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1D5D" w14:textId="6231434E" w:rsidR="00EA479D" w:rsidRPr="005C02A9" w:rsidRDefault="00EA479D" w:rsidP="005C02A9">
      <w:pPr>
        <w:spacing w:before="120" w:after="120"/>
        <w:rPr>
          <w:rFonts w:ascii="Arial" w:hAnsi="Arial" w:cs="Arial"/>
          <w:b/>
          <w:bCs/>
          <w:szCs w:val="22"/>
        </w:rPr>
      </w:pPr>
      <w:r w:rsidRPr="005C02A9">
        <w:rPr>
          <w:rFonts w:ascii="Arial" w:hAnsi="Arial" w:cs="Arial"/>
          <w:b/>
          <w:bCs/>
          <w:szCs w:val="22"/>
        </w:rPr>
        <w:t>Instructions</w:t>
      </w:r>
    </w:p>
    <w:p w14:paraId="52B34789" w14:textId="7F95AA10" w:rsidR="00EA479D" w:rsidRPr="005C02A9" w:rsidRDefault="00EA479D" w:rsidP="005C02A9">
      <w:pPr>
        <w:rPr>
          <w:rFonts w:ascii="Arial" w:hAnsi="Arial" w:cs="Arial"/>
          <w:szCs w:val="22"/>
        </w:rPr>
      </w:pPr>
      <w:r w:rsidRPr="005C02A9">
        <w:rPr>
          <w:rFonts w:ascii="Arial" w:hAnsi="Arial" w:cs="Arial"/>
          <w:szCs w:val="22"/>
        </w:rPr>
        <w:t xml:space="preserve">Do </w:t>
      </w:r>
      <w:r w:rsidRPr="005C02A9">
        <w:rPr>
          <w:rFonts w:ascii="Arial" w:hAnsi="Arial" w:cs="Arial"/>
          <w:b/>
          <w:bCs/>
          <w:szCs w:val="22"/>
        </w:rPr>
        <w:t>not</w:t>
      </w:r>
      <w:r w:rsidRPr="005C02A9">
        <w:rPr>
          <w:rFonts w:ascii="Arial" w:hAnsi="Arial" w:cs="Arial"/>
          <w:szCs w:val="22"/>
        </w:rPr>
        <w:t xml:space="preserve"> include these instructions with the press release. The sample press release begins on page 2.</w:t>
      </w:r>
    </w:p>
    <w:p w14:paraId="42CC28F0" w14:textId="0246DB70" w:rsidR="00EA479D" w:rsidRPr="005C02A9" w:rsidRDefault="00EA479D" w:rsidP="005C02A9">
      <w:pPr>
        <w:pStyle w:val="ListParagraph"/>
        <w:numPr>
          <w:ilvl w:val="0"/>
          <w:numId w:val="2"/>
        </w:numPr>
        <w:spacing w:before="240" w:after="0" w:line="288" w:lineRule="auto"/>
        <w:ind w:left="720" w:hanging="360"/>
        <w:contextualSpacing w:val="0"/>
        <w:rPr>
          <w:rFonts w:ascii="Arial" w:hAnsi="Arial" w:cs="Arial"/>
        </w:rPr>
      </w:pPr>
      <w:r w:rsidRPr="005C02A9">
        <w:rPr>
          <w:rFonts w:ascii="Arial" w:hAnsi="Arial" w:cs="Arial"/>
        </w:rPr>
        <w:t xml:space="preserve">All sponsors of the National School Lunch Program (NSLP), School Breakfast Program (SBP), and Special Milk Programs (SMP) are required to send out a public release at the beginning of the school year. SMP sponsors should include only the free milk Income Eligibility Guidelines and adapt the wording accordingly. </w:t>
      </w:r>
    </w:p>
    <w:p w14:paraId="2D4B54AF" w14:textId="5866A02F" w:rsidR="00EA479D" w:rsidRPr="005C02A9" w:rsidRDefault="00EA479D" w:rsidP="005C02A9">
      <w:pPr>
        <w:pStyle w:val="ListParagraph"/>
        <w:numPr>
          <w:ilvl w:val="0"/>
          <w:numId w:val="2"/>
        </w:numPr>
        <w:spacing w:before="240" w:after="0" w:line="288" w:lineRule="auto"/>
        <w:ind w:left="720" w:hanging="360"/>
        <w:contextualSpacing w:val="0"/>
        <w:rPr>
          <w:rFonts w:ascii="Arial" w:hAnsi="Arial" w:cs="Arial"/>
        </w:rPr>
      </w:pPr>
      <w:r w:rsidRPr="005C02A9">
        <w:rPr>
          <w:rFonts w:ascii="Arial" w:hAnsi="Arial" w:cs="Arial"/>
        </w:rPr>
        <w:t>Use the sample press release as a guide</w:t>
      </w:r>
      <w:r w:rsidR="006F79E5" w:rsidRPr="005C02A9">
        <w:rPr>
          <w:rFonts w:ascii="Arial" w:hAnsi="Arial" w:cs="Arial"/>
        </w:rPr>
        <w:t>. C</w:t>
      </w:r>
      <w:r w:rsidRPr="005C02A9">
        <w:rPr>
          <w:rFonts w:ascii="Arial" w:hAnsi="Arial" w:cs="Arial"/>
        </w:rPr>
        <w:t xml:space="preserve">omplete your own version </w:t>
      </w:r>
      <w:r w:rsidR="006F79E5" w:rsidRPr="005C02A9">
        <w:rPr>
          <w:rFonts w:ascii="Arial" w:hAnsi="Arial" w:cs="Arial"/>
        </w:rPr>
        <w:t>by inserting the</w:t>
      </w:r>
      <w:r w:rsidRPr="005C02A9">
        <w:rPr>
          <w:rFonts w:ascii="Arial" w:hAnsi="Arial" w:cs="Arial"/>
        </w:rPr>
        <w:t xml:space="preserve"> specific information where needed.</w:t>
      </w:r>
    </w:p>
    <w:p w14:paraId="3DFC7AB7" w14:textId="2AEC4FC1" w:rsidR="00EA479D" w:rsidRPr="005C02A9" w:rsidRDefault="00EA479D" w:rsidP="005C02A9">
      <w:pPr>
        <w:pStyle w:val="ListParagraph"/>
        <w:numPr>
          <w:ilvl w:val="0"/>
          <w:numId w:val="2"/>
        </w:numPr>
        <w:spacing w:before="240" w:after="0" w:line="288" w:lineRule="auto"/>
        <w:ind w:left="720" w:hanging="360"/>
        <w:contextualSpacing w:val="0"/>
        <w:rPr>
          <w:rFonts w:ascii="Arial" w:hAnsi="Arial" w:cs="Arial"/>
        </w:rPr>
      </w:pPr>
      <w:r w:rsidRPr="005C02A9">
        <w:rPr>
          <w:rFonts w:ascii="Arial" w:hAnsi="Arial" w:cs="Arial"/>
        </w:rPr>
        <w:t>Retain one copy of your version for audit purposes.</w:t>
      </w:r>
    </w:p>
    <w:p w14:paraId="1D2A21DA" w14:textId="77777777" w:rsidR="00EA479D" w:rsidRPr="005C02A9" w:rsidRDefault="00EA479D" w:rsidP="005C02A9">
      <w:pPr>
        <w:rPr>
          <w:rFonts w:ascii="Arial" w:hAnsi="Arial" w:cs="Arial"/>
          <w:szCs w:val="22"/>
        </w:rPr>
      </w:pPr>
    </w:p>
    <w:p w14:paraId="6A293148" w14:textId="3432AE01" w:rsidR="00E47E65" w:rsidRPr="005C02A9" w:rsidRDefault="00EA479D" w:rsidP="005C02A9">
      <w:pPr>
        <w:rPr>
          <w:rFonts w:ascii="Arial" w:hAnsi="Arial" w:cs="Arial"/>
          <w:szCs w:val="22"/>
        </w:rPr>
      </w:pPr>
      <w:r w:rsidRPr="005C02A9">
        <w:rPr>
          <w:rFonts w:ascii="Arial" w:hAnsi="Arial" w:cs="Arial"/>
          <w:b/>
          <w:bCs/>
          <w:szCs w:val="22"/>
        </w:rPr>
        <w:t>Note:</w:t>
      </w:r>
      <w:r w:rsidRPr="005C02A9">
        <w:rPr>
          <w:rFonts w:ascii="Arial" w:hAnsi="Arial" w:cs="Arial"/>
          <w:szCs w:val="22"/>
        </w:rPr>
        <w:t xml:space="preserve"> Sponsors are required to process free and reduced-price </w:t>
      </w:r>
      <w:r w:rsidR="00C5486E" w:rsidRPr="005C02A9">
        <w:rPr>
          <w:rFonts w:ascii="Arial" w:hAnsi="Arial" w:cs="Arial"/>
          <w:szCs w:val="22"/>
        </w:rPr>
        <w:t xml:space="preserve">school meal </w:t>
      </w:r>
      <w:r w:rsidRPr="005C02A9">
        <w:rPr>
          <w:rFonts w:ascii="Arial" w:hAnsi="Arial" w:cs="Arial"/>
          <w:szCs w:val="22"/>
        </w:rPr>
        <w:t>applications, excluding sites or districts previously approved to participate in the Community Eligibility Program (CEP).</w:t>
      </w:r>
      <w:r w:rsidR="00E47E65" w:rsidRPr="005C02A9">
        <w:rPr>
          <w:rFonts w:ascii="Arial" w:hAnsi="Arial" w:cs="Arial"/>
          <w:szCs w:val="22"/>
        </w:rPr>
        <w:br w:type="page"/>
      </w:r>
    </w:p>
    <w:p w14:paraId="122B588C" w14:textId="659EC6DF" w:rsidR="00EA479D" w:rsidRPr="005C02A9" w:rsidRDefault="00EA479D" w:rsidP="00B10811">
      <w:pPr>
        <w:rPr>
          <w:rFonts w:ascii="Arial" w:eastAsia="Times New Roman" w:hAnsi="Arial" w:cs="Arial"/>
          <w:bCs/>
          <w:szCs w:val="22"/>
          <w:lang w:bidi="en-US"/>
        </w:rPr>
      </w:pPr>
      <w:r w:rsidRPr="005C02A9">
        <w:rPr>
          <w:rFonts w:ascii="Arial" w:eastAsia="Times New Roman" w:hAnsi="Arial" w:cs="Arial"/>
          <w:bCs/>
          <w:szCs w:val="22"/>
          <w:lang w:bidi="en-US"/>
        </w:rPr>
        <w:lastRenderedPageBreak/>
        <w:t xml:space="preserve">The </w:t>
      </w:r>
      <w:r w:rsidRPr="005C02A9">
        <w:rPr>
          <w:rFonts w:ascii="Arial" w:eastAsia="Times New Roman" w:hAnsi="Arial" w:cs="Arial"/>
          <w:b/>
          <w:bCs/>
          <w:szCs w:val="22"/>
          <w:highlight w:val="yellow"/>
          <w:lang w:bidi="en-US"/>
        </w:rPr>
        <w:t>[</w:t>
      </w:r>
      <w:r w:rsidRPr="005C02A9">
        <w:rPr>
          <w:rFonts w:ascii="Arial" w:eastAsia="Times New Roman" w:hAnsi="Arial" w:cs="Arial"/>
          <w:b/>
          <w:szCs w:val="22"/>
          <w:highlight w:val="yellow"/>
          <w:lang w:bidi="en-US"/>
        </w:rPr>
        <w:t xml:space="preserve">insert </w:t>
      </w:r>
      <w:r w:rsidRPr="005C02A9">
        <w:rPr>
          <w:rFonts w:ascii="Arial" w:eastAsia="Times New Roman" w:hAnsi="Arial" w:cs="Arial"/>
          <w:b/>
          <w:bCs/>
          <w:szCs w:val="22"/>
          <w:highlight w:val="yellow"/>
          <w:lang w:bidi="en-US"/>
        </w:rPr>
        <w:t>local educational agency]</w:t>
      </w:r>
      <w:r w:rsidRPr="005C02A9">
        <w:rPr>
          <w:rFonts w:ascii="Arial" w:eastAsia="Times New Roman" w:hAnsi="Arial" w:cs="Arial"/>
          <w:bCs/>
          <w:szCs w:val="22"/>
          <w:lang w:bidi="en-US"/>
        </w:rPr>
        <w:t xml:space="preserve"> announced today its policy for determining eligibility of children who may receive free or reduced-price meals served under the National School Lunch Program (NSLP) and School Breakfast Program (SBP), or free milk served under the Special Milk Program (SMP).</w:t>
      </w:r>
      <w:r w:rsidR="00B10811">
        <w:rPr>
          <w:rFonts w:ascii="Arial" w:eastAsia="Times New Roman" w:hAnsi="Arial" w:cs="Arial"/>
          <w:bCs/>
          <w:szCs w:val="22"/>
          <w:lang w:bidi="en-US"/>
        </w:rPr>
        <w:br/>
      </w:r>
    </w:p>
    <w:p w14:paraId="23F0AE21" w14:textId="58549F5E" w:rsidR="00EA479D" w:rsidRPr="005C02A9" w:rsidRDefault="00EA479D" w:rsidP="005C02A9">
      <w:pPr>
        <w:rPr>
          <w:rFonts w:ascii="Arial" w:eastAsia="Times New Roman" w:hAnsi="Arial" w:cs="Arial"/>
          <w:noProof/>
          <w:szCs w:val="22"/>
          <w:lang w:bidi="en-US"/>
        </w:rPr>
      </w:pPr>
      <w:r w:rsidRPr="005C02A9">
        <w:rPr>
          <w:rFonts w:ascii="Arial" w:eastAsia="Times New Roman" w:hAnsi="Arial" w:cs="Arial"/>
          <w:bCs/>
          <w:szCs w:val="22"/>
          <w:lang w:bidi="en-US"/>
        </w:rPr>
        <w:t xml:space="preserve">Local school officials have adopted the </w:t>
      </w:r>
      <w:r w:rsidR="00C5486E" w:rsidRPr="005C02A9">
        <w:rPr>
          <w:rFonts w:ascii="Arial" w:eastAsia="Times New Roman" w:hAnsi="Arial" w:cs="Arial"/>
          <w:bCs/>
          <w:szCs w:val="22"/>
          <w:lang w:bidi="en-US"/>
        </w:rPr>
        <w:t>U.S.</w:t>
      </w:r>
      <w:r w:rsidRPr="005C02A9">
        <w:rPr>
          <w:rFonts w:ascii="Arial" w:eastAsia="Times New Roman" w:hAnsi="Arial" w:cs="Arial"/>
          <w:bCs/>
          <w:szCs w:val="22"/>
          <w:lang w:bidi="en-US"/>
        </w:rPr>
        <w:t xml:space="preserve"> Department of Agriculture’s (USDA) Income Eligibility Guidelines (IEGs) for family size and income criteria for determining eligibility. </w:t>
      </w:r>
      <w:r w:rsidRPr="005C02A9">
        <w:rPr>
          <w:rFonts w:ascii="Arial" w:eastAsia="Times New Roman" w:hAnsi="Arial" w:cs="Arial"/>
          <w:szCs w:val="22"/>
          <w:lang w:bidi="en-US"/>
        </w:rPr>
        <w:t xml:space="preserve">The following income guidelines will be used in Connecticut from </w:t>
      </w:r>
      <w:r w:rsidRPr="005C02A9">
        <w:rPr>
          <w:rFonts w:ascii="Arial" w:eastAsia="Times New Roman" w:hAnsi="Arial" w:cs="Arial"/>
          <w:b/>
          <w:szCs w:val="22"/>
          <w:lang w:bidi="en-US"/>
        </w:rPr>
        <w:t>July 1, 202</w:t>
      </w:r>
      <w:r w:rsidR="00855113" w:rsidRPr="005C02A9">
        <w:rPr>
          <w:rFonts w:ascii="Arial" w:eastAsia="Times New Roman" w:hAnsi="Arial" w:cs="Arial"/>
          <w:b/>
          <w:szCs w:val="22"/>
          <w:lang w:bidi="en-US"/>
        </w:rPr>
        <w:t>4</w:t>
      </w:r>
      <w:r w:rsidRPr="005C02A9">
        <w:rPr>
          <w:rFonts w:ascii="Arial" w:eastAsia="Times New Roman" w:hAnsi="Arial" w:cs="Arial"/>
          <w:b/>
          <w:szCs w:val="22"/>
          <w:lang w:bidi="en-US"/>
        </w:rPr>
        <w:t>, to June 30, 202</w:t>
      </w:r>
      <w:r w:rsidR="00855113" w:rsidRPr="005C02A9">
        <w:rPr>
          <w:rFonts w:ascii="Arial" w:eastAsia="Times New Roman" w:hAnsi="Arial" w:cs="Arial"/>
          <w:b/>
          <w:szCs w:val="22"/>
          <w:lang w:bidi="en-US"/>
        </w:rPr>
        <w:t>5</w:t>
      </w:r>
      <w:r w:rsidRPr="005C02A9">
        <w:rPr>
          <w:rFonts w:ascii="Arial" w:eastAsia="Times New Roman" w:hAnsi="Arial" w:cs="Arial"/>
          <w:b/>
          <w:szCs w:val="22"/>
          <w:lang w:bidi="en-US"/>
        </w:rPr>
        <w:t xml:space="preserve">, </w:t>
      </w:r>
      <w:r w:rsidRPr="005C02A9">
        <w:rPr>
          <w:rFonts w:ascii="Arial" w:eastAsia="Times New Roman" w:hAnsi="Arial" w:cs="Arial"/>
          <w:szCs w:val="22"/>
          <w:lang w:bidi="en-US"/>
        </w:rPr>
        <w:t xml:space="preserve">for determining </w:t>
      </w:r>
      <w:r w:rsidR="00B045B0" w:rsidRPr="005C02A9">
        <w:rPr>
          <w:rFonts w:ascii="Arial" w:eastAsia="Times New Roman" w:hAnsi="Arial" w:cs="Arial"/>
          <w:szCs w:val="22"/>
          <w:lang w:bidi="en-US"/>
        </w:rPr>
        <w:t xml:space="preserve">participant’s </w:t>
      </w:r>
      <w:r w:rsidRPr="005C02A9">
        <w:rPr>
          <w:rFonts w:ascii="Arial" w:eastAsia="Times New Roman" w:hAnsi="Arial" w:cs="Arial"/>
          <w:szCs w:val="22"/>
          <w:lang w:bidi="en-US"/>
        </w:rPr>
        <w:t xml:space="preserve">eligibility for free and reduced-price </w:t>
      </w:r>
      <w:r w:rsidR="00B045B0"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meals and free milk in the Child Nutrition Programs</w:t>
      </w:r>
      <w:r w:rsidR="00B045B0" w:rsidRPr="005C02A9">
        <w:rPr>
          <w:rFonts w:ascii="Arial" w:eastAsia="Times New Roman" w:hAnsi="Arial" w:cs="Arial"/>
          <w:szCs w:val="22"/>
          <w:lang w:bidi="en-US"/>
        </w:rPr>
        <w:t xml:space="preserve"> (CNP)</w:t>
      </w:r>
      <w:r w:rsidRPr="005C02A9">
        <w:rPr>
          <w:rFonts w:ascii="Arial" w:eastAsia="Times New Roman" w:hAnsi="Arial" w:cs="Arial"/>
          <w:szCs w:val="22"/>
          <w:lang w:bidi="en-US"/>
        </w:rPr>
        <w:t>.</w:t>
      </w:r>
      <w:r w:rsidRPr="005C02A9">
        <w:rPr>
          <w:rFonts w:ascii="Arial" w:eastAsia="Times New Roman" w:hAnsi="Arial" w:cs="Arial"/>
          <w:noProof/>
          <w:szCs w:val="22"/>
          <w:lang w:bidi="en-US"/>
        </w:rPr>
        <w:t xml:space="preserve"> </w:t>
      </w:r>
    </w:p>
    <w:p w14:paraId="7A5A25B5" w14:textId="77777777" w:rsidR="00EA479D" w:rsidRPr="005C02A9" w:rsidRDefault="00EA479D" w:rsidP="005C02A9">
      <w:pPr>
        <w:rPr>
          <w:rFonts w:ascii="Arial" w:eastAsia="Times New Roman" w:hAnsi="Arial" w:cs="Arial"/>
          <w:noProof/>
          <w:szCs w:val="22"/>
          <w:lang w:bidi="en-US"/>
        </w:rPr>
      </w:pPr>
    </w:p>
    <w:p w14:paraId="008B8F73" w14:textId="77777777" w:rsidR="005A5E95" w:rsidRPr="005C02A9" w:rsidRDefault="005A5E95" w:rsidP="005C02A9">
      <w:pPr>
        <w:spacing w:after="240"/>
        <w:jc w:val="center"/>
        <w:rPr>
          <w:rFonts w:ascii="Arial" w:hAnsi="Arial" w:cs="Arial"/>
          <w:b/>
          <w:szCs w:val="22"/>
        </w:rPr>
      </w:pPr>
      <w:r w:rsidRPr="005C02A9">
        <w:rPr>
          <w:rFonts w:ascii="Arial" w:hAnsi="Arial" w:cs="Arial"/>
          <w:b/>
          <w:szCs w:val="22"/>
        </w:rPr>
        <w:t xml:space="preserve">Income Guidelines for Child Nutrition Programs: </w:t>
      </w:r>
      <w:r w:rsidRPr="005C02A9">
        <w:rPr>
          <w:rFonts w:ascii="Arial" w:hAnsi="Arial" w:cs="Arial"/>
          <w:b/>
          <w:bCs/>
          <w:szCs w:val="22"/>
        </w:rPr>
        <w:t xml:space="preserve">July 1, 2024, </w:t>
      </w:r>
      <w:r w:rsidRPr="005C02A9">
        <w:rPr>
          <w:rFonts w:ascii="Arial" w:hAnsi="Arial" w:cs="Arial"/>
          <w:b/>
          <w:szCs w:val="22"/>
        </w:rPr>
        <w:t>to</w:t>
      </w:r>
      <w:r w:rsidRPr="005C02A9">
        <w:rPr>
          <w:rFonts w:ascii="Arial" w:hAnsi="Arial" w:cs="Arial"/>
          <w:szCs w:val="22"/>
        </w:rPr>
        <w:t xml:space="preserve"> </w:t>
      </w:r>
      <w:r w:rsidRPr="005C02A9">
        <w:rPr>
          <w:rFonts w:ascii="Arial" w:hAnsi="Arial" w:cs="Arial"/>
          <w:b/>
          <w:bCs/>
          <w:szCs w:val="22"/>
        </w:rPr>
        <w:t>June 30, 2025</w:t>
      </w:r>
    </w:p>
    <w:tbl>
      <w:tblPr>
        <w:tblW w:w="11129" w:type="dxa"/>
        <w:jc w:val="center"/>
        <w:tblCellMar>
          <w:top w:w="14" w:type="dxa"/>
          <w:bottom w:w="14" w:type="dxa"/>
        </w:tblCellMar>
        <w:tblLook w:val="0000" w:firstRow="0" w:lastRow="0" w:firstColumn="0" w:lastColumn="0" w:noHBand="0" w:noVBand="0"/>
      </w:tblPr>
      <w:tblGrid>
        <w:gridCol w:w="1250"/>
        <w:gridCol w:w="917"/>
        <w:gridCol w:w="983"/>
        <w:gridCol w:w="827"/>
        <w:gridCol w:w="917"/>
        <w:gridCol w:w="917"/>
        <w:gridCol w:w="1250"/>
        <w:gridCol w:w="917"/>
        <w:gridCol w:w="983"/>
        <w:gridCol w:w="827"/>
        <w:gridCol w:w="917"/>
        <w:gridCol w:w="917"/>
      </w:tblGrid>
      <w:tr w:rsidR="005A5E95" w:rsidRPr="005C02A9" w14:paraId="44760E30" w14:textId="77777777" w:rsidTr="006D1E0F">
        <w:trPr>
          <w:trHeight w:val="432"/>
          <w:jc w:val="center"/>
        </w:trPr>
        <w:tc>
          <w:tcPr>
            <w:tcW w:w="5545" w:type="dxa"/>
            <w:gridSpan w:val="6"/>
            <w:tcBorders>
              <w:top w:val="single" w:sz="4" w:space="0" w:color="auto"/>
              <w:left w:val="single" w:sz="4" w:space="0" w:color="auto"/>
              <w:bottom w:val="single" w:sz="4" w:space="0" w:color="auto"/>
              <w:right w:val="single" w:sz="18" w:space="0" w:color="006600"/>
            </w:tcBorders>
            <w:shd w:val="clear" w:color="auto" w:fill="F4F7ED"/>
            <w:vAlign w:val="center"/>
          </w:tcPr>
          <w:p w14:paraId="050AE268" w14:textId="77777777" w:rsidR="005A5E95" w:rsidRPr="005C02A9" w:rsidRDefault="005A5E95" w:rsidP="005C02A9">
            <w:pPr>
              <w:jc w:val="center"/>
              <w:rPr>
                <w:rFonts w:ascii="Arial" w:hAnsi="Arial" w:cs="Arial"/>
                <w:sz w:val="20"/>
                <w:szCs w:val="20"/>
              </w:rPr>
            </w:pPr>
            <w:r w:rsidRPr="005C02A9">
              <w:rPr>
                <w:rFonts w:ascii="Arial" w:hAnsi="Arial" w:cs="Arial"/>
                <w:b/>
                <w:sz w:val="20"/>
                <w:szCs w:val="20"/>
              </w:rPr>
              <w:t>Free meals/milk</w:t>
            </w:r>
          </w:p>
        </w:tc>
        <w:tc>
          <w:tcPr>
            <w:tcW w:w="5584" w:type="dxa"/>
            <w:gridSpan w:val="6"/>
            <w:tcBorders>
              <w:top w:val="single" w:sz="4" w:space="0" w:color="auto"/>
              <w:left w:val="single" w:sz="18" w:space="0" w:color="006600"/>
              <w:bottom w:val="single" w:sz="4" w:space="0" w:color="auto"/>
              <w:right w:val="single" w:sz="4" w:space="0" w:color="auto"/>
            </w:tcBorders>
            <w:shd w:val="clear" w:color="auto" w:fill="F4F7ED"/>
            <w:vAlign w:val="center"/>
          </w:tcPr>
          <w:p w14:paraId="0D9C6908" w14:textId="77777777" w:rsidR="005A5E95" w:rsidRPr="005C02A9" w:rsidRDefault="005A5E95" w:rsidP="005C02A9">
            <w:pPr>
              <w:jc w:val="center"/>
              <w:rPr>
                <w:rFonts w:ascii="Arial" w:hAnsi="Arial" w:cs="Arial"/>
                <w:sz w:val="20"/>
                <w:szCs w:val="20"/>
              </w:rPr>
            </w:pPr>
            <w:r w:rsidRPr="005C02A9">
              <w:rPr>
                <w:rFonts w:ascii="Arial" w:hAnsi="Arial" w:cs="Arial"/>
                <w:b/>
                <w:sz w:val="20"/>
                <w:szCs w:val="20"/>
              </w:rPr>
              <w:t>Reduced-price meals</w:t>
            </w:r>
          </w:p>
        </w:tc>
      </w:tr>
      <w:tr w:rsidR="005A5E95" w:rsidRPr="005C02A9" w14:paraId="08C02A4A" w14:textId="77777777" w:rsidTr="006D1E0F">
        <w:trPr>
          <w:trHeight w:val="1097"/>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00B1D71" w14:textId="77777777" w:rsidR="005A5E95" w:rsidRPr="005C02A9" w:rsidRDefault="005A5E95" w:rsidP="005C02A9">
            <w:pPr>
              <w:rPr>
                <w:rFonts w:ascii="Arial" w:hAnsi="Arial" w:cs="Arial"/>
                <w:b/>
                <w:sz w:val="20"/>
                <w:szCs w:val="20"/>
              </w:rPr>
            </w:pPr>
            <w:r w:rsidRPr="005C02A9">
              <w:rPr>
                <w:rFonts w:ascii="Arial" w:hAnsi="Arial" w:cs="Arial"/>
                <w:b/>
                <w:sz w:val="20"/>
                <w:szCs w:val="20"/>
              </w:rPr>
              <w:t>Household size</w:t>
            </w:r>
          </w:p>
        </w:tc>
        <w:tc>
          <w:tcPr>
            <w:tcW w:w="901" w:type="dxa"/>
            <w:tcBorders>
              <w:top w:val="single" w:sz="4" w:space="0" w:color="auto"/>
              <w:left w:val="nil"/>
              <w:bottom w:val="single" w:sz="4" w:space="0" w:color="auto"/>
              <w:right w:val="single" w:sz="4" w:space="0" w:color="auto"/>
            </w:tcBorders>
            <w:shd w:val="clear" w:color="auto" w:fill="auto"/>
            <w:vAlign w:val="bottom"/>
          </w:tcPr>
          <w:p w14:paraId="4575211D" w14:textId="77777777" w:rsidR="005A5E95" w:rsidRPr="005C02A9" w:rsidRDefault="005A5E95" w:rsidP="005C02A9">
            <w:pPr>
              <w:rPr>
                <w:rFonts w:ascii="Arial" w:hAnsi="Arial" w:cs="Arial"/>
                <w:b/>
                <w:sz w:val="20"/>
                <w:szCs w:val="20"/>
              </w:rPr>
            </w:pPr>
            <w:r w:rsidRPr="005C02A9">
              <w:rPr>
                <w:rFonts w:ascii="Arial" w:hAnsi="Arial" w:cs="Arial"/>
                <w:b/>
                <w:sz w:val="20"/>
                <w:szCs w:val="20"/>
              </w:rPr>
              <w:t>Annual gross income</w:t>
            </w:r>
          </w:p>
        </w:tc>
        <w:tc>
          <w:tcPr>
            <w:tcW w:w="936" w:type="dxa"/>
            <w:tcBorders>
              <w:top w:val="single" w:sz="4" w:space="0" w:color="auto"/>
              <w:left w:val="nil"/>
              <w:bottom w:val="single" w:sz="4" w:space="0" w:color="auto"/>
              <w:right w:val="single" w:sz="4" w:space="0" w:color="auto"/>
            </w:tcBorders>
            <w:shd w:val="clear" w:color="auto" w:fill="auto"/>
            <w:vAlign w:val="bottom"/>
          </w:tcPr>
          <w:p w14:paraId="39841DB1" w14:textId="77777777" w:rsidR="005A5E95" w:rsidRPr="005C02A9" w:rsidRDefault="005A5E95" w:rsidP="005C02A9">
            <w:pPr>
              <w:rPr>
                <w:rFonts w:ascii="Arial" w:hAnsi="Arial" w:cs="Arial"/>
                <w:b/>
                <w:sz w:val="20"/>
                <w:szCs w:val="20"/>
              </w:rPr>
            </w:pPr>
            <w:r w:rsidRPr="005C02A9">
              <w:rPr>
                <w:rFonts w:ascii="Arial" w:hAnsi="Arial" w:cs="Arial"/>
                <w:b/>
                <w:sz w:val="20"/>
                <w:szCs w:val="20"/>
              </w:rPr>
              <w:t>Monthly gross income</w:t>
            </w:r>
          </w:p>
        </w:tc>
        <w:tc>
          <w:tcPr>
            <w:tcW w:w="864" w:type="dxa"/>
            <w:tcBorders>
              <w:top w:val="single" w:sz="4" w:space="0" w:color="auto"/>
              <w:left w:val="nil"/>
              <w:bottom w:val="single" w:sz="4" w:space="0" w:color="auto"/>
              <w:right w:val="single" w:sz="4" w:space="0" w:color="auto"/>
            </w:tcBorders>
            <w:shd w:val="clear" w:color="auto" w:fill="auto"/>
            <w:vAlign w:val="bottom"/>
          </w:tcPr>
          <w:p w14:paraId="1C73F3B5" w14:textId="77777777" w:rsidR="005A5E95" w:rsidRPr="005C02A9" w:rsidRDefault="005A5E95" w:rsidP="005C02A9">
            <w:pPr>
              <w:rPr>
                <w:rFonts w:ascii="Arial" w:hAnsi="Arial" w:cs="Arial"/>
                <w:b/>
                <w:sz w:val="20"/>
                <w:szCs w:val="20"/>
              </w:rPr>
            </w:pPr>
            <w:r w:rsidRPr="005C02A9">
              <w:rPr>
                <w:rFonts w:ascii="Arial" w:hAnsi="Arial" w:cs="Arial"/>
                <w:b/>
                <w:sz w:val="20"/>
                <w:szCs w:val="20"/>
              </w:rPr>
              <w:t>Twice per month</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7592984" w14:textId="77777777" w:rsidR="005A5E95" w:rsidRPr="005C02A9" w:rsidRDefault="005A5E95" w:rsidP="005C02A9">
            <w:pPr>
              <w:rPr>
                <w:rFonts w:ascii="Arial" w:hAnsi="Arial" w:cs="Arial"/>
                <w:b/>
                <w:sz w:val="20"/>
                <w:szCs w:val="20"/>
              </w:rPr>
            </w:pPr>
            <w:r w:rsidRPr="005C02A9">
              <w:rPr>
                <w:rFonts w:ascii="Arial" w:hAnsi="Arial" w:cs="Arial"/>
                <w:b/>
                <w:sz w:val="20"/>
                <w:szCs w:val="20"/>
              </w:rPr>
              <w:t>Every two weeks gross income</w:t>
            </w:r>
          </w:p>
        </w:tc>
        <w:tc>
          <w:tcPr>
            <w:tcW w:w="902" w:type="dxa"/>
            <w:tcBorders>
              <w:top w:val="single" w:sz="4" w:space="0" w:color="auto"/>
              <w:left w:val="nil"/>
              <w:bottom w:val="single" w:sz="4" w:space="0" w:color="auto"/>
              <w:right w:val="single" w:sz="18" w:space="0" w:color="006600"/>
            </w:tcBorders>
            <w:shd w:val="clear" w:color="auto" w:fill="auto"/>
            <w:vAlign w:val="bottom"/>
          </w:tcPr>
          <w:p w14:paraId="229A80BA" w14:textId="77777777" w:rsidR="005A5E95" w:rsidRPr="005C02A9" w:rsidRDefault="005A5E95" w:rsidP="005C02A9">
            <w:pPr>
              <w:rPr>
                <w:rFonts w:ascii="Arial" w:hAnsi="Arial" w:cs="Arial"/>
                <w:b/>
                <w:sz w:val="20"/>
                <w:szCs w:val="20"/>
              </w:rPr>
            </w:pPr>
            <w:r w:rsidRPr="005C02A9">
              <w:rPr>
                <w:rFonts w:ascii="Arial" w:hAnsi="Arial" w:cs="Arial"/>
                <w:b/>
                <w:sz w:val="20"/>
                <w:szCs w:val="20"/>
              </w:rPr>
              <w:t>Weekly gross income</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bottom"/>
          </w:tcPr>
          <w:p w14:paraId="1C4915E5" w14:textId="77777777" w:rsidR="005A5E95" w:rsidRPr="005C02A9" w:rsidRDefault="005A5E95" w:rsidP="005C02A9">
            <w:pPr>
              <w:rPr>
                <w:rFonts w:ascii="Arial" w:hAnsi="Arial" w:cs="Arial"/>
                <w:b/>
                <w:sz w:val="20"/>
                <w:szCs w:val="20"/>
              </w:rPr>
            </w:pPr>
            <w:r w:rsidRPr="005C02A9">
              <w:rPr>
                <w:rFonts w:ascii="Arial" w:hAnsi="Arial" w:cs="Arial"/>
                <w:b/>
                <w:sz w:val="20"/>
                <w:szCs w:val="20"/>
              </w:rPr>
              <w:t>Household Size</w:t>
            </w:r>
          </w:p>
        </w:tc>
        <w:tc>
          <w:tcPr>
            <w:tcW w:w="902" w:type="dxa"/>
            <w:tcBorders>
              <w:top w:val="single" w:sz="4" w:space="0" w:color="auto"/>
              <w:left w:val="nil"/>
              <w:bottom w:val="single" w:sz="4" w:space="0" w:color="auto"/>
              <w:right w:val="single" w:sz="4" w:space="0" w:color="auto"/>
            </w:tcBorders>
            <w:shd w:val="clear" w:color="auto" w:fill="auto"/>
            <w:vAlign w:val="bottom"/>
          </w:tcPr>
          <w:p w14:paraId="3AD9C01E" w14:textId="77777777" w:rsidR="005A5E95" w:rsidRPr="005C02A9" w:rsidRDefault="005A5E95" w:rsidP="005C02A9">
            <w:pPr>
              <w:rPr>
                <w:rFonts w:ascii="Arial" w:hAnsi="Arial" w:cs="Arial"/>
                <w:b/>
                <w:sz w:val="20"/>
                <w:szCs w:val="20"/>
              </w:rPr>
            </w:pPr>
            <w:r w:rsidRPr="005C02A9">
              <w:rPr>
                <w:rFonts w:ascii="Arial" w:hAnsi="Arial" w:cs="Arial"/>
                <w:b/>
                <w:sz w:val="20"/>
                <w:szCs w:val="20"/>
              </w:rPr>
              <w:t>Annual gross income</w:t>
            </w:r>
          </w:p>
        </w:tc>
        <w:tc>
          <w:tcPr>
            <w:tcW w:w="936" w:type="dxa"/>
            <w:tcBorders>
              <w:top w:val="single" w:sz="4" w:space="0" w:color="auto"/>
              <w:left w:val="nil"/>
              <w:bottom w:val="single" w:sz="4" w:space="0" w:color="auto"/>
              <w:right w:val="single" w:sz="4" w:space="0" w:color="auto"/>
            </w:tcBorders>
            <w:shd w:val="clear" w:color="auto" w:fill="auto"/>
            <w:vAlign w:val="bottom"/>
          </w:tcPr>
          <w:p w14:paraId="4EAC1524" w14:textId="77777777" w:rsidR="005A5E95" w:rsidRPr="005C02A9" w:rsidRDefault="005A5E95" w:rsidP="005C02A9">
            <w:pPr>
              <w:rPr>
                <w:rFonts w:ascii="Arial" w:hAnsi="Arial" w:cs="Arial"/>
                <w:b/>
                <w:sz w:val="20"/>
                <w:szCs w:val="20"/>
              </w:rPr>
            </w:pPr>
            <w:r w:rsidRPr="005C02A9">
              <w:rPr>
                <w:rFonts w:ascii="Arial" w:hAnsi="Arial" w:cs="Arial"/>
                <w:b/>
                <w:sz w:val="20"/>
                <w:szCs w:val="20"/>
              </w:rPr>
              <w:t>Monthly gross income</w:t>
            </w:r>
          </w:p>
        </w:tc>
        <w:tc>
          <w:tcPr>
            <w:tcW w:w="864" w:type="dxa"/>
            <w:tcBorders>
              <w:top w:val="single" w:sz="4" w:space="0" w:color="auto"/>
              <w:left w:val="nil"/>
              <w:bottom w:val="single" w:sz="4" w:space="0" w:color="auto"/>
              <w:right w:val="single" w:sz="4" w:space="0" w:color="auto"/>
            </w:tcBorders>
            <w:shd w:val="clear" w:color="auto" w:fill="auto"/>
            <w:vAlign w:val="bottom"/>
          </w:tcPr>
          <w:p w14:paraId="3AB3E28A" w14:textId="77777777" w:rsidR="005A5E95" w:rsidRPr="005C02A9" w:rsidRDefault="005A5E95" w:rsidP="005C02A9">
            <w:pPr>
              <w:rPr>
                <w:rFonts w:ascii="Arial" w:hAnsi="Arial" w:cs="Arial"/>
                <w:b/>
                <w:sz w:val="20"/>
                <w:szCs w:val="20"/>
              </w:rPr>
            </w:pPr>
            <w:r w:rsidRPr="005C02A9">
              <w:rPr>
                <w:rFonts w:ascii="Arial" w:hAnsi="Arial" w:cs="Arial"/>
                <w:b/>
                <w:sz w:val="20"/>
                <w:szCs w:val="20"/>
              </w:rPr>
              <w:t>Twice per month</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14:paraId="2206A785" w14:textId="77777777" w:rsidR="005A5E95" w:rsidRPr="005C02A9" w:rsidRDefault="005A5E95" w:rsidP="005C02A9">
            <w:pPr>
              <w:rPr>
                <w:rFonts w:ascii="Arial" w:hAnsi="Arial" w:cs="Arial"/>
                <w:b/>
                <w:sz w:val="20"/>
                <w:szCs w:val="20"/>
              </w:rPr>
            </w:pPr>
            <w:r w:rsidRPr="005C02A9">
              <w:rPr>
                <w:rFonts w:ascii="Arial" w:hAnsi="Arial" w:cs="Arial"/>
                <w:b/>
                <w:sz w:val="20"/>
                <w:szCs w:val="20"/>
              </w:rPr>
              <w:t>Every two weeks gross income</w:t>
            </w:r>
          </w:p>
        </w:tc>
        <w:tc>
          <w:tcPr>
            <w:tcW w:w="902" w:type="dxa"/>
            <w:tcBorders>
              <w:top w:val="single" w:sz="4" w:space="0" w:color="auto"/>
              <w:left w:val="nil"/>
              <w:bottom w:val="single" w:sz="4" w:space="0" w:color="auto"/>
              <w:right w:val="single" w:sz="4" w:space="0" w:color="auto"/>
            </w:tcBorders>
            <w:shd w:val="clear" w:color="auto" w:fill="auto"/>
            <w:vAlign w:val="bottom"/>
          </w:tcPr>
          <w:p w14:paraId="7455558E" w14:textId="77777777" w:rsidR="005A5E95" w:rsidRPr="005C02A9" w:rsidRDefault="005A5E95" w:rsidP="005C02A9">
            <w:pPr>
              <w:rPr>
                <w:rFonts w:ascii="Arial" w:hAnsi="Arial" w:cs="Arial"/>
                <w:b/>
                <w:sz w:val="20"/>
                <w:szCs w:val="20"/>
              </w:rPr>
            </w:pPr>
            <w:r w:rsidRPr="005C02A9">
              <w:rPr>
                <w:rFonts w:ascii="Arial" w:hAnsi="Arial" w:cs="Arial"/>
                <w:b/>
                <w:sz w:val="20"/>
                <w:szCs w:val="20"/>
              </w:rPr>
              <w:t>Weekly gross income</w:t>
            </w:r>
          </w:p>
        </w:tc>
      </w:tr>
      <w:tr w:rsidR="005A5E95" w:rsidRPr="005C02A9" w14:paraId="27ECA246"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F231C8B"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center"/>
          </w:tcPr>
          <w:p w14:paraId="110ADB2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19,578</w:t>
            </w:r>
          </w:p>
        </w:tc>
        <w:tc>
          <w:tcPr>
            <w:tcW w:w="936" w:type="dxa"/>
            <w:tcBorders>
              <w:top w:val="single" w:sz="4" w:space="0" w:color="auto"/>
              <w:left w:val="nil"/>
              <w:bottom w:val="single" w:sz="4" w:space="0" w:color="auto"/>
              <w:right w:val="single" w:sz="4" w:space="0" w:color="auto"/>
            </w:tcBorders>
            <w:shd w:val="clear" w:color="auto" w:fill="auto"/>
            <w:vAlign w:val="center"/>
          </w:tcPr>
          <w:p w14:paraId="6886857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1,632</w:t>
            </w:r>
          </w:p>
        </w:tc>
        <w:tc>
          <w:tcPr>
            <w:tcW w:w="864" w:type="dxa"/>
            <w:tcBorders>
              <w:top w:val="single" w:sz="4" w:space="0" w:color="auto"/>
              <w:left w:val="nil"/>
              <w:bottom w:val="single" w:sz="4" w:space="0" w:color="auto"/>
              <w:right w:val="single" w:sz="4" w:space="0" w:color="auto"/>
            </w:tcBorders>
            <w:shd w:val="clear" w:color="auto" w:fill="auto"/>
            <w:vAlign w:val="center"/>
          </w:tcPr>
          <w:p w14:paraId="0BBC053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816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720218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753</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36B269F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377</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75981E97"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1</w:t>
            </w:r>
          </w:p>
        </w:tc>
        <w:tc>
          <w:tcPr>
            <w:tcW w:w="902" w:type="dxa"/>
            <w:tcBorders>
              <w:top w:val="single" w:sz="4" w:space="0" w:color="auto"/>
              <w:left w:val="nil"/>
              <w:bottom w:val="single" w:sz="4" w:space="0" w:color="auto"/>
              <w:right w:val="single" w:sz="4" w:space="0" w:color="auto"/>
            </w:tcBorders>
            <w:shd w:val="clear" w:color="auto" w:fill="auto"/>
            <w:vAlign w:val="center"/>
          </w:tcPr>
          <w:p w14:paraId="67DA7C5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27,861</w:t>
            </w:r>
          </w:p>
        </w:tc>
        <w:tc>
          <w:tcPr>
            <w:tcW w:w="936" w:type="dxa"/>
            <w:tcBorders>
              <w:top w:val="single" w:sz="4" w:space="0" w:color="auto"/>
              <w:left w:val="nil"/>
              <w:bottom w:val="single" w:sz="4" w:space="0" w:color="auto"/>
              <w:right w:val="single" w:sz="4" w:space="0" w:color="auto"/>
            </w:tcBorders>
            <w:shd w:val="clear" w:color="auto" w:fill="auto"/>
            <w:vAlign w:val="center"/>
          </w:tcPr>
          <w:p w14:paraId="43E10E9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2,322</w:t>
            </w:r>
          </w:p>
        </w:tc>
        <w:tc>
          <w:tcPr>
            <w:tcW w:w="864" w:type="dxa"/>
            <w:tcBorders>
              <w:top w:val="single" w:sz="4" w:space="0" w:color="auto"/>
              <w:left w:val="nil"/>
              <w:bottom w:val="single" w:sz="4" w:space="0" w:color="auto"/>
              <w:right w:val="single" w:sz="4" w:space="0" w:color="auto"/>
            </w:tcBorders>
            <w:shd w:val="clear" w:color="auto" w:fill="auto"/>
            <w:vAlign w:val="center"/>
          </w:tcPr>
          <w:p w14:paraId="2BFA844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1,161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4B1C9E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1,072</w:t>
            </w:r>
          </w:p>
        </w:tc>
        <w:tc>
          <w:tcPr>
            <w:tcW w:w="902" w:type="dxa"/>
            <w:tcBorders>
              <w:top w:val="single" w:sz="4" w:space="0" w:color="auto"/>
              <w:left w:val="nil"/>
              <w:bottom w:val="single" w:sz="4" w:space="0" w:color="auto"/>
              <w:right w:val="single" w:sz="4" w:space="0" w:color="auto"/>
            </w:tcBorders>
            <w:shd w:val="clear" w:color="auto" w:fill="auto"/>
            <w:vAlign w:val="center"/>
          </w:tcPr>
          <w:p w14:paraId="739B4D2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536</w:t>
            </w:r>
          </w:p>
        </w:tc>
      </w:tr>
      <w:tr w:rsidR="005A5E95" w:rsidRPr="005C02A9" w14:paraId="1326829A"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C1A12B3"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2</w:t>
            </w:r>
          </w:p>
        </w:tc>
        <w:tc>
          <w:tcPr>
            <w:tcW w:w="901" w:type="dxa"/>
            <w:tcBorders>
              <w:top w:val="single" w:sz="4" w:space="0" w:color="auto"/>
              <w:left w:val="nil"/>
              <w:bottom w:val="single" w:sz="4" w:space="0" w:color="auto"/>
              <w:right w:val="single" w:sz="4" w:space="0" w:color="auto"/>
            </w:tcBorders>
            <w:shd w:val="clear" w:color="auto" w:fill="auto"/>
            <w:vAlign w:val="center"/>
          </w:tcPr>
          <w:p w14:paraId="4F4C2A8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26,572</w:t>
            </w:r>
          </w:p>
        </w:tc>
        <w:tc>
          <w:tcPr>
            <w:tcW w:w="936" w:type="dxa"/>
            <w:tcBorders>
              <w:top w:val="single" w:sz="4" w:space="0" w:color="auto"/>
              <w:left w:val="nil"/>
              <w:bottom w:val="single" w:sz="4" w:space="0" w:color="auto"/>
              <w:right w:val="single" w:sz="4" w:space="0" w:color="auto"/>
            </w:tcBorders>
            <w:shd w:val="clear" w:color="auto" w:fill="auto"/>
            <w:vAlign w:val="center"/>
          </w:tcPr>
          <w:p w14:paraId="380769A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2,215</w:t>
            </w:r>
          </w:p>
        </w:tc>
        <w:tc>
          <w:tcPr>
            <w:tcW w:w="864" w:type="dxa"/>
            <w:tcBorders>
              <w:top w:val="single" w:sz="4" w:space="0" w:color="auto"/>
              <w:left w:val="nil"/>
              <w:bottom w:val="single" w:sz="4" w:space="0" w:color="auto"/>
              <w:right w:val="single" w:sz="4" w:space="0" w:color="auto"/>
            </w:tcBorders>
            <w:shd w:val="clear" w:color="auto" w:fill="auto"/>
            <w:vAlign w:val="center"/>
          </w:tcPr>
          <w:p w14:paraId="0F6D47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E520C7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1,022</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5CB59C0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511</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3E30A91E"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2</w:t>
            </w:r>
          </w:p>
        </w:tc>
        <w:tc>
          <w:tcPr>
            <w:tcW w:w="902" w:type="dxa"/>
            <w:tcBorders>
              <w:top w:val="single" w:sz="4" w:space="0" w:color="auto"/>
              <w:left w:val="nil"/>
              <w:bottom w:val="single" w:sz="4" w:space="0" w:color="auto"/>
              <w:right w:val="single" w:sz="4" w:space="0" w:color="auto"/>
            </w:tcBorders>
            <w:shd w:val="clear" w:color="auto" w:fill="auto"/>
            <w:vAlign w:val="center"/>
          </w:tcPr>
          <w:p w14:paraId="6BD4AA2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37,814</w:t>
            </w:r>
          </w:p>
        </w:tc>
        <w:tc>
          <w:tcPr>
            <w:tcW w:w="936" w:type="dxa"/>
            <w:tcBorders>
              <w:top w:val="single" w:sz="4" w:space="0" w:color="auto"/>
              <w:left w:val="nil"/>
              <w:bottom w:val="single" w:sz="4" w:space="0" w:color="auto"/>
              <w:right w:val="single" w:sz="4" w:space="0" w:color="auto"/>
            </w:tcBorders>
            <w:shd w:val="clear" w:color="auto" w:fill="auto"/>
            <w:vAlign w:val="center"/>
          </w:tcPr>
          <w:p w14:paraId="58918F1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3,152</w:t>
            </w:r>
          </w:p>
        </w:tc>
        <w:tc>
          <w:tcPr>
            <w:tcW w:w="864" w:type="dxa"/>
            <w:tcBorders>
              <w:top w:val="single" w:sz="4" w:space="0" w:color="auto"/>
              <w:left w:val="nil"/>
              <w:bottom w:val="single" w:sz="4" w:space="0" w:color="auto"/>
              <w:right w:val="single" w:sz="4" w:space="0" w:color="auto"/>
            </w:tcBorders>
            <w:shd w:val="clear" w:color="auto" w:fill="auto"/>
            <w:vAlign w:val="center"/>
          </w:tcPr>
          <w:p w14:paraId="632B19E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1,576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78CB33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1,455</w:t>
            </w:r>
          </w:p>
        </w:tc>
        <w:tc>
          <w:tcPr>
            <w:tcW w:w="902" w:type="dxa"/>
            <w:tcBorders>
              <w:top w:val="single" w:sz="4" w:space="0" w:color="auto"/>
              <w:left w:val="nil"/>
              <w:bottom w:val="single" w:sz="4" w:space="0" w:color="auto"/>
              <w:right w:val="single" w:sz="4" w:space="0" w:color="auto"/>
            </w:tcBorders>
            <w:shd w:val="clear" w:color="auto" w:fill="auto"/>
            <w:vAlign w:val="center"/>
          </w:tcPr>
          <w:p w14:paraId="3BC5179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728</w:t>
            </w:r>
          </w:p>
        </w:tc>
      </w:tr>
      <w:tr w:rsidR="005A5E95" w:rsidRPr="005C02A9" w14:paraId="50E2396F"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6D0EC2"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3</w:t>
            </w:r>
          </w:p>
        </w:tc>
        <w:tc>
          <w:tcPr>
            <w:tcW w:w="901" w:type="dxa"/>
            <w:tcBorders>
              <w:top w:val="single" w:sz="4" w:space="0" w:color="auto"/>
              <w:left w:val="nil"/>
              <w:bottom w:val="single" w:sz="4" w:space="0" w:color="auto"/>
              <w:right w:val="single" w:sz="4" w:space="0" w:color="auto"/>
            </w:tcBorders>
            <w:shd w:val="clear" w:color="auto" w:fill="auto"/>
            <w:vAlign w:val="center"/>
          </w:tcPr>
          <w:p w14:paraId="3DDC06E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33,566</w:t>
            </w:r>
          </w:p>
        </w:tc>
        <w:tc>
          <w:tcPr>
            <w:tcW w:w="936" w:type="dxa"/>
            <w:tcBorders>
              <w:top w:val="single" w:sz="4" w:space="0" w:color="auto"/>
              <w:left w:val="nil"/>
              <w:bottom w:val="single" w:sz="4" w:space="0" w:color="auto"/>
              <w:right w:val="single" w:sz="4" w:space="0" w:color="auto"/>
            </w:tcBorders>
            <w:shd w:val="clear" w:color="auto" w:fill="auto"/>
            <w:vAlign w:val="center"/>
          </w:tcPr>
          <w:p w14:paraId="3D01073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2,798</w:t>
            </w:r>
          </w:p>
        </w:tc>
        <w:tc>
          <w:tcPr>
            <w:tcW w:w="864" w:type="dxa"/>
            <w:tcBorders>
              <w:top w:val="single" w:sz="4" w:space="0" w:color="auto"/>
              <w:left w:val="nil"/>
              <w:bottom w:val="single" w:sz="4" w:space="0" w:color="auto"/>
              <w:right w:val="single" w:sz="4" w:space="0" w:color="auto"/>
            </w:tcBorders>
            <w:shd w:val="clear" w:color="auto" w:fill="auto"/>
            <w:vAlign w:val="center"/>
          </w:tcPr>
          <w:p w14:paraId="6B7E66C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1,399</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B3AAB8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1,291</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44D41B6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646</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182C673C"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3</w:t>
            </w:r>
          </w:p>
        </w:tc>
        <w:tc>
          <w:tcPr>
            <w:tcW w:w="902" w:type="dxa"/>
            <w:tcBorders>
              <w:top w:val="single" w:sz="4" w:space="0" w:color="auto"/>
              <w:left w:val="nil"/>
              <w:bottom w:val="single" w:sz="4" w:space="0" w:color="auto"/>
              <w:right w:val="single" w:sz="4" w:space="0" w:color="auto"/>
            </w:tcBorders>
            <w:shd w:val="clear" w:color="auto" w:fill="auto"/>
            <w:vAlign w:val="center"/>
          </w:tcPr>
          <w:p w14:paraId="7A81255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47,767</w:t>
            </w:r>
          </w:p>
        </w:tc>
        <w:tc>
          <w:tcPr>
            <w:tcW w:w="936" w:type="dxa"/>
            <w:tcBorders>
              <w:top w:val="single" w:sz="4" w:space="0" w:color="auto"/>
              <w:left w:val="nil"/>
              <w:bottom w:val="single" w:sz="4" w:space="0" w:color="auto"/>
              <w:right w:val="single" w:sz="4" w:space="0" w:color="auto"/>
            </w:tcBorders>
            <w:shd w:val="clear" w:color="auto" w:fill="auto"/>
            <w:vAlign w:val="center"/>
          </w:tcPr>
          <w:p w14:paraId="47824B74"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3,981</w:t>
            </w:r>
          </w:p>
        </w:tc>
        <w:tc>
          <w:tcPr>
            <w:tcW w:w="864" w:type="dxa"/>
            <w:tcBorders>
              <w:top w:val="single" w:sz="4" w:space="0" w:color="auto"/>
              <w:left w:val="nil"/>
              <w:bottom w:val="single" w:sz="4" w:space="0" w:color="auto"/>
              <w:right w:val="single" w:sz="4" w:space="0" w:color="auto"/>
            </w:tcBorders>
            <w:shd w:val="clear" w:color="auto" w:fill="auto"/>
            <w:vAlign w:val="center"/>
          </w:tcPr>
          <w:p w14:paraId="6C957AA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1,991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D90416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1,838</w:t>
            </w:r>
          </w:p>
        </w:tc>
        <w:tc>
          <w:tcPr>
            <w:tcW w:w="902" w:type="dxa"/>
            <w:tcBorders>
              <w:top w:val="single" w:sz="4" w:space="0" w:color="auto"/>
              <w:left w:val="nil"/>
              <w:bottom w:val="single" w:sz="4" w:space="0" w:color="auto"/>
              <w:right w:val="single" w:sz="4" w:space="0" w:color="auto"/>
            </w:tcBorders>
            <w:shd w:val="clear" w:color="auto" w:fill="auto"/>
            <w:vAlign w:val="center"/>
          </w:tcPr>
          <w:p w14:paraId="6228C38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919</w:t>
            </w:r>
          </w:p>
        </w:tc>
      </w:tr>
      <w:tr w:rsidR="005A5E95" w:rsidRPr="005C02A9" w14:paraId="19B3B71D"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1C228ED"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4</w:t>
            </w:r>
          </w:p>
        </w:tc>
        <w:tc>
          <w:tcPr>
            <w:tcW w:w="901" w:type="dxa"/>
            <w:tcBorders>
              <w:top w:val="single" w:sz="4" w:space="0" w:color="auto"/>
              <w:left w:val="nil"/>
              <w:bottom w:val="single" w:sz="4" w:space="0" w:color="auto"/>
              <w:right w:val="single" w:sz="4" w:space="0" w:color="auto"/>
            </w:tcBorders>
            <w:shd w:val="clear" w:color="auto" w:fill="auto"/>
            <w:vAlign w:val="center"/>
          </w:tcPr>
          <w:p w14:paraId="60A8B82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40,560</w:t>
            </w:r>
          </w:p>
        </w:tc>
        <w:tc>
          <w:tcPr>
            <w:tcW w:w="936" w:type="dxa"/>
            <w:tcBorders>
              <w:top w:val="single" w:sz="4" w:space="0" w:color="auto"/>
              <w:left w:val="nil"/>
              <w:bottom w:val="single" w:sz="4" w:space="0" w:color="auto"/>
              <w:right w:val="single" w:sz="4" w:space="0" w:color="auto"/>
            </w:tcBorders>
            <w:shd w:val="clear" w:color="auto" w:fill="auto"/>
            <w:vAlign w:val="center"/>
          </w:tcPr>
          <w:p w14:paraId="43ADA8E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3,380</w:t>
            </w:r>
          </w:p>
        </w:tc>
        <w:tc>
          <w:tcPr>
            <w:tcW w:w="864" w:type="dxa"/>
            <w:tcBorders>
              <w:top w:val="single" w:sz="4" w:space="0" w:color="auto"/>
              <w:left w:val="nil"/>
              <w:bottom w:val="single" w:sz="4" w:space="0" w:color="auto"/>
              <w:right w:val="single" w:sz="4" w:space="0" w:color="auto"/>
            </w:tcBorders>
            <w:shd w:val="clear" w:color="auto" w:fill="auto"/>
            <w:vAlign w:val="center"/>
          </w:tcPr>
          <w:p w14:paraId="78348B1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1,690</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2C9CD6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1,560</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62D9914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780</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FA6443A"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4</w:t>
            </w:r>
          </w:p>
        </w:tc>
        <w:tc>
          <w:tcPr>
            <w:tcW w:w="902" w:type="dxa"/>
            <w:tcBorders>
              <w:top w:val="single" w:sz="4" w:space="0" w:color="auto"/>
              <w:left w:val="nil"/>
              <w:bottom w:val="single" w:sz="4" w:space="0" w:color="auto"/>
              <w:right w:val="single" w:sz="4" w:space="0" w:color="auto"/>
            </w:tcBorders>
            <w:shd w:val="clear" w:color="auto" w:fill="auto"/>
            <w:vAlign w:val="center"/>
          </w:tcPr>
          <w:p w14:paraId="38944834"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57,720</w:t>
            </w:r>
          </w:p>
        </w:tc>
        <w:tc>
          <w:tcPr>
            <w:tcW w:w="936" w:type="dxa"/>
            <w:tcBorders>
              <w:top w:val="single" w:sz="4" w:space="0" w:color="auto"/>
              <w:left w:val="nil"/>
              <w:bottom w:val="single" w:sz="4" w:space="0" w:color="auto"/>
              <w:right w:val="single" w:sz="4" w:space="0" w:color="auto"/>
            </w:tcBorders>
            <w:shd w:val="clear" w:color="auto" w:fill="auto"/>
            <w:vAlign w:val="center"/>
          </w:tcPr>
          <w:p w14:paraId="2BA2B24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4,810</w:t>
            </w:r>
          </w:p>
        </w:tc>
        <w:tc>
          <w:tcPr>
            <w:tcW w:w="864" w:type="dxa"/>
            <w:tcBorders>
              <w:top w:val="single" w:sz="4" w:space="0" w:color="auto"/>
              <w:left w:val="nil"/>
              <w:bottom w:val="single" w:sz="4" w:space="0" w:color="auto"/>
              <w:right w:val="single" w:sz="4" w:space="0" w:color="auto"/>
            </w:tcBorders>
            <w:shd w:val="clear" w:color="auto" w:fill="auto"/>
            <w:vAlign w:val="center"/>
          </w:tcPr>
          <w:p w14:paraId="1B9E41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2,405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13A574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2,220</w:t>
            </w:r>
          </w:p>
        </w:tc>
        <w:tc>
          <w:tcPr>
            <w:tcW w:w="902" w:type="dxa"/>
            <w:tcBorders>
              <w:top w:val="single" w:sz="4" w:space="0" w:color="auto"/>
              <w:left w:val="nil"/>
              <w:bottom w:val="single" w:sz="4" w:space="0" w:color="auto"/>
              <w:right w:val="single" w:sz="4" w:space="0" w:color="auto"/>
            </w:tcBorders>
            <w:shd w:val="clear" w:color="auto" w:fill="auto"/>
            <w:vAlign w:val="center"/>
          </w:tcPr>
          <w:p w14:paraId="5633BBA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1,110</w:t>
            </w:r>
          </w:p>
        </w:tc>
      </w:tr>
      <w:tr w:rsidR="005A5E95" w:rsidRPr="005C02A9" w14:paraId="6462D8D9"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E849028"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5</w:t>
            </w:r>
          </w:p>
        </w:tc>
        <w:tc>
          <w:tcPr>
            <w:tcW w:w="901" w:type="dxa"/>
            <w:tcBorders>
              <w:top w:val="single" w:sz="4" w:space="0" w:color="auto"/>
              <w:left w:val="nil"/>
              <w:bottom w:val="single" w:sz="4" w:space="0" w:color="auto"/>
              <w:right w:val="single" w:sz="4" w:space="0" w:color="auto"/>
            </w:tcBorders>
            <w:shd w:val="clear" w:color="auto" w:fill="auto"/>
            <w:vAlign w:val="center"/>
          </w:tcPr>
          <w:p w14:paraId="5E9AFFFB"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47,554</w:t>
            </w:r>
          </w:p>
        </w:tc>
        <w:tc>
          <w:tcPr>
            <w:tcW w:w="936" w:type="dxa"/>
            <w:tcBorders>
              <w:top w:val="single" w:sz="4" w:space="0" w:color="auto"/>
              <w:left w:val="nil"/>
              <w:bottom w:val="single" w:sz="4" w:space="0" w:color="auto"/>
              <w:right w:val="single" w:sz="4" w:space="0" w:color="auto"/>
            </w:tcBorders>
            <w:shd w:val="clear" w:color="auto" w:fill="auto"/>
            <w:vAlign w:val="center"/>
          </w:tcPr>
          <w:p w14:paraId="7B5B3BE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3,963</w:t>
            </w:r>
          </w:p>
        </w:tc>
        <w:tc>
          <w:tcPr>
            <w:tcW w:w="864" w:type="dxa"/>
            <w:tcBorders>
              <w:top w:val="single" w:sz="4" w:space="0" w:color="auto"/>
              <w:left w:val="nil"/>
              <w:bottom w:val="single" w:sz="4" w:space="0" w:color="auto"/>
              <w:right w:val="single" w:sz="4" w:space="0" w:color="auto"/>
            </w:tcBorders>
            <w:shd w:val="clear" w:color="auto" w:fill="auto"/>
            <w:vAlign w:val="center"/>
          </w:tcPr>
          <w:p w14:paraId="76156F6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1,982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5F605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1,829</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78FEC92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915</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6178EE08"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5</w:t>
            </w:r>
          </w:p>
        </w:tc>
        <w:tc>
          <w:tcPr>
            <w:tcW w:w="902" w:type="dxa"/>
            <w:tcBorders>
              <w:top w:val="single" w:sz="4" w:space="0" w:color="auto"/>
              <w:left w:val="nil"/>
              <w:bottom w:val="single" w:sz="4" w:space="0" w:color="auto"/>
              <w:right w:val="single" w:sz="4" w:space="0" w:color="auto"/>
            </w:tcBorders>
            <w:shd w:val="clear" w:color="auto" w:fill="auto"/>
            <w:vAlign w:val="center"/>
          </w:tcPr>
          <w:p w14:paraId="7750A0B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67,673</w:t>
            </w:r>
          </w:p>
        </w:tc>
        <w:tc>
          <w:tcPr>
            <w:tcW w:w="936" w:type="dxa"/>
            <w:tcBorders>
              <w:top w:val="single" w:sz="4" w:space="0" w:color="auto"/>
              <w:left w:val="nil"/>
              <w:bottom w:val="single" w:sz="4" w:space="0" w:color="auto"/>
              <w:right w:val="single" w:sz="4" w:space="0" w:color="auto"/>
            </w:tcBorders>
            <w:shd w:val="clear" w:color="auto" w:fill="auto"/>
            <w:vAlign w:val="center"/>
          </w:tcPr>
          <w:p w14:paraId="6B32775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5,640</w:t>
            </w:r>
          </w:p>
        </w:tc>
        <w:tc>
          <w:tcPr>
            <w:tcW w:w="864" w:type="dxa"/>
            <w:tcBorders>
              <w:top w:val="single" w:sz="4" w:space="0" w:color="auto"/>
              <w:left w:val="nil"/>
              <w:bottom w:val="single" w:sz="4" w:space="0" w:color="auto"/>
              <w:right w:val="single" w:sz="4" w:space="0" w:color="auto"/>
            </w:tcBorders>
            <w:shd w:val="clear" w:color="auto" w:fill="auto"/>
            <w:vAlign w:val="center"/>
          </w:tcPr>
          <w:p w14:paraId="0A18AC4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2,820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F95124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2,603</w:t>
            </w:r>
          </w:p>
        </w:tc>
        <w:tc>
          <w:tcPr>
            <w:tcW w:w="902" w:type="dxa"/>
            <w:tcBorders>
              <w:top w:val="single" w:sz="4" w:space="0" w:color="auto"/>
              <w:left w:val="nil"/>
              <w:bottom w:val="single" w:sz="4" w:space="0" w:color="auto"/>
              <w:right w:val="single" w:sz="4" w:space="0" w:color="auto"/>
            </w:tcBorders>
            <w:shd w:val="clear" w:color="auto" w:fill="auto"/>
            <w:vAlign w:val="center"/>
          </w:tcPr>
          <w:p w14:paraId="44EA1CE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1,302</w:t>
            </w:r>
          </w:p>
        </w:tc>
      </w:tr>
      <w:tr w:rsidR="005A5E95" w:rsidRPr="005C02A9" w14:paraId="1B18D427"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F25F95D"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6</w:t>
            </w:r>
          </w:p>
        </w:tc>
        <w:tc>
          <w:tcPr>
            <w:tcW w:w="901" w:type="dxa"/>
            <w:tcBorders>
              <w:top w:val="single" w:sz="4" w:space="0" w:color="auto"/>
              <w:left w:val="nil"/>
              <w:bottom w:val="single" w:sz="4" w:space="0" w:color="auto"/>
              <w:right w:val="single" w:sz="4" w:space="0" w:color="auto"/>
            </w:tcBorders>
            <w:shd w:val="clear" w:color="auto" w:fill="auto"/>
            <w:vAlign w:val="center"/>
          </w:tcPr>
          <w:p w14:paraId="2EDC3A4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54,548</w:t>
            </w:r>
          </w:p>
        </w:tc>
        <w:tc>
          <w:tcPr>
            <w:tcW w:w="936" w:type="dxa"/>
            <w:tcBorders>
              <w:top w:val="single" w:sz="4" w:space="0" w:color="auto"/>
              <w:left w:val="nil"/>
              <w:bottom w:val="single" w:sz="4" w:space="0" w:color="auto"/>
              <w:right w:val="single" w:sz="4" w:space="0" w:color="auto"/>
            </w:tcBorders>
            <w:shd w:val="clear" w:color="auto" w:fill="auto"/>
            <w:vAlign w:val="center"/>
          </w:tcPr>
          <w:p w14:paraId="51B4994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4,546</w:t>
            </w:r>
          </w:p>
        </w:tc>
        <w:tc>
          <w:tcPr>
            <w:tcW w:w="864" w:type="dxa"/>
            <w:tcBorders>
              <w:top w:val="single" w:sz="4" w:space="0" w:color="auto"/>
              <w:left w:val="nil"/>
              <w:bottom w:val="single" w:sz="4" w:space="0" w:color="auto"/>
              <w:right w:val="single" w:sz="4" w:space="0" w:color="auto"/>
            </w:tcBorders>
            <w:shd w:val="clear" w:color="auto" w:fill="auto"/>
            <w:vAlign w:val="center"/>
          </w:tcPr>
          <w:p w14:paraId="1869DAD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2,273</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FD48F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2,098</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22E503E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1,049</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6D4468E"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6</w:t>
            </w:r>
          </w:p>
        </w:tc>
        <w:tc>
          <w:tcPr>
            <w:tcW w:w="902" w:type="dxa"/>
            <w:tcBorders>
              <w:top w:val="single" w:sz="4" w:space="0" w:color="auto"/>
              <w:left w:val="nil"/>
              <w:bottom w:val="single" w:sz="4" w:space="0" w:color="auto"/>
              <w:right w:val="single" w:sz="4" w:space="0" w:color="auto"/>
            </w:tcBorders>
            <w:shd w:val="clear" w:color="auto" w:fill="auto"/>
            <w:vAlign w:val="center"/>
          </w:tcPr>
          <w:p w14:paraId="58A39CE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77,626</w:t>
            </w:r>
          </w:p>
        </w:tc>
        <w:tc>
          <w:tcPr>
            <w:tcW w:w="936" w:type="dxa"/>
            <w:tcBorders>
              <w:top w:val="single" w:sz="4" w:space="0" w:color="auto"/>
              <w:left w:val="nil"/>
              <w:bottom w:val="single" w:sz="4" w:space="0" w:color="auto"/>
              <w:right w:val="single" w:sz="4" w:space="0" w:color="auto"/>
            </w:tcBorders>
            <w:shd w:val="clear" w:color="auto" w:fill="auto"/>
            <w:vAlign w:val="center"/>
          </w:tcPr>
          <w:p w14:paraId="17C782F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6,469</w:t>
            </w:r>
          </w:p>
        </w:tc>
        <w:tc>
          <w:tcPr>
            <w:tcW w:w="864" w:type="dxa"/>
            <w:tcBorders>
              <w:top w:val="single" w:sz="4" w:space="0" w:color="auto"/>
              <w:left w:val="nil"/>
              <w:bottom w:val="single" w:sz="4" w:space="0" w:color="auto"/>
              <w:right w:val="single" w:sz="4" w:space="0" w:color="auto"/>
            </w:tcBorders>
            <w:shd w:val="clear" w:color="auto" w:fill="auto"/>
            <w:vAlign w:val="center"/>
          </w:tcPr>
          <w:p w14:paraId="5BF916C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3,235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DEB95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2,986</w:t>
            </w:r>
          </w:p>
        </w:tc>
        <w:tc>
          <w:tcPr>
            <w:tcW w:w="902" w:type="dxa"/>
            <w:tcBorders>
              <w:top w:val="single" w:sz="4" w:space="0" w:color="auto"/>
              <w:left w:val="nil"/>
              <w:bottom w:val="single" w:sz="4" w:space="0" w:color="auto"/>
              <w:right w:val="single" w:sz="4" w:space="0" w:color="auto"/>
            </w:tcBorders>
            <w:shd w:val="clear" w:color="auto" w:fill="auto"/>
            <w:vAlign w:val="center"/>
          </w:tcPr>
          <w:p w14:paraId="51C8B01B"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1,493</w:t>
            </w:r>
          </w:p>
        </w:tc>
      </w:tr>
      <w:tr w:rsidR="005A5E95" w:rsidRPr="005C02A9" w14:paraId="401DC0B3"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28F9591"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7</w:t>
            </w:r>
          </w:p>
        </w:tc>
        <w:tc>
          <w:tcPr>
            <w:tcW w:w="901" w:type="dxa"/>
            <w:tcBorders>
              <w:top w:val="single" w:sz="4" w:space="0" w:color="auto"/>
              <w:left w:val="nil"/>
              <w:bottom w:val="single" w:sz="4" w:space="0" w:color="auto"/>
              <w:right w:val="single" w:sz="4" w:space="0" w:color="auto"/>
            </w:tcBorders>
            <w:shd w:val="clear" w:color="auto" w:fill="auto"/>
            <w:vAlign w:val="center"/>
          </w:tcPr>
          <w:p w14:paraId="7969946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61,542</w:t>
            </w:r>
          </w:p>
        </w:tc>
        <w:tc>
          <w:tcPr>
            <w:tcW w:w="936" w:type="dxa"/>
            <w:tcBorders>
              <w:top w:val="single" w:sz="4" w:space="0" w:color="auto"/>
              <w:left w:val="nil"/>
              <w:bottom w:val="single" w:sz="4" w:space="0" w:color="auto"/>
              <w:right w:val="single" w:sz="4" w:space="0" w:color="auto"/>
            </w:tcBorders>
            <w:shd w:val="clear" w:color="auto" w:fill="auto"/>
            <w:vAlign w:val="center"/>
          </w:tcPr>
          <w:p w14:paraId="626ED3C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5,129</w:t>
            </w:r>
          </w:p>
        </w:tc>
        <w:tc>
          <w:tcPr>
            <w:tcW w:w="864" w:type="dxa"/>
            <w:tcBorders>
              <w:top w:val="single" w:sz="4" w:space="0" w:color="auto"/>
              <w:left w:val="nil"/>
              <w:bottom w:val="single" w:sz="4" w:space="0" w:color="auto"/>
              <w:right w:val="single" w:sz="4" w:space="0" w:color="auto"/>
            </w:tcBorders>
            <w:shd w:val="clear" w:color="auto" w:fill="auto"/>
            <w:vAlign w:val="center"/>
          </w:tcPr>
          <w:p w14:paraId="50BFB1D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2,565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5166D8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2,367</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2875C25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1,184</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8AE6B90"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7</w:t>
            </w:r>
          </w:p>
        </w:tc>
        <w:tc>
          <w:tcPr>
            <w:tcW w:w="902" w:type="dxa"/>
            <w:tcBorders>
              <w:top w:val="single" w:sz="4" w:space="0" w:color="auto"/>
              <w:left w:val="nil"/>
              <w:bottom w:val="single" w:sz="4" w:space="0" w:color="auto"/>
              <w:right w:val="single" w:sz="4" w:space="0" w:color="auto"/>
            </w:tcBorders>
            <w:shd w:val="clear" w:color="auto" w:fill="auto"/>
            <w:vAlign w:val="center"/>
          </w:tcPr>
          <w:p w14:paraId="66613DD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87,579</w:t>
            </w:r>
          </w:p>
        </w:tc>
        <w:tc>
          <w:tcPr>
            <w:tcW w:w="936" w:type="dxa"/>
            <w:tcBorders>
              <w:top w:val="single" w:sz="4" w:space="0" w:color="auto"/>
              <w:left w:val="nil"/>
              <w:bottom w:val="single" w:sz="4" w:space="0" w:color="auto"/>
              <w:right w:val="single" w:sz="4" w:space="0" w:color="auto"/>
            </w:tcBorders>
            <w:shd w:val="clear" w:color="auto" w:fill="auto"/>
            <w:vAlign w:val="center"/>
          </w:tcPr>
          <w:p w14:paraId="3B8F3D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7,299</w:t>
            </w:r>
          </w:p>
        </w:tc>
        <w:tc>
          <w:tcPr>
            <w:tcW w:w="864" w:type="dxa"/>
            <w:tcBorders>
              <w:top w:val="single" w:sz="4" w:space="0" w:color="auto"/>
              <w:left w:val="nil"/>
              <w:bottom w:val="single" w:sz="4" w:space="0" w:color="auto"/>
              <w:right w:val="single" w:sz="4" w:space="0" w:color="auto"/>
            </w:tcBorders>
            <w:shd w:val="clear" w:color="auto" w:fill="auto"/>
            <w:vAlign w:val="center"/>
          </w:tcPr>
          <w:p w14:paraId="012C89C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3,650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4AF4C0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3,369</w:t>
            </w:r>
          </w:p>
        </w:tc>
        <w:tc>
          <w:tcPr>
            <w:tcW w:w="902" w:type="dxa"/>
            <w:tcBorders>
              <w:top w:val="single" w:sz="4" w:space="0" w:color="auto"/>
              <w:left w:val="nil"/>
              <w:bottom w:val="single" w:sz="4" w:space="0" w:color="auto"/>
              <w:right w:val="single" w:sz="4" w:space="0" w:color="auto"/>
            </w:tcBorders>
            <w:shd w:val="clear" w:color="auto" w:fill="auto"/>
            <w:vAlign w:val="center"/>
          </w:tcPr>
          <w:p w14:paraId="74035D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1,685</w:t>
            </w:r>
          </w:p>
        </w:tc>
      </w:tr>
      <w:tr w:rsidR="005A5E95" w:rsidRPr="005C02A9" w14:paraId="709AAA66"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0765DBB"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8</w:t>
            </w:r>
          </w:p>
        </w:tc>
        <w:tc>
          <w:tcPr>
            <w:tcW w:w="901" w:type="dxa"/>
            <w:tcBorders>
              <w:top w:val="single" w:sz="4" w:space="0" w:color="auto"/>
              <w:left w:val="nil"/>
              <w:bottom w:val="single" w:sz="4" w:space="0" w:color="auto"/>
              <w:right w:val="single" w:sz="4" w:space="0" w:color="auto"/>
            </w:tcBorders>
            <w:shd w:val="clear" w:color="auto" w:fill="auto"/>
            <w:vAlign w:val="center"/>
          </w:tcPr>
          <w:p w14:paraId="67F6AC7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68,536</w:t>
            </w:r>
          </w:p>
        </w:tc>
        <w:tc>
          <w:tcPr>
            <w:tcW w:w="936" w:type="dxa"/>
            <w:tcBorders>
              <w:top w:val="single" w:sz="4" w:space="0" w:color="auto"/>
              <w:left w:val="nil"/>
              <w:bottom w:val="single" w:sz="4" w:space="0" w:color="auto"/>
              <w:right w:val="single" w:sz="4" w:space="0" w:color="auto"/>
            </w:tcBorders>
            <w:shd w:val="clear" w:color="auto" w:fill="auto"/>
            <w:vAlign w:val="center"/>
          </w:tcPr>
          <w:p w14:paraId="7D425F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5,712</w:t>
            </w:r>
          </w:p>
        </w:tc>
        <w:tc>
          <w:tcPr>
            <w:tcW w:w="864" w:type="dxa"/>
            <w:tcBorders>
              <w:top w:val="single" w:sz="4" w:space="0" w:color="auto"/>
              <w:left w:val="nil"/>
              <w:bottom w:val="single" w:sz="4" w:space="0" w:color="auto"/>
              <w:right w:val="single" w:sz="4" w:space="0" w:color="auto"/>
            </w:tcBorders>
            <w:shd w:val="clear" w:color="auto" w:fill="auto"/>
            <w:vAlign w:val="center"/>
          </w:tcPr>
          <w:p w14:paraId="764D82F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2,856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6A6918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2,636</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0F2ABB3F"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1,318</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755E1E60"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8</w:t>
            </w:r>
          </w:p>
        </w:tc>
        <w:tc>
          <w:tcPr>
            <w:tcW w:w="902" w:type="dxa"/>
            <w:tcBorders>
              <w:top w:val="single" w:sz="4" w:space="0" w:color="auto"/>
              <w:left w:val="nil"/>
              <w:bottom w:val="single" w:sz="4" w:space="0" w:color="auto"/>
              <w:right w:val="single" w:sz="4" w:space="0" w:color="auto"/>
            </w:tcBorders>
            <w:shd w:val="clear" w:color="auto" w:fill="auto"/>
            <w:vAlign w:val="center"/>
          </w:tcPr>
          <w:p w14:paraId="36C0357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97,532</w:t>
            </w:r>
          </w:p>
        </w:tc>
        <w:tc>
          <w:tcPr>
            <w:tcW w:w="936" w:type="dxa"/>
            <w:tcBorders>
              <w:top w:val="single" w:sz="4" w:space="0" w:color="auto"/>
              <w:left w:val="nil"/>
              <w:bottom w:val="single" w:sz="4" w:space="0" w:color="auto"/>
              <w:right w:val="single" w:sz="4" w:space="0" w:color="auto"/>
            </w:tcBorders>
            <w:shd w:val="clear" w:color="auto" w:fill="auto"/>
            <w:vAlign w:val="center"/>
          </w:tcPr>
          <w:p w14:paraId="06CF37E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8,128</w:t>
            </w:r>
          </w:p>
        </w:tc>
        <w:tc>
          <w:tcPr>
            <w:tcW w:w="864" w:type="dxa"/>
            <w:tcBorders>
              <w:top w:val="single" w:sz="4" w:space="0" w:color="auto"/>
              <w:left w:val="nil"/>
              <w:bottom w:val="single" w:sz="4" w:space="0" w:color="auto"/>
              <w:right w:val="single" w:sz="4" w:space="0" w:color="auto"/>
            </w:tcBorders>
            <w:shd w:val="clear" w:color="auto" w:fill="auto"/>
            <w:vAlign w:val="center"/>
          </w:tcPr>
          <w:p w14:paraId="56A0321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4,064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AE9DC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3,752</w:t>
            </w:r>
          </w:p>
        </w:tc>
        <w:tc>
          <w:tcPr>
            <w:tcW w:w="902" w:type="dxa"/>
            <w:tcBorders>
              <w:top w:val="single" w:sz="4" w:space="0" w:color="auto"/>
              <w:left w:val="nil"/>
              <w:bottom w:val="single" w:sz="4" w:space="0" w:color="auto"/>
              <w:right w:val="single" w:sz="4" w:space="0" w:color="auto"/>
            </w:tcBorders>
            <w:shd w:val="clear" w:color="auto" w:fill="auto"/>
            <w:vAlign w:val="center"/>
          </w:tcPr>
          <w:p w14:paraId="77E6E98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1,876</w:t>
            </w:r>
          </w:p>
        </w:tc>
      </w:tr>
      <w:tr w:rsidR="005A5E95" w:rsidRPr="005C02A9" w14:paraId="68C9F92F" w14:textId="77777777" w:rsidTr="006D1E0F">
        <w:trPr>
          <w:trHeight w:val="1008"/>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88805B6" w14:textId="77777777" w:rsidR="005A5E95" w:rsidRPr="005C02A9" w:rsidRDefault="005A5E95" w:rsidP="005C02A9">
            <w:pPr>
              <w:rPr>
                <w:rFonts w:ascii="Arial" w:hAnsi="Arial" w:cs="Arial"/>
                <w:bCs/>
                <w:sz w:val="16"/>
                <w:szCs w:val="16"/>
              </w:rPr>
            </w:pPr>
            <w:r w:rsidRPr="005C02A9">
              <w:rPr>
                <w:rFonts w:ascii="Arial" w:hAnsi="Arial" w:cs="Arial"/>
                <w:bCs/>
                <w:sz w:val="16"/>
                <w:szCs w:val="16"/>
              </w:rPr>
              <w:t>Each additional family member</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154FFE4C"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+ 6,994</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DB61BB"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+ 583</w:t>
            </w:r>
          </w:p>
        </w:tc>
        <w:tc>
          <w:tcPr>
            <w:tcW w:w="864" w:type="dxa"/>
            <w:tcBorders>
              <w:top w:val="single" w:sz="4" w:space="0" w:color="auto"/>
              <w:left w:val="nil"/>
              <w:bottom w:val="single" w:sz="4" w:space="0" w:color="auto"/>
              <w:right w:val="single" w:sz="4" w:space="0" w:color="auto"/>
            </w:tcBorders>
            <w:shd w:val="clear" w:color="auto" w:fill="auto"/>
            <w:vAlign w:val="center"/>
          </w:tcPr>
          <w:p w14:paraId="53411EA5"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+ 292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865F"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+ 269</w:t>
            </w:r>
          </w:p>
        </w:tc>
        <w:tc>
          <w:tcPr>
            <w:tcW w:w="902" w:type="dxa"/>
            <w:tcBorders>
              <w:top w:val="single" w:sz="4" w:space="0" w:color="auto"/>
              <w:left w:val="nil"/>
              <w:bottom w:val="single" w:sz="4" w:space="0" w:color="auto"/>
              <w:right w:val="single" w:sz="18" w:space="0" w:color="006600"/>
            </w:tcBorders>
            <w:shd w:val="clear" w:color="auto" w:fill="auto"/>
            <w:noWrap/>
            <w:vAlign w:val="center"/>
          </w:tcPr>
          <w:p w14:paraId="60CCA99A"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+ 135</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2693508A" w14:textId="77777777" w:rsidR="005A5E95" w:rsidRPr="005C02A9" w:rsidRDefault="005A5E95" w:rsidP="005C02A9">
            <w:pPr>
              <w:rPr>
                <w:rFonts w:ascii="Arial" w:hAnsi="Arial" w:cs="Arial"/>
                <w:bCs/>
                <w:sz w:val="16"/>
                <w:szCs w:val="16"/>
              </w:rPr>
            </w:pPr>
            <w:r w:rsidRPr="005C02A9">
              <w:rPr>
                <w:rFonts w:ascii="Arial" w:hAnsi="Arial" w:cs="Arial"/>
                <w:bCs/>
                <w:sz w:val="16"/>
                <w:szCs w:val="16"/>
              </w:rPr>
              <w:t>Each additional family member</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7C857E91"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+ 9,953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85588F9"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+ 830</w:t>
            </w:r>
          </w:p>
        </w:tc>
        <w:tc>
          <w:tcPr>
            <w:tcW w:w="864" w:type="dxa"/>
            <w:tcBorders>
              <w:top w:val="single" w:sz="4" w:space="0" w:color="auto"/>
              <w:left w:val="nil"/>
              <w:bottom w:val="single" w:sz="4" w:space="0" w:color="auto"/>
              <w:right w:val="single" w:sz="4" w:space="0" w:color="auto"/>
            </w:tcBorders>
            <w:shd w:val="clear" w:color="auto" w:fill="auto"/>
            <w:vAlign w:val="center"/>
          </w:tcPr>
          <w:p w14:paraId="74747B84"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+ 415</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36699"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+ 383</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0473C7F0"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+ 192</w:t>
            </w:r>
          </w:p>
        </w:tc>
      </w:tr>
    </w:tbl>
    <w:p w14:paraId="6DF2486E" w14:textId="77777777" w:rsidR="00367661" w:rsidRDefault="00367661" w:rsidP="005C02A9">
      <w:pPr>
        <w:autoSpaceDE w:val="0"/>
        <w:autoSpaceDN w:val="0"/>
        <w:adjustRightInd w:val="0"/>
        <w:spacing w:after="120"/>
        <w:rPr>
          <w:rFonts w:ascii="Arial" w:eastAsia="Times New Roman" w:hAnsi="Arial" w:cs="Arial"/>
          <w:szCs w:val="22"/>
          <w:lang w:bidi="en-US"/>
        </w:rPr>
      </w:pPr>
    </w:p>
    <w:p w14:paraId="661310C6" w14:textId="6BAD2F08" w:rsidR="00EA479D" w:rsidRPr="005C02A9" w:rsidRDefault="00EA479D" w:rsidP="005C02A9">
      <w:pPr>
        <w:autoSpaceDE w:val="0"/>
        <w:autoSpaceDN w:val="0"/>
        <w:adjustRightInd w:val="0"/>
        <w:spacing w:after="120"/>
        <w:rPr>
          <w:rFonts w:ascii="Arial" w:eastAsia="Times New Roman" w:hAnsi="Arial" w:cs="Arial"/>
          <w:szCs w:val="22"/>
          <w:lang w:bidi="en-US"/>
        </w:rPr>
      </w:pPr>
      <w:r w:rsidRPr="005C02A9">
        <w:rPr>
          <w:rFonts w:ascii="Arial" w:eastAsia="Times New Roman" w:hAnsi="Arial" w:cs="Arial"/>
          <w:szCs w:val="22"/>
          <w:lang w:bidi="en-US"/>
        </w:rPr>
        <w:t xml:space="preserve">The income calculations above are based on the following formulas: </w:t>
      </w:r>
    </w:p>
    <w:p w14:paraId="04777A90"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monthly income is calculated by dividing the annual income by </w:t>
      </w:r>
      <w:proofErr w:type="gramStart"/>
      <w:r w:rsidRPr="005C02A9">
        <w:rPr>
          <w:rFonts w:ascii="Arial" w:eastAsia="Times New Roman" w:hAnsi="Arial" w:cs="Arial"/>
          <w:szCs w:val="22"/>
          <w:lang w:bidi="en-US"/>
        </w:rPr>
        <w:t>12;</w:t>
      </w:r>
      <w:proofErr w:type="gramEnd"/>
      <w:r w:rsidRPr="005C02A9">
        <w:rPr>
          <w:rFonts w:ascii="Arial" w:eastAsia="Times New Roman" w:hAnsi="Arial" w:cs="Arial"/>
          <w:szCs w:val="22"/>
          <w:lang w:bidi="en-US"/>
        </w:rPr>
        <w:t xml:space="preserve"> </w:t>
      </w:r>
    </w:p>
    <w:p w14:paraId="76A598BC"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lastRenderedPageBreak/>
        <w:t xml:space="preserve">twice monthly income is computed by dividing annual income by </w:t>
      </w:r>
      <w:proofErr w:type="gramStart"/>
      <w:r w:rsidRPr="005C02A9">
        <w:rPr>
          <w:rFonts w:ascii="Arial" w:eastAsia="Times New Roman" w:hAnsi="Arial" w:cs="Arial"/>
          <w:szCs w:val="22"/>
          <w:lang w:bidi="en-US"/>
        </w:rPr>
        <w:t>24;</w:t>
      </w:r>
      <w:proofErr w:type="gramEnd"/>
      <w:r w:rsidRPr="005C02A9">
        <w:rPr>
          <w:rFonts w:ascii="Arial" w:eastAsia="Times New Roman" w:hAnsi="Arial" w:cs="Arial"/>
          <w:szCs w:val="22"/>
          <w:lang w:bidi="en-US"/>
        </w:rPr>
        <w:t xml:space="preserve"> </w:t>
      </w:r>
    </w:p>
    <w:p w14:paraId="49E16DDD"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income received every two weeks is calculated by dividing annual income by 26; and </w:t>
      </w:r>
    </w:p>
    <w:p w14:paraId="18D77537" w14:textId="65AD1657" w:rsidR="00E47E65" w:rsidRPr="00B10811"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weekly income is computed by dividing annual income by 52. </w:t>
      </w:r>
    </w:p>
    <w:p w14:paraId="0C40086E" w14:textId="4309F7AB" w:rsidR="00E47E65" w:rsidRPr="005C02A9" w:rsidRDefault="00EA479D" w:rsidP="005C02A9">
      <w:pPr>
        <w:autoSpaceDE w:val="0"/>
        <w:autoSpaceDN w:val="0"/>
        <w:adjustRightInd w:val="0"/>
        <w:rPr>
          <w:rFonts w:ascii="Arial" w:eastAsia="Times New Roman" w:hAnsi="Arial" w:cs="Arial"/>
          <w:szCs w:val="22"/>
          <w:lang w:bidi="en-US"/>
        </w:rPr>
      </w:pPr>
      <w:r w:rsidRPr="005C02A9">
        <w:rPr>
          <w:rFonts w:ascii="Arial" w:eastAsia="Times New Roman" w:hAnsi="Arial" w:cs="Arial"/>
          <w:szCs w:val="22"/>
          <w:lang w:bidi="en-US"/>
        </w:rPr>
        <w:t xml:space="preserve">All numbers are rounded upward to the next whole dollar. </w:t>
      </w:r>
    </w:p>
    <w:p w14:paraId="7FF9C62A" w14:textId="77777777" w:rsidR="00E47E65" w:rsidRPr="005C02A9" w:rsidRDefault="00E47E65" w:rsidP="005C02A9">
      <w:pPr>
        <w:autoSpaceDE w:val="0"/>
        <w:autoSpaceDN w:val="0"/>
        <w:adjustRightInd w:val="0"/>
        <w:rPr>
          <w:rFonts w:ascii="Arial" w:eastAsia="Times New Roman" w:hAnsi="Arial" w:cs="Arial"/>
          <w:szCs w:val="22"/>
          <w:lang w:bidi="en-US"/>
        </w:rPr>
      </w:pPr>
    </w:p>
    <w:p w14:paraId="71C2AACF" w14:textId="0D14882D"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bCs/>
          <w:szCs w:val="22"/>
          <w:lang w:bidi="en-US"/>
        </w:rPr>
        <w:t xml:space="preserve">Students residing in households with income at or below the levels shown in the chart above are eligible for free or reduced-price </w:t>
      </w:r>
      <w:r w:rsidR="00B045B0"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or free milk. </w:t>
      </w:r>
      <w:r w:rsidRPr="005C02A9">
        <w:rPr>
          <w:rFonts w:ascii="Arial" w:eastAsia="Times New Roman" w:hAnsi="Arial" w:cs="Arial"/>
          <w:b/>
          <w:bCs/>
          <w:szCs w:val="22"/>
          <w:highlight w:val="yellow"/>
          <w:lang w:bidi="en-US"/>
        </w:rPr>
        <w:t>[Insert specific information on how application is distributed, e.g., application forms are being sent to all homes with a letter to parents.]</w:t>
      </w:r>
      <w:r w:rsidRPr="005C02A9">
        <w:rPr>
          <w:rFonts w:ascii="Arial" w:eastAsia="Times New Roman" w:hAnsi="Arial" w:cs="Arial"/>
          <w:bCs/>
          <w:szCs w:val="22"/>
          <w:lang w:bidi="en-US"/>
        </w:rPr>
        <w:t xml:space="preserve"> To apply for free or reduced-price </w:t>
      </w:r>
      <w:r w:rsidR="00B045B0"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or free milk, households should fill out the application and return it to the school. </w:t>
      </w:r>
      <w:r w:rsidRPr="005C02A9">
        <w:rPr>
          <w:rFonts w:ascii="Arial" w:eastAsia="Times New Roman" w:hAnsi="Arial" w:cs="Arial"/>
          <w:b/>
          <w:bCs/>
          <w:szCs w:val="22"/>
          <w:highlight w:val="yellow"/>
          <w:lang w:bidi="en-US"/>
        </w:rPr>
        <w:t>[Insert specific information on where application is available, e.g., additional copies are available at the principal’s office at each school.]</w:t>
      </w:r>
      <w:r w:rsidRPr="005C02A9">
        <w:rPr>
          <w:rFonts w:ascii="Arial" w:eastAsia="Times New Roman" w:hAnsi="Arial" w:cs="Arial"/>
          <w:bCs/>
          <w:szCs w:val="22"/>
          <w:lang w:bidi="en-US"/>
        </w:rPr>
        <w:t xml:space="preserve"> Only one application is required per household and </w:t>
      </w:r>
      <w:r w:rsidRPr="005C02A9">
        <w:rPr>
          <w:rFonts w:ascii="Arial" w:eastAsia="Times New Roman" w:hAnsi="Arial" w:cs="Arial"/>
          <w:color w:val="000000"/>
          <w:szCs w:val="22"/>
          <w:lang w:bidi="en-US"/>
        </w:rPr>
        <w:t xml:space="preserve">an application for free or reduced-price </w:t>
      </w:r>
      <w:r w:rsidR="00B045B0" w:rsidRPr="005C02A9">
        <w:rPr>
          <w:rFonts w:ascii="Arial" w:eastAsia="Times New Roman" w:hAnsi="Arial" w:cs="Arial"/>
          <w:color w:val="000000"/>
          <w:szCs w:val="22"/>
          <w:lang w:bidi="en-US"/>
        </w:rPr>
        <w:t xml:space="preserve">school meals </w:t>
      </w:r>
      <w:r w:rsidRPr="005C02A9">
        <w:rPr>
          <w:rFonts w:ascii="Arial" w:eastAsia="Times New Roman" w:hAnsi="Arial" w:cs="Arial"/>
          <w:color w:val="000000"/>
          <w:szCs w:val="22"/>
          <w:lang w:bidi="en-US"/>
        </w:rPr>
        <w:t>cannot be approved unless it contains complete eligibility information as indicated on the application and instructions</w:t>
      </w:r>
      <w:r w:rsidRPr="005C02A9">
        <w:rPr>
          <w:rFonts w:ascii="Arial" w:eastAsia="Times New Roman" w:hAnsi="Arial" w:cs="Arial"/>
          <w:bCs/>
          <w:szCs w:val="22"/>
          <w:lang w:bidi="en-US"/>
        </w:rPr>
        <w:t xml:space="preserve">. </w:t>
      </w:r>
    </w:p>
    <w:p w14:paraId="541FAC0D" w14:textId="77777777" w:rsidR="00EA479D" w:rsidRPr="005C02A9" w:rsidRDefault="00EA479D" w:rsidP="005C02A9">
      <w:pPr>
        <w:autoSpaceDE w:val="0"/>
        <w:autoSpaceDN w:val="0"/>
        <w:adjustRightInd w:val="0"/>
        <w:rPr>
          <w:rFonts w:ascii="Arial" w:eastAsia="Calibri" w:hAnsi="Arial" w:cs="Arial"/>
          <w:color w:val="000000"/>
          <w:szCs w:val="22"/>
        </w:rPr>
      </w:pPr>
    </w:p>
    <w:p w14:paraId="5E185B71" w14:textId="21090FD7"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bCs/>
          <w:szCs w:val="22"/>
          <w:lang w:bidi="en-US"/>
        </w:rPr>
        <w:t xml:space="preserve">The information provided on the application is confidential and will be used only for the purposes of determining eligibility </w:t>
      </w:r>
      <w:r w:rsidRPr="005C02A9">
        <w:rPr>
          <w:rFonts w:ascii="Arial" w:eastAsia="Times New Roman" w:hAnsi="Arial" w:cs="Arial"/>
          <w:szCs w:val="22"/>
          <w:lang w:bidi="en-US"/>
        </w:rPr>
        <w:t xml:space="preserve">and for administration and enforcement of the lunch, breakfast, </w:t>
      </w:r>
      <w:r w:rsidR="00B045B0" w:rsidRPr="005C02A9">
        <w:rPr>
          <w:rFonts w:ascii="Arial" w:eastAsia="Times New Roman" w:hAnsi="Arial" w:cs="Arial"/>
          <w:szCs w:val="22"/>
          <w:lang w:bidi="en-US"/>
        </w:rPr>
        <w:t xml:space="preserve">and </w:t>
      </w:r>
      <w:r w:rsidRPr="005C02A9">
        <w:rPr>
          <w:rFonts w:ascii="Arial" w:eastAsia="Times New Roman" w:hAnsi="Arial" w:cs="Arial"/>
          <w:szCs w:val="22"/>
          <w:lang w:bidi="en-US"/>
        </w:rPr>
        <w:t xml:space="preserve">milk programs. Additionally, </w:t>
      </w:r>
      <w:r w:rsidRPr="005C02A9">
        <w:rPr>
          <w:rFonts w:ascii="Arial" w:eastAsia="Calibri" w:hAnsi="Arial" w:cs="Arial"/>
          <w:color w:val="000000"/>
          <w:szCs w:val="22"/>
        </w:rPr>
        <w:t xml:space="preserve">all school-aged students in income-eligible households can receive school meal benefits regardless of a student’s immigration status and the district/school does not release information for immigration-related purposes in the usual course of operating the CNPs. </w:t>
      </w:r>
      <w:r w:rsidRPr="005C02A9">
        <w:rPr>
          <w:rFonts w:ascii="Arial" w:eastAsia="Times New Roman" w:hAnsi="Arial" w:cs="Arial"/>
          <w:szCs w:val="22"/>
          <w:lang w:bidi="en-US"/>
        </w:rPr>
        <w:t xml:space="preserve">Note that the district </w:t>
      </w:r>
      <w:r w:rsidRPr="005C02A9">
        <w:rPr>
          <w:rFonts w:ascii="Arial" w:eastAsia="Times New Roman" w:hAnsi="Arial" w:cs="Arial"/>
          <w:i/>
          <w:szCs w:val="22"/>
          <w:lang w:bidi="en-US"/>
        </w:rPr>
        <w:t>may</w:t>
      </w:r>
      <w:r w:rsidRPr="005C02A9">
        <w:rPr>
          <w:rFonts w:ascii="Arial" w:eastAsia="Times New Roman" w:hAnsi="Arial" w:cs="Arial"/>
          <w:szCs w:val="22"/>
          <w:lang w:bidi="en-US"/>
        </w:rPr>
        <w:t xml:space="preserve"> share your eligibility information with education, health, social service, and nutrition programs to help them evaluate, fund, or determine benefits for their programs, auditors for program reviews, and law enforcement officials to help them </w:t>
      </w:r>
      <w:proofErr w:type="gramStart"/>
      <w:r w:rsidRPr="005C02A9">
        <w:rPr>
          <w:rFonts w:ascii="Arial" w:eastAsia="Times New Roman" w:hAnsi="Arial" w:cs="Arial"/>
          <w:szCs w:val="22"/>
          <w:lang w:bidi="en-US"/>
        </w:rPr>
        <w:t>look into</w:t>
      </w:r>
      <w:proofErr w:type="gramEnd"/>
      <w:r w:rsidRPr="005C02A9">
        <w:rPr>
          <w:rFonts w:ascii="Arial" w:eastAsia="Times New Roman" w:hAnsi="Arial" w:cs="Arial"/>
          <w:szCs w:val="22"/>
          <w:lang w:bidi="en-US"/>
        </w:rPr>
        <w:t xml:space="preserve"> violations of program rules. </w:t>
      </w:r>
      <w:r w:rsidRPr="005C02A9">
        <w:rPr>
          <w:rFonts w:ascii="Arial" w:eastAsia="Times New Roman" w:hAnsi="Arial" w:cs="Arial"/>
          <w:bCs/>
          <w:szCs w:val="22"/>
          <w:lang w:bidi="en-US"/>
        </w:rPr>
        <w:t xml:space="preserve">This information may also be verified at any time during the school year by school or other program officials. Applications may be submitted at any time during the year. </w:t>
      </w:r>
    </w:p>
    <w:p w14:paraId="6778ED64" w14:textId="77777777" w:rsidR="00EA479D" w:rsidRPr="005C02A9" w:rsidRDefault="00EA479D" w:rsidP="005C02A9">
      <w:pPr>
        <w:autoSpaceDE w:val="0"/>
        <w:autoSpaceDN w:val="0"/>
        <w:adjustRightInd w:val="0"/>
        <w:rPr>
          <w:rFonts w:ascii="Arial" w:eastAsia="Calibri" w:hAnsi="Arial" w:cs="Arial"/>
          <w:szCs w:val="22"/>
        </w:rPr>
      </w:pPr>
    </w:p>
    <w:p w14:paraId="2B248098" w14:textId="5B5FD34D"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color w:val="000000"/>
          <w:szCs w:val="22"/>
          <w:lang w:bidi="en-US"/>
        </w:rPr>
        <w:t xml:space="preserve">No application is required if the district directly certifies a student based on a household member receiving assistance from the Supplemental Nutrition Assistance Program (SNAP) or the Temporary Family Assistance (TFA) program. All students in these households are eligible for free </w:t>
      </w:r>
      <w:r w:rsidR="00B045B0" w:rsidRPr="005C02A9">
        <w:rPr>
          <w:rFonts w:ascii="Arial" w:eastAsia="Times New Roman" w:hAnsi="Arial" w:cs="Arial"/>
          <w:color w:val="000000"/>
          <w:szCs w:val="22"/>
          <w:lang w:bidi="en-US"/>
        </w:rPr>
        <w:t xml:space="preserve">school </w:t>
      </w:r>
      <w:r w:rsidRPr="005C02A9">
        <w:rPr>
          <w:rFonts w:ascii="Arial" w:eastAsia="Times New Roman" w:hAnsi="Arial" w:cs="Arial"/>
          <w:color w:val="000000"/>
          <w:szCs w:val="22"/>
          <w:lang w:bidi="en-US"/>
        </w:rPr>
        <w:t>meal</w:t>
      </w:r>
      <w:r w:rsidR="00B045B0" w:rsidRPr="005C02A9">
        <w:rPr>
          <w:rFonts w:ascii="Arial" w:eastAsia="Times New Roman" w:hAnsi="Arial" w:cs="Arial"/>
          <w:color w:val="000000"/>
          <w:szCs w:val="22"/>
          <w:lang w:bidi="en-US"/>
        </w:rPr>
        <w:t>s</w:t>
      </w:r>
      <w:r w:rsidRPr="005C02A9">
        <w:rPr>
          <w:rFonts w:ascii="Arial" w:eastAsia="Times New Roman" w:hAnsi="Arial" w:cs="Arial"/>
          <w:color w:val="000000"/>
          <w:szCs w:val="22"/>
          <w:lang w:bidi="en-US"/>
        </w:rPr>
        <w:t xml:space="preserve">. </w:t>
      </w:r>
      <w:r w:rsidR="00B045B0" w:rsidRPr="005C02A9">
        <w:rPr>
          <w:rFonts w:ascii="Arial" w:eastAsia="Times New Roman" w:hAnsi="Arial" w:cs="Arial"/>
          <w:color w:val="000000"/>
          <w:szCs w:val="22"/>
          <w:lang w:bidi="en-US"/>
        </w:rPr>
        <w:t xml:space="preserve">The school district will notify </w:t>
      </w:r>
      <w:r w:rsidR="00B045B0" w:rsidRPr="005C02A9">
        <w:rPr>
          <w:rFonts w:ascii="Arial" w:eastAsia="Times New Roman" w:hAnsi="Arial" w:cs="Arial"/>
          <w:bCs/>
          <w:szCs w:val="22"/>
          <w:lang w:bidi="en-US"/>
        </w:rPr>
        <w:t>h</w:t>
      </w:r>
      <w:r w:rsidRPr="005C02A9">
        <w:rPr>
          <w:rFonts w:ascii="Arial" w:eastAsia="Times New Roman" w:hAnsi="Arial" w:cs="Arial"/>
          <w:bCs/>
          <w:szCs w:val="22"/>
          <w:lang w:bidi="en-US"/>
        </w:rPr>
        <w:t xml:space="preserve">ouseholds receiving assistance under the SNAP/TFA programs of their eligibility and </w:t>
      </w:r>
      <w:r w:rsidR="00B045B0" w:rsidRPr="005C02A9">
        <w:rPr>
          <w:rFonts w:ascii="Arial" w:eastAsia="Times New Roman" w:hAnsi="Arial" w:cs="Arial"/>
          <w:bCs/>
          <w:szCs w:val="22"/>
          <w:lang w:bidi="en-US"/>
        </w:rPr>
        <w:t xml:space="preserve">all enrolled </w:t>
      </w:r>
      <w:r w:rsidRPr="005C02A9">
        <w:rPr>
          <w:rFonts w:ascii="Arial" w:eastAsia="Times New Roman" w:hAnsi="Arial" w:cs="Arial"/>
          <w:bCs/>
          <w:szCs w:val="22"/>
          <w:lang w:bidi="en-US"/>
        </w:rPr>
        <w:t xml:space="preserve">students residing in the household will be </w:t>
      </w:r>
      <w:r w:rsidR="00B045B0" w:rsidRPr="005C02A9">
        <w:rPr>
          <w:rFonts w:ascii="Arial" w:eastAsia="Times New Roman" w:hAnsi="Arial" w:cs="Arial"/>
          <w:bCs/>
          <w:szCs w:val="22"/>
          <w:lang w:bidi="en-US"/>
        </w:rPr>
        <w:t xml:space="preserve">offered </w:t>
      </w:r>
      <w:r w:rsidRPr="005C02A9">
        <w:rPr>
          <w:rFonts w:ascii="Arial" w:eastAsia="Times New Roman" w:hAnsi="Arial" w:cs="Arial"/>
          <w:bCs/>
          <w:szCs w:val="22"/>
          <w:lang w:bidi="en-US"/>
        </w:rPr>
        <w:t xml:space="preserve">free </w:t>
      </w:r>
      <w:r w:rsidR="00B045B0" w:rsidRPr="005C02A9">
        <w:rPr>
          <w:rFonts w:ascii="Arial" w:eastAsia="Times New Roman" w:hAnsi="Arial" w:cs="Arial"/>
          <w:bCs/>
          <w:szCs w:val="22"/>
          <w:lang w:bidi="en-US"/>
        </w:rPr>
        <w:t xml:space="preserve">school meals </w:t>
      </w:r>
      <w:r w:rsidRPr="005C02A9">
        <w:rPr>
          <w:rFonts w:ascii="Arial" w:eastAsia="Times New Roman" w:hAnsi="Arial" w:cs="Arial"/>
          <w:bCs/>
          <w:szCs w:val="22"/>
          <w:lang w:bidi="en-US"/>
        </w:rPr>
        <w:t xml:space="preserve">unless the household notifies the determining official that it chooses to decline benefits. </w:t>
      </w:r>
      <w:r w:rsidRPr="005C02A9">
        <w:rPr>
          <w:rFonts w:ascii="Arial" w:eastAsia="Times New Roman" w:hAnsi="Arial" w:cs="Arial"/>
          <w:color w:val="000000"/>
          <w:szCs w:val="22"/>
          <w:lang w:bidi="en-US"/>
        </w:rPr>
        <w:t xml:space="preserve">If any students were not listed on the eligibility notice, the household should contact the district or school to have free meal benefits extended to those students. </w:t>
      </w:r>
      <w:r w:rsidRPr="005C02A9">
        <w:rPr>
          <w:rFonts w:ascii="Arial" w:eastAsia="Times New Roman" w:hAnsi="Arial" w:cs="Arial"/>
          <w:szCs w:val="22"/>
          <w:lang w:bidi="en-US"/>
        </w:rPr>
        <w:t xml:space="preserve">Households receiving SNAP or TFA benefits for their children should only </w:t>
      </w:r>
      <w:proofErr w:type="gramStart"/>
      <w:r w:rsidRPr="005C02A9">
        <w:rPr>
          <w:rFonts w:ascii="Arial" w:eastAsia="Times New Roman" w:hAnsi="Arial" w:cs="Arial"/>
          <w:szCs w:val="22"/>
          <w:lang w:bidi="en-US"/>
        </w:rPr>
        <w:t>submit an application</w:t>
      </w:r>
      <w:proofErr w:type="gramEnd"/>
      <w:r w:rsidRPr="005C02A9">
        <w:rPr>
          <w:rFonts w:ascii="Arial" w:eastAsia="Times New Roman" w:hAnsi="Arial" w:cs="Arial"/>
          <w:szCs w:val="22"/>
          <w:lang w:bidi="en-US"/>
        </w:rPr>
        <w:t xml:space="preserve"> if they are </w:t>
      </w:r>
      <w:r w:rsidRPr="005C02A9">
        <w:rPr>
          <w:rFonts w:ascii="Arial" w:eastAsia="Times New Roman" w:hAnsi="Arial" w:cs="Arial"/>
          <w:b/>
          <w:szCs w:val="22"/>
          <w:lang w:bidi="en-US"/>
        </w:rPr>
        <w:t>not</w:t>
      </w:r>
      <w:r w:rsidRPr="005C02A9">
        <w:rPr>
          <w:rFonts w:ascii="Arial" w:eastAsia="Times New Roman" w:hAnsi="Arial" w:cs="Arial"/>
          <w:szCs w:val="22"/>
          <w:lang w:bidi="en-US"/>
        </w:rPr>
        <w:t xml:space="preserve"> notified of their eligibility by </w:t>
      </w:r>
      <w:r w:rsidRPr="005C02A9">
        <w:rPr>
          <w:rFonts w:ascii="Arial" w:eastAsia="Times New Roman" w:hAnsi="Arial" w:cs="Arial"/>
          <w:b/>
          <w:szCs w:val="22"/>
          <w:highlight w:val="yellow"/>
          <w:lang w:bidi="en-US"/>
        </w:rPr>
        <w:t>[</w:t>
      </w:r>
      <w:r w:rsidRPr="005C02A9">
        <w:rPr>
          <w:rFonts w:ascii="Arial" w:eastAsia="Times New Roman" w:hAnsi="Arial" w:cs="Arial"/>
          <w:b/>
          <w:bCs/>
          <w:szCs w:val="22"/>
          <w:highlight w:val="yellow"/>
          <w:lang w:bidi="en-US"/>
        </w:rPr>
        <w:t>insert date and year]</w:t>
      </w:r>
      <w:r w:rsidRPr="005C02A9">
        <w:rPr>
          <w:rFonts w:ascii="Arial" w:eastAsia="Times New Roman" w:hAnsi="Arial" w:cs="Arial"/>
          <w:bCs/>
          <w:szCs w:val="22"/>
          <w:lang w:bidi="en-US"/>
        </w:rPr>
        <w:t>.</w:t>
      </w:r>
    </w:p>
    <w:p w14:paraId="326620D6" w14:textId="77777777" w:rsidR="00EA479D" w:rsidRPr="005C02A9" w:rsidRDefault="00EA479D" w:rsidP="005C02A9">
      <w:pPr>
        <w:autoSpaceDE w:val="0"/>
        <w:autoSpaceDN w:val="0"/>
        <w:adjustRightInd w:val="0"/>
        <w:spacing w:after="200"/>
        <w:contextualSpacing/>
        <w:rPr>
          <w:rFonts w:ascii="Arial" w:eastAsia="Times New Roman" w:hAnsi="Arial" w:cs="Arial"/>
          <w:bCs/>
          <w:szCs w:val="22"/>
          <w:lang w:bidi="en-US"/>
        </w:rPr>
      </w:pPr>
    </w:p>
    <w:p w14:paraId="13066E83" w14:textId="74C6C17A" w:rsidR="00EA479D" w:rsidRPr="005C02A9" w:rsidRDefault="00EA479D" w:rsidP="005C02A9">
      <w:pPr>
        <w:autoSpaceDE w:val="0"/>
        <w:autoSpaceDN w:val="0"/>
        <w:adjustRightInd w:val="0"/>
        <w:spacing w:after="200"/>
        <w:contextualSpacing/>
        <w:rPr>
          <w:rFonts w:ascii="Arial" w:eastAsia="Times New Roman" w:hAnsi="Arial" w:cs="Arial"/>
          <w:bCs/>
          <w:szCs w:val="22"/>
          <w:lang w:bidi="en-US"/>
        </w:rPr>
      </w:pPr>
      <w:r w:rsidRPr="005C02A9">
        <w:rPr>
          <w:rFonts w:ascii="Arial" w:eastAsia="Times New Roman" w:hAnsi="Arial" w:cs="Arial"/>
          <w:bCs/>
          <w:szCs w:val="22"/>
          <w:lang w:bidi="en-US"/>
        </w:rPr>
        <w:lastRenderedPageBreak/>
        <w:t xml:space="preserve">Some students </w:t>
      </w:r>
      <w:r w:rsidRPr="005C02A9">
        <w:rPr>
          <w:rFonts w:ascii="Arial" w:eastAsia="Times New Roman" w:hAnsi="Arial" w:cs="Arial"/>
          <w:bCs/>
          <w:i/>
          <w:szCs w:val="22"/>
          <w:lang w:bidi="en-US"/>
        </w:rPr>
        <w:t>may</w:t>
      </w:r>
      <w:r w:rsidRPr="005C02A9">
        <w:rPr>
          <w:rFonts w:ascii="Arial" w:eastAsia="Times New Roman" w:hAnsi="Arial" w:cs="Arial"/>
          <w:bCs/>
          <w:szCs w:val="22"/>
          <w:lang w:bidi="en-US"/>
        </w:rPr>
        <w:t xml:space="preserve"> be directly certified for free or reduced-price meals based on HUSKY A</w:t>
      </w:r>
      <w:r w:rsidR="00A63D34">
        <w:rPr>
          <w:rFonts w:ascii="Arial" w:eastAsia="Times New Roman" w:hAnsi="Arial" w:cs="Arial"/>
          <w:bCs/>
          <w:szCs w:val="22"/>
          <w:lang w:bidi="en-US"/>
        </w:rPr>
        <w:t xml:space="preserve"> (Medicaid)</w:t>
      </w:r>
      <w:r w:rsidRPr="005C02A9">
        <w:rPr>
          <w:rFonts w:ascii="Arial" w:eastAsia="Times New Roman" w:hAnsi="Arial" w:cs="Arial"/>
          <w:bCs/>
          <w:szCs w:val="22"/>
          <w:lang w:bidi="en-US"/>
        </w:rPr>
        <w:t xml:space="preserve">. </w:t>
      </w:r>
      <w:r w:rsidRPr="005C02A9">
        <w:rPr>
          <w:rFonts w:ascii="Arial" w:eastAsia="Times New Roman" w:hAnsi="Arial" w:cs="Arial"/>
          <w:color w:val="000000"/>
          <w:szCs w:val="22"/>
          <w:lang w:bidi="en-US"/>
        </w:rPr>
        <w:t xml:space="preserve">No application is required if the district directly certifies a student based on </w:t>
      </w:r>
      <w:r w:rsidR="00B045B0" w:rsidRPr="005C02A9">
        <w:rPr>
          <w:rFonts w:ascii="Arial" w:eastAsia="Times New Roman" w:hAnsi="Arial" w:cs="Arial"/>
          <w:color w:val="000000"/>
          <w:szCs w:val="22"/>
          <w:lang w:bidi="en-US"/>
        </w:rPr>
        <w:t xml:space="preserve">participation in </w:t>
      </w:r>
      <w:r w:rsidRPr="005C02A9">
        <w:rPr>
          <w:rFonts w:ascii="Arial" w:eastAsia="Times New Roman" w:hAnsi="Arial" w:cs="Arial"/>
          <w:color w:val="000000"/>
          <w:szCs w:val="22"/>
          <w:lang w:bidi="en-US"/>
        </w:rPr>
        <w:t>HUSKY A</w:t>
      </w:r>
      <w:r w:rsidR="00A63D34">
        <w:rPr>
          <w:rFonts w:ascii="Arial" w:eastAsia="Times New Roman" w:hAnsi="Arial" w:cs="Arial"/>
          <w:color w:val="000000"/>
          <w:szCs w:val="22"/>
          <w:lang w:bidi="en-US"/>
        </w:rPr>
        <w:t xml:space="preserve"> (Medicaid)</w:t>
      </w:r>
      <w:r w:rsidRPr="005C02A9">
        <w:rPr>
          <w:rFonts w:ascii="Arial" w:eastAsia="Times New Roman" w:hAnsi="Arial" w:cs="Arial"/>
          <w:color w:val="000000"/>
          <w:szCs w:val="22"/>
          <w:lang w:bidi="en-US"/>
        </w:rPr>
        <w:t xml:space="preserve">. </w:t>
      </w:r>
      <w:r w:rsidR="00B045B0" w:rsidRPr="005C02A9">
        <w:rPr>
          <w:rFonts w:ascii="Arial" w:eastAsia="Times New Roman" w:hAnsi="Arial" w:cs="Arial"/>
          <w:color w:val="000000"/>
          <w:szCs w:val="22"/>
          <w:lang w:bidi="en-US"/>
        </w:rPr>
        <w:t>S</w:t>
      </w:r>
      <w:r w:rsidRPr="005C02A9">
        <w:rPr>
          <w:rFonts w:ascii="Arial" w:eastAsia="Times New Roman" w:hAnsi="Arial" w:cs="Arial"/>
          <w:color w:val="000000"/>
          <w:szCs w:val="22"/>
          <w:lang w:bidi="en-US"/>
        </w:rPr>
        <w:t xml:space="preserve">tudents in these households are </w:t>
      </w:r>
      <w:r w:rsidR="00B045B0" w:rsidRPr="005C02A9">
        <w:rPr>
          <w:rFonts w:ascii="Arial" w:eastAsia="Times New Roman" w:hAnsi="Arial" w:cs="Arial"/>
          <w:color w:val="000000"/>
          <w:szCs w:val="22"/>
          <w:lang w:bidi="en-US"/>
        </w:rPr>
        <w:t xml:space="preserve">likely </w:t>
      </w:r>
      <w:r w:rsidRPr="005C02A9">
        <w:rPr>
          <w:rFonts w:ascii="Arial" w:eastAsia="Times New Roman" w:hAnsi="Arial" w:cs="Arial"/>
          <w:color w:val="000000"/>
          <w:szCs w:val="22"/>
          <w:lang w:bidi="en-US"/>
        </w:rPr>
        <w:t>eligible for free or reduced-priced meal benefits</w:t>
      </w:r>
      <w:r w:rsidR="00B045B0" w:rsidRPr="005C02A9">
        <w:rPr>
          <w:rFonts w:ascii="Arial" w:eastAsia="Times New Roman" w:hAnsi="Arial" w:cs="Arial"/>
          <w:color w:val="000000"/>
          <w:szCs w:val="22"/>
          <w:lang w:bidi="en-US"/>
        </w:rPr>
        <w:t xml:space="preserve"> and</w:t>
      </w:r>
      <w:r w:rsidRPr="005C02A9">
        <w:rPr>
          <w:rFonts w:ascii="Arial" w:eastAsia="Times New Roman" w:hAnsi="Arial" w:cs="Arial"/>
          <w:bCs/>
          <w:szCs w:val="22"/>
          <w:lang w:bidi="en-US"/>
        </w:rPr>
        <w:t xml:space="preserve"> will be notified of their eligibility and their children will </w:t>
      </w:r>
      <w:r w:rsidR="00B57B0F" w:rsidRPr="005C02A9">
        <w:rPr>
          <w:rFonts w:ascii="Arial" w:eastAsia="Times New Roman" w:hAnsi="Arial" w:cs="Arial"/>
          <w:bCs/>
          <w:szCs w:val="22"/>
          <w:lang w:bidi="en-US"/>
        </w:rPr>
        <w:t xml:space="preserve">be </w:t>
      </w:r>
      <w:r w:rsidR="00B045B0" w:rsidRPr="005C02A9">
        <w:rPr>
          <w:rFonts w:ascii="Arial" w:eastAsia="Times New Roman" w:hAnsi="Arial" w:cs="Arial"/>
          <w:bCs/>
          <w:szCs w:val="22"/>
          <w:lang w:bidi="en-US"/>
        </w:rPr>
        <w:t>offered</w:t>
      </w:r>
      <w:r w:rsidRPr="005C02A9">
        <w:rPr>
          <w:rFonts w:ascii="Arial" w:eastAsia="Times New Roman" w:hAnsi="Arial" w:cs="Arial"/>
          <w:bCs/>
          <w:szCs w:val="22"/>
          <w:lang w:bidi="en-US"/>
        </w:rPr>
        <w:t xml:space="preserve"> free or reduced-price </w:t>
      </w:r>
      <w:r w:rsidR="00B045B0" w:rsidRPr="005C02A9">
        <w:rPr>
          <w:rFonts w:ascii="Arial" w:eastAsia="Times New Roman" w:hAnsi="Arial" w:cs="Arial"/>
          <w:bCs/>
          <w:szCs w:val="22"/>
          <w:lang w:bidi="en-US"/>
        </w:rPr>
        <w:t xml:space="preserve">school </w:t>
      </w:r>
      <w:r w:rsidR="00855113" w:rsidRPr="005C02A9">
        <w:rPr>
          <w:rFonts w:ascii="Arial" w:eastAsia="Times New Roman" w:hAnsi="Arial" w:cs="Arial"/>
          <w:bCs/>
          <w:szCs w:val="22"/>
          <w:lang w:bidi="en-US"/>
        </w:rPr>
        <w:t>meals accordingly</w:t>
      </w:r>
      <w:r w:rsidRPr="005C02A9">
        <w:rPr>
          <w:rFonts w:ascii="Arial" w:eastAsia="Times New Roman" w:hAnsi="Arial" w:cs="Arial"/>
          <w:bCs/>
          <w:szCs w:val="22"/>
          <w:lang w:bidi="en-US"/>
        </w:rPr>
        <w:t xml:space="preserve">, unless the household notifies the determining official that it chooses to decline benefits. </w:t>
      </w:r>
      <w:r w:rsidRPr="005C02A9">
        <w:rPr>
          <w:rFonts w:ascii="Arial" w:eastAsia="Times New Roman" w:hAnsi="Arial" w:cs="Arial"/>
          <w:color w:val="000000"/>
          <w:szCs w:val="22"/>
          <w:lang w:bidi="en-US"/>
        </w:rPr>
        <w:t xml:space="preserve">If any students were not listed on the eligibility notice, the household should contact the district or school to have free or reduced-price </w:t>
      </w:r>
      <w:r w:rsidR="00B045B0" w:rsidRPr="005C02A9">
        <w:rPr>
          <w:rFonts w:ascii="Arial" w:eastAsia="Times New Roman" w:hAnsi="Arial" w:cs="Arial"/>
          <w:color w:val="000000"/>
          <w:szCs w:val="22"/>
          <w:lang w:bidi="en-US"/>
        </w:rPr>
        <w:t xml:space="preserve">school </w:t>
      </w:r>
      <w:r w:rsidRPr="005C02A9">
        <w:rPr>
          <w:rFonts w:ascii="Arial" w:eastAsia="Times New Roman" w:hAnsi="Arial" w:cs="Arial"/>
          <w:color w:val="000000"/>
          <w:szCs w:val="22"/>
          <w:lang w:bidi="en-US"/>
        </w:rPr>
        <w:t xml:space="preserve">meal benefits extended to those students. </w:t>
      </w:r>
    </w:p>
    <w:p w14:paraId="57689025" w14:textId="77777777" w:rsidR="00E47E65" w:rsidRPr="005C02A9" w:rsidRDefault="00E47E65" w:rsidP="005C02A9">
      <w:pPr>
        <w:autoSpaceDE w:val="0"/>
        <w:autoSpaceDN w:val="0"/>
        <w:adjustRightInd w:val="0"/>
        <w:spacing w:after="200"/>
        <w:contextualSpacing/>
        <w:rPr>
          <w:rFonts w:ascii="Arial" w:eastAsia="Times New Roman" w:hAnsi="Arial" w:cs="Arial"/>
          <w:bCs/>
          <w:szCs w:val="22"/>
          <w:lang w:bidi="en-US"/>
        </w:rPr>
      </w:pPr>
    </w:p>
    <w:p w14:paraId="0577A84A" w14:textId="252D6D72"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r w:rsidRPr="005C02A9">
        <w:rPr>
          <w:rFonts w:ascii="Arial" w:eastAsia="Times New Roman" w:hAnsi="Arial" w:cs="Arial"/>
          <w:bCs/>
          <w:szCs w:val="22"/>
          <w:lang w:bidi="en-US"/>
        </w:rPr>
        <w:t xml:space="preserve">If a student is not directly certified, the household should complete </w:t>
      </w:r>
      <w:r w:rsidR="00B045B0" w:rsidRPr="005C02A9">
        <w:rPr>
          <w:rFonts w:ascii="Arial" w:eastAsia="Times New Roman" w:hAnsi="Arial" w:cs="Arial"/>
          <w:bCs/>
          <w:szCs w:val="22"/>
          <w:lang w:bidi="en-US"/>
        </w:rPr>
        <w:t xml:space="preserve">and submit </w:t>
      </w:r>
      <w:r w:rsidRPr="005C02A9">
        <w:rPr>
          <w:rFonts w:ascii="Arial" w:eastAsia="Times New Roman" w:hAnsi="Arial" w:cs="Arial"/>
          <w:bCs/>
          <w:szCs w:val="22"/>
          <w:lang w:bidi="en-US"/>
        </w:rPr>
        <w:t xml:space="preserve">a free and reduced-price meal application form. The application for </w:t>
      </w:r>
      <w:r w:rsidR="00B045B0" w:rsidRPr="005C02A9">
        <w:rPr>
          <w:rFonts w:ascii="Arial" w:eastAsia="Times New Roman" w:hAnsi="Arial" w:cs="Arial"/>
          <w:bCs/>
          <w:szCs w:val="22"/>
          <w:lang w:bidi="en-US"/>
        </w:rPr>
        <w:t xml:space="preserve">households </w:t>
      </w:r>
      <w:r w:rsidR="00855113" w:rsidRPr="005C02A9">
        <w:rPr>
          <w:rFonts w:ascii="Arial" w:eastAsia="Times New Roman" w:hAnsi="Arial" w:cs="Arial"/>
          <w:bCs/>
          <w:szCs w:val="22"/>
          <w:lang w:bidi="en-US"/>
        </w:rPr>
        <w:t>receiving SNAP</w:t>
      </w:r>
      <w:r w:rsidRPr="005C02A9">
        <w:rPr>
          <w:rFonts w:ascii="Arial" w:eastAsia="Times New Roman" w:hAnsi="Arial" w:cs="Arial"/>
          <w:bCs/>
          <w:szCs w:val="22"/>
          <w:lang w:bidi="en-US"/>
        </w:rPr>
        <w:t xml:space="preserve"> or TFA </w:t>
      </w:r>
      <w:r w:rsidR="00B045B0" w:rsidRPr="005C02A9">
        <w:rPr>
          <w:rFonts w:ascii="Arial" w:eastAsia="Times New Roman" w:hAnsi="Arial" w:cs="Arial"/>
          <w:bCs/>
          <w:szCs w:val="22"/>
          <w:lang w:bidi="en-US"/>
        </w:rPr>
        <w:t xml:space="preserve">benefits </w:t>
      </w:r>
      <w:r w:rsidRPr="005C02A9">
        <w:rPr>
          <w:rFonts w:ascii="Arial" w:eastAsia="Times New Roman" w:hAnsi="Arial" w:cs="Arial"/>
          <w:bCs/>
          <w:szCs w:val="22"/>
          <w:lang w:bidi="en-US"/>
        </w:rPr>
        <w:t xml:space="preserve">require the SNAP or TFA </w:t>
      </w:r>
      <w:r w:rsidR="00B57B0F" w:rsidRPr="005C02A9">
        <w:rPr>
          <w:rFonts w:ascii="Arial" w:eastAsia="Times New Roman" w:hAnsi="Arial" w:cs="Arial"/>
          <w:bCs/>
          <w:szCs w:val="22"/>
          <w:lang w:bidi="en-US"/>
        </w:rPr>
        <w:t>client ID</w:t>
      </w:r>
      <w:r w:rsidRPr="005C02A9">
        <w:rPr>
          <w:rFonts w:ascii="Arial" w:eastAsia="Times New Roman" w:hAnsi="Arial" w:cs="Arial"/>
          <w:bCs/>
          <w:szCs w:val="22"/>
          <w:lang w:bidi="en-US"/>
        </w:rPr>
        <w:t xml:space="preserve"> number and the households may be asked to provide proof of the SNAP or TFA </w:t>
      </w:r>
      <w:r w:rsidR="00B57B0F" w:rsidRPr="005C02A9">
        <w:rPr>
          <w:rFonts w:ascii="Arial" w:eastAsia="Times New Roman" w:hAnsi="Arial" w:cs="Arial"/>
          <w:bCs/>
          <w:szCs w:val="22"/>
          <w:lang w:bidi="en-US"/>
        </w:rPr>
        <w:t>client ID</w:t>
      </w:r>
      <w:r w:rsidRPr="005C02A9">
        <w:rPr>
          <w:rFonts w:ascii="Arial" w:eastAsia="Times New Roman" w:hAnsi="Arial" w:cs="Arial"/>
          <w:bCs/>
          <w:szCs w:val="22"/>
          <w:lang w:bidi="en-US"/>
        </w:rPr>
        <w:t xml:space="preserve"> number. The signature of an adult household member is also required. </w:t>
      </w:r>
    </w:p>
    <w:p w14:paraId="5A7FCEE9" w14:textId="77777777" w:rsidR="00EA479D" w:rsidRPr="005C02A9" w:rsidRDefault="00EA479D" w:rsidP="005C02A9">
      <w:pPr>
        <w:autoSpaceDE w:val="0"/>
        <w:autoSpaceDN w:val="0"/>
        <w:adjustRightInd w:val="0"/>
        <w:spacing w:after="200"/>
        <w:ind w:right="90"/>
        <w:contextualSpacing/>
        <w:rPr>
          <w:rFonts w:ascii="Arial" w:eastAsia="Times New Roman" w:hAnsi="Arial" w:cs="Arial"/>
          <w:szCs w:val="22"/>
          <w:lang w:bidi="en-US"/>
        </w:rPr>
      </w:pPr>
    </w:p>
    <w:p w14:paraId="4070D18D" w14:textId="50134574" w:rsidR="00855113" w:rsidRPr="005C02A9" w:rsidRDefault="00EA479D" w:rsidP="005C02A9">
      <w:pPr>
        <w:autoSpaceDE w:val="0"/>
        <w:autoSpaceDN w:val="0"/>
        <w:adjustRightInd w:val="0"/>
        <w:spacing w:after="200"/>
        <w:contextualSpacing/>
        <w:rPr>
          <w:rFonts w:ascii="Arial" w:eastAsia="Times New Roman" w:hAnsi="Arial" w:cs="Arial"/>
          <w:i/>
          <w:iCs/>
          <w:color w:val="000000"/>
          <w:szCs w:val="22"/>
          <w:lang w:bidi="en-US"/>
        </w:rPr>
      </w:pPr>
      <w:r w:rsidRPr="005C02A9">
        <w:rPr>
          <w:rFonts w:ascii="Arial" w:eastAsia="Times New Roman" w:hAnsi="Arial" w:cs="Arial"/>
          <w:szCs w:val="22"/>
          <w:lang w:bidi="en-US"/>
        </w:rPr>
        <w:t xml:space="preserve">Students in households participating in the </w:t>
      </w:r>
      <w:r w:rsidRPr="005C02A9">
        <w:rPr>
          <w:rFonts w:ascii="Arial" w:eastAsia="Times New Roman" w:hAnsi="Arial" w:cs="Arial"/>
          <w:szCs w:val="22"/>
          <w:lang w:val="en" w:bidi="en-US"/>
        </w:rPr>
        <w:t>Special Supplemental Nutrition Program for Women, Infants and Children (</w:t>
      </w:r>
      <w:r w:rsidRPr="005C02A9">
        <w:rPr>
          <w:rFonts w:ascii="Arial" w:eastAsia="Times New Roman" w:hAnsi="Arial" w:cs="Arial"/>
          <w:szCs w:val="22"/>
          <w:lang w:bidi="en-US"/>
        </w:rPr>
        <w:t>WIC) may be eligible for free or reduced</w:t>
      </w:r>
      <w:r w:rsidRPr="005C02A9">
        <w:rPr>
          <w:rFonts w:ascii="Arial" w:eastAsia="Times New Roman" w:hAnsi="Arial" w:cs="Arial"/>
          <w:color w:val="000000"/>
          <w:szCs w:val="22"/>
          <w:lang w:bidi="en-US"/>
        </w:rPr>
        <w:t xml:space="preserve">-price </w:t>
      </w:r>
      <w:r w:rsidR="00B045B0" w:rsidRPr="005C02A9">
        <w:rPr>
          <w:rFonts w:ascii="Arial" w:eastAsia="Times New Roman" w:hAnsi="Arial" w:cs="Arial"/>
          <w:color w:val="000000"/>
          <w:szCs w:val="22"/>
          <w:lang w:bidi="en-US"/>
        </w:rPr>
        <w:t xml:space="preserve">school </w:t>
      </w:r>
      <w:r w:rsidRPr="005C02A9">
        <w:rPr>
          <w:rFonts w:ascii="Arial" w:eastAsia="Times New Roman" w:hAnsi="Arial" w:cs="Arial"/>
          <w:color w:val="000000"/>
          <w:szCs w:val="22"/>
          <w:lang w:bidi="en-US"/>
        </w:rPr>
        <w:t xml:space="preserve">meals. Please </w:t>
      </w:r>
      <w:r w:rsidR="00E47E65" w:rsidRPr="005C02A9">
        <w:rPr>
          <w:rFonts w:ascii="Arial" w:eastAsia="Times New Roman" w:hAnsi="Arial" w:cs="Arial"/>
          <w:bCs/>
          <w:szCs w:val="22"/>
          <w:lang w:bidi="en-US"/>
        </w:rPr>
        <w:t>complete</w:t>
      </w:r>
      <w:r w:rsidR="00B045B0" w:rsidRPr="005C02A9">
        <w:rPr>
          <w:rFonts w:ascii="Arial" w:eastAsia="Times New Roman" w:hAnsi="Arial" w:cs="Arial"/>
          <w:bCs/>
          <w:szCs w:val="22"/>
          <w:lang w:bidi="en-US"/>
        </w:rPr>
        <w:t xml:space="preserve"> and submit a free and reduced-price meal application </w:t>
      </w:r>
      <w:r w:rsidRPr="005C02A9">
        <w:rPr>
          <w:rFonts w:ascii="Arial" w:eastAsia="Times New Roman" w:hAnsi="Arial" w:cs="Arial"/>
          <w:color w:val="000000"/>
          <w:szCs w:val="22"/>
          <w:lang w:bidi="en-US"/>
        </w:rPr>
        <w:t xml:space="preserve">or contact the determining official for more information. </w:t>
      </w:r>
      <w:r w:rsidR="00B045B0" w:rsidRPr="005C02A9">
        <w:rPr>
          <w:rFonts w:ascii="Arial" w:eastAsia="Times New Roman" w:hAnsi="Arial" w:cs="Arial"/>
          <w:color w:val="000000"/>
          <w:szCs w:val="22"/>
          <w:lang w:bidi="en-US"/>
        </w:rPr>
        <w:t>For a tutorial on how to complete the application</w:t>
      </w:r>
      <w:r w:rsidR="00F3316D" w:rsidRPr="005C02A9">
        <w:rPr>
          <w:rFonts w:ascii="Arial" w:eastAsia="Times New Roman" w:hAnsi="Arial" w:cs="Arial"/>
          <w:color w:val="000000"/>
          <w:szCs w:val="22"/>
          <w:lang w:bidi="en-US"/>
        </w:rPr>
        <w:t>, visit</w:t>
      </w:r>
      <w:bookmarkStart w:id="0" w:name="_Hlk171675031"/>
      <w:r w:rsidR="005A5E95" w:rsidRPr="005C02A9">
        <w:rPr>
          <w:rFonts w:ascii="Arial" w:eastAsia="Times New Roman" w:hAnsi="Arial" w:cs="Arial"/>
          <w:color w:val="000000"/>
          <w:szCs w:val="22"/>
          <w:lang w:bidi="en-US"/>
        </w:rPr>
        <w:t xml:space="preserve"> </w:t>
      </w:r>
      <w:hyperlink r:id="rId7" w:history="1">
        <w:r w:rsidR="00855113" w:rsidRPr="005C02A9">
          <w:rPr>
            <w:rStyle w:val="Hyperlink"/>
            <w:rFonts w:ascii="Arial" w:eastAsia="Times New Roman" w:hAnsi="Arial" w:cs="Arial"/>
            <w:i/>
            <w:iCs/>
            <w:szCs w:val="22"/>
            <w:lang w:bidi="en-US"/>
          </w:rPr>
          <w:t>How to Fill Out the Application for Free and Reduced-price Meals or Free Milk</w:t>
        </w:r>
      </w:hyperlink>
      <w:r w:rsidR="00855113" w:rsidRPr="005C02A9">
        <w:rPr>
          <w:rFonts w:ascii="Arial" w:eastAsia="Times New Roman" w:hAnsi="Arial" w:cs="Arial"/>
          <w:i/>
          <w:iCs/>
          <w:color w:val="000000"/>
          <w:szCs w:val="22"/>
          <w:lang w:bidi="en-US"/>
        </w:rPr>
        <w:t>.</w:t>
      </w:r>
    </w:p>
    <w:bookmarkEnd w:id="0"/>
    <w:p w14:paraId="625C6D90" w14:textId="4323E930" w:rsidR="003F4DA1" w:rsidRPr="005C02A9" w:rsidRDefault="003F4DA1" w:rsidP="005C02A9">
      <w:pPr>
        <w:autoSpaceDE w:val="0"/>
        <w:autoSpaceDN w:val="0"/>
        <w:adjustRightInd w:val="0"/>
        <w:spacing w:after="200"/>
        <w:contextualSpacing/>
        <w:rPr>
          <w:rFonts w:ascii="Arial" w:eastAsia="Times New Roman" w:hAnsi="Arial" w:cs="Arial"/>
          <w:szCs w:val="22"/>
          <w:lang w:bidi="en-US"/>
        </w:rPr>
      </w:pPr>
    </w:p>
    <w:p w14:paraId="1121CE26" w14:textId="5FB1DCE3"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r w:rsidRPr="005C02A9">
        <w:rPr>
          <w:rFonts w:ascii="Arial" w:eastAsia="Times New Roman" w:hAnsi="Arial" w:cs="Arial"/>
          <w:szCs w:val="22"/>
          <w:lang w:bidi="en-US"/>
        </w:rPr>
        <w:t xml:space="preserve">When known to the district/school, households will be notified of any student’s eligibility for free </w:t>
      </w:r>
      <w:r w:rsidR="00F3316D"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 xml:space="preserve">meals if the individual student is </w:t>
      </w:r>
      <w:r w:rsidR="00F3316D" w:rsidRPr="005C02A9">
        <w:rPr>
          <w:rFonts w:ascii="Arial" w:eastAsia="Times New Roman" w:hAnsi="Arial" w:cs="Arial"/>
          <w:szCs w:val="22"/>
          <w:lang w:bidi="en-US"/>
        </w:rPr>
        <w:t>“</w:t>
      </w:r>
      <w:r w:rsidRPr="005C02A9">
        <w:rPr>
          <w:rFonts w:ascii="Arial" w:eastAsia="Times New Roman" w:hAnsi="Arial" w:cs="Arial"/>
          <w:szCs w:val="22"/>
          <w:lang w:bidi="en-US"/>
        </w:rPr>
        <w:t>Other Source Categorically Eligible</w:t>
      </w:r>
      <w:r w:rsidR="00F3316D" w:rsidRPr="005C02A9">
        <w:rPr>
          <w:rFonts w:ascii="Arial" w:eastAsia="Times New Roman" w:hAnsi="Arial" w:cs="Arial"/>
          <w:szCs w:val="22"/>
          <w:lang w:bidi="en-US"/>
        </w:rPr>
        <w:t>”</w:t>
      </w:r>
      <w:r w:rsidRPr="005C02A9">
        <w:rPr>
          <w:rFonts w:ascii="Arial" w:eastAsia="Times New Roman" w:hAnsi="Arial" w:cs="Arial"/>
          <w:szCs w:val="22"/>
          <w:lang w:bidi="en-US"/>
        </w:rPr>
        <w:t xml:space="preserve"> because the student is categorized as either: </w:t>
      </w:r>
      <w:r w:rsidR="00F3316D" w:rsidRPr="005C02A9">
        <w:rPr>
          <w:rFonts w:ascii="Arial" w:eastAsia="Times New Roman" w:hAnsi="Arial" w:cs="Arial"/>
          <w:szCs w:val="22"/>
          <w:lang w:bidi="en-US"/>
        </w:rPr>
        <w:t>h</w:t>
      </w:r>
      <w:r w:rsidRPr="005C02A9">
        <w:rPr>
          <w:rFonts w:ascii="Arial" w:eastAsia="Times New Roman" w:hAnsi="Arial" w:cs="Arial"/>
          <w:szCs w:val="22"/>
          <w:lang w:bidi="en-US"/>
        </w:rPr>
        <w:t xml:space="preserve">omeless; runaway as defined by law and determined by the </w:t>
      </w:r>
      <w:proofErr w:type="gramStart"/>
      <w:r w:rsidRPr="005C02A9">
        <w:rPr>
          <w:rFonts w:ascii="Arial" w:eastAsia="Times New Roman" w:hAnsi="Arial" w:cs="Arial"/>
          <w:szCs w:val="22"/>
          <w:lang w:bidi="en-US"/>
        </w:rPr>
        <w:t>district’s</w:t>
      </w:r>
      <w:proofErr w:type="gramEnd"/>
      <w:r w:rsidRPr="005C02A9">
        <w:rPr>
          <w:rFonts w:ascii="Arial" w:eastAsia="Times New Roman" w:hAnsi="Arial" w:cs="Arial"/>
          <w:szCs w:val="22"/>
          <w:lang w:bidi="en-US"/>
        </w:rPr>
        <w:t xml:space="preserve"> or school’s homeless liaison; or enrolled in an eligible Head Start or pre-kindergarten class as defined by law. Households with students who are categorically eligible under Other Source Categorically Eligible Programs should complete </w:t>
      </w:r>
      <w:r w:rsidR="00F3316D" w:rsidRPr="005C02A9">
        <w:rPr>
          <w:rFonts w:ascii="Arial" w:eastAsia="Times New Roman" w:hAnsi="Arial" w:cs="Arial"/>
          <w:bCs/>
          <w:szCs w:val="22"/>
          <w:lang w:bidi="en-US"/>
        </w:rPr>
        <w:t xml:space="preserve">and submit a free and reduced-price meal </w:t>
      </w:r>
      <w:r w:rsidRPr="005C02A9">
        <w:rPr>
          <w:rFonts w:ascii="Arial" w:eastAsia="Times New Roman" w:hAnsi="Arial" w:cs="Arial"/>
          <w:szCs w:val="22"/>
          <w:lang w:bidi="en-US"/>
        </w:rPr>
        <w:t>application and check-off the relevant box. Questions should be directed to the determining official. For any student not listed on the eligibility notice, the households should contact the school or determining official about any student also eligible under one of these programs or should submit an income application for the other students.</w:t>
      </w:r>
    </w:p>
    <w:p w14:paraId="58EE3CB4" w14:textId="77777777" w:rsidR="00EA479D" w:rsidRPr="005C02A9" w:rsidRDefault="00EA479D" w:rsidP="005C02A9">
      <w:pPr>
        <w:autoSpaceDE w:val="0"/>
        <w:autoSpaceDN w:val="0"/>
        <w:adjustRightInd w:val="0"/>
        <w:spacing w:after="200"/>
        <w:ind w:right="90"/>
        <w:contextualSpacing/>
        <w:rPr>
          <w:rFonts w:ascii="Arial" w:eastAsia="Times New Roman" w:hAnsi="Arial" w:cs="Arial"/>
          <w:color w:val="000000"/>
          <w:szCs w:val="22"/>
          <w:lang w:bidi="en-US"/>
        </w:rPr>
      </w:pPr>
    </w:p>
    <w:p w14:paraId="469BA85F" w14:textId="3C113D44" w:rsidR="00EA479D" w:rsidRPr="005C02A9" w:rsidRDefault="00EA479D" w:rsidP="005C02A9">
      <w:pPr>
        <w:autoSpaceDE w:val="0"/>
        <w:autoSpaceDN w:val="0"/>
        <w:adjustRightInd w:val="0"/>
        <w:spacing w:after="200"/>
        <w:ind w:right="90"/>
        <w:contextualSpacing/>
        <w:rPr>
          <w:rFonts w:ascii="Arial" w:eastAsia="Times New Roman" w:hAnsi="Arial" w:cs="Arial"/>
          <w:szCs w:val="22"/>
          <w:lang w:bidi="en-US"/>
        </w:rPr>
      </w:pPr>
      <w:r w:rsidRPr="005C02A9">
        <w:rPr>
          <w:rFonts w:ascii="Arial" w:eastAsia="Times New Roman" w:hAnsi="Arial" w:cs="Arial"/>
          <w:color w:val="000000"/>
          <w:szCs w:val="22"/>
          <w:lang w:bidi="en-US"/>
        </w:rPr>
        <w:t>Households notified of their children’s eligibility must contact the determining official or school if it chooses to decline the free</w:t>
      </w:r>
      <w:r w:rsidR="00F3316D" w:rsidRPr="005C02A9">
        <w:rPr>
          <w:rFonts w:ascii="Arial" w:eastAsia="Times New Roman" w:hAnsi="Arial" w:cs="Arial"/>
          <w:color w:val="000000"/>
          <w:szCs w:val="22"/>
          <w:lang w:bidi="en-US"/>
        </w:rPr>
        <w:t xml:space="preserve"> school</w:t>
      </w:r>
      <w:r w:rsidRPr="005C02A9">
        <w:rPr>
          <w:rFonts w:ascii="Arial" w:eastAsia="Times New Roman" w:hAnsi="Arial" w:cs="Arial"/>
          <w:color w:val="000000"/>
          <w:szCs w:val="22"/>
          <w:lang w:bidi="en-US"/>
        </w:rPr>
        <w:t xml:space="preserve"> meal benefits. If households/students are </w:t>
      </w:r>
      <w:r w:rsidRPr="005C02A9">
        <w:rPr>
          <w:rFonts w:ascii="Arial" w:eastAsia="Times New Roman" w:hAnsi="Arial" w:cs="Arial"/>
          <w:b/>
          <w:color w:val="000000"/>
          <w:szCs w:val="22"/>
          <w:lang w:bidi="en-US"/>
        </w:rPr>
        <w:t>not</w:t>
      </w:r>
      <w:r w:rsidRPr="005C02A9">
        <w:rPr>
          <w:rFonts w:ascii="Arial" w:eastAsia="Times New Roman" w:hAnsi="Arial" w:cs="Arial"/>
          <w:color w:val="000000"/>
          <w:szCs w:val="22"/>
          <w:lang w:bidi="en-US"/>
        </w:rPr>
        <w:t xml:space="preserve"> notified by the district/school of their free meal benefits and they receive benefits under qualifying public assistance programs or </w:t>
      </w:r>
      <w:r w:rsidRPr="005C02A9">
        <w:rPr>
          <w:rFonts w:ascii="Arial" w:eastAsia="Times New Roman" w:hAnsi="Arial" w:cs="Arial"/>
          <w:szCs w:val="22"/>
          <w:lang w:bidi="en-US"/>
        </w:rPr>
        <w:t xml:space="preserve">under Other Source Categorically Eligible Programs, the parent/guardian should contact the determining official </w:t>
      </w:r>
      <w:r w:rsidR="00F3316D" w:rsidRPr="005C02A9">
        <w:rPr>
          <w:rFonts w:ascii="Arial" w:eastAsia="Times New Roman" w:hAnsi="Arial" w:cs="Arial"/>
          <w:szCs w:val="22"/>
          <w:lang w:bidi="en-US"/>
        </w:rPr>
        <w:t>f</w:t>
      </w:r>
      <w:r w:rsidRPr="005C02A9">
        <w:rPr>
          <w:rFonts w:ascii="Arial" w:eastAsia="Times New Roman" w:hAnsi="Arial" w:cs="Arial"/>
          <w:szCs w:val="22"/>
          <w:lang w:bidi="en-US"/>
        </w:rPr>
        <w:t>or their school.</w:t>
      </w:r>
    </w:p>
    <w:p w14:paraId="5C971C54" w14:textId="77777777"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p>
    <w:p w14:paraId="2C2697DC" w14:textId="3DBB364C" w:rsidR="00EA479D" w:rsidRPr="005C02A9" w:rsidRDefault="00EA479D" w:rsidP="005C02A9">
      <w:pPr>
        <w:autoSpaceDE w:val="0"/>
        <w:autoSpaceDN w:val="0"/>
        <w:adjustRightInd w:val="0"/>
        <w:spacing w:after="2"/>
        <w:contextualSpacing/>
        <w:rPr>
          <w:rFonts w:ascii="Arial" w:eastAsia="Times New Roman" w:hAnsi="Arial" w:cs="Arial"/>
          <w:szCs w:val="22"/>
          <w:lang w:bidi="en-US"/>
        </w:rPr>
      </w:pPr>
      <w:r w:rsidRPr="005C02A9">
        <w:rPr>
          <w:rFonts w:ascii="Arial" w:eastAsia="Times New Roman" w:hAnsi="Arial" w:cs="Arial"/>
          <w:bCs/>
          <w:szCs w:val="22"/>
          <w:lang w:bidi="en-US"/>
        </w:rPr>
        <w:lastRenderedPageBreak/>
        <w:t>F</w:t>
      </w:r>
      <w:r w:rsidRPr="005C02A9">
        <w:rPr>
          <w:rFonts w:ascii="Arial" w:eastAsia="Times New Roman" w:hAnsi="Arial" w:cs="Arial"/>
          <w:szCs w:val="22"/>
          <w:lang w:bidi="en-US"/>
        </w:rPr>
        <w:t xml:space="preserve">oster children that are under the legal responsibility of a foster care agency or </w:t>
      </w:r>
      <w:proofErr w:type="gramStart"/>
      <w:r w:rsidRPr="005C02A9">
        <w:rPr>
          <w:rFonts w:ascii="Arial" w:eastAsia="Times New Roman" w:hAnsi="Arial" w:cs="Arial"/>
          <w:szCs w:val="22"/>
          <w:lang w:bidi="en-US"/>
        </w:rPr>
        <w:t>court,</w:t>
      </w:r>
      <w:proofErr w:type="gramEnd"/>
      <w:r w:rsidRPr="005C02A9">
        <w:rPr>
          <w:rFonts w:ascii="Arial" w:eastAsia="Times New Roman" w:hAnsi="Arial" w:cs="Arial"/>
          <w:szCs w:val="22"/>
          <w:lang w:bidi="en-US"/>
        </w:rPr>
        <w:t xml:space="preserve"> are categorically eligible for free </w:t>
      </w:r>
      <w:r w:rsidR="00F3316D"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meals. A foster parent does not have to complete a free/reduced</w:t>
      </w:r>
      <w:r w:rsidR="00F3316D" w:rsidRPr="005C02A9">
        <w:rPr>
          <w:rFonts w:ascii="Arial" w:eastAsia="Times New Roman" w:hAnsi="Arial" w:cs="Arial"/>
          <w:szCs w:val="22"/>
          <w:lang w:bidi="en-US"/>
        </w:rPr>
        <w:t>-price school</w:t>
      </w:r>
      <w:r w:rsidRPr="005C02A9">
        <w:rPr>
          <w:rFonts w:ascii="Arial" w:eastAsia="Times New Roman" w:hAnsi="Arial" w:cs="Arial"/>
          <w:szCs w:val="22"/>
          <w:lang w:bidi="en-US"/>
        </w:rPr>
        <w:t xml:space="preserve"> meal application if they can submit a copy of the legal document or legal court order showing that the student is a foster child.</w:t>
      </w:r>
      <w:r w:rsidRPr="005C02A9">
        <w:rPr>
          <w:rFonts w:ascii="Arial" w:eastAsia="Times New Roman" w:hAnsi="Arial" w:cs="Arial"/>
          <w:b/>
          <w:szCs w:val="22"/>
          <w:lang w:bidi="en-US"/>
        </w:rPr>
        <w:t xml:space="preserve"> </w:t>
      </w:r>
      <w:r w:rsidRPr="005C02A9">
        <w:rPr>
          <w:rFonts w:ascii="Arial" w:eastAsia="Times New Roman" w:hAnsi="Arial" w:cs="Arial"/>
          <w:szCs w:val="22"/>
          <w:lang w:bidi="en-US"/>
        </w:rPr>
        <w:t xml:space="preserve">Additionally, a </w:t>
      </w:r>
      <w:r w:rsidRPr="005C02A9">
        <w:rPr>
          <w:rFonts w:ascii="Arial" w:eastAsia="Times New Roman" w:hAnsi="Arial" w:cs="Arial"/>
          <w:iCs/>
          <w:szCs w:val="22"/>
          <w:lang w:bidi="en-US"/>
        </w:rPr>
        <w:t>foster child</w:t>
      </w:r>
      <w:r w:rsidRPr="005C02A9">
        <w:rPr>
          <w:rFonts w:ascii="Arial" w:eastAsia="Times New Roman" w:hAnsi="Arial" w:cs="Arial"/>
          <w:i/>
          <w:iCs/>
          <w:szCs w:val="22"/>
          <w:lang w:bidi="en-US"/>
        </w:rPr>
        <w:t xml:space="preserve"> </w:t>
      </w:r>
      <w:r w:rsidRPr="005C02A9">
        <w:rPr>
          <w:rFonts w:ascii="Arial" w:eastAsia="Times New Roman" w:hAnsi="Arial" w:cs="Arial"/>
          <w:szCs w:val="22"/>
          <w:lang w:bidi="en-US"/>
        </w:rPr>
        <w:t xml:space="preserve">may be included as a member of the foster family if the foster family chooses to also apply for benefits. If the foster family is not eligible for free or reduced-price </w:t>
      </w:r>
      <w:r w:rsidR="00F3316D"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 xml:space="preserve">meal benefits, it does not prevent a foster child from receiving free school meals. </w:t>
      </w:r>
      <w:r w:rsidR="00F3316D" w:rsidRPr="005C02A9">
        <w:rPr>
          <w:rFonts w:ascii="Arial" w:eastAsia="Times New Roman" w:hAnsi="Arial" w:cs="Arial"/>
          <w:szCs w:val="22"/>
          <w:lang w:bidi="en-US"/>
        </w:rPr>
        <w:t>A</w:t>
      </w:r>
      <w:r w:rsidRPr="005C02A9">
        <w:rPr>
          <w:rFonts w:ascii="Arial" w:eastAsia="Times New Roman" w:hAnsi="Arial" w:cs="Arial"/>
          <w:szCs w:val="22"/>
          <w:lang w:bidi="en-US"/>
        </w:rPr>
        <w:t xml:space="preserve"> foster child’s eligibility for free school meals does not automatically extend to all students in the household. </w:t>
      </w:r>
    </w:p>
    <w:p w14:paraId="5F9CA87D" w14:textId="77777777" w:rsidR="00EA479D" w:rsidRPr="005C02A9" w:rsidRDefault="00EA479D" w:rsidP="005C02A9">
      <w:pPr>
        <w:autoSpaceDE w:val="0"/>
        <w:autoSpaceDN w:val="0"/>
        <w:adjustRightInd w:val="0"/>
        <w:spacing w:after="2"/>
        <w:contextualSpacing/>
        <w:rPr>
          <w:rFonts w:ascii="Arial" w:eastAsia="Times New Roman" w:hAnsi="Arial" w:cs="Arial"/>
          <w:szCs w:val="22"/>
          <w:lang w:bidi="en-US"/>
        </w:rPr>
      </w:pPr>
    </w:p>
    <w:p w14:paraId="17F8ADE3" w14:textId="708F3C4D" w:rsidR="00EA479D" w:rsidRPr="005C02A9" w:rsidRDefault="00F3316D" w:rsidP="005C02A9">
      <w:pPr>
        <w:autoSpaceDE w:val="0"/>
        <w:autoSpaceDN w:val="0"/>
        <w:adjustRightInd w:val="0"/>
        <w:ind w:right="90"/>
        <w:rPr>
          <w:rFonts w:ascii="Arial" w:eastAsia="Times New Roman" w:hAnsi="Arial" w:cs="Arial"/>
          <w:bCs/>
          <w:szCs w:val="22"/>
          <w:lang w:bidi="en-US"/>
        </w:rPr>
      </w:pPr>
      <w:r w:rsidRPr="005C02A9">
        <w:rPr>
          <w:rFonts w:ascii="Arial" w:eastAsia="Times New Roman" w:hAnsi="Arial" w:cs="Arial"/>
          <w:bCs/>
          <w:szCs w:val="22"/>
          <w:lang w:bidi="en-US"/>
        </w:rPr>
        <w:t xml:space="preserve">Free and </w:t>
      </w:r>
      <w:r w:rsidR="00855113" w:rsidRPr="005C02A9">
        <w:rPr>
          <w:rFonts w:ascii="Arial" w:eastAsia="Times New Roman" w:hAnsi="Arial" w:cs="Arial"/>
          <w:bCs/>
          <w:szCs w:val="22"/>
          <w:lang w:bidi="en-US"/>
        </w:rPr>
        <w:t>reduced</w:t>
      </w:r>
      <w:r w:rsidRPr="005C02A9">
        <w:rPr>
          <w:rFonts w:ascii="Arial" w:eastAsia="Times New Roman" w:hAnsi="Arial" w:cs="Arial"/>
          <w:bCs/>
          <w:szCs w:val="22"/>
          <w:lang w:bidi="en-US"/>
        </w:rPr>
        <w:t>-price school meals a</w:t>
      </w:r>
      <w:r w:rsidR="00EA479D" w:rsidRPr="005C02A9">
        <w:rPr>
          <w:rFonts w:ascii="Arial" w:eastAsia="Times New Roman" w:hAnsi="Arial" w:cs="Arial"/>
          <w:bCs/>
          <w:szCs w:val="22"/>
          <w:lang w:bidi="en-US"/>
        </w:rPr>
        <w:t>pplication forms for all other households require a statement of total household income, household size</w:t>
      </w:r>
      <w:r w:rsidRPr="005C02A9">
        <w:rPr>
          <w:rFonts w:ascii="Arial" w:eastAsia="Times New Roman" w:hAnsi="Arial" w:cs="Arial"/>
          <w:bCs/>
          <w:szCs w:val="22"/>
          <w:lang w:bidi="en-US"/>
        </w:rPr>
        <w:t>,</w:t>
      </w:r>
      <w:r w:rsidR="00EA479D" w:rsidRPr="005C02A9">
        <w:rPr>
          <w:rFonts w:ascii="Arial" w:eastAsia="Times New Roman" w:hAnsi="Arial" w:cs="Arial"/>
          <w:bCs/>
          <w:szCs w:val="22"/>
          <w:lang w:bidi="en-US"/>
        </w:rPr>
        <w:t xml:space="preserve"> and names of all household members. The last four digits of the social security number of an adult household member must be included or a statement that the household member does not have one. The adult household member must also sign the application certifying that the information provided is correct.</w:t>
      </w:r>
    </w:p>
    <w:p w14:paraId="4119F63A" w14:textId="77777777" w:rsidR="00E47E65" w:rsidRPr="005C02A9" w:rsidRDefault="00E47E65" w:rsidP="005C02A9">
      <w:pPr>
        <w:autoSpaceDE w:val="0"/>
        <w:autoSpaceDN w:val="0"/>
        <w:adjustRightInd w:val="0"/>
        <w:ind w:right="90"/>
        <w:rPr>
          <w:rFonts w:ascii="Arial" w:eastAsia="Times New Roman" w:hAnsi="Arial" w:cs="Arial"/>
          <w:szCs w:val="22"/>
          <w:lang w:bidi="en-US"/>
        </w:rPr>
      </w:pPr>
    </w:p>
    <w:p w14:paraId="67F017D9" w14:textId="1403EAAA"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szCs w:val="22"/>
          <w:lang w:bidi="en-US"/>
        </w:rPr>
        <w:t>Under the provisions of the policy for determining eligibility for free and reduced-price</w:t>
      </w:r>
      <w:r w:rsidR="00F3316D" w:rsidRPr="005C02A9">
        <w:rPr>
          <w:rFonts w:ascii="Arial" w:eastAsia="Times New Roman" w:hAnsi="Arial" w:cs="Arial"/>
          <w:szCs w:val="22"/>
          <w:lang w:bidi="en-US"/>
        </w:rPr>
        <w:t xml:space="preserve"> school</w:t>
      </w:r>
      <w:r w:rsidRPr="005C02A9">
        <w:rPr>
          <w:rFonts w:ascii="Arial" w:eastAsia="Times New Roman" w:hAnsi="Arial" w:cs="Arial"/>
          <w:szCs w:val="22"/>
          <w:lang w:bidi="en-US"/>
        </w:rPr>
        <w:t xml:space="preserve"> meals, the </w:t>
      </w:r>
      <w:r w:rsidRPr="005C02A9">
        <w:rPr>
          <w:rFonts w:ascii="Arial" w:eastAsia="Times New Roman" w:hAnsi="Arial" w:cs="Arial"/>
          <w:b/>
          <w:szCs w:val="22"/>
          <w:highlight w:val="yellow"/>
          <w:lang w:bidi="en-US"/>
        </w:rPr>
        <w:t>[insert title and phone number and/or email of determining official]</w:t>
      </w:r>
      <w:r w:rsidRPr="005C02A9">
        <w:rPr>
          <w:rFonts w:ascii="Arial" w:eastAsia="Times New Roman" w:hAnsi="Arial" w:cs="Arial"/>
          <w:szCs w:val="22"/>
          <w:lang w:bidi="en-US"/>
        </w:rPr>
        <w:t xml:space="preserve"> will review applications and det</w:t>
      </w:r>
      <w:r w:rsidRPr="005C02A9">
        <w:rPr>
          <w:rFonts w:ascii="Arial" w:eastAsia="Times New Roman" w:hAnsi="Arial" w:cs="Arial"/>
          <w:bCs/>
          <w:szCs w:val="22"/>
          <w:lang w:bidi="en-US"/>
        </w:rPr>
        <w:t xml:space="preserve">ermine </w:t>
      </w:r>
      <w:r w:rsidR="00F3316D" w:rsidRPr="005C02A9">
        <w:rPr>
          <w:rFonts w:ascii="Arial" w:eastAsia="Times New Roman" w:hAnsi="Arial" w:cs="Arial"/>
          <w:bCs/>
          <w:szCs w:val="22"/>
          <w:lang w:bidi="en-US"/>
        </w:rPr>
        <w:t xml:space="preserve">students’ </w:t>
      </w:r>
      <w:r w:rsidRPr="005C02A9">
        <w:rPr>
          <w:rFonts w:ascii="Arial" w:eastAsia="Times New Roman" w:hAnsi="Arial" w:cs="Arial"/>
          <w:bCs/>
          <w:szCs w:val="22"/>
          <w:lang w:bidi="en-US"/>
        </w:rPr>
        <w:t>eligibility</w:t>
      </w:r>
      <w:r w:rsidR="00F3316D" w:rsidRPr="005C02A9">
        <w:rPr>
          <w:rFonts w:ascii="Arial" w:eastAsia="Times New Roman" w:hAnsi="Arial" w:cs="Arial"/>
          <w:bCs/>
          <w:szCs w:val="22"/>
          <w:lang w:bidi="en-US"/>
        </w:rPr>
        <w:t xml:space="preserve"> for free or reduced-price school meals</w:t>
      </w:r>
      <w:r w:rsidRPr="005C02A9">
        <w:rPr>
          <w:rFonts w:ascii="Arial" w:eastAsia="Times New Roman" w:hAnsi="Arial" w:cs="Arial"/>
          <w:bCs/>
          <w:szCs w:val="22"/>
          <w:lang w:bidi="en-US"/>
        </w:rPr>
        <w:t xml:space="preserve">. If a parent/guardian is dissatisfied with the ruling of the determining official, they may wish to discuss the decision with the determining official on an informal basis. If they wish to make a formal appeal, a request either orally or in writing, may be made to </w:t>
      </w:r>
      <w:r w:rsidRPr="005C02A9">
        <w:rPr>
          <w:rFonts w:ascii="Arial" w:eastAsia="Times New Roman" w:hAnsi="Arial" w:cs="Arial"/>
          <w:b/>
          <w:szCs w:val="22"/>
          <w:highlight w:val="yellow"/>
          <w:lang w:bidi="en-US"/>
        </w:rPr>
        <w:t>[insert name, address, and phone number of hearing official]</w:t>
      </w:r>
      <w:r w:rsidRPr="005C02A9">
        <w:rPr>
          <w:rFonts w:ascii="Arial" w:eastAsia="Times New Roman" w:hAnsi="Arial" w:cs="Arial"/>
          <w:b/>
          <w:szCs w:val="22"/>
          <w:lang w:bidi="en-US"/>
        </w:rPr>
        <w:t xml:space="preserve"> </w:t>
      </w:r>
      <w:r w:rsidRPr="005C02A9">
        <w:rPr>
          <w:rFonts w:ascii="Arial" w:eastAsia="Times New Roman" w:hAnsi="Arial" w:cs="Arial"/>
          <w:bCs/>
          <w:szCs w:val="22"/>
          <w:lang w:bidi="en-US"/>
        </w:rPr>
        <w:t>for a hearing to appeal the decision.</w:t>
      </w:r>
    </w:p>
    <w:p w14:paraId="117601C9" w14:textId="772F3AF5" w:rsidR="00D27B09" w:rsidRPr="005C02A9" w:rsidRDefault="00D27B09" w:rsidP="005C02A9">
      <w:pPr>
        <w:autoSpaceDE w:val="0"/>
        <w:autoSpaceDN w:val="0"/>
        <w:adjustRightInd w:val="0"/>
        <w:rPr>
          <w:rFonts w:ascii="Arial" w:eastAsia="Times New Roman" w:hAnsi="Arial" w:cs="Arial"/>
          <w:bCs/>
          <w:szCs w:val="22"/>
          <w:lang w:bidi="en-US"/>
        </w:rPr>
      </w:pPr>
    </w:p>
    <w:p w14:paraId="410C33DD" w14:textId="33614CB1" w:rsidR="00EA479D" w:rsidRPr="005C02A9" w:rsidRDefault="00EA479D" w:rsidP="005C02A9">
      <w:pPr>
        <w:autoSpaceDE w:val="0"/>
        <w:autoSpaceDN w:val="0"/>
        <w:adjustRightInd w:val="0"/>
        <w:rPr>
          <w:rFonts w:ascii="Arial" w:eastAsia="Times New Roman" w:hAnsi="Arial" w:cs="Arial"/>
          <w:b/>
          <w:szCs w:val="22"/>
          <w:lang w:bidi="en-US"/>
        </w:rPr>
      </w:pPr>
      <w:r w:rsidRPr="005C02A9">
        <w:rPr>
          <w:rFonts w:ascii="Arial" w:eastAsia="Times New Roman" w:hAnsi="Arial" w:cs="Arial"/>
          <w:szCs w:val="22"/>
          <w:lang w:bidi="en-US"/>
        </w:rPr>
        <w:t>The policy contains an outline of the hearing procedure. Each school and the central office of the school district has a copy of the policy, which may be reviewed by an interested party.</w:t>
      </w:r>
    </w:p>
    <w:p w14:paraId="0C2E8E7D" w14:textId="77777777" w:rsidR="00EA479D" w:rsidRPr="005C02A9" w:rsidRDefault="00EA479D" w:rsidP="005C02A9">
      <w:pPr>
        <w:spacing w:after="200"/>
        <w:contextualSpacing/>
        <w:rPr>
          <w:rFonts w:ascii="Arial" w:eastAsia="Times New Roman" w:hAnsi="Arial" w:cs="Arial"/>
          <w:bCs/>
          <w:szCs w:val="22"/>
          <w:lang w:bidi="en-US"/>
        </w:rPr>
      </w:pPr>
    </w:p>
    <w:p w14:paraId="711D113F" w14:textId="7AD8743D" w:rsidR="00EA479D" w:rsidRPr="005C02A9" w:rsidRDefault="00EA479D" w:rsidP="005C02A9">
      <w:pPr>
        <w:rPr>
          <w:rFonts w:ascii="Arial" w:eastAsia="Times New Roman" w:hAnsi="Arial" w:cs="Arial"/>
          <w:bCs/>
          <w:szCs w:val="22"/>
          <w:lang w:bidi="en-US"/>
        </w:rPr>
      </w:pPr>
      <w:r w:rsidRPr="005C02A9">
        <w:rPr>
          <w:rFonts w:ascii="Arial" w:eastAsia="Times New Roman" w:hAnsi="Arial" w:cs="Arial"/>
          <w:bCs/>
          <w:szCs w:val="22"/>
          <w:lang w:bidi="en-US"/>
        </w:rPr>
        <w:t xml:space="preserve">If a household member becomes unemployed or if household size changes at any time, the household should contact the school to file a new </w:t>
      </w:r>
      <w:r w:rsidR="00F3316D" w:rsidRPr="005C02A9">
        <w:rPr>
          <w:rFonts w:ascii="Arial" w:eastAsia="Times New Roman" w:hAnsi="Arial" w:cs="Arial"/>
          <w:bCs/>
          <w:szCs w:val="22"/>
          <w:lang w:bidi="en-US"/>
        </w:rPr>
        <w:t xml:space="preserve">free and reduced-price school meals </w:t>
      </w:r>
      <w:r w:rsidRPr="005C02A9">
        <w:rPr>
          <w:rFonts w:ascii="Arial" w:eastAsia="Times New Roman" w:hAnsi="Arial" w:cs="Arial"/>
          <w:bCs/>
          <w:szCs w:val="22"/>
          <w:lang w:bidi="en-US"/>
        </w:rPr>
        <w:t xml:space="preserve">application. Such changes may make the </w:t>
      </w:r>
      <w:r w:rsidRPr="005C02A9">
        <w:rPr>
          <w:rFonts w:ascii="Arial" w:eastAsia="Times New Roman" w:hAnsi="Arial" w:cs="Arial"/>
          <w:szCs w:val="22"/>
          <w:lang w:bidi="en-US"/>
        </w:rPr>
        <w:t>students</w:t>
      </w:r>
      <w:r w:rsidRPr="005C02A9">
        <w:rPr>
          <w:rFonts w:ascii="Arial" w:eastAsia="Times New Roman" w:hAnsi="Arial" w:cs="Arial"/>
          <w:bCs/>
          <w:szCs w:val="22"/>
          <w:lang w:bidi="en-US"/>
        </w:rPr>
        <w:t xml:space="preserve"> of the household eligible for reduced-price </w:t>
      </w:r>
      <w:r w:rsidR="00F3316D"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free </w:t>
      </w:r>
      <w:r w:rsidR="00F3316D"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or free milk, if the household income falls at or below the levels shown in the Income </w:t>
      </w:r>
      <w:r w:rsidR="00F3316D" w:rsidRPr="005C02A9">
        <w:rPr>
          <w:rFonts w:ascii="Arial" w:eastAsia="Times New Roman" w:hAnsi="Arial" w:cs="Arial"/>
          <w:bCs/>
          <w:szCs w:val="22"/>
          <w:lang w:bidi="en-US"/>
        </w:rPr>
        <w:t xml:space="preserve">Eligibility </w:t>
      </w:r>
      <w:r w:rsidRPr="005C02A9">
        <w:rPr>
          <w:rFonts w:ascii="Arial" w:eastAsia="Times New Roman" w:hAnsi="Arial" w:cs="Arial"/>
          <w:bCs/>
          <w:szCs w:val="22"/>
          <w:lang w:bidi="en-US"/>
        </w:rPr>
        <w:t xml:space="preserve">Guidelines. </w:t>
      </w:r>
    </w:p>
    <w:p w14:paraId="032B94CD" w14:textId="77777777" w:rsidR="00EA479D" w:rsidRPr="005C02A9" w:rsidRDefault="00EA479D" w:rsidP="005C02A9">
      <w:pPr>
        <w:rPr>
          <w:rFonts w:ascii="Arial" w:eastAsia="Times New Roman" w:hAnsi="Arial" w:cs="Arial"/>
          <w:bCs/>
          <w:szCs w:val="22"/>
          <w:lang w:bidi="en-US"/>
        </w:rPr>
      </w:pPr>
    </w:p>
    <w:p w14:paraId="0D17B83D" w14:textId="3B18B362" w:rsidR="00855113" w:rsidRPr="005C02A9" w:rsidRDefault="00EA479D" w:rsidP="005C02A9">
      <w:pPr>
        <w:rPr>
          <w:rFonts w:ascii="Arial" w:eastAsia="Times New Roman" w:hAnsi="Arial" w:cs="Arial"/>
          <w:bCs/>
          <w:i/>
          <w:iCs/>
          <w:szCs w:val="22"/>
          <w:lang w:bidi="en-US"/>
        </w:rPr>
      </w:pPr>
      <w:r w:rsidRPr="005C02A9">
        <w:rPr>
          <w:rFonts w:ascii="Arial" w:eastAsia="Times New Roman" w:hAnsi="Arial" w:cs="Arial"/>
          <w:bCs/>
          <w:szCs w:val="22"/>
          <w:lang w:bidi="en-US"/>
        </w:rPr>
        <w:t xml:space="preserve">Questions regarding the </w:t>
      </w:r>
      <w:r w:rsidR="00F3316D" w:rsidRPr="005C02A9">
        <w:rPr>
          <w:rFonts w:ascii="Arial" w:eastAsia="Times New Roman" w:hAnsi="Arial" w:cs="Arial"/>
          <w:bCs/>
          <w:szCs w:val="22"/>
          <w:lang w:bidi="en-US"/>
        </w:rPr>
        <w:t xml:space="preserve">free and reduced-price school meals </w:t>
      </w:r>
      <w:r w:rsidRPr="005C02A9">
        <w:rPr>
          <w:rFonts w:ascii="Arial" w:eastAsia="Times New Roman" w:hAnsi="Arial" w:cs="Arial"/>
          <w:bCs/>
          <w:szCs w:val="22"/>
          <w:lang w:bidi="en-US"/>
        </w:rPr>
        <w:t xml:space="preserve">application process may be directed to the determining official at </w:t>
      </w:r>
      <w:r w:rsidRPr="005C02A9">
        <w:rPr>
          <w:rFonts w:ascii="Arial" w:eastAsia="Times New Roman" w:hAnsi="Arial" w:cs="Arial"/>
          <w:b/>
          <w:szCs w:val="22"/>
          <w:highlight w:val="yellow"/>
          <w:lang w:bidi="en-US"/>
        </w:rPr>
        <w:t>[insert telephone number]</w:t>
      </w:r>
      <w:r w:rsidRPr="005C02A9">
        <w:rPr>
          <w:rFonts w:ascii="Arial" w:eastAsia="Times New Roman" w:hAnsi="Arial" w:cs="Arial"/>
          <w:bCs/>
          <w:szCs w:val="22"/>
          <w:lang w:bidi="en-US"/>
        </w:rPr>
        <w:t>.</w:t>
      </w:r>
      <w:r w:rsidR="00F3316D" w:rsidRPr="005C02A9">
        <w:rPr>
          <w:rFonts w:ascii="Arial" w:eastAsia="Times New Roman" w:hAnsi="Arial" w:cs="Arial"/>
          <w:bCs/>
          <w:szCs w:val="22"/>
          <w:lang w:bidi="en-US"/>
        </w:rPr>
        <w:t xml:space="preserve"> A video tutorial on how to complete a free and reduced-price school meals application can be viewed at</w:t>
      </w:r>
      <w:r w:rsidR="005A5E95" w:rsidRPr="005C02A9">
        <w:rPr>
          <w:rFonts w:ascii="Arial" w:eastAsia="Times New Roman" w:hAnsi="Arial" w:cs="Arial"/>
          <w:bCs/>
          <w:szCs w:val="22"/>
          <w:lang w:bidi="en-US"/>
        </w:rPr>
        <w:t xml:space="preserve"> </w:t>
      </w:r>
      <w:hyperlink r:id="rId8" w:history="1">
        <w:r w:rsidR="00855113" w:rsidRPr="005C02A9">
          <w:rPr>
            <w:rStyle w:val="Hyperlink"/>
            <w:rFonts w:ascii="Arial" w:eastAsia="Times New Roman" w:hAnsi="Arial" w:cs="Arial"/>
            <w:bCs/>
            <w:i/>
            <w:iCs/>
            <w:szCs w:val="22"/>
            <w:lang w:bidi="en-US"/>
          </w:rPr>
          <w:t>How to Fill Out the Application for Free and Reduced-price Meals or Free Milk</w:t>
        </w:r>
      </w:hyperlink>
      <w:r w:rsidR="00855113" w:rsidRPr="005C02A9">
        <w:rPr>
          <w:rFonts w:ascii="Arial" w:eastAsia="Times New Roman" w:hAnsi="Arial" w:cs="Arial"/>
          <w:bCs/>
          <w:i/>
          <w:iCs/>
          <w:szCs w:val="22"/>
          <w:lang w:bidi="en-US"/>
        </w:rPr>
        <w:t>.</w:t>
      </w:r>
    </w:p>
    <w:p w14:paraId="02DB3D5E" w14:textId="6203C2BE" w:rsidR="00EA479D" w:rsidRPr="005C02A9" w:rsidRDefault="00EA479D" w:rsidP="005C02A9">
      <w:pPr>
        <w:rPr>
          <w:rFonts w:ascii="Arial" w:eastAsia="Times New Roman" w:hAnsi="Arial" w:cs="Arial"/>
          <w:bCs/>
          <w:szCs w:val="22"/>
          <w:lang w:bidi="en-US"/>
        </w:rPr>
      </w:pPr>
    </w:p>
    <w:p w14:paraId="0AC2173A" w14:textId="20BCD30D" w:rsidR="00EA479D" w:rsidRPr="005C02A9" w:rsidRDefault="00EA479D" w:rsidP="005C02A9">
      <w:pPr>
        <w:rPr>
          <w:rFonts w:ascii="Arial" w:eastAsia="Times New Roman" w:hAnsi="Arial" w:cs="Arial"/>
          <w:bCs/>
          <w:szCs w:val="22"/>
          <w:lang w:bidi="en-US"/>
        </w:rPr>
      </w:pPr>
      <w:r w:rsidRPr="005C02A9">
        <w:rPr>
          <w:rFonts w:ascii="Arial" w:eastAsia="Times New Roman" w:hAnsi="Arial" w:cs="Arial"/>
          <w:bCs/>
          <w:szCs w:val="22"/>
          <w:lang w:bidi="en-US"/>
        </w:rPr>
        <w:lastRenderedPageBreak/>
        <w:t xml:space="preserve">This is the Public Release we will send on </w:t>
      </w:r>
      <w:r w:rsidRPr="005C02A9">
        <w:rPr>
          <w:rFonts w:ascii="Arial" w:eastAsia="Times New Roman" w:hAnsi="Arial" w:cs="Arial"/>
          <w:b/>
          <w:szCs w:val="22"/>
          <w:highlight w:val="yellow"/>
          <w:lang w:bidi="en-US"/>
        </w:rPr>
        <w:t>[insert date]</w:t>
      </w:r>
      <w:r w:rsidRPr="005C02A9">
        <w:rPr>
          <w:rFonts w:ascii="Arial" w:eastAsia="Times New Roman" w:hAnsi="Arial" w:cs="Arial"/>
          <w:bCs/>
          <w:szCs w:val="22"/>
          <w:lang w:bidi="en-US"/>
        </w:rPr>
        <w:t xml:space="preserve"> to the following news media outlets, the local unemployment office, major employers contemplating layoffs, etc.</w:t>
      </w:r>
    </w:p>
    <w:p w14:paraId="2F723DAE" w14:textId="77777777" w:rsidR="005C02A9" w:rsidRPr="005C02A9" w:rsidRDefault="005C02A9" w:rsidP="005C02A9">
      <w:pPr>
        <w:rPr>
          <w:rFonts w:ascii="Arial" w:hAnsi="Arial" w:cs="Arial"/>
          <w:bCs/>
        </w:rPr>
      </w:pPr>
    </w:p>
    <w:p w14:paraId="4CB4F71B" w14:textId="77777777" w:rsidR="005C02A9" w:rsidRPr="005C02A9" w:rsidRDefault="005C02A9" w:rsidP="005C02A9">
      <w:pPr>
        <w:pStyle w:val="ListParagraph"/>
        <w:numPr>
          <w:ilvl w:val="0"/>
          <w:numId w:val="7"/>
        </w:numPr>
        <w:spacing w:line="288" w:lineRule="auto"/>
        <w:rPr>
          <w:rFonts w:ascii="Arial" w:hAnsi="Arial" w:cs="Arial"/>
          <w:bCs/>
        </w:rPr>
      </w:pPr>
      <w:r w:rsidRPr="005C02A9">
        <w:rPr>
          <w:rFonts w:ascii="Arial" w:hAnsi="Arial" w:cs="Arial"/>
          <w:highlight w:val="yellow"/>
        </w:rPr>
        <w:t>[insert name of new media outlet/relevant entity]</w:t>
      </w:r>
    </w:p>
    <w:p w14:paraId="557897CE" w14:textId="77777777" w:rsidR="005C02A9" w:rsidRPr="005C02A9" w:rsidRDefault="005C02A9" w:rsidP="005C02A9">
      <w:pPr>
        <w:pStyle w:val="ListParagraph"/>
        <w:numPr>
          <w:ilvl w:val="0"/>
          <w:numId w:val="7"/>
        </w:numPr>
        <w:spacing w:line="288" w:lineRule="auto"/>
        <w:rPr>
          <w:rFonts w:ascii="Arial" w:hAnsi="Arial" w:cs="Arial"/>
          <w:bCs/>
        </w:rPr>
      </w:pPr>
      <w:r w:rsidRPr="005C02A9">
        <w:rPr>
          <w:rFonts w:ascii="Arial" w:hAnsi="Arial" w:cs="Arial"/>
          <w:highlight w:val="yellow"/>
        </w:rPr>
        <w:t>[insert name of new media outlet/relevant entity]</w:t>
      </w:r>
    </w:p>
    <w:p w14:paraId="0E64A13E" w14:textId="77777777" w:rsidR="005C02A9" w:rsidRPr="005C02A9" w:rsidRDefault="005C02A9" w:rsidP="005C02A9">
      <w:pPr>
        <w:pStyle w:val="ListParagraph"/>
        <w:numPr>
          <w:ilvl w:val="0"/>
          <w:numId w:val="7"/>
        </w:numPr>
        <w:spacing w:line="288" w:lineRule="auto"/>
        <w:rPr>
          <w:rFonts w:ascii="Arial" w:hAnsi="Arial" w:cs="Arial"/>
          <w:bCs/>
        </w:rPr>
      </w:pPr>
      <w:r w:rsidRPr="005C02A9">
        <w:rPr>
          <w:rFonts w:ascii="Arial" w:hAnsi="Arial" w:cs="Arial"/>
          <w:highlight w:val="yellow"/>
        </w:rPr>
        <w:t>[insert name of new media outlet/relevant entity]</w:t>
      </w:r>
    </w:p>
    <w:p w14:paraId="458A6E1D" w14:textId="77777777" w:rsidR="005C02A9" w:rsidRPr="005C02A9" w:rsidRDefault="005C02A9" w:rsidP="005C02A9">
      <w:pPr>
        <w:pStyle w:val="ListParagraph"/>
        <w:numPr>
          <w:ilvl w:val="0"/>
          <w:numId w:val="7"/>
        </w:numPr>
        <w:spacing w:line="288" w:lineRule="auto"/>
        <w:rPr>
          <w:rFonts w:ascii="Arial" w:hAnsi="Arial" w:cs="Arial"/>
          <w:bCs/>
        </w:rPr>
      </w:pPr>
      <w:r w:rsidRPr="005C02A9">
        <w:rPr>
          <w:rFonts w:ascii="Arial" w:hAnsi="Arial" w:cs="Arial"/>
          <w:highlight w:val="yellow"/>
        </w:rPr>
        <w:t>[insert name of new media outlet/relevant entity]</w:t>
      </w:r>
    </w:p>
    <w:p w14:paraId="369917E9" w14:textId="77777777" w:rsidR="005A5E95" w:rsidRPr="005C02A9" w:rsidRDefault="005A5E95" w:rsidP="005C02A9">
      <w:pPr>
        <w:shd w:val="clear" w:color="auto" w:fill="FFFFFF"/>
        <w:rPr>
          <w:rFonts w:ascii="Arial" w:eastAsia="Times New Roman" w:hAnsi="Arial" w:cs="Arial"/>
          <w:color w:val="1B1B1B"/>
          <w:szCs w:val="22"/>
        </w:rPr>
      </w:pPr>
    </w:p>
    <w:p w14:paraId="695658F8" w14:textId="52DDA61E" w:rsidR="003F4DA1" w:rsidRPr="005C02A9" w:rsidRDefault="003F4DA1" w:rsidP="005C02A9">
      <w:p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 xml:space="preserve">In accordance with federal civil rights law and U.S. Department of Agriculture (USDA) civil rights regulations and policies, this institution is prohibited from discriminating </w:t>
      </w:r>
      <w:proofErr w:type="gramStart"/>
      <w:r w:rsidRPr="005C02A9">
        <w:rPr>
          <w:rFonts w:ascii="Arial" w:eastAsia="Times New Roman" w:hAnsi="Arial" w:cs="Arial"/>
          <w:color w:val="1B1B1B"/>
          <w:szCs w:val="22"/>
        </w:rPr>
        <w:t>on the basis of</w:t>
      </w:r>
      <w:proofErr w:type="gramEnd"/>
      <w:r w:rsidRPr="005C02A9">
        <w:rPr>
          <w:rFonts w:ascii="Arial" w:eastAsia="Times New Roman" w:hAnsi="Arial" w:cs="Arial"/>
          <w:color w:val="1B1B1B"/>
          <w:szCs w:val="22"/>
        </w:rPr>
        <w:t xml:space="preserve"> race, color, national origin, sex (including gender identity and sexual orientation), disability, age, or reprisal or retaliation for prior civil rights activity.</w:t>
      </w:r>
    </w:p>
    <w:p w14:paraId="30A00081" w14:textId="77777777" w:rsidR="003F4DA1" w:rsidRPr="005C02A9" w:rsidRDefault="003F4DA1" w:rsidP="005C02A9">
      <w:pPr>
        <w:shd w:val="clear" w:color="auto" w:fill="FFFFFF"/>
        <w:rPr>
          <w:rFonts w:ascii="Arial" w:eastAsia="Times New Roman" w:hAnsi="Arial" w:cs="Arial"/>
          <w:color w:val="1B1B1B"/>
          <w:szCs w:val="22"/>
        </w:rPr>
      </w:pPr>
    </w:p>
    <w:p w14:paraId="0540299C" w14:textId="77777777" w:rsidR="003F4DA1" w:rsidRPr="005C02A9" w:rsidRDefault="003F4DA1" w:rsidP="005C02A9">
      <w:p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4F38EB" w14:textId="77777777" w:rsidR="00E47E65" w:rsidRPr="005C02A9" w:rsidRDefault="00E47E65" w:rsidP="005C02A9">
      <w:pPr>
        <w:shd w:val="clear" w:color="auto" w:fill="FFFFFF"/>
        <w:rPr>
          <w:rFonts w:ascii="Arial" w:eastAsia="Times New Roman" w:hAnsi="Arial" w:cs="Arial"/>
          <w:color w:val="1B1B1B"/>
          <w:szCs w:val="22"/>
        </w:rPr>
      </w:pPr>
    </w:p>
    <w:p w14:paraId="78A30357" w14:textId="77777777" w:rsidR="00E47E65" w:rsidRPr="005C02A9" w:rsidRDefault="00E47E65" w:rsidP="005C02A9">
      <w:pPr>
        <w:shd w:val="clear" w:color="auto" w:fill="FFFFFF"/>
        <w:spacing w:after="120"/>
        <w:rPr>
          <w:rFonts w:ascii="Arial" w:eastAsia="Times New Roman" w:hAnsi="Arial" w:cs="Arial"/>
          <w:color w:val="1B1B1B"/>
          <w:szCs w:val="22"/>
        </w:rPr>
      </w:pPr>
      <w:r w:rsidRPr="005C02A9">
        <w:rPr>
          <w:rFonts w:ascii="Arial" w:eastAsia="Times New Roman" w:hAnsi="Arial" w:cs="Arial"/>
          <w:color w:val="1B1B1B"/>
          <w:szCs w:val="22"/>
        </w:rPr>
        <w:t xml:space="preserve">To file a program discrimination complaint, a Complainant should complete a Form AD-3027, USDA Program Discrimination Complaint Form which can be obtained online at: </w:t>
      </w:r>
      <w:hyperlink r:id="rId9" w:history="1">
        <w:r w:rsidRPr="005C02A9">
          <w:rPr>
            <w:rStyle w:val="Hyperlink"/>
            <w:rFonts w:ascii="Arial" w:eastAsia="Times New Roman" w:hAnsi="Arial" w:cs="Arial"/>
            <w:szCs w:val="22"/>
            <w:u w:val="none"/>
          </w:rPr>
          <w:t>https://www.usda.gov/sites/default/files/documents/ad-3027.pdf</w:t>
        </w:r>
      </w:hyperlink>
      <w:r w:rsidRPr="005C02A9">
        <w:rPr>
          <w:rFonts w:ascii="Arial" w:eastAsia="Times New Roman" w:hAnsi="Arial" w:cs="Arial"/>
          <w:color w:val="1B1B1B"/>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0C41D37" w14:textId="77777777"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mail: U.S. Department of Agriculture</w:t>
      </w:r>
      <w:r w:rsidRPr="005C02A9">
        <w:rPr>
          <w:rFonts w:ascii="Arial" w:eastAsia="Times New Roman" w:hAnsi="Arial" w:cs="Arial"/>
          <w:color w:val="1B1B1B"/>
          <w:szCs w:val="22"/>
        </w:rPr>
        <w:br/>
        <w:t>Office of the Assistant Secretary for Civil Rights</w:t>
      </w:r>
      <w:r w:rsidRPr="005C02A9">
        <w:rPr>
          <w:rFonts w:ascii="Arial" w:eastAsia="Times New Roman" w:hAnsi="Arial" w:cs="Arial"/>
          <w:color w:val="1B1B1B"/>
          <w:szCs w:val="22"/>
        </w:rPr>
        <w:br/>
        <w:t>1400 Independence Avenue, SW</w:t>
      </w:r>
      <w:r w:rsidRPr="005C02A9">
        <w:rPr>
          <w:rFonts w:ascii="Arial" w:eastAsia="Times New Roman" w:hAnsi="Arial" w:cs="Arial"/>
          <w:color w:val="1B1B1B"/>
          <w:szCs w:val="22"/>
        </w:rPr>
        <w:br/>
        <w:t>Washington, D.C. 20250-9410; or</w:t>
      </w:r>
    </w:p>
    <w:p w14:paraId="1EA17D28" w14:textId="77777777"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fax: (833) 256-1665 or (202) 690-7442; or</w:t>
      </w:r>
    </w:p>
    <w:p w14:paraId="4237F7CD" w14:textId="3E9048B3"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email:</w:t>
      </w:r>
      <w:r w:rsidRPr="005C02A9">
        <w:rPr>
          <w:rFonts w:ascii="Arial" w:eastAsia="Times New Roman" w:hAnsi="Arial" w:cs="Arial"/>
          <w:b/>
          <w:bCs/>
          <w:color w:val="1B1B1B"/>
          <w:szCs w:val="22"/>
        </w:rPr>
        <w:t xml:space="preserve"> </w:t>
      </w:r>
      <w:hyperlink r:id="rId10" w:history="1">
        <w:r w:rsidRPr="005C02A9">
          <w:rPr>
            <w:rFonts w:ascii="Arial" w:eastAsia="Times New Roman" w:hAnsi="Arial" w:cs="Arial"/>
            <w:color w:val="0000FF"/>
            <w:szCs w:val="22"/>
          </w:rPr>
          <w:t>program.intake@usda.gov</w:t>
        </w:r>
      </w:hyperlink>
    </w:p>
    <w:p w14:paraId="37B66FCB" w14:textId="77777777" w:rsidR="005A5E95" w:rsidRPr="005C02A9" w:rsidRDefault="005A5E95" w:rsidP="005C02A9">
      <w:pPr>
        <w:shd w:val="clear" w:color="auto" w:fill="FFFFFF"/>
        <w:spacing w:after="120"/>
        <w:rPr>
          <w:rFonts w:ascii="Arial" w:eastAsia="Times New Roman" w:hAnsi="Arial" w:cs="Arial"/>
          <w:color w:val="1B1B1B"/>
          <w:szCs w:val="22"/>
        </w:rPr>
      </w:pPr>
    </w:p>
    <w:p w14:paraId="26AB7379" w14:textId="71CF45D2" w:rsidR="00494EFC" w:rsidRPr="005C02A9" w:rsidRDefault="00E47E65" w:rsidP="005C02A9">
      <w:pPr>
        <w:shd w:val="clear" w:color="auto" w:fill="FFFFFF"/>
        <w:spacing w:after="120"/>
        <w:rPr>
          <w:rFonts w:ascii="Arial" w:eastAsia="Times New Roman" w:hAnsi="Arial" w:cs="Arial"/>
          <w:i/>
          <w:szCs w:val="22"/>
          <w:lang w:bidi="en-US"/>
        </w:rPr>
      </w:pPr>
      <w:r w:rsidRPr="005C02A9">
        <w:rPr>
          <w:rFonts w:ascii="Arial" w:eastAsia="Times New Roman" w:hAnsi="Arial" w:cs="Arial"/>
          <w:color w:val="1B1B1B"/>
          <w:szCs w:val="22"/>
        </w:rPr>
        <w:t>This institution is an equal opportunity provider.</w:t>
      </w:r>
    </w:p>
    <w:sectPr w:rsidR="00494EFC" w:rsidRPr="005C02A9" w:rsidSect="00367661">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1ED92" w14:textId="77777777" w:rsidR="00EA479D" w:rsidRDefault="00EA479D" w:rsidP="00EA479D">
      <w:r>
        <w:separator/>
      </w:r>
    </w:p>
  </w:endnote>
  <w:endnote w:type="continuationSeparator" w:id="0">
    <w:p w14:paraId="34238032" w14:textId="77777777" w:rsidR="00EA479D" w:rsidRDefault="00EA479D" w:rsidP="00EA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D9E5" w14:textId="18613949" w:rsidR="00E47E65" w:rsidRDefault="00E47E65" w:rsidP="008B01E1">
    <w:pPr>
      <w:pStyle w:val="Footer"/>
      <w:jc w:val="center"/>
    </w:pPr>
    <w:r w:rsidRPr="00BA3FB4">
      <w:rPr>
        <w:rFonts w:ascii="Arial" w:hAnsi="Arial" w:cs="Arial"/>
        <w:sz w:val="18"/>
        <w:szCs w:val="18"/>
      </w:rPr>
      <w:t xml:space="preserve">Connecticut State Department of Education </w:t>
    </w:r>
    <w:r w:rsidRPr="00BA3FB4">
      <w:rPr>
        <w:rFonts w:ascii="Arial" w:hAnsi="Arial" w:cs="Arial"/>
        <w:sz w:val="18"/>
        <w:szCs w:val="18"/>
      </w:rPr>
      <w:sym w:font="Symbol" w:char="F0B7"/>
    </w:r>
    <w:r w:rsidRPr="00BA3FB4">
      <w:rPr>
        <w:rFonts w:ascii="Arial" w:hAnsi="Arial" w:cs="Arial"/>
        <w:sz w:val="18"/>
        <w:szCs w:val="18"/>
      </w:rPr>
      <w:t xml:space="preserve"> </w:t>
    </w:r>
    <w:r w:rsidR="00367661">
      <w:rPr>
        <w:rFonts w:ascii="Arial" w:hAnsi="Arial" w:cs="Arial"/>
        <w:sz w:val="18"/>
        <w:szCs w:val="18"/>
      </w:rPr>
      <w:t xml:space="preserve">August </w:t>
    </w:r>
    <w:r w:rsidRPr="00BA3FB4">
      <w:rPr>
        <w:rFonts w:ascii="Arial" w:hAnsi="Arial" w:cs="Arial"/>
        <w:sz w:val="18"/>
        <w:szCs w:val="18"/>
      </w:rPr>
      <w:t>202</w:t>
    </w:r>
    <w:r w:rsidR="00855113">
      <w:rPr>
        <w:rFonts w:ascii="Arial" w:hAnsi="Arial" w:cs="Arial"/>
        <w:sz w:val="18"/>
        <w:szCs w:val="18"/>
      </w:rPr>
      <w:t>4</w:t>
    </w:r>
    <w:r w:rsidRPr="00BA3FB4">
      <w:rPr>
        <w:rFonts w:ascii="Arial" w:hAnsi="Arial" w:cs="Arial"/>
        <w:sz w:val="18"/>
        <w:szCs w:val="18"/>
      </w:rPr>
      <w:t xml:space="preserve"> </w:t>
    </w:r>
    <w:r w:rsidRPr="00BA3FB4">
      <w:rPr>
        <w:rFonts w:ascii="Arial" w:hAnsi="Arial" w:cs="Arial"/>
        <w:sz w:val="18"/>
        <w:szCs w:val="18"/>
      </w:rPr>
      <w:sym w:font="Symbol" w:char="F0B7"/>
    </w:r>
    <w:r w:rsidRPr="00BA3FB4">
      <w:rPr>
        <w:rFonts w:ascii="Arial" w:hAnsi="Arial" w:cs="Arial"/>
        <w:sz w:val="18"/>
        <w:szCs w:val="18"/>
      </w:rPr>
      <w:t xml:space="preserve"> Page </w:t>
    </w:r>
    <w:r w:rsidRPr="00BA3FB4">
      <w:rPr>
        <w:rFonts w:ascii="Arial" w:hAnsi="Arial" w:cs="Arial"/>
        <w:bCs/>
        <w:sz w:val="18"/>
        <w:szCs w:val="18"/>
      </w:rPr>
      <w:fldChar w:fldCharType="begin"/>
    </w:r>
    <w:r w:rsidRPr="00BA3FB4">
      <w:rPr>
        <w:rFonts w:ascii="Arial" w:hAnsi="Arial" w:cs="Arial"/>
        <w:bCs/>
        <w:sz w:val="18"/>
        <w:szCs w:val="18"/>
      </w:rPr>
      <w:instrText xml:space="preserve"> PAGE </w:instrText>
    </w:r>
    <w:r w:rsidRPr="00BA3FB4">
      <w:rPr>
        <w:rFonts w:ascii="Arial" w:hAnsi="Arial" w:cs="Arial"/>
        <w:bCs/>
        <w:sz w:val="18"/>
        <w:szCs w:val="18"/>
      </w:rPr>
      <w:fldChar w:fldCharType="separate"/>
    </w:r>
    <w:r>
      <w:rPr>
        <w:rFonts w:ascii="Arial" w:hAnsi="Arial" w:cs="Arial"/>
        <w:bCs/>
        <w:sz w:val="18"/>
        <w:szCs w:val="18"/>
      </w:rPr>
      <w:t>1</w:t>
    </w:r>
    <w:r w:rsidRPr="00BA3FB4">
      <w:rPr>
        <w:rFonts w:ascii="Arial" w:hAnsi="Arial" w:cs="Arial"/>
        <w:bCs/>
        <w:sz w:val="18"/>
        <w:szCs w:val="18"/>
      </w:rPr>
      <w:fldChar w:fldCharType="end"/>
    </w:r>
    <w:r w:rsidRPr="00BA3FB4">
      <w:rPr>
        <w:rFonts w:ascii="Arial" w:hAnsi="Arial" w:cs="Arial"/>
        <w:sz w:val="18"/>
        <w:szCs w:val="18"/>
      </w:rPr>
      <w:t xml:space="preserve"> of </w:t>
    </w:r>
    <w:r w:rsidRPr="00BA3FB4">
      <w:rPr>
        <w:rFonts w:ascii="Arial" w:hAnsi="Arial" w:cs="Arial"/>
        <w:bCs/>
        <w:sz w:val="18"/>
        <w:szCs w:val="18"/>
      </w:rPr>
      <w:fldChar w:fldCharType="begin"/>
    </w:r>
    <w:r w:rsidRPr="00BA3FB4">
      <w:rPr>
        <w:rFonts w:ascii="Arial" w:hAnsi="Arial" w:cs="Arial"/>
        <w:bCs/>
        <w:sz w:val="18"/>
        <w:szCs w:val="18"/>
      </w:rPr>
      <w:instrText xml:space="preserve"> NUMPAGES  </w:instrText>
    </w:r>
    <w:r w:rsidRPr="00BA3FB4">
      <w:rPr>
        <w:rFonts w:ascii="Arial" w:hAnsi="Arial" w:cs="Arial"/>
        <w:bCs/>
        <w:sz w:val="18"/>
        <w:szCs w:val="18"/>
      </w:rPr>
      <w:fldChar w:fldCharType="separate"/>
    </w:r>
    <w:r>
      <w:rPr>
        <w:rFonts w:ascii="Arial" w:hAnsi="Arial" w:cs="Arial"/>
        <w:bCs/>
        <w:sz w:val="18"/>
        <w:szCs w:val="18"/>
      </w:rPr>
      <w:t>6</w:t>
    </w:r>
    <w:r w:rsidRPr="00BA3FB4">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5283" w14:textId="10ECE616" w:rsidR="00177064" w:rsidRPr="00177064" w:rsidRDefault="00177064" w:rsidP="008B01E1">
    <w:pPr>
      <w:pStyle w:val="Footer"/>
      <w:tabs>
        <w:tab w:val="clear" w:pos="4320"/>
        <w:tab w:val="clear" w:pos="8640"/>
      </w:tabs>
      <w:spacing w:line="276" w:lineRule="auto"/>
      <w:jc w:val="center"/>
      <w:rPr>
        <w:rFonts w:ascii="Arial Narrow" w:hAnsi="Arial Narrow"/>
        <w:sz w:val="20"/>
        <w:szCs w:val="20"/>
      </w:rPr>
    </w:pPr>
    <w:r w:rsidRPr="008B01E1">
      <w:rPr>
        <w:rFonts w:ascii="Arial" w:hAnsi="Arial" w:cs="Arial"/>
        <w:sz w:val="18"/>
        <w:szCs w:val="18"/>
      </w:rPr>
      <w:t xml:space="preserve">Connecticut State Department of Education </w:t>
    </w:r>
    <w:r w:rsidRPr="008B01E1">
      <w:rPr>
        <w:rFonts w:ascii="Arial" w:hAnsi="Arial" w:cs="Arial"/>
        <w:sz w:val="18"/>
        <w:szCs w:val="18"/>
      </w:rPr>
      <w:sym w:font="Symbol" w:char="F0B7"/>
    </w:r>
    <w:r w:rsidRPr="008B01E1">
      <w:rPr>
        <w:rFonts w:ascii="Arial" w:hAnsi="Arial" w:cs="Arial"/>
        <w:sz w:val="18"/>
        <w:szCs w:val="18"/>
      </w:rPr>
      <w:t xml:space="preserve"> </w:t>
    </w:r>
    <w:r w:rsidR="00367661">
      <w:rPr>
        <w:rFonts w:ascii="Arial" w:hAnsi="Arial" w:cs="Arial"/>
        <w:sz w:val="18"/>
        <w:szCs w:val="18"/>
      </w:rPr>
      <w:t>August</w:t>
    </w:r>
    <w:r w:rsidR="00855113">
      <w:rPr>
        <w:rFonts w:ascii="Arial" w:hAnsi="Arial" w:cs="Arial"/>
        <w:sz w:val="18"/>
        <w:szCs w:val="18"/>
      </w:rPr>
      <w:t xml:space="preserve"> 2024</w:t>
    </w:r>
    <w:r w:rsidRPr="008B01E1">
      <w:rPr>
        <w:rFonts w:ascii="Arial" w:hAnsi="Arial" w:cs="Arial"/>
        <w:sz w:val="18"/>
        <w:szCs w:val="18"/>
      </w:rPr>
      <w:t xml:space="preserve"> </w:t>
    </w:r>
    <w:r w:rsidRPr="008B01E1">
      <w:rPr>
        <w:rFonts w:ascii="Arial" w:hAnsi="Arial" w:cs="Arial"/>
        <w:sz w:val="18"/>
        <w:szCs w:val="18"/>
      </w:rPr>
      <w:sym w:font="Symbol" w:char="F0B7"/>
    </w:r>
    <w:r w:rsidRPr="008B01E1">
      <w:rPr>
        <w:rFonts w:ascii="Arial" w:hAnsi="Arial" w:cs="Arial"/>
        <w:sz w:val="18"/>
        <w:szCs w:val="18"/>
      </w:rPr>
      <w:t xml:space="preserve"> Page </w:t>
    </w:r>
    <w:r w:rsidRPr="008B01E1">
      <w:rPr>
        <w:rFonts w:ascii="Arial" w:hAnsi="Arial" w:cs="Arial"/>
        <w:bCs/>
        <w:sz w:val="18"/>
        <w:szCs w:val="18"/>
      </w:rPr>
      <w:fldChar w:fldCharType="begin"/>
    </w:r>
    <w:r w:rsidRPr="008B01E1">
      <w:rPr>
        <w:rFonts w:ascii="Arial" w:hAnsi="Arial" w:cs="Arial"/>
        <w:bCs/>
        <w:sz w:val="18"/>
        <w:szCs w:val="18"/>
      </w:rPr>
      <w:instrText xml:space="preserve"> PAGE </w:instrText>
    </w:r>
    <w:r w:rsidRPr="008B01E1">
      <w:rPr>
        <w:rFonts w:ascii="Arial" w:hAnsi="Arial" w:cs="Arial"/>
        <w:bCs/>
        <w:sz w:val="18"/>
        <w:szCs w:val="18"/>
      </w:rPr>
      <w:fldChar w:fldCharType="separate"/>
    </w:r>
    <w:r w:rsidRPr="008B01E1">
      <w:rPr>
        <w:rFonts w:ascii="Arial" w:hAnsi="Arial" w:cs="Arial"/>
        <w:bCs/>
        <w:sz w:val="18"/>
        <w:szCs w:val="18"/>
      </w:rPr>
      <w:t>2</w:t>
    </w:r>
    <w:r w:rsidRPr="008B01E1">
      <w:rPr>
        <w:rFonts w:ascii="Arial" w:hAnsi="Arial" w:cs="Arial"/>
        <w:bCs/>
        <w:sz w:val="18"/>
        <w:szCs w:val="18"/>
      </w:rPr>
      <w:fldChar w:fldCharType="end"/>
    </w:r>
    <w:r w:rsidRPr="008B01E1">
      <w:rPr>
        <w:rFonts w:ascii="Arial" w:hAnsi="Arial" w:cs="Arial"/>
        <w:sz w:val="18"/>
        <w:szCs w:val="18"/>
      </w:rPr>
      <w:t xml:space="preserve"> of </w:t>
    </w:r>
    <w:r w:rsidRPr="008B01E1">
      <w:rPr>
        <w:rFonts w:ascii="Arial" w:hAnsi="Arial" w:cs="Arial"/>
        <w:bCs/>
        <w:sz w:val="18"/>
        <w:szCs w:val="18"/>
      </w:rPr>
      <w:fldChar w:fldCharType="begin"/>
    </w:r>
    <w:r w:rsidRPr="008B01E1">
      <w:rPr>
        <w:rFonts w:ascii="Arial" w:hAnsi="Arial" w:cs="Arial"/>
        <w:bCs/>
        <w:sz w:val="18"/>
        <w:szCs w:val="18"/>
      </w:rPr>
      <w:instrText xml:space="preserve"> NUMPAGES  </w:instrText>
    </w:r>
    <w:r w:rsidRPr="008B01E1">
      <w:rPr>
        <w:rFonts w:ascii="Arial" w:hAnsi="Arial" w:cs="Arial"/>
        <w:bCs/>
        <w:sz w:val="18"/>
        <w:szCs w:val="18"/>
      </w:rPr>
      <w:fldChar w:fldCharType="separate"/>
    </w:r>
    <w:r w:rsidRPr="008B01E1">
      <w:rPr>
        <w:rFonts w:ascii="Arial" w:hAnsi="Arial" w:cs="Arial"/>
        <w:bCs/>
        <w:sz w:val="18"/>
        <w:szCs w:val="18"/>
      </w:rPr>
      <w:t>2</w:t>
    </w:r>
    <w:r w:rsidRPr="008B01E1">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070C2" w14:textId="77777777" w:rsidR="00EA479D" w:rsidRDefault="00EA479D" w:rsidP="00EA479D">
      <w:r>
        <w:separator/>
      </w:r>
    </w:p>
  </w:footnote>
  <w:footnote w:type="continuationSeparator" w:id="0">
    <w:p w14:paraId="2DD2740F" w14:textId="77777777" w:rsidR="00EA479D" w:rsidRDefault="00EA479D" w:rsidP="00EA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EAE0" w14:textId="77777777" w:rsidR="002D2D8D" w:rsidRPr="000563D3" w:rsidRDefault="002D2D8D" w:rsidP="002D2D8D">
    <w:pPr>
      <w:autoSpaceDE w:val="0"/>
      <w:autoSpaceDN w:val="0"/>
      <w:adjustRightInd w:val="0"/>
      <w:spacing w:after="120" w:line="300" w:lineRule="auto"/>
      <w:jc w:val="center"/>
      <w:rPr>
        <w:rFonts w:ascii="Arial" w:hAnsi="Arial" w:cs="Arial"/>
        <w:b/>
        <w:color w:val="C00000"/>
        <w:sz w:val="24"/>
      </w:rPr>
    </w:pPr>
    <w:r w:rsidRPr="000563D3">
      <w:rPr>
        <w:rFonts w:ascii="Arial" w:hAnsi="Arial" w:cs="Arial"/>
        <w:b/>
        <w:bCs/>
        <w:color w:val="C00000"/>
        <w:sz w:val="24"/>
      </w:rPr>
      <w:t>Private Schools Only</w:t>
    </w:r>
  </w:p>
  <w:p w14:paraId="0E28473B" w14:textId="77777777" w:rsidR="002D2D8D" w:rsidRPr="00BA3FB4" w:rsidRDefault="002D2D8D" w:rsidP="002D2D8D">
    <w:pPr>
      <w:shd w:val="clear" w:color="auto" w:fill="006600"/>
      <w:autoSpaceDE w:val="0"/>
      <w:autoSpaceDN w:val="0"/>
      <w:adjustRightInd w:val="0"/>
      <w:jc w:val="center"/>
      <w:rPr>
        <w:rFonts w:ascii="Arial" w:eastAsia="Times New Roman" w:hAnsi="Arial" w:cs="Arial"/>
        <w:b/>
        <w:color w:val="FFFFFF"/>
        <w:sz w:val="6"/>
        <w:szCs w:val="6"/>
        <w:lang w:bidi="en-US"/>
      </w:rPr>
    </w:pPr>
  </w:p>
  <w:p w14:paraId="3A414A39" w14:textId="77777777" w:rsidR="002D2D8D" w:rsidRDefault="002D2D8D" w:rsidP="002D2D8D">
    <w:pPr>
      <w:shd w:val="clear" w:color="auto" w:fill="006600"/>
      <w:autoSpaceDE w:val="0"/>
      <w:autoSpaceDN w:val="0"/>
      <w:adjustRightInd w:val="0"/>
      <w:spacing w:line="300" w:lineRule="auto"/>
      <w:jc w:val="center"/>
      <w:rPr>
        <w:rFonts w:ascii="Arial" w:eastAsia="Calibri" w:hAnsi="Arial" w:cs="Arial"/>
        <w:b/>
        <w:bCs/>
        <w:color w:val="FFFFFF"/>
        <w:sz w:val="28"/>
        <w:szCs w:val="28"/>
      </w:rPr>
    </w:pPr>
    <w:r w:rsidRPr="00BA3FB4">
      <w:rPr>
        <w:rFonts w:ascii="Arial" w:eastAsia="Calibri" w:hAnsi="Arial" w:cs="Arial"/>
        <w:b/>
        <w:bCs/>
        <w:color w:val="FFFFFF"/>
        <w:sz w:val="28"/>
        <w:szCs w:val="28"/>
      </w:rPr>
      <w:t xml:space="preserve">Sample Public Media Release </w:t>
    </w:r>
  </w:p>
  <w:p w14:paraId="75C9317D" w14:textId="77777777" w:rsidR="002D2D8D" w:rsidRPr="00BA3FB4" w:rsidRDefault="002D2D8D" w:rsidP="002D2D8D">
    <w:pPr>
      <w:shd w:val="clear" w:color="auto" w:fill="006600"/>
      <w:autoSpaceDE w:val="0"/>
      <w:autoSpaceDN w:val="0"/>
      <w:adjustRightInd w:val="0"/>
      <w:spacing w:line="300" w:lineRule="auto"/>
      <w:jc w:val="center"/>
      <w:rPr>
        <w:rFonts w:ascii="Arial" w:eastAsia="Calibri" w:hAnsi="Arial" w:cs="Arial"/>
        <w:b/>
        <w:bCs/>
        <w:color w:val="FFFFFF"/>
        <w:sz w:val="28"/>
        <w:szCs w:val="28"/>
      </w:rPr>
    </w:pPr>
    <w:r w:rsidRPr="00BA3FB4">
      <w:rPr>
        <w:rFonts w:ascii="Arial" w:eastAsia="Calibri" w:hAnsi="Arial" w:cs="Arial"/>
        <w:b/>
        <w:bCs/>
        <w:color w:val="FFFFFF"/>
        <w:sz w:val="28"/>
        <w:szCs w:val="28"/>
      </w:rPr>
      <w:t>for Connecticut School Nutrition Programs</w:t>
    </w:r>
  </w:p>
  <w:p w14:paraId="427C7EDF" w14:textId="77777777" w:rsidR="002D2D8D" w:rsidRPr="00BA3FB4" w:rsidRDefault="002D2D8D" w:rsidP="002D2D8D">
    <w:pPr>
      <w:shd w:val="clear" w:color="auto" w:fill="006600"/>
      <w:autoSpaceDE w:val="0"/>
      <w:autoSpaceDN w:val="0"/>
      <w:adjustRightInd w:val="0"/>
      <w:spacing w:after="480"/>
      <w:jc w:val="center"/>
      <w:rPr>
        <w:rFonts w:ascii="Arial" w:eastAsia="Calibri" w:hAnsi="Arial" w:cs="Arial"/>
        <w:b/>
        <w:bCs/>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71FF" w14:textId="4B5D55AE" w:rsidR="00367661" w:rsidRPr="000563D3" w:rsidRDefault="00367661" w:rsidP="002D2D8D">
    <w:pPr>
      <w:autoSpaceDE w:val="0"/>
      <w:autoSpaceDN w:val="0"/>
      <w:adjustRightInd w:val="0"/>
      <w:spacing w:after="120" w:line="300" w:lineRule="auto"/>
      <w:jc w:val="center"/>
      <w:rPr>
        <w:rFonts w:ascii="Arial" w:hAnsi="Arial" w:cs="Arial"/>
        <w:b/>
        <w:color w:val="C00000"/>
        <w:sz w:val="24"/>
      </w:rPr>
    </w:pPr>
    <w:r w:rsidRPr="000563D3">
      <w:rPr>
        <w:rFonts w:ascii="Arial" w:hAnsi="Arial" w:cs="Arial"/>
        <w:b/>
        <w:bCs/>
        <w:color w:val="C00000"/>
        <w:sz w:val="24"/>
      </w:rPr>
      <w:t>Private Schools Only</w:t>
    </w:r>
  </w:p>
  <w:p w14:paraId="5D3CFAF4" w14:textId="77777777" w:rsidR="00E47E65" w:rsidRPr="00BA3FB4" w:rsidRDefault="00E47E65" w:rsidP="008B01E1">
    <w:pPr>
      <w:shd w:val="clear" w:color="auto" w:fill="006600"/>
      <w:autoSpaceDE w:val="0"/>
      <w:autoSpaceDN w:val="0"/>
      <w:adjustRightInd w:val="0"/>
      <w:jc w:val="center"/>
      <w:rPr>
        <w:rFonts w:ascii="Arial" w:eastAsia="Times New Roman" w:hAnsi="Arial" w:cs="Arial"/>
        <w:b/>
        <w:color w:val="FFFFFF"/>
        <w:sz w:val="6"/>
        <w:szCs w:val="6"/>
        <w:lang w:bidi="en-US"/>
      </w:rPr>
    </w:pPr>
  </w:p>
  <w:p w14:paraId="5EA55E96" w14:textId="77777777" w:rsidR="00BD112D" w:rsidRDefault="00E47E65" w:rsidP="00BD112D">
    <w:pPr>
      <w:shd w:val="clear" w:color="auto" w:fill="006600"/>
      <w:autoSpaceDE w:val="0"/>
      <w:autoSpaceDN w:val="0"/>
      <w:adjustRightInd w:val="0"/>
      <w:spacing w:line="300" w:lineRule="auto"/>
      <w:jc w:val="center"/>
      <w:rPr>
        <w:rFonts w:ascii="Arial" w:eastAsia="Calibri" w:hAnsi="Arial" w:cs="Arial"/>
        <w:b/>
        <w:bCs/>
        <w:color w:val="FFFFFF"/>
        <w:sz w:val="28"/>
        <w:szCs w:val="28"/>
      </w:rPr>
    </w:pPr>
    <w:r w:rsidRPr="00BA3FB4">
      <w:rPr>
        <w:rFonts w:ascii="Arial" w:eastAsia="Calibri" w:hAnsi="Arial" w:cs="Arial"/>
        <w:b/>
        <w:bCs/>
        <w:color w:val="FFFFFF"/>
        <w:sz w:val="28"/>
        <w:szCs w:val="28"/>
      </w:rPr>
      <w:t xml:space="preserve">Sample Public Media Release </w:t>
    </w:r>
  </w:p>
  <w:p w14:paraId="077440D4" w14:textId="6E4816F3" w:rsidR="00E47E65" w:rsidRPr="00BA3FB4" w:rsidRDefault="00E47E65" w:rsidP="00BD112D">
    <w:pPr>
      <w:shd w:val="clear" w:color="auto" w:fill="006600"/>
      <w:autoSpaceDE w:val="0"/>
      <w:autoSpaceDN w:val="0"/>
      <w:adjustRightInd w:val="0"/>
      <w:spacing w:line="300" w:lineRule="auto"/>
      <w:jc w:val="center"/>
      <w:rPr>
        <w:rFonts w:ascii="Arial" w:eastAsia="Calibri" w:hAnsi="Arial" w:cs="Arial"/>
        <w:b/>
        <w:bCs/>
        <w:color w:val="FFFFFF"/>
        <w:sz w:val="28"/>
        <w:szCs w:val="28"/>
      </w:rPr>
    </w:pPr>
    <w:r w:rsidRPr="00BA3FB4">
      <w:rPr>
        <w:rFonts w:ascii="Arial" w:eastAsia="Calibri" w:hAnsi="Arial" w:cs="Arial"/>
        <w:b/>
        <w:bCs/>
        <w:color w:val="FFFFFF"/>
        <w:sz w:val="28"/>
        <w:szCs w:val="28"/>
      </w:rPr>
      <w:t>for Connecticut School Nutrition Programs</w:t>
    </w:r>
  </w:p>
  <w:p w14:paraId="11E7C4DC" w14:textId="77777777" w:rsidR="00E47E65" w:rsidRPr="00BA3FB4" w:rsidRDefault="00E47E65" w:rsidP="008B01E1">
    <w:pPr>
      <w:shd w:val="clear" w:color="auto" w:fill="006600"/>
      <w:autoSpaceDE w:val="0"/>
      <w:autoSpaceDN w:val="0"/>
      <w:adjustRightInd w:val="0"/>
      <w:jc w:val="center"/>
      <w:rPr>
        <w:rFonts w:ascii="Arial" w:eastAsia="Calibri" w:hAnsi="Arial" w:cs="Arial"/>
        <w:b/>
        <w:bCs/>
        <w:color w:val="FFFFFF"/>
        <w:sz w:val="6"/>
        <w:szCs w:val="6"/>
      </w:rPr>
    </w:pPr>
  </w:p>
  <w:p w14:paraId="4B357CD1" w14:textId="5A158E7B" w:rsidR="00E47E65" w:rsidRPr="00367661" w:rsidRDefault="00E47E65" w:rsidP="00367661">
    <w:pPr>
      <w:pStyle w:val="Header"/>
      <w:spacing w:before="240" w:after="480"/>
      <w:jc w:val="center"/>
      <w:rPr>
        <w:rFonts w:ascii="Arial" w:hAnsi="Arial" w:cs="Arial"/>
        <w:b/>
        <w:bCs/>
        <w:iCs/>
        <w:sz w:val="24"/>
      </w:rPr>
    </w:pPr>
    <w:r w:rsidRPr="00367661">
      <w:rPr>
        <w:rFonts w:ascii="Arial" w:hAnsi="Arial" w:cs="Arial"/>
        <w:b/>
        <w:bCs/>
        <w:iCs/>
        <w:sz w:val="24"/>
      </w:rPr>
      <w:t>School Year 202</w:t>
    </w:r>
    <w:r w:rsidR="00855113" w:rsidRPr="00367661">
      <w:rPr>
        <w:rFonts w:ascii="Arial" w:hAnsi="Arial" w:cs="Arial"/>
        <w:b/>
        <w:bCs/>
        <w:iCs/>
        <w:sz w:val="24"/>
      </w:rPr>
      <w:t>4</w:t>
    </w:r>
    <w:r w:rsidRPr="00367661">
      <w:rPr>
        <w:rFonts w:ascii="Arial" w:hAnsi="Arial" w:cs="Arial"/>
        <w:b/>
        <w:bCs/>
        <w:iCs/>
        <w:sz w:val="24"/>
      </w:rPr>
      <w:t>-2</w:t>
    </w:r>
    <w:r w:rsidR="00855113" w:rsidRPr="00367661">
      <w:rPr>
        <w:rFonts w:ascii="Arial" w:hAnsi="Arial" w:cs="Arial"/>
        <w:b/>
        <w:bCs/>
        <w:iCs/>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52D98"/>
    <w:multiLevelType w:val="hybridMultilevel"/>
    <w:tmpl w:val="A03E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E1131"/>
    <w:multiLevelType w:val="hybridMultilevel"/>
    <w:tmpl w:val="4C0E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6195C"/>
    <w:multiLevelType w:val="hybridMultilevel"/>
    <w:tmpl w:val="0742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E1085"/>
    <w:multiLevelType w:val="hybridMultilevel"/>
    <w:tmpl w:val="E3280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C556D"/>
    <w:multiLevelType w:val="hybridMultilevel"/>
    <w:tmpl w:val="B6AA0AFE"/>
    <w:lvl w:ilvl="0" w:tplc="D54C5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0260"/>
    <w:multiLevelType w:val="hybridMultilevel"/>
    <w:tmpl w:val="980C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26137">
    <w:abstractNumId w:val="4"/>
  </w:num>
  <w:num w:numId="2" w16cid:durableId="293953713">
    <w:abstractNumId w:val="5"/>
  </w:num>
  <w:num w:numId="3" w16cid:durableId="261649680">
    <w:abstractNumId w:val="0"/>
  </w:num>
  <w:num w:numId="4" w16cid:durableId="1594707851">
    <w:abstractNumId w:val="2"/>
  </w:num>
  <w:num w:numId="5" w16cid:durableId="1464302233">
    <w:abstractNumId w:val="6"/>
  </w:num>
  <w:num w:numId="6" w16cid:durableId="495535763">
    <w:abstractNumId w:val="3"/>
  </w:num>
  <w:num w:numId="7" w16cid:durableId="48794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9D"/>
    <w:rsid w:val="000130BA"/>
    <w:rsid w:val="000B0ABB"/>
    <w:rsid w:val="00177064"/>
    <w:rsid w:val="001918AD"/>
    <w:rsid w:val="001A5302"/>
    <w:rsid w:val="001D7AE6"/>
    <w:rsid w:val="00242C2E"/>
    <w:rsid w:val="002D2D8D"/>
    <w:rsid w:val="00367661"/>
    <w:rsid w:val="003F4DA1"/>
    <w:rsid w:val="00412D9D"/>
    <w:rsid w:val="00484595"/>
    <w:rsid w:val="00494EFC"/>
    <w:rsid w:val="005344AF"/>
    <w:rsid w:val="005374AA"/>
    <w:rsid w:val="005A5E95"/>
    <w:rsid w:val="005C02A9"/>
    <w:rsid w:val="00601CD3"/>
    <w:rsid w:val="00607B98"/>
    <w:rsid w:val="006F79E5"/>
    <w:rsid w:val="0076790E"/>
    <w:rsid w:val="0077375E"/>
    <w:rsid w:val="00855113"/>
    <w:rsid w:val="008B01E1"/>
    <w:rsid w:val="008E08D0"/>
    <w:rsid w:val="00912D7D"/>
    <w:rsid w:val="00963732"/>
    <w:rsid w:val="009C35B8"/>
    <w:rsid w:val="00A04941"/>
    <w:rsid w:val="00A06062"/>
    <w:rsid w:val="00A60C33"/>
    <w:rsid w:val="00A63D34"/>
    <w:rsid w:val="00A9218B"/>
    <w:rsid w:val="00AC0F98"/>
    <w:rsid w:val="00B045B0"/>
    <w:rsid w:val="00B101A6"/>
    <w:rsid w:val="00B10811"/>
    <w:rsid w:val="00B124C7"/>
    <w:rsid w:val="00B3213C"/>
    <w:rsid w:val="00B57B0F"/>
    <w:rsid w:val="00BC676A"/>
    <w:rsid w:val="00BD112D"/>
    <w:rsid w:val="00C1154B"/>
    <w:rsid w:val="00C33E1A"/>
    <w:rsid w:val="00C5486E"/>
    <w:rsid w:val="00C63E22"/>
    <w:rsid w:val="00CA3743"/>
    <w:rsid w:val="00D0069E"/>
    <w:rsid w:val="00D15FB4"/>
    <w:rsid w:val="00D27B09"/>
    <w:rsid w:val="00D8494D"/>
    <w:rsid w:val="00D9351D"/>
    <w:rsid w:val="00E47E65"/>
    <w:rsid w:val="00E66E3C"/>
    <w:rsid w:val="00EA479D"/>
    <w:rsid w:val="00EE6F58"/>
    <w:rsid w:val="00F3316D"/>
    <w:rsid w:val="00F4741B"/>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11A3F4B"/>
  <w15:chartTrackingRefBased/>
  <w15:docId w15:val="{F371C722-52EA-43CB-AAF2-23F7BD5E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2D"/>
    <w:pPr>
      <w:spacing w:line="288" w:lineRule="auto"/>
    </w:pPr>
    <w:rPr>
      <w:rFonts w:asciiTheme="minorHAnsi" w:hAnsiTheme="minorHAnsi"/>
      <w:sz w:val="22"/>
      <w:szCs w:val="24"/>
    </w:rPr>
  </w:style>
  <w:style w:type="paragraph" w:styleId="Heading1">
    <w:name w:val="heading 1"/>
    <w:basedOn w:val="Normal"/>
    <w:next w:val="Normal"/>
    <w:link w:val="Heading1Char"/>
    <w:qFormat/>
    <w:rsid w:val="00A60C33"/>
    <w:pPr>
      <w:keepNext/>
      <w:spacing w:before="120" w:after="120" w:line="276" w:lineRule="auto"/>
      <w:outlineLvl w:val="0"/>
    </w:pPr>
    <w:rPr>
      <w:rFonts w:ascii="Arial Narrow" w:hAnsi="Arial Narrow" w:cs="Arial"/>
      <w:b/>
      <w:bCs/>
      <w:color w:val="006600"/>
      <w:sz w:val="32"/>
      <w:szCs w:val="20"/>
    </w:rPr>
  </w:style>
  <w:style w:type="paragraph" w:styleId="Heading2">
    <w:name w:val="heading 2"/>
    <w:basedOn w:val="Normal"/>
    <w:next w:val="Normal"/>
    <w:link w:val="Heading2Char"/>
    <w:uiPriority w:val="9"/>
    <w:qFormat/>
    <w:rsid w:val="00A60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A60C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A60C3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A60C33"/>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A60C33"/>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60C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60C33"/>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link w:val="Heading1"/>
    <w:rsid w:val="00A60C33"/>
    <w:rPr>
      <w:rFonts w:ascii="Arial Narrow" w:hAnsi="Arial Narrow" w:cs="Arial"/>
      <w:b/>
      <w:bCs/>
      <w:color w:val="006600"/>
      <w:sz w:val="32"/>
    </w:rPr>
  </w:style>
  <w:style w:type="character" w:customStyle="1" w:styleId="Heading2Char">
    <w:name w:val="Heading 2 Char"/>
    <w:link w:val="Heading2"/>
    <w:uiPriority w:val="9"/>
    <w:rsid w:val="00A60C33"/>
    <w:rPr>
      <w:rFonts w:asciiTheme="majorHAnsi" w:eastAsiaTheme="majorEastAsia" w:hAnsiTheme="majorHAnsi" w:cstheme="majorBidi"/>
      <w:color w:val="2F5496" w:themeColor="accent1" w:themeShade="BF"/>
      <w:sz w:val="26"/>
      <w:szCs w:val="26"/>
    </w:rPr>
  </w:style>
  <w:style w:type="character" w:customStyle="1" w:styleId="Heading5Char">
    <w:name w:val="Heading 5 Char"/>
    <w:link w:val="Heading5"/>
    <w:uiPriority w:val="9"/>
    <w:rsid w:val="00A60C33"/>
    <w:rPr>
      <w:rFonts w:asciiTheme="majorHAnsi" w:eastAsiaTheme="majorEastAsia" w:hAnsiTheme="majorHAnsi" w:cstheme="majorBidi"/>
      <w:color w:val="2F5496" w:themeColor="accent1" w:themeShade="BF"/>
      <w:sz w:val="24"/>
      <w:szCs w:val="24"/>
    </w:rPr>
  </w:style>
  <w:style w:type="paragraph" w:customStyle="1" w:styleId="ATablegar12">
    <w:name w:val="A Table gar 12"/>
    <w:basedOn w:val="Heading3"/>
    <w:qFormat/>
    <w:rsid w:val="00A04941"/>
    <w:pPr>
      <w:spacing w:before="0"/>
      <w:ind w:left="576"/>
      <w:jc w:val="center"/>
    </w:pPr>
    <w:rPr>
      <w:rFonts w:ascii="Garamond" w:hAnsi="Garamond" w:cs="Arial"/>
    </w:rPr>
  </w:style>
  <w:style w:type="paragraph" w:customStyle="1" w:styleId="AH3Garamond14">
    <w:name w:val="A H3 Garamond 14"/>
    <w:basedOn w:val="Heading3"/>
    <w:qFormat/>
    <w:rsid w:val="00A04941"/>
    <w:pPr>
      <w:spacing w:before="120" w:after="40"/>
    </w:pPr>
    <w:rPr>
      <w:rFonts w:ascii="Garamond" w:hAnsi="Garamond" w:cs="Arial"/>
      <w:sz w:val="28"/>
    </w:rPr>
  </w:style>
  <w:style w:type="paragraph" w:customStyle="1" w:styleId="AH2ArialNarrowGreen16">
    <w:name w:val="A H2 Arial Narrow Green 16"/>
    <w:basedOn w:val="AH3Garamond14"/>
    <w:next w:val="Heading2"/>
    <w:qFormat/>
    <w:rsid w:val="00A04941"/>
    <w:rPr>
      <w:rFonts w:ascii="Arial Narrow" w:hAnsi="Arial Narrow"/>
      <w:color w:val="006600"/>
      <w:sz w:val="32"/>
    </w:rPr>
  </w:style>
  <w:style w:type="paragraph" w:customStyle="1" w:styleId="AH1ArialNarrow24">
    <w:name w:val="A H1 Arial Narrow 24"/>
    <w:basedOn w:val="Heading1"/>
    <w:qFormat/>
    <w:rsid w:val="00A04941"/>
    <w:rPr>
      <w:rFonts w:eastAsia="Times New Roman"/>
    </w:rPr>
  </w:style>
  <w:style w:type="paragraph" w:customStyle="1" w:styleId="Default">
    <w:name w:val="Default"/>
    <w:rsid w:val="00A60C33"/>
    <w:pPr>
      <w:autoSpaceDE w:val="0"/>
      <w:autoSpaceDN w:val="0"/>
      <w:adjustRightInd w:val="0"/>
    </w:pPr>
    <w:rPr>
      <w:rFonts w:ascii="Cambria" w:eastAsia="Calibri" w:hAnsi="Cambria" w:cs="Cambria"/>
      <w:color w:val="000000"/>
      <w:sz w:val="24"/>
      <w:szCs w:val="24"/>
    </w:rPr>
  </w:style>
  <w:style w:type="paragraph" w:styleId="Header">
    <w:name w:val="header"/>
    <w:basedOn w:val="Normal"/>
    <w:link w:val="HeaderChar"/>
    <w:uiPriority w:val="99"/>
    <w:rsid w:val="00A60C33"/>
    <w:pPr>
      <w:tabs>
        <w:tab w:val="center" w:pos="4320"/>
        <w:tab w:val="right" w:pos="8640"/>
      </w:tabs>
    </w:pPr>
    <w:rPr>
      <w:rFonts w:eastAsia="Times New Roman"/>
    </w:rPr>
  </w:style>
  <w:style w:type="character" w:customStyle="1" w:styleId="HeaderChar">
    <w:name w:val="Header Char"/>
    <w:link w:val="Header"/>
    <w:uiPriority w:val="99"/>
    <w:rsid w:val="00A60C33"/>
    <w:rPr>
      <w:rFonts w:eastAsia="Times New Roman"/>
      <w:sz w:val="24"/>
      <w:szCs w:val="24"/>
    </w:rPr>
  </w:style>
  <w:style w:type="paragraph" w:styleId="Footer">
    <w:name w:val="footer"/>
    <w:basedOn w:val="Normal"/>
    <w:link w:val="FooterChar"/>
    <w:uiPriority w:val="99"/>
    <w:rsid w:val="00A60C33"/>
    <w:pPr>
      <w:tabs>
        <w:tab w:val="center" w:pos="4320"/>
        <w:tab w:val="right" w:pos="8640"/>
      </w:tabs>
    </w:pPr>
    <w:rPr>
      <w:rFonts w:eastAsia="Times New Roman"/>
    </w:rPr>
  </w:style>
  <w:style w:type="character" w:customStyle="1" w:styleId="FooterChar">
    <w:name w:val="Footer Char"/>
    <w:link w:val="Footer"/>
    <w:uiPriority w:val="99"/>
    <w:rsid w:val="00A60C33"/>
    <w:rPr>
      <w:rFonts w:eastAsia="Times New Roman"/>
      <w:sz w:val="24"/>
      <w:szCs w:val="24"/>
    </w:rPr>
  </w:style>
  <w:style w:type="character" w:styleId="PageNumber">
    <w:name w:val="page number"/>
    <w:basedOn w:val="DefaultParagraphFont"/>
    <w:rsid w:val="00A60C33"/>
  </w:style>
  <w:style w:type="paragraph" w:styleId="BodyText">
    <w:name w:val="Body Text"/>
    <w:basedOn w:val="Normal"/>
    <w:link w:val="BodyTextChar"/>
    <w:rsid w:val="00A60C33"/>
    <w:rPr>
      <w:rFonts w:eastAsia="Times New Roman"/>
      <w:szCs w:val="20"/>
    </w:rPr>
  </w:style>
  <w:style w:type="character" w:customStyle="1" w:styleId="BodyTextChar">
    <w:name w:val="Body Text Char"/>
    <w:basedOn w:val="DefaultParagraphFont"/>
    <w:link w:val="BodyText"/>
    <w:rsid w:val="00A60C33"/>
    <w:rPr>
      <w:rFonts w:eastAsia="Times New Roman"/>
      <w:sz w:val="24"/>
    </w:rPr>
  </w:style>
  <w:style w:type="paragraph" w:styleId="BodyText2">
    <w:name w:val="Body Text 2"/>
    <w:basedOn w:val="Normal"/>
    <w:link w:val="BodyText2Char"/>
    <w:uiPriority w:val="99"/>
    <w:semiHidden/>
    <w:unhideWhenUsed/>
    <w:rsid w:val="00A60C3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A60C33"/>
    <w:rPr>
      <w:rFonts w:eastAsia="Times New Roman"/>
      <w:sz w:val="24"/>
      <w:szCs w:val="24"/>
    </w:rPr>
  </w:style>
  <w:style w:type="paragraph" w:styleId="BodyTextIndent2">
    <w:name w:val="Body Text Indent 2"/>
    <w:basedOn w:val="Normal"/>
    <w:link w:val="BodyTextIndent2Char"/>
    <w:uiPriority w:val="99"/>
    <w:semiHidden/>
    <w:unhideWhenUsed/>
    <w:rsid w:val="00A60C33"/>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A60C33"/>
    <w:rPr>
      <w:rFonts w:eastAsia="Times New Roman"/>
      <w:sz w:val="24"/>
      <w:szCs w:val="24"/>
    </w:rPr>
  </w:style>
  <w:style w:type="character" w:styleId="Hyperlink">
    <w:name w:val="Hyperlink"/>
    <w:uiPriority w:val="99"/>
    <w:rsid w:val="00A60C33"/>
    <w:rPr>
      <w:color w:val="0000FF"/>
      <w:u w:val="single"/>
    </w:rPr>
  </w:style>
  <w:style w:type="character" w:styleId="FollowedHyperlink">
    <w:name w:val="FollowedHyperlink"/>
    <w:rsid w:val="00A60C33"/>
    <w:rPr>
      <w:color w:val="800080"/>
      <w:u w:val="single"/>
    </w:rPr>
  </w:style>
  <w:style w:type="paragraph" w:styleId="NormalWeb">
    <w:name w:val="Normal (Web)"/>
    <w:basedOn w:val="Normal"/>
    <w:rsid w:val="00A60C33"/>
    <w:pPr>
      <w:spacing w:before="100" w:beforeAutospacing="1" w:after="100" w:afterAutospacing="1"/>
    </w:pPr>
    <w:rPr>
      <w:rFonts w:eastAsia="Times New Roman"/>
    </w:rPr>
  </w:style>
  <w:style w:type="paragraph" w:styleId="BalloonText">
    <w:name w:val="Balloon Text"/>
    <w:basedOn w:val="Normal"/>
    <w:link w:val="BalloonTextChar"/>
    <w:uiPriority w:val="99"/>
    <w:rsid w:val="00A60C33"/>
    <w:rPr>
      <w:rFonts w:ascii="Tahoma" w:eastAsia="Times New Roman" w:hAnsi="Tahoma" w:cs="Tahoma"/>
      <w:sz w:val="16"/>
      <w:szCs w:val="16"/>
    </w:rPr>
  </w:style>
  <w:style w:type="character" w:customStyle="1" w:styleId="BalloonTextChar">
    <w:name w:val="Balloon Text Char"/>
    <w:link w:val="BalloonText"/>
    <w:uiPriority w:val="99"/>
    <w:rsid w:val="00A60C33"/>
    <w:rPr>
      <w:rFonts w:ascii="Tahoma" w:eastAsia="Times New Roman" w:hAnsi="Tahoma" w:cs="Tahoma"/>
      <w:sz w:val="16"/>
      <w:szCs w:val="16"/>
    </w:rPr>
  </w:style>
  <w:style w:type="paragraph" w:styleId="ListParagraph">
    <w:name w:val="List Paragraph"/>
    <w:basedOn w:val="Normal"/>
    <w:link w:val="ListParagraphChar"/>
    <w:uiPriority w:val="34"/>
    <w:qFormat/>
    <w:rsid w:val="00A60C33"/>
    <w:pPr>
      <w:spacing w:after="200" w:line="276" w:lineRule="auto"/>
      <w:ind w:left="720"/>
      <w:contextualSpacing/>
    </w:pPr>
    <w:rPr>
      <w:rFonts w:ascii="Calibri" w:eastAsia="Calibri" w:hAnsi="Calibri"/>
      <w:szCs w:val="22"/>
    </w:rPr>
  </w:style>
  <w:style w:type="table" w:customStyle="1" w:styleId="TableGrid12">
    <w:name w:val="Table Grid12"/>
    <w:basedOn w:val="TableNormal"/>
    <w:next w:val="TableGrid"/>
    <w:rsid w:val="00A60C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60C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uiPriority w:val="9"/>
    <w:rsid w:val="00A60C33"/>
    <w:rPr>
      <w:rFonts w:ascii="Calibri" w:eastAsia="Times New Roman" w:hAnsi="Calibri"/>
      <w:i/>
      <w:iCs/>
      <w:sz w:val="24"/>
      <w:szCs w:val="24"/>
    </w:rPr>
  </w:style>
  <w:style w:type="paragraph" w:styleId="Title">
    <w:name w:val="Title"/>
    <w:basedOn w:val="Normal"/>
    <w:link w:val="TitleChar"/>
    <w:qFormat/>
    <w:rsid w:val="00A60C33"/>
    <w:pPr>
      <w:jc w:val="center"/>
    </w:pPr>
    <w:rPr>
      <w:rFonts w:ascii="Arial" w:eastAsia="Times New Roman" w:hAnsi="Arial" w:cs="Arial"/>
      <w:sz w:val="28"/>
      <w:szCs w:val="28"/>
    </w:rPr>
  </w:style>
  <w:style w:type="character" w:customStyle="1" w:styleId="TitleChar">
    <w:name w:val="Title Char"/>
    <w:link w:val="Title"/>
    <w:rsid w:val="00A60C33"/>
    <w:rPr>
      <w:rFonts w:ascii="Arial" w:eastAsia="Times New Roman" w:hAnsi="Arial" w:cs="Arial"/>
      <w:sz w:val="28"/>
      <w:szCs w:val="28"/>
    </w:rPr>
  </w:style>
  <w:style w:type="paragraph" w:styleId="BodyTextIndent3">
    <w:name w:val="Body Text Indent 3"/>
    <w:basedOn w:val="Normal"/>
    <w:link w:val="BodyTextIndent3Char"/>
    <w:rsid w:val="00A60C33"/>
    <w:pPr>
      <w:spacing w:after="120"/>
      <w:ind w:left="360"/>
    </w:pPr>
    <w:rPr>
      <w:rFonts w:eastAsia="Times New Roman"/>
      <w:sz w:val="16"/>
      <w:szCs w:val="16"/>
    </w:rPr>
  </w:style>
  <w:style w:type="character" w:customStyle="1" w:styleId="BodyTextIndent3Char">
    <w:name w:val="Body Text Indent 3 Char"/>
    <w:link w:val="BodyTextIndent3"/>
    <w:rsid w:val="00A60C33"/>
    <w:rPr>
      <w:rFonts w:eastAsia="Times New Roman"/>
      <w:sz w:val="16"/>
      <w:szCs w:val="16"/>
    </w:rPr>
  </w:style>
  <w:style w:type="character" w:styleId="Strong">
    <w:name w:val="Strong"/>
    <w:uiPriority w:val="22"/>
    <w:qFormat/>
    <w:rsid w:val="00A60C33"/>
    <w:rPr>
      <w:b/>
      <w:bCs/>
    </w:rPr>
  </w:style>
  <w:style w:type="character" w:styleId="Emphasis">
    <w:name w:val="Emphasis"/>
    <w:uiPriority w:val="20"/>
    <w:qFormat/>
    <w:rsid w:val="00A60C33"/>
    <w:rPr>
      <w:i/>
      <w:iCs/>
    </w:rPr>
  </w:style>
  <w:style w:type="character" w:customStyle="1" w:styleId="ListParagraphChar">
    <w:name w:val="List Paragraph Char"/>
    <w:link w:val="ListParagraph"/>
    <w:uiPriority w:val="34"/>
    <w:locked/>
    <w:rsid w:val="00A60C33"/>
    <w:rPr>
      <w:rFonts w:ascii="Calibri" w:eastAsia="Calibri" w:hAnsi="Calibri"/>
      <w:sz w:val="22"/>
      <w:szCs w:val="22"/>
    </w:rPr>
  </w:style>
  <w:style w:type="character" w:styleId="CommentReference">
    <w:name w:val="annotation reference"/>
    <w:uiPriority w:val="99"/>
    <w:semiHidden/>
    <w:unhideWhenUsed/>
    <w:rsid w:val="00EA479D"/>
    <w:rPr>
      <w:sz w:val="16"/>
      <w:szCs w:val="16"/>
    </w:rPr>
  </w:style>
  <w:style w:type="paragraph" w:styleId="CommentText">
    <w:name w:val="annotation text"/>
    <w:basedOn w:val="Normal"/>
    <w:link w:val="CommentTextChar"/>
    <w:uiPriority w:val="99"/>
    <w:unhideWhenUsed/>
    <w:rsid w:val="00EA479D"/>
    <w:pPr>
      <w:spacing w:after="200"/>
    </w:pPr>
    <w:rPr>
      <w:rFonts w:ascii="Cambria" w:eastAsia="Times New Roman" w:hAnsi="Cambria"/>
      <w:sz w:val="20"/>
      <w:szCs w:val="20"/>
      <w:lang w:bidi="en-US"/>
    </w:rPr>
  </w:style>
  <w:style w:type="character" w:customStyle="1" w:styleId="CommentTextChar">
    <w:name w:val="Comment Text Char"/>
    <w:basedOn w:val="DefaultParagraphFont"/>
    <w:link w:val="CommentText"/>
    <w:uiPriority w:val="99"/>
    <w:rsid w:val="00EA479D"/>
    <w:rPr>
      <w:rFonts w:ascii="Cambria" w:eastAsia="Times New Roman" w:hAnsi="Cambria"/>
      <w:lang w:bidi="en-US"/>
    </w:rPr>
  </w:style>
  <w:style w:type="paragraph" w:styleId="CommentSubject">
    <w:name w:val="annotation subject"/>
    <w:basedOn w:val="CommentText"/>
    <w:next w:val="CommentText"/>
    <w:link w:val="CommentSubjectChar"/>
    <w:uiPriority w:val="99"/>
    <w:semiHidden/>
    <w:unhideWhenUsed/>
    <w:rsid w:val="00D8494D"/>
    <w:pPr>
      <w:spacing w:after="0"/>
    </w:pPr>
    <w:rPr>
      <w:rFonts w:ascii="Times New Roman" w:eastAsiaTheme="minorHAnsi" w:hAnsi="Times New Roman"/>
      <w:b/>
      <w:bCs/>
      <w:lang w:bidi="ar-SA"/>
    </w:rPr>
  </w:style>
  <w:style w:type="character" w:customStyle="1" w:styleId="CommentSubjectChar">
    <w:name w:val="Comment Subject Char"/>
    <w:basedOn w:val="CommentTextChar"/>
    <w:link w:val="CommentSubject"/>
    <w:uiPriority w:val="99"/>
    <w:semiHidden/>
    <w:rsid w:val="00D8494D"/>
    <w:rPr>
      <w:rFonts w:ascii="Cambria" w:eastAsia="Times New Roman" w:hAnsi="Cambria"/>
      <w:b/>
      <w:bCs/>
      <w:lang w:bidi="en-US"/>
    </w:rPr>
  </w:style>
  <w:style w:type="character" w:styleId="UnresolvedMention">
    <w:name w:val="Unresolved Mention"/>
    <w:basedOn w:val="DefaultParagraphFont"/>
    <w:uiPriority w:val="99"/>
    <w:semiHidden/>
    <w:unhideWhenUsed/>
    <w:rsid w:val="00601CD3"/>
    <w:rPr>
      <w:color w:val="605E5C"/>
      <w:shd w:val="clear" w:color="auto" w:fill="E1DFDD"/>
    </w:rPr>
  </w:style>
  <w:style w:type="paragraph" w:styleId="Revision">
    <w:name w:val="Revision"/>
    <w:hidden/>
    <w:uiPriority w:val="99"/>
    <w:semiHidden/>
    <w:rsid w:val="00912D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90723">
      <w:bodyDiv w:val="1"/>
      <w:marLeft w:val="0"/>
      <w:marRight w:val="0"/>
      <w:marTop w:val="0"/>
      <w:marBottom w:val="0"/>
      <w:divBdr>
        <w:top w:val="none" w:sz="0" w:space="0" w:color="auto"/>
        <w:left w:val="none" w:sz="0" w:space="0" w:color="auto"/>
        <w:bottom w:val="none" w:sz="0" w:space="0" w:color="auto"/>
        <w:right w:val="none" w:sz="0" w:space="0" w:color="auto"/>
      </w:divBdr>
    </w:div>
    <w:div w:id="13724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7736778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vimeo.com/777367788"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 Susan</dc:creator>
  <cp:keywords/>
  <dc:description/>
  <cp:lastModifiedBy>Fiore, Susan</cp:lastModifiedBy>
  <cp:revision>4</cp:revision>
  <cp:lastPrinted>2022-07-12T11:45:00Z</cp:lastPrinted>
  <dcterms:created xsi:type="dcterms:W3CDTF">2024-08-07T14:48:00Z</dcterms:created>
  <dcterms:modified xsi:type="dcterms:W3CDTF">2024-08-07T18:30:00Z</dcterms:modified>
</cp:coreProperties>
</file>