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334CF" w:rsidRDefault="004334CF">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360" w:type="dxa"/>
        <w:jc w:val="center"/>
        <w:tblBorders>
          <w:top w:val="single" w:sz="4" w:space="0" w:color="FFFFFF"/>
          <w:left w:val="single" w:sz="4" w:space="0" w:color="FFFFFF"/>
          <w:bottom w:val="single" w:sz="4" w:space="0" w:color="FFFFFF"/>
          <w:right w:val="single" w:sz="4" w:space="0" w:color="FFFFFF"/>
          <w:insideH w:val="nil"/>
          <w:insideV w:val="nil"/>
        </w:tblBorders>
        <w:tblLayout w:type="fixed"/>
        <w:tblLook w:val="0000" w:firstRow="0" w:lastRow="0" w:firstColumn="0" w:lastColumn="0" w:noHBand="0" w:noVBand="0"/>
      </w:tblPr>
      <w:tblGrid>
        <w:gridCol w:w="9360"/>
      </w:tblGrid>
      <w:tr w:rsidR="004334CF" w14:paraId="32EBCE15" w14:textId="77777777">
        <w:trPr>
          <w:jc w:val="center"/>
        </w:trPr>
        <w:tc>
          <w:tcPr>
            <w:tcW w:w="9360" w:type="dxa"/>
            <w:shd w:val="clear" w:color="auto" w:fill="E6E6E6"/>
            <w:vAlign w:val="center"/>
          </w:tcPr>
          <w:p w14:paraId="00000002" w14:textId="77777777" w:rsidR="004334CF" w:rsidRDefault="00FA6109">
            <w:pPr>
              <w:pBdr>
                <w:top w:val="nil"/>
                <w:left w:val="nil"/>
                <w:bottom w:val="nil"/>
                <w:right w:val="nil"/>
                <w:between w:val="nil"/>
              </w:pBdr>
              <w:spacing w:before="120" w:after="120" w:line="288" w:lineRule="auto"/>
              <w:ind w:left="0" w:hanging="2"/>
              <w:rPr>
                <w:rFonts w:ascii="Verdana" w:eastAsia="Verdana" w:hAnsi="Verdana" w:cs="Verdana"/>
                <w:color w:val="000000"/>
              </w:rPr>
            </w:pPr>
            <w:r>
              <w:rPr>
                <w:rFonts w:ascii="Verdana" w:eastAsia="Verdana" w:hAnsi="Verdana" w:cs="Verdana"/>
                <w:b/>
                <w:color w:val="000000"/>
              </w:rPr>
              <w:t xml:space="preserve">               STATE OF CONNECTICUT PROCUREMENT NOTICE</w:t>
            </w:r>
          </w:p>
        </w:tc>
      </w:tr>
    </w:tbl>
    <w:p w14:paraId="00000003" w14:textId="77777777" w:rsidR="004334CF" w:rsidRDefault="004334CF">
      <w:pPr>
        <w:pBdr>
          <w:top w:val="nil"/>
          <w:left w:val="nil"/>
          <w:bottom w:val="nil"/>
          <w:right w:val="nil"/>
          <w:between w:val="nil"/>
        </w:pBdr>
        <w:spacing w:line="288" w:lineRule="auto"/>
        <w:ind w:left="0" w:right="187" w:hanging="2"/>
        <w:rPr>
          <w:rFonts w:ascii="Verdana" w:eastAsia="Verdana" w:hAnsi="Verdana" w:cs="Verdana"/>
          <w:color w:val="000000"/>
          <w:sz w:val="16"/>
          <w:szCs w:val="16"/>
        </w:rPr>
      </w:pPr>
    </w:p>
    <w:p w14:paraId="00000004" w14:textId="77777777" w:rsidR="004334CF" w:rsidRDefault="00FA6109">
      <w:pPr>
        <w:ind w:left="0" w:right="1440" w:hanging="2"/>
        <w:jc w:val="center"/>
        <w:rPr>
          <w:rFonts w:ascii="Verdana" w:eastAsia="Verdana" w:hAnsi="Verdana" w:cs="Verdana"/>
          <w:sz w:val="16"/>
          <w:szCs w:val="16"/>
        </w:rPr>
      </w:pPr>
      <w:r>
        <w:rPr>
          <w:noProof/>
        </w:rPr>
        <w:drawing>
          <wp:inline distT="0" distB="0" distL="114300" distR="114300" wp14:anchorId="6F11D1D6" wp14:editId="19ABDF41">
            <wp:extent cx="1524000" cy="1208405"/>
            <wp:effectExtent l="0" t="0" r="0" b="0"/>
            <wp:docPr id="1026" name="image1.png" descr="C:\Users\ErhardtCo\Desktop\Connecticut seal - transparent.png"/>
            <wp:cNvGraphicFramePr/>
            <a:graphic xmlns:a="http://schemas.openxmlformats.org/drawingml/2006/main">
              <a:graphicData uri="http://schemas.openxmlformats.org/drawingml/2006/picture">
                <pic:pic xmlns:pic="http://schemas.openxmlformats.org/drawingml/2006/picture">
                  <pic:nvPicPr>
                    <pic:cNvPr id="0" name="image1.png" descr="C:\Users\ErhardtCo\Desktop\Connecticut seal - transparent.png"/>
                    <pic:cNvPicPr preferRelativeResize="0"/>
                  </pic:nvPicPr>
                  <pic:blipFill>
                    <a:blip r:embed="rId8"/>
                    <a:srcRect/>
                    <a:stretch>
                      <a:fillRect/>
                    </a:stretch>
                  </pic:blipFill>
                  <pic:spPr>
                    <a:xfrm>
                      <a:off x="0" y="0"/>
                      <a:ext cx="1524000" cy="1208405"/>
                    </a:xfrm>
                    <a:prstGeom prst="rect">
                      <a:avLst/>
                    </a:prstGeom>
                    <a:ln/>
                  </pic:spPr>
                </pic:pic>
              </a:graphicData>
            </a:graphic>
          </wp:inline>
        </w:drawing>
      </w:r>
    </w:p>
    <w:p w14:paraId="00000005" w14:textId="77777777" w:rsidR="004334CF" w:rsidRDefault="00FA6109">
      <w:pPr>
        <w:spacing w:line="360" w:lineRule="auto"/>
        <w:ind w:left="2" w:right="1440" w:hanging="4"/>
        <w:jc w:val="center"/>
        <w:rPr>
          <w:rFonts w:ascii="Verdana" w:eastAsia="Verdana" w:hAnsi="Verdana" w:cs="Verdana"/>
          <w:sz w:val="36"/>
          <w:szCs w:val="36"/>
        </w:rPr>
      </w:pPr>
      <w:r>
        <w:rPr>
          <w:rFonts w:ascii="Verdana" w:eastAsia="Verdana" w:hAnsi="Verdana" w:cs="Verdana"/>
          <w:sz w:val="36"/>
          <w:szCs w:val="36"/>
        </w:rPr>
        <w:t>Request for Proposals (RFP) For</w:t>
      </w:r>
    </w:p>
    <w:p w14:paraId="00000006" w14:textId="77777777" w:rsidR="004334CF" w:rsidRDefault="00FA6109">
      <w:pPr>
        <w:spacing w:line="360" w:lineRule="auto"/>
        <w:ind w:left="2" w:right="1440" w:hanging="4"/>
        <w:jc w:val="center"/>
        <w:rPr>
          <w:rFonts w:ascii="Verdana" w:eastAsia="Verdana" w:hAnsi="Verdana" w:cs="Verdana"/>
          <w:sz w:val="36"/>
          <w:szCs w:val="36"/>
        </w:rPr>
      </w:pPr>
      <w:r>
        <w:rPr>
          <w:rFonts w:ascii="Verdana" w:eastAsia="Verdana" w:hAnsi="Verdana" w:cs="Verdana"/>
          <w:sz w:val="36"/>
          <w:szCs w:val="36"/>
        </w:rPr>
        <w:t xml:space="preserve">Social Equity Council Cannabis Accelerator Program </w:t>
      </w:r>
    </w:p>
    <w:p w14:paraId="00000007" w14:textId="77777777" w:rsidR="004334CF" w:rsidRDefault="00FA6109">
      <w:pPr>
        <w:spacing w:line="360" w:lineRule="auto"/>
        <w:ind w:left="1" w:right="1440" w:hanging="3"/>
        <w:jc w:val="center"/>
        <w:rPr>
          <w:rFonts w:ascii="Verdana" w:eastAsia="Verdana" w:hAnsi="Verdana" w:cs="Verdana"/>
          <w:sz w:val="28"/>
          <w:szCs w:val="28"/>
          <w:highlight w:val="lightGray"/>
        </w:rPr>
      </w:pPr>
      <w:r>
        <w:rPr>
          <w:rFonts w:ascii="Verdana" w:eastAsia="Verdana" w:hAnsi="Verdana" w:cs="Verdana"/>
          <w:sz w:val="28"/>
          <w:szCs w:val="28"/>
        </w:rPr>
        <w:t>RFP Name: SEC Cannabis Accelerator Program</w:t>
      </w:r>
    </w:p>
    <w:p w14:paraId="00000008" w14:textId="77777777" w:rsidR="004334CF" w:rsidRDefault="00FA6109">
      <w:pPr>
        <w:spacing w:line="360" w:lineRule="auto"/>
        <w:ind w:left="2" w:right="1440" w:hanging="4"/>
        <w:jc w:val="center"/>
        <w:rPr>
          <w:rFonts w:ascii="Verdana" w:eastAsia="Verdana" w:hAnsi="Verdana" w:cs="Verdana"/>
          <w:sz w:val="36"/>
          <w:szCs w:val="36"/>
        </w:rPr>
      </w:pPr>
      <w:r>
        <w:rPr>
          <w:rFonts w:ascii="Verdana" w:eastAsia="Verdana" w:hAnsi="Verdana" w:cs="Verdana"/>
          <w:sz w:val="36"/>
          <w:szCs w:val="36"/>
        </w:rPr>
        <w:t>Issued By:</w:t>
      </w:r>
    </w:p>
    <w:p w14:paraId="00000009" w14:textId="77777777" w:rsidR="004334CF" w:rsidRDefault="00FA6109">
      <w:pPr>
        <w:spacing w:line="360" w:lineRule="auto"/>
        <w:ind w:left="2" w:right="1440" w:hanging="4"/>
        <w:jc w:val="center"/>
        <w:rPr>
          <w:rFonts w:ascii="Verdana" w:eastAsia="Verdana" w:hAnsi="Verdana" w:cs="Verdana"/>
          <w:sz w:val="36"/>
          <w:szCs w:val="36"/>
        </w:rPr>
      </w:pPr>
      <w:r>
        <w:rPr>
          <w:rFonts w:ascii="Verdana" w:eastAsia="Verdana" w:hAnsi="Verdana" w:cs="Verdana"/>
          <w:sz w:val="36"/>
          <w:szCs w:val="36"/>
        </w:rPr>
        <w:t>The Social Equity Council (SEC)</w:t>
      </w:r>
    </w:p>
    <w:p w14:paraId="0000000A" w14:textId="77777777" w:rsidR="004334CF" w:rsidRDefault="00FA6109">
      <w:pPr>
        <w:spacing w:line="360" w:lineRule="auto"/>
        <w:ind w:left="2" w:right="1440" w:hanging="4"/>
        <w:jc w:val="center"/>
        <w:rPr>
          <w:rFonts w:ascii="Verdana" w:eastAsia="Verdana" w:hAnsi="Verdana" w:cs="Verdana"/>
          <w:sz w:val="36"/>
          <w:szCs w:val="36"/>
        </w:rPr>
      </w:pPr>
      <w:r>
        <w:rPr>
          <w:rFonts w:ascii="Verdana" w:eastAsia="Verdana" w:hAnsi="Verdana" w:cs="Verdana"/>
          <w:sz w:val="36"/>
          <w:szCs w:val="36"/>
        </w:rPr>
        <w:t>April 10, 2022</w:t>
      </w:r>
    </w:p>
    <w:p w14:paraId="0000000B" w14:textId="77777777" w:rsidR="004334CF" w:rsidRDefault="00FA6109">
      <w:pPr>
        <w:spacing w:line="360" w:lineRule="auto"/>
        <w:ind w:left="0" w:right="1440" w:hanging="2"/>
        <w:jc w:val="center"/>
        <w:rPr>
          <w:rFonts w:ascii="Verdana" w:eastAsia="Verdana" w:hAnsi="Verdana" w:cs="Verdana"/>
          <w:sz w:val="20"/>
          <w:szCs w:val="20"/>
        </w:rPr>
      </w:pPr>
      <w:r>
        <w:rPr>
          <w:rFonts w:ascii="Verdana" w:eastAsia="Verdana" w:hAnsi="Verdana" w:cs="Verdana"/>
          <w:sz w:val="20"/>
          <w:szCs w:val="20"/>
        </w:rPr>
        <w:t xml:space="preserve">The Request for Proposal is available in electronic format on the State Contracting Portal by filtering by Organization for DECD/SEC: </w:t>
      </w:r>
      <w:hyperlink r:id="rId9">
        <w:r>
          <w:rPr>
            <w:rFonts w:ascii="Verdana" w:eastAsia="Verdana" w:hAnsi="Verdana" w:cs="Verdana"/>
            <w:color w:val="0000FF"/>
            <w:sz w:val="20"/>
            <w:szCs w:val="20"/>
            <w:u w:val="single"/>
          </w:rPr>
          <w:t>https://portal.ct.gov/DAS/CTSource/BidBoard</w:t>
        </w:r>
      </w:hyperlink>
    </w:p>
    <w:p w14:paraId="0000000C" w14:textId="77777777" w:rsidR="004334CF" w:rsidRDefault="00FA6109">
      <w:pPr>
        <w:spacing w:line="360" w:lineRule="auto"/>
        <w:ind w:left="0" w:right="1440" w:hanging="2"/>
        <w:jc w:val="center"/>
        <w:rPr>
          <w:rFonts w:ascii="Verdana" w:eastAsia="Verdana" w:hAnsi="Verdana" w:cs="Verdana"/>
          <w:sz w:val="20"/>
          <w:szCs w:val="20"/>
        </w:rPr>
      </w:pPr>
      <w:r>
        <w:rPr>
          <w:rFonts w:ascii="Verdana" w:eastAsia="Verdana" w:hAnsi="Verdana" w:cs="Verdana"/>
          <w:sz w:val="20"/>
          <w:szCs w:val="20"/>
        </w:rPr>
        <w:t>or from the Council ’s Official Contact:</w:t>
      </w:r>
    </w:p>
    <w:p w14:paraId="0000000D"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Name:</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t>Ginne-Rae Clay, INTERIM EXECUTIVE DIRECTOR</w:t>
      </w:r>
    </w:p>
    <w:p w14:paraId="0000000E" w14:textId="77777777" w:rsidR="004334CF" w:rsidRDefault="00FA6109">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Address:</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i/>
          <w:color w:val="000000"/>
          <w:sz w:val="22"/>
          <w:szCs w:val="22"/>
        </w:rPr>
        <w:t xml:space="preserve">450 Columbus Blvd. Suite 5-S </w:t>
      </w:r>
    </w:p>
    <w:p w14:paraId="0000000F" w14:textId="77777777" w:rsidR="004334CF" w:rsidRDefault="00FA6109">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i/>
          <w:color w:val="000000"/>
          <w:sz w:val="22"/>
          <w:szCs w:val="22"/>
        </w:rPr>
        <w:t>Hartford, CT 06103</w:t>
      </w:r>
    </w:p>
    <w:p w14:paraId="00000010"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 E-Mail:</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hyperlink r:id="rId10">
        <w:r>
          <w:rPr>
            <w:rFonts w:ascii="Calibri" w:eastAsia="Calibri" w:hAnsi="Calibri" w:cs="Calibri"/>
            <w:b/>
            <w:color w:val="0000FF"/>
            <w:sz w:val="22"/>
            <w:szCs w:val="22"/>
            <w:u w:val="single"/>
          </w:rPr>
          <w:t>SEC@CT.GOV</w:t>
        </w:r>
      </w:hyperlink>
      <w:r>
        <w:rPr>
          <w:rFonts w:ascii="Calibri" w:eastAsia="Calibri" w:hAnsi="Calibri" w:cs="Calibri"/>
          <w:b/>
          <w:color w:val="000000"/>
          <w:sz w:val="22"/>
          <w:szCs w:val="22"/>
        </w:rPr>
        <w:t xml:space="preserve"> </w:t>
      </w:r>
    </w:p>
    <w:p w14:paraId="00000011"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012" w14:textId="77777777" w:rsidR="004334CF" w:rsidRDefault="00FA6109">
      <w:pPr>
        <w:spacing w:line="360" w:lineRule="auto"/>
        <w:ind w:left="0" w:right="1440" w:hanging="2"/>
        <w:jc w:val="center"/>
        <w:rPr>
          <w:rFonts w:ascii="Verdana" w:eastAsia="Verdana" w:hAnsi="Verdana" w:cs="Verdana"/>
          <w:sz w:val="22"/>
          <w:szCs w:val="22"/>
        </w:rPr>
      </w:pPr>
      <w:r>
        <w:rPr>
          <w:rFonts w:ascii="Verdana" w:eastAsia="Verdana" w:hAnsi="Verdana" w:cs="Verdana"/>
          <w:sz w:val="22"/>
          <w:szCs w:val="22"/>
        </w:rPr>
        <w:t xml:space="preserve">The RFP is also available on the SEC Website: </w:t>
      </w:r>
      <w:r>
        <w:rPr>
          <w:rFonts w:ascii="Verdana" w:eastAsia="Verdana" w:hAnsi="Verdana" w:cs="Verdana"/>
          <w:b/>
          <w:sz w:val="22"/>
          <w:szCs w:val="22"/>
        </w:rPr>
        <w:t>CT.GOV/SOCIALEQUITYCOUNCIL</w:t>
      </w:r>
    </w:p>
    <w:p w14:paraId="00000013" w14:textId="77777777" w:rsidR="004334CF" w:rsidRDefault="004334CF">
      <w:pPr>
        <w:spacing w:line="360" w:lineRule="auto"/>
        <w:ind w:left="0" w:right="1440" w:hanging="2"/>
        <w:rPr>
          <w:rFonts w:ascii="Verdana" w:eastAsia="Verdana" w:hAnsi="Verdana" w:cs="Verdana"/>
          <w:sz w:val="16"/>
          <w:szCs w:val="16"/>
        </w:rPr>
      </w:pPr>
    </w:p>
    <w:p w14:paraId="00000014" w14:textId="77777777" w:rsidR="004334CF" w:rsidRDefault="00FA6109">
      <w:pPr>
        <w:spacing w:line="360" w:lineRule="auto"/>
        <w:ind w:left="1" w:right="1440" w:hanging="3"/>
        <w:jc w:val="center"/>
        <w:rPr>
          <w:rFonts w:ascii="Verdana" w:eastAsia="Verdana" w:hAnsi="Verdana" w:cs="Verdana"/>
          <w:sz w:val="28"/>
          <w:szCs w:val="28"/>
        </w:rPr>
      </w:pPr>
      <w:r>
        <w:rPr>
          <w:rFonts w:ascii="Verdana" w:eastAsia="Verdana" w:hAnsi="Verdana" w:cs="Verdana"/>
          <w:b/>
          <w:sz w:val="28"/>
          <w:szCs w:val="28"/>
        </w:rPr>
        <w:t>RESPONSES MUST BE RECEIVED NO LATER THAN</w:t>
      </w:r>
    </w:p>
    <w:p w14:paraId="00000015" w14:textId="77777777" w:rsidR="004334CF" w:rsidRDefault="00FA6109">
      <w:pPr>
        <w:spacing w:line="360" w:lineRule="auto"/>
        <w:ind w:left="1" w:right="1440" w:hanging="3"/>
        <w:jc w:val="center"/>
        <w:rPr>
          <w:rFonts w:ascii="Verdana" w:eastAsia="Verdana" w:hAnsi="Verdana" w:cs="Verdana"/>
          <w:sz w:val="28"/>
          <w:szCs w:val="28"/>
        </w:rPr>
      </w:pPr>
      <w:r>
        <w:rPr>
          <w:rFonts w:ascii="Verdana" w:eastAsia="Verdana" w:hAnsi="Verdana" w:cs="Verdana"/>
          <w:b/>
          <w:sz w:val="28"/>
          <w:szCs w:val="28"/>
        </w:rPr>
        <w:t>MAY 05, 2022, @ 4:00 PM (EST)</w:t>
      </w:r>
    </w:p>
    <w:p w14:paraId="00000017" w14:textId="44081087" w:rsidR="004334CF" w:rsidRDefault="00FA6109" w:rsidP="001B7E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500"/>
          <w:tab w:val="left" w:pos="4680"/>
          <w:tab w:val="left" w:pos="5040"/>
          <w:tab w:val="left" w:pos="5400"/>
          <w:tab w:val="left" w:pos="6492"/>
        </w:tabs>
        <w:spacing w:line="360" w:lineRule="auto"/>
        <w:ind w:left="0" w:right="1440" w:hanging="2"/>
        <w:jc w:val="both"/>
        <w:rPr>
          <w:rFonts w:ascii="Verdana" w:eastAsia="Verdana" w:hAnsi="Verdana" w:cs="Verdana"/>
          <w:sz w:val="16"/>
          <w:szCs w:val="16"/>
        </w:rPr>
      </w:pPr>
      <w:bookmarkStart w:id="0" w:name="_heading=h.gjdgxs" w:colFirst="0" w:colLast="0"/>
      <w:bookmarkEnd w:id="0"/>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sz w:val="16"/>
          <w:szCs w:val="16"/>
        </w:rPr>
        <w:t>The Social Equity Council is an Equal Opportunity/Affirmative Action Employer.</w:t>
      </w:r>
    </w:p>
    <w:p w14:paraId="2DB9DEFD" w14:textId="77777777" w:rsidR="004334CF" w:rsidRDefault="00FA6109">
      <w:pPr>
        <w:ind w:left="0" w:hanging="2"/>
        <w:rPr>
          <w:rFonts w:ascii="Verdana" w:eastAsia="Verdana" w:hAnsi="Verdana" w:cs="Verdana"/>
          <w:sz w:val="16"/>
          <w:szCs w:val="16"/>
        </w:rPr>
      </w:pPr>
      <w:r>
        <w:rPr>
          <w:rFonts w:ascii="Verdana" w:eastAsia="Verdana" w:hAnsi="Verdana" w:cs="Verdana"/>
          <w:sz w:val="16"/>
          <w:szCs w:val="16"/>
        </w:rPr>
        <w:t>The Social Equity Council reserves the right to reject any and all submissions or cancel this procurement at any time if deemed in the best interest of the State of Connecticut (State).</w:t>
      </w:r>
    </w:p>
    <w:p w14:paraId="0008C809" w14:textId="77777777" w:rsidR="001B7E3D" w:rsidRDefault="001B7E3D">
      <w:pPr>
        <w:ind w:left="0" w:hanging="2"/>
        <w:rPr>
          <w:rFonts w:ascii="Verdana" w:eastAsia="Verdana" w:hAnsi="Verdana" w:cs="Verdana"/>
          <w:sz w:val="16"/>
          <w:szCs w:val="16"/>
        </w:rPr>
      </w:pPr>
    </w:p>
    <w:p w14:paraId="3EE69D14" w14:textId="77777777" w:rsidR="001B7E3D" w:rsidRDefault="001B7E3D">
      <w:pPr>
        <w:ind w:left="0" w:hanging="2"/>
        <w:rPr>
          <w:rFonts w:ascii="Verdana" w:eastAsia="Verdana" w:hAnsi="Verdana" w:cs="Verdana"/>
          <w:sz w:val="16"/>
          <w:szCs w:val="16"/>
        </w:rPr>
      </w:pPr>
    </w:p>
    <w:p w14:paraId="00000019" w14:textId="6BEEB019" w:rsidR="001B7E3D" w:rsidRDefault="001B7E3D">
      <w:pPr>
        <w:ind w:left="0" w:hanging="2"/>
        <w:rPr>
          <w:rFonts w:ascii="Verdana" w:eastAsia="Verdana" w:hAnsi="Verdana" w:cs="Verdana"/>
          <w:sz w:val="16"/>
          <w:szCs w:val="16"/>
        </w:rPr>
        <w:sectPr w:rsidR="001B7E3D">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pgNumType w:start="1"/>
          <w:cols w:space="720"/>
        </w:sectPr>
      </w:pPr>
    </w:p>
    <w:p w14:paraId="0000001A" w14:textId="77777777" w:rsidR="004334CF" w:rsidRDefault="004334CF">
      <w:pPr>
        <w:widowControl w:val="0"/>
        <w:pBdr>
          <w:top w:val="nil"/>
          <w:left w:val="nil"/>
          <w:bottom w:val="nil"/>
          <w:right w:val="nil"/>
          <w:between w:val="nil"/>
        </w:pBdr>
        <w:spacing w:line="276" w:lineRule="auto"/>
        <w:ind w:left="0" w:hanging="2"/>
        <w:rPr>
          <w:rFonts w:ascii="Verdana" w:eastAsia="Verdana" w:hAnsi="Verdana" w:cs="Verdana"/>
          <w:sz w:val="16"/>
          <w:szCs w:val="16"/>
        </w:rPr>
      </w:pPr>
    </w:p>
    <w:tbl>
      <w:tblPr>
        <w:tblStyle w:val="a0"/>
        <w:tblW w:w="9360" w:type="dxa"/>
        <w:jc w:val="center"/>
        <w:tblBorders>
          <w:top w:val="single" w:sz="4" w:space="0" w:color="FFFFFF"/>
          <w:left w:val="single" w:sz="4" w:space="0" w:color="FFFFFF"/>
          <w:bottom w:val="single" w:sz="4" w:space="0" w:color="FFFFFF"/>
          <w:right w:val="single" w:sz="4" w:space="0" w:color="FFFFFF"/>
          <w:insideH w:val="nil"/>
          <w:insideV w:val="nil"/>
        </w:tblBorders>
        <w:tblLayout w:type="fixed"/>
        <w:tblLook w:val="0000" w:firstRow="0" w:lastRow="0" w:firstColumn="0" w:lastColumn="0" w:noHBand="0" w:noVBand="0"/>
      </w:tblPr>
      <w:tblGrid>
        <w:gridCol w:w="9360"/>
      </w:tblGrid>
      <w:tr w:rsidR="004334CF" w14:paraId="5DA1D052" w14:textId="77777777">
        <w:trPr>
          <w:jc w:val="center"/>
        </w:trPr>
        <w:tc>
          <w:tcPr>
            <w:tcW w:w="9360" w:type="dxa"/>
            <w:shd w:val="clear" w:color="auto" w:fill="E6E6E6"/>
            <w:vAlign w:val="center"/>
          </w:tcPr>
          <w:p w14:paraId="0000001B" w14:textId="77777777" w:rsidR="004334CF" w:rsidRDefault="00FA6109">
            <w:pPr>
              <w:pBdr>
                <w:top w:val="nil"/>
                <w:left w:val="nil"/>
                <w:bottom w:val="nil"/>
                <w:right w:val="nil"/>
                <w:between w:val="nil"/>
              </w:pBdr>
              <w:spacing w:before="120" w:after="120" w:line="288"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TABLE OF CONTENTS</w:t>
            </w:r>
          </w:p>
        </w:tc>
      </w:tr>
    </w:tbl>
    <w:p w14:paraId="0000001C" w14:textId="77777777" w:rsidR="004334CF" w:rsidRDefault="004334CF">
      <w:pPr>
        <w:pBdr>
          <w:top w:val="nil"/>
          <w:left w:val="nil"/>
          <w:bottom w:val="single" w:sz="4" w:space="1" w:color="808080"/>
          <w:right w:val="nil"/>
          <w:between w:val="nil"/>
        </w:pBdr>
        <w:spacing w:line="288" w:lineRule="auto"/>
        <w:ind w:left="0" w:hanging="2"/>
        <w:rPr>
          <w:rFonts w:ascii="Verdana" w:eastAsia="Verdana" w:hAnsi="Verdana" w:cs="Verdana"/>
          <w:color w:val="000000"/>
          <w:sz w:val="16"/>
          <w:szCs w:val="16"/>
        </w:rPr>
      </w:pPr>
    </w:p>
    <w:p w14:paraId="0000001D" w14:textId="77777777" w:rsidR="004334CF" w:rsidRDefault="004334CF">
      <w:pPr>
        <w:pBdr>
          <w:top w:val="nil"/>
          <w:left w:val="nil"/>
          <w:bottom w:val="nil"/>
          <w:right w:val="nil"/>
          <w:between w:val="nil"/>
        </w:pBdr>
        <w:spacing w:line="288" w:lineRule="auto"/>
        <w:ind w:left="0" w:right="187" w:hanging="2"/>
        <w:rPr>
          <w:rFonts w:ascii="Verdana" w:eastAsia="Verdana" w:hAnsi="Verdana" w:cs="Verdana"/>
          <w:color w:val="000000"/>
          <w:sz w:val="20"/>
          <w:szCs w:val="20"/>
        </w:rPr>
      </w:pPr>
    </w:p>
    <w:p w14:paraId="0000001E" w14:textId="7AC73DCA" w:rsidR="004334CF" w:rsidRDefault="00FA6109" w:rsidP="007C3B7B">
      <w:pPr>
        <w:pBdr>
          <w:top w:val="nil"/>
          <w:left w:val="nil"/>
          <w:bottom w:val="nil"/>
          <w:right w:val="nil"/>
          <w:between w:val="nil"/>
        </w:pBdr>
        <w:spacing w:line="288" w:lineRule="auto"/>
        <w:ind w:leftChars="0" w:left="6480" w:firstLineChars="0" w:firstLine="720"/>
        <w:rPr>
          <w:rFonts w:ascii="Verdana" w:eastAsia="Verdana" w:hAnsi="Verdana" w:cs="Verdana"/>
          <w:color w:val="000000"/>
          <w:sz w:val="20"/>
          <w:szCs w:val="20"/>
        </w:rPr>
      </w:pPr>
      <w:r>
        <w:rPr>
          <w:rFonts w:ascii="Verdana" w:eastAsia="Verdana" w:hAnsi="Verdana" w:cs="Verdana"/>
          <w:color w:val="000000"/>
          <w:sz w:val="20"/>
          <w:szCs w:val="20"/>
        </w:rPr>
        <w:t xml:space="preserve">      Page</w:t>
      </w:r>
    </w:p>
    <w:p w14:paraId="00000020" w14:textId="64CB27B9"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Section I — GENERAL INFORMATION</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Pr>
          <w:rFonts w:ascii="Verdana" w:eastAsia="Verdana" w:hAnsi="Verdana" w:cs="Verdana"/>
          <w:color w:val="000000"/>
          <w:sz w:val="20"/>
          <w:szCs w:val="20"/>
        </w:rPr>
        <w:tab/>
        <w:t xml:space="preserve">  3</w:t>
      </w:r>
    </w:p>
    <w:p w14:paraId="00000021" w14:textId="2FB501F8" w:rsidR="004334CF" w:rsidRDefault="00FA6109">
      <w:pPr>
        <w:numPr>
          <w:ilvl w:val="0"/>
          <w:numId w:val="14"/>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Introduction</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w:t>
      </w:r>
      <w:r>
        <w:rPr>
          <w:rFonts w:ascii="Verdana" w:eastAsia="Verdana" w:hAnsi="Verdana" w:cs="Verdana"/>
          <w:color w:val="000000"/>
          <w:sz w:val="20"/>
          <w:szCs w:val="20"/>
        </w:rPr>
        <w:tab/>
        <w:t xml:space="preserve">  3</w:t>
      </w:r>
    </w:p>
    <w:p w14:paraId="00000022" w14:textId="252DB024" w:rsidR="004334CF" w:rsidRDefault="00FA6109">
      <w:pPr>
        <w:numPr>
          <w:ilvl w:val="0"/>
          <w:numId w:val="14"/>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Instructions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sidR="000455B1">
        <w:rPr>
          <w:rFonts w:ascii="Verdana" w:eastAsia="Verdana" w:hAnsi="Verdana" w:cs="Verdana"/>
          <w:color w:val="000000"/>
          <w:sz w:val="20"/>
          <w:szCs w:val="20"/>
        </w:rPr>
        <w:tab/>
        <w:t>.</w:t>
      </w:r>
      <w:r w:rsidR="000455B1">
        <w:rPr>
          <w:rFonts w:ascii="Verdana" w:eastAsia="Verdana" w:hAnsi="Verdana" w:cs="Verdana"/>
          <w:color w:val="000000"/>
          <w:sz w:val="20"/>
          <w:szCs w:val="20"/>
        </w:rPr>
        <w:tab/>
      </w:r>
      <w:r>
        <w:rPr>
          <w:rFonts w:ascii="Verdana" w:eastAsia="Verdana" w:hAnsi="Verdana" w:cs="Verdana"/>
          <w:color w:val="000000"/>
          <w:sz w:val="20"/>
          <w:szCs w:val="20"/>
        </w:rPr>
        <w:t xml:space="preserve">  3</w:t>
      </w:r>
    </w:p>
    <w:p w14:paraId="00000023"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24" w14:textId="35FDDD99"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Section II — PURPOSE OF RFP AND SCOPE OF SERVICES.</w:t>
      </w:r>
      <w:r>
        <w:rPr>
          <w:rFonts w:ascii="Verdana" w:eastAsia="Verdana" w:hAnsi="Verdana" w:cs="Verdana"/>
          <w:color w:val="000000"/>
          <w:sz w:val="20"/>
          <w:szCs w:val="20"/>
        </w:rPr>
        <w:tab/>
        <w:t xml:space="preserve">. </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Pr>
          <w:rFonts w:ascii="Verdana" w:eastAsia="Verdana" w:hAnsi="Verdana" w:cs="Verdana"/>
          <w:color w:val="000000"/>
          <w:sz w:val="20"/>
          <w:szCs w:val="20"/>
        </w:rPr>
        <w:tab/>
        <w:t xml:space="preserve">  7</w:t>
      </w:r>
    </w:p>
    <w:p w14:paraId="00000025" w14:textId="0EF73241"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w:t>
      </w:r>
      <w:r>
        <w:rPr>
          <w:rFonts w:ascii="Verdana" w:eastAsia="Verdana" w:hAnsi="Verdana" w:cs="Verdana"/>
          <w:color w:val="000000"/>
          <w:sz w:val="20"/>
          <w:szCs w:val="20"/>
        </w:rPr>
        <w:tab/>
        <w:t>Council Overview</w:t>
      </w:r>
      <w:r>
        <w:rPr>
          <w:rFonts w:ascii="Verdana" w:eastAsia="Verdana" w:hAnsi="Verdana" w:cs="Verdana"/>
          <w:color w:val="000000"/>
          <w:sz w:val="20"/>
          <w:szCs w:val="20"/>
        </w:rPr>
        <w:tab/>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Pr>
          <w:rFonts w:ascii="Verdana" w:eastAsia="Verdana" w:hAnsi="Verdana" w:cs="Verdana"/>
          <w:color w:val="000000"/>
          <w:sz w:val="20"/>
          <w:szCs w:val="20"/>
        </w:rPr>
        <w:tab/>
        <w:t xml:space="preserve">  7</w:t>
      </w:r>
    </w:p>
    <w:p w14:paraId="00000026" w14:textId="0F35AE99"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B.</w:t>
      </w:r>
      <w:r>
        <w:rPr>
          <w:rFonts w:ascii="Verdana" w:eastAsia="Verdana" w:hAnsi="Verdana" w:cs="Verdana"/>
          <w:color w:val="000000"/>
          <w:sz w:val="20"/>
          <w:szCs w:val="20"/>
        </w:rPr>
        <w:tab/>
        <w:t>Service Overview</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7</w:t>
      </w:r>
    </w:p>
    <w:p w14:paraId="00000027" w14:textId="5F0841E9"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w:t>
      </w:r>
      <w:r>
        <w:rPr>
          <w:rFonts w:ascii="Verdana" w:eastAsia="Verdana" w:hAnsi="Verdana" w:cs="Verdana"/>
          <w:color w:val="000000"/>
          <w:sz w:val="20"/>
          <w:szCs w:val="20"/>
        </w:rPr>
        <w:tab/>
        <w:t>Scope of Services Description.</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7</w:t>
      </w:r>
    </w:p>
    <w:p w14:paraId="00000028" w14:textId="0BCFB568"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w:t>
      </w:r>
      <w:r>
        <w:rPr>
          <w:rFonts w:ascii="Verdana" w:eastAsia="Verdana" w:hAnsi="Verdana" w:cs="Verdana"/>
          <w:color w:val="000000"/>
          <w:sz w:val="20"/>
          <w:szCs w:val="20"/>
        </w:rPr>
        <w:tab/>
        <w:t>Performance Measures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sidR="000455B1">
        <w:rPr>
          <w:rFonts w:ascii="Verdana" w:eastAsia="Verdana" w:hAnsi="Verdana" w:cs="Verdana"/>
          <w:color w:val="000000"/>
          <w:sz w:val="20"/>
          <w:szCs w:val="20"/>
        </w:rPr>
        <w:tab/>
        <w:t xml:space="preserve">.    </w:t>
      </w:r>
      <w:r>
        <w:rPr>
          <w:rFonts w:ascii="Verdana" w:eastAsia="Verdana" w:hAnsi="Verdana" w:cs="Verdana"/>
          <w:color w:val="000000"/>
          <w:sz w:val="20"/>
          <w:szCs w:val="20"/>
        </w:rPr>
        <w:t xml:space="preserve">       7</w:t>
      </w:r>
    </w:p>
    <w:p w14:paraId="00000029" w14:textId="25B3F679"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w:t>
      </w:r>
      <w:r>
        <w:rPr>
          <w:rFonts w:ascii="Verdana" w:eastAsia="Verdana" w:hAnsi="Verdana" w:cs="Verdana"/>
          <w:color w:val="000000"/>
          <w:sz w:val="20"/>
          <w:szCs w:val="20"/>
        </w:rPr>
        <w:tab/>
        <w:t>Contract Management/Data Reporting</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Pr>
          <w:rFonts w:ascii="Verdana" w:eastAsia="Verdana" w:hAnsi="Verdana" w:cs="Verdana"/>
          <w:color w:val="000000"/>
          <w:sz w:val="20"/>
          <w:szCs w:val="20"/>
        </w:rPr>
        <w:tab/>
        <w:t xml:space="preserve">  7</w:t>
      </w:r>
    </w:p>
    <w:p w14:paraId="0000002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2B" w14:textId="01307861"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Section III — PROPOSAL SUBMISSION OVERVIEW</w:t>
      </w:r>
      <w:r w:rsidR="000455B1">
        <w:rPr>
          <w:rFonts w:ascii="Verdana" w:eastAsia="Verdana" w:hAnsi="Verdana" w:cs="Verdana"/>
          <w:color w:val="000000"/>
          <w:sz w:val="20"/>
          <w:szCs w:val="20"/>
        </w:rPr>
        <w:tab/>
        <w:t>.</w:t>
      </w:r>
      <w:r w:rsidR="000455B1">
        <w:rPr>
          <w:rFonts w:ascii="Verdana" w:eastAsia="Verdana" w:hAnsi="Verdana" w:cs="Verdana"/>
          <w:color w:val="000000"/>
          <w:sz w:val="20"/>
          <w:szCs w:val="20"/>
        </w:rPr>
        <w:tab/>
      </w:r>
      <w:r>
        <w:rPr>
          <w:rFonts w:ascii="Verdana" w:eastAsia="Verdana" w:hAnsi="Verdana" w:cs="Verdana"/>
          <w:color w:val="000000"/>
          <w:sz w:val="20"/>
          <w:szCs w:val="20"/>
        </w:rPr>
        <w:t>.</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Pr>
          <w:rFonts w:ascii="Verdana" w:eastAsia="Verdana" w:hAnsi="Verdana" w:cs="Verdana"/>
          <w:color w:val="000000"/>
          <w:sz w:val="20"/>
          <w:szCs w:val="20"/>
        </w:rPr>
        <w:tab/>
        <w:t xml:space="preserve">  8 </w:t>
      </w:r>
    </w:p>
    <w:p w14:paraId="0000002C" w14:textId="7C69DD71"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w:t>
      </w:r>
      <w:r>
        <w:rPr>
          <w:rFonts w:ascii="Verdana" w:eastAsia="Verdana" w:hAnsi="Verdana" w:cs="Verdana"/>
          <w:color w:val="000000"/>
          <w:sz w:val="20"/>
          <w:szCs w:val="20"/>
        </w:rPr>
        <w:tab/>
        <w:t>Submission Format Information.</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sidR="000455B1">
        <w:rPr>
          <w:rFonts w:ascii="Verdana" w:eastAsia="Verdana" w:hAnsi="Verdana" w:cs="Verdana"/>
          <w:color w:val="000000"/>
          <w:sz w:val="20"/>
          <w:szCs w:val="20"/>
        </w:rPr>
        <w:tab/>
      </w:r>
      <w:r>
        <w:rPr>
          <w:rFonts w:ascii="Verdana" w:eastAsia="Verdana" w:hAnsi="Verdana" w:cs="Verdana"/>
          <w:color w:val="000000"/>
          <w:sz w:val="20"/>
          <w:szCs w:val="20"/>
        </w:rPr>
        <w:t xml:space="preserve">  8</w:t>
      </w:r>
      <w:r>
        <w:rPr>
          <w:rFonts w:ascii="Verdana" w:eastAsia="Verdana" w:hAnsi="Verdana" w:cs="Verdana"/>
          <w:color w:val="000000"/>
          <w:sz w:val="20"/>
          <w:szCs w:val="20"/>
        </w:rPr>
        <w:tab/>
      </w:r>
    </w:p>
    <w:p w14:paraId="0000002D" w14:textId="73F89DBC" w:rsidR="004334CF" w:rsidRDefault="00FA6109">
      <w:pPr>
        <w:numPr>
          <w:ilvl w:val="0"/>
          <w:numId w:val="1"/>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Evaluation of Proposals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sidR="000455B1">
        <w:rPr>
          <w:rFonts w:ascii="Verdana" w:eastAsia="Verdana" w:hAnsi="Verdana" w:cs="Verdana"/>
          <w:color w:val="000000"/>
          <w:sz w:val="20"/>
          <w:szCs w:val="20"/>
        </w:rPr>
        <w:tab/>
      </w:r>
      <w:r>
        <w:rPr>
          <w:rFonts w:ascii="Verdana" w:eastAsia="Verdana" w:hAnsi="Verdana" w:cs="Verdana"/>
          <w:color w:val="000000"/>
          <w:sz w:val="20"/>
          <w:szCs w:val="20"/>
        </w:rPr>
        <w:t xml:space="preserve">  9</w:t>
      </w:r>
    </w:p>
    <w:p w14:paraId="0000002E"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2F" w14:textId="0683E0EB"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Section IV — PROPOSAL SUBMISSION OUTLINE AND REQUIREMENTS</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Pr>
          <w:rFonts w:ascii="Verdana" w:eastAsia="Verdana" w:hAnsi="Verdana" w:cs="Verdana"/>
          <w:color w:val="000000"/>
          <w:sz w:val="20"/>
          <w:szCs w:val="20"/>
        </w:rPr>
        <w:tab/>
        <w:t xml:space="preserve"> 12 </w:t>
      </w:r>
    </w:p>
    <w:p w14:paraId="00000030" w14:textId="4A555ACB"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w:t>
      </w:r>
      <w:r>
        <w:rPr>
          <w:rFonts w:ascii="Verdana" w:eastAsia="Verdana" w:hAnsi="Verdana" w:cs="Verdana"/>
          <w:color w:val="000000"/>
          <w:sz w:val="20"/>
          <w:szCs w:val="20"/>
        </w:rPr>
        <w:tab/>
        <w:t>Cover Sheet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0455B1">
        <w:rPr>
          <w:rFonts w:ascii="Verdana" w:eastAsia="Verdana" w:hAnsi="Verdana" w:cs="Verdana"/>
          <w:color w:val="000000"/>
          <w:sz w:val="20"/>
          <w:szCs w:val="20"/>
        </w:rPr>
        <w:t>.</w:t>
      </w:r>
      <w:r>
        <w:rPr>
          <w:rFonts w:ascii="Verdana" w:eastAsia="Verdana" w:hAnsi="Verdana" w:cs="Verdana"/>
          <w:color w:val="000000"/>
          <w:sz w:val="20"/>
          <w:szCs w:val="20"/>
        </w:rPr>
        <w:tab/>
        <w:t>.</w:t>
      </w:r>
      <w:r>
        <w:rPr>
          <w:rFonts w:ascii="Verdana" w:eastAsia="Verdana" w:hAnsi="Verdana" w:cs="Verdana"/>
          <w:color w:val="000000"/>
          <w:sz w:val="20"/>
          <w:szCs w:val="20"/>
        </w:rPr>
        <w:tab/>
        <w:t>.          12</w:t>
      </w:r>
    </w:p>
    <w:p w14:paraId="00000031" w14:textId="6F94B358" w:rsidR="004334CF" w:rsidRDefault="00FA6109">
      <w:pPr>
        <w:numPr>
          <w:ilvl w:val="0"/>
          <w:numId w:val="2"/>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Table of Contents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13</w:t>
      </w:r>
    </w:p>
    <w:p w14:paraId="00000032" w14:textId="1C2310D7" w:rsidR="004334CF" w:rsidRDefault="00FA6109">
      <w:pPr>
        <w:numPr>
          <w:ilvl w:val="0"/>
          <w:numId w:val="2"/>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Executive Summary</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13</w:t>
      </w:r>
    </w:p>
    <w:p w14:paraId="00000033" w14:textId="0782B9BF" w:rsidR="004334CF" w:rsidRDefault="00FA6109">
      <w:pPr>
        <w:numPr>
          <w:ilvl w:val="0"/>
          <w:numId w:val="2"/>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Main Proposal Submission Questions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A872DF">
        <w:rPr>
          <w:rFonts w:ascii="Verdana" w:eastAsia="Verdana" w:hAnsi="Verdana" w:cs="Verdana"/>
          <w:color w:val="000000"/>
          <w:sz w:val="20"/>
          <w:szCs w:val="20"/>
        </w:rPr>
        <w:t xml:space="preserve"> </w:t>
      </w:r>
      <w:r>
        <w:rPr>
          <w:rFonts w:ascii="Verdana" w:eastAsia="Verdana" w:hAnsi="Verdana" w:cs="Verdana"/>
          <w:color w:val="000000"/>
          <w:sz w:val="20"/>
          <w:szCs w:val="20"/>
        </w:rPr>
        <w:t>13</w:t>
      </w:r>
      <w:r>
        <w:rPr>
          <w:rFonts w:ascii="Verdana" w:eastAsia="Verdana" w:hAnsi="Verdana" w:cs="Verdana"/>
          <w:color w:val="000000"/>
          <w:sz w:val="20"/>
          <w:szCs w:val="20"/>
        </w:rPr>
        <w:tab/>
      </w:r>
    </w:p>
    <w:p w14:paraId="00000034" w14:textId="685BF1C5" w:rsidR="004334CF" w:rsidRDefault="00FA6109">
      <w:pPr>
        <w:numPr>
          <w:ilvl w:val="0"/>
          <w:numId w:val="2"/>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Attachments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13</w:t>
      </w:r>
    </w:p>
    <w:p w14:paraId="00000035" w14:textId="4C1F2092" w:rsidR="004334CF" w:rsidRDefault="00FA6109">
      <w:pPr>
        <w:numPr>
          <w:ilvl w:val="0"/>
          <w:numId w:val="2"/>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Declaration of Confidential Information</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13</w:t>
      </w:r>
    </w:p>
    <w:p w14:paraId="00000036" w14:textId="2A0D3260" w:rsidR="004334CF" w:rsidRDefault="00FA6109">
      <w:pPr>
        <w:numPr>
          <w:ilvl w:val="0"/>
          <w:numId w:val="2"/>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Conflict of Interest – Disclosure Statement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13</w:t>
      </w:r>
    </w:p>
    <w:p w14:paraId="00000037" w14:textId="6791DB06" w:rsidR="004334CF" w:rsidRDefault="00FA6109">
      <w:pPr>
        <w:numPr>
          <w:ilvl w:val="0"/>
          <w:numId w:val="2"/>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Statement of Assurances </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13</w:t>
      </w:r>
    </w:p>
    <w:p w14:paraId="0000003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39" w14:textId="7BE0EA16"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Section V — MANDATORY PROVISIONS </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A872DF">
        <w:rPr>
          <w:rFonts w:ascii="Verdana" w:eastAsia="Verdana" w:hAnsi="Verdana" w:cs="Verdana"/>
          <w:color w:val="000000"/>
          <w:sz w:val="20"/>
          <w:szCs w:val="20"/>
        </w:rPr>
        <w:t xml:space="preserve"> </w:t>
      </w:r>
      <w:r>
        <w:rPr>
          <w:rFonts w:ascii="Verdana" w:eastAsia="Verdana" w:hAnsi="Verdana" w:cs="Verdana"/>
          <w:color w:val="000000"/>
          <w:sz w:val="20"/>
          <w:szCs w:val="20"/>
        </w:rPr>
        <w:t>14</w:t>
      </w:r>
    </w:p>
    <w:p w14:paraId="0000003A" w14:textId="398C49A5" w:rsidR="004334CF" w:rsidRDefault="00FA6109">
      <w:pPr>
        <w:numPr>
          <w:ilvl w:val="0"/>
          <w:numId w:val="1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Standard Contract Provisions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14</w:t>
      </w:r>
    </w:p>
    <w:p w14:paraId="0000003B" w14:textId="17B9929A" w:rsidR="004334CF" w:rsidRDefault="00FA6109">
      <w:pPr>
        <w:numPr>
          <w:ilvl w:val="0"/>
          <w:numId w:val="1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Assurances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14</w:t>
      </w:r>
    </w:p>
    <w:p w14:paraId="0000003C" w14:textId="45B08FCB" w:rsidR="004334CF" w:rsidRDefault="00FA6109">
      <w:pPr>
        <w:numPr>
          <w:ilvl w:val="0"/>
          <w:numId w:val="1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Terms and Conditions</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15</w:t>
      </w:r>
    </w:p>
    <w:p w14:paraId="0000003D" w14:textId="640C039C" w:rsidR="004334CF" w:rsidRDefault="00FA6109">
      <w:pPr>
        <w:numPr>
          <w:ilvl w:val="0"/>
          <w:numId w:val="1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Rights Reserved to the State</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16</w:t>
      </w:r>
    </w:p>
    <w:p w14:paraId="0000003E" w14:textId="3ECDC93B" w:rsidR="004334CF" w:rsidRDefault="00FA6109">
      <w:pPr>
        <w:numPr>
          <w:ilvl w:val="0"/>
          <w:numId w:val="1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Statutory and Regulatory Compliance</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17</w:t>
      </w:r>
    </w:p>
    <w:p w14:paraId="0000003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040" w14:textId="547F21AC" w:rsidR="004334CF" w:rsidRDefault="00FA6109">
      <w:pPr>
        <w:tabs>
          <w:tab w:val="left" w:pos="2913"/>
        </w:tabs>
        <w:ind w:left="0" w:hanging="2"/>
        <w:rPr>
          <w:rFonts w:ascii="Verdana" w:eastAsia="Verdana" w:hAnsi="Verdana" w:cs="Verdana"/>
          <w:sz w:val="20"/>
          <w:szCs w:val="20"/>
        </w:rPr>
      </w:pPr>
      <w:r>
        <w:rPr>
          <w:rFonts w:ascii="Verdana" w:eastAsia="Verdana" w:hAnsi="Verdana" w:cs="Verdana"/>
          <w:sz w:val="20"/>
          <w:szCs w:val="20"/>
        </w:rPr>
        <w:t>Section VI — APPENDIX</w:t>
      </w:r>
      <w:r>
        <w:rPr>
          <w:rFonts w:ascii="Verdana" w:eastAsia="Verdana" w:hAnsi="Verdana" w:cs="Verdana"/>
          <w:sz w:val="20"/>
          <w:szCs w:val="20"/>
        </w:rPr>
        <w:tab/>
        <w:t>.</w:t>
      </w:r>
      <w:r>
        <w:rPr>
          <w:rFonts w:ascii="Verdana" w:eastAsia="Verdana" w:hAnsi="Verdana" w:cs="Verdana"/>
          <w:sz w:val="20"/>
          <w:szCs w:val="20"/>
        </w:rPr>
        <w:tab/>
        <w:t>.</w:t>
      </w:r>
      <w:r>
        <w:rPr>
          <w:rFonts w:ascii="Verdana" w:eastAsia="Verdana" w:hAnsi="Verdana" w:cs="Verdana"/>
          <w:sz w:val="20"/>
          <w:szCs w:val="20"/>
        </w:rPr>
        <w:tab/>
        <w:t>.</w:t>
      </w:r>
      <w:r>
        <w:rPr>
          <w:rFonts w:ascii="Verdana" w:eastAsia="Verdana" w:hAnsi="Verdana" w:cs="Verdana"/>
          <w:sz w:val="20"/>
          <w:szCs w:val="20"/>
        </w:rPr>
        <w:tab/>
        <w:t>.</w:t>
      </w:r>
      <w:r>
        <w:rPr>
          <w:rFonts w:ascii="Verdana" w:eastAsia="Verdana" w:hAnsi="Verdana" w:cs="Verdana"/>
          <w:sz w:val="20"/>
          <w:szCs w:val="20"/>
        </w:rPr>
        <w:tab/>
        <w:t>.</w:t>
      </w:r>
      <w:r>
        <w:rPr>
          <w:rFonts w:ascii="Verdana" w:eastAsia="Verdana" w:hAnsi="Verdana" w:cs="Verdana"/>
          <w:sz w:val="20"/>
          <w:szCs w:val="20"/>
        </w:rPr>
        <w:tab/>
        <w:t>.</w:t>
      </w:r>
      <w:r>
        <w:rPr>
          <w:rFonts w:ascii="Verdana" w:eastAsia="Verdana" w:hAnsi="Verdana" w:cs="Verdana"/>
          <w:sz w:val="20"/>
          <w:szCs w:val="20"/>
        </w:rPr>
        <w:tab/>
        <w:t>.</w:t>
      </w:r>
      <w:r>
        <w:rPr>
          <w:rFonts w:ascii="Verdana" w:eastAsia="Verdana" w:hAnsi="Verdana" w:cs="Verdana"/>
          <w:sz w:val="20"/>
          <w:szCs w:val="20"/>
        </w:rPr>
        <w:tab/>
      </w:r>
      <w:r w:rsidR="00A872DF">
        <w:rPr>
          <w:rFonts w:ascii="Verdana" w:eastAsia="Verdana" w:hAnsi="Verdana" w:cs="Verdana"/>
          <w:sz w:val="20"/>
          <w:szCs w:val="20"/>
        </w:rPr>
        <w:t xml:space="preserve"> </w:t>
      </w:r>
      <w:r>
        <w:rPr>
          <w:rFonts w:ascii="Verdana" w:eastAsia="Verdana" w:hAnsi="Verdana" w:cs="Verdana"/>
          <w:sz w:val="20"/>
          <w:szCs w:val="20"/>
        </w:rPr>
        <w:t>19</w:t>
      </w:r>
    </w:p>
    <w:p w14:paraId="00000041" w14:textId="461A534A" w:rsidR="004334CF" w:rsidRDefault="00FA6109">
      <w:pPr>
        <w:numPr>
          <w:ilvl w:val="0"/>
          <w:numId w:val="19"/>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Abbreviations / Acronyms / Definitions .    .</w:t>
      </w:r>
      <w:r>
        <w:rPr>
          <w:rFonts w:ascii="Verdana" w:eastAsia="Verdana" w:hAnsi="Verdana" w:cs="Verdana"/>
          <w:color w:val="000000"/>
          <w:sz w:val="20"/>
          <w:szCs w:val="20"/>
        </w:rPr>
        <w:tab/>
        <w:t>.</w:t>
      </w:r>
      <w:r>
        <w:rPr>
          <w:rFonts w:ascii="Verdana" w:eastAsia="Verdana" w:hAnsi="Verdana" w:cs="Verdana"/>
          <w:color w:val="000000"/>
          <w:sz w:val="20"/>
          <w:szCs w:val="20"/>
        </w:rPr>
        <w:tab/>
        <w:t>.    .</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19</w:t>
      </w:r>
      <w:r>
        <w:rPr>
          <w:rFonts w:ascii="Verdana" w:eastAsia="Verdana" w:hAnsi="Verdana" w:cs="Verdana"/>
          <w:color w:val="000000"/>
          <w:sz w:val="20"/>
          <w:szCs w:val="20"/>
        </w:rPr>
        <w:tab/>
        <w:t xml:space="preserve"> </w:t>
      </w:r>
    </w:p>
    <w:p w14:paraId="00000042" w14:textId="2519C611" w:rsidR="004334CF" w:rsidRDefault="00FA6109">
      <w:pPr>
        <w:numPr>
          <w:ilvl w:val="0"/>
          <w:numId w:val="19"/>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Statement of Assurances .</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xml:space="preserve"> 20</w:t>
      </w:r>
    </w:p>
    <w:p w14:paraId="00000043" w14:textId="2D5723D3" w:rsidR="004334CF" w:rsidRDefault="00FA6109">
      <w:pPr>
        <w:numPr>
          <w:ilvl w:val="0"/>
          <w:numId w:val="19"/>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Proposal Checklist .</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    .</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t>.</w:t>
      </w:r>
      <w:r>
        <w:rPr>
          <w:rFonts w:ascii="Verdana" w:eastAsia="Verdana" w:hAnsi="Verdana" w:cs="Verdana"/>
          <w:color w:val="000000"/>
          <w:sz w:val="20"/>
          <w:szCs w:val="20"/>
        </w:rPr>
        <w:tab/>
      </w:r>
      <w:r w:rsidR="00A872DF">
        <w:rPr>
          <w:rFonts w:ascii="Verdana" w:eastAsia="Verdana" w:hAnsi="Verdana" w:cs="Verdana"/>
          <w:color w:val="000000"/>
          <w:sz w:val="20"/>
          <w:szCs w:val="20"/>
        </w:rPr>
        <w:t xml:space="preserve"> </w:t>
      </w:r>
      <w:r>
        <w:rPr>
          <w:rFonts w:ascii="Verdana" w:eastAsia="Verdana" w:hAnsi="Verdana" w:cs="Verdana"/>
          <w:color w:val="000000"/>
          <w:sz w:val="20"/>
          <w:szCs w:val="20"/>
        </w:rPr>
        <w:t>21</w:t>
      </w:r>
    </w:p>
    <w:tbl>
      <w:tblPr>
        <w:tblStyle w:val="a1"/>
        <w:tblW w:w="9360" w:type="dxa"/>
        <w:jc w:val="center"/>
        <w:tblBorders>
          <w:top w:val="single" w:sz="4" w:space="0" w:color="FFFFFF"/>
          <w:left w:val="single" w:sz="4" w:space="0" w:color="FFFFFF"/>
          <w:bottom w:val="single" w:sz="4" w:space="0" w:color="FFFFFF"/>
          <w:right w:val="single" w:sz="4" w:space="0" w:color="FFFFFF"/>
          <w:insideH w:val="nil"/>
          <w:insideV w:val="nil"/>
        </w:tblBorders>
        <w:tblLayout w:type="fixed"/>
        <w:tblLook w:val="0000" w:firstRow="0" w:lastRow="0" w:firstColumn="0" w:lastColumn="0" w:noHBand="0" w:noVBand="0"/>
      </w:tblPr>
      <w:tblGrid>
        <w:gridCol w:w="9360"/>
      </w:tblGrid>
      <w:tr w:rsidR="004334CF" w14:paraId="23C1B3C8" w14:textId="77777777">
        <w:trPr>
          <w:jc w:val="center"/>
        </w:trPr>
        <w:tc>
          <w:tcPr>
            <w:tcW w:w="9360" w:type="dxa"/>
            <w:shd w:val="clear" w:color="auto" w:fill="E6E6E6"/>
            <w:vAlign w:val="center"/>
          </w:tcPr>
          <w:p w14:paraId="00000053" w14:textId="77777777" w:rsidR="004334CF" w:rsidRDefault="00FA6109">
            <w:pPr>
              <w:pBdr>
                <w:top w:val="nil"/>
                <w:left w:val="nil"/>
                <w:bottom w:val="nil"/>
                <w:right w:val="nil"/>
                <w:between w:val="nil"/>
              </w:pBdr>
              <w:spacing w:before="120" w:after="120" w:line="288"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I.  GENERAL INFORMATION</w:t>
            </w:r>
          </w:p>
        </w:tc>
      </w:tr>
    </w:tbl>
    <w:p w14:paraId="0000005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55" w14:textId="77777777" w:rsidR="004334CF" w:rsidRDefault="004334CF">
      <w:pPr>
        <w:pBdr>
          <w:top w:val="nil"/>
          <w:left w:val="nil"/>
          <w:bottom w:val="single" w:sz="4" w:space="1" w:color="808080"/>
          <w:right w:val="nil"/>
          <w:between w:val="nil"/>
        </w:pBdr>
        <w:spacing w:line="288" w:lineRule="auto"/>
        <w:ind w:left="0" w:right="187" w:hanging="2"/>
        <w:rPr>
          <w:rFonts w:ascii="Verdana" w:eastAsia="Verdana" w:hAnsi="Verdana" w:cs="Verdana"/>
          <w:color w:val="000000"/>
          <w:sz w:val="16"/>
          <w:szCs w:val="16"/>
        </w:rPr>
      </w:pPr>
    </w:p>
    <w:p w14:paraId="0000005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05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058" w14:textId="77777777" w:rsidR="004334CF" w:rsidRDefault="00FA6109">
      <w:pPr>
        <w:pBdr>
          <w:top w:val="nil"/>
          <w:left w:val="nil"/>
          <w:bottom w:val="nil"/>
          <w:right w:val="nil"/>
          <w:between w:val="nil"/>
        </w:pBdr>
        <w:spacing w:line="288" w:lineRule="auto"/>
        <w:ind w:left="1" w:hanging="3"/>
        <w:rPr>
          <w:rFonts w:ascii="Verdana" w:eastAsia="Verdana" w:hAnsi="Verdana" w:cs="Verdana"/>
          <w:color w:val="000000"/>
          <w:sz w:val="20"/>
          <w:szCs w:val="20"/>
        </w:rPr>
      </w:pPr>
      <w:r>
        <w:rPr>
          <w:rFonts w:ascii="Webdings" w:eastAsia="Webdings" w:hAnsi="Webdings" w:cs="Webdings"/>
          <w:b/>
          <w:color w:val="000000"/>
          <w:sz w:val="28"/>
          <w:szCs w:val="28"/>
        </w:rPr>
        <w:t></w:t>
      </w:r>
      <w:r>
        <w:rPr>
          <w:rFonts w:ascii="Verdana" w:eastAsia="Verdana" w:hAnsi="Verdana" w:cs="Verdana"/>
          <w:b/>
          <w:color w:val="000000"/>
          <w:sz w:val="20"/>
          <w:szCs w:val="20"/>
        </w:rPr>
        <w:tab/>
        <w:t>A.</w:t>
      </w:r>
      <w:r>
        <w:rPr>
          <w:rFonts w:ascii="Verdana" w:eastAsia="Verdana" w:hAnsi="Verdana" w:cs="Verdana"/>
          <w:b/>
          <w:color w:val="000000"/>
          <w:sz w:val="20"/>
          <w:szCs w:val="20"/>
        </w:rPr>
        <w:tab/>
        <w:t>INTRODUCTION</w:t>
      </w:r>
    </w:p>
    <w:p w14:paraId="00000059"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5A"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70C0"/>
          <w:sz w:val="20"/>
          <w:szCs w:val="20"/>
        </w:rPr>
      </w:pPr>
      <w:bookmarkStart w:id="1" w:name="_heading=h.30j0zll" w:colFirst="0" w:colLast="0"/>
      <w:bookmarkEnd w:id="1"/>
      <w:r>
        <w:rPr>
          <w:rFonts w:ascii="Verdana" w:eastAsia="Verdana" w:hAnsi="Verdana" w:cs="Verdana"/>
          <w:b/>
          <w:color w:val="000000"/>
          <w:sz w:val="20"/>
          <w:szCs w:val="20"/>
        </w:rPr>
        <w:t>1.</w:t>
      </w:r>
      <w:r>
        <w:rPr>
          <w:rFonts w:ascii="Verdana" w:eastAsia="Verdana" w:hAnsi="Verdana" w:cs="Verdana"/>
          <w:b/>
          <w:color w:val="000000"/>
          <w:sz w:val="20"/>
          <w:szCs w:val="20"/>
        </w:rPr>
        <w:tab/>
        <w:t>RFP Name and Number.</w:t>
      </w:r>
      <w:r>
        <w:rPr>
          <w:rFonts w:ascii="Verdana" w:eastAsia="Verdana" w:hAnsi="Verdana" w:cs="Verdana"/>
          <w:color w:val="000000"/>
          <w:sz w:val="20"/>
          <w:szCs w:val="20"/>
        </w:rPr>
        <w:t xml:space="preserve">  </w:t>
      </w:r>
      <w:r>
        <w:rPr>
          <w:rFonts w:ascii="Verdana" w:eastAsia="Verdana" w:hAnsi="Verdana" w:cs="Verdana"/>
          <w:b/>
          <w:color w:val="0070C0"/>
          <w:sz w:val="20"/>
          <w:szCs w:val="20"/>
        </w:rPr>
        <w:t>SEC Cannabis Accelerator Program, #</w:t>
      </w:r>
      <w:sdt>
        <w:sdtPr>
          <w:tag w:val="goog_rdk_0"/>
          <w:id w:val="-1305157017"/>
        </w:sdtPr>
        <w:sdtEndPr/>
        <w:sdtContent>
          <w:commentRangeStart w:id="2"/>
        </w:sdtContent>
      </w:sdt>
      <w:r>
        <w:rPr>
          <w:rFonts w:ascii="Verdana" w:eastAsia="Verdana" w:hAnsi="Verdana" w:cs="Verdana"/>
          <w:b/>
          <w:color w:val="FF0000"/>
          <w:sz w:val="20"/>
          <w:szCs w:val="20"/>
        </w:rPr>
        <w:t>TBD</w:t>
      </w:r>
      <w:commentRangeEnd w:id="2"/>
      <w:r>
        <w:commentReference w:id="2"/>
      </w:r>
    </w:p>
    <w:p w14:paraId="0000005B"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5C"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3" w:name="_heading=h.1fob9te" w:colFirst="0" w:colLast="0"/>
      <w:bookmarkEnd w:id="3"/>
      <w:r>
        <w:rPr>
          <w:rFonts w:ascii="Verdana" w:eastAsia="Verdana" w:hAnsi="Verdana" w:cs="Verdana"/>
          <w:b/>
          <w:color w:val="000000"/>
          <w:sz w:val="20"/>
          <w:szCs w:val="20"/>
        </w:rPr>
        <w:t>2.</w:t>
      </w:r>
      <w:r>
        <w:rPr>
          <w:rFonts w:ascii="Verdana" w:eastAsia="Verdana" w:hAnsi="Verdana" w:cs="Verdana"/>
          <w:b/>
          <w:color w:val="000000"/>
          <w:sz w:val="20"/>
          <w:szCs w:val="20"/>
        </w:rPr>
        <w:tab/>
        <w:t>RFP Summary.</w:t>
      </w:r>
      <w:r>
        <w:rPr>
          <w:rFonts w:ascii="Verdana" w:eastAsia="Verdana" w:hAnsi="Verdana" w:cs="Verdana"/>
          <w:color w:val="000000"/>
          <w:sz w:val="20"/>
          <w:szCs w:val="20"/>
        </w:rPr>
        <w:t xml:space="preserve">  The State of Connecticut, represented by the Social Equity Council (SEC), is soliciting proposals from qualified independent organizations and individuals to set up a comprehensive cannabis accelerator program to provide expert cannabis industry focused business development and training curriculum with the purpose of equipping social equity qualified individuals with knowledge, tools, and information necessary to successfully understand and operate cannabis regulated business ventures in the state of Connecticut. </w:t>
      </w:r>
    </w:p>
    <w:p w14:paraId="0000005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5E" w14:textId="0A41A24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highlight w:val="lightGray"/>
        </w:rPr>
      </w:pPr>
      <w:r>
        <w:rPr>
          <w:rFonts w:ascii="Verdana" w:eastAsia="Verdana" w:hAnsi="Verdana" w:cs="Verdana"/>
          <w:b/>
          <w:color w:val="000000"/>
          <w:sz w:val="20"/>
          <w:szCs w:val="20"/>
        </w:rPr>
        <w:t>3.</w:t>
      </w:r>
      <w:r>
        <w:rPr>
          <w:rFonts w:ascii="Verdana" w:eastAsia="Verdana" w:hAnsi="Verdana" w:cs="Verdana"/>
          <w:b/>
          <w:color w:val="000000"/>
          <w:sz w:val="20"/>
          <w:szCs w:val="20"/>
        </w:rPr>
        <w:tab/>
        <w:t>RFP Purpose.</w:t>
      </w:r>
      <w:r>
        <w:rPr>
          <w:rFonts w:ascii="Verdana" w:eastAsia="Verdana" w:hAnsi="Verdana" w:cs="Verdana"/>
          <w:color w:val="000000"/>
          <w:sz w:val="20"/>
          <w:szCs w:val="20"/>
        </w:rPr>
        <w:t xml:space="preserve">  The State of Connecticut has legalized adult-use cannabis but acknowledges that decades of criminalization of the substance have had detrimental impacts on certain communities in the state. Public Act 21-1 establishes the formation of a Social Equity Council, which will oversee the verification of equity cannabis applicants, create new programs to support cannabis businesses and businesses in other industries, and manage the more general community investments derived from the cannabis tax revenue. The Social Equity Council aims to give opportunity to individuals in disproportionately impacted areas that have been affected by the war on drugs. Special programming will be supported to provide intensive, relevant training, mentorship, insights, advice, and necessary guidance, and support to enable social equity applicants to succeed in the cannabis industry. </w:t>
      </w:r>
    </w:p>
    <w:p w14:paraId="0000005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6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4.</w:t>
      </w:r>
      <w:r>
        <w:rPr>
          <w:rFonts w:ascii="Verdana" w:eastAsia="Verdana" w:hAnsi="Verdana" w:cs="Verdana"/>
          <w:b/>
          <w:color w:val="000000"/>
          <w:sz w:val="20"/>
          <w:szCs w:val="20"/>
        </w:rPr>
        <w:tab/>
        <w:t xml:space="preserve">Commodity </w:t>
      </w:r>
      <w:sdt>
        <w:sdtPr>
          <w:tag w:val="goog_rdk_1"/>
          <w:id w:val="-2118911460"/>
        </w:sdtPr>
        <w:sdtEndPr/>
        <w:sdtContent>
          <w:commentRangeStart w:id="4"/>
          <w:commentRangeStart w:id="5"/>
        </w:sdtContent>
      </w:sdt>
      <w:r>
        <w:rPr>
          <w:rFonts w:ascii="Verdana" w:eastAsia="Verdana" w:hAnsi="Verdana" w:cs="Verdana"/>
          <w:b/>
          <w:color w:val="000000"/>
          <w:sz w:val="20"/>
          <w:szCs w:val="20"/>
        </w:rPr>
        <w:t>Codes</w:t>
      </w:r>
      <w:commentRangeEnd w:id="4"/>
      <w:r>
        <w:commentReference w:id="4"/>
      </w:r>
      <w:commentRangeEnd w:id="5"/>
      <w:r w:rsidR="00AA4638">
        <w:rPr>
          <w:rStyle w:val="CommentReference"/>
        </w:rPr>
        <w:commentReference w:id="5"/>
      </w:r>
      <w:r>
        <w:rPr>
          <w:rFonts w:ascii="Verdana" w:eastAsia="Verdana" w:hAnsi="Verdana" w:cs="Verdana"/>
          <w:b/>
          <w:color w:val="000000"/>
          <w:sz w:val="20"/>
          <w:szCs w:val="20"/>
        </w:rPr>
        <w:t>.</w:t>
      </w:r>
      <w:r>
        <w:rPr>
          <w:rFonts w:ascii="Verdana" w:eastAsia="Verdana" w:hAnsi="Verdana" w:cs="Verdana"/>
          <w:color w:val="000000"/>
          <w:sz w:val="20"/>
          <w:szCs w:val="20"/>
        </w:rPr>
        <w:t xml:space="preserve">  The services that the Agency (SEC) wishes to procure through this RFP are as follows:</w:t>
      </w:r>
    </w:p>
    <w:p w14:paraId="00000061"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FF0000"/>
          <w:sz w:val="20"/>
          <w:szCs w:val="20"/>
        </w:rPr>
      </w:pPr>
    </w:p>
    <w:p w14:paraId="00000062" w14:textId="77777777" w:rsidR="004334CF" w:rsidRPr="005019F4" w:rsidRDefault="00FA6109">
      <w:pPr>
        <w:numPr>
          <w:ilvl w:val="0"/>
          <w:numId w:val="16"/>
        </w:numPr>
        <w:pBdr>
          <w:top w:val="nil"/>
          <w:left w:val="nil"/>
          <w:bottom w:val="nil"/>
          <w:right w:val="nil"/>
          <w:between w:val="nil"/>
        </w:pBdr>
        <w:spacing w:line="288" w:lineRule="auto"/>
        <w:ind w:left="0" w:hanging="2"/>
        <w:rPr>
          <w:rFonts w:ascii="Verdana" w:eastAsia="Verdana" w:hAnsi="Verdana" w:cs="Verdana"/>
          <w:sz w:val="20"/>
          <w:szCs w:val="20"/>
        </w:rPr>
      </w:pPr>
      <w:r w:rsidRPr="005019F4">
        <w:rPr>
          <w:rFonts w:ascii="Verdana" w:eastAsia="Verdana" w:hAnsi="Verdana" w:cs="Verdana"/>
          <w:sz w:val="20"/>
          <w:szCs w:val="20"/>
        </w:rPr>
        <w:t>86000000: Education and Training Services</w:t>
      </w:r>
    </w:p>
    <w:p w14:paraId="00000063" w14:textId="77777777" w:rsidR="004334CF" w:rsidRPr="005019F4" w:rsidRDefault="00FA6109">
      <w:pPr>
        <w:numPr>
          <w:ilvl w:val="0"/>
          <w:numId w:val="16"/>
        </w:numPr>
        <w:pBdr>
          <w:top w:val="nil"/>
          <w:left w:val="nil"/>
          <w:bottom w:val="nil"/>
          <w:right w:val="nil"/>
          <w:between w:val="nil"/>
        </w:pBdr>
        <w:spacing w:line="288" w:lineRule="auto"/>
        <w:ind w:left="0" w:hanging="2"/>
        <w:rPr>
          <w:rFonts w:ascii="Verdana" w:eastAsia="Verdana" w:hAnsi="Verdana" w:cs="Verdana"/>
          <w:sz w:val="20"/>
          <w:szCs w:val="20"/>
        </w:rPr>
      </w:pPr>
      <w:r w:rsidRPr="005019F4">
        <w:rPr>
          <w:rFonts w:ascii="Verdana" w:eastAsia="Verdana" w:hAnsi="Verdana" w:cs="Verdana"/>
          <w:sz w:val="20"/>
          <w:szCs w:val="20"/>
        </w:rPr>
        <w:t>80000000: Management and Business Professionals and Administrative Services</w:t>
      </w:r>
    </w:p>
    <w:p w14:paraId="0000006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65"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Webdings" w:eastAsia="Webdings" w:hAnsi="Webdings" w:cs="Webdings"/>
          <w:b/>
          <w:color w:val="000000"/>
          <w:sz w:val="20"/>
          <w:szCs w:val="20"/>
        </w:rPr>
        <w:t></w:t>
      </w:r>
      <w:r>
        <w:rPr>
          <w:rFonts w:ascii="Verdana" w:eastAsia="Verdana" w:hAnsi="Verdana" w:cs="Verdana"/>
          <w:b/>
          <w:color w:val="000000"/>
          <w:sz w:val="20"/>
          <w:szCs w:val="20"/>
        </w:rPr>
        <w:tab/>
        <w:t>B.</w:t>
      </w:r>
      <w:r>
        <w:rPr>
          <w:rFonts w:ascii="Verdana" w:eastAsia="Verdana" w:hAnsi="Verdana" w:cs="Verdana"/>
          <w:b/>
          <w:color w:val="000000"/>
          <w:sz w:val="20"/>
          <w:szCs w:val="20"/>
        </w:rPr>
        <w:tab/>
        <w:t>INSTRUCTIONS</w:t>
      </w:r>
    </w:p>
    <w:p w14:paraId="0000006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67" w14:textId="77777777" w:rsidR="004334CF" w:rsidRDefault="00FA6109">
      <w:pPr>
        <w:numPr>
          <w:ilvl w:val="0"/>
          <w:numId w:val="3"/>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Official Contact.</w:t>
      </w:r>
      <w:r>
        <w:rPr>
          <w:rFonts w:ascii="Verdana" w:eastAsia="Verdana" w:hAnsi="Verdana" w:cs="Verdana"/>
          <w:color w:val="000000"/>
          <w:sz w:val="20"/>
          <w:szCs w:val="20"/>
        </w:rPr>
        <w:t xml:space="preserve">  The Council has designated the individual below as the Official Contact for purposes of this RFP. The Official Contact is the </w:t>
      </w:r>
      <w:r>
        <w:rPr>
          <w:rFonts w:ascii="Verdana" w:eastAsia="Verdana" w:hAnsi="Verdana" w:cs="Verdana"/>
          <w:b/>
          <w:color w:val="000000"/>
          <w:sz w:val="20"/>
          <w:szCs w:val="20"/>
        </w:rPr>
        <w:t>only authorized contact</w:t>
      </w:r>
      <w:r>
        <w:rPr>
          <w:rFonts w:ascii="Verdana" w:eastAsia="Verdana" w:hAnsi="Verdana" w:cs="Verdana"/>
          <w:color w:val="000000"/>
          <w:sz w:val="20"/>
          <w:szCs w:val="20"/>
        </w:rPr>
        <w:t xml:space="preserve"> for this procurement and, as such, handles all related communications on behalf of the Council.  Proposers, prospective proposers, and other interested parties are advised that any communication with any other Council employee(s) (including appointed officials) or personnel under contract to the Council about this RFP is strictly prohibited.  Proposers or </w:t>
      </w:r>
      <w:r>
        <w:rPr>
          <w:rFonts w:ascii="Verdana" w:eastAsia="Verdana" w:hAnsi="Verdana" w:cs="Verdana"/>
          <w:color w:val="000000"/>
          <w:sz w:val="20"/>
          <w:szCs w:val="20"/>
        </w:rPr>
        <w:lastRenderedPageBreak/>
        <w:t>prospective proposers who violate this instruction may risk disqualification from further consideration.</w:t>
      </w:r>
    </w:p>
    <w:p w14:paraId="0000006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69"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000000"/>
        </w:rPr>
      </w:pPr>
      <w:r>
        <w:rPr>
          <w:rFonts w:ascii="Calibri" w:eastAsia="Calibri" w:hAnsi="Calibri" w:cs="Calibri"/>
          <w:b/>
          <w:color w:val="000000"/>
        </w:rPr>
        <w:t>Name:</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Ginne-Rae Clay, Interim Executive Director</w:t>
      </w:r>
    </w:p>
    <w:p w14:paraId="0000006A" w14:textId="77777777" w:rsidR="004334CF" w:rsidRDefault="00FA610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Address:</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i/>
          <w:color w:val="000000"/>
        </w:rPr>
        <w:t>450 Columbus Blvd., Suite 5-S</w:t>
      </w:r>
    </w:p>
    <w:p w14:paraId="0000006B" w14:textId="77777777" w:rsidR="004334CF" w:rsidRDefault="00FA6109">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i/>
          <w:color w:val="000000"/>
        </w:rPr>
        <w:t>Hartford, CT 06103</w:t>
      </w:r>
    </w:p>
    <w:p w14:paraId="0000006C"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000000"/>
        </w:rPr>
      </w:pPr>
      <w:r>
        <w:rPr>
          <w:rFonts w:ascii="Calibri" w:eastAsia="Calibri" w:hAnsi="Calibri" w:cs="Calibri"/>
          <w:b/>
          <w:color w:val="000000"/>
        </w:rPr>
        <w:t>E-Mail:</w:t>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hyperlink r:id="rId21">
        <w:r>
          <w:rPr>
            <w:rFonts w:ascii="Calibri" w:eastAsia="Calibri" w:hAnsi="Calibri" w:cs="Calibri"/>
            <w:b/>
            <w:color w:val="0000FF"/>
            <w:sz w:val="22"/>
            <w:szCs w:val="22"/>
            <w:u w:val="single"/>
          </w:rPr>
          <w:t>SEC@CT.GOV</w:t>
        </w:r>
      </w:hyperlink>
      <w:r>
        <w:rPr>
          <w:rFonts w:ascii="Calibri" w:eastAsia="Calibri" w:hAnsi="Calibri" w:cs="Calibri"/>
          <w:b/>
          <w:color w:val="000000"/>
          <w:sz w:val="22"/>
          <w:szCs w:val="22"/>
        </w:rPr>
        <w:t xml:space="preserve"> </w:t>
      </w:r>
    </w:p>
    <w:p w14:paraId="0000006D" w14:textId="77777777" w:rsidR="004334CF" w:rsidRDefault="004334CF">
      <w:pPr>
        <w:pBdr>
          <w:top w:val="nil"/>
          <w:left w:val="nil"/>
          <w:bottom w:val="nil"/>
          <w:right w:val="nil"/>
          <w:between w:val="nil"/>
        </w:pBdr>
        <w:spacing w:line="288" w:lineRule="auto"/>
        <w:ind w:left="0" w:hanging="2"/>
        <w:rPr>
          <w:rFonts w:ascii="Calibri" w:eastAsia="Calibri" w:hAnsi="Calibri" w:cs="Calibri"/>
          <w:color w:val="000000"/>
        </w:rPr>
      </w:pPr>
    </w:p>
    <w:p w14:paraId="0000006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Please ensure that e-mail screening software (if used) recognizes and accepts </w:t>
      </w:r>
      <w:r>
        <w:rPr>
          <w:rFonts w:ascii="Verdana" w:eastAsia="Verdana" w:hAnsi="Verdana" w:cs="Verdana"/>
          <w:color w:val="000000"/>
          <w:sz w:val="20"/>
          <w:szCs w:val="20"/>
        </w:rPr>
        <w:br/>
        <w:t>e-mails from the Official Contact.</w:t>
      </w:r>
    </w:p>
    <w:p w14:paraId="0000006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7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2.</w:t>
      </w:r>
      <w:r>
        <w:rPr>
          <w:rFonts w:ascii="Verdana" w:eastAsia="Verdana" w:hAnsi="Verdana" w:cs="Verdana"/>
          <w:b/>
          <w:color w:val="000000"/>
          <w:sz w:val="20"/>
          <w:szCs w:val="20"/>
        </w:rPr>
        <w:tab/>
        <w:t>Registering with State Contracting Portal.</w:t>
      </w:r>
      <w:r>
        <w:rPr>
          <w:rFonts w:ascii="Verdana" w:eastAsia="Verdana" w:hAnsi="Verdana" w:cs="Verdana"/>
          <w:color w:val="000000"/>
          <w:sz w:val="20"/>
          <w:szCs w:val="20"/>
        </w:rPr>
        <w:t xml:space="preserve"> Respondents must register with the State of CT contracting portal at </w:t>
      </w:r>
      <w:hyperlink r:id="rId22">
        <w:r>
          <w:rPr>
            <w:rFonts w:ascii="Verdana" w:eastAsia="Verdana" w:hAnsi="Verdana" w:cs="Verdana"/>
            <w:color w:val="0000FF"/>
            <w:sz w:val="20"/>
            <w:szCs w:val="20"/>
            <w:u w:val="single"/>
          </w:rPr>
          <w:t>https://portal.ct.gov/DAS/CTSource/Registration</w:t>
        </w:r>
      </w:hyperlink>
      <w:r>
        <w:rPr>
          <w:rFonts w:ascii="Verdana" w:eastAsia="Verdana" w:hAnsi="Verdana" w:cs="Verdana"/>
          <w:color w:val="000000"/>
          <w:sz w:val="20"/>
          <w:szCs w:val="20"/>
        </w:rPr>
        <w:t xml:space="preserve"> if not already registered. Respondents shall submit the following information pertaining to this application to this portal (on their supplier profile), which will be checked by the Council contact.</w:t>
      </w:r>
    </w:p>
    <w:p w14:paraId="00000071" w14:textId="77777777" w:rsidR="004334CF" w:rsidRDefault="00FA6109">
      <w:pPr>
        <w:numPr>
          <w:ilvl w:val="0"/>
          <w:numId w:val="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Secretary of State recognition – Click on appropriate response</w:t>
      </w:r>
    </w:p>
    <w:p w14:paraId="00000072" w14:textId="77777777" w:rsidR="004334CF" w:rsidRDefault="00FA6109">
      <w:pPr>
        <w:numPr>
          <w:ilvl w:val="0"/>
          <w:numId w:val="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Non-profit status, if applicable</w:t>
      </w:r>
    </w:p>
    <w:p w14:paraId="00000073" w14:textId="77777777" w:rsidR="004334CF" w:rsidRDefault="00FA6109">
      <w:pPr>
        <w:numPr>
          <w:ilvl w:val="0"/>
          <w:numId w:val="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Notification to Bidders, Parts I-V </w:t>
      </w:r>
    </w:p>
    <w:p w14:paraId="00000074" w14:textId="77777777" w:rsidR="004334CF" w:rsidRDefault="00FA6109">
      <w:pPr>
        <w:numPr>
          <w:ilvl w:val="0"/>
          <w:numId w:val="5"/>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Campaign Contribution Certification (OPM Ethics Form 1): </w:t>
      </w:r>
      <w:hyperlink r:id="rId23">
        <w:r>
          <w:rPr>
            <w:rFonts w:ascii="Verdana" w:eastAsia="Verdana" w:hAnsi="Verdana" w:cs="Verdana"/>
            <w:color w:val="0000FF"/>
            <w:sz w:val="20"/>
            <w:szCs w:val="20"/>
            <w:u w:val="single"/>
          </w:rPr>
          <w:t>https://portal.ct.gov/OPM/Fin-PSA/Forms/Ethics-Forms</w:t>
        </w:r>
      </w:hyperlink>
      <w:r>
        <w:rPr>
          <w:rFonts w:ascii="Verdana" w:eastAsia="Verdana" w:hAnsi="Verdana" w:cs="Verdana"/>
          <w:color w:val="000000"/>
          <w:sz w:val="20"/>
          <w:szCs w:val="20"/>
        </w:rPr>
        <w:t xml:space="preserve"> </w:t>
      </w:r>
    </w:p>
    <w:p w14:paraId="0000007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76" w14:textId="77777777" w:rsidR="004334CF" w:rsidRDefault="00FA6109" w:rsidP="007C3B7B">
      <w:pPr>
        <w:pBdr>
          <w:top w:val="nil"/>
          <w:left w:val="nil"/>
          <w:bottom w:val="nil"/>
          <w:right w:val="nil"/>
          <w:between w:val="nil"/>
        </w:pBdr>
        <w:spacing w:line="288" w:lineRule="auto"/>
        <w:ind w:left="721" w:hangingChars="360" w:hanging="723"/>
        <w:rPr>
          <w:rFonts w:ascii="Verdana" w:eastAsia="Verdana" w:hAnsi="Verdana" w:cs="Verdana"/>
          <w:color w:val="000000"/>
          <w:sz w:val="20"/>
          <w:szCs w:val="20"/>
        </w:rPr>
      </w:pPr>
      <w:r>
        <w:rPr>
          <w:rFonts w:ascii="Verdana" w:eastAsia="Verdana" w:hAnsi="Verdana" w:cs="Verdana"/>
          <w:b/>
          <w:color w:val="000000"/>
          <w:sz w:val="20"/>
          <w:szCs w:val="20"/>
        </w:rPr>
        <w:t>3.</w:t>
      </w:r>
      <w:r>
        <w:rPr>
          <w:rFonts w:ascii="Verdana" w:eastAsia="Verdana" w:hAnsi="Verdana" w:cs="Verdana"/>
          <w:b/>
          <w:color w:val="000000"/>
          <w:sz w:val="20"/>
          <w:szCs w:val="20"/>
        </w:rPr>
        <w:tab/>
        <w:t>RFP Information.</w:t>
      </w:r>
      <w:r>
        <w:rPr>
          <w:rFonts w:ascii="Verdana" w:eastAsia="Verdana" w:hAnsi="Verdana" w:cs="Verdana"/>
          <w:color w:val="000000"/>
          <w:sz w:val="20"/>
          <w:szCs w:val="20"/>
        </w:rPr>
        <w:t xml:space="preserve">  The RFP, amendments to the RFP, and other information associated with this procurement are available in electronic format from the Official Contact or from the Internet at the following locations:</w:t>
      </w:r>
    </w:p>
    <w:p w14:paraId="0000007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78" w14:textId="77777777" w:rsidR="004334CF" w:rsidRDefault="00FA6109">
      <w:pPr>
        <w:numPr>
          <w:ilvl w:val="0"/>
          <w:numId w:val="11"/>
        </w:numPr>
        <w:pBdr>
          <w:top w:val="nil"/>
          <w:left w:val="nil"/>
          <w:bottom w:val="nil"/>
          <w:right w:val="nil"/>
          <w:between w:val="nil"/>
        </w:pBdr>
        <w:spacing w:line="288" w:lineRule="auto"/>
        <w:ind w:hanging="2"/>
        <w:rPr>
          <w:rFonts w:ascii="Verdana" w:eastAsia="Verdana" w:hAnsi="Verdana" w:cs="Verdana"/>
          <w:color w:val="FF0000"/>
          <w:sz w:val="20"/>
          <w:szCs w:val="20"/>
        </w:rPr>
      </w:pPr>
      <w:r>
        <w:rPr>
          <w:rFonts w:ascii="Verdana" w:eastAsia="Verdana" w:hAnsi="Verdana" w:cs="Verdana"/>
          <w:color w:val="000000"/>
          <w:sz w:val="20"/>
          <w:szCs w:val="20"/>
        </w:rPr>
        <w:t>Social Equity Council Web Page:</w:t>
      </w:r>
      <w:r>
        <w:rPr>
          <w:rFonts w:ascii="Verdana" w:eastAsia="Verdana" w:hAnsi="Verdana" w:cs="Verdana"/>
          <w:color w:val="FF0000"/>
          <w:sz w:val="20"/>
          <w:szCs w:val="20"/>
        </w:rPr>
        <w:t xml:space="preserve"> (Link to Bid B</w:t>
      </w:r>
      <w:sdt>
        <w:sdtPr>
          <w:tag w:val="goog_rdk_2"/>
          <w:id w:val="458923610"/>
        </w:sdtPr>
        <w:sdtEndPr/>
        <w:sdtContent>
          <w:commentRangeStart w:id="6"/>
        </w:sdtContent>
      </w:sdt>
      <w:r>
        <w:rPr>
          <w:rFonts w:ascii="Verdana" w:eastAsia="Verdana" w:hAnsi="Verdana" w:cs="Verdana"/>
          <w:color w:val="FF0000"/>
          <w:sz w:val="20"/>
          <w:szCs w:val="20"/>
        </w:rPr>
        <w:t>oard</w:t>
      </w:r>
      <w:commentRangeEnd w:id="6"/>
      <w:r>
        <w:commentReference w:id="6"/>
      </w:r>
      <w:r>
        <w:rPr>
          <w:rFonts w:ascii="Verdana" w:eastAsia="Verdana" w:hAnsi="Verdana" w:cs="Verdana"/>
          <w:color w:val="FF0000"/>
          <w:sz w:val="20"/>
          <w:szCs w:val="20"/>
        </w:rPr>
        <w:t>)</w:t>
      </w:r>
    </w:p>
    <w:p w14:paraId="00000079" w14:textId="3380BA1D" w:rsidR="004334CF" w:rsidRPr="00BF0F59" w:rsidRDefault="00BF0F59" w:rsidP="00BF0F59">
      <w:pPr>
        <w:numPr>
          <w:ilvl w:val="1"/>
          <w:numId w:val="1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hyperlink r:id="rId24" w:history="1">
        <w:r w:rsidRPr="00877AD4">
          <w:rPr>
            <w:rStyle w:val="Hyperlink"/>
            <w:rFonts w:ascii="Verdana" w:eastAsia="Verdana" w:hAnsi="Verdana" w:cs="Verdana"/>
            <w:sz w:val="20"/>
            <w:szCs w:val="20"/>
          </w:rPr>
          <w:t>WWW.CT.GOV/SOCIALEQUITYCOUNCIL</w:t>
        </w:r>
      </w:hyperlink>
      <w:r>
        <w:rPr>
          <w:rFonts w:ascii="Verdana" w:eastAsia="Verdana" w:hAnsi="Verdana" w:cs="Verdana"/>
          <w:color w:val="000000"/>
          <w:sz w:val="20"/>
          <w:szCs w:val="20"/>
        </w:rPr>
        <w:t xml:space="preserve"> </w:t>
      </w:r>
      <w:r w:rsidRPr="00BF0F59">
        <w:rPr>
          <w:rFonts w:ascii="Verdana" w:eastAsia="Verdana" w:hAnsi="Verdana" w:cs="Verdana"/>
          <w:color w:val="000000"/>
          <w:sz w:val="20"/>
          <w:szCs w:val="20"/>
        </w:rPr>
        <w:t xml:space="preserve"> </w:t>
      </w:r>
    </w:p>
    <w:p w14:paraId="0000007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7B" w14:textId="420743CC" w:rsidR="004334CF" w:rsidRPr="00BF0F59" w:rsidRDefault="00FA6109" w:rsidP="00BF0F59">
      <w:pPr>
        <w:pStyle w:val="ListParagraph"/>
        <w:numPr>
          <w:ilvl w:val="0"/>
          <w:numId w:val="24"/>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BF0F59">
        <w:rPr>
          <w:rFonts w:ascii="Verdana" w:eastAsia="Verdana" w:hAnsi="Verdana" w:cs="Verdana"/>
          <w:color w:val="000000"/>
          <w:sz w:val="20"/>
          <w:szCs w:val="20"/>
        </w:rPr>
        <w:t>State Contracting Portal (go to CT</w:t>
      </w:r>
      <w:r w:rsidR="005019F4" w:rsidRPr="00BF0F59">
        <w:rPr>
          <w:rFonts w:ascii="Verdana" w:eastAsia="Verdana" w:hAnsi="Verdana" w:cs="Verdana"/>
          <w:color w:val="000000"/>
          <w:sz w:val="20"/>
          <w:szCs w:val="20"/>
        </w:rPr>
        <w:t>S</w:t>
      </w:r>
      <w:r w:rsidRPr="00BF0F59">
        <w:rPr>
          <w:rFonts w:ascii="Verdana" w:eastAsia="Verdana" w:hAnsi="Verdana" w:cs="Verdana"/>
          <w:color w:val="000000"/>
          <w:sz w:val="20"/>
          <w:szCs w:val="20"/>
        </w:rPr>
        <w:t>ource bid board, filter by Office of Policy and Management</w:t>
      </w:r>
      <w:r w:rsidRPr="00BF0F59">
        <w:rPr>
          <w:rFonts w:ascii="Verdana" w:eastAsia="Verdana" w:hAnsi="Verdana" w:cs="Verdana"/>
          <w:color w:val="000000"/>
          <w:sz w:val="20"/>
          <w:szCs w:val="20"/>
          <w:highlight w:val="lightGray"/>
        </w:rPr>
        <w:t xml:space="preserve"> </w:t>
      </w:r>
    </w:p>
    <w:p w14:paraId="0000007C" w14:textId="77777777" w:rsidR="004334CF" w:rsidRDefault="00BC7ED2" w:rsidP="00BF0F59">
      <w:pPr>
        <w:numPr>
          <w:ilvl w:val="2"/>
          <w:numId w:val="11"/>
        </w:numPr>
        <w:spacing w:line="360" w:lineRule="auto"/>
        <w:ind w:leftChars="0" w:right="1440" w:firstLineChars="0"/>
        <w:rPr>
          <w:rFonts w:ascii="Verdana" w:eastAsia="Verdana" w:hAnsi="Verdana" w:cs="Verdana"/>
          <w:sz w:val="20"/>
          <w:szCs w:val="20"/>
        </w:rPr>
      </w:pPr>
      <w:hyperlink r:id="rId25">
        <w:r w:rsidR="00FA6109">
          <w:rPr>
            <w:rFonts w:ascii="Verdana" w:eastAsia="Verdana" w:hAnsi="Verdana" w:cs="Verdana"/>
            <w:color w:val="0000FF"/>
            <w:sz w:val="20"/>
            <w:szCs w:val="20"/>
            <w:u w:val="single"/>
          </w:rPr>
          <w:t>https://portal.ct.gov/DAS/CTSource/BidBoard</w:t>
        </w:r>
      </w:hyperlink>
    </w:p>
    <w:p w14:paraId="0000007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7E" w14:textId="5DEF943D"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It is strongly recommended that any proposer or prospective proposer interested in this procurement check the Bid Board for any solicitation changes. Interested proposers may receive additional e-mails from </w:t>
      </w:r>
      <w:r w:rsidR="00F8405E">
        <w:rPr>
          <w:rFonts w:ascii="Verdana" w:eastAsia="Verdana" w:hAnsi="Verdana" w:cs="Verdana"/>
          <w:color w:val="000000"/>
          <w:sz w:val="20"/>
          <w:szCs w:val="20"/>
        </w:rPr>
        <w:t>CTSource</w:t>
      </w:r>
      <w:r>
        <w:rPr>
          <w:rFonts w:ascii="Verdana" w:eastAsia="Verdana" w:hAnsi="Verdana" w:cs="Verdana"/>
          <w:color w:val="000000"/>
          <w:sz w:val="20"/>
          <w:szCs w:val="20"/>
        </w:rPr>
        <w:t xml:space="preserve"> announcing addendums that are posted on the portal. This service is provided as a courtesy to assist in monitoring activities associated with State procurements, including this RFP.</w:t>
      </w:r>
    </w:p>
    <w:p w14:paraId="0000007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8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4.</w:t>
      </w:r>
      <w:r>
        <w:rPr>
          <w:rFonts w:ascii="Verdana" w:eastAsia="Verdana" w:hAnsi="Verdana" w:cs="Verdana"/>
          <w:b/>
          <w:color w:val="000000"/>
          <w:sz w:val="20"/>
          <w:szCs w:val="20"/>
        </w:rPr>
        <w:tab/>
        <w:t>Procurement Schedule.</w:t>
      </w:r>
      <w:r>
        <w:rPr>
          <w:rFonts w:ascii="Verdana" w:eastAsia="Verdana" w:hAnsi="Verdana" w:cs="Verdana"/>
          <w:color w:val="000000"/>
          <w:sz w:val="20"/>
          <w:szCs w:val="20"/>
        </w:rPr>
        <w:t xml:space="preserve">  See below. Dates after the due date for proposals (“Proposals Due”) are non-binding target dates only (*).  The Council may amend the </w:t>
      </w:r>
      <w:r>
        <w:rPr>
          <w:rFonts w:ascii="Verdana" w:eastAsia="Verdana" w:hAnsi="Verdana" w:cs="Verdana"/>
          <w:color w:val="000000"/>
          <w:sz w:val="20"/>
          <w:szCs w:val="20"/>
        </w:rPr>
        <w:lastRenderedPageBreak/>
        <w:t>schedule as needed.  Any change to non-target dates will be made by means of an amendment to this RFP and will be posted on the State Contracting Portal and, if available, the Council’s RFP Web Page.</w:t>
      </w:r>
    </w:p>
    <w:p w14:paraId="00000081" w14:textId="77777777" w:rsidR="004334CF" w:rsidRDefault="004334CF">
      <w:pPr>
        <w:pBdr>
          <w:top w:val="nil"/>
          <w:left w:val="nil"/>
          <w:bottom w:val="nil"/>
          <w:right w:val="nil"/>
          <w:between w:val="nil"/>
        </w:pBdr>
        <w:tabs>
          <w:tab w:val="left" w:pos="2010"/>
        </w:tabs>
        <w:spacing w:line="288" w:lineRule="auto"/>
        <w:ind w:left="0" w:hanging="2"/>
        <w:rPr>
          <w:rFonts w:ascii="Verdana" w:eastAsia="Verdana" w:hAnsi="Verdana" w:cs="Verdana"/>
          <w:color w:val="000000"/>
          <w:sz w:val="20"/>
          <w:szCs w:val="20"/>
        </w:rPr>
      </w:pPr>
      <w:bookmarkStart w:id="7" w:name="_heading=h.3znysh7" w:colFirst="0" w:colLast="0"/>
      <w:bookmarkEnd w:id="7"/>
    </w:p>
    <w:p w14:paraId="00000082" w14:textId="77777777" w:rsidR="004334CF" w:rsidRPr="00AA4638" w:rsidRDefault="00BC7ED2">
      <w:pPr>
        <w:numPr>
          <w:ilvl w:val="0"/>
          <w:numId w:val="16"/>
        </w:numPr>
        <w:pBdr>
          <w:top w:val="nil"/>
          <w:left w:val="nil"/>
          <w:bottom w:val="nil"/>
          <w:right w:val="nil"/>
          <w:between w:val="nil"/>
        </w:pBdr>
        <w:spacing w:line="288" w:lineRule="auto"/>
        <w:ind w:left="0" w:hanging="2"/>
        <w:rPr>
          <w:rFonts w:ascii="Verdana" w:eastAsia="Verdana" w:hAnsi="Verdana" w:cs="Verdana"/>
          <w:sz w:val="20"/>
          <w:szCs w:val="20"/>
        </w:rPr>
      </w:pPr>
      <w:sdt>
        <w:sdtPr>
          <w:tag w:val="goog_rdk_3"/>
          <w:id w:val="-1820101051"/>
        </w:sdtPr>
        <w:sdtEndPr/>
        <w:sdtContent/>
      </w:sdt>
      <w:r w:rsidR="00FA6109" w:rsidRPr="00AA4638">
        <w:rPr>
          <w:rFonts w:ascii="Verdana" w:eastAsia="Verdana" w:hAnsi="Verdana" w:cs="Verdana"/>
          <w:sz w:val="20"/>
          <w:szCs w:val="20"/>
        </w:rPr>
        <w:t>RFP Released:</w:t>
      </w:r>
      <w:r w:rsidR="00FA6109" w:rsidRPr="00AA4638">
        <w:rPr>
          <w:rFonts w:ascii="Verdana" w:eastAsia="Verdana" w:hAnsi="Verdana" w:cs="Verdana"/>
          <w:sz w:val="20"/>
          <w:szCs w:val="20"/>
        </w:rPr>
        <w:tab/>
      </w:r>
      <w:r w:rsidR="00FA6109" w:rsidRPr="00AA4638">
        <w:rPr>
          <w:rFonts w:ascii="Verdana" w:eastAsia="Verdana" w:hAnsi="Verdana" w:cs="Verdana"/>
          <w:sz w:val="20"/>
          <w:szCs w:val="20"/>
        </w:rPr>
        <w:tab/>
      </w:r>
      <w:r w:rsidR="00FA6109" w:rsidRPr="00AA4638">
        <w:rPr>
          <w:rFonts w:ascii="Verdana" w:eastAsia="Verdana" w:hAnsi="Verdana" w:cs="Verdana"/>
          <w:sz w:val="20"/>
          <w:szCs w:val="20"/>
        </w:rPr>
        <w:tab/>
      </w:r>
      <w:r w:rsidR="00FA6109" w:rsidRPr="00AA4638">
        <w:rPr>
          <w:rFonts w:ascii="Verdana" w:eastAsia="Verdana" w:hAnsi="Verdana" w:cs="Verdana"/>
          <w:sz w:val="20"/>
          <w:szCs w:val="20"/>
        </w:rPr>
        <w:tab/>
      </w:r>
      <w:r w:rsidR="00FA6109" w:rsidRPr="00AA4638">
        <w:rPr>
          <w:rFonts w:ascii="Verdana" w:eastAsia="Verdana" w:hAnsi="Verdana" w:cs="Verdana"/>
          <w:sz w:val="20"/>
          <w:szCs w:val="20"/>
        </w:rPr>
        <w:tab/>
      </w:r>
      <w:r w:rsidR="00FA6109" w:rsidRPr="00AA4638">
        <w:rPr>
          <w:rFonts w:ascii="Verdana" w:eastAsia="Verdana" w:hAnsi="Verdana" w:cs="Verdana"/>
          <w:sz w:val="20"/>
          <w:szCs w:val="20"/>
        </w:rPr>
        <w:tab/>
      </w:r>
      <w:r w:rsidR="00FA6109" w:rsidRPr="00AA4638">
        <w:rPr>
          <w:rFonts w:ascii="Verdana" w:eastAsia="Verdana" w:hAnsi="Verdana" w:cs="Verdana"/>
          <w:sz w:val="20"/>
          <w:szCs w:val="20"/>
        </w:rPr>
        <w:tab/>
        <w:t>4/11/2022</w:t>
      </w:r>
    </w:p>
    <w:p w14:paraId="00000083" w14:textId="77777777" w:rsidR="004334CF" w:rsidRPr="00AA4638" w:rsidRDefault="00FA6109">
      <w:pPr>
        <w:numPr>
          <w:ilvl w:val="0"/>
          <w:numId w:val="16"/>
        </w:numPr>
        <w:pBdr>
          <w:top w:val="nil"/>
          <w:left w:val="nil"/>
          <w:bottom w:val="nil"/>
          <w:right w:val="nil"/>
          <w:between w:val="nil"/>
        </w:pBdr>
        <w:spacing w:line="288" w:lineRule="auto"/>
        <w:ind w:left="0" w:hanging="2"/>
        <w:rPr>
          <w:rFonts w:ascii="Verdana" w:eastAsia="Verdana" w:hAnsi="Verdana" w:cs="Verdana"/>
          <w:sz w:val="20"/>
          <w:szCs w:val="20"/>
        </w:rPr>
      </w:pPr>
      <w:r w:rsidRPr="00AA4638">
        <w:rPr>
          <w:rFonts w:ascii="Verdana" w:eastAsia="Verdana" w:hAnsi="Verdana" w:cs="Verdana"/>
          <w:sz w:val="20"/>
          <w:szCs w:val="20"/>
        </w:rPr>
        <w:t>Letter of Intent</w:t>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t>4/18/2022</w:t>
      </w:r>
    </w:p>
    <w:p w14:paraId="00000084" w14:textId="6E02F6F3" w:rsidR="004334CF" w:rsidRPr="00AA4638" w:rsidRDefault="00FA6109">
      <w:pPr>
        <w:numPr>
          <w:ilvl w:val="0"/>
          <w:numId w:val="16"/>
        </w:numPr>
        <w:pBdr>
          <w:top w:val="nil"/>
          <w:left w:val="nil"/>
          <w:bottom w:val="nil"/>
          <w:right w:val="nil"/>
          <w:between w:val="nil"/>
        </w:pBdr>
        <w:spacing w:line="288" w:lineRule="auto"/>
        <w:ind w:left="0" w:hanging="2"/>
        <w:rPr>
          <w:rFonts w:ascii="Verdana" w:eastAsia="Verdana" w:hAnsi="Verdana" w:cs="Verdana"/>
          <w:sz w:val="20"/>
          <w:szCs w:val="20"/>
        </w:rPr>
      </w:pPr>
      <w:r w:rsidRPr="00AA4638">
        <w:rPr>
          <w:rFonts w:ascii="Verdana" w:eastAsia="Verdana" w:hAnsi="Verdana" w:cs="Verdana"/>
          <w:sz w:val="20"/>
          <w:szCs w:val="20"/>
        </w:rPr>
        <w:t>Deadline for Questions</w:t>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00D27B53" w:rsidRPr="00AA4638">
        <w:rPr>
          <w:rFonts w:ascii="Verdana" w:eastAsia="Verdana" w:hAnsi="Verdana" w:cs="Verdana"/>
          <w:sz w:val="20"/>
          <w:szCs w:val="20"/>
        </w:rPr>
        <w:tab/>
      </w:r>
      <w:r w:rsidRPr="00AA4638">
        <w:rPr>
          <w:rFonts w:ascii="Verdana" w:eastAsia="Verdana" w:hAnsi="Verdana" w:cs="Verdana"/>
          <w:sz w:val="20"/>
          <w:szCs w:val="20"/>
        </w:rPr>
        <w:t>4/22/2022</w:t>
      </w:r>
    </w:p>
    <w:p w14:paraId="00000085" w14:textId="02C8C75C" w:rsidR="004334CF" w:rsidRPr="00AA4638" w:rsidRDefault="00FA6109">
      <w:pPr>
        <w:numPr>
          <w:ilvl w:val="0"/>
          <w:numId w:val="16"/>
        </w:numPr>
        <w:pBdr>
          <w:top w:val="nil"/>
          <w:left w:val="nil"/>
          <w:bottom w:val="nil"/>
          <w:right w:val="nil"/>
          <w:between w:val="nil"/>
        </w:pBdr>
        <w:spacing w:line="288" w:lineRule="auto"/>
        <w:ind w:left="0" w:hanging="2"/>
        <w:rPr>
          <w:rFonts w:ascii="Verdana" w:eastAsia="Verdana" w:hAnsi="Verdana" w:cs="Verdana"/>
          <w:sz w:val="20"/>
          <w:szCs w:val="20"/>
        </w:rPr>
      </w:pPr>
      <w:r w:rsidRPr="00AA4638">
        <w:rPr>
          <w:rFonts w:ascii="Verdana" w:eastAsia="Verdana" w:hAnsi="Verdana" w:cs="Verdana"/>
          <w:sz w:val="20"/>
          <w:szCs w:val="20"/>
        </w:rPr>
        <w:t>Answers Released:</w:t>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00D27B53" w:rsidRPr="00AA4638">
        <w:rPr>
          <w:rFonts w:ascii="Verdana" w:eastAsia="Verdana" w:hAnsi="Verdana" w:cs="Verdana"/>
          <w:sz w:val="20"/>
          <w:szCs w:val="20"/>
        </w:rPr>
        <w:tab/>
      </w:r>
      <w:r w:rsidRPr="00AA4638">
        <w:rPr>
          <w:rFonts w:ascii="Verdana" w:eastAsia="Verdana" w:hAnsi="Verdana" w:cs="Verdana"/>
          <w:sz w:val="20"/>
          <w:szCs w:val="20"/>
        </w:rPr>
        <w:t>4/29/2022</w:t>
      </w:r>
    </w:p>
    <w:p w14:paraId="00000086"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FF0000"/>
          <w:sz w:val="20"/>
          <w:szCs w:val="20"/>
        </w:rPr>
      </w:pPr>
      <w:r w:rsidRPr="00AA4638">
        <w:rPr>
          <w:rFonts w:ascii="Verdana" w:eastAsia="Verdana" w:hAnsi="Verdana" w:cs="Verdana"/>
          <w:sz w:val="20"/>
          <w:szCs w:val="20"/>
        </w:rPr>
        <w:t>Proposals Due:</w:t>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r>
      <w:r w:rsidRPr="00AA4638">
        <w:rPr>
          <w:rFonts w:ascii="Verdana" w:eastAsia="Verdana" w:hAnsi="Verdana" w:cs="Verdana"/>
          <w:sz w:val="20"/>
          <w:szCs w:val="20"/>
        </w:rPr>
        <w:tab/>
        <w:t>5/05/2022</w:t>
      </w:r>
    </w:p>
    <w:p w14:paraId="0000008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FF0000"/>
          <w:sz w:val="20"/>
          <w:szCs w:val="20"/>
        </w:rPr>
      </w:pPr>
    </w:p>
    <w:p w14:paraId="00000088" w14:textId="77777777" w:rsidR="004334CF" w:rsidRDefault="00BC7ED2">
      <w:pPr>
        <w:pBdr>
          <w:top w:val="nil"/>
          <w:left w:val="nil"/>
          <w:bottom w:val="nil"/>
          <w:right w:val="nil"/>
          <w:between w:val="nil"/>
        </w:pBdr>
        <w:spacing w:line="288" w:lineRule="auto"/>
        <w:ind w:left="0" w:hanging="2"/>
        <w:rPr>
          <w:rFonts w:ascii="Verdana" w:eastAsia="Verdana" w:hAnsi="Verdana" w:cs="Verdana"/>
          <w:color w:val="000000"/>
          <w:sz w:val="20"/>
          <w:szCs w:val="20"/>
        </w:rPr>
      </w:pPr>
      <w:sdt>
        <w:sdtPr>
          <w:tag w:val="goog_rdk_4"/>
          <w:id w:val="-653367120"/>
        </w:sdtPr>
        <w:sdtEndPr/>
        <w:sdtContent/>
      </w:sdt>
      <w:r w:rsidR="00FA6109">
        <w:rPr>
          <w:rFonts w:ascii="Verdana" w:eastAsia="Verdana" w:hAnsi="Verdana" w:cs="Verdana"/>
          <w:b/>
          <w:i/>
          <w:color w:val="000000"/>
          <w:sz w:val="20"/>
          <w:szCs w:val="20"/>
        </w:rPr>
        <w:t xml:space="preserve">Please Note: Q &amp; A document </w:t>
      </w:r>
      <w:r w:rsidR="00FA6109">
        <w:rPr>
          <w:rFonts w:ascii="Verdana" w:eastAsia="Verdana" w:hAnsi="Verdana" w:cs="Verdana"/>
          <w:b/>
          <w:i/>
          <w:color w:val="000000"/>
          <w:sz w:val="20"/>
          <w:szCs w:val="20"/>
          <w:u w:val="single"/>
        </w:rPr>
        <w:t>must</w:t>
      </w:r>
      <w:r w:rsidR="00FA6109">
        <w:rPr>
          <w:rFonts w:ascii="Verdana" w:eastAsia="Verdana" w:hAnsi="Verdana" w:cs="Verdana"/>
          <w:b/>
          <w:i/>
          <w:color w:val="000000"/>
          <w:sz w:val="20"/>
          <w:szCs w:val="20"/>
        </w:rPr>
        <w:t xml:space="preserve"> be signed and submitted with your proposal </w:t>
      </w:r>
    </w:p>
    <w:p w14:paraId="00000089"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8B"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5.</w:t>
      </w:r>
      <w:r>
        <w:rPr>
          <w:rFonts w:ascii="Verdana" w:eastAsia="Verdana" w:hAnsi="Verdana" w:cs="Verdana"/>
          <w:b/>
          <w:color w:val="000000"/>
          <w:sz w:val="20"/>
          <w:szCs w:val="20"/>
        </w:rPr>
        <w:tab/>
        <w:t>Contract Awards.</w:t>
      </w:r>
      <w:r>
        <w:rPr>
          <w:rFonts w:ascii="Verdana" w:eastAsia="Verdana" w:hAnsi="Verdana" w:cs="Verdana"/>
          <w:color w:val="000000"/>
          <w:sz w:val="20"/>
          <w:szCs w:val="20"/>
        </w:rPr>
        <w:t xml:space="preserve">  The award of any contract pursuant to this RFP is dependent upon the availability of funding to the Council.  The Council anticipates the following:</w:t>
      </w:r>
    </w:p>
    <w:p w14:paraId="0000008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FF0000"/>
          <w:sz w:val="20"/>
          <w:szCs w:val="20"/>
        </w:rPr>
      </w:pPr>
    </w:p>
    <w:p w14:paraId="65283D9C" w14:textId="38CEB37C" w:rsidR="00C92774" w:rsidRPr="00BF0F59" w:rsidRDefault="00FA6109" w:rsidP="00BF0F59">
      <w:pPr>
        <w:pStyle w:val="ListParagraph"/>
        <w:numPr>
          <w:ilvl w:val="0"/>
          <w:numId w:val="24"/>
        </w:numPr>
        <w:pBdr>
          <w:top w:val="nil"/>
          <w:left w:val="nil"/>
          <w:bottom w:val="nil"/>
          <w:right w:val="nil"/>
          <w:between w:val="nil"/>
        </w:pBdr>
        <w:spacing w:line="288" w:lineRule="auto"/>
        <w:ind w:leftChars="0" w:firstLineChars="0"/>
        <w:rPr>
          <w:rFonts w:ascii="Verdana" w:eastAsia="Verdana" w:hAnsi="Verdana" w:cs="Verdana"/>
          <w:sz w:val="20"/>
          <w:szCs w:val="20"/>
        </w:rPr>
      </w:pPr>
      <w:r w:rsidRPr="00BF0F59">
        <w:rPr>
          <w:rFonts w:ascii="Verdana" w:eastAsia="Verdana" w:hAnsi="Verdana" w:cs="Verdana"/>
          <w:sz w:val="20"/>
          <w:szCs w:val="20"/>
        </w:rPr>
        <w:t>Number of Awards:</w:t>
      </w:r>
      <w:r w:rsidR="007C1549" w:rsidRPr="00BF0F59">
        <w:rPr>
          <w:rFonts w:ascii="Verdana" w:eastAsia="Verdana" w:hAnsi="Verdana" w:cs="Verdana"/>
          <w:sz w:val="20"/>
          <w:szCs w:val="20"/>
        </w:rPr>
        <w:tab/>
      </w:r>
      <w:r w:rsidR="007C1549" w:rsidRPr="00BF0F59">
        <w:rPr>
          <w:rFonts w:ascii="Verdana" w:eastAsia="Verdana" w:hAnsi="Verdana" w:cs="Verdana"/>
          <w:sz w:val="20"/>
          <w:szCs w:val="20"/>
        </w:rPr>
        <w:tab/>
      </w:r>
      <w:r w:rsidR="007C1549" w:rsidRPr="00BF0F59">
        <w:rPr>
          <w:rFonts w:ascii="Verdana" w:eastAsia="Verdana" w:hAnsi="Verdana" w:cs="Verdana"/>
          <w:sz w:val="20"/>
          <w:szCs w:val="20"/>
        </w:rPr>
        <w:tab/>
        <w:t xml:space="preserve">One (1) </w:t>
      </w:r>
      <w:r w:rsidRPr="00BF0F59">
        <w:rPr>
          <w:rFonts w:ascii="Verdana" w:eastAsia="Verdana" w:hAnsi="Verdana" w:cs="Verdana"/>
          <w:sz w:val="20"/>
          <w:szCs w:val="20"/>
        </w:rPr>
        <w:tab/>
      </w:r>
      <w:r w:rsidRPr="00BF0F59">
        <w:rPr>
          <w:rFonts w:ascii="Verdana" w:eastAsia="Verdana" w:hAnsi="Verdana" w:cs="Verdana"/>
          <w:sz w:val="20"/>
          <w:szCs w:val="20"/>
        </w:rPr>
        <w:tab/>
      </w:r>
    </w:p>
    <w:p w14:paraId="0000008E" w14:textId="1AF6D8F2" w:rsidR="004334CF" w:rsidRPr="00BF0F59" w:rsidRDefault="00FA6109" w:rsidP="00BF0F59">
      <w:pPr>
        <w:pStyle w:val="ListParagraph"/>
        <w:numPr>
          <w:ilvl w:val="0"/>
          <w:numId w:val="24"/>
        </w:numPr>
        <w:pBdr>
          <w:top w:val="nil"/>
          <w:left w:val="nil"/>
          <w:bottom w:val="nil"/>
          <w:right w:val="nil"/>
          <w:between w:val="nil"/>
        </w:pBdr>
        <w:spacing w:line="288" w:lineRule="auto"/>
        <w:ind w:leftChars="0" w:firstLineChars="0"/>
        <w:rPr>
          <w:rFonts w:ascii="Verdana" w:eastAsia="Verdana" w:hAnsi="Verdana" w:cs="Verdana"/>
          <w:sz w:val="20"/>
          <w:szCs w:val="20"/>
        </w:rPr>
      </w:pPr>
      <w:r w:rsidRPr="00BF0F59">
        <w:rPr>
          <w:rFonts w:ascii="Verdana" w:eastAsia="Verdana" w:hAnsi="Verdana" w:cs="Verdana"/>
          <w:sz w:val="20"/>
          <w:szCs w:val="20"/>
        </w:rPr>
        <w:t>Contract Cost:</w:t>
      </w:r>
      <w:r w:rsidRPr="00BF0F59">
        <w:rPr>
          <w:rFonts w:ascii="Verdana" w:eastAsia="Verdana" w:hAnsi="Verdana" w:cs="Verdana"/>
          <w:sz w:val="20"/>
          <w:szCs w:val="20"/>
        </w:rPr>
        <w:tab/>
      </w:r>
      <w:r w:rsidRPr="00BF0F59">
        <w:rPr>
          <w:rFonts w:ascii="Verdana" w:eastAsia="Verdana" w:hAnsi="Verdana" w:cs="Verdana"/>
          <w:sz w:val="20"/>
          <w:szCs w:val="20"/>
        </w:rPr>
        <w:tab/>
      </w:r>
      <w:r w:rsidRPr="00BF0F59">
        <w:rPr>
          <w:rFonts w:ascii="Verdana" w:eastAsia="Verdana" w:hAnsi="Verdana" w:cs="Verdana"/>
          <w:sz w:val="20"/>
          <w:szCs w:val="20"/>
        </w:rPr>
        <w:tab/>
      </w:r>
      <w:r w:rsidR="007C1549" w:rsidRPr="00BF0F59">
        <w:rPr>
          <w:rFonts w:ascii="Verdana" w:eastAsia="Verdana" w:hAnsi="Verdana" w:cs="Verdana"/>
          <w:sz w:val="20"/>
          <w:szCs w:val="20"/>
        </w:rPr>
        <w:t>N</w:t>
      </w:r>
      <w:r w:rsidRPr="00BF0F59">
        <w:rPr>
          <w:rFonts w:ascii="Verdana" w:eastAsia="Verdana" w:hAnsi="Verdana" w:cs="Verdana"/>
          <w:sz w:val="20"/>
          <w:szCs w:val="20"/>
        </w:rPr>
        <w:t xml:space="preserve">ot to exceed </w:t>
      </w:r>
      <w:r w:rsidR="007C1549" w:rsidRPr="00BF0F59">
        <w:rPr>
          <w:rFonts w:ascii="Verdana" w:eastAsia="Verdana" w:hAnsi="Verdana" w:cs="Verdana"/>
          <w:sz w:val="20"/>
          <w:szCs w:val="20"/>
        </w:rPr>
        <w:t>$1,000,000</w:t>
      </w:r>
    </w:p>
    <w:p w14:paraId="0000008F" w14:textId="4EC10300" w:rsidR="004334CF" w:rsidRPr="00BF0F59" w:rsidRDefault="00FA6109" w:rsidP="00BF0F59">
      <w:pPr>
        <w:pStyle w:val="ListParagraph"/>
        <w:numPr>
          <w:ilvl w:val="0"/>
          <w:numId w:val="24"/>
        </w:numPr>
        <w:pBdr>
          <w:top w:val="nil"/>
          <w:left w:val="nil"/>
          <w:bottom w:val="nil"/>
          <w:right w:val="nil"/>
          <w:between w:val="nil"/>
        </w:pBdr>
        <w:spacing w:line="288" w:lineRule="auto"/>
        <w:ind w:leftChars="0" w:firstLineChars="0"/>
        <w:rPr>
          <w:rFonts w:ascii="Verdana" w:eastAsia="Verdana" w:hAnsi="Verdana" w:cs="Verdana"/>
          <w:sz w:val="20"/>
          <w:szCs w:val="20"/>
        </w:rPr>
      </w:pPr>
      <w:r w:rsidRPr="00BF0F59">
        <w:rPr>
          <w:rFonts w:ascii="Verdana" w:eastAsia="Verdana" w:hAnsi="Verdana" w:cs="Verdana"/>
          <w:sz w:val="20"/>
          <w:szCs w:val="20"/>
        </w:rPr>
        <w:t>Contract Term:</w:t>
      </w:r>
      <w:r w:rsidRPr="00BF0F59">
        <w:rPr>
          <w:rFonts w:ascii="Verdana" w:eastAsia="Verdana" w:hAnsi="Verdana" w:cs="Verdana"/>
          <w:sz w:val="20"/>
          <w:szCs w:val="20"/>
        </w:rPr>
        <w:tab/>
      </w:r>
      <w:r w:rsidRPr="00BF0F59">
        <w:rPr>
          <w:rFonts w:ascii="Verdana" w:eastAsia="Verdana" w:hAnsi="Verdana" w:cs="Verdana"/>
          <w:sz w:val="20"/>
          <w:szCs w:val="20"/>
        </w:rPr>
        <w:tab/>
      </w:r>
      <w:r w:rsidRPr="00BF0F59">
        <w:rPr>
          <w:rFonts w:ascii="Verdana" w:eastAsia="Verdana" w:hAnsi="Verdana" w:cs="Verdana"/>
          <w:sz w:val="20"/>
          <w:szCs w:val="20"/>
        </w:rPr>
        <w:tab/>
        <w:t>One Year</w:t>
      </w:r>
      <w:r w:rsidR="007C1549" w:rsidRPr="00BF0F59">
        <w:rPr>
          <w:rFonts w:ascii="Verdana" w:eastAsia="Verdana" w:hAnsi="Verdana" w:cs="Verdana"/>
          <w:sz w:val="20"/>
          <w:szCs w:val="20"/>
        </w:rPr>
        <w:t xml:space="preserve"> </w:t>
      </w:r>
      <w:r w:rsidR="00BF0F59" w:rsidRPr="00BF0F59">
        <w:rPr>
          <w:rFonts w:ascii="Verdana" w:eastAsia="Verdana" w:hAnsi="Verdana" w:cs="Verdana"/>
          <w:sz w:val="20"/>
          <w:szCs w:val="20"/>
        </w:rPr>
        <w:t>(</w:t>
      </w:r>
      <w:r w:rsidR="007C1549" w:rsidRPr="00BF0F59">
        <w:rPr>
          <w:rFonts w:ascii="Verdana" w:eastAsia="Verdana" w:hAnsi="Verdana" w:cs="Verdana"/>
          <w:sz w:val="20"/>
          <w:szCs w:val="20"/>
        </w:rPr>
        <w:t>w</w:t>
      </w:r>
      <w:r w:rsidR="00BF0F59">
        <w:rPr>
          <w:rFonts w:ascii="Verdana" w:eastAsia="Verdana" w:hAnsi="Verdana" w:cs="Verdana"/>
          <w:sz w:val="20"/>
          <w:szCs w:val="20"/>
        </w:rPr>
        <w:t xml:space="preserve">/a 1 yr. </w:t>
      </w:r>
      <w:r w:rsidR="007C1549" w:rsidRPr="00BF0F59">
        <w:rPr>
          <w:rFonts w:ascii="Verdana" w:eastAsia="Verdana" w:hAnsi="Verdana" w:cs="Verdana"/>
          <w:sz w:val="20"/>
          <w:szCs w:val="20"/>
        </w:rPr>
        <w:t>renew</w:t>
      </w:r>
      <w:r w:rsidR="00BF0F59">
        <w:rPr>
          <w:rFonts w:ascii="Verdana" w:eastAsia="Verdana" w:hAnsi="Verdana" w:cs="Verdana"/>
          <w:sz w:val="20"/>
          <w:szCs w:val="20"/>
        </w:rPr>
        <w:t>al option</w:t>
      </w:r>
      <w:r w:rsidR="00BF0F59" w:rsidRPr="00BF0F59">
        <w:rPr>
          <w:rFonts w:ascii="Verdana" w:eastAsia="Verdana" w:hAnsi="Verdana" w:cs="Verdana"/>
          <w:sz w:val="20"/>
          <w:szCs w:val="20"/>
        </w:rPr>
        <w:t>)</w:t>
      </w:r>
    </w:p>
    <w:p w14:paraId="00000091"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FF0000"/>
          <w:sz w:val="20"/>
          <w:szCs w:val="20"/>
        </w:rPr>
      </w:pPr>
    </w:p>
    <w:p w14:paraId="00000092"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6.</w:t>
      </w:r>
      <w:r>
        <w:rPr>
          <w:rFonts w:ascii="Verdana" w:eastAsia="Verdana" w:hAnsi="Verdana" w:cs="Verdana"/>
          <w:b/>
          <w:color w:val="000000"/>
          <w:sz w:val="20"/>
          <w:szCs w:val="20"/>
        </w:rPr>
        <w:tab/>
        <w:t>Letter of Intent.</w:t>
      </w:r>
      <w:r>
        <w:rPr>
          <w:rFonts w:ascii="Verdana" w:eastAsia="Verdana" w:hAnsi="Verdana" w:cs="Verdana"/>
          <w:color w:val="FF0000"/>
          <w:sz w:val="20"/>
          <w:szCs w:val="20"/>
        </w:rPr>
        <w:t xml:space="preserve">  </w:t>
      </w:r>
      <w:r>
        <w:rPr>
          <w:rFonts w:ascii="Verdana" w:eastAsia="Verdana" w:hAnsi="Verdana" w:cs="Verdana"/>
          <w:color w:val="FF0000"/>
          <w:sz w:val="20"/>
          <w:szCs w:val="20"/>
        </w:rPr>
        <w:tab/>
      </w:r>
      <w:r>
        <w:rPr>
          <w:rFonts w:ascii="Verdana" w:eastAsia="Verdana" w:hAnsi="Verdana" w:cs="Verdana"/>
          <w:color w:val="000000"/>
          <w:sz w:val="20"/>
          <w:szCs w:val="20"/>
        </w:rPr>
        <w:t>A Letter of Intent (LOI) is required by this RFP.</w:t>
      </w:r>
    </w:p>
    <w:p w14:paraId="00000093"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94" w14:textId="5D9CF14A"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8" w:name="_heading=h.2et92p0" w:colFirst="0" w:colLast="0"/>
      <w:bookmarkEnd w:id="8"/>
      <w:r>
        <w:rPr>
          <w:rFonts w:ascii="Verdana" w:eastAsia="Verdana" w:hAnsi="Verdana" w:cs="Verdana"/>
          <w:b/>
          <w:color w:val="000000"/>
          <w:sz w:val="20"/>
          <w:szCs w:val="20"/>
        </w:rPr>
        <w:t>7.</w:t>
      </w:r>
      <w:r>
        <w:rPr>
          <w:rFonts w:ascii="Verdana" w:eastAsia="Verdana" w:hAnsi="Verdana" w:cs="Verdana"/>
          <w:b/>
          <w:color w:val="000000"/>
          <w:sz w:val="20"/>
          <w:szCs w:val="20"/>
        </w:rPr>
        <w:tab/>
        <w:t>Inquiry Procedures.</w:t>
      </w:r>
      <w:r>
        <w:rPr>
          <w:rFonts w:ascii="Verdana" w:eastAsia="Verdana" w:hAnsi="Verdana" w:cs="Verdana"/>
          <w:color w:val="000000"/>
          <w:sz w:val="20"/>
          <w:szCs w:val="20"/>
        </w:rPr>
        <w:t xml:space="preserve">  All questions regarding this RFP or the Council’s procurement process must be directed, in writing, electronically, (e-mail) to the Official Contact before the deadline specified in the Procurement Schedule. The early submission of questions is encouraged. Questions will not be accepted or answered verbally – neither in person nor over the telephone. All questions received before the deadline(s) will be answered. However, the Council will not answer questions when the source is unknown (i.e., nuisance or anonymous questions). Questions deemed unrelated to the </w:t>
      </w:r>
      <w:proofErr w:type="gramStart"/>
      <w:r>
        <w:rPr>
          <w:rFonts w:ascii="Verdana" w:eastAsia="Verdana" w:hAnsi="Verdana" w:cs="Verdana"/>
          <w:color w:val="000000"/>
          <w:sz w:val="20"/>
          <w:szCs w:val="20"/>
        </w:rPr>
        <w:t>RFP</w:t>
      </w:r>
      <w:proofErr w:type="gramEnd"/>
      <w:r>
        <w:rPr>
          <w:rFonts w:ascii="Verdana" w:eastAsia="Verdana" w:hAnsi="Verdana" w:cs="Verdana"/>
          <w:color w:val="000000"/>
          <w:sz w:val="20"/>
          <w:szCs w:val="20"/>
        </w:rPr>
        <w:t xml:space="preserve"> or the procurement process will not be answered. At its discretion, the Council may or may not respond to questions received after the deadline. If this RFP requires a Letter of Intent, the Council reserves the right to answer questions only from those who have submitted such a letter. The Council may combine similar questions and give only one answer. All questions and answers will be compiled into a written amendment to this RFP. If any answer to any question constitutes a material change to the RFP, the question and answer will be placed at the beginning of the amendment and duly noted as such. </w:t>
      </w:r>
    </w:p>
    <w:p w14:paraId="0000009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96" w14:textId="5D4A8D39"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The Council will release the answers to questions on the date(s) established in the Procurement Schedule. The Council will publish any and all amendments to this RFP on the State Contracting Portal and</w:t>
      </w:r>
      <w:r w:rsidR="002C4A03">
        <w:rPr>
          <w:rFonts w:ascii="Verdana" w:eastAsia="Verdana" w:hAnsi="Verdana" w:cs="Verdana"/>
          <w:color w:val="000000"/>
          <w:sz w:val="20"/>
          <w:szCs w:val="20"/>
        </w:rPr>
        <w:t xml:space="preserve"> </w:t>
      </w:r>
      <w:r>
        <w:rPr>
          <w:rFonts w:ascii="Verdana" w:eastAsia="Verdana" w:hAnsi="Verdana" w:cs="Verdana"/>
          <w:color w:val="000000"/>
          <w:sz w:val="20"/>
          <w:szCs w:val="20"/>
        </w:rPr>
        <w:t xml:space="preserve">on the Council’s </w:t>
      </w:r>
      <w:r w:rsidR="002C4A03">
        <w:rPr>
          <w:rFonts w:ascii="Verdana" w:eastAsia="Verdana" w:hAnsi="Verdana" w:cs="Verdana"/>
          <w:color w:val="000000"/>
          <w:sz w:val="20"/>
          <w:szCs w:val="20"/>
        </w:rPr>
        <w:t>Website</w:t>
      </w:r>
      <w:r>
        <w:rPr>
          <w:rFonts w:ascii="Verdana" w:eastAsia="Verdana" w:hAnsi="Verdana" w:cs="Verdana"/>
          <w:color w:val="000000"/>
          <w:sz w:val="20"/>
          <w:szCs w:val="20"/>
        </w:rPr>
        <w:t>.</w:t>
      </w:r>
    </w:p>
    <w:p w14:paraId="0000009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9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9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8</w:t>
      </w:r>
      <w:r>
        <w:rPr>
          <w:rFonts w:ascii="Verdana" w:eastAsia="Verdana" w:hAnsi="Verdana" w:cs="Verdana"/>
          <w:color w:val="000000"/>
          <w:sz w:val="20"/>
          <w:szCs w:val="20"/>
        </w:rPr>
        <w:t>.</w:t>
      </w:r>
      <w:r>
        <w:rPr>
          <w:rFonts w:ascii="Verdana" w:eastAsia="Verdana" w:hAnsi="Verdana" w:cs="Verdana"/>
          <w:color w:val="000000"/>
          <w:sz w:val="20"/>
          <w:szCs w:val="20"/>
        </w:rPr>
        <w:tab/>
        <w:t xml:space="preserve"> </w:t>
      </w:r>
      <w:r>
        <w:rPr>
          <w:rFonts w:ascii="Verdana" w:eastAsia="Verdana" w:hAnsi="Verdana" w:cs="Verdana"/>
          <w:b/>
          <w:color w:val="000000"/>
          <w:sz w:val="20"/>
          <w:szCs w:val="20"/>
        </w:rPr>
        <w:t>Proposal Due Date and Time.</w:t>
      </w:r>
      <w:r>
        <w:rPr>
          <w:rFonts w:ascii="Verdana" w:eastAsia="Verdana" w:hAnsi="Verdana" w:cs="Verdana"/>
          <w:color w:val="000000"/>
          <w:sz w:val="20"/>
          <w:szCs w:val="20"/>
        </w:rPr>
        <w:t xml:space="preserve">  The Official Contact is the </w:t>
      </w:r>
      <w:r>
        <w:rPr>
          <w:rFonts w:ascii="Verdana" w:eastAsia="Verdana" w:hAnsi="Verdana" w:cs="Verdana"/>
          <w:b/>
          <w:color w:val="000000"/>
          <w:sz w:val="20"/>
          <w:szCs w:val="20"/>
        </w:rPr>
        <w:t>only authorized recipient</w:t>
      </w:r>
      <w:r>
        <w:rPr>
          <w:rFonts w:ascii="Verdana" w:eastAsia="Verdana" w:hAnsi="Verdana" w:cs="Verdana"/>
          <w:color w:val="000000"/>
          <w:sz w:val="20"/>
          <w:szCs w:val="20"/>
        </w:rPr>
        <w:t xml:space="preserve"> of proposals submitted in response to this RFP.  Proposals must be </w:t>
      </w:r>
      <w:r>
        <w:rPr>
          <w:rFonts w:ascii="Verdana" w:eastAsia="Verdana" w:hAnsi="Verdana" w:cs="Verdana"/>
          <w:color w:val="000000"/>
          <w:sz w:val="20"/>
          <w:szCs w:val="20"/>
          <w:u w:val="single"/>
        </w:rPr>
        <w:t>received</w:t>
      </w:r>
      <w:r>
        <w:rPr>
          <w:rFonts w:ascii="Verdana" w:eastAsia="Verdana" w:hAnsi="Verdana" w:cs="Verdana"/>
          <w:color w:val="000000"/>
          <w:sz w:val="20"/>
          <w:szCs w:val="20"/>
        </w:rPr>
        <w:t xml:space="preserve"> by the Official Contact on or before the due date and time: May 5, 2022, at 4:00pm EST</w:t>
      </w:r>
    </w:p>
    <w:p w14:paraId="0000009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9B" w14:textId="6E77B46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Proposals received after the due date and time will be ineligible and will not be evaluated. The Council will send an official letter alerting late respondents of ineligibility.</w:t>
      </w:r>
    </w:p>
    <w:p w14:paraId="0000009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9D"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An acceptable submission must include the following:</w:t>
      </w:r>
    </w:p>
    <w:p w14:paraId="0000009E"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9F"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One (1) conforming electronic copy of the original proposal. </w:t>
      </w:r>
    </w:p>
    <w:p w14:paraId="000000A0"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A1"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The proposal must be complete, properly formatted and outlined, and ready for evaluation by the Review Committee. </w:t>
      </w:r>
    </w:p>
    <w:p w14:paraId="000000A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A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The electronic copy of the proposal must be emailed to Official Contact for this procurement. The subject line of the email must read: SEC Cannabis Accelerator program. Required forms and appendices may be scanned and submitted as PDFs at the end of the main proposal document. Please ensure the entire email submission is less than 25MB as this reflects The Council’s server limitations. Respondents should ensure there are no additional IT requirements from the provider side. The documents must not be encrypted.</w:t>
      </w:r>
    </w:p>
    <w:p w14:paraId="000000A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A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tbl>
      <w:tblPr>
        <w:tblStyle w:val="a2"/>
        <w:tblW w:w="9360" w:type="dxa"/>
        <w:jc w:val="center"/>
        <w:tblBorders>
          <w:top w:val="single" w:sz="4" w:space="0" w:color="FFFFFF"/>
          <w:left w:val="single" w:sz="4" w:space="0" w:color="FFFFFF"/>
          <w:bottom w:val="single" w:sz="4" w:space="0" w:color="FFFFFF"/>
          <w:right w:val="single" w:sz="4" w:space="0" w:color="FFFFFF"/>
          <w:insideH w:val="nil"/>
          <w:insideV w:val="nil"/>
        </w:tblBorders>
        <w:tblLayout w:type="fixed"/>
        <w:tblLook w:val="0000" w:firstRow="0" w:lastRow="0" w:firstColumn="0" w:lastColumn="0" w:noHBand="0" w:noVBand="0"/>
      </w:tblPr>
      <w:tblGrid>
        <w:gridCol w:w="9360"/>
      </w:tblGrid>
      <w:tr w:rsidR="004334CF" w14:paraId="1EC67F52" w14:textId="77777777">
        <w:trPr>
          <w:jc w:val="center"/>
        </w:trPr>
        <w:tc>
          <w:tcPr>
            <w:tcW w:w="9360" w:type="dxa"/>
            <w:shd w:val="clear" w:color="auto" w:fill="E6E6E6"/>
            <w:vAlign w:val="center"/>
          </w:tcPr>
          <w:p w14:paraId="000000B0" w14:textId="77777777" w:rsidR="004334CF" w:rsidRDefault="00FA6109">
            <w:pPr>
              <w:pBdr>
                <w:top w:val="nil"/>
                <w:left w:val="nil"/>
                <w:bottom w:val="nil"/>
                <w:right w:val="nil"/>
                <w:between w:val="nil"/>
              </w:pBdr>
              <w:spacing w:before="120" w:after="120" w:line="288"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II.  PURPOSE OF RFP AND SCOPE OF SERVICES</w:t>
            </w:r>
          </w:p>
        </w:tc>
      </w:tr>
    </w:tbl>
    <w:p w14:paraId="000000B1"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0B2" w14:textId="0150B38E"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t>A.</w:t>
      </w:r>
      <w:r>
        <w:rPr>
          <w:rFonts w:ascii="Verdana" w:eastAsia="Verdana" w:hAnsi="Verdana" w:cs="Verdana"/>
          <w:b/>
          <w:color w:val="000000"/>
          <w:sz w:val="20"/>
          <w:szCs w:val="20"/>
        </w:rPr>
        <w:tab/>
        <w:t>COUNCIL MISSION</w:t>
      </w:r>
    </w:p>
    <w:p w14:paraId="000000B3"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B4" w14:textId="64FE550A" w:rsidR="004334CF" w:rsidRDefault="00FA6109">
      <w:pPr>
        <w:ind w:left="0" w:hanging="2"/>
        <w:rPr>
          <w:rFonts w:ascii="Verdana" w:eastAsia="Verdana" w:hAnsi="Verdana" w:cs="Verdana"/>
          <w:sz w:val="20"/>
          <w:szCs w:val="20"/>
        </w:rPr>
      </w:pPr>
      <w:r>
        <w:rPr>
          <w:rFonts w:ascii="Verdana" w:eastAsia="Verdana" w:hAnsi="Verdana" w:cs="Verdana"/>
          <w:sz w:val="20"/>
          <w:szCs w:val="20"/>
        </w:rPr>
        <w:t xml:space="preserve">Public Act 21-1 specifies numerous equity programs that will be overseen by </w:t>
      </w:r>
      <w:r w:rsidR="00D20E5E">
        <w:rPr>
          <w:rFonts w:ascii="Verdana" w:eastAsia="Verdana" w:hAnsi="Verdana" w:cs="Verdana"/>
          <w:sz w:val="20"/>
          <w:szCs w:val="20"/>
        </w:rPr>
        <w:t xml:space="preserve">the </w:t>
      </w:r>
      <w:r>
        <w:rPr>
          <w:rFonts w:ascii="Verdana" w:eastAsia="Verdana" w:hAnsi="Verdana" w:cs="Verdana"/>
          <w:sz w:val="20"/>
          <w:szCs w:val="20"/>
        </w:rPr>
        <w:t xml:space="preserve">Social Equity Council (SEC). </w:t>
      </w:r>
      <w:r w:rsidR="00D20E5E">
        <w:rPr>
          <w:rFonts w:ascii="Verdana" w:eastAsia="Verdana" w:hAnsi="Verdana" w:cs="Verdana"/>
          <w:sz w:val="20"/>
          <w:szCs w:val="20"/>
        </w:rPr>
        <w:t xml:space="preserve">The </w:t>
      </w:r>
      <w:r>
        <w:rPr>
          <w:rFonts w:ascii="Verdana" w:eastAsia="Verdana" w:hAnsi="Verdana" w:cs="Verdana"/>
          <w:sz w:val="20"/>
          <w:szCs w:val="20"/>
        </w:rPr>
        <w:t xml:space="preserve">SEC will be funded by several cannabis-related revenue streams. The mission of SEC is to promote and encourage full participation in the cannabis industry by people disproportionately harmed by cannabis prohibition and enforcement, and to support broad-based economic development in those communities. </w:t>
      </w:r>
      <w:r>
        <w:rPr>
          <w:rFonts w:ascii="Verdana" w:eastAsia="Verdana" w:hAnsi="Verdana" w:cs="Verdana"/>
          <w:sz w:val="20"/>
          <w:szCs w:val="20"/>
        </w:rPr>
        <w:lastRenderedPageBreak/>
        <w:t>SEC is responsible for creating new programs to support both cannabis businesses and businesses in other industries and managing the more general community investments derived from cannabis tax revenue.</w:t>
      </w:r>
    </w:p>
    <w:p w14:paraId="000000B5" w14:textId="77777777" w:rsidR="004334CF" w:rsidRDefault="004334CF">
      <w:pPr>
        <w:ind w:left="0" w:hanging="2"/>
        <w:rPr>
          <w:rFonts w:ascii="Verdana" w:eastAsia="Verdana" w:hAnsi="Verdana" w:cs="Verdana"/>
          <w:sz w:val="20"/>
          <w:szCs w:val="20"/>
          <w:highlight w:val="lightGray"/>
        </w:rPr>
      </w:pPr>
    </w:p>
    <w:p w14:paraId="000000B6" w14:textId="100503DD"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t>B.</w:t>
      </w:r>
      <w:r>
        <w:rPr>
          <w:rFonts w:ascii="Verdana" w:eastAsia="Verdana" w:hAnsi="Verdana" w:cs="Verdana"/>
          <w:b/>
          <w:color w:val="000000"/>
          <w:sz w:val="20"/>
          <w:szCs w:val="20"/>
        </w:rPr>
        <w:tab/>
        <w:t>SERVICE OVERVIEW</w:t>
      </w:r>
    </w:p>
    <w:p w14:paraId="000000B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B9" w14:textId="4B16C466"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The newly created Social Equity Council (SEC) is working to fulfill the mission set</w:t>
      </w:r>
      <w:r w:rsidR="00D20E5E">
        <w:rPr>
          <w:rFonts w:ascii="Verdana" w:eastAsia="Verdana" w:hAnsi="Verdana" w:cs="Verdana"/>
          <w:color w:val="000000"/>
          <w:sz w:val="20"/>
          <w:szCs w:val="20"/>
        </w:rPr>
        <w:t xml:space="preserve"> </w:t>
      </w:r>
      <w:r>
        <w:rPr>
          <w:rFonts w:ascii="Verdana" w:eastAsia="Verdana" w:hAnsi="Verdana" w:cs="Verdana"/>
          <w:color w:val="000000"/>
          <w:sz w:val="20"/>
          <w:szCs w:val="20"/>
        </w:rPr>
        <w:t>forth in Public Act 21-1</w:t>
      </w:r>
      <w:r w:rsidR="00D20E5E">
        <w:rPr>
          <w:rFonts w:ascii="Verdana" w:eastAsia="Verdana" w:hAnsi="Verdana" w:cs="Verdana"/>
          <w:color w:val="000000"/>
          <w:sz w:val="20"/>
          <w:szCs w:val="20"/>
        </w:rPr>
        <w:t xml:space="preserve">. </w:t>
      </w:r>
      <w:r>
        <w:rPr>
          <w:rFonts w:ascii="Verdana" w:eastAsia="Verdana" w:hAnsi="Verdana" w:cs="Verdana"/>
          <w:color w:val="000000"/>
          <w:sz w:val="20"/>
          <w:szCs w:val="20"/>
        </w:rPr>
        <w:t xml:space="preserve">The Social Equity Council, in coordination with the Departments of Consumer Protection and Economic and Community Development, shall develop a cannabis </w:t>
      </w:r>
    </w:p>
    <w:p w14:paraId="000000BD" w14:textId="76CEA3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business accelerator program to provide technical assistance to participants by partnering</w:t>
      </w:r>
      <w:r w:rsidR="00D20E5E">
        <w:rPr>
          <w:rFonts w:ascii="Verdana" w:eastAsia="Verdana" w:hAnsi="Verdana" w:cs="Verdana"/>
          <w:color w:val="000000"/>
          <w:sz w:val="20"/>
          <w:szCs w:val="20"/>
        </w:rPr>
        <w:t xml:space="preserve"> </w:t>
      </w:r>
      <w:r>
        <w:rPr>
          <w:rFonts w:ascii="Verdana" w:eastAsia="Verdana" w:hAnsi="Verdana" w:cs="Verdana"/>
          <w:color w:val="000000"/>
          <w:sz w:val="20"/>
          <w:szCs w:val="20"/>
        </w:rPr>
        <w:t>participants with cannabis programs</w:t>
      </w:r>
      <w:r w:rsidR="00D20E5E">
        <w:rPr>
          <w:rFonts w:ascii="Verdana" w:eastAsia="Verdana" w:hAnsi="Verdana" w:cs="Verdana"/>
          <w:color w:val="000000"/>
          <w:sz w:val="20"/>
          <w:szCs w:val="20"/>
        </w:rPr>
        <w:t xml:space="preserve">. </w:t>
      </w:r>
      <w:r>
        <w:rPr>
          <w:rFonts w:ascii="Verdana" w:eastAsia="Verdana" w:hAnsi="Verdana" w:cs="Verdana"/>
          <w:color w:val="000000"/>
          <w:sz w:val="20"/>
          <w:szCs w:val="20"/>
        </w:rPr>
        <w:t>The Social Equity Council will partner with subject matter experts in developing training programs. Any individual who would qualify as a social equity applicant may apply to participate in the accelerator program.</w:t>
      </w:r>
    </w:p>
    <w:p w14:paraId="000000B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The Social Equity Council will accept applications from individuals receiving provisional licenses as retailer, cultivator, product manufacturer, food and beverage manufacturer, product packager, and other licenses applicable under the statutes.</w:t>
      </w:r>
    </w:p>
    <w:p w14:paraId="000000BF" w14:textId="2B71EE62" w:rsidR="004334CF" w:rsidRDefault="00BC7ED2">
      <w:pPr>
        <w:pBdr>
          <w:top w:val="nil"/>
          <w:left w:val="nil"/>
          <w:bottom w:val="nil"/>
          <w:right w:val="nil"/>
          <w:between w:val="nil"/>
        </w:pBdr>
        <w:spacing w:line="288" w:lineRule="auto"/>
        <w:ind w:left="0" w:hanging="2"/>
        <w:rPr>
          <w:rFonts w:ascii="Verdana" w:eastAsia="Verdana" w:hAnsi="Verdana" w:cs="Verdana"/>
          <w:color w:val="000000"/>
          <w:sz w:val="20"/>
          <w:szCs w:val="20"/>
        </w:rPr>
      </w:pPr>
      <w:sdt>
        <w:sdtPr>
          <w:tag w:val="goog_rdk_9"/>
          <w:id w:val="-2145498938"/>
        </w:sdtPr>
        <w:sdtEndPr/>
        <w:sdtContent>
          <w:commentRangeStart w:id="9"/>
        </w:sdtContent>
      </w:sdt>
      <w:sdt>
        <w:sdtPr>
          <w:tag w:val="goog_rdk_10"/>
          <w:id w:val="370341820"/>
          <w:showingPlcHdr/>
        </w:sdtPr>
        <w:sdtEndPr/>
        <w:sdtContent>
          <w:r w:rsidR="002C4A03">
            <w:t xml:space="preserve">     </w:t>
          </w:r>
          <w:commentRangeStart w:id="10"/>
          <w:commentRangeStart w:id="11"/>
        </w:sdtContent>
      </w:sdt>
      <w:r w:rsidR="00FA6109">
        <w:rPr>
          <w:rFonts w:ascii="Verdana" w:eastAsia="Verdana" w:hAnsi="Verdana" w:cs="Verdana"/>
          <w:color w:val="C00000"/>
          <w:sz w:val="20"/>
          <w:szCs w:val="20"/>
        </w:rPr>
        <w:t>On or after July 1</w:t>
      </w:r>
      <w:commentRangeEnd w:id="9"/>
      <w:r w:rsidR="00FA6109">
        <w:commentReference w:id="9"/>
      </w:r>
      <w:commentRangeEnd w:id="10"/>
      <w:r w:rsidR="00FA6109">
        <w:commentReference w:id="10"/>
      </w:r>
      <w:commentRangeEnd w:id="11"/>
      <w:r w:rsidR="00AA4638">
        <w:rPr>
          <w:rStyle w:val="CommentReference"/>
        </w:rPr>
        <w:commentReference w:id="11"/>
      </w:r>
      <w:r w:rsidR="00FA6109">
        <w:rPr>
          <w:rFonts w:ascii="Verdana" w:eastAsia="Verdana" w:hAnsi="Verdana" w:cs="Verdana"/>
          <w:color w:val="000000"/>
          <w:sz w:val="20"/>
          <w:szCs w:val="20"/>
        </w:rPr>
        <w:t xml:space="preserve">, 2022, </w:t>
      </w:r>
      <w:sdt>
        <w:sdtPr>
          <w:tag w:val="goog_rdk_11"/>
          <w:id w:val="178935790"/>
        </w:sdtPr>
        <w:sdtEndPr/>
        <w:sdtContent>
          <w:commentRangeStart w:id="12"/>
        </w:sdtContent>
      </w:sdt>
      <w:r w:rsidR="00FA6109">
        <w:rPr>
          <w:rFonts w:ascii="Verdana" w:eastAsia="Verdana" w:hAnsi="Verdana" w:cs="Verdana"/>
          <w:color w:val="000000"/>
          <w:sz w:val="20"/>
          <w:szCs w:val="20"/>
        </w:rPr>
        <w:t xml:space="preserve">the council </w:t>
      </w:r>
      <w:r w:rsidR="00702DFA">
        <w:rPr>
          <w:rFonts w:ascii="Verdana" w:eastAsia="Verdana" w:hAnsi="Verdana" w:cs="Verdana"/>
          <w:color w:val="000000"/>
          <w:sz w:val="20"/>
          <w:szCs w:val="20"/>
        </w:rPr>
        <w:t xml:space="preserve">will begin accepting applications from qualified applicants </w:t>
      </w:r>
      <w:commentRangeEnd w:id="12"/>
      <w:r w:rsidR="00FA6109">
        <w:commentReference w:id="12"/>
      </w:r>
    </w:p>
    <w:p w14:paraId="000000C0"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C3" w14:textId="4CD2F450"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t>C.</w:t>
      </w:r>
      <w:r>
        <w:rPr>
          <w:rFonts w:ascii="Verdana" w:eastAsia="Verdana" w:hAnsi="Verdana" w:cs="Verdana"/>
          <w:b/>
          <w:color w:val="000000"/>
          <w:sz w:val="20"/>
          <w:szCs w:val="20"/>
        </w:rPr>
        <w:tab/>
        <w:t>SCOPE OF SERVICE DESCRIPTION</w:t>
      </w:r>
    </w:p>
    <w:p w14:paraId="000000C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C5" w14:textId="77777777" w:rsidR="004334CF" w:rsidRDefault="00FA6109" w:rsidP="002C4A03">
      <w:pPr>
        <w:pBdr>
          <w:top w:val="nil"/>
          <w:left w:val="nil"/>
          <w:bottom w:val="nil"/>
          <w:right w:val="nil"/>
          <w:between w:val="nil"/>
        </w:pBdr>
        <w:spacing w:line="288" w:lineRule="auto"/>
        <w:ind w:leftChars="0" w:left="2" w:hanging="2"/>
        <w:rPr>
          <w:rFonts w:ascii="Verdana" w:eastAsia="Verdana" w:hAnsi="Verdana" w:cs="Verdana"/>
          <w:color w:val="808080"/>
          <w:sz w:val="20"/>
          <w:szCs w:val="20"/>
        </w:rPr>
      </w:pPr>
      <w:r>
        <w:rPr>
          <w:rFonts w:ascii="Verdana" w:eastAsia="Verdana" w:hAnsi="Verdana" w:cs="Verdana"/>
          <w:b/>
          <w:color w:val="000000"/>
          <w:sz w:val="20"/>
          <w:szCs w:val="20"/>
        </w:rPr>
        <w:t>1.</w:t>
      </w:r>
      <w:r>
        <w:rPr>
          <w:rFonts w:ascii="Verdana" w:eastAsia="Verdana" w:hAnsi="Verdana" w:cs="Verdana"/>
          <w:b/>
          <w:color w:val="000000"/>
          <w:sz w:val="20"/>
          <w:szCs w:val="20"/>
        </w:rPr>
        <w:tab/>
        <w:t>Organizational Expectations</w:t>
      </w:r>
    </w:p>
    <w:p w14:paraId="000000C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C7" w14:textId="1F201DA3" w:rsidR="004334CF" w:rsidRDefault="00D20E5E">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The </w:t>
      </w:r>
      <w:r w:rsidR="00FA6109">
        <w:rPr>
          <w:rFonts w:ascii="Verdana" w:eastAsia="Verdana" w:hAnsi="Verdana" w:cs="Verdana"/>
          <w:color w:val="000000"/>
          <w:sz w:val="20"/>
          <w:szCs w:val="20"/>
        </w:rPr>
        <w:t xml:space="preserve">SEC will enter into a contract with a qualified independent organization and/or individual to set up a comprehensive cannabis accelerator program to provide expert cannabis industry focused business development and training curriculum with the purpose of equipping social equity qualified individuals with knowledge, tools, and information necessary to successfully understand and operate cannabis regulated business ventures in the state of Connecticut.  The organization or individual must demonstrate subject matter knowledge and </w:t>
      </w:r>
      <w:r w:rsidR="005019F4">
        <w:rPr>
          <w:rFonts w:ascii="Verdana" w:eastAsia="Verdana" w:hAnsi="Verdana" w:cs="Verdana"/>
          <w:color w:val="000000"/>
          <w:sz w:val="20"/>
          <w:szCs w:val="20"/>
        </w:rPr>
        <w:t>expertise and</w:t>
      </w:r>
      <w:r w:rsidR="00FA6109">
        <w:rPr>
          <w:rFonts w:ascii="Verdana" w:eastAsia="Verdana" w:hAnsi="Verdana" w:cs="Verdana"/>
          <w:color w:val="000000"/>
          <w:sz w:val="20"/>
          <w:szCs w:val="20"/>
        </w:rPr>
        <w:t xml:space="preserve"> must be familiar with Connecticut adult</w:t>
      </w:r>
      <w:r>
        <w:rPr>
          <w:rFonts w:ascii="Verdana" w:eastAsia="Verdana" w:hAnsi="Verdana" w:cs="Verdana"/>
          <w:color w:val="000000"/>
          <w:sz w:val="20"/>
          <w:szCs w:val="20"/>
        </w:rPr>
        <w:t>-</w:t>
      </w:r>
      <w:r w:rsidR="00FA6109">
        <w:rPr>
          <w:rFonts w:ascii="Verdana" w:eastAsia="Verdana" w:hAnsi="Verdana" w:cs="Verdana"/>
          <w:color w:val="000000"/>
          <w:sz w:val="20"/>
          <w:szCs w:val="20"/>
        </w:rPr>
        <w:t xml:space="preserve">use cannabis regulations and national best practices. </w:t>
      </w:r>
    </w:p>
    <w:p w14:paraId="000000C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C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808080"/>
          <w:sz w:val="20"/>
          <w:szCs w:val="20"/>
        </w:rPr>
      </w:pPr>
      <w:r>
        <w:rPr>
          <w:rFonts w:ascii="Verdana" w:eastAsia="Verdana" w:hAnsi="Verdana" w:cs="Verdana"/>
          <w:b/>
          <w:color w:val="000000"/>
          <w:sz w:val="20"/>
          <w:szCs w:val="20"/>
        </w:rPr>
        <w:t>2.</w:t>
      </w:r>
      <w:r>
        <w:rPr>
          <w:rFonts w:ascii="Verdana" w:eastAsia="Verdana" w:hAnsi="Verdana" w:cs="Verdana"/>
          <w:b/>
          <w:color w:val="000000"/>
          <w:sz w:val="20"/>
          <w:szCs w:val="20"/>
        </w:rPr>
        <w:tab/>
        <w:t>Service Expectations</w:t>
      </w:r>
    </w:p>
    <w:p w14:paraId="000000C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808080"/>
          <w:sz w:val="20"/>
          <w:szCs w:val="20"/>
        </w:rPr>
      </w:pPr>
    </w:p>
    <w:p w14:paraId="000000CB" w14:textId="408C1CCC"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Core Components of Service</w:t>
      </w:r>
      <w:r>
        <w:rPr>
          <w:rFonts w:ascii="Verdana" w:eastAsia="Verdana" w:hAnsi="Verdana" w:cs="Verdana"/>
          <w:i/>
          <w:color w:val="000000"/>
          <w:sz w:val="20"/>
          <w:szCs w:val="20"/>
        </w:rPr>
        <w:t xml:space="preserve">: </w:t>
      </w:r>
      <w:r w:rsidR="002C4A03">
        <w:rPr>
          <w:rFonts w:ascii="Verdana" w:eastAsia="Verdana" w:hAnsi="Verdana" w:cs="Verdana"/>
          <w:i/>
          <w:color w:val="000000"/>
          <w:sz w:val="20"/>
          <w:szCs w:val="20"/>
        </w:rPr>
        <w:t xml:space="preserve"> </w:t>
      </w:r>
    </w:p>
    <w:p w14:paraId="000000CC" w14:textId="53F386ED" w:rsidR="004334CF" w:rsidRDefault="00FA6109" w:rsidP="002C4A03">
      <w:pPr>
        <w:pBdr>
          <w:top w:val="nil"/>
          <w:left w:val="nil"/>
          <w:bottom w:val="nil"/>
          <w:right w:val="nil"/>
          <w:between w:val="nil"/>
        </w:pBdr>
        <w:spacing w:line="288" w:lineRule="auto"/>
        <w:ind w:leftChars="0" w:left="0" w:firstLineChars="0" w:firstLine="0"/>
        <w:rPr>
          <w:rFonts w:ascii="Verdana" w:eastAsia="Verdana" w:hAnsi="Verdana" w:cs="Verdana"/>
          <w:color w:val="000000"/>
          <w:sz w:val="20"/>
          <w:szCs w:val="20"/>
        </w:rPr>
      </w:pPr>
      <w:r>
        <w:rPr>
          <w:rFonts w:ascii="Verdana" w:eastAsia="Verdana" w:hAnsi="Verdana" w:cs="Verdana"/>
          <w:color w:val="000000"/>
          <w:sz w:val="20"/>
          <w:szCs w:val="20"/>
        </w:rPr>
        <w:t xml:space="preserve">Workshops, seminars, events, </w:t>
      </w:r>
      <w:r w:rsidR="00D20E5E">
        <w:rPr>
          <w:rFonts w:ascii="Verdana" w:eastAsia="Verdana" w:hAnsi="Verdana" w:cs="Verdana"/>
          <w:color w:val="000000"/>
          <w:sz w:val="20"/>
          <w:szCs w:val="20"/>
        </w:rPr>
        <w:t xml:space="preserve">and </w:t>
      </w:r>
      <w:r>
        <w:rPr>
          <w:rFonts w:ascii="Verdana" w:eastAsia="Verdana" w:hAnsi="Verdana" w:cs="Verdana"/>
          <w:color w:val="000000"/>
          <w:sz w:val="20"/>
          <w:szCs w:val="20"/>
        </w:rPr>
        <w:t>curriculum that provide the most updated information related to national trends</w:t>
      </w:r>
      <w:r w:rsidR="004048E3">
        <w:rPr>
          <w:rFonts w:ascii="Verdana" w:eastAsia="Verdana" w:hAnsi="Verdana" w:cs="Verdana"/>
          <w:color w:val="000000"/>
          <w:sz w:val="20"/>
          <w:szCs w:val="20"/>
        </w:rPr>
        <w:t xml:space="preserve">, </w:t>
      </w:r>
      <w:r>
        <w:rPr>
          <w:rFonts w:ascii="Verdana" w:eastAsia="Verdana" w:hAnsi="Verdana" w:cs="Verdana"/>
          <w:color w:val="000000"/>
          <w:sz w:val="20"/>
          <w:szCs w:val="20"/>
        </w:rPr>
        <w:t>best practices</w:t>
      </w:r>
      <w:r w:rsidR="00781F89">
        <w:rPr>
          <w:rFonts w:ascii="Verdana" w:eastAsia="Verdana" w:hAnsi="Verdana" w:cs="Verdana"/>
          <w:color w:val="000000"/>
          <w:sz w:val="20"/>
          <w:szCs w:val="20"/>
        </w:rPr>
        <w:t>, creating networks</w:t>
      </w:r>
      <w:r w:rsidR="004048E3">
        <w:rPr>
          <w:rFonts w:ascii="Verdana" w:eastAsia="Verdana" w:hAnsi="Verdana" w:cs="Verdana"/>
          <w:color w:val="000000"/>
          <w:sz w:val="20"/>
          <w:szCs w:val="20"/>
        </w:rPr>
        <w:t xml:space="preserve"> and </w:t>
      </w:r>
      <w:r w:rsidR="00781F89">
        <w:rPr>
          <w:rFonts w:ascii="Verdana" w:eastAsia="Verdana" w:hAnsi="Verdana" w:cs="Verdana"/>
          <w:color w:val="000000"/>
          <w:sz w:val="20"/>
          <w:szCs w:val="20"/>
        </w:rPr>
        <w:t>finding</w:t>
      </w:r>
      <w:r w:rsidR="00AA4638">
        <w:rPr>
          <w:rFonts w:ascii="Verdana" w:eastAsia="Verdana" w:hAnsi="Verdana" w:cs="Verdana"/>
          <w:color w:val="000000"/>
          <w:sz w:val="20"/>
          <w:szCs w:val="20"/>
        </w:rPr>
        <w:t xml:space="preserve"> suitable</w:t>
      </w:r>
      <w:r w:rsidR="00781F89">
        <w:rPr>
          <w:rFonts w:ascii="Verdana" w:eastAsia="Verdana" w:hAnsi="Verdana" w:cs="Verdana"/>
          <w:color w:val="000000"/>
          <w:sz w:val="20"/>
          <w:szCs w:val="20"/>
        </w:rPr>
        <w:t xml:space="preserve"> </w:t>
      </w:r>
      <w:r w:rsidR="004048E3">
        <w:rPr>
          <w:rFonts w:ascii="Verdana" w:eastAsia="Verdana" w:hAnsi="Verdana" w:cs="Verdana"/>
          <w:color w:val="000000"/>
          <w:sz w:val="20"/>
          <w:szCs w:val="20"/>
        </w:rPr>
        <w:t>access to capital</w:t>
      </w:r>
      <w:r w:rsidR="00AA4638">
        <w:rPr>
          <w:rFonts w:ascii="Verdana" w:eastAsia="Verdana" w:hAnsi="Verdana" w:cs="Verdana"/>
          <w:color w:val="000000"/>
          <w:sz w:val="20"/>
          <w:szCs w:val="20"/>
        </w:rPr>
        <w:t xml:space="preserve"> opportunities available to </w:t>
      </w:r>
      <w:r>
        <w:rPr>
          <w:rFonts w:ascii="Verdana" w:eastAsia="Verdana" w:hAnsi="Verdana" w:cs="Verdana"/>
          <w:color w:val="000000"/>
          <w:sz w:val="20"/>
          <w:szCs w:val="20"/>
        </w:rPr>
        <w:t>st</w:t>
      </w:r>
      <w:r w:rsidR="00AA4638">
        <w:rPr>
          <w:rFonts w:ascii="Verdana" w:eastAsia="Verdana" w:hAnsi="Verdana" w:cs="Verdana"/>
          <w:color w:val="000000"/>
          <w:sz w:val="20"/>
          <w:szCs w:val="20"/>
        </w:rPr>
        <w:t xml:space="preserve">art up and </w:t>
      </w:r>
      <w:r>
        <w:rPr>
          <w:rFonts w:ascii="Verdana" w:eastAsia="Verdana" w:hAnsi="Verdana" w:cs="Verdana"/>
          <w:color w:val="000000"/>
          <w:sz w:val="20"/>
          <w:szCs w:val="20"/>
        </w:rPr>
        <w:t xml:space="preserve">sustain cannabis related business </w:t>
      </w:r>
      <w:sdt>
        <w:sdtPr>
          <w:tag w:val="goog_rdk_12"/>
          <w:id w:val="1931994880"/>
          <w:showingPlcHdr/>
        </w:sdtPr>
        <w:sdtEndPr/>
        <w:sdtContent>
          <w:r w:rsidR="002C4A03">
            <w:t xml:space="preserve">     </w:t>
          </w:r>
        </w:sdtContent>
      </w:sdt>
      <w:r>
        <w:rPr>
          <w:rFonts w:ascii="Verdana" w:eastAsia="Verdana" w:hAnsi="Verdana" w:cs="Verdana"/>
          <w:color w:val="000000"/>
          <w:sz w:val="20"/>
          <w:szCs w:val="20"/>
        </w:rPr>
        <w:t xml:space="preserve">ventures. </w:t>
      </w:r>
    </w:p>
    <w:p w14:paraId="000000C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D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lastRenderedPageBreak/>
        <w:t>Vision for a Successful Service:</w:t>
      </w:r>
      <w:r>
        <w:rPr>
          <w:rFonts w:ascii="Verdana" w:eastAsia="Verdana" w:hAnsi="Verdana" w:cs="Verdana"/>
          <w:color w:val="000000"/>
          <w:sz w:val="20"/>
          <w:szCs w:val="20"/>
        </w:rPr>
        <w:t xml:space="preserve">  In order to achieve the SEC goals and expectations: </w:t>
      </w:r>
    </w:p>
    <w:p w14:paraId="000000D1" w14:textId="77777777" w:rsidR="004334CF" w:rsidRDefault="00FA6109" w:rsidP="00F8405E">
      <w:pPr>
        <w:numPr>
          <w:ilvl w:val="0"/>
          <w:numId w:val="13"/>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 xml:space="preserve">This program must provide statewide access to those who have been awarded provisional licenses. </w:t>
      </w:r>
    </w:p>
    <w:p w14:paraId="000000D2" w14:textId="77777777" w:rsidR="004334CF" w:rsidRDefault="00FA6109" w:rsidP="00F8405E">
      <w:pPr>
        <w:numPr>
          <w:ilvl w:val="0"/>
          <w:numId w:val="13"/>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This program must provide manuals, documents, books, templates, research materials, reference materials, and tools.</w:t>
      </w:r>
    </w:p>
    <w:p w14:paraId="000000D3" w14:textId="77777777" w:rsidR="004334CF" w:rsidRDefault="00FA6109" w:rsidP="00F8405E">
      <w:pPr>
        <w:numPr>
          <w:ilvl w:val="0"/>
          <w:numId w:val="13"/>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 xml:space="preserve">This program must provide networking opportunities that provide insights into challenges that applicants face and resources to overcome and resolve these </w:t>
      </w:r>
      <w:sdt>
        <w:sdtPr>
          <w:tag w:val="goog_rdk_13"/>
          <w:id w:val="908884106"/>
        </w:sdtPr>
        <w:sdtEndPr/>
        <w:sdtContent/>
      </w:sdt>
      <w:r>
        <w:rPr>
          <w:rFonts w:ascii="Verdana" w:eastAsia="Verdana" w:hAnsi="Verdana" w:cs="Verdana"/>
          <w:color w:val="000000"/>
          <w:sz w:val="20"/>
          <w:szCs w:val="20"/>
        </w:rPr>
        <w:t>challenges.</w:t>
      </w:r>
    </w:p>
    <w:p w14:paraId="000000D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6C91240A" w14:textId="09628E52" w:rsidR="00E56C7C" w:rsidRDefault="00FA6109" w:rsidP="002C4A03">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Major Deliverables:</w:t>
      </w:r>
      <w:r w:rsidR="002C4A03">
        <w:rPr>
          <w:rFonts w:ascii="Verdana" w:eastAsia="Verdana" w:hAnsi="Verdana" w:cs="Verdana"/>
          <w:b/>
          <w:i/>
          <w:color w:val="000000"/>
          <w:sz w:val="20"/>
          <w:szCs w:val="20"/>
        </w:rPr>
        <w:t xml:space="preserve">  </w:t>
      </w:r>
      <w:r w:rsidR="002C4A03">
        <w:rPr>
          <w:rFonts w:ascii="Verdana" w:eastAsia="Verdana" w:hAnsi="Verdana" w:cs="Verdana"/>
          <w:bCs/>
          <w:iCs/>
          <w:color w:val="000000"/>
          <w:sz w:val="20"/>
          <w:szCs w:val="20"/>
        </w:rPr>
        <w:t>A</w:t>
      </w:r>
      <w:r w:rsidR="00E56C7C">
        <w:rPr>
          <w:rFonts w:ascii="Verdana" w:eastAsia="Verdana" w:hAnsi="Verdana" w:cs="Verdana"/>
          <w:color w:val="000000"/>
          <w:sz w:val="20"/>
          <w:szCs w:val="20"/>
        </w:rPr>
        <w:t xml:space="preserve"> full, comprehensive, clear, relevant, and useful curriculum that provides major insights, training, information, and opportunities for success.</w:t>
      </w:r>
    </w:p>
    <w:p w14:paraId="000000D8" w14:textId="1C23B565" w:rsidR="004334CF" w:rsidRDefault="00FA6109" w:rsidP="00E56C7C">
      <w:pPr>
        <w:numPr>
          <w:ilvl w:val="0"/>
          <w:numId w:val="17"/>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Pr>
          <w:rFonts w:ascii="Verdana" w:eastAsia="Verdana" w:hAnsi="Verdana" w:cs="Verdana"/>
          <w:color w:val="000000"/>
          <w:sz w:val="20"/>
          <w:szCs w:val="20"/>
        </w:rPr>
        <w:t>A program that is turnkey, adaptable, and eas</w:t>
      </w:r>
      <w:r w:rsidR="00E56C7C">
        <w:rPr>
          <w:rFonts w:ascii="Verdana" w:eastAsia="Verdana" w:hAnsi="Verdana" w:cs="Verdana"/>
          <w:color w:val="000000"/>
          <w:sz w:val="20"/>
          <w:szCs w:val="20"/>
        </w:rPr>
        <w:t>il</w:t>
      </w:r>
      <w:r>
        <w:rPr>
          <w:rFonts w:ascii="Verdana" w:eastAsia="Verdana" w:hAnsi="Verdana" w:cs="Verdana"/>
          <w:color w:val="000000"/>
          <w:sz w:val="20"/>
          <w:szCs w:val="20"/>
        </w:rPr>
        <w:t>y share</w:t>
      </w:r>
      <w:r w:rsidR="00E56C7C">
        <w:rPr>
          <w:rFonts w:ascii="Verdana" w:eastAsia="Verdana" w:hAnsi="Verdana" w:cs="Verdana"/>
          <w:color w:val="000000"/>
          <w:sz w:val="20"/>
          <w:szCs w:val="20"/>
        </w:rPr>
        <w:t>d</w:t>
      </w:r>
      <w:r>
        <w:rPr>
          <w:rFonts w:ascii="Verdana" w:eastAsia="Verdana" w:hAnsi="Verdana" w:cs="Verdana"/>
          <w:color w:val="000000"/>
          <w:sz w:val="20"/>
          <w:szCs w:val="20"/>
        </w:rPr>
        <w:t xml:space="preserve"> with other training providers.</w:t>
      </w:r>
    </w:p>
    <w:p w14:paraId="20C92964" w14:textId="6593D464" w:rsidR="00E56C7C" w:rsidRPr="00E56C7C" w:rsidRDefault="00FA6109" w:rsidP="00DC6A3C">
      <w:pPr>
        <w:numPr>
          <w:ilvl w:val="0"/>
          <w:numId w:val="17"/>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E56C7C">
        <w:rPr>
          <w:rFonts w:ascii="Verdana" w:eastAsia="Verdana" w:hAnsi="Verdana" w:cs="Verdana"/>
          <w:color w:val="000000"/>
          <w:sz w:val="20"/>
          <w:szCs w:val="20"/>
        </w:rPr>
        <w:t>An online portal that provides self-paced educational and training resources.</w:t>
      </w:r>
    </w:p>
    <w:p w14:paraId="79BA75C5" w14:textId="2780AA2C" w:rsidR="00E56C7C" w:rsidRPr="00E56C7C" w:rsidRDefault="00FA6109" w:rsidP="00DC6A3C">
      <w:pPr>
        <w:numPr>
          <w:ilvl w:val="0"/>
          <w:numId w:val="17"/>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E56C7C">
        <w:rPr>
          <w:rFonts w:ascii="Verdana" w:eastAsia="Verdana" w:hAnsi="Verdana" w:cs="Verdana"/>
          <w:color w:val="000000"/>
          <w:sz w:val="20"/>
          <w:szCs w:val="20"/>
        </w:rPr>
        <w:t>Pertin</w:t>
      </w:r>
      <w:r w:rsidR="00E56C7C">
        <w:rPr>
          <w:rFonts w:ascii="Verdana" w:eastAsia="Verdana" w:hAnsi="Verdana" w:cs="Verdana"/>
          <w:color w:val="000000"/>
          <w:sz w:val="20"/>
          <w:szCs w:val="20"/>
        </w:rPr>
        <w:t>e</w:t>
      </w:r>
      <w:r w:rsidRPr="00E56C7C">
        <w:rPr>
          <w:rFonts w:ascii="Verdana" w:eastAsia="Verdana" w:hAnsi="Verdana" w:cs="Verdana"/>
          <w:color w:val="000000"/>
          <w:sz w:val="20"/>
          <w:szCs w:val="20"/>
        </w:rPr>
        <w:t>nt information relevant to each license type and tailored specifically to Connecticut adult use cannabis regulations and national best practices.</w:t>
      </w:r>
    </w:p>
    <w:p w14:paraId="72F7D44A" w14:textId="61ACFCC4" w:rsidR="00E56C7C" w:rsidRPr="00E56C7C" w:rsidRDefault="00FA6109" w:rsidP="00DC6A3C">
      <w:pPr>
        <w:numPr>
          <w:ilvl w:val="0"/>
          <w:numId w:val="17"/>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E56C7C">
        <w:rPr>
          <w:rFonts w:ascii="Verdana" w:eastAsia="Verdana" w:hAnsi="Verdana" w:cs="Verdana"/>
          <w:color w:val="000000"/>
          <w:sz w:val="20"/>
          <w:szCs w:val="20"/>
        </w:rPr>
        <w:t>Regul</w:t>
      </w:r>
      <w:r w:rsidR="00E56C7C">
        <w:rPr>
          <w:rFonts w:ascii="Verdana" w:eastAsia="Verdana" w:hAnsi="Verdana" w:cs="Verdana"/>
          <w:color w:val="000000"/>
          <w:sz w:val="20"/>
          <w:szCs w:val="20"/>
        </w:rPr>
        <w:t>a</w:t>
      </w:r>
      <w:r w:rsidRPr="00E56C7C">
        <w:rPr>
          <w:rFonts w:ascii="Verdana" w:eastAsia="Verdana" w:hAnsi="Verdana" w:cs="Verdana"/>
          <w:color w:val="000000"/>
          <w:sz w:val="20"/>
          <w:szCs w:val="20"/>
        </w:rPr>
        <w:t>r public meetings with SEC council, committees, and staff a</w:t>
      </w:r>
      <w:r w:rsidR="00E56C7C">
        <w:rPr>
          <w:rFonts w:ascii="Verdana" w:eastAsia="Verdana" w:hAnsi="Verdana" w:cs="Verdana"/>
          <w:color w:val="000000"/>
          <w:sz w:val="20"/>
          <w:szCs w:val="20"/>
        </w:rPr>
        <w:t>s</w:t>
      </w:r>
      <w:r w:rsidRPr="00E56C7C">
        <w:rPr>
          <w:rFonts w:ascii="Verdana" w:eastAsia="Verdana" w:hAnsi="Verdana" w:cs="Verdana"/>
          <w:color w:val="000000"/>
          <w:sz w:val="20"/>
          <w:szCs w:val="20"/>
        </w:rPr>
        <w:t xml:space="preserve"> requested by the </w:t>
      </w:r>
      <w:r w:rsidR="00E56C7C">
        <w:rPr>
          <w:rFonts w:ascii="Verdana" w:eastAsia="Verdana" w:hAnsi="Verdana" w:cs="Verdana"/>
          <w:color w:val="000000"/>
          <w:sz w:val="20"/>
          <w:szCs w:val="20"/>
        </w:rPr>
        <w:t>C</w:t>
      </w:r>
      <w:r w:rsidRPr="00E56C7C">
        <w:rPr>
          <w:rFonts w:ascii="Verdana" w:eastAsia="Verdana" w:hAnsi="Verdana" w:cs="Verdana"/>
          <w:color w:val="000000"/>
          <w:sz w:val="20"/>
          <w:szCs w:val="20"/>
        </w:rPr>
        <w:t>ouncil.</w:t>
      </w:r>
    </w:p>
    <w:p w14:paraId="24806C34" w14:textId="2AEC6F52" w:rsidR="00E56C7C" w:rsidRPr="00E56C7C" w:rsidRDefault="00FA6109" w:rsidP="00DC6A3C">
      <w:pPr>
        <w:numPr>
          <w:ilvl w:val="0"/>
          <w:numId w:val="17"/>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bookmarkStart w:id="13" w:name="_heading=h.tyjcwt" w:colFirst="0" w:colLast="0"/>
      <w:bookmarkEnd w:id="13"/>
      <w:r w:rsidRPr="00E56C7C">
        <w:rPr>
          <w:rFonts w:ascii="Verdana" w:eastAsia="Verdana" w:hAnsi="Verdana" w:cs="Verdana"/>
          <w:color w:val="000000"/>
          <w:sz w:val="20"/>
          <w:szCs w:val="20"/>
        </w:rPr>
        <w:t>Regular updates</w:t>
      </w:r>
      <w:r w:rsidR="00E56C7C" w:rsidRPr="00E56C7C">
        <w:rPr>
          <w:rFonts w:ascii="Verdana" w:eastAsia="Verdana" w:hAnsi="Verdana" w:cs="Verdana"/>
          <w:color w:val="000000"/>
          <w:sz w:val="20"/>
          <w:szCs w:val="20"/>
        </w:rPr>
        <w:t xml:space="preserve"> and</w:t>
      </w:r>
      <w:r w:rsidRPr="00E56C7C">
        <w:rPr>
          <w:rFonts w:ascii="Verdana" w:eastAsia="Verdana" w:hAnsi="Verdana" w:cs="Verdana"/>
          <w:color w:val="000000"/>
          <w:sz w:val="20"/>
          <w:szCs w:val="20"/>
        </w:rPr>
        <w:t xml:space="preserve"> communication with </w:t>
      </w:r>
      <w:r w:rsidR="00E56C7C" w:rsidRPr="00E56C7C">
        <w:rPr>
          <w:rFonts w:ascii="Verdana" w:eastAsia="Verdana" w:hAnsi="Verdana" w:cs="Verdana"/>
          <w:color w:val="000000"/>
          <w:sz w:val="20"/>
          <w:szCs w:val="20"/>
        </w:rPr>
        <w:t xml:space="preserve">the </w:t>
      </w:r>
      <w:r w:rsidRPr="00E56C7C">
        <w:rPr>
          <w:rFonts w:ascii="Verdana" w:eastAsia="Verdana" w:hAnsi="Verdana" w:cs="Verdana"/>
          <w:color w:val="000000"/>
          <w:sz w:val="20"/>
          <w:szCs w:val="20"/>
        </w:rPr>
        <w:t xml:space="preserve">SEC </w:t>
      </w:r>
      <w:r w:rsidR="00E56C7C" w:rsidRPr="00E56C7C">
        <w:rPr>
          <w:rFonts w:ascii="Verdana" w:eastAsia="Verdana" w:hAnsi="Verdana" w:cs="Verdana"/>
          <w:color w:val="000000"/>
          <w:sz w:val="20"/>
          <w:szCs w:val="20"/>
        </w:rPr>
        <w:t xml:space="preserve">interim </w:t>
      </w:r>
      <w:r w:rsidRPr="00E56C7C">
        <w:rPr>
          <w:rFonts w:ascii="Verdana" w:eastAsia="Verdana" w:hAnsi="Verdana" w:cs="Verdana"/>
          <w:color w:val="000000"/>
          <w:sz w:val="20"/>
          <w:szCs w:val="20"/>
        </w:rPr>
        <w:t>executive director.</w:t>
      </w:r>
    </w:p>
    <w:p w14:paraId="000000DD" w14:textId="4B777415" w:rsidR="004334CF" w:rsidRPr="00E56C7C" w:rsidRDefault="00FA6109" w:rsidP="00DC6A3C">
      <w:pPr>
        <w:numPr>
          <w:ilvl w:val="0"/>
          <w:numId w:val="17"/>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E56C7C">
        <w:rPr>
          <w:rFonts w:ascii="Verdana" w:eastAsia="Verdana" w:hAnsi="Verdana" w:cs="Verdana"/>
          <w:color w:val="000000"/>
          <w:sz w:val="20"/>
          <w:szCs w:val="20"/>
        </w:rPr>
        <w:t>Month</w:t>
      </w:r>
      <w:r w:rsidR="00E56C7C">
        <w:rPr>
          <w:rFonts w:ascii="Verdana" w:eastAsia="Verdana" w:hAnsi="Verdana" w:cs="Verdana"/>
          <w:color w:val="000000"/>
          <w:sz w:val="20"/>
          <w:szCs w:val="20"/>
        </w:rPr>
        <w:t>ly</w:t>
      </w:r>
      <w:r w:rsidRPr="00E56C7C">
        <w:rPr>
          <w:rFonts w:ascii="Verdana" w:eastAsia="Verdana" w:hAnsi="Verdana" w:cs="Verdana"/>
          <w:color w:val="000000"/>
          <w:sz w:val="20"/>
          <w:szCs w:val="20"/>
        </w:rPr>
        <w:t xml:space="preserve"> check-in</w:t>
      </w:r>
      <w:r w:rsidR="00E56C7C" w:rsidRPr="00E56C7C">
        <w:rPr>
          <w:rFonts w:ascii="Verdana" w:eastAsia="Verdana" w:hAnsi="Verdana" w:cs="Verdana"/>
          <w:color w:val="000000"/>
          <w:sz w:val="20"/>
          <w:szCs w:val="20"/>
        </w:rPr>
        <w:t>s</w:t>
      </w:r>
      <w:r w:rsidRPr="00E56C7C">
        <w:rPr>
          <w:rFonts w:ascii="Verdana" w:eastAsia="Verdana" w:hAnsi="Verdana" w:cs="Verdana"/>
          <w:color w:val="000000"/>
          <w:sz w:val="20"/>
          <w:szCs w:val="20"/>
        </w:rPr>
        <w:t xml:space="preserve"> and report</w:t>
      </w:r>
      <w:r w:rsidR="00E56C7C" w:rsidRPr="00E56C7C">
        <w:rPr>
          <w:rFonts w:ascii="Verdana" w:eastAsia="Verdana" w:hAnsi="Verdana" w:cs="Verdana"/>
          <w:color w:val="000000"/>
          <w:sz w:val="20"/>
          <w:szCs w:val="20"/>
        </w:rPr>
        <w:t>s</w:t>
      </w:r>
      <w:r w:rsidRPr="00E56C7C">
        <w:rPr>
          <w:rFonts w:ascii="Verdana" w:eastAsia="Verdana" w:hAnsi="Verdana" w:cs="Verdana"/>
          <w:color w:val="000000"/>
          <w:sz w:val="20"/>
          <w:szCs w:val="20"/>
        </w:rPr>
        <w:t xml:space="preserve"> to the ad</w:t>
      </w:r>
      <w:r w:rsidR="00E56C7C" w:rsidRPr="00E56C7C">
        <w:rPr>
          <w:rFonts w:ascii="Verdana" w:eastAsia="Verdana" w:hAnsi="Verdana" w:cs="Verdana"/>
          <w:color w:val="000000"/>
          <w:sz w:val="20"/>
          <w:szCs w:val="20"/>
        </w:rPr>
        <w:t xml:space="preserve"> </w:t>
      </w:r>
      <w:r w:rsidRPr="00E56C7C">
        <w:rPr>
          <w:rFonts w:ascii="Verdana" w:eastAsia="Verdana" w:hAnsi="Verdana" w:cs="Verdana"/>
          <w:color w:val="000000"/>
          <w:sz w:val="20"/>
          <w:szCs w:val="20"/>
        </w:rPr>
        <w:t xml:space="preserve">hoc committee </w:t>
      </w:r>
      <w:sdt>
        <w:sdtPr>
          <w:tag w:val="goog_rdk_14"/>
          <w:id w:val="-440840454"/>
        </w:sdtPr>
        <w:sdtEndPr/>
        <w:sdtContent/>
      </w:sdt>
      <w:r w:rsidRPr="00E56C7C">
        <w:rPr>
          <w:rFonts w:ascii="Verdana" w:eastAsia="Verdana" w:hAnsi="Verdana" w:cs="Verdana"/>
          <w:color w:val="000000"/>
          <w:sz w:val="20"/>
          <w:szCs w:val="20"/>
        </w:rPr>
        <w:t>of the SEC.</w:t>
      </w:r>
    </w:p>
    <w:p w14:paraId="000000DE" w14:textId="77777777" w:rsidR="004334CF" w:rsidRDefault="004334CF" w:rsidP="00C92774">
      <w:pPr>
        <w:pBdr>
          <w:top w:val="nil"/>
          <w:left w:val="nil"/>
          <w:bottom w:val="nil"/>
          <w:right w:val="nil"/>
          <w:between w:val="nil"/>
        </w:pBdr>
        <w:spacing w:line="288" w:lineRule="auto"/>
        <w:ind w:leftChars="0" w:left="0" w:firstLineChars="0" w:firstLine="0"/>
        <w:rPr>
          <w:rFonts w:ascii="Verdana" w:eastAsia="Verdana" w:hAnsi="Verdana" w:cs="Verdana"/>
          <w:color w:val="000000"/>
          <w:sz w:val="20"/>
          <w:szCs w:val="20"/>
        </w:rPr>
      </w:pPr>
    </w:p>
    <w:p w14:paraId="000000E1"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808080"/>
          <w:sz w:val="20"/>
          <w:szCs w:val="20"/>
        </w:rPr>
      </w:pPr>
      <w:r>
        <w:rPr>
          <w:rFonts w:ascii="Verdana" w:eastAsia="Verdana" w:hAnsi="Verdana" w:cs="Verdana"/>
          <w:b/>
          <w:color w:val="000000"/>
          <w:sz w:val="20"/>
          <w:szCs w:val="20"/>
        </w:rPr>
        <w:t>3.</w:t>
      </w:r>
      <w:r>
        <w:rPr>
          <w:rFonts w:ascii="Verdana" w:eastAsia="Verdana" w:hAnsi="Verdana" w:cs="Verdana"/>
          <w:b/>
          <w:color w:val="000000"/>
          <w:sz w:val="20"/>
          <w:szCs w:val="20"/>
        </w:rPr>
        <w:tab/>
        <w:t>Budget Expectations</w:t>
      </w:r>
    </w:p>
    <w:p w14:paraId="000000E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E3" w14:textId="45CDA825"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The current budgetary allocation for this study is not to exceed </w:t>
      </w:r>
      <w:sdt>
        <w:sdtPr>
          <w:tag w:val="goog_rdk_15"/>
          <w:id w:val="1483819876"/>
        </w:sdtPr>
        <w:sdtEndPr/>
        <w:sdtContent/>
      </w:sdt>
      <w:r>
        <w:rPr>
          <w:rFonts w:ascii="Verdana" w:eastAsia="Verdana" w:hAnsi="Verdana" w:cs="Verdana"/>
          <w:color w:val="000000"/>
          <w:sz w:val="20"/>
          <w:szCs w:val="20"/>
        </w:rPr>
        <w:t>$1,000,</w:t>
      </w:r>
      <w:commentRangeStart w:id="14"/>
      <w:commentRangeStart w:id="15"/>
      <w:r>
        <w:rPr>
          <w:rFonts w:ascii="Verdana" w:eastAsia="Verdana" w:hAnsi="Verdana" w:cs="Verdana"/>
          <w:color w:val="000000"/>
          <w:sz w:val="20"/>
          <w:szCs w:val="20"/>
        </w:rPr>
        <w:t>000</w:t>
      </w:r>
      <w:commentRangeEnd w:id="14"/>
      <w:r>
        <w:commentReference w:id="14"/>
      </w:r>
      <w:commentRangeEnd w:id="15"/>
      <w:r w:rsidR="004048E3">
        <w:rPr>
          <w:rStyle w:val="CommentReference"/>
        </w:rPr>
        <w:commentReference w:id="15"/>
      </w:r>
      <w:r>
        <w:rPr>
          <w:rFonts w:ascii="Verdana" w:eastAsia="Verdana" w:hAnsi="Verdana" w:cs="Verdana"/>
          <w:color w:val="000000"/>
          <w:sz w:val="20"/>
          <w:szCs w:val="20"/>
        </w:rPr>
        <w:t xml:space="preserve">. </w:t>
      </w:r>
    </w:p>
    <w:p w14:paraId="000000E4" w14:textId="77777777" w:rsidR="004334CF" w:rsidRDefault="004334CF">
      <w:pPr>
        <w:ind w:left="0" w:hanging="2"/>
        <w:rPr>
          <w:rFonts w:ascii="Verdana" w:eastAsia="Verdana" w:hAnsi="Verdana" w:cs="Verdana"/>
          <w:sz w:val="16"/>
          <w:szCs w:val="16"/>
          <w:highlight w:val="lightGray"/>
        </w:rPr>
      </w:pPr>
    </w:p>
    <w:p w14:paraId="000000E5" w14:textId="24FA9105"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t>D.</w:t>
      </w:r>
      <w:r>
        <w:rPr>
          <w:rFonts w:ascii="Verdana" w:eastAsia="Verdana" w:hAnsi="Verdana" w:cs="Verdana"/>
          <w:b/>
          <w:color w:val="000000"/>
          <w:sz w:val="20"/>
          <w:szCs w:val="20"/>
        </w:rPr>
        <w:tab/>
        <w:t>PERFORMANCE MEASURES</w:t>
      </w:r>
    </w:p>
    <w:p w14:paraId="000000E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E7" w14:textId="77E660AA"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The following performance metrics highlight key priorities that will be analyzed with contractors collaboratively during the life of the contract. This is not an exhaustive list, but </w:t>
      </w:r>
      <w:r>
        <w:rPr>
          <w:rFonts w:ascii="Verdana" w:eastAsia="Verdana" w:hAnsi="Verdana" w:cs="Verdana"/>
          <w:color w:val="000000"/>
          <w:sz w:val="20"/>
          <w:szCs w:val="20"/>
        </w:rPr>
        <w:lastRenderedPageBreak/>
        <w:t xml:space="preserve">rather an indication of significant performance metrics of interest to the Council. The Council looks forward to working with contractors to define additional important performance metrics. </w:t>
      </w:r>
    </w:p>
    <w:p w14:paraId="0A7A4D3B" w14:textId="40AD148F" w:rsidR="00E56C7C" w:rsidRDefault="00FA6109" w:rsidP="00C92774">
      <w:pPr>
        <w:pStyle w:val="ListParagraph"/>
        <w:numPr>
          <w:ilvl w:val="0"/>
          <w:numId w:val="20"/>
        </w:numPr>
        <w:pBdr>
          <w:top w:val="nil"/>
          <w:left w:val="nil"/>
          <w:bottom w:val="nil"/>
          <w:right w:val="nil"/>
          <w:between w:val="nil"/>
        </w:pBdr>
        <w:spacing w:line="288" w:lineRule="auto"/>
        <w:ind w:leftChars="0" w:firstLineChars="0"/>
      </w:pPr>
      <w:r>
        <w:t xml:space="preserve">Completion time and schedule of deliverables </w:t>
      </w:r>
    </w:p>
    <w:p w14:paraId="5F661CF6" w14:textId="4AFA7E00" w:rsidR="00E56C7C" w:rsidRPr="00C92774" w:rsidRDefault="00FA6109" w:rsidP="00C92774">
      <w:pPr>
        <w:pStyle w:val="ListParagraph"/>
        <w:numPr>
          <w:ilvl w:val="0"/>
          <w:numId w:val="20"/>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C92774">
        <w:rPr>
          <w:rFonts w:ascii="Verdana" w:eastAsia="Verdana" w:hAnsi="Verdana" w:cs="Verdana"/>
          <w:color w:val="000000"/>
          <w:sz w:val="20"/>
          <w:szCs w:val="20"/>
        </w:rPr>
        <w:t>Number and legitimacy of sources utilized</w:t>
      </w:r>
    </w:p>
    <w:p w14:paraId="6181BF77" w14:textId="28DA5498" w:rsidR="00E56C7C" w:rsidRPr="00C92774" w:rsidRDefault="00FA6109" w:rsidP="00C92774">
      <w:pPr>
        <w:pStyle w:val="ListParagraph"/>
        <w:numPr>
          <w:ilvl w:val="0"/>
          <w:numId w:val="20"/>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C92774">
        <w:rPr>
          <w:rFonts w:ascii="Verdana" w:eastAsia="Verdana" w:hAnsi="Verdana" w:cs="Verdana"/>
          <w:color w:val="000000"/>
          <w:sz w:val="20"/>
          <w:szCs w:val="20"/>
        </w:rPr>
        <w:t>Nu</w:t>
      </w:r>
      <w:r w:rsidR="00E56C7C">
        <w:rPr>
          <w:rFonts w:ascii="Verdana" w:eastAsia="Verdana" w:hAnsi="Verdana" w:cs="Verdana"/>
          <w:color w:val="000000"/>
          <w:sz w:val="20"/>
          <w:szCs w:val="20"/>
        </w:rPr>
        <w:t>m</w:t>
      </w:r>
      <w:r w:rsidRPr="00C92774">
        <w:rPr>
          <w:rFonts w:ascii="Verdana" w:eastAsia="Verdana" w:hAnsi="Verdana" w:cs="Verdana"/>
          <w:color w:val="000000"/>
          <w:sz w:val="20"/>
          <w:szCs w:val="20"/>
        </w:rPr>
        <w:t>ber of jurisdictions incorporated into best practices</w:t>
      </w:r>
    </w:p>
    <w:p w14:paraId="37D87536" w14:textId="5AEC213C" w:rsidR="00E56C7C" w:rsidRPr="00C92774" w:rsidRDefault="00FA6109" w:rsidP="00C92774">
      <w:pPr>
        <w:pStyle w:val="ListParagraph"/>
        <w:numPr>
          <w:ilvl w:val="0"/>
          <w:numId w:val="20"/>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C92774">
        <w:rPr>
          <w:rFonts w:ascii="Verdana" w:eastAsia="Verdana" w:hAnsi="Verdana" w:cs="Verdana"/>
          <w:color w:val="000000"/>
          <w:sz w:val="20"/>
          <w:szCs w:val="20"/>
        </w:rPr>
        <w:t xml:space="preserve">Number of social equity applicant served. </w:t>
      </w:r>
    </w:p>
    <w:p w14:paraId="000000ED" w14:textId="77777777" w:rsidR="004334CF" w:rsidRPr="00C92774" w:rsidRDefault="00FA6109" w:rsidP="00C92774">
      <w:pPr>
        <w:pStyle w:val="ListParagraph"/>
        <w:numPr>
          <w:ilvl w:val="0"/>
          <w:numId w:val="20"/>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C92774">
        <w:rPr>
          <w:rFonts w:ascii="Verdana" w:eastAsia="Verdana" w:hAnsi="Verdana" w:cs="Verdana"/>
          <w:color w:val="000000"/>
          <w:sz w:val="20"/>
          <w:szCs w:val="20"/>
        </w:rPr>
        <w:t xml:space="preserve">Other specific metrics to be determined by </w:t>
      </w:r>
      <w:sdt>
        <w:sdtPr>
          <w:tag w:val="goog_rdk_17"/>
          <w:id w:val="521218228"/>
        </w:sdtPr>
        <w:sdtEndPr/>
        <w:sdtContent/>
      </w:sdt>
      <w:sdt>
        <w:sdtPr>
          <w:tag w:val="goog_rdk_18"/>
          <w:id w:val="-574361690"/>
        </w:sdtPr>
        <w:sdtEndPr/>
        <w:sdtContent/>
      </w:sdt>
      <w:r w:rsidRPr="00C92774">
        <w:rPr>
          <w:rFonts w:ascii="Verdana" w:eastAsia="Verdana" w:hAnsi="Verdana" w:cs="Verdana"/>
          <w:color w:val="000000"/>
          <w:sz w:val="20"/>
          <w:szCs w:val="20"/>
        </w:rPr>
        <w:t>the SEC Executive Director.</w:t>
      </w:r>
    </w:p>
    <w:p w14:paraId="000000EE"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EF"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Contractors are welcome to propose additional key metrics in their submissions.</w:t>
      </w:r>
    </w:p>
    <w:p w14:paraId="000000F2" w14:textId="25D833A4" w:rsidR="004334CF" w:rsidRDefault="00FA6109">
      <w:pPr>
        <w:pBdr>
          <w:top w:val="nil"/>
          <w:left w:val="nil"/>
          <w:bottom w:val="nil"/>
          <w:right w:val="nil"/>
          <w:between w:val="nil"/>
        </w:pBdr>
        <w:spacing w:line="288" w:lineRule="auto"/>
        <w:ind w:left="0" w:hanging="2"/>
        <w:rPr>
          <w:rFonts w:ascii="Verdana" w:eastAsia="Verdana" w:hAnsi="Verdana" w:cs="Verdana"/>
          <w:color w:val="000000"/>
          <w:sz w:val="16"/>
          <w:szCs w:val="16"/>
        </w:rPr>
      </w:pPr>
      <w:r>
        <w:rPr>
          <w:rFonts w:ascii="Verdana" w:eastAsia="Verdana" w:hAnsi="Verdana" w:cs="Verdana"/>
          <w:b/>
          <w:color w:val="000000"/>
          <w:sz w:val="20"/>
          <w:szCs w:val="20"/>
        </w:rPr>
        <w:t>E.</w:t>
      </w:r>
      <w:r>
        <w:rPr>
          <w:rFonts w:ascii="Verdana" w:eastAsia="Verdana" w:hAnsi="Verdana" w:cs="Verdana"/>
          <w:b/>
          <w:color w:val="000000"/>
          <w:sz w:val="20"/>
          <w:szCs w:val="20"/>
        </w:rPr>
        <w:tab/>
        <w:t>CONTRACT MANAGEMENT/DATA REPORTING</w:t>
      </w:r>
      <w:r>
        <w:rPr>
          <w:rFonts w:ascii="Verdana" w:eastAsia="Verdana" w:hAnsi="Verdana" w:cs="Verdana"/>
          <w:b/>
          <w:color w:val="000000"/>
          <w:sz w:val="16"/>
          <w:szCs w:val="16"/>
        </w:rPr>
        <w:t xml:space="preserve"> </w:t>
      </w:r>
    </w:p>
    <w:p w14:paraId="000000F3" w14:textId="77777777" w:rsidR="004334CF" w:rsidRDefault="004334CF">
      <w:pPr>
        <w:ind w:left="0" w:hanging="2"/>
        <w:rPr>
          <w:rFonts w:ascii="Verdana" w:eastAsia="Verdana" w:hAnsi="Verdana" w:cs="Verdana"/>
          <w:sz w:val="16"/>
          <w:szCs w:val="16"/>
        </w:rPr>
      </w:pPr>
    </w:p>
    <w:p w14:paraId="000000F4" w14:textId="0803F3AB" w:rsidR="004334CF" w:rsidRDefault="00FA6109">
      <w:pPr>
        <w:ind w:left="0" w:hanging="2"/>
        <w:rPr>
          <w:rFonts w:ascii="Verdana" w:eastAsia="Verdana" w:hAnsi="Verdana" w:cs="Verdana"/>
          <w:color w:val="000000"/>
          <w:sz w:val="20"/>
          <w:szCs w:val="20"/>
        </w:rPr>
      </w:pPr>
      <w:r>
        <w:rPr>
          <w:rFonts w:ascii="Verdana" w:eastAsia="Verdana" w:hAnsi="Verdana" w:cs="Verdana"/>
          <w:sz w:val="20"/>
          <w:szCs w:val="20"/>
        </w:rPr>
        <w:t xml:space="preserve">As part of the Council’s commitment to becoming more outcomes-oriented, </w:t>
      </w:r>
      <w:r>
        <w:rPr>
          <w:rFonts w:ascii="Verdana" w:eastAsia="Verdana" w:hAnsi="Verdana" w:cs="Verdana"/>
          <w:color w:val="000000"/>
          <w:sz w:val="20"/>
          <w:szCs w:val="20"/>
        </w:rPr>
        <w:t xml:space="preserve">SEC seeks to actively and regularly collaborate with providers/vendors to enhance contract management, improve results, and adjust service delivery and policy based on learning what works. Reliable and relevant data </w:t>
      </w:r>
      <w:r w:rsidR="00103A7C">
        <w:rPr>
          <w:rFonts w:ascii="Verdana" w:eastAsia="Verdana" w:hAnsi="Verdana" w:cs="Verdana"/>
          <w:color w:val="000000"/>
          <w:sz w:val="20"/>
          <w:szCs w:val="20"/>
        </w:rPr>
        <w:t>are</w:t>
      </w:r>
      <w:r>
        <w:rPr>
          <w:rFonts w:ascii="Verdana" w:eastAsia="Verdana" w:hAnsi="Verdana" w:cs="Verdana"/>
          <w:color w:val="000000"/>
          <w:sz w:val="20"/>
          <w:szCs w:val="20"/>
        </w:rPr>
        <w:t xml:space="preserve"> necessary to ensure compliance, inform trends to be monitored, evaluate results and performance, and drive service improvements. As such, </w:t>
      </w:r>
      <w:r w:rsidR="00103A7C">
        <w:rPr>
          <w:rFonts w:ascii="Verdana" w:eastAsia="Verdana" w:hAnsi="Verdana" w:cs="Verdana"/>
          <w:color w:val="000000"/>
          <w:sz w:val="20"/>
          <w:szCs w:val="20"/>
        </w:rPr>
        <w:t xml:space="preserve">the </w:t>
      </w:r>
      <w:r>
        <w:rPr>
          <w:rFonts w:ascii="Verdana" w:eastAsia="Verdana" w:hAnsi="Verdana" w:cs="Verdana"/>
          <w:color w:val="000000"/>
          <w:sz w:val="20"/>
          <w:szCs w:val="20"/>
        </w:rPr>
        <w:t>SEC reserves the right to request/collect other key data and metrics from providers/vendors.</w:t>
      </w:r>
    </w:p>
    <w:p w14:paraId="000000F5" w14:textId="77777777" w:rsidR="004334CF" w:rsidRDefault="004334CF">
      <w:pPr>
        <w:ind w:left="0" w:hanging="2"/>
        <w:rPr>
          <w:rFonts w:ascii="Verdana" w:eastAsia="Verdana" w:hAnsi="Verdana" w:cs="Verdana"/>
          <w:color w:val="000000"/>
          <w:sz w:val="20"/>
          <w:szCs w:val="20"/>
        </w:rPr>
      </w:pPr>
      <w:bookmarkStart w:id="16" w:name="_heading=h.3dy6vkm" w:colFirst="0" w:colLast="0"/>
      <w:bookmarkEnd w:id="16"/>
    </w:p>
    <w:p w14:paraId="000000F6" w14:textId="33CB0DC0" w:rsidR="004334CF" w:rsidRDefault="00BC7ED2">
      <w:pPr>
        <w:ind w:left="0" w:hanging="2"/>
        <w:rPr>
          <w:rFonts w:ascii="Verdana" w:eastAsia="Verdana" w:hAnsi="Verdana" w:cs="Verdana"/>
          <w:color w:val="C00000"/>
          <w:sz w:val="20"/>
          <w:szCs w:val="20"/>
        </w:rPr>
      </w:pPr>
      <w:sdt>
        <w:sdtPr>
          <w:tag w:val="goog_rdk_19"/>
          <w:id w:val="-1698611835"/>
        </w:sdtPr>
        <w:sdtEndPr/>
        <w:sdtContent/>
      </w:sdt>
      <w:sdt>
        <w:sdtPr>
          <w:tag w:val="goog_rdk_20"/>
          <w:id w:val="1903403662"/>
        </w:sdtPr>
        <w:sdtEndPr/>
        <w:sdtContent/>
      </w:sdt>
      <w:r w:rsidR="00FA6109" w:rsidRPr="00900747">
        <w:rPr>
          <w:rFonts w:ascii="Verdana" w:eastAsia="Verdana" w:hAnsi="Verdana" w:cs="Verdana"/>
          <w:sz w:val="20"/>
          <w:szCs w:val="20"/>
        </w:rPr>
        <w:t xml:space="preserve">Contractor will report metrics as defined by the contract and have weekly/monthly check-ins with the </w:t>
      </w:r>
      <w:r w:rsidR="00103A7C" w:rsidRPr="00900747">
        <w:rPr>
          <w:rFonts w:ascii="Verdana" w:eastAsia="Verdana" w:hAnsi="Verdana" w:cs="Verdana"/>
          <w:sz w:val="20"/>
          <w:szCs w:val="20"/>
        </w:rPr>
        <w:t xml:space="preserve">interim </w:t>
      </w:r>
      <w:r w:rsidR="00FA6109" w:rsidRPr="00900747">
        <w:rPr>
          <w:rFonts w:ascii="Verdana" w:eastAsia="Verdana" w:hAnsi="Verdana" w:cs="Verdana"/>
          <w:sz w:val="20"/>
          <w:szCs w:val="20"/>
        </w:rPr>
        <w:t>Executive Director of the Social Equity Council. Monthly check-in</w:t>
      </w:r>
      <w:r w:rsidR="00103A7C" w:rsidRPr="00900747">
        <w:rPr>
          <w:rFonts w:ascii="Verdana" w:eastAsia="Verdana" w:hAnsi="Verdana" w:cs="Verdana"/>
          <w:sz w:val="20"/>
          <w:szCs w:val="20"/>
        </w:rPr>
        <w:t>s</w:t>
      </w:r>
      <w:r w:rsidR="00FA6109" w:rsidRPr="00900747">
        <w:rPr>
          <w:rFonts w:ascii="Verdana" w:eastAsia="Verdana" w:hAnsi="Verdana" w:cs="Verdana"/>
          <w:sz w:val="20"/>
          <w:szCs w:val="20"/>
        </w:rPr>
        <w:t xml:space="preserve"> and report</w:t>
      </w:r>
      <w:r w:rsidR="00103A7C" w:rsidRPr="00900747">
        <w:rPr>
          <w:rFonts w:ascii="Verdana" w:eastAsia="Verdana" w:hAnsi="Verdana" w:cs="Verdana"/>
          <w:sz w:val="20"/>
          <w:szCs w:val="20"/>
        </w:rPr>
        <w:t>s</w:t>
      </w:r>
      <w:r w:rsidR="00FA6109" w:rsidRPr="00900747">
        <w:rPr>
          <w:rFonts w:ascii="Verdana" w:eastAsia="Verdana" w:hAnsi="Verdana" w:cs="Verdana"/>
          <w:sz w:val="20"/>
          <w:szCs w:val="20"/>
        </w:rPr>
        <w:t xml:space="preserve"> to the ad</w:t>
      </w:r>
      <w:r w:rsidR="00103A7C" w:rsidRPr="00900747">
        <w:rPr>
          <w:rFonts w:ascii="Verdana" w:eastAsia="Verdana" w:hAnsi="Verdana" w:cs="Verdana"/>
          <w:sz w:val="20"/>
          <w:szCs w:val="20"/>
        </w:rPr>
        <w:t xml:space="preserve"> </w:t>
      </w:r>
      <w:r w:rsidR="00FA6109" w:rsidRPr="00900747">
        <w:rPr>
          <w:rFonts w:ascii="Verdana" w:eastAsia="Verdana" w:hAnsi="Verdana" w:cs="Verdana"/>
          <w:sz w:val="20"/>
          <w:szCs w:val="20"/>
        </w:rPr>
        <w:t xml:space="preserve">hoc committee of the SEC, </w:t>
      </w:r>
      <w:r w:rsidR="00103A7C" w:rsidRPr="00900747">
        <w:rPr>
          <w:rFonts w:ascii="Verdana" w:eastAsia="Verdana" w:hAnsi="Verdana" w:cs="Verdana"/>
          <w:sz w:val="20"/>
          <w:szCs w:val="20"/>
        </w:rPr>
        <w:t xml:space="preserve">and </w:t>
      </w:r>
      <w:r w:rsidR="00FA6109" w:rsidRPr="00900747">
        <w:rPr>
          <w:rFonts w:ascii="Verdana" w:eastAsia="Verdana" w:hAnsi="Verdana" w:cs="Verdana"/>
          <w:sz w:val="20"/>
          <w:szCs w:val="20"/>
        </w:rPr>
        <w:t>a final report shall be submitted at the end of the contract that includes all metrics, demographics, and success stories. Additional meetings will be scheduled as necessary. A detailed letter of intent that includes the organization’s approach, philosophy, and methodology to creating this program</w:t>
      </w:r>
      <w:r w:rsidR="00103A7C" w:rsidRPr="00900747">
        <w:rPr>
          <w:rFonts w:ascii="Verdana" w:eastAsia="Verdana" w:hAnsi="Verdana" w:cs="Verdana"/>
          <w:sz w:val="20"/>
          <w:szCs w:val="20"/>
        </w:rPr>
        <w:t xml:space="preserve"> shall be provided</w:t>
      </w:r>
      <w:r w:rsidR="00FA6109" w:rsidRPr="00900747">
        <w:rPr>
          <w:rFonts w:ascii="Verdana" w:eastAsia="Verdana" w:hAnsi="Verdana" w:cs="Verdana"/>
          <w:sz w:val="20"/>
          <w:szCs w:val="20"/>
        </w:rPr>
        <w:t xml:space="preserve">. </w:t>
      </w:r>
    </w:p>
    <w:p w14:paraId="000000F7" w14:textId="77777777" w:rsidR="004334CF" w:rsidRDefault="004334CF">
      <w:pPr>
        <w:ind w:left="0" w:hanging="2"/>
        <w:rPr>
          <w:rFonts w:ascii="Verdana" w:eastAsia="Verdana" w:hAnsi="Verdana" w:cs="Verdana"/>
          <w:color w:val="808080"/>
          <w:sz w:val="20"/>
          <w:szCs w:val="20"/>
        </w:rPr>
      </w:pPr>
    </w:p>
    <w:p w14:paraId="000000F8" w14:textId="77777777" w:rsidR="004334CF" w:rsidRDefault="004334CF">
      <w:pPr>
        <w:ind w:left="0" w:hanging="2"/>
        <w:rPr>
          <w:rFonts w:ascii="Verdana" w:eastAsia="Verdana" w:hAnsi="Verdana" w:cs="Verdana"/>
          <w:color w:val="808080"/>
          <w:sz w:val="20"/>
          <w:szCs w:val="20"/>
        </w:rPr>
      </w:pPr>
    </w:p>
    <w:p w14:paraId="000000F9" w14:textId="77777777" w:rsidR="004334CF" w:rsidRDefault="004334CF">
      <w:pPr>
        <w:ind w:left="0" w:hanging="2"/>
        <w:rPr>
          <w:rFonts w:ascii="Verdana" w:eastAsia="Verdana" w:hAnsi="Verdana" w:cs="Verdana"/>
          <w:color w:val="808080"/>
          <w:sz w:val="20"/>
          <w:szCs w:val="20"/>
        </w:rPr>
      </w:pPr>
    </w:p>
    <w:tbl>
      <w:tblPr>
        <w:tblStyle w:val="a3"/>
        <w:tblW w:w="9360" w:type="dxa"/>
        <w:jc w:val="center"/>
        <w:tblBorders>
          <w:top w:val="single" w:sz="4" w:space="0" w:color="FFFFFF"/>
          <w:left w:val="single" w:sz="4" w:space="0" w:color="FFFFFF"/>
          <w:bottom w:val="single" w:sz="4" w:space="0" w:color="FFFFFF"/>
          <w:right w:val="single" w:sz="4" w:space="0" w:color="FFFFFF"/>
          <w:insideH w:val="nil"/>
          <w:insideV w:val="nil"/>
        </w:tblBorders>
        <w:tblLayout w:type="fixed"/>
        <w:tblLook w:val="0000" w:firstRow="0" w:lastRow="0" w:firstColumn="0" w:lastColumn="0" w:noHBand="0" w:noVBand="0"/>
      </w:tblPr>
      <w:tblGrid>
        <w:gridCol w:w="9360"/>
      </w:tblGrid>
      <w:tr w:rsidR="004334CF" w14:paraId="5D9ED14D" w14:textId="77777777">
        <w:trPr>
          <w:jc w:val="center"/>
        </w:trPr>
        <w:tc>
          <w:tcPr>
            <w:tcW w:w="9360" w:type="dxa"/>
            <w:shd w:val="clear" w:color="auto" w:fill="E6E6E6"/>
            <w:vAlign w:val="center"/>
          </w:tcPr>
          <w:p w14:paraId="000000FA" w14:textId="77777777" w:rsidR="004334CF" w:rsidRDefault="00FA6109">
            <w:pPr>
              <w:pBdr>
                <w:top w:val="nil"/>
                <w:left w:val="nil"/>
                <w:bottom w:val="nil"/>
                <w:right w:val="nil"/>
                <w:between w:val="nil"/>
              </w:pBdr>
              <w:spacing w:before="120" w:after="120" w:line="288"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III.  PROPOSAL SUBMISSION OVERVIEW</w:t>
            </w:r>
          </w:p>
        </w:tc>
      </w:tr>
    </w:tbl>
    <w:p w14:paraId="000000FB"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0FC" w14:textId="7241E188" w:rsidR="004334CF" w:rsidRDefault="00FA6109">
      <w:pPr>
        <w:pBdr>
          <w:top w:val="nil"/>
          <w:left w:val="nil"/>
          <w:bottom w:val="nil"/>
          <w:right w:val="nil"/>
          <w:between w:val="nil"/>
        </w:pBdr>
        <w:spacing w:line="288" w:lineRule="auto"/>
        <w:ind w:left="1" w:hanging="3"/>
        <w:rPr>
          <w:rFonts w:ascii="Verdana" w:eastAsia="Verdana" w:hAnsi="Verdana" w:cs="Verdana"/>
          <w:color w:val="000000"/>
          <w:sz w:val="20"/>
          <w:szCs w:val="20"/>
        </w:rPr>
      </w:pPr>
      <w:r>
        <w:rPr>
          <w:rFonts w:ascii="Verdana" w:eastAsia="Verdana" w:hAnsi="Verdana" w:cs="Verdana"/>
          <w:b/>
          <w:color w:val="000000"/>
          <w:sz w:val="28"/>
          <w:szCs w:val="28"/>
        </w:rPr>
        <w:tab/>
      </w:r>
      <w:r>
        <w:rPr>
          <w:rFonts w:ascii="Verdana" w:eastAsia="Verdana" w:hAnsi="Verdana" w:cs="Verdana"/>
          <w:b/>
          <w:color w:val="000000"/>
          <w:sz w:val="20"/>
          <w:szCs w:val="20"/>
        </w:rPr>
        <w:t>A.</w:t>
      </w:r>
      <w:r>
        <w:rPr>
          <w:rFonts w:ascii="Verdana" w:eastAsia="Verdana" w:hAnsi="Verdana" w:cs="Verdana"/>
          <w:b/>
          <w:color w:val="000000"/>
          <w:sz w:val="16"/>
          <w:szCs w:val="16"/>
        </w:rPr>
        <w:tab/>
      </w:r>
      <w:r>
        <w:rPr>
          <w:rFonts w:ascii="Verdana" w:eastAsia="Verdana" w:hAnsi="Verdana" w:cs="Verdana"/>
          <w:b/>
          <w:color w:val="000000"/>
          <w:sz w:val="20"/>
          <w:szCs w:val="20"/>
        </w:rPr>
        <w:t>SUBMISSION FORMAT INFORMATION</w:t>
      </w:r>
    </w:p>
    <w:p w14:paraId="000000F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0F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lastRenderedPageBreak/>
        <w:t>1.</w:t>
      </w:r>
      <w:r>
        <w:rPr>
          <w:rFonts w:ascii="Verdana" w:eastAsia="Verdana" w:hAnsi="Verdana" w:cs="Verdana"/>
          <w:b/>
          <w:color w:val="000000"/>
          <w:sz w:val="20"/>
          <w:szCs w:val="20"/>
        </w:rPr>
        <w:tab/>
        <w:t>Required Outline.</w:t>
      </w:r>
      <w:r>
        <w:rPr>
          <w:rFonts w:ascii="Verdana" w:eastAsia="Verdana" w:hAnsi="Verdana" w:cs="Verdana"/>
          <w:color w:val="000000"/>
          <w:sz w:val="20"/>
          <w:szCs w:val="20"/>
        </w:rPr>
        <w:t xml:space="preserve">  All proposals must follow the required outline presented in Section IV – Proposal Outline.  Proposals that fail to follow the required outline will be deemed non-responsive and not evaluated.</w:t>
      </w:r>
    </w:p>
    <w:p w14:paraId="000000F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0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2.</w:t>
      </w:r>
      <w:r>
        <w:rPr>
          <w:rFonts w:ascii="Verdana" w:eastAsia="Verdana" w:hAnsi="Verdana" w:cs="Verdana"/>
          <w:b/>
          <w:color w:val="000000"/>
          <w:sz w:val="20"/>
          <w:szCs w:val="20"/>
        </w:rPr>
        <w:tab/>
        <w:t>Cover Sheet.</w:t>
      </w:r>
      <w:r>
        <w:rPr>
          <w:rFonts w:ascii="Verdana" w:eastAsia="Verdana" w:hAnsi="Verdana" w:cs="Verdana"/>
          <w:color w:val="000000"/>
          <w:sz w:val="20"/>
          <w:szCs w:val="20"/>
        </w:rPr>
        <w:t xml:space="preserve">  The Cover Sheet is Page 1 of the proposal</w:t>
      </w:r>
    </w:p>
    <w:p w14:paraId="00000101"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The proposer must develop a Cover Sheet that includes the information below.  </w:t>
      </w:r>
    </w:p>
    <w:p w14:paraId="0000010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0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Legal Name</w:t>
      </w:r>
      <w:r>
        <w:rPr>
          <w:rFonts w:ascii="Verdana" w:eastAsia="Verdana" w:hAnsi="Verdana" w:cs="Verdana"/>
          <w:color w:val="000000"/>
          <w:sz w:val="20"/>
          <w:szCs w:val="20"/>
        </w:rPr>
        <w:t xml:space="preserve"> is defined as the name of the provider, vendor, CT State agency, or municipality submitting the proposal.  </w:t>
      </w:r>
    </w:p>
    <w:p w14:paraId="0000010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05"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Contact Person</w:t>
      </w:r>
      <w:r>
        <w:rPr>
          <w:rFonts w:ascii="Verdana" w:eastAsia="Verdana" w:hAnsi="Verdana" w:cs="Verdana"/>
          <w:color w:val="000000"/>
          <w:sz w:val="20"/>
          <w:szCs w:val="20"/>
        </w:rPr>
        <w:t xml:space="preserve"> is defined as the individual who can provide additional information about the proposal or who has immediate responsibility for the proposal.  </w:t>
      </w:r>
    </w:p>
    <w:p w14:paraId="0000010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07" w14:textId="0FDB4F8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Authorized Official</w:t>
      </w:r>
      <w:r>
        <w:rPr>
          <w:rFonts w:ascii="Verdana" w:eastAsia="Verdana" w:hAnsi="Verdana" w:cs="Verdana"/>
          <w:color w:val="000000"/>
          <w:sz w:val="20"/>
          <w:szCs w:val="20"/>
        </w:rPr>
        <w:t xml:space="preserve"> is defined as the individual empowered to submit a binding offer on behalf of the proposer to provide services in accordance with the terms and provisions described in this RFP and any amendments or attachments hereto.</w:t>
      </w:r>
    </w:p>
    <w:p w14:paraId="6B869A2C" w14:textId="25D589AA" w:rsidR="00103A7C" w:rsidRDefault="00103A7C">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4EDC1C69" w14:textId="4BE82BF6" w:rsidR="00103A7C" w:rsidRDefault="00FA6109" w:rsidP="00900747">
      <w:pPr>
        <w:pStyle w:val="ListParagraph"/>
        <w:numPr>
          <w:ilvl w:val="0"/>
          <w:numId w:val="21"/>
        </w:numPr>
        <w:pBdr>
          <w:top w:val="nil"/>
          <w:left w:val="nil"/>
          <w:bottom w:val="nil"/>
          <w:right w:val="nil"/>
          <w:between w:val="nil"/>
        </w:pBdr>
        <w:spacing w:line="288" w:lineRule="auto"/>
        <w:ind w:leftChars="0" w:firstLineChars="0"/>
      </w:pPr>
      <w:r>
        <w:t>RFP Name or Number:</w:t>
      </w:r>
    </w:p>
    <w:p w14:paraId="005A5D43" w14:textId="24EB66FE"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Legal Name:</w:t>
      </w:r>
    </w:p>
    <w:p w14:paraId="3025E698" w14:textId="75DAE3F4"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FEIN:</w:t>
      </w:r>
    </w:p>
    <w:p w14:paraId="1E80C837" w14:textId="696804FE"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Street Address:</w:t>
      </w:r>
    </w:p>
    <w:p w14:paraId="77250EB2" w14:textId="56948021"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Town/City/State/Zip:</w:t>
      </w:r>
      <w:r w:rsidRPr="00900747">
        <w:rPr>
          <w:rFonts w:ascii="Verdana" w:eastAsia="Verdana" w:hAnsi="Verdana" w:cs="Verdana"/>
          <w:color w:val="000000"/>
          <w:sz w:val="20"/>
          <w:szCs w:val="20"/>
        </w:rPr>
        <w:tab/>
      </w:r>
    </w:p>
    <w:p w14:paraId="6AD9157C" w14:textId="3350A501"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Contact Person:</w:t>
      </w:r>
    </w:p>
    <w:p w14:paraId="4511F1FE" w14:textId="37D6F639"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Title:</w:t>
      </w:r>
    </w:p>
    <w:p w14:paraId="4AB728C7" w14:textId="4CB0C0E6"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Phone Number:</w:t>
      </w:r>
    </w:p>
    <w:p w14:paraId="3413272A" w14:textId="33E50961"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E-Mail Address:</w:t>
      </w:r>
    </w:p>
    <w:p w14:paraId="4502A39D" w14:textId="74A58F33"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Authorized Official:</w:t>
      </w:r>
    </w:p>
    <w:p w14:paraId="0D4CBA64" w14:textId="0E7383E1" w:rsidR="00103A7C"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Title:</w:t>
      </w:r>
    </w:p>
    <w:p w14:paraId="00000114" w14:textId="0096F508" w:rsidR="004334CF" w:rsidRPr="00900747" w:rsidRDefault="00FA6109" w:rsidP="00900747">
      <w:pPr>
        <w:pStyle w:val="ListParagraph"/>
        <w:numPr>
          <w:ilvl w:val="0"/>
          <w:numId w:val="21"/>
        </w:numPr>
        <w:pBdr>
          <w:top w:val="nil"/>
          <w:left w:val="nil"/>
          <w:bottom w:val="nil"/>
          <w:right w:val="nil"/>
          <w:between w:val="nil"/>
        </w:pBdr>
        <w:spacing w:line="288" w:lineRule="auto"/>
        <w:ind w:leftChars="0" w:firstLineChars="0"/>
        <w:rPr>
          <w:rFonts w:ascii="Verdana" w:eastAsia="Verdana" w:hAnsi="Verdana" w:cs="Verdana"/>
          <w:color w:val="000000"/>
          <w:sz w:val="20"/>
          <w:szCs w:val="20"/>
        </w:rPr>
      </w:pPr>
      <w:r w:rsidRPr="00900747">
        <w:rPr>
          <w:rFonts w:ascii="Verdana" w:eastAsia="Verdana" w:hAnsi="Verdana" w:cs="Verdana"/>
          <w:color w:val="000000"/>
          <w:sz w:val="20"/>
          <w:szCs w:val="20"/>
        </w:rPr>
        <w:t>Signat</w:t>
      </w:r>
      <w:r w:rsidR="00103A7C">
        <w:rPr>
          <w:rFonts w:ascii="Verdana" w:eastAsia="Verdana" w:hAnsi="Verdana" w:cs="Verdana"/>
          <w:color w:val="000000"/>
          <w:sz w:val="20"/>
          <w:szCs w:val="20"/>
        </w:rPr>
        <w:t>u</w:t>
      </w:r>
      <w:r w:rsidRPr="00900747">
        <w:rPr>
          <w:rFonts w:ascii="Verdana" w:eastAsia="Verdana" w:hAnsi="Verdana" w:cs="Verdana"/>
          <w:color w:val="000000"/>
          <w:sz w:val="20"/>
          <w:szCs w:val="20"/>
        </w:rPr>
        <w:t>re:</w:t>
      </w:r>
    </w:p>
    <w:p w14:paraId="0000011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16"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3.</w:t>
      </w:r>
      <w:r>
        <w:rPr>
          <w:rFonts w:ascii="Verdana" w:eastAsia="Verdana" w:hAnsi="Verdana" w:cs="Verdana"/>
          <w:b/>
          <w:color w:val="000000"/>
          <w:sz w:val="20"/>
          <w:szCs w:val="20"/>
        </w:rPr>
        <w:tab/>
        <w:t>Table of Contents.</w:t>
      </w:r>
      <w:r>
        <w:rPr>
          <w:rFonts w:ascii="Verdana" w:eastAsia="Verdana" w:hAnsi="Verdana" w:cs="Verdana"/>
          <w:color w:val="000000"/>
          <w:sz w:val="20"/>
          <w:szCs w:val="20"/>
        </w:rPr>
        <w:t xml:space="preserve">  All proposals must include a Table of Contents that conforms with the required proposal outline.  </w:t>
      </w:r>
    </w:p>
    <w:p w14:paraId="0000011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18" w14:textId="2AB43D0B"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17" w:name="_heading=h.1t3h5sf" w:colFirst="0" w:colLast="0"/>
      <w:bookmarkEnd w:id="17"/>
      <w:r>
        <w:rPr>
          <w:rFonts w:ascii="Verdana" w:eastAsia="Verdana" w:hAnsi="Verdana" w:cs="Verdana"/>
          <w:b/>
          <w:color w:val="000000"/>
          <w:sz w:val="20"/>
          <w:szCs w:val="20"/>
        </w:rPr>
        <w:t>4.</w:t>
      </w:r>
      <w:r>
        <w:rPr>
          <w:rFonts w:ascii="Verdana" w:eastAsia="Verdana" w:hAnsi="Verdana" w:cs="Verdana"/>
          <w:b/>
          <w:color w:val="000000"/>
          <w:sz w:val="20"/>
          <w:szCs w:val="20"/>
        </w:rPr>
        <w:tab/>
      </w:r>
      <w:r>
        <w:rPr>
          <w:rFonts w:ascii="Verdana" w:eastAsia="Verdana" w:hAnsi="Verdana" w:cs="Verdana"/>
          <w:b/>
          <w:color w:val="000000"/>
          <w:sz w:val="20"/>
          <w:szCs w:val="20"/>
        </w:rPr>
        <w:t>Executive Summary.</w:t>
      </w:r>
      <w:r>
        <w:rPr>
          <w:rFonts w:ascii="Verdana" w:eastAsia="Verdana" w:hAnsi="Verdana" w:cs="Verdana"/>
          <w:color w:val="000000"/>
          <w:sz w:val="20"/>
          <w:szCs w:val="20"/>
        </w:rPr>
        <w:t xml:space="preserve">  Proposals must include a high-level summary, not exceeding </w:t>
      </w:r>
      <w:r w:rsidR="00103A7C">
        <w:rPr>
          <w:rFonts w:ascii="Verdana" w:eastAsia="Verdana" w:hAnsi="Verdana" w:cs="Verdana"/>
          <w:color w:val="000000"/>
          <w:sz w:val="20"/>
          <w:szCs w:val="20"/>
        </w:rPr>
        <w:t>two (</w:t>
      </w:r>
      <w:r>
        <w:rPr>
          <w:rFonts w:ascii="Verdana" w:eastAsia="Verdana" w:hAnsi="Verdana" w:cs="Verdana"/>
          <w:color w:val="000000"/>
          <w:sz w:val="20"/>
          <w:szCs w:val="20"/>
        </w:rPr>
        <w:t>2</w:t>
      </w:r>
      <w:r w:rsidR="00103A7C">
        <w:rPr>
          <w:rFonts w:ascii="Verdana" w:eastAsia="Verdana" w:hAnsi="Verdana" w:cs="Verdana"/>
          <w:color w:val="000000"/>
          <w:sz w:val="20"/>
          <w:szCs w:val="20"/>
        </w:rPr>
        <w:t>)</w:t>
      </w:r>
      <w:r>
        <w:rPr>
          <w:rFonts w:ascii="Verdana" w:eastAsia="Verdana" w:hAnsi="Verdana" w:cs="Verdana"/>
          <w:color w:val="000000"/>
          <w:sz w:val="20"/>
          <w:szCs w:val="20"/>
        </w:rPr>
        <w:t xml:space="preserve"> pages of the main proposal and cost proposal. The summary must also include the organization’s eligibility and qualifications to respond to this RFP.</w:t>
      </w:r>
    </w:p>
    <w:p w14:paraId="00000119"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1A" w14:textId="3870A65E"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5.</w:t>
      </w:r>
      <w:r>
        <w:rPr>
          <w:rFonts w:ascii="Verdana" w:eastAsia="Verdana" w:hAnsi="Verdana" w:cs="Verdana"/>
          <w:b/>
          <w:color w:val="000000"/>
          <w:sz w:val="20"/>
          <w:szCs w:val="20"/>
        </w:rPr>
        <w:tab/>
        <w:t xml:space="preserve">Attachments. </w:t>
      </w:r>
      <w:r>
        <w:rPr>
          <w:rFonts w:ascii="Verdana" w:eastAsia="Verdana" w:hAnsi="Verdana" w:cs="Verdana"/>
          <w:color w:val="000000"/>
          <w:sz w:val="20"/>
          <w:szCs w:val="20"/>
        </w:rPr>
        <w:t xml:space="preserve"> </w:t>
      </w:r>
      <w:r w:rsidRPr="00900747">
        <w:rPr>
          <w:rFonts w:ascii="Verdana" w:eastAsia="Verdana" w:hAnsi="Verdana" w:cs="Verdana"/>
          <w:sz w:val="20"/>
          <w:szCs w:val="20"/>
        </w:rPr>
        <w:t xml:space="preserve">Attachments other than the required Appendices or Forms identified in the RFP are not permitted and will not be evaluated.  </w:t>
      </w:r>
      <w:r>
        <w:rPr>
          <w:rFonts w:ascii="Verdana" w:eastAsia="Verdana" w:hAnsi="Verdana" w:cs="Verdana"/>
          <w:color w:val="000000"/>
          <w:sz w:val="20"/>
          <w:szCs w:val="20"/>
        </w:rPr>
        <w:t>Further, the required Appendices or Forms must not be altered or used to extend, enhance, or replace any component required by this RFP.  Failure to abide by these instructions will result in disqualification.</w:t>
      </w:r>
    </w:p>
    <w:p w14:paraId="0000011B"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1C"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6.</w:t>
      </w:r>
      <w:r>
        <w:rPr>
          <w:rFonts w:ascii="Verdana" w:eastAsia="Verdana" w:hAnsi="Verdana" w:cs="Verdana"/>
          <w:b/>
          <w:color w:val="000000"/>
          <w:sz w:val="20"/>
          <w:szCs w:val="20"/>
        </w:rPr>
        <w:tab/>
        <w:t>Style Requirements.</w:t>
      </w:r>
      <w:r>
        <w:rPr>
          <w:rFonts w:ascii="Verdana" w:eastAsia="Verdana" w:hAnsi="Verdana" w:cs="Verdana"/>
          <w:color w:val="000000"/>
          <w:sz w:val="20"/>
          <w:szCs w:val="20"/>
        </w:rPr>
        <w:t xml:space="preserve">  THIS IS AN ELECTRONIC SUBMISSION.</w:t>
      </w:r>
    </w:p>
    <w:p w14:paraId="0000011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1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     Submitted proposals must conform to the following specifications:</w:t>
      </w:r>
    </w:p>
    <w:p w14:paraId="0000011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20" w14:textId="1C90132D"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Page Limit:</w:t>
      </w:r>
      <w:r>
        <w:rPr>
          <w:rFonts w:ascii="Verdana" w:eastAsia="Verdana" w:hAnsi="Verdana" w:cs="Verdana"/>
          <w:color w:val="000000"/>
          <w:sz w:val="20"/>
          <w:szCs w:val="20"/>
        </w:rPr>
        <w:tab/>
      </w:r>
      <w:r w:rsidR="00DC6A3C">
        <w:rPr>
          <w:rFonts w:ascii="Verdana" w:eastAsia="Verdana" w:hAnsi="Verdana" w:cs="Verdana"/>
          <w:color w:val="000000"/>
          <w:sz w:val="20"/>
          <w:szCs w:val="20"/>
        </w:rPr>
        <w:tab/>
      </w:r>
      <w:r w:rsidR="005019F4">
        <w:rPr>
          <w:rFonts w:ascii="Verdana" w:eastAsia="Verdana" w:hAnsi="Verdana" w:cs="Verdana"/>
          <w:color w:val="000000"/>
          <w:sz w:val="20"/>
          <w:szCs w:val="20"/>
        </w:rPr>
        <w:tab/>
      </w:r>
      <w:r>
        <w:rPr>
          <w:rFonts w:ascii="Verdana" w:eastAsia="Verdana" w:hAnsi="Verdana" w:cs="Verdana"/>
          <w:color w:val="000000"/>
          <w:sz w:val="20"/>
          <w:szCs w:val="20"/>
        </w:rPr>
        <w:t>30 pages</w:t>
      </w:r>
    </w:p>
    <w:p w14:paraId="00000121" w14:textId="5E3C572C"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Font Size:</w:t>
      </w:r>
      <w:r>
        <w:rPr>
          <w:rFonts w:ascii="Verdana" w:eastAsia="Verdana" w:hAnsi="Verdana" w:cs="Verdana"/>
          <w:color w:val="000000"/>
          <w:sz w:val="20"/>
          <w:szCs w:val="20"/>
        </w:rPr>
        <w:tab/>
      </w:r>
      <w:r w:rsidR="00DC6A3C">
        <w:rPr>
          <w:rFonts w:ascii="Verdana" w:eastAsia="Verdana" w:hAnsi="Verdana" w:cs="Verdana"/>
          <w:color w:val="000000"/>
          <w:sz w:val="20"/>
          <w:szCs w:val="20"/>
        </w:rPr>
        <w:tab/>
      </w:r>
      <w:r w:rsidR="005019F4">
        <w:rPr>
          <w:rFonts w:ascii="Verdana" w:eastAsia="Verdana" w:hAnsi="Verdana" w:cs="Verdana"/>
          <w:color w:val="000000"/>
          <w:sz w:val="20"/>
          <w:szCs w:val="20"/>
        </w:rPr>
        <w:tab/>
      </w:r>
      <w:r>
        <w:rPr>
          <w:rFonts w:ascii="Verdana" w:eastAsia="Verdana" w:hAnsi="Verdana" w:cs="Verdana"/>
          <w:color w:val="000000"/>
          <w:sz w:val="20"/>
          <w:szCs w:val="20"/>
        </w:rPr>
        <w:t>12</w:t>
      </w:r>
    </w:p>
    <w:p w14:paraId="00000122" w14:textId="4BE92B2B"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Font Type:</w:t>
      </w:r>
      <w:r>
        <w:rPr>
          <w:rFonts w:ascii="Verdana" w:eastAsia="Verdana" w:hAnsi="Verdana" w:cs="Verdana"/>
          <w:color w:val="000000"/>
          <w:sz w:val="20"/>
          <w:szCs w:val="20"/>
        </w:rPr>
        <w:tab/>
      </w:r>
      <w:r w:rsidR="00DC6A3C">
        <w:rPr>
          <w:rFonts w:ascii="Verdana" w:eastAsia="Verdana" w:hAnsi="Verdana" w:cs="Verdana"/>
          <w:color w:val="000000"/>
          <w:sz w:val="20"/>
          <w:szCs w:val="20"/>
        </w:rPr>
        <w:tab/>
      </w:r>
      <w:r w:rsidR="005019F4">
        <w:rPr>
          <w:rFonts w:ascii="Verdana" w:eastAsia="Verdana" w:hAnsi="Verdana" w:cs="Verdana"/>
          <w:color w:val="000000"/>
          <w:sz w:val="20"/>
          <w:szCs w:val="20"/>
        </w:rPr>
        <w:tab/>
      </w:r>
      <w:r>
        <w:rPr>
          <w:rFonts w:ascii="Verdana" w:eastAsia="Verdana" w:hAnsi="Verdana" w:cs="Verdana"/>
          <w:color w:val="000000"/>
          <w:sz w:val="20"/>
          <w:szCs w:val="20"/>
        </w:rPr>
        <w:t xml:space="preserve">Times New Roman </w:t>
      </w:r>
    </w:p>
    <w:p w14:paraId="00000123" w14:textId="4B29F7F2"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Margins:</w:t>
      </w:r>
      <w:r>
        <w:rPr>
          <w:rFonts w:ascii="Verdana" w:eastAsia="Verdana" w:hAnsi="Verdana" w:cs="Verdana"/>
          <w:color w:val="000000"/>
          <w:sz w:val="20"/>
          <w:szCs w:val="20"/>
        </w:rPr>
        <w:tab/>
      </w:r>
      <w:r w:rsidR="00DC6A3C">
        <w:rPr>
          <w:rFonts w:ascii="Verdana" w:eastAsia="Verdana" w:hAnsi="Verdana" w:cs="Verdana"/>
          <w:color w:val="000000"/>
          <w:sz w:val="20"/>
          <w:szCs w:val="20"/>
        </w:rPr>
        <w:tab/>
      </w:r>
      <w:r w:rsidR="005019F4">
        <w:rPr>
          <w:rFonts w:ascii="Verdana" w:eastAsia="Verdana" w:hAnsi="Verdana" w:cs="Verdana"/>
          <w:color w:val="000000"/>
          <w:sz w:val="20"/>
          <w:szCs w:val="20"/>
        </w:rPr>
        <w:tab/>
      </w:r>
      <w:r>
        <w:rPr>
          <w:rFonts w:ascii="Verdana" w:eastAsia="Verdana" w:hAnsi="Verdana" w:cs="Verdana"/>
          <w:color w:val="000000"/>
          <w:sz w:val="20"/>
          <w:szCs w:val="20"/>
        </w:rPr>
        <w:t xml:space="preserve">Standard </w:t>
      </w:r>
    </w:p>
    <w:p w14:paraId="00000124" w14:textId="2419EB43"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Line Spacing:</w:t>
      </w:r>
      <w:r>
        <w:rPr>
          <w:rFonts w:ascii="Verdana" w:eastAsia="Verdana" w:hAnsi="Verdana" w:cs="Verdana"/>
          <w:color w:val="000000"/>
          <w:sz w:val="20"/>
          <w:szCs w:val="20"/>
        </w:rPr>
        <w:tab/>
      </w:r>
      <w:r w:rsidR="00DC6A3C">
        <w:rPr>
          <w:rFonts w:ascii="Verdana" w:eastAsia="Verdana" w:hAnsi="Verdana" w:cs="Verdana"/>
          <w:color w:val="000000"/>
          <w:sz w:val="20"/>
          <w:szCs w:val="20"/>
        </w:rPr>
        <w:tab/>
      </w:r>
      <w:r w:rsidR="005019F4">
        <w:rPr>
          <w:rFonts w:ascii="Verdana" w:eastAsia="Verdana" w:hAnsi="Verdana" w:cs="Verdana"/>
          <w:color w:val="000000"/>
          <w:sz w:val="20"/>
          <w:szCs w:val="20"/>
        </w:rPr>
        <w:tab/>
      </w:r>
      <w:r>
        <w:rPr>
          <w:rFonts w:ascii="Verdana" w:eastAsia="Verdana" w:hAnsi="Verdana" w:cs="Verdana"/>
          <w:color w:val="000000"/>
          <w:sz w:val="20"/>
          <w:szCs w:val="20"/>
        </w:rPr>
        <w:t xml:space="preserve">1.15 </w:t>
      </w:r>
    </w:p>
    <w:p w14:paraId="0000012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126"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7.</w:t>
      </w:r>
      <w:r>
        <w:rPr>
          <w:rFonts w:ascii="Verdana" w:eastAsia="Verdana" w:hAnsi="Verdana" w:cs="Verdana"/>
          <w:b/>
          <w:color w:val="000000"/>
          <w:sz w:val="20"/>
          <w:szCs w:val="20"/>
        </w:rPr>
        <w:tab/>
        <w:t xml:space="preserve">Pagination.  </w:t>
      </w:r>
      <w:r>
        <w:rPr>
          <w:rFonts w:ascii="Verdana" w:eastAsia="Verdana" w:hAnsi="Verdana" w:cs="Verdana"/>
          <w:color w:val="000000"/>
          <w:sz w:val="20"/>
          <w:szCs w:val="20"/>
        </w:rPr>
        <w:t>The proposer’s name must be displayed in the header of each page.  All pages, including the required Appendices and Forms, must be numbered in the footer.</w:t>
      </w:r>
    </w:p>
    <w:p w14:paraId="0000012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28" w14:textId="77777777" w:rsidR="004334CF" w:rsidRDefault="00FA6109">
      <w:pPr>
        <w:numPr>
          <w:ilvl w:val="0"/>
          <w:numId w:val="7"/>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Declaration of Confidential Information.</w:t>
      </w:r>
      <w:r>
        <w:rPr>
          <w:rFonts w:ascii="Verdana" w:eastAsia="Verdana" w:hAnsi="Verdana" w:cs="Verdana"/>
          <w:color w:val="000000"/>
          <w:sz w:val="20"/>
          <w:szCs w:val="20"/>
        </w:rPr>
        <w:t xml:space="preserve">  Proposers are advised that all materials associated with this procurement are subject to the terms of the Freedom of Information Act (FOIA), the Privacy Act, and all rules, regulations and interpretations resulting from them.  If a proposer deems that certain information required by this RFP is confidential, the proposer must label such information as CONFIDENTIAL prior to submission.  In the proposal submission, the proposer must reference where the information labeled CONFIDENTIAL is in the proposal.  </w:t>
      </w:r>
      <w:r>
        <w:rPr>
          <w:rFonts w:ascii="Verdana" w:eastAsia="Verdana" w:hAnsi="Verdana" w:cs="Verdana"/>
          <w:i/>
          <w:color w:val="000000"/>
          <w:sz w:val="20"/>
          <w:szCs w:val="20"/>
        </w:rPr>
        <w:t>EXAMPLE:  Section G.1.a.</w:t>
      </w:r>
      <w:r>
        <w:rPr>
          <w:rFonts w:ascii="Verdana" w:eastAsia="Verdana" w:hAnsi="Verdana" w:cs="Verdana"/>
          <w:color w:val="000000"/>
          <w:sz w:val="20"/>
          <w:szCs w:val="20"/>
        </w:rPr>
        <w:t xml:space="preserve">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00000129"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2A" w14:textId="77777777" w:rsidR="004334CF" w:rsidRDefault="00FA6109">
      <w:pPr>
        <w:numPr>
          <w:ilvl w:val="0"/>
          <w:numId w:val="7"/>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 xml:space="preserve"> Conflict of Interest - Disclosure Statement.</w:t>
      </w:r>
      <w:r>
        <w:rPr>
          <w:rFonts w:ascii="Verdana" w:eastAsia="Verdana" w:hAnsi="Verdana" w:cs="Verdana"/>
          <w:color w:val="000000"/>
          <w:sz w:val="20"/>
          <w:szCs w:val="20"/>
        </w:rPr>
        <w:t xml:space="preserve">  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w:t>
      </w:r>
      <w:r>
        <w:rPr>
          <w:rFonts w:ascii="Verdana" w:eastAsia="Verdana" w:hAnsi="Verdana" w:cs="Verdana"/>
          <w:color w:val="000000"/>
          <w:sz w:val="20"/>
          <w:szCs w:val="20"/>
        </w:rPr>
        <w:lastRenderedPageBreak/>
        <w:t xml:space="preserve">elected official) or State employee that may interfere with fair competition or may be </w:t>
      </w:r>
      <w:proofErr w:type="gramStart"/>
      <w:r>
        <w:rPr>
          <w:rFonts w:ascii="Verdana" w:eastAsia="Verdana" w:hAnsi="Verdana" w:cs="Verdana"/>
          <w:color w:val="000000"/>
          <w:sz w:val="20"/>
          <w:szCs w:val="20"/>
        </w:rPr>
        <w:t>adverse</w:t>
      </w:r>
      <w:proofErr w:type="gramEnd"/>
      <w:r>
        <w:rPr>
          <w:rFonts w:ascii="Verdana" w:eastAsia="Verdana" w:hAnsi="Verdana" w:cs="Verdana"/>
          <w:color w:val="000000"/>
          <w:sz w:val="20"/>
          <w:szCs w:val="20"/>
        </w:rPr>
        <w:t xml:space="preserv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The Council will determine whether any disclosed conflict of interest poses a substantial advantage to the proposer over the competition, decreases the overall competitiveness of this procurement, or is not in the best interests of the Council. In the absence of any conflict of interest, a proposer must affirm such in the disclosure statement.  </w:t>
      </w:r>
      <w:r>
        <w:rPr>
          <w:rFonts w:ascii="Verdana" w:eastAsia="Verdana" w:hAnsi="Verdana" w:cs="Verdana"/>
          <w:i/>
          <w:color w:val="000000"/>
          <w:sz w:val="20"/>
          <w:szCs w:val="20"/>
        </w:rPr>
        <w:t xml:space="preserve">Example: “[name of proposer] has no current business relationship (within the last three (3) years) that poses a conflict of interest, as defined by C.G.S. § 1-85.” </w:t>
      </w:r>
    </w:p>
    <w:p w14:paraId="0000012B"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2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2D" w14:textId="0F0D46F8"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t>B.</w:t>
      </w:r>
      <w:r>
        <w:rPr>
          <w:rFonts w:ascii="Verdana" w:eastAsia="Verdana" w:hAnsi="Verdana" w:cs="Verdana"/>
          <w:b/>
          <w:color w:val="000000"/>
          <w:sz w:val="20"/>
          <w:szCs w:val="20"/>
        </w:rPr>
        <w:tab/>
        <w:t>EVALUATION OF PROPOSALS</w:t>
      </w:r>
    </w:p>
    <w:p w14:paraId="0000012E"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2F"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1.</w:t>
      </w:r>
      <w:r>
        <w:rPr>
          <w:rFonts w:ascii="Verdana" w:eastAsia="Verdana" w:hAnsi="Verdana" w:cs="Verdana"/>
          <w:b/>
          <w:color w:val="000000"/>
          <w:sz w:val="20"/>
          <w:szCs w:val="20"/>
        </w:rPr>
        <w:tab/>
        <w:t>Evaluation Process.</w:t>
      </w:r>
      <w:r>
        <w:rPr>
          <w:rFonts w:ascii="Verdana" w:eastAsia="Verdana" w:hAnsi="Verdana" w:cs="Verdana"/>
          <w:color w:val="000000"/>
          <w:sz w:val="20"/>
          <w:szCs w:val="20"/>
        </w:rPr>
        <w:t xml:space="preserve">  It is the intent of the Council to conduct a comprehensive, fair, and impartial evaluation of proposals received in response to this RFP.  When evaluating proposals, negotiating with successful proposers, and awarding contracts, the Council will conform with written procedures for POS and PSA procurements (pursuant to C.G.S. § 4-217) and the State’s Code of Ethics (pursuant to C.G.S. §§ 1-84 and 1-85). Final funding allocation decisions will be determined during contract negotiation. </w:t>
      </w:r>
    </w:p>
    <w:p w14:paraId="00000130"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31" w14:textId="6227AA4F"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18" w:name="_heading=h.4d34og8" w:colFirst="0" w:colLast="0"/>
      <w:bookmarkEnd w:id="18"/>
      <w:r>
        <w:rPr>
          <w:rFonts w:ascii="Verdana" w:eastAsia="Verdana" w:hAnsi="Verdana" w:cs="Verdana"/>
          <w:b/>
          <w:color w:val="000000"/>
          <w:sz w:val="20"/>
          <w:szCs w:val="20"/>
        </w:rPr>
        <w:t>2.</w:t>
      </w:r>
      <w:r>
        <w:rPr>
          <w:rFonts w:ascii="Verdana" w:eastAsia="Verdana" w:hAnsi="Verdana" w:cs="Verdana"/>
          <w:b/>
          <w:color w:val="000000"/>
          <w:sz w:val="20"/>
          <w:szCs w:val="20"/>
        </w:rPr>
        <w:tab/>
        <w:t>Evaluation Review Committee.</w:t>
      </w:r>
      <w:r>
        <w:rPr>
          <w:rFonts w:ascii="Verdana" w:eastAsia="Verdana" w:hAnsi="Verdana" w:cs="Verdana"/>
          <w:color w:val="000000"/>
          <w:sz w:val="20"/>
          <w:szCs w:val="20"/>
        </w:rPr>
        <w:t xml:space="preserve">  The Council will designate a Review Committee to evaluate proposals submitted in response to this RFP. The Review Committee will be composed of individuals, Council members, Council staff or other designees as deemed appropriate.  The contents of all submitted proposals, including any confidential information, will be shared with the Review Committee. Only proposals found to be responsive (that is, complying with all instructions and requirements described herein) will be reviewed, rated, and scored. Proposals that fail to comply with all instructions may be rejected without further consideration. The Review Committee shall evaluate all proposals that meet the minimum submission requirements by score and rank ordered and make recommendations for awards. </w:t>
      </w:r>
      <w:sdt>
        <w:sdtPr>
          <w:tag w:val="goog_rdk_22"/>
          <w:id w:val="-343479069"/>
        </w:sdtPr>
        <w:sdtEndPr/>
        <w:sdtContent/>
      </w:sdt>
      <w:sdt>
        <w:sdtPr>
          <w:tag w:val="goog_rdk_23"/>
          <w:id w:val="738440802"/>
        </w:sdtPr>
        <w:sdtEndPr/>
        <w:sdtContent/>
      </w:sdt>
      <w:r w:rsidRPr="00DC6A3C">
        <w:rPr>
          <w:rFonts w:ascii="Verdana" w:eastAsia="Verdana" w:hAnsi="Verdana" w:cs="Verdana"/>
          <w:sz w:val="20"/>
          <w:szCs w:val="20"/>
        </w:rPr>
        <w:t>The Social Equity Council</w:t>
      </w:r>
      <w:r w:rsidR="00432813" w:rsidRPr="00DC6A3C">
        <w:rPr>
          <w:rFonts w:ascii="Verdana" w:eastAsia="Verdana" w:hAnsi="Verdana" w:cs="Verdana"/>
          <w:sz w:val="20"/>
          <w:szCs w:val="20"/>
        </w:rPr>
        <w:t xml:space="preserve"> and its interim</w:t>
      </w:r>
      <w:r w:rsidRPr="00DC6A3C">
        <w:rPr>
          <w:rFonts w:ascii="Verdana" w:eastAsia="Verdana" w:hAnsi="Verdana" w:cs="Verdana"/>
          <w:sz w:val="20"/>
          <w:szCs w:val="20"/>
        </w:rPr>
        <w:t xml:space="preserve"> Executive Director will make the final selection</w:t>
      </w:r>
      <w:r>
        <w:rPr>
          <w:rFonts w:ascii="Verdana" w:eastAsia="Verdana" w:hAnsi="Verdana" w:cs="Verdana"/>
          <w:color w:val="000000"/>
          <w:sz w:val="20"/>
          <w:szCs w:val="20"/>
        </w:rPr>
        <w:t xml:space="preserve">.  Attempts by any proposer (or representative of any proposer) to contact or influence any member of the Review Committee may result in disqualification of the proposer. </w:t>
      </w:r>
    </w:p>
    <w:p w14:paraId="0000013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3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19" w:name="_heading=h.2s8eyo1" w:colFirst="0" w:colLast="0"/>
      <w:bookmarkEnd w:id="19"/>
      <w:r>
        <w:rPr>
          <w:rFonts w:ascii="Verdana" w:eastAsia="Verdana" w:hAnsi="Verdana" w:cs="Verdana"/>
          <w:b/>
          <w:color w:val="000000"/>
          <w:sz w:val="20"/>
          <w:szCs w:val="20"/>
        </w:rPr>
        <w:t>3.</w:t>
      </w:r>
      <w:r>
        <w:rPr>
          <w:rFonts w:ascii="Verdana" w:eastAsia="Verdana" w:hAnsi="Verdana" w:cs="Verdana"/>
          <w:b/>
          <w:color w:val="000000"/>
          <w:sz w:val="20"/>
          <w:szCs w:val="20"/>
        </w:rPr>
        <w:tab/>
        <w:t>Minimum Submission Requirements.</w:t>
      </w:r>
      <w:r>
        <w:rPr>
          <w:rFonts w:ascii="Verdana" w:eastAsia="Verdana" w:hAnsi="Verdana" w:cs="Verdana"/>
          <w:color w:val="000000"/>
          <w:sz w:val="20"/>
          <w:szCs w:val="20"/>
        </w:rPr>
        <w:t xml:space="preserve"> To be eligible for evaluation, proposals must (1) be received on or before the due date and time; (2) meet the Proposal Format requirements; (3) meet the Eligibility and Qualification requirements to respond to the procurement, (4) follow the required Proposal Outline; and (5) be complete.  Proposals that fail to follow instructions or satisfy these minimum submission requirements may not be </w:t>
      </w:r>
      <w:r>
        <w:rPr>
          <w:rFonts w:ascii="Verdana" w:eastAsia="Verdana" w:hAnsi="Verdana" w:cs="Verdana"/>
          <w:color w:val="000000"/>
          <w:sz w:val="20"/>
          <w:szCs w:val="20"/>
        </w:rPr>
        <w:lastRenderedPageBreak/>
        <w:t>reviewed further. The Review Committee reserves the right to reject any proposal that deviates significantly from the requirements of this RFP.</w:t>
      </w:r>
    </w:p>
    <w:p w14:paraId="0000013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35"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4.</w:t>
      </w:r>
      <w:r>
        <w:rPr>
          <w:rFonts w:ascii="Verdana" w:eastAsia="Verdana" w:hAnsi="Verdana" w:cs="Verdana"/>
          <w:b/>
          <w:color w:val="000000"/>
          <w:sz w:val="20"/>
          <w:szCs w:val="20"/>
        </w:rPr>
        <w:tab/>
        <w:t>Evaluation Criteria (and Weights).</w:t>
      </w:r>
      <w:r>
        <w:rPr>
          <w:rFonts w:ascii="Verdana" w:eastAsia="Verdana" w:hAnsi="Verdana" w:cs="Verdana"/>
          <w:color w:val="000000"/>
          <w:sz w:val="20"/>
          <w:szCs w:val="20"/>
        </w:rPr>
        <w:t xml:space="preserve">  Proposals meeting the Minimum Submission Requirements will be evaluated according to the established criteria. The criteria are the objective standards that the Review Committee will use to evaluate the technical merits of the proposals.  Only the criteria listed below will be used to evaluate proposals. The weights are disclosed below.</w:t>
      </w:r>
    </w:p>
    <w:p w14:paraId="0000013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37" w14:textId="2DFDB398" w:rsidR="004334CF" w:rsidRDefault="00BC7ED2">
      <w:pPr>
        <w:numPr>
          <w:ilvl w:val="0"/>
          <w:numId w:val="16"/>
        </w:numPr>
        <w:pBdr>
          <w:top w:val="nil"/>
          <w:left w:val="nil"/>
          <w:bottom w:val="nil"/>
          <w:right w:val="nil"/>
          <w:between w:val="nil"/>
        </w:pBdr>
        <w:spacing w:line="288" w:lineRule="auto"/>
        <w:ind w:left="0" w:hanging="2"/>
        <w:rPr>
          <w:rFonts w:ascii="Verdana" w:eastAsia="Verdana" w:hAnsi="Verdana" w:cs="Verdana"/>
          <w:color w:val="FF0000"/>
          <w:sz w:val="20"/>
          <w:szCs w:val="20"/>
        </w:rPr>
      </w:pPr>
      <w:sdt>
        <w:sdtPr>
          <w:tag w:val="goog_rdk_24"/>
          <w:id w:val="-234088933"/>
        </w:sdtPr>
        <w:sdtEndPr/>
        <w:sdtContent/>
      </w:sdt>
      <w:sdt>
        <w:sdtPr>
          <w:tag w:val="goog_rdk_25"/>
          <w:id w:val="1363249993"/>
        </w:sdtPr>
        <w:sdtEndPr/>
        <w:sdtContent/>
      </w:sdt>
      <w:r w:rsidR="00FA6109">
        <w:rPr>
          <w:rFonts w:ascii="Verdana" w:eastAsia="Verdana" w:hAnsi="Verdana" w:cs="Verdana"/>
          <w:color w:val="FF0000"/>
          <w:sz w:val="20"/>
          <w:szCs w:val="20"/>
        </w:rPr>
        <w:t>Organizational Profile/ Staffing Plan</w:t>
      </w:r>
      <w:r w:rsidR="00FA6109">
        <w:rPr>
          <w:rFonts w:ascii="Verdana" w:eastAsia="Verdana" w:hAnsi="Verdana" w:cs="Verdana"/>
          <w:color w:val="FF0000"/>
          <w:sz w:val="20"/>
          <w:szCs w:val="20"/>
        </w:rPr>
        <w:tab/>
      </w:r>
      <w:r w:rsidR="00FA6109">
        <w:rPr>
          <w:rFonts w:ascii="Verdana" w:eastAsia="Verdana" w:hAnsi="Verdana" w:cs="Verdana"/>
          <w:color w:val="FF0000"/>
          <w:sz w:val="20"/>
          <w:szCs w:val="20"/>
        </w:rPr>
        <w:tab/>
      </w:r>
      <w:r w:rsidR="007C1549">
        <w:rPr>
          <w:rFonts w:ascii="Verdana" w:eastAsia="Verdana" w:hAnsi="Verdana" w:cs="Verdana"/>
          <w:color w:val="FF0000"/>
          <w:sz w:val="20"/>
          <w:szCs w:val="20"/>
        </w:rPr>
        <w:tab/>
      </w:r>
      <w:r w:rsidR="00FA6109">
        <w:rPr>
          <w:rFonts w:ascii="Verdana" w:eastAsia="Verdana" w:hAnsi="Verdana" w:cs="Verdana"/>
          <w:color w:val="FF0000"/>
          <w:sz w:val="20"/>
          <w:szCs w:val="20"/>
        </w:rPr>
        <w:t>25%</w:t>
      </w:r>
    </w:p>
    <w:p w14:paraId="00000138" w14:textId="78DF8C8E"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FF0000"/>
          <w:sz w:val="20"/>
          <w:szCs w:val="20"/>
        </w:rPr>
      </w:pPr>
      <w:r>
        <w:rPr>
          <w:rFonts w:ascii="Verdana" w:eastAsia="Verdana" w:hAnsi="Verdana" w:cs="Verdana"/>
          <w:color w:val="FF0000"/>
          <w:sz w:val="20"/>
          <w:szCs w:val="20"/>
        </w:rPr>
        <w:t xml:space="preserve">Scope of Services </w:t>
      </w:r>
      <w:r>
        <w:rPr>
          <w:rFonts w:ascii="Verdana" w:eastAsia="Verdana" w:hAnsi="Verdana" w:cs="Verdana"/>
          <w:color w:val="FF0000"/>
          <w:sz w:val="20"/>
          <w:szCs w:val="20"/>
        </w:rPr>
        <w:tab/>
      </w:r>
      <w:r>
        <w:rPr>
          <w:rFonts w:ascii="Verdana" w:eastAsia="Verdana" w:hAnsi="Verdana" w:cs="Verdana"/>
          <w:color w:val="FF0000"/>
          <w:sz w:val="20"/>
          <w:szCs w:val="20"/>
        </w:rPr>
        <w:tab/>
      </w:r>
      <w:r>
        <w:rPr>
          <w:rFonts w:ascii="Verdana" w:eastAsia="Verdana" w:hAnsi="Verdana" w:cs="Verdana"/>
          <w:color w:val="FF0000"/>
          <w:sz w:val="20"/>
          <w:szCs w:val="20"/>
        </w:rPr>
        <w:tab/>
      </w:r>
      <w:r>
        <w:rPr>
          <w:rFonts w:ascii="Verdana" w:eastAsia="Verdana" w:hAnsi="Verdana" w:cs="Verdana"/>
          <w:color w:val="FF0000"/>
          <w:sz w:val="20"/>
          <w:szCs w:val="20"/>
        </w:rPr>
        <w:tab/>
      </w:r>
      <w:r w:rsidR="007C1549">
        <w:rPr>
          <w:rFonts w:ascii="Verdana" w:eastAsia="Verdana" w:hAnsi="Verdana" w:cs="Verdana"/>
          <w:color w:val="FF0000"/>
          <w:sz w:val="20"/>
          <w:szCs w:val="20"/>
        </w:rPr>
        <w:tab/>
      </w:r>
      <w:r>
        <w:rPr>
          <w:rFonts w:ascii="Verdana" w:eastAsia="Verdana" w:hAnsi="Verdana" w:cs="Verdana"/>
          <w:color w:val="FF0000"/>
          <w:sz w:val="20"/>
          <w:szCs w:val="20"/>
        </w:rPr>
        <w:t>20%</w:t>
      </w:r>
    </w:p>
    <w:p w14:paraId="00000139" w14:textId="6672B40B"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FF0000"/>
          <w:sz w:val="20"/>
          <w:szCs w:val="20"/>
        </w:rPr>
      </w:pPr>
      <w:r>
        <w:rPr>
          <w:rFonts w:ascii="Verdana" w:eastAsia="Verdana" w:hAnsi="Verdana" w:cs="Verdana"/>
          <w:color w:val="FF0000"/>
          <w:sz w:val="20"/>
          <w:szCs w:val="20"/>
        </w:rPr>
        <w:t>Work Plan</w:t>
      </w:r>
      <w:r w:rsidR="007C1549">
        <w:rPr>
          <w:rFonts w:ascii="Verdana" w:eastAsia="Verdana" w:hAnsi="Verdana" w:cs="Verdana"/>
          <w:color w:val="FF0000"/>
          <w:sz w:val="20"/>
          <w:szCs w:val="20"/>
        </w:rPr>
        <w:t>/Data &amp; Technology</w:t>
      </w:r>
      <w:r>
        <w:rPr>
          <w:rFonts w:ascii="Verdana" w:eastAsia="Verdana" w:hAnsi="Verdana" w:cs="Verdana"/>
          <w:color w:val="FF0000"/>
          <w:sz w:val="20"/>
          <w:szCs w:val="20"/>
        </w:rPr>
        <w:t xml:space="preserve"> </w:t>
      </w:r>
      <w:r>
        <w:rPr>
          <w:rFonts w:ascii="Verdana" w:eastAsia="Verdana" w:hAnsi="Verdana" w:cs="Verdana"/>
          <w:color w:val="FF0000"/>
          <w:sz w:val="20"/>
          <w:szCs w:val="20"/>
        </w:rPr>
        <w:tab/>
      </w:r>
      <w:r>
        <w:rPr>
          <w:rFonts w:ascii="Verdana" w:eastAsia="Verdana" w:hAnsi="Verdana" w:cs="Verdana"/>
          <w:color w:val="FF0000"/>
          <w:sz w:val="20"/>
          <w:szCs w:val="20"/>
        </w:rPr>
        <w:tab/>
      </w:r>
      <w:r>
        <w:rPr>
          <w:rFonts w:ascii="Verdana" w:eastAsia="Verdana" w:hAnsi="Verdana" w:cs="Verdana"/>
          <w:color w:val="FF0000"/>
          <w:sz w:val="20"/>
          <w:szCs w:val="20"/>
        </w:rPr>
        <w:tab/>
        <w:t>20%</w:t>
      </w:r>
    </w:p>
    <w:p w14:paraId="0000013A" w14:textId="6BD02159"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FF0000"/>
          <w:sz w:val="20"/>
          <w:szCs w:val="20"/>
        </w:rPr>
      </w:pPr>
      <w:r>
        <w:rPr>
          <w:rFonts w:ascii="Verdana" w:eastAsia="Verdana" w:hAnsi="Verdana" w:cs="Verdana"/>
          <w:color w:val="FF0000"/>
          <w:sz w:val="20"/>
          <w:szCs w:val="20"/>
        </w:rPr>
        <w:t xml:space="preserve">Budget and Budget Narrative </w:t>
      </w:r>
      <w:r>
        <w:rPr>
          <w:rFonts w:ascii="Verdana" w:eastAsia="Verdana" w:hAnsi="Verdana" w:cs="Verdana"/>
          <w:color w:val="FF0000"/>
          <w:sz w:val="20"/>
          <w:szCs w:val="20"/>
        </w:rPr>
        <w:tab/>
      </w:r>
      <w:r>
        <w:rPr>
          <w:rFonts w:ascii="Verdana" w:eastAsia="Verdana" w:hAnsi="Verdana" w:cs="Verdana"/>
          <w:color w:val="FF0000"/>
          <w:sz w:val="20"/>
          <w:szCs w:val="20"/>
        </w:rPr>
        <w:tab/>
      </w:r>
      <w:r w:rsidR="007C1549">
        <w:rPr>
          <w:rFonts w:ascii="Verdana" w:eastAsia="Verdana" w:hAnsi="Verdana" w:cs="Verdana"/>
          <w:color w:val="FF0000"/>
          <w:sz w:val="20"/>
          <w:szCs w:val="20"/>
        </w:rPr>
        <w:tab/>
      </w:r>
      <w:r>
        <w:rPr>
          <w:rFonts w:ascii="Verdana" w:eastAsia="Verdana" w:hAnsi="Verdana" w:cs="Verdana"/>
          <w:color w:val="FF0000"/>
          <w:sz w:val="20"/>
          <w:szCs w:val="20"/>
        </w:rPr>
        <w:t>10%</w:t>
      </w:r>
    </w:p>
    <w:p w14:paraId="0000013B" w14:textId="146433A2"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FF0000"/>
          <w:sz w:val="20"/>
          <w:szCs w:val="20"/>
        </w:rPr>
      </w:pPr>
      <w:r>
        <w:rPr>
          <w:rFonts w:ascii="Verdana" w:eastAsia="Verdana" w:hAnsi="Verdana" w:cs="Verdana"/>
          <w:color w:val="FF0000"/>
          <w:sz w:val="20"/>
          <w:szCs w:val="20"/>
        </w:rPr>
        <w:t xml:space="preserve">Cultural Competence </w:t>
      </w:r>
      <w:r>
        <w:rPr>
          <w:rFonts w:ascii="Verdana" w:eastAsia="Verdana" w:hAnsi="Verdana" w:cs="Verdana"/>
          <w:color w:val="FF0000"/>
          <w:sz w:val="20"/>
          <w:szCs w:val="20"/>
        </w:rPr>
        <w:tab/>
      </w:r>
      <w:r>
        <w:rPr>
          <w:rFonts w:ascii="Verdana" w:eastAsia="Verdana" w:hAnsi="Verdana" w:cs="Verdana"/>
          <w:color w:val="FF0000"/>
          <w:sz w:val="20"/>
          <w:szCs w:val="20"/>
        </w:rPr>
        <w:tab/>
      </w:r>
      <w:r>
        <w:rPr>
          <w:rFonts w:ascii="Verdana" w:eastAsia="Verdana" w:hAnsi="Verdana" w:cs="Verdana"/>
          <w:color w:val="FF0000"/>
          <w:sz w:val="20"/>
          <w:szCs w:val="20"/>
        </w:rPr>
        <w:tab/>
      </w:r>
      <w:r w:rsidR="007C1549">
        <w:rPr>
          <w:rFonts w:ascii="Verdana" w:eastAsia="Verdana" w:hAnsi="Verdana" w:cs="Verdana"/>
          <w:color w:val="FF0000"/>
          <w:sz w:val="20"/>
          <w:szCs w:val="20"/>
        </w:rPr>
        <w:tab/>
        <w:t>25</w:t>
      </w:r>
      <w:r>
        <w:rPr>
          <w:rFonts w:ascii="Verdana" w:eastAsia="Verdana" w:hAnsi="Verdana" w:cs="Verdana"/>
          <w:color w:val="FF0000"/>
          <w:sz w:val="20"/>
          <w:szCs w:val="20"/>
        </w:rPr>
        <w:t>%</w:t>
      </w:r>
    </w:p>
    <w:p w14:paraId="0000013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tbl>
      <w:tblPr>
        <w:tblStyle w:val="a4"/>
        <w:tblW w:w="861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1"/>
        <w:gridCol w:w="1657"/>
        <w:gridCol w:w="4634"/>
      </w:tblGrid>
      <w:tr w:rsidR="004334CF" w14:paraId="2B5E8FB3" w14:textId="77777777">
        <w:trPr>
          <w:trHeight w:val="438"/>
        </w:trPr>
        <w:tc>
          <w:tcPr>
            <w:tcW w:w="2321" w:type="dxa"/>
          </w:tcPr>
          <w:p w14:paraId="0000013E" w14:textId="77777777" w:rsidR="004334CF" w:rsidRDefault="00FA6109">
            <w:pPr>
              <w:ind w:left="0" w:hanging="2"/>
              <w:rPr>
                <w:rFonts w:ascii="Verdana" w:eastAsia="Verdana" w:hAnsi="Verdana" w:cs="Verdana"/>
                <w:color w:val="FF0000"/>
                <w:sz w:val="20"/>
                <w:szCs w:val="20"/>
              </w:rPr>
            </w:pPr>
            <w:r>
              <w:rPr>
                <w:rFonts w:ascii="Verdana" w:eastAsia="Verdana" w:hAnsi="Verdana" w:cs="Verdana"/>
                <w:b/>
                <w:color w:val="FF0000"/>
                <w:sz w:val="20"/>
                <w:szCs w:val="20"/>
              </w:rPr>
              <w:t>Evaluation Criterion Title</w:t>
            </w:r>
          </w:p>
        </w:tc>
        <w:tc>
          <w:tcPr>
            <w:tcW w:w="1657" w:type="dxa"/>
          </w:tcPr>
          <w:p w14:paraId="0000013F" w14:textId="77777777" w:rsidR="004334CF" w:rsidRDefault="00FA6109">
            <w:pPr>
              <w:ind w:left="0" w:hanging="2"/>
              <w:rPr>
                <w:rFonts w:ascii="Verdana" w:eastAsia="Verdana" w:hAnsi="Verdana" w:cs="Verdana"/>
                <w:color w:val="FF0000"/>
                <w:sz w:val="20"/>
                <w:szCs w:val="20"/>
              </w:rPr>
            </w:pPr>
            <w:r>
              <w:rPr>
                <w:rFonts w:ascii="Verdana" w:eastAsia="Verdana" w:hAnsi="Verdana" w:cs="Verdana"/>
                <w:b/>
                <w:color w:val="FF0000"/>
                <w:sz w:val="20"/>
                <w:szCs w:val="20"/>
              </w:rPr>
              <w:t>Percentage of Total</w:t>
            </w:r>
          </w:p>
        </w:tc>
        <w:tc>
          <w:tcPr>
            <w:tcW w:w="4634" w:type="dxa"/>
          </w:tcPr>
          <w:p w14:paraId="00000140" w14:textId="77777777" w:rsidR="004334CF" w:rsidRDefault="00FA6109">
            <w:pPr>
              <w:ind w:left="0" w:hanging="2"/>
              <w:rPr>
                <w:rFonts w:ascii="Verdana" w:eastAsia="Verdana" w:hAnsi="Verdana" w:cs="Verdana"/>
                <w:color w:val="FF0000"/>
                <w:sz w:val="20"/>
                <w:szCs w:val="20"/>
              </w:rPr>
            </w:pPr>
            <w:r>
              <w:rPr>
                <w:rFonts w:ascii="Verdana" w:eastAsia="Verdana" w:hAnsi="Verdana" w:cs="Verdana"/>
                <w:b/>
                <w:color w:val="FF0000"/>
                <w:sz w:val="20"/>
                <w:szCs w:val="20"/>
              </w:rPr>
              <w:t>What would a top score look like?</w:t>
            </w:r>
          </w:p>
        </w:tc>
      </w:tr>
      <w:tr w:rsidR="004334CF" w14:paraId="65BB9081" w14:textId="77777777">
        <w:trPr>
          <w:trHeight w:val="1303"/>
        </w:trPr>
        <w:tc>
          <w:tcPr>
            <w:tcW w:w="2321" w:type="dxa"/>
          </w:tcPr>
          <w:p w14:paraId="00000141"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 xml:space="preserve">Organizational Profile/ Staffing Plan </w:t>
            </w:r>
          </w:p>
        </w:tc>
        <w:tc>
          <w:tcPr>
            <w:tcW w:w="1657" w:type="dxa"/>
          </w:tcPr>
          <w:p w14:paraId="00000142"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25%</w:t>
            </w:r>
          </w:p>
        </w:tc>
        <w:tc>
          <w:tcPr>
            <w:tcW w:w="4634" w:type="dxa"/>
          </w:tcPr>
          <w:p w14:paraId="00000143"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 xml:space="preserve">Provides a detail overview of the organization its key employees and its experience in working diverse groups from the DIA.   </w:t>
            </w:r>
          </w:p>
          <w:p w14:paraId="00000144"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highlight w:val="white"/>
              </w:rPr>
              <w:t>Provides solid proof of background experience, resumes and specialty/subject matter expertise</w:t>
            </w:r>
          </w:p>
        </w:tc>
      </w:tr>
      <w:tr w:rsidR="004334CF" w14:paraId="67A393D4" w14:textId="77777777">
        <w:trPr>
          <w:trHeight w:val="748"/>
        </w:trPr>
        <w:tc>
          <w:tcPr>
            <w:tcW w:w="2321" w:type="dxa"/>
          </w:tcPr>
          <w:p w14:paraId="00000145"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Scope of Services</w:t>
            </w:r>
          </w:p>
        </w:tc>
        <w:tc>
          <w:tcPr>
            <w:tcW w:w="1657" w:type="dxa"/>
          </w:tcPr>
          <w:p w14:paraId="00000146"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 xml:space="preserve">20% </w:t>
            </w:r>
          </w:p>
        </w:tc>
        <w:tc>
          <w:tcPr>
            <w:tcW w:w="4634" w:type="dxa"/>
          </w:tcPr>
          <w:p w14:paraId="00000147"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 xml:space="preserve">Provides a comprehensive detailing of the programs and service available to participants and how those program and services will be administered and delivered. </w:t>
            </w:r>
          </w:p>
        </w:tc>
      </w:tr>
      <w:tr w:rsidR="004334CF" w14:paraId="096B2C99" w14:textId="77777777">
        <w:trPr>
          <w:trHeight w:val="438"/>
        </w:trPr>
        <w:tc>
          <w:tcPr>
            <w:tcW w:w="2321" w:type="dxa"/>
          </w:tcPr>
          <w:p w14:paraId="00000148" w14:textId="249A5655"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Work Plan</w:t>
            </w:r>
            <w:r w:rsidR="00941B32">
              <w:rPr>
                <w:rFonts w:ascii="Calibri" w:eastAsia="Calibri" w:hAnsi="Calibri" w:cs="Calibri"/>
                <w:color w:val="FF0000"/>
                <w:sz w:val="20"/>
                <w:szCs w:val="20"/>
              </w:rPr>
              <w:t xml:space="preserve">/ </w:t>
            </w:r>
            <w:r w:rsidR="00941B32">
              <w:rPr>
                <w:rFonts w:ascii="Calibri" w:eastAsia="Calibri" w:hAnsi="Calibri" w:cs="Calibri"/>
                <w:color w:val="FF0000"/>
                <w:sz w:val="20"/>
                <w:szCs w:val="20"/>
              </w:rPr>
              <w:t>Data and Technology</w:t>
            </w:r>
          </w:p>
        </w:tc>
        <w:tc>
          <w:tcPr>
            <w:tcW w:w="1657" w:type="dxa"/>
          </w:tcPr>
          <w:p w14:paraId="00000149"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20%</w:t>
            </w:r>
          </w:p>
        </w:tc>
        <w:tc>
          <w:tcPr>
            <w:tcW w:w="4634" w:type="dxa"/>
          </w:tcPr>
          <w:p w14:paraId="1E2DFAF5"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 xml:space="preserve">Provides a clear and complete outline and timeline for the delivery of programs and services  </w:t>
            </w:r>
          </w:p>
          <w:p w14:paraId="0000014A" w14:textId="5C69AE88" w:rsidR="00941B32" w:rsidRDefault="00941B32">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highlight w:val="white"/>
              </w:rPr>
              <w:t>Provides a complete overview of tools, technology and resources that will be used to deliver programs and services</w:t>
            </w:r>
            <w:r>
              <w:rPr>
                <w:rFonts w:ascii="Calibri" w:eastAsia="Calibri" w:hAnsi="Calibri" w:cs="Calibri"/>
                <w:color w:val="FF0000"/>
                <w:sz w:val="20"/>
                <w:szCs w:val="20"/>
              </w:rPr>
              <w:t xml:space="preserve"> </w:t>
            </w:r>
          </w:p>
        </w:tc>
      </w:tr>
      <w:tr w:rsidR="004334CF" w14:paraId="6F9A915E" w14:textId="77777777">
        <w:trPr>
          <w:trHeight w:val="208"/>
        </w:trPr>
        <w:tc>
          <w:tcPr>
            <w:tcW w:w="2321" w:type="dxa"/>
          </w:tcPr>
          <w:p w14:paraId="0000014B"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Budget and Budget Narrative</w:t>
            </w:r>
          </w:p>
        </w:tc>
        <w:tc>
          <w:tcPr>
            <w:tcW w:w="1657" w:type="dxa"/>
          </w:tcPr>
          <w:p w14:paraId="0000014C"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10%</w:t>
            </w:r>
          </w:p>
        </w:tc>
        <w:tc>
          <w:tcPr>
            <w:tcW w:w="4634" w:type="dxa"/>
          </w:tcPr>
          <w:p w14:paraId="0000014D"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Provides a detailed budget including all costs and expenses anticipated.  Budget Narrative is detailed and clearly written.</w:t>
            </w:r>
          </w:p>
        </w:tc>
      </w:tr>
      <w:tr w:rsidR="004334CF" w14:paraId="17C7AE4C" w14:textId="77777777">
        <w:trPr>
          <w:trHeight w:val="1292"/>
        </w:trPr>
        <w:tc>
          <w:tcPr>
            <w:tcW w:w="2321" w:type="dxa"/>
          </w:tcPr>
          <w:p w14:paraId="0000014E"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Cultural Competence</w:t>
            </w:r>
          </w:p>
        </w:tc>
        <w:tc>
          <w:tcPr>
            <w:tcW w:w="1657" w:type="dxa"/>
          </w:tcPr>
          <w:p w14:paraId="0000014F" w14:textId="58C1FC37" w:rsidR="004334CF" w:rsidRDefault="00941B32">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rPr>
              <w:t>25</w:t>
            </w:r>
            <w:r w:rsidR="00FA6109">
              <w:rPr>
                <w:rFonts w:ascii="Calibri" w:eastAsia="Calibri" w:hAnsi="Calibri" w:cs="Calibri"/>
                <w:color w:val="FF0000"/>
                <w:sz w:val="20"/>
                <w:szCs w:val="20"/>
              </w:rPr>
              <w:t>%</w:t>
            </w:r>
          </w:p>
        </w:tc>
        <w:tc>
          <w:tcPr>
            <w:tcW w:w="4634" w:type="dxa"/>
          </w:tcPr>
          <w:p w14:paraId="00000150" w14:textId="77777777" w:rsidR="004334CF" w:rsidRDefault="00FA6109">
            <w:pPr>
              <w:pBdr>
                <w:top w:val="nil"/>
                <w:left w:val="nil"/>
                <w:bottom w:val="nil"/>
                <w:right w:val="nil"/>
                <w:between w:val="nil"/>
              </w:pBdr>
              <w:spacing w:line="288" w:lineRule="auto"/>
              <w:ind w:left="0" w:hanging="2"/>
              <w:rPr>
                <w:rFonts w:ascii="Calibri" w:eastAsia="Calibri" w:hAnsi="Calibri" w:cs="Calibri"/>
                <w:color w:val="FF0000"/>
                <w:sz w:val="20"/>
                <w:szCs w:val="20"/>
              </w:rPr>
            </w:pPr>
            <w:r>
              <w:rPr>
                <w:rFonts w:ascii="Calibri" w:eastAsia="Calibri" w:hAnsi="Calibri" w:cs="Calibri"/>
                <w:color w:val="FF0000"/>
                <w:sz w:val="20"/>
                <w:szCs w:val="20"/>
                <w:highlight w:val="white"/>
              </w:rPr>
              <w:t xml:space="preserve">Provides a clear overview of the organization’s knowledge, experience, history, and success in working with participants with diverse backgrounds and knowledge levels, especially those impacted by the war on drugs (i.e., social equity applicants and people from the DIA) </w:t>
            </w:r>
          </w:p>
        </w:tc>
      </w:tr>
    </w:tbl>
    <w:p w14:paraId="00000154"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20" w:name="_heading=h.17dp8vu" w:colFirst="0" w:colLast="0"/>
      <w:bookmarkEnd w:id="20"/>
      <w:r>
        <w:rPr>
          <w:rFonts w:ascii="Verdana" w:eastAsia="Verdana" w:hAnsi="Verdana" w:cs="Verdana"/>
          <w:color w:val="000000"/>
          <w:sz w:val="20"/>
          <w:szCs w:val="20"/>
        </w:rPr>
        <w:t xml:space="preserve"> </w:t>
      </w:r>
    </w:p>
    <w:p w14:paraId="00000155" w14:textId="77777777" w:rsidR="004334CF" w:rsidRDefault="00FA6109">
      <w:pPr>
        <w:pBdr>
          <w:top w:val="nil"/>
          <w:left w:val="nil"/>
          <w:bottom w:val="nil"/>
          <w:right w:val="nil"/>
          <w:between w:val="nil"/>
        </w:pBdr>
        <w:spacing w:before="240"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u w:val="single"/>
        </w:rPr>
        <w:lastRenderedPageBreak/>
        <w:t>Note:</w:t>
      </w:r>
      <w:r>
        <w:rPr>
          <w:rFonts w:ascii="Verdana" w:eastAsia="Verdana" w:hAnsi="Verdana" w:cs="Verdana"/>
          <w:color w:val="000000"/>
          <w:sz w:val="20"/>
          <w:szCs w:val="20"/>
        </w:rPr>
        <w:br/>
        <w:t>As part of its evaluation of the Staffing Plan, the Review Committee will review the proposer’s demonstrated commitment to affirmative action, as required by the Regulations of CT State Agencies § 46A-68j-30(10).</w:t>
      </w:r>
    </w:p>
    <w:p w14:paraId="0000015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57" w14:textId="3CC91BF0"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5.</w:t>
      </w:r>
      <w:r>
        <w:rPr>
          <w:rFonts w:ascii="Verdana" w:eastAsia="Verdana" w:hAnsi="Verdana" w:cs="Verdana"/>
          <w:b/>
          <w:color w:val="000000"/>
          <w:sz w:val="20"/>
          <w:szCs w:val="20"/>
        </w:rPr>
        <w:tab/>
        <w:t>Proposer Selection.</w:t>
      </w:r>
      <w:r>
        <w:rPr>
          <w:rFonts w:ascii="Verdana" w:eastAsia="Verdana" w:hAnsi="Verdana" w:cs="Verdana"/>
          <w:color w:val="000000"/>
          <w:sz w:val="20"/>
          <w:szCs w:val="20"/>
        </w:rPr>
        <w:t xml:space="preserve">  Upon completing its evaluation of proposals, the Review Committee will submit the rankings of all proposals to the Social Equity Council. The final recommendation of a successful proposal is at the discretion of the Social Equity Council.  The successful proposal(s) will be so notified and awarded an opportunity to negotiate a contract with the SEC </w:t>
      </w:r>
      <w:r w:rsidR="00432813">
        <w:rPr>
          <w:rFonts w:ascii="Verdana" w:eastAsia="Verdana" w:hAnsi="Verdana" w:cs="Verdana"/>
          <w:color w:val="000000"/>
          <w:sz w:val="20"/>
          <w:szCs w:val="20"/>
        </w:rPr>
        <w:t xml:space="preserve">Interim </w:t>
      </w:r>
      <w:r>
        <w:rPr>
          <w:rFonts w:ascii="Verdana" w:eastAsia="Verdana" w:hAnsi="Verdana" w:cs="Verdana"/>
          <w:color w:val="000000"/>
          <w:sz w:val="20"/>
          <w:szCs w:val="20"/>
        </w:rPr>
        <w:t xml:space="preserve">Executive Director. Such negotiations may, but will not automatically, result in a contract. Any resulting contract will be posted on the State Contracting Portal. All unsuccessful proposers will be notified by e-mail or U.S. mail, at the Council’s discretion, about the outcome of the evaluation and proposer selection process. The Council reserves the right to decline to award contracts for activities in which the Council or SEC </w:t>
      </w:r>
      <w:r w:rsidR="00432813">
        <w:rPr>
          <w:rFonts w:ascii="Verdana" w:eastAsia="Verdana" w:hAnsi="Verdana" w:cs="Verdana"/>
          <w:color w:val="000000"/>
          <w:sz w:val="20"/>
          <w:szCs w:val="20"/>
        </w:rPr>
        <w:t xml:space="preserve">Interim </w:t>
      </w:r>
      <w:r>
        <w:rPr>
          <w:rFonts w:ascii="Verdana" w:eastAsia="Verdana" w:hAnsi="Verdana" w:cs="Verdana"/>
          <w:color w:val="000000"/>
          <w:sz w:val="20"/>
          <w:szCs w:val="20"/>
        </w:rPr>
        <w:t xml:space="preserve">Executive Director considers there are not adequate respondents. </w:t>
      </w:r>
    </w:p>
    <w:p w14:paraId="0000015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5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6.</w:t>
      </w:r>
      <w:r>
        <w:rPr>
          <w:rFonts w:ascii="Verdana" w:eastAsia="Verdana" w:hAnsi="Verdana" w:cs="Verdana"/>
          <w:b/>
          <w:color w:val="000000"/>
          <w:sz w:val="20"/>
          <w:szCs w:val="20"/>
        </w:rPr>
        <w:tab/>
        <w:t>Debriefing.</w:t>
      </w:r>
      <w:r>
        <w:rPr>
          <w:rFonts w:ascii="Verdana" w:eastAsia="Verdana" w:hAnsi="Verdana" w:cs="Verdana"/>
          <w:color w:val="000000"/>
          <w:sz w:val="20"/>
          <w:szCs w:val="20"/>
        </w:rPr>
        <w:t xml:space="preserve">  Within ten (10) days of receiving notification from the Council, unsuccessful proposers may contact the official contact and request information about the evaluation and proposer selection process. The e-mail sent date or the postmark date on the notification envelope will be considered “day one” of the ten (10) days.  If unsuccessful proposers still have questions after receiving this information, they may contact the official contact and request a meeting to discuss the evaluation process and their proposals. If held, the debriefing meeting will not include any comparisons of unsuccessful proposals with other proposals. The Social Equity Council reserves the rights to schedule and hold any future meetings and discussions related to this RFP. The Social Equity Council will not change, alter, or modify the outcome of the evaluation or selection process as a result of any debriefing meeting.</w:t>
      </w:r>
    </w:p>
    <w:p w14:paraId="0000015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5B" w14:textId="264A419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7.</w:t>
      </w:r>
      <w:r>
        <w:rPr>
          <w:rFonts w:ascii="Verdana" w:eastAsia="Verdana" w:hAnsi="Verdana" w:cs="Verdana"/>
          <w:b/>
          <w:color w:val="000000"/>
          <w:sz w:val="20"/>
          <w:szCs w:val="20"/>
        </w:rPr>
        <w:tab/>
        <w:t>Appeal Process.</w:t>
      </w:r>
      <w:r>
        <w:rPr>
          <w:rFonts w:ascii="Verdana" w:eastAsia="Verdana" w:hAnsi="Verdana" w:cs="Verdana"/>
          <w:color w:val="000000"/>
          <w:sz w:val="20"/>
          <w:szCs w:val="20"/>
        </w:rPr>
        <w:t xml:space="preserve">  Proposers may appeal any aspect the Council’s competitive procurement, including the evaluation and proposer selection process. Any such appeal must be submitted to the SEC </w:t>
      </w:r>
      <w:r w:rsidR="00432813">
        <w:rPr>
          <w:rFonts w:ascii="Verdana" w:eastAsia="Verdana" w:hAnsi="Verdana" w:cs="Verdana"/>
          <w:color w:val="000000"/>
          <w:sz w:val="20"/>
          <w:szCs w:val="20"/>
        </w:rPr>
        <w:t xml:space="preserve">Interim </w:t>
      </w:r>
      <w:r>
        <w:rPr>
          <w:rFonts w:ascii="Verdana" w:eastAsia="Verdana" w:hAnsi="Verdana" w:cs="Verdana"/>
          <w:color w:val="000000"/>
          <w:sz w:val="20"/>
          <w:szCs w:val="20"/>
        </w:rPr>
        <w:t xml:space="preserve">Executive Director. A proposer may file an appeal at any time after the proposal due date, but not later than thirty (30) days after an agency notifies unsuccessful proposers about the outcome of the evaluation and proposer selection process. The e-mail sent date or the postmark date on the notification envelope will be considered “day one” of the thirty (30) days. The filing of an appeal shall not be deemed sufficient reason for the Council to delay, suspend, cancel, or terminate the procurement process or execution of a contract.  </w:t>
      </w:r>
    </w:p>
    <w:p w14:paraId="0000015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5D"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8.</w:t>
      </w:r>
      <w:r>
        <w:rPr>
          <w:rFonts w:ascii="Verdana" w:eastAsia="Verdana" w:hAnsi="Verdana" w:cs="Verdana"/>
          <w:b/>
          <w:color w:val="000000"/>
          <w:sz w:val="20"/>
          <w:szCs w:val="20"/>
        </w:rPr>
        <w:tab/>
        <w:t>Contract Execution.</w:t>
      </w:r>
      <w:r>
        <w:rPr>
          <w:rFonts w:ascii="Verdana" w:eastAsia="Verdana" w:hAnsi="Verdana" w:cs="Verdana"/>
          <w:color w:val="000000"/>
          <w:sz w:val="20"/>
          <w:szCs w:val="20"/>
        </w:rPr>
        <w:t xml:space="preserve">  Any contract developed and executed as a result of this RFP is subject to State contracting procedures, which may include approval by the Office of the Attorney General. Fully executed and approved contracts will be posted on State Contracting Portal, and the SEC websites.</w:t>
      </w:r>
    </w:p>
    <w:p w14:paraId="0000015E"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15F" w14:textId="77777777" w:rsidR="004334CF" w:rsidRDefault="004334CF">
      <w:pPr>
        <w:ind w:left="0" w:hanging="2"/>
        <w:rPr>
          <w:rFonts w:ascii="Verdana" w:eastAsia="Verdana" w:hAnsi="Verdana" w:cs="Verdana"/>
          <w:sz w:val="16"/>
          <w:szCs w:val="16"/>
        </w:rPr>
      </w:pPr>
    </w:p>
    <w:p w14:paraId="00000160" w14:textId="77777777" w:rsidR="004334CF" w:rsidRDefault="004334CF">
      <w:pPr>
        <w:ind w:left="0" w:hanging="2"/>
        <w:rPr>
          <w:rFonts w:ascii="Verdana" w:eastAsia="Verdana" w:hAnsi="Verdana" w:cs="Verdana"/>
          <w:sz w:val="16"/>
          <w:szCs w:val="16"/>
        </w:rPr>
      </w:pPr>
    </w:p>
    <w:tbl>
      <w:tblPr>
        <w:tblStyle w:val="a5"/>
        <w:tblW w:w="9360" w:type="dxa"/>
        <w:jc w:val="center"/>
        <w:tblBorders>
          <w:top w:val="single" w:sz="4" w:space="0" w:color="FFFFFF"/>
          <w:left w:val="single" w:sz="4" w:space="0" w:color="FFFFFF"/>
          <w:bottom w:val="single" w:sz="4" w:space="0" w:color="FFFFFF"/>
          <w:right w:val="single" w:sz="4" w:space="0" w:color="FFFFFF"/>
          <w:insideH w:val="nil"/>
          <w:insideV w:val="nil"/>
        </w:tblBorders>
        <w:tblLayout w:type="fixed"/>
        <w:tblLook w:val="0000" w:firstRow="0" w:lastRow="0" w:firstColumn="0" w:lastColumn="0" w:noHBand="0" w:noVBand="0"/>
      </w:tblPr>
      <w:tblGrid>
        <w:gridCol w:w="9360"/>
      </w:tblGrid>
      <w:tr w:rsidR="004334CF" w14:paraId="73C7E500" w14:textId="77777777">
        <w:trPr>
          <w:jc w:val="center"/>
        </w:trPr>
        <w:tc>
          <w:tcPr>
            <w:tcW w:w="9360" w:type="dxa"/>
            <w:shd w:val="clear" w:color="auto" w:fill="E6E6E6"/>
            <w:vAlign w:val="center"/>
          </w:tcPr>
          <w:p w14:paraId="00000161" w14:textId="77777777" w:rsidR="004334CF" w:rsidRDefault="00FA6109">
            <w:pPr>
              <w:pBdr>
                <w:top w:val="nil"/>
                <w:left w:val="nil"/>
                <w:bottom w:val="nil"/>
                <w:right w:val="nil"/>
                <w:between w:val="nil"/>
              </w:pBdr>
              <w:spacing w:before="120" w:after="120" w:line="288"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 xml:space="preserve">IV.  REQUIRED PROPOSAL SUBMISSION OUTLINE AND REQUIREMENTS </w:t>
            </w:r>
          </w:p>
        </w:tc>
      </w:tr>
    </w:tbl>
    <w:p w14:paraId="00000162" w14:textId="77777777" w:rsidR="004334CF" w:rsidRDefault="004334CF">
      <w:pPr>
        <w:pBdr>
          <w:top w:val="nil"/>
          <w:left w:val="nil"/>
          <w:bottom w:val="nil"/>
          <w:right w:val="nil"/>
          <w:between w:val="nil"/>
        </w:pBdr>
        <w:spacing w:line="288" w:lineRule="auto"/>
        <w:ind w:left="0" w:hanging="2"/>
        <w:jc w:val="both"/>
        <w:rPr>
          <w:rFonts w:ascii="Verdana" w:eastAsia="Verdana" w:hAnsi="Verdana" w:cs="Verdana"/>
          <w:color w:val="000000"/>
          <w:sz w:val="20"/>
          <w:szCs w:val="20"/>
        </w:rPr>
      </w:pPr>
    </w:p>
    <w:p w14:paraId="0000016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w:t>
      </w:r>
      <w:r>
        <w:rPr>
          <w:rFonts w:ascii="Verdana" w:eastAsia="Verdana" w:hAnsi="Verdana" w:cs="Verdana"/>
          <w:b/>
          <w:color w:val="000000"/>
          <w:sz w:val="20"/>
          <w:szCs w:val="20"/>
        </w:rPr>
        <w:tab/>
        <w:t>Cover Sheet</w:t>
      </w:r>
      <w:r>
        <w:rPr>
          <w:rFonts w:ascii="Verdana" w:eastAsia="Verdana" w:hAnsi="Verdana" w:cs="Verdana"/>
          <w:b/>
          <w:color w:val="000000"/>
          <w:sz w:val="20"/>
          <w:szCs w:val="20"/>
        </w:rPr>
        <w:tab/>
      </w:r>
    </w:p>
    <w:p w14:paraId="0000016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65"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B.</w:t>
      </w:r>
      <w:r>
        <w:rPr>
          <w:rFonts w:ascii="Verdana" w:eastAsia="Verdana" w:hAnsi="Verdana" w:cs="Verdana"/>
          <w:b/>
          <w:color w:val="000000"/>
          <w:sz w:val="20"/>
          <w:szCs w:val="20"/>
        </w:rPr>
        <w:tab/>
        <w:t>Table of Contents</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p>
    <w:p w14:paraId="0000016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67"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C.</w:t>
      </w:r>
      <w:r>
        <w:rPr>
          <w:rFonts w:ascii="Verdana" w:eastAsia="Verdana" w:hAnsi="Verdana" w:cs="Verdana"/>
          <w:b/>
          <w:color w:val="000000"/>
          <w:sz w:val="20"/>
          <w:szCs w:val="20"/>
        </w:rPr>
        <w:tab/>
        <w:t>Executive Summary</w:t>
      </w:r>
      <w:r>
        <w:rPr>
          <w:rFonts w:ascii="Verdana" w:eastAsia="Verdana" w:hAnsi="Verdana" w:cs="Verdana"/>
          <w:b/>
          <w:color w:val="000000"/>
          <w:sz w:val="20"/>
          <w:szCs w:val="20"/>
        </w:rPr>
        <w:tab/>
      </w:r>
      <w:r>
        <w:rPr>
          <w:rFonts w:ascii="Verdana" w:eastAsia="Verdana" w:hAnsi="Verdana" w:cs="Verdana"/>
          <w:b/>
          <w:color w:val="000000"/>
          <w:sz w:val="20"/>
          <w:szCs w:val="20"/>
        </w:rPr>
        <w:tab/>
      </w:r>
    </w:p>
    <w:p w14:paraId="0000016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6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D.</w:t>
      </w:r>
      <w:r>
        <w:rPr>
          <w:rFonts w:ascii="Verdana" w:eastAsia="Verdana" w:hAnsi="Verdana" w:cs="Verdana"/>
          <w:b/>
          <w:color w:val="000000"/>
          <w:sz w:val="20"/>
          <w:szCs w:val="20"/>
        </w:rPr>
        <w:tab/>
        <w:t>Main Proposal Submission Questions</w:t>
      </w:r>
    </w:p>
    <w:p w14:paraId="0000016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6B"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E.</w:t>
      </w:r>
      <w:r>
        <w:rPr>
          <w:rFonts w:ascii="Verdana" w:eastAsia="Verdana" w:hAnsi="Verdana" w:cs="Verdana"/>
          <w:b/>
          <w:color w:val="000000"/>
          <w:sz w:val="20"/>
          <w:szCs w:val="20"/>
        </w:rPr>
        <w:tab/>
        <w:t>Attachments</w:t>
      </w:r>
      <w:r>
        <w:rPr>
          <w:rFonts w:ascii="Verdana" w:eastAsia="Verdana" w:hAnsi="Verdana" w:cs="Verdana"/>
          <w:b/>
          <w:color w:val="000000"/>
          <w:sz w:val="20"/>
          <w:szCs w:val="20"/>
        </w:rPr>
        <w:tab/>
        <w:t xml:space="preserve"> </w:t>
      </w:r>
      <w:r>
        <w:rPr>
          <w:rFonts w:ascii="Verdana" w:eastAsia="Verdana" w:hAnsi="Verdana" w:cs="Verdana"/>
          <w:color w:val="000000"/>
          <w:sz w:val="20"/>
          <w:szCs w:val="20"/>
        </w:rPr>
        <w:t>(clearly referenced to summary and main proposal where applicable)</w:t>
      </w:r>
    </w:p>
    <w:p w14:paraId="0000016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6D"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F.</w:t>
      </w:r>
      <w:r>
        <w:rPr>
          <w:rFonts w:ascii="Verdana" w:eastAsia="Verdana" w:hAnsi="Verdana" w:cs="Verdana"/>
          <w:b/>
          <w:color w:val="000000"/>
          <w:sz w:val="20"/>
          <w:szCs w:val="20"/>
        </w:rPr>
        <w:tab/>
        <w:t>Declaration of Confidential Information</w:t>
      </w:r>
      <w:r>
        <w:rPr>
          <w:rFonts w:ascii="Verdana" w:eastAsia="Verdana" w:hAnsi="Verdana" w:cs="Verdana"/>
          <w:b/>
          <w:color w:val="000000"/>
          <w:sz w:val="20"/>
          <w:szCs w:val="20"/>
        </w:rPr>
        <w:tab/>
      </w:r>
    </w:p>
    <w:p w14:paraId="0000016E"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6F"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G.</w:t>
      </w:r>
      <w:r>
        <w:rPr>
          <w:rFonts w:ascii="Verdana" w:eastAsia="Verdana" w:hAnsi="Verdana" w:cs="Verdana"/>
          <w:b/>
          <w:color w:val="000000"/>
          <w:sz w:val="20"/>
          <w:szCs w:val="20"/>
        </w:rPr>
        <w:tab/>
        <w:t>Conflict of Interest - Disclosure Statement</w:t>
      </w:r>
      <w:r>
        <w:rPr>
          <w:rFonts w:ascii="Verdana" w:eastAsia="Verdana" w:hAnsi="Verdana" w:cs="Verdana"/>
          <w:b/>
          <w:color w:val="000000"/>
          <w:sz w:val="20"/>
          <w:szCs w:val="20"/>
        </w:rPr>
        <w:tab/>
      </w:r>
    </w:p>
    <w:p w14:paraId="00000170"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71"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H.  Statement of Assurances</w:t>
      </w:r>
      <w:r>
        <w:rPr>
          <w:rFonts w:ascii="Verdana" w:eastAsia="Verdana" w:hAnsi="Verdana" w:cs="Verdana"/>
          <w:b/>
          <w:color w:val="000000"/>
          <w:sz w:val="20"/>
          <w:szCs w:val="20"/>
        </w:rPr>
        <w:tab/>
      </w:r>
    </w:p>
    <w:p w14:paraId="0000017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73" w14:textId="77777777" w:rsidR="004334CF" w:rsidRDefault="00FA6109">
      <w:pPr>
        <w:ind w:left="0" w:hanging="2"/>
        <w:rPr>
          <w:rFonts w:ascii="Verdana" w:eastAsia="Verdana" w:hAnsi="Verdana" w:cs="Verdana"/>
          <w:color w:val="0070C0"/>
          <w:sz w:val="20"/>
          <w:szCs w:val="20"/>
        </w:rPr>
      </w:pPr>
      <w:r>
        <w:rPr>
          <w:rFonts w:ascii="Verdana" w:eastAsia="Verdana" w:hAnsi="Verdana" w:cs="Verdana"/>
          <w:b/>
          <w:i/>
          <w:color w:val="0070C0"/>
          <w:sz w:val="20"/>
          <w:szCs w:val="20"/>
        </w:rPr>
        <w:t>Please note the maximum total page length for this section is 30</w:t>
      </w:r>
      <w:r>
        <w:rPr>
          <w:rFonts w:ascii="Verdana" w:eastAsia="Verdana" w:hAnsi="Verdana" w:cs="Verdana"/>
          <w:i/>
          <w:color w:val="0070C0"/>
          <w:sz w:val="20"/>
          <w:szCs w:val="20"/>
        </w:rPr>
        <w:t xml:space="preserve"> </w:t>
      </w:r>
      <w:r>
        <w:rPr>
          <w:rFonts w:ascii="Verdana" w:eastAsia="Verdana" w:hAnsi="Verdana" w:cs="Verdana"/>
          <w:b/>
          <w:i/>
          <w:color w:val="0070C0"/>
          <w:sz w:val="20"/>
          <w:szCs w:val="20"/>
        </w:rPr>
        <w:t>pages</w:t>
      </w:r>
      <w:r>
        <w:rPr>
          <w:rFonts w:ascii="Verdana" w:eastAsia="Verdana" w:hAnsi="Verdana" w:cs="Verdana"/>
          <w:i/>
          <w:color w:val="0070C0"/>
          <w:sz w:val="20"/>
          <w:szCs w:val="20"/>
        </w:rPr>
        <w:t xml:space="preserve"> (all appendices and other attachments should be referred to in section D and then placed in section E. The Review Committee will not read answers longer than 30 pages in this section.</w:t>
      </w:r>
    </w:p>
    <w:p w14:paraId="0000017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7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7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77"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 xml:space="preserve">A: Cover Sheet </w:t>
      </w:r>
    </w:p>
    <w:p w14:paraId="00000178"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r>
    </w:p>
    <w:p w14:paraId="0000017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The Respondent must use a Cover Sheet capturing the following information:</w:t>
      </w:r>
    </w:p>
    <w:p w14:paraId="0000017A"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RFP Name or Number:</w:t>
      </w:r>
    </w:p>
    <w:p w14:paraId="0000017B"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Legal Name:</w:t>
      </w:r>
    </w:p>
    <w:p w14:paraId="0000017C"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21" w:name="_heading=h.3rdcrjn" w:colFirst="0" w:colLast="0"/>
      <w:bookmarkEnd w:id="21"/>
      <w:r>
        <w:rPr>
          <w:rFonts w:ascii="Verdana" w:eastAsia="Verdana" w:hAnsi="Verdana" w:cs="Verdana"/>
          <w:color w:val="000000"/>
          <w:sz w:val="20"/>
          <w:szCs w:val="20"/>
        </w:rPr>
        <w:t>FEIN (not required for currently contracted providers/vendors:</w:t>
      </w:r>
    </w:p>
    <w:p w14:paraId="0000017D"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Street Address:</w:t>
      </w:r>
    </w:p>
    <w:p w14:paraId="0000017E"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Town/City/State/Zip:</w:t>
      </w:r>
      <w:r>
        <w:rPr>
          <w:rFonts w:ascii="Verdana" w:eastAsia="Verdana" w:hAnsi="Verdana" w:cs="Verdana"/>
          <w:color w:val="000000"/>
          <w:sz w:val="20"/>
          <w:szCs w:val="20"/>
        </w:rPr>
        <w:tab/>
      </w:r>
    </w:p>
    <w:p w14:paraId="0000017F"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Contact Person:</w:t>
      </w:r>
      <w:r>
        <w:rPr>
          <w:rFonts w:ascii="Verdana" w:eastAsia="Verdana" w:hAnsi="Verdana" w:cs="Verdana"/>
          <w:color w:val="000000"/>
          <w:sz w:val="20"/>
          <w:szCs w:val="20"/>
        </w:rPr>
        <w:tab/>
      </w:r>
    </w:p>
    <w:p w14:paraId="00000180"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Title:</w:t>
      </w:r>
    </w:p>
    <w:p w14:paraId="00000181"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Phone Number:</w:t>
      </w:r>
    </w:p>
    <w:p w14:paraId="00000182"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E-Mail Address:</w:t>
      </w:r>
    </w:p>
    <w:p w14:paraId="00000183"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Authorized Official:</w:t>
      </w:r>
    </w:p>
    <w:p w14:paraId="00000184"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Title:</w:t>
      </w:r>
    </w:p>
    <w:p w14:paraId="00000185" w14:textId="77777777" w:rsidR="004334CF" w:rsidRDefault="00FA6109">
      <w:pPr>
        <w:numPr>
          <w:ilvl w:val="0"/>
          <w:numId w:val="16"/>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Signature:</w:t>
      </w:r>
    </w:p>
    <w:p w14:paraId="0000018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87"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lastRenderedPageBreak/>
        <w:t>Legal Name</w:t>
      </w:r>
      <w:r>
        <w:rPr>
          <w:rFonts w:ascii="Verdana" w:eastAsia="Verdana" w:hAnsi="Verdana" w:cs="Verdana"/>
          <w:color w:val="000000"/>
          <w:sz w:val="20"/>
          <w:szCs w:val="20"/>
        </w:rPr>
        <w:t xml:space="preserve"> is defined as the name of provider, vendor, CT State agency, or municipality submitting the proposal. </w:t>
      </w:r>
    </w:p>
    <w:p w14:paraId="0000018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8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Contact Person</w:t>
      </w:r>
      <w:r>
        <w:rPr>
          <w:rFonts w:ascii="Verdana" w:eastAsia="Verdana" w:hAnsi="Verdana" w:cs="Verdana"/>
          <w:color w:val="000000"/>
          <w:sz w:val="20"/>
          <w:szCs w:val="20"/>
        </w:rPr>
        <w:t xml:space="preserve"> is defined as the individual who can provide additional information about the proposal or who has immediate responsibility for the proposal.  </w:t>
      </w:r>
    </w:p>
    <w:p w14:paraId="0000018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8B"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Authorized Official</w:t>
      </w:r>
      <w:r>
        <w:rPr>
          <w:rFonts w:ascii="Verdana" w:eastAsia="Verdana" w:hAnsi="Verdana" w:cs="Verdana"/>
          <w:color w:val="000000"/>
          <w:sz w:val="20"/>
          <w:szCs w:val="20"/>
        </w:rPr>
        <w:t xml:space="preserve"> is defined as the individual empowered to submit a binding offer on behalf of the proposer to provide services in accordance with the terms and provisions described in this RFP and any amendments or attachments hereto.</w:t>
      </w:r>
    </w:p>
    <w:p w14:paraId="0000018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8D"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B: Table of Contents</w:t>
      </w:r>
    </w:p>
    <w:p w14:paraId="0000018E"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8F"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Respondents must include a Table of Contents that lists sections and subsections with page numbers that follow the organization outline and sequence for this proposal.</w:t>
      </w:r>
    </w:p>
    <w:p w14:paraId="00000190"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91"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C: Proposal Executive Summary</w:t>
      </w:r>
    </w:p>
    <w:p w14:paraId="0000019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22" w:name="_heading=h.26in1rg" w:colFirst="0" w:colLast="0"/>
      <w:bookmarkEnd w:id="22"/>
    </w:p>
    <w:p w14:paraId="0000019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The page limitation for this section is 2 pages briefly describing how the Respondent meets the eligibility and qualification criteria outlined in the Proposal Overview and a brief overview of why the Respondent should be selected for the activities highlighted in the scope of services.</w:t>
      </w:r>
    </w:p>
    <w:p w14:paraId="0000019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95" w14:textId="77777777" w:rsidR="004334CF" w:rsidRDefault="00FA6109">
      <w:pPr>
        <w:ind w:left="0" w:hanging="2"/>
        <w:rPr>
          <w:rFonts w:ascii="Verdana" w:eastAsia="Verdana" w:hAnsi="Verdana" w:cs="Verdana"/>
          <w:sz w:val="20"/>
          <w:szCs w:val="20"/>
        </w:rPr>
      </w:pPr>
      <w:bookmarkStart w:id="23" w:name="_heading=h.lnxbz9" w:colFirst="0" w:colLast="0"/>
      <w:bookmarkEnd w:id="23"/>
      <w:r>
        <w:rPr>
          <w:rFonts w:ascii="Verdana" w:eastAsia="Verdana" w:hAnsi="Verdana" w:cs="Verdana"/>
          <w:b/>
          <w:i/>
          <w:sz w:val="20"/>
          <w:szCs w:val="20"/>
        </w:rPr>
        <w:t>D: Main Proposal Submission Questions</w:t>
      </w:r>
    </w:p>
    <w:p w14:paraId="00000196" w14:textId="77777777" w:rsidR="004334CF" w:rsidRDefault="00FA6109">
      <w:pPr>
        <w:ind w:left="0" w:hanging="2"/>
        <w:rPr>
          <w:rFonts w:ascii="Verdana" w:eastAsia="Verdana" w:hAnsi="Verdana" w:cs="Verdana"/>
          <w:sz w:val="20"/>
          <w:szCs w:val="20"/>
        </w:rPr>
      </w:pPr>
      <w:r>
        <w:rPr>
          <w:rFonts w:ascii="Verdana" w:eastAsia="Verdana" w:hAnsi="Verdana" w:cs="Verdana"/>
          <w:b/>
          <w:i/>
          <w:sz w:val="20"/>
          <w:szCs w:val="20"/>
        </w:rPr>
        <w:t>Requirements to Submit a Responsive Proposal:</w:t>
      </w:r>
    </w:p>
    <w:p w14:paraId="00000197" w14:textId="77777777" w:rsidR="004334CF" w:rsidRDefault="004334CF">
      <w:pPr>
        <w:ind w:left="0" w:hanging="2"/>
        <w:rPr>
          <w:rFonts w:ascii="Verdana" w:eastAsia="Verdana" w:hAnsi="Verdana" w:cs="Verdana"/>
          <w:sz w:val="20"/>
          <w:szCs w:val="20"/>
        </w:rPr>
      </w:pPr>
    </w:p>
    <w:p w14:paraId="00000199" w14:textId="3AE2F4D1" w:rsidR="004334CF" w:rsidRDefault="00A458A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E</w:t>
      </w:r>
      <w:r w:rsidR="00FA6109">
        <w:rPr>
          <w:rFonts w:ascii="Verdana" w:eastAsia="Verdana" w:hAnsi="Verdana" w:cs="Verdana"/>
          <w:b/>
          <w:i/>
          <w:color w:val="000000"/>
          <w:sz w:val="20"/>
          <w:szCs w:val="20"/>
        </w:rPr>
        <w:t>: Attachments</w:t>
      </w:r>
    </w:p>
    <w:p w14:paraId="0000019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9B"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Attachments other than the required attachments identified are not permitted and will not be evaluated. Further, the required attachments must not be altered or used to extend, enhance, or replace any component required by this RFP. Failure to abide by these instructions may result in disqualification.</w:t>
      </w:r>
    </w:p>
    <w:p w14:paraId="0000019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9D" w14:textId="4571F019" w:rsidR="004334CF" w:rsidRDefault="00FA6109">
      <w:pPr>
        <w:numPr>
          <w:ilvl w:val="0"/>
          <w:numId w:val="18"/>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Memorandum of Agreement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r>
    </w:p>
    <w:p w14:paraId="0000019E" w14:textId="0C00ED40" w:rsidR="004334CF" w:rsidRDefault="00FA6109">
      <w:pPr>
        <w:numPr>
          <w:ilvl w:val="0"/>
          <w:numId w:val="18"/>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Résumés of Key Personnel</w:t>
      </w:r>
      <w:r>
        <w:rPr>
          <w:rFonts w:ascii="Verdana" w:eastAsia="Verdana" w:hAnsi="Verdana" w:cs="Verdana"/>
          <w:i/>
          <w:color w:val="000000"/>
          <w:sz w:val="20"/>
          <w:szCs w:val="20"/>
        </w:rPr>
        <w:tab/>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t>.</w:t>
      </w:r>
      <w:r>
        <w:rPr>
          <w:rFonts w:ascii="Verdana" w:eastAsia="Verdana" w:hAnsi="Verdana" w:cs="Verdana"/>
          <w:i/>
          <w:color w:val="000000"/>
          <w:sz w:val="20"/>
          <w:szCs w:val="20"/>
        </w:rPr>
        <w:tab/>
      </w:r>
    </w:p>
    <w:p w14:paraId="0000019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1A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F: Declaration of Confidential Information</w:t>
      </w:r>
    </w:p>
    <w:p w14:paraId="000001A1"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1A2"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If a proposer deems that certain information required by this RFP is confidential, the proposer must label such information as CONFIDENTIAL prior to submission. The proposer must reference where the information labeled CONFIDENTIAL is located in the proposal.  </w:t>
      </w:r>
      <w:r>
        <w:rPr>
          <w:rFonts w:ascii="Verdana" w:eastAsia="Verdana" w:hAnsi="Verdana" w:cs="Verdana"/>
          <w:i/>
          <w:color w:val="000000"/>
          <w:sz w:val="20"/>
          <w:szCs w:val="20"/>
        </w:rPr>
        <w:lastRenderedPageBreak/>
        <w:t>EXAMPLE:  Section G.1.a.</w:t>
      </w:r>
      <w:r>
        <w:rPr>
          <w:rFonts w:ascii="Verdana" w:eastAsia="Verdana" w:hAnsi="Verdana" w:cs="Verdana"/>
          <w:color w:val="000000"/>
          <w:sz w:val="20"/>
          <w:szCs w:val="20"/>
        </w:rPr>
        <w:t xml:space="preserve">   For each subsection so referenced, the proposer must provide a convincing explanation and rationale sufficient to justify an exemption of the information from release under the FOIA. 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000001A3"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16"/>
          <w:szCs w:val="16"/>
        </w:rPr>
      </w:pPr>
    </w:p>
    <w:p w14:paraId="000001A4"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G: Conflict of Interest – Disclosure Statement</w:t>
      </w:r>
    </w:p>
    <w:p w14:paraId="000001A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A6" w14:textId="0A4F2B69" w:rsidR="004334CF" w:rsidRPr="004048E3" w:rsidRDefault="00FA6109">
      <w:pPr>
        <w:pBdr>
          <w:top w:val="nil"/>
          <w:left w:val="nil"/>
          <w:bottom w:val="nil"/>
          <w:right w:val="nil"/>
          <w:between w:val="nil"/>
        </w:pBdr>
        <w:spacing w:line="288" w:lineRule="auto"/>
        <w:ind w:left="0" w:hanging="2"/>
        <w:rPr>
          <w:rFonts w:ascii="Verdana" w:eastAsia="Verdana" w:hAnsi="Verdana" w:cs="Verdana"/>
          <w:i/>
          <w:sz w:val="20"/>
          <w:szCs w:val="20"/>
        </w:rPr>
      </w:pPr>
      <w:r>
        <w:rPr>
          <w:rFonts w:ascii="Verdana" w:eastAsia="Verdana" w:hAnsi="Verdana" w:cs="Verdana"/>
          <w:color w:val="000000"/>
          <w:sz w:val="20"/>
          <w:szCs w:val="20"/>
        </w:rPr>
        <w:t xml:space="preserve">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adverse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 In the absence of any conflict of interest, a proposer must affirm such in the disclosure statement. </w:t>
      </w:r>
      <w:r>
        <w:rPr>
          <w:rFonts w:ascii="Verdana" w:eastAsia="Verdana" w:hAnsi="Verdana" w:cs="Verdana"/>
          <w:i/>
          <w:color w:val="000000"/>
          <w:sz w:val="20"/>
          <w:szCs w:val="20"/>
        </w:rPr>
        <w:t xml:space="preserve">Example: “[name of proposer] has no current business relationship (within the last three (3) years) that poses a conflict of interest, </w:t>
      </w:r>
      <w:r w:rsidRPr="004048E3">
        <w:rPr>
          <w:rFonts w:ascii="Verdana" w:eastAsia="Verdana" w:hAnsi="Verdana" w:cs="Verdana"/>
          <w:i/>
          <w:sz w:val="20"/>
          <w:szCs w:val="20"/>
        </w:rPr>
        <w:t xml:space="preserve">as </w:t>
      </w:r>
      <w:sdt>
        <w:sdtPr>
          <w:tag w:val="goog_rdk_26"/>
          <w:id w:val="-1387174752"/>
        </w:sdtPr>
        <w:sdtEndPr/>
        <w:sdtContent/>
      </w:sdt>
      <w:r w:rsidRPr="004048E3">
        <w:rPr>
          <w:rFonts w:ascii="Verdana" w:eastAsia="Verdana" w:hAnsi="Verdana" w:cs="Verdana"/>
          <w:i/>
          <w:sz w:val="20"/>
          <w:szCs w:val="20"/>
        </w:rPr>
        <w:t xml:space="preserve">defined by C.G.S. § 1-85.” </w:t>
      </w:r>
    </w:p>
    <w:p w14:paraId="3C2990CE" w14:textId="12CDD5AC" w:rsidR="004048E3" w:rsidRPr="00B60F59" w:rsidRDefault="004048E3" w:rsidP="004048E3">
      <w:pPr>
        <w:pStyle w:val="Default"/>
        <w:ind w:left="0" w:hanging="2"/>
        <w:rPr>
          <w:rFonts w:ascii="Verdana" w:hAnsi="Verdana" w:cstheme="minorHAnsi"/>
          <w:color w:val="auto"/>
          <w:sz w:val="20"/>
          <w:szCs w:val="20"/>
        </w:rPr>
      </w:pPr>
      <w:r w:rsidRPr="004048E3">
        <w:rPr>
          <w:rFonts w:ascii="Verdana" w:eastAsia="Verdana" w:hAnsi="Verdana" w:cs="Verdana"/>
          <w:i/>
          <w:color w:val="auto"/>
          <w:sz w:val="20"/>
          <w:szCs w:val="20"/>
        </w:rPr>
        <w:t>Proposers must comply with the ethics provisions of P.A. 21-1 Sec. 51 which disposes:</w:t>
      </w:r>
      <w:r>
        <w:rPr>
          <w:rFonts w:ascii="Verdana" w:eastAsia="Verdana" w:hAnsi="Verdana" w:cs="Verdana"/>
          <w:i/>
          <w:color w:val="auto"/>
          <w:sz w:val="20"/>
          <w:szCs w:val="20"/>
        </w:rPr>
        <w:t>”</w:t>
      </w:r>
      <w:r w:rsidRPr="004048E3">
        <w:rPr>
          <w:rFonts w:ascii="Verdana" w:eastAsia="Verdana" w:hAnsi="Verdana" w:cs="Verdana"/>
          <w:i/>
          <w:color w:val="auto"/>
          <w:sz w:val="20"/>
          <w:szCs w:val="20"/>
        </w:rPr>
        <w:t xml:space="preserve"> </w:t>
      </w:r>
      <w:r w:rsidRPr="004048E3">
        <w:rPr>
          <w:rFonts w:ascii="Verdana" w:hAnsi="Verdana" w:cstheme="minorHAnsi"/>
          <w:color w:val="auto"/>
          <w:sz w:val="20"/>
          <w:szCs w:val="20"/>
        </w:rPr>
        <w:t xml:space="preserve">No member of the Social Equity Council and no employee of the Social Equity Council </w:t>
      </w:r>
      <w:r w:rsidRPr="00B60F59">
        <w:rPr>
          <w:rFonts w:ascii="Verdana" w:hAnsi="Verdana" w:cstheme="minorHAnsi"/>
          <w:sz w:val="20"/>
          <w:szCs w:val="20"/>
        </w:rPr>
        <w:t xml:space="preserve">or department who carries out the licensing, inspection, investigation, enforcement or policy decisions authorized by RERACA, and any regulations enacted pursuant thereto, may, directly or indirectly, have any management or financial interest in the cultivation, manufacture, sale, transportation, delivery or testing of cannabis in this state, nor receive any commission or profit from nor have any interest in purchases or sales made by persons authorized to make such purchases </w:t>
      </w:r>
      <w:r w:rsidRPr="00B60F59">
        <w:rPr>
          <w:rFonts w:ascii="Verdana" w:hAnsi="Verdana" w:cstheme="minorHAnsi"/>
          <w:color w:val="auto"/>
          <w:sz w:val="20"/>
          <w:szCs w:val="20"/>
        </w:rPr>
        <w:t xml:space="preserve">or sales pursuant to RERACA. No provision of this section shall prevent any such member or employee from purchasing and keeping in his or her possession, for his or her personal use or the use of such member's or employee's family or guests, any cannabis which may be purchased or kept by any person by virtue of RERACA. </w:t>
      </w:r>
    </w:p>
    <w:p w14:paraId="21A510FF" w14:textId="77777777" w:rsidR="004048E3" w:rsidRPr="00B60F59" w:rsidRDefault="004048E3" w:rsidP="004048E3">
      <w:pPr>
        <w:pStyle w:val="Default"/>
        <w:ind w:left="0" w:hanging="2"/>
        <w:rPr>
          <w:rFonts w:ascii="Verdana" w:hAnsi="Verdana" w:cstheme="minorHAnsi"/>
          <w:color w:val="auto"/>
          <w:sz w:val="20"/>
          <w:szCs w:val="20"/>
        </w:rPr>
      </w:pPr>
      <w:r w:rsidRPr="00B60F59">
        <w:rPr>
          <w:rFonts w:ascii="Verdana" w:hAnsi="Verdana" w:cstheme="minorHAnsi"/>
          <w:color w:val="auto"/>
          <w:sz w:val="20"/>
          <w:szCs w:val="20"/>
        </w:rPr>
        <w:t xml:space="preserve">(b) No former member of the Social Equity Council and no former employee of the Social Equity Council or department described in subsection (a) of this section shall, within two years of leaving state service, be eligible to apply either individually or with a group of individuals for a cannabis establishment license. </w:t>
      </w:r>
    </w:p>
    <w:p w14:paraId="5489B82A" w14:textId="77777777" w:rsidR="004048E3" w:rsidRPr="00B60F59" w:rsidRDefault="004048E3" w:rsidP="004048E3">
      <w:pPr>
        <w:ind w:left="0" w:hanging="2"/>
        <w:rPr>
          <w:rFonts w:ascii="Verdana" w:hAnsi="Verdana" w:cstheme="minorHAnsi"/>
          <w:sz w:val="20"/>
          <w:szCs w:val="20"/>
        </w:rPr>
      </w:pPr>
      <w:r w:rsidRPr="00B60F59">
        <w:rPr>
          <w:rFonts w:ascii="Verdana" w:hAnsi="Verdana" w:cstheme="minorHAnsi"/>
          <w:sz w:val="20"/>
          <w:szCs w:val="20"/>
        </w:rPr>
        <w:t>(c) No member of the General Assembly or state-wide elected public official shall, within two years of leaving state service, be eligible to apply either individually or with a group of individuals for a cannabis establishment license.”</w:t>
      </w:r>
    </w:p>
    <w:p w14:paraId="1A4102EF" w14:textId="426AFF92" w:rsidR="004048E3" w:rsidRDefault="004048E3">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A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A8" w14:textId="0C0CD596"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i/>
          <w:color w:val="000000"/>
          <w:sz w:val="20"/>
          <w:szCs w:val="20"/>
        </w:rPr>
        <w:t>H: Statement of Assurances</w:t>
      </w:r>
      <w:r w:rsidR="00A458A9">
        <w:rPr>
          <w:rFonts w:ascii="Verdana" w:eastAsia="Verdana" w:hAnsi="Verdana" w:cs="Verdana"/>
          <w:b/>
          <w:i/>
          <w:color w:val="000000"/>
          <w:sz w:val="20"/>
          <w:szCs w:val="20"/>
        </w:rPr>
        <w:t>:</w:t>
      </w:r>
    </w:p>
    <w:p w14:paraId="000001AA" w14:textId="1A9A7603" w:rsidR="004334CF" w:rsidRDefault="00FA6109">
      <w:pPr>
        <w:ind w:left="0" w:hanging="2"/>
        <w:rPr>
          <w:rFonts w:ascii="Verdana" w:eastAsia="Verdana" w:hAnsi="Verdana" w:cs="Verdana"/>
          <w:sz w:val="20"/>
          <w:szCs w:val="20"/>
        </w:rPr>
      </w:pPr>
      <w:r>
        <w:rPr>
          <w:rFonts w:ascii="Verdana" w:eastAsia="Verdana" w:hAnsi="Verdana" w:cs="Verdana"/>
          <w:sz w:val="20"/>
          <w:szCs w:val="20"/>
        </w:rPr>
        <w:t>Place after Conflict of Interest-Disclosure Statement. Sign and return Appendix B.</w:t>
      </w:r>
    </w:p>
    <w:p w14:paraId="32AE08B0" w14:textId="5990193C" w:rsidR="00A458A9" w:rsidRDefault="00A458A9">
      <w:pPr>
        <w:ind w:left="0" w:hanging="2"/>
        <w:rPr>
          <w:rFonts w:ascii="Verdana" w:eastAsia="Verdana" w:hAnsi="Verdana" w:cs="Verdana"/>
          <w:sz w:val="20"/>
          <w:szCs w:val="20"/>
        </w:rPr>
      </w:pPr>
    </w:p>
    <w:p w14:paraId="0824EFB6" w14:textId="77777777" w:rsidR="00A458A9" w:rsidRDefault="00A458A9">
      <w:pPr>
        <w:ind w:left="0" w:hanging="2"/>
        <w:rPr>
          <w:rFonts w:ascii="Verdana" w:eastAsia="Verdana" w:hAnsi="Verdana" w:cs="Verdana"/>
          <w:sz w:val="20"/>
          <w:szCs w:val="20"/>
        </w:rPr>
      </w:pPr>
    </w:p>
    <w:tbl>
      <w:tblPr>
        <w:tblStyle w:val="a6"/>
        <w:tblW w:w="9360" w:type="dxa"/>
        <w:jc w:val="center"/>
        <w:tblBorders>
          <w:top w:val="single" w:sz="4" w:space="0" w:color="FFFFFF"/>
          <w:left w:val="single" w:sz="4" w:space="0" w:color="FFFFFF"/>
          <w:bottom w:val="single" w:sz="4" w:space="0" w:color="FFFFFF"/>
          <w:right w:val="single" w:sz="4" w:space="0" w:color="FFFFFF"/>
          <w:insideH w:val="nil"/>
          <w:insideV w:val="nil"/>
        </w:tblBorders>
        <w:tblLayout w:type="fixed"/>
        <w:tblLook w:val="0000" w:firstRow="0" w:lastRow="0" w:firstColumn="0" w:lastColumn="0" w:noHBand="0" w:noVBand="0"/>
      </w:tblPr>
      <w:tblGrid>
        <w:gridCol w:w="9360"/>
      </w:tblGrid>
      <w:tr w:rsidR="004334CF" w14:paraId="681C4055" w14:textId="77777777">
        <w:trPr>
          <w:jc w:val="center"/>
        </w:trPr>
        <w:tc>
          <w:tcPr>
            <w:tcW w:w="9360" w:type="dxa"/>
            <w:shd w:val="clear" w:color="auto" w:fill="E6E6E6"/>
            <w:vAlign w:val="center"/>
          </w:tcPr>
          <w:p w14:paraId="000001AB" w14:textId="77777777" w:rsidR="004334CF" w:rsidRDefault="00FA6109">
            <w:pPr>
              <w:pBdr>
                <w:top w:val="nil"/>
                <w:left w:val="nil"/>
                <w:bottom w:val="nil"/>
                <w:right w:val="nil"/>
                <w:between w:val="nil"/>
              </w:pBdr>
              <w:spacing w:before="120" w:after="120" w:line="288"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V.  MANDATORY PROVISIONS</w:t>
            </w:r>
          </w:p>
        </w:tc>
      </w:tr>
    </w:tbl>
    <w:p w14:paraId="000001A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AD" w14:textId="636AA55F"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t>A.</w:t>
      </w:r>
      <w:r>
        <w:rPr>
          <w:rFonts w:ascii="Verdana" w:eastAsia="Verdana" w:hAnsi="Verdana" w:cs="Verdana"/>
          <w:b/>
          <w:color w:val="000000"/>
          <w:sz w:val="20"/>
          <w:szCs w:val="20"/>
        </w:rPr>
        <w:tab/>
        <w:t>STANDARD CONTRACT PROVISIONS</w:t>
      </w:r>
    </w:p>
    <w:p w14:paraId="000001AE"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AF"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808080"/>
          <w:sz w:val="20"/>
          <w:szCs w:val="20"/>
        </w:rPr>
        <w:t xml:space="preserve">Agencies may include any standard PSA contract provisions that are valuable to communicate in advance to the provider/vendor community. This may include a sample agency PSA, an agency specific PSA contract template, or a reference to the </w:t>
      </w:r>
      <w:hyperlink r:id="rId26">
        <w:r>
          <w:rPr>
            <w:rFonts w:ascii="Verdana" w:eastAsia="Verdana" w:hAnsi="Verdana" w:cs="Verdana"/>
            <w:i/>
            <w:color w:val="0000FF"/>
            <w:sz w:val="20"/>
            <w:szCs w:val="20"/>
            <w:u w:val="single"/>
          </w:rPr>
          <w:t>Comptroller’s Office PSA Terms and Conditions</w:t>
        </w:r>
      </w:hyperlink>
      <w:r>
        <w:rPr>
          <w:rFonts w:ascii="Verdana" w:eastAsia="Verdana" w:hAnsi="Verdana" w:cs="Verdana"/>
          <w:i/>
          <w:color w:val="808080"/>
          <w:sz w:val="20"/>
          <w:szCs w:val="20"/>
        </w:rPr>
        <w:t>, which includes generic state contract requirements.</w:t>
      </w:r>
    </w:p>
    <w:p w14:paraId="000001B0"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B1" w14:textId="0D570B1A"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t>B.</w:t>
      </w:r>
      <w:r>
        <w:rPr>
          <w:rFonts w:ascii="Verdana" w:eastAsia="Verdana" w:hAnsi="Verdana" w:cs="Verdana"/>
          <w:b/>
          <w:color w:val="000000"/>
          <w:sz w:val="20"/>
          <w:szCs w:val="20"/>
        </w:rPr>
        <w:tab/>
        <w:t>ASSURANCES</w:t>
      </w:r>
    </w:p>
    <w:p w14:paraId="000001B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B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By submitting a proposal in response to this RFP, a proposer implicitly gives the following assurances:</w:t>
      </w:r>
    </w:p>
    <w:p w14:paraId="000001B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B5"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1.</w:t>
      </w:r>
      <w:r>
        <w:rPr>
          <w:rFonts w:ascii="Verdana" w:eastAsia="Verdana" w:hAnsi="Verdana" w:cs="Verdana"/>
          <w:b/>
          <w:color w:val="000000"/>
          <w:sz w:val="20"/>
          <w:szCs w:val="20"/>
        </w:rPr>
        <w:tab/>
        <w:t>Collusion.</w:t>
      </w:r>
      <w:r>
        <w:rPr>
          <w:rFonts w:ascii="Verdana" w:eastAsia="Verdana" w:hAnsi="Verdana" w:cs="Verdana"/>
          <w:i/>
          <w:color w:val="000000"/>
          <w:sz w:val="20"/>
          <w:szCs w:val="20"/>
        </w:rPr>
        <w:t xml:space="preserve">  </w:t>
      </w:r>
      <w:r>
        <w:rPr>
          <w:rFonts w:ascii="Verdana" w:eastAsia="Verdana" w:hAnsi="Verdana" w:cs="Verdana"/>
          <w:color w:val="000000"/>
          <w:sz w:val="20"/>
          <w:szCs w:val="20"/>
        </w:rPr>
        <w:t xml:space="preserve">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w:t>
      </w:r>
      <w:r>
        <w:rPr>
          <w:rFonts w:ascii="Verdana" w:eastAsia="Verdana" w:hAnsi="Verdana" w:cs="Verdana"/>
          <w:color w:val="000000"/>
          <w:sz w:val="20"/>
          <w:szCs w:val="20"/>
        </w:rPr>
        <w:lastRenderedPageBreak/>
        <w:t>the proposer’s proposal.  The proposer also represents and warrants that the submitted proposal is in all respects fair and is made without collusion or fraud.</w:t>
      </w:r>
    </w:p>
    <w:p w14:paraId="000001B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B7"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2.</w:t>
      </w:r>
      <w:r>
        <w:rPr>
          <w:rFonts w:ascii="Verdana" w:eastAsia="Verdana" w:hAnsi="Verdana" w:cs="Verdana"/>
          <w:b/>
          <w:color w:val="000000"/>
          <w:sz w:val="20"/>
          <w:szCs w:val="20"/>
        </w:rPr>
        <w:tab/>
        <w:t>State Officials and Employees.</w:t>
      </w:r>
      <w:r>
        <w:rPr>
          <w:rFonts w:ascii="Verdana" w:eastAsia="Verdana" w:hAnsi="Verdana" w:cs="Verdana"/>
          <w:color w:val="000000"/>
          <w:sz w:val="20"/>
          <w:szCs w:val="20"/>
        </w:rPr>
        <w:t xml:space="preserve">  The proposer certifies that no elected or appointed official or employee of the State has or will benefit financially or materially from any contract resulting from this RFP.  The Agency may terminate a resulting contract if it is determined that gratuities of any kind were either offered or received by any of the officials or employees from the proposer, contractor, or its agents or employees.</w:t>
      </w:r>
    </w:p>
    <w:p w14:paraId="000001B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B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3.</w:t>
      </w:r>
      <w:r>
        <w:rPr>
          <w:rFonts w:ascii="Verdana" w:eastAsia="Verdana" w:hAnsi="Verdana" w:cs="Verdana"/>
          <w:b/>
          <w:color w:val="000000"/>
          <w:sz w:val="20"/>
          <w:szCs w:val="20"/>
        </w:rPr>
        <w:tab/>
        <w:t>Competitors.</w:t>
      </w:r>
      <w:r>
        <w:rPr>
          <w:rFonts w:ascii="Verdana" w:eastAsia="Verdana" w:hAnsi="Verdana" w:cs="Verdana"/>
          <w:color w:val="000000"/>
          <w:sz w:val="20"/>
          <w:szCs w:val="20"/>
        </w:rPr>
        <w:t xml:space="preserve">  The proposer assures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assures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w:t>
      </w:r>
    </w:p>
    <w:p w14:paraId="000001B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BB"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4.</w:t>
      </w:r>
      <w:r>
        <w:rPr>
          <w:rFonts w:ascii="Verdana" w:eastAsia="Verdana" w:hAnsi="Verdana" w:cs="Verdana"/>
          <w:b/>
          <w:color w:val="000000"/>
          <w:sz w:val="20"/>
          <w:szCs w:val="20"/>
        </w:rPr>
        <w:tab/>
        <w:t>Validity of Proposal.</w:t>
      </w:r>
      <w:r>
        <w:rPr>
          <w:rFonts w:ascii="Verdana" w:eastAsia="Verdana" w:hAnsi="Verdana" w:cs="Verdana"/>
          <w:b/>
          <w:i/>
          <w:color w:val="000000"/>
          <w:sz w:val="20"/>
          <w:szCs w:val="20"/>
        </w:rPr>
        <w:t xml:space="preserve">  </w:t>
      </w:r>
      <w:r>
        <w:rPr>
          <w:rFonts w:ascii="Verdana" w:eastAsia="Verdana" w:hAnsi="Verdana" w:cs="Verdana"/>
          <w:color w:val="000000"/>
          <w:sz w:val="20"/>
          <w:szCs w:val="20"/>
        </w:rPr>
        <w:t>The proposer certifies that the proposal represents a valid and binding offer to provide services in accordance with the terms and provisions described in this RFP and any amendments or attachments hereto.  The proposal shall remain valid for a period of 180 days after the submission due date and may be extended beyond that time by mutual agreement.  At its sole discretion, the Agency may include the proposal, by reference or otherwise, into any contract with the successful proposer.</w:t>
      </w:r>
    </w:p>
    <w:p w14:paraId="000001B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BE" w14:textId="5554B6E2"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5.</w:t>
      </w:r>
      <w:r>
        <w:rPr>
          <w:rFonts w:ascii="Verdana" w:eastAsia="Verdana" w:hAnsi="Verdana" w:cs="Verdana"/>
          <w:b/>
          <w:color w:val="000000"/>
          <w:sz w:val="20"/>
          <w:szCs w:val="20"/>
        </w:rPr>
        <w:tab/>
        <w:t>Press Releases.</w:t>
      </w:r>
      <w:r>
        <w:rPr>
          <w:rFonts w:ascii="Verdana" w:eastAsia="Verdana" w:hAnsi="Verdana" w:cs="Verdana"/>
          <w:b/>
          <w:i/>
          <w:color w:val="000000"/>
          <w:sz w:val="20"/>
          <w:szCs w:val="20"/>
        </w:rPr>
        <w:t xml:space="preserve">  </w:t>
      </w:r>
      <w:r>
        <w:rPr>
          <w:rFonts w:ascii="Verdana" w:eastAsia="Verdana" w:hAnsi="Verdana" w:cs="Verdana"/>
          <w:color w:val="000000"/>
          <w:sz w:val="20"/>
          <w:szCs w:val="20"/>
        </w:rPr>
        <w:t>The proposer agrees to obtain prior written consent and approval of the Agency for press releases that relate in any manner to this RFP or any resultant contract.</w:t>
      </w:r>
    </w:p>
    <w:p w14:paraId="000001B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C0"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C1" w14:textId="577D7312"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C.</w:t>
      </w:r>
      <w:r>
        <w:rPr>
          <w:rFonts w:ascii="Verdana" w:eastAsia="Verdana" w:hAnsi="Verdana" w:cs="Verdana"/>
          <w:b/>
          <w:color w:val="000000"/>
          <w:sz w:val="20"/>
          <w:szCs w:val="20"/>
        </w:rPr>
        <w:tab/>
        <w:t>TERMS AND CONDITIONS</w:t>
      </w:r>
    </w:p>
    <w:p w14:paraId="000001C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C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By submitting a proposal in response to this RFP, a proposer implicitly agrees to comply with the following terms and conditions:</w:t>
      </w:r>
    </w:p>
    <w:p w14:paraId="000001C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C5"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1.</w:t>
      </w:r>
      <w:r>
        <w:rPr>
          <w:rFonts w:ascii="Verdana" w:eastAsia="Verdana" w:hAnsi="Verdana" w:cs="Verdana"/>
          <w:b/>
          <w:color w:val="000000"/>
          <w:sz w:val="20"/>
          <w:szCs w:val="20"/>
        </w:rPr>
        <w:tab/>
        <w:t>Equal Opportunity and Affirmative Action.</w:t>
      </w:r>
      <w:r>
        <w:rPr>
          <w:rFonts w:ascii="Verdana" w:eastAsia="Verdana" w:hAnsi="Verdana" w:cs="Verdana"/>
          <w:color w:val="000000"/>
          <w:sz w:val="20"/>
          <w:szCs w:val="20"/>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w:t>
      </w:r>
    </w:p>
    <w:p w14:paraId="000001C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C7"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2.</w:t>
      </w:r>
      <w:r>
        <w:rPr>
          <w:rFonts w:ascii="Verdana" w:eastAsia="Verdana" w:hAnsi="Verdana" w:cs="Verdana"/>
          <w:b/>
          <w:color w:val="000000"/>
          <w:sz w:val="20"/>
          <w:szCs w:val="20"/>
        </w:rPr>
        <w:tab/>
        <w:t>Preparation Expenses.</w:t>
      </w:r>
      <w:r>
        <w:rPr>
          <w:rFonts w:ascii="Verdana" w:eastAsia="Verdana" w:hAnsi="Verdana" w:cs="Verdana"/>
          <w:b/>
          <w:i/>
          <w:color w:val="000000"/>
          <w:sz w:val="20"/>
          <w:szCs w:val="20"/>
        </w:rPr>
        <w:t xml:space="preserve">  </w:t>
      </w:r>
      <w:r>
        <w:rPr>
          <w:rFonts w:ascii="Verdana" w:eastAsia="Verdana" w:hAnsi="Verdana" w:cs="Verdana"/>
          <w:color w:val="000000"/>
          <w:sz w:val="20"/>
          <w:szCs w:val="20"/>
        </w:rPr>
        <w:t>Neither the State nor the Agency shall assume any liability for expenses incurred by a proposer in preparing, submitting, or clarifying any proposal submitted in response to this RFP.</w:t>
      </w:r>
    </w:p>
    <w:p w14:paraId="000001C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C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3.</w:t>
      </w:r>
      <w:r>
        <w:rPr>
          <w:rFonts w:ascii="Verdana" w:eastAsia="Verdana" w:hAnsi="Verdana" w:cs="Verdana"/>
          <w:b/>
          <w:color w:val="000000"/>
          <w:sz w:val="20"/>
          <w:szCs w:val="20"/>
        </w:rPr>
        <w:tab/>
        <w:t>Exclusion of Taxes.</w:t>
      </w:r>
      <w:r>
        <w:rPr>
          <w:rFonts w:ascii="Verdana" w:eastAsia="Verdana" w:hAnsi="Verdana" w:cs="Verdana"/>
          <w:color w:val="000000"/>
          <w:sz w:val="20"/>
          <w:szCs w:val="20"/>
        </w:rPr>
        <w:t xml:space="preserve">  The Agency is exempt from the payment of excise and sales taxes imposed by the federal government and the State.  Proposers are liable for any other applicable taxes.</w:t>
      </w:r>
    </w:p>
    <w:p w14:paraId="000001CA"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CB"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4.</w:t>
      </w:r>
      <w:r>
        <w:rPr>
          <w:rFonts w:ascii="Verdana" w:eastAsia="Verdana" w:hAnsi="Verdana" w:cs="Verdana"/>
          <w:b/>
          <w:color w:val="000000"/>
          <w:sz w:val="20"/>
          <w:szCs w:val="20"/>
        </w:rPr>
        <w:tab/>
        <w:t>Proposed Costs.</w:t>
      </w:r>
      <w:r>
        <w:rPr>
          <w:rFonts w:ascii="Verdana" w:eastAsia="Verdana" w:hAnsi="Verdana" w:cs="Verdana"/>
          <w:b/>
          <w:i/>
          <w:color w:val="000000"/>
          <w:sz w:val="20"/>
          <w:szCs w:val="20"/>
        </w:rPr>
        <w:t xml:space="preserve">  </w:t>
      </w:r>
      <w:r>
        <w:rPr>
          <w:rFonts w:ascii="Verdana" w:eastAsia="Verdana" w:hAnsi="Verdana" w:cs="Verdana"/>
          <w:color w:val="000000"/>
          <w:sz w:val="20"/>
          <w:szCs w:val="20"/>
        </w:rPr>
        <w:t>No cost submissions that are contingent upon a State action will be accepted.  All proposed costs must be fixed through the entire term of the contract.</w:t>
      </w:r>
    </w:p>
    <w:p w14:paraId="000001C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CD"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5.</w:t>
      </w:r>
      <w:r>
        <w:rPr>
          <w:rFonts w:ascii="Verdana" w:eastAsia="Verdana" w:hAnsi="Verdana" w:cs="Verdana"/>
          <w:b/>
          <w:color w:val="000000"/>
          <w:sz w:val="20"/>
          <w:szCs w:val="20"/>
        </w:rPr>
        <w:tab/>
        <w:t xml:space="preserve">Changes to Proposal.  </w:t>
      </w:r>
      <w:r>
        <w:rPr>
          <w:rFonts w:ascii="Verdana" w:eastAsia="Verdana" w:hAnsi="Verdana" w:cs="Verdana"/>
          <w:color w:val="000000"/>
          <w:sz w:val="20"/>
          <w:szCs w:val="20"/>
        </w:rPr>
        <w:t>No additions or changes to the original proposal will be allowed after submission.  While changes are not permitted, the Agency may request and authorize proposers to submit written clarification of their proposals, in a manner or format prescribed by the Agency, and at the proposer’s expense.</w:t>
      </w:r>
    </w:p>
    <w:p w14:paraId="000001CE" w14:textId="77777777" w:rsidR="004334CF" w:rsidRDefault="004334CF">
      <w:pPr>
        <w:ind w:left="0" w:hanging="2"/>
        <w:rPr>
          <w:rFonts w:ascii="Verdana" w:eastAsia="Verdana" w:hAnsi="Verdana" w:cs="Verdana"/>
          <w:sz w:val="20"/>
          <w:szCs w:val="20"/>
        </w:rPr>
      </w:pPr>
    </w:p>
    <w:p w14:paraId="000001CF"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6.</w:t>
      </w:r>
      <w:r>
        <w:rPr>
          <w:rFonts w:ascii="Verdana" w:eastAsia="Verdana" w:hAnsi="Verdana" w:cs="Verdana"/>
          <w:b/>
          <w:color w:val="000000"/>
          <w:sz w:val="20"/>
          <w:szCs w:val="20"/>
        </w:rPr>
        <w:tab/>
        <w:t>Supplemental Information.</w:t>
      </w:r>
      <w:r>
        <w:rPr>
          <w:rFonts w:ascii="Verdana" w:eastAsia="Verdana" w:hAnsi="Verdana" w:cs="Verdana"/>
          <w:color w:val="000000"/>
          <w:sz w:val="20"/>
          <w:szCs w:val="20"/>
        </w:rPr>
        <w:t xml:space="preserve">  Supplemental information will not be considered after the deadline submission of proposals, unless specifically requested by the Agency.  The Agency may ask a proposer to give demonstrations, interviews, oral presentations, or further explanations to clarify information contained in a proposal.  Any such demonstration, interview, or oral presentation will be at a time selected and in a place provided by the Agency.  At its sole discretion, the Agency may limit the number of proposers invited to make such a demonstration, interview, or oral presentation and may limit the number of attendees per proposer.</w:t>
      </w:r>
    </w:p>
    <w:p w14:paraId="000001D0"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D1"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7.</w:t>
      </w:r>
      <w:r>
        <w:rPr>
          <w:rFonts w:ascii="Verdana" w:eastAsia="Verdana" w:hAnsi="Verdana" w:cs="Verdana"/>
          <w:b/>
          <w:color w:val="000000"/>
          <w:sz w:val="20"/>
          <w:szCs w:val="20"/>
        </w:rPr>
        <w:tab/>
        <w:t xml:space="preserve">Presentation of Supporting Evidence.  </w:t>
      </w:r>
      <w:r>
        <w:rPr>
          <w:rFonts w:ascii="Verdana" w:eastAsia="Verdana" w:hAnsi="Verdana" w:cs="Verdana"/>
          <w:color w:val="000000"/>
          <w:sz w:val="20"/>
          <w:szCs w:val="20"/>
        </w:rPr>
        <w:t>If requested by the Council, a proposer must be prepared to present evidence of experience, ability, data reporting capabilities, financial standing, or other information necessary to satisfactorily meet the requirements set forth or implied in this RFP.  The Council may make onsite visits to an operational facility or facilities of a proposer to evaluate further the proposer’s capability to perform the duties required by this RFP.  At its discretion, the Council may also check or contact any reference provided by the proposer.</w:t>
      </w:r>
    </w:p>
    <w:p w14:paraId="000001D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D3" w14:textId="5C00959F"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8.</w:t>
      </w:r>
      <w:r>
        <w:rPr>
          <w:rFonts w:ascii="Verdana" w:eastAsia="Verdana" w:hAnsi="Verdana" w:cs="Verdana"/>
          <w:b/>
          <w:color w:val="000000"/>
          <w:sz w:val="20"/>
          <w:szCs w:val="20"/>
        </w:rPr>
        <w:tab/>
        <w:t xml:space="preserve">RFP Is Not an Offer.  </w:t>
      </w:r>
      <w:r>
        <w:rPr>
          <w:rFonts w:ascii="Verdana" w:eastAsia="Verdana" w:hAnsi="Verdana" w:cs="Verdana"/>
          <w:color w:val="000000"/>
          <w:sz w:val="20"/>
          <w:szCs w:val="20"/>
        </w:rPr>
        <w:t>Neither this RFP nor any subsequent discussions shall give rise to any commitment on the part of the State or the Council or confer any rights on any proposer unless and until a contract is fully executed by the necessary parties.  The contract document will represent the entire agreement between the proposer and the Council and will supersede all prior negotiations, representations, or agreements, alleged, or made, between the parties.  The State shall assume no liability for costs incurred by the proposer or for payment of services under the terms of the contract until the successful proposer is notified that the contract has been accepted and approved by the Agency and, if required, by the Attorney General’s Office.</w:t>
      </w:r>
    </w:p>
    <w:p w14:paraId="1D78ECA7" w14:textId="77777777" w:rsidR="00A458A9" w:rsidRDefault="00A458A9">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D4" w14:textId="02B45A80"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lastRenderedPageBreak/>
        <w:tab/>
        <w:t>D.</w:t>
      </w:r>
      <w:r>
        <w:rPr>
          <w:rFonts w:ascii="Verdana" w:eastAsia="Verdana" w:hAnsi="Verdana" w:cs="Verdana"/>
          <w:b/>
          <w:color w:val="000000"/>
          <w:sz w:val="20"/>
          <w:szCs w:val="20"/>
        </w:rPr>
        <w:tab/>
        <w:t>RIGHTS RESERVED TO THE STATE</w:t>
      </w:r>
    </w:p>
    <w:p w14:paraId="000001D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D6"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By submitting a proposal in response to this RFP, a proposer implicitly accepts that the following rights are reserved to the State:</w:t>
      </w:r>
    </w:p>
    <w:p w14:paraId="000001D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D8"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1.</w:t>
      </w:r>
      <w:r>
        <w:rPr>
          <w:rFonts w:ascii="Verdana" w:eastAsia="Verdana" w:hAnsi="Verdana" w:cs="Verdana"/>
          <w:b/>
          <w:color w:val="000000"/>
          <w:sz w:val="20"/>
          <w:szCs w:val="20"/>
        </w:rPr>
        <w:tab/>
        <w:t xml:space="preserve">Timing Sequence.  </w:t>
      </w:r>
      <w:r>
        <w:rPr>
          <w:rFonts w:ascii="Verdana" w:eastAsia="Verdana" w:hAnsi="Verdana" w:cs="Verdana"/>
          <w:color w:val="000000"/>
          <w:sz w:val="20"/>
          <w:szCs w:val="20"/>
        </w:rPr>
        <w:t>The timing and sequence of events associated with this RFP shall ultimately be determined by the Council.</w:t>
      </w:r>
    </w:p>
    <w:p w14:paraId="000001D9"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DA"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2.</w:t>
      </w:r>
      <w:r>
        <w:rPr>
          <w:rFonts w:ascii="Verdana" w:eastAsia="Verdana" w:hAnsi="Verdana" w:cs="Verdana"/>
          <w:b/>
          <w:color w:val="000000"/>
          <w:sz w:val="20"/>
          <w:szCs w:val="20"/>
        </w:rPr>
        <w:tab/>
        <w:t>Amending or Canceling RFP.</w:t>
      </w:r>
      <w:r>
        <w:rPr>
          <w:rFonts w:ascii="Verdana" w:eastAsia="Verdana" w:hAnsi="Verdana" w:cs="Verdana"/>
          <w:b/>
          <w:i/>
          <w:color w:val="000000"/>
          <w:sz w:val="20"/>
          <w:szCs w:val="20"/>
        </w:rPr>
        <w:t xml:space="preserve">  </w:t>
      </w:r>
      <w:r>
        <w:rPr>
          <w:rFonts w:ascii="Verdana" w:eastAsia="Verdana" w:hAnsi="Verdana" w:cs="Verdana"/>
          <w:color w:val="000000"/>
          <w:sz w:val="20"/>
          <w:szCs w:val="20"/>
        </w:rPr>
        <w:t>The Council reserves the right to amend or cancel this RFP on any date and at any time, if the Council deems it to be necessary, appropriate, or otherwise in the best interests of the State.</w:t>
      </w:r>
    </w:p>
    <w:p w14:paraId="000001DB"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DC"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3.</w:t>
      </w:r>
      <w:r>
        <w:rPr>
          <w:rFonts w:ascii="Verdana" w:eastAsia="Verdana" w:hAnsi="Verdana" w:cs="Verdana"/>
          <w:b/>
          <w:color w:val="000000"/>
          <w:sz w:val="20"/>
          <w:szCs w:val="20"/>
        </w:rPr>
        <w:tab/>
        <w:t xml:space="preserve">No Acceptable Proposals.  </w:t>
      </w:r>
      <w:r>
        <w:rPr>
          <w:rFonts w:ascii="Verdana" w:eastAsia="Verdana" w:hAnsi="Verdana" w:cs="Verdana"/>
          <w:color w:val="000000"/>
          <w:sz w:val="20"/>
          <w:szCs w:val="20"/>
        </w:rPr>
        <w:t>In the event that no acceptable proposals are submitted in response to this RFP, the Council may reopen the procurement process, if it is determined to be in the best interests of the State.</w:t>
      </w:r>
    </w:p>
    <w:p w14:paraId="000001D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D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4.</w:t>
      </w:r>
      <w:r>
        <w:rPr>
          <w:rFonts w:ascii="Verdana" w:eastAsia="Verdana" w:hAnsi="Verdana" w:cs="Verdana"/>
          <w:b/>
          <w:color w:val="000000"/>
          <w:sz w:val="20"/>
          <w:szCs w:val="20"/>
        </w:rPr>
        <w:tab/>
        <w:t>Award and Rejection of Proposals.</w:t>
      </w:r>
      <w:r>
        <w:rPr>
          <w:rFonts w:ascii="Verdana" w:eastAsia="Verdana" w:hAnsi="Verdana" w:cs="Verdana"/>
          <w:b/>
          <w:i/>
          <w:color w:val="000000"/>
          <w:sz w:val="20"/>
          <w:szCs w:val="20"/>
        </w:rPr>
        <w:t xml:space="preserve">  </w:t>
      </w:r>
      <w:r>
        <w:rPr>
          <w:rFonts w:ascii="Verdana" w:eastAsia="Verdana" w:hAnsi="Verdana" w:cs="Verdana"/>
          <w:color w:val="000000"/>
          <w:sz w:val="20"/>
          <w:szCs w:val="20"/>
        </w:rPr>
        <w:t>The Council reserves the right to award in part, to reject all proposals in whole or in part, for misrepresentation or if the proposal limits or modifies any of the terms, conditions, or specifications of this RFP.   The Council may waive minor technical defects, irregularities, or omissions, if in its judgment the best interests of the State will be served.  The Council reserves the right to reject the proposal of any proposer who submits a proposal after the submission date and time.</w:t>
      </w:r>
    </w:p>
    <w:p w14:paraId="000001D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E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5.</w:t>
      </w:r>
      <w:r>
        <w:rPr>
          <w:rFonts w:ascii="Verdana" w:eastAsia="Verdana" w:hAnsi="Verdana" w:cs="Verdana"/>
          <w:b/>
          <w:color w:val="000000"/>
          <w:sz w:val="20"/>
          <w:szCs w:val="20"/>
        </w:rPr>
        <w:tab/>
        <w:t>Sole Property of the State.</w:t>
      </w:r>
      <w:r>
        <w:rPr>
          <w:rFonts w:ascii="Verdana" w:eastAsia="Verdana" w:hAnsi="Verdana" w:cs="Verdana"/>
          <w:b/>
          <w:i/>
          <w:color w:val="000000"/>
          <w:sz w:val="20"/>
          <w:szCs w:val="20"/>
        </w:rPr>
        <w:t xml:space="preserve">  </w:t>
      </w:r>
      <w:r>
        <w:rPr>
          <w:rFonts w:ascii="Verdana" w:eastAsia="Verdana" w:hAnsi="Verdana" w:cs="Verdana"/>
          <w:color w:val="000000"/>
          <w:sz w:val="20"/>
          <w:szCs w:val="20"/>
        </w:rPr>
        <w:t>All proposals submitted in response to this RFP are to be the sole property of the State.  Any product, whether acceptable or unacceptable, developed under a contract awarded as a result of this RFP shall be the sole property of the State, unless stated otherwise in this RFP or subsequent contract.  The right to publish, distribute, or disseminate any and all information or reports, or part thereof, shall accrue to the State without recourse.</w:t>
      </w:r>
    </w:p>
    <w:p w14:paraId="000001E1"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E2"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6.</w:t>
      </w:r>
      <w:r>
        <w:rPr>
          <w:rFonts w:ascii="Verdana" w:eastAsia="Verdana" w:hAnsi="Verdana" w:cs="Verdana"/>
          <w:b/>
          <w:color w:val="000000"/>
          <w:sz w:val="20"/>
          <w:szCs w:val="20"/>
        </w:rPr>
        <w:tab/>
        <w:t>Contract Negotiation.</w:t>
      </w:r>
      <w:r>
        <w:rPr>
          <w:rFonts w:ascii="Verdana" w:eastAsia="Verdana" w:hAnsi="Verdana" w:cs="Verdana"/>
          <w:b/>
          <w:i/>
          <w:color w:val="000000"/>
          <w:sz w:val="20"/>
          <w:szCs w:val="20"/>
        </w:rPr>
        <w:t xml:space="preserve">  </w:t>
      </w:r>
      <w:r>
        <w:rPr>
          <w:rFonts w:ascii="Verdana" w:eastAsia="Verdana" w:hAnsi="Verdana" w:cs="Verdana"/>
          <w:color w:val="000000"/>
          <w:sz w:val="20"/>
          <w:szCs w:val="20"/>
        </w:rPr>
        <w:t>The Council reserves the right to negotiate or contract for all or any portion of the services contained in this RFP.  The Council further reserves the right to contract with one or more proposer for such services.  After reviewing the scored criteria, the Council may seek Best and Final Offers (BFO) on cost from proposers.  The Council may set parameters on any BFOs received.</w:t>
      </w:r>
    </w:p>
    <w:p w14:paraId="000001E3"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E4"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7.</w:t>
      </w:r>
      <w:r>
        <w:rPr>
          <w:rFonts w:ascii="Verdana" w:eastAsia="Verdana" w:hAnsi="Verdana" w:cs="Verdana"/>
          <w:b/>
          <w:color w:val="000000"/>
          <w:sz w:val="20"/>
          <w:szCs w:val="20"/>
        </w:rPr>
        <w:tab/>
        <w:t>Clerical Errors in Award.</w:t>
      </w:r>
      <w:r>
        <w:rPr>
          <w:rFonts w:ascii="Verdana" w:eastAsia="Verdana" w:hAnsi="Verdana" w:cs="Verdana"/>
          <w:b/>
          <w:i/>
          <w:color w:val="000000"/>
          <w:sz w:val="20"/>
          <w:szCs w:val="20"/>
        </w:rPr>
        <w:t xml:space="preserve">  </w:t>
      </w:r>
      <w:r>
        <w:rPr>
          <w:rFonts w:ascii="Verdana" w:eastAsia="Verdana" w:hAnsi="Verdana" w:cs="Verdana"/>
          <w:color w:val="000000"/>
          <w:sz w:val="20"/>
          <w:szCs w:val="20"/>
        </w:rPr>
        <w:t xml:space="preserve">The Council reserves the right to correct inaccurate awards resulting from its clerical errors.  This may include, in extreme 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w:t>
      </w:r>
      <w:r>
        <w:rPr>
          <w:rFonts w:ascii="Verdana" w:eastAsia="Verdana" w:hAnsi="Verdana" w:cs="Verdana"/>
          <w:color w:val="000000"/>
          <w:sz w:val="20"/>
          <w:szCs w:val="20"/>
        </w:rPr>
        <w:lastRenderedPageBreak/>
        <w:t xml:space="preserve">deemed to be void </w:t>
      </w:r>
      <w:r>
        <w:rPr>
          <w:rFonts w:ascii="Verdana" w:eastAsia="Verdana" w:hAnsi="Verdana" w:cs="Verdana"/>
          <w:i/>
          <w:color w:val="000000"/>
          <w:sz w:val="20"/>
          <w:szCs w:val="20"/>
        </w:rPr>
        <w:t>ab initio</w:t>
      </w:r>
      <w:r>
        <w:rPr>
          <w:rFonts w:ascii="Verdana" w:eastAsia="Verdana" w:hAnsi="Verdana" w:cs="Verdana"/>
          <w:color w:val="000000"/>
          <w:sz w:val="20"/>
          <w:szCs w:val="20"/>
        </w:rPr>
        <w:t xml:space="preserve"> and of no effect as if no contract ever existed between the State and the proposer.</w:t>
      </w:r>
    </w:p>
    <w:p w14:paraId="000001E5" w14:textId="77777777" w:rsidR="004334CF" w:rsidRDefault="004334CF">
      <w:pPr>
        <w:ind w:left="0" w:hanging="2"/>
        <w:rPr>
          <w:rFonts w:ascii="Verdana" w:eastAsia="Verdana" w:hAnsi="Verdana" w:cs="Verdana"/>
          <w:sz w:val="20"/>
          <w:szCs w:val="20"/>
        </w:rPr>
      </w:pPr>
    </w:p>
    <w:p w14:paraId="000001E6"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8.</w:t>
      </w:r>
      <w:r>
        <w:rPr>
          <w:rFonts w:ascii="Verdana" w:eastAsia="Verdana" w:hAnsi="Verdana" w:cs="Verdana"/>
          <w:b/>
          <w:color w:val="000000"/>
          <w:sz w:val="20"/>
          <w:szCs w:val="20"/>
        </w:rPr>
        <w:tab/>
        <w:t>Key Personnel.</w:t>
      </w:r>
      <w:r>
        <w:rPr>
          <w:rFonts w:ascii="Verdana" w:eastAsia="Verdana" w:hAnsi="Verdana" w:cs="Verdana"/>
          <w:i/>
          <w:color w:val="000000"/>
          <w:sz w:val="20"/>
          <w:szCs w:val="20"/>
        </w:rPr>
        <w:t xml:space="preserve">  </w:t>
      </w:r>
      <w:r>
        <w:rPr>
          <w:rFonts w:ascii="Verdana" w:eastAsia="Verdana" w:hAnsi="Verdana" w:cs="Verdana"/>
          <w:color w:val="000000"/>
          <w:sz w:val="20"/>
          <w:szCs w:val="20"/>
        </w:rPr>
        <w:t>When the Council is the sole funder of a purchased service, the Council reserves the right to approve any additions, deletions, or changes in key personnel, with the exception of key personnel who have terminated employment.  The Council also reserves the right to approve replacements for key personnel who have terminated employment.  The Council further reserves the right to require the removal and replacement of any of the proposer’s key personnel who do not perform adequately, regardless of whether they were previously approved by the Council.</w:t>
      </w:r>
    </w:p>
    <w:p w14:paraId="000001E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E8"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E9"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EA" w14:textId="10DACC3E"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E.</w:t>
      </w:r>
      <w:r>
        <w:rPr>
          <w:rFonts w:ascii="Verdana" w:eastAsia="Verdana" w:hAnsi="Verdana" w:cs="Verdana"/>
          <w:b/>
          <w:color w:val="000000"/>
          <w:sz w:val="20"/>
          <w:szCs w:val="20"/>
        </w:rPr>
        <w:tab/>
        <w:t>STATUTORY AND REGULATORY COMPLIANCE</w:t>
      </w:r>
    </w:p>
    <w:p w14:paraId="000001EB"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EC"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i/>
          <w:color w:val="000000"/>
          <w:sz w:val="20"/>
          <w:szCs w:val="20"/>
        </w:rPr>
        <w:t>By submitting a proposal in response to this RFP, the proposer implicitly agrees to comply with all applicable State and federal laws and regulations, including, but not limited to, the following:</w:t>
      </w:r>
    </w:p>
    <w:p w14:paraId="000001E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E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1.</w:t>
      </w:r>
      <w:r>
        <w:rPr>
          <w:rFonts w:ascii="Verdana" w:eastAsia="Verdana" w:hAnsi="Verdana" w:cs="Verdana"/>
          <w:b/>
          <w:color w:val="000000"/>
          <w:sz w:val="20"/>
          <w:szCs w:val="20"/>
        </w:rPr>
        <w:tab/>
        <w:t>Freedom of Information, C.G.S. § 1-210(b).</w:t>
      </w:r>
      <w:r>
        <w:rPr>
          <w:rFonts w:ascii="Verdana" w:eastAsia="Verdana" w:hAnsi="Verdana" w:cs="Verdana"/>
          <w:i/>
          <w:color w:val="000000"/>
          <w:sz w:val="20"/>
          <w:szCs w:val="20"/>
        </w:rPr>
        <w:t xml:space="preserve">  </w:t>
      </w:r>
      <w:r>
        <w:rPr>
          <w:rFonts w:ascii="Verdana" w:eastAsia="Verdana" w:hAnsi="Verdana" w:cs="Verdana"/>
          <w:color w:val="000000"/>
          <w:sz w:val="20"/>
          <w:szCs w:val="20"/>
        </w:rPr>
        <w:t>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000001E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F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2.</w:t>
      </w:r>
      <w:r>
        <w:rPr>
          <w:rFonts w:ascii="Verdana" w:eastAsia="Verdana" w:hAnsi="Verdana" w:cs="Verdana"/>
          <w:b/>
          <w:color w:val="000000"/>
          <w:sz w:val="20"/>
          <w:szCs w:val="20"/>
        </w:rPr>
        <w:tab/>
        <w:t xml:space="preserve">Contract Compliance, C.G.S. § 4a-60 and Regulations of CT State Agencies § 46a-68j-21 thru 43, inclusive.  </w:t>
      </w:r>
      <w:r>
        <w:rPr>
          <w:rFonts w:ascii="Verdana" w:eastAsia="Verdana" w:hAnsi="Verdana" w:cs="Verdana"/>
          <w:color w:val="000000"/>
          <w:sz w:val="20"/>
          <w:szCs w:val="20"/>
        </w:rPr>
        <w:t>CT statute and regulations impose certain obligations on State agencies (as well as contractors and subcontractors doing business with the State) to ensure that State agencies do not enter into contracts with organizations or businesses that discriminate against protected class persons.</w:t>
      </w:r>
    </w:p>
    <w:p w14:paraId="000001F1"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F2"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lastRenderedPageBreak/>
        <w:t>3.</w:t>
      </w:r>
      <w:r>
        <w:rPr>
          <w:rFonts w:ascii="Verdana" w:eastAsia="Verdana" w:hAnsi="Verdana" w:cs="Verdana"/>
          <w:b/>
          <w:color w:val="000000"/>
          <w:sz w:val="20"/>
          <w:szCs w:val="20"/>
        </w:rPr>
        <w:tab/>
        <w:t>Consulting Agreements Representation, C.G.S. § 4a-81.</w:t>
      </w:r>
      <w:r>
        <w:rPr>
          <w:rFonts w:ascii="Verdana" w:eastAsia="Verdana" w:hAnsi="Verdana" w:cs="Verdana"/>
          <w:color w:val="000000"/>
          <w:sz w:val="20"/>
          <w:szCs w:val="20"/>
        </w:rPr>
        <w:t xml:space="preserve">  Pursuant to C.G.S. §§ 4a-81 the successful contracting party shall certify</w:t>
      </w:r>
      <w:r>
        <w:rPr>
          <w:rFonts w:ascii="Arial" w:eastAsia="Arial" w:hAnsi="Arial" w:cs="Arial"/>
          <w:color w:val="000000"/>
          <w:sz w:val="15"/>
          <w:szCs w:val="15"/>
        </w:rPr>
        <w:t xml:space="preserve"> </w:t>
      </w:r>
      <w:r>
        <w:rPr>
          <w:rFonts w:ascii="Verdana" w:eastAsia="Verdana" w:hAnsi="Verdana" w:cs="Verdana"/>
          <w:color w:val="000000"/>
          <w:sz w:val="20"/>
          <w:szCs w:val="20"/>
        </w:rPr>
        <w:t xml:space="preserve">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 Such representation shall be sworn as true to the best knowledge and belief of the person signing the resulting contract and shall be subject to the penalties of false statement. </w:t>
      </w:r>
    </w:p>
    <w:p w14:paraId="000001F3"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F4"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24" w:name="_heading=h.35nkun2" w:colFirst="0" w:colLast="0"/>
      <w:bookmarkEnd w:id="24"/>
      <w:r>
        <w:rPr>
          <w:rFonts w:ascii="Verdana" w:eastAsia="Verdana" w:hAnsi="Verdana" w:cs="Verdana"/>
          <w:b/>
          <w:color w:val="000000"/>
          <w:sz w:val="20"/>
          <w:szCs w:val="20"/>
        </w:rPr>
        <w:t>4.</w:t>
      </w:r>
      <w:r>
        <w:rPr>
          <w:rFonts w:ascii="Verdana" w:eastAsia="Verdana" w:hAnsi="Verdana" w:cs="Verdana"/>
          <w:b/>
          <w:color w:val="000000"/>
          <w:sz w:val="20"/>
          <w:szCs w:val="20"/>
        </w:rPr>
        <w:tab/>
        <w:t>Campaign Contribution Restriction, C.G.S. § 9-612.</w:t>
      </w:r>
      <w:r>
        <w:rPr>
          <w:rFonts w:ascii="Verdana" w:eastAsia="Verdana" w:hAnsi="Verdana" w:cs="Verdana"/>
          <w:color w:val="000000"/>
          <w:sz w:val="20"/>
          <w:szCs w:val="20"/>
        </w:rPr>
        <w:t xml:space="preserve"> For all State contracts, defined in section 9-612 of the Connecticut General Statutes as having a value in a calendar year of $50,000 or more, or a combination or series of such agreements or contracts having a value of $100,000 or more, the authorized signatory to the resulting contract must represent that they have received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Such notice is available at </w:t>
      </w:r>
      <w:hyperlink r:id="rId27">
        <w:r>
          <w:rPr>
            <w:rFonts w:ascii="Verdana" w:eastAsia="Verdana" w:hAnsi="Verdana" w:cs="Verdana"/>
            <w:color w:val="0000FF"/>
            <w:sz w:val="20"/>
            <w:szCs w:val="20"/>
            <w:u w:val="single"/>
          </w:rPr>
          <w:t>https://seec.ct.gov/Portal/data/forms/ContrForms/seec_form_11_notice_only.pdf</w:t>
        </w:r>
      </w:hyperlink>
      <w:r>
        <w:rPr>
          <w:rFonts w:ascii="Verdana" w:eastAsia="Verdana" w:hAnsi="Verdana" w:cs="Verdana"/>
          <w:color w:val="000000"/>
          <w:sz w:val="20"/>
          <w:szCs w:val="20"/>
        </w:rPr>
        <w:t xml:space="preserve">  </w:t>
      </w:r>
    </w:p>
    <w:p w14:paraId="000001F5"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F6"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5. Gifts,</w:t>
      </w:r>
      <w:r>
        <w:rPr>
          <w:rFonts w:ascii="Arial" w:eastAsia="Arial" w:hAnsi="Arial" w:cs="Arial"/>
          <w:b/>
          <w:color w:val="000000"/>
          <w:sz w:val="15"/>
          <w:szCs w:val="15"/>
        </w:rPr>
        <w:t xml:space="preserve"> </w:t>
      </w:r>
      <w:r>
        <w:rPr>
          <w:rFonts w:ascii="Verdana" w:eastAsia="Verdana" w:hAnsi="Verdana" w:cs="Verdana"/>
          <w:b/>
          <w:color w:val="000000"/>
          <w:sz w:val="20"/>
          <w:szCs w:val="20"/>
        </w:rPr>
        <w:t xml:space="preserve">C.G.S. § 4-252. </w:t>
      </w:r>
      <w:r>
        <w:rPr>
          <w:rFonts w:ascii="Verdana" w:eastAsia="Verdana" w:hAnsi="Verdana" w:cs="Verdana"/>
          <w:color w:val="000000"/>
          <w:sz w:val="20"/>
          <w:szCs w:val="20"/>
        </w:rPr>
        <w:t xml:space="preserve">Pursuant to section 4-252 of the Connecticut General Statutes and Acting Governor Susan </w:t>
      </w:r>
      <w:proofErr w:type="spellStart"/>
      <w:r>
        <w:rPr>
          <w:rFonts w:ascii="Verdana" w:eastAsia="Verdana" w:hAnsi="Verdana" w:cs="Verdana"/>
          <w:color w:val="000000"/>
          <w:sz w:val="20"/>
          <w:szCs w:val="20"/>
        </w:rPr>
        <w:t>Bysiewicz’s</w:t>
      </w:r>
      <w:proofErr w:type="spellEnd"/>
      <w:r>
        <w:rPr>
          <w:rFonts w:ascii="Verdana" w:eastAsia="Verdana" w:hAnsi="Verdana" w:cs="Verdana"/>
          <w:color w:val="000000"/>
          <w:sz w:val="20"/>
          <w:szCs w:val="20"/>
        </w:rPr>
        <w:t xml:space="preserve"> Executive Order No. 21-2, the Contractor, for itself and on behalf of all of its principals or key personnel who submitted a bid or proposal, represents:</w:t>
      </w:r>
    </w:p>
    <w:p w14:paraId="000001F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F8" w14:textId="579EDF41"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(1)</w:t>
      </w:r>
      <w:r w:rsidR="00A458A9">
        <w:rPr>
          <w:rFonts w:ascii="Verdana" w:eastAsia="Verdana" w:hAnsi="Verdana" w:cs="Verdana"/>
          <w:color w:val="000000"/>
          <w:sz w:val="20"/>
          <w:szCs w:val="20"/>
        </w:rPr>
        <w:t xml:space="preserve"> </w:t>
      </w:r>
      <w:r w:rsidR="00A458A9">
        <w:rPr>
          <w:rFonts w:ascii="Verdana" w:eastAsia="Verdana" w:hAnsi="Verdana" w:cs="Verdana"/>
          <w:color w:val="000000"/>
          <w:sz w:val="20"/>
          <w:szCs w:val="20"/>
        </w:rPr>
        <w:tab/>
      </w:r>
      <w:r>
        <w:rPr>
          <w:rFonts w:ascii="Verdana" w:eastAsia="Verdana" w:hAnsi="Verdana" w:cs="Verdana"/>
          <w:color w:val="000000"/>
          <w:sz w:val="20"/>
          <w:szCs w:val="20"/>
        </w:rPr>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14:paraId="000001F9"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FA"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(2)</w:t>
      </w:r>
      <w:r>
        <w:rPr>
          <w:rFonts w:ascii="Verdana" w:eastAsia="Verdana" w:hAnsi="Verdana" w:cs="Verdana"/>
          <w:color w:val="000000"/>
          <w:sz w:val="20"/>
          <w:szCs w:val="20"/>
        </w:rPr>
        <w:tab/>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000001FB"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FC"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(3)</w:t>
      </w:r>
      <w:r>
        <w:rPr>
          <w:rFonts w:ascii="Verdana" w:eastAsia="Verdana" w:hAnsi="Verdana" w:cs="Verdana"/>
          <w:color w:val="000000"/>
          <w:sz w:val="20"/>
          <w:szCs w:val="20"/>
        </w:rPr>
        <w:tab/>
        <w:t>That the Contractor is submitting bids or proposals without fraud or collusion with any person.</w:t>
      </w:r>
    </w:p>
    <w:p w14:paraId="000001F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1F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Any bidder or proposer that does not agree to the representations required under this section shall be rejected and the State agency or quasi-public agency shall award the contract to the next highest ranked proposer or the next lowest responsible qualified bidder or seek new bids or proposals.</w:t>
      </w:r>
    </w:p>
    <w:p w14:paraId="000001FF"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20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6. Iran Energy Investment Certification C.G.S. § 4-252(a).</w:t>
      </w:r>
      <w:r>
        <w:rPr>
          <w:rFonts w:ascii="Verdana" w:eastAsia="Verdana" w:hAnsi="Verdana" w:cs="Verdana"/>
          <w:color w:val="000000"/>
          <w:sz w:val="20"/>
          <w:szCs w:val="20"/>
        </w:rPr>
        <w:t xml:space="preserve"> Pursuant to C.G.S. § 4-</w:t>
      </w:r>
    </w:p>
    <w:p w14:paraId="00000201"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252(a), the successful contracting party shall certify the following: (a)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 (b) If the Contractor makes a good faith effort to determine whether it has made an investment described in subsection (a) of this section it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resulting contract.</w:t>
      </w:r>
    </w:p>
    <w:p w14:paraId="00000202"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20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bookmarkStart w:id="25" w:name="_heading=h.1ksv4uv" w:colFirst="0" w:colLast="0"/>
      <w:bookmarkEnd w:id="25"/>
      <w:r>
        <w:rPr>
          <w:rFonts w:ascii="Verdana" w:eastAsia="Verdana" w:hAnsi="Verdana" w:cs="Verdana"/>
          <w:b/>
          <w:color w:val="000000"/>
          <w:sz w:val="20"/>
          <w:szCs w:val="20"/>
        </w:rPr>
        <w:t>7.</w:t>
      </w:r>
      <w:r>
        <w:rPr>
          <w:rFonts w:ascii="Verdana" w:eastAsia="Verdana" w:hAnsi="Verdana" w:cs="Verdana"/>
          <w:b/>
          <w:color w:val="000000"/>
          <w:sz w:val="20"/>
          <w:szCs w:val="20"/>
        </w:rPr>
        <w:tab/>
        <w:t>Nondiscrimination Certification, C.G.S. § 4a-60 and 4a-60a.</w:t>
      </w:r>
      <w:r>
        <w:rPr>
          <w:rFonts w:ascii="Verdana" w:eastAsia="Verdana" w:hAnsi="Verdana" w:cs="Verdana"/>
          <w:color w:val="000000"/>
          <w:sz w:val="20"/>
          <w:szCs w:val="20"/>
        </w:rPr>
        <w:t xml:space="preserve">  If a bidder is awarded an opportunity to negotiate a contract, the proposer must provide the Council with </w:t>
      </w:r>
      <w:r>
        <w:rPr>
          <w:rFonts w:ascii="Verdana" w:eastAsia="Verdana" w:hAnsi="Verdana" w:cs="Verdana"/>
          <w:i/>
          <w:color w:val="000000"/>
          <w:sz w:val="20"/>
          <w:szCs w:val="20"/>
        </w:rPr>
        <w:t>written representation</w:t>
      </w:r>
      <w:r>
        <w:rPr>
          <w:rFonts w:ascii="Verdana" w:eastAsia="Verdana" w:hAnsi="Verdana" w:cs="Verdana"/>
          <w:color w:val="000000"/>
          <w:sz w:val="20"/>
          <w:szCs w:val="20"/>
        </w:rPr>
        <w:t xml:space="preserve"> in the resulting contract that certifies the bidder complies with the State's nondiscrimination agreements and warranties.  This nondiscrimination certification is required for all State contracts – regardless of type, term, cost, or value.  Municipalities and CT State agencies are exempt from this requirement.  The authorized signatory of the contract shall demonstrate his or her understanding of this obligation by either (A) initialing the nondiscrimination affirmation provision in the body of the resulting contract, or (B) providing an affirmative response in the required online bid or response to a proposal question, if applicable, which asks if the contractor understands its obligations.</w:t>
      </w:r>
      <w:r>
        <w:rPr>
          <w:rFonts w:ascii="Verdana" w:eastAsia="Verdana" w:hAnsi="Verdana" w:cs="Verdana"/>
          <w:color w:val="000000"/>
          <w:sz w:val="23"/>
          <w:szCs w:val="23"/>
        </w:rPr>
        <w:t xml:space="preserve">  </w:t>
      </w:r>
      <w:r>
        <w:rPr>
          <w:rFonts w:ascii="Verdana" w:eastAsia="Verdana" w:hAnsi="Verdana" w:cs="Verdana"/>
          <w:color w:val="000000"/>
          <w:sz w:val="20"/>
          <w:szCs w:val="20"/>
        </w:rPr>
        <w:t xml:space="preserve">If a bidder or vendor refuses to agree to this representation, such bidder or vendor shall be rejected, </w:t>
      </w:r>
      <w:r>
        <w:rPr>
          <w:rFonts w:ascii="Verdana" w:eastAsia="Verdana" w:hAnsi="Verdana" w:cs="Verdana"/>
          <w:color w:val="000000"/>
          <w:sz w:val="20"/>
          <w:szCs w:val="20"/>
        </w:rPr>
        <w:lastRenderedPageBreak/>
        <w:t xml:space="preserve">and the State agency or quasi-public agency shall award the contract to the next highest ranked vendor or the next lowest responsible qualified bidder or seek new bids or proposals. </w:t>
      </w:r>
    </w:p>
    <w:p w14:paraId="00000204"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205"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8.</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b/>
          <w:color w:val="000000"/>
          <w:sz w:val="20"/>
          <w:szCs w:val="20"/>
        </w:rPr>
        <w:t>Access to Data for State Auditors</w:t>
      </w:r>
      <w:r>
        <w:rPr>
          <w:rFonts w:ascii="Verdana" w:eastAsia="Verdana" w:hAnsi="Verdana" w:cs="Verdana"/>
          <w:color w:val="000000"/>
          <w:sz w:val="20"/>
          <w:szCs w:val="20"/>
        </w:rPr>
        <w:t>. The Contractor shall provide to SEC access to any data, as defined in C.G.S. § 4e-1, concerning the resulting contract that are in the possession or control of the Contractor upon demand and shall provide the data to SEC in a format prescribed by SEC and the State Auditors of Public Accounts at no additional cost.</w:t>
      </w:r>
    </w:p>
    <w:p w14:paraId="00000206"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207"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208"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16"/>
          <w:szCs w:val="16"/>
        </w:rPr>
      </w:pPr>
    </w:p>
    <w:tbl>
      <w:tblPr>
        <w:tblStyle w:val="a7"/>
        <w:tblW w:w="9360" w:type="dxa"/>
        <w:jc w:val="center"/>
        <w:tblBorders>
          <w:top w:val="single" w:sz="4" w:space="0" w:color="FFFFFF"/>
          <w:left w:val="single" w:sz="4" w:space="0" w:color="FFFFFF"/>
          <w:bottom w:val="single" w:sz="4" w:space="0" w:color="FFFFFF"/>
          <w:right w:val="single" w:sz="4" w:space="0" w:color="FFFFFF"/>
          <w:insideH w:val="nil"/>
          <w:insideV w:val="nil"/>
        </w:tblBorders>
        <w:tblLayout w:type="fixed"/>
        <w:tblLook w:val="0000" w:firstRow="0" w:lastRow="0" w:firstColumn="0" w:lastColumn="0" w:noHBand="0" w:noVBand="0"/>
      </w:tblPr>
      <w:tblGrid>
        <w:gridCol w:w="9360"/>
      </w:tblGrid>
      <w:tr w:rsidR="004334CF" w14:paraId="1EDCFAE9" w14:textId="77777777">
        <w:trPr>
          <w:jc w:val="center"/>
        </w:trPr>
        <w:tc>
          <w:tcPr>
            <w:tcW w:w="9360" w:type="dxa"/>
            <w:shd w:val="clear" w:color="auto" w:fill="E6E6E6"/>
            <w:vAlign w:val="center"/>
          </w:tcPr>
          <w:p w14:paraId="00000209" w14:textId="77777777" w:rsidR="004334CF" w:rsidRDefault="00FA6109">
            <w:pPr>
              <w:pBdr>
                <w:top w:val="nil"/>
                <w:left w:val="nil"/>
                <w:bottom w:val="nil"/>
                <w:right w:val="nil"/>
                <w:between w:val="nil"/>
              </w:pBdr>
              <w:spacing w:before="120" w:after="120" w:line="288"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VI.  APPENDIX</w:t>
            </w:r>
          </w:p>
        </w:tc>
      </w:tr>
    </w:tbl>
    <w:p w14:paraId="0000020A"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0B"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b/>
          <w:color w:val="000000"/>
          <w:sz w:val="20"/>
          <w:szCs w:val="20"/>
        </w:rPr>
        <w:tab/>
        <w:t>A.</w:t>
      </w:r>
      <w:r>
        <w:rPr>
          <w:rFonts w:ascii="Verdana" w:eastAsia="Verdana" w:hAnsi="Verdana" w:cs="Verdana"/>
          <w:b/>
          <w:color w:val="000000"/>
          <w:sz w:val="20"/>
          <w:szCs w:val="20"/>
        </w:rPr>
        <w:tab/>
        <w:t>ABBREVIATIONS / ACRONYMS / DEFINITIONS</w:t>
      </w:r>
    </w:p>
    <w:p w14:paraId="0000020C"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20D" w14:textId="77777777" w:rsidR="004334CF" w:rsidRDefault="004334CF">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0000020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BFO</w:t>
      </w:r>
      <w:r>
        <w:rPr>
          <w:rFonts w:ascii="Verdana" w:eastAsia="Verdana" w:hAnsi="Verdana" w:cs="Verdana"/>
          <w:color w:val="000000"/>
          <w:sz w:val="20"/>
          <w:szCs w:val="20"/>
        </w:rPr>
        <w:tab/>
      </w:r>
      <w:r>
        <w:rPr>
          <w:rFonts w:ascii="Verdana" w:eastAsia="Verdana" w:hAnsi="Verdana" w:cs="Verdana"/>
          <w:color w:val="000000"/>
          <w:sz w:val="20"/>
          <w:szCs w:val="20"/>
        </w:rPr>
        <w:tab/>
        <w:t>Best and Final Offer</w:t>
      </w:r>
    </w:p>
    <w:p w14:paraId="0000020F"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C.G.S.</w:t>
      </w:r>
      <w:r>
        <w:rPr>
          <w:rFonts w:ascii="Verdana" w:eastAsia="Verdana" w:hAnsi="Verdana" w:cs="Verdana"/>
          <w:color w:val="000000"/>
          <w:sz w:val="20"/>
          <w:szCs w:val="20"/>
        </w:rPr>
        <w:tab/>
      </w:r>
      <w:r>
        <w:rPr>
          <w:rFonts w:ascii="Verdana" w:eastAsia="Verdana" w:hAnsi="Verdana" w:cs="Verdana"/>
          <w:color w:val="000000"/>
          <w:sz w:val="20"/>
          <w:szCs w:val="20"/>
        </w:rPr>
        <w:tab/>
        <w:t>Connecticut General Statutes</w:t>
      </w:r>
    </w:p>
    <w:p w14:paraId="0000021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CHRO</w:t>
      </w:r>
      <w:r>
        <w:rPr>
          <w:rFonts w:ascii="Verdana" w:eastAsia="Verdana" w:hAnsi="Verdana" w:cs="Verdana"/>
          <w:color w:val="000000"/>
          <w:sz w:val="20"/>
          <w:szCs w:val="20"/>
        </w:rPr>
        <w:tab/>
      </w:r>
      <w:r>
        <w:rPr>
          <w:rFonts w:ascii="Verdana" w:eastAsia="Verdana" w:hAnsi="Verdana" w:cs="Verdana"/>
          <w:color w:val="000000"/>
          <w:sz w:val="20"/>
          <w:szCs w:val="20"/>
        </w:rPr>
        <w:tab/>
        <w:t>Commission on Human Rights and Opportunity (CT)</w:t>
      </w:r>
    </w:p>
    <w:p w14:paraId="00000211" w14:textId="1B0C48FF"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CT</w:t>
      </w:r>
      <w:r>
        <w:rPr>
          <w:rFonts w:ascii="Verdana" w:eastAsia="Verdana" w:hAnsi="Verdana" w:cs="Verdana"/>
          <w:color w:val="000000"/>
          <w:sz w:val="20"/>
          <w:szCs w:val="20"/>
        </w:rPr>
        <w:tab/>
      </w:r>
      <w:r>
        <w:rPr>
          <w:rFonts w:ascii="Verdana" w:eastAsia="Verdana" w:hAnsi="Verdana" w:cs="Verdana"/>
          <w:color w:val="000000"/>
          <w:sz w:val="20"/>
          <w:szCs w:val="20"/>
        </w:rPr>
        <w:tab/>
        <w:t>Connecticut</w:t>
      </w:r>
    </w:p>
    <w:p w14:paraId="00000212"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DAS</w:t>
      </w:r>
      <w:r>
        <w:rPr>
          <w:rFonts w:ascii="Verdana" w:eastAsia="Verdana" w:hAnsi="Verdana" w:cs="Verdana"/>
          <w:color w:val="000000"/>
          <w:sz w:val="20"/>
          <w:szCs w:val="20"/>
        </w:rPr>
        <w:tab/>
      </w:r>
      <w:r>
        <w:rPr>
          <w:rFonts w:ascii="Verdana" w:eastAsia="Verdana" w:hAnsi="Verdana" w:cs="Verdana"/>
          <w:color w:val="000000"/>
          <w:sz w:val="20"/>
          <w:szCs w:val="20"/>
        </w:rPr>
        <w:tab/>
        <w:t>Department of Administrative Services (CT)</w:t>
      </w:r>
    </w:p>
    <w:p w14:paraId="0000021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FOIA</w:t>
      </w:r>
      <w:r>
        <w:rPr>
          <w:rFonts w:ascii="Verdana" w:eastAsia="Verdana" w:hAnsi="Verdana" w:cs="Verdana"/>
          <w:color w:val="000000"/>
          <w:sz w:val="20"/>
          <w:szCs w:val="20"/>
        </w:rPr>
        <w:tab/>
      </w:r>
      <w:r>
        <w:rPr>
          <w:rFonts w:ascii="Verdana" w:eastAsia="Verdana" w:hAnsi="Verdana" w:cs="Verdana"/>
          <w:color w:val="000000"/>
          <w:sz w:val="20"/>
          <w:szCs w:val="20"/>
        </w:rPr>
        <w:tab/>
        <w:t>Freedom of Information Act (CT)</w:t>
      </w:r>
    </w:p>
    <w:p w14:paraId="00000214" w14:textId="41592871"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IRS</w:t>
      </w:r>
      <w:r>
        <w:rPr>
          <w:rFonts w:ascii="Verdana" w:eastAsia="Verdana" w:hAnsi="Verdana" w:cs="Verdana"/>
          <w:color w:val="000000"/>
          <w:sz w:val="20"/>
          <w:szCs w:val="20"/>
        </w:rPr>
        <w:tab/>
      </w:r>
      <w:r>
        <w:rPr>
          <w:rFonts w:ascii="Verdana" w:eastAsia="Verdana" w:hAnsi="Verdana" w:cs="Verdana"/>
          <w:color w:val="000000"/>
          <w:sz w:val="20"/>
          <w:szCs w:val="20"/>
        </w:rPr>
        <w:tab/>
        <w:t>Internal Revenue Service (US)</w:t>
      </w:r>
    </w:p>
    <w:p w14:paraId="00000215" w14:textId="14714DAC"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LOI</w:t>
      </w:r>
      <w:r>
        <w:rPr>
          <w:rFonts w:ascii="Verdana" w:eastAsia="Verdana" w:hAnsi="Verdana" w:cs="Verdana"/>
          <w:color w:val="000000"/>
          <w:sz w:val="20"/>
          <w:szCs w:val="20"/>
        </w:rPr>
        <w:tab/>
      </w:r>
      <w:r>
        <w:rPr>
          <w:rFonts w:ascii="Verdana" w:eastAsia="Verdana" w:hAnsi="Verdana" w:cs="Verdana"/>
          <w:color w:val="000000"/>
          <w:sz w:val="20"/>
          <w:szCs w:val="20"/>
        </w:rPr>
        <w:tab/>
        <w:t>Letter of Intent</w:t>
      </w:r>
    </w:p>
    <w:p w14:paraId="00000216"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OAG</w:t>
      </w:r>
      <w:r>
        <w:rPr>
          <w:rFonts w:ascii="Verdana" w:eastAsia="Verdana" w:hAnsi="Verdana" w:cs="Verdana"/>
          <w:color w:val="000000"/>
          <w:sz w:val="20"/>
          <w:szCs w:val="20"/>
        </w:rPr>
        <w:tab/>
      </w:r>
      <w:r>
        <w:rPr>
          <w:rFonts w:ascii="Verdana" w:eastAsia="Verdana" w:hAnsi="Verdana" w:cs="Verdana"/>
          <w:color w:val="000000"/>
          <w:sz w:val="20"/>
          <w:szCs w:val="20"/>
        </w:rPr>
        <w:tab/>
        <w:t>Office of the Attorney General</w:t>
      </w:r>
    </w:p>
    <w:p w14:paraId="00000217"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OPM</w:t>
      </w:r>
      <w:r>
        <w:rPr>
          <w:rFonts w:ascii="Verdana" w:eastAsia="Verdana" w:hAnsi="Verdana" w:cs="Verdana"/>
          <w:color w:val="000000"/>
          <w:sz w:val="20"/>
          <w:szCs w:val="20"/>
        </w:rPr>
        <w:tab/>
      </w:r>
      <w:r>
        <w:rPr>
          <w:rFonts w:ascii="Verdana" w:eastAsia="Verdana" w:hAnsi="Verdana" w:cs="Verdana"/>
          <w:color w:val="000000"/>
          <w:sz w:val="20"/>
          <w:szCs w:val="20"/>
        </w:rPr>
        <w:tab/>
        <w:t>Office of Policy and Management (CT)</w:t>
      </w:r>
    </w:p>
    <w:p w14:paraId="00000218"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OSC</w:t>
      </w:r>
      <w:r>
        <w:rPr>
          <w:rFonts w:ascii="Verdana" w:eastAsia="Verdana" w:hAnsi="Verdana" w:cs="Verdana"/>
          <w:color w:val="000000"/>
          <w:sz w:val="20"/>
          <w:szCs w:val="20"/>
        </w:rPr>
        <w:tab/>
      </w:r>
      <w:r>
        <w:rPr>
          <w:rFonts w:ascii="Verdana" w:eastAsia="Verdana" w:hAnsi="Verdana" w:cs="Verdana"/>
          <w:color w:val="000000"/>
          <w:sz w:val="20"/>
          <w:szCs w:val="20"/>
        </w:rPr>
        <w:tab/>
        <w:t>Office of the State Comptroller (CT)</w:t>
      </w:r>
    </w:p>
    <w:p w14:paraId="00000219"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PSA</w:t>
      </w:r>
      <w:r>
        <w:rPr>
          <w:rFonts w:ascii="Verdana" w:eastAsia="Verdana" w:hAnsi="Verdana" w:cs="Verdana"/>
          <w:color w:val="000000"/>
          <w:sz w:val="20"/>
          <w:szCs w:val="20"/>
        </w:rPr>
        <w:tab/>
      </w:r>
      <w:r>
        <w:rPr>
          <w:rFonts w:ascii="Verdana" w:eastAsia="Verdana" w:hAnsi="Verdana" w:cs="Verdana"/>
          <w:color w:val="000000"/>
          <w:sz w:val="20"/>
          <w:szCs w:val="20"/>
        </w:rPr>
        <w:tab/>
        <w:t>Personal Service Agreement</w:t>
      </w:r>
    </w:p>
    <w:p w14:paraId="0000021A"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P.A.</w:t>
      </w:r>
      <w:r>
        <w:rPr>
          <w:rFonts w:ascii="Verdana" w:eastAsia="Verdana" w:hAnsi="Verdana" w:cs="Verdana"/>
          <w:color w:val="000000"/>
          <w:sz w:val="20"/>
          <w:szCs w:val="20"/>
        </w:rPr>
        <w:tab/>
      </w:r>
      <w:r>
        <w:rPr>
          <w:rFonts w:ascii="Verdana" w:eastAsia="Verdana" w:hAnsi="Verdana" w:cs="Verdana"/>
          <w:color w:val="000000"/>
          <w:sz w:val="20"/>
          <w:szCs w:val="20"/>
        </w:rPr>
        <w:tab/>
        <w:t>Public Act (CT)</w:t>
      </w:r>
    </w:p>
    <w:p w14:paraId="0000021B"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RFP</w:t>
      </w:r>
      <w:r>
        <w:rPr>
          <w:rFonts w:ascii="Verdana" w:eastAsia="Verdana" w:hAnsi="Verdana" w:cs="Verdana"/>
          <w:color w:val="000000"/>
          <w:sz w:val="20"/>
          <w:szCs w:val="20"/>
        </w:rPr>
        <w:tab/>
      </w:r>
      <w:r>
        <w:rPr>
          <w:rFonts w:ascii="Verdana" w:eastAsia="Verdana" w:hAnsi="Verdana" w:cs="Verdana"/>
          <w:color w:val="000000"/>
          <w:sz w:val="20"/>
          <w:szCs w:val="20"/>
        </w:rPr>
        <w:tab/>
        <w:t>Request for Proposal</w:t>
      </w:r>
    </w:p>
    <w:p w14:paraId="0000021C"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RFQ</w:t>
      </w:r>
      <w:r>
        <w:rPr>
          <w:rFonts w:ascii="Verdana" w:eastAsia="Verdana" w:hAnsi="Verdana" w:cs="Verdana"/>
          <w:color w:val="000000"/>
          <w:sz w:val="20"/>
          <w:szCs w:val="20"/>
        </w:rPr>
        <w:tab/>
      </w:r>
      <w:r>
        <w:rPr>
          <w:rFonts w:ascii="Verdana" w:eastAsia="Verdana" w:hAnsi="Verdana" w:cs="Verdana"/>
          <w:color w:val="000000"/>
          <w:sz w:val="20"/>
          <w:szCs w:val="20"/>
        </w:rPr>
        <w:tab/>
        <w:t>Request for Qualifications</w:t>
      </w:r>
    </w:p>
    <w:p w14:paraId="0000021D"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SEC</w:t>
      </w:r>
      <w:r>
        <w:rPr>
          <w:rFonts w:ascii="Verdana" w:eastAsia="Verdana" w:hAnsi="Verdana" w:cs="Verdana"/>
          <w:color w:val="000000"/>
          <w:sz w:val="20"/>
          <w:szCs w:val="20"/>
        </w:rPr>
        <w:tab/>
      </w:r>
      <w:r>
        <w:rPr>
          <w:rFonts w:ascii="Verdana" w:eastAsia="Verdana" w:hAnsi="Verdana" w:cs="Verdana"/>
          <w:color w:val="000000"/>
          <w:sz w:val="20"/>
          <w:szCs w:val="20"/>
        </w:rPr>
        <w:tab/>
        <w:t>Social Equity Council</w:t>
      </w:r>
    </w:p>
    <w:p w14:paraId="0000021E"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COUNCIL</w:t>
      </w:r>
      <w:r>
        <w:rPr>
          <w:rFonts w:ascii="Verdana" w:eastAsia="Verdana" w:hAnsi="Verdana" w:cs="Verdana"/>
          <w:color w:val="000000"/>
          <w:sz w:val="20"/>
          <w:szCs w:val="20"/>
        </w:rPr>
        <w:tab/>
        <w:t>Social Equity Council</w:t>
      </w:r>
    </w:p>
    <w:p w14:paraId="0000021F"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SEEC</w:t>
      </w:r>
      <w:r>
        <w:rPr>
          <w:rFonts w:ascii="Verdana" w:eastAsia="Verdana" w:hAnsi="Verdana" w:cs="Verdana"/>
          <w:color w:val="000000"/>
          <w:sz w:val="20"/>
          <w:szCs w:val="20"/>
        </w:rPr>
        <w:tab/>
      </w:r>
      <w:r>
        <w:rPr>
          <w:rFonts w:ascii="Verdana" w:eastAsia="Verdana" w:hAnsi="Verdana" w:cs="Verdana"/>
          <w:color w:val="000000"/>
          <w:sz w:val="20"/>
          <w:szCs w:val="20"/>
        </w:rPr>
        <w:tab/>
        <w:t>State Elections Enforcement Commission (CT)</w:t>
      </w:r>
    </w:p>
    <w:p w14:paraId="00000220"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U.S.</w:t>
      </w:r>
      <w:r>
        <w:rPr>
          <w:rFonts w:ascii="Verdana" w:eastAsia="Verdana" w:hAnsi="Verdana" w:cs="Verdana"/>
          <w:color w:val="000000"/>
          <w:sz w:val="20"/>
          <w:szCs w:val="20"/>
        </w:rPr>
        <w:tab/>
      </w:r>
      <w:r>
        <w:rPr>
          <w:rFonts w:ascii="Verdana" w:eastAsia="Verdana" w:hAnsi="Verdana" w:cs="Verdana"/>
          <w:color w:val="000000"/>
          <w:sz w:val="20"/>
          <w:szCs w:val="20"/>
        </w:rPr>
        <w:tab/>
        <w:t>United States</w:t>
      </w:r>
    </w:p>
    <w:p w14:paraId="00000221"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DECD</w:t>
      </w:r>
      <w:r>
        <w:rPr>
          <w:rFonts w:ascii="Verdana" w:eastAsia="Verdana" w:hAnsi="Verdana" w:cs="Verdana"/>
          <w:color w:val="000000"/>
          <w:sz w:val="20"/>
          <w:szCs w:val="20"/>
        </w:rPr>
        <w:tab/>
      </w:r>
      <w:r>
        <w:rPr>
          <w:rFonts w:ascii="Verdana" w:eastAsia="Verdana" w:hAnsi="Verdana" w:cs="Verdana"/>
          <w:color w:val="000000"/>
          <w:sz w:val="20"/>
          <w:szCs w:val="20"/>
        </w:rPr>
        <w:tab/>
        <w:t>Department of Economic and Community Development</w:t>
      </w:r>
    </w:p>
    <w:p w14:paraId="00000222"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DIA</w:t>
      </w:r>
      <w:r>
        <w:rPr>
          <w:rFonts w:ascii="Verdana" w:eastAsia="Verdana" w:hAnsi="Verdana" w:cs="Verdana"/>
          <w:color w:val="000000"/>
          <w:sz w:val="20"/>
          <w:szCs w:val="20"/>
        </w:rPr>
        <w:tab/>
      </w:r>
      <w:r>
        <w:rPr>
          <w:rFonts w:ascii="Verdana" w:eastAsia="Verdana" w:hAnsi="Verdana" w:cs="Verdana"/>
          <w:color w:val="000000"/>
          <w:sz w:val="20"/>
          <w:szCs w:val="20"/>
        </w:rPr>
        <w:tab/>
        <w:t>Disproportionally Impacted Areas</w:t>
      </w:r>
    </w:p>
    <w:p w14:paraId="00000223" w14:textId="77777777"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SEA</w:t>
      </w:r>
      <w:r>
        <w:rPr>
          <w:rFonts w:ascii="Verdana" w:eastAsia="Verdana" w:hAnsi="Verdana" w:cs="Verdana"/>
          <w:color w:val="000000"/>
          <w:sz w:val="20"/>
          <w:szCs w:val="20"/>
        </w:rPr>
        <w:tab/>
      </w:r>
      <w:r>
        <w:rPr>
          <w:rFonts w:ascii="Verdana" w:eastAsia="Verdana" w:hAnsi="Verdana" w:cs="Verdana"/>
          <w:color w:val="000000"/>
          <w:sz w:val="20"/>
          <w:szCs w:val="20"/>
        </w:rPr>
        <w:tab/>
        <w:t>Social Equity Applicant</w:t>
      </w:r>
    </w:p>
    <w:p w14:paraId="00000224" w14:textId="0E802615" w:rsidR="004334CF" w:rsidRDefault="00FA6109">
      <w:p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DCP</w:t>
      </w:r>
      <w:r>
        <w:rPr>
          <w:rFonts w:ascii="Verdana" w:eastAsia="Verdana" w:hAnsi="Verdana" w:cs="Verdana"/>
          <w:color w:val="000000"/>
          <w:sz w:val="20"/>
          <w:szCs w:val="20"/>
        </w:rPr>
        <w:tab/>
      </w:r>
      <w:r>
        <w:rPr>
          <w:rFonts w:ascii="Verdana" w:eastAsia="Verdana" w:hAnsi="Verdana" w:cs="Verdana"/>
          <w:color w:val="000000"/>
          <w:sz w:val="20"/>
          <w:szCs w:val="20"/>
        </w:rPr>
        <w:tab/>
        <w:t>Department of Consumer Protection</w:t>
      </w:r>
    </w:p>
    <w:p w14:paraId="6541A84D" w14:textId="77777777" w:rsidR="00916344" w:rsidRDefault="00916344">
      <w:pPr>
        <w:pBdr>
          <w:top w:val="nil"/>
          <w:left w:val="nil"/>
          <w:bottom w:val="nil"/>
          <w:right w:val="nil"/>
          <w:between w:val="nil"/>
        </w:pBdr>
        <w:spacing w:line="288" w:lineRule="auto"/>
        <w:ind w:left="0" w:hanging="2"/>
        <w:rPr>
          <w:rFonts w:ascii="Verdana" w:eastAsia="Verdana" w:hAnsi="Verdana" w:cs="Verdana"/>
          <w:color w:val="000000"/>
          <w:sz w:val="20"/>
          <w:szCs w:val="20"/>
        </w:rPr>
      </w:pPr>
    </w:p>
    <w:p w14:paraId="511D0C2A" w14:textId="53CD9A97" w:rsidR="00916344" w:rsidRDefault="0034346C" w:rsidP="00F8405E">
      <w:pPr>
        <w:pStyle w:val="ListParagraph"/>
        <w:numPr>
          <w:ilvl w:val="0"/>
          <w:numId w:val="22"/>
        </w:numPr>
        <w:pBdr>
          <w:top w:val="nil"/>
          <w:left w:val="nil"/>
          <w:bottom w:val="nil"/>
          <w:right w:val="nil"/>
          <w:between w:val="nil"/>
        </w:pBdr>
        <w:spacing w:line="288" w:lineRule="auto"/>
        <w:ind w:leftChars="0" w:firstLineChars="0"/>
      </w:pPr>
      <w:r w:rsidRPr="00BC7ED2">
        <w:rPr>
          <w:b/>
          <w:bCs/>
          <w:i/>
        </w:rPr>
        <w:t>C</w:t>
      </w:r>
      <w:r w:rsidR="00FA6109" w:rsidRPr="00BC7ED2">
        <w:rPr>
          <w:b/>
          <w:bCs/>
          <w:i/>
        </w:rPr>
        <w:t>ontractor:</w:t>
      </w:r>
      <w:r w:rsidR="00FA6109">
        <w:rPr>
          <w:i/>
        </w:rPr>
        <w:t xml:space="preserve">  </w:t>
      </w:r>
      <w:r w:rsidR="00FA6109">
        <w:t>a private provider organization, CT State agency, or municipality that enters into a POS contract with the Council as a result of this RFP.</w:t>
      </w:r>
    </w:p>
    <w:p w14:paraId="602F9934" w14:textId="37760B1B" w:rsidR="00916344" w:rsidRDefault="0034346C" w:rsidP="00F8405E">
      <w:pPr>
        <w:pStyle w:val="ListParagraph"/>
        <w:numPr>
          <w:ilvl w:val="0"/>
          <w:numId w:val="22"/>
        </w:numPr>
        <w:pBdr>
          <w:top w:val="nil"/>
          <w:left w:val="nil"/>
          <w:bottom w:val="nil"/>
          <w:right w:val="nil"/>
          <w:between w:val="nil"/>
        </w:pBdr>
        <w:spacing w:line="288" w:lineRule="auto"/>
        <w:ind w:leftChars="0" w:firstLineChars="0"/>
      </w:pPr>
      <w:r w:rsidRPr="00BC7ED2">
        <w:rPr>
          <w:b/>
          <w:bCs/>
          <w:i/>
        </w:rPr>
        <w:t>P</w:t>
      </w:r>
      <w:r w:rsidR="00FA6109" w:rsidRPr="00BC7ED2">
        <w:rPr>
          <w:b/>
          <w:bCs/>
          <w:i/>
        </w:rPr>
        <w:t>rop</w:t>
      </w:r>
      <w:r w:rsidR="00916344" w:rsidRPr="00BC7ED2">
        <w:rPr>
          <w:b/>
          <w:bCs/>
          <w:i/>
        </w:rPr>
        <w:t>o</w:t>
      </w:r>
      <w:r w:rsidR="00FA6109" w:rsidRPr="00BC7ED2">
        <w:rPr>
          <w:b/>
          <w:bCs/>
          <w:i/>
        </w:rPr>
        <w:t>ser:</w:t>
      </w:r>
      <w:r w:rsidR="00FA6109">
        <w:t xml:space="preserve">  a private provider organization, CT State agency, or municipality that has submitted a proposal to the Council in response to this RFP. This term may be used interchangeably with respondent throughout the RFP.</w:t>
      </w:r>
    </w:p>
    <w:p w14:paraId="4984F373" w14:textId="494802DC" w:rsidR="00916344" w:rsidRDefault="00916344" w:rsidP="00F8405E">
      <w:pPr>
        <w:pStyle w:val="ListParagraph"/>
        <w:numPr>
          <w:ilvl w:val="0"/>
          <w:numId w:val="22"/>
        </w:numPr>
        <w:pBdr>
          <w:top w:val="nil"/>
          <w:left w:val="nil"/>
          <w:bottom w:val="nil"/>
          <w:right w:val="nil"/>
          <w:between w:val="nil"/>
        </w:pBdr>
        <w:spacing w:line="288" w:lineRule="auto"/>
        <w:ind w:leftChars="0" w:firstLineChars="0"/>
      </w:pPr>
      <w:r w:rsidRPr="00BC7ED2">
        <w:rPr>
          <w:b/>
          <w:bCs/>
          <w:i/>
        </w:rPr>
        <w:t>P</w:t>
      </w:r>
      <w:r w:rsidR="00FA6109" w:rsidRPr="00BC7ED2">
        <w:rPr>
          <w:b/>
          <w:bCs/>
          <w:i/>
        </w:rPr>
        <w:t>rosp</w:t>
      </w:r>
      <w:r w:rsidRPr="00BC7ED2">
        <w:rPr>
          <w:b/>
          <w:bCs/>
          <w:i/>
        </w:rPr>
        <w:t>e</w:t>
      </w:r>
      <w:r w:rsidR="00FA6109" w:rsidRPr="00BC7ED2">
        <w:rPr>
          <w:b/>
          <w:bCs/>
          <w:i/>
        </w:rPr>
        <w:t>ctive propose</w:t>
      </w:r>
      <w:r w:rsidR="00FA6109" w:rsidRPr="00BC7ED2">
        <w:rPr>
          <w:i/>
        </w:rPr>
        <w:t>r:</w:t>
      </w:r>
      <w:r w:rsidR="00FA6109">
        <w:t xml:space="preserve">  a private provider organization, CT State agency, or municipality that may submit a proposal to the Council in response to this </w:t>
      </w:r>
      <w:r w:rsidR="00BC7ED2">
        <w:t>RFP but</w:t>
      </w:r>
      <w:r w:rsidR="00FA6109">
        <w:t xml:space="preserve"> has not yet done so</w:t>
      </w:r>
      <w:r w:rsidR="0034346C">
        <w:t>.</w:t>
      </w:r>
    </w:p>
    <w:p w14:paraId="0000022C" w14:textId="3CA5F117" w:rsidR="004334CF" w:rsidRDefault="00916344" w:rsidP="00F8405E">
      <w:pPr>
        <w:pStyle w:val="ListParagraph"/>
        <w:numPr>
          <w:ilvl w:val="0"/>
          <w:numId w:val="22"/>
        </w:numPr>
        <w:pBdr>
          <w:top w:val="nil"/>
          <w:left w:val="nil"/>
          <w:bottom w:val="nil"/>
          <w:right w:val="nil"/>
          <w:between w:val="nil"/>
        </w:pBdr>
        <w:spacing w:line="288" w:lineRule="auto"/>
        <w:ind w:leftChars="0" w:firstLineChars="0"/>
      </w:pPr>
      <w:r w:rsidRPr="00BC7ED2">
        <w:rPr>
          <w:b/>
          <w:bCs/>
          <w:i/>
        </w:rPr>
        <w:t>S</w:t>
      </w:r>
      <w:r w:rsidR="00FA6109" w:rsidRPr="00BC7ED2">
        <w:rPr>
          <w:b/>
          <w:bCs/>
          <w:i/>
        </w:rPr>
        <w:t>ubcont</w:t>
      </w:r>
      <w:r w:rsidRPr="00BC7ED2">
        <w:rPr>
          <w:b/>
          <w:bCs/>
          <w:i/>
        </w:rPr>
        <w:t>r</w:t>
      </w:r>
      <w:r w:rsidR="00FA6109" w:rsidRPr="00BC7ED2">
        <w:rPr>
          <w:b/>
          <w:bCs/>
          <w:i/>
        </w:rPr>
        <w:t>actor</w:t>
      </w:r>
      <w:r w:rsidR="00FA6109" w:rsidRPr="00BC7ED2">
        <w:rPr>
          <w:b/>
          <w:bCs/>
        </w:rPr>
        <w:t>:</w:t>
      </w:r>
      <w:r w:rsidR="00FA6109">
        <w:t xml:space="preserve">  an individual (other than an employee of the contractor) or business entity hired by a contractor to provide a specific service as part of a PSA with the Council as a result of this RFP</w:t>
      </w:r>
      <w:r w:rsidR="0034346C">
        <w:t>.</w:t>
      </w:r>
    </w:p>
    <w:p w14:paraId="0000022D"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2E"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2F" w14:textId="77777777" w:rsidR="004334CF" w:rsidRDefault="00FA6109">
      <w:pPr>
        <w:ind w:left="0" w:hanging="2"/>
        <w:rPr>
          <w:rFonts w:ascii="Verdana" w:eastAsia="Verdana" w:hAnsi="Verdana" w:cs="Verdana"/>
          <w:sz w:val="20"/>
          <w:szCs w:val="20"/>
        </w:rPr>
      </w:pPr>
      <w:r>
        <w:rPr>
          <w:rFonts w:ascii="Verdana" w:eastAsia="Verdana" w:hAnsi="Verdana" w:cs="Verdana"/>
          <w:color w:val="000000"/>
          <w:sz w:val="20"/>
          <w:szCs w:val="20"/>
        </w:rPr>
        <w:t>B.</w:t>
      </w:r>
      <w:r>
        <w:rPr>
          <w:rFonts w:ascii="Verdana" w:eastAsia="Verdana" w:hAnsi="Verdana" w:cs="Verdana"/>
          <w:color w:val="000000"/>
          <w:sz w:val="20"/>
          <w:szCs w:val="20"/>
        </w:rPr>
        <w:tab/>
      </w:r>
      <w:r>
        <w:rPr>
          <w:rFonts w:ascii="Verdana" w:eastAsia="Verdana" w:hAnsi="Verdana" w:cs="Verdana"/>
          <w:b/>
          <w:sz w:val="20"/>
          <w:szCs w:val="20"/>
        </w:rPr>
        <w:t>STATEMENT OF ASSURANCES</w:t>
      </w:r>
    </w:p>
    <w:p w14:paraId="00000230" w14:textId="77777777" w:rsidR="004334CF" w:rsidRDefault="00FA6109">
      <w:pPr>
        <w:ind w:left="0" w:hanging="2"/>
        <w:rPr>
          <w:rFonts w:ascii="Verdana" w:eastAsia="Verdana" w:hAnsi="Verdana" w:cs="Verdana"/>
          <w:sz w:val="20"/>
          <w:szCs w:val="20"/>
        </w:rPr>
      </w:pPr>
      <w:r>
        <w:rPr>
          <w:rFonts w:ascii="Verdana" w:eastAsia="Verdana" w:hAnsi="Verdana" w:cs="Verdana"/>
          <w:sz w:val="20"/>
          <w:szCs w:val="20"/>
        </w:rPr>
        <w:t xml:space="preserve">                                                 </w:t>
      </w:r>
    </w:p>
    <w:p w14:paraId="00000231" w14:textId="77777777" w:rsidR="004334CF" w:rsidRDefault="00FA6109">
      <w:pPr>
        <w:ind w:left="0" w:hanging="2"/>
        <w:jc w:val="center"/>
        <w:rPr>
          <w:rFonts w:ascii="Verdana" w:eastAsia="Verdana" w:hAnsi="Verdana" w:cs="Verdana"/>
          <w:sz w:val="20"/>
          <w:szCs w:val="20"/>
          <w:u w:val="single"/>
        </w:rPr>
      </w:pPr>
      <w:r>
        <w:rPr>
          <w:rFonts w:ascii="Verdana" w:eastAsia="Verdana" w:hAnsi="Verdana" w:cs="Verdana"/>
          <w:b/>
          <w:color w:val="000000"/>
          <w:sz w:val="20"/>
          <w:szCs w:val="20"/>
        </w:rPr>
        <w:t>Social Equity Council (CT)</w:t>
      </w:r>
    </w:p>
    <w:p w14:paraId="00000232" w14:textId="77777777" w:rsidR="004334CF" w:rsidRDefault="004334CF">
      <w:pPr>
        <w:ind w:left="0" w:hanging="2"/>
        <w:rPr>
          <w:rFonts w:ascii="Verdana" w:eastAsia="Verdana" w:hAnsi="Verdana" w:cs="Verdana"/>
          <w:sz w:val="20"/>
          <w:szCs w:val="20"/>
        </w:rPr>
      </w:pPr>
    </w:p>
    <w:p w14:paraId="00000233" w14:textId="77777777" w:rsidR="004334CF" w:rsidRDefault="00FA6109">
      <w:pPr>
        <w:ind w:left="0" w:hanging="2"/>
        <w:rPr>
          <w:rFonts w:ascii="Verdana" w:eastAsia="Verdana" w:hAnsi="Verdana" w:cs="Verdana"/>
          <w:sz w:val="20"/>
          <w:szCs w:val="20"/>
        </w:rPr>
      </w:pPr>
      <w:r>
        <w:rPr>
          <w:rFonts w:ascii="Verdana" w:eastAsia="Verdana" w:hAnsi="Verdana" w:cs="Verdana"/>
          <w:sz w:val="20"/>
          <w:szCs w:val="20"/>
        </w:rPr>
        <w:t>The undersigned Respondent affirms and declares that:</w:t>
      </w:r>
    </w:p>
    <w:p w14:paraId="00000234" w14:textId="77777777" w:rsidR="004334CF" w:rsidRDefault="004334CF">
      <w:pPr>
        <w:ind w:left="0" w:hanging="2"/>
        <w:rPr>
          <w:rFonts w:ascii="Verdana" w:eastAsia="Verdana" w:hAnsi="Verdana" w:cs="Verdana"/>
          <w:sz w:val="20"/>
          <w:szCs w:val="20"/>
        </w:rPr>
      </w:pPr>
    </w:p>
    <w:p w14:paraId="00000235" w14:textId="186018C1" w:rsidR="004334CF" w:rsidRPr="00F8405E" w:rsidRDefault="00FA6109">
      <w:pPr>
        <w:numPr>
          <w:ilvl w:val="0"/>
          <w:numId w:val="9"/>
        </w:numPr>
        <w:ind w:left="0" w:hanging="2"/>
        <w:rPr>
          <w:rFonts w:ascii="Verdana" w:eastAsia="Verdana" w:hAnsi="Verdana" w:cs="Verdana"/>
          <w:sz w:val="20"/>
          <w:szCs w:val="20"/>
        </w:rPr>
      </w:pPr>
      <w:r>
        <w:rPr>
          <w:rFonts w:ascii="Verdana" w:eastAsia="Verdana" w:hAnsi="Verdana" w:cs="Verdana"/>
          <w:b/>
          <w:sz w:val="20"/>
          <w:szCs w:val="20"/>
        </w:rPr>
        <w:t>General</w:t>
      </w:r>
    </w:p>
    <w:p w14:paraId="481DB1BB" w14:textId="451EC7A9" w:rsidR="00916344" w:rsidRDefault="00FA6109" w:rsidP="00F8405E">
      <w:pPr>
        <w:numPr>
          <w:ilvl w:val="1"/>
          <w:numId w:val="9"/>
        </w:numPr>
        <w:ind w:leftChars="0" w:firstLineChars="0"/>
        <w:rPr>
          <w:rFonts w:ascii="Verdana" w:eastAsia="Verdana" w:hAnsi="Verdana" w:cs="Verdana"/>
          <w:sz w:val="20"/>
          <w:szCs w:val="20"/>
        </w:rPr>
      </w:pPr>
      <w:r>
        <w:rPr>
          <w:rFonts w:ascii="Verdana" w:eastAsia="Verdana" w:hAnsi="Verdana" w:cs="Verdana"/>
          <w:sz w:val="20"/>
          <w:szCs w:val="20"/>
        </w:rPr>
        <w:t>This proposal is executed and signed with full knowledge and acceptance of the RFP CONDITIONS stated in the RFP.</w:t>
      </w:r>
    </w:p>
    <w:p w14:paraId="035EEC8F" w14:textId="48DE8319" w:rsidR="00916344" w:rsidRDefault="00FA6109" w:rsidP="00F8405E">
      <w:pPr>
        <w:numPr>
          <w:ilvl w:val="1"/>
          <w:numId w:val="9"/>
        </w:numPr>
        <w:ind w:leftChars="0" w:firstLineChars="0"/>
        <w:rPr>
          <w:rFonts w:ascii="Verdana" w:eastAsia="Verdana" w:hAnsi="Verdana" w:cs="Verdana"/>
          <w:sz w:val="20"/>
          <w:szCs w:val="20"/>
        </w:rPr>
      </w:pPr>
      <w:r>
        <w:rPr>
          <w:rFonts w:ascii="Verdana" w:eastAsia="Verdana" w:hAnsi="Verdana" w:cs="Verdana"/>
          <w:sz w:val="20"/>
          <w:szCs w:val="20"/>
        </w:rPr>
        <w:t>The Respondent will deliver services to the Council the cost proposed in the RFP and within the timeframes therein.</w:t>
      </w:r>
    </w:p>
    <w:p w14:paraId="0C0169A7" w14:textId="1B5834B8" w:rsidR="00916344" w:rsidRDefault="00FA6109" w:rsidP="00F8405E">
      <w:pPr>
        <w:numPr>
          <w:ilvl w:val="1"/>
          <w:numId w:val="9"/>
        </w:numPr>
        <w:ind w:leftChars="0" w:firstLineChars="0"/>
        <w:rPr>
          <w:rFonts w:ascii="Verdana" w:eastAsia="Verdana" w:hAnsi="Verdana" w:cs="Verdana"/>
          <w:sz w:val="20"/>
          <w:szCs w:val="20"/>
        </w:rPr>
      </w:pPr>
      <w:r>
        <w:rPr>
          <w:rFonts w:ascii="Verdana" w:eastAsia="Verdana" w:hAnsi="Verdana" w:cs="Verdana"/>
          <w:sz w:val="20"/>
          <w:szCs w:val="20"/>
        </w:rPr>
        <w:t>The Respondent will seek prior approval from the Council before making any changes to the location of services.</w:t>
      </w:r>
    </w:p>
    <w:p w14:paraId="4BF48924" w14:textId="21EB3A22" w:rsidR="00916344" w:rsidRDefault="00FA6109" w:rsidP="00F8405E">
      <w:pPr>
        <w:numPr>
          <w:ilvl w:val="1"/>
          <w:numId w:val="9"/>
        </w:numPr>
        <w:ind w:leftChars="0" w:firstLineChars="0"/>
        <w:rPr>
          <w:rFonts w:ascii="Verdana" w:eastAsia="Verdana" w:hAnsi="Verdana" w:cs="Verdana"/>
          <w:sz w:val="20"/>
          <w:szCs w:val="20"/>
        </w:rPr>
      </w:pPr>
      <w:r>
        <w:rPr>
          <w:rFonts w:ascii="Verdana" w:eastAsia="Verdana" w:hAnsi="Verdana" w:cs="Verdana"/>
          <w:sz w:val="20"/>
          <w:szCs w:val="20"/>
        </w:rPr>
        <w:t>Neither the Respondent of any official of the organization nor any subcontractor the Respondent of any official of the subcontractor organization has received any notices of debarment or suspension from contracting with the State of CT or the Federal Government.</w:t>
      </w:r>
    </w:p>
    <w:p w14:paraId="0000023F" w14:textId="77777777" w:rsidR="004334CF" w:rsidRDefault="00FA6109" w:rsidP="00F8405E">
      <w:pPr>
        <w:numPr>
          <w:ilvl w:val="1"/>
          <w:numId w:val="9"/>
        </w:numPr>
        <w:ind w:leftChars="0" w:firstLineChars="0"/>
        <w:rPr>
          <w:rFonts w:ascii="Verdana" w:eastAsia="Verdana" w:hAnsi="Verdana" w:cs="Verdana"/>
          <w:sz w:val="20"/>
          <w:szCs w:val="20"/>
        </w:rPr>
      </w:pPr>
      <w:r>
        <w:rPr>
          <w:rFonts w:ascii="Verdana" w:eastAsia="Verdana" w:hAnsi="Verdana" w:cs="Verdana"/>
          <w:sz w:val="20"/>
          <w:szCs w:val="20"/>
        </w:rPr>
        <w:t>Neither the Respondent of any official of the organization nor any subcontractor to the Respondent of any official of the subcontractor’s organization has received any notices of debarment or suspension from contracting with other states within the United States.</w:t>
      </w:r>
    </w:p>
    <w:p w14:paraId="00000240" w14:textId="77777777" w:rsidR="004334CF" w:rsidRDefault="004334CF">
      <w:pPr>
        <w:pBdr>
          <w:top w:val="nil"/>
          <w:left w:val="nil"/>
          <w:bottom w:val="nil"/>
          <w:right w:val="nil"/>
          <w:between w:val="nil"/>
        </w:pBdr>
        <w:spacing w:after="160" w:line="259" w:lineRule="auto"/>
        <w:ind w:left="0" w:hanging="2"/>
        <w:rPr>
          <w:rFonts w:ascii="Verdana" w:eastAsia="Verdana" w:hAnsi="Verdana" w:cs="Verdana"/>
          <w:color w:val="000000"/>
          <w:sz w:val="20"/>
          <w:szCs w:val="20"/>
        </w:rPr>
      </w:pPr>
    </w:p>
    <w:p w14:paraId="00000241" w14:textId="77777777" w:rsidR="004334CF" w:rsidRDefault="00FA6109">
      <w:pPr>
        <w:ind w:left="0" w:hanging="2"/>
        <w:rPr>
          <w:rFonts w:ascii="Verdana" w:eastAsia="Verdana" w:hAnsi="Verdana" w:cs="Verdana"/>
          <w:sz w:val="20"/>
          <w:szCs w:val="20"/>
        </w:rPr>
      </w:pPr>
      <w:r>
        <w:rPr>
          <w:rFonts w:ascii="Verdana" w:eastAsia="Verdana" w:hAnsi="Verdana" w:cs="Verdana"/>
          <w:sz w:val="20"/>
          <w:szCs w:val="20"/>
        </w:rPr>
        <w:t>Legal Name of Organization:</w:t>
      </w:r>
    </w:p>
    <w:p w14:paraId="00000242" w14:textId="77777777" w:rsidR="004334CF" w:rsidRDefault="004334CF">
      <w:pPr>
        <w:ind w:left="0" w:hanging="2"/>
        <w:rPr>
          <w:rFonts w:ascii="Verdana" w:eastAsia="Verdana" w:hAnsi="Verdana" w:cs="Verdana"/>
          <w:sz w:val="20"/>
          <w:szCs w:val="20"/>
        </w:rPr>
      </w:pPr>
    </w:p>
    <w:p w14:paraId="00000243" w14:textId="77777777" w:rsidR="004334CF" w:rsidRDefault="004334CF">
      <w:pPr>
        <w:ind w:left="0" w:hanging="2"/>
        <w:rPr>
          <w:rFonts w:ascii="Verdana" w:eastAsia="Verdana" w:hAnsi="Verdana" w:cs="Verdana"/>
          <w:sz w:val="20"/>
          <w:szCs w:val="20"/>
        </w:rPr>
      </w:pPr>
    </w:p>
    <w:p w14:paraId="00000244" w14:textId="77777777" w:rsidR="004334CF" w:rsidRDefault="00FA6109">
      <w:pPr>
        <w:ind w:left="0" w:hanging="2"/>
        <w:rPr>
          <w:rFonts w:ascii="Verdana" w:eastAsia="Verdana" w:hAnsi="Verdana" w:cs="Verdana"/>
          <w:sz w:val="20"/>
          <w:szCs w:val="20"/>
        </w:rPr>
      </w:pPr>
      <w:r>
        <w:rPr>
          <w:rFonts w:ascii="Verdana" w:eastAsia="Verdana" w:hAnsi="Verdana" w:cs="Verdana"/>
          <w:sz w:val="20"/>
          <w:szCs w:val="20"/>
        </w:rPr>
        <w:t>___________________________                    ____________________________</w:t>
      </w:r>
    </w:p>
    <w:p w14:paraId="00000245" w14:textId="77777777" w:rsidR="004334CF" w:rsidRDefault="00FA6109">
      <w:pPr>
        <w:ind w:left="0" w:hanging="2"/>
        <w:rPr>
          <w:rFonts w:ascii="Verdana" w:eastAsia="Verdana" w:hAnsi="Verdana" w:cs="Verdana"/>
          <w:sz w:val="20"/>
          <w:szCs w:val="20"/>
        </w:rPr>
      </w:pPr>
      <w:r>
        <w:rPr>
          <w:rFonts w:ascii="Verdana" w:eastAsia="Verdana" w:hAnsi="Verdana" w:cs="Verdana"/>
          <w:sz w:val="20"/>
          <w:szCs w:val="20"/>
        </w:rPr>
        <w:t>Authorized Signatory                                       Date</w:t>
      </w:r>
    </w:p>
    <w:p w14:paraId="00000246"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4D" w14:textId="6AA2902E" w:rsidR="004334CF" w:rsidRDefault="004334CF" w:rsidP="00F8405E">
      <w:pPr>
        <w:pBdr>
          <w:top w:val="nil"/>
          <w:left w:val="nil"/>
          <w:bottom w:val="nil"/>
          <w:right w:val="nil"/>
          <w:between w:val="nil"/>
        </w:pBdr>
        <w:tabs>
          <w:tab w:val="left" w:pos="3684"/>
        </w:tabs>
        <w:spacing w:line="288" w:lineRule="auto"/>
        <w:ind w:leftChars="0" w:left="0" w:firstLineChars="0" w:firstLine="0"/>
        <w:rPr>
          <w:rFonts w:ascii="Verdana" w:eastAsia="Verdana" w:hAnsi="Verdana" w:cs="Verdana"/>
          <w:color w:val="000000"/>
          <w:sz w:val="20"/>
          <w:szCs w:val="20"/>
        </w:rPr>
      </w:pPr>
    </w:p>
    <w:p w14:paraId="798221E1" w14:textId="105AA788" w:rsidR="00BC7ED2" w:rsidRDefault="00BC7ED2" w:rsidP="00F8405E">
      <w:pPr>
        <w:pBdr>
          <w:top w:val="nil"/>
          <w:left w:val="nil"/>
          <w:bottom w:val="nil"/>
          <w:right w:val="nil"/>
          <w:between w:val="nil"/>
        </w:pBdr>
        <w:tabs>
          <w:tab w:val="left" w:pos="3684"/>
        </w:tabs>
        <w:spacing w:line="288" w:lineRule="auto"/>
        <w:ind w:leftChars="0" w:left="0" w:firstLineChars="0" w:firstLine="0"/>
        <w:rPr>
          <w:rFonts w:ascii="Verdana" w:eastAsia="Verdana" w:hAnsi="Verdana" w:cs="Verdana"/>
          <w:color w:val="000000"/>
          <w:sz w:val="20"/>
          <w:szCs w:val="20"/>
        </w:rPr>
      </w:pPr>
    </w:p>
    <w:p w14:paraId="00D9CA60" w14:textId="77777777" w:rsidR="00BC7ED2" w:rsidRDefault="00BC7ED2" w:rsidP="00F8405E">
      <w:pPr>
        <w:pBdr>
          <w:top w:val="nil"/>
          <w:left w:val="nil"/>
          <w:bottom w:val="nil"/>
          <w:right w:val="nil"/>
          <w:between w:val="nil"/>
        </w:pBdr>
        <w:tabs>
          <w:tab w:val="left" w:pos="3684"/>
        </w:tabs>
        <w:spacing w:line="288" w:lineRule="auto"/>
        <w:ind w:leftChars="0" w:left="0" w:firstLineChars="0" w:firstLine="0"/>
        <w:rPr>
          <w:rFonts w:ascii="Verdana" w:eastAsia="Verdana" w:hAnsi="Verdana" w:cs="Verdana"/>
          <w:color w:val="000000"/>
          <w:sz w:val="20"/>
          <w:szCs w:val="20"/>
        </w:rPr>
      </w:pPr>
    </w:p>
    <w:p w14:paraId="0000024E"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4F" w14:textId="77777777" w:rsidR="004334CF" w:rsidRDefault="00FA6109">
      <w:pPr>
        <w:ind w:left="0" w:hanging="2"/>
        <w:rPr>
          <w:rFonts w:ascii="Verdana" w:eastAsia="Verdana" w:hAnsi="Verdana" w:cs="Verdana"/>
          <w:sz w:val="20"/>
          <w:szCs w:val="20"/>
        </w:rPr>
      </w:pPr>
      <w:r>
        <w:rPr>
          <w:rFonts w:ascii="Verdana" w:eastAsia="Verdana" w:hAnsi="Verdana" w:cs="Verdana"/>
          <w:color w:val="000000"/>
          <w:sz w:val="20"/>
          <w:szCs w:val="20"/>
        </w:rPr>
        <w:t>C.</w:t>
      </w:r>
      <w:r>
        <w:rPr>
          <w:rFonts w:ascii="Verdana" w:eastAsia="Verdana" w:hAnsi="Verdana" w:cs="Verdana"/>
          <w:color w:val="000000"/>
          <w:sz w:val="20"/>
          <w:szCs w:val="20"/>
        </w:rPr>
        <w:tab/>
      </w:r>
      <w:r>
        <w:rPr>
          <w:rFonts w:ascii="Verdana" w:eastAsia="Verdana" w:hAnsi="Verdana" w:cs="Verdana"/>
          <w:b/>
          <w:sz w:val="20"/>
          <w:szCs w:val="20"/>
        </w:rPr>
        <w:t xml:space="preserve">PROPOSAL CHECKLIST </w:t>
      </w:r>
    </w:p>
    <w:p w14:paraId="00000250" w14:textId="77777777" w:rsidR="004334CF" w:rsidRDefault="004334CF">
      <w:pPr>
        <w:ind w:left="0" w:hanging="2"/>
        <w:rPr>
          <w:rFonts w:ascii="Verdana" w:eastAsia="Verdana" w:hAnsi="Verdana" w:cs="Verdana"/>
          <w:sz w:val="20"/>
          <w:szCs w:val="20"/>
        </w:rPr>
      </w:pPr>
    </w:p>
    <w:p w14:paraId="00000251" w14:textId="77777777" w:rsidR="004334CF" w:rsidRDefault="00FA6109">
      <w:pPr>
        <w:ind w:left="0" w:hanging="2"/>
        <w:rPr>
          <w:rFonts w:ascii="Verdana" w:eastAsia="Verdana" w:hAnsi="Verdana" w:cs="Verdana"/>
          <w:sz w:val="20"/>
          <w:szCs w:val="20"/>
        </w:rPr>
      </w:pPr>
      <w:r>
        <w:rPr>
          <w:rFonts w:ascii="Verdana" w:eastAsia="Verdana" w:hAnsi="Verdana" w:cs="Verdana"/>
          <w:sz w:val="20"/>
          <w:szCs w:val="20"/>
        </w:rPr>
        <w:t>To assist respondents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 II, III, and IV of this RFP) for more comprehensive detail</w:t>
      </w:r>
      <w:r>
        <w:rPr>
          <w:rFonts w:ascii="Verdana" w:eastAsia="Verdana" w:hAnsi="Verdana" w:cs="Verdana"/>
          <w:color w:val="FF0000"/>
          <w:sz w:val="20"/>
          <w:szCs w:val="20"/>
        </w:rPr>
        <w:t xml:space="preserve"> </w:t>
      </w:r>
      <w:r>
        <w:rPr>
          <w:rFonts w:ascii="Verdana" w:eastAsia="Verdana" w:hAnsi="Verdana" w:cs="Verdana"/>
          <w:b/>
          <w:sz w:val="20"/>
          <w:szCs w:val="20"/>
        </w:rPr>
        <w:t>This is a tool for proposers to use.</w:t>
      </w:r>
      <w:r>
        <w:rPr>
          <w:rFonts w:ascii="Verdana" w:eastAsia="Verdana" w:hAnsi="Verdana" w:cs="Verdana"/>
          <w:sz w:val="20"/>
          <w:szCs w:val="20"/>
        </w:rPr>
        <w:t xml:space="preserve"> It is the responsibility of each respondent to ensure that all required documents, forms, and attachments, are submitted in a timely manner.</w:t>
      </w:r>
    </w:p>
    <w:p w14:paraId="00000252" w14:textId="77777777" w:rsidR="004334CF" w:rsidRDefault="004334CF">
      <w:pPr>
        <w:ind w:left="0" w:hanging="2"/>
        <w:rPr>
          <w:rFonts w:ascii="Verdana" w:eastAsia="Verdana" w:hAnsi="Verdana" w:cs="Verdana"/>
          <w:sz w:val="20"/>
          <w:szCs w:val="20"/>
          <w:u w:val="single"/>
        </w:rPr>
      </w:pPr>
    </w:p>
    <w:p w14:paraId="00000253" w14:textId="77777777" w:rsidR="004334CF" w:rsidRDefault="00FA6109">
      <w:pPr>
        <w:ind w:left="0" w:hanging="2"/>
        <w:rPr>
          <w:rFonts w:ascii="Verdana" w:eastAsia="Verdana" w:hAnsi="Verdana" w:cs="Verdana"/>
          <w:sz w:val="20"/>
          <w:szCs w:val="20"/>
          <w:u w:val="single"/>
        </w:rPr>
      </w:pPr>
      <w:r>
        <w:rPr>
          <w:rFonts w:ascii="Verdana" w:eastAsia="Verdana" w:hAnsi="Verdana" w:cs="Verdana"/>
          <w:b/>
          <w:sz w:val="20"/>
          <w:szCs w:val="20"/>
          <w:u w:val="single"/>
        </w:rPr>
        <w:t>Key Dates</w:t>
      </w:r>
    </w:p>
    <w:p w14:paraId="00000254" w14:textId="77777777" w:rsidR="004334CF" w:rsidRDefault="004334CF">
      <w:pPr>
        <w:ind w:left="0" w:hanging="2"/>
        <w:rPr>
          <w:rFonts w:ascii="Verdana" w:eastAsia="Verdana" w:hAnsi="Verdana" w:cs="Verdana"/>
          <w:sz w:val="20"/>
          <w:szCs w:val="20"/>
          <w:u w:val="single"/>
        </w:rPr>
      </w:pPr>
    </w:p>
    <w:tbl>
      <w:tblPr>
        <w:tblStyle w:val="a8"/>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4140"/>
        <w:gridCol w:w="4405"/>
      </w:tblGrid>
      <w:tr w:rsidR="004334CF" w14:paraId="1E92840E" w14:textId="77777777">
        <w:trPr>
          <w:trHeight w:val="261"/>
        </w:trPr>
        <w:tc>
          <w:tcPr>
            <w:tcW w:w="9306" w:type="dxa"/>
            <w:gridSpan w:val="3"/>
          </w:tcPr>
          <w:p w14:paraId="00000255" w14:textId="77777777" w:rsidR="004334CF" w:rsidRDefault="00FA6109">
            <w:pPr>
              <w:ind w:left="0" w:hanging="2"/>
              <w:jc w:val="center"/>
              <w:rPr>
                <w:rFonts w:ascii="Verdana" w:eastAsia="Verdana" w:hAnsi="Verdana" w:cs="Verdana"/>
                <w:color w:val="000000"/>
                <w:sz w:val="20"/>
                <w:szCs w:val="20"/>
                <w:u w:val="single"/>
              </w:rPr>
            </w:pPr>
            <w:r>
              <w:rPr>
                <w:rFonts w:ascii="Verdana" w:eastAsia="Verdana" w:hAnsi="Verdana" w:cs="Verdana"/>
                <w:b/>
                <w:color w:val="000000"/>
                <w:sz w:val="20"/>
                <w:szCs w:val="20"/>
                <w:u w:val="single"/>
              </w:rPr>
              <w:t>Procurement Timetable</w:t>
            </w:r>
          </w:p>
          <w:p w14:paraId="00000256"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The Council reserves the right to modify these dates at its sole discretion.</w:t>
            </w:r>
          </w:p>
        </w:tc>
      </w:tr>
      <w:tr w:rsidR="004334CF" w14:paraId="75E0C488" w14:textId="77777777">
        <w:trPr>
          <w:trHeight w:val="179"/>
        </w:trPr>
        <w:tc>
          <w:tcPr>
            <w:tcW w:w="761" w:type="dxa"/>
          </w:tcPr>
          <w:p w14:paraId="00000259" w14:textId="77777777" w:rsidR="004334CF" w:rsidRDefault="00FA6109">
            <w:pPr>
              <w:ind w:left="0" w:hanging="2"/>
              <w:rPr>
                <w:rFonts w:ascii="Verdana" w:eastAsia="Verdana" w:hAnsi="Verdana" w:cs="Verdana"/>
                <w:color w:val="000000"/>
                <w:sz w:val="20"/>
                <w:szCs w:val="20"/>
              </w:rPr>
            </w:pPr>
            <w:r>
              <w:rPr>
                <w:rFonts w:ascii="Verdana" w:eastAsia="Verdana" w:hAnsi="Verdana" w:cs="Verdana"/>
                <w:b/>
                <w:color w:val="000000"/>
                <w:sz w:val="20"/>
                <w:szCs w:val="20"/>
              </w:rPr>
              <w:t>Item</w:t>
            </w:r>
          </w:p>
        </w:tc>
        <w:tc>
          <w:tcPr>
            <w:tcW w:w="4140" w:type="dxa"/>
          </w:tcPr>
          <w:p w14:paraId="0000025A"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Action</w:t>
            </w:r>
          </w:p>
        </w:tc>
        <w:tc>
          <w:tcPr>
            <w:tcW w:w="4405" w:type="dxa"/>
          </w:tcPr>
          <w:p w14:paraId="0000025B"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Date</w:t>
            </w:r>
          </w:p>
        </w:tc>
      </w:tr>
      <w:tr w:rsidR="004334CF" w14:paraId="4AE07F21" w14:textId="77777777">
        <w:trPr>
          <w:trHeight w:val="54"/>
        </w:trPr>
        <w:tc>
          <w:tcPr>
            <w:tcW w:w="761" w:type="dxa"/>
          </w:tcPr>
          <w:p w14:paraId="0000025C"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1</w:t>
            </w:r>
          </w:p>
        </w:tc>
        <w:tc>
          <w:tcPr>
            <w:tcW w:w="4140" w:type="dxa"/>
          </w:tcPr>
          <w:p w14:paraId="0000025D" w14:textId="77777777" w:rsidR="004334CF" w:rsidRDefault="00FA6109">
            <w:pPr>
              <w:ind w:left="0" w:hanging="2"/>
              <w:rPr>
                <w:rFonts w:ascii="Verdana" w:eastAsia="Verdana" w:hAnsi="Verdana" w:cs="Verdana"/>
                <w:color w:val="000000"/>
                <w:sz w:val="20"/>
                <w:szCs w:val="20"/>
              </w:rPr>
            </w:pPr>
            <w:r>
              <w:rPr>
                <w:rFonts w:ascii="Verdana" w:eastAsia="Verdana" w:hAnsi="Verdana" w:cs="Verdana"/>
                <w:color w:val="000000"/>
                <w:sz w:val="20"/>
                <w:szCs w:val="20"/>
              </w:rPr>
              <w:t>RFP Released</w:t>
            </w:r>
          </w:p>
        </w:tc>
        <w:tc>
          <w:tcPr>
            <w:tcW w:w="4405" w:type="dxa"/>
          </w:tcPr>
          <w:p w14:paraId="0000025E"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4/11/2022</w:t>
            </w:r>
          </w:p>
        </w:tc>
      </w:tr>
      <w:tr w:rsidR="004334CF" w14:paraId="2179FA38" w14:textId="77777777">
        <w:trPr>
          <w:trHeight w:val="215"/>
        </w:trPr>
        <w:tc>
          <w:tcPr>
            <w:tcW w:w="761" w:type="dxa"/>
          </w:tcPr>
          <w:p w14:paraId="0000025F"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2</w:t>
            </w:r>
          </w:p>
        </w:tc>
        <w:tc>
          <w:tcPr>
            <w:tcW w:w="4140" w:type="dxa"/>
          </w:tcPr>
          <w:p w14:paraId="00000260" w14:textId="77777777" w:rsidR="004334CF" w:rsidRDefault="00FA6109">
            <w:pPr>
              <w:ind w:left="0" w:hanging="2"/>
              <w:rPr>
                <w:rFonts w:ascii="Verdana" w:eastAsia="Verdana" w:hAnsi="Verdana" w:cs="Verdana"/>
                <w:color w:val="000000"/>
                <w:sz w:val="20"/>
                <w:szCs w:val="20"/>
              </w:rPr>
            </w:pPr>
            <w:r>
              <w:rPr>
                <w:rFonts w:ascii="Verdana" w:eastAsia="Verdana" w:hAnsi="Verdana" w:cs="Verdana"/>
                <w:sz w:val="20"/>
                <w:szCs w:val="20"/>
              </w:rPr>
              <w:t>Letter of Intent</w:t>
            </w:r>
          </w:p>
        </w:tc>
        <w:tc>
          <w:tcPr>
            <w:tcW w:w="4405" w:type="dxa"/>
          </w:tcPr>
          <w:p w14:paraId="00000261"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sz w:val="20"/>
                <w:szCs w:val="20"/>
              </w:rPr>
              <w:t>4/18/2022</w:t>
            </w:r>
          </w:p>
        </w:tc>
      </w:tr>
      <w:tr w:rsidR="004334CF" w14:paraId="5F80F907" w14:textId="77777777">
        <w:trPr>
          <w:trHeight w:val="247"/>
        </w:trPr>
        <w:tc>
          <w:tcPr>
            <w:tcW w:w="761" w:type="dxa"/>
          </w:tcPr>
          <w:p w14:paraId="00000262"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3</w:t>
            </w:r>
          </w:p>
        </w:tc>
        <w:tc>
          <w:tcPr>
            <w:tcW w:w="4140" w:type="dxa"/>
          </w:tcPr>
          <w:p w14:paraId="00000263" w14:textId="77777777" w:rsidR="004334CF" w:rsidRDefault="00FA6109">
            <w:pPr>
              <w:ind w:left="0" w:hanging="2"/>
              <w:rPr>
                <w:rFonts w:ascii="Verdana" w:eastAsia="Verdana" w:hAnsi="Verdana" w:cs="Verdana"/>
                <w:color w:val="000000"/>
                <w:sz w:val="20"/>
                <w:szCs w:val="20"/>
              </w:rPr>
            </w:pPr>
            <w:r>
              <w:rPr>
                <w:rFonts w:ascii="Verdana" w:eastAsia="Verdana" w:hAnsi="Verdana" w:cs="Verdana"/>
                <w:sz w:val="20"/>
                <w:szCs w:val="20"/>
              </w:rPr>
              <w:t>Deadline for Questions</w:t>
            </w:r>
          </w:p>
        </w:tc>
        <w:tc>
          <w:tcPr>
            <w:tcW w:w="4405" w:type="dxa"/>
          </w:tcPr>
          <w:p w14:paraId="00000264"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sz w:val="20"/>
                <w:szCs w:val="20"/>
              </w:rPr>
              <w:t>4/22/2022</w:t>
            </w:r>
          </w:p>
        </w:tc>
      </w:tr>
      <w:tr w:rsidR="004334CF" w14:paraId="71DE74B4" w14:textId="77777777">
        <w:trPr>
          <w:trHeight w:val="261"/>
        </w:trPr>
        <w:tc>
          <w:tcPr>
            <w:tcW w:w="761" w:type="dxa"/>
          </w:tcPr>
          <w:p w14:paraId="00000265"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4</w:t>
            </w:r>
          </w:p>
        </w:tc>
        <w:tc>
          <w:tcPr>
            <w:tcW w:w="4140" w:type="dxa"/>
          </w:tcPr>
          <w:p w14:paraId="00000266" w14:textId="77777777" w:rsidR="004334CF" w:rsidRDefault="00FA6109">
            <w:pPr>
              <w:ind w:left="0" w:hanging="2"/>
              <w:rPr>
                <w:rFonts w:ascii="Verdana" w:eastAsia="Verdana" w:hAnsi="Verdana" w:cs="Verdana"/>
                <w:color w:val="000000"/>
                <w:sz w:val="20"/>
                <w:szCs w:val="20"/>
              </w:rPr>
            </w:pPr>
            <w:r>
              <w:rPr>
                <w:rFonts w:ascii="Verdana" w:eastAsia="Verdana" w:hAnsi="Verdana" w:cs="Verdana"/>
                <w:sz w:val="20"/>
                <w:szCs w:val="20"/>
              </w:rPr>
              <w:t>Answers Released</w:t>
            </w:r>
          </w:p>
        </w:tc>
        <w:tc>
          <w:tcPr>
            <w:tcW w:w="4405" w:type="dxa"/>
          </w:tcPr>
          <w:p w14:paraId="00000267"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sz w:val="20"/>
                <w:szCs w:val="20"/>
              </w:rPr>
              <w:t>4/29/2022</w:t>
            </w:r>
          </w:p>
        </w:tc>
      </w:tr>
      <w:tr w:rsidR="004334CF" w14:paraId="7E30248F" w14:textId="77777777">
        <w:trPr>
          <w:trHeight w:val="247"/>
        </w:trPr>
        <w:tc>
          <w:tcPr>
            <w:tcW w:w="761" w:type="dxa"/>
          </w:tcPr>
          <w:p w14:paraId="00000268"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5</w:t>
            </w:r>
          </w:p>
        </w:tc>
        <w:tc>
          <w:tcPr>
            <w:tcW w:w="4140" w:type="dxa"/>
          </w:tcPr>
          <w:p w14:paraId="00000269" w14:textId="77777777" w:rsidR="004334CF" w:rsidRDefault="00FA6109">
            <w:pPr>
              <w:ind w:left="0" w:hanging="2"/>
              <w:rPr>
                <w:rFonts w:ascii="Verdana" w:eastAsia="Verdana" w:hAnsi="Verdana" w:cs="Verdana"/>
                <w:color w:val="000000"/>
                <w:sz w:val="20"/>
                <w:szCs w:val="20"/>
              </w:rPr>
            </w:pPr>
            <w:r>
              <w:rPr>
                <w:rFonts w:ascii="Verdana" w:eastAsia="Verdana" w:hAnsi="Verdana" w:cs="Verdana"/>
                <w:sz w:val="20"/>
                <w:szCs w:val="20"/>
              </w:rPr>
              <w:t>Proposals Due</w:t>
            </w:r>
          </w:p>
        </w:tc>
        <w:tc>
          <w:tcPr>
            <w:tcW w:w="4405" w:type="dxa"/>
          </w:tcPr>
          <w:p w14:paraId="0000026A" w14:textId="77777777" w:rsidR="004334CF" w:rsidRDefault="00FA6109">
            <w:pPr>
              <w:ind w:left="0" w:hanging="2"/>
              <w:jc w:val="center"/>
              <w:rPr>
                <w:rFonts w:ascii="Verdana" w:eastAsia="Verdana" w:hAnsi="Verdana" w:cs="Verdana"/>
                <w:color w:val="000000"/>
                <w:sz w:val="20"/>
                <w:szCs w:val="20"/>
              </w:rPr>
            </w:pPr>
            <w:r>
              <w:rPr>
                <w:rFonts w:ascii="Verdana" w:eastAsia="Verdana" w:hAnsi="Verdana" w:cs="Verdana"/>
                <w:sz w:val="20"/>
                <w:szCs w:val="20"/>
              </w:rPr>
              <w:t>5/05/2022</w:t>
            </w:r>
          </w:p>
        </w:tc>
      </w:tr>
    </w:tbl>
    <w:p w14:paraId="0000026B" w14:textId="77777777" w:rsidR="004334CF" w:rsidRDefault="004334CF">
      <w:pPr>
        <w:ind w:left="0" w:hanging="2"/>
        <w:rPr>
          <w:rFonts w:ascii="Verdana" w:eastAsia="Verdana" w:hAnsi="Verdana" w:cs="Verdana"/>
          <w:sz w:val="20"/>
          <w:szCs w:val="20"/>
        </w:rPr>
      </w:pPr>
    </w:p>
    <w:p w14:paraId="0000026C" w14:textId="77777777" w:rsidR="004334CF" w:rsidRDefault="004334CF">
      <w:pPr>
        <w:ind w:left="0" w:right="1440" w:hanging="2"/>
        <w:rPr>
          <w:rFonts w:ascii="Verdana" w:eastAsia="Verdana" w:hAnsi="Verdana" w:cs="Verdana"/>
          <w:sz w:val="20"/>
          <w:szCs w:val="20"/>
          <w:u w:val="single"/>
        </w:rPr>
      </w:pPr>
    </w:p>
    <w:p w14:paraId="0000026D" w14:textId="77777777" w:rsidR="004334CF" w:rsidRDefault="00FA6109">
      <w:pPr>
        <w:ind w:left="0" w:right="1440" w:hanging="2"/>
        <w:rPr>
          <w:rFonts w:ascii="Verdana" w:eastAsia="Verdana" w:hAnsi="Verdana" w:cs="Verdana"/>
          <w:sz w:val="20"/>
          <w:szCs w:val="20"/>
          <w:u w:val="single"/>
        </w:rPr>
      </w:pPr>
      <w:r>
        <w:rPr>
          <w:rFonts w:ascii="Verdana" w:eastAsia="Verdana" w:hAnsi="Verdana" w:cs="Verdana"/>
          <w:b/>
          <w:sz w:val="20"/>
          <w:szCs w:val="20"/>
          <w:u w:val="single"/>
        </w:rPr>
        <w:t>Registration with State Contracting Portal (if not already registered):</w:t>
      </w:r>
    </w:p>
    <w:p w14:paraId="0000026E" w14:textId="77777777" w:rsidR="004334CF" w:rsidRDefault="00FA6109">
      <w:pPr>
        <w:numPr>
          <w:ilvl w:val="0"/>
          <w:numId w:val="8"/>
        </w:numPr>
        <w:pBdr>
          <w:top w:val="nil"/>
          <w:left w:val="nil"/>
          <w:bottom w:val="nil"/>
          <w:right w:val="nil"/>
          <w:between w:val="nil"/>
        </w:pBdr>
        <w:spacing w:line="240" w:lineRule="auto"/>
        <w:ind w:left="0" w:right="1440" w:hanging="2"/>
        <w:rPr>
          <w:rFonts w:ascii="Verdana" w:eastAsia="Verdana" w:hAnsi="Verdana" w:cs="Verdana"/>
          <w:color w:val="000000"/>
          <w:sz w:val="20"/>
          <w:szCs w:val="20"/>
          <w:u w:val="single"/>
        </w:rPr>
      </w:pPr>
      <w:r>
        <w:rPr>
          <w:rFonts w:ascii="Verdana" w:eastAsia="Verdana" w:hAnsi="Verdana" w:cs="Verdana"/>
          <w:color w:val="000000"/>
          <w:sz w:val="20"/>
          <w:szCs w:val="20"/>
        </w:rPr>
        <w:t xml:space="preserve">Register at: </w:t>
      </w:r>
      <w:hyperlink r:id="rId28">
        <w:r>
          <w:rPr>
            <w:rFonts w:ascii="Verdana" w:eastAsia="Verdana" w:hAnsi="Verdana" w:cs="Verdana"/>
            <w:color w:val="0000FF"/>
            <w:sz w:val="20"/>
            <w:szCs w:val="20"/>
            <w:u w:val="single"/>
          </w:rPr>
          <w:t>https://portal.ct.gov/DAS/CTSource/Registration</w:t>
        </w:r>
      </w:hyperlink>
    </w:p>
    <w:p w14:paraId="0000026F" w14:textId="77777777" w:rsidR="004334CF" w:rsidRDefault="00FA6109">
      <w:pPr>
        <w:numPr>
          <w:ilvl w:val="0"/>
          <w:numId w:val="8"/>
        </w:numPr>
        <w:pBdr>
          <w:top w:val="nil"/>
          <w:left w:val="nil"/>
          <w:bottom w:val="nil"/>
          <w:right w:val="nil"/>
          <w:between w:val="nil"/>
        </w:pBdr>
        <w:spacing w:line="240" w:lineRule="auto"/>
        <w:ind w:left="0" w:right="1440" w:hanging="2"/>
        <w:rPr>
          <w:rFonts w:ascii="Verdana" w:eastAsia="Verdana" w:hAnsi="Verdana" w:cs="Verdana"/>
          <w:color w:val="000000"/>
          <w:sz w:val="20"/>
          <w:szCs w:val="20"/>
          <w:u w:val="single"/>
        </w:rPr>
      </w:pPr>
      <w:r>
        <w:rPr>
          <w:rFonts w:ascii="Verdana" w:eastAsia="Verdana" w:hAnsi="Verdana" w:cs="Verdana"/>
          <w:color w:val="000000"/>
          <w:sz w:val="20"/>
          <w:szCs w:val="20"/>
        </w:rPr>
        <w:t>Submit required forms:</w:t>
      </w:r>
    </w:p>
    <w:p w14:paraId="00000270" w14:textId="77777777" w:rsidR="004334CF" w:rsidRDefault="00FA6109">
      <w:pPr>
        <w:numPr>
          <w:ilvl w:val="1"/>
          <w:numId w:val="8"/>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Campaign Contribution Certification (OPM Ethics Form 1): </w:t>
      </w:r>
      <w:hyperlink r:id="rId29">
        <w:r>
          <w:rPr>
            <w:rFonts w:ascii="Verdana" w:eastAsia="Verdana" w:hAnsi="Verdana" w:cs="Verdana"/>
            <w:color w:val="0000FF"/>
            <w:sz w:val="20"/>
            <w:szCs w:val="20"/>
            <w:u w:val="single"/>
          </w:rPr>
          <w:t>https://portal.ct.gov/OPM/Fin-PSA/Forms/Ethics-Forms</w:t>
        </w:r>
      </w:hyperlink>
      <w:r>
        <w:rPr>
          <w:rFonts w:ascii="Verdana" w:eastAsia="Verdana" w:hAnsi="Verdana" w:cs="Verdana"/>
          <w:color w:val="000000"/>
          <w:sz w:val="20"/>
          <w:szCs w:val="20"/>
        </w:rPr>
        <w:t xml:space="preserve"> </w:t>
      </w:r>
    </w:p>
    <w:p w14:paraId="00000271" w14:textId="77777777" w:rsidR="004334CF" w:rsidRDefault="004334CF">
      <w:pPr>
        <w:ind w:left="0" w:hanging="2"/>
        <w:rPr>
          <w:rFonts w:ascii="Verdana" w:eastAsia="Verdana" w:hAnsi="Verdana" w:cs="Verdana"/>
          <w:sz w:val="20"/>
          <w:szCs w:val="20"/>
          <w:u w:val="single"/>
        </w:rPr>
      </w:pPr>
    </w:p>
    <w:p w14:paraId="00000272" w14:textId="77777777" w:rsidR="004334CF" w:rsidRDefault="00FA6109">
      <w:pPr>
        <w:ind w:left="0" w:hanging="2"/>
        <w:rPr>
          <w:rFonts w:ascii="Verdana" w:eastAsia="Verdana" w:hAnsi="Verdana" w:cs="Verdana"/>
          <w:sz w:val="20"/>
          <w:szCs w:val="20"/>
          <w:u w:val="single"/>
        </w:rPr>
      </w:pPr>
      <w:r>
        <w:rPr>
          <w:rFonts w:ascii="Verdana" w:eastAsia="Verdana" w:hAnsi="Verdana" w:cs="Verdana"/>
          <w:b/>
          <w:sz w:val="20"/>
          <w:szCs w:val="20"/>
          <w:u w:val="single"/>
        </w:rPr>
        <w:lastRenderedPageBreak/>
        <w:t>Proposal Content Checklist</w:t>
      </w:r>
    </w:p>
    <w:p w14:paraId="00000273" w14:textId="4F5B01D4" w:rsidR="004334CF" w:rsidRDefault="00FA6109">
      <w:pPr>
        <w:ind w:left="0" w:hanging="2"/>
        <w:rPr>
          <w:rFonts w:ascii="Verdana" w:eastAsia="Verdana" w:hAnsi="Verdana" w:cs="Verdana"/>
          <w:sz w:val="20"/>
          <w:szCs w:val="20"/>
        </w:rPr>
      </w:pPr>
      <w:r>
        <w:rPr>
          <w:rFonts w:ascii="Verdana" w:eastAsia="Verdana" w:hAnsi="Verdana" w:cs="Verdana"/>
          <w:b/>
          <w:sz w:val="20"/>
          <w:szCs w:val="20"/>
        </w:rPr>
        <w:t>Cover Sheet</w:t>
      </w:r>
      <w:r>
        <w:rPr>
          <w:rFonts w:ascii="Verdana" w:eastAsia="Verdana" w:hAnsi="Verdana" w:cs="Verdana"/>
          <w:sz w:val="20"/>
          <w:szCs w:val="20"/>
        </w:rPr>
        <w:t xml:space="preserve"> including required information:</w:t>
      </w:r>
    </w:p>
    <w:p w14:paraId="00000274"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RFP Name or Number</w:t>
      </w:r>
    </w:p>
    <w:p w14:paraId="00000275"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Legal Name</w:t>
      </w:r>
    </w:p>
    <w:p w14:paraId="00000276"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FEIN</w:t>
      </w:r>
    </w:p>
    <w:p w14:paraId="00000277"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Street Address</w:t>
      </w:r>
    </w:p>
    <w:p w14:paraId="00000278"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Town/City/State/Zip</w:t>
      </w:r>
    </w:p>
    <w:p w14:paraId="00000279"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Contact Person</w:t>
      </w:r>
    </w:p>
    <w:p w14:paraId="0000027A"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Title</w:t>
      </w:r>
    </w:p>
    <w:p w14:paraId="0000027B"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Phone Number</w:t>
      </w:r>
    </w:p>
    <w:p w14:paraId="0000027C"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E-Mail Address</w:t>
      </w:r>
    </w:p>
    <w:p w14:paraId="0000027D"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Authorized Official</w:t>
      </w:r>
    </w:p>
    <w:p w14:paraId="0000027E"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Title</w:t>
      </w:r>
    </w:p>
    <w:p w14:paraId="0000027F" w14:textId="77777777" w:rsidR="004334CF" w:rsidRDefault="00FA6109">
      <w:pPr>
        <w:numPr>
          <w:ilvl w:val="0"/>
          <w:numId w:val="10"/>
        </w:numPr>
        <w:pBdr>
          <w:top w:val="nil"/>
          <w:left w:val="nil"/>
          <w:bottom w:val="nil"/>
          <w:right w:val="nil"/>
          <w:between w:val="nil"/>
        </w:pBdr>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Signature </w:t>
      </w:r>
    </w:p>
    <w:p w14:paraId="00000280" w14:textId="51731699" w:rsidR="004334CF" w:rsidRDefault="00FA6109">
      <w:pPr>
        <w:ind w:left="0" w:hanging="2"/>
        <w:rPr>
          <w:rFonts w:ascii="Verdana" w:eastAsia="Verdana" w:hAnsi="Verdana" w:cs="Verdana"/>
          <w:sz w:val="20"/>
          <w:szCs w:val="20"/>
        </w:rPr>
      </w:pPr>
      <w:r>
        <w:rPr>
          <w:rFonts w:ascii="Verdana" w:eastAsia="Verdana" w:hAnsi="Verdana" w:cs="Verdana"/>
          <w:b/>
          <w:sz w:val="20"/>
          <w:szCs w:val="20"/>
        </w:rPr>
        <w:t>Table of Contents</w:t>
      </w:r>
    </w:p>
    <w:p w14:paraId="00000281" w14:textId="77777777" w:rsidR="004334CF" w:rsidRDefault="00BC7ED2">
      <w:pPr>
        <w:tabs>
          <w:tab w:val="left" w:pos="360"/>
        </w:tabs>
        <w:ind w:left="0" w:hanging="2"/>
        <w:rPr>
          <w:rFonts w:ascii="Verdana" w:eastAsia="Verdana" w:hAnsi="Verdana" w:cs="Verdana"/>
          <w:sz w:val="20"/>
          <w:szCs w:val="20"/>
        </w:rPr>
      </w:pPr>
      <w:sdt>
        <w:sdtPr>
          <w:tag w:val="goog_rdk_28"/>
          <w:id w:val="914370162"/>
        </w:sdtPr>
        <w:sdtEndPr/>
        <w:sdtContent>
          <w:r w:rsidR="00FA6109">
            <w:rPr>
              <w:rFonts w:ascii="Arial Unicode MS" w:eastAsia="Arial Unicode MS" w:hAnsi="Arial Unicode MS" w:cs="Arial Unicode MS"/>
              <w:sz w:val="20"/>
              <w:szCs w:val="20"/>
            </w:rPr>
            <w:t>☐</w:t>
          </w:r>
        </w:sdtContent>
      </w:sdt>
      <w:r w:rsidR="00FA6109">
        <w:rPr>
          <w:rFonts w:ascii="Verdana" w:eastAsia="Verdana" w:hAnsi="Verdana" w:cs="Verdana"/>
          <w:sz w:val="20"/>
          <w:szCs w:val="20"/>
        </w:rPr>
        <w:t xml:space="preserve">   </w:t>
      </w:r>
      <w:r w:rsidR="00FA6109">
        <w:rPr>
          <w:rFonts w:ascii="Verdana" w:eastAsia="Verdana" w:hAnsi="Verdana" w:cs="Verdana"/>
          <w:b/>
          <w:sz w:val="20"/>
          <w:szCs w:val="20"/>
        </w:rPr>
        <w:t>Executive Summary</w:t>
      </w:r>
      <w:r w:rsidR="00FA6109">
        <w:rPr>
          <w:rFonts w:ascii="Verdana" w:eastAsia="Verdana" w:hAnsi="Verdana" w:cs="Verdana"/>
          <w:sz w:val="20"/>
          <w:szCs w:val="20"/>
        </w:rPr>
        <w:t>: high-level summary of proposal and cost</w:t>
      </w:r>
    </w:p>
    <w:p w14:paraId="0765D45A" w14:textId="77777777" w:rsidR="00916344" w:rsidRDefault="00BC7ED2" w:rsidP="00916344">
      <w:pPr>
        <w:ind w:left="0" w:hanging="2"/>
        <w:rPr>
          <w:rFonts w:ascii="Verdana" w:eastAsia="Verdana" w:hAnsi="Verdana" w:cs="Verdana"/>
          <w:sz w:val="20"/>
          <w:szCs w:val="20"/>
        </w:rPr>
      </w:pPr>
      <w:sdt>
        <w:sdtPr>
          <w:tag w:val="goog_rdk_29"/>
          <w:id w:val="382445415"/>
        </w:sdtPr>
        <w:sdtEndPr/>
        <w:sdtContent>
          <w:r w:rsidR="00FA6109">
            <w:rPr>
              <w:rFonts w:ascii="Arial Unicode MS" w:eastAsia="Arial Unicode MS" w:hAnsi="Arial Unicode MS" w:cs="Arial Unicode MS"/>
              <w:sz w:val="20"/>
              <w:szCs w:val="20"/>
            </w:rPr>
            <w:t>☐</w:t>
          </w:r>
        </w:sdtContent>
      </w:sdt>
      <w:r w:rsidR="00FA6109">
        <w:rPr>
          <w:rFonts w:ascii="Verdana" w:eastAsia="Verdana" w:hAnsi="Verdana" w:cs="Verdana"/>
          <w:sz w:val="20"/>
          <w:szCs w:val="20"/>
        </w:rPr>
        <w:t xml:space="preserve">   </w:t>
      </w:r>
      <w:r w:rsidR="00FA6109">
        <w:rPr>
          <w:rFonts w:ascii="Verdana" w:eastAsia="Verdana" w:hAnsi="Verdana" w:cs="Verdana"/>
          <w:b/>
          <w:sz w:val="20"/>
          <w:szCs w:val="20"/>
        </w:rPr>
        <w:t>Main proposal body answering all questions with relevant attachments</w:t>
      </w:r>
      <w:r w:rsidR="00FA6109">
        <w:rPr>
          <w:rFonts w:ascii="Verdana" w:eastAsia="Verdana" w:hAnsi="Verdana" w:cs="Verdana"/>
          <w:sz w:val="20"/>
          <w:szCs w:val="20"/>
        </w:rPr>
        <w:t>.</w:t>
      </w:r>
    </w:p>
    <w:p w14:paraId="4E0B6383" w14:textId="4736D8AD" w:rsidR="00916344" w:rsidRDefault="00FA6109" w:rsidP="00BC7ED2">
      <w:pPr>
        <w:ind w:leftChars="0" w:left="0" w:firstLineChars="0" w:firstLine="70"/>
        <w:rPr>
          <w:rFonts w:ascii="Verdana" w:eastAsia="Verdana" w:hAnsi="Verdana" w:cs="Verdana"/>
          <w:sz w:val="20"/>
          <w:szCs w:val="20"/>
        </w:rPr>
      </w:pPr>
      <w:r>
        <w:rPr>
          <w:rFonts w:ascii="Verdana" w:eastAsia="Verdana" w:hAnsi="Verdana" w:cs="Verdana"/>
          <w:i/>
          <w:sz w:val="20"/>
          <w:szCs w:val="20"/>
        </w:rPr>
        <w:t>Proposers should use their discretion to determine whether certain required information is sufficiently captured in the body of their proposal or requires additional attachments for clarification</w:t>
      </w:r>
      <w:r>
        <w:rPr>
          <w:rFonts w:ascii="Verdana" w:eastAsia="Verdana" w:hAnsi="Verdana" w:cs="Verdana"/>
          <w:sz w:val="20"/>
          <w:szCs w:val="20"/>
        </w:rPr>
        <w:t xml:space="preserve">. </w:t>
      </w:r>
    </w:p>
    <w:p w14:paraId="1E2350AC" w14:textId="77777777" w:rsidR="00BC7ED2" w:rsidRDefault="00BC7ED2" w:rsidP="00BC7ED2">
      <w:pPr>
        <w:ind w:leftChars="0" w:left="0" w:firstLineChars="0" w:firstLine="70"/>
        <w:rPr>
          <w:rFonts w:ascii="Verdana" w:eastAsia="Verdana" w:hAnsi="Verdana" w:cs="Verdana"/>
          <w:sz w:val="20"/>
          <w:szCs w:val="20"/>
        </w:rPr>
      </w:pPr>
    </w:p>
    <w:p w14:paraId="00000282" w14:textId="26EE9830" w:rsidR="004334CF" w:rsidRDefault="00916344" w:rsidP="00BC7ED2">
      <w:pPr>
        <w:ind w:leftChars="0" w:left="0" w:firstLineChars="0" w:firstLine="0"/>
        <w:rPr>
          <w:rFonts w:ascii="Verdana" w:eastAsia="Verdana" w:hAnsi="Verdana" w:cs="Verdana"/>
          <w:sz w:val="20"/>
          <w:szCs w:val="20"/>
        </w:rPr>
      </w:pPr>
      <w:r>
        <w:rPr>
          <w:rFonts w:ascii="Verdana" w:eastAsia="Verdana" w:hAnsi="Verdana" w:cs="Verdana"/>
          <w:sz w:val="20"/>
          <w:szCs w:val="20"/>
        </w:rPr>
        <w:t>A</w:t>
      </w:r>
      <w:r w:rsidR="00FA6109">
        <w:rPr>
          <w:rFonts w:ascii="Verdana" w:eastAsia="Verdana" w:hAnsi="Verdana" w:cs="Verdana"/>
          <w:sz w:val="20"/>
          <w:szCs w:val="20"/>
        </w:rPr>
        <w:t xml:space="preserve">dditional attachments may include </w:t>
      </w:r>
      <w:r w:rsidR="00FA6109">
        <w:rPr>
          <w:rFonts w:ascii="Verdana" w:eastAsia="Verdana" w:hAnsi="Verdana" w:cs="Verdana"/>
          <w:color w:val="000000"/>
          <w:sz w:val="20"/>
          <w:szCs w:val="20"/>
        </w:rPr>
        <w:t>(bullets below are examples only):</w:t>
      </w:r>
    </w:p>
    <w:p w14:paraId="00000283" w14:textId="2A5139FD" w:rsidR="004334CF" w:rsidRDefault="00FA6109">
      <w:pPr>
        <w:numPr>
          <w:ilvl w:val="0"/>
          <w:numId w:val="12"/>
        </w:num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Staffing plan with FTE status</w:t>
      </w:r>
    </w:p>
    <w:p w14:paraId="00000284" w14:textId="092A5C81" w:rsidR="004334CF" w:rsidRDefault="00FA6109">
      <w:pPr>
        <w:numPr>
          <w:ilvl w:val="0"/>
          <w:numId w:val="12"/>
        </w:num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Agency and program organizational chart detailing reporting structure</w:t>
      </w:r>
    </w:p>
    <w:p w14:paraId="00000285" w14:textId="392B802E" w:rsidR="004334CF" w:rsidRDefault="00FA6109">
      <w:pPr>
        <w:numPr>
          <w:ilvl w:val="0"/>
          <w:numId w:val="12"/>
        </w:num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Staff resumes, certifications, and applicable licensures</w:t>
      </w:r>
    </w:p>
    <w:p w14:paraId="00000286" w14:textId="05A6675B" w:rsidR="004334CF" w:rsidRDefault="00FA6109">
      <w:pPr>
        <w:numPr>
          <w:ilvl w:val="0"/>
          <w:numId w:val="12"/>
        </w:num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Work plan describing organization’s efforts, progress, or plans to diversify workforce</w:t>
      </w:r>
    </w:p>
    <w:p w14:paraId="00000287" w14:textId="23F19323" w:rsidR="004334CF" w:rsidRDefault="00FA6109">
      <w:pPr>
        <w:numPr>
          <w:ilvl w:val="0"/>
          <w:numId w:val="12"/>
        </w:num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Detailed plan on cultural competence and humility in service delivery</w:t>
      </w:r>
    </w:p>
    <w:p w14:paraId="00000288" w14:textId="119889F7" w:rsidR="004334CF" w:rsidRDefault="00FA6109">
      <w:pPr>
        <w:numPr>
          <w:ilvl w:val="0"/>
          <w:numId w:val="12"/>
        </w:num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Memoranda of Agreement/Understanding with service partners</w:t>
      </w:r>
    </w:p>
    <w:p w14:paraId="00000289" w14:textId="77777777" w:rsidR="004334CF" w:rsidRDefault="00FA6109">
      <w:pPr>
        <w:numPr>
          <w:ilvl w:val="0"/>
          <w:numId w:val="12"/>
        </w:numPr>
        <w:pBdr>
          <w:top w:val="nil"/>
          <w:left w:val="nil"/>
          <w:bottom w:val="nil"/>
          <w:right w:val="nil"/>
          <w:between w:val="nil"/>
        </w:pBdr>
        <w:spacing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Written financial policies and procedures</w:t>
      </w:r>
    </w:p>
    <w:p w14:paraId="0000028A" w14:textId="77777777" w:rsidR="004334CF" w:rsidRDefault="00BC7ED2">
      <w:pPr>
        <w:ind w:left="0" w:hanging="2"/>
        <w:rPr>
          <w:rFonts w:ascii="Verdana" w:eastAsia="Verdana" w:hAnsi="Verdana" w:cs="Verdana"/>
          <w:sz w:val="20"/>
          <w:szCs w:val="20"/>
        </w:rPr>
      </w:pPr>
      <w:sdt>
        <w:sdtPr>
          <w:tag w:val="goog_rdk_30"/>
          <w:id w:val="2084099042"/>
        </w:sdtPr>
        <w:sdtEndPr/>
        <w:sdtContent>
          <w:r w:rsidR="00FA6109">
            <w:rPr>
              <w:rFonts w:ascii="Segoe UI Symbol" w:eastAsia="Arial Unicode MS" w:hAnsi="Segoe UI Symbol" w:cs="Segoe UI Symbol"/>
              <w:sz w:val="20"/>
              <w:szCs w:val="20"/>
            </w:rPr>
            <w:t>☐</w:t>
          </w:r>
        </w:sdtContent>
      </w:sdt>
      <w:r w:rsidR="00FA6109">
        <w:rPr>
          <w:rFonts w:ascii="Verdana" w:eastAsia="Verdana" w:hAnsi="Verdana" w:cs="Verdana"/>
          <w:sz w:val="20"/>
          <w:szCs w:val="20"/>
        </w:rPr>
        <w:tab/>
      </w:r>
      <w:r w:rsidR="00FA6109">
        <w:rPr>
          <w:rFonts w:ascii="Verdana" w:eastAsia="Verdana" w:hAnsi="Verdana" w:cs="Verdana"/>
          <w:b/>
          <w:sz w:val="20"/>
          <w:szCs w:val="20"/>
        </w:rPr>
        <w:t xml:space="preserve">IRS Determination Letter </w:t>
      </w:r>
      <w:r w:rsidR="00FA6109">
        <w:rPr>
          <w:rFonts w:ascii="Verdana" w:eastAsia="Verdana" w:hAnsi="Verdana" w:cs="Verdana"/>
          <w:sz w:val="20"/>
          <w:szCs w:val="20"/>
        </w:rPr>
        <w:t>(for nonprofit proposers)</w:t>
      </w:r>
    </w:p>
    <w:bookmarkStart w:id="26" w:name="_heading=h.44sinio" w:colFirst="0" w:colLast="0"/>
    <w:bookmarkEnd w:id="26"/>
    <w:p w14:paraId="0000028B" w14:textId="25952B7E" w:rsidR="004334CF" w:rsidRDefault="00BC7ED2" w:rsidP="00F8405E">
      <w:pPr>
        <w:pBdr>
          <w:top w:val="nil"/>
          <w:left w:val="nil"/>
          <w:bottom w:val="nil"/>
          <w:right w:val="nil"/>
          <w:between w:val="nil"/>
        </w:pBdr>
        <w:spacing w:line="288" w:lineRule="auto"/>
        <w:ind w:left="718" w:hangingChars="300" w:hanging="720"/>
        <w:rPr>
          <w:rFonts w:ascii="Verdana" w:eastAsia="Verdana" w:hAnsi="Verdana" w:cs="Verdana"/>
          <w:color w:val="000000"/>
          <w:sz w:val="20"/>
          <w:szCs w:val="20"/>
        </w:rPr>
      </w:pPr>
      <w:sdt>
        <w:sdtPr>
          <w:tag w:val="goog_rdk_31"/>
          <w:id w:val="-46221963"/>
        </w:sdtPr>
        <w:sdtEndPr/>
        <w:sdtContent>
          <w:r w:rsidR="00FA6109">
            <w:rPr>
              <w:rFonts w:ascii="Arial Unicode MS" w:eastAsia="Arial Unicode MS" w:hAnsi="Arial Unicode MS" w:cs="Arial Unicode MS"/>
              <w:color w:val="000000"/>
              <w:sz w:val="20"/>
              <w:szCs w:val="20"/>
            </w:rPr>
            <w:t>☐</w:t>
          </w:r>
        </w:sdtContent>
      </w:sdt>
      <w:r w:rsidR="00F8405E">
        <w:tab/>
      </w:r>
      <w:r w:rsidR="00FA6109">
        <w:rPr>
          <w:rFonts w:ascii="Verdana" w:eastAsia="Verdana" w:hAnsi="Verdana" w:cs="Verdana"/>
          <w:b/>
          <w:color w:val="000000"/>
          <w:sz w:val="20"/>
          <w:szCs w:val="20"/>
        </w:rPr>
        <w:t>Two years of most recent annual audited financial statements; OR any financial</w:t>
      </w:r>
      <w:r>
        <w:rPr>
          <w:rFonts w:ascii="Verdana" w:eastAsia="Verdana" w:hAnsi="Verdana" w:cs="Verdana"/>
          <w:b/>
          <w:color w:val="000000"/>
          <w:sz w:val="20"/>
          <w:szCs w:val="20"/>
        </w:rPr>
        <w:t xml:space="preserve"> </w:t>
      </w:r>
      <w:r w:rsidR="00FA6109">
        <w:rPr>
          <w:rFonts w:ascii="Verdana" w:eastAsia="Verdana" w:hAnsi="Verdana" w:cs="Verdana"/>
          <w:b/>
          <w:color w:val="000000"/>
          <w:sz w:val="20"/>
          <w:szCs w:val="20"/>
        </w:rPr>
        <w:t>statements prepared by a Certified Public Accountant</w:t>
      </w:r>
      <w:r w:rsidR="00FA6109">
        <w:rPr>
          <w:rFonts w:ascii="Verdana" w:eastAsia="Verdana" w:hAnsi="Verdana" w:cs="Verdana"/>
          <w:color w:val="000000"/>
          <w:sz w:val="20"/>
          <w:szCs w:val="20"/>
        </w:rPr>
        <w:t xml:space="preserve"> for proposers whose organizations have been incorporated for less than two years. </w:t>
      </w:r>
      <w:r w:rsidR="00FA6109">
        <w:rPr>
          <w:rFonts w:ascii="Verdana" w:eastAsia="Verdana" w:hAnsi="Verdana" w:cs="Verdana"/>
          <w:i/>
          <w:color w:val="000000"/>
          <w:sz w:val="20"/>
          <w:szCs w:val="20"/>
        </w:rPr>
        <w:t>Agencies may swap in use of EARS system if applicable.</w:t>
      </w:r>
    </w:p>
    <w:p w14:paraId="0000028C" w14:textId="77777777" w:rsidR="004334CF" w:rsidRDefault="00FA6109" w:rsidP="00F8405E">
      <w:pPr>
        <w:ind w:left="718" w:hangingChars="360" w:hanging="720"/>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ab/>
      </w:r>
      <w:r>
        <w:rPr>
          <w:rFonts w:ascii="Verdana" w:eastAsia="Verdana" w:hAnsi="Verdana" w:cs="Verdana"/>
          <w:b/>
          <w:sz w:val="20"/>
          <w:szCs w:val="20"/>
        </w:rPr>
        <w:t>Proposed budget</w:t>
      </w:r>
      <w:r>
        <w:rPr>
          <w:rFonts w:ascii="Verdana" w:eastAsia="Verdana" w:hAnsi="Verdana" w:cs="Verdana"/>
          <w:sz w:val="20"/>
          <w:szCs w:val="20"/>
        </w:rPr>
        <w:t xml:space="preserve">, including budget narrative and cost schedules for planned subcontractors if applicable. </w:t>
      </w:r>
    </w:p>
    <w:p w14:paraId="0000028D" w14:textId="77777777" w:rsidR="004334CF" w:rsidRDefault="00FA6109">
      <w:pPr>
        <w:ind w:left="0" w:hanging="2"/>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ab/>
      </w:r>
      <w:r>
        <w:rPr>
          <w:rFonts w:ascii="Verdana" w:eastAsia="Verdana" w:hAnsi="Verdana" w:cs="Verdana"/>
          <w:b/>
          <w:sz w:val="20"/>
          <w:szCs w:val="20"/>
        </w:rPr>
        <w:t>Conflict of Interest Disclosure Statement</w:t>
      </w:r>
    </w:p>
    <w:p w14:paraId="0000028E" w14:textId="77777777" w:rsidR="004334CF" w:rsidRDefault="00FA6109">
      <w:pPr>
        <w:ind w:left="0" w:hanging="2"/>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ab/>
      </w:r>
      <w:r>
        <w:rPr>
          <w:rFonts w:ascii="Verdana" w:eastAsia="Verdana" w:hAnsi="Verdana" w:cs="Verdana"/>
          <w:b/>
          <w:sz w:val="20"/>
          <w:szCs w:val="20"/>
        </w:rPr>
        <w:t>Statement of Assurances</w:t>
      </w:r>
    </w:p>
    <w:p w14:paraId="0000028F" w14:textId="77777777" w:rsidR="004334CF" w:rsidRDefault="004334CF">
      <w:pPr>
        <w:ind w:left="0" w:hanging="2"/>
        <w:rPr>
          <w:rFonts w:ascii="Verdana" w:eastAsia="Verdana" w:hAnsi="Verdana" w:cs="Verdana"/>
          <w:sz w:val="20"/>
          <w:szCs w:val="20"/>
        </w:rPr>
      </w:pPr>
    </w:p>
    <w:p w14:paraId="00000290" w14:textId="4B29B366" w:rsidR="004334CF" w:rsidRDefault="00FA6109">
      <w:pPr>
        <w:ind w:left="0" w:hanging="2"/>
        <w:rPr>
          <w:rFonts w:ascii="Verdana" w:eastAsia="Verdana" w:hAnsi="Verdana" w:cs="Verdana"/>
          <w:b/>
          <w:sz w:val="20"/>
          <w:szCs w:val="20"/>
          <w:u w:val="single"/>
        </w:rPr>
      </w:pPr>
      <w:r>
        <w:rPr>
          <w:rFonts w:ascii="Verdana" w:eastAsia="Verdana" w:hAnsi="Verdana" w:cs="Verdana"/>
          <w:b/>
          <w:sz w:val="20"/>
          <w:szCs w:val="20"/>
          <w:u w:val="single"/>
        </w:rPr>
        <w:t>Formatting Checklist</w:t>
      </w:r>
    </w:p>
    <w:p w14:paraId="28474052" w14:textId="77777777" w:rsidR="00916344" w:rsidRPr="00F8405E" w:rsidRDefault="00916344" w:rsidP="00F8405E">
      <w:pPr>
        <w:ind w:leftChars="0" w:left="0" w:firstLineChars="0" w:firstLine="0"/>
        <w:rPr>
          <w:rFonts w:ascii="Verdana" w:eastAsia="Verdana" w:hAnsi="Verdana" w:cs="Verdana"/>
          <w:sz w:val="20"/>
          <w:szCs w:val="20"/>
          <w:u w:val="single"/>
        </w:rPr>
      </w:pPr>
    </w:p>
    <w:p w14:paraId="00000291" w14:textId="77777777" w:rsidR="004334CF" w:rsidRDefault="00FA6109">
      <w:pPr>
        <w:ind w:left="0" w:hanging="2"/>
        <w:rPr>
          <w:rFonts w:ascii="Verdana" w:eastAsia="Verdana" w:hAnsi="Verdana" w:cs="Verdana"/>
          <w:color w:val="000000"/>
          <w:sz w:val="20"/>
          <w:szCs w:val="20"/>
        </w:rPr>
      </w:pPr>
      <w:r>
        <w:rPr>
          <w:rFonts w:ascii="MS Gothic" w:eastAsia="MS Gothic" w:hAnsi="MS Gothic" w:cs="MS Gothic"/>
          <w:sz w:val="20"/>
          <w:szCs w:val="20"/>
        </w:rPr>
        <w:t>☐</w:t>
      </w:r>
      <w:r>
        <w:rPr>
          <w:rFonts w:ascii="Verdana" w:eastAsia="Verdana" w:hAnsi="Verdana" w:cs="Verdana"/>
          <w:sz w:val="20"/>
          <w:szCs w:val="20"/>
        </w:rPr>
        <w:tab/>
        <w:t xml:space="preserve">Is the proposal formatted to fit </w:t>
      </w:r>
      <w:r>
        <w:rPr>
          <w:rFonts w:ascii="Verdana" w:eastAsia="Verdana" w:hAnsi="Verdana" w:cs="Verdana"/>
          <w:color w:val="000000"/>
          <w:sz w:val="20"/>
          <w:szCs w:val="20"/>
        </w:rPr>
        <w:t>8 ½ x 11</w:t>
      </w:r>
      <w:r>
        <w:rPr>
          <w:rFonts w:ascii="Verdana" w:eastAsia="Verdana" w:hAnsi="Verdana" w:cs="Verdana"/>
          <w:sz w:val="20"/>
          <w:szCs w:val="20"/>
        </w:rPr>
        <w:t xml:space="preserve"> (letter-sized) paper?</w:t>
      </w:r>
    </w:p>
    <w:p w14:paraId="00000292" w14:textId="77777777" w:rsidR="004334CF" w:rsidRDefault="00FA6109">
      <w:pPr>
        <w:ind w:left="0" w:hanging="2"/>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ab/>
        <w:t>Is the main body of the proposal within the page limit?</w:t>
      </w:r>
    </w:p>
    <w:p w14:paraId="00000293" w14:textId="1096D51E" w:rsidR="004334CF" w:rsidRDefault="00FA6109">
      <w:pPr>
        <w:ind w:left="0" w:hanging="2"/>
        <w:rPr>
          <w:rFonts w:ascii="Verdana" w:eastAsia="Verdana" w:hAnsi="Verdana" w:cs="Verdana"/>
          <w:color w:val="000000"/>
          <w:sz w:val="20"/>
          <w:szCs w:val="20"/>
        </w:rPr>
      </w:pPr>
      <w:r>
        <w:rPr>
          <w:rFonts w:ascii="MS Gothic" w:eastAsia="MS Gothic" w:hAnsi="MS Gothic" w:cs="MS Gothic"/>
          <w:sz w:val="20"/>
          <w:szCs w:val="20"/>
        </w:rPr>
        <w:t>☐</w:t>
      </w:r>
      <w:r>
        <w:rPr>
          <w:rFonts w:ascii="Verdana" w:eastAsia="Verdana" w:hAnsi="Verdana" w:cs="Verdana"/>
          <w:sz w:val="20"/>
          <w:szCs w:val="20"/>
        </w:rPr>
        <w:tab/>
        <w:t xml:space="preserve">Is the proposal in </w:t>
      </w:r>
      <w:r>
        <w:rPr>
          <w:rFonts w:ascii="Verdana" w:eastAsia="Verdana" w:hAnsi="Verdana" w:cs="Verdana"/>
          <w:color w:val="000000"/>
          <w:sz w:val="20"/>
          <w:szCs w:val="20"/>
        </w:rPr>
        <w:t>12-point, Times New Roman font?</w:t>
      </w:r>
    </w:p>
    <w:p w14:paraId="00000294" w14:textId="0967D2E2" w:rsidR="004334CF" w:rsidRDefault="00FA6109">
      <w:pPr>
        <w:ind w:left="0" w:hanging="2"/>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 xml:space="preserve">  </w:t>
      </w:r>
      <w:r>
        <w:rPr>
          <w:rFonts w:ascii="Verdana" w:eastAsia="Verdana" w:hAnsi="Verdana" w:cs="Verdana"/>
          <w:sz w:val="20"/>
          <w:szCs w:val="20"/>
        </w:rPr>
        <w:t xml:space="preserve">     </w:t>
      </w:r>
      <w:r>
        <w:rPr>
          <w:rFonts w:ascii="Verdana" w:eastAsia="Verdana" w:hAnsi="Verdana" w:cs="Verdana"/>
          <w:sz w:val="20"/>
          <w:szCs w:val="20"/>
        </w:rPr>
        <w:t>Does the proposal format follow normal (1 inch) margins and 1 ½ line spacing?</w:t>
      </w:r>
    </w:p>
    <w:p w14:paraId="00000295" w14:textId="77777777" w:rsidR="004334CF" w:rsidRDefault="00FA6109">
      <w:pPr>
        <w:ind w:left="0" w:hanging="2"/>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ab/>
        <w:t>Does the proposer’s name appear in the header of each page?</w:t>
      </w:r>
    </w:p>
    <w:p w14:paraId="00000296" w14:textId="77777777" w:rsidR="004334CF" w:rsidRDefault="00FA6109">
      <w:pPr>
        <w:ind w:left="0" w:hanging="2"/>
        <w:rPr>
          <w:rFonts w:ascii="Verdana" w:eastAsia="Verdana" w:hAnsi="Verdana" w:cs="Verdana"/>
          <w:sz w:val="20"/>
          <w:szCs w:val="20"/>
        </w:rPr>
      </w:pPr>
      <w:r>
        <w:rPr>
          <w:rFonts w:ascii="MS Gothic" w:eastAsia="MS Gothic" w:hAnsi="MS Gothic" w:cs="MS Gothic"/>
          <w:sz w:val="20"/>
          <w:szCs w:val="20"/>
        </w:rPr>
        <w:lastRenderedPageBreak/>
        <w:t>☐</w:t>
      </w:r>
      <w:r>
        <w:rPr>
          <w:rFonts w:ascii="Verdana" w:eastAsia="Verdana" w:hAnsi="Verdana" w:cs="Verdana"/>
          <w:sz w:val="20"/>
          <w:szCs w:val="20"/>
        </w:rPr>
        <w:tab/>
        <w:t>Does the proposal include page numbers in the footer?</w:t>
      </w:r>
    </w:p>
    <w:p w14:paraId="00000297" w14:textId="77777777" w:rsidR="004334CF" w:rsidRDefault="00FA6109">
      <w:pPr>
        <w:ind w:left="0" w:hanging="2"/>
        <w:rPr>
          <w:rFonts w:ascii="Verdana" w:eastAsia="Verdana" w:hAnsi="Verdana" w:cs="Verdana"/>
          <w:sz w:val="20"/>
          <w:szCs w:val="20"/>
        </w:rPr>
      </w:pPr>
      <w:r>
        <w:rPr>
          <w:rFonts w:ascii="MS Gothic" w:eastAsia="MS Gothic" w:hAnsi="MS Gothic" w:cs="MS Gothic"/>
          <w:sz w:val="20"/>
          <w:szCs w:val="20"/>
        </w:rPr>
        <w:t>☐</w:t>
      </w:r>
      <w:r>
        <w:rPr>
          <w:rFonts w:ascii="Verdana" w:eastAsia="Verdana" w:hAnsi="Verdana" w:cs="Verdana"/>
          <w:sz w:val="20"/>
          <w:szCs w:val="20"/>
        </w:rPr>
        <w:tab/>
        <w:t>Are confidential labels applied to sensitive information (if applicable)?</w:t>
      </w:r>
    </w:p>
    <w:p w14:paraId="00000298"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99"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9A"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9B" w14:textId="77777777" w:rsidR="004334CF" w:rsidRDefault="004334CF">
      <w:pPr>
        <w:ind w:left="0" w:hanging="2"/>
        <w:rPr>
          <w:rFonts w:ascii="Libre Franklin Medium" w:eastAsia="Libre Franklin Medium" w:hAnsi="Libre Franklin Medium" w:cs="Libre Franklin Medium"/>
          <w:color w:val="000000"/>
        </w:rPr>
      </w:pPr>
    </w:p>
    <w:p w14:paraId="0000029C"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9D"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p w14:paraId="0000029E" w14:textId="77777777" w:rsidR="004334CF" w:rsidRDefault="004334CF">
      <w:pPr>
        <w:ind w:left="0" w:hanging="2"/>
        <w:rPr>
          <w:rFonts w:ascii="Arial" w:eastAsia="Arial" w:hAnsi="Arial" w:cs="Arial"/>
          <w:color w:val="000000"/>
        </w:rPr>
      </w:pPr>
    </w:p>
    <w:p w14:paraId="0000029F" w14:textId="77777777" w:rsidR="004334CF" w:rsidRDefault="004334CF">
      <w:pPr>
        <w:ind w:left="0" w:hanging="2"/>
        <w:rPr>
          <w:rFonts w:ascii="Arial" w:eastAsia="Arial" w:hAnsi="Arial" w:cs="Arial"/>
        </w:rPr>
      </w:pPr>
    </w:p>
    <w:p w14:paraId="000002A0" w14:textId="77777777" w:rsidR="004334CF" w:rsidRDefault="004334CF">
      <w:pPr>
        <w:pBdr>
          <w:top w:val="nil"/>
          <w:left w:val="nil"/>
          <w:bottom w:val="nil"/>
          <w:right w:val="nil"/>
          <w:between w:val="nil"/>
        </w:pBdr>
        <w:tabs>
          <w:tab w:val="left" w:pos="3684"/>
        </w:tabs>
        <w:spacing w:line="288" w:lineRule="auto"/>
        <w:ind w:left="0" w:hanging="2"/>
        <w:rPr>
          <w:rFonts w:ascii="Verdana" w:eastAsia="Verdana" w:hAnsi="Verdana" w:cs="Verdana"/>
          <w:color w:val="000000"/>
          <w:sz w:val="20"/>
          <w:szCs w:val="20"/>
        </w:rPr>
      </w:pPr>
    </w:p>
    <w:sectPr w:rsidR="004334CF">
      <w:headerReference w:type="default" r:id="rId30"/>
      <w:pgSz w:w="12240" w:h="15840"/>
      <w:pgMar w:top="1080" w:right="1440" w:bottom="10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lay, Ginne-Rae" w:date="2022-03-25T14:04:00Z" w:initials="">
    <w:p w14:paraId="000002BF" w14:textId="77777777" w:rsidR="004334CF" w:rsidRDefault="00FA6109">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To be generated at posting on Portal</w:t>
      </w:r>
    </w:p>
  </w:comment>
  <w:comment w:id="4" w:author="Matrevi, Komla" w:date="2022-03-23T14:56:00Z" w:initials="">
    <w:p w14:paraId="000002B2" w14:textId="77777777" w:rsidR="004334CF" w:rsidRDefault="00FA6109">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Need code from purchasing (</w:t>
      </w:r>
      <w:r>
        <w:rPr>
          <w:rFonts w:ascii="Arial" w:eastAsia="Arial" w:hAnsi="Arial" w:cs="Arial"/>
          <w:color w:val="000000"/>
          <w:sz w:val="22"/>
          <w:szCs w:val="22"/>
        </w:rPr>
        <w:t>Jessica )</w:t>
      </w:r>
    </w:p>
  </w:comment>
  <w:comment w:id="5" w:author="Clay, Ginne-Rae" w:date="2022-03-29T15:55:00Z" w:initials="CGR">
    <w:p w14:paraId="6E1EBFA3" w14:textId="77777777" w:rsidR="00AA4638" w:rsidRDefault="00AA4638" w:rsidP="00011A8E">
      <w:pPr>
        <w:pStyle w:val="CommentText"/>
        <w:ind w:left="0" w:hanging="2"/>
      </w:pPr>
      <w:r>
        <w:rPr>
          <w:rStyle w:val="CommentReference"/>
        </w:rPr>
        <w:annotationRef/>
      </w:r>
      <w:r>
        <w:t xml:space="preserve">Check for additional codes </w:t>
      </w:r>
    </w:p>
  </w:comment>
  <w:comment w:id="6" w:author="Matrevi, Komla" w:date="2022-03-23T14:55:00Z" w:initials="">
    <w:p w14:paraId="000002BA" w14:textId="2CAAB478" w:rsidR="004334CF" w:rsidRDefault="00FA6109">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All info must be linked to the Bid board.</w:t>
      </w:r>
    </w:p>
  </w:comment>
  <w:comment w:id="9" w:author="Matrevi, Komla" w:date="2022-03-23T16:56:00Z" w:initials="">
    <w:p w14:paraId="000002AE" w14:textId="77777777" w:rsidR="004334CF" w:rsidRDefault="00FA6109">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Will the council accept and approve applications for this program, or will the third party be responsible?</w:t>
      </w:r>
    </w:p>
  </w:comment>
  <w:comment w:id="10" w:author="Ojala Naeem" w:date="2022-03-28T22:25:00Z" w:initials="">
    <w:p w14:paraId="000002AF" w14:textId="77777777" w:rsidR="004334CF" w:rsidRDefault="00FA6109">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 think the operator is responsible. That said, do we want it open to all SE applicant who have been awarded provisional licenses or still limit it from there?</w:t>
      </w:r>
    </w:p>
  </w:comment>
  <w:comment w:id="11" w:author="Clay, Ginne-Rae" w:date="2022-03-29T15:53:00Z" w:initials="CGR">
    <w:p w14:paraId="191DB9FF" w14:textId="77777777" w:rsidR="00AA4638" w:rsidRDefault="00AA4638" w:rsidP="00C66D3D">
      <w:pPr>
        <w:pStyle w:val="CommentText"/>
        <w:ind w:left="0" w:hanging="2"/>
      </w:pPr>
      <w:r>
        <w:rPr>
          <w:rStyle w:val="CommentReference"/>
        </w:rPr>
        <w:annotationRef/>
      </w:r>
      <w:r>
        <w:t xml:space="preserve">TBD  I think the Council  will have funding to open this program more broadly. </w:t>
      </w:r>
    </w:p>
  </w:comment>
  <w:comment w:id="12" w:author="Matrevi, Komla" w:date="2022-03-23T16:57:00Z" w:initials="">
    <w:p w14:paraId="000002C6" w14:textId="24751C1E" w:rsidR="004334CF" w:rsidRDefault="00FA6109">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Is this program mandatory for social equity applicants approved? Is it mandatory to be approved for funding?  Is it mandatory to proceed to full licensure.</w:t>
      </w:r>
    </w:p>
  </w:comment>
  <w:comment w:id="14" w:author="Ojala Naeem" w:date="2022-03-28T22:27:00Z" w:initials="">
    <w:p w14:paraId="000002C0" w14:textId="77777777" w:rsidR="004334CF" w:rsidRDefault="00FA6109">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Is there a way we can set limits based on scope?</w:t>
      </w:r>
    </w:p>
  </w:comment>
  <w:comment w:id="15" w:author="Clay, Ginne-Rae" w:date="2022-03-29T15:28:00Z" w:initials="CGR">
    <w:p w14:paraId="10C2819A" w14:textId="77777777" w:rsidR="004048E3" w:rsidRDefault="004048E3" w:rsidP="00EE6199">
      <w:pPr>
        <w:pStyle w:val="CommentText"/>
        <w:ind w:left="0" w:hanging="2"/>
      </w:pPr>
      <w:r>
        <w:rPr>
          <w:rStyle w:val="CommentReference"/>
        </w:rPr>
        <w:annotationRef/>
      </w:r>
      <w:r>
        <w:t>??? Do not understand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BF" w15:done="0"/>
  <w15:commentEx w15:paraId="000002B2" w15:done="0"/>
  <w15:commentEx w15:paraId="6E1EBFA3" w15:paraIdParent="000002B2" w15:done="0"/>
  <w15:commentEx w15:paraId="000002BA" w15:done="0"/>
  <w15:commentEx w15:paraId="000002AE" w15:done="0"/>
  <w15:commentEx w15:paraId="000002AF" w15:paraIdParent="000002AE" w15:done="0"/>
  <w15:commentEx w15:paraId="191DB9FF" w15:paraIdParent="000002AE" w15:done="0"/>
  <w15:commentEx w15:paraId="000002C6" w15:done="0"/>
  <w15:commentEx w15:paraId="000002C0" w15:done="0"/>
  <w15:commentEx w15:paraId="10C2819A" w15:paraIdParent="000002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8FBF" w16cex:dateUtc="2022-03-25T18:04:00Z"/>
  <w16cex:commentExtensible w16cex:durableId="25EC8FBE" w16cex:dateUtc="2022-03-23T18:56:00Z"/>
  <w16cex:commentExtensible w16cex:durableId="25EDAA54" w16cex:dateUtc="2022-03-29T19:55:00Z"/>
  <w16cex:commentExtensible w16cex:durableId="25EC8FBD" w16cex:dateUtc="2022-03-23T18:55:00Z"/>
  <w16cex:commentExtensible w16cex:durableId="25EC8FB6" w16cex:dateUtc="2022-03-23T20:56:00Z"/>
  <w16cex:commentExtensible w16cex:durableId="25EC8FB5" w16cex:dateUtc="2022-03-29T02:25:00Z"/>
  <w16cex:commentExtensible w16cex:durableId="25EDA9F2" w16cex:dateUtc="2022-03-29T19:53:00Z"/>
  <w16cex:commentExtensible w16cex:durableId="25EC8FB4" w16cex:dateUtc="2022-03-23T20:57:00Z"/>
  <w16cex:commentExtensible w16cex:durableId="25EC8FB0" w16cex:dateUtc="2022-03-29T02:27:00Z"/>
  <w16cex:commentExtensible w16cex:durableId="25EDA431" w16cex:dateUtc="2022-03-29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BF" w16cid:durableId="25EC8FBF"/>
  <w16cid:commentId w16cid:paraId="000002B2" w16cid:durableId="25EC8FBE"/>
  <w16cid:commentId w16cid:paraId="6E1EBFA3" w16cid:durableId="25EDAA54"/>
  <w16cid:commentId w16cid:paraId="000002BA" w16cid:durableId="25EC8FBD"/>
  <w16cid:commentId w16cid:paraId="000002AE" w16cid:durableId="25EC8FB6"/>
  <w16cid:commentId w16cid:paraId="000002AF" w16cid:durableId="25EC8FB5"/>
  <w16cid:commentId w16cid:paraId="191DB9FF" w16cid:durableId="25EDA9F2"/>
  <w16cid:commentId w16cid:paraId="000002C6" w16cid:durableId="25EC8FB4"/>
  <w16cid:commentId w16cid:paraId="000002C0" w16cid:durableId="25EC8FB0"/>
  <w16cid:commentId w16cid:paraId="10C2819A" w16cid:durableId="25EDA4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C391" w14:textId="77777777" w:rsidR="00B17160" w:rsidRDefault="00FA6109">
      <w:pPr>
        <w:spacing w:line="240" w:lineRule="auto"/>
        <w:ind w:left="0" w:hanging="2"/>
      </w:pPr>
      <w:r>
        <w:separator/>
      </w:r>
    </w:p>
  </w:endnote>
  <w:endnote w:type="continuationSeparator" w:id="0">
    <w:p w14:paraId="66D1BBA5" w14:textId="77777777" w:rsidR="00B17160" w:rsidRDefault="00FA61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re Franklin Medium">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D" w14:textId="77777777" w:rsidR="004334CF" w:rsidRDefault="004334CF">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B" w14:textId="68BA7CE5" w:rsidR="004334CF" w:rsidRDefault="001B7E3D">
    <w:pPr>
      <w:pBdr>
        <w:top w:val="single" w:sz="4" w:space="1" w:color="808080"/>
        <w:left w:val="nil"/>
        <w:bottom w:val="nil"/>
        <w:right w:val="nil"/>
        <w:between w:val="nil"/>
      </w:pBdr>
      <w:spacing w:line="240" w:lineRule="auto"/>
      <w:ind w:left="0" w:hanging="2"/>
      <w:jc w:val="center"/>
      <w:rPr>
        <w:rFonts w:ascii="Verdana" w:eastAsia="Verdana" w:hAnsi="Verdana" w:cs="Verdana"/>
        <w:color w:val="000000"/>
        <w:sz w:val="16"/>
        <w:szCs w:val="16"/>
      </w:rPr>
    </w:pPr>
    <w:r>
      <w:rPr>
        <w:rFonts w:ascii="Verdana" w:eastAsia="Verdana" w:hAnsi="Verdana" w:cs="Verdana"/>
        <w:color w:val="000000"/>
        <w:sz w:val="16"/>
        <w:szCs w:val="16"/>
      </w:rPr>
      <w:t xml:space="preserve">ACCELERATOR PROGRAM </w:t>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r>
    <w:r w:rsidR="00FA6109">
      <w:rPr>
        <w:rFonts w:ascii="Verdana" w:eastAsia="Verdana" w:hAnsi="Verdana" w:cs="Verdana"/>
        <w:color w:val="000000"/>
        <w:sz w:val="16"/>
        <w:szCs w:val="16"/>
      </w:rPr>
      <w:tab/>
      <w:t xml:space="preserve"> </w:t>
    </w:r>
    <w:r w:rsidR="00A872DF">
      <w:rPr>
        <w:rFonts w:ascii="Verdana" w:eastAsia="Verdana" w:hAnsi="Verdana" w:cs="Verdana"/>
        <w:color w:val="000000"/>
        <w:sz w:val="16"/>
        <w:szCs w:val="16"/>
      </w:rPr>
      <w:tab/>
    </w:r>
    <w:r w:rsidR="00A872DF">
      <w:rPr>
        <w:rFonts w:ascii="Verdana" w:eastAsia="Verdana" w:hAnsi="Verdana" w:cs="Verdana"/>
        <w:color w:val="000000"/>
        <w:sz w:val="16"/>
        <w:szCs w:val="16"/>
      </w:rPr>
      <w:tab/>
    </w:r>
    <w:r w:rsidR="00A872DF">
      <w:rPr>
        <w:rFonts w:ascii="Verdana" w:eastAsia="Verdana" w:hAnsi="Verdana" w:cs="Verdana"/>
        <w:color w:val="000000"/>
        <w:sz w:val="16"/>
        <w:szCs w:val="16"/>
      </w:rPr>
      <w:tab/>
    </w:r>
    <w:r w:rsidR="00A872DF">
      <w:rPr>
        <w:rFonts w:ascii="Verdana" w:eastAsia="Verdana" w:hAnsi="Verdana" w:cs="Verdana"/>
        <w:color w:val="000000"/>
        <w:sz w:val="16"/>
        <w:szCs w:val="16"/>
      </w:rPr>
      <w:tab/>
    </w:r>
    <w:r w:rsidR="00A872DF">
      <w:rPr>
        <w:rFonts w:ascii="Verdana" w:eastAsia="Verdana" w:hAnsi="Verdana" w:cs="Verdana"/>
        <w:color w:val="000000"/>
        <w:sz w:val="16"/>
        <w:szCs w:val="16"/>
      </w:rPr>
      <w:tab/>
    </w:r>
    <w:r w:rsidR="00A872DF">
      <w:rPr>
        <w:rFonts w:ascii="Verdana" w:eastAsia="Verdana" w:hAnsi="Verdana" w:cs="Verdana"/>
        <w:color w:val="000000"/>
        <w:sz w:val="16"/>
        <w:szCs w:val="16"/>
      </w:rPr>
      <w:tab/>
    </w:r>
    <w:r w:rsidR="00A872DF">
      <w:rPr>
        <w:rFonts w:ascii="Verdana" w:eastAsia="Verdana" w:hAnsi="Verdana" w:cs="Verdana"/>
        <w:color w:val="000000"/>
        <w:sz w:val="16"/>
        <w:szCs w:val="16"/>
      </w:rPr>
      <w:tab/>
    </w:r>
    <w:r w:rsidR="00FA6109">
      <w:rPr>
        <w:rFonts w:ascii="Verdana" w:eastAsia="Verdana" w:hAnsi="Verdana" w:cs="Verdana"/>
        <w:color w:val="000000"/>
        <w:sz w:val="16"/>
        <w:szCs w:val="16"/>
      </w:rPr>
      <w:t xml:space="preserve">Page </w:t>
    </w:r>
    <w:r w:rsidR="00FA6109">
      <w:rPr>
        <w:rFonts w:ascii="Verdana" w:eastAsia="Verdana" w:hAnsi="Verdana" w:cs="Verdana"/>
        <w:color w:val="000000"/>
        <w:sz w:val="16"/>
        <w:szCs w:val="16"/>
      </w:rPr>
      <w:fldChar w:fldCharType="begin"/>
    </w:r>
    <w:r w:rsidR="00FA6109">
      <w:rPr>
        <w:rFonts w:ascii="Verdana" w:eastAsia="Verdana" w:hAnsi="Verdana" w:cs="Verdana"/>
        <w:color w:val="000000"/>
        <w:sz w:val="16"/>
        <w:szCs w:val="16"/>
      </w:rPr>
      <w:instrText>PAGE</w:instrText>
    </w:r>
    <w:r w:rsidR="00FA6109">
      <w:rPr>
        <w:rFonts w:ascii="Verdana" w:eastAsia="Verdana" w:hAnsi="Verdana" w:cs="Verdana"/>
        <w:color w:val="000000"/>
        <w:sz w:val="16"/>
        <w:szCs w:val="16"/>
      </w:rPr>
      <w:fldChar w:fldCharType="separate"/>
    </w:r>
    <w:r w:rsidR="00D27B53">
      <w:rPr>
        <w:rFonts w:ascii="Verdana" w:eastAsia="Verdana" w:hAnsi="Verdana" w:cs="Verdana"/>
        <w:noProof/>
        <w:color w:val="000000"/>
        <w:sz w:val="16"/>
        <w:szCs w:val="16"/>
      </w:rPr>
      <w:t>1</w:t>
    </w:r>
    <w:r w:rsidR="00FA6109">
      <w:rPr>
        <w:rFonts w:ascii="Verdana" w:eastAsia="Verdana" w:hAnsi="Verdana" w:cs="Verdana"/>
        <w:color w:val="000000"/>
        <w:sz w:val="16"/>
        <w:szCs w:val="16"/>
      </w:rPr>
      <w:fldChar w:fldCharType="end"/>
    </w:r>
    <w:r w:rsidR="00FA6109">
      <w:rPr>
        <w:rFonts w:ascii="Verdana" w:eastAsia="Verdana" w:hAnsi="Verdana" w:cs="Verdana"/>
        <w:color w:val="000000"/>
        <w:sz w:val="16"/>
        <w:szCs w:val="16"/>
      </w:rPr>
      <w:t xml:space="preserve"> of </w:t>
    </w:r>
    <w:r w:rsidR="00FA6109">
      <w:rPr>
        <w:rFonts w:ascii="Verdana" w:eastAsia="Verdana" w:hAnsi="Verdana" w:cs="Verdana"/>
        <w:color w:val="000000"/>
        <w:sz w:val="16"/>
        <w:szCs w:val="16"/>
      </w:rPr>
      <w:fldChar w:fldCharType="begin"/>
    </w:r>
    <w:r w:rsidR="00FA6109">
      <w:rPr>
        <w:rFonts w:ascii="Verdana" w:eastAsia="Verdana" w:hAnsi="Verdana" w:cs="Verdana"/>
        <w:color w:val="000000"/>
        <w:sz w:val="16"/>
        <w:szCs w:val="16"/>
      </w:rPr>
      <w:instrText>NUMPAGES</w:instrText>
    </w:r>
    <w:r w:rsidR="00FA6109">
      <w:rPr>
        <w:rFonts w:ascii="Verdana" w:eastAsia="Verdana" w:hAnsi="Verdana" w:cs="Verdana"/>
        <w:color w:val="000000"/>
        <w:sz w:val="16"/>
        <w:szCs w:val="16"/>
      </w:rPr>
      <w:fldChar w:fldCharType="separate"/>
    </w:r>
    <w:r w:rsidR="00D27B53">
      <w:rPr>
        <w:rFonts w:ascii="Verdana" w:eastAsia="Verdana" w:hAnsi="Verdana" w:cs="Verdana"/>
        <w:noProof/>
        <w:color w:val="000000"/>
        <w:sz w:val="16"/>
        <w:szCs w:val="16"/>
      </w:rPr>
      <w:t>2</w:t>
    </w:r>
    <w:r w:rsidR="00FA6109">
      <w:rPr>
        <w:rFonts w:ascii="Verdana" w:eastAsia="Verdana" w:hAnsi="Verdana" w:cs="Verdana"/>
        <w:color w:val="000000"/>
        <w:sz w:val="16"/>
        <w:szCs w:val="16"/>
      </w:rPr>
      <w:fldChar w:fldCharType="end"/>
    </w:r>
  </w:p>
  <w:p w14:paraId="000002AC" w14:textId="77777777" w:rsidR="004334CF" w:rsidRDefault="004334CF">
    <w:pPr>
      <w:pBdr>
        <w:top w:val="single" w:sz="4" w:space="1" w:color="808080"/>
        <w:left w:val="nil"/>
        <w:bottom w:val="nil"/>
        <w:right w:val="nil"/>
        <w:between w:val="nil"/>
      </w:pBdr>
      <w:tabs>
        <w:tab w:val="center" w:pos="4680"/>
        <w:tab w:val="right" w:pos="9360"/>
      </w:tabs>
      <w:spacing w:line="240" w:lineRule="auto"/>
      <w:ind w:left="0" w:hanging="2"/>
      <w:jc w:val="center"/>
      <w:rPr>
        <w:rFonts w:ascii="Verdana" w:eastAsia="Verdana" w:hAnsi="Verdana" w:cs="Verdan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A" w14:textId="77777777" w:rsidR="004334CF" w:rsidRDefault="004334CF">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4A70" w14:textId="77777777" w:rsidR="00B17160" w:rsidRDefault="00FA6109">
      <w:pPr>
        <w:spacing w:line="240" w:lineRule="auto"/>
        <w:ind w:left="0" w:hanging="2"/>
      </w:pPr>
      <w:r>
        <w:separator/>
      </w:r>
    </w:p>
  </w:footnote>
  <w:footnote w:type="continuationSeparator" w:id="0">
    <w:p w14:paraId="34BDD308" w14:textId="77777777" w:rsidR="00B17160" w:rsidRDefault="00FA61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1" w14:textId="77777777" w:rsidR="004334CF" w:rsidRDefault="00FA6109">
    <w:pPr>
      <w:pBdr>
        <w:bottom w:val="single" w:sz="4" w:space="1" w:color="808080"/>
      </w:pBdr>
      <w:ind w:left="0" w:hanging="2"/>
      <w:jc w:val="center"/>
      <w:rPr>
        <w:rFonts w:ascii="Verdana" w:eastAsia="Verdana" w:hAnsi="Verdana" w:cs="Verdana"/>
        <w:sz w:val="16"/>
        <w:szCs w:val="16"/>
      </w:rPr>
    </w:pPr>
    <w:r>
      <w:rPr>
        <w:rFonts w:ascii="Verdana" w:eastAsia="Verdana" w:hAnsi="Verdana" w:cs="Verdana"/>
        <w:sz w:val="16"/>
        <w:szCs w:val="16"/>
      </w:rPr>
      <w:t xml:space="preserve">STATE OF CONNECTICUT </w:t>
    </w:r>
    <w:r>
      <w:rPr>
        <w:rFonts w:ascii="Verdana" w:eastAsia="Verdana" w:hAnsi="Verdana" w:cs="Verdana"/>
        <w:sz w:val="16"/>
        <w:szCs w:val="16"/>
      </w:rPr>
      <w:tab/>
    </w:r>
    <w:r>
      <w:rPr>
        <w:rFonts w:ascii="Verdana" w:eastAsia="Verdana" w:hAnsi="Verdana" w:cs="Verdana"/>
        <w:sz w:val="16"/>
        <w:szCs w:val="16"/>
      </w:rPr>
      <w:tab/>
      <w:t xml:space="preserve">STANDARD RFP FOR PSA PROCUREMENTS </w:t>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t>5.27.21</w:t>
    </w:r>
  </w:p>
  <w:p w14:paraId="000002A2" w14:textId="77777777" w:rsidR="004334CF" w:rsidRDefault="004334CF">
    <w:pPr>
      <w:ind w:left="0" w:right="180" w:hanging="2"/>
      <w:rPr>
        <w:rFonts w:ascii="Verdana" w:eastAsia="Verdana" w:hAnsi="Verdana" w:cs="Verdana"/>
        <w:color w:val="808080"/>
        <w:sz w:val="16"/>
        <w:szCs w:val="16"/>
      </w:rPr>
    </w:pPr>
  </w:p>
  <w:p w14:paraId="000002A3" w14:textId="77777777" w:rsidR="004334CF" w:rsidRDefault="004334CF">
    <w:pPr>
      <w:ind w:left="0" w:right="180" w:hanging="2"/>
      <w:rPr>
        <w:rFonts w:ascii="Verdana" w:eastAsia="Verdana" w:hAnsi="Verdana" w:cs="Verdana"/>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5" w14:textId="7F79B63A" w:rsidR="004334CF" w:rsidRDefault="00FA6109" w:rsidP="00F8405E">
    <w:pPr>
      <w:pBdr>
        <w:bottom w:val="single" w:sz="4" w:space="1" w:color="808080"/>
      </w:pBdr>
      <w:ind w:leftChars="-3" w:left="2159" w:hangingChars="1354" w:hanging="2166"/>
      <w:jc w:val="center"/>
      <w:rPr>
        <w:rFonts w:ascii="Verdana" w:eastAsia="Verdana" w:hAnsi="Verdana" w:cs="Verdana"/>
        <w:sz w:val="16"/>
        <w:szCs w:val="16"/>
      </w:rPr>
    </w:pPr>
    <w:r>
      <w:rPr>
        <w:rFonts w:ascii="Verdana" w:eastAsia="Verdana" w:hAnsi="Verdana" w:cs="Verdana"/>
        <w:sz w:val="16"/>
        <w:szCs w:val="16"/>
      </w:rPr>
      <w:t xml:space="preserve">STATE OF CONNECTICUT </w:t>
    </w:r>
    <w:r>
      <w:rPr>
        <w:rFonts w:ascii="Verdana" w:eastAsia="Verdana" w:hAnsi="Verdana" w:cs="Verdana"/>
        <w:sz w:val="16"/>
        <w:szCs w:val="16"/>
      </w:rPr>
      <w:tab/>
    </w:r>
    <w:r>
      <w:rPr>
        <w:rFonts w:ascii="Verdana" w:eastAsia="Verdana" w:hAnsi="Verdana" w:cs="Verdana"/>
        <w:sz w:val="16"/>
        <w:szCs w:val="16"/>
      </w:rPr>
      <w:tab/>
      <w:t xml:space="preserve"> </w:t>
    </w:r>
    <w:sdt>
      <w:sdtPr>
        <w:tag w:val="goog_rdk_32"/>
        <w:id w:val="1189646804"/>
      </w:sdtPr>
      <w:sdtEndPr/>
      <w:sdtContent>
        <w:r w:rsidR="00F8405E">
          <w:rPr>
            <w:rFonts w:ascii="Verdana" w:eastAsia="Verdana" w:hAnsi="Verdana" w:cs="Verdana"/>
            <w:sz w:val="16"/>
            <w:szCs w:val="16"/>
          </w:rPr>
          <w:t xml:space="preserve"> Social Equity Council </w:t>
        </w:r>
      </w:sdtContent>
    </w:sdt>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t xml:space="preserve">           04/10/2022</w:t>
    </w:r>
  </w:p>
  <w:p w14:paraId="000002A6" w14:textId="77777777" w:rsidR="004334CF" w:rsidRDefault="00FA6109">
    <w:pPr>
      <w:tabs>
        <w:tab w:val="left" w:pos="6602"/>
      </w:tabs>
      <w:ind w:left="0" w:right="180" w:hanging="2"/>
      <w:rPr>
        <w:rFonts w:ascii="Verdana" w:eastAsia="Verdana" w:hAnsi="Verdana" w:cs="Verdana"/>
        <w:color w:val="808080"/>
        <w:sz w:val="16"/>
        <w:szCs w:val="16"/>
      </w:rPr>
    </w:pPr>
    <w:r>
      <w:rPr>
        <w:rFonts w:ascii="Verdana" w:eastAsia="Verdana" w:hAnsi="Verdana" w:cs="Verdana"/>
        <w:color w:val="80808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4" w14:textId="77777777" w:rsidR="004334CF" w:rsidRDefault="004334CF">
    <w:pPr>
      <w:pBdr>
        <w:top w:val="nil"/>
        <w:left w:val="nil"/>
        <w:bottom w:val="nil"/>
        <w:right w:val="nil"/>
        <w:between w:val="nil"/>
      </w:pBdr>
      <w:tabs>
        <w:tab w:val="center" w:pos="4320"/>
        <w:tab w:val="right" w:pos="8640"/>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AC43" w14:textId="5CDAF9C8" w:rsidR="005019F4" w:rsidRPr="005019F4" w:rsidRDefault="00A872DF" w:rsidP="005019F4">
    <w:pPr>
      <w:pBdr>
        <w:bottom w:val="single" w:sz="4" w:space="1" w:color="808080"/>
      </w:pBdr>
      <w:ind w:left="0" w:hanging="2"/>
      <w:jc w:val="center"/>
      <w:rPr>
        <w:rFonts w:ascii="Verdana" w:eastAsia="Verdana" w:hAnsi="Verdana" w:cs="Verdana"/>
        <w:b/>
        <w:bCs/>
        <w:sz w:val="16"/>
        <w:szCs w:val="16"/>
      </w:rPr>
    </w:pPr>
    <w:sdt>
      <w:sdtPr>
        <w:rPr>
          <w:rFonts w:ascii="Verdana" w:eastAsia="Verdana" w:hAnsi="Verdana" w:cs="Verdana"/>
          <w:b/>
          <w:bCs/>
          <w:sz w:val="16"/>
          <w:szCs w:val="16"/>
        </w:rPr>
        <w:id w:val="-1353098520"/>
        <w:docPartObj>
          <w:docPartGallery w:val="Watermarks"/>
          <w:docPartUnique/>
        </w:docPartObj>
      </w:sdtPr>
      <w:sdtContent>
        <w:r w:rsidRPr="00A872DF">
          <w:rPr>
            <w:rFonts w:ascii="Verdana" w:eastAsia="Verdana" w:hAnsi="Verdana" w:cs="Verdana"/>
            <w:b/>
            <w:bCs/>
            <w:noProof/>
            <w:sz w:val="16"/>
            <w:szCs w:val="16"/>
          </w:rPr>
          <w:pict w14:anchorId="4844D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A6109" w:rsidRPr="005019F4">
      <w:rPr>
        <w:rFonts w:ascii="Verdana" w:eastAsia="Verdana" w:hAnsi="Verdana" w:cs="Verdana"/>
        <w:b/>
        <w:bCs/>
        <w:sz w:val="16"/>
        <w:szCs w:val="16"/>
      </w:rPr>
      <w:t xml:space="preserve">STATE OF CONNECTICUT </w:t>
    </w:r>
    <w:r w:rsidR="00FA6109" w:rsidRPr="005019F4">
      <w:rPr>
        <w:rFonts w:ascii="Verdana" w:eastAsia="Verdana" w:hAnsi="Verdana" w:cs="Verdana"/>
        <w:b/>
        <w:bCs/>
        <w:sz w:val="16"/>
        <w:szCs w:val="16"/>
      </w:rPr>
      <w:tab/>
    </w:r>
    <w:r w:rsidR="005019F4" w:rsidRPr="005019F4">
      <w:rPr>
        <w:rFonts w:ascii="Verdana" w:eastAsia="Verdana" w:hAnsi="Verdana" w:cs="Verdana"/>
        <w:b/>
        <w:bCs/>
        <w:sz w:val="16"/>
        <w:szCs w:val="16"/>
      </w:rPr>
      <w:tab/>
      <w:t>SOCIAL EQUITY COUNCIL</w:t>
    </w:r>
    <w:r w:rsidR="005019F4" w:rsidRPr="005019F4">
      <w:rPr>
        <w:rFonts w:ascii="Verdana" w:eastAsia="Verdana" w:hAnsi="Verdana" w:cs="Verdana"/>
        <w:b/>
        <w:bCs/>
        <w:sz w:val="16"/>
        <w:szCs w:val="16"/>
      </w:rPr>
      <w:tab/>
    </w:r>
    <w:r w:rsidR="005019F4" w:rsidRPr="005019F4">
      <w:rPr>
        <w:rFonts w:ascii="Verdana" w:eastAsia="Verdana" w:hAnsi="Verdana" w:cs="Verdana"/>
        <w:b/>
        <w:bCs/>
        <w:sz w:val="16"/>
        <w:szCs w:val="16"/>
      </w:rPr>
      <w:tab/>
    </w:r>
    <w:r w:rsidR="005019F4" w:rsidRPr="005019F4">
      <w:rPr>
        <w:rFonts w:ascii="Verdana" w:eastAsia="Verdana" w:hAnsi="Verdana" w:cs="Verdana"/>
        <w:b/>
        <w:bCs/>
        <w:sz w:val="16"/>
        <w:szCs w:val="16"/>
      </w:rPr>
      <w:tab/>
      <w:t xml:space="preserve"> </w:t>
    </w:r>
    <w:r w:rsidR="005019F4" w:rsidRPr="005019F4">
      <w:rPr>
        <w:rFonts w:ascii="Verdana" w:eastAsia="Verdana" w:hAnsi="Verdana" w:cs="Verdana"/>
        <w:b/>
        <w:bCs/>
        <w:sz w:val="16"/>
        <w:szCs w:val="16"/>
      </w:rPr>
      <w:t>04.10.2022</w:t>
    </w:r>
  </w:p>
  <w:p w14:paraId="000002A7" w14:textId="20F94AC0" w:rsidR="004334CF" w:rsidRDefault="00FA6109">
    <w:pPr>
      <w:pBdr>
        <w:bottom w:val="single" w:sz="4" w:space="1" w:color="808080"/>
      </w:pBdr>
      <w:ind w:left="0" w:hanging="2"/>
      <w:jc w:val="center"/>
      <w:rPr>
        <w:rFonts w:ascii="Verdana" w:eastAsia="Verdana" w:hAnsi="Verdana" w:cs="Verdana"/>
        <w:sz w:val="16"/>
        <w:szCs w:val="16"/>
      </w:rPr>
    </w:pP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p>
  <w:p w14:paraId="000002A8" w14:textId="77777777" w:rsidR="004334CF" w:rsidRDefault="004334CF">
    <w:pPr>
      <w:pBdr>
        <w:top w:val="nil"/>
        <w:left w:val="nil"/>
        <w:bottom w:val="nil"/>
        <w:right w:val="nil"/>
        <w:between w:val="nil"/>
      </w:pBdr>
      <w:spacing w:line="240" w:lineRule="auto"/>
      <w:ind w:left="0" w:hanging="2"/>
      <w:rPr>
        <w:rFonts w:ascii="Verdana" w:eastAsia="Verdana" w:hAnsi="Verdana" w:cs="Verdana"/>
        <w:color w:val="000000"/>
        <w:sz w:val="16"/>
        <w:szCs w:val="16"/>
      </w:rPr>
    </w:pPr>
  </w:p>
  <w:p w14:paraId="000002A9" w14:textId="77777777" w:rsidR="004334CF" w:rsidRDefault="004334CF">
    <w:pPr>
      <w:pBdr>
        <w:top w:val="nil"/>
        <w:left w:val="nil"/>
        <w:bottom w:val="nil"/>
        <w:right w:val="nil"/>
        <w:between w:val="nil"/>
      </w:pBdr>
      <w:spacing w:line="240" w:lineRule="auto"/>
      <w:ind w:left="0" w:hanging="2"/>
      <w:rPr>
        <w:rFonts w:ascii="Verdana" w:eastAsia="Verdana" w:hAnsi="Verdana" w:cs="Verdana"/>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18F7"/>
    <w:multiLevelType w:val="hybridMultilevel"/>
    <w:tmpl w:val="EA3A31A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7B71CDA"/>
    <w:multiLevelType w:val="multilevel"/>
    <w:tmpl w:val="41C826A2"/>
    <w:lvl w:ilvl="0">
      <w:start w:val="2"/>
      <w:numFmt w:val="upp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3D01D7E"/>
    <w:multiLevelType w:val="multilevel"/>
    <w:tmpl w:val="20ACA968"/>
    <w:lvl w:ilvl="0">
      <w:start w:val="1"/>
      <w:numFmt w:val="bullet"/>
      <w:lvlText w:val="●"/>
      <w:lvlJc w:val="left"/>
      <w:pPr>
        <w:ind w:left="0" w:firstLine="0"/>
      </w:pPr>
      <w:rPr>
        <w:rFonts w:ascii="Noto Sans Symbols" w:eastAsia="Noto Sans Symbols" w:hAnsi="Noto Sans Symbols" w:cs="Noto Sans Symbols"/>
        <w:color w:val="00000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1CD32A9"/>
    <w:multiLevelType w:val="hybridMultilevel"/>
    <w:tmpl w:val="76B6804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322E456F"/>
    <w:multiLevelType w:val="multilevel"/>
    <w:tmpl w:val="127C72F4"/>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32F350B2"/>
    <w:multiLevelType w:val="multilevel"/>
    <w:tmpl w:val="E45094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76675C7"/>
    <w:multiLevelType w:val="hybridMultilevel"/>
    <w:tmpl w:val="3BBAAEB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394B346B"/>
    <w:multiLevelType w:val="hybridMultilevel"/>
    <w:tmpl w:val="54F2181E"/>
    <w:lvl w:ilvl="0" w:tplc="04090003">
      <w:start w:val="1"/>
      <w:numFmt w:val="bullet"/>
      <w:lvlText w:val="o"/>
      <w:lvlJc w:val="left"/>
      <w:pPr>
        <w:ind w:left="718" w:hanging="360"/>
      </w:pPr>
      <w:rPr>
        <w:rFonts w:ascii="Courier New" w:hAnsi="Courier New" w:cs="Courier New"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3AFA3BF9"/>
    <w:multiLevelType w:val="multilevel"/>
    <w:tmpl w:val="EFBEE3FA"/>
    <w:lvl w:ilvl="0">
      <w:start w:val="1"/>
      <w:numFmt w:val="bullet"/>
      <w:lvlText w:val="●"/>
      <w:lvlJc w:val="left"/>
      <w:pPr>
        <w:ind w:left="750" w:hanging="360"/>
      </w:pPr>
      <w:rPr>
        <w:rFonts w:ascii="Noto Sans Symbols" w:eastAsia="Noto Sans Symbols" w:hAnsi="Noto Sans Symbols" w:cs="Noto Sans Symbols"/>
        <w:vertAlign w:val="baseline"/>
      </w:rPr>
    </w:lvl>
    <w:lvl w:ilvl="1">
      <w:start w:val="1"/>
      <w:numFmt w:val="bullet"/>
      <w:lvlText w:val="o"/>
      <w:lvlJc w:val="left"/>
      <w:pPr>
        <w:ind w:left="1470" w:hanging="360"/>
      </w:pPr>
      <w:rPr>
        <w:rFonts w:ascii="Courier New" w:eastAsia="Courier New" w:hAnsi="Courier New" w:cs="Courier New"/>
        <w:vertAlign w:val="baseline"/>
      </w:rPr>
    </w:lvl>
    <w:lvl w:ilvl="2">
      <w:start w:val="1"/>
      <w:numFmt w:val="bullet"/>
      <w:lvlText w:val="▪"/>
      <w:lvlJc w:val="left"/>
      <w:pPr>
        <w:ind w:left="2190" w:hanging="360"/>
      </w:pPr>
      <w:rPr>
        <w:rFonts w:ascii="Noto Sans Symbols" w:eastAsia="Noto Sans Symbols" w:hAnsi="Noto Sans Symbols" w:cs="Noto Sans Symbols"/>
        <w:vertAlign w:val="baseline"/>
      </w:rPr>
    </w:lvl>
    <w:lvl w:ilvl="3">
      <w:start w:val="1"/>
      <w:numFmt w:val="bullet"/>
      <w:lvlText w:val="●"/>
      <w:lvlJc w:val="left"/>
      <w:pPr>
        <w:ind w:left="2910" w:hanging="360"/>
      </w:pPr>
      <w:rPr>
        <w:rFonts w:ascii="Noto Sans Symbols" w:eastAsia="Noto Sans Symbols" w:hAnsi="Noto Sans Symbols" w:cs="Noto Sans Symbols"/>
        <w:vertAlign w:val="baseline"/>
      </w:rPr>
    </w:lvl>
    <w:lvl w:ilvl="4">
      <w:start w:val="1"/>
      <w:numFmt w:val="bullet"/>
      <w:lvlText w:val="o"/>
      <w:lvlJc w:val="left"/>
      <w:pPr>
        <w:ind w:left="3630" w:hanging="360"/>
      </w:pPr>
      <w:rPr>
        <w:rFonts w:ascii="Courier New" w:eastAsia="Courier New" w:hAnsi="Courier New" w:cs="Courier New"/>
        <w:vertAlign w:val="baseline"/>
      </w:rPr>
    </w:lvl>
    <w:lvl w:ilvl="5">
      <w:start w:val="1"/>
      <w:numFmt w:val="bullet"/>
      <w:lvlText w:val="▪"/>
      <w:lvlJc w:val="left"/>
      <w:pPr>
        <w:ind w:left="4350" w:hanging="360"/>
      </w:pPr>
      <w:rPr>
        <w:rFonts w:ascii="Noto Sans Symbols" w:eastAsia="Noto Sans Symbols" w:hAnsi="Noto Sans Symbols" w:cs="Noto Sans Symbols"/>
        <w:vertAlign w:val="baseline"/>
      </w:rPr>
    </w:lvl>
    <w:lvl w:ilvl="6">
      <w:start w:val="1"/>
      <w:numFmt w:val="bullet"/>
      <w:lvlText w:val="●"/>
      <w:lvlJc w:val="left"/>
      <w:pPr>
        <w:ind w:left="5070" w:hanging="360"/>
      </w:pPr>
      <w:rPr>
        <w:rFonts w:ascii="Noto Sans Symbols" w:eastAsia="Noto Sans Symbols" w:hAnsi="Noto Sans Symbols" w:cs="Noto Sans Symbols"/>
        <w:vertAlign w:val="baseline"/>
      </w:rPr>
    </w:lvl>
    <w:lvl w:ilvl="7">
      <w:start w:val="1"/>
      <w:numFmt w:val="bullet"/>
      <w:lvlText w:val="o"/>
      <w:lvlJc w:val="left"/>
      <w:pPr>
        <w:ind w:left="5790" w:hanging="360"/>
      </w:pPr>
      <w:rPr>
        <w:rFonts w:ascii="Courier New" w:eastAsia="Courier New" w:hAnsi="Courier New" w:cs="Courier New"/>
        <w:vertAlign w:val="baseline"/>
      </w:rPr>
    </w:lvl>
    <w:lvl w:ilvl="8">
      <w:start w:val="1"/>
      <w:numFmt w:val="bullet"/>
      <w:lvlText w:val="▪"/>
      <w:lvlJc w:val="left"/>
      <w:pPr>
        <w:ind w:left="6510" w:hanging="360"/>
      </w:pPr>
      <w:rPr>
        <w:rFonts w:ascii="Noto Sans Symbols" w:eastAsia="Noto Sans Symbols" w:hAnsi="Noto Sans Symbols" w:cs="Noto Sans Symbols"/>
        <w:vertAlign w:val="baseline"/>
      </w:rPr>
    </w:lvl>
  </w:abstractNum>
  <w:abstractNum w:abstractNumId="9" w15:restartNumberingAfterBreak="0">
    <w:nsid w:val="457263DE"/>
    <w:multiLevelType w:val="multilevel"/>
    <w:tmpl w:val="2B8CDE1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63B7C2A"/>
    <w:multiLevelType w:val="multilevel"/>
    <w:tmpl w:val="4F5C0D56"/>
    <w:lvl w:ilvl="0">
      <w:start w:val="2"/>
      <w:numFmt w:val="upperLetter"/>
      <w:lvlText w:val="%1."/>
      <w:lvlJc w:val="left"/>
      <w:pPr>
        <w:ind w:left="1080" w:hanging="360"/>
      </w:pPr>
      <w:rPr>
        <w:vertAlign w:val="baseline"/>
      </w:rPr>
    </w:lvl>
    <w:lvl w:ilvl="1">
      <w:start w:val="3"/>
      <w:numFmt w:val="decimal"/>
      <w:lvlText w:val="%2."/>
      <w:lvlJc w:val="lef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7B77453"/>
    <w:multiLevelType w:val="multilevel"/>
    <w:tmpl w:val="D20CD69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4B775349"/>
    <w:multiLevelType w:val="multilevel"/>
    <w:tmpl w:val="C75ED308"/>
    <w:lvl w:ilvl="0">
      <w:start w:val="1"/>
      <w:numFmt w:val="bullet"/>
      <w:lvlText w:val="●"/>
      <w:lvlJc w:val="left"/>
      <w:pPr>
        <w:ind w:left="1080" w:hanging="360"/>
      </w:pPr>
      <w:rPr>
        <w:rFonts w:ascii="Noto Sans Symbols" w:eastAsia="Noto Sans Symbols" w:hAnsi="Noto Sans Symbols" w:cs="Noto Sans Symbols"/>
        <w:color w:val="000000"/>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C692858"/>
    <w:multiLevelType w:val="multilevel"/>
    <w:tmpl w:val="F014BFE2"/>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4F8437AB"/>
    <w:multiLevelType w:val="multilevel"/>
    <w:tmpl w:val="AEA698A0"/>
    <w:lvl w:ilvl="0">
      <w:start w:val="1"/>
      <w:numFmt w:val="lowerLetter"/>
      <w:lvlText w:val="%1."/>
      <w:lvlJc w:val="left"/>
      <w:pPr>
        <w:ind w:left="1080" w:hanging="360"/>
      </w:pPr>
      <w:rPr>
        <w:rFonts w:ascii="Verdana" w:eastAsia="Verdana" w:hAnsi="Verdana" w:cs="Verdana"/>
        <w:b w:val="0"/>
        <w:i w:val="0"/>
        <w:sz w:val="16"/>
        <w:szCs w:val="16"/>
        <w:vertAlign w:val="baseline"/>
      </w:rPr>
    </w:lvl>
    <w:lvl w:ilvl="1">
      <w:start w:val="1"/>
      <w:numFmt w:val="lowerLetter"/>
      <w:lvlText w:val="%2."/>
      <w:lvlJc w:val="left"/>
      <w:pPr>
        <w:ind w:left="864" w:hanging="359"/>
      </w:pPr>
      <w:rPr>
        <w:vertAlign w:val="baseline"/>
      </w:rPr>
    </w:lvl>
    <w:lvl w:ilvl="2">
      <w:start w:val="1"/>
      <w:numFmt w:val="lowerRoman"/>
      <w:lvlText w:val="%3."/>
      <w:lvlJc w:val="right"/>
      <w:pPr>
        <w:ind w:left="1584" w:hanging="180"/>
      </w:pPr>
      <w:rPr>
        <w:vertAlign w:val="baseline"/>
      </w:rPr>
    </w:lvl>
    <w:lvl w:ilvl="3">
      <w:start w:val="1"/>
      <w:numFmt w:val="decimal"/>
      <w:lvlText w:val="%4."/>
      <w:lvlJc w:val="left"/>
      <w:pPr>
        <w:ind w:left="2304" w:hanging="360"/>
      </w:pPr>
      <w:rPr>
        <w:vertAlign w:val="baseline"/>
      </w:rPr>
    </w:lvl>
    <w:lvl w:ilvl="4">
      <w:start w:val="1"/>
      <w:numFmt w:val="lowerLetter"/>
      <w:lvlText w:val="%5."/>
      <w:lvlJc w:val="left"/>
      <w:pPr>
        <w:ind w:left="3024" w:hanging="360"/>
      </w:pPr>
      <w:rPr>
        <w:vertAlign w:val="baseline"/>
      </w:rPr>
    </w:lvl>
    <w:lvl w:ilvl="5">
      <w:start w:val="1"/>
      <w:numFmt w:val="lowerRoman"/>
      <w:lvlText w:val="%6."/>
      <w:lvlJc w:val="right"/>
      <w:pPr>
        <w:ind w:left="3744" w:hanging="180"/>
      </w:pPr>
      <w:rPr>
        <w:vertAlign w:val="baseline"/>
      </w:rPr>
    </w:lvl>
    <w:lvl w:ilvl="6">
      <w:start w:val="1"/>
      <w:numFmt w:val="decimal"/>
      <w:lvlText w:val="%7."/>
      <w:lvlJc w:val="left"/>
      <w:pPr>
        <w:ind w:left="4464" w:hanging="360"/>
      </w:pPr>
      <w:rPr>
        <w:vertAlign w:val="baseline"/>
      </w:rPr>
    </w:lvl>
    <w:lvl w:ilvl="7">
      <w:start w:val="1"/>
      <w:numFmt w:val="lowerLetter"/>
      <w:lvlText w:val="%8."/>
      <w:lvlJc w:val="left"/>
      <w:pPr>
        <w:ind w:left="5184" w:hanging="360"/>
      </w:pPr>
      <w:rPr>
        <w:vertAlign w:val="baseline"/>
      </w:rPr>
    </w:lvl>
    <w:lvl w:ilvl="8">
      <w:start w:val="1"/>
      <w:numFmt w:val="lowerRoman"/>
      <w:lvlText w:val="%9."/>
      <w:lvlJc w:val="right"/>
      <w:pPr>
        <w:ind w:left="5904" w:hanging="180"/>
      </w:pPr>
      <w:rPr>
        <w:vertAlign w:val="baseline"/>
      </w:rPr>
    </w:lvl>
  </w:abstractNum>
  <w:abstractNum w:abstractNumId="15" w15:restartNumberingAfterBreak="0">
    <w:nsid w:val="50743F62"/>
    <w:multiLevelType w:val="multilevel"/>
    <w:tmpl w:val="92E6EB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1B22BBE"/>
    <w:multiLevelType w:val="multilevel"/>
    <w:tmpl w:val="B784C4DC"/>
    <w:lvl w:ilvl="0">
      <w:start w:val="8"/>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75617C0"/>
    <w:multiLevelType w:val="multilevel"/>
    <w:tmpl w:val="CF38385A"/>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6DAF25B7"/>
    <w:multiLevelType w:val="multilevel"/>
    <w:tmpl w:val="50985228"/>
    <w:lvl w:ilvl="0">
      <w:start w:val="1"/>
      <w:numFmt w:val="upperLetter"/>
      <w:lvlText w:val="%1."/>
      <w:lvlJc w:val="left"/>
      <w:pPr>
        <w:ind w:left="1080" w:hanging="360"/>
      </w:pPr>
      <w:rPr>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702207D6"/>
    <w:multiLevelType w:val="multilevel"/>
    <w:tmpl w:val="A530A90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0" w15:restartNumberingAfterBreak="0">
    <w:nsid w:val="704C6F92"/>
    <w:multiLevelType w:val="multilevel"/>
    <w:tmpl w:val="F8B00B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4D85D20"/>
    <w:multiLevelType w:val="multilevel"/>
    <w:tmpl w:val="BC62AF66"/>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2" w15:restartNumberingAfterBreak="0">
    <w:nsid w:val="75286280"/>
    <w:multiLevelType w:val="hybridMultilevel"/>
    <w:tmpl w:val="5802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8045A"/>
    <w:multiLevelType w:val="multilevel"/>
    <w:tmpl w:val="3F0AAC4E"/>
    <w:lvl w:ilvl="0">
      <w:start w:val="1"/>
      <w:numFmt w:val="upperLetter"/>
      <w:lvlText w:val="%1."/>
      <w:lvlJc w:val="left"/>
      <w:pPr>
        <w:ind w:left="1080" w:hanging="360"/>
      </w:pPr>
      <w:rPr>
        <w:vertAlign w:val="baseline"/>
      </w:rPr>
    </w:lvl>
    <w:lvl w:ilvl="1">
      <w:start w:val="6"/>
      <w:numFmt w:val="decimal"/>
      <w:lvlText w:val="%2."/>
      <w:lvlJc w:val="left"/>
      <w:pPr>
        <w:ind w:left="1800" w:hanging="360"/>
      </w:pPr>
      <w:rPr>
        <w:vertAlign w:val="baseline"/>
      </w:rPr>
    </w:lvl>
    <w:lvl w:ilvl="2">
      <w:start w:val="1"/>
      <w:numFmt w:val="decimal"/>
      <w:lvlText w:val="(%3)"/>
      <w:lvlJc w:val="left"/>
      <w:pPr>
        <w:ind w:left="2700" w:hanging="360"/>
      </w:pPr>
      <w:rPr>
        <w:vertAlign w:val="baseline"/>
      </w:rPr>
    </w:lvl>
    <w:lvl w:ilvl="3">
      <w:start w:val="1"/>
      <w:numFmt w:val="lowerLetter"/>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0"/>
  </w:num>
  <w:num w:numId="2">
    <w:abstractNumId w:val="1"/>
  </w:num>
  <w:num w:numId="3">
    <w:abstractNumId w:val="9"/>
  </w:num>
  <w:num w:numId="4">
    <w:abstractNumId w:val="21"/>
  </w:num>
  <w:num w:numId="5">
    <w:abstractNumId w:val="11"/>
  </w:num>
  <w:num w:numId="6">
    <w:abstractNumId w:val="20"/>
  </w:num>
  <w:num w:numId="7">
    <w:abstractNumId w:val="16"/>
  </w:num>
  <w:num w:numId="8">
    <w:abstractNumId w:val="17"/>
  </w:num>
  <w:num w:numId="9">
    <w:abstractNumId w:val="15"/>
  </w:num>
  <w:num w:numId="10">
    <w:abstractNumId w:val="19"/>
  </w:num>
  <w:num w:numId="11">
    <w:abstractNumId w:val="2"/>
  </w:num>
  <w:num w:numId="12">
    <w:abstractNumId w:val="4"/>
  </w:num>
  <w:num w:numId="13">
    <w:abstractNumId w:val="5"/>
  </w:num>
  <w:num w:numId="14">
    <w:abstractNumId w:val="13"/>
  </w:num>
  <w:num w:numId="15">
    <w:abstractNumId w:val="23"/>
  </w:num>
  <w:num w:numId="16">
    <w:abstractNumId w:val="12"/>
  </w:num>
  <w:num w:numId="17">
    <w:abstractNumId w:val="8"/>
  </w:num>
  <w:num w:numId="18">
    <w:abstractNumId w:val="14"/>
  </w:num>
  <w:num w:numId="19">
    <w:abstractNumId w:val="18"/>
  </w:num>
  <w:num w:numId="20">
    <w:abstractNumId w:val="0"/>
  </w:num>
  <w:num w:numId="21">
    <w:abstractNumId w:val="6"/>
  </w:num>
  <w:num w:numId="22">
    <w:abstractNumId w:val="3"/>
  </w:num>
  <w:num w:numId="23">
    <w:abstractNumId w:val="7"/>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y, Ginne-Rae">
    <w15:presenceInfo w15:providerId="AD" w15:userId="S::Ginne-Rae.Clay@ct.gov::e2cd1cff-cdde-4d0a-98f6-246714621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CF"/>
    <w:rsid w:val="000455B1"/>
    <w:rsid w:val="00103A7C"/>
    <w:rsid w:val="001B7E3D"/>
    <w:rsid w:val="002C4A03"/>
    <w:rsid w:val="0034346C"/>
    <w:rsid w:val="004048E3"/>
    <w:rsid w:val="00432813"/>
    <w:rsid w:val="004334CF"/>
    <w:rsid w:val="005019F4"/>
    <w:rsid w:val="00702DFA"/>
    <w:rsid w:val="00781F89"/>
    <w:rsid w:val="007C1549"/>
    <w:rsid w:val="007C3B7B"/>
    <w:rsid w:val="00900747"/>
    <w:rsid w:val="00916344"/>
    <w:rsid w:val="00941B32"/>
    <w:rsid w:val="00A458A9"/>
    <w:rsid w:val="00A872DF"/>
    <w:rsid w:val="00AA4638"/>
    <w:rsid w:val="00B17160"/>
    <w:rsid w:val="00BC7ED2"/>
    <w:rsid w:val="00BF0F59"/>
    <w:rsid w:val="00C92774"/>
    <w:rsid w:val="00D20E5E"/>
    <w:rsid w:val="00D27B53"/>
    <w:rsid w:val="00DC6A3C"/>
    <w:rsid w:val="00E56C7C"/>
    <w:rsid w:val="00F8405E"/>
    <w:rsid w:val="00FA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E2811"/>
  <w15:docId w15:val="{A248B121-F027-4699-BE37-0BCC6E26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semiHidden/>
    <w:unhideWhenUsed/>
    <w:qFormat/>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cellbody">
    <w:name w:val="pcellbody"/>
    <w:basedOn w:val="Normal"/>
    <w:pPr>
      <w:spacing w:line="288" w:lineRule="auto"/>
    </w:pPr>
    <w:rPr>
      <w:rFonts w:ascii="Arial" w:hAnsi="Arial" w:cs="Arial"/>
      <w:color w:val="000000"/>
      <w:sz w:val="15"/>
      <w:szCs w:val="15"/>
    </w:rPr>
  </w:style>
  <w:style w:type="paragraph" w:customStyle="1" w:styleId="pcellbodyctr">
    <w:name w:val="pcellbodyctr"/>
    <w:basedOn w:val="Normal"/>
    <w:pPr>
      <w:spacing w:line="288" w:lineRule="auto"/>
      <w:jc w:val="center"/>
    </w:pPr>
    <w:rPr>
      <w:rFonts w:ascii="Arial" w:hAnsi="Arial" w:cs="Arial"/>
      <w:color w:val="000000"/>
      <w:sz w:val="15"/>
      <w:szCs w:val="15"/>
    </w:rPr>
  </w:style>
  <w:style w:type="paragraph" w:customStyle="1" w:styleId="pcellheadingctrsmcaps">
    <w:name w:val="pcellheadingctrsmcaps"/>
    <w:basedOn w:val="Normal"/>
    <w:pPr>
      <w:spacing w:line="288" w:lineRule="auto"/>
      <w:jc w:val="center"/>
    </w:pPr>
    <w:rPr>
      <w:rFonts w:ascii="Arial" w:hAnsi="Arial" w:cs="Arial"/>
      <w:b/>
      <w:bCs/>
      <w:smallCaps/>
      <w:color w:val="000000"/>
      <w:sz w:val="15"/>
      <w:szCs w:val="15"/>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FootnoteText">
    <w:name w:val="footnote text"/>
    <w:basedOn w:val="Normal"/>
    <w:rPr>
      <w:sz w:val="20"/>
      <w:szCs w:val="20"/>
    </w:rPr>
  </w:style>
  <w:style w:type="character" w:styleId="FootnoteReference">
    <w:name w:val="footnote reference"/>
    <w:rPr>
      <w:w w:val="100"/>
      <w:position w:val="-1"/>
      <w:effect w:val="none"/>
      <w:vertAlign w:val="superscript"/>
      <w:cs w:val="0"/>
      <w:em w:val="none"/>
    </w:rPr>
  </w:style>
  <w:style w:type="paragraph" w:styleId="NormalWeb">
    <w:name w:val="Normal (Web)"/>
    <w:basedOn w:val="Normal"/>
    <w:pPr>
      <w:spacing w:before="100" w:beforeAutospacing="1" w:after="100" w:afterAutospacing="1"/>
    </w:pPr>
    <w:rPr>
      <w:color w:val="000000"/>
    </w:rPr>
  </w:style>
  <w:style w:type="paragraph" w:styleId="BodyText2">
    <w:name w:val="Body Text 2"/>
    <w:basedOn w:val="Normal"/>
    <w:pPr>
      <w:tabs>
        <w:tab w:val="left" w:pos="360"/>
      </w:tabs>
      <w:jc w:val="center"/>
    </w:pPr>
    <w:rPr>
      <w:i/>
      <w:sz w:val="22"/>
      <w:szCs w:val="22"/>
    </w:rPr>
  </w:style>
  <w:style w:type="paragraph" w:customStyle="1" w:styleId="BodyText1">
    <w:name w:val="Body Text1"/>
    <w:aliases w:val="Comment Text1"/>
    <w:basedOn w:val="Normal"/>
    <w:rPr>
      <w:rFonts w:ascii="Arial Narrow" w:hAnsi="Arial Narrow"/>
      <w:color w:val="000000"/>
      <w:sz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Pr>
      <w:rFonts w:ascii="Times New Roman" w:hAnsi="Times New Roman" w:cs="Times New Roman" w:hint="default"/>
      <w:w w:val="100"/>
      <w:position w:val="-1"/>
      <w:effect w:val="none"/>
      <w:vertAlign w:val="baseline"/>
      <w:cs w:val="0"/>
      <w:em w:val="none"/>
    </w:rPr>
  </w:style>
  <w:style w:type="character" w:customStyle="1" w:styleId="editsection">
    <w:name w:val="editsection"/>
    <w:basedOn w:val="DefaultParagraphFont"/>
    <w:rPr>
      <w:w w:val="100"/>
      <w:position w:val="-1"/>
      <w:effect w:val="none"/>
      <w:vertAlign w:val="baseline"/>
      <w:cs w:val="0"/>
      <w:em w:val="none"/>
    </w:rPr>
  </w:style>
  <w:style w:type="character" w:customStyle="1" w:styleId="mw-headline">
    <w:name w:val="mw-headline"/>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illustration1">
    <w:name w:val="illustration1"/>
    <w:rPr>
      <w:i/>
      <w:iCs/>
      <w:color w:val="226699"/>
      <w:w w:val="100"/>
      <w:position w:val="-1"/>
      <w:effect w:val="none"/>
      <w:vertAlign w:val="baseline"/>
      <w:cs w:val="0"/>
      <w:em w:val="none"/>
    </w:rPr>
  </w:style>
  <w:style w:type="character" w:customStyle="1" w:styleId="klink">
    <w:name w:val="klink"/>
    <w:basedOn w:val="DefaultParagraphFont"/>
    <w:rPr>
      <w:w w:val="100"/>
      <w:position w:val="-1"/>
      <w:effect w:val="none"/>
      <w:vertAlign w:val="baseline"/>
      <w:cs w:val="0"/>
      <w:em w:val="none"/>
    </w:rPr>
  </w:style>
  <w:style w:type="character" w:customStyle="1" w:styleId="WandaDupuy">
    <w:name w:val="Wanda Dupuy"/>
    <w:rPr>
      <w:rFonts w:ascii="Verdana" w:hAnsi="Verdana"/>
      <w:b w:val="0"/>
      <w:bCs w:val="0"/>
      <w:i w:val="0"/>
      <w:iCs w:val="0"/>
      <w:strike w:val="0"/>
      <w:color w:val="auto"/>
      <w:w w:val="100"/>
      <w:position w:val="-1"/>
      <w:sz w:val="20"/>
      <w:szCs w:val="20"/>
      <w:u w:val="non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ListParagraph">
    <w:name w:val="List Paragraph"/>
    <w:basedOn w:val="Normal"/>
    <w:pPr>
      <w:spacing w:after="160" w:line="259" w:lineRule="auto"/>
      <w:ind w:left="720"/>
      <w:contextualSpacing/>
    </w:pPr>
    <w:rPr>
      <w:rFonts w:ascii="Calibri" w:eastAsia="Calibri" w:hAnsi="Calibri"/>
      <w:sz w:val="22"/>
      <w:szCs w:val="2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paragraph" w:customStyle="1" w:styleId="xmsonormal">
    <w:name w:val="x_msonormal"/>
    <w:basedOn w:val="Normal"/>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s://www.osc.ct.gov/vendor/rfps/2005/hbcs/AttachmentIItermsandconditions.xls" TargetMode="External"/><Relationship Id="rId3" Type="http://schemas.openxmlformats.org/officeDocument/2006/relationships/styles" Target="styles.xml"/><Relationship Id="rId21" Type="http://schemas.openxmlformats.org/officeDocument/2006/relationships/hyperlink" Target="mailto:SEC@ct.g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s://portal.ct.gov/DAS/CTSource/BidBoar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hyperlink" Target="https://portal.ct.gov/OPM/Fin-PSA/Forms/Ethics-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CT.GOV/SOCIALEQUITYCOUNCIL"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portal.ct.gov/OPM/Fin-PSA/Forms/Ethics-Forms" TargetMode="External"/><Relationship Id="rId28" Type="http://schemas.openxmlformats.org/officeDocument/2006/relationships/hyperlink" Target="https://portal.ct.gov/DAS/CTSource/Registration" TargetMode="External"/><Relationship Id="rId10" Type="http://schemas.openxmlformats.org/officeDocument/2006/relationships/hyperlink" Target="mailto:SEC@ct.gov" TargetMode="Externa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ct.gov/DAS/CTSource/BidBoard" TargetMode="External"/><Relationship Id="rId14" Type="http://schemas.openxmlformats.org/officeDocument/2006/relationships/footer" Target="footer2.xml"/><Relationship Id="rId22" Type="http://schemas.openxmlformats.org/officeDocument/2006/relationships/hyperlink" Target="https://portal.ct.gov/DAS/CTSource/Registration" TargetMode="External"/><Relationship Id="rId27" Type="http://schemas.openxmlformats.org/officeDocument/2006/relationships/hyperlink" Target="https://seec.ct.gov/Portal/data/forms/ContrForms/seec_form_11_notice_only.pdf" TargetMode="Externa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BF2sdIZKdk2lmH4dkJsjDn2UXw==">AMUW2mVp++bVtFzwc7/0siurJbk9TpcSEPstZEGVeinH6Ma7V36vtVBngDavIXcDfppeA625PyIT9ZbI26VccOu9vDXXjBh3jC73jb38kJRfaVHBVax6P18WGUNUDzwI0Du6b7QlIdaMvXgQ65IIvPatDywaGTV9HwSuSuUt1h2P4/OJ1bWX//PqQK0cSwfPgzkmp1joLwvd2C54babVvecSkax5aXY/PyJ2sEktEfMR51NvbCmRhdAcRVZrsX7pqxQNfW4A9yp/z+r11XSyi7kKfWGbOF2glrUSllXTSzMk3x2g1HBZ1k+nTnZx+tyNUxJZtM7A2Av3DK0fE02dgFohgZWMhBvXD/tbCK9CL14EVgLxNQeafZ1RuNosjCKLh/D1/9LywZtZrJvWkOnHpBdpcKqbbR1Xh0Z2R9a4Pm7DZzg7kNFoQ8jDXifhkf5D/oDzW8T3A0s/Je1GGq3ZssXb2TQrukd7CwxDv4fmdJqa+nzpO+AvawfJNjCGJV2IelWDN477/1OxA8vXbMuXBE/cXOtHbns+3G+7Z+AdNT+UUY2QFzF6T1SjWkMw1LuBG5EnBb9tfq1HaPC5KplcV7L45zYxM2YuESh7LQnmWhrGWyjoEugRfkLiDyucnQ+w7PKfLmPtAZlfViGq2wa7mJkt0kxFhYSiwzmwIVmrdEz93mW7Nb/EmVy64lbIGOnv8MxlAsMMWfBzSKDO8lvfHNqAvN+spdASGlaktrLMwhc+i4T8rsW4Vy0t2d+DkCErU67Bx6HAFB4KbGOel48DD3YwexuUatBiKYTRzs3uNKFpWI7txLMdds2/dmVrgHkf6K1Tb5JuGp6zc/HIoK2IQZVPQk12GJIm4BN/lRI0ONEgTNU3dRR8L9Jw/ihIMU71Pd/AzjggRVNZNiB9GP+qkHyt0YF6KdhFKoupPiYUFVipRZXDhz25xd8d5sHp5rtmJZNQ510MNm9OkC0DVSMFxhH7vCYCZycWiUe0ZQI5tac+6xXJDvO+K2urhn8axT1ND0T0ufMA9xyJf1EBPu8xhPAVS+LmoP7XmWJXC1QonmP7Ti1TaMKxUYILap4ARwS6e7nVPiY8x9yB1T0ee/zbRXNl6LG3T1doyyDE4p59NvkKsSaHKaB90ux7S5d8H3UmmWep7CCzDmeriVx103HuQbqxAmGlNHodRy2pqdXJ/T3gctu7l3L8AFWQus3HboFvr7BDaLxK1TBEAeUi7Ke5NiucNiCjgDmwN46omsDsFzGyLACesJwEZfUY3FQZv4I20hcPi+F9jMqdXLH/VqIU79CoR7chFdZob3zBQ8JaGQ6dI3tMnqJy+WoW4d8CgGPZ5eXy99qQgPqC+1SujcFeJnOUsVI1eTBpcA4z8XRcmORmkHZ1hYd2VmCCXtsFgMAZNnMthodmzmck+PRk00lIjw8gJuhm84e4HkEHugXwnkfxQabTjoRFUXsbRPaTJm9Nka+9cQhvzVf79JIYFpzBjmscscbKZPhcMYYY54+z40gsBwDy1nEY7JVIqSKmgPllGxsU65cRoloSTbMZR0Ol4WKmHfo3um0FNoA+U0HuLZIFQtAwmRJKIfA6dwSeENLNLrFI7+b+ZUAA/Bs4YYywGpnbWDs2+BvcD/rlvN7roVwOVnZ/JcR5qlbDTqbjUhHFlmWkkX2TDD4B2XaNrmVTReG/N8UHW/9AHfBemilhktOKz7ZL7HH+UynhQO2H/99UL5LGXgYWgL/1lBl0UrRcjKrM1lvOs/iutcGHcZhZB8fPzpg+bfu5GQw6DjKFpSYgl5HFts/91xY+P4KzSN2895Fhgduq/01AsMebxKkXZ1PK5M/fJo228cxrHpLXZlA6AKMUwu+TOH8w90uzC1PeTaDuet3nor1UyTpo29IuuniVvHymVkNpLUz2GksSXp37SZq/50IoAqF7xjPPvuOVzQWlkmz1hQ3Mw9ll+fR0sQL58dIRjFy8qukfEuB7LZf9pclNvL1+/PhDClM6QPc6y4NK1dH0PlqmjJ9pqqAvRI8+SqwzQPLmoSn75oM5XWlzjNsKHso7jgP4dqa6OFZ8wmxOtbGe8Pc7vpwYYMSe7e8SVOKfBg/nIFaRKq04rxlQkaauDA1/P7ZpsTXGX1JHawcicF87qLG3Alvii2IsLumNQHxOKeqsh//ZtNExBwuY3X/M0RKD+IVc4rbfYK65WT8wB6bZImvbqCyQqSihe4xDXx8NF0b5qllZtbtaotjjwp5mW4XduEv5mNWeNeSIJdtSb/iCMcFlHBygbNJi2BCmmRwlrkXSwWCV9kVb6v0W1IcZSbQtKv0eXQvZCvOe/llKA7MR9Cfcf2THCGZ+YRw29PSGDz1ogGKsTxHZRGO/PlbzYuTxrJj1CVNFRDYsoZBsas7rpgO6fGjFE7lsS4T/7rUpA8u1tB7tRuUG0NChwq6r/DeYHsvUCFnu2v24s6ohBz9i8CzIetXVY5giUYns0P43BxvNsU9oRTsqDDC48a3SX9XwKpFCsh7I51F9nqMq/maBEqg4I9t4EKJpl7ui/mRFMgOGXfsDuWXULQnIf29Mitn1q5niB0yWi4EB3g275k2+VCoLqF0274zFE5YHtDFqjNt2ZKyNXfbGbhU1/BjWjcypRW2kCH5x9LiTKn8IvRrJgYUCdgGOHS01tS/fCavC/ZBLSGWGOIJ6r5xVN81JfMIfBTwsjDQ8fqU9lukWvg02cjKyKwESvRy6xxkP7ureTHm5GM7UWPTs63ETvNbXG+Lw48zUU6rjka9lplqxV2modaSxzr733Ot9mv3VlRfXrPtibiBUddEfBaKo21BUZo3OlBn611B7/DhCU6UrWtyxGVsNmAE37t/KAohMMhB9V9h6Oqb0Pc/JhvPw4e5yJou++PzK7KpJmcFe+8fCd/QWFbB3VPFOa4Kj8Gu25b81o5umqnrUEd75Yr0mDt7fSF7CFf+q1uYzti1c98Xloz1NzL7C69ZY0hlB4rJbnCqfzKOjbg1wFzpkLSxX2aBr0QxDlXyWkl/6i8bX2ADHSVY43cI2NxKDq029Kqr+CbgqEyPhgV14bUPWYn+xMgGGXR/lJ3ZLtfz12qvjNPmWhgelWCS0OXbiSqCbRlrLQo++V/ugE9OW1YnsWMQlJr0qwYhcMzzJjGcKsIxEgvVxJA2p3Tqh5RNrK+6QB0ElzQq/tKsGqQW+WB2PFyzVyPA4ryU8KqOB177fQ74wNk56Kj3BtBV6I9ffTf0ubfjfWPUpQpD8e8h4SaBnhNcJ5JrGlCoH+lD6OXaBSxZglaQxJ7P5zpmp9yAokdp89SeC1ZUB9bUAUiZA4gXcQxkdzxozcIj0nqiWwWrysOLj5/332qQrMymbtb1+eAX2ewcHpCX0aiTMGYKZ5Kgg2rwdugd4+wunqXOmOMop3GB9RtG+8DpanFDU7l4LjNQ/IqJHq8gIeGFsxmSLBJmXgWOqTEllw260vIgsFn+dm7UQ7awh+K8elfxU2Fy4XGktI7s5/nPz+KCGRwP48ja/5IlLN0J8BkJBSlsbQ3Q6RWXEzwtrDJasceVavdsxYGfU1SsmMY73k11/x3idLVX1SLRZtfItwJRrnr/B+B6LjevSat8TsIfeMsek65OFjQrnt9H4iXHIQle0WoycSYb3cj5bd5yQDLng2PRnpeEyxeWfkJI0xXnYcAh7raoF4bOG6X6I2jwHVjvS4JxhjNwNG8AEJHRS+oKb3+KM8NcmNzqR+H1Wp/j7Y9SC6v771hDK/CLlkApb4+jiQCfoMK4BuMyIwjQcVSxnuxfGxYg6hIjXoTvyiU+/M4r9/zj6LQRNYhmPQcN6d2TTG7EQUE/NeP35Cym+tX53YMVchnIV4JSNH4rxF9Zk+G9bWaV6GdGcZEhVrYHoPAxIvm5x+9wC9Tpp7zxkvp4iqzWJf71tWgmn5GjWEV/ZX1qZWXHoU8NT3yXvcnvcvqrXAMxTwh+GbcVcCKVBweLISuQJl4CBzEevk72XWX0/xmbGffqtXFbaoI1oj1/EjUtrGaA2r8hRrVo6t9oeA13C3nngOnWWjZFNTyRBeVevUVtKByTwu75zUyw7xVpmKC1em8HktvVBOSHm8Gkmxoewi5Bn4CRZX4Zqvm72WP4cSpYKCEetLfod5XmiAUlDSskRtzJd8oV4xlsirQO+3MZknPctBdev1fUChvhXU/RbMdYCi60MlmAoiiQIWIHFP5jDNM2XEtHRXCenig8hiUHEVsJyIcu1KIBnWc+qhJy6z1AxjhrhzFSX4IdZ84tJfS0QZjFO5Kv3zPcuIgDaS8vVPu12H0DjgPnJurve0Nd/vFVO6KuNgeGtjfbnRwBWQuHNfw/mBJXubdC2Z0NuD6wBuQb9LhabHpdERTYxShK39Sl4pYxpjrpQhsNCslC6bN79K5IJnadT1jR6QbZ3Vjpk+6m9efNwSGDu29/Nio0jwGH/z1hMlxU5+qrjlk+gp5DzzYfaHVTAv7O6IcmUt53S+qa1bHsMlPdPvMf6fyfcX4S8XfaLzR/6qS8Elj9P/OZuXDnlsAimdl/azG3PMWuGyXOlypH0hGfNwIskOQaTYlip08o8pUpOjCihjwu2E6htYjN4W6Rqu1qJfdzc85tAPB0d4OP9Yi/ro7iC48eied+uXp0fdTMTWgwGySBbXYN+FfpkUkWmpLbYiPIgTrlyHn92bZgGXG2g3bIWDiyvxx5hsdhseeaeyGnCv6Iqtx0PAvFuAYQMjWxeLVY/RzHpwDbZgVA2uhm7vJMl8Fb1UaofWh26Jd0LbdA3b2bx/yMdGawBGKV7yqbnWNReP5TfEAULWvqtGbSvekKcutD8VkpaHrldp9T3T9ghk62Nv5zXUjYW9zg4APhg5jrgSoVmkxTesN6SJOCBOKzxxAQdFRcV5MejZbkDYvkvH5AKHUXTON1+aw6nhKWt+HtRwmCc19+azNZW8DCP3/t1nUNpiaEgYCRDCBqg/E455lM5xlL2uoQFsoS4BeLlZMEpDNJjOSVL4UmrApbFRxbCvPc2STnKcGqTjQ0tqNwNIjTZw/rC2yC05jGJ4xpL1L88LjZ31CC3gl/fyAYOJl5ek4n1frSD0BtjsIU6xLYHEVqV1djkEncH2YTRPo1y7G16uUbAtkQJfENvrwtINW9Bn7vmqRGA0tH2TEgXSPXHuuriu4fXqER0xsQ8pStlfhpy1P6QrPCUYLqHL2dUkr4AUpx9mqj1fsnj38Rb1PWtCnveDY9fSd5rSArPewDPyERnSN84all3bjttDuP5j/kTREIR8iFybAnW1akjogNLLqpe25ahvsLljX778XKVR8+Q9SAgjLxkfUGRQZsHXx9FqnvzbiIoQKrQ6La/G5WS7gRlmHzj7WwO1UpTf/KoYxZC6Z2F8lk7v9N/blGYI3DqwrH2Mwg1MEo0BnfBRvTEJp6YWuTmBYvSZXtgfyd+jlSrHAcBcU5EVkdPcNVGdHxYWapP4kaoQQLAb7bnvqVVP8nYoyfJ1KNdM2Jhf/WwFUJJx0vqdkXh/CsFZ96acdAGXBXdUSVc0KsOnuXKXtPiVcksdOjtue/5NfpFaH9y2xN5y02TuLhhrFjAzNXCM4NnCVDx/qtvM8dIw3y0y+Q/PB5NCXXY2TcFEgSYTgt1qqViPXvTOT3ows2sMlQkVON+IY3ihs9LFBXAH2Exuvv06GJt2vNwne02r9OSVZcJlaAxgojuvHe3tCJQCnJucIjrvImDvnMD3F1r4X2ok2V2Tsm4/axBz6IPkPzFv5EHzRR0ohzsroAYOraxUDoKxxNGWnfnLQo/ZtxC7yqWJrU6YsXZmkbZ+27Jg35Tp+No2eL794s5O8lacNU18y+hGXx3pKhzHhnmJj8bAutOYrSDx5uRuMp0aCdx6w2Fiis0sUhsduPeSi4Cw4cxhzjFHS4EBbpc3X5Qj/tCrcBp3sc7Crgww+KjDB6RJF4ZEr8bpAzeIE6v/0rvL1CTinp/Uy9lhPr5VBY5ljbpi4gIPWCtqRNg8Um9dnUP0Nc7cq4CHAqPAhRJPLXZdCWUowRZ2lYdUV8Lslttf+IYNtq0w6ayBcI5BdTcSZ1QWLW5Kp3AuaqTfGicSRpcbX0NcN/JM/wxmDsCe55sUCaLZn/3gx5nz6FdkdZmZ3q+TJyoHQUkVUhuaOa6OAoBGe37gHojI75h/gM8Gr89/jJMreHQd10ZgRkoJEefpwuOWgw1Hnou9qsvP8TKvhDVsh7JhpxzEFhxtNjTsoD8k1ZiPJUdY+CZUJWvTg0rYaWUl7fIgpbPQSnfI4yEuunts7+8gIhSswYkJjVPR1ARXmarHGwLoa3SDXnp3lz2AuOT6on4s8m8VEzZXmTOGiVLuqMNJVhIfTcHqv7R+cZ7N3A0trCWu1k9H22n2a0osL91kkc0kWQQYEPjV14oYS7EO75rWIIcJxP9uWW3MpWIvV8fWP0cH59nCN92qMhlvAdR5QKxJHhMhN1MlMDKfl5uopvCJ15Re3L1ZESjIliWzsfARYXLKAz2QgvlY53x2r0nMJa1GeD9aFdbnMqkx1gINZBNpCPq9fg8M2UTidJtCCwMasRE7nPuZ7DHLX/rnGoTPotTBjUkiB5Fg/1s0OF6OFuOnBVRouOXq9Krtxsh06sFEgozDTVXU4hCCpksMrpUwXBPbTK/bRK9/ZkCmCd0lY01KgTdPVn5GSFwl57TdL9dH2aw7HbwWXkxguhYPkS025fk7ULvd9sbz0jyHWhsPOzTH/NP15PNOYrnb373pQq7im26CrqqenS7xWIDNfLCfUu0ksTEOMRdKsAywu+1wyuYydzI/hYabmwFSBB1L1LijaD4oKpfiQ1wElqvETro61j3VxPMdVToltXI6DkvYrgUbI2qseThCEJOZU2DPiQYuuNXBUkohHDJQ6pMCuD1y5CrKGU3TuLY3tavA3/Pt/yClvHG/A1NWsl81Mq36IMpuwgdt7tQoGX6iE1x4zN3aqlRBnSiAfyAgUbXsq1+/EFoJVUNdV7QAxUJvqLsaCFPJRVkPJzkdIQJd2OKp75pO5tW/Iqe5C61WMDUvkniOJx9mMcAdP0qlknXWGEgBtyaR4xtdmF/8r2N759hGsMAoZ3z93WueJp04QIyuoTScDaSc++Ev3tv6KGqn0Ot9XrGXUEsPVHXqIb0vY5r2WRyr0FIaViJbX1Ara7/d+qVue94kPoF6QyFm25YhyCckjiGLvC1jYgEDYhUFCD+ut8i5thvgz848Buy0c2VkSRU2ZmPgu04USeKzbY8ftaoa2EllYDDViQa49wswQu3kdstwEReiOV+2/pV8/zctyd3krkNz2hbcE9lPDhifpbCEndEd7WF9pffS6JmgXxB/TetaWF766VNTQeThOV6OIP1tZeybZ1BKUVPRaPpHBMkwbx+ILFtObhTZ3rNUqamqUw8p9rwVWhfLWlaDTttk3gg6htaRO6HK/l0Zu0JhuH0WhuhkPNRngZPF5pvos72unDhEszX9BJl3lmcb1DxfwDKADqrI4MsGHiqjlWnGdVV9gFeh3mcb5q6pu3rXUjP7UWTeYc+UjTol9NfkBRbRlhribitFwgmtvR12YJIGt/FgQtW/Sv4b4cZFlGPitRmuzTUKsZN6pseUpSQEvKHKiOhlidOO0TlRUi73+SyD2P8nYRRYR7MXCP8BI563qL99/iCtgwAJ9tlUztbODaka2Egxp44+CDLLCKGCHWNCTSx7S21ydE5D6hlrB1wtpb5aUyytEIjenCka8Df/ttLjIOimKzIcW585jG6kpQaVy5XeAJyJRWzAGBkdq34y3sk2jqocOAcwUBSAdt7goKgrsBI1nO+CQ/pCOEqcMR9aGabR4fgcCz/zobXXH1A8DGYsT0exgwSaj5IzvRjeIykP9gu078ecAONnAg23VKQikzBHfKq28N2hF4xJdlj5OfDAIRfoasn5weEu93MnDQU4uE62Kp4Dbt5j1iSDMKQLrFIgN4Um7E/YOBXy1uZRQLcIZ3fqBu8vWaisG3FDL4uC7mGYDA6vhBY+OQBhVL6z5Was38+aOi7AgSNsTNGRICX4wX/jLhe6c7g+1rUMKBr1aegxl07p2sDP3aJ58/AuaDB20i5sBpL1W0rc8qmEMckrPLCcfrAg8lEsidWyIpipZ6TGmkheQx5MCaBzLoCTJA/s9X8CB0RWQn6n7qVkhvikIRuOwuQKi+kdrq/1ejwtC6ODR6LaUokVJhZckhVXfeqG7gmYvAGquUKQjm7ChrO5sq9iFdOuDgU5wc4eVUZtATq6KcelN6/2qeyUEJEw8aEwyxchZcHto3hSVRxmU+e08h4DnojILGoEPA9SnmkY0BVzXDUCVcu3YpLwE5QrAYbW25RNITN8Xd1OByKJLev6hazeu1J5EbhlYTLKuKy5Y9DE1XkDGm2S4juOeKQ3iR31kaqq7tZTnijM4ARevr/W8Aa//u+F9mIRWeAmVOq0t6ghkBLCuzyg9r8JJy/JEmLDAXJNpGi4/yBfW7mf/GUqEZ+AhKWxALTpPtiUtv7D2pfGWhA7zYxCmuo9zUED9tHhZ56RHAz9hYKemoAE7U3P3Gy7stLnuGTReDV0ujMPnYv8nWP9GfppY8DZl6WiaxRRVx2SkFas/UfJfXsMcAsGxZnRiJRxFEUwR20o+hPXMZOOUhtKlkVN3j39z35Rg0Vro7s9TtMuw3a3FrN2VY8/phSHoZFiEpUSszbhlNOVjzsl9b87hAuFKXh6fnQStcE8oish4C5MtM/6syyC3PD6oIR3AnYtJFyZ2Nzs3fFOtHDoKSY+bsT0cFlleeNA6BfUwFnWLTUQoFGHf/Xq7hTNTyOtznlWe1k2FlVgYXCCepqpDf6a558goTKP/Z6kETdb+A5XAKQtxHGmvvMehhb9DD6Uz0XqZ9mU+ZbvqGiDPxvVZSsilehBcKvnOK3Uik21r1sIYV2rOcqxQHHHIggaJivEeYEv21pyWQiKL3p/OyKHizDHIblYOhlCzQwEskt/P3AMq6r/6FV2ZJSkBMPT7CRlggrpj6yr6jWx7Ip1iupu1d3CQAbBLkT4kn0jKAsWtEG85MN0k/fy4EupW5kr2skT/xzTHO9FEGC5UkKZw9VnkuIWH5t7rHZgZ9PV6Hze17Qi0WgLV7RJLTvwalrloQJrSH1OS5ASqkE0YF+iqM8GCr43SaRNDd3E612MsQ5dg1hSUK0WvDu2lOmxUhGytyQm0qC3zPeKX82mJz+QE/dQ6cqLn7hEpYbvB51urABjRKtYluVXolsalYoJ51x+yuGdRlRlPHgsy2kszj6ZHCIa9VTkz2FYrDFZfwCbfW68db3zw5R1JupP7qYLmyuhmJXzA9euVy0CIg1zy4N5GKAk+hPR4lkpUYAwbKbAtd5aQFU34HOq6ZF5hdLBxESqpxRfFSfvG3jFdMQyDL/qm9Tov1YKafg84vsyBfu8uPdIBOM4HFnaS7yJSzwIcMgO8Ly7tdbFCqm5c2Bh7iOyXqeOoFXmoxJpbhDTp6xjvs/2pJvgUd5OIf/aUl+p7ur70OxqiuNOJ2ka8odYZ+53GRAq60zhenBAFJHkIxgAMQDLRZkT3VOluDrMlDLKydFV+hH2aV88yCI8Y0D9p7Hqa+FX5lLqVuQOGKG4lPNPeunqIOIDSYzWFdWMFHC0DMmin8fN0TquzmAipG+2/D46/rZ1nHnqFV5eofMjwfx5nv4nyk9eaiSBJ8Gn801Wbi1HFxnTD1Do8WG7VM3wfLnFct26Zdf4QJD1lXq2GowSBi5HjGFTqlJBl/t+6iCvwhFLZYTBv00oL1voFtF1Civlk65A3CadmbwGK5+eFYSAbYHg5zo4FUEhWmDp1niMMu+YM1zhARbyaH8GlibhqviPvDLyrJ5bQMC3gffkLo7dresmn1zq7fCjXiERVTHnJRcI7WV4vfN4hwqHHx5eFhG0rdDnUVr+wS3xNtmll1UdY8RjeK+vSKTMIxbhIdenhEbR2grAPZBjE7zRIcOYjYTgS0Wv+uTayC6vYl0VJNJgAxbSk/Hpte90tJ7UjlyxjVJs/GQUiPUsQ8cRfAUkk7bHTk0rCgS8YX1Huxinc6XONx9BX37Hj7cDnhhBQwHTKEhHoFYnCuhOwyCIugOC54mVUA+i6v7eHQbFPJ3BJFBGLgkMbkx/dn2TWlpb54ZjkFr2uXMgOicpUSiE7TEPEjXA8GRnWVT2xDUk403fF+oq5dkUdKrNONF1ZUfF9XhOC239Q98By4tPNri6F1HcxM5w5MbbxeR3WFL+DaI5vzbuYGbnOXUwn0U4PwcJGArRNadv8bq0nsR8flGHNn/FfJQ1HEbOm/wQ6fos0qB38ho8VKJ2W3k6lVdpa4b8eSsV+kc373hizswUfTR9dw3RctV4vg40GKsEMPC76KLLn7Et/aE0QPcHmYK6FM1EgyU+ckSXIJ30KcLjkAXBDbuxJXFgQqnnOwelKZhfvYc+Vyj1RsueZ+fVD4Yr8vPtBW1ou4CiTWVYa/Zk7ztdPGuibrt2Zv8r1m3/obVIFu4fjT9pPyTG5QaS46t9KpNu9PmGBpr0TghR8xLymCKfVfkS4QprquY+AcL4OZJK1SYi/+vS2Srw52IoXHYU1uEilWLZJMJmbOg40n4qoDnuwuHMmOn3imyyeiXxqXHZ10gy5rQ56flqi7BDurFf/z7SM7vBBjWOmv/neOHz6YsNlKtpJrY5nI3+JUBOQ7UExgjVa+ljoeF6sZlmJMOWJNOyxzmXFFV+vPh1Rxm4bIUtJTtWg6hqoURuxrdwnOptNchidYj0kOfhhmop0vwtcCRNhAbIKkGIIk8wTM9mfriaa4qhfg1py2YH+zoCUEbo6hHytlksFWFmXSbV1xJrbRgdtuynRKBi4uCp02t+tmMwJDHHYNYnIoktTZug9acaI381e6vVnnVWGHVOLRPEi7DJSntDf1LNqWZz7Mwn64J5EAeqxIXvXqmBv3PKqX2QwObDUBemf1cDLOIS3NZE/LVm+gquGAY2tXAgl1D37AcyZCxYgDXryHjb9GeyDh710Dr3LoaqxG/HVgy9ydNUquYt99L19ZFbxNE7GnnFI0V9rPFVLvdREx8z12JLK7d/fp3Qvh0bttjS6bfdGHiv3e4R3X6JUav/1EkGPL3qIh+r6TP5V9K13S5w8mUi8tRcLAFLl8Sq2owYVjXA5lDipDhQ+B524rWwO4ZteO6SjVTIh2bAnAnl7uLi4ixf/nHYB88oL+bv2tUrQzN/oPB0ZPotPfqEPvWsv2PqLNA4Uy2lD4JTsglJwUWrQb81jT1wU+X+vORdn01ZhoqaDkOL64h+HUlqS9yrj6Eo4vs0miZKsr5xTpLfxLNKIdajFuor4hs0hIYrXJx3i2zsRZUWOxTzQp7GCk8JnxHiuyNHoR9b/U4N6ytPIBNepkX6J63uPkv2HxWMo6ViI6NGKwAgYbRqKX1ntBLDkQ1XtQZ4bFYOqYlOPUNwrzghMNq3NFTNwtOTGo291drXuoXH6k9E8TGeSetocGA6wDEHLTfW7PlwAXQ45UU3p1RVPtSf5+uWdeScKP0dzP94yufWfi8qBAVypr2GX9fEZHAUhn+0kRSdjGARTunjHla/W077C3h/0hBvWiGyRAi5GApdvkBcg4R1Sh0Pse838QFW240UMCpeIud8L4k/pZLTo/nqGLOxYakoU6fBIGFcU8cLXvg/vDeQ26UMQ1GPGVsi5MwaQdjMOBKywSrTfuscGKhPvtcP+ZtFK7870Y73ysBP9OrWovQl97LZvatpqbND9DgUjWOQ5Gjj+ePgXf+oHdaCrwt3Pr54LzpFd5M5+KMk+BWp/FFAMOI3ct83AHaDtXoqLLK8iyg7CMsEjLNXkxrIzLHGJyTgXGMCyCxW6bBjSxh77gOoB6KuOEHwWnCySlZlinexi/igPr51amAhd7ClbSvJQRo3Dw6Q3Zvyv/Kn1/1UJfVgcHg6soipdQcUz3uM2jZiVYQSSAp6mD/0YXQWKYhxHY/uiDQ8Z9ve/IJYzmTjRu3Ux6gKZ2f3eJDybMbAOyzpmN6Pb2mR61k8rAaKHLHI1wQ4mY6QWQ+FeXi4Mpi97OLZDuzqC+M5Px7xhBlNtWeW2F6WHE/ooe7SJx7mG/1hRzffzetpbqgrxLSSBy2YdvQOac68UXXk2MS3qCKf4W3kLsMRI04CrADfeXAHqyy1tlJPpYA/wBoXYk0ygJZYqOf1+aCzIS9LemL4/Z3rQ+bHPg0r0tOFVQx5xh+7Qc9ZJzTgr60XU30AZpx0f9Ds0xTIrAKETcobW5pgoIEzz3Ii5+emSO8irXvcBEO69KLMkhwGym0ey9o/MF7rfRHI10+0f+2dDGbOH5irD6cZNUoTl2xpL0s7pls2O6Naz7AqYswIjfbxJut4vcLN+RZXIQsQ8GcNIg8MYkIPQNVXAs9EkiGBqOn/170Klo6mrISNSlJTYbQcUr+BIF0wBHFCMOknDTe95q6Dq0ZIFdZyPwDFxLKv0jX417Y59pMkl7vIxxulzWMCs8PCVH114ImJMzOpZHbPIACG6Km086NN4x/rSpBm8VDgV6UDYsK6epdmIYK3bfh5nfsldOrJfbzrX58AlRlYYITosPTvvNYSxh8ALw2qBfce+koJLnN1n2MQjFxAhBRyh/LwuP8NViiWyJBP+3RoVmmUgF5tAhSi2L3DOUE2I7WINlNM+EXDd2AJljfPbKMXb1SUktnnjxjGNvcWrr9XypaYeipC7u+5iLbpaF4A4JYi/cUABJw5w0MHJkIyRjCKqaDVsN6EbU0g0l/b/3ixHNdOzIdG3X9gNbcOPTaaUfHHJLBuVqedHvEoEFwMGc/zviihpv5J3q6mXwYI7GHXnTd3phA4mFWeM7ZnvU9yKwZaFgTHSu0dVO9zinWfNypA/oyKzX0tWRljdNetEd7E0dkrtq/jrCmSO1vVJ056UjJLjLPz5PAn8399TCl5FHjxK7pq0gW0RgSdils7oEj+ocje8O96dMJuZqqFya+1VEmo7XCyhoXhc5K0j+rVm7LG5az8XEq/Nipwz3PSHBphvMt32+rUf6mAgWlc+q0XXJt4tLB0rwHlwDEt5I8qhu5svv58CjN2qEZZW48Fzf2J/XmTOUG7CyvElZJ5fOAXbu1A2BnaUSO0BdcBM/ALrJoL6cqu/O50Tm0Y9QUL7rx800ZHPditAKMbjwoV/aVhhid/EE7pMSnyeCdTw6grlCE2QI+AVHoqR+Gp/GtWDyEwpxnfJWnsUhQ6tlYMY1kpBuvpXZLFx4iVwsUNRPjCr/7Uh9Jzv2TAHTUkDGFuoaJdtvq08lq3wilCese9HGqOkhndHnMiywWk+YWUsbOdKk+LHIdgvN2MHzGp1b/E7j4ywM82ew4GWgt81WVyeBSelGOKrthdMphGEPJlOdz1DO7d9ZkdGnpy6CwMGwufNX9HHXoymfslvMjAnrWwCbAv0XRLXBtml4CUVsv8Tit0iwGyfJ3trJ1U1zeQqwoVyBmlK+XPholI0KfvPGpNoIZ6AznrjeGPJBfVxa5BkhXaRxxbseheCDRZblPEaQ+0z7vihUqz1pVKUh5kekyr89oUdbjuit1/6nJZlvmVdvl/gQLmYpdT34mezdyEBX8xEa1IJEqvrLmw5w8G5EVYs3+TnHUzJVhc354EuOZKHvNJaa/V629RNVlV/oqbpTVXgpFtu2dksOMsb9YwbPai/MbL78jrGzkwFDjxWCjwhDTp2vg5CngInlRI6Uy6mMzXFAFxz4XpP246VizXQd5usLRVtBL1748jcroHvdSatJGNt/ItQ/nsxaDnTt1nC0kj7TwC7kf+rH1hq64lKDdbtU25RMQndYJfQEkCRk3Dna9dp3jRbxPqTKqGT34O7IPBpPpgT9KfVr4fawaTcdI6xmBBzB5j2zmRKJvgFEgA4lMOZtTgyAmQAs8PaV1Xd5TW56KPkuSpxE3UbHekECsH/8RHGP8uwdMnv1EUgGuVb1tJscTE49k2h2dWTLg0nezdSsLsQ1nb1PX9w68cafaCuVtSJX8Wx0NbFS/zzkvroJeWQYLEiueEuM/W3X/LYRjkMno53gFPzN17HciBgu8G2CPvJd1QmjCdslruD7/GxZRBcDXfZE1q/WxzKMrmtAsR0DGiSF9zObn6N8R6o3ItF7UE9N3gFgQMRaoV06TAUrFaEp9paYAd+V4gtveN+j971HbXlUnn1RLmtyMoHRkddFES9r0scn9l5+tJ+mkxZtgOPP+fP+ESf/GFCk5sYnJzBSSGvTBIbdL3ObddmHVtYY3TX6oDCnL7DMGMb6vCUNhvlAJKZ8bO9SKoKWniktGNXdmbB4UmcWZvx36YohUagOpdLW+jcBnjLSxTJngV91IwiuyMN7IhL+IYoPvkHewwwLCH6raXjlMlHf7AV16tnFu2qBnBjrKPA5QPox1T0Y7r3DHmaYpvHIUi7jpDd9zCY8+p6ouA/EWrlDii8kaiHEaJNgdibf0qGo4ki/yEuQmxSNxK1LS2xDtth5/nCGI9z2/PjTzj2T/U1P0JsU4e5yyq2vl+8WaHlJWLa9d0yKnEEgCMtgTH3kTpbhqyYFRv4T+WIWtyV8XKUqIXzxjaSHXgHyIk2NAxksEZA8pa6ikNRYT0WoYOnbfYlSNLBiwGgeXW/HiMmkp8j9Mgi18s/QGeHuvICohJpTx1noSO12zsNTAhG1XmoIlDfdovxLW+kDxDf87gMgkU7vBXJ9uCsFm7WcDcuCVYN2waAvigb13xxzlt8vJHOIAsOoORBCkhFFsAGNZlMQcs09Dua+MfK2gtSis2xeHqvfAtRDj673Vv054gBkqxt5gZTU7WR8e4u6ZxiMDxp5ShLGKo5cHrRn9BD5CUP/fxJzKOvZQZg8QBJZKJPihFEOC1GWilDIi5Pw//LZ5FO5CacTahVmTpwpEzUQSY9T8BFsO/4gBO/GSUXbTlPn3NqVFQwBhXI6GG+/Q0+8gzjLzKrhi24KCXP9IRE97uSn8gTahLCIOP0HLMHWSCCIaiWZuGVQJFpL/TPCiWzPywjRCWBjSGT7EhIr5NPmZo6oMlVCmVBa32cG8/zqcMe5U4iR++jJ4HHyZIPkDO1I4Lt+SWxVu6aAX/5GCtwInWKN3n6hKt8qlRCZmtdltWvc3qWJbq0YEEFN6Y3hMXXDxMTXlCk4MZZ/1kpYiuoUZM8wzL6hRxE480+Qwrh87sZ3M/H4rAvzRkY7A5/kc7RV/bq4qVYrHMLmqRlhPM1EJxHm/G1Npao7t4Y+sjn+5RdCJ/4WUwTaoofYk6JLJcYKQINPPH8b7ayO5MmSROfaucMGxGhZi/Slw0y/5sbnCqXteIFfspWT/5YWIGHOpZbE8eNgow0gqfJcum/OYXcpMRWZ7F79pSoMRzptW0ot14gmz9qG6qcS114bOPFXQ8upwdL3GKSEtpIy54hVkReIZ5MJs1JEid5vZK2s5z0Xb90VFhVCp1Svwo/zvOuKCiPvdfqkuZu6OEHtU2nCHMf0PCDP3l0q5dcNcTggh88z0XKrpc9Jd2hI5rKZ/ip/bbuo57IFbIIcSeyqdNqqXpdsN71mYKPVaCz2e6t6quYxABJYonjE9CC+E6BW9Ctc8pMMwrF6rdHGcoSL+DgGN182jHmQ3WKFu9hGIVHQRzB+NStmhLUObMBFw+AL6pqUJtBANHMNMr+SRg83+mUWw2w8aNIWK7WmBrFn4Cd+8+rjk+TCVVGbw/+IvXlQtbjUoDrTtD157WVGj5YbqBR1EeV4TdkDFHOHJPisCRLlp1U+47WP2uq/2Sy4+WuyUBJomSxieV05sJXhxp/huiaNeAq3iKdD0FJ+t+BDtxnE4QT+KcmPj3BfeTeyVlkvcKwbIh4RvZyb4iINUO4df31OE69Frawszl397O/3tpzhIJK5DDkQtdrL40rfGcs5UY3BjAeXzuFA6TuGksw9RKTusQgJiF4GefplXbWrN3RSem32DQc6EirYHxYGmLe7MMjmY1aAQFZzdV/DziqfqwvUpimXiwF9l1lNvEntYA7sIEUV9X08wMZU24V6wAvIPuNhcVB0hWuHU+CQ9FLmz5YwF2TkEHA/ui2hHtggMw55MXk6MJPMI5pcWLoT6p/7W7KikHEDlW7OshArrydq8k8Zqdpr/PJWkBuxW8tIWY7t0D+MhNkx09HAVd9KPF+H6GLY+bNltVhQj5arNg4gqXei4fbJ1nx0HVRURLbq/pYX7G+aTqef/4mvbU6PZ7EKe3axxM8UIpXYV8jjV7pUhJX27keWW6Ue3JO7Yo4m02/p3rGH5JWZgxcz/Fpk5/TD7mVGB6pCIZJBLHxRuNepZ0Jk02agqxF7Ht7dZHZBn7Bj4eNiVxgd2PtZp6RAOf0RbMauDq+NegpbGaxvie9vOyVhXFALhCLrWZIO2e6L/ic43oE/emd6GNb7qXIGDgQsWdHd1YRsx8jgLTxY5MeEU3uViZ3AyCIXAAFxFPqtRz88zVCIDYRs1qynMIHdQXX7j7ngjdC8Cmf+CrNxJ3C8klhr2P0em/blWbUf0WXqvE67IEvefxqE0VyVtW+LMCRpEabTNGINB3+ZRB1rjOavAxTQ6woX1lZrvULIs/xoGk08qj+uJdQgGFRRTWKuS/lX+O4YfRDP68NnF9F0A7yzRwNLpEZofewGCWHEzL4d+pUsxvnnYhjdGRQRMV8GVYXYqmTghTs6Qa35I4oQJAPbVKOsdzPy3F7OMLtpmjkqePXPb7vnKjXjCj54Xdy/Du/BUMMY77vpHOrEJbQWe5GvuD33cIQtZqK77NamSC+S8Rgh5tf4zNwTrk131uSbjcMFRZh1nGE/MVctfCMQijhwHYoZg9AHwLQ+GquxDaKmjDPXNhnqE78u4iigUfw5CoK0o5XqMMcI7JMwOUwzOq2IAXvTXqTwaMmAkM9abU3xJVTNvQy+5fTqwaCr+FsB3v1gRKo0dv5LG3QLYjE76ooyBoY3KYK6U3war0jXo1QS5lhzBt79JshrfSe8xJboGLQbuGFcKjP3IHLwmwv7O/7v15wYhzB3Odqfph5m2lgtGZpu7YVm09stxVTnMxSf/fDd2I7JWJEpq7eZyEMbmOoeMRkwVGql2TzXSHF8Puda1BpptEOKuVGg54q8mpqxg/Md33hgQbqG/olqrztEf028yX//7MOC9XO3AMz+DQzIOtjN4e9C9FjZrjveIjEFFl8TBONuTE+Nj2N9Pmoczhr0Y3pxUzzo/XRDhXcXGOSgjR3jhFvRmxw2pTLKv+rD3MVDZo24ueW1kjuAw+FOIJIDqFNBZsiJyl55qBppm6k7RKiDR5V8WWlj/U8ogsZoqT/KHiyCz10l6ZGIb52aw4FO0mvTbiZ1rjTuggEnzuJINd6WP22b4ml0TK4CiyMngawBZrgPvORxo0VdCoteWZscHukLbux9y3fwzVZvLj8vgFizzMVSEexrhRPHj16xWRjt1J2fZyaUw8ymxWr/x4PCiq9vORN49yl1S4kEUpoLf0RxLVimHgUujoP+IpyisyIzVTd4L3fG2WIX7bzUIcCZQ/dBQoF5AHR63m6Hnx+rMl/nt4fTPCmGAaimdVuiGulRNNK9tAJf7kKbepvHlAYaLACLNI7MPt9cLJFvb3LrG4hlta9gt6AgIPaEzPqWdTUIFTGCnuEJwsT00KOP+ewq8fC9IVIdufBOGRMIvyjnffYliZ44I7fzR+pPQhe/Fqtd3V+XOFUEvOWwJrgdq/CgQwneYxONGmcLl8+hgtDGpdtOcVjW/ywaxOqATUUaLpapX/uIO/PWm8cNz+DUygiybhtqt0U4FfN/13IIRp+W4atBjPSNdsr8ra7BEa/AfEF3CwPc/dujeciu34QjCQND5QigbAA3WkeBW3XpNLB0xMmgcM4WqZWTQkvZhEMW7J8TOlAk7rByqHmk5uIHJrC3PtFKsKJpvf3ueBF93vsps7vv4N95Ee3CGdm6v7ZJfersiMu7FlBNLa1c9xXMvwDcVtKwtPetPgISlIolu7QQms3M8ZaUCi3d/nmFc+rUz6qKPZBCOPJU8nv4cPrUetYVC7vegveFaNTls5U9JhZ/LOJfo5oGKXaFHNQoXDyp6dqqxdFBZmimhzMP0N53j5MITfaec6PmLmnHRNBN+YNX2q6RzonBiKjMXFykiKSY4Y8nJIJ2hHkiNNZyBHhWb2n9aECnWpj0izLLJe7538H2EGeQSm36LOiiRNIWGqySrNhiky9wNymJOdZEBCIf4sbbBkN7uxG46c8i/rjkkBaQiiFCHRO99izowwljafe5MF4Uif9XoMKRiU/0bBjg3rDpqMn/vHDbW3Tsh3zChrP835bocz/+/K1hbKDwE8d5u+i1b8IzH38FhoLWOh6krmuyMTxWmDd1BzIJEIKIi0qelH6/UDnHQNTlcYiiOREP0m8+9QiFY1fBr5cMwoLD/7/tp5k3RSfoebjvOZgstvE/qdvKrDPGe/5gw4/egzWHUsY0VRZvQYkZMExfPkZfORPr7kKw4wUZe4cqYu4+mZLOm6mUa+iqF/lwnC/mZeHmG1cwAo70VvuAld83tY9xulhWGsi+Der/13GVhEpSbm9DNJo7igG1BbTh6ROuCv4s5L4WEcdHjTa/dR3RLXimBN0rA2MWHdsnm13bTlAagVnKlylNjhz1DnxpJs1WPK9np7jZuw1Od4UyPkGHPoiaRAmZiMROYYqIMh93gT1XCRn9OlWi+z8h5W+xr2ll0Fzhw/SJ7s4PxCxdu7xZC/Nz5eLl9D9+22SkiV+HtsrS63iJfhpEzSmMgYOH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8815</Words>
  <Characters>50250</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Dupuy</dc:creator>
  <cp:lastModifiedBy>Clay, Ginne-Rae</cp:lastModifiedBy>
  <cp:revision>2</cp:revision>
  <cp:lastPrinted>2022-03-29T18:36:00Z</cp:lastPrinted>
  <dcterms:created xsi:type="dcterms:W3CDTF">2022-03-29T20:38:00Z</dcterms:created>
  <dcterms:modified xsi:type="dcterms:W3CDTF">2022-03-29T20:38:00Z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0x01010038217BAF335CBB4186BB48D0BB507ECC</vt:lpwstr>
  </property>
</Properties>
</file>