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91CBF" w14:textId="77777777" w:rsidR="001F6608" w:rsidRDefault="002829A9" w:rsidP="001F6608">
      <w:pPr>
        <w:pStyle w:val="Heading2"/>
        <w:spacing w:after="240" w:line="276" w:lineRule="auto"/>
        <w:jc w:val="center"/>
        <w:rPr>
          <w:rFonts w:ascii="Arial" w:eastAsia="Arial" w:hAnsi="Arial" w:cs="Arial"/>
          <w:b/>
          <w:bCs/>
          <w:color w:val="auto"/>
          <w:sz w:val="40"/>
          <w:szCs w:val="40"/>
        </w:rPr>
      </w:pPr>
      <w:r>
        <w:rPr>
          <w:rFonts w:ascii="Arial" w:eastAsia="Arial" w:hAnsi="Arial" w:cs="Arial"/>
          <w:b/>
          <w:bCs/>
          <w:noProof/>
          <w:color w:val="auto"/>
          <w:sz w:val="24"/>
          <w:szCs w:val="24"/>
        </w:rPr>
        <w:drawing>
          <wp:inline distT="0" distB="0" distL="0" distR="0" wp14:anchorId="458C6702" wp14:editId="3F23A38A">
            <wp:extent cx="1485900" cy="1042035"/>
            <wp:effectExtent l="0" t="0" r="0" b="5715"/>
            <wp:docPr id="152340561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05613" name="Picture 4"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042035"/>
                    </a:xfrm>
                    <a:prstGeom prst="rect">
                      <a:avLst/>
                    </a:prstGeom>
                  </pic:spPr>
                </pic:pic>
              </a:graphicData>
            </a:graphic>
          </wp:inline>
        </w:drawing>
      </w:r>
    </w:p>
    <w:p w14:paraId="5F37740F" w14:textId="5545C591" w:rsidR="001C1E94" w:rsidRDefault="00A24CDE" w:rsidP="001F6608">
      <w:pPr>
        <w:pStyle w:val="Heading2"/>
        <w:spacing w:after="240" w:line="276" w:lineRule="auto"/>
        <w:jc w:val="center"/>
        <w:rPr>
          <w:rFonts w:ascii="Arial" w:eastAsia="Arial" w:hAnsi="Arial" w:cs="Arial"/>
          <w:b/>
          <w:bCs/>
          <w:color w:val="auto"/>
          <w:sz w:val="40"/>
          <w:szCs w:val="40"/>
        </w:rPr>
      </w:pPr>
      <w:r w:rsidRPr="00A24CDE">
        <w:rPr>
          <w:rFonts w:ascii="Arial" w:eastAsia="Arial" w:hAnsi="Arial" w:cs="Arial"/>
          <w:b/>
          <w:bCs/>
          <w:color w:val="auto"/>
          <w:sz w:val="40"/>
          <w:szCs w:val="40"/>
        </w:rPr>
        <w:t xml:space="preserve">Designing for </w:t>
      </w:r>
      <w:r w:rsidR="00997331">
        <w:rPr>
          <w:rFonts w:ascii="Arial" w:eastAsia="Arial" w:hAnsi="Arial" w:cs="Arial"/>
          <w:b/>
          <w:bCs/>
          <w:color w:val="auto"/>
          <w:sz w:val="40"/>
          <w:szCs w:val="40"/>
        </w:rPr>
        <w:t>people</w:t>
      </w:r>
      <w:r w:rsidRPr="00A24CDE">
        <w:rPr>
          <w:rFonts w:ascii="Arial" w:eastAsia="Arial" w:hAnsi="Arial" w:cs="Arial"/>
          <w:b/>
          <w:bCs/>
          <w:color w:val="auto"/>
          <w:sz w:val="40"/>
          <w:szCs w:val="40"/>
        </w:rPr>
        <w:t>.</w:t>
      </w:r>
    </w:p>
    <w:p w14:paraId="0F63BCC6" w14:textId="4F48B470" w:rsidR="004F2106" w:rsidRDefault="004F2106" w:rsidP="00A24CDE">
      <w:pPr>
        <w:jc w:val="right"/>
      </w:pPr>
    </w:p>
    <w:p w14:paraId="79CFB0AE" w14:textId="447ACEDE" w:rsidR="004F2106" w:rsidRPr="004F2106" w:rsidRDefault="004F2106" w:rsidP="00A24CDE">
      <w:pPr>
        <w:jc w:val="right"/>
      </w:pPr>
      <w:r>
        <w:rPr>
          <w:noProof/>
        </w:rPr>
        <w:drawing>
          <wp:anchor distT="0" distB="0" distL="114300" distR="114300" simplePos="0" relativeHeight="251665408" behindDoc="0" locked="0" layoutInCell="1" allowOverlap="1" wp14:anchorId="4FB627DC" wp14:editId="367C1B64">
            <wp:simplePos x="0" y="0"/>
            <wp:positionH relativeFrom="column">
              <wp:align>right</wp:align>
            </wp:positionH>
            <wp:positionV relativeFrom="paragraph">
              <wp:posOffset>2020570</wp:posOffset>
            </wp:positionV>
            <wp:extent cx="756920" cy="339090"/>
            <wp:effectExtent l="0" t="0" r="5080" b="3810"/>
            <wp:wrapSquare wrapText="bothSides"/>
            <wp:docPr id="753322097"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22097" name="Picture 5" descr="A blue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210" cy="364571"/>
                    </a:xfrm>
                    <a:prstGeom prst="rect">
                      <a:avLst/>
                    </a:prstGeom>
                  </pic:spPr>
                </pic:pic>
              </a:graphicData>
            </a:graphic>
          </wp:anchor>
        </w:drawing>
      </w:r>
      <w:r w:rsidRPr="004F2106">
        <w:t>DGOE Engagement Team</w:t>
      </w:r>
      <w:r w:rsidR="00DE76C6">
        <w:br/>
      </w:r>
      <w:r w:rsidRPr="004F2106">
        <w:t>DAS-BITS</w:t>
      </w:r>
    </w:p>
    <w:p w14:paraId="29788B02" w14:textId="2C9A8F65" w:rsidR="53410592" w:rsidRDefault="00997331" w:rsidP="681D5C0D">
      <w:pPr>
        <w:pStyle w:val="Heading2"/>
        <w:spacing w:after="240" w:line="276" w:lineRule="auto"/>
        <w:rPr>
          <w:rFonts w:ascii="Arial" w:eastAsia="Arial" w:hAnsi="Arial" w:cs="Arial"/>
          <w:b/>
          <w:bCs/>
          <w:color w:val="auto"/>
          <w:sz w:val="24"/>
          <w:szCs w:val="24"/>
        </w:rPr>
      </w:pPr>
      <w:r>
        <w:rPr>
          <w:rFonts w:ascii="Arial" w:eastAsia="Arial" w:hAnsi="Arial" w:cs="Arial"/>
          <w:b/>
          <w:bCs/>
          <w:color w:val="auto"/>
          <w:sz w:val="24"/>
          <w:szCs w:val="24"/>
        </w:rPr>
        <w:t>T</w:t>
      </w:r>
      <w:r w:rsidR="00BC0B35">
        <w:rPr>
          <w:rFonts w:ascii="Arial" w:eastAsia="Arial" w:hAnsi="Arial" w:cs="Arial"/>
          <w:b/>
          <w:bCs/>
          <w:color w:val="auto"/>
          <w:sz w:val="24"/>
          <w:szCs w:val="24"/>
        </w:rPr>
        <w:t>he CT.gov</w:t>
      </w:r>
      <w:r w:rsidR="53C48536" w:rsidRPr="681D5C0D">
        <w:rPr>
          <w:rFonts w:ascii="Arial" w:eastAsia="Arial" w:hAnsi="Arial" w:cs="Arial"/>
          <w:b/>
          <w:bCs/>
          <w:color w:val="auto"/>
          <w:sz w:val="24"/>
          <w:szCs w:val="24"/>
        </w:rPr>
        <w:t xml:space="preserve"> Design System</w:t>
      </w:r>
      <w:r w:rsidR="0043732D">
        <w:rPr>
          <w:rFonts w:ascii="Arial" w:eastAsia="Arial" w:hAnsi="Arial" w:cs="Arial"/>
          <w:b/>
          <w:bCs/>
          <w:color w:val="auto"/>
          <w:sz w:val="24"/>
          <w:szCs w:val="24"/>
        </w:rPr>
        <w:t>: Value Through Simplicity</w:t>
      </w:r>
    </w:p>
    <w:p w14:paraId="4074DAB5" w14:textId="3C99E0F4" w:rsidR="00BC0B35" w:rsidRDefault="29D1E40E" w:rsidP="32F3390B">
      <w:pPr>
        <w:spacing w:before="240" w:after="240"/>
        <w:rPr>
          <w:rFonts w:ascii="Arial" w:eastAsia="Arial" w:hAnsi="Arial" w:cs="Arial"/>
        </w:rPr>
      </w:pPr>
      <w:r w:rsidRPr="681D5C0D">
        <w:rPr>
          <w:rFonts w:ascii="Arial" w:eastAsia="Arial" w:hAnsi="Arial" w:cs="Arial"/>
        </w:rPr>
        <w:t>Today's digital</w:t>
      </w:r>
      <w:r w:rsidR="00704058">
        <w:rPr>
          <w:rFonts w:ascii="Arial" w:eastAsia="Arial" w:hAnsi="Arial" w:cs="Arial"/>
        </w:rPr>
        <w:t>-</w:t>
      </w:r>
      <w:r w:rsidR="00A24CDE">
        <w:rPr>
          <w:rFonts w:ascii="Arial" w:eastAsia="Arial" w:hAnsi="Arial" w:cs="Arial"/>
        </w:rPr>
        <w:t>first</w:t>
      </w:r>
      <w:r w:rsidR="00704058">
        <w:rPr>
          <w:rFonts w:ascii="Arial" w:eastAsia="Arial" w:hAnsi="Arial" w:cs="Arial"/>
        </w:rPr>
        <w:t xml:space="preserve"> culture </w:t>
      </w:r>
      <w:r w:rsidRPr="681D5C0D">
        <w:rPr>
          <w:rFonts w:ascii="Arial" w:eastAsia="Arial" w:hAnsi="Arial" w:cs="Arial"/>
        </w:rPr>
        <w:t xml:space="preserve">makes your website </w:t>
      </w:r>
      <w:r w:rsidR="00704058">
        <w:rPr>
          <w:rFonts w:ascii="Arial" w:eastAsia="Arial" w:hAnsi="Arial" w:cs="Arial"/>
        </w:rPr>
        <w:t xml:space="preserve">the most </w:t>
      </w:r>
      <w:r w:rsidRPr="681D5C0D">
        <w:rPr>
          <w:rFonts w:ascii="Arial" w:eastAsia="Arial" w:hAnsi="Arial" w:cs="Arial"/>
        </w:rPr>
        <w:t>vital tool</w:t>
      </w:r>
      <w:r w:rsidR="00BC0B35">
        <w:rPr>
          <w:rFonts w:ascii="Arial" w:eastAsia="Arial" w:hAnsi="Arial" w:cs="Arial"/>
        </w:rPr>
        <w:t xml:space="preserve"> </w:t>
      </w:r>
      <w:r w:rsidR="00704058">
        <w:rPr>
          <w:rFonts w:ascii="Arial" w:eastAsia="Arial" w:hAnsi="Arial" w:cs="Arial"/>
        </w:rPr>
        <w:t xml:space="preserve">in your toolbelt for successful service delivery. Your customers come to your site with high expectations. And they are often </w:t>
      </w:r>
      <w:r w:rsidR="00A24CDE">
        <w:rPr>
          <w:rFonts w:ascii="Arial" w:eastAsia="Arial" w:hAnsi="Arial" w:cs="Arial"/>
        </w:rPr>
        <w:t>visiting</w:t>
      </w:r>
      <w:r w:rsidR="00704058">
        <w:rPr>
          <w:rFonts w:ascii="Arial" w:eastAsia="Arial" w:hAnsi="Arial" w:cs="Arial"/>
        </w:rPr>
        <w:t xml:space="preserve"> </w:t>
      </w:r>
      <w:r w:rsidR="00997331">
        <w:rPr>
          <w:rFonts w:ascii="Arial" w:eastAsia="Arial" w:hAnsi="Arial" w:cs="Arial"/>
        </w:rPr>
        <w:t xml:space="preserve">you </w:t>
      </w:r>
      <w:r w:rsidR="00BC0B35">
        <w:rPr>
          <w:rFonts w:ascii="Arial" w:eastAsia="Arial" w:hAnsi="Arial" w:cs="Arial"/>
        </w:rPr>
        <w:t>to find critical</w:t>
      </w:r>
      <w:r w:rsidRPr="681D5C0D">
        <w:rPr>
          <w:rFonts w:ascii="Arial" w:eastAsia="Arial" w:hAnsi="Arial" w:cs="Arial"/>
        </w:rPr>
        <w:t xml:space="preserve"> information, programs, </w:t>
      </w:r>
      <w:r w:rsidR="00997331">
        <w:rPr>
          <w:rFonts w:ascii="Arial" w:eastAsia="Arial" w:hAnsi="Arial" w:cs="Arial"/>
        </w:rPr>
        <w:t>or</w:t>
      </w:r>
      <w:r w:rsidRPr="681D5C0D">
        <w:rPr>
          <w:rFonts w:ascii="Arial" w:eastAsia="Arial" w:hAnsi="Arial" w:cs="Arial"/>
        </w:rPr>
        <w:t xml:space="preserve"> services</w:t>
      </w:r>
      <w:r w:rsidR="00BC0B35">
        <w:rPr>
          <w:rFonts w:ascii="Arial" w:eastAsia="Arial" w:hAnsi="Arial" w:cs="Arial"/>
        </w:rPr>
        <w:t xml:space="preserve"> </w:t>
      </w:r>
      <w:r w:rsidR="00704058">
        <w:rPr>
          <w:rFonts w:ascii="Arial" w:eastAsia="Arial" w:hAnsi="Arial" w:cs="Arial"/>
        </w:rPr>
        <w:t>to help them</w:t>
      </w:r>
      <w:r w:rsidR="00BC0B35">
        <w:rPr>
          <w:rFonts w:ascii="Arial" w:eastAsia="Arial" w:hAnsi="Arial" w:cs="Arial"/>
        </w:rPr>
        <w:t xml:space="preserve"> satisfy important needs</w:t>
      </w:r>
      <w:r w:rsidRPr="681D5C0D">
        <w:rPr>
          <w:rFonts w:ascii="Arial" w:eastAsia="Arial" w:hAnsi="Arial" w:cs="Arial"/>
        </w:rPr>
        <w:t xml:space="preserve">. Your website must </w:t>
      </w:r>
      <w:r w:rsidR="00BC0B35">
        <w:rPr>
          <w:rFonts w:ascii="Arial" w:eastAsia="Arial" w:hAnsi="Arial" w:cs="Arial"/>
        </w:rPr>
        <w:t xml:space="preserve">address these needs in a quick and </w:t>
      </w:r>
      <w:r w:rsidR="00704058">
        <w:rPr>
          <w:rFonts w:ascii="Arial" w:eastAsia="Arial" w:hAnsi="Arial" w:cs="Arial"/>
        </w:rPr>
        <w:t>efficient manner</w:t>
      </w:r>
      <w:r w:rsidR="00BC0B35">
        <w:rPr>
          <w:rFonts w:ascii="Arial" w:eastAsia="Arial" w:hAnsi="Arial" w:cs="Arial"/>
        </w:rPr>
        <w:t xml:space="preserve"> without introducing additional burden. </w:t>
      </w:r>
      <w:r w:rsidRPr="681D5C0D">
        <w:rPr>
          <w:rFonts w:ascii="Arial" w:eastAsia="Arial" w:hAnsi="Arial" w:cs="Arial"/>
        </w:rPr>
        <w:t>The state of CT</w:t>
      </w:r>
      <w:r w:rsidR="00704058">
        <w:rPr>
          <w:rFonts w:ascii="Arial" w:eastAsia="Arial" w:hAnsi="Arial" w:cs="Arial"/>
        </w:rPr>
        <w:t>’s</w:t>
      </w:r>
      <w:r w:rsidR="00BC0B35">
        <w:rPr>
          <w:rFonts w:ascii="Arial" w:eastAsia="Arial" w:hAnsi="Arial" w:cs="Arial"/>
        </w:rPr>
        <w:t xml:space="preserve"> new </w:t>
      </w:r>
      <w:r w:rsidR="00704058">
        <w:rPr>
          <w:rFonts w:ascii="Arial" w:eastAsia="Arial" w:hAnsi="Arial" w:cs="Arial"/>
        </w:rPr>
        <w:t>website</w:t>
      </w:r>
      <w:r w:rsidR="00BC0B35">
        <w:rPr>
          <w:rFonts w:ascii="Arial" w:eastAsia="Arial" w:hAnsi="Arial" w:cs="Arial"/>
        </w:rPr>
        <w:t xml:space="preserve"> </w:t>
      </w:r>
      <w:r w:rsidRPr="681D5C0D">
        <w:rPr>
          <w:rFonts w:ascii="Arial" w:eastAsia="Arial" w:hAnsi="Arial" w:cs="Arial"/>
        </w:rPr>
        <w:t xml:space="preserve">design system </w:t>
      </w:r>
      <w:r w:rsidR="00BC0B35">
        <w:rPr>
          <w:rFonts w:ascii="Arial" w:eastAsia="Arial" w:hAnsi="Arial" w:cs="Arial"/>
        </w:rPr>
        <w:t>simplifies th</w:t>
      </w:r>
      <w:r w:rsidR="00704058">
        <w:rPr>
          <w:rFonts w:ascii="Arial" w:eastAsia="Arial" w:hAnsi="Arial" w:cs="Arial"/>
        </w:rPr>
        <w:t xml:space="preserve">e entire </w:t>
      </w:r>
      <w:r w:rsidR="00BC0B35">
        <w:rPr>
          <w:rFonts w:ascii="Arial" w:eastAsia="Arial" w:hAnsi="Arial" w:cs="Arial"/>
        </w:rPr>
        <w:t xml:space="preserve">user journey </w:t>
      </w:r>
      <w:r w:rsidR="00704058">
        <w:rPr>
          <w:rFonts w:ascii="Arial" w:eastAsia="Arial" w:hAnsi="Arial" w:cs="Arial"/>
        </w:rPr>
        <w:t xml:space="preserve">so </w:t>
      </w:r>
      <w:r w:rsidR="001B63EB">
        <w:rPr>
          <w:rFonts w:ascii="Arial" w:eastAsia="Arial" w:hAnsi="Arial" w:cs="Arial"/>
        </w:rPr>
        <w:t>your customers can be more successful in their lives.</w:t>
      </w:r>
      <w:r w:rsidR="00BC0B35">
        <w:rPr>
          <w:rFonts w:ascii="Arial" w:eastAsia="Arial" w:hAnsi="Arial" w:cs="Arial"/>
        </w:rPr>
        <w:t xml:space="preserve"> </w:t>
      </w:r>
    </w:p>
    <w:p w14:paraId="67A5257F" w14:textId="13139C74" w:rsidR="001B63EB" w:rsidRDefault="001B63EB" w:rsidP="001B63EB">
      <w:pPr>
        <w:spacing w:before="240" w:after="240"/>
        <w:rPr>
          <w:rFonts w:ascii="Arial" w:eastAsia="Arial" w:hAnsi="Arial" w:cs="Arial"/>
        </w:rPr>
      </w:pPr>
      <w:r>
        <w:rPr>
          <w:rFonts w:ascii="Arial" w:eastAsia="Arial" w:hAnsi="Arial" w:cs="Arial"/>
        </w:rPr>
        <w:t xml:space="preserve">Unlike commercial websites, which are often profit-driven and use lots of flashy web designs and interactive gimmicks to grab eyeballs, a government site needs to focus on utility. It should employ simple navigability, plain language, and consumable content directly aligned to a visitor’s issue. By removing </w:t>
      </w:r>
      <w:r w:rsidR="00A24CDE">
        <w:rPr>
          <w:rFonts w:ascii="Arial" w:eastAsia="Arial" w:hAnsi="Arial" w:cs="Arial"/>
        </w:rPr>
        <w:t>excessive</w:t>
      </w:r>
      <w:r>
        <w:rPr>
          <w:rFonts w:ascii="Arial" w:eastAsia="Arial" w:hAnsi="Arial" w:cs="Arial"/>
        </w:rPr>
        <w:t xml:space="preserve"> design </w:t>
      </w:r>
      <w:r w:rsidR="00A24CDE">
        <w:rPr>
          <w:rFonts w:ascii="Arial" w:eastAsia="Arial" w:hAnsi="Arial" w:cs="Arial"/>
        </w:rPr>
        <w:t xml:space="preserve">elements </w:t>
      </w:r>
      <w:r>
        <w:rPr>
          <w:rFonts w:ascii="Arial" w:eastAsia="Arial" w:hAnsi="Arial" w:cs="Arial"/>
        </w:rPr>
        <w:t xml:space="preserve">and disruptive </w:t>
      </w:r>
      <w:r w:rsidR="00A24CDE">
        <w:rPr>
          <w:rFonts w:ascii="Arial" w:eastAsia="Arial" w:hAnsi="Arial" w:cs="Arial"/>
        </w:rPr>
        <w:t>hoop-jumping</w:t>
      </w:r>
      <w:r>
        <w:rPr>
          <w:rFonts w:ascii="Arial" w:eastAsia="Arial" w:hAnsi="Arial" w:cs="Arial"/>
        </w:rPr>
        <w:t xml:space="preserve">, you lower the cognitive load on your users. This allows them to better self-serve so they can get on with their day. </w:t>
      </w:r>
    </w:p>
    <w:p w14:paraId="44479C74" w14:textId="571C34C2" w:rsidR="61522692" w:rsidRDefault="00BC0B35" w:rsidP="32F3390B">
      <w:pPr>
        <w:spacing w:before="240" w:after="240"/>
      </w:pPr>
      <w:r>
        <w:rPr>
          <w:rFonts w:ascii="Arial" w:eastAsia="Arial" w:hAnsi="Arial" w:cs="Arial"/>
        </w:rPr>
        <w:t xml:space="preserve">Here are </w:t>
      </w:r>
      <w:r w:rsidR="001C1E94">
        <w:rPr>
          <w:rFonts w:ascii="Arial" w:eastAsia="Arial" w:hAnsi="Arial" w:cs="Arial"/>
        </w:rPr>
        <w:t>some of t</w:t>
      </w:r>
      <w:r>
        <w:rPr>
          <w:rFonts w:ascii="Arial" w:eastAsia="Arial" w:hAnsi="Arial" w:cs="Arial"/>
        </w:rPr>
        <w:t xml:space="preserve">he </w:t>
      </w:r>
      <w:r w:rsidR="00C01E06">
        <w:rPr>
          <w:rFonts w:ascii="Arial" w:eastAsia="Arial" w:hAnsi="Arial" w:cs="Arial"/>
        </w:rPr>
        <w:t xml:space="preserve">instant benefits you’ll receive from the new </w:t>
      </w:r>
      <w:r>
        <w:rPr>
          <w:rFonts w:ascii="Arial" w:eastAsia="Arial" w:hAnsi="Arial" w:cs="Arial"/>
        </w:rPr>
        <w:t xml:space="preserve">CT.gov design </w:t>
      </w:r>
      <w:r w:rsidR="00C01E06">
        <w:rPr>
          <w:rFonts w:ascii="Arial" w:eastAsia="Arial" w:hAnsi="Arial" w:cs="Arial"/>
        </w:rPr>
        <w:t>system</w:t>
      </w:r>
      <w:r w:rsidR="19D98F62" w:rsidRPr="681D5C0D">
        <w:rPr>
          <w:rFonts w:ascii="Arial" w:eastAsia="Arial" w:hAnsi="Arial" w:cs="Arial"/>
        </w:rPr>
        <w:t>:</w:t>
      </w:r>
    </w:p>
    <w:p w14:paraId="0E65D533" w14:textId="6C99825C" w:rsidR="61522692" w:rsidRDefault="00A24CDE" w:rsidP="4B7FA11B">
      <w:pPr>
        <w:pStyle w:val="ListParagraph"/>
        <w:numPr>
          <w:ilvl w:val="0"/>
          <w:numId w:val="1"/>
        </w:numPr>
        <w:spacing w:before="240" w:after="240"/>
        <w:rPr>
          <w:rFonts w:ascii="Arial" w:eastAsia="Arial" w:hAnsi="Arial" w:cs="Arial"/>
        </w:rPr>
      </w:pPr>
      <w:r>
        <w:rPr>
          <w:rFonts w:ascii="Arial" w:eastAsia="Arial" w:hAnsi="Arial" w:cs="Arial"/>
        </w:rPr>
        <w:t>Highe</w:t>
      </w:r>
      <w:r w:rsidR="00C01E06">
        <w:rPr>
          <w:rFonts w:ascii="Arial" w:eastAsia="Arial" w:hAnsi="Arial" w:cs="Arial"/>
        </w:rPr>
        <w:t xml:space="preserve">r </w:t>
      </w:r>
      <w:r w:rsidR="6E654B98" w:rsidRPr="32F3390B">
        <w:rPr>
          <w:rFonts w:ascii="Arial" w:eastAsia="Arial" w:hAnsi="Arial" w:cs="Arial"/>
        </w:rPr>
        <w:t xml:space="preserve">Usability </w:t>
      </w:r>
    </w:p>
    <w:p w14:paraId="2A2624EC" w14:textId="6B7CD54C" w:rsidR="7C82515F" w:rsidRDefault="00D15ABF" w:rsidP="32F3390B">
      <w:pPr>
        <w:pStyle w:val="ListParagraph"/>
        <w:numPr>
          <w:ilvl w:val="0"/>
          <w:numId w:val="1"/>
        </w:numPr>
        <w:spacing w:before="240" w:after="240"/>
        <w:rPr>
          <w:rFonts w:ascii="Arial" w:eastAsia="Arial" w:hAnsi="Arial" w:cs="Arial"/>
        </w:rPr>
      </w:pPr>
      <w:r>
        <w:rPr>
          <w:rFonts w:ascii="Arial" w:eastAsia="Arial" w:hAnsi="Arial" w:cs="Arial"/>
        </w:rPr>
        <w:t>Improved</w:t>
      </w:r>
      <w:r w:rsidR="00C01E06">
        <w:rPr>
          <w:rFonts w:ascii="Arial" w:eastAsia="Arial" w:hAnsi="Arial" w:cs="Arial"/>
        </w:rPr>
        <w:t xml:space="preserve"> </w:t>
      </w:r>
      <w:r w:rsidR="7C82515F" w:rsidRPr="1251B224">
        <w:rPr>
          <w:rFonts w:ascii="Arial" w:eastAsia="Arial" w:hAnsi="Arial" w:cs="Arial"/>
        </w:rPr>
        <w:t xml:space="preserve">User </w:t>
      </w:r>
      <w:r w:rsidR="5F99F2C2" w:rsidRPr="1251B224">
        <w:rPr>
          <w:rFonts w:ascii="Arial" w:eastAsia="Arial" w:hAnsi="Arial" w:cs="Arial"/>
        </w:rPr>
        <w:t>E</w:t>
      </w:r>
      <w:r w:rsidR="7C82515F" w:rsidRPr="1251B224">
        <w:rPr>
          <w:rFonts w:ascii="Arial" w:eastAsia="Arial" w:hAnsi="Arial" w:cs="Arial"/>
        </w:rPr>
        <w:t>xperience</w:t>
      </w:r>
    </w:p>
    <w:p w14:paraId="7C2BBCB5" w14:textId="11B1F8E1" w:rsidR="7C82515F" w:rsidRDefault="00C01E06" w:rsidP="32F3390B">
      <w:pPr>
        <w:pStyle w:val="ListParagraph"/>
        <w:numPr>
          <w:ilvl w:val="0"/>
          <w:numId w:val="1"/>
        </w:numPr>
        <w:spacing w:before="240" w:after="240"/>
        <w:rPr>
          <w:rFonts w:ascii="Arial" w:eastAsia="Arial" w:hAnsi="Arial" w:cs="Arial"/>
        </w:rPr>
      </w:pPr>
      <w:r>
        <w:rPr>
          <w:rFonts w:ascii="Arial" w:eastAsia="Arial" w:hAnsi="Arial" w:cs="Arial"/>
        </w:rPr>
        <w:t xml:space="preserve">Greater </w:t>
      </w:r>
      <w:r w:rsidR="7C82515F" w:rsidRPr="1251B224">
        <w:rPr>
          <w:rFonts w:ascii="Arial" w:eastAsia="Arial" w:hAnsi="Arial" w:cs="Arial"/>
        </w:rPr>
        <w:t xml:space="preserve">Search </w:t>
      </w:r>
      <w:r w:rsidR="0BDEB858" w:rsidRPr="1251B224">
        <w:rPr>
          <w:rFonts w:ascii="Arial" w:eastAsia="Arial" w:hAnsi="Arial" w:cs="Arial"/>
        </w:rPr>
        <w:t>E</w:t>
      </w:r>
      <w:r w:rsidR="7C82515F" w:rsidRPr="1251B224">
        <w:rPr>
          <w:rFonts w:ascii="Arial" w:eastAsia="Arial" w:hAnsi="Arial" w:cs="Arial"/>
        </w:rPr>
        <w:t xml:space="preserve">ngine </w:t>
      </w:r>
      <w:r w:rsidR="0007DB8E" w:rsidRPr="1251B224">
        <w:rPr>
          <w:rFonts w:ascii="Arial" w:eastAsia="Arial" w:hAnsi="Arial" w:cs="Arial"/>
        </w:rPr>
        <w:t>V</w:t>
      </w:r>
      <w:r w:rsidR="7C82515F" w:rsidRPr="1251B224">
        <w:rPr>
          <w:rFonts w:ascii="Arial" w:eastAsia="Arial" w:hAnsi="Arial" w:cs="Arial"/>
        </w:rPr>
        <w:t>isibility</w:t>
      </w:r>
    </w:p>
    <w:p w14:paraId="414B52B1" w14:textId="2F254C7C" w:rsidR="61522692" w:rsidRDefault="00D15ABF" w:rsidP="4B7FA11B">
      <w:pPr>
        <w:pStyle w:val="ListParagraph"/>
        <w:numPr>
          <w:ilvl w:val="0"/>
          <w:numId w:val="1"/>
        </w:numPr>
        <w:spacing w:before="240" w:after="240"/>
        <w:rPr>
          <w:rFonts w:ascii="Arial" w:eastAsia="Arial" w:hAnsi="Arial" w:cs="Arial"/>
        </w:rPr>
      </w:pPr>
      <w:r>
        <w:rPr>
          <w:rFonts w:ascii="Arial" w:eastAsia="Arial" w:hAnsi="Arial" w:cs="Arial"/>
        </w:rPr>
        <w:t>Enhanced</w:t>
      </w:r>
      <w:r w:rsidR="00C01E06">
        <w:rPr>
          <w:rFonts w:ascii="Arial" w:eastAsia="Arial" w:hAnsi="Arial" w:cs="Arial"/>
        </w:rPr>
        <w:t xml:space="preserve"> </w:t>
      </w:r>
      <w:r w:rsidR="6E654B98" w:rsidRPr="32F3390B">
        <w:rPr>
          <w:rFonts w:ascii="Arial" w:eastAsia="Arial" w:hAnsi="Arial" w:cs="Arial"/>
        </w:rPr>
        <w:t xml:space="preserve">Accessibility </w:t>
      </w:r>
    </w:p>
    <w:p w14:paraId="2235A431" w14:textId="733C8A0F" w:rsidR="61522692" w:rsidRDefault="001C1E94" w:rsidP="4B7FA11B">
      <w:pPr>
        <w:pStyle w:val="ListParagraph"/>
        <w:numPr>
          <w:ilvl w:val="0"/>
          <w:numId w:val="1"/>
        </w:numPr>
        <w:spacing w:before="240" w:after="240"/>
        <w:rPr>
          <w:rFonts w:ascii="Arial" w:eastAsia="Arial" w:hAnsi="Arial" w:cs="Arial"/>
        </w:rPr>
      </w:pPr>
      <w:r>
        <w:rPr>
          <w:rFonts w:ascii="Arial" w:eastAsia="Arial" w:hAnsi="Arial" w:cs="Arial"/>
        </w:rPr>
        <w:t>Enterprise Support</w:t>
      </w:r>
    </w:p>
    <w:p w14:paraId="666FB7AE" w14:textId="69AC8705" w:rsidR="585D34DF" w:rsidRDefault="00C01E06" w:rsidP="56A85F74">
      <w:pPr>
        <w:pStyle w:val="ListParagraph"/>
        <w:numPr>
          <w:ilvl w:val="0"/>
          <w:numId w:val="1"/>
        </w:numPr>
        <w:spacing w:before="240" w:after="240"/>
        <w:rPr>
          <w:rFonts w:ascii="Arial" w:eastAsia="Arial" w:hAnsi="Arial" w:cs="Arial"/>
        </w:rPr>
      </w:pPr>
      <w:r>
        <w:rPr>
          <w:rFonts w:ascii="Arial" w:eastAsia="Arial" w:hAnsi="Arial" w:cs="Arial"/>
        </w:rPr>
        <w:t>Easier</w:t>
      </w:r>
      <w:r w:rsidR="585D34DF" w:rsidRPr="27B6A3FD">
        <w:rPr>
          <w:rFonts w:ascii="Arial" w:eastAsia="Arial" w:hAnsi="Arial" w:cs="Arial"/>
        </w:rPr>
        <w:t xml:space="preserve"> </w:t>
      </w:r>
      <w:r w:rsidR="20EBCFC1" w:rsidRPr="27B6A3FD">
        <w:rPr>
          <w:rFonts w:ascii="Arial" w:eastAsia="Arial" w:hAnsi="Arial" w:cs="Arial"/>
        </w:rPr>
        <w:t>G</w:t>
      </w:r>
      <w:r w:rsidR="585D34DF" w:rsidRPr="27B6A3FD">
        <w:rPr>
          <w:rFonts w:ascii="Arial" w:eastAsia="Arial" w:hAnsi="Arial" w:cs="Arial"/>
        </w:rPr>
        <w:t>overnance</w:t>
      </w:r>
    </w:p>
    <w:p w14:paraId="224642D6" w14:textId="6FBD7D74" w:rsidR="00997331" w:rsidRDefault="00997331" w:rsidP="00997331">
      <w:pPr>
        <w:spacing w:before="240" w:after="240"/>
        <w:rPr>
          <w:rFonts w:ascii="Arial" w:eastAsia="Arial" w:hAnsi="Arial" w:cs="Arial"/>
        </w:rPr>
      </w:pPr>
      <w:r>
        <w:rPr>
          <w:rFonts w:ascii="Arial" w:eastAsia="Arial" w:hAnsi="Arial" w:cs="Arial"/>
        </w:rPr>
        <w:br/>
      </w:r>
      <w:r w:rsidR="0220DB4D" w:rsidRPr="681D5C0D">
        <w:rPr>
          <w:rFonts w:ascii="Arial" w:eastAsia="Arial" w:hAnsi="Arial" w:cs="Arial"/>
        </w:rPr>
        <w:t xml:space="preserve">Let’s look </w:t>
      </w:r>
      <w:r w:rsidR="00B42F22">
        <w:rPr>
          <w:rFonts w:ascii="Arial" w:eastAsia="Arial" w:hAnsi="Arial" w:cs="Arial"/>
        </w:rPr>
        <w:t>under the hood to see</w:t>
      </w:r>
      <w:r>
        <w:rPr>
          <w:rFonts w:ascii="Arial" w:eastAsia="Arial" w:hAnsi="Arial" w:cs="Arial"/>
        </w:rPr>
        <w:t xml:space="preserve"> 10 ways we accomplish this.</w:t>
      </w:r>
    </w:p>
    <w:p w14:paraId="59CA1E96" w14:textId="25D97410" w:rsidR="003814B3" w:rsidRPr="0082472D" w:rsidRDefault="003814B3" w:rsidP="00997331">
      <w:pPr>
        <w:spacing w:before="240" w:after="240"/>
        <w:rPr>
          <w:rFonts w:ascii="Arial" w:eastAsia="Arial" w:hAnsi="Arial" w:cs="Arial"/>
        </w:rPr>
      </w:pPr>
      <w:r>
        <w:br/>
      </w:r>
      <w:r w:rsidR="28ACA047" w:rsidRPr="00601A8E">
        <w:rPr>
          <w:rFonts w:ascii="Arial" w:eastAsia="Arial" w:hAnsi="Arial" w:cs="Arial"/>
          <w:b/>
          <w:bCs/>
          <w:color w:val="0070C0"/>
        </w:rPr>
        <w:t xml:space="preserve">1. </w:t>
      </w:r>
      <w:r w:rsidR="4E9A817F" w:rsidRPr="00601A8E">
        <w:rPr>
          <w:rFonts w:ascii="Arial" w:eastAsia="Arial" w:hAnsi="Arial" w:cs="Arial"/>
          <w:b/>
          <w:bCs/>
          <w:color w:val="0070C0"/>
        </w:rPr>
        <w:t>Improve</w:t>
      </w:r>
      <w:r w:rsidR="6EADC233" w:rsidRPr="00601A8E">
        <w:rPr>
          <w:rFonts w:ascii="Arial" w:eastAsia="Arial" w:hAnsi="Arial" w:cs="Arial"/>
          <w:b/>
          <w:bCs/>
          <w:color w:val="0070C0"/>
        </w:rPr>
        <w:t>d</w:t>
      </w:r>
      <w:r w:rsidR="5E5CD24B" w:rsidRPr="00601A8E">
        <w:rPr>
          <w:rFonts w:ascii="Arial" w:eastAsia="Arial" w:hAnsi="Arial" w:cs="Arial"/>
          <w:b/>
          <w:bCs/>
          <w:color w:val="0070C0"/>
        </w:rPr>
        <w:t xml:space="preserve"> User Experience</w:t>
      </w:r>
      <w:r>
        <w:br/>
      </w:r>
      <w:r>
        <w:br/>
      </w:r>
      <w:r w:rsidR="426EDFEE" w:rsidRPr="0E18202D">
        <w:rPr>
          <w:rFonts w:ascii="Arial" w:eastAsia="Arial" w:hAnsi="Arial" w:cs="Arial"/>
        </w:rPr>
        <w:t xml:space="preserve">A simplified design system </w:t>
      </w:r>
      <w:r w:rsidR="00B42F22">
        <w:rPr>
          <w:rFonts w:ascii="Arial" w:eastAsia="Arial" w:hAnsi="Arial" w:cs="Arial"/>
        </w:rPr>
        <w:t xml:space="preserve">smooths out the user journey. </w:t>
      </w:r>
      <w:r w:rsidR="426EDFEE" w:rsidRPr="0E18202D">
        <w:rPr>
          <w:rFonts w:ascii="Arial" w:eastAsia="Arial" w:hAnsi="Arial" w:cs="Arial"/>
        </w:rPr>
        <w:t>It focuses</w:t>
      </w:r>
      <w:r w:rsidR="00D15ABF">
        <w:rPr>
          <w:rFonts w:ascii="Arial" w:eastAsia="Arial" w:hAnsi="Arial" w:cs="Arial"/>
        </w:rPr>
        <w:t xml:space="preserve"> on</w:t>
      </w:r>
      <w:r w:rsidR="426EDFEE" w:rsidRPr="0E18202D">
        <w:rPr>
          <w:rFonts w:ascii="Arial" w:eastAsia="Arial" w:hAnsi="Arial" w:cs="Arial"/>
        </w:rPr>
        <w:t xml:space="preserve"> key </w:t>
      </w:r>
      <w:r w:rsidR="00D15ABF">
        <w:rPr>
          <w:rFonts w:ascii="Arial" w:eastAsia="Arial" w:hAnsi="Arial" w:cs="Arial"/>
        </w:rPr>
        <w:t xml:space="preserve">messaging </w:t>
      </w:r>
      <w:r w:rsidR="426EDFEE" w:rsidRPr="0E18202D">
        <w:rPr>
          <w:rFonts w:ascii="Arial" w:eastAsia="Arial" w:hAnsi="Arial" w:cs="Arial"/>
        </w:rPr>
        <w:t xml:space="preserve">and </w:t>
      </w:r>
      <w:r w:rsidR="001B63EB">
        <w:rPr>
          <w:rFonts w:ascii="Arial" w:eastAsia="Arial" w:hAnsi="Arial" w:cs="Arial"/>
        </w:rPr>
        <w:t>essential</w:t>
      </w:r>
      <w:r w:rsidR="00B42F22">
        <w:rPr>
          <w:rFonts w:ascii="Arial" w:eastAsia="Arial" w:hAnsi="Arial" w:cs="Arial"/>
        </w:rPr>
        <w:t xml:space="preserve"> </w:t>
      </w:r>
      <w:r w:rsidR="426EDFEE" w:rsidRPr="0E18202D">
        <w:rPr>
          <w:rFonts w:ascii="Arial" w:eastAsia="Arial" w:hAnsi="Arial" w:cs="Arial"/>
        </w:rPr>
        <w:t xml:space="preserve">functionality. </w:t>
      </w:r>
      <w:proofErr w:type="gramStart"/>
      <w:r w:rsidR="7A9B8684" w:rsidRPr="0E18202D">
        <w:rPr>
          <w:rFonts w:ascii="Arial" w:eastAsia="Arial" w:hAnsi="Arial" w:cs="Arial"/>
        </w:rPr>
        <w:t>There</w:t>
      </w:r>
      <w:r w:rsidR="1F20CA0E" w:rsidRPr="0E18202D">
        <w:rPr>
          <w:rFonts w:ascii="Arial" w:eastAsia="Arial" w:hAnsi="Arial" w:cs="Arial"/>
        </w:rPr>
        <w:t>‘</w:t>
      </w:r>
      <w:proofErr w:type="gramEnd"/>
      <w:r w:rsidR="1F20CA0E" w:rsidRPr="0E18202D">
        <w:rPr>
          <w:rFonts w:ascii="Arial" w:eastAsia="Arial" w:hAnsi="Arial" w:cs="Arial"/>
        </w:rPr>
        <w:t xml:space="preserve">s </w:t>
      </w:r>
      <w:r w:rsidR="7A9B8684" w:rsidRPr="0E18202D">
        <w:rPr>
          <w:rFonts w:ascii="Arial" w:eastAsia="Arial" w:hAnsi="Arial" w:cs="Arial"/>
        </w:rPr>
        <w:t>no</w:t>
      </w:r>
      <w:r w:rsidR="001B63EB">
        <w:rPr>
          <w:rFonts w:ascii="Arial" w:eastAsia="Arial" w:hAnsi="Arial" w:cs="Arial"/>
        </w:rPr>
        <w:t>ne of the</w:t>
      </w:r>
      <w:r w:rsidR="7A9B8684" w:rsidRPr="0E18202D">
        <w:rPr>
          <w:rFonts w:ascii="Arial" w:eastAsia="Arial" w:hAnsi="Arial" w:cs="Arial"/>
        </w:rPr>
        <w:t xml:space="preserve"> ”fluff” </w:t>
      </w:r>
      <w:r w:rsidR="00D15ABF">
        <w:rPr>
          <w:rFonts w:ascii="Arial" w:eastAsia="Arial" w:hAnsi="Arial" w:cs="Arial"/>
        </w:rPr>
        <w:t xml:space="preserve">or distractions </w:t>
      </w:r>
      <w:r w:rsidR="7A9B8684" w:rsidRPr="0E18202D">
        <w:rPr>
          <w:rFonts w:ascii="Arial" w:eastAsia="Arial" w:hAnsi="Arial" w:cs="Arial"/>
        </w:rPr>
        <w:t xml:space="preserve">that </w:t>
      </w:r>
      <w:r w:rsidR="00D15ABF">
        <w:rPr>
          <w:rFonts w:ascii="Arial" w:eastAsia="Arial" w:hAnsi="Arial" w:cs="Arial"/>
        </w:rPr>
        <w:t xml:space="preserve">product </w:t>
      </w:r>
      <w:r w:rsidR="7A9B8684" w:rsidRPr="0E18202D">
        <w:rPr>
          <w:rFonts w:ascii="Arial" w:eastAsia="Arial" w:hAnsi="Arial" w:cs="Arial"/>
        </w:rPr>
        <w:t xml:space="preserve">marketers </w:t>
      </w:r>
      <w:r w:rsidR="00D15ABF">
        <w:rPr>
          <w:rFonts w:ascii="Arial" w:eastAsia="Arial" w:hAnsi="Arial" w:cs="Arial"/>
        </w:rPr>
        <w:t>use to keep you glued to their site</w:t>
      </w:r>
      <w:r w:rsidR="001B63EB">
        <w:rPr>
          <w:rFonts w:ascii="Arial" w:eastAsia="Arial" w:hAnsi="Arial" w:cs="Arial"/>
        </w:rPr>
        <w:t>, spending time and money</w:t>
      </w:r>
      <w:r w:rsidR="00D15ABF">
        <w:rPr>
          <w:rFonts w:ascii="Arial" w:eastAsia="Arial" w:hAnsi="Arial" w:cs="Arial"/>
        </w:rPr>
        <w:t>. A</w:t>
      </w:r>
      <w:r w:rsidR="7A9B8684" w:rsidRPr="0E18202D">
        <w:rPr>
          <w:rFonts w:ascii="Arial" w:eastAsia="Arial" w:hAnsi="Arial" w:cs="Arial"/>
        </w:rPr>
        <w:t xml:space="preserve">nd this is </w:t>
      </w:r>
      <w:r w:rsidR="00D15ABF">
        <w:rPr>
          <w:rFonts w:ascii="Arial" w:eastAsia="Arial" w:hAnsi="Arial" w:cs="Arial"/>
        </w:rPr>
        <w:t>intentional</w:t>
      </w:r>
      <w:r w:rsidR="7A9B8684" w:rsidRPr="0E18202D">
        <w:rPr>
          <w:rFonts w:ascii="Arial" w:eastAsia="Arial" w:hAnsi="Arial" w:cs="Arial"/>
        </w:rPr>
        <w:t xml:space="preserve">. </w:t>
      </w:r>
      <w:r w:rsidR="00862A9C">
        <w:rPr>
          <w:rFonts w:ascii="Arial" w:eastAsia="Arial" w:hAnsi="Arial" w:cs="Arial"/>
        </w:rPr>
        <w:t>Most people</w:t>
      </w:r>
      <w:r w:rsidR="00A24CDE">
        <w:rPr>
          <w:rFonts w:ascii="Arial" w:eastAsia="Arial" w:hAnsi="Arial" w:cs="Arial"/>
        </w:rPr>
        <w:t xml:space="preserve"> visiting a government site are not doing so because </w:t>
      </w:r>
      <w:r w:rsidR="00862A9C">
        <w:rPr>
          <w:rFonts w:ascii="Arial" w:eastAsia="Arial" w:hAnsi="Arial" w:cs="Arial"/>
        </w:rPr>
        <w:t xml:space="preserve">they like to. </w:t>
      </w:r>
      <w:proofErr w:type="gramStart"/>
      <w:r w:rsidR="00A24CDE">
        <w:rPr>
          <w:rFonts w:ascii="Arial" w:eastAsia="Arial" w:hAnsi="Arial" w:cs="Arial"/>
        </w:rPr>
        <w:t>So</w:t>
      </w:r>
      <w:proofErr w:type="gramEnd"/>
      <w:r w:rsidR="00A24CDE">
        <w:rPr>
          <w:rFonts w:ascii="Arial" w:eastAsia="Arial" w:hAnsi="Arial" w:cs="Arial"/>
        </w:rPr>
        <w:t xml:space="preserve"> make their experience frictionless. </w:t>
      </w:r>
      <w:r w:rsidR="00D15ABF">
        <w:rPr>
          <w:rFonts w:ascii="Arial" w:eastAsia="Arial" w:hAnsi="Arial" w:cs="Arial"/>
        </w:rPr>
        <w:t xml:space="preserve">Without the visual noise of fancy </w:t>
      </w:r>
      <w:r w:rsidR="00862A9C">
        <w:rPr>
          <w:rFonts w:ascii="Arial" w:eastAsia="Arial" w:hAnsi="Arial" w:cs="Arial"/>
        </w:rPr>
        <w:t>designs</w:t>
      </w:r>
      <w:r w:rsidR="00D15ABF">
        <w:rPr>
          <w:rFonts w:ascii="Arial" w:eastAsia="Arial" w:hAnsi="Arial" w:cs="Arial"/>
        </w:rPr>
        <w:t xml:space="preserve">, pulsing buttons, scrolling video, pop-ups, and </w:t>
      </w:r>
      <w:r w:rsidR="28D83009" w:rsidRPr="0E18202D">
        <w:rPr>
          <w:rFonts w:ascii="Arial" w:eastAsia="Arial" w:hAnsi="Arial" w:cs="Arial"/>
        </w:rPr>
        <w:t>dynamic gifs, people can</w:t>
      </w:r>
      <w:r w:rsidR="426EDFEE" w:rsidRPr="0E18202D">
        <w:rPr>
          <w:rFonts w:ascii="Arial" w:eastAsia="Arial" w:hAnsi="Arial" w:cs="Arial"/>
        </w:rPr>
        <w:t xml:space="preserve"> </w:t>
      </w:r>
      <w:r w:rsidR="00D15ABF">
        <w:rPr>
          <w:rFonts w:ascii="Arial" w:eastAsia="Arial" w:hAnsi="Arial" w:cs="Arial"/>
        </w:rPr>
        <w:t xml:space="preserve">get </w:t>
      </w:r>
      <w:r w:rsidR="00A24CDE">
        <w:rPr>
          <w:rFonts w:ascii="Arial" w:eastAsia="Arial" w:hAnsi="Arial" w:cs="Arial"/>
        </w:rPr>
        <w:t xml:space="preserve">right </w:t>
      </w:r>
      <w:r w:rsidR="00D15ABF">
        <w:rPr>
          <w:rFonts w:ascii="Arial" w:eastAsia="Arial" w:hAnsi="Arial" w:cs="Arial"/>
        </w:rPr>
        <w:t xml:space="preserve">to the </w:t>
      </w:r>
      <w:r w:rsidR="00862A9C">
        <w:rPr>
          <w:rFonts w:ascii="Arial" w:eastAsia="Arial" w:hAnsi="Arial" w:cs="Arial"/>
        </w:rPr>
        <w:t>information</w:t>
      </w:r>
      <w:r w:rsidR="00D15ABF">
        <w:rPr>
          <w:rFonts w:ascii="Arial" w:eastAsia="Arial" w:hAnsi="Arial" w:cs="Arial"/>
        </w:rPr>
        <w:t xml:space="preserve"> they came to find.</w:t>
      </w:r>
      <w:r>
        <w:br/>
      </w:r>
      <w:r w:rsidR="0E18202D">
        <w:rPr>
          <w:noProof/>
          <w:color w:val="2B579A"/>
          <w:shd w:val="clear" w:color="auto" w:fill="E6E6E6"/>
        </w:rPr>
        <w:drawing>
          <wp:anchor distT="0" distB="0" distL="114300" distR="114300" simplePos="0" relativeHeight="251656192" behindDoc="0" locked="0" layoutInCell="1" allowOverlap="1" wp14:anchorId="4037F936" wp14:editId="09BE41C2">
            <wp:simplePos x="0" y="0"/>
            <wp:positionH relativeFrom="column">
              <wp:align>left</wp:align>
            </wp:positionH>
            <wp:positionV relativeFrom="paragraph">
              <wp:posOffset>0</wp:posOffset>
            </wp:positionV>
            <wp:extent cx="4591050" cy="2926397"/>
            <wp:effectExtent l="152400" t="152400" r="361950" b="369570"/>
            <wp:wrapSquare wrapText="bothSides"/>
            <wp:docPr id="1242528257" name="Picture 124252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01260" cy="29329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F83ED4E" w14:textId="77777777" w:rsidR="006670F8" w:rsidRDefault="006670F8" w:rsidP="01350B72">
      <w:pPr>
        <w:spacing w:after="240" w:line="276" w:lineRule="auto"/>
        <w:rPr>
          <w:rFonts w:ascii="Arial" w:eastAsia="Arial" w:hAnsi="Arial" w:cs="Arial"/>
          <w:b/>
          <w:bCs/>
        </w:rPr>
      </w:pPr>
    </w:p>
    <w:p w14:paraId="7F5348C7" w14:textId="77777777" w:rsidR="009633AD" w:rsidRDefault="00A24CDE" w:rsidP="01350B72">
      <w:pPr>
        <w:spacing w:after="240" w:line="276" w:lineRule="auto"/>
        <w:rPr>
          <w:rFonts w:ascii="Arial" w:eastAsia="Arial" w:hAnsi="Arial" w:cs="Arial"/>
          <w:color w:val="000000" w:themeColor="text1"/>
        </w:rPr>
      </w:pPr>
      <w:r>
        <w:rPr>
          <w:rFonts w:ascii="Arial" w:eastAsia="Arial" w:hAnsi="Arial" w:cs="Arial"/>
          <w:color w:val="000000" w:themeColor="text1"/>
        </w:rPr>
        <w:t>W</w:t>
      </w:r>
      <w:r w:rsidR="00862A9C">
        <w:rPr>
          <w:rFonts w:ascii="Arial" w:eastAsia="Arial" w:hAnsi="Arial" w:cs="Arial"/>
          <w:color w:val="000000" w:themeColor="text1"/>
        </w:rPr>
        <w:t xml:space="preserve">e must consider this: </w:t>
      </w:r>
      <w:r w:rsidR="009633AD">
        <w:rPr>
          <w:rFonts w:ascii="Arial" w:eastAsia="Arial" w:hAnsi="Arial" w:cs="Arial"/>
          <w:color w:val="000000" w:themeColor="text1"/>
        </w:rPr>
        <w:t>in</w:t>
      </w:r>
      <w:r w:rsidR="00862A9C">
        <w:rPr>
          <w:rFonts w:ascii="Arial" w:eastAsia="Arial" w:hAnsi="Arial" w:cs="Arial"/>
          <w:color w:val="000000" w:themeColor="text1"/>
        </w:rPr>
        <w:t xml:space="preserve"> government, </w:t>
      </w:r>
      <w:r w:rsidR="00E27254" w:rsidRPr="00601A8E">
        <w:rPr>
          <w:rFonts w:ascii="Arial" w:eastAsia="Arial" w:hAnsi="Arial" w:cs="Arial"/>
          <w:color w:val="000000" w:themeColor="text1"/>
        </w:rPr>
        <w:t xml:space="preserve">consistency is key. </w:t>
      </w:r>
      <w:r w:rsidR="009633AD">
        <w:rPr>
          <w:rFonts w:ascii="Arial" w:eastAsia="Arial" w:hAnsi="Arial" w:cs="Arial"/>
          <w:color w:val="000000" w:themeColor="text1"/>
        </w:rPr>
        <w:t xml:space="preserve">It’s what builds trust. </w:t>
      </w:r>
      <w:r w:rsidR="00E27254" w:rsidRPr="00601A8E">
        <w:rPr>
          <w:rFonts w:ascii="Arial" w:eastAsia="Arial" w:hAnsi="Arial" w:cs="Arial"/>
          <w:color w:val="000000" w:themeColor="text1"/>
        </w:rPr>
        <w:t xml:space="preserve">When a customer visits different agency sites and sees the exact same designs and </w:t>
      </w:r>
      <w:r w:rsidR="007506C5">
        <w:rPr>
          <w:rFonts w:ascii="Arial" w:eastAsia="Arial" w:hAnsi="Arial" w:cs="Arial"/>
          <w:color w:val="000000" w:themeColor="text1"/>
        </w:rPr>
        <w:t xml:space="preserve">similar </w:t>
      </w:r>
      <w:r w:rsidR="00E27254" w:rsidRPr="00601A8E">
        <w:rPr>
          <w:rFonts w:ascii="Arial" w:eastAsia="Arial" w:hAnsi="Arial" w:cs="Arial"/>
          <w:color w:val="000000" w:themeColor="text1"/>
        </w:rPr>
        <w:t>language</w:t>
      </w:r>
      <w:r w:rsidR="00862A9C">
        <w:rPr>
          <w:rFonts w:ascii="Arial" w:eastAsia="Arial" w:hAnsi="Arial" w:cs="Arial"/>
          <w:color w:val="000000" w:themeColor="text1"/>
        </w:rPr>
        <w:t xml:space="preserve"> being used</w:t>
      </w:r>
      <w:r w:rsidR="00E27254" w:rsidRPr="00601A8E">
        <w:rPr>
          <w:rFonts w:ascii="Arial" w:eastAsia="Arial" w:hAnsi="Arial" w:cs="Arial"/>
          <w:color w:val="000000" w:themeColor="text1"/>
        </w:rPr>
        <w:t xml:space="preserve">, they feel </w:t>
      </w:r>
      <w:r w:rsidR="00601A8E" w:rsidRPr="00601A8E">
        <w:rPr>
          <w:rFonts w:ascii="Arial" w:eastAsia="Arial" w:hAnsi="Arial" w:cs="Arial"/>
          <w:color w:val="000000" w:themeColor="text1"/>
        </w:rPr>
        <w:t xml:space="preserve">more </w:t>
      </w:r>
      <w:r w:rsidR="00E27254" w:rsidRPr="00601A8E">
        <w:rPr>
          <w:rFonts w:ascii="Arial" w:eastAsia="Arial" w:hAnsi="Arial" w:cs="Arial"/>
          <w:color w:val="000000" w:themeColor="text1"/>
        </w:rPr>
        <w:t xml:space="preserve">confident </w:t>
      </w:r>
      <w:r w:rsidR="00601A8E" w:rsidRPr="00601A8E">
        <w:rPr>
          <w:rFonts w:ascii="Arial" w:eastAsia="Arial" w:hAnsi="Arial" w:cs="Arial"/>
          <w:color w:val="000000" w:themeColor="text1"/>
        </w:rPr>
        <w:t>in their decision-making and more trust</w:t>
      </w:r>
      <w:r w:rsidR="007506C5">
        <w:rPr>
          <w:rFonts w:ascii="Arial" w:eastAsia="Arial" w:hAnsi="Arial" w:cs="Arial"/>
          <w:color w:val="000000" w:themeColor="text1"/>
        </w:rPr>
        <w:t>ing</w:t>
      </w:r>
      <w:r w:rsidR="00601A8E" w:rsidRPr="00601A8E">
        <w:rPr>
          <w:rFonts w:ascii="Arial" w:eastAsia="Arial" w:hAnsi="Arial" w:cs="Arial"/>
          <w:color w:val="000000" w:themeColor="text1"/>
        </w:rPr>
        <w:t xml:space="preserve"> that the information they receive is </w:t>
      </w:r>
      <w:r w:rsidR="007506C5">
        <w:rPr>
          <w:rFonts w:ascii="Arial" w:eastAsia="Arial" w:hAnsi="Arial" w:cs="Arial"/>
          <w:color w:val="000000" w:themeColor="text1"/>
        </w:rPr>
        <w:t xml:space="preserve">authoritative. </w:t>
      </w:r>
    </w:p>
    <w:p w14:paraId="727F0E0C" w14:textId="243775FB" w:rsidR="00D15ABF" w:rsidRDefault="00A858C7" w:rsidP="01350B72">
      <w:pPr>
        <w:spacing w:after="240" w:line="276" w:lineRule="auto"/>
        <w:rPr>
          <w:rFonts w:ascii="Arial" w:eastAsia="Arial" w:hAnsi="Arial" w:cs="Arial"/>
          <w:color w:val="000000" w:themeColor="text1"/>
        </w:rPr>
      </w:pPr>
      <w:r>
        <w:rPr>
          <w:rFonts w:ascii="Arial" w:eastAsia="Arial" w:hAnsi="Arial" w:cs="Arial"/>
          <w:color w:val="000000" w:themeColor="text1"/>
        </w:rPr>
        <w:t xml:space="preserve">Uniformity implies stability, and the user will </w:t>
      </w:r>
      <w:r w:rsidR="009633AD">
        <w:rPr>
          <w:rFonts w:ascii="Arial" w:eastAsia="Arial" w:hAnsi="Arial" w:cs="Arial"/>
          <w:color w:val="000000" w:themeColor="text1"/>
        </w:rPr>
        <w:t>see</w:t>
      </w:r>
      <w:r>
        <w:rPr>
          <w:rFonts w:ascii="Arial" w:eastAsia="Arial" w:hAnsi="Arial" w:cs="Arial"/>
          <w:color w:val="000000" w:themeColor="text1"/>
        </w:rPr>
        <w:t xml:space="preserve"> their experience </w:t>
      </w:r>
      <w:r w:rsidR="009633AD">
        <w:rPr>
          <w:rFonts w:ascii="Arial" w:eastAsia="Arial" w:hAnsi="Arial" w:cs="Arial"/>
          <w:color w:val="000000" w:themeColor="text1"/>
        </w:rPr>
        <w:t>on your site a</w:t>
      </w:r>
      <w:r>
        <w:rPr>
          <w:rFonts w:ascii="Arial" w:eastAsia="Arial" w:hAnsi="Arial" w:cs="Arial"/>
          <w:color w:val="000000" w:themeColor="text1"/>
        </w:rPr>
        <w:t xml:space="preserve">s part </w:t>
      </w:r>
      <w:r w:rsidR="00601A8E" w:rsidRPr="00601A8E">
        <w:rPr>
          <w:rFonts w:ascii="Arial" w:eastAsia="Arial" w:hAnsi="Arial" w:cs="Arial"/>
          <w:color w:val="000000" w:themeColor="text1"/>
        </w:rPr>
        <w:t xml:space="preserve">of a larger government ecosystem </w:t>
      </w:r>
      <w:r w:rsidR="00862A9C">
        <w:rPr>
          <w:rFonts w:ascii="Arial" w:eastAsia="Arial" w:hAnsi="Arial" w:cs="Arial"/>
          <w:color w:val="000000" w:themeColor="text1"/>
        </w:rPr>
        <w:t xml:space="preserve">that </w:t>
      </w:r>
      <w:r w:rsidR="009633AD">
        <w:rPr>
          <w:rFonts w:ascii="Arial" w:eastAsia="Arial" w:hAnsi="Arial" w:cs="Arial"/>
          <w:color w:val="000000" w:themeColor="text1"/>
        </w:rPr>
        <w:t>impli</w:t>
      </w:r>
      <w:r w:rsidR="00862A9C">
        <w:rPr>
          <w:rFonts w:ascii="Arial" w:eastAsia="Arial" w:hAnsi="Arial" w:cs="Arial"/>
          <w:color w:val="000000" w:themeColor="text1"/>
        </w:rPr>
        <w:t>es</w:t>
      </w:r>
      <w:r w:rsidR="00601A8E" w:rsidRPr="00601A8E">
        <w:rPr>
          <w:rFonts w:ascii="Arial" w:eastAsia="Arial" w:hAnsi="Arial" w:cs="Arial"/>
          <w:color w:val="000000" w:themeColor="text1"/>
        </w:rPr>
        <w:t xml:space="preserve"> </w:t>
      </w:r>
      <w:r w:rsidR="009633AD">
        <w:rPr>
          <w:rFonts w:ascii="Arial" w:eastAsia="Arial" w:hAnsi="Arial" w:cs="Arial"/>
          <w:color w:val="000000" w:themeColor="text1"/>
        </w:rPr>
        <w:t>expertise</w:t>
      </w:r>
      <w:r w:rsidR="00601A8E" w:rsidRPr="00601A8E">
        <w:rPr>
          <w:rFonts w:ascii="Arial" w:eastAsia="Arial" w:hAnsi="Arial" w:cs="Arial"/>
          <w:color w:val="000000" w:themeColor="text1"/>
        </w:rPr>
        <w:t xml:space="preserve"> and oversight. When that </w:t>
      </w:r>
      <w:r w:rsidR="00862A9C">
        <w:rPr>
          <w:rFonts w:ascii="Arial" w:eastAsia="Arial" w:hAnsi="Arial" w:cs="Arial"/>
          <w:color w:val="000000" w:themeColor="text1"/>
        </w:rPr>
        <w:t xml:space="preserve">“safe” </w:t>
      </w:r>
      <w:r w:rsidR="00601A8E" w:rsidRPr="00601A8E">
        <w:rPr>
          <w:rFonts w:ascii="Arial" w:eastAsia="Arial" w:hAnsi="Arial" w:cs="Arial"/>
          <w:color w:val="000000" w:themeColor="text1"/>
        </w:rPr>
        <w:t xml:space="preserve">space is disturbed by shiny objects, the brain gets distracted and starts scanning for meaning </w:t>
      </w:r>
      <w:r>
        <w:rPr>
          <w:rFonts w:ascii="Arial" w:eastAsia="Arial" w:hAnsi="Arial" w:cs="Arial"/>
          <w:color w:val="000000" w:themeColor="text1"/>
        </w:rPr>
        <w:t xml:space="preserve">- </w:t>
      </w:r>
      <w:r w:rsidR="00601A8E" w:rsidRPr="00601A8E">
        <w:rPr>
          <w:rFonts w:ascii="Arial" w:eastAsia="Arial" w:hAnsi="Arial" w:cs="Arial"/>
          <w:color w:val="000000" w:themeColor="text1"/>
        </w:rPr>
        <w:t xml:space="preserve">and danger. </w:t>
      </w:r>
      <w:r>
        <w:rPr>
          <w:rFonts w:ascii="Arial" w:eastAsia="Arial" w:hAnsi="Arial" w:cs="Arial"/>
          <w:color w:val="000000" w:themeColor="text1"/>
        </w:rPr>
        <w:t>This is</w:t>
      </w:r>
      <w:r w:rsidR="00601A8E" w:rsidRPr="00601A8E">
        <w:rPr>
          <w:rFonts w:ascii="Arial" w:eastAsia="Arial" w:hAnsi="Arial" w:cs="Arial"/>
          <w:color w:val="000000" w:themeColor="text1"/>
        </w:rPr>
        <w:t xml:space="preserve"> our reptilian brain at work. And your website is not where you want </w:t>
      </w:r>
      <w:r>
        <w:rPr>
          <w:rFonts w:ascii="Arial" w:eastAsia="Arial" w:hAnsi="Arial" w:cs="Arial"/>
          <w:color w:val="000000" w:themeColor="text1"/>
        </w:rPr>
        <w:t xml:space="preserve">to </w:t>
      </w:r>
      <w:r w:rsidR="009633AD">
        <w:rPr>
          <w:rFonts w:ascii="Arial" w:eastAsia="Arial" w:hAnsi="Arial" w:cs="Arial"/>
          <w:color w:val="000000" w:themeColor="text1"/>
        </w:rPr>
        <w:t>plant grains of uncertainty.</w:t>
      </w:r>
      <w:r w:rsidR="00601A8E">
        <w:rPr>
          <w:rFonts w:ascii="Arial" w:eastAsia="Arial" w:hAnsi="Arial" w:cs="Arial"/>
          <w:color w:val="000000" w:themeColor="text1"/>
        </w:rPr>
        <w:br/>
      </w:r>
    </w:p>
    <w:p w14:paraId="3D7DF8BD" w14:textId="77777777" w:rsidR="006670F8" w:rsidRDefault="006670F8" w:rsidP="01350B72">
      <w:pPr>
        <w:spacing w:after="240" w:line="276" w:lineRule="auto"/>
        <w:rPr>
          <w:rFonts w:ascii="Arial" w:eastAsia="Arial" w:hAnsi="Arial" w:cs="Arial"/>
          <w:color w:val="000000" w:themeColor="text1"/>
        </w:rPr>
      </w:pPr>
    </w:p>
    <w:p w14:paraId="63EAA7B3" w14:textId="77777777" w:rsidR="006670F8" w:rsidRDefault="006670F8" w:rsidP="01350B72">
      <w:pPr>
        <w:spacing w:after="240" w:line="276" w:lineRule="auto"/>
        <w:rPr>
          <w:rFonts w:ascii="Arial" w:eastAsia="Arial" w:hAnsi="Arial" w:cs="Arial"/>
          <w:color w:val="000000" w:themeColor="text1"/>
        </w:rPr>
      </w:pPr>
    </w:p>
    <w:p w14:paraId="7CA3E8A1" w14:textId="77777777" w:rsidR="006670F8" w:rsidRPr="00601A8E" w:rsidRDefault="006670F8" w:rsidP="01350B72">
      <w:pPr>
        <w:spacing w:after="240" w:line="276" w:lineRule="auto"/>
        <w:rPr>
          <w:rFonts w:ascii="Arial" w:eastAsia="Arial" w:hAnsi="Arial" w:cs="Arial"/>
          <w:color w:val="000000" w:themeColor="text1"/>
        </w:rPr>
      </w:pPr>
    </w:p>
    <w:p w14:paraId="44DAD874" w14:textId="33F8FFEE" w:rsidR="00DD48B9" w:rsidRPr="0082472D" w:rsidRDefault="6FA1BAD5" w:rsidP="01350B72">
      <w:pPr>
        <w:spacing w:after="240" w:line="276" w:lineRule="auto"/>
        <w:rPr>
          <w:rFonts w:ascii="Arial" w:eastAsia="Arial" w:hAnsi="Arial" w:cs="Arial"/>
          <w:b/>
          <w:bCs/>
          <w:color w:val="0070C0"/>
        </w:rPr>
      </w:pPr>
      <w:r w:rsidRPr="681D5C0D">
        <w:rPr>
          <w:rFonts w:ascii="Arial" w:eastAsia="Arial" w:hAnsi="Arial" w:cs="Arial"/>
          <w:b/>
          <w:bCs/>
          <w:color w:val="0070C0"/>
        </w:rPr>
        <w:t xml:space="preserve">2. </w:t>
      </w:r>
      <w:r w:rsidR="494C0C82" w:rsidRPr="681D5C0D">
        <w:rPr>
          <w:rFonts w:ascii="Arial" w:eastAsia="Arial" w:hAnsi="Arial" w:cs="Arial"/>
          <w:b/>
          <w:bCs/>
          <w:color w:val="0070C0"/>
        </w:rPr>
        <w:t>Enhance</w:t>
      </w:r>
      <w:r w:rsidR="45F654CE" w:rsidRPr="681D5C0D">
        <w:rPr>
          <w:rFonts w:ascii="Arial" w:eastAsia="Arial" w:hAnsi="Arial" w:cs="Arial"/>
          <w:b/>
          <w:bCs/>
          <w:color w:val="0070C0"/>
        </w:rPr>
        <w:t xml:space="preserve">d </w:t>
      </w:r>
      <w:r w:rsidR="75F88882" w:rsidRPr="681D5C0D">
        <w:rPr>
          <w:rFonts w:ascii="Arial" w:eastAsia="Arial" w:hAnsi="Arial" w:cs="Arial"/>
          <w:b/>
          <w:bCs/>
          <w:color w:val="0070C0"/>
        </w:rPr>
        <w:t>Web</w:t>
      </w:r>
      <w:r w:rsidR="27C8201C" w:rsidRPr="681D5C0D">
        <w:rPr>
          <w:rFonts w:ascii="Arial" w:eastAsia="Arial" w:hAnsi="Arial" w:cs="Arial"/>
          <w:b/>
          <w:bCs/>
          <w:color w:val="0070C0"/>
        </w:rPr>
        <w:t>site</w:t>
      </w:r>
      <w:r w:rsidR="75F88882" w:rsidRPr="681D5C0D">
        <w:rPr>
          <w:rFonts w:ascii="Arial" w:eastAsia="Arial" w:hAnsi="Arial" w:cs="Arial"/>
          <w:b/>
          <w:bCs/>
          <w:color w:val="0070C0"/>
        </w:rPr>
        <w:t xml:space="preserve"> Accessibility</w:t>
      </w:r>
    </w:p>
    <w:p w14:paraId="7659B48A" w14:textId="28A34BCA" w:rsidR="00DD48B9" w:rsidRPr="00DD48B9" w:rsidRDefault="00C55649" w:rsidP="45B2B9E6">
      <w:pPr>
        <w:spacing w:before="240" w:after="240" w:line="276" w:lineRule="auto"/>
        <w:rPr>
          <w:rFonts w:ascii="Arial" w:eastAsia="Arial" w:hAnsi="Arial" w:cs="Arial"/>
        </w:rPr>
      </w:pPr>
      <w:r>
        <w:br/>
      </w:r>
      <w:r w:rsidR="6C3E34EC">
        <w:rPr>
          <w:noProof/>
          <w:color w:val="2B579A"/>
          <w:shd w:val="clear" w:color="auto" w:fill="E6E6E6"/>
        </w:rPr>
        <w:drawing>
          <wp:anchor distT="0" distB="0" distL="114300" distR="114300" simplePos="0" relativeHeight="251659264" behindDoc="0" locked="0" layoutInCell="1" allowOverlap="1" wp14:anchorId="5A0B0F24" wp14:editId="57C4DDC1">
            <wp:simplePos x="0" y="0"/>
            <wp:positionH relativeFrom="column">
              <wp:align>left</wp:align>
            </wp:positionH>
            <wp:positionV relativeFrom="paragraph">
              <wp:posOffset>0</wp:posOffset>
            </wp:positionV>
            <wp:extent cx="4400550" cy="2649326"/>
            <wp:effectExtent l="152400" t="152400" r="361950" b="360680"/>
            <wp:wrapSquare wrapText="bothSides"/>
            <wp:docPr id="1607355457" name="Picture 160735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479712" cy="26969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6C3E34EC" w:rsidRPr="58BD1471">
        <w:rPr>
          <w:rFonts w:ascii="Arial" w:eastAsia="Arial" w:hAnsi="Arial" w:cs="Arial"/>
        </w:rPr>
        <w:t xml:space="preserve">Your website must be </w:t>
      </w:r>
      <w:r w:rsidR="00862A9C">
        <w:rPr>
          <w:rFonts w:ascii="Arial" w:eastAsia="Arial" w:hAnsi="Arial" w:cs="Arial"/>
        </w:rPr>
        <w:t xml:space="preserve">fully </w:t>
      </w:r>
      <w:r w:rsidR="6C3E34EC" w:rsidRPr="58BD1471">
        <w:rPr>
          <w:rFonts w:ascii="Arial" w:eastAsia="Arial" w:hAnsi="Arial" w:cs="Arial"/>
        </w:rPr>
        <w:t>accessible to all</w:t>
      </w:r>
      <w:r w:rsidR="00D15ABF">
        <w:rPr>
          <w:rFonts w:ascii="Arial" w:eastAsia="Arial" w:hAnsi="Arial" w:cs="Arial"/>
        </w:rPr>
        <w:t xml:space="preserve"> visitors, regardless of ability</w:t>
      </w:r>
      <w:r w:rsidR="6C3E34EC" w:rsidRPr="58BD1471">
        <w:rPr>
          <w:rFonts w:ascii="Arial" w:eastAsia="Arial" w:hAnsi="Arial" w:cs="Arial"/>
        </w:rPr>
        <w:t xml:space="preserve">. </w:t>
      </w:r>
      <w:r w:rsidR="00D15ABF">
        <w:rPr>
          <w:rFonts w:ascii="Arial" w:eastAsia="Arial" w:hAnsi="Arial" w:cs="Arial"/>
        </w:rPr>
        <w:t>In fact, the State of CT is</w:t>
      </w:r>
      <w:r w:rsidR="009633AD">
        <w:rPr>
          <w:rFonts w:ascii="Arial" w:eastAsia="Arial" w:hAnsi="Arial" w:cs="Arial"/>
        </w:rPr>
        <w:t xml:space="preserve"> </w:t>
      </w:r>
      <w:r w:rsidR="000932F4">
        <w:rPr>
          <w:rFonts w:ascii="Arial" w:eastAsia="Arial" w:hAnsi="Arial" w:cs="Arial"/>
        </w:rPr>
        <w:t xml:space="preserve">currently </w:t>
      </w:r>
      <w:r w:rsidR="009633AD">
        <w:rPr>
          <w:rFonts w:ascii="Arial" w:eastAsia="Arial" w:hAnsi="Arial" w:cs="Arial"/>
        </w:rPr>
        <w:t xml:space="preserve">applying </w:t>
      </w:r>
      <w:r w:rsidR="00D15ABF">
        <w:rPr>
          <w:rFonts w:ascii="Arial" w:eastAsia="Arial" w:hAnsi="Arial" w:cs="Arial"/>
        </w:rPr>
        <w:t xml:space="preserve">new website standards put out </w:t>
      </w:r>
      <w:r w:rsidR="000932F4">
        <w:rPr>
          <w:rFonts w:ascii="Arial" w:eastAsia="Arial" w:hAnsi="Arial" w:cs="Arial"/>
        </w:rPr>
        <w:t xml:space="preserve">this year </w:t>
      </w:r>
      <w:r w:rsidR="00D15ABF">
        <w:rPr>
          <w:rFonts w:ascii="Arial" w:eastAsia="Arial" w:hAnsi="Arial" w:cs="Arial"/>
        </w:rPr>
        <w:t>by</w:t>
      </w:r>
      <w:r w:rsidR="00D15ABF" w:rsidRPr="681D5C0D">
        <w:rPr>
          <w:rFonts w:ascii="Arial" w:eastAsia="Arial" w:hAnsi="Arial" w:cs="Arial"/>
        </w:rPr>
        <w:t xml:space="preserve"> the </w:t>
      </w:r>
      <w:hyperlink r:id="rId12">
        <w:r w:rsidR="00D15ABF" w:rsidRPr="681D5C0D">
          <w:rPr>
            <w:rStyle w:val="Hyperlink"/>
            <w:rFonts w:ascii="Arial" w:eastAsia="Arial" w:hAnsi="Arial" w:cs="Arial"/>
          </w:rPr>
          <w:t>Department of Justice</w:t>
        </w:r>
      </w:hyperlink>
      <w:r w:rsidR="00D15ABF" w:rsidRPr="681D5C0D">
        <w:rPr>
          <w:rFonts w:ascii="Arial" w:eastAsia="Arial" w:hAnsi="Arial" w:cs="Arial"/>
        </w:rPr>
        <w:t>.</w:t>
      </w:r>
      <w:r w:rsidR="00D15ABF">
        <w:rPr>
          <w:rFonts w:ascii="Arial" w:eastAsia="Arial" w:hAnsi="Arial" w:cs="Arial"/>
        </w:rPr>
        <w:t xml:space="preserve"> </w:t>
      </w:r>
      <w:r w:rsidR="000932F4">
        <w:rPr>
          <w:rFonts w:ascii="Arial" w:eastAsia="Arial" w:hAnsi="Arial" w:cs="Arial"/>
        </w:rPr>
        <w:t xml:space="preserve">In our state, we will be going a step above and raising standards to meet the industry standard known </w:t>
      </w:r>
      <w:r w:rsidR="00D15ABF">
        <w:rPr>
          <w:rFonts w:ascii="Arial" w:eastAsia="Arial" w:hAnsi="Arial" w:cs="Arial"/>
        </w:rPr>
        <w:t xml:space="preserve">as </w:t>
      </w:r>
      <w:hyperlink r:id="rId13">
        <w:r w:rsidR="1DBE7557" w:rsidRPr="681D5C0D">
          <w:rPr>
            <w:rStyle w:val="Hyperlink"/>
            <w:rFonts w:ascii="Arial" w:eastAsia="Arial" w:hAnsi="Arial" w:cs="Arial"/>
          </w:rPr>
          <w:t>WCAG 2.</w:t>
        </w:r>
        <w:r w:rsidR="000932F4">
          <w:rPr>
            <w:rStyle w:val="Hyperlink"/>
            <w:rFonts w:ascii="Arial" w:eastAsia="Arial" w:hAnsi="Arial" w:cs="Arial"/>
          </w:rPr>
          <w:t>2</w:t>
        </w:r>
        <w:r w:rsidR="1DBE7557" w:rsidRPr="681D5C0D">
          <w:rPr>
            <w:rStyle w:val="Hyperlink"/>
            <w:rFonts w:ascii="Arial" w:eastAsia="Arial" w:hAnsi="Arial" w:cs="Arial"/>
          </w:rPr>
          <w:t xml:space="preserve"> Level AA</w:t>
        </w:r>
      </w:hyperlink>
      <w:r w:rsidR="1DBE7557" w:rsidRPr="681D5C0D">
        <w:rPr>
          <w:rFonts w:ascii="Arial" w:eastAsia="Arial" w:hAnsi="Arial" w:cs="Arial"/>
        </w:rPr>
        <w:t xml:space="preserve">. </w:t>
      </w:r>
      <w:r w:rsidR="00862A9C">
        <w:rPr>
          <w:rFonts w:ascii="Arial" w:eastAsia="Arial" w:hAnsi="Arial" w:cs="Arial"/>
        </w:rPr>
        <w:br/>
      </w:r>
      <w:r w:rsidR="00D15ABF">
        <w:rPr>
          <w:rFonts w:ascii="Arial" w:eastAsia="Arial" w:hAnsi="Arial" w:cs="Arial"/>
        </w:rPr>
        <w:br/>
      </w:r>
      <w:r w:rsidR="000932F4">
        <w:rPr>
          <w:rFonts w:ascii="Arial" w:eastAsia="Arial" w:hAnsi="Arial" w:cs="Arial"/>
        </w:rPr>
        <w:t>Fortunately, o</w:t>
      </w:r>
      <w:r w:rsidR="00D15ABF">
        <w:rPr>
          <w:rFonts w:ascii="Arial" w:eastAsia="Arial" w:hAnsi="Arial" w:cs="Arial"/>
        </w:rPr>
        <w:t xml:space="preserve">ur </w:t>
      </w:r>
      <w:r w:rsidR="00862A9C">
        <w:rPr>
          <w:rFonts w:ascii="Arial" w:eastAsia="Arial" w:hAnsi="Arial" w:cs="Arial"/>
        </w:rPr>
        <w:t xml:space="preserve">CT.gov </w:t>
      </w:r>
      <w:r w:rsidR="00D15ABF">
        <w:rPr>
          <w:rFonts w:ascii="Arial" w:eastAsia="Arial" w:hAnsi="Arial" w:cs="Arial"/>
        </w:rPr>
        <w:t xml:space="preserve">design system </w:t>
      </w:r>
      <w:r w:rsidR="000932F4">
        <w:rPr>
          <w:rFonts w:ascii="Arial" w:eastAsia="Arial" w:hAnsi="Arial" w:cs="Arial"/>
        </w:rPr>
        <w:t xml:space="preserve">has this baked in. It </w:t>
      </w:r>
      <w:r w:rsidR="00D15ABF">
        <w:rPr>
          <w:rFonts w:ascii="Arial" w:eastAsia="Arial" w:hAnsi="Arial" w:cs="Arial"/>
        </w:rPr>
        <w:t xml:space="preserve">is </w:t>
      </w:r>
      <w:r w:rsidR="00E27254">
        <w:rPr>
          <w:rFonts w:ascii="Arial" w:eastAsia="Arial" w:hAnsi="Arial" w:cs="Arial"/>
        </w:rPr>
        <w:t xml:space="preserve">fast </w:t>
      </w:r>
      <w:r w:rsidR="00D15ABF">
        <w:rPr>
          <w:rFonts w:ascii="Arial" w:eastAsia="Arial" w:hAnsi="Arial" w:cs="Arial"/>
        </w:rPr>
        <w:t xml:space="preserve">approaching 100% </w:t>
      </w:r>
      <w:r w:rsidR="00E27254">
        <w:rPr>
          <w:rFonts w:ascii="Arial" w:eastAsia="Arial" w:hAnsi="Arial" w:cs="Arial"/>
        </w:rPr>
        <w:t>conformance</w:t>
      </w:r>
      <w:r w:rsidR="00D15ABF">
        <w:rPr>
          <w:rFonts w:ascii="Arial" w:eastAsia="Arial" w:hAnsi="Arial" w:cs="Arial"/>
        </w:rPr>
        <w:t xml:space="preserve"> to these standards. </w:t>
      </w:r>
      <w:r w:rsidR="000932F4">
        <w:rPr>
          <w:rFonts w:ascii="Arial" w:eastAsia="Arial" w:hAnsi="Arial" w:cs="Arial"/>
        </w:rPr>
        <w:t xml:space="preserve">Which means your new content will launch fully accessible, requiring less remediation costs and </w:t>
      </w:r>
      <w:r w:rsidR="00E03CD4">
        <w:rPr>
          <w:rFonts w:ascii="Arial" w:eastAsia="Arial" w:hAnsi="Arial" w:cs="Arial"/>
        </w:rPr>
        <w:t xml:space="preserve">resources to fix out-of-compliance designs. </w:t>
      </w:r>
      <w:r w:rsidR="00D15ABF">
        <w:rPr>
          <w:rFonts w:ascii="Arial" w:eastAsia="Arial" w:hAnsi="Arial" w:cs="Arial"/>
        </w:rPr>
        <w:t>Most commercial website</w:t>
      </w:r>
      <w:r w:rsidR="00E27254">
        <w:rPr>
          <w:rFonts w:ascii="Arial" w:eastAsia="Arial" w:hAnsi="Arial" w:cs="Arial"/>
        </w:rPr>
        <w:t>s</w:t>
      </w:r>
      <w:r w:rsidR="00D15ABF">
        <w:rPr>
          <w:rFonts w:ascii="Arial" w:eastAsia="Arial" w:hAnsi="Arial" w:cs="Arial"/>
        </w:rPr>
        <w:t xml:space="preserve"> fail miserably in this </w:t>
      </w:r>
      <w:r w:rsidR="00862A9C">
        <w:rPr>
          <w:rFonts w:ascii="Arial" w:eastAsia="Arial" w:hAnsi="Arial" w:cs="Arial"/>
        </w:rPr>
        <w:t>area</w:t>
      </w:r>
      <w:r w:rsidR="00D15ABF">
        <w:rPr>
          <w:rFonts w:ascii="Arial" w:eastAsia="Arial" w:hAnsi="Arial" w:cs="Arial"/>
        </w:rPr>
        <w:t xml:space="preserve">. </w:t>
      </w:r>
      <w:r w:rsidR="00E27254">
        <w:rPr>
          <w:rFonts w:ascii="Arial" w:eastAsia="Arial" w:hAnsi="Arial" w:cs="Arial"/>
        </w:rPr>
        <w:t>And they have th</w:t>
      </w:r>
      <w:r w:rsidR="000932F4">
        <w:rPr>
          <w:rFonts w:ascii="Arial" w:eastAsia="Arial" w:hAnsi="Arial" w:cs="Arial"/>
        </w:rPr>
        <w:t xml:space="preserve">e </w:t>
      </w:r>
      <w:r w:rsidR="00E27254">
        <w:rPr>
          <w:rFonts w:ascii="Arial" w:eastAsia="Arial" w:hAnsi="Arial" w:cs="Arial"/>
        </w:rPr>
        <w:t>legal bills to prove it.</w:t>
      </w:r>
    </w:p>
    <w:p w14:paraId="5D049751" w14:textId="4C8E6DA8" w:rsidR="00DD48B9" w:rsidRPr="00DD48B9" w:rsidRDefault="2AA6CE42" w:rsidP="45B2B9E6">
      <w:pPr>
        <w:spacing w:after="0" w:line="276" w:lineRule="auto"/>
        <w:rPr>
          <w:rFonts w:ascii="Arial" w:eastAsia="Arial" w:hAnsi="Arial" w:cs="Arial"/>
        </w:rPr>
      </w:pPr>
      <w:r w:rsidRPr="45B2B9E6">
        <w:rPr>
          <w:rFonts w:ascii="Arial" w:eastAsia="Arial" w:hAnsi="Arial" w:cs="Arial"/>
          <w:b/>
          <w:bCs/>
        </w:rPr>
        <w:t xml:space="preserve">Key accessibility features </w:t>
      </w:r>
      <w:r w:rsidR="00E27254">
        <w:rPr>
          <w:rFonts w:ascii="Arial" w:eastAsia="Arial" w:hAnsi="Arial" w:cs="Arial"/>
          <w:b/>
          <w:bCs/>
        </w:rPr>
        <w:t>in the CT.gov design system</w:t>
      </w:r>
      <w:r w:rsidRPr="45B2B9E6">
        <w:rPr>
          <w:rFonts w:ascii="Arial" w:eastAsia="Arial" w:hAnsi="Arial" w:cs="Arial"/>
          <w:b/>
          <w:bCs/>
        </w:rPr>
        <w:t>:</w:t>
      </w:r>
      <w:r w:rsidRPr="45B2B9E6">
        <w:rPr>
          <w:rFonts w:ascii="Arial" w:eastAsia="Arial" w:hAnsi="Arial" w:cs="Arial"/>
        </w:rPr>
        <w:t xml:space="preserve">  </w:t>
      </w:r>
    </w:p>
    <w:p w14:paraId="66EF07C1" w14:textId="472BB937" w:rsidR="00DD48B9" w:rsidRPr="00DD48B9" w:rsidRDefault="2AA6CE42" w:rsidP="0E18202D">
      <w:pPr>
        <w:pStyle w:val="ListParagraph"/>
        <w:numPr>
          <w:ilvl w:val="0"/>
          <w:numId w:val="3"/>
        </w:numPr>
        <w:spacing w:before="240" w:after="240" w:line="276" w:lineRule="auto"/>
        <w:rPr>
          <w:rFonts w:ascii="Arial" w:eastAsia="Arial" w:hAnsi="Arial" w:cs="Arial"/>
        </w:rPr>
      </w:pPr>
      <w:r w:rsidRPr="0E18202D">
        <w:rPr>
          <w:rFonts w:ascii="Arial" w:eastAsia="Arial" w:hAnsi="Arial" w:cs="Arial"/>
          <w:b/>
          <w:bCs/>
        </w:rPr>
        <w:t>Keyboard Navigation</w:t>
      </w:r>
      <w:r w:rsidRPr="0E18202D">
        <w:rPr>
          <w:rFonts w:ascii="Arial" w:eastAsia="Arial" w:hAnsi="Arial" w:cs="Arial"/>
        </w:rPr>
        <w:t xml:space="preserve">: </w:t>
      </w:r>
      <w:r w:rsidR="00E03CD4">
        <w:rPr>
          <w:rFonts w:ascii="Arial" w:eastAsia="Arial" w:hAnsi="Arial" w:cs="Arial"/>
        </w:rPr>
        <w:t>U</w:t>
      </w:r>
      <w:r w:rsidRPr="0E18202D">
        <w:rPr>
          <w:rFonts w:ascii="Arial" w:eastAsia="Arial" w:hAnsi="Arial" w:cs="Arial"/>
        </w:rPr>
        <w:t>sers can access all areas o</w:t>
      </w:r>
      <w:r w:rsidR="00E27254">
        <w:rPr>
          <w:rFonts w:ascii="Arial" w:eastAsia="Arial" w:hAnsi="Arial" w:cs="Arial"/>
        </w:rPr>
        <w:t>f</w:t>
      </w:r>
      <w:r w:rsidRPr="0E18202D">
        <w:rPr>
          <w:rFonts w:ascii="Arial" w:eastAsia="Arial" w:hAnsi="Arial" w:cs="Arial"/>
        </w:rPr>
        <w:t xml:space="preserve"> your website</w:t>
      </w:r>
      <w:r w:rsidR="00E27254">
        <w:rPr>
          <w:rFonts w:ascii="Arial" w:eastAsia="Arial" w:hAnsi="Arial" w:cs="Arial"/>
        </w:rPr>
        <w:t xml:space="preserve"> using</w:t>
      </w:r>
      <w:r w:rsidRPr="0E18202D">
        <w:rPr>
          <w:rFonts w:ascii="Arial" w:eastAsia="Arial" w:hAnsi="Arial" w:cs="Arial"/>
        </w:rPr>
        <w:t xml:space="preserve"> a keyboard.</w:t>
      </w:r>
    </w:p>
    <w:p w14:paraId="66703C0E" w14:textId="392A1BE7" w:rsidR="00E27254" w:rsidRDefault="2AA6CE42" w:rsidP="0E18202D">
      <w:pPr>
        <w:pStyle w:val="ListParagraph"/>
        <w:numPr>
          <w:ilvl w:val="0"/>
          <w:numId w:val="3"/>
        </w:numPr>
        <w:spacing w:before="240" w:after="240" w:line="276" w:lineRule="auto"/>
        <w:rPr>
          <w:rFonts w:ascii="Arial" w:eastAsia="Arial" w:hAnsi="Arial" w:cs="Arial"/>
        </w:rPr>
      </w:pPr>
      <w:r w:rsidRPr="0E18202D">
        <w:rPr>
          <w:rFonts w:ascii="Arial" w:eastAsia="Arial" w:hAnsi="Arial" w:cs="Arial"/>
          <w:b/>
          <w:bCs/>
        </w:rPr>
        <w:t>Screen Reader Compatibility</w:t>
      </w:r>
      <w:r w:rsidRPr="0E18202D">
        <w:rPr>
          <w:rFonts w:ascii="Arial" w:eastAsia="Arial" w:hAnsi="Arial" w:cs="Arial"/>
        </w:rPr>
        <w:t xml:space="preserve">: </w:t>
      </w:r>
      <w:r w:rsidR="00E27254">
        <w:rPr>
          <w:rFonts w:ascii="Arial" w:eastAsia="Arial" w:hAnsi="Arial" w:cs="Arial"/>
        </w:rPr>
        <w:t>Standardized coding and labeling allow for the successful use of assistive reading devices.</w:t>
      </w:r>
    </w:p>
    <w:p w14:paraId="1A58651C" w14:textId="0A104E32" w:rsidR="00DD48B9" w:rsidRPr="00DD48B9" w:rsidRDefault="00E27254" w:rsidP="0E18202D">
      <w:pPr>
        <w:pStyle w:val="ListParagraph"/>
        <w:numPr>
          <w:ilvl w:val="0"/>
          <w:numId w:val="3"/>
        </w:numPr>
        <w:spacing w:before="240" w:after="240" w:line="276" w:lineRule="auto"/>
        <w:rPr>
          <w:rFonts w:ascii="Arial" w:eastAsia="Arial" w:hAnsi="Arial" w:cs="Arial"/>
        </w:rPr>
      </w:pPr>
      <w:r w:rsidRPr="00E27254">
        <w:rPr>
          <w:rFonts w:ascii="Arial" w:eastAsia="Arial" w:hAnsi="Arial" w:cs="Arial"/>
          <w:b/>
          <w:bCs/>
        </w:rPr>
        <w:t>Image Alt Text:</w:t>
      </w:r>
      <w:r>
        <w:rPr>
          <w:rFonts w:ascii="Arial" w:eastAsia="Arial" w:hAnsi="Arial" w:cs="Arial"/>
        </w:rPr>
        <w:t xml:space="preserve"> A</w:t>
      </w:r>
      <w:r w:rsidR="2AA6CE42" w:rsidRPr="0E18202D">
        <w:rPr>
          <w:rFonts w:ascii="Arial" w:eastAsia="Arial" w:hAnsi="Arial" w:cs="Arial"/>
        </w:rPr>
        <w:t xml:space="preserve">lternative text </w:t>
      </w:r>
      <w:r>
        <w:rPr>
          <w:rFonts w:ascii="Arial" w:eastAsia="Arial" w:hAnsi="Arial" w:cs="Arial"/>
        </w:rPr>
        <w:t xml:space="preserve">can </w:t>
      </w:r>
      <w:r w:rsidR="00E03CD4">
        <w:rPr>
          <w:rFonts w:ascii="Arial" w:eastAsia="Arial" w:hAnsi="Arial" w:cs="Arial"/>
        </w:rPr>
        <w:t xml:space="preserve">soon be </w:t>
      </w:r>
      <w:proofErr w:type="gramStart"/>
      <w:r w:rsidR="00E03CD4">
        <w:rPr>
          <w:rFonts w:ascii="Arial" w:eastAsia="Arial" w:hAnsi="Arial" w:cs="Arial"/>
        </w:rPr>
        <w:t>auto-applied</w:t>
      </w:r>
      <w:proofErr w:type="gramEnd"/>
      <w:r w:rsidR="00E03CD4">
        <w:rPr>
          <w:rFonts w:ascii="Arial" w:eastAsia="Arial" w:hAnsi="Arial" w:cs="Arial"/>
        </w:rPr>
        <w:t xml:space="preserve"> to</w:t>
      </w:r>
      <w:r w:rsidR="2AA6CE42" w:rsidRPr="0E18202D">
        <w:rPr>
          <w:rFonts w:ascii="Arial" w:eastAsia="Arial" w:hAnsi="Arial" w:cs="Arial"/>
        </w:rPr>
        <w:t xml:space="preserve"> images and multimedia content.</w:t>
      </w:r>
    </w:p>
    <w:p w14:paraId="69D47FCE" w14:textId="7299E6F1" w:rsidR="00DD48B9" w:rsidRPr="00DD48B9" w:rsidRDefault="00E27254" w:rsidP="0E18202D">
      <w:pPr>
        <w:pStyle w:val="ListParagraph"/>
        <w:numPr>
          <w:ilvl w:val="0"/>
          <w:numId w:val="3"/>
        </w:numPr>
        <w:spacing w:before="240" w:after="240" w:line="276" w:lineRule="auto"/>
        <w:rPr>
          <w:rFonts w:ascii="Arial" w:eastAsia="Arial" w:hAnsi="Arial" w:cs="Arial"/>
          <w:kern w:val="0"/>
          <w14:ligatures w14:val="none"/>
        </w:rPr>
      </w:pPr>
      <w:r>
        <w:rPr>
          <w:rFonts w:ascii="Arial" w:eastAsia="Arial" w:hAnsi="Arial" w:cs="Arial"/>
          <w:b/>
          <w:bCs/>
        </w:rPr>
        <w:t>Accessible Colors</w:t>
      </w:r>
      <w:r w:rsidR="2AA6CE42" w:rsidRPr="0E18202D">
        <w:rPr>
          <w:rFonts w:ascii="Arial" w:eastAsia="Arial" w:hAnsi="Arial" w:cs="Arial"/>
        </w:rPr>
        <w:t xml:space="preserve"> </w:t>
      </w:r>
      <w:r w:rsidR="00862A9C">
        <w:rPr>
          <w:rFonts w:ascii="Arial" w:eastAsia="Arial" w:hAnsi="Arial" w:cs="Arial"/>
        </w:rPr>
        <w:t>A</w:t>
      </w:r>
      <w:r w:rsidR="00E03CD4">
        <w:rPr>
          <w:rFonts w:ascii="Arial" w:eastAsia="Arial" w:hAnsi="Arial" w:cs="Arial"/>
        </w:rPr>
        <w:t xml:space="preserve">ccessible colors and </w:t>
      </w:r>
      <w:r w:rsidR="00862A9C">
        <w:rPr>
          <w:rFonts w:ascii="Arial" w:eastAsia="Arial" w:hAnsi="Arial" w:cs="Arial"/>
        </w:rPr>
        <w:t>contrasts</w:t>
      </w:r>
      <w:r>
        <w:rPr>
          <w:rFonts w:ascii="Arial" w:eastAsia="Arial" w:hAnsi="Arial" w:cs="Arial"/>
        </w:rPr>
        <w:t xml:space="preserve"> </w:t>
      </w:r>
      <w:r w:rsidR="00E03CD4">
        <w:rPr>
          <w:rFonts w:ascii="Arial" w:eastAsia="Arial" w:hAnsi="Arial" w:cs="Arial"/>
        </w:rPr>
        <w:t xml:space="preserve">support greater readability for </w:t>
      </w:r>
      <w:r w:rsidR="2AA6CE42" w:rsidRPr="0E18202D">
        <w:rPr>
          <w:rFonts w:ascii="Arial" w:eastAsia="Arial" w:hAnsi="Arial" w:cs="Arial"/>
        </w:rPr>
        <w:t>users with visual impairments</w:t>
      </w:r>
      <w:r w:rsidR="00E03CD4">
        <w:rPr>
          <w:rFonts w:ascii="Arial" w:eastAsia="Arial" w:hAnsi="Arial" w:cs="Arial"/>
        </w:rPr>
        <w:t>.</w:t>
      </w:r>
      <w:r w:rsidR="2AA6CE42" w:rsidRPr="0E18202D">
        <w:rPr>
          <w:rFonts w:ascii="Arial" w:eastAsia="Arial" w:hAnsi="Arial" w:cs="Arial"/>
        </w:rPr>
        <w:t xml:space="preserve">  </w:t>
      </w:r>
      <w:r>
        <w:rPr>
          <w:rFonts w:ascii="Arial" w:eastAsia="Arial" w:hAnsi="Arial" w:cs="Arial"/>
        </w:rPr>
        <w:br/>
      </w:r>
    </w:p>
    <w:p w14:paraId="20BE89FA" w14:textId="19109C20" w:rsidR="1968AF43" w:rsidRDefault="7755F8B0" w:rsidP="01350B72">
      <w:pPr>
        <w:spacing w:before="240" w:after="240"/>
        <w:rPr>
          <w:rFonts w:ascii="Arial" w:eastAsia="Arial" w:hAnsi="Arial" w:cs="Arial"/>
          <w:b/>
          <w:bCs/>
        </w:rPr>
      </w:pPr>
      <w:r w:rsidRPr="681D5C0D">
        <w:rPr>
          <w:rFonts w:ascii="Arial" w:eastAsia="Arial" w:hAnsi="Arial" w:cs="Arial"/>
          <w:b/>
          <w:bCs/>
          <w:color w:val="0070C0"/>
        </w:rPr>
        <w:t>3</w:t>
      </w:r>
      <w:r w:rsidR="1E10FE07" w:rsidRPr="681D5C0D">
        <w:rPr>
          <w:rFonts w:ascii="Arial" w:eastAsia="Arial" w:hAnsi="Arial" w:cs="Arial"/>
          <w:b/>
          <w:bCs/>
          <w:color w:val="0070C0"/>
        </w:rPr>
        <w:t xml:space="preserve">. </w:t>
      </w:r>
      <w:r w:rsidR="00E27254">
        <w:rPr>
          <w:rFonts w:ascii="Arial" w:eastAsia="Arial" w:hAnsi="Arial" w:cs="Arial"/>
          <w:b/>
          <w:bCs/>
          <w:color w:val="0070C0"/>
        </w:rPr>
        <w:t>Direct</w:t>
      </w:r>
      <w:r w:rsidR="007B1EE9">
        <w:rPr>
          <w:rFonts w:ascii="Arial" w:eastAsia="Arial" w:hAnsi="Arial" w:cs="Arial"/>
          <w:b/>
          <w:bCs/>
          <w:color w:val="0070C0"/>
        </w:rPr>
        <w:t>-</w:t>
      </w:r>
      <w:r w:rsidR="00E27254">
        <w:rPr>
          <w:rFonts w:ascii="Arial" w:eastAsia="Arial" w:hAnsi="Arial" w:cs="Arial"/>
          <w:b/>
          <w:bCs/>
          <w:color w:val="0070C0"/>
        </w:rPr>
        <w:t xml:space="preserve">Path </w:t>
      </w:r>
      <w:r w:rsidR="1E10FE07" w:rsidRPr="681D5C0D">
        <w:rPr>
          <w:rFonts w:ascii="Arial" w:eastAsia="Arial" w:hAnsi="Arial" w:cs="Arial"/>
          <w:b/>
          <w:bCs/>
          <w:color w:val="0070C0"/>
        </w:rPr>
        <w:t>User Journeys</w:t>
      </w:r>
      <w:r w:rsidR="1968AF43">
        <w:br/>
      </w:r>
      <w:r w:rsidR="00997331">
        <w:rPr>
          <w:noProof/>
        </w:rPr>
        <w:drawing>
          <wp:anchor distT="0" distB="0" distL="114300" distR="114300" simplePos="0" relativeHeight="251664384" behindDoc="0" locked="0" layoutInCell="1" allowOverlap="1" wp14:anchorId="2CC7A830" wp14:editId="365EE6ED">
            <wp:simplePos x="0" y="0"/>
            <wp:positionH relativeFrom="column">
              <wp:align>right</wp:align>
            </wp:positionH>
            <wp:positionV relativeFrom="paragraph">
              <wp:posOffset>15112365</wp:posOffset>
            </wp:positionV>
            <wp:extent cx="3862070" cy="2574290"/>
            <wp:effectExtent l="38100" t="38100" r="100330" b="92710"/>
            <wp:wrapSquare wrapText="bothSides"/>
            <wp:docPr id="1060584543" name="Picture 7" descr="Six pins pointed on several spots on a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84543" name="Picture 1060584543" descr="Six pins pointed on several spots on a road ma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62649" cy="257447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1968AF43">
        <w:br/>
      </w:r>
      <w:r w:rsidR="1968AF43" w:rsidRPr="681D5C0D">
        <w:rPr>
          <w:rFonts w:ascii="Arial" w:eastAsia="Arial" w:hAnsi="Arial" w:cs="Arial"/>
        </w:rPr>
        <w:t xml:space="preserve">A key </w:t>
      </w:r>
      <w:r w:rsidR="00C85F75">
        <w:rPr>
          <w:rFonts w:ascii="Arial" w:eastAsia="Arial" w:hAnsi="Arial" w:cs="Arial"/>
        </w:rPr>
        <w:t>element</w:t>
      </w:r>
      <w:r w:rsidR="1968AF43" w:rsidRPr="681D5C0D">
        <w:rPr>
          <w:rFonts w:ascii="Arial" w:eastAsia="Arial" w:hAnsi="Arial" w:cs="Arial"/>
        </w:rPr>
        <w:t xml:space="preserve"> of a simplified design system</w:t>
      </w:r>
      <w:r w:rsidR="00E03CD4">
        <w:rPr>
          <w:rFonts w:ascii="Arial" w:eastAsia="Arial" w:hAnsi="Arial" w:cs="Arial"/>
        </w:rPr>
        <w:t xml:space="preserve"> is</w:t>
      </w:r>
      <w:r w:rsidR="1968AF43" w:rsidRPr="681D5C0D">
        <w:rPr>
          <w:rFonts w:ascii="Arial" w:eastAsia="Arial" w:hAnsi="Arial" w:cs="Arial"/>
        </w:rPr>
        <w:t xml:space="preserve"> streamline</w:t>
      </w:r>
      <w:r w:rsidR="00E03CD4">
        <w:rPr>
          <w:rFonts w:ascii="Arial" w:eastAsia="Arial" w:hAnsi="Arial" w:cs="Arial"/>
        </w:rPr>
        <w:t>d</w:t>
      </w:r>
      <w:r w:rsidR="1968AF43" w:rsidRPr="681D5C0D">
        <w:rPr>
          <w:rFonts w:ascii="Arial" w:eastAsia="Arial" w:hAnsi="Arial" w:cs="Arial"/>
        </w:rPr>
        <w:t xml:space="preserve"> user journeys. This ensures that </w:t>
      </w:r>
      <w:r w:rsidR="00E03CD4">
        <w:rPr>
          <w:rFonts w:ascii="Arial" w:eastAsia="Arial" w:hAnsi="Arial" w:cs="Arial"/>
        </w:rPr>
        <w:t xml:space="preserve">all </w:t>
      </w:r>
      <w:r w:rsidR="1968AF43" w:rsidRPr="681D5C0D">
        <w:rPr>
          <w:rFonts w:ascii="Arial" w:eastAsia="Arial" w:hAnsi="Arial" w:cs="Arial"/>
        </w:rPr>
        <w:t xml:space="preserve">users </w:t>
      </w:r>
      <w:r w:rsidR="00E03CD4" w:rsidRPr="681D5C0D">
        <w:rPr>
          <w:rFonts w:ascii="Arial" w:eastAsia="Arial" w:hAnsi="Arial" w:cs="Arial"/>
        </w:rPr>
        <w:t>can</w:t>
      </w:r>
      <w:r w:rsidR="1968AF43" w:rsidRPr="681D5C0D">
        <w:rPr>
          <w:rFonts w:ascii="Arial" w:eastAsia="Arial" w:hAnsi="Arial" w:cs="Arial"/>
        </w:rPr>
        <w:t xml:space="preserve"> find information and complete </w:t>
      </w:r>
      <w:r w:rsidR="00E03CD4">
        <w:rPr>
          <w:rFonts w:ascii="Arial" w:eastAsia="Arial" w:hAnsi="Arial" w:cs="Arial"/>
        </w:rPr>
        <w:t xml:space="preserve">their </w:t>
      </w:r>
      <w:r w:rsidR="1968AF43" w:rsidRPr="681D5C0D">
        <w:rPr>
          <w:rFonts w:ascii="Arial" w:eastAsia="Arial" w:hAnsi="Arial" w:cs="Arial"/>
        </w:rPr>
        <w:t xml:space="preserve">tasks with minimal effort. </w:t>
      </w:r>
      <w:r w:rsidR="00E03CD4">
        <w:rPr>
          <w:rFonts w:ascii="Arial" w:eastAsia="Arial" w:hAnsi="Arial" w:cs="Arial"/>
        </w:rPr>
        <w:t>For optimal customer journeys, y</w:t>
      </w:r>
      <w:r w:rsidR="1968AF43" w:rsidRPr="681D5C0D">
        <w:rPr>
          <w:rFonts w:ascii="Arial" w:eastAsia="Arial" w:hAnsi="Arial" w:cs="Arial"/>
        </w:rPr>
        <w:t xml:space="preserve">ou should make </w:t>
      </w:r>
      <w:r w:rsidR="00E03CD4">
        <w:rPr>
          <w:rFonts w:ascii="Arial" w:eastAsia="Arial" w:hAnsi="Arial" w:cs="Arial"/>
        </w:rPr>
        <w:t>sure your u</w:t>
      </w:r>
      <w:r w:rsidR="1968AF43" w:rsidRPr="681D5C0D">
        <w:rPr>
          <w:rFonts w:ascii="Arial" w:eastAsia="Arial" w:hAnsi="Arial" w:cs="Arial"/>
        </w:rPr>
        <w:t xml:space="preserve">sers </w:t>
      </w:r>
      <w:r w:rsidR="00E03CD4">
        <w:rPr>
          <w:rFonts w:ascii="Arial" w:eastAsia="Arial" w:hAnsi="Arial" w:cs="Arial"/>
        </w:rPr>
        <w:t>can</w:t>
      </w:r>
      <w:r w:rsidR="1968AF43" w:rsidRPr="681D5C0D">
        <w:rPr>
          <w:rFonts w:ascii="Arial" w:eastAsia="Arial" w:hAnsi="Arial" w:cs="Arial"/>
        </w:rPr>
        <w:t xml:space="preserve"> find the information they need in </w:t>
      </w:r>
      <w:r w:rsidR="1968AF43" w:rsidRPr="681D5C0D">
        <w:rPr>
          <w:rFonts w:ascii="Arial" w:eastAsia="Arial" w:hAnsi="Arial" w:cs="Arial"/>
          <w:b/>
          <w:bCs/>
          <w:i/>
          <w:iCs/>
        </w:rPr>
        <w:t>three clicks or less</w:t>
      </w:r>
      <w:r w:rsidR="1968AF43" w:rsidRPr="681D5C0D">
        <w:rPr>
          <w:rFonts w:ascii="Arial" w:eastAsia="Arial" w:hAnsi="Arial" w:cs="Arial"/>
        </w:rPr>
        <w:t>.</w:t>
      </w:r>
      <w:r w:rsidR="00997331" w:rsidRPr="00997331">
        <w:rPr>
          <w:noProof/>
        </w:rPr>
        <w:t xml:space="preserve"> </w:t>
      </w:r>
    </w:p>
    <w:p w14:paraId="62E4D873" w14:textId="59A23475" w:rsidR="0022767D" w:rsidRDefault="00E27254" w:rsidP="01350B72">
      <w:pPr>
        <w:spacing w:before="240" w:after="240"/>
        <w:rPr>
          <w:rFonts w:ascii="Arial" w:eastAsia="Arial" w:hAnsi="Arial" w:cs="Arial"/>
        </w:rPr>
      </w:pPr>
      <w:r>
        <w:rPr>
          <w:rFonts w:ascii="Arial" w:eastAsia="Arial" w:hAnsi="Arial" w:cs="Arial"/>
        </w:rPr>
        <w:t xml:space="preserve">The </w:t>
      </w:r>
      <w:r w:rsidR="00862A9C">
        <w:rPr>
          <w:rFonts w:ascii="Arial" w:eastAsia="Arial" w:hAnsi="Arial" w:cs="Arial"/>
        </w:rPr>
        <w:t xml:space="preserve">CT.gov design </w:t>
      </w:r>
      <w:r>
        <w:rPr>
          <w:rFonts w:ascii="Arial" w:eastAsia="Arial" w:hAnsi="Arial" w:cs="Arial"/>
        </w:rPr>
        <w:t xml:space="preserve">strategy </w:t>
      </w:r>
      <w:r w:rsidR="00E03CD4">
        <w:rPr>
          <w:rFonts w:ascii="Arial" w:eastAsia="Arial" w:hAnsi="Arial" w:cs="Arial"/>
        </w:rPr>
        <w:t xml:space="preserve">drives </w:t>
      </w:r>
      <w:r w:rsidR="00C85F75">
        <w:rPr>
          <w:rFonts w:ascii="Arial" w:eastAsia="Arial" w:hAnsi="Arial" w:cs="Arial"/>
        </w:rPr>
        <w:t xml:space="preserve">success </w:t>
      </w:r>
      <w:r w:rsidR="00997331">
        <w:rPr>
          <w:rFonts w:ascii="Arial" w:eastAsia="Arial" w:hAnsi="Arial" w:cs="Arial"/>
        </w:rPr>
        <w:t>with three</w:t>
      </w:r>
      <w:r w:rsidR="00C85F75">
        <w:rPr>
          <w:rFonts w:ascii="Arial" w:eastAsia="Arial" w:hAnsi="Arial" w:cs="Arial"/>
        </w:rPr>
        <w:t xml:space="preserve"> simple principles</w:t>
      </w:r>
      <w:r w:rsidR="00862A9C">
        <w:rPr>
          <w:rFonts w:ascii="Arial" w:eastAsia="Arial" w:hAnsi="Arial" w:cs="Arial"/>
        </w:rPr>
        <w:t>:</w:t>
      </w:r>
      <w:r>
        <w:rPr>
          <w:rFonts w:ascii="Arial" w:eastAsia="Arial" w:hAnsi="Arial" w:cs="Arial"/>
        </w:rPr>
        <w:t xml:space="preserve"> Create a logical information architecture</w:t>
      </w:r>
      <w:r w:rsidR="00C85F75">
        <w:rPr>
          <w:rFonts w:ascii="Arial" w:eastAsia="Arial" w:hAnsi="Arial" w:cs="Arial"/>
        </w:rPr>
        <w:t xml:space="preserve">, compress user </w:t>
      </w:r>
      <w:proofErr w:type="gramStart"/>
      <w:r w:rsidR="00C85F75">
        <w:rPr>
          <w:rFonts w:ascii="Arial" w:eastAsia="Arial" w:hAnsi="Arial" w:cs="Arial"/>
        </w:rPr>
        <w:t>touch-points</w:t>
      </w:r>
      <w:proofErr w:type="gramEnd"/>
      <w:r w:rsidR="00C85F75">
        <w:rPr>
          <w:rFonts w:ascii="Arial" w:eastAsia="Arial" w:hAnsi="Arial" w:cs="Arial"/>
        </w:rPr>
        <w:t>, and c</w:t>
      </w:r>
      <w:r>
        <w:rPr>
          <w:rFonts w:ascii="Arial" w:eastAsia="Arial" w:hAnsi="Arial" w:cs="Arial"/>
        </w:rPr>
        <w:t xml:space="preserve">onnect </w:t>
      </w:r>
      <w:r w:rsidR="00C85F75">
        <w:rPr>
          <w:rFonts w:ascii="Arial" w:eastAsia="Arial" w:hAnsi="Arial" w:cs="Arial"/>
        </w:rPr>
        <w:t xml:space="preserve">the </w:t>
      </w:r>
      <w:r>
        <w:rPr>
          <w:rFonts w:ascii="Arial" w:eastAsia="Arial" w:hAnsi="Arial" w:cs="Arial"/>
        </w:rPr>
        <w:t>content with clearly-</w:t>
      </w:r>
      <w:r w:rsidR="00997331">
        <w:rPr>
          <w:rFonts w:ascii="Arial" w:eastAsia="Arial" w:hAnsi="Arial" w:cs="Arial"/>
        </w:rPr>
        <w:t>communicat</w:t>
      </w:r>
      <w:r>
        <w:rPr>
          <w:rFonts w:ascii="Arial" w:eastAsia="Arial" w:hAnsi="Arial" w:cs="Arial"/>
        </w:rPr>
        <w:t>ed links.</w:t>
      </w:r>
      <w:r w:rsidR="0022767D">
        <w:rPr>
          <w:rFonts w:ascii="Arial" w:eastAsia="Arial" w:hAnsi="Arial" w:cs="Arial"/>
        </w:rPr>
        <w:t xml:space="preserve"> </w:t>
      </w:r>
    </w:p>
    <w:p w14:paraId="728127C6" w14:textId="1A71B9C4" w:rsidR="00862A9C" w:rsidRDefault="00997331" w:rsidP="01350B72">
      <w:pPr>
        <w:spacing w:before="240" w:after="240"/>
        <w:rPr>
          <w:rFonts w:ascii="Arial" w:eastAsia="Arial" w:hAnsi="Arial" w:cs="Arial"/>
        </w:rPr>
      </w:pPr>
      <w:r>
        <w:rPr>
          <w:rFonts w:ascii="Arial" w:eastAsia="Arial" w:hAnsi="Arial" w:cs="Arial"/>
        </w:rPr>
        <w:t>Our</w:t>
      </w:r>
      <w:r w:rsidR="0022767D">
        <w:rPr>
          <w:rFonts w:ascii="Arial" w:eastAsia="Arial" w:hAnsi="Arial" w:cs="Arial"/>
        </w:rPr>
        <w:t xml:space="preserve"> system also uses a wide-but-shallow infrastructure, which provides more options at the top of the customer </w:t>
      </w:r>
      <w:proofErr w:type="gramStart"/>
      <w:r w:rsidR="0022767D">
        <w:rPr>
          <w:rFonts w:ascii="Arial" w:eastAsia="Arial" w:hAnsi="Arial" w:cs="Arial"/>
        </w:rPr>
        <w:t>journey</w:t>
      </w:r>
      <w:proofErr w:type="gramEnd"/>
      <w:r w:rsidR="0022767D">
        <w:rPr>
          <w:rFonts w:ascii="Arial" w:eastAsia="Arial" w:hAnsi="Arial" w:cs="Arial"/>
        </w:rPr>
        <w:t xml:space="preserve"> so the user has less real estate to </w:t>
      </w:r>
      <w:r>
        <w:rPr>
          <w:rFonts w:ascii="Arial" w:eastAsia="Arial" w:hAnsi="Arial" w:cs="Arial"/>
        </w:rPr>
        <w:t>dive down</w:t>
      </w:r>
      <w:r w:rsidR="0022767D">
        <w:rPr>
          <w:rFonts w:ascii="Arial" w:eastAsia="Arial" w:hAnsi="Arial" w:cs="Arial"/>
        </w:rPr>
        <w:t xml:space="preserve"> through to find their content. This reduces the effect of “rabbit-holing”. Each content “category” in the agency’s website structure gets its own vertical </w:t>
      </w:r>
      <w:r>
        <w:rPr>
          <w:rFonts w:ascii="Arial" w:eastAsia="Arial" w:hAnsi="Arial" w:cs="Arial"/>
        </w:rPr>
        <w:t>to help the user choose exactly where they need to go. A</w:t>
      </w:r>
      <w:r w:rsidR="0022767D">
        <w:rPr>
          <w:rFonts w:ascii="Arial" w:eastAsia="Arial" w:hAnsi="Arial" w:cs="Arial"/>
        </w:rPr>
        <w:t xml:space="preserve">nd </w:t>
      </w:r>
      <w:r>
        <w:rPr>
          <w:rFonts w:ascii="Arial" w:eastAsia="Arial" w:hAnsi="Arial" w:cs="Arial"/>
        </w:rPr>
        <w:t xml:space="preserve">these verticals never </w:t>
      </w:r>
      <w:r w:rsidR="0022767D">
        <w:rPr>
          <w:rFonts w:ascii="Arial" w:eastAsia="Arial" w:hAnsi="Arial" w:cs="Arial"/>
        </w:rPr>
        <w:t>mix</w:t>
      </w:r>
      <w:r>
        <w:rPr>
          <w:rFonts w:ascii="Arial" w:eastAsia="Arial" w:hAnsi="Arial" w:cs="Arial"/>
        </w:rPr>
        <w:t xml:space="preserve"> with each other</w:t>
      </w:r>
      <w:r w:rsidR="0022767D">
        <w:rPr>
          <w:rFonts w:ascii="Arial" w:eastAsia="Arial" w:hAnsi="Arial" w:cs="Arial"/>
        </w:rPr>
        <w:t xml:space="preserve">. This keeps </w:t>
      </w:r>
      <w:r>
        <w:rPr>
          <w:rFonts w:ascii="Arial" w:eastAsia="Arial" w:hAnsi="Arial" w:cs="Arial"/>
        </w:rPr>
        <w:t xml:space="preserve">the </w:t>
      </w:r>
      <w:r w:rsidR="0022767D">
        <w:rPr>
          <w:rFonts w:ascii="Arial" w:eastAsia="Arial" w:hAnsi="Arial" w:cs="Arial"/>
        </w:rPr>
        <w:t xml:space="preserve">user journey clean, navigable, and </w:t>
      </w:r>
      <w:r>
        <w:rPr>
          <w:rFonts w:ascii="Arial" w:eastAsia="Arial" w:hAnsi="Arial" w:cs="Arial"/>
        </w:rPr>
        <w:t>focused on outcomes.</w:t>
      </w:r>
    </w:p>
    <w:p w14:paraId="768825A2" w14:textId="33D9EE9D" w:rsidR="1968AF43" w:rsidRDefault="00E27254" w:rsidP="01350B72">
      <w:pPr>
        <w:spacing w:before="240" w:after="240"/>
        <w:rPr>
          <w:rFonts w:ascii="Arial" w:eastAsia="Arial" w:hAnsi="Arial" w:cs="Arial"/>
          <w:b/>
          <w:bCs/>
        </w:rPr>
      </w:pPr>
      <w:r>
        <w:rPr>
          <w:rFonts w:ascii="Arial" w:eastAsia="Arial" w:hAnsi="Arial" w:cs="Arial"/>
        </w:rPr>
        <w:t xml:space="preserve">When you organize </w:t>
      </w:r>
      <w:r w:rsidR="00862A9C">
        <w:rPr>
          <w:rFonts w:ascii="Arial" w:eastAsia="Arial" w:hAnsi="Arial" w:cs="Arial"/>
        </w:rPr>
        <w:t xml:space="preserve">and design </w:t>
      </w:r>
      <w:r w:rsidR="73982332" w:rsidRPr="681D5C0D">
        <w:rPr>
          <w:rFonts w:ascii="Arial" w:eastAsia="Arial" w:hAnsi="Arial" w:cs="Arial"/>
        </w:rPr>
        <w:t xml:space="preserve">your content </w:t>
      </w:r>
      <w:r>
        <w:rPr>
          <w:rFonts w:ascii="Arial" w:eastAsia="Arial" w:hAnsi="Arial" w:cs="Arial"/>
        </w:rPr>
        <w:t xml:space="preserve">to match </w:t>
      </w:r>
      <w:r w:rsidR="0022767D">
        <w:rPr>
          <w:rFonts w:ascii="Arial" w:eastAsia="Arial" w:hAnsi="Arial" w:cs="Arial"/>
        </w:rPr>
        <w:t>customer</w:t>
      </w:r>
      <w:r>
        <w:rPr>
          <w:rFonts w:ascii="Arial" w:eastAsia="Arial" w:hAnsi="Arial" w:cs="Arial"/>
        </w:rPr>
        <w:t xml:space="preserve"> expectations, your website’s usability will soar. </w:t>
      </w:r>
      <w:r w:rsidR="73982332" w:rsidRPr="681D5C0D">
        <w:rPr>
          <w:rFonts w:ascii="Arial" w:eastAsia="Arial" w:hAnsi="Arial" w:cs="Arial"/>
        </w:rPr>
        <w:t xml:space="preserve"> </w:t>
      </w:r>
      <w:r w:rsidR="1968AF43">
        <w:br/>
      </w:r>
      <w:r w:rsidR="1968AF43">
        <w:br/>
      </w:r>
      <w:r w:rsidR="1968AF43">
        <w:br/>
      </w:r>
      <w:r w:rsidR="51395E90" w:rsidRPr="681D5C0D">
        <w:rPr>
          <w:rFonts w:ascii="Arial" w:eastAsia="Arial" w:hAnsi="Arial" w:cs="Arial"/>
          <w:b/>
          <w:bCs/>
          <w:color w:val="0070C0"/>
        </w:rPr>
        <w:t xml:space="preserve">4. </w:t>
      </w:r>
      <w:r w:rsidR="00601A8E">
        <w:rPr>
          <w:rFonts w:ascii="Arial" w:eastAsia="Arial" w:hAnsi="Arial" w:cs="Arial"/>
          <w:b/>
          <w:bCs/>
          <w:color w:val="0070C0"/>
        </w:rPr>
        <w:t>Greater</w:t>
      </w:r>
      <w:r w:rsidR="64D2C998" w:rsidRPr="681D5C0D">
        <w:rPr>
          <w:rFonts w:ascii="Arial" w:eastAsia="Arial" w:hAnsi="Arial" w:cs="Arial"/>
          <w:b/>
          <w:bCs/>
          <w:color w:val="0070C0"/>
        </w:rPr>
        <w:t xml:space="preserve"> </w:t>
      </w:r>
      <w:r w:rsidR="3089496D" w:rsidRPr="681D5C0D">
        <w:rPr>
          <w:rFonts w:ascii="Arial" w:eastAsia="Arial" w:hAnsi="Arial" w:cs="Arial"/>
          <w:b/>
          <w:bCs/>
          <w:color w:val="0070C0"/>
        </w:rPr>
        <w:t>Search Engine Visibility</w:t>
      </w:r>
    </w:p>
    <w:p w14:paraId="099AFFD5" w14:textId="5A5DFA08" w:rsidR="1968AF43" w:rsidRDefault="1968AF43" w:rsidP="45B2B9E6">
      <w:pPr>
        <w:spacing w:before="240" w:after="240"/>
        <w:rPr>
          <w:rFonts w:ascii="Arial" w:eastAsia="Arial" w:hAnsi="Arial" w:cs="Arial"/>
        </w:rPr>
      </w:pPr>
      <w:r>
        <w:rPr>
          <w:noProof/>
          <w:color w:val="2B579A"/>
          <w:shd w:val="clear" w:color="auto" w:fill="E6E6E6"/>
        </w:rPr>
        <w:drawing>
          <wp:anchor distT="0" distB="0" distL="114300" distR="114300" simplePos="0" relativeHeight="251658240" behindDoc="0" locked="0" layoutInCell="1" allowOverlap="1" wp14:anchorId="4E24564A" wp14:editId="244674AE">
            <wp:simplePos x="0" y="0"/>
            <wp:positionH relativeFrom="column">
              <wp:align>left</wp:align>
            </wp:positionH>
            <wp:positionV relativeFrom="paragraph">
              <wp:posOffset>0</wp:posOffset>
            </wp:positionV>
            <wp:extent cx="4463517" cy="2838450"/>
            <wp:effectExtent l="0" t="0" r="0" b="0"/>
            <wp:wrapSquare wrapText="bothSides"/>
            <wp:docPr id="1580366867" name="Picture 158036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467862" cy="2841213"/>
                    </a:xfrm>
                    <a:prstGeom prst="rect">
                      <a:avLst/>
                    </a:prstGeom>
                  </pic:spPr>
                </pic:pic>
              </a:graphicData>
            </a:graphic>
            <wp14:sizeRelH relativeFrom="page">
              <wp14:pctWidth>0</wp14:pctWidth>
            </wp14:sizeRelH>
            <wp14:sizeRelV relativeFrom="page">
              <wp14:pctHeight>0</wp14:pctHeight>
            </wp14:sizeRelV>
          </wp:anchor>
        </w:drawing>
      </w:r>
      <w:r>
        <w:br/>
      </w:r>
      <w:r w:rsidR="00601A8E" w:rsidRPr="00EB2858">
        <w:rPr>
          <w:rFonts w:ascii="Arial" w:hAnsi="Arial" w:cs="Arial"/>
        </w:rPr>
        <w:t xml:space="preserve">The CT.gov design system supports </w:t>
      </w:r>
      <w:r w:rsidR="00C85F75">
        <w:rPr>
          <w:rFonts w:ascii="Arial" w:hAnsi="Arial" w:cs="Arial"/>
        </w:rPr>
        <w:t xml:space="preserve">powerful </w:t>
      </w:r>
      <w:r w:rsidR="00601A8E" w:rsidRPr="00EB2858">
        <w:rPr>
          <w:rFonts w:ascii="Arial" w:hAnsi="Arial" w:cs="Arial"/>
        </w:rPr>
        <w:t xml:space="preserve">SEO </w:t>
      </w:r>
      <w:r w:rsidR="00C85F75">
        <w:rPr>
          <w:rFonts w:ascii="Arial" w:hAnsi="Arial" w:cs="Arial"/>
        </w:rPr>
        <w:t>outcomes</w:t>
      </w:r>
      <w:r w:rsidR="00601A8E" w:rsidRPr="00EB2858">
        <w:rPr>
          <w:rFonts w:ascii="Arial" w:hAnsi="Arial" w:cs="Arial"/>
        </w:rPr>
        <w:t xml:space="preserve"> to allow your content to be more discoverable. </w:t>
      </w:r>
      <w:r w:rsidR="00EB2858" w:rsidRPr="00EB2858">
        <w:rPr>
          <w:rFonts w:ascii="Arial" w:hAnsi="Arial" w:cs="Arial"/>
        </w:rPr>
        <w:t>This includes:</w:t>
      </w:r>
      <w:r>
        <w:br/>
      </w:r>
      <w:r>
        <w:br/>
      </w:r>
      <w:r w:rsidR="41E3A344" w:rsidRPr="45B2B9E6">
        <w:rPr>
          <w:rFonts w:ascii="Arial" w:eastAsia="Arial" w:hAnsi="Arial" w:cs="Arial"/>
          <w:b/>
          <w:bCs/>
        </w:rPr>
        <w:t xml:space="preserve">Keyword </w:t>
      </w:r>
      <w:r w:rsidR="00EB2858">
        <w:rPr>
          <w:rFonts w:ascii="Arial" w:eastAsia="Arial" w:hAnsi="Arial" w:cs="Arial"/>
          <w:b/>
          <w:bCs/>
        </w:rPr>
        <w:t>Frequency</w:t>
      </w:r>
      <w:r w:rsidR="41E3A344" w:rsidRPr="45B2B9E6">
        <w:rPr>
          <w:rFonts w:ascii="Arial" w:eastAsia="Arial" w:hAnsi="Arial" w:cs="Arial"/>
        </w:rPr>
        <w:t xml:space="preserve">: </w:t>
      </w:r>
      <w:r w:rsidR="7D774CAF" w:rsidRPr="45B2B9E6">
        <w:rPr>
          <w:rFonts w:ascii="Arial" w:eastAsia="Arial" w:hAnsi="Arial" w:cs="Arial"/>
        </w:rPr>
        <w:t xml:space="preserve">We </w:t>
      </w:r>
      <w:r w:rsidR="00EB2858">
        <w:rPr>
          <w:rFonts w:ascii="Arial" w:eastAsia="Arial" w:hAnsi="Arial" w:cs="Arial"/>
        </w:rPr>
        <w:t xml:space="preserve">apply research and data to ensure your content and page headlines include terms that your customers are </w:t>
      </w:r>
      <w:proofErr w:type="gramStart"/>
      <w:r w:rsidR="00EB2858">
        <w:rPr>
          <w:rFonts w:ascii="Arial" w:eastAsia="Arial" w:hAnsi="Arial" w:cs="Arial"/>
        </w:rPr>
        <w:t>actually searching</w:t>
      </w:r>
      <w:proofErr w:type="gramEnd"/>
      <w:r w:rsidR="00EB2858">
        <w:rPr>
          <w:rFonts w:ascii="Arial" w:eastAsia="Arial" w:hAnsi="Arial" w:cs="Arial"/>
        </w:rPr>
        <w:t xml:space="preserve"> for. Using a strong keyword strategy allows your services to</w:t>
      </w:r>
      <w:r w:rsidR="41E3A344" w:rsidRPr="45B2B9E6">
        <w:rPr>
          <w:rFonts w:ascii="Arial" w:eastAsia="Arial" w:hAnsi="Arial" w:cs="Arial"/>
        </w:rPr>
        <w:t xml:space="preserve"> rank better on search engines like Google </w:t>
      </w:r>
      <w:r w:rsidR="2200FF03" w:rsidRPr="45B2B9E6">
        <w:rPr>
          <w:rFonts w:ascii="Arial" w:eastAsia="Arial" w:hAnsi="Arial" w:cs="Arial"/>
        </w:rPr>
        <w:t xml:space="preserve">and Bing. </w:t>
      </w:r>
      <w:r>
        <w:br/>
      </w:r>
      <w:r>
        <w:br/>
      </w:r>
      <w:r w:rsidR="41E3A344" w:rsidRPr="45B2B9E6">
        <w:rPr>
          <w:rFonts w:ascii="Arial" w:eastAsia="Arial" w:hAnsi="Arial" w:cs="Arial"/>
          <w:b/>
          <w:bCs/>
        </w:rPr>
        <w:t>Optimize</w:t>
      </w:r>
      <w:r w:rsidR="00EB2858">
        <w:rPr>
          <w:rFonts w:ascii="Arial" w:eastAsia="Arial" w:hAnsi="Arial" w:cs="Arial"/>
          <w:b/>
          <w:bCs/>
        </w:rPr>
        <w:t>d</w:t>
      </w:r>
      <w:r w:rsidR="41E3A344" w:rsidRPr="45B2B9E6">
        <w:rPr>
          <w:rFonts w:ascii="Arial" w:eastAsia="Arial" w:hAnsi="Arial" w:cs="Arial"/>
          <w:b/>
          <w:bCs/>
        </w:rPr>
        <w:t xml:space="preserve"> Title Tags, Meta Descriptions, and Headings</w:t>
      </w:r>
      <w:r w:rsidR="622421F9" w:rsidRPr="45B2B9E6">
        <w:rPr>
          <w:rFonts w:ascii="Arial" w:eastAsia="Arial" w:hAnsi="Arial" w:cs="Arial"/>
          <w:b/>
          <w:bCs/>
        </w:rPr>
        <w:t>:</w:t>
      </w:r>
      <w:r w:rsidR="41E3A344" w:rsidRPr="45B2B9E6">
        <w:rPr>
          <w:rFonts w:ascii="Arial" w:eastAsia="Arial" w:hAnsi="Arial" w:cs="Arial"/>
        </w:rPr>
        <w:t xml:space="preserve"> </w:t>
      </w:r>
      <w:r w:rsidR="00EB2858">
        <w:rPr>
          <w:rFonts w:ascii="Arial" w:eastAsia="Arial" w:hAnsi="Arial" w:cs="Arial"/>
        </w:rPr>
        <w:t>By matching these page elements to high-volume user searches, you</w:t>
      </w:r>
      <w:r w:rsidR="00C85F75">
        <w:rPr>
          <w:rFonts w:ascii="Arial" w:eastAsia="Arial" w:hAnsi="Arial" w:cs="Arial"/>
        </w:rPr>
        <w:t>’</w:t>
      </w:r>
      <w:r w:rsidR="00EB2858">
        <w:rPr>
          <w:rFonts w:ascii="Arial" w:eastAsia="Arial" w:hAnsi="Arial" w:cs="Arial"/>
        </w:rPr>
        <w:t>ll i</w:t>
      </w:r>
      <w:r w:rsidR="41E3A344" w:rsidRPr="45B2B9E6">
        <w:rPr>
          <w:rFonts w:ascii="Arial" w:eastAsia="Arial" w:hAnsi="Arial" w:cs="Arial"/>
        </w:rPr>
        <w:t xml:space="preserve">mprove your search engine rankings and click-through rates. </w:t>
      </w:r>
    </w:p>
    <w:p w14:paraId="45BBE2B3" w14:textId="3292C469" w:rsidR="00BF132D" w:rsidRDefault="00EB2858" w:rsidP="0E18202D">
      <w:pPr>
        <w:spacing w:before="240" w:after="240" w:line="276" w:lineRule="auto"/>
        <w:rPr>
          <w:rFonts w:ascii="Arial" w:eastAsia="Arial" w:hAnsi="Arial" w:cs="Arial"/>
        </w:rPr>
      </w:pPr>
      <w:r>
        <w:rPr>
          <w:rFonts w:ascii="Arial" w:eastAsia="Arial" w:hAnsi="Arial" w:cs="Arial"/>
          <w:b/>
          <w:bCs/>
        </w:rPr>
        <w:t>Relevant</w:t>
      </w:r>
      <w:r w:rsidR="104C67F5" w:rsidRPr="681D5C0D">
        <w:rPr>
          <w:rFonts w:ascii="Arial" w:eastAsia="Arial" w:hAnsi="Arial" w:cs="Arial"/>
          <w:b/>
          <w:bCs/>
        </w:rPr>
        <w:t xml:space="preserve"> High-Quality Content:</w:t>
      </w:r>
      <w:r w:rsidR="104C67F5" w:rsidRPr="681D5C0D">
        <w:rPr>
          <w:rFonts w:ascii="Arial" w:eastAsia="Arial" w:hAnsi="Arial" w:cs="Arial"/>
        </w:rPr>
        <w:t xml:space="preserve"> </w:t>
      </w:r>
      <w:r>
        <w:rPr>
          <w:rFonts w:ascii="Arial" w:eastAsia="Arial" w:hAnsi="Arial" w:cs="Arial"/>
        </w:rPr>
        <w:t xml:space="preserve">This is key. Google </w:t>
      </w:r>
      <w:r w:rsidR="00C85F75">
        <w:rPr>
          <w:rFonts w:ascii="Arial" w:eastAsia="Arial" w:hAnsi="Arial" w:cs="Arial"/>
        </w:rPr>
        <w:t xml:space="preserve">continually </w:t>
      </w:r>
      <w:r>
        <w:rPr>
          <w:rFonts w:ascii="Arial" w:eastAsia="Arial" w:hAnsi="Arial" w:cs="Arial"/>
        </w:rPr>
        <w:t xml:space="preserve">scans your site </w:t>
      </w:r>
      <w:r w:rsidR="00C85F75">
        <w:rPr>
          <w:rFonts w:ascii="Arial" w:eastAsia="Arial" w:hAnsi="Arial" w:cs="Arial"/>
        </w:rPr>
        <w:t>and prioritizes content that is</w:t>
      </w:r>
      <w:r>
        <w:rPr>
          <w:rFonts w:ascii="Arial" w:eastAsia="Arial" w:hAnsi="Arial" w:cs="Arial"/>
        </w:rPr>
        <w:t xml:space="preserve"> relevant to the user’s query. The more you write in plain language and speak directly to </w:t>
      </w:r>
      <w:r w:rsidR="00C85F75">
        <w:rPr>
          <w:rFonts w:ascii="Arial" w:eastAsia="Arial" w:hAnsi="Arial" w:cs="Arial"/>
        </w:rPr>
        <w:t>the actual</w:t>
      </w:r>
      <w:r>
        <w:rPr>
          <w:rFonts w:ascii="Arial" w:eastAsia="Arial" w:hAnsi="Arial" w:cs="Arial"/>
        </w:rPr>
        <w:t xml:space="preserve"> need</w:t>
      </w:r>
      <w:r w:rsidR="00C85F75">
        <w:rPr>
          <w:rFonts w:ascii="Arial" w:eastAsia="Arial" w:hAnsi="Arial" w:cs="Arial"/>
        </w:rPr>
        <w:t xml:space="preserve"> that your customers are trying to satisfy,</w:t>
      </w:r>
      <w:r>
        <w:rPr>
          <w:rFonts w:ascii="Arial" w:eastAsia="Arial" w:hAnsi="Arial" w:cs="Arial"/>
        </w:rPr>
        <w:t xml:space="preserve"> the</w:t>
      </w:r>
      <w:r w:rsidR="00C85F75">
        <w:rPr>
          <w:rFonts w:ascii="Arial" w:eastAsia="Arial" w:hAnsi="Arial" w:cs="Arial"/>
        </w:rPr>
        <w:t xml:space="preserve"> higher</w:t>
      </w:r>
      <w:r>
        <w:rPr>
          <w:rFonts w:ascii="Arial" w:eastAsia="Arial" w:hAnsi="Arial" w:cs="Arial"/>
        </w:rPr>
        <w:t xml:space="preserve"> your content will </w:t>
      </w:r>
      <w:r w:rsidR="00C85F75">
        <w:rPr>
          <w:rFonts w:ascii="Arial" w:eastAsia="Arial" w:hAnsi="Arial" w:cs="Arial"/>
        </w:rPr>
        <w:t xml:space="preserve">appear </w:t>
      </w:r>
      <w:r>
        <w:rPr>
          <w:rFonts w:ascii="Arial" w:eastAsia="Arial" w:hAnsi="Arial" w:cs="Arial"/>
        </w:rPr>
        <w:t xml:space="preserve">in search results. Not to mention, it will make your content </w:t>
      </w:r>
      <w:r w:rsidR="00C85F75">
        <w:rPr>
          <w:rFonts w:ascii="Arial" w:eastAsia="Arial" w:hAnsi="Arial" w:cs="Arial"/>
        </w:rPr>
        <w:t>incredibly</w:t>
      </w:r>
      <w:r>
        <w:rPr>
          <w:rFonts w:ascii="Arial" w:eastAsia="Arial" w:hAnsi="Arial" w:cs="Arial"/>
        </w:rPr>
        <w:t xml:space="preserve"> usable for your vis</w:t>
      </w:r>
      <w:r w:rsidR="00840E8E">
        <w:rPr>
          <w:rFonts w:ascii="Arial" w:eastAsia="Arial" w:hAnsi="Arial" w:cs="Arial"/>
        </w:rPr>
        <w:t>i</w:t>
      </w:r>
      <w:r>
        <w:rPr>
          <w:rFonts w:ascii="Arial" w:eastAsia="Arial" w:hAnsi="Arial" w:cs="Arial"/>
        </w:rPr>
        <w:t>tors.</w:t>
      </w:r>
      <w:r w:rsidR="00DF596D">
        <w:br/>
      </w:r>
      <w:r w:rsidR="00DF596D">
        <w:br/>
      </w:r>
      <w:r w:rsidR="006A51AD">
        <w:rPr>
          <w:rFonts w:ascii="Arial" w:eastAsia="Arial" w:hAnsi="Arial" w:cs="Arial"/>
          <w:b/>
          <w:bCs/>
        </w:rPr>
        <w:t>Reduced</w:t>
      </w:r>
      <w:r w:rsidR="41E3A344" w:rsidRPr="681D5C0D">
        <w:rPr>
          <w:rFonts w:ascii="Arial" w:eastAsia="Arial" w:hAnsi="Arial" w:cs="Arial"/>
          <w:b/>
          <w:bCs/>
        </w:rPr>
        <w:t xml:space="preserve"> Technical Issues</w:t>
      </w:r>
      <w:r w:rsidR="41E3A344" w:rsidRPr="681D5C0D">
        <w:rPr>
          <w:rFonts w:ascii="Arial" w:eastAsia="Arial" w:hAnsi="Arial" w:cs="Arial"/>
        </w:rPr>
        <w:t xml:space="preserve">: </w:t>
      </w:r>
      <w:r w:rsidR="006A51AD">
        <w:rPr>
          <w:rFonts w:ascii="Arial" w:eastAsia="Arial" w:hAnsi="Arial" w:cs="Arial"/>
        </w:rPr>
        <w:t xml:space="preserve">The CT.gov design system includes </w:t>
      </w:r>
      <w:r w:rsidR="00C85F75">
        <w:rPr>
          <w:rFonts w:ascii="Arial" w:eastAsia="Arial" w:hAnsi="Arial" w:cs="Arial"/>
        </w:rPr>
        <w:t>audits</w:t>
      </w:r>
      <w:r w:rsidR="006A51AD">
        <w:rPr>
          <w:rFonts w:ascii="Arial" w:eastAsia="Arial" w:hAnsi="Arial" w:cs="Arial"/>
        </w:rPr>
        <w:t xml:space="preserve"> so you can tackle the technical issues that impact your customers most – things like bro</w:t>
      </w:r>
      <w:r w:rsidR="41E3A344" w:rsidRPr="681D5C0D">
        <w:rPr>
          <w:rFonts w:ascii="Arial" w:eastAsia="Arial" w:hAnsi="Arial" w:cs="Arial"/>
        </w:rPr>
        <w:t>ken links, orphan pages, missing meta</w:t>
      </w:r>
      <w:r w:rsidR="006670F8">
        <w:rPr>
          <w:rFonts w:ascii="Arial" w:eastAsia="Arial" w:hAnsi="Arial" w:cs="Arial"/>
        </w:rPr>
        <w:t>data</w:t>
      </w:r>
      <w:r w:rsidR="41E3A344" w:rsidRPr="681D5C0D">
        <w:rPr>
          <w:rFonts w:ascii="Arial" w:eastAsia="Arial" w:hAnsi="Arial" w:cs="Arial"/>
        </w:rPr>
        <w:t xml:space="preserve"> information</w:t>
      </w:r>
      <w:r w:rsidR="17408412" w:rsidRPr="681D5C0D">
        <w:rPr>
          <w:rFonts w:ascii="Arial" w:eastAsia="Arial" w:hAnsi="Arial" w:cs="Arial"/>
        </w:rPr>
        <w:t>, etc</w:t>
      </w:r>
      <w:r w:rsidR="41E3A344" w:rsidRPr="681D5C0D">
        <w:rPr>
          <w:rFonts w:ascii="Arial" w:eastAsia="Arial" w:hAnsi="Arial" w:cs="Arial"/>
        </w:rPr>
        <w:t xml:space="preserve">. </w:t>
      </w:r>
      <w:r w:rsidR="00C85F75">
        <w:rPr>
          <w:rFonts w:ascii="Arial" w:eastAsia="Arial" w:hAnsi="Arial" w:cs="Arial"/>
        </w:rPr>
        <w:t xml:space="preserve">Google will often penalize sites that have a lot of these issues. Find and fix issues </w:t>
      </w:r>
      <w:r w:rsidR="0022767D">
        <w:rPr>
          <w:rFonts w:ascii="Arial" w:eastAsia="Arial" w:hAnsi="Arial" w:cs="Arial"/>
        </w:rPr>
        <w:t xml:space="preserve">as they </w:t>
      </w:r>
      <w:r w:rsidR="00C85F75">
        <w:rPr>
          <w:rFonts w:ascii="Arial" w:eastAsia="Arial" w:hAnsi="Arial" w:cs="Arial"/>
        </w:rPr>
        <w:t xml:space="preserve">appear, and you’ll stay on Google’s good side (not to mention </w:t>
      </w:r>
      <w:r w:rsidR="0022767D">
        <w:rPr>
          <w:rFonts w:ascii="Arial" w:eastAsia="Arial" w:hAnsi="Arial" w:cs="Arial"/>
        </w:rPr>
        <w:t>the good side of your customers)</w:t>
      </w:r>
      <w:r w:rsidR="41E3A344" w:rsidRPr="681D5C0D">
        <w:rPr>
          <w:rFonts w:ascii="Arial" w:eastAsia="Arial" w:hAnsi="Arial" w:cs="Arial"/>
        </w:rPr>
        <w:t xml:space="preserve">. </w:t>
      </w:r>
    </w:p>
    <w:p w14:paraId="6C597482" w14:textId="4385B7B3" w:rsidR="006670F8" w:rsidRPr="0082472D" w:rsidRDefault="00A702A5" w:rsidP="0E18202D">
      <w:pPr>
        <w:spacing w:before="240" w:after="240" w:line="276" w:lineRule="auto"/>
        <w:rPr>
          <w:rFonts w:ascii="Arial" w:eastAsia="Arial" w:hAnsi="Arial" w:cs="Arial"/>
        </w:rPr>
      </w:pPr>
      <w:r>
        <w:rPr>
          <w:noProof/>
        </w:rPr>
        <w:drawing>
          <wp:anchor distT="0" distB="0" distL="114300" distR="114300" simplePos="0" relativeHeight="251663360" behindDoc="0" locked="0" layoutInCell="1" allowOverlap="1" wp14:anchorId="6D6BFEF5" wp14:editId="538E9C1F">
            <wp:simplePos x="0" y="0"/>
            <wp:positionH relativeFrom="column">
              <wp:align>right</wp:align>
            </wp:positionH>
            <wp:positionV relativeFrom="paragraph">
              <wp:posOffset>21121370</wp:posOffset>
            </wp:positionV>
            <wp:extent cx="4642485" cy="2995295"/>
            <wp:effectExtent l="38100" t="38100" r="100965" b="90805"/>
            <wp:wrapSquare wrapText="bothSides"/>
            <wp:docPr id="2096531154"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31154" name="Picture 1" descr="Graphical user interface, applic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16582" cy="3042802"/>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D3BB2C5" w14:textId="756BFF2F" w:rsidR="00EB6FC1" w:rsidRPr="0082472D" w:rsidRDefault="67BEEE32" w:rsidP="32F3390B">
      <w:pPr>
        <w:pStyle w:val="Heading3"/>
        <w:spacing w:after="240" w:line="276" w:lineRule="auto"/>
        <w:rPr>
          <w:rFonts w:ascii="Arial" w:eastAsia="Arial" w:hAnsi="Arial" w:cs="Arial"/>
          <w:b/>
          <w:bCs/>
          <w:color w:val="0070C0"/>
          <w:sz w:val="22"/>
          <w:szCs w:val="22"/>
        </w:rPr>
      </w:pPr>
      <w:r w:rsidRPr="681D5C0D">
        <w:rPr>
          <w:rFonts w:ascii="Arial" w:eastAsia="Arial" w:hAnsi="Arial" w:cs="Arial"/>
          <w:b/>
          <w:bCs/>
          <w:color w:val="0070C0"/>
          <w:sz w:val="22"/>
          <w:szCs w:val="22"/>
        </w:rPr>
        <w:t>5</w:t>
      </w:r>
      <w:r w:rsidR="28C671A0" w:rsidRPr="681D5C0D">
        <w:rPr>
          <w:rFonts w:ascii="Arial" w:eastAsia="Arial" w:hAnsi="Arial" w:cs="Arial"/>
          <w:b/>
          <w:bCs/>
          <w:color w:val="0070C0"/>
          <w:sz w:val="22"/>
          <w:szCs w:val="22"/>
        </w:rPr>
        <w:t xml:space="preserve">. </w:t>
      </w:r>
      <w:r w:rsidR="00840E8E">
        <w:rPr>
          <w:rFonts w:ascii="Arial" w:eastAsia="Arial" w:hAnsi="Arial" w:cs="Arial"/>
          <w:b/>
          <w:bCs/>
          <w:color w:val="0070C0"/>
          <w:sz w:val="22"/>
          <w:szCs w:val="22"/>
        </w:rPr>
        <w:t>Responsive Consumable Content</w:t>
      </w:r>
    </w:p>
    <w:p w14:paraId="6D9D02F6" w14:textId="6B74AA4B" w:rsidR="009E3672" w:rsidRDefault="00840E8E" w:rsidP="009E3672">
      <w:pPr>
        <w:spacing w:before="240" w:after="240"/>
        <w:rPr>
          <w:rFonts w:ascii="Arial" w:eastAsia="Arial" w:hAnsi="Arial" w:cs="Arial"/>
        </w:rPr>
      </w:pPr>
      <w:r w:rsidRPr="00840E8E">
        <w:rPr>
          <w:rFonts w:ascii="Arial" w:eastAsia="Arial" w:hAnsi="Arial" w:cs="Arial"/>
        </w:rPr>
        <w:t>The simplified CT.gov design system fosters more successful user experiences</w:t>
      </w:r>
      <w:r w:rsidR="2B2AAF66" w:rsidRPr="4FCE1368">
        <w:rPr>
          <w:rFonts w:ascii="Arial" w:eastAsia="Arial" w:hAnsi="Arial" w:cs="Arial"/>
        </w:rPr>
        <w:t xml:space="preserve"> </w:t>
      </w:r>
      <w:proofErr w:type="gramStart"/>
      <w:r>
        <w:rPr>
          <w:rFonts w:ascii="Arial" w:eastAsia="Arial" w:hAnsi="Arial" w:cs="Arial"/>
        </w:rPr>
        <w:t>through the use of</w:t>
      </w:r>
      <w:proofErr w:type="gramEnd"/>
      <w:r>
        <w:rPr>
          <w:rFonts w:ascii="Arial" w:eastAsia="Arial" w:hAnsi="Arial" w:cs="Arial"/>
        </w:rPr>
        <w:t xml:space="preserve"> templates, simplified page elements, and more consumable formats. </w:t>
      </w:r>
      <w:r w:rsidR="0022767D">
        <w:rPr>
          <w:rFonts w:ascii="Arial" w:eastAsia="Arial" w:hAnsi="Arial" w:cs="Arial"/>
        </w:rPr>
        <w:t xml:space="preserve">The bonus is that it </w:t>
      </w:r>
      <w:r w:rsidR="009E3672">
        <w:rPr>
          <w:rFonts w:ascii="Arial" w:eastAsia="Arial" w:hAnsi="Arial" w:cs="Arial"/>
        </w:rPr>
        <w:t xml:space="preserve">also </w:t>
      </w:r>
      <w:r w:rsidR="0022767D">
        <w:rPr>
          <w:rFonts w:ascii="Arial" w:eastAsia="Arial" w:hAnsi="Arial" w:cs="Arial"/>
        </w:rPr>
        <w:t xml:space="preserve">changes according to the user’s device. Menus collapse, imagery </w:t>
      </w:r>
      <w:r w:rsidR="009E3672">
        <w:rPr>
          <w:rFonts w:ascii="Arial" w:eastAsia="Arial" w:hAnsi="Arial" w:cs="Arial"/>
        </w:rPr>
        <w:t>compresses, and page elements are re-assembled when a visitor uses their phone to visit your site.</w:t>
      </w:r>
      <w:r>
        <w:rPr>
          <w:rFonts w:ascii="Arial" w:eastAsia="Arial" w:hAnsi="Arial" w:cs="Arial"/>
        </w:rPr>
        <w:br/>
      </w:r>
      <w:r>
        <w:rPr>
          <w:rFonts w:ascii="Arial" w:eastAsia="Arial" w:hAnsi="Arial" w:cs="Arial"/>
        </w:rPr>
        <w:br/>
      </w:r>
      <w:r w:rsidR="009E3672">
        <w:rPr>
          <w:rFonts w:ascii="Arial" w:eastAsia="Arial" w:hAnsi="Arial" w:cs="Arial"/>
          <w:b/>
          <w:bCs/>
        </w:rPr>
        <w:t xml:space="preserve">CT.gov: </w:t>
      </w:r>
      <w:r w:rsidRPr="681D5C0D">
        <w:rPr>
          <w:rFonts w:ascii="Arial" w:eastAsia="Arial" w:hAnsi="Arial" w:cs="Arial"/>
          <w:b/>
          <w:bCs/>
        </w:rPr>
        <w:t>Mobile</w:t>
      </w:r>
      <w:r>
        <w:rPr>
          <w:rFonts w:ascii="Arial" w:eastAsia="Arial" w:hAnsi="Arial" w:cs="Arial"/>
          <w:b/>
          <w:bCs/>
        </w:rPr>
        <w:t>-First Design</w:t>
      </w:r>
      <w:r w:rsidRPr="681D5C0D">
        <w:rPr>
          <w:rFonts w:ascii="Arial" w:eastAsia="Arial" w:hAnsi="Arial" w:cs="Arial"/>
        </w:rPr>
        <w:t xml:space="preserve">: </w:t>
      </w:r>
      <w:r>
        <w:rPr>
          <w:rFonts w:ascii="Arial" w:eastAsia="Arial" w:hAnsi="Arial" w:cs="Arial"/>
        </w:rPr>
        <w:t xml:space="preserve">Our design system prioritizes mobile experiences with simplified responsive coding. Your site looks great on </w:t>
      </w:r>
      <w:proofErr w:type="gramStart"/>
      <w:r>
        <w:rPr>
          <w:rFonts w:ascii="Arial" w:eastAsia="Arial" w:hAnsi="Arial" w:cs="Arial"/>
        </w:rPr>
        <w:t>mobile</w:t>
      </w:r>
      <w:proofErr w:type="gramEnd"/>
      <w:r>
        <w:rPr>
          <w:rFonts w:ascii="Arial" w:eastAsia="Arial" w:hAnsi="Arial" w:cs="Arial"/>
        </w:rPr>
        <w:t xml:space="preserve"> and functions seamlessly on the major platforms of iOS and Android. </w:t>
      </w:r>
      <w:r w:rsidR="009E3672">
        <w:rPr>
          <w:rFonts w:ascii="Arial" w:eastAsia="Arial" w:hAnsi="Arial" w:cs="Arial"/>
        </w:rPr>
        <w:t>On any given day, b</w:t>
      </w:r>
      <w:r>
        <w:rPr>
          <w:rFonts w:ascii="Arial" w:eastAsia="Arial" w:hAnsi="Arial" w:cs="Arial"/>
        </w:rPr>
        <w:t>etween 50-</w:t>
      </w:r>
      <w:r w:rsidR="009E3672">
        <w:rPr>
          <w:rFonts w:ascii="Arial" w:eastAsia="Arial" w:hAnsi="Arial" w:cs="Arial"/>
        </w:rPr>
        <w:t>9</w:t>
      </w:r>
      <w:r>
        <w:rPr>
          <w:rFonts w:ascii="Arial" w:eastAsia="Arial" w:hAnsi="Arial" w:cs="Arial"/>
        </w:rPr>
        <w:t>0% of your customers will visit</w:t>
      </w:r>
      <w:r w:rsidR="009E3672">
        <w:rPr>
          <w:rFonts w:ascii="Arial" w:eastAsia="Arial" w:hAnsi="Arial" w:cs="Arial"/>
        </w:rPr>
        <w:t xml:space="preserve"> you on a mobile </w:t>
      </w:r>
      <w:r w:rsidRPr="681D5C0D">
        <w:rPr>
          <w:rFonts w:ascii="Arial" w:eastAsia="Arial" w:hAnsi="Arial" w:cs="Arial"/>
        </w:rPr>
        <w:t xml:space="preserve">device. </w:t>
      </w:r>
      <w:r w:rsidR="009E3672">
        <w:rPr>
          <w:rFonts w:ascii="Arial" w:eastAsia="Arial" w:hAnsi="Arial" w:cs="Arial"/>
        </w:rPr>
        <w:t xml:space="preserve">Mobile users </w:t>
      </w:r>
      <w:r>
        <w:rPr>
          <w:rFonts w:ascii="Arial" w:eastAsia="Arial" w:hAnsi="Arial" w:cs="Arial"/>
        </w:rPr>
        <w:t>expect their experience to be simple without the need for a lot of scrolling or link</w:t>
      </w:r>
      <w:r w:rsidR="00221807">
        <w:rPr>
          <w:rFonts w:ascii="Arial" w:eastAsia="Arial" w:hAnsi="Arial" w:cs="Arial"/>
        </w:rPr>
        <w:t>-</w:t>
      </w:r>
      <w:r>
        <w:rPr>
          <w:rFonts w:ascii="Arial" w:eastAsia="Arial" w:hAnsi="Arial" w:cs="Arial"/>
        </w:rPr>
        <w:t xml:space="preserve">hunting. </w:t>
      </w:r>
      <w:r w:rsidR="009E3672">
        <w:rPr>
          <w:rFonts w:ascii="Arial" w:eastAsia="Arial" w:hAnsi="Arial" w:cs="Arial"/>
        </w:rPr>
        <w:t xml:space="preserve">When it comes to your design, you </w:t>
      </w:r>
      <w:r>
        <w:rPr>
          <w:rFonts w:ascii="Arial" w:eastAsia="Arial" w:hAnsi="Arial" w:cs="Arial"/>
        </w:rPr>
        <w:t xml:space="preserve">should never have to worry about </w:t>
      </w:r>
      <w:r w:rsidR="009E3672">
        <w:rPr>
          <w:rFonts w:ascii="Arial" w:eastAsia="Arial" w:hAnsi="Arial" w:cs="Arial"/>
        </w:rPr>
        <w:t>whether your site is failing your mobile audience.</w:t>
      </w:r>
      <w:r w:rsidR="00A702A5" w:rsidRPr="00A702A5">
        <w:rPr>
          <w:noProof/>
        </w:rPr>
        <w:t xml:space="preserve"> </w:t>
      </w:r>
    </w:p>
    <w:p w14:paraId="1103DE80" w14:textId="16530B9C" w:rsidR="009E3672" w:rsidRDefault="4FCE1368" w:rsidP="009E3672">
      <w:pPr>
        <w:spacing w:before="240" w:after="240"/>
        <w:rPr>
          <w:rFonts w:ascii="Arial" w:eastAsia="Arial" w:hAnsi="Arial" w:cs="Arial"/>
          <w:b/>
          <w:bCs/>
          <w:color w:val="0070C0"/>
        </w:rPr>
      </w:pPr>
      <w:r>
        <w:br/>
      </w:r>
    </w:p>
    <w:p w14:paraId="58648FD8" w14:textId="40D869E8" w:rsidR="00DD48B9" w:rsidRPr="0082472D" w:rsidRDefault="3A27EE5B" w:rsidP="009E3672">
      <w:pPr>
        <w:spacing w:before="240" w:after="240"/>
        <w:rPr>
          <w:rFonts w:ascii="Arial" w:eastAsia="Arial" w:hAnsi="Arial" w:cs="Arial"/>
          <w:b/>
          <w:bCs/>
          <w:color w:val="0070C0"/>
        </w:rPr>
      </w:pPr>
      <w:r w:rsidRPr="681D5C0D">
        <w:rPr>
          <w:rFonts w:ascii="Arial" w:eastAsia="Arial" w:hAnsi="Arial" w:cs="Arial"/>
          <w:b/>
          <w:bCs/>
          <w:color w:val="0070C0"/>
        </w:rPr>
        <w:t>6</w:t>
      </w:r>
      <w:r w:rsidR="1D67D2C0" w:rsidRPr="681D5C0D">
        <w:rPr>
          <w:rFonts w:ascii="Arial" w:eastAsia="Arial" w:hAnsi="Arial" w:cs="Arial"/>
          <w:b/>
          <w:bCs/>
          <w:color w:val="0070C0"/>
        </w:rPr>
        <w:t xml:space="preserve">. </w:t>
      </w:r>
      <w:r w:rsidR="00A858C7">
        <w:rPr>
          <w:rFonts w:ascii="Arial" w:eastAsia="Arial" w:hAnsi="Arial" w:cs="Arial"/>
          <w:b/>
          <w:bCs/>
          <w:color w:val="0070C0"/>
        </w:rPr>
        <w:t>Optimal Page</w:t>
      </w:r>
      <w:r w:rsidR="35CC2B2E" w:rsidRPr="681D5C0D">
        <w:rPr>
          <w:rFonts w:ascii="Arial" w:eastAsia="Arial" w:hAnsi="Arial" w:cs="Arial"/>
          <w:b/>
          <w:bCs/>
          <w:color w:val="0070C0"/>
        </w:rPr>
        <w:t xml:space="preserve"> </w:t>
      </w:r>
      <w:r w:rsidR="009E3672">
        <w:rPr>
          <w:rFonts w:ascii="Arial" w:eastAsia="Arial" w:hAnsi="Arial" w:cs="Arial"/>
          <w:b/>
          <w:bCs/>
          <w:color w:val="0070C0"/>
        </w:rPr>
        <w:t>Speed</w:t>
      </w:r>
    </w:p>
    <w:p w14:paraId="736022E9" w14:textId="77777777" w:rsidR="00A702A5" w:rsidRDefault="00221807" w:rsidP="0E18202D">
      <w:pPr>
        <w:spacing w:before="240" w:after="240"/>
        <w:rPr>
          <w:rFonts w:ascii="Arial" w:eastAsia="Arial" w:hAnsi="Arial" w:cs="Arial"/>
        </w:rPr>
      </w:pPr>
      <w:r>
        <w:rPr>
          <w:rFonts w:ascii="Arial" w:eastAsia="Arial" w:hAnsi="Arial" w:cs="Arial"/>
        </w:rPr>
        <w:t>With a</w:t>
      </w:r>
      <w:r w:rsidR="1B76C6B4" w:rsidRPr="681D5C0D">
        <w:rPr>
          <w:rFonts w:ascii="Arial" w:eastAsia="Arial" w:hAnsi="Arial" w:cs="Arial"/>
        </w:rPr>
        <w:t xml:space="preserve"> simplified web design</w:t>
      </w:r>
      <w:r w:rsidR="1572B8CB" w:rsidRPr="681D5C0D">
        <w:rPr>
          <w:rFonts w:ascii="Arial" w:eastAsia="Arial" w:hAnsi="Arial" w:cs="Arial"/>
        </w:rPr>
        <w:t xml:space="preserve">, </w:t>
      </w:r>
      <w:r>
        <w:rPr>
          <w:rFonts w:ascii="Arial" w:eastAsia="Arial" w:hAnsi="Arial" w:cs="Arial"/>
        </w:rPr>
        <w:t>your customers will also experience lower</w:t>
      </w:r>
      <w:r w:rsidR="1B76C6B4" w:rsidRPr="681D5C0D">
        <w:rPr>
          <w:rFonts w:ascii="Arial" w:eastAsia="Arial" w:hAnsi="Arial" w:cs="Arial"/>
        </w:rPr>
        <w:t xml:space="preserve"> page load times. </w:t>
      </w:r>
      <w:r>
        <w:rPr>
          <w:rFonts w:ascii="Arial" w:eastAsia="Arial" w:hAnsi="Arial" w:cs="Arial"/>
        </w:rPr>
        <w:t>This is critical because a</w:t>
      </w:r>
      <w:r w:rsidR="1B76C6B4" w:rsidRPr="681D5C0D">
        <w:rPr>
          <w:rFonts w:ascii="Arial" w:eastAsia="Arial" w:hAnsi="Arial" w:cs="Arial"/>
        </w:rPr>
        <w:t xml:space="preserve"> web page that loads slowly</w:t>
      </w:r>
      <w:r>
        <w:rPr>
          <w:rFonts w:ascii="Arial" w:eastAsia="Arial" w:hAnsi="Arial" w:cs="Arial"/>
        </w:rPr>
        <w:t xml:space="preserve">, particularly ones that have a lot of fancy html and media elements, </w:t>
      </w:r>
      <w:r w:rsidR="1B76C6B4" w:rsidRPr="681D5C0D">
        <w:rPr>
          <w:rFonts w:ascii="Arial" w:eastAsia="Arial" w:hAnsi="Arial" w:cs="Arial"/>
        </w:rPr>
        <w:t>can cause users to become frustrated and leave your site</w:t>
      </w:r>
      <w:r w:rsidR="009E3672">
        <w:rPr>
          <w:rFonts w:ascii="Arial" w:eastAsia="Arial" w:hAnsi="Arial" w:cs="Arial"/>
        </w:rPr>
        <w:t xml:space="preserve"> (and potentially resort to calling your help desk for their needs)</w:t>
      </w:r>
      <w:r w:rsidR="1B76C6B4" w:rsidRPr="681D5C0D">
        <w:rPr>
          <w:rFonts w:ascii="Arial" w:eastAsia="Arial" w:hAnsi="Arial" w:cs="Arial"/>
        </w:rPr>
        <w:t xml:space="preserve">. </w:t>
      </w:r>
      <w:r w:rsidR="009E3672">
        <w:rPr>
          <w:rFonts w:ascii="Arial" w:eastAsia="Arial" w:hAnsi="Arial" w:cs="Arial"/>
        </w:rPr>
        <w:t>Also, i</w:t>
      </w:r>
      <w:r>
        <w:rPr>
          <w:rFonts w:ascii="Arial" w:eastAsia="Arial" w:hAnsi="Arial" w:cs="Arial"/>
        </w:rPr>
        <w:t xml:space="preserve">f your pages </w:t>
      </w:r>
      <w:r w:rsidR="009E3672">
        <w:rPr>
          <w:rFonts w:ascii="Arial" w:eastAsia="Arial" w:hAnsi="Arial" w:cs="Arial"/>
        </w:rPr>
        <w:t xml:space="preserve">are long and </w:t>
      </w:r>
      <w:r w:rsidR="1B76C6B4" w:rsidRPr="681D5C0D">
        <w:rPr>
          <w:rFonts w:ascii="Arial" w:eastAsia="Arial" w:hAnsi="Arial" w:cs="Arial"/>
        </w:rPr>
        <w:t xml:space="preserve">contain a lot of </w:t>
      </w:r>
      <w:r w:rsidR="009E3672">
        <w:rPr>
          <w:rFonts w:ascii="Arial" w:eastAsia="Arial" w:hAnsi="Arial" w:cs="Arial"/>
        </w:rPr>
        <w:t xml:space="preserve">content, </w:t>
      </w:r>
      <w:r w:rsidR="1B76C6B4" w:rsidRPr="681D5C0D">
        <w:rPr>
          <w:rFonts w:ascii="Arial" w:eastAsia="Arial" w:hAnsi="Arial" w:cs="Arial"/>
        </w:rPr>
        <w:t xml:space="preserve">page load </w:t>
      </w:r>
      <w:r w:rsidR="1616C3C7" w:rsidRPr="681D5C0D">
        <w:rPr>
          <w:rFonts w:ascii="Arial" w:eastAsia="Arial" w:hAnsi="Arial" w:cs="Arial"/>
        </w:rPr>
        <w:t xml:space="preserve">times </w:t>
      </w:r>
      <w:r w:rsidR="1B76C6B4" w:rsidRPr="681D5C0D">
        <w:rPr>
          <w:rFonts w:ascii="Arial" w:eastAsia="Arial" w:hAnsi="Arial" w:cs="Arial"/>
        </w:rPr>
        <w:t xml:space="preserve">can </w:t>
      </w:r>
      <w:r>
        <w:rPr>
          <w:rFonts w:ascii="Arial" w:eastAsia="Arial" w:hAnsi="Arial" w:cs="Arial"/>
        </w:rPr>
        <w:t xml:space="preserve">take a hit. It’s worth noting that Google has recently prioritized </w:t>
      </w:r>
      <w:r w:rsidR="009E3672">
        <w:rPr>
          <w:rFonts w:ascii="Arial" w:eastAsia="Arial" w:hAnsi="Arial" w:cs="Arial"/>
        </w:rPr>
        <w:t>page performance</w:t>
      </w:r>
      <w:r w:rsidR="1B76C6B4" w:rsidRPr="681D5C0D">
        <w:rPr>
          <w:rFonts w:ascii="Arial" w:eastAsia="Arial" w:hAnsi="Arial" w:cs="Arial"/>
        </w:rPr>
        <w:t xml:space="preserve"> </w:t>
      </w:r>
      <w:r>
        <w:rPr>
          <w:rFonts w:ascii="Arial" w:eastAsia="Arial" w:hAnsi="Arial" w:cs="Arial"/>
        </w:rPr>
        <w:t xml:space="preserve">as a ranking factor for their algorithm. When your </w:t>
      </w:r>
      <w:r w:rsidR="009E3672">
        <w:rPr>
          <w:rFonts w:ascii="Arial" w:eastAsia="Arial" w:hAnsi="Arial" w:cs="Arial"/>
        </w:rPr>
        <w:t>site</w:t>
      </w:r>
      <w:r>
        <w:rPr>
          <w:rFonts w:ascii="Arial" w:eastAsia="Arial" w:hAnsi="Arial" w:cs="Arial"/>
        </w:rPr>
        <w:t xml:space="preserve"> load</w:t>
      </w:r>
      <w:r w:rsidR="009E3672">
        <w:rPr>
          <w:rFonts w:ascii="Arial" w:eastAsia="Arial" w:hAnsi="Arial" w:cs="Arial"/>
        </w:rPr>
        <w:t>s</w:t>
      </w:r>
      <w:r>
        <w:rPr>
          <w:rFonts w:ascii="Arial" w:eastAsia="Arial" w:hAnsi="Arial" w:cs="Arial"/>
        </w:rPr>
        <w:t xml:space="preserve"> quickly, it </w:t>
      </w:r>
      <w:r w:rsidR="009E3672">
        <w:rPr>
          <w:rFonts w:ascii="Arial" w:eastAsia="Arial" w:hAnsi="Arial" w:cs="Arial"/>
        </w:rPr>
        <w:t xml:space="preserve">will help it stay on top of </w:t>
      </w:r>
      <w:r>
        <w:rPr>
          <w:rFonts w:ascii="Arial" w:eastAsia="Arial" w:hAnsi="Arial" w:cs="Arial"/>
        </w:rPr>
        <w:t>search pages, resulting in more visits and more successful interactions.</w:t>
      </w:r>
    </w:p>
    <w:p w14:paraId="74E3322F" w14:textId="6B27DD42" w:rsidR="5CBFF27C" w:rsidRDefault="5CBFF27C" w:rsidP="0E18202D">
      <w:pPr>
        <w:spacing w:before="240" w:after="240"/>
        <w:rPr>
          <w:rFonts w:ascii="Arial" w:eastAsia="Arial" w:hAnsi="Arial" w:cs="Arial"/>
        </w:rPr>
      </w:pPr>
      <w:r>
        <w:br/>
      </w:r>
    </w:p>
    <w:p w14:paraId="6F9BB581" w14:textId="6DE0041E" w:rsidR="00DD48B9" w:rsidRPr="0082472D" w:rsidRDefault="261831FC" w:rsidP="32F3390B">
      <w:pPr>
        <w:pStyle w:val="Heading3"/>
        <w:spacing w:after="240" w:line="276" w:lineRule="auto"/>
        <w:rPr>
          <w:rFonts w:ascii="Arial" w:eastAsia="Arial" w:hAnsi="Arial" w:cs="Arial"/>
          <w:b/>
          <w:bCs/>
          <w:color w:val="0070C0"/>
          <w:sz w:val="22"/>
          <w:szCs w:val="22"/>
        </w:rPr>
      </w:pPr>
      <w:r w:rsidRPr="32F3390B">
        <w:rPr>
          <w:rFonts w:ascii="Arial" w:eastAsia="Arial" w:hAnsi="Arial" w:cs="Arial"/>
          <w:b/>
          <w:bCs/>
          <w:color w:val="0070C0"/>
          <w:sz w:val="22"/>
          <w:szCs w:val="22"/>
        </w:rPr>
        <w:t xml:space="preserve">7. </w:t>
      </w:r>
      <w:r w:rsidR="425A48BA" w:rsidRPr="32F3390B">
        <w:rPr>
          <w:rFonts w:ascii="Arial" w:eastAsia="Arial" w:hAnsi="Arial" w:cs="Arial"/>
          <w:b/>
          <w:bCs/>
          <w:color w:val="0070C0"/>
          <w:sz w:val="22"/>
          <w:szCs w:val="22"/>
        </w:rPr>
        <w:t>Reduced Development and Maintenance Costs</w:t>
      </w:r>
    </w:p>
    <w:p w14:paraId="1F1427F6" w14:textId="54BE6FFD" w:rsidR="00DD48B9" w:rsidRDefault="77F71919" w:rsidP="0E18202D">
      <w:pPr>
        <w:spacing w:before="240" w:after="240" w:line="276" w:lineRule="auto"/>
        <w:rPr>
          <w:rFonts w:ascii="Arial" w:eastAsia="Arial" w:hAnsi="Arial" w:cs="Arial"/>
        </w:rPr>
      </w:pPr>
      <w:r>
        <w:rPr>
          <w:noProof/>
          <w:color w:val="2B579A"/>
          <w:shd w:val="clear" w:color="auto" w:fill="E6E6E6"/>
        </w:rPr>
        <w:drawing>
          <wp:anchor distT="0" distB="0" distL="114300" distR="114300" simplePos="0" relativeHeight="251660288" behindDoc="0" locked="0" layoutInCell="1" allowOverlap="1" wp14:anchorId="1F17D8B6" wp14:editId="53E87D12">
            <wp:simplePos x="0" y="0"/>
            <wp:positionH relativeFrom="column">
              <wp:align>left</wp:align>
            </wp:positionH>
            <wp:positionV relativeFrom="paragraph">
              <wp:posOffset>0</wp:posOffset>
            </wp:positionV>
            <wp:extent cx="3138488" cy="2092325"/>
            <wp:effectExtent l="152400" t="152400" r="347980" b="346075"/>
            <wp:wrapSquare wrapText="bothSides"/>
            <wp:docPr id="1905934507" name="Picture 190593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38488" cy="20923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293166D0" w:rsidRPr="0E18202D">
        <w:rPr>
          <w:rFonts w:ascii="Arial" w:eastAsia="Arial" w:hAnsi="Arial" w:cs="Arial"/>
        </w:rPr>
        <w:t>A</w:t>
      </w:r>
      <w:r w:rsidR="49EAB31B" w:rsidRPr="0E18202D">
        <w:rPr>
          <w:rFonts w:ascii="Arial" w:eastAsia="Arial" w:hAnsi="Arial" w:cs="Arial"/>
        </w:rPr>
        <w:t xml:space="preserve"> simplified design system reduce</w:t>
      </w:r>
      <w:r w:rsidR="2C5AF0F3" w:rsidRPr="0E18202D">
        <w:rPr>
          <w:rFonts w:ascii="Arial" w:eastAsia="Arial" w:hAnsi="Arial" w:cs="Arial"/>
        </w:rPr>
        <w:t>s</w:t>
      </w:r>
      <w:r w:rsidR="49EAB31B" w:rsidRPr="0E18202D">
        <w:rPr>
          <w:rFonts w:ascii="Arial" w:eastAsia="Arial" w:hAnsi="Arial" w:cs="Arial"/>
        </w:rPr>
        <w:t xml:space="preserve"> your</w:t>
      </w:r>
      <w:r w:rsidR="009E3672">
        <w:rPr>
          <w:rFonts w:ascii="Arial" w:eastAsia="Arial" w:hAnsi="Arial" w:cs="Arial"/>
        </w:rPr>
        <w:t xml:space="preserve"> up-front</w:t>
      </w:r>
      <w:r w:rsidR="49EAB31B" w:rsidRPr="0E18202D">
        <w:rPr>
          <w:rFonts w:ascii="Arial" w:eastAsia="Arial" w:hAnsi="Arial" w:cs="Arial"/>
        </w:rPr>
        <w:t xml:space="preserve"> development costs. </w:t>
      </w:r>
      <w:r w:rsidR="005B593D">
        <w:rPr>
          <w:rFonts w:ascii="Arial" w:eastAsia="Arial" w:hAnsi="Arial" w:cs="Arial"/>
        </w:rPr>
        <w:t xml:space="preserve">And it protects you from getting stuck in long-term maintenance contracts. </w:t>
      </w:r>
      <w:r w:rsidR="49EAB31B" w:rsidRPr="0E18202D">
        <w:rPr>
          <w:rFonts w:ascii="Arial" w:eastAsia="Arial" w:hAnsi="Arial" w:cs="Arial"/>
        </w:rPr>
        <w:t xml:space="preserve">Standard </w:t>
      </w:r>
      <w:r w:rsidR="009E3672">
        <w:rPr>
          <w:rFonts w:ascii="Arial" w:eastAsia="Arial" w:hAnsi="Arial" w:cs="Arial"/>
        </w:rPr>
        <w:t xml:space="preserve">enterprise </w:t>
      </w:r>
      <w:r w:rsidR="49EAB31B" w:rsidRPr="0E18202D">
        <w:rPr>
          <w:rFonts w:ascii="Arial" w:eastAsia="Arial" w:hAnsi="Arial" w:cs="Arial"/>
        </w:rPr>
        <w:t xml:space="preserve">components make it easier to build, update, and </w:t>
      </w:r>
      <w:r w:rsidR="009E3672">
        <w:rPr>
          <w:rFonts w:ascii="Arial" w:eastAsia="Arial" w:hAnsi="Arial" w:cs="Arial"/>
        </w:rPr>
        <w:t>add on to</w:t>
      </w:r>
      <w:r w:rsidR="49EAB31B" w:rsidRPr="0E18202D">
        <w:rPr>
          <w:rFonts w:ascii="Arial" w:eastAsia="Arial" w:hAnsi="Arial" w:cs="Arial"/>
        </w:rPr>
        <w:t xml:space="preserve"> your website. Th</w:t>
      </w:r>
      <w:r w:rsidR="005B593D">
        <w:rPr>
          <w:rFonts w:ascii="Arial" w:eastAsia="Arial" w:hAnsi="Arial" w:cs="Arial"/>
        </w:rPr>
        <w:t>is</w:t>
      </w:r>
      <w:r w:rsidR="49EAB31B" w:rsidRPr="0E18202D">
        <w:rPr>
          <w:rFonts w:ascii="Arial" w:eastAsia="Arial" w:hAnsi="Arial" w:cs="Arial"/>
        </w:rPr>
        <w:t xml:space="preserve"> </w:t>
      </w:r>
      <w:r w:rsidR="009E3672">
        <w:rPr>
          <w:rFonts w:ascii="Arial" w:eastAsia="Arial" w:hAnsi="Arial" w:cs="Arial"/>
        </w:rPr>
        <w:t xml:space="preserve">simplified design </w:t>
      </w:r>
      <w:r w:rsidR="49EAB31B" w:rsidRPr="0E18202D">
        <w:rPr>
          <w:rFonts w:ascii="Arial" w:eastAsia="Arial" w:hAnsi="Arial" w:cs="Arial"/>
        </w:rPr>
        <w:t xml:space="preserve">approach is great for agencies with tight budgets and limited resources. </w:t>
      </w:r>
      <w:r w:rsidR="005B593D">
        <w:rPr>
          <w:rFonts w:ascii="Arial" w:eastAsia="Arial" w:hAnsi="Arial" w:cs="Arial"/>
        </w:rPr>
        <w:t xml:space="preserve">By using the </w:t>
      </w:r>
      <w:r w:rsidR="00DF0EB7">
        <w:rPr>
          <w:rFonts w:ascii="Arial" w:eastAsia="Arial" w:hAnsi="Arial" w:cs="Arial"/>
        </w:rPr>
        <w:t xml:space="preserve">CT.gov </w:t>
      </w:r>
      <w:r w:rsidR="009E3672">
        <w:rPr>
          <w:rFonts w:ascii="Arial" w:eastAsia="Arial" w:hAnsi="Arial" w:cs="Arial"/>
        </w:rPr>
        <w:t>design system</w:t>
      </w:r>
      <w:r w:rsidR="005B593D">
        <w:rPr>
          <w:rFonts w:ascii="Arial" w:eastAsia="Arial" w:hAnsi="Arial" w:cs="Arial"/>
        </w:rPr>
        <w:t>, you’ll</w:t>
      </w:r>
      <w:r w:rsidR="49EAB31B" w:rsidRPr="0E18202D">
        <w:rPr>
          <w:rFonts w:ascii="Arial" w:eastAsia="Arial" w:hAnsi="Arial" w:cs="Arial"/>
        </w:rPr>
        <w:t xml:space="preserve"> minimize the need for custom development</w:t>
      </w:r>
      <w:r w:rsidR="00DF0EB7">
        <w:rPr>
          <w:rFonts w:ascii="Arial" w:eastAsia="Arial" w:hAnsi="Arial" w:cs="Arial"/>
        </w:rPr>
        <w:t xml:space="preserve">, </w:t>
      </w:r>
      <w:r w:rsidR="005B593D" w:rsidRPr="005B593D">
        <w:rPr>
          <w:rFonts w:ascii="Arial" w:eastAsia="Arial" w:hAnsi="Arial" w:cs="Arial"/>
        </w:rPr>
        <w:t>special tools</w:t>
      </w:r>
      <w:r w:rsidR="005B593D">
        <w:rPr>
          <w:rFonts w:ascii="Arial" w:eastAsia="Arial" w:hAnsi="Arial" w:cs="Arial"/>
        </w:rPr>
        <w:t>,</w:t>
      </w:r>
      <w:r w:rsidR="005B593D" w:rsidRPr="005B593D">
        <w:rPr>
          <w:rFonts w:ascii="Arial" w:eastAsia="Arial" w:hAnsi="Arial" w:cs="Arial"/>
        </w:rPr>
        <w:t xml:space="preserve"> or specialized resources</w:t>
      </w:r>
      <w:r w:rsidR="005B593D">
        <w:rPr>
          <w:rFonts w:ascii="Arial" w:eastAsia="Arial" w:hAnsi="Arial" w:cs="Arial"/>
        </w:rPr>
        <w:t>,</w:t>
      </w:r>
      <w:r w:rsidR="005B593D" w:rsidRPr="005B593D">
        <w:rPr>
          <w:rFonts w:ascii="Arial" w:eastAsia="Arial" w:hAnsi="Arial" w:cs="Arial"/>
        </w:rPr>
        <w:t xml:space="preserve"> </w:t>
      </w:r>
      <w:r w:rsidR="00DF0EB7">
        <w:rPr>
          <w:rFonts w:ascii="Arial" w:eastAsia="Arial" w:hAnsi="Arial" w:cs="Arial"/>
        </w:rPr>
        <w:t>saving</w:t>
      </w:r>
      <w:r w:rsidR="49EAB31B" w:rsidRPr="0E18202D">
        <w:rPr>
          <w:rFonts w:ascii="Arial" w:eastAsia="Arial" w:hAnsi="Arial" w:cs="Arial"/>
        </w:rPr>
        <w:t xml:space="preserve"> you time and money. </w:t>
      </w:r>
      <w:r w:rsidR="005B593D">
        <w:rPr>
          <w:rFonts w:ascii="Arial" w:eastAsia="Arial" w:hAnsi="Arial" w:cs="Arial"/>
        </w:rPr>
        <w:t xml:space="preserve">You’ll then be able to focus more on what’s </w:t>
      </w:r>
      <w:proofErr w:type="gramStart"/>
      <w:r w:rsidR="005B593D">
        <w:rPr>
          <w:rFonts w:ascii="Arial" w:eastAsia="Arial" w:hAnsi="Arial" w:cs="Arial"/>
        </w:rPr>
        <w:t>really important</w:t>
      </w:r>
      <w:proofErr w:type="gramEnd"/>
      <w:r w:rsidR="005B593D">
        <w:rPr>
          <w:rFonts w:ascii="Arial" w:eastAsia="Arial" w:hAnsi="Arial" w:cs="Arial"/>
        </w:rPr>
        <w:t>: the content and the journey.</w:t>
      </w:r>
    </w:p>
    <w:p w14:paraId="0C477B3F" w14:textId="77777777" w:rsidR="00A858C7" w:rsidRPr="0082472D" w:rsidRDefault="00A858C7" w:rsidP="0E18202D">
      <w:pPr>
        <w:spacing w:before="240" w:after="240" w:line="276" w:lineRule="auto"/>
        <w:rPr>
          <w:rFonts w:ascii="Arial" w:eastAsia="Arial" w:hAnsi="Arial" w:cs="Arial"/>
        </w:rPr>
      </w:pPr>
    </w:p>
    <w:p w14:paraId="6F6AB746" w14:textId="42273563" w:rsidR="00DD48B9" w:rsidRPr="0082472D" w:rsidRDefault="3A27EE5B" w:rsidP="32F3390B">
      <w:pPr>
        <w:pStyle w:val="Heading3"/>
        <w:spacing w:after="240" w:line="276" w:lineRule="auto"/>
        <w:rPr>
          <w:rFonts w:ascii="Arial" w:eastAsia="Arial" w:hAnsi="Arial" w:cs="Arial"/>
          <w:b/>
          <w:bCs/>
          <w:color w:val="0070C0"/>
          <w:sz w:val="22"/>
          <w:szCs w:val="22"/>
        </w:rPr>
      </w:pPr>
      <w:r w:rsidRPr="32F3390B">
        <w:rPr>
          <w:rFonts w:ascii="Arial" w:eastAsia="Arial" w:hAnsi="Arial" w:cs="Arial"/>
          <w:b/>
          <w:bCs/>
          <w:color w:val="0070C0"/>
          <w:sz w:val="22"/>
          <w:szCs w:val="22"/>
        </w:rPr>
        <w:t>8</w:t>
      </w:r>
      <w:r w:rsidR="234785FA" w:rsidRPr="32F3390B">
        <w:rPr>
          <w:rFonts w:ascii="Arial" w:eastAsia="Arial" w:hAnsi="Arial" w:cs="Arial"/>
          <w:b/>
          <w:bCs/>
          <w:color w:val="0070C0"/>
          <w:sz w:val="22"/>
          <w:szCs w:val="22"/>
        </w:rPr>
        <w:t xml:space="preserve">. </w:t>
      </w:r>
      <w:r w:rsidR="007506C5">
        <w:rPr>
          <w:rFonts w:ascii="Arial" w:eastAsia="Arial" w:hAnsi="Arial" w:cs="Arial"/>
          <w:b/>
          <w:bCs/>
          <w:color w:val="0070C0"/>
          <w:sz w:val="22"/>
          <w:szCs w:val="22"/>
        </w:rPr>
        <w:t>Ease of Compatibility</w:t>
      </w:r>
    </w:p>
    <w:p w14:paraId="3041C495" w14:textId="20F2EE51" w:rsidR="00A858C7" w:rsidRDefault="00DF0EB7" w:rsidP="00A858C7">
      <w:pPr>
        <w:spacing w:before="240" w:after="240" w:line="276" w:lineRule="auto"/>
      </w:pPr>
      <w:r w:rsidRPr="00DF0EB7">
        <w:rPr>
          <w:rFonts w:ascii="Arial" w:eastAsia="Arial" w:hAnsi="Arial" w:cs="Arial"/>
        </w:rPr>
        <w:t xml:space="preserve">The </w:t>
      </w:r>
      <w:r w:rsidR="007506C5">
        <w:rPr>
          <w:rFonts w:ascii="Arial" w:eastAsia="Arial" w:hAnsi="Arial" w:cs="Arial"/>
        </w:rPr>
        <w:t xml:space="preserve">CT.gov design </w:t>
      </w:r>
      <w:r w:rsidRPr="00DF0EB7">
        <w:rPr>
          <w:rFonts w:ascii="Arial" w:eastAsia="Arial" w:hAnsi="Arial" w:cs="Arial"/>
        </w:rPr>
        <w:t>system also allows for easy snap-</w:t>
      </w:r>
      <w:proofErr w:type="spellStart"/>
      <w:r w:rsidR="005B593D">
        <w:rPr>
          <w:rFonts w:ascii="Arial" w:eastAsia="Arial" w:hAnsi="Arial" w:cs="Arial"/>
        </w:rPr>
        <w:t>ons</w:t>
      </w:r>
      <w:proofErr w:type="spellEnd"/>
      <w:r w:rsidRPr="00DF0EB7">
        <w:rPr>
          <w:rFonts w:ascii="Arial" w:eastAsia="Arial" w:hAnsi="Arial" w:cs="Arial"/>
        </w:rPr>
        <w:t xml:space="preserve"> of high value features offered by the State</w:t>
      </w:r>
      <w:r w:rsidR="005B593D">
        <w:rPr>
          <w:rFonts w:ascii="Arial" w:eastAsia="Arial" w:hAnsi="Arial" w:cs="Arial"/>
        </w:rPr>
        <w:t>. Things like</w:t>
      </w:r>
      <w:r w:rsidRPr="00DF0EB7">
        <w:rPr>
          <w:rFonts w:ascii="Arial" w:eastAsia="Arial" w:hAnsi="Arial" w:cs="Arial"/>
        </w:rPr>
        <w:t xml:space="preserve"> feedback widgets</w:t>
      </w:r>
      <w:r w:rsidR="007506C5">
        <w:rPr>
          <w:rFonts w:ascii="Arial" w:eastAsia="Arial" w:hAnsi="Arial" w:cs="Arial"/>
        </w:rPr>
        <w:t xml:space="preserve">, </w:t>
      </w:r>
      <w:r w:rsidR="005B593D">
        <w:rPr>
          <w:rFonts w:ascii="Arial" w:eastAsia="Arial" w:hAnsi="Arial" w:cs="Arial"/>
        </w:rPr>
        <w:t xml:space="preserve">surveys, </w:t>
      </w:r>
      <w:r w:rsidR="007506C5">
        <w:rPr>
          <w:rFonts w:ascii="Arial" w:eastAsia="Arial" w:hAnsi="Arial" w:cs="Arial"/>
        </w:rPr>
        <w:t>support forms,</w:t>
      </w:r>
      <w:r w:rsidRPr="00DF0EB7">
        <w:rPr>
          <w:rFonts w:ascii="Arial" w:eastAsia="Arial" w:hAnsi="Arial" w:cs="Arial"/>
        </w:rPr>
        <w:t xml:space="preserve"> </w:t>
      </w:r>
      <w:r w:rsidR="007506C5">
        <w:rPr>
          <w:rFonts w:ascii="Arial" w:eastAsia="Arial" w:hAnsi="Arial" w:cs="Arial"/>
        </w:rPr>
        <w:t xml:space="preserve">low-code applications, </w:t>
      </w:r>
      <w:r w:rsidRPr="00DF0EB7">
        <w:rPr>
          <w:rFonts w:ascii="Arial" w:eastAsia="Arial" w:hAnsi="Arial" w:cs="Arial"/>
        </w:rPr>
        <w:t>and chatbots.</w:t>
      </w:r>
      <w:r w:rsidR="007506C5">
        <w:rPr>
          <w:rFonts w:ascii="Arial" w:eastAsia="Arial" w:hAnsi="Arial" w:cs="Arial"/>
        </w:rPr>
        <w:t xml:space="preserve"> These additional products</w:t>
      </w:r>
      <w:r w:rsidR="005B593D">
        <w:rPr>
          <w:rFonts w:ascii="Arial" w:eastAsia="Arial" w:hAnsi="Arial" w:cs="Arial"/>
        </w:rPr>
        <w:t xml:space="preserve"> - </w:t>
      </w:r>
      <w:r w:rsidR="007506C5">
        <w:rPr>
          <w:rFonts w:ascii="Arial" w:eastAsia="Arial" w:hAnsi="Arial" w:cs="Arial"/>
        </w:rPr>
        <w:t xml:space="preserve">designed with </w:t>
      </w:r>
      <w:r w:rsidR="005B593D">
        <w:rPr>
          <w:rFonts w:ascii="Arial" w:eastAsia="Arial" w:hAnsi="Arial" w:cs="Arial"/>
        </w:rPr>
        <w:t>compatibility</w:t>
      </w:r>
      <w:r w:rsidR="007506C5">
        <w:rPr>
          <w:rFonts w:ascii="Arial" w:eastAsia="Arial" w:hAnsi="Arial" w:cs="Arial"/>
        </w:rPr>
        <w:t xml:space="preserve"> in mind</w:t>
      </w:r>
      <w:r w:rsidR="005B593D">
        <w:rPr>
          <w:rFonts w:ascii="Arial" w:eastAsia="Arial" w:hAnsi="Arial" w:cs="Arial"/>
        </w:rPr>
        <w:t xml:space="preserve"> -</w:t>
      </w:r>
      <w:r w:rsidR="007506C5">
        <w:rPr>
          <w:rFonts w:ascii="Arial" w:eastAsia="Arial" w:hAnsi="Arial" w:cs="Arial"/>
        </w:rPr>
        <w:t xml:space="preserve"> work seamlessly with the State’s </w:t>
      </w:r>
      <w:r w:rsidR="005B593D">
        <w:rPr>
          <w:rFonts w:ascii="Arial" w:eastAsia="Arial" w:hAnsi="Arial" w:cs="Arial"/>
        </w:rPr>
        <w:t xml:space="preserve">website platform </w:t>
      </w:r>
      <w:r w:rsidR="007506C5">
        <w:rPr>
          <w:rFonts w:ascii="Arial" w:eastAsia="Arial" w:hAnsi="Arial" w:cs="Arial"/>
        </w:rPr>
        <w:t xml:space="preserve">and enhance </w:t>
      </w:r>
      <w:r w:rsidR="005B593D">
        <w:rPr>
          <w:rFonts w:ascii="Arial" w:eastAsia="Arial" w:hAnsi="Arial" w:cs="Arial"/>
        </w:rPr>
        <w:t>your</w:t>
      </w:r>
      <w:r w:rsidR="007506C5">
        <w:rPr>
          <w:rFonts w:ascii="Arial" w:eastAsia="Arial" w:hAnsi="Arial" w:cs="Arial"/>
        </w:rPr>
        <w:t xml:space="preserve"> user experience </w:t>
      </w:r>
      <w:r w:rsidR="005B593D">
        <w:rPr>
          <w:rFonts w:ascii="Arial" w:eastAsia="Arial" w:hAnsi="Arial" w:cs="Arial"/>
        </w:rPr>
        <w:t xml:space="preserve">for greater </w:t>
      </w:r>
      <w:r w:rsidR="007506C5">
        <w:rPr>
          <w:rFonts w:ascii="Arial" w:eastAsia="Arial" w:hAnsi="Arial" w:cs="Arial"/>
        </w:rPr>
        <w:t>first-</w:t>
      </w:r>
      <w:r w:rsidR="005B593D">
        <w:rPr>
          <w:rFonts w:ascii="Arial" w:eastAsia="Arial" w:hAnsi="Arial" w:cs="Arial"/>
        </w:rPr>
        <w:t>touch</w:t>
      </w:r>
      <w:r w:rsidR="007506C5">
        <w:rPr>
          <w:rFonts w:ascii="Arial" w:eastAsia="Arial" w:hAnsi="Arial" w:cs="Arial"/>
        </w:rPr>
        <w:t xml:space="preserve"> resolution.</w:t>
      </w:r>
      <w:r w:rsidR="008E4F17">
        <w:br/>
      </w:r>
    </w:p>
    <w:p w14:paraId="2CBC1682" w14:textId="53F77862" w:rsidR="56A85F74" w:rsidRDefault="00A702A5" w:rsidP="00A858C7">
      <w:pPr>
        <w:spacing w:before="240" w:after="240" w:line="276" w:lineRule="auto"/>
        <w:rPr>
          <w:rFonts w:ascii="Arial" w:eastAsia="Arial" w:hAnsi="Arial" w:cs="Arial"/>
        </w:rPr>
      </w:pPr>
      <w:r>
        <w:rPr>
          <w:rFonts w:ascii="Arial" w:hAnsi="Arial" w:cs="Arial"/>
          <w:i/>
          <w:iCs/>
          <w:noProof/>
        </w:rPr>
        <w:drawing>
          <wp:anchor distT="0" distB="0" distL="114300" distR="114300" simplePos="0" relativeHeight="251662336" behindDoc="0" locked="0" layoutInCell="1" allowOverlap="1" wp14:anchorId="69909CC3" wp14:editId="21083345">
            <wp:simplePos x="0" y="0"/>
            <wp:positionH relativeFrom="column">
              <wp:align>right</wp:align>
            </wp:positionH>
            <wp:positionV relativeFrom="paragraph">
              <wp:posOffset>31128335</wp:posOffset>
            </wp:positionV>
            <wp:extent cx="3718878" cy="2479588"/>
            <wp:effectExtent l="152400" t="152400" r="358140" b="359410"/>
            <wp:wrapSquare wrapText="bothSides"/>
            <wp:docPr id="1628949292" name="Picture 6" descr="Smiling woman with curly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49292" name="Picture 1628949292" descr="Smiling woman with curly ha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27727" cy="248548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AD41F23" w14:textId="1E24195C" w:rsidR="08FB221C" w:rsidRDefault="08FB221C" w:rsidP="56A85F74">
      <w:pPr>
        <w:pStyle w:val="Heading3"/>
        <w:spacing w:after="240" w:line="276" w:lineRule="auto"/>
        <w:rPr>
          <w:rFonts w:ascii="Arial" w:eastAsia="Arial" w:hAnsi="Arial" w:cs="Arial"/>
          <w:b/>
          <w:bCs/>
          <w:color w:val="0070C0"/>
          <w:sz w:val="22"/>
          <w:szCs w:val="22"/>
        </w:rPr>
      </w:pPr>
      <w:r w:rsidRPr="681D5C0D">
        <w:rPr>
          <w:rFonts w:ascii="Arial" w:eastAsia="Arial" w:hAnsi="Arial" w:cs="Arial"/>
          <w:b/>
          <w:bCs/>
          <w:color w:val="0070C0"/>
          <w:sz w:val="22"/>
          <w:szCs w:val="22"/>
        </w:rPr>
        <w:t xml:space="preserve">10. </w:t>
      </w:r>
      <w:r w:rsidR="00A858C7">
        <w:rPr>
          <w:rFonts w:ascii="Arial" w:eastAsia="Arial" w:hAnsi="Arial" w:cs="Arial"/>
          <w:b/>
          <w:bCs/>
          <w:color w:val="0070C0"/>
          <w:sz w:val="22"/>
          <w:szCs w:val="22"/>
        </w:rPr>
        <w:t xml:space="preserve">Simpler </w:t>
      </w:r>
      <w:r w:rsidRPr="681D5C0D">
        <w:rPr>
          <w:rFonts w:ascii="Arial" w:eastAsia="Arial" w:hAnsi="Arial" w:cs="Arial"/>
          <w:b/>
          <w:bCs/>
          <w:color w:val="0070C0"/>
          <w:sz w:val="22"/>
          <w:szCs w:val="22"/>
        </w:rPr>
        <w:t>Governance</w:t>
      </w:r>
    </w:p>
    <w:p w14:paraId="360EEC72" w14:textId="0DF5BFE4" w:rsidR="00921B1A" w:rsidRDefault="00E46F48" w:rsidP="56A85F74">
      <w:pPr>
        <w:rPr>
          <w:rFonts w:ascii="Arial" w:hAnsi="Arial" w:cs="Arial"/>
        </w:rPr>
      </w:pPr>
      <w:r>
        <w:rPr>
          <w:rFonts w:ascii="Arial" w:hAnsi="Arial" w:cs="Arial"/>
        </w:rPr>
        <w:t>T</w:t>
      </w:r>
      <w:r w:rsidR="00A858C7" w:rsidRPr="00921B1A">
        <w:rPr>
          <w:rFonts w:ascii="Arial" w:hAnsi="Arial" w:cs="Arial"/>
        </w:rPr>
        <w:t xml:space="preserve">he more bloat you add to your webpage design, the more </w:t>
      </w:r>
      <w:r w:rsidR="00921B1A" w:rsidRPr="00921B1A">
        <w:rPr>
          <w:rFonts w:ascii="Arial" w:hAnsi="Arial" w:cs="Arial"/>
        </w:rPr>
        <w:t xml:space="preserve">risk you assume for </w:t>
      </w:r>
      <w:r w:rsidR="00921B1A">
        <w:rPr>
          <w:rFonts w:ascii="Arial" w:hAnsi="Arial" w:cs="Arial"/>
        </w:rPr>
        <w:t xml:space="preserve">long-term </w:t>
      </w:r>
      <w:r w:rsidR="00A858C7" w:rsidRPr="00921B1A">
        <w:rPr>
          <w:rFonts w:ascii="Arial" w:hAnsi="Arial" w:cs="Arial"/>
        </w:rPr>
        <w:t>tech debt and resource</w:t>
      </w:r>
      <w:r w:rsidR="00921B1A" w:rsidRPr="00921B1A">
        <w:rPr>
          <w:rFonts w:ascii="Arial" w:hAnsi="Arial" w:cs="Arial"/>
        </w:rPr>
        <w:t xml:space="preserve"> </w:t>
      </w:r>
      <w:r w:rsidR="00A858C7" w:rsidRPr="00921B1A">
        <w:rPr>
          <w:rFonts w:ascii="Arial" w:hAnsi="Arial" w:cs="Arial"/>
        </w:rPr>
        <w:t>drag</w:t>
      </w:r>
      <w:r w:rsidR="00921B1A" w:rsidRPr="00921B1A">
        <w:rPr>
          <w:rFonts w:ascii="Arial" w:hAnsi="Arial" w:cs="Arial"/>
        </w:rPr>
        <w:t xml:space="preserve">. Not to mention a higher probability of accessibility issues. </w:t>
      </w:r>
      <w:r w:rsidR="00921B1A">
        <w:rPr>
          <w:rFonts w:ascii="Arial" w:hAnsi="Arial" w:cs="Arial"/>
        </w:rPr>
        <w:t>With the State system, we</w:t>
      </w:r>
      <w:r>
        <w:rPr>
          <w:rFonts w:ascii="Arial" w:hAnsi="Arial" w:cs="Arial"/>
        </w:rPr>
        <w:t>’ll</w:t>
      </w:r>
      <w:r w:rsidR="00921B1A">
        <w:rPr>
          <w:rFonts w:ascii="Arial" w:hAnsi="Arial" w:cs="Arial"/>
        </w:rPr>
        <w:t xml:space="preserve"> also have </w:t>
      </w:r>
      <w:proofErr w:type="gramStart"/>
      <w:r w:rsidR="00921B1A">
        <w:rPr>
          <w:rFonts w:ascii="Arial" w:hAnsi="Arial" w:cs="Arial"/>
        </w:rPr>
        <w:t>your</w:t>
      </w:r>
      <w:proofErr w:type="gramEnd"/>
      <w:r w:rsidR="00921B1A">
        <w:rPr>
          <w:rFonts w:ascii="Arial" w:hAnsi="Arial" w:cs="Arial"/>
        </w:rPr>
        <w:t xml:space="preserve"> back when it comes to support. Our Sitecore management team will assist you with technical support needs</w:t>
      </w:r>
      <w:r w:rsidR="002829A9">
        <w:rPr>
          <w:rFonts w:ascii="Arial" w:hAnsi="Arial" w:cs="Arial"/>
        </w:rPr>
        <w:t xml:space="preserve"> once </w:t>
      </w:r>
      <w:r w:rsidR="006B44BC">
        <w:rPr>
          <w:rFonts w:ascii="Arial" w:hAnsi="Arial" w:cs="Arial"/>
        </w:rPr>
        <w:t xml:space="preserve">your website is </w:t>
      </w:r>
      <w:r w:rsidR="002829A9">
        <w:rPr>
          <w:rFonts w:ascii="Arial" w:hAnsi="Arial" w:cs="Arial"/>
        </w:rPr>
        <w:t>launched</w:t>
      </w:r>
      <w:r w:rsidR="00921B1A">
        <w:rPr>
          <w:rFonts w:ascii="Arial" w:hAnsi="Arial" w:cs="Arial"/>
        </w:rPr>
        <w:t>.</w:t>
      </w:r>
      <w:r>
        <w:rPr>
          <w:rFonts w:ascii="Arial" w:hAnsi="Arial" w:cs="Arial"/>
        </w:rPr>
        <w:t xml:space="preserve"> It’s worth noting that if your site is full of customized out-of-network design, the State may not be able to support it.</w:t>
      </w:r>
      <w:r w:rsidR="006B44BC">
        <w:rPr>
          <w:rFonts w:ascii="Arial" w:hAnsi="Arial" w:cs="Arial"/>
        </w:rPr>
        <w:br/>
      </w:r>
    </w:p>
    <w:p w14:paraId="15E17377" w14:textId="4B20E8CB" w:rsidR="08FB221C" w:rsidRDefault="00921B1A" w:rsidP="56A85F74">
      <w:pPr>
        <w:rPr>
          <w:rFonts w:ascii="Arial" w:hAnsi="Arial" w:cs="Arial"/>
          <w:i/>
          <w:iCs/>
        </w:rPr>
      </w:pPr>
      <w:r>
        <w:rPr>
          <w:rFonts w:ascii="Arial" w:hAnsi="Arial" w:cs="Arial"/>
        </w:rPr>
        <w:t>In short,</w:t>
      </w:r>
      <w:r w:rsidR="002829A9">
        <w:rPr>
          <w:rFonts w:ascii="Arial" w:hAnsi="Arial" w:cs="Arial"/>
        </w:rPr>
        <w:t xml:space="preserve"> </w:t>
      </w:r>
      <w:r w:rsidRPr="00921B1A">
        <w:rPr>
          <w:rFonts w:ascii="Arial" w:hAnsi="Arial" w:cs="Arial"/>
        </w:rPr>
        <w:t xml:space="preserve">the </w:t>
      </w:r>
      <w:r>
        <w:rPr>
          <w:rFonts w:ascii="Arial" w:hAnsi="Arial" w:cs="Arial"/>
        </w:rPr>
        <w:t>CT.gov</w:t>
      </w:r>
      <w:r w:rsidRPr="00921B1A">
        <w:rPr>
          <w:rFonts w:ascii="Arial" w:hAnsi="Arial" w:cs="Arial"/>
        </w:rPr>
        <w:t xml:space="preserve"> design system</w:t>
      </w:r>
      <w:r w:rsidR="00E46F48">
        <w:rPr>
          <w:rFonts w:ascii="Arial" w:hAnsi="Arial" w:cs="Arial"/>
        </w:rPr>
        <w:t xml:space="preserve"> provides simple pathways to </w:t>
      </w:r>
      <w:r w:rsidR="006B44BC">
        <w:rPr>
          <w:rFonts w:ascii="Arial" w:hAnsi="Arial" w:cs="Arial"/>
        </w:rPr>
        <w:t xml:space="preserve">more </w:t>
      </w:r>
      <w:r w:rsidR="00E46F48">
        <w:rPr>
          <w:rFonts w:ascii="Arial" w:hAnsi="Arial" w:cs="Arial"/>
        </w:rPr>
        <w:t xml:space="preserve">successful </w:t>
      </w:r>
      <w:r w:rsidR="006B44BC">
        <w:rPr>
          <w:rFonts w:ascii="Arial" w:hAnsi="Arial" w:cs="Arial"/>
        </w:rPr>
        <w:t xml:space="preserve">customer </w:t>
      </w:r>
      <w:r w:rsidR="00E46F48">
        <w:rPr>
          <w:rFonts w:ascii="Arial" w:hAnsi="Arial" w:cs="Arial"/>
        </w:rPr>
        <w:t xml:space="preserve">engagements. As part of the enterprise, you’ll enjoy the consistency and reliability of </w:t>
      </w:r>
      <w:r w:rsidR="006B44BC">
        <w:rPr>
          <w:rFonts w:ascii="Arial" w:hAnsi="Arial" w:cs="Arial"/>
        </w:rPr>
        <w:t xml:space="preserve">the </w:t>
      </w:r>
      <w:r w:rsidR="00A702A5">
        <w:rPr>
          <w:rFonts w:ascii="Arial" w:hAnsi="Arial" w:cs="Arial"/>
        </w:rPr>
        <w:t>digital experiences</w:t>
      </w:r>
      <w:r w:rsidR="00E46F48">
        <w:rPr>
          <w:rFonts w:ascii="Arial" w:hAnsi="Arial" w:cs="Arial"/>
        </w:rPr>
        <w:t xml:space="preserve"> </w:t>
      </w:r>
      <w:r w:rsidR="00A702A5">
        <w:rPr>
          <w:rFonts w:ascii="Arial" w:hAnsi="Arial" w:cs="Arial"/>
        </w:rPr>
        <w:t>our</w:t>
      </w:r>
      <w:r w:rsidR="00E46F48">
        <w:rPr>
          <w:rFonts w:ascii="Arial" w:hAnsi="Arial" w:cs="Arial"/>
        </w:rPr>
        <w:t xml:space="preserve"> residents have come to expect</w:t>
      </w:r>
      <w:r w:rsidR="006B44BC">
        <w:rPr>
          <w:rFonts w:ascii="Arial" w:hAnsi="Arial" w:cs="Arial"/>
        </w:rPr>
        <w:t xml:space="preserve"> from us</w:t>
      </w:r>
      <w:r w:rsidR="00E46F48">
        <w:rPr>
          <w:rFonts w:ascii="Arial" w:hAnsi="Arial" w:cs="Arial"/>
        </w:rPr>
        <w:t xml:space="preserve">. </w:t>
      </w:r>
      <w:r w:rsidR="00A702A5">
        <w:rPr>
          <w:rFonts w:ascii="Arial" w:hAnsi="Arial" w:cs="Arial"/>
        </w:rPr>
        <w:t xml:space="preserve">And your employees </w:t>
      </w:r>
      <w:r w:rsidRPr="00921B1A">
        <w:rPr>
          <w:rFonts w:ascii="Arial" w:hAnsi="Arial" w:cs="Arial"/>
        </w:rPr>
        <w:t xml:space="preserve">will be able to </w:t>
      </w:r>
      <w:r w:rsidR="00A702A5">
        <w:rPr>
          <w:rFonts w:ascii="Arial" w:hAnsi="Arial" w:cs="Arial"/>
        </w:rPr>
        <w:t>focus less on cumbersome maintenance</w:t>
      </w:r>
      <w:r w:rsidR="006B44BC">
        <w:rPr>
          <w:rFonts w:ascii="Arial" w:hAnsi="Arial" w:cs="Arial"/>
        </w:rPr>
        <w:t xml:space="preserve"> needs</w:t>
      </w:r>
      <w:r w:rsidR="00A702A5">
        <w:rPr>
          <w:rFonts w:ascii="Arial" w:hAnsi="Arial" w:cs="Arial"/>
        </w:rPr>
        <w:t xml:space="preserve"> and more on </w:t>
      </w:r>
      <w:r w:rsidRPr="00921B1A">
        <w:rPr>
          <w:rFonts w:ascii="Arial" w:eastAsia="Arial" w:hAnsi="Arial" w:cs="Arial"/>
        </w:rPr>
        <w:t xml:space="preserve">high-priority tasks. </w:t>
      </w:r>
      <w:r w:rsidRPr="002829A9">
        <w:rPr>
          <w:rFonts w:ascii="Arial" w:hAnsi="Arial" w:cs="Arial"/>
          <w:i/>
          <w:iCs/>
        </w:rPr>
        <w:t>Efficiency for the win</w:t>
      </w:r>
      <w:r w:rsidR="002829A9">
        <w:rPr>
          <w:rFonts w:ascii="Arial" w:hAnsi="Arial" w:cs="Arial"/>
          <w:i/>
          <w:iCs/>
        </w:rPr>
        <w:t>!</w:t>
      </w:r>
    </w:p>
    <w:p w14:paraId="7B5C05A5" w14:textId="77777777" w:rsidR="00A702A5" w:rsidRDefault="00A702A5" w:rsidP="56A85F74">
      <w:pPr>
        <w:rPr>
          <w:rFonts w:ascii="Arial" w:hAnsi="Arial" w:cs="Arial"/>
          <w:i/>
          <w:iCs/>
        </w:rPr>
      </w:pPr>
    </w:p>
    <w:p w14:paraId="17765AA4" w14:textId="77777777" w:rsidR="00A702A5" w:rsidRDefault="00A702A5" w:rsidP="56A85F74">
      <w:pPr>
        <w:rPr>
          <w:rFonts w:ascii="Arial" w:hAnsi="Arial" w:cs="Arial"/>
          <w:i/>
          <w:iCs/>
        </w:rPr>
      </w:pPr>
    </w:p>
    <w:p w14:paraId="2E1FC9E3" w14:textId="77777777" w:rsidR="00A702A5" w:rsidRDefault="00A702A5" w:rsidP="00A702A5">
      <w:pPr>
        <w:jc w:val="center"/>
        <w:rPr>
          <w:rFonts w:ascii="Arial" w:hAnsi="Arial" w:cs="Arial"/>
          <w:color w:val="0070C0"/>
          <w:sz w:val="32"/>
          <w:szCs w:val="32"/>
        </w:rPr>
      </w:pPr>
    </w:p>
    <w:p w14:paraId="71D307A5" w14:textId="2FDC3667" w:rsidR="00A702A5" w:rsidRPr="00A702A5" w:rsidRDefault="00A702A5" w:rsidP="00A702A5">
      <w:pPr>
        <w:jc w:val="center"/>
        <w:rPr>
          <w:rFonts w:ascii="Arial" w:hAnsi="Arial" w:cs="Arial"/>
          <w:color w:val="0070C0"/>
          <w:sz w:val="32"/>
          <w:szCs w:val="32"/>
        </w:rPr>
      </w:pPr>
      <w:r w:rsidRPr="00A702A5">
        <w:rPr>
          <w:rFonts w:ascii="Arial" w:hAnsi="Arial" w:cs="Arial"/>
          <w:color w:val="0070C0"/>
          <w:sz w:val="32"/>
          <w:szCs w:val="32"/>
        </w:rPr>
        <w:t>Thank You.</w:t>
      </w:r>
    </w:p>
    <w:p w14:paraId="7B36C8DE" w14:textId="3161E0EF" w:rsidR="00A702A5" w:rsidRPr="00A702A5" w:rsidRDefault="00A702A5" w:rsidP="00A702A5">
      <w:pPr>
        <w:jc w:val="center"/>
        <w:rPr>
          <w:rFonts w:ascii="Arial" w:hAnsi="Arial" w:cs="Arial"/>
          <w:b/>
          <w:bCs/>
        </w:rPr>
      </w:pPr>
      <w:r>
        <w:rPr>
          <w:rFonts w:ascii="Arial" w:hAnsi="Arial" w:cs="Arial"/>
          <w:b/>
          <w:bCs/>
        </w:rPr>
        <w:t xml:space="preserve">The </w:t>
      </w:r>
      <w:r w:rsidRPr="00A702A5">
        <w:rPr>
          <w:rFonts w:ascii="Arial" w:hAnsi="Arial" w:cs="Arial"/>
          <w:b/>
          <w:bCs/>
        </w:rPr>
        <w:t>DGOE Engagement Team</w:t>
      </w:r>
    </w:p>
    <w:p w14:paraId="4357230F" w14:textId="3CEDB10D" w:rsidR="00A702A5" w:rsidRDefault="00A702A5" w:rsidP="00A702A5">
      <w:pPr>
        <w:jc w:val="center"/>
        <w:rPr>
          <w:rFonts w:ascii="Arial" w:hAnsi="Arial" w:cs="Arial"/>
        </w:rPr>
      </w:pPr>
      <w:r>
        <w:rPr>
          <w:rFonts w:ascii="Arial" w:hAnsi="Arial" w:cs="Arial"/>
        </w:rPr>
        <w:t xml:space="preserve">More questions? Reach out to </w:t>
      </w:r>
      <w:hyperlink r:id="rId19" w:history="1">
        <w:r w:rsidRPr="00E00369">
          <w:rPr>
            <w:rStyle w:val="Hyperlink"/>
            <w:rFonts w:ascii="Arial" w:hAnsi="Arial" w:cs="Arial"/>
          </w:rPr>
          <w:t>thomas.brophy@ct.gov</w:t>
        </w:r>
      </w:hyperlink>
    </w:p>
    <w:p w14:paraId="73F9AF6E" w14:textId="77777777" w:rsidR="00A702A5" w:rsidRPr="00A702A5" w:rsidRDefault="00A702A5" w:rsidP="00A702A5">
      <w:pPr>
        <w:jc w:val="center"/>
        <w:rPr>
          <w:rFonts w:ascii="Arial" w:hAnsi="Arial" w:cs="Arial"/>
        </w:rPr>
      </w:pPr>
    </w:p>
    <w:p w14:paraId="51FFEE09" w14:textId="473AE0BB" w:rsidR="56A85F74" w:rsidRDefault="56A85F74" w:rsidP="56A85F74">
      <w:pPr>
        <w:spacing w:before="240" w:after="240"/>
        <w:rPr>
          <w:rFonts w:ascii="Arial" w:eastAsia="Arial" w:hAnsi="Arial" w:cs="Arial"/>
        </w:rPr>
      </w:pPr>
    </w:p>
    <w:sectPr w:rsidR="56A85F74" w:rsidSect="00C6186F">
      <w:pgSz w:w="12240" w:h="15840"/>
      <w:pgMar w:top="36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76E"/>
    <w:multiLevelType w:val="multilevel"/>
    <w:tmpl w:val="D47A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BCBEB"/>
    <w:multiLevelType w:val="hybridMultilevel"/>
    <w:tmpl w:val="1A4893DA"/>
    <w:lvl w:ilvl="0" w:tplc="812E2244">
      <w:start w:val="1"/>
      <w:numFmt w:val="bullet"/>
      <w:lvlText w:val=""/>
      <w:lvlJc w:val="left"/>
      <w:pPr>
        <w:ind w:left="720" w:hanging="360"/>
      </w:pPr>
      <w:rPr>
        <w:rFonts w:ascii="Symbol" w:hAnsi="Symbol" w:hint="default"/>
      </w:rPr>
    </w:lvl>
    <w:lvl w:ilvl="1" w:tplc="D8A61608">
      <w:start w:val="1"/>
      <w:numFmt w:val="bullet"/>
      <w:lvlText w:val="o"/>
      <w:lvlJc w:val="left"/>
      <w:pPr>
        <w:ind w:left="1440" w:hanging="360"/>
      </w:pPr>
      <w:rPr>
        <w:rFonts w:ascii="Courier New" w:hAnsi="Courier New" w:hint="default"/>
      </w:rPr>
    </w:lvl>
    <w:lvl w:ilvl="2" w:tplc="764A50A0">
      <w:start w:val="1"/>
      <w:numFmt w:val="bullet"/>
      <w:lvlText w:val=""/>
      <w:lvlJc w:val="left"/>
      <w:pPr>
        <w:ind w:left="2160" w:hanging="360"/>
      </w:pPr>
      <w:rPr>
        <w:rFonts w:ascii="Wingdings" w:hAnsi="Wingdings" w:hint="default"/>
      </w:rPr>
    </w:lvl>
    <w:lvl w:ilvl="3" w:tplc="7766127A">
      <w:start w:val="1"/>
      <w:numFmt w:val="bullet"/>
      <w:lvlText w:val=""/>
      <w:lvlJc w:val="left"/>
      <w:pPr>
        <w:ind w:left="2880" w:hanging="360"/>
      </w:pPr>
      <w:rPr>
        <w:rFonts w:ascii="Symbol" w:hAnsi="Symbol" w:hint="default"/>
      </w:rPr>
    </w:lvl>
    <w:lvl w:ilvl="4" w:tplc="26E22934">
      <w:start w:val="1"/>
      <w:numFmt w:val="bullet"/>
      <w:lvlText w:val="o"/>
      <w:lvlJc w:val="left"/>
      <w:pPr>
        <w:ind w:left="3600" w:hanging="360"/>
      </w:pPr>
      <w:rPr>
        <w:rFonts w:ascii="Courier New" w:hAnsi="Courier New" w:hint="default"/>
      </w:rPr>
    </w:lvl>
    <w:lvl w:ilvl="5" w:tplc="27F65DCC">
      <w:start w:val="1"/>
      <w:numFmt w:val="bullet"/>
      <w:lvlText w:val=""/>
      <w:lvlJc w:val="left"/>
      <w:pPr>
        <w:ind w:left="4320" w:hanging="360"/>
      </w:pPr>
      <w:rPr>
        <w:rFonts w:ascii="Wingdings" w:hAnsi="Wingdings" w:hint="default"/>
      </w:rPr>
    </w:lvl>
    <w:lvl w:ilvl="6" w:tplc="D2B0681A">
      <w:start w:val="1"/>
      <w:numFmt w:val="bullet"/>
      <w:lvlText w:val=""/>
      <w:lvlJc w:val="left"/>
      <w:pPr>
        <w:ind w:left="5040" w:hanging="360"/>
      </w:pPr>
      <w:rPr>
        <w:rFonts w:ascii="Symbol" w:hAnsi="Symbol" w:hint="default"/>
      </w:rPr>
    </w:lvl>
    <w:lvl w:ilvl="7" w:tplc="2F228FB6">
      <w:start w:val="1"/>
      <w:numFmt w:val="bullet"/>
      <w:lvlText w:val="o"/>
      <w:lvlJc w:val="left"/>
      <w:pPr>
        <w:ind w:left="5760" w:hanging="360"/>
      </w:pPr>
      <w:rPr>
        <w:rFonts w:ascii="Courier New" w:hAnsi="Courier New" w:hint="default"/>
      </w:rPr>
    </w:lvl>
    <w:lvl w:ilvl="8" w:tplc="D44AA50E">
      <w:start w:val="1"/>
      <w:numFmt w:val="bullet"/>
      <w:lvlText w:val=""/>
      <w:lvlJc w:val="left"/>
      <w:pPr>
        <w:ind w:left="6480" w:hanging="360"/>
      </w:pPr>
      <w:rPr>
        <w:rFonts w:ascii="Wingdings" w:hAnsi="Wingdings" w:hint="default"/>
      </w:rPr>
    </w:lvl>
  </w:abstractNum>
  <w:abstractNum w:abstractNumId="2" w15:restartNumberingAfterBreak="0">
    <w:nsid w:val="17055024"/>
    <w:multiLevelType w:val="multilevel"/>
    <w:tmpl w:val="704ED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A15F9"/>
    <w:multiLevelType w:val="multilevel"/>
    <w:tmpl w:val="5D1EBA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13AC5"/>
    <w:multiLevelType w:val="multilevel"/>
    <w:tmpl w:val="9178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54167"/>
    <w:multiLevelType w:val="multilevel"/>
    <w:tmpl w:val="85A0C6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15740"/>
    <w:multiLevelType w:val="multilevel"/>
    <w:tmpl w:val="19CAA3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C4576"/>
    <w:multiLevelType w:val="hybridMultilevel"/>
    <w:tmpl w:val="5C12A770"/>
    <w:lvl w:ilvl="0" w:tplc="0E4859AE">
      <w:start w:val="1"/>
      <w:numFmt w:val="bullet"/>
      <w:lvlText w:val=""/>
      <w:lvlJc w:val="left"/>
      <w:pPr>
        <w:ind w:left="720" w:hanging="360"/>
      </w:pPr>
      <w:rPr>
        <w:rFonts w:ascii="Symbol" w:hAnsi="Symbol" w:hint="default"/>
      </w:rPr>
    </w:lvl>
    <w:lvl w:ilvl="1" w:tplc="BA92F6D0">
      <w:start w:val="1"/>
      <w:numFmt w:val="bullet"/>
      <w:lvlText w:val="o"/>
      <w:lvlJc w:val="left"/>
      <w:pPr>
        <w:ind w:left="1440" w:hanging="360"/>
      </w:pPr>
      <w:rPr>
        <w:rFonts w:ascii="Courier New" w:hAnsi="Courier New" w:hint="default"/>
      </w:rPr>
    </w:lvl>
    <w:lvl w:ilvl="2" w:tplc="2E2CA344">
      <w:start w:val="1"/>
      <w:numFmt w:val="bullet"/>
      <w:lvlText w:val=""/>
      <w:lvlJc w:val="left"/>
      <w:pPr>
        <w:ind w:left="2160" w:hanging="360"/>
      </w:pPr>
      <w:rPr>
        <w:rFonts w:ascii="Wingdings" w:hAnsi="Wingdings" w:hint="default"/>
      </w:rPr>
    </w:lvl>
    <w:lvl w:ilvl="3" w:tplc="E74A98D4">
      <w:start w:val="1"/>
      <w:numFmt w:val="bullet"/>
      <w:lvlText w:val=""/>
      <w:lvlJc w:val="left"/>
      <w:pPr>
        <w:ind w:left="2880" w:hanging="360"/>
      </w:pPr>
      <w:rPr>
        <w:rFonts w:ascii="Symbol" w:hAnsi="Symbol" w:hint="default"/>
      </w:rPr>
    </w:lvl>
    <w:lvl w:ilvl="4" w:tplc="874CE0A8">
      <w:start w:val="1"/>
      <w:numFmt w:val="bullet"/>
      <w:lvlText w:val="o"/>
      <w:lvlJc w:val="left"/>
      <w:pPr>
        <w:ind w:left="3600" w:hanging="360"/>
      </w:pPr>
      <w:rPr>
        <w:rFonts w:ascii="Courier New" w:hAnsi="Courier New" w:hint="default"/>
      </w:rPr>
    </w:lvl>
    <w:lvl w:ilvl="5" w:tplc="42D8CC28">
      <w:start w:val="1"/>
      <w:numFmt w:val="bullet"/>
      <w:lvlText w:val=""/>
      <w:lvlJc w:val="left"/>
      <w:pPr>
        <w:ind w:left="4320" w:hanging="360"/>
      </w:pPr>
      <w:rPr>
        <w:rFonts w:ascii="Wingdings" w:hAnsi="Wingdings" w:hint="default"/>
      </w:rPr>
    </w:lvl>
    <w:lvl w:ilvl="6" w:tplc="A77E06FC">
      <w:start w:val="1"/>
      <w:numFmt w:val="bullet"/>
      <w:lvlText w:val=""/>
      <w:lvlJc w:val="left"/>
      <w:pPr>
        <w:ind w:left="5040" w:hanging="360"/>
      </w:pPr>
      <w:rPr>
        <w:rFonts w:ascii="Symbol" w:hAnsi="Symbol" w:hint="default"/>
      </w:rPr>
    </w:lvl>
    <w:lvl w:ilvl="7" w:tplc="41B6568A">
      <w:start w:val="1"/>
      <w:numFmt w:val="bullet"/>
      <w:lvlText w:val="o"/>
      <w:lvlJc w:val="left"/>
      <w:pPr>
        <w:ind w:left="5760" w:hanging="360"/>
      </w:pPr>
      <w:rPr>
        <w:rFonts w:ascii="Courier New" w:hAnsi="Courier New" w:hint="default"/>
      </w:rPr>
    </w:lvl>
    <w:lvl w:ilvl="8" w:tplc="6A305578">
      <w:start w:val="1"/>
      <w:numFmt w:val="bullet"/>
      <w:lvlText w:val=""/>
      <w:lvlJc w:val="left"/>
      <w:pPr>
        <w:ind w:left="6480" w:hanging="360"/>
      </w:pPr>
      <w:rPr>
        <w:rFonts w:ascii="Wingdings" w:hAnsi="Wingdings" w:hint="default"/>
      </w:rPr>
    </w:lvl>
  </w:abstractNum>
  <w:abstractNum w:abstractNumId="8" w15:restartNumberingAfterBreak="0">
    <w:nsid w:val="2CA447E4"/>
    <w:multiLevelType w:val="hybridMultilevel"/>
    <w:tmpl w:val="62A608A2"/>
    <w:lvl w:ilvl="0" w:tplc="462698E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54068"/>
    <w:multiLevelType w:val="multilevel"/>
    <w:tmpl w:val="0ED452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A4698"/>
    <w:multiLevelType w:val="multilevel"/>
    <w:tmpl w:val="06E6E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4BBDE"/>
    <w:multiLevelType w:val="hybridMultilevel"/>
    <w:tmpl w:val="38D6F832"/>
    <w:lvl w:ilvl="0" w:tplc="4A2E5CA6">
      <w:start w:val="1"/>
      <w:numFmt w:val="bullet"/>
      <w:lvlText w:val=""/>
      <w:lvlJc w:val="left"/>
      <w:pPr>
        <w:ind w:left="720" w:hanging="360"/>
      </w:pPr>
      <w:rPr>
        <w:rFonts w:ascii="Symbol" w:hAnsi="Symbol" w:hint="default"/>
      </w:rPr>
    </w:lvl>
    <w:lvl w:ilvl="1" w:tplc="CC76807E">
      <w:start w:val="1"/>
      <w:numFmt w:val="bullet"/>
      <w:lvlText w:val="o"/>
      <w:lvlJc w:val="left"/>
      <w:pPr>
        <w:ind w:left="1440" w:hanging="360"/>
      </w:pPr>
      <w:rPr>
        <w:rFonts w:ascii="Courier New" w:hAnsi="Courier New" w:hint="default"/>
      </w:rPr>
    </w:lvl>
    <w:lvl w:ilvl="2" w:tplc="F0D24CE4">
      <w:start w:val="1"/>
      <w:numFmt w:val="bullet"/>
      <w:lvlText w:val=""/>
      <w:lvlJc w:val="left"/>
      <w:pPr>
        <w:ind w:left="2160" w:hanging="360"/>
      </w:pPr>
      <w:rPr>
        <w:rFonts w:ascii="Wingdings" w:hAnsi="Wingdings" w:hint="default"/>
      </w:rPr>
    </w:lvl>
    <w:lvl w:ilvl="3" w:tplc="26C6BEEA">
      <w:start w:val="1"/>
      <w:numFmt w:val="bullet"/>
      <w:lvlText w:val=""/>
      <w:lvlJc w:val="left"/>
      <w:pPr>
        <w:ind w:left="2880" w:hanging="360"/>
      </w:pPr>
      <w:rPr>
        <w:rFonts w:ascii="Symbol" w:hAnsi="Symbol" w:hint="default"/>
      </w:rPr>
    </w:lvl>
    <w:lvl w:ilvl="4" w:tplc="B4721A50">
      <w:start w:val="1"/>
      <w:numFmt w:val="bullet"/>
      <w:lvlText w:val="o"/>
      <w:lvlJc w:val="left"/>
      <w:pPr>
        <w:ind w:left="3600" w:hanging="360"/>
      </w:pPr>
      <w:rPr>
        <w:rFonts w:ascii="Courier New" w:hAnsi="Courier New" w:hint="default"/>
      </w:rPr>
    </w:lvl>
    <w:lvl w:ilvl="5" w:tplc="DC6C9584">
      <w:start w:val="1"/>
      <w:numFmt w:val="bullet"/>
      <w:lvlText w:val=""/>
      <w:lvlJc w:val="left"/>
      <w:pPr>
        <w:ind w:left="4320" w:hanging="360"/>
      </w:pPr>
      <w:rPr>
        <w:rFonts w:ascii="Wingdings" w:hAnsi="Wingdings" w:hint="default"/>
      </w:rPr>
    </w:lvl>
    <w:lvl w:ilvl="6" w:tplc="7488E60A">
      <w:start w:val="1"/>
      <w:numFmt w:val="bullet"/>
      <w:lvlText w:val=""/>
      <w:lvlJc w:val="left"/>
      <w:pPr>
        <w:ind w:left="5040" w:hanging="360"/>
      </w:pPr>
      <w:rPr>
        <w:rFonts w:ascii="Symbol" w:hAnsi="Symbol" w:hint="default"/>
      </w:rPr>
    </w:lvl>
    <w:lvl w:ilvl="7" w:tplc="939E7A3E">
      <w:start w:val="1"/>
      <w:numFmt w:val="bullet"/>
      <w:lvlText w:val="o"/>
      <w:lvlJc w:val="left"/>
      <w:pPr>
        <w:ind w:left="5760" w:hanging="360"/>
      </w:pPr>
      <w:rPr>
        <w:rFonts w:ascii="Courier New" w:hAnsi="Courier New" w:hint="default"/>
      </w:rPr>
    </w:lvl>
    <w:lvl w:ilvl="8" w:tplc="F7FAFEAC">
      <w:start w:val="1"/>
      <w:numFmt w:val="bullet"/>
      <w:lvlText w:val=""/>
      <w:lvlJc w:val="left"/>
      <w:pPr>
        <w:ind w:left="6480" w:hanging="360"/>
      </w:pPr>
      <w:rPr>
        <w:rFonts w:ascii="Wingdings" w:hAnsi="Wingdings" w:hint="default"/>
      </w:rPr>
    </w:lvl>
  </w:abstractNum>
  <w:abstractNum w:abstractNumId="12" w15:restartNumberingAfterBreak="0">
    <w:nsid w:val="621B61AC"/>
    <w:multiLevelType w:val="multilevel"/>
    <w:tmpl w:val="A07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24EB0"/>
    <w:multiLevelType w:val="multilevel"/>
    <w:tmpl w:val="DC2E4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A7EF3"/>
    <w:multiLevelType w:val="multilevel"/>
    <w:tmpl w:val="02EC87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D513BC"/>
    <w:multiLevelType w:val="multilevel"/>
    <w:tmpl w:val="6B668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A1601B"/>
    <w:multiLevelType w:val="multilevel"/>
    <w:tmpl w:val="58644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151">
    <w:abstractNumId w:val="11"/>
  </w:num>
  <w:num w:numId="2" w16cid:durableId="709502708">
    <w:abstractNumId w:val="1"/>
  </w:num>
  <w:num w:numId="3" w16cid:durableId="878931783">
    <w:abstractNumId w:val="7"/>
  </w:num>
  <w:num w:numId="4" w16cid:durableId="1692604634">
    <w:abstractNumId w:val="0"/>
  </w:num>
  <w:num w:numId="5" w16cid:durableId="1791971205">
    <w:abstractNumId w:val="2"/>
  </w:num>
  <w:num w:numId="6" w16cid:durableId="850804749">
    <w:abstractNumId w:val="12"/>
  </w:num>
  <w:num w:numId="7" w16cid:durableId="1518888680">
    <w:abstractNumId w:val="16"/>
  </w:num>
  <w:num w:numId="8" w16cid:durableId="1568031881">
    <w:abstractNumId w:val="5"/>
  </w:num>
  <w:num w:numId="9" w16cid:durableId="1689793329">
    <w:abstractNumId w:val="15"/>
  </w:num>
  <w:num w:numId="10" w16cid:durableId="2000690039">
    <w:abstractNumId w:val="3"/>
  </w:num>
  <w:num w:numId="11" w16cid:durableId="1395275821">
    <w:abstractNumId w:val="9"/>
  </w:num>
  <w:num w:numId="12" w16cid:durableId="2076731669">
    <w:abstractNumId w:val="14"/>
  </w:num>
  <w:num w:numId="13" w16cid:durableId="1544363695">
    <w:abstractNumId w:val="6"/>
  </w:num>
  <w:num w:numId="14" w16cid:durableId="575940548">
    <w:abstractNumId w:val="13"/>
  </w:num>
  <w:num w:numId="15" w16cid:durableId="883952572">
    <w:abstractNumId w:val="10"/>
  </w:num>
  <w:num w:numId="16" w16cid:durableId="1720282127">
    <w:abstractNumId w:val="4"/>
  </w:num>
  <w:num w:numId="17" w16cid:durableId="33904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NrY0NjewNLG0MDBR0lEKTi0uzszPAykwrAUAwStP3CwAAAA="/>
  </w:docVars>
  <w:rsids>
    <w:rsidRoot w:val="005C68CA"/>
    <w:rsid w:val="000131AD"/>
    <w:rsid w:val="000375B9"/>
    <w:rsid w:val="00037857"/>
    <w:rsid w:val="00045B76"/>
    <w:rsid w:val="0007DB8E"/>
    <w:rsid w:val="00086519"/>
    <w:rsid w:val="000932F4"/>
    <w:rsid w:val="00183727"/>
    <w:rsid w:val="001960A7"/>
    <w:rsid w:val="001B63EB"/>
    <w:rsid w:val="001C1E94"/>
    <w:rsid w:val="001F51B0"/>
    <w:rsid w:val="001F6608"/>
    <w:rsid w:val="00216BC1"/>
    <w:rsid w:val="00221807"/>
    <w:rsid w:val="0022767D"/>
    <w:rsid w:val="00277D36"/>
    <w:rsid w:val="002829A9"/>
    <w:rsid w:val="002E4AC0"/>
    <w:rsid w:val="0030408E"/>
    <w:rsid w:val="0033719F"/>
    <w:rsid w:val="00353940"/>
    <w:rsid w:val="003814B3"/>
    <w:rsid w:val="003A46F7"/>
    <w:rsid w:val="003E2E7C"/>
    <w:rsid w:val="00410BBA"/>
    <w:rsid w:val="0043732D"/>
    <w:rsid w:val="004B3E53"/>
    <w:rsid w:val="004C22DF"/>
    <w:rsid w:val="004D2271"/>
    <w:rsid w:val="004F2106"/>
    <w:rsid w:val="0053148C"/>
    <w:rsid w:val="00545AB3"/>
    <w:rsid w:val="00566732"/>
    <w:rsid w:val="005A4CED"/>
    <w:rsid w:val="005B593D"/>
    <w:rsid w:val="005C010A"/>
    <w:rsid w:val="005C68CA"/>
    <w:rsid w:val="005D1EC0"/>
    <w:rsid w:val="005D53EA"/>
    <w:rsid w:val="005E320E"/>
    <w:rsid w:val="00601A8E"/>
    <w:rsid w:val="00612F87"/>
    <w:rsid w:val="0061393C"/>
    <w:rsid w:val="00637A70"/>
    <w:rsid w:val="0065324A"/>
    <w:rsid w:val="006670F8"/>
    <w:rsid w:val="006859D9"/>
    <w:rsid w:val="006A51AD"/>
    <w:rsid w:val="006B44BC"/>
    <w:rsid w:val="006C53EE"/>
    <w:rsid w:val="006C7EEB"/>
    <w:rsid w:val="006D0984"/>
    <w:rsid w:val="006D4BA6"/>
    <w:rsid w:val="006F1BCB"/>
    <w:rsid w:val="00704058"/>
    <w:rsid w:val="00706CF5"/>
    <w:rsid w:val="007506C5"/>
    <w:rsid w:val="00770247"/>
    <w:rsid w:val="007872B7"/>
    <w:rsid w:val="007B1EE9"/>
    <w:rsid w:val="007B520E"/>
    <w:rsid w:val="007B550D"/>
    <w:rsid w:val="007D2701"/>
    <w:rsid w:val="007D7611"/>
    <w:rsid w:val="007F76BF"/>
    <w:rsid w:val="00813445"/>
    <w:rsid w:val="0082472D"/>
    <w:rsid w:val="008366AE"/>
    <w:rsid w:val="00840E8E"/>
    <w:rsid w:val="00862A9C"/>
    <w:rsid w:val="008E0965"/>
    <w:rsid w:val="008E4F17"/>
    <w:rsid w:val="00921B1A"/>
    <w:rsid w:val="00951D1D"/>
    <w:rsid w:val="00962750"/>
    <w:rsid w:val="009633AD"/>
    <w:rsid w:val="009646A7"/>
    <w:rsid w:val="0096543F"/>
    <w:rsid w:val="009723A1"/>
    <w:rsid w:val="00997331"/>
    <w:rsid w:val="009A0BD1"/>
    <w:rsid w:val="009E3672"/>
    <w:rsid w:val="00A24CDE"/>
    <w:rsid w:val="00A702A5"/>
    <w:rsid w:val="00A756D7"/>
    <w:rsid w:val="00A80C59"/>
    <w:rsid w:val="00A858C7"/>
    <w:rsid w:val="00A90595"/>
    <w:rsid w:val="00A93AB7"/>
    <w:rsid w:val="00AD724A"/>
    <w:rsid w:val="00AE2CB0"/>
    <w:rsid w:val="00B42F22"/>
    <w:rsid w:val="00B628B2"/>
    <w:rsid w:val="00B652E3"/>
    <w:rsid w:val="00B84612"/>
    <w:rsid w:val="00B866E1"/>
    <w:rsid w:val="00B91549"/>
    <w:rsid w:val="00BB5A22"/>
    <w:rsid w:val="00BC0B35"/>
    <w:rsid w:val="00BF132D"/>
    <w:rsid w:val="00C01880"/>
    <w:rsid w:val="00C01E06"/>
    <w:rsid w:val="00C24D79"/>
    <w:rsid w:val="00C47330"/>
    <w:rsid w:val="00C54755"/>
    <w:rsid w:val="00C55649"/>
    <w:rsid w:val="00C6186F"/>
    <w:rsid w:val="00C85F75"/>
    <w:rsid w:val="00CA42DC"/>
    <w:rsid w:val="00CF15E9"/>
    <w:rsid w:val="00D0025D"/>
    <w:rsid w:val="00D15ABF"/>
    <w:rsid w:val="00DD48B9"/>
    <w:rsid w:val="00DE76C6"/>
    <w:rsid w:val="00DF0EB7"/>
    <w:rsid w:val="00DF596D"/>
    <w:rsid w:val="00E03CD4"/>
    <w:rsid w:val="00E27254"/>
    <w:rsid w:val="00E31A8E"/>
    <w:rsid w:val="00E46F48"/>
    <w:rsid w:val="00E56908"/>
    <w:rsid w:val="00EA1AEC"/>
    <w:rsid w:val="00EB2858"/>
    <w:rsid w:val="00EB6FC1"/>
    <w:rsid w:val="00EE2469"/>
    <w:rsid w:val="00F22DD0"/>
    <w:rsid w:val="00F92E69"/>
    <w:rsid w:val="00F9398F"/>
    <w:rsid w:val="00FA7E55"/>
    <w:rsid w:val="00FABAFB"/>
    <w:rsid w:val="01135C41"/>
    <w:rsid w:val="01350B72"/>
    <w:rsid w:val="01523DE7"/>
    <w:rsid w:val="018D5787"/>
    <w:rsid w:val="0220DB4D"/>
    <w:rsid w:val="022604D9"/>
    <w:rsid w:val="025EC702"/>
    <w:rsid w:val="025F151D"/>
    <w:rsid w:val="02B8797D"/>
    <w:rsid w:val="02BF5387"/>
    <w:rsid w:val="02D56E89"/>
    <w:rsid w:val="02E02EBF"/>
    <w:rsid w:val="02F9E182"/>
    <w:rsid w:val="031D231F"/>
    <w:rsid w:val="032E6FB3"/>
    <w:rsid w:val="033D3E19"/>
    <w:rsid w:val="0356B266"/>
    <w:rsid w:val="036564A7"/>
    <w:rsid w:val="03B44489"/>
    <w:rsid w:val="03D21FD8"/>
    <w:rsid w:val="03E23C5E"/>
    <w:rsid w:val="04010CF4"/>
    <w:rsid w:val="042DB124"/>
    <w:rsid w:val="0464FF53"/>
    <w:rsid w:val="04D09291"/>
    <w:rsid w:val="04DC5596"/>
    <w:rsid w:val="05512AA2"/>
    <w:rsid w:val="05FCC441"/>
    <w:rsid w:val="063B18EE"/>
    <w:rsid w:val="064E83A0"/>
    <w:rsid w:val="06669A54"/>
    <w:rsid w:val="06A50201"/>
    <w:rsid w:val="07514BB5"/>
    <w:rsid w:val="075E0E88"/>
    <w:rsid w:val="076FB4C4"/>
    <w:rsid w:val="07AD94AF"/>
    <w:rsid w:val="08613658"/>
    <w:rsid w:val="08861D39"/>
    <w:rsid w:val="088C9285"/>
    <w:rsid w:val="0892FA7B"/>
    <w:rsid w:val="08CDC117"/>
    <w:rsid w:val="08FB221C"/>
    <w:rsid w:val="09176C96"/>
    <w:rsid w:val="0948DDC0"/>
    <w:rsid w:val="0948E633"/>
    <w:rsid w:val="09953FE5"/>
    <w:rsid w:val="09B03634"/>
    <w:rsid w:val="09F536EE"/>
    <w:rsid w:val="0A12C42B"/>
    <w:rsid w:val="0A26C3DC"/>
    <w:rsid w:val="0A3E80E9"/>
    <w:rsid w:val="0A481A2F"/>
    <w:rsid w:val="0A673071"/>
    <w:rsid w:val="0AC419CD"/>
    <w:rsid w:val="0AD25F86"/>
    <w:rsid w:val="0AE3AE51"/>
    <w:rsid w:val="0AFAD1D4"/>
    <w:rsid w:val="0B0955ED"/>
    <w:rsid w:val="0B41134C"/>
    <w:rsid w:val="0B862843"/>
    <w:rsid w:val="0B939C5F"/>
    <w:rsid w:val="0BDEB858"/>
    <w:rsid w:val="0BFB138E"/>
    <w:rsid w:val="0C24A792"/>
    <w:rsid w:val="0C3A1C89"/>
    <w:rsid w:val="0C3D0CD7"/>
    <w:rsid w:val="0C52C907"/>
    <w:rsid w:val="0C614A34"/>
    <w:rsid w:val="0C80C758"/>
    <w:rsid w:val="0C91362F"/>
    <w:rsid w:val="0C9434EA"/>
    <w:rsid w:val="0C964B76"/>
    <w:rsid w:val="0CAE8D26"/>
    <w:rsid w:val="0CD09278"/>
    <w:rsid w:val="0CD5D245"/>
    <w:rsid w:val="0CE77A95"/>
    <w:rsid w:val="0D1A29D4"/>
    <w:rsid w:val="0D47B904"/>
    <w:rsid w:val="0D5F1991"/>
    <w:rsid w:val="0DCC53B7"/>
    <w:rsid w:val="0E18202D"/>
    <w:rsid w:val="0E6FA754"/>
    <w:rsid w:val="0E89DD79"/>
    <w:rsid w:val="0E8AB12F"/>
    <w:rsid w:val="0E96EB7B"/>
    <w:rsid w:val="0E9B8BC1"/>
    <w:rsid w:val="0ED540E5"/>
    <w:rsid w:val="0F03C64B"/>
    <w:rsid w:val="0F3893F2"/>
    <w:rsid w:val="0F806B9F"/>
    <w:rsid w:val="0FA2C517"/>
    <w:rsid w:val="0FB58624"/>
    <w:rsid w:val="0FBCE9B9"/>
    <w:rsid w:val="0FECC84D"/>
    <w:rsid w:val="104C67F5"/>
    <w:rsid w:val="105940C1"/>
    <w:rsid w:val="10604C95"/>
    <w:rsid w:val="10EFED35"/>
    <w:rsid w:val="115D6A7F"/>
    <w:rsid w:val="1191A487"/>
    <w:rsid w:val="1199C049"/>
    <w:rsid w:val="119F1E6C"/>
    <w:rsid w:val="11AF2926"/>
    <w:rsid w:val="11C2E293"/>
    <w:rsid w:val="11FDF523"/>
    <w:rsid w:val="12446379"/>
    <w:rsid w:val="1251B224"/>
    <w:rsid w:val="12586D61"/>
    <w:rsid w:val="1281C9E3"/>
    <w:rsid w:val="129DD487"/>
    <w:rsid w:val="12BA32BC"/>
    <w:rsid w:val="13517A81"/>
    <w:rsid w:val="1378915D"/>
    <w:rsid w:val="13A1E1B9"/>
    <w:rsid w:val="13D0EAA8"/>
    <w:rsid w:val="13EC5C96"/>
    <w:rsid w:val="13F3484C"/>
    <w:rsid w:val="1437887C"/>
    <w:rsid w:val="14946055"/>
    <w:rsid w:val="14B0FAB3"/>
    <w:rsid w:val="14CCED8E"/>
    <w:rsid w:val="14DDD7BC"/>
    <w:rsid w:val="14EF7E36"/>
    <w:rsid w:val="1551A1DB"/>
    <w:rsid w:val="1572A2F2"/>
    <w:rsid w:val="1572B8CB"/>
    <w:rsid w:val="15768ABA"/>
    <w:rsid w:val="158DD89F"/>
    <w:rsid w:val="1593711B"/>
    <w:rsid w:val="15A92E01"/>
    <w:rsid w:val="1616C3C7"/>
    <w:rsid w:val="1670E09F"/>
    <w:rsid w:val="17408412"/>
    <w:rsid w:val="175C9F71"/>
    <w:rsid w:val="178F000E"/>
    <w:rsid w:val="17A80AB3"/>
    <w:rsid w:val="17BC7E0D"/>
    <w:rsid w:val="17C6EAB5"/>
    <w:rsid w:val="18250CB6"/>
    <w:rsid w:val="1860766F"/>
    <w:rsid w:val="188FFC4A"/>
    <w:rsid w:val="18C10E88"/>
    <w:rsid w:val="18CD2083"/>
    <w:rsid w:val="191DE6D8"/>
    <w:rsid w:val="1968AF43"/>
    <w:rsid w:val="19A6F427"/>
    <w:rsid w:val="19D98F62"/>
    <w:rsid w:val="1A3B936A"/>
    <w:rsid w:val="1A41479A"/>
    <w:rsid w:val="1A625B69"/>
    <w:rsid w:val="1A6ED0C7"/>
    <w:rsid w:val="1A775EC8"/>
    <w:rsid w:val="1ACFD206"/>
    <w:rsid w:val="1AF4E6EB"/>
    <w:rsid w:val="1B0C9649"/>
    <w:rsid w:val="1B388E81"/>
    <w:rsid w:val="1B5943E3"/>
    <w:rsid w:val="1B76C6B4"/>
    <w:rsid w:val="1C25ECCF"/>
    <w:rsid w:val="1CBB489A"/>
    <w:rsid w:val="1D05950B"/>
    <w:rsid w:val="1D2D22DD"/>
    <w:rsid w:val="1D67D2C0"/>
    <w:rsid w:val="1D82175E"/>
    <w:rsid w:val="1DBE7557"/>
    <w:rsid w:val="1DEBBE42"/>
    <w:rsid w:val="1E10FE07"/>
    <w:rsid w:val="1E1C6AC1"/>
    <w:rsid w:val="1E3A3E24"/>
    <w:rsid w:val="1E480CF0"/>
    <w:rsid w:val="1E5E7A13"/>
    <w:rsid w:val="1E922AB5"/>
    <w:rsid w:val="1EAA9771"/>
    <w:rsid w:val="1EF9F3C1"/>
    <w:rsid w:val="1EFCB891"/>
    <w:rsid w:val="1F20CA0E"/>
    <w:rsid w:val="1F216097"/>
    <w:rsid w:val="1F239C64"/>
    <w:rsid w:val="1F29444C"/>
    <w:rsid w:val="1F4176B1"/>
    <w:rsid w:val="1F634674"/>
    <w:rsid w:val="1FC828B6"/>
    <w:rsid w:val="2002B381"/>
    <w:rsid w:val="204B4F6B"/>
    <w:rsid w:val="2052AEAF"/>
    <w:rsid w:val="20714874"/>
    <w:rsid w:val="20C7F482"/>
    <w:rsid w:val="20EBCFC1"/>
    <w:rsid w:val="2107EA0A"/>
    <w:rsid w:val="214C2354"/>
    <w:rsid w:val="219612F2"/>
    <w:rsid w:val="219AF5B3"/>
    <w:rsid w:val="2200FF03"/>
    <w:rsid w:val="22305AE3"/>
    <w:rsid w:val="2252C159"/>
    <w:rsid w:val="228067CC"/>
    <w:rsid w:val="229AA51E"/>
    <w:rsid w:val="22B02C6A"/>
    <w:rsid w:val="2302F4E7"/>
    <w:rsid w:val="2303A11D"/>
    <w:rsid w:val="2328D775"/>
    <w:rsid w:val="2340FE6D"/>
    <w:rsid w:val="234785FA"/>
    <w:rsid w:val="23A1F7A4"/>
    <w:rsid w:val="24B9B061"/>
    <w:rsid w:val="250925A9"/>
    <w:rsid w:val="25368214"/>
    <w:rsid w:val="25EA9C33"/>
    <w:rsid w:val="25EAE90D"/>
    <w:rsid w:val="25FD64AF"/>
    <w:rsid w:val="26025648"/>
    <w:rsid w:val="2607A683"/>
    <w:rsid w:val="260CB9FB"/>
    <w:rsid w:val="261831FC"/>
    <w:rsid w:val="26A568C0"/>
    <w:rsid w:val="26C80C0E"/>
    <w:rsid w:val="26E23875"/>
    <w:rsid w:val="26E91867"/>
    <w:rsid w:val="26EC8E3E"/>
    <w:rsid w:val="26F00E14"/>
    <w:rsid w:val="26F3495F"/>
    <w:rsid w:val="26F7B537"/>
    <w:rsid w:val="27078991"/>
    <w:rsid w:val="2728AE12"/>
    <w:rsid w:val="27345DB7"/>
    <w:rsid w:val="27757CD2"/>
    <w:rsid w:val="27A2F9A8"/>
    <w:rsid w:val="27AC19CF"/>
    <w:rsid w:val="27B6A3FD"/>
    <w:rsid w:val="27C7E634"/>
    <w:rsid w:val="27C8201C"/>
    <w:rsid w:val="27CD4B1A"/>
    <w:rsid w:val="27D78BBB"/>
    <w:rsid w:val="27FE1819"/>
    <w:rsid w:val="280A0C71"/>
    <w:rsid w:val="28ACA047"/>
    <w:rsid w:val="28C671A0"/>
    <w:rsid w:val="28D83009"/>
    <w:rsid w:val="28DB6DA2"/>
    <w:rsid w:val="290DC383"/>
    <w:rsid w:val="29180979"/>
    <w:rsid w:val="293166D0"/>
    <w:rsid w:val="293E21A7"/>
    <w:rsid w:val="29594AA4"/>
    <w:rsid w:val="29759939"/>
    <w:rsid w:val="29C95517"/>
    <w:rsid w:val="29D1E40E"/>
    <w:rsid w:val="29FF6F34"/>
    <w:rsid w:val="2A3BF2CE"/>
    <w:rsid w:val="2A794E33"/>
    <w:rsid w:val="2A87E24D"/>
    <w:rsid w:val="2AA6CE42"/>
    <w:rsid w:val="2AC490EB"/>
    <w:rsid w:val="2B2AAF66"/>
    <w:rsid w:val="2B3564BF"/>
    <w:rsid w:val="2B46C471"/>
    <w:rsid w:val="2BE772D8"/>
    <w:rsid w:val="2C028EFF"/>
    <w:rsid w:val="2C2975F1"/>
    <w:rsid w:val="2C540AD2"/>
    <w:rsid w:val="2C5AF0F3"/>
    <w:rsid w:val="2C7BC9B4"/>
    <w:rsid w:val="2C87D92E"/>
    <w:rsid w:val="2D01CA6A"/>
    <w:rsid w:val="2D27EAD6"/>
    <w:rsid w:val="2D2C5D29"/>
    <w:rsid w:val="2DA27CEB"/>
    <w:rsid w:val="2DEA74E3"/>
    <w:rsid w:val="2E1D9C98"/>
    <w:rsid w:val="2E27665C"/>
    <w:rsid w:val="2E3A79C5"/>
    <w:rsid w:val="2E5AF70B"/>
    <w:rsid w:val="2E9B31F1"/>
    <w:rsid w:val="2E9C2048"/>
    <w:rsid w:val="2ED234F3"/>
    <w:rsid w:val="2F145F0F"/>
    <w:rsid w:val="2F216CE0"/>
    <w:rsid w:val="2F228B78"/>
    <w:rsid w:val="3089496D"/>
    <w:rsid w:val="308CD3CD"/>
    <w:rsid w:val="308D48A1"/>
    <w:rsid w:val="3094E540"/>
    <w:rsid w:val="309A9507"/>
    <w:rsid w:val="30BE32A6"/>
    <w:rsid w:val="32352CB0"/>
    <w:rsid w:val="3236C544"/>
    <w:rsid w:val="324AD98B"/>
    <w:rsid w:val="32960EE0"/>
    <w:rsid w:val="32B9B75B"/>
    <w:rsid w:val="32F31BE6"/>
    <w:rsid w:val="32F3390B"/>
    <w:rsid w:val="33371604"/>
    <w:rsid w:val="33914004"/>
    <w:rsid w:val="3391C8F8"/>
    <w:rsid w:val="33DDA3F3"/>
    <w:rsid w:val="3424899F"/>
    <w:rsid w:val="344B18FF"/>
    <w:rsid w:val="345F4C9E"/>
    <w:rsid w:val="347C87D5"/>
    <w:rsid w:val="3485130F"/>
    <w:rsid w:val="3502C29F"/>
    <w:rsid w:val="35863FFB"/>
    <w:rsid w:val="359549D6"/>
    <w:rsid w:val="35A0259F"/>
    <w:rsid w:val="35CC2B2E"/>
    <w:rsid w:val="363ADAF9"/>
    <w:rsid w:val="369AC301"/>
    <w:rsid w:val="37151E37"/>
    <w:rsid w:val="3764AC73"/>
    <w:rsid w:val="37910885"/>
    <w:rsid w:val="37C1C251"/>
    <w:rsid w:val="37E5F8C9"/>
    <w:rsid w:val="380AF475"/>
    <w:rsid w:val="38102F1E"/>
    <w:rsid w:val="38247C75"/>
    <w:rsid w:val="38D8D105"/>
    <w:rsid w:val="391003A8"/>
    <w:rsid w:val="395629FF"/>
    <w:rsid w:val="399CA2D7"/>
    <w:rsid w:val="39B59617"/>
    <w:rsid w:val="39CF3C22"/>
    <w:rsid w:val="3A239178"/>
    <w:rsid w:val="3A27EE5B"/>
    <w:rsid w:val="3A654E69"/>
    <w:rsid w:val="3AB1EEE7"/>
    <w:rsid w:val="3AB23AAD"/>
    <w:rsid w:val="3ABE4E12"/>
    <w:rsid w:val="3AC9C12B"/>
    <w:rsid w:val="3AD03FC6"/>
    <w:rsid w:val="3B1F12EF"/>
    <w:rsid w:val="3B500B7E"/>
    <w:rsid w:val="3B92CE02"/>
    <w:rsid w:val="3BB9A925"/>
    <w:rsid w:val="3C0C3EB1"/>
    <w:rsid w:val="3C3DA586"/>
    <w:rsid w:val="3C76D269"/>
    <w:rsid w:val="3C81F26C"/>
    <w:rsid w:val="3CF6B66D"/>
    <w:rsid w:val="3D54D06C"/>
    <w:rsid w:val="3DAB516E"/>
    <w:rsid w:val="3DED22DA"/>
    <w:rsid w:val="3E7B1F65"/>
    <w:rsid w:val="3E81DA4D"/>
    <w:rsid w:val="3ED345D8"/>
    <w:rsid w:val="3F5304B1"/>
    <w:rsid w:val="3FBBF8B6"/>
    <w:rsid w:val="40C2C328"/>
    <w:rsid w:val="40E621DB"/>
    <w:rsid w:val="40F508EA"/>
    <w:rsid w:val="410A2DF2"/>
    <w:rsid w:val="411D51E0"/>
    <w:rsid w:val="413F66B1"/>
    <w:rsid w:val="41B92EAA"/>
    <w:rsid w:val="41E3A344"/>
    <w:rsid w:val="41F39FDD"/>
    <w:rsid w:val="425A48BA"/>
    <w:rsid w:val="426EDFEE"/>
    <w:rsid w:val="42AD1397"/>
    <w:rsid w:val="42AE382D"/>
    <w:rsid w:val="42D190A2"/>
    <w:rsid w:val="42D37387"/>
    <w:rsid w:val="42E2125B"/>
    <w:rsid w:val="4311A536"/>
    <w:rsid w:val="433080DB"/>
    <w:rsid w:val="438B2D8C"/>
    <w:rsid w:val="438D596E"/>
    <w:rsid w:val="43B0296C"/>
    <w:rsid w:val="4468C5C9"/>
    <w:rsid w:val="447F59C1"/>
    <w:rsid w:val="4556E756"/>
    <w:rsid w:val="4578EF32"/>
    <w:rsid w:val="458742FE"/>
    <w:rsid w:val="45B2B9E6"/>
    <w:rsid w:val="45F654CE"/>
    <w:rsid w:val="4610EF8F"/>
    <w:rsid w:val="461C6DB7"/>
    <w:rsid w:val="462A214F"/>
    <w:rsid w:val="46C6BC27"/>
    <w:rsid w:val="4703B399"/>
    <w:rsid w:val="4707F705"/>
    <w:rsid w:val="47643193"/>
    <w:rsid w:val="479723D3"/>
    <w:rsid w:val="47BCC4EB"/>
    <w:rsid w:val="48066C1E"/>
    <w:rsid w:val="483E8167"/>
    <w:rsid w:val="486F7907"/>
    <w:rsid w:val="48758A21"/>
    <w:rsid w:val="487873B6"/>
    <w:rsid w:val="488BE666"/>
    <w:rsid w:val="48E83A93"/>
    <w:rsid w:val="48F0552B"/>
    <w:rsid w:val="494C0C82"/>
    <w:rsid w:val="494E608D"/>
    <w:rsid w:val="49E9A0C6"/>
    <w:rsid w:val="49EAB31B"/>
    <w:rsid w:val="4A05C1E2"/>
    <w:rsid w:val="4A346A3D"/>
    <w:rsid w:val="4A50A8EC"/>
    <w:rsid w:val="4A6DB810"/>
    <w:rsid w:val="4A8E6C22"/>
    <w:rsid w:val="4B222D19"/>
    <w:rsid w:val="4B3CEA1E"/>
    <w:rsid w:val="4B47498A"/>
    <w:rsid w:val="4B4874DD"/>
    <w:rsid w:val="4B7FA11B"/>
    <w:rsid w:val="4BA8A4AC"/>
    <w:rsid w:val="4BFA448A"/>
    <w:rsid w:val="4C39111E"/>
    <w:rsid w:val="4C89D1DC"/>
    <w:rsid w:val="4CB46FC2"/>
    <w:rsid w:val="4CC273B4"/>
    <w:rsid w:val="4D2E98CD"/>
    <w:rsid w:val="4D3B6E7B"/>
    <w:rsid w:val="4D72C612"/>
    <w:rsid w:val="4D8AFDF3"/>
    <w:rsid w:val="4DE59821"/>
    <w:rsid w:val="4E0A7E28"/>
    <w:rsid w:val="4E266D33"/>
    <w:rsid w:val="4E474B30"/>
    <w:rsid w:val="4E5E46F8"/>
    <w:rsid w:val="4E9A817F"/>
    <w:rsid w:val="4EFB5793"/>
    <w:rsid w:val="4F4C3F26"/>
    <w:rsid w:val="4F7A81B8"/>
    <w:rsid w:val="4F9B9CE3"/>
    <w:rsid w:val="4FCE1368"/>
    <w:rsid w:val="4FDB51B6"/>
    <w:rsid w:val="5057B0CF"/>
    <w:rsid w:val="50B87651"/>
    <w:rsid w:val="50BB2EF5"/>
    <w:rsid w:val="51395E90"/>
    <w:rsid w:val="514455FB"/>
    <w:rsid w:val="51822A97"/>
    <w:rsid w:val="51C28820"/>
    <w:rsid w:val="51D0B167"/>
    <w:rsid w:val="5272BD29"/>
    <w:rsid w:val="52B250EA"/>
    <w:rsid w:val="52C0FFBB"/>
    <w:rsid w:val="52E919E4"/>
    <w:rsid w:val="53263CBA"/>
    <w:rsid w:val="53410592"/>
    <w:rsid w:val="537A98AF"/>
    <w:rsid w:val="53A95A93"/>
    <w:rsid w:val="53C48536"/>
    <w:rsid w:val="54104233"/>
    <w:rsid w:val="544598F5"/>
    <w:rsid w:val="54F649C8"/>
    <w:rsid w:val="550A6444"/>
    <w:rsid w:val="550B9F69"/>
    <w:rsid w:val="552F4EBB"/>
    <w:rsid w:val="555101B6"/>
    <w:rsid w:val="55C486E1"/>
    <w:rsid w:val="5627334B"/>
    <w:rsid w:val="565E5F8E"/>
    <w:rsid w:val="565EC9E2"/>
    <w:rsid w:val="5686C3C1"/>
    <w:rsid w:val="56924A47"/>
    <w:rsid w:val="56A85F74"/>
    <w:rsid w:val="56B58D48"/>
    <w:rsid w:val="56C6EEB9"/>
    <w:rsid w:val="56CE5A48"/>
    <w:rsid w:val="575C0A9C"/>
    <w:rsid w:val="57807DEE"/>
    <w:rsid w:val="579B0A5B"/>
    <w:rsid w:val="57AAF589"/>
    <w:rsid w:val="57BAB208"/>
    <w:rsid w:val="57C46792"/>
    <w:rsid w:val="583451F1"/>
    <w:rsid w:val="585D34DF"/>
    <w:rsid w:val="58980F8A"/>
    <w:rsid w:val="58A7ED90"/>
    <w:rsid w:val="58BD1471"/>
    <w:rsid w:val="58CDC3F3"/>
    <w:rsid w:val="590FB711"/>
    <w:rsid w:val="5A211429"/>
    <w:rsid w:val="5A409C44"/>
    <w:rsid w:val="5A61645D"/>
    <w:rsid w:val="5B02F809"/>
    <w:rsid w:val="5B22B17F"/>
    <w:rsid w:val="5B667EDC"/>
    <w:rsid w:val="5B6B2E03"/>
    <w:rsid w:val="5BAFC1D1"/>
    <w:rsid w:val="5BC8C87F"/>
    <w:rsid w:val="5BE9878F"/>
    <w:rsid w:val="5BF612C8"/>
    <w:rsid w:val="5C0B78B2"/>
    <w:rsid w:val="5C48646A"/>
    <w:rsid w:val="5C512172"/>
    <w:rsid w:val="5C5F53A0"/>
    <w:rsid w:val="5C72F2D3"/>
    <w:rsid w:val="5C8B7E03"/>
    <w:rsid w:val="5C92F653"/>
    <w:rsid w:val="5C9F4307"/>
    <w:rsid w:val="5CBFF27C"/>
    <w:rsid w:val="5CC44BE5"/>
    <w:rsid w:val="5CF0D6A6"/>
    <w:rsid w:val="5D97FA61"/>
    <w:rsid w:val="5DC4AB93"/>
    <w:rsid w:val="5DF202FF"/>
    <w:rsid w:val="5E5CD24B"/>
    <w:rsid w:val="5E7933C3"/>
    <w:rsid w:val="5EBA634E"/>
    <w:rsid w:val="5F1C7131"/>
    <w:rsid w:val="5F3B8A47"/>
    <w:rsid w:val="5F3DD469"/>
    <w:rsid w:val="5F4FF89C"/>
    <w:rsid w:val="5F7076A0"/>
    <w:rsid w:val="5F99F2C2"/>
    <w:rsid w:val="6002C08D"/>
    <w:rsid w:val="602A4929"/>
    <w:rsid w:val="6062220C"/>
    <w:rsid w:val="6079F496"/>
    <w:rsid w:val="607B37AE"/>
    <w:rsid w:val="6098AD4D"/>
    <w:rsid w:val="60BDAA00"/>
    <w:rsid w:val="60FE2FCF"/>
    <w:rsid w:val="61304FB6"/>
    <w:rsid w:val="61362FAA"/>
    <w:rsid w:val="61522692"/>
    <w:rsid w:val="6180E598"/>
    <w:rsid w:val="61AF1ADC"/>
    <w:rsid w:val="61D740AC"/>
    <w:rsid w:val="621C8F38"/>
    <w:rsid w:val="622421F9"/>
    <w:rsid w:val="6283241D"/>
    <w:rsid w:val="6337D0D2"/>
    <w:rsid w:val="638618D0"/>
    <w:rsid w:val="63B55CFA"/>
    <w:rsid w:val="63C59428"/>
    <w:rsid w:val="63D67C72"/>
    <w:rsid w:val="63EC38C8"/>
    <w:rsid w:val="63F5B717"/>
    <w:rsid w:val="644359D6"/>
    <w:rsid w:val="64D2C998"/>
    <w:rsid w:val="64DCCDA5"/>
    <w:rsid w:val="64F30A18"/>
    <w:rsid w:val="6522BC0A"/>
    <w:rsid w:val="653C40E7"/>
    <w:rsid w:val="654356FF"/>
    <w:rsid w:val="65684D13"/>
    <w:rsid w:val="65BB4416"/>
    <w:rsid w:val="65ECE3FE"/>
    <w:rsid w:val="66105C84"/>
    <w:rsid w:val="66772A2D"/>
    <w:rsid w:val="66959737"/>
    <w:rsid w:val="66982005"/>
    <w:rsid w:val="66E353FC"/>
    <w:rsid w:val="671FD0D0"/>
    <w:rsid w:val="676C1E70"/>
    <w:rsid w:val="67810B68"/>
    <w:rsid w:val="6782254B"/>
    <w:rsid w:val="679FC798"/>
    <w:rsid w:val="67BEEE32"/>
    <w:rsid w:val="67C1F467"/>
    <w:rsid w:val="67EEC0E5"/>
    <w:rsid w:val="67FA1FB2"/>
    <w:rsid w:val="681D5C0D"/>
    <w:rsid w:val="683391A2"/>
    <w:rsid w:val="6850C731"/>
    <w:rsid w:val="685E7BF5"/>
    <w:rsid w:val="68743350"/>
    <w:rsid w:val="68C5C492"/>
    <w:rsid w:val="68CC497F"/>
    <w:rsid w:val="68D91B78"/>
    <w:rsid w:val="6928CC9F"/>
    <w:rsid w:val="696852EE"/>
    <w:rsid w:val="699FFE9D"/>
    <w:rsid w:val="69C2891A"/>
    <w:rsid w:val="69EFC4EB"/>
    <w:rsid w:val="6A1DB983"/>
    <w:rsid w:val="6B67CF0B"/>
    <w:rsid w:val="6BF1043D"/>
    <w:rsid w:val="6C3E34EC"/>
    <w:rsid w:val="6C4C455E"/>
    <w:rsid w:val="6C63D81B"/>
    <w:rsid w:val="6C98A593"/>
    <w:rsid w:val="6CE6F42B"/>
    <w:rsid w:val="6CEFF14F"/>
    <w:rsid w:val="6D275FD0"/>
    <w:rsid w:val="6D2BE9AC"/>
    <w:rsid w:val="6D497441"/>
    <w:rsid w:val="6D70E1F5"/>
    <w:rsid w:val="6E0F746D"/>
    <w:rsid w:val="6E1A9AEC"/>
    <w:rsid w:val="6E2BF47F"/>
    <w:rsid w:val="6E384039"/>
    <w:rsid w:val="6E654B98"/>
    <w:rsid w:val="6EADC233"/>
    <w:rsid w:val="6F795B09"/>
    <w:rsid w:val="6FA1BAD5"/>
    <w:rsid w:val="6FCF789D"/>
    <w:rsid w:val="7022E43A"/>
    <w:rsid w:val="70243CFB"/>
    <w:rsid w:val="703BB6BE"/>
    <w:rsid w:val="706AD9CC"/>
    <w:rsid w:val="70EB6553"/>
    <w:rsid w:val="70F8DBE1"/>
    <w:rsid w:val="70FBACCF"/>
    <w:rsid w:val="716115AD"/>
    <w:rsid w:val="71948A0F"/>
    <w:rsid w:val="71DBBB28"/>
    <w:rsid w:val="71EE3E61"/>
    <w:rsid w:val="71F2209F"/>
    <w:rsid w:val="727F514C"/>
    <w:rsid w:val="72E1FA7F"/>
    <w:rsid w:val="7322D015"/>
    <w:rsid w:val="7350EA99"/>
    <w:rsid w:val="7373845F"/>
    <w:rsid w:val="73982332"/>
    <w:rsid w:val="7398C13C"/>
    <w:rsid w:val="74BB46CE"/>
    <w:rsid w:val="74D0AACD"/>
    <w:rsid w:val="74EDD4BA"/>
    <w:rsid w:val="7503C66D"/>
    <w:rsid w:val="7543A07A"/>
    <w:rsid w:val="7548DC27"/>
    <w:rsid w:val="75A8F6D7"/>
    <w:rsid w:val="75F88882"/>
    <w:rsid w:val="762767D0"/>
    <w:rsid w:val="769DC2BD"/>
    <w:rsid w:val="76BBB752"/>
    <w:rsid w:val="76E4DF27"/>
    <w:rsid w:val="771D86E0"/>
    <w:rsid w:val="7722794F"/>
    <w:rsid w:val="7755F8B0"/>
    <w:rsid w:val="776BE4EE"/>
    <w:rsid w:val="778DE1DF"/>
    <w:rsid w:val="77F71919"/>
    <w:rsid w:val="77FAB249"/>
    <w:rsid w:val="78F54155"/>
    <w:rsid w:val="79284F9A"/>
    <w:rsid w:val="797F65EE"/>
    <w:rsid w:val="79A91AAD"/>
    <w:rsid w:val="79A99901"/>
    <w:rsid w:val="7A1AB588"/>
    <w:rsid w:val="7A1DDF15"/>
    <w:rsid w:val="7A1ED7EF"/>
    <w:rsid w:val="7A25C3E6"/>
    <w:rsid w:val="7A9A5FC0"/>
    <w:rsid w:val="7A9B8684"/>
    <w:rsid w:val="7AA19242"/>
    <w:rsid w:val="7AA53888"/>
    <w:rsid w:val="7AB30EBB"/>
    <w:rsid w:val="7ACC542C"/>
    <w:rsid w:val="7AFD9D89"/>
    <w:rsid w:val="7B5F9872"/>
    <w:rsid w:val="7B6336B9"/>
    <w:rsid w:val="7B6DFC84"/>
    <w:rsid w:val="7B75A117"/>
    <w:rsid w:val="7B85C372"/>
    <w:rsid w:val="7C32F9EB"/>
    <w:rsid w:val="7C451AC6"/>
    <w:rsid w:val="7C55A9F0"/>
    <w:rsid w:val="7C6F63AB"/>
    <w:rsid w:val="7C82515F"/>
    <w:rsid w:val="7C8E7A3F"/>
    <w:rsid w:val="7C907AEE"/>
    <w:rsid w:val="7CA9508A"/>
    <w:rsid w:val="7CB81506"/>
    <w:rsid w:val="7CD0493B"/>
    <w:rsid w:val="7CF720EA"/>
    <w:rsid w:val="7D354E3D"/>
    <w:rsid w:val="7D774CAF"/>
    <w:rsid w:val="7DC0F73D"/>
    <w:rsid w:val="7DC571CD"/>
    <w:rsid w:val="7DD9E789"/>
    <w:rsid w:val="7E0C545A"/>
    <w:rsid w:val="7E33C62A"/>
    <w:rsid w:val="7E3C6281"/>
    <w:rsid w:val="7E649490"/>
    <w:rsid w:val="7EAC857C"/>
    <w:rsid w:val="7EE38CFF"/>
    <w:rsid w:val="7EE850CD"/>
    <w:rsid w:val="7EED7CBD"/>
    <w:rsid w:val="7EF2938C"/>
    <w:rsid w:val="7F0A11B3"/>
    <w:rsid w:val="7F8443C1"/>
    <w:rsid w:val="7F9DE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945D"/>
  <w15:chartTrackingRefBased/>
  <w15:docId w15:val="{A13B0BA8-AE12-41A5-8B1A-1D0B268A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2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2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6673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6732"/>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5667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566732"/>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D48B9"/>
    <w:rPr>
      <w:b/>
      <w:bCs/>
    </w:rPr>
  </w:style>
  <w:style w:type="paragraph" w:styleId="ListParagraph">
    <w:name w:val="List Paragraph"/>
    <w:basedOn w:val="Normal"/>
    <w:uiPriority w:val="34"/>
    <w:qFormat/>
    <w:rsid w:val="0033719F"/>
    <w:pPr>
      <w:ind w:left="720"/>
      <w:contextualSpacing/>
    </w:pPr>
  </w:style>
  <w:style w:type="character" w:customStyle="1" w:styleId="Heading2Char">
    <w:name w:val="Heading 2 Char"/>
    <w:basedOn w:val="DefaultParagraphFont"/>
    <w:link w:val="Heading2"/>
    <w:uiPriority w:val="9"/>
    <w:rsid w:val="003E2E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2E7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70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4863">
      <w:bodyDiv w:val="1"/>
      <w:marLeft w:val="0"/>
      <w:marRight w:val="0"/>
      <w:marTop w:val="0"/>
      <w:marBottom w:val="0"/>
      <w:divBdr>
        <w:top w:val="none" w:sz="0" w:space="0" w:color="auto"/>
        <w:left w:val="none" w:sz="0" w:space="0" w:color="auto"/>
        <w:bottom w:val="none" w:sz="0" w:space="0" w:color="auto"/>
        <w:right w:val="none" w:sz="0" w:space="0" w:color="auto"/>
      </w:divBdr>
      <w:divsChild>
        <w:div w:id="1806971040">
          <w:marLeft w:val="0"/>
          <w:marRight w:val="0"/>
          <w:marTop w:val="0"/>
          <w:marBottom w:val="0"/>
          <w:divBdr>
            <w:top w:val="none" w:sz="0" w:space="0" w:color="auto"/>
            <w:left w:val="none" w:sz="0" w:space="0" w:color="auto"/>
            <w:bottom w:val="none" w:sz="0" w:space="0" w:color="auto"/>
            <w:right w:val="none" w:sz="0" w:space="0" w:color="auto"/>
          </w:divBdr>
          <w:divsChild>
            <w:div w:id="437993159">
              <w:marLeft w:val="0"/>
              <w:marRight w:val="0"/>
              <w:marTop w:val="0"/>
              <w:marBottom w:val="0"/>
              <w:divBdr>
                <w:top w:val="none" w:sz="0" w:space="0" w:color="auto"/>
                <w:left w:val="none" w:sz="0" w:space="0" w:color="auto"/>
                <w:bottom w:val="none" w:sz="0" w:space="0" w:color="auto"/>
                <w:right w:val="none" w:sz="0" w:space="0" w:color="auto"/>
              </w:divBdr>
              <w:divsChild>
                <w:div w:id="643194580">
                  <w:marLeft w:val="0"/>
                  <w:marRight w:val="0"/>
                  <w:marTop w:val="0"/>
                  <w:marBottom w:val="0"/>
                  <w:divBdr>
                    <w:top w:val="none" w:sz="0" w:space="0" w:color="auto"/>
                    <w:left w:val="none" w:sz="0" w:space="0" w:color="auto"/>
                    <w:bottom w:val="none" w:sz="0" w:space="0" w:color="auto"/>
                    <w:right w:val="none" w:sz="0" w:space="0" w:color="auto"/>
                  </w:divBdr>
                  <w:divsChild>
                    <w:div w:id="21223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8602">
      <w:bodyDiv w:val="1"/>
      <w:marLeft w:val="0"/>
      <w:marRight w:val="0"/>
      <w:marTop w:val="0"/>
      <w:marBottom w:val="0"/>
      <w:divBdr>
        <w:top w:val="none" w:sz="0" w:space="0" w:color="auto"/>
        <w:left w:val="none" w:sz="0" w:space="0" w:color="auto"/>
        <w:bottom w:val="none" w:sz="0" w:space="0" w:color="auto"/>
        <w:right w:val="none" w:sz="0" w:space="0" w:color="auto"/>
      </w:divBdr>
    </w:div>
    <w:div w:id="1296255438">
      <w:bodyDiv w:val="1"/>
      <w:marLeft w:val="0"/>
      <w:marRight w:val="0"/>
      <w:marTop w:val="0"/>
      <w:marBottom w:val="0"/>
      <w:divBdr>
        <w:top w:val="none" w:sz="0" w:space="0" w:color="auto"/>
        <w:left w:val="none" w:sz="0" w:space="0" w:color="auto"/>
        <w:bottom w:val="none" w:sz="0" w:space="0" w:color="auto"/>
        <w:right w:val="none" w:sz="0" w:space="0" w:color="auto"/>
      </w:divBdr>
    </w:div>
    <w:div w:id="1335187847">
      <w:bodyDiv w:val="1"/>
      <w:marLeft w:val="0"/>
      <w:marRight w:val="0"/>
      <w:marTop w:val="0"/>
      <w:marBottom w:val="0"/>
      <w:divBdr>
        <w:top w:val="none" w:sz="0" w:space="0" w:color="auto"/>
        <w:left w:val="none" w:sz="0" w:space="0" w:color="auto"/>
        <w:bottom w:val="none" w:sz="0" w:space="0" w:color="auto"/>
        <w:right w:val="none" w:sz="0" w:space="0" w:color="auto"/>
      </w:divBdr>
      <w:divsChild>
        <w:div w:id="275988573">
          <w:marLeft w:val="0"/>
          <w:marRight w:val="0"/>
          <w:marTop w:val="0"/>
          <w:marBottom w:val="0"/>
          <w:divBdr>
            <w:top w:val="none" w:sz="0" w:space="0" w:color="auto"/>
            <w:left w:val="none" w:sz="0" w:space="0" w:color="auto"/>
            <w:bottom w:val="none" w:sz="0" w:space="0" w:color="auto"/>
            <w:right w:val="none" w:sz="0" w:space="0" w:color="auto"/>
          </w:divBdr>
          <w:divsChild>
            <w:div w:id="2020152472">
              <w:marLeft w:val="0"/>
              <w:marRight w:val="0"/>
              <w:marTop w:val="0"/>
              <w:marBottom w:val="0"/>
              <w:divBdr>
                <w:top w:val="none" w:sz="0" w:space="0" w:color="auto"/>
                <w:left w:val="none" w:sz="0" w:space="0" w:color="auto"/>
                <w:bottom w:val="none" w:sz="0" w:space="0" w:color="auto"/>
                <w:right w:val="none" w:sz="0" w:space="0" w:color="auto"/>
              </w:divBdr>
              <w:divsChild>
                <w:div w:id="817262476">
                  <w:marLeft w:val="0"/>
                  <w:marRight w:val="0"/>
                  <w:marTop w:val="0"/>
                  <w:marBottom w:val="0"/>
                  <w:divBdr>
                    <w:top w:val="none" w:sz="0" w:space="0" w:color="auto"/>
                    <w:left w:val="none" w:sz="0" w:space="0" w:color="auto"/>
                    <w:bottom w:val="none" w:sz="0" w:space="0" w:color="auto"/>
                    <w:right w:val="none" w:sz="0" w:space="0" w:color="auto"/>
                  </w:divBdr>
                  <w:divsChild>
                    <w:div w:id="19586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14864">
      <w:bodyDiv w:val="1"/>
      <w:marLeft w:val="0"/>
      <w:marRight w:val="0"/>
      <w:marTop w:val="0"/>
      <w:marBottom w:val="0"/>
      <w:divBdr>
        <w:top w:val="none" w:sz="0" w:space="0" w:color="auto"/>
        <w:left w:val="none" w:sz="0" w:space="0" w:color="auto"/>
        <w:bottom w:val="none" w:sz="0" w:space="0" w:color="auto"/>
        <w:right w:val="none" w:sz="0" w:space="0" w:color="auto"/>
      </w:divBdr>
    </w:div>
    <w:div w:id="1399743772">
      <w:bodyDiv w:val="1"/>
      <w:marLeft w:val="0"/>
      <w:marRight w:val="0"/>
      <w:marTop w:val="0"/>
      <w:marBottom w:val="0"/>
      <w:divBdr>
        <w:top w:val="none" w:sz="0" w:space="0" w:color="auto"/>
        <w:left w:val="none" w:sz="0" w:space="0" w:color="auto"/>
        <w:bottom w:val="none" w:sz="0" w:space="0" w:color="auto"/>
        <w:right w:val="none" w:sz="0" w:space="0" w:color="auto"/>
      </w:divBdr>
    </w:div>
    <w:div w:id="14190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WCAG22/" TargetMode="Externa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da.gov/resources/2024-03-08-web-rule/" TargetMode="Externa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mailto:thomas.brophy@ct.gov"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59DF95-34C4-4077-BD8B-6BBD1C0F4ED0}">
    <t:Anchor>
      <t:Comment id="51596044"/>
    </t:Anchor>
    <t:History>
      <t:Event id="{1D320AAC-D044-4CEF-BB41-6484643B3CFB}" time="2024-07-22T18:34:52.25Z">
        <t:Attribution userId="S::christina.sarich@ct.gov::c88b8557-5e89-4d83-a8aa-9a1858846305" userProvider="AD" userName="Sarich, Christina"/>
        <t:Anchor>
          <t:Comment id="51596044"/>
        </t:Anchor>
        <t:Create/>
      </t:Event>
      <t:Event id="{EB02D7AC-95FA-4EE3-905B-5743BB1F323E}" time="2024-07-22T18:34:52.25Z">
        <t:Attribution userId="S::christina.sarich@ct.gov::c88b8557-5e89-4d83-a8aa-9a1858846305" userProvider="AD" userName="Sarich, Christina"/>
        <t:Anchor>
          <t:Comment id="51596044"/>
        </t:Anchor>
        <t:Assign userId="S::Noah.Adam@ct.gov::f45944ab-7e38-4bae-9be3-b922bbe02005" userProvider="AD" userName="Adam, Noah"/>
      </t:Event>
      <t:Event id="{02C19AE5-7851-4687-8A9A-6AD2F5861F18}" time="2024-07-22T18:34:52.25Z">
        <t:Attribution userId="S::christina.sarich@ct.gov::c88b8557-5e89-4d83-a8aa-9a1858846305" userProvider="AD" userName="Sarich, Christina"/>
        <t:Anchor>
          <t:Comment id="51596044"/>
        </t:Anchor>
        <t:SetTitle title="@Adam, Noah I've gone through an revised much of this but the doc is still full of 'ing use and gerunds throughout, as well as future tense and passive voice. Please make the suggested changes and reference our style guide or online articles abou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089fffa-7c90-43d0-bde5-4e6a4fd16a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1ACEBCC23641B58DE1C070F851E8" ma:contentTypeVersion="17" ma:contentTypeDescription="Create a new document." ma:contentTypeScope="" ma:versionID="a7ded2a5fc6a63d31df016b1e6472f3a">
  <xsd:schema xmlns:xsd="http://www.w3.org/2001/XMLSchema" xmlns:xs="http://www.w3.org/2001/XMLSchema" xmlns:p="http://schemas.microsoft.com/office/2006/metadata/properties" xmlns:ns1="http://schemas.microsoft.com/sharepoint/v3" xmlns:ns3="0089fffa-7c90-43d0-bde5-4e6a4fd16a05" xmlns:ns4="5a1d42fa-92e7-459e-a0c9-2e8d38b2f0e3" targetNamespace="http://schemas.microsoft.com/office/2006/metadata/properties" ma:root="true" ma:fieldsID="02bd3aed07cd4d5bf22756e4b759373b" ns1:_="" ns3:_="" ns4:_="">
    <xsd:import namespace="http://schemas.microsoft.com/sharepoint/v3"/>
    <xsd:import namespace="0089fffa-7c90-43d0-bde5-4e6a4fd16a05"/>
    <xsd:import namespace="5a1d42fa-92e7-459e-a0c9-2e8d38b2f0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9fffa-7c90-43d0-bde5-4e6a4fd1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d42fa-92e7-459e-a0c9-2e8d38b2f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95899-A057-4AEB-8DB7-A451D88AB86B}">
  <ds:schemaRefs>
    <ds:schemaRef ds:uri="http://schemas.microsoft.com/sharepoint/v3/contenttype/forms"/>
  </ds:schemaRefs>
</ds:datastoreItem>
</file>

<file path=customXml/itemProps2.xml><?xml version="1.0" encoding="utf-8"?>
<ds:datastoreItem xmlns:ds="http://schemas.openxmlformats.org/officeDocument/2006/customXml" ds:itemID="{1FFC3DDC-A6FD-4C12-89D2-31C7D7B26AEB}">
  <ds:schemaRefs>
    <ds:schemaRef ds:uri="http://schemas.microsoft.com/sharepoint/v3"/>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5a1d42fa-92e7-459e-a0c9-2e8d38b2f0e3"/>
    <ds:schemaRef ds:uri="http://purl.org/dc/terms/"/>
    <ds:schemaRef ds:uri="http://purl.org/dc/elements/1.1/"/>
    <ds:schemaRef ds:uri="0089fffa-7c90-43d0-bde5-4e6a4fd16a05"/>
    <ds:schemaRef ds:uri="http://schemas.microsoft.com/office/2006/metadata/properties"/>
  </ds:schemaRefs>
</ds:datastoreItem>
</file>

<file path=customXml/itemProps3.xml><?xml version="1.0" encoding="utf-8"?>
<ds:datastoreItem xmlns:ds="http://schemas.openxmlformats.org/officeDocument/2006/customXml" ds:itemID="{2EE59009-C762-4171-88A3-7E9A5AF3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9fffa-7c90-43d0-bde5-4e6a4fd16a05"/>
    <ds:schemaRef ds:uri="5a1d42fa-92e7-459e-a0c9-2e8d38b2f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Z490</dc:creator>
  <cp:keywords/>
  <dc:description/>
  <cp:lastModifiedBy>Corriveau, Jeffrey</cp:lastModifiedBy>
  <cp:revision>2</cp:revision>
  <dcterms:created xsi:type="dcterms:W3CDTF">2024-08-19T22:26:00Z</dcterms:created>
  <dcterms:modified xsi:type="dcterms:W3CDTF">2024-08-19T22:26:00Z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0x010100E5B01ACEBCC23641B58DE1C070F851E8</vt:lpwstr>
  </property>
  <property fmtid="{D5CDD505-2E9C-101B-9397-08002B2CF9AE}" pid="3" name="MediaServiceImageTags">
    <vt:lpwstr/>
  </property>
</Properties>
</file>