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E09" w:rsidR="002D36E3" w:rsidRDefault="008D2A18" w14:paraId="7D58CD9C" w14:textId="77777777">
      <w:pPr>
        <w:pStyle w:val="SpecHead1"/>
      </w:pPr>
      <w:r>
        <w:t xml:space="preserve">ITEM </w:t>
      </w:r>
      <w:r w:rsidR="007C33F8">
        <w:t>#</w:t>
      </w:r>
      <w:r>
        <w:t>00209</w:t>
      </w:r>
      <w:r w:rsidR="004E4822">
        <w:t>05</w:t>
      </w:r>
      <w:r w:rsidR="00F016A1">
        <w:t>A</w:t>
      </w:r>
      <w:r w:rsidR="007C33F8">
        <w:t>—</w:t>
      </w:r>
      <w:r w:rsidR="00A61425">
        <w:t xml:space="preserve">LEAD COMPLIANCE FOR </w:t>
      </w:r>
      <w:r w:rsidR="00051697">
        <w:t>ABRASIVE bLAST</w:t>
      </w:r>
      <w:r w:rsidR="00A61425">
        <w:t xml:space="preserve"> CLEANING</w:t>
      </w:r>
      <w:r w:rsidR="003626C1">
        <w:t xml:space="preserve"> AND MISCELLANEOUS TASKS</w:t>
      </w:r>
    </w:p>
    <w:p w:rsidRPr="00516E09" w:rsidR="002D36E3" w:rsidRDefault="002D36E3" w14:paraId="52D4C917" w14:textId="77777777"/>
    <w:p w:rsidR="002D36E3" w:rsidP="007C33F8" w:rsidRDefault="002D36E3" w14:paraId="48335517" w14:textId="77777777">
      <w:pPr>
        <w:pStyle w:val="SpecHead2"/>
        <w:rPr>
          <w:b w:val="0"/>
        </w:rPr>
      </w:pPr>
      <w:r w:rsidRPr="00516E09">
        <w:t>Description:</w:t>
      </w:r>
      <w:r w:rsidR="007C33F8">
        <w:t xml:space="preserve">  </w:t>
      </w:r>
      <w:r w:rsidRPr="007C33F8">
        <w:rPr>
          <w:b w:val="0"/>
        </w:rPr>
        <w:t>Work under this item shall include</w:t>
      </w:r>
      <w:r w:rsidRPr="007C33F8" w:rsidR="003813CA">
        <w:rPr>
          <w:b w:val="0"/>
        </w:rPr>
        <w:t xml:space="preserve"> the special handling measures</w:t>
      </w:r>
      <w:r w:rsidRPr="007C33F8" w:rsidR="0034113A">
        <w:rPr>
          <w:b w:val="0"/>
        </w:rPr>
        <w:t xml:space="preserve"> and work practices</w:t>
      </w:r>
      <w:r w:rsidRPr="007C33F8" w:rsidR="003813CA">
        <w:rPr>
          <w:b w:val="0"/>
        </w:rPr>
        <w:t xml:space="preserve"> required for</w:t>
      </w:r>
      <w:r w:rsidRPr="007C33F8">
        <w:rPr>
          <w:b w:val="0"/>
        </w:rPr>
        <w:t xml:space="preserve"> </w:t>
      </w:r>
      <w:r w:rsidRPr="007C33F8" w:rsidR="00051697">
        <w:rPr>
          <w:b w:val="0"/>
        </w:rPr>
        <w:t>abrasive blast</w:t>
      </w:r>
      <w:r w:rsidRPr="007C33F8" w:rsidR="00E25998">
        <w:rPr>
          <w:b w:val="0"/>
        </w:rPr>
        <w:t xml:space="preserve"> clean</w:t>
      </w:r>
      <w:r w:rsidRPr="007C33F8" w:rsidR="00051697">
        <w:rPr>
          <w:b w:val="0"/>
        </w:rPr>
        <w:t>ing</w:t>
      </w:r>
      <w:r w:rsidRPr="007C33F8" w:rsidR="00C86407">
        <w:rPr>
          <w:b w:val="0"/>
        </w:rPr>
        <w:t xml:space="preserve"> activities</w:t>
      </w:r>
      <w:r w:rsidRPr="007C33F8" w:rsidR="003626C1">
        <w:rPr>
          <w:b w:val="0"/>
        </w:rPr>
        <w:t xml:space="preserve"> and other miscellaneous tasks</w:t>
      </w:r>
      <w:r w:rsidRPr="007C33F8" w:rsidR="00051697">
        <w:rPr>
          <w:b w:val="0"/>
        </w:rPr>
        <w:t xml:space="preserve">, principally involved in bridge </w:t>
      </w:r>
      <w:r w:rsidRPr="007C33F8" w:rsidR="001B5F16">
        <w:rPr>
          <w:b w:val="0"/>
        </w:rPr>
        <w:t>coating removal/</w:t>
      </w:r>
      <w:r w:rsidRPr="007C33F8" w:rsidR="00051697">
        <w:rPr>
          <w:b w:val="0"/>
        </w:rPr>
        <w:t>painting</w:t>
      </w:r>
      <w:r w:rsidRPr="007C33F8" w:rsidR="003626C1">
        <w:rPr>
          <w:b w:val="0"/>
        </w:rPr>
        <w:t xml:space="preserve"> and other renovation</w:t>
      </w:r>
      <w:r w:rsidRPr="007C33F8" w:rsidR="00051697">
        <w:rPr>
          <w:b w:val="0"/>
        </w:rPr>
        <w:t xml:space="preserve"> </w:t>
      </w:r>
      <w:r w:rsidRPr="007C33F8" w:rsidR="00515CB5">
        <w:rPr>
          <w:b w:val="0"/>
        </w:rPr>
        <w:t>operations, which</w:t>
      </w:r>
      <w:r w:rsidRPr="007C33F8" w:rsidR="003813CA">
        <w:rPr>
          <w:b w:val="0"/>
        </w:rPr>
        <w:t xml:space="preserve"> </w:t>
      </w:r>
      <w:r w:rsidRPr="007C33F8">
        <w:rPr>
          <w:b w:val="0"/>
        </w:rPr>
        <w:t xml:space="preserve">impact materials containing or covered by lead paint.  </w:t>
      </w:r>
      <w:r w:rsidRPr="007C33F8" w:rsidR="003626C1">
        <w:rPr>
          <w:b w:val="0"/>
        </w:rPr>
        <w:t xml:space="preserve">Examples of typical miscellaneous exterior tasks </w:t>
      </w:r>
      <w:proofErr w:type="gramStart"/>
      <w:r w:rsidRPr="007C33F8" w:rsidR="003626C1">
        <w:rPr>
          <w:b w:val="0"/>
        </w:rPr>
        <w:t>includes</w:t>
      </w:r>
      <w:r w:rsidR="007C33F8">
        <w:rPr>
          <w:b w:val="0"/>
        </w:rPr>
        <w:t>:</w:t>
      </w:r>
      <w:proofErr w:type="gramEnd"/>
      <w:r w:rsidRPr="007C33F8" w:rsidR="003626C1">
        <w:rPr>
          <w:b w:val="0"/>
        </w:rPr>
        <w:t xml:space="preserve"> work impacting signs, guiderails, minor bridge rehabilitation, catenary structures, canopy structures, spot/localized paint removal, etc.  </w:t>
      </w:r>
      <w:r w:rsidRPr="007C33F8">
        <w:rPr>
          <w:b w:val="0"/>
        </w:rPr>
        <w:t xml:space="preserve">Lead paint includes paint found to contain </w:t>
      </w:r>
      <w:r w:rsidRPr="007C33F8">
        <w:rPr>
          <w:b w:val="0"/>
          <w:u w:val="single"/>
        </w:rPr>
        <w:t>any</w:t>
      </w:r>
      <w:r w:rsidRPr="007C33F8">
        <w:rPr>
          <w:b w:val="0"/>
        </w:rPr>
        <w:t xml:space="preserve"> detectable amount of lead by Atomic Absorption Spectrophotometry (AAS) or X-Ray Fluorescence (XRF).</w:t>
      </w:r>
    </w:p>
    <w:p w:rsidRPr="00B754CA" w:rsidR="00B754CA" w:rsidP="00B754CA" w:rsidRDefault="00B754CA" w14:paraId="7454361C" w14:textId="77777777"/>
    <w:p w:rsidRPr="00516E09" w:rsidR="002D36E3" w:rsidRDefault="002D36E3" w14:paraId="5DACB972" w14:textId="77777777">
      <w:pPr>
        <w:tabs>
          <w:tab w:val="left" w:pos="-1440"/>
          <w:tab w:val="left" w:pos="540"/>
          <w:tab w:val="left" w:pos="990"/>
        </w:tabs>
      </w:pPr>
      <w:r w:rsidRPr="00516E09">
        <w:t xml:space="preserve">All activities shall be performed in accordance with the OSHA Lead in Construction Regulations (29 CFR 1926.62), the USEPA RCRA Hazardous Waste Regulations (40 </w:t>
      </w:r>
      <w:r w:rsidR="00051697">
        <w:t xml:space="preserve">CFR Parts 260 through 274), </w:t>
      </w:r>
      <w:r w:rsidRPr="00516E09">
        <w:t>the CTDE</w:t>
      </w:r>
      <w:r w:rsidR="001B5F16">
        <w:t>E</w:t>
      </w:r>
      <w:r w:rsidRPr="00516E09">
        <w:t>P Hazardous Waste Regulations (</w:t>
      </w:r>
      <w:r w:rsidR="00B2684B">
        <w:t xml:space="preserve">RCSA </w:t>
      </w:r>
      <w:r w:rsidRPr="00516E09">
        <w:t>22a-209-1 and 22a-449(c)</w:t>
      </w:r>
      <w:r w:rsidR="001202D6">
        <w:t>)</w:t>
      </w:r>
      <w:r w:rsidR="00051697">
        <w:t xml:space="preserve">, </w:t>
      </w:r>
      <w:r w:rsidR="001B5F16">
        <w:t>and SSPC Guide 6 – Guide for Containing Debris Generated During Paint Removal Operations</w:t>
      </w:r>
      <w:r w:rsidR="00136691">
        <w:t>.</w:t>
      </w:r>
    </w:p>
    <w:p w:rsidR="00B754CA" w:rsidP="00E25998" w:rsidRDefault="00B754CA" w14:paraId="46532C32" w14:textId="77777777">
      <w:pPr>
        <w:tabs>
          <w:tab w:val="left" w:pos="-1080"/>
          <w:tab w:val="left" w:pos="-720"/>
          <w:tab w:val="left" w:pos="0"/>
          <w:tab w:val="left" w:pos="990"/>
          <w:tab w:val="left" w:pos="1440"/>
          <w:tab w:val="left" w:pos="1980"/>
          <w:tab w:val="left" w:pos="2880"/>
        </w:tabs>
      </w:pPr>
    </w:p>
    <w:p w:rsidR="00E25998" w:rsidP="00E25998" w:rsidRDefault="00E25998" w14:paraId="7FD35593" w14:textId="77777777">
      <w:pPr>
        <w:tabs>
          <w:tab w:val="left" w:pos="-1080"/>
          <w:tab w:val="left" w:pos="-720"/>
          <w:tab w:val="left" w:pos="0"/>
          <w:tab w:val="left" w:pos="990"/>
          <w:tab w:val="left" w:pos="1440"/>
          <w:tab w:val="left" w:pos="1980"/>
          <w:tab w:val="left" w:pos="2880"/>
        </w:tabs>
      </w:pPr>
      <w:r>
        <w:t>All activities shall be performed by individuals with appropriate levels of OSHA lead awareness and hazard communication training</w:t>
      </w:r>
      <w:r w:rsidRPr="007F0248" w:rsidR="00EE6BCD">
        <w:t xml:space="preserve">, </w:t>
      </w:r>
      <w:proofErr w:type="gramStart"/>
      <w:r w:rsidRPr="007F0248">
        <w:t>supervised</w:t>
      </w:r>
      <w:r w:rsidR="0005189A">
        <w:t xml:space="preserve"> at all times</w:t>
      </w:r>
      <w:proofErr w:type="gramEnd"/>
      <w:r>
        <w:t xml:space="preserve"> by the Contractor</w:t>
      </w:r>
      <w:r w:rsidR="003849E5">
        <w:t>’</w:t>
      </w:r>
      <w:r>
        <w:t>s Competent Perso</w:t>
      </w:r>
      <w:r w:rsidR="007F0248">
        <w:t>n</w:t>
      </w:r>
      <w:r w:rsidR="00EE6BCD">
        <w:t>, and</w:t>
      </w:r>
      <w:r w:rsidR="007F0248">
        <w:t xml:space="preserve"> </w:t>
      </w:r>
      <w:r w:rsidR="00EE6BCD">
        <w:t xml:space="preserve">periodically inspected by personnel </w:t>
      </w:r>
      <w:r w:rsidR="0005189A">
        <w:t xml:space="preserve">working for </w:t>
      </w:r>
      <w:r w:rsidR="00EC554F">
        <w:t>an</w:t>
      </w:r>
      <w:r w:rsidRPr="0005189A" w:rsidR="0005189A">
        <w:t xml:space="preserve"> </w:t>
      </w:r>
      <w:r w:rsidR="0005189A">
        <w:t>industrial hygiene firm (IH firm)</w:t>
      </w:r>
      <w:r w:rsidR="00EC554F">
        <w:t>, retained by the Contractor,</w:t>
      </w:r>
      <w:r w:rsidR="0005189A">
        <w:t xml:space="preserve"> </w:t>
      </w:r>
      <w:r w:rsidR="00EE6BCD">
        <w:t>under the direct</w:t>
      </w:r>
      <w:r w:rsidR="00CC71D6">
        <w:t xml:space="preserve"> supervision</w:t>
      </w:r>
      <w:r w:rsidR="00EE6BCD">
        <w:t xml:space="preserve"> of a Certified Industrial Hygienist (CIH)</w:t>
      </w:r>
      <w:r>
        <w:t>.</w:t>
      </w:r>
      <w:r w:rsidR="000870C6">
        <w:t xml:space="preserve">  </w:t>
      </w:r>
      <w:r w:rsidRPr="00174BCE" w:rsidR="00CC26C1">
        <w:t xml:space="preserve">Periodic inspections shall be </w:t>
      </w:r>
      <w:r w:rsidR="00174BCE">
        <w:t>conduct</w:t>
      </w:r>
      <w:r w:rsidRPr="00174BCE" w:rsidR="00CC26C1">
        <w:t xml:space="preserve">ed </w:t>
      </w:r>
      <w:r w:rsidRPr="00566F12" w:rsidR="00CC26C1">
        <w:t xml:space="preserve">at least </w:t>
      </w:r>
      <w:r w:rsidRPr="00566F12" w:rsidR="00FD6996">
        <w:t>weekly</w:t>
      </w:r>
      <w:r w:rsidR="00FD6996">
        <w:t xml:space="preserve"> while work impacting lead is </w:t>
      </w:r>
      <w:proofErr w:type="gramStart"/>
      <w:r w:rsidR="00FD6996">
        <w:t>occurring</w:t>
      </w:r>
      <w:r w:rsidRPr="00566F12" w:rsidR="00174BCE">
        <w:t>, but</w:t>
      </w:r>
      <w:proofErr w:type="gramEnd"/>
      <w:r w:rsidR="00174BCE">
        <w:t xml:space="preserve"> shall be as frequent as necessary to maintain </w:t>
      </w:r>
      <w:r w:rsidR="00CD666A">
        <w:t xml:space="preserve">Contractor </w:t>
      </w:r>
      <w:r w:rsidR="00174BCE">
        <w:t xml:space="preserve">compliance with the </w:t>
      </w:r>
      <w:r w:rsidR="00EC554F">
        <w:t>OSHA Lead Construction Standards</w:t>
      </w:r>
      <w:r w:rsidR="00CC26C1">
        <w:t xml:space="preserve">.  </w:t>
      </w:r>
      <w:r w:rsidR="00B914AF">
        <w:t>The Contractor</w:t>
      </w:r>
      <w:r w:rsidR="007F0248">
        <w:t>’</w:t>
      </w:r>
      <w:r w:rsidR="00B914AF">
        <w:t xml:space="preserve">s Competent Person </w:t>
      </w:r>
      <w:r w:rsidR="00A665E2">
        <w:t xml:space="preserve">shall </w:t>
      </w:r>
      <w:proofErr w:type="gramStart"/>
      <w:r w:rsidR="00A665E2">
        <w:t xml:space="preserve">be </w:t>
      </w:r>
      <w:r w:rsidR="007F0248">
        <w:t>on-</w:t>
      </w:r>
      <w:r w:rsidR="007C33F8">
        <w:t>S</w:t>
      </w:r>
      <w:r w:rsidR="007F0248">
        <w:t>ite at all times</w:t>
      </w:r>
      <w:proofErr w:type="gramEnd"/>
      <w:r w:rsidR="007F0248">
        <w:t xml:space="preserve"> that the work impacting lead is being performed and shall be </w:t>
      </w:r>
      <w:r w:rsidR="00B914AF">
        <w:t xml:space="preserve">capable of identifying existing and predictable hazards in the surroundings or working conditions which are unsanitary, hazardous or dangerous to employees, and </w:t>
      </w:r>
      <w:r w:rsidR="00CD666A">
        <w:t>ha</w:t>
      </w:r>
      <w:r w:rsidR="00EC554F">
        <w:t>s</w:t>
      </w:r>
      <w:r w:rsidR="00B914AF">
        <w:t xml:space="preserve"> authorization to take prompt corrective measures to eliminate them.</w:t>
      </w:r>
    </w:p>
    <w:p w:rsidR="00B754CA" w:rsidP="00E25998" w:rsidRDefault="00B754CA" w14:paraId="6986D951" w14:textId="77777777">
      <w:pPr>
        <w:tabs>
          <w:tab w:val="left" w:pos="-1080"/>
          <w:tab w:val="left" w:pos="-720"/>
          <w:tab w:val="left" w:pos="0"/>
          <w:tab w:val="left" w:pos="990"/>
          <w:tab w:val="left" w:pos="1440"/>
          <w:tab w:val="left" w:pos="1980"/>
          <w:tab w:val="left" w:pos="2880"/>
        </w:tabs>
      </w:pPr>
    </w:p>
    <w:p w:rsidRPr="00516E09" w:rsidR="002D36E3" w:rsidRDefault="002D36E3" w14:paraId="754BEE6F" w14:textId="77777777">
      <w:pPr>
        <w:tabs>
          <w:tab w:val="left" w:pos="-1080"/>
        </w:tabs>
      </w:pPr>
      <w:r w:rsidRPr="00516E09">
        <w:t>Deviations from these Specifications require the written approval of the Engineer.</w:t>
      </w:r>
    </w:p>
    <w:p w:rsidR="00B754CA" w:rsidRDefault="00B754CA" w14:paraId="7D071BBF" w14:textId="77777777">
      <w:pPr>
        <w:tabs>
          <w:tab w:val="left" w:pos="0"/>
          <w:tab w:val="left" w:pos="720"/>
          <w:tab w:val="left" w:pos="990"/>
          <w:tab w:val="left" w:pos="1260"/>
          <w:tab w:val="left" w:pos="1530"/>
          <w:tab w:val="left" w:pos="2160"/>
        </w:tabs>
        <w:suppressAutoHyphens/>
        <w:spacing w:line="240" w:lineRule="atLeast"/>
      </w:pPr>
    </w:p>
    <w:p w:rsidR="007C33F8" w:rsidRDefault="007C33F8" w14:paraId="14C05F4E" w14:textId="77777777">
      <w:pPr>
        <w:tabs>
          <w:tab w:val="left" w:pos="0"/>
          <w:tab w:val="left" w:pos="720"/>
          <w:tab w:val="left" w:pos="990"/>
          <w:tab w:val="left" w:pos="1260"/>
          <w:tab w:val="left" w:pos="1530"/>
          <w:tab w:val="left" w:pos="2160"/>
        </w:tabs>
        <w:suppressAutoHyphens/>
        <w:spacing w:line="240" w:lineRule="atLeast"/>
      </w:pPr>
      <w:r w:rsidRPr="007C33F8">
        <w:t>This item does not include the work to remove existing paint.  Refer to other Contract items for paint removal special provisions.</w:t>
      </w:r>
    </w:p>
    <w:p w:rsidRPr="007C33F8" w:rsidR="007C33F8" w:rsidRDefault="007C33F8" w14:paraId="331502FC" w14:textId="77777777">
      <w:pPr>
        <w:tabs>
          <w:tab w:val="left" w:pos="0"/>
          <w:tab w:val="left" w:pos="720"/>
          <w:tab w:val="left" w:pos="990"/>
          <w:tab w:val="left" w:pos="1260"/>
          <w:tab w:val="left" w:pos="1530"/>
          <w:tab w:val="left" w:pos="2160"/>
        </w:tabs>
        <w:suppressAutoHyphens/>
        <w:spacing w:line="240" w:lineRule="atLeast"/>
      </w:pPr>
    </w:p>
    <w:p w:rsidR="00B754CA" w:rsidP="007C33F8" w:rsidRDefault="002D36E3" w14:paraId="48205A9C" w14:textId="77777777">
      <w:pPr>
        <w:tabs>
          <w:tab w:val="left" w:pos="0"/>
          <w:tab w:val="left" w:pos="720"/>
          <w:tab w:val="left" w:pos="990"/>
          <w:tab w:val="left" w:pos="1260"/>
          <w:tab w:val="left" w:pos="1530"/>
          <w:tab w:val="left" w:pos="2160"/>
        </w:tabs>
        <w:suppressAutoHyphens/>
        <w:spacing w:line="240" w:lineRule="atLeast"/>
        <w:rPr>
          <w:b/>
        </w:rPr>
      </w:pPr>
      <w:r w:rsidRPr="00516E09">
        <w:rPr>
          <w:b/>
        </w:rPr>
        <w:t>Materials:</w:t>
      </w:r>
      <w:r w:rsidR="007C33F8">
        <w:rPr>
          <w:b/>
        </w:rPr>
        <w:t xml:space="preserve">  </w:t>
      </w:r>
    </w:p>
    <w:p w:rsidR="00B754CA" w:rsidP="00E960CA" w:rsidRDefault="00E960CA" w14:paraId="1C40DD14" w14:textId="77777777">
      <w:pPr>
        <w:tabs>
          <w:tab w:val="left" w:pos="0"/>
          <w:tab w:val="left" w:pos="7230"/>
        </w:tabs>
        <w:suppressAutoHyphens/>
        <w:spacing w:line="240" w:lineRule="atLeast"/>
        <w:rPr>
          <w:b/>
        </w:rPr>
      </w:pPr>
      <w:r>
        <w:rPr>
          <w:b/>
        </w:rPr>
        <w:tab/>
      </w:r>
    </w:p>
    <w:p w:rsidR="002D36E3" w:rsidP="007C33F8" w:rsidRDefault="002D36E3" w14:paraId="7F6E09E6" w14:textId="77777777">
      <w:pPr>
        <w:tabs>
          <w:tab w:val="left" w:pos="0"/>
          <w:tab w:val="left" w:pos="720"/>
          <w:tab w:val="left" w:pos="990"/>
          <w:tab w:val="left" w:pos="1260"/>
          <w:tab w:val="left" w:pos="1530"/>
          <w:tab w:val="left" w:pos="2160"/>
        </w:tabs>
        <w:suppressAutoHyphens/>
        <w:spacing w:line="240" w:lineRule="atLeast"/>
      </w:pPr>
      <w:r w:rsidRPr="00516E09">
        <w:t xml:space="preserve">All materials shall be delivered to the </w:t>
      </w:r>
      <w:r w:rsidR="007C33F8">
        <w:t>S</w:t>
      </w:r>
      <w:r w:rsidRPr="00516E09">
        <w:t>ite in the original packages, containers, or bundles bearing the name of the manufacturer, the brand name and product technical description</w:t>
      </w:r>
      <w:r w:rsidR="000870C6">
        <w:t>, with MSDS sheets as applicable.</w:t>
      </w:r>
    </w:p>
    <w:p w:rsidR="00B754CA" w:rsidRDefault="00B754CA" w14:paraId="3B7EC141" w14:textId="77777777">
      <w:pPr>
        <w:tabs>
          <w:tab w:val="left" w:pos="-1080"/>
        </w:tabs>
      </w:pPr>
    </w:p>
    <w:p w:rsidR="002D36E3" w:rsidRDefault="002D36E3" w14:paraId="08C8A878" w14:textId="77777777">
      <w:pPr>
        <w:tabs>
          <w:tab w:val="left" w:pos="-1080"/>
        </w:tabs>
      </w:pPr>
      <w:r w:rsidRPr="00516E09">
        <w:t xml:space="preserve">No damaged or deteriorating materials shall be used.  If material becomes contaminated with lead, the material shall be decontaminated or disposed of as lead-containing waste material.  The cost to decontaminate and dispose of </w:t>
      </w:r>
      <w:r w:rsidR="007C33F8">
        <w:t>said</w:t>
      </w:r>
      <w:r w:rsidRPr="00516E09">
        <w:t xml:space="preserve"> material shall be at the </w:t>
      </w:r>
      <w:r w:rsidR="007C33F8">
        <w:t xml:space="preserve">Contractor’s </w:t>
      </w:r>
      <w:r w:rsidRPr="00516E09">
        <w:t>expense.</w:t>
      </w:r>
    </w:p>
    <w:p w:rsidRPr="00516E09" w:rsidR="00B754CA" w:rsidRDefault="00B754CA" w14:paraId="14F3AC82" w14:textId="77777777">
      <w:pPr>
        <w:tabs>
          <w:tab w:val="left" w:pos="-1080"/>
        </w:tabs>
      </w:pPr>
    </w:p>
    <w:p w:rsidR="000870C6" w:rsidRDefault="000870C6" w14:paraId="632DB172" w14:textId="77777777">
      <w:pPr>
        <w:tabs>
          <w:tab w:val="left" w:pos="-1080"/>
        </w:tabs>
      </w:pPr>
      <w:r>
        <w:t xml:space="preserve">The following material requirements </w:t>
      </w:r>
      <w:r w:rsidR="00280F0A">
        <w:t>shall</w:t>
      </w:r>
      <w:r>
        <w:t xml:space="preserve"> be met</w:t>
      </w:r>
      <w:r w:rsidR="00280F0A">
        <w:t>, where applicable</w:t>
      </w:r>
      <w:r>
        <w:t>:</w:t>
      </w:r>
    </w:p>
    <w:p w:rsidR="002D36E3" w:rsidRDefault="002D36E3" w14:paraId="6AFD416C" w14:textId="77777777">
      <w:pPr>
        <w:tabs>
          <w:tab w:val="left" w:pos="-1080"/>
        </w:tabs>
      </w:pPr>
      <w:r w:rsidRPr="00516E09">
        <w:lastRenderedPageBreak/>
        <w:t xml:space="preserve">Fire retardant polyethylene sheet shall be in roll size to minimize the frequency of joints, with factory label indicating </w:t>
      </w:r>
      <w:r w:rsidR="00E25998">
        <w:t xml:space="preserve">minimum </w:t>
      </w:r>
      <w:r w:rsidRPr="00516E09">
        <w:t>six (6) mil thickness.</w:t>
      </w:r>
    </w:p>
    <w:p w:rsidRPr="00516E09" w:rsidR="00B754CA" w:rsidRDefault="00B754CA" w14:paraId="10C3B25D" w14:textId="77777777">
      <w:pPr>
        <w:tabs>
          <w:tab w:val="left" w:pos="-1080"/>
        </w:tabs>
      </w:pPr>
    </w:p>
    <w:p w:rsidRPr="00516E09" w:rsidR="002D36E3" w:rsidRDefault="004C2DFE" w14:paraId="3E9E6371" w14:textId="77777777">
      <w:pPr>
        <w:tabs>
          <w:tab w:val="left" w:pos="-1080"/>
        </w:tabs>
      </w:pPr>
      <w:r>
        <w:t>P</w:t>
      </w:r>
      <w:r w:rsidRPr="00516E09" w:rsidR="002D36E3">
        <w:t>olyethylene disposable bags</w:t>
      </w:r>
      <w:r>
        <w:t xml:space="preserve"> shall be </w:t>
      </w:r>
      <w:r w:rsidR="00E25998">
        <w:t xml:space="preserve">minimum </w:t>
      </w:r>
      <w:r>
        <w:t>six (6) mils thick</w:t>
      </w:r>
      <w:r w:rsidRPr="00516E09" w:rsidR="002D36E3">
        <w:t>.</w:t>
      </w:r>
    </w:p>
    <w:p w:rsidRPr="00516E09" w:rsidR="002D36E3" w:rsidRDefault="002D36E3" w14:paraId="5D59AEBB" w14:textId="77777777">
      <w:pPr>
        <w:tabs>
          <w:tab w:val="left" w:pos="-1080"/>
        </w:tabs>
      </w:pPr>
    </w:p>
    <w:p w:rsidR="002D36E3" w:rsidRDefault="002D36E3" w14:paraId="54911D1D" w14:textId="77777777">
      <w:pPr>
        <w:tabs>
          <w:tab w:val="left" w:pos="-1080"/>
        </w:tabs>
      </w:pPr>
      <w:r w:rsidRPr="00516E09">
        <w:t xml:space="preserve">Tape (or equivalent </w:t>
      </w:r>
      <w:r w:rsidR="000870C6">
        <w:t>product</w:t>
      </w:r>
      <w:r w:rsidR="001F2E73">
        <w:t>)</w:t>
      </w:r>
      <w:r w:rsidR="000870C6">
        <w:t xml:space="preserve"> </w:t>
      </w:r>
      <w:r w:rsidRPr="00516E09">
        <w:t>capable of sealing joints in adjacent polyethylene sheets and for the attachment of polyethylene sheets to finished or unfinished surfaces must be capable of adhering under both dry and wet conditions.</w:t>
      </w:r>
    </w:p>
    <w:p w:rsidRPr="00516E09" w:rsidR="00B754CA" w:rsidRDefault="00B754CA" w14:paraId="5E16D1ED" w14:textId="77777777">
      <w:pPr>
        <w:tabs>
          <w:tab w:val="left" w:pos="-1080"/>
        </w:tabs>
      </w:pPr>
    </w:p>
    <w:p w:rsidR="002D36E3" w:rsidRDefault="00B2684B" w14:paraId="2C805C9F"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Pr="00516E09" w:rsidR="002D36E3">
        <w:t xml:space="preserve">leaning </w:t>
      </w:r>
      <w:r>
        <w:t>A</w:t>
      </w:r>
      <w:r w:rsidRPr="00516E09" w:rsidR="002D36E3">
        <w:t>gent</w:t>
      </w:r>
      <w:r>
        <w:t>s and</w:t>
      </w:r>
      <w:r w:rsidRPr="00516E09" w:rsidR="002D36E3">
        <w:t xml:space="preserve"> detergent shall be lead specific, such as </w:t>
      </w:r>
      <w:proofErr w:type="spellStart"/>
      <w:r w:rsidRPr="00516E09" w:rsidR="002D36E3">
        <w:t>TriSodium</w:t>
      </w:r>
      <w:proofErr w:type="spellEnd"/>
      <w:r w:rsidRPr="00516E09" w:rsidR="002D36E3">
        <w:t xml:space="preserve"> Phosphate (TSP).</w:t>
      </w:r>
    </w:p>
    <w:p w:rsidRPr="00516E09" w:rsidR="00B754CA" w:rsidRDefault="00B754CA" w14:paraId="536E0C56"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26C1" w:rsidRDefault="003626C1" w14:paraId="3FDC3182"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t>Chemical strippers and chemical neutralizers shall be compatible with the substrate as well as with each other.  Such chemical stripper shall contain less than 50% volatile organic compounds (VOCs) by weight in accordance with RCSA 22a-174-40 Table 40-1.</w:t>
      </w:r>
    </w:p>
    <w:p w:rsidR="00B754CA" w:rsidRDefault="00B754CA" w14:paraId="7D642223"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6E3" w:rsidRDefault="002D36E3" w14:paraId="057E97B9"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6E09">
        <w:t>Labels and warning signs shall conform to 29 CFR 1926.62, 40 CFR 260 through 274 and 49 CFR 172 as appropriate.</w:t>
      </w:r>
    </w:p>
    <w:p w:rsidRPr="00516E09" w:rsidR="00B754CA" w:rsidRDefault="00B754CA" w14:paraId="648F432F"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16E09" w:rsidR="002D36E3" w:rsidRDefault="002D36E3" w14:paraId="67115E01" w14:textId="77777777">
      <w:pPr>
        <w:tabs>
          <w:tab w:val="left" w:pos="-1080"/>
        </w:tabs>
      </w:pPr>
      <w:r w:rsidRPr="00516E09">
        <w:t>Air filtration devices and vacuum units shall be equipped with</w:t>
      </w:r>
      <w:r w:rsidR="004E02B5">
        <w:t xml:space="preserve"> High-Efficiency Particulate Air</w:t>
      </w:r>
      <w:r w:rsidRPr="00516E09">
        <w:t xml:space="preserve"> </w:t>
      </w:r>
      <w:r w:rsidR="004E02B5">
        <w:t>(</w:t>
      </w:r>
      <w:r w:rsidRPr="00516E09">
        <w:t>HEPA</w:t>
      </w:r>
      <w:r w:rsidR="004E02B5">
        <w:t>)</w:t>
      </w:r>
      <w:r w:rsidRPr="00516E09">
        <w:t xml:space="preserve"> filters.</w:t>
      </w:r>
    </w:p>
    <w:p w:rsidRPr="00516E09" w:rsidR="002D36E3" w:rsidRDefault="002D36E3" w14:paraId="205036D7" w14:textId="77777777"/>
    <w:p w:rsidR="002D36E3" w:rsidRDefault="002D36E3" w14:paraId="40548DDA" w14:textId="77777777">
      <w:pPr>
        <w:tabs>
          <w:tab w:val="left" w:pos="1260"/>
        </w:tabs>
        <w:rPr>
          <w:b/>
        </w:rPr>
      </w:pPr>
      <w:r w:rsidRPr="00516E09">
        <w:rPr>
          <w:b/>
        </w:rPr>
        <w:t>Construction Methods:</w:t>
      </w:r>
    </w:p>
    <w:p w:rsidRPr="00516E09" w:rsidR="00B754CA" w:rsidRDefault="00B754CA" w14:paraId="06D2C36F" w14:textId="77777777">
      <w:pPr>
        <w:tabs>
          <w:tab w:val="left" w:pos="1260"/>
        </w:tabs>
        <w:rPr>
          <w:b/>
        </w:rPr>
      </w:pPr>
    </w:p>
    <w:p w:rsidRPr="00B754CA" w:rsidR="002D36E3" w:rsidP="002D6137" w:rsidRDefault="002D36E3" w14:paraId="5EA027A1" w14:textId="77777777">
      <w:pPr>
        <w:pStyle w:val="ListParagraph"/>
        <w:numPr>
          <w:ilvl w:val="0"/>
          <w:numId w:val="24"/>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65"/>
        <w:rPr>
          <w:b/>
        </w:rPr>
      </w:pPr>
      <w:r w:rsidRPr="00B754CA">
        <w:rPr>
          <w:b/>
        </w:rPr>
        <w:t>Pre-Abatement Submittals and Notices</w:t>
      </w:r>
    </w:p>
    <w:p w:rsidRPr="00B754CA" w:rsidR="00B754CA" w:rsidP="00B754CA" w:rsidRDefault="00B754CA" w14:paraId="411D2F11"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D36E3" w:rsidRDefault="002D36E3" w14:paraId="17A38861" w14:textId="77777777">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6E09">
        <w:t xml:space="preserve">A.  Prior to the start of </w:t>
      </w:r>
      <w:r w:rsidRPr="00516E09">
        <w:rPr>
          <w:b/>
          <w:u w:val="single"/>
        </w:rPr>
        <w:t>any</w:t>
      </w:r>
      <w:r w:rsidRPr="00516E09">
        <w:t xml:space="preserve"> work that will generate hazardous lead waste above conditionally exempt small quantities</w:t>
      </w:r>
      <w:r w:rsidR="00C86698">
        <w:t xml:space="preserve"> (greater than 100 kg/month or greater than 1000 kg</w:t>
      </w:r>
      <w:r w:rsidR="00CD666A">
        <w:t xml:space="preserve"> stored</w:t>
      </w:r>
      <w:r w:rsidR="00C86698">
        <w:t xml:space="preserve"> at any time)</w:t>
      </w:r>
      <w:r w:rsidRPr="00516E09">
        <w:t>, the Contractor shall obtain from the Engineer</w:t>
      </w:r>
      <w:r w:rsidR="00280F0A">
        <w:t>,</w:t>
      </w:r>
      <w:r w:rsidRPr="00516E09">
        <w:t xml:space="preserve"> </w:t>
      </w:r>
      <w:r w:rsidR="004B69CA">
        <w:t xml:space="preserve">on a contiguous per </w:t>
      </w:r>
      <w:r w:rsidR="00280F0A">
        <w:t>S</w:t>
      </w:r>
      <w:r w:rsidR="004B69CA">
        <w:t>ite basis</w:t>
      </w:r>
      <w:r w:rsidR="00280F0A">
        <w:t>,</w:t>
      </w:r>
      <w:r w:rsidR="004B69CA">
        <w:t xml:space="preserve"> </w:t>
      </w:r>
      <w:r w:rsidRPr="00516E09">
        <w:t xml:space="preserve">a temporary EPA Hazardous Waste Generators ID number, in accordance with </w:t>
      </w:r>
      <w:r w:rsidR="00407179">
        <w:t xml:space="preserve">this </w:t>
      </w:r>
      <w:r w:rsidR="001B5F16">
        <w:t xml:space="preserve">Item </w:t>
      </w:r>
      <w:r w:rsidR="00280F0A">
        <w:t>#</w:t>
      </w:r>
      <w:r w:rsidR="00407179">
        <w:t>0020905A</w:t>
      </w:r>
      <w:r w:rsidRPr="00516E09">
        <w:t>, unless othe</w:t>
      </w:r>
      <w:r w:rsidR="00530629">
        <w:t>rwise directed by the Engineer.  Temporary EPA ID n</w:t>
      </w:r>
      <w:r w:rsidRPr="00530629" w:rsidR="00530629">
        <w:t>umbers are good for six</w:t>
      </w:r>
      <w:r w:rsidR="00280F0A">
        <w:t xml:space="preserve"> (6)</w:t>
      </w:r>
      <w:r w:rsidRPr="00530629" w:rsidR="00530629">
        <w:t xml:space="preserve"> months from the date they are issued and can be extended once, for a maximum of six</w:t>
      </w:r>
      <w:r w:rsidR="00280F0A">
        <w:t xml:space="preserve"> (6)</w:t>
      </w:r>
      <w:r w:rsidRPr="00530629" w:rsidR="00530629">
        <w:t xml:space="preserve"> months and </w:t>
      </w:r>
      <w:r w:rsidR="00280F0A">
        <w:t>shall not</w:t>
      </w:r>
      <w:r w:rsidRPr="00530629" w:rsidR="00530629">
        <w:t xml:space="preserve"> be used for longer than one</w:t>
      </w:r>
      <w:r w:rsidR="00280F0A">
        <w:t xml:space="preserve"> (1)</w:t>
      </w:r>
      <w:r w:rsidRPr="00530629" w:rsidR="00530629">
        <w:t xml:space="preserve"> year.  The Contractor </w:t>
      </w:r>
      <w:r w:rsidR="00280F0A">
        <w:t>shall</w:t>
      </w:r>
      <w:r w:rsidRPr="00530629" w:rsidR="00530629">
        <w:t xml:space="preserve"> notify the Engineer when an extension is needed.</w:t>
      </w:r>
    </w:p>
    <w:p w:rsidRPr="00516E09" w:rsidR="00B754CA" w:rsidRDefault="00B754CA" w14:paraId="77B3A59C" w14:textId="77777777">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6E3" w:rsidRDefault="002D36E3" w14:paraId="41E5509A" w14:textId="77777777">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6E09">
        <w:t>B.  Fifteen (15) working days prior to beginning work that impacts lead paint, the Contractor shall submit</w:t>
      </w:r>
      <w:r w:rsidR="00B201A6">
        <w:t xml:space="preserve"> four</w:t>
      </w:r>
      <w:r w:rsidR="00280F0A">
        <w:t xml:space="preserve"> (4)</w:t>
      </w:r>
      <w:r w:rsidR="00B201A6">
        <w:t xml:space="preserve"> copies of each of</w:t>
      </w:r>
      <w:r w:rsidRPr="00516E09">
        <w:t xml:space="preserve"> the following to the Engineer:</w:t>
      </w:r>
    </w:p>
    <w:p w:rsidRPr="00516E09" w:rsidR="00B754CA" w:rsidRDefault="00B754CA" w14:paraId="1551F266" w14:textId="77777777">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36691" w:rsidP="00DF454F" w:rsidRDefault="007C0E1E" w14:paraId="03CCED5A" w14:textId="77777777">
      <w:pPr>
        <w:numPr>
          <w:ilvl w:val="1"/>
          <w:numId w:val="5"/>
        </w:numPr>
        <w:tabs>
          <w:tab w:val="clear" w:pos="180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 written </w:t>
      </w:r>
      <w:r w:rsidR="00280F0A">
        <w:rPr>
          <w:u w:val="single"/>
        </w:rPr>
        <w:t>S</w:t>
      </w:r>
      <w:r w:rsidRPr="004C6312" w:rsidR="001F2E73">
        <w:rPr>
          <w:u w:val="single"/>
        </w:rPr>
        <w:t>ite</w:t>
      </w:r>
      <w:r w:rsidR="001F2E73">
        <w:rPr>
          <w:u w:val="single"/>
        </w:rPr>
        <w:t>-</w:t>
      </w:r>
      <w:r w:rsidRPr="004C6312">
        <w:rPr>
          <w:u w:val="single"/>
        </w:rPr>
        <w:t>specific</w:t>
      </w:r>
      <w:r w:rsidRPr="004C6312">
        <w:t xml:space="preserve"> </w:t>
      </w:r>
      <w:r>
        <w:t xml:space="preserve">Lead Compliance </w:t>
      </w:r>
      <w:r w:rsidR="004D2777">
        <w:t xml:space="preserve">Work </w:t>
      </w:r>
      <w:r>
        <w:t>Plan</w:t>
      </w:r>
      <w:r w:rsidR="000870C6">
        <w:t>, prepared and stamped by a Certified Industrial Hygienist (CIH</w:t>
      </w:r>
      <w:r w:rsidR="002D6137">
        <w:t>) that</w:t>
      </w:r>
      <w:r>
        <w:t xml:space="preserve"> covers all workers o</w:t>
      </w:r>
      <w:r w:rsidR="00ED6A1D">
        <w:t xml:space="preserve">n the </w:t>
      </w:r>
      <w:r w:rsidR="00280F0A">
        <w:t>P</w:t>
      </w:r>
      <w:r w:rsidR="00ED6A1D">
        <w:t>roject (Cont</w:t>
      </w:r>
      <w:r>
        <w:t xml:space="preserve">ractor, Subcontractor and </w:t>
      </w:r>
      <w:r w:rsidRPr="007F0248">
        <w:t>C</w:t>
      </w:r>
      <w:r w:rsidR="00280F0A">
        <w:t>T</w:t>
      </w:r>
      <w:r w:rsidRPr="007F0248">
        <w:t>DOT representatives).</w:t>
      </w:r>
      <w:r>
        <w:t xml:space="preserve">  The Lead Compliance </w:t>
      </w:r>
      <w:r w:rsidR="004D2777">
        <w:t xml:space="preserve">Work </w:t>
      </w:r>
      <w:r>
        <w:t>Plan shall be prepared in accor</w:t>
      </w:r>
      <w:r w:rsidR="001E0F87">
        <w:t xml:space="preserve">dance with </w:t>
      </w:r>
      <w:r>
        <w:t>29 CFR 1926.</w:t>
      </w:r>
      <w:r w:rsidR="00ED6A1D">
        <w:t>62(e), and shall include: description</w:t>
      </w:r>
      <w:r w:rsidR="004342DA">
        <w:t>s</w:t>
      </w:r>
      <w:r w:rsidR="00ED6A1D">
        <w:t xml:space="preserve"> of each activity impacting lead; procedures for engineering</w:t>
      </w:r>
      <w:r w:rsidR="004B69CA">
        <w:t xml:space="preserve"> controls, methods of containment</w:t>
      </w:r>
      <w:r w:rsidR="00ED6A1D">
        <w:t>, work practice</w:t>
      </w:r>
      <w:r w:rsidR="004B69CA">
        <w:t>s</w:t>
      </w:r>
      <w:r w:rsidR="004342DA">
        <w:t>, and</w:t>
      </w:r>
      <w:r w:rsidR="00ED6A1D">
        <w:t xml:space="preserve"> administrative controls</w:t>
      </w:r>
      <w:r w:rsidR="004342DA">
        <w:t xml:space="preserve"> to be employed; </w:t>
      </w:r>
      <w:r w:rsidR="00EE6BCD">
        <w:t xml:space="preserve">daily </w:t>
      </w:r>
      <w:r w:rsidR="00E010EF">
        <w:t>on-</w:t>
      </w:r>
      <w:r w:rsidR="003F0886">
        <w:t>S</w:t>
      </w:r>
      <w:r w:rsidR="00E010EF">
        <w:t>ite  inspect</w:t>
      </w:r>
      <w:r w:rsidR="00682238">
        <w:t>i</w:t>
      </w:r>
      <w:r w:rsidR="00E010EF">
        <w:t xml:space="preserve">ons by the </w:t>
      </w:r>
      <w:r w:rsidR="007F0248">
        <w:t>Competent P</w:t>
      </w:r>
      <w:r w:rsidR="00E010EF">
        <w:t>erson</w:t>
      </w:r>
      <w:r w:rsidR="00EE6BCD">
        <w:t>; periodic on-</w:t>
      </w:r>
      <w:r w:rsidR="003F0886">
        <w:t>S</w:t>
      </w:r>
      <w:r w:rsidR="00EE6BCD">
        <w:t xml:space="preserve">ite inspections by </w:t>
      </w:r>
      <w:r w:rsidR="0005189A">
        <w:t>IH firm</w:t>
      </w:r>
      <w:r w:rsidR="00EE6BCD">
        <w:t xml:space="preserve"> personnel</w:t>
      </w:r>
      <w:r w:rsidR="008930F4">
        <w:t xml:space="preserve"> (describe frequency </w:t>
      </w:r>
      <w:r w:rsidRPr="00174BCE" w:rsidR="008930F4">
        <w:t xml:space="preserve">and </w:t>
      </w:r>
      <w:r w:rsidRPr="00174BCE" w:rsidR="00174BCE">
        <w:t xml:space="preserve">inspection </w:t>
      </w:r>
      <w:r w:rsidRPr="00174BCE" w:rsidR="008930F4">
        <w:t>criteria</w:t>
      </w:r>
      <w:r w:rsidR="008930F4">
        <w:t>)</w:t>
      </w:r>
      <w:r w:rsidR="00E010EF">
        <w:t xml:space="preserve">; </w:t>
      </w:r>
      <w:r w:rsidR="004342DA">
        <w:t>hazard communication/training; medical surveillance; biological monitoring; exposure assessment</w:t>
      </w:r>
      <w:r w:rsidR="003F0886">
        <w:t>;</w:t>
      </w:r>
      <w:r w:rsidR="004342DA">
        <w:t xml:space="preserve"> air monitoring; personal protective </w:t>
      </w:r>
      <w:r w:rsidR="004342DA">
        <w:lastRenderedPageBreak/>
        <w:t>equipment</w:t>
      </w:r>
      <w:r w:rsidR="00566F12">
        <w:t xml:space="preserve"> (PPE)</w:t>
      </w:r>
      <w:r w:rsidR="004342DA">
        <w:t>; respiratory protection; housekeeping; decontamination</w:t>
      </w:r>
      <w:r w:rsidR="001E0F87">
        <w:t xml:space="preserve">; </w:t>
      </w:r>
      <w:r w:rsidR="00005510">
        <w:t xml:space="preserve">procedures for </w:t>
      </w:r>
      <w:r w:rsidR="001E0F87">
        <w:t xml:space="preserve">waste containment, storage, handling and disposal; </w:t>
      </w:r>
      <w:r w:rsidR="00005510">
        <w:t xml:space="preserve">contents of the </w:t>
      </w:r>
      <w:r w:rsidR="00A30347">
        <w:t xml:space="preserve">job completion close-out report; </w:t>
      </w:r>
      <w:r w:rsidR="001E0F87">
        <w:t>and all other procedures that may be necessary to comply with 29 C</w:t>
      </w:r>
      <w:r w:rsidR="004B69CA">
        <w:t xml:space="preserve">FR 1926.62 and 40 CFR 260 – 274 and minimize employee exposure and prevent the spread of lead contamination outside the </w:t>
      </w:r>
      <w:r w:rsidR="00CB05F1">
        <w:t>R</w:t>
      </w:r>
      <w:r w:rsidR="004B69CA">
        <w:t xml:space="preserve">egulated </w:t>
      </w:r>
      <w:r w:rsidR="00CB05F1">
        <w:t>A</w:t>
      </w:r>
      <w:r w:rsidR="004B69CA">
        <w:t>rea</w:t>
      </w:r>
      <w:r w:rsidR="00CB05F1">
        <w:t xml:space="preserve">, as defined </w:t>
      </w:r>
      <w:r w:rsidR="00983458">
        <w:t>here</w:t>
      </w:r>
      <w:r w:rsidR="00CB05F1">
        <w:t>in</w:t>
      </w:r>
      <w:r w:rsidR="004B69CA">
        <w:t>.</w:t>
      </w:r>
    </w:p>
    <w:p w:rsidR="00B754CA" w:rsidP="00B754CA" w:rsidRDefault="00B754CA" w14:paraId="67BA554F" w14:textId="7777777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2D36E3" w:rsidP="00DF454F" w:rsidRDefault="002D36E3" w14:paraId="726799B4" w14:textId="77777777">
      <w:pPr>
        <w:numPr>
          <w:ilvl w:val="1"/>
          <w:numId w:val="5"/>
        </w:numPr>
        <w:tabs>
          <w:tab w:val="clear" w:pos="180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516E09">
        <w:t>Copies of all employee certificates, dated within the previous twelve (12) months, relating to OSHA lead awareness and hazard communication training and training in the use of lead-safe work practices.</w:t>
      </w:r>
      <w:r w:rsidR="00425970">
        <w:t xml:space="preserve">  SSPC </w:t>
      </w:r>
      <w:r w:rsidR="004648AE">
        <w:t xml:space="preserve">training </w:t>
      </w:r>
      <w:r w:rsidRPr="004648AE" w:rsidR="004648AE">
        <w:t>programs</w:t>
      </w:r>
      <w:r w:rsidR="007C0E1E">
        <w:t xml:space="preserve">, such as SSPC C-5 </w:t>
      </w:r>
      <w:proofErr w:type="spellStart"/>
      <w:r w:rsidR="007C0E1E">
        <w:t>Deleading</w:t>
      </w:r>
      <w:proofErr w:type="spellEnd"/>
      <w:r w:rsidR="007C0E1E">
        <w:t xml:space="preserve"> of Industrial Structures</w:t>
      </w:r>
      <w:r w:rsidRPr="004648AE" w:rsidR="00425970">
        <w:t xml:space="preserve"> may</w:t>
      </w:r>
      <w:r w:rsidRPr="00E10C2C" w:rsidR="00425970">
        <w:t xml:space="preserve"> </w:t>
      </w:r>
      <w:r w:rsidR="00425970">
        <w:t xml:space="preserve">be </w:t>
      </w:r>
      <w:r w:rsidR="00E10C2C">
        <w:t xml:space="preserve">accepted as meeting these requirements </w:t>
      </w:r>
      <w:r w:rsidR="00425970">
        <w:t xml:space="preserve">if </w:t>
      </w:r>
      <w:r w:rsidR="004648AE">
        <w:t xml:space="preserve">it can be demonstrated that such training </w:t>
      </w:r>
      <w:r w:rsidR="00E10C2C">
        <w:t>address</w:t>
      </w:r>
      <w:r w:rsidR="004648AE">
        <w:t xml:space="preserve">ed </w:t>
      </w:r>
      <w:r w:rsidRPr="004648AE" w:rsidR="004648AE">
        <w:rPr>
          <w:u w:val="single"/>
        </w:rPr>
        <w:t>all</w:t>
      </w:r>
      <w:r w:rsidR="004648AE">
        <w:t xml:space="preserve"> </w:t>
      </w:r>
      <w:r w:rsidR="00E10C2C">
        <w:t xml:space="preserve">required </w:t>
      </w:r>
      <w:r w:rsidR="004342DA">
        <w:t xml:space="preserve">OSHA </w:t>
      </w:r>
      <w:r w:rsidR="004648AE">
        <w:t>topics.</w:t>
      </w:r>
    </w:p>
    <w:p w:rsidR="00175C98" w:rsidP="00DF454F" w:rsidRDefault="00175C98" w14:paraId="0B807EB6" w14:textId="7777777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360"/>
      </w:pPr>
    </w:p>
    <w:p w:rsidR="00175C98" w:rsidP="00DF454F" w:rsidRDefault="00175C98" w14:paraId="5B89CA62" w14:textId="77777777">
      <w:pPr>
        <w:tabs>
          <w:tab w:val="left" w:pos="-1080"/>
          <w:tab w:val="left" w:pos="900"/>
        </w:tabs>
        <w:ind w:left="900"/>
      </w:pPr>
      <w:r>
        <w:t>This information shall be</w:t>
      </w:r>
      <w:r w:rsidR="00CD666A">
        <w:t xml:space="preserve"> updated and</w:t>
      </w:r>
      <w:r>
        <w:t xml:space="preserve"> resubmitted </w:t>
      </w:r>
      <w:r w:rsidR="00CD666A">
        <w:t>annually</w:t>
      </w:r>
      <w:r>
        <w:t>, or as information changes, for the duration of lead removal work in order to verify continued compliance.</w:t>
      </w:r>
    </w:p>
    <w:p w:rsidR="00B754CA" w:rsidP="00DF454F" w:rsidRDefault="00B754CA" w14:paraId="5025E944" w14:textId="77777777">
      <w:pPr>
        <w:tabs>
          <w:tab w:val="left" w:pos="-1080"/>
          <w:tab w:val="left" w:pos="900"/>
        </w:tabs>
        <w:ind w:left="900"/>
      </w:pPr>
    </w:p>
    <w:p w:rsidR="005439D8" w:rsidP="00DF454F" w:rsidRDefault="005439D8" w14:paraId="5972C379" w14:textId="77777777">
      <w:pPr>
        <w:numPr>
          <w:ilvl w:val="1"/>
          <w:numId w:val="5"/>
        </w:numPr>
        <w:tabs>
          <w:tab w:val="clear" w:pos="180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Name and qualifications of Contractor’s </w:t>
      </w:r>
      <w:r w:rsidR="000870C6">
        <w:t xml:space="preserve">OSHA </w:t>
      </w:r>
      <w:r>
        <w:t>Competent Person</w:t>
      </w:r>
      <w:r w:rsidR="00CD666A">
        <w:t>,</w:t>
      </w:r>
      <w:r w:rsidR="000870C6">
        <w:t xml:space="preserve"> </w:t>
      </w:r>
      <w:r w:rsidR="00CD666A">
        <w:t>as defined under</w:t>
      </w:r>
      <w:r w:rsidR="000870C6">
        <w:t xml:space="preserve"> 29 CFR 1926.62</w:t>
      </w:r>
      <w:r w:rsidR="00CD666A">
        <w:t>,</w:t>
      </w:r>
      <w:r w:rsidR="007F0248">
        <w:t xml:space="preserve"> who will </w:t>
      </w:r>
      <w:proofErr w:type="gramStart"/>
      <w:r w:rsidR="007F0248">
        <w:t>be on-</w:t>
      </w:r>
      <w:r w:rsidR="003F0886">
        <w:t>S</w:t>
      </w:r>
      <w:r w:rsidR="007F0248">
        <w:t>ite at all times</w:t>
      </w:r>
      <w:proofErr w:type="gramEnd"/>
      <w:r w:rsidR="007F0248">
        <w:t xml:space="preserve"> that the work impacting lead paint is being performed</w:t>
      </w:r>
      <w:r>
        <w:t>.</w:t>
      </w:r>
    </w:p>
    <w:p w:rsidR="00B754CA" w:rsidP="00B754CA" w:rsidRDefault="00B754CA" w14:paraId="22C1D6C5" w14:textId="7777777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AA239A" w:rsidP="00DF454F" w:rsidRDefault="00AA239A" w14:paraId="015906EE" w14:textId="77777777">
      <w:pPr>
        <w:numPr>
          <w:ilvl w:val="1"/>
          <w:numId w:val="5"/>
        </w:numPr>
        <w:tabs>
          <w:tab w:val="clear" w:pos="180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Name and qualifications of </w:t>
      </w:r>
      <w:r w:rsidR="0005189A">
        <w:t xml:space="preserve">IH firm </w:t>
      </w:r>
      <w:r>
        <w:t>personnel that will be performing the periodic on-</w:t>
      </w:r>
      <w:r w:rsidR="003F0886">
        <w:t>S</w:t>
      </w:r>
      <w:r>
        <w:t xml:space="preserve">ite inspections.  Such personnel shall work under the direct supervision of the </w:t>
      </w:r>
      <w:r w:rsidR="003F0886">
        <w:t xml:space="preserve">same </w:t>
      </w:r>
      <w:r>
        <w:t xml:space="preserve">CIH </w:t>
      </w:r>
      <w:r w:rsidR="003F0886">
        <w:t>who</w:t>
      </w:r>
      <w:r w:rsidR="00175C98">
        <w:t xml:space="preserve"> stamped</w:t>
      </w:r>
      <w:r>
        <w:t xml:space="preserve"> the Lead Compliance </w:t>
      </w:r>
      <w:r w:rsidR="004D2777">
        <w:t xml:space="preserve">Work </w:t>
      </w:r>
      <w:r>
        <w:t>Plan</w:t>
      </w:r>
      <w:r w:rsidR="00B201A6">
        <w:t xml:space="preserve"> and</w:t>
      </w:r>
      <w:r>
        <w:t xml:space="preserve"> </w:t>
      </w:r>
      <w:r w:rsidR="004C6312">
        <w:t xml:space="preserve">have training </w:t>
      </w:r>
      <w:r w:rsidRPr="00516E09" w:rsidR="004C6312">
        <w:t xml:space="preserve">within </w:t>
      </w:r>
      <w:r w:rsidR="004C6312">
        <w:t>the previous twelve (12) months</w:t>
      </w:r>
      <w:r w:rsidRPr="00516E09" w:rsidR="004C6312">
        <w:t xml:space="preserve"> </w:t>
      </w:r>
      <w:r w:rsidR="004C6312">
        <w:t>for</w:t>
      </w:r>
      <w:r w:rsidRPr="00516E09" w:rsidR="004C6312">
        <w:t xml:space="preserve"> OSHA lead awareness </w:t>
      </w:r>
      <w:r w:rsidR="00175C98">
        <w:t xml:space="preserve">and </w:t>
      </w:r>
      <w:r w:rsidRPr="00516E09" w:rsidR="004C6312">
        <w:t>the use of lead-safe work practices</w:t>
      </w:r>
      <w:r w:rsidR="00EC554F">
        <w:t xml:space="preserve"> or equivalent</w:t>
      </w:r>
      <w:r w:rsidR="004C6312">
        <w:t xml:space="preserve">.  </w:t>
      </w:r>
      <w:r w:rsidRPr="00EC554F" w:rsidR="004C6312">
        <w:t>Such personnel shall also have a minimum of two</w:t>
      </w:r>
      <w:r w:rsidR="003F0886">
        <w:t xml:space="preserve"> (2)</w:t>
      </w:r>
      <w:r w:rsidRPr="00EC554F" w:rsidR="004C6312">
        <w:t xml:space="preserve"> years</w:t>
      </w:r>
      <w:r w:rsidR="003F0886">
        <w:t>’</w:t>
      </w:r>
      <w:r w:rsidRPr="00EC554F" w:rsidR="004C6312">
        <w:t xml:space="preserve"> work experience</w:t>
      </w:r>
      <w:r w:rsidRPr="00EC554F" w:rsidR="00175C98">
        <w:t xml:space="preserve"> related to the OSHA Lead in Construction Standard and be capable of recognizing the hazards associated therewith</w:t>
      </w:r>
      <w:r w:rsidRPr="00EC554F" w:rsidR="004C6312">
        <w:t>.</w:t>
      </w:r>
    </w:p>
    <w:p w:rsidR="00B754CA" w:rsidP="00B754CA" w:rsidRDefault="00B754CA" w14:paraId="4F6B9740" w14:textId="7777777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450F" w:rsidP="00DF454F" w:rsidRDefault="004C450F" w14:paraId="6D965454" w14:textId="77777777">
      <w:pPr>
        <w:numPr>
          <w:ilvl w:val="1"/>
          <w:numId w:val="5"/>
        </w:numPr>
        <w:tabs>
          <w:tab w:val="clear" w:pos="180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Documentation from the Contractor, on company letterhead and signed by the Contractor, certifying that all employees listed therein have received the following</w:t>
      </w:r>
      <w:r w:rsidR="00E010EF">
        <w:t>, and are medically fit to perform the work impacting lead</w:t>
      </w:r>
      <w:r>
        <w:t>:</w:t>
      </w:r>
    </w:p>
    <w:p w:rsidR="00B754CA" w:rsidP="00B754CA" w:rsidRDefault="00B754CA" w14:paraId="3B2E1D44" w14:textId="7777777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B1BEF" w:rsidR="004C450F" w:rsidP="004C2DFE" w:rsidRDefault="004C450F" w14:paraId="73259231" w14:textId="77777777">
      <w:pPr>
        <w:numPr>
          <w:ilvl w:val="2"/>
          <w:numId w:val="5"/>
        </w:numPr>
        <w:tabs>
          <w:tab w:val="clear" w:pos="270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ind w:left="1440"/>
      </w:pPr>
      <w:r w:rsidRPr="00CB1BEF">
        <w:t xml:space="preserve">medical monitoring within the previous twelve (12) months, as required in 29 CFR </w:t>
      </w:r>
      <w:proofErr w:type="gramStart"/>
      <w:r w:rsidRPr="00CB1BEF">
        <w:t>1926.62</w:t>
      </w:r>
      <w:r w:rsidRPr="00CB1BEF" w:rsidR="00DC08B1">
        <w:t>;</w:t>
      </w:r>
      <w:proofErr w:type="gramEnd"/>
    </w:p>
    <w:p w:rsidRPr="00CB1BEF" w:rsidR="00E10C2C" w:rsidP="004C2DFE" w:rsidRDefault="004C450F" w14:paraId="03664F80" w14:textId="77777777">
      <w:pPr>
        <w:numPr>
          <w:ilvl w:val="2"/>
          <w:numId w:val="5"/>
        </w:numPr>
        <w:tabs>
          <w:tab w:val="clear" w:pos="270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ind w:left="1440"/>
      </w:pPr>
      <w:r w:rsidRPr="00CB1BEF">
        <w:t xml:space="preserve">biological monitoring within the previous six (6) months, as required in 29 CFR </w:t>
      </w:r>
      <w:proofErr w:type="gramStart"/>
      <w:r w:rsidRPr="00CB1BEF">
        <w:t>1926.62</w:t>
      </w:r>
      <w:r w:rsidRPr="00CB1BEF" w:rsidR="00DC08B1">
        <w:t>;</w:t>
      </w:r>
      <w:proofErr w:type="gramEnd"/>
    </w:p>
    <w:p w:rsidR="00C329E8" w:rsidP="00E10C2C" w:rsidRDefault="00DC08B1" w14:paraId="070491FB" w14:textId="77777777">
      <w:pPr>
        <w:numPr>
          <w:ilvl w:val="2"/>
          <w:numId w:val="5"/>
        </w:numPr>
        <w:tabs>
          <w:tab w:val="clear" w:pos="2700"/>
          <w:tab w:val="left" w:pos="0"/>
          <w:tab w:val="left" w:pos="720"/>
          <w:tab w:val="left" w:pos="1440"/>
          <w:tab w:val="num" w:pos="2880"/>
          <w:tab w:val="left" w:pos="3600"/>
          <w:tab w:val="left" w:pos="4320"/>
          <w:tab w:val="left" w:pos="5040"/>
          <w:tab w:val="left" w:pos="5760"/>
          <w:tab w:val="left" w:pos="6480"/>
          <w:tab w:val="left" w:pos="7200"/>
          <w:tab w:val="left" w:pos="7920"/>
          <w:tab w:val="left" w:pos="8640"/>
          <w:tab w:val="left" w:pos="9360"/>
        </w:tabs>
        <w:ind w:left="1440"/>
      </w:pPr>
      <w:r w:rsidRPr="00CB1BEF">
        <w:t>respirator</w:t>
      </w:r>
      <w:r w:rsidRPr="00CB1BEF" w:rsidR="004C450F">
        <w:t xml:space="preserve"> fit testing within the previous twelve (12) months, as required in 29 CFR 1910.134 </w:t>
      </w:r>
      <w:r w:rsidRPr="00CB1BEF">
        <w:t>(</w:t>
      </w:r>
      <w:r w:rsidRPr="00CB1BEF" w:rsidR="004C450F">
        <w:t xml:space="preserve">for </w:t>
      </w:r>
      <w:r w:rsidR="003F0886">
        <w:t>employees</w:t>
      </w:r>
      <w:r w:rsidRPr="00CB1BEF" w:rsidR="004C450F">
        <w:t xml:space="preserve"> who </w:t>
      </w:r>
      <w:r w:rsidR="003F0886">
        <w:t>wear</w:t>
      </w:r>
      <w:r w:rsidRPr="00CB1BEF" w:rsidR="004C450F">
        <w:t xml:space="preserve"> a tight-fitting face piece respirator</w:t>
      </w:r>
      <w:r w:rsidRPr="00CB1BEF">
        <w:t>)</w:t>
      </w:r>
    </w:p>
    <w:p w:rsidRPr="00CB1BEF" w:rsidR="00B754CA" w:rsidP="00B754CA" w:rsidRDefault="00B754CA" w14:paraId="556111AA" w14:textId="77777777">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080"/>
      </w:pPr>
    </w:p>
    <w:p w:rsidR="00E269E6" w:rsidP="00DF454F" w:rsidRDefault="00E25858" w14:paraId="07EF8B8A" w14:textId="77777777">
      <w:pPr>
        <w:tabs>
          <w:tab w:val="left" w:pos="-1080"/>
        </w:tabs>
        <w:ind w:left="900"/>
      </w:pPr>
      <w:r>
        <w:t>T</w:t>
      </w:r>
      <w:r w:rsidR="00CB1BEF">
        <w:t>his information shall be</w:t>
      </w:r>
      <w:r w:rsidR="00CD666A">
        <w:t xml:space="preserve"> updated and</w:t>
      </w:r>
      <w:r w:rsidR="00CB1BEF">
        <w:t xml:space="preserve"> resubmitted every </w:t>
      </w:r>
      <w:r w:rsidR="003F0886">
        <w:t>six (</w:t>
      </w:r>
      <w:r w:rsidR="00CB1BEF">
        <w:t>6</w:t>
      </w:r>
      <w:r w:rsidR="003F0886">
        <w:t>)</w:t>
      </w:r>
      <w:r w:rsidR="00CB1BEF">
        <w:t xml:space="preserve"> months, or as information changes, for the duration of lead</w:t>
      </w:r>
      <w:r w:rsidR="0005189A">
        <w:t xml:space="preserve"> </w:t>
      </w:r>
      <w:r w:rsidR="00CB1BEF">
        <w:t>removal work</w:t>
      </w:r>
      <w:r w:rsidR="00175C98">
        <w:t xml:space="preserve"> in order</w:t>
      </w:r>
      <w:r w:rsidR="00CB1BEF">
        <w:t xml:space="preserve"> to verify continued compliance.</w:t>
      </w:r>
    </w:p>
    <w:p w:rsidR="00C41A97" w:rsidP="00E77708" w:rsidRDefault="00C41A97" w14:paraId="0BC8EC60" w14:textId="77777777">
      <w:pPr>
        <w:tabs>
          <w:tab w:val="left" w:pos="-1080"/>
        </w:tabs>
      </w:pPr>
    </w:p>
    <w:p w:rsidR="00666C64" w:rsidP="00DF454F" w:rsidRDefault="00666C64" w14:paraId="7970D9E6" w14:textId="77777777">
      <w:pPr>
        <w:numPr>
          <w:ilvl w:val="1"/>
          <w:numId w:val="5"/>
        </w:numPr>
        <w:tabs>
          <w:tab w:val="clear" w:pos="1800"/>
          <w:tab w:val="left" w:pos="-1080"/>
          <w:tab w:val="num" w:pos="900"/>
        </w:tabs>
        <w:ind w:left="900"/>
      </w:pPr>
      <w:r>
        <w:t>Name(s) of</w:t>
      </w:r>
      <w:r w:rsidRPr="00516E09">
        <w:t xml:space="preserve"> the proposed non-hazardous</w:t>
      </w:r>
      <w:r>
        <w:t xml:space="preserve">, </w:t>
      </w:r>
      <w:proofErr w:type="spellStart"/>
      <w:r>
        <w:t>non RCRA</w:t>
      </w:r>
      <w:proofErr w:type="spellEnd"/>
      <w:r w:rsidRPr="00516E09">
        <w:t xml:space="preserve"> </w:t>
      </w:r>
      <w:r>
        <w:t>lead debris waste disposal facility.</w:t>
      </w:r>
    </w:p>
    <w:p w:rsidR="00666C64" w:rsidP="00666C64" w:rsidRDefault="00666C64" w14:paraId="0D1ADB0A" w14:textId="0C6E2AE9">
      <w:pPr>
        <w:tabs>
          <w:tab w:val="left" w:pos="-1080"/>
        </w:tabs>
        <w:ind w:left="900"/>
      </w:pPr>
      <w:r>
        <w:t xml:space="preserve"> </w:t>
      </w:r>
    </w:p>
    <w:p w:rsidR="00CD24E5" w:rsidP="00DF454F" w:rsidRDefault="00CD24E5" w14:paraId="3620DE0A" w14:textId="1AB0D652">
      <w:pPr>
        <w:numPr>
          <w:ilvl w:val="1"/>
          <w:numId w:val="5"/>
        </w:numPr>
        <w:tabs>
          <w:tab w:val="clear" w:pos="1800"/>
          <w:tab w:val="left" w:pos="-1080"/>
          <w:tab w:val="num" w:pos="900"/>
        </w:tabs>
        <w:ind w:left="900"/>
      </w:pPr>
      <w:r>
        <w:t>Name</w:t>
      </w:r>
      <w:r w:rsidR="003F0886">
        <w:t>(</w:t>
      </w:r>
      <w:r>
        <w:t>s</w:t>
      </w:r>
      <w:r w:rsidR="003F0886">
        <w:t>)</w:t>
      </w:r>
      <w:r>
        <w:t xml:space="preserve"> of the proposed scrap metal recycling facilit</w:t>
      </w:r>
      <w:r w:rsidR="003F0886">
        <w:t>y</w:t>
      </w:r>
      <w:r>
        <w:t>.  The Contractor shall submit to the Engineer all documentation necessary to demonstrate the selected facility is able to accept lead-painted metal.</w:t>
      </w:r>
    </w:p>
    <w:p w:rsidR="00E77708" w:rsidP="00E77708" w:rsidRDefault="00E77708" w14:paraId="25F30432" w14:textId="77777777">
      <w:pPr>
        <w:tabs>
          <w:tab w:val="left" w:pos="-1080"/>
        </w:tabs>
        <w:ind w:left="900"/>
      </w:pPr>
    </w:p>
    <w:p w:rsidR="00E77708" w:rsidP="00666C64" w:rsidRDefault="00666C64" w14:paraId="76F4AE7A" w14:textId="69B98E63">
      <w:pPr>
        <w:numPr>
          <w:ilvl w:val="1"/>
          <w:numId w:val="5"/>
        </w:numPr>
        <w:tabs>
          <w:tab w:val="clear" w:pos="1800"/>
          <w:tab w:val="left" w:pos="-1080"/>
          <w:tab w:val="num" w:pos="900"/>
        </w:tabs>
        <w:ind w:left="900"/>
      </w:pPr>
      <w:r w:rsidRPr="00626BC5">
        <w:t>Name</w:t>
      </w:r>
      <w:r>
        <w:t>(</w:t>
      </w:r>
      <w:r w:rsidRPr="00626BC5">
        <w:t>s</w:t>
      </w:r>
      <w:r>
        <w:t>)</w:t>
      </w:r>
      <w:r w:rsidRPr="00626BC5">
        <w:t xml:space="preserve"> of the proposed hazardous waste disposal facility (selected from the Departme</w:t>
      </w:r>
      <w:r>
        <w:t>nt-approved list provided under Item 0603222A)</w:t>
      </w:r>
      <w:r w:rsidRPr="00626BC5">
        <w:t>, and copies of each facilities</w:t>
      </w:r>
      <w:r>
        <w:t>’</w:t>
      </w:r>
      <w:r w:rsidRPr="00626BC5">
        <w:t xml:space="preserve"> acceptance criteria and sampling frequency requirements.</w:t>
      </w:r>
    </w:p>
    <w:p w:rsidR="00151062" w:rsidP="00151062" w:rsidRDefault="00151062" w14:paraId="05B58FBC" w14:textId="77777777">
      <w:pPr>
        <w:tabs>
          <w:tab w:val="left" w:pos="-1080"/>
        </w:tabs>
      </w:pPr>
    </w:p>
    <w:p w:rsidR="00194631" w:rsidP="00DF454F" w:rsidRDefault="00194631" w14:paraId="2157CB48" w14:textId="77777777">
      <w:pPr>
        <w:numPr>
          <w:ilvl w:val="1"/>
          <w:numId w:val="5"/>
        </w:numPr>
        <w:tabs>
          <w:tab w:val="clear" w:pos="1800"/>
          <w:tab w:val="left" w:pos="-1080"/>
          <w:tab w:val="num" w:pos="900"/>
        </w:tabs>
        <w:ind w:left="900"/>
      </w:pPr>
      <w:r w:rsidRPr="00626BC5">
        <w:t>Copies of the proposed hazardous waste transporters</w:t>
      </w:r>
      <w:r w:rsidR="00DF454F">
        <w:t>’</w:t>
      </w:r>
      <w:r w:rsidRPr="00626BC5">
        <w:t xml:space="preserve"> current USDOT Certificate of Registration for Hazardous Materials Transport, and the proposed transporters</w:t>
      </w:r>
      <w:r w:rsidR="00DF454F">
        <w:t>’</w:t>
      </w:r>
      <w:r w:rsidRPr="00626BC5">
        <w:t xml:space="preserve"> current Hazardous Waste Transporter Permits for the State of Connecticut and the waste destination State.</w:t>
      </w:r>
    </w:p>
    <w:p w:rsidR="00151062" w:rsidP="00151062" w:rsidRDefault="00151062" w14:paraId="401E5489" w14:textId="77777777">
      <w:pPr>
        <w:tabs>
          <w:tab w:val="left" w:pos="-1080"/>
        </w:tabs>
      </w:pPr>
    </w:p>
    <w:p w:rsidR="00175C98" w:rsidP="00DF454F" w:rsidRDefault="001726C5" w14:paraId="669DDB44" w14:textId="77777777">
      <w:pPr>
        <w:numPr>
          <w:ilvl w:val="1"/>
          <w:numId w:val="5"/>
        </w:numPr>
        <w:tabs>
          <w:tab w:val="clear" w:pos="1800"/>
          <w:tab w:val="left" w:pos="-1080"/>
          <w:tab w:val="num" w:pos="900"/>
        </w:tabs>
        <w:ind w:left="900"/>
      </w:pPr>
      <w:r>
        <w:t>Negative exposure assessments</w:t>
      </w:r>
      <w:r w:rsidR="00243803">
        <w:t xml:space="preserve"> conducted within the previous </w:t>
      </w:r>
      <w:r w:rsidR="00DF454F">
        <w:t>twelve (</w:t>
      </w:r>
      <w:r w:rsidR="00243803">
        <w:t>12</w:t>
      </w:r>
      <w:r w:rsidR="00DF454F">
        <w:t>)</w:t>
      </w:r>
      <w:r w:rsidR="00243803">
        <w:t xml:space="preserve"> months</w:t>
      </w:r>
      <w:r>
        <w:t xml:space="preserve"> documenting that employee exposure to lead </w:t>
      </w:r>
      <w:r w:rsidR="00243803">
        <w:t xml:space="preserve">for each task </w:t>
      </w:r>
      <w:r>
        <w:t xml:space="preserve">is </w:t>
      </w:r>
      <w:r w:rsidRPr="00595364">
        <w:t>below the OSHA Action Level</w:t>
      </w:r>
      <w:r>
        <w:t xml:space="preserve"> of </w:t>
      </w:r>
      <w:r w:rsidRPr="001725B9">
        <w:t>30 μg/m</w:t>
      </w:r>
      <w:r w:rsidRPr="001725B9">
        <w:rPr>
          <w:vertAlign w:val="superscript"/>
        </w:rPr>
        <w:t>3</w:t>
      </w:r>
      <w:r w:rsidR="00243803">
        <w:t xml:space="preserve">.  If a negative exposure assessment has not been conducted, </w:t>
      </w:r>
      <w:r w:rsidR="00ED3BAD">
        <w:t xml:space="preserve">the Contractor shall </w:t>
      </w:r>
      <w:r w:rsidR="00243803">
        <w:t xml:space="preserve">submit </w:t>
      </w:r>
      <w:r w:rsidR="00ED3BAD">
        <w:t>it</w:t>
      </w:r>
      <w:r w:rsidR="00243803">
        <w:t>s air monitoring program</w:t>
      </w:r>
      <w:r w:rsidR="00B2684B">
        <w:t xml:space="preserve"> for the work tasks</w:t>
      </w:r>
      <w:r w:rsidR="001E0F87">
        <w:t xml:space="preserve"> as part of the Lead Compliance </w:t>
      </w:r>
      <w:r w:rsidR="004D2777">
        <w:t xml:space="preserve">Work </w:t>
      </w:r>
      <w:r w:rsidR="001E0F87">
        <w:t>Plan</w:t>
      </w:r>
      <w:r w:rsidR="00243803">
        <w:t>.</w:t>
      </w:r>
      <w:r w:rsidRPr="00932251" w:rsidR="00932251">
        <w:t xml:space="preserve"> </w:t>
      </w:r>
      <w:r w:rsidR="00DF454F">
        <w:t xml:space="preserve"> </w:t>
      </w:r>
      <w:r w:rsidRPr="00516E09" w:rsidR="00932251">
        <w:t xml:space="preserve">Until a negative exposure assessment is developed for </w:t>
      </w:r>
      <w:r w:rsidR="00932251">
        <w:t>each</w:t>
      </w:r>
      <w:r w:rsidRPr="00516E09" w:rsidR="00932251">
        <w:t xml:space="preserve"> task impacting lead paint, the Contractor shall ensure that all workers and authorized person</w:t>
      </w:r>
      <w:r w:rsidR="00DF454F">
        <w:t>s</w:t>
      </w:r>
      <w:r w:rsidRPr="00516E09" w:rsidR="00932251">
        <w:t xml:space="preserve"> entering the Regulated Area wear protective clothing and respirators in accordance with OSHA 29 CFR 1926.62.</w:t>
      </w:r>
    </w:p>
    <w:p w:rsidR="00151062" w:rsidP="00151062" w:rsidRDefault="00151062" w14:paraId="50F1B531" w14:textId="77777777">
      <w:pPr>
        <w:tabs>
          <w:tab w:val="left" w:pos="-1080"/>
        </w:tabs>
      </w:pPr>
    </w:p>
    <w:p w:rsidR="002D36E3" w:rsidRDefault="002D36E3" w14:paraId="63C0EB72" w14:textId="77777777">
      <w:pPr>
        <w:tabs>
          <w:tab w:val="left" w:pos="-1080"/>
          <w:tab w:val="left" w:pos="720"/>
        </w:tabs>
      </w:pPr>
      <w:r w:rsidRPr="00516E09">
        <w:t xml:space="preserve">No activity shall commence until all required submittals have been received and found acceptable to the Engineer.  Those employees added to the Contractor's original list will be allowed to perform work only upon submittal of </w:t>
      </w:r>
      <w:r w:rsidR="00ED3BAD">
        <w:t>acceptable documentation</w:t>
      </w:r>
      <w:r w:rsidRPr="00516E09">
        <w:t xml:space="preserve"> to, and review by, the Engineer.</w:t>
      </w:r>
    </w:p>
    <w:p w:rsidR="00151062" w:rsidRDefault="00151062" w14:paraId="7B155BA9" w14:textId="77777777">
      <w:pPr>
        <w:tabs>
          <w:tab w:val="left" w:pos="-1080"/>
          <w:tab w:val="left" w:pos="720"/>
        </w:tabs>
      </w:pPr>
    </w:p>
    <w:p w:rsidRPr="00516E09" w:rsidR="0032357C" w:rsidP="0032357C" w:rsidRDefault="00DF454F" w14:paraId="7D6A6E22" w14:textId="77777777">
      <w:pPr>
        <w:tabs>
          <w:tab w:val="left" w:pos="-1080"/>
          <w:tab w:val="left" w:pos="720"/>
        </w:tabs>
      </w:pPr>
      <w:r>
        <w:t xml:space="preserve">The </w:t>
      </w:r>
      <w:r w:rsidR="0032357C">
        <w:t>Contractor shall provide the Engineer with a minimum of 48 hours</w:t>
      </w:r>
      <w:r>
        <w:t>’</w:t>
      </w:r>
      <w:r w:rsidR="0032357C">
        <w:t xml:space="preserve"> notice in advance of scheduling, changing or canceling work activities.</w:t>
      </w:r>
    </w:p>
    <w:p w:rsidRPr="00516E09" w:rsidR="002D36E3" w:rsidRDefault="002D36E3" w14:paraId="77100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p>
    <w:p w:rsidR="002D36E3" w:rsidRDefault="002D36E3" w14:paraId="3CAC7F1C"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6E09">
        <w:rPr>
          <w:b/>
        </w:rPr>
        <w:t>(2)  Lead Abatement Provisions</w:t>
      </w:r>
    </w:p>
    <w:p w:rsidRPr="00516E09" w:rsidR="00151062" w:rsidRDefault="00151062" w14:paraId="409539A7"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D36E3" w:rsidRDefault="004C2DFE" w14:paraId="37D18566" w14:textId="77777777">
      <w:pPr>
        <w:pStyle w:val="BodyText3"/>
        <w:tabs>
          <w:tab w:val="left" w:pos="-720"/>
          <w:tab w:val="left" w:pos="540"/>
          <w:tab w:val="left" w:pos="1980"/>
        </w:tabs>
      </w:pPr>
      <w:r>
        <w:t>A.</w:t>
      </w:r>
      <w:r w:rsidRPr="00516E09" w:rsidR="002D36E3">
        <w:t xml:space="preserve">  General Requirements:</w:t>
      </w:r>
    </w:p>
    <w:p w:rsidRPr="00516E09" w:rsidR="00151062" w:rsidRDefault="00151062" w14:paraId="7BF769B3" w14:textId="77777777">
      <w:pPr>
        <w:pStyle w:val="BodyText3"/>
        <w:tabs>
          <w:tab w:val="left" w:pos="-720"/>
          <w:tab w:val="left" w:pos="540"/>
          <w:tab w:val="left" w:pos="1980"/>
        </w:tabs>
      </w:pPr>
    </w:p>
    <w:p w:rsidR="002D36E3" w:rsidRDefault="002D36E3" w14:paraId="5D9EFB73" w14:textId="77777777">
      <w:pPr>
        <w:pStyle w:val="BodyTextIndent2"/>
        <w:ind w:left="0" w:firstLine="0"/>
        <w:rPr>
          <w:rFonts w:ascii="Times New Roman" w:hAnsi="Times New Roman"/>
        </w:rPr>
      </w:pPr>
      <w:r w:rsidRPr="00516E09">
        <w:rPr>
          <w:rFonts w:ascii="Times New Roman" w:hAnsi="Times New Roman"/>
        </w:rPr>
        <w:t>All employees of the Contractor who perform work impacting lead paint shall be properly trained to perform such duties.</w:t>
      </w:r>
      <w:r w:rsidRPr="00B2684B" w:rsidR="00B2684B">
        <w:rPr>
          <w:rFonts w:ascii="Times New Roman" w:hAnsi="Times New Roman"/>
        </w:rPr>
        <w:t xml:space="preserve"> </w:t>
      </w:r>
      <w:r w:rsidR="00B2684B">
        <w:rPr>
          <w:rFonts w:ascii="Times New Roman" w:hAnsi="Times New Roman"/>
        </w:rPr>
        <w:t xml:space="preserve"> </w:t>
      </w:r>
      <w:r w:rsidRPr="00B2684B" w:rsidR="00B2684B">
        <w:rPr>
          <w:rFonts w:ascii="Times New Roman" w:hAnsi="Times New Roman"/>
        </w:rPr>
        <w:t xml:space="preserve">In addition, the Contractor shall instruct all workers in all aspects of personnel protection, work procedures, emergency evacuation procedures and use of equipment including procedures unique to this </w:t>
      </w:r>
      <w:r w:rsidR="00DF454F">
        <w:rPr>
          <w:rFonts w:ascii="Times New Roman" w:hAnsi="Times New Roman"/>
        </w:rPr>
        <w:t>P</w:t>
      </w:r>
      <w:r w:rsidRPr="00B2684B" w:rsidR="00B2684B">
        <w:rPr>
          <w:rFonts w:ascii="Times New Roman" w:hAnsi="Times New Roman"/>
        </w:rPr>
        <w:t>roject.</w:t>
      </w:r>
    </w:p>
    <w:p w:rsidRPr="00516E09" w:rsidR="00151062" w:rsidRDefault="00151062" w14:paraId="37215BB2" w14:textId="77777777">
      <w:pPr>
        <w:pStyle w:val="BodyTextIndent2"/>
        <w:ind w:left="0" w:firstLine="0"/>
        <w:rPr>
          <w:rFonts w:ascii="Times New Roman" w:hAnsi="Times New Roman"/>
        </w:rPr>
      </w:pPr>
    </w:p>
    <w:p w:rsidR="002D36E3" w:rsidRDefault="00DF454F" w14:paraId="15C78B3E" w14:textId="77777777">
      <w:pPr>
        <w:tabs>
          <w:tab w:val="left" w:pos="-1080"/>
        </w:tabs>
      </w:pPr>
      <w:r>
        <w:t xml:space="preserve">The </w:t>
      </w:r>
      <w:r w:rsidR="006F1516">
        <w:t>Contractor shall provide a</w:t>
      </w:r>
      <w:r w:rsidRPr="00516E09" w:rsidR="002D36E3">
        <w:t>ll labor, materials, tools, equipment, services, testing, and incidentals which are necessary or required to perform the work in accordance with applicable governmental regulations, industry standards and codes, and these Specifications.</w:t>
      </w:r>
    </w:p>
    <w:p w:rsidRPr="00516E09" w:rsidR="00151062" w:rsidRDefault="00151062" w14:paraId="23357941" w14:textId="77777777">
      <w:pPr>
        <w:tabs>
          <w:tab w:val="left" w:pos="-1080"/>
        </w:tabs>
      </w:pPr>
    </w:p>
    <w:p w:rsidRPr="00516E09" w:rsidR="002D36E3" w:rsidRDefault="002D36E3" w14:paraId="55798123" w14:textId="77777777">
      <w:pPr>
        <w:tabs>
          <w:tab w:val="left" w:pos="-1080"/>
        </w:tabs>
      </w:pPr>
      <w:r w:rsidRPr="00516E09">
        <w:t xml:space="preserve">Prior to beginning work, the Engineer and Contractor shall perform a visual survey of each work area and review conditions. </w:t>
      </w:r>
    </w:p>
    <w:p w:rsidRPr="00516E09" w:rsidR="002D36E3" w:rsidRDefault="002D36E3" w14:paraId="315C0358" w14:textId="77777777">
      <w:pPr>
        <w:tabs>
          <w:tab w:val="left" w:pos="-1080"/>
        </w:tabs>
      </w:pPr>
    </w:p>
    <w:p w:rsidR="002D36E3" w:rsidRDefault="00DF454F" w14:paraId="31F90277" w14:textId="77777777">
      <w:pPr>
        <w:tabs>
          <w:tab w:val="left" w:pos="-1080"/>
        </w:tabs>
      </w:pPr>
      <w:r>
        <w:t xml:space="preserve">  </w:t>
      </w:r>
      <w:r w:rsidR="006F6B24">
        <w:t>As necessary, t</w:t>
      </w:r>
      <w:r w:rsidRPr="00516E09" w:rsidR="002D36E3">
        <w:t>he Contractor shall:</w:t>
      </w:r>
    </w:p>
    <w:p w:rsidRPr="00516E09" w:rsidR="00151062" w:rsidRDefault="00151062" w14:paraId="38E04B40" w14:textId="77777777">
      <w:pPr>
        <w:tabs>
          <w:tab w:val="left" w:pos="-1080"/>
        </w:tabs>
      </w:pPr>
    </w:p>
    <w:p w:rsidR="00A14067" w:rsidP="00D46183" w:rsidRDefault="002D36E3" w14:paraId="0FB39CB0" w14:textId="77777777">
      <w:pPr>
        <w:numPr>
          <w:ilvl w:val="0"/>
          <w:numId w:val="23"/>
        </w:numPr>
        <w:tabs>
          <w:tab w:val="left" w:pos="-1080"/>
        </w:tabs>
        <w:ind w:left="540"/>
      </w:pPr>
      <w:r w:rsidRPr="00516E09">
        <w:lastRenderedPageBreak/>
        <w:t xml:space="preserve">Shut down and lock out electrical power, including all receptacles and light fixtures, </w:t>
      </w:r>
      <w:r w:rsidR="0090579E">
        <w:t>where</w:t>
      </w:r>
      <w:r w:rsidRPr="00516E09" w:rsidR="0090579E">
        <w:t xml:space="preserve"> </w:t>
      </w:r>
      <w:r w:rsidRPr="00516E09">
        <w:t xml:space="preserve">feasible. </w:t>
      </w:r>
      <w:r w:rsidR="00DF454F">
        <w:t xml:space="preserve"> </w:t>
      </w:r>
      <w:r w:rsidRPr="00516E09">
        <w:t xml:space="preserve">The use or isolation of electrical power will be coordinated with all other ongoing uses of electrical power at the </w:t>
      </w:r>
      <w:r w:rsidR="00DF454F">
        <w:t>S</w:t>
      </w:r>
      <w:r w:rsidRPr="00516E09">
        <w:t>ite.</w:t>
      </w:r>
    </w:p>
    <w:p w:rsidR="00E811B1" w:rsidP="00E811B1" w:rsidRDefault="00E811B1" w14:paraId="788EB585" w14:textId="77777777">
      <w:pPr>
        <w:tabs>
          <w:tab w:val="left" w:pos="-1080"/>
        </w:tabs>
        <w:ind w:left="540"/>
      </w:pPr>
    </w:p>
    <w:p w:rsidR="002D36E3" w:rsidP="00D46183" w:rsidRDefault="002D36E3" w14:paraId="15D6A841" w14:textId="77777777">
      <w:pPr>
        <w:numPr>
          <w:ilvl w:val="0"/>
          <w:numId w:val="23"/>
        </w:numPr>
        <w:tabs>
          <w:tab w:val="left" w:pos="-1080"/>
        </w:tabs>
        <w:ind w:left="540"/>
      </w:pPr>
      <w:r w:rsidRPr="00516E09">
        <w:t>Coordinate all power and fire alarm isolation with the appropriate representatives.</w:t>
      </w:r>
    </w:p>
    <w:p w:rsidRPr="00516E09" w:rsidR="00151062" w:rsidP="00151062" w:rsidRDefault="00151062" w14:paraId="67017FAE" w14:textId="77777777">
      <w:pPr>
        <w:tabs>
          <w:tab w:val="left" w:pos="-1080"/>
        </w:tabs>
        <w:ind w:left="180"/>
      </w:pPr>
    </w:p>
    <w:p w:rsidR="002D36E3" w:rsidRDefault="005C1E0C" w14:paraId="3F8C2DA6" w14:textId="77777777">
      <w:pPr>
        <w:tabs>
          <w:tab w:val="left" w:pos="-1080"/>
        </w:tabs>
      </w:pPr>
      <w:r>
        <w:t>If adequate</w:t>
      </w:r>
      <w:r w:rsidRPr="0090579E" w:rsidR="0090579E">
        <w:t xml:space="preserve"> </w:t>
      </w:r>
      <w:r w:rsidRPr="00516E09" w:rsidR="0090579E">
        <w:t>electrical</w:t>
      </w:r>
      <w:r w:rsidRPr="00516E09" w:rsidDel="0090579E" w:rsidR="0090579E">
        <w:t xml:space="preserve"> </w:t>
      </w:r>
      <w:r w:rsidRPr="00516E09" w:rsidR="002D36E3">
        <w:t>s</w:t>
      </w:r>
      <w:r w:rsidR="006062C3">
        <w:t>upply</w:t>
      </w:r>
      <w:r w:rsidRPr="00516E09" w:rsidR="002D36E3">
        <w:t xml:space="preserve"> </w:t>
      </w:r>
      <w:r w:rsidR="00D46183">
        <w:t>is</w:t>
      </w:r>
      <w:r w:rsidRPr="00516E09" w:rsidR="002D36E3">
        <w:t xml:space="preserve"> not available at the </w:t>
      </w:r>
      <w:r w:rsidR="00DF454F">
        <w:t>S</w:t>
      </w:r>
      <w:r w:rsidRPr="00516E09" w:rsidR="002D36E3">
        <w:t>ite</w:t>
      </w:r>
      <w:r w:rsidR="00D46183">
        <w:t>, the Contractor shall s</w:t>
      </w:r>
      <w:r w:rsidRPr="00516E09" w:rsidR="002D36E3">
        <w:t xml:space="preserve">upply </w:t>
      </w:r>
      <w:r w:rsidR="00C329E8">
        <w:t>temporary power</w:t>
      </w:r>
      <w:r w:rsidRPr="00516E09" w:rsidR="002D36E3">
        <w:t>.</w:t>
      </w:r>
      <w:r w:rsidR="00D46183">
        <w:t xml:space="preserve">  Such </w:t>
      </w:r>
      <w:r w:rsidRPr="00516E09" w:rsidR="00D46183">
        <w:t xml:space="preserve">temporary power </w:t>
      </w:r>
      <w:r w:rsidR="00D46183">
        <w:t xml:space="preserve">shall be sufficient to provide </w:t>
      </w:r>
      <w:r w:rsidRPr="00516E09" w:rsidR="00D46183">
        <w:t>adequate lighting</w:t>
      </w:r>
      <w:r w:rsidR="00D46183">
        <w:t xml:space="preserve"> </w:t>
      </w:r>
      <w:r w:rsidR="0090579E">
        <w:t>and</w:t>
      </w:r>
      <w:r w:rsidR="00D46183">
        <w:t xml:space="preserve"> power </w:t>
      </w:r>
      <w:r w:rsidR="006062C3">
        <w:t xml:space="preserve">the Contractor’s </w:t>
      </w:r>
      <w:r w:rsidR="00D46183">
        <w:t>equipment</w:t>
      </w:r>
      <w:r w:rsidRPr="00516E09" w:rsidR="00D46183">
        <w:t>.  The Contractor is responsible for proper connection and installation of electrical wiring</w:t>
      </w:r>
      <w:r w:rsidRPr="00D46183" w:rsidR="00D46183">
        <w:t xml:space="preserve"> </w:t>
      </w:r>
      <w:r w:rsidRPr="00516E09" w:rsidR="00D46183">
        <w:t xml:space="preserve">and </w:t>
      </w:r>
      <w:r w:rsidR="00D46183">
        <w:t xml:space="preserve">shall </w:t>
      </w:r>
      <w:r w:rsidRPr="00516E09" w:rsidR="00D46183">
        <w:t>ensure safe installation of electrical equipment in compliance with applicable electrical codes and OSHA requirements</w:t>
      </w:r>
      <w:r w:rsidR="00D46183">
        <w:t>.</w:t>
      </w:r>
    </w:p>
    <w:p w:rsidRPr="00516E09" w:rsidR="00151062" w:rsidRDefault="00151062" w14:paraId="7FC0014F" w14:textId="77777777">
      <w:pPr>
        <w:tabs>
          <w:tab w:val="left" w:pos="-1080"/>
        </w:tabs>
      </w:pPr>
    </w:p>
    <w:p w:rsidR="002D36E3" w:rsidRDefault="00151062" w14:paraId="03FF22E6" w14:textId="77777777">
      <w:pPr>
        <w:tabs>
          <w:tab w:val="left" w:pos="-1080"/>
        </w:tabs>
      </w:pPr>
      <w:r>
        <w:t>I</w:t>
      </w:r>
      <w:r w:rsidR="003E5A11">
        <w:t xml:space="preserve">f water is not available at the </w:t>
      </w:r>
      <w:r w:rsidR="00DF454F">
        <w:t>S</w:t>
      </w:r>
      <w:r w:rsidR="003E5A11">
        <w:t>ite</w:t>
      </w:r>
      <w:r w:rsidR="006062C3">
        <w:t xml:space="preserve"> for the Contractor’s use</w:t>
      </w:r>
      <w:r w:rsidR="003E5A11">
        <w:t>, the C</w:t>
      </w:r>
      <w:r w:rsidRPr="00516E09" w:rsidR="002D36E3">
        <w:t>ontractor shall supply sufficient water for each shift to operate the wash facility/decontamination shower units in addition to the water needed at the work area.</w:t>
      </w:r>
    </w:p>
    <w:p w:rsidR="00151062" w:rsidRDefault="00151062" w14:paraId="6DEA73F2" w14:textId="77777777">
      <w:pPr>
        <w:tabs>
          <w:tab w:val="left" w:pos="-1080"/>
        </w:tabs>
      </w:pPr>
    </w:p>
    <w:p w:rsidR="002D36E3" w:rsidRDefault="006F6B24" w14:paraId="566EF310" w14:textId="77777777">
      <w:pPr>
        <w:pStyle w:val="BodyTextIndent"/>
        <w:tabs>
          <w:tab w:val="left" w:pos="270"/>
        </w:tabs>
      </w:pPr>
      <w:r>
        <w:t>The Engineer may</w:t>
      </w:r>
      <w:r w:rsidRPr="00516E09" w:rsidR="002D36E3">
        <w:t xml:space="preserve"> provide a Project Monitor to </w:t>
      </w:r>
      <w:r w:rsidR="000870C6">
        <w:t>monitor compliance</w:t>
      </w:r>
      <w:r>
        <w:t xml:space="preserve"> of the Contractor</w:t>
      </w:r>
      <w:r w:rsidR="00EE6BCD">
        <w:t xml:space="preserve"> and protect the interests of the Department</w:t>
      </w:r>
      <w:r>
        <w:t>.  In such cases, n</w:t>
      </w:r>
      <w:r w:rsidRPr="00516E09" w:rsidR="002D36E3">
        <w:t>o activity impacting lead paint shall be performed until the Project Monitor is on-</w:t>
      </w:r>
      <w:r w:rsidR="00DF454F">
        <w:t>S</w:t>
      </w:r>
      <w:r w:rsidRPr="00516E09" w:rsidR="002D36E3">
        <w:t xml:space="preserve">ite.  </w:t>
      </w:r>
      <w:r w:rsidR="00247CA5">
        <w:t xml:space="preserve">Where no Project Monitor is provided, Contractor shall proceed at the direction of the Engineer.  </w:t>
      </w:r>
      <w:r w:rsidRPr="006062C3" w:rsidR="002D36E3">
        <w:t>Environmental sampling, including ambient air sampling, TCLP waste stream sampling</w:t>
      </w:r>
      <w:r w:rsidR="00E00B3A">
        <w:t>,</w:t>
      </w:r>
      <w:r w:rsidRPr="006062C3" w:rsidR="002D36E3">
        <w:t xml:space="preserve"> and dust wipe sampling, </w:t>
      </w:r>
      <w:r w:rsidRPr="006062C3" w:rsidR="006062C3">
        <w:t xml:space="preserve">will </w:t>
      </w:r>
      <w:r w:rsidRPr="006062C3" w:rsidR="002D36E3">
        <w:t>be conducted</w:t>
      </w:r>
      <w:r w:rsidRPr="006062C3" w:rsidR="006062C3">
        <w:t xml:space="preserve"> by the State as it deems necessary</w:t>
      </w:r>
      <w:r w:rsidRPr="006062C3" w:rsidR="002D36E3">
        <w:t xml:space="preserve"> throughout the </w:t>
      </w:r>
      <w:r w:rsidR="00DF454F">
        <w:t>P</w:t>
      </w:r>
      <w:r w:rsidRPr="006062C3" w:rsidR="002D36E3">
        <w:t>roject.</w:t>
      </w:r>
      <w:r w:rsidR="006062C3">
        <w:t xml:space="preserve">  </w:t>
      </w:r>
      <w:r w:rsidR="00EE6BCD">
        <w:t>Any Project Monitor provided by the Engineer is supplementary to the requirement for the Contractor to have periodic inspections performed at a frequency to ensure/document Contractor compliance with the regulations</w:t>
      </w:r>
      <w:r w:rsidR="008930F4">
        <w:t xml:space="preserve"> and the requirements of the Contractor’s Lead Compliance </w:t>
      </w:r>
      <w:r w:rsidR="00A75A07">
        <w:t xml:space="preserve">Work </w:t>
      </w:r>
      <w:r w:rsidR="008930F4">
        <w:t>Plan</w:t>
      </w:r>
      <w:r w:rsidR="00EE6BCD">
        <w:t xml:space="preserve">.  </w:t>
      </w:r>
      <w:r w:rsidR="006062C3">
        <w:t>Air monitor</w:t>
      </w:r>
      <w:r w:rsidR="00D61BBF">
        <w:t>ing</w:t>
      </w:r>
      <w:r w:rsidR="006062C3">
        <w:t xml:space="preserve"> to comply with the Contractor’s obligations under OSHA remain</w:t>
      </w:r>
      <w:r w:rsidR="00E00B3A">
        <w:t>s</w:t>
      </w:r>
      <w:r w:rsidR="006062C3">
        <w:t xml:space="preserve"> solely</w:t>
      </w:r>
      <w:r w:rsidR="00E00B3A">
        <w:t xml:space="preserve"> </w:t>
      </w:r>
      <w:r w:rsidR="00DF454F">
        <w:t xml:space="preserve">the </w:t>
      </w:r>
      <w:r w:rsidR="00E00B3A">
        <w:t>responsibility of</w:t>
      </w:r>
      <w:r w:rsidR="006062C3">
        <w:t xml:space="preserve"> the Contractor.</w:t>
      </w:r>
    </w:p>
    <w:p w:rsidR="00151062" w:rsidRDefault="00151062" w14:paraId="796F993B" w14:textId="77777777">
      <w:pPr>
        <w:pStyle w:val="BodyTextIndent"/>
        <w:tabs>
          <w:tab w:val="left" w:pos="270"/>
        </w:tabs>
      </w:pPr>
    </w:p>
    <w:p w:rsidR="00462783" w:rsidRDefault="00462783" w14:paraId="49566644" w14:textId="77777777">
      <w:pPr>
        <w:pStyle w:val="BodyTextIndent"/>
        <w:tabs>
          <w:tab w:val="left" w:pos="270"/>
        </w:tabs>
      </w:pPr>
      <w:r>
        <w:t xml:space="preserve">If at any time, procedures for engineering, work practice, administrative controls or </w:t>
      </w:r>
      <w:r w:rsidR="00CC26C1">
        <w:t xml:space="preserve">other </w:t>
      </w:r>
      <w:r w:rsidR="00174BCE">
        <w:t>topic</w:t>
      </w:r>
      <w:r w:rsidR="00EC554F">
        <w:t>s</w:t>
      </w:r>
      <w:r w:rsidRPr="00174BCE" w:rsidR="00CC26C1">
        <w:t xml:space="preserve"> </w:t>
      </w:r>
      <w:r w:rsidR="00174BCE">
        <w:t>are anticipated to deviate</w:t>
      </w:r>
      <w:r>
        <w:t xml:space="preserve"> from </w:t>
      </w:r>
      <w:r w:rsidR="00174BCE">
        <w:t xml:space="preserve">those documented </w:t>
      </w:r>
      <w:r>
        <w:t xml:space="preserve">in the submitted and accepted </w:t>
      </w:r>
      <w:r w:rsidR="00174BCE">
        <w:t xml:space="preserve">Lead Compliance </w:t>
      </w:r>
      <w:r w:rsidR="00A75A07">
        <w:t xml:space="preserve">Work </w:t>
      </w:r>
      <w:r w:rsidR="00174BCE">
        <w:t>Plan</w:t>
      </w:r>
      <w:r>
        <w:t xml:space="preserve">, the Contractor shall submit a modification of its existing plan for review and acceptance </w:t>
      </w:r>
      <w:r w:rsidR="00174BCE">
        <w:t>by</w:t>
      </w:r>
      <w:r>
        <w:t xml:space="preserve"> the Engineer</w:t>
      </w:r>
      <w:r w:rsidRPr="00462783">
        <w:t xml:space="preserve"> </w:t>
      </w:r>
      <w:r>
        <w:t>prior to implementing the change.</w:t>
      </w:r>
    </w:p>
    <w:p w:rsidRPr="00516E09" w:rsidR="00151062" w:rsidRDefault="00151062" w14:paraId="129E2608" w14:textId="77777777">
      <w:pPr>
        <w:pStyle w:val="BodyTextIndent"/>
        <w:tabs>
          <w:tab w:val="left" w:pos="270"/>
        </w:tabs>
      </w:pPr>
    </w:p>
    <w:p w:rsidR="00005510" w:rsidP="00005510" w:rsidRDefault="00005510" w14:paraId="5825C6E3" w14:textId="77777777">
      <w:pPr>
        <w:tabs>
          <w:tab w:val="left" w:pos="-1080"/>
          <w:tab w:val="left" w:pos="-720"/>
          <w:tab w:val="left" w:pos="0"/>
          <w:tab w:val="left" w:pos="540"/>
          <w:tab w:val="left" w:pos="990"/>
          <w:tab w:val="left" w:pos="1440"/>
          <w:tab w:val="left" w:pos="1980"/>
          <w:tab w:val="left" w:pos="2880"/>
        </w:tabs>
      </w:pPr>
      <w:r>
        <w:t>I</w:t>
      </w:r>
      <w:r w:rsidRPr="00516E09">
        <w:t xml:space="preserve">f air samples collected outside of the Regulated Area during activities </w:t>
      </w:r>
      <w:r>
        <w:t>impacting lead paint</w:t>
      </w:r>
      <w:r w:rsidRPr="00516E09">
        <w:t xml:space="preserve"> indicate airborne lead concentrations greater than original background leve</w:t>
      </w:r>
      <w:r w:rsidRPr="004C2DFE">
        <w:t>ls or 30 ug/m</w:t>
      </w:r>
      <w:r w:rsidRPr="004C2DFE">
        <w:rPr>
          <w:vertAlign w:val="superscript"/>
        </w:rPr>
        <w:t>3</w:t>
      </w:r>
      <w:r w:rsidRPr="004C2DFE">
        <w:t>, whichever</w:t>
      </w:r>
      <w:r w:rsidRPr="00516E09">
        <w:t xml:space="preserve"> is larger, </w:t>
      </w:r>
      <w:r>
        <w:t xml:space="preserve">or if at any time visible emissions of lead paint extend out from the Regulated Area, </w:t>
      </w:r>
      <w:r w:rsidRPr="00516E09">
        <w:t xml:space="preserve">an examination of the Regulated Area shall be </w:t>
      </w:r>
      <w:proofErr w:type="gramStart"/>
      <w:r w:rsidRPr="00516E09">
        <w:t>conducted</w:t>
      </w:r>
      <w:proofErr w:type="gramEnd"/>
      <w:r w:rsidRPr="00516E09">
        <w:t xml:space="preserve"> and </w:t>
      </w:r>
      <w:r>
        <w:t>the cause of such emissions corrected</w:t>
      </w:r>
      <w:r w:rsidRPr="00516E09">
        <w:t>.  Cleanup of surfaces outside the Regulated Area using HEPA vacuum equipment or wet cleaning techniques shall be done prior to resuming</w:t>
      </w:r>
      <w:r>
        <w:t xml:space="preserve"> work</w:t>
      </w:r>
      <w:r w:rsidRPr="00516E09">
        <w:t>.</w:t>
      </w:r>
    </w:p>
    <w:p w:rsidRPr="00516E09" w:rsidR="00151062" w:rsidP="00005510" w:rsidRDefault="00151062" w14:paraId="3C4BE555" w14:textId="77777777">
      <w:pPr>
        <w:tabs>
          <w:tab w:val="left" w:pos="-1080"/>
          <w:tab w:val="left" w:pos="-720"/>
          <w:tab w:val="left" w:pos="0"/>
          <w:tab w:val="left" w:pos="540"/>
          <w:tab w:val="left" w:pos="990"/>
          <w:tab w:val="left" w:pos="1440"/>
          <w:tab w:val="left" w:pos="1980"/>
          <w:tab w:val="left" w:pos="2880"/>
        </w:tabs>
      </w:pPr>
    </w:p>
    <w:p w:rsidR="00005510" w:rsidP="00005510" w:rsidRDefault="00005510" w14:paraId="46A9B2D0" w14:textId="77777777">
      <w:pPr>
        <w:tabs>
          <w:tab w:val="left" w:pos="-1080"/>
          <w:tab w:val="left" w:pos="-720"/>
          <w:tab w:val="left" w:pos="0"/>
          <w:tab w:val="left" w:pos="540"/>
          <w:tab w:val="left" w:pos="990"/>
          <w:tab w:val="left" w:pos="1440"/>
          <w:tab w:val="left" w:pos="1980"/>
          <w:tab w:val="left" w:pos="2880"/>
        </w:tabs>
      </w:pPr>
      <w:r>
        <w:t>Work</w:t>
      </w:r>
      <w:r w:rsidRPr="00516E09">
        <w:t xml:space="preserve"> outside the initial designated area(s) will not be paid for by the Engineer.  The Contractor will be responsible for all costs incurred from these activities</w:t>
      </w:r>
      <w:r>
        <w:t xml:space="preserve"> including repair of any damage</w:t>
      </w:r>
      <w:r w:rsidRPr="00516E09">
        <w:t>.</w:t>
      </w:r>
    </w:p>
    <w:p w:rsidRPr="00516E09" w:rsidR="00151062" w:rsidP="00005510" w:rsidRDefault="00151062" w14:paraId="773DB398" w14:textId="77777777">
      <w:pPr>
        <w:tabs>
          <w:tab w:val="left" w:pos="-1080"/>
          <w:tab w:val="left" w:pos="-720"/>
          <w:tab w:val="left" w:pos="0"/>
          <w:tab w:val="left" w:pos="540"/>
          <w:tab w:val="left" w:pos="990"/>
          <w:tab w:val="left" w:pos="1440"/>
          <w:tab w:val="left" w:pos="1980"/>
          <w:tab w:val="left" w:pos="2880"/>
        </w:tabs>
      </w:pPr>
    </w:p>
    <w:p w:rsidRPr="00516E09" w:rsidR="002D36E3" w:rsidRDefault="004C2DFE" w14:paraId="151FCCDA" w14:textId="77777777">
      <w:pPr>
        <w:pStyle w:val="BodyTextIndent2"/>
        <w:rPr>
          <w:rFonts w:ascii="Times New Roman" w:hAnsi="Times New Roman"/>
        </w:rPr>
      </w:pPr>
      <w:r>
        <w:rPr>
          <w:rFonts w:ascii="Times New Roman" w:hAnsi="Times New Roman"/>
        </w:rPr>
        <w:t>B.</w:t>
      </w:r>
      <w:r w:rsidRPr="00516E09" w:rsidR="002D36E3">
        <w:rPr>
          <w:rFonts w:ascii="Times New Roman" w:hAnsi="Times New Roman"/>
        </w:rPr>
        <w:t xml:space="preserve">  </w:t>
      </w:r>
      <w:r w:rsidR="00C329E8">
        <w:rPr>
          <w:rFonts w:ascii="Times New Roman" w:hAnsi="Times New Roman"/>
        </w:rPr>
        <w:t>Regulated Area</w:t>
      </w:r>
      <w:r w:rsidR="0038634C">
        <w:rPr>
          <w:rFonts w:ascii="Times New Roman" w:hAnsi="Times New Roman"/>
        </w:rPr>
        <w:t>:</w:t>
      </w:r>
    </w:p>
    <w:p w:rsidR="00766C3C" w:rsidRDefault="00766C3C" w14:paraId="000279C7" w14:textId="77777777">
      <w:pPr>
        <w:tabs>
          <w:tab w:val="left" w:pos="0"/>
          <w:tab w:val="left" w:pos="720"/>
          <w:tab w:val="left" w:pos="1260"/>
          <w:tab w:val="left" w:pos="1620"/>
        </w:tabs>
      </w:pPr>
    </w:p>
    <w:p w:rsidRPr="00516E09" w:rsidR="002D36E3" w:rsidRDefault="002D36E3" w14:paraId="7A066BB4" w14:textId="77777777">
      <w:pPr>
        <w:tabs>
          <w:tab w:val="left" w:pos="0"/>
          <w:tab w:val="left" w:pos="720"/>
          <w:tab w:val="left" w:pos="1260"/>
          <w:tab w:val="left" w:pos="1620"/>
        </w:tabs>
      </w:pPr>
      <w:r w:rsidRPr="00516E09">
        <w:t xml:space="preserve">The Contractor shall </w:t>
      </w:r>
      <w:r w:rsidR="00C329E8">
        <w:t>establish a Regulated Area</w:t>
      </w:r>
      <w:r w:rsidRPr="00516E09" w:rsidR="00C329E8">
        <w:t xml:space="preserve"> </w:t>
      </w:r>
      <w:proofErr w:type="gramStart"/>
      <w:r w:rsidRPr="00516E09" w:rsidR="00C329E8">
        <w:t>through the use o</w:t>
      </w:r>
      <w:r w:rsidR="00C329E8">
        <w:t>f</w:t>
      </w:r>
      <w:proofErr w:type="gramEnd"/>
      <w:r w:rsidR="00C329E8">
        <w:t xml:space="preserve"> appropriate barrier tape or other means to</w:t>
      </w:r>
      <w:r w:rsidRPr="00516E09" w:rsidR="00C329E8">
        <w:t xml:space="preserve"> control unauthorized access into the area </w:t>
      </w:r>
      <w:r w:rsidR="00C329E8">
        <w:t>where</w:t>
      </w:r>
      <w:r w:rsidRPr="00516E09" w:rsidR="00C329E8">
        <w:t xml:space="preserve"> </w:t>
      </w:r>
      <w:r w:rsidR="00C329E8">
        <w:t xml:space="preserve">activities impacting lead paint are </w:t>
      </w:r>
      <w:r w:rsidR="00C329E8">
        <w:lastRenderedPageBreak/>
        <w:t>occurring</w:t>
      </w:r>
      <w:r w:rsidRPr="00516E09" w:rsidR="00C329E8">
        <w:t>.</w:t>
      </w:r>
      <w:r w:rsidR="00AA5DD6">
        <w:t xml:space="preserve">  </w:t>
      </w:r>
      <w:r w:rsidR="003D1328">
        <w:t>W</w:t>
      </w:r>
      <w:r w:rsidRPr="00516E09">
        <w:t xml:space="preserve">arning signs meeting the requirements of 29 CFR 1926.62 shall be posted at all approaches to </w:t>
      </w:r>
      <w:r w:rsidR="005C4847">
        <w:t>Regulated Area</w:t>
      </w:r>
      <w:r w:rsidRPr="00516E09">
        <w:t>s.  These signs shall read:</w:t>
      </w:r>
    </w:p>
    <w:p w:rsidRPr="00516E09" w:rsidR="002D36E3" w:rsidRDefault="002D36E3" w14:paraId="635EE33B" w14:textId="77777777">
      <w:pPr>
        <w:tabs>
          <w:tab w:val="left" w:pos="0"/>
          <w:tab w:val="left" w:pos="720"/>
          <w:tab w:val="left" w:pos="1260"/>
          <w:tab w:val="left" w:pos="1620"/>
        </w:tabs>
      </w:pPr>
    </w:p>
    <w:p w:rsidRPr="00476A2B" w:rsidR="001607F7" w:rsidP="001607F7" w:rsidRDefault="001607F7" w14:paraId="4A404C63" w14:textId="77777777">
      <w:pPr>
        <w:tabs>
          <w:tab w:val="left" w:pos="0"/>
          <w:tab w:val="left" w:pos="720"/>
          <w:tab w:val="left" w:pos="1260"/>
          <w:tab w:val="left" w:pos="1620"/>
        </w:tabs>
        <w:jc w:val="center"/>
      </w:pPr>
      <w:r w:rsidRPr="00476A2B">
        <w:t>DANGER</w:t>
      </w:r>
    </w:p>
    <w:p w:rsidRPr="00476A2B" w:rsidR="001607F7" w:rsidP="001607F7" w:rsidRDefault="001607F7" w14:paraId="1FBF58C5" w14:textId="77777777">
      <w:pPr>
        <w:tabs>
          <w:tab w:val="left" w:pos="0"/>
          <w:tab w:val="left" w:pos="720"/>
          <w:tab w:val="left" w:pos="1260"/>
          <w:tab w:val="left" w:pos="1620"/>
        </w:tabs>
        <w:jc w:val="center"/>
      </w:pPr>
      <w:r w:rsidRPr="00476A2B">
        <w:t>LEAD WORK AREA</w:t>
      </w:r>
    </w:p>
    <w:p w:rsidRPr="00476A2B" w:rsidR="001607F7" w:rsidP="001607F7" w:rsidRDefault="001607F7" w14:paraId="0ABD3923" w14:textId="77777777">
      <w:pPr>
        <w:tabs>
          <w:tab w:val="left" w:pos="0"/>
          <w:tab w:val="left" w:pos="720"/>
          <w:tab w:val="left" w:pos="1260"/>
          <w:tab w:val="left" w:pos="1620"/>
        </w:tabs>
        <w:jc w:val="center"/>
      </w:pPr>
      <w:r w:rsidRPr="00476A2B">
        <w:t>MAY DAMAGE FERTILITY OR THE UNBORN CHILD</w:t>
      </w:r>
    </w:p>
    <w:p w:rsidRPr="00476A2B" w:rsidR="001607F7" w:rsidP="001607F7" w:rsidRDefault="001607F7" w14:paraId="1845B6B4" w14:textId="77777777">
      <w:pPr>
        <w:tabs>
          <w:tab w:val="left" w:pos="0"/>
          <w:tab w:val="left" w:pos="720"/>
          <w:tab w:val="left" w:pos="1260"/>
          <w:tab w:val="left" w:pos="1620"/>
        </w:tabs>
        <w:jc w:val="center"/>
      </w:pPr>
      <w:r w:rsidRPr="00476A2B">
        <w:t>CAUSES DAMAGE TO THE CENTRAL NERVOUS SYSTEM</w:t>
      </w:r>
    </w:p>
    <w:p w:rsidRPr="00476A2B" w:rsidR="001607F7" w:rsidP="001607F7" w:rsidRDefault="001607F7" w14:paraId="457ED9B4" w14:textId="77777777">
      <w:pPr>
        <w:tabs>
          <w:tab w:val="left" w:pos="0"/>
          <w:tab w:val="left" w:pos="720"/>
          <w:tab w:val="left" w:pos="1260"/>
          <w:tab w:val="left" w:pos="1620"/>
        </w:tabs>
        <w:jc w:val="center"/>
      </w:pPr>
      <w:r w:rsidRPr="00476A2B">
        <w:t>DO NOT EAT, DRINK, OR SMOKE IN THIS AREA</w:t>
      </w:r>
    </w:p>
    <w:p w:rsidRPr="00516E09" w:rsidR="002D36E3" w:rsidRDefault="002D36E3" w14:paraId="2E729EB7" w14:textId="77777777">
      <w:pPr>
        <w:tabs>
          <w:tab w:val="left" w:pos="0"/>
          <w:tab w:val="left" w:pos="720"/>
          <w:tab w:val="left" w:pos="1260"/>
          <w:tab w:val="left" w:pos="1620"/>
        </w:tabs>
      </w:pPr>
    </w:p>
    <w:p w:rsidR="002D36E3" w:rsidRDefault="003D1328" w14:paraId="7E3FA187" w14:textId="77777777">
      <w:pPr>
        <w:tabs>
          <w:tab w:val="left" w:pos="0"/>
          <w:tab w:val="left" w:pos="720"/>
          <w:tab w:val="left" w:pos="1260"/>
          <w:tab w:val="left" w:pos="1620"/>
        </w:tabs>
      </w:pPr>
      <w:r>
        <w:t xml:space="preserve">The Contractor shall </w:t>
      </w:r>
      <w:r w:rsidR="00AF12FD">
        <w:t xml:space="preserve">also </w:t>
      </w:r>
      <w:r>
        <w:t>i</w:t>
      </w:r>
      <w:r w:rsidRPr="00516E09" w:rsidR="002D36E3">
        <w:t>mplement appropriate engineering controls</w:t>
      </w:r>
      <w:r w:rsidR="00247CA5">
        <w:t>, such as poly drop cloths, local exhaust ventilation, wet dust suppression methods, etc.</w:t>
      </w:r>
      <w:r w:rsidR="0038634C">
        <w:t>,</w:t>
      </w:r>
      <w:r w:rsidR="00247CA5">
        <w:t xml:space="preserve"> as necessary, or where Abrasive Blast Cleaning is to be performed,</w:t>
      </w:r>
      <w:r w:rsidRPr="00516E09" w:rsidR="002D36E3">
        <w:t xml:space="preserve"> </w:t>
      </w:r>
      <w:r w:rsidR="00AF12FD">
        <w:t xml:space="preserve">a full negative pressure enclosure, in accordance with </w:t>
      </w:r>
      <w:r w:rsidRPr="00D00B1D" w:rsidR="00AF12FD">
        <w:t>Item</w:t>
      </w:r>
      <w:r w:rsidRPr="00D00B1D" w:rsidR="00B56B10">
        <w:t xml:space="preserve"> </w:t>
      </w:r>
      <w:r w:rsidR="0038634C">
        <w:t>#</w:t>
      </w:r>
      <w:r w:rsidRPr="00D00B1D" w:rsidR="00B56B10">
        <w:t>0603</w:t>
      </w:r>
      <w:r w:rsidR="00D92497">
        <w:t>563</w:t>
      </w:r>
      <w:r w:rsidRPr="00D00B1D" w:rsidR="00AF12FD">
        <w:t xml:space="preserve">A </w:t>
      </w:r>
      <w:r w:rsidR="0038634C">
        <w:t>“</w:t>
      </w:r>
      <w:r w:rsidRPr="00D00B1D" w:rsidR="00AF12FD">
        <w:t>Class I Containment &amp; Collection of Surface Prep</w:t>
      </w:r>
      <w:r w:rsidR="0038634C">
        <w:t>aration</w:t>
      </w:r>
      <w:r w:rsidRPr="00D00B1D" w:rsidR="00AF12FD">
        <w:t xml:space="preserve"> Debris</w:t>
      </w:r>
      <w:r w:rsidR="00D92497">
        <w:t xml:space="preserve"> (Site No. 1</w:t>
      </w:r>
      <w:r w:rsidR="0038634C">
        <w:t>)</w:t>
      </w:r>
      <w:r w:rsidR="00AF12FD">
        <w:t>,</w:t>
      </w:r>
      <w:r w:rsidR="0038634C">
        <w:t>”</w:t>
      </w:r>
      <w:r w:rsidR="00AF12FD">
        <w:t xml:space="preserve"> and</w:t>
      </w:r>
      <w:r w:rsidRPr="00516E09" w:rsidR="002D36E3">
        <w:t xml:space="preserve"> wet dust suppression methods, etc.</w:t>
      </w:r>
      <w:r w:rsidR="0038634C">
        <w:t>,</w:t>
      </w:r>
      <w:r w:rsidRPr="00516E09" w:rsidR="002D36E3">
        <w:t xml:space="preserve"> </w:t>
      </w:r>
      <w:r w:rsidR="00662AD7">
        <w:t>as necessary</w:t>
      </w:r>
      <w:r w:rsidR="00657B27">
        <w:t>, and as approved by the Engineer,</w:t>
      </w:r>
      <w:r w:rsidR="00662AD7">
        <w:t xml:space="preserve"> </w:t>
      </w:r>
      <w:r w:rsidRPr="00516E09" w:rsidR="002D36E3">
        <w:t>to prevent the spread of lead contamination</w:t>
      </w:r>
      <w:r w:rsidR="00AA5DD6">
        <w:t xml:space="preserve"> beyond</w:t>
      </w:r>
      <w:r w:rsidRPr="00516E09" w:rsidR="002D36E3">
        <w:t xml:space="preserve"> the Regulated Area</w:t>
      </w:r>
      <w:r w:rsidR="006516C7">
        <w:t xml:space="preserve"> in accordance with the Contractor’s approved </w:t>
      </w:r>
      <w:r w:rsidR="00AF12FD">
        <w:t xml:space="preserve">Lead Compliance </w:t>
      </w:r>
      <w:r w:rsidR="00A75A07">
        <w:t xml:space="preserve">Work </w:t>
      </w:r>
      <w:r w:rsidR="00AF12FD">
        <w:t>Plan</w:t>
      </w:r>
      <w:r w:rsidRPr="00516E09" w:rsidR="002D36E3">
        <w:t>.</w:t>
      </w:r>
      <w:r w:rsidR="006516C7">
        <w:t xml:space="preserve">  Should the previously submitted plan prove to be insufficient to contain the </w:t>
      </w:r>
      <w:r w:rsidR="00AA5DD6">
        <w:t>contamination</w:t>
      </w:r>
      <w:r w:rsidR="006516C7">
        <w:t xml:space="preserve">, the Contractor shall </w:t>
      </w:r>
      <w:r w:rsidR="0038634C">
        <w:t xml:space="preserve">submit a </w:t>
      </w:r>
      <w:r w:rsidR="00AA5DD6">
        <w:t>modif</w:t>
      </w:r>
      <w:r w:rsidR="0038634C">
        <w:t>ied</w:t>
      </w:r>
      <w:r w:rsidR="006516C7">
        <w:t xml:space="preserve"> plan for review by the </w:t>
      </w:r>
      <w:r w:rsidR="004F6643">
        <w:t>Engineer</w:t>
      </w:r>
      <w:r w:rsidR="006516C7">
        <w:t>.</w:t>
      </w:r>
    </w:p>
    <w:p w:rsidR="00151062" w:rsidRDefault="00151062" w14:paraId="6A24AA15" w14:textId="77777777">
      <w:pPr>
        <w:tabs>
          <w:tab w:val="left" w:pos="0"/>
          <w:tab w:val="left" w:pos="720"/>
          <w:tab w:val="left" w:pos="1260"/>
          <w:tab w:val="left" w:pos="1620"/>
        </w:tabs>
      </w:pPr>
    </w:p>
    <w:p w:rsidR="00AF12FD" w:rsidP="00AF12FD" w:rsidRDefault="00AF12FD" w14:paraId="1B9DD327" w14:textId="77777777">
      <w:pPr>
        <w:tabs>
          <w:tab w:val="left" w:pos="0"/>
          <w:tab w:val="left" w:pos="720"/>
          <w:tab w:val="left" w:pos="1260"/>
          <w:tab w:val="left" w:pos="1620"/>
        </w:tabs>
      </w:pPr>
      <w:r>
        <w:t>Any air exhausted from the containment enclosure, abrasive-recycling equipment or vacuum equipment shall be passed through a HEPA filtering system.  The Contractor is responsible for the design, effectiveness and maintenance of this filtering system.  No discharge of debris dust shall be allowed.</w:t>
      </w:r>
    </w:p>
    <w:p w:rsidR="00151062" w:rsidP="00AF12FD" w:rsidRDefault="00151062" w14:paraId="10BA4BBF" w14:textId="77777777">
      <w:pPr>
        <w:tabs>
          <w:tab w:val="left" w:pos="0"/>
          <w:tab w:val="left" w:pos="720"/>
          <w:tab w:val="left" w:pos="1260"/>
          <w:tab w:val="left" w:pos="1620"/>
        </w:tabs>
      </w:pPr>
    </w:p>
    <w:p w:rsidR="006516C7" w:rsidP="004C2DFE" w:rsidRDefault="004C2DFE" w14:paraId="55F8AA4A" w14:textId="77777777">
      <w:pPr>
        <w:pStyle w:val="BodyTextIndent"/>
        <w:tabs>
          <w:tab w:val="left" w:pos="-630"/>
        </w:tabs>
      </w:pPr>
      <w:r>
        <w:t xml:space="preserve">C.  </w:t>
      </w:r>
      <w:r w:rsidR="006516C7">
        <w:t>Wash Facilities:</w:t>
      </w:r>
    </w:p>
    <w:p w:rsidR="00151062" w:rsidP="004C2DFE" w:rsidRDefault="00151062" w14:paraId="3FA9B2CC" w14:textId="77777777">
      <w:pPr>
        <w:pStyle w:val="BodyTextIndent"/>
        <w:tabs>
          <w:tab w:val="left" w:pos="-630"/>
        </w:tabs>
      </w:pPr>
    </w:p>
    <w:p w:rsidR="0038634C" w:rsidP="006516C7" w:rsidRDefault="002D36E3" w14:paraId="6C3D14BF" w14:textId="77777777">
      <w:pPr>
        <w:pStyle w:val="BodyTextIndent"/>
        <w:tabs>
          <w:tab w:val="left" w:pos="-630"/>
        </w:tabs>
      </w:pPr>
      <w:r w:rsidRPr="00516E09">
        <w:t xml:space="preserve">The Contractor shall provide handwash facilities in compliance with 29 CFR 1926.51(f) and </w:t>
      </w:r>
    </w:p>
    <w:p w:rsidR="002D36E3" w:rsidP="006516C7" w:rsidRDefault="002D36E3" w14:paraId="7E51DF04" w14:textId="77777777">
      <w:pPr>
        <w:pStyle w:val="BodyTextIndent"/>
        <w:tabs>
          <w:tab w:val="left" w:pos="-630"/>
        </w:tabs>
      </w:pPr>
      <w:r w:rsidRPr="00516E09">
        <w:t xml:space="preserve">29 CFR 1926.62 </w:t>
      </w:r>
      <w:r w:rsidRPr="00516E09">
        <w:rPr>
          <w:u w:val="single"/>
        </w:rPr>
        <w:t>regardless of airborne lead exposure</w:t>
      </w:r>
      <w:r w:rsidR="000870C6">
        <w:t>.</w:t>
      </w:r>
    </w:p>
    <w:p w:rsidRPr="00516E09" w:rsidR="00151062" w:rsidP="006516C7" w:rsidRDefault="00151062" w14:paraId="25E59191" w14:textId="77777777">
      <w:pPr>
        <w:pStyle w:val="BodyTextIndent"/>
        <w:tabs>
          <w:tab w:val="left" w:pos="-630"/>
        </w:tabs>
      </w:pPr>
    </w:p>
    <w:p w:rsidRPr="00516E09" w:rsidR="002D36E3" w:rsidRDefault="002D36E3" w14:paraId="730E3DEA" w14:textId="77777777">
      <w:pPr>
        <w:tabs>
          <w:tab w:val="left" w:pos="-1080"/>
        </w:tabs>
      </w:pPr>
      <w:r w:rsidRPr="00516E09">
        <w:t xml:space="preserve">If employee exposure to airborne lead exceeds the OSHA </w:t>
      </w:r>
      <w:r w:rsidRPr="001725B9">
        <w:t>P</w:t>
      </w:r>
      <w:r w:rsidR="00AA5DD6">
        <w:t xml:space="preserve">ermissible </w:t>
      </w:r>
      <w:r w:rsidRPr="001725B9">
        <w:t>E</w:t>
      </w:r>
      <w:r w:rsidR="00AA5DD6">
        <w:t xml:space="preserve">xposure </w:t>
      </w:r>
      <w:r w:rsidRPr="001725B9">
        <w:t>L</w:t>
      </w:r>
      <w:r w:rsidR="00AA5DD6">
        <w:t xml:space="preserve">imit of 50 </w:t>
      </w:r>
      <w:r w:rsidRPr="00516E09" w:rsidR="00AA5DD6">
        <w:t>micrograms per cubic meter</w:t>
      </w:r>
      <w:r w:rsidRPr="001725B9">
        <w:t xml:space="preserve"> (μg/m</w:t>
      </w:r>
      <w:r w:rsidRPr="001725B9">
        <w:rPr>
          <w:vertAlign w:val="superscript"/>
        </w:rPr>
        <w:t>3</w:t>
      </w:r>
      <w:r w:rsidRPr="001725B9">
        <w:t xml:space="preserve">), shower rooms must be </w:t>
      </w:r>
      <w:r w:rsidR="00235F29">
        <w:t>provid</w:t>
      </w:r>
      <w:r w:rsidRPr="001725B9" w:rsidR="00235F29">
        <w:t>ed</w:t>
      </w:r>
      <w:r w:rsidRPr="001725B9">
        <w:t>.  The Shower Room shall be of sufficient capacity to accommodate the number</w:t>
      </w:r>
      <w:r w:rsidRPr="00516E09">
        <w:t xml:space="preserve"> of workers.  One</w:t>
      </w:r>
      <w:r w:rsidR="0038634C">
        <w:t xml:space="preserve"> (1)</w:t>
      </w:r>
      <w:r w:rsidRPr="00516E09">
        <w:t xml:space="preserve"> shower stall shall be provided for each eight (8) workers.  Showers shall be equipped with hot and cold or warm running water.  Shower water shall be collected and filtered using best available technology and </w:t>
      </w:r>
      <w:r w:rsidR="006516C7">
        <w:t>disposed of in accordance with all Federal, State and local laws, regulations and ordinances</w:t>
      </w:r>
      <w:r w:rsidRPr="00516E09">
        <w:t>.</w:t>
      </w:r>
    </w:p>
    <w:p w:rsidR="00A14067" w:rsidRDefault="00A14067" w14:paraId="046A3C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16E09" w:rsidR="002D36E3" w:rsidRDefault="004C2DFE" w14:paraId="7AAC9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516E09" w:rsidR="002D36E3">
        <w:t xml:space="preserve">  Personal Protection:</w:t>
      </w:r>
    </w:p>
    <w:p w:rsidR="00151062" w:rsidRDefault="0038634C" w14:paraId="4A26593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2D36E3" w:rsidRDefault="002D36E3" w14:paraId="3C3859A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6E09">
        <w:t xml:space="preserve">The Contractor shall initially determine if any employee performing construction tasks impacting lead paint may be exposed to lead at or above the OSHA Action Level of 30 </w:t>
      </w:r>
      <w:r w:rsidRPr="001725B9">
        <w:t>μg/m</w:t>
      </w:r>
      <w:r w:rsidRPr="001725B9">
        <w:rPr>
          <w:vertAlign w:val="superscript"/>
        </w:rPr>
        <w:t>3</w:t>
      </w:r>
      <w:r w:rsidRPr="001725B9">
        <w:t>.  Asses</w:t>
      </w:r>
      <w:r w:rsidRPr="00516E09">
        <w:t xml:space="preserve">sments shall be based on initial air monitoring results as well as other relevant information.  The Contractor may rely on historical air monitoring data obtained within the past </w:t>
      </w:r>
      <w:r w:rsidR="0038634C">
        <w:t>twelve (</w:t>
      </w:r>
      <w:r w:rsidRPr="00516E09">
        <w:t>12</w:t>
      </w:r>
      <w:r w:rsidR="0038634C">
        <w:t>)</w:t>
      </w:r>
      <w:r w:rsidRPr="00516E09">
        <w:t xml:space="preserve"> months under workplace conditions closely resembling the process, type of material, control methods, work practices and environmental conditions used and prevailing in the Contractors current operations to satisfy the exposure assessment requirements.  Monitoring shall continue as specified in the OSHA standard until a negative exposure assessment</w:t>
      </w:r>
      <w:r w:rsidR="006516C7">
        <w:t xml:space="preserve"> </w:t>
      </w:r>
      <w:r w:rsidRPr="00516E09">
        <w:t>is developed.</w:t>
      </w:r>
    </w:p>
    <w:p w:rsidRPr="00516E09" w:rsidR="00151062" w:rsidRDefault="00151062" w14:paraId="58D560D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6E3" w:rsidRDefault="002D36E3" w14:paraId="0CF1293F" w14:textId="77777777">
      <w:pPr>
        <w:pStyle w:val="Level2"/>
        <w:tabs>
          <w:tab w:val="clear"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pPr>
      <w:r w:rsidRPr="00516E09">
        <w:t xml:space="preserve">Until a negative exposure assessment is developed for </w:t>
      </w:r>
      <w:r w:rsidR="006516C7">
        <w:t>each</w:t>
      </w:r>
      <w:r w:rsidRPr="00516E09">
        <w:t xml:space="preserve"> task impacting lead paint, the Contractor shall ensure that all workers and authorized person</w:t>
      </w:r>
      <w:r w:rsidR="00CB05F1">
        <w:t>s</w:t>
      </w:r>
      <w:r w:rsidRPr="00516E09">
        <w:t xml:space="preserve"> entering the Regulated Area wear protective clothing and respirators in accordance with OSHA 29 CFR 1926.62.  Protective clothing shall include impervious coveralls with elastic wrists and ankles, head covering, gloves and foot coverings.  </w:t>
      </w:r>
      <w:proofErr w:type="gramStart"/>
      <w:r w:rsidRPr="00516E09">
        <w:t>Sufficient quantities</w:t>
      </w:r>
      <w:proofErr w:type="gramEnd"/>
      <w:r w:rsidRPr="00516E09">
        <w:t xml:space="preserve"> shall be provided to last throughout the duration of the </w:t>
      </w:r>
      <w:r w:rsidR="00CB05F1">
        <w:t>P</w:t>
      </w:r>
      <w:r w:rsidRPr="00516E09">
        <w:t>roject.</w:t>
      </w:r>
    </w:p>
    <w:p w:rsidRPr="00516E09" w:rsidR="00151062" w:rsidRDefault="00151062" w14:paraId="1AC80325" w14:textId="77777777">
      <w:pPr>
        <w:pStyle w:val="Level2"/>
        <w:tabs>
          <w:tab w:val="clear"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pPr>
    </w:p>
    <w:p w:rsidR="002D36E3" w:rsidRDefault="002D36E3" w14:paraId="062D7132"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6E09">
        <w:t xml:space="preserve">Protective clothing provided by the Contractor and used during chemical removal operations shall be impervious to caustic materials. </w:t>
      </w:r>
      <w:r w:rsidR="00CB05F1">
        <w:t xml:space="preserve"> </w:t>
      </w:r>
      <w:r w:rsidRPr="00516E09">
        <w:t>Gloves provided by the Contractor and used during chemical removal shall be of neoprene composition with glove extenders.</w:t>
      </w:r>
    </w:p>
    <w:p w:rsidRPr="00516E09" w:rsidR="00151062" w:rsidRDefault="00151062" w14:paraId="185C3AF9" w14:textId="77777777">
      <w:pPr>
        <w:tabs>
          <w:tab w:val="left" w:pos="0"/>
          <w:tab w:val="left" w:pos="720"/>
          <w:tab w:val="left" w:pos="99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6E3" w:rsidRDefault="002D36E3" w14:paraId="254F1197" w14:textId="77777777">
      <w:pPr>
        <w:pStyle w:val="BlockText"/>
        <w:ind w:left="0" w:right="0" w:firstLine="0"/>
      </w:pPr>
      <w:r w:rsidRPr="00516E09">
        <w:t xml:space="preserve">Respiratory protective equipment shall be </w:t>
      </w:r>
      <w:proofErr w:type="gramStart"/>
      <w:r w:rsidRPr="00516E09">
        <w:t>provided</w:t>
      </w:r>
      <w:proofErr w:type="gramEnd"/>
      <w:r w:rsidRPr="00516E09">
        <w:t xml:space="preserve"> and selection shall conform to </w:t>
      </w:r>
      <w:r w:rsidR="003D1328">
        <w:t>42 CFR P</w:t>
      </w:r>
      <w:r w:rsidR="00DD15C2">
        <w:t>art 84</w:t>
      </w:r>
      <w:r w:rsidRPr="00516E09">
        <w:t>, 29 CFR Part 1910.134, and 29 CFR Part 1926.62.  A formal respiratory protection program must be implemented in accordance with 29 CFR Part 1926.62 and Part 1910.134.</w:t>
      </w:r>
    </w:p>
    <w:p w:rsidRPr="00516E09" w:rsidR="00151062" w:rsidRDefault="00151062" w14:paraId="65628AFF" w14:textId="77777777">
      <w:pPr>
        <w:pStyle w:val="BlockText"/>
        <w:ind w:left="0" w:right="0" w:firstLine="0"/>
      </w:pPr>
    </w:p>
    <w:p w:rsidRPr="00516E09" w:rsidR="000B1884" w:rsidP="000B1884" w:rsidRDefault="000B1884" w14:paraId="107B3ADF" w14:textId="77777777">
      <w:pPr>
        <w:tabs>
          <w:tab w:val="left" w:pos="-1080"/>
          <w:tab w:val="left" w:pos="-720"/>
          <w:tab w:val="left" w:pos="0"/>
          <w:tab w:val="left" w:pos="540"/>
          <w:tab w:val="left" w:pos="990"/>
          <w:tab w:val="left" w:pos="1440"/>
          <w:tab w:val="left" w:pos="1980"/>
          <w:tab w:val="left" w:pos="2880"/>
        </w:tabs>
      </w:pPr>
      <w:r>
        <w:t>E.</w:t>
      </w:r>
      <w:r w:rsidRPr="00516E09">
        <w:t xml:space="preserve">  Air Monitoring Requirements</w:t>
      </w:r>
      <w:r w:rsidR="00CB05F1">
        <w:t>:</w:t>
      </w:r>
    </w:p>
    <w:p w:rsidR="00151062" w:rsidP="000B1884" w:rsidRDefault="00CB05F1" w14:paraId="628E3582" w14:textId="77777777">
      <w:pPr>
        <w:tabs>
          <w:tab w:val="left" w:pos="-1440"/>
          <w:tab w:val="left" w:pos="1800"/>
        </w:tabs>
      </w:pPr>
      <w:r>
        <w:t xml:space="preserve">  </w:t>
      </w:r>
    </w:p>
    <w:p w:rsidR="000B1884" w:rsidP="000B1884" w:rsidRDefault="000B1884" w14:paraId="04A7946C" w14:textId="77777777">
      <w:pPr>
        <w:tabs>
          <w:tab w:val="left" w:pos="-1440"/>
          <w:tab w:val="left" w:pos="1800"/>
        </w:tabs>
      </w:pPr>
      <w:r w:rsidRPr="00516E09">
        <w:t>The Contractor shall:</w:t>
      </w:r>
    </w:p>
    <w:p w:rsidRPr="00516E09" w:rsidR="00151062" w:rsidP="000B1884" w:rsidRDefault="00151062" w14:paraId="2BF59EB2" w14:textId="77777777">
      <w:pPr>
        <w:tabs>
          <w:tab w:val="left" w:pos="-1440"/>
          <w:tab w:val="left" w:pos="1800"/>
        </w:tabs>
      </w:pPr>
    </w:p>
    <w:p w:rsidR="000B1884" w:rsidP="00151062" w:rsidRDefault="000B1884" w14:paraId="08D5D3A1" w14:textId="77777777">
      <w:pPr>
        <w:pStyle w:val="ListParagraph"/>
        <w:numPr>
          <w:ilvl w:val="0"/>
          <w:numId w:val="25"/>
        </w:numPr>
        <w:tabs>
          <w:tab w:val="left" w:pos="-1080"/>
          <w:tab w:val="left" w:pos="2700"/>
        </w:tabs>
      </w:pPr>
      <w:r w:rsidRPr="00516E09">
        <w:t xml:space="preserve">Provide air monitoring equipment including sample filter cassettes of the type and quantity required to properly monitor operations and personnel exposure surveillance throughout the duration of the </w:t>
      </w:r>
      <w:r w:rsidR="00CB05F1">
        <w:t>P</w:t>
      </w:r>
      <w:r w:rsidRPr="00516E09">
        <w:t>roject.</w:t>
      </w:r>
    </w:p>
    <w:p w:rsidRPr="00516E09" w:rsidR="00151062" w:rsidP="00151062" w:rsidRDefault="00151062" w14:paraId="0E248D7A" w14:textId="77777777">
      <w:pPr>
        <w:pStyle w:val="ListParagraph"/>
        <w:tabs>
          <w:tab w:val="left" w:pos="-1080"/>
          <w:tab w:val="left" w:pos="2700"/>
        </w:tabs>
        <w:ind w:left="900"/>
      </w:pPr>
    </w:p>
    <w:p w:rsidR="000B1884" w:rsidP="00151062" w:rsidRDefault="000B1884" w14:paraId="2B542776" w14:textId="77777777">
      <w:pPr>
        <w:pStyle w:val="ListParagraph"/>
        <w:numPr>
          <w:ilvl w:val="0"/>
          <w:numId w:val="25"/>
        </w:numPr>
        <w:tabs>
          <w:tab w:val="left" w:pos="-1440"/>
          <w:tab w:val="left" w:pos="2700"/>
        </w:tabs>
      </w:pPr>
      <w:r w:rsidRPr="00516E09">
        <w:t>Conduct initial exposure monitoring to determine if any employee performing construction tasks impacting lead paint may be exposed to lead at or above the OSHA Action Level of 30 micrograms per cubic meter.  Monitoring shall continue as specified in the OSHA standard until a negative exposure assessment is developed.</w:t>
      </w:r>
    </w:p>
    <w:p w:rsidRPr="00516E09" w:rsidR="00151062" w:rsidP="00151062" w:rsidRDefault="00151062" w14:paraId="567A9ECD" w14:textId="77777777">
      <w:pPr>
        <w:tabs>
          <w:tab w:val="left" w:pos="-1440"/>
          <w:tab w:val="left" w:pos="2700"/>
        </w:tabs>
      </w:pPr>
    </w:p>
    <w:p w:rsidR="00151062" w:rsidP="00151062" w:rsidRDefault="000B1884" w14:paraId="392AFC82" w14:textId="77777777">
      <w:pPr>
        <w:pStyle w:val="ListParagraph"/>
        <w:numPr>
          <w:ilvl w:val="0"/>
          <w:numId w:val="25"/>
        </w:numPr>
        <w:tabs>
          <w:tab w:val="left" w:pos="-1440"/>
          <w:tab w:val="left" w:pos="2700"/>
        </w:tabs>
      </w:pPr>
      <w:r w:rsidRPr="00516E09">
        <w:t>Conduct personnel exposure assessment air sampling, as necessary, to assure that workers are using appropriate respiratory protection in accordance with OSHA Standard 1926.62</w:t>
      </w:r>
      <w:r w:rsidR="00EC554F">
        <w:t xml:space="preserve"> or the approved Lead Compliance </w:t>
      </w:r>
      <w:r w:rsidR="00A75A07">
        <w:t xml:space="preserve">Work </w:t>
      </w:r>
      <w:r w:rsidR="00EC554F">
        <w:t>Plan</w:t>
      </w:r>
      <w:r w:rsidRPr="00516E09">
        <w:t xml:space="preserve">.  Documentation of air sampling results must be recorded at the work </w:t>
      </w:r>
      <w:r w:rsidR="00CB05F1">
        <w:t>S</w:t>
      </w:r>
      <w:r w:rsidRPr="00516E09">
        <w:t>ite within twenty-four (24) hours and shall be available for review until the job is complete</w:t>
      </w:r>
      <w:r w:rsidR="00151062">
        <w:t>.</w:t>
      </w:r>
    </w:p>
    <w:p w:rsidR="000B1884" w:rsidP="00151062" w:rsidRDefault="000B1884" w14:paraId="4125DF7E" w14:textId="77777777">
      <w:pPr>
        <w:tabs>
          <w:tab w:val="left" w:pos="-1440"/>
          <w:tab w:val="left" w:pos="2700"/>
        </w:tabs>
      </w:pPr>
    </w:p>
    <w:p w:rsidR="001348E7" w:rsidP="00CB05F1" w:rsidRDefault="00CB05F1" w14:paraId="64FBBD90" w14:textId="77777777">
      <w:pPr>
        <w:tabs>
          <w:tab w:val="left" w:pos="-1440"/>
        </w:tabs>
      </w:pPr>
      <w:r>
        <w:t xml:space="preserve">F.  </w:t>
      </w:r>
      <w:r w:rsidR="001348E7">
        <w:t>Periodic Inspections</w:t>
      </w:r>
      <w:r w:rsidR="00247CA5">
        <w:t xml:space="preserve"> of Abrasive Blast Cleaning Operations</w:t>
      </w:r>
      <w:r>
        <w:t>:</w:t>
      </w:r>
    </w:p>
    <w:p w:rsidR="00151062" w:rsidP="00CB05F1" w:rsidRDefault="00151062" w14:paraId="28A42085" w14:textId="77777777">
      <w:pPr>
        <w:tabs>
          <w:tab w:val="left" w:pos="-1440"/>
        </w:tabs>
      </w:pPr>
    </w:p>
    <w:p w:rsidR="001348E7" w:rsidP="001348E7" w:rsidRDefault="00B06726" w14:paraId="3B8054AD" w14:textId="77777777">
      <w:pPr>
        <w:tabs>
          <w:tab w:val="left" w:pos="-1440"/>
        </w:tabs>
      </w:pPr>
      <w:r>
        <w:t>Where Abrasive Blast Cleaning Operations are to take place, t</w:t>
      </w:r>
      <w:r w:rsidR="001348E7">
        <w:t>he Contractor shall r</w:t>
      </w:r>
      <w:r w:rsidR="00EE6BCD">
        <w:t xml:space="preserve">etain the services of </w:t>
      </w:r>
      <w:r w:rsidR="0005189A">
        <w:t>IH firm</w:t>
      </w:r>
      <w:r w:rsidR="00EE6BCD">
        <w:t xml:space="preserve"> personnel, </w:t>
      </w:r>
      <w:r w:rsidR="00FD6996">
        <w:t xml:space="preserve">working </w:t>
      </w:r>
      <w:r w:rsidR="00EE6BCD">
        <w:t>under the direct</w:t>
      </w:r>
      <w:r w:rsidR="00C238FE">
        <w:t xml:space="preserve"> supervision</w:t>
      </w:r>
      <w:r w:rsidR="00EE6BCD">
        <w:t xml:space="preserve"> of </w:t>
      </w:r>
      <w:r w:rsidR="0005189A">
        <w:t>the</w:t>
      </w:r>
      <w:r w:rsidR="00EE6BCD">
        <w:t xml:space="preserve"> </w:t>
      </w:r>
      <w:r w:rsidR="004701ED">
        <w:t xml:space="preserve">same </w:t>
      </w:r>
      <w:r w:rsidR="00EE6BCD">
        <w:t>CIH</w:t>
      </w:r>
      <w:r w:rsidR="00C238FE">
        <w:t xml:space="preserve"> </w:t>
      </w:r>
      <w:r w:rsidR="004701ED">
        <w:t>who</w:t>
      </w:r>
      <w:r w:rsidR="00C238FE">
        <w:t xml:space="preserve"> stamped the Lead Compliance </w:t>
      </w:r>
      <w:r w:rsidR="00A75A07">
        <w:t xml:space="preserve">Work </w:t>
      </w:r>
      <w:r w:rsidR="00C238FE">
        <w:t>Plan</w:t>
      </w:r>
      <w:r w:rsidR="00EE6BCD">
        <w:t>, to perform periodic inspections</w:t>
      </w:r>
      <w:r>
        <w:t xml:space="preserve"> of</w:t>
      </w:r>
      <w:r w:rsidR="00EE6BCD">
        <w:t xml:space="preserve"> the </w:t>
      </w:r>
      <w:r w:rsidR="004701ED">
        <w:t>S</w:t>
      </w:r>
      <w:r w:rsidR="00EE6BCD">
        <w:t xml:space="preserve">ite work practices and engineering controls, on a frequency to </w:t>
      </w:r>
      <w:r w:rsidRPr="00566F12" w:rsidR="00EE6BCD">
        <w:t>ensure/document Contractor compliance with the regulations.</w:t>
      </w:r>
      <w:r w:rsidRPr="00566F12" w:rsidR="004C6312">
        <w:t xml:space="preserve">  </w:t>
      </w:r>
      <w:r w:rsidRPr="00566F12" w:rsidR="00462783">
        <w:t>Periodic inspections shall be performed</w:t>
      </w:r>
      <w:r w:rsidRPr="00566F12" w:rsidR="00174BCE">
        <w:t xml:space="preserve"> at least</w:t>
      </w:r>
      <w:r w:rsidRPr="00566F12" w:rsidR="00462783">
        <w:t xml:space="preserve"> weekly</w:t>
      </w:r>
      <w:r w:rsidR="00566F12">
        <w:t xml:space="preserve"> while work impacting lead is </w:t>
      </w:r>
      <w:proofErr w:type="gramStart"/>
      <w:r w:rsidR="00566F12">
        <w:t>occurring</w:t>
      </w:r>
      <w:r w:rsidRPr="00566F12" w:rsidR="00462783">
        <w:t xml:space="preserve">, </w:t>
      </w:r>
      <w:r w:rsidRPr="00566F12" w:rsidR="00174BCE">
        <w:t>but</w:t>
      </w:r>
      <w:proofErr w:type="gramEnd"/>
      <w:r w:rsidR="00566F12">
        <w:t xml:space="preserve"> shall be at the frequency </w:t>
      </w:r>
      <w:r w:rsidR="00174BCE">
        <w:t xml:space="preserve">necessary to maintain </w:t>
      </w:r>
      <w:r w:rsidR="001348E7">
        <w:t xml:space="preserve">Contractor </w:t>
      </w:r>
      <w:r w:rsidR="00174BCE">
        <w:t>compliance with the OSHA Lead in Construction Standard</w:t>
      </w:r>
      <w:r w:rsidR="001348E7">
        <w:t xml:space="preserve">.  </w:t>
      </w:r>
      <w:r w:rsidR="004C6312">
        <w:t xml:space="preserve">Any exceptions to 29 CFR 1926.62 </w:t>
      </w:r>
      <w:r w:rsidR="00C238FE">
        <w:t xml:space="preserve">or the accepted Lead Compliance </w:t>
      </w:r>
      <w:r w:rsidR="00A75A07">
        <w:t xml:space="preserve">Work </w:t>
      </w:r>
      <w:r w:rsidR="00C238FE">
        <w:t xml:space="preserve">Plan </w:t>
      </w:r>
      <w:r w:rsidR="004C6312">
        <w:t xml:space="preserve">shall be reported to the Contractor and the Engineer prior to </w:t>
      </w:r>
      <w:r w:rsidR="00C238FE">
        <w:t xml:space="preserve">the IH firm personnel </w:t>
      </w:r>
      <w:r w:rsidR="004C6312">
        <w:t xml:space="preserve">leaving the </w:t>
      </w:r>
      <w:r w:rsidR="004701ED">
        <w:t>S</w:t>
      </w:r>
      <w:r w:rsidR="004C6312">
        <w:t>ite and corrected immediately.</w:t>
      </w:r>
    </w:p>
    <w:p w:rsidR="00151062" w:rsidP="001348E7" w:rsidRDefault="00151062" w14:paraId="453D39D4" w14:textId="77777777">
      <w:pPr>
        <w:tabs>
          <w:tab w:val="left" w:pos="-1440"/>
        </w:tabs>
      </w:pPr>
    </w:p>
    <w:p w:rsidR="00EE6BCD" w:rsidP="001348E7" w:rsidRDefault="001348E7" w14:paraId="58E050B5" w14:textId="77777777">
      <w:pPr>
        <w:tabs>
          <w:tab w:val="left" w:pos="-1440"/>
        </w:tabs>
      </w:pPr>
      <w:r>
        <w:lastRenderedPageBreak/>
        <w:t xml:space="preserve">All findings of such periodic inspections shall be documented in writing to the Engineer no later than </w:t>
      </w:r>
      <w:r w:rsidR="004701ED">
        <w:t>ten (</w:t>
      </w:r>
      <w:r>
        <w:t>10</w:t>
      </w:r>
      <w:r w:rsidR="004701ED">
        <w:t>)</w:t>
      </w:r>
      <w:r>
        <w:t xml:space="preserve"> days following the </w:t>
      </w:r>
      <w:r w:rsidR="004701ED">
        <w:t>S</w:t>
      </w:r>
      <w:r>
        <w:t xml:space="preserve">ite visit.  </w:t>
      </w:r>
      <w:r w:rsidR="004C6312">
        <w:t>At a minimum, the inspection report shall document the following:</w:t>
      </w:r>
    </w:p>
    <w:p w:rsidR="00DC1260" w:rsidP="001348E7" w:rsidRDefault="00DC1260" w14:paraId="30850FAA" w14:textId="77777777">
      <w:pPr>
        <w:tabs>
          <w:tab w:val="left" w:pos="-1440"/>
        </w:tabs>
      </w:pPr>
    </w:p>
    <w:p w:rsidR="007070CC" w:rsidP="004701ED" w:rsidRDefault="007070CC" w14:paraId="7BB6B369" w14:textId="77777777">
      <w:pPr>
        <w:numPr>
          <w:ilvl w:val="2"/>
          <w:numId w:val="16"/>
        </w:numPr>
        <w:tabs>
          <w:tab w:val="clear" w:pos="2340"/>
          <w:tab w:val="left" w:pos="-1440"/>
          <w:tab w:val="num" w:pos="900"/>
        </w:tabs>
        <w:ind w:left="900"/>
      </w:pPr>
      <w:r>
        <w:t>Description of current work activities</w:t>
      </w:r>
    </w:p>
    <w:p w:rsidR="007070CC" w:rsidP="004701ED" w:rsidRDefault="007070CC" w14:paraId="2B0DCE5D" w14:textId="77777777">
      <w:pPr>
        <w:numPr>
          <w:ilvl w:val="2"/>
          <w:numId w:val="16"/>
        </w:numPr>
        <w:tabs>
          <w:tab w:val="clear" w:pos="2340"/>
          <w:tab w:val="left" w:pos="-1440"/>
          <w:tab w:val="num" w:pos="900"/>
        </w:tabs>
        <w:ind w:left="900"/>
      </w:pPr>
      <w:r>
        <w:t>Description of engineering controls being implemented</w:t>
      </w:r>
    </w:p>
    <w:p w:rsidR="007070CC" w:rsidP="004701ED" w:rsidRDefault="007070CC" w14:paraId="4BB28C24" w14:textId="77777777">
      <w:pPr>
        <w:numPr>
          <w:ilvl w:val="2"/>
          <w:numId w:val="16"/>
        </w:numPr>
        <w:tabs>
          <w:tab w:val="clear" w:pos="2340"/>
          <w:tab w:val="left" w:pos="-1440"/>
          <w:tab w:val="num" w:pos="900"/>
        </w:tabs>
        <w:ind w:left="900"/>
      </w:pPr>
      <w:r>
        <w:t>Description of PPE being utilized</w:t>
      </w:r>
    </w:p>
    <w:p w:rsidR="007070CC" w:rsidP="004701ED" w:rsidRDefault="007070CC" w14:paraId="1BB7306D" w14:textId="77777777">
      <w:pPr>
        <w:numPr>
          <w:ilvl w:val="2"/>
          <w:numId w:val="16"/>
        </w:numPr>
        <w:tabs>
          <w:tab w:val="clear" w:pos="2340"/>
          <w:tab w:val="left" w:pos="-1440"/>
          <w:tab w:val="num" w:pos="900"/>
        </w:tabs>
        <w:ind w:left="900"/>
      </w:pPr>
      <w:r>
        <w:t xml:space="preserve">Description of </w:t>
      </w:r>
      <w:r w:rsidR="00C815D2">
        <w:t xml:space="preserve">visual review of </w:t>
      </w:r>
      <w:r>
        <w:t xml:space="preserve">containment </w:t>
      </w:r>
      <w:r w:rsidR="00C815D2">
        <w:t>system effectiveness</w:t>
      </w:r>
    </w:p>
    <w:p w:rsidR="00C815D2" w:rsidP="004701ED" w:rsidRDefault="00C815D2" w14:paraId="5DC975ED" w14:textId="77777777">
      <w:pPr>
        <w:numPr>
          <w:ilvl w:val="2"/>
          <w:numId w:val="16"/>
        </w:numPr>
        <w:tabs>
          <w:tab w:val="clear" w:pos="2340"/>
          <w:tab w:val="left" w:pos="-1440"/>
          <w:tab w:val="num" w:pos="900"/>
        </w:tabs>
        <w:ind w:left="900"/>
      </w:pPr>
      <w:r>
        <w:t>Results of all air sampling received since date of last report</w:t>
      </w:r>
    </w:p>
    <w:p w:rsidR="004C6312" w:rsidP="004701ED" w:rsidRDefault="00C815D2" w14:paraId="14BDE502" w14:textId="77777777">
      <w:pPr>
        <w:numPr>
          <w:ilvl w:val="2"/>
          <w:numId w:val="16"/>
        </w:numPr>
        <w:tabs>
          <w:tab w:val="clear" w:pos="2340"/>
          <w:tab w:val="left" w:pos="-1440"/>
          <w:tab w:val="num" w:pos="900"/>
        </w:tabs>
        <w:ind w:left="900"/>
      </w:pPr>
      <w:r>
        <w:t>Narrative interpreting sample results and making recommendations as necessary</w:t>
      </w:r>
    </w:p>
    <w:p w:rsidR="00EC554F" w:rsidP="004701ED" w:rsidRDefault="00EC554F" w14:paraId="54074462" w14:textId="77777777">
      <w:pPr>
        <w:numPr>
          <w:ilvl w:val="2"/>
          <w:numId w:val="16"/>
        </w:numPr>
        <w:tabs>
          <w:tab w:val="clear" w:pos="2340"/>
          <w:tab w:val="left" w:pos="-1440"/>
          <w:tab w:val="num" w:pos="900"/>
        </w:tabs>
        <w:ind w:left="900"/>
      </w:pPr>
      <w:r>
        <w:t>Description of waste management practices being utilized</w:t>
      </w:r>
    </w:p>
    <w:p w:rsidR="00FD6996" w:rsidP="004701ED" w:rsidRDefault="00FD6996" w14:paraId="35D74875" w14:textId="77777777">
      <w:pPr>
        <w:numPr>
          <w:ilvl w:val="2"/>
          <w:numId w:val="16"/>
        </w:numPr>
        <w:tabs>
          <w:tab w:val="clear" w:pos="2340"/>
          <w:tab w:val="left" w:pos="-1440"/>
          <w:tab w:val="num" w:pos="900"/>
        </w:tabs>
        <w:ind w:left="900"/>
      </w:pPr>
      <w:r>
        <w:t xml:space="preserve">Descriptions of exceptions </w:t>
      </w:r>
      <w:proofErr w:type="gramStart"/>
      <w:r>
        <w:t>noted</w:t>
      </w:r>
      <w:proofErr w:type="gramEnd"/>
      <w:r>
        <w:t xml:space="preserve"> and corrective action taken</w:t>
      </w:r>
    </w:p>
    <w:p w:rsidR="00151062" w:rsidP="00151062" w:rsidRDefault="00151062" w14:paraId="1F0376B7" w14:textId="77777777">
      <w:pPr>
        <w:tabs>
          <w:tab w:val="left" w:pos="-1440"/>
        </w:tabs>
      </w:pPr>
    </w:p>
    <w:p w:rsidR="0078696B" w:rsidP="0078696B" w:rsidRDefault="00566F12" w14:paraId="62EE0586" w14:textId="77777777">
      <w:pPr>
        <w:tabs>
          <w:tab w:val="left" w:pos="-1440"/>
        </w:tabs>
      </w:pPr>
      <w:r w:rsidRPr="009A7003">
        <w:t xml:space="preserve">The report shall include a signature from the IH firm </w:t>
      </w:r>
      <w:r w:rsidRPr="009A7003" w:rsidR="0078696B">
        <w:t>employ</w:t>
      </w:r>
      <w:r w:rsidRPr="009A7003" w:rsidR="00FD6996">
        <w:t>ee</w:t>
      </w:r>
      <w:r w:rsidRPr="009A7003" w:rsidR="0078696B">
        <w:t xml:space="preserve"> that performed the </w:t>
      </w:r>
      <w:r w:rsidR="004701ED">
        <w:t>S</w:t>
      </w:r>
      <w:r w:rsidRPr="009A7003" w:rsidR="0078696B">
        <w:t>ite inspection</w:t>
      </w:r>
      <w:r w:rsidRPr="009A7003">
        <w:t xml:space="preserve"> verifying that the Contractor’s work practices </w:t>
      </w:r>
      <w:proofErr w:type="gramStart"/>
      <w:r w:rsidRPr="009A7003">
        <w:t>are in compliance with</w:t>
      </w:r>
      <w:proofErr w:type="gramEnd"/>
      <w:r w:rsidRPr="009A7003">
        <w:t xml:space="preserve"> </w:t>
      </w:r>
      <w:r w:rsidRPr="009A7003" w:rsidR="0078696B">
        <w:t xml:space="preserve">29 CFR 1926.62 and the previously submitted and accepted Lead Compliance </w:t>
      </w:r>
      <w:r w:rsidR="00A75A07">
        <w:t xml:space="preserve">Work </w:t>
      </w:r>
      <w:r w:rsidRPr="009A7003" w:rsidR="0078696B">
        <w:t>Plan.  The CIH shall sign</w:t>
      </w:r>
      <w:r w:rsidRPr="009A7003" w:rsidR="00FD6996">
        <w:t xml:space="preserve"> veri</w:t>
      </w:r>
      <w:r w:rsidRPr="009A7003" w:rsidR="0078696B">
        <w:t>fying their concurrence.</w:t>
      </w:r>
    </w:p>
    <w:p w:rsidR="00151062" w:rsidP="0078696B" w:rsidRDefault="00151062" w14:paraId="6056C49D" w14:textId="77777777">
      <w:pPr>
        <w:tabs>
          <w:tab w:val="left" w:pos="-1440"/>
        </w:tabs>
      </w:pPr>
    </w:p>
    <w:p w:rsidR="002D36E3" w:rsidRDefault="001348E7" w14:paraId="7BC19A31" w14:textId="77777777">
      <w:pPr>
        <w:pStyle w:val="BodyTextIndent"/>
      </w:pPr>
      <w:r>
        <w:t>G</w:t>
      </w:r>
      <w:r w:rsidR="004C2DFE">
        <w:t>.</w:t>
      </w:r>
      <w:r w:rsidRPr="00516E09" w:rsidR="002D36E3">
        <w:t xml:space="preserve">  Lead Abatement Procedures</w:t>
      </w:r>
      <w:r w:rsidR="004701ED">
        <w:t>:</w:t>
      </w:r>
    </w:p>
    <w:p w:rsidRPr="00516E09" w:rsidR="00151062" w:rsidRDefault="00151062" w14:paraId="4D453DDD" w14:textId="77777777">
      <w:pPr>
        <w:pStyle w:val="BodyTextIndent"/>
      </w:pPr>
    </w:p>
    <w:p w:rsidR="002D36E3" w:rsidRDefault="006516C7" w14:paraId="74632F0F" w14:textId="77777777">
      <w:pPr>
        <w:keepLines/>
        <w:tabs>
          <w:tab w:val="left" w:pos="0"/>
          <w:tab w:val="left" w:pos="720"/>
          <w:tab w:val="left" w:pos="1260"/>
          <w:tab w:val="left" w:pos="1620"/>
        </w:tabs>
      </w:pPr>
      <w:r>
        <w:t>The Contractor’s</w:t>
      </w:r>
      <w:r w:rsidRPr="00516E09" w:rsidR="002D36E3">
        <w:t xml:space="preserve"> Competent Person </w:t>
      </w:r>
      <w:r>
        <w:t xml:space="preserve">shall </w:t>
      </w:r>
      <w:proofErr w:type="gramStart"/>
      <w:r>
        <w:t>be at</w:t>
      </w:r>
      <w:r w:rsidRPr="00516E09" w:rsidR="002D36E3">
        <w:t xml:space="preserve"> the </w:t>
      </w:r>
      <w:r w:rsidR="004701ED">
        <w:t>S</w:t>
      </w:r>
      <w:r>
        <w:t xml:space="preserve">ite </w:t>
      </w:r>
      <w:r w:rsidRPr="00516E09" w:rsidR="002D36E3">
        <w:t>at all times</w:t>
      </w:r>
      <w:proofErr w:type="gramEnd"/>
      <w:r w:rsidR="000870C6">
        <w:t xml:space="preserve"> during work impacting lead</w:t>
      </w:r>
      <w:r w:rsidRPr="00516E09" w:rsidR="002D36E3">
        <w:t>.</w:t>
      </w:r>
    </w:p>
    <w:p w:rsidRPr="00516E09" w:rsidR="00151062" w:rsidRDefault="00151062" w14:paraId="1C11423F" w14:textId="77777777">
      <w:pPr>
        <w:keepLines/>
        <w:tabs>
          <w:tab w:val="left" w:pos="0"/>
          <w:tab w:val="left" w:pos="720"/>
          <w:tab w:val="left" w:pos="1260"/>
          <w:tab w:val="left" w:pos="1620"/>
        </w:tabs>
        <w:rPr>
          <w:b/>
        </w:rPr>
      </w:pPr>
    </w:p>
    <w:p w:rsidR="002D36E3" w:rsidRDefault="005C4847" w14:paraId="5D271EA9" w14:textId="77777777">
      <w:pPr>
        <w:tabs>
          <w:tab w:val="left" w:pos="0"/>
          <w:tab w:val="left" w:pos="720"/>
          <w:tab w:val="left" w:pos="1260"/>
          <w:tab w:val="left" w:pos="1620"/>
        </w:tabs>
      </w:pPr>
      <w:r>
        <w:t>W</w:t>
      </w:r>
      <w:r w:rsidRPr="00516E09" w:rsidR="002D36E3">
        <w:t xml:space="preserve">ork </w:t>
      </w:r>
      <w:r>
        <w:t xml:space="preserve">impacting lead paint shall not begin </w:t>
      </w:r>
      <w:r w:rsidRPr="00516E09" w:rsidR="002D36E3">
        <w:t>until authorized by the Engineer, following a pre</w:t>
      </w:r>
      <w:r w:rsidR="00420C5D">
        <w:t>-</w:t>
      </w:r>
      <w:r w:rsidR="00235F29">
        <w:t xml:space="preserve">work </w:t>
      </w:r>
      <w:r w:rsidRPr="00516E09" w:rsidR="002D36E3">
        <w:t>visual inspection by the Project Monitor</w:t>
      </w:r>
      <w:r>
        <w:t xml:space="preserve"> or Engineer</w:t>
      </w:r>
      <w:r w:rsidR="00420C5D">
        <w:t xml:space="preserve"> to verify existing conditions</w:t>
      </w:r>
      <w:r w:rsidRPr="00516E09" w:rsidR="002D36E3">
        <w:t>.</w:t>
      </w:r>
    </w:p>
    <w:p w:rsidRPr="00516E09" w:rsidR="00151062" w:rsidRDefault="00151062" w14:paraId="40D026F1" w14:textId="77777777">
      <w:pPr>
        <w:tabs>
          <w:tab w:val="left" w:pos="0"/>
          <w:tab w:val="left" w:pos="720"/>
          <w:tab w:val="left" w:pos="1260"/>
          <w:tab w:val="left" w:pos="1620"/>
        </w:tabs>
      </w:pPr>
    </w:p>
    <w:p w:rsidRPr="00516E09" w:rsidR="00EA2BA6" w:rsidP="00EA2BA6" w:rsidRDefault="00EA2BA6" w14:paraId="0C72B476" w14:textId="77777777">
      <w:pPr>
        <w:tabs>
          <w:tab w:val="left" w:pos="-1080"/>
          <w:tab w:val="left" w:pos="-720"/>
          <w:tab w:val="left" w:pos="540"/>
          <w:tab w:val="left" w:pos="99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pPr>
      <w:r w:rsidRPr="00516E09">
        <w:t>A</w:t>
      </w:r>
      <w:r>
        <w:t>ny a</w:t>
      </w:r>
      <w:r w:rsidRPr="00516E09">
        <w:t>ctivity impacting lead painted surfaces shall be performed in a manner which minimizes the spread of lead dust contamination and generation of airborne lead.</w:t>
      </w:r>
    </w:p>
    <w:p w:rsidR="00420C5D" w:rsidP="00420C5D" w:rsidRDefault="00420C5D" w14:paraId="2781BC3B" w14:textId="77777777">
      <w:pPr>
        <w:tabs>
          <w:tab w:val="left" w:pos="-1080"/>
          <w:tab w:val="left" w:pos="-720"/>
          <w:tab w:val="left" w:pos="-270"/>
          <w:tab w:val="left" w:pos="540"/>
          <w:tab w:val="left" w:pos="990"/>
          <w:tab w:val="left" w:pos="1980"/>
          <w:tab w:val="left" w:pos="2880"/>
        </w:tabs>
        <w:rPr>
          <w:b/>
        </w:rPr>
      </w:pPr>
    </w:p>
    <w:p w:rsidRPr="00516E09" w:rsidR="00420C5D" w:rsidP="00420C5D" w:rsidRDefault="00420C5D" w14:paraId="371EE11A" w14:textId="77777777">
      <w:pPr>
        <w:tabs>
          <w:tab w:val="left" w:pos="-1080"/>
          <w:tab w:val="left" w:pos="-720"/>
          <w:tab w:val="left" w:pos="-270"/>
          <w:tab w:val="left" w:pos="540"/>
          <w:tab w:val="left" w:pos="990"/>
          <w:tab w:val="left" w:pos="1980"/>
          <w:tab w:val="left" w:pos="2880"/>
        </w:tabs>
        <w:rPr>
          <w:b/>
        </w:rPr>
      </w:pPr>
      <w:r w:rsidRPr="00516E09">
        <w:rPr>
          <w:b/>
        </w:rPr>
        <w:t xml:space="preserve">The Contractor shall conduct exposure assessments for </w:t>
      </w:r>
      <w:r>
        <w:rPr>
          <w:b/>
        </w:rPr>
        <w:t>all</w:t>
      </w:r>
      <w:r w:rsidRPr="00516E09">
        <w:rPr>
          <w:b/>
        </w:rPr>
        <w:t xml:space="preserve"> tasks which impact lead paint in accordance with 29 CFR 1926.62(d) and shall implement appropriate personal protective equipment until negative exposure assessments are developed.</w:t>
      </w:r>
    </w:p>
    <w:p w:rsidR="00110F84" w:rsidP="00110F84" w:rsidRDefault="00110F84" w14:paraId="36AE68BB" w14:textId="77777777">
      <w:pPr>
        <w:tabs>
          <w:tab w:val="left" w:pos="0"/>
          <w:tab w:val="left" w:pos="720"/>
          <w:tab w:val="left" w:pos="1260"/>
          <w:tab w:val="left" w:pos="1620"/>
        </w:tabs>
        <w:rPr>
          <w:b/>
        </w:rPr>
      </w:pPr>
    </w:p>
    <w:p w:rsidRPr="00516E09" w:rsidR="00110F84" w:rsidP="00110F84" w:rsidRDefault="00B06726" w14:paraId="5BF48FF2" w14:textId="77777777">
      <w:pPr>
        <w:tabs>
          <w:tab w:val="left" w:pos="0"/>
          <w:tab w:val="left" w:pos="720"/>
          <w:tab w:val="left" w:pos="1260"/>
          <w:tab w:val="left" w:pos="1620"/>
        </w:tabs>
      </w:pPr>
      <w:r>
        <w:rPr>
          <w:b/>
        </w:rPr>
        <w:t>All</w:t>
      </w:r>
      <w:r w:rsidRPr="00D00B1D" w:rsidR="00110F84">
        <w:rPr>
          <w:b/>
        </w:rPr>
        <w:t xml:space="preserve"> work impacting the </w:t>
      </w:r>
      <w:r w:rsidRPr="00D00B1D" w:rsidR="00005510">
        <w:rPr>
          <w:b/>
        </w:rPr>
        <w:t xml:space="preserve">lead containing/coated </w:t>
      </w:r>
      <w:r w:rsidRPr="00D00B1D" w:rsidR="00110F84">
        <w:rPr>
          <w:b/>
        </w:rPr>
        <w:t xml:space="preserve">materials shall be conducted within an established Regulated Area with a remote wash facility/decontamination system in accordance </w:t>
      </w:r>
      <w:r w:rsidRPr="00D00B1D" w:rsidR="000870C6">
        <w:rPr>
          <w:b/>
        </w:rPr>
        <w:t xml:space="preserve">with “C. Wash Facilities” </w:t>
      </w:r>
      <w:r w:rsidRPr="00D00B1D" w:rsidR="00110F84">
        <w:rPr>
          <w:b/>
        </w:rPr>
        <w:t>and the OSHA Lead in Construction Standard.  In accordance with 29 CFR 1926.62,</w:t>
      </w:r>
      <w:r w:rsidRPr="00D00B1D" w:rsidR="00110F84">
        <w:t xml:space="preserve"> </w:t>
      </w:r>
      <w:r w:rsidRPr="00D00B1D" w:rsidR="00110F84">
        <w:rPr>
          <w:b/>
        </w:rPr>
        <w:t xml:space="preserve">engineering controls and work practices shall be utilized to prevent the spread of lead dust and debris beyond the Regulated Area and limit the generation of airborne lead.  </w:t>
      </w:r>
      <w:r>
        <w:rPr>
          <w:b/>
        </w:rPr>
        <w:t>For Abrasive Blast Cleaning Operations, s</w:t>
      </w:r>
      <w:r w:rsidRPr="00D00B1D" w:rsidR="004323FC">
        <w:rPr>
          <w:b/>
        </w:rPr>
        <w:t>uch engineering controls shall include the use of a full negative pressure enclosure (NPE) in ac</w:t>
      </w:r>
      <w:r w:rsidRPr="00D00B1D" w:rsidR="00B56B10">
        <w:rPr>
          <w:b/>
        </w:rPr>
        <w:t>cordance with SSPC Guide 6</w:t>
      </w:r>
      <w:r w:rsidRPr="00D00B1D" w:rsidR="004323FC">
        <w:rPr>
          <w:b/>
        </w:rPr>
        <w:t xml:space="preserve"> and </w:t>
      </w:r>
      <w:r w:rsidRPr="007E7789" w:rsidR="004323FC">
        <w:rPr>
          <w:b/>
        </w:rPr>
        <w:t xml:space="preserve">Item </w:t>
      </w:r>
      <w:r w:rsidR="004701ED">
        <w:rPr>
          <w:b/>
        </w:rPr>
        <w:t>#</w:t>
      </w:r>
      <w:r w:rsidRPr="007E7789" w:rsidR="004323FC">
        <w:rPr>
          <w:b/>
        </w:rPr>
        <w:t>0603</w:t>
      </w:r>
      <w:r w:rsidR="00D92497">
        <w:rPr>
          <w:b/>
        </w:rPr>
        <w:t>563</w:t>
      </w:r>
      <w:r w:rsidRPr="007E7789" w:rsidR="004323FC">
        <w:rPr>
          <w:b/>
        </w:rPr>
        <w:t>A</w:t>
      </w:r>
      <w:r w:rsidRPr="00D00B1D" w:rsidR="004323FC">
        <w:rPr>
          <w:b/>
        </w:rPr>
        <w:t xml:space="preserve">.  </w:t>
      </w:r>
      <w:r w:rsidRPr="00D00B1D" w:rsidR="00110F84">
        <w:rPr>
          <w:b/>
        </w:rPr>
        <w:t>All wastes containing lead paint shall be properly contained and secured for storage, transportation and disposal.</w:t>
      </w:r>
    </w:p>
    <w:p w:rsidRPr="00516E09" w:rsidR="00110F84" w:rsidP="00110F84" w:rsidRDefault="00110F84" w14:paraId="504311BA" w14:textId="77777777">
      <w:pPr>
        <w:tabs>
          <w:tab w:val="left" w:pos="-1440"/>
        </w:tabs>
      </w:pPr>
    </w:p>
    <w:p w:rsidR="002D36E3" w:rsidRDefault="002D36E3" w14:paraId="380BEC1B" w14:textId="77777777">
      <w:pPr>
        <w:pStyle w:val="BodyTextIndent"/>
        <w:tabs>
          <w:tab w:val="left" w:pos="-630"/>
        </w:tabs>
      </w:pPr>
      <w:r w:rsidRPr="00516E09">
        <w:t xml:space="preserve">The Contractor shall ensure proper entry and exit procedures for workers and authorized persons who enter and leave the Regulated Area.  All workers and authorized persons shall leave the Regulated Area and proceed directly to the wash or shower facilities where they will HEPA vacuum gross debris from work suit, remove and dispose of work suit, wash and dry face and </w:t>
      </w:r>
      <w:r w:rsidRPr="00516E09">
        <w:lastRenderedPageBreak/>
        <w:t xml:space="preserve">hands, and vacuum clothes. </w:t>
      </w:r>
      <w:r w:rsidR="004701ED">
        <w:t xml:space="preserve"> </w:t>
      </w:r>
      <w:r w:rsidR="00110F84">
        <w:t>L</w:t>
      </w:r>
      <w:r w:rsidRPr="00516E09">
        <w:t xml:space="preserve">ead chips </w:t>
      </w:r>
      <w:r w:rsidR="00110F84">
        <w:t>and</w:t>
      </w:r>
      <w:r w:rsidRPr="00516E09">
        <w:t xml:space="preserve"> dust</w:t>
      </w:r>
      <w:r w:rsidR="00110F84">
        <w:t xml:space="preserve"> must not be removed</w:t>
      </w:r>
      <w:r w:rsidRPr="00516E09">
        <w:t xml:space="preserve"> by blowing or shaking of clothing.</w:t>
      </w:r>
      <w:r w:rsidR="004701ED">
        <w:t xml:space="preserve"> </w:t>
      </w:r>
      <w:r w:rsidRPr="00516E09">
        <w:t xml:space="preserve"> </w:t>
      </w:r>
      <w:smartTag w:uri="urn:schemas-microsoft-com:office:smarttags" w:element="State">
        <w:smartTag w:uri="urn:schemas-microsoft-com:office:smarttags" w:element="place">
          <w:r w:rsidRPr="00516E09">
            <w:t>Wash</w:t>
          </w:r>
        </w:smartTag>
      </w:smartTag>
      <w:r w:rsidRPr="00516E09">
        <w:t xml:space="preserve"> water shall be collected, filtered, and disposed of in accordance with </w:t>
      </w:r>
      <w:r w:rsidR="005C4847">
        <w:t>F</w:t>
      </w:r>
      <w:r w:rsidRPr="00516E09">
        <w:t xml:space="preserve">ederal, </w:t>
      </w:r>
      <w:r w:rsidR="00235F29">
        <w:t>S</w:t>
      </w:r>
      <w:r w:rsidRPr="00516E09">
        <w:t>tate and local water discharge standards.</w:t>
      </w:r>
      <w:r w:rsidR="005C4847">
        <w:t xml:space="preserve">  Any permit required for such discharge shall be the responsibility of the Contractor.</w:t>
      </w:r>
    </w:p>
    <w:p w:rsidRPr="00516E09" w:rsidR="00151062" w:rsidRDefault="00151062" w14:paraId="3C6D91FD" w14:textId="77777777">
      <w:pPr>
        <w:pStyle w:val="BodyTextIndent"/>
        <w:tabs>
          <w:tab w:val="left" w:pos="-630"/>
        </w:tabs>
      </w:pPr>
    </w:p>
    <w:p w:rsidR="002D36E3" w:rsidRDefault="00A14067" w14:paraId="52866A01" w14:textId="77777777">
      <w:pPr>
        <w:tabs>
          <w:tab w:val="left" w:pos="-1440"/>
          <w:tab w:val="left" w:pos="0"/>
        </w:tabs>
      </w:pPr>
      <w:r>
        <w:t>Personnel shall be advised that they</w:t>
      </w:r>
      <w:r w:rsidRPr="00516E09" w:rsidR="002D36E3">
        <w:t xml:space="preserve"> </w:t>
      </w:r>
      <w:r>
        <w:t xml:space="preserve">must not </w:t>
      </w:r>
      <w:r w:rsidRPr="00516E09" w:rsidR="002D36E3">
        <w:t xml:space="preserve">eat, drink, smoke, chew gum or tobacco, </w:t>
      </w:r>
      <w:r>
        <w:t>n</w:t>
      </w:r>
      <w:r w:rsidRPr="00516E09" w:rsidR="002D36E3">
        <w:t>or apply cosmetics while in the Regulated Area.</w:t>
      </w:r>
    </w:p>
    <w:p w:rsidRPr="00516E09" w:rsidR="00151062" w:rsidRDefault="00151062" w14:paraId="099D9311" w14:textId="77777777">
      <w:pPr>
        <w:tabs>
          <w:tab w:val="left" w:pos="-1440"/>
          <w:tab w:val="left" w:pos="0"/>
        </w:tabs>
      </w:pPr>
    </w:p>
    <w:p w:rsidR="00005510" w:rsidP="00005510" w:rsidRDefault="00005510" w14:paraId="7D1F9976" w14:textId="77777777">
      <w:pPr>
        <w:tabs>
          <w:tab w:val="left" w:pos="-1080"/>
          <w:tab w:val="left" w:pos="-720"/>
          <w:tab w:val="left" w:pos="540"/>
          <w:tab w:val="left" w:pos="99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pPr>
      <w:r w:rsidRPr="00516E09">
        <w:t>Data f</w:t>
      </w:r>
      <w:r>
        <w:t>rom the limited</w:t>
      </w:r>
      <w:r w:rsidRPr="00516E09">
        <w:t xml:space="preserve"> lead testing </w:t>
      </w:r>
      <w:r>
        <w:t>performed by the Engineer is documented in the reports listed in the “Notice to Contractor – Hazardous Materials Investigations”</w:t>
      </w:r>
      <w:r w:rsidR="00B56B10">
        <w:t xml:space="preserve"> or is presented herein</w:t>
      </w:r>
      <w:r>
        <w:t xml:space="preserve">.  </w:t>
      </w:r>
      <w:r w:rsidRPr="00516E09">
        <w:t>Under no circumstances shall this information be the sole means used by the Contractor for determining the extent of lead painted materials.  The Contractor shall be responsible for verification of all field conditions affecting performance of the work as described in these Specifications in accordance with OSHA, USEPA, USDOT and CTDE</w:t>
      </w:r>
      <w:r w:rsidR="00A85CDA">
        <w:t>E</w:t>
      </w:r>
      <w:r w:rsidRPr="00516E09">
        <w:t>P standards.  Compliance with the applicable requirements is solely the responsibility of the Contractor.</w:t>
      </w:r>
    </w:p>
    <w:p w:rsidRPr="00516E09" w:rsidR="00151062" w:rsidP="00005510" w:rsidRDefault="00151062" w14:paraId="404F3D1A" w14:textId="77777777">
      <w:pPr>
        <w:tabs>
          <w:tab w:val="left" w:pos="-1080"/>
          <w:tab w:val="left" w:pos="-720"/>
          <w:tab w:val="left" w:pos="540"/>
          <w:tab w:val="left" w:pos="99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pPr>
    </w:p>
    <w:p w:rsidR="186FDE5A" w:rsidP="0EBD537B" w:rsidRDefault="186FDE5A" w14:paraId="42F482A8" w14:textId="75185558">
      <w:pPr>
        <w:pStyle w:val="Normal"/>
        <w:tabs>
          <w:tab w:val="left" w:leader="none" w:pos="540"/>
          <w:tab w:val="left" w:leader="none" w:pos="720"/>
          <w:tab w:val="left" w:leader="none" w:pos="1440"/>
          <w:tab w:val="left" w:leader="none" w:pos="1980"/>
          <w:tab w:val="left" w:leader="none" w:pos="2880"/>
        </w:tabs>
        <w:bidi w:val="0"/>
        <w:spacing w:before="0" w:beforeAutospacing="off" w:after="0" w:afterAutospacing="off" w:line="259" w:lineRule="auto"/>
        <w:ind w:left="0" w:right="0"/>
        <w:jc w:val="both"/>
        <w:rPr>
          <w:b w:val="1"/>
          <w:bCs w:val="1"/>
          <w:color w:val="FF0000"/>
          <w:u w:val="single"/>
        </w:rPr>
      </w:pPr>
      <w:r w:rsidRPr="0EBD537B" w:rsidR="186FDE5A">
        <w:rPr>
          <w:b w:val="1"/>
          <w:bCs w:val="1"/>
          <w:u w:val="single"/>
        </w:rPr>
        <w:t>[</w:t>
      </w:r>
      <w:r w:rsidRPr="0EBD537B" w:rsidR="186FDE5A">
        <w:rPr>
          <w:b w:val="1"/>
          <w:bCs w:val="1"/>
          <w:color w:val="FF0000"/>
          <w:u w:val="single"/>
        </w:rPr>
        <w:t>INSERT PROJECT INFO INCLUDING BRIDGE NUMBERS</w:t>
      </w:r>
      <w:r w:rsidRPr="0EBD537B" w:rsidR="3E6115A3">
        <w:rPr>
          <w:b w:val="1"/>
          <w:bCs w:val="1"/>
          <w:color w:val="FF0000"/>
          <w:u w:val="single"/>
        </w:rPr>
        <w:t>, LEAD CONCENTRATIONS HERE</w:t>
      </w:r>
      <w:r w:rsidRPr="0EBD537B" w:rsidR="3EE547C5">
        <w:rPr>
          <w:b w:val="1"/>
          <w:bCs w:val="1"/>
          <w:color w:val="FF0000"/>
          <w:u w:val="single"/>
        </w:rPr>
        <w:t>.  IN TABLE BELOW INCLUDE XRF/TOTAL LEAD CONCENTRATIONS FOR EACH SAMPLE TAKEN</w:t>
      </w:r>
      <w:r w:rsidRPr="0EBD537B" w:rsidR="186FDE5A">
        <w:rPr>
          <w:b w:val="1"/>
          <w:bCs w:val="1"/>
          <w:color w:val="auto"/>
          <w:u w:val="single"/>
        </w:rPr>
        <w:t>]</w:t>
      </w:r>
      <w:bookmarkStart w:name="_Hlk108333502" w:id="3"/>
    </w:p>
    <w:p w:rsidRPr="004E747A" w:rsidR="004E747A" w:rsidP="0EBD537B" w:rsidRDefault="004E747A" w14:paraId="627411C6" w14:textId="77777777" w14:noSpellErr="1">
      <w:pPr>
        <w:tabs>
          <w:tab w:val="left" w:leader="none" w:pos="540"/>
          <w:tab w:val="left" w:leader="none" w:pos="720"/>
          <w:tab w:val="left" w:leader="none" w:pos="1440"/>
          <w:tab w:val="left" w:leader="none" w:pos="1980"/>
          <w:tab w:val="left" w:leader="none" w:pos="2880"/>
        </w:tabs>
        <w:ind w:left="720"/>
        <w:rPr>
          <w:b w:val="1"/>
          <w:bCs w:val="1"/>
        </w:rPr>
      </w:pPr>
      <w:bookmarkEnd w:id="3"/>
    </w:p>
    <w:tbl>
      <w:tblPr>
        <w:tblStyle w:val="TableNormal"/>
        <w:tblW w:w="0" w:type="auto"/>
        <w:tblLayout w:type="fixed"/>
        <w:tblLook w:val="04A0" w:firstRow="1" w:lastRow="0" w:firstColumn="1" w:lastColumn="0" w:noHBand="0" w:noVBand="1"/>
      </w:tblPr>
      <w:tblGrid>
        <w:gridCol w:w="4020"/>
        <w:gridCol w:w="1770"/>
        <w:gridCol w:w="945"/>
        <w:gridCol w:w="2460"/>
      </w:tblGrid>
      <w:tr w:rsidR="0EBD537B" w:rsidTr="0EBD537B" w14:paraId="73E21B70">
        <w:trPr>
          <w:trHeight w:val="420"/>
        </w:trPr>
        <w:tc>
          <w:tcPr>
            <w:tcW w:w="4020" w:type="dxa"/>
            <w:tcBorders>
              <w:top w:val="single" w:sz="6"/>
              <w:left w:val="single" w:sz="6"/>
              <w:bottom w:val="single" w:sz="6"/>
              <w:right w:val="single" w:sz="6"/>
            </w:tcBorders>
            <w:tcMar/>
            <w:vAlign w:val="center"/>
          </w:tcPr>
          <w:p w:rsidR="0EBD537B" w:rsidP="0EBD537B" w:rsidRDefault="0EBD537B" w14:paraId="25486448" w14:textId="68CA7A73">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Bridge No.</w:t>
            </w:r>
          </w:p>
        </w:tc>
        <w:tc>
          <w:tcPr>
            <w:tcW w:w="1770" w:type="dxa"/>
            <w:tcBorders>
              <w:top w:val="single" w:sz="6"/>
              <w:left w:val="single" w:sz="6"/>
              <w:bottom w:val="single" w:sz="6"/>
              <w:right w:val="single" w:sz="6"/>
            </w:tcBorders>
            <w:tcMar/>
            <w:vAlign w:val="center"/>
          </w:tcPr>
          <w:p w:rsidR="0EBD537B" w:rsidP="0EBD537B" w:rsidRDefault="0EBD537B" w14:paraId="005E9E17" w14:textId="40C187A7">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Substrate</w:t>
            </w:r>
          </w:p>
        </w:tc>
        <w:tc>
          <w:tcPr>
            <w:tcW w:w="945" w:type="dxa"/>
            <w:tcBorders>
              <w:top w:val="single" w:sz="6"/>
              <w:left w:val="single" w:sz="6"/>
              <w:bottom w:val="single" w:sz="6"/>
              <w:right w:val="single" w:sz="6"/>
            </w:tcBorders>
            <w:tcMar/>
            <w:vAlign w:val="center"/>
          </w:tcPr>
          <w:p w:rsidR="0EBD537B" w:rsidP="0EBD537B" w:rsidRDefault="0EBD537B" w14:paraId="718B4646" w14:textId="5FA08944">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Color</w:t>
            </w:r>
          </w:p>
        </w:tc>
        <w:tc>
          <w:tcPr>
            <w:tcW w:w="2460" w:type="dxa"/>
            <w:tcBorders>
              <w:top w:val="single" w:sz="6"/>
              <w:left w:val="single" w:sz="6"/>
              <w:bottom w:val="single" w:sz="6"/>
              <w:right w:val="single" w:sz="6"/>
            </w:tcBorders>
            <w:tcMar/>
            <w:vAlign w:val="center"/>
          </w:tcPr>
          <w:p w:rsidR="0EBD537B" w:rsidP="0EBD537B" w:rsidRDefault="0EBD537B" w14:paraId="23320FCD" w14:textId="6C86CD89">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Results</w:t>
            </w:r>
          </w:p>
        </w:tc>
      </w:tr>
      <w:tr w:rsidR="0EBD537B" w:rsidTr="0EBD537B" w14:paraId="12916A6C">
        <w:tc>
          <w:tcPr>
            <w:tcW w:w="4020" w:type="dxa"/>
            <w:tcBorders>
              <w:top w:val="single" w:sz="6"/>
              <w:left w:val="single" w:sz="6"/>
              <w:bottom w:val="single" w:sz="6"/>
              <w:right w:val="single" w:sz="6"/>
            </w:tcBorders>
            <w:tcMar/>
            <w:vAlign w:val="center"/>
          </w:tcPr>
          <w:p w:rsidR="0EBD537B" w:rsidP="0EBD537B" w:rsidRDefault="0EBD537B" w14:paraId="16EA5BD9" w14:textId="5427554C">
            <w:pPr>
              <w:tabs>
                <w:tab w:val="left" w:leader="none" w:pos="540"/>
                <w:tab w:val="left" w:leader="none" w:pos="990"/>
                <w:tab w:val="left" w:leader="none" w:pos="1440"/>
                <w:tab w:val="left" w:leader="none" w:pos="1980"/>
                <w:tab w:val="left" w:leader="none" w:pos="2880"/>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 xml:space="preserve">Bridge No. </w:t>
            </w:r>
            <w:r w:rsidRPr="0EBD537B" w:rsidR="62BF03D1">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XXXX</w:t>
            </w: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 Girders, Bearings, Rockers, Diaphragms, Crossbeams, Connection Plates, etc.</w:t>
            </w:r>
          </w:p>
        </w:tc>
        <w:tc>
          <w:tcPr>
            <w:tcW w:w="1770" w:type="dxa"/>
            <w:tcBorders>
              <w:top w:val="single" w:sz="6"/>
              <w:left w:val="single" w:sz="6"/>
              <w:bottom w:val="single" w:sz="6"/>
              <w:right w:val="single" w:sz="6"/>
            </w:tcBorders>
            <w:tcMar/>
            <w:vAlign w:val="center"/>
          </w:tcPr>
          <w:p w:rsidR="0EBD537B" w:rsidP="0EBD537B" w:rsidRDefault="0EBD537B" w14:paraId="4936E22D" w14:textId="5734C463">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Metal </w:t>
            </w:r>
          </w:p>
        </w:tc>
        <w:tc>
          <w:tcPr>
            <w:tcW w:w="945" w:type="dxa"/>
            <w:tcBorders>
              <w:top w:val="single" w:sz="6"/>
              <w:left w:val="single" w:sz="6"/>
              <w:bottom w:val="single" w:sz="6"/>
              <w:right w:val="single" w:sz="6"/>
            </w:tcBorders>
            <w:tcMar/>
            <w:vAlign w:val="center"/>
          </w:tcPr>
          <w:p w:rsidR="0EBD537B" w:rsidP="0EBD537B" w:rsidRDefault="0EBD537B" w14:paraId="50BF8D9D" w14:textId="0A63AEBE">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Grey</w:t>
            </w:r>
          </w:p>
        </w:tc>
        <w:tc>
          <w:tcPr>
            <w:tcW w:w="2460" w:type="dxa"/>
            <w:tcBorders>
              <w:top w:val="single" w:sz="6"/>
              <w:left w:val="single" w:sz="6"/>
              <w:bottom w:val="single" w:sz="6"/>
              <w:right w:val="single" w:sz="6"/>
            </w:tcBorders>
            <w:tcMar/>
            <w:vAlign w:val="center"/>
          </w:tcPr>
          <w:p w:rsidR="1AFD529F" w:rsidP="0EBD537B" w:rsidRDefault="1AFD529F" w14:paraId="68CE644F" w14:textId="5EBDF0BA">
            <w:pPr>
              <w:pStyle w:val="Normal"/>
              <w:tabs>
                <w:tab w:val="left" w:leader="none" w:pos="540"/>
                <w:tab w:val="left" w:leader="none" w:pos="990"/>
                <w:tab w:val="left" w:leader="none" w:pos="1440"/>
                <w:tab w:val="left" w:leader="none" w:pos="1980"/>
                <w:tab w:val="left" w:leader="none" w:pos="2880"/>
              </w:tabs>
              <w:bidi w:val="0"/>
              <w:spacing w:before="0" w:beforeAutospacing="off" w:after="0" w:afterAutospacing="off" w:line="259" w:lineRule="auto"/>
              <w:ind w:left="0" w:right="0"/>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0EBD537B" w:rsidR="1AFD529F">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Concentration data</w:t>
            </w:r>
          </w:p>
          <w:p w:rsidR="0EBD537B" w:rsidP="0EBD537B" w:rsidRDefault="0EBD537B" w14:paraId="7EC2A77B" w14:textId="4E63A593">
            <w:pPr>
              <w:pStyle w:val="Normal"/>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r>
      <w:tr w:rsidR="0EBD537B" w:rsidTr="0EBD537B" w14:paraId="3DFEFFB9">
        <w:tc>
          <w:tcPr>
            <w:tcW w:w="4020" w:type="dxa"/>
            <w:tcBorders>
              <w:top w:val="single" w:sz="6"/>
              <w:left w:val="single" w:sz="6"/>
              <w:bottom w:val="single" w:sz="6"/>
              <w:right w:val="single" w:sz="6"/>
            </w:tcBorders>
            <w:tcMar/>
            <w:vAlign w:val="center"/>
          </w:tcPr>
          <w:p w:rsidR="0EBD537B" w:rsidP="0EBD537B" w:rsidRDefault="0EBD537B" w14:paraId="65AD6C14" w14:textId="12BCEF39">
            <w:pPr>
              <w:tabs>
                <w:tab w:val="left" w:leader="none" w:pos="540"/>
                <w:tab w:val="left" w:leader="none" w:pos="990"/>
                <w:tab w:val="left" w:leader="none" w:pos="1440"/>
                <w:tab w:val="left" w:leader="none" w:pos="1980"/>
                <w:tab w:val="left" w:leader="none" w:pos="2880"/>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Bridge No.</w:t>
            </w:r>
            <w:r w:rsidRPr="0EBD537B" w:rsidR="6DBA89D5">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 xml:space="preserve"> </w:t>
            </w:r>
            <w:r w:rsidRPr="0EBD537B" w:rsidR="3C2F1228">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XXX</w:t>
            </w: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Girders, Bearings, Rockers, Diaphragms, Crossbeams, Connection Plates, Railing Supports, Pipes, etc.</w:t>
            </w:r>
          </w:p>
        </w:tc>
        <w:tc>
          <w:tcPr>
            <w:tcW w:w="1770" w:type="dxa"/>
            <w:tcBorders>
              <w:top w:val="single" w:sz="6"/>
              <w:left w:val="single" w:sz="6"/>
              <w:bottom w:val="single" w:sz="6"/>
              <w:right w:val="single" w:sz="6"/>
            </w:tcBorders>
            <w:tcMar/>
            <w:vAlign w:val="center"/>
          </w:tcPr>
          <w:p w:rsidR="0EBD537B" w:rsidP="0EBD537B" w:rsidRDefault="0EBD537B" w14:paraId="3566B1A8" w14:textId="4BEE208D">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Metal</w:t>
            </w:r>
          </w:p>
        </w:tc>
        <w:tc>
          <w:tcPr>
            <w:tcW w:w="945" w:type="dxa"/>
            <w:tcBorders>
              <w:top w:val="single" w:sz="6"/>
              <w:left w:val="single" w:sz="6"/>
              <w:bottom w:val="single" w:sz="6"/>
              <w:right w:val="single" w:sz="6"/>
            </w:tcBorders>
            <w:tcMar/>
            <w:vAlign w:val="center"/>
          </w:tcPr>
          <w:p w:rsidR="0EBD537B" w:rsidP="0EBD537B" w:rsidRDefault="0EBD537B" w14:paraId="7686D21C" w14:textId="3DF217B8">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Grey</w:t>
            </w:r>
          </w:p>
        </w:tc>
        <w:tc>
          <w:tcPr>
            <w:tcW w:w="2460" w:type="dxa"/>
            <w:tcBorders>
              <w:top w:val="single" w:sz="6"/>
              <w:left w:val="single" w:sz="6"/>
              <w:bottom w:val="single" w:sz="6"/>
              <w:right w:val="single" w:sz="6"/>
            </w:tcBorders>
            <w:tcMar/>
            <w:vAlign w:val="center"/>
          </w:tcPr>
          <w:p w:rsidR="68439ECD" w:rsidP="0EBD537B" w:rsidRDefault="68439ECD" w14:paraId="7E1B9928" w14:textId="5EBDF0BA">
            <w:pPr>
              <w:pStyle w:val="Normal"/>
              <w:tabs>
                <w:tab w:val="left" w:leader="none" w:pos="540"/>
                <w:tab w:val="left" w:leader="none" w:pos="990"/>
                <w:tab w:val="left" w:leader="none" w:pos="1440"/>
                <w:tab w:val="left" w:leader="none" w:pos="1980"/>
                <w:tab w:val="left" w:leader="none" w:pos="2880"/>
              </w:tabs>
              <w:bidi w:val="0"/>
              <w:spacing w:before="0" w:beforeAutospacing="off" w:after="0" w:afterAutospacing="off" w:line="259" w:lineRule="auto"/>
              <w:ind w:left="0" w:right="0"/>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0EBD537B" w:rsidR="68439EC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Concentration data</w:t>
            </w:r>
          </w:p>
        </w:tc>
      </w:tr>
      <w:tr w:rsidR="0EBD537B" w:rsidTr="0EBD537B" w14:paraId="34DE7F37">
        <w:tc>
          <w:tcPr>
            <w:tcW w:w="4020" w:type="dxa"/>
            <w:tcBorders>
              <w:top w:val="single" w:sz="6"/>
              <w:left w:val="single" w:sz="6"/>
              <w:bottom w:val="single" w:sz="6"/>
              <w:right w:val="single" w:sz="6"/>
            </w:tcBorders>
            <w:tcMar/>
            <w:vAlign w:val="center"/>
          </w:tcPr>
          <w:p w:rsidR="0EBD537B" w:rsidP="0EBD537B" w:rsidRDefault="0EBD537B" w14:paraId="1991CE0F" w14:textId="38978BFD">
            <w:pPr>
              <w:tabs>
                <w:tab w:val="left" w:leader="none" w:pos="540"/>
                <w:tab w:val="left" w:leader="none" w:pos="990"/>
                <w:tab w:val="left" w:leader="none" w:pos="1440"/>
                <w:tab w:val="left" w:leader="none" w:pos="1980"/>
                <w:tab w:val="left" w:leader="none" w:pos="2880"/>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 xml:space="preserve">Bridge No. </w:t>
            </w:r>
            <w:r w:rsidRPr="0EBD537B" w:rsidR="2B99CB1A">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XXXX</w:t>
            </w: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Girders, Bearings, Rockers, Diaphragms, Crossbeams, Connection Plates, etc.</w:t>
            </w:r>
          </w:p>
        </w:tc>
        <w:tc>
          <w:tcPr>
            <w:tcW w:w="1770" w:type="dxa"/>
            <w:tcBorders>
              <w:top w:val="single" w:sz="6"/>
              <w:left w:val="single" w:sz="6"/>
              <w:bottom w:val="single" w:sz="6"/>
              <w:right w:val="single" w:sz="6"/>
            </w:tcBorders>
            <w:tcMar/>
            <w:vAlign w:val="center"/>
          </w:tcPr>
          <w:p w:rsidR="0EBD537B" w:rsidP="0EBD537B" w:rsidRDefault="0EBD537B" w14:paraId="3743228D" w14:textId="0A8428A5">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Metal</w:t>
            </w:r>
          </w:p>
        </w:tc>
        <w:tc>
          <w:tcPr>
            <w:tcW w:w="945" w:type="dxa"/>
            <w:tcBorders>
              <w:top w:val="single" w:sz="6"/>
              <w:left w:val="single" w:sz="6"/>
              <w:bottom w:val="single" w:sz="6"/>
              <w:right w:val="single" w:sz="6"/>
            </w:tcBorders>
            <w:tcMar/>
            <w:vAlign w:val="center"/>
          </w:tcPr>
          <w:p w:rsidR="0EBD537B" w:rsidP="0EBD537B" w:rsidRDefault="0EBD537B" w14:paraId="5A55D46E" w14:textId="00F47748">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Grey</w:t>
            </w:r>
          </w:p>
        </w:tc>
        <w:tc>
          <w:tcPr>
            <w:tcW w:w="2460" w:type="dxa"/>
            <w:tcBorders>
              <w:top w:val="single" w:sz="6"/>
              <w:left w:val="single" w:sz="6"/>
              <w:bottom w:val="single" w:sz="6"/>
              <w:right w:val="single" w:sz="6"/>
            </w:tcBorders>
            <w:tcMar/>
            <w:vAlign w:val="center"/>
          </w:tcPr>
          <w:p w:rsidR="691778FA" w:rsidP="0EBD537B" w:rsidRDefault="691778FA" w14:paraId="1A9CF94F" w14:textId="5EBDF0BA">
            <w:pPr>
              <w:pStyle w:val="Normal"/>
              <w:tabs>
                <w:tab w:val="left" w:leader="none" w:pos="540"/>
                <w:tab w:val="left" w:leader="none" w:pos="990"/>
                <w:tab w:val="left" w:leader="none" w:pos="1440"/>
                <w:tab w:val="left" w:leader="none" w:pos="1980"/>
                <w:tab w:val="left" w:leader="none" w:pos="2880"/>
              </w:tabs>
              <w:bidi w:val="0"/>
              <w:spacing w:before="0" w:beforeAutospacing="off" w:after="0" w:afterAutospacing="off" w:line="259" w:lineRule="auto"/>
              <w:ind w:left="0" w:right="0"/>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0EBD537B" w:rsidR="691778FA">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Concentration data</w:t>
            </w:r>
          </w:p>
          <w:p w:rsidR="0EBD537B" w:rsidP="0EBD537B" w:rsidRDefault="0EBD537B" w14:paraId="7AE7617F" w14:textId="6D7EA9D8">
            <w:pPr>
              <w:pStyle w:val="Normal"/>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1"/>
                <w:bCs w:val="1"/>
                <w:i w:val="0"/>
                <w:iCs w:val="0"/>
                <w:caps w:val="0"/>
                <w:smallCaps w:val="0"/>
                <w:color w:val="000000" w:themeColor="text1" w:themeTint="FF" w:themeShade="FF"/>
                <w:sz w:val="24"/>
                <w:szCs w:val="24"/>
                <w:vertAlign w:val="superscript"/>
                <w:lang w:val="en-US"/>
              </w:rPr>
            </w:pPr>
          </w:p>
        </w:tc>
      </w:tr>
      <w:tr w:rsidR="0EBD537B" w:rsidTr="0EBD537B" w14:paraId="33542C75">
        <w:tc>
          <w:tcPr>
            <w:tcW w:w="4020" w:type="dxa"/>
            <w:tcBorders>
              <w:top w:val="single" w:sz="6"/>
              <w:left w:val="single" w:sz="6"/>
              <w:bottom w:val="single" w:sz="6"/>
              <w:right w:val="single" w:sz="6"/>
            </w:tcBorders>
            <w:tcMar/>
            <w:vAlign w:val="center"/>
          </w:tcPr>
          <w:p w:rsidR="0EBD537B" w:rsidP="0EBD537B" w:rsidRDefault="0EBD537B" w14:paraId="31479E45" w14:textId="625BE5E4">
            <w:pPr>
              <w:tabs>
                <w:tab w:val="left" w:leader="none" w:pos="540"/>
                <w:tab w:val="left" w:leader="none" w:pos="990"/>
                <w:tab w:val="left" w:leader="none" w:pos="1440"/>
                <w:tab w:val="left" w:leader="none" w:pos="1980"/>
                <w:tab w:val="left" w:leader="none" w:pos="2880"/>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 xml:space="preserve">Bridge No. </w:t>
            </w:r>
            <w:r w:rsidRPr="0EBD537B" w:rsidR="0ADD6D2D">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XXXX</w:t>
            </w: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 Girders, Bearings, Rockers, Diaphragms, Crossbeams, Connection Plates, Railings, etc.</w:t>
            </w:r>
          </w:p>
        </w:tc>
        <w:tc>
          <w:tcPr>
            <w:tcW w:w="1770" w:type="dxa"/>
            <w:tcBorders>
              <w:top w:val="single" w:sz="6"/>
              <w:left w:val="single" w:sz="6"/>
              <w:bottom w:val="single" w:sz="6"/>
              <w:right w:val="single" w:sz="6"/>
            </w:tcBorders>
            <w:tcMar/>
            <w:vAlign w:val="center"/>
          </w:tcPr>
          <w:p w:rsidR="0EBD537B" w:rsidP="0EBD537B" w:rsidRDefault="0EBD537B" w14:paraId="445B8707" w14:textId="3C19E01D">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Metal</w:t>
            </w:r>
          </w:p>
        </w:tc>
        <w:tc>
          <w:tcPr>
            <w:tcW w:w="945" w:type="dxa"/>
            <w:tcBorders>
              <w:top w:val="single" w:sz="6"/>
              <w:left w:val="single" w:sz="6"/>
              <w:bottom w:val="single" w:sz="6"/>
              <w:right w:val="single" w:sz="6"/>
            </w:tcBorders>
            <w:tcMar/>
            <w:vAlign w:val="center"/>
          </w:tcPr>
          <w:p w:rsidR="0EBD537B" w:rsidP="0EBD537B" w:rsidRDefault="0EBD537B" w14:paraId="5490874A" w14:textId="70317D52">
            <w:pPr>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EBD537B" w:rsidR="0EBD537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Grey</w:t>
            </w:r>
          </w:p>
        </w:tc>
        <w:tc>
          <w:tcPr>
            <w:tcW w:w="2460" w:type="dxa"/>
            <w:tcBorders>
              <w:top w:val="single" w:sz="6"/>
              <w:left w:val="single" w:sz="6"/>
              <w:bottom w:val="single" w:sz="6"/>
              <w:right w:val="single" w:sz="6"/>
            </w:tcBorders>
            <w:tcMar/>
            <w:vAlign w:val="center"/>
          </w:tcPr>
          <w:p w:rsidR="2AFF0E8B" w:rsidP="0EBD537B" w:rsidRDefault="2AFF0E8B" w14:paraId="00017D9F" w14:textId="5EBDF0BA">
            <w:pPr>
              <w:pStyle w:val="Normal"/>
              <w:tabs>
                <w:tab w:val="left" w:leader="none" w:pos="540"/>
                <w:tab w:val="left" w:leader="none" w:pos="990"/>
                <w:tab w:val="left" w:leader="none" w:pos="1440"/>
                <w:tab w:val="left" w:leader="none" w:pos="1980"/>
                <w:tab w:val="left" w:leader="none" w:pos="2880"/>
              </w:tabs>
              <w:bidi w:val="0"/>
              <w:spacing w:before="0" w:beforeAutospacing="off" w:after="0" w:afterAutospacing="off" w:line="259" w:lineRule="auto"/>
              <w:ind w:left="0" w:right="0"/>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0EBD537B" w:rsidR="2AFF0E8B">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Concentration data</w:t>
            </w:r>
          </w:p>
          <w:p w:rsidR="0EBD537B" w:rsidP="0EBD537B" w:rsidRDefault="0EBD537B" w14:paraId="0594EF0F" w14:textId="025DE550">
            <w:pPr>
              <w:pStyle w:val="Normal"/>
              <w:tabs>
                <w:tab w:val="left" w:leader="none" w:pos="540"/>
                <w:tab w:val="left" w:leader="none" w:pos="990"/>
                <w:tab w:val="left" w:leader="none" w:pos="1440"/>
                <w:tab w:val="left" w:leader="none" w:pos="1980"/>
                <w:tab w:val="left" w:leader="none" w:pos="2880"/>
              </w:tabs>
              <w:jc w:val="cente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r>
    </w:tbl>
    <w:p w:rsidRPr="004E747A" w:rsidR="006809D4" w:rsidP="0EBD537B" w:rsidRDefault="006809D4" w14:paraId="2D34743F" w14:textId="02302740">
      <w:pPr>
        <w:pStyle w:val="Normal"/>
        <w:tabs>
          <w:tab w:val="left" w:leader="none" w:pos="540"/>
          <w:tab w:val="left" w:leader="none" w:pos="1440"/>
          <w:tab w:val="left" w:leader="none" w:pos="1980"/>
          <w:tab w:val="left" w:leader="none" w:pos="2880"/>
        </w:tabs>
        <w:rPr>
          <w:b w:val="1"/>
          <w:bCs w:val="1"/>
        </w:rPr>
      </w:pPr>
    </w:p>
    <w:p w:rsidRPr="004E747A" w:rsidR="004E747A" w:rsidP="0EBD537B" w:rsidRDefault="004E747A" w14:paraId="1E46EF3D" w14:textId="6BD50D6F">
      <w:pPr>
        <w:numPr>
          <w:ilvl w:val="0"/>
          <w:numId w:val="6"/>
        </w:numPr>
        <w:tabs>
          <w:tab w:val="left" w:leader="none" w:pos="540"/>
          <w:tab w:val="left" w:leader="none" w:pos="990"/>
          <w:tab w:val="left" w:leader="none" w:pos="1440"/>
          <w:tab w:val="left" w:leader="none" w:pos="1980"/>
          <w:tab w:val="left" w:leader="none" w:pos="2880"/>
        </w:tabs>
        <w:rPr>
          <w:b w:val="1"/>
          <w:bCs w:val="1"/>
        </w:rPr>
      </w:pPr>
      <w:r w:rsidRPr="0EBD537B" w:rsidR="004E747A">
        <w:rPr>
          <w:b w:val="1"/>
          <w:bCs w:val="1"/>
        </w:rPr>
        <w:t xml:space="preserve">TCLP waste stream sampling/analysis of the structural steel and metal bridge components characterized the paint waste at Bridge Nos. </w:t>
      </w:r>
      <w:r w:rsidRPr="0EBD537B" w:rsidR="218E473C">
        <w:rPr>
          <w:b w:val="1"/>
          <w:bCs w:val="1"/>
        </w:rPr>
        <w:t xml:space="preserve">XXX </w:t>
      </w:r>
      <w:r w:rsidRPr="0EBD537B" w:rsidR="004E747A">
        <w:rPr>
          <w:b w:val="1"/>
          <w:bCs w:val="1"/>
        </w:rPr>
        <w:t xml:space="preserve"> as </w:t>
      </w:r>
      <w:r w:rsidRPr="0EBD537B" w:rsidR="004E747A">
        <w:rPr>
          <w:b w:val="1"/>
          <w:bCs w:val="1"/>
          <w:u w:val="single"/>
        </w:rPr>
        <w:t>CTDEEP/RCRA hazardous lead waste</w:t>
      </w:r>
      <w:r w:rsidRPr="0EBD537B" w:rsidR="004E747A">
        <w:rPr>
          <w:b w:val="1"/>
          <w:bCs w:val="1"/>
        </w:rPr>
        <w:t>.</w:t>
      </w:r>
    </w:p>
    <w:p w:rsidRPr="004E747A" w:rsidR="004E747A" w:rsidP="004E747A" w:rsidRDefault="004E747A" w14:paraId="2254C9A9" w14:textId="77777777">
      <w:pPr>
        <w:tabs>
          <w:tab w:val="left" w:pos="-1080"/>
          <w:tab w:val="left" w:pos="-720"/>
          <w:tab w:val="left" w:pos="0"/>
          <w:tab w:val="left" w:pos="540"/>
          <w:tab w:val="left" w:pos="990"/>
          <w:tab w:val="left" w:pos="1440"/>
          <w:tab w:val="left" w:pos="1980"/>
        </w:tabs>
        <w:ind w:left="2700" w:hanging="2070"/>
        <w:rPr>
          <w:b/>
          <w:highlight w:val="yellow"/>
        </w:rPr>
      </w:pPr>
    </w:p>
    <w:tbl>
      <w:tblPr>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70"/>
        <w:gridCol w:w="1502"/>
      </w:tblGrid>
      <w:tr w:rsidRPr="004E747A" w:rsidR="004E747A" w:rsidTr="0EBD537B" w14:paraId="44E69CBB" w14:textId="77777777">
        <w:trPr>
          <w:trHeight w:val="548"/>
        </w:trPr>
        <w:tc>
          <w:tcPr>
            <w:tcW w:w="8370" w:type="dxa"/>
            <w:tcMar/>
            <w:vAlign w:val="center"/>
          </w:tcPr>
          <w:p w:rsidRPr="004E747A" w:rsidR="004E747A" w:rsidP="0EBD537B" w:rsidRDefault="004E747A" w14:paraId="29C90B59" w14:textId="413073B1">
            <w:pPr>
              <w:tabs>
                <w:tab w:val="left" w:leader="none" w:pos="540"/>
                <w:tab w:val="left" w:leader="none" w:pos="990"/>
                <w:tab w:val="left" w:leader="none" w:pos="1440"/>
                <w:tab w:val="left" w:leader="none" w:pos="1980"/>
                <w:tab w:val="left" w:leader="none" w:pos="2880"/>
              </w:tabs>
              <w:jc w:val="center"/>
              <w:rPr>
                <w:b w:val="1"/>
                <w:bCs w:val="1"/>
              </w:rPr>
            </w:pPr>
            <w:r w:rsidRPr="0EBD537B" w:rsidR="004E747A">
              <w:rPr>
                <w:b w:val="1"/>
                <w:bCs w:val="1"/>
              </w:rPr>
              <w:t>Bridge No.</w:t>
            </w:r>
            <w:r w:rsidRPr="0EBD537B" w:rsidR="69402273">
              <w:rPr>
                <w:b w:val="1"/>
                <w:bCs w:val="1"/>
              </w:rPr>
              <w:t>XXXX</w:t>
            </w:r>
            <w:r w:rsidRPr="0EBD537B" w:rsidR="004E747A">
              <w:rPr>
                <w:b w:val="1"/>
                <w:bCs w:val="1"/>
              </w:rPr>
              <w:t xml:space="preserve"> Paint debris</w:t>
            </w:r>
            <w:r w:rsidR="004E747A">
              <w:rPr/>
              <w:t xml:space="preserve"> </w:t>
            </w:r>
            <w:r w:rsidRPr="0EBD537B" w:rsidR="004E747A">
              <w:rPr>
                <w:b w:val="1"/>
                <w:bCs w:val="1"/>
              </w:rPr>
              <w:t>(structural steel &amp; metal bridge components)</w:t>
            </w:r>
          </w:p>
        </w:tc>
        <w:tc>
          <w:tcPr>
            <w:tcW w:w="1502" w:type="dxa"/>
            <w:tcMar/>
            <w:vAlign w:val="center"/>
          </w:tcPr>
          <w:p w:rsidRPr="004E747A" w:rsidR="004E747A" w:rsidP="0EBD537B" w:rsidRDefault="007B66DA" w14:paraId="20C51C97" w14:textId="0FD10AF3">
            <w:pPr>
              <w:tabs>
                <w:tab w:val="left" w:leader="none" w:pos="540"/>
                <w:tab w:val="left" w:leader="none" w:pos="990"/>
                <w:tab w:val="left" w:leader="none" w:pos="1440"/>
                <w:tab w:val="left" w:leader="none" w:pos="1980"/>
                <w:tab w:val="left" w:leader="none" w:pos="2880"/>
              </w:tabs>
              <w:jc w:val="center"/>
              <w:rPr>
                <w:b w:val="1"/>
                <w:bCs w:val="1"/>
              </w:rPr>
            </w:pPr>
            <w:r w:rsidRPr="0EBD537B" w:rsidR="212C24FA">
              <w:rPr>
                <w:b w:val="1"/>
                <w:bCs w:val="1"/>
              </w:rPr>
              <w:t>XXX</w:t>
            </w:r>
            <w:r w:rsidRPr="0EBD537B" w:rsidR="004E747A">
              <w:rPr>
                <w:b w:val="1"/>
                <w:bCs w:val="1"/>
              </w:rPr>
              <w:t xml:space="preserve"> mg/L</w:t>
            </w:r>
          </w:p>
        </w:tc>
      </w:tr>
      <w:tr w:rsidRPr="004E747A" w:rsidR="004E747A" w:rsidTr="0EBD537B" w14:paraId="66F9E21B" w14:textId="77777777">
        <w:trPr>
          <w:trHeight w:val="548"/>
        </w:trPr>
        <w:tc>
          <w:tcPr>
            <w:tcW w:w="8370" w:type="dxa"/>
            <w:tcMar/>
            <w:vAlign w:val="center"/>
          </w:tcPr>
          <w:p w:rsidRPr="004E747A" w:rsidR="004E747A" w:rsidP="0EBD537B" w:rsidRDefault="004E747A" w14:paraId="5E177D89" w14:textId="3F78CC97">
            <w:pPr>
              <w:tabs>
                <w:tab w:val="left" w:leader="none" w:pos="540"/>
                <w:tab w:val="left" w:leader="none" w:pos="990"/>
                <w:tab w:val="left" w:leader="none" w:pos="1440"/>
                <w:tab w:val="left" w:leader="none" w:pos="1980"/>
                <w:tab w:val="left" w:leader="none" w:pos="2880"/>
              </w:tabs>
              <w:jc w:val="center"/>
              <w:rPr>
                <w:b w:val="1"/>
                <w:bCs w:val="1"/>
              </w:rPr>
            </w:pPr>
            <w:r w:rsidRPr="0EBD537B" w:rsidR="004E747A">
              <w:rPr>
                <w:b w:val="1"/>
                <w:bCs w:val="1"/>
              </w:rPr>
              <w:t xml:space="preserve">Bridge No. </w:t>
            </w:r>
            <w:r w:rsidRPr="0EBD537B" w:rsidR="285F50DE">
              <w:rPr>
                <w:b w:val="1"/>
                <w:bCs w:val="1"/>
              </w:rPr>
              <w:t>XXXX</w:t>
            </w:r>
            <w:r w:rsidRPr="0EBD537B" w:rsidR="004E747A">
              <w:rPr>
                <w:b w:val="1"/>
                <w:bCs w:val="1"/>
              </w:rPr>
              <w:t>Paint debris</w:t>
            </w:r>
            <w:r w:rsidR="004E747A">
              <w:rPr/>
              <w:t xml:space="preserve"> </w:t>
            </w:r>
            <w:r w:rsidRPr="0EBD537B" w:rsidR="004E747A">
              <w:rPr>
                <w:b w:val="1"/>
                <w:bCs w:val="1"/>
              </w:rPr>
              <w:t>(structural steel &amp; metal bridge components)</w:t>
            </w:r>
          </w:p>
        </w:tc>
        <w:tc>
          <w:tcPr>
            <w:tcW w:w="1502" w:type="dxa"/>
            <w:tcMar/>
            <w:vAlign w:val="center"/>
          </w:tcPr>
          <w:p w:rsidRPr="004E747A" w:rsidR="004E747A" w:rsidP="0EBD537B" w:rsidRDefault="007B66DA" w14:paraId="4637D52C" w14:textId="651DDAC2">
            <w:pPr>
              <w:tabs>
                <w:tab w:val="left" w:leader="none" w:pos="540"/>
                <w:tab w:val="left" w:leader="none" w:pos="990"/>
                <w:tab w:val="left" w:leader="none" w:pos="1440"/>
                <w:tab w:val="left" w:leader="none" w:pos="1980"/>
                <w:tab w:val="left" w:leader="none" w:pos="2880"/>
              </w:tabs>
              <w:jc w:val="center"/>
              <w:rPr>
                <w:b w:val="1"/>
                <w:bCs w:val="1"/>
              </w:rPr>
            </w:pPr>
            <w:r w:rsidRPr="0EBD537B" w:rsidR="1D3DBC4D">
              <w:rPr>
                <w:b w:val="1"/>
                <w:bCs w:val="1"/>
              </w:rPr>
              <w:t>XXX</w:t>
            </w:r>
            <w:r w:rsidRPr="0EBD537B" w:rsidR="004E747A">
              <w:rPr>
                <w:b w:val="1"/>
                <w:bCs w:val="1"/>
              </w:rPr>
              <w:t xml:space="preserve"> mg/L</w:t>
            </w:r>
          </w:p>
        </w:tc>
      </w:tr>
      <w:tr w:rsidRPr="004E747A" w:rsidR="004E747A" w:rsidTr="0EBD537B" w14:paraId="4E7C1B16" w14:textId="77777777">
        <w:trPr>
          <w:trHeight w:val="548"/>
        </w:trPr>
        <w:tc>
          <w:tcPr>
            <w:tcW w:w="8370" w:type="dxa"/>
            <w:tcMar/>
            <w:vAlign w:val="center"/>
          </w:tcPr>
          <w:p w:rsidRPr="004E747A" w:rsidR="004E747A" w:rsidP="0EBD537B" w:rsidRDefault="004E747A" w14:paraId="1B641FF2" w14:textId="7E857325">
            <w:pPr>
              <w:tabs>
                <w:tab w:val="left" w:leader="none" w:pos="540"/>
                <w:tab w:val="left" w:leader="none" w:pos="990"/>
                <w:tab w:val="left" w:leader="none" w:pos="1440"/>
                <w:tab w:val="left" w:leader="none" w:pos="1980"/>
                <w:tab w:val="left" w:leader="none" w:pos="2880"/>
              </w:tabs>
              <w:jc w:val="center"/>
              <w:rPr>
                <w:b w:val="1"/>
                <w:bCs w:val="1"/>
              </w:rPr>
            </w:pPr>
            <w:r w:rsidRPr="0EBD537B" w:rsidR="004E747A">
              <w:rPr>
                <w:b w:val="1"/>
                <w:bCs w:val="1"/>
              </w:rPr>
              <w:t xml:space="preserve">Bridge No. </w:t>
            </w:r>
            <w:r w:rsidRPr="0EBD537B" w:rsidR="37742AB9">
              <w:rPr>
                <w:b w:val="1"/>
                <w:bCs w:val="1"/>
              </w:rPr>
              <w:t>XXXX</w:t>
            </w:r>
            <w:r w:rsidRPr="0EBD537B" w:rsidR="004E747A">
              <w:rPr>
                <w:b w:val="1"/>
                <w:bCs w:val="1"/>
              </w:rPr>
              <w:t xml:space="preserve"> Paint debris</w:t>
            </w:r>
            <w:r w:rsidR="004E747A">
              <w:rPr/>
              <w:t xml:space="preserve"> </w:t>
            </w:r>
            <w:r w:rsidRPr="0EBD537B" w:rsidR="004E747A">
              <w:rPr>
                <w:b w:val="1"/>
                <w:bCs w:val="1"/>
              </w:rPr>
              <w:t>(structural steel &amp; metal bridge components)</w:t>
            </w:r>
          </w:p>
        </w:tc>
        <w:tc>
          <w:tcPr>
            <w:tcW w:w="1502" w:type="dxa"/>
            <w:tcMar/>
            <w:vAlign w:val="center"/>
          </w:tcPr>
          <w:p w:rsidRPr="004E747A" w:rsidR="004E747A" w:rsidP="0EBD537B" w:rsidRDefault="007B66DA" w14:paraId="6B2A3D3C" w14:textId="7109B823">
            <w:pPr>
              <w:tabs>
                <w:tab w:val="left" w:leader="none" w:pos="540"/>
                <w:tab w:val="left" w:leader="none" w:pos="990"/>
                <w:tab w:val="left" w:leader="none" w:pos="1440"/>
                <w:tab w:val="left" w:leader="none" w:pos="1980"/>
                <w:tab w:val="left" w:leader="none" w:pos="2880"/>
              </w:tabs>
              <w:jc w:val="center"/>
              <w:rPr>
                <w:b w:val="1"/>
                <w:bCs w:val="1"/>
              </w:rPr>
            </w:pPr>
            <w:r w:rsidRPr="0EBD537B" w:rsidR="56275881">
              <w:rPr>
                <w:b w:val="1"/>
                <w:bCs w:val="1"/>
              </w:rPr>
              <w:t>XXX</w:t>
            </w:r>
            <w:r w:rsidRPr="0EBD537B" w:rsidR="004E747A">
              <w:rPr>
                <w:b w:val="1"/>
                <w:bCs w:val="1"/>
              </w:rPr>
              <w:t xml:space="preserve"> mg/L</w:t>
            </w:r>
          </w:p>
        </w:tc>
      </w:tr>
      <w:tr w:rsidRPr="004E747A" w:rsidR="004E747A" w:rsidTr="0EBD537B" w14:paraId="75AC2E5B" w14:textId="77777777">
        <w:trPr>
          <w:trHeight w:val="548"/>
        </w:trPr>
        <w:tc>
          <w:tcPr>
            <w:tcW w:w="8370" w:type="dxa"/>
            <w:tcMar/>
            <w:vAlign w:val="center"/>
          </w:tcPr>
          <w:p w:rsidRPr="004E747A" w:rsidR="004E747A" w:rsidP="0EBD537B" w:rsidRDefault="004E747A" w14:paraId="0A27F13D" w14:textId="6BB8313A">
            <w:pPr>
              <w:tabs>
                <w:tab w:val="left" w:leader="none" w:pos="540"/>
                <w:tab w:val="left" w:leader="none" w:pos="990"/>
                <w:tab w:val="left" w:leader="none" w:pos="1440"/>
                <w:tab w:val="left" w:leader="none" w:pos="1980"/>
                <w:tab w:val="left" w:leader="none" w:pos="2880"/>
              </w:tabs>
              <w:jc w:val="center"/>
              <w:rPr>
                <w:b w:val="1"/>
                <w:bCs w:val="1"/>
              </w:rPr>
            </w:pPr>
            <w:r w:rsidRPr="0EBD537B" w:rsidR="004E747A">
              <w:rPr>
                <w:b w:val="1"/>
                <w:bCs w:val="1"/>
              </w:rPr>
              <w:t xml:space="preserve">Bridge No. </w:t>
            </w:r>
            <w:r w:rsidRPr="0EBD537B" w:rsidR="22A720E9">
              <w:rPr>
                <w:b w:val="1"/>
                <w:bCs w:val="1"/>
              </w:rPr>
              <w:t>XXXX</w:t>
            </w:r>
            <w:r w:rsidRPr="0EBD537B" w:rsidR="004E747A">
              <w:rPr>
                <w:b w:val="1"/>
                <w:bCs w:val="1"/>
              </w:rPr>
              <w:t xml:space="preserve"> Paint debris</w:t>
            </w:r>
            <w:r w:rsidR="004E747A">
              <w:rPr/>
              <w:t xml:space="preserve"> </w:t>
            </w:r>
            <w:r w:rsidRPr="0EBD537B" w:rsidR="004E747A">
              <w:rPr>
                <w:b w:val="1"/>
                <w:bCs w:val="1"/>
              </w:rPr>
              <w:t>(structural steel &amp; metal bridge components)</w:t>
            </w:r>
          </w:p>
        </w:tc>
        <w:tc>
          <w:tcPr>
            <w:tcW w:w="1502" w:type="dxa"/>
            <w:tcMar/>
            <w:vAlign w:val="center"/>
          </w:tcPr>
          <w:p w:rsidRPr="004E747A" w:rsidR="004E747A" w:rsidP="0EBD537B" w:rsidRDefault="007B66DA" w14:paraId="395E6742" w14:textId="39CACB52">
            <w:pPr>
              <w:tabs>
                <w:tab w:val="left" w:leader="none" w:pos="540"/>
                <w:tab w:val="left" w:leader="none" w:pos="990"/>
                <w:tab w:val="left" w:leader="none" w:pos="1440"/>
                <w:tab w:val="left" w:leader="none" w:pos="1980"/>
                <w:tab w:val="left" w:leader="none" w:pos="2880"/>
              </w:tabs>
              <w:jc w:val="center"/>
              <w:rPr>
                <w:b w:val="1"/>
                <w:bCs w:val="1"/>
              </w:rPr>
            </w:pPr>
            <w:r w:rsidRPr="0EBD537B" w:rsidR="63252E8F">
              <w:rPr>
                <w:b w:val="1"/>
                <w:bCs w:val="1"/>
              </w:rPr>
              <w:t>XXX</w:t>
            </w:r>
            <w:r w:rsidRPr="0EBD537B" w:rsidR="004E747A">
              <w:rPr>
                <w:b w:val="1"/>
                <w:bCs w:val="1"/>
              </w:rPr>
              <w:t xml:space="preserve"> mg/L</w:t>
            </w:r>
          </w:p>
        </w:tc>
      </w:tr>
    </w:tbl>
    <w:p w:rsidRPr="004E747A" w:rsidR="004E747A" w:rsidP="0EBD537B" w:rsidRDefault="004E747A" w14:paraId="3A68C9E2" w14:textId="69EA44FE">
      <w:pPr>
        <w:numPr>
          <w:ilvl w:val="0"/>
          <w:numId w:val="6"/>
        </w:numPr>
        <w:tabs>
          <w:tab w:val="left" w:leader="none" w:pos="540"/>
          <w:tab w:val="left" w:leader="none" w:pos="720"/>
          <w:tab w:val="left" w:leader="none" w:pos="1440"/>
          <w:tab w:val="left" w:leader="none" w:pos="1980"/>
          <w:tab w:val="left" w:leader="none" w:pos="2880"/>
        </w:tabs>
        <w:rPr>
          <w:b w:val="1"/>
          <w:bCs w:val="1"/>
          <w:color w:val="FF0000"/>
        </w:rPr>
      </w:pPr>
      <w:r w:rsidRPr="0EBD537B" w:rsidR="004E747A">
        <w:rPr>
          <w:b w:val="1"/>
          <w:bCs w:val="1"/>
          <w:color w:val="FF0000"/>
        </w:rPr>
        <w:t xml:space="preserve">Any paint waste generated from the structural steel/metal bridge components at </w:t>
      </w:r>
      <w:r w:rsidRPr="0EBD537B" w:rsidR="004E747A">
        <w:rPr>
          <w:b w:val="1"/>
          <w:bCs w:val="1"/>
          <w:color w:val="FF0000"/>
        </w:rPr>
        <w:t>Bridge Nos.</w:t>
      </w:r>
      <w:r w:rsidRPr="0EBD537B" w:rsidR="2C35B6BB">
        <w:rPr>
          <w:b w:val="1"/>
          <w:bCs w:val="1"/>
          <w:color w:val="FF0000"/>
        </w:rPr>
        <w:t xml:space="preserve"> </w:t>
      </w:r>
      <w:r w:rsidRPr="0EBD537B" w:rsidR="007B66DA">
        <w:rPr>
          <w:b w:val="1"/>
          <w:bCs w:val="1"/>
          <w:color w:val="FF0000"/>
        </w:rPr>
        <w:t xml:space="preserve"> </w:t>
      </w:r>
      <w:r w:rsidRPr="0EBD537B" w:rsidR="20FCD289">
        <w:rPr>
          <w:b w:val="1"/>
          <w:bCs w:val="1"/>
          <w:color w:val="FF0000"/>
        </w:rPr>
        <w:t>XXXX</w:t>
      </w:r>
      <w:r w:rsidRPr="0EBD537B" w:rsidR="004E747A">
        <w:rPr>
          <w:b w:val="1"/>
          <w:bCs w:val="1"/>
          <w:color w:val="FF0000"/>
        </w:rPr>
        <w:t xml:space="preserve"> is</w:t>
      </w:r>
      <w:r w:rsidRPr="0EBD537B" w:rsidR="004E747A">
        <w:rPr>
          <w:b w:val="1"/>
          <w:bCs w:val="1"/>
          <w:color w:val="FF0000"/>
        </w:rPr>
        <w:t xml:space="preserve"> </w:t>
      </w:r>
      <w:r w:rsidRPr="0EBD537B" w:rsidR="004E747A">
        <w:rPr>
          <w:b w:val="1"/>
          <w:bCs w:val="1"/>
          <w:color w:val="FF0000"/>
          <w:u w:val="single"/>
        </w:rPr>
        <w:t>presently presumed</w:t>
      </w:r>
      <w:r w:rsidRPr="0EBD537B" w:rsidR="004E747A">
        <w:rPr>
          <w:b w:val="1"/>
          <w:bCs w:val="1"/>
          <w:color w:val="FF0000"/>
        </w:rPr>
        <w:t xml:space="preserve"> to be </w:t>
      </w:r>
      <w:r w:rsidRPr="0EBD537B" w:rsidR="004E747A">
        <w:rPr>
          <w:b w:val="1"/>
          <w:bCs w:val="1"/>
          <w:color w:val="FF0000"/>
          <w:u w:val="single"/>
        </w:rPr>
        <w:t>CTDEEP/RCRA hazardous lead waste</w:t>
      </w:r>
      <w:r w:rsidRPr="0EBD537B" w:rsidR="004E747A">
        <w:rPr>
          <w:b w:val="1"/>
          <w:bCs w:val="1"/>
          <w:color w:val="FF0000"/>
        </w:rPr>
        <w:t xml:space="preserve">.  </w:t>
      </w:r>
    </w:p>
    <w:p w:rsidR="00D445B0" w:rsidP="0EBD537B" w:rsidRDefault="00D445B0" w14:paraId="584DF435" w14:textId="7D1458EC" w14:noSpellErr="1">
      <w:pPr>
        <w:tabs>
          <w:tab w:val="left" w:leader="none" w:pos="540"/>
          <w:tab w:val="left" w:leader="none" w:pos="990"/>
          <w:tab w:val="left" w:leader="none" w:pos="1440"/>
          <w:tab w:val="left" w:leader="none" w:pos="1980"/>
          <w:tab w:val="left" w:leader="none" w:pos="2880"/>
        </w:tabs>
        <w:rPr>
          <w:b w:val="1"/>
          <w:bCs w:val="1"/>
          <w:color w:val="FF0000"/>
        </w:rPr>
      </w:pPr>
    </w:p>
    <w:p w:rsidR="007B66DA" w:rsidP="0EBD537B" w:rsidRDefault="007B66DA" w14:paraId="10A4447B" w14:textId="43C26436">
      <w:pPr>
        <w:tabs>
          <w:tab w:val="left" w:leader="none" w:pos="540"/>
          <w:tab w:val="left" w:leader="none" w:pos="990"/>
          <w:tab w:val="left" w:leader="none" w:pos="1440"/>
          <w:tab w:val="left" w:leader="none" w:pos="1980"/>
          <w:tab w:val="left" w:leader="none" w:pos="2880"/>
        </w:tabs>
        <w:rPr>
          <w:b w:val="1"/>
          <w:bCs w:val="1"/>
        </w:rPr>
      </w:pPr>
      <w:r w:rsidRPr="0EBD537B" w:rsidR="007B66DA">
        <w:rPr>
          <w:b w:val="1"/>
          <w:bCs w:val="1"/>
          <w:color w:val="FF0000"/>
        </w:rPr>
        <w:t xml:space="preserve">**NOTE: Also, lead paint has been identified on the metal bridge railing components at Bridge Nos. </w:t>
      </w:r>
      <w:r w:rsidRPr="0EBD537B" w:rsidR="674C5C4C">
        <w:rPr>
          <w:b w:val="1"/>
          <w:bCs w:val="1"/>
          <w:color w:val="FF0000"/>
        </w:rPr>
        <w:t>XXXX</w:t>
      </w:r>
      <w:r w:rsidRPr="0EBD537B" w:rsidR="007B66DA">
        <w:rPr>
          <w:b w:val="1"/>
          <w:bCs w:val="1"/>
        </w:rPr>
        <w:t xml:space="preserve">.  </w:t>
      </w:r>
      <w:r w:rsidRPr="0EBD537B" w:rsidR="007B66DA">
        <w:rPr>
          <w:b w:val="1"/>
          <w:bCs w:val="1"/>
        </w:rPr>
        <w:t xml:space="preserve">If the painted surfaces of the </w:t>
      </w:r>
      <w:r w:rsidRPr="0EBD537B" w:rsidR="007B66DA">
        <w:rPr>
          <w:b w:val="1"/>
          <w:bCs w:val="1"/>
        </w:rPr>
        <w:t>metal railings</w:t>
      </w:r>
      <w:r w:rsidRPr="0EBD537B" w:rsidR="007B66DA">
        <w:rPr>
          <w:b w:val="1"/>
          <w:bCs w:val="1"/>
        </w:rPr>
        <w:t xml:space="preserve"> are to be impacted, then the Contractor shall comply with this Item, as well as the OSHA Lead in Construction Standard (29 CFR 1926.62).  Also, any paint waste generated from the metal </w:t>
      </w:r>
      <w:r w:rsidRPr="0EBD537B" w:rsidR="007B66DA">
        <w:rPr>
          <w:b w:val="1"/>
          <w:bCs w:val="1"/>
        </w:rPr>
        <w:t xml:space="preserve">railing </w:t>
      </w:r>
      <w:r w:rsidRPr="0EBD537B" w:rsidR="007B66DA">
        <w:rPr>
          <w:b w:val="1"/>
          <w:bCs w:val="1"/>
        </w:rPr>
        <w:t xml:space="preserve">surfaces of the bridges shall be handled and disposed of as </w:t>
      </w:r>
      <w:r w:rsidRPr="0EBD537B" w:rsidR="007B66DA">
        <w:rPr>
          <w:b w:val="1"/>
          <w:bCs w:val="1"/>
          <w:u w:val="single"/>
        </w:rPr>
        <w:t>CTDEEP/RCRA hazardous lead waste</w:t>
      </w:r>
      <w:r w:rsidRPr="0EBD537B" w:rsidR="007B66DA">
        <w:rPr>
          <w:b w:val="1"/>
          <w:bCs w:val="1"/>
        </w:rPr>
        <w:t xml:space="preserve"> per Item 0603222A</w:t>
      </w:r>
      <w:r w:rsidRPr="0EBD537B" w:rsidR="007B66DA">
        <w:rPr>
          <w:b w:val="1"/>
          <w:bCs w:val="1"/>
        </w:rPr>
        <w:t xml:space="preserve"> </w:t>
      </w:r>
      <w:r w:rsidRPr="0EBD537B" w:rsidR="007B66DA">
        <w:rPr>
          <w:b w:val="1"/>
          <w:bCs w:val="1"/>
        </w:rPr>
        <w:t>“Disposal of Lead Debris from Abrasive Blast Cleaning.”</w:t>
      </w:r>
    </w:p>
    <w:p w:rsidR="007B66DA" w:rsidP="004E747A" w:rsidRDefault="007B66DA" w14:paraId="2A4D9588" w14:textId="77777777">
      <w:pPr>
        <w:tabs>
          <w:tab w:val="left" w:pos="-1080"/>
          <w:tab w:val="left" w:pos="-720"/>
          <w:tab w:val="left" w:pos="0"/>
          <w:tab w:val="left" w:pos="540"/>
          <w:tab w:val="left" w:pos="990"/>
          <w:tab w:val="left" w:pos="1440"/>
          <w:tab w:val="left" w:pos="1980"/>
          <w:tab w:val="left" w:pos="2880"/>
        </w:tabs>
        <w:rPr>
          <w:b/>
        </w:rPr>
      </w:pPr>
    </w:p>
    <w:p w:rsidR="0091135A" w:rsidP="0091135A" w:rsidRDefault="0091135A" w14:paraId="1D3ED482" w14:textId="77777777">
      <w:pPr>
        <w:tabs>
          <w:tab w:val="left" w:pos="-1080"/>
          <w:tab w:val="left" w:pos="-720"/>
          <w:tab w:val="left" w:pos="0"/>
          <w:tab w:val="left" w:pos="540"/>
          <w:tab w:val="left" w:pos="990"/>
          <w:tab w:val="left" w:pos="1440"/>
          <w:tab w:val="left" w:pos="1980"/>
          <w:tab w:val="left" w:pos="2880"/>
        </w:tabs>
        <w:rPr>
          <w:b/>
        </w:rPr>
      </w:pPr>
      <w:r w:rsidRPr="008868A2">
        <w:rPr>
          <w:b/>
        </w:rPr>
        <w:t xml:space="preserve">The Contractor shall submit a </w:t>
      </w:r>
      <w:r>
        <w:rPr>
          <w:b/>
        </w:rPr>
        <w:t>Lead Compliance</w:t>
      </w:r>
      <w:r w:rsidR="004D2777">
        <w:rPr>
          <w:b/>
        </w:rPr>
        <w:t xml:space="preserve"> Work</w:t>
      </w:r>
      <w:r w:rsidRPr="008868A2">
        <w:rPr>
          <w:b/>
        </w:rPr>
        <w:t xml:space="preserve"> Plan to C</w:t>
      </w:r>
      <w:r w:rsidR="00DB4A1D">
        <w:rPr>
          <w:b/>
        </w:rPr>
        <w:t>T</w:t>
      </w:r>
      <w:r w:rsidRPr="008868A2">
        <w:rPr>
          <w:b/>
        </w:rPr>
        <w:t xml:space="preserve">DOT outlining the exact procedures that will be used to perform the work, contain the spread of lead debris and protect the employees performing the required renovation work impacting the lead paint. </w:t>
      </w:r>
      <w:r w:rsidR="00DB4A1D">
        <w:rPr>
          <w:b/>
        </w:rPr>
        <w:t xml:space="preserve"> </w:t>
      </w:r>
      <w:r w:rsidRPr="008868A2">
        <w:rPr>
          <w:b/>
        </w:rPr>
        <w:t>No work shall be started by the Contractor until the Work Plan is approved by the Engineer.</w:t>
      </w:r>
    </w:p>
    <w:p w:rsidRPr="008868A2" w:rsidR="00151062" w:rsidP="0091135A" w:rsidRDefault="00151062" w14:paraId="0E6B2DC3" w14:textId="77777777">
      <w:pPr>
        <w:tabs>
          <w:tab w:val="left" w:pos="-1080"/>
          <w:tab w:val="left" w:pos="-720"/>
          <w:tab w:val="left" w:pos="0"/>
          <w:tab w:val="left" w:pos="540"/>
          <w:tab w:val="left" w:pos="990"/>
          <w:tab w:val="left" w:pos="1440"/>
          <w:tab w:val="left" w:pos="1980"/>
          <w:tab w:val="left" w:pos="2880"/>
        </w:tabs>
        <w:rPr>
          <w:b/>
        </w:rPr>
      </w:pPr>
    </w:p>
    <w:p w:rsidR="0091135A" w:rsidP="0091135A" w:rsidRDefault="0091135A" w14:paraId="40C73D99" w14:textId="77777777">
      <w:pPr>
        <w:tabs>
          <w:tab w:val="left" w:pos="-1080"/>
          <w:tab w:val="left" w:pos="-720"/>
          <w:tab w:val="left" w:pos="0"/>
          <w:tab w:val="left" w:pos="540"/>
          <w:tab w:val="left" w:pos="990"/>
          <w:tab w:val="left" w:pos="1440"/>
          <w:tab w:val="left" w:pos="1980"/>
          <w:tab w:val="left" w:pos="2880"/>
        </w:tabs>
        <w:rPr>
          <w:b/>
        </w:rPr>
      </w:pPr>
      <w:r w:rsidRPr="008868A2">
        <w:rPr>
          <w:b/>
        </w:rPr>
        <w:t>All work impacting the lead paint materials shall be conducted within an established Regulated Area with a remote wash facility/decontamination system in accordance with “C. Wash Facilities” and the OSHA Lead in Construction Standard.  In accordance with 29 CFR 1926.62, engineering controls and work practices shall be utilized to prevent the spread of lead dust and debris beyond the Regulated Area and limit the generation of airborne lead.  All wastes containing lead paint shall be properly contained and secured for storage, transportation and disposal.</w:t>
      </w:r>
    </w:p>
    <w:p w:rsidRPr="008868A2" w:rsidR="00151062" w:rsidP="0091135A" w:rsidRDefault="00151062" w14:paraId="3692F36B" w14:textId="77777777">
      <w:pPr>
        <w:tabs>
          <w:tab w:val="left" w:pos="-1080"/>
          <w:tab w:val="left" w:pos="-720"/>
          <w:tab w:val="left" w:pos="0"/>
          <w:tab w:val="left" w:pos="540"/>
          <w:tab w:val="left" w:pos="990"/>
          <w:tab w:val="left" w:pos="1440"/>
          <w:tab w:val="left" w:pos="1980"/>
          <w:tab w:val="left" w:pos="2880"/>
        </w:tabs>
        <w:rPr>
          <w:b/>
        </w:rPr>
      </w:pPr>
    </w:p>
    <w:p w:rsidR="00793D15" w:rsidP="00793D15" w:rsidRDefault="0091135A" w14:paraId="3E912BBC" w14:textId="558B6CDF">
      <w:pPr>
        <w:tabs>
          <w:tab w:val="left" w:pos="-1080"/>
          <w:tab w:val="left" w:pos="-720"/>
          <w:tab w:val="left" w:pos="0"/>
          <w:tab w:val="left" w:pos="540"/>
          <w:tab w:val="left" w:pos="990"/>
          <w:tab w:val="left" w:pos="1440"/>
          <w:tab w:val="left" w:pos="1980"/>
          <w:tab w:val="left" w:pos="2880"/>
        </w:tabs>
        <w:rPr>
          <w:b/>
        </w:rPr>
      </w:pPr>
      <w:r>
        <w:rPr>
          <w:b/>
        </w:rPr>
        <w:lastRenderedPageBreak/>
        <w:t>Where a</w:t>
      </w:r>
      <w:r w:rsidRPr="00C61BB8" w:rsidR="00793D15">
        <w:rPr>
          <w:b/>
        </w:rPr>
        <w:t>brasive</w:t>
      </w:r>
      <w:r>
        <w:rPr>
          <w:b/>
        </w:rPr>
        <w:t xml:space="preserve"> blast cleaning techniques</w:t>
      </w:r>
      <w:r w:rsidRPr="00C61BB8" w:rsidR="00793D15">
        <w:rPr>
          <w:b/>
        </w:rPr>
        <w:t xml:space="preserve"> are </w:t>
      </w:r>
      <w:r>
        <w:rPr>
          <w:b/>
        </w:rPr>
        <w:t xml:space="preserve">to be </w:t>
      </w:r>
      <w:r w:rsidRPr="00C61BB8" w:rsidR="00793D15">
        <w:rPr>
          <w:b/>
        </w:rPr>
        <w:t xml:space="preserve">utilized on surfaces coated with lead paint </w:t>
      </w:r>
      <w:r>
        <w:rPr>
          <w:b/>
        </w:rPr>
        <w:t xml:space="preserve">they </w:t>
      </w:r>
      <w:r w:rsidRPr="00C61BB8" w:rsidR="00793D15">
        <w:rPr>
          <w:b/>
        </w:rPr>
        <w:t xml:space="preserve">must be conducted in accordance with the OSHA worker protection and USEPA RCRA/CTDEEP waste disposal standards, and shall be conducted in accordance with Item </w:t>
      </w:r>
      <w:r w:rsidRPr="0062441E" w:rsidR="00793D15">
        <w:rPr>
          <w:b/>
        </w:rPr>
        <w:t>#0603</w:t>
      </w:r>
      <w:r w:rsidR="00D92497">
        <w:rPr>
          <w:b/>
        </w:rPr>
        <w:t>923</w:t>
      </w:r>
      <w:r w:rsidRPr="0062441E" w:rsidR="00793D15">
        <w:rPr>
          <w:b/>
        </w:rPr>
        <w:t>A</w:t>
      </w:r>
      <w:r w:rsidRPr="00C61BB8" w:rsidR="00793D15">
        <w:rPr>
          <w:b/>
        </w:rPr>
        <w:t xml:space="preserve"> </w:t>
      </w:r>
      <w:r w:rsidR="00DB4A1D">
        <w:rPr>
          <w:b/>
        </w:rPr>
        <w:t>“</w:t>
      </w:r>
      <w:r w:rsidRPr="00C61BB8" w:rsidR="00793D15">
        <w:rPr>
          <w:b/>
        </w:rPr>
        <w:t>Abrasive Blast Cleaning and Field Painting of Structure</w:t>
      </w:r>
      <w:r w:rsidR="00DB4A1D">
        <w:rPr>
          <w:b/>
        </w:rPr>
        <w:t xml:space="preserve"> </w:t>
      </w:r>
      <w:r w:rsidR="00D92497">
        <w:rPr>
          <w:b/>
        </w:rPr>
        <w:t>(Site No. 1</w:t>
      </w:r>
      <w:r w:rsidRPr="0062441E" w:rsidR="00DB4A1D">
        <w:rPr>
          <w:b/>
        </w:rPr>
        <w:t>)”</w:t>
      </w:r>
      <w:r w:rsidRPr="00C61BB8" w:rsidR="00793D15">
        <w:rPr>
          <w:b/>
        </w:rPr>
        <w:t xml:space="preserve"> following SSPC-SP10 “Near White Blast Cleaning” procedures</w:t>
      </w:r>
      <w:r>
        <w:rPr>
          <w:b/>
        </w:rPr>
        <w:t xml:space="preserve"> and utilizing a full negative pressure enclosure (NPE) in accordance with SSPC Guide 6 and </w:t>
      </w:r>
      <w:r w:rsidRPr="0062441E">
        <w:rPr>
          <w:b/>
        </w:rPr>
        <w:t xml:space="preserve">Item </w:t>
      </w:r>
      <w:r w:rsidRPr="0062441E" w:rsidR="00DB4A1D">
        <w:rPr>
          <w:b/>
        </w:rPr>
        <w:t>#</w:t>
      </w:r>
      <w:r w:rsidRPr="0062441E">
        <w:rPr>
          <w:b/>
        </w:rPr>
        <w:t>0603</w:t>
      </w:r>
      <w:r w:rsidR="00D92497">
        <w:rPr>
          <w:b/>
        </w:rPr>
        <w:t>563</w:t>
      </w:r>
      <w:r w:rsidRPr="0062441E">
        <w:rPr>
          <w:b/>
        </w:rPr>
        <w:t>A</w:t>
      </w:r>
      <w:r w:rsidRPr="0062441E" w:rsidR="00793D15">
        <w:rPr>
          <w:b/>
        </w:rPr>
        <w:t>.</w:t>
      </w:r>
    </w:p>
    <w:p w:rsidR="00151062" w:rsidP="003B6AD3" w:rsidRDefault="00151062" w14:paraId="6247994C" w14:textId="77777777">
      <w:pPr>
        <w:tabs>
          <w:tab w:val="left" w:pos="-1080"/>
          <w:tab w:val="left" w:pos="-720"/>
          <w:tab w:val="left" w:pos="0"/>
          <w:tab w:val="left" w:pos="540"/>
          <w:tab w:val="left" w:pos="990"/>
          <w:tab w:val="left" w:pos="1440"/>
          <w:tab w:val="left" w:pos="1980"/>
          <w:tab w:val="left" w:pos="2880"/>
        </w:tabs>
        <w:rPr>
          <w:b/>
        </w:rPr>
      </w:pPr>
    </w:p>
    <w:p w:rsidR="00F8647D" w:rsidP="0EBD537B" w:rsidRDefault="00AF6DAB" w14:paraId="39A7B1A1" w14:textId="0F93C591">
      <w:pPr>
        <w:tabs>
          <w:tab w:val="left" w:leader="none" w:pos="540"/>
          <w:tab w:val="left" w:leader="none" w:pos="990"/>
          <w:tab w:val="left" w:leader="none" w:pos="1440"/>
          <w:tab w:val="left" w:leader="none" w:pos="1980"/>
          <w:tab w:val="left" w:leader="none" w:pos="2880"/>
        </w:tabs>
        <w:rPr>
          <w:b w:val="1"/>
          <w:bCs w:val="1"/>
        </w:rPr>
      </w:pPr>
      <w:r w:rsidRPr="0EBD537B" w:rsidR="00AF6DAB">
        <w:rPr>
          <w:b w:val="1"/>
          <w:bCs w:val="1"/>
        </w:rPr>
        <w:t xml:space="preserve">At </w:t>
      </w:r>
      <w:r w:rsidRPr="0EBD537B" w:rsidR="006809D4">
        <w:rPr>
          <w:b w:val="1"/>
          <w:bCs w:val="1"/>
        </w:rPr>
        <w:t xml:space="preserve">Bridge Nos. </w:t>
      </w:r>
      <w:r w:rsidRPr="0EBD537B" w:rsidR="746D60F5">
        <w:rPr>
          <w:b w:val="1"/>
          <w:bCs w:val="1"/>
          <w:color w:val="FF0000"/>
        </w:rPr>
        <w:t>XXXX</w:t>
      </w:r>
      <w:r w:rsidRPr="0EBD537B" w:rsidR="00946990">
        <w:rPr>
          <w:b w:val="1"/>
          <w:bCs w:val="1"/>
        </w:rPr>
        <w:t xml:space="preserve">, the Engineer has presumed/characterized the paint waste streams associated with the structural steel/metal bridge components as </w:t>
      </w:r>
      <w:r w:rsidRPr="0EBD537B" w:rsidR="00946990">
        <w:rPr>
          <w:b w:val="1"/>
          <w:bCs w:val="1"/>
          <w:u w:val="single"/>
        </w:rPr>
        <w:t>CTDEEP/RCRA Hazardous waste</w:t>
      </w:r>
      <w:r w:rsidRPr="0EBD537B" w:rsidR="00794987">
        <w:rPr>
          <w:b w:val="1"/>
          <w:bCs w:val="1"/>
        </w:rPr>
        <w:t xml:space="preserve">.  </w:t>
      </w:r>
      <w:r w:rsidRPr="0EBD537B" w:rsidR="00666C64">
        <w:rPr>
          <w:b w:val="1"/>
          <w:bCs w:val="1"/>
        </w:rPr>
        <w:t xml:space="preserve">If this paint is to be removed from the metal surfaces by abrasive blast cleaning and/or miscellaneous tasks, the paint shall be handled and disposed of in accordance </w:t>
      </w:r>
      <w:r w:rsidRPr="0EBD537B" w:rsidR="00AF6DAB">
        <w:rPr>
          <w:b w:val="1"/>
          <w:bCs w:val="1"/>
        </w:rPr>
        <w:t xml:space="preserve">with </w:t>
      </w:r>
      <w:r w:rsidRPr="0EBD537B" w:rsidR="00666C64">
        <w:rPr>
          <w:b w:val="1"/>
          <w:bCs w:val="1"/>
        </w:rPr>
        <w:t>Item #060322</w:t>
      </w:r>
      <w:r w:rsidRPr="0EBD537B" w:rsidR="00666C64">
        <w:rPr>
          <w:b w:val="1"/>
          <w:bCs w:val="1"/>
        </w:rPr>
        <w:t>2</w:t>
      </w:r>
      <w:r w:rsidRPr="0EBD537B" w:rsidR="00666C64">
        <w:rPr>
          <w:b w:val="1"/>
          <w:bCs w:val="1"/>
        </w:rPr>
        <w:t>A “Disposal of Lead Debris from Abrasive Blast Cleaning.”</w:t>
      </w:r>
    </w:p>
    <w:p w:rsidR="00794987" w:rsidP="003B6AD3" w:rsidRDefault="00794987" w14:paraId="16E128D8" w14:textId="77777777">
      <w:pPr>
        <w:tabs>
          <w:tab w:val="left" w:pos="-1080"/>
          <w:tab w:val="left" w:pos="-720"/>
          <w:tab w:val="left" w:pos="0"/>
          <w:tab w:val="left" w:pos="540"/>
          <w:tab w:val="left" w:pos="990"/>
          <w:tab w:val="left" w:pos="1440"/>
          <w:tab w:val="left" w:pos="1980"/>
          <w:tab w:val="left" w:pos="2880"/>
        </w:tabs>
        <w:rPr>
          <w:b/>
        </w:rPr>
      </w:pPr>
    </w:p>
    <w:p w:rsidR="003B6AD3" w:rsidP="003B6AD3" w:rsidRDefault="003B6AD3" w14:paraId="56E8A93B" w14:textId="77777777">
      <w:pPr>
        <w:tabs>
          <w:tab w:val="left" w:pos="-1080"/>
          <w:tab w:val="left" w:pos="-720"/>
          <w:tab w:val="left" w:pos="0"/>
          <w:tab w:val="left" w:pos="540"/>
          <w:tab w:val="left" w:pos="990"/>
          <w:tab w:val="left" w:pos="1440"/>
          <w:tab w:val="left" w:pos="1980"/>
          <w:tab w:val="left" w:pos="2880"/>
        </w:tabs>
        <w:rPr>
          <w:b/>
        </w:rPr>
      </w:pPr>
      <w:r w:rsidRPr="00E625D0">
        <w:rPr>
          <w:b/>
        </w:rPr>
        <w:t>A</w:t>
      </w:r>
      <w:r>
        <w:rPr>
          <w:b/>
        </w:rPr>
        <w:t>ny</w:t>
      </w:r>
      <w:r w:rsidRPr="00E625D0">
        <w:rPr>
          <w:b/>
        </w:rPr>
        <w:t xml:space="preserve"> s</w:t>
      </w:r>
      <w:r>
        <w:rPr>
          <w:b/>
        </w:rPr>
        <w:t>crap</w:t>
      </w:r>
      <w:r w:rsidRPr="00E625D0">
        <w:rPr>
          <w:b/>
        </w:rPr>
        <w:t xml:space="preserve"> metal </w:t>
      </w:r>
      <w:r>
        <w:rPr>
          <w:b/>
        </w:rPr>
        <w:t xml:space="preserve">components </w:t>
      </w:r>
      <w:r w:rsidRPr="00E625D0">
        <w:rPr>
          <w:b/>
        </w:rPr>
        <w:t>generated shall be segregated and recycled as scrap metal at the Contractor’s previously submitted scrap metal recycling facility.  The recycling of scrap metal (regardless of lead paint concentration) is exempt from USEPA RCRA and CTDE</w:t>
      </w:r>
      <w:r>
        <w:rPr>
          <w:b/>
        </w:rPr>
        <w:t>E</w:t>
      </w:r>
      <w:r w:rsidRPr="00E625D0">
        <w:rPr>
          <w:b/>
        </w:rPr>
        <w:t>P Hazardous Waste Regulation.</w:t>
      </w:r>
    </w:p>
    <w:p w:rsidR="003B6AD3" w:rsidP="00793D15" w:rsidRDefault="003B6AD3" w14:paraId="36B11034" w14:textId="77777777">
      <w:pPr>
        <w:tabs>
          <w:tab w:val="left" w:pos="0"/>
          <w:tab w:val="left" w:pos="720"/>
          <w:tab w:val="left" w:pos="1260"/>
          <w:tab w:val="left" w:pos="1620"/>
        </w:tabs>
      </w:pPr>
    </w:p>
    <w:p w:rsidR="002D36E3" w:rsidRDefault="005C4847" w14:paraId="41C77794" w14:textId="77777777">
      <w:pPr>
        <w:tabs>
          <w:tab w:val="left" w:pos="0"/>
          <w:tab w:val="left" w:pos="720"/>
          <w:tab w:val="left" w:pos="1260"/>
          <w:tab w:val="left" w:pos="1620"/>
        </w:tabs>
      </w:pPr>
      <w:r>
        <w:t>S</w:t>
      </w:r>
      <w:r w:rsidRPr="00516E09">
        <w:t xml:space="preserve">hould lead contamination be discovered </w:t>
      </w:r>
      <w:r>
        <w:t>outside of the R</w:t>
      </w:r>
      <w:r w:rsidRPr="00516E09">
        <w:t xml:space="preserve">egulated </w:t>
      </w:r>
      <w:r>
        <w:t>A</w:t>
      </w:r>
      <w:r w:rsidRPr="00516E09">
        <w:t>rea</w:t>
      </w:r>
      <w:r>
        <w:t>, the Contractor shall immediately s</w:t>
      </w:r>
      <w:r w:rsidRPr="00516E09" w:rsidR="002D36E3">
        <w:t xml:space="preserve">top all work in the </w:t>
      </w:r>
      <w:r>
        <w:t>R</w:t>
      </w:r>
      <w:r w:rsidRPr="00516E09" w:rsidR="002D36E3">
        <w:t xml:space="preserve">egulated </w:t>
      </w:r>
      <w:r>
        <w:t>A</w:t>
      </w:r>
      <w:r w:rsidRPr="00516E09" w:rsidR="002D36E3">
        <w:t>rea</w:t>
      </w:r>
      <w:r>
        <w:t>,</w:t>
      </w:r>
      <w:r w:rsidRPr="005C4847">
        <w:t xml:space="preserve"> </w:t>
      </w:r>
      <w:r w:rsidRPr="00516E09">
        <w:t>eliminate causes of such contamination</w:t>
      </w:r>
      <w:r w:rsidRPr="00516E09" w:rsidR="002D36E3">
        <w:t xml:space="preserve"> and take steps to decontaminate non-work areas</w:t>
      </w:r>
      <w:r>
        <w:t>.</w:t>
      </w:r>
    </w:p>
    <w:p w:rsidRPr="00516E09" w:rsidR="00151062" w:rsidRDefault="00151062" w14:paraId="1C4336B2" w14:textId="77777777">
      <w:pPr>
        <w:tabs>
          <w:tab w:val="left" w:pos="0"/>
          <w:tab w:val="left" w:pos="720"/>
          <w:tab w:val="left" w:pos="1260"/>
          <w:tab w:val="left" w:pos="1620"/>
        </w:tabs>
      </w:pPr>
    </w:p>
    <w:p w:rsidR="004D5055" w:rsidP="004D5055" w:rsidRDefault="004D5055" w14:paraId="5995FA8B" w14:textId="77777777">
      <w:pPr>
        <w:tabs>
          <w:tab w:val="left" w:pos="1260"/>
          <w:tab w:val="left" w:pos="1620"/>
        </w:tabs>
      </w:pPr>
      <w:r w:rsidRPr="00516E09">
        <w:t>Special Requirements</w:t>
      </w:r>
      <w:r>
        <w:t xml:space="preserve"> for miscellaneous renovation activities impacting lead (other than abrasive blast cleaning operations)</w:t>
      </w:r>
      <w:r w:rsidRPr="00516E09">
        <w:t>:</w:t>
      </w:r>
    </w:p>
    <w:p w:rsidRPr="00516E09" w:rsidR="00157021" w:rsidP="004D5055" w:rsidRDefault="00157021" w14:paraId="69B982F5" w14:textId="77777777">
      <w:pPr>
        <w:tabs>
          <w:tab w:val="left" w:pos="1260"/>
          <w:tab w:val="left" w:pos="1620"/>
        </w:tabs>
      </w:pPr>
    </w:p>
    <w:p w:rsidR="004D5055" w:rsidP="00157021" w:rsidRDefault="004D5055" w14:paraId="0CE1D064" w14:textId="77777777">
      <w:pPr>
        <w:pStyle w:val="ListParagraph"/>
        <w:numPr>
          <w:ilvl w:val="0"/>
          <w:numId w:val="26"/>
        </w:numPr>
        <w:tabs>
          <w:tab w:val="left" w:pos="1080"/>
          <w:tab w:val="left" w:pos="2880"/>
          <w:tab w:val="left" w:pos="3600"/>
          <w:tab w:val="left" w:pos="4320"/>
          <w:tab w:val="left" w:pos="5040"/>
          <w:tab w:val="left" w:pos="5760"/>
          <w:tab w:val="left" w:pos="6480"/>
          <w:tab w:val="left" w:pos="7200"/>
          <w:tab w:val="left" w:pos="7920"/>
          <w:tab w:val="left" w:pos="8640"/>
        </w:tabs>
      </w:pPr>
      <w:r w:rsidRPr="00516E09">
        <w:t>Demolition/Renovation:</w:t>
      </w:r>
    </w:p>
    <w:p w:rsidRPr="00516E09" w:rsidR="00157021" w:rsidP="00157021" w:rsidRDefault="00157021" w14:paraId="4E044892" w14:textId="77777777">
      <w:pPr>
        <w:pStyle w:val="ListParagraph"/>
        <w:tabs>
          <w:tab w:val="left" w:pos="1080"/>
          <w:tab w:val="left" w:pos="2880"/>
          <w:tab w:val="left" w:pos="3600"/>
          <w:tab w:val="left" w:pos="4320"/>
          <w:tab w:val="left" w:pos="5040"/>
          <w:tab w:val="left" w:pos="5760"/>
          <w:tab w:val="left" w:pos="6480"/>
          <w:tab w:val="left" w:pos="7200"/>
          <w:tab w:val="left" w:pos="7920"/>
          <w:tab w:val="left" w:pos="8640"/>
        </w:tabs>
        <w:ind w:left="540"/>
      </w:pPr>
    </w:p>
    <w:p w:rsidR="004D5055" w:rsidP="009679B6" w:rsidRDefault="004D5055" w14:paraId="1560E461" w14:textId="77777777">
      <w:pPr>
        <w:tabs>
          <w:tab w:val="left" w:pos="-1530"/>
          <w:tab w:val="left" w:pos="900"/>
          <w:tab w:val="left" w:pos="2880"/>
          <w:tab w:val="left" w:pos="3600"/>
          <w:tab w:val="left" w:pos="4320"/>
          <w:tab w:val="left" w:pos="5040"/>
          <w:tab w:val="left" w:pos="5760"/>
          <w:tab w:val="left" w:pos="6480"/>
          <w:tab w:val="left" w:pos="7200"/>
          <w:tab w:val="left" w:pos="7920"/>
          <w:tab w:val="left" w:pos="8640"/>
        </w:tabs>
        <w:ind w:left="900" w:hanging="360"/>
      </w:pPr>
      <w:r w:rsidRPr="00516E09">
        <w:t>a.</w:t>
      </w:r>
      <w:r w:rsidRPr="00516E09">
        <w:tab/>
      </w:r>
      <w:r w:rsidRPr="00516E09">
        <w:t>Demolish/renovate in a manner which minimizes the spread of lead contamination and generation of lead dust.</w:t>
      </w:r>
    </w:p>
    <w:p w:rsidRPr="00516E09" w:rsidR="00157021" w:rsidP="009679B6" w:rsidRDefault="00157021" w14:paraId="412620D3" w14:textId="77777777">
      <w:pPr>
        <w:tabs>
          <w:tab w:val="left" w:pos="-1530"/>
          <w:tab w:val="left" w:pos="900"/>
          <w:tab w:val="left" w:pos="2880"/>
          <w:tab w:val="left" w:pos="3600"/>
          <w:tab w:val="left" w:pos="4320"/>
          <w:tab w:val="left" w:pos="5040"/>
          <w:tab w:val="left" w:pos="5760"/>
          <w:tab w:val="left" w:pos="6480"/>
          <w:tab w:val="left" w:pos="7200"/>
          <w:tab w:val="left" w:pos="7920"/>
          <w:tab w:val="left" w:pos="8640"/>
        </w:tabs>
        <w:ind w:left="900" w:hanging="360"/>
      </w:pPr>
    </w:p>
    <w:p w:rsidR="004D5055" w:rsidP="009679B6" w:rsidRDefault="004D5055" w14:paraId="6EC61258" w14:textId="77777777">
      <w:pPr>
        <w:tabs>
          <w:tab w:val="left" w:pos="-15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s>
        <w:ind w:left="900" w:hanging="360"/>
      </w:pPr>
      <w:r w:rsidRPr="00516E09">
        <w:t>b.</w:t>
      </w:r>
      <w:r w:rsidRPr="00516E09">
        <w:tab/>
      </w:r>
      <w:r w:rsidRPr="00516E09">
        <w:t>Implement dust suppression controls,</w:t>
      </w:r>
      <w:r>
        <w:t xml:space="preserve"> such as misters</w:t>
      </w:r>
      <w:r w:rsidR="009679B6">
        <w:t xml:space="preserve"> or</w:t>
      </w:r>
      <w:r>
        <w:t xml:space="preserve"> local exhaust</w:t>
      </w:r>
      <w:r w:rsidRPr="00516E09">
        <w:t xml:space="preserve"> ventilation, to minimize the generation of airborne lead dust.</w:t>
      </w:r>
    </w:p>
    <w:p w:rsidRPr="00516E09" w:rsidR="00157021" w:rsidP="009679B6" w:rsidRDefault="00157021" w14:paraId="3FBAB60D" w14:textId="77777777">
      <w:pPr>
        <w:tabs>
          <w:tab w:val="left" w:pos="-15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s>
        <w:ind w:left="900" w:hanging="360"/>
      </w:pPr>
    </w:p>
    <w:p w:rsidR="004D5055" w:rsidP="009679B6" w:rsidRDefault="004D5055" w14:paraId="78E6E2C4" w14:textId="77777777">
      <w:pPr>
        <w:tabs>
          <w:tab w:val="left" w:pos="-1530"/>
          <w:tab w:val="left" w:pos="900"/>
          <w:tab w:val="left" w:pos="2880"/>
          <w:tab w:val="left" w:pos="3600"/>
          <w:tab w:val="left" w:pos="4320"/>
          <w:tab w:val="left" w:pos="5040"/>
          <w:tab w:val="left" w:pos="5760"/>
          <w:tab w:val="left" w:pos="6480"/>
          <w:tab w:val="left" w:pos="7200"/>
          <w:tab w:val="left" w:pos="7920"/>
          <w:tab w:val="left" w:pos="8640"/>
        </w:tabs>
        <w:ind w:left="900" w:hanging="360"/>
      </w:pPr>
      <w:r w:rsidRPr="00516E09">
        <w:t>c.</w:t>
      </w:r>
      <w:r w:rsidRPr="00516E09">
        <w:tab/>
      </w:r>
      <w:r w:rsidRPr="00516E09">
        <w:t xml:space="preserve">Segregate work areas from non-work areas </w:t>
      </w:r>
      <w:proofErr w:type="gramStart"/>
      <w:r w:rsidRPr="00516E09">
        <w:t xml:space="preserve">through the use </w:t>
      </w:r>
      <w:r w:rsidR="009679B6">
        <w:t>of</w:t>
      </w:r>
      <w:proofErr w:type="gramEnd"/>
      <w:r w:rsidRPr="00516E09">
        <w:t xml:space="preserve"> barrier tape</w:t>
      </w:r>
      <w:r w:rsidR="009679B6">
        <w:t xml:space="preserve"> or</w:t>
      </w:r>
      <w:r>
        <w:t xml:space="preserve"> drop cloths</w:t>
      </w:r>
      <w:r w:rsidRPr="00516E09">
        <w:t>.</w:t>
      </w:r>
    </w:p>
    <w:p w:rsidRPr="00DC7A87" w:rsidR="00157021" w:rsidP="009679B6" w:rsidRDefault="00157021" w14:paraId="4C96756F" w14:textId="77777777">
      <w:pPr>
        <w:tabs>
          <w:tab w:val="left" w:pos="-1530"/>
          <w:tab w:val="left" w:pos="900"/>
          <w:tab w:val="left" w:pos="2880"/>
          <w:tab w:val="left" w:pos="3600"/>
          <w:tab w:val="left" w:pos="4320"/>
          <w:tab w:val="left" w:pos="5040"/>
          <w:tab w:val="left" w:pos="5760"/>
          <w:tab w:val="left" w:pos="6480"/>
          <w:tab w:val="left" w:pos="7200"/>
          <w:tab w:val="left" w:pos="7920"/>
          <w:tab w:val="left" w:pos="8640"/>
        </w:tabs>
        <w:ind w:left="900" w:hanging="360"/>
      </w:pPr>
    </w:p>
    <w:p w:rsidR="004D5055" w:rsidP="009679B6" w:rsidRDefault="004D5055" w14:paraId="43240375" w14:textId="77777777">
      <w:pPr>
        <w:pStyle w:val="Heading4"/>
        <w:tabs>
          <w:tab w:val="left" w:pos="900"/>
          <w:tab w:val="left" w:pos="2880"/>
        </w:tabs>
        <w:ind w:left="900" w:hanging="360"/>
        <w:jc w:val="both"/>
        <w:rPr>
          <w:rFonts w:ascii="Times New Roman" w:hAnsi="Times New Roman"/>
          <w:b w:val="0"/>
          <w:sz w:val="24"/>
        </w:rPr>
      </w:pPr>
      <w:r w:rsidRPr="00516E09">
        <w:rPr>
          <w:rFonts w:ascii="Times New Roman" w:hAnsi="Times New Roman"/>
          <w:b w:val="0"/>
          <w:sz w:val="24"/>
        </w:rPr>
        <w:t>d.</w:t>
      </w:r>
      <w:r w:rsidRPr="00516E09">
        <w:rPr>
          <w:rFonts w:ascii="Times New Roman" w:hAnsi="Times New Roman"/>
          <w:b w:val="0"/>
          <w:sz w:val="24"/>
        </w:rPr>
        <w:tab/>
      </w:r>
      <w:r w:rsidRPr="00516E09">
        <w:rPr>
          <w:rFonts w:ascii="Times New Roman" w:hAnsi="Times New Roman"/>
          <w:b w:val="0"/>
          <w:sz w:val="24"/>
        </w:rPr>
        <w:t>Clean up immediately after renovation/demolition has been completed</w:t>
      </w:r>
      <w:r w:rsidR="009679B6">
        <w:rPr>
          <w:rFonts w:ascii="Times New Roman" w:hAnsi="Times New Roman"/>
          <w:b w:val="0"/>
          <w:sz w:val="24"/>
        </w:rPr>
        <w:t>.</w:t>
      </w:r>
    </w:p>
    <w:p w:rsidRPr="00157021" w:rsidR="00157021" w:rsidP="00157021" w:rsidRDefault="00157021" w14:paraId="57A57B11" w14:textId="77777777"/>
    <w:p w:rsidR="004D5055" w:rsidP="00157021" w:rsidRDefault="004D5055" w14:paraId="026F13AC" w14:textId="77777777">
      <w:pPr>
        <w:pStyle w:val="ListParagraph"/>
        <w:keepNext/>
        <w:keepLines/>
        <w:numPr>
          <w:ilvl w:val="0"/>
          <w:numId w:val="26"/>
        </w:numPr>
        <w:tabs>
          <w:tab w:val="left" w:pos="2160"/>
        </w:tabs>
      </w:pPr>
      <w:r w:rsidRPr="00B53C03">
        <w:t>Chemical Removal</w:t>
      </w:r>
      <w:r>
        <w:t xml:space="preserve"> (if allowed by the Engineer)</w:t>
      </w:r>
      <w:r w:rsidRPr="00B53C03">
        <w:t>:</w:t>
      </w:r>
    </w:p>
    <w:p w:rsidRPr="00B53C03" w:rsidR="00157021" w:rsidP="00157021" w:rsidRDefault="00157021" w14:paraId="7A524E73" w14:textId="77777777">
      <w:pPr>
        <w:keepNext/>
        <w:keepLines/>
        <w:tabs>
          <w:tab w:val="left" w:pos="2160"/>
        </w:tabs>
        <w:ind w:left="180"/>
      </w:pPr>
    </w:p>
    <w:p w:rsidR="004D5055" w:rsidP="009679B6" w:rsidRDefault="004D5055" w14:paraId="42988EFC" w14:textId="77777777">
      <w:pPr>
        <w:keepLines/>
        <w:tabs>
          <w:tab w:val="left" w:pos="2520"/>
        </w:tabs>
        <w:ind w:left="900" w:hanging="360"/>
      </w:pPr>
      <w:r w:rsidRPr="00B53C03">
        <w:t>a.</w:t>
      </w:r>
      <w:r w:rsidRPr="00B53C03">
        <w:tab/>
      </w:r>
      <w:r w:rsidRPr="00B53C03">
        <w:t>Apply chemical stripper in quantities and for durations specified by manufacturer.</w:t>
      </w:r>
    </w:p>
    <w:p w:rsidRPr="00B53C03" w:rsidR="00DC1260" w:rsidP="009679B6" w:rsidRDefault="00DC1260" w14:paraId="71B23807" w14:textId="77777777">
      <w:pPr>
        <w:keepLines/>
        <w:tabs>
          <w:tab w:val="left" w:pos="2520"/>
        </w:tabs>
        <w:ind w:left="900" w:hanging="360"/>
      </w:pPr>
    </w:p>
    <w:p w:rsidR="004D5055" w:rsidP="009679B6" w:rsidRDefault="004D5055" w14:paraId="5D1C669E" w14:textId="77777777">
      <w:pPr>
        <w:tabs>
          <w:tab w:val="left" w:pos="2520"/>
        </w:tabs>
        <w:ind w:left="900" w:hanging="360"/>
      </w:pPr>
      <w:r w:rsidRPr="00B53C03">
        <w:t>b.</w:t>
      </w:r>
      <w:r w:rsidRPr="00B53C03">
        <w:tab/>
      </w:r>
      <w:r w:rsidRPr="00B53C03">
        <w:t>Where necessary, scrape lead paint from surface down to required level of removal (</w:t>
      </w:r>
      <w:r w:rsidR="009679B6">
        <w:t>such as</w:t>
      </w:r>
      <w:r w:rsidRPr="00B53C03">
        <w:t xml:space="preserve"> stabilized surface</w:t>
      </w:r>
      <w:r w:rsidR="009679B6">
        <w:t xml:space="preserve"> or</w:t>
      </w:r>
      <w:r w:rsidRPr="00B53C03">
        <w:t xml:space="preserve"> bare substrate with no trace of residual pigment). Use sanding, hand scraping, and dental picks to supplement chemical methods as necessary.</w:t>
      </w:r>
    </w:p>
    <w:p w:rsidRPr="00B53C03" w:rsidR="00157021" w:rsidP="009679B6" w:rsidRDefault="00157021" w14:paraId="2599A1D4" w14:textId="77777777">
      <w:pPr>
        <w:tabs>
          <w:tab w:val="left" w:pos="2520"/>
        </w:tabs>
        <w:ind w:left="900" w:hanging="360"/>
      </w:pPr>
    </w:p>
    <w:p w:rsidR="004D5055" w:rsidP="009679B6" w:rsidRDefault="004D5055" w14:paraId="11E2011C" w14:textId="77777777">
      <w:pPr>
        <w:tabs>
          <w:tab w:val="left" w:pos="2520"/>
        </w:tabs>
        <w:ind w:left="900" w:hanging="360"/>
      </w:pPr>
      <w:r w:rsidRPr="00B53C03">
        <w:t>c.</w:t>
      </w:r>
      <w:r w:rsidRPr="00B53C03">
        <w:tab/>
      </w:r>
      <w:r w:rsidRPr="00B53C03">
        <w:t>Apply neutralizer compatible with substrate and chemical agent to substrate following removal in accordance with manufacturer's instructions.</w:t>
      </w:r>
    </w:p>
    <w:p w:rsidRPr="00B53C03" w:rsidR="00157021" w:rsidP="009679B6" w:rsidRDefault="00157021" w14:paraId="26514067" w14:textId="77777777">
      <w:pPr>
        <w:tabs>
          <w:tab w:val="left" w:pos="2520"/>
        </w:tabs>
        <w:ind w:left="900" w:hanging="360"/>
      </w:pPr>
    </w:p>
    <w:p w:rsidRPr="00B53C03" w:rsidR="004D5055" w:rsidP="009679B6" w:rsidRDefault="004D5055" w14:paraId="16206FDC" w14:textId="77777777">
      <w:pPr>
        <w:tabs>
          <w:tab w:val="left" w:pos="2520"/>
        </w:tabs>
        <w:ind w:left="900" w:hanging="360"/>
      </w:pPr>
      <w:r w:rsidRPr="00B53C03">
        <w:t>d.</w:t>
      </w:r>
      <w:r w:rsidRPr="00B53C03">
        <w:tab/>
      </w:r>
      <w:r w:rsidRPr="00B53C03">
        <w:t>Protect adjacent surfaces from damage from chemical removal.</w:t>
      </w:r>
    </w:p>
    <w:p w:rsidRPr="00B53C03" w:rsidR="004D5055" w:rsidP="004D5055" w:rsidRDefault="004D5055" w14:paraId="7570067D" w14:textId="77777777">
      <w:pPr>
        <w:tabs>
          <w:tab w:val="left" w:pos="2520"/>
        </w:tabs>
        <w:ind w:left="1440" w:hanging="360"/>
      </w:pPr>
    </w:p>
    <w:p w:rsidR="004D5055" w:rsidP="00A14067" w:rsidRDefault="004D5055" w14:paraId="65B5D2C2" w14:textId="77777777">
      <w:pPr>
        <w:tabs>
          <w:tab w:val="left" w:pos="2520"/>
        </w:tabs>
        <w:ind w:left="900" w:hanging="360"/>
      </w:pPr>
      <w:r w:rsidRPr="00B53C03">
        <w:t>e.</w:t>
      </w:r>
      <w:r w:rsidRPr="00B53C03">
        <w:tab/>
      </w:r>
      <w:r w:rsidRPr="00B53C03">
        <w:t>Maintain a portable eyewash station in the work area.</w:t>
      </w:r>
    </w:p>
    <w:p w:rsidRPr="00B53C03" w:rsidR="00157021" w:rsidP="00A14067" w:rsidRDefault="00157021" w14:paraId="0B63454E" w14:textId="77777777">
      <w:pPr>
        <w:tabs>
          <w:tab w:val="left" w:pos="2520"/>
        </w:tabs>
        <w:ind w:left="900" w:hanging="360"/>
      </w:pPr>
    </w:p>
    <w:p w:rsidR="004D5055" w:rsidP="00A14067" w:rsidRDefault="004D5055" w14:paraId="7A66793B" w14:textId="77777777">
      <w:pPr>
        <w:tabs>
          <w:tab w:val="left" w:pos="2520"/>
        </w:tabs>
        <w:ind w:left="900" w:hanging="360"/>
      </w:pPr>
      <w:r w:rsidRPr="00B53C03">
        <w:t>f.</w:t>
      </w:r>
      <w:r w:rsidRPr="00B53C03">
        <w:tab/>
      </w:r>
      <w:r w:rsidR="009679B6">
        <w:t>Require that workers w</w:t>
      </w:r>
      <w:r w:rsidRPr="00B53C03">
        <w:t xml:space="preserve">ear respirators that protect </w:t>
      </w:r>
      <w:r w:rsidR="00A14067">
        <w:t>them</w:t>
      </w:r>
      <w:r w:rsidRPr="00B53C03">
        <w:t xml:space="preserve"> from chemical vapors.</w:t>
      </w:r>
    </w:p>
    <w:p w:rsidRPr="00B53C03" w:rsidR="00157021" w:rsidP="00A14067" w:rsidRDefault="00157021" w14:paraId="4845B99B" w14:textId="77777777">
      <w:pPr>
        <w:tabs>
          <w:tab w:val="left" w:pos="2520"/>
        </w:tabs>
        <w:ind w:left="900" w:hanging="360"/>
      </w:pPr>
    </w:p>
    <w:p w:rsidR="004D5055" w:rsidP="00A14067" w:rsidRDefault="004D5055" w14:paraId="35EE3BD0" w14:textId="77777777">
      <w:pPr>
        <w:tabs>
          <w:tab w:val="left" w:pos="2520"/>
        </w:tabs>
        <w:ind w:left="900" w:hanging="360"/>
      </w:pPr>
      <w:r w:rsidRPr="00B53C03">
        <w:t>g.</w:t>
      </w:r>
      <w:r w:rsidRPr="00B53C03">
        <w:tab/>
      </w:r>
      <w:r w:rsidRPr="00B53C03">
        <w:t>Do not apply caustic agents to aluminum surfaces.</w:t>
      </w:r>
    </w:p>
    <w:p w:rsidRPr="00516E09" w:rsidR="00157021" w:rsidP="00A14067" w:rsidRDefault="00157021" w14:paraId="0F795F80" w14:textId="77777777">
      <w:pPr>
        <w:tabs>
          <w:tab w:val="left" w:pos="2520"/>
        </w:tabs>
        <w:ind w:left="900" w:hanging="360"/>
      </w:pPr>
    </w:p>
    <w:p w:rsidR="004D5055" w:rsidP="00157021" w:rsidRDefault="004D5055" w14:paraId="3E51692C" w14:textId="77777777">
      <w:pPr>
        <w:pStyle w:val="ListParagraph"/>
        <w:numPr>
          <w:ilvl w:val="0"/>
          <w:numId w:val="26"/>
        </w:numPr>
        <w:tabs>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6E09">
        <w:t>Mechanical Paint Removal:</w:t>
      </w:r>
    </w:p>
    <w:p w:rsidRPr="00516E09" w:rsidR="00157021" w:rsidP="00157021" w:rsidRDefault="00157021" w14:paraId="543C9540" w14:textId="77777777">
      <w:pPr>
        <w:pStyle w:val="ListParagraph"/>
        <w:tabs>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004D5055" w:rsidP="00A14067" w:rsidRDefault="004D5055" w14:paraId="3336910B"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a.</w:t>
      </w:r>
      <w:r w:rsidRPr="00516E09">
        <w:tab/>
      </w:r>
      <w:r w:rsidRPr="00516E09">
        <w:t>Provide sanders, grinders, rotary wire brushes, or needle gun removers equipped with a HEPA filtered vacuum dust collection system.  Cowling on the dust collection system for orbital-type tools must be capable of maintaining a continuous tight seal with the surface being abated.  Cowling on the dust collection system for reciprocating-type tools shall promote an effective vacuum flow of loosened dust and debris.  Inflexible cowlings may be used on flat surfaces only.  Flexible contoured cowlings are required for curved or irregular surfaces.</w:t>
      </w:r>
    </w:p>
    <w:p w:rsidRPr="00516E09" w:rsidR="00157021" w:rsidP="00A14067" w:rsidRDefault="00157021" w14:paraId="4F670FD6"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Pr="00516E09" w:rsidR="004D5055" w:rsidP="00A14067" w:rsidRDefault="004D5055" w14:paraId="3FD77177"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b.</w:t>
      </w:r>
      <w:r w:rsidRPr="00516E09">
        <w:tab/>
      </w:r>
      <w:r w:rsidRPr="00516E09">
        <w:t>Provide HEPA vacuums that are high performance designed to provide maximum static lift and maximum vacuum system flow at the actual operating vacuum condition with the shroud in use.  The HEPA vacuum shall be equipped with a pivoting vacuum head.</w:t>
      </w:r>
    </w:p>
    <w:p w:rsidR="004D5055" w:rsidP="00A14067" w:rsidRDefault="004D5055" w14:paraId="4728AB36" w14:textId="77777777">
      <w:pPr>
        <w:tabs>
          <w:tab w:val="left" w:pos="2880"/>
          <w:tab w:val="left" w:pos="3600"/>
          <w:tab w:val="left" w:pos="4320"/>
          <w:tab w:val="left" w:pos="5040"/>
          <w:tab w:val="left" w:pos="5760"/>
          <w:tab w:val="left" w:pos="6480"/>
          <w:tab w:val="left" w:pos="7200"/>
          <w:tab w:val="left" w:pos="7920"/>
          <w:tab w:val="left" w:pos="8640"/>
        </w:tabs>
        <w:ind w:left="900" w:hanging="360"/>
      </w:pPr>
      <w:r>
        <w:t>c.</w:t>
      </w:r>
      <w:r>
        <w:tab/>
      </w:r>
      <w:r>
        <w:t xml:space="preserve">Remove </w:t>
      </w:r>
      <w:r w:rsidRPr="00516E09">
        <w:t xml:space="preserve">lead paint from surface down to </w:t>
      </w:r>
      <w:r>
        <w:t>required level of removal (</w:t>
      </w:r>
      <w:proofErr w:type="gramStart"/>
      <w:r>
        <w:t>i.e.</w:t>
      </w:r>
      <w:proofErr w:type="gramEnd"/>
      <w:r>
        <w:t xml:space="preserve"> stabilized surface, </w:t>
      </w:r>
      <w:r w:rsidRPr="00516E09">
        <w:t>bare substrate with no trace of residual pigment</w:t>
      </w:r>
      <w:r>
        <w:t>, etc.)</w:t>
      </w:r>
      <w:r w:rsidRPr="00516E09">
        <w:t xml:space="preserve">.  Use chemical methods, hand scraping, and dental picks to supplement abrasive removal methods as </w:t>
      </w:r>
      <w:r>
        <w:t>necessary</w:t>
      </w:r>
      <w:r w:rsidRPr="00516E09">
        <w:t>.</w:t>
      </w:r>
    </w:p>
    <w:p w:rsidRPr="00516E09" w:rsidR="00157021" w:rsidP="00A14067" w:rsidRDefault="00157021" w14:paraId="7E3D0D4E"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004D5055" w:rsidP="00A14067" w:rsidRDefault="004D5055" w14:paraId="07346F9C"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d.</w:t>
      </w:r>
      <w:r w:rsidRPr="00516E09">
        <w:tab/>
      </w:r>
      <w:r w:rsidRPr="00516E09">
        <w:t>Protect adjacent surfaces from damage from abrasive removal techniques.</w:t>
      </w:r>
    </w:p>
    <w:p w:rsidRPr="00516E09" w:rsidR="00157021" w:rsidP="00A14067" w:rsidRDefault="00157021" w14:paraId="01AA7A55"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004D5055" w:rsidP="00A14067" w:rsidRDefault="004D5055" w14:paraId="0423CD60"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e.</w:t>
      </w:r>
      <w:r w:rsidRPr="00516E09">
        <w:tab/>
      </w:r>
      <w:r w:rsidRPr="00516E09">
        <w:t xml:space="preserve">“Sandblasting” </w:t>
      </w:r>
      <w:r>
        <w:t xml:space="preserve">or other abrasive blast cleaning </w:t>
      </w:r>
      <w:r w:rsidRPr="00516E09">
        <w:t xml:space="preserve">type removal techniques </w:t>
      </w:r>
      <w:r>
        <w:t>shall</w:t>
      </w:r>
      <w:r w:rsidRPr="00516E09">
        <w:t xml:space="preserve"> </w:t>
      </w:r>
      <w:r>
        <w:t xml:space="preserve">not be allowed unless in accordance with methods as specified within this Item.  </w:t>
      </w:r>
    </w:p>
    <w:p w:rsidRPr="00516E09" w:rsidR="00157021" w:rsidP="00A14067" w:rsidRDefault="00157021" w14:paraId="6C8A7BB8"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004D5055" w:rsidP="00157021" w:rsidRDefault="004D5055" w14:paraId="17B93A3F" w14:textId="77777777">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7920"/>
          <w:tab w:val="left" w:pos="8640"/>
        </w:tabs>
      </w:pPr>
      <w:r w:rsidRPr="00516E09">
        <w:t>Component Removal/Replacement:</w:t>
      </w:r>
    </w:p>
    <w:p w:rsidRPr="00516E09" w:rsidR="00157021" w:rsidP="00157021" w:rsidRDefault="00157021" w14:paraId="37FC498B" w14:textId="77777777">
      <w:pPr>
        <w:tabs>
          <w:tab w:val="left" w:pos="2160"/>
          <w:tab w:val="left" w:pos="2880"/>
          <w:tab w:val="left" w:pos="3600"/>
          <w:tab w:val="left" w:pos="4320"/>
          <w:tab w:val="left" w:pos="5040"/>
          <w:tab w:val="left" w:pos="5760"/>
          <w:tab w:val="left" w:pos="6480"/>
          <w:tab w:val="left" w:pos="7200"/>
          <w:tab w:val="left" w:pos="7920"/>
          <w:tab w:val="left" w:pos="8640"/>
        </w:tabs>
        <w:ind w:left="180"/>
      </w:pPr>
    </w:p>
    <w:p w:rsidR="004D5055" w:rsidP="00A14067" w:rsidRDefault="004D5055" w14:paraId="649E3E59"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a.</w:t>
      </w:r>
      <w:r w:rsidRPr="00516E09">
        <w:tab/>
      </w:r>
      <w:r w:rsidRPr="00516E09">
        <w:t>Wet down components which are to be removed to reduce the amount of dust generated during the removal process.</w:t>
      </w:r>
    </w:p>
    <w:p w:rsidRPr="00516E09" w:rsidR="00157021" w:rsidP="00A14067" w:rsidRDefault="00157021" w14:paraId="25CAC8E8"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Pr="00516E09" w:rsidR="004D5055" w:rsidP="00A14067" w:rsidRDefault="004D5055" w14:paraId="6F8A2752"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b.</w:t>
      </w:r>
      <w:r w:rsidRPr="00516E09">
        <w:tab/>
      </w:r>
      <w:r w:rsidRPr="00516E09">
        <w:t xml:space="preserve">Remove components utilizing hand </w:t>
      </w:r>
      <w:proofErr w:type="gramStart"/>
      <w:r w:rsidRPr="00516E09">
        <w:t>tools, and</w:t>
      </w:r>
      <w:proofErr w:type="gramEnd"/>
      <w:r w:rsidRPr="00516E09">
        <w:t xml:space="preserve"> follow appropriate safety procedures during removal.  Remove the components by approved methods which will provide the least disturbance to the substrate material.  Do not damage adjacent surfaces.</w:t>
      </w:r>
    </w:p>
    <w:p w:rsidR="004D5055" w:rsidP="00A14067" w:rsidRDefault="004D5055" w14:paraId="22137A17" w14:textId="77777777">
      <w:pPr>
        <w:tabs>
          <w:tab w:val="left" w:pos="2880"/>
          <w:tab w:val="left" w:pos="3600"/>
          <w:tab w:val="left" w:pos="4320"/>
          <w:tab w:val="left" w:pos="5040"/>
          <w:tab w:val="left" w:pos="5760"/>
          <w:tab w:val="left" w:pos="6480"/>
          <w:tab w:val="left" w:pos="7200"/>
          <w:tab w:val="left" w:pos="7920"/>
          <w:tab w:val="left" w:pos="8640"/>
        </w:tabs>
        <w:ind w:left="900" w:hanging="360"/>
      </w:pPr>
      <w:r w:rsidRPr="00516E09">
        <w:t>c.</w:t>
      </w:r>
      <w:r w:rsidRPr="00516E09">
        <w:tab/>
      </w:r>
      <w:r w:rsidRPr="00516E09">
        <w:t>Clean up immediately after component removals have been completed.  Remove any dust located behind the component removed.</w:t>
      </w:r>
    </w:p>
    <w:p w:rsidRPr="00516E09" w:rsidR="00157021" w:rsidP="00A14067" w:rsidRDefault="00157021" w14:paraId="603F7D39" w14:textId="77777777">
      <w:pPr>
        <w:tabs>
          <w:tab w:val="left" w:pos="2880"/>
          <w:tab w:val="left" w:pos="3600"/>
          <w:tab w:val="left" w:pos="4320"/>
          <w:tab w:val="left" w:pos="5040"/>
          <w:tab w:val="left" w:pos="5760"/>
          <w:tab w:val="left" w:pos="6480"/>
          <w:tab w:val="left" w:pos="7200"/>
          <w:tab w:val="left" w:pos="7920"/>
          <w:tab w:val="left" w:pos="8640"/>
        </w:tabs>
        <w:ind w:left="900" w:hanging="360"/>
      </w:pPr>
    </w:p>
    <w:p w:rsidR="002D36E3" w:rsidRDefault="001348E7" w14:paraId="7EB3EEBC" w14:textId="77777777">
      <w:pPr>
        <w:tabs>
          <w:tab w:val="left" w:pos="0"/>
          <w:tab w:val="left" w:pos="720"/>
          <w:tab w:val="left" w:pos="1260"/>
          <w:tab w:val="left" w:pos="1620"/>
        </w:tabs>
      </w:pPr>
      <w:r>
        <w:t>H</w:t>
      </w:r>
      <w:r w:rsidR="004C2DFE">
        <w:t>.</w:t>
      </w:r>
      <w:r w:rsidRPr="00516E09" w:rsidR="002D36E3">
        <w:t xml:space="preserve">  Prohibited Removal Methods:</w:t>
      </w:r>
    </w:p>
    <w:p w:rsidRPr="00516E09" w:rsidR="00157021" w:rsidRDefault="00157021" w14:paraId="57DAAC3D" w14:textId="77777777">
      <w:pPr>
        <w:tabs>
          <w:tab w:val="left" w:pos="0"/>
          <w:tab w:val="left" w:pos="720"/>
          <w:tab w:val="left" w:pos="1260"/>
          <w:tab w:val="left" w:pos="1620"/>
        </w:tabs>
      </w:pPr>
    </w:p>
    <w:p w:rsidR="00F123F0" w:rsidRDefault="00F123F0" w14:paraId="7B0E896E" w14:textId="77777777">
      <w:pPr>
        <w:tabs>
          <w:tab w:val="left" w:pos="0"/>
          <w:tab w:val="left" w:pos="720"/>
          <w:tab w:val="left" w:pos="1260"/>
          <w:tab w:val="left" w:pos="1620"/>
        </w:tabs>
      </w:pPr>
      <w:r>
        <w:t xml:space="preserve">The use of heat guns in excess of 700 </w:t>
      </w:r>
      <w:r w:rsidR="007F3614">
        <w:t>°</w:t>
      </w:r>
      <w:r>
        <w:t>Fahrenheit to remove lead paint is prohibited.</w:t>
      </w:r>
    </w:p>
    <w:p w:rsidR="00157021" w:rsidRDefault="007F3614" w14:paraId="77BB4907" w14:textId="77777777">
      <w:pPr>
        <w:tabs>
          <w:tab w:val="left" w:pos="0"/>
          <w:tab w:val="left" w:pos="720"/>
          <w:tab w:val="left" w:pos="1260"/>
          <w:tab w:val="left" w:pos="1620"/>
        </w:tabs>
      </w:pPr>
      <w:r>
        <w:t xml:space="preserve">  </w:t>
      </w:r>
    </w:p>
    <w:p w:rsidRPr="00516E09" w:rsidR="002D36E3" w:rsidRDefault="002D36E3" w14:paraId="66ED8C59" w14:textId="77777777">
      <w:pPr>
        <w:tabs>
          <w:tab w:val="left" w:pos="0"/>
          <w:tab w:val="left" w:pos="720"/>
          <w:tab w:val="left" w:pos="1260"/>
          <w:tab w:val="left" w:pos="1620"/>
        </w:tabs>
      </w:pPr>
      <w:r w:rsidRPr="00516E09">
        <w:t>The use of sand, steel grit, air, CO</w:t>
      </w:r>
      <w:r w:rsidRPr="00516E09">
        <w:rPr>
          <w:vertAlign w:val="subscript"/>
        </w:rPr>
        <w:t>2</w:t>
      </w:r>
      <w:r w:rsidRPr="00516E09">
        <w:t xml:space="preserve">, baking soda, </w:t>
      </w:r>
      <w:r w:rsidR="00F123F0">
        <w:t xml:space="preserve">water jet, </w:t>
      </w:r>
      <w:r w:rsidRPr="00516E09">
        <w:t>or any other blasting media to remove lead or lead paint without the use of a HEPA ventilated contained negative pressure enclosure is prohibited.</w:t>
      </w:r>
    </w:p>
    <w:p w:rsidR="00157021" w:rsidP="00595364" w:rsidRDefault="007F3614" w14:paraId="422E2772" w14:textId="77777777">
      <w:pPr>
        <w:tabs>
          <w:tab w:val="left" w:pos="0"/>
          <w:tab w:val="left" w:pos="720"/>
          <w:tab w:val="left" w:pos="1260"/>
          <w:tab w:val="left" w:pos="1620"/>
        </w:tabs>
      </w:pPr>
      <w:r>
        <w:t xml:space="preserve"> </w:t>
      </w:r>
    </w:p>
    <w:p w:rsidR="00595364" w:rsidP="00595364" w:rsidRDefault="004E02B5" w14:paraId="7FAC1694" w14:textId="77777777">
      <w:pPr>
        <w:tabs>
          <w:tab w:val="left" w:pos="0"/>
          <w:tab w:val="left" w:pos="720"/>
          <w:tab w:val="left" w:pos="1260"/>
          <w:tab w:val="left" w:pos="1620"/>
        </w:tabs>
      </w:pPr>
      <w:r>
        <w:t>Power/pressure washing</w:t>
      </w:r>
      <w:r w:rsidR="00595364">
        <w:t xml:space="preserve"> shall not be used </w:t>
      </w:r>
      <w:r w:rsidRPr="00516E09" w:rsidR="00595364">
        <w:t>to remove lead paint</w:t>
      </w:r>
      <w:r w:rsidR="00F123F0">
        <w:t>, unless explicitly specified for use by the Engineer</w:t>
      </w:r>
      <w:r w:rsidRPr="00516E09" w:rsidR="00595364">
        <w:t>.</w:t>
      </w:r>
    </w:p>
    <w:p w:rsidRPr="00516E09" w:rsidR="00157021" w:rsidP="00595364" w:rsidRDefault="00157021" w14:paraId="07EB27A0" w14:textId="77777777">
      <w:pPr>
        <w:tabs>
          <w:tab w:val="left" w:pos="0"/>
          <w:tab w:val="left" w:pos="720"/>
          <w:tab w:val="left" w:pos="1260"/>
          <w:tab w:val="left" w:pos="1620"/>
        </w:tabs>
      </w:pPr>
    </w:p>
    <w:p w:rsidR="00595364" w:rsidP="00595364" w:rsidRDefault="00595364" w14:paraId="635BE257" w14:textId="77777777">
      <w:pPr>
        <w:pStyle w:val="Level2"/>
        <w:tabs>
          <w:tab w:val="clear" w:pos="36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516E09">
        <w:t>Compressed air shall not be utilized to remove lead paint</w:t>
      </w:r>
      <w:r w:rsidR="00F123F0">
        <w:t>, unless explicitly specified for use by the Engineer</w:t>
      </w:r>
      <w:r w:rsidRPr="00516E09">
        <w:t>.</w:t>
      </w:r>
    </w:p>
    <w:p w:rsidRPr="00516E09" w:rsidR="00157021" w:rsidP="00595364" w:rsidRDefault="00157021" w14:paraId="57070CCE" w14:textId="77777777">
      <w:pPr>
        <w:pStyle w:val="Level2"/>
        <w:tabs>
          <w:tab w:val="clear" w:pos="36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2D36E3" w:rsidRDefault="002D36E3" w14:paraId="44831593" w14:textId="77777777">
      <w:pPr>
        <w:tabs>
          <w:tab w:val="left" w:pos="0"/>
          <w:tab w:val="left" w:pos="720"/>
          <w:tab w:val="left" w:pos="1260"/>
          <w:tab w:val="left" w:pos="1620"/>
        </w:tabs>
      </w:pPr>
      <w:r w:rsidRPr="00516E09">
        <w:t>Power tool assisted grinding, sanding, cutting, or wire brushing of lead paint without the use of cowled HEPA vacuum dust collection systems is prohibited.</w:t>
      </w:r>
    </w:p>
    <w:p w:rsidRPr="00516E09" w:rsidR="00157021" w:rsidRDefault="00157021" w14:paraId="73DF80F7" w14:textId="77777777">
      <w:pPr>
        <w:tabs>
          <w:tab w:val="left" w:pos="0"/>
          <w:tab w:val="left" w:pos="720"/>
          <w:tab w:val="left" w:pos="1260"/>
          <w:tab w:val="left" w:pos="1620"/>
        </w:tabs>
      </w:pPr>
    </w:p>
    <w:p w:rsidR="002D36E3" w:rsidRDefault="002D36E3" w14:paraId="60637864" w14:textId="77777777">
      <w:pPr>
        <w:tabs>
          <w:tab w:val="left" w:pos="0"/>
          <w:tab w:val="left" w:pos="720"/>
          <w:tab w:val="left" w:pos="1260"/>
          <w:tab w:val="left" w:pos="1620"/>
        </w:tabs>
      </w:pPr>
      <w:r w:rsidRPr="00516E09">
        <w:t xml:space="preserve">Lead paint burning, busting of rivets painted with lead paint, welding of materials painted with lead paint, and torch cutting of materials painted with lead paint is prohibited. </w:t>
      </w:r>
      <w:r w:rsidR="007F3614">
        <w:t xml:space="preserve"> </w:t>
      </w:r>
      <w:r w:rsidRPr="00516E09">
        <w:t>Where cutting, welding, busting, or torch cutting of materials is required, lead paint in the affected</w:t>
      </w:r>
      <w:r w:rsidR="00595364">
        <w:t xml:space="preserve"> area must be removed first</w:t>
      </w:r>
      <w:r w:rsidRPr="00516E09">
        <w:t>.</w:t>
      </w:r>
    </w:p>
    <w:p w:rsidR="00157021" w:rsidRDefault="00157021" w14:paraId="630E8D7C" w14:textId="77777777">
      <w:pPr>
        <w:tabs>
          <w:tab w:val="left" w:pos="0"/>
          <w:tab w:val="left" w:pos="720"/>
          <w:tab w:val="left" w:pos="1260"/>
          <w:tab w:val="left" w:pos="1620"/>
        </w:tabs>
      </w:pPr>
    </w:p>
    <w:p w:rsidR="000F2B6C" w:rsidRDefault="000F2B6C" w14:paraId="4056C33C" w14:textId="77777777">
      <w:pPr>
        <w:tabs>
          <w:tab w:val="left" w:pos="0"/>
          <w:tab w:val="left" w:pos="720"/>
          <w:tab w:val="left" w:pos="1260"/>
          <w:tab w:val="left" w:pos="1620"/>
        </w:tabs>
      </w:pPr>
      <w:r>
        <w:t>Chemical stripping of coatings from bridge components is prohibited</w:t>
      </w:r>
      <w:r w:rsidR="005914F4">
        <w:t xml:space="preserve"> in areas where Abrasive Blast Cleaning is to be </w:t>
      </w:r>
      <w:proofErr w:type="gramStart"/>
      <w:r w:rsidR="005914F4">
        <w:t>performed, and</w:t>
      </w:r>
      <w:proofErr w:type="gramEnd"/>
      <w:r w:rsidR="005914F4">
        <w:t xml:space="preserve"> is generally prohibited in all areas unless specifically allowed by the Engineer</w:t>
      </w:r>
      <w:r>
        <w:t>.</w:t>
      </w:r>
    </w:p>
    <w:p w:rsidR="00157021" w:rsidRDefault="00157021" w14:paraId="5B8CB1EE" w14:textId="77777777">
      <w:pPr>
        <w:tabs>
          <w:tab w:val="left" w:pos="0"/>
          <w:tab w:val="left" w:pos="720"/>
          <w:tab w:val="left" w:pos="1260"/>
          <w:tab w:val="left" w:pos="1620"/>
        </w:tabs>
      </w:pPr>
    </w:p>
    <w:p w:rsidR="005914F4" w:rsidRDefault="005914F4" w14:paraId="3F92EF32" w14:textId="77777777">
      <w:pPr>
        <w:tabs>
          <w:tab w:val="left" w:pos="0"/>
          <w:tab w:val="left" w:pos="720"/>
          <w:tab w:val="left" w:pos="1260"/>
          <w:tab w:val="left" w:pos="1620"/>
        </w:tabs>
      </w:pPr>
      <w:r>
        <w:t xml:space="preserve">Chemical strippers containing Methylene Chloride are </w:t>
      </w:r>
      <w:r w:rsidR="007F3614">
        <w:t>always</w:t>
      </w:r>
      <w:r>
        <w:t xml:space="preserve"> prohibited.</w:t>
      </w:r>
    </w:p>
    <w:p w:rsidRPr="00516E09" w:rsidR="00157021" w:rsidRDefault="00157021" w14:paraId="02EF350C" w14:textId="77777777">
      <w:pPr>
        <w:tabs>
          <w:tab w:val="left" w:pos="0"/>
          <w:tab w:val="left" w:pos="720"/>
          <w:tab w:val="left" w:pos="1260"/>
          <w:tab w:val="left" w:pos="1620"/>
        </w:tabs>
      </w:pPr>
    </w:p>
    <w:p w:rsidR="002D36E3" w:rsidRDefault="001348E7" w14:paraId="2DD2C5B5" w14:textId="77777777">
      <w:r>
        <w:t>I</w:t>
      </w:r>
      <w:r w:rsidR="004C2DFE">
        <w:t>.</w:t>
      </w:r>
      <w:r w:rsidRPr="00516E09" w:rsidR="002D36E3">
        <w:t xml:space="preserve">  Clean-up and Visual Inspection:</w:t>
      </w:r>
    </w:p>
    <w:p w:rsidRPr="00516E09" w:rsidR="00157021" w:rsidRDefault="00157021" w14:paraId="09F77B04" w14:textId="77777777"/>
    <w:p w:rsidR="002D36E3" w:rsidRDefault="00EC1A57" w14:paraId="7636ECCA" w14:textId="77777777">
      <w:r>
        <w:t>The Contractor shall r</w:t>
      </w:r>
      <w:r w:rsidRPr="00516E09" w:rsidR="002D36E3">
        <w:t>emove and containerize all lead waste material and visible accumulations of debris, paint chips and associated items.</w:t>
      </w:r>
    </w:p>
    <w:p w:rsidRPr="00516E09" w:rsidR="00157021" w:rsidRDefault="00157021" w14:paraId="34270542" w14:textId="77777777"/>
    <w:p w:rsidR="002D36E3" w:rsidRDefault="002D36E3" w14:paraId="580182D3" w14:textId="77777777">
      <w:r w:rsidRPr="00516E09">
        <w:t>During clean</w:t>
      </w:r>
      <w:r w:rsidR="000B1884">
        <w:t>-</w:t>
      </w:r>
      <w:r w:rsidRPr="00516E09">
        <w:t>up the Contractor shall u</w:t>
      </w:r>
      <w:r w:rsidR="007F3614">
        <w:t>se</w:t>
      </w:r>
      <w:r w:rsidRPr="00516E09">
        <w:t xml:space="preserve"> </w:t>
      </w:r>
      <w:r w:rsidR="005914F4">
        <w:t xml:space="preserve">rags and sponges wetted with lead-specific detergent and water as well as </w:t>
      </w:r>
      <w:r w:rsidRPr="00516E09">
        <w:t>HEPA filtered vacuum equipment.</w:t>
      </w:r>
    </w:p>
    <w:p w:rsidRPr="00516E09" w:rsidR="00157021" w:rsidRDefault="00157021" w14:paraId="4D04CE4A" w14:textId="77777777"/>
    <w:p w:rsidRPr="00516E09" w:rsidR="002D36E3" w:rsidRDefault="002D36E3" w14:paraId="4C6ACD77" w14:textId="77777777">
      <w:pPr>
        <w:tabs>
          <w:tab w:val="left" w:pos="0"/>
          <w:tab w:val="left" w:pos="720"/>
          <w:tab w:val="left" w:pos="1260"/>
          <w:tab w:val="left" w:pos="1620"/>
        </w:tabs>
      </w:pPr>
      <w:r w:rsidRPr="00516E09">
        <w:t>The Engineer will conduct a visual inspection of the work area</w:t>
      </w:r>
      <w:r w:rsidR="007F3614">
        <w:t>(</w:t>
      </w:r>
      <w:r w:rsidRPr="00516E09">
        <w:t>s</w:t>
      </w:r>
      <w:r w:rsidR="007F3614">
        <w:t>)</w:t>
      </w:r>
      <w:r w:rsidRPr="00516E09">
        <w:t xml:space="preserve"> in order to document that all surfaces have been maintained as free as practicable of accumulations of lead in accordance with 29 CFR 1926.62(h).</w:t>
      </w:r>
      <w:r w:rsidR="007F3614">
        <w:t xml:space="preserve"> </w:t>
      </w:r>
      <w:r w:rsidRPr="00516E09">
        <w:t xml:space="preserve"> If visible accumulations of waste, debris, lead paint chips or dust are found in the work area, the Contractor shall repeat the cleaning, at the Contractor's expense, until the area </w:t>
      </w:r>
      <w:proofErr w:type="gramStart"/>
      <w:r w:rsidRPr="00516E09">
        <w:t>is in compliance</w:t>
      </w:r>
      <w:proofErr w:type="gramEnd"/>
      <w:r w:rsidRPr="00516E09">
        <w:t xml:space="preserve">. </w:t>
      </w:r>
      <w:r w:rsidR="007F3614">
        <w:t xml:space="preserve"> </w:t>
      </w:r>
      <w:r w:rsidRPr="00516E09">
        <w:t xml:space="preserve">The visual inspection will detect incomplete work, damage caused by the abatement activity, and inadequate </w:t>
      </w:r>
      <w:proofErr w:type="spellStart"/>
      <w:r w:rsidRPr="00516E09">
        <w:t>clean up</w:t>
      </w:r>
      <w:proofErr w:type="spellEnd"/>
      <w:r w:rsidRPr="00516E09">
        <w:t xml:space="preserve"> of the work </w:t>
      </w:r>
      <w:r w:rsidR="007F3614">
        <w:t>S</w:t>
      </w:r>
      <w:r w:rsidRPr="00516E09">
        <w:t>ite.</w:t>
      </w:r>
    </w:p>
    <w:p w:rsidR="005914F4" w:rsidRDefault="005914F4" w14:paraId="38592D3E" w14:textId="77777777">
      <w:pPr>
        <w:tabs>
          <w:tab w:val="left" w:pos="0"/>
          <w:tab w:val="left" w:pos="720"/>
          <w:tab w:val="left" w:pos="1260"/>
          <w:tab w:val="left" w:pos="1620"/>
        </w:tabs>
      </w:pPr>
      <w:r>
        <w:t>During Abrasive Blast Cleaning Operations:</w:t>
      </w:r>
    </w:p>
    <w:p w:rsidR="00157021" w:rsidRDefault="00157021" w14:paraId="50296349" w14:textId="77777777">
      <w:pPr>
        <w:tabs>
          <w:tab w:val="left" w:pos="0"/>
          <w:tab w:val="left" w:pos="720"/>
          <w:tab w:val="left" w:pos="1260"/>
          <w:tab w:val="left" w:pos="1620"/>
        </w:tabs>
      </w:pPr>
    </w:p>
    <w:p w:rsidR="00AA2CF9" w:rsidP="00AA2CF9" w:rsidRDefault="00AA2CF9" w14:paraId="5ED2D776" w14:textId="77777777">
      <w:r>
        <w:t xml:space="preserve">All debris shall be </w:t>
      </w:r>
      <w:proofErr w:type="gramStart"/>
      <w:r>
        <w:t>contained</w:t>
      </w:r>
      <w:proofErr w:type="gramEnd"/>
      <w:r>
        <w:t xml:space="preserve"> and vacuum collected daily or more frequently as directed by the Engineer, due to debris buildup.  Such debris, abrasive blast residue</w:t>
      </w:r>
      <w:r w:rsidR="000F2B6C">
        <w:t>, rust</w:t>
      </w:r>
      <w:r>
        <w:t xml:space="preserve"> and paint chips shall be stored in leakproof storage containers in the secured storage </w:t>
      </w:r>
      <w:r w:rsidR="007F3614">
        <w:t>area</w:t>
      </w:r>
      <w:r>
        <w:t>, or as directed by the Engineer.</w:t>
      </w:r>
      <w:r w:rsidR="00342770">
        <w:t xml:space="preserve">  </w:t>
      </w:r>
      <w:r w:rsidR="00342770">
        <w:lastRenderedPageBreak/>
        <w:t xml:space="preserve">The storage containers and storage locations shall be reviewed by </w:t>
      </w:r>
      <w:r w:rsidR="007F3614">
        <w:t xml:space="preserve">and be acceptable to </w:t>
      </w:r>
      <w:r w:rsidR="00342770">
        <w:t xml:space="preserve">the Engineer and shall </w:t>
      </w:r>
      <w:proofErr w:type="gramStart"/>
      <w:r w:rsidR="00342770">
        <w:t>be located in</w:t>
      </w:r>
      <w:proofErr w:type="gramEnd"/>
      <w:r w:rsidR="00342770">
        <w:t xml:space="preserve"> areas not subject to ponding.</w:t>
      </w:r>
    </w:p>
    <w:p w:rsidR="00157021" w:rsidP="00AA2CF9" w:rsidRDefault="00157021" w14:paraId="59A0B1F1" w14:textId="77777777"/>
    <w:p w:rsidR="00342770" w:rsidP="00AA2CF9" w:rsidRDefault="00342770" w14:paraId="04D74FDC" w14:textId="77777777">
      <w:r>
        <w:t>All storage containers (roll offs or drums) shall have a protective liner and removable lid.  These containers shall not have any indentations or damage that would allow seepage of the contained material.</w:t>
      </w:r>
    </w:p>
    <w:p w:rsidR="00157021" w:rsidP="00AA2CF9" w:rsidRDefault="00157021" w14:paraId="531F4E36" w14:textId="77777777"/>
    <w:p w:rsidR="00AA2CF9" w:rsidP="00AA2CF9" w:rsidRDefault="00AA2CF9" w14:paraId="73085CA8" w14:textId="77777777">
      <w:r>
        <w:t xml:space="preserve">If </w:t>
      </w:r>
      <w:proofErr w:type="gramStart"/>
      <w:r>
        <w:t>55 gallon</w:t>
      </w:r>
      <w:proofErr w:type="gramEnd"/>
      <w:r>
        <w:t xml:space="preserve"> barrels are used, staging is required:  55 gallon barrels shall be stored together in two</w:t>
      </w:r>
      <w:r w:rsidR="003D5422">
        <w:t xml:space="preserve"> (2)</w:t>
      </w:r>
      <w:r>
        <w:t xml:space="preserve"> rows of five</w:t>
      </w:r>
      <w:r w:rsidR="003D5422">
        <w:t xml:space="preserve"> (5)</w:t>
      </w:r>
      <w:r>
        <w:t>.  The Contractor shall maintain a minimum lane clearance of 36 inches between each (barrel lot of ten</w:t>
      </w:r>
      <w:r w:rsidR="003D5422">
        <w:t xml:space="preserve"> (10)</w:t>
      </w:r>
      <w:r>
        <w:t>).</w:t>
      </w:r>
    </w:p>
    <w:p w:rsidRPr="00516E09" w:rsidR="00157021" w:rsidP="00AA2CF9" w:rsidRDefault="00157021" w14:paraId="22D7A094" w14:textId="77777777"/>
    <w:p w:rsidR="00AA2CF9" w:rsidP="00AA2CF9" w:rsidRDefault="00AA2CF9" w14:paraId="453817DF" w14:textId="77777777">
      <w:pPr>
        <w:tabs>
          <w:tab w:val="left" w:pos="0"/>
          <w:tab w:val="left" w:pos="8625"/>
        </w:tabs>
      </w:pPr>
      <w:r>
        <w:t xml:space="preserve">The Contractor shall maintain a secure storage </w:t>
      </w:r>
      <w:r w:rsidR="003D5422">
        <w:t>area</w:t>
      </w:r>
      <w:r>
        <w:t xml:space="preserve">, which shall be large enough to handle all debris.  The Contractor shall store debris only in the secured storage </w:t>
      </w:r>
      <w:r w:rsidR="00AF287F">
        <w:t>area</w:t>
      </w:r>
      <w:r>
        <w:t xml:space="preserve">.  During abrasive blast cleaning operations, all surface preparation debris shall be vacuum collected from the containment enclosure and removed to the abrasive recycling reclaimer unit, and the coating debris shall be conveyed to the secured storage </w:t>
      </w:r>
      <w:r w:rsidR="00AF287F">
        <w:t>area</w:t>
      </w:r>
      <w:r>
        <w:t xml:space="preserve"> at the conclusion of the work shift.  The Contractor shall account for all coating debris conveyed to the secured storage </w:t>
      </w:r>
      <w:r w:rsidR="00AF287F">
        <w:t>area</w:t>
      </w:r>
      <w:r>
        <w:t xml:space="preserve"> and all coating debris transported from the </w:t>
      </w:r>
      <w:r w:rsidR="00AF287F">
        <w:t>P</w:t>
      </w:r>
      <w:r>
        <w:t>roject for disposal.</w:t>
      </w:r>
    </w:p>
    <w:p w:rsidR="00157021" w:rsidP="00AA2CF9" w:rsidRDefault="00157021" w14:paraId="13F89224" w14:textId="77777777">
      <w:pPr>
        <w:tabs>
          <w:tab w:val="left" w:pos="0"/>
          <w:tab w:val="left" w:pos="8625"/>
        </w:tabs>
      </w:pPr>
    </w:p>
    <w:p w:rsidR="00AA2CF9" w:rsidP="00AA2CF9" w:rsidRDefault="00AA2CF9" w14:paraId="420B3789" w14:textId="77777777">
      <w:pPr>
        <w:tabs>
          <w:tab w:val="left" w:pos="0"/>
          <w:tab w:val="left" w:pos="8625"/>
        </w:tabs>
      </w:pPr>
      <w:r>
        <w:t xml:space="preserve">The secure storage </w:t>
      </w:r>
      <w:r w:rsidR="00AF287F">
        <w:t>area</w:t>
      </w:r>
      <w:r>
        <w:t xml:space="preserve"> shall consist of an </w:t>
      </w:r>
      <w:r w:rsidR="00AF287F">
        <w:t>eight- (</w:t>
      </w:r>
      <w:r>
        <w:t>8-</w:t>
      </w:r>
      <w:r w:rsidR="00AF287F">
        <w:t xml:space="preserve">) </w:t>
      </w:r>
      <w:r>
        <w:t>f</w:t>
      </w:r>
      <w:r w:rsidR="00AF287F">
        <w:t>oo</w:t>
      </w:r>
      <w:r>
        <w:t xml:space="preserve">t high fenced-in area with a padlocked entrance.  Storage containers shall not be used on the </w:t>
      </w:r>
      <w:r w:rsidR="00AF287F">
        <w:t>P</w:t>
      </w:r>
      <w:r>
        <w:t xml:space="preserve">roject until and unless they have been reviewed and approved by the Engineer.  Storage containers and </w:t>
      </w:r>
      <w:r w:rsidR="00AF287F">
        <w:t>areas</w:t>
      </w:r>
      <w:r>
        <w:t xml:space="preserve"> shall be located so as not to cause any traffic hazard.  Container storage </w:t>
      </w:r>
      <w:r w:rsidR="00AF287F">
        <w:t>areas</w:t>
      </w:r>
      <w:r>
        <w:t xml:space="preserve"> shall be in </w:t>
      </w:r>
      <w:r w:rsidR="00AF287F">
        <w:t>locations</w:t>
      </w:r>
      <w:r>
        <w:t xml:space="preserve"> that are properly drained</w:t>
      </w:r>
      <w:r w:rsidR="00AF287F">
        <w:t>,</w:t>
      </w:r>
      <w:r>
        <w:t xml:space="preserve"> </w:t>
      </w:r>
      <w:r w:rsidR="00AF287F">
        <w:t>where</w:t>
      </w:r>
      <w:r>
        <w:t xml:space="preserve"> runoff water shall not be allowed to pool</w:t>
      </w:r>
      <w:r w:rsidR="00AF287F">
        <w:t>,</w:t>
      </w:r>
      <w:r w:rsidR="00342770">
        <w:t xml:space="preserve"> and shall be out of the 100-year flood plain</w:t>
      </w:r>
      <w:r>
        <w:t>.  The containers shall be placed on pallets or other approved material and not directly on the ground.</w:t>
      </w:r>
    </w:p>
    <w:p w:rsidR="00157021" w:rsidP="00AA2CF9" w:rsidRDefault="00157021" w14:paraId="435E4F0C" w14:textId="77777777">
      <w:pPr>
        <w:tabs>
          <w:tab w:val="left" w:pos="0"/>
          <w:tab w:val="left" w:pos="8625"/>
        </w:tabs>
      </w:pPr>
    </w:p>
    <w:p w:rsidR="00AA2CF9" w:rsidP="00AA2CF9" w:rsidRDefault="00AA2CF9" w14:paraId="140B55C1" w14:textId="77777777">
      <w:pPr>
        <w:tabs>
          <w:tab w:val="left" w:pos="0"/>
          <w:tab w:val="left" w:pos="8625"/>
        </w:tabs>
      </w:pPr>
      <w:r>
        <w:t xml:space="preserve">Storage containers shall be </w:t>
      </w:r>
      <w:proofErr w:type="gramStart"/>
      <w:r>
        <w:t>closed and covered with a waterproof tarpaulin at all times</w:t>
      </w:r>
      <w:proofErr w:type="gramEnd"/>
      <w:r>
        <w:t xml:space="preserve"> except during placement, sampling and disposal of debris.</w:t>
      </w:r>
    </w:p>
    <w:p w:rsidRPr="00516E09" w:rsidR="00157021" w:rsidP="00AA2CF9" w:rsidRDefault="00157021" w14:paraId="11E59127" w14:textId="77777777">
      <w:pPr>
        <w:tabs>
          <w:tab w:val="left" w:pos="0"/>
          <w:tab w:val="left" w:pos="8625"/>
        </w:tabs>
      </w:pPr>
    </w:p>
    <w:p w:rsidR="002D36E3" w:rsidRDefault="001348E7" w14:paraId="2EFE35F3" w14:textId="77777777">
      <w:r>
        <w:t>J</w:t>
      </w:r>
      <w:r w:rsidR="004C2DFE">
        <w:t>.</w:t>
      </w:r>
      <w:r w:rsidRPr="00516E09" w:rsidR="002D36E3">
        <w:t xml:space="preserve">  Post-</w:t>
      </w:r>
      <w:r w:rsidR="00507D74">
        <w:t>Work</w:t>
      </w:r>
      <w:r w:rsidRPr="00516E09" w:rsidR="00507D74">
        <w:t xml:space="preserve"> </w:t>
      </w:r>
      <w:r w:rsidR="00507D74">
        <w:t>Regulated</w:t>
      </w:r>
      <w:r w:rsidRPr="00516E09" w:rsidR="002D36E3">
        <w:t xml:space="preserve"> Area Deregulation:</w:t>
      </w:r>
    </w:p>
    <w:p w:rsidRPr="00516E09" w:rsidR="00157021" w:rsidRDefault="00157021" w14:paraId="69686844" w14:textId="77777777"/>
    <w:p w:rsidR="002D36E3" w:rsidRDefault="002D36E3" w14:paraId="6574F35C" w14:textId="77777777">
      <w:pPr>
        <w:pStyle w:val="BodyTextIndent"/>
      </w:pPr>
      <w:r w:rsidRPr="00516E09">
        <w:t xml:space="preserve">Following </w:t>
      </w:r>
      <w:r w:rsidR="00507D74">
        <w:t>an acceptable</w:t>
      </w:r>
      <w:r w:rsidRPr="00516E09" w:rsidR="00507D74">
        <w:t xml:space="preserve"> </w:t>
      </w:r>
      <w:r w:rsidRPr="00516E09">
        <w:t>visual inspection, any engineering controls implemented may be removed.</w:t>
      </w:r>
    </w:p>
    <w:p w:rsidRPr="00516E09" w:rsidR="00157021" w:rsidRDefault="00157021" w14:paraId="52A8F786" w14:textId="77777777">
      <w:pPr>
        <w:pStyle w:val="BodyTextIndent"/>
      </w:pPr>
    </w:p>
    <w:p w:rsidRPr="00516E09" w:rsidR="002D36E3" w:rsidRDefault="002D36E3" w14:paraId="372CA71F" w14:textId="77777777">
      <w:pPr>
        <w:tabs>
          <w:tab w:val="left" w:pos="-1080"/>
        </w:tabs>
      </w:pPr>
      <w:r w:rsidRPr="00516E09">
        <w:t>A final visual inspection of the work area shall be conducted by the Competent Person and the Project Monitor</w:t>
      </w:r>
      <w:r w:rsidR="00E94353">
        <w:t xml:space="preserve"> or Engineer</w:t>
      </w:r>
      <w:r w:rsidRPr="00516E09">
        <w:t xml:space="preserve"> to ensure that all visible accumulations of suspect materials have been removed and that no equipment or materials associated with the </w:t>
      </w:r>
      <w:r w:rsidR="004A0159">
        <w:t>lead paint removal</w:t>
      </w:r>
      <w:r w:rsidRPr="00516E09" w:rsidR="004A0159">
        <w:t xml:space="preserve"> </w:t>
      </w:r>
      <w:r w:rsidRPr="00516E09">
        <w:t>remain.</w:t>
      </w:r>
      <w:r w:rsidR="000B1884">
        <w:t xml:space="preserve">  If this final visual inspection is acceptable, the Contractor will reopen the Regulated Area and remove all </w:t>
      </w:r>
      <w:r w:rsidR="00AF287F">
        <w:t xml:space="preserve">associated </w:t>
      </w:r>
      <w:r w:rsidR="000B1884">
        <w:t>sign</w:t>
      </w:r>
      <w:r w:rsidR="00AF287F">
        <w:t>s</w:t>
      </w:r>
      <w:r w:rsidR="000B1884">
        <w:t>.</w:t>
      </w:r>
    </w:p>
    <w:p w:rsidR="002D36E3" w:rsidRDefault="002D36E3" w14:paraId="47142920" w14:textId="77777777">
      <w:pPr>
        <w:tabs>
          <w:tab w:val="left" w:pos="-1080"/>
          <w:tab w:val="left" w:pos="-720"/>
          <w:tab w:val="left" w:pos="0"/>
          <w:tab w:val="left" w:pos="540"/>
          <w:tab w:val="left" w:pos="990"/>
          <w:tab w:val="left" w:pos="1440"/>
          <w:tab w:val="left" w:pos="1980"/>
          <w:tab w:val="left" w:pos="2880"/>
        </w:tabs>
      </w:pPr>
      <w:r w:rsidRPr="00516E09">
        <w:t xml:space="preserve">The Contractor shall restore all work areas and </w:t>
      </w:r>
      <w:r w:rsidRPr="007D66FA">
        <w:t>auxiliary areas u</w:t>
      </w:r>
      <w:r w:rsidR="00AF287F">
        <w:t>sed</w:t>
      </w:r>
      <w:r w:rsidRPr="007D66FA">
        <w:t xml:space="preserve"> during work</w:t>
      </w:r>
      <w:r w:rsidRPr="00516E09">
        <w:t xml:space="preserve"> to conditions equal to or better than original.  Any damage caused during the performance of the work activity shall be repaired by the Contractor at no additional expense to the</w:t>
      </w:r>
      <w:r w:rsidR="000B1884">
        <w:t xml:space="preserve"> State</w:t>
      </w:r>
      <w:r w:rsidRPr="00516E09">
        <w:t>.</w:t>
      </w:r>
    </w:p>
    <w:p w:rsidRPr="00516E09" w:rsidR="00157021" w:rsidRDefault="00157021" w14:paraId="6B7A9ACC" w14:textId="77777777">
      <w:pPr>
        <w:tabs>
          <w:tab w:val="left" w:pos="-1080"/>
          <w:tab w:val="left" w:pos="-720"/>
          <w:tab w:val="left" w:pos="0"/>
          <w:tab w:val="left" w:pos="540"/>
          <w:tab w:val="left" w:pos="990"/>
          <w:tab w:val="left" w:pos="1440"/>
          <w:tab w:val="left" w:pos="1980"/>
          <w:tab w:val="left" w:pos="2880"/>
        </w:tabs>
      </w:pPr>
    </w:p>
    <w:p w:rsidR="002D36E3" w:rsidRDefault="001348E7" w14:paraId="59916CB5" w14:textId="77777777">
      <w:r>
        <w:t>K</w:t>
      </w:r>
      <w:r w:rsidR="004C2DFE">
        <w:t>.</w:t>
      </w:r>
      <w:r w:rsidRPr="00516E09" w:rsidR="002D36E3">
        <w:t xml:space="preserve">  Waste Disposal/Recycling:</w:t>
      </w:r>
    </w:p>
    <w:p w:rsidR="004D3CE7" w:rsidRDefault="004D3CE7" w14:paraId="3B044B79" w14:textId="77777777"/>
    <w:p w:rsidRPr="00516E09" w:rsidR="004D3CE7" w:rsidP="004D3CE7" w:rsidRDefault="004D3CE7" w14:paraId="2ED03421" w14:textId="77777777">
      <w:pPr>
        <w:pStyle w:val="BodyTextIndent"/>
      </w:pPr>
      <w:r w:rsidRPr="00516E09">
        <w:t xml:space="preserve">Metallic debris shall be segregated and recycled as scrap metal at an approved metal recycling </w:t>
      </w:r>
      <w:r w:rsidRPr="00516E09">
        <w:lastRenderedPageBreak/>
        <w:t xml:space="preserve">facility.  </w:t>
      </w:r>
    </w:p>
    <w:p w:rsidRPr="00516E09" w:rsidR="004D3CE7" w:rsidP="004D3CE7" w:rsidRDefault="004D3CE7" w14:paraId="046CA14C" w14:textId="77777777">
      <w:pPr>
        <w:pStyle w:val="BodyTextIndent"/>
      </w:pPr>
    </w:p>
    <w:p w:rsidR="004D3CE7" w:rsidP="004D3CE7" w:rsidRDefault="004D3CE7" w14:paraId="567482C7" w14:textId="77777777">
      <w:pPr>
        <w:pStyle w:val="BodyTextIndent"/>
      </w:pPr>
      <w:r w:rsidRPr="00516E09">
        <w:t xml:space="preserve">Concrete, brick, etc. coated with </w:t>
      </w:r>
      <w:r w:rsidRPr="00516E09">
        <w:rPr>
          <w:u w:val="single"/>
        </w:rPr>
        <w:t>any amount of lead paint</w:t>
      </w:r>
      <w:r w:rsidRPr="00516E09">
        <w:t xml:space="preserve"> cannot be crushed, recycled or buried on-site to minimize waste disposal</w:t>
      </w:r>
      <w:r>
        <w:t xml:space="preserve"> unless tested and found to meet the RSR GA/Residential standards.</w:t>
      </w:r>
      <w:r w:rsidRPr="00516E09">
        <w:t xml:space="preserve">  </w:t>
      </w:r>
    </w:p>
    <w:p w:rsidR="00CD41FB" w:rsidP="004D3CE7" w:rsidRDefault="00CD41FB" w14:paraId="4EC9DF8A" w14:textId="77777777">
      <w:pPr>
        <w:pStyle w:val="BodyTextIndent"/>
      </w:pPr>
    </w:p>
    <w:p w:rsidR="00CD41FB" w:rsidP="00E77708" w:rsidRDefault="00666C64" w14:paraId="217450EF" w14:textId="4605B2A5">
      <w:pPr>
        <w:pStyle w:val="BodyTextIndent"/>
      </w:pPr>
      <w:r w:rsidRPr="00666C64">
        <w:t>All hazardous lead debris shall be disposed of in accordance with Item 0603222A “Disposal of Lead Debris from Abrasive Blast Cleaning.”</w:t>
      </w:r>
    </w:p>
    <w:p w:rsidR="00157021" w:rsidP="00CD41FB" w:rsidRDefault="00AF287F" w14:paraId="06519667" w14:textId="77777777">
      <w:pPr>
        <w:pStyle w:val="BodyTextIndent"/>
      </w:pPr>
      <w:r>
        <w:t xml:space="preserve">        </w:t>
      </w:r>
    </w:p>
    <w:p w:rsidRPr="00516E09" w:rsidR="002D36E3" w:rsidRDefault="001348E7" w14:paraId="03039C07" w14:textId="77777777">
      <w:pPr>
        <w:pStyle w:val="BodyText3"/>
        <w:keepNext/>
        <w:keepLines/>
      </w:pPr>
      <w:r>
        <w:t>L</w:t>
      </w:r>
      <w:r w:rsidR="004C2DFE">
        <w:t>.</w:t>
      </w:r>
      <w:r w:rsidRPr="00516E09" w:rsidR="002D36E3">
        <w:t xml:space="preserve">  Project Closeout Data:</w:t>
      </w:r>
    </w:p>
    <w:p w:rsidR="00157021" w:rsidP="004C2DFE" w:rsidRDefault="00AF287F" w14:paraId="3C856B45" w14:textId="77777777">
      <w:pPr>
        <w:tabs>
          <w:tab w:val="left" w:pos="-1080"/>
        </w:tabs>
      </w:pPr>
      <w:r>
        <w:t xml:space="preserve">  </w:t>
      </w:r>
    </w:p>
    <w:p w:rsidR="002D36E3" w:rsidP="004C2DFE" w:rsidRDefault="002D36E3" w14:paraId="65710EC8" w14:textId="77777777">
      <w:pPr>
        <w:tabs>
          <w:tab w:val="left" w:pos="-1080"/>
        </w:tabs>
      </w:pPr>
      <w:r w:rsidRPr="00516E09">
        <w:t>Provide the Engineer, within thirty (30) days of completion of the work</w:t>
      </w:r>
      <w:r w:rsidR="00AF287F">
        <w:t xml:space="preserve"> under this item</w:t>
      </w:r>
      <w:r w:rsidRPr="00516E09">
        <w:t>, a compliance package which shall include, but not be limited to, the following:</w:t>
      </w:r>
    </w:p>
    <w:p w:rsidRPr="00516E09" w:rsidR="00157021" w:rsidP="004C2DFE" w:rsidRDefault="00157021" w14:paraId="3D5101E5" w14:textId="77777777">
      <w:pPr>
        <w:tabs>
          <w:tab w:val="left" w:pos="-1080"/>
        </w:tabs>
      </w:pPr>
    </w:p>
    <w:p w:rsidRPr="00666C64" w:rsidR="00666C64" w:rsidP="00666C64" w:rsidRDefault="00666C64" w14:paraId="240F753D" w14:textId="77777777">
      <w:pPr>
        <w:numPr>
          <w:ilvl w:val="0"/>
          <w:numId w:val="8"/>
        </w:numPr>
        <w:tabs>
          <w:tab w:val="left" w:pos="-1080"/>
          <w:tab w:val="left" w:pos="540"/>
          <w:tab w:val="left" w:pos="1080"/>
          <w:tab w:val="num" w:pos="1170"/>
        </w:tabs>
      </w:pPr>
      <w:r w:rsidRPr="00666C64">
        <w:t xml:space="preserve">Competent person’s (supervisor) job </w:t>
      </w:r>
      <w:proofErr w:type="gramStart"/>
      <w:r w:rsidRPr="00666C64">
        <w:t>log;</w:t>
      </w:r>
      <w:proofErr w:type="gramEnd"/>
    </w:p>
    <w:p w:rsidRPr="00666C64" w:rsidR="00666C64" w:rsidP="00666C64" w:rsidRDefault="00666C64" w14:paraId="00117736" w14:textId="77777777">
      <w:pPr>
        <w:numPr>
          <w:ilvl w:val="0"/>
          <w:numId w:val="8"/>
        </w:numPr>
        <w:tabs>
          <w:tab w:val="left" w:pos="-1080"/>
          <w:tab w:val="left" w:pos="540"/>
          <w:tab w:val="left" w:pos="1080"/>
          <w:tab w:val="num" w:pos="1170"/>
        </w:tabs>
      </w:pPr>
      <w:r w:rsidRPr="00666C64">
        <w:t xml:space="preserve">Certification that all requirements of the Lead Compliance Work Plan and OSHA Lead in Construction Standards, including training, medical surveillance, biological monitoring and medical removal protection, have been </w:t>
      </w:r>
      <w:proofErr w:type="gramStart"/>
      <w:r w:rsidRPr="00666C64">
        <w:t>followed;</w:t>
      </w:r>
      <w:proofErr w:type="gramEnd"/>
    </w:p>
    <w:p w:rsidRPr="00666C64" w:rsidR="00666C64" w:rsidP="00666C64" w:rsidRDefault="00666C64" w14:paraId="3917021F" w14:textId="77777777">
      <w:pPr>
        <w:numPr>
          <w:ilvl w:val="0"/>
          <w:numId w:val="8"/>
        </w:numPr>
        <w:tabs>
          <w:tab w:val="left" w:pos="-1080"/>
          <w:tab w:val="left" w:pos="540"/>
          <w:tab w:val="left" w:pos="1080"/>
          <w:tab w:val="num" w:pos="1170"/>
        </w:tabs>
      </w:pPr>
      <w:r w:rsidRPr="00666C64">
        <w:t xml:space="preserve">Copies of each periodic inspection </w:t>
      </w:r>
      <w:proofErr w:type="gramStart"/>
      <w:r w:rsidRPr="00666C64">
        <w:t>report;</w:t>
      </w:r>
      <w:proofErr w:type="gramEnd"/>
    </w:p>
    <w:p w:rsidRPr="00666C64" w:rsidR="00666C64" w:rsidP="00666C64" w:rsidRDefault="00666C64" w14:paraId="42B93F3F" w14:textId="77777777">
      <w:pPr>
        <w:numPr>
          <w:ilvl w:val="0"/>
          <w:numId w:val="8"/>
        </w:numPr>
        <w:tabs>
          <w:tab w:val="left" w:pos="-1080"/>
          <w:tab w:val="left" w:pos="540"/>
          <w:tab w:val="left" w:pos="1080"/>
          <w:tab w:val="num" w:pos="1170"/>
        </w:tabs>
      </w:pPr>
      <w:r w:rsidRPr="00666C64">
        <w:t>Report on regulatory compliance prepared by the CIH based on the periodic inspections performed.</w:t>
      </w:r>
    </w:p>
    <w:p w:rsidRPr="00666C64" w:rsidR="00666C64" w:rsidP="00666C64" w:rsidRDefault="00666C64" w14:paraId="57BC2F26" w14:textId="19593896">
      <w:pPr>
        <w:tabs>
          <w:tab w:val="left" w:pos="-1080"/>
          <w:tab w:val="left" w:pos="540"/>
          <w:tab w:val="left" w:pos="720"/>
          <w:tab w:val="num" w:pos="1080"/>
        </w:tabs>
      </w:pPr>
      <w:r>
        <w:tab/>
      </w:r>
      <w:r>
        <w:tab/>
      </w:r>
      <w:r w:rsidRPr="00666C64">
        <w:t>5.</w:t>
      </w:r>
      <w:r>
        <w:tab/>
      </w:r>
      <w:r w:rsidRPr="00666C64">
        <w:t xml:space="preserve">OSHA-compliant personnel air sampling </w:t>
      </w:r>
      <w:proofErr w:type="gramStart"/>
      <w:r w:rsidRPr="00666C64">
        <w:t>data;</w:t>
      </w:r>
      <w:proofErr w:type="gramEnd"/>
    </w:p>
    <w:p w:rsidRPr="00666C64" w:rsidR="00666C64" w:rsidP="00666C64" w:rsidRDefault="00666C64" w14:paraId="6969A7C8" w14:textId="403B8C6E">
      <w:pPr>
        <w:tabs>
          <w:tab w:val="left" w:pos="-1080"/>
          <w:tab w:val="left" w:pos="540"/>
          <w:tab w:val="num" w:pos="720"/>
          <w:tab w:val="left" w:pos="1080"/>
        </w:tabs>
        <w:ind w:left="1080" w:hanging="1080"/>
      </w:pPr>
      <w:r>
        <w:tab/>
      </w:r>
      <w:r>
        <w:tab/>
      </w:r>
      <w:r w:rsidRPr="00666C64">
        <w:t>6.</w:t>
      </w:r>
      <w:r w:rsidRPr="00666C64">
        <w:tab/>
      </w:r>
      <w:r w:rsidRPr="00666C64">
        <w:rPr>
          <w:u w:val="single"/>
        </w:rPr>
        <w:t>Completed</w:t>
      </w:r>
      <w:r w:rsidRPr="00666C64">
        <w:t xml:space="preserve"> waste shipment papers for non-hazardous lead debris waste disposal or recycling and scrap metal recycling.</w:t>
      </w:r>
    </w:p>
    <w:p w:rsidR="00157021" w:rsidP="00666C64" w:rsidRDefault="00157021" w14:paraId="487007DA" w14:textId="77777777">
      <w:pPr>
        <w:tabs>
          <w:tab w:val="left" w:pos="-1080"/>
          <w:tab w:val="left" w:pos="540"/>
          <w:tab w:val="left" w:pos="1080"/>
          <w:tab w:val="num" w:pos="1170"/>
        </w:tabs>
      </w:pPr>
    </w:p>
    <w:p w:rsidR="001A7834" w:rsidP="001A7834" w:rsidRDefault="001348E7" w14:paraId="0CEA1103" w14:textId="77777777">
      <w:pPr>
        <w:tabs>
          <w:tab w:val="left" w:pos="-1080"/>
          <w:tab w:val="left" w:pos="1080"/>
          <w:tab w:val="num" w:pos="1170"/>
        </w:tabs>
      </w:pPr>
      <w:r>
        <w:t>M</w:t>
      </w:r>
      <w:r w:rsidR="001A7834">
        <w:t xml:space="preserve">.  </w:t>
      </w:r>
      <w:proofErr w:type="gramStart"/>
      <w:r w:rsidR="001A7834">
        <w:t>Non Compliance</w:t>
      </w:r>
      <w:proofErr w:type="gramEnd"/>
      <w:r w:rsidR="001A7834">
        <w:t>:</w:t>
      </w:r>
    </w:p>
    <w:p w:rsidR="00157021" w:rsidP="000A6EAA" w:rsidRDefault="006461CE" w14:paraId="0A9B5944" w14:textId="77777777">
      <w:pPr>
        <w:tabs>
          <w:tab w:val="left" w:pos="-1440"/>
        </w:tabs>
      </w:pPr>
      <w:r>
        <w:t xml:space="preserve">  </w:t>
      </w:r>
    </w:p>
    <w:p w:rsidRPr="0067690B" w:rsidR="000A6EAA" w:rsidP="000A6EAA" w:rsidRDefault="000A6EAA" w14:paraId="04BC2986" w14:textId="77777777">
      <w:pPr>
        <w:tabs>
          <w:tab w:val="left" w:pos="-1440"/>
        </w:tabs>
      </w:pPr>
      <w:r w:rsidRPr="0067690B">
        <w:t xml:space="preserve">Failure of the Contractor to implement the requirements of 29 CFR 1926.62, its Lead Compliance </w:t>
      </w:r>
      <w:r w:rsidR="00A75A07">
        <w:t xml:space="preserve">Work </w:t>
      </w:r>
      <w:r w:rsidRPr="0067690B">
        <w:t xml:space="preserve">Plan, or any other requirement of this item </w:t>
      </w:r>
      <w:r w:rsidR="006461CE">
        <w:t>will</w:t>
      </w:r>
      <w:r w:rsidRPr="0067690B">
        <w:t xml:space="preserve">, at the sole discretion of the Engineer, result in the suspension of </w:t>
      </w:r>
      <w:r w:rsidR="0067690B">
        <w:t xml:space="preserve">all </w:t>
      </w:r>
      <w:r w:rsidRPr="0067690B">
        <w:t xml:space="preserve">Contract work </w:t>
      </w:r>
      <w:r w:rsidRPr="0067690B" w:rsidR="008930F4">
        <w:t>until such deficiencies are corrected</w:t>
      </w:r>
      <w:r w:rsidRPr="0067690B">
        <w:t>.</w:t>
      </w:r>
    </w:p>
    <w:p w:rsidRPr="00516E09" w:rsidR="002D36E3" w:rsidRDefault="002D36E3" w14:paraId="4191A66A" w14:textId="77777777">
      <w:pPr>
        <w:tabs>
          <w:tab w:val="left" w:pos="-1080"/>
          <w:tab w:val="left" w:pos="-720"/>
          <w:tab w:val="left" w:pos="0"/>
          <w:tab w:val="left" w:pos="540"/>
          <w:tab w:val="left" w:pos="990"/>
          <w:tab w:val="left" w:pos="1440"/>
          <w:tab w:val="left" w:pos="1980"/>
          <w:tab w:val="left" w:pos="2880"/>
        </w:tabs>
        <w:rPr>
          <w:u w:val="single"/>
        </w:rPr>
      </w:pPr>
    </w:p>
    <w:p w:rsidR="00157021" w:rsidRDefault="00DC08B1" w14:paraId="0BA9F4D9" w14:textId="77777777">
      <w:pPr>
        <w:tabs>
          <w:tab w:val="left" w:pos="-1080"/>
          <w:tab w:val="left" w:pos="-720"/>
          <w:tab w:val="left" w:pos="0"/>
          <w:tab w:val="left" w:pos="540"/>
          <w:tab w:val="left" w:pos="990"/>
          <w:tab w:val="left" w:pos="1440"/>
          <w:tab w:val="left" w:pos="1980"/>
          <w:tab w:val="left" w:pos="2880"/>
        </w:tabs>
      </w:pPr>
      <w:r>
        <w:rPr>
          <w:b/>
        </w:rPr>
        <w:t>Method of Measurement</w:t>
      </w:r>
      <w:r w:rsidRPr="00516E09">
        <w:rPr>
          <w:b/>
        </w:rPr>
        <w:t>:</w:t>
      </w:r>
      <w:r w:rsidR="006461CE">
        <w:t xml:space="preserve">  </w:t>
      </w:r>
    </w:p>
    <w:p w:rsidR="00157021" w:rsidRDefault="00157021" w14:paraId="1222CF20" w14:textId="77777777">
      <w:pPr>
        <w:tabs>
          <w:tab w:val="left" w:pos="-1080"/>
          <w:tab w:val="left" w:pos="-720"/>
          <w:tab w:val="left" w:pos="0"/>
          <w:tab w:val="left" w:pos="540"/>
          <w:tab w:val="left" w:pos="990"/>
          <w:tab w:val="left" w:pos="1440"/>
          <w:tab w:val="left" w:pos="1980"/>
          <w:tab w:val="left" w:pos="2880"/>
        </w:tabs>
      </w:pPr>
    </w:p>
    <w:p w:rsidR="002D36E3" w:rsidRDefault="00B655FD" w14:paraId="5C70AB22" w14:textId="77777777">
      <w:pPr>
        <w:tabs>
          <w:tab w:val="left" w:pos="-1080"/>
          <w:tab w:val="left" w:pos="-720"/>
          <w:tab w:val="left" w:pos="0"/>
          <w:tab w:val="left" w:pos="540"/>
          <w:tab w:val="left" w:pos="990"/>
          <w:tab w:val="left" w:pos="1440"/>
          <w:tab w:val="left" w:pos="1980"/>
          <w:tab w:val="left" w:pos="2880"/>
        </w:tabs>
      </w:pPr>
      <w:r>
        <w:t>This item will include all noted services, equipment, facilities, testing and other associated work</w:t>
      </w:r>
      <w:r w:rsidR="00B206E5">
        <w:t>, including</w:t>
      </w:r>
      <w:r>
        <w:t xml:space="preserve"> up to three (3) C</w:t>
      </w:r>
      <w:r w:rsidR="006461CE">
        <w:t>T</w:t>
      </w:r>
      <w:r>
        <w:t xml:space="preserve">DOT </w:t>
      </w:r>
      <w:r w:rsidR="006461CE">
        <w:t>P</w:t>
      </w:r>
      <w:r>
        <w:t>roject representatives.  Services provided to any C</w:t>
      </w:r>
      <w:r w:rsidR="006461CE">
        <w:t>T</w:t>
      </w:r>
      <w:r>
        <w:t xml:space="preserve">DOT </w:t>
      </w:r>
      <w:r w:rsidR="006461CE">
        <w:t>P</w:t>
      </w:r>
      <w:r>
        <w:t>roject representatives in excess of three (3) representatives will be measured for payment in accordance with Article 1.09.04 – “Extra and Cost-Plus Work.”</w:t>
      </w:r>
    </w:p>
    <w:p w:rsidR="00157021" w:rsidP="00B206E5" w:rsidRDefault="00157021" w14:paraId="69620D24" w14:textId="77777777">
      <w:pPr>
        <w:rPr>
          <w:b/>
        </w:rPr>
      </w:pPr>
    </w:p>
    <w:p w:rsidR="00B206E5" w:rsidP="00B206E5" w:rsidRDefault="00B206E5" w14:paraId="719F1D74" w14:textId="77777777">
      <w:r>
        <w:t>1</w:t>
      </w:r>
      <w:r w:rsidR="006461CE">
        <w:t xml:space="preserve">.  </w:t>
      </w:r>
      <w:r>
        <w:t>Within thirty (30) calendar days of the award of the Contract, the Contractor shall submit to the Engineer for acceptance a breakdown of its lump sum bid price for this item detailing:</w:t>
      </w:r>
    </w:p>
    <w:p w:rsidR="00157021" w:rsidP="00B206E5" w:rsidRDefault="00157021" w14:paraId="0039E341" w14:textId="77777777"/>
    <w:p w:rsidR="00B206E5" w:rsidP="006461CE" w:rsidRDefault="00B206E5" w14:paraId="47CFEEAF" w14:textId="77777777">
      <w:pPr>
        <w:tabs>
          <w:tab w:val="left" w:pos="-1440"/>
        </w:tabs>
        <w:ind w:left="720" w:hanging="360"/>
      </w:pPr>
      <w:r>
        <w:t>a</w:t>
      </w:r>
      <w:r w:rsidR="006461CE">
        <w:t>.</w:t>
      </w:r>
      <w:r>
        <w:tab/>
      </w:r>
      <w:r>
        <w:t xml:space="preserve">The development costs associated with preparing the Lead Compliance </w:t>
      </w:r>
      <w:r w:rsidR="00A75A07">
        <w:t xml:space="preserve">Work </w:t>
      </w:r>
      <w:r>
        <w:t>Plan in accordance with these Specifications.</w:t>
      </w:r>
    </w:p>
    <w:p w:rsidR="00DC1260" w:rsidP="006461CE" w:rsidRDefault="00DC1260" w14:paraId="0F0480A7" w14:textId="77777777">
      <w:pPr>
        <w:tabs>
          <w:tab w:val="left" w:pos="-1440"/>
        </w:tabs>
        <w:ind w:left="720" w:hanging="360"/>
      </w:pPr>
    </w:p>
    <w:p w:rsidR="00B206E5" w:rsidP="006461CE" w:rsidRDefault="00B206E5" w14:paraId="3AC836B3" w14:textId="77777777">
      <w:pPr>
        <w:tabs>
          <w:tab w:val="left" w:pos="-1440"/>
        </w:tabs>
        <w:ind w:left="720" w:hanging="360"/>
      </w:pPr>
      <w:r>
        <w:t>b</w:t>
      </w:r>
      <w:r w:rsidR="006461CE">
        <w:t>.</w:t>
      </w:r>
      <w:r>
        <w:tab/>
      </w:r>
      <w:r>
        <w:t xml:space="preserve">The cost per month for the duration of the Project to implement the Lead Compliance </w:t>
      </w:r>
      <w:r w:rsidR="00A75A07">
        <w:t xml:space="preserve">Work </w:t>
      </w:r>
      <w:r>
        <w:t>Plan and provide the services of the CIH and IH firm.</w:t>
      </w:r>
    </w:p>
    <w:p w:rsidR="00157021" w:rsidP="006461CE" w:rsidRDefault="00157021" w14:paraId="2DE73510" w14:textId="77777777">
      <w:pPr>
        <w:tabs>
          <w:tab w:val="left" w:pos="-1440"/>
        </w:tabs>
        <w:ind w:left="720" w:hanging="360"/>
      </w:pPr>
    </w:p>
    <w:p w:rsidR="00B206E5" w:rsidP="00B206E5" w:rsidRDefault="00B206E5" w14:paraId="19EB7DF5" w14:textId="77777777">
      <w:r>
        <w:t>2</w:t>
      </w:r>
      <w:r w:rsidR="006461CE">
        <w:t xml:space="preserve">.  </w:t>
      </w:r>
      <w:r>
        <w:t>If the lump sum bid price breakdown is unacceptable to the Engineer; substantiation showing that the submitted costs are reasonable shall be required.</w:t>
      </w:r>
    </w:p>
    <w:p w:rsidR="00157021" w:rsidP="00B206E5" w:rsidRDefault="00157021" w14:paraId="7A4BDCFE" w14:textId="77777777"/>
    <w:p w:rsidR="00B206E5" w:rsidP="00B206E5" w:rsidRDefault="00B206E5" w14:paraId="4B69F6EE" w14:textId="77777777">
      <w:r>
        <w:t>3</w:t>
      </w:r>
      <w:r w:rsidR="006461CE">
        <w:t xml:space="preserve">.  </w:t>
      </w:r>
      <w:r>
        <w:t>Upon acceptance of the payment schedule by the Engineer, payments for work performed will be made as follows:</w:t>
      </w:r>
    </w:p>
    <w:p w:rsidR="00157021" w:rsidP="00B206E5" w:rsidRDefault="00157021" w14:paraId="3B32EFA3" w14:textId="77777777"/>
    <w:p w:rsidR="00B206E5" w:rsidP="006461CE" w:rsidRDefault="00B206E5" w14:paraId="2C201EA0" w14:textId="77777777">
      <w:pPr>
        <w:tabs>
          <w:tab w:val="left" w:pos="-1440"/>
        </w:tabs>
        <w:ind w:left="900" w:hanging="360"/>
      </w:pPr>
      <w:r>
        <w:t>a</w:t>
      </w:r>
      <w:r w:rsidR="006461CE">
        <w:t>.</w:t>
      </w:r>
      <w:r>
        <w:tab/>
      </w:r>
      <w:r>
        <w:t>The lump sum development cost will be certified for payment.</w:t>
      </w:r>
    </w:p>
    <w:p w:rsidR="00157021" w:rsidP="006461CE" w:rsidRDefault="00157021" w14:paraId="6743B4DE" w14:textId="77777777">
      <w:pPr>
        <w:tabs>
          <w:tab w:val="left" w:pos="-1440"/>
        </w:tabs>
        <w:ind w:left="900" w:hanging="360"/>
      </w:pPr>
    </w:p>
    <w:p w:rsidR="00B206E5" w:rsidP="006461CE" w:rsidRDefault="00B206E5" w14:paraId="2B7E9333" w14:textId="77777777">
      <w:pPr>
        <w:tabs>
          <w:tab w:val="left" w:pos="-1440"/>
        </w:tabs>
        <w:ind w:left="900" w:hanging="360"/>
      </w:pPr>
      <w:r>
        <w:t>b</w:t>
      </w:r>
      <w:r w:rsidR="006461CE">
        <w:t>.</w:t>
      </w:r>
      <w:r>
        <w:tab/>
      </w:r>
      <w:r>
        <w:t xml:space="preserve">The Contractor shall demonstrate to the Engineer monthly that the Lead Compliance </w:t>
      </w:r>
      <w:r w:rsidR="00A75A07">
        <w:t xml:space="preserve">Work </w:t>
      </w:r>
      <w:r>
        <w:t>Plan has been kept current and is being implemented and the monthly cost will be certified for payment.</w:t>
      </w:r>
    </w:p>
    <w:p w:rsidR="00157021" w:rsidP="006461CE" w:rsidRDefault="00157021" w14:paraId="31E1CA3E" w14:textId="77777777">
      <w:pPr>
        <w:tabs>
          <w:tab w:val="left" w:pos="-1440"/>
        </w:tabs>
        <w:ind w:left="900" w:hanging="360"/>
      </w:pPr>
    </w:p>
    <w:p w:rsidR="00B206E5" w:rsidP="006461CE" w:rsidRDefault="00B206E5" w14:paraId="3E1887A3" w14:textId="77777777">
      <w:pPr>
        <w:tabs>
          <w:tab w:val="left" w:pos="-1080"/>
          <w:tab w:val="left" w:pos="-720"/>
          <w:tab w:val="left" w:pos="0"/>
          <w:tab w:val="left" w:pos="6480"/>
        </w:tabs>
        <w:ind w:left="900" w:hanging="360"/>
      </w:pPr>
      <w:r>
        <w:t>c</w:t>
      </w:r>
      <w:r w:rsidR="006461CE">
        <w:t>.</w:t>
      </w:r>
      <w:r>
        <w:tab/>
      </w:r>
      <w:r>
        <w:t xml:space="preserve">Any month where the Lead Compliance </w:t>
      </w:r>
      <w:r w:rsidR="00A75A07">
        <w:t xml:space="preserve">Work </w:t>
      </w:r>
      <w:r>
        <w:t>Plan is found not to be current or is not being implemented, the monthly payment for th</w:t>
      </w:r>
      <w:r w:rsidR="006461CE">
        <w:t>is item</w:t>
      </w:r>
      <w:r>
        <w:t xml:space="preserve"> </w:t>
      </w:r>
      <w:r w:rsidR="006461CE">
        <w:t>will</w:t>
      </w:r>
      <w:r>
        <w:t xml:space="preserve"> be deferred to the next monthly payment estimate.  If the Lead Compliance </w:t>
      </w:r>
      <w:r w:rsidR="00A75A07">
        <w:t xml:space="preserve">Work </w:t>
      </w:r>
      <w:r>
        <w:t>Plan is not current or being implemented for more than thirty</w:t>
      </w:r>
      <w:r w:rsidR="006461CE">
        <w:t xml:space="preserve"> (30)</w:t>
      </w:r>
      <w:r>
        <w:t xml:space="preserve"> calendar days, there will be no monthly payment.</w:t>
      </w:r>
    </w:p>
    <w:p w:rsidR="00157021" w:rsidP="006461CE" w:rsidRDefault="00157021" w14:paraId="4E184D42" w14:textId="77777777">
      <w:pPr>
        <w:tabs>
          <w:tab w:val="left" w:pos="-1080"/>
          <w:tab w:val="left" w:pos="-720"/>
          <w:tab w:val="left" w:pos="0"/>
          <w:tab w:val="left" w:pos="6480"/>
        </w:tabs>
        <w:ind w:left="900" w:hanging="360"/>
      </w:pPr>
    </w:p>
    <w:p w:rsidR="00B206E5" w:rsidP="006461CE" w:rsidRDefault="00B206E5" w14:paraId="1558BD0A" w14:textId="77777777">
      <w:pPr>
        <w:tabs>
          <w:tab w:val="left" w:pos="-1440"/>
        </w:tabs>
        <w:ind w:left="900" w:hanging="360"/>
      </w:pPr>
      <w:r>
        <w:t>d</w:t>
      </w:r>
      <w:r w:rsidR="006461CE">
        <w:t>.</w:t>
      </w:r>
      <w:r>
        <w:tab/>
      </w:r>
      <w:r>
        <w:rPr>
          <w:u w:val="single"/>
        </w:rPr>
        <w:t xml:space="preserve">Failure of the </w:t>
      </w:r>
      <w:r w:rsidRPr="0067690B">
        <w:rPr>
          <w:u w:val="single"/>
        </w:rPr>
        <w:t xml:space="preserve">Contractor to implement the Lead Compliance </w:t>
      </w:r>
      <w:r w:rsidR="00A75A07">
        <w:rPr>
          <w:u w:val="single"/>
        </w:rPr>
        <w:t xml:space="preserve">Work </w:t>
      </w:r>
      <w:r w:rsidRPr="0067690B">
        <w:rPr>
          <w:u w:val="single"/>
        </w:rPr>
        <w:t>Plan in</w:t>
      </w:r>
      <w:r>
        <w:rPr>
          <w:u w:val="single"/>
        </w:rPr>
        <w:t xml:space="preserve"> accordance with this Specification </w:t>
      </w:r>
      <w:r w:rsidR="006461CE">
        <w:rPr>
          <w:u w:val="single"/>
        </w:rPr>
        <w:t>will</w:t>
      </w:r>
      <w:r>
        <w:rPr>
          <w:u w:val="single"/>
        </w:rPr>
        <w:t xml:space="preserve"> result in the withholding of all Contract payments.</w:t>
      </w:r>
    </w:p>
    <w:p w:rsidRPr="00516E09" w:rsidR="002D36E3" w:rsidRDefault="002D36E3" w14:paraId="0858D6DE" w14:textId="77777777">
      <w:pPr>
        <w:tabs>
          <w:tab w:val="left" w:pos="-1080"/>
          <w:tab w:val="left" w:pos="-720"/>
          <w:tab w:val="left" w:pos="0"/>
          <w:tab w:val="left" w:pos="540"/>
          <w:tab w:val="left" w:pos="990"/>
          <w:tab w:val="left" w:pos="1440"/>
          <w:tab w:val="left" w:pos="1980"/>
          <w:tab w:val="left" w:pos="2880"/>
        </w:tabs>
      </w:pPr>
    </w:p>
    <w:p w:rsidR="00157021" w:rsidRDefault="002D36E3" w14:paraId="5337B8E5" w14:textId="77777777">
      <w:pPr>
        <w:tabs>
          <w:tab w:val="left" w:pos="-1080"/>
          <w:tab w:val="left" w:pos="-720"/>
          <w:tab w:val="left" w:pos="0"/>
          <w:tab w:val="left" w:pos="540"/>
          <w:tab w:val="left" w:pos="990"/>
          <w:tab w:val="left" w:pos="1440"/>
          <w:tab w:val="left" w:pos="1980"/>
          <w:tab w:val="left" w:pos="2880"/>
        </w:tabs>
      </w:pPr>
      <w:r w:rsidRPr="00516E09">
        <w:rPr>
          <w:b/>
        </w:rPr>
        <w:t>Basis of Payment:</w:t>
      </w:r>
      <w:r w:rsidR="006461CE">
        <w:t xml:space="preserve">  </w:t>
      </w:r>
    </w:p>
    <w:p w:rsidR="00157021" w:rsidRDefault="00157021" w14:paraId="1BBD1684" w14:textId="77777777">
      <w:pPr>
        <w:tabs>
          <w:tab w:val="left" w:pos="-1080"/>
          <w:tab w:val="left" w:pos="-720"/>
          <w:tab w:val="left" w:pos="0"/>
          <w:tab w:val="left" w:pos="540"/>
          <w:tab w:val="left" w:pos="990"/>
          <w:tab w:val="left" w:pos="1440"/>
          <w:tab w:val="left" w:pos="1980"/>
          <w:tab w:val="left" w:pos="2880"/>
        </w:tabs>
      </w:pPr>
    </w:p>
    <w:p w:rsidRPr="00516E09" w:rsidR="002D36E3" w:rsidRDefault="00666C64" w14:paraId="401579F4" w14:textId="4843D755">
      <w:pPr>
        <w:tabs>
          <w:tab w:val="left" w:pos="-1080"/>
          <w:tab w:val="left" w:pos="-720"/>
          <w:tab w:val="left" w:pos="0"/>
          <w:tab w:val="left" w:pos="540"/>
          <w:tab w:val="left" w:pos="990"/>
          <w:tab w:val="left" w:pos="1440"/>
          <w:tab w:val="left" w:pos="1980"/>
          <w:tab w:val="left" w:pos="2880"/>
        </w:tabs>
      </w:pPr>
      <w:r w:rsidRPr="00516E09">
        <w:t xml:space="preserve">The lump sum price bid for this item shall </w:t>
      </w:r>
      <w:proofErr w:type="gramStart"/>
      <w:r w:rsidRPr="00516E09">
        <w:t>include:</w:t>
      </w:r>
      <w:proofErr w:type="gramEnd"/>
      <w:r w:rsidRPr="00516E09">
        <w:t xml:space="preserve"> services, materials, equipment, all permits, notifications, submittals, personal air sampling, personal protection equipment, incidentals, </w:t>
      </w:r>
      <w:r>
        <w:t xml:space="preserve">temporary enclosures, </w:t>
      </w:r>
      <w:r w:rsidRPr="00516E09">
        <w:t>fees and labor incidental to activities impacting lead removal, treatment and handling</w:t>
      </w:r>
      <w:r>
        <w:t xml:space="preserve"> of lead contaminated materials</w:t>
      </w:r>
      <w:r w:rsidRPr="00516E09">
        <w:t xml:space="preserve"> and the transport and disposal </w:t>
      </w:r>
      <w:r w:rsidRPr="00E20B69">
        <w:t xml:space="preserve">of </w:t>
      </w:r>
      <w:r>
        <w:t xml:space="preserve">any </w:t>
      </w:r>
      <w:r w:rsidRPr="00516E09">
        <w:t>non-hazardous</w:t>
      </w:r>
      <w:r>
        <w:t xml:space="preserve">, </w:t>
      </w:r>
      <w:proofErr w:type="spellStart"/>
      <w:r>
        <w:t>non RCRA</w:t>
      </w:r>
      <w:proofErr w:type="spellEnd"/>
      <w:r w:rsidRPr="00516E09">
        <w:t xml:space="preserve"> </w:t>
      </w:r>
      <w:r>
        <w:t xml:space="preserve">lead debris waste and </w:t>
      </w:r>
      <w:r w:rsidRPr="00E20B69">
        <w:t>scrap metal</w:t>
      </w:r>
      <w:r w:rsidRPr="00E20B69" w:rsidR="00EC7AA1">
        <w:t>.</w:t>
      </w:r>
    </w:p>
    <w:p w:rsidR="00157021" w:rsidRDefault="00157021" w14:paraId="12F461BB" w14:textId="77777777">
      <w:pPr>
        <w:tabs>
          <w:tab w:val="left" w:pos="-1080"/>
          <w:tab w:val="left" w:pos="-720"/>
          <w:tab w:val="left" w:pos="0"/>
          <w:tab w:val="left" w:pos="540"/>
          <w:tab w:val="left" w:pos="990"/>
          <w:tab w:val="left" w:pos="1440"/>
          <w:tab w:val="left" w:pos="1980"/>
          <w:tab w:val="left" w:pos="2880"/>
        </w:tabs>
      </w:pPr>
    </w:p>
    <w:p w:rsidR="002D36E3" w:rsidRDefault="002D36E3" w14:paraId="4455FF7A" w14:textId="77777777">
      <w:pPr>
        <w:tabs>
          <w:tab w:val="left" w:pos="-1080"/>
          <w:tab w:val="left" w:pos="-720"/>
          <w:tab w:val="left" w:pos="0"/>
          <w:tab w:val="left" w:pos="540"/>
          <w:tab w:val="left" w:pos="990"/>
          <w:tab w:val="left" w:pos="1440"/>
          <w:tab w:val="left" w:pos="1980"/>
          <w:tab w:val="left" w:pos="2880"/>
        </w:tabs>
      </w:pPr>
      <w:r w:rsidRPr="00516E09">
        <w:t xml:space="preserve">Final payment will not be made until all </w:t>
      </w:r>
      <w:r w:rsidR="006461CE">
        <w:t>P</w:t>
      </w:r>
      <w:r w:rsidRPr="00516E09">
        <w:t xml:space="preserve">roject closeout data submittals have been completed and provided to the Engineer.  Once the completed package has been received in its entirety and </w:t>
      </w:r>
      <w:r w:rsidR="006461CE">
        <w:t xml:space="preserve">has been </w:t>
      </w:r>
      <w:r w:rsidRPr="00516E09">
        <w:t>accepted by the Engineer, final payment will be made to the Contractor.</w:t>
      </w:r>
    </w:p>
    <w:p w:rsidRPr="00516E09" w:rsidR="00157021" w:rsidRDefault="00157021" w14:paraId="3236BC2B" w14:textId="77777777">
      <w:pPr>
        <w:tabs>
          <w:tab w:val="left" w:pos="-1080"/>
          <w:tab w:val="left" w:pos="-720"/>
          <w:tab w:val="left" w:pos="0"/>
          <w:tab w:val="left" w:pos="540"/>
          <w:tab w:val="left" w:pos="990"/>
          <w:tab w:val="left" w:pos="1440"/>
          <w:tab w:val="left" w:pos="1980"/>
          <w:tab w:val="left" w:pos="2880"/>
        </w:tabs>
      </w:pPr>
    </w:p>
    <w:p w:rsidR="002D36E3" w:rsidP="00157021" w:rsidRDefault="006461CE" w14:paraId="78DD9715" w14:textId="77777777">
      <w:pPr>
        <w:tabs>
          <w:tab w:val="left" w:pos="1440"/>
          <w:tab w:val="left" w:pos="1980"/>
          <w:tab w:val="left" w:pos="6300"/>
        </w:tabs>
        <w:ind w:firstLine="180"/>
        <w:rPr>
          <w:u w:val="single"/>
        </w:rPr>
      </w:pPr>
      <w:r>
        <w:t xml:space="preserve">  </w:t>
      </w:r>
      <w:r w:rsidR="00157021">
        <w:tab/>
      </w:r>
      <w:r w:rsidRPr="00157021" w:rsidR="002D36E3">
        <w:rPr>
          <w:u w:val="single"/>
        </w:rPr>
        <w:t>Pay Item</w:t>
      </w:r>
      <w:r w:rsidRPr="006461CE" w:rsidR="002D36E3">
        <w:tab/>
      </w:r>
      <w:r w:rsidRPr="00157021" w:rsidR="002D36E3">
        <w:rPr>
          <w:u w:val="single"/>
        </w:rPr>
        <w:t>Pay Unit</w:t>
      </w:r>
    </w:p>
    <w:p w:rsidRPr="006461CE" w:rsidR="00157021" w:rsidP="00157021" w:rsidRDefault="00157021" w14:paraId="67F9FC2F" w14:textId="77777777">
      <w:pPr>
        <w:tabs>
          <w:tab w:val="left" w:pos="1980"/>
          <w:tab w:val="left" w:pos="6030"/>
        </w:tabs>
        <w:ind w:firstLine="180"/>
      </w:pPr>
    </w:p>
    <w:p w:rsidR="00157021" w:rsidP="00157021" w:rsidRDefault="00157021" w14:paraId="7C4C8524" w14:textId="77777777">
      <w:pPr>
        <w:tabs>
          <w:tab w:val="left" w:pos="1440"/>
          <w:tab w:val="center" w:pos="7650"/>
        </w:tabs>
        <w:ind w:firstLine="180"/>
      </w:pPr>
      <w:r>
        <w:tab/>
      </w:r>
      <w:r w:rsidR="00A61425">
        <w:t>Lead Compliance for</w:t>
      </w:r>
      <w:r w:rsidR="007A4494">
        <w:t xml:space="preserve"> </w:t>
      </w:r>
      <w:r w:rsidR="00A61425">
        <w:t xml:space="preserve">Abrasive </w:t>
      </w:r>
    </w:p>
    <w:p w:rsidR="002D36E3" w:rsidP="00157021" w:rsidRDefault="00157021" w14:paraId="1E9CAFC4" w14:textId="77777777">
      <w:pPr>
        <w:tabs>
          <w:tab w:val="left" w:pos="1440"/>
          <w:tab w:val="center" w:pos="6840"/>
        </w:tabs>
        <w:ind w:firstLine="180"/>
      </w:pPr>
      <w:r>
        <w:tab/>
      </w:r>
      <w:r w:rsidR="00A61425">
        <w:t>Blast Cleaning</w:t>
      </w:r>
      <w:r w:rsidR="007A7214">
        <w:t xml:space="preserve"> &amp;</w:t>
      </w:r>
      <w:r w:rsidR="007A4494">
        <w:t xml:space="preserve"> </w:t>
      </w:r>
      <w:r w:rsidR="007A7214">
        <w:t>Miscellaneous Tasks</w:t>
      </w:r>
      <w:r w:rsidRPr="00516E09" w:rsidR="002D36E3">
        <w:tab/>
      </w:r>
      <w:r w:rsidRPr="00516E09" w:rsidR="002D36E3">
        <w:t>Lump Sum</w:t>
      </w:r>
    </w:p>
    <w:p w:rsidR="00157021" w:rsidP="00157021" w:rsidRDefault="00157021" w14:paraId="7C0FA513" w14:textId="77777777">
      <w:pPr>
        <w:tabs>
          <w:tab w:val="left" w:pos="1440"/>
          <w:tab w:val="center" w:pos="6840"/>
        </w:tabs>
        <w:ind w:firstLine="180"/>
      </w:pPr>
    </w:p>
    <w:p w:rsidR="00157021" w:rsidP="00157021" w:rsidRDefault="00157021" w14:paraId="7F3CD6EA" w14:textId="77777777">
      <w:pPr>
        <w:jc w:val="center"/>
      </w:pPr>
    </w:p>
    <w:p w:rsidRPr="00516E09" w:rsidR="00157021" w:rsidP="00157021" w:rsidRDefault="00157021" w14:paraId="5C0DC984" w14:textId="77777777">
      <w:pPr>
        <w:jc w:val="center"/>
      </w:pPr>
      <w:r w:rsidRPr="00516E09">
        <w:t>END OF SECTION</w:t>
      </w:r>
    </w:p>
    <w:p w:rsidRPr="00516E09" w:rsidR="00157021" w:rsidP="00157021" w:rsidRDefault="00157021" w14:paraId="17F8A632" w14:textId="77777777">
      <w:pPr>
        <w:tabs>
          <w:tab w:val="left" w:pos="1440"/>
          <w:tab w:val="center" w:pos="6840"/>
        </w:tabs>
        <w:ind w:firstLine="180"/>
        <w:jc w:val="center"/>
      </w:pPr>
    </w:p>
    <w:p w:rsidRPr="00516E09" w:rsidR="002D36E3" w:rsidP="00DE45C6" w:rsidRDefault="002D36E3" w14:paraId="390C8C74" w14:textId="77777777"/>
    <w:sectPr w:rsidRPr="00516E09" w:rsidR="002D36E3" w:rsidSect="002F2A64">
      <w:headerReference w:type="default" r:id="rId10"/>
      <w:footerReference w:type="default" r:id="rId11"/>
      <w:pgSz w:w="12240" w:h="15840" w:orient="portrait"/>
      <w:pgMar w:top="1980" w:right="1440" w:bottom="1080" w:left="1440" w:header="144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DB7" w:rsidRDefault="00A03DB7" w14:paraId="08FEC79A" w14:textId="77777777">
      <w:r>
        <w:separator/>
      </w:r>
    </w:p>
  </w:endnote>
  <w:endnote w:type="continuationSeparator" w:id="0">
    <w:p w:rsidR="00A03DB7" w:rsidRDefault="00A03DB7" w14:paraId="662327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B1D" w:rsidRDefault="000F650D" w14:paraId="4EDFF04E" w14:textId="209B29D4">
    <w:pPr>
      <w:pStyle w:val="Footer"/>
    </w:pPr>
    <w:r>
      <w:t>xxxx</w:t>
    </w:r>
    <w:r w:rsidR="004E747A">
      <w:t>-</w:t>
    </w:r>
    <w:r>
      <w:t>xxxx</w:t>
    </w:r>
    <w:r w:rsidR="00C4596A">
      <w:fldChar w:fldCharType="begin"/>
    </w:r>
    <w:r w:rsidR="00D00B1D">
      <w:instrText xml:space="preserve"> COMMENTS  \* MERGEFORMAT </w:instrText>
    </w:r>
    <w:r w:rsidR="00C4596A">
      <w:fldChar w:fldCharType="end"/>
    </w:r>
    <w:r w:rsidR="004E4822">
      <w:tab/>
    </w:r>
    <w:r w:rsidR="004E4822">
      <w:tab/>
    </w:r>
    <w:r w:rsidR="004E4822">
      <w:t>Item 0020905</w:t>
    </w:r>
    <w:r w:rsidR="00D00B1D">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DB7" w:rsidRDefault="00A03DB7" w14:paraId="5B9EA282" w14:textId="77777777">
      <w:r>
        <w:separator/>
      </w:r>
    </w:p>
  </w:footnote>
  <w:footnote w:type="continuationSeparator" w:id="0">
    <w:p w:rsidR="00A03DB7" w:rsidRDefault="00A03DB7" w14:paraId="319B62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B1D" w:rsidP="00516E09" w:rsidRDefault="00D00B1D" w14:paraId="6C45DFF4" w14:textId="2385DE2E">
    <w:pPr>
      <w:pStyle w:val="Header"/>
      <w:jc w:val="right"/>
    </w:pPr>
    <w:r>
      <w:t>R</w:t>
    </w:r>
    <w:r w:rsidR="00EC05EA">
      <w:t xml:space="preserve">ev. Date </w:t>
    </w:r>
    <w:r w:rsidR="000F650D">
      <w:t>xx</w:t>
    </w:r>
    <w:r w:rsidR="00946990">
      <w:t>/</w:t>
    </w:r>
    <w:r w:rsidR="000F650D">
      <w:t>xx</w:t>
    </w:r>
    <w:r w:rsidR="00946990">
      <w:t>/</w:t>
    </w:r>
    <w:r w:rsidR="000F650D">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796"/>
    <w:multiLevelType w:val="singleLevel"/>
    <w:tmpl w:val="FA309FBA"/>
    <w:lvl w:ilvl="0">
      <w:start w:val="1"/>
      <w:numFmt w:val="lowerLetter"/>
      <w:lvlText w:val="%1."/>
      <w:lvlJc w:val="left"/>
      <w:pPr>
        <w:tabs>
          <w:tab w:val="num" w:pos="1800"/>
        </w:tabs>
        <w:ind w:left="1800" w:hanging="360"/>
      </w:pPr>
      <w:rPr>
        <w:rFonts w:hint="default"/>
      </w:rPr>
    </w:lvl>
  </w:abstractNum>
  <w:abstractNum w:abstractNumId="1" w15:restartNumberingAfterBreak="0">
    <w:nsid w:val="03976F33"/>
    <w:multiLevelType w:val="hybridMultilevel"/>
    <w:tmpl w:val="8112284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B51D46"/>
    <w:multiLevelType w:val="multilevel"/>
    <w:tmpl w:val="57EEA1D2"/>
    <w:lvl w:ilvl="0">
      <w:start w:val="1"/>
      <w:numFmt w:val="lowerLetter"/>
      <w:lvlText w:val="%1."/>
      <w:lvlJc w:val="left"/>
      <w:pPr>
        <w:tabs>
          <w:tab w:val="num" w:pos="2970"/>
        </w:tabs>
        <w:ind w:left="297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4978FA"/>
    <w:multiLevelType w:val="hybridMultilevel"/>
    <w:tmpl w:val="9F94692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91463F"/>
    <w:multiLevelType w:val="hybridMultilevel"/>
    <w:tmpl w:val="900CA706"/>
    <w:lvl w:ilvl="0" w:tplc="EDCC2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C36D9"/>
    <w:multiLevelType w:val="hybridMultilevel"/>
    <w:tmpl w:val="ED742798"/>
    <w:lvl w:ilvl="0" w:tplc="C498A0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E387C"/>
    <w:multiLevelType w:val="hybridMultilevel"/>
    <w:tmpl w:val="8ED05A1E"/>
    <w:lvl w:ilvl="0" w:tplc="ED36D088">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D6D36"/>
    <w:multiLevelType w:val="multilevel"/>
    <w:tmpl w:val="F8C438D6"/>
    <w:lvl w:ilvl="0">
      <w:start w:val="1"/>
      <w:numFmt w:val="decimal"/>
      <w:lvlText w:val="%1."/>
      <w:lvlJc w:val="left"/>
      <w:pPr>
        <w:tabs>
          <w:tab w:val="num" w:pos="1440"/>
        </w:tabs>
        <w:ind w:left="1440" w:hanging="360"/>
      </w:pPr>
      <w:rPr>
        <w:rFonts w:hint="default"/>
      </w:rPr>
    </w:lvl>
    <w:lvl w:ilvl="1">
      <w:start w:val="2"/>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15:restartNumberingAfterBreak="0">
    <w:nsid w:val="1E9E3D69"/>
    <w:multiLevelType w:val="hybridMultilevel"/>
    <w:tmpl w:val="57EEA1D2"/>
    <w:lvl w:ilvl="0" w:tplc="2758DFF4">
      <w:start w:val="1"/>
      <w:numFmt w:val="lowerLetter"/>
      <w:lvlText w:val="%1."/>
      <w:lvlJc w:val="left"/>
      <w:pPr>
        <w:tabs>
          <w:tab w:val="num" w:pos="2970"/>
        </w:tabs>
        <w:ind w:left="2970" w:hanging="360"/>
      </w:pPr>
      <w:rPr>
        <w:rFonts w:hint="default"/>
      </w:rPr>
    </w:lvl>
    <w:lvl w:ilvl="1" w:tplc="04090019" w:tentative="1">
      <w:start w:val="1"/>
      <w:numFmt w:val="lowerLetter"/>
      <w:lvlText w:val="%2."/>
      <w:lvlJc w:val="left"/>
      <w:pPr>
        <w:tabs>
          <w:tab w:val="num" w:pos="1440"/>
        </w:tabs>
        <w:ind w:left="1440" w:hanging="360"/>
      </w:pPr>
    </w:lvl>
    <w:lvl w:ilvl="2" w:tplc="CBBA5614">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7136B"/>
    <w:multiLevelType w:val="multilevel"/>
    <w:tmpl w:val="55B8CF4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46F67D2"/>
    <w:multiLevelType w:val="multilevel"/>
    <w:tmpl w:val="7018C04E"/>
    <w:lvl w:ilvl="0">
      <w:start w:val="1"/>
      <w:numFmt w:val="lowerLetter"/>
      <w:lvlText w:val="%1."/>
      <w:lvlJc w:val="left"/>
      <w:pPr>
        <w:tabs>
          <w:tab w:val="num" w:pos="2970"/>
        </w:tabs>
        <w:ind w:left="297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C6495A"/>
    <w:multiLevelType w:val="hybridMultilevel"/>
    <w:tmpl w:val="684823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61B1721"/>
    <w:multiLevelType w:val="multilevel"/>
    <w:tmpl w:val="E856EA4A"/>
    <w:lvl w:ilvl="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9704A9"/>
    <w:multiLevelType w:val="hybridMultilevel"/>
    <w:tmpl w:val="9782CA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13C19"/>
    <w:multiLevelType w:val="hybridMultilevel"/>
    <w:tmpl w:val="AFCA6FE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8A5BDE"/>
    <w:multiLevelType w:val="multilevel"/>
    <w:tmpl w:val="0BEE26B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hint="default" w:ascii="Symbol" w:hAnsi="Symbol"/>
      </w:rPr>
    </w:lvl>
  </w:abstractNum>
  <w:abstractNum w:abstractNumId="17" w15:restartNumberingAfterBreak="0">
    <w:nsid w:val="3DE2355A"/>
    <w:multiLevelType w:val="singleLevel"/>
    <w:tmpl w:val="EDF091EE"/>
    <w:lvl w:ilvl="0">
      <w:start w:val="1"/>
      <w:numFmt w:val="decimal"/>
      <w:lvlText w:val="%1."/>
      <w:lvlJc w:val="left"/>
      <w:pPr>
        <w:tabs>
          <w:tab w:val="num" w:pos="1440"/>
        </w:tabs>
        <w:ind w:left="1440" w:hanging="720"/>
      </w:pPr>
      <w:rPr>
        <w:rFonts w:hint="default"/>
      </w:rPr>
    </w:lvl>
  </w:abstractNum>
  <w:abstractNum w:abstractNumId="18" w15:restartNumberingAfterBreak="0">
    <w:nsid w:val="44CB4FA3"/>
    <w:multiLevelType w:val="hybridMultilevel"/>
    <w:tmpl w:val="BEA0A40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4F831EF"/>
    <w:multiLevelType w:val="hybridMultilevel"/>
    <w:tmpl w:val="B47476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7C06380"/>
    <w:multiLevelType w:val="hybridMultilevel"/>
    <w:tmpl w:val="6788570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7E60CE9"/>
    <w:multiLevelType w:val="hybridMultilevel"/>
    <w:tmpl w:val="2C38A74C"/>
    <w:lvl w:ilvl="0" w:tplc="CBBA561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8CD2BF5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11E19"/>
    <w:multiLevelType w:val="hybridMultilevel"/>
    <w:tmpl w:val="C6FC454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1B442E"/>
    <w:multiLevelType w:val="hybridMultilevel"/>
    <w:tmpl w:val="3DC6619A"/>
    <w:lvl w:ilvl="0" w:tplc="9DF664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4102A70"/>
    <w:multiLevelType w:val="hybridMultilevel"/>
    <w:tmpl w:val="84540C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8A3566"/>
    <w:multiLevelType w:val="hybridMultilevel"/>
    <w:tmpl w:val="873EC45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27" w15:restartNumberingAfterBreak="0">
    <w:nsid w:val="5E830DB5"/>
    <w:multiLevelType w:val="hybridMultilevel"/>
    <w:tmpl w:val="C4265900"/>
    <w:lvl w:ilvl="0" w:tplc="8548A71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B3FA5"/>
    <w:multiLevelType w:val="hybridMultilevel"/>
    <w:tmpl w:val="0C28B5BC"/>
    <w:lvl w:ilvl="0" w:tplc="DB4209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3282FE6"/>
    <w:multiLevelType w:val="multilevel"/>
    <w:tmpl w:val="476C796E"/>
    <w:lvl w:ilvl="0">
      <w:start w:val="1"/>
      <w:numFmt w:val="lowerLetter"/>
      <w:lvlText w:val="%1."/>
      <w:lvlJc w:val="left"/>
      <w:pPr>
        <w:tabs>
          <w:tab w:val="num" w:pos="2970"/>
        </w:tabs>
        <w:ind w:left="29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5CF1431"/>
    <w:multiLevelType w:val="hybridMultilevel"/>
    <w:tmpl w:val="0262AD9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01646B6"/>
    <w:multiLevelType w:val="multilevel"/>
    <w:tmpl w:val="E40C1D9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C8C5CDF"/>
    <w:multiLevelType w:val="hybridMultilevel"/>
    <w:tmpl w:val="2FC85402"/>
    <w:lvl w:ilvl="0" w:tplc="DC88EE84">
      <w:start w:val="6"/>
      <w:numFmt w:val="upperLetter"/>
      <w:lvlText w:val="%1."/>
      <w:lvlJc w:val="left"/>
      <w:pPr>
        <w:tabs>
          <w:tab w:val="num" w:pos="1890"/>
        </w:tabs>
        <w:ind w:left="1890" w:hanging="360"/>
      </w:pPr>
      <w:rPr>
        <w:rFonts w:hint="default"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17"/>
  </w:num>
  <w:num w:numId="4">
    <w:abstractNumId w:val="0"/>
  </w:num>
  <w:num w:numId="5">
    <w:abstractNumId w:val="31"/>
  </w:num>
  <w:num w:numId="6">
    <w:abstractNumId w:val="9"/>
  </w:num>
  <w:num w:numId="7">
    <w:abstractNumId w:val="7"/>
  </w:num>
  <w:num w:numId="8">
    <w:abstractNumId w:val="4"/>
  </w:num>
  <w:num w:numId="9">
    <w:abstractNumId w:val="24"/>
  </w:num>
  <w:num w:numId="10">
    <w:abstractNumId w:val="8"/>
  </w:num>
  <w:num w:numId="11">
    <w:abstractNumId w:val="29"/>
  </w:num>
  <w:num w:numId="12">
    <w:abstractNumId w:val="32"/>
  </w:num>
  <w:num w:numId="13">
    <w:abstractNumId w:val="6"/>
  </w:num>
  <w:num w:numId="14">
    <w:abstractNumId w:val="10"/>
  </w:num>
  <w:num w:numId="15">
    <w:abstractNumId w:val="2"/>
  </w:num>
  <w:num w:numId="16">
    <w:abstractNumId w:val="21"/>
  </w:num>
  <w:num w:numId="17">
    <w:abstractNumId w:val="15"/>
  </w:num>
  <w:num w:numId="18">
    <w:abstractNumId w:val="20"/>
  </w:num>
  <w:num w:numId="19">
    <w:abstractNumId w:val="22"/>
  </w:num>
  <w:num w:numId="20">
    <w:abstractNumId w:val="30"/>
  </w:num>
  <w:num w:numId="21">
    <w:abstractNumId w:val="1"/>
  </w:num>
  <w:num w:numId="22">
    <w:abstractNumId w:val="18"/>
  </w:num>
  <w:num w:numId="23">
    <w:abstractNumId w:val="11"/>
  </w:num>
  <w:num w:numId="24">
    <w:abstractNumId w:val="27"/>
  </w:num>
  <w:num w:numId="25">
    <w:abstractNumId w:val="28"/>
  </w:num>
  <w:num w:numId="26">
    <w:abstractNumId w:val="23"/>
  </w:num>
  <w:num w:numId="27">
    <w:abstractNumId w:val="19"/>
  </w:num>
  <w:num w:numId="28">
    <w:abstractNumId w:val="5"/>
  </w:num>
  <w:num w:numId="29">
    <w:abstractNumId w:val="25"/>
  </w:num>
  <w:num w:numId="30">
    <w:abstractNumId w:val="12"/>
  </w:num>
  <w:num w:numId="31">
    <w:abstractNumId w:val="13"/>
  </w:num>
  <w:num w:numId="32">
    <w:abstractNumId w:val="14"/>
  </w:num>
  <w:num w:numId="33">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C7"/>
    <w:rsid w:val="00005510"/>
    <w:rsid w:val="000360C8"/>
    <w:rsid w:val="00037934"/>
    <w:rsid w:val="00040AE2"/>
    <w:rsid w:val="0004525F"/>
    <w:rsid w:val="000470B9"/>
    <w:rsid w:val="0004723E"/>
    <w:rsid w:val="00051697"/>
    <w:rsid w:val="0005189A"/>
    <w:rsid w:val="00074FF0"/>
    <w:rsid w:val="000826A7"/>
    <w:rsid w:val="000870C6"/>
    <w:rsid w:val="000A6EAA"/>
    <w:rsid w:val="000B1884"/>
    <w:rsid w:val="000B27B5"/>
    <w:rsid w:val="000C2525"/>
    <w:rsid w:val="000C5031"/>
    <w:rsid w:val="000C69AB"/>
    <w:rsid w:val="000E0831"/>
    <w:rsid w:val="000F2B6C"/>
    <w:rsid w:val="000F650D"/>
    <w:rsid w:val="000F7E55"/>
    <w:rsid w:val="00101FB2"/>
    <w:rsid w:val="001036E4"/>
    <w:rsid w:val="00110589"/>
    <w:rsid w:val="00110F84"/>
    <w:rsid w:val="001202D6"/>
    <w:rsid w:val="00132897"/>
    <w:rsid w:val="001348E7"/>
    <w:rsid w:val="00136691"/>
    <w:rsid w:val="00137BE3"/>
    <w:rsid w:val="001434FC"/>
    <w:rsid w:val="00151062"/>
    <w:rsid w:val="00157021"/>
    <w:rsid w:val="001607F7"/>
    <w:rsid w:val="00162E7E"/>
    <w:rsid w:val="001725B9"/>
    <w:rsid w:val="001726C5"/>
    <w:rsid w:val="0017416B"/>
    <w:rsid w:val="00174BCE"/>
    <w:rsid w:val="00175C98"/>
    <w:rsid w:val="00193051"/>
    <w:rsid w:val="00194631"/>
    <w:rsid w:val="001A7834"/>
    <w:rsid w:val="001B15B9"/>
    <w:rsid w:val="001B5F16"/>
    <w:rsid w:val="001B794F"/>
    <w:rsid w:val="001C06C8"/>
    <w:rsid w:val="001C220D"/>
    <w:rsid w:val="001C490F"/>
    <w:rsid w:val="001E0F87"/>
    <w:rsid w:val="001F0130"/>
    <w:rsid w:val="001F2E73"/>
    <w:rsid w:val="00220490"/>
    <w:rsid w:val="00235F29"/>
    <w:rsid w:val="00243803"/>
    <w:rsid w:val="00245B34"/>
    <w:rsid w:val="00247CA5"/>
    <w:rsid w:val="002651DA"/>
    <w:rsid w:val="002772F1"/>
    <w:rsid w:val="002802D0"/>
    <w:rsid w:val="00280F0A"/>
    <w:rsid w:val="00282962"/>
    <w:rsid w:val="0028759E"/>
    <w:rsid w:val="002A1BEE"/>
    <w:rsid w:val="002A35FC"/>
    <w:rsid w:val="002C6D78"/>
    <w:rsid w:val="002D36E3"/>
    <w:rsid w:val="002D6137"/>
    <w:rsid w:val="002F1F11"/>
    <w:rsid w:val="002F2A64"/>
    <w:rsid w:val="0030646D"/>
    <w:rsid w:val="00307825"/>
    <w:rsid w:val="00311B4F"/>
    <w:rsid w:val="00316BB9"/>
    <w:rsid w:val="00322E70"/>
    <w:rsid w:val="0032357C"/>
    <w:rsid w:val="00324DE3"/>
    <w:rsid w:val="00331BB0"/>
    <w:rsid w:val="0034113A"/>
    <w:rsid w:val="00342770"/>
    <w:rsid w:val="003626C1"/>
    <w:rsid w:val="0037542C"/>
    <w:rsid w:val="003811D5"/>
    <w:rsid w:val="003813CA"/>
    <w:rsid w:val="003849E5"/>
    <w:rsid w:val="0038634C"/>
    <w:rsid w:val="00392D53"/>
    <w:rsid w:val="0039539E"/>
    <w:rsid w:val="003A1256"/>
    <w:rsid w:val="003B6AD3"/>
    <w:rsid w:val="003C33F4"/>
    <w:rsid w:val="003C6774"/>
    <w:rsid w:val="003D1328"/>
    <w:rsid w:val="003D1B15"/>
    <w:rsid w:val="003D5422"/>
    <w:rsid w:val="003E1DC7"/>
    <w:rsid w:val="003E5A11"/>
    <w:rsid w:val="003F0886"/>
    <w:rsid w:val="003F75F6"/>
    <w:rsid w:val="00400BC5"/>
    <w:rsid w:val="00407179"/>
    <w:rsid w:val="00420C5D"/>
    <w:rsid w:val="00422238"/>
    <w:rsid w:val="004223A6"/>
    <w:rsid w:val="00422923"/>
    <w:rsid w:val="00425970"/>
    <w:rsid w:val="004323FC"/>
    <w:rsid w:val="004342DA"/>
    <w:rsid w:val="00440363"/>
    <w:rsid w:val="00462783"/>
    <w:rsid w:val="0046284E"/>
    <w:rsid w:val="004648AE"/>
    <w:rsid w:val="004701ED"/>
    <w:rsid w:val="00476713"/>
    <w:rsid w:val="00477C05"/>
    <w:rsid w:val="00486855"/>
    <w:rsid w:val="004A0159"/>
    <w:rsid w:val="004A1609"/>
    <w:rsid w:val="004A2C2C"/>
    <w:rsid w:val="004B69CA"/>
    <w:rsid w:val="004C2200"/>
    <w:rsid w:val="004C2DFE"/>
    <w:rsid w:val="004C450F"/>
    <w:rsid w:val="004C6312"/>
    <w:rsid w:val="004C7ABF"/>
    <w:rsid w:val="004D2777"/>
    <w:rsid w:val="004D3CE7"/>
    <w:rsid w:val="004D44BA"/>
    <w:rsid w:val="004D5055"/>
    <w:rsid w:val="004E02B5"/>
    <w:rsid w:val="004E08BB"/>
    <w:rsid w:val="004E4822"/>
    <w:rsid w:val="004E6C50"/>
    <w:rsid w:val="004E747A"/>
    <w:rsid w:val="004F206B"/>
    <w:rsid w:val="004F6643"/>
    <w:rsid w:val="0050158F"/>
    <w:rsid w:val="00502A45"/>
    <w:rsid w:val="00507D74"/>
    <w:rsid w:val="00513C1E"/>
    <w:rsid w:val="00515CB5"/>
    <w:rsid w:val="00516E09"/>
    <w:rsid w:val="00530629"/>
    <w:rsid w:val="005405BB"/>
    <w:rsid w:val="005439D8"/>
    <w:rsid w:val="00557492"/>
    <w:rsid w:val="00566F12"/>
    <w:rsid w:val="005914F4"/>
    <w:rsid w:val="0059221B"/>
    <w:rsid w:val="00595364"/>
    <w:rsid w:val="005A3610"/>
    <w:rsid w:val="005A5338"/>
    <w:rsid w:val="005A54AF"/>
    <w:rsid w:val="005C0342"/>
    <w:rsid w:val="005C1E0C"/>
    <w:rsid w:val="005C3641"/>
    <w:rsid w:val="005C4847"/>
    <w:rsid w:val="005C4F2B"/>
    <w:rsid w:val="005E5427"/>
    <w:rsid w:val="005F0D7E"/>
    <w:rsid w:val="005F6855"/>
    <w:rsid w:val="006044FC"/>
    <w:rsid w:val="006054BC"/>
    <w:rsid w:val="006062C3"/>
    <w:rsid w:val="00621FCC"/>
    <w:rsid w:val="0062441E"/>
    <w:rsid w:val="00627430"/>
    <w:rsid w:val="00630684"/>
    <w:rsid w:val="00636284"/>
    <w:rsid w:val="006461CE"/>
    <w:rsid w:val="006516C7"/>
    <w:rsid w:val="00657B27"/>
    <w:rsid w:val="00662AD7"/>
    <w:rsid w:val="00666C64"/>
    <w:rsid w:val="0067690B"/>
    <w:rsid w:val="006809D4"/>
    <w:rsid w:val="00680B3B"/>
    <w:rsid w:val="00682238"/>
    <w:rsid w:val="0068760E"/>
    <w:rsid w:val="00694E08"/>
    <w:rsid w:val="006965DA"/>
    <w:rsid w:val="006A0024"/>
    <w:rsid w:val="006A6E8B"/>
    <w:rsid w:val="006B7FAB"/>
    <w:rsid w:val="006D4F30"/>
    <w:rsid w:val="006D7CC0"/>
    <w:rsid w:val="006F1516"/>
    <w:rsid w:val="006F69D2"/>
    <w:rsid w:val="006F6B24"/>
    <w:rsid w:val="007070CC"/>
    <w:rsid w:val="00707568"/>
    <w:rsid w:val="00710548"/>
    <w:rsid w:val="00710A43"/>
    <w:rsid w:val="00727751"/>
    <w:rsid w:val="00731774"/>
    <w:rsid w:val="00732362"/>
    <w:rsid w:val="00732C4F"/>
    <w:rsid w:val="00735537"/>
    <w:rsid w:val="00737A0A"/>
    <w:rsid w:val="007416C3"/>
    <w:rsid w:val="00753145"/>
    <w:rsid w:val="00754E05"/>
    <w:rsid w:val="007577EE"/>
    <w:rsid w:val="00766C3C"/>
    <w:rsid w:val="00780120"/>
    <w:rsid w:val="0078287E"/>
    <w:rsid w:val="0078696B"/>
    <w:rsid w:val="00793D15"/>
    <w:rsid w:val="00794987"/>
    <w:rsid w:val="007A4494"/>
    <w:rsid w:val="007A46BD"/>
    <w:rsid w:val="007A7214"/>
    <w:rsid w:val="007B66DA"/>
    <w:rsid w:val="007C0E1E"/>
    <w:rsid w:val="007C33F8"/>
    <w:rsid w:val="007D66FA"/>
    <w:rsid w:val="007E043C"/>
    <w:rsid w:val="007E2B88"/>
    <w:rsid w:val="007E6B5A"/>
    <w:rsid w:val="007E71E0"/>
    <w:rsid w:val="007E7789"/>
    <w:rsid w:val="007F0248"/>
    <w:rsid w:val="007F1930"/>
    <w:rsid w:val="007F2625"/>
    <w:rsid w:val="007F3614"/>
    <w:rsid w:val="007F7FEF"/>
    <w:rsid w:val="0080442B"/>
    <w:rsid w:val="00805ECF"/>
    <w:rsid w:val="00811100"/>
    <w:rsid w:val="008209B7"/>
    <w:rsid w:val="0083196C"/>
    <w:rsid w:val="008331CB"/>
    <w:rsid w:val="00856AB2"/>
    <w:rsid w:val="00866C74"/>
    <w:rsid w:val="00883E90"/>
    <w:rsid w:val="00883F67"/>
    <w:rsid w:val="008875D3"/>
    <w:rsid w:val="008930F4"/>
    <w:rsid w:val="00895EF2"/>
    <w:rsid w:val="00897478"/>
    <w:rsid w:val="008B011F"/>
    <w:rsid w:val="008B1516"/>
    <w:rsid w:val="008C5A43"/>
    <w:rsid w:val="008D2A18"/>
    <w:rsid w:val="008D4B50"/>
    <w:rsid w:val="008F571C"/>
    <w:rsid w:val="0090538A"/>
    <w:rsid w:val="0090579E"/>
    <w:rsid w:val="0090709E"/>
    <w:rsid w:val="0091135A"/>
    <w:rsid w:val="0091314C"/>
    <w:rsid w:val="00932251"/>
    <w:rsid w:val="00941304"/>
    <w:rsid w:val="00941435"/>
    <w:rsid w:val="00946990"/>
    <w:rsid w:val="0095029E"/>
    <w:rsid w:val="009514CC"/>
    <w:rsid w:val="009679B6"/>
    <w:rsid w:val="00983458"/>
    <w:rsid w:val="00984CE2"/>
    <w:rsid w:val="00990651"/>
    <w:rsid w:val="009A2079"/>
    <w:rsid w:val="009A2412"/>
    <w:rsid w:val="009A7003"/>
    <w:rsid w:val="009C463A"/>
    <w:rsid w:val="009D080C"/>
    <w:rsid w:val="009D2048"/>
    <w:rsid w:val="009D6FC7"/>
    <w:rsid w:val="009F030B"/>
    <w:rsid w:val="00A03DB7"/>
    <w:rsid w:val="00A06563"/>
    <w:rsid w:val="00A12C11"/>
    <w:rsid w:val="00A14067"/>
    <w:rsid w:val="00A2015F"/>
    <w:rsid w:val="00A2273B"/>
    <w:rsid w:val="00A30347"/>
    <w:rsid w:val="00A34179"/>
    <w:rsid w:val="00A36ABB"/>
    <w:rsid w:val="00A37A91"/>
    <w:rsid w:val="00A456A6"/>
    <w:rsid w:val="00A553E2"/>
    <w:rsid w:val="00A61425"/>
    <w:rsid w:val="00A62BCA"/>
    <w:rsid w:val="00A665E2"/>
    <w:rsid w:val="00A75A07"/>
    <w:rsid w:val="00A802A1"/>
    <w:rsid w:val="00A80B94"/>
    <w:rsid w:val="00A85CDA"/>
    <w:rsid w:val="00A868C0"/>
    <w:rsid w:val="00A90551"/>
    <w:rsid w:val="00A970C3"/>
    <w:rsid w:val="00A97E56"/>
    <w:rsid w:val="00AA239A"/>
    <w:rsid w:val="00AA2CF9"/>
    <w:rsid w:val="00AA5DD6"/>
    <w:rsid w:val="00AB5AE6"/>
    <w:rsid w:val="00AB6A92"/>
    <w:rsid w:val="00AC4FB8"/>
    <w:rsid w:val="00AF0286"/>
    <w:rsid w:val="00AF12FD"/>
    <w:rsid w:val="00AF287F"/>
    <w:rsid w:val="00AF6DAB"/>
    <w:rsid w:val="00B03505"/>
    <w:rsid w:val="00B06726"/>
    <w:rsid w:val="00B06861"/>
    <w:rsid w:val="00B1089C"/>
    <w:rsid w:val="00B201A6"/>
    <w:rsid w:val="00B206E5"/>
    <w:rsid w:val="00B2684B"/>
    <w:rsid w:val="00B51A05"/>
    <w:rsid w:val="00B56B10"/>
    <w:rsid w:val="00B63448"/>
    <w:rsid w:val="00B655FD"/>
    <w:rsid w:val="00B707CC"/>
    <w:rsid w:val="00B7525D"/>
    <w:rsid w:val="00B754CA"/>
    <w:rsid w:val="00B81009"/>
    <w:rsid w:val="00B8102D"/>
    <w:rsid w:val="00B86100"/>
    <w:rsid w:val="00B87014"/>
    <w:rsid w:val="00B914AF"/>
    <w:rsid w:val="00B93B18"/>
    <w:rsid w:val="00B941E3"/>
    <w:rsid w:val="00B95B37"/>
    <w:rsid w:val="00BB205F"/>
    <w:rsid w:val="00BC5F9B"/>
    <w:rsid w:val="00BD38B1"/>
    <w:rsid w:val="00BE4510"/>
    <w:rsid w:val="00BE66A1"/>
    <w:rsid w:val="00BE7544"/>
    <w:rsid w:val="00BE7F23"/>
    <w:rsid w:val="00BF4F53"/>
    <w:rsid w:val="00C04793"/>
    <w:rsid w:val="00C14E3B"/>
    <w:rsid w:val="00C238FE"/>
    <w:rsid w:val="00C23DD7"/>
    <w:rsid w:val="00C306EB"/>
    <w:rsid w:val="00C329E8"/>
    <w:rsid w:val="00C41A97"/>
    <w:rsid w:val="00C4596A"/>
    <w:rsid w:val="00C46F05"/>
    <w:rsid w:val="00C61BB8"/>
    <w:rsid w:val="00C77DD6"/>
    <w:rsid w:val="00C815D2"/>
    <w:rsid w:val="00C86407"/>
    <w:rsid w:val="00C86698"/>
    <w:rsid w:val="00CA0AF9"/>
    <w:rsid w:val="00CA5685"/>
    <w:rsid w:val="00CB05F1"/>
    <w:rsid w:val="00CB1BEF"/>
    <w:rsid w:val="00CB396D"/>
    <w:rsid w:val="00CC26C1"/>
    <w:rsid w:val="00CC71D6"/>
    <w:rsid w:val="00CD0639"/>
    <w:rsid w:val="00CD24E5"/>
    <w:rsid w:val="00CD41FB"/>
    <w:rsid w:val="00CD666A"/>
    <w:rsid w:val="00CE50C2"/>
    <w:rsid w:val="00CE66EC"/>
    <w:rsid w:val="00CF0169"/>
    <w:rsid w:val="00D00B1D"/>
    <w:rsid w:val="00D02A88"/>
    <w:rsid w:val="00D10992"/>
    <w:rsid w:val="00D109E2"/>
    <w:rsid w:val="00D1370A"/>
    <w:rsid w:val="00D33ECB"/>
    <w:rsid w:val="00D37129"/>
    <w:rsid w:val="00D40EA8"/>
    <w:rsid w:val="00D445B0"/>
    <w:rsid w:val="00D46183"/>
    <w:rsid w:val="00D470CE"/>
    <w:rsid w:val="00D61BBF"/>
    <w:rsid w:val="00D8098D"/>
    <w:rsid w:val="00D83D8F"/>
    <w:rsid w:val="00D87E10"/>
    <w:rsid w:val="00D91D11"/>
    <w:rsid w:val="00D92497"/>
    <w:rsid w:val="00D92963"/>
    <w:rsid w:val="00D96E4B"/>
    <w:rsid w:val="00DA0254"/>
    <w:rsid w:val="00DA2397"/>
    <w:rsid w:val="00DB080C"/>
    <w:rsid w:val="00DB3D67"/>
    <w:rsid w:val="00DB4A1D"/>
    <w:rsid w:val="00DC08B1"/>
    <w:rsid w:val="00DC1260"/>
    <w:rsid w:val="00DC73D9"/>
    <w:rsid w:val="00DD15C2"/>
    <w:rsid w:val="00DE434E"/>
    <w:rsid w:val="00DE45C6"/>
    <w:rsid w:val="00DF454F"/>
    <w:rsid w:val="00E00B3A"/>
    <w:rsid w:val="00E010EF"/>
    <w:rsid w:val="00E01BD2"/>
    <w:rsid w:val="00E01C2E"/>
    <w:rsid w:val="00E10C2C"/>
    <w:rsid w:val="00E12C9C"/>
    <w:rsid w:val="00E20B69"/>
    <w:rsid w:val="00E25858"/>
    <w:rsid w:val="00E25998"/>
    <w:rsid w:val="00E2639B"/>
    <w:rsid w:val="00E269E6"/>
    <w:rsid w:val="00E3041A"/>
    <w:rsid w:val="00E45A9F"/>
    <w:rsid w:val="00E5244C"/>
    <w:rsid w:val="00E625D0"/>
    <w:rsid w:val="00E77708"/>
    <w:rsid w:val="00E811B1"/>
    <w:rsid w:val="00E8130C"/>
    <w:rsid w:val="00E90AE8"/>
    <w:rsid w:val="00E94353"/>
    <w:rsid w:val="00E960CA"/>
    <w:rsid w:val="00EA2BA6"/>
    <w:rsid w:val="00EA73C6"/>
    <w:rsid w:val="00EB5D55"/>
    <w:rsid w:val="00EC05EA"/>
    <w:rsid w:val="00EC1A57"/>
    <w:rsid w:val="00EC554F"/>
    <w:rsid w:val="00EC7AA1"/>
    <w:rsid w:val="00ED2617"/>
    <w:rsid w:val="00ED3BAD"/>
    <w:rsid w:val="00ED6096"/>
    <w:rsid w:val="00ED6A1D"/>
    <w:rsid w:val="00EE6BCD"/>
    <w:rsid w:val="00EF37E1"/>
    <w:rsid w:val="00F003B8"/>
    <w:rsid w:val="00F016A1"/>
    <w:rsid w:val="00F11A73"/>
    <w:rsid w:val="00F123F0"/>
    <w:rsid w:val="00F153D2"/>
    <w:rsid w:val="00F22940"/>
    <w:rsid w:val="00F27D82"/>
    <w:rsid w:val="00F321B9"/>
    <w:rsid w:val="00F47966"/>
    <w:rsid w:val="00F523AA"/>
    <w:rsid w:val="00F60643"/>
    <w:rsid w:val="00F80055"/>
    <w:rsid w:val="00F82C28"/>
    <w:rsid w:val="00F85BBD"/>
    <w:rsid w:val="00F8647D"/>
    <w:rsid w:val="00F87653"/>
    <w:rsid w:val="00FB1366"/>
    <w:rsid w:val="00FC4790"/>
    <w:rsid w:val="00FD29F1"/>
    <w:rsid w:val="00FD5CC0"/>
    <w:rsid w:val="00FD6996"/>
    <w:rsid w:val="00FD6D03"/>
    <w:rsid w:val="00FD7B2A"/>
    <w:rsid w:val="00FE4455"/>
    <w:rsid w:val="00FE6127"/>
    <w:rsid w:val="00FE782D"/>
    <w:rsid w:val="00FE7C76"/>
    <w:rsid w:val="00FE7ED3"/>
    <w:rsid w:val="00FF20EB"/>
    <w:rsid w:val="00FF3383"/>
    <w:rsid w:val="00FF5BE1"/>
    <w:rsid w:val="0ADD6D2D"/>
    <w:rsid w:val="0EBD537B"/>
    <w:rsid w:val="13B0A4DD"/>
    <w:rsid w:val="15FA915C"/>
    <w:rsid w:val="186FDE5A"/>
    <w:rsid w:val="1AFD529F"/>
    <w:rsid w:val="1D3DBC4D"/>
    <w:rsid w:val="20FCD289"/>
    <w:rsid w:val="212C24FA"/>
    <w:rsid w:val="218E473C"/>
    <w:rsid w:val="22A720E9"/>
    <w:rsid w:val="22E5B29D"/>
    <w:rsid w:val="285F50DE"/>
    <w:rsid w:val="2AFF0E8B"/>
    <w:rsid w:val="2B99CB1A"/>
    <w:rsid w:val="2C35B6BB"/>
    <w:rsid w:val="37742AB9"/>
    <w:rsid w:val="3C2F1228"/>
    <w:rsid w:val="3E6115A3"/>
    <w:rsid w:val="3EE547C5"/>
    <w:rsid w:val="3F500621"/>
    <w:rsid w:val="4A63C3D1"/>
    <w:rsid w:val="50CE157A"/>
    <w:rsid w:val="526ED5B6"/>
    <w:rsid w:val="56275881"/>
    <w:rsid w:val="58C4EEDD"/>
    <w:rsid w:val="5F343061"/>
    <w:rsid w:val="62BF03D1"/>
    <w:rsid w:val="63252E8F"/>
    <w:rsid w:val="674C5C4C"/>
    <w:rsid w:val="68439ECD"/>
    <w:rsid w:val="691778FA"/>
    <w:rsid w:val="69402273"/>
    <w:rsid w:val="6C1AA0EF"/>
    <w:rsid w:val="6DBA89D5"/>
    <w:rsid w:val="6F4D51D6"/>
    <w:rsid w:val="6F5241B1"/>
    <w:rsid w:val="746D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1792A522"/>
  <w15:chartTrackingRefBased/>
  <w15:docId w15:val="{71A46EA2-3B74-42D1-A1DF-5AA84F1193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244C"/>
    <w:pPr>
      <w:jc w:val="both"/>
    </w:pPr>
    <w:rPr>
      <w:sz w:val="24"/>
    </w:rPr>
  </w:style>
  <w:style w:type="paragraph" w:styleId="Heading1">
    <w:name w:val="heading 1"/>
    <w:basedOn w:val="Normal"/>
    <w:next w:val="Normal"/>
    <w:qFormat/>
    <w:rsid w:val="00BD38B1"/>
    <w:pPr>
      <w:keepNext/>
      <w:spacing w:before="240" w:after="60"/>
      <w:outlineLvl w:val="0"/>
    </w:pPr>
    <w:rPr>
      <w:rFonts w:ascii="Arial" w:hAnsi="Arial"/>
      <w:b/>
      <w:kern w:val="28"/>
      <w:sz w:val="28"/>
    </w:rPr>
  </w:style>
  <w:style w:type="paragraph" w:styleId="Heading2">
    <w:name w:val="heading 2"/>
    <w:basedOn w:val="Normal"/>
    <w:next w:val="Normal"/>
    <w:qFormat/>
    <w:rsid w:val="00BD38B1"/>
    <w:pPr>
      <w:keepNext/>
      <w:spacing w:before="240" w:after="60"/>
      <w:outlineLvl w:val="1"/>
    </w:pPr>
    <w:rPr>
      <w:rFonts w:ascii="Arial" w:hAnsi="Arial"/>
      <w:b/>
      <w:i/>
    </w:rPr>
  </w:style>
  <w:style w:type="paragraph" w:styleId="Heading3">
    <w:name w:val="heading 3"/>
    <w:basedOn w:val="Normal"/>
    <w:next w:val="Normal"/>
    <w:qFormat/>
    <w:rsid w:val="00BD38B1"/>
    <w:pPr>
      <w:keepNext/>
      <w:spacing w:before="240" w:after="60"/>
      <w:outlineLvl w:val="2"/>
    </w:pPr>
    <w:rPr>
      <w:rFonts w:ascii="Arial" w:hAnsi="Arial"/>
    </w:rPr>
  </w:style>
  <w:style w:type="paragraph" w:styleId="Heading4">
    <w:name w:val="heading 4"/>
    <w:basedOn w:val="Normal"/>
    <w:next w:val="Normal"/>
    <w:qFormat/>
    <w:rsid w:val="00BD38B1"/>
    <w:pPr>
      <w:keepNext/>
      <w:autoSpaceDE w:val="0"/>
      <w:autoSpaceDN w:val="0"/>
      <w:adjustRightInd w:val="0"/>
      <w:jc w:val="center"/>
      <w:outlineLvl w:val="3"/>
    </w:pPr>
    <w:rPr>
      <w:rFonts w:ascii="Arial" w:hAnsi="Arial"/>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BD38B1"/>
    <w:pPr>
      <w:widowControl w:val="0"/>
    </w:pPr>
    <w:rPr>
      <w:snapToGrid w:val="0"/>
    </w:rPr>
  </w:style>
  <w:style w:type="paragraph" w:styleId="Footer">
    <w:name w:val="footer"/>
    <w:basedOn w:val="Normal"/>
    <w:rsid w:val="00BD38B1"/>
    <w:pPr>
      <w:tabs>
        <w:tab w:val="center" w:pos="4320"/>
        <w:tab w:val="right" w:pos="9360"/>
      </w:tabs>
    </w:pPr>
    <w:rPr>
      <w:caps/>
      <w:sz w:val="20"/>
    </w:rPr>
  </w:style>
  <w:style w:type="paragraph" w:styleId="Level1" w:customStyle="1">
    <w:name w:val="Level 1"/>
    <w:basedOn w:val="Normal"/>
    <w:rsid w:val="00BD38B1"/>
    <w:pPr>
      <w:widowControl w:val="0"/>
      <w:ind w:left="720" w:hanging="720"/>
      <w:jc w:val="left"/>
    </w:pPr>
    <w:rPr>
      <w:snapToGrid w:val="0"/>
    </w:rPr>
  </w:style>
  <w:style w:type="paragraph" w:styleId="SpecHead2" w:customStyle="1">
    <w:name w:val="SpecHead2"/>
    <w:basedOn w:val="Normal"/>
    <w:next w:val="Normal"/>
    <w:rsid w:val="00BD38B1"/>
    <w:rPr>
      <w:b/>
    </w:rPr>
  </w:style>
  <w:style w:type="paragraph" w:styleId="Header">
    <w:name w:val="header"/>
    <w:basedOn w:val="Normal"/>
    <w:rsid w:val="00BD38B1"/>
    <w:pPr>
      <w:tabs>
        <w:tab w:val="center" w:pos="4320"/>
        <w:tab w:val="center" w:pos="9360"/>
      </w:tabs>
    </w:pPr>
    <w:rPr>
      <w:sz w:val="20"/>
    </w:rPr>
  </w:style>
  <w:style w:type="paragraph" w:styleId="a" w:customStyle="1">
    <w:name w:val="_"/>
    <w:basedOn w:val="Normal"/>
    <w:rsid w:val="00BD38B1"/>
    <w:pPr>
      <w:widowControl w:val="0"/>
      <w:ind w:left="720" w:hanging="720"/>
      <w:jc w:val="left"/>
    </w:pPr>
    <w:rPr>
      <w:snapToGrid w:val="0"/>
    </w:rPr>
  </w:style>
  <w:style w:type="paragraph" w:styleId="ListBullet">
    <w:name w:val="List Bullet"/>
    <w:basedOn w:val="Normal"/>
    <w:autoRedefine/>
    <w:rsid w:val="00BD38B1"/>
    <w:pPr>
      <w:numPr>
        <w:numId w:val="2"/>
      </w:numPr>
    </w:pPr>
  </w:style>
  <w:style w:type="paragraph" w:styleId="SpecHead1" w:customStyle="1">
    <w:name w:val="SpecHead1"/>
    <w:basedOn w:val="Normal"/>
    <w:rsid w:val="00BD38B1"/>
    <w:pPr>
      <w:spacing w:before="240" w:after="60"/>
      <w:jc w:val="left"/>
    </w:pPr>
    <w:rPr>
      <w:b/>
      <w:caps/>
      <w:u w:val="single"/>
    </w:rPr>
  </w:style>
  <w:style w:type="paragraph" w:styleId="pageno" w:customStyle="1">
    <w:name w:val="pageno"/>
    <w:basedOn w:val="Normal"/>
    <w:next w:val="Normal"/>
    <w:rsid w:val="00BD38B1"/>
    <w:pPr>
      <w:jc w:val="right"/>
    </w:pPr>
    <w:rPr>
      <w:sz w:val="20"/>
    </w:rPr>
  </w:style>
  <w:style w:type="paragraph" w:styleId="Level2" w:customStyle="1">
    <w:name w:val="Level 2"/>
    <w:basedOn w:val="Normal"/>
    <w:rsid w:val="00BD38B1"/>
    <w:pPr>
      <w:widowControl w:val="0"/>
      <w:tabs>
        <w:tab w:val="num" w:pos="360"/>
      </w:tabs>
      <w:ind w:left="1440" w:hanging="720"/>
      <w:jc w:val="left"/>
      <w:outlineLvl w:val="1"/>
    </w:pPr>
    <w:rPr>
      <w:snapToGrid w:val="0"/>
    </w:rPr>
  </w:style>
  <w:style w:type="paragraph" w:styleId="SPECHEAD20" w:customStyle="1">
    <w:name w:val="SPECHEAD2"/>
    <w:basedOn w:val="Normal"/>
    <w:rsid w:val="00BD3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snapToGrid w:val="0"/>
      <w:u w:val="single"/>
    </w:rPr>
  </w:style>
  <w:style w:type="paragraph" w:styleId="BodyText">
    <w:name w:val="Body Text"/>
    <w:basedOn w:val="Normal"/>
    <w:rsid w:val="00BD38B1"/>
    <w:pPr>
      <w:tabs>
        <w:tab w:val="left" w:pos="1440"/>
      </w:tabs>
    </w:pPr>
    <w:rPr>
      <w:rFonts w:ascii="Courier New" w:hAnsi="Courier New"/>
    </w:rPr>
  </w:style>
  <w:style w:type="paragraph" w:styleId="BodyText3">
    <w:name w:val="Body Text 3"/>
    <w:basedOn w:val="Normal"/>
    <w:rsid w:val="00BD38B1"/>
    <w:pPr>
      <w:tabs>
        <w:tab w:val="left" w:pos="-1080"/>
      </w:tabs>
      <w:autoSpaceDE w:val="0"/>
      <w:autoSpaceDN w:val="0"/>
      <w:adjustRightInd w:val="0"/>
    </w:pPr>
  </w:style>
  <w:style w:type="paragraph" w:styleId="BodyTextIndent2">
    <w:name w:val="Body Text Indent 2"/>
    <w:basedOn w:val="Normal"/>
    <w:rsid w:val="00BD38B1"/>
    <w:pPr>
      <w:tabs>
        <w:tab w:val="left" w:pos="-1080"/>
      </w:tabs>
      <w:autoSpaceDE w:val="0"/>
      <w:autoSpaceDN w:val="0"/>
      <w:adjustRightInd w:val="0"/>
      <w:ind w:left="720" w:hanging="720"/>
    </w:pPr>
    <w:rPr>
      <w:rFonts w:ascii="Courier New" w:hAnsi="Courier New"/>
    </w:rPr>
  </w:style>
  <w:style w:type="paragraph" w:styleId="BlockText">
    <w:name w:val="Block Text"/>
    <w:basedOn w:val="Normal"/>
    <w:rsid w:val="00BD3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ight="-180" w:hanging="720"/>
    </w:pPr>
  </w:style>
  <w:style w:type="paragraph" w:styleId="BalloonText">
    <w:name w:val="Balloon Text"/>
    <w:basedOn w:val="Normal"/>
    <w:link w:val="BalloonTextChar"/>
    <w:rsid w:val="009A2079"/>
    <w:rPr>
      <w:rFonts w:ascii="Tahoma" w:hAnsi="Tahoma"/>
      <w:sz w:val="16"/>
      <w:szCs w:val="16"/>
    </w:rPr>
  </w:style>
  <w:style w:type="character" w:styleId="BalloonTextChar" w:customStyle="1">
    <w:name w:val="Balloon Text Char"/>
    <w:link w:val="BalloonText"/>
    <w:rsid w:val="009A2079"/>
    <w:rPr>
      <w:rFonts w:ascii="Tahoma" w:hAnsi="Tahoma" w:cs="Tahoma"/>
      <w:sz w:val="16"/>
      <w:szCs w:val="16"/>
    </w:rPr>
  </w:style>
  <w:style w:type="character" w:styleId="CommentReference">
    <w:name w:val="annotation reference"/>
    <w:rsid w:val="008B011F"/>
    <w:rPr>
      <w:sz w:val="16"/>
      <w:szCs w:val="16"/>
    </w:rPr>
  </w:style>
  <w:style w:type="paragraph" w:styleId="CommentText">
    <w:name w:val="annotation text"/>
    <w:basedOn w:val="Normal"/>
    <w:link w:val="CommentTextChar"/>
    <w:rsid w:val="008B011F"/>
    <w:rPr>
      <w:sz w:val="20"/>
    </w:rPr>
  </w:style>
  <w:style w:type="character" w:styleId="CommentTextChar" w:customStyle="1">
    <w:name w:val="Comment Text Char"/>
    <w:basedOn w:val="DefaultParagraphFont"/>
    <w:link w:val="CommentText"/>
    <w:rsid w:val="008B011F"/>
  </w:style>
  <w:style w:type="paragraph" w:styleId="CommentSubject">
    <w:name w:val="annotation subject"/>
    <w:basedOn w:val="CommentText"/>
    <w:next w:val="CommentText"/>
    <w:link w:val="CommentSubjectChar"/>
    <w:rsid w:val="008B011F"/>
    <w:rPr>
      <w:b/>
      <w:bCs/>
    </w:rPr>
  </w:style>
  <w:style w:type="character" w:styleId="CommentSubjectChar" w:customStyle="1">
    <w:name w:val="Comment Subject Char"/>
    <w:link w:val="CommentSubject"/>
    <w:rsid w:val="008B011F"/>
    <w:rPr>
      <w:b/>
      <w:bCs/>
    </w:rPr>
  </w:style>
  <w:style w:type="table" w:styleId="TableGrid">
    <w:name w:val="Table Grid"/>
    <w:basedOn w:val="TableNormal"/>
    <w:rsid w:val="00B56B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93D15"/>
    <w:pPr>
      <w:ind w:left="720"/>
    </w:pPr>
  </w:style>
  <w:style w:type="paragraph" w:styleId="BodyText2">
    <w:name w:val="Body Text 2"/>
    <w:basedOn w:val="Normal"/>
    <w:link w:val="BodyText2Char"/>
    <w:rsid w:val="004D3CE7"/>
    <w:pPr>
      <w:spacing w:after="120" w:line="480" w:lineRule="auto"/>
    </w:pPr>
  </w:style>
  <w:style w:type="character" w:styleId="BodyText2Char" w:customStyle="1">
    <w:name w:val="Body Text 2 Char"/>
    <w:basedOn w:val="DefaultParagraphFont"/>
    <w:link w:val="BodyText2"/>
    <w:rsid w:val="004D3CE7"/>
    <w:rPr>
      <w:sz w:val="24"/>
    </w:rPr>
  </w:style>
  <w:style w:type="character" w:styleId="BodyTextIndentChar" w:customStyle="1">
    <w:name w:val="Body Text Indent Char"/>
    <w:link w:val="BodyTextIndent"/>
    <w:rsid w:val="004D3CE7"/>
    <w:rPr>
      <w:snapToGrid w:val="0"/>
      <w:sz w:val="24"/>
    </w:rPr>
  </w:style>
  <w:style w:type="paragraph" w:styleId="Revision">
    <w:name w:val="Revision"/>
    <w:hidden/>
    <w:uiPriority w:val="99"/>
    <w:semiHidden/>
    <w:rsid w:val="00FD7B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youngda\LOCALS~1\Temp\Owned%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4" ma:contentTypeDescription="Create a new document." ma:contentTypeScope="" ma:versionID="c634aee30838be07adb70fabbea2eaa7">
  <xsd:schema xmlns:xsd="http://www.w3.org/2001/XMLSchema" xmlns:xs="http://www.w3.org/2001/XMLSchema" xmlns:p="http://schemas.microsoft.com/office/2006/metadata/properties" xmlns:ns2="2fa5acb1-f33d-46d0-8fe0-7e8d7839134c" xmlns:ns3="0774a824-3838-467a-9805-532ac3142b0c" targetNamespace="http://schemas.microsoft.com/office/2006/metadata/properties" ma:root="true" ma:fieldsID="2abd223cab59fc5887448f79e4422690" ns2:_="" ns3:_="">
    <xsd:import namespace="2fa5acb1-f33d-46d0-8fe0-7e8d7839134c"/>
    <xsd:import namespace="0774a824-3838-467a-9805-532ac3142b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oilGroundwaterStatus" minOccurs="0"/>
                <xsd:element ref="ns2:HazmatResults" minOccurs="0"/>
                <xsd:element ref="ns2:Screener" minOccurs="0"/>
                <xsd:element ref="ns2:ProjectEngineer" minOccurs="0"/>
                <xsd:element ref="ns3:SharedWithUsers" minOccurs="0"/>
                <xsd:element ref="ns3:SharedWithDetails" minOccurs="0"/>
                <xsd:element ref="ns2:MediaServiceLocation" minOccurs="0"/>
                <xsd:element ref="ns2:Source" minOccurs="0"/>
                <xsd:element ref="ns2:Date" minOccurs="0"/>
                <xsd:element ref="ns2:Addres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oilGroundwaterStatus" ma:index="15" nillable="true" ma:displayName="Soil &amp; Groundwater Status" ma:format="Dropdown" ma:internalName="SoilGroundwaterStatus">
      <xsd:simpleType>
        <xsd:restriction base="dms:Choice">
          <xsd:enumeration value="No Further Screening"/>
          <xsd:enumeration value="Task 210 Reommended"/>
          <xsd:enumeration value="Check Back with Quantities"/>
          <xsd:enumeration value="Municipal Project - Requires Additional Review"/>
        </xsd:restriction>
      </xsd:simpleType>
    </xsd:element>
    <xsd:element name="HazmatResults" ma:index="16" nillable="true" ma:displayName="Hazmat Results" ma:format="Dropdown" ma:internalName="HazmatResults">
      <xsd:simpleType>
        <xsd:restriction base="dms:Choice">
          <xsd:enumeration value="No Further Screening"/>
          <xsd:enumeration value="710 Required"/>
          <xsd:enumeration value="Traffic - Lead Provision in Owned Special Provision"/>
          <xsd:enumeration value="Municipal Project"/>
        </xsd:restriction>
      </xsd:simpleType>
    </xsd:element>
    <xsd:element name="Screener" ma:index="17" nillable="true" ma:displayName="Screener" ma:format="Dropdown" ma:list="UserInfo" ma:SharePointGroup="0" ma:internalName="Scree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Engineer" ma:index="18" nillable="true" ma:displayName="Project Engineer" ma:description="Project Assigned to" ma:format="Dropdown" ma:list="UserInfo" ma:SharePointGroup="0" ma:internalName="ProjectEngin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Source" ma:index="22" nillable="true" ma:displayName="Source" ma:format="Dropdown" ma:internalName="Source">
      <xsd:simpleType>
        <xsd:restriction base="dms:Choice">
          <xsd:enumeration value="EPC"/>
          <xsd:enumeration value="OEC"/>
          <xsd:enumeration value="D-B"/>
        </xsd:restriction>
      </xsd:simpleType>
    </xsd:element>
    <xsd:element name="Date" ma:index="23" nillable="true" ma:displayName="Date" ma:default="2022-04-13T00:00:00Z" ma:format="DateOnly" ma:internalName="Date">
      <xsd:simpleType>
        <xsd:restriction base="dms:DateTime"/>
      </xsd:simpleType>
    </xsd:element>
    <xsd:element name="Address" ma:index="24" nillable="true" ma:displayName="Address" ma:format="Dropdown" ma:internalName="Address">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67286bd-037e-464a-bc97-a348cb7ed842}"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D586-9EEF-47AD-A88B-69921599F4B1}">
  <ds:schemaRefs>
    <ds:schemaRef ds:uri="http://schemas.microsoft.com/sharepoint/v3/contenttype/forms"/>
  </ds:schemaRefs>
</ds:datastoreItem>
</file>

<file path=customXml/itemProps2.xml><?xml version="1.0" encoding="utf-8"?>
<ds:datastoreItem xmlns:ds="http://schemas.openxmlformats.org/officeDocument/2006/customXml" ds:itemID="{AF8D9BBB-743D-47C4-80ED-299FD7D74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5acb1-f33d-46d0-8fe0-7e8d7839134c"/>
    <ds:schemaRef ds:uri="0774a824-3838-467a-9805-532ac314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0A208-8FA1-4A59-A699-A3131A1119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Owned Provision template</ap:Template>
  <ap:Application>Microsoft Word for the web</ap:Application>
  <ap:DocSecurity>0</ap:DocSecurity>
  <ap:ScaleCrop>false</ap:ScaleCrop>
  <ap:Manager>Greg Dorosh, 860-594-3404, Unit 1303</ap:Manager>
  <ap:Company>State of Connecticut Dept of Transportation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lead compliance for abrasive blast cleaning</dc:title>
  <dc:subject/>
  <dc:creator>youngda</dc:creator>
  <keywords/>
  <dc:description/>
  <lastModifiedBy>Bedson, Michael F.</lastModifiedBy>
  <revision>7</revision>
  <lastPrinted>2019-06-14T16:11:00.0000000Z</lastPrinted>
  <dcterms:created xsi:type="dcterms:W3CDTF">2022-07-19T19:26:00.0000000Z</dcterms:created>
  <dcterms:modified xsi:type="dcterms:W3CDTF">2023-01-26T13:35:24.8111533Z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