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9B5B23" w14:textId="70B52172" w:rsidR="009A3B5D" w:rsidRDefault="000B7577">
      <w:r>
        <w:t>Draft 6</w:t>
      </w:r>
      <w:r w:rsidR="00424875">
        <w:t>-21</w:t>
      </w:r>
      <w:bookmarkStart w:id="0" w:name="_GoBack"/>
      <w:bookmarkEnd w:id="0"/>
      <w:r>
        <w:t>-22</w:t>
      </w:r>
    </w:p>
    <w:p w14:paraId="76013D52" w14:textId="74AAFBD4" w:rsidR="000B7577" w:rsidRDefault="000B7577">
      <w:r>
        <w:t xml:space="preserve">To:  Sen. </w:t>
      </w:r>
      <w:proofErr w:type="spellStart"/>
      <w:r>
        <w:t>Flexer</w:t>
      </w:r>
      <w:proofErr w:type="spellEnd"/>
      <w:r>
        <w:t xml:space="preserve"> and Rep. Fox, Co-Chairs, GAE Committee</w:t>
      </w:r>
    </w:p>
    <w:p w14:paraId="0C69386D" w14:textId="545543AD" w:rsidR="000B7577" w:rsidRDefault="000B7577">
      <w:r>
        <w:t xml:space="preserve">Cc:  Valentina </w:t>
      </w:r>
      <w:proofErr w:type="spellStart"/>
      <w:r>
        <w:t>Melmehti</w:t>
      </w:r>
      <w:proofErr w:type="spellEnd"/>
      <w:r>
        <w:t>, Clerk of the GAE Committee</w:t>
      </w:r>
    </w:p>
    <w:p w14:paraId="66121691" w14:textId="6F62261F" w:rsidR="000B7577" w:rsidRDefault="000B7577">
      <w:r>
        <w:t>Re:  GAE Land Conveyances</w:t>
      </w:r>
    </w:p>
    <w:p w14:paraId="235D63E2" w14:textId="6C814BF4" w:rsidR="000B7577" w:rsidRDefault="000B7577">
      <w:r>
        <w:t xml:space="preserve">Dear Sen. </w:t>
      </w:r>
      <w:proofErr w:type="spellStart"/>
      <w:r>
        <w:t>Flexer</w:t>
      </w:r>
      <w:proofErr w:type="spellEnd"/>
      <w:r>
        <w:t xml:space="preserve"> and Rep. Fox,</w:t>
      </w:r>
    </w:p>
    <w:p w14:paraId="374BAF53" w14:textId="3B44C0E7" w:rsidR="000B7577" w:rsidRPr="00AE036D" w:rsidRDefault="000B7577">
      <w:r>
        <w:t xml:space="preserve">     </w:t>
      </w:r>
      <w:r w:rsidRPr="00AE036D">
        <w:t>On behalf of the Water Planning Council Advisory Group, we would like to thank you for including the supplemental questionnaire on land characteristics and use with the standard CGA</w:t>
      </w:r>
      <w:r w:rsidR="00424875" w:rsidRPr="00AE036D">
        <w:t xml:space="preserve"> land</w:t>
      </w:r>
      <w:r w:rsidRPr="00AE036D">
        <w:t xml:space="preserve"> conveyance questionnaire this year.  We believe </w:t>
      </w:r>
      <w:r w:rsidR="00CC6629" w:rsidRPr="00AE036D">
        <w:t xml:space="preserve">it </w:t>
      </w:r>
      <w:r w:rsidR="00465FA8" w:rsidRPr="00AE036D">
        <w:t>helped</w:t>
      </w:r>
      <w:r w:rsidR="00331B09" w:rsidRPr="00AE036D">
        <w:t xml:space="preserve"> </w:t>
      </w:r>
      <w:r w:rsidR="00CC6629" w:rsidRPr="00AE036D">
        <w:t xml:space="preserve">garner </w:t>
      </w:r>
      <w:r w:rsidR="008725C4" w:rsidRPr="00AE036D">
        <w:t>important</w:t>
      </w:r>
      <w:r w:rsidR="00CC6629" w:rsidRPr="00AE036D">
        <w:t xml:space="preserve"> information needed </w:t>
      </w:r>
      <w:r w:rsidR="00A15640" w:rsidRPr="00AE036D">
        <w:t xml:space="preserve">for </w:t>
      </w:r>
      <w:r w:rsidR="00CC6629" w:rsidRPr="00AE036D">
        <w:t>protect</w:t>
      </w:r>
      <w:r w:rsidR="00A15640" w:rsidRPr="00AE036D">
        <w:t>ion of</w:t>
      </w:r>
      <w:r w:rsidR="00CC6629" w:rsidRPr="00AE036D">
        <w:t xml:space="preserve"> source</w:t>
      </w:r>
      <w:r w:rsidR="00A15640" w:rsidRPr="00AE036D">
        <w:t>-</w:t>
      </w:r>
      <w:r w:rsidR="00CC6629" w:rsidRPr="00AE036D">
        <w:t>water</w:t>
      </w:r>
      <w:r w:rsidR="00A15640" w:rsidRPr="00AE036D">
        <w:t xml:space="preserve"> watersheds</w:t>
      </w:r>
      <w:r w:rsidR="00CC6629" w:rsidRPr="00AE036D">
        <w:t xml:space="preserve"> </w:t>
      </w:r>
      <w:r w:rsidR="00A15640" w:rsidRPr="00AE036D">
        <w:t xml:space="preserve">and recharge areas. </w:t>
      </w:r>
      <w:r w:rsidR="00CC6629" w:rsidRPr="00AE036D">
        <w:t xml:space="preserve">  We appreciate all your efforts in this regard.</w:t>
      </w:r>
    </w:p>
    <w:p w14:paraId="0A5AD612" w14:textId="06F625F5" w:rsidR="00CC6629" w:rsidRPr="00AE036D" w:rsidRDefault="00CC6629">
      <w:r w:rsidRPr="00AE036D">
        <w:t xml:space="preserve">     To continue efforts to alert the public </w:t>
      </w:r>
      <w:r w:rsidR="00A0067E" w:rsidRPr="00AE036D">
        <w:t xml:space="preserve">and water suppliers </w:t>
      </w:r>
      <w:r w:rsidRPr="00AE036D">
        <w:t xml:space="preserve">on land conveyance bills, we </w:t>
      </w:r>
      <w:r w:rsidR="00424875" w:rsidRPr="00AE036D">
        <w:t>recommend</w:t>
      </w:r>
      <w:r w:rsidRPr="00AE036D">
        <w:t xml:space="preserve"> that in following years, the questionnaire and supplemen</w:t>
      </w:r>
      <w:r w:rsidR="0081298D" w:rsidRPr="00AE036D">
        <w:t>t</w:t>
      </w:r>
      <w:r w:rsidRPr="00AE036D">
        <w:t xml:space="preserve"> be posted on the CGA website prior to the deadline for submission of written testimony for a bill’s public hearing. </w:t>
      </w:r>
      <w:r w:rsidR="00A15640" w:rsidRPr="00AE036D">
        <w:t xml:space="preserve">Also </w:t>
      </w:r>
      <w:r w:rsidR="00D47927" w:rsidRPr="00AE036D">
        <w:t xml:space="preserve">important, </w:t>
      </w:r>
      <w:r w:rsidR="00424875" w:rsidRPr="00AE036D">
        <w:t>is</w:t>
      </w:r>
      <w:r w:rsidR="00D47927" w:rsidRPr="00AE036D">
        <w:t xml:space="preserve"> inclusion in the language of the bill relevant information that is available in the questionnaires.  For example, if the present use of the property and the projected use are both stated in the questionnaire, this</w:t>
      </w:r>
      <w:r w:rsidR="00A15640" w:rsidRPr="00AE036D">
        <w:t xml:space="preserve"> information</w:t>
      </w:r>
      <w:r w:rsidR="00D47927" w:rsidRPr="00AE036D">
        <w:t xml:space="preserve"> should appear in the bill</w:t>
      </w:r>
      <w:r w:rsidR="004B18B7" w:rsidRPr="00AE036D">
        <w:t xml:space="preserve"> as well. </w:t>
      </w:r>
      <w:r w:rsidR="00D47927" w:rsidRPr="00AE036D">
        <w:t xml:space="preserve">The reason is not just to inform the public but </w:t>
      </w:r>
      <w:r w:rsidR="004B18B7" w:rsidRPr="00AE036D">
        <w:t xml:space="preserve">also to represent in the statute the intention of the conveyance, conditions if any, and so forth.   </w:t>
      </w:r>
      <w:r w:rsidR="00FC5852" w:rsidRPr="00AE036D">
        <w:t>Overall, an application must be complete, with all requested information included, before it is moved forward.</w:t>
      </w:r>
    </w:p>
    <w:p w14:paraId="127149A7" w14:textId="2BFE1654" w:rsidR="00331B09" w:rsidRPr="00AE036D" w:rsidRDefault="00331B09">
      <w:r w:rsidRPr="00AE036D">
        <w:t xml:space="preserve">     </w:t>
      </w:r>
      <w:r w:rsidR="004B18B7" w:rsidRPr="00AE036D">
        <w:t>As you know from the testimony</w:t>
      </w:r>
      <w:r w:rsidR="00424875" w:rsidRPr="00AE036D">
        <w:t xml:space="preserve"> submitted on land requested for conveyance</w:t>
      </w:r>
      <w:r w:rsidRPr="00AE036D">
        <w:t xml:space="preserve"> this </w:t>
      </w:r>
      <w:r w:rsidR="00D11263" w:rsidRPr="00AE036D">
        <w:t>year</w:t>
      </w:r>
      <w:r w:rsidR="004B18B7" w:rsidRPr="00AE036D">
        <w:t>,</w:t>
      </w:r>
      <w:r w:rsidRPr="00AE036D">
        <w:t xml:space="preserve"> several concerns were raised.  </w:t>
      </w:r>
      <w:r w:rsidR="00ED537B" w:rsidRPr="00AE036D">
        <w:t>One concern was tha</w:t>
      </w:r>
      <w:r w:rsidR="008A2B40" w:rsidRPr="00AE036D">
        <w:t>t,</w:t>
      </w:r>
      <w:r w:rsidRPr="00AE036D">
        <w:t xml:space="preserve"> </w:t>
      </w:r>
      <w:r w:rsidR="00ED537B" w:rsidRPr="00AE036D">
        <w:t>in general</w:t>
      </w:r>
      <w:r w:rsidR="008A2B40" w:rsidRPr="00AE036D">
        <w:t>,</w:t>
      </w:r>
      <w:r w:rsidR="00ED537B" w:rsidRPr="00AE036D">
        <w:t xml:space="preserve"> the legislative language</w:t>
      </w:r>
      <w:r w:rsidRPr="00AE036D">
        <w:t xml:space="preserve"> did not reflect that the </w:t>
      </w:r>
      <w:r w:rsidR="00ED537B" w:rsidRPr="00AE036D">
        <w:t xml:space="preserve">conveyances were </w:t>
      </w:r>
      <w:r w:rsidRPr="00AE036D">
        <w:t xml:space="preserve">“in the public </w:t>
      </w:r>
      <w:r w:rsidR="00FC5852" w:rsidRPr="00AE036D">
        <w:t>benefit</w:t>
      </w:r>
      <w:r w:rsidR="00ED537B" w:rsidRPr="00AE036D">
        <w:t>.</w:t>
      </w:r>
      <w:r w:rsidRPr="00AE036D">
        <w:t xml:space="preserve">” </w:t>
      </w:r>
      <w:r w:rsidR="00ED537B" w:rsidRPr="00AE036D">
        <w:t xml:space="preserve"> As water protection advocates, </w:t>
      </w:r>
      <w:r w:rsidR="00A15640" w:rsidRPr="00AE036D">
        <w:t xml:space="preserve">in considering the public interest, </w:t>
      </w:r>
      <w:r w:rsidR="00ED537B" w:rsidRPr="00AE036D">
        <w:t xml:space="preserve">we would look for assurance that </w:t>
      </w:r>
      <w:r w:rsidR="004F3337" w:rsidRPr="00AE036D">
        <w:t xml:space="preserve">the public trust in water would be honored.  Although </w:t>
      </w:r>
      <w:r w:rsidR="00D11263" w:rsidRPr="00AE036D">
        <w:t xml:space="preserve">many proposed conveyances do not involve significant water resources, if there is an obvious risk to </w:t>
      </w:r>
      <w:r w:rsidR="009F5942" w:rsidRPr="00AE036D">
        <w:t xml:space="preserve">a </w:t>
      </w:r>
      <w:r w:rsidR="00D11263" w:rsidRPr="00AE036D">
        <w:t xml:space="preserve">public </w:t>
      </w:r>
      <w:r w:rsidR="00A0067E" w:rsidRPr="00AE036D">
        <w:t>drinking</w:t>
      </w:r>
      <w:r w:rsidR="00D11263" w:rsidRPr="00AE036D">
        <w:t xml:space="preserve"> water </w:t>
      </w:r>
      <w:r w:rsidR="009F5942" w:rsidRPr="00AE036D">
        <w:t xml:space="preserve">supply </w:t>
      </w:r>
      <w:r w:rsidR="00D11263" w:rsidRPr="00AE036D">
        <w:t xml:space="preserve">(for example, if the conveyance is in the watershed of a </w:t>
      </w:r>
      <w:r w:rsidR="00A0067E" w:rsidRPr="00AE036D">
        <w:t>drinking</w:t>
      </w:r>
      <w:r w:rsidR="00D11263" w:rsidRPr="00AE036D">
        <w:t xml:space="preserve"> water supply reservoir, A</w:t>
      </w:r>
      <w:r w:rsidR="00A0067E" w:rsidRPr="00AE036D">
        <w:t>quifer Protection Area</w:t>
      </w:r>
      <w:r w:rsidR="009F5942" w:rsidRPr="00AE036D">
        <w:t xml:space="preserve">, or </w:t>
      </w:r>
      <w:r w:rsidR="00204D96" w:rsidRPr="00AE036D">
        <w:t>would impact</w:t>
      </w:r>
      <w:r w:rsidR="009F5942" w:rsidRPr="00AE036D">
        <w:t xml:space="preserve"> </w:t>
      </w:r>
      <w:r w:rsidR="00934109" w:rsidRPr="00AE036D">
        <w:t>Class AA/A</w:t>
      </w:r>
      <w:r w:rsidR="009F5942" w:rsidRPr="00AE036D">
        <w:t xml:space="preserve"> or Class GAA/A Groundwater Supplies)</w:t>
      </w:r>
      <w:r w:rsidR="00D11263" w:rsidRPr="00AE036D">
        <w:t xml:space="preserve"> this risk should be accounted for in the bill, and avoided or lessened.</w:t>
      </w:r>
      <w:r w:rsidR="001A6DAE" w:rsidRPr="00AE036D">
        <w:t xml:space="preserve">  Finally, we support the use of a </w:t>
      </w:r>
      <w:proofErr w:type="spellStart"/>
      <w:r w:rsidR="001A6DAE" w:rsidRPr="00AE036D">
        <w:t>reverter</w:t>
      </w:r>
      <w:proofErr w:type="spellEnd"/>
      <w:r w:rsidR="001A6DAE" w:rsidRPr="00AE036D">
        <w:t xml:space="preserve"> clause stipulating that </w:t>
      </w:r>
      <w:r w:rsidRPr="00AE036D">
        <w:t xml:space="preserve">if the proposed future use of the </w:t>
      </w:r>
      <w:r w:rsidR="001A6DAE" w:rsidRPr="00AE036D">
        <w:t xml:space="preserve">proposed conveyance </w:t>
      </w:r>
      <w:r w:rsidR="00A15640" w:rsidRPr="00AE036D">
        <w:t xml:space="preserve">is </w:t>
      </w:r>
      <w:r w:rsidRPr="00AE036D">
        <w:t xml:space="preserve">not met, the land </w:t>
      </w:r>
      <w:r w:rsidR="00A15640" w:rsidRPr="00AE036D">
        <w:t>will</w:t>
      </w:r>
      <w:r w:rsidRPr="00AE036D">
        <w:t xml:space="preserve"> revert back to the </w:t>
      </w:r>
      <w:r w:rsidR="0081298D" w:rsidRPr="00AE036D">
        <w:t>S</w:t>
      </w:r>
      <w:r w:rsidRPr="00AE036D">
        <w:t>tate.</w:t>
      </w:r>
    </w:p>
    <w:p w14:paraId="7FB0D097" w14:textId="2BB8161E" w:rsidR="00331B09" w:rsidRPr="00AE036D" w:rsidRDefault="00331B09">
      <w:r w:rsidRPr="00AE036D">
        <w:t xml:space="preserve">     We hope we can continue these discussions and do appreciate your support </w:t>
      </w:r>
      <w:r w:rsidR="006A0CAD" w:rsidRPr="00AE036D">
        <w:t>of protecting source water and aquifer protection lands.</w:t>
      </w:r>
    </w:p>
    <w:p w14:paraId="50354BB9" w14:textId="5E81EF9F" w:rsidR="006A0CAD" w:rsidRPr="00AE036D" w:rsidRDefault="006A0CAD">
      <w:r w:rsidRPr="00AE036D">
        <w:t xml:space="preserve">     Wishing you a pleasant summer.</w:t>
      </w:r>
      <w:r w:rsidR="008A2B40" w:rsidRPr="00AE036D">
        <w:t xml:space="preserve">  </w:t>
      </w:r>
    </w:p>
    <w:p w14:paraId="39D29788" w14:textId="17372BAF" w:rsidR="008A2B40" w:rsidRDefault="008A2B40">
      <w:r>
        <w:t xml:space="preserve">                                                                                       Sincerely,</w:t>
      </w:r>
    </w:p>
    <w:p w14:paraId="3A939198" w14:textId="4A4556D3" w:rsidR="008A2B40" w:rsidRDefault="008A2B40"/>
    <w:p w14:paraId="6120B7FD" w14:textId="78BD17F6" w:rsidR="008A2B40" w:rsidRDefault="008A2B40">
      <w:r>
        <w:t xml:space="preserve">                                                                                       Alicea Charamut and Dan Lawrence, Co-chairs</w:t>
      </w:r>
    </w:p>
    <w:p w14:paraId="094D26E4" w14:textId="3A164537" w:rsidR="008A2B40" w:rsidRDefault="008A2B40">
      <w:r>
        <w:t xml:space="preserve">                                                                                       Water Planning Council Advisory Group</w:t>
      </w:r>
    </w:p>
    <w:p w14:paraId="1C9F2381" w14:textId="39DA1AFA" w:rsidR="006A0CAD" w:rsidRDefault="006A0CAD">
      <w:r>
        <w:t xml:space="preserve">                                                </w:t>
      </w:r>
    </w:p>
    <w:p w14:paraId="73C6E522" w14:textId="133B4D23" w:rsidR="00465FA8" w:rsidRDefault="00331B09">
      <w:r>
        <w:t xml:space="preserve">      </w:t>
      </w:r>
    </w:p>
    <w:sectPr w:rsidR="00465F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577"/>
    <w:rsid w:val="000B7577"/>
    <w:rsid w:val="001A6DAE"/>
    <w:rsid w:val="00204D96"/>
    <w:rsid w:val="002F28E2"/>
    <w:rsid w:val="00331B09"/>
    <w:rsid w:val="00420D26"/>
    <w:rsid w:val="00424875"/>
    <w:rsid w:val="00465FA8"/>
    <w:rsid w:val="0048374E"/>
    <w:rsid w:val="004B18B7"/>
    <w:rsid w:val="004F3337"/>
    <w:rsid w:val="005F3E00"/>
    <w:rsid w:val="006A0CAD"/>
    <w:rsid w:val="0081298D"/>
    <w:rsid w:val="008160C9"/>
    <w:rsid w:val="008725C4"/>
    <w:rsid w:val="008A2B40"/>
    <w:rsid w:val="008C774C"/>
    <w:rsid w:val="00934109"/>
    <w:rsid w:val="009A3B5D"/>
    <w:rsid w:val="009F5942"/>
    <w:rsid w:val="00A0067E"/>
    <w:rsid w:val="00A15640"/>
    <w:rsid w:val="00AE036D"/>
    <w:rsid w:val="00BD3BA1"/>
    <w:rsid w:val="00CC6629"/>
    <w:rsid w:val="00D11263"/>
    <w:rsid w:val="00D47927"/>
    <w:rsid w:val="00ED537B"/>
    <w:rsid w:val="00FC58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10306"/>
  <w15:chartTrackingRefBased/>
  <w15:docId w15:val="{730EFE3F-38DC-45C2-958B-813AA09F2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438</Words>
  <Characters>2498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dc:creator>
  <cp:keywords/>
  <dc:description/>
  <cp:lastModifiedBy>Microsoft account</cp:lastModifiedBy>
  <cp:revision>3</cp:revision>
  <dcterms:created xsi:type="dcterms:W3CDTF">2022-07-25T19:47:00Z</dcterms:created>
  <dcterms:modified xsi:type="dcterms:W3CDTF">2022-07-25T19:48:00Z</dcterms:modified>
</cp:coreProperties>
</file>