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5"/>
        <w:gridCol w:w="6570"/>
      </w:tblGrid>
      <w:tr w:rsidR="00FB49C0" w14:paraId="70F15F29" w14:textId="77777777" w:rsidTr="00FB49C0">
        <w:tc>
          <w:tcPr>
            <w:tcW w:w="2875" w:type="dxa"/>
            <w:shd w:val="clear" w:color="auto" w:fill="FFE599" w:themeFill="accent4" w:themeFillTint="66"/>
          </w:tcPr>
          <w:p w14:paraId="47E184D2" w14:textId="77777777" w:rsidR="00897C51" w:rsidRDefault="00897C51" w:rsidP="00BA19E0">
            <w:pPr>
              <w:ind w:right="-18"/>
            </w:pPr>
            <w:bookmarkStart w:id="0" w:name="_GoBack"/>
            <w:bookmarkEnd w:id="0"/>
            <w:r>
              <w:t>Purpose of Observations</w:t>
            </w:r>
          </w:p>
        </w:tc>
        <w:tc>
          <w:tcPr>
            <w:tcW w:w="6570" w:type="dxa"/>
          </w:tcPr>
          <w:p w14:paraId="31B13ABD" w14:textId="77777777" w:rsidR="00897C51" w:rsidRDefault="00897C51" w:rsidP="00BA19E0">
            <w:r>
              <w:t>Understand the child’s functioning in a variety of settings</w:t>
            </w:r>
          </w:p>
          <w:p w14:paraId="77274551" w14:textId="77777777" w:rsidR="00897C51" w:rsidRDefault="00897C51" w:rsidP="00BA19E0"/>
          <w:p w14:paraId="389B1A67" w14:textId="77777777" w:rsidR="00897C51" w:rsidRDefault="00897C51" w:rsidP="00BA19E0">
            <w:r>
              <w:t>Identify strengths and challenges</w:t>
            </w:r>
          </w:p>
          <w:p w14:paraId="3150C380" w14:textId="77777777" w:rsidR="00897C51" w:rsidRDefault="00897C51" w:rsidP="00BA19E0"/>
          <w:p w14:paraId="0268D66D" w14:textId="77777777" w:rsidR="00897C51" w:rsidRDefault="00897C51" w:rsidP="00BA19E0">
            <w:r>
              <w:t>Understand the child’s relationships</w:t>
            </w:r>
          </w:p>
          <w:p w14:paraId="0AF6CDAC" w14:textId="77777777" w:rsidR="00897C51" w:rsidRDefault="00897C51" w:rsidP="00BA19E0"/>
          <w:p w14:paraId="393CEA32" w14:textId="77777777" w:rsidR="00897C51" w:rsidRDefault="00897C51" w:rsidP="00BA19E0">
            <w:r>
              <w:t>Gather information for IEP development</w:t>
            </w:r>
          </w:p>
        </w:tc>
      </w:tr>
      <w:tr w:rsidR="00FB49C0" w14:paraId="64B9D6C8" w14:textId="77777777" w:rsidTr="00FB49C0">
        <w:tc>
          <w:tcPr>
            <w:tcW w:w="2875" w:type="dxa"/>
            <w:shd w:val="clear" w:color="auto" w:fill="FFE599" w:themeFill="accent4" w:themeFillTint="66"/>
          </w:tcPr>
          <w:p w14:paraId="76DCA519" w14:textId="77777777" w:rsidR="00897C51" w:rsidRDefault="00897C51" w:rsidP="00897C51">
            <w:pPr>
              <w:ind w:right="-18"/>
            </w:pPr>
            <w:r>
              <w:t>Perspective</w:t>
            </w:r>
          </w:p>
        </w:tc>
        <w:tc>
          <w:tcPr>
            <w:tcW w:w="6570" w:type="dxa"/>
          </w:tcPr>
          <w:p w14:paraId="09B69E01" w14:textId="77777777" w:rsidR="00897C51" w:rsidRDefault="00897C51" w:rsidP="00897C51">
            <w:r>
              <w:t>What is the observed student doing compared with peers?</w:t>
            </w:r>
          </w:p>
          <w:p w14:paraId="3DD851D3" w14:textId="77777777" w:rsidR="00897C51" w:rsidRDefault="00897C51" w:rsidP="00897C51"/>
          <w:p w14:paraId="2EC7CDBE" w14:textId="77777777" w:rsidR="00897C51" w:rsidRDefault="00897C51" w:rsidP="00897C51">
            <w:r>
              <w:t>How is the teacher interacting with the student compared with other peers?</w:t>
            </w:r>
          </w:p>
          <w:p w14:paraId="422CAD71" w14:textId="77777777" w:rsidR="00897C51" w:rsidRDefault="00897C51" w:rsidP="00897C51"/>
          <w:p w14:paraId="4706A377" w14:textId="77777777" w:rsidR="00897C51" w:rsidRDefault="00897C51">
            <w:r>
              <w:t>What is the child’s perspective?</w:t>
            </w:r>
          </w:p>
        </w:tc>
      </w:tr>
      <w:tr w:rsidR="00FB49C0" w14:paraId="15B1CE92" w14:textId="77777777" w:rsidTr="00FB49C0">
        <w:tc>
          <w:tcPr>
            <w:tcW w:w="2875" w:type="dxa"/>
            <w:shd w:val="clear" w:color="auto" w:fill="FFE599" w:themeFill="accent4" w:themeFillTint="66"/>
          </w:tcPr>
          <w:p w14:paraId="4871AC98" w14:textId="77777777" w:rsidR="00897C51" w:rsidRDefault="00897C51" w:rsidP="00897C51">
            <w:pPr>
              <w:ind w:right="-18"/>
            </w:pPr>
            <w:r>
              <w:t>Engagement</w:t>
            </w:r>
          </w:p>
        </w:tc>
        <w:tc>
          <w:tcPr>
            <w:tcW w:w="6570" w:type="dxa"/>
          </w:tcPr>
          <w:p w14:paraId="4BF71950" w14:textId="77777777" w:rsidR="00897C51" w:rsidRDefault="00897C51" w:rsidP="00897C51">
            <w:r>
              <w:t>Which types of instruction or which activities does the student seem to respond to best?</w:t>
            </w:r>
          </w:p>
          <w:p w14:paraId="6192E096" w14:textId="77777777" w:rsidR="00897C51" w:rsidRDefault="00897C51" w:rsidP="00897C51"/>
          <w:p w14:paraId="5ABEC21E" w14:textId="77777777" w:rsidR="00897C51" w:rsidRDefault="00897C51" w:rsidP="00897C51">
            <w:r>
              <w:t>In which ways is the student participating in the instruction or activity (responding to questions, interacting with peers, reading, taking notes, etc.)?</w:t>
            </w:r>
          </w:p>
          <w:p w14:paraId="6329DAC1" w14:textId="77777777" w:rsidR="00897C51" w:rsidRDefault="00897C51" w:rsidP="00897C51"/>
          <w:p w14:paraId="57BA007E" w14:textId="77777777" w:rsidR="00897C51" w:rsidRDefault="00897C51">
            <w:r>
              <w:t>How is the student following classroom and school routines and norms?</w:t>
            </w:r>
          </w:p>
        </w:tc>
      </w:tr>
      <w:tr w:rsidR="00FB49C0" w14:paraId="677410AE" w14:textId="77777777" w:rsidTr="00FB49C0">
        <w:tc>
          <w:tcPr>
            <w:tcW w:w="2875" w:type="dxa"/>
            <w:shd w:val="clear" w:color="auto" w:fill="FFE599" w:themeFill="accent4" w:themeFillTint="66"/>
          </w:tcPr>
          <w:p w14:paraId="614E86FC" w14:textId="77777777" w:rsidR="00897C51" w:rsidRDefault="00897C51" w:rsidP="00897C51">
            <w:pPr>
              <w:ind w:right="-18"/>
            </w:pPr>
            <w:r>
              <w:t>Relationship with Peers</w:t>
            </w:r>
          </w:p>
        </w:tc>
        <w:tc>
          <w:tcPr>
            <w:tcW w:w="6570" w:type="dxa"/>
          </w:tcPr>
          <w:p w14:paraId="1C9D6A7C" w14:textId="77777777" w:rsidR="00897C51" w:rsidRPr="00897C51" w:rsidRDefault="00897C51" w:rsidP="00897C51">
            <w:r w:rsidRPr="00897C51">
              <w:t xml:space="preserve">Is </w:t>
            </w:r>
            <w:proofErr w:type="gramStart"/>
            <w:r w:rsidRPr="00897C51">
              <w:t xml:space="preserve">the </w:t>
            </w:r>
            <w:r w:rsidR="00AB785D">
              <w:t>your</w:t>
            </w:r>
            <w:proofErr w:type="gramEnd"/>
            <w:r w:rsidR="00AB785D">
              <w:t xml:space="preserve"> student</w:t>
            </w:r>
            <w:r w:rsidRPr="00897C51">
              <w:t xml:space="preserve"> having positive interactions with other students in an academic and social setting as appropriate?</w:t>
            </w:r>
          </w:p>
          <w:p w14:paraId="5E0AD0F7" w14:textId="77777777" w:rsidR="00897C51" w:rsidRDefault="00897C51" w:rsidP="00897C51">
            <w:pPr>
              <w:rPr>
                <w:i/>
                <w:iCs/>
              </w:rPr>
            </w:pPr>
          </w:p>
          <w:p w14:paraId="5FFF7D3A" w14:textId="77777777" w:rsidR="00897C51" w:rsidRPr="00AB785D" w:rsidRDefault="00AB785D" w:rsidP="00AB785D">
            <w:pPr>
              <w:rPr>
                <w:iCs/>
              </w:rPr>
            </w:pPr>
            <w:r w:rsidRPr="00AB785D">
              <w:rPr>
                <w:iCs/>
              </w:rPr>
              <w:t>Is your student</w:t>
            </w:r>
            <w:r w:rsidR="00897C51" w:rsidRPr="00AB785D">
              <w:rPr>
                <w:iCs/>
              </w:rPr>
              <w:t xml:space="preserve"> being successful in developing positive relationships</w:t>
            </w:r>
            <w:r w:rsidRPr="00AB785D">
              <w:rPr>
                <w:iCs/>
              </w:rPr>
              <w:t xml:space="preserve"> with peers</w:t>
            </w:r>
            <w:r w:rsidR="00897C51" w:rsidRPr="00AB785D">
              <w:rPr>
                <w:iCs/>
              </w:rPr>
              <w:t>?  What adult actions facilitate this?</w:t>
            </w:r>
          </w:p>
        </w:tc>
      </w:tr>
      <w:tr w:rsidR="00FB49C0" w14:paraId="7BC138BB" w14:textId="77777777" w:rsidTr="00FB49C0">
        <w:tc>
          <w:tcPr>
            <w:tcW w:w="2875" w:type="dxa"/>
            <w:shd w:val="clear" w:color="auto" w:fill="FFE599" w:themeFill="accent4" w:themeFillTint="66"/>
          </w:tcPr>
          <w:p w14:paraId="6AB0D1A7" w14:textId="77777777" w:rsidR="00897C51" w:rsidRDefault="00897C51" w:rsidP="00897C51">
            <w:pPr>
              <w:ind w:right="-18"/>
            </w:pPr>
            <w:r>
              <w:t>Relationship with Adults</w:t>
            </w:r>
          </w:p>
        </w:tc>
        <w:tc>
          <w:tcPr>
            <w:tcW w:w="6570" w:type="dxa"/>
          </w:tcPr>
          <w:p w14:paraId="1C67E9D5" w14:textId="77777777" w:rsidR="00897C51" w:rsidRDefault="00897C51" w:rsidP="00897C51">
            <w:r>
              <w:t>What is the nature of interaction between the student and adults (positive, warm, supportive, reciprocal, etc.)?</w:t>
            </w:r>
          </w:p>
          <w:p w14:paraId="59825503" w14:textId="77777777" w:rsidR="00897C51" w:rsidRDefault="00897C51" w:rsidP="00897C51"/>
          <w:p w14:paraId="78043C9D" w14:textId="77777777" w:rsidR="00897C51" w:rsidRDefault="00897C51" w:rsidP="00897C51">
            <w:r>
              <w:t xml:space="preserve">What type of support is the </w:t>
            </w:r>
            <w:r w:rsidR="00AB785D">
              <w:t>student</w:t>
            </w:r>
            <w:r>
              <w:t xml:space="preserve"> receiving (one-to-one, small group, “check in,” etc.) and from whom?</w:t>
            </w:r>
          </w:p>
          <w:p w14:paraId="55963BC9" w14:textId="77777777" w:rsidR="00897C51" w:rsidRDefault="00897C51" w:rsidP="00897C51"/>
          <w:p w14:paraId="7F806575" w14:textId="77777777" w:rsidR="00897C51" w:rsidRDefault="00897C51">
            <w:r>
              <w:t>How can your role as a surrogate positive</w:t>
            </w:r>
            <w:r w:rsidR="00AB785D">
              <w:t>ly</w:t>
            </w:r>
            <w:r>
              <w:t xml:space="preserve"> impact these relationships?</w:t>
            </w:r>
          </w:p>
        </w:tc>
      </w:tr>
      <w:tr w:rsidR="00FB49C0" w14:paraId="5623295C" w14:textId="77777777" w:rsidTr="00FB49C0">
        <w:tc>
          <w:tcPr>
            <w:tcW w:w="2875" w:type="dxa"/>
            <w:shd w:val="clear" w:color="auto" w:fill="FFE599" w:themeFill="accent4" w:themeFillTint="66"/>
          </w:tcPr>
          <w:p w14:paraId="3EAA4842" w14:textId="77777777" w:rsidR="00897C51" w:rsidRDefault="00897C51" w:rsidP="00897C51">
            <w:pPr>
              <w:ind w:right="-18"/>
            </w:pPr>
            <w:r w:rsidRPr="00897C51">
              <w:t>General Social / Emotional</w:t>
            </w:r>
          </w:p>
        </w:tc>
        <w:tc>
          <w:tcPr>
            <w:tcW w:w="6570" w:type="dxa"/>
          </w:tcPr>
          <w:p w14:paraId="25A2DC3A" w14:textId="77777777" w:rsidR="00897C51" w:rsidRDefault="00897C51" w:rsidP="00897C51">
            <w:r>
              <w:t xml:space="preserve">What is the child’s general affect in situations?  Do they appear relaxed or nervous in situations?  </w:t>
            </w:r>
          </w:p>
          <w:p w14:paraId="73E76526" w14:textId="77777777" w:rsidR="00897C51" w:rsidRDefault="00897C51" w:rsidP="00897C51"/>
          <w:p w14:paraId="0F2058F8" w14:textId="77777777" w:rsidR="00897C51" w:rsidRDefault="00897C51" w:rsidP="00897C51">
            <w:r>
              <w:t>Where do they appear the most and least comfortable?</w:t>
            </w:r>
          </w:p>
          <w:p w14:paraId="6701E6CD" w14:textId="77777777" w:rsidR="00897C51" w:rsidRDefault="00897C51" w:rsidP="00897C51"/>
          <w:p w14:paraId="4F0035F7" w14:textId="77777777" w:rsidR="00897C51" w:rsidRDefault="00897C51">
            <w:r>
              <w:t>How do they respond to challenging situations and conflict?</w:t>
            </w:r>
          </w:p>
        </w:tc>
      </w:tr>
    </w:tbl>
    <w:p w14:paraId="1DF68617" w14:textId="77777777" w:rsidR="0076636F" w:rsidRDefault="0076636F"/>
    <w:sectPr w:rsidR="0076636F" w:rsidSect="00897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90D53" w14:textId="77777777" w:rsidR="005D0726" w:rsidRDefault="005D0726" w:rsidP="00897C51">
      <w:r>
        <w:separator/>
      </w:r>
    </w:p>
  </w:endnote>
  <w:endnote w:type="continuationSeparator" w:id="0">
    <w:p w14:paraId="00B095AF" w14:textId="77777777" w:rsidR="005D0726" w:rsidRDefault="005D0726" w:rsidP="0089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E3B8" w14:textId="77777777" w:rsidR="00AB785D" w:rsidRDefault="00AB7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8B8E" w14:textId="77777777" w:rsidR="00AB785D" w:rsidRDefault="00AB7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70C1" w14:textId="77777777" w:rsidR="00AB785D" w:rsidRDefault="00AB7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2389" w14:textId="77777777" w:rsidR="005D0726" w:rsidRDefault="005D0726" w:rsidP="00897C51">
      <w:r>
        <w:separator/>
      </w:r>
    </w:p>
  </w:footnote>
  <w:footnote w:type="continuationSeparator" w:id="0">
    <w:p w14:paraId="1ECC6A09" w14:textId="77777777" w:rsidR="005D0726" w:rsidRDefault="005D0726" w:rsidP="0089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7AC5" w14:textId="77777777" w:rsidR="00AB785D" w:rsidRDefault="00AB7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30C6" w14:textId="77777777" w:rsidR="00897C51" w:rsidRDefault="00897C51" w:rsidP="00897C51">
    <w:pPr>
      <w:pStyle w:val="Header"/>
      <w:jc w:val="center"/>
    </w:pPr>
    <w:r>
      <w:t>Connecticut State Department of Education</w:t>
    </w:r>
  </w:p>
  <w:p w14:paraId="6CBD0979" w14:textId="77777777" w:rsidR="00897C51" w:rsidRDefault="00897C51" w:rsidP="00897C51">
    <w:pPr>
      <w:pStyle w:val="Header"/>
      <w:jc w:val="center"/>
    </w:pPr>
    <w:r>
      <w:t>Surrogate Parent Program</w:t>
    </w:r>
  </w:p>
  <w:p w14:paraId="2B215661" w14:textId="77777777" w:rsidR="00897C51" w:rsidRDefault="00AB785D" w:rsidP="00897C51">
    <w:pPr>
      <w:pStyle w:val="Header"/>
      <w:jc w:val="center"/>
      <w:rPr>
        <w:b/>
      </w:rPr>
    </w:pPr>
    <w:r>
      <w:rPr>
        <w:b/>
      </w:rPr>
      <w:t>Guiding Questions</w:t>
    </w:r>
  </w:p>
  <w:p w14:paraId="38FB7E9C" w14:textId="77777777" w:rsidR="00AB785D" w:rsidRDefault="00AB785D" w:rsidP="00897C51">
    <w:pPr>
      <w:pStyle w:val="Header"/>
      <w:jc w:val="center"/>
      <w:rPr>
        <w:b/>
      </w:rPr>
    </w:pPr>
    <w:r>
      <w:rPr>
        <w:b/>
      </w:rPr>
      <w:t>May 20, 2019</w:t>
    </w:r>
  </w:p>
  <w:p w14:paraId="2335096E" w14:textId="77777777" w:rsidR="00897C51" w:rsidRPr="00897C51" w:rsidRDefault="00897C51" w:rsidP="00897C51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D76C" w14:textId="77777777" w:rsidR="00AB785D" w:rsidRDefault="00AB78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51"/>
    <w:rsid w:val="002E3C69"/>
    <w:rsid w:val="004F27BD"/>
    <w:rsid w:val="005D0726"/>
    <w:rsid w:val="0076636F"/>
    <w:rsid w:val="00897C51"/>
    <w:rsid w:val="00AB785D"/>
    <w:rsid w:val="00F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97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C51"/>
  </w:style>
  <w:style w:type="paragraph" w:styleId="Footer">
    <w:name w:val="footer"/>
    <w:basedOn w:val="Normal"/>
    <w:link w:val="FooterChar"/>
    <w:uiPriority w:val="99"/>
    <w:unhideWhenUsed/>
    <w:rsid w:val="0089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Nemr, Georgette</cp:lastModifiedBy>
  <cp:revision>2</cp:revision>
  <dcterms:created xsi:type="dcterms:W3CDTF">2019-09-24T17:41:00Z</dcterms:created>
  <dcterms:modified xsi:type="dcterms:W3CDTF">2019-09-24T17:41:00Z</dcterms:modified>
</cp:coreProperties>
</file>