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EA44" w14:textId="77777777" w:rsidR="00176E11" w:rsidRPr="004C3227" w:rsidRDefault="00176E11" w:rsidP="00F64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A6301C" w14:textId="781D0179" w:rsidR="00302809" w:rsidRPr="00EF6B12" w:rsidRDefault="000907ED" w:rsidP="004C3227">
      <w:pPr>
        <w:pStyle w:val="ListBullet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B12">
        <w:rPr>
          <w:rFonts w:ascii="Times New Roman" w:hAnsi="Times New Roman" w:cs="Times New Roman"/>
          <w:b/>
          <w:bCs/>
          <w:sz w:val="28"/>
          <w:szCs w:val="28"/>
        </w:rPr>
        <w:t xml:space="preserve">PPT Worksheet for </w:t>
      </w:r>
      <w:r w:rsidR="00302809" w:rsidRPr="00EF6B12">
        <w:rPr>
          <w:rFonts w:ascii="Times New Roman" w:hAnsi="Times New Roman" w:cs="Times New Roman"/>
          <w:b/>
          <w:bCs/>
          <w:sz w:val="28"/>
          <w:szCs w:val="28"/>
        </w:rPr>
        <w:t>Determination</w:t>
      </w:r>
      <w:r w:rsidRPr="00EF6B12">
        <w:rPr>
          <w:rFonts w:ascii="Times New Roman" w:hAnsi="Times New Roman" w:cs="Times New Roman"/>
          <w:b/>
          <w:bCs/>
          <w:sz w:val="28"/>
          <w:szCs w:val="28"/>
        </w:rPr>
        <w:t xml:space="preserve"> of Eligibility for Special Education and Relate</w:t>
      </w:r>
      <w:r w:rsidR="004C3227">
        <w:rPr>
          <w:rFonts w:ascii="Times New Roman" w:hAnsi="Times New Roman" w:cs="Times New Roman"/>
          <w:b/>
          <w:bCs/>
          <w:sz w:val="28"/>
          <w:szCs w:val="28"/>
        </w:rPr>
        <w:t xml:space="preserve">d </w:t>
      </w:r>
      <w:r w:rsidRPr="00EF6B12">
        <w:rPr>
          <w:rFonts w:ascii="Times New Roman" w:hAnsi="Times New Roman" w:cs="Times New Roman"/>
          <w:b/>
          <w:bCs/>
          <w:sz w:val="28"/>
          <w:szCs w:val="28"/>
        </w:rPr>
        <w:t>Services under the Primary Disability Category of Developmental Delay</w:t>
      </w:r>
    </w:p>
    <w:p w14:paraId="526A7389" w14:textId="77777777" w:rsidR="004E197F" w:rsidRPr="004E197F" w:rsidRDefault="004E197F" w:rsidP="004C3227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2C22049" w14:textId="5ABA83AF" w:rsidR="00EC50DF" w:rsidRPr="004E197F" w:rsidRDefault="000907ED" w:rsidP="00EC50DF">
      <w:pPr>
        <w:rPr>
          <w:rFonts w:ascii="Times New Roman" w:hAnsi="Times New Roman" w:cs="Times New Roman"/>
          <w:sz w:val="24"/>
          <w:szCs w:val="24"/>
        </w:rPr>
      </w:pPr>
      <w:r w:rsidRPr="004E197F">
        <w:rPr>
          <w:rFonts w:ascii="Times New Roman" w:hAnsi="Times New Roman" w:cs="Times New Roman"/>
          <w:sz w:val="24"/>
          <w:szCs w:val="24"/>
        </w:rPr>
        <w:t xml:space="preserve">For a student to be eligible for special education and related services under the primary disability category </w:t>
      </w:r>
      <w:r w:rsidR="00302809" w:rsidRPr="004E197F">
        <w:rPr>
          <w:rFonts w:ascii="Times New Roman" w:hAnsi="Times New Roman" w:cs="Times New Roman"/>
          <w:sz w:val="24"/>
          <w:szCs w:val="24"/>
        </w:rPr>
        <w:t>of Developmental</w:t>
      </w:r>
      <w:r w:rsidRPr="004E197F">
        <w:rPr>
          <w:rFonts w:ascii="Times New Roman" w:hAnsi="Times New Roman" w:cs="Times New Roman"/>
          <w:sz w:val="24"/>
          <w:szCs w:val="24"/>
        </w:rPr>
        <w:t xml:space="preserve"> Delay (DD),</w:t>
      </w:r>
      <w:r w:rsidR="00EC50DF" w:rsidRPr="004E197F">
        <w:rPr>
          <w:rFonts w:ascii="Times New Roman" w:hAnsi="Times New Roman" w:cs="Times New Roman"/>
          <w:sz w:val="24"/>
          <w:szCs w:val="24"/>
        </w:rPr>
        <w:t xml:space="preserve"> </w:t>
      </w:r>
      <w:r w:rsidRPr="004E197F">
        <w:rPr>
          <w:rFonts w:ascii="Times New Roman" w:hAnsi="Times New Roman" w:cs="Times New Roman"/>
          <w:sz w:val="24"/>
          <w:szCs w:val="24"/>
        </w:rPr>
        <w:t xml:space="preserve">a </w:t>
      </w:r>
      <w:r w:rsidR="00EC50DF" w:rsidRPr="00D767E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D767E4" w:rsidRPr="00D767E4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="00EC50DF" w:rsidRPr="004E197F">
        <w:rPr>
          <w:rFonts w:ascii="Times New Roman" w:hAnsi="Times New Roman" w:cs="Times New Roman"/>
          <w:sz w:val="24"/>
          <w:szCs w:val="24"/>
        </w:rPr>
        <w:t xml:space="preserve"> </w:t>
      </w:r>
      <w:r w:rsidRPr="004E197F">
        <w:rPr>
          <w:rFonts w:ascii="Times New Roman" w:hAnsi="Times New Roman" w:cs="Times New Roman"/>
          <w:sz w:val="24"/>
          <w:szCs w:val="24"/>
        </w:rPr>
        <w:t>response from the PPT is</w:t>
      </w:r>
      <w:r w:rsidR="00EC50DF" w:rsidRPr="004E197F">
        <w:rPr>
          <w:rFonts w:ascii="Times New Roman" w:hAnsi="Times New Roman" w:cs="Times New Roman"/>
          <w:sz w:val="24"/>
          <w:szCs w:val="24"/>
        </w:rPr>
        <w:t xml:space="preserve"> required</w:t>
      </w:r>
      <w:r w:rsidRPr="004E197F">
        <w:rPr>
          <w:rFonts w:ascii="Times New Roman" w:hAnsi="Times New Roman" w:cs="Times New Roman"/>
          <w:sz w:val="24"/>
          <w:szCs w:val="24"/>
        </w:rPr>
        <w:t xml:space="preserve"> for all</w:t>
      </w:r>
      <w:r w:rsidR="00EC50DF" w:rsidRPr="004E197F">
        <w:rPr>
          <w:rFonts w:ascii="Times New Roman" w:hAnsi="Times New Roman" w:cs="Times New Roman"/>
          <w:sz w:val="24"/>
          <w:szCs w:val="24"/>
        </w:rPr>
        <w:t xml:space="preserve"> components </w:t>
      </w:r>
      <w:r w:rsidR="00203214" w:rsidRPr="004E197F">
        <w:rPr>
          <w:rFonts w:ascii="Times New Roman" w:hAnsi="Times New Roman" w:cs="Times New Roman"/>
          <w:sz w:val="24"/>
          <w:szCs w:val="24"/>
        </w:rPr>
        <w:t>below</w:t>
      </w:r>
      <w:r w:rsidRPr="004E19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3780"/>
        <w:gridCol w:w="630"/>
        <w:gridCol w:w="630"/>
        <w:gridCol w:w="3204"/>
      </w:tblGrid>
      <w:tr w:rsidR="00EC50DF" w:rsidRPr="00EF6B12" w14:paraId="1D93871F" w14:textId="77777777" w:rsidTr="00201E97">
        <w:trPr>
          <w:jc w:val="center"/>
        </w:trPr>
        <w:tc>
          <w:tcPr>
            <w:tcW w:w="2605" w:type="dxa"/>
            <w:vAlign w:val="center"/>
          </w:tcPr>
          <w:p w14:paraId="1C5D7A52" w14:textId="77777777" w:rsidR="00EC50DF" w:rsidRPr="00EF6B12" w:rsidRDefault="00EC50DF" w:rsidP="00DE0894">
            <w:pPr>
              <w:jc w:val="center"/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Requirement</w:t>
            </w:r>
          </w:p>
        </w:tc>
        <w:tc>
          <w:tcPr>
            <w:tcW w:w="3780" w:type="dxa"/>
            <w:vAlign w:val="center"/>
          </w:tcPr>
          <w:p w14:paraId="492A618C" w14:textId="77777777" w:rsidR="00EC50DF" w:rsidRPr="00EF6B12" w:rsidRDefault="00EC50DF" w:rsidP="00DE0894">
            <w:pPr>
              <w:jc w:val="center"/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Guiding Question</w:t>
            </w:r>
          </w:p>
        </w:tc>
        <w:tc>
          <w:tcPr>
            <w:tcW w:w="630" w:type="dxa"/>
            <w:vAlign w:val="center"/>
          </w:tcPr>
          <w:p w14:paraId="79ED15D1" w14:textId="77777777" w:rsidR="00EC50DF" w:rsidRPr="00EF6B12" w:rsidRDefault="00EC50DF" w:rsidP="00DE0894">
            <w:pPr>
              <w:jc w:val="center"/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30" w:type="dxa"/>
            <w:vAlign w:val="center"/>
          </w:tcPr>
          <w:p w14:paraId="176AEA97" w14:textId="77777777" w:rsidR="00EC50DF" w:rsidRPr="00EF6B12" w:rsidRDefault="00EC50DF" w:rsidP="00DE0894">
            <w:pPr>
              <w:jc w:val="center"/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204" w:type="dxa"/>
            <w:vAlign w:val="center"/>
          </w:tcPr>
          <w:p w14:paraId="7BB6597A" w14:textId="22A168BC" w:rsidR="00EC50DF" w:rsidRPr="00EF6B12" w:rsidRDefault="00EC50DF" w:rsidP="00DE0894">
            <w:pPr>
              <w:jc w:val="center"/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Documentation</w:t>
            </w:r>
          </w:p>
        </w:tc>
      </w:tr>
      <w:tr w:rsidR="00D176C8" w:rsidRPr="00EF6B12" w14:paraId="5C9BE7C3" w14:textId="77777777" w:rsidTr="00201E97">
        <w:trPr>
          <w:jc w:val="center"/>
        </w:trPr>
        <w:tc>
          <w:tcPr>
            <w:tcW w:w="2605" w:type="dxa"/>
          </w:tcPr>
          <w:p w14:paraId="3FB37605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Age Requirement</w:t>
            </w:r>
          </w:p>
        </w:tc>
        <w:tc>
          <w:tcPr>
            <w:tcW w:w="3780" w:type="dxa"/>
          </w:tcPr>
          <w:p w14:paraId="62C37BC6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Is the child between ages 3 through 8 (inclusive)?</w:t>
            </w:r>
          </w:p>
        </w:tc>
        <w:tc>
          <w:tcPr>
            <w:tcW w:w="630" w:type="dxa"/>
            <w:vAlign w:val="center"/>
          </w:tcPr>
          <w:sdt>
            <w:sdtPr>
              <w:id w:val="59292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705298" w14:textId="2259B0BE" w:rsidR="00D176C8" w:rsidRPr="00EF6B12" w:rsidRDefault="00B61517" w:rsidP="00D176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30" w:type="dxa"/>
            <w:vAlign w:val="center"/>
          </w:tcPr>
          <w:sdt>
            <w:sdtPr>
              <w:id w:val="1956442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1D47C4" w14:textId="776757B5" w:rsidR="00D176C8" w:rsidRPr="00EF6B12" w:rsidRDefault="0095706D" w:rsidP="00D176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204" w:type="dxa"/>
          </w:tcPr>
          <w:p w14:paraId="2E570D09" w14:textId="13392B42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</w:p>
        </w:tc>
      </w:tr>
      <w:tr w:rsidR="00D176C8" w:rsidRPr="00EF6B12" w14:paraId="7EBC4E05" w14:textId="77777777" w:rsidTr="00201E97">
        <w:trPr>
          <w:jc w:val="center"/>
        </w:trPr>
        <w:tc>
          <w:tcPr>
            <w:tcW w:w="2605" w:type="dxa"/>
          </w:tcPr>
          <w:p w14:paraId="64170758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Comprehensive Evaluation</w:t>
            </w:r>
          </w:p>
        </w:tc>
        <w:tc>
          <w:tcPr>
            <w:tcW w:w="3780" w:type="dxa"/>
          </w:tcPr>
          <w:p w14:paraId="62819D33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Was a comprehensive evaluation conducted using multiple sources of data and administered by qualified personnel?</w:t>
            </w:r>
          </w:p>
        </w:tc>
        <w:tc>
          <w:tcPr>
            <w:tcW w:w="630" w:type="dxa"/>
            <w:vAlign w:val="center"/>
          </w:tcPr>
          <w:sdt>
            <w:sdtPr>
              <w:id w:val="-698543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788C64" w14:textId="4AF94CB2" w:rsidR="00D176C8" w:rsidRPr="00EF6B12" w:rsidRDefault="00D176C8" w:rsidP="00D176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30" w:type="dxa"/>
            <w:vAlign w:val="center"/>
          </w:tcPr>
          <w:sdt>
            <w:sdtPr>
              <w:id w:val="-935669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AE8A28" w14:textId="3E8EFA7F" w:rsidR="00D176C8" w:rsidRPr="00EF6B12" w:rsidRDefault="00D176C8" w:rsidP="00D176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204" w:type="dxa"/>
          </w:tcPr>
          <w:p w14:paraId="4AF6F25A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</w:p>
        </w:tc>
      </w:tr>
      <w:tr w:rsidR="00D176C8" w:rsidRPr="00EF6B12" w14:paraId="4BAA702A" w14:textId="77777777" w:rsidTr="00201E97">
        <w:trPr>
          <w:jc w:val="center"/>
        </w:trPr>
        <w:tc>
          <w:tcPr>
            <w:tcW w:w="2605" w:type="dxa"/>
          </w:tcPr>
          <w:p w14:paraId="190A022A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Area of Delay Identified</w:t>
            </w:r>
          </w:p>
        </w:tc>
        <w:tc>
          <w:tcPr>
            <w:tcW w:w="3780" w:type="dxa"/>
          </w:tcPr>
          <w:p w14:paraId="3001D1E9" w14:textId="47D79C33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 xml:space="preserve">Does the evaluation </w:t>
            </w:r>
            <w:proofErr w:type="gramStart"/>
            <w:r w:rsidRPr="00EF6B12">
              <w:rPr>
                <w:rFonts w:ascii="Times New Roman" w:hAnsi="Times New Roman" w:cs="Times New Roman"/>
              </w:rPr>
              <w:t>document</w:t>
            </w:r>
            <w:proofErr w:type="gramEnd"/>
            <w:r w:rsidRPr="00EF6B12">
              <w:rPr>
                <w:rFonts w:ascii="Times New Roman" w:hAnsi="Times New Roman" w:cs="Times New Roman"/>
              </w:rPr>
              <w:t xml:space="preserve"> a significant delay in at least one developmental area </w:t>
            </w:r>
            <w:r w:rsidR="00D767E4" w:rsidRPr="00D767E4">
              <w:rPr>
                <w:rFonts w:ascii="Times New Roman" w:hAnsi="Times New Roman" w:cs="Times New Roman"/>
                <w:b/>
                <w:bCs/>
              </w:rPr>
              <w:t>or</w:t>
            </w:r>
            <w:r w:rsidRPr="00EF6B12">
              <w:rPr>
                <w:rFonts w:ascii="Times New Roman" w:hAnsi="Times New Roman" w:cs="Times New Roman"/>
              </w:rPr>
              <w:t xml:space="preserve"> moderate delays in two or more areas?</w:t>
            </w:r>
          </w:p>
        </w:tc>
        <w:tc>
          <w:tcPr>
            <w:tcW w:w="630" w:type="dxa"/>
            <w:vAlign w:val="center"/>
          </w:tcPr>
          <w:sdt>
            <w:sdtPr>
              <w:id w:val="2094744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DEAA84" w14:textId="714D85B6" w:rsidR="00D176C8" w:rsidRPr="00EF6B12" w:rsidRDefault="00D176C8" w:rsidP="00D176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30" w:type="dxa"/>
            <w:vAlign w:val="center"/>
          </w:tcPr>
          <w:sdt>
            <w:sdtPr>
              <w:id w:val="-1374531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405FC0" w14:textId="5DCE5AA5" w:rsidR="00D176C8" w:rsidRPr="00EF6B12" w:rsidRDefault="00D176C8" w:rsidP="00D176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204" w:type="dxa"/>
          </w:tcPr>
          <w:p w14:paraId="05A5FB68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</w:p>
        </w:tc>
      </w:tr>
      <w:tr w:rsidR="00D176C8" w:rsidRPr="00EF6B12" w14:paraId="36B75603" w14:textId="77777777" w:rsidTr="00201E97">
        <w:trPr>
          <w:jc w:val="center"/>
        </w:trPr>
        <w:tc>
          <w:tcPr>
            <w:tcW w:w="2605" w:type="dxa"/>
          </w:tcPr>
          <w:p w14:paraId="649DDB9D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Data-Based Determination</w:t>
            </w:r>
          </w:p>
        </w:tc>
        <w:tc>
          <w:tcPr>
            <w:tcW w:w="3780" w:type="dxa"/>
          </w:tcPr>
          <w:p w14:paraId="16FF0681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Is the determination supported by multiple measures (not a single test score)?</w:t>
            </w:r>
          </w:p>
        </w:tc>
        <w:tc>
          <w:tcPr>
            <w:tcW w:w="630" w:type="dxa"/>
            <w:vAlign w:val="center"/>
          </w:tcPr>
          <w:sdt>
            <w:sdtPr>
              <w:id w:val="-1046834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A94EFD" w14:textId="12AA9549" w:rsidR="00D176C8" w:rsidRPr="00EF6B12" w:rsidRDefault="00D176C8" w:rsidP="00D176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30" w:type="dxa"/>
            <w:vAlign w:val="center"/>
          </w:tcPr>
          <w:sdt>
            <w:sdtPr>
              <w:id w:val="1075251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482EBC" w14:textId="797E7D2B" w:rsidR="00D176C8" w:rsidRPr="00EF6B12" w:rsidRDefault="00D176C8" w:rsidP="00D176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204" w:type="dxa"/>
          </w:tcPr>
          <w:p w14:paraId="0E358837" w14:textId="77777777" w:rsidR="00D176C8" w:rsidRPr="00EF6B12" w:rsidRDefault="00D176C8" w:rsidP="00D176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76C8" w:rsidRPr="00EF6B12" w14:paraId="14784D92" w14:textId="77777777" w:rsidTr="00201E97">
        <w:trPr>
          <w:jc w:val="center"/>
        </w:trPr>
        <w:tc>
          <w:tcPr>
            <w:tcW w:w="2605" w:type="dxa"/>
          </w:tcPr>
          <w:p w14:paraId="326B7520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Adverse Educational Impact</w:t>
            </w:r>
          </w:p>
        </w:tc>
        <w:tc>
          <w:tcPr>
            <w:tcW w:w="3780" w:type="dxa"/>
          </w:tcPr>
          <w:p w14:paraId="5F7923C4" w14:textId="4247B6B4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Does the delay adversely affect participation in developmentally appropriate activities and/or progress in the general education curriculum?</w:t>
            </w:r>
          </w:p>
        </w:tc>
        <w:tc>
          <w:tcPr>
            <w:tcW w:w="630" w:type="dxa"/>
            <w:vAlign w:val="center"/>
          </w:tcPr>
          <w:sdt>
            <w:sdtPr>
              <w:id w:val="1980654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DF98F" w14:textId="653FB81E" w:rsidR="00D176C8" w:rsidRPr="00EF6B12" w:rsidRDefault="00873FFD" w:rsidP="00D176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30" w:type="dxa"/>
            <w:vAlign w:val="center"/>
          </w:tcPr>
          <w:sdt>
            <w:sdtPr>
              <w:id w:val="1462299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3BB73E" w14:textId="6A0C222A" w:rsidR="00D176C8" w:rsidRPr="00EF6B12" w:rsidRDefault="00873FFD" w:rsidP="00D176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204" w:type="dxa"/>
          </w:tcPr>
          <w:p w14:paraId="2AF1ACA0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</w:p>
        </w:tc>
      </w:tr>
      <w:tr w:rsidR="00D176C8" w:rsidRPr="00EF6B12" w14:paraId="6946826C" w14:textId="77777777" w:rsidTr="00201E97">
        <w:trPr>
          <w:jc w:val="center"/>
        </w:trPr>
        <w:tc>
          <w:tcPr>
            <w:tcW w:w="2605" w:type="dxa"/>
          </w:tcPr>
          <w:p w14:paraId="66448C8A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Need for Specially Designed Instruction</w:t>
            </w:r>
          </w:p>
        </w:tc>
        <w:tc>
          <w:tcPr>
            <w:tcW w:w="3780" w:type="dxa"/>
          </w:tcPr>
          <w:p w14:paraId="6ED0744E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Does the child require specially designed instruction (not solely accommodations, general education supports, or related services alone)?</w:t>
            </w:r>
          </w:p>
        </w:tc>
        <w:tc>
          <w:tcPr>
            <w:tcW w:w="630" w:type="dxa"/>
            <w:vAlign w:val="center"/>
          </w:tcPr>
          <w:sdt>
            <w:sdtPr>
              <w:id w:val="1962603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0ABCEF" w14:textId="169AB3C2" w:rsidR="00D176C8" w:rsidRPr="00EF6B12" w:rsidRDefault="00873FFD" w:rsidP="00D176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30" w:type="dxa"/>
            <w:vAlign w:val="center"/>
          </w:tcPr>
          <w:sdt>
            <w:sdtPr>
              <w:id w:val="1085037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FF0C8C" w14:textId="37D3D55D" w:rsidR="00D176C8" w:rsidRPr="00EF6B12" w:rsidRDefault="00D176C8" w:rsidP="00D176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204" w:type="dxa"/>
          </w:tcPr>
          <w:p w14:paraId="2F9103AB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</w:p>
        </w:tc>
      </w:tr>
      <w:tr w:rsidR="00D176C8" w:rsidRPr="00EF6B12" w14:paraId="38204616" w14:textId="77777777" w:rsidTr="00201E97">
        <w:trPr>
          <w:jc w:val="center"/>
        </w:trPr>
        <w:tc>
          <w:tcPr>
            <w:tcW w:w="2605" w:type="dxa"/>
          </w:tcPr>
          <w:p w14:paraId="51065821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Exclusionary Factors Considered</w:t>
            </w:r>
          </w:p>
        </w:tc>
        <w:tc>
          <w:tcPr>
            <w:tcW w:w="3780" w:type="dxa"/>
          </w:tcPr>
          <w:p w14:paraId="7B6FBD3B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  <w:r w:rsidRPr="00EF6B12">
              <w:rPr>
                <w:rFonts w:ascii="Times New Roman" w:hAnsi="Times New Roman" w:cs="Times New Roman"/>
              </w:rPr>
              <w:t>Have other causes/contributing factors such as medical problems, environmental or cultural factors been ruled out as the primary cause of the child’s educational difficulties?</w:t>
            </w:r>
          </w:p>
        </w:tc>
        <w:tc>
          <w:tcPr>
            <w:tcW w:w="630" w:type="dxa"/>
            <w:vAlign w:val="center"/>
          </w:tcPr>
          <w:sdt>
            <w:sdtPr>
              <w:id w:val="2134835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BB7912" w14:textId="28394652" w:rsidR="00D176C8" w:rsidRPr="00EF6B12" w:rsidRDefault="00585066" w:rsidP="00D176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30" w:type="dxa"/>
            <w:vAlign w:val="center"/>
          </w:tcPr>
          <w:sdt>
            <w:sdtPr>
              <w:id w:val="91445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206C1A" w14:textId="4B1FE5A2" w:rsidR="00D176C8" w:rsidRPr="00EF6B12" w:rsidRDefault="00D176C8" w:rsidP="00D176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204" w:type="dxa"/>
          </w:tcPr>
          <w:p w14:paraId="45DFDCA3" w14:textId="77777777" w:rsidR="00D176C8" w:rsidRPr="00EF6B12" w:rsidRDefault="00D176C8" w:rsidP="00D176C8">
            <w:pPr>
              <w:rPr>
                <w:rFonts w:ascii="Times New Roman" w:hAnsi="Times New Roman" w:cs="Times New Roman"/>
              </w:rPr>
            </w:pPr>
          </w:p>
        </w:tc>
      </w:tr>
    </w:tbl>
    <w:p w14:paraId="297BE26E" w14:textId="1B0F780B" w:rsidR="00EC50DF" w:rsidRPr="00EF6B12" w:rsidRDefault="00DA381E" w:rsidP="00853EEC">
      <w:pPr>
        <w:pStyle w:val="ListBullet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EF6B12">
        <w:rPr>
          <w:rFonts w:ascii="Times New Roman" w:hAnsi="Times New Roman" w:cs="Times New Roman"/>
          <w:b/>
          <w:bCs/>
        </w:rPr>
        <w:t>Note</w:t>
      </w:r>
      <w:r w:rsidR="00BD64F2" w:rsidRPr="00EF6B12">
        <w:rPr>
          <w:rFonts w:ascii="Times New Roman" w:hAnsi="Times New Roman" w:cs="Times New Roman"/>
          <w:b/>
          <w:bCs/>
        </w:rPr>
        <w:t>:</w:t>
      </w:r>
      <w:r w:rsidR="00BD64F2" w:rsidRPr="00EF6B12">
        <w:rPr>
          <w:rFonts w:ascii="Times New Roman" w:hAnsi="Times New Roman" w:cs="Times New Roman"/>
        </w:rPr>
        <w:t xml:space="preserve"> </w:t>
      </w:r>
      <w:r w:rsidR="00232F7E" w:rsidRPr="00EF6B12">
        <w:rPr>
          <w:rFonts w:ascii="Times New Roman" w:hAnsi="Times New Roman" w:cs="Times New Roman"/>
        </w:rPr>
        <w:t>If the student is eligible</w:t>
      </w:r>
      <w:r w:rsidR="00552414" w:rsidRPr="00EF6B12">
        <w:rPr>
          <w:rFonts w:ascii="Times New Roman" w:hAnsi="Times New Roman" w:cs="Times New Roman"/>
        </w:rPr>
        <w:t xml:space="preserve">, the IEP </w:t>
      </w:r>
      <w:r w:rsidR="00881657" w:rsidRPr="00EF6B12">
        <w:rPr>
          <w:rFonts w:ascii="Times New Roman" w:hAnsi="Times New Roman" w:cs="Times New Roman"/>
        </w:rPr>
        <w:t>must clearly link the evaluation findings to present levels</w:t>
      </w:r>
      <w:r w:rsidR="009E22ED" w:rsidRPr="00EF6B12">
        <w:rPr>
          <w:rFonts w:ascii="Times New Roman" w:hAnsi="Times New Roman" w:cs="Times New Roman"/>
        </w:rPr>
        <w:t xml:space="preserve"> </w:t>
      </w:r>
      <w:r w:rsidR="006B6814" w:rsidRPr="00EF6B12">
        <w:rPr>
          <w:rFonts w:ascii="Times New Roman" w:hAnsi="Times New Roman" w:cs="Times New Roman"/>
        </w:rPr>
        <w:t>of performance,</w:t>
      </w:r>
      <w:r w:rsidR="00881657" w:rsidRPr="00EF6B12">
        <w:rPr>
          <w:rFonts w:ascii="Times New Roman" w:hAnsi="Times New Roman" w:cs="Times New Roman"/>
        </w:rPr>
        <w:t xml:space="preserve"> goals, and </w:t>
      </w:r>
      <w:r w:rsidRPr="00EF6B12">
        <w:rPr>
          <w:rFonts w:ascii="Times New Roman" w:hAnsi="Times New Roman" w:cs="Times New Roman"/>
        </w:rPr>
        <w:t xml:space="preserve">specially </w:t>
      </w:r>
      <w:r w:rsidR="00881657" w:rsidRPr="00EF6B12">
        <w:rPr>
          <w:rFonts w:ascii="Times New Roman" w:hAnsi="Times New Roman" w:cs="Times New Roman"/>
        </w:rPr>
        <w:t xml:space="preserve">designed instruction.  </w:t>
      </w:r>
    </w:p>
    <w:sectPr w:rsidR="00EC50DF" w:rsidRPr="00EF6B12" w:rsidSect="003028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B2E0" w14:textId="77777777" w:rsidR="0090450B" w:rsidRDefault="0090450B">
      <w:pPr>
        <w:spacing w:after="0" w:line="240" w:lineRule="auto"/>
      </w:pPr>
      <w:r>
        <w:separator/>
      </w:r>
    </w:p>
  </w:endnote>
  <w:endnote w:type="continuationSeparator" w:id="0">
    <w:p w14:paraId="605CB7E5" w14:textId="77777777" w:rsidR="0090450B" w:rsidRDefault="0090450B">
      <w:pPr>
        <w:spacing w:after="0" w:line="240" w:lineRule="auto"/>
      </w:pPr>
      <w:r>
        <w:continuationSeparator/>
      </w:r>
    </w:p>
  </w:endnote>
  <w:endnote w:type="continuationNotice" w:id="1">
    <w:p w14:paraId="207F1252" w14:textId="77777777" w:rsidR="0090450B" w:rsidRDefault="009045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D6A6" w14:textId="77777777" w:rsidR="00585066" w:rsidRDefault="00585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F7C7" w14:textId="06F3EB5E" w:rsidR="3F3D5852" w:rsidRPr="00C65328" w:rsidRDefault="00C65328" w:rsidP="00AE6477">
    <w:pPr>
      <w:pStyle w:val="Footer"/>
      <w:jc w:val="center"/>
      <w:rPr>
        <w:sz w:val="20"/>
        <w:szCs w:val="20"/>
      </w:rPr>
    </w:pPr>
    <w:r w:rsidRPr="00C65328">
      <w:rPr>
        <w:sz w:val="20"/>
        <w:szCs w:val="20"/>
      </w:rPr>
      <w:t>The Connecticut State Department of Education is an affirmative action/equal opportunity employer.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3506" w14:textId="77777777" w:rsidR="00585066" w:rsidRDefault="00585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D1E3" w14:textId="77777777" w:rsidR="0090450B" w:rsidRDefault="0090450B">
      <w:pPr>
        <w:spacing w:after="0" w:line="240" w:lineRule="auto"/>
      </w:pPr>
      <w:r>
        <w:separator/>
      </w:r>
    </w:p>
  </w:footnote>
  <w:footnote w:type="continuationSeparator" w:id="0">
    <w:p w14:paraId="0A4DBF93" w14:textId="77777777" w:rsidR="0090450B" w:rsidRDefault="0090450B">
      <w:pPr>
        <w:spacing w:after="0" w:line="240" w:lineRule="auto"/>
      </w:pPr>
      <w:r>
        <w:continuationSeparator/>
      </w:r>
    </w:p>
  </w:footnote>
  <w:footnote w:type="continuationNotice" w:id="1">
    <w:p w14:paraId="1A59AABA" w14:textId="77777777" w:rsidR="0090450B" w:rsidRDefault="009045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8A9A" w14:textId="77777777" w:rsidR="00585066" w:rsidRDefault="00585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9459" w14:textId="04802BA3" w:rsidR="00CC1960" w:rsidRPr="00CC1960" w:rsidRDefault="00CC1960" w:rsidP="00CC1960">
    <w:pPr>
      <w:shd w:val="clear" w:color="auto" w:fill="002060"/>
      <w:spacing w:after="120" w:line="240" w:lineRule="auto"/>
      <w:jc w:val="center"/>
      <w:rPr>
        <w:color w:val="FFFFFF" w:themeColor="background1"/>
        <w:sz w:val="32"/>
        <w:szCs w:val="32"/>
      </w:rPr>
    </w:pPr>
    <w:r w:rsidRPr="00CC1960">
      <w:rPr>
        <w:noProof/>
        <w:color w:val="FFFFFF" w:themeColor="background1"/>
        <w:sz w:val="32"/>
        <w:szCs w:val="32"/>
      </w:rPr>
      <w:drawing>
        <wp:anchor distT="0" distB="0" distL="114300" distR="114300" simplePos="0" relativeHeight="251657216" behindDoc="0" locked="0" layoutInCell="1" allowOverlap="1" wp14:anchorId="0F38F598" wp14:editId="1841F57A">
          <wp:simplePos x="0" y="0"/>
          <wp:positionH relativeFrom="margin">
            <wp:align>center</wp:align>
          </wp:positionH>
          <wp:positionV relativeFrom="page">
            <wp:posOffset>170876</wp:posOffset>
          </wp:positionV>
          <wp:extent cx="1436370" cy="327660"/>
          <wp:effectExtent l="0" t="0" r="0" b="0"/>
          <wp:wrapNone/>
          <wp:docPr id="115989107" name="Picture 2" descr="This is the Connecticut State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89107" name="Picture 2" descr="This is the Connecticut State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40BE54" w14:textId="743E223C" w:rsidR="00F3211C" w:rsidRPr="008A5777" w:rsidRDefault="00887002" w:rsidP="00650B9A">
    <w:pPr>
      <w:shd w:val="clear" w:color="auto" w:fill="002060"/>
      <w:spacing w:after="0" w:line="240" w:lineRule="auto"/>
      <w:jc w:val="center"/>
      <w:rPr>
        <w:rFonts w:ascii="Aptos" w:eastAsia="Times New Roman" w:hAnsi="Aptos" w:cs="Times New Roman"/>
        <w:color w:val="FFFFFF" w:themeColor="background1"/>
        <w:sz w:val="16"/>
        <w:szCs w:val="16"/>
      </w:rPr>
    </w:pPr>
    <w:r w:rsidRPr="008A5777">
      <w:rPr>
        <w:rFonts w:ascii="Aptos" w:eastAsia="Times New Roman" w:hAnsi="Aptos" w:cs="Times New Roman"/>
        <w:color w:val="FFFFFF" w:themeColor="background1"/>
        <w:sz w:val="16"/>
        <w:szCs w:val="16"/>
      </w:rPr>
      <w:t xml:space="preserve"> </w:t>
    </w:r>
  </w:p>
  <w:p w14:paraId="5C2079CA" w14:textId="45A2038F" w:rsidR="00887002" w:rsidRPr="00AE6477" w:rsidRDefault="00887002" w:rsidP="00AE6477">
    <w:pPr>
      <w:shd w:val="clear" w:color="auto" w:fill="002060"/>
      <w:spacing w:after="0" w:line="240" w:lineRule="auto"/>
      <w:jc w:val="center"/>
      <w:rPr>
        <w:rFonts w:ascii="Times New Roman" w:eastAsia="Times New Roman" w:hAnsi="Times New Roman" w:cs="Times New Roman"/>
        <w:color w:val="FFFFFF" w:themeColor="background1"/>
        <w:sz w:val="28"/>
        <w:szCs w:val="28"/>
      </w:rPr>
    </w:pPr>
    <w:r w:rsidRPr="00AE6477">
      <w:rPr>
        <w:rFonts w:ascii="Times New Roman" w:eastAsia="Times New Roman" w:hAnsi="Times New Roman" w:cs="Times New Roman"/>
        <w:color w:val="FFFFFF" w:themeColor="background1"/>
        <w:sz w:val="28"/>
        <w:szCs w:val="28"/>
      </w:rPr>
      <w:t>Bureau of Special Education (BSE) Topic Brief:</w:t>
    </w:r>
  </w:p>
  <w:p w14:paraId="575F3710" w14:textId="67538239" w:rsidR="00873FFD" w:rsidRDefault="00873FFD" w:rsidP="002E1AAC">
    <w:pPr>
      <w:shd w:val="clear" w:color="auto" w:fill="002060"/>
      <w:spacing w:after="0" w:line="240" w:lineRule="auto"/>
      <w:jc w:val="center"/>
      <w:rPr>
        <w:rFonts w:ascii="Times New Roman" w:eastAsia="Times New Roman" w:hAnsi="Times New Roman" w:cs="Times New Roman"/>
        <w:color w:val="FFFFFF" w:themeColor="background1"/>
        <w:sz w:val="24"/>
        <w:szCs w:val="24"/>
      </w:rPr>
    </w:pPr>
    <w:r>
      <w:rPr>
        <w:rFonts w:ascii="Times New Roman" w:eastAsia="Times New Roman" w:hAnsi="Times New Roman" w:cs="Times New Roman"/>
        <w:color w:val="FFFFFF" w:themeColor="background1"/>
        <w:sz w:val="24"/>
        <w:szCs w:val="24"/>
      </w:rPr>
      <w:t xml:space="preserve">Guidelines for Determining Eligibility for Special Education under Developmental Delay </w:t>
    </w:r>
  </w:p>
  <w:p w14:paraId="02D6BE71" w14:textId="3C6A5C2E" w:rsidR="00352891" w:rsidRPr="00AE6477" w:rsidRDefault="00AE6477" w:rsidP="002E1AAC">
    <w:pPr>
      <w:shd w:val="clear" w:color="auto" w:fill="002060"/>
      <w:spacing w:after="0" w:line="240" w:lineRule="auto"/>
      <w:jc w:val="center"/>
      <w:rPr>
        <w:rFonts w:ascii="Times New Roman" w:eastAsia="Times New Roman" w:hAnsi="Times New Roman" w:cs="Times New Roman"/>
        <w:color w:val="FFFFFF" w:themeColor="background1"/>
        <w:sz w:val="24"/>
        <w:szCs w:val="24"/>
      </w:rPr>
    </w:pPr>
    <w:r w:rsidRPr="00AE6477">
      <w:rPr>
        <w:rFonts w:ascii="Times New Roman" w:eastAsia="Times New Roman" w:hAnsi="Times New Roman" w:cs="Times New Roman"/>
        <w:color w:val="FFFFFF" w:themeColor="background1"/>
        <w:sz w:val="24"/>
        <w:szCs w:val="24"/>
      </w:rPr>
      <w:t>April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22A2" w14:textId="77777777" w:rsidR="00585066" w:rsidRDefault="00585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9D32B2"/>
    <w:multiLevelType w:val="hybridMultilevel"/>
    <w:tmpl w:val="47AE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C36928"/>
    <w:multiLevelType w:val="hybridMultilevel"/>
    <w:tmpl w:val="9A900694"/>
    <w:lvl w:ilvl="0" w:tplc="4B6E4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A260AC"/>
    <w:multiLevelType w:val="hybridMultilevel"/>
    <w:tmpl w:val="F2AA1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04E8C"/>
    <w:multiLevelType w:val="hybridMultilevel"/>
    <w:tmpl w:val="634CF7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7771E8"/>
    <w:multiLevelType w:val="hybridMultilevel"/>
    <w:tmpl w:val="712ADAD6"/>
    <w:lvl w:ilvl="0" w:tplc="E3C239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6E66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EE21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F631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90066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28B0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2C11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847F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A47E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C42275"/>
    <w:multiLevelType w:val="hybridMultilevel"/>
    <w:tmpl w:val="D1263F4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81896"/>
    <w:multiLevelType w:val="hybridMultilevel"/>
    <w:tmpl w:val="D076ECCA"/>
    <w:lvl w:ilvl="0" w:tplc="68FC1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B364E"/>
    <w:multiLevelType w:val="hybridMultilevel"/>
    <w:tmpl w:val="3B103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D3021"/>
    <w:multiLevelType w:val="hybridMultilevel"/>
    <w:tmpl w:val="C3FA019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A67392"/>
    <w:multiLevelType w:val="hybridMultilevel"/>
    <w:tmpl w:val="ADA2C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6366928">
    <w:abstractNumId w:val="13"/>
  </w:num>
  <w:num w:numId="2" w16cid:durableId="527068964">
    <w:abstractNumId w:val="8"/>
  </w:num>
  <w:num w:numId="3" w16cid:durableId="267277940">
    <w:abstractNumId w:val="6"/>
  </w:num>
  <w:num w:numId="4" w16cid:durableId="856699008">
    <w:abstractNumId w:val="5"/>
  </w:num>
  <w:num w:numId="5" w16cid:durableId="1369454039">
    <w:abstractNumId w:val="4"/>
  </w:num>
  <w:num w:numId="6" w16cid:durableId="1885865912">
    <w:abstractNumId w:val="7"/>
  </w:num>
  <w:num w:numId="7" w16cid:durableId="1921479697">
    <w:abstractNumId w:val="3"/>
  </w:num>
  <w:num w:numId="8" w16cid:durableId="1126579441">
    <w:abstractNumId w:val="2"/>
  </w:num>
  <w:num w:numId="9" w16cid:durableId="522595746">
    <w:abstractNumId w:val="1"/>
  </w:num>
  <w:num w:numId="10" w16cid:durableId="526408273">
    <w:abstractNumId w:val="0"/>
  </w:num>
  <w:num w:numId="11" w16cid:durableId="1062363156">
    <w:abstractNumId w:val="15"/>
  </w:num>
  <w:num w:numId="12" w16cid:durableId="1922137332">
    <w:abstractNumId w:val="18"/>
  </w:num>
  <w:num w:numId="13" w16cid:durableId="383607557">
    <w:abstractNumId w:val="9"/>
  </w:num>
  <w:num w:numId="14" w16cid:durableId="1786267487">
    <w:abstractNumId w:val="16"/>
  </w:num>
  <w:num w:numId="15" w16cid:durableId="466968407">
    <w:abstractNumId w:val="17"/>
  </w:num>
  <w:num w:numId="16" w16cid:durableId="1782260301">
    <w:abstractNumId w:val="10"/>
  </w:num>
  <w:num w:numId="17" w16cid:durableId="216012084">
    <w:abstractNumId w:val="12"/>
  </w:num>
  <w:num w:numId="18" w16cid:durableId="410783997">
    <w:abstractNumId w:val="14"/>
  </w:num>
  <w:num w:numId="19" w16cid:durableId="1402483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49E"/>
    <w:rsid w:val="000035AF"/>
    <w:rsid w:val="00010176"/>
    <w:rsid w:val="00017E0A"/>
    <w:rsid w:val="000216EC"/>
    <w:rsid w:val="000277F0"/>
    <w:rsid w:val="00027987"/>
    <w:rsid w:val="000327D6"/>
    <w:rsid w:val="00034616"/>
    <w:rsid w:val="00035F99"/>
    <w:rsid w:val="00037E24"/>
    <w:rsid w:val="00051566"/>
    <w:rsid w:val="00052023"/>
    <w:rsid w:val="00057241"/>
    <w:rsid w:val="0006063C"/>
    <w:rsid w:val="00060A92"/>
    <w:rsid w:val="00062D7E"/>
    <w:rsid w:val="00066D4F"/>
    <w:rsid w:val="00071A95"/>
    <w:rsid w:val="0007784F"/>
    <w:rsid w:val="00077C03"/>
    <w:rsid w:val="00077C28"/>
    <w:rsid w:val="000844A0"/>
    <w:rsid w:val="000907ED"/>
    <w:rsid w:val="000A0E8E"/>
    <w:rsid w:val="000A3476"/>
    <w:rsid w:val="000A3B62"/>
    <w:rsid w:val="000A46E0"/>
    <w:rsid w:val="000A49D9"/>
    <w:rsid w:val="000B1DD1"/>
    <w:rsid w:val="000B2BA0"/>
    <w:rsid w:val="000B2BD1"/>
    <w:rsid w:val="000C512F"/>
    <w:rsid w:val="000C60A1"/>
    <w:rsid w:val="000D22E5"/>
    <w:rsid w:val="000D2691"/>
    <w:rsid w:val="000D3458"/>
    <w:rsid w:val="000D43EF"/>
    <w:rsid w:val="000D6ADB"/>
    <w:rsid w:val="000E0208"/>
    <w:rsid w:val="000E1F4B"/>
    <w:rsid w:val="000E4009"/>
    <w:rsid w:val="000E5E2B"/>
    <w:rsid w:val="000E5E34"/>
    <w:rsid w:val="000F0D5E"/>
    <w:rsid w:val="000F1E42"/>
    <w:rsid w:val="000F5F69"/>
    <w:rsid w:val="000F5F76"/>
    <w:rsid w:val="00100146"/>
    <w:rsid w:val="00101E7E"/>
    <w:rsid w:val="0010404D"/>
    <w:rsid w:val="001125F6"/>
    <w:rsid w:val="0012167C"/>
    <w:rsid w:val="001247E5"/>
    <w:rsid w:val="0012495E"/>
    <w:rsid w:val="001316F1"/>
    <w:rsid w:val="00131836"/>
    <w:rsid w:val="001357CD"/>
    <w:rsid w:val="00144322"/>
    <w:rsid w:val="00147433"/>
    <w:rsid w:val="0015074B"/>
    <w:rsid w:val="001521A9"/>
    <w:rsid w:val="00156A26"/>
    <w:rsid w:val="00160980"/>
    <w:rsid w:val="00161515"/>
    <w:rsid w:val="00161C09"/>
    <w:rsid w:val="00172F0E"/>
    <w:rsid w:val="00173E9E"/>
    <w:rsid w:val="00175B96"/>
    <w:rsid w:val="001763C0"/>
    <w:rsid w:val="00176E11"/>
    <w:rsid w:val="00180B1B"/>
    <w:rsid w:val="00181FFD"/>
    <w:rsid w:val="00183ACA"/>
    <w:rsid w:val="00193426"/>
    <w:rsid w:val="001A1C20"/>
    <w:rsid w:val="001A67BF"/>
    <w:rsid w:val="001B1896"/>
    <w:rsid w:val="001B2708"/>
    <w:rsid w:val="001B6FB2"/>
    <w:rsid w:val="001B71BF"/>
    <w:rsid w:val="001C2E55"/>
    <w:rsid w:val="001C590E"/>
    <w:rsid w:val="001C5AD6"/>
    <w:rsid w:val="001E4C2C"/>
    <w:rsid w:val="001E6493"/>
    <w:rsid w:val="001F1F07"/>
    <w:rsid w:val="001F2876"/>
    <w:rsid w:val="001F5ED1"/>
    <w:rsid w:val="001F678D"/>
    <w:rsid w:val="001F77EE"/>
    <w:rsid w:val="001F7929"/>
    <w:rsid w:val="00201E97"/>
    <w:rsid w:val="00203214"/>
    <w:rsid w:val="002105B8"/>
    <w:rsid w:val="00217597"/>
    <w:rsid w:val="00217EEB"/>
    <w:rsid w:val="00232F7E"/>
    <w:rsid w:val="00236FEA"/>
    <w:rsid w:val="00241331"/>
    <w:rsid w:val="00245129"/>
    <w:rsid w:val="002457F3"/>
    <w:rsid w:val="00245E68"/>
    <w:rsid w:val="0025441D"/>
    <w:rsid w:val="0025711B"/>
    <w:rsid w:val="002617B5"/>
    <w:rsid w:val="00262B40"/>
    <w:rsid w:val="00267932"/>
    <w:rsid w:val="0027077E"/>
    <w:rsid w:val="00272082"/>
    <w:rsid w:val="00272A99"/>
    <w:rsid w:val="002737B3"/>
    <w:rsid w:val="00273AF4"/>
    <w:rsid w:val="00274FCF"/>
    <w:rsid w:val="00280617"/>
    <w:rsid w:val="00285CE1"/>
    <w:rsid w:val="00285F0F"/>
    <w:rsid w:val="0029639D"/>
    <w:rsid w:val="002974FF"/>
    <w:rsid w:val="002A7B55"/>
    <w:rsid w:val="002B15E2"/>
    <w:rsid w:val="002B3CC3"/>
    <w:rsid w:val="002B6C41"/>
    <w:rsid w:val="002C5802"/>
    <w:rsid w:val="002D2309"/>
    <w:rsid w:val="002D2C70"/>
    <w:rsid w:val="002D2EC1"/>
    <w:rsid w:val="002D424E"/>
    <w:rsid w:val="002D59A4"/>
    <w:rsid w:val="002E1694"/>
    <w:rsid w:val="002E1AAC"/>
    <w:rsid w:val="002E65C0"/>
    <w:rsid w:val="002E7811"/>
    <w:rsid w:val="002E7F95"/>
    <w:rsid w:val="002F2004"/>
    <w:rsid w:val="002F23FC"/>
    <w:rsid w:val="00302809"/>
    <w:rsid w:val="003046CF"/>
    <w:rsid w:val="00304CE1"/>
    <w:rsid w:val="00314F79"/>
    <w:rsid w:val="003165E7"/>
    <w:rsid w:val="0031662D"/>
    <w:rsid w:val="0031729C"/>
    <w:rsid w:val="0032210B"/>
    <w:rsid w:val="0032255E"/>
    <w:rsid w:val="00326F90"/>
    <w:rsid w:val="00328683"/>
    <w:rsid w:val="00330F2A"/>
    <w:rsid w:val="00331F5E"/>
    <w:rsid w:val="003330DC"/>
    <w:rsid w:val="00333A43"/>
    <w:rsid w:val="00337274"/>
    <w:rsid w:val="0034128D"/>
    <w:rsid w:val="0034482A"/>
    <w:rsid w:val="0034570A"/>
    <w:rsid w:val="003465E5"/>
    <w:rsid w:val="0035133C"/>
    <w:rsid w:val="00352891"/>
    <w:rsid w:val="0035299C"/>
    <w:rsid w:val="003571D0"/>
    <w:rsid w:val="00357400"/>
    <w:rsid w:val="00362FD4"/>
    <w:rsid w:val="0036522F"/>
    <w:rsid w:val="003654E9"/>
    <w:rsid w:val="003764DD"/>
    <w:rsid w:val="00380567"/>
    <w:rsid w:val="00391ACF"/>
    <w:rsid w:val="00394373"/>
    <w:rsid w:val="003A06E6"/>
    <w:rsid w:val="003A664A"/>
    <w:rsid w:val="003A7075"/>
    <w:rsid w:val="003A7564"/>
    <w:rsid w:val="003A79E1"/>
    <w:rsid w:val="003B2E2E"/>
    <w:rsid w:val="003B49B8"/>
    <w:rsid w:val="003B5952"/>
    <w:rsid w:val="003B6C14"/>
    <w:rsid w:val="003C283C"/>
    <w:rsid w:val="003C63D0"/>
    <w:rsid w:val="003C7649"/>
    <w:rsid w:val="003D2D77"/>
    <w:rsid w:val="003D6740"/>
    <w:rsid w:val="003E1885"/>
    <w:rsid w:val="003E4215"/>
    <w:rsid w:val="003F28AC"/>
    <w:rsid w:val="003F36D4"/>
    <w:rsid w:val="003F6FCA"/>
    <w:rsid w:val="00400CE6"/>
    <w:rsid w:val="004021E7"/>
    <w:rsid w:val="0040234B"/>
    <w:rsid w:val="00403606"/>
    <w:rsid w:val="00403CFC"/>
    <w:rsid w:val="00407A14"/>
    <w:rsid w:val="004164EA"/>
    <w:rsid w:val="00417BC5"/>
    <w:rsid w:val="00420F11"/>
    <w:rsid w:val="00426E39"/>
    <w:rsid w:val="00430D64"/>
    <w:rsid w:val="004314DA"/>
    <w:rsid w:val="004334B4"/>
    <w:rsid w:val="004341F5"/>
    <w:rsid w:val="00434FE1"/>
    <w:rsid w:val="0043503E"/>
    <w:rsid w:val="00451244"/>
    <w:rsid w:val="004533BD"/>
    <w:rsid w:val="004630B9"/>
    <w:rsid w:val="00465282"/>
    <w:rsid w:val="0046795B"/>
    <w:rsid w:val="00470788"/>
    <w:rsid w:val="00470B29"/>
    <w:rsid w:val="004734E6"/>
    <w:rsid w:val="00474D24"/>
    <w:rsid w:val="00485C00"/>
    <w:rsid w:val="00492CB1"/>
    <w:rsid w:val="00496901"/>
    <w:rsid w:val="004975C4"/>
    <w:rsid w:val="004A1B7D"/>
    <w:rsid w:val="004A5C75"/>
    <w:rsid w:val="004A7ED3"/>
    <w:rsid w:val="004B3A77"/>
    <w:rsid w:val="004B4270"/>
    <w:rsid w:val="004B515D"/>
    <w:rsid w:val="004B53E8"/>
    <w:rsid w:val="004B5718"/>
    <w:rsid w:val="004C1B12"/>
    <w:rsid w:val="004C2A1A"/>
    <w:rsid w:val="004C3227"/>
    <w:rsid w:val="004C4910"/>
    <w:rsid w:val="004C4BD2"/>
    <w:rsid w:val="004C4DDF"/>
    <w:rsid w:val="004C5C73"/>
    <w:rsid w:val="004C7B18"/>
    <w:rsid w:val="004D127F"/>
    <w:rsid w:val="004D5BDD"/>
    <w:rsid w:val="004E09CF"/>
    <w:rsid w:val="004E0BFF"/>
    <w:rsid w:val="004E197F"/>
    <w:rsid w:val="004E4DD0"/>
    <w:rsid w:val="004E5BDB"/>
    <w:rsid w:val="004F2F9B"/>
    <w:rsid w:val="004F3884"/>
    <w:rsid w:val="004F4E89"/>
    <w:rsid w:val="004F54D5"/>
    <w:rsid w:val="00501B27"/>
    <w:rsid w:val="00503103"/>
    <w:rsid w:val="00517C49"/>
    <w:rsid w:val="005307F9"/>
    <w:rsid w:val="00540582"/>
    <w:rsid w:val="00540B0D"/>
    <w:rsid w:val="00540EE2"/>
    <w:rsid w:val="00546F64"/>
    <w:rsid w:val="00552414"/>
    <w:rsid w:val="00554C16"/>
    <w:rsid w:val="0056090F"/>
    <w:rsid w:val="00562968"/>
    <w:rsid w:val="00573E5D"/>
    <w:rsid w:val="005740CD"/>
    <w:rsid w:val="00574C0C"/>
    <w:rsid w:val="0057620D"/>
    <w:rsid w:val="00577E08"/>
    <w:rsid w:val="00577EF2"/>
    <w:rsid w:val="005827FF"/>
    <w:rsid w:val="00582E43"/>
    <w:rsid w:val="00585066"/>
    <w:rsid w:val="00594F0D"/>
    <w:rsid w:val="005950E3"/>
    <w:rsid w:val="005969FC"/>
    <w:rsid w:val="005A7BFF"/>
    <w:rsid w:val="005B1C9E"/>
    <w:rsid w:val="005B65C8"/>
    <w:rsid w:val="005B6BE8"/>
    <w:rsid w:val="005C124B"/>
    <w:rsid w:val="005C3551"/>
    <w:rsid w:val="005C7ED2"/>
    <w:rsid w:val="005D043F"/>
    <w:rsid w:val="005D36FB"/>
    <w:rsid w:val="005D487E"/>
    <w:rsid w:val="005D676D"/>
    <w:rsid w:val="005E1007"/>
    <w:rsid w:val="005E4454"/>
    <w:rsid w:val="005F3B02"/>
    <w:rsid w:val="005F4507"/>
    <w:rsid w:val="005F59AD"/>
    <w:rsid w:val="006013F8"/>
    <w:rsid w:val="00601FD3"/>
    <w:rsid w:val="00604A40"/>
    <w:rsid w:val="0061017B"/>
    <w:rsid w:val="006148D6"/>
    <w:rsid w:val="00616127"/>
    <w:rsid w:val="006168B6"/>
    <w:rsid w:val="00616C7B"/>
    <w:rsid w:val="00632D0B"/>
    <w:rsid w:val="00637295"/>
    <w:rsid w:val="00642653"/>
    <w:rsid w:val="00645697"/>
    <w:rsid w:val="00647FAA"/>
    <w:rsid w:val="00650B9A"/>
    <w:rsid w:val="0065161A"/>
    <w:rsid w:val="0065616D"/>
    <w:rsid w:val="00656A09"/>
    <w:rsid w:val="00660821"/>
    <w:rsid w:val="0066339C"/>
    <w:rsid w:val="00664711"/>
    <w:rsid w:val="0067010B"/>
    <w:rsid w:val="006727EE"/>
    <w:rsid w:val="00672B8B"/>
    <w:rsid w:val="00675CA9"/>
    <w:rsid w:val="00682111"/>
    <w:rsid w:val="00682513"/>
    <w:rsid w:val="00685A30"/>
    <w:rsid w:val="00693437"/>
    <w:rsid w:val="00694E89"/>
    <w:rsid w:val="006A08AA"/>
    <w:rsid w:val="006A523B"/>
    <w:rsid w:val="006B6814"/>
    <w:rsid w:val="006C3F33"/>
    <w:rsid w:val="006C6021"/>
    <w:rsid w:val="006C715F"/>
    <w:rsid w:val="006D0AAC"/>
    <w:rsid w:val="006D1FDB"/>
    <w:rsid w:val="006E2726"/>
    <w:rsid w:val="006E41F5"/>
    <w:rsid w:val="006E6D1C"/>
    <w:rsid w:val="006E6F32"/>
    <w:rsid w:val="006F16AE"/>
    <w:rsid w:val="006F2A60"/>
    <w:rsid w:val="006F4AE7"/>
    <w:rsid w:val="006F55C5"/>
    <w:rsid w:val="00701416"/>
    <w:rsid w:val="007034E2"/>
    <w:rsid w:val="0071103A"/>
    <w:rsid w:val="00721C76"/>
    <w:rsid w:val="00722BA6"/>
    <w:rsid w:val="007255F4"/>
    <w:rsid w:val="00734DA3"/>
    <w:rsid w:val="00735C0A"/>
    <w:rsid w:val="00737E3B"/>
    <w:rsid w:val="00740FB0"/>
    <w:rsid w:val="00746AB1"/>
    <w:rsid w:val="00752C79"/>
    <w:rsid w:val="007539F5"/>
    <w:rsid w:val="00753FEE"/>
    <w:rsid w:val="007548BB"/>
    <w:rsid w:val="007559C9"/>
    <w:rsid w:val="007569A8"/>
    <w:rsid w:val="0075721D"/>
    <w:rsid w:val="00760C3E"/>
    <w:rsid w:val="00761352"/>
    <w:rsid w:val="00764001"/>
    <w:rsid w:val="007718FC"/>
    <w:rsid w:val="007736D2"/>
    <w:rsid w:val="007811A1"/>
    <w:rsid w:val="00781D11"/>
    <w:rsid w:val="0078248F"/>
    <w:rsid w:val="00784B5A"/>
    <w:rsid w:val="0078612F"/>
    <w:rsid w:val="0078725A"/>
    <w:rsid w:val="00787813"/>
    <w:rsid w:val="00793F22"/>
    <w:rsid w:val="00797EA0"/>
    <w:rsid w:val="007A30BE"/>
    <w:rsid w:val="007A3271"/>
    <w:rsid w:val="007A3A6B"/>
    <w:rsid w:val="007A6C00"/>
    <w:rsid w:val="007B0AAE"/>
    <w:rsid w:val="007B0BB6"/>
    <w:rsid w:val="007B29D7"/>
    <w:rsid w:val="007B32FD"/>
    <w:rsid w:val="007B4CD6"/>
    <w:rsid w:val="007B4E01"/>
    <w:rsid w:val="007B4F95"/>
    <w:rsid w:val="007B66C5"/>
    <w:rsid w:val="007C02C3"/>
    <w:rsid w:val="007C53A6"/>
    <w:rsid w:val="007D04A9"/>
    <w:rsid w:val="007D07B5"/>
    <w:rsid w:val="007D23CB"/>
    <w:rsid w:val="007E0C54"/>
    <w:rsid w:val="007E0E2D"/>
    <w:rsid w:val="007E49F2"/>
    <w:rsid w:val="00803D65"/>
    <w:rsid w:val="00812C17"/>
    <w:rsid w:val="00812C8C"/>
    <w:rsid w:val="00813158"/>
    <w:rsid w:val="00813BD8"/>
    <w:rsid w:val="00813E95"/>
    <w:rsid w:val="00814614"/>
    <w:rsid w:val="0081710A"/>
    <w:rsid w:val="00821826"/>
    <w:rsid w:val="00823E2D"/>
    <w:rsid w:val="00832D0F"/>
    <w:rsid w:val="00833238"/>
    <w:rsid w:val="00834825"/>
    <w:rsid w:val="008403E3"/>
    <w:rsid w:val="00840F3B"/>
    <w:rsid w:val="0084306A"/>
    <w:rsid w:val="0084422F"/>
    <w:rsid w:val="00844F0A"/>
    <w:rsid w:val="0085219B"/>
    <w:rsid w:val="00853EEC"/>
    <w:rsid w:val="0085554C"/>
    <w:rsid w:val="00860C2B"/>
    <w:rsid w:val="00865484"/>
    <w:rsid w:val="00873C74"/>
    <w:rsid w:val="00873FFD"/>
    <w:rsid w:val="00874C3A"/>
    <w:rsid w:val="00874CB5"/>
    <w:rsid w:val="008772F2"/>
    <w:rsid w:val="00880EC0"/>
    <w:rsid w:val="00881657"/>
    <w:rsid w:val="00881AA3"/>
    <w:rsid w:val="00882450"/>
    <w:rsid w:val="00883C0E"/>
    <w:rsid w:val="00884107"/>
    <w:rsid w:val="00887002"/>
    <w:rsid w:val="0088784A"/>
    <w:rsid w:val="00890ACA"/>
    <w:rsid w:val="00892A51"/>
    <w:rsid w:val="00895601"/>
    <w:rsid w:val="008A525B"/>
    <w:rsid w:val="008A5777"/>
    <w:rsid w:val="008B003D"/>
    <w:rsid w:val="008B4DA6"/>
    <w:rsid w:val="008B5883"/>
    <w:rsid w:val="008C3195"/>
    <w:rsid w:val="008C3C7D"/>
    <w:rsid w:val="008C7498"/>
    <w:rsid w:val="008D1232"/>
    <w:rsid w:val="008D4478"/>
    <w:rsid w:val="008E20E0"/>
    <w:rsid w:val="008E626E"/>
    <w:rsid w:val="008F03ED"/>
    <w:rsid w:val="00900250"/>
    <w:rsid w:val="009023A2"/>
    <w:rsid w:val="00902E0F"/>
    <w:rsid w:val="0090450B"/>
    <w:rsid w:val="0090668F"/>
    <w:rsid w:val="00913356"/>
    <w:rsid w:val="00917093"/>
    <w:rsid w:val="0092281E"/>
    <w:rsid w:val="00923251"/>
    <w:rsid w:val="00925086"/>
    <w:rsid w:val="00936017"/>
    <w:rsid w:val="00937F47"/>
    <w:rsid w:val="009468A1"/>
    <w:rsid w:val="009500CD"/>
    <w:rsid w:val="00951830"/>
    <w:rsid w:val="00952D98"/>
    <w:rsid w:val="0095595E"/>
    <w:rsid w:val="0095607A"/>
    <w:rsid w:val="0095706D"/>
    <w:rsid w:val="00965E06"/>
    <w:rsid w:val="00967AD2"/>
    <w:rsid w:val="00970067"/>
    <w:rsid w:val="00975DE3"/>
    <w:rsid w:val="00982D81"/>
    <w:rsid w:val="0098644B"/>
    <w:rsid w:val="00986C89"/>
    <w:rsid w:val="0099080C"/>
    <w:rsid w:val="00991374"/>
    <w:rsid w:val="00995DD8"/>
    <w:rsid w:val="009A3692"/>
    <w:rsid w:val="009A4EC0"/>
    <w:rsid w:val="009A603C"/>
    <w:rsid w:val="009B0689"/>
    <w:rsid w:val="009B5A97"/>
    <w:rsid w:val="009B5DFE"/>
    <w:rsid w:val="009D0485"/>
    <w:rsid w:val="009D5A37"/>
    <w:rsid w:val="009E2179"/>
    <w:rsid w:val="009E22ED"/>
    <w:rsid w:val="009F19F9"/>
    <w:rsid w:val="009F5140"/>
    <w:rsid w:val="00A0088E"/>
    <w:rsid w:val="00A040D4"/>
    <w:rsid w:val="00A05B43"/>
    <w:rsid w:val="00A25162"/>
    <w:rsid w:val="00A266EB"/>
    <w:rsid w:val="00A27B36"/>
    <w:rsid w:val="00A31E42"/>
    <w:rsid w:val="00A377C5"/>
    <w:rsid w:val="00A4217C"/>
    <w:rsid w:val="00A427A0"/>
    <w:rsid w:val="00A50951"/>
    <w:rsid w:val="00A51B82"/>
    <w:rsid w:val="00A61CC8"/>
    <w:rsid w:val="00A66BC3"/>
    <w:rsid w:val="00A70219"/>
    <w:rsid w:val="00A702C4"/>
    <w:rsid w:val="00A72338"/>
    <w:rsid w:val="00A770F5"/>
    <w:rsid w:val="00A77DF2"/>
    <w:rsid w:val="00A810EE"/>
    <w:rsid w:val="00A8525D"/>
    <w:rsid w:val="00A87BDE"/>
    <w:rsid w:val="00A87DA1"/>
    <w:rsid w:val="00AA1D8D"/>
    <w:rsid w:val="00AA6138"/>
    <w:rsid w:val="00AA64F5"/>
    <w:rsid w:val="00AB0690"/>
    <w:rsid w:val="00AD17DC"/>
    <w:rsid w:val="00AD78CB"/>
    <w:rsid w:val="00AE6477"/>
    <w:rsid w:val="00AE6505"/>
    <w:rsid w:val="00AE6BDA"/>
    <w:rsid w:val="00AF4945"/>
    <w:rsid w:val="00B00676"/>
    <w:rsid w:val="00B03579"/>
    <w:rsid w:val="00B0478B"/>
    <w:rsid w:val="00B0593B"/>
    <w:rsid w:val="00B06610"/>
    <w:rsid w:val="00B07AF5"/>
    <w:rsid w:val="00B12AD3"/>
    <w:rsid w:val="00B13603"/>
    <w:rsid w:val="00B14D44"/>
    <w:rsid w:val="00B15010"/>
    <w:rsid w:val="00B15696"/>
    <w:rsid w:val="00B2168F"/>
    <w:rsid w:val="00B279D8"/>
    <w:rsid w:val="00B330CF"/>
    <w:rsid w:val="00B33EFE"/>
    <w:rsid w:val="00B3443E"/>
    <w:rsid w:val="00B36552"/>
    <w:rsid w:val="00B37431"/>
    <w:rsid w:val="00B4021A"/>
    <w:rsid w:val="00B42218"/>
    <w:rsid w:val="00B43244"/>
    <w:rsid w:val="00B44C6F"/>
    <w:rsid w:val="00B47730"/>
    <w:rsid w:val="00B530B3"/>
    <w:rsid w:val="00B57AE3"/>
    <w:rsid w:val="00B61517"/>
    <w:rsid w:val="00B63998"/>
    <w:rsid w:val="00B71A76"/>
    <w:rsid w:val="00B725D1"/>
    <w:rsid w:val="00B7616B"/>
    <w:rsid w:val="00B80399"/>
    <w:rsid w:val="00B8665C"/>
    <w:rsid w:val="00B90F3B"/>
    <w:rsid w:val="00B91673"/>
    <w:rsid w:val="00B94BDB"/>
    <w:rsid w:val="00B96E93"/>
    <w:rsid w:val="00BA361B"/>
    <w:rsid w:val="00BA725E"/>
    <w:rsid w:val="00BB13D2"/>
    <w:rsid w:val="00BB3608"/>
    <w:rsid w:val="00BB5309"/>
    <w:rsid w:val="00BC2F95"/>
    <w:rsid w:val="00BD0373"/>
    <w:rsid w:val="00BD41D6"/>
    <w:rsid w:val="00BD64F2"/>
    <w:rsid w:val="00BD731C"/>
    <w:rsid w:val="00BE2E29"/>
    <w:rsid w:val="00BE5112"/>
    <w:rsid w:val="00BF1854"/>
    <w:rsid w:val="00BF201B"/>
    <w:rsid w:val="00BF70A7"/>
    <w:rsid w:val="00C01D8B"/>
    <w:rsid w:val="00C029BC"/>
    <w:rsid w:val="00C03683"/>
    <w:rsid w:val="00C03B36"/>
    <w:rsid w:val="00C1025F"/>
    <w:rsid w:val="00C10DBE"/>
    <w:rsid w:val="00C129CD"/>
    <w:rsid w:val="00C13419"/>
    <w:rsid w:val="00C15FCA"/>
    <w:rsid w:val="00C27E48"/>
    <w:rsid w:val="00C31E19"/>
    <w:rsid w:val="00C4034B"/>
    <w:rsid w:val="00C40613"/>
    <w:rsid w:val="00C40D99"/>
    <w:rsid w:val="00C42CBF"/>
    <w:rsid w:val="00C475C9"/>
    <w:rsid w:val="00C50885"/>
    <w:rsid w:val="00C561C8"/>
    <w:rsid w:val="00C65328"/>
    <w:rsid w:val="00C674DF"/>
    <w:rsid w:val="00C71201"/>
    <w:rsid w:val="00C732E9"/>
    <w:rsid w:val="00C755BC"/>
    <w:rsid w:val="00C7631E"/>
    <w:rsid w:val="00C8110A"/>
    <w:rsid w:val="00C84420"/>
    <w:rsid w:val="00C9132B"/>
    <w:rsid w:val="00C91A28"/>
    <w:rsid w:val="00C92DF0"/>
    <w:rsid w:val="00C9351F"/>
    <w:rsid w:val="00C93F80"/>
    <w:rsid w:val="00C97E0F"/>
    <w:rsid w:val="00CA1F1A"/>
    <w:rsid w:val="00CA2F2A"/>
    <w:rsid w:val="00CA7741"/>
    <w:rsid w:val="00CB0664"/>
    <w:rsid w:val="00CB4E7D"/>
    <w:rsid w:val="00CB78B1"/>
    <w:rsid w:val="00CB7F28"/>
    <w:rsid w:val="00CC1960"/>
    <w:rsid w:val="00CC5D03"/>
    <w:rsid w:val="00CC67D2"/>
    <w:rsid w:val="00CD1FD9"/>
    <w:rsid w:val="00CD441C"/>
    <w:rsid w:val="00CE3100"/>
    <w:rsid w:val="00CE43A8"/>
    <w:rsid w:val="00CF1AF2"/>
    <w:rsid w:val="00CF2F5A"/>
    <w:rsid w:val="00CF4C5F"/>
    <w:rsid w:val="00CF7BC3"/>
    <w:rsid w:val="00D03B97"/>
    <w:rsid w:val="00D03C13"/>
    <w:rsid w:val="00D155C2"/>
    <w:rsid w:val="00D15685"/>
    <w:rsid w:val="00D176C8"/>
    <w:rsid w:val="00D32FF1"/>
    <w:rsid w:val="00D371E3"/>
    <w:rsid w:val="00D37B51"/>
    <w:rsid w:val="00D53398"/>
    <w:rsid w:val="00D5744F"/>
    <w:rsid w:val="00D62122"/>
    <w:rsid w:val="00D72238"/>
    <w:rsid w:val="00D767E4"/>
    <w:rsid w:val="00D8031D"/>
    <w:rsid w:val="00D861E2"/>
    <w:rsid w:val="00D9001B"/>
    <w:rsid w:val="00D9067A"/>
    <w:rsid w:val="00D91C37"/>
    <w:rsid w:val="00D921F9"/>
    <w:rsid w:val="00D948BA"/>
    <w:rsid w:val="00DA1401"/>
    <w:rsid w:val="00DA2154"/>
    <w:rsid w:val="00DA381E"/>
    <w:rsid w:val="00DA7180"/>
    <w:rsid w:val="00DB208C"/>
    <w:rsid w:val="00DB4352"/>
    <w:rsid w:val="00DB4876"/>
    <w:rsid w:val="00DC66F0"/>
    <w:rsid w:val="00DD0018"/>
    <w:rsid w:val="00DD3FB9"/>
    <w:rsid w:val="00DE0894"/>
    <w:rsid w:val="00DE2C08"/>
    <w:rsid w:val="00DE5D0F"/>
    <w:rsid w:val="00DF1F97"/>
    <w:rsid w:val="00DF403B"/>
    <w:rsid w:val="00DF4ACE"/>
    <w:rsid w:val="00DF6348"/>
    <w:rsid w:val="00E000FF"/>
    <w:rsid w:val="00E07890"/>
    <w:rsid w:val="00E1381B"/>
    <w:rsid w:val="00E16B2E"/>
    <w:rsid w:val="00E21D70"/>
    <w:rsid w:val="00E23763"/>
    <w:rsid w:val="00E23D79"/>
    <w:rsid w:val="00E270B9"/>
    <w:rsid w:val="00E2E5E8"/>
    <w:rsid w:val="00E31D45"/>
    <w:rsid w:val="00E3562B"/>
    <w:rsid w:val="00E45E8F"/>
    <w:rsid w:val="00E46871"/>
    <w:rsid w:val="00E50FDD"/>
    <w:rsid w:val="00E614A3"/>
    <w:rsid w:val="00E62F41"/>
    <w:rsid w:val="00E6514E"/>
    <w:rsid w:val="00E6776D"/>
    <w:rsid w:val="00E75145"/>
    <w:rsid w:val="00E75C17"/>
    <w:rsid w:val="00E91526"/>
    <w:rsid w:val="00E97371"/>
    <w:rsid w:val="00EA138C"/>
    <w:rsid w:val="00EA2880"/>
    <w:rsid w:val="00EA2D6D"/>
    <w:rsid w:val="00EA783A"/>
    <w:rsid w:val="00EA7FB4"/>
    <w:rsid w:val="00EB4A20"/>
    <w:rsid w:val="00EB4F35"/>
    <w:rsid w:val="00EB5A6F"/>
    <w:rsid w:val="00EC1DBE"/>
    <w:rsid w:val="00EC41F6"/>
    <w:rsid w:val="00EC50DF"/>
    <w:rsid w:val="00EC5A6B"/>
    <w:rsid w:val="00EC63FE"/>
    <w:rsid w:val="00ED2E09"/>
    <w:rsid w:val="00ED2FEB"/>
    <w:rsid w:val="00ED4736"/>
    <w:rsid w:val="00ED59BC"/>
    <w:rsid w:val="00ED6B7B"/>
    <w:rsid w:val="00ED75EF"/>
    <w:rsid w:val="00EE1C70"/>
    <w:rsid w:val="00EE3E54"/>
    <w:rsid w:val="00EE75A3"/>
    <w:rsid w:val="00EF1507"/>
    <w:rsid w:val="00EF2B52"/>
    <w:rsid w:val="00EF6B12"/>
    <w:rsid w:val="00EF6E61"/>
    <w:rsid w:val="00EF731C"/>
    <w:rsid w:val="00EF7B57"/>
    <w:rsid w:val="00F10EAC"/>
    <w:rsid w:val="00F10FEC"/>
    <w:rsid w:val="00F13DE8"/>
    <w:rsid w:val="00F21637"/>
    <w:rsid w:val="00F21AAC"/>
    <w:rsid w:val="00F24EB4"/>
    <w:rsid w:val="00F252C8"/>
    <w:rsid w:val="00F27AF0"/>
    <w:rsid w:val="00F3211C"/>
    <w:rsid w:val="00F3372A"/>
    <w:rsid w:val="00F34589"/>
    <w:rsid w:val="00F3549D"/>
    <w:rsid w:val="00F37ECF"/>
    <w:rsid w:val="00F54423"/>
    <w:rsid w:val="00F62A95"/>
    <w:rsid w:val="00F649D0"/>
    <w:rsid w:val="00F64D8B"/>
    <w:rsid w:val="00F66BDA"/>
    <w:rsid w:val="00F67983"/>
    <w:rsid w:val="00F67B13"/>
    <w:rsid w:val="00F67FE8"/>
    <w:rsid w:val="00F73AC6"/>
    <w:rsid w:val="00F8131A"/>
    <w:rsid w:val="00F8192B"/>
    <w:rsid w:val="00F83731"/>
    <w:rsid w:val="00F83A6B"/>
    <w:rsid w:val="00F8406A"/>
    <w:rsid w:val="00F84733"/>
    <w:rsid w:val="00F847EE"/>
    <w:rsid w:val="00F907E5"/>
    <w:rsid w:val="00F9456F"/>
    <w:rsid w:val="00F95719"/>
    <w:rsid w:val="00F970E3"/>
    <w:rsid w:val="00F97941"/>
    <w:rsid w:val="00FA1E54"/>
    <w:rsid w:val="00FA3B0F"/>
    <w:rsid w:val="00FA5C6C"/>
    <w:rsid w:val="00FA736C"/>
    <w:rsid w:val="00FB0139"/>
    <w:rsid w:val="00FB0CBE"/>
    <w:rsid w:val="00FB10FB"/>
    <w:rsid w:val="00FB2210"/>
    <w:rsid w:val="00FB3DA6"/>
    <w:rsid w:val="00FB40E2"/>
    <w:rsid w:val="00FB58F9"/>
    <w:rsid w:val="00FC56DE"/>
    <w:rsid w:val="00FC5A72"/>
    <w:rsid w:val="00FC693F"/>
    <w:rsid w:val="00FD17C1"/>
    <w:rsid w:val="00FD2238"/>
    <w:rsid w:val="00FD23FD"/>
    <w:rsid w:val="00FD265B"/>
    <w:rsid w:val="00FE5CC0"/>
    <w:rsid w:val="00FE7A3A"/>
    <w:rsid w:val="00FF26CA"/>
    <w:rsid w:val="00FF29FB"/>
    <w:rsid w:val="00FF66C5"/>
    <w:rsid w:val="057C9E1E"/>
    <w:rsid w:val="0669276A"/>
    <w:rsid w:val="06773CBA"/>
    <w:rsid w:val="06BF6CC1"/>
    <w:rsid w:val="08B5B882"/>
    <w:rsid w:val="0CCDAE12"/>
    <w:rsid w:val="10C0D81F"/>
    <w:rsid w:val="1192B3BC"/>
    <w:rsid w:val="11E62BCF"/>
    <w:rsid w:val="13FA8B38"/>
    <w:rsid w:val="166F9D60"/>
    <w:rsid w:val="16AD9C73"/>
    <w:rsid w:val="16C06E23"/>
    <w:rsid w:val="1745BFC0"/>
    <w:rsid w:val="184028A7"/>
    <w:rsid w:val="19C6205C"/>
    <w:rsid w:val="1CA9A11F"/>
    <w:rsid w:val="1D9063D9"/>
    <w:rsid w:val="1F3F8774"/>
    <w:rsid w:val="1FBA0610"/>
    <w:rsid w:val="201AF9C6"/>
    <w:rsid w:val="207DAAD5"/>
    <w:rsid w:val="20F1BC94"/>
    <w:rsid w:val="27D70807"/>
    <w:rsid w:val="2921A965"/>
    <w:rsid w:val="2A18403F"/>
    <w:rsid w:val="2B49621C"/>
    <w:rsid w:val="2E2DEEE1"/>
    <w:rsid w:val="3106446C"/>
    <w:rsid w:val="3276167B"/>
    <w:rsid w:val="330200CA"/>
    <w:rsid w:val="3626906C"/>
    <w:rsid w:val="3736A590"/>
    <w:rsid w:val="37723676"/>
    <w:rsid w:val="39D11CBC"/>
    <w:rsid w:val="3E4630F7"/>
    <w:rsid w:val="3F3D5852"/>
    <w:rsid w:val="42BCE4AF"/>
    <w:rsid w:val="432415FE"/>
    <w:rsid w:val="441FFC24"/>
    <w:rsid w:val="45278AC0"/>
    <w:rsid w:val="4674895D"/>
    <w:rsid w:val="482D6D71"/>
    <w:rsid w:val="489102AB"/>
    <w:rsid w:val="4AB5C816"/>
    <w:rsid w:val="4F4B62BE"/>
    <w:rsid w:val="50959962"/>
    <w:rsid w:val="51434F7F"/>
    <w:rsid w:val="5393E425"/>
    <w:rsid w:val="5762F868"/>
    <w:rsid w:val="58117D48"/>
    <w:rsid w:val="5B201EC3"/>
    <w:rsid w:val="5DBD05D2"/>
    <w:rsid w:val="6166168A"/>
    <w:rsid w:val="63F6FDDC"/>
    <w:rsid w:val="6438952E"/>
    <w:rsid w:val="64797567"/>
    <w:rsid w:val="660E1BC3"/>
    <w:rsid w:val="6654DDD8"/>
    <w:rsid w:val="66B5A903"/>
    <w:rsid w:val="66E1485F"/>
    <w:rsid w:val="68468129"/>
    <w:rsid w:val="69780E4E"/>
    <w:rsid w:val="6A2DAD49"/>
    <w:rsid w:val="6B422B1F"/>
    <w:rsid w:val="6BE25A41"/>
    <w:rsid w:val="74A844A7"/>
    <w:rsid w:val="767D0671"/>
    <w:rsid w:val="76ED3D4D"/>
    <w:rsid w:val="77B61662"/>
    <w:rsid w:val="7A04770B"/>
    <w:rsid w:val="7ADA5AC9"/>
    <w:rsid w:val="7C12A861"/>
    <w:rsid w:val="7C84506B"/>
    <w:rsid w:val="7D4AD20B"/>
    <w:rsid w:val="7FEB9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89113D"/>
  <w14:defaultImageDpi w14:val="300"/>
  <w15:docId w15:val="{A4054EDD-F3E5-4CB2-83EA-B20EE304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A774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56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A7564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B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1B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F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1C9E"/>
    <w:rPr>
      <w:color w:val="800080" w:themeColor="followedHyperlink"/>
      <w:u w:val="single"/>
    </w:rPr>
  </w:style>
  <w:style w:type="paragraph" w:customStyle="1" w:styleId="pf0">
    <w:name w:val="pf0"/>
    <w:basedOn w:val="Normal"/>
    <w:rsid w:val="000D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D34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74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4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1652</CharactersWithSpaces>
  <SharedDoc>false</SharedDoc>
  <HyperlinkBase/>
  <HLinks>
    <vt:vector size="18" baseType="variant">
      <vt:variant>
        <vt:i4>7405614</vt:i4>
      </vt:variant>
      <vt:variant>
        <vt:i4>3</vt:i4>
      </vt:variant>
      <vt:variant>
        <vt:i4>0</vt:i4>
      </vt:variant>
      <vt:variant>
        <vt:i4>5</vt:i4>
      </vt:variant>
      <vt:variant>
        <vt:lpwstr>https://sites.ed.gov/idea/regs/b/d/300.304</vt:lpwstr>
      </vt:variant>
      <vt:variant>
        <vt:lpwstr/>
      </vt:variant>
      <vt:variant>
        <vt:i4>2687025</vt:i4>
      </vt:variant>
      <vt:variant>
        <vt:i4>0</vt:i4>
      </vt:variant>
      <vt:variant>
        <vt:i4>0</vt:i4>
      </vt:variant>
      <vt:variant>
        <vt:i4>5</vt:i4>
      </vt:variant>
      <vt:variant>
        <vt:lpwstr>https://sites.ed.gov/idea/regs/b/a/300.8/b</vt:lpwstr>
      </vt:variant>
      <vt:variant>
        <vt:lpwstr/>
      </vt:variant>
      <vt:variant>
        <vt:i4>2752600</vt:i4>
      </vt:variant>
      <vt:variant>
        <vt:i4>0</vt:i4>
      </vt:variant>
      <vt:variant>
        <vt:i4>0</vt:i4>
      </vt:variant>
      <vt:variant>
        <vt:i4>5</vt:i4>
      </vt:variant>
      <vt:variant>
        <vt:lpwstr>mailto:Bryan.Klimkiewicz@ct.gov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Matz, Katherine</cp:lastModifiedBy>
  <cp:revision>3</cp:revision>
  <cp:lastPrinted>2026-04-27T17:08:00Z</cp:lastPrinted>
  <dcterms:created xsi:type="dcterms:W3CDTF">2026-05-08T17:52:00Z</dcterms:created>
  <dcterms:modified xsi:type="dcterms:W3CDTF">2026-05-08T17:53:00Z</dcterms:modified>
  <cp:category/>
</cp:coreProperties>
</file>