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C116" w14:textId="624AD96E" w:rsidR="000B3D35" w:rsidRDefault="009208E8" w:rsidP="000B3D35">
      <w:pPr>
        <w:rPr>
          <w:rFonts w:ascii="Times New Roman" w:eastAsia="Times New Roman" w:hAnsi="Times New Roman" w:cs="Times New Roman"/>
          <w:sz w:val="24"/>
          <w:szCs w:val="24"/>
        </w:rPr>
      </w:pPr>
      <w:r>
        <w:rPr>
          <w:i/>
          <w:iCs/>
          <w:color w:val="000000"/>
        </w:rPr>
        <w:t xml:space="preserve">Thank you for your interest in reviewing the updated </w:t>
      </w:r>
      <w:r w:rsidR="008A067F">
        <w:rPr>
          <w:i/>
          <w:iCs/>
          <w:color w:val="000000"/>
        </w:rPr>
        <w:t xml:space="preserve">CSDE Draft </w:t>
      </w:r>
      <w:r>
        <w:rPr>
          <w:i/>
          <w:iCs/>
          <w:color w:val="000000"/>
        </w:rPr>
        <w:t xml:space="preserve">Autism Eligibility Worksheet and Guidance document. </w:t>
      </w:r>
    </w:p>
    <w:p w14:paraId="74563A9E" w14:textId="77777777" w:rsidR="000B3D35" w:rsidRPr="008A067F" w:rsidRDefault="000B3D35" w:rsidP="000B3D35">
      <w:pPr>
        <w:rPr>
          <w:rFonts w:ascii="Times New Roman" w:eastAsia="Times New Roman" w:hAnsi="Times New Roman" w:cs="Times New Roman"/>
          <w:sz w:val="16"/>
          <w:szCs w:val="16"/>
        </w:rPr>
      </w:pPr>
    </w:p>
    <w:p w14:paraId="39C86FB9" w14:textId="101F18F8" w:rsidR="008A067F" w:rsidRDefault="009208E8" w:rsidP="008A067F">
      <w:pPr>
        <w:rPr>
          <w:i/>
          <w:iCs/>
          <w:color w:val="000000"/>
        </w:rPr>
      </w:pPr>
      <w:r>
        <w:rPr>
          <w:i/>
          <w:iCs/>
          <w:color w:val="000000"/>
        </w:rPr>
        <w:t>Th</w:t>
      </w:r>
      <w:r w:rsidR="000B3D35">
        <w:rPr>
          <w:i/>
          <w:iCs/>
          <w:color w:val="000000"/>
        </w:rPr>
        <w:t>is</w:t>
      </w:r>
      <w:r>
        <w:rPr>
          <w:i/>
          <w:iCs/>
          <w:color w:val="000000"/>
        </w:rPr>
        <w:t xml:space="preserve"> document is being </w:t>
      </w:r>
      <w:r w:rsidR="008A067F">
        <w:rPr>
          <w:i/>
          <w:iCs/>
          <w:color w:val="000000"/>
        </w:rPr>
        <w:t>shared</w:t>
      </w:r>
      <w:r>
        <w:rPr>
          <w:i/>
          <w:iCs/>
          <w:color w:val="000000"/>
        </w:rPr>
        <w:t xml:space="preserve"> solely for review/feedback purposes and is not to be used until it is formally published by the Connecticut State Department of Education. We are gathering input to ensure this document is clear, accurate, and ready to be disseminated. </w:t>
      </w:r>
      <w:r w:rsidR="008A067F">
        <w:rPr>
          <w:i/>
          <w:iCs/>
          <w:color w:val="000000"/>
        </w:rPr>
        <w:t xml:space="preserve">If you are interested in providing feedback, please review the document and complete a brief survey (Link Here Autism Eligibility Worksheet survey) </w:t>
      </w:r>
    </w:p>
    <w:p w14:paraId="66634460" w14:textId="5F0AEFCE" w:rsidR="009208E8" w:rsidRDefault="008A067F" w:rsidP="008A067F">
      <w:pPr>
        <w:rPr>
          <w:i/>
          <w:iCs/>
          <w:color w:val="000000"/>
        </w:rPr>
      </w:pPr>
      <w:r>
        <w:rPr>
          <w:i/>
          <w:iCs/>
          <w:color w:val="000000"/>
        </w:rPr>
        <w:t xml:space="preserve">The survey will remain open from </w:t>
      </w:r>
      <w:r w:rsidR="006C318D" w:rsidRPr="006C318D">
        <w:rPr>
          <w:i/>
          <w:iCs/>
          <w:color w:val="000000"/>
        </w:rPr>
        <w:t>10/30/25 through 11/30/25</w:t>
      </w:r>
      <w:r>
        <w:rPr>
          <w:i/>
          <w:iCs/>
          <w:color w:val="000000"/>
        </w:rPr>
        <w:t xml:space="preserve">.  </w:t>
      </w:r>
    </w:p>
    <w:p w14:paraId="6A286012" w14:textId="77777777" w:rsidR="008A067F" w:rsidRPr="008A067F" w:rsidRDefault="008A067F" w:rsidP="008A067F">
      <w:pPr>
        <w:rPr>
          <w:i/>
          <w:iCs/>
          <w:color w:val="000000"/>
          <w:sz w:val="16"/>
          <w:szCs w:val="16"/>
        </w:rPr>
      </w:pPr>
    </w:p>
    <w:p w14:paraId="5ED272CE" w14:textId="202C8126" w:rsidR="00EF4AAF" w:rsidRPr="00AA4925" w:rsidRDefault="009208E8" w:rsidP="000C02C8">
      <w:pPr>
        <w:pStyle w:val="Title"/>
        <w:ind w:left="-360"/>
        <w:jc w:val="center"/>
        <w:rPr>
          <w:rFonts w:ascii="Times New Roman" w:hAnsi="Times New Roman" w:cs="Times New Roman"/>
          <w:b/>
          <w:bCs/>
          <w:sz w:val="30"/>
          <w:szCs w:val="30"/>
        </w:rPr>
      </w:pPr>
      <w:r w:rsidRPr="009208E8">
        <w:rPr>
          <w:rFonts w:ascii="Times New Roman" w:hAnsi="Times New Roman" w:cs="Times New Roman"/>
          <w:b/>
          <w:bCs/>
          <w:sz w:val="30"/>
          <w:szCs w:val="30"/>
          <w:highlight w:val="yellow"/>
        </w:rPr>
        <w:t>DRAFT</w:t>
      </w:r>
      <w:r>
        <w:rPr>
          <w:rFonts w:ascii="Times New Roman" w:hAnsi="Times New Roman" w:cs="Times New Roman"/>
          <w:b/>
          <w:bCs/>
          <w:sz w:val="30"/>
          <w:szCs w:val="30"/>
        </w:rPr>
        <w:t xml:space="preserve"> </w:t>
      </w:r>
      <w:r w:rsidR="009E41EE" w:rsidRPr="00AA4925">
        <w:rPr>
          <w:rFonts w:ascii="Times New Roman" w:hAnsi="Times New Roman" w:cs="Times New Roman"/>
          <w:b/>
          <w:bCs/>
          <w:sz w:val="30"/>
          <w:szCs w:val="30"/>
        </w:rPr>
        <w:t>Connecticut State Department of Education Autism Eligibility Worksheet</w:t>
      </w:r>
    </w:p>
    <w:p w14:paraId="2DBB967D" w14:textId="77777777" w:rsidR="00E4404C" w:rsidRPr="00495B51" w:rsidRDefault="00E4404C" w:rsidP="00E4404C">
      <w:pPr>
        <w:ind w:left="-360"/>
        <w:rPr>
          <w:sz w:val="20"/>
          <w:szCs w:val="20"/>
        </w:rPr>
      </w:pPr>
    </w:p>
    <w:tbl>
      <w:tblPr>
        <w:tblW w:w="10250" w:type="dxa"/>
        <w:tblLayout w:type="fixed"/>
        <w:tblLook w:val="04A0" w:firstRow="1" w:lastRow="0" w:firstColumn="1" w:lastColumn="0" w:noHBand="0" w:noVBand="1"/>
      </w:tblPr>
      <w:tblGrid>
        <w:gridCol w:w="3435"/>
        <w:gridCol w:w="3345"/>
        <w:gridCol w:w="3470"/>
      </w:tblGrid>
      <w:tr w:rsidR="00EF4AAF" w:rsidRPr="00E4404C" w14:paraId="38D08C00" w14:textId="77777777" w:rsidTr="000B3D35">
        <w:trPr>
          <w:trHeight w:val="576"/>
        </w:trPr>
        <w:tc>
          <w:tcPr>
            <w:tcW w:w="3435" w:type="dxa"/>
          </w:tcPr>
          <w:p w14:paraId="5BABFFBE" w14:textId="3CB29145" w:rsidR="006A401E" w:rsidRPr="00E13E8C" w:rsidRDefault="009E41EE">
            <w:pPr>
              <w:widowControl w:val="0"/>
              <w:pBdr>
                <w:top w:val="nil"/>
                <w:left w:val="nil"/>
                <w:bottom w:val="nil"/>
                <w:right w:val="nil"/>
                <w:between w:val="nil"/>
              </w:pBdr>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Name of Student:</w:t>
            </w:r>
          </w:p>
        </w:tc>
        <w:tc>
          <w:tcPr>
            <w:tcW w:w="3345" w:type="dxa"/>
          </w:tcPr>
          <w:p w14:paraId="707F15B4" w14:textId="77777777" w:rsidR="00EF4AAF" w:rsidRPr="00E13E8C" w:rsidRDefault="009E41EE">
            <w:pPr>
              <w:widowControl w:val="0"/>
              <w:pBdr>
                <w:top w:val="nil"/>
                <w:left w:val="nil"/>
                <w:bottom w:val="nil"/>
                <w:right w:val="nil"/>
                <w:between w:val="nil"/>
              </w:pBdr>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 xml:space="preserve">Date of Birth: </w:t>
            </w:r>
          </w:p>
        </w:tc>
        <w:tc>
          <w:tcPr>
            <w:tcW w:w="3470" w:type="dxa"/>
          </w:tcPr>
          <w:p w14:paraId="567099FE" w14:textId="77777777" w:rsidR="00EF4AAF" w:rsidRPr="00E13E8C" w:rsidRDefault="009E41EE">
            <w:pPr>
              <w:widowControl w:val="0"/>
              <w:pBdr>
                <w:top w:val="nil"/>
                <w:left w:val="nil"/>
                <w:bottom w:val="nil"/>
                <w:right w:val="nil"/>
                <w:between w:val="nil"/>
              </w:pBdr>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 xml:space="preserve">Grade: </w:t>
            </w:r>
          </w:p>
        </w:tc>
      </w:tr>
      <w:tr w:rsidR="00EF4AAF" w:rsidRPr="00E4404C" w14:paraId="7B25E2C2" w14:textId="77777777" w:rsidTr="000B3D35">
        <w:trPr>
          <w:trHeight w:val="565"/>
        </w:trPr>
        <w:tc>
          <w:tcPr>
            <w:tcW w:w="3435" w:type="dxa"/>
          </w:tcPr>
          <w:p w14:paraId="3397B6F7" w14:textId="4BEAE8DC" w:rsidR="00495B51" w:rsidRPr="00E13E8C" w:rsidRDefault="009E41EE">
            <w:pPr>
              <w:widowControl w:val="0"/>
              <w:pBdr>
                <w:top w:val="nil"/>
                <w:left w:val="nil"/>
                <w:bottom w:val="nil"/>
                <w:right w:val="nil"/>
                <w:between w:val="nil"/>
              </w:pBdr>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District:</w:t>
            </w:r>
          </w:p>
        </w:tc>
        <w:tc>
          <w:tcPr>
            <w:tcW w:w="3345" w:type="dxa"/>
          </w:tcPr>
          <w:p w14:paraId="5E52E8D6" w14:textId="66B3B3A3" w:rsidR="006A401E" w:rsidRPr="00E13E8C" w:rsidRDefault="009E41EE">
            <w:pPr>
              <w:widowControl w:val="0"/>
              <w:pBdr>
                <w:top w:val="nil"/>
                <w:left w:val="nil"/>
                <w:bottom w:val="nil"/>
                <w:right w:val="nil"/>
                <w:between w:val="nil"/>
              </w:pBdr>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School:</w:t>
            </w:r>
          </w:p>
        </w:tc>
        <w:tc>
          <w:tcPr>
            <w:tcW w:w="3470" w:type="dxa"/>
          </w:tcPr>
          <w:p w14:paraId="03E173D8" w14:textId="4F5CFC1A" w:rsidR="00EF4AAF" w:rsidRPr="00E13E8C" w:rsidRDefault="009E41EE">
            <w:pPr>
              <w:widowControl w:val="0"/>
              <w:pBdr>
                <w:top w:val="nil"/>
                <w:left w:val="nil"/>
                <w:bottom w:val="nil"/>
                <w:right w:val="nil"/>
                <w:between w:val="nil"/>
              </w:pBdr>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 xml:space="preserve">Date of PPT </w:t>
            </w:r>
            <w:r w:rsidR="00A21FA1" w:rsidRPr="00E13E8C">
              <w:rPr>
                <w:rFonts w:ascii="Times New Roman" w:eastAsia="Times New Roman" w:hAnsi="Times New Roman" w:cs="Times New Roman"/>
                <w:sz w:val="24"/>
                <w:szCs w:val="24"/>
              </w:rPr>
              <w:t>M</w:t>
            </w:r>
            <w:r w:rsidRPr="00E13E8C">
              <w:rPr>
                <w:rFonts w:ascii="Times New Roman" w:eastAsia="Times New Roman" w:hAnsi="Times New Roman" w:cs="Times New Roman"/>
                <w:sz w:val="24"/>
                <w:szCs w:val="24"/>
              </w:rPr>
              <w:t xml:space="preserve">eeting: </w:t>
            </w:r>
          </w:p>
        </w:tc>
      </w:tr>
      <w:tr w:rsidR="006A401E" w:rsidRPr="00E4404C" w14:paraId="02A6CD7A" w14:textId="77777777" w:rsidTr="000B3D35">
        <w:trPr>
          <w:trHeight w:val="565"/>
        </w:trPr>
        <w:tc>
          <w:tcPr>
            <w:tcW w:w="10250" w:type="dxa"/>
            <w:gridSpan w:val="3"/>
          </w:tcPr>
          <w:p w14:paraId="2AEA896C" w14:textId="61BDDD98" w:rsidR="00495B51" w:rsidRPr="00E13E8C" w:rsidRDefault="006A401E" w:rsidP="006A401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PPT Members Present:</w:t>
            </w:r>
          </w:p>
        </w:tc>
      </w:tr>
    </w:tbl>
    <w:p w14:paraId="3FA4B52E" w14:textId="77777777" w:rsidR="00E4404C" w:rsidRPr="00CA1510" w:rsidRDefault="00E4404C" w:rsidP="00CA1510">
      <w:pPr>
        <w:spacing w:line="240" w:lineRule="auto"/>
        <w:ind w:left="-360" w:right="-360"/>
        <w:jc w:val="center"/>
        <w:rPr>
          <w:rFonts w:ascii="Times New Roman" w:eastAsia="Times New Roman" w:hAnsi="Times New Roman" w:cs="Times New Roman"/>
          <w:sz w:val="8"/>
          <w:szCs w:val="8"/>
          <w:lang w:val="en-US"/>
        </w:rPr>
      </w:pPr>
    </w:p>
    <w:p w14:paraId="7E3DEF6B" w14:textId="77777777" w:rsidR="00495B51" w:rsidRPr="008A067F" w:rsidRDefault="00495B51" w:rsidP="008A067F">
      <w:pPr>
        <w:spacing w:line="240" w:lineRule="auto"/>
        <w:ind w:right="-360"/>
        <w:jc w:val="both"/>
        <w:rPr>
          <w:rFonts w:ascii="Times New Roman" w:eastAsia="Times New Roman" w:hAnsi="Times New Roman" w:cs="Times New Roman"/>
          <w:b/>
          <w:bCs/>
          <w:sz w:val="16"/>
          <w:szCs w:val="16"/>
          <w:u w:val="single"/>
          <w:lang w:val="en-US"/>
        </w:rPr>
      </w:pPr>
    </w:p>
    <w:p w14:paraId="7455BD92" w14:textId="3FAB6B84" w:rsidR="00EF4AAF" w:rsidRPr="00E13E8C" w:rsidRDefault="009E41EE" w:rsidP="006162AD">
      <w:pPr>
        <w:spacing w:line="240" w:lineRule="auto"/>
        <w:ind w:left="-360" w:right="-360"/>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b/>
          <w:bCs/>
          <w:sz w:val="24"/>
          <w:szCs w:val="24"/>
          <w:u w:val="single"/>
          <w:lang w:val="en-US"/>
        </w:rPr>
        <w:t>Directions:</w:t>
      </w:r>
      <w:r w:rsidRPr="00E13E8C">
        <w:rPr>
          <w:rFonts w:ascii="Times New Roman" w:eastAsia="Times New Roman" w:hAnsi="Times New Roman" w:cs="Times New Roman"/>
          <w:sz w:val="24"/>
          <w:szCs w:val="24"/>
          <w:lang w:val="en-US"/>
        </w:rPr>
        <w:t xml:space="preserve"> The </w:t>
      </w:r>
      <w:r w:rsidR="00A21FA1" w:rsidRPr="00E13E8C">
        <w:rPr>
          <w:rFonts w:ascii="Times New Roman" w:eastAsia="Times New Roman" w:hAnsi="Times New Roman" w:cs="Times New Roman"/>
          <w:sz w:val="24"/>
          <w:szCs w:val="24"/>
          <w:lang w:val="en-US"/>
        </w:rPr>
        <w:t>p</w:t>
      </w:r>
      <w:r w:rsidRPr="00E13E8C">
        <w:rPr>
          <w:rFonts w:ascii="Times New Roman" w:eastAsia="Times New Roman" w:hAnsi="Times New Roman" w:cs="Times New Roman"/>
          <w:sz w:val="24"/>
          <w:szCs w:val="24"/>
          <w:lang w:val="en-US"/>
        </w:rPr>
        <w:t xml:space="preserve">lanning and </w:t>
      </w:r>
      <w:r w:rsidR="00A21FA1" w:rsidRPr="00E13E8C">
        <w:rPr>
          <w:rFonts w:ascii="Times New Roman" w:eastAsia="Times New Roman" w:hAnsi="Times New Roman" w:cs="Times New Roman"/>
          <w:sz w:val="24"/>
          <w:szCs w:val="24"/>
          <w:lang w:val="en-US"/>
        </w:rPr>
        <w:t>p</w:t>
      </w:r>
      <w:r w:rsidRPr="00E13E8C">
        <w:rPr>
          <w:rFonts w:ascii="Times New Roman" w:eastAsia="Times New Roman" w:hAnsi="Times New Roman" w:cs="Times New Roman"/>
          <w:sz w:val="24"/>
          <w:szCs w:val="24"/>
          <w:lang w:val="en-US"/>
        </w:rPr>
        <w:t xml:space="preserve">lacement </w:t>
      </w:r>
      <w:r w:rsidR="00A21FA1" w:rsidRPr="00E13E8C">
        <w:rPr>
          <w:rFonts w:ascii="Times New Roman" w:eastAsia="Times New Roman" w:hAnsi="Times New Roman" w:cs="Times New Roman"/>
          <w:sz w:val="24"/>
          <w:szCs w:val="24"/>
          <w:lang w:val="en-US"/>
        </w:rPr>
        <w:t>t</w:t>
      </w:r>
      <w:r w:rsidRPr="00E13E8C">
        <w:rPr>
          <w:rFonts w:ascii="Times New Roman" w:eastAsia="Times New Roman" w:hAnsi="Times New Roman" w:cs="Times New Roman"/>
          <w:sz w:val="24"/>
          <w:szCs w:val="24"/>
          <w:lang w:val="en-US"/>
        </w:rPr>
        <w:t xml:space="preserve">eam (PPT) should complete this worksheet collaboratively when determining the eligibility for special education services under the disability category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Prior to completing the worksheet, </w:t>
      </w:r>
      <w:r w:rsidR="00CA041B" w:rsidRPr="00E13E8C">
        <w:rPr>
          <w:rFonts w:ascii="Times New Roman" w:eastAsia="Times New Roman" w:hAnsi="Times New Roman" w:cs="Times New Roman"/>
          <w:sz w:val="24"/>
          <w:szCs w:val="24"/>
          <w:lang w:val="en-US"/>
        </w:rPr>
        <w:t xml:space="preserve">the PPT should </w:t>
      </w:r>
      <w:r w:rsidRPr="00E13E8C">
        <w:rPr>
          <w:rFonts w:ascii="Times New Roman" w:eastAsia="Times New Roman" w:hAnsi="Times New Roman" w:cs="Times New Roman"/>
          <w:sz w:val="24"/>
          <w:szCs w:val="24"/>
          <w:lang w:val="en-US"/>
        </w:rPr>
        <w:t xml:space="preserve">review </w:t>
      </w:r>
      <w:r w:rsidR="00CA041B" w:rsidRPr="00E13E8C">
        <w:rPr>
          <w:rFonts w:ascii="Times New Roman" w:eastAsia="Times New Roman" w:hAnsi="Times New Roman" w:cs="Times New Roman"/>
          <w:sz w:val="24"/>
          <w:szCs w:val="24"/>
          <w:lang w:val="en-US"/>
        </w:rPr>
        <w:t xml:space="preserve">the </w:t>
      </w:r>
      <w:hyperlink w:anchor="_bzi2g6bzneca">
        <w:r w:rsidR="008E367E">
          <w:rPr>
            <w:rFonts w:ascii="Times New Roman" w:eastAsia="Times New Roman" w:hAnsi="Times New Roman" w:cs="Times New Roman"/>
            <w:color w:val="1155CC"/>
            <w:sz w:val="24"/>
            <w:szCs w:val="24"/>
            <w:u w:val="single"/>
            <w:lang w:val="en-US"/>
          </w:rPr>
          <w:t>How to Use the Worksheet</w:t>
        </w:r>
      </w:hyperlink>
      <w:r w:rsidR="008E367E">
        <w:rPr>
          <w:rFonts w:ascii="Times New Roman" w:eastAsia="Times New Roman" w:hAnsi="Times New Roman" w:cs="Times New Roman"/>
          <w:sz w:val="24"/>
          <w:szCs w:val="24"/>
          <w:lang w:val="en-US"/>
        </w:rPr>
        <w:t xml:space="preserve"> </w:t>
      </w:r>
      <w:r w:rsidRPr="00E13E8C">
        <w:rPr>
          <w:rFonts w:ascii="Times New Roman" w:eastAsia="Times New Roman" w:hAnsi="Times New Roman" w:cs="Times New Roman"/>
          <w:sz w:val="24"/>
          <w:szCs w:val="24"/>
          <w:lang w:val="en-US"/>
        </w:rPr>
        <w:t>or clarifying information on how to complete each step.</w:t>
      </w:r>
    </w:p>
    <w:p w14:paraId="18568EAA" w14:textId="65EF60EB" w:rsidR="00EF4AAF" w:rsidRPr="00E13E8C" w:rsidRDefault="00EF4AAF" w:rsidP="00E4404C">
      <w:pPr>
        <w:spacing w:line="240" w:lineRule="auto"/>
        <w:ind w:left="-360" w:right="-360"/>
        <w:rPr>
          <w:rFonts w:ascii="Times New Roman" w:eastAsia="Times New Roman" w:hAnsi="Times New Roman" w:cs="Times New Roman"/>
          <w:sz w:val="24"/>
          <w:szCs w:val="24"/>
        </w:rPr>
      </w:pPr>
    </w:p>
    <w:p w14:paraId="4BABD6B7" w14:textId="76818B27" w:rsidR="00EF4AAF" w:rsidRPr="00E4404C" w:rsidRDefault="00EF4AAF">
      <w:pPr>
        <w:jc w:val="center"/>
        <w:rPr>
          <w:rFonts w:ascii="Times New Roman" w:eastAsia="Times New Roman" w:hAnsi="Times New Roman" w:cs="Times New Roman"/>
          <w:sz w:val="8"/>
          <w:szCs w:val="8"/>
        </w:rPr>
      </w:pPr>
    </w:p>
    <w:tbl>
      <w:tblPr>
        <w:tblW w:w="103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195"/>
        <w:gridCol w:w="6145"/>
      </w:tblGrid>
      <w:tr w:rsidR="00EF4AAF" w:rsidRPr="00E4404C" w14:paraId="1504607F" w14:textId="77777777" w:rsidTr="00A21FA1">
        <w:trPr>
          <w:jc w:val="center"/>
        </w:trPr>
        <w:tc>
          <w:tcPr>
            <w:tcW w:w="4195" w:type="dxa"/>
            <w:tcMar>
              <w:top w:w="100" w:type="dxa"/>
              <w:left w:w="100" w:type="dxa"/>
              <w:bottom w:w="100" w:type="dxa"/>
              <w:right w:w="100" w:type="dxa"/>
            </w:tcMar>
          </w:tcPr>
          <w:p w14:paraId="1A5904D9" w14:textId="77777777" w:rsidR="00EF4AAF" w:rsidRPr="00E4404C" w:rsidRDefault="009E41E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E4404C">
              <w:rPr>
                <w:rFonts w:ascii="Times New Roman" w:eastAsia="Times New Roman" w:hAnsi="Times New Roman" w:cs="Times New Roman"/>
                <w:b/>
                <w:sz w:val="24"/>
                <w:szCs w:val="24"/>
              </w:rPr>
              <w:t>Eligibility Step</w:t>
            </w:r>
          </w:p>
        </w:tc>
        <w:tc>
          <w:tcPr>
            <w:tcW w:w="6145" w:type="dxa"/>
            <w:tcMar>
              <w:top w:w="100" w:type="dxa"/>
              <w:left w:w="100" w:type="dxa"/>
              <w:bottom w:w="100" w:type="dxa"/>
              <w:right w:w="100" w:type="dxa"/>
            </w:tcMar>
          </w:tcPr>
          <w:p w14:paraId="641BAE8E" w14:textId="77777777" w:rsidR="00EF4AAF" w:rsidRPr="00E4404C" w:rsidRDefault="009E41E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E4404C">
              <w:rPr>
                <w:rFonts w:ascii="Times New Roman" w:eastAsia="Times New Roman" w:hAnsi="Times New Roman" w:cs="Times New Roman"/>
                <w:b/>
                <w:sz w:val="24"/>
                <w:szCs w:val="24"/>
              </w:rPr>
              <w:t>Details</w:t>
            </w:r>
          </w:p>
        </w:tc>
      </w:tr>
      <w:tr w:rsidR="00EF4AAF" w:rsidRPr="00E4404C" w14:paraId="7564AF5C" w14:textId="77777777" w:rsidTr="00A21FA1">
        <w:trPr>
          <w:jc w:val="center"/>
        </w:trPr>
        <w:tc>
          <w:tcPr>
            <w:tcW w:w="4195" w:type="dxa"/>
            <w:tcMar>
              <w:top w:w="100" w:type="dxa"/>
              <w:left w:w="100" w:type="dxa"/>
              <w:bottom w:w="100" w:type="dxa"/>
              <w:right w:w="100" w:type="dxa"/>
            </w:tcMar>
          </w:tcPr>
          <w:p w14:paraId="63F6929F" w14:textId="69E3B875" w:rsidR="00EF4AAF" w:rsidRPr="00E4404C" w:rsidRDefault="009E41EE">
            <w:pPr>
              <w:rPr>
                <w:rFonts w:ascii="Times New Roman" w:eastAsia="Times New Roman" w:hAnsi="Times New Roman" w:cs="Times New Roman"/>
              </w:rPr>
            </w:pPr>
            <w:r w:rsidRPr="00E4404C">
              <w:rPr>
                <w:rFonts w:ascii="Times New Roman" w:eastAsia="Times New Roman" w:hAnsi="Times New Roman" w:cs="Times New Roman"/>
              </w:rPr>
              <w:t xml:space="preserve">1.) </w:t>
            </w:r>
            <w:hyperlink w:anchor="_qi8v6maw5x91">
              <w:r w:rsidR="00CA041B" w:rsidRPr="00E4404C">
                <w:rPr>
                  <w:rFonts w:ascii="Times New Roman" w:eastAsia="Times New Roman" w:hAnsi="Times New Roman" w:cs="Times New Roman"/>
                  <w:b/>
                  <w:bCs/>
                  <w:color w:val="1155CC"/>
                  <w:u w:val="single"/>
                </w:rPr>
                <w:t>In</w:t>
              </w:r>
              <w:r w:rsidRPr="00E4404C">
                <w:rPr>
                  <w:rFonts w:ascii="Times New Roman" w:eastAsia="Times New Roman" w:hAnsi="Times New Roman" w:cs="Times New Roman"/>
                  <w:b/>
                  <w:bCs/>
                  <w:color w:val="1155CC"/>
                  <w:u w:val="single"/>
                </w:rPr>
                <w:t>dividuals with Disabilities Education Act (IDEA)</w:t>
              </w:r>
              <w:r w:rsidR="00796A7D" w:rsidRPr="00E4404C">
                <w:rPr>
                  <w:rFonts w:ascii="Times New Roman" w:eastAsia="Times New Roman" w:hAnsi="Times New Roman" w:cs="Times New Roman"/>
                  <w:b/>
                  <w:bCs/>
                  <w:color w:val="1155CC"/>
                  <w:u w:val="single"/>
                </w:rPr>
                <w:t xml:space="preserve"> Definition</w:t>
              </w:r>
              <w:r w:rsidRPr="00E4404C">
                <w:rPr>
                  <w:rFonts w:ascii="Times New Roman" w:eastAsia="Times New Roman" w:hAnsi="Times New Roman" w:cs="Times New Roman"/>
                  <w:b/>
                  <w:bCs/>
                  <w:color w:val="1155CC"/>
                  <w:u w:val="single"/>
                </w:rPr>
                <w:t>:</w:t>
              </w:r>
            </w:hyperlink>
            <w:r w:rsidRPr="00E4404C">
              <w:rPr>
                <w:rFonts w:ascii="Times New Roman" w:eastAsia="Times New Roman" w:hAnsi="Times New Roman" w:cs="Times New Roman"/>
                <w:b/>
                <w:bCs/>
              </w:rPr>
              <w:t xml:space="preserve"> </w:t>
            </w:r>
            <w:r w:rsidRPr="00E4404C">
              <w:rPr>
                <w:rFonts w:ascii="Times New Roman" w:eastAsia="Times New Roman" w:hAnsi="Times New Roman" w:cs="Times New Roman"/>
              </w:rPr>
              <w:t xml:space="preserve">The PPT reviewed the IDEA definition of </w:t>
            </w:r>
            <w:r w:rsidR="002300CB" w:rsidRPr="00E4404C">
              <w:rPr>
                <w:rFonts w:ascii="Times New Roman" w:eastAsia="Times New Roman" w:hAnsi="Times New Roman" w:cs="Times New Roman"/>
              </w:rPr>
              <w:t>A</w:t>
            </w:r>
            <w:r w:rsidRPr="00E4404C">
              <w:rPr>
                <w:rFonts w:ascii="Times New Roman" w:eastAsia="Times New Roman" w:hAnsi="Times New Roman" w:cs="Times New Roman"/>
              </w:rPr>
              <w:t xml:space="preserve">utism as a team to </w:t>
            </w:r>
            <w:r w:rsidR="002300CB" w:rsidRPr="00E4404C">
              <w:rPr>
                <w:rFonts w:ascii="Times New Roman" w:eastAsia="Times New Roman" w:hAnsi="Times New Roman" w:cs="Times New Roman"/>
              </w:rPr>
              <w:t xml:space="preserve">establish a </w:t>
            </w:r>
            <w:r w:rsidRPr="00E4404C">
              <w:rPr>
                <w:rFonts w:ascii="Times New Roman" w:eastAsia="Times New Roman" w:hAnsi="Times New Roman" w:cs="Times New Roman"/>
              </w:rPr>
              <w:t xml:space="preserve">shared understanding of the </w:t>
            </w:r>
            <w:r w:rsidR="002300CB" w:rsidRPr="00E4404C">
              <w:rPr>
                <w:rFonts w:ascii="Times New Roman" w:eastAsia="Times New Roman" w:hAnsi="Times New Roman" w:cs="Times New Roman"/>
              </w:rPr>
              <w:t>term</w:t>
            </w:r>
            <w:r w:rsidRPr="00E4404C">
              <w:rPr>
                <w:rFonts w:ascii="Times New Roman" w:eastAsia="Times New Roman" w:hAnsi="Times New Roman" w:cs="Times New Roman"/>
              </w:rPr>
              <w:t>.</w:t>
            </w:r>
          </w:p>
          <w:p w14:paraId="0563B73B" w14:textId="77777777" w:rsidR="00EF4AAF" w:rsidRPr="00E4404C" w:rsidRDefault="00EF4AAF">
            <w:pPr>
              <w:rPr>
                <w:rFonts w:ascii="Times New Roman" w:eastAsia="Times New Roman" w:hAnsi="Times New Roman" w:cs="Times New Roman"/>
              </w:rPr>
            </w:pPr>
          </w:p>
          <w:p w14:paraId="5D790143" w14:textId="77777777" w:rsidR="00EF4AAF" w:rsidRPr="00E4404C" w:rsidRDefault="009E41EE">
            <w:pPr>
              <w:numPr>
                <w:ilvl w:val="0"/>
                <w:numId w:val="8"/>
              </w:numPr>
              <w:rPr>
                <w:rFonts w:ascii="Times New Roman" w:eastAsia="Times New Roman" w:hAnsi="Times New Roman" w:cs="Times New Roman"/>
              </w:rPr>
            </w:pPr>
            <w:r w:rsidRPr="00E4404C">
              <w:rPr>
                <w:rFonts w:ascii="Times New Roman" w:eastAsia="Times New Roman" w:hAnsi="Times New Roman" w:cs="Times New Roman"/>
              </w:rPr>
              <w:t>Yes</w:t>
            </w:r>
          </w:p>
          <w:p w14:paraId="06325557" w14:textId="77777777" w:rsidR="00EF4AAF" w:rsidRPr="00E4404C" w:rsidRDefault="009E41EE">
            <w:pPr>
              <w:numPr>
                <w:ilvl w:val="0"/>
                <w:numId w:val="8"/>
              </w:numPr>
              <w:rPr>
                <w:rFonts w:ascii="Times New Roman" w:eastAsia="Times New Roman" w:hAnsi="Times New Roman" w:cs="Times New Roman"/>
                <w:sz w:val="24"/>
                <w:szCs w:val="24"/>
              </w:rPr>
            </w:pPr>
            <w:r w:rsidRPr="00E4404C">
              <w:rPr>
                <w:rFonts w:ascii="Times New Roman" w:eastAsia="Times New Roman" w:hAnsi="Times New Roman" w:cs="Times New Roman"/>
              </w:rPr>
              <w:t>No</w:t>
            </w:r>
          </w:p>
        </w:tc>
        <w:tc>
          <w:tcPr>
            <w:tcW w:w="6145" w:type="dxa"/>
            <w:tcMar>
              <w:top w:w="100" w:type="dxa"/>
              <w:left w:w="100" w:type="dxa"/>
              <w:bottom w:w="100" w:type="dxa"/>
              <w:right w:w="100" w:type="dxa"/>
            </w:tcMar>
          </w:tcPr>
          <w:p w14:paraId="54009098" w14:textId="602851A5" w:rsidR="00EF4AAF" w:rsidRPr="00E4404C" w:rsidRDefault="00BC3217" w:rsidP="0E65CA7B">
            <w:pPr>
              <w:widowControl w:val="0"/>
              <w:shd w:val="clear" w:color="auto" w:fill="FFFFFF" w:themeFill="background1"/>
              <w:spacing w:line="240" w:lineRule="auto"/>
              <w:rPr>
                <w:rFonts w:ascii="Times New Roman" w:eastAsia="Times New Roman" w:hAnsi="Times New Roman" w:cs="Times New Roman"/>
              </w:rPr>
            </w:pPr>
            <w:r w:rsidRPr="00E4404C">
              <w:rPr>
                <w:rFonts w:ascii="Times New Roman" w:eastAsia="Times New Roman" w:hAnsi="Times New Roman" w:cs="Times New Roman"/>
              </w:rPr>
              <w:t>34 C.F.R. §</w:t>
            </w:r>
            <w:r w:rsidR="009E41EE" w:rsidRPr="00E4404C">
              <w:rPr>
                <w:rFonts w:ascii="Times New Roman" w:eastAsia="Times New Roman" w:hAnsi="Times New Roman" w:cs="Times New Roman"/>
              </w:rPr>
              <w:t xml:space="preserve"> 300.8(c)(1)</w:t>
            </w:r>
          </w:p>
          <w:p w14:paraId="34B7F495" w14:textId="114FCE41" w:rsidR="00EF4AAF" w:rsidRPr="00E4404C" w:rsidRDefault="009E41EE" w:rsidP="4F60BAEA">
            <w:pPr>
              <w:widowControl w:val="0"/>
              <w:shd w:val="clear" w:color="auto" w:fill="FFFFFF" w:themeFill="background1"/>
              <w:spacing w:line="240" w:lineRule="auto"/>
              <w:rPr>
                <w:rFonts w:ascii="Times New Roman" w:eastAsia="Times New Roman" w:hAnsi="Times New Roman" w:cs="Times New Roman"/>
                <w:lang w:val="en-US"/>
              </w:rPr>
            </w:pPr>
            <w:hyperlink r:id="rId7">
              <w:r w:rsidRPr="00E4404C">
                <w:rPr>
                  <w:rFonts w:ascii="Times New Roman" w:eastAsia="Times New Roman" w:hAnsi="Times New Roman" w:cs="Times New Roman"/>
                  <w:u w:val="single"/>
                  <w:lang w:val="en-US"/>
                </w:rPr>
                <w:t>(i)</w:t>
              </w:r>
            </w:hyperlink>
            <w:r w:rsidRPr="00E4404C">
              <w:rPr>
                <w:rFonts w:ascii="Times New Roman" w:eastAsia="Times New Roman" w:hAnsi="Times New Roman" w:cs="Times New Roman"/>
                <w:lang w:val="en-US"/>
              </w:rPr>
              <w:t xml:space="preserve"> Autism means a developmental disability significantly affecting verbal and nonverbal communication and social interaction generally evident before age three </w:t>
            </w:r>
            <w:r w:rsidR="001A0513" w:rsidRPr="00E4404C">
              <w:rPr>
                <w:rFonts w:ascii="Times New Roman" w:eastAsia="Times New Roman" w:hAnsi="Times New Roman" w:cs="Times New Roman"/>
                <w:lang w:val="en-US"/>
              </w:rPr>
              <w:t xml:space="preserve">(3) </w:t>
            </w:r>
            <w:r w:rsidRPr="00E4404C">
              <w:rPr>
                <w:rFonts w:ascii="Times New Roman" w:eastAsia="Times New Roman" w:hAnsi="Times New Roman" w:cs="Times New Roman"/>
                <w:lang w:val="en-US"/>
              </w:rPr>
              <w:t>that adversely affects a child’s educational performance. Other characteristics often associated with autism are engagement in repetitive activities and stereotyped movements, resistance to environmental change or change in daily routines, unusual responses to sensory experiences</w:t>
            </w:r>
          </w:p>
          <w:p w14:paraId="102EB80C" w14:textId="77777777" w:rsidR="00EF4AAF" w:rsidRPr="00E4404C" w:rsidRDefault="009E41EE">
            <w:pPr>
              <w:widowControl w:val="0"/>
              <w:shd w:val="clear" w:color="auto" w:fill="FFFFFF"/>
              <w:spacing w:line="240" w:lineRule="auto"/>
              <w:rPr>
                <w:rFonts w:ascii="Times New Roman" w:eastAsia="Times New Roman" w:hAnsi="Times New Roman" w:cs="Times New Roman"/>
              </w:rPr>
            </w:pPr>
            <w:hyperlink r:id="rId8">
              <w:r w:rsidRPr="00E4404C">
                <w:rPr>
                  <w:rFonts w:ascii="Times New Roman" w:eastAsia="Times New Roman" w:hAnsi="Times New Roman" w:cs="Times New Roman"/>
                  <w:u w:val="single"/>
                </w:rPr>
                <w:t>(ii)</w:t>
              </w:r>
            </w:hyperlink>
            <w:r w:rsidRPr="00E4404C">
              <w:rPr>
                <w:rFonts w:ascii="Times New Roman" w:eastAsia="Times New Roman" w:hAnsi="Times New Roman" w:cs="Times New Roman"/>
              </w:rPr>
              <w:t xml:space="preserve"> Autism does not apply if a child’s educational performance is adversely affected primarily because the child has an emotional disturbance*</w:t>
            </w:r>
          </w:p>
          <w:p w14:paraId="6B575583" w14:textId="64B0E852" w:rsidR="00EF4AAF" w:rsidRPr="00E4404C" w:rsidRDefault="009E41EE" w:rsidP="4F60BAEA">
            <w:pPr>
              <w:widowControl w:val="0"/>
              <w:shd w:val="clear" w:color="auto" w:fill="FFFFFF" w:themeFill="background1"/>
              <w:spacing w:line="240" w:lineRule="auto"/>
              <w:rPr>
                <w:rFonts w:ascii="Times New Roman" w:eastAsia="Times New Roman" w:hAnsi="Times New Roman" w:cs="Times New Roman"/>
                <w:lang w:val="en-US"/>
              </w:rPr>
            </w:pPr>
            <w:hyperlink r:id="rId9">
              <w:r w:rsidRPr="00E4404C">
                <w:rPr>
                  <w:rFonts w:ascii="Times New Roman" w:eastAsia="Times New Roman" w:hAnsi="Times New Roman" w:cs="Times New Roman"/>
                  <w:u w:val="single"/>
                  <w:lang w:val="en-US"/>
                </w:rPr>
                <w:t>(iii)</w:t>
              </w:r>
            </w:hyperlink>
            <w:r w:rsidRPr="00E4404C">
              <w:rPr>
                <w:rFonts w:ascii="Times New Roman" w:eastAsia="Times New Roman" w:hAnsi="Times New Roman" w:cs="Times New Roman"/>
                <w:lang w:val="en-US"/>
              </w:rPr>
              <w:t xml:space="preserve"> A child who manifests the characteristics of autism after age three </w:t>
            </w:r>
            <w:r w:rsidR="001A0513" w:rsidRPr="00E4404C">
              <w:rPr>
                <w:rFonts w:ascii="Times New Roman" w:eastAsia="Times New Roman" w:hAnsi="Times New Roman" w:cs="Times New Roman"/>
                <w:lang w:val="en-US"/>
              </w:rPr>
              <w:t xml:space="preserve">(3) </w:t>
            </w:r>
            <w:r w:rsidRPr="00E4404C">
              <w:rPr>
                <w:rFonts w:ascii="Times New Roman" w:eastAsia="Times New Roman" w:hAnsi="Times New Roman" w:cs="Times New Roman"/>
                <w:lang w:val="en-US"/>
              </w:rPr>
              <w:t>could be identified as having autism if the criteria in paragraph (c)(1)(i) of this section are satisfied.</w:t>
            </w:r>
          </w:p>
          <w:p w14:paraId="1078626D" w14:textId="77777777" w:rsidR="00EF4AAF" w:rsidRPr="00E4404C" w:rsidRDefault="009E41EE">
            <w:pPr>
              <w:widowControl w:val="0"/>
              <w:shd w:val="clear" w:color="auto" w:fill="FFFFFF"/>
              <w:spacing w:line="240" w:lineRule="auto"/>
              <w:rPr>
                <w:rFonts w:ascii="Times New Roman" w:eastAsia="Times New Roman" w:hAnsi="Times New Roman" w:cs="Times New Roman"/>
                <w:i/>
              </w:rPr>
            </w:pPr>
            <w:r w:rsidRPr="00E4404C">
              <w:rPr>
                <w:rFonts w:ascii="Times New Roman" w:eastAsia="Times New Roman" w:hAnsi="Times New Roman" w:cs="Times New Roman"/>
                <w:i/>
              </w:rPr>
              <w:t xml:space="preserve">*Emotional disturbance is referred to as Emotional Disability in Connecticut. </w:t>
            </w:r>
          </w:p>
        </w:tc>
      </w:tr>
      <w:tr w:rsidR="00EF4AAF" w:rsidRPr="00E4404C" w14:paraId="6BE11A94" w14:textId="77777777" w:rsidTr="00A21FA1">
        <w:trPr>
          <w:jc w:val="center"/>
        </w:trPr>
        <w:tc>
          <w:tcPr>
            <w:tcW w:w="4195" w:type="dxa"/>
            <w:tcMar>
              <w:top w:w="100" w:type="dxa"/>
              <w:left w:w="100" w:type="dxa"/>
              <w:bottom w:w="100" w:type="dxa"/>
              <w:right w:w="100" w:type="dxa"/>
            </w:tcMar>
          </w:tcPr>
          <w:p w14:paraId="32A84C5E" w14:textId="05D10B6D" w:rsidR="00EF4AAF" w:rsidRPr="00E4404C" w:rsidRDefault="009E41EE" w:rsidP="4F60BAEA">
            <w:pPr>
              <w:rPr>
                <w:rFonts w:ascii="Times New Roman" w:eastAsia="Times New Roman" w:hAnsi="Times New Roman" w:cs="Times New Roman"/>
                <w:lang w:val="en-US"/>
              </w:rPr>
            </w:pPr>
            <w:r w:rsidRPr="00E4404C">
              <w:rPr>
                <w:rFonts w:ascii="Times New Roman" w:eastAsia="Times New Roman" w:hAnsi="Times New Roman" w:cs="Times New Roman"/>
                <w:lang w:val="en-US"/>
              </w:rPr>
              <w:lastRenderedPageBreak/>
              <w:t xml:space="preserve">2.) </w:t>
            </w:r>
            <w:hyperlink w:anchor="_j9veps2yq6at">
              <w:r w:rsidRPr="00E4404C">
                <w:rPr>
                  <w:rFonts w:ascii="Times New Roman" w:eastAsia="Times New Roman" w:hAnsi="Times New Roman" w:cs="Times New Roman"/>
                  <w:b/>
                  <w:bCs/>
                  <w:color w:val="1155CC"/>
                  <w:u w:val="single"/>
                  <w:lang w:val="en-US"/>
                </w:rPr>
                <w:t>Evaluation/Data</w:t>
              </w:r>
            </w:hyperlink>
            <w:r w:rsidRPr="00E4404C">
              <w:rPr>
                <w:rFonts w:ascii="Times New Roman" w:eastAsia="Times New Roman" w:hAnsi="Times New Roman" w:cs="Times New Roman"/>
                <w:lang w:val="en-US"/>
              </w:rPr>
              <w:t xml:space="preserve">: The </w:t>
            </w:r>
            <w:r w:rsidR="002300CB" w:rsidRPr="00E4404C">
              <w:rPr>
                <w:rFonts w:ascii="Times New Roman" w:eastAsia="Times New Roman" w:hAnsi="Times New Roman" w:cs="Times New Roman"/>
                <w:lang w:val="en-US"/>
              </w:rPr>
              <w:t xml:space="preserve">PPT </w:t>
            </w:r>
            <w:r w:rsidRPr="00E4404C">
              <w:rPr>
                <w:rFonts w:ascii="Times New Roman" w:eastAsia="Times New Roman" w:hAnsi="Times New Roman" w:cs="Times New Roman"/>
                <w:lang w:val="en-US"/>
              </w:rPr>
              <w:t xml:space="preserve">reviewed the evaluation/data and discussed whether the information is sufficiently comprehensive to identify all of the child’s special education and related services needs. </w:t>
            </w:r>
          </w:p>
          <w:p w14:paraId="7D867402" w14:textId="77777777" w:rsidR="00EF4AAF" w:rsidRPr="00E4404C" w:rsidRDefault="00EF4AAF" w:rsidP="00FC29A7">
            <w:pPr>
              <w:rPr>
                <w:rFonts w:ascii="Times New Roman" w:eastAsia="Times New Roman" w:hAnsi="Times New Roman" w:cs="Times New Roman"/>
              </w:rPr>
            </w:pPr>
          </w:p>
          <w:p w14:paraId="2A1D63F8" w14:textId="77777777" w:rsidR="00EF4AAF" w:rsidRPr="00E4404C" w:rsidRDefault="009E41EE">
            <w:pPr>
              <w:numPr>
                <w:ilvl w:val="0"/>
                <w:numId w:val="8"/>
              </w:numPr>
              <w:rPr>
                <w:rFonts w:ascii="Times New Roman" w:eastAsia="Times New Roman" w:hAnsi="Times New Roman" w:cs="Times New Roman"/>
              </w:rPr>
            </w:pPr>
            <w:r w:rsidRPr="00E4404C">
              <w:rPr>
                <w:rFonts w:ascii="Times New Roman" w:eastAsia="Times New Roman" w:hAnsi="Times New Roman" w:cs="Times New Roman"/>
              </w:rPr>
              <w:t>Yes</w:t>
            </w:r>
          </w:p>
          <w:p w14:paraId="4490E2A8" w14:textId="77777777" w:rsidR="00EF4AAF" w:rsidRPr="00E4404C" w:rsidRDefault="009E41EE">
            <w:pPr>
              <w:numPr>
                <w:ilvl w:val="0"/>
                <w:numId w:val="8"/>
              </w:numPr>
              <w:rPr>
                <w:rFonts w:ascii="Times New Roman" w:eastAsia="Times New Roman" w:hAnsi="Times New Roman" w:cs="Times New Roman"/>
              </w:rPr>
            </w:pPr>
            <w:r w:rsidRPr="00E4404C">
              <w:rPr>
                <w:rFonts w:ascii="Times New Roman" w:eastAsia="Times New Roman" w:hAnsi="Times New Roman" w:cs="Times New Roman"/>
              </w:rPr>
              <w:t>No</w:t>
            </w:r>
          </w:p>
        </w:tc>
        <w:tc>
          <w:tcPr>
            <w:tcW w:w="6145" w:type="dxa"/>
            <w:tcMar>
              <w:top w:w="100" w:type="dxa"/>
              <w:left w:w="100" w:type="dxa"/>
              <w:bottom w:w="100" w:type="dxa"/>
              <w:right w:w="100" w:type="dxa"/>
            </w:tcMar>
          </w:tcPr>
          <w:p w14:paraId="05541E67" w14:textId="77777777" w:rsidR="00EF4AAF" w:rsidRPr="00E4404C" w:rsidRDefault="009E41EE">
            <w:pPr>
              <w:rPr>
                <w:rFonts w:ascii="Times New Roman" w:eastAsia="Times New Roman" w:hAnsi="Times New Roman" w:cs="Times New Roman"/>
              </w:rPr>
            </w:pPr>
            <w:r w:rsidRPr="00E4404C">
              <w:rPr>
                <w:rFonts w:ascii="Times New Roman" w:eastAsia="Times New Roman" w:hAnsi="Times New Roman" w:cs="Times New Roman"/>
              </w:rPr>
              <w:t xml:space="preserve">Note below which assessments and data sources were considered during this eligibility determination, and the area(s) the assessment/data targeted: </w:t>
            </w:r>
          </w:p>
          <w:p w14:paraId="071F00F5" w14:textId="77777777" w:rsidR="00EF4AAF" w:rsidRPr="00E4404C" w:rsidRDefault="00EF4AAF">
            <w:pPr>
              <w:rPr>
                <w:rFonts w:ascii="Times New Roman" w:eastAsia="Times New Roman" w:hAnsi="Times New Roman" w:cs="Times New Roman"/>
              </w:rPr>
            </w:pPr>
          </w:p>
          <w:p w14:paraId="4B745892" w14:textId="73E6F7A2" w:rsidR="00EF4AAF" w:rsidRPr="00E4404C" w:rsidRDefault="009E41EE">
            <w:pPr>
              <w:rPr>
                <w:rFonts w:ascii="Times New Roman" w:eastAsia="Times New Roman" w:hAnsi="Times New Roman" w:cs="Times New Roman"/>
              </w:rPr>
            </w:pPr>
            <w:r w:rsidRPr="00E4404C">
              <w:rPr>
                <w:rFonts w:ascii="Times New Roman" w:eastAsia="Times New Roman" w:hAnsi="Times New Roman" w:cs="Times New Roman"/>
              </w:rPr>
              <w:t>Assessment/Data Source: Area of Assessment</w:t>
            </w:r>
          </w:p>
          <w:p w14:paraId="4976C144" w14:textId="6D204631" w:rsidR="00EF4AAF" w:rsidRPr="00E4404C" w:rsidRDefault="009E41EE">
            <w:pPr>
              <w:rPr>
                <w:rFonts w:ascii="Times New Roman" w:eastAsia="Times New Roman" w:hAnsi="Times New Roman" w:cs="Times New Roman"/>
              </w:rPr>
            </w:pPr>
            <w:r w:rsidRPr="00E4404C">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F4AAF" w:rsidRPr="00E4404C" w14:paraId="75EDA8FF" w14:textId="77777777" w:rsidTr="00A21FA1">
        <w:trPr>
          <w:trHeight w:val="440"/>
          <w:jc w:val="center"/>
        </w:trPr>
        <w:tc>
          <w:tcPr>
            <w:tcW w:w="10340" w:type="dxa"/>
            <w:gridSpan w:val="2"/>
            <w:tcMar>
              <w:top w:w="100" w:type="dxa"/>
              <w:left w:w="100" w:type="dxa"/>
              <w:bottom w:w="100" w:type="dxa"/>
              <w:right w:w="100" w:type="dxa"/>
            </w:tcMar>
          </w:tcPr>
          <w:p w14:paraId="35C5878B" w14:textId="5CC88E61" w:rsidR="00EF4AAF" w:rsidRPr="00FC29A7" w:rsidRDefault="009E41EE" w:rsidP="4F60BAEA">
            <w:pPr>
              <w:rPr>
                <w:rFonts w:ascii="Times New Roman" w:eastAsia="Times New Roman" w:hAnsi="Times New Roman" w:cs="Times New Roman"/>
                <w:lang w:val="en-US"/>
              </w:rPr>
            </w:pPr>
            <w:r w:rsidRPr="00FC29A7">
              <w:rPr>
                <w:rFonts w:ascii="Times New Roman" w:eastAsia="Times New Roman" w:hAnsi="Times New Roman" w:cs="Times New Roman"/>
                <w:lang w:val="en-US"/>
              </w:rPr>
              <w:t>3.)</w:t>
            </w:r>
            <w:r w:rsidRPr="00FC29A7">
              <w:rPr>
                <w:rFonts w:ascii="Times New Roman" w:eastAsia="Times New Roman" w:hAnsi="Times New Roman" w:cs="Times New Roman"/>
                <w:b/>
                <w:bCs/>
                <w:lang w:val="en-US"/>
              </w:rPr>
              <w:t xml:space="preserve"> </w:t>
            </w:r>
            <w:hyperlink w:anchor="_upgkz7q7ulmf">
              <w:r w:rsidRPr="00FC29A7">
                <w:rPr>
                  <w:rFonts w:ascii="Times New Roman" w:eastAsia="Times New Roman" w:hAnsi="Times New Roman" w:cs="Times New Roman"/>
                  <w:b/>
                  <w:bCs/>
                  <w:color w:val="1155CC"/>
                  <w:u w:val="single"/>
                  <w:lang w:val="en-US"/>
                </w:rPr>
                <w:t>Characteristics of Autism</w:t>
              </w:r>
            </w:hyperlink>
            <w:hyperlink w:anchor="_upgkz7q7ulmf">
              <w:r w:rsidRPr="00FC29A7">
                <w:rPr>
                  <w:rFonts w:ascii="Times New Roman" w:eastAsia="Times New Roman" w:hAnsi="Times New Roman" w:cs="Times New Roman"/>
                  <w:color w:val="1155CC"/>
                  <w:u w:val="single"/>
                  <w:lang w:val="en-US"/>
                </w:rPr>
                <w:t>:</w:t>
              </w:r>
            </w:hyperlink>
            <w:r w:rsidRPr="00FC29A7">
              <w:rPr>
                <w:rFonts w:ascii="Times New Roman" w:eastAsia="Times New Roman" w:hAnsi="Times New Roman" w:cs="Times New Roman"/>
                <w:lang w:val="en-US"/>
              </w:rPr>
              <w:t xml:space="preserve"> Review the characteristics associated with </w:t>
            </w:r>
            <w:r w:rsidR="00FC6554" w:rsidRPr="00FC29A7">
              <w:rPr>
                <w:rFonts w:ascii="Times New Roman" w:eastAsia="Times New Roman" w:hAnsi="Times New Roman" w:cs="Times New Roman"/>
                <w:lang w:val="en-US"/>
              </w:rPr>
              <w:t>A</w:t>
            </w:r>
            <w:r w:rsidRPr="00FC29A7">
              <w:rPr>
                <w:rFonts w:ascii="Times New Roman" w:eastAsia="Times New Roman" w:hAnsi="Times New Roman" w:cs="Times New Roman"/>
                <w:lang w:val="en-US"/>
              </w:rPr>
              <w:t xml:space="preserve">utism below. For each check box, </w:t>
            </w:r>
            <w:r w:rsidR="00FC6554" w:rsidRPr="00FC29A7">
              <w:rPr>
                <w:rFonts w:ascii="Times New Roman" w:eastAsia="Times New Roman" w:hAnsi="Times New Roman" w:cs="Times New Roman"/>
                <w:lang w:val="en-US"/>
              </w:rPr>
              <w:t xml:space="preserve">the PPT should determine whether </w:t>
            </w:r>
            <w:r w:rsidRPr="00FC29A7">
              <w:rPr>
                <w:rFonts w:ascii="Times New Roman" w:eastAsia="Times New Roman" w:hAnsi="Times New Roman" w:cs="Times New Roman"/>
                <w:lang w:val="en-US"/>
              </w:rPr>
              <w:t>there is evidence of the characteristic. For each box checked, provide specific evidence of the characteristic. Use the information to answer the question below (3c).</w:t>
            </w:r>
          </w:p>
        </w:tc>
      </w:tr>
      <w:tr w:rsidR="00EF4AAF" w:rsidRPr="00E4404C" w14:paraId="53F8E252" w14:textId="77777777" w:rsidTr="00A21FA1">
        <w:trPr>
          <w:trHeight w:val="440"/>
          <w:jc w:val="center"/>
        </w:trPr>
        <w:tc>
          <w:tcPr>
            <w:tcW w:w="4195" w:type="dxa"/>
            <w:vMerge w:val="restart"/>
            <w:tcMar>
              <w:top w:w="100" w:type="dxa"/>
              <w:left w:w="100" w:type="dxa"/>
              <w:bottom w:w="100" w:type="dxa"/>
              <w:right w:w="100" w:type="dxa"/>
            </w:tcMar>
          </w:tcPr>
          <w:p w14:paraId="3979461C" w14:textId="77777777" w:rsidR="00EF4AAF" w:rsidRPr="00FC29A7" w:rsidRDefault="009E41EE">
            <w:pPr>
              <w:rPr>
                <w:rFonts w:ascii="Times New Roman" w:eastAsia="Times New Roman" w:hAnsi="Times New Roman" w:cs="Times New Roman"/>
                <w:i/>
              </w:rPr>
            </w:pPr>
            <w:r w:rsidRPr="00FC29A7">
              <w:rPr>
                <w:rFonts w:ascii="Times New Roman" w:eastAsia="Times New Roman" w:hAnsi="Times New Roman" w:cs="Times New Roman"/>
                <w:b/>
              </w:rPr>
              <w:t>3a.) Verbal and nonverbal communication and social interaction</w:t>
            </w:r>
            <w:r w:rsidRPr="00FC29A7">
              <w:rPr>
                <w:rFonts w:ascii="Times New Roman" w:eastAsia="Times New Roman" w:hAnsi="Times New Roman" w:cs="Times New Roman"/>
                <w:b/>
                <w:i/>
              </w:rPr>
              <w:t xml:space="preserve"> </w:t>
            </w:r>
            <w:r w:rsidRPr="00FC29A7">
              <w:rPr>
                <w:rFonts w:ascii="Times New Roman" w:eastAsia="Times New Roman" w:hAnsi="Times New Roman" w:cs="Times New Roman"/>
                <w:i/>
              </w:rPr>
              <w:t xml:space="preserve"> </w:t>
            </w:r>
          </w:p>
          <w:p w14:paraId="7C83633B" w14:textId="77777777" w:rsidR="00EF4AAF" w:rsidRDefault="009E41EE">
            <w:pPr>
              <w:rPr>
                <w:rFonts w:ascii="Times New Roman" w:eastAsia="Times New Roman" w:hAnsi="Times New Roman" w:cs="Times New Roman"/>
                <w:i/>
              </w:rPr>
            </w:pPr>
            <w:r w:rsidRPr="00FC29A7">
              <w:rPr>
                <w:rFonts w:ascii="Times New Roman" w:eastAsia="Times New Roman" w:hAnsi="Times New Roman" w:cs="Times New Roman"/>
                <w:i/>
              </w:rPr>
              <w:t xml:space="preserve">Check all that apply: </w:t>
            </w:r>
          </w:p>
          <w:p w14:paraId="5782BE13" w14:textId="77777777" w:rsidR="00EF4AAF" w:rsidRPr="00FC29A7" w:rsidRDefault="009E41EE">
            <w:pPr>
              <w:numPr>
                <w:ilvl w:val="0"/>
                <w:numId w:val="11"/>
              </w:numPr>
              <w:ind w:left="360"/>
              <w:rPr>
                <w:rFonts w:ascii="Times New Roman" w:eastAsia="Times New Roman" w:hAnsi="Times New Roman" w:cs="Times New Roman"/>
              </w:rPr>
            </w:pPr>
            <w:r w:rsidRPr="00FC29A7">
              <w:rPr>
                <w:rFonts w:ascii="Times New Roman" w:eastAsia="Times New Roman" w:hAnsi="Times New Roman" w:cs="Times New Roman"/>
              </w:rPr>
              <w:t xml:space="preserve">Differences in </w:t>
            </w:r>
            <w:r w:rsidRPr="00FC29A7">
              <w:rPr>
                <w:rFonts w:ascii="Times New Roman" w:eastAsia="Times New Roman" w:hAnsi="Times New Roman" w:cs="Times New Roman"/>
                <w:u w:val="single"/>
              </w:rPr>
              <w:t>nonverbal communication used for social interaction</w:t>
            </w:r>
            <w:r w:rsidRPr="00FC29A7">
              <w:rPr>
                <w:rFonts w:ascii="Times New Roman" w:eastAsia="Times New Roman" w:hAnsi="Times New Roman" w:cs="Times New Roman"/>
              </w:rPr>
              <w:t>, which may include differences in use of eye contact, facial expressions, body language, or understanding and use of gestures, differences in speech volume, prosody, pitch, rate, or rhythm.</w:t>
            </w:r>
          </w:p>
          <w:p w14:paraId="4DC2D19E" w14:textId="53696D44" w:rsidR="00EF4AAF" w:rsidRPr="00FC29A7" w:rsidRDefault="009E41EE" w:rsidP="4F60BAEA">
            <w:pPr>
              <w:numPr>
                <w:ilvl w:val="0"/>
                <w:numId w:val="11"/>
              </w:numPr>
              <w:ind w:left="360"/>
              <w:rPr>
                <w:rFonts w:ascii="Times New Roman" w:eastAsia="Times New Roman" w:hAnsi="Times New Roman" w:cs="Times New Roman"/>
                <w:lang w:val="en-US"/>
              </w:rPr>
            </w:pPr>
            <w:r w:rsidRPr="00FC29A7">
              <w:rPr>
                <w:rFonts w:ascii="Times New Roman" w:eastAsia="Times New Roman" w:hAnsi="Times New Roman" w:cs="Times New Roman"/>
                <w:lang w:val="en-US"/>
              </w:rPr>
              <w:t xml:space="preserve">Differences in </w:t>
            </w:r>
            <w:r w:rsidRPr="00FC29A7">
              <w:rPr>
                <w:rFonts w:ascii="Times New Roman" w:eastAsia="Times New Roman" w:hAnsi="Times New Roman" w:cs="Times New Roman"/>
                <w:u w:val="single"/>
                <w:lang w:val="en-US"/>
              </w:rPr>
              <w:t xml:space="preserve">verbal communication used for social interactions, </w:t>
            </w:r>
            <w:r w:rsidRPr="00FC29A7">
              <w:rPr>
                <w:rFonts w:ascii="Times New Roman" w:eastAsia="Times New Roman" w:hAnsi="Times New Roman" w:cs="Times New Roman"/>
                <w:lang w:val="en-US"/>
              </w:rPr>
              <w:t>which may include differences in back-and-forth conversation, sharing of interests, emotions, or affect, or initiating or responding to social interactions</w:t>
            </w:r>
            <w:r w:rsidR="00C46704" w:rsidRPr="00FC29A7">
              <w:rPr>
                <w:rFonts w:ascii="Times New Roman" w:eastAsia="Times New Roman" w:hAnsi="Times New Roman" w:cs="Times New Roman"/>
                <w:lang w:val="en-US"/>
              </w:rPr>
              <w:t>.</w:t>
            </w:r>
          </w:p>
          <w:p w14:paraId="45F077C2" w14:textId="54140D79" w:rsidR="00FC29A7" w:rsidRPr="00FC29A7" w:rsidRDefault="009E41EE" w:rsidP="00FC29A7">
            <w:pPr>
              <w:numPr>
                <w:ilvl w:val="0"/>
                <w:numId w:val="11"/>
              </w:numPr>
              <w:ind w:left="360"/>
              <w:rPr>
                <w:rFonts w:ascii="Times New Roman" w:eastAsia="Times New Roman" w:hAnsi="Times New Roman" w:cs="Times New Roman"/>
                <w:lang w:val="en-US"/>
              </w:rPr>
            </w:pPr>
            <w:r w:rsidRPr="00FC29A7">
              <w:rPr>
                <w:rFonts w:ascii="Times New Roman" w:eastAsia="Times New Roman" w:hAnsi="Times New Roman" w:cs="Times New Roman"/>
                <w:lang w:val="en-US"/>
              </w:rPr>
              <w:t xml:space="preserve">Differences in </w:t>
            </w:r>
            <w:r w:rsidRPr="00FC29A7">
              <w:rPr>
                <w:rFonts w:ascii="Times New Roman" w:eastAsia="Times New Roman" w:hAnsi="Times New Roman" w:cs="Times New Roman"/>
                <w:u w:val="single"/>
                <w:lang w:val="en-US"/>
              </w:rPr>
              <w:t>developing, maintaining, and understanding relationships</w:t>
            </w:r>
            <w:r w:rsidRPr="00FC29A7">
              <w:rPr>
                <w:rFonts w:ascii="Times New Roman" w:eastAsia="Times New Roman" w:hAnsi="Times New Roman" w:cs="Times New Roman"/>
                <w:lang w:val="en-US"/>
              </w:rPr>
              <w:t>, which may include difficulties adjusting behavior to suit various social contexts; difficulties in sharing imaginative play or in making friends; absence of interest in peers</w:t>
            </w:r>
            <w:r w:rsidR="00554679" w:rsidRPr="00FC29A7">
              <w:rPr>
                <w:rFonts w:ascii="Times New Roman" w:eastAsia="Times New Roman" w:hAnsi="Times New Roman" w:cs="Times New Roman"/>
                <w:lang w:val="en-US"/>
              </w:rPr>
              <w:t>.</w:t>
            </w:r>
          </w:p>
        </w:tc>
        <w:tc>
          <w:tcPr>
            <w:tcW w:w="6145" w:type="dxa"/>
            <w:vMerge w:val="restart"/>
            <w:tcMar>
              <w:top w:w="100" w:type="dxa"/>
              <w:left w:w="100" w:type="dxa"/>
              <w:bottom w:w="100" w:type="dxa"/>
              <w:right w:w="100" w:type="dxa"/>
            </w:tcMar>
          </w:tcPr>
          <w:p w14:paraId="352F33C1" w14:textId="77777777" w:rsidR="00EF4AAF" w:rsidRPr="00FC29A7" w:rsidRDefault="009E41EE">
            <w:pPr>
              <w:spacing w:line="240" w:lineRule="auto"/>
              <w:rPr>
                <w:rFonts w:ascii="Times New Roman" w:eastAsia="Times New Roman" w:hAnsi="Times New Roman" w:cs="Times New Roman"/>
                <w:b/>
                <w:i/>
              </w:rPr>
            </w:pPr>
            <w:r w:rsidRPr="00FC29A7">
              <w:rPr>
                <w:rFonts w:ascii="Times New Roman" w:eastAsia="Times New Roman" w:hAnsi="Times New Roman" w:cs="Times New Roman"/>
                <w:b/>
                <w:i/>
              </w:rPr>
              <w:t xml:space="preserve">Provide evidence below for each area checked related to </w:t>
            </w:r>
            <w:r w:rsidRPr="00FC29A7">
              <w:rPr>
                <w:rFonts w:ascii="Times New Roman" w:eastAsia="Times New Roman" w:hAnsi="Times New Roman" w:cs="Times New Roman"/>
                <w:b/>
                <w:i/>
                <w:u w:val="single"/>
              </w:rPr>
              <w:t>verbal and nonverbal communication and social interaction</w:t>
            </w:r>
            <w:r w:rsidRPr="00FC29A7">
              <w:rPr>
                <w:rFonts w:ascii="Times New Roman" w:eastAsia="Times New Roman" w:hAnsi="Times New Roman" w:cs="Times New Roman"/>
                <w:b/>
                <w:i/>
              </w:rPr>
              <w:t xml:space="preserve">, based on evaluations, observations, and clinical judgment. </w:t>
            </w:r>
          </w:p>
          <w:p w14:paraId="2FDF84A2" w14:textId="77777777" w:rsidR="00EF4AAF" w:rsidRDefault="009E41EE">
            <w:pPr>
              <w:rPr>
                <w:rFonts w:ascii="Times New Roman" w:eastAsia="Times New Roman" w:hAnsi="Times New Roman" w:cs="Times New Roman"/>
              </w:rPr>
            </w:pPr>
            <w:r w:rsidRPr="00FC29A7">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1F0936" w14:textId="77777777" w:rsidR="008E367E" w:rsidRDefault="008E367E">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w:t>
            </w:r>
          </w:p>
          <w:p w14:paraId="10899DE1" w14:textId="77777777" w:rsidR="008E367E" w:rsidRDefault="008E367E">
            <w:pPr>
              <w:rPr>
                <w:rFonts w:ascii="Times New Roman" w:eastAsia="Times New Roman" w:hAnsi="Times New Roman" w:cs="Times New Roman"/>
                <w:bCs/>
                <w:iCs/>
              </w:rPr>
            </w:pPr>
            <w:r>
              <w:rPr>
                <w:rFonts w:ascii="Times New Roman" w:eastAsia="Times New Roman" w:hAnsi="Times New Roman" w:cs="Times New Roman"/>
                <w:bCs/>
                <w:iCs/>
              </w:rPr>
              <w:t>______________________________________________________</w:t>
            </w:r>
          </w:p>
          <w:p w14:paraId="09D2BB99" w14:textId="77777777" w:rsidR="008E367E" w:rsidRDefault="008E367E">
            <w:pPr>
              <w:rPr>
                <w:rFonts w:ascii="Times New Roman" w:eastAsia="Times New Roman" w:hAnsi="Times New Roman" w:cs="Times New Roman"/>
                <w:bCs/>
                <w:iCs/>
              </w:rPr>
            </w:pPr>
            <w:r>
              <w:rPr>
                <w:rFonts w:ascii="Times New Roman" w:eastAsia="Times New Roman" w:hAnsi="Times New Roman" w:cs="Times New Roman"/>
                <w:bCs/>
                <w:iCs/>
              </w:rPr>
              <w:t>______________________________________________________</w:t>
            </w:r>
          </w:p>
          <w:p w14:paraId="5A5F9F30" w14:textId="77777777" w:rsidR="008E367E" w:rsidRDefault="008E367E">
            <w:pPr>
              <w:rPr>
                <w:rFonts w:ascii="Times New Roman" w:eastAsia="Times New Roman" w:hAnsi="Times New Roman" w:cs="Times New Roman"/>
                <w:bCs/>
                <w:iCs/>
              </w:rPr>
            </w:pPr>
            <w:r>
              <w:rPr>
                <w:rFonts w:ascii="Times New Roman" w:eastAsia="Times New Roman" w:hAnsi="Times New Roman" w:cs="Times New Roman"/>
                <w:bCs/>
                <w:iCs/>
              </w:rPr>
              <w:t>______________________________________________________</w:t>
            </w:r>
          </w:p>
          <w:p w14:paraId="6EE14AA1" w14:textId="0191C54A" w:rsidR="008E367E" w:rsidRPr="008E367E" w:rsidRDefault="008E367E">
            <w:pPr>
              <w:rPr>
                <w:rFonts w:ascii="Times New Roman" w:eastAsia="Times New Roman" w:hAnsi="Times New Roman" w:cs="Times New Roman"/>
                <w:bCs/>
                <w:iCs/>
              </w:rPr>
            </w:pPr>
            <w:r>
              <w:rPr>
                <w:rFonts w:ascii="Times New Roman" w:eastAsia="Times New Roman" w:hAnsi="Times New Roman" w:cs="Times New Roman"/>
                <w:bCs/>
                <w:iCs/>
              </w:rPr>
              <w:t>______________________________________________________</w:t>
            </w:r>
          </w:p>
        </w:tc>
      </w:tr>
      <w:tr w:rsidR="00EF4AAF" w:rsidRPr="00E4404C" w14:paraId="6586A35A" w14:textId="77777777" w:rsidTr="00A21FA1">
        <w:trPr>
          <w:trHeight w:val="440"/>
          <w:jc w:val="center"/>
        </w:trPr>
        <w:tc>
          <w:tcPr>
            <w:tcW w:w="4195" w:type="dxa"/>
            <w:vMerge/>
            <w:tcMar>
              <w:top w:w="100" w:type="dxa"/>
              <w:left w:w="100" w:type="dxa"/>
              <w:bottom w:w="100" w:type="dxa"/>
              <w:right w:w="100" w:type="dxa"/>
            </w:tcMar>
          </w:tcPr>
          <w:p w14:paraId="0E0F49EB" w14:textId="77777777" w:rsidR="00EF4AAF" w:rsidRPr="00E4404C" w:rsidRDefault="00EF4AAF">
            <w:pPr>
              <w:rPr>
                <w:rFonts w:ascii="Times New Roman" w:eastAsia="Times New Roman" w:hAnsi="Times New Roman" w:cs="Times New Roman"/>
                <w:sz w:val="24"/>
                <w:szCs w:val="24"/>
              </w:rPr>
            </w:pPr>
          </w:p>
        </w:tc>
        <w:tc>
          <w:tcPr>
            <w:tcW w:w="6145" w:type="dxa"/>
            <w:vMerge/>
            <w:tcMar>
              <w:top w:w="100" w:type="dxa"/>
              <w:left w:w="100" w:type="dxa"/>
              <w:bottom w:w="100" w:type="dxa"/>
              <w:right w:w="100" w:type="dxa"/>
            </w:tcMar>
          </w:tcPr>
          <w:p w14:paraId="7B9385F3" w14:textId="77777777" w:rsidR="00EF4AAF" w:rsidRPr="00E4404C" w:rsidRDefault="00EF4AAF">
            <w:pPr>
              <w:spacing w:line="240" w:lineRule="auto"/>
              <w:rPr>
                <w:rFonts w:ascii="Times New Roman" w:eastAsia="Times New Roman" w:hAnsi="Times New Roman" w:cs="Times New Roman"/>
                <w:b/>
                <w:i/>
              </w:rPr>
            </w:pPr>
          </w:p>
        </w:tc>
      </w:tr>
      <w:tr w:rsidR="00EF4AAF" w:rsidRPr="00E4404C" w14:paraId="4BAA7C52" w14:textId="77777777" w:rsidTr="00A21FA1">
        <w:trPr>
          <w:trHeight w:val="440"/>
          <w:jc w:val="center"/>
        </w:trPr>
        <w:tc>
          <w:tcPr>
            <w:tcW w:w="4195" w:type="dxa"/>
            <w:tcMar>
              <w:top w:w="100" w:type="dxa"/>
              <w:left w:w="100" w:type="dxa"/>
              <w:bottom w:w="100" w:type="dxa"/>
              <w:right w:w="100" w:type="dxa"/>
            </w:tcMar>
          </w:tcPr>
          <w:p w14:paraId="79359912" w14:textId="77777777" w:rsidR="00EF4AAF" w:rsidRPr="00FC29A7" w:rsidRDefault="009E41EE" w:rsidP="4F60BAEA">
            <w:pPr>
              <w:rPr>
                <w:rFonts w:ascii="Times New Roman" w:eastAsia="Times New Roman" w:hAnsi="Times New Roman" w:cs="Times New Roman"/>
                <w:lang w:val="en-US"/>
              </w:rPr>
            </w:pPr>
            <w:r w:rsidRPr="00FC29A7">
              <w:rPr>
                <w:rFonts w:ascii="Times New Roman" w:eastAsia="Times New Roman" w:hAnsi="Times New Roman" w:cs="Times New Roman"/>
                <w:b/>
                <w:bCs/>
                <w:lang w:val="en-US"/>
              </w:rPr>
              <w:t xml:space="preserve">3b.) Restricted and repetitive patterns of behavior. </w:t>
            </w:r>
            <w:r w:rsidRPr="00FC29A7">
              <w:rPr>
                <w:rFonts w:ascii="Times New Roman" w:eastAsia="Times New Roman" w:hAnsi="Times New Roman" w:cs="Times New Roman"/>
                <w:lang w:val="en-US"/>
              </w:rPr>
              <w:t xml:space="preserve"> </w:t>
            </w:r>
          </w:p>
          <w:p w14:paraId="183E3E87" w14:textId="77777777" w:rsidR="00EF4AAF" w:rsidRPr="00FC29A7" w:rsidRDefault="009E41EE">
            <w:pPr>
              <w:rPr>
                <w:rFonts w:ascii="Times New Roman" w:eastAsia="Times New Roman" w:hAnsi="Times New Roman" w:cs="Times New Roman"/>
              </w:rPr>
            </w:pPr>
            <w:r w:rsidRPr="00FC29A7">
              <w:rPr>
                <w:rFonts w:ascii="Times New Roman" w:eastAsia="Times New Roman" w:hAnsi="Times New Roman" w:cs="Times New Roman"/>
                <w:i/>
              </w:rPr>
              <w:t>Check all that apply:</w:t>
            </w:r>
          </w:p>
          <w:p w14:paraId="26F1859B" w14:textId="77777777" w:rsidR="00EF4AAF" w:rsidRPr="00FC29A7" w:rsidRDefault="009E41EE" w:rsidP="38101610">
            <w:pPr>
              <w:widowControl w:val="0"/>
              <w:numPr>
                <w:ilvl w:val="0"/>
                <w:numId w:val="17"/>
              </w:numPr>
              <w:shd w:val="clear" w:color="auto" w:fill="FFFFFF" w:themeFill="background1"/>
              <w:spacing w:line="240" w:lineRule="auto"/>
              <w:ind w:left="360"/>
              <w:rPr>
                <w:rFonts w:ascii="Times New Roman" w:eastAsia="Times New Roman" w:hAnsi="Times New Roman" w:cs="Times New Roman"/>
                <w:lang w:val="en-US"/>
              </w:rPr>
            </w:pPr>
            <w:r w:rsidRPr="00FC29A7">
              <w:rPr>
                <w:rFonts w:ascii="Times New Roman" w:eastAsia="Times New Roman" w:hAnsi="Times New Roman" w:cs="Times New Roman"/>
                <w:u w:val="single"/>
                <w:lang w:val="en-US"/>
              </w:rPr>
              <w:lastRenderedPageBreak/>
              <w:t>Stereotyped or repetitive body movements, use of objects, or speech</w:t>
            </w:r>
            <w:r w:rsidRPr="00FC29A7">
              <w:rPr>
                <w:rFonts w:ascii="Times New Roman" w:eastAsia="Times New Roman" w:hAnsi="Times New Roman" w:cs="Times New Roman"/>
                <w:lang w:val="en-US"/>
              </w:rPr>
              <w:t xml:space="preserve"> (e.g., lining up toys or flipping objects, rocking, flapping, flicking, repeating words, phrases or sounds without understanding them). </w:t>
            </w:r>
          </w:p>
          <w:p w14:paraId="1A9F4681" w14:textId="77777777" w:rsidR="00EF4AAF" w:rsidRPr="00FC29A7" w:rsidRDefault="009E41EE" w:rsidP="4F60BAEA">
            <w:pPr>
              <w:widowControl w:val="0"/>
              <w:numPr>
                <w:ilvl w:val="0"/>
                <w:numId w:val="17"/>
              </w:numPr>
              <w:shd w:val="clear" w:color="auto" w:fill="FFFFFF" w:themeFill="background1"/>
              <w:spacing w:line="240" w:lineRule="auto"/>
              <w:ind w:left="360"/>
              <w:rPr>
                <w:rFonts w:ascii="Times New Roman" w:eastAsia="Times New Roman" w:hAnsi="Times New Roman" w:cs="Times New Roman"/>
                <w:lang w:val="en-US"/>
              </w:rPr>
            </w:pPr>
            <w:r w:rsidRPr="00FC29A7">
              <w:rPr>
                <w:rFonts w:ascii="Times New Roman" w:eastAsia="Times New Roman" w:hAnsi="Times New Roman" w:cs="Times New Roman"/>
                <w:u w:val="single"/>
                <w:lang w:val="en-US"/>
              </w:rPr>
              <w:t>Insistence on sameness</w:t>
            </w:r>
            <w:r w:rsidRPr="00FC29A7">
              <w:rPr>
                <w:rFonts w:ascii="Times New Roman" w:eastAsia="Times New Roman" w:hAnsi="Times New Roman" w:cs="Times New Roman"/>
                <w:lang w:val="en-US"/>
              </w:rPr>
              <w:t>, inflexible adherence to routines, or ritualized patterns of behavior (e.g., extreme distress at small changes, difficulties with transitions, rigid thinking patterns).</w:t>
            </w:r>
          </w:p>
          <w:p w14:paraId="6B60895E" w14:textId="77777777" w:rsidR="00EF4AAF" w:rsidRPr="00FC29A7" w:rsidRDefault="009E41EE">
            <w:pPr>
              <w:widowControl w:val="0"/>
              <w:numPr>
                <w:ilvl w:val="0"/>
                <w:numId w:val="17"/>
              </w:numPr>
              <w:shd w:val="clear" w:color="auto" w:fill="FFFFFF"/>
              <w:spacing w:line="240" w:lineRule="auto"/>
              <w:ind w:left="360"/>
              <w:rPr>
                <w:rFonts w:ascii="Times New Roman" w:eastAsia="Times New Roman" w:hAnsi="Times New Roman" w:cs="Times New Roman"/>
              </w:rPr>
            </w:pPr>
            <w:r w:rsidRPr="00FC29A7">
              <w:rPr>
                <w:rFonts w:ascii="Times New Roman" w:eastAsia="Times New Roman" w:hAnsi="Times New Roman" w:cs="Times New Roman"/>
                <w:u w:val="single"/>
              </w:rPr>
              <w:t>Highly restricted, fixated interests</w:t>
            </w:r>
            <w:r w:rsidRPr="00FC29A7">
              <w:rPr>
                <w:rFonts w:ascii="Times New Roman" w:eastAsia="Times New Roman" w:hAnsi="Times New Roman" w:cs="Times New Roman"/>
              </w:rPr>
              <w:t xml:space="preserve"> that are atypical in intensity or focus (e.g., strong attachment to or preoccupation with certain objects or topics).</w:t>
            </w:r>
          </w:p>
          <w:p w14:paraId="7182D86D" w14:textId="77777777" w:rsidR="00EF4AAF" w:rsidRPr="00FC29A7" w:rsidRDefault="009E41EE">
            <w:pPr>
              <w:widowControl w:val="0"/>
              <w:numPr>
                <w:ilvl w:val="0"/>
                <w:numId w:val="17"/>
              </w:numPr>
              <w:shd w:val="clear" w:color="auto" w:fill="FFFFFF"/>
              <w:spacing w:line="240" w:lineRule="auto"/>
              <w:ind w:left="360"/>
              <w:rPr>
                <w:rFonts w:ascii="Times New Roman" w:eastAsia="Times New Roman" w:hAnsi="Times New Roman" w:cs="Times New Roman"/>
              </w:rPr>
            </w:pPr>
            <w:r w:rsidRPr="00FC29A7">
              <w:rPr>
                <w:rFonts w:ascii="Times New Roman" w:eastAsia="Times New Roman" w:hAnsi="Times New Roman" w:cs="Times New Roman"/>
                <w:u w:val="single"/>
              </w:rPr>
              <w:t>Hyper- or hypo reactivity to sensory input or unusual interest in sensory aspects of the environment</w:t>
            </w:r>
            <w:r w:rsidRPr="00FC29A7">
              <w:rPr>
                <w:rFonts w:ascii="Times New Roman" w:eastAsia="Times New Roman" w:hAnsi="Times New Roman" w:cs="Times New Roman"/>
              </w:rPr>
              <w:t xml:space="preserve"> (e.g., indifference to pain/temperature, adverse response to specific sounds or textures, excessive smelling or touching of objects, visual fascination with lights or movement).</w:t>
            </w:r>
          </w:p>
        </w:tc>
        <w:tc>
          <w:tcPr>
            <w:tcW w:w="6145" w:type="dxa"/>
            <w:tcMar>
              <w:top w:w="100" w:type="dxa"/>
              <w:left w:w="100" w:type="dxa"/>
              <w:bottom w:w="100" w:type="dxa"/>
              <w:right w:w="100" w:type="dxa"/>
            </w:tcMar>
          </w:tcPr>
          <w:p w14:paraId="43B5C269" w14:textId="77777777" w:rsidR="00EF4AAF" w:rsidRPr="00FC29A7" w:rsidRDefault="009E41EE">
            <w:pPr>
              <w:spacing w:line="240" w:lineRule="auto"/>
              <w:rPr>
                <w:rFonts w:ascii="Times New Roman" w:eastAsia="Times New Roman" w:hAnsi="Times New Roman" w:cs="Times New Roman"/>
                <w:b/>
                <w:i/>
              </w:rPr>
            </w:pPr>
            <w:r w:rsidRPr="00FC29A7">
              <w:rPr>
                <w:rFonts w:ascii="Times New Roman" w:eastAsia="Times New Roman" w:hAnsi="Times New Roman" w:cs="Times New Roman"/>
                <w:b/>
                <w:i/>
              </w:rPr>
              <w:lastRenderedPageBreak/>
              <w:t>Provide evidence below for each area checked related to</w:t>
            </w:r>
            <w:r w:rsidRPr="00FC29A7">
              <w:rPr>
                <w:rFonts w:ascii="Times New Roman" w:eastAsia="Times New Roman" w:hAnsi="Times New Roman" w:cs="Times New Roman"/>
                <w:b/>
                <w:i/>
                <w:u w:val="single"/>
              </w:rPr>
              <w:t xml:space="preserve"> restricted and repetitive patterns of behavior</w:t>
            </w:r>
            <w:r w:rsidRPr="00FC29A7">
              <w:rPr>
                <w:rFonts w:ascii="Times New Roman" w:eastAsia="Times New Roman" w:hAnsi="Times New Roman" w:cs="Times New Roman"/>
                <w:b/>
                <w:i/>
              </w:rPr>
              <w:t xml:space="preserve">, based on evaluations, observations, and clinical judgment. </w:t>
            </w:r>
          </w:p>
          <w:p w14:paraId="4DD0DEEA" w14:textId="77777777" w:rsidR="00EF4AAF" w:rsidRDefault="009E41EE">
            <w:pPr>
              <w:rPr>
                <w:rFonts w:ascii="Times New Roman" w:eastAsia="Times New Roman" w:hAnsi="Times New Roman" w:cs="Times New Roman"/>
              </w:rPr>
            </w:pPr>
            <w:r w:rsidRPr="00FC29A7">
              <w:rPr>
                <w:rFonts w:ascii="Times New Roman" w:eastAsia="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734F18" w14:textId="77777777" w:rsidR="008E367E" w:rsidRDefault="008E367E">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w:t>
            </w:r>
          </w:p>
          <w:p w14:paraId="42829221" w14:textId="77777777" w:rsidR="008E367E" w:rsidRDefault="008E367E">
            <w:pPr>
              <w:rPr>
                <w:rFonts w:ascii="Times New Roman" w:eastAsia="Times New Roman" w:hAnsi="Times New Roman" w:cs="Times New Roman"/>
                <w:bCs/>
                <w:iCs/>
              </w:rPr>
            </w:pPr>
            <w:r>
              <w:rPr>
                <w:rFonts w:ascii="Times New Roman" w:eastAsia="Times New Roman" w:hAnsi="Times New Roman" w:cs="Times New Roman"/>
                <w:bCs/>
                <w:iCs/>
              </w:rPr>
              <w:t>______________________________________________________</w:t>
            </w:r>
          </w:p>
          <w:p w14:paraId="3F3FCE4C" w14:textId="77777777" w:rsidR="008E367E" w:rsidRDefault="008E367E">
            <w:pPr>
              <w:rPr>
                <w:rFonts w:ascii="Times New Roman" w:eastAsia="Times New Roman" w:hAnsi="Times New Roman" w:cs="Times New Roman"/>
                <w:bCs/>
                <w:iCs/>
              </w:rPr>
            </w:pPr>
            <w:r>
              <w:rPr>
                <w:rFonts w:ascii="Times New Roman" w:eastAsia="Times New Roman" w:hAnsi="Times New Roman" w:cs="Times New Roman"/>
                <w:bCs/>
                <w:iCs/>
              </w:rPr>
              <w:t>______________________________________________________</w:t>
            </w:r>
          </w:p>
          <w:p w14:paraId="2EF016E1" w14:textId="158F3D5D" w:rsidR="008E367E" w:rsidRPr="008E367E" w:rsidRDefault="008E367E">
            <w:pPr>
              <w:rPr>
                <w:rFonts w:ascii="Times New Roman" w:eastAsia="Times New Roman" w:hAnsi="Times New Roman" w:cs="Times New Roman"/>
                <w:bCs/>
                <w:iCs/>
              </w:rPr>
            </w:pPr>
            <w:r>
              <w:rPr>
                <w:rFonts w:ascii="Times New Roman" w:eastAsia="Times New Roman" w:hAnsi="Times New Roman" w:cs="Times New Roman"/>
                <w:bCs/>
                <w:iCs/>
              </w:rPr>
              <w:t>______________________________________________________</w:t>
            </w:r>
          </w:p>
        </w:tc>
      </w:tr>
      <w:tr w:rsidR="00EF4AAF" w:rsidRPr="00E4404C" w14:paraId="7B5FDCC4" w14:textId="77777777" w:rsidTr="00A21FA1">
        <w:trPr>
          <w:trHeight w:val="440"/>
          <w:jc w:val="center"/>
        </w:trPr>
        <w:tc>
          <w:tcPr>
            <w:tcW w:w="10340" w:type="dxa"/>
            <w:gridSpan w:val="2"/>
            <w:tcMar>
              <w:top w:w="100" w:type="dxa"/>
              <w:left w:w="100" w:type="dxa"/>
              <w:bottom w:w="100" w:type="dxa"/>
              <w:right w:w="100" w:type="dxa"/>
            </w:tcMar>
          </w:tcPr>
          <w:p w14:paraId="667033AC" w14:textId="617DE060" w:rsidR="00EF4AAF" w:rsidRDefault="009E41EE">
            <w:pPr>
              <w:rPr>
                <w:rFonts w:ascii="Times New Roman" w:eastAsia="Times New Roman" w:hAnsi="Times New Roman" w:cs="Times New Roman"/>
              </w:rPr>
            </w:pPr>
            <w:r w:rsidRPr="00FC29A7">
              <w:rPr>
                <w:rFonts w:ascii="Times New Roman" w:eastAsia="Times New Roman" w:hAnsi="Times New Roman" w:cs="Times New Roman"/>
              </w:rPr>
              <w:lastRenderedPageBreak/>
              <w:t xml:space="preserve">3c.) The </w:t>
            </w:r>
            <w:r w:rsidR="00CE3CEA" w:rsidRPr="00FC29A7">
              <w:rPr>
                <w:rFonts w:ascii="Times New Roman" w:eastAsia="Times New Roman" w:hAnsi="Times New Roman" w:cs="Times New Roman"/>
              </w:rPr>
              <w:t xml:space="preserve">PPT </w:t>
            </w:r>
            <w:r w:rsidRPr="00FC29A7">
              <w:rPr>
                <w:rFonts w:ascii="Times New Roman" w:eastAsia="Times New Roman" w:hAnsi="Times New Roman" w:cs="Times New Roman"/>
              </w:rPr>
              <w:t xml:space="preserve">determined there is evidence of the following: a developmental disability significantly affecting verbal and nonverbal communication and social interaction. Other characteristics often associated with </w:t>
            </w:r>
            <w:r w:rsidR="00195E0C" w:rsidRPr="00FC29A7">
              <w:rPr>
                <w:rFonts w:ascii="Times New Roman" w:eastAsia="Times New Roman" w:hAnsi="Times New Roman" w:cs="Times New Roman"/>
              </w:rPr>
              <w:t>A</w:t>
            </w:r>
            <w:r w:rsidRPr="00FC29A7">
              <w:rPr>
                <w:rFonts w:ascii="Times New Roman" w:eastAsia="Times New Roman" w:hAnsi="Times New Roman" w:cs="Times New Roman"/>
              </w:rPr>
              <w:t xml:space="preserve">utism are engagement in repetitive activities and stereotyped movements, resistance to environmental change or change in daily routines, </w:t>
            </w:r>
            <w:r w:rsidR="00C64A5F" w:rsidRPr="00FC29A7">
              <w:rPr>
                <w:rFonts w:ascii="Times New Roman" w:eastAsia="Times New Roman" w:hAnsi="Times New Roman" w:cs="Times New Roman"/>
              </w:rPr>
              <w:t xml:space="preserve">and </w:t>
            </w:r>
            <w:r w:rsidRPr="00FC29A7">
              <w:rPr>
                <w:rFonts w:ascii="Times New Roman" w:eastAsia="Times New Roman" w:hAnsi="Times New Roman" w:cs="Times New Roman"/>
              </w:rPr>
              <w:t xml:space="preserve">unusual responses to sensory experiences. </w:t>
            </w:r>
          </w:p>
          <w:p w14:paraId="3552F458" w14:textId="77777777" w:rsidR="00FC29A7" w:rsidRPr="00FC29A7" w:rsidRDefault="00FC29A7">
            <w:pPr>
              <w:rPr>
                <w:rFonts w:ascii="Times New Roman" w:eastAsia="Times New Roman" w:hAnsi="Times New Roman" w:cs="Times New Roman"/>
              </w:rPr>
            </w:pPr>
          </w:p>
          <w:p w14:paraId="797B3E2C" w14:textId="77777777" w:rsidR="00EF4AAF" w:rsidRPr="00FC29A7" w:rsidRDefault="009E41EE">
            <w:pPr>
              <w:numPr>
                <w:ilvl w:val="0"/>
                <w:numId w:val="1"/>
              </w:numPr>
              <w:rPr>
                <w:rFonts w:ascii="Times New Roman" w:eastAsia="Times New Roman" w:hAnsi="Times New Roman" w:cs="Times New Roman"/>
              </w:rPr>
            </w:pPr>
            <w:r w:rsidRPr="00FC29A7">
              <w:rPr>
                <w:rFonts w:ascii="Times New Roman" w:eastAsia="Times New Roman" w:hAnsi="Times New Roman" w:cs="Times New Roman"/>
              </w:rPr>
              <w:t>Yes</w:t>
            </w:r>
          </w:p>
          <w:p w14:paraId="080D2562" w14:textId="77777777" w:rsidR="00EF4AAF" w:rsidRPr="00E4404C" w:rsidRDefault="009E41EE">
            <w:pPr>
              <w:numPr>
                <w:ilvl w:val="0"/>
                <w:numId w:val="1"/>
              </w:numPr>
              <w:rPr>
                <w:rFonts w:ascii="Times New Roman" w:eastAsia="Times New Roman" w:hAnsi="Times New Roman" w:cs="Times New Roman"/>
                <w:sz w:val="24"/>
                <w:szCs w:val="24"/>
              </w:rPr>
            </w:pPr>
            <w:r w:rsidRPr="00FC29A7">
              <w:rPr>
                <w:rFonts w:ascii="Times New Roman" w:eastAsia="Times New Roman" w:hAnsi="Times New Roman" w:cs="Times New Roman"/>
              </w:rPr>
              <w:t>No</w:t>
            </w:r>
          </w:p>
        </w:tc>
      </w:tr>
      <w:tr w:rsidR="00EF4AAF" w:rsidRPr="00E4404C" w14:paraId="5BC9333B" w14:textId="77777777" w:rsidTr="00A21FA1">
        <w:trPr>
          <w:jc w:val="center"/>
        </w:trPr>
        <w:tc>
          <w:tcPr>
            <w:tcW w:w="4195" w:type="dxa"/>
            <w:tcMar>
              <w:top w:w="100" w:type="dxa"/>
              <w:left w:w="100" w:type="dxa"/>
              <w:bottom w:w="100" w:type="dxa"/>
              <w:right w:w="100" w:type="dxa"/>
            </w:tcMar>
          </w:tcPr>
          <w:p w14:paraId="27A545F0" w14:textId="74C6BE01" w:rsidR="00EF4AAF" w:rsidRPr="00FC29A7" w:rsidRDefault="009E41EE">
            <w:pPr>
              <w:rPr>
                <w:rFonts w:ascii="Times New Roman" w:eastAsia="Times New Roman" w:hAnsi="Times New Roman" w:cs="Times New Roman"/>
              </w:rPr>
            </w:pPr>
            <w:r w:rsidRPr="00FC29A7">
              <w:rPr>
                <w:rFonts w:ascii="Times New Roman" w:eastAsia="Times New Roman" w:hAnsi="Times New Roman" w:cs="Times New Roman"/>
              </w:rPr>
              <w:t xml:space="preserve">4.) </w:t>
            </w:r>
            <w:hyperlink w:anchor="_mixz9mxxg9bw">
              <w:r w:rsidRPr="00FC29A7">
                <w:rPr>
                  <w:rFonts w:ascii="Times New Roman" w:eastAsia="Times New Roman" w:hAnsi="Times New Roman" w:cs="Times New Roman"/>
                  <w:b/>
                  <w:bCs/>
                  <w:color w:val="1155CC"/>
                  <w:u w:val="single"/>
                </w:rPr>
                <w:t>Educational Impac</w:t>
              </w:r>
            </w:hyperlink>
            <w:hyperlink w:anchor="_mixz9mxxg9bw">
              <w:r w:rsidRPr="00FC29A7">
                <w:rPr>
                  <w:rFonts w:ascii="Times New Roman" w:eastAsia="Times New Roman" w:hAnsi="Times New Roman" w:cs="Times New Roman"/>
                  <w:b/>
                  <w:bCs/>
                  <w:color w:val="1155CC"/>
                  <w:u w:val="single"/>
                </w:rPr>
                <w:t>t</w:t>
              </w:r>
            </w:hyperlink>
            <w:r w:rsidRPr="00FC29A7">
              <w:rPr>
                <w:rFonts w:ascii="Times New Roman" w:eastAsia="Times New Roman" w:hAnsi="Times New Roman" w:cs="Times New Roman"/>
              </w:rPr>
              <w:t>: Based on the evaluation, data, and clinical judgment, an adverse effect on education</w:t>
            </w:r>
            <w:r w:rsidR="00BD7843" w:rsidRPr="00FC29A7">
              <w:rPr>
                <w:rFonts w:ascii="Times New Roman" w:eastAsia="Times New Roman" w:hAnsi="Times New Roman" w:cs="Times New Roman"/>
              </w:rPr>
              <w:t>al</w:t>
            </w:r>
            <w:r w:rsidRPr="00FC29A7">
              <w:rPr>
                <w:rFonts w:ascii="Times New Roman" w:eastAsia="Times New Roman" w:hAnsi="Times New Roman" w:cs="Times New Roman"/>
              </w:rPr>
              <w:t xml:space="preserve"> performance was found. In other words, the student is performing significantly below age or developmental expectations due to the suspected area of disability. </w:t>
            </w:r>
          </w:p>
          <w:p w14:paraId="0A78D00C" w14:textId="77777777" w:rsidR="00EF4AAF" w:rsidRPr="00FC29A7" w:rsidRDefault="00EF4AAF">
            <w:pPr>
              <w:rPr>
                <w:rFonts w:ascii="Times New Roman" w:eastAsia="Times New Roman" w:hAnsi="Times New Roman" w:cs="Times New Roman"/>
              </w:rPr>
            </w:pPr>
          </w:p>
          <w:p w14:paraId="57D21740" w14:textId="77777777" w:rsidR="00EF4AAF" w:rsidRPr="00FC29A7" w:rsidRDefault="009E41EE">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Yes</w:t>
            </w:r>
          </w:p>
          <w:p w14:paraId="31D2E99D" w14:textId="77777777" w:rsidR="00EF4AAF" w:rsidRPr="00FC29A7" w:rsidRDefault="009E41EE">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No</w:t>
            </w:r>
          </w:p>
        </w:tc>
        <w:tc>
          <w:tcPr>
            <w:tcW w:w="6145" w:type="dxa"/>
            <w:tcMar>
              <w:top w:w="100" w:type="dxa"/>
              <w:left w:w="100" w:type="dxa"/>
              <w:bottom w:w="100" w:type="dxa"/>
              <w:right w:w="100" w:type="dxa"/>
            </w:tcMar>
          </w:tcPr>
          <w:p w14:paraId="0358ED14" w14:textId="1F23A8A6" w:rsidR="00EF4AAF" w:rsidRPr="00FC29A7" w:rsidRDefault="009E41EE" w:rsidP="4F60BAEA">
            <w:pPr>
              <w:rPr>
                <w:rFonts w:ascii="Times New Roman" w:eastAsia="Times New Roman" w:hAnsi="Times New Roman" w:cs="Times New Roman"/>
                <w:lang w:val="en-US"/>
              </w:rPr>
            </w:pPr>
            <w:r w:rsidRPr="00FC29A7">
              <w:rPr>
                <w:rFonts w:ascii="Times New Roman" w:eastAsia="Times New Roman" w:hAnsi="Times New Roman" w:cs="Times New Roman"/>
                <w:lang w:val="en-US"/>
              </w:rPr>
              <w:t>At least one</w:t>
            </w:r>
            <w:r w:rsidR="001A0513" w:rsidRPr="00FC29A7">
              <w:rPr>
                <w:rFonts w:ascii="Times New Roman" w:eastAsia="Times New Roman" w:hAnsi="Times New Roman" w:cs="Times New Roman"/>
                <w:lang w:val="en-US"/>
              </w:rPr>
              <w:t xml:space="preserve"> (1)</w:t>
            </w:r>
            <w:r w:rsidRPr="00FC29A7">
              <w:rPr>
                <w:rFonts w:ascii="Times New Roman" w:eastAsia="Times New Roman" w:hAnsi="Times New Roman" w:cs="Times New Roman"/>
                <w:lang w:val="en-US"/>
              </w:rPr>
              <w:t xml:space="preserve"> of the following areas of educational performance is impacted significantly (</w:t>
            </w:r>
            <w:r w:rsidRPr="00FC29A7">
              <w:rPr>
                <w:rFonts w:ascii="Times New Roman" w:eastAsia="Times New Roman" w:hAnsi="Times New Roman" w:cs="Times New Roman"/>
                <w:i/>
                <w:iCs/>
                <w:lang w:val="en-US"/>
              </w:rPr>
              <w:t>check all that apply</w:t>
            </w:r>
            <w:r w:rsidRPr="00FC29A7">
              <w:rPr>
                <w:rFonts w:ascii="Times New Roman" w:eastAsia="Times New Roman" w:hAnsi="Times New Roman" w:cs="Times New Roman"/>
                <w:lang w:val="en-US"/>
              </w:rPr>
              <w:t xml:space="preserve">): </w:t>
            </w:r>
          </w:p>
          <w:p w14:paraId="79113D77" w14:textId="6A0DFF5C" w:rsidR="00977B3B" w:rsidRPr="00FC29A7" w:rsidRDefault="00793409" w:rsidP="00977B3B">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 xml:space="preserve">Academic </w:t>
            </w:r>
          </w:p>
          <w:p w14:paraId="3011CCE7" w14:textId="7CAEC007" w:rsidR="00977B3B" w:rsidRPr="00FC29A7" w:rsidRDefault="00793409" w:rsidP="00977B3B">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Social/emotional</w:t>
            </w:r>
          </w:p>
          <w:p w14:paraId="6B48FDEB" w14:textId="7969EE9A" w:rsidR="00793409" w:rsidRPr="00FC29A7" w:rsidRDefault="00793409" w:rsidP="00977B3B">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Functional/adaptive/life skills</w:t>
            </w:r>
          </w:p>
          <w:p w14:paraId="5C9FEC27" w14:textId="04F000AB" w:rsidR="00793409" w:rsidRPr="00FC29A7" w:rsidRDefault="00793409" w:rsidP="00977B3B">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Behavioral</w:t>
            </w:r>
          </w:p>
          <w:p w14:paraId="191E635A" w14:textId="77777777" w:rsidR="00EF4AAF" w:rsidRPr="00FC29A7" w:rsidRDefault="009E41EE" w:rsidP="4F60BAEA">
            <w:pPr>
              <w:rPr>
                <w:rFonts w:ascii="Times New Roman" w:eastAsia="Times New Roman" w:hAnsi="Times New Roman" w:cs="Times New Roman"/>
                <w:lang w:val="en-US"/>
              </w:rPr>
            </w:pPr>
            <w:r w:rsidRPr="00FC29A7">
              <w:rPr>
                <w:rFonts w:ascii="Times New Roman" w:eastAsia="Times New Roman" w:hAnsi="Times New Roman" w:cs="Times New Roman"/>
                <w:lang w:val="en-US"/>
              </w:rPr>
              <w:t>Based on (</w:t>
            </w:r>
            <w:r w:rsidRPr="00FC29A7">
              <w:rPr>
                <w:rFonts w:ascii="Times New Roman" w:eastAsia="Times New Roman" w:hAnsi="Times New Roman" w:cs="Times New Roman"/>
                <w:i/>
                <w:iCs/>
                <w:lang w:val="en-US"/>
              </w:rPr>
              <w:t>note the evaluation/data sources used to determine educational impact</w:t>
            </w:r>
            <w:r w:rsidRPr="00FC29A7">
              <w:rPr>
                <w:rFonts w:ascii="Times New Roman" w:eastAsia="Times New Roman" w:hAnsi="Times New Roman" w:cs="Times New Roman"/>
                <w:lang w:val="en-US"/>
              </w:rPr>
              <w:t xml:space="preserve">): </w:t>
            </w:r>
          </w:p>
          <w:p w14:paraId="3DD627FF" w14:textId="77777777" w:rsidR="00EF4AAF" w:rsidRPr="00FC29A7" w:rsidRDefault="009E41EE">
            <w:pPr>
              <w:rPr>
                <w:rFonts w:ascii="Times New Roman" w:eastAsia="Times New Roman" w:hAnsi="Times New Roman" w:cs="Times New Roman"/>
              </w:rPr>
            </w:pPr>
            <w:r w:rsidRPr="00FC29A7">
              <w:rPr>
                <w:rFonts w:ascii="Times New Roman" w:eastAsia="Times New Roman" w:hAnsi="Times New Roman" w:cs="Times New Roman"/>
              </w:rPr>
              <w:t>____________________________________________________________________________________________________________</w:t>
            </w:r>
          </w:p>
        </w:tc>
      </w:tr>
      <w:tr w:rsidR="00EF4AAF" w:rsidRPr="00E4404C" w14:paraId="309D152B" w14:textId="77777777" w:rsidTr="00A21FA1">
        <w:trPr>
          <w:jc w:val="center"/>
        </w:trPr>
        <w:tc>
          <w:tcPr>
            <w:tcW w:w="4195" w:type="dxa"/>
            <w:tcMar>
              <w:top w:w="100" w:type="dxa"/>
              <w:left w:w="100" w:type="dxa"/>
              <w:bottom w:w="100" w:type="dxa"/>
              <w:right w:w="100" w:type="dxa"/>
            </w:tcMar>
          </w:tcPr>
          <w:p w14:paraId="50BF5738" w14:textId="77777777" w:rsidR="00EF4AAF" w:rsidRPr="00FC29A7" w:rsidRDefault="009E41EE" w:rsidP="4F60BAEA">
            <w:pPr>
              <w:rPr>
                <w:rFonts w:ascii="Times New Roman" w:eastAsia="Times New Roman" w:hAnsi="Times New Roman" w:cs="Times New Roman"/>
                <w:lang w:val="en-US"/>
              </w:rPr>
            </w:pPr>
            <w:r w:rsidRPr="00FC29A7">
              <w:rPr>
                <w:rFonts w:ascii="Times New Roman" w:eastAsia="Times New Roman" w:hAnsi="Times New Roman" w:cs="Times New Roman"/>
                <w:lang w:val="en-US"/>
              </w:rPr>
              <w:t>5.)</w:t>
            </w:r>
            <w:r w:rsidRPr="00FC29A7">
              <w:rPr>
                <w:rFonts w:ascii="Times New Roman" w:eastAsia="Times New Roman" w:hAnsi="Times New Roman" w:cs="Times New Roman"/>
                <w:b/>
                <w:bCs/>
                <w:lang w:val="en-US"/>
              </w:rPr>
              <w:t xml:space="preserve"> </w:t>
            </w:r>
            <w:hyperlink w:anchor="_2inzk1aem7ds">
              <w:r w:rsidRPr="00FC29A7">
                <w:rPr>
                  <w:rFonts w:ascii="Times New Roman" w:eastAsia="Times New Roman" w:hAnsi="Times New Roman" w:cs="Times New Roman"/>
                  <w:b/>
                  <w:bCs/>
                  <w:color w:val="1155CC"/>
                  <w:u w:val="single"/>
                  <w:lang w:val="en-US"/>
                </w:rPr>
                <w:t>Rule Ou</w:t>
              </w:r>
            </w:hyperlink>
            <w:hyperlink w:anchor="_2inzk1aem7ds">
              <w:r w:rsidRPr="00FC29A7">
                <w:rPr>
                  <w:rFonts w:ascii="Times New Roman" w:eastAsia="Times New Roman" w:hAnsi="Times New Roman" w:cs="Times New Roman"/>
                  <w:b/>
                  <w:bCs/>
                  <w:color w:val="1155CC"/>
                  <w:u w:val="single"/>
                  <w:lang w:val="en-US"/>
                </w:rPr>
                <w:t>t(s</w:t>
              </w:r>
            </w:hyperlink>
            <w:r w:rsidRPr="00FC29A7">
              <w:rPr>
                <w:rFonts w:ascii="Times New Roman" w:eastAsia="Times New Roman" w:hAnsi="Times New Roman" w:cs="Times New Roman"/>
                <w:lang w:val="en-US"/>
              </w:rPr>
              <w:t>): All of the following contributing factors have been ruled out as the primary cause of the student’s unsatisfactory progress in school.</w:t>
            </w:r>
          </w:p>
          <w:p w14:paraId="5781D1B0" w14:textId="77777777" w:rsidR="00EF4AAF" w:rsidRPr="00FC29A7" w:rsidRDefault="00EF4AAF" w:rsidP="00FC29A7">
            <w:pPr>
              <w:rPr>
                <w:rFonts w:ascii="Times New Roman" w:eastAsia="Times New Roman" w:hAnsi="Times New Roman" w:cs="Times New Roman"/>
              </w:rPr>
            </w:pPr>
          </w:p>
          <w:p w14:paraId="2A563EAE" w14:textId="77777777" w:rsidR="00EF4AAF" w:rsidRPr="00FC29A7" w:rsidRDefault="009E41EE">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Yes</w:t>
            </w:r>
          </w:p>
          <w:p w14:paraId="49AF68B6" w14:textId="77777777" w:rsidR="00EF4AAF" w:rsidRPr="00FC29A7" w:rsidRDefault="009E41EE">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No</w:t>
            </w:r>
          </w:p>
        </w:tc>
        <w:tc>
          <w:tcPr>
            <w:tcW w:w="6145" w:type="dxa"/>
            <w:tcMar>
              <w:top w:w="100" w:type="dxa"/>
              <w:left w:w="100" w:type="dxa"/>
              <w:bottom w:w="100" w:type="dxa"/>
              <w:right w:w="100" w:type="dxa"/>
            </w:tcMar>
          </w:tcPr>
          <w:p w14:paraId="6950DD3D" w14:textId="77777777" w:rsidR="00EF4AAF" w:rsidRPr="00FC29A7" w:rsidRDefault="009E41EE">
            <w:pPr>
              <w:widowControl w:val="0"/>
              <w:spacing w:line="240" w:lineRule="auto"/>
              <w:rPr>
                <w:rFonts w:ascii="Times New Roman" w:eastAsia="Times New Roman" w:hAnsi="Times New Roman" w:cs="Times New Roman"/>
              </w:rPr>
            </w:pPr>
            <w:r w:rsidRPr="00FC29A7">
              <w:rPr>
                <w:rFonts w:ascii="Times New Roman" w:eastAsia="Times New Roman" w:hAnsi="Times New Roman" w:cs="Times New Roman"/>
              </w:rPr>
              <w:t xml:space="preserve">Check the box of the factors that have been ruled out by the PPT: </w:t>
            </w:r>
          </w:p>
          <w:p w14:paraId="5E44662B" w14:textId="2FA27198" w:rsidR="00EF4AAF" w:rsidRPr="00FC29A7" w:rsidRDefault="009E41EE" w:rsidP="002844BB">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 xml:space="preserve">Medical </w:t>
            </w:r>
            <w:r w:rsidR="0061357F" w:rsidRPr="00FC29A7">
              <w:rPr>
                <w:rFonts w:ascii="Times New Roman" w:eastAsia="Times New Roman" w:hAnsi="Times New Roman" w:cs="Times New Roman"/>
              </w:rPr>
              <w:t>conditions</w:t>
            </w:r>
          </w:p>
          <w:p w14:paraId="2018CD9E" w14:textId="02A3B008" w:rsidR="002844BB" w:rsidRPr="00FC29A7" w:rsidRDefault="002844BB" w:rsidP="002844BB">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 xml:space="preserve">Environmental or cultural factors </w:t>
            </w:r>
          </w:p>
          <w:p w14:paraId="5EDD6E74" w14:textId="33F2D03D" w:rsidR="002844BB" w:rsidRPr="00FC29A7" w:rsidRDefault="002844BB" w:rsidP="002844BB">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 xml:space="preserve">Limited English </w:t>
            </w:r>
            <w:r w:rsidR="00413216" w:rsidRPr="00FC29A7">
              <w:rPr>
                <w:rFonts w:ascii="Times New Roman" w:eastAsia="Times New Roman" w:hAnsi="Times New Roman" w:cs="Times New Roman"/>
              </w:rPr>
              <w:t xml:space="preserve">proficiency </w:t>
            </w:r>
          </w:p>
          <w:p w14:paraId="1D5B9021" w14:textId="29326800" w:rsidR="00413216" w:rsidRPr="00FC29A7" w:rsidRDefault="00413216" w:rsidP="002844BB">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 xml:space="preserve">Emotional Disability </w:t>
            </w:r>
          </w:p>
          <w:p w14:paraId="4EC248A7" w14:textId="59BDBADC" w:rsidR="00413216" w:rsidRPr="00FC29A7" w:rsidRDefault="00413216" w:rsidP="002844BB">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Lack of appropriate instruction</w:t>
            </w:r>
          </w:p>
          <w:p w14:paraId="34014ABD" w14:textId="7EB9FBB3" w:rsidR="00EF4AAF" w:rsidRPr="00FC29A7" w:rsidRDefault="00EF4AAF" w:rsidP="002F7298">
            <w:pPr>
              <w:widowControl w:val="0"/>
              <w:spacing w:line="240" w:lineRule="auto"/>
              <w:ind w:left="720"/>
              <w:rPr>
                <w:rFonts w:ascii="Times New Roman" w:eastAsia="Times New Roman" w:hAnsi="Times New Roman" w:cs="Times New Roman"/>
                <w:lang w:val="en-US"/>
              </w:rPr>
            </w:pPr>
          </w:p>
        </w:tc>
      </w:tr>
      <w:tr w:rsidR="00EF4AAF" w:rsidRPr="00E4404C" w14:paraId="3B60F117" w14:textId="77777777" w:rsidTr="00A21FA1">
        <w:trPr>
          <w:jc w:val="center"/>
        </w:trPr>
        <w:tc>
          <w:tcPr>
            <w:tcW w:w="4195" w:type="dxa"/>
            <w:tcMar>
              <w:top w:w="100" w:type="dxa"/>
              <w:left w:w="100" w:type="dxa"/>
              <w:bottom w:w="100" w:type="dxa"/>
              <w:right w:w="100" w:type="dxa"/>
            </w:tcMar>
          </w:tcPr>
          <w:p w14:paraId="1541EAAA" w14:textId="77777777" w:rsidR="00EF4AAF" w:rsidRPr="00FC29A7" w:rsidRDefault="009E41EE" w:rsidP="4F60BAEA">
            <w:pPr>
              <w:rPr>
                <w:rFonts w:ascii="Times New Roman" w:eastAsia="Times New Roman" w:hAnsi="Times New Roman" w:cs="Times New Roman"/>
                <w:lang w:val="en-US"/>
              </w:rPr>
            </w:pPr>
            <w:r w:rsidRPr="00FC29A7">
              <w:rPr>
                <w:rFonts w:ascii="Times New Roman" w:eastAsia="Times New Roman" w:hAnsi="Times New Roman" w:cs="Times New Roman"/>
                <w:lang w:val="en-US"/>
              </w:rPr>
              <w:t xml:space="preserve">6.) </w:t>
            </w:r>
            <w:hyperlink w:anchor="_8fix8hyrwc15">
              <w:r w:rsidRPr="00FC29A7">
                <w:rPr>
                  <w:rFonts w:ascii="Times New Roman" w:eastAsia="Times New Roman" w:hAnsi="Times New Roman" w:cs="Times New Roman"/>
                  <w:b/>
                  <w:bCs/>
                  <w:color w:val="1155CC"/>
                  <w:u w:val="single"/>
                  <w:lang w:val="en-US"/>
                </w:rPr>
                <w:t>Specially Designed Instruction (SDI)</w:t>
              </w:r>
            </w:hyperlink>
            <w:r w:rsidRPr="00FC29A7">
              <w:rPr>
                <w:rFonts w:ascii="Times New Roman" w:eastAsia="Times New Roman" w:hAnsi="Times New Roman" w:cs="Times New Roman"/>
                <w:b/>
                <w:bCs/>
                <w:lang w:val="en-US"/>
              </w:rPr>
              <w:t>:</w:t>
            </w:r>
            <w:r w:rsidRPr="00FC29A7">
              <w:rPr>
                <w:rFonts w:ascii="Times New Roman" w:eastAsia="Times New Roman" w:hAnsi="Times New Roman" w:cs="Times New Roman"/>
                <w:lang w:val="en-US"/>
              </w:rPr>
              <w:t xml:space="preserve"> Based on the evaluation, data, and clinical judgment, the student requires specially designed instruction (SDI) related to the areas of the suspected disability, beyond differentiation and accommodations. </w:t>
            </w:r>
          </w:p>
          <w:p w14:paraId="1CD43FA5" w14:textId="77777777" w:rsidR="00EF4AAF" w:rsidRPr="00FC29A7" w:rsidRDefault="00EF4AAF">
            <w:pPr>
              <w:rPr>
                <w:rFonts w:ascii="Times New Roman" w:eastAsia="Times New Roman" w:hAnsi="Times New Roman" w:cs="Times New Roman"/>
              </w:rPr>
            </w:pPr>
          </w:p>
          <w:p w14:paraId="159A6626" w14:textId="77777777" w:rsidR="00EF4AAF" w:rsidRPr="00FC29A7" w:rsidRDefault="009E41EE">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Yes</w:t>
            </w:r>
          </w:p>
          <w:p w14:paraId="5F4D8509" w14:textId="77777777" w:rsidR="00EF4AAF" w:rsidRPr="00FC29A7" w:rsidRDefault="009E41EE">
            <w:pPr>
              <w:numPr>
                <w:ilvl w:val="0"/>
                <w:numId w:val="8"/>
              </w:numPr>
              <w:rPr>
                <w:rFonts w:ascii="Times New Roman" w:eastAsia="Times New Roman" w:hAnsi="Times New Roman" w:cs="Times New Roman"/>
              </w:rPr>
            </w:pPr>
            <w:r w:rsidRPr="00FC29A7">
              <w:rPr>
                <w:rFonts w:ascii="Times New Roman" w:eastAsia="Times New Roman" w:hAnsi="Times New Roman" w:cs="Times New Roman"/>
              </w:rPr>
              <w:t>No</w:t>
            </w:r>
          </w:p>
        </w:tc>
        <w:tc>
          <w:tcPr>
            <w:tcW w:w="6145" w:type="dxa"/>
            <w:tcMar>
              <w:top w:w="100" w:type="dxa"/>
              <w:left w:w="100" w:type="dxa"/>
              <w:bottom w:w="100" w:type="dxa"/>
              <w:right w:w="100" w:type="dxa"/>
            </w:tcMar>
          </w:tcPr>
          <w:p w14:paraId="3BF5A42E" w14:textId="67565B4E" w:rsidR="00EF4AAF" w:rsidRPr="00FC29A7" w:rsidRDefault="009E41EE">
            <w:pPr>
              <w:widowControl w:val="0"/>
              <w:pBdr>
                <w:top w:val="nil"/>
                <w:left w:val="nil"/>
                <w:bottom w:val="nil"/>
                <w:right w:val="nil"/>
                <w:between w:val="nil"/>
              </w:pBdr>
              <w:spacing w:line="240" w:lineRule="auto"/>
              <w:rPr>
                <w:rFonts w:ascii="Times New Roman" w:eastAsia="Times New Roman" w:hAnsi="Times New Roman" w:cs="Times New Roman"/>
              </w:rPr>
            </w:pPr>
            <w:r w:rsidRPr="00FC29A7">
              <w:rPr>
                <w:rFonts w:ascii="Times New Roman" w:eastAsia="Times New Roman" w:hAnsi="Times New Roman" w:cs="Times New Roman"/>
              </w:rPr>
              <w:t xml:space="preserve">SDI is needed in at least one </w:t>
            </w:r>
            <w:r w:rsidR="001A0513" w:rsidRPr="00FC29A7">
              <w:rPr>
                <w:rFonts w:ascii="Times New Roman" w:eastAsia="Times New Roman" w:hAnsi="Times New Roman" w:cs="Times New Roman"/>
              </w:rPr>
              <w:t xml:space="preserve">(1) </w:t>
            </w:r>
            <w:r w:rsidRPr="00FC29A7">
              <w:rPr>
                <w:rFonts w:ascii="Times New Roman" w:eastAsia="Times New Roman" w:hAnsi="Times New Roman" w:cs="Times New Roman"/>
              </w:rPr>
              <w:t xml:space="preserve">of the following areas of educational performance: </w:t>
            </w:r>
          </w:p>
          <w:p w14:paraId="59A8407E" w14:textId="77777777" w:rsidR="00EF4AAF" w:rsidRPr="00FC29A7" w:rsidRDefault="009E41EE">
            <w:pPr>
              <w:numPr>
                <w:ilvl w:val="1"/>
                <w:numId w:val="5"/>
              </w:numPr>
              <w:ind w:left="720"/>
              <w:rPr>
                <w:rFonts w:ascii="Times New Roman" w:eastAsia="Times New Roman" w:hAnsi="Times New Roman" w:cs="Times New Roman"/>
              </w:rPr>
            </w:pPr>
            <w:r w:rsidRPr="00FC29A7">
              <w:rPr>
                <w:rFonts w:ascii="Times New Roman" w:eastAsia="Times New Roman" w:hAnsi="Times New Roman" w:cs="Times New Roman"/>
                <w:u w:val="single"/>
              </w:rPr>
              <w:t>Academic</w:t>
            </w:r>
            <w:r w:rsidRPr="00FC29A7">
              <w:rPr>
                <w:rFonts w:ascii="Times New Roman" w:eastAsia="Times New Roman" w:hAnsi="Times New Roman" w:cs="Times New Roman"/>
              </w:rPr>
              <w:t xml:space="preserve"> (e.g., specialized reading, writing, or math program; explicit instruction on strategies to access the curriculum)</w:t>
            </w:r>
          </w:p>
          <w:p w14:paraId="26BEFC10" w14:textId="77777777" w:rsidR="00EF4AAF" w:rsidRPr="00FC29A7" w:rsidRDefault="009E41EE">
            <w:pPr>
              <w:numPr>
                <w:ilvl w:val="1"/>
                <w:numId w:val="5"/>
              </w:numPr>
              <w:ind w:left="720"/>
              <w:rPr>
                <w:rFonts w:ascii="Times New Roman" w:eastAsia="Times New Roman" w:hAnsi="Times New Roman" w:cs="Times New Roman"/>
              </w:rPr>
            </w:pPr>
            <w:r w:rsidRPr="00FC29A7">
              <w:rPr>
                <w:rFonts w:ascii="Times New Roman" w:eastAsia="Times New Roman" w:hAnsi="Times New Roman" w:cs="Times New Roman"/>
                <w:u w:val="single"/>
              </w:rPr>
              <w:t xml:space="preserve">Social/emotional </w:t>
            </w:r>
            <w:r w:rsidRPr="00FC29A7">
              <w:rPr>
                <w:rFonts w:ascii="Times New Roman" w:eastAsia="Times New Roman" w:hAnsi="Times New Roman" w:cs="Times New Roman"/>
              </w:rPr>
              <w:t>(e.g., explicit instruction in social skills or social problem-solving)</w:t>
            </w:r>
          </w:p>
          <w:p w14:paraId="07D8C6EF" w14:textId="77777777" w:rsidR="00EF4AAF" w:rsidRPr="00FC29A7" w:rsidRDefault="009E41EE">
            <w:pPr>
              <w:numPr>
                <w:ilvl w:val="1"/>
                <w:numId w:val="5"/>
              </w:numPr>
              <w:ind w:left="720"/>
              <w:rPr>
                <w:rFonts w:ascii="Times New Roman" w:eastAsia="Times New Roman" w:hAnsi="Times New Roman" w:cs="Times New Roman"/>
              </w:rPr>
            </w:pPr>
            <w:r w:rsidRPr="00FC29A7">
              <w:rPr>
                <w:rFonts w:ascii="Times New Roman" w:eastAsia="Times New Roman" w:hAnsi="Times New Roman" w:cs="Times New Roman"/>
                <w:u w:val="single"/>
              </w:rPr>
              <w:t xml:space="preserve">Functional </w:t>
            </w:r>
            <w:r w:rsidRPr="00FC29A7">
              <w:rPr>
                <w:rFonts w:ascii="Times New Roman" w:eastAsia="Times New Roman" w:hAnsi="Times New Roman" w:cs="Times New Roman"/>
              </w:rPr>
              <w:t>(e.g., life skills/adaptive/vocational curriculum)</w:t>
            </w:r>
          </w:p>
          <w:p w14:paraId="22547F7D" w14:textId="77777777" w:rsidR="00EF4AAF" w:rsidRPr="00FC29A7" w:rsidRDefault="009E41EE">
            <w:pPr>
              <w:numPr>
                <w:ilvl w:val="1"/>
                <w:numId w:val="5"/>
              </w:numPr>
              <w:ind w:left="720"/>
              <w:rPr>
                <w:rFonts w:ascii="Times New Roman" w:eastAsia="Times New Roman" w:hAnsi="Times New Roman" w:cs="Times New Roman"/>
              </w:rPr>
            </w:pPr>
            <w:r w:rsidRPr="00FC29A7">
              <w:rPr>
                <w:rFonts w:ascii="Times New Roman" w:eastAsia="Times New Roman" w:hAnsi="Times New Roman" w:cs="Times New Roman"/>
                <w:u w:val="single"/>
              </w:rPr>
              <w:t xml:space="preserve">Behavioral </w:t>
            </w:r>
            <w:r w:rsidRPr="00FC29A7">
              <w:rPr>
                <w:rFonts w:ascii="Times New Roman" w:eastAsia="Times New Roman" w:hAnsi="Times New Roman" w:cs="Times New Roman"/>
              </w:rPr>
              <w:t>(e.g., 1:1 support in learning and using coping skills)</w:t>
            </w:r>
          </w:p>
          <w:p w14:paraId="1EABAEE3" w14:textId="77777777" w:rsidR="00EF4AAF" w:rsidRPr="00FC29A7" w:rsidRDefault="009E41EE">
            <w:pPr>
              <w:widowControl w:val="0"/>
              <w:shd w:val="clear" w:color="auto" w:fill="FFFFFF"/>
              <w:spacing w:line="240" w:lineRule="auto"/>
              <w:rPr>
                <w:rFonts w:ascii="Times New Roman" w:eastAsia="Times New Roman" w:hAnsi="Times New Roman" w:cs="Times New Roman"/>
              </w:rPr>
            </w:pPr>
            <w:r w:rsidRPr="00FC29A7">
              <w:rPr>
                <w:rFonts w:ascii="Times New Roman" w:eastAsia="Times New Roman" w:hAnsi="Times New Roman" w:cs="Times New Roman"/>
              </w:rPr>
              <w:t xml:space="preserve">*Note: examples are not exhaustive. </w:t>
            </w:r>
          </w:p>
        </w:tc>
      </w:tr>
      <w:tr w:rsidR="00EF4AAF" w:rsidRPr="00E4404C" w14:paraId="04636FF3" w14:textId="77777777" w:rsidTr="00FC29A7">
        <w:trPr>
          <w:trHeight w:val="3345"/>
          <w:jc w:val="center"/>
        </w:trPr>
        <w:tc>
          <w:tcPr>
            <w:tcW w:w="10340" w:type="dxa"/>
            <w:gridSpan w:val="2"/>
            <w:tcMar>
              <w:top w:w="100" w:type="dxa"/>
              <w:left w:w="100" w:type="dxa"/>
              <w:bottom w:w="100" w:type="dxa"/>
              <w:right w:w="100" w:type="dxa"/>
            </w:tcMar>
          </w:tcPr>
          <w:p w14:paraId="110DC2CB" w14:textId="77777777" w:rsidR="00EF4AAF" w:rsidRPr="00FC29A7" w:rsidRDefault="009E41EE">
            <w:pPr>
              <w:rPr>
                <w:rFonts w:ascii="Times New Roman" w:eastAsia="Times New Roman" w:hAnsi="Times New Roman" w:cs="Times New Roman"/>
              </w:rPr>
            </w:pPr>
            <w:r w:rsidRPr="00FC29A7">
              <w:rPr>
                <w:rFonts w:ascii="Times New Roman" w:eastAsia="Times New Roman" w:hAnsi="Times New Roman" w:cs="Times New Roman"/>
              </w:rPr>
              <w:t xml:space="preserve">7.) </w:t>
            </w:r>
            <w:hyperlink w:anchor="_ydnsfnjh2seb">
              <w:r w:rsidRPr="00FC29A7">
                <w:rPr>
                  <w:rFonts w:ascii="Times New Roman" w:eastAsia="Times New Roman" w:hAnsi="Times New Roman" w:cs="Times New Roman"/>
                  <w:b/>
                  <w:color w:val="1155CC"/>
                  <w:u w:val="single"/>
                </w:rPr>
                <w:t>Conclusion</w:t>
              </w:r>
            </w:hyperlink>
            <w:r w:rsidRPr="00FC29A7">
              <w:rPr>
                <w:rFonts w:ascii="Times New Roman" w:eastAsia="Times New Roman" w:hAnsi="Times New Roman" w:cs="Times New Roman"/>
                <w:b/>
              </w:rPr>
              <w:t xml:space="preserve">: </w:t>
            </w:r>
            <w:r w:rsidRPr="00FC29A7">
              <w:rPr>
                <w:rFonts w:ascii="Times New Roman" w:eastAsia="Times New Roman" w:hAnsi="Times New Roman" w:cs="Times New Roman"/>
              </w:rPr>
              <w:t>The PPT has reviewed the information presented and has made the determination that the student:</w:t>
            </w:r>
          </w:p>
          <w:p w14:paraId="57F6AB81" w14:textId="77777777" w:rsidR="00EF4AAF" w:rsidRPr="00FC29A7" w:rsidRDefault="009E41EE">
            <w:pPr>
              <w:numPr>
                <w:ilvl w:val="0"/>
                <w:numId w:val="16"/>
              </w:numPr>
              <w:spacing w:before="240"/>
              <w:rPr>
                <w:rFonts w:ascii="Times New Roman" w:eastAsia="Times New Roman" w:hAnsi="Times New Roman" w:cs="Times New Roman"/>
              </w:rPr>
            </w:pPr>
            <w:r w:rsidRPr="00FC29A7">
              <w:rPr>
                <w:rFonts w:ascii="Times New Roman" w:eastAsia="Times New Roman" w:hAnsi="Times New Roman" w:cs="Times New Roman"/>
              </w:rPr>
              <w:t>meets the eligibility criteria for Autism and is eligible for special education and related services.</w:t>
            </w:r>
          </w:p>
          <w:p w14:paraId="2D1E51D3" w14:textId="77777777" w:rsidR="00EF4AAF" w:rsidRPr="00FC29A7" w:rsidRDefault="009E41EE">
            <w:pPr>
              <w:numPr>
                <w:ilvl w:val="0"/>
                <w:numId w:val="16"/>
              </w:numPr>
              <w:rPr>
                <w:rFonts w:ascii="Times New Roman" w:eastAsia="Times New Roman" w:hAnsi="Times New Roman" w:cs="Times New Roman"/>
              </w:rPr>
            </w:pPr>
            <w:r w:rsidRPr="00FC29A7">
              <w:rPr>
                <w:rFonts w:ascii="Times New Roman" w:eastAsia="Times New Roman" w:hAnsi="Times New Roman" w:cs="Times New Roman"/>
              </w:rPr>
              <w:t>does not meet the eligibility criteria for Autism and is not eligible for special education and related services under the primary disability category of Autism.</w:t>
            </w:r>
          </w:p>
          <w:p w14:paraId="7F35DCF2" w14:textId="3515AAE0" w:rsidR="00EF4AAF" w:rsidRPr="00FC29A7" w:rsidRDefault="009E41EE">
            <w:pPr>
              <w:numPr>
                <w:ilvl w:val="0"/>
                <w:numId w:val="16"/>
              </w:numPr>
              <w:rPr>
                <w:rFonts w:ascii="Times New Roman" w:eastAsia="Times New Roman" w:hAnsi="Times New Roman" w:cs="Times New Roman"/>
              </w:rPr>
            </w:pPr>
            <w:r w:rsidRPr="00FC29A7">
              <w:rPr>
                <w:rFonts w:ascii="Times New Roman" w:eastAsia="Times New Roman" w:hAnsi="Times New Roman" w:cs="Times New Roman"/>
              </w:rPr>
              <w:t xml:space="preserve">has a medical diagnosis of </w:t>
            </w:r>
            <w:r w:rsidR="00195E0C" w:rsidRPr="00FC29A7">
              <w:rPr>
                <w:rFonts w:ascii="Times New Roman" w:eastAsia="Times New Roman" w:hAnsi="Times New Roman" w:cs="Times New Roman"/>
              </w:rPr>
              <w:t>A</w:t>
            </w:r>
            <w:r w:rsidRPr="00FC29A7">
              <w:rPr>
                <w:rFonts w:ascii="Times New Roman" w:eastAsia="Times New Roman" w:hAnsi="Times New Roman" w:cs="Times New Roman"/>
              </w:rPr>
              <w:t>utism but the disability does not adversely affect their education and/or does not require specially designed instruction, therefore is not eligible for special education and related services under the primary disability category of Autism.</w:t>
            </w:r>
          </w:p>
          <w:p w14:paraId="506A3330" w14:textId="77777777" w:rsidR="00EF4AAF" w:rsidRPr="00FC29A7" w:rsidRDefault="009E41EE" w:rsidP="4F60BAEA">
            <w:pPr>
              <w:keepNext/>
              <w:keepLines/>
              <w:widowControl w:val="0"/>
              <w:numPr>
                <w:ilvl w:val="0"/>
                <w:numId w:val="16"/>
              </w:numPr>
              <w:spacing w:after="240" w:line="240" w:lineRule="auto"/>
              <w:rPr>
                <w:rFonts w:ascii="Times New Roman" w:eastAsia="Times New Roman" w:hAnsi="Times New Roman" w:cs="Times New Roman"/>
                <w:lang w:val="en-US"/>
              </w:rPr>
            </w:pPr>
            <w:r w:rsidRPr="00FC29A7">
              <w:rPr>
                <w:rFonts w:ascii="Times New Roman" w:eastAsia="Times New Roman" w:hAnsi="Times New Roman" w:cs="Times New Roman"/>
                <w:lang w:val="en-US"/>
              </w:rPr>
              <w:t xml:space="preserve">Evaluation data are insufficient to determine eligibility. The PPT will determine next steps. </w:t>
            </w:r>
          </w:p>
          <w:p w14:paraId="153A9B45" w14:textId="77777777" w:rsidR="00EF4AAF" w:rsidRPr="00FC29A7" w:rsidRDefault="009E41EE" w:rsidP="4F60BAEA">
            <w:pPr>
              <w:keepNext/>
              <w:keepLines/>
              <w:widowControl w:val="0"/>
              <w:spacing w:before="240" w:after="240" w:line="240" w:lineRule="auto"/>
              <w:rPr>
                <w:rFonts w:ascii="Times New Roman" w:eastAsia="Times New Roman" w:hAnsi="Times New Roman" w:cs="Times New Roman"/>
                <w:lang w:val="en-US"/>
              </w:rPr>
            </w:pPr>
            <w:r w:rsidRPr="00FC29A7">
              <w:rPr>
                <w:rFonts w:ascii="Times New Roman" w:eastAsia="Times New Roman" w:hAnsi="Times New Roman" w:cs="Times New Roman"/>
                <w:lang w:val="en-US"/>
              </w:rPr>
              <w:t xml:space="preserve">See the </w:t>
            </w:r>
            <w:hyperlink w:anchor="_gg4jvqek9aux">
              <w:r w:rsidRPr="00FC29A7">
                <w:rPr>
                  <w:rFonts w:ascii="Times New Roman" w:eastAsia="Times New Roman" w:hAnsi="Times New Roman" w:cs="Times New Roman"/>
                  <w:color w:val="1155CC"/>
                  <w:u w:val="single"/>
                  <w:lang w:val="en-US"/>
                </w:rPr>
                <w:t>Autism Eligibility Flowchart</w:t>
              </w:r>
            </w:hyperlink>
            <w:r w:rsidRPr="00FC29A7">
              <w:rPr>
                <w:rFonts w:ascii="Times New Roman" w:eastAsia="Times New Roman" w:hAnsi="Times New Roman" w:cs="Times New Roman"/>
                <w:lang w:val="en-US"/>
              </w:rPr>
              <w:t xml:space="preserve"> for guidance on determining a conclusion. </w:t>
            </w:r>
          </w:p>
        </w:tc>
      </w:tr>
      <w:tr w:rsidR="00EF4AAF" w:rsidRPr="00E4404C" w14:paraId="1A04F396" w14:textId="77777777" w:rsidTr="00FC29A7">
        <w:trPr>
          <w:trHeight w:val="1320"/>
          <w:jc w:val="center"/>
        </w:trPr>
        <w:tc>
          <w:tcPr>
            <w:tcW w:w="10340" w:type="dxa"/>
            <w:gridSpan w:val="2"/>
            <w:tcMar>
              <w:top w:w="100" w:type="dxa"/>
              <w:left w:w="100" w:type="dxa"/>
              <w:bottom w:w="100" w:type="dxa"/>
              <w:right w:w="100" w:type="dxa"/>
            </w:tcMar>
          </w:tcPr>
          <w:p w14:paraId="75CA747F" w14:textId="77777777" w:rsidR="00EF4AAF" w:rsidRPr="00FC29A7" w:rsidRDefault="009E41EE">
            <w:pPr>
              <w:ind w:left="720" w:hanging="360"/>
              <w:rPr>
                <w:rFonts w:ascii="Times New Roman" w:eastAsia="Times New Roman" w:hAnsi="Times New Roman" w:cs="Times New Roman"/>
                <w:b/>
              </w:rPr>
            </w:pPr>
            <w:r w:rsidRPr="00FC29A7">
              <w:rPr>
                <w:rFonts w:ascii="Times New Roman" w:eastAsia="Times New Roman" w:hAnsi="Times New Roman" w:cs="Times New Roman"/>
                <w:b/>
              </w:rPr>
              <w:t xml:space="preserve">Notes: </w:t>
            </w:r>
          </w:p>
          <w:p w14:paraId="35C53FF1" w14:textId="77777777" w:rsidR="00EF4AAF" w:rsidRPr="00FC29A7" w:rsidRDefault="00EF4AAF" w:rsidP="00FC29A7">
            <w:pPr>
              <w:rPr>
                <w:rFonts w:ascii="Times New Roman" w:eastAsia="Times New Roman" w:hAnsi="Times New Roman" w:cs="Times New Roman"/>
                <w:b/>
              </w:rPr>
            </w:pPr>
          </w:p>
          <w:p w14:paraId="6B32E195" w14:textId="77777777" w:rsidR="00EF4AAF" w:rsidRPr="00FC29A7" w:rsidRDefault="009E41EE" w:rsidP="4F60BAEA">
            <w:pPr>
              <w:rPr>
                <w:rFonts w:ascii="Times New Roman" w:eastAsia="Times New Roman" w:hAnsi="Times New Roman" w:cs="Times New Roman"/>
                <w:b/>
                <w:bCs/>
                <w:i/>
                <w:iCs/>
                <w:lang w:val="en-US"/>
              </w:rPr>
            </w:pPr>
            <w:r w:rsidRPr="00FC29A7">
              <w:rPr>
                <w:rFonts w:ascii="Times New Roman" w:eastAsia="Times New Roman" w:hAnsi="Times New Roman" w:cs="Times New Roman"/>
                <w:i/>
                <w:iCs/>
                <w:lang w:val="en-US"/>
              </w:rPr>
              <w:t>Note: Best practice suggests that dissenting opinions be documented in the IEP, Prior Written Notice and may be indicated in the recommendations or parent input section of the PPT meeting.</w:t>
            </w:r>
          </w:p>
        </w:tc>
      </w:tr>
      <w:tr w:rsidR="00EF4AAF" w:rsidRPr="00E4404C" w14:paraId="15D972C3" w14:textId="77777777" w:rsidTr="00A21FA1">
        <w:trPr>
          <w:trHeight w:val="440"/>
          <w:jc w:val="center"/>
        </w:trPr>
        <w:tc>
          <w:tcPr>
            <w:tcW w:w="10340" w:type="dxa"/>
            <w:gridSpan w:val="2"/>
            <w:tcMar>
              <w:top w:w="100" w:type="dxa"/>
              <w:left w:w="100" w:type="dxa"/>
              <w:bottom w:w="100" w:type="dxa"/>
              <w:right w:w="100" w:type="dxa"/>
            </w:tcMar>
          </w:tcPr>
          <w:p w14:paraId="4B018F0B" w14:textId="77777777" w:rsidR="00EF4AAF" w:rsidRPr="00FC29A7" w:rsidRDefault="009E41EE">
            <w:pPr>
              <w:ind w:left="720" w:hanging="360"/>
              <w:rPr>
                <w:rFonts w:ascii="Times New Roman" w:eastAsia="Times New Roman" w:hAnsi="Times New Roman" w:cs="Times New Roman"/>
                <w:b/>
              </w:rPr>
            </w:pPr>
            <w:r w:rsidRPr="00FC29A7">
              <w:rPr>
                <w:rFonts w:ascii="Times New Roman" w:eastAsia="Times New Roman" w:hAnsi="Times New Roman" w:cs="Times New Roman"/>
                <w:b/>
              </w:rPr>
              <w:t>Date of Worksheet Completion: ______________</w:t>
            </w:r>
          </w:p>
        </w:tc>
      </w:tr>
    </w:tbl>
    <w:p w14:paraId="5872C1CD" w14:textId="77777777" w:rsidR="00EF4AAF" w:rsidRPr="00E13E8C" w:rsidRDefault="00EF4AAF">
      <w:pPr>
        <w:rPr>
          <w:rFonts w:ascii="Times New Roman" w:hAnsi="Times New Roman" w:cs="Times New Roman"/>
          <w:sz w:val="24"/>
          <w:szCs w:val="24"/>
        </w:rPr>
      </w:pPr>
      <w:bookmarkStart w:id="0" w:name="_3vcs2u7igpep" w:colFirst="0" w:colLast="0"/>
      <w:bookmarkStart w:id="1" w:name="_tr679dslgkj9" w:colFirst="0" w:colLast="0"/>
      <w:bookmarkStart w:id="2" w:name="_iq8f67tsh1q3" w:colFirst="0" w:colLast="0"/>
      <w:bookmarkStart w:id="3" w:name="_sgaj4pvu5i4c" w:colFirst="0" w:colLast="0"/>
      <w:bookmarkStart w:id="4" w:name="_htikz3uk5xe4" w:colFirst="0" w:colLast="0"/>
      <w:bookmarkEnd w:id="0"/>
      <w:bookmarkEnd w:id="1"/>
      <w:bookmarkEnd w:id="2"/>
      <w:bookmarkEnd w:id="3"/>
      <w:bookmarkEnd w:id="4"/>
    </w:p>
    <w:p w14:paraId="19A77003" w14:textId="77777777" w:rsidR="00FB6802" w:rsidRPr="00E13E8C" w:rsidRDefault="00FB6802" w:rsidP="00E13E8C">
      <w:pPr>
        <w:pStyle w:val="Title"/>
        <w:rPr>
          <w:rFonts w:ascii="Times New Roman" w:hAnsi="Times New Roman" w:cs="Times New Roman"/>
          <w:b/>
          <w:bCs/>
          <w:sz w:val="24"/>
          <w:szCs w:val="24"/>
        </w:rPr>
      </w:pPr>
      <w:bookmarkStart w:id="5" w:name="_casl9hdew6en" w:colFirst="0" w:colLast="0"/>
      <w:bookmarkEnd w:id="5"/>
    </w:p>
    <w:p w14:paraId="391557E9" w14:textId="77777777" w:rsidR="00FB6802" w:rsidRPr="00E13E8C" w:rsidRDefault="00FB6802" w:rsidP="00FB6802">
      <w:pPr>
        <w:rPr>
          <w:sz w:val="24"/>
          <w:szCs w:val="24"/>
        </w:rPr>
      </w:pPr>
    </w:p>
    <w:p w14:paraId="1CE44E14" w14:textId="152077FA" w:rsidR="00EF4AAF" w:rsidRPr="009B3596" w:rsidRDefault="009E41EE" w:rsidP="009B3596">
      <w:pPr>
        <w:pStyle w:val="Title"/>
        <w:spacing w:after="120" w:line="240" w:lineRule="auto"/>
        <w:jc w:val="center"/>
        <w:rPr>
          <w:rFonts w:ascii="Times New Roman" w:hAnsi="Times New Roman" w:cs="Times New Roman"/>
          <w:b/>
          <w:bCs/>
          <w:sz w:val="32"/>
          <w:szCs w:val="32"/>
        </w:rPr>
      </w:pPr>
      <w:r w:rsidRPr="009B3596">
        <w:rPr>
          <w:rFonts w:ascii="Times New Roman" w:hAnsi="Times New Roman" w:cs="Times New Roman"/>
          <w:b/>
          <w:bCs/>
          <w:sz w:val="32"/>
          <w:szCs w:val="32"/>
          <w:highlight w:val="yellow"/>
        </w:rPr>
        <w:t>DRAFT</w:t>
      </w:r>
      <w:r w:rsidRPr="009B3596">
        <w:rPr>
          <w:rFonts w:ascii="Times New Roman" w:hAnsi="Times New Roman" w:cs="Times New Roman"/>
          <w:b/>
          <w:bCs/>
          <w:sz w:val="32"/>
          <w:szCs w:val="32"/>
        </w:rPr>
        <w:t xml:space="preserve"> Autism Eligibility Guidelines</w:t>
      </w:r>
    </w:p>
    <w:p w14:paraId="36EBC6FC" w14:textId="1C96072C" w:rsidR="00EF4AAF" w:rsidRPr="00FB6802" w:rsidRDefault="009E41EE">
      <w:pPr>
        <w:pStyle w:val="Title"/>
        <w:jc w:val="center"/>
        <w:rPr>
          <w:rFonts w:ascii="Times New Roman" w:hAnsi="Times New Roman" w:cs="Times New Roman"/>
          <w:sz w:val="32"/>
          <w:szCs w:val="32"/>
        </w:rPr>
      </w:pPr>
      <w:bookmarkStart w:id="6" w:name="_775d928tfe4t" w:colFirst="0" w:colLast="0"/>
      <w:bookmarkEnd w:id="6"/>
      <w:r w:rsidRPr="00FB6802">
        <w:rPr>
          <w:rFonts w:ascii="Times New Roman" w:hAnsi="Times New Roman" w:cs="Times New Roman"/>
          <w:sz w:val="32"/>
          <w:szCs w:val="32"/>
        </w:rPr>
        <w:t>Table of Contents</w:t>
      </w:r>
      <w:r w:rsidR="00105C2C" w:rsidRPr="00FB6802">
        <w:rPr>
          <w:rFonts w:ascii="Times New Roman" w:hAnsi="Times New Roman" w:cs="Times New Roman"/>
          <w:sz w:val="32"/>
          <w:szCs w:val="32"/>
        </w:rPr>
        <w:t xml:space="preserve"> </w:t>
      </w:r>
    </w:p>
    <w:tbl>
      <w:tblPr>
        <w:tblW w:w="9260" w:type="dxa"/>
        <w:tblLayout w:type="fixed"/>
        <w:tblLook w:val="04A0" w:firstRow="1" w:lastRow="0" w:firstColumn="1" w:lastColumn="0" w:noHBand="0" w:noVBand="1"/>
      </w:tblPr>
      <w:tblGrid>
        <w:gridCol w:w="9260"/>
      </w:tblGrid>
      <w:tr w:rsidR="00EF4AAF" w:rsidRPr="00E4404C" w14:paraId="3DA22C99" w14:textId="77777777" w:rsidTr="000B3D35">
        <w:tc>
          <w:tcPr>
            <w:tcW w:w="9260" w:type="dxa"/>
          </w:tcPr>
          <w:p w14:paraId="0E3D7F1A" w14:textId="77777777" w:rsidR="00EF4AAF" w:rsidRPr="00FB6802" w:rsidRDefault="009E41EE">
            <w:pPr>
              <w:widowControl w:val="0"/>
              <w:pBdr>
                <w:top w:val="nil"/>
                <w:left w:val="nil"/>
                <w:bottom w:val="nil"/>
                <w:right w:val="nil"/>
                <w:between w:val="nil"/>
              </w:pBdr>
              <w:spacing w:line="240" w:lineRule="auto"/>
              <w:rPr>
                <w:rFonts w:ascii="Times New Roman" w:hAnsi="Times New Roman" w:cs="Times New Roman"/>
                <w:b/>
              </w:rPr>
            </w:pPr>
            <w:hyperlink w:anchor="_303kvg18wre2">
              <w:r w:rsidRPr="00FB6802">
                <w:rPr>
                  <w:rFonts w:ascii="Times New Roman" w:hAnsi="Times New Roman" w:cs="Times New Roman"/>
                  <w:b/>
                  <w:color w:val="1155CC"/>
                  <w:u w:val="single"/>
                </w:rPr>
                <w:t>Part 1: Worksheet and Supporting Information</w:t>
              </w:r>
            </w:hyperlink>
          </w:p>
          <w:p w14:paraId="6841BBD8" w14:textId="77777777" w:rsidR="00EF4AAF" w:rsidRPr="00FB6802" w:rsidRDefault="009E41EE">
            <w:pPr>
              <w:widowControl w:val="0"/>
              <w:numPr>
                <w:ilvl w:val="0"/>
                <w:numId w:val="18"/>
              </w:numPr>
              <w:pBdr>
                <w:top w:val="nil"/>
                <w:left w:val="nil"/>
                <w:bottom w:val="nil"/>
                <w:right w:val="nil"/>
                <w:between w:val="nil"/>
              </w:pBdr>
              <w:spacing w:line="240" w:lineRule="auto"/>
              <w:rPr>
                <w:rFonts w:ascii="Times New Roman" w:hAnsi="Times New Roman" w:cs="Times New Roman"/>
              </w:rPr>
            </w:pPr>
            <w:hyperlink w:anchor="_v90rqfyoidxf">
              <w:r w:rsidRPr="00FB6802">
                <w:rPr>
                  <w:rFonts w:ascii="Times New Roman" w:hAnsi="Times New Roman" w:cs="Times New Roman"/>
                  <w:color w:val="1155CC"/>
                  <w:u w:val="single"/>
                </w:rPr>
                <w:t xml:space="preserve">Worksheet for Determination of Eligibility for Special Education Services Under the Classification of Autism </w:t>
              </w:r>
            </w:hyperlink>
          </w:p>
          <w:p w14:paraId="3CD03E89" w14:textId="77777777" w:rsidR="00EF4AAF" w:rsidRPr="00FB6802" w:rsidRDefault="009E41EE">
            <w:pPr>
              <w:widowControl w:val="0"/>
              <w:numPr>
                <w:ilvl w:val="0"/>
                <w:numId w:val="18"/>
              </w:numPr>
              <w:pBdr>
                <w:top w:val="nil"/>
                <w:left w:val="nil"/>
                <w:bottom w:val="nil"/>
                <w:right w:val="nil"/>
                <w:between w:val="nil"/>
              </w:pBdr>
              <w:spacing w:line="240" w:lineRule="auto"/>
              <w:rPr>
                <w:rFonts w:ascii="Times New Roman" w:hAnsi="Times New Roman" w:cs="Times New Roman"/>
              </w:rPr>
            </w:pPr>
            <w:hyperlink w:anchor="_prbzj9a7mpwg">
              <w:r w:rsidRPr="00FB6802">
                <w:rPr>
                  <w:rFonts w:ascii="Times New Roman" w:hAnsi="Times New Roman" w:cs="Times New Roman"/>
                  <w:color w:val="1155CC"/>
                  <w:u w:val="single"/>
                </w:rPr>
                <w:t xml:space="preserve">How to Use the Worksheet </w:t>
              </w:r>
            </w:hyperlink>
          </w:p>
          <w:p w14:paraId="1BFBEB48" w14:textId="77777777" w:rsidR="00EF4AAF" w:rsidRPr="00FB6802" w:rsidRDefault="009E41EE">
            <w:pPr>
              <w:widowControl w:val="0"/>
              <w:numPr>
                <w:ilvl w:val="1"/>
                <w:numId w:val="18"/>
              </w:numPr>
              <w:pBdr>
                <w:top w:val="nil"/>
                <w:left w:val="nil"/>
                <w:bottom w:val="nil"/>
                <w:right w:val="nil"/>
                <w:between w:val="nil"/>
              </w:pBdr>
              <w:spacing w:line="240" w:lineRule="auto"/>
              <w:rPr>
                <w:rFonts w:ascii="Times New Roman" w:hAnsi="Times New Roman" w:cs="Times New Roman"/>
              </w:rPr>
            </w:pPr>
            <w:hyperlink w:anchor="_oes1d8y1be3b">
              <w:r w:rsidRPr="00FB6802">
                <w:rPr>
                  <w:rFonts w:ascii="Times New Roman" w:hAnsi="Times New Roman" w:cs="Times New Roman"/>
                  <w:color w:val="1155CC"/>
                  <w:u w:val="single"/>
                </w:rPr>
                <w:t xml:space="preserve">Introduction </w:t>
              </w:r>
            </w:hyperlink>
          </w:p>
          <w:p w14:paraId="2A7DF702" w14:textId="77777777" w:rsidR="00EF4AAF" w:rsidRPr="00FB6802" w:rsidRDefault="009E41EE">
            <w:pPr>
              <w:numPr>
                <w:ilvl w:val="1"/>
                <w:numId w:val="18"/>
              </w:numPr>
              <w:rPr>
                <w:rFonts w:ascii="Times New Roman" w:eastAsia="Times New Roman" w:hAnsi="Times New Roman" w:cs="Times New Roman"/>
              </w:rPr>
            </w:pPr>
            <w:hyperlink w:anchor="_qi8v6maw5x91">
              <w:r w:rsidRPr="00FB6802">
                <w:rPr>
                  <w:rFonts w:ascii="Times New Roman" w:eastAsia="Times New Roman" w:hAnsi="Times New Roman" w:cs="Times New Roman"/>
                  <w:color w:val="1155CC"/>
                  <w:u w:val="single"/>
                </w:rPr>
                <w:t>Step 1: IDEA definition</w:t>
              </w:r>
            </w:hyperlink>
          </w:p>
          <w:p w14:paraId="3D79D700" w14:textId="77777777" w:rsidR="00EF4AAF" w:rsidRPr="00FB6802" w:rsidRDefault="009E41EE">
            <w:pPr>
              <w:numPr>
                <w:ilvl w:val="1"/>
                <w:numId w:val="18"/>
              </w:numPr>
              <w:rPr>
                <w:rFonts w:ascii="Times New Roman" w:eastAsia="Times New Roman" w:hAnsi="Times New Roman" w:cs="Times New Roman"/>
              </w:rPr>
            </w:pPr>
            <w:hyperlink w:anchor="_j9veps2yq6at">
              <w:r w:rsidRPr="00FB6802">
                <w:rPr>
                  <w:rFonts w:ascii="Times New Roman" w:eastAsia="Times New Roman" w:hAnsi="Times New Roman" w:cs="Times New Roman"/>
                  <w:color w:val="1155CC"/>
                  <w:u w:val="single"/>
                </w:rPr>
                <w:t>Step 2: Evaluation/Data</w:t>
              </w:r>
            </w:hyperlink>
          </w:p>
          <w:p w14:paraId="0639FB96" w14:textId="77777777" w:rsidR="00EF4AAF" w:rsidRPr="00FB6802" w:rsidRDefault="009E41EE">
            <w:pPr>
              <w:numPr>
                <w:ilvl w:val="1"/>
                <w:numId w:val="18"/>
              </w:numPr>
              <w:rPr>
                <w:rFonts w:ascii="Times New Roman" w:eastAsia="Times New Roman" w:hAnsi="Times New Roman" w:cs="Times New Roman"/>
              </w:rPr>
            </w:pPr>
            <w:hyperlink w:anchor="_upgkz7q7ulmf">
              <w:r w:rsidRPr="00FB6802">
                <w:rPr>
                  <w:rFonts w:ascii="Times New Roman" w:eastAsia="Times New Roman" w:hAnsi="Times New Roman" w:cs="Times New Roman"/>
                  <w:color w:val="1155CC"/>
                  <w:u w:val="single"/>
                </w:rPr>
                <w:t>Step 3: Characteristics of Autism</w:t>
              </w:r>
            </w:hyperlink>
          </w:p>
          <w:p w14:paraId="79756223" w14:textId="77777777" w:rsidR="00EF4AAF" w:rsidRPr="00FB6802" w:rsidRDefault="009E41EE">
            <w:pPr>
              <w:numPr>
                <w:ilvl w:val="1"/>
                <w:numId w:val="18"/>
              </w:numPr>
              <w:rPr>
                <w:rFonts w:ascii="Times New Roman" w:eastAsia="Times New Roman" w:hAnsi="Times New Roman" w:cs="Times New Roman"/>
              </w:rPr>
            </w:pPr>
            <w:hyperlink w:anchor="_mixz9mxxg9bw">
              <w:r w:rsidRPr="00FB6802">
                <w:rPr>
                  <w:rFonts w:ascii="Times New Roman" w:eastAsia="Times New Roman" w:hAnsi="Times New Roman" w:cs="Times New Roman"/>
                  <w:color w:val="1155CC"/>
                  <w:u w:val="single"/>
                </w:rPr>
                <w:t>Step 4: Educational Impact</w:t>
              </w:r>
            </w:hyperlink>
          </w:p>
          <w:p w14:paraId="2742BED8" w14:textId="77777777" w:rsidR="00EF4AAF" w:rsidRPr="00FB6802" w:rsidRDefault="009E41EE">
            <w:pPr>
              <w:numPr>
                <w:ilvl w:val="1"/>
                <w:numId w:val="18"/>
              </w:numPr>
              <w:rPr>
                <w:rFonts w:ascii="Times New Roman" w:eastAsia="Times New Roman" w:hAnsi="Times New Roman" w:cs="Times New Roman"/>
              </w:rPr>
            </w:pPr>
            <w:hyperlink w:anchor="_2inzk1aem7ds">
              <w:r w:rsidRPr="00FB6802">
                <w:rPr>
                  <w:rFonts w:ascii="Times New Roman" w:eastAsia="Times New Roman" w:hAnsi="Times New Roman" w:cs="Times New Roman"/>
                  <w:color w:val="1155CC"/>
                  <w:u w:val="single"/>
                </w:rPr>
                <w:t>Step 5: Rule-Outs</w:t>
              </w:r>
            </w:hyperlink>
          </w:p>
          <w:p w14:paraId="46A02E20" w14:textId="77777777" w:rsidR="00EF4AAF" w:rsidRPr="00FB6802" w:rsidRDefault="009E41EE">
            <w:pPr>
              <w:numPr>
                <w:ilvl w:val="1"/>
                <w:numId w:val="18"/>
              </w:numPr>
              <w:rPr>
                <w:rFonts w:ascii="Times New Roman" w:eastAsia="Times New Roman" w:hAnsi="Times New Roman" w:cs="Times New Roman"/>
              </w:rPr>
            </w:pPr>
            <w:hyperlink w:anchor="_8fix8hyrwc15">
              <w:r w:rsidRPr="00FB6802">
                <w:rPr>
                  <w:rFonts w:ascii="Times New Roman" w:eastAsia="Times New Roman" w:hAnsi="Times New Roman" w:cs="Times New Roman"/>
                  <w:color w:val="1155CC"/>
                  <w:u w:val="single"/>
                </w:rPr>
                <w:t>Step 6: Specially Designed Instruction</w:t>
              </w:r>
            </w:hyperlink>
          </w:p>
          <w:p w14:paraId="0A164A4F" w14:textId="77777777" w:rsidR="00EF4AAF" w:rsidRPr="00FB6802" w:rsidRDefault="009E41EE">
            <w:pPr>
              <w:numPr>
                <w:ilvl w:val="1"/>
                <w:numId w:val="18"/>
              </w:numPr>
              <w:rPr>
                <w:rFonts w:ascii="Times New Roman" w:eastAsia="Times New Roman" w:hAnsi="Times New Roman" w:cs="Times New Roman"/>
              </w:rPr>
            </w:pPr>
            <w:hyperlink w:anchor="_ydnsfnjh2seb">
              <w:r w:rsidRPr="00FB6802">
                <w:rPr>
                  <w:rFonts w:ascii="Times New Roman" w:eastAsia="Times New Roman" w:hAnsi="Times New Roman" w:cs="Times New Roman"/>
                  <w:color w:val="1155CC"/>
                  <w:u w:val="single"/>
                </w:rPr>
                <w:t>Step 7: Conclusion</w:t>
              </w:r>
            </w:hyperlink>
          </w:p>
          <w:p w14:paraId="142D7385" w14:textId="77777777" w:rsidR="00EF4AAF" w:rsidRPr="00FB6802" w:rsidRDefault="009E41EE">
            <w:pPr>
              <w:numPr>
                <w:ilvl w:val="0"/>
                <w:numId w:val="18"/>
              </w:numPr>
              <w:rPr>
                <w:rFonts w:ascii="Times New Roman" w:eastAsia="Times New Roman" w:hAnsi="Times New Roman" w:cs="Times New Roman"/>
              </w:rPr>
            </w:pPr>
            <w:hyperlink w:anchor="_4jb94q3bate7">
              <w:r w:rsidRPr="00FB6802">
                <w:rPr>
                  <w:rFonts w:ascii="Times New Roman" w:eastAsia="Times New Roman" w:hAnsi="Times New Roman" w:cs="Times New Roman"/>
                  <w:color w:val="1155CC"/>
                  <w:u w:val="single"/>
                </w:rPr>
                <w:t>Case Example</w:t>
              </w:r>
            </w:hyperlink>
          </w:p>
          <w:p w14:paraId="2EB57F59" w14:textId="77777777" w:rsidR="00EF4AAF" w:rsidRPr="00FB6802" w:rsidRDefault="009E41EE">
            <w:pPr>
              <w:widowControl w:val="0"/>
              <w:pBdr>
                <w:top w:val="nil"/>
                <w:left w:val="nil"/>
                <w:bottom w:val="nil"/>
                <w:right w:val="nil"/>
                <w:between w:val="nil"/>
              </w:pBdr>
              <w:spacing w:line="240" w:lineRule="auto"/>
              <w:rPr>
                <w:rFonts w:ascii="Times New Roman" w:hAnsi="Times New Roman" w:cs="Times New Roman"/>
                <w:b/>
              </w:rPr>
            </w:pPr>
            <w:hyperlink w:anchor="_uuybjka7srou">
              <w:r w:rsidRPr="00FB6802">
                <w:rPr>
                  <w:rFonts w:ascii="Times New Roman" w:hAnsi="Times New Roman" w:cs="Times New Roman"/>
                  <w:b/>
                  <w:color w:val="1155CC"/>
                  <w:u w:val="single"/>
                </w:rPr>
                <w:t>Part 2: After Eligibility Determination</w:t>
              </w:r>
            </w:hyperlink>
          </w:p>
          <w:p w14:paraId="03E33E7F" w14:textId="77777777" w:rsidR="00EF4AAF" w:rsidRPr="00FB6802" w:rsidRDefault="009E41EE">
            <w:pPr>
              <w:widowControl w:val="0"/>
              <w:pBdr>
                <w:top w:val="nil"/>
                <w:left w:val="nil"/>
                <w:bottom w:val="nil"/>
                <w:right w:val="nil"/>
                <w:between w:val="nil"/>
              </w:pBdr>
              <w:spacing w:line="240" w:lineRule="auto"/>
              <w:rPr>
                <w:rFonts w:ascii="Times New Roman" w:hAnsi="Times New Roman" w:cs="Times New Roman"/>
                <w:b/>
              </w:rPr>
            </w:pPr>
            <w:hyperlink w:anchor="_tzawql96zr4m">
              <w:r w:rsidRPr="00FB6802">
                <w:rPr>
                  <w:rFonts w:ascii="Times New Roman" w:hAnsi="Times New Roman" w:cs="Times New Roman"/>
                  <w:b/>
                  <w:color w:val="1155CC"/>
                  <w:u w:val="single"/>
                </w:rPr>
                <w:t>Part 3: Background Informatio</w:t>
              </w:r>
            </w:hyperlink>
            <w:hyperlink w:anchor="_tzawql96zr4m">
              <w:r w:rsidRPr="00FB6802">
                <w:rPr>
                  <w:rFonts w:ascii="Times New Roman" w:hAnsi="Times New Roman" w:cs="Times New Roman"/>
                  <w:b/>
                  <w:color w:val="1155CC"/>
                  <w:u w:val="single"/>
                </w:rPr>
                <w:t xml:space="preserve">n </w:t>
              </w:r>
            </w:hyperlink>
          </w:p>
          <w:p w14:paraId="3FE1345A" w14:textId="6738A09A" w:rsidR="00EF4AAF" w:rsidRPr="00E4404C" w:rsidRDefault="009E41EE">
            <w:pPr>
              <w:widowControl w:val="0"/>
              <w:pBdr>
                <w:top w:val="nil"/>
                <w:left w:val="nil"/>
                <w:bottom w:val="nil"/>
                <w:right w:val="nil"/>
                <w:between w:val="nil"/>
              </w:pBdr>
              <w:spacing w:line="240" w:lineRule="auto"/>
              <w:rPr>
                <w:rFonts w:ascii="Times New Roman" w:hAnsi="Times New Roman" w:cs="Times New Roman"/>
                <w:b/>
              </w:rPr>
            </w:pPr>
            <w:hyperlink w:anchor="_j3f2kv4fd3z2">
              <w:r w:rsidRPr="00FB6802">
                <w:rPr>
                  <w:rFonts w:ascii="Times New Roman" w:hAnsi="Times New Roman" w:cs="Times New Roman"/>
                  <w:b/>
                  <w:color w:val="1155CC"/>
                  <w:u w:val="single"/>
                </w:rPr>
                <w:t>Appendix</w:t>
              </w:r>
            </w:hyperlink>
          </w:p>
        </w:tc>
      </w:tr>
    </w:tbl>
    <w:p w14:paraId="1195C380" w14:textId="592DB0E3" w:rsidR="00EF4AAF" w:rsidRPr="00E13E8C" w:rsidRDefault="009E41EE" w:rsidP="00FB6802">
      <w:pPr>
        <w:pStyle w:val="Heading1"/>
        <w:spacing w:line="240" w:lineRule="auto"/>
        <w:rPr>
          <w:rFonts w:ascii="Times New Roman" w:hAnsi="Times New Roman" w:cs="Times New Roman"/>
          <w:sz w:val="36"/>
          <w:szCs w:val="36"/>
        </w:rPr>
      </w:pPr>
      <w:bookmarkStart w:id="7" w:name="_303kvg18wre2" w:colFirst="0" w:colLast="0"/>
      <w:bookmarkEnd w:id="7"/>
      <w:r w:rsidRPr="00E13E8C">
        <w:rPr>
          <w:rFonts w:ascii="Times New Roman" w:hAnsi="Times New Roman" w:cs="Times New Roman"/>
          <w:sz w:val="36"/>
          <w:szCs w:val="36"/>
        </w:rPr>
        <w:t>Part 1: Worksheet and Supporting Information</w:t>
      </w:r>
    </w:p>
    <w:bookmarkStart w:id="8" w:name="_c9civkuenobo" w:colFirst="0" w:colLast="0"/>
    <w:bookmarkEnd w:id="8"/>
    <w:p w14:paraId="3979B7C7" w14:textId="02F3F8AA" w:rsidR="00EF4AAF" w:rsidRPr="00E4404C" w:rsidRDefault="009E41EE">
      <w:pPr>
        <w:pStyle w:val="Heading1"/>
        <w:rPr>
          <w:rFonts w:ascii="Times New Roman" w:hAnsi="Times New Roman" w:cs="Times New Roman"/>
          <w:sz w:val="28"/>
          <w:szCs w:val="28"/>
        </w:rPr>
      </w:pPr>
      <w:r w:rsidRPr="00E4404C">
        <w:rPr>
          <w:rFonts w:ascii="Times New Roman" w:hAnsi="Times New Roman" w:cs="Times New Roman"/>
        </w:rPr>
        <w:fldChar w:fldCharType="begin"/>
      </w:r>
      <w:r w:rsidRPr="00E4404C">
        <w:rPr>
          <w:rFonts w:ascii="Times New Roman" w:hAnsi="Times New Roman" w:cs="Times New Roman"/>
        </w:rPr>
        <w:instrText>HYPERLINK \l "_c9civkuenobo" \h</w:instrText>
      </w:r>
      <w:r w:rsidRPr="00E4404C">
        <w:rPr>
          <w:rFonts w:ascii="Times New Roman" w:hAnsi="Times New Roman" w:cs="Times New Roman"/>
        </w:rPr>
      </w:r>
      <w:r w:rsidRPr="00E4404C">
        <w:rPr>
          <w:rFonts w:ascii="Times New Roman" w:hAnsi="Times New Roman" w:cs="Times New Roman"/>
        </w:rPr>
        <w:fldChar w:fldCharType="separate"/>
      </w:r>
      <w:r w:rsidRPr="00E4404C">
        <w:rPr>
          <w:rFonts w:ascii="Times New Roman" w:hAnsi="Times New Roman" w:cs="Times New Roman"/>
          <w:color w:val="1155CC"/>
          <w:sz w:val="28"/>
          <w:szCs w:val="28"/>
          <w:u w:val="single"/>
        </w:rPr>
        <w:t>Worksheet for Determination of Eligibility for Special Education Services Under the Classification of Autis</w:t>
      </w:r>
      <w:r w:rsidRPr="00E4404C">
        <w:rPr>
          <w:rFonts w:ascii="Times New Roman" w:hAnsi="Times New Roman" w:cs="Times New Roman"/>
        </w:rPr>
        <w:fldChar w:fldCharType="end"/>
      </w:r>
      <w:hyperlink w:anchor="_c9civkuenobo">
        <w:r w:rsidRPr="00E4404C">
          <w:rPr>
            <w:rFonts w:ascii="Times New Roman" w:hAnsi="Times New Roman" w:cs="Times New Roman"/>
            <w:color w:val="1155CC"/>
            <w:sz w:val="28"/>
            <w:szCs w:val="28"/>
            <w:u w:val="single"/>
          </w:rPr>
          <w:t>m</w:t>
        </w:r>
      </w:hyperlink>
      <w:hyperlink w:anchor="_c9civkuenobo">
        <w:r w:rsidRPr="00E4404C">
          <w:rPr>
            <w:rFonts w:ascii="Times New Roman" w:hAnsi="Times New Roman" w:cs="Times New Roman"/>
            <w:color w:val="1155CC"/>
            <w:sz w:val="28"/>
            <w:szCs w:val="28"/>
            <w:u w:val="single"/>
          </w:rPr>
          <w:t xml:space="preserve"> </w:t>
        </w:r>
      </w:hyperlink>
    </w:p>
    <w:p w14:paraId="0D8C2291" w14:textId="429DE05A" w:rsidR="00EF4AAF" w:rsidRPr="00E4404C" w:rsidRDefault="00EF4AAF">
      <w:pPr>
        <w:rPr>
          <w:rFonts w:ascii="Times New Roman" w:hAnsi="Times New Roman" w:cs="Times New Roman"/>
        </w:rPr>
      </w:pPr>
    </w:p>
    <w:tbl>
      <w:tblPr>
        <w:tblStyle w:val="1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EF4AAF" w:rsidRPr="00E4404C" w14:paraId="285372E6" w14:textId="77777777" w:rsidTr="000B3D35">
        <w:trPr>
          <w:cantSplit/>
        </w:trPr>
        <w:tc>
          <w:tcPr>
            <w:tcW w:w="9360" w:type="dxa"/>
            <w:tcMar>
              <w:top w:w="100" w:type="dxa"/>
              <w:left w:w="100" w:type="dxa"/>
              <w:bottom w:w="100" w:type="dxa"/>
              <w:right w:w="100" w:type="dxa"/>
            </w:tcMar>
            <w:vAlign w:val="center"/>
          </w:tcPr>
          <w:p w14:paraId="075A253E" w14:textId="77777777" w:rsidR="00EF4AAF" w:rsidRPr="00E4404C" w:rsidRDefault="009E41EE" w:rsidP="00495B51">
            <w:pPr>
              <w:pStyle w:val="Heading2"/>
              <w:keepNext w:val="0"/>
              <w:keepLines w:val="0"/>
              <w:widowControl w:val="0"/>
              <w:spacing w:before="180" w:after="180" w:line="240" w:lineRule="auto"/>
              <w:jc w:val="center"/>
              <w:rPr>
                <w:rFonts w:ascii="Times New Roman" w:hAnsi="Times New Roman" w:cs="Times New Roman"/>
                <w:b/>
                <w:sz w:val="28"/>
                <w:szCs w:val="28"/>
              </w:rPr>
            </w:pPr>
            <w:bookmarkStart w:id="9" w:name="_bzi2g6bzneca" w:colFirst="0" w:colLast="0"/>
            <w:bookmarkEnd w:id="9"/>
            <w:r w:rsidRPr="00E4404C">
              <w:rPr>
                <w:rFonts w:ascii="Times New Roman" w:hAnsi="Times New Roman" w:cs="Times New Roman"/>
                <w:b/>
                <w:sz w:val="28"/>
                <w:szCs w:val="28"/>
              </w:rPr>
              <w:t xml:space="preserve">How to Use the Worksheet </w:t>
            </w:r>
          </w:p>
        </w:tc>
      </w:tr>
    </w:tbl>
    <w:p w14:paraId="246B9DF3" w14:textId="6F536788" w:rsidR="00EF4AAF" w:rsidRPr="00E4404C" w:rsidRDefault="00C44C31">
      <w:pPr>
        <w:pStyle w:val="Heading3"/>
        <w:rPr>
          <w:rFonts w:ascii="Times New Roman" w:hAnsi="Times New Roman" w:cs="Times New Roman"/>
          <w:b/>
        </w:rPr>
      </w:pPr>
      <w:bookmarkStart w:id="10" w:name="_oes1d8y1be3b" w:colFirst="0" w:colLast="0"/>
      <w:bookmarkEnd w:id="10"/>
      <w:r w:rsidRPr="00E4404C">
        <w:rPr>
          <w:rFonts w:ascii="Times New Roman" w:hAnsi="Times New Roman" w:cs="Times New Roman"/>
          <w:b/>
        </w:rPr>
        <w:t>Int</w:t>
      </w:r>
      <w:r w:rsidR="009E41EE" w:rsidRPr="00E4404C">
        <w:rPr>
          <w:rFonts w:ascii="Times New Roman" w:hAnsi="Times New Roman" w:cs="Times New Roman"/>
          <w:b/>
        </w:rPr>
        <w:t>r</w:t>
      </w:r>
      <w:r w:rsidRPr="00E4404C">
        <w:rPr>
          <w:rFonts w:ascii="Times New Roman" w:hAnsi="Times New Roman" w:cs="Times New Roman"/>
          <w:b/>
        </w:rPr>
        <w:t>odu</w:t>
      </w:r>
      <w:r w:rsidR="009E41EE" w:rsidRPr="00E4404C">
        <w:rPr>
          <w:rFonts w:ascii="Times New Roman" w:hAnsi="Times New Roman" w:cs="Times New Roman"/>
          <w:b/>
        </w:rPr>
        <w:t>ctions</w:t>
      </w:r>
    </w:p>
    <w:p w14:paraId="4F973630" w14:textId="1B4931B6" w:rsidR="00EF4AAF" w:rsidRPr="00E13E8C" w:rsidRDefault="009E41EE" w:rsidP="00E13E8C">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 xml:space="preserve">The worksheet is designed to support open dialogue and a decision-making framework for determining eligibility for special education services under the disability category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The Planning and Placement Team (PPT) completes this worksheet collaboratively when determining the eligibility. </w:t>
      </w:r>
    </w:p>
    <w:p w14:paraId="7706B124" w14:textId="77777777" w:rsidR="00EF4AAF" w:rsidRPr="00E13E8C" w:rsidRDefault="00EF4AAF" w:rsidP="00E13E8C">
      <w:pPr>
        <w:jc w:val="both"/>
        <w:rPr>
          <w:rFonts w:ascii="Times New Roman" w:eastAsia="Times New Roman" w:hAnsi="Times New Roman" w:cs="Times New Roman"/>
          <w:sz w:val="24"/>
          <w:szCs w:val="24"/>
        </w:rPr>
      </w:pPr>
    </w:p>
    <w:p w14:paraId="56C6ACE2" w14:textId="7034797F" w:rsidR="00EF4AAF" w:rsidRPr="00E13E8C" w:rsidRDefault="009E41EE" w:rsidP="00E13E8C">
      <w:pPr>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 xml:space="preserve">First complete the demographics section at the top of the worksheet, noting the student’s: a.) full name, b.) date of birth, c.) grade, d.) district name, e.) school name, f.) date of the PPT meeting during which the worksheet was completed, and g.) the names and roles of all </w:t>
      </w:r>
      <w:r w:rsidR="009A0368" w:rsidRPr="00E13E8C">
        <w:rPr>
          <w:rFonts w:ascii="Times New Roman" w:eastAsia="Times New Roman" w:hAnsi="Times New Roman" w:cs="Times New Roman"/>
          <w:sz w:val="24"/>
          <w:szCs w:val="24"/>
        </w:rPr>
        <w:t xml:space="preserve">PPT </w:t>
      </w:r>
      <w:r w:rsidRPr="00E13E8C">
        <w:rPr>
          <w:rFonts w:ascii="Times New Roman" w:eastAsia="Times New Roman" w:hAnsi="Times New Roman" w:cs="Times New Roman"/>
          <w:sz w:val="24"/>
          <w:szCs w:val="24"/>
        </w:rPr>
        <w:t xml:space="preserve">members present during the completion of the worksheet. At the end of the worksheet, the </w:t>
      </w:r>
      <w:r w:rsidR="009A0368" w:rsidRPr="00E13E8C">
        <w:rPr>
          <w:rFonts w:ascii="Times New Roman" w:eastAsia="Times New Roman" w:hAnsi="Times New Roman" w:cs="Times New Roman"/>
          <w:sz w:val="24"/>
          <w:szCs w:val="24"/>
        </w:rPr>
        <w:t xml:space="preserve">PPT </w:t>
      </w:r>
      <w:r w:rsidRPr="00E13E8C">
        <w:rPr>
          <w:rFonts w:ascii="Times New Roman" w:eastAsia="Times New Roman" w:hAnsi="Times New Roman" w:cs="Times New Roman"/>
          <w:sz w:val="24"/>
          <w:szCs w:val="24"/>
        </w:rPr>
        <w:t xml:space="preserve">will note the date the worksheet was completed. The worksheet completion date should be the same as the date of the PPT meeting. </w:t>
      </w:r>
    </w:p>
    <w:p w14:paraId="1EE34F38" w14:textId="77777777" w:rsidR="00EF4AAF" w:rsidRPr="00E13E8C" w:rsidRDefault="00EF4AAF" w:rsidP="00E13E8C">
      <w:pPr>
        <w:jc w:val="both"/>
        <w:rPr>
          <w:rFonts w:ascii="Times New Roman" w:eastAsia="Times New Roman" w:hAnsi="Times New Roman" w:cs="Times New Roman"/>
          <w:sz w:val="24"/>
          <w:szCs w:val="24"/>
        </w:rPr>
      </w:pPr>
    </w:p>
    <w:p w14:paraId="1162C727" w14:textId="0BF5C8A5" w:rsidR="00EF4AAF" w:rsidRPr="00E13E8C" w:rsidRDefault="009E41EE" w:rsidP="00E13E8C">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 xml:space="preserve">The worksheet should then be followed sequentially from top to bottom, with the PPT engaging in discussions on each eligibility step in the order </w:t>
      </w:r>
      <w:r w:rsidR="004F40FD" w:rsidRPr="00E13E8C">
        <w:rPr>
          <w:rFonts w:ascii="Times New Roman" w:eastAsia="Times New Roman" w:hAnsi="Times New Roman" w:cs="Times New Roman"/>
          <w:sz w:val="24"/>
          <w:szCs w:val="24"/>
          <w:lang w:val="en-US"/>
        </w:rPr>
        <w:t>presented and</w:t>
      </w:r>
      <w:r w:rsidRPr="00E13E8C">
        <w:rPr>
          <w:rFonts w:ascii="Times New Roman" w:eastAsia="Times New Roman" w:hAnsi="Times New Roman" w:cs="Times New Roman"/>
          <w:sz w:val="24"/>
          <w:szCs w:val="24"/>
          <w:lang w:val="en-US"/>
        </w:rPr>
        <w:t xml:space="preserve"> coming to a consensus on each eligibility question. When consensus cannot be reached, the PPT should document dissenting opinions in the notes section at the bottom of the worksheet and/or in the </w:t>
      </w:r>
      <w:r w:rsidR="00B72599" w:rsidRPr="00E13E8C">
        <w:rPr>
          <w:rFonts w:ascii="Times New Roman" w:eastAsia="Times New Roman" w:hAnsi="Times New Roman" w:cs="Times New Roman"/>
          <w:sz w:val="24"/>
          <w:szCs w:val="24"/>
          <w:lang w:val="en-US"/>
        </w:rPr>
        <w:t xml:space="preserve">PPT </w:t>
      </w:r>
      <w:r w:rsidR="00F84D45" w:rsidRPr="00E13E8C">
        <w:rPr>
          <w:rFonts w:ascii="Times New Roman" w:eastAsia="Times New Roman" w:hAnsi="Times New Roman" w:cs="Times New Roman"/>
          <w:sz w:val="24"/>
          <w:szCs w:val="24"/>
          <w:lang w:val="en-US"/>
        </w:rPr>
        <w:t>summary</w:t>
      </w:r>
      <w:r w:rsidRPr="00E13E8C">
        <w:rPr>
          <w:rFonts w:ascii="Times New Roman" w:eastAsia="Times New Roman" w:hAnsi="Times New Roman" w:cs="Times New Roman"/>
          <w:sz w:val="24"/>
          <w:szCs w:val="24"/>
          <w:lang w:val="en-US"/>
        </w:rPr>
        <w:t>. The information in these guidelines can be utilized when additional guidance is needed to make a decision on each step. It is recommended that the worksheet and guidelines be reviewed when planning for the eligibility determination process in order to make sure the appropriate evaluations are conducted and the appropriate data are</w:t>
      </w:r>
      <w:r w:rsidR="006A57FF" w:rsidRPr="00E13E8C">
        <w:rPr>
          <w:rFonts w:ascii="Times New Roman" w:eastAsia="Times New Roman" w:hAnsi="Times New Roman" w:cs="Times New Roman"/>
          <w:sz w:val="24"/>
          <w:szCs w:val="24"/>
          <w:lang w:val="en-US"/>
        </w:rPr>
        <w:t xml:space="preserve"> </w:t>
      </w:r>
      <w:r w:rsidRPr="00E13E8C">
        <w:rPr>
          <w:rFonts w:ascii="Times New Roman" w:eastAsia="Times New Roman" w:hAnsi="Times New Roman" w:cs="Times New Roman"/>
          <w:sz w:val="24"/>
          <w:szCs w:val="24"/>
          <w:lang w:val="en-US"/>
        </w:rPr>
        <w:t>collected.</w:t>
      </w:r>
    </w:p>
    <w:p w14:paraId="157ED24D" w14:textId="77777777" w:rsidR="00EF4AAF" w:rsidRPr="00E13E8C" w:rsidRDefault="00EF4AAF" w:rsidP="00E13E8C">
      <w:pPr>
        <w:jc w:val="both"/>
        <w:rPr>
          <w:rFonts w:ascii="Times New Roman" w:eastAsia="Times New Roman" w:hAnsi="Times New Roman" w:cs="Times New Roman"/>
          <w:sz w:val="24"/>
          <w:szCs w:val="24"/>
        </w:rPr>
      </w:pPr>
    </w:p>
    <w:p w14:paraId="3D56911D" w14:textId="75252BE2" w:rsidR="00EF4AAF" w:rsidRPr="00E13E8C" w:rsidRDefault="009E41EE" w:rsidP="00E13E8C">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 xml:space="preserve">Coordination and collaboration between school and home are crucial throughout the eligibility process for any disability category. </w:t>
      </w:r>
      <w:r w:rsidR="00025B4E" w:rsidRPr="00E13E8C">
        <w:rPr>
          <w:rFonts w:ascii="Times New Roman" w:eastAsia="Times New Roman" w:hAnsi="Times New Roman" w:cs="Times New Roman"/>
          <w:sz w:val="24"/>
          <w:szCs w:val="24"/>
          <w:lang w:val="en-US"/>
        </w:rPr>
        <w:t>P</w:t>
      </w:r>
      <w:r w:rsidRPr="00E13E8C">
        <w:rPr>
          <w:rFonts w:ascii="Times New Roman" w:eastAsia="Times New Roman" w:hAnsi="Times New Roman" w:cs="Times New Roman"/>
          <w:sz w:val="24"/>
          <w:szCs w:val="24"/>
          <w:lang w:val="en-US"/>
        </w:rPr>
        <w:t xml:space="preserve">arents are meaningful participants in the </w:t>
      </w:r>
      <w:r w:rsidR="00D3297B" w:rsidRPr="00E13E8C">
        <w:rPr>
          <w:rFonts w:ascii="Times New Roman" w:eastAsia="Times New Roman" w:hAnsi="Times New Roman" w:cs="Times New Roman"/>
          <w:sz w:val="24"/>
          <w:szCs w:val="24"/>
          <w:lang w:val="en-US"/>
        </w:rPr>
        <w:t>PPT</w:t>
      </w:r>
      <w:r w:rsidRPr="00E13E8C">
        <w:rPr>
          <w:rFonts w:ascii="Times New Roman" w:eastAsia="Times New Roman" w:hAnsi="Times New Roman" w:cs="Times New Roman"/>
          <w:sz w:val="24"/>
          <w:szCs w:val="24"/>
          <w:lang w:val="en-US"/>
        </w:rPr>
        <w:t xml:space="preserve"> and should be supported in attending and participating in the eligibility PPT meeting</w:t>
      </w:r>
      <w:r w:rsidR="005E4F37" w:rsidRPr="00E13E8C">
        <w:rPr>
          <w:rFonts w:ascii="Times New Roman" w:eastAsia="Times New Roman" w:hAnsi="Times New Roman" w:cs="Times New Roman"/>
          <w:sz w:val="24"/>
          <w:szCs w:val="24"/>
          <w:lang w:val="en-US"/>
        </w:rPr>
        <w:t xml:space="preserve">.  </w:t>
      </w:r>
      <w:r w:rsidR="005E4F37" w:rsidRPr="00E13E8C">
        <w:rPr>
          <w:rFonts w:ascii="Times New Roman" w:eastAsia="Times New Roman" w:hAnsi="Times New Roman" w:cs="Times New Roman"/>
          <w:i/>
          <w:iCs/>
          <w:sz w:val="24"/>
          <w:szCs w:val="24"/>
          <w:lang w:val="en-US"/>
        </w:rPr>
        <w:t>See</w:t>
      </w:r>
      <w:r w:rsidR="005E4F37" w:rsidRPr="00E13E8C">
        <w:rPr>
          <w:rFonts w:ascii="Times New Roman" w:eastAsia="Times New Roman" w:hAnsi="Times New Roman" w:cs="Times New Roman"/>
          <w:sz w:val="24"/>
          <w:szCs w:val="24"/>
          <w:lang w:val="en-US"/>
        </w:rPr>
        <w:t xml:space="preserve"> 34 C.F.R. § </w:t>
      </w:r>
      <w:r w:rsidR="002B0392" w:rsidRPr="00E13E8C">
        <w:rPr>
          <w:rFonts w:ascii="Times New Roman" w:eastAsia="Times New Roman" w:hAnsi="Times New Roman" w:cs="Times New Roman"/>
          <w:sz w:val="24"/>
          <w:szCs w:val="24"/>
          <w:lang w:val="en-US"/>
        </w:rPr>
        <w:t>300.322</w:t>
      </w:r>
      <w:r w:rsidRPr="00E13E8C">
        <w:rPr>
          <w:rFonts w:ascii="Times New Roman" w:eastAsia="Times New Roman" w:hAnsi="Times New Roman" w:cs="Times New Roman"/>
          <w:sz w:val="24"/>
          <w:szCs w:val="24"/>
          <w:lang w:val="en-US"/>
        </w:rPr>
        <w:t xml:space="preserve">. In addition, </w:t>
      </w:r>
      <w:r w:rsidR="15864988" w:rsidRPr="00E13E8C">
        <w:rPr>
          <w:rFonts w:ascii="Times New Roman" w:eastAsia="Times New Roman" w:hAnsi="Times New Roman" w:cs="Times New Roman"/>
          <w:sz w:val="24"/>
          <w:szCs w:val="24"/>
          <w:lang w:val="en-US"/>
        </w:rPr>
        <w:t xml:space="preserve">34 </w:t>
      </w:r>
      <w:r w:rsidR="0002721E" w:rsidRPr="00E13E8C">
        <w:rPr>
          <w:rFonts w:ascii="Times New Roman" w:eastAsia="Times New Roman" w:hAnsi="Times New Roman" w:cs="Times New Roman"/>
          <w:sz w:val="24"/>
          <w:szCs w:val="24"/>
          <w:lang w:val="en-US"/>
        </w:rPr>
        <w:t xml:space="preserve"> C.F.R.</w:t>
      </w:r>
      <w:r w:rsidR="15864988" w:rsidRPr="00E13E8C">
        <w:rPr>
          <w:rFonts w:ascii="Times New Roman" w:eastAsia="Times New Roman" w:hAnsi="Times New Roman" w:cs="Times New Roman"/>
          <w:sz w:val="24"/>
          <w:szCs w:val="24"/>
          <w:lang w:val="en-US"/>
        </w:rPr>
        <w:t xml:space="preserve"> § </w:t>
      </w:r>
      <w:r w:rsidRPr="00E13E8C">
        <w:rPr>
          <w:rFonts w:ascii="Times New Roman" w:eastAsia="Times New Roman" w:hAnsi="Times New Roman" w:cs="Times New Roman"/>
          <w:sz w:val="24"/>
          <w:szCs w:val="24"/>
          <w:lang w:val="en-US"/>
        </w:rPr>
        <w:t xml:space="preserve"> 300.321 states that</w:t>
      </w:r>
      <w:r w:rsidR="0002721E"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whenever appropriate</w:t>
      </w:r>
      <w:r w:rsidR="0002721E"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the child with a disability should be included</w:t>
      </w:r>
      <w:r w:rsidR="0002721E" w:rsidRPr="00E13E8C">
        <w:rPr>
          <w:rFonts w:ascii="Times New Roman" w:eastAsia="Times New Roman" w:hAnsi="Times New Roman" w:cs="Times New Roman"/>
          <w:sz w:val="24"/>
          <w:szCs w:val="24"/>
          <w:lang w:val="en-US"/>
        </w:rPr>
        <w:t xml:space="preserve"> in the PPT</w:t>
      </w:r>
      <w:r w:rsidRPr="00E13E8C">
        <w:rPr>
          <w:rFonts w:ascii="Times New Roman" w:eastAsia="Times New Roman" w:hAnsi="Times New Roman" w:cs="Times New Roman"/>
          <w:sz w:val="24"/>
          <w:szCs w:val="24"/>
          <w:lang w:val="en-US"/>
        </w:rPr>
        <w:t xml:space="preserve">. </w:t>
      </w:r>
    </w:p>
    <w:p w14:paraId="3D09E7C4" w14:textId="77777777" w:rsidR="00EF4AAF" w:rsidRPr="00E13E8C" w:rsidRDefault="00EF4AAF" w:rsidP="00E13E8C">
      <w:pPr>
        <w:jc w:val="both"/>
        <w:rPr>
          <w:rFonts w:ascii="Times New Roman" w:eastAsia="Times New Roman" w:hAnsi="Times New Roman" w:cs="Times New Roman"/>
          <w:sz w:val="24"/>
          <w:szCs w:val="24"/>
        </w:rPr>
      </w:pPr>
    </w:p>
    <w:p w14:paraId="400D2910" w14:textId="20065F37" w:rsidR="00EF4AAF" w:rsidRPr="00E13E8C" w:rsidRDefault="009E41EE" w:rsidP="00E13E8C">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 xml:space="preserve">Please note: Many steps in this worksheet focus on areas of concern in order to determine if special education services are needed. However, it is critical for the PPT to also discuss and incorporate the student’s areas of strength and interests. The PPT should aim to ensure the discussions are balanced between discussing areas of need and discussing areas of strength, in order to ensure a neurodiversity-affirming, person-centered approach to education. </w:t>
      </w:r>
    </w:p>
    <w:p w14:paraId="53ED2301" w14:textId="2E11634E" w:rsidR="00EF4AAF" w:rsidRPr="00E4404C" w:rsidRDefault="009E41EE">
      <w:pPr>
        <w:pStyle w:val="Heading3"/>
        <w:rPr>
          <w:rFonts w:ascii="Times New Roman" w:hAnsi="Times New Roman" w:cs="Times New Roman"/>
          <w:b/>
        </w:rPr>
      </w:pPr>
      <w:bookmarkStart w:id="11" w:name="_qi8v6maw5x91" w:colFirst="0" w:colLast="0"/>
      <w:bookmarkEnd w:id="11"/>
      <w:r w:rsidRPr="00E4404C">
        <w:rPr>
          <w:rFonts w:ascii="Times New Roman" w:hAnsi="Times New Roman" w:cs="Times New Roman"/>
          <w:b/>
        </w:rPr>
        <w:t xml:space="preserve">Step 1: IDEA </w:t>
      </w:r>
      <w:r w:rsidR="00195E0C" w:rsidRPr="00E4404C">
        <w:rPr>
          <w:rFonts w:ascii="Times New Roman" w:hAnsi="Times New Roman" w:cs="Times New Roman"/>
          <w:b/>
        </w:rPr>
        <w:t>D</w:t>
      </w:r>
      <w:r w:rsidRPr="00E4404C">
        <w:rPr>
          <w:rFonts w:ascii="Times New Roman" w:hAnsi="Times New Roman" w:cs="Times New Roman"/>
          <w:b/>
        </w:rPr>
        <w:t>efinition</w:t>
      </w:r>
    </w:p>
    <w:p w14:paraId="4B64AF2F" w14:textId="0E894156"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Step 1 of the eligibility determination process is</w:t>
      </w:r>
      <w:r w:rsidR="00D3297B" w:rsidRPr="00E13E8C">
        <w:rPr>
          <w:rFonts w:ascii="Times New Roman" w:eastAsia="Times New Roman" w:hAnsi="Times New Roman" w:cs="Times New Roman"/>
          <w:sz w:val="24"/>
          <w:szCs w:val="24"/>
          <w:lang w:val="en-US"/>
        </w:rPr>
        <w:t xml:space="preserve"> for the PPT</w:t>
      </w:r>
      <w:r w:rsidRPr="00E13E8C">
        <w:rPr>
          <w:rFonts w:ascii="Times New Roman" w:eastAsia="Times New Roman" w:hAnsi="Times New Roman" w:cs="Times New Roman"/>
          <w:sz w:val="24"/>
          <w:szCs w:val="24"/>
          <w:lang w:val="en-US"/>
        </w:rPr>
        <w:t xml:space="preserve"> to review the IDEA definition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as a team. </w:t>
      </w:r>
      <w:r w:rsidR="00D3297B" w:rsidRPr="00E13E8C">
        <w:rPr>
          <w:rFonts w:ascii="Times New Roman" w:eastAsia="Times New Roman" w:hAnsi="Times New Roman" w:cs="Times New Roman"/>
          <w:sz w:val="24"/>
          <w:szCs w:val="24"/>
          <w:lang w:val="en-US"/>
        </w:rPr>
        <w:t xml:space="preserve"> The </w:t>
      </w:r>
      <w:r w:rsidRPr="00E13E8C">
        <w:rPr>
          <w:rFonts w:ascii="Times New Roman" w:eastAsia="Times New Roman" w:hAnsi="Times New Roman" w:cs="Times New Roman"/>
          <w:sz w:val="24"/>
          <w:szCs w:val="24"/>
          <w:lang w:val="en-US"/>
        </w:rPr>
        <w:t xml:space="preserve">IDEA defines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utism as one</w:t>
      </w:r>
      <w:r w:rsidR="003D35EB" w:rsidRPr="00E13E8C">
        <w:rPr>
          <w:rFonts w:ascii="Times New Roman" w:eastAsia="Times New Roman" w:hAnsi="Times New Roman" w:cs="Times New Roman"/>
          <w:sz w:val="24"/>
          <w:szCs w:val="24"/>
          <w:lang w:val="en-US"/>
        </w:rPr>
        <w:t xml:space="preserve"> (1)</w:t>
      </w:r>
      <w:r w:rsidRPr="00E13E8C">
        <w:rPr>
          <w:rFonts w:ascii="Times New Roman" w:eastAsia="Times New Roman" w:hAnsi="Times New Roman" w:cs="Times New Roman"/>
          <w:sz w:val="24"/>
          <w:szCs w:val="24"/>
          <w:lang w:val="en-US"/>
        </w:rPr>
        <w:t xml:space="preserve"> of </w:t>
      </w:r>
      <w:r w:rsidR="003D35EB" w:rsidRPr="00E13E8C">
        <w:rPr>
          <w:rFonts w:ascii="Times New Roman" w:eastAsia="Times New Roman" w:hAnsi="Times New Roman" w:cs="Times New Roman"/>
          <w:sz w:val="24"/>
          <w:szCs w:val="24"/>
          <w:lang w:val="en-US"/>
        </w:rPr>
        <w:t>thirteen (</w:t>
      </w:r>
      <w:r w:rsidRPr="00E13E8C">
        <w:rPr>
          <w:rFonts w:ascii="Times New Roman" w:eastAsia="Times New Roman" w:hAnsi="Times New Roman" w:cs="Times New Roman"/>
          <w:sz w:val="24"/>
          <w:szCs w:val="24"/>
          <w:lang w:val="en-US"/>
        </w:rPr>
        <w:t>13</w:t>
      </w:r>
      <w:r w:rsidR="003D35EB"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special education</w:t>
      </w:r>
      <w:r w:rsidR="003929B3" w:rsidRPr="00E13E8C">
        <w:rPr>
          <w:rFonts w:ascii="Times New Roman" w:eastAsia="Times New Roman" w:hAnsi="Times New Roman" w:cs="Times New Roman"/>
          <w:sz w:val="24"/>
          <w:szCs w:val="24"/>
          <w:lang w:val="en-US"/>
        </w:rPr>
        <w:t xml:space="preserve"> primary disability</w:t>
      </w:r>
      <w:r w:rsidRPr="00E13E8C">
        <w:rPr>
          <w:rFonts w:ascii="Times New Roman" w:eastAsia="Times New Roman" w:hAnsi="Times New Roman" w:cs="Times New Roman"/>
          <w:sz w:val="24"/>
          <w:szCs w:val="24"/>
          <w:lang w:val="en-US"/>
        </w:rPr>
        <w:t xml:space="preserve"> categories. In order for a student to meet criteria for special education services under the disability category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the PPT needs to determine that all parts of </w:t>
      </w:r>
      <w:r w:rsidR="45F08DC9" w:rsidRPr="00E13E8C">
        <w:rPr>
          <w:rFonts w:ascii="Times New Roman" w:eastAsia="Times New Roman" w:hAnsi="Times New Roman" w:cs="Times New Roman"/>
          <w:sz w:val="24"/>
          <w:szCs w:val="24"/>
          <w:lang w:val="en-US"/>
        </w:rPr>
        <w:t xml:space="preserve">the </w:t>
      </w:r>
      <w:r w:rsidRPr="00E13E8C">
        <w:rPr>
          <w:rFonts w:ascii="Times New Roman" w:eastAsia="Times New Roman" w:hAnsi="Times New Roman" w:cs="Times New Roman"/>
          <w:sz w:val="24"/>
          <w:szCs w:val="24"/>
          <w:lang w:val="en-US"/>
        </w:rPr>
        <w:t xml:space="preserve">IDEA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definition have been met. Reviewing the IDEA definition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as a team provides a reminder that the </w:t>
      </w:r>
      <w:r w:rsidR="007A03C7" w:rsidRPr="00E13E8C">
        <w:rPr>
          <w:rFonts w:ascii="Times New Roman" w:eastAsia="Times New Roman" w:hAnsi="Times New Roman" w:cs="Times New Roman"/>
          <w:sz w:val="24"/>
          <w:szCs w:val="24"/>
          <w:lang w:val="en-US"/>
        </w:rPr>
        <w:t xml:space="preserve">purpose of the </w:t>
      </w:r>
      <w:r w:rsidRPr="00E13E8C">
        <w:rPr>
          <w:rFonts w:ascii="Times New Roman" w:eastAsia="Times New Roman" w:hAnsi="Times New Roman" w:cs="Times New Roman"/>
          <w:sz w:val="24"/>
          <w:szCs w:val="24"/>
          <w:lang w:val="en-US"/>
        </w:rPr>
        <w:t xml:space="preserve">meeting is </w:t>
      </w:r>
      <w:r w:rsidR="007A03C7" w:rsidRPr="00E13E8C">
        <w:rPr>
          <w:rFonts w:ascii="Times New Roman" w:eastAsia="Times New Roman" w:hAnsi="Times New Roman" w:cs="Times New Roman"/>
          <w:sz w:val="24"/>
          <w:szCs w:val="24"/>
          <w:lang w:val="en-US"/>
        </w:rPr>
        <w:t>to determine</w:t>
      </w:r>
      <w:r w:rsidRPr="00E13E8C">
        <w:rPr>
          <w:rFonts w:ascii="Times New Roman" w:eastAsia="Times New Roman" w:hAnsi="Times New Roman" w:cs="Times New Roman"/>
          <w:sz w:val="24"/>
          <w:szCs w:val="24"/>
          <w:lang w:val="en-US"/>
        </w:rPr>
        <w:t xml:space="preserve"> eligibility </w:t>
      </w:r>
      <w:r w:rsidR="00983451" w:rsidRPr="00E13E8C">
        <w:rPr>
          <w:rFonts w:ascii="Times New Roman" w:eastAsia="Times New Roman" w:hAnsi="Times New Roman" w:cs="Times New Roman"/>
          <w:sz w:val="24"/>
          <w:szCs w:val="24"/>
          <w:lang w:val="en-US"/>
        </w:rPr>
        <w:t>pursuant to the</w:t>
      </w:r>
      <w:r w:rsidR="5A5E8E64" w:rsidRPr="00E13E8C">
        <w:rPr>
          <w:rFonts w:ascii="Times New Roman" w:eastAsia="Times New Roman" w:hAnsi="Times New Roman" w:cs="Times New Roman"/>
          <w:sz w:val="24"/>
          <w:szCs w:val="24"/>
          <w:lang w:val="en-US"/>
        </w:rPr>
        <w:t xml:space="preserve"> </w:t>
      </w:r>
      <w:r w:rsidRPr="00E13E8C">
        <w:rPr>
          <w:rFonts w:ascii="Times New Roman" w:eastAsia="Times New Roman" w:hAnsi="Times New Roman" w:cs="Times New Roman"/>
          <w:sz w:val="24"/>
          <w:szCs w:val="24"/>
          <w:lang w:val="en-US"/>
        </w:rPr>
        <w:t xml:space="preserve">IDEA, and not to confirm or deny a medical or clinical diagnosis. </w:t>
      </w:r>
    </w:p>
    <w:p w14:paraId="70A18566" w14:textId="77777777" w:rsidR="00EF4AAF" w:rsidRPr="00E4404C" w:rsidRDefault="00EF4AAF" w:rsidP="009B3596">
      <w:pPr>
        <w:jc w:val="both"/>
        <w:rPr>
          <w:rFonts w:ascii="Times New Roman" w:eastAsia="Times New Roman" w:hAnsi="Times New Roman" w:cs="Times New Roman"/>
          <w:sz w:val="24"/>
          <w:szCs w:val="24"/>
        </w:rPr>
      </w:pPr>
    </w:p>
    <w:p w14:paraId="7F878666" w14:textId="7E5EE12B"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b/>
          <w:bCs/>
          <w:sz w:val="24"/>
          <w:szCs w:val="24"/>
          <w:lang w:val="en-US"/>
        </w:rPr>
        <w:t>IDEA Autism Definition Breakdown</w:t>
      </w:r>
      <w:r w:rsidRPr="00E13E8C">
        <w:rPr>
          <w:rFonts w:ascii="Times New Roman" w:eastAsia="Times New Roman" w:hAnsi="Times New Roman" w:cs="Times New Roman"/>
          <w:sz w:val="24"/>
          <w:szCs w:val="24"/>
          <w:lang w:val="en-US"/>
        </w:rPr>
        <w:t xml:space="preserve">: Parents, students, and other </w:t>
      </w:r>
      <w:r w:rsidR="004D5C31" w:rsidRPr="00E13E8C">
        <w:rPr>
          <w:rFonts w:ascii="Times New Roman" w:eastAsia="Times New Roman" w:hAnsi="Times New Roman" w:cs="Times New Roman"/>
          <w:sz w:val="24"/>
          <w:szCs w:val="24"/>
          <w:lang w:val="en-US"/>
        </w:rPr>
        <w:t xml:space="preserve">PPT </w:t>
      </w:r>
      <w:r w:rsidRPr="00E13E8C">
        <w:rPr>
          <w:rFonts w:ascii="Times New Roman" w:eastAsia="Times New Roman" w:hAnsi="Times New Roman" w:cs="Times New Roman"/>
          <w:sz w:val="24"/>
          <w:szCs w:val="24"/>
          <w:lang w:val="en-US"/>
        </w:rPr>
        <w:t xml:space="preserve">members may need the definition broken down in order to fully understand the terms used. See Appendix B for a breakdown of the terms used in the IDEA definition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w:t>
      </w:r>
    </w:p>
    <w:p w14:paraId="0D3BEA13" w14:textId="77777777" w:rsidR="00EF4AAF" w:rsidRPr="00E13E8C" w:rsidRDefault="00EF4AAF" w:rsidP="009B3596">
      <w:pPr>
        <w:jc w:val="both"/>
        <w:rPr>
          <w:rFonts w:ascii="Times New Roman" w:eastAsia="Times New Roman" w:hAnsi="Times New Roman" w:cs="Times New Roman"/>
          <w:sz w:val="24"/>
          <w:szCs w:val="24"/>
        </w:rPr>
      </w:pPr>
    </w:p>
    <w:p w14:paraId="4E8F877C" w14:textId="18F11799" w:rsidR="00EF4AAF" w:rsidRPr="00E13E8C" w:rsidRDefault="009E41EE" w:rsidP="009B3596">
      <w:pPr>
        <w:jc w:val="both"/>
        <w:rPr>
          <w:rFonts w:ascii="Times New Roman" w:eastAsia="Times New Roman" w:hAnsi="Times New Roman" w:cs="Times New Roman"/>
          <w:sz w:val="24"/>
          <w:szCs w:val="24"/>
        </w:rPr>
      </w:pPr>
      <w:r w:rsidRPr="00E13E8C">
        <w:rPr>
          <w:rFonts w:ascii="Times New Roman" w:eastAsia="Times New Roman" w:hAnsi="Times New Roman" w:cs="Times New Roman"/>
          <w:b/>
          <w:sz w:val="24"/>
          <w:szCs w:val="24"/>
        </w:rPr>
        <w:t>Autism Eligibility Determination Versus Autism Diagnosis</w:t>
      </w:r>
      <w:r w:rsidRPr="00E13E8C">
        <w:rPr>
          <w:rFonts w:ascii="Times New Roman" w:eastAsia="Times New Roman" w:hAnsi="Times New Roman" w:cs="Times New Roman"/>
          <w:sz w:val="24"/>
          <w:szCs w:val="24"/>
        </w:rPr>
        <w:t>: Autism is a term that is defined both as a clinical/medical disorder within the healthcare system and as an educational disability within the educational system. While there is overlap between the two</w:t>
      </w:r>
      <w:r w:rsidR="001A0513" w:rsidRPr="00E13E8C">
        <w:rPr>
          <w:rFonts w:ascii="Times New Roman" w:eastAsia="Times New Roman" w:hAnsi="Times New Roman" w:cs="Times New Roman"/>
          <w:sz w:val="24"/>
          <w:szCs w:val="24"/>
        </w:rPr>
        <w:t xml:space="preserve"> (2)</w:t>
      </w:r>
      <w:r w:rsidRPr="00E13E8C">
        <w:rPr>
          <w:rFonts w:ascii="Times New Roman" w:eastAsia="Times New Roman" w:hAnsi="Times New Roman" w:cs="Times New Roman"/>
          <w:sz w:val="24"/>
          <w:szCs w:val="24"/>
        </w:rPr>
        <w:t xml:space="preserve"> systems, there are also significant differences between them related to the term </w:t>
      </w:r>
      <w:r w:rsidR="00195E0C" w:rsidRPr="00E13E8C">
        <w:rPr>
          <w:rFonts w:ascii="Times New Roman" w:eastAsia="Times New Roman" w:hAnsi="Times New Roman" w:cs="Times New Roman"/>
          <w:sz w:val="24"/>
          <w:szCs w:val="24"/>
        </w:rPr>
        <w:t>A</w:t>
      </w:r>
      <w:r w:rsidRPr="00E13E8C">
        <w:rPr>
          <w:rFonts w:ascii="Times New Roman" w:eastAsia="Times New Roman" w:hAnsi="Times New Roman" w:cs="Times New Roman"/>
          <w:sz w:val="24"/>
          <w:szCs w:val="24"/>
        </w:rPr>
        <w:t>utism.</w:t>
      </w:r>
    </w:p>
    <w:p w14:paraId="734D7CCE" w14:textId="77777777" w:rsidR="00EF4AAF" w:rsidRPr="00E13E8C" w:rsidRDefault="00EF4AAF" w:rsidP="009B3596">
      <w:pPr>
        <w:jc w:val="both"/>
        <w:rPr>
          <w:rFonts w:ascii="Times New Roman" w:eastAsia="Times New Roman" w:hAnsi="Times New Roman" w:cs="Times New Roman"/>
          <w:sz w:val="24"/>
          <w:szCs w:val="24"/>
        </w:rPr>
      </w:pPr>
    </w:p>
    <w:p w14:paraId="7EB9E617" w14:textId="74230E7D"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b/>
          <w:bCs/>
          <w:i/>
          <w:iCs/>
          <w:sz w:val="24"/>
          <w:szCs w:val="24"/>
          <w:lang w:val="en-US"/>
        </w:rPr>
        <w:t>Clinical/Medical Definition:</w:t>
      </w:r>
      <w:r w:rsidRPr="00E13E8C">
        <w:rPr>
          <w:rFonts w:ascii="Times New Roman" w:eastAsia="Times New Roman" w:hAnsi="Times New Roman" w:cs="Times New Roman"/>
          <w:sz w:val="24"/>
          <w:szCs w:val="24"/>
          <w:lang w:val="en-US"/>
        </w:rPr>
        <w:t xml:space="preserve"> Autism as a clinical/medical disorder is made by a professional with expertise in evaluating children with a variety of behavioral and emotional disorders, typically a psychiatrist, clinical psychologist, neuropsychologist, specially trained neurologist, or developmental pediatricians. The diagnosis is based on the Diagnostic Statistical Manual, 5th Edition, text revised (DSM-V-TR). A clinical/medical diagnosis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utism is not required in order for a child to receive special education services.</w:t>
      </w:r>
    </w:p>
    <w:p w14:paraId="3CBCF8EA" w14:textId="7A40C85D" w:rsidR="00EF4AAF" w:rsidRPr="00E13E8C" w:rsidRDefault="00EF4AAF" w:rsidP="009B3596">
      <w:pPr>
        <w:jc w:val="both"/>
        <w:rPr>
          <w:rFonts w:ascii="Times New Roman" w:eastAsia="Times New Roman" w:hAnsi="Times New Roman" w:cs="Times New Roman"/>
          <w:sz w:val="24"/>
          <w:szCs w:val="24"/>
        </w:rPr>
      </w:pPr>
    </w:p>
    <w:p w14:paraId="38A60CE3" w14:textId="79A7900C"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b/>
          <w:bCs/>
          <w:i/>
          <w:iCs/>
          <w:sz w:val="24"/>
          <w:szCs w:val="24"/>
          <w:lang w:val="en-US"/>
        </w:rPr>
        <w:t xml:space="preserve">Educational </w:t>
      </w:r>
      <w:r w:rsidR="00B81BC5" w:rsidRPr="00E13E8C">
        <w:rPr>
          <w:rFonts w:ascii="Times New Roman" w:eastAsia="Times New Roman" w:hAnsi="Times New Roman" w:cs="Times New Roman"/>
          <w:b/>
          <w:bCs/>
          <w:i/>
          <w:iCs/>
          <w:sz w:val="24"/>
          <w:szCs w:val="24"/>
          <w:lang w:val="en-US"/>
        </w:rPr>
        <w:t>D</w:t>
      </w:r>
      <w:r w:rsidRPr="00E13E8C">
        <w:rPr>
          <w:rFonts w:ascii="Times New Roman" w:eastAsia="Times New Roman" w:hAnsi="Times New Roman" w:cs="Times New Roman"/>
          <w:b/>
          <w:bCs/>
          <w:i/>
          <w:iCs/>
          <w:sz w:val="24"/>
          <w:szCs w:val="24"/>
          <w:lang w:val="en-US"/>
        </w:rPr>
        <w:t>efinition</w:t>
      </w:r>
      <w:r w:rsidRPr="00E13E8C">
        <w:rPr>
          <w:rFonts w:ascii="Times New Roman" w:eastAsia="Times New Roman" w:hAnsi="Times New Roman" w:cs="Times New Roman"/>
          <w:sz w:val="24"/>
          <w:szCs w:val="24"/>
          <w:lang w:val="en-US"/>
        </w:rPr>
        <w:t xml:space="preserve">: Autism as an educational classification is one </w:t>
      </w:r>
      <w:r w:rsidR="003D35EB" w:rsidRPr="00E13E8C">
        <w:rPr>
          <w:rFonts w:ascii="Times New Roman" w:eastAsia="Times New Roman" w:hAnsi="Times New Roman" w:cs="Times New Roman"/>
          <w:sz w:val="24"/>
          <w:szCs w:val="24"/>
          <w:lang w:val="en-US"/>
        </w:rPr>
        <w:t xml:space="preserve">(1) </w:t>
      </w:r>
      <w:r w:rsidRPr="00E13E8C">
        <w:rPr>
          <w:rFonts w:ascii="Times New Roman" w:eastAsia="Times New Roman" w:hAnsi="Times New Roman" w:cs="Times New Roman"/>
          <w:sz w:val="24"/>
          <w:szCs w:val="24"/>
          <w:lang w:val="en-US"/>
        </w:rPr>
        <w:t>of</w:t>
      </w:r>
      <w:r w:rsidR="003D35EB" w:rsidRPr="00E13E8C">
        <w:rPr>
          <w:rFonts w:ascii="Times New Roman" w:eastAsia="Times New Roman" w:hAnsi="Times New Roman" w:cs="Times New Roman"/>
          <w:sz w:val="24"/>
          <w:szCs w:val="24"/>
          <w:lang w:val="en-US"/>
        </w:rPr>
        <w:t xml:space="preserve"> thirteen</w:t>
      </w:r>
      <w:r w:rsidR="00C05FFA" w:rsidRPr="00E13E8C">
        <w:rPr>
          <w:rFonts w:ascii="Times New Roman" w:eastAsia="Times New Roman" w:hAnsi="Times New Roman" w:cs="Times New Roman"/>
          <w:sz w:val="24"/>
          <w:szCs w:val="24"/>
          <w:lang w:val="en-US"/>
        </w:rPr>
        <w:t xml:space="preserve"> </w:t>
      </w:r>
      <w:r w:rsidR="00EF77BC"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13</w:t>
      </w:r>
      <w:r w:rsidR="00EF77BC" w:rsidRPr="00E13E8C">
        <w:rPr>
          <w:rFonts w:ascii="Times New Roman" w:eastAsia="Times New Roman" w:hAnsi="Times New Roman" w:cs="Times New Roman"/>
          <w:sz w:val="24"/>
          <w:szCs w:val="24"/>
          <w:lang w:val="en-US"/>
        </w:rPr>
        <w:t>)</w:t>
      </w:r>
      <w:r w:rsidR="00983451" w:rsidRPr="00E13E8C">
        <w:rPr>
          <w:rFonts w:ascii="Times New Roman" w:eastAsia="Times New Roman" w:hAnsi="Times New Roman" w:cs="Times New Roman"/>
          <w:sz w:val="24"/>
          <w:szCs w:val="24"/>
          <w:lang w:val="en-US"/>
        </w:rPr>
        <w:t xml:space="preserve"> primary disability</w:t>
      </w:r>
      <w:r w:rsidRPr="00E13E8C">
        <w:rPr>
          <w:rFonts w:ascii="Times New Roman" w:eastAsia="Times New Roman" w:hAnsi="Times New Roman" w:cs="Times New Roman"/>
          <w:sz w:val="24"/>
          <w:szCs w:val="24"/>
          <w:lang w:val="en-US"/>
        </w:rPr>
        <w:t xml:space="preserve"> categories outlined in the IDEA legislation. In order to receive special education services under the classification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a PPT must follow the steps of this worksheet, or a similar process, to determine that all aspects of the IDEA definition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are met. As such, the educational classification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utism is not necessarily synonymous with the clinical/</w:t>
      </w:r>
      <w:r w:rsidR="00245C91" w:rsidRPr="00E13E8C">
        <w:rPr>
          <w:rFonts w:ascii="Times New Roman" w:eastAsia="Times New Roman" w:hAnsi="Times New Roman" w:cs="Times New Roman"/>
          <w:sz w:val="24"/>
          <w:szCs w:val="24"/>
          <w:lang w:val="en-US"/>
        </w:rPr>
        <w:t>medical m</w:t>
      </w:r>
      <w:r w:rsidRPr="00E13E8C">
        <w:rPr>
          <w:rFonts w:ascii="Times New Roman" w:eastAsia="Times New Roman" w:hAnsi="Times New Roman" w:cs="Times New Roman"/>
          <w:sz w:val="24"/>
          <w:szCs w:val="24"/>
          <w:lang w:val="en-US"/>
        </w:rPr>
        <w:t xml:space="preserve"> diagnosis of the same child. For example, a child could have a clinical diagnosis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that is not adversely affecting their educational performance. In this case, the student would not be eligible for special education services under the classification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w:t>
      </w:r>
    </w:p>
    <w:p w14:paraId="55493F2C" w14:textId="77777777" w:rsidR="00EF4AAF" w:rsidRPr="00E13E8C" w:rsidRDefault="00EF4AAF" w:rsidP="009B3596">
      <w:pPr>
        <w:jc w:val="both"/>
        <w:rPr>
          <w:rFonts w:ascii="Times New Roman" w:eastAsia="Times New Roman" w:hAnsi="Times New Roman" w:cs="Times New Roman"/>
          <w:sz w:val="24"/>
          <w:szCs w:val="24"/>
        </w:rPr>
      </w:pPr>
    </w:p>
    <w:tbl>
      <w:tblPr>
        <w:tblStyle w:val="1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EF4AAF" w:rsidRPr="00E13E8C" w14:paraId="272EB91B" w14:textId="77777777" w:rsidTr="00FE0A0C">
        <w:tc>
          <w:tcPr>
            <w:tcW w:w="9360" w:type="dxa"/>
            <w:tcMar>
              <w:top w:w="100" w:type="dxa"/>
              <w:left w:w="100" w:type="dxa"/>
              <w:bottom w:w="100" w:type="dxa"/>
              <w:right w:w="100" w:type="dxa"/>
            </w:tcMar>
          </w:tcPr>
          <w:p w14:paraId="76096B99" w14:textId="0AAE99C4" w:rsidR="00EF4AAF" w:rsidRPr="00E13E8C" w:rsidRDefault="009E41EE" w:rsidP="009B359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If the PPT checks “yes</w:t>
            </w:r>
            <w:r w:rsidR="007C7EFE"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continue to Step 2. </w:t>
            </w:r>
          </w:p>
          <w:p w14:paraId="6271CD02" w14:textId="77777777" w:rsidR="00EF4AAF" w:rsidRPr="00E13E8C" w:rsidRDefault="00EF4AAF" w:rsidP="009B359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2D2AC74" w14:textId="2AB61DE8" w:rsidR="00EF4AAF" w:rsidRPr="00E13E8C" w:rsidRDefault="009E41EE" w:rsidP="009B359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If the PPT checks “no</w:t>
            </w:r>
            <w:r w:rsidR="007C7EFE"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STOP and review the definition, ensuring all members of the PPT have a chance to ask clarifying questions. Then, check “yes” and continue to Step 2. </w:t>
            </w:r>
          </w:p>
        </w:tc>
      </w:tr>
    </w:tbl>
    <w:p w14:paraId="38BC844F" w14:textId="77777777" w:rsidR="00EF4AAF" w:rsidRPr="00E4404C" w:rsidRDefault="009E41EE">
      <w:pPr>
        <w:pStyle w:val="Heading3"/>
        <w:rPr>
          <w:rFonts w:ascii="Times New Roman" w:hAnsi="Times New Roman" w:cs="Times New Roman"/>
          <w:b/>
        </w:rPr>
      </w:pPr>
      <w:bookmarkStart w:id="12" w:name="_j9veps2yq6at" w:colFirst="0" w:colLast="0"/>
      <w:bookmarkEnd w:id="12"/>
      <w:r w:rsidRPr="00E4404C">
        <w:rPr>
          <w:rFonts w:ascii="Times New Roman" w:hAnsi="Times New Roman" w:cs="Times New Roman"/>
          <w:b/>
        </w:rPr>
        <w:t>Step 2: Evaluation/Data</w:t>
      </w:r>
    </w:p>
    <w:p w14:paraId="332C9E8C" w14:textId="668F36FC"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 xml:space="preserve">In Step 2, the PPT determines whether the evaluation and the available data are sufficiently comprehensive to identify all of the child’s special education and related services needs. To complete this step, check yes or no, and </w:t>
      </w:r>
      <w:r w:rsidR="00D87B9B" w:rsidRPr="00E13E8C">
        <w:rPr>
          <w:rFonts w:ascii="Times New Roman" w:eastAsia="Times New Roman" w:hAnsi="Times New Roman" w:cs="Times New Roman"/>
          <w:sz w:val="24"/>
          <w:szCs w:val="24"/>
          <w:lang w:val="en-US"/>
        </w:rPr>
        <w:t>document</w:t>
      </w:r>
      <w:r w:rsidRPr="00E13E8C">
        <w:rPr>
          <w:rFonts w:ascii="Times New Roman" w:eastAsia="Times New Roman" w:hAnsi="Times New Roman" w:cs="Times New Roman"/>
          <w:sz w:val="24"/>
          <w:szCs w:val="24"/>
          <w:lang w:val="en-US"/>
        </w:rPr>
        <w:t xml:space="preserve"> which assessments and data sources were considered during the eligibility meeting. </w:t>
      </w:r>
    </w:p>
    <w:p w14:paraId="51CB1E26" w14:textId="77777777" w:rsidR="00EF4AAF" w:rsidRPr="00E13E8C" w:rsidRDefault="00EF4AAF" w:rsidP="009B3596">
      <w:pPr>
        <w:jc w:val="both"/>
        <w:rPr>
          <w:rFonts w:ascii="Times New Roman" w:eastAsia="Times New Roman" w:hAnsi="Times New Roman" w:cs="Times New Roman"/>
          <w:sz w:val="24"/>
          <w:szCs w:val="24"/>
        </w:rPr>
      </w:pPr>
    </w:p>
    <w:p w14:paraId="785087F8" w14:textId="2111CBE9"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b/>
          <w:bCs/>
          <w:sz w:val="24"/>
          <w:szCs w:val="24"/>
          <w:lang w:val="en-US"/>
        </w:rPr>
        <w:t xml:space="preserve">Evaluations:  </w:t>
      </w:r>
      <w:r w:rsidRPr="00E13E8C">
        <w:rPr>
          <w:rFonts w:ascii="Times New Roman" w:eastAsia="Times New Roman" w:hAnsi="Times New Roman" w:cs="Times New Roman"/>
          <w:sz w:val="24"/>
          <w:szCs w:val="24"/>
          <w:lang w:val="en-US"/>
        </w:rPr>
        <w:t xml:space="preserve">34 C.F.R. § 300.532(g) requires that a child be assessed in all areas related to the suspected disability. Standardized assessment of cognitive functioning, adaptive skills, executive function, social/emotional, speech/language/communication, academic achievement, sensory profiles, and motor foundation/motor planning, may add valuable information but must be determined on a case-by-case basis. The </w:t>
      </w:r>
      <w:r w:rsidR="004D5C31" w:rsidRPr="00E13E8C">
        <w:rPr>
          <w:rFonts w:ascii="Times New Roman" w:eastAsia="Times New Roman" w:hAnsi="Times New Roman" w:cs="Times New Roman"/>
          <w:sz w:val="24"/>
          <w:szCs w:val="24"/>
          <w:lang w:val="en-US"/>
        </w:rPr>
        <w:t xml:space="preserve">PPT </w:t>
      </w:r>
      <w:r w:rsidRPr="00E13E8C">
        <w:rPr>
          <w:rFonts w:ascii="Times New Roman" w:eastAsia="Times New Roman" w:hAnsi="Times New Roman" w:cs="Times New Roman"/>
          <w:sz w:val="24"/>
          <w:szCs w:val="24"/>
          <w:lang w:val="en-US"/>
        </w:rPr>
        <w:t xml:space="preserve">should also consider incorporating results of hearing screenings and behavior assessments, if deemed necessary.  If the student is </w:t>
      </w:r>
      <w:r w:rsidR="00D61EDF" w:rsidRPr="00E13E8C">
        <w:rPr>
          <w:rFonts w:ascii="Times New Roman" w:eastAsia="Times New Roman" w:hAnsi="Times New Roman" w:cs="Times New Roman"/>
          <w:sz w:val="24"/>
          <w:szCs w:val="24"/>
          <w:lang w:val="en-US"/>
        </w:rPr>
        <w:t>fourteen (</w:t>
      </w:r>
      <w:r w:rsidRPr="00E13E8C">
        <w:rPr>
          <w:rFonts w:ascii="Times New Roman" w:eastAsia="Times New Roman" w:hAnsi="Times New Roman" w:cs="Times New Roman"/>
          <w:sz w:val="24"/>
          <w:szCs w:val="24"/>
          <w:lang w:val="en-US"/>
        </w:rPr>
        <w:t>14</w:t>
      </w:r>
      <w:r w:rsidR="00D61EDF"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w:t>
      </w:r>
      <w:r w:rsidR="00D87B9B" w:rsidRPr="00E13E8C">
        <w:rPr>
          <w:rFonts w:ascii="Times New Roman" w:eastAsia="Times New Roman" w:hAnsi="Times New Roman" w:cs="Times New Roman"/>
          <w:sz w:val="24"/>
          <w:szCs w:val="24"/>
          <w:lang w:val="en-US"/>
        </w:rPr>
        <w:t xml:space="preserve">years of age </w:t>
      </w:r>
      <w:r w:rsidRPr="00E13E8C">
        <w:rPr>
          <w:rFonts w:ascii="Times New Roman" w:eastAsia="Times New Roman" w:hAnsi="Times New Roman" w:cs="Times New Roman"/>
          <w:sz w:val="24"/>
          <w:szCs w:val="24"/>
          <w:lang w:val="en-US"/>
        </w:rPr>
        <w:t>or older, vocational and interest assessments must be administered. Reports from outside evaluators, as well as input from community and in-home providers, should be considered when completing the worksheet.</w:t>
      </w:r>
    </w:p>
    <w:p w14:paraId="2A748F9F" w14:textId="77777777" w:rsidR="00D61EDF" w:rsidRPr="00E13E8C" w:rsidRDefault="00D61EDF" w:rsidP="009B3596">
      <w:pPr>
        <w:jc w:val="both"/>
        <w:rPr>
          <w:rFonts w:ascii="Times New Roman" w:eastAsia="Times New Roman" w:hAnsi="Times New Roman" w:cs="Times New Roman"/>
          <w:sz w:val="24"/>
          <w:szCs w:val="24"/>
          <w:lang w:val="en-US"/>
        </w:rPr>
      </w:pPr>
    </w:p>
    <w:p w14:paraId="447D3213" w14:textId="77777777" w:rsidR="00EF4AAF" w:rsidRPr="00E13E8C" w:rsidRDefault="009E41EE" w:rsidP="009B3596">
      <w:pPr>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 xml:space="preserve">A strong evaluation will include:  </w:t>
      </w:r>
    </w:p>
    <w:p w14:paraId="11F6DBD8" w14:textId="77777777" w:rsidR="00EF4AAF" w:rsidRPr="00E13E8C" w:rsidRDefault="009E41EE" w:rsidP="009B3596">
      <w:pPr>
        <w:numPr>
          <w:ilvl w:val="0"/>
          <w:numId w:val="13"/>
        </w:num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u w:val="single"/>
          <w:lang w:val="en-US"/>
        </w:rPr>
        <w:t>Parental input</w:t>
      </w:r>
      <w:r w:rsidRPr="00E13E8C">
        <w:rPr>
          <w:rFonts w:ascii="Times New Roman" w:eastAsia="Times New Roman" w:hAnsi="Times New Roman" w:cs="Times New Roman"/>
          <w:sz w:val="24"/>
          <w:szCs w:val="24"/>
          <w:lang w:val="en-US"/>
        </w:rPr>
        <w:t>, including a developmental history. The developmental history is important because certain characteristics in the definition may not be currently exhibited, but the child may have a history of displaying them.</w:t>
      </w:r>
    </w:p>
    <w:p w14:paraId="465CB83F" w14:textId="0855418E" w:rsidR="00EF4AAF" w:rsidRPr="00E13E8C" w:rsidRDefault="009E41EE" w:rsidP="009B3596">
      <w:pPr>
        <w:numPr>
          <w:ilvl w:val="0"/>
          <w:numId w:val="13"/>
        </w:numPr>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u w:val="single"/>
        </w:rPr>
        <w:t>Multi-method, multi-informant</w:t>
      </w:r>
      <w:r w:rsidRPr="00E13E8C">
        <w:rPr>
          <w:rFonts w:ascii="Times New Roman" w:eastAsia="Times New Roman" w:hAnsi="Times New Roman" w:cs="Times New Roman"/>
          <w:sz w:val="24"/>
          <w:szCs w:val="24"/>
        </w:rPr>
        <w:t>: A strong evaluation will include multiple methods, including, for example, rating scales, review of educational records, interviews, observations, and direct assessments. Input from multiple informants, including the family and the school</w:t>
      </w:r>
      <w:r w:rsidR="004D5C31" w:rsidRPr="00E13E8C">
        <w:rPr>
          <w:rFonts w:ascii="Times New Roman" w:eastAsia="Times New Roman" w:hAnsi="Times New Roman" w:cs="Times New Roman"/>
          <w:sz w:val="24"/>
          <w:szCs w:val="24"/>
        </w:rPr>
        <w:t>-based</w:t>
      </w:r>
      <w:r w:rsidRPr="00E13E8C">
        <w:rPr>
          <w:rFonts w:ascii="Times New Roman" w:eastAsia="Times New Roman" w:hAnsi="Times New Roman" w:cs="Times New Roman"/>
          <w:sz w:val="24"/>
          <w:szCs w:val="24"/>
        </w:rPr>
        <w:t xml:space="preserve"> team, should also be included.</w:t>
      </w:r>
    </w:p>
    <w:p w14:paraId="6E152D5D" w14:textId="209A0708" w:rsidR="00EF4AAF" w:rsidRPr="00E13E8C" w:rsidRDefault="009E41EE" w:rsidP="009B3596">
      <w:pPr>
        <w:numPr>
          <w:ilvl w:val="0"/>
          <w:numId w:val="13"/>
        </w:num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u w:val="single"/>
          <w:lang w:val="en-US"/>
        </w:rPr>
        <w:t>Autism-specific instrument</w:t>
      </w:r>
      <w:r w:rsidRPr="00E13E8C">
        <w:rPr>
          <w:rFonts w:ascii="Times New Roman" w:eastAsia="Times New Roman" w:hAnsi="Times New Roman" w:cs="Times New Roman"/>
          <w:sz w:val="24"/>
          <w:szCs w:val="24"/>
          <w:lang w:val="en-US"/>
        </w:rPr>
        <w:t xml:space="preserve">: When determining if a child meets the criteria for classification in the category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utism-specific measures should be part of the evaluation process. Examples of well-validated assessment tools are included in Appendix D.</w:t>
      </w:r>
    </w:p>
    <w:p w14:paraId="3D7A38E1" w14:textId="1F3D4308" w:rsidR="00EF4AAF" w:rsidRPr="00E13E8C" w:rsidRDefault="009E41EE" w:rsidP="009B3596">
      <w:pPr>
        <w:numPr>
          <w:ilvl w:val="0"/>
          <w:numId w:val="13"/>
        </w:num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u w:val="single"/>
          <w:lang w:val="en-US"/>
        </w:rPr>
        <w:t>Assessment of Strengths</w:t>
      </w:r>
      <w:r w:rsidRPr="00E13E8C">
        <w:rPr>
          <w:rFonts w:ascii="Times New Roman" w:eastAsia="Times New Roman" w:hAnsi="Times New Roman" w:cs="Times New Roman"/>
          <w:sz w:val="24"/>
          <w:szCs w:val="24"/>
          <w:lang w:val="en-US"/>
        </w:rPr>
        <w:t xml:space="preserve">: Identification of </w:t>
      </w:r>
      <w:r w:rsidR="00D87B9B" w:rsidRPr="00E13E8C">
        <w:rPr>
          <w:rFonts w:ascii="Times New Roman" w:eastAsia="Times New Roman" w:hAnsi="Times New Roman" w:cs="Times New Roman"/>
          <w:sz w:val="24"/>
          <w:szCs w:val="24"/>
          <w:lang w:val="en-US"/>
        </w:rPr>
        <w:t>the student’s</w:t>
      </w:r>
      <w:r w:rsidRPr="00E13E8C">
        <w:rPr>
          <w:rFonts w:ascii="Times New Roman" w:eastAsia="Times New Roman" w:hAnsi="Times New Roman" w:cs="Times New Roman"/>
          <w:sz w:val="24"/>
          <w:szCs w:val="24"/>
          <w:lang w:val="en-US"/>
        </w:rPr>
        <w:t xml:space="preserve"> strengths is necessary to develop a supportive learning environment for the child. </w:t>
      </w:r>
    </w:p>
    <w:p w14:paraId="14E4DF64" w14:textId="77777777" w:rsidR="00EF4AAF" w:rsidRPr="00E13E8C" w:rsidRDefault="009E41EE" w:rsidP="009B3596">
      <w:pPr>
        <w:numPr>
          <w:ilvl w:val="0"/>
          <w:numId w:val="13"/>
        </w:num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u w:val="single"/>
          <w:lang w:val="en-US"/>
        </w:rPr>
        <w:t>Cultural/linguistic/socio-economic considerations</w:t>
      </w:r>
      <w:r w:rsidRPr="00E13E8C">
        <w:rPr>
          <w:rFonts w:ascii="Times New Roman" w:eastAsia="Times New Roman" w:hAnsi="Times New Roman" w:cs="Times New Roman"/>
          <w:sz w:val="24"/>
          <w:szCs w:val="24"/>
          <w:lang w:val="en-US"/>
        </w:rPr>
        <w:t xml:space="preserve">: Strong evaluations will consider relevant cultural factors, linguistic factors, and socio-economic factors. The evaluation should be administered in the student’s primary language.    </w:t>
      </w:r>
    </w:p>
    <w:p w14:paraId="2B5AB607" w14:textId="77777777" w:rsidR="00EF4AAF" w:rsidRPr="00E13E8C" w:rsidRDefault="00EF4AAF" w:rsidP="009B3596">
      <w:pPr>
        <w:ind w:left="720"/>
        <w:jc w:val="both"/>
        <w:rPr>
          <w:rFonts w:ascii="Times New Roman" w:eastAsia="Times New Roman" w:hAnsi="Times New Roman" w:cs="Times New Roman"/>
          <w:sz w:val="24"/>
          <w:szCs w:val="24"/>
        </w:rPr>
      </w:pPr>
    </w:p>
    <w:p w14:paraId="5205F4F2" w14:textId="4214D879"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b/>
          <w:bCs/>
          <w:i/>
          <w:iCs/>
          <w:sz w:val="24"/>
          <w:szCs w:val="24"/>
          <w:lang w:val="en-US"/>
        </w:rPr>
        <w:t xml:space="preserve">Who should conduct the assessment? </w:t>
      </w:r>
      <w:r w:rsidR="00162E1D" w:rsidRPr="00E13E8C">
        <w:rPr>
          <w:rFonts w:ascii="Times New Roman" w:eastAsia="Times New Roman" w:hAnsi="Times New Roman" w:cs="Times New Roman"/>
          <w:sz w:val="24"/>
          <w:szCs w:val="24"/>
          <w:lang w:val="en-US"/>
        </w:rPr>
        <w:t>Administrators must ensure that a</w:t>
      </w:r>
      <w:r w:rsidR="000E169C" w:rsidRPr="00E13E8C">
        <w:rPr>
          <w:rFonts w:ascii="Times New Roman" w:eastAsia="Times New Roman" w:hAnsi="Times New Roman" w:cs="Times New Roman"/>
          <w:sz w:val="24"/>
          <w:szCs w:val="24"/>
          <w:lang w:val="en-US"/>
        </w:rPr>
        <w:t xml:space="preserve">ssessments are administered by trained and knowledgeable personnel and are administrated in accordance with any instructions </w:t>
      </w:r>
      <w:r w:rsidR="00162E1D" w:rsidRPr="00E13E8C">
        <w:rPr>
          <w:rFonts w:ascii="Times New Roman" w:eastAsia="Times New Roman" w:hAnsi="Times New Roman" w:cs="Times New Roman"/>
          <w:sz w:val="24"/>
          <w:szCs w:val="24"/>
          <w:lang w:val="en-US"/>
        </w:rPr>
        <w:t>provided</w:t>
      </w:r>
      <w:r w:rsidR="000E169C" w:rsidRPr="00E13E8C">
        <w:rPr>
          <w:rFonts w:ascii="Times New Roman" w:eastAsia="Times New Roman" w:hAnsi="Times New Roman" w:cs="Times New Roman"/>
          <w:sz w:val="24"/>
          <w:szCs w:val="24"/>
          <w:lang w:val="en-US"/>
        </w:rPr>
        <w:t xml:space="preserve"> by the producers of the assessments.</w:t>
      </w:r>
      <w:r w:rsidR="00162E1D" w:rsidRPr="00E13E8C">
        <w:rPr>
          <w:rFonts w:ascii="Times New Roman" w:eastAsia="Times New Roman" w:hAnsi="Times New Roman" w:cs="Times New Roman"/>
          <w:sz w:val="24"/>
          <w:szCs w:val="24"/>
          <w:lang w:val="en-US"/>
        </w:rPr>
        <w:t xml:space="preserve"> </w:t>
      </w:r>
      <w:r w:rsidR="00D61EDF" w:rsidRPr="00E13E8C">
        <w:rPr>
          <w:rFonts w:ascii="Times New Roman" w:eastAsia="Times New Roman" w:hAnsi="Times New Roman" w:cs="Times New Roman"/>
          <w:i/>
          <w:iCs/>
          <w:sz w:val="24"/>
          <w:szCs w:val="24"/>
          <w:lang w:val="en-US"/>
        </w:rPr>
        <w:t xml:space="preserve">See </w:t>
      </w:r>
      <w:r w:rsidR="00BC1FF7" w:rsidRPr="00E13E8C">
        <w:rPr>
          <w:rFonts w:ascii="Times New Roman" w:eastAsia="Times New Roman" w:hAnsi="Times New Roman" w:cs="Times New Roman"/>
          <w:sz w:val="24"/>
          <w:szCs w:val="24"/>
          <w:lang w:val="en-US"/>
        </w:rPr>
        <w:t>34 C.F.R. 300.304</w:t>
      </w:r>
      <w:r w:rsidR="00D61EDF" w:rsidRPr="00E13E8C">
        <w:rPr>
          <w:rFonts w:ascii="Times New Roman" w:eastAsia="Times New Roman" w:hAnsi="Times New Roman" w:cs="Times New Roman"/>
          <w:sz w:val="24"/>
          <w:szCs w:val="24"/>
          <w:lang w:val="en-US"/>
        </w:rPr>
        <w:t>.</w:t>
      </w:r>
      <w:r w:rsidR="000E169C" w:rsidRPr="00E13E8C">
        <w:rPr>
          <w:rFonts w:ascii="Times New Roman" w:eastAsia="Times New Roman" w:hAnsi="Times New Roman" w:cs="Times New Roman"/>
          <w:b/>
          <w:bCs/>
          <w:i/>
          <w:iCs/>
          <w:sz w:val="24"/>
          <w:szCs w:val="24"/>
          <w:lang w:val="en-US"/>
        </w:rPr>
        <w:t xml:space="preserve"> </w:t>
      </w:r>
      <w:r w:rsidR="00D87B9B" w:rsidRPr="00E13E8C">
        <w:rPr>
          <w:rFonts w:ascii="Times New Roman" w:eastAsia="Times New Roman" w:hAnsi="Times New Roman" w:cs="Times New Roman"/>
          <w:sz w:val="24"/>
          <w:szCs w:val="24"/>
          <w:lang w:val="en-US"/>
        </w:rPr>
        <w:t>The</w:t>
      </w:r>
      <w:r w:rsidRPr="00E13E8C">
        <w:rPr>
          <w:rFonts w:ascii="Times New Roman" w:eastAsia="Times New Roman" w:hAnsi="Times New Roman" w:cs="Times New Roman"/>
          <w:sz w:val="24"/>
          <w:szCs w:val="24"/>
          <w:lang w:val="en-US"/>
        </w:rPr>
        <w:t xml:space="preserve"> multidisciplinary team that conducts the evaluation may include general and special educators, school psychologists, school nurses, speech and language pathologists, occupational therapists, physical therapists, and social workers. Professionals who conduct evaluations as part of an eligibility determination must meet professional criteria for assessment skills, and </w:t>
      </w:r>
      <w:r w:rsidR="00D87B9B" w:rsidRPr="00E13E8C">
        <w:rPr>
          <w:rFonts w:ascii="Times New Roman" w:eastAsia="Times New Roman" w:hAnsi="Times New Roman" w:cs="Times New Roman"/>
          <w:sz w:val="24"/>
          <w:szCs w:val="24"/>
          <w:lang w:val="en-US"/>
        </w:rPr>
        <w:t xml:space="preserve">should </w:t>
      </w:r>
      <w:r w:rsidRPr="00E13E8C">
        <w:rPr>
          <w:rFonts w:ascii="Times New Roman" w:eastAsia="Times New Roman" w:hAnsi="Times New Roman" w:cs="Times New Roman"/>
          <w:sz w:val="24"/>
          <w:szCs w:val="24"/>
          <w:lang w:val="en-US"/>
        </w:rPr>
        <w:t xml:space="preserve">have specific training and experience in evaluating children with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utism</w:t>
      </w:r>
      <w:r w:rsidR="00497D6E"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w:t>
      </w:r>
    </w:p>
    <w:p w14:paraId="4992CFEA" w14:textId="77777777" w:rsidR="00EF4AAF" w:rsidRPr="00E13E8C" w:rsidRDefault="00EF4AAF" w:rsidP="009B3596">
      <w:pPr>
        <w:jc w:val="both"/>
        <w:rPr>
          <w:rFonts w:ascii="Times New Roman" w:eastAsia="Times New Roman" w:hAnsi="Times New Roman" w:cs="Times New Roman"/>
          <w:sz w:val="24"/>
          <w:szCs w:val="24"/>
        </w:rPr>
      </w:pPr>
    </w:p>
    <w:p w14:paraId="203F2258" w14:textId="6F11ED89"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b/>
          <w:bCs/>
          <w:sz w:val="24"/>
          <w:szCs w:val="24"/>
          <w:lang w:val="en-US"/>
        </w:rPr>
        <w:t>Data Sources</w:t>
      </w:r>
      <w:r w:rsidRPr="00E13E8C">
        <w:rPr>
          <w:rFonts w:ascii="Times New Roman" w:eastAsia="Times New Roman" w:hAnsi="Times New Roman" w:cs="Times New Roman"/>
          <w:sz w:val="24"/>
          <w:szCs w:val="24"/>
          <w:lang w:val="en-US"/>
        </w:rPr>
        <w:t xml:space="preserve">: Data should also be collected and analyzed to determine if the disability adversely affects the child’s ability to benefit from regular education without additional supports. Standardized assessments alone cannot determine educational performance. The </w:t>
      </w:r>
      <w:r w:rsidR="004D5C31" w:rsidRPr="00E13E8C">
        <w:rPr>
          <w:rFonts w:ascii="Times New Roman" w:eastAsia="Times New Roman" w:hAnsi="Times New Roman" w:cs="Times New Roman"/>
          <w:sz w:val="24"/>
          <w:szCs w:val="24"/>
          <w:lang w:val="en-US"/>
        </w:rPr>
        <w:t xml:space="preserve">PPT </w:t>
      </w:r>
      <w:r w:rsidRPr="00E13E8C">
        <w:rPr>
          <w:rFonts w:ascii="Times New Roman" w:eastAsia="Times New Roman" w:hAnsi="Times New Roman" w:cs="Times New Roman"/>
          <w:sz w:val="24"/>
          <w:szCs w:val="24"/>
          <w:lang w:val="en-US"/>
        </w:rPr>
        <w:t xml:space="preserve">should consider the </w:t>
      </w:r>
      <w:r w:rsidR="00FB42B3" w:rsidRPr="00E13E8C">
        <w:rPr>
          <w:rFonts w:ascii="Times New Roman" w:eastAsia="Times New Roman" w:hAnsi="Times New Roman" w:cs="Times New Roman"/>
          <w:sz w:val="24"/>
          <w:szCs w:val="24"/>
          <w:lang w:val="en-US"/>
        </w:rPr>
        <w:t xml:space="preserve">student’s </w:t>
      </w:r>
      <w:r w:rsidRPr="00E13E8C">
        <w:rPr>
          <w:rFonts w:ascii="Times New Roman" w:eastAsia="Times New Roman" w:hAnsi="Times New Roman" w:cs="Times New Roman"/>
          <w:sz w:val="24"/>
          <w:szCs w:val="24"/>
          <w:lang w:val="en-US"/>
        </w:rPr>
        <w:t xml:space="preserve">functioning level within the school environment. Analysis may focus on academic, behavioral, social-emotional, or adaptive data. Consider incorporating the following data to determine adverse educational impact: </w:t>
      </w:r>
    </w:p>
    <w:p w14:paraId="311557BF" w14:textId="77777777" w:rsidR="00EF4AAF" w:rsidRPr="00E13E8C" w:rsidRDefault="009E41EE" w:rsidP="009B3596">
      <w:pPr>
        <w:numPr>
          <w:ilvl w:val="0"/>
          <w:numId w:val="4"/>
        </w:numPr>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Teacher input</w:t>
      </w:r>
    </w:p>
    <w:p w14:paraId="1AD402B2" w14:textId="20FDA9C2" w:rsidR="00EF4AAF" w:rsidRPr="00E13E8C" w:rsidRDefault="009E41EE" w:rsidP="009B3596">
      <w:pPr>
        <w:numPr>
          <w:ilvl w:val="0"/>
          <w:numId w:val="4"/>
        </w:num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Educational records and reports regarding child’s achievement, behavior, participation, and social/communication</w:t>
      </w:r>
      <w:r w:rsidR="008E367E">
        <w:rPr>
          <w:rFonts w:ascii="Times New Roman" w:eastAsia="Times New Roman" w:hAnsi="Times New Roman" w:cs="Times New Roman"/>
          <w:sz w:val="24"/>
          <w:szCs w:val="24"/>
          <w:lang w:val="en-US"/>
        </w:rPr>
        <w:t xml:space="preserve"> interaction</w:t>
      </w:r>
    </w:p>
    <w:p w14:paraId="52782501" w14:textId="77777777" w:rsidR="00EF4AAF" w:rsidRPr="00E13E8C" w:rsidRDefault="009E41EE" w:rsidP="009B3596">
      <w:pPr>
        <w:numPr>
          <w:ilvl w:val="0"/>
          <w:numId w:val="4"/>
        </w:numPr>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Observations in school settings</w:t>
      </w:r>
    </w:p>
    <w:p w14:paraId="663075FF" w14:textId="77777777" w:rsidR="00EF4AAF" w:rsidRPr="00E13E8C" w:rsidRDefault="009E41EE" w:rsidP="009B3596">
      <w:pPr>
        <w:numPr>
          <w:ilvl w:val="0"/>
          <w:numId w:val="4"/>
        </w:numPr>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Work samples</w:t>
      </w:r>
    </w:p>
    <w:p w14:paraId="6C2BA149" w14:textId="77777777" w:rsidR="00EF4AAF" w:rsidRPr="00E13E8C" w:rsidRDefault="009E41EE" w:rsidP="009B3596">
      <w:pPr>
        <w:numPr>
          <w:ilvl w:val="0"/>
          <w:numId w:val="4"/>
        </w:numPr>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Attendance records</w:t>
      </w:r>
    </w:p>
    <w:p w14:paraId="60D74BB4" w14:textId="77777777" w:rsidR="00EF4AAF" w:rsidRPr="00E13E8C" w:rsidRDefault="009E41EE" w:rsidP="009B3596">
      <w:pPr>
        <w:numPr>
          <w:ilvl w:val="0"/>
          <w:numId w:val="4"/>
        </w:numPr>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Criterion-referenced assessment (i.e., assessments that measure a student's performance against a set of predetermined criteria or standards)</w:t>
      </w:r>
    </w:p>
    <w:p w14:paraId="3E801EAB" w14:textId="77777777" w:rsidR="00EF4AAF" w:rsidRPr="00E13E8C" w:rsidRDefault="009E41EE" w:rsidP="009B3596">
      <w:pPr>
        <w:numPr>
          <w:ilvl w:val="0"/>
          <w:numId w:val="4"/>
        </w:num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Curriculum-based assessment and benchmarks (i.e., assessments that measure a student’s understanding and proficiency in a specific area of study)</w:t>
      </w:r>
    </w:p>
    <w:p w14:paraId="54255DA3" w14:textId="77777777" w:rsidR="00EF4AAF" w:rsidRPr="00E13E8C" w:rsidRDefault="009E41EE" w:rsidP="009B3596">
      <w:pPr>
        <w:numPr>
          <w:ilvl w:val="0"/>
          <w:numId w:val="4"/>
        </w:numPr>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Measures of academic achievement</w:t>
      </w:r>
    </w:p>
    <w:p w14:paraId="3886160D" w14:textId="77777777" w:rsidR="00EF4AAF" w:rsidRPr="00E13E8C" w:rsidRDefault="009E41EE" w:rsidP="009B3596">
      <w:pPr>
        <w:numPr>
          <w:ilvl w:val="0"/>
          <w:numId w:val="4"/>
        </w:numPr>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 xml:space="preserve">Intervention and progress monitoring data </w:t>
      </w:r>
    </w:p>
    <w:p w14:paraId="0B08B06A" w14:textId="77777777" w:rsidR="00EF4AAF" w:rsidRPr="00E13E8C" w:rsidRDefault="00EF4AAF" w:rsidP="009B3596">
      <w:pPr>
        <w:jc w:val="both"/>
        <w:rPr>
          <w:rFonts w:ascii="Times New Roman" w:eastAsia="Times New Roman" w:hAnsi="Times New Roman" w:cs="Times New Roman"/>
          <w:sz w:val="24"/>
          <w:szCs w:val="24"/>
        </w:rPr>
      </w:pPr>
    </w:p>
    <w:p w14:paraId="6764951E" w14:textId="1DD2943D"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b/>
          <w:bCs/>
          <w:sz w:val="24"/>
          <w:szCs w:val="24"/>
          <w:lang w:val="en-US"/>
        </w:rPr>
        <w:t>A note about co-occurring disabilities</w:t>
      </w:r>
      <w:r w:rsidRPr="00E13E8C">
        <w:rPr>
          <w:rFonts w:ascii="Times New Roman" w:eastAsia="Times New Roman" w:hAnsi="Times New Roman" w:cs="Times New Roman"/>
          <w:sz w:val="24"/>
          <w:szCs w:val="24"/>
          <w:lang w:val="en-US"/>
        </w:rPr>
        <w:t xml:space="preserve">: Research suggests that the majority of individuals diagnosed with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also have at least one </w:t>
      </w:r>
      <w:r w:rsidR="001A0513" w:rsidRPr="00E13E8C">
        <w:rPr>
          <w:rFonts w:ascii="Times New Roman" w:eastAsia="Times New Roman" w:hAnsi="Times New Roman" w:cs="Times New Roman"/>
          <w:sz w:val="24"/>
          <w:szCs w:val="24"/>
          <w:lang w:val="en-US"/>
        </w:rPr>
        <w:t xml:space="preserve">(1) </w:t>
      </w:r>
      <w:r w:rsidRPr="00E13E8C">
        <w:rPr>
          <w:rFonts w:ascii="Times New Roman" w:eastAsia="Times New Roman" w:hAnsi="Times New Roman" w:cs="Times New Roman"/>
          <w:sz w:val="24"/>
          <w:szCs w:val="24"/>
          <w:lang w:val="en-US"/>
        </w:rPr>
        <w:t xml:space="preserve">other co-occurring disability or mental health condition, including, for example, anxiety, depression, and attention deficit hyperactivity disorder (Autism Research Institute, 2021). As such, a thorough evaluation is imperative in order to guide a discussion around appropriate supports, as well as the disability category or categories that are impacting the student’s educational performance. </w:t>
      </w:r>
    </w:p>
    <w:p w14:paraId="18B98C19" w14:textId="77777777" w:rsidR="00EF4AAF" w:rsidRPr="00E13E8C" w:rsidRDefault="00EF4AAF" w:rsidP="009B3596">
      <w:pPr>
        <w:jc w:val="both"/>
        <w:rPr>
          <w:rFonts w:ascii="Times New Roman" w:eastAsia="Times New Roman" w:hAnsi="Times New Roman" w:cs="Times New Roman"/>
          <w:sz w:val="24"/>
          <w:szCs w:val="24"/>
        </w:rPr>
      </w:pPr>
    </w:p>
    <w:p w14:paraId="214059A6" w14:textId="328D9831"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b/>
          <w:bCs/>
          <w:sz w:val="24"/>
          <w:szCs w:val="24"/>
          <w:lang w:val="en-US"/>
        </w:rPr>
        <w:t>What should occur if evaluation and data components are inconsistent or varied?</w:t>
      </w:r>
      <w:r w:rsidRPr="00E13E8C">
        <w:rPr>
          <w:rFonts w:ascii="Times New Roman" w:eastAsia="Times New Roman" w:hAnsi="Times New Roman" w:cs="Times New Roman"/>
          <w:sz w:val="24"/>
          <w:szCs w:val="24"/>
          <w:lang w:val="en-US"/>
        </w:rPr>
        <w:t xml:space="preserve"> It is the job of the PPT to combine and integrate data and evaluation results. When evaluation components are inconsistent or varied, the </w:t>
      </w:r>
      <w:r w:rsidR="004D5C31" w:rsidRPr="00E13E8C">
        <w:rPr>
          <w:rFonts w:ascii="Times New Roman" w:eastAsia="Times New Roman" w:hAnsi="Times New Roman" w:cs="Times New Roman"/>
          <w:sz w:val="24"/>
          <w:szCs w:val="24"/>
          <w:lang w:val="en-US"/>
        </w:rPr>
        <w:t xml:space="preserve">PPT </w:t>
      </w:r>
      <w:r w:rsidRPr="00E13E8C">
        <w:rPr>
          <w:rFonts w:ascii="Times New Roman" w:eastAsia="Times New Roman" w:hAnsi="Times New Roman" w:cs="Times New Roman"/>
          <w:sz w:val="24"/>
          <w:szCs w:val="24"/>
          <w:lang w:val="en-US"/>
        </w:rPr>
        <w:t>should consider possible reasons, and obtain additional information</w:t>
      </w:r>
      <w:r w:rsidR="000A206E"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if needed. </w:t>
      </w:r>
    </w:p>
    <w:p w14:paraId="3CBC027B" w14:textId="77777777" w:rsidR="00EF4AAF" w:rsidRPr="00E13E8C" w:rsidRDefault="00EF4AAF" w:rsidP="009B3596">
      <w:pPr>
        <w:jc w:val="both"/>
        <w:rPr>
          <w:rFonts w:ascii="Times New Roman" w:eastAsia="Times New Roman" w:hAnsi="Times New Roman" w:cs="Times New Roman"/>
          <w:sz w:val="24"/>
          <w:szCs w:val="24"/>
        </w:rPr>
      </w:pPr>
    </w:p>
    <w:tbl>
      <w:tblPr>
        <w:tblStyle w:val="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EF4AAF" w:rsidRPr="00E13E8C" w14:paraId="6EE6618B" w14:textId="77777777" w:rsidTr="00FE0A0C">
        <w:tc>
          <w:tcPr>
            <w:tcW w:w="9360" w:type="dxa"/>
            <w:tcMar>
              <w:top w:w="100" w:type="dxa"/>
              <w:left w:w="100" w:type="dxa"/>
              <w:bottom w:w="100" w:type="dxa"/>
              <w:right w:w="100" w:type="dxa"/>
            </w:tcMar>
          </w:tcPr>
          <w:p w14:paraId="13B805F9" w14:textId="62812678" w:rsidR="00EF4AAF" w:rsidRPr="00E13E8C" w:rsidRDefault="009E41EE" w:rsidP="009B3596">
            <w:pPr>
              <w:widowControl w:val="0"/>
              <w:spacing w:line="240" w:lineRule="auto"/>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If the PPT checks “yes</w:t>
            </w:r>
            <w:r w:rsidR="006452FE"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continue to Step 3. </w:t>
            </w:r>
          </w:p>
          <w:p w14:paraId="15C9DA68" w14:textId="77777777" w:rsidR="00EF4AAF" w:rsidRPr="00E13E8C" w:rsidRDefault="00EF4AAF" w:rsidP="009B3596">
            <w:pPr>
              <w:widowControl w:val="0"/>
              <w:spacing w:line="240" w:lineRule="auto"/>
              <w:jc w:val="both"/>
              <w:rPr>
                <w:rFonts w:ascii="Times New Roman" w:eastAsia="Times New Roman" w:hAnsi="Times New Roman" w:cs="Times New Roman"/>
                <w:sz w:val="24"/>
                <w:szCs w:val="24"/>
              </w:rPr>
            </w:pPr>
          </w:p>
          <w:p w14:paraId="7BCC7D0D" w14:textId="154C5503" w:rsidR="00EF4AAF" w:rsidRPr="00E13E8C" w:rsidRDefault="009E41EE" w:rsidP="009B3596">
            <w:pPr>
              <w:widowControl w:val="0"/>
              <w:spacing w:line="240" w:lineRule="auto"/>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If the PPT checks “no</w:t>
            </w:r>
            <w:r w:rsidR="006452FE"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STOP and skip to Step 7. Check off: “Evaluation data are insufficient to determine eligibility. The PPT will determine next steps.”  </w:t>
            </w:r>
          </w:p>
        </w:tc>
      </w:tr>
    </w:tbl>
    <w:p w14:paraId="000A7893" w14:textId="77777777" w:rsidR="00EF4AAF" w:rsidRPr="00E4404C" w:rsidRDefault="009E41EE">
      <w:pPr>
        <w:pStyle w:val="Heading3"/>
        <w:rPr>
          <w:rFonts w:ascii="Times New Roman" w:hAnsi="Times New Roman" w:cs="Times New Roman"/>
          <w:b/>
        </w:rPr>
      </w:pPr>
      <w:bookmarkStart w:id="13" w:name="_upgkz7q7ulmf" w:colFirst="0" w:colLast="0"/>
      <w:bookmarkEnd w:id="13"/>
      <w:r w:rsidRPr="00E4404C">
        <w:rPr>
          <w:rFonts w:ascii="Times New Roman" w:hAnsi="Times New Roman" w:cs="Times New Roman"/>
          <w:b/>
        </w:rPr>
        <w:t>Step 3: Characteristics of Autism</w:t>
      </w:r>
    </w:p>
    <w:p w14:paraId="2CC06217" w14:textId="482B3488"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In Step 3, the PPT determines whether there is evidence of behaviors in two</w:t>
      </w:r>
      <w:r w:rsidR="001A0513" w:rsidRPr="00E13E8C">
        <w:rPr>
          <w:rFonts w:ascii="Times New Roman" w:eastAsia="Times New Roman" w:hAnsi="Times New Roman" w:cs="Times New Roman"/>
          <w:sz w:val="24"/>
          <w:szCs w:val="24"/>
          <w:lang w:val="en-US"/>
        </w:rPr>
        <w:t xml:space="preserve"> (2)</w:t>
      </w:r>
      <w:r w:rsidRPr="00E13E8C">
        <w:rPr>
          <w:rFonts w:ascii="Times New Roman" w:eastAsia="Times New Roman" w:hAnsi="Times New Roman" w:cs="Times New Roman"/>
          <w:sz w:val="24"/>
          <w:szCs w:val="24"/>
          <w:lang w:val="en-US"/>
        </w:rPr>
        <w:t xml:space="preserve"> broad areas related to the IDEA definition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a.) verbal and nonverbal communication and social interaction, and b.) restricted and repetitive patterns of behavior. Step 3 provides examples of behaviors that fall under the two </w:t>
      </w:r>
      <w:r w:rsidR="001A0513" w:rsidRPr="00E13E8C">
        <w:rPr>
          <w:rFonts w:ascii="Times New Roman" w:eastAsia="Times New Roman" w:hAnsi="Times New Roman" w:cs="Times New Roman"/>
          <w:sz w:val="24"/>
          <w:szCs w:val="24"/>
          <w:lang w:val="en-US"/>
        </w:rPr>
        <w:t xml:space="preserve">(2) </w:t>
      </w:r>
      <w:r w:rsidRPr="00E13E8C">
        <w:rPr>
          <w:rFonts w:ascii="Times New Roman" w:eastAsia="Times New Roman" w:hAnsi="Times New Roman" w:cs="Times New Roman"/>
          <w:sz w:val="24"/>
          <w:szCs w:val="24"/>
          <w:lang w:val="en-US"/>
        </w:rPr>
        <w:t xml:space="preserve">categories. Though a clinical diagnosis is not being made, the DSM-5-TR definition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is used as a guide to provide illustrative examples under each area, as these examples align with many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utism-specific instruments that are typically used during the eligibility process.</w:t>
      </w:r>
    </w:p>
    <w:p w14:paraId="6B7FD928" w14:textId="77777777" w:rsidR="00EF4AAF" w:rsidRPr="00E13E8C" w:rsidRDefault="009E41EE" w:rsidP="009B3596">
      <w:pPr>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 xml:space="preserve"> </w:t>
      </w:r>
    </w:p>
    <w:p w14:paraId="22BAC1FA" w14:textId="7875C71D"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 xml:space="preserve">In this step, the PPT considers each broad category separately. Using the information gathered from the evaluation and data sources, along with clinical judgment, the PPT discusses each example area and checks each box for which there is evidence of the characteristic. Then, the PPT writes in all relevant evidence of the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characteristics related to the category. The check boxes serve as a graphic organizer to help </w:t>
      </w:r>
      <w:r w:rsidR="00DC1081" w:rsidRPr="00E13E8C">
        <w:rPr>
          <w:rFonts w:ascii="Times New Roman" w:eastAsia="Times New Roman" w:hAnsi="Times New Roman" w:cs="Times New Roman"/>
          <w:sz w:val="24"/>
          <w:szCs w:val="24"/>
          <w:lang w:val="en-US"/>
        </w:rPr>
        <w:t xml:space="preserve">PPTs </w:t>
      </w:r>
      <w:r w:rsidRPr="00E13E8C">
        <w:rPr>
          <w:rFonts w:ascii="Times New Roman" w:eastAsia="Times New Roman" w:hAnsi="Times New Roman" w:cs="Times New Roman"/>
          <w:sz w:val="24"/>
          <w:szCs w:val="24"/>
          <w:lang w:val="en-US"/>
        </w:rPr>
        <w:t xml:space="preserve">determine which evidence to include. If there is no convincing evidence of the category, the </w:t>
      </w:r>
      <w:r w:rsidR="00DC1081" w:rsidRPr="00E13E8C">
        <w:rPr>
          <w:rFonts w:ascii="Times New Roman" w:eastAsia="Times New Roman" w:hAnsi="Times New Roman" w:cs="Times New Roman"/>
          <w:sz w:val="24"/>
          <w:szCs w:val="24"/>
          <w:lang w:val="en-US"/>
        </w:rPr>
        <w:t xml:space="preserve">PPT </w:t>
      </w:r>
      <w:r w:rsidRPr="00E13E8C">
        <w:rPr>
          <w:rFonts w:ascii="Times New Roman" w:eastAsia="Times New Roman" w:hAnsi="Times New Roman" w:cs="Times New Roman"/>
          <w:sz w:val="24"/>
          <w:szCs w:val="24"/>
          <w:lang w:val="en-US"/>
        </w:rPr>
        <w:t>can write “no convincing evidence” or “N/A</w:t>
      </w:r>
      <w:r w:rsidR="00EE5386"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w:t>
      </w:r>
    </w:p>
    <w:p w14:paraId="71B063C4" w14:textId="77777777" w:rsidR="00EF4AAF" w:rsidRPr="00E13E8C" w:rsidRDefault="00EF4AAF" w:rsidP="009B3596">
      <w:pPr>
        <w:jc w:val="both"/>
        <w:rPr>
          <w:rFonts w:ascii="Times New Roman" w:eastAsia="Times New Roman" w:hAnsi="Times New Roman" w:cs="Times New Roman"/>
          <w:sz w:val="24"/>
          <w:szCs w:val="24"/>
        </w:rPr>
      </w:pPr>
    </w:p>
    <w:p w14:paraId="16F04F24" w14:textId="28E503AF"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b/>
          <w:bCs/>
          <w:sz w:val="24"/>
          <w:szCs w:val="24"/>
          <w:lang w:val="en-US"/>
        </w:rPr>
        <w:t>What is considered “evidence” of a characteristic</w:t>
      </w:r>
      <w:r w:rsidRPr="008E367E">
        <w:rPr>
          <w:rFonts w:ascii="Times New Roman" w:eastAsia="Times New Roman" w:hAnsi="Times New Roman" w:cs="Times New Roman"/>
          <w:b/>
          <w:bCs/>
          <w:sz w:val="24"/>
          <w:szCs w:val="24"/>
          <w:lang w:val="en-US"/>
        </w:rPr>
        <w:t>?</w:t>
      </w:r>
      <w:r w:rsidRPr="00E13E8C">
        <w:rPr>
          <w:rFonts w:ascii="Times New Roman" w:eastAsia="Times New Roman" w:hAnsi="Times New Roman" w:cs="Times New Roman"/>
          <w:sz w:val="24"/>
          <w:szCs w:val="24"/>
          <w:lang w:val="en-US"/>
        </w:rPr>
        <w:t xml:space="preserve"> In order to determine whether there is evidence of the characteristics, all available and relevant information should be combined and synthesized. When evaluation and data components are inconsistent or varied, the </w:t>
      </w:r>
      <w:r w:rsidR="00DC1081" w:rsidRPr="00E13E8C">
        <w:rPr>
          <w:rFonts w:ascii="Times New Roman" w:eastAsia="Times New Roman" w:hAnsi="Times New Roman" w:cs="Times New Roman"/>
          <w:sz w:val="24"/>
          <w:szCs w:val="24"/>
          <w:lang w:val="en-US"/>
        </w:rPr>
        <w:t xml:space="preserve">PPT </w:t>
      </w:r>
      <w:r w:rsidRPr="00E13E8C">
        <w:rPr>
          <w:rFonts w:ascii="Times New Roman" w:eastAsia="Times New Roman" w:hAnsi="Times New Roman" w:cs="Times New Roman"/>
          <w:sz w:val="24"/>
          <w:szCs w:val="24"/>
          <w:lang w:val="en-US"/>
        </w:rPr>
        <w:t>should consider possible reasons and obtain additional information if needed. The PPT may use measure-specific clinical cut-offs and/or clinical judgment to determine whether there is evidence of behaviors across the areas.</w:t>
      </w:r>
    </w:p>
    <w:p w14:paraId="1C18D226" w14:textId="77777777" w:rsidR="00EF4AAF" w:rsidRPr="00E13E8C" w:rsidRDefault="00EF4AAF" w:rsidP="009B3596">
      <w:pPr>
        <w:jc w:val="both"/>
        <w:rPr>
          <w:rFonts w:ascii="Times New Roman" w:eastAsia="Times New Roman" w:hAnsi="Times New Roman" w:cs="Times New Roman"/>
          <w:sz w:val="24"/>
          <w:szCs w:val="24"/>
        </w:rPr>
      </w:pPr>
    </w:p>
    <w:p w14:paraId="7F42CCE0" w14:textId="74CB2624" w:rsidR="00EF4AAF" w:rsidRPr="00E13E8C" w:rsidRDefault="009E41EE" w:rsidP="009B3596">
      <w:pPr>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 xml:space="preserve">The PPT checks “yes” if there is convincing evidence of </w:t>
      </w:r>
      <w:r w:rsidR="00195E0C" w:rsidRPr="00E13E8C">
        <w:rPr>
          <w:rFonts w:ascii="Times New Roman" w:eastAsia="Times New Roman" w:hAnsi="Times New Roman" w:cs="Times New Roman"/>
          <w:sz w:val="24"/>
          <w:szCs w:val="24"/>
        </w:rPr>
        <w:t>A</w:t>
      </w:r>
      <w:r w:rsidRPr="00E13E8C">
        <w:rPr>
          <w:rFonts w:ascii="Times New Roman" w:eastAsia="Times New Roman" w:hAnsi="Times New Roman" w:cs="Times New Roman"/>
          <w:sz w:val="24"/>
          <w:szCs w:val="24"/>
        </w:rPr>
        <w:t>utism characteristics across verbal and nonverbal communication and social interaction</w:t>
      </w:r>
      <w:r w:rsidR="00D87B9B" w:rsidRPr="00E13E8C">
        <w:rPr>
          <w:rFonts w:ascii="Times New Roman" w:eastAsia="Times New Roman" w:hAnsi="Times New Roman" w:cs="Times New Roman"/>
          <w:sz w:val="24"/>
          <w:szCs w:val="24"/>
        </w:rPr>
        <w:t>.</w:t>
      </w:r>
    </w:p>
    <w:p w14:paraId="40BA9BBF" w14:textId="77777777" w:rsidR="00EF4AAF" w:rsidRPr="00E13E8C" w:rsidRDefault="00EF4AAF" w:rsidP="009B3596">
      <w:pPr>
        <w:jc w:val="both"/>
        <w:rPr>
          <w:rFonts w:ascii="Times New Roman" w:eastAsia="Times New Roman" w:hAnsi="Times New Roman" w:cs="Times New Roman"/>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360"/>
      </w:tblGrid>
      <w:tr w:rsidR="00EF4AAF" w:rsidRPr="00E13E8C" w14:paraId="4AD6A6E8" w14:textId="77777777" w:rsidTr="4F60BAEA">
        <w:tc>
          <w:tcPr>
            <w:tcW w:w="9360" w:type="dxa"/>
            <w:tcMar>
              <w:top w:w="100" w:type="dxa"/>
              <w:left w:w="100" w:type="dxa"/>
              <w:bottom w:w="100" w:type="dxa"/>
              <w:right w:w="100" w:type="dxa"/>
            </w:tcMar>
          </w:tcPr>
          <w:p w14:paraId="51F5B74B" w14:textId="441B88DA" w:rsidR="00EF4AAF" w:rsidRPr="00E13E8C" w:rsidRDefault="009E41EE" w:rsidP="009B3596">
            <w:pPr>
              <w:widowControl w:val="0"/>
              <w:spacing w:line="240" w:lineRule="auto"/>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If the PPT checks “yes</w:t>
            </w:r>
            <w:r w:rsidR="000F1B02"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continue to Step 4. A “yes” is necessary but not sufficient to determine eligibility for special education services. </w:t>
            </w:r>
          </w:p>
          <w:p w14:paraId="5A8587F8" w14:textId="77777777" w:rsidR="00EF4AAF" w:rsidRPr="00E13E8C" w:rsidRDefault="00EF4AAF" w:rsidP="009B3596">
            <w:pPr>
              <w:widowControl w:val="0"/>
              <w:spacing w:line="240" w:lineRule="auto"/>
              <w:jc w:val="both"/>
              <w:rPr>
                <w:rFonts w:ascii="Times New Roman" w:eastAsia="Times New Roman" w:hAnsi="Times New Roman" w:cs="Times New Roman"/>
                <w:sz w:val="24"/>
                <w:szCs w:val="24"/>
              </w:rPr>
            </w:pPr>
          </w:p>
          <w:p w14:paraId="4FBE191F" w14:textId="0D2FA374" w:rsidR="00EF4AAF" w:rsidRPr="00E13E8C" w:rsidRDefault="009E41EE" w:rsidP="009B3596">
            <w:pPr>
              <w:widowControl w:val="0"/>
              <w:spacing w:line="240" w:lineRule="auto"/>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If the PPT checks “no</w:t>
            </w:r>
            <w:r w:rsidR="000F1B02"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continue to Step </w:t>
            </w:r>
            <w:r w:rsidR="00D87B9B" w:rsidRPr="00E13E8C">
              <w:rPr>
                <w:rFonts w:ascii="Times New Roman" w:eastAsia="Times New Roman" w:hAnsi="Times New Roman" w:cs="Times New Roman"/>
                <w:sz w:val="24"/>
                <w:szCs w:val="24"/>
                <w:lang w:val="en-US"/>
              </w:rPr>
              <w:t>7.</w:t>
            </w:r>
            <w:r w:rsidRPr="00E13E8C">
              <w:rPr>
                <w:rFonts w:ascii="Times New Roman" w:eastAsia="Times New Roman" w:hAnsi="Times New Roman" w:cs="Times New Roman"/>
                <w:sz w:val="24"/>
                <w:szCs w:val="24"/>
                <w:lang w:val="en-US"/>
              </w:rPr>
              <w:t xml:space="preserve"> If the PPT determines the child does not meet the definition of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the PPT may </w:t>
            </w:r>
            <w:r w:rsidR="00D87B9B" w:rsidRPr="00E13E8C">
              <w:rPr>
                <w:rFonts w:ascii="Times New Roman" w:eastAsia="Times New Roman" w:hAnsi="Times New Roman" w:cs="Times New Roman"/>
                <w:sz w:val="24"/>
                <w:szCs w:val="24"/>
                <w:lang w:val="en-US"/>
              </w:rPr>
              <w:t>consider</w:t>
            </w:r>
            <w:r w:rsidRPr="00E13E8C">
              <w:rPr>
                <w:rFonts w:ascii="Times New Roman" w:eastAsia="Times New Roman" w:hAnsi="Times New Roman" w:cs="Times New Roman"/>
                <w:sz w:val="24"/>
                <w:szCs w:val="24"/>
                <w:lang w:val="en-US"/>
              </w:rPr>
              <w:t xml:space="preserve"> another disability category. </w:t>
            </w:r>
          </w:p>
        </w:tc>
      </w:tr>
    </w:tbl>
    <w:p w14:paraId="27CDFAA8" w14:textId="77777777" w:rsidR="00EF4AAF" w:rsidRPr="009B3596" w:rsidRDefault="009E41EE">
      <w:pPr>
        <w:pStyle w:val="Heading3"/>
        <w:rPr>
          <w:rFonts w:ascii="Times New Roman" w:hAnsi="Times New Roman" w:cs="Times New Roman"/>
          <w:b/>
          <w:bCs/>
        </w:rPr>
      </w:pPr>
      <w:bookmarkStart w:id="14" w:name="_mixz9mxxg9bw" w:colFirst="0" w:colLast="0"/>
      <w:bookmarkEnd w:id="14"/>
      <w:r w:rsidRPr="009B3596">
        <w:rPr>
          <w:rFonts w:ascii="Times New Roman" w:hAnsi="Times New Roman" w:cs="Times New Roman"/>
          <w:b/>
          <w:bCs/>
        </w:rPr>
        <w:t>Step 4: Educational Impact</w:t>
      </w:r>
    </w:p>
    <w:p w14:paraId="2415D9D9" w14:textId="31118869"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 xml:space="preserve">In Step 4, the PPT determines if the </w:t>
      </w:r>
      <w:r w:rsidR="00195E0C"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characteristics noted in Step 3 adversely affect the student’s educational performance. The terms “adversely affect” and “educational performance” are not specifically defined in the IDEA regulations, but additional guidance on each term is provided below. </w:t>
      </w:r>
    </w:p>
    <w:p w14:paraId="75531300" w14:textId="77777777" w:rsidR="00EF4AAF" w:rsidRPr="00E13E8C" w:rsidRDefault="00EF4AAF" w:rsidP="009B3596">
      <w:pPr>
        <w:jc w:val="both"/>
        <w:rPr>
          <w:rFonts w:ascii="Times New Roman" w:eastAsia="Times New Roman" w:hAnsi="Times New Roman" w:cs="Times New Roman"/>
          <w:sz w:val="24"/>
          <w:szCs w:val="24"/>
        </w:rPr>
      </w:pPr>
    </w:p>
    <w:p w14:paraId="0F0CD78C" w14:textId="08AAE3FD"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b/>
          <w:bCs/>
          <w:sz w:val="24"/>
          <w:szCs w:val="24"/>
          <w:lang w:val="en-US"/>
        </w:rPr>
        <w:t>Educational Performance</w:t>
      </w:r>
      <w:r w:rsidRPr="00E13E8C">
        <w:rPr>
          <w:rFonts w:ascii="Times New Roman" w:eastAsia="Times New Roman" w:hAnsi="Times New Roman" w:cs="Times New Roman"/>
          <w:sz w:val="24"/>
          <w:szCs w:val="24"/>
          <w:lang w:val="en-US"/>
        </w:rPr>
        <w:t xml:space="preserve">: </w:t>
      </w:r>
      <w:r w:rsidR="6E2674C7" w:rsidRPr="00E13E8C">
        <w:rPr>
          <w:rFonts w:ascii="Times New Roman" w:eastAsia="Times New Roman" w:hAnsi="Times New Roman" w:cs="Times New Roman"/>
          <w:sz w:val="24"/>
          <w:szCs w:val="24"/>
          <w:lang w:val="en-US"/>
        </w:rPr>
        <w:t xml:space="preserve">The </w:t>
      </w:r>
      <w:r w:rsidRPr="00E13E8C">
        <w:rPr>
          <w:rFonts w:ascii="Times New Roman" w:eastAsia="Times New Roman" w:hAnsi="Times New Roman" w:cs="Times New Roman"/>
          <w:sz w:val="24"/>
          <w:szCs w:val="24"/>
          <w:lang w:val="en-US"/>
        </w:rPr>
        <w:t xml:space="preserve">IDEA specifies that the purpose of education is to enable the child to develop skills toward independence and meaningful community involvement as an adult. Educational performance goes beyond academic performance to also include social/emotional, functional, or behavioral skills. The U.S. Department of Education’s Office of Special Education Programs (OSEP) has stated that the decision around whether educational performance is adversely affected should not be based only on discrepancies in age or grade performance in academic subject areas, rather as individualized on a case-by-case basis. </w:t>
      </w:r>
      <w:r w:rsidR="21348575" w:rsidRPr="00E13E8C">
        <w:rPr>
          <w:rFonts w:ascii="Times New Roman" w:eastAsia="Times New Roman" w:hAnsi="Times New Roman" w:cs="Times New Roman"/>
          <w:sz w:val="24"/>
          <w:szCs w:val="24"/>
          <w:lang w:val="en-US"/>
        </w:rPr>
        <w:t xml:space="preserve">The </w:t>
      </w:r>
      <w:r w:rsidRPr="00E13E8C">
        <w:rPr>
          <w:rFonts w:ascii="Times New Roman" w:eastAsia="Times New Roman" w:hAnsi="Times New Roman" w:cs="Times New Roman"/>
          <w:sz w:val="24"/>
          <w:szCs w:val="24"/>
          <w:lang w:val="en-US"/>
        </w:rPr>
        <w:t xml:space="preserve">IDEA and its regulations provide protections for students with high cognition and disability affecting only </w:t>
      </w:r>
      <w:r w:rsidR="00263390" w:rsidRPr="00E13E8C">
        <w:rPr>
          <w:rFonts w:ascii="Times New Roman" w:eastAsia="Times New Roman" w:hAnsi="Times New Roman" w:cs="Times New Roman"/>
          <w:sz w:val="24"/>
          <w:szCs w:val="24"/>
          <w:lang w:val="en-US"/>
        </w:rPr>
        <w:t>non-academic</w:t>
      </w:r>
      <w:r w:rsidRPr="00E13E8C">
        <w:rPr>
          <w:rFonts w:ascii="Times New Roman" w:eastAsia="Times New Roman" w:hAnsi="Times New Roman" w:cs="Times New Roman"/>
          <w:sz w:val="24"/>
          <w:szCs w:val="24"/>
          <w:lang w:val="en-US"/>
        </w:rPr>
        <w:t xml:space="preserve"> performance (OSEP Letter to Lilli/Felton, 1995).</w:t>
      </w:r>
    </w:p>
    <w:p w14:paraId="7AB5C2BD" w14:textId="77777777" w:rsidR="00EF4AAF" w:rsidRPr="00E13E8C" w:rsidRDefault="00EF4AAF" w:rsidP="009B3596">
      <w:pPr>
        <w:jc w:val="both"/>
        <w:rPr>
          <w:rFonts w:ascii="Times New Roman" w:eastAsia="Times New Roman" w:hAnsi="Times New Roman" w:cs="Times New Roman"/>
          <w:b/>
          <w:sz w:val="24"/>
          <w:szCs w:val="24"/>
        </w:rPr>
      </w:pPr>
    </w:p>
    <w:p w14:paraId="29FCC54C" w14:textId="09DD4490"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b/>
          <w:bCs/>
          <w:sz w:val="24"/>
          <w:szCs w:val="24"/>
          <w:lang w:val="en-US"/>
        </w:rPr>
        <w:t>Adversely Affect</w:t>
      </w:r>
      <w:r w:rsidRPr="00E13E8C">
        <w:rPr>
          <w:rFonts w:ascii="Times New Roman" w:eastAsia="Times New Roman" w:hAnsi="Times New Roman" w:cs="Times New Roman"/>
          <w:sz w:val="24"/>
          <w:szCs w:val="24"/>
          <w:lang w:val="en-US"/>
        </w:rPr>
        <w:t xml:space="preserve">: The language in the federal regulations does not contain requirements of the degree to which education needs to be adversely affected. According to </w:t>
      </w:r>
      <w:r w:rsidR="1322523D" w:rsidRPr="00E13E8C">
        <w:rPr>
          <w:rFonts w:ascii="Times New Roman" w:eastAsia="Times New Roman" w:hAnsi="Times New Roman" w:cs="Times New Roman"/>
          <w:sz w:val="24"/>
          <w:szCs w:val="24"/>
          <w:lang w:val="en-US"/>
        </w:rPr>
        <w:t xml:space="preserve">the </w:t>
      </w:r>
      <w:r w:rsidRPr="00E13E8C">
        <w:rPr>
          <w:rFonts w:ascii="Times New Roman" w:eastAsia="Times New Roman" w:hAnsi="Times New Roman" w:cs="Times New Roman"/>
          <w:sz w:val="24"/>
          <w:szCs w:val="24"/>
          <w:lang w:val="en-US"/>
        </w:rPr>
        <w:t xml:space="preserve">OSEP, adverse impact must be determined on a case-by-case basis depending on the unique needs of the student, and does not require that the child has failed or been retained in a course or grade (OSEP letter to Clarke, 48, 2007). According to the </w:t>
      </w:r>
      <w:r w:rsidR="719C1079" w:rsidRPr="00E13E8C">
        <w:rPr>
          <w:rFonts w:ascii="Times New Roman" w:eastAsia="Times New Roman" w:hAnsi="Times New Roman" w:cs="Times New Roman"/>
          <w:sz w:val="24"/>
          <w:szCs w:val="24"/>
          <w:lang w:val="en-US"/>
        </w:rPr>
        <w:t>Connecticut State Department of Education (</w:t>
      </w:r>
      <w:r w:rsidRPr="00E13E8C">
        <w:rPr>
          <w:rFonts w:ascii="Times New Roman" w:eastAsia="Times New Roman" w:hAnsi="Times New Roman" w:cs="Times New Roman"/>
          <w:sz w:val="24"/>
          <w:szCs w:val="24"/>
          <w:lang w:val="en-US"/>
        </w:rPr>
        <w:t>CSDE</w:t>
      </w:r>
      <w:r w:rsidR="26C78AD3"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an adverse effect exists when educational performance is negatively affected because of the manifestation of the student’s disability. Evidence must exist that supports a relationship between the manifestation of the student’s disability and decreased educational performance. While an adverse effect on educational performance may imply a marked difference between the student's academic performance and reasonable (not optimal) expectations of performance, the definition of educational performance cannot be limited to academics. </w:t>
      </w:r>
    </w:p>
    <w:p w14:paraId="6129B92B" w14:textId="77777777" w:rsidR="00EF4AAF" w:rsidRPr="00E13E8C" w:rsidRDefault="00EF4AAF" w:rsidP="009B3596">
      <w:pPr>
        <w:jc w:val="both"/>
        <w:rPr>
          <w:rFonts w:ascii="Times New Roman" w:eastAsia="Times New Roman" w:hAnsi="Times New Roman" w:cs="Times New Roman"/>
          <w:sz w:val="24"/>
          <w:szCs w:val="24"/>
        </w:rPr>
      </w:pPr>
    </w:p>
    <w:p w14:paraId="18B1882E" w14:textId="77777777"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b/>
          <w:bCs/>
          <w:sz w:val="24"/>
          <w:szCs w:val="24"/>
          <w:lang w:val="en-US"/>
        </w:rPr>
        <w:t>A note about masking and educational impact</w:t>
      </w:r>
      <w:r w:rsidRPr="00E13E8C">
        <w:rPr>
          <w:rFonts w:ascii="Times New Roman" w:eastAsia="Times New Roman" w:hAnsi="Times New Roman" w:cs="Times New Roman"/>
          <w:sz w:val="24"/>
          <w:szCs w:val="24"/>
          <w:lang w:val="en-US"/>
        </w:rPr>
        <w:t xml:space="preserve">: According to the National Autistic Society, masking is a strategy used by some autistic people, consciously or unconsciously, to appear non-autistic. For example, autistic individuals may force themselves to make eye contact or suppress stimming (e.g., hand flapping, rocking, humming). Masking can take a large amount of energy, and lead to exhaustion, distraction, or mental health issues that may impact the individual's educational performance. The PPT should consider whether masking may be a contributing factor impacting the student’s educational performance. </w:t>
      </w:r>
    </w:p>
    <w:p w14:paraId="6DC21337" w14:textId="77777777" w:rsidR="00EF4AAF" w:rsidRPr="00E13E8C" w:rsidRDefault="00EF4AAF" w:rsidP="009B3596">
      <w:pPr>
        <w:jc w:val="both"/>
        <w:rPr>
          <w:rFonts w:ascii="Times New Roman" w:eastAsia="Times New Roman" w:hAnsi="Times New Roman" w:cs="Times New Roman"/>
          <w:sz w:val="24"/>
          <w:szCs w:val="24"/>
        </w:rPr>
      </w:pPr>
    </w:p>
    <w:tbl>
      <w:tblPr>
        <w:tblStyle w:val="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EF4AAF" w:rsidRPr="00E13E8C" w14:paraId="7B72B429" w14:textId="77777777" w:rsidTr="00FE0A0C">
        <w:tc>
          <w:tcPr>
            <w:tcW w:w="9360" w:type="dxa"/>
            <w:tcMar>
              <w:top w:w="100" w:type="dxa"/>
              <w:left w:w="100" w:type="dxa"/>
              <w:bottom w:w="100" w:type="dxa"/>
              <w:right w:w="100" w:type="dxa"/>
            </w:tcMar>
          </w:tcPr>
          <w:p w14:paraId="49682243" w14:textId="0F051A0A" w:rsidR="00EF4AAF" w:rsidRPr="00E13E8C" w:rsidRDefault="009E41EE" w:rsidP="009B3596">
            <w:pPr>
              <w:widowControl w:val="0"/>
              <w:spacing w:line="240" w:lineRule="auto"/>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If the PPT checks “yes</w:t>
            </w:r>
            <w:r w:rsidR="000F1B02"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continue to Step 5. A “yes” is necessary but not sufficient to determine eligibility for special education services. </w:t>
            </w:r>
          </w:p>
          <w:p w14:paraId="3AF732CA" w14:textId="77777777" w:rsidR="00EF4AAF" w:rsidRPr="00E13E8C" w:rsidRDefault="00EF4AAF" w:rsidP="009B3596">
            <w:pPr>
              <w:widowControl w:val="0"/>
              <w:spacing w:line="240" w:lineRule="auto"/>
              <w:jc w:val="both"/>
              <w:rPr>
                <w:rFonts w:ascii="Times New Roman" w:eastAsia="Times New Roman" w:hAnsi="Times New Roman" w:cs="Times New Roman"/>
                <w:sz w:val="24"/>
                <w:szCs w:val="24"/>
              </w:rPr>
            </w:pPr>
          </w:p>
          <w:p w14:paraId="3864500B" w14:textId="00C26C0E" w:rsidR="00EF4AAF" w:rsidRPr="00E13E8C" w:rsidRDefault="009E41EE" w:rsidP="009B3596">
            <w:pPr>
              <w:widowControl w:val="0"/>
              <w:spacing w:line="240" w:lineRule="auto"/>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If the PPT checks “no</w:t>
            </w:r>
            <w:r w:rsidR="000F1B02"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STOP and skip to Step </w:t>
            </w:r>
            <w:r w:rsidR="00D87B9B" w:rsidRPr="00E13E8C">
              <w:rPr>
                <w:rFonts w:ascii="Times New Roman" w:eastAsia="Times New Roman" w:hAnsi="Times New Roman" w:cs="Times New Roman"/>
                <w:sz w:val="24"/>
                <w:szCs w:val="24"/>
                <w:lang w:val="en-US"/>
              </w:rPr>
              <w:t>7</w:t>
            </w:r>
            <w:r w:rsidRPr="00E13E8C">
              <w:rPr>
                <w:rFonts w:ascii="Times New Roman" w:eastAsia="Times New Roman" w:hAnsi="Times New Roman" w:cs="Times New Roman"/>
                <w:sz w:val="24"/>
                <w:szCs w:val="24"/>
                <w:lang w:val="en-US"/>
              </w:rPr>
              <w:t>. Based on your answer to Step 4, check off one</w:t>
            </w:r>
            <w:r w:rsidR="001A0513" w:rsidRPr="00E13E8C">
              <w:rPr>
                <w:rFonts w:ascii="Times New Roman" w:eastAsia="Times New Roman" w:hAnsi="Times New Roman" w:cs="Times New Roman"/>
                <w:sz w:val="24"/>
                <w:szCs w:val="24"/>
                <w:lang w:val="en-US"/>
              </w:rPr>
              <w:t xml:space="preserve"> (1)</w:t>
            </w:r>
            <w:r w:rsidRPr="00E13E8C">
              <w:rPr>
                <w:rFonts w:ascii="Times New Roman" w:eastAsia="Times New Roman" w:hAnsi="Times New Roman" w:cs="Times New Roman"/>
                <w:sz w:val="24"/>
                <w:szCs w:val="24"/>
                <w:lang w:val="en-US"/>
              </w:rPr>
              <w:t xml:space="preserve"> of the following options: </w:t>
            </w:r>
          </w:p>
          <w:p w14:paraId="7B5F759B" w14:textId="1EF90B19" w:rsidR="00EF4AAF" w:rsidRPr="00E13E8C" w:rsidRDefault="009E41EE" w:rsidP="009B3596">
            <w:pPr>
              <w:numPr>
                <w:ilvl w:val="0"/>
                <w:numId w:val="9"/>
              </w:numPr>
              <w:spacing w:before="240"/>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 xml:space="preserve">does not meet the eligibility criteria for </w:t>
            </w:r>
            <w:r w:rsidR="00195E0C" w:rsidRPr="00E13E8C">
              <w:rPr>
                <w:rFonts w:ascii="Times New Roman" w:eastAsia="Times New Roman" w:hAnsi="Times New Roman" w:cs="Times New Roman"/>
                <w:sz w:val="24"/>
                <w:szCs w:val="24"/>
              </w:rPr>
              <w:t>A</w:t>
            </w:r>
            <w:r w:rsidRPr="00E13E8C">
              <w:rPr>
                <w:rFonts w:ascii="Times New Roman" w:eastAsia="Times New Roman" w:hAnsi="Times New Roman" w:cs="Times New Roman"/>
                <w:sz w:val="24"/>
                <w:szCs w:val="24"/>
              </w:rPr>
              <w:t>utism and is not eligible for special education and related services under the primary disability category of Autism.</w:t>
            </w:r>
          </w:p>
          <w:p w14:paraId="182FC3AE" w14:textId="532B7BAC" w:rsidR="00EF4AAF" w:rsidRPr="00E13E8C" w:rsidRDefault="009E41EE" w:rsidP="009B3596">
            <w:pPr>
              <w:numPr>
                <w:ilvl w:val="0"/>
                <w:numId w:val="9"/>
              </w:numPr>
              <w:spacing w:after="240"/>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 xml:space="preserve">has a medical diagnosis of </w:t>
            </w:r>
            <w:r w:rsidR="00195E0C" w:rsidRPr="00E13E8C">
              <w:rPr>
                <w:rFonts w:ascii="Times New Roman" w:eastAsia="Times New Roman" w:hAnsi="Times New Roman" w:cs="Times New Roman"/>
                <w:sz w:val="24"/>
                <w:szCs w:val="24"/>
              </w:rPr>
              <w:t>A</w:t>
            </w:r>
            <w:r w:rsidRPr="00E13E8C">
              <w:rPr>
                <w:rFonts w:ascii="Times New Roman" w:eastAsia="Times New Roman" w:hAnsi="Times New Roman" w:cs="Times New Roman"/>
                <w:sz w:val="24"/>
                <w:szCs w:val="24"/>
              </w:rPr>
              <w:t>utism but the disability does not adversely affect their education and/or does not require specially designed instruction, therefore is not eligible for special education and related services under the primary disability category of Autism.</w:t>
            </w:r>
          </w:p>
        </w:tc>
      </w:tr>
    </w:tbl>
    <w:p w14:paraId="32116369" w14:textId="4D0C223A" w:rsidR="00EF4AAF" w:rsidRPr="00E13E8C" w:rsidRDefault="009E41EE">
      <w:pPr>
        <w:pStyle w:val="Heading3"/>
        <w:rPr>
          <w:rFonts w:ascii="Times New Roman" w:hAnsi="Times New Roman" w:cs="Times New Roman"/>
          <w:b/>
          <w:bCs/>
        </w:rPr>
      </w:pPr>
      <w:bookmarkStart w:id="15" w:name="_2inzk1aem7ds" w:colFirst="0" w:colLast="0"/>
      <w:bookmarkEnd w:id="15"/>
      <w:r w:rsidRPr="00E13E8C">
        <w:rPr>
          <w:rFonts w:ascii="Times New Roman" w:hAnsi="Times New Roman" w:cs="Times New Roman"/>
          <w:b/>
          <w:bCs/>
        </w:rPr>
        <w:t xml:space="preserve">Step 5: </w:t>
      </w:r>
      <w:r w:rsidRPr="00E13E8C">
        <w:rPr>
          <w:rFonts w:ascii="Times New Roman" w:hAnsi="Times New Roman" w:cs="Times New Roman"/>
          <w:b/>
          <w:bCs/>
          <w:color w:val="auto"/>
        </w:rPr>
        <w:t xml:space="preserve">Rule </w:t>
      </w:r>
      <w:r w:rsidR="003B2405" w:rsidRPr="00E13E8C">
        <w:rPr>
          <w:rFonts w:ascii="Times New Roman" w:hAnsi="Times New Roman" w:cs="Times New Roman"/>
          <w:b/>
          <w:bCs/>
          <w:color w:val="auto"/>
        </w:rPr>
        <w:t>O</w:t>
      </w:r>
      <w:r w:rsidRPr="00E13E8C">
        <w:rPr>
          <w:rFonts w:ascii="Times New Roman" w:hAnsi="Times New Roman" w:cs="Times New Roman"/>
          <w:b/>
          <w:bCs/>
          <w:color w:val="auto"/>
        </w:rPr>
        <w:t>ut(s)</w:t>
      </w:r>
    </w:p>
    <w:p w14:paraId="601F8CAF" w14:textId="0C3C7DC4"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 xml:space="preserve">In Step 5, the PPT uses the results of the evaluation(s) and available data to rule out whether certain factors may be the primary cause of the educational difficulties, instead of the suspected disability. </w:t>
      </w:r>
    </w:p>
    <w:p w14:paraId="3564F1BD" w14:textId="14C9D310" w:rsidR="00EF4AAF" w:rsidRPr="00E13E8C" w:rsidRDefault="009E41EE" w:rsidP="009B3596">
      <w:pPr>
        <w:numPr>
          <w:ilvl w:val="0"/>
          <w:numId w:val="20"/>
        </w:num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u w:val="single"/>
          <w:lang w:val="en-US"/>
        </w:rPr>
        <w:t xml:space="preserve">Medical </w:t>
      </w:r>
      <w:r w:rsidR="00FE7BB2" w:rsidRPr="00E13E8C">
        <w:rPr>
          <w:rFonts w:ascii="Times New Roman" w:eastAsia="Times New Roman" w:hAnsi="Times New Roman" w:cs="Times New Roman"/>
          <w:sz w:val="24"/>
          <w:szCs w:val="24"/>
          <w:u w:val="single"/>
          <w:lang w:val="en-US"/>
        </w:rPr>
        <w:t>Conditions</w:t>
      </w:r>
      <w:r w:rsidRPr="00E13E8C">
        <w:rPr>
          <w:rFonts w:ascii="Times New Roman" w:eastAsia="Times New Roman" w:hAnsi="Times New Roman" w:cs="Times New Roman"/>
          <w:sz w:val="24"/>
          <w:szCs w:val="24"/>
          <w:lang w:val="en-US"/>
        </w:rPr>
        <w:t xml:space="preserve">: Utilize medical reports and input from parents to determine whether a medical cause may be the primary reason for the student’s educational difficulties. </w:t>
      </w:r>
    </w:p>
    <w:p w14:paraId="7C9AA32B" w14:textId="77777777" w:rsidR="00EF4AAF" w:rsidRPr="00E13E8C" w:rsidRDefault="009E41EE" w:rsidP="009B3596">
      <w:pPr>
        <w:numPr>
          <w:ilvl w:val="0"/>
          <w:numId w:val="20"/>
        </w:num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u w:val="single"/>
          <w:lang w:val="en-US"/>
        </w:rPr>
        <w:t>Environmental or cultural factors</w:t>
      </w:r>
      <w:r w:rsidRPr="00E13E8C">
        <w:rPr>
          <w:rFonts w:ascii="Times New Roman" w:eastAsia="Times New Roman" w:hAnsi="Times New Roman" w:cs="Times New Roman"/>
          <w:sz w:val="24"/>
          <w:szCs w:val="24"/>
          <w:lang w:val="en-US"/>
        </w:rPr>
        <w:t xml:space="preserve">: When determining eligibility, the PPT must consider environmental and cultural factors in order to address disproportionality of racially, culturally, and linguistically diverse students in special education. Examples of environmental disadvantages may include: transiency, homelessness, limited access to enrichment resources, or significant home responsibilities that interfere with learning. Cultural disadvantages may include: limited experiences in majority-based culture, limited involvement in organizations of any culture, or varying standards between majority-based culture and the student’s culture. </w:t>
      </w:r>
    </w:p>
    <w:p w14:paraId="53729BB6" w14:textId="77777777" w:rsidR="00EF4AAF" w:rsidRPr="00E13E8C" w:rsidRDefault="009E41EE" w:rsidP="009B3596">
      <w:pPr>
        <w:numPr>
          <w:ilvl w:val="0"/>
          <w:numId w:val="20"/>
        </w:num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u w:val="single"/>
          <w:lang w:val="en-US"/>
        </w:rPr>
        <w:t>Limited English Proficiency</w:t>
      </w:r>
      <w:r w:rsidRPr="00E13E8C">
        <w:rPr>
          <w:rFonts w:ascii="Times New Roman" w:eastAsia="Times New Roman" w:hAnsi="Times New Roman" w:cs="Times New Roman"/>
          <w:sz w:val="24"/>
          <w:szCs w:val="24"/>
          <w:lang w:val="en-US"/>
        </w:rPr>
        <w:t xml:space="preserve">: A student is not determined to be eligible for special education if the determinant factor for their educational difficulties is limited English proficiency. </w:t>
      </w:r>
    </w:p>
    <w:p w14:paraId="6ECC6EF4" w14:textId="619A2064" w:rsidR="00EF4AAF" w:rsidRPr="00E13E8C" w:rsidRDefault="009E41EE" w:rsidP="009B3596">
      <w:pPr>
        <w:numPr>
          <w:ilvl w:val="0"/>
          <w:numId w:val="20"/>
        </w:numPr>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u w:val="single"/>
        </w:rPr>
        <w:t xml:space="preserve">Emotional </w:t>
      </w:r>
      <w:r w:rsidR="00AA0C93" w:rsidRPr="00E13E8C">
        <w:rPr>
          <w:rFonts w:ascii="Times New Roman" w:eastAsia="Times New Roman" w:hAnsi="Times New Roman" w:cs="Times New Roman"/>
          <w:sz w:val="24"/>
          <w:szCs w:val="24"/>
          <w:u w:val="single"/>
        </w:rPr>
        <w:t>Disability</w:t>
      </w:r>
      <w:r w:rsidRPr="00E13E8C">
        <w:rPr>
          <w:rFonts w:ascii="Times New Roman" w:eastAsia="Times New Roman" w:hAnsi="Times New Roman" w:cs="Times New Roman"/>
          <w:sz w:val="24"/>
          <w:szCs w:val="24"/>
        </w:rPr>
        <w:t xml:space="preserve">: According to the IDEA definition of </w:t>
      </w:r>
      <w:r w:rsidR="00195E0C" w:rsidRPr="00E13E8C">
        <w:rPr>
          <w:rFonts w:ascii="Times New Roman" w:eastAsia="Times New Roman" w:hAnsi="Times New Roman" w:cs="Times New Roman"/>
          <w:sz w:val="24"/>
          <w:szCs w:val="24"/>
        </w:rPr>
        <w:t>A</w:t>
      </w:r>
      <w:r w:rsidRPr="00E13E8C">
        <w:rPr>
          <w:rFonts w:ascii="Times New Roman" w:eastAsia="Times New Roman" w:hAnsi="Times New Roman" w:cs="Times New Roman"/>
          <w:sz w:val="24"/>
          <w:szCs w:val="24"/>
        </w:rPr>
        <w:t xml:space="preserve">utism, </w:t>
      </w:r>
      <w:r w:rsidR="00195E0C" w:rsidRPr="00E13E8C">
        <w:rPr>
          <w:rFonts w:ascii="Times New Roman" w:eastAsia="Times New Roman" w:hAnsi="Times New Roman" w:cs="Times New Roman"/>
          <w:sz w:val="24"/>
          <w:szCs w:val="24"/>
        </w:rPr>
        <w:t>A</w:t>
      </w:r>
      <w:r w:rsidRPr="00E13E8C">
        <w:rPr>
          <w:rFonts w:ascii="Times New Roman" w:eastAsia="Times New Roman" w:hAnsi="Times New Roman" w:cs="Times New Roman"/>
          <w:sz w:val="24"/>
          <w:szCs w:val="24"/>
        </w:rPr>
        <w:t xml:space="preserve">utism does not apply if a child’s educational performance is adversely affected primarily because the child has an emotional disturbance. In CT, the term Emotional Disability is used in lieu of emotional disturbance. If it is suspected that Emotional Disability may be the primary cause of adverse educational performance, review Connecticut’s </w:t>
      </w:r>
      <w:hyperlink r:id="rId10">
        <w:r w:rsidRPr="00E13E8C">
          <w:rPr>
            <w:rFonts w:ascii="Times New Roman" w:eastAsia="Times New Roman" w:hAnsi="Times New Roman" w:cs="Times New Roman"/>
            <w:color w:val="1155CC"/>
            <w:sz w:val="24"/>
            <w:szCs w:val="24"/>
            <w:u w:val="single"/>
          </w:rPr>
          <w:t>Guidelines for Identifying and Educating Students with Emotional Disability</w:t>
        </w:r>
      </w:hyperlink>
      <w:r w:rsidRPr="00E13E8C">
        <w:rPr>
          <w:rFonts w:ascii="Times New Roman" w:eastAsia="Times New Roman" w:hAnsi="Times New Roman" w:cs="Times New Roman"/>
          <w:sz w:val="24"/>
          <w:szCs w:val="24"/>
        </w:rPr>
        <w:t xml:space="preserve">. </w:t>
      </w:r>
    </w:p>
    <w:p w14:paraId="33C97EAD" w14:textId="77777777" w:rsidR="00EF4AAF" w:rsidRPr="00E13E8C" w:rsidRDefault="009E41EE" w:rsidP="009B3596">
      <w:pPr>
        <w:numPr>
          <w:ilvl w:val="0"/>
          <w:numId w:val="20"/>
        </w:num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u w:val="single"/>
          <w:lang w:val="en-US"/>
        </w:rPr>
        <w:t>Lack of appropriate instruction:</w:t>
      </w:r>
      <w:r w:rsidRPr="00E13E8C">
        <w:rPr>
          <w:rFonts w:ascii="Times New Roman" w:eastAsia="Times New Roman" w:hAnsi="Times New Roman" w:cs="Times New Roman"/>
          <w:sz w:val="24"/>
          <w:szCs w:val="24"/>
          <w:lang w:val="en-US"/>
        </w:rPr>
        <w:t xml:space="preserve"> A student is not determined to be eligible for special education if the determinant factor is lack of instruction in areas such as reading and mathematics, or lack of instruction due to issues with school attendance. </w:t>
      </w:r>
    </w:p>
    <w:p w14:paraId="540D8C63" w14:textId="380F33EC" w:rsidR="00EF4AAF" w:rsidRPr="00E13E8C" w:rsidRDefault="00EF4AAF" w:rsidP="009B3596">
      <w:pPr>
        <w:jc w:val="both"/>
        <w:rPr>
          <w:rFonts w:ascii="Times New Roman" w:eastAsia="Times New Roman" w:hAnsi="Times New Roman" w:cs="Times New Roman"/>
          <w:sz w:val="24"/>
          <w:szCs w:val="24"/>
        </w:rPr>
      </w:pPr>
    </w:p>
    <w:tbl>
      <w:tblPr>
        <w:tblStyle w:val="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EF4AAF" w:rsidRPr="00E13E8C" w14:paraId="067B9CEA" w14:textId="77777777" w:rsidTr="00FE0A0C">
        <w:tc>
          <w:tcPr>
            <w:tcW w:w="9360" w:type="dxa"/>
            <w:tcMar>
              <w:top w:w="100" w:type="dxa"/>
              <w:left w:w="100" w:type="dxa"/>
              <w:bottom w:w="100" w:type="dxa"/>
              <w:right w:w="100" w:type="dxa"/>
            </w:tcMar>
          </w:tcPr>
          <w:p w14:paraId="26CF8E21" w14:textId="17534C16" w:rsidR="00EF4AAF" w:rsidRPr="00E13E8C" w:rsidRDefault="009E41EE" w:rsidP="009B3596">
            <w:pPr>
              <w:widowControl w:val="0"/>
              <w:spacing w:line="240" w:lineRule="auto"/>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If the PPT checks “yes</w:t>
            </w:r>
            <w:r w:rsidR="00BB12E3"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continue to Step 6. </w:t>
            </w:r>
          </w:p>
          <w:p w14:paraId="038C4B81" w14:textId="77777777" w:rsidR="00EF4AAF" w:rsidRPr="00E13E8C" w:rsidRDefault="00EF4AAF" w:rsidP="009B3596">
            <w:pPr>
              <w:widowControl w:val="0"/>
              <w:spacing w:line="240" w:lineRule="auto"/>
              <w:jc w:val="both"/>
              <w:rPr>
                <w:rFonts w:ascii="Times New Roman" w:eastAsia="Times New Roman" w:hAnsi="Times New Roman" w:cs="Times New Roman"/>
                <w:sz w:val="24"/>
                <w:szCs w:val="24"/>
              </w:rPr>
            </w:pPr>
          </w:p>
          <w:p w14:paraId="38393A3A" w14:textId="5575E34E" w:rsidR="00EF4AAF" w:rsidRPr="00E13E8C" w:rsidRDefault="009E41EE" w:rsidP="009B3596">
            <w:pPr>
              <w:widowControl w:val="0"/>
              <w:spacing w:line="240" w:lineRule="auto"/>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If the PPT checks “no</w:t>
            </w:r>
            <w:r w:rsidR="00BB12E3"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STOP here and discuss what support the student requires in order to address the rule-out factor. </w:t>
            </w:r>
          </w:p>
        </w:tc>
      </w:tr>
    </w:tbl>
    <w:p w14:paraId="4E91C4D1" w14:textId="0B8CF18E" w:rsidR="00EF4AAF" w:rsidRPr="009B3596" w:rsidRDefault="009E41EE">
      <w:pPr>
        <w:pStyle w:val="Heading3"/>
        <w:rPr>
          <w:rFonts w:ascii="Times New Roman" w:hAnsi="Times New Roman" w:cs="Times New Roman"/>
          <w:b/>
          <w:bCs/>
        </w:rPr>
      </w:pPr>
      <w:bookmarkStart w:id="16" w:name="_8fix8hyrwc15" w:colFirst="0" w:colLast="0"/>
      <w:bookmarkEnd w:id="16"/>
      <w:r w:rsidRPr="009B3596">
        <w:rPr>
          <w:rFonts w:ascii="Times New Roman" w:hAnsi="Times New Roman" w:cs="Times New Roman"/>
          <w:b/>
          <w:bCs/>
          <w:color w:val="auto"/>
        </w:rPr>
        <w:t xml:space="preserve">Step 6: Specially </w:t>
      </w:r>
      <w:r w:rsidR="001C1915" w:rsidRPr="009B3596">
        <w:rPr>
          <w:rFonts w:ascii="Times New Roman" w:hAnsi="Times New Roman" w:cs="Times New Roman"/>
          <w:b/>
          <w:bCs/>
          <w:color w:val="auto"/>
        </w:rPr>
        <w:t>D</w:t>
      </w:r>
      <w:r w:rsidRPr="009B3596">
        <w:rPr>
          <w:rFonts w:ascii="Times New Roman" w:hAnsi="Times New Roman" w:cs="Times New Roman"/>
          <w:b/>
          <w:bCs/>
          <w:color w:val="auto"/>
        </w:rPr>
        <w:t xml:space="preserve">esigned </w:t>
      </w:r>
      <w:r w:rsidR="001C1915" w:rsidRPr="009B3596">
        <w:rPr>
          <w:rFonts w:ascii="Times New Roman" w:hAnsi="Times New Roman" w:cs="Times New Roman"/>
          <w:b/>
          <w:bCs/>
          <w:color w:val="auto"/>
        </w:rPr>
        <w:t>I</w:t>
      </w:r>
      <w:r w:rsidRPr="009B3596">
        <w:rPr>
          <w:rFonts w:ascii="Times New Roman" w:hAnsi="Times New Roman" w:cs="Times New Roman"/>
          <w:b/>
          <w:bCs/>
          <w:color w:val="auto"/>
        </w:rPr>
        <w:t>nstruction</w:t>
      </w:r>
      <w:r w:rsidR="00EF77BC" w:rsidRPr="009B3596">
        <w:rPr>
          <w:rFonts w:ascii="Times New Roman" w:hAnsi="Times New Roman" w:cs="Times New Roman"/>
          <w:b/>
          <w:bCs/>
          <w:color w:val="auto"/>
        </w:rPr>
        <w:t xml:space="preserve"> (SDI)</w:t>
      </w:r>
    </w:p>
    <w:p w14:paraId="49385427" w14:textId="76359871" w:rsidR="00EF4AAF" w:rsidRPr="00E13E8C" w:rsidRDefault="009E41EE" w:rsidP="009B3596">
      <w:pPr>
        <w:jc w:val="both"/>
        <w:rPr>
          <w:rFonts w:ascii="Times New Roman" w:eastAsia="Times New Roman" w:hAnsi="Times New Roman" w:cs="Times New Roman"/>
          <w:sz w:val="24"/>
          <w:szCs w:val="24"/>
          <w:highlight w:val="yellow"/>
          <w:lang w:val="en-US"/>
        </w:rPr>
      </w:pPr>
      <w:r w:rsidRPr="00E13E8C">
        <w:rPr>
          <w:rFonts w:ascii="Times New Roman" w:eastAsia="Times New Roman" w:hAnsi="Times New Roman" w:cs="Times New Roman"/>
          <w:sz w:val="24"/>
          <w:szCs w:val="24"/>
          <w:lang w:val="en-US"/>
        </w:rPr>
        <w:t xml:space="preserve">In Step 6, the PPT uses the information from the evaluation(s) and available data to determine if the student requires specially designed instruction (SDI). SDI is defined in </w:t>
      </w:r>
      <w:r w:rsidR="60643A2A" w:rsidRPr="00E13E8C">
        <w:rPr>
          <w:rFonts w:ascii="Times New Roman" w:eastAsia="Times New Roman" w:hAnsi="Times New Roman" w:cs="Times New Roman"/>
          <w:sz w:val="24"/>
          <w:szCs w:val="24"/>
          <w:lang w:val="en-US"/>
        </w:rPr>
        <w:t xml:space="preserve">the </w:t>
      </w:r>
      <w:r w:rsidRPr="00E13E8C">
        <w:rPr>
          <w:rFonts w:ascii="Times New Roman" w:eastAsia="Times New Roman" w:hAnsi="Times New Roman" w:cs="Times New Roman"/>
          <w:sz w:val="24"/>
          <w:szCs w:val="24"/>
          <w:lang w:val="en-US"/>
        </w:rPr>
        <w:t xml:space="preserve">IDEA as “adapting, as appropriate to the needs of an eligible child under this part, the content, methodology, or delivery of instruction— (i) To address the unique needs of the child that result from the child’s disability; and (ii) To ensure access of the child to the general curriculum…” </w:t>
      </w:r>
      <w:r w:rsidR="00082887" w:rsidRPr="00E13E8C">
        <w:rPr>
          <w:rFonts w:ascii="Times New Roman" w:eastAsia="Times New Roman" w:hAnsi="Times New Roman" w:cs="Times New Roman"/>
          <w:i/>
          <w:iCs/>
          <w:sz w:val="24"/>
          <w:szCs w:val="24"/>
          <w:lang w:val="en-US"/>
        </w:rPr>
        <w:t xml:space="preserve">See </w:t>
      </w:r>
      <w:r w:rsidRPr="00E13E8C">
        <w:rPr>
          <w:rFonts w:ascii="Times New Roman" w:eastAsia="Times New Roman" w:hAnsi="Times New Roman" w:cs="Times New Roman"/>
          <w:sz w:val="24"/>
          <w:szCs w:val="24"/>
          <w:lang w:val="en-US"/>
        </w:rPr>
        <w:t>34 C</w:t>
      </w:r>
      <w:r w:rsidR="7E053031"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F</w:t>
      </w:r>
      <w:r w:rsidR="4FB14A8C"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R</w:t>
      </w:r>
      <w:r w:rsidR="1353393B"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w:t>
      </w:r>
      <w:r w:rsidR="12BB0A69" w:rsidRPr="00E13E8C">
        <w:rPr>
          <w:rFonts w:ascii="Times New Roman" w:eastAsia="Times New Roman" w:hAnsi="Times New Roman" w:cs="Times New Roman"/>
          <w:sz w:val="24"/>
          <w:szCs w:val="24"/>
          <w:lang w:val="en-US"/>
        </w:rPr>
        <w:t xml:space="preserve">§ </w:t>
      </w:r>
      <w:r w:rsidRPr="00E13E8C">
        <w:rPr>
          <w:rFonts w:ascii="Times New Roman" w:eastAsia="Times New Roman" w:hAnsi="Times New Roman" w:cs="Times New Roman"/>
          <w:sz w:val="24"/>
          <w:szCs w:val="24"/>
          <w:lang w:val="en-US"/>
        </w:rPr>
        <w:t>300.39(b)(3). SDI does not include accommodation or differentiation. SDI is also not a placement, place, or the addition of a staff member. SDI is applicable to all areas of educational performance, including academics, social/emotional functioning, functional or adaptive skills, and skills related to behavior in school.</w:t>
      </w:r>
    </w:p>
    <w:p w14:paraId="110127EC" w14:textId="77777777" w:rsidR="00EF4AAF" w:rsidRPr="00E13E8C" w:rsidRDefault="00EF4AAF" w:rsidP="009B3596">
      <w:pPr>
        <w:jc w:val="both"/>
        <w:rPr>
          <w:rFonts w:ascii="Times New Roman" w:eastAsia="Times New Roman" w:hAnsi="Times New Roman" w:cs="Times New Roman"/>
          <w:sz w:val="24"/>
          <w:szCs w:val="24"/>
        </w:rPr>
      </w:pPr>
    </w:p>
    <w:p w14:paraId="746554B5" w14:textId="61AE2042"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 xml:space="preserve">If the student does not require SDI, </w:t>
      </w:r>
      <w:r w:rsidR="00DC1081" w:rsidRPr="00E13E8C">
        <w:rPr>
          <w:rFonts w:ascii="Times New Roman" w:eastAsia="Times New Roman" w:hAnsi="Times New Roman" w:cs="Times New Roman"/>
          <w:sz w:val="24"/>
          <w:szCs w:val="24"/>
          <w:lang w:val="en-US"/>
        </w:rPr>
        <w:t>the PPT</w:t>
      </w:r>
      <w:r w:rsidRPr="00E13E8C">
        <w:rPr>
          <w:rFonts w:ascii="Times New Roman" w:eastAsia="Times New Roman" w:hAnsi="Times New Roman" w:cs="Times New Roman"/>
          <w:sz w:val="24"/>
          <w:szCs w:val="24"/>
          <w:lang w:val="en-US"/>
        </w:rPr>
        <w:t xml:space="preserve"> may consider eligibility for support under Section 504 of the Rehabilitation Act</w:t>
      </w:r>
      <w:r w:rsidR="00B43BF0" w:rsidRPr="00E13E8C">
        <w:rPr>
          <w:rFonts w:ascii="Times New Roman" w:eastAsia="Times New Roman" w:hAnsi="Times New Roman" w:cs="Times New Roman"/>
          <w:sz w:val="24"/>
          <w:szCs w:val="24"/>
          <w:lang w:val="en-US"/>
        </w:rPr>
        <w:t xml:space="preserve"> of 1973</w:t>
      </w:r>
      <w:r w:rsidRPr="00E13E8C">
        <w:rPr>
          <w:rFonts w:ascii="Times New Roman" w:eastAsia="Times New Roman" w:hAnsi="Times New Roman" w:cs="Times New Roman"/>
          <w:sz w:val="24"/>
          <w:szCs w:val="24"/>
          <w:lang w:val="en-US"/>
        </w:rPr>
        <w:t xml:space="preserve">. </w:t>
      </w:r>
    </w:p>
    <w:p w14:paraId="6E6FAAFF" w14:textId="77777777" w:rsidR="00EF4AAF" w:rsidRPr="00E13E8C" w:rsidRDefault="00EF4AAF" w:rsidP="009B3596">
      <w:pPr>
        <w:jc w:val="both"/>
        <w:rPr>
          <w:rFonts w:ascii="Times New Roman" w:eastAsia="Times New Roman" w:hAnsi="Times New Roman" w:cs="Times New Roman"/>
          <w:sz w:val="24"/>
          <w:szCs w:val="24"/>
        </w:rPr>
      </w:pPr>
    </w:p>
    <w:tbl>
      <w:tblPr>
        <w:tblStyle w:val="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EF4AAF" w:rsidRPr="00E13E8C" w14:paraId="14E2A3D7" w14:textId="77777777" w:rsidTr="00FE0A0C">
        <w:tc>
          <w:tcPr>
            <w:tcW w:w="9360" w:type="dxa"/>
            <w:tcMar>
              <w:top w:w="100" w:type="dxa"/>
              <w:left w:w="100" w:type="dxa"/>
              <w:bottom w:w="100" w:type="dxa"/>
              <w:right w:w="100" w:type="dxa"/>
            </w:tcMar>
          </w:tcPr>
          <w:p w14:paraId="4CFFF398" w14:textId="60618639" w:rsidR="00EF4AAF" w:rsidRPr="00E13E8C" w:rsidRDefault="009E41EE" w:rsidP="009B3596">
            <w:pPr>
              <w:widowControl w:val="0"/>
              <w:spacing w:line="240" w:lineRule="auto"/>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If the PPT checks “yes</w:t>
            </w:r>
            <w:r w:rsidR="00BB12E3"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continue to Step 7. </w:t>
            </w:r>
          </w:p>
          <w:p w14:paraId="1230EAE8" w14:textId="77777777" w:rsidR="00EF4AAF" w:rsidRPr="00E13E8C" w:rsidRDefault="00EF4AAF" w:rsidP="009B3596">
            <w:pPr>
              <w:widowControl w:val="0"/>
              <w:spacing w:line="240" w:lineRule="auto"/>
              <w:jc w:val="both"/>
              <w:rPr>
                <w:rFonts w:ascii="Times New Roman" w:eastAsia="Times New Roman" w:hAnsi="Times New Roman" w:cs="Times New Roman"/>
                <w:sz w:val="24"/>
                <w:szCs w:val="24"/>
              </w:rPr>
            </w:pPr>
          </w:p>
          <w:p w14:paraId="79B09434" w14:textId="18671668" w:rsidR="00EF4AAF" w:rsidRPr="00E13E8C" w:rsidRDefault="009E41EE" w:rsidP="009B3596">
            <w:pPr>
              <w:widowControl w:val="0"/>
              <w:spacing w:line="240" w:lineRule="auto"/>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If the PPT checks “no</w:t>
            </w:r>
            <w:r w:rsidR="00BB12E3" w:rsidRPr="00E13E8C">
              <w:rPr>
                <w:rFonts w:ascii="Times New Roman" w:eastAsia="Times New Roman" w:hAnsi="Times New Roman" w:cs="Times New Roman"/>
                <w:sz w:val="24"/>
                <w:szCs w:val="24"/>
                <w:lang w:val="en-US"/>
              </w:rPr>
              <w:t>,</w:t>
            </w:r>
            <w:r w:rsidRPr="00E13E8C">
              <w:rPr>
                <w:rFonts w:ascii="Times New Roman" w:eastAsia="Times New Roman" w:hAnsi="Times New Roman" w:cs="Times New Roman"/>
                <w:sz w:val="24"/>
                <w:szCs w:val="24"/>
                <w:lang w:val="en-US"/>
              </w:rPr>
              <w:t xml:space="preserve">” continue to Step 7, checking off one </w:t>
            </w:r>
            <w:r w:rsidR="001A0513" w:rsidRPr="00E13E8C">
              <w:rPr>
                <w:rFonts w:ascii="Times New Roman" w:eastAsia="Times New Roman" w:hAnsi="Times New Roman" w:cs="Times New Roman"/>
                <w:sz w:val="24"/>
                <w:szCs w:val="24"/>
                <w:lang w:val="en-US"/>
              </w:rPr>
              <w:t xml:space="preserve">(1) </w:t>
            </w:r>
            <w:r w:rsidRPr="00E13E8C">
              <w:rPr>
                <w:rFonts w:ascii="Times New Roman" w:eastAsia="Times New Roman" w:hAnsi="Times New Roman" w:cs="Times New Roman"/>
                <w:sz w:val="24"/>
                <w:szCs w:val="24"/>
                <w:lang w:val="en-US"/>
              </w:rPr>
              <w:t xml:space="preserve">of the following: </w:t>
            </w:r>
          </w:p>
          <w:p w14:paraId="06328B80" w14:textId="701862E8" w:rsidR="00EF4AAF" w:rsidRPr="00E13E8C" w:rsidRDefault="009E41EE" w:rsidP="009B3596">
            <w:pPr>
              <w:numPr>
                <w:ilvl w:val="0"/>
                <w:numId w:val="9"/>
              </w:numPr>
              <w:spacing w:before="240"/>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 xml:space="preserve">does not meet the eligibility criteria for </w:t>
            </w:r>
            <w:r w:rsidR="00195E0C" w:rsidRPr="00E13E8C">
              <w:rPr>
                <w:rFonts w:ascii="Times New Roman" w:eastAsia="Times New Roman" w:hAnsi="Times New Roman" w:cs="Times New Roman"/>
                <w:sz w:val="24"/>
                <w:szCs w:val="24"/>
              </w:rPr>
              <w:t>A</w:t>
            </w:r>
            <w:r w:rsidRPr="00E13E8C">
              <w:rPr>
                <w:rFonts w:ascii="Times New Roman" w:eastAsia="Times New Roman" w:hAnsi="Times New Roman" w:cs="Times New Roman"/>
                <w:sz w:val="24"/>
                <w:szCs w:val="24"/>
              </w:rPr>
              <w:t>utism and is not eligible for special education and related services under the primary disability category of Autism.</w:t>
            </w:r>
          </w:p>
          <w:p w14:paraId="5C1E63AC" w14:textId="77777777" w:rsidR="00EF4AAF" w:rsidRPr="00E13E8C" w:rsidRDefault="009E41EE" w:rsidP="009B3596">
            <w:pPr>
              <w:numPr>
                <w:ilvl w:val="0"/>
                <w:numId w:val="9"/>
              </w:numPr>
              <w:spacing w:after="240"/>
              <w:jc w:val="both"/>
              <w:rPr>
                <w:rFonts w:ascii="Times New Roman" w:eastAsia="Times New Roman" w:hAnsi="Times New Roman" w:cs="Times New Roman"/>
                <w:sz w:val="24"/>
                <w:szCs w:val="24"/>
              </w:rPr>
            </w:pPr>
            <w:r w:rsidRPr="00E13E8C">
              <w:rPr>
                <w:rFonts w:ascii="Times New Roman" w:eastAsia="Times New Roman" w:hAnsi="Times New Roman" w:cs="Times New Roman"/>
                <w:sz w:val="24"/>
                <w:szCs w:val="24"/>
              </w:rPr>
              <w:t>meets the eligibility criteria for Autism but the disability does not adversely affect their education and/or does not require specially designed instruction, therefore is not eligible for special education and related services under the primary disability category of Autism.</w:t>
            </w:r>
          </w:p>
        </w:tc>
      </w:tr>
    </w:tbl>
    <w:p w14:paraId="7B51B7C7" w14:textId="77777777" w:rsidR="00EF4AAF" w:rsidRPr="00E4404C" w:rsidRDefault="009E41EE" w:rsidP="13B6B46C">
      <w:pPr>
        <w:pStyle w:val="Heading3"/>
        <w:rPr>
          <w:rFonts w:ascii="Times New Roman" w:hAnsi="Times New Roman" w:cs="Times New Roman"/>
          <w:b/>
          <w:bCs/>
        </w:rPr>
      </w:pPr>
      <w:bookmarkStart w:id="17" w:name="_ydnsfnjh2seb"/>
      <w:bookmarkEnd w:id="17"/>
      <w:r w:rsidRPr="00E4404C">
        <w:rPr>
          <w:rFonts w:ascii="Times New Roman" w:hAnsi="Times New Roman" w:cs="Times New Roman"/>
          <w:b/>
          <w:bCs/>
        </w:rPr>
        <w:t>Step 7: Conclusion</w:t>
      </w:r>
    </w:p>
    <w:p w14:paraId="09045A16" w14:textId="729763CD" w:rsidR="00EF4AAF" w:rsidRPr="00E13E8C" w:rsidRDefault="009E41EE" w:rsidP="009B3596">
      <w:pPr>
        <w:jc w:val="both"/>
        <w:rPr>
          <w:rFonts w:ascii="Times New Roman" w:eastAsia="Times New Roman" w:hAnsi="Times New Roman" w:cs="Times New Roman"/>
          <w:sz w:val="24"/>
          <w:szCs w:val="24"/>
          <w:lang w:val="en-US"/>
        </w:rPr>
      </w:pPr>
      <w:r w:rsidRPr="00E13E8C">
        <w:rPr>
          <w:rFonts w:ascii="Times New Roman" w:eastAsia="Times New Roman" w:hAnsi="Times New Roman" w:cs="Times New Roman"/>
          <w:sz w:val="24"/>
          <w:szCs w:val="24"/>
          <w:lang w:val="en-US"/>
        </w:rPr>
        <w:t xml:space="preserve">In the final step, the PPT makes a </w:t>
      </w:r>
      <w:r w:rsidR="00DD77CB" w:rsidRPr="00E13E8C">
        <w:rPr>
          <w:rFonts w:ascii="Times New Roman" w:eastAsia="Times New Roman" w:hAnsi="Times New Roman" w:cs="Times New Roman"/>
          <w:sz w:val="24"/>
          <w:szCs w:val="24"/>
          <w:lang w:val="en-US"/>
        </w:rPr>
        <w:t xml:space="preserve">determination </w:t>
      </w:r>
      <w:r w:rsidRPr="00E13E8C">
        <w:rPr>
          <w:rFonts w:ascii="Times New Roman" w:eastAsia="Times New Roman" w:hAnsi="Times New Roman" w:cs="Times New Roman"/>
          <w:sz w:val="24"/>
          <w:szCs w:val="24"/>
          <w:lang w:val="en-US"/>
        </w:rPr>
        <w:t xml:space="preserve">based on the </w:t>
      </w:r>
      <w:r w:rsidR="001A7102" w:rsidRPr="00E13E8C">
        <w:rPr>
          <w:rFonts w:ascii="Times New Roman" w:eastAsia="Times New Roman" w:hAnsi="Times New Roman" w:cs="Times New Roman"/>
          <w:sz w:val="24"/>
          <w:szCs w:val="24"/>
          <w:lang w:val="en-US"/>
        </w:rPr>
        <w:t xml:space="preserve">responses </w:t>
      </w:r>
      <w:r w:rsidRPr="00E13E8C">
        <w:rPr>
          <w:rFonts w:ascii="Times New Roman" w:eastAsia="Times New Roman" w:hAnsi="Times New Roman" w:cs="Times New Roman"/>
          <w:sz w:val="24"/>
          <w:szCs w:val="24"/>
          <w:lang w:val="en-US"/>
        </w:rPr>
        <w:t xml:space="preserve">from Steps 1-6. If the PPT </w:t>
      </w:r>
      <w:r w:rsidR="00D414E1" w:rsidRPr="00E13E8C">
        <w:rPr>
          <w:rFonts w:ascii="Times New Roman" w:eastAsia="Times New Roman" w:hAnsi="Times New Roman" w:cs="Times New Roman"/>
          <w:sz w:val="24"/>
          <w:szCs w:val="24"/>
          <w:lang w:val="en-US"/>
        </w:rPr>
        <w:t xml:space="preserve">responded </w:t>
      </w:r>
      <w:r w:rsidRPr="00E13E8C">
        <w:rPr>
          <w:rFonts w:ascii="Times New Roman" w:eastAsia="Times New Roman" w:hAnsi="Times New Roman" w:cs="Times New Roman"/>
          <w:sz w:val="24"/>
          <w:szCs w:val="24"/>
          <w:lang w:val="en-US"/>
        </w:rPr>
        <w:t xml:space="preserve">“yes” to all questions, the student qualifies for special education services under the disability category of </w:t>
      </w:r>
      <w:r w:rsidR="003F287E" w:rsidRPr="00E13E8C">
        <w:rPr>
          <w:rFonts w:ascii="Times New Roman" w:eastAsia="Times New Roman" w:hAnsi="Times New Roman" w:cs="Times New Roman"/>
          <w:sz w:val="24"/>
          <w:szCs w:val="24"/>
          <w:lang w:val="en-US"/>
        </w:rPr>
        <w:t>A</w:t>
      </w:r>
      <w:r w:rsidRPr="00E13E8C">
        <w:rPr>
          <w:rFonts w:ascii="Times New Roman" w:eastAsia="Times New Roman" w:hAnsi="Times New Roman" w:cs="Times New Roman"/>
          <w:sz w:val="24"/>
          <w:szCs w:val="24"/>
          <w:lang w:val="en-US"/>
        </w:rPr>
        <w:t xml:space="preserve">utism, and the PPT can start to plan for the student’s IEP. See below for suggestions relevant to each </w:t>
      </w:r>
      <w:r w:rsidR="001F0931" w:rsidRPr="00E13E8C">
        <w:rPr>
          <w:rFonts w:ascii="Times New Roman" w:eastAsia="Times New Roman" w:hAnsi="Times New Roman" w:cs="Times New Roman"/>
          <w:sz w:val="24"/>
          <w:szCs w:val="24"/>
          <w:lang w:val="en-US"/>
        </w:rPr>
        <w:t xml:space="preserve">determination </w:t>
      </w:r>
      <w:r w:rsidRPr="00E13E8C">
        <w:rPr>
          <w:rFonts w:ascii="Times New Roman" w:eastAsia="Times New Roman" w:hAnsi="Times New Roman" w:cs="Times New Roman"/>
          <w:sz w:val="24"/>
          <w:szCs w:val="24"/>
          <w:lang w:val="en-US"/>
        </w:rPr>
        <w:t xml:space="preserve">in Step 7: </w:t>
      </w:r>
    </w:p>
    <w:p w14:paraId="0700BD29" w14:textId="35491B04" w:rsidR="00EF4AAF" w:rsidRPr="00E13E8C" w:rsidRDefault="00EF4AAF">
      <w:pPr>
        <w:rPr>
          <w:rFonts w:ascii="Times New Roman" w:hAnsi="Times New Roman" w:cs="Times New Roman"/>
          <w:sz w:val="24"/>
          <w:szCs w:val="24"/>
        </w:rPr>
      </w:pPr>
    </w:p>
    <w:tbl>
      <w:tblPr>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95"/>
        <w:gridCol w:w="4890"/>
      </w:tblGrid>
      <w:tr w:rsidR="00EF4AAF" w:rsidRPr="00E13E8C" w14:paraId="6C3F5293" w14:textId="77777777" w:rsidTr="1C723706">
        <w:tc>
          <w:tcPr>
            <w:tcW w:w="4695" w:type="dxa"/>
            <w:tcMar>
              <w:top w:w="100" w:type="dxa"/>
              <w:left w:w="100" w:type="dxa"/>
              <w:bottom w:w="100" w:type="dxa"/>
              <w:right w:w="100" w:type="dxa"/>
            </w:tcMar>
          </w:tcPr>
          <w:p w14:paraId="42658617" w14:textId="77777777" w:rsidR="00EF4AAF" w:rsidRPr="009B3596" w:rsidRDefault="009E41EE">
            <w:pPr>
              <w:widowControl w:val="0"/>
              <w:pBdr>
                <w:top w:val="nil"/>
                <w:left w:val="nil"/>
                <w:bottom w:val="nil"/>
                <w:right w:val="nil"/>
                <w:between w:val="nil"/>
              </w:pBdr>
              <w:spacing w:line="240" w:lineRule="auto"/>
              <w:rPr>
                <w:rFonts w:ascii="Times New Roman" w:hAnsi="Times New Roman" w:cs="Times New Roman"/>
                <w:b/>
                <w:bCs/>
                <w:sz w:val="24"/>
                <w:szCs w:val="24"/>
              </w:rPr>
            </w:pPr>
            <w:r w:rsidRPr="009B3596">
              <w:rPr>
                <w:rFonts w:ascii="Times New Roman" w:hAnsi="Times New Roman" w:cs="Times New Roman"/>
                <w:b/>
                <w:bCs/>
                <w:sz w:val="24"/>
                <w:szCs w:val="24"/>
              </w:rPr>
              <w:t>Conclusion</w:t>
            </w:r>
          </w:p>
        </w:tc>
        <w:tc>
          <w:tcPr>
            <w:tcW w:w="4890" w:type="dxa"/>
            <w:tcMar>
              <w:top w:w="100" w:type="dxa"/>
              <w:left w:w="100" w:type="dxa"/>
              <w:bottom w:w="100" w:type="dxa"/>
              <w:right w:w="100" w:type="dxa"/>
            </w:tcMar>
          </w:tcPr>
          <w:p w14:paraId="4BD60309" w14:textId="27354F1B" w:rsidR="00EF4AAF" w:rsidRPr="009B3596" w:rsidRDefault="009E41EE">
            <w:pPr>
              <w:widowControl w:val="0"/>
              <w:pBdr>
                <w:top w:val="nil"/>
                <w:left w:val="nil"/>
                <w:bottom w:val="nil"/>
                <w:right w:val="nil"/>
                <w:between w:val="nil"/>
              </w:pBdr>
              <w:spacing w:line="240" w:lineRule="auto"/>
              <w:rPr>
                <w:rFonts w:ascii="Times New Roman" w:hAnsi="Times New Roman" w:cs="Times New Roman"/>
                <w:b/>
                <w:bCs/>
                <w:sz w:val="24"/>
                <w:szCs w:val="24"/>
              </w:rPr>
            </w:pPr>
            <w:r w:rsidRPr="009B3596">
              <w:rPr>
                <w:rFonts w:ascii="Times New Roman" w:hAnsi="Times New Roman" w:cs="Times New Roman"/>
                <w:b/>
                <w:bCs/>
                <w:sz w:val="24"/>
                <w:szCs w:val="24"/>
              </w:rPr>
              <w:t>Suggested Next Step</w:t>
            </w:r>
          </w:p>
        </w:tc>
      </w:tr>
      <w:tr w:rsidR="00EF4AAF" w:rsidRPr="00E13E8C" w14:paraId="3F15D4EE" w14:textId="77777777" w:rsidTr="1C723706">
        <w:trPr>
          <w:trHeight w:val="755"/>
        </w:trPr>
        <w:tc>
          <w:tcPr>
            <w:tcW w:w="4695" w:type="dxa"/>
            <w:tcMar>
              <w:top w:w="-620" w:type="dxa"/>
              <w:left w:w="-620" w:type="dxa"/>
              <w:bottom w:w="-620" w:type="dxa"/>
              <w:right w:w="-620" w:type="dxa"/>
            </w:tcMar>
          </w:tcPr>
          <w:p w14:paraId="544FB73B" w14:textId="343B116C" w:rsidR="00EF4AAF" w:rsidRPr="009B3596" w:rsidRDefault="009E41EE">
            <w:pPr>
              <w:keepNext/>
              <w:keepLines/>
              <w:spacing w:before="240" w:after="240" w:line="240" w:lineRule="auto"/>
              <w:ind w:left="180"/>
              <w:rPr>
                <w:rFonts w:ascii="Times New Roman" w:eastAsia="Times New Roman" w:hAnsi="Times New Roman" w:cs="Times New Roman"/>
              </w:rPr>
            </w:pPr>
            <w:r w:rsidRPr="009B3596">
              <w:rPr>
                <w:rFonts w:ascii="Times New Roman" w:eastAsia="Times New Roman" w:hAnsi="Times New Roman" w:cs="Times New Roman"/>
              </w:rPr>
              <w:t xml:space="preserve">Meets the eligibility criteria for </w:t>
            </w:r>
            <w:r w:rsidR="00195E0C" w:rsidRPr="009B3596">
              <w:rPr>
                <w:rFonts w:ascii="Times New Roman" w:eastAsia="Times New Roman" w:hAnsi="Times New Roman" w:cs="Times New Roman"/>
              </w:rPr>
              <w:t>A</w:t>
            </w:r>
            <w:r w:rsidRPr="009B3596">
              <w:rPr>
                <w:rFonts w:ascii="Times New Roman" w:eastAsia="Times New Roman" w:hAnsi="Times New Roman" w:cs="Times New Roman"/>
              </w:rPr>
              <w:t>utism and is eligible for special education and related services</w:t>
            </w:r>
            <w:r w:rsidR="00132E73" w:rsidRPr="009B3596">
              <w:rPr>
                <w:rFonts w:ascii="Times New Roman" w:eastAsia="Times New Roman" w:hAnsi="Times New Roman" w:cs="Times New Roman"/>
              </w:rPr>
              <w:t>.</w:t>
            </w:r>
          </w:p>
        </w:tc>
        <w:tc>
          <w:tcPr>
            <w:tcW w:w="4890" w:type="dxa"/>
            <w:tcMar>
              <w:top w:w="100" w:type="dxa"/>
              <w:left w:w="100" w:type="dxa"/>
              <w:bottom w:w="100" w:type="dxa"/>
              <w:right w:w="100" w:type="dxa"/>
            </w:tcMar>
          </w:tcPr>
          <w:p w14:paraId="11352695" w14:textId="77777777" w:rsidR="00EF4AAF" w:rsidRPr="009B3596" w:rsidRDefault="009E41EE" w:rsidP="4F60BAEA">
            <w:pPr>
              <w:keepNext/>
              <w:keepLines/>
              <w:pBdr>
                <w:top w:val="nil"/>
                <w:left w:val="nil"/>
                <w:bottom w:val="nil"/>
                <w:right w:val="nil"/>
                <w:between w:val="nil"/>
              </w:pBdr>
              <w:spacing w:line="240" w:lineRule="auto"/>
              <w:rPr>
                <w:rFonts w:ascii="Times New Roman" w:eastAsia="Times New Roman" w:hAnsi="Times New Roman" w:cs="Times New Roman"/>
                <w:lang w:val="en-US"/>
              </w:rPr>
            </w:pPr>
            <w:r w:rsidRPr="009B3596">
              <w:rPr>
                <w:rFonts w:ascii="Times New Roman" w:eastAsia="Times New Roman" w:hAnsi="Times New Roman" w:cs="Times New Roman"/>
                <w:lang w:val="en-US"/>
              </w:rPr>
              <w:t xml:space="preserve">The PPT uses the results of the evaluation(s) and available data to plan for the student’s IEP.  See additional information and resources in Part 2. </w:t>
            </w:r>
          </w:p>
        </w:tc>
      </w:tr>
      <w:tr w:rsidR="00EF4AAF" w:rsidRPr="00E13E8C" w14:paraId="558DADCD" w14:textId="77777777" w:rsidTr="1C723706">
        <w:trPr>
          <w:trHeight w:val="1194"/>
        </w:trPr>
        <w:tc>
          <w:tcPr>
            <w:tcW w:w="4695" w:type="dxa"/>
            <w:tcMar>
              <w:top w:w="-620" w:type="dxa"/>
              <w:left w:w="-620" w:type="dxa"/>
              <w:bottom w:w="-620" w:type="dxa"/>
              <w:right w:w="-620" w:type="dxa"/>
            </w:tcMar>
          </w:tcPr>
          <w:p w14:paraId="43968E25" w14:textId="0F80664A" w:rsidR="00EF4AAF" w:rsidRPr="009B3596" w:rsidRDefault="009E41EE">
            <w:pPr>
              <w:keepNext/>
              <w:keepLines/>
              <w:spacing w:before="240" w:after="240" w:line="240" w:lineRule="auto"/>
              <w:ind w:left="180"/>
              <w:rPr>
                <w:rFonts w:ascii="Times New Roman" w:eastAsia="Times New Roman" w:hAnsi="Times New Roman" w:cs="Times New Roman"/>
              </w:rPr>
            </w:pPr>
            <w:r w:rsidRPr="009B3596">
              <w:rPr>
                <w:rFonts w:ascii="Times New Roman" w:eastAsia="Times New Roman" w:hAnsi="Times New Roman" w:cs="Times New Roman"/>
              </w:rPr>
              <w:t xml:space="preserve">Does not meet the eligibility criteria for </w:t>
            </w:r>
            <w:r w:rsidR="00195E0C" w:rsidRPr="009B3596">
              <w:rPr>
                <w:rFonts w:ascii="Times New Roman" w:eastAsia="Times New Roman" w:hAnsi="Times New Roman" w:cs="Times New Roman"/>
              </w:rPr>
              <w:t>A</w:t>
            </w:r>
            <w:r w:rsidRPr="009B3596">
              <w:rPr>
                <w:rFonts w:ascii="Times New Roman" w:eastAsia="Times New Roman" w:hAnsi="Times New Roman" w:cs="Times New Roman"/>
              </w:rPr>
              <w:t>utism and is not eligible for special education and related services under the primary disability category of Autism.</w:t>
            </w:r>
          </w:p>
        </w:tc>
        <w:tc>
          <w:tcPr>
            <w:tcW w:w="4890" w:type="dxa"/>
            <w:tcMar>
              <w:top w:w="100" w:type="dxa"/>
              <w:left w:w="100" w:type="dxa"/>
              <w:bottom w:w="100" w:type="dxa"/>
              <w:right w:w="100" w:type="dxa"/>
            </w:tcMar>
          </w:tcPr>
          <w:p w14:paraId="01D7F990" w14:textId="77777777" w:rsidR="00EF4AAF" w:rsidRPr="009B3596" w:rsidRDefault="009E41EE">
            <w:pPr>
              <w:keepNext/>
              <w:keepLines/>
              <w:pBdr>
                <w:top w:val="nil"/>
                <w:left w:val="nil"/>
                <w:bottom w:val="nil"/>
                <w:right w:val="nil"/>
                <w:between w:val="nil"/>
              </w:pBdr>
              <w:spacing w:line="240" w:lineRule="auto"/>
              <w:rPr>
                <w:rFonts w:ascii="Times New Roman" w:eastAsia="Times New Roman" w:hAnsi="Times New Roman" w:cs="Times New Roman"/>
              </w:rPr>
            </w:pPr>
            <w:r w:rsidRPr="009B3596">
              <w:rPr>
                <w:rFonts w:ascii="Times New Roman" w:eastAsia="Times New Roman" w:hAnsi="Times New Roman" w:cs="Times New Roman"/>
              </w:rPr>
              <w:t xml:space="preserve">The PPT should consider other primary disability categories for the purpose of eligibility. A new referral can be made at any time if there are changes in the student’s educational performance. </w:t>
            </w:r>
          </w:p>
        </w:tc>
      </w:tr>
      <w:tr w:rsidR="00EF4AAF" w:rsidRPr="00E13E8C" w14:paraId="7F09703E" w14:textId="77777777" w:rsidTr="1C723706">
        <w:tc>
          <w:tcPr>
            <w:tcW w:w="4695" w:type="dxa"/>
            <w:tcMar>
              <w:top w:w="-620" w:type="dxa"/>
              <w:left w:w="-620" w:type="dxa"/>
              <w:bottom w:w="-620" w:type="dxa"/>
              <w:right w:w="-620" w:type="dxa"/>
            </w:tcMar>
          </w:tcPr>
          <w:p w14:paraId="37517CEC" w14:textId="77777777" w:rsidR="00EF4AAF" w:rsidRPr="009B3596" w:rsidRDefault="009E41EE" w:rsidP="4F60BAEA">
            <w:pPr>
              <w:keepNext/>
              <w:keepLines/>
              <w:spacing w:before="240" w:after="240" w:line="240" w:lineRule="auto"/>
              <w:ind w:left="180"/>
              <w:rPr>
                <w:rFonts w:ascii="Times New Roman" w:eastAsia="Times New Roman" w:hAnsi="Times New Roman" w:cs="Times New Roman"/>
                <w:lang w:val="en-US"/>
              </w:rPr>
            </w:pPr>
            <w:r w:rsidRPr="009B3596">
              <w:rPr>
                <w:rFonts w:ascii="Times New Roman" w:eastAsia="Times New Roman" w:hAnsi="Times New Roman" w:cs="Times New Roman"/>
                <w:lang w:val="en-US"/>
              </w:rPr>
              <w:t>Has a medical diagnosis of Autism but the disability does not adversely impact their education and/or does not require specially designed instruction, therefore is not eligible for special education and related services under the primary disability category of Autism.</w:t>
            </w:r>
          </w:p>
        </w:tc>
        <w:tc>
          <w:tcPr>
            <w:tcW w:w="4890" w:type="dxa"/>
            <w:tcMar>
              <w:top w:w="100" w:type="dxa"/>
              <w:left w:w="100" w:type="dxa"/>
              <w:bottom w:w="100" w:type="dxa"/>
              <w:right w:w="100" w:type="dxa"/>
            </w:tcMar>
          </w:tcPr>
          <w:p w14:paraId="4C324658" w14:textId="77777777" w:rsidR="00EF4AAF" w:rsidRPr="009B3596" w:rsidRDefault="009E41EE" w:rsidP="4F60BAEA">
            <w:pPr>
              <w:keepNext/>
              <w:keepLines/>
              <w:pBdr>
                <w:top w:val="nil"/>
                <w:left w:val="nil"/>
                <w:bottom w:val="nil"/>
                <w:right w:val="nil"/>
                <w:between w:val="nil"/>
              </w:pBdr>
              <w:spacing w:line="240" w:lineRule="auto"/>
              <w:rPr>
                <w:rFonts w:ascii="Times New Roman" w:eastAsia="Times New Roman" w:hAnsi="Times New Roman" w:cs="Times New Roman"/>
                <w:lang w:val="en-US"/>
              </w:rPr>
            </w:pPr>
            <w:r w:rsidRPr="009B3596">
              <w:rPr>
                <w:rFonts w:ascii="Times New Roman" w:eastAsia="Times New Roman" w:hAnsi="Times New Roman" w:cs="Times New Roman"/>
                <w:lang w:val="en-US"/>
              </w:rPr>
              <w:t xml:space="preserve">No additional steps are needed from the PPT. See Part 2 for additional information and resources for the student and family. A new referral can be made at any time if there are changes in the student’s educational performance. </w:t>
            </w:r>
          </w:p>
          <w:p w14:paraId="3FC18B4A" w14:textId="77777777" w:rsidR="00EF4AAF" w:rsidRPr="009B3596" w:rsidRDefault="00EF4AAF">
            <w:pPr>
              <w:keepNext/>
              <w:keepLines/>
              <w:pBdr>
                <w:top w:val="nil"/>
                <w:left w:val="nil"/>
                <w:bottom w:val="nil"/>
                <w:right w:val="nil"/>
                <w:between w:val="nil"/>
              </w:pBdr>
              <w:spacing w:line="240" w:lineRule="auto"/>
              <w:rPr>
                <w:rFonts w:ascii="Times New Roman" w:eastAsia="Times New Roman" w:hAnsi="Times New Roman" w:cs="Times New Roman"/>
              </w:rPr>
            </w:pPr>
          </w:p>
        </w:tc>
      </w:tr>
      <w:tr w:rsidR="00EF4AAF" w:rsidRPr="00E13E8C" w14:paraId="09390382" w14:textId="77777777" w:rsidTr="1C723706">
        <w:tc>
          <w:tcPr>
            <w:tcW w:w="4695" w:type="dxa"/>
            <w:tcMar>
              <w:top w:w="-620" w:type="dxa"/>
              <w:left w:w="-620" w:type="dxa"/>
              <w:bottom w:w="-620" w:type="dxa"/>
              <w:right w:w="-620" w:type="dxa"/>
            </w:tcMar>
          </w:tcPr>
          <w:p w14:paraId="2823FCFA" w14:textId="77777777" w:rsidR="00EF4AAF" w:rsidRPr="009B3596" w:rsidRDefault="009E41EE" w:rsidP="4F60BAEA">
            <w:pPr>
              <w:keepNext/>
              <w:keepLines/>
              <w:spacing w:before="240" w:after="240" w:line="240" w:lineRule="auto"/>
              <w:ind w:left="180"/>
              <w:rPr>
                <w:rFonts w:ascii="Times New Roman" w:eastAsia="Times New Roman" w:hAnsi="Times New Roman" w:cs="Times New Roman"/>
                <w:lang w:val="en-US"/>
              </w:rPr>
            </w:pPr>
            <w:r w:rsidRPr="009B3596">
              <w:rPr>
                <w:rFonts w:ascii="Times New Roman" w:eastAsia="Times New Roman" w:hAnsi="Times New Roman" w:cs="Times New Roman"/>
                <w:lang w:val="en-US"/>
              </w:rPr>
              <w:t xml:space="preserve">Evaluation data are insufficient to determine eligibility. The PPT will determine next steps. </w:t>
            </w:r>
          </w:p>
        </w:tc>
        <w:tc>
          <w:tcPr>
            <w:tcW w:w="4890" w:type="dxa"/>
            <w:tcMar>
              <w:top w:w="100" w:type="dxa"/>
              <w:left w:w="100" w:type="dxa"/>
              <w:bottom w:w="100" w:type="dxa"/>
              <w:right w:w="100" w:type="dxa"/>
            </w:tcMar>
          </w:tcPr>
          <w:p w14:paraId="07ACBF71" w14:textId="77777777" w:rsidR="00EF4AAF" w:rsidRPr="009B3596" w:rsidRDefault="009E41EE" w:rsidP="4F60BAEA">
            <w:pPr>
              <w:keepNext/>
              <w:keepLines/>
              <w:pBdr>
                <w:top w:val="nil"/>
                <w:left w:val="nil"/>
                <w:bottom w:val="nil"/>
                <w:right w:val="nil"/>
                <w:between w:val="nil"/>
              </w:pBdr>
              <w:spacing w:line="240" w:lineRule="auto"/>
              <w:rPr>
                <w:rFonts w:ascii="Times New Roman" w:eastAsia="Times New Roman" w:hAnsi="Times New Roman" w:cs="Times New Roman"/>
                <w:lang w:val="en-US"/>
              </w:rPr>
            </w:pPr>
            <w:r w:rsidRPr="009B3596">
              <w:rPr>
                <w:rFonts w:ascii="Times New Roman" w:eastAsia="Times New Roman" w:hAnsi="Times New Roman" w:cs="Times New Roman"/>
                <w:lang w:val="en-US"/>
              </w:rPr>
              <w:t xml:space="preserve">The PPT should discuss what additional data are needed, make a plan to gather the data, and reconvene when the information has been gathered. When the PPT reconvenes, a new worksheet should be completed, starting at Step 1. </w:t>
            </w:r>
          </w:p>
        </w:tc>
      </w:tr>
    </w:tbl>
    <w:p w14:paraId="396CD34A" w14:textId="77B68683" w:rsidR="00EF4AAF" w:rsidRPr="00E13E8C" w:rsidRDefault="00EF4AAF" w:rsidP="4F60BAEA">
      <w:pPr>
        <w:rPr>
          <w:rFonts w:ascii="Times New Roman" w:eastAsia="Times New Roman" w:hAnsi="Times New Roman" w:cs="Times New Roman"/>
          <w:sz w:val="24"/>
          <w:szCs w:val="24"/>
          <w:lang w:val="en-US"/>
        </w:rPr>
      </w:pPr>
    </w:p>
    <w:p w14:paraId="6D7B91EC" w14:textId="77777777" w:rsidR="00EF4AAF" w:rsidRPr="00E13E8C" w:rsidRDefault="009E41EE">
      <w:pPr>
        <w:pStyle w:val="Heading1"/>
        <w:rPr>
          <w:rFonts w:ascii="Times New Roman" w:hAnsi="Times New Roman" w:cs="Times New Roman"/>
          <w:sz w:val="36"/>
          <w:szCs w:val="36"/>
        </w:rPr>
      </w:pPr>
      <w:r w:rsidRPr="00E13E8C">
        <w:rPr>
          <w:rFonts w:ascii="Times New Roman" w:hAnsi="Times New Roman" w:cs="Times New Roman"/>
          <w:sz w:val="36"/>
          <w:szCs w:val="36"/>
        </w:rPr>
        <w:t>Part 2: After eligibility determination has been made</w:t>
      </w:r>
    </w:p>
    <w:p w14:paraId="3899FFB3" w14:textId="77777777" w:rsidR="00EF4AAF" w:rsidRPr="00E4404C" w:rsidRDefault="009E41EE">
      <w:pPr>
        <w:pStyle w:val="Heading2"/>
        <w:rPr>
          <w:rFonts w:ascii="Times New Roman" w:hAnsi="Times New Roman" w:cs="Times New Roman"/>
        </w:rPr>
      </w:pPr>
      <w:bookmarkStart w:id="18" w:name="_hmtlu6mt7jo" w:colFirst="0" w:colLast="0"/>
      <w:bookmarkEnd w:id="18"/>
      <w:r w:rsidRPr="00E4404C">
        <w:rPr>
          <w:rFonts w:ascii="Times New Roman" w:hAnsi="Times New Roman" w:cs="Times New Roman"/>
        </w:rPr>
        <w:t>Resources for districts</w:t>
      </w:r>
    </w:p>
    <w:p w14:paraId="06F33E56" w14:textId="026E2531" w:rsidR="00EF4AAF" w:rsidRPr="00E13E8C" w:rsidRDefault="00132E73">
      <w:pPr>
        <w:numPr>
          <w:ilvl w:val="0"/>
          <w:numId w:val="15"/>
        </w:numPr>
        <w:rPr>
          <w:rFonts w:ascii="Times New Roman" w:hAnsi="Times New Roman" w:cs="Times New Roman"/>
          <w:sz w:val="24"/>
          <w:szCs w:val="24"/>
        </w:rPr>
      </w:pPr>
      <w:hyperlink r:id="rId11">
        <w:r w:rsidRPr="00E13E8C">
          <w:rPr>
            <w:rFonts w:ascii="Times New Roman" w:hAnsi="Times New Roman" w:cs="Times New Roman"/>
            <w:color w:val="1155CC"/>
            <w:sz w:val="24"/>
            <w:szCs w:val="24"/>
            <w:u w:val="single"/>
          </w:rPr>
          <w:t>Autism Spectrum Disorder-ASD Related Resources from the State</w:t>
        </w:r>
      </w:hyperlink>
    </w:p>
    <w:p w14:paraId="3CAB2795" w14:textId="77777777" w:rsidR="00EF4AAF" w:rsidRPr="00E4404C" w:rsidRDefault="009E41EE">
      <w:pPr>
        <w:pStyle w:val="Heading2"/>
        <w:rPr>
          <w:rFonts w:ascii="Times New Roman" w:hAnsi="Times New Roman" w:cs="Times New Roman"/>
        </w:rPr>
      </w:pPr>
      <w:bookmarkStart w:id="19" w:name="_16az92yo2c6t" w:colFirst="0" w:colLast="0"/>
      <w:bookmarkEnd w:id="19"/>
      <w:r w:rsidRPr="00E4404C">
        <w:rPr>
          <w:rFonts w:ascii="Times New Roman" w:hAnsi="Times New Roman" w:cs="Times New Roman"/>
        </w:rPr>
        <w:t>Resources for families</w:t>
      </w:r>
    </w:p>
    <w:p w14:paraId="0D1A5DC4" w14:textId="77777777" w:rsidR="00EF4AAF" w:rsidRPr="00E13E8C" w:rsidRDefault="009E41EE">
      <w:pPr>
        <w:numPr>
          <w:ilvl w:val="1"/>
          <w:numId w:val="7"/>
        </w:numPr>
        <w:ind w:left="720"/>
        <w:rPr>
          <w:rFonts w:ascii="Times New Roman" w:eastAsia="Times New Roman" w:hAnsi="Times New Roman" w:cs="Times New Roman"/>
          <w:sz w:val="24"/>
          <w:szCs w:val="24"/>
        </w:rPr>
      </w:pPr>
      <w:hyperlink r:id="rId12">
        <w:r w:rsidRPr="00E13E8C">
          <w:rPr>
            <w:rFonts w:ascii="Times New Roman" w:eastAsia="Times New Roman" w:hAnsi="Times New Roman" w:cs="Times New Roman"/>
            <w:color w:val="1155CC"/>
            <w:sz w:val="24"/>
            <w:szCs w:val="24"/>
            <w:u w:val="single"/>
          </w:rPr>
          <w:t xml:space="preserve">A Parent’s Guide to Special Education in Connecticut </w:t>
        </w:r>
      </w:hyperlink>
    </w:p>
    <w:p w14:paraId="478BEB7D" w14:textId="77777777" w:rsidR="00EF4AAF" w:rsidRPr="00E13E8C" w:rsidRDefault="009E41EE">
      <w:pPr>
        <w:numPr>
          <w:ilvl w:val="1"/>
          <w:numId w:val="7"/>
        </w:numPr>
        <w:ind w:left="720"/>
        <w:rPr>
          <w:rFonts w:ascii="Times New Roman" w:eastAsia="Times New Roman" w:hAnsi="Times New Roman" w:cs="Times New Roman"/>
          <w:sz w:val="24"/>
          <w:szCs w:val="24"/>
        </w:rPr>
      </w:pPr>
      <w:hyperlink r:id="rId13">
        <w:r w:rsidRPr="00E13E8C">
          <w:rPr>
            <w:rFonts w:ascii="Times New Roman" w:eastAsia="Times New Roman" w:hAnsi="Times New Roman" w:cs="Times New Roman"/>
            <w:color w:val="1155CC"/>
            <w:sz w:val="24"/>
            <w:szCs w:val="24"/>
            <w:u w:val="single"/>
          </w:rPr>
          <w:t>Before, During, and After the PPT Meeting</w:t>
        </w:r>
      </w:hyperlink>
    </w:p>
    <w:p w14:paraId="5DD5F898" w14:textId="77777777" w:rsidR="00EF4AAF" w:rsidRPr="00E13E8C" w:rsidRDefault="009E41EE">
      <w:pPr>
        <w:numPr>
          <w:ilvl w:val="1"/>
          <w:numId w:val="7"/>
        </w:numPr>
        <w:ind w:left="720"/>
        <w:rPr>
          <w:rFonts w:ascii="Times New Roman" w:eastAsia="Times New Roman" w:hAnsi="Times New Roman" w:cs="Times New Roman"/>
          <w:sz w:val="24"/>
          <w:szCs w:val="24"/>
        </w:rPr>
      </w:pPr>
      <w:hyperlink r:id="rId14">
        <w:r w:rsidRPr="00E13E8C">
          <w:rPr>
            <w:rFonts w:ascii="Times New Roman" w:eastAsia="Times New Roman" w:hAnsi="Times New Roman" w:cs="Times New Roman"/>
            <w:color w:val="1155CC"/>
            <w:sz w:val="24"/>
            <w:szCs w:val="24"/>
            <w:u w:val="single"/>
          </w:rPr>
          <w:t xml:space="preserve">Waiver for Persons with Autism from the Department of Social </w:t>
        </w:r>
      </w:hyperlink>
      <w:hyperlink r:id="rId15">
        <w:r w:rsidRPr="00E13E8C">
          <w:rPr>
            <w:rFonts w:ascii="Times New Roman" w:eastAsia="Times New Roman" w:hAnsi="Times New Roman" w:cs="Times New Roman"/>
            <w:color w:val="1155CC"/>
            <w:sz w:val="24"/>
            <w:szCs w:val="24"/>
            <w:u w:val="single"/>
          </w:rPr>
          <w:t>Services</w:t>
        </w:r>
      </w:hyperlink>
    </w:p>
    <w:p w14:paraId="74AEC56B" w14:textId="77777777" w:rsidR="00EF4AAF" w:rsidRPr="00E13E8C" w:rsidRDefault="009E41EE">
      <w:pPr>
        <w:numPr>
          <w:ilvl w:val="1"/>
          <w:numId w:val="7"/>
        </w:numPr>
        <w:ind w:left="720"/>
        <w:rPr>
          <w:rFonts w:ascii="Times New Roman" w:eastAsia="Times New Roman" w:hAnsi="Times New Roman" w:cs="Times New Roman"/>
          <w:sz w:val="24"/>
          <w:szCs w:val="24"/>
        </w:rPr>
      </w:pPr>
      <w:hyperlink r:id="rId16">
        <w:r w:rsidRPr="00E13E8C">
          <w:rPr>
            <w:rFonts w:ascii="Times New Roman" w:eastAsia="Times New Roman" w:hAnsi="Times New Roman" w:cs="Times New Roman"/>
            <w:color w:val="1155CC"/>
            <w:sz w:val="24"/>
            <w:szCs w:val="24"/>
            <w:u w:val="single"/>
          </w:rPr>
          <w:t>Connecticut Parent Advocacy Center (CPA</w:t>
        </w:r>
      </w:hyperlink>
      <w:hyperlink r:id="rId17">
        <w:r w:rsidRPr="00E13E8C">
          <w:rPr>
            <w:rFonts w:ascii="Times New Roman" w:eastAsia="Times New Roman" w:hAnsi="Times New Roman" w:cs="Times New Roman"/>
            <w:color w:val="1155CC"/>
            <w:sz w:val="24"/>
            <w:szCs w:val="24"/>
            <w:u w:val="single"/>
          </w:rPr>
          <w:t>C)</w:t>
        </w:r>
      </w:hyperlink>
    </w:p>
    <w:p w14:paraId="6FD890C8" w14:textId="77777777" w:rsidR="00EF4AAF" w:rsidRPr="00E13E8C" w:rsidRDefault="009E41EE">
      <w:pPr>
        <w:numPr>
          <w:ilvl w:val="1"/>
          <w:numId w:val="7"/>
        </w:numPr>
        <w:ind w:left="720"/>
        <w:rPr>
          <w:rFonts w:ascii="Times New Roman" w:eastAsia="Times New Roman" w:hAnsi="Times New Roman" w:cs="Times New Roman"/>
          <w:sz w:val="24"/>
          <w:szCs w:val="24"/>
        </w:rPr>
      </w:pPr>
      <w:hyperlink r:id="rId18">
        <w:r w:rsidRPr="00E13E8C">
          <w:rPr>
            <w:rFonts w:ascii="Times New Roman" w:hAnsi="Times New Roman" w:cs="Times New Roman"/>
            <w:color w:val="1155CC"/>
            <w:sz w:val="24"/>
            <w:szCs w:val="24"/>
            <w:u w:val="single"/>
          </w:rPr>
          <w:t xml:space="preserve">Transition Bill of Rights </w:t>
        </w:r>
      </w:hyperlink>
    </w:p>
    <w:p w14:paraId="62372CAF" w14:textId="77777777" w:rsidR="00EF4AAF" w:rsidRPr="00E4404C" w:rsidRDefault="009E41EE">
      <w:pPr>
        <w:numPr>
          <w:ilvl w:val="1"/>
          <w:numId w:val="7"/>
        </w:numPr>
        <w:ind w:left="720"/>
        <w:rPr>
          <w:rFonts w:ascii="Times New Roman" w:eastAsia="Times New Roman" w:hAnsi="Times New Roman" w:cs="Times New Roman"/>
          <w:sz w:val="24"/>
          <w:szCs w:val="24"/>
        </w:rPr>
      </w:pPr>
      <w:hyperlink r:id="rId19">
        <w:r w:rsidRPr="00E4404C">
          <w:rPr>
            <w:rFonts w:ascii="Times New Roman" w:eastAsia="Times New Roman" w:hAnsi="Times New Roman" w:cs="Times New Roman"/>
            <w:color w:val="1155CC"/>
            <w:sz w:val="24"/>
            <w:szCs w:val="24"/>
            <w:u w:val="single"/>
          </w:rPr>
          <w:t>Start Here: a guide for parents of autistic k</w:t>
        </w:r>
      </w:hyperlink>
      <w:hyperlink r:id="rId20">
        <w:r w:rsidRPr="00E4404C">
          <w:rPr>
            <w:rFonts w:ascii="Times New Roman" w:eastAsia="Times New Roman" w:hAnsi="Times New Roman" w:cs="Times New Roman"/>
            <w:color w:val="1155CC"/>
            <w:sz w:val="24"/>
            <w:szCs w:val="24"/>
            <w:u w:val="single"/>
          </w:rPr>
          <w:t>ids</w:t>
        </w:r>
      </w:hyperlink>
    </w:p>
    <w:p w14:paraId="79BA224B" w14:textId="77777777" w:rsidR="00EF4AAF" w:rsidRPr="00E4404C" w:rsidRDefault="009E41EE">
      <w:pPr>
        <w:pStyle w:val="Heading2"/>
        <w:rPr>
          <w:rFonts w:ascii="Times New Roman" w:hAnsi="Times New Roman" w:cs="Times New Roman"/>
        </w:rPr>
      </w:pPr>
      <w:bookmarkStart w:id="20" w:name="_qitp3stjlbv6" w:colFirst="0" w:colLast="0"/>
      <w:bookmarkEnd w:id="20"/>
      <w:r w:rsidRPr="00E4404C">
        <w:rPr>
          <w:rFonts w:ascii="Times New Roman" w:hAnsi="Times New Roman" w:cs="Times New Roman"/>
        </w:rPr>
        <w:t xml:space="preserve">Resources for students </w:t>
      </w:r>
    </w:p>
    <w:p w14:paraId="74C28696" w14:textId="77777777" w:rsidR="00EF4AAF" w:rsidRPr="009B3596" w:rsidRDefault="009E41EE">
      <w:pPr>
        <w:numPr>
          <w:ilvl w:val="0"/>
          <w:numId w:val="10"/>
        </w:numPr>
        <w:rPr>
          <w:rFonts w:ascii="Times New Roman" w:hAnsi="Times New Roman" w:cs="Times New Roman"/>
          <w:sz w:val="24"/>
          <w:szCs w:val="24"/>
        </w:rPr>
      </w:pPr>
      <w:hyperlink r:id="rId21">
        <w:r w:rsidRPr="009B3596">
          <w:rPr>
            <w:rFonts w:ascii="Times New Roman" w:hAnsi="Times New Roman" w:cs="Times New Roman"/>
            <w:color w:val="1155CC"/>
            <w:sz w:val="24"/>
            <w:szCs w:val="24"/>
            <w:u w:val="single"/>
          </w:rPr>
          <w:t>Autistic Self Advocacy Network (ASAN)</w:t>
        </w:r>
      </w:hyperlink>
    </w:p>
    <w:p w14:paraId="65B225B2" w14:textId="77777777" w:rsidR="00EF4AAF" w:rsidRPr="009B3596" w:rsidRDefault="009E41EE">
      <w:pPr>
        <w:numPr>
          <w:ilvl w:val="0"/>
          <w:numId w:val="10"/>
        </w:numPr>
        <w:rPr>
          <w:rFonts w:ascii="Times New Roman" w:hAnsi="Times New Roman" w:cs="Times New Roman"/>
          <w:sz w:val="24"/>
          <w:szCs w:val="24"/>
        </w:rPr>
      </w:pPr>
      <w:hyperlink r:id="rId22">
        <w:r w:rsidRPr="009B3596">
          <w:rPr>
            <w:rFonts w:ascii="Times New Roman" w:hAnsi="Times New Roman" w:cs="Times New Roman"/>
            <w:color w:val="1155CC"/>
            <w:sz w:val="24"/>
            <w:szCs w:val="24"/>
            <w:u w:val="single"/>
          </w:rPr>
          <w:t xml:space="preserve">Transition Bill of Rights </w:t>
        </w:r>
      </w:hyperlink>
    </w:p>
    <w:p w14:paraId="7E5D0B95" w14:textId="3907DB71" w:rsidR="00EF4AAF" w:rsidRPr="009B3596" w:rsidRDefault="00132E73">
      <w:pPr>
        <w:numPr>
          <w:ilvl w:val="0"/>
          <w:numId w:val="10"/>
        </w:numPr>
        <w:rPr>
          <w:rFonts w:ascii="Times New Roman" w:hAnsi="Times New Roman" w:cs="Times New Roman"/>
          <w:sz w:val="24"/>
          <w:szCs w:val="24"/>
        </w:rPr>
      </w:pPr>
      <w:hyperlink r:id="rId23">
        <w:r w:rsidRPr="009B3596">
          <w:rPr>
            <w:rFonts w:ascii="Times New Roman" w:hAnsi="Times New Roman" w:cs="Times New Roman"/>
            <w:color w:val="1155CC"/>
            <w:sz w:val="24"/>
            <w:szCs w:val="24"/>
            <w:u w:val="single"/>
          </w:rPr>
          <w:t>Additional Resources for Students from the CSDE</w:t>
        </w:r>
      </w:hyperlink>
    </w:p>
    <w:p w14:paraId="52923EE0" w14:textId="77777777" w:rsidR="00EF4AAF" w:rsidRPr="009B3596" w:rsidRDefault="009E41EE">
      <w:pPr>
        <w:numPr>
          <w:ilvl w:val="0"/>
          <w:numId w:val="10"/>
        </w:numPr>
        <w:rPr>
          <w:rFonts w:ascii="Times New Roman" w:hAnsi="Times New Roman" w:cs="Times New Roman"/>
          <w:sz w:val="24"/>
          <w:szCs w:val="24"/>
        </w:rPr>
      </w:pPr>
      <w:hyperlink r:id="rId24">
        <w:r w:rsidRPr="009B3596">
          <w:rPr>
            <w:rFonts w:ascii="Times New Roman" w:hAnsi="Times New Roman" w:cs="Times New Roman"/>
            <w:color w:val="1155CC"/>
            <w:sz w:val="24"/>
            <w:szCs w:val="24"/>
            <w:u w:val="single"/>
          </w:rPr>
          <w:t xml:space="preserve">Welcome to the Autistic Community </w:t>
        </w:r>
      </w:hyperlink>
    </w:p>
    <w:p w14:paraId="6E978F33" w14:textId="77777777" w:rsidR="00EF4AAF" w:rsidRPr="009B3596" w:rsidRDefault="009E41EE">
      <w:pPr>
        <w:pStyle w:val="Heading1"/>
        <w:rPr>
          <w:rFonts w:ascii="Times New Roman" w:hAnsi="Times New Roman" w:cs="Times New Roman"/>
          <w:sz w:val="36"/>
          <w:szCs w:val="36"/>
        </w:rPr>
      </w:pPr>
      <w:bookmarkStart w:id="21" w:name="_tzawql96zr4m" w:colFirst="0" w:colLast="0"/>
      <w:bookmarkEnd w:id="21"/>
      <w:r w:rsidRPr="009B3596">
        <w:rPr>
          <w:rFonts w:ascii="Times New Roman" w:hAnsi="Times New Roman" w:cs="Times New Roman"/>
          <w:sz w:val="36"/>
          <w:szCs w:val="36"/>
        </w:rPr>
        <w:t xml:space="preserve">Part 3: Background Information </w:t>
      </w:r>
    </w:p>
    <w:p w14:paraId="475D90B0" w14:textId="75FA164F" w:rsidR="00EF4AAF" w:rsidRPr="00E4404C" w:rsidRDefault="009E41EE">
      <w:pPr>
        <w:pStyle w:val="Heading2"/>
        <w:rPr>
          <w:rFonts w:ascii="Times New Roman" w:hAnsi="Times New Roman" w:cs="Times New Roman"/>
        </w:rPr>
      </w:pPr>
      <w:bookmarkStart w:id="22" w:name="_ankl6cdpil32" w:colFirst="0" w:colLast="0"/>
      <w:bookmarkEnd w:id="22"/>
      <w:r w:rsidRPr="00E4404C">
        <w:rPr>
          <w:rFonts w:ascii="Times New Roman" w:hAnsi="Times New Roman" w:cs="Times New Roman"/>
        </w:rPr>
        <w:t xml:space="preserve">Purpose of the CSDE Autism Eligibility Worksheet </w:t>
      </w:r>
    </w:p>
    <w:p w14:paraId="6B847ED6" w14:textId="4BE0E612" w:rsidR="00EF4AAF" w:rsidRPr="009B3596" w:rsidRDefault="009E41EE" w:rsidP="4F60BAEA">
      <w:pPr>
        <w:rPr>
          <w:rFonts w:ascii="Times New Roman" w:eastAsia="Times New Roman" w:hAnsi="Times New Roman" w:cs="Times New Roman"/>
          <w:sz w:val="24"/>
          <w:szCs w:val="24"/>
          <w:lang w:val="en-US"/>
        </w:rPr>
      </w:pPr>
      <w:r w:rsidRPr="009B3596">
        <w:rPr>
          <w:rFonts w:ascii="Times New Roman" w:eastAsia="Times New Roman" w:hAnsi="Times New Roman" w:cs="Times New Roman"/>
          <w:sz w:val="24"/>
          <w:szCs w:val="24"/>
          <w:lang w:val="en-US"/>
        </w:rPr>
        <w:t xml:space="preserve">The purpose of the </w:t>
      </w:r>
      <w:r w:rsidR="4BFBFB19" w:rsidRPr="009B3596">
        <w:rPr>
          <w:rFonts w:ascii="Times New Roman" w:eastAsia="Times New Roman" w:hAnsi="Times New Roman" w:cs="Times New Roman"/>
          <w:sz w:val="24"/>
          <w:szCs w:val="24"/>
          <w:lang w:val="en-US"/>
        </w:rPr>
        <w:t>CSDE</w:t>
      </w:r>
      <w:r w:rsidRPr="009B3596">
        <w:rPr>
          <w:rFonts w:ascii="Times New Roman" w:eastAsia="Times New Roman" w:hAnsi="Times New Roman" w:cs="Times New Roman"/>
          <w:sz w:val="24"/>
          <w:szCs w:val="24"/>
          <w:lang w:val="en-US"/>
        </w:rPr>
        <w:t xml:space="preserve"> Autism Eligibility Worksheet is to provide a brief overview to </w:t>
      </w:r>
      <w:r w:rsidR="00D87B9B" w:rsidRPr="009B3596">
        <w:rPr>
          <w:rFonts w:ascii="Times New Roman" w:eastAsia="Times New Roman" w:hAnsi="Times New Roman" w:cs="Times New Roman"/>
          <w:sz w:val="24"/>
          <w:szCs w:val="24"/>
          <w:lang w:val="en-US"/>
        </w:rPr>
        <w:t>assist</w:t>
      </w:r>
      <w:r w:rsidR="003F287E" w:rsidRPr="009B3596">
        <w:rPr>
          <w:rFonts w:ascii="Times New Roman" w:eastAsia="Times New Roman" w:hAnsi="Times New Roman" w:cs="Times New Roman"/>
          <w:sz w:val="24"/>
          <w:szCs w:val="24"/>
          <w:lang w:val="en-US"/>
        </w:rPr>
        <w:t xml:space="preserve"> </w:t>
      </w:r>
      <w:r w:rsidR="6B18161A" w:rsidRPr="009B3596">
        <w:rPr>
          <w:rFonts w:ascii="Times New Roman" w:eastAsia="Times New Roman" w:hAnsi="Times New Roman" w:cs="Times New Roman"/>
          <w:sz w:val="24"/>
          <w:szCs w:val="24"/>
          <w:lang w:val="en-US"/>
        </w:rPr>
        <w:t xml:space="preserve">PPTs </w:t>
      </w:r>
      <w:r w:rsidRPr="009B3596">
        <w:rPr>
          <w:rFonts w:ascii="Times New Roman" w:eastAsia="Times New Roman" w:hAnsi="Times New Roman" w:cs="Times New Roman"/>
          <w:sz w:val="24"/>
          <w:szCs w:val="24"/>
          <w:lang w:val="en-US"/>
        </w:rPr>
        <w:t xml:space="preserve">in the process of determining special education eligibility under the category of </w:t>
      </w:r>
      <w:r w:rsidR="00195E0C" w:rsidRPr="009B3596">
        <w:rPr>
          <w:rFonts w:ascii="Times New Roman" w:eastAsia="Times New Roman" w:hAnsi="Times New Roman" w:cs="Times New Roman"/>
          <w:sz w:val="24"/>
          <w:szCs w:val="24"/>
          <w:lang w:val="en-US"/>
        </w:rPr>
        <w:t>A</w:t>
      </w:r>
      <w:r w:rsidRPr="009B3596">
        <w:rPr>
          <w:rFonts w:ascii="Times New Roman" w:eastAsia="Times New Roman" w:hAnsi="Times New Roman" w:cs="Times New Roman"/>
          <w:sz w:val="24"/>
          <w:szCs w:val="24"/>
          <w:lang w:val="en-US"/>
        </w:rPr>
        <w:t xml:space="preserve">utism. </w:t>
      </w:r>
    </w:p>
    <w:p w14:paraId="5502BBD8" w14:textId="72CC2220" w:rsidR="00EF4AAF" w:rsidRPr="00E4404C" w:rsidRDefault="009E41EE">
      <w:pPr>
        <w:pStyle w:val="Heading2"/>
        <w:rPr>
          <w:rFonts w:ascii="Times New Roman" w:hAnsi="Times New Roman" w:cs="Times New Roman"/>
        </w:rPr>
      </w:pPr>
      <w:bookmarkStart w:id="23" w:name="_sphxnc3k09rx" w:colFirst="0" w:colLast="0"/>
      <w:bookmarkEnd w:id="23"/>
      <w:r w:rsidRPr="00E4404C">
        <w:rPr>
          <w:rFonts w:ascii="Times New Roman" w:hAnsi="Times New Roman" w:cs="Times New Roman"/>
        </w:rPr>
        <w:t>Summary of the Revision Process</w:t>
      </w:r>
    </w:p>
    <w:p w14:paraId="64ED4115" w14:textId="47DE81F1" w:rsidR="00EF4AAF" w:rsidRPr="00AA4925" w:rsidRDefault="009E41EE" w:rsidP="4F60BAEA">
      <w:pPr>
        <w:rPr>
          <w:rFonts w:ascii="Times New Roman" w:eastAsia="Times New Roman" w:hAnsi="Times New Roman" w:cs="Times New Roman"/>
          <w:sz w:val="24"/>
          <w:szCs w:val="24"/>
          <w:lang w:val="en-US"/>
        </w:rPr>
      </w:pPr>
      <w:r w:rsidRPr="00AA4925">
        <w:rPr>
          <w:rFonts w:ascii="Times New Roman" w:eastAsia="Times New Roman" w:hAnsi="Times New Roman" w:cs="Times New Roman"/>
          <w:sz w:val="24"/>
          <w:szCs w:val="24"/>
          <w:lang w:val="en-US"/>
        </w:rPr>
        <w:t xml:space="preserve">The original </w:t>
      </w:r>
      <w:r w:rsidR="00EF77BC" w:rsidRPr="00AA4925">
        <w:rPr>
          <w:rFonts w:ascii="Times New Roman" w:eastAsia="Times New Roman" w:hAnsi="Times New Roman" w:cs="Times New Roman"/>
          <w:sz w:val="24"/>
          <w:szCs w:val="24"/>
          <w:lang w:val="en-US"/>
        </w:rPr>
        <w:t>r</w:t>
      </w:r>
      <w:r w:rsidRPr="00AA4925">
        <w:rPr>
          <w:rFonts w:ascii="Times New Roman" w:eastAsia="Times New Roman" w:hAnsi="Times New Roman" w:cs="Times New Roman"/>
          <w:sz w:val="24"/>
          <w:szCs w:val="24"/>
          <w:lang w:val="en-US"/>
        </w:rPr>
        <w:t xml:space="preserve">eport of the Connecticut Task Force on Issues for the Education of Children with Autism (Task Force Report) was published in 1996, and was written with an emphasis on strong collaboration between home and school in the education of children with </w:t>
      </w:r>
      <w:r w:rsidR="00195E0C" w:rsidRPr="00AA4925">
        <w:rPr>
          <w:rFonts w:ascii="Times New Roman" w:eastAsia="Times New Roman" w:hAnsi="Times New Roman" w:cs="Times New Roman"/>
          <w:sz w:val="24"/>
          <w:szCs w:val="24"/>
          <w:lang w:val="en-US"/>
        </w:rPr>
        <w:t>A</w:t>
      </w:r>
      <w:r w:rsidRPr="00AA4925">
        <w:rPr>
          <w:rFonts w:ascii="Times New Roman" w:eastAsia="Times New Roman" w:hAnsi="Times New Roman" w:cs="Times New Roman"/>
          <w:sz w:val="24"/>
          <w:szCs w:val="24"/>
          <w:lang w:val="en-US"/>
        </w:rPr>
        <w:t xml:space="preserve">utism. The Task Force Report was revised in 1998 and in 2005. Each revision incorporated changes in relevant </w:t>
      </w:r>
      <w:r w:rsidR="00195E0C" w:rsidRPr="00AA4925">
        <w:rPr>
          <w:rFonts w:ascii="Times New Roman" w:eastAsia="Times New Roman" w:hAnsi="Times New Roman" w:cs="Times New Roman"/>
          <w:sz w:val="24"/>
          <w:szCs w:val="24"/>
          <w:lang w:val="en-US"/>
        </w:rPr>
        <w:t>F</w:t>
      </w:r>
      <w:r w:rsidRPr="00AA4925">
        <w:rPr>
          <w:rFonts w:ascii="Times New Roman" w:eastAsia="Times New Roman" w:hAnsi="Times New Roman" w:cs="Times New Roman"/>
          <w:sz w:val="24"/>
          <w:szCs w:val="24"/>
          <w:lang w:val="en-US"/>
        </w:rPr>
        <w:t xml:space="preserve">ederal and </w:t>
      </w:r>
      <w:r w:rsidR="00195E0C" w:rsidRPr="00AA4925">
        <w:rPr>
          <w:rFonts w:ascii="Times New Roman" w:eastAsia="Times New Roman" w:hAnsi="Times New Roman" w:cs="Times New Roman"/>
          <w:sz w:val="24"/>
          <w:szCs w:val="24"/>
          <w:lang w:val="en-US"/>
        </w:rPr>
        <w:t>S</w:t>
      </w:r>
      <w:r w:rsidRPr="00AA4925">
        <w:rPr>
          <w:rFonts w:ascii="Times New Roman" w:eastAsia="Times New Roman" w:hAnsi="Times New Roman" w:cs="Times New Roman"/>
          <w:sz w:val="24"/>
          <w:szCs w:val="24"/>
          <w:lang w:val="en-US"/>
        </w:rPr>
        <w:t xml:space="preserve">tate legislation, as well as additional changes in research findings related to </w:t>
      </w:r>
      <w:r w:rsidR="00195E0C" w:rsidRPr="00AA4925">
        <w:rPr>
          <w:rFonts w:ascii="Times New Roman" w:eastAsia="Times New Roman" w:hAnsi="Times New Roman" w:cs="Times New Roman"/>
          <w:sz w:val="24"/>
          <w:szCs w:val="24"/>
          <w:lang w:val="en-US"/>
        </w:rPr>
        <w:t>A</w:t>
      </w:r>
      <w:r w:rsidRPr="00AA4925">
        <w:rPr>
          <w:rFonts w:ascii="Times New Roman" w:eastAsia="Times New Roman" w:hAnsi="Times New Roman" w:cs="Times New Roman"/>
          <w:sz w:val="24"/>
          <w:szCs w:val="24"/>
          <w:lang w:val="en-US"/>
        </w:rPr>
        <w:t xml:space="preserve">utism </w:t>
      </w:r>
      <w:r w:rsidR="00195E0C" w:rsidRPr="00AA4925">
        <w:rPr>
          <w:rFonts w:ascii="Times New Roman" w:eastAsia="Times New Roman" w:hAnsi="Times New Roman" w:cs="Times New Roman"/>
          <w:sz w:val="24"/>
          <w:szCs w:val="24"/>
          <w:lang w:val="en-US"/>
        </w:rPr>
        <w:t>S</w:t>
      </w:r>
      <w:r w:rsidRPr="00AA4925">
        <w:rPr>
          <w:rFonts w:ascii="Times New Roman" w:eastAsia="Times New Roman" w:hAnsi="Times New Roman" w:cs="Times New Roman"/>
          <w:sz w:val="24"/>
          <w:szCs w:val="24"/>
          <w:lang w:val="en-US"/>
        </w:rPr>
        <w:t xml:space="preserve">pectrum </w:t>
      </w:r>
      <w:r w:rsidR="00195E0C" w:rsidRPr="00AA4925">
        <w:rPr>
          <w:rFonts w:ascii="Times New Roman" w:eastAsia="Times New Roman" w:hAnsi="Times New Roman" w:cs="Times New Roman"/>
          <w:sz w:val="24"/>
          <w:szCs w:val="24"/>
          <w:lang w:val="en-US"/>
        </w:rPr>
        <w:t>D</w:t>
      </w:r>
      <w:r w:rsidRPr="00AA4925">
        <w:rPr>
          <w:rFonts w:ascii="Times New Roman" w:eastAsia="Times New Roman" w:hAnsi="Times New Roman" w:cs="Times New Roman"/>
          <w:sz w:val="24"/>
          <w:szCs w:val="24"/>
          <w:lang w:val="en-US"/>
        </w:rPr>
        <w:t xml:space="preserve">isorders. </w:t>
      </w:r>
    </w:p>
    <w:p w14:paraId="7CE6A6E1" w14:textId="77777777" w:rsidR="00EF4AAF" w:rsidRPr="00AA4925" w:rsidRDefault="00EF4AAF">
      <w:pPr>
        <w:rPr>
          <w:rFonts w:ascii="Times New Roman" w:eastAsia="Times New Roman" w:hAnsi="Times New Roman" w:cs="Times New Roman"/>
          <w:sz w:val="24"/>
          <w:szCs w:val="24"/>
        </w:rPr>
      </w:pPr>
    </w:p>
    <w:p w14:paraId="379D074A" w14:textId="7603A163" w:rsidR="00EF4AAF" w:rsidRPr="00AA4925" w:rsidRDefault="009E41EE">
      <w:pPr>
        <w:rPr>
          <w:rFonts w:ascii="Times New Roman" w:eastAsia="Times New Roman" w:hAnsi="Times New Roman" w:cs="Times New Roman"/>
          <w:sz w:val="24"/>
          <w:szCs w:val="24"/>
        </w:rPr>
      </w:pPr>
      <w:r w:rsidRPr="00AA4925">
        <w:rPr>
          <w:rFonts w:ascii="Times New Roman" w:eastAsia="Times New Roman" w:hAnsi="Times New Roman" w:cs="Times New Roman"/>
          <w:sz w:val="24"/>
          <w:szCs w:val="24"/>
        </w:rPr>
        <w:t>In an effort to keep current with additional changes in legislation</w:t>
      </w:r>
      <w:r w:rsidR="00EC7E79" w:rsidRPr="00AA4925">
        <w:rPr>
          <w:rFonts w:ascii="Times New Roman" w:eastAsia="Times New Roman" w:hAnsi="Times New Roman" w:cs="Times New Roman"/>
          <w:sz w:val="24"/>
          <w:szCs w:val="24"/>
        </w:rPr>
        <w:t>,</w:t>
      </w:r>
      <w:r w:rsidRPr="00AA4925">
        <w:rPr>
          <w:rFonts w:ascii="Times New Roman" w:eastAsia="Times New Roman" w:hAnsi="Times New Roman" w:cs="Times New Roman"/>
          <w:sz w:val="24"/>
          <w:szCs w:val="24"/>
        </w:rPr>
        <w:t xml:space="preserve"> research,</w:t>
      </w:r>
      <w:r w:rsidR="00EC7E79" w:rsidRPr="00AA4925">
        <w:rPr>
          <w:rFonts w:ascii="Times New Roman" w:eastAsia="Times New Roman" w:hAnsi="Times New Roman" w:cs="Times New Roman"/>
          <w:sz w:val="24"/>
          <w:szCs w:val="24"/>
        </w:rPr>
        <w:t xml:space="preserve"> and best practice,</w:t>
      </w:r>
      <w:r w:rsidRPr="00AA4925">
        <w:rPr>
          <w:rFonts w:ascii="Times New Roman" w:eastAsia="Times New Roman" w:hAnsi="Times New Roman" w:cs="Times New Roman"/>
          <w:sz w:val="24"/>
          <w:szCs w:val="24"/>
        </w:rPr>
        <w:t xml:space="preserve"> the CSDE began the process of a revision to the Guidelines for Identification and Education of Children and Youth with Autism</w:t>
      </w:r>
      <w:r w:rsidR="00EC7E79" w:rsidRPr="00AA4925">
        <w:rPr>
          <w:rFonts w:ascii="Times New Roman" w:eastAsia="Times New Roman" w:hAnsi="Times New Roman" w:cs="Times New Roman"/>
          <w:sz w:val="24"/>
          <w:szCs w:val="24"/>
        </w:rPr>
        <w:t xml:space="preserve"> in 2024.</w:t>
      </w:r>
      <w:r w:rsidRPr="00AA4925">
        <w:rPr>
          <w:rFonts w:ascii="Times New Roman" w:eastAsia="Times New Roman" w:hAnsi="Times New Roman" w:cs="Times New Roman"/>
          <w:sz w:val="24"/>
          <w:szCs w:val="24"/>
        </w:rPr>
        <w:t xml:space="preserve"> </w:t>
      </w:r>
      <w:r w:rsidR="00EC7E79" w:rsidRPr="00AA4925">
        <w:rPr>
          <w:rFonts w:ascii="Times New Roman" w:eastAsia="Times New Roman" w:hAnsi="Times New Roman" w:cs="Times New Roman"/>
          <w:sz w:val="24"/>
          <w:szCs w:val="24"/>
        </w:rPr>
        <w:t xml:space="preserve">The </w:t>
      </w:r>
      <w:r w:rsidR="00AC390B" w:rsidRPr="00AA4925">
        <w:rPr>
          <w:rFonts w:ascii="Times New Roman" w:eastAsia="Times New Roman" w:hAnsi="Times New Roman" w:cs="Times New Roman"/>
          <w:sz w:val="24"/>
          <w:szCs w:val="24"/>
        </w:rPr>
        <w:t xml:space="preserve">process resulted in an updated </w:t>
      </w:r>
      <w:r w:rsidRPr="00AA4925">
        <w:rPr>
          <w:rFonts w:ascii="Times New Roman" w:eastAsia="Times New Roman" w:hAnsi="Times New Roman" w:cs="Times New Roman"/>
          <w:sz w:val="24"/>
          <w:szCs w:val="24"/>
        </w:rPr>
        <w:t xml:space="preserve">worksheet for determining special education eligibility under the classification of </w:t>
      </w:r>
      <w:r w:rsidR="00195E0C" w:rsidRPr="00AA4925">
        <w:rPr>
          <w:rFonts w:ascii="Times New Roman" w:eastAsia="Times New Roman" w:hAnsi="Times New Roman" w:cs="Times New Roman"/>
          <w:sz w:val="24"/>
          <w:szCs w:val="24"/>
        </w:rPr>
        <w:t>A</w:t>
      </w:r>
      <w:r w:rsidRPr="00AA4925">
        <w:rPr>
          <w:rFonts w:ascii="Times New Roman" w:eastAsia="Times New Roman" w:hAnsi="Times New Roman" w:cs="Times New Roman"/>
          <w:sz w:val="24"/>
          <w:szCs w:val="24"/>
        </w:rPr>
        <w:t>utism and accompany guidelines providing supporting information to complete the worksheet</w:t>
      </w:r>
      <w:r w:rsidR="00AC390B" w:rsidRPr="00AA4925">
        <w:rPr>
          <w:rFonts w:ascii="Times New Roman" w:eastAsia="Times New Roman" w:hAnsi="Times New Roman" w:cs="Times New Roman"/>
          <w:sz w:val="24"/>
          <w:szCs w:val="24"/>
        </w:rPr>
        <w:t xml:space="preserve"> which supersedes the previous </w:t>
      </w:r>
      <w:r w:rsidR="00C141C7" w:rsidRPr="00AA4925">
        <w:rPr>
          <w:rFonts w:ascii="Times New Roman" w:eastAsia="Times New Roman" w:hAnsi="Times New Roman" w:cs="Times New Roman"/>
          <w:sz w:val="24"/>
          <w:szCs w:val="24"/>
        </w:rPr>
        <w:t>version</w:t>
      </w:r>
      <w:r w:rsidR="00CE43D0" w:rsidRPr="00AA4925">
        <w:rPr>
          <w:rFonts w:ascii="Times New Roman" w:eastAsia="Times New Roman" w:hAnsi="Times New Roman" w:cs="Times New Roman"/>
          <w:sz w:val="24"/>
          <w:szCs w:val="24"/>
        </w:rPr>
        <w:t>.</w:t>
      </w:r>
      <w:r w:rsidRPr="00AA4925">
        <w:rPr>
          <w:rFonts w:ascii="Times New Roman" w:eastAsia="Times New Roman" w:hAnsi="Times New Roman" w:cs="Times New Roman"/>
          <w:sz w:val="24"/>
          <w:szCs w:val="24"/>
        </w:rPr>
        <w:t xml:space="preserve"> </w:t>
      </w:r>
    </w:p>
    <w:p w14:paraId="1E2D7DF9" w14:textId="77777777" w:rsidR="00EF4AAF" w:rsidRPr="00AA4925" w:rsidRDefault="00EF4AAF">
      <w:pPr>
        <w:rPr>
          <w:rFonts w:ascii="Times New Roman" w:eastAsia="Times New Roman" w:hAnsi="Times New Roman" w:cs="Times New Roman"/>
          <w:sz w:val="24"/>
          <w:szCs w:val="24"/>
        </w:rPr>
      </w:pPr>
    </w:p>
    <w:p w14:paraId="52467600" w14:textId="60147795" w:rsidR="00EF4AAF" w:rsidRPr="00AA4925" w:rsidRDefault="009E41EE">
      <w:pPr>
        <w:rPr>
          <w:rFonts w:ascii="Times New Roman" w:eastAsia="Times New Roman" w:hAnsi="Times New Roman" w:cs="Times New Roman"/>
          <w:sz w:val="24"/>
          <w:szCs w:val="24"/>
        </w:rPr>
      </w:pPr>
      <w:r w:rsidRPr="00AA4925">
        <w:rPr>
          <w:rFonts w:ascii="Times New Roman" w:eastAsia="Times New Roman" w:hAnsi="Times New Roman" w:cs="Times New Roman"/>
          <w:sz w:val="24"/>
          <w:szCs w:val="24"/>
        </w:rPr>
        <w:t>The process of revision occurred in two</w:t>
      </w:r>
      <w:r w:rsidR="001A0513" w:rsidRPr="00AA4925">
        <w:rPr>
          <w:rFonts w:ascii="Times New Roman" w:eastAsia="Times New Roman" w:hAnsi="Times New Roman" w:cs="Times New Roman"/>
          <w:sz w:val="24"/>
          <w:szCs w:val="24"/>
        </w:rPr>
        <w:t xml:space="preserve"> (2)</w:t>
      </w:r>
      <w:r w:rsidRPr="00AA4925">
        <w:rPr>
          <w:rFonts w:ascii="Times New Roman" w:eastAsia="Times New Roman" w:hAnsi="Times New Roman" w:cs="Times New Roman"/>
          <w:sz w:val="24"/>
          <w:szCs w:val="24"/>
        </w:rPr>
        <w:t xml:space="preserve"> phases: a needs assessment phase and a revision phase. </w:t>
      </w:r>
    </w:p>
    <w:p w14:paraId="7429AED8" w14:textId="77777777" w:rsidR="00EF4AAF" w:rsidRPr="00AA4925" w:rsidRDefault="00EF4AAF">
      <w:pPr>
        <w:rPr>
          <w:rFonts w:ascii="Times New Roman" w:eastAsia="Times New Roman" w:hAnsi="Times New Roman" w:cs="Times New Roman"/>
          <w:sz w:val="24"/>
          <w:szCs w:val="24"/>
          <w:u w:val="single"/>
        </w:rPr>
      </w:pPr>
    </w:p>
    <w:p w14:paraId="7E25944B" w14:textId="77777777" w:rsidR="00EF4AAF" w:rsidRPr="00AA4925" w:rsidRDefault="009E41EE" w:rsidP="4F60BAEA">
      <w:pPr>
        <w:rPr>
          <w:rFonts w:ascii="Times New Roman" w:eastAsia="Times New Roman" w:hAnsi="Times New Roman" w:cs="Times New Roman"/>
          <w:sz w:val="24"/>
          <w:szCs w:val="24"/>
          <w:lang w:val="en-US"/>
        </w:rPr>
      </w:pPr>
      <w:r w:rsidRPr="00AA4925">
        <w:rPr>
          <w:rFonts w:ascii="Times New Roman" w:eastAsia="Times New Roman" w:hAnsi="Times New Roman" w:cs="Times New Roman"/>
          <w:sz w:val="24"/>
          <w:szCs w:val="24"/>
          <w:u w:val="single"/>
          <w:lang w:val="en-US"/>
        </w:rPr>
        <w:t>Needs assessment:</w:t>
      </w:r>
      <w:r w:rsidRPr="00AA4925">
        <w:rPr>
          <w:rFonts w:ascii="Times New Roman" w:eastAsia="Times New Roman" w:hAnsi="Times New Roman" w:cs="Times New Roman"/>
          <w:sz w:val="24"/>
          <w:szCs w:val="24"/>
          <w:lang w:val="en-US"/>
        </w:rPr>
        <w:t xml:space="preserve"> A comprehensive multi-method, multi-informant needs assessment was conducted in order to learn from as many perspectives as possible. The needs assessment included: </w:t>
      </w:r>
    </w:p>
    <w:p w14:paraId="02B6FCF5" w14:textId="60BA6A4C" w:rsidR="00EF4AAF" w:rsidRPr="00AA4925" w:rsidRDefault="009E41EE">
      <w:pPr>
        <w:numPr>
          <w:ilvl w:val="0"/>
          <w:numId w:val="19"/>
        </w:numPr>
        <w:rPr>
          <w:rFonts w:ascii="Times New Roman" w:eastAsia="Times New Roman" w:hAnsi="Times New Roman" w:cs="Times New Roman"/>
          <w:sz w:val="24"/>
          <w:szCs w:val="24"/>
        </w:rPr>
      </w:pPr>
      <w:r w:rsidRPr="00AA4925">
        <w:rPr>
          <w:rFonts w:ascii="Times New Roman" w:eastAsia="Times New Roman" w:hAnsi="Times New Roman" w:cs="Times New Roman"/>
          <w:sz w:val="24"/>
          <w:szCs w:val="24"/>
        </w:rPr>
        <w:t xml:space="preserve">A comprehensive literature review: focusing on updated research relevant to </w:t>
      </w:r>
      <w:r w:rsidR="00195E0C" w:rsidRPr="00AA4925">
        <w:rPr>
          <w:rFonts w:ascii="Times New Roman" w:eastAsia="Times New Roman" w:hAnsi="Times New Roman" w:cs="Times New Roman"/>
          <w:sz w:val="24"/>
          <w:szCs w:val="24"/>
        </w:rPr>
        <w:t>A</w:t>
      </w:r>
      <w:r w:rsidRPr="00AA4925">
        <w:rPr>
          <w:rFonts w:ascii="Times New Roman" w:eastAsia="Times New Roman" w:hAnsi="Times New Roman" w:cs="Times New Roman"/>
          <w:sz w:val="24"/>
          <w:szCs w:val="24"/>
        </w:rPr>
        <w:t xml:space="preserve">utism special education eligibility and assessment, as well as a review of </w:t>
      </w:r>
      <w:r w:rsidR="00195E0C" w:rsidRPr="00AA4925">
        <w:rPr>
          <w:rFonts w:ascii="Times New Roman" w:eastAsia="Times New Roman" w:hAnsi="Times New Roman" w:cs="Times New Roman"/>
          <w:sz w:val="24"/>
          <w:szCs w:val="24"/>
        </w:rPr>
        <w:t>A</w:t>
      </w:r>
      <w:r w:rsidRPr="00AA4925">
        <w:rPr>
          <w:rFonts w:ascii="Times New Roman" w:eastAsia="Times New Roman" w:hAnsi="Times New Roman" w:cs="Times New Roman"/>
          <w:sz w:val="24"/>
          <w:szCs w:val="24"/>
        </w:rPr>
        <w:t xml:space="preserve">utism eligibility guidelines from other states. </w:t>
      </w:r>
    </w:p>
    <w:p w14:paraId="4112F249" w14:textId="77777777" w:rsidR="00EF4AAF" w:rsidRPr="00AA4925" w:rsidRDefault="009E41EE" w:rsidP="4F60BAEA">
      <w:pPr>
        <w:numPr>
          <w:ilvl w:val="0"/>
          <w:numId w:val="19"/>
        </w:numPr>
        <w:rPr>
          <w:rFonts w:ascii="Times New Roman" w:eastAsia="Times New Roman" w:hAnsi="Times New Roman" w:cs="Times New Roman"/>
          <w:sz w:val="24"/>
          <w:szCs w:val="24"/>
          <w:lang w:val="en-US"/>
        </w:rPr>
      </w:pPr>
      <w:r w:rsidRPr="00AA4925">
        <w:rPr>
          <w:rFonts w:ascii="Times New Roman" w:eastAsia="Times New Roman" w:hAnsi="Times New Roman" w:cs="Times New Roman"/>
          <w:sz w:val="24"/>
          <w:szCs w:val="24"/>
          <w:lang w:val="en-US"/>
        </w:rPr>
        <w:t xml:space="preserve">Focus Groups: Before the worksheet and guidelines were revised, a series of focus groups were conducted in order to gain more insights around what participants like about the current worksheet and guidelines, what they want addressed, and what questions they have. The focus groups included attorneys, school psychologists, directors of special education, program directors, PPT chairs, and a member of CPAC. </w:t>
      </w:r>
    </w:p>
    <w:p w14:paraId="0EE5A59A" w14:textId="6A8CE283" w:rsidR="00EF4AAF" w:rsidRPr="00AA4925" w:rsidRDefault="009E41EE">
      <w:pPr>
        <w:numPr>
          <w:ilvl w:val="0"/>
          <w:numId w:val="19"/>
        </w:numPr>
        <w:rPr>
          <w:rFonts w:ascii="Times New Roman" w:eastAsia="Times New Roman" w:hAnsi="Times New Roman" w:cs="Times New Roman"/>
          <w:sz w:val="24"/>
          <w:szCs w:val="24"/>
        </w:rPr>
      </w:pPr>
      <w:r w:rsidRPr="00AA4925">
        <w:rPr>
          <w:rFonts w:ascii="Times New Roman" w:eastAsia="Times New Roman" w:hAnsi="Times New Roman" w:cs="Times New Roman"/>
          <w:sz w:val="24"/>
          <w:szCs w:val="24"/>
        </w:rPr>
        <w:t xml:space="preserve">Survey of School Professionals: A widely spread virtual survey was completed by over 100 staff members who work in schools and intersect with </w:t>
      </w:r>
      <w:r w:rsidR="00195E0C" w:rsidRPr="00AA4925">
        <w:rPr>
          <w:rFonts w:ascii="Times New Roman" w:eastAsia="Times New Roman" w:hAnsi="Times New Roman" w:cs="Times New Roman"/>
          <w:sz w:val="24"/>
          <w:szCs w:val="24"/>
        </w:rPr>
        <w:t>A</w:t>
      </w:r>
      <w:r w:rsidRPr="00AA4925">
        <w:rPr>
          <w:rFonts w:ascii="Times New Roman" w:eastAsia="Times New Roman" w:hAnsi="Times New Roman" w:cs="Times New Roman"/>
          <w:sz w:val="24"/>
          <w:szCs w:val="24"/>
        </w:rPr>
        <w:t>utism eligibility. The survey asked questions about what participants like about the current worksheet and guidelines, what they want addressed, and what questions they have.</w:t>
      </w:r>
    </w:p>
    <w:p w14:paraId="1B0ECF94" w14:textId="77777777" w:rsidR="00EF4AAF" w:rsidRPr="00AA4925" w:rsidRDefault="009E41EE">
      <w:pPr>
        <w:numPr>
          <w:ilvl w:val="0"/>
          <w:numId w:val="19"/>
        </w:numPr>
        <w:rPr>
          <w:rFonts w:ascii="Times New Roman" w:eastAsia="Times New Roman" w:hAnsi="Times New Roman" w:cs="Times New Roman"/>
          <w:sz w:val="24"/>
          <w:szCs w:val="24"/>
        </w:rPr>
      </w:pPr>
      <w:r w:rsidRPr="00AA4925">
        <w:rPr>
          <w:rFonts w:ascii="Times New Roman" w:eastAsia="Times New Roman" w:hAnsi="Times New Roman" w:cs="Times New Roman"/>
          <w:sz w:val="24"/>
          <w:szCs w:val="24"/>
        </w:rPr>
        <w:t>Survey of Families: Families who have been through the eligibility process were also asked to complete a survey to gain insights from the parent perspective of what they like about the current worksheet and guidelines, what they want addressed, and what questions they have.</w:t>
      </w:r>
    </w:p>
    <w:p w14:paraId="0111CE39" w14:textId="77777777" w:rsidR="00B43BF0" w:rsidRPr="00AA4925" w:rsidRDefault="00B43BF0" w:rsidP="00B43BF0">
      <w:pPr>
        <w:ind w:left="720"/>
        <w:rPr>
          <w:rFonts w:ascii="Times New Roman" w:eastAsia="Times New Roman" w:hAnsi="Times New Roman" w:cs="Times New Roman"/>
          <w:sz w:val="24"/>
          <w:szCs w:val="24"/>
        </w:rPr>
      </w:pPr>
    </w:p>
    <w:p w14:paraId="223E10F2" w14:textId="77777777" w:rsidR="00EF4AAF" w:rsidRPr="00AA4925" w:rsidRDefault="009E41EE" w:rsidP="4F60BAEA">
      <w:pPr>
        <w:rPr>
          <w:rFonts w:ascii="Times New Roman" w:eastAsia="Times New Roman" w:hAnsi="Times New Roman" w:cs="Times New Roman"/>
          <w:sz w:val="24"/>
          <w:szCs w:val="24"/>
          <w:lang w:val="en-US"/>
        </w:rPr>
      </w:pPr>
      <w:r w:rsidRPr="00AA4925">
        <w:rPr>
          <w:rFonts w:ascii="Times New Roman" w:eastAsia="Times New Roman" w:hAnsi="Times New Roman" w:cs="Times New Roman"/>
          <w:sz w:val="24"/>
          <w:szCs w:val="24"/>
          <w:u w:val="single"/>
          <w:lang w:val="en-US"/>
        </w:rPr>
        <w:t>Revision</w:t>
      </w:r>
      <w:r w:rsidRPr="00AA4925">
        <w:rPr>
          <w:rFonts w:ascii="Times New Roman" w:eastAsia="Times New Roman" w:hAnsi="Times New Roman" w:cs="Times New Roman"/>
          <w:sz w:val="24"/>
          <w:szCs w:val="24"/>
          <w:lang w:val="en-US"/>
        </w:rPr>
        <w:t xml:space="preserve">: The results of the needs assessment were combined and analyzed to create a checklist of revisions. The checklist was used to revise the worksheet and accompanying guidelines. The focus groups then came together again to review and provide feedback on the updated worksheet and guidelines. The document was posted for public comment to gain additional feedback. The additional feedback was then incorporated.  </w:t>
      </w:r>
    </w:p>
    <w:p w14:paraId="421CE5E3" w14:textId="6B51260D" w:rsidR="00EF4AAF" w:rsidRPr="00E4404C" w:rsidRDefault="009E41EE">
      <w:pPr>
        <w:pStyle w:val="Heading2"/>
        <w:rPr>
          <w:rFonts w:ascii="Times New Roman" w:hAnsi="Times New Roman" w:cs="Times New Roman"/>
        </w:rPr>
      </w:pPr>
      <w:bookmarkStart w:id="24" w:name="_qv7vu3mwgkzr"/>
      <w:bookmarkEnd w:id="24"/>
      <w:r w:rsidRPr="00E4404C">
        <w:rPr>
          <w:rFonts w:ascii="Times New Roman" w:hAnsi="Times New Roman" w:cs="Times New Roman"/>
        </w:rPr>
        <w:t xml:space="preserve">Goals of the CSDE Autism Eligibility Worksheet </w:t>
      </w:r>
    </w:p>
    <w:p w14:paraId="69AC045D" w14:textId="77777777" w:rsidR="00EF4AAF" w:rsidRPr="009B3596" w:rsidRDefault="009E41EE" w:rsidP="4F60BAEA">
      <w:pPr>
        <w:rPr>
          <w:rFonts w:ascii="Times New Roman" w:eastAsia="Times New Roman" w:hAnsi="Times New Roman" w:cs="Times New Roman"/>
          <w:sz w:val="24"/>
          <w:szCs w:val="24"/>
          <w:lang w:val="en-US"/>
        </w:rPr>
      </w:pPr>
      <w:r w:rsidRPr="009B3596">
        <w:rPr>
          <w:rFonts w:ascii="Times New Roman" w:eastAsia="Times New Roman" w:hAnsi="Times New Roman" w:cs="Times New Roman"/>
          <w:sz w:val="24"/>
          <w:szCs w:val="24"/>
          <w:lang w:val="en-US"/>
        </w:rPr>
        <w:t xml:space="preserve">The following goals were identified through focus group discussions and survey results: </w:t>
      </w:r>
    </w:p>
    <w:p w14:paraId="073047E5" w14:textId="3E2BCC86" w:rsidR="00EF4AAF" w:rsidRPr="009B3596" w:rsidRDefault="009E41EE" w:rsidP="38101610">
      <w:pPr>
        <w:numPr>
          <w:ilvl w:val="0"/>
          <w:numId w:val="6"/>
        </w:numPr>
        <w:rPr>
          <w:rFonts w:ascii="Times New Roman" w:eastAsia="Times New Roman" w:hAnsi="Times New Roman" w:cs="Times New Roman"/>
          <w:sz w:val="24"/>
          <w:szCs w:val="24"/>
          <w:lang w:val="en-US"/>
        </w:rPr>
      </w:pPr>
      <w:r w:rsidRPr="009B3596">
        <w:rPr>
          <w:rFonts w:ascii="Times New Roman" w:eastAsia="Times New Roman" w:hAnsi="Times New Roman" w:cs="Times New Roman"/>
          <w:sz w:val="24"/>
          <w:szCs w:val="24"/>
          <w:lang w:val="en-US"/>
        </w:rPr>
        <w:t>Align the updated worksheet to keep current with research, and state and federal mandates</w:t>
      </w:r>
      <w:r w:rsidR="00CE43D0" w:rsidRPr="009B3596">
        <w:rPr>
          <w:rFonts w:ascii="Times New Roman" w:eastAsia="Times New Roman" w:hAnsi="Times New Roman" w:cs="Times New Roman"/>
          <w:sz w:val="24"/>
          <w:szCs w:val="24"/>
          <w:lang w:val="en-US"/>
        </w:rPr>
        <w:t>.</w:t>
      </w:r>
    </w:p>
    <w:p w14:paraId="6242C314" w14:textId="745FF1DA" w:rsidR="00EF4AAF" w:rsidRPr="009B3596" w:rsidRDefault="009E41EE" w:rsidP="4F60BAEA">
      <w:pPr>
        <w:numPr>
          <w:ilvl w:val="0"/>
          <w:numId w:val="6"/>
        </w:numPr>
        <w:rPr>
          <w:rFonts w:ascii="Times New Roman" w:eastAsia="Times New Roman" w:hAnsi="Times New Roman" w:cs="Times New Roman"/>
          <w:sz w:val="24"/>
          <w:szCs w:val="24"/>
          <w:lang w:val="en-US"/>
        </w:rPr>
      </w:pPr>
      <w:r w:rsidRPr="009B3596">
        <w:rPr>
          <w:rFonts w:ascii="Times New Roman" w:eastAsia="Times New Roman" w:hAnsi="Times New Roman" w:cs="Times New Roman"/>
          <w:sz w:val="24"/>
          <w:szCs w:val="24"/>
          <w:lang w:val="en-US"/>
        </w:rPr>
        <w:t xml:space="preserve">Provide consistent state-wide guidance to PPTs regarding determining eligibility for special education under the disability category of </w:t>
      </w:r>
      <w:r w:rsidR="00195E0C" w:rsidRPr="009B3596">
        <w:rPr>
          <w:rFonts w:ascii="Times New Roman" w:eastAsia="Times New Roman" w:hAnsi="Times New Roman" w:cs="Times New Roman"/>
          <w:sz w:val="24"/>
          <w:szCs w:val="24"/>
          <w:lang w:val="en-US"/>
        </w:rPr>
        <w:t>A</w:t>
      </w:r>
      <w:r w:rsidRPr="009B3596">
        <w:rPr>
          <w:rFonts w:ascii="Times New Roman" w:eastAsia="Times New Roman" w:hAnsi="Times New Roman" w:cs="Times New Roman"/>
          <w:sz w:val="24"/>
          <w:szCs w:val="24"/>
          <w:lang w:val="en-US"/>
        </w:rPr>
        <w:t>utism in a way that is current with the research</w:t>
      </w:r>
      <w:r w:rsidR="00EF77BC" w:rsidRPr="009B3596">
        <w:rPr>
          <w:rFonts w:ascii="Times New Roman" w:eastAsia="Times New Roman" w:hAnsi="Times New Roman" w:cs="Times New Roman"/>
          <w:sz w:val="24"/>
          <w:szCs w:val="24"/>
          <w:lang w:val="en-US"/>
        </w:rPr>
        <w:t>,</w:t>
      </w:r>
      <w:r w:rsidRPr="009B3596">
        <w:rPr>
          <w:rFonts w:ascii="Times New Roman" w:eastAsia="Times New Roman" w:hAnsi="Times New Roman" w:cs="Times New Roman"/>
          <w:sz w:val="24"/>
          <w:szCs w:val="24"/>
          <w:lang w:val="en-US"/>
        </w:rPr>
        <w:t xml:space="preserve"> and state and federal mandates</w:t>
      </w:r>
      <w:r w:rsidR="00CE43D0" w:rsidRPr="009B3596">
        <w:rPr>
          <w:rFonts w:ascii="Times New Roman" w:eastAsia="Times New Roman" w:hAnsi="Times New Roman" w:cs="Times New Roman"/>
          <w:sz w:val="24"/>
          <w:szCs w:val="24"/>
          <w:lang w:val="en-US"/>
        </w:rPr>
        <w:t>.</w:t>
      </w:r>
    </w:p>
    <w:p w14:paraId="3642BA85" w14:textId="232DBBC2" w:rsidR="00EF4AAF" w:rsidRPr="009B3596" w:rsidRDefault="009E41EE" w:rsidP="4F60BAEA">
      <w:pPr>
        <w:numPr>
          <w:ilvl w:val="0"/>
          <w:numId w:val="6"/>
        </w:numPr>
        <w:rPr>
          <w:rFonts w:ascii="Times New Roman" w:eastAsia="Times New Roman" w:hAnsi="Times New Roman" w:cs="Times New Roman"/>
          <w:sz w:val="24"/>
          <w:szCs w:val="24"/>
          <w:lang w:val="en-US"/>
        </w:rPr>
      </w:pPr>
      <w:r w:rsidRPr="009B3596">
        <w:rPr>
          <w:rFonts w:ascii="Times New Roman" w:eastAsia="Times New Roman" w:hAnsi="Times New Roman" w:cs="Times New Roman"/>
          <w:sz w:val="24"/>
          <w:szCs w:val="24"/>
          <w:lang w:val="en-US"/>
        </w:rPr>
        <w:t xml:space="preserve">Provide a decision making framework that facilitates conversations between all members of the </w:t>
      </w:r>
      <w:r w:rsidR="00D87B9B" w:rsidRPr="009B3596">
        <w:rPr>
          <w:rFonts w:ascii="Times New Roman" w:eastAsia="Times New Roman" w:hAnsi="Times New Roman" w:cs="Times New Roman"/>
          <w:sz w:val="24"/>
          <w:szCs w:val="24"/>
          <w:lang w:val="en-US"/>
        </w:rPr>
        <w:t>PPT</w:t>
      </w:r>
      <w:r w:rsidRPr="009B3596">
        <w:rPr>
          <w:rFonts w:ascii="Times New Roman" w:eastAsia="Times New Roman" w:hAnsi="Times New Roman" w:cs="Times New Roman"/>
          <w:sz w:val="24"/>
          <w:szCs w:val="24"/>
          <w:lang w:val="en-US"/>
        </w:rPr>
        <w:t xml:space="preserve">. </w:t>
      </w:r>
    </w:p>
    <w:p w14:paraId="38FA5B81" w14:textId="16355A00" w:rsidR="00EF4AAF" w:rsidRPr="009B3596" w:rsidRDefault="009E41EE">
      <w:pPr>
        <w:numPr>
          <w:ilvl w:val="0"/>
          <w:numId w:val="6"/>
        </w:numPr>
        <w:rPr>
          <w:rFonts w:ascii="Times New Roman" w:eastAsia="Times New Roman" w:hAnsi="Times New Roman" w:cs="Times New Roman"/>
          <w:sz w:val="24"/>
          <w:szCs w:val="24"/>
        </w:rPr>
      </w:pPr>
      <w:r w:rsidRPr="009B3596">
        <w:rPr>
          <w:rFonts w:ascii="Times New Roman" w:eastAsia="Times New Roman" w:hAnsi="Times New Roman" w:cs="Times New Roman"/>
          <w:sz w:val="24"/>
          <w:szCs w:val="24"/>
        </w:rPr>
        <w:t xml:space="preserve">Break down the legislation on special education eligibility in terms that are accessible to all members of the </w:t>
      </w:r>
      <w:r w:rsidR="00DC1081" w:rsidRPr="009B3596">
        <w:rPr>
          <w:rFonts w:ascii="Times New Roman" w:eastAsia="Times New Roman" w:hAnsi="Times New Roman" w:cs="Times New Roman"/>
          <w:sz w:val="24"/>
          <w:szCs w:val="24"/>
        </w:rPr>
        <w:t xml:space="preserve">PPT. </w:t>
      </w:r>
    </w:p>
    <w:p w14:paraId="77953FDF" w14:textId="17CA6FBE" w:rsidR="00EF4AAF" w:rsidRDefault="009E41EE" w:rsidP="4F60BAEA">
      <w:pPr>
        <w:numPr>
          <w:ilvl w:val="0"/>
          <w:numId w:val="6"/>
        </w:numPr>
        <w:rPr>
          <w:rFonts w:ascii="Times New Roman" w:eastAsia="Times New Roman" w:hAnsi="Times New Roman" w:cs="Times New Roman"/>
          <w:sz w:val="24"/>
          <w:szCs w:val="24"/>
          <w:lang w:val="en-US"/>
        </w:rPr>
      </w:pPr>
      <w:r w:rsidRPr="009B3596">
        <w:rPr>
          <w:rFonts w:ascii="Times New Roman" w:eastAsia="Times New Roman" w:hAnsi="Times New Roman" w:cs="Times New Roman"/>
          <w:sz w:val="24"/>
          <w:szCs w:val="24"/>
          <w:lang w:val="en-US"/>
        </w:rPr>
        <w:t xml:space="preserve">Provide clarity around a.) best practices in evaluation of </w:t>
      </w:r>
      <w:r w:rsidR="00195E0C" w:rsidRPr="009B3596">
        <w:rPr>
          <w:rFonts w:ascii="Times New Roman" w:eastAsia="Times New Roman" w:hAnsi="Times New Roman" w:cs="Times New Roman"/>
          <w:sz w:val="24"/>
          <w:szCs w:val="24"/>
          <w:lang w:val="en-US"/>
        </w:rPr>
        <w:t>A</w:t>
      </w:r>
      <w:r w:rsidRPr="009B3596">
        <w:rPr>
          <w:rFonts w:ascii="Times New Roman" w:eastAsia="Times New Roman" w:hAnsi="Times New Roman" w:cs="Times New Roman"/>
          <w:sz w:val="24"/>
          <w:szCs w:val="24"/>
          <w:lang w:val="en-US"/>
        </w:rPr>
        <w:t xml:space="preserve">utism, b.) determining educational impact, c.) ensure documents have accessible language, enough illustrative examples, and functional definitions of key terms. </w:t>
      </w:r>
    </w:p>
    <w:p w14:paraId="0456234F" w14:textId="77777777" w:rsidR="009B3596" w:rsidRDefault="009B3596" w:rsidP="009B3596">
      <w:pPr>
        <w:rPr>
          <w:rFonts w:ascii="Times New Roman" w:eastAsia="Times New Roman" w:hAnsi="Times New Roman" w:cs="Times New Roman"/>
          <w:sz w:val="24"/>
          <w:szCs w:val="24"/>
          <w:lang w:val="en-US"/>
        </w:rPr>
      </w:pPr>
    </w:p>
    <w:p w14:paraId="369E4E3E" w14:textId="77777777" w:rsidR="009B3596" w:rsidRDefault="009B3596" w:rsidP="009B3596">
      <w:pPr>
        <w:rPr>
          <w:rFonts w:ascii="Times New Roman" w:eastAsia="Times New Roman" w:hAnsi="Times New Roman" w:cs="Times New Roman"/>
          <w:sz w:val="24"/>
          <w:szCs w:val="24"/>
          <w:lang w:val="en-US"/>
        </w:rPr>
      </w:pPr>
    </w:p>
    <w:p w14:paraId="2C0C39BD" w14:textId="77777777" w:rsidR="009B3596" w:rsidRDefault="009B3596" w:rsidP="009B3596">
      <w:pPr>
        <w:rPr>
          <w:rFonts w:ascii="Times New Roman" w:eastAsia="Times New Roman" w:hAnsi="Times New Roman" w:cs="Times New Roman"/>
          <w:sz w:val="24"/>
          <w:szCs w:val="24"/>
          <w:lang w:val="en-US"/>
        </w:rPr>
      </w:pPr>
    </w:p>
    <w:p w14:paraId="37144B24" w14:textId="77777777" w:rsidR="009B3596" w:rsidRDefault="009B3596" w:rsidP="009B3596">
      <w:pPr>
        <w:rPr>
          <w:rFonts w:ascii="Times New Roman" w:eastAsia="Times New Roman" w:hAnsi="Times New Roman" w:cs="Times New Roman"/>
          <w:sz w:val="24"/>
          <w:szCs w:val="24"/>
          <w:lang w:val="en-US"/>
        </w:rPr>
      </w:pPr>
    </w:p>
    <w:p w14:paraId="52FC8CF1" w14:textId="77777777" w:rsidR="009B3596" w:rsidRDefault="009B3596" w:rsidP="009B3596">
      <w:pPr>
        <w:rPr>
          <w:rFonts w:ascii="Times New Roman" w:eastAsia="Times New Roman" w:hAnsi="Times New Roman" w:cs="Times New Roman"/>
          <w:sz w:val="24"/>
          <w:szCs w:val="24"/>
          <w:lang w:val="en-US"/>
        </w:rPr>
      </w:pPr>
    </w:p>
    <w:p w14:paraId="521E1F04" w14:textId="77777777" w:rsidR="009B3596" w:rsidRDefault="009B3596" w:rsidP="009B3596">
      <w:pPr>
        <w:rPr>
          <w:rFonts w:ascii="Times New Roman" w:eastAsia="Times New Roman" w:hAnsi="Times New Roman" w:cs="Times New Roman"/>
          <w:sz w:val="24"/>
          <w:szCs w:val="24"/>
          <w:lang w:val="en-US"/>
        </w:rPr>
      </w:pPr>
    </w:p>
    <w:p w14:paraId="4403BF06" w14:textId="77777777" w:rsidR="009B3596" w:rsidRDefault="009B3596" w:rsidP="009B3596">
      <w:pPr>
        <w:rPr>
          <w:rFonts w:ascii="Times New Roman" w:eastAsia="Times New Roman" w:hAnsi="Times New Roman" w:cs="Times New Roman"/>
          <w:sz w:val="24"/>
          <w:szCs w:val="24"/>
          <w:lang w:val="en-US"/>
        </w:rPr>
      </w:pPr>
    </w:p>
    <w:p w14:paraId="25A886AE" w14:textId="77777777" w:rsidR="009B3596" w:rsidRDefault="009B3596" w:rsidP="009B3596">
      <w:pPr>
        <w:rPr>
          <w:rFonts w:ascii="Times New Roman" w:eastAsia="Times New Roman" w:hAnsi="Times New Roman" w:cs="Times New Roman"/>
          <w:sz w:val="24"/>
          <w:szCs w:val="24"/>
          <w:lang w:val="en-US"/>
        </w:rPr>
      </w:pPr>
    </w:p>
    <w:p w14:paraId="32A9358A" w14:textId="77777777" w:rsidR="009B3596" w:rsidRDefault="009B3596" w:rsidP="009B3596">
      <w:pPr>
        <w:rPr>
          <w:rFonts w:ascii="Times New Roman" w:eastAsia="Times New Roman" w:hAnsi="Times New Roman" w:cs="Times New Roman"/>
          <w:sz w:val="24"/>
          <w:szCs w:val="24"/>
          <w:lang w:val="en-US"/>
        </w:rPr>
      </w:pPr>
    </w:p>
    <w:p w14:paraId="2AA5B553" w14:textId="77777777" w:rsidR="009B3596" w:rsidRDefault="009B3596" w:rsidP="009B3596">
      <w:pPr>
        <w:rPr>
          <w:rFonts w:ascii="Times New Roman" w:eastAsia="Times New Roman" w:hAnsi="Times New Roman" w:cs="Times New Roman"/>
          <w:sz w:val="24"/>
          <w:szCs w:val="24"/>
          <w:lang w:val="en-US"/>
        </w:rPr>
      </w:pPr>
    </w:p>
    <w:p w14:paraId="11310CBE" w14:textId="77777777" w:rsidR="009B3596" w:rsidRDefault="009B3596" w:rsidP="009B3596">
      <w:pPr>
        <w:rPr>
          <w:rFonts w:ascii="Times New Roman" w:eastAsia="Times New Roman" w:hAnsi="Times New Roman" w:cs="Times New Roman"/>
          <w:sz w:val="24"/>
          <w:szCs w:val="24"/>
          <w:lang w:val="en-US"/>
        </w:rPr>
      </w:pPr>
    </w:p>
    <w:p w14:paraId="40AA94C6" w14:textId="77777777" w:rsidR="009B3596" w:rsidRDefault="009B3596" w:rsidP="009B3596">
      <w:pPr>
        <w:rPr>
          <w:rFonts w:ascii="Times New Roman" w:eastAsia="Times New Roman" w:hAnsi="Times New Roman" w:cs="Times New Roman"/>
          <w:sz w:val="24"/>
          <w:szCs w:val="24"/>
          <w:lang w:val="en-US"/>
        </w:rPr>
      </w:pPr>
    </w:p>
    <w:p w14:paraId="69D4E483" w14:textId="77777777" w:rsidR="009B3596" w:rsidRDefault="009B3596" w:rsidP="009B3596">
      <w:pPr>
        <w:rPr>
          <w:rFonts w:ascii="Times New Roman" w:eastAsia="Times New Roman" w:hAnsi="Times New Roman" w:cs="Times New Roman"/>
          <w:sz w:val="24"/>
          <w:szCs w:val="24"/>
          <w:lang w:val="en-US"/>
        </w:rPr>
      </w:pPr>
    </w:p>
    <w:p w14:paraId="2DA34737" w14:textId="77777777" w:rsidR="009B3596" w:rsidRDefault="009B3596" w:rsidP="009B3596">
      <w:pPr>
        <w:rPr>
          <w:rFonts w:ascii="Times New Roman" w:eastAsia="Times New Roman" w:hAnsi="Times New Roman" w:cs="Times New Roman"/>
          <w:sz w:val="24"/>
          <w:szCs w:val="24"/>
          <w:lang w:val="en-US"/>
        </w:rPr>
      </w:pPr>
    </w:p>
    <w:p w14:paraId="68CCD2C6" w14:textId="77777777" w:rsidR="009B3596" w:rsidRDefault="009B3596" w:rsidP="009B3596">
      <w:pPr>
        <w:rPr>
          <w:rFonts w:ascii="Times New Roman" w:eastAsia="Times New Roman" w:hAnsi="Times New Roman" w:cs="Times New Roman"/>
          <w:sz w:val="24"/>
          <w:szCs w:val="24"/>
          <w:lang w:val="en-US"/>
        </w:rPr>
      </w:pPr>
    </w:p>
    <w:p w14:paraId="7C3D504C" w14:textId="77777777" w:rsidR="009B3596" w:rsidRDefault="009B3596" w:rsidP="009B3596">
      <w:pPr>
        <w:rPr>
          <w:rFonts w:ascii="Times New Roman" w:eastAsia="Times New Roman" w:hAnsi="Times New Roman" w:cs="Times New Roman"/>
          <w:sz w:val="24"/>
          <w:szCs w:val="24"/>
          <w:lang w:val="en-US"/>
        </w:rPr>
      </w:pPr>
    </w:p>
    <w:p w14:paraId="11248D5E" w14:textId="77777777" w:rsidR="009B3596" w:rsidRDefault="009B3596" w:rsidP="009B3596">
      <w:pPr>
        <w:rPr>
          <w:rFonts w:ascii="Times New Roman" w:eastAsia="Times New Roman" w:hAnsi="Times New Roman" w:cs="Times New Roman"/>
          <w:sz w:val="24"/>
          <w:szCs w:val="24"/>
          <w:lang w:val="en-US"/>
        </w:rPr>
      </w:pPr>
    </w:p>
    <w:p w14:paraId="10B87A5D" w14:textId="77777777" w:rsidR="009B3596" w:rsidRDefault="009B3596" w:rsidP="009B3596">
      <w:pPr>
        <w:rPr>
          <w:rFonts w:ascii="Times New Roman" w:eastAsia="Times New Roman" w:hAnsi="Times New Roman" w:cs="Times New Roman"/>
          <w:sz w:val="24"/>
          <w:szCs w:val="24"/>
          <w:lang w:val="en-US"/>
        </w:rPr>
      </w:pPr>
    </w:p>
    <w:p w14:paraId="4144787C" w14:textId="77777777" w:rsidR="009B3596" w:rsidRDefault="009B3596" w:rsidP="009B3596">
      <w:pPr>
        <w:rPr>
          <w:rFonts w:ascii="Times New Roman" w:eastAsia="Times New Roman" w:hAnsi="Times New Roman" w:cs="Times New Roman"/>
          <w:sz w:val="24"/>
          <w:szCs w:val="24"/>
          <w:lang w:val="en-US"/>
        </w:rPr>
      </w:pPr>
    </w:p>
    <w:p w14:paraId="74985501" w14:textId="77777777" w:rsidR="009B3596" w:rsidRDefault="009B3596" w:rsidP="009B3596">
      <w:pPr>
        <w:rPr>
          <w:rFonts w:ascii="Times New Roman" w:eastAsia="Times New Roman" w:hAnsi="Times New Roman" w:cs="Times New Roman"/>
          <w:sz w:val="24"/>
          <w:szCs w:val="24"/>
          <w:lang w:val="en-US"/>
        </w:rPr>
      </w:pPr>
    </w:p>
    <w:p w14:paraId="4C963DB4" w14:textId="77777777" w:rsidR="009B3596" w:rsidRDefault="009B3596" w:rsidP="009B3596">
      <w:pPr>
        <w:rPr>
          <w:rFonts w:ascii="Times New Roman" w:eastAsia="Times New Roman" w:hAnsi="Times New Roman" w:cs="Times New Roman"/>
          <w:sz w:val="24"/>
          <w:szCs w:val="24"/>
          <w:lang w:val="en-US"/>
        </w:rPr>
      </w:pPr>
    </w:p>
    <w:p w14:paraId="71AD574D" w14:textId="77777777" w:rsidR="009B3596" w:rsidRDefault="009B3596" w:rsidP="009B3596">
      <w:pPr>
        <w:rPr>
          <w:rFonts w:ascii="Times New Roman" w:eastAsia="Times New Roman" w:hAnsi="Times New Roman" w:cs="Times New Roman"/>
          <w:sz w:val="24"/>
          <w:szCs w:val="24"/>
          <w:lang w:val="en-US"/>
        </w:rPr>
      </w:pPr>
    </w:p>
    <w:p w14:paraId="39BCED4E" w14:textId="77777777" w:rsidR="009B3596" w:rsidRDefault="009B3596" w:rsidP="009B3596">
      <w:pPr>
        <w:rPr>
          <w:rFonts w:ascii="Times New Roman" w:eastAsia="Times New Roman" w:hAnsi="Times New Roman" w:cs="Times New Roman"/>
          <w:sz w:val="24"/>
          <w:szCs w:val="24"/>
          <w:lang w:val="en-US"/>
        </w:rPr>
      </w:pPr>
    </w:p>
    <w:p w14:paraId="3BE55A38" w14:textId="77777777" w:rsidR="009B3596" w:rsidRDefault="009B3596" w:rsidP="009B3596">
      <w:pPr>
        <w:rPr>
          <w:rFonts w:ascii="Times New Roman" w:eastAsia="Times New Roman" w:hAnsi="Times New Roman" w:cs="Times New Roman"/>
          <w:sz w:val="24"/>
          <w:szCs w:val="24"/>
          <w:lang w:val="en-US"/>
        </w:rPr>
      </w:pPr>
    </w:p>
    <w:p w14:paraId="15CD978E" w14:textId="77777777" w:rsidR="009B3596" w:rsidRDefault="009B3596" w:rsidP="009B3596">
      <w:pPr>
        <w:rPr>
          <w:rFonts w:ascii="Times New Roman" w:eastAsia="Times New Roman" w:hAnsi="Times New Roman" w:cs="Times New Roman"/>
          <w:sz w:val="24"/>
          <w:szCs w:val="24"/>
          <w:lang w:val="en-US"/>
        </w:rPr>
      </w:pPr>
    </w:p>
    <w:p w14:paraId="14B1F168" w14:textId="77777777" w:rsidR="009B3596" w:rsidRDefault="009B3596" w:rsidP="009B3596">
      <w:pPr>
        <w:rPr>
          <w:rFonts w:ascii="Times New Roman" w:eastAsia="Times New Roman" w:hAnsi="Times New Roman" w:cs="Times New Roman"/>
          <w:sz w:val="24"/>
          <w:szCs w:val="24"/>
          <w:lang w:val="en-US"/>
        </w:rPr>
      </w:pPr>
    </w:p>
    <w:p w14:paraId="14F0527D" w14:textId="77777777" w:rsidR="009B3596" w:rsidRDefault="009B3596" w:rsidP="009B3596">
      <w:pPr>
        <w:rPr>
          <w:rFonts w:ascii="Times New Roman" w:eastAsia="Times New Roman" w:hAnsi="Times New Roman" w:cs="Times New Roman"/>
          <w:sz w:val="24"/>
          <w:szCs w:val="24"/>
          <w:lang w:val="en-US"/>
        </w:rPr>
      </w:pPr>
    </w:p>
    <w:p w14:paraId="2B47CCB7" w14:textId="77777777" w:rsidR="009B3596" w:rsidRDefault="009B3596" w:rsidP="009B3596">
      <w:pPr>
        <w:rPr>
          <w:rFonts w:ascii="Times New Roman" w:eastAsia="Times New Roman" w:hAnsi="Times New Roman" w:cs="Times New Roman"/>
          <w:sz w:val="24"/>
          <w:szCs w:val="24"/>
          <w:lang w:val="en-US"/>
        </w:rPr>
      </w:pPr>
    </w:p>
    <w:p w14:paraId="22FD2244" w14:textId="77777777" w:rsidR="009B3596" w:rsidRDefault="009B3596" w:rsidP="009B3596">
      <w:pPr>
        <w:rPr>
          <w:rFonts w:ascii="Times New Roman" w:eastAsia="Times New Roman" w:hAnsi="Times New Roman" w:cs="Times New Roman"/>
          <w:sz w:val="24"/>
          <w:szCs w:val="24"/>
          <w:lang w:val="en-US"/>
        </w:rPr>
      </w:pPr>
    </w:p>
    <w:p w14:paraId="14AE1300" w14:textId="77777777" w:rsidR="009B3596" w:rsidRDefault="009B3596" w:rsidP="009B3596">
      <w:pPr>
        <w:rPr>
          <w:rFonts w:ascii="Times New Roman" w:eastAsia="Times New Roman" w:hAnsi="Times New Roman" w:cs="Times New Roman"/>
          <w:sz w:val="24"/>
          <w:szCs w:val="24"/>
          <w:lang w:val="en-US"/>
        </w:rPr>
      </w:pPr>
    </w:p>
    <w:p w14:paraId="73D5E21A" w14:textId="0D77E015" w:rsidR="00EF4AAF" w:rsidRPr="009B3596" w:rsidRDefault="009E41EE">
      <w:pPr>
        <w:pStyle w:val="Heading1"/>
        <w:rPr>
          <w:rFonts w:ascii="Times New Roman" w:hAnsi="Times New Roman" w:cs="Times New Roman"/>
          <w:sz w:val="36"/>
          <w:szCs w:val="36"/>
        </w:rPr>
      </w:pPr>
      <w:bookmarkStart w:id="25" w:name="_j3f2kv4fd3z2" w:colFirst="0" w:colLast="0"/>
      <w:bookmarkEnd w:id="25"/>
      <w:r w:rsidRPr="009B3596">
        <w:rPr>
          <w:rFonts w:ascii="Times New Roman" w:hAnsi="Times New Roman" w:cs="Times New Roman"/>
          <w:sz w:val="36"/>
          <w:szCs w:val="36"/>
        </w:rPr>
        <w:t>Appendi</w:t>
      </w:r>
      <w:r w:rsidR="00020007" w:rsidRPr="009B3596">
        <w:rPr>
          <w:rFonts w:ascii="Times New Roman" w:hAnsi="Times New Roman" w:cs="Times New Roman"/>
          <w:sz w:val="36"/>
          <w:szCs w:val="36"/>
        </w:rPr>
        <w:t>ces</w:t>
      </w:r>
      <w:r w:rsidRPr="009B3596">
        <w:rPr>
          <w:rFonts w:ascii="Times New Roman" w:hAnsi="Times New Roman" w:cs="Times New Roman"/>
          <w:sz w:val="36"/>
          <w:szCs w:val="36"/>
        </w:rPr>
        <w:t xml:space="preserve">: </w:t>
      </w:r>
    </w:p>
    <w:p w14:paraId="6F5005DD" w14:textId="72D95426" w:rsidR="00EF4AAF" w:rsidRPr="009B3596" w:rsidRDefault="009E41EE">
      <w:pPr>
        <w:pStyle w:val="Heading1"/>
        <w:numPr>
          <w:ilvl w:val="0"/>
          <w:numId w:val="14"/>
        </w:numPr>
        <w:spacing w:after="0"/>
        <w:rPr>
          <w:rFonts w:ascii="Times New Roman" w:hAnsi="Times New Roman" w:cs="Times New Roman"/>
          <w:sz w:val="24"/>
          <w:szCs w:val="24"/>
        </w:rPr>
      </w:pPr>
      <w:bookmarkStart w:id="26" w:name="_t2ivuvo4gin6" w:colFirst="0" w:colLast="0"/>
      <w:bookmarkEnd w:id="26"/>
      <w:r w:rsidRPr="009B3596">
        <w:rPr>
          <w:rFonts w:ascii="Times New Roman" w:hAnsi="Times New Roman" w:cs="Times New Roman"/>
          <w:sz w:val="24"/>
          <w:szCs w:val="24"/>
        </w:rPr>
        <w:t>Acknowledgements</w:t>
      </w:r>
    </w:p>
    <w:p w14:paraId="6BFDEA64" w14:textId="6DCBE8E8" w:rsidR="00EF4AAF" w:rsidRPr="009B3596" w:rsidRDefault="009E41EE">
      <w:pPr>
        <w:pStyle w:val="Heading1"/>
        <w:numPr>
          <w:ilvl w:val="0"/>
          <w:numId w:val="14"/>
        </w:numPr>
        <w:spacing w:before="0" w:after="0"/>
        <w:rPr>
          <w:rFonts w:ascii="Times New Roman" w:hAnsi="Times New Roman" w:cs="Times New Roman"/>
          <w:sz w:val="24"/>
          <w:szCs w:val="24"/>
        </w:rPr>
      </w:pPr>
      <w:bookmarkStart w:id="27" w:name="_kd1q398f4c59" w:colFirst="0" w:colLast="0"/>
      <w:bookmarkEnd w:id="27"/>
      <w:r w:rsidRPr="009B3596">
        <w:rPr>
          <w:rFonts w:ascii="Times New Roman" w:hAnsi="Times New Roman" w:cs="Times New Roman"/>
          <w:sz w:val="24"/>
          <w:szCs w:val="24"/>
        </w:rPr>
        <w:t>Definition of Important Terms</w:t>
      </w:r>
      <w:r w:rsidR="00020007" w:rsidRPr="009B3596">
        <w:rPr>
          <w:rFonts w:ascii="Times New Roman" w:hAnsi="Times New Roman" w:cs="Times New Roman"/>
          <w:sz w:val="24"/>
          <w:szCs w:val="24"/>
        </w:rPr>
        <w:t xml:space="preserve"> in the IDEA Definition of Autism</w:t>
      </w:r>
    </w:p>
    <w:p w14:paraId="0715E8F4" w14:textId="3E0EE190" w:rsidR="00EF4AAF" w:rsidRPr="009B3596" w:rsidRDefault="009E41EE">
      <w:pPr>
        <w:pStyle w:val="Heading1"/>
        <w:numPr>
          <w:ilvl w:val="1"/>
          <w:numId w:val="14"/>
        </w:numPr>
        <w:spacing w:before="0" w:after="0"/>
        <w:rPr>
          <w:rFonts w:ascii="Times New Roman" w:hAnsi="Times New Roman" w:cs="Times New Roman"/>
          <w:sz w:val="24"/>
          <w:szCs w:val="24"/>
        </w:rPr>
      </w:pPr>
      <w:bookmarkStart w:id="28" w:name="_4xs8wvyzza4t" w:colFirst="0" w:colLast="0"/>
      <w:bookmarkEnd w:id="28"/>
      <w:r w:rsidRPr="009B3596">
        <w:rPr>
          <w:rFonts w:ascii="Times New Roman" w:hAnsi="Times New Roman" w:cs="Times New Roman"/>
          <w:sz w:val="24"/>
          <w:szCs w:val="24"/>
        </w:rPr>
        <w:t>IDEA</w:t>
      </w:r>
    </w:p>
    <w:p w14:paraId="6E969E65" w14:textId="76B90564" w:rsidR="00EF4AAF" w:rsidRPr="009B3596" w:rsidRDefault="009E41EE">
      <w:pPr>
        <w:pStyle w:val="Heading1"/>
        <w:numPr>
          <w:ilvl w:val="1"/>
          <w:numId w:val="14"/>
        </w:numPr>
        <w:spacing w:before="0" w:after="0"/>
        <w:rPr>
          <w:rFonts w:ascii="Times New Roman" w:hAnsi="Times New Roman" w:cs="Times New Roman"/>
          <w:sz w:val="24"/>
          <w:szCs w:val="24"/>
        </w:rPr>
      </w:pPr>
      <w:bookmarkStart w:id="29" w:name="_jdw07rnz4ykv" w:colFirst="0" w:colLast="0"/>
      <w:bookmarkEnd w:id="29"/>
      <w:r w:rsidRPr="009B3596">
        <w:rPr>
          <w:rFonts w:ascii="Times New Roman" w:hAnsi="Times New Roman" w:cs="Times New Roman"/>
          <w:sz w:val="24"/>
          <w:szCs w:val="24"/>
        </w:rPr>
        <w:t>Developmental disability</w:t>
      </w:r>
    </w:p>
    <w:p w14:paraId="23478D04" w14:textId="1FC2D22D" w:rsidR="00EF4AAF" w:rsidRPr="009B3596" w:rsidRDefault="009E41EE">
      <w:pPr>
        <w:pStyle w:val="Heading1"/>
        <w:numPr>
          <w:ilvl w:val="1"/>
          <w:numId w:val="14"/>
        </w:numPr>
        <w:spacing w:before="0" w:after="0"/>
        <w:rPr>
          <w:rFonts w:ascii="Times New Roman" w:hAnsi="Times New Roman" w:cs="Times New Roman"/>
          <w:sz w:val="24"/>
          <w:szCs w:val="24"/>
        </w:rPr>
      </w:pPr>
      <w:bookmarkStart w:id="30" w:name="_nmjwsz43y1po" w:colFirst="0" w:colLast="0"/>
      <w:bookmarkEnd w:id="30"/>
      <w:r w:rsidRPr="009B3596">
        <w:rPr>
          <w:rFonts w:ascii="Times New Roman" w:hAnsi="Times New Roman" w:cs="Times New Roman"/>
          <w:sz w:val="24"/>
          <w:szCs w:val="24"/>
        </w:rPr>
        <w:t xml:space="preserve">Verbal communication </w:t>
      </w:r>
    </w:p>
    <w:p w14:paraId="0AF9A3E7" w14:textId="1325D383" w:rsidR="00EF4AAF" w:rsidRPr="009B3596" w:rsidRDefault="009E41EE">
      <w:pPr>
        <w:pStyle w:val="Heading1"/>
        <w:numPr>
          <w:ilvl w:val="1"/>
          <w:numId w:val="14"/>
        </w:numPr>
        <w:spacing w:before="0" w:after="0"/>
        <w:rPr>
          <w:rFonts w:ascii="Times New Roman" w:hAnsi="Times New Roman" w:cs="Times New Roman"/>
          <w:sz w:val="24"/>
          <w:szCs w:val="24"/>
        </w:rPr>
      </w:pPr>
      <w:bookmarkStart w:id="31" w:name="_24ygxe5ep83l" w:colFirst="0" w:colLast="0"/>
      <w:bookmarkEnd w:id="31"/>
      <w:r w:rsidRPr="009B3596">
        <w:rPr>
          <w:rFonts w:ascii="Times New Roman" w:hAnsi="Times New Roman" w:cs="Times New Roman"/>
          <w:sz w:val="24"/>
          <w:szCs w:val="24"/>
        </w:rPr>
        <w:t>Nonverbal communication</w:t>
      </w:r>
    </w:p>
    <w:p w14:paraId="26119968" w14:textId="7C4B5D6D" w:rsidR="00EF4AAF" w:rsidRPr="009B3596" w:rsidRDefault="00020007">
      <w:pPr>
        <w:pStyle w:val="Heading1"/>
        <w:numPr>
          <w:ilvl w:val="1"/>
          <w:numId w:val="14"/>
        </w:numPr>
        <w:spacing w:before="0" w:after="0"/>
        <w:rPr>
          <w:rFonts w:ascii="Times New Roman" w:hAnsi="Times New Roman" w:cs="Times New Roman"/>
          <w:sz w:val="24"/>
          <w:szCs w:val="24"/>
        </w:rPr>
      </w:pPr>
      <w:bookmarkStart w:id="32" w:name="_l9owkvglx6nr" w:colFirst="0" w:colLast="0"/>
      <w:bookmarkEnd w:id="32"/>
      <w:r w:rsidRPr="009B3596">
        <w:rPr>
          <w:rFonts w:ascii="Times New Roman" w:hAnsi="Times New Roman" w:cs="Times New Roman"/>
          <w:sz w:val="24"/>
          <w:szCs w:val="24"/>
        </w:rPr>
        <w:t>Adversely affects</w:t>
      </w:r>
    </w:p>
    <w:p w14:paraId="0C36DF02" w14:textId="5FEBF36C" w:rsidR="00EF4AAF" w:rsidRPr="009B3596" w:rsidRDefault="00020007">
      <w:pPr>
        <w:pStyle w:val="Heading1"/>
        <w:numPr>
          <w:ilvl w:val="1"/>
          <w:numId w:val="14"/>
        </w:numPr>
        <w:spacing w:before="0" w:after="0"/>
        <w:rPr>
          <w:rFonts w:ascii="Times New Roman" w:hAnsi="Times New Roman" w:cs="Times New Roman"/>
          <w:sz w:val="24"/>
          <w:szCs w:val="24"/>
        </w:rPr>
      </w:pPr>
      <w:bookmarkStart w:id="33" w:name="_od4eopm2yu4a" w:colFirst="0" w:colLast="0"/>
      <w:bookmarkEnd w:id="33"/>
      <w:r w:rsidRPr="009B3596">
        <w:rPr>
          <w:rFonts w:ascii="Times New Roman" w:hAnsi="Times New Roman" w:cs="Times New Roman"/>
          <w:sz w:val="24"/>
          <w:szCs w:val="24"/>
        </w:rPr>
        <w:t>Repetitive activities and s</w:t>
      </w:r>
      <w:r w:rsidR="009E41EE" w:rsidRPr="009B3596">
        <w:rPr>
          <w:rFonts w:ascii="Times New Roman" w:hAnsi="Times New Roman" w:cs="Times New Roman"/>
          <w:sz w:val="24"/>
          <w:szCs w:val="24"/>
        </w:rPr>
        <w:t>tereotyped movements</w:t>
      </w:r>
    </w:p>
    <w:p w14:paraId="30161A5B" w14:textId="2893D7F8" w:rsidR="00EF4AAF" w:rsidRPr="009B3596" w:rsidRDefault="009E41EE">
      <w:pPr>
        <w:pStyle w:val="Heading1"/>
        <w:numPr>
          <w:ilvl w:val="1"/>
          <w:numId w:val="14"/>
        </w:numPr>
        <w:spacing w:before="0" w:after="0"/>
        <w:rPr>
          <w:rFonts w:ascii="Times New Roman" w:hAnsi="Times New Roman" w:cs="Times New Roman"/>
          <w:sz w:val="24"/>
          <w:szCs w:val="24"/>
        </w:rPr>
      </w:pPr>
      <w:bookmarkStart w:id="34" w:name="_136ob2kbgrf0" w:colFirst="0" w:colLast="0"/>
      <w:bookmarkEnd w:id="34"/>
      <w:r w:rsidRPr="009B3596">
        <w:rPr>
          <w:rFonts w:ascii="Times New Roman" w:hAnsi="Times New Roman" w:cs="Times New Roman"/>
          <w:sz w:val="24"/>
          <w:szCs w:val="24"/>
        </w:rPr>
        <w:t>Sensory experiences</w:t>
      </w:r>
    </w:p>
    <w:p w14:paraId="5AFDEB99" w14:textId="67D62FB2" w:rsidR="00EF4AAF" w:rsidRPr="009B3596" w:rsidRDefault="009E41EE">
      <w:pPr>
        <w:pStyle w:val="Heading1"/>
        <w:numPr>
          <w:ilvl w:val="1"/>
          <w:numId w:val="14"/>
        </w:numPr>
        <w:spacing w:before="0" w:after="0"/>
        <w:rPr>
          <w:rFonts w:ascii="Times New Roman" w:hAnsi="Times New Roman" w:cs="Times New Roman"/>
          <w:sz w:val="24"/>
          <w:szCs w:val="24"/>
        </w:rPr>
      </w:pPr>
      <w:bookmarkStart w:id="35" w:name="_5febpadhktty" w:colFirst="0" w:colLast="0"/>
      <w:bookmarkEnd w:id="35"/>
      <w:r w:rsidRPr="009B3596">
        <w:rPr>
          <w:rFonts w:ascii="Times New Roman" w:hAnsi="Times New Roman" w:cs="Times New Roman"/>
          <w:sz w:val="24"/>
          <w:szCs w:val="24"/>
        </w:rPr>
        <w:t>Emotional Disturbance</w:t>
      </w:r>
    </w:p>
    <w:p w14:paraId="5A4444EA" w14:textId="1D4E81CC" w:rsidR="00EF4AAF" w:rsidRPr="009B3596" w:rsidRDefault="00020007" w:rsidP="4F60BAEA">
      <w:pPr>
        <w:pStyle w:val="Heading1"/>
        <w:numPr>
          <w:ilvl w:val="0"/>
          <w:numId w:val="14"/>
        </w:numPr>
        <w:spacing w:before="0" w:after="0"/>
        <w:rPr>
          <w:rFonts w:ascii="Times New Roman" w:hAnsi="Times New Roman" w:cs="Times New Roman"/>
          <w:sz w:val="24"/>
          <w:szCs w:val="24"/>
          <w:lang w:val="en-US"/>
        </w:rPr>
      </w:pPr>
      <w:bookmarkStart w:id="36" w:name="_g4dii7yt9dfh"/>
      <w:bookmarkEnd w:id="36"/>
      <w:r w:rsidRPr="009B3596">
        <w:rPr>
          <w:rFonts w:ascii="Times New Roman" w:hAnsi="Times New Roman" w:cs="Times New Roman"/>
          <w:sz w:val="24"/>
          <w:szCs w:val="24"/>
          <w:lang w:val="en-US"/>
        </w:rPr>
        <w:t xml:space="preserve">Autism </w:t>
      </w:r>
      <w:r w:rsidR="009E41EE" w:rsidRPr="009B3596">
        <w:rPr>
          <w:rFonts w:ascii="Times New Roman" w:hAnsi="Times New Roman" w:cs="Times New Roman"/>
          <w:sz w:val="24"/>
          <w:szCs w:val="24"/>
          <w:lang w:val="en-US"/>
        </w:rPr>
        <w:t>Eligibility Flow</w:t>
      </w:r>
      <w:r w:rsidR="00195E0C" w:rsidRPr="009B3596">
        <w:rPr>
          <w:rFonts w:ascii="Times New Roman" w:hAnsi="Times New Roman" w:cs="Times New Roman"/>
          <w:sz w:val="24"/>
          <w:szCs w:val="24"/>
          <w:lang w:val="en-US"/>
        </w:rPr>
        <w:t xml:space="preserve"> </w:t>
      </w:r>
      <w:r w:rsidR="009E41EE" w:rsidRPr="009B3596">
        <w:rPr>
          <w:rFonts w:ascii="Times New Roman" w:hAnsi="Times New Roman" w:cs="Times New Roman"/>
          <w:sz w:val="24"/>
          <w:szCs w:val="24"/>
          <w:lang w:val="en-US"/>
        </w:rPr>
        <w:t>Chart</w:t>
      </w:r>
    </w:p>
    <w:p w14:paraId="0814BA46" w14:textId="2071CE5B" w:rsidR="00EF4AAF" w:rsidRPr="009B3596" w:rsidRDefault="009E41EE">
      <w:pPr>
        <w:pStyle w:val="Heading1"/>
        <w:numPr>
          <w:ilvl w:val="0"/>
          <w:numId w:val="14"/>
        </w:numPr>
        <w:spacing w:before="0" w:after="0"/>
        <w:rPr>
          <w:rFonts w:ascii="Times New Roman" w:hAnsi="Times New Roman" w:cs="Times New Roman"/>
          <w:sz w:val="24"/>
          <w:szCs w:val="24"/>
        </w:rPr>
      </w:pPr>
      <w:bookmarkStart w:id="37" w:name="_b8ubd1nhoc2n" w:colFirst="0" w:colLast="0"/>
      <w:bookmarkEnd w:id="37"/>
      <w:r w:rsidRPr="009B3596">
        <w:rPr>
          <w:rFonts w:ascii="Times New Roman" w:hAnsi="Times New Roman" w:cs="Times New Roman"/>
          <w:sz w:val="24"/>
          <w:szCs w:val="24"/>
        </w:rPr>
        <w:t xml:space="preserve">Validated Autism-Specific Assessment Tools </w:t>
      </w:r>
    </w:p>
    <w:p w14:paraId="1E3ACD2C" w14:textId="77777777" w:rsidR="00EF4AAF" w:rsidRPr="009B3596" w:rsidRDefault="009E41EE">
      <w:pPr>
        <w:numPr>
          <w:ilvl w:val="0"/>
          <w:numId w:val="14"/>
        </w:numPr>
        <w:rPr>
          <w:rFonts w:ascii="Times New Roman" w:hAnsi="Times New Roman" w:cs="Times New Roman"/>
          <w:sz w:val="24"/>
          <w:szCs w:val="24"/>
        </w:rPr>
      </w:pPr>
      <w:r w:rsidRPr="009B3596">
        <w:rPr>
          <w:rFonts w:ascii="Times New Roman" w:hAnsi="Times New Roman" w:cs="Times New Roman"/>
          <w:sz w:val="24"/>
          <w:szCs w:val="24"/>
        </w:rPr>
        <w:t xml:space="preserve">Reference List </w:t>
      </w:r>
    </w:p>
    <w:p w14:paraId="50DDDE3C" w14:textId="77777777" w:rsidR="00EF4AAF" w:rsidRPr="009B3596" w:rsidRDefault="00EF4AAF">
      <w:pPr>
        <w:rPr>
          <w:rFonts w:ascii="Times New Roman" w:hAnsi="Times New Roman" w:cs="Times New Roman"/>
          <w:sz w:val="24"/>
          <w:szCs w:val="24"/>
        </w:rPr>
      </w:pPr>
    </w:p>
    <w:p w14:paraId="6AA3880C" w14:textId="77777777" w:rsidR="00EF4AAF" w:rsidRPr="009B3596" w:rsidRDefault="00EF4AAF">
      <w:pPr>
        <w:rPr>
          <w:rFonts w:ascii="Times New Roman" w:hAnsi="Times New Roman" w:cs="Times New Roman"/>
          <w:sz w:val="24"/>
          <w:szCs w:val="24"/>
        </w:rPr>
      </w:pPr>
    </w:p>
    <w:p w14:paraId="1EA735EA" w14:textId="77777777" w:rsidR="00EF4AAF" w:rsidRPr="009B3596" w:rsidRDefault="00EF4AAF">
      <w:pPr>
        <w:rPr>
          <w:rFonts w:ascii="Times New Roman" w:hAnsi="Times New Roman" w:cs="Times New Roman"/>
          <w:sz w:val="24"/>
          <w:szCs w:val="24"/>
        </w:rPr>
      </w:pPr>
    </w:p>
    <w:p w14:paraId="0FCC07A9" w14:textId="77777777" w:rsidR="00EF4AAF" w:rsidRPr="009B3596" w:rsidRDefault="00EF4AAF">
      <w:pPr>
        <w:rPr>
          <w:rFonts w:ascii="Times New Roman" w:hAnsi="Times New Roman" w:cs="Times New Roman"/>
          <w:sz w:val="24"/>
          <w:szCs w:val="24"/>
        </w:rPr>
      </w:pPr>
    </w:p>
    <w:p w14:paraId="214E93F8" w14:textId="77777777" w:rsidR="00EF4AAF" w:rsidRPr="009B3596" w:rsidRDefault="00EF4AAF">
      <w:pPr>
        <w:rPr>
          <w:rFonts w:ascii="Times New Roman" w:hAnsi="Times New Roman" w:cs="Times New Roman"/>
          <w:sz w:val="24"/>
          <w:szCs w:val="24"/>
        </w:rPr>
      </w:pPr>
    </w:p>
    <w:p w14:paraId="5E8F6610" w14:textId="77777777" w:rsidR="00EF4AAF" w:rsidRPr="009B3596" w:rsidRDefault="00EF4AAF">
      <w:pPr>
        <w:rPr>
          <w:rFonts w:ascii="Times New Roman" w:hAnsi="Times New Roman" w:cs="Times New Roman"/>
          <w:sz w:val="24"/>
          <w:szCs w:val="24"/>
        </w:rPr>
      </w:pPr>
    </w:p>
    <w:p w14:paraId="3E4B4CE7" w14:textId="77777777" w:rsidR="00EF4AAF" w:rsidRPr="009B3596" w:rsidRDefault="00EF4AAF">
      <w:pPr>
        <w:rPr>
          <w:rFonts w:ascii="Times New Roman" w:hAnsi="Times New Roman" w:cs="Times New Roman"/>
          <w:sz w:val="24"/>
          <w:szCs w:val="24"/>
        </w:rPr>
      </w:pPr>
    </w:p>
    <w:p w14:paraId="69D212A1" w14:textId="77777777" w:rsidR="00EF4AAF" w:rsidRPr="009B3596" w:rsidRDefault="00EF4AAF">
      <w:pPr>
        <w:rPr>
          <w:rFonts w:ascii="Times New Roman" w:hAnsi="Times New Roman" w:cs="Times New Roman"/>
          <w:sz w:val="24"/>
          <w:szCs w:val="24"/>
        </w:rPr>
      </w:pPr>
    </w:p>
    <w:p w14:paraId="3B21AD17" w14:textId="77777777" w:rsidR="00EF4AAF" w:rsidRPr="009B3596" w:rsidRDefault="00EF4AAF">
      <w:pPr>
        <w:rPr>
          <w:rFonts w:ascii="Times New Roman" w:hAnsi="Times New Roman" w:cs="Times New Roman"/>
          <w:sz w:val="24"/>
          <w:szCs w:val="24"/>
        </w:rPr>
      </w:pPr>
    </w:p>
    <w:p w14:paraId="15FA15D6" w14:textId="77777777" w:rsidR="00EF4AAF" w:rsidRPr="009B3596" w:rsidRDefault="00EF4AAF">
      <w:pPr>
        <w:rPr>
          <w:rFonts w:ascii="Times New Roman" w:hAnsi="Times New Roman" w:cs="Times New Roman"/>
          <w:sz w:val="24"/>
          <w:szCs w:val="24"/>
        </w:rPr>
      </w:pPr>
    </w:p>
    <w:p w14:paraId="36247B59" w14:textId="77777777" w:rsidR="00EF4AAF" w:rsidRPr="009B3596" w:rsidRDefault="00EF4AAF">
      <w:pPr>
        <w:rPr>
          <w:rFonts w:ascii="Times New Roman" w:hAnsi="Times New Roman" w:cs="Times New Roman"/>
          <w:sz w:val="24"/>
          <w:szCs w:val="24"/>
        </w:rPr>
      </w:pPr>
    </w:p>
    <w:p w14:paraId="309CDF8C" w14:textId="77777777" w:rsidR="00EF4AAF" w:rsidRPr="009B3596" w:rsidRDefault="00EF4AAF">
      <w:pPr>
        <w:rPr>
          <w:rFonts w:ascii="Times New Roman" w:hAnsi="Times New Roman" w:cs="Times New Roman"/>
          <w:sz w:val="24"/>
          <w:szCs w:val="24"/>
        </w:rPr>
      </w:pPr>
    </w:p>
    <w:p w14:paraId="0D38CC03" w14:textId="77777777" w:rsidR="00EF4AAF" w:rsidRPr="009B3596" w:rsidRDefault="00EF4AAF">
      <w:pPr>
        <w:rPr>
          <w:rFonts w:ascii="Times New Roman" w:hAnsi="Times New Roman" w:cs="Times New Roman"/>
          <w:sz w:val="24"/>
          <w:szCs w:val="24"/>
        </w:rPr>
      </w:pPr>
    </w:p>
    <w:p w14:paraId="456EFDE3" w14:textId="77777777" w:rsidR="00020007" w:rsidRPr="009B3596" w:rsidRDefault="00020007">
      <w:pPr>
        <w:rPr>
          <w:rFonts w:ascii="Times New Roman" w:hAnsi="Times New Roman" w:cs="Times New Roman"/>
          <w:sz w:val="24"/>
          <w:szCs w:val="24"/>
        </w:rPr>
      </w:pPr>
    </w:p>
    <w:p w14:paraId="6D291133" w14:textId="77777777" w:rsidR="00020007" w:rsidRPr="009B3596" w:rsidRDefault="00020007">
      <w:pPr>
        <w:rPr>
          <w:rFonts w:ascii="Times New Roman" w:hAnsi="Times New Roman" w:cs="Times New Roman"/>
          <w:sz w:val="24"/>
          <w:szCs w:val="24"/>
        </w:rPr>
      </w:pPr>
    </w:p>
    <w:p w14:paraId="3498899D" w14:textId="77777777" w:rsidR="00020007" w:rsidRPr="009B3596" w:rsidRDefault="00020007">
      <w:pPr>
        <w:rPr>
          <w:rFonts w:ascii="Times New Roman" w:hAnsi="Times New Roman" w:cs="Times New Roman"/>
          <w:sz w:val="24"/>
          <w:szCs w:val="24"/>
        </w:rPr>
      </w:pPr>
    </w:p>
    <w:p w14:paraId="7D5CF63E" w14:textId="77777777" w:rsidR="00020007" w:rsidRPr="009B3596" w:rsidRDefault="00020007">
      <w:pPr>
        <w:rPr>
          <w:rFonts w:ascii="Times New Roman" w:hAnsi="Times New Roman" w:cs="Times New Roman"/>
          <w:sz w:val="24"/>
          <w:szCs w:val="24"/>
        </w:rPr>
      </w:pPr>
    </w:p>
    <w:p w14:paraId="59C7A587" w14:textId="77777777" w:rsidR="00020007" w:rsidRPr="009B3596" w:rsidRDefault="00020007">
      <w:pPr>
        <w:rPr>
          <w:rFonts w:ascii="Times New Roman" w:hAnsi="Times New Roman" w:cs="Times New Roman"/>
          <w:sz w:val="24"/>
          <w:szCs w:val="24"/>
        </w:rPr>
      </w:pPr>
    </w:p>
    <w:p w14:paraId="5DDBF3D7" w14:textId="77777777" w:rsidR="00020007" w:rsidRPr="009B3596" w:rsidRDefault="00020007">
      <w:pPr>
        <w:rPr>
          <w:rFonts w:ascii="Times New Roman" w:hAnsi="Times New Roman" w:cs="Times New Roman"/>
          <w:sz w:val="24"/>
          <w:szCs w:val="24"/>
        </w:rPr>
      </w:pPr>
    </w:p>
    <w:p w14:paraId="0D993D4B" w14:textId="77777777" w:rsidR="00020007" w:rsidRPr="009B3596" w:rsidRDefault="00020007">
      <w:pPr>
        <w:rPr>
          <w:rFonts w:ascii="Times New Roman" w:hAnsi="Times New Roman" w:cs="Times New Roman"/>
          <w:sz w:val="24"/>
          <w:szCs w:val="24"/>
        </w:rPr>
      </w:pPr>
    </w:p>
    <w:p w14:paraId="556F81E0" w14:textId="77777777" w:rsidR="00020007" w:rsidRPr="009B3596" w:rsidRDefault="00020007">
      <w:pPr>
        <w:rPr>
          <w:rFonts w:ascii="Times New Roman" w:hAnsi="Times New Roman" w:cs="Times New Roman"/>
          <w:sz w:val="24"/>
          <w:szCs w:val="24"/>
        </w:rPr>
      </w:pPr>
    </w:p>
    <w:p w14:paraId="04FEF342" w14:textId="77777777" w:rsidR="00020007" w:rsidRPr="009B3596" w:rsidRDefault="00020007">
      <w:pPr>
        <w:rPr>
          <w:rFonts w:ascii="Times New Roman" w:hAnsi="Times New Roman" w:cs="Times New Roman"/>
          <w:sz w:val="24"/>
          <w:szCs w:val="24"/>
        </w:rPr>
      </w:pPr>
    </w:p>
    <w:p w14:paraId="413F4392" w14:textId="77777777" w:rsidR="00020007" w:rsidRPr="009B3596" w:rsidRDefault="00020007">
      <w:pPr>
        <w:rPr>
          <w:rFonts w:ascii="Times New Roman" w:hAnsi="Times New Roman" w:cs="Times New Roman"/>
          <w:sz w:val="24"/>
          <w:szCs w:val="24"/>
        </w:rPr>
      </w:pPr>
    </w:p>
    <w:p w14:paraId="4DD54489" w14:textId="77777777" w:rsidR="001C6EC0" w:rsidRPr="009B3596" w:rsidRDefault="001C6EC0">
      <w:pPr>
        <w:rPr>
          <w:rFonts w:ascii="Times New Roman" w:hAnsi="Times New Roman" w:cs="Times New Roman"/>
          <w:sz w:val="24"/>
          <w:szCs w:val="24"/>
        </w:rPr>
      </w:pPr>
    </w:p>
    <w:p w14:paraId="07BC16BF" w14:textId="77777777" w:rsidR="00020007" w:rsidRPr="009B3596" w:rsidRDefault="00020007">
      <w:pPr>
        <w:rPr>
          <w:rFonts w:ascii="Times New Roman" w:hAnsi="Times New Roman" w:cs="Times New Roman"/>
          <w:sz w:val="24"/>
          <w:szCs w:val="24"/>
        </w:rPr>
      </w:pPr>
      <w:bookmarkStart w:id="38" w:name="_29bm0axw51qt" w:colFirst="0" w:colLast="0"/>
      <w:bookmarkEnd w:id="38"/>
    </w:p>
    <w:p w14:paraId="202438F3" w14:textId="5B3FB9E8" w:rsidR="00EF4AAF" w:rsidRPr="00E4404C" w:rsidRDefault="009E41EE" w:rsidP="00DA5315">
      <w:pPr>
        <w:pStyle w:val="Heading1"/>
        <w:spacing w:before="0" w:line="240" w:lineRule="auto"/>
        <w:jc w:val="center"/>
        <w:rPr>
          <w:rFonts w:ascii="Times New Roman" w:hAnsi="Times New Roman" w:cs="Times New Roman"/>
          <w:b/>
          <w:sz w:val="28"/>
          <w:szCs w:val="28"/>
        </w:rPr>
      </w:pPr>
      <w:r w:rsidRPr="00E4404C">
        <w:rPr>
          <w:rFonts w:ascii="Times New Roman" w:hAnsi="Times New Roman" w:cs="Times New Roman"/>
          <w:b/>
          <w:sz w:val="28"/>
          <w:szCs w:val="28"/>
        </w:rPr>
        <w:t>Appendix A</w:t>
      </w:r>
    </w:p>
    <w:p w14:paraId="28A97947" w14:textId="1AF5E5D1" w:rsidR="00EF4AAF" w:rsidRPr="00E4404C" w:rsidRDefault="009E41EE">
      <w:pPr>
        <w:jc w:val="center"/>
        <w:rPr>
          <w:rFonts w:ascii="Times New Roman" w:hAnsi="Times New Roman" w:cs="Times New Roman"/>
          <w:b/>
          <w:sz w:val="24"/>
          <w:szCs w:val="24"/>
        </w:rPr>
      </w:pPr>
      <w:r w:rsidRPr="00E4404C">
        <w:rPr>
          <w:rFonts w:ascii="Times New Roman" w:hAnsi="Times New Roman" w:cs="Times New Roman"/>
          <w:b/>
          <w:sz w:val="24"/>
          <w:szCs w:val="24"/>
        </w:rPr>
        <w:t xml:space="preserve">List of Contributors </w:t>
      </w:r>
    </w:p>
    <w:p w14:paraId="089E58B6" w14:textId="4B006E1E" w:rsidR="00EF4AAF" w:rsidRPr="009B3596" w:rsidRDefault="00EF4AAF" w:rsidP="00020007">
      <w:pPr>
        <w:rPr>
          <w:rFonts w:ascii="Times New Roman" w:hAnsi="Times New Roman" w:cs="Times New Roman"/>
          <w:b/>
          <w:sz w:val="24"/>
          <w:szCs w:val="24"/>
        </w:rPr>
      </w:pPr>
    </w:p>
    <w:p w14:paraId="50C5E2E5" w14:textId="77777777" w:rsidR="00020007" w:rsidRPr="009B3596" w:rsidRDefault="00020007" w:rsidP="00020007">
      <w:pPr>
        <w:rPr>
          <w:rFonts w:ascii="Times New Roman" w:hAnsi="Times New Roman" w:cs="Times New Roman"/>
          <w:b/>
          <w:sz w:val="24"/>
          <w:szCs w:val="24"/>
        </w:rPr>
      </w:pPr>
    </w:p>
    <w:p w14:paraId="3DBDEF45" w14:textId="77777777" w:rsidR="00EF4AAF" w:rsidRPr="009B3596" w:rsidRDefault="009E41EE">
      <w:pPr>
        <w:spacing w:line="480" w:lineRule="auto"/>
        <w:rPr>
          <w:rFonts w:ascii="Times New Roman" w:hAnsi="Times New Roman" w:cs="Times New Roman"/>
          <w:sz w:val="24"/>
          <w:szCs w:val="24"/>
        </w:rPr>
      </w:pPr>
      <w:r w:rsidRPr="009B3596">
        <w:rPr>
          <w:rFonts w:ascii="Times New Roman" w:hAnsi="Times New Roman" w:cs="Times New Roman"/>
          <w:sz w:val="24"/>
          <w:szCs w:val="24"/>
        </w:rPr>
        <w:t xml:space="preserve">The CSDE acknowledges the contributions of the following: </w:t>
      </w:r>
    </w:p>
    <w:p w14:paraId="3A9109E6" w14:textId="77777777" w:rsidR="00EF4AAF" w:rsidRPr="009B3596" w:rsidRDefault="009E41EE">
      <w:pPr>
        <w:spacing w:line="480" w:lineRule="auto"/>
        <w:ind w:left="630"/>
        <w:rPr>
          <w:rFonts w:ascii="Times New Roman" w:hAnsi="Times New Roman" w:cs="Times New Roman"/>
          <w:sz w:val="24"/>
          <w:szCs w:val="24"/>
        </w:rPr>
      </w:pPr>
      <w:r w:rsidRPr="009B3596">
        <w:rPr>
          <w:rFonts w:ascii="Times New Roman" w:hAnsi="Times New Roman" w:cs="Times New Roman"/>
          <w:sz w:val="24"/>
          <w:szCs w:val="24"/>
        </w:rPr>
        <w:t>Dr. Jennifer Connolly, EASTCONN</w:t>
      </w:r>
    </w:p>
    <w:p w14:paraId="6935A29B" w14:textId="77777777" w:rsidR="00EF4AAF" w:rsidRPr="009B3596" w:rsidRDefault="009E41EE">
      <w:pPr>
        <w:spacing w:line="480" w:lineRule="auto"/>
        <w:ind w:left="630"/>
        <w:rPr>
          <w:rFonts w:ascii="Times New Roman" w:hAnsi="Times New Roman" w:cs="Times New Roman"/>
          <w:sz w:val="24"/>
          <w:szCs w:val="24"/>
        </w:rPr>
      </w:pPr>
      <w:r w:rsidRPr="009B3596">
        <w:rPr>
          <w:rFonts w:ascii="Times New Roman" w:hAnsi="Times New Roman" w:cs="Times New Roman"/>
          <w:sz w:val="24"/>
          <w:szCs w:val="24"/>
        </w:rPr>
        <w:t xml:space="preserve">Dr. Ravit Stein, EASTCONN </w:t>
      </w:r>
    </w:p>
    <w:p w14:paraId="49ABFD48" w14:textId="77777777" w:rsidR="00EF4AAF" w:rsidRPr="009B3596" w:rsidRDefault="009E41EE">
      <w:pPr>
        <w:spacing w:line="480" w:lineRule="auto"/>
        <w:ind w:left="630"/>
        <w:rPr>
          <w:rFonts w:ascii="Times New Roman" w:hAnsi="Times New Roman" w:cs="Times New Roman"/>
          <w:sz w:val="24"/>
          <w:szCs w:val="24"/>
        </w:rPr>
      </w:pPr>
      <w:r w:rsidRPr="009B3596">
        <w:rPr>
          <w:rFonts w:ascii="Times New Roman" w:hAnsi="Times New Roman" w:cs="Times New Roman"/>
          <w:sz w:val="24"/>
          <w:szCs w:val="24"/>
        </w:rPr>
        <w:t>Karen Hyatt, Groton Public Schools</w:t>
      </w:r>
    </w:p>
    <w:p w14:paraId="66209F5A" w14:textId="77777777" w:rsidR="00EF4AAF" w:rsidRPr="009B3596" w:rsidRDefault="009E41EE">
      <w:pPr>
        <w:spacing w:line="480" w:lineRule="auto"/>
        <w:ind w:left="630"/>
        <w:rPr>
          <w:rFonts w:ascii="Times New Roman" w:hAnsi="Times New Roman" w:cs="Times New Roman"/>
          <w:sz w:val="24"/>
          <w:szCs w:val="24"/>
        </w:rPr>
      </w:pPr>
      <w:r w:rsidRPr="009B3596">
        <w:rPr>
          <w:rFonts w:ascii="Times New Roman" w:hAnsi="Times New Roman" w:cs="Times New Roman"/>
          <w:sz w:val="24"/>
          <w:szCs w:val="24"/>
        </w:rPr>
        <w:t>Dr. Don Briere, Hebron Public Schools</w:t>
      </w:r>
    </w:p>
    <w:p w14:paraId="0C8E24A1" w14:textId="77777777" w:rsidR="00EF4AAF" w:rsidRPr="009B3596" w:rsidRDefault="009E41EE">
      <w:pPr>
        <w:spacing w:line="480" w:lineRule="auto"/>
        <w:ind w:left="630"/>
        <w:rPr>
          <w:rFonts w:ascii="Times New Roman" w:hAnsi="Times New Roman" w:cs="Times New Roman"/>
          <w:sz w:val="24"/>
          <w:szCs w:val="24"/>
        </w:rPr>
      </w:pPr>
      <w:r w:rsidRPr="009B3596">
        <w:rPr>
          <w:rFonts w:ascii="Times New Roman" w:hAnsi="Times New Roman" w:cs="Times New Roman"/>
          <w:sz w:val="24"/>
          <w:szCs w:val="24"/>
        </w:rPr>
        <w:t>Sherry Farmer, Madison Public Schools</w:t>
      </w:r>
    </w:p>
    <w:p w14:paraId="441FDB4D" w14:textId="77777777" w:rsidR="00EF4AAF" w:rsidRPr="009B3596" w:rsidRDefault="009E41EE">
      <w:pPr>
        <w:spacing w:line="480" w:lineRule="auto"/>
        <w:ind w:left="630"/>
        <w:rPr>
          <w:rFonts w:ascii="Times New Roman" w:hAnsi="Times New Roman" w:cs="Times New Roman"/>
          <w:sz w:val="24"/>
          <w:szCs w:val="24"/>
        </w:rPr>
      </w:pPr>
      <w:r w:rsidRPr="009B3596">
        <w:rPr>
          <w:rFonts w:ascii="Times New Roman" w:hAnsi="Times New Roman" w:cs="Times New Roman"/>
          <w:sz w:val="24"/>
          <w:szCs w:val="24"/>
        </w:rPr>
        <w:t>Andrew Feinstein, Special Education Equity for Kids in Connecticut</w:t>
      </w:r>
    </w:p>
    <w:p w14:paraId="152CF643" w14:textId="77777777" w:rsidR="00EF4AAF" w:rsidRPr="009B3596" w:rsidRDefault="009E41EE">
      <w:pPr>
        <w:spacing w:line="480" w:lineRule="auto"/>
        <w:ind w:left="630"/>
        <w:rPr>
          <w:rFonts w:ascii="Times New Roman" w:hAnsi="Times New Roman" w:cs="Times New Roman"/>
          <w:sz w:val="24"/>
          <w:szCs w:val="24"/>
        </w:rPr>
      </w:pPr>
      <w:r w:rsidRPr="009B3596">
        <w:rPr>
          <w:rFonts w:ascii="Times New Roman" w:hAnsi="Times New Roman" w:cs="Times New Roman"/>
          <w:sz w:val="24"/>
          <w:szCs w:val="24"/>
        </w:rPr>
        <w:t>Jane Hampton-Smith, Connecticut Parent Advocacy Center</w:t>
      </w:r>
    </w:p>
    <w:p w14:paraId="78F02148" w14:textId="77777777" w:rsidR="00EF4AAF" w:rsidRPr="009B3596" w:rsidRDefault="009E41EE">
      <w:pPr>
        <w:spacing w:line="480" w:lineRule="auto"/>
        <w:ind w:left="630"/>
        <w:rPr>
          <w:rFonts w:ascii="Times New Roman" w:hAnsi="Times New Roman" w:cs="Times New Roman"/>
          <w:sz w:val="24"/>
          <w:szCs w:val="24"/>
        </w:rPr>
      </w:pPr>
      <w:r w:rsidRPr="009B3596">
        <w:rPr>
          <w:rFonts w:ascii="Times New Roman" w:hAnsi="Times New Roman" w:cs="Times New Roman"/>
          <w:sz w:val="24"/>
          <w:szCs w:val="24"/>
        </w:rPr>
        <w:t>Dr. Diana Kelley, Suffield Public Schools</w:t>
      </w:r>
    </w:p>
    <w:p w14:paraId="2F39C928" w14:textId="77777777" w:rsidR="00EF4AAF" w:rsidRPr="009B3596" w:rsidRDefault="009E41EE" w:rsidP="4F60BAEA">
      <w:pPr>
        <w:spacing w:line="480" w:lineRule="auto"/>
        <w:ind w:left="630"/>
        <w:rPr>
          <w:rFonts w:ascii="Times New Roman" w:hAnsi="Times New Roman" w:cs="Times New Roman"/>
          <w:sz w:val="24"/>
          <w:szCs w:val="24"/>
          <w:lang w:val="en-US"/>
        </w:rPr>
      </w:pPr>
      <w:r w:rsidRPr="009B3596">
        <w:rPr>
          <w:rFonts w:ascii="Times New Roman" w:hAnsi="Times New Roman" w:cs="Times New Roman"/>
          <w:sz w:val="24"/>
          <w:szCs w:val="24"/>
          <w:lang w:val="en-US"/>
        </w:rPr>
        <w:t>Katie Krasula, Simsbury Public Schools</w:t>
      </w:r>
    </w:p>
    <w:p w14:paraId="56E6E310" w14:textId="77777777" w:rsidR="00EF4AAF" w:rsidRPr="009B3596" w:rsidRDefault="009E41EE" w:rsidP="4F60BAEA">
      <w:pPr>
        <w:spacing w:line="480" w:lineRule="auto"/>
        <w:ind w:left="630"/>
        <w:rPr>
          <w:rFonts w:ascii="Times New Roman" w:hAnsi="Times New Roman" w:cs="Times New Roman"/>
          <w:sz w:val="24"/>
          <w:szCs w:val="24"/>
          <w:lang w:val="en-US"/>
        </w:rPr>
      </w:pPr>
      <w:r w:rsidRPr="009B3596">
        <w:rPr>
          <w:rFonts w:ascii="Times New Roman" w:hAnsi="Times New Roman" w:cs="Times New Roman"/>
          <w:sz w:val="24"/>
          <w:szCs w:val="24"/>
          <w:lang w:val="en-US"/>
        </w:rPr>
        <w:t>Michelle Laubin, Berchem Moses PC</w:t>
      </w:r>
    </w:p>
    <w:p w14:paraId="72A1CD5A" w14:textId="77777777" w:rsidR="00EF4AAF" w:rsidRPr="009B3596" w:rsidRDefault="009E41EE">
      <w:pPr>
        <w:spacing w:line="480" w:lineRule="auto"/>
        <w:ind w:left="630"/>
        <w:rPr>
          <w:rFonts w:ascii="Times New Roman" w:hAnsi="Times New Roman" w:cs="Times New Roman"/>
          <w:sz w:val="24"/>
          <w:szCs w:val="24"/>
        </w:rPr>
      </w:pPr>
      <w:r w:rsidRPr="009B3596">
        <w:rPr>
          <w:rFonts w:ascii="Times New Roman" w:hAnsi="Times New Roman" w:cs="Times New Roman"/>
          <w:sz w:val="24"/>
          <w:szCs w:val="24"/>
        </w:rPr>
        <w:t>Peter Maher, Shipman &amp; Goodwin LLP</w:t>
      </w:r>
    </w:p>
    <w:p w14:paraId="444FEF27" w14:textId="77777777" w:rsidR="00EF4AAF" w:rsidRPr="009B3596" w:rsidRDefault="009E41EE">
      <w:pPr>
        <w:spacing w:line="480" w:lineRule="auto"/>
        <w:ind w:left="630"/>
        <w:rPr>
          <w:rFonts w:ascii="Times New Roman" w:hAnsi="Times New Roman" w:cs="Times New Roman"/>
          <w:sz w:val="24"/>
          <w:szCs w:val="24"/>
        </w:rPr>
      </w:pPr>
      <w:r w:rsidRPr="009B3596">
        <w:rPr>
          <w:rFonts w:ascii="Times New Roman" w:hAnsi="Times New Roman" w:cs="Times New Roman"/>
          <w:sz w:val="24"/>
          <w:szCs w:val="24"/>
        </w:rPr>
        <w:t>Kari Patterson, Torrington Public Schools</w:t>
      </w:r>
    </w:p>
    <w:p w14:paraId="499695F1" w14:textId="77777777" w:rsidR="00EF4AAF" w:rsidRPr="009B3596" w:rsidRDefault="009E41EE">
      <w:pPr>
        <w:spacing w:line="480" w:lineRule="auto"/>
        <w:ind w:left="630"/>
        <w:rPr>
          <w:rFonts w:ascii="Times New Roman" w:hAnsi="Times New Roman" w:cs="Times New Roman"/>
          <w:sz w:val="24"/>
          <w:szCs w:val="24"/>
        </w:rPr>
      </w:pPr>
      <w:r w:rsidRPr="009B3596">
        <w:rPr>
          <w:rFonts w:ascii="Times New Roman" w:hAnsi="Times New Roman" w:cs="Times New Roman"/>
          <w:sz w:val="24"/>
          <w:szCs w:val="24"/>
        </w:rPr>
        <w:t>Dr. Christine Peck, Cooperative Educational Services</w:t>
      </w:r>
    </w:p>
    <w:p w14:paraId="3103122C" w14:textId="77777777" w:rsidR="00EF4AAF" w:rsidRPr="009B3596" w:rsidRDefault="009E41EE">
      <w:pPr>
        <w:spacing w:line="480" w:lineRule="auto"/>
        <w:ind w:left="630"/>
        <w:rPr>
          <w:rFonts w:ascii="Times New Roman" w:hAnsi="Times New Roman" w:cs="Times New Roman"/>
          <w:sz w:val="24"/>
          <w:szCs w:val="24"/>
        </w:rPr>
      </w:pPr>
      <w:r w:rsidRPr="009B3596">
        <w:rPr>
          <w:rFonts w:ascii="Times New Roman" w:hAnsi="Times New Roman" w:cs="Times New Roman"/>
          <w:sz w:val="24"/>
          <w:szCs w:val="24"/>
        </w:rPr>
        <w:t>Robin Riccitelli, Area Cooperative Educational Services (ACES)</w:t>
      </w:r>
    </w:p>
    <w:p w14:paraId="5DDCF0BC" w14:textId="77777777" w:rsidR="00EF4AAF" w:rsidRPr="009B3596" w:rsidRDefault="009E41EE" w:rsidP="1C723706">
      <w:pPr>
        <w:spacing w:line="480" w:lineRule="auto"/>
        <w:ind w:left="630"/>
        <w:rPr>
          <w:rFonts w:ascii="Times New Roman" w:hAnsi="Times New Roman" w:cs="Times New Roman"/>
          <w:sz w:val="24"/>
          <w:szCs w:val="24"/>
          <w:lang w:val="en-US"/>
        </w:rPr>
      </w:pPr>
      <w:r w:rsidRPr="009B3596">
        <w:rPr>
          <w:rFonts w:ascii="Times New Roman" w:hAnsi="Times New Roman" w:cs="Times New Roman"/>
          <w:sz w:val="24"/>
          <w:szCs w:val="24"/>
          <w:lang w:val="en-US"/>
        </w:rPr>
        <w:t>Jessica Sciarretto, Region 15</w:t>
      </w:r>
    </w:p>
    <w:p w14:paraId="000C3278" w14:textId="77777777" w:rsidR="00EF4AAF" w:rsidRPr="009B3596" w:rsidRDefault="009E41EE">
      <w:pPr>
        <w:spacing w:line="480" w:lineRule="auto"/>
        <w:ind w:left="630"/>
        <w:rPr>
          <w:rFonts w:ascii="Times New Roman" w:hAnsi="Times New Roman" w:cs="Times New Roman"/>
          <w:sz w:val="24"/>
          <w:szCs w:val="24"/>
        </w:rPr>
      </w:pPr>
      <w:r w:rsidRPr="009B3596">
        <w:rPr>
          <w:rFonts w:ascii="Times New Roman" w:hAnsi="Times New Roman" w:cs="Times New Roman"/>
          <w:sz w:val="24"/>
          <w:szCs w:val="24"/>
        </w:rPr>
        <w:t xml:space="preserve">Julie Swanson, Julie Swanson Advocacy </w:t>
      </w:r>
    </w:p>
    <w:p w14:paraId="6EF8D4B9" w14:textId="7F11CB6D" w:rsidR="00EF4AAF" w:rsidRPr="009B3596" w:rsidRDefault="009E41EE">
      <w:pPr>
        <w:spacing w:line="480" w:lineRule="auto"/>
        <w:ind w:left="630"/>
        <w:rPr>
          <w:rFonts w:ascii="Times New Roman" w:hAnsi="Times New Roman" w:cs="Times New Roman"/>
          <w:sz w:val="24"/>
          <w:szCs w:val="24"/>
        </w:rPr>
      </w:pPr>
      <w:r w:rsidRPr="009B3596">
        <w:rPr>
          <w:rFonts w:ascii="Times New Roman" w:hAnsi="Times New Roman" w:cs="Times New Roman"/>
          <w:sz w:val="24"/>
          <w:szCs w:val="24"/>
        </w:rPr>
        <w:t>Aimee Turner, Wallingford Public Schools</w:t>
      </w:r>
    </w:p>
    <w:p w14:paraId="5B05A0B6" w14:textId="6D12A35B" w:rsidR="00EF4AAF" w:rsidRPr="009B3596" w:rsidRDefault="009E41EE" w:rsidP="4F60BAEA">
      <w:pPr>
        <w:spacing w:line="480" w:lineRule="auto"/>
        <w:ind w:left="630"/>
        <w:rPr>
          <w:rFonts w:ascii="Times New Roman" w:hAnsi="Times New Roman" w:cs="Times New Roman"/>
          <w:sz w:val="24"/>
          <w:szCs w:val="24"/>
          <w:lang w:val="en-US"/>
        </w:rPr>
      </w:pPr>
      <w:r w:rsidRPr="009B3596">
        <w:rPr>
          <w:rFonts w:ascii="Times New Roman" w:hAnsi="Times New Roman" w:cs="Times New Roman"/>
          <w:sz w:val="24"/>
          <w:szCs w:val="24"/>
          <w:lang w:val="en-US"/>
        </w:rPr>
        <w:t xml:space="preserve">Tara Viens, </w:t>
      </w:r>
      <w:r w:rsidR="00020007" w:rsidRPr="009B3596">
        <w:rPr>
          <w:rFonts w:ascii="Times New Roman" w:hAnsi="Times New Roman" w:cs="Times New Roman"/>
          <w:sz w:val="24"/>
          <w:szCs w:val="24"/>
          <w:lang w:val="en-US"/>
        </w:rPr>
        <w:t xml:space="preserve">State of </w:t>
      </w:r>
      <w:r w:rsidRPr="009B3596">
        <w:rPr>
          <w:rFonts w:ascii="Times New Roman" w:hAnsi="Times New Roman" w:cs="Times New Roman"/>
          <w:sz w:val="24"/>
          <w:szCs w:val="24"/>
          <w:lang w:val="en-US"/>
        </w:rPr>
        <w:t>C</w:t>
      </w:r>
      <w:r w:rsidR="00020007" w:rsidRPr="009B3596">
        <w:rPr>
          <w:rFonts w:ascii="Times New Roman" w:hAnsi="Times New Roman" w:cs="Times New Roman"/>
          <w:sz w:val="24"/>
          <w:szCs w:val="24"/>
          <w:lang w:val="en-US"/>
        </w:rPr>
        <w:t>onnecticut,</w:t>
      </w:r>
      <w:r w:rsidRPr="009B3596">
        <w:rPr>
          <w:rFonts w:ascii="Times New Roman" w:hAnsi="Times New Roman" w:cs="Times New Roman"/>
          <w:sz w:val="24"/>
          <w:szCs w:val="24"/>
          <w:lang w:val="en-US"/>
        </w:rPr>
        <w:t xml:space="preserve"> Office of Policy and Management</w:t>
      </w:r>
    </w:p>
    <w:p w14:paraId="01F35624" w14:textId="0F891E68" w:rsidR="00EF4AAF" w:rsidRPr="009B3596" w:rsidRDefault="009E41EE">
      <w:pPr>
        <w:rPr>
          <w:rFonts w:ascii="Times New Roman" w:hAnsi="Times New Roman" w:cs="Times New Roman"/>
          <w:sz w:val="24"/>
          <w:szCs w:val="24"/>
        </w:rPr>
      </w:pPr>
      <w:r w:rsidRPr="009B3596">
        <w:rPr>
          <w:rFonts w:ascii="Times New Roman" w:hAnsi="Times New Roman" w:cs="Times New Roman"/>
          <w:sz w:val="24"/>
          <w:szCs w:val="24"/>
        </w:rPr>
        <w:t xml:space="preserve">The CSDE also acknowledges those who provided feedback via email and survey responses, including over 100 participants across the state from varying roles. These perspectives were invaluable to the revision process. </w:t>
      </w:r>
    </w:p>
    <w:p w14:paraId="199061B2" w14:textId="77777777" w:rsidR="001A0513" w:rsidRPr="00E4404C" w:rsidRDefault="001A0513">
      <w:pPr>
        <w:rPr>
          <w:rFonts w:ascii="Times New Roman" w:hAnsi="Times New Roman" w:cs="Times New Roman"/>
          <w:sz w:val="24"/>
          <w:szCs w:val="24"/>
        </w:rPr>
      </w:pPr>
    </w:p>
    <w:p w14:paraId="763F14DF" w14:textId="77777777" w:rsidR="00EF4AAF" w:rsidRPr="00E4404C" w:rsidRDefault="009E41EE" w:rsidP="00DA5315">
      <w:pPr>
        <w:pStyle w:val="Heading1"/>
        <w:spacing w:before="0" w:line="240" w:lineRule="auto"/>
        <w:jc w:val="center"/>
        <w:rPr>
          <w:rFonts w:ascii="Times New Roman" w:hAnsi="Times New Roman" w:cs="Times New Roman"/>
          <w:b/>
          <w:sz w:val="28"/>
          <w:szCs w:val="28"/>
        </w:rPr>
      </w:pPr>
      <w:bookmarkStart w:id="39" w:name="_2je3c7db2th3" w:colFirst="0" w:colLast="0"/>
      <w:bookmarkEnd w:id="39"/>
      <w:r w:rsidRPr="00E4404C">
        <w:rPr>
          <w:rFonts w:ascii="Times New Roman" w:hAnsi="Times New Roman" w:cs="Times New Roman"/>
          <w:b/>
          <w:sz w:val="28"/>
          <w:szCs w:val="28"/>
        </w:rPr>
        <w:t>Appendix B</w:t>
      </w:r>
    </w:p>
    <w:p w14:paraId="6D10B668" w14:textId="77777777" w:rsidR="00EF4AAF" w:rsidRPr="00E4404C" w:rsidRDefault="009E41EE">
      <w:pPr>
        <w:pStyle w:val="Heading1"/>
        <w:spacing w:before="0" w:after="0" w:line="240" w:lineRule="auto"/>
        <w:jc w:val="center"/>
        <w:rPr>
          <w:rFonts w:ascii="Times New Roman" w:hAnsi="Times New Roman" w:cs="Times New Roman"/>
          <w:b/>
          <w:sz w:val="24"/>
          <w:szCs w:val="24"/>
        </w:rPr>
      </w:pPr>
      <w:bookmarkStart w:id="40" w:name="_vg1viy4pptdb" w:colFirst="0" w:colLast="0"/>
      <w:bookmarkEnd w:id="40"/>
      <w:r w:rsidRPr="00E4404C">
        <w:rPr>
          <w:rFonts w:ascii="Times New Roman" w:hAnsi="Times New Roman" w:cs="Times New Roman"/>
          <w:b/>
          <w:sz w:val="24"/>
          <w:szCs w:val="24"/>
        </w:rPr>
        <w:t xml:space="preserve">Definition of Important Terms in the IDEA Definition of Autism </w:t>
      </w:r>
    </w:p>
    <w:p w14:paraId="35329650" w14:textId="68B5FE9E" w:rsidR="00EF4AAF" w:rsidRPr="009B3596" w:rsidRDefault="00EF4AAF">
      <w:pPr>
        <w:keepLines/>
        <w:spacing w:line="240" w:lineRule="auto"/>
        <w:rPr>
          <w:rFonts w:ascii="Times New Roman" w:hAnsi="Times New Roman" w:cs="Times New Roman"/>
          <w:sz w:val="24"/>
          <w:szCs w:val="24"/>
        </w:rPr>
      </w:pPr>
    </w:p>
    <w:p w14:paraId="300B3859" w14:textId="77777777" w:rsidR="00DA5315" w:rsidRPr="009B3596" w:rsidRDefault="00DA5315">
      <w:pPr>
        <w:keepLines/>
        <w:spacing w:line="240" w:lineRule="auto"/>
        <w:rPr>
          <w:rFonts w:ascii="Times New Roman" w:hAnsi="Times New Roman" w:cs="Times New Roman"/>
          <w:sz w:val="24"/>
          <w:szCs w:val="24"/>
        </w:rPr>
      </w:pPr>
    </w:p>
    <w:tbl>
      <w:tblPr>
        <w:tblW w:w="9360" w:type="dxa"/>
        <w:tblLayout w:type="fixed"/>
        <w:tblLook w:val="04A0" w:firstRow="1" w:lastRow="0" w:firstColumn="1" w:lastColumn="0" w:noHBand="0" w:noVBand="1"/>
      </w:tblPr>
      <w:tblGrid>
        <w:gridCol w:w="2010"/>
        <w:gridCol w:w="7350"/>
      </w:tblGrid>
      <w:tr w:rsidR="00EF4AAF" w:rsidRPr="00E4404C" w14:paraId="79B5F944" w14:textId="77777777" w:rsidTr="00FE0A0C">
        <w:tc>
          <w:tcPr>
            <w:tcW w:w="2010" w:type="dxa"/>
          </w:tcPr>
          <w:p w14:paraId="70BD4F81" w14:textId="77777777" w:rsidR="00EF4AAF" w:rsidRPr="009B3596" w:rsidRDefault="009E41EE">
            <w:pPr>
              <w:pStyle w:val="Heading1"/>
              <w:spacing w:before="0" w:line="240" w:lineRule="auto"/>
              <w:rPr>
                <w:rFonts w:ascii="Times New Roman" w:hAnsi="Times New Roman" w:cs="Times New Roman"/>
                <w:b/>
                <w:sz w:val="22"/>
                <w:szCs w:val="22"/>
              </w:rPr>
            </w:pPr>
            <w:bookmarkStart w:id="41" w:name="_bbkjmbz4kgjo" w:colFirst="0" w:colLast="0"/>
            <w:bookmarkEnd w:id="41"/>
            <w:r w:rsidRPr="009B3596">
              <w:rPr>
                <w:rFonts w:ascii="Times New Roman" w:hAnsi="Times New Roman" w:cs="Times New Roman"/>
                <w:b/>
                <w:sz w:val="22"/>
                <w:szCs w:val="22"/>
              </w:rPr>
              <w:t>IDEA</w:t>
            </w:r>
          </w:p>
        </w:tc>
        <w:tc>
          <w:tcPr>
            <w:tcW w:w="7350" w:type="dxa"/>
          </w:tcPr>
          <w:p w14:paraId="299FFCE7" w14:textId="77777777" w:rsidR="00EF4AAF" w:rsidRPr="009B3596" w:rsidRDefault="009E41EE">
            <w:pPr>
              <w:spacing w:line="240" w:lineRule="auto"/>
              <w:rPr>
                <w:rFonts w:ascii="Times New Roman" w:hAnsi="Times New Roman" w:cs="Times New Roman"/>
              </w:rPr>
            </w:pPr>
            <w:r w:rsidRPr="009B3596">
              <w:rPr>
                <w:rFonts w:ascii="Times New Roman" w:hAnsi="Times New Roman" w:cs="Times New Roman"/>
                <w:lang w:val="en-US"/>
              </w:rPr>
              <w:t xml:space="preserve">The Individuals with Disabilities Education Act (IDEA), most recently updated in 2004, ensures access to a free and appropriate public education to all students with disabilities. This act provides guidance to public agencies on how to provide early intervention, special education, and related services to students with disabilities. </w:t>
            </w:r>
          </w:p>
        </w:tc>
      </w:tr>
      <w:tr w:rsidR="00EF4AAF" w:rsidRPr="00E4404C" w14:paraId="4CDAC1BE" w14:textId="77777777" w:rsidTr="00FE0A0C">
        <w:tc>
          <w:tcPr>
            <w:tcW w:w="2010" w:type="dxa"/>
          </w:tcPr>
          <w:p w14:paraId="55288D41" w14:textId="77777777" w:rsidR="00EF4AAF" w:rsidRPr="009B3596" w:rsidRDefault="009E41EE">
            <w:pPr>
              <w:pStyle w:val="Heading1"/>
              <w:spacing w:before="0" w:line="240" w:lineRule="auto"/>
              <w:rPr>
                <w:rFonts w:ascii="Times New Roman" w:hAnsi="Times New Roman" w:cs="Times New Roman"/>
                <w:b/>
                <w:sz w:val="22"/>
                <w:szCs w:val="22"/>
              </w:rPr>
            </w:pPr>
            <w:bookmarkStart w:id="42" w:name="_37mp6a6ll3v4" w:colFirst="0" w:colLast="0"/>
            <w:bookmarkEnd w:id="42"/>
            <w:r w:rsidRPr="009B3596">
              <w:rPr>
                <w:rFonts w:ascii="Times New Roman" w:hAnsi="Times New Roman" w:cs="Times New Roman"/>
                <w:b/>
                <w:sz w:val="22"/>
                <w:szCs w:val="22"/>
              </w:rPr>
              <w:t>Developmental disability</w:t>
            </w:r>
          </w:p>
        </w:tc>
        <w:tc>
          <w:tcPr>
            <w:tcW w:w="7350" w:type="dxa"/>
          </w:tcPr>
          <w:p w14:paraId="0FBFD1A8" w14:textId="77777777" w:rsidR="00EF4AAF" w:rsidRPr="009B3596" w:rsidRDefault="009E41EE">
            <w:pPr>
              <w:spacing w:line="240" w:lineRule="auto"/>
              <w:rPr>
                <w:rFonts w:ascii="Times New Roman" w:hAnsi="Times New Roman" w:cs="Times New Roman"/>
              </w:rPr>
            </w:pPr>
            <w:r w:rsidRPr="009B3596">
              <w:rPr>
                <w:rFonts w:ascii="Times New Roman" w:hAnsi="Times New Roman" w:cs="Times New Roman"/>
              </w:rPr>
              <w:t xml:space="preserve">A condition related to physical, learning, language, or behavior impairments. These impairments often begin during a child’s developmental period and can result in impacts to day-to-day living (CDC, n.d.). </w:t>
            </w:r>
          </w:p>
        </w:tc>
      </w:tr>
      <w:tr w:rsidR="00EF4AAF" w:rsidRPr="00E4404C" w14:paraId="3B599F4E" w14:textId="77777777" w:rsidTr="00FE0A0C">
        <w:tc>
          <w:tcPr>
            <w:tcW w:w="2010" w:type="dxa"/>
          </w:tcPr>
          <w:p w14:paraId="7F477A33" w14:textId="77777777" w:rsidR="00EF4AAF" w:rsidRPr="009B3596" w:rsidRDefault="009E41EE">
            <w:pPr>
              <w:pStyle w:val="Heading1"/>
              <w:spacing w:before="0" w:line="240" w:lineRule="auto"/>
              <w:rPr>
                <w:rFonts w:ascii="Times New Roman" w:hAnsi="Times New Roman" w:cs="Times New Roman"/>
                <w:b/>
                <w:sz w:val="22"/>
                <w:szCs w:val="22"/>
              </w:rPr>
            </w:pPr>
            <w:bookmarkStart w:id="43" w:name="_v4zaaxhd3jer" w:colFirst="0" w:colLast="0"/>
            <w:bookmarkEnd w:id="43"/>
            <w:r w:rsidRPr="009B3596">
              <w:rPr>
                <w:rFonts w:ascii="Times New Roman" w:hAnsi="Times New Roman" w:cs="Times New Roman"/>
                <w:b/>
                <w:sz w:val="22"/>
                <w:szCs w:val="22"/>
              </w:rPr>
              <w:t xml:space="preserve">Verbal communication </w:t>
            </w:r>
          </w:p>
        </w:tc>
        <w:tc>
          <w:tcPr>
            <w:tcW w:w="7350" w:type="dxa"/>
          </w:tcPr>
          <w:p w14:paraId="7427F11B" w14:textId="77777777" w:rsidR="00EF4AAF" w:rsidRPr="009B3596" w:rsidRDefault="009E41EE">
            <w:pPr>
              <w:spacing w:line="240" w:lineRule="auto"/>
              <w:rPr>
                <w:rFonts w:ascii="Times New Roman" w:hAnsi="Times New Roman" w:cs="Times New Roman"/>
              </w:rPr>
            </w:pPr>
            <w:r w:rsidRPr="009B3596">
              <w:rPr>
                <w:rFonts w:ascii="Times New Roman" w:hAnsi="Times New Roman" w:cs="Times New Roman"/>
              </w:rPr>
              <w:t xml:space="preserve">The way a person uses spoken language to express themselves. </w:t>
            </w:r>
          </w:p>
        </w:tc>
      </w:tr>
      <w:tr w:rsidR="00EF4AAF" w:rsidRPr="00E4404C" w14:paraId="43414BBB" w14:textId="77777777" w:rsidTr="00FE0A0C">
        <w:tc>
          <w:tcPr>
            <w:tcW w:w="2010" w:type="dxa"/>
          </w:tcPr>
          <w:p w14:paraId="78414EF8" w14:textId="77777777" w:rsidR="00EF4AAF" w:rsidRPr="009B3596" w:rsidRDefault="009E41EE">
            <w:pPr>
              <w:pStyle w:val="Heading1"/>
              <w:spacing w:before="0" w:line="240" w:lineRule="auto"/>
              <w:rPr>
                <w:rFonts w:ascii="Times New Roman" w:hAnsi="Times New Roman" w:cs="Times New Roman"/>
                <w:b/>
                <w:sz w:val="22"/>
                <w:szCs w:val="22"/>
              </w:rPr>
            </w:pPr>
            <w:r w:rsidRPr="009B3596">
              <w:rPr>
                <w:rFonts w:ascii="Times New Roman" w:hAnsi="Times New Roman" w:cs="Times New Roman"/>
                <w:b/>
                <w:sz w:val="22"/>
                <w:szCs w:val="22"/>
              </w:rPr>
              <w:t>Nonverbal communication</w:t>
            </w:r>
          </w:p>
        </w:tc>
        <w:tc>
          <w:tcPr>
            <w:tcW w:w="7350" w:type="dxa"/>
          </w:tcPr>
          <w:p w14:paraId="7C7F85EA" w14:textId="0FFE36F2" w:rsidR="00EF4AAF" w:rsidRPr="009B3596" w:rsidRDefault="009E41EE">
            <w:pPr>
              <w:spacing w:line="240" w:lineRule="auto"/>
              <w:rPr>
                <w:rFonts w:ascii="Times New Roman" w:hAnsi="Times New Roman" w:cs="Times New Roman"/>
              </w:rPr>
            </w:pPr>
            <w:r w:rsidRPr="009B3596">
              <w:rPr>
                <w:rFonts w:ascii="Times New Roman" w:hAnsi="Times New Roman" w:cs="Times New Roman"/>
              </w:rPr>
              <w:t xml:space="preserve">The way a person communicates without spoken </w:t>
            </w:r>
            <w:r w:rsidR="002F4D78" w:rsidRPr="009B3596">
              <w:rPr>
                <w:rFonts w:ascii="Times New Roman" w:hAnsi="Times New Roman" w:cs="Times New Roman"/>
              </w:rPr>
              <w:t>language</w:t>
            </w:r>
            <w:r w:rsidRPr="009B3596">
              <w:rPr>
                <w:rFonts w:ascii="Times New Roman" w:hAnsi="Times New Roman" w:cs="Times New Roman"/>
              </w:rPr>
              <w:t xml:space="preserve"> includ</w:t>
            </w:r>
            <w:r w:rsidR="002F4D78">
              <w:rPr>
                <w:rFonts w:ascii="Times New Roman" w:hAnsi="Times New Roman" w:cs="Times New Roman"/>
              </w:rPr>
              <w:t>e</w:t>
            </w:r>
            <w:r w:rsidRPr="009B3596">
              <w:rPr>
                <w:rFonts w:ascii="Times New Roman" w:hAnsi="Times New Roman" w:cs="Times New Roman"/>
              </w:rPr>
              <w:t xml:space="preserve"> facial expressions, body language, gestures, eye contact, or use of personal space. </w:t>
            </w:r>
          </w:p>
        </w:tc>
      </w:tr>
      <w:tr w:rsidR="00EF4AAF" w:rsidRPr="00E4404C" w14:paraId="4688C3B7" w14:textId="77777777" w:rsidTr="00FE0A0C">
        <w:tc>
          <w:tcPr>
            <w:tcW w:w="2010" w:type="dxa"/>
          </w:tcPr>
          <w:p w14:paraId="3B032A2A" w14:textId="77777777" w:rsidR="00EF4AAF" w:rsidRPr="009B3596" w:rsidRDefault="009E41EE">
            <w:pPr>
              <w:pStyle w:val="Heading1"/>
              <w:spacing w:before="0" w:line="240" w:lineRule="auto"/>
              <w:rPr>
                <w:rFonts w:ascii="Times New Roman" w:hAnsi="Times New Roman" w:cs="Times New Roman"/>
                <w:b/>
                <w:sz w:val="22"/>
                <w:szCs w:val="22"/>
              </w:rPr>
            </w:pPr>
            <w:bookmarkStart w:id="44" w:name="_wxdy9hd46auy" w:colFirst="0" w:colLast="0"/>
            <w:bookmarkEnd w:id="44"/>
            <w:r w:rsidRPr="009B3596">
              <w:rPr>
                <w:rFonts w:ascii="Times New Roman" w:hAnsi="Times New Roman" w:cs="Times New Roman"/>
                <w:b/>
                <w:sz w:val="22"/>
                <w:szCs w:val="22"/>
              </w:rPr>
              <w:t>Adversely affects</w:t>
            </w:r>
          </w:p>
        </w:tc>
        <w:tc>
          <w:tcPr>
            <w:tcW w:w="7350" w:type="dxa"/>
          </w:tcPr>
          <w:p w14:paraId="03754FF3" w14:textId="77777777" w:rsidR="00EF4AAF" w:rsidRPr="009B3596" w:rsidRDefault="009E41EE" w:rsidP="4F60BAEA">
            <w:pPr>
              <w:widowControl w:val="0"/>
              <w:pBdr>
                <w:top w:val="nil"/>
                <w:left w:val="nil"/>
                <w:bottom w:val="nil"/>
                <w:right w:val="nil"/>
                <w:between w:val="nil"/>
              </w:pBdr>
              <w:spacing w:line="240" w:lineRule="auto"/>
              <w:rPr>
                <w:rFonts w:ascii="Times New Roman" w:hAnsi="Times New Roman" w:cs="Times New Roman"/>
              </w:rPr>
            </w:pPr>
            <w:r w:rsidRPr="009B3596">
              <w:rPr>
                <w:rFonts w:ascii="Times New Roman" w:hAnsi="Times New Roman" w:cs="Times New Roman"/>
                <w:lang w:val="en-US"/>
              </w:rPr>
              <w:t>An adverse effect exists when educational performance is negatively affected because of the manifestation of the student’s disability. Evidence must exist that supports a relationship between the manifestation of the student’s disability and decreased educational performance. While an adverse effect on educational performance may imply a marked difference between the student's academic performance and reasonable (not optimal) expectations of performance, the definition of educational performance cannot be limited to academics.</w:t>
            </w:r>
          </w:p>
        </w:tc>
      </w:tr>
      <w:tr w:rsidR="00EF4AAF" w:rsidRPr="00E4404C" w14:paraId="77249416" w14:textId="77777777" w:rsidTr="00FE0A0C">
        <w:tc>
          <w:tcPr>
            <w:tcW w:w="2010" w:type="dxa"/>
          </w:tcPr>
          <w:p w14:paraId="07C9244B" w14:textId="77777777" w:rsidR="00EF4AAF" w:rsidRPr="009B3596" w:rsidRDefault="009E41EE">
            <w:pPr>
              <w:pStyle w:val="Heading1"/>
              <w:spacing w:before="0" w:line="240" w:lineRule="auto"/>
              <w:rPr>
                <w:rFonts w:ascii="Times New Roman" w:hAnsi="Times New Roman" w:cs="Times New Roman"/>
                <w:b/>
                <w:sz w:val="22"/>
                <w:szCs w:val="22"/>
              </w:rPr>
            </w:pPr>
            <w:bookmarkStart w:id="45" w:name="_ls411ds6hjva" w:colFirst="0" w:colLast="0"/>
            <w:bookmarkEnd w:id="45"/>
            <w:r w:rsidRPr="009B3596">
              <w:rPr>
                <w:rFonts w:ascii="Times New Roman" w:hAnsi="Times New Roman" w:cs="Times New Roman"/>
                <w:b/>
                <w:sz w:val="22"/>
                <w:szCs w:val="22"/>
              </w:rPr>
              <w:t>Repetitive activities and stereotyped movements</w:t>
            </w:r>
          </w:p>
        </w:tc>
        <w:tc>
          <w:tcPr>
            <w:tcW w:w="7350" w:type="dxa"/>
          </w:tcPr>
          <w:p w14:paraId="4A81F86F" w14:textId="77777777" w:rsidR="00EF4AAF" w:rsidRPr="009B3596" w:rsidRDefault="009E41EE" w:rsidP="4E7C7032">
            <w:pPr>
              <w:widowControl w:val="0"/>
              <w:pBdr>
                <w:top w:val="nil"/>
                <w:left w:val="nil"/>
                <w:bottom w:val="nil"/>
                <w:right w:val="nil"/>
                <w:between w:val="nil"/>
              </w:pBdr>
              <w:spacing w:line="240" w:lineRule="auto"/>
              <w:rPr>
                <w:rFonts w:ascii="Times New Roman" w:hAnsi="Times New Roman" w:cs="Times New Roman"/>
              </w:rPr>
            </w:pPr>
            <w:r w:rsidRPr="009B3596">
              <w:rPr>
                <w:rFonts w:ascii="Times New Roman" w:hAnsi="Times New Roman" w:cs="Times New Roman"/>
                <w:lang w:val="en-US"/>
              </w:rPr>
              <w:t xml:space="preserve">Behaviors or actions that are repeated over and over, often in a set pattern or routine. </w:t>
            </w:r>
          </w:p>
        </w:tc>
      </w:tr>
      <w:tr w:rsidR="00EF4AAF" w:rsidRPr="00E4404C" w14:paraId="50F98016" w14:textId="77777777" w:rsidTr="00FE0A0C">
        <w:tc>
          <w:tcPr>
            <w:tcW w:w="2010" w:type="dxa"/>
          </w:tcPr>
          <w:p w14:paraId="5152010F" w14:textId="77777777" w:rsidR="00EF4AAF" w:rsidRPr="009B3596" w:rsidRDefault="009E41EE">
            <w:pPr>
              <w:pStyle w:val="Heading1"/>
              <w:spacing w:before="0" w:after="0" w:line="240" w:lineRule="auto"/>
              <w:rPr>
                <w:rFonts w:ascii="Times New Roman" w:hAnsi="Times New Roman" w:cs="Times New Roman"/>
                <w:b/>
                <w:sz w:val="22"/>
                <w:szCs w:val="22"/>
              </w:rPr>
            </w:pPr>
            <w:bookmarkStart w:id="46" w:name="_6r3yg3dtoeq" w:colFirst="0" w:colLast="0"/>
            <w:bookmarkEnd w:id="46"/>
            <w:r w:rsidRPr="009B3596">
              <w:rPr>
                <w:rFonts w:ascii="Times New Roman" w:hAnsi="Times New Roman" w:cs="Times New Roman"/>
                <w:b/>
                <w:sz w:val="22"/>
                <w:szCs w:val="22"/>
              </w:rPr>
              <w:t>Sensory experiences</w:t>
            </w:r>
          </w:p>
        </w:tc>
        <w:tc>
          <w:tcPr>
            <w:tcW w:w="7350" w:type="dxa"/>
          </w:tcPr>
          <w:p w14:paraId="51FF7A09" w14:textId="77777777" w:rsidR="00EF4AAF" w:rsidRPr="009B3596" w:rsidRDefault="009E41EE">
            <w:pPr>
              <w:widowControl w:val="0"/>
              <w:pBdr>
                <w:top w:val="nil"/>
                <w:left w:val="nil"/>
                <w:bottom w:val="nil"/>
                <w:right w:val="nil"/>
                <w:between w:val="nil"/>
              </w:pBdr>
              <w:spacing w:line="240" w:lineRule="auto"/>
              <w:rPr>
                <w:rFonts w:ascii="Times New Roman" w:hAnsi="Times New Roman" w:cs="Times New Roman"/>
              </w:rPr>
            </w:pPr>
            <w:r w:rsidRPr="009B3596">
              <w:rPr>
                <w:rFonts w:ascii="Times New Roman" w:hAnsi="Times New Roman" w:cs="Times New Roman"/>
              </w:rPr>
              <w:t>Sensory input from the world, like sights, sounds, smells, textures, and tastes.</w:t>
            </w:r>
          </w:p>
        </w:tc>
      </w:tr>
      <w:tr w:rsidR="00EF4AAF" w:rsidRPr="00E4404C" w14:paraId="0425B791" w14:textId="77777777" w:rsidTr="00FE0A0C">
        <w:tc>
          <w:tcPr>
            <w:tcW w:w="2010" w:type="dxa"/>
          </w:tcPr>
          <w:p w14:paraId="0EB3BD83" w14:textId="77777777" w:rsidR="00EF4AAF" w:rsidRPr="009B3596" w:rsidRDefault="009E41EE">
            <w:pPr>
              <w:pStyle w:val="Heading1"/>
              <w:spacing w:before="0" w:after="0" w:line="240" w:lineRule="auto"/>
              <w:rPr>
                <w:rFonts w:ascii="Times New Roman" w:hAnsi="Times New Roman" w:cs="Times New Roman"/>
                <w:b/>
                <w:sz w:val="22"/>
                <w:szCs w:val="22"/>
              </w:rPr>
            </w:pPr>
            <w:bookmarkStart w:id="47" w:name="_4vbg2o9g2zy4" w:colFirst="0" w:colLast="0"/>
            <w:bookmarkEnd w:id="47"/>
            <w:r w:rsidRPr="009B3596">
              <w:rPr>
                <w:rFonts w:ascii="Times New Roman" w:hAnsi="Times New Roman" w:cs="Times New Roman"/>
                <w:b/>
                <w:sz w:val="22"/>
                <w:szCs w:val="22"/>
              </w:rPr>
              <w:t>Emotional Disturbance</w:t>
            </w:r>
          </w:p>
        </w:tc>
        <w:tc>
          <w:tcPr>
            <w:tcW w:w="7350" w:type="dxa"/>
          </w:tcPr>
          <w:p w14:paraId="207A0530" w14:textId="05F01DBA" w:rsidR="00EF4AAF" w:rsidRPr="009B3596" w:rsidRDefault="009E41EE">
            <w:pPr>
              <w:widowControl w:val="0"/>
              <w:pBdr>
                <w:top w:val="nil"/>
                <w:left w:val="nil"/>
                <w:bottom w:val="nil"/>
                <w:right w:val="nil"/>
                <w:between w:val="nil"/>
              </w:pBdr>
              <w:spacing w:line="240" w:lineRule="auto"/>
              <w:rPr>
                <w:rFonts w:ascii="Times New Roman" w:hAnsi="Times New Roman" w:cs="Times New Roman"/>
              </w:rPr>
            </w:pPr>
            <w:r w:rsidRPr="009B3596">
              <w:rPr>
                <w:rFonts w:ascii="Times New Roman" w:hAnsi="Times New Roman" w:cs="Times New Roman"/>
              </w:rPr>
              <w:t>Condition in which a child has significant difficulties in managing emotions and behaviors, which affects their ability to succeed in a typical educational setting. This category is meant to cover a variety of emotional and behavioral issues that can interfere with a student's learning. In</w:t>
            </w:r>
            <w:r w:rsidR="00020007" w:rsidRPr="009B3596">
              <w:rPr>
                <w:rFonts w:ascii="Times New Roman" w:hAnsi="Times New Roman" w:cs="Times New Roman"/>
              </w:rPr>
              <w:t xml:space="preserve"> </w:t>
            </w:r>
            <w:r w:rsidR="00771691" w:rsidRPr="009B3596">
              <w:rPr>
                <w:rFonts w:ascii="Times New Roman" w:hAnsi="Times New Roman" w:cs="Times New Roman"/>
              </w:rPr>
              <w:t>Connecticut</w:t>
            </w:r>
            <w:r w:rsidRPr="009B3596">
              <w:rPr>
                <w:rFonts w:ascii="Times New Roman" w:hAnsi="Times New Roman" w:cs="Times New Roman"/>
              </w:rPr>
              <w:t xml:space="preserve">, this is referred to as Emotional Disability. </w:t>
            </w:r>
          </w:p>
        </w:tc>
      </w:tr>
    </w:tbl>
    <w:p w14:paraId="35FFE0D6" w14:textId="14120001" w:rsidR="00EF4AAF" w:rsidRDefault="00EF4AAF">
      <w:pPr>
        <w:rPr>
          <w:rFonts w:ascii="Times New Roman" w:hAnsi="Times New Roman" w:cs="Times New Roman"/>
          <w:sz w:val="24"/>
          <w:szCs w:val="24"/>
        </w:rPr>
      </w:pPr>
    </w:p>
    <w:p w14:paraId="1DCFD52E" w14:textId="77777777" w:rsidR="009B3596" w:rsidRPr="009B3596" w:rsidRDefault="009B3596">
      <w:pPr>
        <w:rPr>
          <w:rFonts w:ascii="Times New Roman" w:hAnsi="Times New Roman" w:cs="Times New Roman"/>
          <w:sz w:val="24"/>
          <w:szCs w:val="24"/>
        </w:rPr>
      </w:pPr>
    </w:p>
    <w:p w14:paraId="34613D32" w14:textId="77777777" w:rsidR="00EF4AAF" w:rsidRPr="009B3596" w:rsidRDefault="00EF4AAF">
      <w:pPr>
        <w:rPr>
          <w:rFonts w:ascii="Times New Roman" w:hAnsi="Times New Roman" w:cs="Times New Roman"/>
          <w:sz w:val="24"/>
          <w:szCs w:val="24"/>
        </w:rPr>
      </w:pPr>
    </w:p>
    <w:p w14:paraId="11757DA2" w14:textId="77777777" w:rsidR="00EF4AAF" w:rsidRPr="009B3596" w:rsidRDefault="00EF4AAF">
      <w:pPr>
        <w:rPr>
          <w:rFonts w:ascii="Times New Roman" w:hAnsi="Times New Roman" w:cs="Times New Roman"/>
          <w:sz w:val="24"/>
          <w:szCs w:val="24"/>
        </w:rPr>
      </w:pPr>
    </w:p>
    <w:p w14:paraId="63617ADA" w14:textId="77777777" w:rsidR="00EF4AAF" w:rsidRDefault="00EF4AAF">
      <w:pPr>
        <w:rPr>
          <w:rFonts w:ascii="Times New Roman" w:hAnsi="Times New Roman" w:cs="Times New Roman"/>
          <w:sz w:val="24"/>
          <w:szCs w:val="24"/>
        </w:rPr>
      </w:pPr>
    </w:p>
    <w:p w14:paraId="0CC8359B" w14:textId="77777777" w:rsidR="008A067F" w:rsidRDefault="008A067F">
      <w:pPr>
        <w:rPr>
          <w:rFonts w:ascii="Times New Roman" w:hAnsi="Times New Roman" w:cs="Times New Roman"/>
          <w:sz w:val="24"/>
          <w:szCs w:val="24"/>
        </w:rPr>
      </w:pPr>
    </w:p>
    <w:p w14:paraId="2E3A57E5" w14:textId="77777777" w:rsidR="008A067F" w:rsidRDefault="008A067F">
      <w:pPr>
        <w:rPr>
          <w:rFonts w:ascii="Times New Roman" w:hAnsi="Times New Roman" w:cs="Times New Roman"/>
          <w:sz w:val="24"/>
          <w:szCs w:val="24"/>
        </w:rPr>
      </w:pPr>
    </w:p>
    <w:p w14:paraId="3E74626E" w14:textId="77777777" w:rsidR="008A067F" w:rsidRDefault="008A067F">
      <w:pPr>
        <w:rPr>
          <w:rFonts w:ascii="Times New Roman" w:hAnsi="Times New Roman" w:cs="Times New Roman"/>
          <w:sz w:val="24"/>
          <w:szCs w:val="24"/>
        </w:rPr>
      </w:pPr>
    </w:p>
    <w:p w14:paraId="61A56EBB" w14:textId="77777777" w:rsidR="008A067F" w:rsidRDefault="008A067F">
      <w:pPr>
        <w:rPr>
          <w:rFonts w:ascii="Times New Roman" w:hAnsi="Times New Roman" w:cs="Times New Roman"/>
          <w:sz w:val="24"/>
          <w:szCs w:val="24"/>
        </w:rPr>
      </w:pPr>
    </w:p>
    <w:p w14:paraId="6CA67707" w14:textId="77777777" w:rsidR="008A067F" w:rsidRPr="009B3596" w:rsidRDefault="008A067F">
      <w:pPr>
        <w:rPr>
          <w:rFonts w:ascii="Times New Roman" w:hAnsi="Times New Roman" w:cs="Times New Roman"/>
          <w:sz w:val="24"/>
          <w:szCs w:val="24"/>
        </w:rPr>
      </w:pPr>
    </w:p>
    <w:p w14:paraId="45AA6F7F" w14:textId="329E24C3" w:rsidR="00EF4AAF" w:rsidRPr="00E4404C" w:rsidRDefault="009E41EE" w:rsidP="00DA5315">
      <w:pPr>
        <w:spacing w:after="120" w:line="240" w:lineRule="auto"/>
        <w:jc w:val="center"/>
        <w:rPr>
          <w:rFonts w:ascii="Times New Roman" w:hAnsi="Times New Roman" w:cs="Times New Roman"/>
          <w:b/>
          <w:sz w:val="28"/>
          <w:szCs w:val="28"/>
        </w:rPr>
      </w:pPr>
      <w:r w:rsidRPr="00E4404C">
        <w:rPr>
          <w:rFonts w:ascii="Times New Roman" w:hAnsi="Times New Roman" w:cs="Times New Roman"/>
          <w:b/>
          <w:sz w:val="28"/>
          <w:szCs w:val="28"/>
        </w:rPr>
        <w:t>Appendix C</w:t>
      </w:r>
    </w:p>
    <w:p w14:paraId="36842BE9" w14:textId="2E7D2B32" w:rsidR="00EF4AAF" w:rsidRPr="00E4404C" w:rsidRDefault="009E41EE" w:rsidP="001C6EC0">
      <w:pPr>
        <w:pStyle w:val="Heading1"/>
        <w:spacing w:before="0"/>
        <w:jc w:val="center"/>
        <w:rPr>
          <w:rFonts w:ascii="Times New Roman" w:hAnsi="Times New Roman" w:cs="Times New Roman"/>
          <w:sz w:val="24"/>
          <w:szCs w:val="24"/>
        </w:rPr>
      </w:pPr>
      <w:bookmarkStart w:id="48" w:name="_gg4jvqek9aux" w:colFirst="0" w:colLast="0"/>
      <w:bookmarkEnd w:id="48"/>
      <w:r w:rsidRPr="00E4404C">
        <w:rPr>
          <w:rFonts w:ascii="Times New Roman" w:hAnsi="Times New Roman" w:cs="Times New Roman"/>
          <w:b/>
          <w:bCs/>
          <w:sz w:val="24"/>
          <w:szCs w:val="24"/>
        </w:rPr>
        <w:t>Autism Eligibility Flow Chart</w:t>
      </w:r>
    </w:p>
    <w:p w14:paraId="03EC7ACD" w14:textId="77777777" w:rsidR="00DA5315" w:rsidRPr="00E4404C" w:rsidRDefault="00DA5315" w:rsidP="00DA5315">
      <w:pPr>
        <w:rPr>
          <w:rFonts w:ascii="Times New Roman" w:hAnsi="Times New Roman" w:cs="Times New Roman"/>
        </w:rPr>
      </w:pPr>
    </w:p>
    <w:p w14:paraId="1E5750C7" w14:textId="77777777" w:rsidR="00DA5315" w:rsidRPr="00E4404C" w:rsidRDefault="00DA5315" w:rsidP="00DA5315">
      <w:pPr>
        <w:rPr>
          <w:rFonts w:ascii="Times New Roman" w:hAnsi="Times New Roman" w:cs="Times New Roman"/>
        </w:rPr>
      </w:pPr>
    </w:p>
    <w:tbl>
      <w:tblPr>
        <w:tblW w:w="10515" w:type="dxa"/>
        <w:tblLayout w:type="fixed"/>
        <w:tblLook w:val="04A0" w:firstRow="1" w:lastRow="0" w:firstColumn="1" w:lastColumn="0" w:noHBand="0" w:noVBand="1"/>
      </w:tblPr>
      <w:tblGrid>
        <w:gridCol w:w="2550"/>
        <w:gridCol w:w="2715"/>
        <w:gridCol w:w="3255"/>
        <w:gridCol w:w="1995"/>
      </w:tblGrid>
      <w:tr w:rsidR="00EF4AAF" w:rsidRPr="00E4404C" w14:paraId="07FCAA65" w14:textId="77777777" w:rsidTr="00FE0A0C">
        <w:trPr>
          <w:trHeight w:val="440"/>
        </w:trPr>
        <w:tc>
          <w:tcPr>
            <w:tcW w:w="10515" w:type="dxa"/>
            <w:gridSpan w:val="4"/>
          </w:tcPr>
          <w:p w14:paraId="07955C25" w14:textId="6BC5492E" w:rsidR="00EF4AAF" w:rsidRPr="009B3596" w:rsidRDefault="009E41EE">
            <w:pPr>
              <w:widowControl w:val="0"/>
              <w:pBdr>
                <w:top w:val="nil"/>
                <w:left w:val="nil"/>
                <w:bottom w:val="nil"/>
                <w:right w:val="nil"/>
                <w:between w:val="nil"/>
              </w:pBdr>
              <w:spacing w:line="240" w:lineRule="auto"/>
              <w:jc w:val="center"/>
              <w:rPr>
                <w:rFonts w:ascii="Times New Roman" w:eastAsia="Times New Roman" w:hAnsi="Times New Roman" w:cs="Times New Roman"/>
                <w:b/>
              </w:rPr>
            </w:pPr>
            <w:r w:rsidRPr="009B3596">
              <w:rPr>
                <w:rFonts w:ascii="Times New Roman" w:eastAsia="Times New Roman" w:hAnsi="Times New Roman" w:cs="Times New Roman"/>
                <w:b/>
              </w:rPr>
              <w:t xml:space="preserve">Step 1: </w:t>
            </w:r>
            <w:hyperlink w:anchor="_qi8v6maw5x91">
              <w:r w:rsidRPr="009B3596">
                <w:rPr>
                  <w:rFonts w:ascii="Times New Roman" w:eastAsia="Times New Roman" w:hAnsi="Times New Roman" w:cs="Times New Roman"/>
                  <w:b/>
                  <w:color w:val="1155CC"/>
                  <w:u w:val="single"/>
                </w:rPr>
                <w:t>F</w:t>
              </w:r>
            </w:hyperlink>
            <w:hyperlink w:anchor="_qi8v6maw5x91">
              <w:r w:rsidRPr="009B3596">
                <w:rPr>
                  <w:rFonts w:ascii="Times New Roman" w:eastAsia="Times New Roman" w:hAnsi="Times New Roman" w:cs="Times New Roman"/>
                  <w:b/>
                  <w:color w:val="1155CC"/>
                  <w:u w:val="single"/>
                </w:rPr>
                <w:t>ocus on the I</w:t>
              </w:r>
            </w:hyperlink>
            <w:hyperlink w:anchor="_qi8v6maw5x91">
              <w:r w:rsidRPr="009B3596">
                <w:rPr>
                  <w:rFonts w:ascii="Times New Roman" w:eastAsia="Times New Roman" w:hAnsi="Times New Roman" w:cs="Times New Roman"/>
                  <w:b/>
                  <w:color w:val="1155CC"/>
                  <w:u w:val="single"/>
                </w:rPr>
                <w:t>ndividuals with Disabilities Education Act (IDEA):</w:t>
              </w:r>
            </w:hyperlink>
            <w:r w:rsidRPr="009B3596">
              <w:rPr>
                <w:rFonts w:ascii="Times New Roman" w:eastAsia="Times New Roman" w:hAnsi="Times New Roman" w:cs="Times New Roman"/>
                <w:b/>
              </w:rPr>
              <w:t xml:space="preserve"> </w:t>
            </w:r>
            <w:r w:rsidRPr="009B3596">
              <w:rPr>
                <w:rFonts w:ascii="Times New Roman" w:eastAsia="Times New Roman" w:hAnsi="Times New Roman" w:cs="Times New Roman"/>
              </w:rPr>
              <w:t xml:space="preserve">The PPT reviewed the IDEA definition of </w:t>
            </w:r>
            <w:r w:rsidR="00195E0C" w:rsidRPr="009B3596">
              <w:rPr>
                <w:rFonts w:ascii="Times New Roman" w:eastAsia="Times New Roman" w:hAnsi="Times New Roman" w:cs="Times New Roman"/>
              </w:rPr>
              <w:t>A</w:t>
            </w:r>
            <w:r w:rsidRPr="009B3596">
              <w:rPr>
                <w:rFonts w:ascii="Times New Roman" w:eastAsia="Times New Roman" w:hAnsi="Times New Roman" w:cs="Times New Roman"/>
              </w:rPr>
              <w:t>utism</w:t>
            </w:r>
          </w:p>
        </w:tc>
      </w:tr>
      <w:tr w:rsidR="00EF4AAF" w:rsidRPr="00E4404C" w14:paraId="303EF8C6" w14:textId="77777777" w:rsidTr="00FE0A0C">
        <w:trPr>
          <w:trHeight w:val="440"/>
        </w:trPr>
        <w:tc>
          <w:tcPr>
            <w:tcW w:w="5265" w:type="dxa"/>
            <w:gridSpan w:val="2"/>
          </w:tcPr>
          <w:p w14:paraId="0321ABF4" w14:textId="77777777" w:rsidR="00EF4AAF" w:rsidRPr="009B3596" w:rsidRDefault="009E41EE">
            <w:pPr>
              <w:widowControl w:val="0"/>
              <w:pBdr>
                <w:top w:val="nil"/>
                <w:left w:val="nil"/>
                <w:bottom w:val="nil"/>
                <w:right w:val="nil"/>
                <w:between w:val="nil"/>
              </w:pBdr>
              <w:spacing w:line="240" w:lineRule="auto"/>
              <w:jc w:val="center"/>
              <w:rPr>
                <w:rFonts w:ascii="Times New Roman" w:hAnsi="Times New Roman" w:cs="Times New Roman"/>
                <w:b/>
              </w:rPr>
            </w:pPr>
            <w:r w:rsidRPr="009B3596">
              <w:rPr>
                <w:rFonts w:ascii="Times New Roman" w:hAnsi="Times New Roman" w:cs="Times New Roman"/>
                <w:b/>
              </w:rPr>
              <w:t>Checked No</w:t>
            </w:r>
          </w:p>
        </w:tc>
        <w:tc>
          <w:tcPr>
            <w:tcW w:w="5250" w:type="dxa"/>
            <w:gridSpan w:val="2"/>
          </w:tcPr>
          <w:p w14:paraId="3DCE5927" w14:textId="7458A73A" w:rsidR="00EF4AAF" w:rsidRPr="009B3596" w:rsidRDefault="009E41EE">
            <w:pPr>
              <w:widowControl w:val="0"/>
              <w:pBdr>
                <w:top w:val="nil"/>
                <w:left w:val="nil"/>
                <w:bottom w:val="nil"/>
                <w:right w:val="nil"/>
                <w:between w:val="nil"/>
              </w:pBdr>
              <w:spacing w:line="240" w:lineRule="auto"/>
              <w:jc w:val="center"/>
              <w:rPr>
                <w:rFonts w:ascii="Times New Roman" w:hAnsi="Times New Roman" w:cs="Times New Roman"/>
                <w:b/>
              </w:rPr>
            </w:pPr>
            <w:r w:rsidRPr="009B3596">
              <w:rPr>
                <w:rFonts w:ascii="Times New Roman" w:hAnsi="Times New Roman" w:cs="Times New Roman"/>
                <w:b/>
              </w:rPr>
              <w:t>Checked Yes</w:t>
            </w:r>
          </w:p>
        </w:tc>
      </w:tr>
      <w:tr w:rsidR="00EF4AAF" w:rsidRPr="00E4404C" w14:paraId="2F5564B3" w14:textId="77777777" w:rsidTr="00FE0A0C">
        <w:trPr>
          <w:trHeight w:val="440"/>
        </w:trPr>
        <w:tc>
          <w:tcPr>
            <w:tcW w:w="5265" w:type="dxa"/>
            <w:gridSpan w:val="2"/>
          </w:tcPr>
          <w:p w14:paraId="7ADA98F8" w14:textId="77777777" w:rsidR="00EF4AAF" w:rsidRPr="009B3596" w:rsidRDefault="009E41EE" w:rsidP="0E65CA7B">
            <w:pPr>
              <w:widowControl w:val="0"/>
              <w:pBdr>
                <w:top w:val="nil"/>
                <w:left w:val="nil"/>
                <w:bottom w:val="nil"/>
                <w:right w:val="nil"/>
                <w:between w:val="nil"/>
              </w:pBdr>
              <w:spacing w:line="240" w:lineRule="auto"/>
              <w:rPr>
                <w:rFonts w:ascii="Times New Roman" w:eastAsia="Times New Roman" w:hAnsi="Times New Roman" w:cs="Times New Roman"/>
              </w:rPr>
            </w:pPr>
            <w:r w:rsidRPr="009B3596">
              <w:rPr>
                <w:rFonts w:ascii="Times New Roman" w:eastAsia="Times New Roman" w:hAnsi="Times New Roman" w:cs="Times New Roman"/>
              </w:rPr>
              <w:t xml:space="preserve">Review the IDEA definition at the PPT. Check Yes after the definition has been reviewed thoroughly. </w:t>
            </w:r>
          </w:p>
        </w:tc>
        <w:tc>
          <w:tcPr>
            <w:tcW w:w="5250" w:type="dxa"/>
            <w:gridSpan w:val="2"/>
          </w:tcPr>
          <w:p w14:paraId="2F2B6884" w14:textId="77777777" w:rsidR="00EF4AAF" w:rsidRPr="009B3596" w:rsidRDefault="009E41EE" w:rsidP="0E65CA7B">
            <w:pPr>
              <w:widowControl w:val="0"/>
              <w:pBdr>
                <w:top w:val="nil"/>
                <w:left w:val="nil"/>
                <w:bottom w:val="nil"/>
                <w:right w:val="nil"/>
                <w:between w:val="nil"/>
              </w:pBdr>
              <w:spacing w:line="240" w:lineRule="auto"/>
              <w:rPr>
                <w:rFonts w:ascii="Times New Roman" w:eastAsia="Times New Roman" w:hAnsi="Times New Roman" w:cs="Times New Roman"/>
              </w:rPr>
            </w:pPr>
            <w:r w:rsidRPr="009B3596">
              <w:rPr>
                <w:rFonts w:ascii="Times New Roman" w:eastAsia="Times New Roman" w:hAnsi="Times New Roman" w:cs="Times New Roman"/>
              </w:rPr>
              <w:t>Continue to Step 2</w:t>
            </w:r>
          </w:p>
        </w:tc>
      </w:tr>
      <w:tr w:rsidR="00EF4AAF" w:rsidRPr="00E4404C" w14:paraId="29C05BB2" w14:textId="77777777" w:rsidTr="00FE0A0C">
        <w:trPr>
          <w:trHeight w:val="440"/>
        </w:trPr>
        <w:tc>
          <w:tcPr>
            <w:tcW w:w="10515" w:type="dxa"/>
            <w:gridSpan w:val="4"/>
          </w:tcPr>
          <w:p w14:paraId="7A04EB35" w14:textId="77777777" w:rsidR="00EF4AAF" w:rsidRPr="009B3596" w:rsidRDefault="009E41EE" w:rsidP="4F60BAEA">
            <w:pPr>
              <w:widowControl w:val="0"/>
              <w:spacing w:line="240" w:lineRule="auto"/>
              <w:jc w:val="center"/>
              <w:rPr>
                <w:rFonts w:ascii="Times New Roman" w:hAnsi="Times New Roman" w:cs="Times New Roman"/>
                <w:b/>
                <w:bCs/>
                <w:lang w:val="en-US"/>
              </w:rPr>
            </w:pPr>
            <w:r w:rsidRPr="009B3596">
              <w:rPr>
                <w:rFonts w:ascii="Times New Roman" w:eastAsia="Times New Roman" w:hAnsi="Times New Roman" w:cs="Times New Roman"/>
                <w:b/>
                <w:bCs/>
                <w:lang w:val="en-US"/>
              </w:rPr>
              <w:t xml:space="preserve">Step 2: </w:t>
            </w:r>
            <w:hyperlink w:anchor="_j9veps2yq6at">
              <w:r w:rsidRPr="009B3596">
                <w:rPr>
                  <w:rFonts w:ascii="Times New Roman" w:eastAsia="Times New Roman" w:hAnsi="Times New Roman" w:cs="Times New Roman"/>
                  <w:b/>
                  <w:bCs/>
                  <w:color w:val="1155CC"/>
                  <w:u w:val="single"/>
                  <w:lang w:val="en-US"/>
                </w:rPr>
                <w:t>Evaluation/Data</w:t>
              </w:r>
            </w:hyperlink>
            <w:r w:rsidRPr="009B3596">
              <w:rPr>
                <w:rFonts w:ascii="Times New Roman" w:eastAsia="Times New Roman" w:hAnsi="Times New Roman" w:cs="Times New Roman"/>
                <w:lang w:val="en-US"/>
              </w:rPr>
              <w:t xml:space="preserve">: The evaluation is sufficiently comprehensive to identify all of the child’s special education and related services needs. </w:t>
            </w:r>
          </w:p>
        </w:tc>
      </w:tr>
      <w:tr w:rsidR="00EF4AAF" w:rsidRPr="00E4404C" w14:paraId="0F369E32" w14:textId="77777777" w:rsidTr="00FE0A0C">
        <w:trPr>
          <w:trHeight w:val="440"/>
        </w:trPr>
        <w:tc>
          <w:tcPr>
            <w:tcW w:w="5265" w:type="dxa"/>
            <w:gridSpan w:val="2"/>
          </w:tcPr>
          <w:p w14:paraId="538A96DA" w14:textId="77777777" w:rsidR="00EF4AAF" w:rsidRPr="009B3596" w:rsidRDefault="009E41EE">
            <w:pPr>
              <w:widowControl w:val="0"/>
              <w:spacing w:line="240" w:lineRule="auto"/>
              <w:jc w:val="center"/>
              <w:rPr>
                <w:rFonts w:ascii="Times New Roman" w:eastAsia="Times New Roman" w:hAnsi="Times New Roman" w:cs="Times New Roman"/>
                <w:b/>
              </w:rPr>
            </w:pPr>
            <w:r w:rsidRPr="009B3596">
              <w:rPr>
                <w:rFonts w:ascii="Times New Roman" w:eastAsia="Times New Roman" w:hAnsi="Times New Roman" w:cs="Times New Roman"/>
                <w:b/>
              </w:rPr>
              <w:t>Checked No</w:t>
            </w:r>
          </w:p>
        </w:tc>
        <w:tc>
          <w:tcPr>
            <w:tcW w:w="5250" w:type="dxa"/>
            <w:gridSpan w:val="2"/>
          </w:tcPr>
          <w:p w14:paraId="06CA0536" w14:textId="77777777" w:rsidR="00EF4AAF" w:rsidRPr="009B3596" w:rsidRDefault="009E41EE">
            <w:pPr>
              <w:widowControl w:val="0"/>
              <w:spacing w:line="240" w:lineRule="auto"/>
              <w:jc w:val="center"/>
              <w:rPr>
                <w:rFonts w:ascii="Times New Roman" w:eastAsia="Times New Roman" w:hAnsi="Times New Roman" w:cs="Times New Roman"/>
                <w:b/>
              </w:rPr>
            </w:pPr>
            <w:r w:rsidRPr="009B3596">
              <w:rPr>
                <w:rFonts w:ascii="Times New Roman" w:eastAsia="Times New Roman" w:hAnsi="Times New Roman" w:cs="Times New Roman"/>
                <w:b/>
              </w:rPr>
              <w:t>Checked Yes</w:t>
            </w:r>
          </w:p>
        </w:tc>
      </w:tr>
      <w:tr w:rsidR="00EF4AAF" w:rsidRPr="00E4404C" w14:paraId="0D4EF4A0" w14:textId="77777777" w:rsidTr="00FE0A0C">
        <w:trPr>
          <w:trHeight w:val="440"/>
        </w:trPr>
        <w:tc>
          <w:tcPr>
            <w:tcW w:w="5265" w:type="dxa"/>
            <w:gridSpan w:val="2"/>
          </w:tcPr>
          <w:p w14:paraId="3D5F92C5" w14:textId="77777777" w:rsidR="00EF4AAF" w:rsidRPr="009B3596" w:rsidRDefault="009E41EE">
            <w:pPr>
              <w:widowControl w:val="0"/>
              <w:spacing w:line="240" w:lineRule="auto"/>
              <w:rPr>
                <w:rFonts w:ascii="Times New Roman" w:eastAsia="Times New Roman" w:hAnsi="Times New Roman" w:cs="Times New Roman"/>
              </w:rPr>
            </w:pPr>
            <w:r w:rsidRPr="009B3596">
              <w:rPr>
                <w:rFonts w:ascii="Times New Roman" w:eastAsia="Times New Roman" w:hAnsi="Times New Roman" w:cs="Times New Roman"/>
              </w:rPr>
              <w:t xml:space="preserve">Go to Step 7 and check: </w:t>
            </w:r>
          </w:p>
          <w:p w14:paraId="168E68A9" w14:textId="77777777" w:rsidR="00EF4AAF" w:rsidRPr="009B3596" w:rsidRDefault="009E41EE" w:rsidP="4F60BAEA">
            <w:pPr>
              <w:widowControl w:val="0"/>
              <w:numPr>
                <w:ilvl w:val="0"/>
                <w:numId w:val="2"/>
              </w:numPr>
              <w:spacing w:line="240" w:lineRule="auto"/>
              <w:rPr>
                <w:rFonts w:ascii="Times New Roman" w:eastAsia="Times New Roman" w:hAnsi="Times New Roman" w:cs="Times New Roman"/>
                <w:lang w:val="en-US"/>
              </w:rPr>
            </w:pPr>
            <w:r w:rsidRPr="009B3596">
              <w:rPr>
                <w:rFonts w:ascii="Times New Roman" w:eastAsia="Times New Roman" w:hAnsi="Times New Roman" w:cs="Times New Roman"/>
                <w:lang w:val="en-US"/>
              </w:rPr>
              <w:t xml:space="preserve">Evaluation data are insufficient to determine eligibility. The PPT will determine next steps. </w:t>
            </w:r>
          </w:p>
        </w:tc>
        <w:tc>
          <w:tcPr>
            <w:tcW w:w="5250" w:type="dxa"/>
            <w:gridSpan w:val="2"/>
          </w:tcPr>
          <w:p w14:paraId="7051CDBE" w14:textId="77777777" w:rsidR="00EF4AAF" w:rsidRPr="009B3596" w:rsidRDefault="009E41EE">
            <w:pPr>
              <w:widowControl w:val="0"/>
              <w:spacing w:line="240" w:lineRule="auto"/>
              <w:rPr>
                <w:rFonts w:ascii="Times New Roman" w:eastAsia="Times New Roman" w:hAnsi="Times New Roman" w:cs="Times New Roman"/>
              </w:rPr>
            </w:pPr>
            <w:r w:rsidRPr="009B3596">
              <w:rPr>
                <w:rFonts w:ascii="Times New Roman" w:eastAsia="Times New Roman" w:hAnsi="Times New Roman" w:cs="Times New Roman"/>
              </w:rPr>
              <w:t>Continue to Step 3</w:t>
            </w:r>
          </w:p>
        </w:tc>
      </w:tr>
      <w:tr w:rsidR="00EF4AAF" w:rsidRPr="00E4404C" w14:paraId="35BBAAC9" w14:textId="77777777" w:rsidTr="00FE0A0C">
        <w:trPr>
          <w:trHeight w:val="440"/>
        </w:trPr>
        <w:tc>
          <w:tcPr>
            <w:tcW w:w="10515" w:type="dxa"/>
            <w:gridSpan w:val="4"/>
          </w:tcPr>
          <w:p w14:paraId="290B68AE" w14:textId="77ABB6B8" w:rsidR="00EF4AAF" w:rsidRPr="009B3596" w:rsidRDefault="009E41EE">
            <w:pPr>
              <w:widowControl w:val="0"/>
              <w:spacing w:line="240" w:lineRule="auto"/>
              <w:jc w:val="center"/>
              <w:rPr>
                <w:rFonts w:ascii="Times New Roman" w:eastAsia="Times New Roman" w:hAnsi="Times New Roman" w:cs="Times New Roman"/>
                <w:b/>
              </w:rPr>
            </w:pPr>
            <w:r w:rsidRPr="009B3596">
              <w:rPr>
                <w:rFonts w:ascii="Times New Roman" w:eastAsia="Times New Roman" w:hAnsi="Times New Roman" w:cs="Times New Roman"/>
                <w:b/>
              </w:rPr>
              <w:t xml:space="preserve">Step 3: </w:t>
            </w:r>
            <w:hyperlink w:anchor="_upgkz7q7ulmf">
              <w:r w:rsidR="00A401B6" w:rsidRPr="009B3596">
                <w:rPr>
                  <w:rFonts w:ascii="Times New Roman" w:eastAsia="Times New Roman" w:hAnsi="Times New Roman" w:cs="Times New Roman"/>
                  <w:b/>
                  <w:color w:val="1155CC"/>
                  <w:u w:val="single"/>
                </w:rPr>
                <w:t>Autism Characteristics</w:t>
              </w:r>
            </w:hyperlink>
            <w:r w:rsidRPr="009B3596">
              <w:rPr>
                <w:rFonts w:ascii="Times New Roman" w:eastAsia="Times New Roman" w:hAnsi="Times New Roman" w:cs="Times New Roman"/>
              </w:rPr>
              <w:t xml:space="preserve">: Was there evidence of </w:t>
            </w:r>
            <w:r w:rsidR="00195E0C" w:rsidRPr="009B3596">
              <w:rPr>
                <w:rFonts w:ascii="Times New Roman" w:eastAsia="Times New Roman" w:hAnsi="Times New Roman" w:cs="Times New Roman"/>
              </w:rPr>
              <w:t>A</w:t>
            </w:r>
            <w:r w:rsidRPr="009B3596">
              <w:rPr>
                <w:rFonts w:ascii="Times New Roman" w:eastAsia="Times New Roman" w:hAnsi="Times New Roman" w:cs="Times New Roman"/>
              </w:rPr>
              <w:t>utism characteristic</w:t>
            </w:r>
            <w:r w:rsidR="00195E0C" w:rsidRPr="009B3596">
              <w:rPr>
                <w:rFonts w:ascii="Times New Roman" w:eastAsia="Times New Roman" w:hAnsi="Times New Roman" w:cs="Times New Roman"/>
              </w:rPr>
              <w:t>s</w:t>
            </w:r>
            <w:r w:rsidRPr="009B3596">
              <w:rPr>
                <w:rFonts w:ascii="Times New Roman" w:eastAsia="Times New Roman" w:hAnsi="Times New Roman" w:cs="Times New Roman"/>
              </w:rPr>
              <w:t>?</w:t>
            </w:r>
          </w:p>
        </w:tc>
      </w:tr>
      <w:tr w:rsidR="00EF4AAF" w:rsidRPr="00E4404C" w14:paraId="1A2A0114" w14:textId="77777777" w:rsidTr="00FE0A0C">
        <w:trPr>
          <w:trHeight w:val="440"/>
        </w:trPr>
        <w:tc>
          <w:tcPr>
            <w:tcW w:w="5265" w:type="dxa"/>
            <w:gridSpan w:val="2"/>
          </w:tcPr>
          <w:p w14:paraId="7B93B71C" w14:textId="77777777" w:rsidR="00EF4AAF" w:rsidRPr="009B3596" w:rsidRDefault="009E41EE">
            <w:pPr>
              <w:widowControl w:val="0"/>
              <w:spacing w:line="240" w:lineRule="auto"/>
              <w:jc w:val="center"/>
              <w:rPr>
                <w:rFonts w:ascii="Times New Roman" w:eastAsia="Times New Roman" w:hAnsi="Times New Roman" w:cs="Times New Roman"/>
                <w:b/>
              </w:rPr>
            </w:pPr>
            <w:r w:rsidRPr="009B3596">
              <w:rPr>
                <w:rFonts w:ascii="Times New Roman" w:eastAsia="Times New Roman" w:hAnsi="Times New Roman" w:cs="Times New Roman"/>
                <w:b/>
              </w:rPr>
              <w:t>Checked No</w:t>
            </w:r>
          </w:p>
        </w:tc>
        <w:tc>
          <w:tcPr>
            <w:tcW w:w="5250" w:type="dxa"/>
            <w:gridSpan w:val="2"/>
          </w:tcPr>
          <w:p w14:paraId="6CE4A20F" w14:textId="77777777" w:rsidR="00EF4AAF" w:rsidRPr="009B3596" w:rsidRDefault="009E41EE">
            <w:pPr>
              <w:widowControl w:val="0"/>
              <w:spacing w:line="240" w:lineRule="auto"/>
              <w:jc w:val="center"/>
              <w:rPr>
                <w:rFonts w:ascii="Times New Roman" w:eastAsia="Times New Roman" w:hAnsi="Times New Roman" w:cs="Times New Roman"/>
                <w:b/>
              </w:rPr>
            </w:pPr>
            <w:r w:rsidRPr="009B3596">
              <w:rPr>
                <w:rFonts w:ascii="Times New Roman" w:eastAsia="Times New Roman" w:hAnsi="Times New Roman" w:cs="Times New Roman"/>
                <w:b/>
              </w:rPr>
              <w:t>Checked Yes</w:t>
            </w:r>
          </w:p>
        </w:tc>
      </w:tr>
      <w:tr w:rsidR="00EF4AAF" w:rsidRPr="00E4404C" w14:paraId="6A2EDB3E" w14:textId="77777777" w:rsidTr="00FE0A0C">
        <w:trPr>
          <w:trHeight w:val="440"/>
        </w:trPr>
        <w:tc>
          <w:tcPr>
            <w:tcW w:w="5265" w:type="dxa"/>
            <w:gridSpan w:val="2"/>
          </w:tcPr>
          <w:p w14:paraId="587817D5" w14:textId="77777777" w:rsidR="00EF4AAF" w:rsidRPr="009B3596" w:rsidRDefault="009E41EE">
            <w:pPr>
              <w:widowControl w:val="0"/>
              <w:spacing w:line="240" w:lineRule="auto"/>
              <w:rPr>
                <w:rFonts w:ascii="Times New Roman" w:eastAsia="Times New Roman" w:hAnsi="Times New Roman" w:cs="Times New Roman"/>
              </w:rPr>
            </w:pPr>
            <w:r w:rsidRPr="009B3596">
              <w:rPr>
                <w:rFonts w:ascii="Times New Roman" w:eastAsia="Times New Roman" w:hAnsi="Times New Roman" w:cs="Times New Roman"/>
              </w:rPr>
              <w:t>Continue to Step 4</w:t>
            </w:r>
          </w:p>
        </w:tc>
        <w:tc>
          <w:tcPr>
            <w:tcW w:w="5250" w:type="dxa"/>
            <w:gridSpan w:val="2"/>
          </w:tcPr>
          <w:p w14:paraId="12372FBB" w14:textId="77777777" w:rsidR="00EF4AAF" w:rsidRPr="009B3596" w:rsidRDefault="009E41EE">
            <w:pPr>
              <w:widowControl w:val="0"/>
              <w:spacing w:line="240" w:lineRule="auto"/>
              <w:rPr>
                <w:rFonts w:ascii="Times New Roman" w:eastAsia="Times New Roman" w:hAnsi="Times New Roman" w:cs="Times New Roman"/>
              </w:rPr>
            </w:pPr>
            <w:r w:rsidRPr="009B3596">
              <w:rPr>
                <w:rFonts w:ascii="Times New Roman" w:eastAsia="Times New Roman" w:hAnsi="Times New Roman" w:cs="Times New Roman"/>
              </w:rPr>
              <w:t>Continue to Step 4</w:t>
            </w:r>
          </w:p>
        </w:tc>
      </w:tr>
      <w:tr w:rsidR="00EF4AAF" w:rsidRPr="00E4404C" w14:paraId="6C5A49CC" w14:textId="77777777" w:rsidTr="00FE0A0C">
        <w:trPr>
          <w:trHeight w:val="440"/>
        </w:trPr>
        <w:tc>
          <w:tcPr>
            <w:tcW w:w="5265" w:type="dxa"/>
            <w:gridSpan w:val="2"/>
          </w:tcPr>
          <w:p w14:paraId="229DD036" w14:textId="682E0A10" w:rsidR="00EF4AAF" w:rsidRPr="009B3596" w:rsidRDefault="009E41EE">
            <w:pPr>
              <w:widowControl w:val="0"/>
              <w:spacing w:line="240" w:lineRule="auto"/>
              <w:jc w:val="center"/>
              <w:rPr>
                <w:rFonts w:ascii="Times New Roman" w:eastAsia="Times New Roman" w:hAnsi="Times New Roman" w:cs="Times New Roman"/>
              </w:rPr>
            </w:pPr>
            <w:r w:rsidRPr="009B3596">
              <w:rPr>
                <w:rFonts w:ascii="Times New Roman" w:eastAsia="Times New Roman" w:hAnsi="Times New Roman" w:cs="Times New Roman"/>
                <w:b/>
              </w:rPr>
              <w:t>Step 4</w:t>
            </w:r>
            <w:r w:rsidR="00C56F67" w:rsidRPr="009B3596">
              <w:rPr>
                <w:rFonts w:ascii="Times New Roman" w:eastAsia="Times New Roman" w:hAnsi="Times New Roman" w:cs="Times New Roman"/>
                <w:b/>
              </w:rPr>
              <w:t>:</w:t>
            </w:r>
            <w:r w:rsidRPr="009B3596">
              <w:rPr>
                <w:rFonts w:ascii="Times New Roman" w:eastAsia="Times New Roman" w:hAnsi="Times New Roman" w:cs="Times New Roman"/>
                <w:b/>
              </w:rPr>
              <w:t xml:space="preserve"> </w:t>
            </w:r>
            <w:hyperlink w:anchor="_mixz9mxxg9bw">
              <w:r w:rsidRPr="009B3596">
                <w:rPr>
                  <w:rFonts w:ascii="Times New Roman" w:eastAsia="Times New Roman" w:hAnsi="Times New Roman" w:cs="Times New Roman"/>
                  <w:b/>
                  <w:color w:val="1155CC"/>
                  <w:u w:val="single"/>
                </w:rPr>
                <w:t>Educational Impact</w:t>
              </w:r>
            </w:hyperlink>
            <w:r w:rsidRPr="009B3596">
              <w:rPr>
                <w:rFonts w:ascii="Times New Roman" w:eastAsia="Times New Roman" w:hAnsi="Times New Roman" w:cs="Times New Roman"/>
              </w:rPr>
              <w:t xml:space="preserve">: Based on the evaluation, data, and clinical judgment, an adverse effect on education performance was found. </w:t>
            </w:r>
          </w:p>
        </w:tc>
        <w:tc>
          <w:tcPr>
            <w:tcW w:w="5250" w:type="dxa"/>
            <w:gridSpan w:val="2"/>
          </w:tcPr>
          <w:p w14:paraId="1B4976AB" w14:textId="774BBEE4" w:rsidR="00EF4AAF" w:rsidRPr="009B3596" w:rsidRDefault="009E41EE">
            <w:pPr>
              <w:widowControl w:val="0"/>
              <w:spacing w:line="240" w:lineRule="auto"/>
              <w:jc w:val="center"/>
              <w:rPr>
                <w:rFonts w:ascii="Times New Roman" w:eastAsia="Times New Roman" w:hAnsi="Times New Roman" w:cs="Times New Roman"/>
              </w:rPr>
            </w:pPr>
            <w:r w:rsidRPr="009B3596">
              <w:rPr>
                <w:rFonts w:ascii="Times New Roman" w:eastAsia="Times New Roman" w:hAnsi="Times New Roman" w:cs="Times New Roman"/>
                <w:b/>
              </w:rPr>
              <w:t>Step 4</w:t>
            </w:r>
            <w:r w:rsidR="00C56F67" w:rsidRPr="009B3596">
              <w:rPr>
                <w:rFonts w:ascii="Times New Roman" w:eastAsia="Times New Roman" w:hAnsi="Times New Roman" w:cs="Times New Roman"/>
                <w:b/>
              </w:rPr>
              <w:t>:</w:t>
            </w:r>
            <w:r w:rsidRPr="009B3596">
              <w:rPr>
                <w:rFonts w:ascii="Times New Roman" w:eastAsia="Times New Roman" w:hAnsi="Times New Roman" w:cs="Times New Roman"/>
                <w:b/>
              </w:rPr>
              <w:t xml:space="preserve"> </w:t>
            </w:r>
            <w:hyperlink w:anchor="_mixz9mxxg9bw">
              <w:r w:rsidRPr="009B3596">
                <w:rPr>
                  <w:rFonts w:ascii="Times New Roman" w:eastAsia="Times New Roman" w:hAnsi="Times New Roman" w:cs="Times New Roman"/>
                  <w:b/>
                  <w:color w:val="1155CC"/>
                  <w:u w:val="single"/>
                </w:rPr>
                <w:t>Educational Impact</w:t>
              </w:r>
            </w:hyperlink>
            <w:r w:rsidRPr="009B3596">
              <w:rPr>
                <w:rFonts w:ascii="Times New Roman" w:eastAsia="Times New Roman" w:hAnsi="Times New Roman" w:cs="Times New Roman"/>
              </w:rPr>
              <w:t xml:space="preserve">: Based on the evaluation, data, and clinical judgment, an adverse effect on education performance was found. </w:t>
            </w:r>
          </w:p>
        </w:tc>
      </w:tr>
      <w:tr w:rsidR="00EF4AAF" w:rsidRPr="00E4404C" w14:paraId="5498F6A2" w14:textId="77777777" w:rsidTr="00FE0A0C">
        <w:tc>
          <w:tcPr>
            <w:tcW w:w="2550" w:type="dxa"/>
          </w:tcPr>
          <w:p w14:paraId="5ECE027B" w14:textId="77777777" w:rsidR="00EF4AAF" w:rsidRPr="009B3596" w:rsidRDefault="009E41EE">
            <w:pPr>
              <w:widowControl w:val="0"/>
              <w:spacing w:line="240" w:lineRule="auto"/>
              <w:jc w:val="center"/>
              <w:rPr>
                <w:rFonts w:ascii="Times New Roman" w:eastAsia="Times New Roman" w:hAnsi="Times New Roman" w:cs="Times New Roman"/>
                <w:b/>
              </w:rPr>
            </w:pPr>
            <w:r w:rsidRPr="009B3596">
              <w:rPr>
                <w:rFonts w:ascii="Times New Roman" w:eastAsia="Times New Roman" w:hAnsi="Times New Roman" w:cs="Times New Roman"/>
                <w:b/>
              </w:rPr>
              <w:t>Checked No</w:t>
            </w:r>
          </w:p>
        </w:tc>
        <w:tc>
          <w:tcPr>
            <w:tcW w:w="2715" w:type="dxa"/>
          </w:tcPr>
          <w:p w14:paraId="20420DC4" w14:textId="77777777" w:rsidR="00EF4AAF" w:rsidRPr="009B3596" w:rsidRDefault="009E41EE">
            <w:pPr>
              <w:widowControl w:val="0"/>
              <w:spacing w:line="240" w:lineRule="auto"/>
              <w:jc w:val="center"/>
              <w:rPr>
                <w:rFonts w:ascii="Times New Roman" w:eastAsia="Times New Roman" w:hAnsi="Times New Roman" w:cs="Times New Roman"/>
                <w:b/>
              </w:rPr>
            </w:pPr>
            <w:r w:rsidRPr="009B3596">
              <w:rPr>
                <w:rFonts w:ascii="Times New Roman" w:eastAsia="Times New Roman" w:hAnsi="Times New Roman" w:cs="Times New Roman"/>
                <w:b/>
              </w:rPr>
              <w:t>Checked Yes</w:t>
            </w:r>
          </w:p>
        </w:tc>
        <w:tc>
          <w:tcPr>
            <w:tcW w:w="3255" w:type="dxa"/>
          </w:tcPr>
          <w:p w14:paraId="2116CCF4" w14:textId="77777777" w:rsidR="00EF4AAF" w:rsidRPr="009B3596" w:rsidRDefault="009E41EE">
            <w:pPr>
              <w:widowControl w:val="0"/>
              <w:spacing w:line="240" w:lineRule="auto"/>
              <w:jc w:val="center"/>
              <w:rPr>
                <w:rFonts w:ascii="Times New Roman" w:eastAsia="Times New Roman" w:hAnsi="Times New Roman" w:cs="Times New Roman"/>
                <w:b/>
              </w:rPr>
            </w:pPr>
            <w:r w:rsidRPr="009B3596">
              <w:rPr>
                <w:rFonts w:ascii="Times New Roman" w:eastAsia="Times New Roman" w:hAnsi="Times New Roman" w:cs="Times New Roman"/>
                <w:b/>
              </w:rPr>
              <w:t>Checked No</w:t>
            </w:r>
          </w:p>
        </w:tc>
        <w:tc>
          <w:tcPr>
            <w:tcW w:w="1995" w:type="dxa"/>
          </w:tcPr>
          <w:p w14:paraId="02C181B0" w14:textId="77777777" w:rsidR="00EF4AAF" w:rsidRPr="009B3596" w:rsidRDefault="009E41EE">
            <w:pPr>
              <w:widowControl w:val="0"/>
              <w:spacing w:line="240" w:lineRule="auto"/>
              <w:jc w:val="center"/>
              <w:rPr>
                <w:rFonts w:ascii="Times New Roman" w:eastAsia="Times New Roman" w:hAnsi="Times New Roman" w:cs="Times New Roman"/>
                <w:b/>
              </w:rPr>
            </w:pPr>
            <w:r w:rsidRPr="009B3596">
              <w:rPr>
                <w:rFonts w:ascii="Times New Roman" w:eastAsia="Times New Roman" w:hAnsi="Times New Roman" w:cs="Times New Roman"/>
                <w:b/>
              </w:rPr>
              <w:t>Checked Yes</w:t>
            </w:r>
          </w:p>
        </w:tc>
      </w:tr>
      <w:tr w:rsidR="00EF4AAF" w:rsidRPr="00E4404C" w14:paraId="2DAE1307" w14:textId="77777777" w:rsidTr="00FE0A0C">
        <w:trPr>
          <w:trHeight w:val="440"/>
        </w:trPr>
        <w:tc>
          <w:tcPr>
            <w:tcW w:w="2550" w:type="dxa"/>
          </w:tcPr>
          <w:p w14:paraId="0B3A7974" w14:textId="77777777" w:rsidR="00EF4AAF" w:rsidRPr="009B3596" w:rsidRDefault="009E41EE">
            <w:pPr>
              <w:widowControl w:val="0"/>
              <w:spacing w:line="240" w:lineRule="auto"/>
              <w:rPr>
                <w:rFonts w:ascii="Times New Roman" w:eastAsia="Times New Roman" w:hAnsi="Times New Roman" w:cs="Times New Roman"/>
              </w:rPr>
            </w:pPr>
            <w:r w:rsidRPr="009B3596">
              <w:rPr>
                <w:rFonts w:ascii="Times New Roman" w:eastAsia="Times New Roman" w:hAnsi="Times New Roman" w:cs="Times New Roman"/>
              </w:rPr>
              <w:t xml:space="preserve">Continue to Step 7 and check: </w:t>
            </w:r>
          </w:p>
          <w:p w14:paraId="5D51FE07" w14:textId="0BCD72C4" w:rsidR="00EF4AAF" w:rsidRPr="009B3596" w:rsidRDefault="009E41EE">
            <w:pPr>
              <w:numPr>
                <w:ilvl w:val="0"/>
                <w:numId w:val="16"/>
              </w:numPr>
              <w:spacing w:before="240" w:after="240"/>
              <w:rPr>
                <w:rFonts w:ascii="Times New Roman" w:eastAsia="Times New Roman" w:hAnsi="Times New Roman" w:cs="Times New Roman"/>
              </w:rPr>
            </w:pPr>
            <w:r w:rsidRPr="009B3596">
              <w:rPr>
                <w:rFonts w:ascii="Times New Roman" w:eastAsia="Times New Roman" w:hAnsi="Times New Roman" w:cs="Times New Roman"/>
              </w:rPr>
              <w:t xml:space="preserve">does not meet the eligibility criteria for </w:t>
            </w:r>
            <w:r w:rsidR="00195E0C" w:rsidRPr="009B3596">
              <w:rPr>
                <w:rFonts w:ascii="Times New Roman" w:eastAsia="Times New Roman" w:hAnsi="Times New Roman" w:cs="Times New Roman"/>
              </w:rPr>
              <w:t>A</w:t>
            </w:r>
            <w:r w:rsidRPr="009B3596">
              <w:rPr>
                <w:rFonts w:ascii="Times New Roman" w:eastAsia="Times New Roman" w:hAnsi="Times New Roman" w:cs="Times New Roman"/>
              </w:rPr>
              <w:t>utism and is not eligible for special education and related services under the primary disability category of Autism.</w:t>
            </w:r>
          </w:p>
        </w:tc>
        <w:tc>
          <w:tcPr>
            <w:tcW w:w="2715" w:type="dxa"/>
          </w:tcPr>
          <w:p w14:paraId="2D8B36CC" w14:textId="77777777" w:rsidR="00EF4AAF" w:rsidRPr="009B3596" w:rsidRDefault="009E41EE">
            <w:pPr>
              <w:widowControl w:val="0"/>
              <w:spacing w:line="240" w:lineRule="auto"/>
              <w:rPr>
                <w:rFonts w:ascii="Times New Roman" w:eastAsia="Times New Roman" w:hAnsi="Times New Roman" w:cs="Times New Roman"/>
              </w:rPr>
            </w:pPr>
            <w:r w:rsidRPr="009B3596">
              <w:rPr>
                <w:rFonts w:ascii="Times New Roman" w:eastAsia="Times New Roman" w:hAnsi="Times New Roman" w:cs="Times New Roman"/>
              </w:rPr>
              <w:t xml:space="preserve">Continue to Step 7 and check: </w:t>
            </w:r>
          </w:p>
          <w:p w14:paraId="50C20B4C" w14:textId="63B87EDA" w:rsidR="00EF4AAF" w:rsidRPr="009B3596" w:rsidRDefault="009E41EE">
            <w:pPr>
              <w:numPr>
                <w:ilvl w:val="0"/>
                <w:numId w:val="16"/>
              </w:numPr>
              <w:spacing w:before="240" w:after="240"/>
              <w:rPr>
                <w:rFonts w:ascii="Times New Roman" w:eastAsia="Times New Roman" w:hAnsi="Times New Roman" w:cs="Times New Roman"/>
              </w:rPr>
            </w:pPr>
            <w:r w:rsidRPr="009B3596">
              <w:rPr>
                <w:rFonts w:ascii="Times New Roman" w:eastAsia="Times New Roman" w:hAnsi="Times New Roman" w:cs="Times New Roman"/>
              </w:rPr>
              <w:t xml:space="preserve">does not meet the eligibility criteria for </w:t>
            </w:r>
            <w:r w:rsidR="00195E0C" w:rsidRPr="009B3596">
              <w:rPr>
                <w:rFonts w:ascii="Times New Roman" w:eastAsia="Times New Roman" w:hAnsi="Times New Roman" w:cs="Times New Roman"/>
              </w:rPr>
              <w:t>A</w:t>
            </w:r>
            <w:r w:rsidRPr="009B3596">
              <w:rPr>
                <w:rFonts w:ascii="Times New Roman" w:eastAsia="Times New Roman" w:hAnsi="Times New Roman" w:cs="Times New Roman"/>
              </w:rPr>
              <w:t>utism and is not eligible for special education and related services under the primary disability category of Autism.</w:t>
            </w:r>
          </w:p>
          <w:p w14:paraId="3F383E9F" w14:textId="77777777" w:rsidR="00EF4AAF" w:rsidRPr="009B3596" w:rsidRDefault="009E41EE">
            <w:pPr>
              <w:spacing w:before="240" w:after="240"/>
              <w:rPr>
                <w:rFonts w:ascii="Times New Roman" w:eastAsia="Times New Roman" w:hAnsi="Times New Roman" w:cs="Times New Roman"/>
              </w:rPr>
            </w:pPr>
            <w:r w:rsidRPr="009B3596">
              <w:rPr>
                <w:rFonts w:ascii="Times New Roman" w:eastAsia="Times New Roman" w:hAnsi="Times New Roman" w:cs="Times New Roman"/>
              </w:rPr>
              <w:t xml:space="preserve">Note that the PPT may decide to evaluate for a different disability category. </w:t>
            </w:r>
          </w:p>
        </w:tc>
        <w:tc>
          <w:tcPr>
            <w:tcW w:w="3255" w:type="dxa"/>
          </w:tcPr>
          <w:p w14:paraId="6BC735B2" w14:textId="77777777" w:rsidR="00EF4AAF" w:rsidRPr="009B3596" w:rsidRDefault="009E41EE">
            <w:pPr>
              <w:widowControl w:val="0"/>
              <w:spacing w:line="240" w:lineRule="auto"/>
              <w:rPr>
                <w:rFonts w:ascii="Times New Roman" w:eastAsia="Times New Roman" w:hAnsi="Times New Roman" w:cs="Times New Roman"/>
              </w:rPr>
            </w:pPr>
            <w:r w:rsidRPr="009B3596">
              <w:rPr>
                <w:rFonts w:ascii="Times New Roman" w:eastAsia="Times New Roman" w:hAnsi="Times New Roman" w:cs="Times New Roman"/>
              </w:rPr>
              <w:t>Continue to Step 7 and check:</w:t>
            </w:r>
          </w:p>
          <w:p w14:paraId="5463E8FF" w14:textId="37E74D22" w:rsidR="00EF4AAF" w:rsidRPr="009B3596" w:rsidRDefault="009E41EE" w:rsidP="001C6EC0">
            <w:pPr>
              <w:pStyle w:val="ListParagraph"/>
              <w:numPr>
                <w:ilvl w:val="0"/>
                <w:numId w:val="21"/>
              </w:numPr>
              <w:spacing w:before="240" w:after="240"/>
              <w:rPr>
                <w:rFonts w:ascii="Times New Roman" w:eastAsia="Times New Roman" w:hAnsi="Times New Roman" w:cs="Times New Roman"/>
              </w:rPr>
            </w:pPr>
            <w:r w:rsidRPr="009B3596">
              <w:rPr>
                <w:rFonts w:ascii="Times New Roman" w:eastAsia="Times New Roman" w:hAnsi="Times New Roman" w:cs="Times New Roman"/>
              </w:rPr>
              <w:t xml:space="preserve">meets the eligibility criteria for </w:t>
            </w:r>
            <w:r w:rsidR="00195E0C" w:rsidRPr="009B3596">
              <w:rPr>
                <w:rFonts w:ascii="Times New Roman" w:eastAsia="Times New Roman" w:hAnsi="Times New Roman" w:cs="Times New Roman"/>
              </w:rPr>
              <w:t>A</w:t>
            </w:r>
            <w:r w:rsidRPr="009B3596">
              <w:rPr>
                <w:rFonts w:ascii="Times New Roman" w:eastAsia="Times New Roman" w:hAnsi="Times New Roman" w:cs="Times New Roman"/>
              </w:rPr>
              <w:t>utism but the disability does not adversely affect their education and/or does not require specially designed instruction, therefore is not eligible for special education and related services under the primary disability category of Autism.</w:t>
            </w:r>
          </w:p>
        </w:tc>
        <w:tc>
          <w:tcPr>
            <w:tcW w:w="1995" w:type="dxa"/>
          </w:tcPr>
          <w:p w14:paraId="17EE57E1" w14:textId="77777777" w:rsidR="00EF4AAF" w:rsidRPr="009B3596" w:rsidRDefault="009E41EE">
            <w:pPr>
              <w:widowControl w:val="0"/>
              <w:spacing w:line="240" w:lineRule="auto"/>
              <w:jc w:val="center"/>
              <w:rPr>
                <w:rFonts w:ascii="Times New Roman" w:eastAsia="Times New Roman" w:hAnsi="Times New Roman" w:cs="Times New Roman"/>
              </w:rPr>
            </w:pPr>
            <w:r w:rsidRPr="009B3596">
              <w:rPr>
                <w:rFonts w:ascii="Times New Roman" w:eastAsia="Times New Roman" w:hAnsi="Times New Roman" w:cs="Times New Roman"/>
              </w:rPr>
              <w:t>Continue to Step 5</w:t>
            </w:r>
          </w:p>
        </w:tc>
      </w:tr>
      <w:tr w:rsidR="00EF4AAF" w:rsidRPr="00E4404C" w14:paraId="0D1FC45D" w14:textId="77777777" w:rsidTr="00FE0A0C">
        <w:trPr>
          <w:trHeight w:val="440"/>
        </w:trPr>
        <w:tc>
          <w:tcPr>
            <w:tcW w:w="10515" w:type="dxa"/>
            <w:gridSpan w:val="4"/>
          </w:tcPr>
          <w:p w14:paraId="0A1CC78B" w14:textId="62A5EE5B" w:rsidR="00EF4AAF" w:rsidRPr="009B3596" w:rsidRDefault="009E41EE" w:rsidP="4F60BAEA">
            <w:pPr>
              <w:widowControl w:val="0"/>
              <w:spacing w:line="240" w:lineRule="auto"/>
              <w:jc w:val="center"/>
              <w:rPr>
                <w:rFonts w:ascii="Times New Roman" w:eastAsia="Times New Roman" w:hAnsi="Times New Roman" w:cs="Times New Roman"/>
                <w:b/>
                <w:bCs/>
                <w:lang w:val="en-US"/>
              </w:rPr>
            </w:pPr>
            <w:r w:rsidRPr="009B3596">
              <w:rPr>
                <w:rFonts w:ascii="Times New Roman" w:eastAsia="Times New Roman" w:hAnsi="Times New Roman" w:cs="Times New Roman"/>
                <w:b/>
                <w:bCs/>
                <w:lang w:val="en-US"/>
              </w:rPr>
              <w:t>Step 5</w:t>
            </w:r>
            <w:r w:rsidR="00124733" w:rsidRPr="009B3596">
              <w:rPr>
                <w:rFonts w:ascii="Times New Roman" w:eastAsia="Times New Roman" w:hAnsi="Times New Roman" w:cs="Times New Roman"/>
                <w:b/>
                <w:bCs/>
                <w:lang w:val="en-US"/>
              </w:rPr>
              <w:t>:</w:t>
            </w:r>
            <w:r w:rsidRPr="009B3596">
              <w:rPr>
                <w:rFonts w:ascii="Times New Roman" w:eastAsia="Times New Roman" w:hAnsi="Times New Roman" w:cs="Times New Roman"/>
                <w:b/>
                <w:bCs/>
                <w:lang w:val="en-US"/>
              </w:rPr>
              <w:t xml:space="preserve"> </w:t>
            </w:r>
            <w:hyperlink w:anchor="_2inzk1aem7ds">
              <w:r w:rsidRPr="009B3596">
                <w:rPr>
                  <w:rFonts w:ascii="Times New Roman" w:eastAsia="Times New Roman" w:hAnsi="Times New Roman" w:cs="Times New Roman"/>
                  <w:b/>
                  <w:bCs/>
                  <w:color w:val="1155CC"/>
                  <w:u w:val="single"/>
                  <w:lang w:val="en-US"/>
                </w:rPr>
                <w:t>Rule Ou</w:t>
              </w:r>
            </w:hyperlink>
            <w:hyperlink w:anchor="_2inzk1aem7ds">
              <w:r w:rsidRPr="009B3596">
                <w:rPr>
                  <w:rFonts w:ascii="Times New Roman" w:eastAsia="Times New Roman" w:hAnsi="Times New Roman" w:cs="Times New Roman"/>
                  <w:b/>
                  <w:bCs/>
                  <w:color w:val="1155CC"/>
                  <w:u w:val="single"/>
                  <w:lang w:val="en-US"/>
                </w:rPr>
                <w:t>t(s</w:t>
              </w:r>
            </w:hyperlink>
            <w:r w:rsidRPr="009B3596">
              <w:rPr>
                <w:rFonts w:ascii="Times New Roman" w:eastAsia="Times New Roman" w:hAnsi="Times New Roman" w:cs="Times New Roman"/>
                <w:lang w:val="en-US"/>
              </w:rPr>
              <w:t>): All of the following contributing factors have been ruled out as the primary cause of the student’s educational difficulties.</w:t>
            </w:r>
          </w:p>
        </w:tc>
      </w:tr>
      <w:tr w:rsidR="00EF4AAF" w:rsidRPr="00E4404C" w14:paraId="00B8CAEE" w14:textId="77777777" w:rsidTr="00FE0A0C">
        <w:trPr>
          <w:trHeight w:val="440"/>
        </w:trPr>
        <w:tc>
          <w:tcPr>
            <w:tcW w:w="5265" w:type="dxa"/>
            <w:gridSpan w:val="2"/>
          </w:tcPr>
          <w:p w14:paraId="16BCE55A" w14:textId="77777777" w:rsidR="00EF4AAF" w:rsidRPr="009B3596" w:rsidRDefault="009E41EE">
            <w:pPr>
              <w:widowControl w:val="0"/>
              <w:spacing w:line="240" w:lineRule="auto"/>
              <w:jc w:val="center"/>
              <w:rPr>
                <w:rFonts w:ascii="Times New Roman" w:eastAsia="Times New Roman" w:hAnsi="Times New Roman" w:cs="Times New Roman"/>
                <w:b/>
              </w:rPr>
            </w:pPr>
            <w:r w:rsidRPr="009B3596">
              <w:rPr>
                <w:rFonts w:ascii="Times New Roman" w:eastAsia="Times New Roman" w:hAnsi="Times New Roman" w:cs="Times New Roman"/>
                <w:b/>
              </w:rPr>
              <w:t>Checked No</w:t>
            </w:r>
          </w:p>
        </w:tc>
        <w:tc>
          <w:tcPr>
            <w:tcW w:w="5250" w:type="dxa"/>
            <w:gridSpan w:val="2"/>
          </w:tcPr>
          <w:p w14:paraId="67B75EB2" w14:textId="77777777" w:rsidR="00EF4AAF" w:rsidRPr="009B3596" w:rsidRDefault="009E41EE">
            <w:pPr>
              <w:widowControl w:val="0"/>
              <w:spacing w:line="240" w:lineRule="auto"/>
              <w:jc w:val="center"/>
              <w:rPr>
                <w:rFonts w:ascii="Times New Roman" w:eastAsia="Times New Roman" w:hAnsi="Times New Roman" w:cs="Times New Roman"/>
                <w:b/>
              </w:rPr>
            </w:pPr>
            <w:r w:rsidRPr="009B3596">
              <w:rPr>
                <w:rFonts w:ascii="Times New Roman" w:eastAsia="Times New Roman" w:hAnsi="Times New Roman" w:cs="Times New Roman"/>
                <w:b/>
              </w:rPr>
              <w:t>Checked Yes</w:t>
            </w:r>
          </w:p>
        </w:tc>
      </w:tr>
      <w:tr w:rsidR="00EF4AAF" w:rsidRPr="00E4404C" w14:paraId="71EE6709" w14:textId="77777777" w:rsidTr="00FE0A0C">
        <w:trPr>
          <w:trHeight w:val="440"/>
        </w:trPr>
        <w:tc>
          <w:tcPr>
            <w:tcW w:w="5265" w:type="dxa"/>
            <w:gridSpan w:val="2"/>
          </w:tcPr>
          <w:p w14:paraId="4C4DAE07" w14:textId="77777777" w:rsidR="00EF4AAF" w:rsidRPr="009B3596" w:rsidRDefault="009E41EE">
            <w:pPr>
              <w:widowControl w:val="0"/>
              <w:spacing w:line="240" w:lineRule="auto"/>
              <w:rPr>
                <w:rFonts w:ascii="Times New Roman" w:eastAsia="Times New Roman" w:hAnsi="Times New Roman" w:cs="Times New Roman"/>
              </w:rPr>
            </w:pPr>
            <w:r w:rsidRPr="009B3596">
              <w:rPr>
                <w:rFonts w:ascii="Times New Roman" w:eastAsia="Times New Roman" w:hAnsi="Times New Roman" w:cs="Times New Roman"/>
              </w:rPr>
              <w:t xml:space="preserve">Continue to Step 7 and check: </w:t>
            </w:r>
          </w:p>
          <w:p w14:paraId="5B1A2AC5" w14:textId="77777777" w:rsidR="00EF4AAF" w:rsidRPr="009B3596" w:rsidRDefault="009E41EE" w:rsidP="4F60BAEA">
            <w:pPr>
              <w:numPr>
                <w:ilvl w:val="0"/>
                <w:numId w:val="16"/>
              </w:numPr>
              <w:spacing w:before="240" w:after="240"/>
              <w:rPr>
                <w:rFonts w:ascii="Times New Roman" w:eastAsia="Times New Roman" w:hAnsi="Times New Roman" w:cs="Times New Roman"/>
                <w:lang w:val="en-US"/>
              </w:rPr>
            </w:pPr>
            <w:r w:rsidRPr="009B3596">
              <w:rPr>
                <w:rFonts w:ascii="Times New Roman" w:eastAsia="Times New Roman" w:hAnsi="Times New Roman" w:cs="Times New Roman"/>
                <w:lang w:val="en-US"/>
              </w:rPr>
              <w:t>meets the eligibility criteria for Autism but the disability does not adversely impact their education and/or does not require specially designed instruction, therefore is not eligible for special education and related services under the primary disability category of Autism.</w:t>
            </w:r>
          </w:p>
        </w:tc>
        <w:tc>
          <w:tcPr>
            <w:tcW w:w="5250" w:type="dxa"/>
            <w:gridSpan w:val="2"/>
          </w:tcPr>
          <w:p w14:paraId="15E79FE9" w14:textId="77777777" w:rsidR="00EF4AAF" w:rsidRPr="009B3596" w:rsidRDefault="009E41EE">
            <w:pPr>
              <w:widowControl w:val="0"/>
              <w:spacing w:line="240" w:lineRule="auto"/>
              <w:rPr>
                <w:rFonts w:ascii="Times New Roman" w:eastAsia="Times New Roman" w:hAnsi="Times New Roman" w:cs="Times New Roman"/>
              </w:rPr>
            </w:pPr>
            <w:r w:rsidRPr="009B3596">
              <w:rPr>
                <w:rFonts w:ascii="Times New Roman" w:eastAsia="Times New Roman" w:hAnsi="Times New Roman" w:cs="Times New Roman"/>
              </w:rPr>
              <w:t>Continue to Step 6</w:t>
            </w:r>
          </w:p>
        </w:tc>
      </w:tr>
      <w:tr w:rsidR="00EF4AAF" w:rsidRPr="00E4404C" w14:paraId="608E5EA6" w14:textId="77777777" w:rsidTr="00FE0A0C">
        <w:trPr>
          <w:trHeight w:val="440"/>
        </w:trPr>
        <w:tc>
          <w:tcPr>
            <w:tcW w:w="10515" w:type="dxa"/>
            <w:gridSpan w:val="4"/>
          </w:tcPr>
          <w:p w14:paraId="61F3C9B7" w14:textId="005B3994" w:rsidR="00EF4AAF" w:rsidRPr="009B3596" w:rsidRDefault="009E41EE" w:rsidP="4F60BAEA">
            <w:pPr>
              <w:widowControl w:val="0"/>
              <w:spacing w:line="240" w:lineRule="auto"/>
              <w:jc w:val="center"/>
              <w:rPr>
                <w:rFonts w:ascii="Times New Roman" w:hAnsi="Times New Roman" w:cs="Times New Roman"/>
                <w:b/>
                <w:bCs/>
                <w:lang w:val="en-US"/>
              </w:rPr>
            </w:pPr>
            <w:r w:rsidRPr="009B3596">
              <w:rPr>
                <w:rFonts w:ascii="Times New Roman" w:hAnsi="Times New Roman" w:cs="Times New Roman"/>
                <w:b/>
                <w:bCs/>
                <w:lang w:val="en-US"/>
              </w:rPr>
              <w:t>Step 6</w:t>
            </w:r>
            <w:r w:rsidR="00124733" w:rsidRPr="009B3596">
              <w:rPr>
                <w:rFonts w:ascii="Times New Roman" w:hAnsi="Times New Roman" w:cs="Times New Roman"/>
                <w:b/>
                <w:bCs/>
                <w:lang w:val="en-US"/>
              </w:rPr>
              <w:t>:</w:t>
            </w:r>
            <w:r w:rsidRPr="009B3596">
              <w:rPr>
                <w:rFonts w:ascii="Times New Roman" w:hAnsi="Times New Roman" w:cs="Times New Roman"/>
                <w:b/>
                <w:bCs/>
                <w:lang w:val="en-US"/>
              </w:rPr>
              <w:t xml:space="preserve"> </w:t>
            </w:r>
            <w:hyperlink w:anchor="_8fix8hyrwc15">
              <w:r w:rsidRPr="009B3596">
                <w:rPr>
                  <w:rFonts w:ascii="Times New Roman" w:eastAsia="Times New Roman" w:hAnsi="Times New Roman" w:cs="Times New Roman"/>
                  <w:b/>
                  <w:bCs/>
                  <w:color w:val="1155CC"/>
                  <w:u w:val="single"/>
                  <w:lang w:val="en-US"/>
                </w:rPr>
                <w:t>Specially Designed Instruction (SDI)</w:t>
              </w:r>
            </w:hyperlink>
            <w:r w:rsidRPr="009B3596">
              <w:rPr>
                <w:rFonts w:ascii="Times New Roman" w:eastAsia="Times New Roman" w:hAnsi="Times New Roman" w:cs="Times New Roman"/>
                <w:b/>
                <w:bCs/>
                <w:lang w:val="en-US"/>
              </w:rPr>
              <w:t>:</w:t>
            </w:r>
            <w:r w:rsidRPr="009B3596">
              <w:rPr>
                <w:rFonts w:ascii="Times New Roman" w:eastAsia="Times New Roman" w:hAnsi="Times New Roman" w:cs="Times New Roman"/>
                <w:lang w:val="en-US"/>
              </w:rPr>
              <w:t xml:space="preserve"> Based on the evaluation, data, and clinical judgment, the student requires SDI related to the areas of the suspected disability, beyond differentiation, accommodations, and modifications. </w:t>
            </w:r>
          </w:p>
        </w:tc>
      </w:tr>
      <w:tr w:rsidR="00EF4AAF" w:rsidRPr="00E4404C" w14:paraId="234B9884" w14:textId="77777777" w:rsidTr="00FE0A0C">
        <w:trPr>
          <w:trHeight w:val="440"/>
        </w:trPr>
        <w:tc>
          <w:tcPr>
            <w:tcW w:w="5265" w:type="dxa"/>
            <w:gridSpan w:val="2"/>
          </w:tcPr>
          <w:p w14:paraId="50D1F918" w14:textId="77777777" w:rsidR="00EF4AAF" w:rsidRPr="009B3596" w:rsidRDefault="009E41EE">
            <w:pPr>
              <w:widowControl w:val="0"/>
              <w:spacing w:line="240" w:lineRule="auto"/>
              <w:jc w:val="center"/>
              <w:rPr>
                <w:rFonts w:ascii="Times New Roman" w:eastAsia="Times New Roman" w:hAnsi="Times New Roman" w:cs="Times New Roman"/>
                <w:b/>
              </w:rPr>
            </w:pPr>
            <w:r w:rsidRPr="009B3596">
              <w:rPr>
                <w:rFonts w:ascii="Times New Roman" w:eastAsia="Times New Roman" w:hAnsi="Times New Roman" w:cs="Times New Roman"/>
                <w:b/>
              </w:rPr>
              <w:t>Checked No</w:t>
            </w:r>
          </w:p>
        </w:tc>
        <w:tc>
          <w:tcPr>
            <w:tcW w:w="5250" w:type="dxa"/>
            <w:gridSpan w:val="2"/>
          </w:tcPr>
          <w:p w14:paraId="224DF20D" w14:textId="77777777" w:rsidR="00EF4AAF" w:rsidRPr="009B3596" w:rsidRDefault="009E41EE">
            <w:pPr>
              <w:widowControl w:val="0"/>
              <w:spacing w:line="240" w:lineRule="auto"/>
              <w:jc w:val="center"/>
              <w:rPr>
                <w:rFonts w:ascii="Times New Roman" w:eastAsia="Times New Roman" w:hAnsi="Times New Roman" w:cs="Times New Roman"/>
                <w:b/>
              </w:rPr>
            </w:pPr>
            <w:r w:rsidRPr="009B3596">
              <w:rPr>
                <w:rFonts w:ascii="Times New Roman" w:eastAsia="Times New Roman" w:hAnsi="Times New Roman" w:cs="Times New Roman"/>
                <w:b/>
              </w:rPr>
              <w:t>Checked Yes</w:t>
            </w:r>
          </w:p>
        </w:tc>
      </w:tr>
      <w:tr w:rsidR="00EF4AAF" w:rsidRPr="00E4404C" w14:paraId="6FDBDE5E" w14:textId="77777777" w:rsidTr="00FE0A0C">
        <w:trPr>
          <w:trHeight w:val="440"/>
        </w:trPr>
        <w:tc>
          <w:tcPr>
            <w:tcW w:w="5265" w:type="dxa"/>
            <w:gridSpan w:val="2"/>
          </w:tcPr>
          <w:p w14:paraId="2626D7D9" w14:textId="77777777" w:rsidR="00EF4AAF" w:rsidRPr="009B3596" w:rsidRDefault="009E41EE">
            <w:pPr>
              <w:widowControl w:val="0"/>
              <w:spacing w:line="240" w:lineRule="auto"/>
              <w:rPr>
                <w:rFonts w:ascii="Times New Roman" w:eastAsia="Times New Roman" w:hAnsi="Times New Roman" w:cs="Times New Roman"/>
              </w:rPr>
            </w:pPr>
            <w:r w:rsidRPr="009B3596">
              <w:rPr>
                <w:rFonts w:ascii="Times New Roman" w:eastAsia="Times New Roman" w:hAnsi="Times New Roman" w:cs="Times New Roman"/>
              </w:rPr>
              <w:t xml:space="preserve">Continue to Step 7 and check: </w:t>
            </w:r>
          </w:p>
          <w:p w14:paraId="3B3355C8" w14:textId="77777777" w:rsidR="00EF4AAF" w:rsidRPr="009B3596" w:rsidRDefault="009E41EE">
            <w:pPr>
              <w:numPr>
                <w:ilvl w:val="0"/>
                <w:numId w:val="16"/>
              </w:numPr>
              <w:spacing w:before="240" w:after="240"/>
              <w:rPr>
                <w:rFonts w:ascii="Times New Roman" w:eastAsia="Times New Roman" w:hAnsi="Times New Roman" w:cs="Times New Roman"/>
              </w:rPr>
            </w:pPr>
            <w:r w:rsidRPr="009B3596">
              <w:rPr>
                <w:rFonts w:ascii="Times New Roman" w:eastAsia="Times New Roman" w:hAnsi="Times New Roman" w:cs="Times New Roman"/>
              </w:rPr>
              <w:t>meets the eligibility criteria for Autism but the disability does not adversely affect their education and/or does not require specially designed instruction, therefore is not eligible for special education and related services under the primary disability category of Autism.</w:t>
            </w:r>
          </w:p>
        </w:tc>
        <w:tc>
          <w:tcPr>
            <w:tcW w:w="5250" w:type="dxa"/>
            <w:gridSpan w:val="2"/>
          </w:tcPr>
          <w:p w14:paraId="3B6EAB1B" w14:textId="77777777" w:rsidR="00EF4AAF" w:rsidRPr="009B3596" w:rsidRDefault="009E41EE">
            <w:pPr>
              <w:widowControl w:val="0"/>
              <w:spacing w:line="240" w:lineRule="auto"/>
              <w:rPr>
                <w:rFonts w:ascii="Times New Roman" w:eastAsia="Times New Roman" w:hAnsi="Times New Roman" w:cs="Times New Roman"/>
              </w:rPr>
            </w:pPr>
            <w:r w:rsidRPr="009B3596">
              <w:rPr>
                <w:rFonts w:ascii="Times New Roman" w:eastAsia="Times New Roman" w:hAnsi="Times New Roman" w:cs="Times New Roman"/>
              </w:rPr>
              <w:t xml:space="preserve">Continue to Step 7 and check: </w:t>
            </w:r>
          </w:p>
          <w:p w14:paraId="1FA6EF4C" w14:textId="3F86E652" w:rsidR="00EF4AAF" w:rsidRPr="009B3596" w:rsidRDefault="009E41EE">
            <w:pPr>
              <w:numPr>
                <w:ilvl w:val="0"/>
                <w:numId w:val="16"/>
              </w:numPr>
              <w:spacing w:before="240" w:after="240"/>
              <w:rPr>
                <w:rFonts w:ascii="Times New Roman" w:eastAsia="Times New Roman" w:hAnsi="Times New Roman" w:cs="Times New Roman"/>
              </w:rPr>
            </w:pPr>
            <w:r w:rsidRPr="009B3596">
              <w:rPr>
                <w:rFonts w:ascii="Times New Roman" w:eastAsia="Times New Roman" w:hAnsi="Times New Roman" w:cs="Times New Roman"/>
              </w:rPr>
              <w:t xml:space="preserve">meets the eligibility criteria for </w:t>
            </w:r>
            <w:r w:rsidR="00195E0C" w:rsidRPr="009B3596">
              <w:rPr>
                <w:rFonts w:ascii="Times New Roman" w:eastAsia="Times New Roman" w:hAnsi="Times New Roman" w:cs="Times New Roman"/>
              </w:rPr>
              <w:t>A</w:t>
            </w:r>
            <w:r w:rsidRPr="009B3596">
              <w:rPr>
                <w:rFonts w:ascii="Times New Roman" w:eastAsia="Times New Roman" w:hAnsi="Times New Roman" w:cs="Times New Roman"/>
              </w:rPr>
              <w:t>utism and is eligible for special education and related services.</w:t>
            </w:r>
          </w:p>
          <w:p w14:paraId="6236EAD5" w14:textId="77777777" w:rsidR="00EF4AAF" w:rsidRPr="009B3596" w:rsidRDefault="00EF4AAF">
            <w:pPr>
              <w:spacing w:before="240" w:after="240"/>
              <w:rPr>
                <w:rFonts w:ascii="Times New Roman" w:eastAsia="Times New Roman" w:hAnsi="Times New Roman" w:cs="Times New Roman"/>
              </w:rPr>
            </w:pPr>
          </w:p>
        </w:tc>
      </w:tr>
    </w:tbl>
    <w:p w14:paraId="36CFBF68" w14:textId="77777777" w:rsidR="00662BB3" w:rsidRPr="008A067F" w:rsidRDefault="00662BB3">
      <w:pPr>
        <w:rPr>
          <w:rFonts w:ascii="Times New Roman" w:hAnsi="Times New Roman" w:cs="Times New Roman"/>
          <w:sz w:val="16"/>
          <w:szCs w:val="16"/>
        </w:rPr>
      </w:pPr>
      <w:bookmarkStart w:id="49" w:name="_xjczqt84b6en" w:colFirst="0" w:colLast="0"/>
      <w:bookmarkEnd w:id="49"/>
    </w:p>
    <w:p w14:paraId="4DD079F5" w14:textId="77777777" w:rsidR="00EF4AAF" w:rsidRPr="00E4404C" w:rsidRDefault="009E41EE" w:rsidP="00DA5315">
      <w:pPr>
        <w:spacing w:after="120" w:line="240" w:lineRule="auto"/>
        <w:jc w:val="center"/>
        <w:rPr>
          <w:rFonts w:ascii="Times New Roman" w:hAnsi="Times New Roman" w:cs="Times New Roman"/>
          <w:b/>
          <w:sz w:val="28"/>
          <w:szCs w:val="28"/>
        </w:rPr>
      </w:pPr>
      <w:r w:rsidRPr="00E4404C">
        <w:rPr>
          <w:rFonts w:ascii="Times New Roman" w:hAnsi="Times New Roman" w:cs="Times New Roman"/>
          <w:b/>
          <w:sz w:val="28"/>
          <w:szCs w:val="28"/>
        </w:rPr>
        <w:t>Appendix D</w:t>
      </w:r>
    </w:p>
    <w:p w14:paraId="51E37967" w14:textId="4F1134C7" w:rsidR="00EF4AAF" w:rsidRPr="00E4404C" w:rsidRDefault="009E41EE">
      <w:pPr>
        <w:jc w:val="center"/>
        <w:rPr>
          <w:rFonts w:ascii="Times New Roman" w:hAnsi="Times New Roman" w:cs="Times New Roman"/>
          <w:b/>
          <w:sz w:val="24"/>
          <w:szCs w:val="24"/>
        </w:rPr>
      </w:pPr>
      <w:r w:rsidRPr="00E4404C">
        <w:rPr>
          <w:rFonts w:ascii="Times New Roman" w:hAnsi="Times New Roman" w:cs="Times New Roman"/>
          <w:b/>
          <w:sz w:val="24"/>
          <w:szCs w:val="24"/>
        </w:rPr>
        <w:t>Validated Autism-Specific Assessment Tools</w:t>
      </w:r>
    </w:p>
    <w:p w14:paraId="3AA9FDC6" w14:textId="77777777" w:rsidR="00DA5315" w:rsidRPr="008A067F" w:rsidRDefault="00DA5315" w:rsidP="00DA5315">
      <w:pPr>
        <w:rPr>
          <w:rFonts w:ascii="Times New Roman" w:hAnsi="Times New Roman" w:cs="Times New Roman"/>
          <w:sz w:val="16"/>
          <w:szCs w:val="16"/>
        </w:rPr>
      </w:pPr>
    </w:p>
    <w:p w14:paraId="7DBB9728" w14:textId="0EDABD63" w:rsidR="00EF4AAF" w:rsidRPr="008A067F" w:rsidRDefault="009E41EE" w:rsidP="00DA5315">
      <w:pPr>
        <w:rPr>
          <w:rFonts w:ascii="Times New Roman" w:hAnsi="Times New Roman" w:cs="Times New Roman"/>
          <w:sz w:val="24"/>
          <w:szCs w:val="24"/>
          <w:lang w:val="en-US"/>
        </w:rPr>
      </w:pPr>
      <w:r w:rsidRPr="009B3596">
        <w:rPr>
          <w:rFonts w:ascii="Times New Roman" w:hAnsi="Times New Roman" w:cs="Times New Roman"/>
          <w:sz w:val="24"/>
          <w:szCs w:val="24"/>
          <w:lang w:val="en-US"/>
        </w:rPr>
        <w:t xml:space="preserve">The following table lists examples of validated </w:t>
      </w:r>
      <w:r w:rsidR="00195E0C" w:rsidRPr="009B3596">
        <w:rPr>
          <w:rFonts w:ascii="Times New Roman" w:hAnsi="Times New Roman" w:cs="Times New Roman"/>
          <w:sz w:val="24"/>
          <w:szCs w:val="24"/>
          <w:lang w:val="en-US"/>
        </w:rPr>
        <w:t>A</w:t>
      </w:r>
      <w:r w:rsidRPr="009B3596">
        <w:rPr>
          <w:rFonts w:ascii="Times New Roman" w:hAnsi="Times New Roman" w:cs="Times New Roman"/>
          <w:sz w:val="24"/>
          <w:szCs w:val="24"/>
          <w:lang w:val="en-US"/>
        </w:rPr>
        <w:t xml:space="preserve">utism-specific measures. The list is by no means exhaustive, but provides some information about measures commonly used when assessing a school-aged child. It is critical that evaluators be trained and experienced in the measures chosen. It is equally important that parents/caretakers be familiar with what the measures are attempting to identify and how that information will be used to help plan for their child. </w:t>
      </w:r>
    </w:p>
    <w:tbl>
      <w:tblPr>
        <w:tblStyle w:val="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120"/>
        <w:gridCol w:w="1980"/>
        <w:gridCol w:w="4260"/>
      </w:tblGrid>
      <w:tr w:rsidR="00EF4AAF" w:rsidRPr="00E4404C" w14:paraId="0E0418C9" w14:textId="77777777" w:rsidTr="00FE0A0C">
        <w:trPr>
          <w:jc w:val="center"/>
        </w:trPr>
        <w:tc>
          <w:tcPr>
            <w:tcW w:w="3120" w:type="dxa"/>
            <w:tcMar>
              <w:top w:w="100" w:type="dxa"/>
              <w:left w:w="100" w:type="dxa"/>
              <w:bottom w:w="100" w:type="dxa"/>
              <w:right w:w="100" w:type="dxa"/>
            </w:tcMar>
            <w:vAlign w:val="center"/>
          </w:tcPr>
          <w:p w14:paraId="20A2D4CA" w14:textId="77777777" w:rsidR="00EF4AAF" w:rsidRPr="009B3596" w:rsidRDefault="009E41EE" w:rsidP="0005133A">
            <w:pPr>
              <w:widowControl w:val="0"/>
              <w:pBdr>
                <w:top w:val="nil"/>
                <w:left w:val="nil"/>
                <w:bottom w:val="nil"/>
                <w:right w:val="nil"/>
                <w:between w:val="nil"/>
              </w:pBdr>
              <w:spacing w:line="240" w:lineRule="auto"/>
              <w:jc w:val="center"/>
              <w:rPr>
                <w:rFonts w:ascii="Times New Roman" w:hAnsi="Times New Roman" w:cs="Times New Roman"/>
                <w:b/>
                <w:sz w:val="24"/>
                <w:szCs w:val="24"/>
              </w:rPr>
            </w:pPr>
            <w:r w:rsidRPr="009B3596">
              <w:rPr>
                <w:rFonts w:ascii="Times New Roman" w:hAnsi="Times New Roman" w:cs="Times New Roman"/>
                <w:b/>
                <w:sz w:val="24"/>
                <w:szCs w:val="24"/>
              </w:rPr>
              <w:t>Name of Instrument</w:t>
            </w:r>
          </w:p>
        </w:tc>
        <w:tc>
          <w:tcPr>
            <w:tcW w:w="1980" w:type="dxa"/>
            <w:tcMar>
              <w:top w:w="100" w:type="dxa"/>
              <w:left w:w="100" w:type="dxa"/>
              <w:bottom w:w="100" w:type="dxa"/>
              <w:right w:w="100" w:type="dxa"/>
            </w:tcMar>
            <w:vAlign w:val="center"/>
          </w:tcPr>
          <w:p w14:paraId="21CA1B95" w14:textId="77777777" w:rsidR="00EF4AAF" w:rsidRPr="009B3596" w:rsidRDefault="009E41EE" w:rsidP="0005133A">
            <w:pPr>
              <w:widowControl w:val="0"/>
              <w:pBdr>
                <w:top w:val="nil"/>
                <w:left w:val="nil"/>
                <w:bottom w:val="nil"/>
                <w:right w:val="nil"/>
                <w:between w:val="nil"/>
              </w:pBdr>
              <w:spacing w:line="240" w:lineRule="auto"/>
              <w:jc w:val="center"/>
              <w:rPr>
                <w:rFonts w:ascii="Times New Roman" w:hAnsi="Times New Roman" w:cs="Times New Roman"/>
                <w:b/>
                <w:sz w:val="24"/>
                <w:szCs w:val="24"/>
              </w:rPr>
            </w:pPr>
            <w:r w:rsidRPr="009B3596">
              <w:rPr>
                <w:rFonts w:ascii="Times New Roman" w:hAnsi="Times New Roman" w:cs="Times New Roman"/>
                <w:b/>
                <w:sz w:val="24"/>
                <w:szCs w:val="24"/>
              </w:rPr>
              <w:t>Ages Covered</w:t>
            </w:r>
          </w:p>
        </w:tc>
        <w:tc>
          <w:tcPr>
            <w:tcW w:w="4260" w:type="dxa"/>
            <w:tcMar>
              <w:top w:w="100" w:type="dxa"/>
              <w:left w:w="100" w:type="dxa"/>
              <w:bottom w:w="100" w:type="dxa"/>
              <w:right w:w="100" w:type="dxa"/>
            </w:tcMar>
            <w:vAlign w:val="center"/>
          </w:tcPr>
          <w:p w14:paraId="6190E092" w14:textId="0126820D" w:rsidR="00EF4AAF" w:rsidRPr="009B3596" w:rsidRDefault="009E41EE" w:rsidP="0005133A">
            <w:pPr>
              <w:widowControl w:val="0"/>
              <w:pBdr>
                <w:top w:val="nil"/>
                <w:left w:val="nil"/>
                <w:bottom w:val="nil"/>
                <w:right w:val="nil"/>
                <w:between w:val="nil"/>
              </w:pBdr>
              <w:spacing w:line="240" w:lineRule="auto"/>
              <w:jc w:val="center"/>
              <w:rPr>
                <w:rFonts w:ascii="Times New Roman" w:hAnsi="Times New Roman" w:cs="Times New Roman"/>
                <w:b/>
                <w:sz w:val="24"/>
                <w:szCs w:val="24"/>
              </w:rPr>
            </w:pPr>
            <w:r w:rsidRPr="009B3596">
              <w:rPr>
                <w:rFonts w:ascii="Times New Roman" w:hAnsi="Times New Roman" w:cs="Times New Roman"/>
                <w:b/>
                <w:sz w:val="24"/>
                <w:szCs w:val="24"/>
              </w:rPr>
              <w:t>Brief Description</w:t>
            </w:r>
          </w:p>
        </w:tc>
      </w:tr>
      <w:tr w:rsidR="00EF4AAF" w:rsidRPr="00E4404C" w14:paraId="2CB073E5" w14:textId="77777777" w:rsidTr="00FE0A0C">
        <w:trPr>
          <w:jc w:val="center"/>
        </w:trPr>
        <w:tc>
          <w:tcPr>
            <w:tcW w:w="3120" w:type="dxa"/>
            <w:tcMar>
              <w:top w:w="100" w:type="dxa"/>
              <w:left w:w="100" w:type="dxa"/>
              <w:bottom w:w="100" w:type="dxa"/>
              <w:right w:w="100" w:type="dxa"/>
            </w:tcMar>
          </w:tcPr>
          <w:p w14:paraId="4E377F08" w14:textId="77777777" w:rsidR="00EF4AAF" w:rsidRPr="009B3596" w:rsidRDefault="009E41EE">
            <w:pPr>
              <w:widowControl w:val="0"/>
              <w:pBdr>
                <w:top w:val="nil"/>
                <w:left w:val="nil"/>
                <w:bottom w:val="nil"/>
                <w:right w:val="nil"/>
                <w:between w:val="nil"/>
              </w:pBdr>
              <w:spacing w:line="240" w:lineRule="auto"/>
              <w:rPr>
                <w:rFonts w:ascii="Times New Roman" w:hAnsi="Times New Roman" w:cs="Times New Roman"/>
              </w:rPr>
            </w:pPr>
            <w:r w:rsidRPr="009B3596">
              <w:rPr>
                <w:rFonts w:ascii="Times New Roman" w:hAnsi="Times New Roman" w:cs="Times New Roman"/>
              </w:rPr>
              <w:t xml:space="preserve">Name of Instrument Ages Covered Brief Description Autism Diagnostic Interview-Revised (ADI-R) </w:t>
            </w:r>
          </w:p>
          <w:p w14:paraId="42112F98" w14:textId="77777777" w:rsidR="00EF4AAF" w:rsidRPr="009B3596" w:rsidRDefault="00EF4AAF">
            <w:pPr>
              <w:widowControl w:val="0"/>
              <w:pBdr>
                <w:top w:val="nil"/>
                <w:left w:val="nil"/>
                <w:bottom w:val="nil"/>
                <w:right w:val="nil"/>
                <w:between w:val="nil"/>
              </w:pBdr>
              <w:spacing w:line="240" w:lineRule="auto"/>
              <w:rPr>
                <w:rFonts w:ascii="Times New Roman" w:hAnsi="Times New Roman" w:cs="Times New Roman"/>
              </w:rPr>
            </w:pPr>
          </w:p>
          <w:p w14:paraId="285BC452" w14:textId="77777777" w:rsidR="00EF4AAF" w:rsidRPr="009B3596" w:rsidRDefault="009E41EE">
            <w:pPr>
              <w:widowControl w:val="0"/>
              <w:pBdr>
                <w:top w:val="nil"/>
                <w:left w:val="nil"/>
                <w:bottom w:val="nil"/>
                <w:right w:val="nil"/>
                <w:between w:val="nil"/>
              </w:pBdr>
              <w:spacing w:line="240" w:lineRule="auto"/>
              <w:rPr>
                <w:rFonts w:ascii="Times New Roman" w:hAnsi="Times New Roman" w:cs="Times New Roman"/>
              </w:rPr>
            </w:pPr>
            <w:r w:rsidRPr="009B3596">
              <w:rPr>
                <w:rFonts w:ascii="Times New Roman" w:hAnsi="Times New Roman" w:cs="Times New Roman"/>
              </w:rPr>
              <w:t xml:space="preserve">(Western Psychological Services) </w:t>
            </w:r>
          </w:p>
        </w:tc>
        <w:tc>
          <w:tcPr>
            <w:tcW w:w="1980" w:type="dxa"/>
            <w:tcMar>
              <w:top w:w="100" w:type="dxa"/>
              <w:left w:w="100" w:type="dxa"/>
              <w:bottom w:w="100" w:type="dxa"/>
              <w:right w:w="100" w:type="dxa"/>
            </w:tcMar>
          </w:tcPr>
          <w:p w14:paraId="6387390E" w14:textId="77777777"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12+ months</w:t>
            </w:r>
          </w:p>
        </w:tc>
        <w:tc>
          <w:tcPr>
            <w:tcW w:w="4260" w:type="dxa"/>
            <w:tcMar>
              <w:top w:w="100" w:type="dxa"/>
              <w:left w:w="100" w:type="dxa"/>
              <w:bottom w:w="100" w:type="dxa"/>
              <w:right w:w="100" w:type="dxa"/>
            </w:tcMar>
          </w:tcPr>
          <w:p w14:paraId="55A4C1ED" w14:textId="77777777" w:rsidR="00EF4AAF" w:rsidRPr="009B3596" w:rsidRDefault="009E41EE" w:rsidP="4F60BAEA">
            <w:pPr>
              <w:widowControl w:val="0"/>
              <w:spacing w:line="240" w:lineRule="auto"/>
              <w:rPr>
                <w:rFonts w:ascii="Times New Roman" w:hAnsi="Times New Roman" w:cs="Times New Roman"/>
                <w:lang w:val="en-US"/>
              </w:rPr>
            </w:pPr>
            <w:r w:rsidRPr="009B3596">
              <w:rPr>
                <w:rFonts w:ascii="Times New Roman" w:hAnsi="Times New Roman" w:cs="Times New Roman"/>
                <w:lang w:val="en-US"/>
              </w:rPr>
              <w:t xml:space="preserve"> A standardized diagnostic interview that solicits detailed information from caregivers regarding social interaction, communication, and behavior. Yields classification as ASD or not. Requires training and extensive time to administer. Good evidence of reliability and validity.</w:t>
            </w:r>
          </w:p>
        </w:tc>
      </w:tr>
      <w:tr w:rsidR="00EF4AAF" w:rsidRPr="00E4404C" w14:paraId="5A065B09" w14:textId="77777777" w:rsidTr="00FE0A0C">
        <w:trPr>
          <w:jc w:val="center"/>
        </w:trPr>
        <w:tc>
          <w:tcPr>
            <w:tcW w:w="3120" w:type="dxa"/>
            <w:tcMar>
              <w:top w:w="100" w:type="dxa"/>
              <w:left w:w="100" w:type="dxa"/>
              <w:bottom w:w="100" w:type="dxa"/>
              <w:right w:w="100" w:type="dxa"/>
            </w:tcMar>
          </w:tcPr>
          <w:p w14:paraId="085AE705" w14:textId="4497CE1C" w:rsidR="00EF4AAF" w:rsidRPr="009B3596" w:rsidRDefault="009E41EE">
            <w:pPr>
              <w:widowControl w:val="0"/>
              <w:pBdr>
                <w:top w:val="nil"/>
                <w:left w:val="nil"/>
                <w:bottom w:val="nil"/>
                <w:right w:val="nil"/>
                <w:between w:val="nil"/>
              </w:pBdr>
              <w:spacing w:line="240" w:lineRule="auto"/>
              <w:rPr>
                <w:rFonts w:ascii="Times New Roman" w:hAnsi="Times New Roman" w:cs="Times New Roman"/>
              </w:rPr>
            </w:pPr>
            <w:r w:rsidRPr="009B3596">
              <w:rPr>
                <w:rFonts w:ascii="Times New Roman" w:hAnsi="Times New Roman" w:cs="Times New Roman"/>
              </w:rPr>
              <w:t>Autism Diagnostic Observation Schedule</w:t>
            </w:r>
            <w:r w:rsidR="009B1D09" w:rsidRPr="009B3596">
              <w:rPr>
                <w:rFonts w:ascii="Times New Roman" w:hAnsi="Times New Roman" w:cs="Times New Roman"/>
              </w:rPr>
              <w:t>,</w:t>
            </w:r>
            <w:r w:rsidRPr="009B3596">
              <w:rPr>
                <w:rFonts w:ascii="Times New Roman" w:hAnsi="Times New Roman" w:cs="Times New Roman"/>
              </w:rPr>
              <w:t xml:space="preserve"> Second Edition (ADOS-2) </w:t>
            </w:r>
          </w:p>
          <w:p w14:paraId="225D6197" w14:textId="77777777" w:rsidR="00EF4AAF" w:rsidRPr="009B3596" w:rsidRDefault="00EF4AAF">
            <w:pPr>
              <w:widowControl w:val="0"/>
              <w:pBdr>
                <w:top w:val="nil"/>
                <w:left w:val="nil"/>
                <w:bottom w:val="nil"/>
                <w:right w:val="nil"/>
                <w:between w:val="nil"/>
              </w:pBdr>
              <w:spacing w:line="240" w:lineRule="auto"/>
              <w:rPr>
                <w:rFonts w:ascii="Times New Roman" w:hAnsi="Times New Roman" w:cs="Times New Roman"/>
              </w:rPr>
            </w:pPr>
          </w:p>
          <w:p w14:paraId="7375AF3A" w14:textId="77777777" w:rsidR="00EF4AAF" w:rsidRPr="009B3596" w:rsidRDefault="009E41EE">
            <w:pPr>
              <w:widowControl w:val="0"/>
              <w:pBdr>
                <w:top w:val="nil"/>
                <w:left w:val="nil"/>
                <w:bottom w:val="nil"/>
                <w:right w:val="nil"/>
                <w:between w:val="nil"/>
              </w:pBdr>
              <w:spacing w:line="240" w:lineRule="auto"/>
              <w:rPr>
                <w:rFonts w:ascii="Times New Roman" w:hAnsi="Times New Roman" w:cs="Times New Roman"/>
              </w:rPr>
            </w:pPr>
            <w:r w:rsidRPr="009B3596">
              <w:rPr>
                <w:rFonts w:ascii="Times New Roman" w:hAnsi="Times New Roman" w:cs="Times New Roman"/>
              </w:rPr>
              <w:t>(Western Psychological Services)</w:t>
            </w:r>
          </w:p>
        </w:tc>
        <w:tc>
          <w:tcPr>
            <w:tcW w:w="1980" w:type="dxa"/>
            <w:tcMar>
              <w:top w:w="100" w:type="dxa"/>
              <w:left w:w="100" w:type="dxa"/>
              <w:bottom w:w="100" w:type="dxa"/>
              <w:right w:w="100" w:type="dxa"/>
            </w:tcMar>
          </w:tcPr>
          <w:p w14:paraId="04D027F4" w14:textId="77777777"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 xml:space="preserve"> 12+ months </w:t>
            </w:r>
          </w:p>
        </w:tc>
        <w:tc>
          <w:tcPr>
            <w:tcW w:w="4260" w:type="dxa"/>
            <w:tcMar>
              <w:top w:w="100" w:type="dxa"/>
              <w:left w:w="100" w:type="dxa"/>
              <w:bottom w:w="100" w:type="dxa"/>
              <w:right w:w="100" w:type="dxa"/>
            </w:tcMar>
          </w:tcPr>
          <w:p w14:paraId="40997410" w14:textId="41148074" w:rsidR="00EF4AAF" w:rsidRPr="009B3596" w:rsidRDefault="009E41EE" w:rsidP="4F60BAEA">
            <w:pPr>
              <w:widowControl w:val="0"/>
              <w:spacing w:line="240" w:lineRule="auto"/>
              <w:rPr>
                <w:rFonts w:ascii="Times New Roman" w:hAnsi="Times New Roman" w:cs="Times New Roman"/>
                <w:lang w:val="en-US"/>
              </w:rPr>
            </w:pPr>
            <w:r w:rsidRPr="009B3596">
              <w:rPr>
                <w:rFonts w:ascii="Times New Roman" w:hAnsi="Times New Roman" w:cs="Times New Roman"/>
                <w:lang w:val="en-US"/>
              </w:rPr>
              <w:t xml:space="preserve">Series of semi-structured tasks designed to elicit social communication, and social interactive skills and play. Trained clinicians provide ratings of reciprocal interaction and communication skills, which yield a classification as </w:t>
            </w:r>
            <w:r w:rsidR="00195E0C" w:rsidRPr="009B3596">
              <w:rPr>
                <w:rFonts w:ascii="Times New Roman" w:hAnsi="Times New Roman" w:cs="Times New Roman"/>
                <w:lang w:val="en-US"/>
              </w:rPr>
              <w:t>A</w:t>
            </w:r>
            <w:r w:rsidRPr="009B3596">
              <w:rPr>
                <w:rFonts w:ascii="Times New Roman" w:hAnsi="Times New Roman" w:cs="Times New Roman"/>
                <w:lang w:val="en-US"/>
              </w:rPr>
              <w:t xml:space="preserve">utism or ASD. Good evidence of reliability and validity.  </w:t>
            </w:r>
          </w:p>
        </w:tc>
      </w:tr>
      <w:tr w:rsidR="00EF4AAF" w:rsidRPr="00E4404C" w14:paraId="36DB21CB" w14:textId="77777777" w:rsidTr="00FE0A0C">
        <w:trPr>
          <w:jc w:val="center"/>
        </w:trPr>
        <w:tc>
          <w:tcPr>
            <w:tcW w:w="3120" w:type="dxa"/>
            <w:tcMar>
              <w:top w:w="100" w:type="dxa"/>
              <w:left w:w="100" w:type="dxa"/>
              <w:bottom w:w="100" w:type="dxa"/>
              <w:right w:w="100" w:type="dxa"/>
            </w:tcMar>
          </w:tcPr>
          <w:p w14:paraId="40DF3E36" w14:textId="77777777" w:rsidR="00EF4AAF" w:rsidRPr="009B3596" w:rsidRDefault="009E41EE">
            <w:pPr>
              <w:widowControl w:val="0"/>
              <w:pBdr>
                <w:top w:val="nil"/>
                <w:left w:val="nil"/>
                <w:bottom w:val="nil"/>
                <w:right w:val="nil"/>
                <w:between w:val="nil"/>
              </w:pBdr>
              <w:spacing w:line="240" w:lineRule="auto"/>
              <w:rPr>
                <w:rFonts w:ascii="Times New Roman" w:hAnsi="Times New Roman" w:cs="Times New Roman"/>
              </w:rPr>
            </w:pPr>
            <w:r w:rsidRPr="009B3596">
              <w:rPr>
                <w:rFonts w:ascii="Times New Roman" w:hAnsi="Times New Roman" w:cs="Times New Roman"/>
              </w:rPr>
              <w:t xml:space="preserve">Childhood Autism Rating Scale, Second Edition (CARS-2) </w:t>
            </w:r>
          </w:p>
          <w:p w14:paraId="4F628491" w14:textId="77777777" w:rsidR="00EF4AAF" w:rsidRPr="009B3596" w:rsidRDefault="00EF4AAF">
            <w:pPr>
              <w:widowControl w:val="0"/>
              <w:pBdr>
                <w:top w:val="nil"/>
                <w:left w:val="nil"/>
                <w:bottom w:val="nil"/>
                <w:right w:val="nil"/>
                <w:between w:val="nil"/>
              </w:pBdr>
              <w:spacing w:line="240" w:lineRule="auto"/>
              <w:rPr>
                <w:rFonts w:ascii="Times New Roman" w:hAnsi="Times New Roman" w:cs="Times New Roman"/>
              </w:rPr>
            </w:pPr>
          </w:p>
          <w:p w14:paraId="11849E8C" w14:textId="77777777" w:rsidR="00EF4AAF" w:rsidRPr="009B3596" w:rsidRDefault="009E41EE">
            <w:pPr>
              <w:widowControl w:val="0"/>
              <w:pBdr>
                <w:top w:val="nil"/>
                <w:left w:val="nil"/>
                <w:bottom w:val="nil"/>
                <w:right w:val="nil"/>
                <w:between w:val="nil"/>
              </w:pBdr>
              <w:spacing w:line="240" w:lineRule="auto"/>
              <w:rPr>
                <w:rFonts w:ascii="Times New Roman" w:hAnsi="Times New Roman" w:cs="Times New Roman"/>
              </w:rPr>
            </w:pPr>
            <w:r w:rsidRPr="009B3596">
              <w:rPr>
                <w:rFonts w:ascii="Times New Roman" w:hAnsi="Times New Roman" w:cs="Times New Roman"/>
              </w:rPr>
              <w:t>(American Guidance Service)</w:t>
            </w:r>
          </w:p>
        </w:tc>
        <w:tc>
          <w:tcPr>
            <w:tcW w:w="1980" w:type="dxa"/>
            <w:tcMar>
              <w:top w:w="100" w:type="dxa"/>
              <w:left w:w="100" w:type="dxa"/>
              <w:bottom w:w="100" w:type="dxa"/>
              <w:right w:w="100" w:type="dxa"/>
            </w:tcMar>
          </w:tcPr>
          <w:p w14:paraId="27C31B9B" w14:textId="77777777"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 xml:space="preserve"> 2+ years </w:t>
            </w:r>
          </w:p>
        </w:tc>
        <w:tc>
          <w:tcPr>
            <w:tcW w:w="4260" w:type="dxa"/>
            <w:tcMar>
              <w:top w:w="100" w:type="dxa"/>
              <w:left w:w="100" w:type="dxa"/>
              <w:bottom w:w="100" w:type="dxa"/>
              <w:right w:w="100" w:type="dxa"/>
            </w:tcMar>
          </w:tcPr>
          <w:p w14:paraId="0306CC60" w14:textId="77777777" w:rsidR="00EF4AAF" w:rsidRPr="009B3596" w:rsidRDefault="009E41EE" w:rsidP="4F60BAEA">
            <w:pPr>
              <w:widowControl w:val="0"/>
              <w:spacing w:line="240" w:lineRule="auto"/>
              <w:rPr>
                <w:rFonts w:ascii="Times New Roman" w:hAnsi="Times New Roman" w:cs="Times New Roman"/>
                <w:lang w:val="en-US"/>
              </w:rPr>
            </w:pPr>
            <w:r w:rsidRPr="009B3596">
              <w:rPr>
                <w:rFonts w:ascii="Times New Roman" w:hAnsi="Times New Roman" w:cs="Times New Roman"/>
                <w:lang w:val="en-US"/>
              </w:rPr>
              <w:t xml:space="preserve">Widely used direct observational tool designed to be used by a trained clinician. A cutoff score identifies a child as falling within the autistic range (mild, moderate, severe) or not. Good evidence of reliability when based upon adequate sample of behavior. </w:t>
            </w:r>
          </w:p>
        </w:tc>
      </w:tr>
      <w:tr w:rsidR="00EF4AAF" w:rsidRPr="00E4404C" w14:paraId="0861B010" w14:textId="77777777" w:rsidTr="00FE0A0C">
        <w:trPr>
          <w:jc w:val="center"/>
        </w:trPr>
        <w:tc>
          <w:tcPr>
            <w:tcW w:w="3120" w:type="dxa"/>
            <w:tcMar>
              <w:top w:w="100" w:type="dxa"/>
              <w:left w:w="100" w:type="dxa"/>
              <w:bottom w:w="100" w:type="dxa"/>
              <w:right w:w="100" w:type="dxa"/>
            </w:tcMar>
          </w:tcPr>
          <w:p w14:paraId="0FAC34F4" w14:textId="77777777" w:rsidR="00EF4AAF" w:rsidRPr="009B3596" w:rsidRDefault="009E41EE" w:rsidP="4F60BAEA">
            <w:pPr>
              <w:widowControl w:val="0"/>
              <w:pBdr>
                <w:top w:val="nil"/>
                <w:left w:val="nil"/>
                <w:bottom w:val="nil"/>
                <w:right w:val="nil"/>
                <w:between w:val="nil"/>
              </w:pBdr>
              <w:spacing w:line="240" w:lineRule="auto"/>
              <w:rPr>
                <w:rFonts w:ascii="Times New Roman" w:hAnsi="Times New Roman" w:cs="Times New Roman"/>
                <w:lang w:val="en-US"/>
              </w:rPr>
            </w:pPr>
            <w:r w:rsidRPr="009B3596">
              <w:rPr>
                <w:rFonts w:ascii="Times New Roman" w:hAnsi="Times New Roman" w:cs="Times New Roman"/>
                <w:lang w:val="en-US"/>
              </w:rPr>
              <w:t>Autism Screening Instrument for Educational Planning (ASIEP-2) (ProEd)</w:t>
            </w:r>
          </w:p>
        </w:tc>
        <w:tc>
          <w:tcPr>
            <w:tcW w:w="1980" w:type="dxa"/>
            <w:tcMar>
              <w:top w:w="100" w:type="dxa"/>
              <w:left w:w="100" w:type="dxa"/>
              <w:bottom w:w="100" w:type="dxa"/>
              <w:right w:w="100" w:type="dxa"/>
            </w:tcMar>
          </w:tcPr>
          <w:p w14:paraId="5C7834B4" w14:textId="77777777"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 xml:space="preserve">18 months - adult </w:t>
            </w:r>
          </w:p>
        </w:tc>
        <w:tc>
          <w:tcPr>
            <w:tcW w:w="4260" w:type="dxa"/>
            <w:tcMar>
              <w:top w:w="100" w:type="dxa"/>
              <w:left w:w="100" w:type="dxa"/>
              <w:bottom w:w="100" w:type="dxa"/>
              <w:right w:w="100" w:type="dxa"/>
            </w:tcMar>
          </w:tcPr>
          <w:p w14:paraId="0A8AC2D9" w14:textId="77777777"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 xml:space="preserve">Screening instrument that can provide a profile of abilities in spontaneous verbal behavior, social interaction, education level, and learning characteristics. Typically administered by school psychologists or teachers, this tool is used for educational planning. </w:t>
            </w:r>
          </w:p>
        </w:tc>
      </w:tr>
      <w:tr w:rsidR="00EF4AAF" w:rsidRPr="00E4404C" w14:paraId="595B6D1F" w14:textId="77777777" w:rsidTr="00FE0A0C">
        <w:trPr>
          <w:jc w:val="center"/>
        </w:trPr>
        <w:tc>
          <w:tcPr>
            <w:tcW w:w="3120" w:type="dxa"/>
            <w:tcMar>
              <w:top w:w="100" w:type="dxa"/>
              <w:left w:w="100" w:type="dxa"/>
              <w:bottom w:w="100" w:type="dxa"/>
              <w:right w:w="100" w:type="dxa"/>
            </w:tcMar>
          </w:tcPr>
          <w:p w14:paraId="26AC1641" w14:textId="77777777" w:rsidR="00EF4AAF" w:rsidRPr="009B3596" w:rsidRDefault="009E41EE">
            <w:pPr>
              <w:widowControl w:val="0"/>
              <w:pBdr>
                <w:top w:val="nil"/>
                <w:left w:val="nil"/>
                <w:bottom w:val="nil"/>
                <w:right w:val="nil"/>
                <w:between w:val="nil"/>
              </w:pBdr>
              <w:spacing w:line="240" w:lineRule="auto"/>
              <w:rPr>
                <w:rFonts w:ascii="Times New Roman" w:hAnsi="Times New Roman" w:cs="Times New Roman"/>
              </w:rPr>
            </w:pPr>
            <w:r w:rsidRPr="009B3596">
              <w:rPr>
                <w:rFonts w:ascii="Times New Roman" w:hAnsi="Times New Roman" w:cs="Times New Roman"/>
              </w:rPr>
              <w:t xml:space="preserve">Autism Behavior Checklist (ABC)  </w:t>
            </w:r>
          </w:p>
        </w:tc>
        <w:tc>
          <w:tcPr>
            <w:tcW w:w="1980" w:type="dxa"/>
            <w:tcMar>
              <w:top w:w="100" w:type="dxa"/>
              <w:left w:w="100" w:type="dxa"/>
              <w:bottom w:w="100" w:type="dxa"/>
              <w:right w:w="100" w:type="dxa"/>
            </w:tcMar>
          </w:tcPr>
          <w:p w14:paraId="32DE772F" w14:textId="77777777"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 xml:space="preserve"> 3 years - adult</w:t>
            </w:r>
          </w:p>
        </w:tc>
        <w:tc>
          <w:tcPr>
            <w:tcW w:w="4260" w:type="dxa"/>
            <w:tcMar>
              <w:top w:w="100" w:type="dxa"/>
              <w:left w:w="100" w:type="dxa"/>
              <w:bottom w:w="100" w:type="dxa"/>
              <w:right w:w="100" w:type="dxa"/>
            </w:tcMar>
          </w:tcPr>
          <w:p w14:paraId="1B8F0910" w14:textId="4A90BE61" w:rsidR="00EF4AAF" w:rsidRPr="009B3596" w:rsidRDefault="009E41EE" w:rsidP="4F60BAEA">
            <w:pPr>
              <w:widowControl w:val="0"/>
              <w:spacing w:line="240" w:lineRule="auto"/>
              <w:rPr>
                <w:rFonts w:ascii="Times New Roman" w:hAnsi="Times New Roman" w:cs="Times New Roman"/>
                <w:lang w:val="en-US"/>
              </w:rPr>
            </w:pPr>
            <w:r w:rsidRPr="009B3596">
              <w:rPr>
                <w:rFonts w:ascii="Times New Roman" w:hAnsi="Times New Roman" w:cs="Times New Roman"/>
                <w:lang w:val="en-US"/>
              </w:rPr>
              <w:t xml:space="preserve">This brief checklist is included in the ASIEP and is designed to be completed by parents or teachers. The ABC may be used to identify behaviors associated with </w:t>
            </w:r>
            <w:r w:rsidR="00195E0C" w:rsidRPr="009B3596">
              <w:rPr>
                <w:rFonts w:ascii="Times New Roman" w:hAnsi="Times New Roman" w:cs="Times New Roman"/>
                <w:lang w:val="en-US"/>
              </w:rPr>
              <w:t>A</w:t>
            </w:r>
            <w:r w:rsidRPr="009B3596">
              <w:rPr>
                <w:rFonts w:ascii="Times New Roman" w:hAnsi="Times New Roman" w:cs="Times New Roman"/>
                <w:lang w:val="en-US"/>
              </w:rPr>
              <w:t xml:space="preserve">utism, and may help structure observations. Its relationship to diagnosis is unclear. </w:t>
            </w:r>
          </w:p>
        </w:tc>
      </w:tr>
      <w:tr w:rsidR="00EF4AAF" w:rsidRPr="00E4404C" w14:paraId="48D9FC0E" w14:textId="77777777" w:rsidTr="00FE0A0C">
        <w:trPr>
          <w:jc w:val="center"/>
        </w:trPr>
        <w:tc>
          <w:tcPr>
            <w:tcW w:w="3120" w:type="dxa"/>
            <w:tcMar>
              <w:top w:w="100" w:type="dxa"/>
              <w:left w:w="100" w:type="dxa"/>
              <w:bottom w:w="100" w:type="dxa"/>
              <w:right w:w="100" w:type="dxa"/>
            </w:tcMar>
          </w:tcPr>
          <w:p w14:paraId="237634F3" w14:textId="50CE57E8"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 xml:space="preserve">Gilliam Autism Rating Scale, </w:t>
            </w:r>
            <w:r w:rsidR="00733E8E" w:rsidRPr="009B3596">
              <w:rPr>
                <w:rFonts w:ascii="Times New Roman" w:hAnsi="Times New Roman" w:cs="Times New Roman"/>
              </w:rPr>
              <w:t>T</w:t>
            </w:r>
            <w:r w:rsidRPr="009B3596">
              <w:rPr>
                <w:rFonts w:ascii="Times New Roman" w:hAnsi="Times New Roman" w:cs="Times New Roman"/>
              </w:rPr>
              <w:t xml:space="preserve">hird </w:t>
            </w:r>
            <w:r w:rsidR="005E3602" w:rsidRPr="009B3596">
              <w:rPr>
                <w:rFonts w:ascii="Times New Roman" w:hAnsi="Times New Roman" w:cs="Times New Roman"/>
              </w:rPr>
              <w:t>E</w:t>
            </w:r>
            <w:r w:rsidRPr="009B3596">
              <w:rPr>
                <w:rFonts w:ascii="Times New Roman" w:hAnsi="Times New Roman" w:cs="Times New Roman"/>
              </w:rPr>
              <w:t>dition (GARS-3)</w:t>
            </w:r>
          </w:p>
          <w:p w14:paraId="08DA1D55" w14:textId="77777777" w:rsidR="00EF4AAF" w:rsidRPr="009B3596" w:rsidRDefault="00EF4AAF">
            <w:pPr>
              <w:widowControl w:val="0"/>
              <w:spacing w:line="240" w:lineRule="auto"/>
              <w:rPr>
                <w:rFonts w:ascii="Times New Roman" w:hAnsi="Times New Roman" w:cs="Times New Roman"/>
              </w:rPr>
            </w:pPr>
          </w:p>
          <w:p w14:paraId="32A3EB32" w14:textId="77777777"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American Guidance Service</w:t>
            </w:r>
          </w:p>
        </w:tc>
        <w:tc>
          <w:tcPr>
            <w:tcW w:w="1980" w:type="dxa"/>
            <w:tcMar>
              <w:top w:w="100" w:type="dxa"/>
              <w:left w:w="100" w:type="dxa"/>
              <w:bottom w:w="100" w:type="dxa"/>
              <w:right w:w="100" w:type="dxa"/>
            </w:tcMar>
          </w:tcPr>
          <w:p w14:paraId="5582A22C" w14:textId="76E9896C"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3-22 years</w:t>
            </w:r>
          </w:p>
        </w:tc>
        <w:tc>
          <w:tcPr>
            <w:tcW w:w="4260" w:type="dxa"/>
            <w:tcMar>
              <w:top w:w="100" w:type="dxa"/>
              <w:left w:w="100" w:type="dxa"/>
              <w:bottom w:w="100" w:type="dxa"/>
              <w:right w:w="100" w:type="dxa"/>
            </w:tcMar>
          </w:tcPr>
          <w:p w14:paraId="0F9456FE" w14:textId="6DEEFCE8" w:rsidR="00EF4AAF" w:rsidRPr="009B3596" w:rsidRDefault="009E41EE" w:rsidP="4F60BAEA">
            <w:pPr>
              <w:widowControl w:val="0"/>
              <w:spacing w:line="240" w:lineRule="auto"/>
              <w:rPr>
                <w:rFonts w:ascii="Times New Roman" w:hAnsi="Times New Roman" w:cs="Times New Roman"/>
                <w:lang w:val="en-US"/>
              </w:rPr>
            </w:pPr>
            <w:r w:rsidRPr="009B3596">
              <w:rPr>
                <w:rFonts w:ascii="Times New Roman" w:hAnsi="Times New Roman" w:cs="Times New Roman"/>
                <w:lang w:val="en-US"/>
              </w:rPr>
              <w:t xml:space="preserve">Brief checklist of behaviors associated with </w:t>
            </w:r>
            <w:r w:rsidR="00195E0C" w:rsidRPr="009B3596">
              <w:rPr>
                <w:rFonts w:ascii="Times New Roman" w:hAnsi="Times New Roman" w:cs="Times New Roman"/>
                <w:lang w:val="en-US"/>
              </w:rPr>
              <w:t>A</w:t>
            </w:r>
            <w:r w:rsidRPr="009B3596">
              <w:rPr>
                <w:rFonts w:ascii="Times New Roman" w:hAnsi="Times New Roman" w:cs="Times New Roman"/>
                <w:lang w:val="en-US"/>
              </w:rPr>
              <w:t xml:space="preserve">utism. It is designed to be completed by parents and clinicians. Relationship to diagnosis remains unclear. </w:t>
            </w:r>
          </w:p>
        </w:tc>
      </w:tr>
      <w:tr w:rsidR="00EF4AAF" w:rsidRPr="00E4404C" w14:paraId="7146EC46" w14:textId="77777777" w:rsidTr="00FE0A0C">
        <w:trPr>
          <w:jc w:val="center"/>
        </w:trPr>
        <w:tc>
          <w:tcPr>
            <w:tcW w:w="3120" w:type="dxa"/>
            <w:tcMar>
              <w:top w:w="100" w:type="dxa"/>
              <w:left w:w="100" w:type="dxa"/>
              <w:bottom w:w="100" w:type="dxa"/>
              <w:right w:w="100" w:type="dxa"/>
            </w:tcMar>
          </w:tcPr>
          <w:p w14:paraId="6DA77E40" w14:textId="77777777"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Diagnostic Interview for Social and Communication Disorders (DISCO)</w:t>
            </w:r>
          </w:p>
        </w:tc>
        <w:tc>
          <w:tcPr>
            <w:tcW w:w="1980" w:type="dxa"/>
            <w:tcMar>
              <w:top w:w="100" w:type="dxa"/>
              <w:left w:w="100" w:type="dxa"/>
              <w:bottom w:w="100" w:type="dxa"/>
              <w:right w:w="100" w:type="dxa"/>
            </w:tcMar>
          </w:tcPr>
          <w:p w14:paraId="4DA33CEF" w14:textId="77777777"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All ages</w:t>
            </w:r>
          </w:p>
        </w:tc>
        <w:tc>
          <w:tcPr>
            <w:tcW w:w="4260" w:type="dxa"/>
            <w:tcMar>
              <w:top w:w="100" w:type="dxa"/>
              <w:left w:w="100" w:type="dxa"/>
              <w:bottom w:w="100" w:type="dxa"/>
              <w:right w:w="100" w:type="dxa"/>
            </w:tcMar>
          </w:tcPr>
          <w:p w14:paraId="0A657505" w14:textId="6BD0A768"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320-item semi-structured interview used by clinicians to elicit information from caregivers about the individual’s profile of development and behavior</w:t>
            </w:r>
          </w:p>
        </w:tc>
      </w:tr>
      <w:tr w:rsidR="00EF4AAF" w:rsidRPr="00E4404C" w14:paraId="2DFB8BBA" w14:textId="77777777" w:rsidTr="00FE0A0C">
        <w:trPr>
          <w:jc w:val="center"/>
        </w:trPr>
        <w:tc>
          <w:tcPr>
            <w:tcW w:w="3120" w:type="dxa"/>
            <w:tcMar>
              <w:top w:w="100" w:type="dxa"/>
              <w:left w:w="100" w:type="dxa"/>
              <w:bottom w:w="100" w:type="dxa"/>
              <w:right w:w="100" w:type="dxa"/>
            </w:tcMar>
          </w:tcPr>
          <w:p w14:paraId="48E320C1" w14:textId="51700C09"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 xml:space="preserve">Social Responsiveness Scale, </w:t>
            </w:r>
            <w:r w:rsidR="00733E8E" w:rsidRPr="009B3596">
              <w:rPr>
                <w:rFonts w:ascii="Times New Roman" w:hAnsi="Times New Roman" w:cs="Times New Roman"/>
              </w:rPr>
              <w:t>S</w:t>
            </w:r>
            <w:r w:rsidRPr="009B3596">
              <w:rPr>
                <w:rFonts w:ascii="Times New Roman" w:hAnsi="Times New Roman" w:cs="Times New Roman"/>
              </w:rPr>
              <w:t xml:space="preserve">econd </w:t>
            </w:r>
            <w:r w:rsidR="00453AE3" w:rsidRPr="009B3596">
              <w:rPr>
                <w:rFonts w:ascii="Times New Roman" w:hAnsi="Times New Roman" w:cs="Times New Roman"/>
              </w:rPr>
              <w:t>E</w:t>
            </w:r>
            <w:r w:rsidRPr="009B3596">
              <w:rPr>
                <w:rFonts w:ascii="Times New Roman" w:hAnsi="Times New Roman" w:cs="Times New Roman"/>
              </w:rPr>
              <w:t>dition (SRS-2)</w:t>
            </w:r>
          </w:p>
        </w:tc>
        <w:tc>
          <w:tcPr>
            <w:tcW w:w="1980" w:type="dxa"/>
            <w:tcMar>
              <w:top w:w="100" w:type="dxa"/>
              <w:left w:w="100" w:type="dxa"/>
              <w:bottom w:w="100" w:type="dxa"/>
              <w:right w:w="100" w:type="dxa"/>
            </w:tcMar>
          </w:tcPr>
          <w:p w14:paraId="4C6C7889" w14:textId="77777777"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4-18 years</w:t>
            </w:r>
          </w:p>
        </w:tc>
        <w:tc>
          <w:tcPr>
            <w:tcW w:w="4260" w:type="dxa"/>
            <w:tcMar>
              <w:top w:w="100" w:type="dxa"/>
              <w:left w:w="100" w:type="dxa"/>
              <w:bottom w:w="100" w:type="dxa"/>
              <w:right w:w="100" w:type="dxa"/>
            </w:tcMar>
          </w:tcPr>
          <w:p w14:paraId="7858F33D" w14:textId="1B63D2FE" w:rsidR="00EF4AAF" w:rsidRPr="009B3596" w:rsidRDefault="009E41EE" w:rsidP="4F60BAEA">
            <w:pPr>
              <w:widowControl w:val="0"/>
              <w:spacing w:line="240" w:lineRule="auto"/>
              <w:rPr>
                <w:rFonts w:ascii="Times New Roman" w:hAnsi="Times New Roman" w:cs="Times New Roman"/>
                <w:lang w:val="en-US"/>
              </w:rPr>
            </w:pPr>
            <w:r w:rsidRPr="009B3596">
              <w:rPr>
                <w:rFonts w:ascii="Times New Roman" w:hAnsi="Times New Roman" w:cs="Times New Roman"/>
                <w:lang w:val="en-US"/>
              </w:rPr>
              <w:t>A 65-item, parent-report, ordinally-scaled (1= “not</w:t>
            </w:r>
          </w:p>
          <w:p w14:paraId="07785257" w14:textId="30AE1FE6" w:rsidR="00EF4AAF" w:rsidRPr="009B3596" w:rsidRDefault="009E41EE" w:rsidP="4F60BAEA">
            <w:pPr>
              <w:widowControl w:val="0"/>
              <w:spacing w:line="240" w:lineRule="auto"/>
              <w:rPr>
                <w:rFonts w:ascii="Times New Roman" w:hAnsi="Times New Roman" w:cs="Times New Roman"/>
                <w:lang w:val="en-US"/>
              </w:rPr>
            </w:pPr>
            <w:r w:rsidRPr="009B3596">
              <w:rPr>
                <w:rFonts w:ascii="Times New Roman" w:hAnsi="Times New Roman" w:cs="Times New Roman"/>
                <w:lang w:val="en-US"/>
              </w:rPr>
              <w:t xml:space="preserve">true” to 4= “almost always true”) quantitative assessment of the severity of </w:t>
            </w:r>
            <w:r w:rsidR="00195E0C" w:rsidRPr="009B3596">
              <w:rPr>
                <w:rFonts w:ascii="Times New Roman" w:hAnsi="Times New Roman" w:cs="Times New Roman"/>
                <w:lang w:val="en-US"/>
              </w:rPr>
              <w:t>A</w:t>
            </w:r>
            <w:r w:rsidRPr="009B3596">
              <w:rPr>
                <w:rFonts w:ascii="Times New Roman" w:hAnsi="Times New Roman" w:cs="Times New Roman"/>
                <w:lang w:val="en-US"/>
              </w:rPr>
              <w:t>utism traits. It is one</w:t>
            </w:r>
            <w:r w:rsidR="001A0513" w:rsidRPr="009B3596">
              <w:rPr>
                <w:rFonts w:ascii="Times New Roman" w:hAnsi="Times New Roman" w:cs="Times New Roman"/>
                <w:lang w:val="en-US"/>
              </w:rPr>
              <w:t xml:space="preserve"> (1)</w:t>
            </w:r>
            <w:r w:rsidRPr="009B3596">
              <w:rPr>
                <w:rFonts w:ascii="Times New Roman" w:hAnsi="Times New Roman" w:cs="Times New Roman"/>
                <w:lang w:val="en-US"/>
              </w:rPr>
              <w:t xml:space="preserve"> of the most frequently used quantitative measures of </w:t>
            </w:r>
            <w:r w:rsidR="00195E0C" w:rsidRPr="009B3596">
              <w:rPr>
                <w:rFonts w:ascii="Times New Roman" w:hAnsi="Times New Roman" w:cs="Times New Roman"/>
                <w:lang w:val="en-US"/>
              </w:rPr>
              <w:t>A</w:t>
            </w:r>
            <w:r w:rsidRPr="009B3596">
              <w:rPr>
                <w:rFonts w:ascii="Times New Roman" w:hAnsi="Times New Roman" w:cs="Times New Roman"/>
                <w:lang w:val="en-US"/>
              </w:rPr>
              <w:t>utism symptoms (Constantino &amp; Gruber, 2012).</w:t>
            </w:r>
          </w:p>
        </w:tc>
      </w:tr>
      <w:tr w:rsidR="00EF4AAF" w:rsidRPr="00E4404C" w14:paraId="4013D2DF" w14:textId="77777777" w:rsidTr="00FE0A0C">
        <w:trPr>
          <w:jc w:val="center"/>
        </w:trPr>
        <w:tc>
          <w:tcPr>
            <w:tcW w:w="3120" w:type="dxa"/>
            <w:tcMar>
              <w:top w:w="100" w:type="dxa"/>
              <w:left w:w="100" w:type="dxa"/>
              <w:bottom w:w="100" w:type="dxa"/>
              <w:right w:w="100" w:type="dxa"/>
            </w:tcMar>
          </w:tcPr>
          <w:p w14:paraId="262C3A49" w14:textId="77777777"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Social Communication Questionnaire (SCQ)</w:t>
            </w:r>
          </w:p>
          <w:p w14:paraId="09C4C296" w14:textId="77777777" w:rsidR="00EF4AAF" w:rsidRPr="009B3596" w:rsidRDefault="00EF4AAF">
            <w:pPr>
              <w:widowControl w:val="0"/>
              <w:spacing w:line="240" w:lineRule="auto"/>
              <w:rPr>
                <w:rFonts w:ascii="Times New Roman" w:hAnsi="Times New Roman" w:cs="Times New Roman"/>
              </w:rPr>
            </w:pPr>
          </w:p>
        </w:tc>
        <w:tc>
          <w:tcPr>
            <w:tcW w:w="1980" w:type="dxa"/>
            <w:tcMar>
              <w:top w:w="100" w:type="dxa"/>
              <w:left w:w="100" w:type="dxa"/>
              <w:bottom w:w="100" w:type="dxa"/>
              <w:right w:w="100" w:type="dxa"/>
            </w:tcMar>
          </w:tcPr>
          <w:p w14:paraId="5C69B395" w14:textId="77777777"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4+ years</w:t>
            </w:r>
          </w:p>
        </w:tc>
        <w:tc>
          <w:tcPr>
            <w:tcW w:w="4260" w:type="dxa"/>
            <w:tcMar>
              <w:top w:w="100" w:type="dxa"/>
              <w:left w:w="100" w:type="dxa"/>
              <w:bottom w:w="100" w:type="dxa"/>
              <w:right w:w="100" w:type="dxa"/>
            </w:tcMar>
          </w:tcPr>
          <w:p w14:paraId="5E1B32B8" w14:textId="1A71EC1A" w:rsidR="00EF4AAF" w:rsidRPr="009B3596" w:rsidRDefault="009E41EE" w:rsidP="4F60BAEA">
            <w:pPr>
              <w:widowControl w:val="0"/>
              <w:spacing w:line="240" w:lineRule="auto"/>
              <w:rPr>
                <w:rFonts w:ascii="Times New Roman" w:hAnsi="Times New Roman" w:cs="Times New Roman"/>
                <w:lang w:val="en-US"/>
              </w:rPr>
            </w:pPr>
            <w:r w:rsidRPr="009B3596">
              <w:rPr>
                <w:rFonts w:ascii="Times New Roman" w:hAnsi="Times New Roman" w:cs="Times New Roman"/>
                <w:lang w:val="en-US"/>
              </w:rPr>
              <w:t>The lifetime version of the SCQ is a parent-report dichotomously-keyed (yes/no) rating scale that</w:t>
            </w:r>
          </w:p>
          <w:p w14:paraId="5475A3A5" w14:textId="34FF3FB2" w:rsidR="00EF4AAF" w:rsidRPr="009B3596" w:rsidRDefault="009E41EE">
            <w:pPr>
              <w:widowControl w:val="0"/>
              <w:spacing w:line="240" w:lineRule="auto"/>
              <w:rPr>
                <w:rFonts w:ascii="Times New Roman" w:hAnsi="Times New Roman" w:cs="Times New Roman"/>
              </w:rPr>
            </w:pPr>
            <w:r w:rsidRPr="009B3596">
              <w:rPr>
                <w:rFonts w:ascii="Times New Roman" w:hAnsi="Times New Roman" w:cs="Times New Roman"/>
              </w:rPr>
              <w:t>consists of 40 questions many of which tap DSM-IV-TR symptom domains (Rutter et al., 2003)</w:t>
            </w:r>
          </w:p>
        </w:tc>
      </w:tr>
    </w:tbl>
    <w:p w14:paraId="770DD3C2" w14:textId="77777777" w:rsidR="009B3596" w:rsidRPr="00E4404C" w:rsidRDefault="009B3596" w:rsidP="00C76B7F">
      <w:pPr>
        <w:rPr>
          <w:rFonts w:ascii="Times New Roman" w:hAnsi="Times New Roman" w:cs="Times New Roman"/>
          <w:sz w:val="24"/>
          <w:szCs w:val="24"/>
        </w:rPr>
      </w:pPr>
    </w:p>
    <w:p w14:paraId="6F9B4E92" w14:textId="77777777" w:rsidR="00EF4AAF" w:rsidRPr="00E4404C" w:rsidRDefault="009E41EE" w:rsidP="00DA5315">
      <w:pPr>
        <w:spacing w:after="120" w:line="240" w:lineRule="auto"/>
        <w:jc w:val="center"/>
        <w:rPr>
          <w:rFonts w:ascii="Times New Roman" w:hAnsi="Times New Roman" w:cs="Times New Roman"/>
          <w:sz w:val="24"/>
          <w:szCs w:val="24"/>
        </w:rPr>
      </w:pPr>
      <w:r w:rsidRPr="00E4404C">
        <w:rPr>
          <w:rFonts w:ascii="Times New Roman" w:hAnsi="Times New Roman" w:cs="Times New Roman"/>
          <w:b/>
          <w:bCs/>
          <w:sz w:val="28"/>
          <w:szCs w:val="28"/>
        </w:rPr>
        <w:t>Appendix E</w:t>
      </w:r>
      <w:r w:rsidRPr="00E4404C">
        <w:rPr>
          <w:rFonts w:ascii="Times New Roman" w:hAnsi="Times New Roman" w:cs="Times New Roman"/>
          <w:sz w:val="24"/>
          <w:szCs w:val="24"/>
        </w:rPr>
        <w:t xml:space="preserve"> </w:t>
      </w:r>
    </w:p>
    <w:p w14:paraId="3422330C" w14:textId="77777777" w:rsidR="00EF4AAF" w:rsidRPr="00E4404C" w:rsidRDefault="009E41EE">
      <w:pPr>
        <w:jc w:val="center"/>
        <w:rPr>
          <w:rFonts w:ascii="Times New Roman" w:hAnsi="Times New Roman" w:cs="Times New Roman"/>
          <w:b/>
          <w:sz w:val="24"/>
          <w:szCs w:val="24"/>
        </w:rPr>
      </w:pPr>
      <w:r w:rsidRPr="00E4404C">
        <w:rPr>
          <w:rFonts w:ascii="Times New Roman" w:hAnsi="Times New Roman" w:cs="Times New Roman"/>
          <w:b/>
          <w:sz w:val="24"/>
          <w:szCs w:val="24"/>
        </w:rPr>
        <w:t>Reference List</w:t>
      </w:r>
    </w:p>
    <w:p w14:paraId="1F0D1E84" w14:textId="77777777" w:rsidR="00EF4AAF" w:rsidRPr="009B3596" w:rsidRDefault="00EF4AAF" w:rsidP="00DA5315">
      <w:pPr>
        <w:rPr>
          <w:rFonts w:ascii="Times New Roman" w:hAnsi="Times New Roman" w:cs="Times New Roman"/>
          <w:sz w:val="24"/>
          <w:szCs w:val="24"/>
        </w:rPr>
      </w:pPr>
    </w:p>
    <w:p w14:paraId="4C70D5C1" w14:textId="77777777" w:rsidR="00DA5315" w:rsidRPr="009B3596" w:rsidRDefault="00DA5315" w:rsidP="00DA5315">
      <w:pPr>
        <w:rPr>
          <w:rFonts w:ascii="Times New Roman" w:hAnsi="Times New Roman" w:cs="Times New Roman"/>
          <w:sz w:val="24"/>
          <w:szCs w:val="24"/>
        </w:rPr>
      </w:pPr>
    </w:p>
    <w:p w14:paraId="5558688C" w14:textId="7F2AEC1C" w:rsidR="00EF4AAF" w:rsidRPr="009B3596" w:rsidRDefault="009E41EE">
      <w:pPr>
        <w:rPr>
          <w:rFonts w:ascii="Times New Roman" w:hAnsi="Times New Roman" w:cs="Times New Roman"/>
          <w:sz w:val="24"/>
          <w:szCs w:val="24"/>
        </w:rPr>
      </w:pPr>
      <w:r w:rsidRPr="009B3596">
        <w:rPr>
          <w:rFonts w:ascii="Times New Roman" w:hAnsi="Times New Roman" w:cs="Times New Roman"/>
          <w:sz w:val="24"/>
          <w:szCs w:val="24"/>
        </w:rPr>
        <w:t xml:space="preserve">American Psychiatric Association (2022). Diagnostic and statistical manual of mental disorders, Fifth Edition, Text Revision. Arlington, VA. </w:t>
      </w:r>
    </w:p>
    <w:p w14:paraId="3BAF9E59" w14:textId="4D3819A9" w:rsidR="00EF4AAF" w:rsidRPr="009B3596" w:rsidRDefault="00EF4AAF">
      <w:pPr>
        <w:rPr>
          <w:rFonts w:ascii="Times New Roman" w:hAnsi="Times New Roman" w:cs="Times New Roman"/>
          <w:sz w:val="24"/>
          <w:szCs w:val="24"/>
        </w:rPr>
      </w:pPr>
    </w:p>
    <w:p w14:paraId="6B63A6A9" w14:textId="25FABF99" w:rsidR="00DA5315" w:rsidRPr="009B3596" w:rsidRDefault="009E41EE" w:rsidP="00DA5315">
      <w:pPr>
        <w:rPr>
          <w:rFonts w:ascii="Times New Roman" w:hAnsi="Times New Roman" w:cs="Times New Roman"/>
          <w:sz w:val="24"/>
          <w:szCs w:val="24"/>
        </w:rPr>
      </w:pPr>
      <w:r w:rsidRPr="009B3596">
        <w:rPr>
          <w:rFonts w:ascii="Times New Roman" w:hAnsi="Times New Roman" w:cs="Times New Roman"/>
          <w:sz w:val="24"/>
          <w:szCs w:val="24"/>
          <w:lang w:val="en-US"/>
        </w:rPr>
        <w:t>Autism Research Institute (2021). Autism and co-</w:t>
      </w:r>
      <w:r w:rsidR="00DA5315" w:rsidRPr="009B3596">
        <w:rPr>
          <w:rFonts w:ascii="Times New Roman" w:hAnsi="Times New Roman" w:cs="Times New Roman"/>
          <w:sz w:val="24"/>
          <w:szCs w:val="24"/>
          <w:lang w:val="en-US"/>
        </w:rPr>
        <w:t>occurring</w:t>
      </w:r>
      <w:r w:rsidRPr="009B3596">
        <w:rPr>
          <w:rFonts w:ascii="Times New Roman" w:hAnsi="Times New Roman" w:cs="Times New Roman"/>
          <w:sz w:val="24"/>
          <w:szCs w:val="24"/>
          <w:lang w:val="en-US"/>
        </w:rPr>
        <w:t xml:space="preserve"> conditions in children.</w:t>
      </w:r>
      <w:r w:rsidR="00DA5315" w:rsidRPr="009B3596">
        <w:rPr>
          <w:rFonts w:ascii="Times New Roman" w:hAnsi="Times New Roman" w:cs="Times New Roman"/>
          <w:sz w:val="24"/>
          <w:szCs w:val="24"/>
          <w:lang w:val="en-US"/>
        </w:rPr>
        <w:t xml:space="preserve"> </w:t>
      </w:r>
      <w:hyperlink r:id="rId25" w:history="1">
        <w:r w:rsidR="00DA5315" w:rsidRPr="009B3596">
          <w:rPr>
            <w:rFonts w:ascii="Times New Roman" w:hAnsi="Times New Roman" w:cs="Times New Roman"/>
            <w:color w:val="0000FF"/>
            <w:sz w:val="24"/>
            <w:szCs w:val="24"/>
            <w:u w:val="single"/>
          </w:rPr>
          <w:t>Autism Research Institute</w:t>
        </w:r>
      </w:hyperlink>
    </w:p>
    <w:p w14:paraId="3C00D603" w14:textId="4C6D9748" w:rsidR="00EF4AAF" w:rsidRPr="009B3596" w:rsidRDefault="00EF4AAF">
      <w:pPr>
        <w:rPr>
          <w:rFonts w:ascii="Times New Roman" w:hAnsi="Times New Roman" w:cs="Times New Roman"/>
          <w:sz w:val="24"/>
          <w:szCs w:val="24"/>
        </w:rPr>
      </w:pPr>
    </w:p>
    <w:p w14:paraId="071F0790" w14:textId="77777777" w:rsidR="00EF4AAF" w:rsidRPr="009B3596" w:rsidRDefault="009E41EE">
      <w:pPr>
        <w:rPr>
          <w:rFonts w:ascii="Times New Roman" w:hAnsi="Times New Roman" w:cs="Times New Roman"/>
          <w:sz w:val="24"/>
          <w:szCs w:val="24"/>
        </w:rPr>
      </w:pPr>
      <w:r w:rsidRPr="009B3596">
        <w:rPr>
          <w:rFonts w:ascii="Times New Roman" w:hAnsi="Times New Roman" w:cs="Times New Roman"/>
          <w:sz w:val="24"/>
          <w:szCs w:val="24"/>
        </w:rPr>
        <w:t xml:space="preserve">Connecticut State Department of Education (2005). Guidelines for Identification and Education of Children and Youth with Autism. </w:t>
      </w:r>
    </w:p>
    <w:p w14:paraId="4C71C3F4" w14:textId="2B4A3832" w:rsidR="00EF4AAF" w:rsidRPr="009B3596" w:rsidRDefault="00EF4AAF">
      <w:pPr>
        <w:rPr>
          <w:rFonts w:ascii="Times New Roman" w:hAnsi="Times New Roman" w:cs="Times New Roman"/>
          <w:sz w:val="24"/>
          <w:szCs w:val="24"/>
        </w:rPr>
      </w:pPr>
    </w:p>
    <w:p w14:paraId="43773AA9" w14:textId="3DA94DF6" w:rsidR="00EF4AAF" w:rsidRPr="009B3596" w:rsidRDefault="009E41EE">
      <w:pPr>
        <w:rPr>
          <w:rFonts w:ascii="Times New Roman" w:hAnsi="Times New Roman" w:cs="Times New Roman"/>
          <w:sz w:val="24"/>
          <w:szCs w:val="24"/>
        </w:rPr>
      </w:pPr>
      <w:r w:rsidRPr="009B3596">
        <w:rPr>
          <w:rFonts w:ascii="Times New Roman" w:hAnsi="Times New Roman" w:cs="Times New Roman"/>
          <w:sz w:val="24"/>
          <w:szCs w:val="24"/>
        </w:rPr>
        <w:t>National Autistic Society (n.d.). Masking.</w:t>
      </w:r>
      <w:r w:rsidR="00DA5315" w:rsidRPr="009B3596">
        <w:rPr>
          <w:rFonts w:ascii="Times New Roman" w:hAnsi="Times New Roman" w:cs="Times New Roman"/>
          <w:sz w:val="24"/>
          <w:szCs w:val="24"/>
        </w:rPr>
        <w:t xml:space="preserve"> </w:t>
      </w:r>
      <w:hyperlink r:id="rId26" w:history="1">
        <w:r w:rsidR="00DA5315" w:rsidRPr="009B3596">
          <w:rPr>
            <w:rStyle w:val="Hyperlink"/>
            <w:rFonts w:ascii="Times New Roman" w:hAnsi="Times New Roman" w:cs="Times New Roman"/>
            <w:sz w:val="24"/>
            <w:szCs w:val="24"/>
          </w:rPr>
          <w:t>https://www.autism.org.uk/advice-and-guidance/topics/behaviour/masking</w:t>
        </w:r>
      </w:hyperlink>
      <w:r w:rsidR="00DA5315" w:rsidRPr="009B3596">
        <w:rPr>
          <w:rFonts w:ascii="Times New Roman" w:hAnsi="Times New Roman" w:cs="Times New Roman"/>
          <w:sz w:val="24"/>
          <w:szCs w:val="24"/>
        </w:rPr>
        <w:t xml:space="preserve"> </w:t>
      </w:r>
    </w:p>
    <w:p w14:paraId="50124920" w14:textId="311920D7" w:rsidR="00EF4AAF" w:rsidRPr="009B3596" w:rsidRDefault="00EF4AAF">
      <w:pPr>
        <w:rPr>
          <w:rFonts w:ascii="Times New Roman" w:hAnsi="Times New Roman" w:cs="Times New Roman"/>
          <w:sz w:val="24"/>
          <w:szCs w:val="24"/>
        </w:rPr>
      </w:pPr>
    </w:p>
    <w:p w14:paraId="688C2165" w14:textId="409ADB61" w:rsidR="00EF4AAF" w:rsidRPr="009B3596" w:rsidRDefault="009E41EE">
      <w:pPr>
        <w:rPr>
          <w:rFonts w:ascii="Times New Roman" w:hAnsi="Times New Roman" w:cs="Times New Roman"/>
          <w:sz w:val="24"/>
          <w:szCs w:val="24"/>
        </w:rPr>
      </w:pPr>
      <w:r w:rsidRPr="009B3596">
        <w:rPr>
          <w:rFonts w:ascii="Times New Roman" w:hAnsi="Times New Roman" w:cs="Times New Roman"/>
          <w:sz w:val="24"/>
          <w:szCs w:val="24"/>
        </w:rPr>
        <w:t>Office of Special Education Programs (1994). Letter to Lillie/Felton, 23 IDELR 714.</w:t>
      </w:r>
    </w:p>
    <w:p w14:paraId="62EA188D" w14:textId="77777777" w:rsidR="00EF4AAF" w:rsidRPr="009B3596" w:rsidRDefault="00EF4AAF">
      <w:pPr>
        <w:rPr>
          <w:rFonts w:ascii="Times New Roman" w:hAnsi="Times New Roman" w:cs="Times New Roman"/>
          <w:sz w:val="24"/>
          <w:szCs w:val="24"/>
        </w:rPr>
      </w:pPr>
    </w:p>
    <w:p w14:paraId="49BCB289" w14:textId="77777777" w:rsidR="00EF4AAF" w:rsidRPr="009B3596" w:rsidRDefault="009E41EE">
      <w:pPr>
        <w:rPr>
          <w:rFonts w:ascii="Times New Roman" w:hAnsi="Times New Roman" w:cs="Times New Roman"/>
          <w:sz w:val="24"/>
          <w:szCs w:val="24"/>
        </w:rPr>
      </w:pPr>
      <w:r w:rsidRPr="009B3596">
        <w:rPr>
          <w:rFonts w:ascii="Times New Roman" w:hAnsi="Times New Roman" w:cs="Times New Roman"/>
          <w:sz w:val="24"/>
          <w:szCs w:val="24"/>
        </w:rPr>
        <w:t>Office of Special Education Programs (2007). Letter to Clarke, 48 IDELR 77.</w:t>
      </w:r>
    </w:p>
    <w:p w14:paraId="671A1F63" w14:textId="30B321A0" w:rsidR="00EF4AAF" w:rsidRPr="009B3596" w:rsidRDefault="00EF4AAF">
      <w:pPr>
        <w:rPr>
          <w:rFonts w:ascii="Times New Roman" w:hAnsi="Times New Roman" w:cs="Times New Roman"/>
          <w:sz w:val="24"/>
          <w:szCs w:val="24"/>
        </w:rPr>
      </w:pPr>
    </w:p>
    <w:p w14:paraId="57EE0562" w14:textId="3C17CB4A" w:rsidR="00DA5315" w:rsidRPr="009B3596" w:rsidRDefault="009E41EE">
      <w:pPr>
        <w:rPr>
          <w:rFonts w:ascii="Times New Roman" w:hAnsi="Times New Roman" w:cs="Times New Roman"/>
          <w:sz w:val="24"/>
          <w:szCs w:val="24"/>
        </w:rPr>
      </w:pPr>
      <w:r w:rsidRPr="009B3596">
        <w:rPr>
          <w:rFonts w:ascii="Times New Roman" w:hAnsi="Times New Roman" w:cs="Times New Roman"/>
          <w:sz w:val="24"/>
          <w:szCs w:val="24"/>
        </w:rPr>
        <w:t xml:space="preserve">U.S. Department of Education (2004). Individuals with </w:t>
      </w:r>
      <w:r w:rsidR="0005133A" w:rsidRPr="009B3596">
        <w:rPr>
          <w:rFonts w:ascii="Times New Roman" w:hAnsi="Times New Roman" w:cs="Times New Roman"/>
          <w:sz w:val="24"/>
          <w:szCs w:val="24"/>
        </w:rPr>
        <w:t>D</w:t>
      </w:r>
      <w:r w:rsidRPr="009B3596">
        <w:rPr>
          <w:rFonts w:ascii="Times New Roman" w:hAnsi="Times New Roman" w:cs="Times New Roman"/>
          <w:sz w:val="24"/>
          <w:szCs w:val="24"/>
        </w:rPr>
        <w:t xml:space="preserve">isabilities </w:t>
      </w:r>
      <w:r w:rsidR="0005133A" w:rsidRPr="009B3596">
        <w:rPr>
          <w:rFonts w:ascii="Times New Roman" w:hAnsi="Times New Roman" w:cs="Times New Roman"/>
          <w:sz w:val="24"/>
          <w:szCs w:val="24"/>
        </w:rPr>
        <w:t>E</w:t>
      </w:r>
      <w:r w:rsidRPr="009B3596">
        <w:rPr>
          <w:rFonts w:ascii="Times New Roman" w:hAnsi="Times New Roman" w:cs="Times New Roman"/>
          <w:sz w:val="24"/>
          <w:szCs w:val="24"/>
        </w:rPr>
        <w:t xml:space="preserve">ducation </w:t>
      </w:r>
      <w:r w:rsidR="0005133A" w:rsidRPr="009B3596">
        <w:rPr>
          <w:rFonts w:ascii="Times New Roman" w:hAnsi="Times New Roman" w:cs="Times New Roman"/>
          <w:sz w:val="24"/>
          <w:szCs w:val="24"/>
        </w:rPr>
        <w:t>A</w:t>
      </w:r>
      <w:r w:rsidRPr="009B3596">
        <w:rPr>
          <w:rFonts w:ascii="Times New Roman" w:hAnsi="Times New Roman" w:cs="Times New Roman"/>
          <w:sz w:val="24"/>
          <w:szCs w:val="24"/>
        </w:rPr>
        <w:t>ct. Public Law 108-446.</w:t>
      </w:r>
      <w:r w:rsidR="00DA5315" w:rsidRPr="009B3596">
        <w:rPr>
          <w:rFonts w:ascii="Times New Roman" w:hAnsi="Times New Roman" w:cs="Times New Roman"/>
          <w:sz w:val="24"/>
          <w:szCs w:val="24"/>
        </w:rPr>
        <w:t xml:space="preserve"> </w:t>
      </w:r>
      <w:hyperlink r:id="rId27" w:history="1">
        <w:r w:rsidR="00DA5315" w:rsidRPr="009B3596">
          <w:rPr>
            <w:rStyle w:val="Hyperlink"/>
            <w:rFonts w:ascii="Times New Roman" w:hAnsi="Times New Roman" w:cs="Times New Roman"/>
            <w:sz w:val="24"/>
            <w:szCs w:val="24"/>
          </w:rPr>
          <w:t>https://www.congress.gov/bill/108th-congress/house-bill/1350/text</w:t>
        </w:r>
      </w:hyperlink>
    </w:p>
    <w:p w14:paraId="3581A7FE" w14:textId="77777777" w:rsidR="00EF4AAF" w:rsidRPr="009B3596" w:rsidRDefault="00EF4AAF">
      <w:pPr>
        <w:rPr>
          <w:rFonts w:ascii="Times New Roman" w:hAnsi="Times New Roman" w:cs="Times New Roman"/>
          <w:sz w:val="24"/>
          <w:szCs w:val="24"/>
        </w:rPr>
      </w:pPr>
    </w:p>
    <w:sectPr w:rsidR="00EF4AAF" w:rsidRPr="009B3596" w:rsidSect="00796DB1">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CADF" w14:textId="77777777" w:rsidR="00EE3C92" w:rsidRDefault="00EE3C92">
      <w:pPr>
        <w:spacing w:line="240" w:lineRule="auto"/>
      </w:pPr>
      <w:r>
        <w:separator/>
      </w:r>
    </w:p>
  </w:endnote>
  <w:endnote w:type="continuationSeparator" w:id="0">
    <w:p w14:paraId="0542AABE" w14:textId="77777777" w:rsidR="00EE3C92" w:rsidRDefault="00EE3C92">
      <w:pPr>
        <w:spacing w:line="240" w:lineRule="auto"/>
      </w:pPr>
      <w:r>
        <w:continuationSeparator/>
      </w:r>
    </w:p>
  </w:endnote>
  <w:endnote w:type="continuationNotice" w:id="1">
    <w:p w14:paraId="43C71E10" w14:textId="77777777" w:rsidR="00EE3C92" w:rsidRDefault="00EE3C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E990" w14:textId="77777777" w:rsidR="009208E8" w:rsidRDefault="00920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5554814"/>
      <w:docPartObj>
        <w:docPartGallery w:val="Page Numbers (Bottom of Page)"/>
        <w:docPartUnique/>
      </w:docPartObj>
    </w:sdtPr>
    <w:sdtContent>
      <w:p w14:paraId="1FC945A4" w14:textId="101A614A" w:rsidR="002F4D78" w:rsidRPr="002F4D78" w:rsidRDefault="002F4D78">
        <w:pPr>
          <w:pStyle w:val="Footer"/>
          <w:jc w:val="right"/>
          <w:rPr>
            <w:rFonts w:ascii="Times New Roman" w:hAnsi="Times New Roman" w:cs="Times New Roman"/>
            <w:sz w:val="24"/>
            <w:szCs w:val="24"/>
          </w:rPr>
        </w:pPr>
        <w:r w:rsidRPr="002F4D78">
          <w:rPr>
            <w:rFonts w:ascii="Times New Roman" w:hAnsi="Times New Roman" w:cs="Times New Roman"/>
            <w:sz w:val="24"/>
            <w:szCs w:val="24"/>
          </w:rPr>
          <w:t xml:space="preserve">Page | </w:t>
        </w:r>
        <w:r w:rsidRPr="002F4D78">
          <w:rPr>
            <w:rFonts w:ascii="Times New Roman" w:hAnsi="Times New Roman" w:cs="Times New Roman"/>
            <w:sz w:val="24"/>
            <w:szCs w:val="24"/>
          </w:rPr>
          <w:fldChar w:fldCharType="begin"/>
        </w:r>
        <w:r w:rsidRPr="002F4D78">
          <w:rPr>
            <w:rFonts w:ascii="Times New Roman" w:hAnsi="Times New Roman" w:cs="Times New Roman"/>
            <w:sz w:val="24"/>
            <w:szCs w:val="24"/>
          </w:rPr>
          <w:instrText xml:space="preserve"> PAGE   \* MERGEFORMAT </w:instrText>
        </w:r>
        <w:r w:rsidRPr="002F4D78">
          <w:rPr>
            <w:rFonts w:ascii="Times New Roman" w:hAnsi="Times New Roman" w:cs="Times New Roman"/>
            <w:sz w:val="24"/>
            <w:szCs w:val="24"/>
          </w:rPr>
          <w:fldChar w:fldCharType="separate"/>
        </w:r>
        <w:r w:rsidRPr="002F4D78">
          <w:rPr>
            <w:rFonts w:ascii="Times New Roman" w:hAnsi="Times New Roman" w:cs="Times New Roman"/>
            <w:noProof/>
            <w:sz w:val="24"/>
            <w:szCs w:val="24"/>
          </w:rPr>
          <w:t>2</w:t>
        </w:r>
        <w:r w:rsidRPr="002F4D78">
          <w:rPr>
            <w:rFonts w:ascii="Times New Roman" w:hAnsi="Times New Roman" w:cs="Times New Roman"/>
            <w:noProof/>
            <w:sz w:val="24"/>
            <w:szCs w:val="24"/>
          </w:rPr>
          <w:fldChar w:fldCharType="end"/>
        </w:r>
        <w:r w:rsidRPr="002F4D78">
          <w:rPr>
            <w:rFonts w:ascii="Times New Roman" w:hAnsi="Times New Roman" w:cs="Times New Roman"/>
            <w:sz w:val="24"/>
            <w:szCs w:val="24"/>
          </w:rPr>
          <w:t xml:space="preserve"> </w:t>
        </w:r>
      </w:p>
    </w:sdtContent>
  </w:sdt>
  <w:p w14:paraId="5AF0EE7E" w14:textId="77777777" w:rsidR="002F4D78" w:rsidRDefault="002F4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4A72" w14:textId="77777777" w:rsidR="009208E8" w:rsidRDefault="00920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DE66" w14:textId="77777777" w:rsidR="00EE3C92" w:rsidRDefault="00EE3C92">
      <w:pPr>
        <w:spacing w:line="240" w:lineRule="auto"/>
      </w:pPr>
      <w:r>
        <w:separator/>
      </w:r>
    </w:p>
  </w:footnote>
  <w:footnote w:type="continuationSeparator" w:id="0">
    <w:p w14:paraId="4E52E4EA" w14:textId="77777777" w:rsidR="00EE3C92" w:rsidRDefault="00EE3C92">
      <w:pPr>
        <w:spacing w:line="240" w:lineRule="auto"/>
      </w:pPr>
      <w:r>
        <w:continuationSeparator/>
      </w:r>
    </w:p>
  </w:footnote>
  <w:footnote w:type="continuationNotice" w:id="1">
    <w:p w14:paraId="691B9593" w14:textId="77777777" w:rsidR="00EE3C92" w:rsidRDefault="00EE3C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4A88" w14:textId="77777777" w:rsidR="009208E8" w:rsidRDefault="00920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53703"/>
      <w:docPartObj>
        <w:docPartGallery w:val="Watermarks"/>
        <w:docPartUnique/>
      </w:docPartObj>
    </w:sdtPr>
    <w:sdtContent>
      <w:p w14:paraId="404FECC3" w14:textId="7BDC9B1A" w:rsidR="00EF4AAF" w:rsidRDefault="00000000" w:rsidP="00020007">
        <w:r>
          <w:rPr>
            <w:noProof/>
          </w:rPr>
          <w:pict w14:anchorId="30154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1687" w14:textId="16B49A3A" w:rsidR="009208E8" w:rsidRDefault="00920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43B"/>
    <w:multiLevelType w:val="multilevel"/>
    <w:tmpl w:val="78421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550F0B"/>
    <w:multiLevelType w:val="multilevel"/>
    <w:tmpl w:val="63CE712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C6017C"/>
    <w:multiLevelType w:val="multilevel"/>
    <w:tmpl w:val="44246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403412"/>
    <w:multiLevelType w:val="multilevel"/>
    <w:tmpl w:val="9508C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973F67"/>
    <w:multiLevelType w:val="multilevel"/>
    <w:tmpl w:val="442EF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907346"/>
    <w:multiLevelType w:val="multilevel"/>
    <w:tmpl w:val="4F3C4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F724DB"/>
    <w:multiLevelType w:val="multilevel"/>
    <w:tmpl w:val="25684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AC1694"/>
    <w:multiLevelType w:val="multilevel"/>
    <w:tmpl w:val="BBCAC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A27FB"/>
    <w:multiLevelType w:val="multilevel"/>
    <w:tmpl w:val="E468F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8F1989"/>
    <w:multiLevelType w:val="multilevel"/>
    <w:tmpl w:val="A2D8A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F93103"/>
    <w:multiLevelType w:val="multilevel"/>
    <w:tmpl w:val="D85E2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5C6274"/>
    <w:multiLevelType w:val="multilevel"/>
    <w:tmpl w:val="A7668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A90879"/>
    <w:multiLevelType w:val="multilevel"/>
    <w:tmpl w:val="C89A5F5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1B7D80"/>
    <w:multiLevelType w:val="multilevel"/>
    <w:tmpl w:val="F46437E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34B67F7"/>
    <w:multiLevelType w:val="multilevel"/>
    <w:tmpl w:val="659A3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4A5442"/>
    <w:multiLevelType w:val="multilevel"/>
    <w:tmpl w:val="C42082C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BE517E4"/>
    <w:multiLevelType w:val="multilevel"/>
    <w:tmpl w:val="DF2E89C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FDE72F8"/>
    <w:multiLevelType w:val="multilevel"/>
    <w:tmpl w:val="5FEC5FE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4E72130"/>
    <w:multiLevelType w:val="multilevel"/>
    <w:tmpl w:val="D9204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0A0526"/>
    <w:multiLevelType w:val="multilevel"/>
    <w:tmpl w:val="54221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A0372C"/>
    <w:multiLevelType w:val="multilevel"/>
    <w:tmpl w:val="C42082C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6632585">
    <w:abstractNumId w:val="12"/>
  </w:num>
  <w:num w:numId="2" w16cid:durableId="862942398">
    <w:abstractNumId w:val="19"/>
  </w:num>
  <w:num w:numId="3" w16cid:durableId="979960754">
    <w:abstractNumId w:val="10"/>
  </w:num>
  <w:num w:numId="4" w16cid:durableId="269900110">
    <w:abstractNumId w:val="5"/>
  </w:num>
  <w:num w:numId="5" w16cid:durableId="1804498298">
    <w:abstractNumId w:val="9"/>
  </w:num>
  <w:num w:numId="6" w16cid:durableId="841312597">
    <w:abstractNumId w:val="8"/>
  </w:num>
  <w:num w:numId="7" w16cid:durableId="935283139">
    <w:abstractNumId w:val="6"/>
  </w:num>
  <w:num w:numId="8" w16cid:durableId="841236806">
    <w:abstractNumId w:val="15"/>
  </w:num>
  <w:num w:numId="9" w16cid:durableId="403532966">
    <w:abstractNumId w:val="18"/>
  </w:num>
  <w:num w:numId="10" w16cid:durableId="2051107994">
    <w:abstractNumId w:val="0"/>
  </w:num>
  <w:num w:numId="11" w16cid:durableId="690958511">
    <w:abstractNumId w:val="16"/>
  </w:num>
  <w:num w:numId="12" w16cid:durableId="1976446401">
    <w:abstractNumId w:val="3"/>
  </w:num>
  <w:num w:numId="13" w16cid:durableId="695690913">
    <w:abstractNumId w:val="7"/>
  </w:num>
  <w:num w:numId="14" w16cid:durableId="7604531">
    <w:abstractNumId w:val="13"/>
  </w:num>
  <w:num w:numId="15" w16cid:durableId="520363591">
    <w:abstractNumId w:val="2"/>
  </w:num>
  <w:num w:numId="16" w16cid:durableId="861478593">
    <w:abstractNumId w:val="17"/>
  </w:num>
  <w:num w:numId="17" w16cid:durableId="181481497">
    <w:abstractNumId w:val="1"/>
  </w:num>
  <w:num w:numId="18" w16cid:durableId="1066417837">
    <w:abstractNumId w:val="11"/>
  </w:num>
  <w:num w:numId="19" w16cid:durableId="1935475488">
    <w:abstractNumId w:val="4"/>
  </w:num>
  <w:num w:numId="20" w16cid:durableId="1116559847">
    <w:abstractNumId w:val="14"/>
  </w:num>
  <w:num w:numId="21" w16cid:durableId="12718197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AAF"/>
    <w:rsid w:val="000033DC"/>
    <w:rsid w:val="0000697C"/>
    <w:rsid w:val="000161AB"/>
    <w:rsid w:val="00020007"/>
    <w:rsid w:val="00020F1E"/>
    <w:rsid w:val="00022594"/>
    <w:rsid w:val="000247D1"/>
    <w:rsid w:val="000254C6"/>
    <w:rsid w:val="00025B4E"/>
    <w:rsid w:val="0002721E"/>
    <w:rsid w:val="00040869"/>
    <w:rsid w:val="000459F5"/>
    <w:rsid w:val="0005133A"/>
    <w:rsid w:val="00051479"/>
    <w:rsid w:val="0006097C"/>
    <w:rsid w:val="0006257E"/>
    <w:rsid w:val="000654D2"/>
    <w:rsid w:val="000800D9"/>
    <w:rsid w:val="00082887"/>
    <w:rsid w:val="00085ED6"/>
    <w:rsid w:val="000A206E"/>
    <w:rsid w:val="000A2128"/>
    <w:rsid w:val="000A39E9"/>
    <w:rsid w:val="000B3D35"/>
    <w:rsid w:val="000B60B1"/>
    <w:rsid w:val="000C02C8"/>
    <w:rsid w:val="000C3E91"/>
    <w:rsid w:val="000C786B"/>
    <w:rsid w:val="000D3BB7"/>
    <w:rsid w:val="000E169C"/>
    <w:rsid w:val="000E1CD7"/>
    <w:rsid w:val="000E4001"/>
    <w:rsid w:val="000F1B02"/>
    <w:rsid w:val="000F7C00"/>
    <w:rsid w:val="00103AB2"/>
    <w:rsid w:val="00105C2C"/>
    <w:rsid w:val="00106E5C"/>
    <w:rsid w:val="00116B53"/>
    <w:rsid w:val="00122A10"/>
    <w:rsid w:val="00122D8D"/>
    <w:rsid w:val="00124733"/>
    <w:rsid w:val="00132E73"/>
    <w:rsid w:val="0014611C"/>
    <w:rsid w:val="00154BEE"/>
    <w:rsid w:val="00162E1D"/>
    <w:rsid w:val="001762B0"/>
    <w:rsid w:val="0018058C"/>
    <w:rsid w:val="00181BA5"/>
    <w:rsid w:val="00187D2D"/>
    <w:rsid w:val="00195E0C"/>
    <w:rsid w:val="00196A45"/>
    <w:rsid w:val="001A0513"/>
    <w:rsid w:val="001A7102"/>
    <w:rsid w:val="001C1915"/>
    <w:rsid w:val="001C6EC0"/>
    <w:rsid w:val="001C7539"/>
    <w:rsid w:val="001D182E"/>
    <w:rsid w:val="001D479A"/>
    <w:rsid w:val="001D50B4"/>
    <w:rsid w:val="001E5E65"/>
    <w:rsid w:val="001F0931"/>
    <w:rsid w:val="001F38E4"/>
    <w:rsid w:val="001F6A1B"/>
    <w:rsid w:val="00211CD7"/>
    <w:rsid w:val="00225FBD"/>
    <w:rsid w:val="002300CB"/>
    <w:rsid w:val="00234BD1"/>
    <w:rsid w:val="00245C91"/>
    <w:rsid w:val="00254A41"/>
    <w:rsid w:val="002558E1"/>
    <w:rsid w:val="00263390"/>
    <w:rsid w:val="002844BB"/>
    <w:rsid w:val="002B0392"/>
    <w:rsid w:val="002B4A80"/>
    <w:rsid w:val="002B7A06"/>
    <w:rsid w:val="002C12B6"/>
    <w:rsid w:val="002C13AB"/>
    <w:rsid w:val="002C1A39"/>
    <w:rsid w:val="002F089B"/>
    <w:rsid w:val="002F4D78"/>
    <w:rsid w:val="002F7298"/>
    <w:rsid w:val="0030344B"/>
    <w:rsid w:val="00324454"/>
    <w:rsid w:val="003266AA"/>
    <w:rsid w:val="00327BA7"/>
    <w:rsid w:val="003310B8"/>
    <w:rsid w:val="003358B0"/>
    <w:rsid w:val="00363AC2"/>
    <w:rsid w:val="00367161"/>
    <w:rsid w:val="00372520"/>
    <w:rsid w:val="0038227E"/>
    <w:rsid w:val="003929B3"/>
    <w:rsid w:val="003938E4"/>
    <w:rsid w:val="003A6D2C"/>
    <w:rsid w:val="003B015B"/>
    <w:rsid w:val="003B2405"/>
    <w:rsid w:val="003C0470"/>
    <w:rsid w:val="003C64E0"/>
    <w:rsid w:val="003D35EB"/>
    <w:rsid w:val="003E02FD"/>
    <w:rsid w:val="003E0C03"/>
    <w:rsid w:val="003F287E"/>
    <w:rsid w:val="003F56C9"/>
    <w:rsid w:val="00413216"/>
    <w:rsid w:val="004146A4"/>
    <w:rsid w:val="00422973"/>
    <w:rsid w:val="0043035A"/>
    <w:rsid w:val="004533AF"/>
    <w:rsid w:val="00453AE3"/>
    <w:rsid w:val="00457045"/>
    <w:rsid w:val="004629FB"/>
    <w:rsid w:val="00476207"/>
    <w:rsid w:val="00480AB5"/>
    <w:rsid w:val="00495B51"/>
    <w:rsid w:val="00497D6E"/>
    <w:rsid w:val="004D5C31"/>
    <w:rsid w:val="004E3E10"/>
    <w:rsid w:val="004F1A37"/>
    <w:rsid w:val="004F40FD"/>
    <w:rsid w:val="00511B1C"/>
    <w:rsid w:val="00530112"/>
    <w:rsid w:val="00536995"/>
    <w:rsid w:val="00545F52"/>
    <w:rsid w:val="00554679"/>
    <w:rsid w:val="00557826"/>
    <w:rsid w:val="00562C82"/>
    <w:rsid w:val="00574803"/>
    <w:rsid w:val="00583C0C"/>
    <w:rsid w:val="00584782"/>
    <w:rsid w:val="00596860"/>
    <w:rsid w:val="005B2177"/>
    <w:rsid w:val="005C2B2E"/>
    <w:rsid w:val="005D03DF"/>
    <w:rsid w:val="005D47F0"/>
    <w:rsid w:val="005E3602"/>
    <w:rsid w:val="005E48B4"/>
    <w:rsid w:val="005E4F37"/>
    <w:rsid w:val="005F127E"/>
    <w:rsid w:val="005F649E"/>
    <w:rsid w:val="00607592"/>
    <w:rsid w:val="006123B2"/>
    <w:rsid w:val="0061357F"/>
    <w:rsid w:val="006162AD"/>
    <w:rsid w:val="00617082"/>
    <w:rsid w:val="0063305A"/>
    <w:rsid w:val="00636D6B"/>
    <w:rsid w:val="0063734C"/>
    <w:rsid w:val="006452FE"/>
    <w:rsid w:val="0065113F"/>
    <w:rsid w:val="00662BB3"/>
    <w:rsid w:val="00680DB9"/>
    <w:rsid w:val="0068552F"/>
    <w:rsid w:val="006918AA"/>
    <w:rsid w:val="006943AE"/>
    <w:rsid w:val="006945E9"/>
    <w:rsid w:val="006A2A62"/>
    <w:rsid w:val="006A401E"/>
    <w:rsid w:val="006A57FF"/>
    <w:rsid w:val="006C318D"/>
    <w:rsid w:val="006C6069"/>
    <w:rsid w:val="006D70CF"/>
    <w:rsid w:val="006E2CB3"/>
    <w:rsid w:val="006F5FF1"/>
    <w:rsid w:val="00710393"/>
    <w:rsid w:val="0071271A"/>
    <w:rsid w:val="00733E8E"/>
    <w:rsid w:val="0074693F"/>
    <w:rsid w:val="0076789E"/>
    <w:rsid w:val="00770145"/>
    <w:rsid w:val="00771691"/>
    <w:rsid w:val="00771EEB"/>
    <w:rsid w:val="00780ED9"/>
    <w:rsid w:val="00782B2B"/>
    <w:rsid w:val="0078417D"/>
    <w:rsid w:val="00786469"/>
    <w:rsid w:val="00793409"/>
    <w:rsid w:val="00796A7D"/>
    <w:rsid w:val="00796DB1"/>
    <w:rsid w:val="007A03C7"/>
    <w:rsid w:val="007C7EFE"/>
    <w:rsid w:val="007D5727"/>
    <w:rsid w:val="007F0CDE"/>
    <w:rsid w:val="007F0F46"/>
    <w:rsid w:val="007F1BBA"/>
    <w:rsid w:val="007F4C26"/>
    <w:rsid w:val="008231EB"/>
    <w:rsid w:val="008336F9"/>
    <w:rsid w:val="00840B75"/>
    <w:rsid w:val="008464A5"/>
    <w:rsid w:val="00854CAB"/>
    <w:rsid w:val="0087239F"/>
    <w:rsid w:val="008742B0"/>
    <w:rsid w:val="00892D13"/>
    <w:rsid w:val="008A067F"/>
    <w:rsid w:val="008D3181"/>
    <w:rsid w:val="008D35DD"/>
    <w:rsid w:val="008E367E"/>
    <w:rsid w:val="008E604F"/>
    <w:rsid w:val="009177B6"/>
    <w:rsid w:val="009208E8"/>
    <w:rsid w:val="00935D80"/>
    <w:rsid w:val="00940119"/>
    <w:rsid w:val="0094245D"/>
    <w:rsid w:val="009478C9"/>
    <w:rsid w:val="00971F42"/>
    <w:rsid w:val="00977B3B"/>
    <w:rsid w:val="00983451"/>
    <w:rsid w:val="009A0368"/>
    <w:rsid w:val="009A09D5"/>
    <w:rsid w:val="009A0CDB"/>
    <w:rsid w:val="009A141A"/>
    <w:rsid w:val="009A6517"/>
    <w:rsid w:val="009B1D09"/>
    <w:rsid w:val="009B3596"/>
    <w:rsid w:val="009B6A3D"/>
    <w:rsid w:val="009D630B"/>
    <w:rsid w:val="009E41EE"/>
    <w:rsid w:val="009E600E"/>
    <w:rsid w:val="009F43FB"/>
    <w:rsid w:val="00A0376B"/>
    <w:rsid w:val="00A11D7E"/>
    <w:rsid w:val="00A21FA1"/>
    <w:rsid w:val="00A349C0"/>
    <w:rsid w:val="00A349E6"/>
    <w:rsid w:val="00A401B6"/>
    <w:rsid w:val="00A4099E"/>
    <w:rsid w:val="00A445A0"/>
    <w:rsid w:val="00A5251B"/>
    <w:rsid w:val="00A553D2"/>
    <w:rsid w:val="00A626D1"/>
    <w:rsid w:val="00A70698"/>
    <w:rsid w:val="00A814C5"/>
    <w:rsid w:val="00A874E9"/>
    <w:rsid w:val="00A87E06"/>
    <w:rsid w:val="00A950D3"/>
    <w:rsid w:val="00A95385"/>
    <w:rsid w:val="00AA0C93"/>
    <w:rsid w:val="00AA3211"/>
    <w:rsid w:val="00AA4925"/>
    <w:rsid w:val="00AC390B"/>
    <w:rsid w:val="00AE70CA"/>
    <w:rsid w:val="00AF3800"/>
    <w:rsid w:val="00AF79BC"/>
    <w:rsid w:val="00B13EED"/>
    <w:rsid w:val="00B16101"/>
    <w:rsid w:val="00B222C1"/>
    <w:rsid w:val="00B24B93"/>
    <w:rsid w:val="00B31470"/>
    <w:rsid w:val="00B43BF0"/>
    <w:rsid w:val="00B46943"/>
    <w:rsid w:val="00B46E1C"/>
    <w:rsid w:val="00B55DEE"/>
    <w:rsid w:val="00B71A82"/>
    <w:rsid w:val="00B72599"/>
    <w:rsid w:val="00B81BC5"/>
    <w:rsid w:val="00B828C6"/>
    <w:rsid w:val="00BA0251"/>
    <w:rsid w:val="00BA55B7"/>
    <w:rsid w:val="00BB12E3"/>
    <w:rsid w:val="00BC1FF7"/>
    <w:rsid w:val="00BC3217"/>
    <w:rsid w:val="00BC633D"/>
    <w:rsid w:val="00BD7843"/>
    <w:rsid w:val="00BE1083"/>
    <w:rsid w:val="00BF3498"/>
    <w:rsid w:val="00C00CE1"/>
    <w:rsid w:val="00C05FFA"/>
    <w:rsid w:val="00C141C7"/>
    <w:rsid w:val="00C16509"/>
    <w:rsid w:val="00C44C31"/>
    <w:rsid w:val="00C44D5C"/>
    <w:rsid w:val="00C461D8"/>
    <w:rsid w:val="00C46704"/>
    <w:rsid w:val="00C5406B"/>
    <w:rsid w:val="00C56F67"/>
    <w:rsid w:val="00C64A5F"/>
    <w:rsid w:val="00C66F3F"/>
    <w:rsid w:val="00C76B7F"/>
    <w:rsid w:val="00CA041B"/>
    <w:rsid w:val="00CA1510"/>
    <w:rsid w:val="00CB0B00"/>
    <w:rsid w:val="00CD6F99"/>
    <w:rsid w:val="00CE3CEA"/>
    <w:rsid w:val="00CE43D0"/>
    <w:rsid w:val="00CF7566"/>
    <w:rsid w:val="00D041EC"/>
    <w:rsid w:val="00D05596"/>
    <w:rsid w:val="00D1273F"/>
    <w:rsid w:val="00D25ED9"/>
    <w:rsid w:val="00D3297B"/>
    <w:rsid w:val="00D341C8"/>
    <w:rsid w:val="00D414E1"/>
    <w:rsid w:val="00D5218F"/>
    <w:rsid w:val="00D57A04"/>
    <w:rsid w:val="00D61EDF"/>
    <w:rsid w:val="00D87B9B"/>
    <w:rsid w:val="00D92916"/>
    <w:rsid w:val="00DA29FB"/>
    <w:rsid w:val="00DA5315"/>
    <w:rsid w:val="00DA62D2"/>
    <w:rsid w:val="00DA7943"/>
    <w:rsid w:val="00DB40A4"/>
    <w:rsid w:val="00DC1081"/>
    <w:rsid w:val="00DC237C"/>
    <w:rsid w:val="00DD77CB"/>
    <w:rsid w:val="00DE27B8"/>
    <w:rsid w:val="00DF3E8B"/>
    <w:rsid w:val="00DF6540"/>
    <w:rsid w:val="00E07633"/>
    <w:rsid w:val="00E13E8C"/>
    <w:rsid w:val="00E36100"/>
    <w:rsid w:val="00E41238"/>
    <w:rsid w:val="00E438D0"/>
    <w:rsid w:val="00E4404C"/>
    <w:rsid w:val="00E6180D"/>
    <w:rsid w:val="00E74624"/>
    <w:rsid w:val="00E872BE"/>
    <w:rsid w:val="00EC1165"/>
    <w:rsid w:val="00EC7E79"/>
    <w:rsid w:val="00EE3C92"/>
    <w:rsid w:val="00EE5386"/>
    <w:rsid w:val="00EE557B"/>
    <w:rsid w:val="00EF4AAF"/>
    <w:rsid w:val="00EF77BC"/>
    <w:rsid w:val="00F072C1"/>
    <w:rsid w:val="00F36631"/>
    <w:rsid w:val="00F57BDD"/>
    <w:rsid w:val="00F84D45"/>
    <w:rsid w:val="00FA08DC"/>
    <w:rsid w:val="00FA790A"/>
    <w:rsid w:val="00FB42B3"/>
    <w:rsid w:val="00FB577F"/>
    <w:rsid w:val="00FB6802"/>
    <w:rsid w:val="00FC14EB"/>
    <w:rsid w:val="00FC29A7"/>
    <w:rsid w:val="00FC6554"/>
    <w:rsid w:val="00FC70D0"/>
    <w:rsid w:val="00FD6D78"/>
    <w:rsid w:val="00FE0A0C"/>
    <w:rsid w:val="00FE7A49"/>
    <w:rsid w:val="00FE7BB2"/>
    <w:rsid w:val="0137A092"/>
    <w:rsid w:val="028B6B70"/>
    <w:rsid w:val="05B40C09"/>
    <w:rsid w:val="07342159"/>
    <w:rsid w:val="09999DC9"/>
    <w:rsid w:val="0B3445C1"/>
    <w:rsid w:val="0B57D1D6"/>
    <w:rsid w:val="0CF36EC9"/>
    <w:rsid w:val="0E53C16E"/>
    <w:rsid w:val="0E65CA7B"/>
    <w:rsid w:val="0F2AECA2"/>
    <w:rsid w:val="0F47CE93"/>
    <w:rsid w:val="10E5C02F"/>
    <w:rsid w:val="1145CF08"/>
    <w:rsid w:val="12BB0A69"/>
    <w:rsid w:val="1322523D"/>
    <w:rsid w:val="1353393B"/>
    <w:rsid w:val="13A44C11"/>
    <w:rsid w:val="13B6B46C"/>
    <w:rsid w:val="15864988"/>
    <w:rsid w:val="1BE21EAD"/>
    <w:rsid w:val="1C723706"/>
    <w:rsid w:val="1E3CB5AC"/>
    <w:rsid w:val="21348575"/>
    <w:rsid w:val="21837E2B"/>
    <w:rsid w:val="21E29FEE"/>
    <w:rsid w:val="23045E1F"/>
    <w:rsid w:val="26C78AD3"/>
    <w:rsid w:val="275B3166"/>
    <w:rsid w:val="27982BEA"/>
    <w:rsid w:val="29B71835"/>
    <w:rsid w:val="2E19B3C9"/>
    <w:rsid w:val="2E9156A1"/>
    <w:rsid w:val="2E98F54C"/>
    <w:rsid w:val="3472B1DC"/>
    <w:rsid w:val="36BF7DB5"/>
    <w:rsid w:val="37080453"/>
    <w:rsid w:val="37DE796A"/>
    <w:rsid w:val="38101610"/>
    <w:rsid w:val="39DC225B"/>
    <w:rsid w:val="3C5942A1"/>
    <w:rsid w:val="3D0CB748"/>
    <w:rsid w:val="4190D7FB"/>
    <w:rsid w:val="41C5DF14"/>
    <w:rsid w:val="41C7263A"/>
    <w:rsid w:val="436126BA"/>
    <w:rsid w:val="45F08DC9"/>
    <w:rsid w:val="47687FBC"/>
    <w:rsid w:val="4BFBFB19"/>
    <w:rsid w:val="4E7C7032"/>
    <w:rsid w:val="4F191129"/>
    <w:rsid w:val="4F60BAEA"/>
    <w:rsid w:val="4FB14A8C"/>
    <w:rsid w:val="51C727CF"/>
    <w:rsid w:val="556B6749"/>
    <w:rsid w:val="5584C16A"/>
    <w:rsid w:val="57C5F499"/>
    <w:rsid w:val="5A5E8E64"/>
    <w:rsid w:val="5E946702"/>
    <w:rsid w:val="5F9D240E"/>
    <w:rsid w:val="60643A2A"/>
    <w:rsid w:val="607AEB39"/>
    <w:rsid w:val="667398B3"/>
    <w:rsid w:val="681CA675"/>
    <w:rsid w:val="6B18161A"/>
    <w:rsid w:val="6CB3DCA6"/>
    <w:rsid w:val="6D48FAEC"/>
    <w:rsid w:val="6E2674C7"/>
    <w:rsid w:val="6E697883"/>
    <w:rsid w:val="6E8EED72"/>
    <w:rsid w:val="719C1079"/>
    <w:rsid w:val="71C5CC1B"/>
    <w:rsid w:val="73E3310D"/>
    <w:rsid w:val="787CD5EF"/>
    <w:rsid w:val="7D07FAEE"/>
    <w:rsid w:val="7E053031"/>
    <w:rsid w:val="7E836CE3"/>
    <w:rsid w:val="7FF8B3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C72B3"/>
  <w15:docId w15:val="{D8A725ED-EEC7-44A0-9A2D-73B5B5AD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96A45"/>
    <w:pPr>
      <w:tabs>
        <w:tab w:val="center" w:pos="4680"/>
        <w:tab w:val="right" w:pos="9360"/>
      </w:tabs>
      <w:spacing w:line="240" w:lineRule="auto"/>
    </w:pPr>
  </w:style>
  <w:style w:type="character" w:customStyle="1" w:styleId="HeaderChar">
    <w:name w:val="Header Char"/>
    <w:basedOn w:val="DefaultParagraphFont"/>
    <w:link w:val="Header"/>
    <w:uiPriority w:val="99"/>
    <w:rsid w:val="00196A45"/>
  </w:style>
  <w:style w:type="paragraph" w:styleId="Footer">
    <w:name w:val="footer"/>
    <w:basedOn w:val="Normal"/>
    <w:link w:val="FooterChar"/>
    <w:uiPriority w:val="99"/>
    <w:unhideWhenUsed/>
    <w:rsid w:val="00196A45"/>
    <w:pPr>
      <w:tabs>
        <w:tab w:val="center" w:pos="4680"/>
        <w:tab w:val="right" w:pos="9360"/>
      </w:tabs>
      <w:spacing w:line="240" w:lineRule="auto"/>
    </w:pPr>
  </w:style>
  <w:style w:type="character" w:customStyle="1" w:styleId="FooterChar">
    <w:name w:val="Footer Char"/>
    <w:basedOn w:val="DefaultParagraphFont"/>
    <w:link w:val="Footer"/>
    <w:uiPriority w:val="99"/>
    <w:rsid w:val="00196A45"/>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96A7D"/>
    <w:pPr>
      <w:spacing w:line="240" w:lineRule="auto"/>
    </w:pPr>
  </w:style>
  <w:style w:type="paragraph" w:styleId="CommentSubject">
    <w:name w:val="annotation subject"/>
    <w:basedOn w:val="CommentText"/>
    <w:next w:val="CommentText"/>
    <w:link w:val="CommentSubjectChar"/>
    <w:uiPriority w:val="99"/>
    <w:semiHidden/>
    <w:unhideWhenUsed/>
    <w:rsid w:val="000C3E91"/>
    <w:rPr>
      <w:b/>
      <w:bCs/>
    </w:rPr>
  </w:style>
  <w:style w:type="character" w:customStyle="1" w:styleId="CommentSubjectChar">
    <w:name w:val="Comment Subject Char"/>
    <w:basedOn w:val="CommentTextChar"/>
    <w:link w:val="CommentSubject"/>
    <w:uiPriority w:val="99"/>
    <w:semiHidden/>
    <w:rsid w:val="000C3E91"/>
    <w:rPr>
      <w:b/>
      <w:bCs/>
      <w:sz w:val="20"/>
      <w:szCs w:val="20"/>
    </w:rPr>
  </w:style>
  <w:style w:type="paragraph" w:styleId="ListParagraph">
    <w:name w:val="List Paragraph"/>
    <w:basedOn w:val="Normal"/>
    <w:uiPriority w:val="34"/>
    <w:qFormat/>
    <w:rsid w:val="001C6EC0"/>
    <w:pPr>
      <w:ind w:left="720"/>
      <w:contextualSpacing/>
    </w:pPr>
  </w:style>
  <w:style w:type="character" w:styleId="Hyperlink">
    <w:name w:val="Hyperlink"/>
    <w:basedOn w:val="DefaultParagraphFont"/>
    <w:uiPriority w:val="99"/>
    <w:unhideWhenUsed/>
    <w:rsid w:val="00DA5315"/>
    <w:rPr>
      <w:color w:val="0000FF" w:themeColor="hyperlink"/>
      <w:u w:val="single"/>
    </w:rPr>
  </w:style>
  <w:style w:type="character" w:styleId="FollowedHyperlink">
    <w:name w:val="FollowedHyperlink"/>
    <w:basedOn w:val="DefaultParagraphFont"/>
    <w:uiPriority w:val="99"/>
    <w:semiHidden/>
    <w:unhideWhenUsed/>
    <w:rsid w:val="00DA5315"/>
    <w:rPr>
      <w:color w:val="800080" w:themeColor="followedHyperlink"/>
      <w:u w:val="single"/>
    </w:rPr>
  </w:style>
  <w:style w:type="table" w:styleId="TableGrid">
    <w:name w:val="Table Grid"/>
    <w:basedOn w:val="TableNormal"/>
    <w:uiPriority w:val="39"/>
    <w:rsid w:val="003310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81963">
      <w:bodyDiv w:val="1"/>
      <w:marLeft w:val="0"/>
      <w:marRight w:val="0"/>
      <w:marTop w:val="0"/>
      <w:marBottom w:val="0"/>
      <w:divBdr>
        <w:top w:val="none" w:sz="0" w:space="0" w:color="auto"/>
        <w:left w:val="none" w:sz="0" w:space="0" w:color="auto"/>
        <w:bottom w:val="none" w:sz="0" w:space="0" w:color="auto"/>
        <w:right w:val="none" w:sz="0" w:space="0" w:color="auto"/>
      </w:divBdr>
    </w:div>
    <w:div w:id="1066798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media/sde/special-education/before_ppt.pdf?rev=5d3c2ea5f0224d67bc5aa349a0b030f1" TargetMode="External"/><Relationship Id="rId18" Type="http://schemas.openxmlformats.org/officeDocument/2006/relationships/hyperlink" Target="https://portal.ct.gov/-/media/sde/special-education/trans_bill_of_rights_for_parents_of_students_receiving_sped_services.pdf" TargetMode="External"/><Relationship Id="rId26" Type="http://schemas.openxmlformats.org/officeDocument/2006/relationships/hyperlink" Target="https://www.autism.org.uk/advice-and-guidance/topics/behaviour/masking" TargetMode="External"/><Relationship Id="rId3" Type="http://schemas.openxmlformats.org/officeDocument/2006/relationships/settings" Target="settings.xml"/><Relationship Id="rId21" Type="http://schemas.openxmlformats.org/officeDocument/2006/relationships/hyperlink" Target="https://autisticadvocacy.org/" TargetMode="External"/><Relationship Id="rId34" Type="http://schemas.openxmlformats.org/officeDocument/2006/relationships/fontTable" Target="fontTable.xml"/><Relationship Id="rId7" Type="http://schemas.openxmlformats.org/officeDocument/2006/relationships/hyperlink" Target="https://sites.ed.gov/idea/regs/b/a/300.8/c/1/i" TargetMode="External"/><Relationship Id="rId12" Type="http://schemas.openxmlformats.org/officeDocument/2006/relationships/hyperlink" Target="https://portal.ct.gov/-/media/sde/special-education/parents_guide_se.pdf" TargetMode="External"/><Relationship Id="rId17" Type="http://schemas.openxmlformats.org/officeDocument/2006/relationships/hyperlink" Target="https://cpacinc.org/" TargetMode="External"/><Relationship Id="rId25" Type="http://schemas.openxmlformats.org/officeDocument/2006/relationships/hyperlink" Target="https://autism.org/"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pacinc.org/" TargetMode="External"/><Relationship Id="rId20" Type="http://schemas.openxmlformats.org/officeDocument/2006/relationships/hyperlink" Target="https://autisticadvocacy.org/wp-content/uploads/2021/04/booklet-interior-4.1.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dss/health-and-home-care/autism-spectrum-disorder---asd/autism-spectrum-disorder---asd/related-resources" TargetMode="External"/><Relationship Id="rId24" Type="http://schemas.openxmlformats.org/officeDocument/2006/relationships/hyperlink" Target="https://autisticadvocacy.org/book/welcome-to-the-autistic-community/"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ortal.ct.gov/dss/health-and-home-care/autism-spectrum-disorder---asd/autism-spectrum-disorder---asd/eligibility" TargetMode="External"/><Relationship Id="rId23" Type="http://schemas.openxmlformats.org/officeDocument/2006/relationships/hyperlink" Target="https://portal.ct.gov/sde/special-education/secondary-transition/resources-for-students-and-families" TargetMode="External"/><Relationship Id="rId28" Type="http://schemas.openxmlformats.org/officeDocument/2006/relationships/header" Target="header1.xml"/><Relationship Id="rId10" Type="http://schemas.openxmlformats.org/officeDocument/2006/relationships/hyperlink" Target="https://portal.ct.gov/sde/publications/identifying-and-educating-students-with-emotional-disability" TargetMode="External"/><Relationship Id="rId19" Type="http://schemas.openxmlformats.org/officeDocument/2006/relationships/hyperlink" Target="https://autisticadvocacy.org/wp-content/uploads/2021/04/booklet-interior-4.1.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ites.ed.gov/idea/regs/b/a/300.8/c/1/iii" TargetMode="External"/><Relationship Id="rId14" Type="http://schemas.openxmlformats.org/officeDocument/2006/relationships/hyperlink" Target="https://portal.ct.gov/dss/health-and-home-care/autism-spectrum-disorder---asd/autism-spectrum-disorder---asd/eligibility" TargetMode="External"/><Relationship Id="rId22" Type="http://schemas.openxmlformats.org/officeDocument/2006/relationships/hyperlink" Target="https://portal.ct.gov/-/media/sde/special-education/trans_bill_of_rights_for_parents_of_students_receiving_sped_services.pdf" TargetMode="External"/><Relationship Id="rId27" Type="http://schemas.openxmlformats.org/officeDocument/2006/relationships/hyperlink" Target="https://www.congress.gov/bill/108th-congress/house-bill/1350/tex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sites.ed.gov/idea/regs/b/a/300.8/c/1/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7773</Words>
  <Characters>44311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Connolly</dc:creator>
  <cp:keywords/>
  <dc:description/>
  <cp:lastModifiedBy>Falconer, Matthew</cp:lastModifiedBy>
  <cp:revision>3</cp:revision>
  <cp:lastPrinted>2025-10-03T13:21:00Z</cp:lastPrinted>
  <dcterms:created xsi:type="dcterms:W3CDTF">2025-10-27T19:54:00Z</dcterms:created>
  <dcterms:modified xsi:type="dcterms:W3CDTF">2025-11-03T13:43:00Z</dcterms:modified>
</cp:coreProperties>
</file>