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jc w:val="center"/>
        <w:tblBorders>
          <w:top w:val="single" w:sz="2" w:space="0" w:color="FFFFFF"/>
          <w:left w:val="single" w:sz="2" w:space="0" w:color="FFFFFF"/>
          <w:bottom w:val="single" w:sz="2" w:space="0" w:color="FFFFFF"/>
          <w:right w:val="single" w:sz="2" w:space="0" w:color="FFFFFF"/>
        </w:tblBorders>
        <w:shd w:val="clear" w:color="auto" w:fill="E6E6E6"/>
        <w:tblLook w:val="01E0" w:firstRow="1" w:lastRow="1" w:firstColumn="1" w:lastColumn="1" w:noHBand="0" w:noVBand="0"/>
      </w:tblPr>
      <w:tblGrid>
        <w:gridCol w:w="9360"/>
      </w:tblGrid>
      <w:tr w:rsidR="003E4F21" w:rsidRPr="00224D6A" w14:paraId="0F508234" w14:textId="77777777" w:rsidTr="00943844">
        <w:trPr>
          <w:jc w:val="center"/>
        </w:trPr>
        <w:tc>
          <w:tcPr>
            <w:tcW w:w="9360" w:type="dxa"/>
            <w:shd w:val="clear" w:color="auto" w:fill="E6E6E6"/>
            <w:vAlign w:val="center"/>
          </w:tcPr>
          <w:p w14:paraId="7F5F8A7B" w14:textId="73964157" w:rsidR="003E4F21" w:rsidRPr="009E719A" w:rsidRDefault="003E4F21" w:rsidP="001C010C">
            <w:pPr>
              <w:pStyle w:val="pcellbody"/>
              <w:spacing w:before="120" w:after="120" w:line="240" w:lineRule="exact"/>
              <w:jc w:val="center"/>
              <w:rPr>
                <w:rFonts w:ascii="Verdana" w:hAnsi="Verdana"/>
                <w:b/>
                <w:sz w:val="24"/>
                <w:szCs w:val="24"/>
              </w:rPr>
            </w:pPr>
            <w:r w:rsidRPr="009E719A">
              <w:rPr>
                <w:rFonts w:ascii="Verdana" w:hAnsi="Verdana"/>
                <w:b/>
                <w:sz w:val="24"/>
                <w:szCs w:val="24"/>
              </w:rPr>
              <w:t>S</w:t>
            </w:r>
            <w:r w:rsidR="001C010C">
              <w:rPr>
                <w:rFonts w:ascii="Verdana" w:hAnsi="Verdana"/>
                <w:b/>
                <w:sz w:val="24"/>
                <w:szCs w:val="24"/>
              </w:rPr>
              <w:t>tate</w:t>
            </w:r>
            <w:r w:rsidRPr="009E719A">
              <w:rPr>
                <w:rFonts w:ascii="Verdana" w:hAnsi="Verdana"/>
                <w:b/>
                <w:sz w:val="24"/>
                <w:szCs w:val="24"/>
              </w:rPr>
              <w:t xml:space="preserve"> O</w:t>
            </w:r>
            <w:r w:rsidR="001C010C">
              <w:rPr>
                <w:rFonts w:ascii="Verdana" w:hAnsi="Verdana"/>
                <w:b/>
                <w:sz w:val="24"/>
                <w:szCs w:val="24"/>
              </w:rPr>
              <w:t>f</w:t>
            </w:r>
            <w:r w:rsidRPr="009E719A">
              <w:rPr>
                <w:rFonts w:ascii="Verdana" w:hAnsi="Verdana"/>
                <w:b/>
                <w:sz w:val="24"/>
                <w:szCs w:val="24"/>
              </w:rPr>
              <w:t xml:space="preserve"> C</w:t>
            </w:r>
            <w:r w:rsidR="001C010C">
              <w:rPr>
                <w:rFonts w:ascii="Verdana" w:hAnsi="Verdana"/>
                <w:b/>
                <w:sz w:val="24"/>
                <w:szCs w:val="24"/>
              </w:rPr>
              <w:t>onnecticut Procurement Notice</w:t>
            </w:r>
          </w:p>
        </w:tc>
      </w:tr>
    </w:tbl>
    <w:p w14:paraId="1E9FBF90" w14:textId="77777777" w:rsidR="003E4F21" w:rsidRDefault="003E4F21" w:rsidP="003E4F21">
      <w:pPr>
        <w:pStyle w:val="pcellbody"/>
        <w:spacing w:line="240" w:lineRule="exact"/>
        <w:ind w:right="187"/>
        <w:rPr>
          <w:rFonts w:ascii="Verdana" w:hAnsi="Verdana"/>
          <w:sz w:val="16"/>
          <w:szCs w:val="16"/>
        </w:rPr>
      </w:pPr>
    </w:p>
    <w:p w14:paraId="7184B367" w14:textId="07846E4E" w:rsidR="003E4F21" w:rsidRPr="00FA49DB" w:rsidRDefault="00C2319C" w:rsidP="003E4F21">
      <w:pPr>
        <w:ind w:left="1080" w:right="1440"/>
        <w:jc w:val="center"/>
        <w:rPr>
          <w:rFonts w:ascii="Verdana" w:hAnsi="Verdana"/>
          <w:sz w:val="16"/>
          <w:szCs w:val="16"/>
        </w:rPr>
      </w:pPr>
      <w:r w:rsidRPr="00986C94">
        <w:rPr>
          <w:noProof/>
        </w:rPr>
        <w:drawing>
          <wp:inline distT="0" distB="0" distL="0" distR="0" wp14:anchorId="31049584" wp14:editId="34770756">
            <wp:extent cx="1524000" cy="1206500"/>
            <wp:effectExtent l="0" t="0" r="0" b="0"/>
            <wp:docPr id="1" name="Picture 1" descr="Connecticut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nnecticut 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4000" cy="1206500"/>
                    </a:xfrm>
                    <a:prstGeom prst="rect">
                      <a:avLst/>
                    </a:prstGeom>
                    <a:noFill/>
                    <a:ln>
                      <a:noFill/>
                    </a:ln>
                  </pic:spPr>
                </pic:pic>
              </a:graphicData>
            </a:graphic>
          </wp:inline>
        </w:drawing>
      </w:r>
    </w:p>
    <w:p w14:paraId="11B2FA86" w14:textId="77777777" w:rsidR="000F7A3A" w:rsidRDefault="000F7A3A" w:rsidP="000F7A3A">
      <w:pPr>
        <w:jc w:val="center"/>
        <w:rPr>
          <w:rFonts w:ascii="Verdana" w:hAnsi="Verdana"/>
          <w:sz w:val="20"/>
          <w:szCs w:val="20"/>
        </w:rPr>
      </w:pPr>
    </w:p>
    <w:p w14:paraId="0AE36A30" w14:textId="4B658BDA" w:rsidR="003E4F21" w:rsidRPr="00C17676" w:rsidRDefault="003E4F21" w:rsidP="000F7A3A">
      <w:pPr>
        <w:jc w:val="center"/>
        <w:rPr>
          <w:rFonts w:ascii="Verdana" w:hAnsi="Verdana"/>
          <w:sz w:val="20"/>
          <w:szCs w:val="20"/>
        </w:rPr>
      </w:pPr>
      <w:r w:rsidRPr="00C17676">
        <w:rPr>
          <w:rFonts w:ascii="Verdana" w:hAnsi="Verdana"/>
          <w:sz w:val="20"/>
          <w:szCs w:val="20"/>
        </w:rPr>
        <w:t>Request for Proposals (RFP)</w:t>
      </w:r>
    </w:p>
    <w:p w14:paraId="516D58FA" w14:textId="2C338E02" w:rsidR="003E4F21" w:rsidRPr="00C17676" w:rsidRDefault="00CF431C" w:rsidP="000F7A3A">
      <w:pPr>
        <w:jc w:val="center"/>
        <w:rPr>
          <w:rFonts w:ascii="Verdana" w:hAnsi="Verdana"/>
          <w:sz w:val="20"/>
          <w:szCs w:val="20"/>
          <w:highlight w:val="lightGray"/>
        </w:rPr>
      </w:pPr>
      <w:r w:rsidRPr="00C367F8">
        <w:rPr>
          <w:rFonts w:ascii="Verdana" w:hAnsi="Verdana"/>
          <w:sz w:val="20"/>
          <w:szCs w:val="20"/>
        </w:rPr>
        <w:t xml:space="preserve">Connecticut Educator Preparation Program Audit Concerning Instruction in Structured Literacy and the Detection </w:t>
      </w:r>
      <w:r w:rsidR="0052203D">
        <w:rPr>
          <w:rFonts w:ascii="Verdana" w:hAnsi="Verdana"/>
          <w:sz w:val="20"/>
          <w:szCs w:val="20"/>
        </w:rPr>
        <w:t xml:space="preserve">and Recognition </w:t>
      </w:r>
      <w:r w:rsidRPr="00C367F8">
        <w:rPr>
          <w:rFonts w:ascii="Verdana" w:hAnsi="Verdana"/>
          <w:sz w:val="20"/>
          <w:szCs w:val="20"/>
        </w:rPr>
        <w:t xml:space="preserve">of and Interventions for Students with Dyslexia, </w:t>
      </w:r>
      <w:r w:rsidRPr="00B73589">
        <w:rPr>
          <w:rFonts w:ascii="Verdana" w:hAnsi="Verdana"/>
          <w:sz w:val="20"/>
          <w:szCs w:val="20"/>
        </w:rPr>
        <w:t>RFP #</w:t>
      </w:r>
      <w:r w:rsidR="00B73589" w:rsidRPr="00B73589">
        <w:rPr>
          <w:rFonts w:ascii="Verdana" w:hAnsi="Verdana"/>
          <w:sz w:val="20"/>
          <w:szCs w:val="20"/>
        </w:rPr>
        <w:t>862</w:t>
      </w:r>
    </w:p>
    <w:p w14:paraId="6025D4D3" w14:textId="77777777" w:rsidR="000F7A3A" w:rsidRDefault="000F7A3A" w:rsidP="000F7A3A">
      <w:pPr>
        <w:jc w:val="center"/>
        <w:rPr>
          <w:rFonts w:ascii="Verdana" w:hAnsi="Verdana"/>
          <w:sz w:val="20"/>
          <w:szCs w:val="20"/>
        </w:rPr>
      </w:pPr>
    </w:p>
    <w:p w14:paraId="6AFB48BB" w14:textId="1A418F5E" w:rsidR="00CF431C" w:rsidRPr="00C17676" w:rsidRDefault="003E4F21" w:rsidP="000F7A3A">
      <w:pPr>
        <w:jc w:val="center"/>
        <w:rPr>
          <w:rFonts w:ascii="Verdana" w:hAnsi="Verdana"/>
          <w:sz w:val="20"/>
          <w:szCs w:val="20"/>
        </w:rPr>
      </w:pPr>
      <w:r w:rsidRPr="00C17676">
        <w:rPr>
          <w:rFonts w:ascii="Verdana" w:hAnsi="Verdana"/>
          <w:sz w:val="20"/>
          <w:szCs w:val="20"/>
        </w:rPr>
        <w:t>Issued By:</w:t>
      </w:r>
      <w:r w:rsidR="00CF431C" w:rsidRPr="00C17676">
        <w:rPr>
          <w:rFonts w:ascii="Verdana" w:hAnsi="Verdana"/>
          <w:sz w:val="20"/>
          <w:szCs w:val="20"/>
        </w:rPr>
        <w:t xml:space="preserve"> </w:t>
      </w:r>
    </w:p>
    <w:p w14:paraId="45222CF0" w14:textId="77777777" w:rsidR="003E4F21" w:rsidRPr="00C17676" w:rsidRDefault="00CF431C" w:rsidP="000F7A3A">
      <w:pPr>
        <w:jc w:val="center"/>
        <w:rPr>
          <w:rFonts w:ascii="Verdana" w:hAnsi="Verdana"/>
          <w:sz w:val="20"/>
          <w:szCs w:val="20"/>
        </w:rPr>
      </w:pPr>
      <w:r w:rsidRPr="00C17676">
        <w:rPr>
          <w:rFonts w:ascii="Verdana" w:hAnsi="Verdana"/>
          <w:sz w:val="20"/>
          <w:szCs w:val="20"/>
        </w:rPr>
        <w:t>Connecticut State Department of Education</w:t>
      </w:r>
    </w:p>
    <w:p w14:paraId="4B22C888" w14:textId="77777777" w:rsidR="003E4F21" w:rsidRDefault="00CF431C" w:rsidP="000F7A3A">
      <w:pPr>
        <w:jc w:val="center"/>
        <w:rPr>
          <w:rFonts w:ascii="Verdana" w:hAnsi="Verdana"/>
          <w:sz w:val="20"/>
          <w:szCs w:val="20"/>
        </w:rPr>
      </w:pPr>
      <w:r w:rsidRPr="00C17676">
        <w:rPr>
          <w:rFonts w:ascii="Verdana" w:hAnsi="Verdana"/>
          <w:sz w:val="20"/>
          <w:szCs w:val="20"/>
        </w:rPr>
        <w:t>March 2026</w:t>
      </w:r>
    </w:p>
    <w:p w14:paraId="2DEF612F" w14:textId="77777777" w:rsidR="000F7A3A" w:rsidRPr="00C17676" w:rsidRDefault="000F7A3A" w:rsidP="000F7A3A">
      <w:pPr>
        <w:jc w:val="center"/>
        <w:rPr>
          <w:rFonts w:ascii="Verdana" w:hAnsi="Verdana"/>
          <w:sz w:val="20"/>
          <w:szCs w:val="20"/>
        </w:rPr>
      </w:pPr>
    </w:p>
    <w:p w14:paraId="0312E5C4" w14:textId="5B713335" w:rsidR="000F7A3A" w:rsidRDefault="003E4F21" w:rsidP="000F7A3A">
      <w:pPr>
        <w:rPr>
          <w:rFonts w:ascii="Verdana" w:hAnsi="Verdana"/>
          <w:sz w:val="20"/>
          <w:szCs w:val="20"/>
        </w:rPr>
      </w:pPr>
      <w:r w:rsidRPr="00FA2EA9">
        <w:rPr>
          <w:rFonts w:ascii="Verdana" w:hAnsi="Verdana"/>
          <w:sz w:val="20"/>
          <w:szCs w:val="20"/>
        </w:rPr>
        <w:t xml:space="preserve">The </w:t>
      </w:r>
      <w:r w:rsidR="0065289F">
        <w:rPr>
          <w:rFonts w:ascii="Verdana" w:hAnsi="Verdana"/>
          <w:sz w:val="20"/>
          <w:szCs w:val="20"/>
        </w:rPr>
        <w:t>RFP</w:t>
      </w:r>
      <w:r w:rsidRPr="00FA2EA9">
        <w:rPr>
          <w:rFonts w:ascii="Verdana" w:hAnsi="Verdana"/>
          <w:sz w:val="20"/>
          <w:szCs w:val="20"/>
        </w:rPr>
        <w:t xml:space="preserve"> is available in electronic format on the State Contracting Portal</w:t>
      </w:r>
      <w:r w:rsidR="001C010C">
        <w:rPr>
          <w:rFonts w:ascii="Verdana" w:hAnsi="Verdana"/>
          <w:sz w:val="20"/>
          <w:szCs w:val="20"/>
        </w:rPr>
        <w:t xml:space="preserve"> </w:t>
      </w:r>
      <w:hyperlink r:id="rId9" w:history="1">
        <w:r w:rsidR="001C010C" w:rsidRPr="00CA4F4F">
          <w:rPr>
            <w:rStyle w:val="Hyperlink"/>
            <w:rFonts w:ascii="Verdana" w:hAnsi="Verdana"/>
            <w:sz w:val="20"/>
            <w:szCs w:val="20"/>
          </w:rPr>
          <w:t>https://portal.ct.gov/DAS/CTSource/BidBoard</w:t>
        </w:r>
      </w:hyperlink>
      <w:r w:rsidR="001264E3">
        <w:rPr>
          <w:rFonts w:ascii="Verdana" w:hAnsi="Verdana"/>
          <w:sz w:val="20"/>
          <w:szCs w:val="20"/>
        </w:rPr>
        <w:t xml:space="preserve"> by filtering</w:t>
      </w:r>
      <w:r>
        <w:rPr>
          <w:rFonts w:ascii="Verdana" w:hAnsi="Verdana"/>
          <w:sz w:val="20"/>
          <w:szCs w:val="20"/>
        </w:rPr>
        <w:t xml:space="preserve"> by </w:t>
      </w:r>
      <w:r w:rsidR="00B54C50">
        <w:rPr>
          <w:rFonts w:ascii="Verdana" w:hAnsi="Verdana"/>
          <w:sz w:val="20"/>
          <w:szCs w:val="20"/>
        </w:rPr>
        <w:t>“</w:t>
      </w:r>
      <w:r>
        <w:rPr>
          <w:rFonts w:ascii="Verdana" w:hAnsi="Verdana"/>
          <w:sz w:val="20"/>
          <w:szCs w:val="20"/>
        </w:rPr>
        <w:t>Organization</w:t>
      </w:r>
      <w:r w:rsidR="00B54C50">
        <w:rPr>
          <w:rFonts w:ascii="Verdana" w:hAnsi="Verdana"/>
          <w:sz w:val="20"/>
          <w:szCs w:val="20"/>
        </w:rPr>
        <w:t>,” “</w:t>
      </w:r>
      <w:r w:rsidR="003E2ADB">
        <w:rPr>
          <w:rFonts w:ascii="Verdana" w:hAnsi="Verdana"/>
          <w:sz w:val="20"/>
          <w:szCs w:val="20"/>
        </w:rPr>
        <w:t>Executive Branch</w:t>
      </w:r>
      <w:r w:rsidR="00B54C50">
        <w:rPr>
          <w:rFonts w:ascii="Verdana" w:hAnsi="Verdana"/>
          <w:sz w:val="20"/>
          <w:szCs w:val="20"/>
        </w:rPr>
        <w:t>,” “</w:t>
      </w:r>
      <w:r w:rsidR="003E2ADB">
        <w:rPr>
          <w:rFonts w:ascii="Verdana" w:hAnsi="Verdana"/>
          <w:sz w:val="20"/>
          <w:szCs w:val="20"/>
        </w:rPr>
        <w:t>Education, Dept. of</w:t>
      </w:r>
      <w:r w:rsidR="00B54C50">
        <w:rPr>
          <w:rFonts w:ascii="Verdana" w:hAnsi="Verdana"/>
          <w:sz w:val="20"/>
          <w:szCs w:val="20"/>
        </w:rPr>
        <w:t>;”</w:t>
      </w:r>
      <w:r w:rsidR="00BA4FCD">
        <w:rPr>
          <w:rFonts w:ascii="Verdana" w:hAnsi="Verdana"/>
          <w:sz w:val="20"/>
          <w:szCs w:val="20"/>
        </w:rPr>
        <w:t xml:space="preserve"> </w:t>
      </w:r>
      <w:r w:rsidR="000401C3">
        <w:rPr>
          <w:rFonts w:ascii="Verdana" w:hAnsi="Verdana"/>
          <w:sz w:val="20"/>
          <w:szCs w:val="20"/>
        </w:rPr>
        <w:t>or from</w:t>
      </w:r>
      <w:r w:rsidR="00E27683">
        <w:rPr>
          <w:rFonts w:ascii="Verdana" w:hAnsi="Verdana"/>
          <w:sz w:val="20"/>
          <w:szCs w:val="20"/>
        </w:rPr>
        <w:t xml:space="preserve"> the C</w:t>
      </w:r>
      <w:r w:rsidR="008234D9">
        <w:rPr>
          <w:rFonts w:ascii="Verdana" w:hAnsi="Verdana"/>
          <w:sz w:val="20"/>
          <w:szCs w:val="20"/>
        </w:rPr>
        <w:t>onnecticut State Department of Education</w:t>
      </w:r>
      <w:r w:rsidR="00E27683">
        <w:rPr>
          <w:rFonts w:ascii="Verdana" w:hAnsi="Verdana"/>
          <w:sz w:val="20"/>
          <w:szCs w:val="20"/>
        </w:rPr>
        <w:t xml:space="preserve"> </w:t>
      </w:r>
      <w:r w:rsidR="00AC72C6">
        <w:rPr>
          <w:rFonts w:ascii="Verdana" w:hAnsi="Verdana"/>
          <w:sz w:val="20"/>
          <w:szCs w:val="20"/>
        </w:rPr>
        <w:t>Official Contact:</w:t>
      </w:r>
    </w:p>
    <w:p w14:paraId="483DE0EE" w14:textId="77777777" w:rsidR="003E4F21" w:rsidRPr="00B265DB" w:rsidRDefault="003E4F21" w:rsidP="000F7A3A">
      <w:pPr>
        <w:pStyle w:val="pcellbody"/>
        <w:spacing w:line="240" w:lineRule="auto"/>
        <w:ind w:left="360" w:firstLine="2160"/>
        <w:rPr>
          <w:rFonts w:ascii="Verdana" w:hAnsi="Verdana"/>
          <w:sz w:val="20"/>
          <w:szCs w:val="20"/>
        </w:rPr>
      </w:pPr>
      <w:r w:rsidRPr="00B265DB">
        <w:rPr>
          <w:rFonts w:ascii="Verdana" w:hAnsi="Verdana"/>
          <w:sz w:val="20"/>
          <w:szCs w:val="20"/>
        </w:rPr>
        <w:t>Name:</w:t>
      </w:r>
      <w:r w:rsidRPr="00B265DB">
        <w:rPr>
          <w:rFonts w:ascii="Verdana" w:hAnsi="Verdana"/>
          <w:sz w:val="20"/>
          <w:szCs w:val="20"/>
        </w:rPr>
        <w:tab/>
      </w:r>
      <w:r w:rsidRPr="00B265DB">
        <w:rPr>
          <w:rFonts w:ascii="Verdana" w:hAnsi="Verdana"/>
          <w:sz w:val="20"/>
          <w:szCs w:val="20"/>
        </w:rPr>
        <w:tab/>
      </w:r>
      <w:r w:rsidRPr="00B265DB">
        <w:rPr>
          <w:rFonts w:ascii="Verdana" w:hAnsi="Verdana"/>
          <w:sz w:val="20"/>
          <w:szCs w:val="20"/>
        </w:rPr>
        <w:tab/>
      </w:r>
      <w:r w:rsidR="00CF431C">
        <w:rPr>
          <w:rFonts w:ascii="Verdana" w:hAnsi="Verdana"/>
          <w:sz w:val="20"/>
          <w:szCs w:val="20"/>
        </w:rPr>
        <w:t>Lisa Gianni</w:t>
      </w:r>
    </w:p>
    <w:p w14:paraId="08EAE893" w14:textId="77777777" w:rsidR="003E4F21" w:rsidRPr="00B265DB" w:rsidRDefault="003E4F21" w:rsidP="000F7A3A">
      <w:pPr>
        <w:pStyle w:val="pcellbody"/>
        <w:spacing w:line="240" w:lineRule="auto"/>
        <w:ind w:left="360" w:firstLine="2160"/>
        <w:rPr>
          <w:rFonts w:ascii="Verdana" w:hAnsi="Verdana"/>
          <w:sz w:val="20"/>
          <w:szCs w:val="20"/>
        </w:rPr>
      </w:pPr>
      <w:r w:rsidRPr="00B265DB">
        <w:rPr>
          <w:rFonts w:ascii="Verdana" w:hAnsi="Verdana"/>
          <w:sz w:val="20"/>
          <w:szCs w:val="20"/>
        </w:rPr>
        <w:t>Address</w:t>
      </w:r>
      <w:proofErr w:type="gramStart"/>
      <w:r w:rsidRPr="00B265DB">
        <w:rPr>
          <w:rFonts w:ascii="Verdana" w:hAnsi="Verdana"/>
          <w:sz w:val="20"/>
          <w:szCs w:val="20"/>
        </w:rPr>
        <w:t>:</w:t>
      </w:r>
      <w:r w:rsidRPr="00B265DB">
        <w:rPr>
          <w:rFonts w:ascii="Verdana" w:hAnsi="Verdana"/>
          <w:sz w:val="20"/>
          <w:szCs w:val="20"/>
        </w:rPr>
        <w:tab/>
      </w:r>
      <w:r w:rsidRPr="00B265DB">
        <w:rPr>
          <w:rFonts w:ascii="Verdana" w:hAnsi="Verdana"/>
          <w:sz w:val="20"/>
          <w:szCs w:val="20"/>
        </w:rPr>
        <w:tab/>
      </w:r>
      <w:r w:rsidR="00CF431C">
        <w:rPr>
          <w:rFonts w:ascii="Verdana" w:hAnsi="Verdana"/>
          <w:sz w:val="20"/>
          <w:szCs w:val="20"/>
        </w:rPr>
        <w:t>450</w:t>
      </w:r>
      <w:proofErr w:type="gramEnd"/>
      <w:r w:rsidR="00CF431C">
        <w:rPr>
          <w:rFonts w:ascii="Verdana" w:hAnsi="Verdana"/>
          <w:sz w:val="20"/>
          <w:szCs w:val="20"/>
        </w:rPr>
        <w:t xml:space="preserve"> Columbus Boulevard, Hartford, CT 06103</w:t>
      </w:r>
    </w:p>
    <w:p w14:paraId="36E90846" w14:textId="77777777" w:rsidR="00CF431C" w:rsidRPr="00145457" w:rsidRDefault="00CF431C" w:rsidP="000F7A3A">
      <w:pPr>
        <w:pStyle w:val="pcellbody"/>
        <w:spacing w:line="240" w:lineRule="auto"/>
        <w:ind w:left="360" w:firstLine="2160"/>
        <w:rPr>
          <w:rFonts w:ascii="Verdana" w:hAnsi="Verdana"/>
          <w:sz w:val="20"/>
          <w:szCs w:val="20"/>
        </w:rPr>
      </w:pPr>
      <w:r w:rsidRPr="00145457">
        <w:rPr>
          <w:rFonts w:ascii="Verdana" w:hAnsi="Verdana"/>
          <w:sz w:val="20"/>
          <w:szCs w:val="20"/>
        </w:rPr>
        <w:t>Phone:</w:t>
      </w:r>
      <w:r w:rsidRPr="00145457">
        <w:rPr>
          <w:rFonts w:ascii="Verdana" w:hAnsi="Verdana"/>
          <w:sz w:val="20"/>
          <w:szCs w:val="20"/>
        </w:rPr>
        <w:tab/>
      </w:r>
      <w:r w:rsidRPr="00145457">
        <w:rPr>
          <w:rFonts w:ascii="Verdana" w:hAnsi="Verdana"/>
          <w:sz w:val="20"/>
          <w:szCs w:val="20"/>
        </w:rPr>
        <w:tab/>
      </w:r>
      <w:r w:rsidRPr="00145457">
        <w:rPr>
          <w:rFonts w:ascii="Verdana" w:hAnsi="Verdana"/>
          <w:sz w:val="20"/>
          <w:szCs w:val="20"/>
        </w:rPr>
        <w:tab/>
      </w:r>
      <w:r>
        <w:rPr>
          <w:rFonts w:ascii="Verdana" w:hAnsi="Verdana"/>
          <w:sz w:val="20"/>
          <w:szCs w:val="20"/>
        </w:rPr>
        <w:t>860-713-6712</w:t>
      </w:r>
    </w:p>
    <w:p w14:paraId="24EF3A1A" w14:textId="3BEF86E3" w:rsidR="00CF431C" w:rsidRPr="00145457" w:rsidRDefault="00CF431C" w:rsidP="000F7A3A">
      <w:pPr>
        <w:pStyle w:val="pcellbody"/>
        <w:spacing w:line="240" w:lineRule="auto"/>
        <w:ind w:left="360" w:firstLine="2160"/>
        <w:rPr>
          <w:rFonts w:ascii="Verdana" w:hAnsi="Verdana"/>
          <w:sz w:val="20"/>
          <w:szCs w:val="20"/>
        </w:rPr>
      </w:pPr>
      <w:r w:rsidRPr="00145457">
        <w:rPr>
          <w:rFonts w:ascii="Verdana" w:hAnsi="Verdana"/>
          <w:sz w:val="20"/>
          <w:szCs w:val="20"/>
        </w:rPr>
        <w:t>E</w:t>
      </w:r>
      <w:r w:rsidR="00081DF0">
        <w:rPr>
          <w:rFonts w:ascii="Verdana" w:hAnsi="Verdana"/>
          <w:sz w:val="20"/>
          <w:szCs w:val="20"/>
        </w:rPr>
        <w:t>m</w:t>
      </w:r>
      <w:r w:rsidRPr="00145457">
        <w:rPr>
          <w:rFonts w:ascii="Verdana" w:hAnsi="Verdana"/>
          <w:sz w:val="20"/>
          <w:szCs w:val="20"/>
        </w:rPr>
        <w:t>ail:</w:t>
      </w:r>
      <w:r w:rsidRPr="00145457">
        <w:rPr>
          <w:rFonts w:ascii="Verdana" w:hAnsi="Verdana"/>
          <w:sz w:val="20"/>
          <w:szCs w:val="20"/>
        </w:rPr>
        <w:tab/>
      </w:r>
      <w:r w:rsidRPr="00145457">
        <w:rPr>
          <w:rFonts w:ascii="Verdana" w:hAnsi="Verdana"/>
          <w:sz w:val="20"/>
          <w:szCs w:val="20"/>
        </w:rPr>
        <w:tab/>
      </w:r>
      <w:r w:rsidRPr="00145457">
        <w:rPr>
          <w:rFonts w:ascii="Verdana" w:hAnsi="Verdana"/>
          <w:sz w:val="20"/>
          <w:szCs w:val="20"/>
        </w:rPr>
        <w:tab/>
      </w:r>
      <w:r>
        <w:rPr>
          <w:rFonts w:ascii="Verdana" w:hAnsi="Verdana"/>
          <w:sz w:val="20"/>
          <w:szCs w:val="20"/>
        </w:rPr>
        <w:t>lisa.gianni@ct.gov</w:t>
      </w:r>
    </w:p>
    <w:p w14:paraId="0894B4AA" w14:textId="77777777" w:rsidR="003E4F21" w:rsidRDefault="003E4F21" w:rsidP="000F7A3A">
      <w:pPr>
        <w:pStyle w:val="pcellbody"/>
        <w:spacing w:line="240" w:lineRule="auto"/>
        <w:jc w:val="center"/>
        <w:rPr>
          <w:rFonts w:ascii="Verdana" w:hAnsi="Verdana"/>
          <w:sz w:val="16"/>
          <w:szCs w:val="16"/>
        </w:rPr>
      </w:pPr>
    </w:p>
    <w:p w14:paraId="4BE3A098" w14:textId="39A88693" w:rsidR="003E4F21" w:rsidRDefault="003E4F21" w:rsidP="000F7A3A">
      <w:pPr>
        <w:rPr>
          <w:rFonts w:ascii="Verdana" w:hAnsi="Verdana"/>
          <w:sz w:val="16"/>
          <w:szCs w:val="16"/>
        </w:rPr>
      </w:pPr>
      <w:r>
        <w:rPr>
          <w:rFonts w:ascii="Verdana" w:hAnsi="Verdana"/>
          <w:iCs/>
          <w:sz w:val="20"/>
          <w:szCs w:val="20"/>
        </w:rPr>
        <w:t xml:space="preserve">The RFP is also available on the </w:t>
      </w:r>
      <w:r w:rsidR="009D3A99">
        <w:rPr>
          <w:rFonts w:ascii="Verdana" w:hAnsi="Verdana"/>
          <w:iCs/>
          <w:sz w:val="20"/>
          <w:szCs w:val="20"/>
        </w:rPr>
        <w:t>Agency</w:t>
      </w:r>
      <w:r>
        <w:rPr>
          <w:rFonts w:ascii="Verdana" w:hAnsi="Verdana"/>
          <w:iCs/>
          <w:sz w:val="20"/>
          <w:szCs w:val="20"/>
        </w:rPr>
        <w:t xml:space="preserve">’s website at </w:t>
      </w:r>
      <w:hyperlink r:id="rId10" w:history="1">
        <w:r w:rsidR="00CF431C" w:rsidRPr="00C17676">
          <w:rPr>
            <w:rStyle w:val="Hyperlink"/>
            <w:rFonts w:ascii="Verdana" w:hAnsi="Verdana"/>
            <w:sz w:val="20"/>
            <w:szCs w:val="20"/>
          </w:rPr>
          <w:t>https://portal.ct.gov/sde/rfp/request-for-proposals/2026-rfps</w:t>
        </w:r>
      </w:hyperlink>
      <w:r w:rsidRPr="00C17676">
        <w:rPr>
          <w:rFonts w:ascii="Verdana" w:hAnsi="Verdana"/>
          <w:sz w:val="20"/>
          <w:szCs w:val="20"/>
        </w:rPr>
        <w:t xml:space="preserve">. </w:t>
      </w:r>
      <w:r w:rsidR="00CF431C" w:rsidRPr="00C17676">
        <w:rPr>
          <w:rFonts w:ascii="Verdana" w:hAnsi="Verdana"/>
          <w:sz w:val="20"/>
          <w:szCs w:val="20"/>
        </w:rPr>
        <w:t>There</w:t>
      </w:r>
      <w:r w:rsidR="00CF431C">
        <w:rPr>
          <w:rFonts w:ascii="Verdana" w:hAnsi="Verdana"/>
          <w:sz w:val="20"/>
          <w:szCs w:val="20"/>
        </w:rPr>
        <w:t xml:space="preserve"> will be a bidders conference using Microsoft Teams on </w:t>
      </w:r>
      <w:r w:rsidR="00CF431C" w:rsidRPr="000524DE">
        <w:rPr>
          <w:rFonts w:ascii="Verdana" w:hAnsi="Verdana"/>
          <w:sz w:val="20"/>
          <w:szCs w:val="20"/>
        </w:rPr>
        <w:t>March 30, 2026</w:t>
      </w:r>
      <w:r w:rsidR="00CF431C" w:rsidRPr="00E032D6">
        <w:rPr>
          <w:rFonts w:ascii="Verdana" w:hAnsi="Verdana"/>
          <w:sz w:val="20"/>
          <w:szCs w:val="20"/>
        </w:rPr>
        <w:t xml:space="preserve">. </w:t>
      </w:r>
      <w:r w:rsidR="00106844">
        <w:rPr>
          <w:rFonts w:ascii="Verdana" w:hAnsi="Verdana"/>
          <w:iCs/>
          <w:sz w:val="20"/>
          <w:szCs w:val="20"/>
        </w:rPr>
        <w:t>Prospective proposers</w:t>
      </w:r>
      <w:r w:rsidR="00CF431C" w:rsidRPr="004F4C0E">
        <w:rPr>
          <w:rFonts w:ascii="Verdana" w:hAnsi="Verdana"/>
          <w:iCs/>
          <w:sz w:val="20"/>
          <w:szCs w:val="20"/>
        </w:rPr>
        <w:t xml:space="preserve"> who plan to attend should </w:t>
      </w:r>
      <w:r w:rsidR="003C78EA">
        <w:rPr>
          <w:rFonts w:ascii="Verdana" w:hAnsi="Verdana"/>
          <w:iCs/>
          <w:sz w:val="20"/>
          <w:szCs w:val="20"/>
        </w:rPr>
        <w:t>email</w:t>
      </w:r>
      <w:r w:rsidR="00CF431C" w:rsidRPr="004F4C0E">
        <w:rPr>
          <w:rFonts w:ascii="Verdana" w:hAnsi="Verdana"/>
          <w:iCs/>
          <w:sz w:val="20"/>
          <w:szCs w:val="20"/>
        </w:rPr>
        <w:t xml:space="preserve"> </w:t>
      </w:r>
      <w:hyperlink r:id="rId11" w:history="1">
        <w:r w:rsidR="00CF431C" w:rsidRPr="004F4C0E">
          <w:rPr>
            <w:rStyle w:val="Hyperlink"/>
            <w:rFonts w:ascii="Verdana" w:hAnsi="Verdana"/>
            <w:iCs/>
            <w:sz w:val="20"/>
            <w:szCs w:val="20"/>
          </w:rPr>
          <w:t>lisa.gianni@ct.gov</w:t>
        </w:r>
      </w:hyperlink>
      <w:r w:rsidR="00CF431C" w:rsidRPr="004F4C0E">
        <w:rPr>
          <w:rFonts w:ascii="Verdana" w:hAnsi="Verdana"/>
          <w:iCs/>
          <w:sz w:val="20"/>
          <w:szCs w:val="20"/>
        </w:rPr>
        <w:t xml:space="preserve"> by 12:00 E</w:t>
      </w:r>
      <w:r w:rsidR="007F0FC8">
        <w:rPr>
          <w:rFonts w:ascii="Verdana" w:hAnsi="Verdana"/>
          <w:iCs/>
          <w:sz w:val="20"/>
          <w:szCs w:val="20"/>
        </w:rPr>
        <w:t xml:space="preserve">astern </w:t>
      </w:r>
      <w:r w:rsidR="00CF431C" w:rsidRPr="004F4C0E">
        <w:rPr>
          <w:rFonts w:ascii="Verdana" w:hAnsi="Verdana"/>
          <w:iCs/>
          <w:sz w:val="20"/>
          <w:szCs w:val="20"/>
        </w:rPr>
        <w:t>T</w:t>
      </w:r>
      <w:r w:rsidR="007F0FC8">
        <w:rPr>
          <w:rFonts w:ascii="Verdana" w:hAnsi="Verdana"/>
          <w:iCs/>
          <w:sz w:val="20"/>
          <w:szCs w:val="20"/>
        </w:rPr>
        <w:t>ime</w:t>
      </w:r>
      <w:r w:rsidR="00CF431C" w:rsidRPr="004F4C0E">
        <w:rPr>
          <w:rFonts w:ascii="Verdana" w:hAnsi="Verdana"/>
          <w:iCs/>
          <w:sz w:val="20"/>
          <w:szCs w:val="20"/>
        </w:rPr>
        <w:t xml:space="preserve"> on March 27, 2026</w:t>
      </w:r>
      <w:r w:rsidR="00CF431C">
        <w:rPr>
          <w:rFonts w:ascii="Verdana" w:hAnsi="Verdana"/>
          <w:iCs/>
          <w:sz w:val="20"/>
          <w:szCs w:val="20"/>
        </w:rPr>
        <w:t>,</w:t>
      </w:r>
      <w:r w:rsidR="00CF431C" w:rsidRPr="004F4C0E">
        <w:rPr>
          <w:rFonts w:ascii="Verdana" w:hAnsi="Verdana"/>
          <w:iCs/>
          <w:sz w:val="20"/>
          <w:szCs w:val="20"/>
        </w:rPr>
        <w:t xml:space="preserve"> to receive a Microsoft Teams </w:t>
      </w:r>
      <w:r w:rsidR="00C647F4">
        <w:rPr>
          <w:rFonts w:ascii="Verdana" w:hAnsi="Verdana"/>
          <w:iCs/>
          <w:sz w:val="20"/>
          <w:szCs w:val="20"/>
        </w:rPr>
        <w:t>m</w:t>
      </w:r>
      <w:r w:rsidR="00CF431C" w:rsidRPr="004F4C0E">
        <w:rPr>
          <w:rFonts w:ascii="Verdana" w:hAnsi="Verdana"/>
          <w:iCs/>
          <w:sz w:val="20"/>
          <w:szCs w:val="20"/>
        </w:rPr>
        <w:t>eeting link via e</w:t>
      </w:r>
      <w:r w:rsidR="00081DF0">
        <w:rPr>
          <w:rFonts w:ascii="Verdana" w:hAnsi="Verdana"/>
          <w:iCs/>
          <w:sz w:val="20"/>
          <w:szCs w:val="20"/>
        </w:rPr>
        <w:t>m</w:t>
      </w:r>
      <w:r w:rsidR="00CF431C" w:rsidRPr="004F4C0E">
        <w:rPr>
          <w:rFonts w:ascii="Verdana" w:hAnsi="Verdana"/>
          <w:iCs/>
          <w:sz w:val="20"/>
          <w:szCs w:val="20"/>
        </w:rPr>
        <w:t>ail to attend the conference.</w:t>
      </w:r>
    </w:p>
    <w:p w14:paraId="7694C1F4" w14:textId="77777777" w:rsidR="00C17676" w:rsidRDefault="00C17676" w:rsidP="000F7A3A">
      <w:pPr>
        <w:spacing w:line="360" w:lineRule="auto"/>
        <w:jc w:val="center"/>
        <w:rPr>
          <w:rFonts w:ascii="Verdana" w:hAnsi="Verdana"/>
          <w:sz w:val="20"/>
          <w:szCs w:val="20"/>
        </w:rPr>
      </w:pPr>
    </w:p>
    <w:p w14:paraId="661381C3" w14:textId="7E594067" w:rsidR="00A162B4" w:rsidRDefault="003E4F21" w:rsidP="000F7A3A">
      <w:pPr>
        <w:jc w:val="center"/>
        <w:rPr>
          <w:rFonts w:ascii="Verdana" w:hAnsi="Verdana"/>
          <w:sz w:val="20"/>
          <w:szCs w:val="20"/>
        </w:rPr>
      </w:pPr>
      <w:r w:rsidRPr="00C17676">
        <w:rPr>
          <w:rFonts w:ascii="Verdana" w:hAnsi="Verdana"/>
          <w:sz w:val="20"/>
          <w:szCs w:val="20"/>
        </w:rPr>
        <w:t>R</w:t>
      </w:r>
      <w:r w:rsidR="003C78EA">
        <w:rPr>
          <w:rFonts w:ascii="Verdana" w:hAnsi="Verdana"/>
          <w:sz w:val="20"/>
          <w:szCs w:val="20"/>
        </w:rPr>
        <w:t>FP r</w:t>
      </w:r>
      <w:r w:rsidR="00A162B4">
        <w:rPr>
          <w:rFonts w:ascii="Verdana" w:hAnsi="Verdana"/>
          <w:sz w:val="20"/>
          <w:szCs w:val="20"/>
        </w:rPr>
        <w:t>esponses</w:t>
      </w:r>
      <w:r w:rsidRPr="00C17676">
        <w:rPr>
          <w:rFonts w:ascii="Verdana" w:hAnsi="Verdana"/>
          <w:sz w:val="20"/>
          <w:szCs w:val="20"/>
        </w:rPr>
        <w:t xml:space="preserve"> </w:t>
      </w:r>
      <w:r w:rsidR="00A162B4">
        <w:rPr>
          <w:rFonts w:ascii="Verdana" w:hAnsi="Verdana"/>
          <w:sz w:val="20"/>
          <w:szCs w:val="20"/>
        </w:rPr>
        <w:t>must</w:t>
      </w:r>
      <w:r w:rsidRPr="00C17676">
        <w:rPr>
          <w:rFonts w:ascii="Verdana" w:hAnsi="Verdana"/>
          <w:sz w:val="20"/>
          <w:szCs w:val="20"/>
        </w:rPr>
        <w:t xml:space="preserve"> </w:t>
      </w:r>
      <w:r w:rsidR="00A162B4">
        <w:rPr>
          <w:rFonts w:ascii="Verdana" w:hAnsi="Verdana"/>
          <w:sz w:val="20"/>
          <w:szCs w:val="20"/>
        </w:rPr>
        <w:t>be</w:t>
      </w:r>
      <w:r w:rsidRPr="00C17676">
        <w:rPr>
          <w:rFonts w:ascii="Verdana" w:hAnsi="Verdana"/>
          <w:sz w:val="20"/>
          <w:szCs w:val="20"/>
        </w:rPr>
        <w:t xml:space="preserve"> </w:t>
      </w:r>
      <w:r w:rsidR="00A162B4">
        <w:rPr>
          <w:rFonts w:ascii="Verdana" w:hAnsi="Verdana"/>
          <w:sz w:val="20"/>
          <w:szCs w:val="20"/>
        </w:rPr>
        <w:t>received no later than</w:t>
      </w:r>
    </w:p>
    <w:p w14:paraId="43A62B7D" w14:textId="1154321F" w:rsidR="003E4F21" w:rsidRPr="00C17676" w:rsidRDefault="007B4533" w:rsidP="000F7A3A">
      <w:pPr>
        <w:jc w:val="center"/>
        <w:rPr>
          <w:rFonts w:ascii="Verdana" w:hAnsi="Verdana"/>
          <w:sz w:val="20"/>
          <w:szCs w:val="20"/>
        </w:rPr>
      </w:pPr>
      <w:r>
        <w:rPr>
          <w:rFonts w:ascii="Verdana" w:hAnsi="Verdana"/>
          <w:sz w:val="20"/>
          <w:szCs w:val="20"/>
        </w:rPr>
        <w:t>May 1</w:t>
      </w:r>
      <w:r w:rsidR="00CF431C" w:rsidRPr="00C17676">
        <w:rPr>
          <w:rFonts w:ascii="Verdana" w:hAnsi="Verdana"/>
          <w:sz w:val="20"/>
          <w:szCs w:val="20"/>
        </w:rPr>
        <w:t>, 2026</w:t>
      </w:r>
    </w:p>
    <w:p w14:paraId="58DF3B11" w14:textId="2ED043B0" w:rsidR="003E4F21" w:rsidRDefault="003275CA" w:rsidP="000F7A3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center" w:pos="4500"/>
          <w:tab w:val="left" w:pos="4680"/>
          <w:tab w:val="left" w:pos="5040"/>
          <w:tab w:val="left" w:pos="5400"/>
          <w:tab w:val="left" w:pos="6492"/>
        </w:tabs>
        <w:jc w:val="center"/>
        <w:rPr>
          <w:rFonts w:ascii="Verdana" w:hAnsi="Verdana"/>
          <w:sz w:val="20"/>
          <w:szCs w:val="20"/>
        </w:rPr>
      </w:pPr>
      <w:r>
        <w:rPr>
          <w:rFonts w:ascii="Verdana" w:hAnsi="Verdana"/>
          <w:sz w:val="20"/>
          <w:szCs w:val="20"/>
        </w:rPr>
        <w:t>4:00 PM</w:t>
      </w:r>
      <w:r w:rsidR="00CF431C" w:rsidRPr="000524DE">
        <w:rPr>
          <w:rFonts w:ascii="Verdana" w:hAnsi="Verdana"/>
          <w:sz w:val="20"/>
          <w:szCs w:val="20"/>
        </w:rPr>
        <w:t xml:space="preserve"> E</w:t>
      </w:r>
      <w:r w:rsidR="00CF431C">
        <w:rPr>
          <w:rFonts w:ascii="Verdana" w:hAnsi="Verdana"/>
          <w:sz w:val="20"/>
          <w:szCs w:val="20"/>
        </w:rPr>
        <w:t>astern Time</w:t>
      </w:r>
    </w:p>
    <w:p w14:paraId="43EDF36D" w14:textId="77777777" w:rsidR="000F7A3A" w:rsidRPr="00FA49DB" w:rsidRDefault="000F7A3A" w:rsidP="000F7A3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center" w:pos="4500"/>
          <w:tab w:val="left" w:pos="4680"/>
          <w:tab w:val="left" w:pos="5040"/>
          <w:tab w:val="left" w:pos="5400"/>
          <w:tab w:val="left" w:pos="6492"/>
        </w:tabs>
        <w:jc w:val="center"/>
        <w:rPr>
          <w:rFonts w:ascii="Verdana" w:hAnsi="Verdana"/>
          <w:highlight w:val="lightGray"/>
        </w:rPr>
      </w:pPr>
    </w:p>
    <w:p w14:paraId="06E9E128" w14:textId="77777777" w:rsidR="003E4F21" w:rsidRDefault="00CF431C" w:rsidP="00A162B4">
      <w:pPr>
        <w:rPr>
          <w:rFonts w:ascii="Verdana" w:hAnsi="Verdana"/>
          <w:sz w:val="16"/>
          <w:szCs w:val="16"/>
        </w:rPr>
      </w:pPr>
      <w:r w:rsidRPr="00CF431C">
        <w:rPr>
          <w:rFonts w:ascii="Verdana" w:hAnsi="Verdana"/>
          <w:sz w:val="16"/>
          <w:szCs w:val="16"/>
        </w:rPr>
        <w:t xml:space="preserve">The Connecticut State Department of Education is committed to a policy of equal opportunity/affirmative action for all qualified </w:t>
      </w:r>
      <w:proofErr w:type="gramStart"/>
      <w:r w:rsidRPr="00CF431C">
        <w:rPr>
          <w:rFonts w:ascii="Verdana" w:hAnsi="Verdana"/>
          <w:sz w:val="16"/>
          <w:szCs w:val="16"/>
        </w:rPr>
        <w:t>persons</w:t>
      </w:r>
      <w:proofErr w:type="gramEnd"/>
      <w:r w:rsidRPr="00CF431C">
        <w:rPr>
          <w:rFonts w:ascii="Verdana" w:hAnsi="Verdana"/>
          <w:sz w:val="16"/>
          <w:szCs w:val="16"/>
        </w:rPr>
        <w:t>. The Connecticut Department of Education does not discriminate in any employment practice, education program, or educational activity on the basis of: race; color; religious creed; age; sex; pregnancy; sexual orientation; workplace hazards to reproductive systems; gender identity or expression; marital status; national origin; ancestry; retaliation for previously opposed discrimination or coercion; intellectual disability; genetic information; learning disability; physical disability (including, but not limited to, blindness); mental disability (past/present history thereof); military or veteran status; status as a victim of domestic violence; or criminal record in state employment, unless there is a bona fide occupational qualification excluding persons in any of the aforementioned protected classes. Inquiries regarding the Connecticut State Department of Education’s nondiscrimination policies should be directed to: Attorney Louis Todisco, Connecticut State Department of Education, by mail (450 Columbus Boulevard, Suite 605, Hartford, CT 06103-1841; or by telephone 860-713- 6594; or by email louis.todisco@ct.gov).</w:t>
      </w:r>
    </w:p>
    <w:p w14:paraId="556F772C" w14:textId="77777777" w:rsidR="00C17676" w:rsidRDefault="00C17676" w:rsidP="00C17676">
      <w:pPr>
        <w:spacing w:line="240" w:lineRule="exact"/>
        <w:jc w:val="center"/>
        <w:rPr>
          <w:rFonts w:ascii="Verdana" w:hAnsi="Verdana"/>
          <w:b/>
          <w:bCs/>
          <w:iCs/>
          <w:sz w:val="16"/>
          <w:szCs w:val="16"/>
        </w:rPr>
      </w:pPr>
    </w:p>
    <w:p w14:paraId="303BC34E" w14:textId="77777777" w:rsidR="00CF431C" w:rsidRPr="00C17676" w:rsidRDefault="00CF431C" w:rsidP="00C17676">
      <w:pPr>
        <w:spacing w:line="240" w:lineRule="exact"/>
        <w:jc w:val="center"/>
        <w:rPr>
          <w:rFonts w:ascii="Verdana" w:hAnsi="Verdana"/>
          <w:b/>
          <w:bCs/>
          <w:iCs/>
          <w:sz w:val="16"/>
          <w:szCs w:val="16"/>
        </w:rPr>
      </w:pPr>
      <w:r w:rsidRPr="00CF431C">
        <w:rPr>
          <w:rFonts w:ascii="Verdana" w:hAnsi="Verdana"/>
          <w:b/>
          <w:bCs/>
          <w:iCs/>
          <w:sz w:val="16"/>
          <w:szCs w:val="16"/>
        </w:rPr>
        <w:t>The Connecticut State Department of Education is an affirmative action/equal opportunity employer.</w:t>
      </w:r>
    </w:p>
    <w:p w14:paraId="7FC04586" w14:textId="77777777" w:rsidR="00C17676" w:rsidRDefault="00C17676" w:rsidP="00CF431C">
      <w:pPr>
        <w:spacing w:line="240" w:lineRule="exact"/>
        <w:jc w:val="center"/>
        <w:rPr>
          <w:rFonts w:ascii="Verdana" w:hAnsi="Verdana"/>
          <w:iCs/>
          <w:sz w:val="16"/>
          <w:szCs w:val="16"/>
        </w:rPr>
      </w:pPr>
    </w:p>
    <w:p w14:paraId="0E381CBE" w14:textId="77777777" w:rsidR="00CF431C" w:rsidRPr="00CF431C" w:rsidRDefault="00CF431C" w:rsidP="00CF431C">
      <w:pPr>
        <w:spacing w:line="240" w:lineRule="exact"/>
        <w:jc w:val="center"/>
        <w:rPr>
          <w:rFonts w:ascii="Verdana" w:hAnsi="Verdana"/>
          <w:iCs/>
          <w:sz w:val="16"/>
          <w:szCs w:val="16"/>
        </w:rPr>
        <w:sectPr w:rsidR="00CF431C" w:rsidRPr="00CF431C" w:rsidSect="00A87A93">
          <w:headerReference w:type="even" r:id="rId12"/>
          <w:headerReference w:type="default" r:id="rId13"/>
          <w:footerReference w:type="even" r:id="rId14"/>
          <w:footerReference w:type="default" r:id="rId15"/>
          <w:headerReference w:type="first" r:id="rId16"/>
          <w:footerReference w:type="first" r:id="rId17"/>
          <w:pgSz w:w="12240" w:h="15840" w:code="1"/>
          <w:pgMar w:top="1080" w:right="1440" w:bottom="1080" w:left="1440" w:header="720" w:footer="720" w:gutter="0"/>
          <w:cols w:space="720"/>
          <w:docGrid w:linePitch="360"/>
        </w:sectPr>
      </w:pPr>
      <w:r w:rsidRPr="00CF431C">
        <w:rPr>
          <w:rFonts w:ascii="Verdana" w:hAnsi="Verdana"/>
          <w:iCs/>
          <w:sz w:val="16"/>
          <w:szCs w:val="16"/>
        </w:rPr>
        <w:t xml:space="preserve">The CSDE reserves the right to reject </w:t>
      </w:r>
      <w:proofErr w:type="gramStart"/>
      <w:r w:rsidRPr="00CF431C">
        <w:rPr>
          <w:rFonts w:ascii="Verdana" w:hAnsi="Verdana"/>
          <w:iCs/>
          <w:sz w:val="16"/>
          <w:szCs w:val="16"/>
        </w:rPr>
        <w:t>any and all</w:t>
      </w:r>
      <w:proofErr w:type="gramEnd"/>
      <w:r w:rsidRPr="00CF431C">
        <w:rPr>
          <w:rFonts w:ascii="Verdana" w:hAnsi="Verdana"/>
          <w:iCs/>
          <w:sz w:val="16"/>
          <w:szCs w:val="16"/>
        </w:rPr>
        <w:t xml:space="preserve"> submissions or cancel this procurement at any time if deemed in the best interest of the State of Connecticut (State).</w:t>
      </w:r>
    </w:p>
    <w:tbl>
      <w:tblPr>
        <w:tblW w:w="9360" w:type="dxa"/>
        <w:jc w:val="center"/>
        <w:tblBorders>
          <w:top w:val="single" w:sz="2" w:space="0" w:color="FFFFFF"/>
          <w:left w:val="single" w:sz="2" w:space="0" w:color="FFFFFF"/>
          <w:bottom w:val="single" w:sz="2" w:space="0" w:color="FFFFFF"/>
          <w:right w:val="single" w:sz="2" w:space="0" w:color="FFFFFF"/>
        </w:tblBorders>
        <w:shd w:val="clear" w:color="auto" w:fill="E6E6E6"/>
        <w:tblLook w:val="01E0" w:firstRow="1" w:lastRow="1" w:firstColumn="1" w:lastColumn="1" w:noHBand="0" w:noVBand="0"/>
      </w:tblPr>
      <w:tblGrid>
        <w:gridCol w:w="9360"/>
      </w:tblGrid>
      <w:tr w:rsidR="000A7335" w:rsidRPr="00224D6A" w14:paraId="13F48E88" w14:textId="77777777" w:rsidTr="00224D6A">
        <w:trPr>
          <w:jc w:val="center"/>
        </w:trPr>
        <w:tc>
          <w:tcPr>
            <w:tcW w:w="9360" w:type="dxa"/>
            <w:shd w:val="clear" w:color="auto" w:fill="E6E6E6"/>
            <w:vAlign w:val="center"/>
          </w:tcPr>
          <w:p w14:paraId="19B370A1" w14:textId="06726E1F" w:rsidR="000A7335" w:rsidRPr="00634B91" w:rsidRDefault="00B167F0" w:rsidP="00224D6A">
            <w:pPr>
              <w:pStyle w:val="pcellbody"/>
              <w:spacing w:before="120" w:after="120" w:line="240" w:lineRule="exact"/>
              <w:jc w:val="center"/>
              <w:rPr>
                <w:rFonts w:ascii="Verdana" w:hAnsi="Verdana"/>
                <w:b/>
                <w:sz w:val="20"/>
                <w:szCs w:val="20"/>
              </w:rPr>
            </w:pPr>
            <w:r>
              <w:rPr>
                <w:rFonts w:ascii="Verdana" w:hAnsi="Verdana"/>
                <w:b/>
                <w:sz w:val="20"/>
                <w:szCs w:val="20"/>
              </w:rPr>
              <w:t>TABLE OF CONTENTS</w:t>
            </w:r>
          </w:p>
        </w:tc>
      </w:tr>
    </w:tbl>
    <w:p w14:paraId="280CBA2B" w14:textId="77777777" w:rsidR="00DD310A" w:rsidRPr="00145457" w:rsidRDefault="00DD310A" w:rsidP="00E06E62">
      <w:pPr>
        <w:pStyle w:val="pcellbody"/>
        <w:spacing w:line="240" w:lineRule="exact"/>
        <w:ind w:right="187"/>
        <w:rPr>
          <w:rFonts w:ascii="Verdana" w:hAnsi="Verdana"/>
          <w:sz w:val="20"/>
          <w:szCs w:val="20"/>
        </w:rPr>
      </w:pPr>
    </w:p>
    <w:p w14:paraId="0B4ED765" w14:textId="77777777" w:rsidR="00AC547B" w:rsidRPr="00145457" w:rsidRDefault="00AC547B" w:rsidP="00D65D50">
      <w:pPr>
        <w:pStyle w:val="pcellbody"/>
        <w:spacing w:line="240" w:lineRule="exact"/>
        <w:rPr>
          <w:rFonts w:ascii="Verdana" w:hAnsi="Verdana"/>
          <w:sz w:val="20"/>
          <w:szCs w:val="20"/>
        </w:rPr>
      </w:pPr>
    </w:p>
    <w:p w14:paraId="6AA9F403" w14:textId="4AD62119" w:rsidR="00DC4C4F" w:rsidRPr="00E52AD8" w:rsidRDefault="007343AF" w:rsidP="00F42862">
      <w:pPr>
        <w:pStyle w:val="pcellbody"/>
        <w:spacing w:line="240" w:lineRule="exact"/>
        <w:rPr>
          <w:rFonts w:ascii="Verdana" w:hAnsi="Verdana"/>
          <w:sz w:val="20"/>
          <w:szCs w:val="20"/>
        </w:rPr>
      </w:pPr>
      <w:r w:rsidRPr="00E52AD8">
        <w:rPr>
          <w:rFonts w:ascii="Verdana" w:hAnsi="Verdana"/>
          <w:sz w:val="20"/>
          <w:szCs w:val="20"/>
        </w:rPr>
        <w:t>Section</w:t>
      </w:r>
      <w:r w:rsidR="00DC4C4F" w:rsidRPr="00E52AD8">
        <w:rPr>
          <w:rFonts w:ascii="Verdana" w:hAnsi="Verdana"/>
          <w:sz w:val="20"/>
          <w:szCs w:val="20"/>
        </w:rPr>
        <w:t xml:space="preserve"> I — GENERAL</w:t>
      </w:r>
      <w:r w:rsidR="00B24ABE" w:rsidRPr="00E52AD8">
        <w:rPr>
          <w:rFonts w:ascii="Verdana" w:hAnsi="Verdana"/>
          <w:sz w:val="20"/>
          <w:szCs w:val="20"/>
        </w:rPr>
        <w:t xml:space="preserve"> INFORMATION</w:t>
      </w:r>
      <w:r w:rsidR="00BA0174" w:rsidRPr="00E52AD8">
        <w:rPr>
          <w:rFonts w:ascii="Verdana" w:hAnsi="Verdana"/>
          <w:sz w:val="20"/>
          <w:szCs w:val="20"/>
        </w:rPr>
        <w:tab/>
        <w:t>.</w:t>
      </w:r>
      <w:r w:rsidR="00BA0174" w:rsidRPr="00E52AD8">
        <w:rPr>
          <w:rFonts w:ascii="Verdana" w:hAnsi="Verdana"/>
          <w:sz w:val="20"/>
          <w:szCs w:val="20"/>
        </w:rPr>
        <w:tab/>
        <w:t>.</w:t>
      </w:r>
      <w:r w:rsidR="00BA0174" w:rsidRPr="00E52AD8">
        <w:rPr>
          <w:rFonts w:ascii="Verdana" w:hAnsi="Verdana"/>
          <w:sz w:val="20"/>
          <w:szCs w:val="20"/>
        </w:rPr>
        <w:tab/>
        <w:t>.</w:t>
      </w:r>
      <w:r w:rsidR="00BA0174" w:rsidRPr="00E52AD8">
        <w:rPr>
          <w:rFonts w:ascii="Verdana" w:hAnsi="Verdana"/>
          <w:sz w:val="20"/>
          <w:szCs w:val="20"/>
        </w:rPr>
        <w:tab/>
        <w:t>.</w:t>
      </w:r>
      <w:r w:rsidR="00BA0174" w:rsidRPr="00E52AD8">
        <w:rPr>
          <w:rFonts w:ascii="Verdana" w:hAnsi="Verdana"/>
          <w:sz w:val="20"/>
          <w:szCs w:val="20"/>
        </w:rPr>
        <w:tab/>
        <w:t>.</w:t>
      </w:r>
      <w:r w:rsidR="00BA0174" w:rsidRPr="00E52AD8">
        <w:rPr>
          <w:rFonts w:ascii="Verdana" w:hAnsi="Verdana"/>
          <w:sz w:val="20"/>
          <w:szCs w:val="20"/>
        </w:rPr>
        <w:tab/>
        <w:t>.</w:t>
      </w:r>
      <w:r w:rsidR="00BA0174" w:rsidRPr="00E52AD8">
        <w:rPr>
          <w:rFonts w:ascii="Verdana" w:hAnsi="Verdana"/>
          <w:sz w:val="20"/>
          <w:szCs w:val="20"/>
        </w:rPr>
        <w:tab/>
        <w:t>.</w:t>
      </w:r>
      <w:r w:rsidR="00BA0174" w:rsidRPr="00E52AD8">
        <w:rPr>
          <w:rFonts w:ascii="Verdana" w:hAnsi="Verdana"/>
          <w:sz w:val="20"/>
          <w:szCs w:val="20"/>
        </w:rPr>
        <w:tab/>
        <w:t>.</w:t>
      </w:r>
      <w:r w:rsidR="00BA0174" w:rsidRPr="00E52AD8">
        <w:rPr>
          <w:rFonts w:ascii="Verdana" w:hAnsi="Verdana"/>
          <w:sz w:val="20"/>
          <w:szCs w:val="20"/>
        </w:rPr>
        <w:tab/>
        <w:t>.</w:t>
      </w:r>
      <w:r w:rsidR="00BA0174" w:rsidRPr="00E52AD8">
        <w:rPr>
          <w:rFonts w:ascii="Verdana" w:hAnsi="Verdana"/>
          <w:sz w:val="20"/>
          <w:szCs w:val="20"/>
        </w:rPr>
        <w:tab/>
        <w:t>.</w:t>
      </w:r>
      <w:r w:rsidR="00BA0174" w:rsidRPr="00E52AD8">
        <w:rPr>
          <w:rFonts w:ascii="Verdana" w:hAnsi="Verdana"/>
          <w:sz w:val="20"/>
          <w:szCs w:val="20"/>
        </w:rPr>
        <w:tab/>
        <w:t>.</w:t>
      </w:r>
      <w:r w:rsidR="00BA0174" w:rsidRPr="00E52AD8">
        <w:rPr>
          <w:rFonts w:ascii="Verdana" w:hAnsi="Verdana"/>
          <w:sz w:val="20"/>
          <w:szCs w:val="20"/>
        </w:rPr>
        <w:tab/>
        <w:t>.</w:t>
      </w:r>
      <w:r w:rsidR="00BA0174" w:rsidRPr="00E52AD8">
        <w:rPr>
          <w:rFonts w:ascii="Verdana" w:hAnsi="Verdana"/>
          <w:sz w:val="20"/>
          <w:szCs w:val="20"/>
        </w:rPr>
        <w:tab/>
        <w:t>.</w:t>
      </w:r>
      <w:r w:rsidR="00F42862" w:rsidRPr="00E52AD8">
        <w:rPr>
          <w:rFonts w:ascii="Verdana" w:hAnsi="Verdana"/>
          <w:sz w:val="20"/>
          <w:szCs w:val="20"/>
        </w:rPr>
        <w:tab/>
      </w:r>
      <w:r w:rsidR="00E52AD8" w:rsidRPr="00E52AD8">
        <w:rPr>
          <w:rFonts w:ascii="Verdana" w:hAnsi="Verdana"/>
          <w:sz w:val="20"/>
          <w:szCs w:val="20"/>
        </w:rPr>
        <w:t>3</w:t>
      </w:r>
      <w:r w:rsidR="00D65D50" w:rsidRPr="00E52AD8">
        <w:rPr>
          <w:rFonts w:ascii="Verdana" w:hAnsi="Verdana"/>
          <w:sz w:val="20"/>
          <w:szCs w:val="20"/>
        </w:rPr>
        <w:tab/>
        <w:t xml:space="preserve">  </w:t>
      </w:r>
    </w:p>
    <w:p w14:paraId="15030B62" w14:textId="4E364BED" w:rsidR="00DC4C4F" w:rsidRPr="00E52AD8" w:rsidRDefault="00BC4306" w:rsidP="00987992">
      <w:pPr>
        <w:pStyle w:val="pcellbody"/>
        <w:numPr>
          <w:ilvl w:val="0"/>
          <w:numId w:val="1"/>
        </w:numPr>
        <w:tabs>
          <w:tab w:val="clear" w:pos="1080"/>
        </w:tabs>
        <w:spacing w:line="240" w:lineRule="exact"/>
        <w:rPr>
          <w:rFonts w:ascii="Verdana" w:hAnsi="Verdana"/>
          <w:sz w:val="20"/>
          <w:szCs w:val="20"/>
        </w:rPr>
      </w:pPr>
      <w:r w:rsidRPr="00E52AD8">
        <w:rPr>
          <w:rFonts w:ascii="Verdana" w:hAnsi="Verdana"/>
          <w:sz w:val="20"/>
          <w:szCs w:val="20"/>
        </w:rPr>
        <w:t>Introduction</w:t>
      </w:r>
      <w:r w:rsidRPr="00E52AD8">
        <w:rPr>
          <w:rFonts w:ascii="Verdana" w:hAnsi="Verdana"/>
          <w:sz w:val="20"/>
          <w:szCs w:val="20"/>
        </w:rPr>
        <w:tab/>
        <w:t>.</w:t>
      </w:r>
      <w:r w:rsidRPr="00E52AD8">
        <w:rPr>
          <w:rFonts w:ascii="Verdana" w:hAnsi="Verdana"/>
          <w:sz w:val="20"/>
          <w:szCs w:val="20"/>
        </w:rPr>
        <w:tab/>
        <w:t>.</w:t>
      </w:r>
      <w:r w:rsidR="00BA0174" w:rsidRPr="00E52AD8">
        <w:rPr>
          <w:rFonts w:ascii="Verdana" w:hAnsi="Verdana"/>
          <w:sz w:val="20"/>
          <w:szCs w:val="20"/>
        </w:rPr>
        <w:tab/>
        <w:t>.</w:t>
      </w:r>
      <w:r w:rsidR="00BA0174" w:rsidRPr="00E52AD8">
        <w:rPr>
          <w:rFonts w:ascii="Verdana" w:hAnsi="Verdana"/>
          <w:sz w:val="20"/>
          <w:szCs w:val="20"/>
        </w:rPr>
        <w:tab/>
        <w:t>.</w:t>
      </w:r>
      <w:r w:rsidR="00BA0174" w:rsidRPr="00E52AD8">
        <w:rPr>
          <w:rFonts w:ascii="Verdana" w:hAnsi="Verdana"/>
          <w:sz w:val="20"/>
          <w:szCs w:val="20"/>
        </w:rPr>
        <w:tab/>
        <w:t>.</w:t>
      </w:r>
      <w:r w:rsidR="00BA0174" w:rsidRPr="00E52AD8">
        <w:rPr>
          <w:rFonts w:ascii="Verdana" w:hAnsi="Verdana"/>
          <w:sz w:val="20"/>
          <w:szCs w:val="20"/>
        </w:rPr>
        <w:tab/>
        <w:t>.</w:t>
      </w:r>
      <w:r w:rsidR="00BA0174" w:rsidRPr="00E52AD8">
        <w:rPr>
          <w:rFonts w:ascii="Verdana" w:hAnsi="Verdana"/>
          <w:sz w:val="20"/>
          <w:szCs w:val="20"/>
        </w:rPr>
        <w:tab/>
        <w:t>.</w:t>
      </w:r>
      <w:r w:rsidR="00BA0174" w:rsidRPr="00E52AD8">
        <w:rPr>
          <w:rFonts w:ascii="Verdana" w:hAnsi="Verdana"/>
          <w:sz w:val="20"/>
          <w:szCs w:val="20"/>
        </w:rPr>
        <w:tab/>
        <w:t>.</w:t>
      </w:r>
      <w:r w:rsidR="00BA0174" w:rsidRPr="00E52AD8">
        <w:rPr>
          <w:rFonts w:ascii="Verdana" w:hAnsi="Verdana"/>
          <w:sz w:val="20"/>
          <w:szCs w:val="20"/>
        </w:rPr>
        <w:tab/>
        <w:t>.</w:t>
      </w:r>
      <w:r w:rsidR="00BA0174" w:rsidRPr="00E52AD8">
        <w:rPr>
          <w:rFonts w:ascii="Verdana" w:hAnsi="Verdana"/>
          <w:sz w:val="20"/>
          <w:szCs w:val="20"/>
        </w:rPr>
        <w:tab/>
        <w:t>.</w:t>
      </w:r>
      <w:r w:rsidR="00BA0174" w:rsidRPr="00E52AD8">
        <w:rPr>
          <w:rFonts w:ascii="Verdana" w:hAnsi="Verdana"/>
          <w:sz w:val="20"/>
          <w:szCs w:val="20"/>
        </w:rPr>
        <w:tab/>
        <w:t>.</w:t>
      </w:r>
      <w:r w:rsidR="00BA0174" w:rsidRPr="00E52AD8">
        <w:rPr>
          <w:rFonts w:ascii="Verdana" w:hAnsi="Verdana"/>
          <w:sz w:val="20"/>
          <w:szCs w:val="20"/>
        </w:rPr>
        <w:tab/>
        <w:t>.</w:t>
      </w:r>
      <w:r w:rsidR="00BA0174" w:rsidRPr="00E52AD8">
        <w:rPr>
          <w:rFonts w:ascii="Verdana" w:hAnsi="Verdana"/>
          <w:sz w:val="20"/>
          <w:szCs w:val="20"/>
        </w:rPr>
        <w:tab/>
        <w:t>.</w:t>
      </w:r>
      <w:r w:rsidR="00BA0174" w:rsidRPr="00E52AD8">
        <w:rPr>
          <w:rFonts w:ascii="Verdana" w:hAnsi="Verdana"/>
          <w:sz w:val="20"/>
          <w:szCs w:val="20"/>
        </w:rPr>
        <w:tab/>
        <w:t>.</w:t>
      </w:r>
      <w:r w:rsidR="00BA0174" w:rsidRPr="00E52AD8">
        <w:rPr>
          <w:rFonts w:ascii="Verdana" w:hAnsi="Verdana"/>
          <w:sz w:val="20"/>
          <w:szCs w:val="20"/>
        </w:rPr>
        <w:tab/>
        <w:t>.</w:t>
      </w:r>
      <w:r w:rsidR="00BA0174" w:rsidRPr="00E52AD8">
        <w:rPr>
          <w:rFonts w:ascii="Verdana" w:hAnsi="Verdana"/>
          <w:sz w:val="20"/>
          <w:szCs w:val="20"/>
        </w:rPr>
        <w:tab/>
        <w:t>.</w:t>
      </w:r>
      <w:r w:rsidR="00BA0174" w:rsidRPr="00E52AD8">
        <w:rPr>
          <w:rFonts w:ascii="Verdana" w:hAnsi="Verdana"/>
          <w:sz w:val="20"/>
          <w:szCs w:val="20"/>
        </w:rPr>
        <w:tab/>
        <w:t>.</w:t>
      </w:r>
      <w:r w:rsidR="002235E8" w:rsidRPr="00E52AD8">
        <w:rPr>
          <w:rFonts w:ascii="Verdana" w:hAnsi="Verdana"/>
          <w:sz w:val="20"/>
          <w:szCs w:val="20"/>
        </w:rPr>
        <w:t xml:space="preserve">    </w:t>
      </w:r>
      <w:r w:rsidR="00E52AD8" w:rsidRPr="00E52AD8">
        <w:rPr>
          <w:rFonts w:ascii="Verdana" w:hAnsi="Verdana"/>
          <w:sz w:val="20"/>
          <w:szCs w:val="20"/>
        </w:rPr>
        <w:t>3</w:t>
      </w:r>
      <w:r w:rsidR="002235E8" w:rsidRPr="00E52AD8">
        <w:rPr>
          <w:rFonts w:ascii="Verdana" w:hAnsi="Verdana"/>
          <w:sz w:val="20"/>
          <w:szCs w:val="20"/>
        </w:rPr>
        <w:t xml:space="preserve"> </w:t>
      </w:r>
      <w:r w:rsidR="00945797" w:rsidRPr="00E52AD8">
        <w:rPr>
          <w:rFonts w:ascii="Verdana" w:hAnsi="Verdana"/>
          <w:sz w:val="20"/>
          <w:szCs w:val="20"/>
        </w:rPr>
        <w:t xml:space="preserve"> </w:t>
      </w:r>
      <w:r w:rsidR="00055DDD" w:rsidRPr="00E52AD8">
        <w:rPr>
          <w:rFonts w:ascii="Verdana" w:hAnsi="Verdana"/>
          <w:sz w:val="20"/>
          <w:szCs w:val="20"/>
        </w:rPr>
        <w:tab/>
        <w:t xml:space="preserve">  </w:t>
      </w:r>
    </w:p>
    <w:p w14:paraId="30D85E7B" w14:textId="2551877B" w:rsidR="00E06E62" w:rsidRPr="00E52AD8" w:rsidRDefault="00DC4C4F" w:rsidP="00987992">
      <w:pPr>
        <w:pStyle w:val="pcellbody"/>
        <w:numPr>
          <w:ilvl w:val="0"/>
          <w:numId w:val="1"/>
        </w:numPr>
        <w:tabs>
          <w:tab w:val="clear" w:pos="1080"/>
        </w:tabs>
        <w:spacing w:line="240" w:lineRule="exact"/>
        <w:rPr>
          <w:rFonts w:ascii="Verdana" w:hAnsi="Verdana"/>
          <w:sz w:val="20"/>
          <w:szCs w:val="20"/>
        </w:rPr>
      </w:pPr>
      <w:r w:rsidRPr="00E52AD8">
        <w:rPr>
          <w:rFonts w:ascii="Verdana" w:hAnsi="Verdana"/>
          <w:sz w:val="20"/>
          <w:szCs w:val="20"/>
        </w:rPr>
        <w:t>Instructions</w:t>
      </w:r>
      <w:r w:rsidR="005F01D1" w:rsidRPr="00E52AD8">
        <w:rPr>
          <w:rFonts w:ascii="Verdana" w:hAnsi="Verdana"/>
          <w:sz w:val="20"/>
          <w:szCs w:val="20"/>
        </w:rPr>
        <w:tab/>
        <w:t>.</w:t>
      </w:r>
      <w:r w:rsidR="005F01D1" w:rsidRPr="00E52AD8">
        <w:rPr>
          <w:rFonts w:ascii="Verdana" w:hAnsi="Verdana"/>
          <w:sz w:val="20"/>
          <w:szCs w:val="20"/>
        </w:rPr>
        <w:tab/>
        <w:t>.</w:t>
      </w:r>
      <w:r w:rsidR="005F01D1" w:rsidRPr="00E52AD8">
        <w:rPr>
          <w:rFonts w:ascii="Verdana" w:hAnsi="Verdana"/>
          <w:sz w:val="20"/>
          <w:szCs w:val="20"/>
        </w:rPr>
        <w:tab/>
        <w:t>.</w:t>
      </w:r>
      <w:r w:rsidR="005F01D1" w:rsidRPr="00E52AD8">
        <w:rPr>
          <w:rFonts w:ascii="Verdana" w:hAnsi="Verdana"/>
          <w:sz w:val="20"/>
          <w:szCs w:val="20"/>
        </w:rPr>
        <w:tab/>
        <w:t>.</w:t>
      </w:r>
      <w:r w:rsidR="005F01D1" w:rsidRPr="00E52AD8">
        <w:rPr>
          <w:rFonts w:ascii="Verdana" w:hAnsi="Verdana"/>
          <w:sz w:val="20"/>
          <w:szCs w:val="20"/>
        </w:rPr>
        <w:tab/>
        <w:t>.</w:t>
      </w:r>
      <w:r w:rsidR="005F01D1" w:rsidRPr="00E52AD8">
        <w:rPr>
          <w:rFonts w:ascii="Verdana" w:hAnsi="Verdana"/>
          <w:sz w:val="20"/>
          <w:szCs w:val="20"/>
        </w:rPr>
        <w:tab/>
        <w:t>.</w:t>
      </w:r>
      <w:r w:rsidR="005F01D1" w:rsidRPr="00E52AD8">
        <w:rPr>
          <w:rFonts w:ascii="Verdana" w:hAnsi="Verdana"/>
          <w:sz w:val="20"/>
          <w:szCs w:val="20"/>
        </w:rPr>
        <w:tab/>
        <w:t>.</w:t>
      </w:r>
      <w:r w:rsidR="005F01D1" w:rsidRPr="00E52AD8">
        <w:rPr>
          <w:rFonts w:ascii="Verdana" w:hAnsi="Verdana"/>
          <w:sz w:val="20"/>
          <w:szCs w:val="20"/>
        </w:rPr>
        <w:tab/>
        <w:t>.</w:t>
      </w:r>
      <w:r w:rsidR="005F01D1" w:rsidRPr="00E52AD8">
        <w:rPr>
          <w:rFonts w:ascii="Verdana" w:hAnsi="Verdana"/>
          <w:sz w:val="20"/>
          <w:szCs w:val="20"/>
        </w:rPr>
        <w:tab/>
        <w:t>.</w:t>
      </w:r>
      <w:r w:rsidR="005F01D1" w:rsidRPr="00E52AD8">
        <w:rPr>
          <w:rFonts w:ascii="Verdana" w:hAnsi="Verdana"/>
          <w:sz w:val="20"/>
          <w:szCs w:val="20"/>
        </w:rPr>
        <w:tab/>
        <w:t>.</w:t>
      </w:r>
      <w:r w:rsidR="005F01D1" w:rsidRPr="00E52AD8">
        <w:rPr>
          <w:rFonts w:ascii="Verdana" w:hAnsi="Verdana"/>
          <w:sz w:val="20"/>
          <w:szCs w:val="20"/>
        </w:rPr>
        <w:tab/>
        <w:t>.</w:t>
      </w:r>
      <w:r w:rsidR="005F01D1" w:rsidRPr="00E52AD8">
        <w:rPr>
          <w:rFonts w:ascii="Verdana" w:hAnsi="Verdana"/>
          <w:sz w:val="20"/>
          <w:szCs w:val="20"/>
        </w:rPr>
        <w:tab/>
        <w:t>.</w:t>
      </w:r>
      <w:r w:rsidR="005F01D1" w:rsidRPr="00E52AD8">
        <w:rPr>
          <w:rFonts w:ascii="Verdana" w:hAnsi="Verdana"/>
          <w:sz w:val="20"/>
          <w:szCs w:val="20"/>
        </w:rPr>
        <w:tab/>
        <w:t>.</w:t>
      </w:r>
      <w:r w:rsidR="005F01D1" w:rsidRPr="00E52AD8">
        <w:rPr>
          <w:rFonts w:ascii="Verdana" w:hAnsi="Verdana"/>
          <w:sz w:val="20"/>
          <w:szCs w:val="20"/>
        </w:rPr>
        <w:tab/>
        <w:t>.</w:t>
      </w:r>
      <w:r w:rsidR="005F01D1" w:rsidRPr="00E52AD8">
        <w:rPr>
          <w:rFonts w:ascii="Verdana" w:hAnsi="Verdana"/>
          <w:sz w:val="20"/>
          <w:szCs w:val="20"/>
        </w:rPr>
        <w:tab/>
        <w:t>.</w:t>
      </w:r>
      <w:r w:rsidR="005F01D1" w:rsidRPr="00E52AD8">
        <w:rPr>
          <w:rFonts w:ascii="Verdana" w:hAnsi="Verdana"/>
          <w:sz w:val="20"/>
          <w:szCs w:val="20"/>
        </w:rPr>
        <w:tab/>
        <w:t>.</w:t>
      </w:r>
      <w:r w:rsidR="005F01D1" w:rsidRPr="00E52AD8">
        <w:rPr>
          <w:rFonts w:ascii="Verdana" w:hAnsi="Verdana"/>
          <w:sz w:val="20"/>
          <w:szCs w:val="20"/>
        </w:rPr>
        <w:tab/>
        <w:t>.</w:t>
      </w:r>
      <w:r w:rsidR="00055DDD" w:rsidRPr="00E52AD8">
        <w:rPr>
          <w:rFonts w:ascii="Verdana" w:hAnsi="Verdana"/>
          <w:sz w:val="20"/>
          <w:szCs w:val="20"/>
        </w:rPr>
        <w:t xml:space="preserve">    </w:t>
      </w:r>
      <w:r w:rsidR="00E52AD8">
        <w:rPr>
          <w:rFonts w:ascii="Verdana" w:hAnsi="Verdana"/>
          <w:sz w:val="20"/>
          <w:szCs w:val="20"/>
        </w:rPr>
        <w:t>4</w:t>
      </w:r>
      <w:r w:rsidR="00055DDD" w:rsidRPr="00E52AD8">
        <w:rPr>
          <w:rFonts w:ascii="Verdana" w:hAnsi="Verdana"/>
          <w:sz w:val="20"/>
          <w:szCs w:val="20"/>
        </w:rPr>
        <w:t xml:space="preserve">      </w:t>
      </w:r>
    </w:p>
    <w:p w14:paraId="77AD7124" w14:textId="77777777" w:rsidR="00E06E62" w:rsidRPr="00C17676" w:rsidRDefault="00E06E62" w:rsidP="00E06E62">
      <w:pPr>
        <w:pStyle w:val="pcellbody"/>
        <w:spacing w:line="240" w:lineRule="exact"/>
        <w:rPr>
          <w:rFonts w:ascii="Verdana" w:hAnsi="Verdana"/>
          <w:sz w:val="20"/>
          <w:szCs w:val="20"/>
          <w:highlight w:val="yellow"/>
        </w:rPr>
      </w:pPr>
    </w:p>
    <w:p w14:paraId="53DA77D3" w14:textId="7AAD2A5F" w:rsidR="00DC4C4F" w:rsidRPr="00E76B6A" w:rsidRDefault="007343AF" w:rsidP="00F42862">
      <w:pPr>
        <w:pStyle w:val="pcellbody"/>
        <w:spacing w:line="240" w:lineRule="exact"/>
        <w:rPr>
          <w:rFonts w:ascii="Verdana" w:hAnsi="Verdana"/>
          <w:sz w:val="20"/>
          <w:szCs w:val="20"/>
        </w:rPr>
      </w:pPr>
      <w:r w:rsidRPr="00E76B6A">
        <w:rPr>
          <w:rFonts w:ascii="Verdana" w:hAnsi="Verdana"/>
          <w:sz w:val="20"/>
          <w:szCs w:val="20"/>
        </w:rPr>
        <w:t>Section</w:t>
      </w:r>
      <w:r w:rsidR="00DC4C4F" w:rsidRPr="00E76B6A">
        <w:rPr>
          <w:rFonts w:ascii="Verdana" w:hAnsi="Verdana"/>
          <w:sz w:val="20"/>
          <w:szCs w:val="20"/>
        </w:rPr>
        <w:t xml:space="preserve"> II — </w:t>
      </w:r>
      <w:r w:rsidR="002235E8" w:rsidRPr="00E76B6A">
        <w:rPr>
          <w:rFonts w:ascii="Verdana" w:hAnsi="Verdana"/>
          <w:sz w:val="20"/>
          <w:szCs w:val="20"/>
        </w:rPr>
        <w:t>PURPOSE OF RFP AND SCOPE OF SERVICES</w:t>
      </w:r>
      <w:r w:rsidR="005C016A" w:rsidRPr="00E76B6A">
        <w:rPr>
          <w:rFonts w:ascii="Verdana" w:hAnsi="Verdana"/>
          <w:sz w:val="20"/>
          <w:szCs w:val="20"/>
        </w:rPr>
        <w:t>.</w:t>
      </w:r>
      <w:r w:rsidR="005C016A" w:rsidRPr="00E76B6A">
        <w:rPr>
          <w:rFonts w:ascii="Verdana" w:hAnsi="Verdana"/>
          <w:sz w:val="20"/>
          <w:szCs w:val="20"/>
        </w:rPr>
        <w:tab/>
        <w:t>.</w:t>
      </w:r>
      <w:r w:rsidR="005C016A" w:rsidRPr="00E76B6A">
        <w:rPr>
          <w:rFonts w:ascii="Verdana" w:hAnsi="Verdana"/>
          <w:sz w:val="20"/>
          <w:szCs w:val="20"/>
        </w:rPr>
        <w:tab/>
        <w:t>.</w:t>
      </w:r>
      <w:r w:rsidR="005C016A" w:rsidRPr="00E76B6A">
        <w:rPr>
          <w:rFonts w:ascii="Verdana" w:hAnsi="Verdana"/>
          <w:sz w:val="20"/>
          <w:szCs w:val="20"/>
        </w:rPr>
        <w:tab/>
        <w:t>.</w:t>
      </w:r>
      <w:r w:rsidR="005C016A" w:rsidRPr="00E76B6A">
        <w:rPr>
          <w:rFonts w:ascii="Verdana" w:hAnsi="Verdana"/>
          <w:sz w:val="20"/>
          <w:szCs w:val="20"/>
        </w:rPr>
        <w:tab/>
        <w:t>.</w:t>
      </w:r>
      <w:r w:rsidR="005C016A" w:rsidRPr="00E76B6A">
        <w:rPr>
          <w:rFonts w:ascii="Verdana" w:hAnsi="Verdana"/>
          <w:sz w:val="20"/>
          <w:szCs w:val="20"/>
        </w:rPr>
        <w:tab/>
        <w:t>.</w:t>
      </w:r>
      <w:r w:rsidR="005C016A" w:rsidRPr="00E76B6A">
        <w:rPr>
          <w:rFonts w:ascii="Verdana" w:hAnsi="Verdana"/>
          <w:sz w:val="20"/>
          <w:szCs w:val="20"/>
        </w:rPr>
        <w:tab/>
        <w:t>.</w:t>
      </w:r>
      <w:r w:rsidR="005C016A" w:rsidRPr="00E76B6A">
        <w:rPr>
          <w:rFonts w:ascii="Verdana" w:hAnsi="Verdana"/>
          <w:sz w:val="20"/>
          <w:szCs w:val="20"/>
        </w:rPr>
        <w:tab/>
        <w:t>.</w:t>
      </w:r>
      <w:r w:rsidR="001117C9" w:rsidRPr="00E76B6A">
        <w:rPr>
          <w:rFonts w:ascii="Verdana" w:hAnsi="Verdana"/>
          <w:sz w:val="20"/>
          <w:szCs w:val="20"/>
        </w:rPr>
        <w:t xml:space="preserve"> </w:t>
      </w:r>
      <w:r w:rsidR="001117C9" w:rsidRPr="00E76B6A">
        <w:rPr>
          <w:rFonts w:ascii="Verdana" w:hAnsi="Verdana"/>
          <w:sz w:val="20"/>
          <w:szCs w:val="20"/>
        </w:rPr>
        <w:tab/>
      </w:r>
      <w:r w:rsidR="00FF5014">
        <w:rPr>
          <w:rFonts w:ascii="Verdana" w:hAnsi="Verdana"/>
          <w:sz w:val="20"/>
          <w:szCs w:val="20"/>
        </w:rPr>
        <w:t>7</w:t>
      </w:r>
      <w:r w:rsidR="001117C9" w:rsidRPr="00E76B6A">
        <w:rPr>
          <w:rFonts w:ascii="Verdana" w:hAnsi="Verdana"/>
          <w:sz w:val="20"/>
          <w:szCs w:val="20"/>
        </w:rPr>
        <w:tab/>
      </w:r>
      <w:r w:rsidR="00055DDD" w:rsidRPr="00E76B6A">
        <w:rPr>
          <w:rFonts w:ascii="Verdana" w:hAnsi="Verdana"/>
          <w:sz w:val="20"/>
          <w:szCs w:val="20"/>
        </w:rPr>
        <w:t xml:space="preserve">  </w:t>
      </w:r>
    </w:p>
    <w:p w14:paraId="7F33BC54" w14:textId="7B43EE62" w:rsidR="00975B06" w:rsidRPr="00E76B6A" w:rsidRDefault="00975B06" w:rsidP="00975B06">
      <w:pPr>
        <w:pStyle w:val="pcellbody"/>
        <w:spacing w:line="240" w:lineRule="exact"/>
        <w:ind w:left="720"/>
        <w:rPr>
          <w:rFonts w:ascii="Verdana" w:hAnsi="Verdana"/>
          <w:sz w:val="20"/>
          <w:szCs w:val="20"/>
        </w:rPr>
      </w:pPr>
      <w:r w:rsidRPr="00E76B6A">
        <w:rPr>
          <w:rFonts w:ascii="Verdana" w:hAnsi="Verdana"/>
          <w:sz w:val="20"/>
          <w:szCs w:val="20"/>
        </w:rPr>
        <w:t>A.</w:t>
      </w:r>
      <w:r w:rsidRPr="00E76B6A">
        <w:rPr>
          <w:rFonts w:ascii="Verdana" w:hAnsi="Verdana"/>
          <w:sz w:val="20"/>
          <w:szCs w:val="20"/>
        </w:rPr>
        <w:tab/>
      </w:r>
      <w:r w:rsidR="009D3A99" w:rsidRPr="00E76B6A">
        <w:rPr>
          <w:rFonts w:ascii="Verdana" w:hAnsi="Verdana"/>
          <w:sz w:val="20"/>
          <w:szCs w:val="20"/>
        </w:rPr>
        <w:t>Agency</w:t>
      </w:r>
      <w:r w:rsidRPr="00E76B6A">
        <w:rPr>
          <w:rFonts w:ascii="Verdana" w:hAnsi="Verdana"/>
          <w:sz w:val="20"/>
          <w:szCs w:val="20"/>
        </w:rPr>
        <w:t xml:space="preserve"> Overview</w:t>
      </w:r>
      <w:r w:rsidR="00DD73F1" w:rsidRPr="00E76B6A">
        <w:rPr>
          <w:rFonts w:ascii="Verdana" w:hAnsi="Verdana"/>
          <w:sz w:val="20"/>
          <w:szCs w:val="20"/>
        </w:rPr>
        <w:tab/>
      </w:r>
      <w:r w:rsidRPr="00E76B6A">
        <w:rPr>
          <w:rFonts w:ascii="Verdana" w:hAnsi="Verdana"/>
          <w:sz w:val="20"/>
          <w:szCs w:val="20"/>
        </w:rPr>
        <w:tab/>
        <w:t>.</w:t>
      </w:r>
      <w:r w:rsidRPr="00E76B6A">
        <w:rPr>
          <w:rFonts w:ascii="Verdana" w:hAnsi="Verdana"/>
          <w:sz w:val="20"/>
          <w:szCs w:val="20"/>
        </w:rPr>
        <w:tab/>
        <w:t>.</w:t>
      </w:r>
      <w:r w:rsidRPr="00E76B6A">
        <w:rPr>
          <w:rFonts w:ascii="Verdana" w:hAnsi="Verdana"/>
          <w:sz w:val="20"/>
          <w:szCs w:val="20"/>
        </w:rPr>
        <w:tab/>
        <w:t>.</w:t>
      </w:r>
      <w:r w:rsidRPr="00E76B6A">
        <w:rPr>
          <w:rFonts w:ascii="Verdana" w:hAnsi="Verdana"/>
          <w:sz w:val="20"/>
          <w:szCs w:val="20"/>
        </w:rPr>
        <w:tab/>
        <w:t>.</w:t>
      </w:r>
      <w:r w:rsidRPr="00E76B6A">
        <w:rPr>
          <w:rFonts w:ascii="Verdana" w:hAnsi="Verdana"/>
          <w:sz w:val="20"/>
          <w:szCs w:val="20"/>
        </w:rPr>
        <w:tab/>
        <w:t>.</w:t>
      </w:r>
      <w:r w:rsidRPr="00E76B6A">
        <w:rPr>
          <w:rFonts w:ascii="Verdana" w:hAnsi="Verdana"/>
          <w:sz w:val="20"/>
          <w:szCs w:val="20"/>
        </w:rPr>
        <w:tab/>
        <w:t>.</w:t>
      </w:r>
      <w:r w:rsidRPr="00E76B6A">
        <w:rPr>
          <w:rFonts w:ascii="Verdana" w:hAnsi="Verdana"/>
          <w:sz w:val="20"/>
          <w:szCs w:val="20"/>
        </w:rPr>
        <w:tab/>
        <w:t>.</w:t>
      </w:r>
      <w:r w:rsidRPr="00E76B6A">
        <w:rPr>
          <w:rFonts w:ascii="Verdana" w:hAnsi="Verdana"/>
          <w:sz w:val="20"/>
          <w:szCs w:val="20"/>
        </w:rPr>
        <w:tab/>
        <w:t>.</w:t>
      </w:r>
      <w:r w:rsidRPr="00E76B6A">
        <w:rPr>
          <w:rFonts w:ascii="Verdana" w:hAnsi="Verdana"/>
          <w:sz w:val="20"/>
          <w:szCs w:val="20"/>
        </w:rPr>
        <w:tab/>
        <w:t>.</w:t>
      </w:r>
      <w:r w:rsidRPr="00E76B6A">
        <w:rPr>
          <w:rFonts w:ascii="Verdana" w:hAnsi="Verdana"/>
          <w:sz w:val="20"/>
          <w:szCs w:val="20"/>
        </w:rPr>
        <w:tab/>
        <w:t>.</w:t>
      </w:r>
      <w:r w:rsidRPr="00E76B6A">
        <w:rPr>
          <w:rFonts w:ascii="Verdana" w:hAnsi="Verdana"/>
          <w:sz w:val="20"/>
          <w:szCs w:val="20"/>
        </w:rPr>
        <w:tab/>
        <w:t>.</w:t>
      </w:r>
      <w:r w:rsidRPr="00E76B6A">
        <w:rPr>
          <w:rFonts w:ascii="Verdana" w:hAnsi="Verdana"/>
          <w:sz w:val="20"/>
          <w:szCs w:val="20"/>
        </w:rPr>
        <w:tab/>
        <w:t>.</w:t>
      </w:r>
      <w:r w:rsidRPr="00E76B6A">
        <w:rPr>
          <w:rFonts w:ascii="Verdana" w:hAnsi="Verdana"/>
          <w:sz w:val="20"/>
          <w:szCs w:val="20"/>
        </w:rPr>
        <w:tab/>
        <w:t>.</w:t>
      </w:r>
      <w:r w:rsidRPr="00E76B6A">
        <w:rPr>
          <w:rFonts w:ascii="Verdana" w:hAnsi="Verdana"/>
          <w:sz w:val="20"/>
          <w:szCs w:val="20"/>
        </w:rPr>
        <w:tab/>
      </w:r>
      <w:r w:rsidR="00A311EC" w:rsidRPr="00E76B6A">
        <w:rPr>
          <w:rFonts w:ascii="Verdana" w:hAnsi="Verdana"/>
          <w:sz w:val="20"/>
          <w:szCs w:val="20"/>
        </w:rPr>
        <w:t>.</w:t>
      </w:r>
      <w:r w:rsidR="00055DDD" w:rsidRPr="00E76B6A">
        <w:rPr>
          <w:rFonts w:ascii="Verdana" w:hAnsi="Verdana"/>
          <w:sz w:val="20"/>
          <w:szCs w:val="20"/>
        </w:rPr>
        <w:tab/>
      </w:r>
      <w:r w:rsidR="00A311EC" w:rsidRPr="00E76B6A">
        <w:rPr>
          <w:rFonts w:ascii="Verdana" w:hAnsi="Verdana"/>
          <w:sz w:val="20"/>
          <w:szCs w:val="20"/>
        </w:rPr>
        <w:t>.</w:t>
      </w:r>
      <w:r w:rsidR="00055DDD" w:rsidRPr="00E76B6A">
        <w:rPr>
          <w:rFonts w:ascii="Verdana" w:hAnsi="Verdana"/>
          <w:sz w:val="20"/>
          <w:szCs w:val="20"/>
        </w:rPr>
        <w:tab/>
      </w:r>
      <w:r w:rsidR="00FF5014">
        <w:rPr>
          <w:rFonts w:ascii="Verdana" w:hAnsi="Verdana"/>
          <w:sz w:val="20"/>
          <w:szCs w:val="20"/>
        </w:rPr>
        <w:t>7</w:t>
      </w:r>
      <w:r w:rsidR="00055DDD" w:rsidRPr="00E76B6A">
        <w:rPr>
          <w:rFonts w:ascii="Verdana" w:hAnsi="Verdana"/>
          <w:sz w:val="20"/>
          <w:szCs w:val="20"/>
        </w:rPr>
        <w:tab/>
        <w:t xml:space="preserve">  </w:t>
      </w:r>
    </w:p>
    <w:p w14:paraId="7ECCEB2E" w14:textId="78A6D3C1" w:rsidR="00DC4C4F" w:rsidRPr="006704BF" w:rsidRDefault="00975B06" w:rsidP="00DC4C4F">
      <w:pPr>
        <w:pStyle w:val="pcellbody"/>
        <w:spacing w:line="240" w:lineRule="exact"/>
        <w:ind w:left="720"/>
        <w:rPr>
          <w:rFonts w:ascii="Verdana" w:hAnsi="Verdana"/>
          <w:sz w:val="20"/>
          <w:szCs w:val="20"/>
        </w:rPr>
      </w:pPr>
      <w:r w:rsidRPr="006704BF">
        <w:rPr>
          <w:rFonts w:ascii="Verdana" w:hAnsi="Verdana"/>
          <w:sz w:val="20"/>
          <w:szCs w:val="20"/>
        </w:rPr>
        <w:t>B</w:t>
      </w:r>
      <w:r w:rsidR="00DC4C4F" w:rsidRPr="006704BF">
        <w:rPr>
          <w:rFonts w:ascii="Verdana" w:hAnsi="Verdana"/>
          <w:sz w:val="20"/>
          <w:szCs w:val="20"/>
        </w:rPr>
        <w:t>.</w:t>
      </w:r>
      <w:r w:rsidR="005C016A" w:rsidRPr="006704BF">
        <w:rPr>
          <w:rFonts w:ascii="Verdana" w:hAnsi="Verdana"/>
          <w:sz w:val="20"/>
          <w:szCs w:val="20"/>
        </w:rPr>
        <w:tab/>
      </w:r>
      <w:r w:rsidR="00EC3A90" w:rsidRPr="006704BF">
        <w:rPr>
          <w:rFonts w:ascii="Verdana" w:hAnsi="Verdana"/>
          <w:sz w:val="20"/>
          <w:szCs w:val="20"/>
        </w:rPr>
        <w:t>Service</w:t>
      </w:r>
      <w:r w:rsidR="00C70888" w:rsidRPr="006704BF">
        <w:rPr>
          <w:rFonts w:ascii="Verdana" w:hAnsi="Verdana"/>
          <w:sz w:val="20"/>
          <w:szCs w:val="20"/>
        </w:rPr>
        <w:t xml:space="preserve"> Overview</w:t>
      </w:r>
      <w:r w:rsidR="00C70888" w:rsidRPr="006704BF">
        <w:rPr>
          <w:rFonts w:ascii="Verdana" w:hAnsi="Verdana"/>
          <w:sz w:val="20"/>
          <w:szCs w:val="20"/>
        </w:rPr>
        <w:tab/>
      </w:r>
      <w:r w:rsidRPr="006704BF">
        <w:rPr>
          <w:rFonts w:ascii="Verdana" w:hAnsi="Verdana"/>
          <w:sz w:val="20"/>
          <w:szCs w:val="20"/>
        </w:rPr>
        <w:t>.</w:t>
      </w:r>
      <w:r w:rsidR="005C016A" w:rsidRPr="006704BF">
        <w:rPr>
          <w:rFonts w:ascii="Verdana" w:hAnsi="Verdana"/>
          <w:sz w:val="20"/>
          <w:szCs w:val="20"/>
        </w:rPr>
        <w:tab/>
        <w:t>.</w:t>
      </w:r>
      <w:r w:rsidR="005C016A" w:rsidRPr="006704BF">
        <w:rPr>
          <w:rFonts w:ascii="Verdana" w:hAnsi="Verdana"/>
          <w:sz w:val="20"/>
          <w:szCs w:val="20"/>
        </w:rPr>
        <w:tab/>
        <w:t>.</w:t>
      </w:r>
      <w:r w:rsidR="005C016A" w:rsidRPr="006704BF">
        <w:rPr>
          <w:rFonts w:ascii="Verdana" w:hAnsi="Verdana"/>
          <w:sz w:val="20"/>
          <w:szCs w:val="20"/>
        </w:rPr>
        <w:tab/>
        <w:t>.</w:t>
      </w:r>
      <w:r w:rsidR="005C016A" w:rsidRPr="006704BF">
        <w:rPr>
          <w:rFonts w:ascii="Verdana" w:hAnsi="Verdana"/>
          <w:sz w:val="20"/>
          <w:szCs w:val="20"/>
        </w:rPr>
        <w:tab/>
        <w:t>.</w:t>
      </w:r>
      <w:r w:rsidR="005C016A" w:rsidRPr="006704BF">
        <w:rPr>
          <w:rFonts w:ascii="Verdana" w:hAnsi="Verdana"/>
          <w:sz w:val="20"/>
          <w:szCs w:val="20"/>
        </w:rPr>
        <w:tab/>
        <w:t>.</w:t>
      </w:r>
      <w:r w:rsidR="005C016A" w:rsidRPr="006704BF">
        <w:rPr>
          <w:rFonts w:ascii="Verdana" w:hAnsi="Verdana"/>
          <w:sz w:val="20"/>
          <w:szCs w:val="20"/>
        </w:rPr>
        <w:tab/>
        <w:t>.</w:t>
      </w:r>
      <w:r w:rsidR="005C016A" w:rsidRPr="006704BF">
        <w:rPr>
          <w:rFonts w:ascii="Verdana" w:hAnsi="Verdana"/>
          <w:sz w:val="20"/>
          <w:szCs w:val="20"/>
        </w:rPr>
        <w:tab/>
        <w:t>.</w:t>
      </w:r>
      <w:r w:rsidR="005C016A" w:rsidRPr="006704BF">
        <w:rPr>
          <w:rFonts w:ascii="Verdana" w:hAnsi="Verdana"/>
          <w:sz w:val="20"/>
          <w:szCs w:val="20"/>
        </w:rPr>
        <w:tab/>
        <w:t>.</w:t>
      </w:r>
      <w:r w:rsidR="005C016A" w:rsidRPr="006704BF">
        <w:rPr>
          <w:rFonts w:ascii="Verdana" w:hAnsi="Verdana"/>
          <w:sz w:val="20"/>
          <w:szCs w:val="20"/>
        </w:rPr>
        <w:tab/>
        <w:t>.</w:t>
      </w:r>
      <w:r w:rsidR="005C016A" w:rsidRPr="006704BF">
        <w:rPr>
          <w:rFonts w:ascii="Verdana" w:hAnsi="Verdana"/>
          <w:sz w:val="20"/>
          <w:szCs w:val="20"/>
        </w:rPr>
        <w:tab/>
        <w:t>.</w:t>
      </w:r>
      <w:r w:rsidR="005C016A" w:rsidRPr="006704BF">
        <w:rPr>
          <w:rFonts w:ascii="Verdana" w:hAnsi="Verdana"/>
          <w:sz w:val="20"/>
          <w:szCs w:val="20"/>
        </w:rPr>
        <w:tab/>
        <w:t>.</w:t>
      </w:r>
      <w:r w:rsidR="005C016A" w:rsidRPr="006704BF">
        <w:rPr>
          <w:rFonts w:ascii="Verdana" w:hAnsi="Verdana"/>
          <w:sz w:val="20"/>
          <w:szCs w:val="20"/>
        </w:rPr>
        <w:tab/>
        <w:t>.</w:t>
      </w:r>
      <w:r w:rsidR="005C016A" w:rsidRPr="006704BF">
        <w:rPr>
          <w:rFonts w:ascii="Verdana" w:hAnsi="Verdana"/>
          <w:sz w:val="20"/>
          <w:szCs w:val="20"/>
        </w:rPr>
        <w:tab/>
        <w:t>.</w:t>
      </w:r>
      <w:proofErr w:type="gramStart"/>
      <w:r w:rsidR="00112B39" w:rsidRPr="006704BF">
        <w:rPr>
          <w:rFonts w:ascii="Verdana" w:hAnsi="Verdana"/>
          <w:sz w:val="20"/>
          <w:szCs w:val="20"/>
        </w:rPr>
        <w:tab/>
        <w:t xml:space="preserve">.  </w:t>
      </w:r>
      <w:r w:rsidR="00332DD8">
        <w:rPr>
          <w:rFonts w:ascii="Verdana" w:hAnsi="Verdana"/>
          <w:sz w:val="20"/>
          <w:szCs w:val="20"/>
        </w:rPr>
        <w:t xml:space="preserve"> </w:t>
      </w:r>
      <w:proofErr w:type="gramEnd"/>
      <w:r w:rsidR="00112B39">
        <w:rPr>
          <w:rFonts w:ascii="Verdana" w:hAnsi="Verdana"/>
          <w:sz w:val="20"/>
          <w:szCs w:val="20"/>
        </w:rPr>
        <w:t xml:space="preserve"> </w:t>
      </w:r>
      <w:r w:rsidR="00332DD8">
        <w:rPr>
          <w:rFonts w:ascii="Verdana" w:hAnsi="Verdana"/>
          <w:sz w:val="20"/>
          <w:szCs w:val="20"/>
        </w:rPr>
        <w:t>.</w:t>
      </w:r>
      <w:r w:rsidR="00055DDD" w:rsidRPr="006704BF">
        <w:rPr>
          <w:rFonts w:ascii="Verdana" w:hAnsi="Verdana"/>
          <w:sz w:val="20"/>
          <w:szCs w:val="20"/>
        </w:rPr>
        <w:t xml:space="preserve">  </w:t>
      </w:r>
      <w:r w:rsidR="00E76B6A" w:rsidRPr="006704BF">
        <w:rPr>
          <w:rFonts w:ascii="Verdana" w:hAnsi="Verdana"/>
          <w:sz w:val="20"/>
          <w:szCs w:val="20"/>
        </w:rPr>
        <w:t xml:space="preserve"> </w:t>
      </w:r>
      <w:r w:rsidR="00112B39">
        <w:rPr>
          <w:rFonts w:ascii="Verdana" w:hAnsi="Verdana"/>
          <w:sz w:val="20"/>
          <w:szCs w:val="20"/>
        </w:rPr>
        <w:t xml:space="preserve"> </w:t>
      </w:r>
      <w:r w:rsidR="00FF5014">
        <w:rPr>
          <w:rFonts w:ascii="Verdana" w:hAnsi="Verdana"/>
          <w:sz w:val="20"/>
          <w:szCs w:val="20"/>
        </w:rPr>
        <w:t>7</w:t>
      </w:r>
      <w:r w:rsidR="00055DDD" w:rsidRPr="006704BF">
        <w:rPr>
          <w:rFonts w:ascii="Verdana" w:hAnsi="Verdana"/>
          <w:sz w:val="20"/>
          <w:szCs w:val="20"/>
        </w:rPr>
        <w:t xml:space="preserve">     </w:t>
      </w:r>
    </w:p>
    <w:p w14:paraId="16674FE8" w14:textId="04FF2C2B" w:rsidR="00DC4C4F" w:rsidRPr="006704BF" w:rsidRDefault="00975B06" w:rsidP="005C016A">
      <w:pPr>
        <w:pStyle w:val="pcellbody"/>
        <w:spacing w:line="240" w:lineRule="exact"/>
        <w:ind w:left="720"/>
        <w:rPr>
          <w:rFonts w:ascii="Verdana" w:hAnsi="Verdana"/>
          <w:sz w:val="20"/>
          <w:szCs w:val="20"/>
        </w:rPr>
      </w:pPr>
      <w:r w:rsidRPr="006704BF">
        <w:rPr>
          <w:rFonts w:ascii="Verdana" w:hAnsi="Verdana"/>
          <w:sz w:val="20"/>
          <w:szCs w:val="20"/>
        </w:rPr>
        <w:t>C</w:t>
      </w:r>
      <w:r w:rsidR="00DC4C4F" w:rsidRPr="006704BF">
        <w:rPr>
          <w:rFonts w:ascii="Verdana" w:hAnsi="Verdana"/>
          <w:sz w:val="20"/>
          <w:szCs w:val="20"/>
        </w:rPr>
        <w:t>.</w:t>
      </w:r>
      <w:r w:rsidR="005C016A" w:rsidRPr="006704BF">
        <w:rPr>
          <w:rFonts w:ascii="Verdana" w:hAnsi="Verdana"/>
          <w:sz w:val="20"/>
          <w:szCs w:val="20"/>
        </w:rPr>
        <w:tab/>
      </w:r>
      <w:r w:rsidR="001117C9" w:rsidRPr="006704BF">
        <w:rPr>
          <w:rFonts w:ascii="Verdana" w:hAnsi="Verdana"/>
          <w:sz w:val="20"/>
          <w:szCs w:val="20"/>
        </w:rPr>
        <w:t xml:space="preserve">Scope of Services </w:t>
      </w:r>
      <w:r w:rsidR="002529E2" w:rsidRPr="006704BF">
        <w:rPr>
          <w:rFonts w:ascii="Verdana" w:hAnsi="Verdana"/>
          <w:sz w:val="20"/>
          <w:szCs w:val="20"/>
        </w:rPr>
        <w:t>Description</w:t>
      </w:r>
      <w:r w:rsidR="005C016A" w:rsidRPr="006704BF">
        <w:rPr>
          <w:rFonts w:ascii="Verdana" w:hAnsi="Verdana"/>
          <w:sz w:val="20"/>
          <w:szCs w:val="20"/>
        </w:rPr>
        <w:t>.</w:t>
      </w:r>
      <w:r w:rsidR="005C016A" w:rsidRPr="006704BF">
        <w:rPr>
          <w:rFonts w:ascii="Verdana" w:hAnsi="Verdana"/>
          <w:sz w:val="20"/>
          <w:szCs w:val="20"/>
        </w:rPr>
        <w:tab/>
        <w:t>.</w:t>
      </w:r>
      <w:r w:rsidR="005C016A" w:rsidRPr="006704BF">
        <w:rPr>
          <w:rFonts w:ascii="Verdana" w:hAnsi="Verdana"/>
          <w:sz w:val="20"/>
          <w:szCs w:val="20"/>
        </w:rPr>
        <w:tab/>
        <w:t>.</w:t>
      </w:r>
      <w:r w:rsidR="005C016A" w:rsidRPr="006704BF">
        <w:rPr>
          <w:rFonts w:ascii="Verdana" w:hAnsi="Verdana"/>
          <w:sz w:val="20"/>
          <w:szCs w:val="20"/>
        </w:rPr>
        <w:tab/>
        <w:t>.</w:t>
      </w:r>
      <w:r w:rsidR="005C016A" w:rsidRPr="006704BF">
        <w:rPr>
          <w:rFonts w:ascii="Verdana" w:hAnsi="Verdana"/>
          <w:sz w:val="20"/>
          <w:szCs w:val="20"/>
        </w:rPr>
        <w:tab/>
        <w:t>.</w:t>
      </w:r>
      <w:r w:rsidR="005C016A" w:rsidRPr="006704BF">
        <w:rPr>
          <w:rFonts w:ascii="Verdana" w:hAnsi="Verdana"/>
          <w:sz w:val="20"/>
          <w:szCs w:val="20"/>
        </w:rPr>
        <w:tab/>
        <w:t>.</w:t>
      </w:r>
      <w:r w:rsidR="005C016A" w:rsidRPr="006704BF">
        <w:rPr>
          <w:rFonts w:ascii="Verdana" w:hAnsi="Verdana"/>
          <w:sz w:val="20"/>
          <w:szCs w:val="20"/>
        </w:rPr>
        <w:tab/>
        <w:t>.</w:t>
      </w:r>
      <w:r w:rsidR="005C016A" w:rsidRPr="006704BF">
        <w:rPr>
          <w:rFonts w:ascii="Verdana" w:hAnsi="Verdana"/>
          <w:sz w:val="20"/>
          <w:szCs w:val="20"/>
        </w:rPr>
        <w:tab/>
        <w:t>.</w:t>
      </w:r>
      <w:r w:rsidR="005C016A" w:rsidRPr="006704BF">
        <w:rPr>
          <w:rFonts w:ascii="Verdana" w:hAnsi="Verdana"/>
          <w:sz w:val="20"/>
          <w:szCs w:val="20"/>
        </w:rPr>
        <w:tab/>
        <w:t>.</w:t>
      </w:r>
      <w:r w:rsidR="005C016A" w:rsidRPr="006704BF">
        <w:rPr>
          <w:rFonts w:ascii="Verdana" w:hAnsi="Verdana"/>
          <w:sz w:val="20"/>
          <w:szCs w:val="20"/>
        </w:rPr>
        <w:tab/>
        <w:t>.</w:t>
      </w:r>
      <w:r w:rsidR="005C016A" w:rsidRPr="006704BF">
        <w:rPr>
          <w:rFonts w:ascii="Verdana" w:hAnsi="Verdana"/>
          <w:sz w:val="20"/>
          <w:szCs w:val="20"/>
        </w:rPr>
        <w:tab/>
        <w:t>.</w:t>
      </w:r>
      <w:r w:rsidR="005C016A" w:rsidRPr="006704BF">
        <w:rPr>
          <w:rFonts w:ascii="Verdana" w:hAnsi="Verdana"/>
          <w:sz w:val="20"/>
          <w:szCs w:val="20"/>
        </w:rPr>
        <w:tab/>
        <w:t>.</w:t>
      </w:r>
      <w:r w:rsidR="005C016A" w:rsidRPr="006704BF">
        <w:rPr>
          <w:rFonts w:ascii="Verdana" w:hAnsi="Verdana"/>
          <w:sz w:val="20"/>
          <w:szCs w:val="20"/>
        </w:rPr>
        <w:tab/>
      </w:r>
      <w:r w:rsidR="00A311EC" w:rsidRPr="006704BF">
        <w:rPr>
          <w:rFonts w:ascii="Verdana" w:hAnsi="Verdana"/>
          <w:sz w:val="20"/>
          <w:szCs w:val="20"/>
        </w:rPr>
        <w:t>.</w:t>
      </w:r>
      <w:r w:rsidR="00055DDD" w:rsidRPr="006704BF">
        <w:rPr>
          <w:rFonts w:ascii="Verdana" w:hAnsi="Verdana"/>
          <w:sz w:val="20"/>
          <w:szCs w:val="20"/>
        </w:rPr>
        <w:t xml:space="preserve">    </w:t>
      </w:r>
      <w:r w:rsidR="00FF5014">
        <w:rPr>
          <w:rFonts w:ascii="Verdana" w:hAnsi="Verdana"/>
          <w:sz w:val="20"/>
          <w:szCs w:val="20"/>
        </w:rPr>
        <w:t>7</w:t>
      </w:r>
      <w:r w:rsidR="00055DDD" w:rsidRPr="006704BF">
        <w:rPr>
          <w:rFonts w:ascii="Verdana" w:hAnsi="Verdana"/>
          <w:sz w:val="20"/>
          <w:szCs w:val="20"/>
        </w:rPr>
        <w:t xml:space="preserve">       </w:t>
      </w:r>
    </w:p>
    <w:p w14:paraId="14712511" w14:textId="0AE6BFB8" w:rsidR="00975B06" w:rsidRPr="006704BF" w:rsidRDefault="00975B06" w:rsidP="005C016A">
      <w:pPr>
        <w:pStyle w:val="pcellbody"/>
        <w:spacing w:line="240" w:lineRule="exact"/>
        <w:ind w:left="720"/>
        <w:rPr>
          <w:rFonts w:ascii="Verdana" w:hAnsi="Verdana"/>
          <w:sz w:val="20"/>
          <w:szCs w:val="20"/>
        </w:rPr>
      </w:pPr>
      <w:r w:rsidRPr="006704BF">
        <w:rPr>
          <w:rFonts w:ascii="Verdana" w:hAnsi="Verdana"/>
          <w:sz w:val="20"/>
          <w:szCs w:val="20"/>
        </w:rPr>
        <w:t>D.</w:t>
      </w:r>
      <w:r w:rsidRPr="006704BF">
        <w:rPr>
          <w:rFonts w:ascii="Verdana" w:hAnsi="Verdana"/>
          <w:sz w:val="20"/>
          <w:szCs w:val="20"/>
        </w:rPr>
        <w:tab/>
      </w:r>
      <w:r w:rsidR="001117C9" w:rsidRPr="006704BF">
        <w:rPr>
          <w:rFonts w:ascii="Verdana" w:hAnsi="Verdana"/>
          <w:sz w:val="20"/>
          <w:szCs w:val="20"/>
        </w:rPr>
        <w:t>Performance Measures</w:t>
      </w:r>
      <w:r w:rsidRPr="006704BF">
        <w:rPr>
          <w:rFonts w:ascii="Verdana" w:hAnsi="Verdana"/>
          <w:sz w:val="20"/>
          <w:szCs w:val="20"/>
        </w:rPr>
        <w:tab/>
        <w:t>.</w:t>
      </w:r>
      <w:r w:rsidRPr="006704BF">
        <w:rPr>
          <w:rFonts w:ascii="Verdana" w:hAnsi="Verdana"/>
          <w:sz w:val="20"/>
          <w:szCs w:val="20"/>
        </w:rPr>
        <w:tab/>
        <w:t>.</w:t>
      </w:r>
      <w:r w:rsidRPr="006704BF">
        <w:rPr>
          <w:rFonts w:ascii="Verdana" w:hAnsi="Verdana"/>
          <w:sz w:val="20"/>
          <w:szCs w:val="20"/>
        </w:rPr>
        <w:tab/>
        <w:t>.</w:t>
      </w:r>
      <w:r w:rsidRPr="006704BF">
        <w:rPr>
          <w:rFonts w:ascii="Verdana" w:hAnsi="Verdana"/>
          <w:sz w:val="20"/>
          <w:szCs w:val="20"/>
        </w:rPr>
        <w:tab/>
        <w:t>.</w:t>
      </w:r>
      <w:r w:rsidRPr="006704BF">
        <w:rPr>
          <w:rFonts w:ascii="Verdana" w:hAnsi="Verdana"/>
          <w:sz w:val="20"/>
          <w:szCs w:val="20"/>
        </w:rPr>
        <w:tab/>
        <w:t>.</w:t>
      </w:r>
      <w:r w:rsidRPr="006704BF">
        <w:rPr>
          <w:rFonts w:ascii="Verdana" w:hAnsi="Verdana"/>
          <w:sz w:val="20"/>
          <w:szCs w:val="20"/>
        </w:rPr>
        <w:tab/>
        <w:t>.</w:t>
      </w:r>
      <w:r w:rsidRPr="006704BF">
        <w:rPr>
          <w:rFonts w:ascii="Verdana" w:hAnsi="Verdana"/>
          <w:sz w:val="20"/>
          <w:szCs w:val="20"/>
        </w:rPr>
        <w:tab/>
        <w:t>.</w:t>
      </w:r>
      <w:r w:rsidRPr="006704BF">
        <w:rPr>
          <w:rFonts w:ascii="Verdana" w:hAnsi="Verdana"/>
          <w:sz w:val="20"/>
          <w:szCs w:val="20"/>
        </w:rPr>
        <w:tab/>
        <w:t>.</w:t>
      </w:r>
      <w:r w:rsidRPr="006704BF">
        <w:rPr>
          <w:rFonts w:ascii="Verdana" w:hAnsi="Verdana"/>
          <w:sz w:val="20"/>
          <w:szCs w:val="20"/>
        </w:rPr>
        <w:tab/>
        <w:t>.</w:t>
      </w:r>
      <w:r w:rsidRPr="006704BF">
        <w:rPr>
          <w:rFonts w:ascii="Verdana" w:hAnsi="Verdana"/>
          <w:sz w:val="20"/>
          <w:szCs w:val="20"/>
        </w:rPr>
        <w:tab/>
        <w:t>.</w:t>
      </w:r>
      <w:r w:rsidRPr="006704BF">
        <w:rPr>
          <w:rFonts w:ascii="Verdana" w:hAnsi="Verdana"/>
          <w:sz w:val="20"/>
          <w:szCs w:val="20"/>
        </w:rPr>
        <w:tab/>
        <w:t>.</w:t>
      </w:r>
      <w:r w:rsidRPr="006704BF">
        <w:rPr>
          <w:rFonts w:ascii="Verdana" w:hAnsi="Verdana"/>
          <w:sz w:val="20"/>
          <w:szCs w:val="20"/>
        </w:rPr>
        <w:tab/>
        <w:t>.</w:t>
      </w:r>
      <w:r w:rsidRPr="006704BF">
        <w:rPr>
          <w:rFonts w:ascii="Verdana" w:hAnsi="Verdana"/>
          <w:sz w:val="20"/>
          <w:szCs w:val="20"/>
        </w:rPr>
        <w:tab/>
        <w:t>.</w:t>
      </w:r>
      <w:r w:rsidR="001117C9" w:rsidRPr="006704BF">
        <w:rPr>
          <w:rFonts w:ascii="Verdana" w:hAnsi="Verdana"/>
          <w:sz w:val="20"/>
          <w:szCs w:val="20"/>
        </w:rPr>
        <w:t xml:space="preserve"> </w:t>
      </w:r>
      <w:r w:rsidR="001117C9" w:rsidRPr="006704BF">
        <w:rPr>
          <w:rFonts w:ascii="Verdana" w:hAnsi="Verdana"/>
          <w:sz w:val="20"/>
          <w:szCs w:val="20"/>
        </w:rPr>
        <w:tab/>
        <w:t>.</w:t>
      </w:r>
      <w:r w:rsidR="001117C9" w:rsidRPr="006704BF">
        <w:rPr>
          <w:rFonts w:ascii="Verdana" w:hAnsi="Verdana"/>
          <w:sz w:val="20"/>
          <w:szCs w:val="20"/>
        </w:rPr>
        <w:tab/>
      </w:r>
      <w:r w:rsidR="00FF5014">
        <w:rPr>
          <w:rFonts w:ascii="Verdana" w:hAnsi="Verdana"/>
          <w:sz w:val="20"/>
          <w:szCs w:val="20"/>
        </w:rPr>
        <w:t>8</w:t>
      </w:r>
      <w:r w:rsidR="00055DDD" w:rsidRPr="006704BF">
        <w:rPr>
          <w:rFonts w:ascii="Verdana" w:hAnsi="Verdana"/>
          <w:sz w:val="20"/>
          <w:szCs w:val="20"/>
        </w:rPr>
        <w:t xml:space="preserve">     </w:t>
      </w:r>
    </w:p>
    <w:p w14:paraId="53A7AFFA" w14:textId="5C7E414C" w:rsidR="001117C9" w:rsidRPr="00C17676" w:rsidRDefault="001117C9" w:rsidP="001117C9">
      <w:pPr>
        <w:pStyle w:val="pcellbody"/>
        <w:spacing w:line="240" w:lineRule="exact"/>
        <w:ind w:left="720"/>
        <w:rPr>
          <w:rFonts w:ascii="Verdana" w:hAnsi="Verdana"/>
          <w:sz w:val="20"/>
          <w:szCs w:val="20"/>
          <w:highlight w:val="yellow"/>
        </w:rPr>
      </w:pPr>
      <w:r w:rsidRPr="006704BF">
        <w:rPr>
          <w:rFonts w:ascii="Verdana" w:hAnsi="Verdana"/>
          <w:sz w:val="20"/>
          <w:szCs w:val="20"/>
        </w:rPr>
        <w:t>E.</w:t>
      </w:r>
      <w:r w:rsidRPr="006704BF">
        <w:rPr>
          <w:rFonts w:ascii="Verdana" w:hAnsi="Verdana"/>
          <w:sz w:val="20"/>
          <w:szCs w:val="20"/>
        </w:rPr>
        <w:tab/>
      </w:r>
      <w:r w:rsidR="003F51FB" w:rsidRPr="006704BF">
        <w:rPr>
          <w:rFonts w:ascii="Verdana" w:hAnsi="Verdana"/>
          <w:sz w:val="20"/>
          <w:szCs w:val="20"/>
        </w:rPr>
        <w:t>Contract Management/Data Reporting</w:t>
      </w:r>
      <w:r w:rsidR="003F51FB" w:rsidRPr="006704BF">
        <w:rPr>
          <w:rFonts w:ascii="Verdana" w:hAnsi="Verdana"/>
          <w:sz w:val="20"/>
          <w:szCs w:val="20"/>
        </w:rPr>
        <w:tab/>
        <w:t>.</w:t>
      </w:r>
      <w:r w:rsidR="003F51FB" w:rsidRPr="006704BF">
        <w:rPr>
          <w:rFonts w:ascii="Verdana" w:hAnsi="Verdana"/>
          <w:sz w:val="20"/>
          <w:szCs w:val="20"/>
        </w:rPr>
        <w:tab/>
        <w:t>.</w:t>
      </w:r>
      <w:r w:rsidR="003F51FB" w:rsidRPr="006704BF">
        <w:rPr>
          <w:rFonts w:ascii="Verdana" w:hAnsi="Verdana"/>
          <w:sz w:val="20"/>
          <w:szCs w:val="20"/>
        </w:rPr>
        <w:tab/>
        <w:t>.</w:t>
      </w:r>
      <w:r w:rsidR="003F51FB" w:rsidRPr="006704BF">
        <w:rPr>
          <w:rFonts w:ascii="Verdana" w:hAnsi="Verdana"/>
          <w:sz w:val="20"/>
          <w:szCs w:val="20"/>
        </w:rPr>
        <w:tab/>
        <w:t>.</w:t>
      </w:r>
      <w:r w:rsidR="003F51FB" w:rsidRPr="006704BF">
        <w:rPr>
          <w:rFonts w:ascii="Verdana" w:hAnsi="Verdana"/>
          <w:sz w:val="20"/>
          <w:szCs w:val="20"/>
        </w:rPr>
        <w:tab/>
        <w:t>.</w:t>
      </w:r>
      <w:r w:rsidR="003F51FB" w:rsidRPr="006704BF">
        <w:rPr>
          <w:rFonts w:ascii="Verdana" w:hAnsi="Verdana"/>
          <w:sz w:val="20"/>
          <w:szCs w:val="20"/>
        </w:rPr>
        <w:tab/>
        <w:t>.</w:t>
      </w:r>
      <w:r w:rsidR="003F51FB" w:rsidRPr="006704BF">
        <w:rPr>
          <w:rFonts w:ascii="Verdana" w:hAnsi="Verdana"/>
          <w:sz w:val="20"/>
          <w:szCs w:val="20"/>
        </w:rPr>
        <w:tab/>
        <w:t>.</w:t>
      </w:r>
      <w:r w:rsidR="003F51FB" w:rsidRPr="006704BF">
        <w:rPr>
          <w:rFonts w:ascii="Verdana" w:hAnsi="Verdana"/>
          <w:sz w:val="20"/>
          <w:szCs w:val="20"/>
        </w:rPr>
        <w:tab/>
        <w:t>.</w:t>
      </w:r>
      <w:r w:rsidR="003F51FB" w:rsidRPr="006704BF">
        <w:rPr>
          <w:rFonts w:ascii="Verdana" w:hAnsi="Verdana"/>
          <w:sz w:val="20"/>
          <w:szCs w:val="20"/>
        </w:rPr>
        <w:tab/>
        <w:t>.</w:t>
      </w:r>
      <w:r w:rsidR="003F51FB" w:rsidRPr="006704BF">
        <w:rPr>
          <w:rFonts w:ascii="Verdana" w:hAnsi="Verdana"/>
          <w:sz w:val="20"/>
          <w:szCs w:val="20"/>
        </w:rPr>
        <w:tab/>
        <w:t>.</w:t>
      </w:r>
      <w:r w:rsidR="003F51FB" w:rsidRPr="006704BF">
        <w:rPr>
          <w:rFonts w:ascii="Verdana" w:hAnsi="Verdana"/>
          <w:sz w:val="20"/>
          <w:szCs w:val="20"/>
        </w:rPr>
        <w:tab/>
      </w:r>
      <w:r w:rsidR="00FF5014">
        <w:rPr>
          <w:rFonts w:ascii="Verdana" w:hAnsi="Verdana"/>
          <w:sz w:val="20"/>
          <w:szCs w:val="20"/>
        </w:rPr>
        <w:t>9</w:t>
      </w:r>
      <w:r w:rsidRPr="006704BF">
        <w:rPr>
          <w:rFonts w:ascii="Verdana" w:hAnsi="Verdana"/>
          <w:sz w:val="20"/>
          <w:szCs w:val="20"/>
        </w:rPr>
        <w:tab/>
      </w:r>
      <w:r w:rsidR="00055DDD" w:rsidRPr="00C17676">
        <w:rPr>
          <w:rFonts w:ascii="Verdana" w:hAnsi="Verdana"/>
          <w:sz w:val="20"/>
          <w:szCs w:val="20"/>
          <w:highlight w:val="yellow"/>
        </w:rPr>
        <w:t xml:space="preserve"> </w:t>
      </w:r>
    </w:p>
    <w:p w14:paraId="6316E980" w14:textId="77777777" w:rsidR="00DC4C4F" w:rsidRPr="00C17676" w:rsidRDefault="00DC4C4F" w:rsidP="0078294D">
      <w:pPr>
        <w:pStyle w:val="pcellbody"/>
        <w:spacing w:line="240" w:lineRule="exact"/>
        <w:rPr>
          <w:rFonts w:ascii="Verdana" w:hAnsi="Verdana"/>
          <w:sz w:val="20"/>
          <w:szCs w:val="20"/>
          <w:highlight w:val="yellow"/>
        </w:rPr>
      </w:pPr>
    </w:p>
    <w:p w14:paraId="0108D1FC" w14:textId="6ED95DF0" w:rsidR="00193E42" w:rsidRPr="009D6ECA" w:rsidRDefault="00193E42" w:rsidP="00193E42">
      <w:pPr>
        <w:pStyle w:val="pcellbody"/>
        <w:spacing w:line="240" w:lineRule="exact"/>
        <w:rPr>
          <w:rFonts w:ascii="Verdana" w:hAnsi="Verdana"/>
          <w:sz w:val="20"/>
          <w:szCs w:val="20"/>
        </w:rPr>
      </w:pPr>
      <w:r w:rsidRPr="009D6ECA">
        <w:rPr>
          <w:rFonts w:ascii="Verdana" w:hAnsi="Verdana"/>
          <w:sz w:val="20"/>
          <w:szCs w:val="20"/>
        </w:rPr>
        <w:t>Section III — PROPOSAL SUBMISSION OVERVIEW</w:t>
      </w:r>
      <w:r w:rsidRPr="009D6ECA">
        <w:rPr>
          <w:rFonts w:ascii="Verdana" w:hAnsi="Verdana"/>
          <w:sz w:val="20"/>
          <w:szCs w:val="20"/>
        </w:rPr>
        <w:tab/>
        <w:t>.</w:t>
      </w:r>
      <w:r w:rsidRPr="009D6ECA">
        <w:rPr>
          <w:rFonts w:ascii="Verdana" w:hAnsi="Verdana"/>
          <w:sz w:val="20"/>
          <w:szCs w:val="20"/>
        </w:rPr>
        <w:tab/>
        <w:t>.</w:t>
      </w:r>
      <w:r w:rsidRPr="009D6ECA">
        <w:rPr>
          <w:rFonts w:ascii="Verdana" w:hAnsi="Verdana"/>
          <w:sz w:val="20"/>
          <w:szCs w:val="20"/>
        </w:rPr>
        <w:tab/>
        <w:t>.</w:t>
      </w:r>
      <w:r w:rsidRPr="009D6ECA">
        <w:rPr>
          <w:rFonts w:ascii="Verdana" w:hAnsi="Verdana"/>
          <w:sz w:val="20"/>
          <w:szCs w:val="20"/>
        </w:rPr>
        <w:tab/>
        <w:t>.</w:t>
      </w:r>
      <w:r w:rsidRPr="009D6ECA">
        <w:rPr>
          <w:rFonts w:ascii="Verdana" w:hAnsi="Verdana"/>
          <w:sz w:val="20"/>
          <w:szCs w:val="20"/>
        </w:rPr>
        <w:tab/>
        <w:t>.</w:t>
      </w:r>
      <w:r w:rsidRPr="009D6ECA">
        <w:rPr>
          <w:rFonts w:ascii="Verdana" w:hAnsi="Verdana"/>
          <w:sz w:val="20"/>
          <w:szCs w:val="20"/>
        </w:rPr>
        <w:tab/>
        <w:t>.</w:t>
      </w:r>
      <w:r w:rsidR="00112B39" w:rsidRPr="009D6ECA">
        <w:rPr>
          <w:rFonts w:ascii="Verdana" w:hAnsi="Verdana"/>
          <w:sz w:val="20"/>
          <w:szCs w:val="20"/>
        </w:rPr>
        <w:tab/>
        <w:t xml:space="preserve">. </w:t>
      </w:r>
      <w:r w:rsidR="00112B39" w:rsidRPr="009D6ECA">
        <w:rPr>
          <w:rFonts w:ascii="Verdana" w:hAnsi="Verdana"/>
          <w:sz w:val="20"/>
          <w:szCs w:val="20"/>
        </w:rPr>
        <w:tab/>
      </w:r>
      <w:r w:rsidRPr="009D6ECA">
        <w:rPr>
          <w:rFonts w:ascii="Verdana" w:hAnsi="Verdana"/>
          <w:sz w:val="20"/>
          <w:szCs w:val="20"/>
        </w:rPr>
        <w:t>.</w:t>
      </w:r>
      <w:r w:rsidRPr="009D6ECA">
        <w:rPr>
          <w:rFonts w:ascii="Verdana" w:hAnsi="Verdana"/>
          <w:sz w:val="20"/>
          <w:szCs w:val="20"/>
        </w:rPr>
        <w:tab/>
        <w:t>.</w:t>
      </w:r>
      <w:r w:rsidRPr="009D6ECA">
        <w:rPr>
          <w:rFonts w:ascii="Verdana" w:hAnsi="Verdana"/>
          <w:sz w:val="20"/>
          <w:szCs w:val="20"/>
        </w:rPr>
        <w:tab/>
      </w:r>
      <w:r w:rsidR="006704BF" w:rsidRPr="009D6ECA">
        <w:rPr>
          <w:rFonts w:ascii="Verdana" w:hAnsi="Verdana"/>
          <w:sz w:val="20"/>
          <w:szCs w:val="20"/>
        </w:rPr>
        <w:t>1</w:t>
      </w:r>
      <w:r w:rsidR="00FF5014">
        <w:rPr>
          <w:rFonts w:ascii="Verdana" w:hAnsi="Verdana"/>
          <w:sz w:val="20"/>
          <w:szCs w:val="20"/>
        </w:rPr>
        <w:t>0</w:t>
      </w:r>
      <w:r w:rsidRPr="009D6ECA">
        <w:rPr>
          <w:rFonts w:ascii="Verdana" w:hAnsi="Verdana"/>
          <w:sz w:val="20"/>
          <w:szCs w:val="20"/>
        </w:rPr>
        <w:tab/>
        <w:t xml:space="preserve">  </w:t>
      </w:r>
    </w:p>
    <w:p w14:paraId="5264851D" w14:textId="77332164" w:rsidR="0041486B" w:rsidRDefault="00193E42" w:rsidP="00CF678C">
      <w:pPr>
        <w:pStyle w:val="pcellbody"/>
        <w:spacing w:line="240" w:lineRule="exact"/>
        <w:ind w:left="720"/>
        <w:rPr>
          <w:rFonts w:ascii="Verdana" w:hAnsi="Verdana"/>
          <w:sz w:val="20"/>
          <w:szCs w:val="20"/>
        </w:rPr>
      </w:pPr>
      <w:r w:rsidRPr="009D6ECA">
        <w:rPr>
          <w:rFonts w:ascii="Verdana" w:hAnsi="Verdana"/>
          <w:sz w:val="20"/>
          <w:szCs w:val="20"/>
        </w:rPr>
        <w:t>A.</w:t>
      </w:r>
      <w:r w:rsidRPr="009D6ECA">
        <w:rPr>
          <w:rFonts w:ascii="Verdana" w:hAnsi="Verdana"/>
          <w:sz w:val="20"/>
          <w:szCs w:val="20"/>
        </w:rPr>
        <w:tab/>
        <w:t>Submission Format</w:t>
      </w:r>
      <w:r w:rsidR="00023BA6" w:rsidRPr="009D6ECA">
        <w:rPr>
          <w:rFonts w:ascii="Verdana" w:hAnsi="Verdana"/>
          <w:sz w:val="20"/>
          <w:szCs w:val="20"/>
        </w:rPr>
        <w:t xml:space="preserve"> </w:t>
      </w:r>
      <w:proofErr w:type="gramStart"/>
      <w:r w:rsidR="00023BA6" w:rsidRPr="009D6ECA">
        <w:rPr>
          <w:rFonts w:ascii="Verdana" w:hAnsi="Verdana"/>
          <w:sz w:val="20"/>
          <w:szCs w:val="20"/>
        </w:rPr>
        <w:t xml:space="preserve">Information </w:t>
      </w:r>
      <w:r w:rsidRPr="009D6ECA">
        <w:rPr>
          <w:rFonts w:ascii="Verdana" w:hAnsi="Verdana"/>
          <w:sz w:val="20"/>
          <w:szCs w:val="20"/>
        </w:rPr>
        <w:t>.</w:t>
      </w:r>
      <w:proofErr w:type="gramEnd"/>
      <w:r w:rsidRPr="009D6ECA">
        <w:rPr>
          <w:rFonts w:ascii="Verdana" w:hAnsi="Verdana"/>
          <w:sz w:val="20"/>
          <w:szCs w:val="20"/>
        </w:rPr>
        <w:tab/>
        <w:t>.</w:t>
      </w:r>
      <w:r w:rsidRPr="009D6ECA">
        <w:rPr>
          <w:rFonts w:ascii="Verdana" w:hAnsi="Verdana"/>
          <w:sz w:val="20"/>
          <w:szCs w:val="20"/>
        </w:rPr>
        <w:tab/>
        <w:t>.</w:t>
      </w:r>
      <w:r w:rsidRPr="009D6ECA">
        <w:rPr>
          <w:rFonts w:ascii="Verdana" w:hAnsi="Verdana"/>
          <w:sz w:val="20"/>
          <w:szCs w:val="20"/>
        </w:rPr>
        <w:tab/>
        <w:t>.</w:t>
      </w:r>
      <w:r w:rsidRPr="009D6ECA">
        <w:rPr>
          <w:rFonts w:ascii="Verdana" w:hAnsi="Verdana"/>
          <w:sz w:val="20"/>
          <w:szCs w:val="20"/>
        </w:rPr>
        <w:tab/>
        <w:t>.</w:t>
      </w:r>
      <w:r w:rsidRPr="009D6ECA">
        <w:rPr>
          <w:rFonts w:ascii="Verdana" w:hAnsi="Verdana"/>
          <w:sz w:val="20"/>
          <w:szCs w:val="20"/>
        </w:rPr>
        <w:tab/>
        <w:t>.</w:t>
      </w:r>
      <w:r w:rsidRPr="009D6ECA">
        <w:rPr>
          <w:rFonts w:ascii="Verdana" w:hAnsi="Verdana"/>
          <w:sz w:val="20"/>
          <w:szCs w:val="20"/>
        </w:rPr>
        <w:tab/>
        <w:t>.</w:t>
      </w:r>
      <w:r w:rsidRPr="009D6ECA">
        <w:rPr>
          <w:rFonts w:ascii="Verdana" w:hAnsi="Verdana"/>
          <w:sz w:val="20"/>
          <w:szCs w:val="20"/>
        </w:rPr>
        <w:tab/>
        <w:t>.</w:t>
      </w:r>
      <w:r w:rsidRPr="009D6ECA">
        <w:rPr>
          <w:rFonts w:ascii="Verdana" w:hAnsi="Verdana"/>
          <w:sz w:val="20"/>
          <w:szCs w:val="20"/>
        </w:rPr>
        <w:tab/>
        <w:t>.</w:t>
      </w:r>
      <w:r w:rsidRPr="009D6ECA">
        <w:rPr>
          <w:rFonts w:ascii="Verdana" w:hAnsi="Verdana"/>
          <w:sz w:val="20"/>
          <w:szCs w:val="20"/>
        </w:rPr>
        <w:tab/>
        <w:t>.</w:t>
      </w:r>
      <w:r w:rsidRPr="009D6ECA">
        <w:rPr>
          <w:rFonts w:ascii="Verdana" w:hAnsi="Verdana"/>
          <w:sz w:val="20"/>
          <w:szCs w:val="20"/>
        </w:rPr>
        <w:tab/>
        <w:t>.</w:t>
      </w:r>
      <w:r w:rsidRPr="009D6ECA">
        <w:rPr>
          <w:rFonts w:ascii="Verdana" w:hAnsi="Verdana"/>
          <w:sz w:val="20"/>
          <w:szCs w:val="20"/>
        </w:rPr>
        <w:tab/>
        <w:t>.</w:t>
      </w:r>
      <w:r w:rsidRPr="009D6ECA">
        <w:rPr>
          <w:rFonts w:ascii="Verdana" w:hAnsi="Verdana"/>
          <w:sz w:val="20"/>
          <w:szCs w:val="20"/>
        </w:rPr>
        <w:tab/>
      </w:r>
      <w:r w:rsidR="009D6ECA" w:rsidRPr="009D6ECA">
        <w:rPr>
          <w:rFonts w:ascii="Verdana" w:hAnsi="Verdana"/>
          <w:sz w:val="20"/>
          <w:szCs w:val="20"/>
        </w:rPr>
        <w:t>1</w:t>
      </w:r>
      <w:r w:rsidR="00FF5014">
        <w:rPr>
          <w:rFonts w:ascii="Verdana" w:hAnsi="Verdana"/>
          <w:sz w:val="20"/>
          <w:szCs w:val="20"/>
        </w:rPr>
        <w:t>0</w:t>
      </w:r>
      <w:r w:rsidR="00055DDD" w:rsidRPr="009D6ECA">
        <w:rPr>
          <w:rFonts w:ascii="Verdana" w:hAnsi="Verdana"/>
          <w:sz w:val="20"/>
          <w:szCs w:val="20"/>
        </w:rPr>
        <w:t xml:space="preserve">      </w:t>
      </w:r>
      <w:r w:rsidRPr="009D6ECA">
        <w:rPr>
          <w:rFonts w:ascii="Verdana" w:hAnsi="Verdana"/>
          <w:sz w:val="20"/>
          <w:szCs w:val="20"/>
        </w:rPr>
        <w:tab/>
      </w:r>
    </w:p>
    <w:p w14:paraId="390725B8" w14:textId="113B67E6" w:rsidR="00193E42" w:rsidRPr="009D6ECA" w:rsidRDefault="00193E42" w:rsidP="00987992">
      <w:pPr>
        <w:pStyle w:val="pcellbody"/>
        <w:numPr>
          <w:ilvl w:val="0"/>
          <w:numId w:val="4"/>
        </w:numPr>
        <w:spacing w:line="240" w:lineRule="exact"/>
        <w:rPr>
          <w:rFonts w:ascii="Verdana" w:hAnsi="Verdana"/>
          <w:sz w:val="20"/>
          <w:szCs w:val="20"/>
        </w:rPr>
      </w:pPr>
      <w:r w:rsidRPr="009D6ECA">
        <w:rPr>
          <w:rFonts w:ascii="Verdana" w:hAnsi="Verdana"/>
          <w:sz w:val="20"/>
          <w:szCs w:val="20"/>
        </w:rPr>
        <w:t>Evaluation of Proposals</w:t>
      </w:r>
      <w:r w:rsidRPr="009D6ECA">
        <w:rPr>
          <w:rFonts w:ascii="Verdana" w:hAnsi="Verdana"/>
          <w:sz w:val="20"/>
          <w:szCs w:val="20"/>
        </w:rPr>
        <w:tab/>
        <w:t>.</w:t>
      </w:r>
      <w:r w:rsidRPr="009D6ECA">
        <w:rPr>
          <w:rFonts w:ascii="Verdana" w:hAnsi="Verdana"/>
          <w:sz w:val="20"/>
          <w:szCs w:val="20"/>
        </w:rPr>
        <w:tab/>
        <w:t>.</w:t>
      </w:r>
      <w:r w:rsidRPr="009D6ECA">
        <w:rPr>
          <w:rFonts w:ascii="Verdana" w:hAnsi="Verdana"/>
          <w:sz w:val="20"/>
          <w:szCs w:val="20"/>
        </w:rPr>
        <w:tab/>
        <w:t>.</w:t>
      </w:r>
      <w:r w:rsidRPr="009D6ECA">
        <w:rPr>
          <w:rFonts w:ascii="Verdana" w:hAnsi="Verdana"/>
          <w:sz w:val="20"/>
          <w:szCs w:val="20"/>
        </w:rPr>
        <w:tab/>
        <w:t>.</w:t>
      </w:r>
      <w:r w:rsidRPr="009D6ECA">
        <w:rPr>
          <w:rFonts w:ascii="Verdana" w:hAnsi="Verdana"/>
          <w:sz w:val="20"/>
          <w:szCs w:val="20"/>
        </w:rPr>
        <w:tab/>
        <w:t>.</w:t>
      </w:r>
      <w:r w:rsidRPr="009D6ECA">
        <w:rPr>
          <w:rFonts w:ascii="Verdana" w:hAnsi="Verdana"/>
          <w:sz w:val="20"/>
          <w:szCs w:val="20"/>
        </w:rPr>
        <w:tab/>
        <w:t>.</w:t>
      </w:r>
      <w:r w:rsidRPr="009D6ECA">
        <w:rPr>
          <w:rFonts w:ascii="Verdana" w:hAnsi="Verdana"/>
          <w:sz w:val="20"/>
          <w:szCs w:val="20"/>
        </w:rPr>
        <w:tab/>
        <w:t>.</w:t>
      </w:r>
      <w:r w:rsidRPr="009D6ECA">
        <w:rPr>
          <w:rFonts w:ascii="Verdana" w:hAnsi="Verdana"/>
          <w:sz w:val="20"/>
          <w:szCs w:val="20"/>
        </w:rPr>
        <w:tab/>
        <w:t>.</w:t>
      </w:r>
      <w:r w:rsidRPr="009D6ECA">
        <w:rPr>
          <w:rFonts w:ascii="Verdana" w:hAnsi="Verdana"/>
          <w:sz w:val="20"/>
          <w:szCs w:val="20"/>
        </w:rPr>
        <w:tab/>
        <w:t>.</w:t>
      </w:r>
      <w:r w:rsidRPr="009D6ECA">
        <w:rPr>
          <w:rFonts w:ascii="Verdana" w:hAnsi="Verdana"/>
          <w:sz w:val="20"/>
          <w:szCs w:val="20"/>
        </w:rPr>
        <w:tab/>
        <w:t>.</w:t>
      </w:r>
      <w:r w:rsidRPr="009D6ECA">
        <w:rPr>
          <w:rFonts w:ascii="Verdana" w:hAnsi="Verdana"/>
          <w:sz w:val="20"/>
          <w:szCs w:val="20"/>
        </w:rPr>
        <w:tab/>
        <w:t>.</w:t>
      </w:r>
      <w:r w:rsidRPr="009D6ECA">
        <w:rPr>
          <w:rFonts w:ascii="Verdana" w:hAnsi="Verdana"/>
          <w:sz w:val="20"/>
          <w:szCs w:val="20"/>
        </w:rPr>
        <w:tab/>
        <w:t>.</w:t>
      </w:r>
      <w:r w:rsidRPr="009D6ECA">
        <w:rPr>
          <w:rFonts w:ascii="Verdana" w:hAnsi="Verdana"/>
          <w:sz w:val="20"/>
          <w:szCs w:val="20"/>
        </w:rPr>
        <w:tab/>
        <w:t>.</w:t>
      </w:r>
      <w:r w:rsidRPr="009D6ECA">
        <w:rPr>
          <w:rFonts w:ascii="Verdana" w:hAnsi="Verdana"/>
          <w:sz w:val="20"/>
          <w:szCs w:val="20"/>
        </w:rPr>
        <w:tab/>
        <w:t>.</w:t>
      </w:r>
      <w:r w:rsidRPr="009D6ECA">
        <w:rPr>
          <w:rFonts w:ascii="Verdana" w:hAnsi="Verdana"/>
          <w:sz w:val="20"/>
          <w:szCs w:val="20"/>
        </w:rPr>
        <w:tab/>
      </w:r>
      <w:r w:rsidR="009D6ECA" w:rsidRPr="009D6ECA">
        <w:rPr>
          <w:rFonts w:ascii="Verdana" w:hAnsi="Verdana"/>
          <w:sz w:val="20"/>
          <w:szCs w:val="20"/>
        </w:rPr>
        <w:t>1</w:t>
      </w:r>
      <w:r w:rsidR="00FF5014">
        <w:rPr>
          <w:rFonts w:ascii="Verdana" w:hAnsi="Verdana"/>
          <w:sz w:val="20"/>
          <w:szCs w:val="20"/>
        </w:rPr>
        <w:t>1</w:t>
      </w:r>
      <w:r w:rsidR="00055DDD" w:rsidRPr="009D6ECA">
        <w:rPr>
          <w:rFonts w:ascii="Verdana" w:hAnsi="Verdana"/>
          <w:sz w:val="20"/>
          <w:szCs w:val="20"/>
        </w:rPr>
        <w:t xml:space="preserve">     </w:t>
      </w:r>
    </w:p>
    <w:p w14:paraId="623ED4EA" w14:textId="77777777" w:rsidR="00193E42" w:rsidRPr="00C17676" w:rsidRDefault="00193E42" w:rsidP="00F42862">
      <w:pPr>
        <w:pStyle w:val="pcellbody"/>
        <w:spacing w:line="240" w:lineRule="exact"/>
        <w:rPr>
          <w:rFonts w:ascii="Verdana" w:hAnsi="Verdana"/>
          <w:sz w:val="20"/>
          <w:szCs w:val="20"/>
          <w:highlight w:val="yellow"/>
        </w:rPr>
      </w:pPr>
    </w:p>
    <w:p w14:paraId="1F7B0361" w14:textId="3702456D" w:rsidR="00DC4C4F" w:rsidRPr="007E2046" w:rsidRDefault="007343AF" w:rsidP="00F42862">
      <w:pPr>
        <w:pStyle w:val="pcellbody"/>
        <w:spacing w:line="240" w:lineRule="exact"/>
        <w:rPr>
          <w:rFonts w:ascii="Verdana" w:hAnsi="Verdana"/>
          <w:sz w:val="20"/>
          <w:szCs w:val="20"/>
        </w:rPr>
      </w:pPr>
      <w:r w:rsidRPr="007E2046">
        <w:rPr>
          <w:rFonts w:ascii="Verdana" w:hAnsi="Verdana"/>
          <w:sz w:val="20"/>
          <w:szCs w:val="20"/>
        </w:rPr>
        <w:t>Section</w:t>
      </w:r>
      <w:r w:rsidR="005A59A5" w:rsidRPr="007E2046">
        <w:rPr>
          <w:rFonts w:ascii="Verdana" w:hAnsi="Verdana"/>
          <w:sz w:val="20"/>
          <w:szCs w:val="20"/>
        </w:rPr>
        <w:t xml:space="preserve"> I</w:t>
      </w:r>
      <w:r w:rsidR="00193E42" w:rsidRPr="007E2046">
        <w:rPr>
          <w:rFonts w:ascii="Verdana" w:hAnsi="Verdana"/>
          <w:sz w:val="20"/>
          <w:szCs w:val="20"/>
        </w:rPr>
        <w:t>V</w:t>
      </w:r>
      <w:r w:rsidR="005A59A5" w:rsidRPr="007E2046">
        <w:rPr>
          <w:rFonts w:ascii="Verdana" w:hAnsi="Verdana"/>
          <w:sz w:val="20"/>
          <w:szCs w:val="20"/>
        </w:rPr>
        <w:t xml:space="preserve"> — PROPOSAL</w:t>
      </w:r>
      <w:r w:rsidR="00293671" w:rsidRPr="007E2046">
        <w:rPr>
          <w:rFonts w:ascii="Verdana" w:hAnsi="Verdana"/>
          <w:sz w:val="20"/>
          <w:szCs w:val="20"/>
        </w:rPr>
        <w:t xml:space="preserve"> </w:t>
      </w:r>
      <w:r w:rsidR="00945797" w:rsidRPr="007E2046">
        <w:rPr>
          <w:rFonts w:ascii="Verdana" w:hAnsi="Verdana"/>
          <w:sz w:val="20"/>
          <w:szCs w:val="20"/>
        </w:rPr>
        <w:t>SUBMISSION OUTLINE</w:t>
      </w:r>
      <w:r w:rsidR="002671CC" w:rsidRPr="007E2046">
        <w:rPr>
          <w:rFonts w:ascii="Verdana" w:hAnsi="Verdana"/>
          <w:sz w:val="20"/>
          <w:szCs w:val="20"/>
        </w:rPr>
        <w:t xml:space="preserve"> AND REQUIREMENTS</w:t>
      </w:r>
      <w:r w:rsidR="005C016A" w:rsidRPr="007E2046">
        <w:rPr>
          <w:rFonts w:ascii="Verdana" w:hAnsi="Verdana"/>
          <w:sz w:val="20"/>
          <w:szCs w:val="20"/>
        </w:rPr>
        <w:tab/>
      </w:r>
      <w:proofErr w:type="gramStart"/>
      <w:r w:rsidR="005C016A" w:rsidRPr="007E2046">
        <w:rPr>
          <w:rFonts w:ascii="Verdana" w:hAnsi="Verdana"/>
          <w:sz w:val="20"/>
          <w:szCs w:val="20"/>
        </w:rPr>
        <w:tab/>
      </w:r>
      <w:r w:rsidR="00945797" w:rsidRPr="007E2046">
        <w:rPr>
          <w:rFonts w:ascii="Verdana" w:hAnsi="Verdana"/>
          <w:sz w:val="20"/>
          <w:szCs w:val="20"/>
        </w:rPr>
        <w:t xml:space="preserve">.  </w:t>
      </w:r>
      <w:r w:rsidR="00945797" w:rsidRPr="007E2046">
        <w:rPr>
          <w:rFonts w:ascii="Verdana" w:hAnsi="Verdana"/>
          <w:sz w:val="20"/>
          <w:szCs w:val="20"/>
        </w:rPr>
        <w:tab/>
      </w:r>
      <w:proofErr w:type="gramEnd"/>
      <w:r w:rsidR="00945797" w:rsidRPr="007E2046">
        <w:rPr>
          <w:rFonts w:ascii="Verdana" w:hAnsi="Verdana"/>
          <w:sz w:val="20"/>
          <w:szCs w:val="20"/>
        </w:rPr>
        <w:t>.</w:t>
      </w:r>
      <w:r w:rsidR="00945797" w:rsidRPr="007E2046">
        <w:rPr>
          <w:rFonts w:ascii="Verdana" w:hAnsi="Verdana"/>
          <w:sz w:val="20"/>
          <w:szCs w:val="20"/>
        </w:rPr>
        <w:tab/>
        <w:t>.</w:t>
      </w:r>
      <w:r w:rsidR="00945797" w:rsidRPr="007E2046">
        <w:rPr>
          <w:rFonts w:ascii="Verdana" w:hAnsi="Verdana"/>
          <w:sz w:val="20"/>
          <w:szCs w:val="20"/>
        </w:rPr>
        <w:tab/>
      </w:r>
      <w:r w:rsidR="009D6ECA" w:rsidRPr="007E2046">
        <w:rPr>
          <w:rFonts w:ascii="Verdana" w:hAnsi="Verdana"/>
          <w:sz w:val="20"/>
          <w:szCs w:val="20"/>
        </w:rPr>
        <w:t>1</w:t>
      </w:r>
      <w:r w:rsidR="00FF5014">
        <w:rPr>
          <w:rFonts w:ascii="Verdana" w:hAnsi="Verdana"/>
          <w:sz w:val="20"/>
          <w:szCs w:val="20"/>
        </w:rPr>
        <w:t>5</w:t>
      </w:r>
      <w:r w:rsidR="00945797" w:rsidRPr="007E2046">
        <w:rPr>
          <w:rFonts w:ascii="Verdana" w:hAnsi="Verdana"/>
          <w:sz w:val="20"/>
          <w:szCs w:val="20"/>
        </w:rPr>
        <w:tab/>
        <w:t xml:space="preserve">  </w:t>
      </w:r>
    </w:p>
    <w:p w14:paraId="44E6244D" w14:textId="1EB0854C" w:rsidR="00111088" w:rsidRPr="007E2046" w:rsidRDefault="00111088" w:rsidP="00111088">
      <w:pPr>
        <w:pStyle w:val="pcellbody"/>
        <w:numPr>
          <w:ilvl w:val="0"/>
          <w:numId w:val="85"/>
        </w:numPr>
        <w:spacing w:line="240" w:lineRule="exact"/>
        <w:rPr>
          <w:rFonts w:ascii="Verdana" w:hAnsi="Verdana"/>
          <w:sz w:val="20"/>
          <w:szCs w:val="20"/>
        </w:rPr>
      </w:pPr>
      <w:r w:rsidRPr="007E2046">
        <w:rPr>
          <w:rFonts w:ascii="Verdana" w:hAnsi="Verdana"/>
          <w:sz w:val="20"/>
          <w:szCs w:val="20"/>
        </w:rPr>
        <w:t>Cover Sheet</w:t>
      </w:r>
      <w:r w:rsidR="007E2046" w:rsidRPr="007E2046">
        <w:rPr>
          <w:rFonts w:ascii="Verdana" w:hAnsi="Verdana"/>
          <w:sz w:val="20"/>
          <w:szCs w:val="20"/>
        </w:rPr>
        <w:tab/>
        <w:t>.</w:t>
      </w:r>
      <w:r w:rsidR="007E2046" w:rsidRPr="007E2046">
        <w:rPr>
          <w:rFonts w:ascii="Verdana" w:hAnsi="Verdana"/>
          <w:sz w:val="20"/>
          <w:szCs w:val="20"/>
        </w:rPr>
        <w:tab/>
        <w:t>.</w:t>
      </w:r>
      <w:r w:rsidR="007E2046" w:rsidRPr="007E2046">
        <w:rPr>
          <w:rFonts w:ascii="Verdana" w:hAnsi="Verdana"/>
          <w:sz w:val="20"/>
          <w:szCs w:val="20"/>
        </w:rPr>
        <w:tab/>
        <w:t>.</w:t>
      </w:r>
      <w:r w:rsidR="007E2046" w:rsidRPr="007E2046">
        <w:rPr>
          <w:rFonts w:ascii="Verdana" w:hAnsi="Verdana"/>
          <w:sz w:val="20"/>
          <w:szCs w:val="20"/>
        </w:rPr>
        <w:tab/>
        <w:t>.</w:t>
      </w:r>
      <w:r w:rsidR="007E2046" w:rsidRPr="007E2046">
        <w:rPr>
          <w:rFonts w:ascii="Verdana" w:hAnsi="Verdana"/>
          <w:sz w:val="20"/>
          <w:szCs w:val="20"/>
        </w:rPr>
        <w:tab/>
        <w:t>.</w:t>
      </w:r>
      <w:r w:rsidR="007E2046" w:rsidRPr="007E2046">
        <w:rPr>
          <w:rFonts w:ascii="Verdana" w:hAnsi="Verdana"/>
          <w:sz w:val="20"/>
          <w:szCs w:val="20"/>
        </w:rPr>
        <w:tab/>
        <w:t>.</w:t>
      </w:r>
      <w:r w:rsidR="007E2046" w:rsidRPr="007E2046">
        <w:rPr>
          <w:rFonts w:ascii="Verdana" w:hAnsi="Verdana"/>
          <w:sz w:val="20"/>
          <w:szCs w:val="20"/>
        </w:rPr>
        <w:tab/>
        <w:t>.</w:t>
      </w:r>
      <w:r w:rsidR="007E2046" w:rsidRPr="007E2046">
        <w:rPr>
          <w:rFonts w:ascii="Verdana" w:hAnsi="Verdana"/>
          <w:sz w:val="20"/>
          <w:szCs w:val="20"/>
        </w:rPr>
        <w:tab/>
        <w:t>.</w:t>
      </w:r>
      <w:r w:rsidR="007E2046" w:rsidRPr="007E2046">
        <w:rPr>
          <w:rFonts w:ascii="Verdana" w:hAnsi="Verdana"/>
          <w:sz w:val="20"/>
          <w:szCs w:val="20"/>
        </w:rPr>
        <w:tab/>
        <w:t>.</w:t>
      </w:r>
      <w:r w:rsidR="007E2046" w:rsidRPr="007E2046">
        <w:rPr>
          <w:rFonts w:ascii="Verdana" w:hAnsi="Verdana"/>
          <w:sz w:val="20"/>
          <w:szCs w:val="20"/>
        </w:rPr>
        <w:tab/>
        <w:t>.</w:t>
      </w:r>
      <w:r w:rsidR="007E2046" w:rsidRPr="007E2046">
        <w:rPr>
          <w:rFonts w:ascii="Verdana" w:hAnsi="Verdana"/>
          <w:sz w:val="20"/>
          <w:szCs w:val="20"/>
        </w:rPr>
        <w:tab/>
      </w:r>
      <w:r w:rsidR="007E2046" w:rsidRPr="007E2046">
        <w:rPr>
          <w:rFonts w:ascii="Verdana" w:hAnsi="Verdana"/>
          <w:sz w:val="20"/>
          <w:szCs w:val="20"/>
        </w:rPr>
        <w:tab/>
        <w:t>.</w:t>
      </w:r>
      <w:r w:rsidR="007E2046" w:rsidRPr="007E2046">
        <w:rPr>
          <w:rFonts w:ascii="Verdana" w:hAnsi="Verdana"/>
          <w:sz w:val="20"/>
          <w:szCs w:val="20"/>
        </w:rPr>
        <w:tab/>
        <w:t>.</w:t>
      </w:r>
      <w:r w:rsidR="007E2046" w:rsidRPr="007E2046">
        <w:rPr>
          <w:rFonts w:ascii="Verdana" w:hAnsi="Verdana"/>
          <w:sz w:val="20"/>
          <w:szCs w:val="20"/>
        </w:rPr>
        <w:tab/>
        <w:t>.</w:t>
      </w:r>
      <w:r w:rsidR="007E2046" w:rsidRPr="007E2046">
        <w:rPr>
          <w:rFonts w:ascii="Verdana" w:hAnsi="Verdana"/>
          <w:sz w:val="20"/>
          <w:szCs w:val="20"/>
        </w:rPr>
        <w:tab/>
        <w:t>.</w:t>
      </w:r>
      <w:r w:rsidR="007E2046" w:rsidRPr="007E2046">
        <w:rPr>
          <w:rFonts w:ascii="Verdana" w:hAnsi="Verdana"/>
          <w:sz w:val="20"/>
          <w:szCs w:val="20"/>
        </w:rPr>
        <w:tab/>
        <w:t>.</w:t>
      </w:r>
      <w:r w:rsidR="007E2046" w:rsidRPr="007E2046">
        <w:rPr>
          <w:rFonts w:ascii="Verdana" w:hAnsi="Verdana"/>
          <w:sz w:val="20"/>
          <w:szCs w:val="20"/>
        </w:rPr>
        <w:tab/>
        <w:t>.</w:t>
      </w:r>
      <w:r w:rsidR="007E2046" w:rsidRPr="007E2046">
        <w:rPr>
          <w:rFonts w:ascii="Verdana" w:hAnsi="Verdana"/>
          <w:sz w:val="20"/>
          <w:szCs w:val="20"/>
        </w:rPr>
        <w:tab/>
        <w:t>1</w:t>
      </w:r>
      <w:r w:rsidR="00FF5014">
        <w:rPr>
          <w:rFonts w:ascii="Verdana" w:hAnsi="Verdana"/>
          <w:sz w:val="20"/>
          <w:szCs w:val="20"/>
        </w:rPr>
        <w:t>5</w:t>
      </w:r>
    </w:p>
    <w:p w14:paraId="2541EC18" w14:textId="2FC9BA36" w:rsidR="00111088" w:rsidRPr="007E2046" w:rsidRDefault="00111088" w:rsidP="00111088">
      <w:pPr>
        <w:pStyle w:val="pcellbody"/>
        <w:numPr>
          <w:ilvl w:val="0"/>
          <w:numId w:val="85"/>
        </w:numPr>
        <w:spacing w:line="240" w:lineRule="exact"/>
        <w:rPr>
          <w:rFonts w:ascii="Verdana" w:hAnsi="Verdana"/>
          <w:sz w:val="20"/>
          <w:szCs w:val="20"/>
        </w:rPr>
      </w:pPr>
      <w:r w:rsidRPr="007E2046">
        <w:rPr>
          <w:rFonts w:ascii="Verdana" w:hAnsi="Verdana"/>
          <w:sz w:val="20"/>
          <w:szCs w:val="20"/>
        </w:rPr>
        <w:t>Table of Contents</w:t>
      </w:r>
      <w:r w:rsidR="007E2046" w:rsidRPr="007E2046">
        <w:rPr>
          <w:rFonts w:ascii="Verdana" w:hAnsi="Verdana"/>
          <w:sz w:val="20"/>
          <w:szCs w:val="20"/>
        </w:rPr>
        <w:tab/>
        <w:t>.</w:t>
      </w:r>
      <w:r w:rsidR="007E2046" w:rsidRPr="007E2046">
        <w:rPr>
          <w:rFonts w:ascii="Verdana" w:hAnsi="Verdana"/>
          <w:sz w:val="20"/>
          <w:szCs w:val="20"/>
        </w:rPr>
        <w:tab/>
        <w:t>.</w:t>
      </w:r>
      <w:r w:rsidR="007E2046" w:rsidRPr="007E2046">
        <w:rPr>
          <w:rFonts w:ascii="Verdana" w:hAnsi="Verdana"/>
          <w:sz w:val="20"/>
          <w:szCs w:val="20"/>
        </w:rPr>
        <w:tab/>
        <w:t>.</w:t>
      </w:r>
      <w:r w:rsidR="007E2046" w:rsidRPr="007E2046">
        <w:rPr>
          <w:rFonts w:ascii="Verdana" w:hAnsi="Verdana"/>
          <w:sz w:val="20"/>
          <w:szCs w:val="20"/>
        </w:rPr>
        <w:tab/>
        <w:t>.</w:t>
      </w:r>
      <w:r w:rsidR="007E2046" w:rsidRPr="007E2046">
        <w:rPr>
          <w:rFonts w:ascii="Verdana" w:hAnsi="Verdana"/>
          <w:sz w:val="20"/>
          <w:szCs w:val="20"/>
        </w:rPr>
        <w:tab/>
        <w:t>.</w:t>
      </w:r>
      <w:r w:rsidR="007E2046" w:rsidRPr="007E2046">
        <w:rPr>
          <w:rFonts w:ascii="Verdana" w:hAnsi="Verdana"/>
          <w:sz w:val="20"/>
          <w:szCs w:val="20"/>
        </w:rPr>
        <w:tab/>
        <w:t>.</w:t>
      </w:r>
      <w:r w:rsidR="007E2046" w:rsidRPr="007E2046">
        <w:rPr>
          <w:rFonts w:ascii="Verdana" w:hAnsi="Verdana"/>
          <w:sz w:val="20"/>
          <w:szCs w:val="20"/>
        </w:rPr>
        <w:tab/>
        <w:t>.</w:t>
      </w:r>
      <w:r w:rsidR="007E2046" w:rsidRPr="007E2046">
        <w:rPr>
          <w:rFonts w:ascii="Verdana" w:hAnsi="Verdana"/>
          <w:sz w:val="20"/>
          <w:szCs w:val="20"/>
        </w:rPr>
        <w:tab/>
        <w:t>.</w:t>
      </w:r>
      <w:r w:rsidR="007E2046" w:rsidRPr="007E2046">
        <w:rPr>
          <w:rFonts w:ascii="Verdana" w:hAnsi="Verdana"/>
          <w:sz w:val="20"/>
          <w:szCs w:val="20"/>
        </w:rPr>
        <w:tab/>
        <w:t>.</w:t>
      </w:r>
      <w:r w:rsidR="007E2046" w:rsidRPr="007E2046">
        <w:rPr>
          <w:rFonts w:ascii="Verdana" w:hAnsi="Verdana"/>
          <w:sz w:val="20"/>
          <w:szCs w:val="20"/>
        </w:rPr>
        <w:tab/>
        <w:t>.</w:t>
      </w:r>
      <w:r w:rsidR="007E2046" w:rsidRPr="007E2046">
        <w:rPr>
          <w:rFonts w:ascii="Verdana" w:hAnsi="Verdana"/>
          <w:sz w:val="20"/>
          <w:szCs w:val="20"/>
        </w:rPr>
        <w:tab/>
      </w:r>
      <w:r w:rsidR="007E2046" w:rsidRPr="007E2046">
        <w:rPr>
          <w:rFonts w:ascii="Verdana" w:hAnsi="Verdana"/>
          <w:sz w:val="20"/>
          <w:szCs w:val="20"/>
        </w:rPr>
        <w:tab/>
        <w:t>.</w:t>
      </w:r>
      <w:r w:rsidR="007E2046" w:rsidRPr="007E2046">
        <w:rPr>
          <w:rFonts w:ascii="Verdana" w:hAnsi="Verdana"/>
          <w:sz w:val="20"/>
          <w:szCs w:val="20"/>
        </w:rPr>
        <w:tab/>
        <w:t>.</w:t>
      </w:r>
      <w:r w:rsidR="007E2046" w:rsidRPr="007E2046">
        <w:rPr>
          <w:rFonts w:ascii="Verdana" w:hAnsi="Verdana"/>
          <w:sz w:val="20"/>
          <w:szCs w:val="20"/>
        </w:rPr>
        <w:tab/>
        <w:t>.</w:t>
      </w:r>
      <w:r w:rsidR="007E2046" w:rsidRPr="007E2046">
        <w:rPr>
          <w:rFonts w:ascii="Verdana" w:hAnsi="Verdana"/>
          <w:sz w:val="20"/>
          <w:szCs w:val="20"/>
        </w:rPr>
        <w:tab/>
        <w:t>.</w:t>
      </w:r>
      <w:r w:rsidR="007E2046" w:rsidRPr="007E2046">
        <w:rPr>
          <w:rFonts w:ascii="Verdana" w:hAnsi="Verdana"/>
          <w:sz w:val="20"/>
          <w:szCs w:val="20"/>
        </w:rPr>
        <w:tab/>
        <w:t>.</w:t>
      </w:r>
      <w:r w:rsidR="007E2046" w:rsidRPr="007E2046">
        <w:rPr>
          <w:rFonts w:ascii="Verdana" w:hAnsi="Verdana"/>
          <w:sz w:val="20"/>
          <w:szCs w:val="20"/>
        </w:rPr>
        <w:tab/>
        <w:t>1</w:t>
      </w:r>
      <w:r w:rsidR="00FF5014">
        <w:rPr>
          <w:rFonts w:ascii="Verdana" w:hAnsi="Verdana"/>
          <w:sz w:val="20"/>
          <w:szCs w:val="20"/>
        </w:rPr>
        <w:t>5</w:t>
      </w:r>
    </w:p>
    <w:p w14:paraId="215A3804" w14:textId="469F77E7" w:rsidR="00111088" w:rsidRPr="007E2046" w:rsidRDefault="004516DB" w:rsidP="00111088">
      <w:pPr>
        <w:pStyle w:val="pcellbody"/>
        <w:numPr>
          <w:ilvl w:val="0"/>
          <w:numId w:val="85"/>
        </w:numPr>
        <w:spacing w:line="240" w:lineRule="exact"/>
        <w:rPr>
          <w:rFonts w:ascii="Verdana" w:hAnsi="Verdana"/>
          <w:sz w:val="20"/>
          <w:szCs w:val="20"/>
        </w:rPr>
      </w:pPr>
      <w:r w:rsidRPr="007E2046">
        <w:rPr>
          <w:rFonts w:ascii="Verdana" w:hAnsi="Verdana"/>
          <w:sz w:val="20"/>
          <w:szCs w:val="20"/>
        </w:rPr>
        <w:t>Proposer Executive Summary</w:t>
      </w:r>
      <w:r w:rsidR="007E2046" w:rsidRPr="007E2046">
        <w:rPr>
          <w:rFonts w:ascii="Verdana" w:hAnsi="Verdana"/>
          <w:sz w:val="20"/>
          <w:szCs w:val="20"/>
        </w:rPr>
        <w:tab/>
        <w:t>.</w:t>
      </w:r>
      <w:r w:rsidR="007E2046" w:rsidRPr="007E2046">
        <w:rPr>
          <w:rFonts w:ascii="Verdana" w:hAnsi="Verdana"/>
          <w:sz w:val="20"/>
          <w:szCs w:val="20"/>
        </w:rPr>
        <w:tab/>
        <w:t>.</w:t>
      </w:r>
      <w:r w:rsidR="007E2046" w:rsidRPr="007E2046">
        <w:rPr>
          <w:rFonts w:ascii="Verdana" w:hAnsi="Verdana"/>
          <w:sz w:val="20"/>
          <w:szCs w:val="20"/>
        </w:rPr>
        <w:tab/>
        <w:t>.</w:t>
      </w:r>
      <w:r w:rsidR="007E2046" w:rsidRPr="007E2046">
        <w:rPr>
          <w:rFonts w:ascii="Verdana" w:hAnsi="Verdana"/>
          <w:sz w:val="20"/>
          <w:szCs w:val="20"/>
        </w:rPr>
        <w:tab/>
        <w:t>.</w:t>
      </w:r>
      <w:r w:rsidR="007E2046" w:rsidRPr="007E2046">
        <w:rPr>
          <w:rFonts w:ascii="Verdana" w:hAnsi="Verdana"/>
          <w:sz w:val="20"/>
          <w:szCs w:val="20"/>
        </w:rPr>
        <w:tab/>
        <w:t>.</w:t>
      </w:r>
      <w:r w:rsidR="007E2046" w:rsidRPr="007E2046">
        <w:rPr>
          <w:rFonts w:ascii="Verdana" w:hAnsi="Verdana"/>
          <w:sz w:val="20"/>
          <w:szCs w:val="20"/>
        </w:rPr>
        <w:tab/>
        <w:t>.</w:t>
      </w:r>
      <w:r w:rsidR="007E2046" w:rsidRPr="007E2046">
        <w:rPr>
          <w:rFonts w:ascii="Verdana" w:hAnsi="Verdana"/>
          <w:sz w:val="20"/>
          <w:szCs w:val="20"/>
        </w:rPr>
        <w:tab/>
        <w:t>.</w:t>
      </w:r>
      <w:r w:rsidR="007E2046" w:rsidRPr="007E2046">
        <w:rPr>
          <w:rFonts w:ascii="Verdana" w:hAnsi="Verdana"/>
          <w:sz w:val="20"/>
          <w:szCs w:val="20"/>
        </w:rPr>
        <w:tab/>
        <w:t>.</w:t>
      </w:r>
      <w:r w:rsidR="007E2046" w:rsidRPr="007E2046">
        <w:rPr>
          <w:rFonts w:ascii="Verdana" w:hAnsi="Verdana"/>
          <w:sz w:val="20"/>
          <w:szCs w:val="20"/>
        </w:rPr>
        <w:tab/>
        <w:t>.</w:t>
      </w:r>
      <w:r w:rsidR="007E2046" w:rsidRPr="007E2046">
        <w:rPr>
          <w:rFonts w:ascii="Verdana" w:hAnsi="Verdana"/>
          <w:sz w:val="20"/>
          <w:szCs w:val="20"/>
        </w:rPr>
        <w:tab/>
        <w:t>.</w:t>
      </w:r>
      <w:r w:rsidR="007E2046" w:rsidRPr="007E2046">
        <w:rPr>
          <w:rFonts w:ascii="Verdana" w:hAnsi="Verdana"/>
          <w:sz w:val="20"/>
          <w:szCs w:val="20"/>
        </w:rPr>
        <w:tab/>
      </w:r>
      <w:r w:rsidR="007E2046" w:rsidRPr="007E2046">
        <w:rPr>
          <w:rFonts w:ascii="Verdana" w:hAnsi="Verdana"/>
          <w:sz w:val="20"/>
          <w:szCs w:val="20"/>
        </w:rPr>
        <w:tab/>
        <w:t>.</w:t>
      </w:r>
      <w:r w:rsidR="007E2046" w:rsidRPr="007E2046">
        <w:rPr>
          <w:rFonts w:ascii="Verdana" w:hAnsi="Verdana"/>
          <w:sz w:val="20"/>
          <w:szCs w:val="20"/>
        </w:rPr>
        <w:tab/>
        <w:t>1</w:t>
      </w:r>
      <w:r w:rsidR="00FF5014">
        <w:rPr>
          <w:rFonts w:ascii="Verdana" w:hAnsi="Verdana"/>
          <w:sz w:val="20"/>
          <w:szCs w:val="20"/>
        </w:rPr>
        <w:t>5</w:t>
      </w:r>
    </w:p>
    <w:p w14:paraId="39E38AAA" w14:textId="7BAEEA57" w:rsidR="004516DB" w:rsidRPr="007E2046" w:rsidRDefault="004516DB" w:rsidP="00111088">
      <w:pPr>
        <w:pStyle w:val="pcellbody"/>
        <w:numPr>
          <w:ilvl w:val="0"/>
          <w:numId w:val="85"/>
        </w:numPr>
        <w:spacing w:line="240" w:lineRule="exact"/>
        <w:rPr>
          <w:rFonts w:ascii="Verdana" w:hAnsi="Verdana"/>
          <w:sz w:val="20"/>
          <w:szCs w:val="20"/>
        </w:rPr>
      </w:pPr>
      <w:r w:rsidRPr="007E2046">
        <w:rPr>
          <w:rFonts w:ascii="Verdana" w:hAnsi="Verdana"/>
          <w:sz w:val="20"/>
          <w:szCs w:val="20"/>
        </w:rPr>
        <w:t xml:space="preserve">Main Proposal Submission Requirements </w:t>
      </w:r>
      <w:proofErr w:type="gramStart"/>
      <w:r w:rsidRPr="007E2046">
        <w:rPr>
          <w:rFonts w:ascii="Verdana" w:hAnsi="Verdana"/>
          <w:sz w:val="20"/>
          <w:szCs w:val="20"/>
        </w:rPr>
        <w:t>To</w:t>
      </w:r>
      <w:proofErr w:type="gramEnd"/>
      <w:r w:rsidRPr="007E2046">
        <w:rPr>
          <w:rFonts w:ascii="Verdana" w:hAnsi="Verdana"/>
          <w:sz w:val="20"/>
          <w:szCs w:val="20"/>
        </w:rPr>
        <w:t xml:space="preserve"> Submit a Responsive Proposal</w:t>
      </w:r>
      <w:r w:rsidR="007E2046" w:rsidRPr="007E2046">
        <w:rPr>
          <w:rFonts w:ascii="Verdana" w:hAnsi="Verdana"/>
          <w:sz w:val="20"/>
          <w:szCs w:val="20"/>
        </w:rPr>
        <w:tab/>
        <w:t>1</w:t>
      </w:r>
      <w:r w:rsidR="00FF5014">
        <w:rPr>
          <w:rFonts w:ascii="Verdana" w:hAnsi="Verdana"/>
          <w:sz w:val="20"/>
          <w:szCs w:val="20"/>
        </w:rPr>
        <w:t>5</w:t>
      </w:r>
    </w:p>
    <w:p w14:paraId="558A56C8" w14:textId="22A4FD43" w:rsidR="004516DB" w:rsidRPr="007E2046" w:rsidRDefault="004516DB" w:rsidP="00111088">
      <w:pPr>
        <w:pStyle w:val="pcellbody"/>
        <w:numPr>
          <w:ilvl w:val="0"/>
          <w:numId w:val="85"/>
        </w:numPr>
        <w:spacing w:line="240" w:lineRule="exact"/>
        <w:rPr>
          <w:rFonts w:ascii="Verdana" w:hAnsi="Verdana"/>
          <w:sz w:val="20"/>
          <w:szCs w:val="20"/>
        </w:rPr>
      </w:pPr>
      <w:r w:rsidRPr="007E2046">
        <w:rPr>
          <w:rFonts w:ascii="Verdana" w:hAnsi="Verdana"/>
          <w:sz w:val="20"/>
          <w:szCs w:val="20"/>
        </w:rPr>
        <w:t>Attachments</w:t>
      </w:r>
      <w:r w:rsidR="007E2046" w:rsidRPr="007E2046">
        <w:rPr>
          <w:rFonts w:ascii="Verdana" w:hAnsi="Verdana"/>
          <w:sz w:val="20"/>
          <w:szCs w:val="20"/>
        </w:rPr>
        <w:tab/>
        <w:t>.</w:t>
      </w:r>
      <w:r w:rsidR="007E2046" w:rsidRPr="007E2046">
        <w:rPr>
          <w:rFonts w:ascii="Verdana" w:hAnsi="Verdana"/>
          <w:sz w:val="20"/>
          <w:szCs w:val="20"/>
        </w:rPr>
        <w:tab/>
        <w:t>.</w:t>
      </w:r>
      <w:r w:rsidR="007E2046" w:rsidRPr="007E2046">
        <w:rPr>
          <w:rFonts w:ascii="Verdana" w:hAnsi="Verdana"/>
          <w:sz w:val="20"/>
          <w:szCs w:val="20"/>
        </w:rPr>
        <w:tab/>
        <w:t>.</w:t>
      </w:r>
      <w:r w:rsidR="007E2046" w:rsidRPr="007E2046">
        <w:rPr>
          <w:rFonts w:ascii="Verdana" w:hAnsi="Verdana"/>
          <w:sz w:val="20"/>
          <w:szCs w:val="20"/>
        </w:rPr>
        <w:tab/>
        <w:t>.</w:t>
      </w:r>
      <w:r w:rsidR="007E2046" w:rsidRPr="007E2046">
        <w:rPr>
          <w:rFonts w:ascii="Verdana" w:hAnsi="Verdana"/>
          <w:sz w:val="20"/>
          <w:szCs w:val="20"/>
        </w:rPr>
        <w:tab/>
        <w:t>.</w:t>
      </w:r>
      <w:r w:rsidR="007E2046" w:rsidRPr="007E2046">
        <w:rPr>
          <w:rFonts w:ascii="Verdana" w:hAnsi="Verdana"/>
          <w:sz w:val="20"/>
          <w:szCs w:val="20"/>
        </w:rPr>
        <w:tab/>
        <w:t>.</w:t>
      </w:r>
      <w:r w:rsidR="007E2046" w:rsidRPr="007E2046">
        <w:rPr>
          <w:rFonts w:ascii="Verdana" w:hAnsi="Verdana"/>
          <w:sz w:val="20"/>
          <w:szCs w:val="20"/>
        </w:rPr>
        <w:tab/>
        <w:t>.</w:t>
      </w:r>
      <w:r w:rsidR="007E2046" w:rsidRPr="007E2046">
        <w:rPr>
          <w:rFonts w:ascii="Verdana" w:hAnsi="Verdana"/>
          <w:sz w:val="20"/>
          <w:szCs w:val="20"/>
        </w:rPr>
        <w:tab/>
        <w:t>.</w:t>
      </w:r>
      <w:r w:rsidR="007E2046" w:rsidRPr="007E2046">
        <w:rPr>
          <w:rFonts w:ascii="Verdana" w:hAnsi="Verdana"/>
          <w:sz w:val="20"/>
          <w:szCs w:val="20"/>
        </w:rPr>
        <w:tab/>
        <w:t>.</w:t>
      </w:r>
      <w:r w:rsidR="007E2046" w:rsidRPr="007E2046">
        <w:rPr>
          <w:rFonts w:ascii="Verdana" w:hAnsi="Verdana"/>
          <w:sz w:val="20"/>
          <w:szCs w:val="20"/>
        </w:rPr>
        <w:tab/>
        <w:t>.</w:t>
      </w:r>
      <w:r w:rsidR="007E2046" w:rsidRPr="007E2046">
        <w:rPr>
          <w:rFonts w:ascii="Verdana" w:hAnsi="Verdana"/>
          <w:sz w:val="20"/>
          <w:szCs w:val="20"/>
        </w:rPr>
        <w:tab/>
      </w:r>
      <w:r w:rsidR="007E2046" w:rsidRPr="007E2046">
        <w:rPr>
          <w:rFonts w:ascii="Verdana" w:hAnsi="Verdana"/>
          <w:sz w:val="20"/>
          <w:szCs w:val="20"/>
        </w:rPr>
        <w:tab/>
        <w:t>.</w:t>
      </w:r>
      <w:r w:rsidR="007E2046" w:rsidRPr="007E2046">
        <w:rPr>
          <w:rFonts w:ascii="Verdana" w:hAnsi="Verdana"/>
          <w:sz w:val="20"/>
          <w:szCs w:val="20"/>
        </w:rPr>
        <w:tab/>
        <w:t>.</w:t>
      </w:r>
      <w:r w:rsidR="007E2046" w:rsidRPr="007E2046">
        <w:rPr>
          <w:rFonts w:ascii="Verdana" w:hAnsi="Verdana"/>
          <w:sz w:val="20"/>
          <w:szCs w:val="20"/>
        </w:rPr>
        <w:tab/>
        <w:t>.</w:t>
      </w:r>
      <w:r w:rsidR="007E2046" w:rsidRPr="007E2046">
        <w:rPr>
          <w:rFonts w:ascii="Verdana" w:hAnsi="Verdana"/>
          <w:sz w:val="20"/>
          <w:szCs w:val="20"/>
        </w:rPr>
        <w:tab/>
        <w:t>.</w:t>
      </w:r>
      <w:r w:rsidR="007E2046" w:rsidRPr="007E2046">
        <w:rPr>
          <w:rFonts w:ascii="Verdana" w:hAnsi="Verdana"/>
          <w:sz w:val="20"/>
          <w:szCs w:val="20"/>
        </w:rPr>
        <w:tab/>
        <w:t>.</w:t>
      </w:r>
      <w:r w:rsidR="007E2046" w:rsidRPr="007E2046">
        <w:rPr>
          <w:rFonts w:ascii="Verdana" w:hAnsi="Verdana"/>
          <w:sz w:val="20"/>
          <w:szCs w:val="20"/>
        </w:rPr>
        <w:tab/>
        <w:t>.</w:t>
      </w:r>
      <w:r w:rsidR="007E2046" w:rsidRPr="007E2046">
        <w:rPr>
          <w:rFonts w:ascii="Verdana" w:hAnsi="Verdana"/>
          <w:sz w:val="20"/>
          <w:szCs w:val="20"/>
        </w:rPr>
        <w:tab/>
        <w:t>1</w:t>
      </w:r>
      <w:r w:rsidR="00FF5014">
        <w:rPr>
          <w:rFonts w:ascii="Verdana" w:hAnsi="Verdana"/>
          <w:sz w:val="20"/>
          <w:szCs w:val="20"/>
        </w:rPr>
        <w:t>7</w:t>
      </w:r>
    </w:p>
    <w:p w14:paraId="5FD755C2" w14:textId="1C906948" w:rsidR="00703D5A" w:rsidRPr="007E2046" w:rsidRDefault="00703D5A" w:rsidP="00111088">
      <w:pPr>
        <w:pStyle w:val="pcellbody"/>
        <w:numPr>
          <w:ilvl w:val="0"/>
          <w:numId w:val="85"/>
        </w:numPr>
        <w:spacing w:line="240" w:lineRule="exact"/>
        <w:rPr>
          <w:rFonts w:ascii="Verdana" w:hAnsi="Verdana"/>
          <w:sz w:val="20"/>
          <w:szCs w:val="20"/>
        </w:rPr>
      </w:pPr>
      <w:r w:rsidRPr="007E2046">
        <w:rPr>
          <w:rFonts w:ascii="Verdana" w:hAnsi="Verdana"/>
          <w:sz w:val="20"/>
          <w:szCs w:val="20"/>
        </w:rPr>
        <w:t>Declaration of Confidential Information</w:t>
      </w:r>
      <w:r w:rsidRPr="007E2046">
        <w:rPr>
          <w:rFonts w:ascii="Verdana" w:hAnsi="Verdana"/>
          <w:sz w:val="20"/>
          <w:szCs w:val="20"/>
        </w:rPr>
        <w:tab/>
        <w:t>.</w:t>
      </w:r>
      <w:r w:rsidRPr="007E2046">
        <w:rPr>
          <w:rFonts w:ascii="Verdana" w:hAnsi="Verdana"/>
          <w:sz w:val="20"/>
          <w:szCs w:val="20"/>
        </w:rPr>
        <w:tab/>
        <w:t>.</w:t>
      </w:r>
      <w:r w:rsidRPr="007E2046">
        <w:rPr>
          <w:rFonts w:ascii="Verdana" w:hAnsi="Verdana"/>
          <w:sz w:val="20"/>
          <w:szCs w:val="20"/>
        </w:rPr>
        <w:tab/>
        <w:t>.</w:t>
      </w:r>
      <w:r w:rsidRPr="007E2046">
        <w:rPr>
          <w:rFonts w:ascii="Verdana" w:hAnsi="Verdana"/>
          <w:sz w:val="20"/>
          <w:szCs w:val="20"/>
        </w:rPr>
        <w:tab/>
        <w:t>.</w:t>
      </w:r>
      <w:r w:rsidRPr="007E2046">
        <w:rPr>
          <w:rFonts w:ascii="Verdana" w:hAnsi="Verdana"/>
          <w:sz w:val="20"/>
          <w:szCs w:val="20"/>
        </w:rPr>
        <w:tab/>
        <w:t>.</w:t>
      </w:r>
      <w:r w:rsidRPr="007E2046">
        <w:rPr>
          <w:rFonts w:ascii="Verdana" w:hAnsi="Verdana"/>
          <w:sz w:val="20"/>
          <w:szCs w:val="20"/>
        </w:rPr>
        <w:tab/>
        <w:t>.</w:t>
      </w:r>
      <w:r w:rsidRPr="007E2046">
        <w:rPr>
          <w:rFonts w:ascii="Verdana" w:hAnsi="Verdana"/>
          <w:sz w:val="20"/>
          <w:szCs w:val="20"/>
        </w:rPr>
        <w:tab/>
        <w:t>.</w:t>
      </w:r>
      <w:r w:rsidRPr="007E2046">
        <w:rPr>
          <w:rFonts w:ascii="Verdana" w:hAnsi="Verdana"/>
          <w:sz w:val="20"/>
          <w:szCs w:val="20"/>
        </w:rPr>
        <w:tab/>
        <w:t>.</w:t>
      </w:r>
      <w:r w:rsidR="002A08FD" w:rsidRPr="007E2046">
        <w:rPr>
          <w:rFonts w:ascii="Verdana" w:hAnsi="Verdana"/>
          <w:sz w:val="20"/>
          <w:szCs w:val="20"/>
        </w:rPr>
        <w:tab/>
        <w:t>.</w:t>
      </w:r>
      <w:r w:rsidR="002A08FD" w:rsidRPr="007E2046">
        <w:rPr>
          <w:rFonts w:ascii="Verdana" w:hAnsi="Verdana"/>
          <w:sz w:val="20"/>
          <w:szCs w:val="20"/>
        </w:rPr>
        <w:tab/>
        <w:t>.</w:t>
      </w:r>
      <w:r w:rsidR="002A08FD" w:rsidRPr="007E2046">
        <w:rPr>
          <w:rFonts w:ascii="Verdana" w:hAnsi="Verdana"/>
          <w:sz w:val="20"/>
          <w:szCs w:val="20"/>
        </w:rPr>
        <w:tab/>
      </w:r>
      <w:r w:rsidR="007E2046" w:rsidRPr="007E2046">
        <w:rPr>
          <w:rFonts w:ascii="Verdana" w:hAnsi="Verdana"/>
          <w:sz w:val="20"/>
          <w:szCs w:val="20"/>
        </w:rPr>
        <w:t>1</w:t>
      </w:r>
      <w:r w:rsidR="00FF5014">
        <w:rPr>
          <w:rFonts w:ascii="Verdana" w:hAnsi="Verdana"/>
          <w:sz w:val="20"/>
          <w:szCs w:val="20"/>
        </w:rPr>
        <w:t>7</w:t>
      </w:r>
      <w:r w:rsidR="00055DDD" w:rsidRPr="007E2046">
        <w:rPr>
          <w:rFonts w:ascii="Verdana" w:hAnsi="Verdana"/>
          <w:sz w:val="20"/>
          <w:szCs w:val="20"/>
        </w:rPr>
        <w:t xml:space="preserve">   </w:t>
      </w:r>
    </w:p>
    <w:p w14:paraId="6B35DA3C" w14:textId="5392B675" w:rsidR="007E2046" w:rsidRDefault="00C93123" w:rsidP="007E2046">
      <w:pPr>
        <w:pStyle w:val="pcellbody"/>
        <w:numPr>
          <w:ilvl w:val="0"/>
          <w:numId w:val="85"/>
        </w:numPr>
        <w:spacing w:line="240" w:lineRule="exact"/>
        <w:rPr>
          <w:rFonts w:ascii="Verdana" w:hAnsi="Verdana"/>
          <w:sz w:val="20"/>
          <w:szCs w:val="20"/>
        </w:rPr>
      </w:pPr>
      <w:r w:rsidRPr="007E2046">
        <w:rPr>
          <w:rFonts w:ascii="Verdana" w:hAnsi="Verdana"/>
          <w:sz w:val="20"/>
          <w:szCs w:val="20"/>
        </w:rPr>
        <w:t>Conflict of Interest – Disclosure Statement</w:t>
      </w:r>
      <w:r w:rsidRPr="007E2046">
        <w:rPr>
          <w:rFonts w:ascii="Verdana" w:hAnsi="Verdana"/>
          <w:sz w:val="20"/>
          <w:szCs w:val="20"/>
        </w:rPr>
        <w:tab/>
        <w:t>.</w:t>
      </w:r>
      <w:r w:rsidRPr="007E2046">
        <w:rPr>
          <w:rFonts w:ascii="Verdana" w:hAnsi="Verdana"/>
          <w:sz w:val="20"/>
          <w:szCs w:val="20"/>
        </w:rPr>
        <w:tab/>
        <w:t>.</w:t>
      </w:r>
      <w:r w:rsidRPr="007E2046">
        <w:rPr>
          <w:rFonts w:ascii="Verdana" w:hAnsi="Verdana"/>
          <w:sz w:val="20"/>
          <w:szCs w:val="20"/>
        </w:rPr>
        <w:tab/>
        <w:t>.</w:t>
      </w:r>
      <w:r w:rsidRPr="007E2046">
        <w:rPr>
          <w:rFonts w:ascii="Verdana" w:hAnsi="Verdana"/>
          <w:sz w:val="20"/>
          <w:szCs w:val="20"/>
        </w:rPr>
        <w:tab/>
        <w:t>.</w:t>
      </w:r>
      <w:r w:rsidRPr="007E2046">
        <w:rPr>
          <w:rFonts w:ascii="Verdana" w:hAnsi="Verdana"/>
          <w:sz w:val="20"/>
          <w:szCs w:val="20"/>
        </w:rPr>
        <w:tab/>
        <w:t>.</w:t>
      </w:r>
      <w:r w:rsidRPr="007E2046">
        <w:rPr>
          <w:rFonts w:ascii="Verdana" w:hAnsi="Verdana"/>
          <w:sz w:val="20"/>
          <w:szCs w:val="20"/>
        </w:rPr>
        <w:tab/>
        <w:t>.</w:t>
      </w:r>
      <w:r w:rsidRPr="007E2046">
        <w:rPr>
          <w:rFonts w:ascii="Verdana" w:hAnsi="Verdana"/>
          <w:sz w:val="20"/>
          <w:szCs w:val="20"/>
        </w:rPr>
        <w:tab/>
        <w:t>.</w:t>
      </w:r>
      <w:r w:rsidRPr="007E2046">
        <w:rPr>
          <w:rFonts w:ascii="Verdana" w:hAnsi="Verdana"/>
          <w:sz w:val="20"/>
          <w:szCs w:val="20"/>
        </w:rPr>
        <w:tab/>
        <w:t>.</w:t>
      </w:r>
      <w:r w:rsidRPr="007E2046">
        <w:rPr>
          <w:rFonts w:ascii="Verdana" w:hAnsi="Verdana"/>
          <w:sz w:val="20"/>
          <w:szCs w:val="20"/>
        </w:rPr>
        <w:tab/>
        <w:t>.</w:t>
      </w:r>
      <w:r w:rsidRPr="007E2046">
        <w:rPr>
          <w:rFonts w:ascii="Verdana" w:hAnsi="Verdana"/>
          <w:sz w:val="20"/>
          <w:szCs w:val="20"/>
        </w:rPr>
        <w:tab/>
      </w:r>
      <w:r w:rsidR="007E2046" w:rsidRPr="007E2046">
        <w:rPr>
          <w:rFonts w:ascii="Verdana" w:hAnsi="Verdana"/>
          <w:sz w:val="20"/>
          <w:szCs w:val="20"/>
        </w:rPr>
        <w:t>1</w:t>
      </w:r>
      <w:r w:rsidR="00FF5014">
        <w:rPr>
          <w:rFonts w:ascii="Verdana" w:hAnsi="Verdana"/>
          <w:sz w:val="20"/>
          <w:szCs w:val="20"/>
        </w:rPr>
        <w:t>7</w:t>
      </w:r>
      <w:r w:rsidR="00055DDD" w:rsidRPr="007E2046">
        <w:rPr>
          <w:rFonts w:ascii="Verdana" w:hAnsi="Verdana"/>
          <w:sz w:val="20"/>
          <w:szCs w:val="20"/>
        </w:rPr>
        <w:t xml:space="preserve">      </w:t>
      </w:r>
    </w:p>
    <w:p w14:paraId="5978D3B7" w14:textId="3426D4A3" w:rsidR="00AC547B" w:rsidRPr="007E2046" w:rsidRDefault="00204DBF" w:rsidP="007E2046">
      <w:pPr>
        <w:pStyle w:val="pcellbody"/>
        <w:numPr>
          <w:ilvl w:val="0"/>
          <w:numId w:val="85"/>
        </w:numPr>
        <w:spacing w:line="240" w:lineRule="exact"/>
        <w:rPr>
          <w:rFonts w:ascii="Verdana" w:hAnsi="Verdana"/>
          <w:sz w:val="20"/>
          <w:szCs w:val="20"/>
        </w:rPr>
      </w:pPr>
      <w:r w:rsidRPr="007E2046">
        <w:rPr>
          <w:rFonts w:ascii="Verdana" w:hAnsi="Verdana"/>
          <w:sz w:val="20"/>
          <w:szCs w:val="20"/>
        </w:rPr>
        <w:t>Statement of Assurances</w:t>
      </w:r>
      <w:r w:rsidR="00145457" w:rsidRPr="007E2046">
        <w:rPr>
          <w:rFonts w:ascii="Verdana" w:hAnsi="Verdana"/>
          <w:sz w:val="20"/>
          <w:szCs w:val="20"/>
        </w:rPr>
        <w:t xml:space="preserve"> </w:t>
      </w:r>
      <w:r w:rsidR="00145457" w:rsidRPr="007E2046">
        <w:rPr>
          <w:rFonts w:ascii="Verdana" w:hAnsi="Verdana"/>
          <w:sz w:val="20"/>
          <w:szCs w:val="20"/>
        </w:rPr>
        <w:tab/>
        <w:t>.</w:t>
      </w:r>
      <w:r w:rsidR="00145457" w:rsidRPr="007E2046">
        <w:rPr>
          <w:rFonts w:ascii="Verdana" w:hAnsi="Verdana"/>
          <w:sz w:val="20"/>
          <w:szCs w:val="20"/>
        </w:rPr>
        <w:tab/>
        <w:t>.</w:t>
      </w:r>
      <w:r w:rsidR="00145457" w:rsidRPr="007E2046">
        <w:rPr>
          <w:rFonts w:ascii="Verdana" w:hAnsi="Verdana"/>
          <w:sz w:val="20"/>
          <w:szCs w:val="20"/>
        </w:rPr>
        <w:tab/>
        <w:t>.</w:t>
      </w:r>
      <w:r w:rsidR="00145457" w:rsidRPr="007E2046">
        <w:rPr>
          <w:rFonts w:ascii="Verdana" w:hAnsi="Verdana"/>
          <w:sz w:val="20"/>
          <w:szCs w:val="20"/>
        </w:rPr>
        <w:tab/>
        <w:t>.</w:t>
      </w:r>
      <w:r w:rsidR="00145457" w:rsidRPr="007E2046">
        <w:rPr>
          <w:rFonts w:ascii="Verdana" w:hAnsi="Verdana"/>
          <w:sz w:val="20"/>
          <w:szCs w:val="20"/>
        </w:rPr>
        <w:tab/>
        <w:t>.</w:t>
      </w:r>
      <w:r w:rsidR="00145457" w:rsidRPr="007E2046">
        <w:rPr>
          <w:rFonts w:ascii="Verdana" w:hAnsi="Verdana"/>
          <w:sz w:val="20"/>
          <w:szCs w:val="20"/>
        </w:rPr>
        <w:tab/>
        <w:t>.</w:t>
      </w:r>
      <w:r w:rsidR="00145457" w:rsidRPr="007E2046">
        <w:rPr>
          <w:rFonts w:ascii="Verdana" w:hAnsi="Verdana"/>
          <w:sz w:val="20"/>
          <w:szCs w:val="20"/>
        </w:rPr>
        <w:tab/>
        <w:t>.</w:t>
      </w:r>
      <w:r w:rsidR="00145457" w:rsidRPr="007E2046">
        <w:rPr>
          <w:rFonts w:ascii="Verdana" w:hAnsi="Verdana"/>
          <w:sz w:val="20"/>
          <w:szCs w:val="20"/>
        </w:rPr>
        <w:tab/>
        <w:t>.</w:t>
      </w:r>
      <w:r w:rsidR="00145457" w:rsidRPr="007E2046">
        <w:rPr>
          <w:rFonts w:ascii="Verdana" w:hAnsi="Verdana"/>
          <w:sz w:val="20"/>
          <w:szCs w:val="20"/>
        </w:rPr>
        <w:tab/>
        <w:t>.</w:t>
      </w:r>
      <w:r w:rsidR="00145457" w:rsidRPr="007E2046">
        <w:rPr>
          <w:rFonts w:ascii="Verdana" w:hAnsi="Verdana"/>
          <w:sz w:val="20"/>
          <w:szCs w:val="20"/>
        </w:rPr>
        <w:tab/>
        <w:t>.</w:t>
      </w:r>
      <w:r w:rsidR="00145457" w:rsidRPr="007E2046">
        <w:rPr>
          <w:rFonts w:ascii="Verdana" w:hAnsi="Verdana"/>
          <w:sz w:val="20"/>
          <w:szCs w:val="20"/>
        </w:rPr>
        <w:tab/>
        <w:t>.</w:t>
      </w:r>
      <w:proofErr w:type="gramStart"/>
      <w:r w:rsidR="00145457" w:rsidRPr="007E2046">
        <w:rPr>
          <w:rFonts w:ascii="Verdana" w:hAnsi="Verdana"/>
          <w:sz w:val="20"/>
          <w:szCs w:val="20"/>
        </w:rPr>
        <w:tab/>
        <w:t xml:space="preserve">.   </w:t>
      </w:r>
      <w:proofErr w:type="gramEnd"/>
      <w:r w:rsidR="00145457" w:rsidRPr="007E2046">
        <w:rPr>
          <w:rFonts w:ascii="Verdana" w:hAnsi="Verdana"/>
          <w:sz w:val="20"/>
          <w:szCs w:val="20"/>
        </w:rPr>
        <w:t xml:space="preserve"> </w:t>
      </w:r>
      <w:r w:rsidR="004B1CBD" w:rsidRPr="007E2046">
        <w:rPr>
          <w:rFonts w:ascii="Verdana" w:hAnsi="Verdana"/>
          <w:sz w:val="20"/>
          <w:szCs w:val="20"/>
        </w:rPr>
        <w:t>.</w:t>
      </w:r>
      <w:r w:rsidR="00145457" w:rsidRPr="007E2046">
        <w:rPr>
          <w:rFonts w:ascii="Verdana" w:hAnsi="Verdana"/>
          <w:sz w:val="20"/>
          <w:szCs w:val="20"/>
        </w:rPr>
        <w:t xml:space="preserve">    </w:t>
      </w:r>
      <w:r w:rsidR="007E2046" w:rsidRPr="007E2046">
        <w:rPr>
          <w:rFonts w:ascii="Verdana" w:hAnsi="Verdana"/>
          <w:sz w:val="20"/>
          <w:szCs w:val="20"/>
        </w:rPr>
        <w:t>1</w:t>
      </w:r>
      <w:r w:rsidR="00FF5014">
        <w:rPr>
          <w:rFonts w:ascii="Verdana" w:hAnsi="Verdana"/>
          <w:sz w:val="20"/>
          <w:szCs w:val="20"/>
        </w:rPr>
        <w:t>7</w:t>
      </w:r>
      <w:r w:rsidR="00145457" w:rsidRPr="007E2046">
        <w:rPr>
          <w:rFonts w:ascii="Verdana" w:hAnsi="Verdana"/>
          <w:sz w:val="20"/>
          <w:szCs w:val="20"/>
        </w:rPr>
        <w:t xml:space="preserve"> </w:t>
      </w:r>
      <w:r w:rsidR="00145457" w:rsidRPr="00332DD8">
        <w:rPr>
          <w:rFonts w:ascii="Verdana" w:hAnsi="Verdana"/>
          <w:sz w:val="20"/>
          <w:szCs w:val="20"/>
        </w:rPr>
        <w:tab/>
      </w:r>
      <w:r w:rsidR="00055DDD" w:rsidRPr="00332DD8">
        <w:rPr>
          <w:rFonts w:ascii="Verdana" w:hAnsi="Verdana"/>
          <w:sz w:val="20"/>
          <w:szCs w:val="20"/>
        </w:rPr>
        <w:t xml:space="preserve"> </w:t>
      </w:r>
    </w:p>
    <w:p w14:paraId="0B5EF02C" w14:textId="77777777" w:rsidR="0078294D" w:rsidRPr="00C17676" w:rsidRDefault="0078294D" w:rsidP="0078294D">
      <w:pPr>
        <w:pStyle w:val="pcellbody"/>
        <w:spacing w:line="240" w:lineRule="exact"/>
        <w:rPr>
          <w:rFonts w:ascii="Verdana" w:hAnsi="Verdana"/>
          <w:sz w:val="20"/>
          <w:szCs w:val="20"/>
          <w:highlight w:val="yellow"/>
        </w:rPr>
      </w:pPr>
    </w:p>
    <w:p w14:paraId="54306F8C" w14:textId="46DF83E2" w:rsidR="002235E8" w:rsidRPr="007E2046" w:rsidRDefault="00193E42" w:rsidP="002235E8">
      <w:pPr>
        <w:pStyle w:val="pcellbody"/>
        <w:spacing w:line="240" w:lineRule="exact"/>
        <w:rPr>
          <w:rFonts w:ascii="Verdana" w:hAnsi="Verdana"/>
          <w:sz w:val="20"/>
          <w:szCs w:val="20"/>
        </w:rPr>
      </w:pPr>
      <w:r w:rsidRPr="007E2046">
        <w:rPr>
          <w:rFonts w:ascii="Verdana" w:hAnsi="Verdana"/>
          <w:sz w:val="20"/>
          <w:szCs w:val="20"/>
        </w:rPr>
        <w:t xml:space="preserve">Section </w:t>
      </w:r>
      <w:r w:rsidR="002235E8" w:rsidRPr="007E2046">
        <w:rPr>
          <w:rFonts w:ascii="Verdana" w:hAnsi="Verdana"/>
          <w:sz w:val="20"/>
          <w:szCs w:val="20"/>
        </w:rPr>
        <w:t>V — MANDATORY PROVISIONS</w:t>
      </w:r>
      <w:r w:rsidR="00EE5A09" w:rsidRPr="007E2046">
        <w:rPr>
          <w:rFonts w:ascii="Verdana" w:hAnsi="Verdana"/>
          <w:sz w:val="20"/>
          <w:szCs w:val="20"/>
        </w:rPr>
        <w:t xml:space="preserve"> </w:t>
      </w:r>
      <w:r w:rsidR="002235E8" w:rsidRPr="007E2046">
        <w:rPr>
          <w:rFonts w:ascii="Verdana" w:hAnsi="Verdana"/>
          <w:sz w:val="20"/>
          <w:szCs w:val="20"/>
        </w:rPr>
        <w:tab/>
        <w:t>.</w:t>
      </w:r>
      <w:r w:rsidR="002235E8" w:rsidRPr="007E2046">
        <w:rPr>
          <w:rFonts w:ascii="Verdana" w:hAnsi="Verdana"/>
          <w:sz w:val="20"/>
          <w:szCs w:val="20"/>
        </w:rPr>
        <w:tab/>
        <w:t>.</w:t>
      </w:r>
      <w:r w:rsidR="002235E8" w:rsidRPr="007E2046">
        <w:rPr>
          <w:rFonts w:ascii="Verdana" w:hAnsi="Verdana"/>
          <w:sz w:val="20"/>
          <w:szCs w:val="20"/>
        </w:rPr>
        <w:tab/>
        <w:t>.</w:t>
      </w:r>
      <w:r w:rsidR="002235E8" w:rsidRPr="007E2046">
        <w:rPr>
          <w:rFonts w:ascii="Verdana" w:hAnsi="Verdana"/>
          <w:sz w:val="20"/>
          <w:szCs w:val="20"/>
        </w:rPr>
        <w:tab/>
        <w:t>.</w:t>
      </w:r>
      <w:r w:rsidR="002235E8" w:rsidRPr="007E2046">
        <w:rPr>
          <w:rFonts w:ascii="Verdana" w:hAnsi="Verdana"/>
          <w:sz w:val="20"/>
          <w:szCs w:val="20"/>
        </w:rPr>
        <w:tab/>
        <w:t>.</w:t>
      </w:r>
      <w:r w:rsidR="002235E8" w:rsidRPr="007E2046">
        <w:rPr>
          <w:rFonts w:ascii="Verdana" w:hAnsi="Verdana"/>
          <w:sz w:val="20"/>
          <w:szCs w:val="20"/>
        </w:rPr>
        <w:tab/>
        <w:t>.</w:t>
      </w:r>
      <w:r w:rsidR="002235E8" w:rsidRPr="007E2046">
        <w:rPr>
          <w:rFonts w:ascii="Verdana" w:hAnsi="Verdana"/>
          <w:sz w:val="20"/>
          <w:szCs w:val="20"/>
        </w:rPr>
        <w:tab/>
        <w:t>.</w:t>
      </w:r>
      <w:r w:rsidR="002235E8" w:rsidRPr="007E2046">
        <w:rPr>
          <w:rFonts w:ascii="Verdana" w:hAnsi="Verdana"/>
          <w:sz w:val="20"/>
          <w:szCs w:val="20"/>
        </w:rPr>
        <w:tab/>
        <w:t>.</w:t>
      </w:r>
      <w:r w:rsidR="002235E8" w:rsidRPr="007E2046">
        <w:rPr>
          <w:rFonts w:ascii="Verdana" w:hAnsi="Verdana"/>
          <w:sz w:val="20"/>
          <w:szCs w:val="20"/>
        </w:rPr>
        <w:tab/>
        <w:t>.</w:t>
      </w:r>
      <w:r w:rsidR="002235E8" w:rsidRPr="007E2046">
        <w:rPr>
          <w:rFonts w:ascii="Verdana" w:hAnsi="Verdana"/>
          <w:sz w:val="20"/>
          <w:szCs w:val="20"/>
        </w:rPr>
        <w:tab/>
        <w:t>.</w:t>
      </w:r>
      <w:r w:rsidR="002235E8" w:rsidRPr="007E2046">
        <w:rPr>
          <w:rFonts w:ascii="Verdana" w:hAnsi="Verdana"/>
          <w:sz w:val="20"/>
          <w:szCs w:val="20"/>
        </w:rPr>
        <w:tab/>
        <w:t>.</w:t>
      </w:r>
      <w:r w:rsidR="002235E8" w:rsidRPr="007E2046">
        <w:rPr>
          <w:rFonts w:ascii="Verdana" w:hAnsi="Verdana"/>
          <w:sz w:val="20"/>
          <w:szCs w:val="20"/>
        </w:rPr>
        <w:tab/>
        <w:t>.</w:t>
      </w:r>
      <w:r w:rsidR="002235E8" w:rsidRPr="007E2046">
        <w:rPr>
          <w:rFonts w:ascii="Verdana" w:hAnsi="Verdana"/>
          <w:sz w:val="20"/>
          <w:szCs w:val="20"/>
        </w:rPr>
        <w:tab/>
      </w:r>
      <w:r w:rsidR="007E2046" w:rsidRPr="007E2046">
        <w:rPr>
          <w:rFonts w:ascii="Verdana" w:hAnsi="Verdana"/>
          <w:sz w:val="20"/>
          <w:szCs w:val="20"/>
        </w:rPr>
        <w:t>1</w:t>
      </w:r>
      <w:r w:rsidR="00FF5014">
        <w:rPr>
          <w:rFonts w:ascii="Verdana" w:hAnsi="Verdana"/>
          <w:sz w:val="20"/>
          <w:szCs w:val="20"/>
        </w:rPr>
        <w:t>8</w:t>
      </w:r>
      <w:r w:rsidR="002235E8" w:rsidRPr="007E2046">
        <w:rPr>
          <w:rFonts w:ascii="Verdana" w:hAnsi="Verdana"/>
          <w:sz w:val="20"/>
          <w:szCs w:val="20"/>
        </w:rPr>
        <w:tab/>
      </w:r>
      <w:r w:rsidR="00055DDD" w:rsidRPr="007E2046">
        <w:rPr>
          <w:rFonts w:ascii="Verdana" w:hAnsi="Verdana"/>
          <w:sz w:val="20"/>
          <w:szCs w:val="20"/>
        </w:rPr>
        <w:t xml:space="preserve"> </w:t>
      </w:r>
    </w:p>
    <w:p w14:paraId="6134241A" w14:textId="4EBC59EA" w:rsidR="002235E8" w:rsidRPr="007E2046" w:rsidRDefault="00EE5A09" w:rsidP="00987992">
      <w:pPr>
        <w:pStyle w:val="pcellbody"/>
        <w:numPr>
          <w:ilvl w:val="0"/>
          <w:numId w:val="2"/>
        </w:numPr>
        <w:spacing w:line="240" w:lineRule="exact"/>
        <w:rPr>
          <w:rFonts w:ascii="Verdana" w:hAnsi="Verdana"/>
          <w:sz w:val="20"/>
          <w:szCs w:val="20"/>
        </w:rPr>
      </w:pPr>
      <w:r w:rsidRPr="007E2046">
        <w:rPr>
          <w:rFonts w:ascii="Verdana" w:hAnsi="Verdana"/>
          <w:sz w:val="20"/>
          <w:szCs w:val="20"/>
        </w:rPr>
        <w:t>Standard Contract Provisions</w:t>
      </w:r>
      <w:r w:rsidR="002235E8" w:rsidRPr="007E2046">
        <w:rPr>
          <w:rFonts w:ascii="Verdana" w:hAnsi="Verdana"/>
          <w:sz w:val="20"/>
          <w:szCs w:val="20"/>
        </w:rPr>
        <w:tab/>
        <w:t>.</w:t>
      </w:r>
      <w:r w:rsidR="002235E8" w:rsidRPr="007E2046">
        <w:rPr>
          <w:rFonts w:ascii="Verdana" w:hAnsi="Verdana"/>
          <w:sz w:val="20"/>
          <w:szCs w:val="20"/>
        </w:rPr>
        <w:tab/>
        <w:t>.</w:t>
      </w:r>
      <w:r w:rsidR="002235E8" w:rsidRPr="007E2046">
        <w:rPr>
          <w:rFonts w:ascii="Verdana" w:hAnsi="Verdana"/>
          <w:sz w:val="20"/>
          <w:szCs w:val="20"/>
        </w:rPr>
        <w:tab/>
        <w:t>.</w:t>
      </w:r>
      <w:r w:rsidR="002235E8" w:rsidRPr="007E2046">
        <w:rPr>
          <w:rFonts w:ascii="Verdana" w:hAnsi="Verdana"/>
          <w:sz w:val="20"/>
          <w:szCs w:val="20"/>
        </w:rPr>
        <w:tab/>
        <w:t>.</w:t>
      </w:r>
      <w:r w:rsidR="002235E8" w:rsidRPr="007E2046">
        <w:rPr>
          <w:rFonts w:ascii="Verdana" w:hAnsi="Verdana"/>
          <w:sz w:val="20"/>
          <w:szCs w:val="20"/>
        </w:rPr>
        <w:tab/>
        <w:t>.</w:t>
      </w:r>
      <w:r w:rsidR="002235E8" w:rsidRPr="007E2046">
        <w:rPr>
          <w:rFonts w:ascii="Verdana" w:hAnsi="Verdana"/>
          <w:sz w:val="20"/>
          <w:szCs w:val="20"/>
        </w:rPr>
        <w:tab/>
        <w:t>.</w:t>
      </w:r>
      <w:r w:rsidR="002235E8" w:rsidRPr="007E2046">
        <w:rPr>
          <w:rFonts w:ascii="Verdana" w:hAnsi="Verdana"/>
          <w:sz w:val="20"/>
          <w:szCs w:val="20"/>
        </w:rPr>
        <w:tab/>
        <w:t>.</w:t>
      </w:r>
      <w:r w:rsidR="002235E8" w:rsidRPr="007E2046">
        <w:rPr>
          <w:rFonts w:ascii="Verdana" w:hAnsi="Verdana"/>
          <w:sz w:val="20"/>
          <w:szCs w:val="20"/>
        </w:rPr>
        <w:tab/>
        <w:t>.</w:t>
      </w:r>
      <w:r w:rsidR="002235E8" w:rsidRPr="007E2046">
        <w:rPr>
          <w:rFonts w:ascii="Verdana" w:hAnsi="Verdana"/>
          <w:sz w:val="20"/>
          <w:szCs w:val="20"/>
        </w:rPr>
        <w:tab/>
        <w:t>.</w:t>
      </w:r>
      <w:r w:rsidR="002235E8" w:rsidRPr="007E2046">
        <w:rPr>
          <w:rFonts w:ascii="Verdana" w:hAnsi="Verdana"/>
          <w:sz w:val="20"/>
          <w:szCs w:val="20"/>
        </w:rPr>
        <w:tab/>
        <w:t>.</w:t>
      </w:r>
      <w:proofErr w:type="gramStart"/>
      <w:r w:rsidR="002235E8" w:rsidRPr="007E2046">
        <w:rPr>
          <w:rFonts w:ascii="Verdana" w:hAnsi="Verdana"/>
          <w:sz w:val="20"/>
          <w:szCs w:val="20"/>
        </w:rPr>
        <w:tab/>
      </w:r>
      <w:r w:rsidR="006A4BEA" w:rsidRPr="007E2046">
        <w:rPr>
          <w:rFonts w:ascii="Verdana" w:hAnsi="Verdana"/>
          <w:sz w:val="20"/>
          <w:szCs w:val="20"/>
        </w:rPr>
        <w:t xml:space="preserve">.   </w:t>
      </w:r>
      <w:proofErr w:type="gramEnd"/>
      <w:r w:rsidR="006A4BEA" w:rsidRPr="007E2046">
        <w:rPr>
          <w:rFonts w:ascii="Verdana" w:hAnsi="Verdana"/>
          <w:sz w:val="20"/>
          <w:szCs w:val="20"/>
        </w:rPr>
        <w:t xml:space="preserve"> .</w:t>
      </w:r>
      <w:r w:rsidR="009C7448" w:rsidRPr="007E2046">
        <w:rPr>
          <w:rFonts w:ascii="Verdana" w:hAnsi="Verdana"/>
          <w:sz w:val="20"/>
          <w:szCs w:val="20"/>
        </w:rPr>
        <w:t xml:space="preserve">   </w:t>
      </w:r>
      <w:r w:rsidR="00513001">
        <w:rPr>
          <w:rFonts w:ascii="Verdana" w:hAnsi="Verdana"/>
          <w:sz w:val="20"/>
          <w:szCs w:val="20"/>
        </w:rPr>
        <w:t xml:space="preserve"> 1</w:t>
      </w:r>
      <w:r w:rsidR="00FF5014">
        <w:rPr>
          <w:rFonts w:ascii="Verdana" w:hAnsi="Verdana"/>
          <w:sz w:val="20"/>
          <w:szCs w:val="20"/>
        </w:rPr>
        <w:t>8</w:t>
      </w:r>
      <w:r w:rsidR="009C7448" w:rsidRPr="007E2046">
        <w:rPr>
          <w:rFonts w:ascii="Verdana" w:hAnsi="Verdana"/>
          <w:sz w:val="20"/>
          <w:szCs w:val="20"/>
        </w:rPr>
        <w:t xml:space="preserve">       </w:t>
      </w:r>
    </w:p>
    <w:p w14:paraId="2859D5E9" w14:textId="5FEAEDDD" w:rsidR="002235E8" w:rsidRPr="007E2046" w:rsidRDefault="002235E8" w:rsidP="00987992">
      <w:pPr>
        <w:pStyle w:val="pcellbody"/>
        <w:numPr>
          <w:ilvl w:val="0"/>
          <w:numId w:val="2"/>
        </w:numPr>
        <w:spacing w:line="240" w:lineRule="exact"/>
        <w:rPr>
          <w:rFonts w:ascii="Verdana" w:hAnsi="Verdana"/>
          <w:sz w:val="20"/>
          <w:szCs w:val="20"/>
        </w:rPr>
      </w:pPr>
      <w:r w:rsidRPr="007E2046">
        <w:rPr>
          <w:rFonts w:ascii="Verdana" w:hAnsi="Verdana"/>
          <w:sz w:val="20"/>
          <w:szCs w:val="20"/>
        </w:rPr>
        <w:t>Assurances</w:t>
      </w:r>
      <w:r w:rsidRPr="007E2046">
        <w:rPr>
          <w:rFonts w:ascii="Verdana" w:hAnsi="Verdana"/>
          <w:sz w:val="20"/>
          <w:szCs w:val="20"/>
        </w:rPr>
        <w:tab/>
        <w:t>.</w:t>
      </w:r>
      <w:r w:rsidRPr="007E2046">
        <w:rPr>
          <w:rFonts w:ascii="Verdana" w:hAnsi="Verdana"/>
          <w:sz w:val="20"/>
          <w:szCs w:val="20"/>
        </w:rPr>
        <w:tab/>
        <w:t>.</w:t>
      </w:r>
      <w:r w:rsidRPr="007E2046">
        <w:rPr>
          <w:rFonts w:ascii="Verdana" w:hAnsi="Verdana"/>
          <w:sz w:val="20"/>
          <w:szCs w:val="20"/>
        </w:rPr>
        <w:tab/>
        <w:t>.</w:t>
      </w:r>
      <w:r w:rsidRPr="007E2046">
        <w:rPr>
          <w:rFonts w:ascii="Verdana" w:hAnsi="Verdana"/>
          <w:sz w:val="20"/>
          <w:szCs w:val="20"/>
        </w:rPr>
        <w:tab/>
        <w:t>.</w:t>
      </w:r>
      <w:r w:rsidRPr="007E2046">
        <w:rPr>
          <w:rFonts w:ascii="Verdana" w:hAnsi="Verdana"/>
          <w:sz w:val="20"/>
          <w:szCs w:val="20"/>
        </w:rPr>
        <w:tab/>
        <w:t>.</w:t>
      </w:r>
      <w:r w:rsidRPr="007E2046">
        <w:rPr>
          <w:rFonts w:ascii="Verdana" w:hAnsi="Verdana"/>
          <w:sz w:val="20"/>
          <w:szCs w:val="20"/>
        </w:rPr>
        <w:tab/>
        <w:t>.</w:t>
      </w:r>
      <w:r w:rsidRPr="007E2046">
        <w:rPr>
          <w:rFonts w:ascii="Verdana" w:hAnsi="Verdana"/>
          <w:sz w:val="20"/>
          <w:szCs w:val="20"/>
        </w:rPr>
        <w:tab/>
        <w:t>.</w:t>
      </w:r>
      <w:r w:rsidRPr="007E2046">
        <w:rPr>
          <w:rFonts w:ascii="Verdana" w:hAnsi="Verdana"/>
          <w:sz w:val="20"/>
          <w:szCs w:val="20"/>
        </w:rPr>
        <w:tab/>
        <w:t>.</w:t>
      </w:r>
      <w:r w:rsidRPr="007E2046">
        <w:rPr>
          <w:rFonts w:ascii="Verdana" w:hAnsi="Verdana"/>
          <w:sz w:val="20"/>
          <w:szCs w:val="20"/>
        </w:rPr>
        <w:tab/>
        <w:t>.</w:t>
      </w:r>
      <w:r w:rsidRPr="007E2046">
        <w:rPr>
          <w:rFonts w:ascii="Verdana" w:hAnsi="Verdana"/>
          <w:sz w:val="20"/>
          <w:szCs w:val="20"/>
        </w:rPr>
        <w:tab/>
        <w:t>.</w:t>
      </w:r>
      <w:r w:rsidRPr="007E2046">
        <w:rPr>
          <w:rFonts w:ascii="Verdana" w:hAnsi="Verdana"/>
          <w:sz w:val="20"/>
          <w:szCs w:val="20"/>
        </w:rPr>
        <w:tab/>
        <w:t>.</w:t>
      </w:r>
      <w:r w:rsidRPr="007E2046">
        <w:rPr>
          <w:rFonts w:ascii="Verdana" w:hAnsi="Verdana"/>
          <w:sz w:val="20"/>
          <w:szCs w:val="20"/>
        </w:rPr>
        <w:tab/>
        <w:t>.</w:t>
      </w:r>
      <w:r w:rsidRPr="007E2046">
        <w:rPr>
          <w:rFonts w:ascii="Verdana" w:hAnsi="Verdana"/>
          <w:sz w:val="20"/>
          <w:szCs w:val="20"/>
        </w:rPr>
        <w:tab/>
        <w:t>.</w:t>
      </w:r>
      <w:r w:rsidRPr="007E2046">
        <w:rPr>
          <w:rFonts w:ascii="Verdana" w:hAnsi="Verdana"/>
          <w:sz w:val="20"/>
          <w:szCs w:val="20"/>
        </w:rPr>
        <w:tab/>
        <w:t>.</w:t>
      </w:r>
      <w:r w:rsidRPr="007E2046">
        <w:rPr>
          <w:rFonts w:ascii="Verdana" w:hAnsi="Verdana"/>
          <w:sz w:val="20"/>
          <w:szCs w:val="20"/>
        </w:rPr>
        <w:tab/>
        <w:t>.</w:t>
      </w:r>
      <w:r w:rsidRPr="007E2046">
        <w:rPr>
          <w:rFonts w:ascii="Verdana" w:hAnsi="Verdana"/>
          <w:sz w:val="20"/>
          <w:szCs w:val="20"/>
        </w:rPr>
        <w:tab/>
        <w:t>.</w:t>
      </w:r>
      <w:r w:rsidRPr="007E2046">
        <w:rPr>
          <w:rFonts w:ascii="Verdana" w:hAnsi="Verdana"/>
          <w:sz w:val="20"/>
          <w:szCs w:val="20"/>
        </w:rPr>
        <w:tab/>
        <w:t>.</w:t>
      </w:r>
      <w:r w:rsidR="009C7448" w:rsidRPr="007E2046">
        <w:rPr>
          <w:rFonts w:ascii="Verdana" w:hAnsi="Verdana"/>
          <w:sz w:val="20"/>
          <w:szCs w:val="20"/>
        </w:rPr>
        <w:t xml:space="preserve">    </w:t>
      </w:r>
      <w:r w:rsidR="00513001">
        <w:rPr>
          <w:rFonts w:ascii="Verdana" w:hAnsi="Verdana"/>
          <w:sz w:val="20"/>
          <w:szCs w:val="20"/>
        </w:rPr>
        <w:t>1</w:t>
      </w:r>
      <w:r w:rsidR="00FF5014">
        <w:rPr>
          <w:rFonts w:ascii="Verdana" w:hAnsi="Verdana"/>
          <w:sz w:val="20"/>
          <w:szCs w:val="20"/>
        </w:rPr>
        <w:t>8</w:t>
      </w:r>
      <w:r w:rsidR="009C7448" w:rsidRPr="007E2046">
        <w:rPr>
          <w:rFonts w:ascii="Verdana" w:hAnsi="Verdana"/>
          <w:sz w:val="20"/>
          <w:szCs w:val="20"/>
        </w:rPr>
        <w:t xml:space="preserve">     </w:t>
      </w:r>
    </w:p>
    <w:p w14:paraId="197004AB" w14:textId="0488147B" w:rsidR="002235E8" w:rsidRPr="007E2046" w:rsidRDefault="002235E8" w:rsidP="00987992">
      <w:pPr>
        <w:pStyle w:val="pcellbody"/>
        <w:numPr>
          <w:ilvl w:val="0"/>
          <w:numId w:val="2"/>
        </w:numPr>
        <w:spacing w:line="240" w:lineRule="exact"/>
        <w:rPr>
          <w:rFonts w:ascii="Verdana" w:hAnsi="Verdana"/>
          <w:sz w:val="20"/>
          <w:szCs w:val="20"/>
        </w:rPr>
      </w:pPr>
      <w:r w:rsidRPr="007E2046">
        <w:rPr>
          <w:rFonts w:ascii="Verdana" w:hAnsi="Verdana"/>
          <w:sz w:val="20"/>
          <w:szCs w:val="20"/>
        </w:rPr>
        <w:t>Terms and Conditions</w:t>
      </w:r>
      <w:r w:rsidRPr="007E2046">
        <w:rPr>
          <w:rFonts w:ascii="Verdana" w:hAnsi="Verdana"/>
          <w:sz w:val="20"/>
          <w:szCs w:val="20"/>
        </w:rPr>
        <w:tab/>
        <w:t>.</w:t>
      </w:r>
      <w:r w:rsidRPr="007E2046">
        <w:rPr>
          <w:rFonts w:ascii="Verdana" w:hAnsi="Verdana"/>
          <w:sz w:val="20"/>
          <w:szCs w:val="20"/>
        </w:rPr>
        <w:tab/>
        <w:t>.</w:t>
      </w:r>
      <w:r w:rsidRPr="007E2046">
        <w:rPr>
          <w:rFonts w:ascii="Verdana" w:hAnsi="Verdana"/>
          <w:sz w:val="20"/>
          <w:szCs w:val="20"/>
        </w:rPr>
        <w:tab/>
        <w:t>.</w:t>
      </w:r>
      <w:r w:rsidRPr="007E2046">
        <w:rPr>
          <w:rFonts w:ascii="Verdana" w:hAnsi="Verdana"/>
          <w:sz w:val="20"/>
          <w:szCs w:val="20"/>
        </w:rPr>
        <w:tab/>
        <w:t>.</w:t>
      </w:r>
      <w:r w:rsidRPr="007E2046">
        <w:rPr>
          <w:rFonts w:ascii="Verdana" w:hAnsi="Verdana"/>
          <w:sz w:val="20"/>
          <w:szCs w:val="20"/>
        </w:rPr>
        <w:tab/>
        <w:t>.</w:t>
      </w:r>
      <w:r w:rsidRPr="007E2046">
        <w:rPr>
          <w:rFonts w:ascii="Verdana" w:hAnsi="Verdana"/>
          <w:sz w:val="20"/>
          <w:szCs w:val="20"/>
        </w:rPr>
        <w:tab/>
        <w:t>.</w:t>
      </w:r>
      <w:r w:rsidRPr="007E2046">
        <w:rPr>
          <w:rFonts w:ascii="Verdana" w:hAnsi="Verdana"/>
          <w:sz w:val="20"/>
          <w:szCs w:val="20"/>
        </w:rPr>
        <w:tab/>
        <w:t>.</w:t>
      </w:r>
      <w:r w:rsidRPr="007E2046">
        <w:rPr>
          <w:rFonts w:ascii="Verdana" w:hAnsi="Verdana"/>
          <w:sz w:val="20"/>
          <w:szCs w:val="20"/>
        </w:rPr>
        <w:tab/>
        <w:t>.</w:t>
      </w:r>
      <w:r w:rsidRPr="007E2046">
        <w:rPr>
          <w:rFonts w:ascii="Verdana" w:hAnsi="Verdana"/>
          <w:sz w:val="20"/>
          <w:szCs w:val="20"/>
        </w:rPr>
        <w:tab/>
        <w:t>.</w:t>
      </w:r>
      <w:r w:rsidRPr="007E2046">
        <w:rPr>
          <w:rFonts w:ascii="Verdana" w:hAnsi="Verdana"/>
          <w:sz w:val="20"/>
          <w:szCs w:val="20"/>
        </w:rPr>
        <w:tab/>
        <w:t>.</w:t>
      </w:r>
      <w:r w:rsidRPr="007E2046">
        <w:rPr>
          <w:rFonts w:ascii="Verdana" w:hAnsi="Verdana"/>
          <w:sz w:val="20"/>
          <w:szCs w:val="20"/>
        </w:rPr>
        <w:tab/>
        <w:t>.</w:t>
      </w:r>
      <w:r w:rsidRPr="007E2046">
        <w:rPr>
          <w:rFonts w:ascii="Verdana" w:hAnsi="Verdana"/>
          <w:sz w:val="20"/>
          <w:szCs w:val="20"/>
        </w:rPr>
        <w:tab/>
        <w:t>.</w:t>
      </w:r>
      <w:r w:rsidRPr="007E2046">
        <w:rPr>
          <w:rFonts w:ascii="Verdana" w:hAnsi="Verdana"/>
          <w:sz w:val="20"/>
          <w:szCs w:val="20"/>
        </w:rPr>
        <w:tab/>
        <w:t>.</w:t>
      </w:r>
      <w:r w:rsidRPr="007E2046">
        <w:rPr>
          <w:rFonts w:ascii="Verdana" w:hAnsi="Verdana"/>
          <w:sz w:val="20"/>
          <w:szCs w:val="20"/>
        </w:rPr>
        <w:tab/>
        <w:t>.</w:t>
      </w:r>
      <w:r w:rsidRPr="007E2046">
        <w:rPr>
          <w:rFonts w:ascii="Verdana" w:hAnsi="Verdana"/>
          <w:sz w:val="20"/>
          <w:szCs w:val="20"/>
        </w:rPr>
        <w:tab/>
      </w:r>
      <w:r w:rsidR="00112B39">
        <w:rPr>
          <w:rFonts w:ascii="Verdana" w:hAnsi="Verdana"/>
          <w:sz w:val="20"/>
          <w:szCs w:val="20"/>
        </w:rPr>
        <w:t>19</w:t>
      </w:r>
      <w:r w:rsidR="009C7448" w:rsidRPr="007E2046">
        <w:rPr>
          <w:rFonts w:ascii="Verdana" w:hAnsi="Verdana"/>
          <w:sz w:val="20"/>
          <w:szCs w:val="20"/>
        </w:rPr>
        <w:t xml:space="preserve">    </w:t>
      </w:r>
    </w:p>
    <w:p w14:paraId="796FD05C" w14:textId="3DA46070" w:rsidR="002235E8" w:rsidRPr="007E2046" w:rsidRDefault="002235E8" w:rsidP="00987992">
      <w:pPr>
        <w:pStyle w:val="pcellbody"/>
        <w:numPr>
          <w:ilvl w:val="0"/>
          <w:numId w:val="2"/>
        </w:numPr>
        <w:spacing w:line="240" w:lineRule="exact"/>
        <w:rPr>
          <w:rFonts w:ascii="Verdana" w:hAnsi="Verdana"/>
          <w:sz w:val="20"/>
          <w:szCs w:val="20"/>
        </w:rPr>
      </w:pPr>
      <w:r w:rsidRPr="007E2046">
        <w:rPr>
          <w:rFonts w:ascii="Verdana" w:hAnsi="Verdana"/>
          <w:sz w:val="20"/>
          <w:szCs w:val="20"/>
        </w:rPr>
        <w:t>Rights Reserved to the State</w:t>
      </w:r>
      <w:r w:rsidRPr="007E2046">
        <w:rPr>
          <w:rFonts w:ascii="Verdana" w:hAnsi="Verdana"/>
          <w:sz w:val="20"/>
          <w:szCs w:val="20"/>
        </w:rPr>
        <w:tab/>
        <w:t>.</w:t>
      </w:r>
      <w:r w:rsidRPr="007E2046">
        <w:rPr>
          <w:rFonts w:ascii="Verdana" w:hAnsi="Verdana"/>
          <w:sz w:val="20"/>
          <w:szCs w:val="20"/>
        </w:rPr>
        <w:tab/>
        <w:t>.</w:t>
      </w:r>
      <w:r w:rsidRPr="007E2046">
        <w:rPr>
          <w:rFonts w:ascii="Verdana" w:hAnsi="Verdana"/>
          <w:sz w:val="20"/>
          <w:szCs w:val="20"/>
        </w:rPr>
        <w:tab/>
        <w:t>.</w:t>
      </w:r>
      <w:r w:rsidRPr="007E2046">
        <w:rPr>
          <w:rFonts w:ascii="Verdana" w:hAnsi="Verdana"/>
          <w:sz w:val="20"/>
          <w:szCs w:val="20"/>
        </w:rPr>
        <w:tab/>
        <w:t>.</w:t>
      </w:r>
      <w:r w:rsidRPr="007E2046">
        <w:rPr>
          <w:rFonts w:ascii="Verdana" w:hAnsi="Verdana"/>
          <w:sz w:val="20"/>
          <w:szCs w:val="20"/>
        </w:rPr>
        <w:tab/>
        <w:t>.</w:t>
      </w:r>
      <w:r w:rsidRPr="007E2046">
        <w:rPr>
          <w:rFonts w:ascii="Verdana" w:hAnsi="Verdana"/>
          <w:sz w:val="20"/>
          <w:szCs w:val="20"/>
        </w:rPr>
        <w:tab/>
        <w:t>.</w:t>
      </w:r>
      <w:r w:rsidRPr="007E2046">
        <w:rPr>
          <w:rFonts w:ascii="Verdana" w:hAnsi="Verdana"/>
          <w:sz w:val="20"/>
          <w:szCs w:val="20"/>
        </w:rPr>
        <w:tab/>
        <w:t>.</w:t>
      </w:r>
      <w:r w:rsidRPr="007E2046">
        <w:rPr>
          <w:rFonts w:ascii="Verdana" w:hAnsi="Verdana"/>
          <w:sz w:val="20"/>
          <w:szCs w:val="20"/>
        </w:rPr>
        <w:tab/>
        <w:t>.</w:t>
      </w:r>
      <w:r w:rsidRPr="007E2046">
        <w:rPr>
          <w:rFonts w:ascii="Verdana" w:hAnsi="Verdana"/>
          <w:sz w:val="20"/>
          <w:szCs w:val="20"/>
        </w:rPr>
        <w:tab/>
        <w:t>.</w:t>
      </w:r>
      <w:r w:rsidRPr="007E2046">
        <w:rPr>
          <w:rFonts w:ascii="Verdana" w:hAnsi="Verdana"/>
          <w:sz w:val="20"/>
          <w:szCs w:val="20"/>
        </w:rPr>
        <w:tab/>
        <w:t>.</w:t>
      </w:r>
      <w:r w:rsidRPr="007E2046">
        <w:rPr>
          <w:rFonts w:ascii="Verdana" w:hAnsi="Verdana"/>
          <w:sz w:val="20"/>
          <w:szCs w:val="20"/>
        </w:rPr>
        <w:tab/>
        <w:t>.</w:t>
      </w:r>
      <w:r w:rsidRPr="007E2046">
        <w:rPr>
          <w:rFonts w:ascii="Verdana" w:hAnsi="Verdana"/>
          <w:sz w:val="20"/>
          <w:szCs w:val="20"/>
        </w:rPr>
        <w:tab/>
        <w:t>.</w:t>
      </w:r>
      <w:r w:rsidRPr="007E2046">
        <w:rPr>
          <w:rFonts w:ascii="Verdana" w:hAnsi="Verdana"/>
          <w:sz w:val="20"/>
          <w:szCs w:val="20"/>
        </w:rPr>
        <w:tab/>
      </w:r>
      <w:r w:rsidR="00484C5F">
        <w:rPr>
          <w:rFonts w:ascii="Verdana" w:hAnsi="Verdana"/>
          <w:sz w:val="20"/>
          <w:szCs w:val="20"/>
        </w:rPr>
        <w:t>2</w:t>
      </w:r>
      <w:r w:rsidR="00112B39">
        <w:rPr>
          <w:rFonts w:ascii="Verdana" w:hAnsi="Verdana"/>
          <w:sz w:val="20"/>
          <w:szCs w:val="20"/>
        </w:rPr>
        <w:t>0</w:t>
      </w:r>
      <w:r w:rsidR="009C7448" w:rsidRPr="007E2046">
        <w:rPr>
          <w:rFonts w:ascii="Verdana" w:hAnsi="Verdana"/>
          <w:sz w:val="20"/>
          <w:szCs w:val="20"/>
        </w:rPr>
        <w:t xml:space="preserve">     </w:t>
      </w:r>
    </w:p>
    <w:p w14:paraId="51995B1F" w14:textId="05CAC76A" w:rsidR="002235E8" w:rsidRPr="007E2046" w:rsidRDefault="002235E8" w:rsidP="00987992">
      <w:pPr>
        <w:pStyle w:val="pcellbody"/>
        <w:numPr>
          <w:ilvl w:val="0"/>
          <w:numId w:val="2"/>
        </w:numPr>
        <w:spacing w:line="240" w:lineRule="exact"/>
        <w:rPr>
          <w:rFonts w:ascii="Verdana" w:hAnsi="Verdana"/>
          <w:sz w:val="20"/>
          <w:szCs w:val="20"/>
        </w:rPr>
      </w:pPr>
      <w:r w:rsidRPr="007E2046">
        <w:rPr>
          <w:rFonts w:ascii="Verdana" w:hAnsi="Verdana"/>
          <w:sz w:val="20"/>
          <w:szCs w:val="20"/>
        </w:rPr>
        <w:t>Statutory and Regulatory Compliance</w:t>
      </w:r>
      <w:r w:rsidRPr="007E2046">
        <w:rPr>
          <w:rFonts w:ascii="Verdana" w:hAnsi="Verdana"/>
          <w:sz w:val="20"/>
          <w:szCs w:val="20"/>
        </w:rPr>
        <w:tab/>
        <w:t>.</w:t>
      </w:r>
      <w:r w:rsidRPr="007E2046">
        <w:rPr>
          <w:rFonts w:ascii="Verdana" w:hAnsi="Verdana"/>
          <w:sz w:val="20"/>
          <w:szCs w:val="20"/>
        </w:rPr>
        <w:tab/>
        <w:t>.</w:t>
      </w:r>
      <w:r w:rsidRPr="007E2046">
        <w:rPr>
          <w:rFonts w:ascii="Verdana" w:hAnsi="Verdana"/>
          <w:sz w:val="20"/>
          <w:szCs w:val="20"/>
        </w:rPr>
        <w:tab/>
        <w:t>.</w:t>
      </w:r>
      <w:r w:rsidRPr="007E2046">
        <w:rPr>
          <w:rFonts w:ascii="Verdana" w:hAnsi="Verdana"/>
          <w:sz w:val="20"/>
          <w:szCs w:val="20"/>
        </w:rPr>
        <w:tab/>
        <w:t>.</w:t>
      </w:r>
      <w:r w:rsidRPr="007E2046">
        <w:rPr>
          <w:rFonts w:ascii="Verdana" w:hAnsi="Verdana"/>
          <w:sz w:val="20"/>
          <w:szCs w:val="20"/>
        </w:rPr>
        <w:tab/>
        <w:t>.</w:t>
      </w:r>
      <w:r w:rsidRPr="007E2046">
        <w:rPr>
          <w:rFonts w:ascii="Verdana" w:hAnsi="Verdana"/>
          <w:sz w:val="20"/>
          <w:szCs w:val="20"/>
        </w:rPr>
        <w:tab/>
        <w:t>.</w:t>
      </w:r>
      <w:r w:rsidRPr="007E2046">
        <w:rPr>
          <w:rFonts w:ascii="Verdana" w:hAnsi="Verdana"/>
          <w:sz w:val="20"/>
          <w:szCs w:val="20"/>
        </w:rPr>
        <w:tab/>
        <w:t>.</w:t>
      </w:r>
      <w:r w:rsidRPr="007E2046">
        <w:rPr>
          <w:rFonts w:ascii="Verdana" w:hAnsi="Verdana"/>
          <w:sz w:val="20"/>
          <w:szCs w:val="20"/>
        </w:rPr>
        <w:tab/>
        <w:t>.</w:t>
      </w:r>
      <w:r w:rsidRPr="007E2046">
        <w:rPr>
          <w:rFonts w:ascii="Verdana" w:hAnsi="Verdana"/>
          <w:sz w:val="20"/>
          <w:szCs w:val="20"/>
        </w:rPr>
        <w:tab/>
        <w:t>.</w:t>
      </w:r>
      <w:r w:rsidRPr="007E2046">
        <w:rPr>
          <w:rFonts w:ascii="Verdana" w:hAnsi="Verdana"/>
          <w:sz w:val="20"/>
          <w:szCs w:val="20"/>
        </w:rPr>
        <w:tab/>
        <w:t>.</w:t>
      </w:r>
      <w:r w:rsidRPr="007E2046">
        <w:rPr>
          <w:rFonts w:ascii="Verdana" w:hAnsi="Verdana"/>
          <w:sz w:val="20"/>
          <w:szCs w:val="20"/>
        </w:rPr>
        <w:tab/>
      </w:r>
      <w:r w:rsidR="00484C5F">
        <w:rPr>
          <w:rFonts w:ascii="Verdana" w:hAnsi="Verdana"/>
          <w:sz w:val="20"/>
          <w:szCs w:val="20"/>
        </w:rPr>
        <w:t>2</w:t>
      </w:r>
      <w:r w:rsidR="00112B39">
        <w:rPr>
          <w:rFonts w:ascii="Verdana" w:hAnsi="Verdana"/>
          <w:sz w:val="20"/>
          <w:szCs w:val="20"/>
        </w:rPr>
        <w:t>1</w:t>
      </w:r>
      <w:r w:rsidR="009C7448" w:rsidRPr="007E2046">
        <w:rPr>
          <w:rFonts w:ascii="Verdana" w:hAnsi="Verdana"/>
          <w:sz w:val="20"/>
          <w:szCs w:val="20"/>
        </w:rPr>
        <w:t xml:space="preserve">      </w:t>
      </w:r>
    </w:p>
    <w:p w14:paraId="03499E4A" w14:textId="77777777" w:rsidR="002235E8" w:rsidRPr="00C17676" w:rsidRDefault="002235E8" w:rsidP="005A59A5">
      <w:pPr>
        <w:pStyle w:val="pcellbody"/>
        <w:spacing w:line="240" w:lineRule="exact"/>
        <w:rPr>
          <w:rFonts w:ascii="Verdana" w:hAnsi="Verdana"/>
          <w:sz w:val="16"/>
          <w:szCs w:val="16"/>
          <w:highlight w:val="yellow"/>
        </w:rPr>
      </w:pPr>
    </w:p>
    <w:p w14:paraId="3A4A312F" w14:textId="5C88A71C" w:rsidR="00145457" w:rsidRPr="00484C5F" w:rsidRDefault="00145457" w:rsidP="006A4BEA">
      <w:pPr>
        <w:tabs>
          <w:tab w:val="left" w:pos="2913"/>
        </w:tabs>
        <w:ind w:left="720" w:hanging="720"/>
        <w:rPr>
          <w:rFonts w:ascii="Verdana" w:hAnsi="Verdana"/>
          <w:sz w:val="20"/>
          <w:szCs w:val="20"/>
        </w:rPr>
      </w:pPr>
      <w:r w:rsidRPr="00484C5F">
        <w:rPr>
          <w:rFonts w:ascii="Verdana" w:hAnsi="Verdana"/>
          <w:sz w:val="20"/>
          <w:szCs w:val="20"/>
        </w:rPr>
        <w:t>Section VI — APPENDIX</w:t>
      </w:r>
      <w:r w:rsidRPr="00484C5F">
        <w:rPr>
          <w:rFonts w:ascii="Verdana" w:hAnsi="Verdana"/>
          <w:sz w:val="20"/>
          <w:szCs w:val="20"/>
        </w:rPr>
        <w:tab/>
        <w:t>.</w:t>
      </w:r>
      <w:r w:rsidRPr="00484C5F">
        <w:rPr>
          <w:rFonts w:ascii="Verdana" w:hAnsi="Verdana"/>
          <w:sz w:val="20"/>
          <w:szCs w:val="20"/>
        </w:rPr>
        <w:tab/>
        <w:t>.</w:t>
      </w:r>
      <w:r w:rsidRPr="00484C5F">
        <w:rPr>
          <w:rFonts w:ascii="Verdana" w:hAnsi="Verdana"/>
          <w:sz w:val="20"/>
          <w:szCs w:val="20"/>
        </w:rPr>
        <w:tab/>
        <w:t>.</w:t>
      </w:r>
      <w:r w:rsidRPr="00484C5F">
        <w:rPr>
          <w:rFonts w:ascii="Verdana" w:hAnsi="Verdana"/>
          <w:sz w:val="20"/>
          <w:szCs w:val="20"/>
        </w:rPr>
        <w:tab/>
        <w:t>.</w:t>
      </w:r>
      <w:r w:rsidRPr="00484C5F">
        <w:rPr>
          <w:rFonts w:ascii="Verdana" w:hAnsi="Verdana"/>
          <w:sz w:val="20"/>
          <w:szCs w:val="20"/>
        </w:rPr>
        <w:tab/>
        <w:t>.</w:t>
      </w:r>
      <w:r w:rsidRPr="00484C5F">
        <w:rPr>
          <w:rFonts w:ascii="Verdana" w:hAnsi="Verdana"/>
          <w:sz w:val="20"/>
          <w:szCs w:val="20"/>
        </w:rPr>
        <w:tab/>
        <w:t>.</w:t>
      </w:r>
      <w:r w:rsidRPr="00484C5F">
        <w:rPr>
          <w:rFonts w:ascii="Verdana" w:hAnsi="Verdana"/>
          <w:sz w:val="20"/>
          <w:szCs w:val="20"/>
        </w:rPr>
        <w:tab/>
        <w:t>.</w:t>
      </w:r>
      <w:r w:rsidRPr="00484C5F">
        <w:rPr>
          <w:rFonts w:ascii="Verdana" w:hAnsi="Verdana"/>
          <w:sz w:val="20"/>
          <w:szCs w:val="20"/>
        </w:rPr>
        <w:tab/>
        <w:t>.</w:t>
      </w:r>
      <w:r w:rsidRPr="00484C5F">
        <w:rPr>
          <w:rFonts w:ascii="Verdana" w:hAnsi="Verdana"/>
          <w:sz w:val="20"/>
          <w:szCs w:val="20"/>
        </w:rPr>
        <w:tab/>
        <w:t>.</w:t>
      </w:r>
      <w:r w:rsidRPr="00484C5F">
        <w:rPr>
          <w:rFonts w:ascii="Verdana" w:hAnsi="Verdana"/>
          <w:sz w:val="20"/>
          <w:szCs w:val="20"/>
        </w:rPr>
        <w:tab/>
        <w:t>.</w:t>
      </w:r>
      <w:r w:rsidRPr="00484C5F">
        <w:rPr>
          <w:rFonts w:ascii="Verdana" w:hAnsi="Verdana"/>
          <w:sz w:val="20"/>
          <w:szCs w:val="20"/>
        </w:rPr>
        <w:tab/>
        <w:t>.</w:t>
      </w:r>
      <w:r w:rsidRPr="00484C5F">
        <w:rPr>
          <w:rFonts w:ascii="Verdana" w:hAnsi="Verdana"/>
          <w:sz w:val="20"/>
          <w:szCs w:val="20"/>
        </w:rPr>
        <w:tab/>
        <w:t>.</w:t>
      </w:r>
      <w:r w:rsidRPr="00484C5F">
        <w:rPr>
          <w:rFonts w:ascii="Verdana" w:hAnsi="Verdana"/>
          <w:sz w:val="20"/>
          <w:szCs w:val="20"/>
        </w:rPr>
        <w:tab/>
        <w:t>.</w:t>
      </w:r>
      <w:r w:rsidRPr="00484C5F">
        <w:rPr>
          <w:rFonts w:ascii="Verdana" w:hAnsi="Verdana"/>
          <w:sz w:val="20"/>
          <w:szCs w:val="20"/>
        </w:rPr>
        <w:tab/>
        <w:t>.</w:t>
      </w:r>
      <w:r w:rsidRPr="00484C5F">
        <w:rPr>
          <w:rFonts w:ascii="Verdana" w:hAnsi="Verdana"/>
          <w:sz w:val="20"/>
          <w:szCs w:val="20"/>
        </w:rPr>
        <w:tab/>
        <w:t>.</w:t>
      </w:r>
      <w:r w:rsidRPr="00484C5F">
        <w:rPr>
          <w:rFonts w:ascii="Verdana" w:hAnsi="Verdana"/>
          <w:sz w:val="20"/>
          <w:szCs w:val="20"/>
        </w:rPr>
        <w:tab/>
        <w:t xml:space="preserve">. </w:t>
      </w:r>
      <w:r w:rsidRPr="00484C5F">
        <w:rPr>
          <w:rFonts w:ascii="Verdana" w:hAnsi="Verdana"/>
          <w:sz w:val="20"/>
          <w:szCs w:val="20"/>
        </w:rPr>
        <w:tab/>
      </w:r>
      <w:r w:rsidR="00484C5F" w:rsidRPr="00484C5F">
        <w:rPr>
          <w:rFonts w:ascii="Verdana" w:hAnsi="Verdana"/>
          <w:sz w:val="20"/>
          <w:szCs w:val="20"/>
        </w:rPr>
        <w:t>2</w:t>
      </w:r>
      <w:r w:rsidR="000461EE">
        <w:rPr>
          <w:rFonts w:ascii="Verdana" w:hAnsi="Verdana"/>
          <w:sz w:val="20"/>
          <w:szCs w:val="20"/>
        </w:rPr>
        <w:t>4</w:t>
      </w:r>
      <w:r w:rsidRPr="00484C5F">
        <w:rPr>
          <w:rFonts w:ascii="Verdana" w:hAnsi="Verdana"/>
          <w:sz w:val="20"/>
          <w:szCs w:val="20"/>
        </w:rPr>
        <w:tab/>
      </w:r>
      <w:r w:rsidR="009C7448" w:rsidRPr="00484C5F">
        <w:rPr>
          <w:rFonts w:ascii="Verdana" w:hAnsi="Verdana"/>
          <w:sz w:val="20"/>
          <w:szCs w:val="20"/>
        </w:rPr>
        <w:t xml:space="preserve"> </w:t>
      </w:r>
      <w:r w:rsidRPr="00484C5F">
        <w:rPr>
          <w:rFonts w:ascii="Verdana" w:hAnsi="Verdana"/>
          <w:sz w:val="20"/>
          <w:szCs w:val="20"/>
        </w:rPr>
        <w:t xml:space="preserve">    </w:t>
      </w:r>
      <w:r w:rsidRPr="00484C5F">
        <w:rPr>
          <w:rFonts w:ascii="Verdana" w:hAnsi="Verdana"/>
          <w:sz w:val="20"/>
          <w:szCs w:val="20"/>
        </w:rPr>
        <w:tab/>
        <w:t xml:space="preserve">     </w:t>
      </w:r>
    </w:p>
    <w:p w14:paraId="4B4DA9AC" w14:textId="5FE69019" w:rsidR="00145457" w:rsidRPr="00484C5F" w:rsidRDefault="006A4BEA" w:rsidP="00933AFC">
      <w:pPr>
        <w:pStyle w:val="pcellbody"/>
        <w:numPr>
          <w:ilvl w:val="0"/>
          <w:numId w:val="43"/>
        </w:numPr>
        <w:spacing w:line="240" w:lineRule="exact"/>
        <w:rPr>
          <w:rFonts w:ascii="Verdana" w:hAnsi="Verdana"/>
          <w:sz w:val="20"/>
          <w:szCs w:val="20"/>
        </w:rPr>
      </w:pPr>
      <w:r w:rsidRPr="00484C5F">
        <w:rPr>
          <w:rFonts w:ascii="Verdana" w:hAnsi="Verdana"/>
          <w:sz w:val="20"/>
          <w:szCs w:val="20"/>
        </w:rPr>
        <w:t xml:space="preserve">Abbreviations / Acronyms / </w:t>
      </w:r>
      <w:proofErr w:type="gramStart"/>
      <w:r w:rsidRPr="00484C5F">
        <w:rPr>
          <w:rFonts w:ascii="Verdana" w:hAnsi="Verdana"/>
          <w:sz w:val="20"/>
          <w:szCs w:val="20"/>
        </w:rPr>
        <w:t>Definitions .</w:t>
      </w:r>
      <w:proofErr w:type="gramEnd"/>
      <w:r w:rsidRPr="00484C5F">
        <w:rPr>
          <w:rFonts w:ascii="Verdana" w:hAnsi="Verdana"/>
          <w:sz w:val="20"/>
          <w:szCs w:val="20"/>
        </w:rPr>
        <w:t xml:space="preserve">  </w:t>
      </w:r>
      <w:proofErr w:type="gramStart"/>
      <w:r w:rsidRPr="00484C5F">
        <w:rPr>
          <w:rFonts w:ascii="Verdana" w:hAnsi="Verdana"/>
          <w:sz w:val="20"/>
          <w:szCs w:val="20"/>
        </w:rPr>
        <w:t xml:space="preserve">  .</w:t>
      </w:r>
      <w:proofErr w:type="gramEnd"/>
      <w:r w:rsidRPr="00484C5F">
        <w:rPr>
          <w:rFonts w:ascii="Verdana" w:hAnsi="Verdana"/>
          <w:sz w:val="20"/>
          <w:szCs w:val="20"/>
        </w:rPr>
        <w:tab/>
        <w:t>.</w:t>
      </w:r>
      <w:proofErr w:type="gramStart"/>
      <w:r w:rsidRPr="00484C5F">
        <w:rPr>
          <w:rFonts w:ascii="Verdana" w:hAnsi="Verdana"/>
          <w:sz w:val="20"/>
          <w:szCs w:val="20"/>
        </w:rPr>
        <w:tab/>
        <w:t xml:space="preserve">.   </w:t>
      </w:r>
      <w:proofErr w:type="gramEnd"/>
      <w:r w:rsidRPr="00484C5F">
        <w:rPr>
          <w:rFonts w:ascii="Verdana" w:hAnsi="Verdana"/>
          <w:sz w:val="20"/>
          <w:szCs w:val="20"/>
        </w:rPr>
        <w:t xml:space="preserve"> .</w:t>
      </w:r>
      <w:r w:rsidRPr="00484C5F">
        <w:rPr>
          <w:rFonts w:ascii="Verdana" w:hAnsi="Verdana"/>
          <w:sz w:val="20"/>
          <w:szCs w:val="20"/>
        </w:rPr>
        <w:tab/>
        <w:t>.</w:t>
      </w:r>
      <w:r w:rsidRPr="00484C5F">
        <w:rPr>
          <w:rFonts w:ascii="Verdana" w:hAnsi="Verdana"/>
          <w:sz w:val="20"/>
          <w:szCs w:val="20"/>
        </w:rPr>
        <w:tab/>
        <w:t>.</w:t>
      </w:r>
      <w:r w:rsidRPr="00484C5F">
        <w:rPr>
          <w:rFonts w:ascii="Verdana" w:hAnsi="Verdana"/>
          <w:sz w:val="20"/>
          <w:szCs w:val="20"/>
        </w:rPr>
        <w:tab/>
        <w:t>.</w:t>
      </w:r>
      <w:r w:rsidRPr="00484C5F">
        <w:rPr>
          <w:rFonts w:ascii="Verdana" w:hAnsi="Verdana"/>
          <w:sz w:val="20"/>
          <w:szCs w:val="20"/>
        </w:rPr>
        <w:tab/>
        <w:t>.</w:t>
      </w:r>
      <w:r w:rsidRPr="00484C5F">
        <w:rPr>
          <w:rFonts w:ascii="Verdana" w:hAnsi="Verdana"/>
          <w:sz w:val="20"/>
          <w:szCs w:val="20"/>
        </w:rPr>
        <w:tab/>
        <w:t>.</w:t>
      </w:r>
      <w:r w:rsidRPr="00484C5F">
        <w:rPr>
          <w:rFonts w:ascii="Verdana" w:hAnsi="Verdana"/>
          <w:sz w:val="20"/>
          <w:szCs w:val="20"/>
        </w:rPr>
        <w:tab/>
      </w:r>
      <w:r w:rsidR="00484C5F" w:rsidRPr="00484C5F">
        <w:rPr>
          <w:rFonts w:ascii="Verdana" w:hAnsi="Verdana"/>
          <w:sz w:val="20"/>
          <w:szCs w:val="20"/>
        </w:rPr>
        <w:t>2</w:t>
      </w:r>
      <w:r w:rsidR="000461EE">
        <w:rPr>
          <w:rFonts w:ascii="Verdana" w:hAnsi="Verdana"/>
          <w:sz w:val="20"/>
          <w:szCs w:val="20"/>
        </w:rPr>
        <w:t>4</w:t>
      </w:r>
      <w:r w:rsidR="009C7448" w:rsidRPr="00484C5F">
        <w:rPr>
          <w:rFonts w:ascii="Verdana" w:hAnsi="Verdana"/>
          <w:sz w:val="20"/>
          <w:szCs w:val="20"/>
        </w:rPr>
        <w:t xml:space="preserve">      </w:t>
      </w:r>
      <w:r w:rsidR="00145457" w:rsidRPr="00484C5F">
        <w:rPr>
          <w:rFonts w:ascii="Verdana" w:hAnsi="Verdana"/>
          <w:sz w:val="20"/>
          <w:szCs w:val="20"/>
        </w:rPr>
        <w:tab/>
        <w:t xml:space="preserve"> </w:t>
      </w:r>
    </w:p>
    <w:p w14:paraId="7D7314E8" w14:textId="40400B9A" w:rsidR="00145457" w:rsidRPr="00484C5F" w:rsidRDefault="00145457" w:rsidP="00933AFC">
      <w:pPr>
        <w:pStyle w:val="pcellbody"/>
        <w:numPr>
          <w:ilvl w:val="0"/>
          <w:numId w:val="43"/>
        </w:numPr>
        <w:spacing w:line="240" w:lineRule="exact"/>
        <w:rPr>
          <w:rFonts w:ascii="Verdana" w:hAnsi="Verdana"/>
          <w:sz w:val="20"/>
          <w:szCs w:val="20"/>
        </w:rPr>
      </w:pPr>
      <w:r w:rsidRPr="00484C5F">
        <w:rPr>
          <w:rFonts w:ascii="Verdana" w:hAnsi="Verdana"/>
          <w:sz w:val="20"/>
          <w:szCs w:val="20"/>
        </w:rPr>
        <w:t xml:space="preserve">Statement of </w:t>
      </w:r>
      <w:proofErr w:type="gramStart"/>
      <w:r w:rsidRPr="00484C5F">
        <w:rPr>
          <w:rFonts w:ascii="Verdana" w:hAnsi="Verdana"/>
          <w:sz w:val="20"/>
          <w:szCs w:val="20"/>
        </w:rPr>
        <w:t>Assurances .</w:t>
      </w:r>
      <w:proofErr w:type="gramEnd"/>
      <w:r w:rsidRPr="00484C5F">
        <w:rPr>
          <w:rFonts w:ascii="Verdana" w:hAnsi="Verdana"/>
          <w:sz w:val="20"/>
          <w:szCs w:val="20"/>
        </w:rPr>
        <w:tab/>
        <w:t>.</w:t>
      </w:r>
      <w:r w:rsidRPr="00484C5F">
        <w:rPr>
          <w:rFonts w:ascii="Verdana" w:hAnsi="Verdana"/>
          <w:sz w:val="20"/>
          <w:szCs w:val="20"/>
        </w:rPr>
        <w:tab/>
        <w:t>.</w:t>
      </w:r>
      <w:proofErr w:type="gramStart"/>
      <w:r w:rsidRPr="00484C5F">
        <w:rPr>
          <w:rFonts w:ascii="Verdana" w:hAnsi="Verdana"/>
          <w:sz w:val="20"/>
          <w:szCs w:val="20"/>
        </w:rPr>
        <w:tab/>
        <w:t xml:space="preserve">.   </w:t>
      </w:r>
      <w:proofErr w:type="gramEnd"/>
      <w:r w:rsidRPr="00484C5F">
        <w:rPr>
          <w:rFonts w:ascii="Verdana" w:hAnsi="Verdana"/>
          <w:sz w:val="20"/>
          <w:szCs w:val="20"/>
        </w:rPr>
        <w:t xml:space="preserve"> .</w:t>
      </w:r>
      <w:r w:rsidRPr="00484C5F">
        <w:rPr>
          <w:rFonts w:ascii="Verdana" w:hAnsi="Verdana"/>
          <w:sz w:val="20"/>
          <w:szCs w:val="20"/>
        </w:rPr>
        <w:tab/>
        <w:t>.</w:t>
      </w:r>
      <w:r w:rsidRPr="00484C5F">
        <w:rPr>
          <w:rFonts w:ascii="Verdana" w:hAnsi="Verdana"/>
          <w:sz w:val="20"/>
          <w:szCs w:val="20"/>
        </w:rPr>
        <w:tab/>
        <w:t>.</w:t>
      </w:r>
      <w:r w:rsidRPr="00484C5F">
        <w:rPr>
          <w:rFonts w:ascii="Verdana" w:hAnsi="Verdana"/>
          <w:sz w:val="20"/>
          <w:szCs w:val="20"/>
        </w:rPr>
        <w:tab/>
        <w:t>.</w:t>
      </w:r>
      <w:r w:rsidRPr="00484C5F">
        <w:rPr>
          <w:rFonts w:ascii="Verdana" w:hAnsi="Verdana"/>
          <w:sz w:val="20"/>
          <w:szCs w:val="20"/>
        </w:rPr>
        <w:tab/>
        <w:t>.</w:t>
      </w:r>
      <w:r w:rsidRPr="00484C5F">
        <w:rPr>
          <w:rFonts w:ascii="Verdana" w:hAnsi="Verdana"/>
          <w:sz w:val="20"/>
          <w:szCs w:val="20"/>
        </w:rPr>
        <w:tab/>
        <w:t>.</w:t>
      </w:r>
      <w:r w:rsidRPr="00484C5F">
        <w:rPr>
          <w:rFonts w:ascii="Verdana" w:hAnsi="Verdana"/>
          <w:sz w:val="20"/>
          <w:szCs w:val="20"/>
        </w:rPr>
        <w:tab/>
        <w:t>.</w:t>
      </w:r>
      <w:r w:rsidRPr="00484C5F">
        <w:rPr>
          <w:rFonts w:ascii="Verdana" w:hAnsi="Verdana"/>
          <w:sz w:val="20"/>
          <w:szCs w:val="20"/>
        </w:rPr>
        <w:tab/>
        <w:t>.</w:t>
      </w:r>
      <w:r w:rsidRPr="00484C5F">
        <w:rPr>
          <w:rFonts w:ascii="Verdana" w:hAnsi="Verdana"/>
          <w:sz w:val="20"/>
          <w:szCs w:val="20"/>
        </w:rPr>
        <w:tab/>
        <w:t>.</w:t>
      </w:r>
      <w:r w:rsidRPr="00484C5F">
        <w:rPr>
          <w:rFonts w:ascii="Verdana" w:hAnsi="Verdana"/>
          <w:sz w:val="20"/>
          <w:szCs w:val="20"/>
        </w:rPr>
        <w:tab/>
        <w:t>.</w:t>
      </w:r>
      <w:r w:rsidRPr="00484C5F">
        <w:rPr>
          <w:rFonts w:ascii="Verdana" w:hAnsi="Verdana"/>
          <w:sz w:val="20"/>
          <w:szCs w:val="20"/>
        </w:rPr>
        <w:tab/>
      </w:r>
      <w:r w:rsidR="00484C5F" w:rsidRPr="00484C5F">
        <w:rPr>
          <w:rFonts w:ascii="Verdana" w:hAnsi="Verdana"/>
          <w:sz w:val="20"/>
          <w:szCs w:val="20"/>
        </w:rPr>
        <w:t>2</w:t>
      </w:r>
      <w:r w:rsidR="000461EE">
        <w:rPr>
          <w:rFonts w:ascii="Verdana" w:hAnsi="Verdana"/>
          <w:sz w:val="20"/>
          <w:szCs w:val="20"/>
        </w:rPr>
        <w:t>5</w:t>
      </w:r>
      <w:r w:rsidRPr="00484C5F">
        <w:rPr>
          <w:rFonts w:ascii="Verdana" w:hAnsi="Verdana"/>
          <w:sz w:val="20"/>
          <w:szCs w:val="20"/>
        </w:rPr>
        <w:t xml:space="preserve"> </w:t>
      </w:r>
    </w:p>
    <w:p w14:paraId="7A143698" w14:textId="3B38336B" w:rsidR="00CF5524" w:rsidRDefault="00CF5524" w:rsidP="006A4BEA">
      <w:pPr>
        <w:pStyle w:val="pcellbody"/>
        <w:numPr>
          <w:ilvl w:val="0"/>
          <w:numId w:val="43"/>
        </w:numPr>
        <w:spacing w:line="240" w:lineRule="exact"/>
        <w:rPr>
          <w:rFonts w:ascii="Verdana" w:hAnsi="Verdana"/>
          <w:sz w:val="20"/>
          <w:szCs w:val="20"/>
        </w:rPr>
      </w:pPr>
      <w:r>
        <w:rPr>
          <w:rFonts w:ascii="Verdana" w:hAnsi="Verdana"/>
          <w:sz w:val="20"/>
          <w:szCs w:val="20"/>
        </w:rPr>
        <w:t>Standard Statement of Assurances for Grant Programs</w:t>
      </w:r>
      <w:r>
        <w:rPr>
          <w:rFonts w:ascii="Verdana" w:hAnsi="Verdana"/>
          <w:sz w:val="20"/>
          <w:szCs w:val="20"/>
        </w:rPr>
        <w:tab/>
      </w:r>
      <w:r w:rsidRPr="00484C5F">
        <w:rPr>
          <w:rFonts w:ascii="Verdana" w:hAnsi="Verdana"/>
          <w:sz w:val="20"/>
          <w:szCs w:val="20"/>
        </w:rPr>
        <w:t>.</w:t>
      </w:r>
      <w:r w:rsidRPr="00484C5F">
        <w:rPr>
          <w:rFonts w:ascii="Verdana" w:hAnsi="Verdana"/>
          <w:sz w:val="20"/>
          <w:szCs w:val="20"/>
        </w:rPr>
        <w:tab/>
        <w:t>.</w:t>
      </w:r>
      <w:r w:rsidRPr="00484C5F">
        <w:rPr>
          <w:rFonts w:ascii="Verdana" w:hAnsi="Verdana"/>
          <w:sz w:val="20"/>
          <w:szCs w:val="20"/>
        </w:rPr>
        <w:tab/>
        <w:t>.</w:t>
      </w:r>
      <w:r w:rsidRPr="00484C5F">
        <w:rPr>
          <w:rFonts w:ascii="Verdana" w:hAnsi="Verdana"/>
          <w:sz w:val="20"/>
          <w:szCs w:val="20"/>
        </w:rPr>
        <w:tab/>
        <w:t>.</w:t>
      </w:r>
      <w:r w:rsidRPr="00484C5F">
        <w:rPr>
          <w:rFonts w:ascii="Verdana" w:hAnsi="Verdana"/>
          <w:sz w:val="20"/>
          <w:szCs w:val="20"/>
        </w:rPr>
        <w:tab/>
        <w:t>.</w:t>
      </w:r>
      <w:r w:rsidRPr="00484C5F">
        <w:rPr>
          <w:rFonts w:ascii="Verdana" w:hAnsi="Verdana"/>
          <w:sz w:val="20"/>
          <w:szCs w:val="20"/>
        </w:rPr>
        <w:tab/>
        <w:t>2</w:t>
      </w:r>
      <w:r w:rsidR="000461EE">
        <w:rPr>
          <w:rFonts w:ascii="Verdana" w:hAnsi="Verdana"/>
          <w:sz w:val="20"/>
          <w:szCs w:val="20"/>
        </w:rPr>
        <w:t>6</w:t>
      </w:r>
    </w:p>
    <w:p w14:paraId="42F5F7ED" w14:textId="458C58B9" w:rsidR="00933AFC" w:rsidRPr="00484C5F" w:rsidRDefault="00145457" w:rsidP="006A4BEA">
      <w:pPr>
        <w:pStyle w:val="pcellbody"/>
        <w:numPr>
          <w:ilvl w:val="0"/>
          <w:numId w:val="43"/>
        </w:numPr>
        <w:spacing w:line="240" w:lineRule="exact"/>
        <w:rPr>
          <w:rFonts w:ascii="Verdana" w:hAnsi="Verdana"/>
          <w:sz w:val="20"/>
          <w:szCs w:val="20"/>
        </w:rPr>
      </w:pPr>
      <w:r w:rsidRPr="00484C5F">
        <w:rPr>
          <w:rFonts w:ascii="Verdana" w:hAnsi="Verdana"/>
          <w:sz w:val="20"/>
          <w:szCs w:val="20"/>
        </w:rPr>
        <w:t xml:space="preserve">Proposal </w:t>
      </w:r>
      <w:proofErr w:type="gramStart"/>
      <w:r w:rsidRPr="00484C5F">
        <w:rPr>
          <w:rFonts w:ascii="Verdana" w:hAnsi="Verdana"/>
          <w:sz w:val="20"/>
          <w:szCs w:val="20"/>
        </w:rPr>
        <w:t>Checklist .</w:t>
      </w:r>
      <w:proofErr w:type="gramEnd"/>
      <w:r w:rsidRPr="00484C5F">
        <w:rPr>
          <w:rFonts w:ascii="Verdana" w:hAnsi="Verdana"/>
          <w:sz w:val="20"/>
          <w:szCs w:val="20"/>
        </w:rPr>
        <w:tab/>
        <w:t>.</w:t>
      </w:r>
      <w:r w:rsidRPr="00484C5F">
        <w:rPr>
          <w:rFonts w:ascii="Verdana" w:hAnsi="Verdana"/>
          <w:sz w:val="20"/>
          <w:szCs w:val="20"/>
        </w:rPr>
        <w:tab/>
        <w:t>.</w:t>
      </w:r>
      <w:proofErr w:type="gramStart"/>
      <w:r w:rsidRPr="00484C5F">
        <w:rPr>
          <w:rFonts w:ascii="Verdana" w:hAnsi="Verdana"/>
          <w:sz w:val="20"/>
          <w:szCs w:val="20"/>
        </w:rPr>
        <w:tab/>
        <w:t xml:space="preserve">.   </w:t>
      </w:r>
      <w:proofErr w:type="gramEnd"/>
      <w:r w:rsidRPr="00484C5F">
        <w:rPr>
          <w:rFonts w:ascii="Verdana" w:hAnsi="Verdana"/>
          <w:sz w:val="20"/>
          <w:szCs w:val="20"/>
        </w:rPr>
        <w:t xml:space="preserve"> .</w:t>
      </w:r>
      <w:r w:rsidRPr="00484C5F">
        <w:rPr>
          <w:rFonts w:ascii="Verdana" w:hAnsi="Verdana"/>
          <w:sz w:val="20"/>
          <w:szCs w:val="20"/>
        </w:rPr>
        <w:tab/>
        <w:t>.</w:t>
      </w:r>
      <w:r w:rsidRPr="00484C5F">
        <w:rPr>
          <w:rFonts w:ascii="Verdana" w:hAnsi="Verdana"/>
          <w:sz w:val="20"/>
          <w:szCs w:val="20"/>
        </w:rPr>
        <w:tab/>
        <w:t>.</w:t>
      </w:r>
      <w:r w:rsidRPr="00484C5F">
        <w:rPr>
          <w:rFonts w:ascii="Verdana" w:hAnsi="Verdana"/>
          <w:sz w:val="20"/>
          <w:szCs w:val="20"/>
        </w:rPr>
        <w:tab/>
        <w:t>.</w:t>
      </w:r>
      <w:r w:rsidRPr="00484C5F">
        <w:rPr>
          <w:rFonts w:ascii="Verdana" w:hAnsi="Verdana"/>
          <w:sz w:val="20"/>
          <w:szCs w:val="20"/>
        </w:rPr>
        <w:tab/>
        <w:t>.</w:t>
      </w:r>
      <w:r w:rsidRPr="00484C5F">
        <w:rPr>
          <w:rFonts w:ascii="Verdana" w:hAnsi="Verdana"/>
          <w:sz w:val="20"/>
          <w:szCs w:val="20"/>
        </w:rPr>
        <w:tab/>
        <w:t>.</w:t>
      </w:r>
      <w:r w:rsidRPr="00484C5F">
        <w:rPr>
          <w:rFonts w:ascii="Verdana" w:hAnsi="Verdana"/>
          <w:sz w:val="20"/>
          <w:szCs w:val="20"/>
        </w:rPr>
        <w:tab/>
        <w:t>.</w:t>
      </w:r>
      <w:r w:rsidRPr="00484C5F">
        <w:rPr>
          <w:rFonts w:ascii="Verdana" w:hAnsi="Verdana"/>
          <w:sz w:val="20"/>
          <w:szCs w:val="20"/>
        </w:rPr>
        <w:tab/>
        <w:t>.</w:t>
      </w:r>
      <w:r w:rsidRPr="00484C5F">
        <w:rPr>
          <w:rFonts w:ascii="Verdana" w:hAnsi="Verdana"/>
          <w:sz w:val="20"/>
          <w:szCs w:val="20"/>
        </w:rPr>
        <w:tab/>
        <w:t>.</w:t>
      </w:r>
      <w:r w:rsidRPr="00484C5F">
        <w:rPr>
          <w:rFonts w:ascii="Verdana" w:hAnsi="Verdana"/>
          <w:sz w:val="20"/>
          <w:szCs w:val="20"/>
        </w:rPr>
        <w:tab/>
        <w:t>.</w:t>
      </w:r>
      <w:proofErr w:type="gramStart"/>
      <w:r w:rsidRPr="00484C5F">
        <w:rPr>
          <w:rFonts w:ascii="Verdana" w:hAnsi="Verdana"/>
          <w:sz w:val="20"/>
          <w:szCs w:val="20"/>
        </w:rPr>
        <w:tab/>
        <w:t xml:space="preserve">.   </w:t>
      </w:r>
      <w:proofErr w:type="gramEnd"/>
      <w:r w:rsidRPr="00484C5F">
        <w:rPr>
          <w:rFonts w:ascii="Verdana" w:hAnsi="Verdana"/>
          <w:sz w:val="20"/>
          <w:szCs w:val="20"/>
        </w:rPr>
        <w:t xml:space="preserve"> .   </w:t>
      </w:r>
      <w:r w:rsidRPr="00484C5F">
        <w:rPr>
          <w:rFonts w:ascii="Verdana" w:hAnsi="Verdana"/>
          <w:sz w:val="20"/>
          <w:szCs w:val="20"/>
        </w:rPr>
        <w:tab/>
      </w:r>
      <w:r w:rsidR="000461EE">
        <w:rPr>
          <w:rFonts w:ascii="Verdana" w:hAnsi="Verdana"/>
          <w:sz w:val="20"/>
          <w:szCs w:val="20"/>
        </w:rPr>
        <w:t>31</w:t>
      </w:r>
    </w:p>
    <w:p w14:paraId="1B051824" w14:textId="514530FC" w:rsidR="005701D1" w:rsidRDefault="005701D1" w:rsidP="005701D1">
      <w:pPr>
        <w:pStyle w:val="pcellbody"/>
        <w:spacing w:line="240" w:lineRule="exact"/>
        <w:ind w:left="1080"/>
        <w:rPr>
          <w:rFonts w:ascii="Verdana" w:hAnsi="Verdana"/>
          <w:sz w:val="20"/>
          <w:szCs w:val="20"/>
        </w:rPr>
      </w:pPr>
    </w:p>
    <w:p w14:paraId="3771F3E4" w14:textId="77777777" w:rsidR="00916339" w:rsidRDefault="00916339" w:rsidP="005701D1">
      <w:pPr>
        <w:pStyle w:val="pcellbody"/>
        <w:spacing w:line="240" w:lineRule="exact"/>
        <w:ind w:left="1080"/>
        <w:rPr>
          <w:rFonts w:ascii="Verdana" w:hAnsi="Verdana"/>
          <w:sz w:val="20"/>
          <w:szCs w:val="20"/>
        </w:rPr>
      </w:pPr>
    </w:p>
    <w:p w14:paraId="31D33E0D" w14:textId="77777777" w:rsidR="002A5030" w:rsidRPr="00634B91" w:rsidRDefault="002A5030" w:rsidP="005701D1">
      <w:pPr>
        <w:pStyle w:val="pcellbody"/>
        <w:spacing w:line="240" w:lineRule="exact"/>
        <w:ind w:left="1080"/>
        <w:rPr>
          <w:rFonts w:ascii="Verdana" w:hAnsi="Verdana"/>
          <w:sz w:val="20"/>
          <w:szCs w:val="20"/>
        </w:rPr>
      </w:pPr>
    </w:p>
    <w:p w14:paraId="2D7BDD25" w14:textId="77777777" w:rsidR="00145457" w:rsidRDefault="00145457">
      <w:pPr>
        <w:rPr>
          <w:rFonts w:ascii="Verdana" w:hAnsi="Verdana"/>
          <w:sz w:val="16"/>
          <w:szCs w:val="16"/>
        </w:rPr>
      </w:pPr>
    </w:p>
    <w:p w14:paraId="03DF9389" w14:textId="77777777" w:rsidR="006F7486" w:rsidRDefault="006F7486">
      <w:pPr>
        <w:rPr>
          <w:rFonts w:ascii="Verdana" w:hAnsi="Verdana"/>
          <w:sz w:val="16"/>
          <w:szCs w:val="16"/>
        </w:rPr>
      </w:pPr>
    </w:p>
    <w:p w14:paraId="332BA000" w14:textId="77777777" w:rsidR="003E4F21" w:rsidRDefault="003E4F21">
      <w:pPr>
        <w:rPr>
          <w:rFonts w:ascii="Verdana" w:hAnsi="Verdana"/>
          <w:sz w:val="16"/>
          <w:szCs w:val="16"/>
        </w:rPr>
      </w:pPr>
    </w:p>
    <w:p w14:paraId="2BA5E071" w14:textId="77777777" w:rsidR="00C17676" w:rsidRDefault="00C17676">
      <w:pPr>
        <w:rPr>
          <w:rFonts w:ascii="Verdana" w:hAnsi="Verdana"/>
          <w:sz w:val="16"/>
          <w:szCs w:val="16"/>
        </w:rPr>
      </w:pPr>
    </w:p>
    <w:p w14:paraId="15A00A9F" w14:textId="77777777" w:rsidR="00C17676" w:rsidRDefault="00C17676">
      <w:pPr>
        <w:rPr>
          <w:rFonts w:ascii="Verdana" w:hAnsi="Verdana"/>
          <w:sz w:val="16"/>
          <w:szCs w:val="16"/>
        </w:rPr>
      </w:pPr>
    </w:p>
    <w:p w14:paraId="151C154B" w14:textId="77777777" w:rsidR="006D2D08" w:rsidRDefault="006D2D08">
      <w:pPr>
        <w:rPr>
          <w:rFonts w:ascii="Verdana" w:hAnsi="Verdana"/>
          <w:sz w:val="16"/>
          <w:szCs w:val="16"/>
        </w:rPr>
      </w:pPr>
    </w:p>
    <w:p w14:paraId="7DA8AE1A" w14:textId="77777777" w:rsidR="006D2D08" w:rsidRDefault="006D2D08">
      <w:pPr>
        <w:rPr>
          <w:rFonts w:ascii="Verdana" w:hAnsi="Verdana"/>
          <w:sz w:val="16"/>
          <w:szCs w:val="16"/>
        </w:rPr>
      </w:pPr>
    </w:p>
    <w:p w14:paraId="37C438C0" w14:textId="77777777" w:rsidR="00C17676" w:rsidRDefault="00C17676">
      <w:pPr>
        <w:rPr>
          <w:rFonts w:ascii="Verdana" w:hAnsi="Verdana"/>
          <w:sz w:val="16"/>
          <w:szCs w:val="16"/>
        </w:rPr>
      </w:pPr>
    </w:p>
    <w:p w14:paraId="7DC1E00F" w14:textId="77777777" w:rsidR="00C17676" w:rsidRDefault="00C17676">
      <w:pPr>
        <w:rPr>
          <w:rFonts w:ascii="Verdana" w:hAnsi="Verdana"/>
          <w:sz w:val="16"/>
          <w:szCs w:val="16"/>
        </w:rPr>
      </w:pPr>
    </w:p>
    <w:p w14:paraId="11BD9624" w14:textId="77777777" w:rsidR="00C17676" w:rsidRDefault="00C17676">
      <w:pPr>
        <w:rPr>
          <w:rFonts w:ascii="Verdana" w:hAnsi="Verdana"/>
          <w:sz w:val="16"/>
          <w:szCs w:val="16"/>
        </w:rPr>
      </w:pPr>
    </w:p>
    <w:p w14:paraId="31358BC4" w14:textId="77777777" w:rsidR="00C17676" w:rsidRDefault="00C17676">
      <w:pPr>
        <w:rPr>
          <w:rFonts w:ascii="Verdana" w:hAnsi="Verdana"/>
          <w:sz w:val="16"/>
          <w:szCs w:val="16"/>
        </w:rPr>
      </w:pPr>
    </w:p>
    <w:p w14:paraId="6E3FA9E1" w14:textId="77777777" w:rsidR="00C17676" w:rsidRDefault="00C17676">
      <w:pPr>
        <w:rPr>
          <w:rFonts w:ascii="Verdana" w:hAnsi="Verdana"/>
          <w:sz w:val="16"/>
          <w:szCs w:val="16"/>
        </w:rPr>
      </w:pPr>
    </w:p>
    <w:p w14:paraId="1B65081D" w14:textId="77777777" w:rsidR="00C17676" w:rsidRDefault="00C17676">
      <w:pPr>
        <w:rPr>
          <w:rFonts w:ascii="Verdana" w:hAnsi="Verdana"/>
          <w:sz w:val="16"/>
          <w:szCs w:val="16"/>
        </w:rPr>
      </w:pPr>
    </w:p>
    <w:p w14:paraId="0DF4FF41" w14:textId="77777777" w:rsidR="003E4F21" w:rsidRDefault="003E4F21">
      <w:pPr>
        <w:rPr>
          <w:rFonts w:ascii="Verdana" w:hAnsi="Verdana"/>
          <w:sz w:val="16"/>
          <w:szCs w:val="16"/>
        </w:rPr>
      </w:pPr>
    </w:p>
    <w:p w14:paraId="0AF1155E" w14:textId="77777777" w:rsidR="006F7486" w:rsidRDefault="006F7486">
      <w:pPr>
        <w:rPr>
          <w:rFonts w:ascii="Verdana" w:hAnsi="Verdana"/>
          <w:sz w:val="16"/>
          <w:szCs w:val="16"/>
        </w:rPr>
      </w:pPr>
    </w:p>
    <w:tbl>
      <w:tblPr>
        <w:tblW w:w="9360" w:type="dxa"/>
        <w:jc w:val="center"/>
        <w:tblBorders>
          <w:top w:val="single" w:sz="2" w:space="0" w:color="FFFFFF"/>
          <w:left w:val="single" w:sz="2" w:space="0" w:color="FFFFFF"/>
          <w:bottom w:val="single" w:sz="2" w:space="0" w:color="FFFFFF"/>
          <w:right w:val="single" w:sz="2" w:space="0" w:color="FFFFFF"/>
        </w:tblBorders>
        <w:shd w:val="clear" w:color="auto" w:fill="E6E6E6"/>
        <w:tblLook w:val="01E0" w:firstRow="1" w:lastRow="1" w:firstColumn="1" w:lastColumn="1" w:noHBand="0" w:noVBand="0"/>
      </w:tblPr>
      <w:tblGrid>
        <w:gridCol w:w="9360"/>
      </w:tblGrid>
      <w:tr w:rsidR="00791A24" w:rsidRPr="00145457" w14:paraId="2BC85613" w14:textId="77777777" w:rsidTr="00224D6A">
        <w:trPr>
          <w:jc w:val="center"/>
        </w:trPr>
        <w:tc>
          <w:tcPr>
            <w:tcW w:w="9360" w:type="dxa"/>
            <w:shd w:val="clear" w:color="auto" w:fill="E6E6E6"/>
            <w:vAlign w:val="center"/>
          </w:tcPr>
          <w:p w14:paraId="5DCD65D4" w14:textId="77777777" w:rsidR="00791A24" w:rsidRPr="00145457" w:rsidRDefault="00791A24" w:rsidP="00224D6A">
            <w:pPr>
              <w:pStyle w:val="pcellbody"/>
              <w:spacing w:before="120" w:after="120" w:line="240" w:lineRule="exact"/>
              <w:jc w:val="center"/>
              <w:rPr>
                <w:rFonts w:ascii="Verdana" w:hAnsi="Verdana"/>
                <w:b/>
                <w:sz w:val="20"/>
                <w:szCs w:val="20"/>
              </w:rPr>
            </w:pPr>
            <w:r w:rsidRPr="00145457">
              <w:rPr>
                <w:rFonts w:ascii="Verdana" w:hAnsi="Verdana"/>
                <w:b/>
                <w:sz w:val="20"/>
                <w:szCs w:val="20"/>
              </w:rPr>
              <w:t>I.  GENERAL INFORMATION</w:t>
            </w:r>
          </w:p>
        </w:tc>
      </w:tr>
    </w:tbl>
    <w:p w14:paraId="3F9AEB7F" w14:textId="77777777" w:rsidR="00791A24" w:rsidRPr="00145457" w:rsidRDefault="00791A24" w:rsidP="00791A24">
      <w:pPr>
        <w:pStyle w:val="pcellbody"/>
        <w:spacing w:line="240" w:lineRule="exact"/>
        <w:rPr>
          <w:rFonts w:ascii="Verdana" w:hAnsi="Verdana"/>
          <w:sz w:val="20"/>
          <w:szCs w:val="20"/>
        </w:rPr>
      </w:pPr>
    </w:p>
    <w:p w14:paraId="354943C0" w14:textId="77777777" w:rsidR="00791A24" w:rsidRPr="00145457" w:rsidRDefault="00791A24" w:rsidP="00791A24">
      <w:pPr>
        <w:pStyle w:val="pcellbody"/>
        <w:spacing w:line="240" w:lineRule="exact"/>
        <w:ind w:left="-360"/>
        <w:rPr>
          <w:rFonts w:ascii="Verdana" w:hAnsi="Verdana"/>
          <w:sz w:val="20"/>
          <w:szCs w:val="20"/>
        </w:rPr>
      </w:pPr>
      <w:r>
        <w:rPr>
          <w:rFonts w:ascii="Verdana" w:hAnsi="Verdana"/>
          <w:b/>
          <w:position w:val="-2"/>
          <w:sz w:val="28"/>
          <w:szCs w:val="28"/>
        </w:rPr>
        <w:sym w:font="Webdings" w:char="F03C"/>
      </w:r>
      <w:r w:rsidRPr="00145457">
        <w:rPr>
          <w:rFonts w:ascii="Verdana" w:hAnsi="Verdana"/>
          <w:b/>
          <w:position w:val="-2"/>
          <w:sz w:val="20"/>
          <w:szCs w:val="20"/>
        </w:rPr>
        <w:tab/>
      </w:r>
      <w:r w:rsidRPr="00145457">
        <w:rPr>
          <w:rFonts w:ascii="Verdana" w:hAnsi="Verdana"/>
          <w:b/>
          <w:sz w:val="20"/>
          <w:szCs w:val="20"/>
        </w:rPr>
        <w:t>A.</w:t>
      </w:r>
      <w:r w:rsidRPr="00145457">
        <w:rPr>
          <w:rFonts w:ascii="Verdana" w:hAnsi="Verdana"/>
          <w:b/>
          <w:sz w:val="20"/>
          <w:szCs w:val="20"/>
        </w:rPr>
        <w:tab/>
        <w:t>INTRODUCTION</w:t>
      </w:r>
    </w:p>
    <w:p w14:paraId="56B8E3B5" w14:textId="77777777" w:rsidR="00791A24" w:rsidRPr="00145457" w:rsidRDefault="00791A24" w:rsidP="00791A24">
      <w:pPr>
        <w:pStyle w:val="pcellbodyctr"/>
        <w:spacing w:line="240" w:lineRule="exact"/>
        <w:jc w:val="left"/>
        <w:rPr>
          <w:rFonts w:ascii="Verdana" w:hAnsi="Verdana"/>
          <w:sz w:val="20"/>
          <w:szCs w:val="20"/>
        </w:rPr>
      </w:pPr>
    </w:p>
    <w:p w14:paraId="0E04711F" w14:textId="3081CA15" w:rsidR="00791A24" w:rsidRPr="0075683C" w:rsidRDefault="00791A24" w:rsidP="00791A24">
      <w:pPr>
        <w:pStyle w:val="pcellbodyctr"/>
        <w:spacing w:line="240" w:lineRule="exact"/>
        <w:ind w:left="720" w:hanging="360"/>
        <w:jc w:val="left"/>
        <w:rPr>
          <w:rFonts w:ascii="Verdana" w:hAnsi="Verdana"/>
          <w:b/>
          <w:color w:val="auto"/>
          <w:sz w:val="20"/>
          <w:szCs w:val="20"/>
        </w:rPr>
      </w:pPr>
      <w:r w:rsidRPr="00145457">
        <w:rPr>
          <w:rFonts w:ascii="Verdana" w:hAnsi="Verdana"/>
          <w:b/>
          <w:color w:val="auto"/>
          <w:sz w:val="20"/>
          <w:szCs w:val="20"/>
        </w:rPr>
        <w:t>1.</w:t>
      </w:r>
      <w:r w:rsidRPr="00145457">
        <w:rPr>
          <w:rFonts w:ascii="Verdana" w:hAnsi="Verdana"/>
          <w:b/>
          <w:color w:val="auto"/>
          <w:sz w:val="20"/>
          <w:szCs w:val="20"/>
        </w:rPr>
        <w:tab/>
      </w:r>
      <w:bookmarkStart w:id="0" w:name="_Hlk73002452"/>
      <w:r w:rsidRPr="00145457">
        <w:rPr>
          <w:rFonts w:ascii="Verdana" w:hAnsi="Verdana"/>
          <w:b/>
          <w:color w:val="auto"/>
          <w:sz w:val="20"/>
          <w:szCs w:val="20"/>
        </w:rPr>
        <w:t xml:space="preserve">RFP Name </w:t>
      </w:r>
      <w:r w:rsidR="00FC18E4">
        <w:rPr>
          <w:rFonts w:ascii="Verdana" w:hAnsi="Verdana"/>
          <w:b/>
          <w:color w:val="auto"/>
          <w:sz w:val="20"/>
          <w:szCs w:val="20"/>
        </w:rPr>
        <w:t>and</w:t>
      </w:r>
      <w:r w:rsidRPr="00145457">
        <w:rPr>
          <w:rFonts w:ascii="Verdana" w:hAnsi="Verdana"/>
          <w:b/>
          <w:color w:val="auto"/>
          <w:sz w:val="20"/>
          <w:szCs w:val="20"/>
        </w:rPr>
        <w:t xml:space="preserve"> Number.</w:t>
      </w:r>
      <w:r w:rsidRPr="00145457">
        <w:rPr>
          <w:rFonts w:ascii="Verdana" w:hAnsi="Verdana"/>
          <w:color w:val="auto"/>
          <w:sz w:val="20"/>
          <w:szCs w:val="20"/>
        </w:rPr>
        <w:t xml:space="preserve">  </w:t>
      </w:r>
      <w:r w:rsidR="008D04C6" w:rsidRPr="00C367F8">
        <w:rPr>
          <w:rFonts w:ascii="Verdana" w:hAnsi="Verdana"/>
          <w:color w:val="auto"/>
          <w:sz w:val="20"/>
          <w:szCs w:val="20"/>
        </w:rPr>
        <w:t xml:space="preserve">Connecticut Educator Preparation Program Audit </w:t>
      </w:r>
      <w:r w:rsidR="004F4C0E" w:rsidRPr="00C367F8">
        <w:rPr>
          <w:rFonts w:ascii="Verdana" w:hAnsi="Verdana"/>
          <w:color w:val="auto"/>
          <w:sz w:val="20"/>
          <w:szCs w:val="20"/>
        </w:rPr>
        <w:t>Concerning Instruction in Structured Literacy and the Detection</w:t>
      </w:r>
      <w:r w:rsidR="0052203D">
        <w:rPr>
          <w:rFonts w:ascii="Verdana" w:hAnsi="Verdana"/>
          <w:color w:val="auto"/>
          <w:sz w:val="20"/>
          <w:szCs w:val="20"/>
        </w:rPr>
        <w:t xml:space="preserve"> and Recognition</w:t>
      </w:r>
      <w:r w:rsidR="004F4C0E" w:rsidRPr="00C367F8">
        <w:rPr>
          <w:rFonts w:ascii="Verdana" w:hAnsi="Verdana"/>
          <w:color w:val="auto"/>
          <w:sz w:val="20"/>
          <w:szCs w:val="20"/>
        </w:rPr>
        <w:t xml:space="preserve"> of and Interventions for Students with Dyslexia</w:t>
      </w:r>
      <w:r w:rsidR="008D04C6" w:rsidRPr="00C367F8">
        <w:rPr>
          <w:rFonts w:ascii="Verdana" w:hAnsi="Verdana"/>
          <w:color w:val="auto"/>
          <w:sz w:val="20"/>
          <w:szCs w:val="20"/>
        </w:rPr>
        <w:t>,</w:t>
      </w:r>
      <w:r w:rsidR="008D04C6" w:rsidRPr="0075683C">
        <w:rPr>
          <w:rFonts w:ascii="Verdana" w:hAnsi="Verdana"/>
          <w:color w:val="auto"/>
          <w:sz w:val="20"/>
          <w:szCs w:val="20"/>
        </w:rPr>
        <w:t xml:space="preserve"> </w:t>
      </w:r>
      <w:r w:rsidR="008D04C6" w:rsidRPr="003275CA">
        <w:rPr>
          <w:rFonts w:ascii="Verdana" w:hAnsi="Verdana"/>
          <w:color w:val="auto"/>
          <w:sz w:val="20"/>
          <w:szCs w:val="20"/>
        </w:rPr>
        <w:t>RFP #</w:t>
      </w:r>
      <w:r w:rsidR="00BA1092" w:rsidRPr="003275CA">
        <w:rPr>
          <w:rFonts w:ascii="Verdana" w:hAnsi="Verdana"/>
          <w:color w:val="auto"/>
          <w:sz w:val="20"/>
          <w:szCs w:val="20"/>
        </w:rPr>
        <w:t>862</w:t>
      </w:r>
      <w:r w:rsidRPr="003275CA">
        <w:rPr>
          <w:rFonts w:ascii="Verdana" w:hAnsi="Verdana"/>
          <w:color w:val="auto"/>
          <w:sz w:val="20"/>
          <w:szCs w:val="20"/>
        </w:rPr>
        <w:t>.</w:t>
      </w:r>
      <w:bookmarkEnd w:id="0"/>
    </w:p>
    <w:p w14:paraId="5B7467FC" w14:textId="77777777" w:rsidR="00791A24" w:rsidRPr="0075683C" w:rsidRDefault="00791A24" w:rsidP="00791A24">
      <w:pPr>
        <w:pStyle w:val="pcellbodyctr"/>
        <w:spacing w:line="240" w:lineRule="exact"/>
        <w:ind w:left="720" w:hanging="360"/>
        <w:jc w:val="left"/>
        <w:rPr>
          <w:rFonts w:ascii="Verdana" w:hAnsi="Verdana"/>
          <w:color w:val="auto"/>
          <w:sz w:val="20"/>
          <w:szCs w:val="20"/>
        </w:rPr>
      </w:pPr>
    </w:p>
    <w:p w14:paraId="1BC61174" w14:textId="1CADE6AB" w:rsidR="00791A24" w:rsidRPr="0075683C" w:rsidRDefault="00791A24" w:rsidP="00791A24">
      <w:pPr>
        <w:pStyle w:val="pcellbodyctr"/>
        <w:spacing w:line="240" w:lineRule="exact"/>
        <w:ind w:left="720" w:hanging="360"/>
        <w:jc w:val="left"/>
        <w:rPr>
          <w:rFonts w:ascii="Verdana" w:hAnsi="Verdana"/>
          <w:color w:val="auto"/>
          <w:sz w:val="20"/>
          <w:szCs w:val="20"/>
        </w:rPr>
      </w:pPr>
      <w:r w:rsidRPr="0075683C">
        <w:rPr>
          <w:rFonts w:ascii="Verdana" w:hAnsi="Verdana"/>
          <w:b/>
          <w:color w:val="auto"/>
          <w:sz w:val="20"/>
          <w:szCs w:val="20"/>
        </w:rPr>
        <w:t>2.</w:t>
      </w:r>
      <w:r w:rsidRPr="0075683C">
        <w:rPr>
          <w:rFonts w:ascii="Verdana" w:hAnsi="Verdana"/>
          <w:b/>
          <w:color w:val="auto"/>
          <w:sz w:val="20"/>
          <w:szCs w:val="20"/>
        </w:rPr>
        <w:tab/>
      </w:r>
      <w:r w:rsidR="006E1E00" w:rsidRPr="0075683C">
        <w:rPr>
          <w:rFonts w:ascii="Verdana" w:hAnsi="Verdana"/>
          <w:b/>
          <w:color w:val="auto"/>
          <w:sz w:val="20"/>
          <w:szCs w:val="20"/>
        </w:rPr>
        <w:t xml:space="preserve">RFP </w:t>
      </w:r>
      <w:r w:rsidRPr="0075683C">
        <w:rPr>
          <w:rFonts w:ascii="Verdana" w:hAnsi="Verdana"/>
          <w:b/>
          <w:color w:val="auto"/>
          <w:sz w:val="20"/>
          <w:szCs w:val="20"/>
        </w:rPr>
        <w:t>Summary.</w:t>
      </w:r>
      <w:r w:rsidRPr="0075683C">
        <w:rPr>
          <w:rFonts w:ascii="Verdana" w:hAnsi="Verdana"/>
          <w:color w:val="auto"/>
          <w:sz w:val="20"/>
          <w:szCs w:val="20"/>
        </w:rPr>
        <w:t xml:space="preserve">  </w:t>
      </w:r>
      <w:r w:rsidR="008D04C6" w:rsidRPr="0075683C">
        <w:rPr>
          <w:rFonts w:ascii="Verdana" w:hAnsi="Verdana"/>
          <w:color w:val="auto"/>
          <w:sz w:val="20"/>
          <w:szCs w:val="20"/>
        </w:rPr>
        <w:t xml:space="preserve">The Connecticut State Department of Education (CSDE) is seeking </w:t>
      </w:r>
      <w:r w:rsidR="00983EA2">
        <w:rPr>
          <w:rFonts w:ascii="Verdana" w:hAnsi="Verdana"/>
          <w:color w:val="auto"/>
          <w:sz w:val="20"/>
          <w:szCs w:val="20"/>
        </w:rPr>
        <w:t>pro</w:t>
      </w:r>
      <w:r w:rsidR="007274BD">
        <w:rPr>
          <w:rFonts w:ascii="Verdana" w:hAnsi="Verdana"/>
          <w:color w:val="auto"/>
          <w:sz w:val="20"/>
          <w:szCs w:val="20"/>
        </w:rPr>
        <w:t>posals from Contractors</w:t>
      </w:r>
      <w:r w:rsidR="00E637D1" w:rsidRPr="0075683C">
        <w:rPr>
          <w:rFonts w:ascii="Verdana" w:hAnsi="Verdana"/>
          <w:color w:val="auto"/>
          <w:sz w:val="20"/>
          <w:szCs w:val="20"/>
        </w:rPr>
        <w:t xml:space="preserve"> to a) evaluate for rigor its compliance measures and audit procedures for educator preparation programs pursuant to Connecticut General Statutes (CGS) Section</w:t>
      </w:r>
      <w:r w:rsidR="00A37B41">
        <w:rPr>
          <w:rFonts w:ascii="Verdana" w:hAnsi="Verdana"/>
          <w:color w:val="auto"/>
          <w:sz w:val="20"/>
          <w:szCs w:val="20"/>
        </w:rPr>
        <w:t>s</w:t>
      </w:r>
      <w:r w:rsidR="00E637D1" w:rsidRPr="0075683C">
        <w:rPr>
          <w:rFonts w:ascii="Verdana" w:hAnsi="Verdana"/>
          <w:color w:val="auto"/>
          <w:sz w:val="20"/>
          <w:szCs w:val="20"/>
        </w:rPr>
        <w:t xml:space="preserve"> </w:t>
      </w:r>
      <w:hyperlink r:id="rId18" w:anchor="sec_10-14z" w:history="1">
        <w:r w:rsidR="00E637D1" w:rsidRPr="00154C1A">
          <w:rPr>
            <w:rStyle w:val="Hyperlink"/>
            <w:rFonts w:ascii="Verdana" w:hAnsi="Verdana"/>
            <w:sz w:val="20"/>
            <w:szCs w:val="20"/>
          </w:rPr>
          <w:t>10-14z</w:t>
        </w:r>
        <w:r w:rsidR="00B4044B" w:rsidRPr="00154C1A">
          <w:rPr>
            <w:rStyle w:val="Hyperlink"/>
            <w:rFonts w:ascii="Verdana" w:hAnsi="Verdana"/>
            <w:sz w:val="20"/>
            <w:szCs w:val="20"/>
          </w:rPr>
          <w:t>(c)</w:t>
        </w:r>
      </w:hyperlink>
      <w:r w:rsidR="00B4044B" w:rsidRPr="0075683C">
        <w:rPr>
          <w:rFonts w:ascii="Verdana" w:hAnsi="Verdana"/>
          <w:color w:val="auto"/>
          <w:sz w:val="20"/>
          <w:szCs w:val="20"/>
        </w:rPr>
        <w:t xml:space="preserve"> and </w:t>
      </w:r>
      <w:hyperlink r:id="rId19" w:anchor="sec_10-14aa" w:history="1">
        <w:r w:rsidR="00B4044B" w:rsidRPr="00154C1A">
          <w:rPr>
            <w:rStyle w:val="Hyperlink"/>
            <w:rFonts w:ascii="Verdana" w:hAnsi="Verdana"/>
            <w:sz w:val="20"/>
            <w:szCs w:val="20"/>
          </w:rPr>
          <w:t>10-14aa</w:t>
        </w:r>
      </w:hyperlink>
      <w:r w:rsidR="00054533">
        <w:rPr>
          <w:rFonts w:ascii="Verdana" w:hAnsi="Verdana"/>
          <w:color w:val="auto"/>
          <w:sz w:val="20"/>
          <w:szCs w:val="20"/>
        </w:rPr>
        <w:t xml:space="preserve"> to </w:t>
      </w:r>
      <w:hyperlink r:id="rId20" w:anchor="sec_10-14dd" w:history="1">
        <w:r w:rsidR="00154C1A" w:rsidRPr="00154C1A">
          <w:rPr>
            <w:rStyle w:val="Hyperlink"/>
            <w:rFonts w:ascii="Verdana" w:hAnsi="Verdana"/>
            <w:sz w:val="20"/>
            <w:szCs w:val="20"/>
          </w:rPr>
          <w:t>10-14</w:t>
        </w:r>
        <w:r w:rsidR="000F4C5B">
          <w:rPr>
            <w:rStyle w:val="Hyperlink"/>
            <w:rFonts w:ascii="Verdana" w:hAnsi="Verdana"/>
            <w:sz w:val="20"/>
            <w:szCs w:val="20"/>
          </w:rPr>
          <w:t>dd</w:t>
        </w:r>
      </w:hyperlink>
      <w:r w:rsidR="00154C1A">
        <w:rPr>
          <w:rFonts w:ascii="Verdana" w:hAnsi="Verdana"/>
          <w:color w:val="auto"/>
          <w:sz w:val="20"/>
          <w:szCs w:val="20"/>
        </w:rPr>
        <w:t>, inclusive;</w:t>
      </w:r>
      <w:r w:rsidR="00E637D1" w:rsidRPr="0075683C">
        <w:rPr>
          <w:rFonts w:ascii="Verdana" w:hAnsi="Verdana"/>
          <w:color w:val="auto"/>
          <w:sz w:val="20"/>
          <w:szCs w:val="20"/>
        </w:rPr>
        <w:t xml:space="preserve"> and b) support with training and conducting audits of Connecticut’s eighteen (18)</w:t>
      </w:r>
      <w:r w:rsidR="00154C1A">
        <w:rPr>
          <w:rFonts w:ascii="Verdana" w:hAnsi="Verdana"/>
          <w:color w:val="auto"/>
          <w:sz w:val="20"/>
          <w:szCs w:val="20"/>
        </w:rPr>
        <w:t xml:space="preserve"> institutions of higher education (IHE)</w:t>
      </w:r>
      <w:r w:rsidR="003F2AC5">
        <w:rPr>
          <w:rFonts w:ascii="Verdana" w:hAnsi="Verdana"/>
          <w:color w:val="auto"/>
          <w:sz w:val="20"/>
          <w:szCs w:val="20"/>
        </w:rPr>
        <w:t xml:space="preserve"> </w:t>
      </w:r>
      <w:r w:rsidR="00CF7F8D" w:rsidRPr="00B40FA9">
        <w:rPr>
          <w:rFonts w:ascii="Verdana" w:hAnsi="Verdana"/>
          <w:color w:val="auto"/>
          <w:sz w:val="20"/>
          <w:szCs w:val="20"/>
        </w:rPr>
        <w:t>that</w:t>
      </w:r>
      <w:r w:rsidR="00B40FA9" w:rsidRPr="00B40FA9">
        <w:rPr>
          <w:rFonts w:ascii="Verdana" w:hAnsi="Verdana"/>
          <w:color w:val="auto"/>
          <w:sz w:val="20"/>
          <w:szCs w:val="20"/>
        </w:rPr>
        <w:t xml:space="preserve"> </w:t>
      </w:r>
      <w:r w:rsidR="00442B2C">
        <w:rPr>
          <w:rFonts w:ascii="Verdana" w:hAnsi="Verdana"/>
          <w:color w:val="auto"/>
          <w:sz w:val="20"/>
          <w:szCs w:val="20"/>
        </w:rPr>
        <w:t xml:space="preserve">offer approved </w:t>
      </w:r>
      <w:r w:rsidR="003F2AC5" w:rsidRPr="00B40FA9">
        <w:rPr>
          <w:rFonts w:ascii="Verdana" w:hAnsi="Verdana"/>
          <w:color w:val="auto"/>
          <w:sz w:val="20"/>
          <w:szCs w:val="20"/>
        </w:rPr>
        <w:t>educator preparation programs</w:t>
      </w:r>
      <w:r w:rsidR="00B40FA9">
        <w:rPr>
          <w:rFonts w:ascii="Verdana" w:hAnsi="Verdana"/>
          <w:color w:val="auto"/>
          <w:sz w:val="20"/>
          <w:szCs w:val="20"/>
        </w:rPr>
        <w:t xml:space="preserve"> </w:t>
      </w:r>
      <w:r w:rsidR="00154C1A">
        <w:rPr>
          <w:rFonts w:ascii="Verdana" w:hAnsi="Verdana"/>
          <w:color w:val="auto"/>
          <w:sz w:val="20"/>
          <w:szCs w:val="20"/>
        </w:rPr>
        <w:t>(EPP)</w:t>
      </w:r>
      <w:r w:rsidR="00442B2C">
        <w:rPr>
          <w:rFonts w:ascii="Verdana" w:hAnsi="Verdana"/>
          <w:color w:val="auto"/>
          <w:sz w:val="20"/>
          <w:szCs w:val="20"/>
        </w:rPr>
        <w:t xml:space="preserve"> leading to professional licensure</w:t>
      </w:r>
      <w:r w:rsidR="00E637D1" w:rsidRPr="0075683C">
        <w:rPr>
          <w:rFonts w:ascii="Verdana" w:hAnsi="Verdana"/>
          <w:color w:val="auto"/>
          <w:sz w:val="20"/>
          <w:szCs w:val="20"/>
        </w:rPr>
        <w:t xml:space="preserve">. </w:t>
      </w:r>
      <w:r w:rsidR="00A40F7F">
        <w:rPr>
          <w:rFonts w:ascii="Verdana" w:hAnsi="Verdana"/>
          <w:color w:val="auto"/>
          <w:sz w:val="20"/>
          <w:szCs w:val="20"/>
        </w:rPr>
        <w:t xml:space="preserve">Proposals must address both </w:t>
      </w:r>
      <w:r w:rsidR="00B40FA9">
        <w:rPr>
          <w:rFonts w:ascii="Verdana" w:hAnsi="Verdana"/>
          <w:color w:val="auto"/>
          <w:sz w:val="20"/>
          <w:szCs w:val="20"/>
        </w:rPr>
        <w:t>P</w:t>
      </w:r>
      <w:r w:rsidR="00A40F7F">
        <w:rPr>
          <w:rFonts w:ascii="Verdana" w:hAnsi="Verdana"/>
          <w:color w:val="auto"/>
          <w:sz w:val="20"/>
          <w:szCs w:val="20"/>
        </w:rPr>
        <w:t xml:space="preserve">rojects </w:t>
      </w:r>
      <w:r w:rsidR="00B40FA9">
        <w:rPr>
          <w:rFonts w:ascii="Verdana" w:hAnsi="Verdana"/>
          <w:color w:val="auto"/>
          <w:sz w:val="20"/>
          <w:szCs w:val="20"/>
        </w:rPr>
        <w:t>A</w:t>
      </w:r>
      <w:r w:rsidR="002E77AF">
        <w:rPr>
          <w:rFonts w:ascii="Verdana" w:hAnsi="Verdana"/>
          <w:color w:val="auto"/>
          <w:sz w:val="20"/>
          <w:szCs w:val="20"/>
        </w:rPr>
        <w:t xml:space="preserve"> and </w:t>
      </w:r>
      <w:r w:rsidR="00B40FA9">
        <w:rPr>
          <w:rFonts w:ascii="Verdana" w:hAnsi="Verdana"/>
          <w:color w:val="auto"/>
          <w:sz w:val="20"/>
          <w:szCs w:val="20"/>
        </w:rPr>
        <w:t>B</w:t>
      </w:r>
      <w:r w:rsidR="00A40F7F">
        <w:rPr>
          <w:rFonts w:ascii="Verdana" w:hAnsi="Verdana"/>
          <w:color w:val="auto"/>
          <w:sz w:val="20"/>
          <w:szCs w:val="20"/>
        </w:rPr>
        <w:t xml:space="preserve"> for an application to be considered complete. The CSDE reserves the right to make awards for </w:t>
      </w:r>
      <w:r w:rsidR="00C657AB">
        <w:rPr>
          <w:rFonts w:ascii="Verdana" w:hAnsi="Verdana"/>
          <w:color w:val="auto"/>
          <w:sz w:val="20"/>
          <w:szCs w:val="20"/>
        </w:rPr>
        <w:t>P</w:t>
      </w:r>
      <w:r w:rsidR="00A40F7F">
        <w:rPr>
          <w:rFonts w:ascii="Verdana" w:hAnsi="Verdana"/>
          <w:color w:val="auto"/>
          <w:sz w:val="20"/>
          <w:szCs w:val="20"/>
        </w:rPr>
        <w:t>roject</w:t>
      </w:r>
      <w:r w:rsidR="002E77AF">
        <w:rPr>
          <w:rFonts w:ascii="Verdana" w:hAnsi="Verdana"/>
          <w:color w:val="auto"/>
          <w:sz w:val="20"/>
          <w:szCs w:val="20"/>
        </w:rPr>
        <w:t xml:space="preserve"> </w:t>
      </w:r>
      <w:r w:rsidR="00C657AB">
        <w:rPr>
          <w:rFonts w:ascii="Verdana" w:hAnsi="Verdana"/>
          <w:color w:val="auto"/>
          <w:sz w:val="20"/>
          <w:szCs w:val="20"/>
        </w:rPr>
        <w:t>A</w:t>
      </w:r>
      <w:r w:rsidR="00A8511D">
        <w:rPr>
          <w:rFonts w:ascii="Verdana" w:hAnsi="Verdana"/>
          <w:color w:val="auto"/>
          <w:sz w:val="20"/>
          <w:szCs w:val="20"/>
        </w:rPr>
        <w:t>,</w:t>
      </w:r>
      <w:r w:rsidR="002E77AF">
        <w:rPr>
          <w:rFonts w:ascii="Verdana" w:hAnsi="Verdana"/>
          <w:color w:val="auto"/>
          <w:sz w:val="20"/>
          <w:szCs w:val="20"/>
        </w:rPr>
        <w:t xml:space="preserve"> </w:t>
      </w:r>
      <w:r w:rsidR="00C657AB">
        <w:rPr>
          <w:rFonts w:ascii="Verdana" w:hAnsi="Verdana"/>
          <w:color w:val="auto"/>
          <w:sz w:val="20"/>
          <w:szCs w:val="20"/>
        </w:rPr>
        <w:t>B</w:t>
      </w:r>
      <w:r w:rsidR="00A8511D">
        <w:rPr>
          <w:rFonts w:ascii="Verdana" w:hAnsi="Verdana"/>
          <w:color w:val="auto"/>
          <w:sz w:val="20"/>
          <w:szCs w:val="20"/>
        </w:rPr>
        <w:t>, or both</w:t>
      </w:r>
      <w:r w:rsidR="00BD01E0">
        <w:rPr>
          <w:rFonts w:ascii="Verdana" w:hAnsi="Verdana"/>
          <w:color w:val="auto"/>
          <w:sz w:val="20"/>
          <w:szCs w:val="20"/>
        </w:rPr>
        <w:t xml:space="preserve"> </w:t>
      </w:r>
      <w:r w:rsidR="00C657AB">
        <w:rPr>
          <w:rFonts w:ascii="Verdana" w:hAnsi="Verdana"/>
          <w:color w:val="auto"/>
          <w:sz w:val="20"/>
          <w:szCs w:val="20"/>
        </w:rPr>
        <w:t>P</w:t>
      </w:r>
      <w:r w:rsidR="00BD01E0">
        <w:rPr>
          <w:rFonts w:ascii="Verdana" w:hAnsi="Verdana"/>
          <w:color w:val="auto"/>
          <w:sz w:val="20"/>
          <w:szCs w:val="20"/>
        </w:rPr>
        <w:t xml:space="preserve">rojects </w:t>
      </w:r>
      <w:r w:rsidR="00C657AB">
        <w:rPr>
          <w:rFonts w:ascii="Verdana" w:hAnsi="Verdana"/>
          <w:color w:val="auto"/>
          <w:sz w:val="20"/>
          <w:szCs w:val="20"/>
        </w:rPr>
        <w:t>A</w:t>
      </w:r>
      <w:r w:rsidR="00BD01E0">
        <w:rPr>
          <w:rFonts w:ascii="Verdana" w:hAnsi="Verdana"/>
          <w:color w:val="auto"/>
          <w:sz w:val="20"/>
          <w:szCs w:val="20"/>
        </w:rPr>
        <w:t xml:space="preserve"> and </w:t>
      </w:r>
      <w:r w:rsidR="00C657AB">
        <w:rPr>
          <w:rFonts w:ascii="Verdana" w:hAnsi="Verdana"/>
          <w:color w:val="auto"/>
          <w:sz w:val="20"/>
          <w:szCs w:val="20"/>
        </w:rPr>
        <w:t>B</w:t>
      </w:r>
      <w:r w:rsidR="00A40F7F">
        <w:rPr>
          <w:rFonts w:ascii="Verdana" w:hAnsi="Verdana"/>
          <w:color w:val="auto"/>
          <w:sz w:val="20"/>
          <w:szCs w:val="20"/>
        </w:rPr>
        <w:t xml:space="preserve"> depending upon the availability of funding. </w:t>
      </w:r>
      <w:r w:rsidR="00E637D1" w:rsidRPr="0075683C">
        <w:rPr>
          <w:rFonts w:ascii="Verdana" w:hAnsi="Verdana"/>
          <w:color w:val="auto"/>
          <w:sz w:val="20"/>
          <w:szCs w:val="20"/>
        </w:rPr>
        <w:t xml:space="preserve"> </w:t>
      </w:r>
    </w:p>
    <w:p w14:paraId="18985FFE" w14:textId="77777777" w:rsidR="00FC2215" w:rsidRPr="0075683C" w:rsidRDefault="00FC2215" w:rsidP="00791A24">
      <w:pPr>
        <w:pStyle w:val="pcellbodyctr"/>
        <w:spacing w:line="240" w:lineRule="exact"/>
        <w:ind w:left="720" w:hanging="360"/>
        <w:jc w:val="left"/>
        <w:rPr>
          <w:rFonts w:ascii="Verdana" w:hAnsi="Verdana"/>
          <w:color w:val="auto"/>
          <w:sz w:val="20"/>
          <w:szCs w:val="20"/>
        </w:rPr>
      </w:pPr>
    </w:p>
    <w:p w14:paraId="28A74660" w14:textId="5326ECF9" w:rsidR="00B85AD3" w:rsidRDefault="00FC2215" w:rsidP="00685004">
      <w:pPr>
        <w:pStyle w:val="pcellbody"/>
        <w:spacing w:line="240" w:lineRule="exact"/>
        <w:ind w:left="720" w:hanging="360"/>
        <w:rPr>
          <w:rFonts w:ascii="Verdana" w:hAnsi="Verdana"/>
          <w:color w:val="auto"/>
          <w:sz w:val="20"/>
          <w:szCs w:val="20"/>
        </w:rPr>
      </w:pPr>
      <w:r w:rsidRPr="0075683C">
        <w:rPr>
          <w:rFonts w:ascii="Verdana" w:hAnsi="Verdana"/>
          <w:b/>
          <w:color w:val="auto"/>
          <w:sz w:val="20"/>
          <w:szCs w:val="20"/>
        </w:rPr>
        <w:t>3.</w:t>
      </w:r>
      <w:r w:rsidRPr="0075683C">
        <w:rPr>
          <w:rFonts w:ascii="Verdana" w:hAnsi="Verdana"/>
          <w:b/>
          <w:color w:val="auto"/>
          <w:sz w:val="20"/>
          <w:szCs w:val="20"/>
        </w:rPr>
        <w:tab/>
        <w:t>RFP Purpose.</w:t>
      </w:r>
      <w:r w:rsidRPr="0075683C">
        <w:rPr>
          <w:rFonts w:ascii="Verdana" w:hAnsi="Verdana"/>
          <w:color w:val="auto"/>
          <w:sz w:val="20"/>
          <w:szCs w:val="20"/>
        </w:rPr>
        <w:t xml:space="preserve">  </w:t>
      </w:r>
      <w:r w:rsidR="00B85AD3" w:rsidRPr="00DF67EB">
        <w:rPr>
          <w:rFonts w:ascii="Verdana" w:hAnsi="Verdana"/>
          <w:color w:val="auto"/>
          <w:sz w:val="20"/>
          <w:szCs w:val="20"/>
        </w:rPr>
        <w:t xml:space="preserve">Pursuant to </w:t>
      </w:r>
      <w:r w:rsidR="00B85AD3">
        <w:rPr>
          <w:rFonts w:ascii="Verdana" w:hAnsi="Verdana"/>
          <w:color w:val="auto"/>
          <w:sz w:val="20"/>
          <w:szCs w:val="20"/>
        </w:rPr>
        <w:t xml:space="preserve">subsection (c) of </w:t>
      </w:r>
      <w:r w:rsidR="00922E7E">
        <w:rPr>
          <w:rFonts w:ascii="Verdana" w:hAnsi="Verdana"/>
          <w:color w:val="auto"/>
          <w:sz w:val="20"/>
          <w:szCs w:val="20"/>
        </w:rPr>
        <w:t>S</w:t>
      </w:r>
      <w:r w:rsidR="00B85AD3" w:rsidRPr="0075683C">
        <w:rPr>
          <w:rFonts w:ascii="Verdana" w:hAnsi="Verdana"/>
          <w:color w:val="auto"/>
          <w:sz w:val="20"/>
          <w:szCs w:val="20"/>
        </w:rPr>
        <w:t xml:space="preserve">ection </w:t>
      </w:r>
      <w:hyperlink r:id="rId21" w:anchor="sec_10-14z" w:history="1">
        <w:r w:rsidR="00B85AD3" w:rsidRPr="00762DA4">
          <w:rPr>
            <w:rStyle w:val="Hyperlink"/>
            <w:rFonts w:ascii="Verdana" w:hAnsi="Verdana"/>
            <w:sz w:val="20"/>
            <w:szCs w:val="20"/>
          </w:rPr>
          <w:t>10-14z</w:t>
        </w:r>
      </w:hyperlink>
      <w:r w:rsidR="00B85AD3">
        <w:rPr>
          <w:rFonts w:ascii="Verdana" w:hAnsi="Verdana"/>
          <w:color w:val="auto"/>
          <w:sz w:val="20"/>
          <w:szCs w:val="20"/>
        </w:rPr>
        <w:t xml:space="preserve"> of the CGS</w:t>
      </w:r>
      <w:r w:rsidR="00B85AD3" w:rsidRPr="0075683C">
        <w:rPr>
          <w:rFonts w:ascii="Verdana" w:hAnsi="Verdana"/>
          <w:color w:val="auto"/>
          <w:sz w:val="20"/>
          <w:szCs w:val="20"/>
        </w:rPr>
        <w:t xml:space="preserve">, CSDE’s Office of Dyslexia and Reading Disabilities (ODRD) is responsible for developing compliance measures and audit procedures </w:t>
      </w:r>
      <w:r w:rsidR="000129DA">
        <w:rPr>
          <w:rFonts w:ascii="Verdana" w:hAnsi="Verdana"/>
          <w:color w:val="auto"/>
          <w:sz w:val="20"/>
          <w:szCs w:val="20"/>
        </w:rPr>
        <w:t>to</w:t>
      </w:r>
      <w:r w:rsidR="00B85AD3" w:rsidRPr="0075683C">
        <w:rPr>
          <w:rFonts w:ascii="Verdana" w:hAnsi="Verdana"/>
          <w:color w:val="auto"/>
          <w:sz w:val="20"/>
          <w:szCs w:val="20"/>
        </w:rPr>
        <w:t xml:space="preserve"> verify</w:t>
      </w:r>
      <w:r w:rsidR="00344F7A">
        <w:rPr>
          <w:rFonts w:ascii="Verdana" w:hAnsi="Verdana"/>
          <w:color w:val="auto"/>
          <w:sz w:val="20"/>
          <w:szCs w:val="20"/>
        </w:rPr>
        <w:t xml:space="preserve"> </w:t>
      </w:r>
      <w:r w:rsidR="00344F7A" w:rsidRPr="00344F7A">
        <w:rPr>
          <w:rFonts w:ascii="Verdana" w:hAnsi="Verdana"/>
          <w:color w:val="auto"/>
          <w:sz w:val="20"/>
          <w:szCs w:val="20"/>
        </w:rPr>
        <w:t xml:space="preserve">the compliance of (A) </w:t>
      </w:r>
      <w:r w:rsidR="00344F7A">
        <w:rPr>
          <w:rFonts w:ascii="Verdana" w:hAnsi="Verdana"/>
          <w:color w:val="auto"/>
          <w:sz w:val="20"/>
          <w:szCs w:val="20"/>
        </w:rPr>
        <w:t>EPP</w:t>
      </w:r>
      <w:r w:rsidR="00BD01E0">
        <w:rPr>
          <w:rFonts w:ascii="Verdana" w:hAnsi="Verdana"/>
          <w:color w:val="auto"/>
          <w:sz w:val="20"/>
          <w:szCs w:val="20"/>
        </w:rPr>
        <w:t>s</w:t>
      </w:r>
      <w:r w:rsidR="00344F7A" w:rsidRPr="00344F7A">
        <w:rPr>
          <w:rFonts w:ascii="Verdana" w:hAnsi="Verdana"/>
          <w:color w:val="auto"/>
          <w:sz w:val="20"/>
          <w:szCs w:val="20"/>
        </w:rPr>
        <w:t xml:space="preserve">, as defined in </w:t>
      </w:r>
      <w:r w:rsidR="00922E7E">
        <w:rPr>
          <w:rFonts w:ascii="Verdana" w:hAnsi="Verdana"/>
          <w:color w:val="auto"/>
          <w:sz w:val="20"/>
          <w:szCs w:val="20"/>
        </w:rPr>
        <w:t>S</w:t>
      </w:r>
      <w:r w:rsidR="00344F7A" w:rsidRPr="00344F7A">
        <w:rPr>
          <w:rFonts w:ascii="Verdana" w:hAnsi="Verdana"/>
          <w:color w:val="auto"/>
          <w:sz w:val="20"/>
          <w:szCs w:val="20"/>
        </w:rPr>
        <w:t>ection </w:t>
      </w:r>
      <w:hyperlink r:id="rId22" w:anchor="sec_10-146c" w:history="1">
        <w:r w:rsidR="00344F7A" w:rsidRPr="00344F7A">
          <w:rPr>
            <w:rStyle w:val="Hyperlink"/>
            <w:rFonts w:ascii="Verdana" w:hAnsi="Verdana"/>
            <w:sz w:val="20"/>
            <w:szCs w:val="20"/>
          </w:rPr>
          <w:t>10-146c</w:t>
        </w:r>
      </w:hyperlink>
      <w:r w:rsidR="00344F7A" w:rsidRPr="00344F7A">
        <w:rPr>
          <w:rFonts w:ascii="Verdana" w:hAnsi="Verdana"/>
          <w:color w:val="auto"/>
          <w:sz w:val="20"/>
          <w:szCs w:val="20"/>
        </w:rPr>
        <w:t xml:space="preserve">, including intermediate administrator and supervisor programs, and (B) applicants for an initial, provisional or professional educator certificate pursuant to the provisions of </w:t>
      </w:r>
      <w:r w:rsidR="00922E7E">
        <w:rPr>
          <w:rFonts w:ascii="Verdana" w:hAnsi="Verdana"/>
          <w:color w:val="auto"/>
          <w:sz w:val="20"/>
          <w:szCs w:val="20"/>
        </w:rPr>
        <w:t>C</w:t>
      </w:r>
      <w:r w:rsidR="00344F7A" w:rsidRPr="00344F7A">
        <w:rPr>
          <w:rFonts w:ascii="Verdana" w:hAnsi="Verdana"/>
          <w:color w:val="auto"/>
          <w:sz w:val="20"/>
          <w:szCs w:val="20"/>
        </w:rPr>
        <w:t xml:space="preserve">hapter 166 relating to scientifically-based reading research and instruction, as defined in </w:t>
      </w:r>
      <w:r w:rsidR="00922E7E">
        <w:rPr>
          <w:rFonts w:ascii="Verdana" w:hAnsi="Verdana"/>
          <w:color w:val="auto"/>
          <w:sz w:val="20"/>
          <w:szCs w:val="20"/>
        </w:rPr>
        <w:t>S</w:t>
      </w:r>
      <w:r w:rsidR="00344F7A" w:rsidRPr="00344F7A">
        <w:rPr>
          <w:rFonts w:ascii="Verdana" w:hAnsi="Verdana"/>
          <w:color w:val="auto"/>
          <w:sz w:val="20"/>
          <w:szCs w:val="20"/>
        </w:rPr>
        <w:t>ection </w:t>
      </w:r>
      <w:hyperlink r:id="rId23" w:anchor="sec_10-14u" w:history="1">
        <w:r w:rsidR="00344F7A" w:rsidRPr="00344F7A">
          <w:rPr>
            <w:rStyle w:val="Hyperlink"/>
            <w:rFonts w:ascii="Verdana" w:hAnsi="Verdana"/>
            <w:sz w:val="20"/>
            <w:szCs w:val="20"/>
          </w:rPr>
          <w:t>10-14u</w:t>
        </w:r>
      </w:hyperlink>
      <w:r w:rsidR="00344F7A" w:rsidRPr="00344F7A">
        <w:rPr>
          <w:rFonts w:ascii="Verdana" w:hAnsi="Verdana"/>
          <w:color w:val="auto"/>
          <w:sz w:val="20"/>
          <w:szCs w:val="20"/>
        </w:rPr>
        <w:t xml:space="preserve">, structured literacy instruction and training, dyslexia instruction and training, including, but not limited to, the compliance verifications required pursuant to </w:t>
      </w:r>
      <w:r w:rsidR="00922E7E">
        <w:rPr>
          <w:rFonts w:ascii="Verdana" w:hAnsi="Verdana"/>
          <w:color w:val="auto"/>
          <w:sz w:val="20"/>
          <w:szCs w:val="20"/>
        </w:rPr>
        <w:t>S</w:t>
      </w:r>
      <w:r w:rsidR="00344F7A" w:rsidRPr="00344F7A">
        <w:rPr>
          <w:rFonts w:ascii="Verdana" w:hAnsi="Verdana"/>
          <w:color w:val="auto"/>
          <w:sz w:val="20"/>
          <w:szCs w:val="20"/>
        </w:rPr>
        <w:t>ections </w:t>
      </w:r>
      <w:hyperlink r:id="rId24" w:anchor="sec_10-14aa" w:history="1">
        <w:r w:rsidR="00344F7A" w:rsidRPr="00344F7A">
          <w:rPr>
            <w:rStyle w:val="Hyperlink"/>
            <w:rFonts w:ascii="Verdana" w:hAnsi="Verdana"/>
            <w:sz w:val="20"/>
            <w:szCs w:val="20"/>
          </w:rPr>
          <w:t>10-14aa</w:t>
        </w:r>
      </w:hyperlink>
      <w:r w:rsidR="00344F7A" w:rsidRPr="00344F7A">
        <w:rPr>
          <w:rFonts w:ascii="Verdana" w:hAnsi="Verdana"/>
          <w:color w:val="auto"/>
          <w:sz w:val="20"/>
          <w:szCs w:val="20"/>
        </w:rPr>
        <w:t> to </w:t>
      </w:r>
      <w:hyperlink r:id="rId25" w:anchor="sec_10-14dd" w:history="1">
        <w:hyperlink r:id="rId26" w:anchor="sec_10-14cc" w:history="1">
          <w:r w:rsidR="00344F7A" w:rsidRPr="000F4C5B">
            <w:rPr>
              <w:rStyle w:val="Hyperlink"/>
              <w:rFonts w:ascii="Verdana" w:hAnsi="Verdana"/>
              <w:sz w:val="20"/>
              <w:szCs w:val="20"/>
            </w:rPr>
            <w:t>10-14</w:t>
          </w:r>
          <w:r w:rsidR="000F4C5B">
            <w:rPr>
              <w:rStyle w:val="Hyperlink"/>
              <w:rFonts w:ascii="Verdana" w:hAnsi="Verdana"/>
              <w:sz w:val="20"/>
              <w:szCs w:val="20"/>
            </w:rPr>
            <w:t>dd</w:t>
          </w:r>
        </w:hyperlink>
      </w:hyperlink>
      <w:r w:rsidR="00344F7A" w:rsidRPr="00344F7A">
        <w:rPr>
          <w:rFonts w:ascii="Verdana" w:hAnsi="Verdana"/>
          <w:color w:val="auto"/>
          <w:sz w:val="20"/>
          <w:szCs w:val="20"/>
        </w:rPr>
        <w:t>, inclusive</w:t>
      </w:r>
      <w:r w:rsidR="00EB7CA3">
        <w:rPr>
          <w:rFonts w:ascii="Verdana" w:hAnsi="Verdana"/>
          <w:color w:val="auto"/>
          <w:sz w:val="20"/>
          <w:szCs w:val="20"/>
        </w:rPr>
        <w:t>.</w:t>
      </w:r>
      <w:r w:rsidR="00685004">
        <w:rPr>
          <w:rFonts w:ascii="Verdana" w:hAnsi="Verdana"/>
          <w:color w:val="auto"/>
          <w:sz w:val="20"/>
          <w:szCs w:val="20"/>
        </w:rPr>
        <w:t xml:space="preserve"> </w:t>
      </w:r>
      <w:r w:rsidR="00004AFD">
        <w:rPr>
          <w:rFonts w:ascii="Verdana" w:hAnsi="Verdana"/>
          <w:color w:val="auto"/>
          <w:sz w:val="20"/>
          <w:szCs w:val="20"/>
        </w:rPr>
        <w:t xml:space="preserve">Additionally, pursuant to </w:t>
      </w:r>
      <w:r w:rsidR="00922E7E">
        <w:rPr>
          <w:rFonts w:ascii="Verdana" w:hAnsi="Verdana"/>
          <w:color w:val="auto"/>
          <w:sz w:val="20"/>
          <w:szCs w:val="20"/>
        </w:rPr>
        <w:t>S</w:t>
      </w:r>
      <w:r w:rsidR="00004AFD">
        <w:rPr>
          <w:rFonts w:ascii="Verdana" w:hAnsi="Verdana"/>
          <w:color w:val="auto"/>
          <w:sz w:val="20"/>
          <w:szCs w:val="20"/>
        </w:rPr>
        <w:t xml:space="preserve">ection </w:t>
      </w:r>
      <w:hyperlink r:id="rId27" w:anchor="sec_10-14jj" w:history="1">
        <w:r w:rsidR="00D309C3" w:rsidRPr="00F11AD1">
          <w:rPr>
            <w:rStyle w:val="Hyperlink"/>
            <w:rFonts w:ascii="Verdana" w:hAnsi="Verdana"/>
            <w:sz w:val="20"/>
            <w:szCs w:val="20"/>
          </w:rPr>
          <w:t>10-14jj</w:t>
        </w:r>
      </w:hyperlink>
      <w:r w:rsidR="00C50041">
        <w:rPr>
          <w:rFonts w:ascii="Verdana" w:hAnsi="Verdana"/>
          <w:color w:val="auto"/>
          <w:sz w:val="20"/>
          <w:szCs w:val="20"/>
        </w:rPr>
        <w:t xml:space="preserve"> of the CGS</w:t>
      </w:r>
      <w:r w:rsidR="00D309C3">
        <w:rPr>
          <w:rFonts w:ascii="Verdana" w:hAnsi="Verdana"/>
          <w:color w:val="auto"/>
          <w:sz w:val="20"/>
          <w:szCs w:val="20"/>
        </w:rPr>
        <w:t>,</w:t>
      </w:r>
      <w:r w:rsidR="00C37D2A">
        <w:rPr>
          <w:rFonts w:ascii="Verdana" w:hAnsi="Verdana"/>
          <w:color w:val="auto"/>
          <w:sz w:val="20"/>
          <w:szCs w:val="20"/>
        </w:rPr>
        <w:t xml:space="preserve"> </w:t>
      </w:r>
      <w:r w:rsidR="00F9067F" w:rsidRPr="00F33439">
        <w:rPr>
          <w:rFonts w:ascii="Verdana" w:hAnsi="Verdana"/>
          <w:color w:val="auto"/>
          <w:sz w:val="20"/>
          <w:szCs w:val="20"/>
        </w:rPr>
        <w:t>the Department</w:t>
      </w:r>
      <w:r w:rsidR="00F33439">
        <w:rPr>
          <w:rFonts w:ascii="Verdana" w:hAnsi="Verdana"/>
          <w:color w:val="auto"/>
          <w:sz w:val="20"/>
          <w:szCs w:val="20"/>
        </w:rPr>
        <w:t xml:space="preserve"> of Education</w:t>
      </w:r>
      <w:r w:rsidR="00C37D2A">
        <w:rPr>
          <w:rFonts w:ascii="Verdana" w:hAnsi="Verdana"/>
          <w:color w:val="auto"/>
          <w:sz w:val="20"/>
          <w:szCs w:val="20"/>
        </w:rPr>
        <w:t xml:space="preserve"> </w:t>
      </w:r>
      <w:r w:rsidR="00417DC0">
        <w:rPr>
          <w:rFonts w:ascii="Verdana" w:hAnsi="Verdana"/>
          <w:color w:val="auto"/>
          <w:sz w:val="20"/>
          <w:szCs w:val="20"/>
        </w:rPr>
        <w:t>is responsible for developing</w:t>
      </w:r>
      <w:r w:rsidR="00D309C3">
        <w:rPr>
          <w:rFonts w:ascii="Verdana" w:hAnsi="Verdana"/>
          <w:color w:val="auto"/>
          <w:sz w:val="20"/>
          <w:szCs w:val="20"/>
        </w:rPr>
        <w:t xml:space="preserve"> </w:t>
      </w:r>
      <w:r w:rsidR="00C50041" w:rsidRPr="00C50041">
        <w:rPr>
          <w:rFonts w:ascii="Verdana" w:hAnsi="Verdana"/>
          <w:color w:val="auto"/>
          <w:sz w:val="20"/>
          <w:szCs w:val="20"/>
        </w:rPr>
        <w:t>compliance measures and audit procedures to determine the compliance of educator preparation programs, including intermediate administrator and supervisor programs, in the provision of instruction on scientifically-based reading research and instruction</w:t>
      </w:r>
      <w:r w:rsidR="00C50041">
        <w:rPr>
          <w:rFonts w:ascii="Verdana" w:hAnsi="Verdana"/>
          <w:color w:val="auto"/>
          <w:sz w:val="20"/>
          <w:szCs w:val="20"/>
        </w:rPr>
        <w:t>.</w:t>
      </w:r>
      <w:r w:rsidR="00D309C3">
        <w:rPr>
          <w:rFonts w:ascii="Verdana" w:hAnsi="Verdana"/>
          <w:color w:val="auto"/>
          <w:sz w:val="20"/>
          <w:szCs w:val="20"/>
        </w:rPr>
        <w:t xml:space="preserve"> </w:t>
      </w:r>
      <w:r w:rsidR="00B85AD3">
        <w:rPr>
          <w:rFonts w:ascii="Verdana" w:hAnsi="Verdana"/>
          <w:color w:val="auto"/>
          <w:sz w:val="20"/>
          <w:szCs w:val="20"/>
        </w:rPr>
        <w:t>The CSDE is therefore seeking qualified Contractors to:</w:t>
      </w:r>
    </w:p>
    <w:p w14:paraId="22E4B383" w14:textId="77777777" w:rsidR="0017111D" w:rsidRDefault="0017111D" w:rsidP="00685004">
      <w:pPr>
        <w:pStyle w:val="pcellbody"/>
        <w:spacing w:line="240" w:lineRule="exact"/>
        <w:ind w:left="720" w:hanging="360"/>
        <w:rPr>
          <w:rFonts w:ascii="Verdana" w:hAnsi="Verdana"/>
          <w:color w:val="auto"/>
          <w:sz w:val="20"/>
          <w:szCs w:val="20"/>
        </w:rPr>
      </w:pPr>
    </w:p>
    <w:p w14:paraId="3443A612" w14:textId="0E655320" w:rsidR="00010980" w:rsidRPr="0075683C" w:rsidRDefault="006F60BF" w:rsidP="00010980">
      <w:pPr>
        <w:pStyle w:val="pcellbody"/>
        <w:numPr>
          <w:ilvl w:val="0"/>
          <w:numId w:val="48"/>
        </w:numPr>
        <w:spacing w:line="240" w:lineRule="exact"/>
        <w:rPr>
          <w:rFonts w:ascii="Verdana" w:hAnsi="Verdana"/>
          <w:color w:val="auto"/>
          <w:sz w:val="20"/>
          <w:szCs w:val="20"/>
        </w:rPr>
      </w:pPr>
      <w:r>
        <w:rPr>
          <w:rFonts w:ascii="Verdana" w:hAnsi="Verdana"/>
          <w:color w:val="auto"/>
          <w:sz w:val="20"/>
          <w:szCs w:val="20"/>
        </w:rPr>
        <w:t>r</w:t>
      </w:r>
      <w:r w:rsidR="00010980" w:rsidRPr="0075683C">
        <w:rPr>
          <w:rFonts w:ascii="Verdana" w:hAnsi="Verdana"/>
          <w:color w:val="auto"/>
          <w:sz w:val="20"/>
          <w:szCs w:val="20"/>
        </w:rPr>
        <w:t>eview and evaluate for alignment with statute the ODRD’s compliance measures and audit procedures of EPPs</w:t>
      </w:r>
      <w:r w:rsidR="005F36E6">
        <w:rPr>
          <w:rFonts w:ascii="Verdana" w:hAnsi="Verdana"/>
          <w:color w:val="auto"/>
          <w:sz w:val="20"/>
          <w:szCs w:val="20"/>
        </w:rPr>
        <w:t xml:space="preserve">, including </w:t>
      </w:r>
      <w:r w:rsidR="00046A32">
        <w:rPr>
          <w:rFonts w:ascii="Verdana" w:hAnsi="Verdana"/>
          <w:color w:val="auto"/>
          <w:sz w:val="20"/>
          <w:szCs w:val="20"/>
        </w:rPr>
        <w:t>intermediate</w:t>
      </w:r>
      <w:r w:rsidR="005F36E6">
        <w:rPr>
          <w:rFonts w:ascii="Verdana" w:hAnsi="Verdana"/>
          <w:color w:val="auto"/>
          <w:sz w:val="20"/>
          <w:szCs w:val="20"/>
        </w:rPr>
        <w:t xml:space="preserve"> administrator and supervisor </w:t>
      </w:r>
      <w:proofErr w:type="gramStart"/>
      <w:r w:rsidR="005F36E6">
        <w:rPr>
          <w:rFonts w:ascii="Verdana" w:hAnsi="Verdana"/>
          <w:color w:val="auto"/>
          <w:sz w:val="20"/>
          <w:szCs w:val="20"/>
        </w:rPr>
        <w:t>programs</w:t>
      </w:r>
      <w:r w:rsidR="00010980" w:rsidRPr="0075683C">
        <w:rPr>
          <w:rFonts w:ascii="Verdana" w:hAnsi="Verdana"/>
          <w:color w:val="auto"/>
          <w:sz w:val="20"/>
          <w:szCs w:val="20"/>
        </w:rPr>
        <w:t>;</w:t>
      </w:r>
      <w:proofErr w:type="gramEnd"/>
      <w:r w:rsidR="00010980">
        <w:rPr>
          <w:rFonts w:ascii="Verdana" w:hAnsi="Verdana"/>
          <w:color w:val="auto"/>
          <w:sz w:val="20"/>
          <w:szCs w:val="20"/>
        </w:rPr>
        <w:t xml:space="preserve"> </w:t>
      </w:r>
    </w:p>
    <w:p w14:paraId="2246C82C" w14:textId="0A6CC9DD" w:rsidR="00010980" w:rsidRDefault="006F60BF" w:rsidP="00010980">
      <w:pPr>
        <w:pStyle w:val="pcellbodyctr"/>
        <w:numPr>
          <w:ilvl w:val="0"/>
          <w:numId w:val="45"/>
        </w:numPr>
        <w:spacing w:line="240" w:lineRule="exact"/>
        <w:ind w:left="1080"/>
        <w:jc w:val="left"/>
        <w:rPr>
          <w:rFonts w:ascii="Verdana" w:hAnsi="Verdana"/>
          <w:color w:val="auto"/>
          <w:sz w:val="20"/>
          <w:szCs w:val="20"/>
        </w:rPr>
      </w:pPr>
      <w:r>
        <w:rPr>
          <w:rFonts w:ascii="Verdana" w:hAnsi="Verdana"/>
          <w:color w:val="auto"/>
          <w:sz w:val="20"/>
          <w:szCs w:val="20"/>
        </w:rPr>
        <w:t>p</w:t>
      </w:r>
      <w:r w:rsidR="00010980" w:rsidRPr="0075683C">
        <w:rPr>
          <w:rFonts w:ascii="Verdana" w:hAnsi="Verdana"/>
          <w:color w:val="auto"/>
          <w:sz w:val="20"/>
          <w:szCs w:val="20"/>
        </w:rPr>
        <w:t xml:space="preserve">rovide recommendations for, and support the ODRD to, </w:t>
      </w:r>
      <w:r w:rsidR="0052203D">
        <w:rPr>
          <w:rFonts w:ascii="Verdana" w:hAnsi="Verdana"/>
          <w:color w:val="auto"/>
          <w:sz w:val="20"/>
          <w:szCs w:val="20"/>
        </w:rPr>
        <w:t>strengthen</w:t>
      </w:r>
      <w:r w:rsidR="00010980" w:rsidRPr="0075683C">
        <w:rPr>
          <w:rFonts w:ascii="Verdana" w:hAnsi="Verdana"/>
          <w:color w:val="auto"/>
          <w:sz w:val="20"/>
          <w:szCs w:val="20"/>
        </w:rPr>
        <w:t xml:space="preserve"> the rigor of the ODRD’s compliance measures and audit procedures to ensure the validity and reliability of audit findings, inclusive of a process for EPP corrective action and </w:t>
      </w:r>
      <w:proofErr w:type="gramStart"/>
      <w:r w:rsidR="00010980" w:rsidRPr="0075683C">
        <w:rPr>
          <w:rFonts w:ascii="Verdana" w:hAnsi="Verdana"/>
          <w:color w:val="auto"/>
          <w:sz w:val="20"/>
          <w:szCs w:val="20"/>
        </w:rPr>
        <w:t>monitoring</w:t>
      </w:r>
      <w:r w:rsidR="00010980">
        <w:rPr>
          <w:rFonts w:ascii="Verdana" w:hAnsi="Verdana"/>
          <w:color w:val="auto"/>
          <w:sz w:val="20"/>
          <w:szCs w:val="20"/>
        </w:rPr>
        <w:t>;</w:t>
      </w:r>
      <w:proofErr w:type="gramEnd"/>
      <w:r w:rsidR="00010980">
        <w:rPr>
          <w:rFonts w:ascii="Verdana" w:hAnsi="Verdana"/>
          <w:color w:val="auto"/>
          <w:sz w:val="20"/>
          <w:szCs w:val="20"/>
        </w:rPr>
        <w:t xml:space="preserve"> </w:t>
      </w:r>
    </w:p>
    <w:p w14:paraId="107A0C57" w14:textId="37AF87A3" w:rsidR="00010980" w:rsidRPr="002421C9" w:rsidRDefault="006F60BF" w:rsidP="00010980">
      <w:pPr>
        <w:pStyle w:val="pcellbodyctr"/>
        <w:numPr>
          <w:ilvl w:val="0"/>
          <w:numId w:val="45"/>
        </w:numPr>
        <w:spacing w:line="240" w:lineRule="exact"/>
        <w:ind w:left="1080"/>
        <w:jc w:val="left"/>
        <w:rPr>
          <w:rFonts w:ascii="Verdana" w:hAnsi="Verdana"/>
          <w:color w:val="auto"/>
          <w:sz w:val="20"/>
          <w:szCs w:val="20"/>
        </w:rPr>
      </w:pPr>
      <w:r>
        <w:rPr>
          <w:rFonts w:ascii="Verdana" w:hAnsi="Verdana"/>
          <w:color w:val="auto"/>
          <w:sz w:val="20"/>
          <w:szCs w:val="20"/>
        </w:rPr>
        <w:t>p</w:t>
      </w:r>
      <w:r w:rsidR="00943520" w:rsidRPr="002421C9">
        <w:rPr>
          <w:rFonts w:ascii="Verdana" w:hAnsi="Verdana"/>
          <w:color w:val="auto"/>
          <w:sz w:val="20"/>
          <w:szCs w:val="20"/>
        </w:rPr>
        <w:t xml:space="preserve">ursuant to </w:t>
      </w:r>
      <w:r w:rsidR="00C51395" w:rsidRPr="002421C9">
        <w:rPr>
          <w:rFonts w:ascii="Verdana" w:hAnsi="Verdana"/>
          <w:color w:val="auto"/>
          <w:sz w:val="20"/>
          <w:szCs w:val="20"/>
        </w:rPr>
        <w:t xml:space="preserve">subsection (b) of </w:t>
      </w:r>
      <w:r w:rsidR="00922E7E">
        <w:rPr>
          <w:rFonts w:ascii="Verdana" w:hAnsi="Verdana"/>
          <w:color w:val="auto"/>
          <w:sz w:val="20"/>
          <w:szCs w:val="20"/>
        </w:rPr>
        <w:t>S</w:t>
      </w:r>
      <w:r w:rsidR="00943520" w:rsidRPr="002421C9">
        <w:rPr>
          <w:rFonts w:ascii="Verdana" w:hAnsi="Verdana"/>
          <w:color w:val="auto"/>
          <w:sz w:val="20"/>
          <w:szCs w:val="20"/>
        </w:rPr>
        <w:t xml:space="preserve">ection </w:t>
      </w:r>
      <w:hyperlink r:id="rId28" w:anchor="sec_10-14aa" w:history="1">
        <w:r w:rsidR="00943520" w:rsidRPr="00762DA4">
          <w:rPr>
            <w:rStyle w:val="Hyperlink"/>
            <w:rFonts w:ascii="Verdana" w:hAnsi="Verdana"/>
            <w:sz w:val="20"/>
            <w:szCs w:val="20"/>
          </w:rPr>
          <w:t>10-1</w:t>
        </w:r>
        <w:r w:rsidR="007C1A4D" w:rsidRPr="00762DA4">
          <w:rPr>
            <w:rStyle w:val="Hyperlink"/>
            <w:rFonts w:ascii="Verdana" w:hAnsi="Verdana"/>
            <w:sz w:val="20"/>
            <w:szCs w:val="20"/>
          </w:rPr>
          <w:t>4aa</w:t>
        </w:r>
      </w:hyperlink>
      <w:r w:rsidR="00C51395" w:rsidRPr="002421C9">
        <w:rPr>
          <w:rFonts w:ascii="Verdana" w:hAnsi="Verdana"/>
          <w:color w:val="auto"/>
          <w:sz w:val="20"/>
          <w:szCs w:val="20"/>
        </w:rPr>
        <w:t xml:space="preserve"> of the CGS,</w:t>
      </w:r>
      <w:r w:rsidR="007C1A4D" w:rsidRPr="002421C9">
        <w:rPr>
          <w:rFonts w:ascii="Verdana" w:hAnsi="Verdana"/>
          <w:color w:val="auto"/>
          <w:sz w:val="20"/>
          <w:szCs w:val="20"/>
        </w:rPr>
        <w:t xml:space="preserve"> </w:t>
      </w:r>
      <w:r w:rsidR="00C51395" w:rsidRPr="002421C9">
        <w:rPr>
          <w:rFonts w:ascii="Verdana" w:hAnsi="Verdana"/>
          <w:color w:val="auto"/>
          <w:sz w:val="20"/>
          <w:szCs w:val="20"/>
        </w:rPr>
        <w:t>p</w:t>
      </w:r>
      <w:r w:rsidR="00010980" w:rsidRPr="002421C9">
        <w:rPr>
          <w:rFonts w:ascii="Verdana" w:hAnsi="Verdana"/>
          <w:color w:val="auto"/>
          <w:sz w:val="20"/>
          <w:szCs w:val="20"/>
        </w:rPr>
        <w:t>rovide</w:t>
      </w:r>
      <w:r w:rsidR="00244579" w:rsidRPr="002421C9">
        <w:rPr>
          <w:rFonts w:ascii="Verdana" w:hAnsi="Verdana"/>
          <w:color w:val="auto"/>
          <w:sz w:val="20"/>
          <w:szCs w:val="20"/>
        </w:rPr>
        <w:t xml:space="preserve"> </w:t>
      </w:r>
      <w:r w:rsidR="00010980" w:rsidRPr="002421C9">
        <w:rPr>
          <w:rFonts w:ascii="Verdana" w:hAnsi="Verdana"/>
          <w:color w:val="auto"/>
          <w:sz w:val="20"/>
          <w:szCs w:val="20"/>
        </w:rPr>
        <w:t>recommendations to the ODRD to align its audit procedures with the information gathered by a national accreditation agency that accredits EPPs for the CSDE;</w:t>
      </w:r>
      <w:r w:rsidR="00375DF2" w:rsidRPr="002421C9">
        <w:rPr>
          <w:rFonts w:ascii="Verdana" w:hAnsi="Verdana"/>
          <w:color w:val="auto"/>
          <w:sz w:val="20"/>
          <w:szCs w:val="20"/>
        </w:rPr>
        <w:t xml:space="preserve"> </w:t>
      </w:r>
    </w:p>
    <w:p w14:paraId="35381C9B" w14:textId="0A0424BA" w:rsidR="00010980" w:rsidRDefault="006F60BF" w:rsidP="00010980">
      <w:pPr>
        <w:pStyle w:val="pcellbodyctr"/>
        <w:numPr>
          <w:ilvl w:val="0"/>
          <w:numId w:val="45"/>
        </w:numPr>
        <w:spacing w:line="240" w:lineRule="exact"/>
        <w:ind w:left="1080"/>
        <w:jc w:val="left"/>
        <w:rPr>
          <w:rFonts w:ascii="Verdana" w:hAnsi="Verdana"/>
          <w:color w:val="auto"/>
          <w:sz w:val="20"/>
          <w:szCs w:val="20"/>
        </w:rPr>
      </w:pPr>
      <w:r>
        <w:rPr>
          <w:rFonts w:ascii="Verdana" w:hAnsi="Verdana"/>
          <w:color w:val="auto"/>
          <w:sz w:val="20"/>
          <w:szCs w:val="20"/>
        </w:rPr>
        <w:t>d</w:t>
      </w:r>
      <w:r w:rsidR="00010980" w:rsidRPr="0075683C">
        <w:rPr>
          <w:rFonts w:ascii="Verdana" w:hAnsi="Verdana"/>
          <w:color w:val="auto"/>
          <w:sz w:val="20"/>
          <w:szCs w:val="20"/>
        </w:rPr>
        <w:t xml:space="preserve">evelop and provide training in </w:t>
      </w:r>
      <w:r w:rsidR="00010980">
        <w:rPr>
          <w:rFonts w:ascii="Verdana" w:hAnsi="Verdana"/>
          <w:color w:val="auto"/>
          <w:sz w:val="20"/>
          <w:szCs w:val="20"/>
        </w:rPr>
        <w:t xml:space="preserve">ODRD’s </w:t>
      </w:r>
      <w:r w:rsidR="00010980" w:rsidRPr="0075683C">
        <w:rPr>
          <w:rFonts w:ascii="Verdana" w:hAnsi="Verdana"/>
          <w:color w:val="auto"/>
          <w:sz w:val="20"/>
          <w:szCs w:val="20"/>
        </w:rPr>
        <w:t>compliance measures and audit procedures for auditor</w:t>
      </w:r>
      <w:r w:rsidR="00375DF2">
        <w:rPr>
          <w:rFonts w:ascii="Verdana" w:hAnsi="Verdana"/>
          <w:color w:val="auto"/>
          <w:sz w:val="20"/>
          <w:szCs w:val="20"/>
        </w:rPr>
        <w:t>s</w:t>
      </w:r>
      <w:r w:rsidR="00402180">
        <w:rPr>
          <w:rFonts w:ascii="Verdana" w:hAnsi="Verdana"/>
          <w:color w:val="auto"/>
          <w:sz w:val="20"/>
          <w:szCs w:val="20"/>
        </w:rPr>
        <w:t>; and</w:t>
      </w:r>
    </w:p>
    <w:p w14:paraId="476CE874" w14:textId="44899F04" w:rsidR="00402180" w:rsidRPr="0052684B" w:rsidRDefault="006F60BF" w:rsidP="00402180">
      <w:pPr>
        <w:pStyle w:val="pcellbodyctr"/>
        <w:numPr>
          <w:ilvl w:val="0"/>
          <w:numId w:val="45"/>
        </w:numPr>
        <w:spacing w:line="240" w:lineRule="exact"/>
        <w:ind w:left="1080"/>
        <w:jc w:val="left"/>
        <w:rPr>
          <w:rFonts w:ascii="Verdana" w:hAnsi="Verdana"/>
          <w:color w:val="auto"/>
          <w:sz w:val="20"/>
          <w:szCs w:val="20"/>
        </w:rPr>
      </w:pPr>
      <w:r>
        <w:rPr>
          <w:rFonts w:ascii="Verdana" w:hAnsi="Verdana"/>
          <w:color w:val="auto"/>
          <w:sz w:val="20"/>
          <w:szCs w:val="20"/>
        </w:rPr>
        <w:t>c</w:t>
      </w:r>
      <w:r w:rsidR="00B02A40">
        <w:rPr>
          <w:rFonts w:ascii="Verdana" w:hAnsi="Verdana"/>
          <w:color w:val="auto"/>
          <w:sz w:val="20"/>
          <w:szCs w:val="20"/>
        </w:rPr>
        <w:t xml:space="preserve">onduct </w:t>
      </w:r>
      <w:r w:rsidR="00402180" w:rsidRPr="0052684B">
        <w:rPr>
          <w:rFonts w:ascii="Verdana" w:hAnsi="Verdana"/>
          <w:color w:val="auto"/>
          <w:sz w:val="20"/>
          <w:szCs w:val="20"/>
        </w:rPr>
        <w:t xml:space="preserve">the audits of </w:t>
      </w:r>
      <w:r w:rsidR="00880390">
        <w:rPr>
          <w:rFonts w:ascii="Verdana" w:hAnsi="Verdana"/>
          <w:color w:val="auto"/>
          <w:sz w:val="20"/>
          <w:szCs w:val="20"/>
        </w:rPr>
        <w:t xml:space="preserve">up to </w:t>
      </w:r>
      <w:r w:rsidR="00402180" w:rsidRPr="0052684B">
        <w:rPr>
          <w:rFonts w:ascii="Verdana" w:hAnsi="Verdana"/>
          <w:color w:val="auto"/>
          <w:sz w:val="20"/>
          <w:szCs w:val="20"/>
        </w:rPr>
        <w:t xml:space="preserve">eighteen (18) Connecticut </w:t>
      </w:r>
      <w:r w:rsidR="006F5878">
        <w:rPr>
          <w:rFonts w:ascii="Verdana" w:hAnsi="Verdana"/>
          <w:color w:val="auto"/>
          <w:sz w:val="20"/>
          <w:szCs w:val="20"/>
        </w:rPr>
        <w:t>IHEs</w:t>
      </w:r>
      <w:r w:rsidR="00402180" w:rsidRPr="0052684B">
        <w:rPr>
          <w:rFonts w:ascii="Verdana" w:hAnsi="Verdana"/>
          <w:color w:val="auto"/>
          <w:sz w:val="20"/>
          <w:szCs w:val="20"/>
        </w:rPr>
        <w:t xml:space="preserve"> and their respective EPPs</w:t>
      </w:r>
      <w:r w:rsidR="00B02A40">
        <w:rPr>
          <w:rFonts w:ascii="Verdana" w:hAnsi="Verdana"/>
          <w:color w:val="auto"/>
          <w:sz w:val="20"/>
          <w:szCs w:val="20"/>
        </w:rPr>
        <w:t xml:space="preserve"> </w:t>
      </w:r>
      <w:r w:rsidR="00B02A40">
        <w:rPr>
          <w:rFonts w:ascii="Verdana" w:hAnsi="Verdana"/>
          <w:sz w:val="20"/>
          <w:szCs w:val="20"/>
        </w:rPr>
        <w:t>(</w:t>
      </w:r>
      <w:r w:rsidR="0058752A">
        <w:rPr>
          <w:rFonts w:ascii="Verdana" w:hAnsi="Verdana"/>
          <w:sz w:val="20"/>
          <w:szCs w:val="20"/>
        </w:rPr>
        <w:t>s</w:t>
      </w:r>
      <w:r w:rsidR="00B02A40">
        <w:rPr>
          <w:rFonts w:ascii="Verdana" w:hAnsi="Verdana"/>
          <w:sz w:val="20"/>
          <w:szCs w:val="20"/>
        </w:rPr>
        <w:t xml:space="preserve">ee </w:t>
      </w:r>
      <w:hyperlink r:id="rId29" w:history="1">
        <w:r w:rsidR="00B02A40" w:rsidRPr="00B02A40">
          <w:rPr>
            <w:rStyle w:val="Hyperlink"/>
            <w:rFonts w:ascii="Verdana" w:hAnsi="Verdana"/>
            <w:sz w:val="20"/>
            <w:szCs w:val="20"/>
          </w:rPr>
          <w:t>Guide to Approved Educator Preparation Programs in Connecticut</w:t>
        </w:r>
      </w:hyperlink>
      <w:r w:rsidR="00B02A40" w:rsidRPr="00057EC8">
        <w:rPr>
          <w:rFonts w:ascii="Verdana" w:hAnsi="Verdana"/>
          <w:sz w:val="20"/>
          <w:szCs w:val="20"/>
        </w:rPr>
        <w:t>)</w:t>
      </w:r>
      <w:r w:rsidR="00B02A40">
        <w:rPr>
          <w:rFonts w:ascii="Verdana" w:hAnsi="Verdana"/>
          <w:sz w:val="20"/>
          <w:szCs w:val="20"/>
        </w:rPr>
        <w:t>.</w:t>
      </w:r>
    </w:p>
    <w:p w14:paraId="44AE2639" w14:textId="77777777" w:rsidR="00791A24" w:rsidRPr="00145457" w:rsidRDefault="00791A24" w:rsidP="009E719A">
      <w:pPr>
        <w:pStyle w:val="pcellbody"/>
        <w:spacing w:line="240" w:lineRule="exact"/>
        <w:rPr>
          <w:rFonts w:ascii="Verdana" w:hAnsi="Verdana"/>
          <w:color w:val="auto"/>
          <w:sz w:val="20"/>
          <w:szCs w:val="20"/>
        </w:rPr>
      </w:pPr>
    </w:p>
    <w:p w14:paraId="67FD3039" w14:textId="1A7F41E0" w:rsidR="00791A24" w:rsidRPr="00145457" w:rsidRDefault="00FC2215" w:rsidP="00791A24">
      <w:pPr>
        <w:pStyle w:val="pcellbodyctr"/>
        <w:spacing w:line="240" w:lineRule="exact"/>
        <w:ind w:left="720" w:hanging="360"/>
        <w:jc w:val="left"/>
        <w:rPr>
          <w:rFonts w:ascii="Verdana" w:hAnsi="Verdana"/>
          <w:color w:val="auto"/>
          <w:sz w:val="20"/>
          <w:szCs w:val="20"/>
        </w:rPr>
      </w:pPr>
      <w:r w:rsidRPr="00145457">
        <w:rPr>
          <w:rFonts w:ascii="Verdana" w:hAnsi="Verdana"/>
          <w:b/>
          <w:color w:val="auto"/>
          <w:sz w:val="20"/>
          <w:szCs w:val="20"/>
        </w:rPr>
        <w:t>4</w:t>
      </w:r>
      <w:r w:rsidR="00791A24" w:rsidRPr="00145457">
        <w:rPr>
          <w:rFonts w:ascii="Verdana" w:hAnsi="Verdana"/>
          <w:b/>
          <w:color w:val="auto"/>
          <w:sz w:val="20"/>
          <w:szCs w:val="20"/>
        </w:rPr>
        <w:t>.</w:t>
      </w:r>
      <w:r w:rsidR="00791A24" w:rsidRPr="00145457">
        <w:rPr>
          <w:rFonts w:ascii="Verdana" w:hAnsi="Verdana"/>
          <w:b/>
          <w:color w:val="auto"/>
          <w:sz w:val="20"/>
          <w:szCs w:val="20"/>
        </w:rPr>
        <w:tab/>
        <w:t>Commodity Codes.</w:t>
      </w:r>
      <w:r w:rsidR="00791A24" w:rsidRPr="00145457">
        <w:rPr>
          <w:rFonts w:ascii="Verdana" w:hAnsi="Verdana"/>
          <w:color w:val="auto"/>
          <w:sz w:val="20"/>
          <w:szCs w:val="20"/>
        </w:rPr>
        <w:t xml:space="preserve">  The service</w:t>
      </w:r>
      <w:r w:rsidR="00E40EAA">
        <w:rPr>
          <w:rFonts w:ascii="Verdana" w:hAnsi="Verdana"/>
          <w:color w:val="auto"/>
          <w:sz w:val="20"/>
          <w:szCs w:val="20"/>
        </w:rPr>
        <w:t>s</w:t>
      </w:r>
      <w:r w:rsidR="00791A24" w:rsidRPr="00145457">
        <w:rPr>
          <w:rFonts w:ascii="Verdana" w:hAnsi="Verdana"/>
          <w:color w:val="auto"/>
          <w:sz w:val="20"/>
          <w:szCs w:val="20"/>
        </w:rPr>
        <w:t xml:space="preserve"> that the </w:t>
      </w:r>
      <w:r w:rsidR="009D3A99">
        <w:rPr>
          <w:rFonts w:ascii="Verdana" w:hAnsi="Verdana"/>
          <w:color w:val="auto"/>
          <w:sz w:val="20"/>
          <w:szCs w:val="20"/>
        </w:rPr>
        <w:t>Agency</w:t>
      </w:r>
      <w:r w:rsidR="00791A24" w:rsidRPr="00145457">
        <w:rPr>
          <w:rFonts w:ascii="Verdana" w:hAnsi="Verdana"/>
          <w:color w:val="auto"/>
          <w:sz w:val="20"/>
          <w:szCs w:val="20"/>
        </w:rPr>
        <w:t xml:space="preserve"> wishes to </w:t>
      </w:r>
      <w:proofErr w:type="gramStart"/>
      <w:r w:rsidR="00791A24" w:rsidRPr="00145457">
        <w:rPr>
          <w:rFonts w:ascii="Verdana" w:hAnsi="Verdana"/>
          <w:color w:val="auto"/>
          <w:sz w:val="20"/>
          <w:szCs w:val="20"/>
        </w:rPr>
        <w:t>procure</w:t>
      </w:r>
      <w:proofErr w:type="gramEnd"/>
      <w:r w:rsidR="00791A24" w:rsidRPr="00145457">
        <w:rPr>
          <w:rFonts w:ascii="Verdana" w:hAnsi="Verdana"/>
          <w:color w:val="auto"/>
          <w:sz w:val="20"/>
          <w:szCs w:val="20"/>
        </w:rPr>
        <w:t xml:space="preserve"> through this RFP </w:t>
      </w:r>
      <w:r w:rsidR="00E40EAA">
        <w:rPr>
          <w:rFonts w:ascii="Verdana" w:hAnsi="Verdana"/>
          <w:color w:val="auto"/>
          <w:sz w:val="20"/>
          <w:szCs w:val="20"/>
        </w:rPr>
        <w:t>are</w:t>
      </w:r>
      <w:r w:rsidR="00791A24" w:rsidRPr="00145457">
        <w:rPr>
          <w:rFonts w:ascii="Verdana" w:hAnsi="Verdana"/>
          <w:color w:val="auto"/>
          <w:sz w:val="20"/>
          <w:szCs w:val="20"/>
        </w:rPr>
        <w:t xml:space="preserve"> as follows:</w:t>
      </w:r>
    </w:p>
    <w:p w14:paraId="772FDA8A" w14:textId="77777777" w:rsidR="00791A24" w:rsidRPr="00145457" w:rsidRDefault="00791A24" w:rsidP="00791A24">
      <w:pPr>
        <w:pStyle w:val="pcellbodyctr"/>
        <w:spacing w:line="240" w:lineRule="exact"/>
        <w:ind w:left="720" w:hanging="360"/>
        <w:jc w:val="left"/>
        <w:rPr>
          <w:rFonts w:ascii="Verdana" w:hAnsi="Verdana"/>
          <w:color w:val="auto"/>
          <w:sz w:val="20"/>
          <w:szCs w:val="20"/>
        </w:rPr>
      </w:pPr>
    </w:p>
    <w:p w14:paraId="1335614C" w14:textId="4E83E449" w:rsidR="00791A24" w:rsidRPr="00C751B0" w:rsidRDefault="00596894" w:rsidP="00791A24">
      <w:pPr>
        <w:pStyle w:val="pcellbody"/>
        <w:numPr>
          <w:ilvl w:val="0"/>
          <w:numId w:val="3"/>
        </w:numPr>
        <w:tabs>
          <w:tab w:val="clear" w:pos="1080"/>
        </w:tabs>
        <w:spacing w:line="240" w:lineRule="exact"/>
        <w:rPr>
          <w:rFonts w:ascii="Verdana" w:hAnsi="Verdana"/>
          <w:color w:val="auto"/>
          <w:sz w:val="20"/>
          <w:szCs w:val="20"/>
        </w:rPr>
      </w:pPr>
      <w:r w:rsidRPr="00C751B0">
        <w:rPr>
          <w:rFonts w:ascii="Verdana" w:hAnsi="Verdana"/>
          <w:color w:val="auto"/>
          <w:sz w:val="20"/>
          <w:szCs w:val="20"/>
        </w:rPr>
        <w:t>86000000: Education and Training Services</w:t>
      </w:r>
    </w:p>
    <w:p w14:paraId="01E2525E" w14:textId="77777777" w:rsidR="00791A24" w:rsidRDefault="00791A24" w:rsidP="00791A24">
      <w:pPr>
        <w:pStyle w:val="pcellbody"/>
        <w:spacing w:line="240" w:lineRule="exact"/>
        <w:rPr>
          <w:rFonts w:ascii="Verdana" w:hAnsi="Verdana"/>
          <w:sz w:val="20"/>
          <w:szCs w:val="20"/>
        </w:rPr>
      </w:pPr>
    </w:p>
    <w:p w14:paraId="7AED9C5C" w14:textId="77777777" w:rsidR="006F60BF" w:rsidRDefault="006F60BF" w:rsidP="00791A24">
      <w:pPr>
        <w:pStyle w:val="pcellbody"/>
        <w:spacing w:line="240" w:lineRule="exact"/>
        <w:rPr>
          <w:rFonts w:ascii="Verdana" w:hAnsi="Verdana"/>
          <w:sz w:val="20"/>
          <w:szCs w:val="20"/>
        </w:rPr>
      </w:pPr>
    </w:p>
    <w:p w14:paraId="627E84A3" w14:textId="77777777" w:rsidR="00791A24" w:rsidRPr="00145457" w:rsidRDefault="00791A24" w:rsidP="00791A24">
      <w:pPr>
        <w:pStyle w:val="pcellbody"/>
        <w:spacing w:line="240" w:lineRule="exact"/>
        <w:ind w:left="-360"/>
        <w:rPr>
          <w:rFonts w:ascii="Verdana" w:hAnsi="Verdana"/>
          <w:b/>
          <w:sz w:val="20"/>
          <w:szCs w:val="20"/>
        </w:rPr>
      </w:pPr>
      <w:r w:rsidRPr="00145457">
        <w:rPr>
          <w:rFonts w:ascii="Verdana" w:hAnsi="Verdana"/>
          <w:b/>
          <w:position w:val="-2"/>
          <w:sz w:val="20"/>
          <w:szCs w:val="20"/>
        </w:rPr>
        <w:sym w:font="Webdings" w:char="F03C"/>
      </w:r>
      <w:r w:rsidRPr="00145457">
        <w:rPr>
          <w:rFonts w:ascii="Verdana" w:hAnsi="Verdana"/>
          <w:b/>
          <w:position w:val="-2"/>
          <w:sz w:val="20"/>
          <w:szCs w:val="20"/>
        </w:rPr>
        <w:tab/>
      </w:r>
      <w:r w:rsidR="00C315C6" w:rsidRPr="00145457">
        <w:rPr>
          <w:rFonts w:ascii="Verdana" w:hAnsi="Verdana"/>
          <w:b/>
          <w:sz w:val="20"/>
          <w:szCs w:val="20"/>
        </w:rPr>
        <w:t>B</w:t>
      </w:r>
      <w:r w:rsidRPr="00145457">
        <w:rPr>
          <w:rFonts w:ascii="Verdana" w:hAnsi="Verdana"/>
          <w:b/>
          <w:sz w:val="20"/>
          <w:szCs w:val="20"/>
        </w:rPr>
        <w:t>.</w:t>
      </w:r>
      <w:r w:rsidRPr="00145457">
        <w:rPr>
          <w:rFonts w:ascii="Verdana" w:hAnsi="Verdana"/>
          <w:b/>
          <w:sz w:val="20"/>
          <w:szCs w:val="20"/>
        </w:rPr>
        <w:tab/>
        <w:t>INSTRUCTIONS</w:t>
      </w:r>
    </w:p>
    <w:p w14:paraId="2AB34CAA" w14:textId="77777777" w:rsidR="00791A24" w:rsidRPr="00145457" w:rsidRDefault="00791A24" w:rsidP="00791A24">
      <w:pPr>
        <w:pStyle w:val="pcellbody"/>
        <w:spacing w:line="240" w:lineRule="exact"/>
        <w:rPr>
          <w:rFonts w:ascii="Verdana" w:hAnsi="Verdana"/>
          <w:sz w:val="20"/>
          <w:szCs w:val="20"/>
        </w:rPr>
      </w:pPr>
    </w:p>
    <w:p w14:paraId="3B90F25F" w14:textId="08947EEB" w:rsidR="00791A24" w:rsidRDefault="00791A24" w:rsidP="008D7C09">
      <w:pPr>
        <w:pStyle w:val="pcellbody"/>
        <w:numPr>
          <w:ilvl w:val="0"/>
          <w:numId w:val="18"/>
        </w:numPr>
        <w:spacing w:line="240" w:lineRule="exact"/>
        <w:rPr>
          <w:rFonts w:ascii="Verdana" w:hAnsi="Verdana"/>
          <w:sz w:val="20"/>
          <w:szCs w:val="20"/>
        </w:rPr>
      </w:pPr>
      <w:r w:rsidRPr="00145457">
        <w:rPr>
          <w:rFonts w:ascii="Verdana" w:hAnsi="Verdana"/>
          <w:b/>
          <w:sz w:val="20"/>
          <w:szCs w:val="20"/>
        </w:rPr>
        <w:t>Official Contact.</w:t>
      </w:r>
      <w:r w:rsidRPr="00145457">
        <w:rPr>
          <w:rFonts w:ascii="Verdana" w:hAnsi="Verdana"/>
          <w:sz w:val="20"/>
          <w:szCs w:val="20"/>
        </w:rPr>
        <w:t xml:space="preserve">  The </w:t>
      </w:r>
      <w:r w:rsidR="009D3A99">
        <w:rPr>
          <w:rFonts w:ascii="Verdana" w:hAnsi="Verdana"/>
          <w:sz w:val="20"/>
          <w:szCs w:val="20"/>
        </w:rPr>
        <w:t>Agency</w:t>
      </w:r>
      <w:r w:rsidRPr="00145457">
        <w:rPr>
          <w:rFonts w:ascii="Verdana" w:hAnsi="Verdana"/>
          <w:sz w:val="20"/>
          <w:szCs w:val="20"/>
        </w:rPr>
        <w:t xml:space="preserve"> has designated the individual below as the Official Contact for purposes of this RFP. The Official Contact is the </w:t>
      </w:r>
      <w:r w:rsidRPr="00145457">
        <w:rPr>
          <w:rFonts w:ascii="Verdana" w:hAnsi="Verdana"/>
          <w:b/>
          <w:sz w:val="20"/>
          <w:szCs w:val="20"/>
        </w:rPr>
        <w:t>only authorized contact</w:t>
      </w:r>
      <w:r w:rsidRPr="00145457">
        <w:rPr>
          <w:rFonts w:ascii="Verdana" w:hAnsi="Verdana"/>
          <w:sz w:val="20"/>
          <w:szCs w:val="20"/>
        </w:rPr>
        <w:t xml:space="preserve"> for this procurement and, as such, handles all related communications on behalf of the </w:t>
      </w:r>
      <w:r w:rsidR="009D3A99">
        <w:rPr>
          <w:rFonts w:ascii="Verdana" w:hAnsi="Verdana"/>
          <w:sz w:val="20"/>
          <w:szCs w:val="20"/>
        </w:rPr>
        <w:t>Agency</w:t>
      </w:r>
      <w:r w:rsidRPr="00145457">
        <w:rPr>
          <w:rFonts w:ascii="Verdana" w:hAnsi="Verdana"/>
          <w:sz w:val="20"/>
          <w:szCs w:val="20"/>
        </w:rPr>
        <w:t xml:space="preserve">. Proposers, prospective proposers, and other interested parties are advised that any communication with any other </w:t>
      </w:r>
      <w:r w:rsidR="009D3A99">
        <w:rPr>
          <w:rFonts w:ascii="Verdana" w:hAnsi="Verdana"/>
          <w:sz w:val="20"/>
          <w:szCs w:val="20"/>
        </w:rPr>
        <w:t>Agency</w:t>
      </w:r>
      <w:r w:rsidRPr="00145457">
        <w:rPr>
          <w:rFonts w:ascii="Verdana" w:hAnsi="Verdana"/>
          <w:sz w:val="20"/>
          <w:szCs w:val="20"/>
        </w:rPr>
        <w:t xml:space="preserve"> employee(s) (including appointed officials) or personnel under contract to the </w:t>
      </w:r>
      <w:r w:rsidR="009D3A99">
        <w:rPr>
          <w:rFonts w:ascii="Verdana" w:hAnsi="Verdana"/>
          <w:sz w:val="20"/>
          <w:szCs w:val="20"/>
        </w:rPr>
        <w:t>Agency</w:t>
      </w:r>
      <w:r w:rsidRPr="00145457">
        <w:rPr>
          <w:rFonts w:ascii="Verdana" w:hAnsi="Verdana"/>
          <w:sz w:val="20"/>
          <w:szCs w:val="20"/>
        </w:rPr>
        <w:t xml:space="preserve"> about this RFP is strictly prohibited.  Proposers or prospective proposers who violate this instruction may risk disqualification from further consideration.</w:t>
      </w:r>
    </w:p>
    <w:p w14:paraId="42AEED78" w14:textId="77777777" w:rsidR="00664CA1" w:rsidRDefault="00664CA1" w:rsidP="00664CA1">
      <w:pPr>
        <w:pStyle w:val="pcellbody"/>
        <w:spacing w:line="240" w:lineRule="exact"/>
        <w:rPr>
          <w:rFonts w:ascii="Verdana" w:hAnsi="Verdana"/>
          <w:sz w:val="20"/>
          <w:szCs w:val="20"/>
        </w:rPr>
      </w:pPr>
    </w:p>
    <w:p w14:paraId="4BD8EEF5" w14:textId="77777777" w:rsidR="00791A24" w:rsidRPr="00145457" w:rsidRDefault="00791A24" w:rsidP="00791A24">
      <w:pPr>
        <w:pStyle w:val="pcellbody"/>
        <w:spacing w:line="240" w:lineRule="exact"/>
        <w:ind w:left="720"/>
        <w:rPr>
          <w:rFonts w:ascii="Verdana" w:hAnsi="Verdana"/>
          <w:sz w:val="20"/>
          <w:szCs w:val="20"/>
        </w:rPr>
      </w:pPr>
      <w:r w:rsidRPr="00145457">
        <w:rPr>
          <w:rFonts w:ascii="Verdana" w:hAnsi="Verdana"/>
          <w:sz w:val="20"/>
          <w:szCs w:val="20"/>
        </w:rPr>
        <w:t>Name:</w:t>
      </w:r>
      <w:r w:rsidRPr="00145457">
        <w:rPr>
          <w:rFonts w:ascii="Verdana" w:hAnsi="Verdana"/>
          <w:sz w:val="20"/>
          <w:szCs w:val="20"/>
        </w:rPr>
        <w:tab/>
      </w:r>
      <w:r w:rsidRPr="00145457">
        <w:rPr>
          <w:rFonts w:ascii="Verdana" w:hAnsi="Verdana"/>
          <w:sz w:val="20"/>
          <w:szCs w:val="20"/>
        </w:rPr>
        <w:tab/>
      </w:r>
      <w:r w:rsidRPr="00145457">
        <w:rPr>
          <w:rFonts w:ascii="Verdana" w:hAnsi="Verdana"/>
          <w:sz w:val="20"/>
          <w:szCs w:val="20"/>
        </w:rPr>
        <w:tab/>
      </w:r>
      <w:r w:rsidR="009D3F94">
        <w:rPr>
          <w:rFonts w:ascii="Verdana" w:hAnsi="Verdana"/>
          <w:sz w:val="20"/>
          <w:szCs w:val="20"/>
        </w:rPr>
        <w:t>Lisa Gianni</w:t>
      </w:r>
    </w:p>
    <w:p w14:paraId="5C540917" w14:textId="77777777" w:rsidR="00791A24" w:rsidRPr="00145457" w:rsidRDefault="00791A24" w:rsidP="00791A24">
      <w:pPr>
        <w:pStyle w:val="pcellbody"/>
        <w:spacing w:line="240" w:lineRule="exact"/>
        <w:ind w:left="720"/>
        <w:rPr>
          <w:rFonts w:ascii="Verdana" w:hAnsi="Verdana"/>
          <w:sz w:val="20"/>
          <w:szCs w:val="20"/>
        </w:rPr>
      </w:pPr>
      <w:r w:rsidRPr="00145457">
        <w:rPr>
          <w:rFonts w:ascii="Verdana" w:hAnsi="Verdana"/>
          <w:sz w:val="20"/>
          <w:szCs w:val="20"/>
        </w:rPr>
        <w:t>Address</w:t>
      </w:r>
      <w:proofErr w:type="gramStart"/>
      <w:r w:rsidRPr="00145457">
        <w:rPr>
          <w:rFonts w:ascii="Verdana" w:hAnsi="Verdana"/>
          <w:sz w:val="20"/>
          <w:szCs w:val="20"/>
        </w:rPr>
        <w:t>:</w:t>
      </w:r>
      <w:r w:rsidRPr="00145457">
        <w:rPr>
          <w:rFonts w:ascii="Verdana" w:hAnsi="Verdana"/>
          <w:sz w:val="20"/>
          <w:szCs w:val="20"/>
        </w:rPr>
        <w:tab/>
      </w:r>
      <w:r w:rsidRPr="00145457">
        <w:rPr>
          <w:rFonts w:ascii="Verdana" w:hAnsi="Verdana"/>
          <w:sz w:val="20"/>
          <w:szCs w:val="20"/>
        </w:rPr>
        <w:tab/>
      </w:r>
      <w:r w:rsidR="009D3F94">
        <w:rPr>
          <w:rFonts w:ascii="Verdana" w:hAnsi="Verdana"/>
          <w:sz w:val="20"/>
          <w:szCs w:val="20"/>
        </w:rPr>
        <w:t>450</w:t>
      </w:r>
      <w:proofErr w:type="gramEnd"/>
      <w:r w:rsidR="009D3F94">
        <w:rPr>
          <w:rFonts w:ascii="Verdana" w:hAnsi="Verdana"/>
          <w:sz w:val="20"/>
          <w:szCs w:val="20"/>
        </w:rPr>
        <w:t xml:space="preserve"> Columbus Boulevard, Hartford, Connecticut 06103</w:t>
      </w:r>
    </w:p>
    <w:p w14:paraId="1EED9A43" w14:textId="77777777" w:rsidR="00791A24" w:rsidRPr="00145457" w:rsidRDefault="00791A24" w:rsidP="00791A24">
      <w:pPr>
        <w:pStyle w:val="pcellbody"/>
        <w:spacing w:line="240" w:lineRule="exact"/>
        <w:ind w:left="720"/>
        <w:rPr>
          <w:rFonts w:ascii="Verdana" w:hAnsi="Verdana"/>
          <w:sz w:val="20"/>
          <w:szCs w:val="20"/>
        </w:rPr>
      </w:pPr>
      <w:r w:rsidRPr="00145457">
        <w:rPr>
          <w:rFonts w:ascii="Verdana" w:hAnsi="Verdana"/>
          <w:sz w:val="20"/>
          <w:szCs w:val="20"/>
        </w:rPr>
        <w:t>Phone:</w:t>
      </w:r>
      <w:r w:rsidRPr="00145457">
        <w:rPr>
          <w:rFonts w:ascii="Verdana" w:hAnsi="Verdana"/>
          <w:sz w:val="20"/>
          <w:szCs w:val="20"/>
        </w:rPr>
        <w:tab/>
      </w:r>
      <w:r w:rsidRPr="00145457">
        <w:rPr>
          <w:rFonts w:ascii="Verdana" w:hAnsi="Verdana"/>
          <w:sz w:val="20"/>
          <w:szCs w:val="20"/>
        </w:rPr>
        <w:tab/>
      </w:r>
      <w:r w:rsidRPr="00145457">
        <w:rPr>
          <w:rFonts w:ascii="Verdana" w:hAnsi="Verdana"/>
          <w:sz w:val="20"/>
          <w:szCs w:val="20"/>
        </w:rPr>
        <w:tab/>
      </w:r>
      <w:r w:rsidR="009D3F94">
        <w:rPr>
          <w:rFonts w:ascii="Verdana" w:hAnsi="Verdana"/>
          <w:sz w:val="20"/>
          <w:szCs w:val="20"/>
        </w:rPr>
        <w:t>860-713-6712</w:t>
      </w:r>
    </w:p>
    <w:p w14:paraId="1C43CD31" w14:textId="67754194" w:rsidR="00791A24" w:rsidRPr="00145457" w:rsidRDefault="00791A24" w:rsidP="00791A24">
      <w:pPr>
        <w:pStyle w:val="pcellbody"/>
        <w:spacing w:line="240" w:lineRule="exact"/>
        <w:ind w:left="720"/>
        <w:rPr>
          <w:rFonts w:ascii="Verdana" w:hAnsi="Verdana"/>
          <w:sz w:val="20"/>
          <w:szCs w:val="20"/>
        </w:rPr>
      </w:pPr>
      <w:r w:rsidRPr="00145457">
        <w:rPr>
          <w:rFonts w:ascii="Verdana" w:hAnsi="Verdana"/>
          <w:sz w:val="20"/>
          <w:szCs w:val="20"/>
        </w:rPr>
        <w:t>E</w:t>
      </w:r>
      <w:r w:rsidR="00081DF0">
        <w:rPr>
          <w:rFonts w:ascii="Verdana" w:hAnsi="Verdana"/>
          <w:sz w:val="20"/>
          <w:szCs w:val="20"/>
        </w:rPr>
        <w:t>m</w:t>
      </w:r>
      <w:r w:rsidRPr="00145457">
        <w:rPr>
          <w:rFonts w:ascii="Verdana" w:hAnsi="Verdana"/>
          <w:sz w:val="20"/>
          <w:szCs w:val="20"/>
        </w:rPr>
        <w:t>ail:</w:t>
      </w:r>
      <w:r w:rsidRPr="00145457">
        <w:rPr>
          <w:rFonts w:ascii="Verdana" w:hAnsi="Verdana"/>
          <w:sz w:val="20"/>
          <w:szCs w:val="20"/>
        </w:rPr>
        <w:tab/>
      </w:r>
      <w:r w:rsidRPr="00145457">
        <w:rPr>
          <w:rFonts w:ascii="Verdana" w:hAnsi="Verdana"/>
          <w:sz w:val="20"/>
          <w:szCs w:val="20"/>
        </w:rPr>
        <w:tab/>
      </w:r>
      <w:r w:rsidRPr="00145457">
        <w:rPr>
          <w:rFonts w:ascii="Verdana" w:hAnsi="Verdana"/>
          <w:sz w:val="20"/>
          <w:szCs w:val="20"/>
        </w:rPr>
        <w:tab/>
      </w:r>
      <w:r w:rsidR="009D3F94">
        <w:rPr>
          <w:rFonts w:ascii="Verdana" w:hAnsi="Verdana"/>
          <w:sz w:val="20"/>
          <w:szCs w:val="20"/>
        </w:rPr>
        <w:t>lisa.gianni@ct.gov</w:t>
      </w:r>
    </w:p>
    <w:p w14:paraId="702383E6" w14:textId="77777777" w:rsidR="00791A24" w:rsidRPr="00145457" w:rsidRDefault="00791A24" w:rsidP="00791A24">
      <w:pPr>
        <w:pStyle w:val="pcellbody"/>
        <w:spacing w:line="240" w:lineRule="exact"/>
        <w:ind w:left="720"/>
        <w:rPr>
          <w:rFonts w:ascii="Verdana" w:hAnsi="Verdana"/>
          <w:sz w:val="20"/>
          <w:szCs w:val="20"/>
        </w:rPr>
      </w:pPr>
    </w:p>
    <w:p w14:paraId="1D880A1D" w14:textId="1F12F6B8" w:rsidR="00791A24" w:rsidRDefault="00791A24" w:rsidP="00791A24">
      <w:pPr>
        <w:pStyle w:val="pcellbody"/>
        <w:spacing w:line="240" w:lineRule="exact"/>
        <w:ind w:left="720"/>
        <w:rPr>
          <w:rFonts w:ascii="Verdana" w:hAnsi="Verdana"/>
          <w:sz w:val="20"/>
          <w:szCs w:val="20"/>
        </w:rPr>
      </w:pPr>
      <w:r w:rsidRPr="00145457">
        <w:rPr>
          <w:rFonts w:ascii="Verdana" w:hAnsi="Verdana"/>
          <w:sz w:val="20"/>
          <w:szCs w:val="20"/>
        </w:rPr>
        <w:t>Please ensure that email screening software (if used) recognizes and accepts emails from the Official Contact.</w:t>
      </w:r>
    </w:p>
    <w:p w14:paraId="06F8C23F" w14:textId="77777777" w:rsidR="00145457" w:rsidRDefault="00145457" w:rsidP="00791A24">
      <w:pPr>
        <w:pStyle w:val="pcellbody"/>
        <w:spacing w:line="240" w:lineRule="exact"/>
        <w:ind w:left="720"/>
        <w:rPr>
          <w:rFonts w:ascii="Verdana" w:hAnsi="Verdana"/>
          <w:sz w:val="20"/>
          <w:szCs w:val="20"/>
        </w:rPr>
      </w:pPr>
    </w:p>
    <w:p w14:paraId="104097D9" w14:textId="06ED1AC8" w:rsidR="00145457" w:rsidRDefault="00145457" w:rsidP="008C3723">
      <w:pPr>
        <w:pStyle w:val="pcellbody"/>
        <w:numPr>
          <w:ilvl w:val="0"/>
          <w:numId w:val="18"/>
        </w:numPr>
        <w:spacing w:line="240" w:lineRule="exact"/>
        <w:rPr>
          <w:rFonts w:ascii="Verdana" w:hAnsi="Verdana"/>
          <w:sz w:val="20"/>
          <w:szCs w:val="20"/>
        </w:rPr>
      </w:pPr>
      <w:r>
        <w:rPr>
          <w:rFonts w:ascii="Verdana" w:hAnsi="Verdana"/>
          <w:b/>
          <w:sz w:val="20"/>
          <w:szCs w:val="20"/>
        </w:rPr>
        <w:t>Registering with State Contracting Portal</w:t>
      </w:r>
      <w:r w:rsidRPr="00FA2EA9">
        <w:rPr>
          <w:rFonts w:ascii="Verdana" w:hAnsi="Verdana"/>
          <w:b/>
          <w:sz w:val="20"/>
          <w:szCs w:val="20"/>
        </w:rPr>
        <w:t>.</w:t>
      </w:r>
      <w:r>
        <w:rPr>
          <w:rFonts w:ascii="Verdana" w:hAnsi="Verdana"/>
          <w:sz w:val="20"/>
          <w:szCs w:val="20"/>
        </w:rPr>
        <w:t xml:space="preserve"> </w:t>
      </w:r>
      <w:r w:rsidRPr="00363967">
        <w:rPr>
          <w:rFonts w:ascii="Verdana" w:hAnsi="Verdana"/>
          <w:sz w:val="20"/>
          <w:szCs w:val="20"/>
        </w:rPr>
        <w:t xml:space="preserve">Respondents must register with the State of CT contracting portal at </w:t>
      </w:r>
      <w:hyperlink r:id="rId30" w:history="1">
        <w:r w:rsidR="0010453A" w:rsidRPr="00E90D7D">
          <w:rPr>
            <w:rStyle w:val="Hyperlink"/>
            <w:rFonts w:ascii="Verdana" w:hAnsi="Verdana"/>
            <w:sz w:val="20"/>
            <w:szCs w:val="20"/>
          </w:rPr>
          <w:t>https://portal.ct.gov/DAS/CTSource/Registration</w:t>
        </w:r>
      </w:hyperlink>
      <w:r w:rsidR="0010453A">
        <w:rPr>
          <w:rFonts w:ascii="Verdana" w:hAnsi="Verdana"/>
          <w:sz w:val="20"/>
          <w:szCs w:val="20"/>
        </w:rPr>
        <w:t xml:space="preserve"> </w:t>
      </w:r>
      <w:r>
        <w:rPr>
          <w:rFonts w:ascii="Verdana" w:hAnsi="Verdana"/>
          <w:sz w:val="20"/>
          <w:szCs w:val="20"/>
        </w:rPr>
        <w:t>if</w:t>
      </w:r>
      <w:r w:rsidRPr="00363967">
        <w:rPr>
          <w:rFonts w:ascii="Verdana" w:hAnsi="Verdana"/>
          <w:sz w:val="20"/>
          <w:szCs w:val="20"/>
        </w:rPr>
        <w:t xml:space="preserve"> not already registered. Respondents shall submit the following information pertaining to this application to this portal</w:t>
      </w:r>
      <w:r w:rsidR="0010453A">
        <w:rPr>
          <w:rFonts w:ascii="Verdana" w:hAnsi="Verdana"/>
          <w:sz w:val="20"/>
          <w:szCs w:val="20"/>
        </w:rPr>
        <w:t xml:space="preserve"> (on their supplier profile)</w:t>
      </w:r>
      <w:r w:rsidRPr="00363967">
        <w:rPr>
          <w:rFonts w:ascii="Verdana" w:hAnsi="Verdana"/>
          <w:sz w:val="20"/>
          <w:szCs w:val="20"/>
        </w:rPr>
        <w:t xml:space="preserve">, which will be checked by the </w:t>
      </w:r>
      <w:r w:rsidR="009D3A99">
        <w:rPr>
          <w:rFonts w:ascii="Verdana" w:hAnsi="Verdana"/>
          <w:sz w:val="20"/>
          <w:szCs w:val="20"/>
        </w:rPr>
        <w:t>Agency</w:t>
      </w:r>
      <w:r w:rsidRPr="00363967">
        <w:rPr>
          <w:rFonts w:ascii="Verdana" w:hAnsi="Verdana"/>
          <w:sz w:val="20"/>
          <w:szCs w:val="20"/>
        </w:rPr>
        <w:t xml:space="preserve"> contact</w:t>
      </w:r>
      <w:r>
        <w:rPr>
          <w:rFonts w:ascii="Verdana" w:hAnsi="Verdana"/>
          <w:sz w:val="20"/>
          <w:szCs w:val="20"/>
        </w:rPr>
        <w:t>.</w:t>
      </w:r>
    </w:p>
    <w:p w14:paraId="6572F9FC" w14:textId="77777777" w:rsidR="008C3723" w:rsidRDefault="008C3723" w:rsidP="008C3723">
      <w:pPr>
        <w:pStyle w:val="pcellbody"/>
        <w:spacing w:line="240" w:lineRule="exact"/>
        <w:ind w:left="720"/>
        <w:rPr>
          <w:rFonts w:ascii="Verdana" w:hAnsi="Verdana"/>
          <w:sz w:val="20"/>
          <w:szCs w:val="20"/>
        </w:rPr>
      </w:pPr>
    </w:p>
    <w:p w14:paraId="190E12B6" w14:textId="77777777" w:rsidR="00145457" w:rsidRDefault="00145457" w:rsidP="00987992">
      <w:pPr>
        <w:pStyle w:val="pcellbody"/>
        <w:numPr>
          <w:ilvl w:val="0"/>
          <w:numId w:val="19"/>
        </w:numPr>
        <w:spacing w:line="240" w:lineRule="exact"/>
        <w:rPr>
          <w:rFonts w:ascii="Verdana" w:hAnsi="Verdana"/>
          <w:sz w:val="20"/>
          <w:szCs w:val="20"/>
        </w:rPr>
      </w:pPr>
      <w:r w:rsidRPr="00363967">
        <w:rPr>
          <w:rFonts w:ascii="Verdana" w:hAnsi="Verdana"/>
          <w:sz w:val="20"/>
          <w:szCs w:val="20"/>
        </w:rPr>
        <w:t>Secretary of State recognition – Click on appropriate response</w:t>
      </w:r>
    </w:p>
    <w:p w14:paraId="4BF09068" w14:textId="77777777" w:rsidR="00145457" w:rsidRDefault="00145457" w:rsidP="00987992">
      <w:pPr>
        <w:pStyle w:val="pcellbody"/>
        <w:numPr>
          <w:ilvl w:val="0"/>
          <w:numId w:val="19"/>
        </w:numPr>
        <w:spacing w:line="240" w:lineRule="exact"/>
        <w:rPr>
          <w:rFonts w:ascii="Verdana" w:hAnsi="Verdana"/>
          <w:sz w:val="20"/>
          <w:szCs w:val="20"/>
        </w:rPr>
      </w:pPr>
      <w:r w:rsidRPr="00363967">
        <w:rPr>
          <w:rFonts w:ascii="Verdana" w:hAnsi="Verdana"/>
          <w:sz w:val="20"/>
          <w:szCs w:val="20"/>
        </w:rPr>
        <w:t>Non-profit status, if applicable</w:t>
      </w:r>
    </w:p>
    <w:p w14:paraId="66E0B9C6" w14:textId="77777777" w:rsidR="00145457" w:rsidRPr="005D71A9" w:rsidRDefault="00145457" w:rsidP="00987992">
      <w:pPr>
        <w:pStyle w:val="pcellbody"/>
        <w:numPr>
          <w:ilvl w:val="0"/>
          <w:numId w:val="19"/>
        </w:numPr>
        <w:spacing w:line="240" w:lineRule="exact"/>
        <w:rPr>
          <w:rFonts w:ascii="Verdana" w:hAnsi="Verdana"/>
          <w:sz w:val="20"/>
          <w:szCs w:val="20"/>
        </w:rPr>
      </w:pPr>
      <w:r w:rsidRPr="005D71A9">
        <w:rPr>
          <w:rFonts w:ascii="Verdana" w:hAnsi="Verdana"/>
          <w:sz w:val="20"/>
          <w:szCs w:val="20"/>
        </w:rPr>
        <w:t xml:space="preserve">Notification to Bidders, Parts I-V </w:t>
      </w:r>
    </w:p>
    <w:p w14:paraId="5643D285" w14:textId="77777777" w:rsidR="000E40CA" w:rsidRDefault="000E40CA" w:rsidP="00987992">
      <w:pPr>
        <w:pStyle w:val="pcellbody"/>
        <w:numPr>
          <w:ilvl w:val="0"/>
          <w:numId w:val="19"/>
        </w:numPr>
        <w:spacing w:line="240" w:lineRule="exact"/>
        <w:rPr>
          <w:rFonts w:ascii="Verdana" w:hAnsi="Verdana"/>
          <w:sz w:val="20"/>
          <w:szCs w:val="20"/>
        </w:rPr>
      </w:pPr>
      <w:r>
        <w:rPr>
          <w:rFonts w:ascii="Verdana" w:hAnsi="Verdana"/>
          <w:sz w:val="20"/>
          <w:szCs w:val="20"/>
        </w:rPr>
        <w:t>Campaign Contribution Certification (OPM Ethics Form 1)</w:t>
      </w:r>
      <w:r w:rsidR="002B15A2">
        <w:rPr>
          <w:rFonts w:ascii="Verdana" w:hAnsi="Verdana"/>
          <w:sz w:val="20"/>
          <w:szCs w:val="20"/>
        </w:rPr>
        <w:t xml:space="preserve">: </w:t>
      </w:r>
      <w:hyperlink r:id="rId31" w:history="1">
        <w:r w:rsidR="002B15A2" w:rsidRPr="00CF38EB">
          <w:rPr>
            <w:rStyle w:val="Hyperlink"/>
            <w:rFonts w:ascii="Verdana" w:hAnsi="Verdana"/>
            <w:sz w:val="20"/>
            <w:szCs w:val="20"/>
          </w:rPr>
          <w:t>https://portal.ct.gov/OPM/Fin-PSA/Forms/Ethics-Forms</w:t>
        </w:r>
      </w:hyperlink>
      <w:r w:rsidR="002B15A2">
        <w:rPr>
          <w:rFonts w:ascii="Verdana" w:hAnsi="Verdana"/>
          <w:sz w:val="20"/>
          <w:szCs w:val="20"/>
        </w:rPr>
        <w:t xml:space="preserve"> </w:t>
      </w:r>
    </w:p>
    <w:p w14:paraId="02F0203F" w14:textId="77777777" w:rsidR="00791A24" w:rsidRPr="00145457" w:rsidRDefault="00791A24" w:rsidP="00791A24">
      <w:pPr>
        <w:pStyle w:val="pcellbody"/>
        <w:spacing w:line="240" w:lineRule="exact"/>
        <w:ind w:left="720"/>
        <w:rPr>
          <w:rFonts w:ascii="Verdana" w:hAnsi="Verdana"/>
          <w:sz w:val="20"/>
          <w:szCs w:val="20"/>
        </w:rPr>
      </w:pPr>
    </w:p>
    <w:p w14:paraId="5111C1E4" w14:textId="0753A4FA" w:rsidR="00791A24" w:rsidRPr="00145457" w:rsidRDefault="00145457" w:rsidP="00791A24">
      <w:pPr>
        <w:pStyle w:val="pcellbody"/>
        <w:spacing w:line="240" w:lineRule="exact"/>
        <w:ind w:left="720" w:hanging="360"/>
        <w:rPr>
          <w:rFonts w:ascii="Verdana" w:hAnsi="Verdana"/>
          <w:sz w:val="20"/>
          <w:szCs w:val="20"/>
        </w:rPr>
      </w:pPr>
      <w:r>
        <w:rPr>
          <w:rFonts w:ascii="Verdana" w:hAnsi="Verdana"/>
          <w:b/>
          <w:sz w:val="20"/>
          <w:szCs w:val="20"/>
        </w:rPr>
        <w:t>3</w:t>
      </w:r>
      <w:r w:rsidR="00791A24" w:rsidRPr="00145457">
        <w:rPr>
          <w:rFonts w:ascii="Verdana" w:hAnsi="Verdana"/>
          <w:b/>
          <w:sz w:val="20"/>
          <w:szCs w:val="20"/>
        </w:rPr>
        <w:t>.</w:t>
      </w:r>
      <w:r w:rsidR="00791A24" w:rsidRPr="00145457">
        <w:rPr>
          <w:rFonts w:ascii="Verdana" w:hAnsi="Verdana"/>
          <w:b/>
          <w:sz w:val="20"/>
          <w:szCs w:val="20"/>
        </w:rPr>
        <w:tab/>
        <w:t>RFP Information.</w:t>
      </w:r>
      <w:r w:rsidR="00791A24" w:rsidRPr="00145457">
        <w:rPr>
          <w:rFonts w:ascii="Verdana" w:hAnsi="Verdana"/>
          <w:sz w:val="20"/>
          <w:szCs w:val="20"/>
        </w:rPr>
        <w:t xml:space="preserve">  The RFP, amendments to the RFP, and other information associated with this procurement are available in electronic format from the Official Contact or</w:t>
      </w:r>
      <w:r w:rsidR="00B57FBF">
        <w:rPr>
          <w:rFonts w:ascii="Verdana" w:hAnsi="Verdana"/>
          <w:sz w:val="20"/>
          <w:szCs w:val="20"/>
        </w:rPr>
        <w:t xml:space="preserve"> </w:t>
      </w:r>
      <w:r w:rsidR="00791A24" w:rsidRPr="00145457">
        <w:rPr>
          <w:rFonts w:ascii="Verdana" w:hAnsi="Verdana"/>
          <w:sz w:val="20"/>
          <w:szCs w:val="20"/>
        </w:rPr>
        <w:t>at the following locations:</w:t>
      </w:r>
    </w:p>
    <w:p w14:paraId="314819BA" w14:textId="77777777" w:rsidR="00791A24" w:rsidRPr="00145457" w:rsidRDefault="00791A24" w:rsidP="00791A24">
      <w:pPr>
        <w:pStyle w:val="pcellbody"/>
        <w:spacing w:line="240" w:lineRule="exact"/>
        <w:ind w:left="1080" w:hanging="360"/>
        <w:rPr>
          <w:rFonts w:ascii="Verdana" w:hAnsi="Verdana"/>
          <w:sz w:val="20"/>
          <w:szCs w:val="20"/>
        </w:rPr>
      </w:pPr>
    </w:p>
    <w:p w14:paraId="2BDEE35F" w14:textId="00265428" w:rsidR="00CD1B5C" w:rsidRPr="00E40EAA" w:rsidRDefault="009D3F94" w:rsidP="00E40EAA">
      <w:pPr>
        <w:pStyle w:val="pcellbody"/>
        <w:numPr>
          <w:ilvl w:val="0"/>
          <w:numId w:val="3"/>
        </w:numPr>
        <w:tabs>
          <w:tab w:val="clear" w:pos="1080"/>
        </w:tabs>
        <w:spacing w:line="240" w:lineRule="exact"/>
        <w:rPr>
          <w:rFonts w:ascii="Verdana" w:hAnsi="Verdana"/>
          <w:sz w:val="20"/>
          <w:szCs w:val="20"/>
        </w:rPr>
      </w:pPr>
      <w:r w:rsidRPr="00D6548C">
        <w:rPr>
          <w:rFonts w:ascii="Verdana" w:hAnsi="Verdana"/>
          <w:sz w:val="20"/>
          <w:szCs w:val="20"/>
        </w:rPr>
        <w:t>CSDE’s</w:t>
      </w:r>
      <w:r w:rsidR="00791A24" w:rsidRPr="00D6548C">
        <w:rPr>
          <w:rFonts w:ascii="Verdana" w:hAnsi="Verdana"/>
          <w:sz w:val="20"/>
          <w:szCs w:val="20"/>
        </w:rPr>
        <w:t xml:space="preserve"> </w:t>
      </w:r>
      <w:r w:rsidR="00791A24" w:rsidRPr="00D6548C">
        <w:rPr>
          <w:rFonts w:ascii="Verdana" w:hAnsi="Verdana"/>
          <w:color w:val="auto"/>
          <w:sz w:val="20"/>
          <w:szCs w:val="20"/>
        </w:rPr>
        <w:t>RFP</w:t>
      </w:r>
      <w:r w:rsidR="00791A24" w:rsidRPr="00D6548C">
        <w:rPr>
          <w:rFonts w:ascii="Verdana" w:hAnsi="Verdana"/>
          <w:sz w:val="20"/>
          <w:szCs w:val="20"/>
        </w:rPr>
        <w:t xml:space="preserve"> Web</w:t>
      </w:r>
      <w:r w:rsidR="00923074">
        <w:rPr>
          <w:rFonts w:ascii="Verdana" w:hAnsi="Verdana"/>
          <w:sz w:val="20"/>
          <w:szCs w:val="20"/>
        </w:rPr>
        <w:t xml:space="preserve"> Page</w:t>
      </w:r>
      <w:r w:rsidRPr="00D6548C">
        <w:rPr>
          <w:rFonts w:ascii="Verdana" w:hAnsi="Verdana"/>
          <w:sz w:val="20"/>
          <w:szCs w:val="20"/>
        </w:rPr>
        <w:t>:</w:t>
      </w:r>
      <w:r w:rsidR="006E41C7">
        <w:rPr>
          <w:rFonts w:ascii="Verdana" w:hAnsi="Verdana"/>
          <w:sz w:val="20"/>
          <w:szCs w:val="20"/>
        </w:rPr>
        <w:t xml:space="preserve"> </w:t>
      </w:r>
      <w:hyperlink r:id="rId32" w:history="1">
        <w:r w:rsidR="006E41C7" w:rsidRPr="00D6548C">
          <w:rPr>
            <w:rStyle w:val="Hyperlink"/>
            <w:rFonts w:ascii="Verdana" w:hAnsi="Verdana"/>
            <w:sz w:val="20"/>
            <w:szCs w:val="20"/>
          </w:rPr>
          <w:t>https://portal.ct.gov/sde/rfp/request-for-proposals/2026-rfps</w:t>
        </w:r>
      </w:hyperlink>
    </w:p>
    <w:p w14:paraId="4BAC42E1" w14:textId="3C35B73F" w:rsidR="0010453A" w:rsidRPr="009D3F94" w:rsidRDefault="00145457" w:rsidP="009D3F94">
      <w:pPr>
        <w:pStyle w:val="pcellbody"/>
        <w:numPr>
          <w:ilvl w:val="0"/>
          <w:numId w:val="3"/>
        </w:numPr>
        <w:tabs>
          <w:tab w:val="clear" w:pos="1080"/>
        </w:tabs>
        <w:spacing w:line="240" w:lineRule="exact"/>
        <w:rPr>
          <w:rFonts w:ascii="Verdana" w:hAnsi="Verdana"/>
          <w:sz w:val="20"/>
          <w:szCs w:val="20"/>
        </w:rPr>
      </w:pPr>
      <w:r w:rsidRPr="00FA2EA9">
        <w:rPr>
          <w:rFonts w:ascii="Verdana" w:hAnsi="Verdana"/>
          <w:sz w:val="20"/>
          <w:szCs w:val="20"/>
        </w:rPr>
        <w:t>State Contracting Portal</w:t>
      </w:r>
      <w:r>
        <w:rPr>
          <w:rFonts w:ascii="Verdana" w:hAnsi="Verdana"/>
          <w:sz w:val="20"/>
          <w:szCs w:val="20"/>
        </w:rPr>
        <w:t xml:space="preserve"> (go to </w:t>
      </w:r>
      <w:r w:rsidR="0010453A">
        <w:rPr>
          <w:rFonts w:ascii="Verdana" w:hAnsi="Verdana"/>
          <w:sz w:val="20"/>
          <w:szCs w:val="20"/>
        </w:rPr>
        <w:t>CT</w:t>
      </w:r>
      <w:r w:rsidR="00B57FBF">
        <w:rPr>
          <w:rFonts w:ascii="Verdana" w:hAnsi="Verdana"/>
          <w:sz w:val="20"/>
          <w:szCs w:val="20"/>
        </w:rPr>
        <w:t xml:space="preserve"> S</w:t>
      </w:r>
      <w:r w:rsidR="0010453A">
        <w:rPr>
          <w:rFonts w:ascii="Verdana" w:hAnsi="Verdana"/>
          <w:sz w:val="20"/>
          <w:szCs w:val="20"/>
        </w:rPr>
        <w:t xml:space="preserve">ource </w:t>
      </w:r>
      <w:r w:rsidR="008C3723">
        <w:rPr>
          <w:rFonts w:ascii="Verdana" w:hAnsi="Verdana"/>
          <w:sz w:val="20"/>
          <w:szCs w:val="20"/>
        </w:rPr>
        <w:t>B</w:t>
      </w:r>
      <w:r w:rsidR="0010453A">
        <w:rPr>
          <w:rFonts w:ascii="Verdana" w:hAnsi="Verdana"/>
          <w:sz w:val="20"/>
          <w:szCs w:val="20"/>
        </w:rPr>
        <w:t xml:space="preserve">id </w:t>
      </w:r>
      <w:r w:rsidR="008C3723">
        <w:rPr>
          <w:rFonts w:ascii="Verdana" w:hAnsi="Verdana"/>
          <w:sz w:val="20"/>
          <w:szCs w:val="20"/>
        </w:rPr>
        <w:t>B</w:t>
      </w:r>
      <w:r w:rsidR="0010453A">
        <w:rPr>
          <w:rFonts w:ascii="Verdana" w:hAnsi="Verdana"/>
          <w:sz w:val="20"/>
          <w:szCs w:val="20"/>
        </w:rPr>
        <w:t>oard</w:t>
      </w:r>
      <w:r>
        <w:rPr>
          <w:rFonts w:ascii="Verdana" w:hAnsi="Verdana"/>
          <w:sz w:val="20"/>
          <w:szCs w:val="20"/>
        </w:rPr>
        <w:t xml:space="preserve">, </w:t>
      </w:r>
      <w:r w:rsidR="0010453A">
        <w:rPr>
          <w:rFonts w:ascii="Verdana" w:hAnsi="Verdana"/>
          <w:sz w:val="20"/>
          <w:szCs w:val="20"/>
        </w:rPr>
        <w:t>filter by</w:t>
      </w:r>
      <w:r w:rsidR="009D3F94">
        <w:rPr>
          <w:rFonts w:ascii="Verdana" w:hAnsi="Verdana"/>
          <w:sz w:val="20"/>
          <w:szCs w:val="20"/>
        </w:rPr>
        <w:t xml:space="preserve"> </w:t>
      </w:r>
      <w:r w:rsidR="00D15F2F">
        <w:rPr>
          <w:rFonts w:ascii="Verdana" w:hAnsi="Verdana"/>
          <w:sz w:val="20"/>
          <w:szCs w:val="20"/>
        </w:rPr>
        <w:t>“</w:t>
      </w:r>
      <w:r w:rsidR="009D3F94">
        <w:rPr>
          <w:rFonts w:ascii="Verdana" w:hAnsi="Verdana"/>
          <w:sz w:val="20"/>
          <w:szCs w:val="20"/>
        </w:rPr>
        <w:t>Organization</w:t>
      </w:r>
      <w:r w:rsidR="00D15F2F">
        <w:rPr>
          <w:rFonts w:ascii="Verdana" w:hAnsi="Verdana"/>
          <w:sz w:val="20"/>
          <w:szCs w:val="20"/>
        </w:rPr>
        <w:t>,”</w:t>
      </w:r>
      <w:r w:rsidR="009D3F94">
        <w:rPr>
          <w:rFonts w:ascii="Verdana" w:hAnsi="Verdana"/>
          <w:sz w:val="20"/>
          <w:szCs w:val="20"/>
        </w:rPr>
        <w:t xml:space="preserve"> </w:t>
      </w:r>
      <w:r w:rsidR="00D15F2F">
        <w:rPr>
          <w:rFonts w:ascii="Verdana" w:hAnsi="Verdana"/>
          <w:sz w:val="20"/>
          <w:szCs w:val="20"/>
        </w:rPr>
        <w:t>“</w:t>
      </w:r>
      <w:r w:rsidR="00536F08">
        <w:rPr>
          <w:rFonts w:ascii="Verdana" w:hAnsi="Verdana"/>
          <w:sz w:val="20"/>
          <w:szCs w:val="20"/>
        </w:rPr>
        <w:t>Executive Branch</w:t>
      </w:r>
      <w:r w:rsidR="00D15F2F">
        <w:rPr>
          <w:rFonts w:ascii="Verdana" w:hAnsi="Verdana"/>
          <w:sz w:val="20"/>
          <w:szCs w:val="20"/>
        </w:rPr>
        <w:t>,”</w:t>
      </w:r>
      <w:r>
        <w:rPr>
          <w:rFonts w:ascii="Verdana" w:hAnsi="Verdana"/>
          <w:sz w:val="20"/>
          <w:szCs w:val="20"/>
        </w:rPr>
        <w:t xml:space="preserve"> </w:t>
      </w:r>
      <w:r w:rsidR="00D15F2F">
        <w:rPr>
          <w:rFonts w:ascii="Verdana" w:hAnsi="Verdana"/>
          <w:sz w:val="20"/>
          <w:szCs w:val="20"/>
        </w:rPr>
        <w:t>“</w:t>
      </w:r>
      <w:r w:rsidR="009D3F94" w:rsidRPr="009D3F94">
        <w:rPr>
          <w:rFonts w:ascii="Verdana" w:hAnsi="Verdana"/>
          <w:sz w:val="20"/>
          <w:szCs w:val="20"/>
        </w:rPr>
        <w:t>Education, Dep</w:t>
      </w:r>
      <w:r w:rsidR="00D54363">
        <w:rPr>
          <w:rFonts w:ascii="Verdana" w:hAnsi="Verdana"/>
          <w:sz w:val="20"/>
          <w:szCs w:val="20"/>
        </w:rPr>
        <w:t>t.</w:t>
      </w:r>
      <w:r w:rsidR="009D3F94" w:rsidRPr="009D3F94">
        <w:rPr>
          <w:rFonts w:ascii="Verdana" w:hAnsi="Verdana"/>
          <w:sz w:val="20"/>
          <w:szCs w:val="20"/>
        </w:rPr>
        <w:t xml:space="preserve"> of</w:t>
      </w:r>
      <w:r w:rsidR="00D15F2F">
        <w:rPr>
          <w:rFonts w:ascii="Verdana" w:hAnsi="Verdana"/>
          <w:sz w:val="20"/>
          <w:szCs w:val="20"/>
        </w:rPr>
        <w:t>”</w:t>
      </w:r>
      <w:r w:rsidR="009D3F94">
        <w:rPr>
          <w:rFonts w:ascii="Verdana" w:hAnsi="Verdana"/>
          <w:sz w:val="20"/>
          <w:szCs w:val="20"/>
        </w:rPr>
        <w:t xml:space="preserve">) </w:t>
      </w:r>
      <w:hyperlink r:id="rId33" w:history="1">
        <w:r w:rsidR="009D3F94" w:rsidRPr="00E9552C">
          <w:rPr>
            <w:rStyle w:val="Hyperlink"/>
            <w:rFonts w:ascii="Verdana" w:hAnsi="Verdana"/>
            <w:sz w:val="20"/>
            <w:szCs w:val="20"/>
          </w:rPr>
          <w:t>https://portal.ct.gov/DAS/CTSource/BidBoard</w:t>
        </w:r>
      </w:hyperlink>
    </w:p>
    <w:p w14:paraId="2A8E9971" w14:textId="77777777" w:rsidR="00145457" w:rsidRDefault="00145457" w:rsidP="00791A24">
      <w:pPr>
        <w:pStyle w:val="pcellbody"/>
        <w:spacing w:line="240" w:lineRule="exact"/>
        <w:ind w:left="720"/>
        <w:rPr>
          <w:rFonts w:ascii="Verdana" w:hAnsi="Verdana"/>
          <w:sz w:val="20"/>
          <w:szCs w:val="20"/>
        </w:rPr>
      </w:pPr>
    </w:p>
    <w:p w14:paraId="3BA14683" w14:textId="649847EB" w:rsidR="00791A24" w:rsidRDefault="00791A24" w:rsidP="00791A24">
      <w:pPr>
        <w:pStyle w:val="pcellbody"/>
        <w:spacing w:line="240" w:lineRule="exact"/>
        <w:ind w:left="720"/>
        <w:rPr>
          <w:rFonts w:ascii="Verdana" w:hAnsi="Verdana"/>
          <w:sz w:val="20"/>
          <w:szCs w:val="20"/>
        </w:rPr>
      </w:pPr>
      <w:r w:rsidRPr="00145457">
        <w:rPr>
          <w:rFonts w:ascii="Verdana" w:hAnsi="Verdana"/>
          <w:sz w:val="20"/>
          <w:szCs w:val="20"/>
        </w:rPr>
        <w:t xml:space="preserve">It is strongly recommended that any proposer or prospective proposer interested in this procurement </w:t>
      </w:r>
      <w:r w:rsidR="0010453A">
        <w:rPr>
          <w:rFonts w:ascii="Verdana" w:hAnsi="Verdana"/>
          <w:sz w:val="20"/>
          <w:szCs w:val="20"/>
        </w:rPr>
        <w:t xml:space="preserve">check the </w:t>
      </w:r>
      <w:r w:rsidR="00EF2AFA">
        <w:rPr>
          <w:rFonts w:ascii="Verdana" w:hAnsi="Verdana"/>
          <w:sz w:val="20"/>
          <w:szCs w:val="20"/>
        </w:rPr>
        <w:t>Bid Board for any solicitation changes.</w:t>
      </w:r>
      <w:r w:rsidRPr="00145457">
        <w:rPr>
          <w:rFonts w:ascii="Verdana" w:hAnsi="Verdana"/>
          <w:sz w:val="20"/>
          <w:szCs w:val="20"/>
        </w:rPr>
        <w:t xml:space="preserve"> </w:t>
      </w:r>
      <w:r w:rsidR="00EF2AFA">
        <w:rPr>
          <w:rFonts w:ascii="Verdana" w:hAnsi="Verdana"/>
          <w:sz w:val="20"/>
          <w:szCs w:val="20"/>
        </w:rPr>
        <w:t>Interested proposers</w:t>
      </w:r>
      <w:r w:rsidRPr="00145457">
        <w:rPr>
          <w:rFonts w:ascii="Verdana" w:hAnsi="Verdana"/>
          <w:sz w:val="20"/>
          <w:szCs w:val="20"/>
        </w:rPr>
        <w:t xml:space="preserve"> </w:t>
      </w:r>
      <w:r w:rsidR="00EF2AFA">
        <w:rPr>
          <w:rFonts w:ascii="Verdana" w:hAnsi="Verdana"/>
          <w:sz w:val="20"/>
          <w:szCs w:val="20"/>
        </w:rPr>
        <w:t>may</w:t>
      </w:r>
      <w:r w:rsidRPr="00145457">
        <w:rPr>
          <w:rFonts w:ascii="Verdana" w:hAnsi="Verdana"/>
          <w:sz w:val="20"/>
          <w:szCs w:val="20"/>
        </w:rPr>
        <w:t xml:space="preserve"> receive a</w:t>
      </w:r>
      <w:r w:rsidR="00EF2AFA">
        <w:rPr>
          <w:rFonts w:ascii="Verdana" w:hAnsi="Verdana"/>
          <w:sz w:val="20"/>
          <w:szCs w:val="20"/>
        </w:rPr>
        <w:t>dditional</w:t>
      </w:r>
      <w:r w:rsidRPr="00145457">
        <w:rPr>
          <w:rFonts w:ascii="Verdana" w:hAnsi="Verdana"/>
          <w:sz w:val="20"/>
          <w:szCs w:val="20"/>
        </w:rPr>
        <w:t xml:space="preserve"> email</w:t>
      </w:r>
      <w:r w:rsidR="00EF2AFA">
        <w:rPr>
          <w:rFonts w:ascii="Verdana" w:hAnsi="Verdana"/>
          <w:sz w:val="20"/>
          <w:szCs w:val="20"/>
        </w:rPr>
        <w:t>s from CT</w:t>
      </w:r>
      <w:r w:rsidR="00B57FBF">
        <w:rPr>
          <w:rFonts w:ascii="Verdana" w:hAnsi="Verdana"/>
          <w:sz w:val="20"/>
          <w:szCs w:val="20"/>
        </w:rPr>
        <w:t xml:space="preserve"> S</w:t>
      </w:r>
      <w:r w:rsidR="00EF2AFA">
        <w:rPr>
          <w:rFonts w:ascii="Verdana" w:hAnsi="Verdana"/>
          <w:sz w:val="20"/>
          <w:szCs w:val="20"/>
        </w:rPr>
        <w:t>ource</w:t>
      </w:r>
      <w:r w:rsidRPr="00145457">
        <w:rPr>
          <w:rFonts w:ascii="Verdana" w:hAnsi="Verdana"/>
          <w:sz w:val="20"/>
          <w:szCs w:val="20"/>
        </w:rPr>
        <w:t xml:space="preserve"> announcing addendums that are posted on the portal.</w:t>
      </w:r>
      <w:r w:rsidR="00EF2AFA">
        <w:rPr>
          <w:rFonts w:ascii="Verdana" w:hAnsi="Verdana"/>
          <w:sz w:val="20"/>
          <w:szCs w:val="20"/>
        </w:rPr>
        <w:t xml:space="preserve"> </w:t>
      </w:r>
      <w:r w:rsidRPr="00145457">
        <w:rPr>
          <w:rFonts w:ascii="Verdana" w:hAnsi="Verdana"/>
          <w:sz w:val="20"/>
          <w:szCs w:val="20"/>
        </w:rPr>
        <w:t>This service is provided as a courtesy to assist in monitoring activities associated with State procurements, including this RFP.</w:t>
      </w:r>
    </w:p>
    <w:p w14:paraId="351AEDDA" w14:textId="77777777" w:rsidR="001B2A36" w:rsidRDefault="001B2A36" w:rsidP="00791A24">
      <w:pPr>
        <w:pStyle w:val="pcellbody"/>
        <w:spacing w:line="240" w:lineRule="exact"/>
        <w:ind w:left="720"/>
        <w:rPr>
          <w:rFonts w:ascii="Verdana" w:hAnsi="Verdana"/>
          <w:sz w:val="20"/>
          <w:szCs w:val="20"/>
        </w:rPr>
      </w:pPr>
    </w:p>
    <w:p w14:paraId="65238B00" w14:textId="4AF43649" w:rsidR="001B2A36" w:rsidRPr="00145457" w:rsidRDefault="001B2A36" w:rsidP="001B2A36">
      <w:pPr>
        <w:pStyle w:val="pcellbody"/>
        <w:spacing w:line="240" w:lineRule="exact"/>
        <w:ind w:left="720" w:hanging="360"/>
        <w:rPr>
          <w:rFonts w:ascii="Verdana" w:hAnsi="Verdana"/>
          <w:sz w:val="20"/>
          <w:szCs w:val="20"/>
        </w:rPr>
      </w:pPr>
      <w:r>
        <w:rPr>
          <w:rFonts w:ascii="Verdana" w:hAnsi="Verdana"/>
          <w:b/>
          <w:sz w:val="20"/>
          <w:szCs w:val="20"/>
        </w:rPr>
        <w:t>4</w:t>
      </w:r>
      <w:r w:rsidRPr="00145457">
        <w:rPr>
          <w:rFonts w:ascii="Verdana" w:hAnsi="Verdana"/>
          <w:b/>
          <w:sz w:val="20"/>
          <w:szCs w:val="20"/>
        </w:rPr>
        <w:t>.</w:t>
      </w:r>
      <w:r w:rsidRPr="00145457">
        <w:rPr>
          <w:rFonts w:ascii="Verdana" w:hAnsi="Verdana"/>
          <w:b/>
          <w:sz w:val="20"/>
          <w:szCs w:val="20"/>
        </w:rPr>
        <w:tab/>
        <w:t>Procurement Schedule.</w:t>
      </w:r>
      <w:r w:rsidRPr="00145457">
        <w:rPr>
          <w:rFonts w:ascii="Verdana" w:hAnsi="Verdana"/>
          <w:sz w:val="20"/>
          <w:szCs w:val="20"/>
        </w:rPr>
        <w:t xml:space="preserve"> </w:t>
      </w:r>
      <w:r w:rsidR="009D3F94">
        <w:rPr>
          <w:rFonts w:ascii="Verdana" w:hAnsi="Verdana"/>
          <w:sz w:val="20"/>
          <w:szCs w:val="20"/>
        </w:rPr>
        <w:t>The CSDE</w:t>
      </w:r>
      <w:r w:rsidRPr="00145457">
        <w:rPr>
          <w:rFonts w:ascii="Verdana" w:hAnsi="Verdana"/>
          <w:sz w:val="20"/>
          <w:szCs w:val="20"/>
        </w:rPr>
        <w:t xml:space="preserve"> may amend the schedule as needed.  Any change to non-target dates will be made by means of an amendment to this RFP and will be posted on the State Contracting Portal and, if available, the </w:t>
      </w:r>
      <w:r w:rsidR="0075683C">
        <w:rPr>
          <w:rFonts w:ascii="Verdana" w:hAnsi="Verdana"/>
          <w:sz w:val="20"/>
          <w:szCs w:val="20"/>
        </w:rPr>
        <w:t>CSDE’s</w:t>
      </w:r>
      <w:r w:rsidRPr="00145457">
        <w:rPr>
          <w:rFonts w:ascii="Verdana" w:hAnsi="Verdana"/>
          <w:sz w:val="20"/>
          <w:szCs w:val="20"/>
        </w:rPr>
        <w:t xml:space="preserve"> RFP Web Page.</w:t>
      </w:r>
    </w:p>
    <w:p w14:paraId="1F9871CB" w14:textId="77777777" w:rsidR="001B2A36" w:rsidRPr="00145457" w:rsidRDefault="001B2A36" w:rsidP="001B2A36">
      <w:pPr>
        <w:pStyle w:val="pcellbody"/>
        <w:tabs>
          <w:tab w:val="left" w:pos="2010"/>
        </w:tabs>
        <w:spacing w:line="240" w:lineRule="exact"/>
        <w:ind w:left="720"/>
        <w:rPr>
          <w:rFonts w:ascii="Verdana" w:hAnsi="Verdana"/>
          <w:sz w:val="20"/>
          <w:szCs w:val="20"/>
        </w:rPr>
      </w:pPr>
    </w:p>
    <w:p w14:paraId="365236B6" w14:textId="77777777" w:rsidR="001B2A36" w:rsidRDefault="001B2A36" w:rsidP="00987992">
      <w:pPr>
        <w:pStyle w:val="pcellbody"/>
        <w:numPr>
          <w:ilvl w:val="0"/>
          <w:numId w:val="3"/>
        </w:numPr>
        <w:tabs>
          <w:tab w:val="clear" w:pos="1080"/>
        </w:tabs>
        <w:spacing w:line="240" w:lineRule="exact"/>
        <w:rPr>
          <w:rFonts w:ascii="Verdana" w:hAnsi="Verdana"/>
          <w:color w:val="auto"/>
          <w:sz w:val="20"/>
          <w:szCs w:val="20"/>
        </w:rPr>
      </w:pPr>
      <w:r w:rsidRPr="00145457">
        <w:rPr>
          <w:rFonts w:ascii="Verdana" w:hAnsi="Verdana"/>
          <w:sz w:val="20"/>
          <w:szCs w:val="20"/>
        </w:rPr>
        <w:t>RFP Released:</w:t>
      </w:r>
      <w:r w:rsidRPr="00145457">
        <w:rPr>
          <w:rFonts w:ascii="Verdana" w:hAnsi="Verdana"/>
          <w:sz w:val="20"/>
          <w:szCs w:val="20"/>
        </w:rPr>
        <w:tab/>
      </w:r>
      <w:r w:rsidRPr="00145457">
        <w:rPr>
          <w:rFonts w:ascii="Verdana" w:hAnsi="Verdana"/>
          <w:sz w:val="20"/>
          <w:szCs w:val="20"/>
        </w:rPr>
        <w:tab/>
      </w:r>
      <w:r w:rsidRPr="00145457">
        <w:rPr>
          <w:rFonts w:ascii="Verdana" w:hAnsi="Verdana"/>
          <w:sz w:val="20"/>
          <w:szCs w:val="20"/>
        </w:rPr>
        <w:tab/>
      </w:r>
      <w:r w:rsidRPr="00145457">
        <w:rPr>
          <w:rFonts w:ascii="Verdana" w:hAnsi="Verdana"/>
          <w:sz w:val="20"/>
          <w:szCs w:val="20"/>
        </w:rPr>
        <w:tab/>
      </w:r>
      <w:r w:rsidRPr="00145457">
        <w:rPr>
          <w:rFonts w:ascii="Verdana" w:hAnsi="Verdana"/>
          <w:sz w:val="20"/>
          <w:szCs w:val="20"/>
        </w:rPr>
        <w:tab/>
      </w:r>
      <w:r w:rsidR="009D3F94">
        <w:rPr>
          <w:rFonts w:ascii="Verdana" w:hAnsi="Verdana"/>
          <w:sz w:val="20"/>
          <w:szCs w:val="20"/>
        </w:rPr>
        <w:t>March 2026</w:t>
      </w:r>
    </w:p>
    <w:p w14:paraId="0B09C647" w14:textId="77777777" w:rsidR="001B2A36" w:rsidRPr="001B2A36" w:rsidRDefault="001B2A36" w:rsidP="00987992">
      <w:pPr>
        <w:pStyle w:val="pcellbody"/>
        <w:numPr>
          <w:ilvl w:val="0"/>
          <w:numId w:val="3"/>
        </w:numPr>
        <w:tabs>
          <w:tab w:val="clear" w:pos="1080"/>
        </w:tabs>
        <w:spacing w:line="240" w:lineRule="exact"/>
        <w:rPr>
          <w:rFonts w:ascii="Verdana" w:hAnsi="Verdana"/>
          <w:color w:val="auto"/>
          <w:sz w:val="20"/>
          <w:szCs w:val="20"/>
        </w:rPr>
      </w:pPr>
      <w:r w:rsidRPr="00145457">
        <w:rPr>
          <w:rFonts w:ascii="Verdana" w:hAnsi="Verdana"/>
          <w:color w:val="auto"/>
          <w:sz w:val="20"/>
          <w:szCs w:val="20"/>
        </w:rPr>
        <w:t xml:space="preserve">RFP </w:t>
      </w:r>
      <w:r w:rsidRPr="00145457">
        <w:rPr>
          <w:rFonts w:ascii="Verdana" w:hAnsi="Verdana"/>
          <w:sz w:val="20"/>
          <w:szCs w:val="20"/>
        </w:rPr>
        <w:t>Conference</w:t>
      </w:r>
      <w:r w:rsidRPr="00145457">
        <w:rPr>
          <w:rFonts w:ascii="Verdana" w:hAnsi="Verdana"/>
          <w:color w:val="auto"/>
          <w:sz w:val="20"/>
          <w:szCs w:val="20"/>
        </w:rPr>
        <w:t>:</w:t>
      </w:r>
      <w:r w:rsidRPr="00145457">
        <w:rPr>
          <w:rFonts w:ascii="Verdana" w:hAnsi="Verdana"/>
          <w:color w:val="auto"/>
          <w:sz w:val="20"/>
          <w:szCs w:val="20"/>
        </w:rPr>
        <w:tab/>
      </w:r>
      <w:r w:rsidRPr="00145457">
        <w:rPr>
          <w:rFonts w:ascii="Verdana" w:hAnsi="Verdana"/>
          <w:color w:val="auto"/>
          <w:sz w:val="20"/>
          <w:szCs w:val="20"/>
        </w:rPr>
        <w:tab/>
      </w:r>
      <w:r w:rsidRPr="00145457">
        <w:rPr>
          <w:rFonts w:ascii="Verdana" w:hAnsi="Verdana"/>
          <w:color w:val="auto"/>
          <w:sz w:val="20"/>
          <w:szCs w:val="20"/>
        </w:rPr>
        <w:tab/>
      </w:r>
      <w:r w:rsidRPr="00145457">
        <w:rPr>
          <w:rFonts w:ascii="Verdana" w:hAnsi="Verdana"/>
          <w:color w:val="auto"/>
          <w:sz w:val="20"/>
          <w:szCs w:val="20"/>
        </w:rPr>
        <w:tab/>
      </w:r>
      <w:r w:rsidR="009D3F94">
        <w:rPr>
          <w:rFonts w:ascii="Verdana" w:hAnsi="Verdana"/>
          <w:color w:val="auto"/>
          <w:sz w:val="20"/>
          <w:szCs w:val="20"/>
        </w:rPr>
        <w:t>March 30, 2026</w:t>
      </w:r>
    </w:p>
    <w:p w14:paraId="050B7D1B" w14:textId="5DDF2535" w:rsidR="001B2A36" w:rsidRPr="00145457" w:rsidRDefault="001B2A36" w:rsidP="00987992">
      <w:pPr>
        <w:pStyle w:val="pcellbody"/>
        <w:numPr>
          <w:ilvl w:val="0"/>
          <w:numId w:val="3"/>
        </w:numPr>
        <w:tabs>
          <w:tab w:val="clear" w:pos="1080"/>
        </w:tabs>
        <w:spacing w:line="240" w:lineRule="exact"/>
        <w:rPr>
          <w:rFonts w:ascii="Verdana" w:hAnsi="Verdana"/>
          <w:color w:val="auto"/>
          <w:sz w:val="20"/>
          <w:szCs w:val="20"/>
        </w:rPr>
      </w:pPr>
      <w:r w:rsidRPr="00145457">
        <w:rPr>
          <w:rFonts w:ascii="Verdana" w:hAnsi="Verdana"/>
          <w:sz w:val="20"/>
          <w:szCs w:val="20"/>
        </w:rPr>
        <w:t>Deadline</w:t>
      </w:r>
      <w:r w:rsidRPr="00145457">
        <w:rPr>
          <w:rFonts w:ascii="Verdana" w:hAnsi="Verdana"/>
          <w:color w:val="auto"/>
          <w:sz w:val="20"/>
          <w:szCs w:val="20"/>
        </w:rPr>
        <w:t xml:space="preserve"> for Questions</w:t>
      </w:r>
      <w:proofErr w:type="gramStart"/>
      <w:r w:rsidRPr="00145457">
        <w:rPr>
          <w:rFonts w:ascii="Verdana" w:hAnsi="Verdana"/>
          <w:color w:val="auto"/>
          <w:sz w:val="20"/>
          <w:szCs w:val="20"/>
        </w:rPr>
        <w:t>:</w:t>
      </w:r>
      <w:r w:rsidRPr="00145457">
        <w:rPr>
          <w:rFonts w:ascii="Verdana" w:hAnsi="Verdana"/>
          <w:color w:val="auto"/>
          <w:sz w:val="20"/>
          <w:szCs w:val="20"/>
        </w:rPr>
        <w:tab/>
      </w:r>
      <w:r w:rsidRPr="00145457">
        <w:rPr>
          <w:rFonts w:ascii="Verdana" w:hAnsi="Verdana"/>
          <w:color w:val="auto"/>
          <w:sz w:val="20"/>
          <w:szCs w:val="20"/>
        </w:rPr>
        <w:tab/>
      </w:r>
      <w:r w:rsidR="00B96FDA">
        <w:rPr>
          <w:rFonts w:ascii="Verdana" w:hAnsi="Verdana"/>
          <w:color w:val="auto"/>
          <w:sz w:val="20"/>
          <w:szCs w:val="20"/>
        </w:rPr>
        <w:t>4</w:t>
      </w:r>
      <w:proofErr w:type="gramEnd"/>
      <w:r w:rsidR="00B96FDA">
        <w:rPr>
          <w:rFonts w:ascii="Verdana" w:hAnsi="Verdana"/>
          <w:color w:val="auto"/>
          <w:sz w:val="20"/>
          <w:szCs w:val="20"/>
        </w:rPr>
        <w:t xml:space="preserve">:00PM </w:t>
      </w:r>
      <w:r w:rsidR="008346E7">
        <w:rPr>
          <w:rFonts w:ascii="Verdana" w:hAnsi="Verdana"/>
          <w:color w:val="auto"/>
          <w:sz w:val="20"/>
          <w:szCs w:val="20"/>
        </w:rPr>
        <w:t>ET</w:t>
      </w:r>
      <w:r w:rsidR="0075683C">
        <w:rPr>
          <w:rFonts w:ascii="Verdana" w:hAnsi="Verdana"/>
          <w:color w:val="auto"/>
          <w:sz w:val="20"/>
          <w:szCs w:val="20"/>
        </w:rPr>
        <w:t xml:space="preserve">, </w:t>
      </w:r>
      <w:r w:rsidR="009D3F94">
        <w:rPr>
          <w:rFonts w:ascii="Verdana" w:hAnsi="Verdana"/>
          <w:color w:val="auto"/>
          <w:sz w:val="20"/>
          <w:szCs w:val="20"/>
        </w:rPr>
        <w:t>April 1, 2026</w:t>
      </w:r>
    </w:p>
    <w:p w14:paraId="24CB1FE5" w14:textId="0FF978AE" w:rsidR="001B2A36" w:rsidRDefault="001B2A36" w:rsidP="00987992">
      <w:pPr>
        <w:pStyle w:val="pcellbody"/>
        <w:numPr>
          <w:ilvl w:val="0"/>
          <w:numId w:val="3"/>
        </w:numPr>
        <w:tabs>
          <w:tab w:val="clear" w:pos="1080"/>
        </w:tabs>
        <w:spacing w:line="240" w:lineRule="exact"/>
        <w:rPr>
          <w:rFonts w:ascii="Verdana" w:hAnsi="Verdana"/>
          <w:color w:val="auto"/>
          <w:sz w:val="20"/>
          <w:szCs w:val="20"/>
        </w:rPr>
      </w:pPr>
      <w:r w:rsidRPr="00145457">
        <w:rPr>
          <w:rFonts w:ascii="Verdana" w:hAnsi="Verdana"/>
          <w:sz w:val="20"/>
          <w:szCs w:val="20"/>
        </w:rPr>
        <w:t>Answers</w:t>
      </w:r>
      <w:r w:rsidRPr="00145457">
        <w:rPr>
          <w:rFonts w:ascii="Verdana" w:hAnsi="Verdana"/>
          <w:color w:val="auto"/>
          <w:sz w:val="20"/>
          <w:szCs w:val="20"/>
        </w:rPr>
        <w:t xml:space="preserve"> Released:</w:t>
      </w:r>
      <w:r w:rsidRPr="00145457">
        <w:rPr>
          <w:rFonts w:ascii="Verdana" w:hAnsi="Verdana"/>
          <w:color w:val="auto"/>
          <w:sz w:val="20"/>
          <w:szCs w:val="20"/>
        </w:rPr>
        <w:tab/>
      </w:r>
      <w:r w:rsidRPr="00145457">
        <w:rPr>
          <w:rFonts w:ascii="Verdana" w:hAnsi="Verdana"/>
          <w:color w:val="auto"/>
          <w:sz w:val="20"/>
          <w:szCs w:val="20"/>
        </w:rPr>
        <w:tab/>
      </w:r>
      <w:r w:rsidRPr="00145457">
        <w:rPr>
          <w:rFonts w:ascii="Verdana" w:hAnsi="Verdana"/>
          <w:color w:val="auto"/>
          <w:sz w:val="20"/>
          <w:szCs w:val="20"/>
        </w:rPr>
        <w:tab/>
      </w:r>
      <w:r w:rsidR="009D3F94" w:rsidRPr="000947E8">
        <w:rPr>
          <w:rFonts w:ascii="Verdana" w:hAnsi="Verdana"/>
          <w:color w:val="auto"/>
          <w:sz w:val="20"/>
          <w:szCs w:val="20"/>
        </w:rPr>
        <w:t xml:space="preserve">April </w:t>
      </w:r>
      <w:r w:rsidR="00E838DC" w:rsidRPr="000947E8">
        <w:rPr>
          <w:rFonts w:ascii="Verdana" w:hAnsi="Verdana"/>
          <w:color w:val="auto"/>
          <w:sz w:val="20"/>
          <w:szCs w:val="20"/>
        </w:rPr>
        <w:t>1</w:t>
      </w:r>
      <w:r w:rsidR="00404B22" w:rsidRPr="000947E8">
        <w:rPr>
          <w:rFonts w:ascii="Verdana" w:hAnsi="Verdana"/>
          <w:color w:val="auto"/>
          <w:sz w:val="20"/>
          <w:szCs w:val="20"/>
        </w:rPr>
        <w:t>0</w:t>
      </w:r>
      <w:r w:rsidR="009D3F94" w:rsidRPr="000947E8">
        <w:rPr>
          <w:rFonts w:ascii="Verdana" w:hAnsi="Verdana"/>
          <w:color w:val="auto"/>
          <w:sz w:val="20"/>
          <w:szCs w:val="20"/>
        </w:rPr>
        <w:t>,</w:t>
      </w:r>
      <w:r w:rsidR="009D3F94">
        <w:rPr>
          <w:rFonts w:ascii="Verdana" w:hAnsi="Verdana"/>
          <w:color w:val="auto"/>
          <w:sz w:val="20"/>
          <w:szCs w:val="20"/>
        </w:rPr>
        <w:t xml:space="preserve"> 2026</w:t>
      </w:r>
    </w:p>
    <w:p w14:paraId="557678AF" w14:textId="30F50C86" w:rsidR="00D809AB" w:rsidRPr="00D809AB" w:rsidRDefault="00D809AB" w:rsidP="00D809AB">
      <w:pPr>
        <w:pStyle w:val="pcellbody"/>
        <w:numPr>
          <w:ilvl w:val="0"/>
          <w:numId w:val="3"/>
        </w:numPr>
        <w:tabs>
          <w:tab w:val="clear" w:pos="1080"/>
        </w:tabs>
        <w:spacing w:line="240" w:lineRule="exact"/>
        <w:rPr>
          <w:rFonts w:ascii="Verdana" w:hAnsi="Verdana"/>
          <w:color w:val="auto"/>
          <w:sz w:val="20"/>
          <w:szCs w:val="20"/>
        </w:rPr>
      </w:pPr>
      <w:r w:rsidRPr="00145457">
        <w:rPr>
          <w:rFonts w:ascii="Verdana" w:hAnsi="Verdana"/>
          <w:color w:val="auto"/>
          <w:sz w:val="20"/>
          <w:szCs w:val="20"/>
        </w:rPr>
        <w:t xml:space="preserve">Letter </w:t>
      </w:r>
      <w:r w:rsidRPr="00145457">
        <w:rPr>
          <w:rFonts w:ascii="Verdana" w:hAnsi="Verdana"/>
          <w:sz w:val="20"/>
          <w:szCs w:val="20"/>
        </w:rPr>
        <w:t>of</w:t>
      </w:r>
      <w:r w:rsidRPr="00145457">
        <w:rPr>
          <w:rFonts w:ascii="Verdana" w:hAnsi="Verdana"/>
          <w:color w:val="auto"/>
          <w:sz w:val="20"/>
          <w:szCs w:val="20"/>
        </w:rPr>
        <w:t xml:space="preserve"> Intent Due:</w:t>
      </w:r>
      <w:r w:rsidRPr="00145457">
        <w:rPr>
          <w:rFonts w:ascii="Verdana" w:hAnsi="Verdana"/>
          <w:color w:val="auto"/>
          <w:sz w:val="20"/>
          <w:szCs w:val="20"/>
        </w:rPr>
        <w:tab/>
      </w:r>
      <w:r w:rsidRPr="00145457">
        <w:rPr>
          <w:rFonts w:ascii="Verdana" w:hAnsi="Verdana"/>
          <w:color w:val="auto"/>
          <w:sz w:val="20"/>
          <w:szCs w:val="20"/>
        </w:rPr>
        <w:tab/>
      </w:r>
      <w:r w:rsidRPr="00145457">
        <w:rPr>
          <w:rFonts w:ascii="Verdana" w:hAnsi="Verdana"/>
          <w:color w:val="auto"/>
          <w:sz w:val="20"/>
          <w:szCs w:val="20"/>
        </w:rPr>
        <w:tab/>
      </w:r>
      <w:r>
        <w:rPr>
          <w:rFonts w:ascii="Verdana" w:hAnsi="Verdana"/>
          <w:color w:val="auto"/>
          <w:sz w:val="20"/>
          <w:szCs w:val="20"/>
        </w:rPr>
        <w:t xml:space="preserve">4:00PM </w:t>
      </w:r>
      <w:r w:rsidR="000F4C5B">
        <w:rPr>
          <w:rFonts w:ascii="Verdana" w:hAnsi="Verdana"/>
          <w:color w:val="auto"/>
          <w:sz w:val="20"/>
          <w:szCs w:val="20"/>
        </w:rPr>
        <w:t>ET,</w:t>
      </w:r>
      <w:r>
        <w:rPr>
          <w:rFonts w:ascii="Verdana" w:hAnsi="Verdana"/>
          <w:color w:val="auto"/>
          <w:sz w:val="20"/>
          <w:szCs w:val="20"/>
        </w:rPr>
        <w:t xml:space="preserve"> April 13, 2026</w:t>
      </w:r>
      <w:r w:rsidRPr="00145457">
        <w:rPr>
          <w:rFonts w:ascii="Verdana" w:hAnsi="Verdana"/>
          <w:color w:val="auto"/>
          <w:sz w:val="20"/>
          <w:szCs w:val="20"/>
        </w:rPr>
        <w:t xml:space="preserve"> </w:t>
      </w:r>
    </w:p>
    <w:p w14:paraId="1F9358AE" w14:textId="1A417CF9" w:rsidR="001B2A36" w:rsidRPr="00145457" w:rsidRDefault="001B2A36" w:rsidP="00987992">
      <w:pPr>
        <w:pStyle w:val="pcellbody"/>
        <w:numPr>
          <w:ilvl w:val="0"/>
          <w:numId w:val="3"/>
        </w:numPr>
        <w:tabs>
          <w:tab w:val="clear" w:pos="1080"/>
        </w:tabs>
        <w:spacing w:line="240" w:lineRule="exact"/>
        <w:rPr>
          <w:rFonts w:ascii="Verdana" w:hAnsi="Verdana"/>
          <w:color w:val="auto"/>
          <w:sz w:val="20"/>
          <w:szCs w:val="20"/>
        </w:rPr>
      </w:pPr>
      <w:r w:rsidRPr="00145457">
        <w:rPr>
          <w:rFonts w:ascii="Verdana" w:hAnsi="Verdana"/>
          <w:sz w:val="20"/>
          <w:szCs w:val="20"/>
        </w:rPr>
        <w:t>Proposals</w:t>
      </w:r>
      <w:r w:rsidRPr="00145457">
        <w:rPr>
          <w:rFonts w:ascii="Verdana" w:hAnsi="Verdana"/>
          <w:color w:val="auto"/>
          <w:sz w:val="20"/>
          <w:szCs w:val="20"/>
        </w:rPr>
        <w:t xml:space="preserve"> Due:</w:t>
      </w:r>
      <w:r w:rsidRPr="00145457">
        <w:rPr>
          <w:rFonts w:ascii="Verdana" w:hAnsi="Verdana"/>
          <w:color w:val="auto"/>
          <w:sz w:val="20"/>
          <w:szCs w:val="20"/>
        </w:rPr>
        <w:tab/>
      </w:r>
      <w:r w:rsidRPr="00145457">
        <w:rPr>
          <w:rFonts w:ascii="Verdana" w:hAnsi="Verdana"/>
          <w:color w:val="auto"/>
          <w:sz w:val="20"/>
          <w:szCs w:val="20"/>
        </w:rPr>
        <w:tab/>
      </w:r>
      <w:r w:rsidRPr="00145457">
        <w:rPr>
          <w:rFonts w:ascii="Verdana" w:hAnsi="Verdana"/>
          <w:color w:val="auto"/>
          <w:sz w:val="20"/>
          <w:szCs w:val="20"/>
        </w:rPr>
        <w:tab/>
      </w:r>
      <w:r w:rsidRPr="00145457">
        <w:rPr>
          <w:rFonts w:ascii="Verdana" w:hAnsi="Verdana"/>
          <w:color w:val="auto"/>
          <w:sz w:val="20"/>
          <w:szCs w:val="20"/>
        </w:rPr>
        <w:tab/>
      </w:r>
      <w:r w:rsidR="00B96FDA">
        <w:rPr>
          <w:rFonts w:ascii="Verdana" w:hAnsi="Verdana"/>
          <w:color w:val="auto"/>
          <w:sz w:val="20"/>
          <w:szCs w:val="20"/>
        </w:rPr>
        <w:t xml:space="preserve">4:00PM </w:t>
      </w:r>
      <w:r w:rsidR="008346E7">
        <w:rPr>
          <w:rFonts w:ascii="Verdana" w:hAnsi="Verdana"/>
          <w:color w:val="auto"/>
          <w:sz w:val="20"/>
          <w:szCs w:val="20"/>
        </w:rPr>
        <w:t>ET</w:t>
      </w:r>
      <w:r w:rsidR="0075683C">
        <w:rPr>
          <w:rFonts w:ascii="Verdana" w:hAnsi="Verdana"/>
          <w:color w:val="auto"/>
          <w:sz w:val="20"/>
          <w:szCs w:val="20"/>
        </w:rPr>
        <w:t xml:space="preserve">, </w:t>
      </w:r>
      <w:r w:rsidR="0060007A" w:rsidRPr="000947E8">
        <w:rPr>
          <w:rFonts w:ascii="Verdana" w:hAnsi="Verdana"/>
          <w:color w:val="auto"/>
          <w:sz w:val="20"/>
          <w:szCs w:val="20"/>
        </w:rPr>
        <w:t>May 1</w:t>
      </w:r>
      <w:r w:rsidR="009D3F94" w:rsidRPr="000947E8">
        <w:rPr>
          <w:rFonts w:ascii="Verdana" w:hAnsi="Verdana"/>
          <w:color w:val="auto"/>
          <w:sz w:val="20"/>
          <w:szCs w:val="20"/>
        </w:rPr>
        <w:t>,</w:t>
      </w:r>
      <w:r w:rsidR="009D3F94">
        <w:rPr>
          <w:rFonts w:ascii="Verdana" w:hAnsi="Verdana"/>
          <w:color w:val="auto"/>
          <w:sz w:val="20"/>
          <w:szCs w:val="20"/>
        </w:rPr>
        <w:t xml:space="preserve"> 2026</w:t>
      </w:r>
      <w:r w:rsidR="0075683C">
        <w:rPr>
          <w:rFonts w:ascii="Verdana" w:hAnsi="Verdana"/>
          <w:color w:val="auto"/>
          <w:sz w:val="20"/>
          <w:szCs w:val="20"/>
        </w:rPr>
        <w:t xml:space="preserve"> </w:t>
      </w:r>
    </w:p>
    <w:p w14:paraId="72BDBF6F" w14:textId="77777777" w:rsidR="00791A24" w:rsidRPr="00145457" w:rsidRDefault="00791A24" w:rsidP="001B2A36">
      <w:pPr>
        <w:pStyle w:val="pcellbody"/>
        <w:spacing w:line="240" w:lineRule="exact"/>
        <w:rPr>
          <w:rFonts w:ascii="Verdana" w:hAnsi="Verdana"/>
          <w:sz w:val="20"/>
          <w:szCs w:val="20"/>
        </w:rPr>
      </w:pPr>
    </w:p>
    <w:p w14:paraId="7465F650" w14:textId="575AB830" w:rsidR="00791A24" w:rsidRDefault="001B2A36" w:rsidP="00791A24">
      <w:pPr>
        <w:pStyle w:val="pcellbody"/>
        <w:spacing w:line="240" w:lineRule="exact"/>
        <w:ind w:left="720" w:hanging="360"/>
        <w:rPr>
          <w:rFonts w:ascii="Verdana" w:hAnsi="Verdana"/>
          <w:sz w:val="20"/>
          <w:szCs w:val="20"/>
        </w:rPr>
      </w:pPr>
      <w:r>
        <w:rPr>
          <w:rFonts w:ascii="Verdana" w:hAnsi="Verdana"/>
          <w:b/>
          <w:sz w:val="20"/>
          <w:szCs w:val="20"/>
        </w:rPr>
        <w:t>5</w:t>
      </w:r>
      <w:r w:rsidR="00791A24" w:rsidRPr="00145457">
        <w:rPr>
          <w:rFonts w:ascii="Verdana" w:hAnsi="Verdana"/>
          <w:b/>
          <w:sz w:val="20"/>
          <w:szCs w:val="20"/>
        </w:rPr>
        <w:t>.</w:t>
      </w:r>
      <w:r w:rsidR="00791A24" w:rsidRPr="00145457">
        <w:rPr>
          <w:rFonts w:ascii="Verdana" w:hAnsi="Verdana"/>
          <w:b/>
          <w:sz w:val="20"/>
          <w:szCs w:val="20"/>
        </w:rPr>
        <w:tab/>
        <w:t>Contract Awards.</w:t>
      </w:r>
      <w:r w:rsidR="00791A24" w:rsidRPr="00145457">
        <w:rPr>
          <w:rFonts w:ascii="Verdana" w:hAnsi="Verdana"/>
          <w:sz w:val="20"/>
          <w:szCs w:val="20"/>
        </w:rPr>
        <w:t xml:space="preserve">  The award of any contract pursuant to this RFP is </w:t>
      </w:r>
      <w:r w:rsidR="00791A24" w:rsidRPr="00145457">
        <w:rPr>
          <w:rFonts w:ascii="Verdana" w:hAnsi="Verdana"/>
          <w:color w:val="auto"/>
          <w:sz w:val="20"/>
          <w:szCs w:val="20"/>
        </w:rPr>
        <w:t>dependent</w:t>
      </w:r>
      <w:r w:rsidR="00791A24" w:rsidRPr="00145457">
        <w:rPr>
          <w:rFonts w:ascii="Verdana" w:hAnsi="Verdana"/>
          <w:sz w:val="20"/>
          <w:szCs w:val="20"/>
        </w:rPr>
        <w:t xml:space="preserve"> upon the availability of funding to the </w:t>
      </w:r>
      <w:r w:rsidR="0075683C">
        <w:rPr>
          <w:rFonts w:ascii="Verdana" w:hAnsi="Verdana"/>
          <w:sz w:val="20"/>
          <w:szCs w:val="20"/>
        </w:rPr>
        <w:t>CSDE</w:t>
      </w:r>
      <w:r w:rsidR="00791A24" w:rsidRPr="00145457">
        <w:rPr>
          <w:rFonts w:ascii="Verdana" w:hAnsi="Verdana"/>
          <w:sz w:val="20"/>
          <w:szCs w:val="20"/>
        </w:rPr>
        <w:t xml:space="preserve">.  </w:t>
      </w:r>
      <w:r w:rsidR="000E4FC6">
        <w:rPr>
          <w:rFonts w:ascii="Verdana" w:hAnsi="Verdana"/>
          <w:color w:val="auto"/>
          <w:sz w:val="20"/>
          <w:szCs w:val="20"/>
        </w:rPr>
        <w:t xml:space="preserve">Proposals must address both </w:t>
      </w:r>
      <w:r w:rsidR="001B33D9">
        <w:rPr>
          <w:rFonts w:ascii="Verdana" w:hAnsi="Verdana"/>
          <w:color w:val="auto"/>
          <w:sz w:val="20"/>
          <w:szCs w:val="20"/>
        </w:rPr>
        <w:t>P</w:t>
      </w:r>
      <w:r w:rsidR="000E4FC6">
        <w:rPr>
          <w:rFonts w:ascii="Verdana" w:hAnsi="Verdana"/>
          <w:color w:val="auto"/>
          <w:sz w:val="20"/>
          <w:szCs w:val="20"/>
        </w:rPr>
        <w:t xml:space="preserve">rojects </w:t>
      </w:r>
      <w:r w:rsidR="001B33D9">
        <w:rPr>
          <w:rFonts w:ascii="Verdana" w:hAnsi="Verdana"/>
          <w:color w:val="auto"/>
          <w:sz w:val="20"/>
          <w:szCs w:val="20"/>
        </w:rPr>
        <w:t>A</w:t>
      </w:r>
      <w:r w:rsidR="000E4FC6">
        <w:rPr>
          <w:rFonts w:ascii="Verdana" w:hAnsi="Verdana"/>
          <w:color w:val="auto"/>
          <w:sz w:val="20"/>
          <w:szCs w:val="20"/>
        </w:rPr>
        <w:t xml:space="preserve"> and </w:t>
      </w:r>
      <w:r w:rsidR="001B33D9">
        <w:rPr>
          <w:rFonts w:ascii="Verdana" w:hAnsi="Verdana"/>
          <w:color w:val="auto"/>
          <w:sz w:val="20"/>
          <w:szCs w:val="20"/>
        </w:rPr>
        <w:t>B</w:t>
      </w:r>
      <w:r w:rsidR="000E4FC6">
        <w:rPr>
          <w:rFonts w:ascii="Verdana" w:hAnsi="Verdana"/>
          <w:color w:val="auto"/>
          <w:sz w:val="20"/>
          <w:szCs w:val="20"/>
        </w:rPr>
        <w:t xml:space="preserve"> for an application to be considered complete. The CSDE reserves the right to make awards for </w:t>
      </w:r>
      <w:r w:rsidR="00C657AB">
        <w:rPr>
          <w:rFonts w:ascii="Verdana" w:hAnsi="Verdana"/>
          <w:color w:val="auto"/>
          <w:sz w:val="20"/>
          <w:szCs w:val="20"/>
        </w:rPr>
        <w:t>P</w:t>
      </w:r>
      <w:r w:rsidR="000E4FC6">
        <w:rPr>
          <w:rFonts w:ascii="Verdana" w:hAnsi="Verdana"/>
          <w:color w:val="auto"/>
          <w:sz w:val="20"/>
          <w:szCs w:val="20"/>
        </w:rPr>
        <w:t xml:space="preserve">roject </w:t>
      </w:r>
      <w:r w:rsidR="00C657AB">
        <w:rPr>
          <w:rFonts w:ascii="Verdana" w:hAnsi="Verdana"/>
          <w:color w:val="auto"/>
          <w:sz w:val="20"/>
          <w:szCs w:val="20"/>
        </w:rPr>
        <w:t>A</w:t>
      </w:r>
      <w:r w:rsidR="000E4FC6">
        <w:rPr>
          <w:rFonts w:ascii="Verdana" w:hAnsi="Verdana"/>
          <w:color w:val="auto"/>
          <w:sz w:val="20"/>
          <w:szCs w:val="20"/>
        </w:rPr>
        <w:t xml:space="preserve">, </w:t>
      </w:r>
      <w:r w:rsidR="00C657AB">
        <w:rPr>
          <w:rFonts w:ascii="Verdana" w:hAnsi="Verdana"/>
          <w:color w:val="auto"/>
          <w:sz w:val="20"/>
          <w:szCs w:val="20"/>
        </w:rPr>
        <w:t>B</w:t>
      </w:r>
      <w:r w:rsidR="000E4FC6">
        <w:rPr>
          <w:rFonts w:ascii="Verdana" w:hAnsi="Verdana"/>
          <w:color w:val="auto"/>
          <w:sz w:val="20"/>
          <w:szCs w:val="20"/>
        </w:rPr>
        <w:t xml:space="preserve">, or both </w:t>
      </w:r>
      <w:r w:rsidR="00C657AB">
        <w:rPr>
          <w:rFonts w:ascii="Verdana" w:hAnsi="Verdana"/>
          <w:color w:val="auto"/>
          <w:sz w:val="20"/>
          <w:szCs w:val="20"/>
        </w:rPr>
        <w:t>P</w:t>
      </w:r>
      <w:r w:rsidR="000E4FC6">
        <w:rPr>
          <w:rFonts w:ascii="Verdana" w:hAnsi="Verdana"/>
          <w:color w:val="auto"/>
          <w:sz w:val="20"/>
          <w:szCs w:val="20"/>
        </w:rPr>
        <w:t xml:space="preserve">rojects </w:t>
      </w:r>
      <w:r w:rsidR="00C657AB">
        <w:rPr>
          <w:rFonts w:ascii="Verdana" w:hAnsi="Verdana"/>
          <w:color w:val="auto"/>
          <w:sz w:val="20"/>
          <w:szCs w:val="20"/>
        </w:rPr>
        <w:t>A</w:t>
      </w:r>
      <w:r w:rsidR="000E4FC6">
        <w:rPr>
          <w:rFonts w:ascii="Verdana" w:hAnsi="Verdana"/>
          <w:color w:val="auto"/>
          <w:sz w:val="20"/>
          <w:szCs w:val="20"/>
        </w:rPr>
        <w:t xml:space="preserve"> and </w:t>
      </w:r>
      <w:r w:rsidR="00C657AB">
        <w:rPr>
          <w:rFonts w:ascii="Verdana" w:hAnsi="Verdana"/>
          <w:color w:val="auto"/>
          <w:sz w:val="20"/>
          <w:szCs w:val="20"/>
        </w:rPr>
        <w:t>B</w:t>
      </w:r>
      <w:r w:rsidR="000E4FC6">
        <w:rPr>
          <w:rFonts w:ascii="Verdana" w:hAnsi="Verdana"/>
          <w:color w:val="auto"/>
          <w:sz w:val="20"/>
          <w:szCs w:val="20"/>
        </w:rPr>
        <w:t xml:space="preserve"> depending upon the availability of funding. </w:t>
      </w:r>
      <w:r w:rsidR="000E4FC6" w:rsidRPr="0075683C">
        <w:rPr>
          <w:rFonts w:ascii="Verdana" w:hAnsi="Verdana"/>
          <w:color w:val="auto"/>
          <w:sz w:val="20"/>
          <w:szCs w:val="20"/>
        </w:rPr>
        <w:t xml:space="preserve"> </w:t>
      </w:r>
      <w:r w:rsidR="00A40F7F" w:rsidRPr="0075683C">
        <w:rPr>
          <w:rFonts w:ascii="Verdana" w:hAnsi="Verdana"/>
          <w:color w:val="auto"/>
          <w:sz w:val="20"/>
          <w:szCs w:val="20"/>
        </w:rPr>
        <w:t xml:space="preserve"> </w:t>
      </w:r>
    </w:p>
    <w:p w14:paraId="06A757F9" w14:textId="77777777" w:rsidR="00791A24" w:rsidRPr="00145457" w:rsidRDefault="00791A24" w:rsidP="00001C20">
      <w:pPr>
        <w:pStyle w:val="pcellbody"/>
        <w:spacing w:line="240" w:lineRule="exact"/>
        <w:rPr>
          <w:rFonts w:ascii="Verdana" w:hAnsi="Verdana"/>
          <w:sz w:val="20"/>
          <w:szCs w:val="20"/>
        </w:rPr>
      </w:pPr>
    </w:p>
    <w:p w14:paraId="5CE69724" w14:textId="77777777" w:rsidR="00791A24" w:rsidRPr="00145457" w:rsidRDefault="00791A24" w:rsidP="00987992">
      <w:pPr>
        <w:pStyle w:val="pcellbody"/>
        <w:numPr>
          <w:ilvl w:val="0"/>
          <w:numId w:val="3"/>
        </w:numPr>
        <w:tabs>
          <w:tab w:val="clear" w:pos="1080"/>
        </w:tabs>
        <w:spacing w:line="240" w:lineRule="exact"/>
        <w:rPr>
          <w:rFonts w:ascii="Verdana" w:hAnsi="Verdana"/>
          <w:color w:val="auto"/>
          <w:sz w:val="20"/>
          <w:szCs w:val="20"/>
        </w:rPr>
      </w:pPr>
      <w:r w:rsidRPr="00145457">
        <w:rPr>
          <w:rFonts w:ascii="Verdana" w:hAnsi="Verdana"/>
          <w:sz w:val="20"/>
          <w:szCs w:val="20"/>
        </w:rPr>
        <w:t>Number</w:t>
      </w:r>
      <w:r w:rsidRPr="00145457">
        <w:rPr>
          <w:rFonts w:ascii="Verdana" w:hAnsi="Verdana"/>
          <w:color w:val="auto"/>
          <w:sz w:val="20"/>
          <w:szCs w:val="20"/>
        </w:rPr>
        <w:t xml:space="preserve"> of Awards</w:t>
      </w:r>
      <w:proofErr w:type="gramStart"/>
      <w:r w:rsidRPr="00145457">
        <w:rPr>
          <w:rFonts w:ascii="Verdana" w:hAnsi="Verdana"/>
          <w:color w:val="auto"/>
          <w:sz w:val="20"/>
          <w:szCs w:val="20"/>
        </w:rPr>
        <w:t>:</w:t>
      </w:r>
      <w:r w:rsidRPr="00145457">
        <w:rPr>
          <w:rFonts w:ascii="Verdana" w:hAnsi="Verdana"/>
          <w:color w:val="auto"/>
          <w:sz w:val="20"/>
          <w:szCs w:val="20"/>
        </w:rPr>
        <w:tab/>
      </w:r>
      <w:r w:rsidRPr="00145457">
        <w:rPr>
          <w:rFonts w:ascii="Verdana" w:hAnsi="Verdana"/>
          <w:color w:val="auto"/>
          <w:sz w:val="20"/>
          <w:szCs w:val="20"/>
        </w:rPr>
        <w:tab/>
      </w:r>
      <w:r w:rsidR="000524DE">
        <w:rPr>
          <w:rFonts w:ascii="Verdana" w:hAnsi="Verdana"/>
          <w:color w:val="auto"/>
          <w:sz w:val="20"/>
          <w:szCs w:val="20"/>
        </w:rPr>
        <w:t>One</w:t>
      </w:r>
      <w:proofErr w:type="gramEnd"/>
      <w:r w:rsidR="000524DE">
        <w:rPr>
          <w:rFonts w:ascii="Verdana" w:hAnsi="Verdana"/>
          <w:color w:val="auto"/>
          <w:sz w:val="20"/>
          <w:szCs w:val="20"/>
        </w:rPr>
        <w:t xml:space="preserve"> (1)</w:t>
      </w:r>
    </w:p>
    <w:p w14:paraId="154115F3" w14:textId="77777777" w:rsidR="00791A24" w:rsidRDefault="00791A24" w:rsidP="00987992">
      <w:pPr>
        <w:pStyle w:val="pcellbody"/>
        <w:numPr>
          <w:ilvl w:val="0"/>
          <w:numId w:val="3"/>
        </w:numPr>
        <w:tabs>
          <w:tab w:val="clear" w:pos="1080"/>
        </w:tabs>
        <w:spacing w:line="240" w:lineRule="exact"/>
        <w:rPr>
          <w:rFonts w:ascii="Verdana" w:hAnsi="Verdana"/>
          <w:color w:val="auto"/>
          <w:sz w:val="20"/>
          <w:szCs w:val="20"/>
        </w:rPr>
      </w:pPr>
      <w:r w:rsidRPr="00145457">
        <w:rPr>
          <w:rFonts w:ascii="Verdana" w:hAnsi="Verdana"/>
          <w:sz w:val="20"/>
          <w:szCs w:val="20"/>
        </w:rPr>
        <w:t>Contract</w:t>
      </w:r>
      <w:r w:rsidRPr="00145457">
        <w:rPr>
          <w:rFonts w:ascii="Verdana" w:hAnsi="Verdana"/>
          <w:color w:val="auto"/>
          <w:sz w:val="20"/>
          <w:szCs w:val="20"/>
        </w:rPr>
        <w:t xml:space="preserve"> Term:</w:t>
      </w:r>
      <w:r w:rsidRPr="00145457">
        <w:rPr>
          <w:rFonts w:ascii="Verdana" w:hAnsi="Verdana"/>
          <w:color w:val="auto"/>
          <w:sz w:val="20"/>
          <w:szCs w:val="20"/>
        </w:rPr>
        <w:tab/>
      </w:r>
      <w:r w:rsidRPr="00145457">
        <w:rPr>
          <w:rFonts w:ascii="Verdana" w:hAnsi="Verdana"/>
          <w:color w:val="auto"/>
          <w:sz w:val="20"/>
          <w:szCs w:val="20"/>
        </w:rPr>
        <w:tab/>
      </w:r>
      <w:r w:rsidRPr="00145457">
        <w:rPr>
          <w:rFonts w:ascii="Verdana" w:hAnsi="Verdana"/>
          <w:color w:val="auto"/>
          <w:sz w:val="20"/>
          <w:szCs w:val="20"/>
        </w:rPr>
        <w:tab/>
      </w:r>
      <w:r w:rsidR="0075683C">
        <w:rPr>
          <w:rFonts w:ascii="Verdana" w:hAnsi="Verdana"/>
          <w:color w:val="auto"/>
          <w:sz w:val="20"/>
          <w:szCs w:val="20"/>
        </w:rPr>
        <w:t>Upon execution until June 30, 2027</w:t>
      </w:r>
    </w:p>
    <w:p w14:paraId="7CF3C4E5" w14:textId="77777777" w:rsidR="00791A24" w:rsidRPr="00145457" w:rsidRDefault="00791A24" w:rsidP="00791A24">
      <w:pPr>
        <w:pStyle w:val="pcellbody"/>
        <w:spacing w:line="240" w:lineRule="exact"/>
        <w:ind w:left="720"/>
        <w:rPr>
          <w:rFonts w:ascii="Verdana" w:hAnsi="Verdana"/>
          <w:sz w:val="20"/>
          <w:szCs w:val="20"/>
        </w:rPr>
      </w:pPr>
    </w:p>
    <w:p w14:paraId="011E65C8" w14:textId="5327F33A" w:rsidR="004067A1" w:rsidRPr="00E118D8" w:rsidRDefault="008C65ED" w:rsidP="002D1522">
      <w:pPr>
        <w:pStyle w:val="pcellbody"/>
        <w:spacing w:line="240" w:lineRule="exact"/>
        <w:ind w:left="720" w:hanging="360"/>
        <w:rPr>
          <w:rFonts w:ascii="Verdana" w:hAnsi="Verdana"/>
          <w:sz w:val="20"/>
          <w:szCs w:val="20"/>
        </w:rPr>
      </w:pPr>
      <w:r>
        <w:rPr>
          <w:rFonts w:ascii="Verdana" w:hAnsi="Verdana"/>
          <w:b/>
          <w:sz w:val="20"/>
          <w:szCs w:val="20"/>
        </w:rPr>
        <w:t>6</w:t>
      </w:r>
      <w:r w:rsidR="00791A24" w:rsidRPr="00145457">
        <w:rPr>
          <w:rFonts w:ascii="Verdana" w:hAnsi="Verdana"/>
          <w:b/>
          <w:sz w:val="20"/>
          <w:szCs w:val="20"/>
        </w:rPr>
        <w:t>.</w:t>
      </w:r>
      <w:r w:rsidR="00791A24" w:rsidRPr="00145457">
        <w:rPr>
          <w:rFonts w:ascii="Verdana" w:hAnsi="Verdana"/>
          <w:b/>
          <w:sz w:val="20"/>
          <w:szCs w:val="20"/>
        </w:rPr>
        <w:tab/>
        <w:t>Eligibility.</w:t>
      </w:r>
      <w:r w:rsidR="00791A24" w:rsidRPr="00145457">
        <w:rPr>
          <w:rFonts w:ascii="Verdana" w:hAnsi="Verdana"/>
          <w:sz w:val="20"/>
          <w:szCs w:val="20"/>
        </w:rPr>
        <w:t xml:space="preserve">  </w:t>
      </w:r>
      <w:r w:rsidR="0075683C" w:rsidRPr="0075683C">
        <w:rPr>
          <w:rFonts w:ascii="Verdana" w:hAnsi="Verdana"/>
          <w:color w:val="auto"/>
          <w:sz w:val="20"/>
          <w:szCs w:val="20"/>
        </w:rPr>
        <w:t>To be eligible for evaluation, the proposal must (1) be received on or before the due date and time; (2) meet the Proposal Requirements; (3) have submitted a letter of intent; and (4) be complete. Proposals that fail to follow instructions or satisfy the minimum submission requirements may be deemed ineligible for further review. The CSDE reserves the right to accept or reject any proposal that, in the judgement of the CSDE, deviates significantly from the requirements of this RFP.</w:t>
      </w:r>
      <w:r w:rsidR="00E11B1E">
        <w:rPr>
          <w:rFonts w:ascii="Verdana" w:hAnsi="Verdana"/>
          <w:color w:val="auto"/>
          <w:sz w:val="20"/>
          <w:szCs w:val="20"/>
        </w:rPr>
        <w:t xml:space="preserve"> </w:t>
      </w:r>
      <w:r w:rsidR="004067A1" w:rsidRPr="00E118D8">
        <w:rPr>
          <w:rFonts w:ascii="Verdana" w:hAnsi="Verdana"/>
          <w:color w:val="auto"/>
          <w:sz w:val="20"/>
          <w:szCs w:val="20"/>
        </w:rPr>
        <w:t xml:space="preserve">The </w:t>
      </w:r>
      <w:r w:rsidR="004067A1">
        <w:rPr>
          <w:rFonts w:ascii="Verdana" w:hAnsi="Verdana"/>
          <w:color w:val="auto"/>
          <w:sz w:val="20"/>
          <w:szCs w:val="20"/>
        </w:rPr>
        <w:t>CSDE</w:t>
      </w:r>
      <w:r w:rsidR="004067A1" w:rsidRPr="00E118D8">
        <w:rPr>
          <w:rFonts w:ascii="Verdana" w:hAnsi="Verdana"/>
          <w:color w:val="auto"/>
          <w:sz w:val="20"/>
          <w:szCs w:val="20"/>
        </w:rPr>
        <w:t xml:space="preserve"> may waive minor technical defects, irregularities, or omissions, if in its judgment the best interests of the State will be served. </w:t>
      </w:r>
      <w:r w:rsidR="004067A1" w:rsidRPr="00E118D8">
        <w:rPr>
          <w:rFonts w:ascii="Verdana" w:hAnsi="Verdana"/>
          <w:sz w:val="20"/>
          <w:szCs w:val="20"/>
        </w:rPr>
        <w:t xml:space="preserve">The </w:t>
      </w:r>
      <w:r w:rsidR="004067A1">
        <w:rPr>
          <w:rFonts w:ascii="Verdana" w:hAnsi="Verdana"/>
          <w:sz w:val="20"/>
          <w:szCs w:val="20"/>
        </w:rPr>
        <w:t>CSDE</w:t>
      </w:r>
      <w:r w:rsidR="004067A1" w:rsidRPr="00E118D8">
        <w:rPr>
          <w:rFonts w:ascii="Verdana" w:hAnsi="Verdana"/>
          <w:sz w:val="20"/>
          <w:szCs w:val="20"/>
        </w:rPr>
        <w:t xml:space="preserve"> reserves the right to reject the proposal of any proposer who submits a proposal after the submission date and time.</w:t>
      </w:r>
    </w:p>
    <w:p w14:paraId="7DD5760A" w14:textId="77777777" w:rsidR="004067A1" w:rsidRPr="00145457" w:rsidRDefault="004067A1" w:rsidP="008C65ED">
      <w:pPr>
        <w:pStyle w:val="pcellbody"/>
        <w:spacing w:line="240" w:lineRule="exact"/>
        <w:rPr>
          <w:rFonts w:ascii="Verdana" w:hAnsi="Verdana"/>
          <w:color w:val="auto"/>
          <w:sz w:val="20"/>
          <w:szCs w:val="20"/>
        </w:rPr>
      </w:pPr>
    </w:p>
    <w:p w14:paraId="2537AD86" w14:textId="21DCB9E1" w:rsidR="008346E7" w:rsidRDefault="008C65ED" w:rsidP="00E11B1E">
      <w:pPr>
        <w:pStyle w:val="pcellbody"/>
        <w:spacing w:line="240" w:lineRule="exact"/>
        <w:ind w:left="720" w:hanging="360"/>
        <w:rPr>
          <w:rFonts w:ascii="Verdana" w:hAnsi="Verdana"/>
          <w:sz w:val="20"/>
          <w:szCs w:val="20"/>
        </w:rPr>
      </w:pPr>
      <w:r>
        <w:rPr>
          <w:rFonts w:ascii="Verdana" w:hAnsi="Verdana"/>
          <w:b/>
          <w:sz w:val="20"/>
          <w:szCs w:val="20"/>
        </w:rPr>
        <w:t>7</w:t>
      </w:r>
      <w:r w:rsidR="00791A24" w:rsidRPr="00145457">
        <w:rPr>
          <w:rFonts w:ascii="Verdana" w:hAnsi="Verdana"/>
          <w:b/>
          <w:sz w:val="20"/>
          <w:szCs w:val="20"/>
        </w:rPr>
        <w:t>.</w:t>
      </w:r>
      <w:r w:rsidR="00791A24" w:rsidRPr="00145457">
        <w:rPr>
          <w:rFonts w:ascii="Verdana" w:hAnsi="Verdana"/>
          <w:b/>
          <w:sz w:val="20"/>
          <w:szCs w:val="20"/>
        </w:rPr>
        <w:tab/>
        <w:t>Minimum Qualifications of Proposers.</w:t>
      </w:r>
      <w:r w:rsidR="00791A24" w:rsidRPr="00145457">
        <w:rPr>
          <w:rFonts w:ascii="Verdana" w:hAnsi="Verdana"/>
          <w:sz w:val="20"/>
          <w:szCs w:val="20"/>
        </w:rPr>
        <w:t xml:space="preserve">  </w:t>
      </w:r>
      <w:r w:rsidR="008346E7">
        <w:rPr>
          <w:rFonts w:ascii="Verdana" w:hAnsi="Verdana"/>
          <w:sz w:val="20"/>
          <w:szCs w:val="20"/>
        </w:rPr>
        <w:t>Contractors</w:t>
      </w:r>
      <w:r w:rsidR="0075683C">
        <w:rPr>
          <w:rFonts w:ascii="Verdana" w:hAnsi="Verdana"/>
          <w:sz w:val="20"/>
          <w:szCs w:val="20"/>
        </w:rPr>
        <w:t xml:space="preserve"> must meet the criteria outlined</w:t>
      </w:r>
      <w:r w:rsidR="008346E7">
        <w:rPr>
          <w:rFonts w:ascii="Verdana" w:hAnsi="Verdana"/>
          <w:sz w:val="20"/>
          <w:szCs w:val="20"/>
        </w:rPr>
        <w:t xml:space="preserve"> below</w:t>
      </w:r>
      <w:r w:rsidR="00E11B1E">
        <w:rPr>
          <w:rFonts w:ascii="Verdana" w:hAnsi="Verdana"/>
          <w:sz w:val="20"/>
          <w:szCs w:val="20"/>
        </w:rPr>
        <w:t xml:space="preserve"> and </w:t>
      </w:r>
      <w:r w:rsidR="008346E7">
        <w:rPr>
          <w:rFonts w:ascii="Verdana" w:hAnsi="Verdana"/>
          <w:sz w:val="20"/>
          <w:szCs w:val="20"/>
        </w:rPr>
        <w:t xml:space="preserve">shall be able to provide evidence </w:t>
      </w:r>
      <w:r w:rsidR="000129DA">
        <w:rPr>
          <w:rFonts w:ascii="Verdana" w:hAnsi="Verdana"/>
          <w:sz w:val="20"/>
          <w:szCs w:val="20"/>
        </w:rPr>
        <w:t>that</w:t>
      </w:r>
      <w:r w:rsidR="008346E7">
        <w:rPr>
          <w:rFonts w:ascii="Verdana" w:hAnsi="Verdana"/>
          <w:sz w:val="20"/>
          <w:szCs w:val="20"/>
        </w:rPr>
        <w:t>:</w:t>
      </w:r>
      <w:r w:rsidR="008346E7" w:rsidRPr="008346E7">
        <w:rPr>
          <w:rFonts w:ascii="Verdana" w:hAnsi="Verdana"/>
          <w:sz w:val="20"/>
          <w:szCs w:val="20"/>
        </w:rPr>
        <w:t xml:space="preserve"> </w:t>
      </w:r>
    </w:p>
    <w:p w14:paraId="5F32947C" w14:textId="77777777" w:rsidR="00E11B1E" w:rsidRDefault="00E11B1E" w:rsidP="008346E7">
      <w:pPr>
        <w:pStyle w:val="pcellbody"/>
        <w:spacing w:line="240" w:lineRule="exact"/>
        <w:ind w:left="990" w:hanging="270"/>
        <w:rPr>
          <w:rFonts w:ascii="Verdana" w:hAnsi="Verdana"/>
          <w:sz w:val="20"/>
          <w:szCs w:val="20"/>
        </w:rPr>
      </w:pPr>
    </w:p>
    <w:p w14:paraId="6408B802" w14:textId="41EB40D1" w:rsidR="000129DA" w:rsidRDefault="005B7E97" w:rsidP="000129DA">
      <w:pPr>
        <w:pStyle w:val="pcellbody"/>
        <w:numPr>
          <w:ilvl w:val="0"/>
          <w:numId w:val="46"/>
        </w:numPr>
        <w:spacing w:line="240" w:lineRule="exact"/>
        <w:rPr>
          <w:rFonts w:ascii="Verdana" w:hAnsi="Verdana"/>
          <w:sz w:val="20"/>
          <w:szCs w:val="20"/>
        </w:rPr>
      </w:pPr>
      <w:proofErr w:type="gramStart"/>
      <w:r>
        <w:rPr>
          <w:rFonts w:ascii="Verdana" w:hAnsi="Verdana"/>
          <w:sz w:val="20"/>
          <w:szCs w:val="20"/>
        </w:rPr>
        <w:t>t</w:t>
      </w:r>
      <w:r w:rsidR="000129DA">
        <w:rPr>
          <w:rFonts w:ascii="Verdana" w:hAnsi="Verdana"/>
          <w:sz w:val="20"/>
          <w:szCs w:val="20"/>
        </w:rPr>
        <w:t>he</w:t>
      </w:r>
      <w:proofErr w:type="gramEnd"/>
      <w:r w:rsidR="000129DA">
        <w:rPr>
          <w:rFonts w:ascii="Verdana" w:hAnsi="Verdana"/>
          <w:sz w:val="20"/>
          <w:szCs w:val="20"/>
        </w:rPr>
        <w:t xml:space="preserve"> organization has </w:t>
      </w:r>
      <w:r w:rsidR="00AF2ED5">
        <w:rPr>
          <w:rFonts w:ascii="Verdana" w:hAnsi="Verdana"/>
          <w:sz w:val="20"/>
          <w:szCs w:val="20"/>
        </w:rPr>
        <w:t xml:space="preserve">the </w:t>
      </w:r>
      <w:r w:rsidR="000129DA">
        <w:rPr>
          <w:rFonts w:ascii="Verdana" w:hAnsi="Verdana"/>
          <w:sz w:val="20"/>
          <w:szCs w:val="20"/>
        </w:rPr>
        <w:t xml:space="preserve">experience </w:t>
      </w:r>
      <w:r w:rsidR="00AF2ED5">
        <w:rPr>
          <w:rFonts w:ascii="Verdana" w:hAnsi="Verdana"/>
          <w:sz w:val="20"/>
          <w:szCs w:val="20"/>
        </w:rPr>
        <w:t xml:space="preserve">and expertise </w:t>
      </w:r>
      <w:r w:rsidR="000129DA">
        <w:rPr>
          <w:rFonts w:ascii="Verdana" w:hAnsi="Verdana"/>
          <w:sz w:val="20"/>
          <w:szCs w:val="20"/>
        </w:rPr>
        <w:t xml:space="preserve">to develop, train, and conduct audits of </w:t>
      </w:r>
      <w:r w:rsidR="00744670">
        <w:rPr>
          <w:rFonts w:ascii="Verdana" w:hAnsi="Verdana"/>
          <w:sz w:val="20"/>
          <w:szCs w:val="20"/>
        </w:rPr>
        <w:t>IHE</w:t>
      </w:r>
      <w:r w:rsidR="00007C1E">
        <w:rPr>
          <w:rFonts w:ascii="Verdana" w:hAnsi="Verdana"/>
          <w:sz w:val="20"/>
          <w:szCs w:val="20"/>
        </w:rPr>
        <w:t>s</w:t>
      </w:r>
      <w:r w:rsidR="000129DA">
        <w:rPr>
          <w:rFonts w:ascii="Verdana" w:hAnsi="Verdana"/>
          <w:sz w:val="20"/>
          <w:szCs w:val="20"/>
        </w:rPr>
        <w:t xml:space="preserve"> and </w:t>
      </w:r>
      <w:r w:rsidR="00007C1E">
        <w:rPr>
          <w:rFonts w:ascii="Verdana" w:hAnsi="Verdana"/>
          <w:sz w:val="20"/>
          <w:szCs w:val="20"/>
        </w:rPr>
        <w:t>EPPs</w:t>
      </w:r>
      <w:r w:rsidR="00880390">
        <w:rPr>
          <w:rFonts w:ascii="Verdana" w:hAnsi="Verdana"/>
          <w:sz w:val="20"/>
          <w:szCs w:val="20"/>
        </w:rPr>
        <w:t xml:space="preserve">, including </w:t>
      </w:r>
      <w:r w:rsidR="00046A32">
        <w:rPr>
          <w:rFonts w:ascii="Verdana" w:hAnsi="Verdana"/>
          <w:sz w:val="20"/>
          <w:szCs w:val="20"/>
        </w:rPr>
        <w:t>intermediate</w:t>
      </w:r>
      <w:r w:rsidR="00880390">
        <w:rPr>
          <w:rFonts w:ascii="Verdana" w:hAnsi="Verdana"/>
          <w:sz w:val="20"/>
          <w:szCs w:val="20"/>
        </w:rPr>
        <w:t xml:space="preserve"> </w:t>
      </w:r>
      <w:r w:rsidR="005F36E6">
        <w:rPr>
          <w:rFonts w:ascii="Verdana" w:hAnsi="Verdana"/>
          <w:sz w:val="20"/>
          <w:szCs w:val="20"/>
        </w:rPr>
        <w:t xml:space="preserve">administrator and supervisor </w:t>
      </w:r>
      <w:proofErr w:type="gramStart"/>
      <w:r w:rsidR="005F36E6">
        <w:rPr>
          <w:rFonts w:ascii="Verdana" w:hAnsi="Verdana"/>
          <w:sz w:val="20"/>
          <w:szCs w:val="20"/>
        </w:rPr>
        <w:t>programs</w:t>
      </w:r>
      <w:r w:rsidR="00066F71">
        <w:rPr>
          <w:rFonts w:ascii="Verdana" w:hAnsi="Verdana"/>
          <w:sz w:val="20"/>
          <w:szCs w:val="20"/>
        </w:rPr>
        <w:t>;</w:t>
      </w:r>
      <w:proofErr w:type="gramEnd"/>
    </w:p>
    <w:p w14:paraId="3D8805C2" w14:textId="3656C95A" w:rsidR="000129DA" w:rsidRDefault="005B7E97" w:rsidP="000129DA">
      <w:pPr>
        <w:pStyle w:val="pcellbody"/>
        <w:numPr>
          <w:ilvl w:val="0"/>
          <w:numId w:val="46"/>
        </w:numPr>
        <w:spacing w:line="240" w:lineRule="exact"/>
        <w:rPr>
          <w:rFonts w:ascii="Verdana" w:hAnsi="Verdana"/>
          <w:sz w:val="20"/>
          <w:szCs w:val="20"/>
        </w:rPr>
      </w:pPr>
      <w:r>
        <w:rPr>
          <w:rFonts w:ascii="Verdana" w:hAnsi="Verdana"/>
          <w:sz w:val="20"/>
          <w:szCs w:val="20"/>
        </w:rPr>
        <w:t>o</w:t>
      </w:r>
      <w:r w:rsidR="000129DA">
        <w:rPr>
          <w:rFonts w:ascii="Verdana" w:hAnsi="Verdana"/>
          <w:sz w:val="20"/>
          <w:szCs w:val="20"/>
        </w:rPr>
        <w:t xml:space="preserve">rganizational leadership and/or staff possess the </w:t>
      </w:r>
      <w:r w:rsidR="00AF2ED5">
        <w:rPr>
          <w:rFonts w:ascii="Verdana" w:hAnsi="Verdana"/>
          <w:sz w:val="20"/>
          <w:szCs w:val="20"/>
        </w:rPr>
        <w:t xml:space="preserve">knowledge and </w:t>
      </w:r>
      <w:r w:rsidR="000129DA">
        <w:rPr>
          <w:rFonts w:ascii="Verdana" w:hAnsi="Verdana"/>
          <w:sz w:val="20"/>
          <w:szCs w:val="20"/>
        </w:rPr>
        <w:t xml:space="preserve">expertise in instruction and educator </w:t>
      </w:r>
      <w:proofErr w:type="gramStart"/>
      <w:r w:rsidR="000129DA">
        <w:rPr>
          <w:rFonts w:ascii="Verdana" w:hAnsi="Verdana"/>
          <w:sz w:val="20"/>
          <w:szCs w:val="20"/>
        </w:rPr>
        <w:t>preparation</w:t>
      </w:r>
      <w:r w:rsidR="00066F71">
        <w:rPr>
          <w:rFonts w:ascii="Verdana" w:hAnsi="Verdana"/>
          <w:sz w:val="20"/>
          <w:szCs w:val="20"/>
        </w:rPr>
        <w:t>;</w:t>
      </w:r>
      <w:proofErr w:type="gramEnd"/>
    </w:p>
    <w:p w14:paraId="2651C5EF" w14:textId="1531740F" w:rsidR="000129DA" w:rsidRDefault="000129DA" w:rsidP="000129DA">
      <w:pPr>
        <w:pStyle w:val="pcellbody"/>
        <w:numPr>
          <w:ilvl w:val="0"/>
          <w:numId w:val="46"/>
        </w:numPr>
        <w:spacing w:line="240" w:lineRule="exact"/>
        <w:rPr>
          <w:rFonts w:ascii="Verdana" w:hAnsi="Verdana"/>
          <w:sz w:val="20"/>
          <w:szCs w:val="20"/>
        </w:rPr>
      </w:pPr>
      <w:r>
        <w:rPr>
          <w:rFonts w:ascii="Verdana" w:hAnsi="Verdana"/>
          <w:sz w:val="20"/>
          <w:szCs w:val="20"/>
        </w:rPr>
        <w:t xml:space="preserve">organizational leadership and/or staff possess the </w:t>
      </w:r>
      <w:r w:rsidR="00AF2ED5">
        <w:rPr>
          <w:rFonts w:ascii="Verdana" w:hAnsi="Verdana"/>
          <w:sz w:val="20"/>
          <w:szCs w:val="20"/>
        </w:rPr>
        <w:t xml:space="preserve">knowledge and </w:t>
      </w:r>
      <w:r>
        <w:rPr>
          <w:rFonts w:ascii="Verdana" w:hAnsi="Verdana"/>
          <w:sz w:val="20"/>
          <w:szCs w:val="20"/>
        </w:rPr>
        <w:t xml:space="preserve">expertise in </w:t>
      </w:r>
      <w:r w:rsidR="00AF2ED5">
        <w:rPr>
          <w:rFonts w:ascii="Verdana" w:hAnsi="Verdana"/>
          <w:sz w:val="20"/>
          <w:szCs w:val="20"/>
        </w:rPr>
        <w:t xml:space="preserve">research regarding </w:t>
      </w:r>
      <w:r>
        <w:rPr>
          <w:rFonts w:ascii="Verdana" w:hAnsi="Verdana"/>
          <w:sz w:val="20"/>
          <w:szCs w:val="20"/>
        </w:rPr>
        <w:t xml:space="preserve">structured literacy and the diagnosis of and interventions for students with </w:t>
      </w:r>
      <w:proofErr w:type="gramStart"/>
      <w:r>
        <w:rPr>
          <w:rFonts w:ascii="Verdana" w:hAnsi="Verdana"/>
          <w:sz w:val="20"/>
          <w:szCs w:val="20"/>
        </w:rPr>
        <w:t>dyslexia</w:t>
      </w:r>
      <w:r w:rsidR="00057EC8">
        <w:rPr>
          <w:rFonts w:ascii="Verdana" w:hAnsi="Verdana"/>
          <w:sz w:val="20"/>
          <w:szCs w:val="20"/>
        </w:rPr>
        <w:t>;</w:t>
      </w:r>
      <w:proofErr w:type="gramEnd"/>
    </w:p>
    <w:p w14:paraId="2A232F3A" w14:textId="19307D18" w:rsidR="00AF2ED5" w:rsidRDefault="005B7E97" w:rsidP="00AF2ED5">
      <w:pPr>
        <w:pStyle w:val="pcellbody"/>
        <w:numPr>
          <w:ilvl w:val="0"/>
          <w:numId w:val="46"/>
        </w:numPr>
        <w:spacing w:line="240" w:lineRule="exact"/>
        <w:rPr>
          <w:rFonts w:ascii="Verdana" w:hAnsi="Verdana"/>
          <w:sz w:val="20"/>
          <w:szCs w:val="20"/>
        </w:rPr>
      </w:pPr>
      <w:proofErr w:type="gramStart"/>
      <w:r>
        <w:rPr>
          <w:rFonts w:ascii="Verdana" w:hAnsi="Verdana"/>
          <w:sz w:val="20"/>
          <w:szCs w:val="20"/>
        </w:rPr>
        <w:t>t</w:t>
      </w:r>
      <w:r w:rsidR="000129DA">
        <w:rPr>
          <w:rFonts w:ascii="Verdana" w:hAnsi="Verdana"/>
          <w:sz w:val="20"/>
          <w:szCs w:val="20"/>
        </w:rPr>
        <w:t>he</w:t>
      </w:r>
      <w:proofErr w:type="gramEnd"/>
      <w:r w:rsidR="000129DA">
        <w:rPr>
          <w:rFonts w:ascii="Verdana" w:hAnsi="Verdana"/>
          <w:sz w:val="20"/>
          <w:szCs w:val="20"/>
        </w:rPr>
        <w:t xml:space="preserve"> organization possesses the ability to develop and provide training in the conducting of audits and </w:t>
      </w:r>
      <w:r w:rsidR="00B14653">
        <w:rPr>
          <w:rFonts w:ascii="Verdana" w:hAnsi="Verdana"/>
          <w:sz w:val="20"/>
          <w:szCs w:val="20"/>
        </w:rPr>
        <w:t xml:space="preserve">audit </w:t>
      </w:r>
      <w:r w:rsidR="000129DA">
        <w:rPr>
          <w:rFonts w:ascii="Verdana" w:hAnsi="Verdana"/>
          <w:sz w:val="20"/>
          <w:szCs w:val="20"/>
        </w:rPr>
        <w:t>quality assurance</w:t>
      </w:r>
      <w:r w:rsidR="00B14653">
        <w:rPr>
          <w:rFonts w:ascii="Verdana" w:hAnsi="Verdana"/>
          <w:sz w:val="20"/>
          <w:szCs w:val="20"/>
        </w:rPr>
        <w:t xml:space="preserve"> measures</w:t>
      </w:r>
      <w:r w:rsidR="00057EC8">
        <w:rPr>
          <w:rFonts w:ascii="Verdana" w:hAnsi="Verdana"/>
          <w:sz w:val="20"/>
          <w:szCs w:val="20"/>
        </w:rPr>
        <w:t>; and</w:t>
      </w:r>
    </w:p>
    <w:p w14:paraId="22D78FE6" w14:textId="34607148" w:rsidR="00A40F7F" w:rsidRPr="00A40F7F" w:rsidRDefault="005B7E97" w:rsidP="00A40F7F">
      <w:pPr>
        <w:pStyle w:val="pcellbody"/>
        <w:numPr>
          <w:ilvl w:val="0"/>
          <w:numId w:val="46"/>
        </w:numPr>
        <w:spacing w:line="240" w:lineRule="exact"/>
        <w:rPr>
          <w:rFonts w:ascii="Verdana" w:hAnsi="Verdana"/>
          <w:sz w:val="20"/>
          <w:szCs w:val="20"/>
        </w:rPr>
      </w:pPr>
      <w:r>
        <w:rPr>
          <w:rFonts w:ascii="Verdana" w:hAnsi="Verdana"/>
          <w:sz w:val="20"/>
          <w:szCs w:val="20"/>
        </w:rPr>
        <w:t>t</w:t>
      </w:r>
      <w:r w:rsidR="00A40F7F">
        <w:rPr>
          <w:rFonts w:ascii="Verdana" w:hAnsi="Verdana"/>
          <w:sz w:val="20"/>
          <w:szCs w:val="20"/>
        </w:rPr>
        <w:t>he organization possess</w:t>
      </w:r>
      <w:r w:rsidR="002451CA">
        <w:rPr>
          <w:rFonts w:ascii="Verdana" w:hAnsi="Verdana"/>
          <w:sz w:val="20"/>
          <w:szCs w:val="20"/>
        </w:rPr>
        <w:t>es</w:t>
      </w:r>
      <w:r w:rsidR="00A40F7F">
        <w:rPr>
          <w:rFonts w:ascii="Verdana" w:hAnsi="Verdana"/>
          <w:sz w:val="20"/>
          <w:szCs w:val="20"/>
        </w:rPr>
        <w:t xml:space="preserve"> the capacity to conduct </w:t>
      </w:r>
      <w:r w:rsidR="00A40F7F" w:rsidRPr="008346E7">
        <w:rPr>
          <w:rFonts w:ascii="Verdana" w:hAnsi="Verdana"/>
          <w:sz w:val="20"/>
          <w:szCs w:val="20"/>
        </w:rPr>
        <w:t xml:space="preserve">audits of up to </w:t>
      </w:r>
      <w:r w:rsidR="00A40F7F">
        <w:rPr>
          <w:rFonts w:ascii="Verdana" w:hAnsi="Verdana"/>
          <w:sz w:val="20"/>
          <w:szCs w:val="20"/>
        </w:rPr>
        <w:t xml:space="preserve">18 </w:t>
      </w:r>
      <w:r w:rsidR="00880390">
        <w:rPr>
          <w:rFonts w:ascii="Verdana" w:hAnsi="Verdana"/>
          <w:sz w:val="20"/>
          <w:szCs w:val="20"/>
        </w:rPr>
        <w:t xml:space="preserve">IHEs </w:t>
      </w:r>
      <w:r w:rsidR="0005304F">
        <w:rPr>
          <w:rFonts w:ascii="Verdana" w:hAnsi="Verdana"/>
          <w:sz w:val="20"/>
          <w:szCs w:val="20"/>
        </w:rPr>
        <w:t>and their</w:t>
      </w:r>
      <w:r w:rsidR="00D77345">
        <w:rPr>
          <w:rFonts w:ascii="Verdana" w:hAnsi="Verdana"/>
          <w:sz w:val="20"/>
          <w:szCs w:val="20"/>
        </w:rPr>
        <w:t xml:space="preserve"> </w:t>
      </w:r>
      <w:r w:rsidR="00057EC8">
        <w:rPr>
          <w:rFonts w:ascii="Verdana" w:hAnsi="Verdana"/>
          <w:sz w:val="20"/>
          <w:szCs w:val="20"/>
        </w:rPr>
        <w:t xml:space="preserve">respective </w:t>
      </w:r>
      <w:r w:rsidR="00A40F7F">
        <w:rPr>
          <w:rFonts w:ascii="Verdana" w:hAnsi="Verdana"/>
          <w:sz w:val="20"/>
          <w:szCs w:val="20"/>
        </w:rPr>
        <w:t>EPPs</w:t>
      </w:r>
      <w:r w:rsidR="00A40F7F" w:rsidRPr="008346E7">
        <w:rPr>
          <w:rFonts w:ascii="Verdana" w:hAnsi="Verdana"/>
          <w:sz w:val="20"/>
          <w:szCs w:val="20"/>
        </w:rPr>
        <w:t xml:space="preserve"> </w:t>
      </w:r>
      <w:r w:rsidR="00B14653">
        <w:rPr>
          <w:rFonts w:ascii="Verdana" w:hAnsi="Verdana"/>
          <w:sz w:val="20"/>
          <w:szCs w:val="20"/>
        </w:rPr>
        <w:t xml:space="preserve">beginning </w:t>
      </w:r>
      <w:r w:rsidR="00880390">
        <w:rPr>
          <w:rFonts w:ascii="Verdana" w:hAnsi="Verdana"/>
          <w:sz w:val="20"/>
          <w:szCs w:val="20"/>
        </w:rPr>
        <w:t>as early as</w:t>
      </w:r>
      <w:r w:rsidR="003E7EA4">
        <w:rPr>
          <w:rFonts w:ascii="Verdana" w:hAnsi="Verdana"/>
          <w:sz w:val="20"/>
          <w:szCs w:val="20"/>
        </w:rPr>
        <w:t xml:space="preserve"> fall</w:t>
      </w:r>
      <w:r w:rsidR="00A40F7F" w:rsidRPr="008346E7">
        <w:rPr>
          <w:rFonts w:ascii="Verdana" w:hAnsi="Verdana"/>
          <w:sz w:val="20"/>
          <w:szCs w:val="20"/>
        </w:rPr>
        <w:t xml:space="preserve"> 202</w:t>
      </w:r>
      <w:r w:rsidR="00A40F7F">
        <w:rPr>
          <w:rFonts w:ascii="Verdana" w:hAnsi="Verdana"/>
          <w:sz w:val="20"/>
          <w:szCs w:val="20"/>
        </w:rPr>
        <w:t>6</w:t>
      </w:r>
      <w:r w:rsidR="00A40F7F" w:rsidRPr="008346E7">
        <w:rPr>
          <w:rFonts w:ascii="Verdana" w:hAnsi="Verdana"/>
          <w:sz w:val="20"/>
          <w:szCs w:val="20"/>
        </w:rPr>
        <w:t xml:space="preserve"> </w:t>
      </w:r>
      <w:r w:rsidR="0005304F">
        <w:rPr>
          <w:rFonts w:ascii="Verdana" w:hAnsi="Verdana"/>
          <w:sz w:val="20"/>
          <w:szCs w:val="20"/>
        </w:rPr>
        <w:t xml:space="preserve">(See </w:t>
      </w:r>
      <w:hyperlink r:id="rId34" w:history="1">
        <w:r w:rsidR="005E6811" w:rsidRPr="00B02A40">
          <w:rPr>
            <w:rStyle w:val="Hyperlink"/>
            <w:rFonts w:ascii="Verdana" w:hAnsi="Verdana"/>
            <w:sz w:val="20"/>
            <w:szCs w:val="20"/>
          </w:rPr>
          <w:t>Guide to Approved Educator Preparation Programs in Connecticut</w:t>
        </w:r>
      </w:hyperlink>
      <w:r w:rsidR="005E6811" w:rsidRPr="00057EC8">
        <w:rPr>
          <w:rFonts w:ascii="Verdana" w:hAnsi="Verdana"/>
          <w:sz w:val="20"/>
          <w:szCs w:val="20"/>
        </w:rPr>
        <w:t>)</w:t>
      </w:r>
      <w:r w:rsidR="00A40F7F">
        <w:rPr>
          <w:rFonts w:ascii="Verdana" w:hAnsi="Verdana"/>
          <w:sz w:val="20"/>
          <w:szCs w:val="20"/>
        </w:rPr>
        <w:t>.</w:t>
      </w:r>
    </w:p>
    <w:p w14:paraId="42B83D80" w14:textId="77777777" w:rsidR="00791A24" w:rsidRPr="000129DA" w:rsidRDefault="00791A24" w:rsidP="000129DA">
      <w:pPr>
        <w:pStyle w:val="pcellbody"/>
        <w:spacing w:line="240" w:lineRule="exact"/>
        <w:ind w:left="1440"/>
        <w:rPr>
          <w:rFonts w:ascii="Verdana" w:hAnsi="Verdana"/>
          <w:sz w:val="20"/>
          <w:szCs w:val="20"/>
        </w:rPr>
      </w:pPr>
    </w:p>
    <w:p w14:paraId="311C3443" w14:textId="3485216B" w:rsidR="00791A24" w:rsidRPr="00145457" w:rsidRDefault="008D4D13" w:rsidP="00791A24">
      <w:pPr>
        <w:pStyle w:val="pcellbody"/>
        <w:spacing w:line="240" w:lineRule="exact"/>
        <w:ind w:left="720" w:hanging="360"/>
        <w:rPr>
          <w:rFonts w:ascii="Verdana" w:hAnsi="Verdana"/>
          <w:sz w:val="20"/>
          <w:szCs w:val="20"/>
        </w:rPr>
      </w:pPr>
      <w:r>
        <w:rPr>
          <w:rFonts w:ascii="Verdana" w:hAnsi="Verdana"/>
          <w:b/>
          <w:sz w:val="20"/>
          <w:szCs w:val="20"/>
        </w:rPr>
        <w:t>8</w:t>
      </w:r>
      <w:r w:rsidR="00791A24" w:rsidRPr="00145457">
        <w:rPr>
          <w:rFonts w:ascii="Verdana" w:hAnsi="Verdana"/>
          <w:b/>
          <w:sz w:val="20"/>
          <w:szCs w:val="20"/>
        </w:rPr>
        <w:t>.</w:t>
      </w:r>
      <w:r w:rsidR="00791A24" w:rsidRPr="00145457">
        <w:rPr>
          <w:rFonts w:ascii="Verdana" w:hAnsi="Verdana"/>
          <w:b/>
          <w:sz w:val="20"/>
          <w:szCs w:val="20"/>
        </w:rPr>
        <w:tab/>
        <w:t>Letter of Intent.</w:t>
      </w:r>
      <w:r w:rsidR="00791A24" w:rsidRPr="00145457">
        <w:rPr>
          <w:rFonts w:ascii="Verdana" w:hAnsi="Verdana"/>
          <w:sz w:val="20"/>
          <w:szCs w:val="20"/>
        </w:rPr>
        <w:t xml:space="preserve">  A Letter of Intent (LOI)</w:t>
      </w:r>
      <w:r w:rsidR="00D0503F">
        <w:rPr>
          <w:rFonts w:ascii="Verdana" w:hAnsi="Verdana"/>
          <w:color w:val="auto"/>
          <w:sz w:val="20"/>
          <w:szCs w:val="20"/>
        </w:rPr>
        <w:t xml:space="preserve"> is </w:t>
      </w:r>
      <w:r w:rsidR="00791A24" w:rsidRPr="00145457">
        <w:rPr>
          <w:rFonts w:ascii="Verdana" w:hAnsi="Verdana"/>
          <w:sz w:val="20"/>
          <w:szCs w:val="20"/>
        </w:rPr>
        <w:t xml:space="preserve">required by this RFP. The LOI is non-binding and does not obligate the sender to submit a proposal.  The LOI must be submitted to the Official Contact by </w:t>
      </w:r>
      <w:hyperlink r:id="rId35" w:history="1">
        <w:r w:rsidR="00791A24" w:rsidRPr="00F432FF">
          <w:rPr>
            <w:rStyle w:val="Hyperlink"/>
            <w:rFonts w:ascii="Verdana" w:hAnsi="Verdana"/>
            <w:sz w:val="20"/>
            <w:szCs w:val="20"/>
          </w:rPr>
          <w:t>email</w:t>
        </w:r>
      </w:hyperlink>
      <w:r w:rsidR="00791A24" w:rsidRPr="00145457">
        <w:rPr>
          <w:rFonts w:ascii="Verdana" w:hAnsi="Verdana"/>
          <w:sz w:val="20"/>
          <w:szCs w:val="20"/>
        </w:rPr>
        <w:t xml:space="preserve"> by the deadline established in the Procurement Schedule.</w:t>
      </w:r>
      <w:r w:rsidR="00A46DDE">
        <w:rPr>
          <w:rFonts w:ascii="Verdana" w:hAnsi="Verdana"/>
          <w:sz w:val="20"/>
          <w:szCs w:val="20"/>
        </w:rPr>
        <w:t xml:space="preserve"> </w:t>
      </w:r>
      <w:r w:rsidR="00791A24" w:rsidRPr="00145457">
        <w:rPr>
          <w:rFonts w:ascii="Verdana" w:hAnsi="Verdana"/>
          <w:sz w:val="20"/>
          <w:szCs w:val="20"/>
        </w:rPr>
        <w:t>The LOI must clearly identify the sender, including name, postal address, telephone number, and email address.</w:t>
      </w:r>
      <w:r>
        <w:rPr>
          <w:rFonts w:ascii="Verdana" w:hAnsi="Verdana"/>
          <w:sz w:val="20"/>
          <w:szCs w:val="20"/>
        </w:rPr>
        <w:t xml:space="preserve"> </w:t>
      </w:r>
      <w:r w:rsidR="00791A24" w:rsidRPr="00145457">
        <w:rPr>
          <w:rFonts w:ascii="Verdana" w:hAnsi="Verdana"/>
          <w:sz w:val="20"/>
          <w:szCs w:val="20"/>
        </w:rPr>
        <w:t xml:space="preserve">It is the sender’s responsibility to confirm the </w:t>
      </w:r>
      <w:r w:rsidR="009D3A99">
        <w:rPr>
          <w:rFonts w:ascii="Verdana" w:hAnsi="Verdana"/>
          <w:sz w:val="20"/>
          <w:szCs w:val="20"/>
        </w:rPr>
        <w:t>Agency</w:t>
      </w:r>
      <w:r w:rsidR="00791A24" w:rsidRPr="00145457">
        <w:rPr>
          <w:rFonts w:ascii="Verdana" w:hAnsi="Verdana"/>
          <w:sz w:val="20"/>
          <w:szCs w:val="20"/>
        </w:rPr>
        <w:t>’s receipt of the LOI.  Failure to submit the required LOI in accordance with the requirements set forth herein shall result in disqualification from further consideration</w:t>
      </w:r>
      <w:r w:rsidR="00D0503F">
        <w:rPr>
          <w:rFonts w:ascii="Verdana" w:hAnsi="Verdana"/>
          <w:sz w:val="20"/>
          <w:szCs w:val="20"/>
        </w:rPr>
        <w:t>.</w:t>
      </w:r>
    </w:p>
    <w:p w14:paraId="220DC33C" w14:textId="77777777" w:rsidR="00791A24" w:rsidRPr="00145457" w:rsidRDefault="00791A24" w:rsidP="00791A24">
      <w:pPr>
        <w:pStyle w:val="pcellbody"/>
        <w:spacing w:line="240" w:lineRule="exact"/>
        <w:ind w:left="360"/>
        <w:rPr>
          <w:rFonts w:ascii="Verdana" w:hAnsi="Verdana"/>
          <w:sz w:val="20"/>
          <w:szCs w:val="20"/>
        </w:rPr>
      </w:pPr>
    </w:p>
    <w:p w14:paraId="0507A6EC" w14:textId="09BA0927" w:rsidR="00791A24" w:rsidRPr="00145457" w:rsidRDefault="008D4D13" w:rsidP="00E032D6">
      <w:pPr>
        <w:pStyle w:val="pcellbody"/>
        <w:spacing w:line="240" w:lineRule="exact"/>
        <w:ind w:left="720" w:hanging="360"/>
        <w:rPr>
          <w:rFonts w:ascii="Verdana" w:hAnsi="Verdana"/>
          <w:sz w:val="20"/>
          <w:szCs w:val="20"/>
        </w:rPr>
      </w:pPr>
      <w:r>
        <w:rPr>
          <w:rFonts w:ascii="Verdana" w:hAnsi="Verdana"/>
          <w:b/>
          <w:sz w:val="20"/>
          <w:szCs w:val="20"/>
        </w:rPr>
        <w:t>9</w:t>
      </w:r>
      <w:r w:rsidR="00791A24" w:rsidRPr="00145457">
        <w:rPr>
          <w:rFonts w:ascii="Verdana" w:hAnsi="Verdana"/>
          <w:b/>
          <w:sz w:val="20"/>
          <w:szCs w:val="20"/>
        </w:rPr>
        <w:t>.</w:t>
      </w:r>
      <w:r w:rsidR="00791A24" w:rsidRPr="00145457">
        <w:rPr>
          <w:rFonts w:ascii="Verdana" w:hAnsi="Verdana"/>
          <w:b/>
          <w:sz w:val="20"/>
          <w:szCs w:val="20"/>
        </w:rPr>
        <w:tab/>
        <w:t>Inquiry Procedures.</w:t>
      </w:r>
      <w:r w:rsidR="00791A24" w:rsidRPr="00145457">
        <w:rPr>
          <w:rFonts w:ascii="Verdana" w:hAnsi="Verdana"/>
          <w:sz w:val="20"/>
          <w:szCs w:val="20"/>
        </w:rPr>
        <w:t xml:space="preserve">  All questions regarding this RFP or the </w:t>
      </w:r>
      <w:r w:rsidR="00D0503F">
        <w:rPr>
          <w:rFonts w:ascii="Verdana" w:hAnsi="Verdana"/>
          <w:sz w:val="20"/>
          <w:szCs w:val="20"/>
        </w:rPr>
        <w:t>CSDE’s</w:t>
      </w:r>
      <w:r w:rsidR="009D3A99" w:rsidRPr="00145457">
        <w:rPr>
          <w:rFonts w:ascii="Verdana" w:hAnsi="Verdana"/>
          <w:sz w:val="20"/>
          <w:szCs w:val="20"/>
        </w:rPr>
        <w:t xml:space="preserve"> </w:t>
      </w:r>
      <w:r w:rsidR="00791A24" w:rsidRPr="00145457">
        <w:rPr>
          <w:rFonts w:ascii="Verdana" w:hAnsi="Verdana"/>
          <w:sz w:val="20"/>
          <w:szCs w:val="20"/>
        </w:rPr>
        <w:t xml:space="preserve">procurement process must be </w:t>
      </w:r>
      <w:r w:rsidR="00791A24" w:rsidRPr="00F432FF">
        <w:rPr>
          <w:rFonts w:ascii="Verdana" w:hAnsi="Verdana"/>
          <w:sz w:val="20"/>
          <w:szCs w:val="20"/>
        </w:rPr>
        <w:t xml:space="preserve">directed in </w:t>
      </w:r>
      <w:bookmarkStart w:id="1" w:name="_Hlk73002578"/>
      <w:r w:rsidR="00F432FF" w:rsidRPr="00F432FF">
        <w:rPr>
          <w:rFonts w:ascii="Verdana" w:hAnsi="Verdana"/>
          <w:sz w:val="20"/>
          <w:szCs w:val="20"/>
        </w:rPr>
        <w:fldChar w:fldCharType="begin"/>
      </w:r>
      <w:r w:rsidR="00F432FF" w:rsidRPr="00F432FF">
        <w:rPr>
          <w:rFonts w:ascii="Verdana" w:hAnsi="Verdana"/>
          <w:sz w:val="20"/>
          <w:szCs w:val="20"/>
        </w:rPr>
        <w:instrText>HYPERLINK "mailto:Lisa.Gianni@ct.gov"</w:instrText>
      </w:r>
      <w:r w:rsidR="00F432FF" w:rsidRPr="00F432FF">
        <w:rPr>
          <w:rFonts w:ascii="Verdana" w:hAnsi="Verdana"/>
          <w:sz w:val="20"/>
          <w:szCs w:val="20"/>
        </w:rPr>
      </w:r>
      <w:r w:rsidR="00F432FF" w:rsidRPr="00F432FF">
        <w:rPr>
          <w:rFonts w:ascii="Verdana" w:hAnsi="Verdana"/>
          <w:sz w:val="20"/>
          <w:szCs w:val="20"/>
        </w:rPr>
        <w:fldChar w:fldCharType="separate"/>
      </w:r>
      <w:r w:rsidR="007D314B" w:rsidRPr="00F432FF">
        <w:rPr>
          <w:rStyle w:val="Hyperlink"/>
          <w:rFonts w:ascii="Verdana" w:hAnsi="Verdana"/>
          <w:sz w:val="20"/>
          <w:szCs w:val="20"/>
        </w:rPr>
        <w:t>email</w:t>
      </w:r>
      <w:r w:rsidR="00F432FF" w:rsidRPr="00F432FF">
        <w:rPr>
          <w:rFonts w:ascii="Verdana" w:hAnsi="Verdana"/>
          <w:sz w:val="20"/>
          <w:szCs w:val="20"/>
        </w:rPr>
        <w:fldChar w:fldCharType="end"/>
      </w:r>
      <w:r w:rsidR="00791A24" w:rsidRPr="00F432FF">
        <w:rPr>
          <w:rFonts w:ascii="Verdana" w:hAnsi="Verdana"/>
          <w:sz w:val="20"/>
          <w:szCs w:val="20"/>
        </w:rPr>
        <w:t xml:space="preserve"> </w:t>
      </w:r>
      <w:bookmarkEnd w:id="1"/>
      <w:r w:rsidR="00791A24" w:rsidRPr="00F432FF">
        <w:rPr>
          <w:rFonts w:ascii="Verdana" w:hAnsi="Verdana"/>
          <w:sz w:val="20"/>
          <w:szCs w:val="20"/>
        </w:rPr>
        <w:t>to the</w:t>
      </w:r>
      <w:r w:rsidR="00791A24" w:rsidRPr="00145457">
        <w:rPr>
          <w:rFonts w:ascii="Verdana" w:hAnsi="Verdana"/>
          <w:sz w:val="20"/>
          <w:szCs w:val="20"/>
        </w:rPr>
        <w:t xml:space="preserve"> Official Contact before the deadline specified in the Procurement Schedule.</w:t>
      </w:r>
      <w:r>
        <w:rPr>
          <w:rFonts w:ascii="Verdana" w:hAnsi="Verdana"/>
          <w:sz w:val="20"/>
          <w:szCs w:val="20"/>
        </w:rPr>
        <w:t xml:space="preserve"> </w:t>
      </w:r>
      <w:r w:rsidR="00791A24" w:rsidRPr="00145457">
        <w:rPr>
          <w:rFonts w:ascii="Verdana" w:hAnsi="Verdana"/>
          <w:sz w:val="20"/>
          <w:szCs w:val="20"/>
        </w:rPr>
        <w:t>The early submission of questions is encouraged.</w:t>
      </w:r>
      <w:r>
        <w:rPr>
          <w:rFonts w:ascii="Verdana" w:hAnsi="Verdana"/>
          <w:sz w:val="20"/>
          <w:szCs w:val="20"/>
        </w:rPr>
        <w:t xml:space="preserve"> </w:t>
      </w:r>
      <w:r w:rsidR="00791A24" w:rsidRPr="00145457">
        <w:rPr>
          <w:rFonts w:ascii="Verdana" w:hAnsi="Verdana"/>
          <w:sz w:val="20"/>
          <w:szCs w:val="20"/>
        </w:rPr>
        <w:t>Questions will not be accepted or answered verbally – neither in person</w:t>
      </w:r>
      <w:r w:rsidR="00B2514B">
        <w:rPr>
          <w:rFonts w:ascii="Verdana" w:hAnsi="Verdana"/>
          <w:sz w:val="20"/>
          <w:szCs w:val="20"/>
        </w:rPr>
        <w:t>,</w:t>
      </w:r>
      <w:r w:rsidR="00791A24" w:rsidRPr="00145457">
        <w:rPr>
          <w:rFonts w:ascii="Verdana" w:hAnsi="Verdana"/>
          <w:sz w:val="20"/>
          <w:szCs w:val="20"/>
        </w:rPr>
        <w:t xml:space="preserve"> over the telephone</w:t>
      </w:r>
      <w:r w:rsidR="00B2514B">
        <w:rPr>
          <w:rFonts w:ascii="Verdana" w:hAnsi="Verdana"/>
          <w:sz w:val="20"/>
          <w:szCs w:val="20"/>
        </w:rPr>
        <w:t xml:space="preserve">, nor during the </w:t>
      </w:r>
      <w:r w:rsidR="005F5070">
        <w:rPr>
          <w:rFonts w:ascii="Verdana" w:hAnsi="Verdana"/>
          <w:sz w:val="20"/>
          <w:szCs w:val="20"/>
        </w:rPr>
        <w:t>RFP Conference</w:t>
      </w:r>
      <w:r w:rsidR="00791A24" w:rsidRPr="00145457">
        <w:rPr>
          <w:rFonts w:ascii="Verdana" w:hAnsi="Verdana"/>
          <w:sz w:val="20"/>
          <w:szCs w:val="20"/>
        </w:rPr>
        <w:t>.</w:t>
      </w:r>
      <w:r>
        <w:rPr>
          <w:rFonts w:ascii="Verdana" w:hAnsi="Verdana"/>
          <w:sz w:val="20"/>
          <w:szCs w:val="20"/>
        </w:rPr>
        <w:t xml:space="preserve"> </w:t>
      </w:r>
      <w:r w:rsidR="00791A24" w:rsidRPr="00145457">
        <w:rPr>
          <w:rFonts w:ascii="Verdana" w:hAnsi="Verdana"/>
          <w:sz w:val="20"/>
          <w:szCs w:val="20"/>
        </w:rPr>
        <w:t>All questions received before the deadline will be answered.</w:t>
      </w:r>
      <w:r>
        <w:rPr>
          <w:rFonts w:ascii="Verdana" w:hAnsi="Verdana"/>
          <w:sz w:val="20"/>
          <w:szCs w:val="20"/>
        </w:rPr>
        <w:t xml:space="preserve"> </w:t>
      </w:r>
      <w:r w:rsidR="00791A24" w:rsidRPr="00145457">
        <w:rPr>
          <w:rFonts w:ascii="Verdana" w:hAnsi="Verdana"/>
          <w:sz w:val="20"/>
          <w:szCs w:val="20"/>
        </w:rPr>
        <w:t xml:space="preserve">However, the </w:t>
      </w:r>
      <w:r w:rsidR="00D0503F">
        <w:rPr>
          <w:rFonts w:ascii="Verdana" w:hAnsi="Verdana"/>
          <w:sz w:val="20"/>
          <w:szCs w:val="20"/>
        </w:rPr>
        <w:t>CSDE</w:t>
      </w:r>
      <w:r w:rsidR="00791A24" w:rsidRPr="00145457">
        <w:rPr>
          <w:rFonts w:ascii="Verdana" w:hAnsi="Verdana"/>
          <w:sz w:val="20"/>
          <w:szCs w:val="20"/>
        </w:rPr>
        <w:t xml:space="preserve"> will not answer questions when the source is unknown (i.e., nuisance or anonymous questions).</w:t>
      </w:r>
      <w:r>
        <w:rPr>
          <w:rFonts w:ascii="Verdana" w:hAnsi="Verdana"/>
          <w:sz w:val="20"/>
          <w:szCs w:val="20"/>
        </w:rPr>
        <w:t xml:space="preserve"> </w:t>
      </w:r>
      <w:r w:rsidR="00791A24" w:rsidRPr="00145457">
        <w:rPr>
          <w:rFonts w:ascii="Verdana" w:hAnsi="Verdana"/>
          <w:sz w:val="20"/>
          <w:szCs w:val="20"/>
        </w:rPr>
        <w:t xml:space="preserve">Questions deemed unrelated to the </w:t>
      </w:r>
      <w:proofErr w:type="gramStart"/>
      <w:r w:rsidR="00791A24" w:rsidRPr="00145457">
        <w:rPr>
          <w:rFonts w:ascii="Verdana" w:hAnsi="Verdana"/>
          <w:sz w:val="20"/>
          <w:szCs w:val="20"/>
        </w:rPr>
        <w:t>RFP</w:t>
      </w:r>
      <w:proofErr w:type="gramEnd"/>
      <w:r w:rsidR="00791A24" w:rsidRPr="00145457">
        <w:rPr>
          <w:rFonts w:ascii="Verdana" w:hAnsi="Verdana"/>
          <w:sz w:val="20"/>
          <w:szCs w:val="20"/>
        </w:rPr>
        <w:t xml:space="preserve"> or the procurement process will not be answered.</w:t>
      </w:r>
      <w:r>
        <w:rPr>
          <w:rFonts w:ascii="Verdana" w:hAnsi="Verdana"/>
          <w:sz w:val="20"/>
          <w:szCs w:val="20"/>
        </w:rPr>
        <w:t xml:space="preserve"> </w:t>
      </w:r>
      <w:r w:rsidR="00791A24" w:rsidRPr="00145457">
        <w:rPr>
          <w:rFonts w:ascii="Verdana" w:hAnsi="Verdana"/>
          <w:sz w:val="20"/>
          <w:szCs w:val="20"/>
        </w:rPr>
        <w:t xml:space="preserve">At its discretion, the </w:t>
      </w:r>
      <w:r w:rsidR="00D0503F">
        <w:rPr>
          <w:rFonts w:ascii="Verdana" w:hAnsi="Verdana"/>
          <w:sz w:val="20"/>
          <w:szCs w:val="20"/>
        </w:rPr>
        <w:t>CSDE</w:t>
      </w:r>
      <w:r w:rsidR="00791A24" w:rsidRPr="00145457">
        <w:rPr>
          <w:rFonts w:ascii="Verdana" w:hAnsi="Verdana"/>
          <w:sz w:val="20"/>
          <w:szCs w:val="20"/>
        </w:rPr>
        <w:t xml:space="preserve"> may or may not respond to questions received after the deadline.</w:t>
      </w:r>
      <w:r w:rsidR="00FB7D80">
        <w:rPr>
          <w:rFonts w:ascii="Verdana" w:hAnsi="Verdana"/>
          <w:sz w:val="20"/>
          <w:szCs w:val="20"/>
        </w:rPr>
        <w:t xml:space="preserve"> </w:t>
      </w:r>
      <w:r w:rsidR="00791A24" w:rsidRPr="00145457">
        <w:rPr>
          <w:rFonts w:ascii="Verdana" w:hAnsi="Verdana"/>
          <w:sz w:val="20"/>
          <w:szCs w:val="20"/>
        </w:rPr>
        <w:t xml:space="preserve">The </w:t>
      </w:r>
      <w:r w:rsidR="00D0503F">
        <w:rPr>
          <w:rFonts w:ascii="Verdana" w:hAnsi="Verdana"/>
          <w:sz w:val="20"/>
          <w:szCs w:val="20"/>
        </w:rPr>
        <w:t>CSDE</w:t>
      </w:r>
      <w:r w:rsidR="00791A24" w:rsidRPr="00145457">
        <w:rPr>
          <w:rFonts w:ascii="Verdana" w:hAnsi="Verdana"/>
          <w:sz w:val="20"/>
          <w:szCs w:val="20"/>
        </w:rPr>
        <w:t xml:space="preserve"> may combine similar questions and give only one answer.</w:t>
      </w:r>
      <w:r w:rsidR="00FB7D80">
        <w:rPr>
          <w:rFonts w:ascii="Verdana" w:hAnsi="Verdana"/>
          <w:sz w:val="20"/>
          <w:szCs w:val="20"/>
        </w:rPr>
        <w:t xml:space="preserve"> </w:t>
      </w:r>
      <w:r w:rsidR="00791A24" w:rsidRPr="00145457">
        <w:rPr>
          <w:rFonts w:ascii="Verdana" w:hAnsi="Verdana"/>
          <w:sz w:val="20"/>
          <w:szCs w:val="20"/>
        </w:rPr>
        <w:t>All questions and answers will be compiled into a written amendment to this RFP.</w:t>
      </w:r>
      <w:r w:rsidR="00FB7D80">
        <w:rPr>
          <w:rFonts w:ascii="Verdana" w:hAnsi="Verdana"/>
          <w:sz w:val="20"/>
          <w:szCs w:val="20"/>
        </w:rPr>
        <w:t xml:space="preserve"> </w:t>
      </w:r>
      <w:r w:rsidR="00791A24" w:rsidRPr="00145457">
        <w:rPr>
          <w:rFonts w:ascii="Verdana" w:hAnsi="Verdana"/>
          <w:sz w:val="20"/>
          <w:szCs w:val="20"/>
        </w:rPr>
        <w:t xml:space="preserve">If any answer to any question constitutes a material change to the RFP, the question and answer will be placed at the beginning of the amendment and </w:t>
      </w:r>
      <w:proofErr w:type="gramStart"/>
      <w:r w:rsidR="00791A24" w:rsidRPr="00145457">
        <w:rPr>
          <w:rFonts w:ascii="Verdana" w:hAnsi="Verdana"/>
          <w:sz w:val="20"/>
          <w:szCs w:val="20"/>
        </w:rPr>
        <w:t>duly noted</w:t>
      </w:r>
      <w:proofErr w:type="gramEnd"/>
      <w:r w:rsidR="00791A24" w:rsidRPr="00145457">
        <w:rPr>
          <w:rFonts w:ascii="Verdana" w:hAnsi="Verdana"/>
          <w:sz w:val="20"/>
          <w:szCs w:val="20"/>
        </w:rPr>
        <w:t xml:space="preserve"> as such.</w:t>
      </w:r>
      <w:r w:rsidR="00FB7D80">
        <w:rPr>
          <w:rFonts w:ascii="Verdana" w:hAnsi="Verdana"/>
          <w:sz w:val="20"/>
          <w:szCs w:val="20"/>
        </w:rPr>
        <w:t xml:space="preserve"> </w:t>
      </w:r>
      <w:r w:rsidR="00E032D6" w:rsidRPr="00E032D6">
        <w:rPr>
          <w:rFonts w:ascii="Verdana" w:hAnsi="Verdana"/>
          <w:sz w:val="20"/>
          <w:szCs w:val="20"/>
        </w:rPr>
        <w:t xml:space="preserve">The CSDE will release the answers to questions on the date established in the Procurement Schedule. The CSDE will publish </w:t>
      </w:r>
      <w:proofErr w:type="gramStart"/>
      <w:r w:rsidR="00E032D6" w:rsidRPr="00E032D6">
        <w:rPr>
          <w:rFonts w:ascii="Verdana" w:hAnsi="Verdana"/>
          <w:sz w:val="20"/>
          <w:szCs w:val="20"/>
        </w:rPr>
        <w:t>any and all</w:t>
      </w:r>
      <w:proofErr w:type="gramEnd"/>
      <w:r w:rsidR="00E032D6" w:rsidRPr="00E032D6">
        <w:rPr>
          <w:rFonts w:ascii="Verdana" w:hAnsi="Verdana"/>
          <w:sz w:val="20"/>
          <w:szCs w:val="20"/>
        </w:rPr>
        <w:t xml:space="preserve"> amendments to this RFP on the State Contracting Portal and</w:t>
      </w:r>
      <w:r w:rsidR="00DC290C">
        <w:rPr>
          <w:rFonts w:ascii="Verdana" w:hAnsi="Verdana"/>
          <w:sz w:val="20"/>
          <w:szCs w:val="20"/>
        </w:rPr>
        <w:t xml:space="preserve"> </w:t>
      </w:r>
      <w:r w:rsidR="00E032D6" w:rsidRPr="00E032D6">
        <w:rPr>
          <w:rFonts w:ascii="Verdana" w:hAnsi="Verdana"/>
          <w:sz w:val="20"/>
          <w:szCs w:val="20"/>
        </w:rPr>
        <w:t>on the CSDE’s RFP Web Page. At its discretion, the CSDE may distribute any amendments to this RFP to prospective proposers who attended the RFP Conference and/or submitted a Letter of Intent.</w:t>
      </w:r>
    </w:p>
    <w:p w14:paraId="119B6236" w14:textId="77777777" w:rsidR="00791A24" w:rsidRPr="00145457" w:rsidRDefault="00791A24" w:rsidP="00791A24">
      <w:pPr>
        <w:pStyle w:val="pcellbody"/>
        <w:spacing w:line="240" w:lineRule="exact"/>
        <w:ind w:left="360"/>
        <w:rPr>
          <w:rFonts w:ascii="Verdana" w:hAnsi="Verdana"/>
          <w:sz w:val="20"/>
          <w:szCs w:val="20"/>
        </w:rPr>
      </w:pPr>
    </w:p>
    <w:p w14:paraId="1113671F" w14:textId="46AD155F" w:rsidR="00E80693" w:rsidRPr="00E80693" w:rsidRDefault="00E80693" w:rsidP="00E032D6">
      <w:pPr>
        <w:pStyle w:val="pcellbody"/>
        <w:spacing w:line="240" w:lineRule="exact"/>
        <w:ind w:left="720" w:hanging="360"/>
        <w:rPr>
          <w:rFonts w:ascii="Verdana" w:hAnsi="Verdana"/>
          <w:i/>
          <w:color w:val="auto"/>
          <w:sz w:val="20"/>
          <w:szCs w:val="20"/>
          <w:highlight w:val="lightGray"/>
        </w:rPr>
      </w:pPr>
      <w:r>
        <w:rPr>
          <w:rFonts w:ascii="Verdana" w:hAnsi="Verdana"/>
          <w:b/>
          <w:sz w:val="20"/>
          <w:szCs w:val="20"/>
        </w:rPr>
        <w:t>10</w:t>
      </w:r>
      <w:r w:rsidR="00457F20" w:rsidRPr="00145457">
        <w:rPr>
          <w:rFonts w:ascii="Verdana" w:hAnsi="Verdana"/>
          <w:b/>
          <w:sz w:val="20"/>
          <w:szCs w:val="20"/>
        </w:rPr>
        <w:t>. RFP</w:t>
      </w:r>
      <w:r w:rsidR="00791A24" w:rsidRPr="00145457">
        <w:rPr>
          <w:rFonts w:ascii="Verdana" w:hAnsi="Verdana"/>
          <w:b/>
          <w:sz w:val="20"/>
          <w:szCs w:val="20"/>
        </w:rPr>
        <w:t xml:space="preserve"> Conference.</w:t>
      </w:r>
      <w:r w:rsidR="00791A24" w:rsidRPr="00145457">
        <w:rPr>
          <w:rFonts w:ascii="Verdana" w:hAnsi="Verdana"/>
          <w:sz w:val="20"/>
          <w:szCs w:val="20"/>
        </w:rPr>
        <w:t xml:space="preserve">  An RFP conference</w:t>
      </w:r>
      <w:r w:rsidR="00791A24" w:rsidRPr="00145457">
        <w:rPr>
          <w:rFonts w:ascii="Verdana" w:hAnsi="Verdana"/>
          <w:color w:val="auto"/>
          <w:sz w:val="20"/>
          <w:szCs w:val="20"/>
        </w:rPr>
        <w:t xml:space="preserve"> </w:t>
      </w:r>
      <w:r w:rsidR="00E032D6">
        <w:rPr>
          <w:rFonts w:ascii="Verdana" w:hAnsi="Verdana"/>
          <w:color w:val="auto"/>
          <w:sz w:val="20"/>
          <w:szCs w:val="20"/>
        </w:rPr>
        <w:t xml:space="preserve">will </w:t>
      </w:r>
      <w:r w:rsidR="00791A24" w:rsidRPr="00145457">
        <w:rPr>
          <w:rFonts w:ascii="Verdana" w:hAnsi="Verdana"/>
          <w:color w:val="auto"/>
          <w:sz w:val="20"/>
          <w:szCs w:val="20"/>
        </w:rPr>
        <w:t>be held</w:t>
      </w:r>
      <w:r w:rsidR="00791A24" w:rsidRPr="00145457">
        <w:rPr>
          <w:rFonts w:ascii="Verdana" w:hAnsi="Verdana"/>
          <w:sz w:val="20"/>
          <w:szCs w:val="20"/>
        </w:rPr>
        <w:t xml:space="preserve"> to </w:t>
      </w:r>
      <w:r w:rsidR="005564FC">
        <w:rPr>
          <w:rFonts w:ascii="Verdana" w:hAnsi="Verdana"/>
          <w:sz w:val="20"/>
          <w:szCs w:val="20"/>
        </w:rPr>
        <w:t>share information with</w:t>
      </w:r>
      <w:r w:rsidR="00791A24" w:rsidRPr="00145457">
        <w:rPr>
          <w:rFonts w:ascii="Verdana" w:hAnsi="Verdana"/>
          <w:sz w:val="20"/>
          <w:szCs w:val="20"/>
        </w:rPr>
        <w:t xml:space="preserve"> </w:t>
      </w:r>
      <w:r w:rsidR="003A3015">
        <w:rPr>
          <w:rFonts w:ascii="Verdana" w:hAnsi="Verdana"/>
          <w:sz w:val="20"/>
          <w:szCs w:val="20"/>
        </w:rPr>
        <w:t>Contractors</w:t>
      </w:r>
      <w:r w:rsidR="00791A24" w:rsidRPr="00145457">
        <w:rPr>
          <w:rFonts w:ascii="Verdana" w:hAnsi="Verdana"/>
          <w:sz w:val="20"/>
          <w:szCs w:val="20"/>
        </w:rPr>
        <w:t xml:space="preserve">. </w:t>
      </w:r>
      <w:r w:rsidR="00791A24" w:rsidRPr="00145457">
        <w:rPr>
          <w:rFonts w:ascii="Verdana" w:hAnsi="Verdana"/>
          <w:color w:val="auto"/>
          <w:sz w:val="20"/>
          <w:szCs w:val="20"/>
        </w:rPr>
        <w:t xml:space="preserve">Attendance at the conference is </w:t>
      </w:r>
      <w:r w:rsidR="00E032D6" w:rsidRPr="00E032D6">
        <w:rPr>
          <w:rFonts w:ascii="Verdana" w:hAnsi="Verdana"/>
          <w:color w:val="auto"/>
          <w:sz w:val="20"/>
          <w:szCs w:val="20"/>
        </w:rPr>
        <w:t>optional</w:t>
      </w:r>
      <w:r w:rsidR="00791A24" w:rsidRPr="00E032D6">
        <w:rPr>
          <w:rFonts w:ascii="Verdana" w:hAnsi="Verdana"/>
          <w:color w:val="auto"/>
          <w:sz w:val="20"/>
          <w:szCs w:val="20"/>
        </w:rPr>
        <w:t xml:space="preserve">. </w:t>
      </w:r>
      <w:r w:rsidR="00E032D6" w:rsidRPr="004F4C0E">
        <w:rPr>
          <w:rFonts w:ascii="Verdana" w:hAnsi="Verdana"/>
          <w:iCs/>
          <w:color w:val="auto"/>
          <w:sz w:val="20"/>
          <w:szCs w:val="20"/>
        </w:rPr>
        <w:t xml:space="preserve">Contractors who plan to attend should RSVP to </w:t>
      </w:r>
      <w:hyperlink r:id="rId36" w:history="1">
        <w:r w:rsidR="00E032D6" w:rsidRPr="004F4C0E">
          <w:rPr>
            <w:rStyle w:val="Hyperlink"/>
            <w:rFonts w:ascii="Verdana" w:hAnsi="Verdana"/>
            <w:iCs/>
            <w:sz w:val="20"/>
            <w:szCs w:val="20"/>
          </w:rPr>
          <w:t>lisa.gianni@ct.gov</w:t>
        </w:r>
      </w:hyperlink>
      <w:r w:rsidR="00E032D6" w:rsidRPr="004F4C0E">
        <w:rPr>
          <w:rFonts w:ascii="Verdana" w:hAnsi="Verdana"/>
          <w:iCs/>
          <w:color w:val="auto"/>
          <w:sz w:val="20"/>
          <w:szCs w:val="20"/>
        </w:rPr>
        <w:t xml:space="preserve"> by 12:00 ET on </w:t>
      </w:r>
      <w:r w:rsidR="004F4C0E" w:rsidRPr="004F4C0E">
        <w:rPr>
          <w:rFonts w:ascii="Verdana" w:hAnsi="Verdana"/>
          <w:iCs/>
          <w:color w:val="auto"/>
          <w:sz w:val="20"/>
          <w:szCs w:val="20"/>
        </w:rPr>
        <w:t>March 27, 2026</w:t>
      </w:r>
      <w:r w:rsidR="00B523B7">
        <w:rPr>
          <w:rFonts w:ascii="Verdana" w:hAnsi="Verdana"/>
          <w:iCs/>
          <w:color w:val="auto"/>
          <w:sz w:val="20"/>
          <w:szCs w:val="20"/>
        </w:rPr>
        <w:t>,</w:t>
      </w:r>
      <w:r w:rsidR="00E032D6" w:rsidRPr="004F4C0E">
        <w:rPr>
          <w:rFonts w:ascii="Verdana" w:hAnsi="Verdana"/>
          <w:iCs/>
          <w:color w:val="auto"/>
          <w:sz w:val="20"/>
          <w:szCs w:val="20"/>
        </w:rPr>
        <w:t xml:space="preserve"> to receive a Microsoft Teams </w:t>
      </w:r>
      <w:r w:rsidR="00332DD8">
        <w:rPr>
          <w:rFonts w:ascii="Verdana" w:hAnsi="Verdana"/>
          <w:iCs/>
          <w:color w:val="auto"/>
          <w:sz w:val="20"/>
          <w:szCs w:val="20"/>
        </w:rPr>
        <w:t>m</w:t>
      </w:r>
      <w:r w:rsidR="00E032D6" w:rsidRPr="004F4C0E">
        <w:rPr>
          <w:rFonts w:ascii="Verdana" w:hAnsi="Verdana"/>
          <w:iCs/>
          <w:color w:val="auto"/>
          <w:sz w:val="20"/>
          <w:szCs w:val="20"/>
        </w:rPr>
        <w:t>eeting link via email to attend the conference.</w:t>
      </w:r>
    </w:p>
    <w:p w14:paraId="3067B7E6" w14:textId="77777777" w:rsidR="00791A24" w:rsidRPr="00145457" w:rsidRDefault="00791A24" w:rsidP="009E719A">
      <w:pPr>
        <w:pStyle w:val="pcellbody"/>
        <w:spacing w:line="240" w:lineRule="exact"/>
        <w:rPr>
          <w:rFonts w:ascii="Verdana" w:hAnsi="Verdana"/>
          <w:sz w:val="20"/>
          <w:szCs w:val="20"/>
        </w:rPr>
      </w:pPr>
    </w:p>
    <w:p w14:paraId="742E01B6" w14:textId="4472AE2B" w:rsidR="00F94CA1" w:rsidRDefault="00791A24" w:rsidP="00F94CA1">
      <w:pPr>
        <w:pStyle w:val="pcellbody"/>
        <w:spacing w:line="240" w:lineRule="exact"/>
        <w:ind w:left="720" w:hanging="360"/>
        <w:rPr>
          <w:rFonts w:ascii="Verdana" w:hAnsi="Verdana"/>
          <w:sz w:val="20"/>
          <w:szCs w:val="20"/>
        </w:rPr>
      </w:pPr>
      <w:r w:rsidRPr="00145457">
        <w:rPr>
          <w:rFonts w:ascii="Verdana" w:hAnsi="Verdana"/>
          <w:b/>
          <w:sz w:val="20"/>
          <w:szCs w:val="20"/>
        </w:rPr>
        <w:t>1</w:t>
      </w:r>
      <w:r w:rsidR="00E80693">
        <w:rPr>
          <w:rFonts w:ascii="Verdana" w:hAnsi="Verdana"/>
          <w:b/>
          <w:sz w:val="20"/>
          <w:szCs w:val="20"/>
        </w:rPr>
        <w:t>1</w:t>
      </w:r>
      <w:r w:rsidRPr="00145457">
        <w:rPr>
          <w:rFonts w:ascii="Verdana" w:hAnsi="Verdana"/>
          <w:sz w:val="20"/>
          <w:szCs w:val="20"/>
        </w:rPr>
        <w:t>.</w:t>
      </w:r>
      <w:r w:rsidR="00457F20">
        <w:rPr>
          <w:rFonts w:ascii="Verdana" w:hAnsi="Verdana"/>
          <w:sz w:val="20"/>
          <w:szCs w:val="20"/>
        </w:rPr>
        <w:t xml:space="preserve"> </w:t>
      </w:r>
      <w:r w:rsidRPr="00145457">
        <w:rPr>
          <w:rFonts w:ascii="Verdana" w:hAnsi="Verdana"/>
          <w:b/>
          <w:sz w:val="20"/>
          <w:szCs w:val="20"/>
        </w:rPr>
        <w:t>Proposal Due Date and Time.</w:t>
      </w:r>
      <w:r w:rsidRPr="00145457">
        <w:rPr>
          <w:rFonts w:ascii="Verdana" w:hAnsi="Verdana"/>
          <w:sz w:val="20"/>
          <w:szCs w:val="20"/>
        </w:rPr>
        <w:t xml:space="preserve">  The Official Contact is the </w:t>
      </w:r>
      <w:r w:rsidRPr="00145457">
        <w:rPr>
          <w:rFonts w:ascii="Verdana" w:hAnsi="Verdana"/>
          <w:b/>
          <w:sz w:val="20"/>
          <w:szCs w:val="20"/>
        </w:rPr>
        <w:t>only authorized recipient</w:t>
      </w:r>
      <w:r w:rsidRPr="00145457">
        <w:rPr>
          <w:rFonts w:ascii="Verdana" w:hAnsi="Verdana"/>
          <w:sz w:val="20"/>
          <w:szCs w:val="20"/>
        </w:rPr>
        <w:t xml:space="preserve"> of proposals submitted in response to this RFP.  Proposals must be </w:t>
      </w:r>
      <w:r w:rsidRPr="00145457">
        <w:rPr>
          <w:rFonts w:ascii="Verdana" w:hAnsi="Verdana"/>
          <w:sz w:val="20"/>
          <w:szCs w:val="20"/>
          <w:u w:val="single"/>
        </w:rPr>
        <w:t>received</w:t>
      </w:r>
      <w:r w:rsidRPr="00145457">
        <w:rPr>
          <w:rFonts w:ascii="Verdana" w:hAnsi="Verdana"/>
          <w:sz w:val="20"/>
          <w:szCs w:val="20"/>
        </w:rPr>
        <w:t xml:space="preserve"> by the Official Contact on or before the due date and time:</w:t>
      </w:r>
      <w:r w:rsidR="004F4C0E" w:rsidRPr="004F4C0E">
        <w:rPr>
          <w:rFonts w:ascii="Verdana" w:hAnsi="Verdana"/>
          <w:color w:val="auto"/>
          <w:sz w:val="20"/>
          <w:szCs w:val="20"/>
        </w:rPr>
        <w:t xml:space="preserve"> </w:t>
      </w:r>
      <w:r w:rsidR="00FF4D30">
        <w:rPr>
          <w:rFonts w:ascii="Verdana" w:hAnsi="Verdana"/>
          <w:color w:val="auto"/>
          <w:sz w:val="20"/>
          <w:szCs w:val="20"/>
        </w:rPr>
        <w:t>May 1</w:t>
      </w:r>
      <w:r w:rsidR="004F4C0E">
        <w:rPr>
          <w:rFonts w:ascii="Verdana" w:hAnsi="Verdana"/>
          <w:color w:val="auto"/>
          <w:sz w:val="20"/>
          <w:szCs w:val="20"/>
        </w:rPr>
        <w:t xml:space="preserve">, 2026, </w:t>
      </w:r>
      <w:r w:rsidR="00B96FDA">
        <w:rPr>
          <w:rFonts w:ascii="Verdana" w:hAnsi="Verdana"/>
          <w:color w:val="auto"/>
          <w:sz w:val="20"/>
          <w:szCs w:val="20"/>
        </w:rPr>
        <w:t>4:00</w:t>
      </w:r>
      <w:r w:rsidR="001A56D0">
        <w:rPr>
          <w:rFonts w:ascii="Verdana" w:hAnsi="Verdana"/>
          <w:color w:val="auto"/>
          <w:sz w:val="20"/>
          <w:szCs w:val="20"/>
        </w:rPr>
        <w:t xml:space="preserve"> </w:t>
      </w:r>
      <w:r w:rsidR="00B96FDA">
        <w:rPr>
          <w:rFonts w:ascii="Verdana" w:hAnsi="Verdana"/>
          <w:color w:val="auto"/>
          <w:sz w:val="20"/>
          <w:szCs w:val="20"/>
        </w:rPr>
        <w:t xml:space="preserve">PM </w:t>
      </w:r>
      <w:r w:rsidR="004F4C0E">
        <w:rPr>
          <w:rFonts w:ascii="Verdana" w:hAnsi="Verdana"/>
          <w:color w:val="auto"/>
          <w:sz w:val="20"/>
          <w:szCs w:val="20"/>
        </w:rPr>
        <w:t>ET</w:t>
      </w:r>
      <w:r w:rsidR="000129DA">
        <w:rPr>
          <w:rFonts w:ascii="Verdana" w:hAnsi="Verdana"/>
          <w:color w:val="auto"/>
          <w:sz w:val="20"/>
          <w:szCs w:val="20"/>
        </w:rPr>
        <w:t>.</w:t>
      </w:r>
      <w:r w:rsidR="00E241B5" w:rsidRPr="00E241B5">
        <w:rPr>
          <w:rFonts w:ascii="Verdana" w:hAnsi="Verdana"/>
          <w:color w:val="auto"/>
          <w:sz w:val="20"/>
          <w:szCs w:val="20"/>
        </w:rPr>
        <w:t xml:space="preserve"> </w:t>
      </w:r>
      <w:r w:rsidR="00E241B5">
        <w:rPr>
          <w:rFonts w:ascii="Verdana" w:hAnsi="Verdana"/>
          <w:color w:val="auto"/>
          <w:sz w:val="20"/>
          <w:szCs w:val="20"/>
        </w:rPr>
        <w:t>P</w:t>
      </w:r>
      <w:r w:rsidR="00E241B5" w:rsidRPr="00A839D6">
        <w:rPr>
          <w:rFonts w:ascii="Verdana" w:hAnsi="Verdana"/>
          <w:color w:val="auto"/>
          <w:sz w:val="20"/>
          <w:szCs w:val="20"/>
        </w:rPr>
        <w:t xml:space="preserve">roposals received after the due date and time may be accepted by the CSDE as a clerical function, but late proposals will not be evaluated. </w:t>
      </w:r>
      <w:r w:rsidR="00E241B5">
        <w:rPr>
          <w:rFonts w:ascii="Verdana" w:hAnsi="Verdana"/>
          <w:sz w:val="20"/>
          <w:szCs w:val="20"/>
        </w:rPr>
        <w:t xml:space="preserve">The CSDE will send an official letter alerting late respondents of ineligibility.  </w:t>
      </w:r>
      <w:r w:rsidR="00E241B5" w:rsidRPr="00A839D6">
        <w:rPr>
          <w:rFonts w:ascii="Verdana" w:hAnsi="Verdana"/>
          <w:color w:val="auto"/>
          <w:sz w:val="20"/>
          <w:szCs w:val="20"/>
        </w:rPr>
        <w:t>At the discretion of the CSDE, late proposals may be destroyed.</w:t>
      </w:r>
    </w:p>
    <w:p w14:paraId="606A9900" w14:textId="77777777" w:rsidR="00F94CA1" w:rsidRDefault="00F94CA1" w:rsidP="00F94CA1">
      <w:pPr>
        <w:pStyle w:val="pcellbody"/>
        <w:spacing w:line="240" w:lineRule="exact"/>
        <w:ind w:left="720"/>
        <w:rPr>
          <w:rFonts w:ascii="Verdana" w:hAnsi="Verdana"/>
          <w:b/>
          <w:sz w:val="20"/>
          <w:szCs w:val="20"/>
        </w:rPr>
      </w:pPr>
    </w:p>
    <w:p w14:paraId="440EE512" w14:textId="10A43418" w:rsidR="000E2EAD" w:rsidRDefault="0083545E" w:rsidP="000E2EAD">
      <w:pPr>
        <w:pStyle w:val="pcellbody"/>
        <w:spacing w:line="240" w:lineRule="exact"/>
        <w:ind w:left="720"/>
        <w:rPr>
          <w:rFonts w:ascii="Verdana" w:hAnsi="Verdana"/>
          <w:sz w:val="20"/>
          <w:szCs w:val="20"/>
        </w:rPr>
      </w:pPr>
      <w:r>
        <w:rPr>
          <w:rFonts w:ascii="Verdana" w:hAnsi="Verdana"/>
          <w:sz w:val="20"/>
          <w:szCs w:val="20"/>
        </w:rPr>
        <w:t>O</w:t>
      </w:r>
      <w:r w:rsidR="00E80693" w:rsidRPr="00FA2EA9">
        <w:rPr>
          <w:rFonts w:ascii="Verdana" w:hAnsi="Verdana"/>
          <w:sz w:val="20"/>
          <w:szCs w:val="20"/>
        </w:rPr>
        <w:t xml:space="preserve">ne (1) </w:t>
      </w:r>
      <w:r w:rsidR="00E80693">
        <w:rPr>
          <w:rFonts w:ascii="Verdana" w:hAnsi="Verdana"/>
          <w:sz w:val="20"/>
          <w:szCs w:val="20"/>
        </w:rPr>
        <w:t xml:space="preserve">electronic copy of </w:t>
      </w:r>
      <w:r>
        <w:rPr>
          <w:rFonts w:ascii="Verdana" w:hAnsi="Verdana"/>
          <w:sz w:val="20"/>
          <w:szCs w:val="20"/>
        </w:rPr>
        <w:t>the</w:t>
      </w:r>
      <w:r w:rsidR="00E80693" w:rsidRPr="00FA2EA9">
        <w:rPr>
          <w:rFonts w:ascii="Verdana" w:hAnsi="Verdana"/>
          <w:sz w:val="20"/>
          <w:szCs w:val="20"/>
        </w:rPr>
        <w:t xml:space="preserve"> proposal</w:t>
      </w:r>
      <w:r w:rsidR="00E80693">
        <w:rPr>
          <w:rFonts w:ascii="Verdana" w:hAnsi="Verdana"/>
          <w:sz w:val="20"/>
          <w:szCs w:val="20"/>
        </w:rPr>
        <w:t xml:space="preserve"> </w:t>
      </w:r>
      <w:r>
        <w:rPr>
          <w:rFonts w:ascii="Verdana" w:hAnsi="Verdana"/>
          <w:sz w:val="20"/>
          <w:szCs w:val="20"/>
        </w:rPr>
        <w:t xml:space="preserve">shall be emailed </w:t>
      </w:r>
      <w:r w:rsidR="00F94CA1" w:rsidRPr="00E80693">
        <w:rPr>
          <w:rFonts w:ascii="Verdana" w:hAnsi="Verdana"/>
          <w:color w:val="auto"/>
          <w:sz w:val="20"/>
          <w:szCs w:val="20"/>
        </w:rPr>
        <w:t>to</w:t>
      </w:r>
      <w:r w:rsidR="00EB5648">
        <w:rPr>
          <w:rFonts w:ascii="Verdana" w:hAnsi="Verdana"/>
          <w:color w:val="auto"/>
          <w:sz w:val="20"/>
          <w:szCs w:val="20"/>
        </w:rPr>
        <w:t xml:space="preserve"> the</w:t>
      </w:r>
      <w:r w:rsidR="00F94CA1">
        <w:rPr>
          <w:rFonts w:ascii="Verdana" w:hAnsi="Verdana"/>
          <w:color w:val="auto"/>
          <w:sz w:val="20"/>
          <w:szCs w:val="20"/>
        </w:rPr>
        <w:t xml:space="preserve"> </w:t>
      </w:r>
      <w:r w:rsidR="00EB5648">
        <w:rPr>
          <w:rFonts w:ascii="Verdana" w:hAnsi="Verdana"/>
          <w:color w:val="auto"/>
          <w:sz w:val="20"/>
          <w:szCs w:val="20"/>
        </w:rPr>
        <w:t>O</w:t>
      </w:r>
      <w:r w:rsidR="00F94CA1">
        <w:rPr>
          <w:rFonts w:ascii="Verdana" w:hAnsi="Verdana"/>
          <w:color w:val="auto"/>
          <w:sz w:val="20"/>
          <w:szCs w:val="20"/>
        </w:rPr>
        <w:t xml:space="preserve">fficial </w:t>
      </w:r>
      <w:r w:rsidR="00EB5648">
        <w:rPr>
          <w:rFonts w:ascii="Verdana" w:hAnsi="Verdana"/>
          <w:color w:val="auto"/>
          <w:sz w:val="20"/>
          <w:szCs w:val="20"/>
        </w:rPr>
        <w:t>C</w:t>
      </w:r>
      <w:r w:rsidR="00F94CA1">
        <w:rPr>
          <w:rFonts w:ascii="Verdana" w:hAnsi="Verdana"/>
          <w:color w:val="auto"/>
          <w:sz w:val="20"/>
          <w:szCs w:val="20"/>
        </w:rPr>
        <w:t xml:space="preserve">ontact </w:t>
      </w:r>
      <w:r w:rsidR="00F94CA1" w:rsidRPr="00E80693">
        <w:rPr>
          <w:rFonts w:ascii="Verdana" w:hAnsi="Verdana"/>
          <w:color w:val="auto"/>
          <w:sz w:val="20"/>
          <w:szCs w:val="20"/>
        </w:rPr>
        <w:t xml:space="preserve">for this procurement. The subject line of the email must </w:t>
      </w:r>
      <w:proofErr w:type="gramStart"/>
      <w:r w:rsidR="00F94CA1">
        <w:rPr>
          <w:rFonts w:ascii="Verdana" w:hAnsi="Verdana"/>
          <w:color w:val="auto"/>
          <w:sz w:val="20"/>
          <w:szCs w:val="20"/>
        </w:rPr>
        <w:t>be</w:t>
      </w:r>
      <w:r w:rsidR="00F94CA1" w:rsidRPr="00E80693">
        <w:rPr>
          <w:rFonts w:ascii="Verdana" w:hAnsi="Verdana"/>
          <w:color w:val="auto"/>
          <w:sz w:val="20"/>
          <w:szCs w:val="20"/>
        </w:rPr>
        <w:t>:</w:t>
      </w:r>
      <w:proofErr w:type="gramEnd"/>
      <w:r w:rsidR="00F94CA1" w:rsidRPr="00E80693">
        <w:rPr>
          <w:rFonts w:ascii="Verdana" w:hAnsi="Verdana"/>
          <w:color w:val="auto"/>
          <w:sz w:val="20"/>
          <w:szCs w:val="20"/>
        </w:rPr>
        <w:t xml:space="preserve"> </w:t>
      </w:r>
      <w:r w:rsidR="00F94CA1" w:rsidRPr="00003FC8">
        <w:rPr>
          <w:rFonts w:ascii="Verdana" w:hAnsi="Verdana"/>
          <w:i/>
          <w:iCs/>
          <w:color w:val="auto"/>
          <w:sz w:val="20"/>
          <w:szCs w:val="20"/>
        </w:rPr>
        <w:t>RFP #862</w:t>
      </w:r>
      <w:r w:rsidR="00F94CA1" w:rsidRPr="00003FC8">
        <w:rPr>
          <w:rFonts w:ascii="Verdana" w:hAnsi="Verdana"/>
          <w:color w:val="auto"/>
          <w:sz w:val="20"/>
          <w:szCs w:val="20"/>
        </w:rPr>
        <w:t>.</w:t>
      </w:r>
      <w:r w:rsidR="00F94CA1" w:rsidRPr="004F4C0E">
        <w:rPr>
          <w:rFonts w:ascii="Verdana" w:hAnsi="Verdana"/>
          <w:color w:val="auto"/>
          <w:sz w:val="20"/>
          <w:szCs w:val="20"/>
        </w:rPr>
        <w:t xml:space="preserve"> </w:t>
      </w:r>
      <w:r w:rsidR="00F94CA1" w:rsidRPr="00E80693">
        <w:rPr>
          <w:rFonts w:ascii="Verdana" w:hAnsi="Verdana"/>
          <w:color w:val="auto"/>
          <w:sz w:val="20"/>
          <w:szCs w:val="20"/>
        </w:rPr>
        <w:t xml:space="preserve">Required forms and appendices may be scanned and submitted as PDFs at the end of the main proposal document. Respondents should work to ensure there are </w:t>
      </w:r>
      <w:r w:rsidR="00403BEC" w:rsidRPr="00E80693">
        <w:rPr>
          <w:rFonts w:ascii="Verdana" w:hAnsi="Verdana"/>
          <w:color w:val="auto"/>
          <w:sz w:val="20"/>
          <w:szCs w:val="20"/>
        </w:rPr>
        <w:t>no</w:t>
      </w:r>
      <w:r w:rsidR="00F94CA1" w:rsidRPr="00E80693">
        <w:rPr>
          <w:rFonts w:ascii="Verdana" w:hAnsi="Verdana"/>
          <w:color w:val="auto"/>
          <w:sz w:val="20"/>
          <w:szCs w:val="20"/>
        </w:rPr>
        <w:t xml:space="preserve"> additional IT limitations from the </w:t>
      </w:r>
      <w:proofErr w:type="gramStart"/>
      <w:r w:rsidR="00F94CA1" w:rsidRPr="00E80693">
        <w:rPr>
          <w:rFonts w:ascii="Verdana" w:hAnsi="Verdana"/>
          <w:color w:val="auto"/>
          <w:sz w:val="20"/>
          <w:szCs w:val="20"/>
        </w:rPr>
        <w:t>provider</w:t>
      </w:r>
      <w:proofErr w:type="gramEnd"/>
      <w:r w:rsidR="00F94CA1" w:rsidRPr="00E80693">
        <w:rPr>
          <w:rFonts w:ascii="Verdana" w:hAnsi="Verdana"/>
          <w:color w:val="auto"/>
          <w:sz w:val="20"/>
          <w:szCs w:val="20"/>
        </w:rPr>
        <w:t xml:space="preserve"> side.</w:t>
      </w:r>
      <w:r w:rsidR="00F94CA1" w:rsidRPr="00A839D6">
        <w:rPr>
          <w:rFonts w:ascii="Times New Roman" w:hAnsi="Times New Roman" w:cs="Times New Roman"/>
          <w:color w:val="auto"/>
          <w:sz w:val="24"/>
          <w:szCs w:val="24"/>
        </w:rPr>
        <w:t xml:space="preserve"> </w:t>
      </w:r>
      <w:r w:rsidR="00F94CA1" w:rsidRPr="00A839D6">
        <w:rPr>
          <w:rFonts w:ascii="Verdana" w:hAnsi="Verdana"/>
          <w:color w:val="auto"/>
          <w:sz w:val="20"/>
          <w:szCs w:val="20"/>
        </w:rPr>
        <w:t xml:space="preserve">The electronic copy can also be submitted via delivery of a media file. </w:t>
      </w:r>
    </w:p>
    <w:p w14:paraId="0629DC7C" w14:textId="77777777" w:rsidR="000E2EAD" w:rsidRDefault="000E2EAD" w:rsidP="000E2EAD">
      <w:pPr>
        <w:pStyle w:val="pcellbody"/>
        <w:spacing w:line="240" w:lineRule="exact"/>
        <w:ind w:left="720"/>
        <w:rPr>
          <w:rFonts w:ascii="Verdana" w:hAnsi="Verdana"/>
          <w:sz w:val="20"/>
          <w:szCs w:val="20"/>
        </w:rPr>
      </w:pPr>
    </w:p>
    <w:p w14:paraId="118DA13A" w14:textId="0A76AF25" w:rsidR="00EF2AFA" w:rsidRPr="00E241B5" w:rsidRDefault="00E80693" w:rsidP="000E2EAD">
      <w:pPr>
        <w:pStyle w:val="pcellbody"/>
        <w:spacing w:line="240" w:lineRule="exact"/>
        <w:ind w:left="720"/>
        <w:rPr>
          <w:rFonts w:ascii="Verdana" w:hAnsi="Verdana"/>
          <w:sz w:val="20"/>
          <w:szCs w:val="20"/>
        </w:rPr>
      </w:pPr>
      <w:r w:rsidRPr="00E241B5">
        <w:rPr>
          <w:rFonts w:ascii="Verdana" w:hAnsi="Verdana"/>
          <w:sz w:val="20"/>
          <w:szCs w:val="20"/>
        </w:rPr>
        <w:t xml:space="preserve">The proposal must be complete, properly formatted and outlined, and ready for evaluation by the </w:t>
      </w:r>
      <w:r w:rsidR="002E49E3" w:rsidRPr="00E241B5">
        <w:rPr>
          <w:rFonts w:ascii="Verdana" w:hAnsi="Verdana"/>
          <w:sz w:val="20"/>
          <w:szCs w:val="20"/>
        </w:rPr>
        <w:t>Review</w:t>
      </w:r>
      <w:r w:rsidRPr="00E241B5">
        <w:rPr>
          <w:rFonts w:ascii="Verdana" w:hAnsi="Verdana"/>
          <w:sz w:val="20"/>
          <w:szCs w:val="20"/>
        </w:rPr>
        <w:t xml:space="preserve"> Committee. </w:t>
      </w:r>
    </w:p>
    <w:p w14:paraId="24A89424" w14:textId="77777777" w:rsidR="00791A24" w:rsidRPr="00145457" w:rsidRDefault="00791A24" w:rsidP="00A839D6">
      <w:pPr>
        <w:pStyle w:val="pcellbody"/>
        <w:spacing w:line="240" w:lineRule="exact"/>
        <w:rPr>
          <w:rFonts w:ascii="Verdana" w:hAnsi="Verdana"/>
          <w:sz w:val="20"/>
          <w:szCs w:val="20"/>
        </w:rPr>
      </w:pPr>
    </w:p>
    <w:p w14:paraId="7247FAAC" w14:textId="7AB719C7" w:rsidR="00A839D6" w:rsidRDefault="00791A24" w:rsidP="00612F72">
      <w:pPr>
        <w:pStyle w:val="pcellbody"/>
        <w:spacing w:line="240" w:lineRule="exact"/>
        <w:ind w:left="720" w:hanging="360"/>
        <w:rPr>
          <w:rFonts w:ascii="Verdana" w:hAnsi="Verdana"/>
          <w:iCs/>
          <w:sz w:val="20"/>
          <w:szCs w:val="20"/>
        </w:rPr>
      </w:pPr>
      <w:r w:rsidRPr="00145457">
        <w:rPr>
          <w:rFonts w:ascii="Verdana" w:hAnsi="Verdana"/>
          <w:b/>
          <w:sz w:val="20"/>
          <w:szCs w:val="20"/>
        </w:rPr>
        <w:t>1</w:t>
      </w:r>
      <w:r w:rsidR="002954D3">
        <w:rPr>
          <w:rFonts w:ascii="Verdana" w:hAnsi="Verdana"/>
          <w:b/>
          <w:sz w:val="20"/>
          <w:szCs w:val="20"/>
        </w:rPr>
        <w:t xml:space="preserve">2. </w:t>
      </w:r>
      <w:r w:rsidRPr="00145457">
        <w:rPr>
          <w:rFonts w:ascii="Verdana" w:hAnsi="Verdana"/>
          <w:b/>
          <w:sz w:val="20"/>
          <w:szCs w:val="20"/>
        </w:rPr>
        <w:t>Multiple Proposals.</w:t>
      </w:r>
      <w:r w:rsidRPr="00145457">
        <w:rPr>
          <w:rFonts w:ascii="Verdana" w:hAnsi="Verdana"/>
          <w:sz w:val="20"/>
          <w:szCs w:val="20"/>
        </w:rPr>
        <w:t xml:space="preserve">  The submission of multiple </w:t>
      </w:r>
      <w:r w:rsidRPr="00A839D6">
        <w:rPr>
          <w:rFonts w:ascii="Verdana" w:hAnsi="Verdana"/>
          <w:sz w:val="20"/>
          <w:szCs w:val="20"/>
        </w:rPr>
        <w:t>proposals is not</w:t>
      </w:r>
      <w:r w:rsidRPr="00145457">
        <w:rPr>
          <w:rFonts w:ascii="Verdana" w:hAnsi="Verdana"/>
          <w:sz w:val="20"/>
          <w:szCs w:val="20"/>
        </w:rPr>
        <w:t xml:space="preserve"> an option </w:t>
      </w:r>
      <w:r w:rsidR="0085066E">
        <w:rPr>
          <w:rFonts w:ascii="Verdana" w:hAnsi="Verdana"/>
          <w:sz w:val="20"/>
          <w:szCs w:val="20"/>
        </w:rPr>
        <w:t>for</w:t>
      </w:r>
      <w:r w:rsidR="0085066E" w:rsidRPr="00145457">
        <w:rPr>
          <w:rFonts w:ascii="Verdana" w:hAnsi="Verdana"/>
          <w:sz w:val="20"/>
          <w:szCs w:val="20"/>
        </w:rPr>
        <w:t xml:space="preserve"> </w:t>
      </w:r>
      <w:r w:rsidRPr="00145457">
        <w:rPr>
          <w:rFonts w:ascii="Verdana" w:hAnsi="Verdana"/>
          <w:sz w:val="20"/>
          <w:szCs w:val="20"/>
        </w:rPr>
        <w:t>this procurement</w:t>
      </w:r>
      <w:r w:rsidRPr="00A839D6">
        <w:rPr>
          <w:rFonts w:ascii="Verdana" w:hAnsi="Verdana"/>
          <w:sz w:val="20"/>
          <w:szCs w:val="20"/>
        </w:rPr>
        <w:t xml:space="preserve">.  </w:t>
      </w:r>
      <w:r w:rsidR="00A839D6" w:rsidRPr="00A839D6">
        <w:rPr>
          <w:rFonts w:ascii="Verdana" w:hAnsi="Verdana"/>
          <w:iCs/>
          <w:sz w:val="20"/>
          <w:szCs w:val="20"/>
        </w:rPr>
        <w:t xml:space="preserve">Note that multiple cost options within a single proposal </w:t>
      </w:r>
      <w:proofErr w:type="gramStart"/>
      <w:r w:rsidR="000E2EAD">
        <w:rPr>
          <w:rFonts w:ascii="Verdana" w:hAnsi="Verdana"/>
          <w:iCs/>
          <w:sz w:val="20"/>
          <w:szCs w:val="20"/>
        </w:rPr>
        <w:t>is</w:t>
      </w:r>
      <w:proofErr w:type="gramEnd"/>
      <w:r w:rsidR="008639BA">
        <w:rPr>
          <w:rFonts w:ascii="Verdana" w:hAnsi="Verdana"/>
          <w:iCs/>
          <w:sz w:val="20"/>
          <w:szCs w:val="20"/>
        </w:rPr>
        <w:t xml:space="preserve"> allowed</w:t>
      </w:r>
      <w:r w:rsidR="00A839D6">
        <w:rPr>
          <w:rFonts w:ascii="Verdana" w:hAnsi="Verdana"/>
          <w:iCs/>
          <w:sz w:val="20"/>
          <w:szCs w:val="20"/>
        </w:rPr>
        <w:t>.</w:t>
      </w:r>
    </w:p>
    <w:p w14:paraId="4E689145" w14:textId="77777777" w:rsidR="00CC41B3" w:rsidRPr="00612F72" w:rsidRDefault="00A839D6" w:rsidP="00612F72">
      <w:pPr>
        <w:pStyle w:val="pcellbody"/>
        <w:spacing w:line="240" w:lineRule="exact"/>
        <w:ind w:left="720" w:hanging="360"/>
        <w:rPr>
          <w:rFonts w:ascii="Verdana" w:hAnsi="Verdana"/>
          <w:sz w:val="20"/>
          <w:szCs w:val="20"/>
        </w:rPr>
      </w:pPr>
      <w:r>
        <w:rPr>
          <w:rFonts w:ascii="Verdana" w:hAnsi="Verdana"/>
          <w:sz w:val="20"/>
          <w:szCs w:val="20"/>
        </w:rPr>
        <w:br w:type="page"/>
      </w:r>
    </w:p>
    <w:tbl>
      <w:tblPr>
        <w:tblW w:w="9360" w:type="dxa"/>
        <w:jc w:val="center"/>
        <w:tblBorders>
          <w:top w:val="single" w:sz="2" w:space="0" w:color="FFFFFF"/>
          <w:left w:val="single" w:sz="2" w:space="0" w:color="FFFFFF"/>
          <w:bottom w:val="single" w:sz="2" w:space="0" w:color="FFFFFF"/>
          <w:right w:val="single" w:sz="2" w:space="0" w:color="FFFFFF"/>
        </w:tblBorders>
        <w:shd w:val="clear" w:color="auto" w:fill="E6E6E6"/>
        <w:tblLook w:val="01E0" w:firstRow="1" w:lastRow="1" w:firstColumn="1" w:lastColumn="1" w:noHBand="0" w:noVBand="0"/>
      </w:tblPr>
      <w:tblGrid>
        <w:gridCol w:w="9360"/>
      </w:tblGrid>
      <w:tr w:rsidR="00CC41B3" w:rsidRPr="00224D6A" w14:paraId="54C36BE2" w14:textId="77777777" w:rsidTr="00224D6A">
        <w:trPr>
          <w:jc w:val="center"/>
        </w:trPr>
        <w:tc>
          <w:tcPr>
            <w:tcW w:w="9360" w:type="dxa"/>
            <w:shd w:val="clear" w:color="auto" w:fill="E6E6E6"/>
            <w:vAlign w:val="center"/>
          </w:tcPr>
          <w:p w14:paraId="1C99D66A" w14:textId="77777777" w:rsidR="00CC41B3" w:rsidRPr="006A0314" w:rsidRDefault="00CC41B3" w:rsidP="00BF1113">
            <w:pPr>
              <w:pStyle w:val="pcellbody"/>
              <w:spacing w:before="120" w:after="120" w:line="240" w:lineRule="exact"/>
              <w:jc w:val="center"/>
              <w:rPr>
                <w:rFonts w:ascii="Verdana" w:hAnsi="Verdana"/>
                <w:b/>
                <w:sz w:val="20"/>
                <w:szCs w:val="20"/>
              </w:rPr>
            </w:pPr>
            <w:r w:rsidRPr="006A0314">
              <w:rPr>
                <w:rFonts w:ascii="Verdana" w:hAnsi="Verdana"/>
                <w:b/>
                <w:sz w:val="20"/>
                <w:szCs w:val="20"/>
              </w:rPr>
              <w:t>I</w:t>
            </w:r>
            <w:r w:rsidR="008741A3" w:rsidRPr="006A0314">
              <w:rPr>
                <w:rFonts w:ascii="Verdana" w:hAnsi="Verdana"/>
                <w:b/>
                <w:sz w:val="20"/>
                <w:szCs w:val="20"/>
              </w:rPr>
              <w:t>I</w:t>
            </w:r>
            <w:proofErr w:type="gramStart"/>
            <w:r w:rsidRPr="006A0314">
              <w:rPr>
                <w:rFonts w:ascii="Verdana" w:hAnsi="Verdana"/>
                <w:b/>
                <w:sz w:val="20"/>
                <w:szCs w:val="20"/>
              </w:rPr>
              <w:t xml:space="preserve">.  </w:t>
            </w:r>
            <w:r w:rsidR="00B46C0A" w:rsidRPr="006A0314">
              <w:rPr>
                <w:rFonts w:ascii="Verdana" w:hAnsi="Verdana"/>
                <w:b/>
                <w:sz w:val="20"/>
                <w:szCs w:val="20"/>
              </w:rPr>
              <w:t>PURPOSE</w:t>
            </w:r>
            <w:proofErr w:type="gramEnd"/>
            <w:r w:rsidR="00B46C0A" w:rsidRPr="006A0314">
              <w:rPr>
                <w:rFonts w:ascii="Verdana" w:hAnsi="Verdana"/>
                <w:b/>
                <w:sz w:val="20"/>
                <w:szCs w:val="20"/>
              </w:rPr>
              <w:t xml:space="preserve"> OF RFP AND SCOPE OF SERVICES</w:t>
            </w:r>
          </w:p>
        </w:tc>
      </w:tr>
    </w:tbl>
    <w:p w14:paraId="680EB2F6" w14:textId="77777777" w:rsidR="00CC41B3" w:rsidRPr="00C00BCC" w:rsidRDefault="00CC41B3" w:rsidP="00CC41B3">
      <w:pPr>
        <w:pStyle w:val="pcellbody"/>
        <w:spacing w:line="240" w:lineRule="exact"/>
        <w:rPr>
          <w:rFonts w:ascii="Verdana" w:hAnsi="Verdana"/>
          <w:sz w:val="20"/>
          <w:szCs w:val="20"/>
        </w:rPr>
      </w:pPr>
    </w:p>
    <w:p w14:paraId="16F47CDC" w14:textId="77777777" w:rsidR="00CC41B3" w:rsidRDefault="00CC41B3" w:rsidP="00CC41B3">
      <w:pPr>
        <w:pStyle w:val="pcellbody"/>
        <w:spacing w:line="240" w:lineRule="exact"/>
        <w:ind w:left="-360"/>
        <w:rPr>
          <w:rFonts w:ascii="Verdana" w:hAnsi="Verdana"/>
          <w:b/>
          <w:sz w:val="20"/>
          <w:szCs w:val="20"/>
        </w:rPr>
      </w:pPr>
      <w:r w:rsidRPr="00C00BCC">
        <w:rPr>
          <w:rFonts w:ascii="Verdana" w:hAnsi="Verdana"/>
          <w:b/>
          <w:position w:val="-2"/>
          <w:sz w:val="20"/>
          <w:szCs w:val="20"/>
        </w:rPr>
        <w:sym w:font="Webdings" w:char="F03C"/>
      </w:r>
      <w:r w:rsidRPr="00C00BCC">
        <w:rPr>
          <w:rFonts w:ascii="Verdana" w:hAnsi="Verdana"/>
          <w:b/>
          <w:position w:val="-2"/>
          <w:sz w:val="20"/>
          <w:szCs w:val="20"/>
        </w:rPr>
        <w:tab/>
      </w:r>
      <w:r w:rsidRPr="00C00BCC">
        <w:rPr>
          <w:rFonts w:ascii="Verdana" w:hAnsi="Verdana"/>
          <w:b/>
          <w:sz w:val="20"/>
          <w:szCs w:val="20"/>
        </w:rPr>
        <w:t>A.</w:t>
      </w:r>
      <w:r w:rsidRPr="00C00BCC">
        <w:rPr>
          <w:rFonts w:ascii="Verdana" w:hAnsi="Verdana"/>
          <w:b/>
          <w:sz w:val="20"/>
          <w:szCs w:val="20"/>
        </w:rPr>
        <w:tab/>
      </w:r>
      <w:r w:rsidR="009D3A99" w:rsidRPr="00DF67EB">
        <w:rPr>
          <w:rFonts w:ascii="Verdana" w:hAnsi="Verdana"/>
          <w:b/>
          <w:sz w:val="20"/>
          <w:szCs w:val="20"/>
        </w:rPr>
        <w:t>AGENCY</w:t>
      </w:r>
      <w:r w:rsidRPr="00DF67EB">
        <w:rPr>
          <w:rFonts w:ascii="Verdana" w:hAnsi="Verdana"/>
          <w:b/>
          <w:sz w:val="20"/>
          <w:szCs w:val="20"/>
        </w:rPr>
        <w:t xml:space="preserve"> OVERVIEW</w:t>
      </w:r>
    </w:p>
    <w:p w14:paraId="3C66B034" w14:textId="77777777" w:rsidR="000129DA" w:rsidRPr="00DF67EB" w:rsidRDefault="000129DA" w:rsidP="00CC41B3">
      <w:pPr>
        <w:pStyle w:val="pcellbody"/>
        <w:spacing w:line="240" w:lineRule="exact"/>
        <w:ind w:left="-360"/>
        <w:rPr>
          <w:rFonts w:ascii="Verdana" w:hAnsi="Verdana"/>
          <w:sz w:val="20"/>
          <w:szCs w:val="20"/>
        </w:rPr>
      </w:pPr>
    </w:p>
    <w:p w14:paraId="4A82A224" w14:textId="77777777" w:rsidR="008D04C6" w:rsidRDefault="008D04C6" w:rsidP="00BC20B6">
      <w:pPr>
        <w:rPr>
          <w:rFonts w:ascii="Verdana" w:hAnsi="Verdana" w:cs="Arial"/>
          <w:iCs/>
          <w:sz w:val="20"/>
          <w:szCs w:val="20"/>
        </w:rPr>
      </w:pPr>
      <w:r w:rsidRPr="000129DA">
        <w:rPr>
          <w:rFonts w:ascii="Verdana" w:hAnsi="Verdana" w:cs="Arial"/>
          <w:b/>
          <w:bCs/>
          <w:iCs/>
          <w:sz w:val="20"/>
          <w:szCs w:val="20"/>
        </w:rPr>
        <w:t>Agency Vision</w:t>
      </w:r>
      <w:r w:rsidRPr="000129DA">
        <w:rPr>
          <w:rFonts w:ascii="Verdana" w:hAnsi="Verdana" w:cs="Arial"/>
          <w:iCs/>
          <w:sz w:val="20"/>
          <w:szCs w:val="20"/>
        </w:rPr>
        <w:t xml:space="preserve">: The CSDE is the administrative arm of the Connecticut State Board of Education (CSBE). Through leadership, curriculum, research, planning, evaluation, assessment, data analysis, and other assistance, the CSDE helps to ensure equal opportunity and excellence in education for all Connecticut students. </w:t>
      </w:r>
    </w:p>
    <w:p w14:paraId="10932476" w14:textId="77777777" w:rsidR="000129DA" w:rsidRPr="000129DA" w:rsidRDefault="000129DA" w:rsidP="000129DA">
      <w:pPr>
        <w:ind w:left="720"/>
        <w:rPr>
          <w:rFonts w:ascii="Verdana" w:hAnsi="Verdana" w:cs="Arial"/>
          <w:iCs/>
          <w:sz w:val="20"/>
          <w:szCs w:val="20"/>
        </w:rPr>
      </w:pPr>
    </w:p>
    <w:p w14:paraId="6F16A252" w14:textId="5F2C3D78" w:rsidR="00DF67EB" w:rsidRPr="00DF7676" w:rsidRDefault="008D04C6" w:rsidP="00907F66">
      <w:pPr>
        <w:rPr>
          <w:rFonts w:ascii="Verdana" w:hAnsi="Verdana" w:cs="Arial"/>
          <w:iCs/>
          <w:sz w:val="20"/>
          <w:szCs w:val="20"/>
        </w:rPr>
      </w:pPr>
      <w:r w:rsidRPr="000129DA">
        <w:rPr>
          <w:rFonts w:ascii="Verdana" w:hAnsi="Verdana" w:cs="Arial"/>
          <w:b/>
          <w:bCs/>
          <w:iCs/>
          <w:sz w:val="20"/>
          <w:szCs w:val="20"/>
        </w:rPr>
        <w:t>Mission:</w:t>
      </w:r>
      <w:r w:rsidRPr="000129DA">
        <w:rPr>
          <w:rFonts w:ascii="Verdana" w:hAnsi="Verdana" w:cs="Arial"/>
          <w:iCs/>
          <w:sz w:val="20"/>
          <w:szCs w:val="20"/>
        </w:rPr>
        <w:t xml:space="preserve"> Within the CSDE, the </w:t>
      </w:r>
      <w:r w:rsidR="00EE2FB7">
        <w:rPr>
          <w:rFonts w:ascii="Verdana" w:hAnsi="Verdana" w:cs="Arial"/>
          <w:iCs/>
          <w:sz w:val="20"/>
          <w:szCs w:val="20"/>
        </w:rPr>
        <w:t>ODRD</w:t>
      </w:r>
      <w:r w:rsidRPr="000129DA">
        <w:rPr>
          <w:rFonts w:ascii="Verdana" w:hAnsi="Verdana" w:cs="Arial"/>
          <w:iCs/>
          <w:sz w:val="20"/>
          <w:szCs w:val="20"/>
        </w:rPr>
        <w:t xml:space="preserve"> is the entity that verifies the compliance of educator preparation programs and applicants for educator certification for </w:t>
      </w:r>
      <w:proofErr w:type="gramStart"/>
      <w:r w:rsidRPr="000129DA">
        <w:rPr>
          <w:rFonts w:ascii="Verdana" w:hAnsi="Verdana" w:cs="Arial"/>
          <w:iCs/>
          <w:sz w:val="20"/>
          <w:szCs w:val="20"/>
        </w:rPr>
        <w:t>scientifically-based</w:t>
      </w:r>
      <w:proofErr w:type="gramEnd"/>
      <w:r w:rsidRPr="000129DA">
        <w:rPr>
          <w:rFonts w:ascii="Verdana" w:hAnsi="Verdana" w:cs="Arial"/>
          <w:iCs/>
          <w:sz w:val="20"/>
          <w:szCs w:val="20"/>
        </w:rPr>
        <w:t xml:space="preserve"> reading research, structured literacy, and dyslexia instruction and training. </w:t>
      </w:r>
    </w:p>
    <w:p w14:paraId="48E0CA24" w14:textId="77777777" w:rsidR="006C0073" w:rsidRPr="00DF67EB" w:rsidRDefault="006C0073" w:rsidP="00907F66">
      <w:pPr>
        <w:rPr>
          <w:rFonts w:ascii="Verdana" w:hAnsi="Verdana" w:cs="Arial"/>
          <w:sz w:val="20"/>
          <w:szCs w:val="20"/>
        </w:rPr>
      </w:pPr>
    </w:p>
    <w:p w14:paraId="525E23EA" w14:textId="77777777" w:rsidR="00CC41B3" w:rsidRPr="00C00BCC" w:rsidRDefault="00CC41B3" w:rsidP="009E719A">
      <w:pPr>
        <w:pStyle w:val="pcellbody"/>
        <w:spacing w:line="240" w:lineRule="exact"/>
        <w:ind w:left="-360"/>
        <w:rPr>
          <w:rFonts w:ascii="Verdana" w:hAnsi="Verdana"/>
          <w:i/>
          <w:sz w:val="20"/>
          <w:szCs w:val="20"/>
        </w:rPr>
      </w:pPr>
      <w:r w:rsidRPr="00C00BCC">
        <w:rPr>
          <w:rFonts w:ascii="Verdana" w:hAnsi="Verdana"/>
          <w:b/>
          <w:position w:val="-2"/>
          <w:sz w:val="20"/>
          <w:szCs w:val="20"/>
        </w:rPr>
        <w:sym w:font="Webdings" w:char="F03C"/>
      </w:r>
      <w:r w:rsidRPr="00C00BCC">
        <w:rPr>
          <w:rFonts w:ascii="Verdana" w:hAnsi="Verdana"/>
          <w:b/>
          <w:position w:val="-2"/>
          <w:sz w:val="20"/>
          <w:szCs w:val="20"/>
        </w:rPr>
        <w:tab/>
      </w:r>
      <w:r w:rsidRPr="00C00BCC">
        <w:rPr>
          <w:rFonts w:ascii="Verdana" w:hAnsi="Verdana"/>
          <w:b/>
          <w:sz w:val="20"/>
          <w:szCs w:val="20"/>
        </w:rPr>
        <w:t>B.</w:t>
      </w:r>
      <w:r w:rsidRPr="00C00BCC">
        <w:rPr>
          <w:rFonts w:ascii="Verdana" w:hAnsi="Verdana"/>
          <w:b/>
          <w:sz w:val="20"/>
          <w:szCs w:val="20"/>
        </w:rPr>
        <w:tab/>
      </w:r>
      <w:r w:rsidR="00EC3A90">
        <w:rPr>
          <w:rFonts w:ascii="Verdana" w:hAnsi="Verdana"/>
          <w:b/>
          <w:sz w:val="20"/>
          <w:szCs w:val="20"/>
        </w:rPr>
        <w:t>SERVICE</w:t>
      </w:r>
      <w:r w:rsidRPr="00C00BCC">
        <w:rPr>
          <w:rFonts w:ascii="Verdana" w:hAnsi="Verdana"/>
          <w:b/>
          <w:sz w:val="20"/>
          <w:szCs w:val="20"/>
        </w:rPr>
        <w:t xml:space="preserve"> OVERVIEW</w:t>
      </w:r>
    </w:p>
    <w:p w14:paraId="0094B93B" w14:textId="77777777" w:rsidR="00DF67EB" w:rsidRDefault="00DF67EB" w:rsidP="00DF67EB">
      <w:pPr>
        <w:pStyle w:val="pcellbody"/>
        <w:spacing w:line="240" w:lineRule="exact"/>
        <w:rPr>
          <w:rFonts w:ascii="Verdana" w:hAnsi="Verdana"/>
          <w:i/>
          <w:color w:val="auto"/>
          <w:sz w:val="20"/>
          <w:szCs w:val="20"/>
          <w:highlight w:val="lightGray"/>
        </w:rPr>
      </w:pPr>
    </w:p>
    <w:p w14:paraId="7C290732" w14:textId="77777777" w:rsidR="00DF67EB" w:rsidRPr="00DF67EB" w:rsidRDefault="00DF67EB" w:rsidP="00DF67EB">
      <w:pPr>
        <w:pStyle w:val="pcellbody"/>
        <w:spacing w:line="240" w:lineRule="exact"/>
        <w:rPr>
          <w:rFonts w:ascii="Verdana" w:hAnsi="Verdana"/>
          <w:b/>
          <w:bCs/>
          <w:color w:val="auto"/>
          <w:sz w:val="20"/>
          <w:szCs w:val="20"/>
        </w:rPr>
      </w:pPr>
      <w:r w:rsidRPr="00DF67EB">
        <w:rPr>
          <w:rFonts w:ascii="Verdana" w:hAnsi="Verdana"/>
          <w:b/>
          <w:bCs/>
          <w:color w:val="auto"/>
          <w:sz w:val="20"/>
          <w:szCs w:val="20"/>
        </w:rPr>
        <w:t>Problem Statement:</w:t>
      </w:r>
    </w:p>
    <w:p w14:paraId="4D05FAFB" w14:textId="137DCF29" w:rsidR="00DF67EB" w:rsidRDefault="00DF67EB" w:rsidP="00DF67EB">
      <w:pPr>
        <w:pStyle w:val="pcellbody"/>
        <w:spacing w:line="240" w:lineRule="exact"/>
        <w:rPr>
          <w:rFonts w:ascii="Verdana" w:hAnsi="Verdana"/>
          <w:color w:val="auto"/>
          <w:sz w:val="20"/>
          <w:szCs w:val="20"/>
        </w:rPr>
      </w:pPr>
      <w:r>
        <w:rPr>
          <w:rFonts w:ascii="Verdana" w:hAnsi="Verdana"/>
          <w:color w:val="auto"/>
          <w:sz w:val="20"/>
          <w:szCs w:val="20"/>
        </w:rPr>
        <w:t xml:space="preserve">The CSDE is seeking </w:t>
      </w:r>
      <w:r w:rsidR="00B85AD3">
        <w:rPr>
          <w:rFonts w:ascii="Verdana" w:hAnsi="Verdana"/>
          <w:color w:val="auto"/>
          <w:sz w:val="20"/>
          <w:szCs w:val="20"/>
        </w:rPr>
        <w:t>proposals</w:t>
      </w:r>
      <w:r>
        <w:rPr>
          <w:rFonts w:ascii="Verdana" w:hAnsi="Verdana"/>
          <w:color w:val="auto"/>
          <w:sz w:val="20"/>
          <w:szCs w:val="20"/>
        </w:rPr>
        <w:t xml:space="preserve"> from qualified </w:t>
      </w:r>
      <w:r w:rsidR="00B85AD3">
        <w:rPr>
          <w:rFonts w:ascii="Verdana" w:hAnsi="Verdana"/>
          <w:color w:val="auto"/>
          <w:sz w:val="20"/>
          <w:szCs w:val="20"/>
        </w:rPr>
        <w:t>Contractor</w:t>
      </w:r>
      <w:r>
        <w:rPr>
          <w:rFonts w:ascii="Verdana" w:hAnsi="Verdana"/>
          <w:color w:val="auto"/>
          <w:sz w:val="20"/>
          <w:szCs w:val="20"/>
        </w:rPr>
        <w:t xml:space="preserve">s </w:t>
      </w:r>
      <w:proofErr w:type="gramStart"/>
      <w:r w:rsidR="007933E4">
        <w:rPr>
          <w:rFonts w:ascii="Verdana" w:hAnsi="Verdana"/>
          <w:color w:val="auto"/>
          <w:sz w:val="20"/>
          <w:szCs w:val="20"/>
        </w:rPr>
        <w:t>to</w:t>
      </w:r>
      <w:r>
        <w:rPr>
          <w:rFonts w:ascii="Verdana" w:hAnsi="Verdana"/>
          <w:color w:val="auto"/>
          <w:sz w:val="20"/>
          <w:szCs w:val="20"/>
        </w:rPr>
        <w:t xml:space="preserve"> </w:t>
      </w:r>
      <w:r w:rsidR="007933E4">
        <w:rPr>
          <w:rFonts w:ascii="Verdana" w:hAnsi="Verdana"/>
          <w:color w:val="auto"/>
          <w:sz w:val="20"/>
          <w:szCs w:val="20"/>
        </w:rPr>
        <w:t>a)</w:t>
      </w:r>
      <w:proofErr w:type="gramEnd"/>
      <w:r w:rsidR="007933E4">
        <w:rPr>
          <w:rFonts w:ascii="Verdana" w:hAnsi="Verdana"/>
          <w:color w:val="auto"/>
          <w:sz w:val="20"/>
          <w:szCs w:val="20"/>
        </w:rPr>
        <w:t xml:space="preserve"> </w:t>
      </w:r>
      <w:r>
        <w:rPr>
          <w:rFonts w:ascii="Verdana" w:hAnsi="Verdana"/>
          <w:color w:val="auto"/>
          <w:sz w:val="20"/>
          <w:szCs w:val="20"/>
        </w:rPr>
        <w:t xml:space="preserve">evaluate </w:t>
      </w:r>
      <w:r w:rsidR="00C22E3F">
        <w:rPr>
          <w:rFonts w:ascii="Verdana" w:hAnsi="Verdana"/>
          <w:color w:val="auto"/>
          <w:sz w:val="20"/>
          <w:szCs w:val="20"/>
        </w:rPr>
        <w:t xml:space="preserve">and strengthen the </w:t>
      </w:r>
      <w:r>
        <w:rPr>
          <w:rFonts w:ascii="Verdana" w:hAnsi="Verdana"/>
          <w:color w:val="auto"/>
          <w:sz w:val="20"/>
          <w:szCs w:val="20"/>
        </w:rPr>
        <w:t xml:space="preserve">rigor </w:t>
      </w:r>
      <w:r w:rsidR="00C22E3F">
        <w:rPr>
          <w:rFonts w:ascii="Verdana" w:hAnsi="Verdana"/>
          <w:color w:val="auto"/>
          <w:sz w:val="20"/>
          <w:szCs w:val="20"/>
        </w:rPr>
        <w:t xml:space="preserve">of </w:t>
      </w:r>
      <w:r>
        <w:rPr>
          <w:rFonts w:ascii="Verdana" w:hAnsi="Verdana"/>
          <w:color w:val="auto"/>
          <w:sz w:val="20"/>
          <w:szCs w:val="20"/>
        </w:rPr>
        <w:t>the compliance measures and audit procedures developed by the ODRD</w:t>
      </w:r>
      <w:r w:rsidR="00B85AD3">
        <w:rPr>
          <w:rFonts w:ascii="Verdana" w:hAnsi="Verdana"/>
          <w:color w:val="auto"/>
          <w:sz w:val="20"/>
          <w:szCs w:val="20"/>
        </w:rPr>
        <w:t>,</w:t>
      </w:r>
      <w:r>
        <w:rPr>
          <w:rFonts w:ascii="Verdana" w:hAnsi="Verdana"/>
          <w:color w:val="auto"/>
          <w:sz w:val="20"/>
          <w:szCs w:val="20"/>
        </w:rPr>
        <w:t xml:space="preserve"> and b) </w:t>
      </w:r>
      <w:r w:rsidR="00B20809">
        <w:rPr>
          <w:rFonts w:ascii="Verdana" w:hAnsi="Verdana"/>
          <w:color w:val="auto"/>
          <w:sz w:val="20"/>
          <w:szCs w:val="20"/>
        </w:rPr>
        <w:t>conduct</w:t>
      </w:r>
      <w:r w:rsidR="00B85AD3">
        <w:rPr>
          <w:rFonts w:ascii="Verdana" w:hAnsi="Verdana"/>
          <w:color w:val="auto"/>
          <w:sz w:val="20"/>
          <w:szCs w:val="20"/>
        </w:rPr>
        <w:t xml:space="preserve"> the</w:t>
      </w:r>
      <w:r>
        <w:rPr>
          <w:rFonts w:ascii="Verdana" w:hAnsi="Verdana"/>
          <w:color w:val="auto"/>
          <w:sz w:val="20"/>
          <w:szCs w:val="20"/>
        </w:rPr>
        <w:t xml:space="preserve"> audits</w:t>
      </w:r>
      <w:r w:rsidR="00C22E3F">
        <w:rPr>
          <w:rFonts w:ascii="Verdana" w:hAnsi="Verdana"/>
          <w:color w:val="auto"/>
          <w:sz w:val="20"/>
          <w:szCs w:val="20"/>
        </w:rPr>
        <w:t xml:space="preserve"> of EPPs, inclusive of </w:t>
      </w:r>
      <w:r w:rsidR="00046A32">
        <w:rPr>
          <w:rFonts w:ascii="Verdana" w:hAnsi="Verdana"/>
          <w:color w:val="auto"/>
          <w:sz w:val="20"/>
          <w:szCs w:val="20"/>
        </w:rPr>
        <w:t>intermediate</w:t>
      </w:r>
      <w:r w:rsidR="00C22E3F">
        <w:rPr>
          <w:rFonts w:ascii="Verdana" w:hAnsi="Verdana"/>
          <w:color w:val="auto"/>
          <w:sz w:val="20"/>
          <w:szCs w:val="20"/>
        </w:rPr>
        <w:t xml:space="preserve"> administrator and supervisor programs</w:t>
      </w:r>
      <w:r w:rsidR="00B85AD3">
        <w:rPr>
          <w:rFonts w:ascii="Verdana" w:hAnsi="Verdana"/>
          <w:color w:val="auto"/>
          <w:sz w:val="20"/>
          <w:szCs w:val="20"/>
        </w:rPr>
        <w:t xml:space="preserve"> using the </w:t>
      </w:r>
      <w:r w:rsidR="00C22E3F">
        <w:rPr>
          <w:rFonts w:ascii="Verdana" w:hAnsi="Verdana"/>
          <w:color w:val="auto"/>
          <w:sz w:val="20"/>
          <w:szCs w:val="20"/>
        </w:rPr>
        <w:t>strengthened</w:t>
      </w:r>
      <w:r w:rsidR="00B85AD3">
        <w:rPr>
          <w:rFonts w:ascii="Verdana" w:hAnsi="Verdana"/>
          <w:color w:val="auto"/>
          <w:sz w:val="20"/>
          <w:szCs w:val="20"/>
        </w:rPr>
        <w:t xml:space="preserve"> compliance measures and audit procedures. </w:t>
      </w:r>
    </w:p>
    <w:p w14:paraId="797A45B9" w14:textId="77777777" w:rsidR="00B85AD3" w:rsidRDefault="00B85AD3" w:rsidP="00DF67EB">
      <w:pPr>
        <w:pStyle w:val="pcellbody"/>
        <w:spacing w:line="240" w:lineRule="exact"/>
        <w:rPr>
          <w:rFonts w:ascii="Verdana" w:hAnsi="Verdana"/>
          <w:color w:val="auto"/>
          <w:sz w:val="20"/>
          <w:szCs w:val="20"/>
        </w:rPr>
      </w:pPr>
    </w:p>
    <w:p w14:paraId="62D1C28A" w14:textId="77777777" w:rsidR="00B85AD3" w:rsidRPr="00B85AD3" w:rsidRDefault="00B85AD3" w:rsidP="00DF67EB">
      <w:pPr>
        <w:pStyle w:val="pcellbody"/>
        <w:spacing w:line="240" w:lineRule="exact"/>
        <w:rPr>
          <w:rFonts w:ascii="Verdana" w:hAnsi="Verdana"/>
          <w:b/>
          <w:bCs/>
          <w:color w:val="auto"/>
          <w:sz w:val="20"/>
          <w:szCs w:val="20"/>
        </w:rPr>
      </w:pPr>
      <w:r w:rsidRPr="00B85AD3">
        <w:rPr>
          <w:rFonts w:ascii="Verdana" w:hAnsi="Verdana"/>
          <w:b/>
          <w:bCs/>
          <w:color w:val="auto"/>
          <w:sz w:val="20"/>
          <w:szCs w:val="20"/>
        </w:rPr>
        <w:t>Service Outcome Goals:</w:t>
      </w:r>
    </w:p>
    <w:p w14:paraId="24211D8C" w14:textId="4BBE37E7" w:rsidR="00B85AD3" w:rsidRDefault="00010980" w:rsidP="00DF67EB">
      <w:pPr>
        <w:pStyle w:val="pcellbody"/>
        <w:spacing w:line="240" w:lineRule="exact"/>
        <w:rPr>
          <w:rFonts w:ascii="Verdana" w:hAnsi="Verdana"/>
          <w:color w:val="auto"/>
          <w:sz w:val="20"/>
          <w:szCs w:val="20"/>
        </w:rPr>
      </w:pPr>
      <w:r>
        <w:rPr>
          <w:rFonts w:ascii="Verdana" w:hAnsi="Verdana"/>
          <w:color w:val="auto"/>
          <w:sz w:val="20"/>
          <w:szCs w:val="20"/>
        </w:rPr>
        <w:t xml:space="preserve">Outcome goals for this RFP </w:t>
      </w:r>
      <w:r w:rsidR="00CF1A27">
        <w:rPr>
          <w:rFonts w:ascii="Verdana" w:hAnsi="Verdana"/>
          <w:color w:val="auto"/>
          <w:sz w:val="20"/>
          <w:szCs w:val="20"/>
        </w:rPr>
        <w:t>are</w:t>
      </w:r>
      <w:r w:rsidR="00C753CB">
        <w:rPr>
          <w:rFonts w:ascii="Verdana" w:hAnsi="Verdana"/>
          <w:color w:val="auto"/>
          <w:sz w:val="20"/>
          <w:szCs w:val="20"/>
        </w:rPr>
        <w:t xml:space="preserve"> outlined below:</w:t>
      </w:r>
      <w:r>
        <w:rPr>
          <w:rFonts w:ascii="Verdana" w:hAnsi="Verdana"/>
          <w:color w:val="auto"/>
          <w:sz w:val="20"/>
          <w:szCs w:val="20"/>
        </w:rPr>
        <w:t xml:space="preserve"> </w:t>
      </w:r>
    </w:p>
    <w:p w14:paraId="25774F8A" w14:textId="77777777" w:rsidR="00010980" w:rsidRDefault="00010980" w:rsidP="00DF67EB">
      <w:pPr>
        <w:pStyle w:val="pcellbody"/>
        <w:spacing w:line="240" w:lineRule="exact"/>
        <w:rPr>
          <w:rFonts w:ascii="Verdana" w:hAnsi="Verdana"/>
          <w:color w:val="auto"/>
          <w:sz w:val="20"/>
          <w:szCs w:val="20"/>
        </w:rPr>
      </w:pPr>
    </w:p>
    <w:p w14:paraId="6D332624" w14:textId="3FB1DDB4" w:rsidR="00010980" w:rsidRPr="0075683C" w:rsidRDefault="00CF1A27" w:rsidP="00010980">
      <w:pPr>
        <w:pStyle w:val="pcellbody"/>
        <w:numPr>
          <w:ilvl w:val="0"/>
          <w:numId w:val="48"/>
        </w:numPr>
        <w:spacing w:line="240" w:lineRule="exact"/>
        <w:rPr>
          <w:rFonts w:ascii="Verdana" w:hAnsi="Verdana"/>
          <w:color w:val="auto"/>
          <w:sz w:val="20"/>
          <w:szCs w:val="20"/>
        </w:rPr>
      </w:pPr>
      <w:r>
        <w:rPr>
          <w:rFonts w:ascii="Verdana" w:hAnsi="Verdana"/>
          <w:color w:val="auto"/>
          <w:sz w:val="20"/>
          <w:szCs w:val="20"/>
        </w:rPr>
        <w:t>R</w:t>
      </w:r>
      <w:r w:rsidR="00010980" w:rsidRPr="0075683C">
        <w:rPr>
          <w:rFonts w:ascii="Verdana" w:hAnsi="Verdana"/>
          <w:color w:val="auto"/>
          <w:sz w:val="20"/>
          <w:szCs w:val="20"/>
        </w:rPr>
        <w:t>eview and evaluate for alignment with statute the ODRD’s compliance measures and audit procedures of EPPs</w:t>
      </w:r>
      <w:r w:rsidR="00C22E3F">
        <w:rPr>
          <w:rFonts w:ascii="Verdana" w:hAnsi="Verdana"/>
          <w:color w:val="auto"/>
          <w:sz w:val="20"/>
          <w:szCs w:val="20"/>
        </w:rPr>
        <w:t xml:space="preserve">, inclusive of </w:t>
      </w:r>
      <w:r w:rsidR="00046A32">
        <w:rPr>
          <w:rFonts w:ascii="Verdana" w:hAnsi="Verdana"/>
          <w:color w:val="auto"/>
          <w:sz w:val="20"/>
          <w:szCs w:val="20"/>
        </w:rPr>
        <w:t>intermediate</w:t>
      </w:r>
      <w:r w:rsidR="00C22E3F">
        <w:rPr>
          <w:rFonts w:ascii="Verdana" w:hAnsi="Verdana"/>
          <w:color w:val="auto"/>
          <w:sz w:val="20"/>
          <w:szCs w:val="20"/>
        </w:rPr>
        <w:t xml:space="preserve"> administrator and supervisor </w:t>
      </w:r>
      <w:proofErr w:type="gramStart"/>
      <w:r w:rsidR="00C22E3F">
        <w:rPr>
          <w:rFonts w:ascii="Verdana" w:hAnsi="Verdana"/>
          <w:color w:val="auto"/>
          <w:sz w:val="20"/>
          <w:szCs w:val="20"/>
        </w:rPr>
        <w:t>programs</w:t>
      </w:r>
      <w:r w:rsidR="00010980" w:rsidRPr="0075683C">
        <w:rPr>
          <w:rFonts w:ascii="Verdana" w:hAnsi="Verdana"/>
          <w:color w:val="auto"/>
          <w:sz w:val="20"/>
          <w:szCs w:val="20"/>
        </w:rPr>
        <w:t>;</w:t>
      </w:r>
      <w:proofErr w:type="gramEnd"/>
      <w:r w:rsidR="00010980">
        <w:rPr>
          <w:rFonts w:ascii="Verdana" w:hAnsi="Verdana"/>
          <w:color w:val="auto"/>
          <w:sz w:val="20"/>
          <w:szCs w:val="20"/>
        </w:rPr>
        <w:t xml:space="preserve"> </w:t>
      </w:r>
    </w:p>
    <w:p w14:paraId="5E4B1814" w14:textId="4C4D61FC" w:rsidR="00010980" w:rsidRDefault="00010980" w:rsidP="00010980">
      <w:pPr>
        <w:pStyle w:val="pcellbodyctr"/>
        <w:numPr>
          <w:ilvl w:val="0"/>
          <w:numId w:val="45"/>
        </w:numPr>
        <w:spacing w:line="240" w:lineRule="exact"/>
        <w:ind w:left="1080"/>
        <w:jc w:val="left"/>
        <w:rPr>
          <w:rFonts w:ascii="Verdana" w:hAnsi="Verdana"/>
          <w:color w:val="auto"/>
          <w:sz w:val="20"/>
          <w:szCs w:val="20"/>
        </w:rPr>
      </w:pPr>
      <w:r w:rsidRPr="0075683C">
        <w:rPr>
          <w:rFonts w:ascii="Verdana" w:hAnsi="Verdana"/>
          <w:color w:val="auto"/>
          <w:sz w:val="20"/>
          <w:szCs w:val="20"/>
        </w:rPr>
        <w:t>Provide recommendations and support</w:t>
      </w:r>
      <w:r w:rsidR="00C657AB">
        <w:rPr>
          <w:rFonts w:ascii="Verdana" w:hAnsi="Verdana"/>
          <w:color w:val="auto"/>
          <w:sz w:val="20"/>
          <w:szCs w:val="20"/>
        </w:rPr>
        <w:t xml:space="preserve"> to</w:t>
      </w:r>
      <w:r w:rsidRPr="0075683C">
        <w:rPr>
          <w:rFonts w:ascii="Verdana" w:hAnsi="Verdana"/>
          <w:color w:val="auto"/>
          <w:sz w:val="20"/>
          <w:szCs w:val="20"/>
        </w:rPr>
        <w:t xml:space="preserve"> the ODRD </w:t>
      </w:r>
      <w:r w:rsidR="00C657AB">
        <w:rPr>
          <w:rFonts w:ascii="Verdana" w:hAnsi="Verdana"/>
          <w:color w:val="auto"/>
          <w:sz w:val="20"/>
          <w:szCs w:val="20"/>
        </w:rPr>
        <w:t xml:space="preserve">in </w:t>
      </w:r>
      <w:r w:rsidR="00D81414">
        <w:rPr>
          <w:rFonts w:ascii="Verdana" w:hAnsi="Verdana"/>
          <w:color w:val="auto"/>
          <w:sz w:val="20"/>
          <w:szCs w:val="20"/>
        </w:rPr>
        <w:t>strengthen</w:t>
      </w:r>
      <w:r w:rsidR="00C657AB">
        <w:rPr>
          <w:rFonts w:ascii="Verdana" w:hAnsi="Verdana"/>
          <w:color w:val="auto"/>
          <w:sz w:val="20"/>
          <w:szCs w:val="20"/>
        </w:rPr>
        <w:t>ing</w:t>
      </w:r>
      <w:r w:rsidRPr="0075683C">
        <w:rPr>
          <w:rFonts w:ascii="Verdana" w:hAnsi="Verdana"/>
          <w:color w:val="auto"/>
          <w:sz w:val="20"/>
          <w:szCs w:val="20"/>
        </w:rPr>
        <w:t xml:space="preserve"> the rigor of the ODRD’s compliance measures and audit procedures to ensure the validity and reliability of audit findings, inclusive of a process for EPP corrective action and </w:t>
      </w:r>
      <w:proofErr w:type="gramStart"/>
      <w:r w:rsidRPr="0075683C">
        <w:rPr>
          <w:rFonts w:ascii="Verdana" w:hAnsi="Verdana"/>
          <w:color w:val="auto"/>
          <w:sz w:val="20"/>
          <w:szCs w:val="20"/>
        </w:rPr>
        <w:t>monitoring</w:t>
      </w:r>
      <w:r>
        <w:rPr>
          <w:rFonts w:ascii="Verdana" w:hAnsi="Verdana"/>
          <w:color w:val="auto"/>
          <w:sz w:val="20"/>
          <w:szCs w:val="20"/>
        </w:rPr>
        <w:t>;</w:t>
      </w:r>
      <w:proofErr w:type="gramEnd"/>
    </w:p>
    <w:p w14:paraId="01E7B1C7" w14:textId="1379D394" w:rsidR="00010980" w:rsidRPr="00D81414" w:rsidRDefault="00010980" w:rsidP="00010980">
      <w:pPr>
        <w:pStyle w:val="pcellbodyctr"/>
        <w:numPr>
          <w:ilvl w:val="0"/>
          <w:numId w:val="45"/>
        </w:numPr>
        <w:spacing w:line="240" w:lineRule="exact"/>
        <w:ind w:left="1080"/>
        <w:jc w:val="left"/>
        <w:rPr>
          <w:rFonts w:ascii="Verdana" w:hAnsi="Verdana"/>
          <w:color w:val="auto"/>
          <w:sz w:val="20"/>
          <w:szCs w:val="20"/>
        </w:rPr>
      </w:pPr>
      <w:r w:rsidRPr="00D81414">
        <w:rPr>
          <w:rFonts w:ascii="Verdana" w:hAnsi="Verdana"/>
          <w:color w:val="auto"/>
          <w:sz w:val="20"/>
          <w:szCs w:val="20"/>
        </w:rPr>
        <w:t xml:space="preserve">Provide recommendations to the ODRD to align its audit procedures with the information gathered by a national accreditation agency that accredits EPPs for the </w:t>
      </w:r>
      <w:proofErr w:type="gramStart"/>
      <w:r w:rsidRPr="00D81414">
        <w:rPr>
          <w:rFonts w:ascii="Verdana" w:hAnsi="Verdana"/>
          <w:color w:val="auto"/>
          <w:sz w:val="20"/>
          <w:szCs w:val="20"/>
        </w:rPr>
        <w:t>CSDE</w:t>
      </w:r>
      <w:r w:rsidR="00375DF2" w:rsidRPr="00D81414">
        <w:rPr>
          <w:rFonts w:ascii="Verdana" w:hAnsi="Verdana"/>
          <w:color w:val="auto"/>
          <w:sz w:val="20"/>
          <w:szCs w:val="20"/>
        </w:rPr>
        <w:t>;</w:t>
      </w:r>
      <w:proofErr w:type="gramEnd"/>
    </w:p>
    <w:p w14:paraId="309BD218" w14:textId="2DFC467D" w:rsidR="00CC41B3" w:rsidRDefault="00010980" w:rsidP="000129DA">
      <w:pPr>
        <w:pStyle w:val="pcellbodyctr"/>
        <w:numPr>
          <w:ilvl w:val="0"/>
          <w:numId w:val="45"/>
        </w:numPr>
        <w:spacing w:line="240" w:lineRule="exact"/>
        <w:ind w:left="1080"/>
        <w:jc w:val="left"/>
        <w:rPr>
          <w:rFonts w:ascii="Verdana" w:hAnsi="Verdana"/>
          <w:color w:val="auto"/>
          <w:sz w:val="20"/>
          <w:szCs w:val="20"/>
        </w:rPr>
      </w:pPr>
      <w:r w:rsidRPr="0075683C">
        <w:rPr>
          <w:rFonts w:ascii="Verdana" w:hAnsi="Verdana"/>
          <w:color w:val="auto"/>
          <w:sz w:val="20"/>
          <w:szCs w:val="20"/>
        </w:rPr>
        <w:t xml:space="preserve">Develop and provide training in </w:t>
      </w:r>
      <w:r>
        <w:rPr>
          <w:rFonts w:ascii="Verdana" w:hAnsi="Verdana"/>
          <w:color w:val="auto"/>
          <w:sz w:val="20"/>
          <w:szCs w:val="20"/>
        </w:rPr>
        <w:t xml:space="preserve">ODRD’s </w:t>
      </w:r>
      <w:r w:rsidR="00A406F1">
        <w:rPr>
          <w:rFonts w:ascii="Verdana" w:hAnsi="Verdana"/>
          <w:color w:val="auto"/>
          <w:sz w:val="20"/>
          <w:szCs w:val="20"/>
        </w:rPr>
        <w:t xml:space="preserve">strengthened </w:t>
      </w:r>
      <w:r w:rsidRPr="0075683C">
        <w:rPr>
          <w:rFonts w:ascii="Verdana" w:hAnsi="Verdana"/>
          <w:color w:val="auto"/>
          <w:sz w:val="20"/>
          <w:szCs w:val="20"/>
        </w:rPr>
        <w:t>compliance measures and audit procedures for auditors; and</w:t>
      </w:r>
    </w:p>
    <w:p w14:paraId="4449D889" w14:textId="1CAC9957" w:rsidR="00664CA1" w:rsidRPr="00C42828" w:rsidRDefault="00093519" w:rsidP="00C42828">
      <w:pPr>
        <w:pStyle w:val="pcellbodyctr"/>
        <w:numPr>
          <w:ilvl w:val="0"/>
          <w:numId w:val="45"/>
        </w:numPr>
        <w:spacing w:line="240" w:lineRule="exact"/>
        <w:ind w:left="1080"/>
        <w:jc w:val="left"/>
        <w:rPr>
          <w:rFonts w:ascii="Verdana" w:hAnsi="Verdana"/>
          <w:color w:val="auto"/>
          <w:sz w:val="20"/>
          <w:szCs w:val="20"/>
        </w:rPr>
      </w:pPr>
      <w:r>
        <w:rPr>
          <w:rFonts w:ascii="Verdana" w:hAnsi="Verdana"/>
          <w:color w:val="auto"/>
          <w:sz w:val="20"/>
          <w:szCs w:val="20"/>
        </w:rPr>
        <w:t>Conduct</w:t>
      </w:r>
      <w:r w:rsidR="00A40F7F" w:rsidRPr="00A406F1">
        <w:rPr>
          <w:rFonts w:ascii="Verdana" w:hAnsi="Verdana"/>
          <w:color w:val="auto"/>
          <w:sz w:val="20"/>
          <w:szCs w:val="20"/>
        </w:rPr>
        <w:t xml:space="preserve"> audits of </w:t>
      </w:r>
      <w:r w:rsidR="00A406F1" w:rsidRPr="00A406F1">
        <w:rPr>
          <w:rFonts w:ascii="Verdana" w:hAnsi="Verdana"/>
          <w:color w:val="auto"/>
          <w:sz w:val="20"/>
          <w:szCs w:val="20"/>
        </w:rPr>
        <w:t xml:space="preserve">up to </w:t>
      </w:r>
      <w:r w:rsidR="00A40F7F" w:rsidRPr="00A406F1">
        <w:rPr>
          <w:rFonts w:ascii="Verdana" w:hAnsi="Verdana"/>
          <w:color w:val="auto"/>
          <w:sz w:val="20"/>
          <w:szCs w:val="20"/>
        </w:rPr>
        <w:t xml:space="preserve">eighteen (18) Connecticut </w:t>
      </w:r>
      <w:r w:rsidR="00007C1E">
        <w:rPr>
          <w:rFonts w:ascii="Verdana" w:hAnsi="Verdana"/>
          <w:color w:val="auto"/>
          <w:sz w:val="20"/>
          <w:szCs w:val="20"/>
        </w:rPr>
        <w:t>IHEs</w:t>
      </w:r>
      <w:r w:rsidR="00D2483E" w:rsidRPr="00A406F1">
        <w:rPr>
          <w:rFonts w:ascii="Verdana" w:hAnsi="Verdana"/>
          <w:color w:val="auto"/>
          <w:sz w:val="20"/>
          <w:szCs w:val="20"/>
        </w:rPr>
        <w:t xml:space="preserve"> and their respective </w:t>
      </w:r>
      <w:r w:rsidR="00A40F7F" w:rsidRPr="00A406F1">
        <w:rPr>
          <w:rFonts w:ascii="Verdana" w:hAnsi="Verdana"/>
          <w:color w:val="auto"/>
          <w:sz w:val="20"/>
          <w:szCs w:val="20"/>
        </w:rPr>
        <w:t xml:space="preserve">EPPs using the ODRD’s </w:t>
      </w:r>
      <w:r w:rsidR="00A406F1" w:rsidRPr="00A406F1">
        <w:rPr>
          <w:rFonts w:ascii="Verdana" w:hAnsi="Verdana"/>
          <w:color w:val="auto"/>
          <w:sz w:val="20"/>
          <w:szCs w:val="20"/>
        </w:rPr>
        <w:t xml:space="preserve">strengthened </w:t>
      </w:r>
      <w:r w:rsidR="00A40F7F" w:rsidRPr="00A406F1">
        <w:rPr>
          <w:rFonts w:ascii="Verdana" w:hAnsi="Verdana"/>
          <w:color w:val="auto"/>
          <w:sz w:val="20"/>
          <w:szCs w:val="20"/>
        </w:rPr>
        <w:t xml:space="preserve">compliance measures and audit procedures. </w:t>
      </w:r>
    </w:p>
    <w:p w14:paraId="7C389579" w14:textId="77777777" w:rsidR="000129DA" w:rsidRPr="00C00BCC" w:rsidRDefault="000129DA">
      <w:pPr>
        <w:rPr>
          <w:rFonts w:ascii="Verdana" w:hAnsi="Verdana" w:cs="Arial"/>
          <w:sz w:val="20"/>
          <w:szCs w:val="20"/>
          <w:highlight w:val="lightGray"/>
        </w:rPr>
      </w:pPr>
    </w:p>
    <w:p w14:paraId="21CB3261" w14:textId="77777777" w:rsidR="00B05FD4" w:rsidRDefault="00B05FD4" w:rsidP="00B05FD4">
      <w:pPr>
        <w:pStyle w:val="pcellbody"/>
        <w:spacing w:line="240" w:lineRule="exact"/>
        <w:ind w:left="-360"/>
        <w:rPr>
          <w:rFonts w:ascii="Verdana" w:hAnsi="Verdana"/>
          <w:b/>
          <w:sz w:val="20"/>
          <w:szCs w:val="20"/>
        </w:rPr>
      </w:pPr>
      <w:r w:rsidRPr="00C00BCC">
        <w:rPr>
          <w:rFonts w:ascii="Verdana" w:hAnsi="Verdana"/>
          <w:b/>
          <w:position w:val="-2"/>
          <w:sz w:val="20"/>
          <w:szCs w:val="20"/>
        </w:rPr>
        <w:sym w:font="Webdings" w:char="F03C"/>
      </w:r>
      <w:r w:rsidRPr="00C00BCC">
        <w:rPr>
          <w:rFonts w:ascii="Verdana" w:hAnsi="Verdana"/>
          <w:b/>
          <w:position w:val="-2"/>
          <w:sz w:val="20"/>
          <w:szCs w:val="20"/>
        </w:rPr>
        <w:tab/>
      </w:r>
      <w:r w:rsidRPr="00C00BCC">
        <w:rPr>
          <w:rFonts w:ascii="Verdana" w:hAnsi="Verdana"/>
          <w:b/>
          <w:sz w:val="20"/>
          <w:szCs w:val="20"/>
        </w:rPr>
        <w:t>C.</w:t>
      </w:r>
      <w:r w:rsidRPr="00C00BCC">
        <w:rPr>
          <w:rFonts w:ascii="Verdana" w:hAnsi="Verdana"/>
          <w:b/>
          <w:sz w:val="20"/>
          <w:szCs w:val="20"/>
        </w:rPr>
        <w:tab/>
      </w:r>
      <w:r w:rsidR="00172EB9" w:rsidRPr="00C00BCC">
        <w:rPr>
          <w:rFonts w:ascii="Verdana" w:hAnsi="Verdana"/>
          <w:b/>
          <w:sz w:val="20"/>
          <w:szCs w:val="20"/>
        </w:rPr>
        <w:t xml:space="preserve">SCOPE OF SERVICE </w:t>
      </w:r>
      <w:r w:rsidR="0084293E">
        <w:rPr>
          <w:rFonts w:ascii="Verdana" w:hAnsi="Verdana"/>
          <w:b/>
          <w:sz w:val="20"/>
          <w:szCs w:val="20"/>
        </w:rPr>
        <w:t>DESCRIPTION</w:t>
      </w:r>
    </w:p>
    <w:p w14:paraId="0B586A9D" w14:textId="77777777" w:rsidR="000129DA" w:rsidRDefault="000129DA" w:rsidP="00A676EE">
      <w:pPr>
        <w:pStyle w:val="pcellbody"/>
        <w:spacing w:line="240" w:lineRule="exact"/>
        <w:rPr>
          <w:rFonts w:ascii="Verdana" w:hAnsi="Verdana"/>
          <w:b/>
          <w:sz w:val="20"/>
          <w:szCs w:val="20"/>
        </w:rPr>
      </w:pPr>
    </w:p>
    <w:p w14:paraId="59FEC56D" w14:textId="6FA49791" w:rsidR="00A40F7F" w:rsidRDefault="00A40F7F" w:rsidP="00A40F7F">
      <w:pPr>
        <w:pStyle w:val="pcellbody"/>
        <w:spacing w:line="240" w:lineRule="exact"/>
        <w:rPr>
          <w:rFonts w:ascii="Verdana" w:hAnsi="Verdana"/>
          <w:bCs/>
          <w:sz w:val="20"/>
          <w:szCs w:val="20"/>
        </w:rPr>
      </w:pPr>
      <w:r w:rsidRPr="00464493">
        <w:rPr>
          <w:rFonts w:ascii="Verdana" w:hAnsi="Verdana"/>
          <w:bCs/>
          <w:sz w:val="20"/>
          <w:szCs w:val="20"/>
        </w:rPr>
        <w:t xml:space="preserve">The scope of services for this RFP is separated into two projects. </w:t>
      </w:r>
      <w:r>
        <w:rPr>
          <w:rFonts w:ascii="Verdana" w:hAnsi="Verdana"/>
          <w:bCs/>
          <w:sz w:val="20"/>
          <w:szCs w:val="20"/>
        </w:rPr>
        <w:t>Contractors</w:t>
      </w:r>
      <w:r w:rsidRPr="00A40F7F">
        <w:rPr>
          <w:rFonts w:ascii="Verdana" w:hAnsi="Verdana"/>
          <w:bCs/>
          <w:sz w:val="20"/>
          <w:szCs w:val="20"/>
        </w:rPr>
        <w:t xml:space="preserve"> must address both projects associated with this RFP for an application to be considered complete. The CSDE reserves the right to make awards for one or both projects depending upon the availability of funding</w:t>
      </w:r>
      <w:r w:rsidR="00C51D85">
        <w:rPr>
          <w:rFonts w:ascii="Verdana" w:hAnsi="Verdana"/>
          <w:bCs/>
          <w:sz w:val="20"/>
          <w:szCs w:val="20"/>
        </w:rPr>
        <w:t xml:space="preserve"> and quality of proposals</w:t>
      </w:r>
      <w:r w:rsidRPr="00A40F7F">
        <w:rPr>
          <w:rFonts w:ascii="Verdana" w:hAnsi="Verdana"/>
          <w:bCs/>
          <w:sz w:val="20"/>
          <w:szCs w:val="20"/>
        </w:rPr>
        <w:t xml:space="preserve">.  </w:t>
      </w:r>
    </w:p>
    <w:p w14:paraId="1DE8CFE0" w14:textId="77777777" w:rsidR="00A40F7F" w:rsidRDefault="00A40F7F" w:rsidP="00A40F7F">
      <w:pPr>
        <w:pStyle w:val="pcellbody"/>
        <w:spacing w:line="240" w:lineRule="exact"/>
        <w:rPr>
          <w:rFonts w:ascii="Verdana" w:hAnsi="Verdana"/>
          <w:bCs/>
          <w:sz w:val="20"/>
          <w:szCs w:val="20"/>
        </w:rPr>
      </w:pPr>
    </w:p>
    <w:p w14:paraId="077B7FB9" w14:textId="79386B23" w:rsidR="00A40F7F" w:rsidRDefault="00A40F7F" w:rsidP="00A40F7F">
      <w:pPr>
        <w:pStyle w:val="pcellbody"/>
        <w:spacing w:line="240" w:lineRule="exact"/>
        <w:rPr>
          <w:rFonts w:ascii="Verdana" w:hAnsi="Verdana"/>
          <w:bCs/>
          <w:sz w:val="20"/>
          <w:szCs w:val="20"/>
        </w:rPr>
      </w:pPr>
      <w:r>
        <w:rPr>
          <w:rFonts w:ascii="Verdana" w:hAnsi="Verdana"/>
          <w:bCs/>
          <w:sz w:val="20"/>
          <w:szCs w:val="20"/>
        </w:rPr>
        <w:t>Project A</w:t>
      </w:r>
      <w:r w:rsidR="00046F72">
        <w:rPr>
          <w:rFonts w:ascii="Verdana" w:hAnsi="Verdana"/>
          <w:bCs/>
          <w:sz w:val="20"/>
          <w:szCs w:val="20"/>
        </w:rPr>
        <w:t>: Compliance Measures and Audit Procedures</w:t>
      </w:r>
    </w:p>
    <w:p w14:paraId="5917EEF5" w14:textId="030D0AD2" w:rsidR="0079024B" w:rsidRDefault="0079024B" w:rsidP="0079024B">
      <w:pPr>
        <w:pStyle w:val="pcellbody"/>
        <w:spacing w:line="240" w:lineRule="exact"/>
        <w:rPr>
          <w:rFonts w:ascii="Verdana" w:hAnsi="Verdana"/>
          <w:bCs/>
          <w:sz w:val="20"/>
          <w:szCs w:val="20"/>
        </w:rPr>
      </w:pPr>
      <w:r>
        <w:rPr>
          <w:rFonts w:ascii="Verdana" w:hAnsi="Verdana"/>
          <w:bCs/>
          <w:sz w:val="20"/>
          <w:szCs w:val="20"/>
        </w:rPr>
        <w:t>The Contractor will:</w:t>
      </w:r>
    </w:p>
    <w:p w14:paraId="27DF8A4A" w14:textId="592878D2" w:rsidR="000129DA" w:rsidRDefault="00AD2497" w:rsidP="000129DA">
      <w:pPr>
        <w:pStyle w:val="pcellbody"/>
        <w:numPr>
          <w:ilvl w:val="0"/>
          <w:numId w:val="82"/>
        </w:numPr>
        <w:spacing w:line="240" w:lineRule="exact"/>
        <w:rPr>
          <w:rFonts w:ascii="Verdana" w:hAnsi="Verdana"/>
          <w:bCs/>
          <w:sz w:val="20"/>
          <w:szCs w:val="20"/>
        </w:rPr>
      </w:pPr>
      <w:r>
        <w:rPr>
          <w:rFonts w:ascii="Verdana" w:hAnsi="Verdana"/>
          <w:bCs/>
          <w:sz w:val="20"/>
          <w:szCs w:val="20"/>
        </w:rPr>
        <w:t xml:space="preserve">meet </w:t>
      </w:r>
      <w:r w:rsidR="00B37DA9">
        <w:rPr>
          <w:rFonts w:ascii="Verdana" w:hAnsi="Verdana"/>
          <w:bCs/>
          <w:sz w:val="20"/>
          <w:szCs w:val="20"/>
        </w:rPr>
        <w:t xml:space="preserve">with the CSDE </w:t>
      </w:r>
      <w:r>
        <w:rPr>
          <w:rFonts w:ascii="Verdana" w:hAnsi="Verdana"/>
          <w:bCs/>
          <w:sz w:val="20"/>
          <w:szCs w:val="20"/>
        </w:rPr>
        <w:t xml:space="preserve">at the onset of the project to develop a project plan, subject to the approval of the CSDE, </w:t>
      </w:r>
      <w:r w:rsidR="000129DA">
        <w:rPr>
          <w:rFonts w:ascii="Verdana" w:hAnsi="Verdana"/>
          <w:bCs/>
          <w:sz w:val="20"/>
          <w:szCs w:val="20"/>
        </w:rPr>
        <w:t xml:space="preserve">and </w:t>
      </w:r>
      <w:r>
        <w:rPr>
          <w:rFonts w:ascii="Verdana" w:hAnsi="Verdana"/>
          <w:bCs/>
          <w:sz w:val="20"/>
          <w:szCs w:val="20"/>
        </w:rPr>
        <w:t xml:space="preserve">provide updates on key </w:t>
      </w:r>
      <w:proofErr w:type="gramStart"/>
      <w:r>
        <w:rPr>
          <w:rFonts w:ascii="Verdana" w:hAnsi="Verdana"/>
          <w:bCs/>
          <w:sz w:val="20"/>
          <w:szCs w:val="20"/>
        </w:rPr>
        <w:t>deliverables</w:t>
      </w:r>
      <w:r w:rsidR="0079024B">
        <w:rPr>
          <w:rFonts w:ascii="Verdana" w:hAnsi="Verdana"/>
          <w:bCs/>
          <w:sz w:val="20"/>
          <w:szCs w:val="20"/>
        </w:rPr>
        <w:t>;</w:t>
      </w:r>
      <w:proofErr w:type="gramEnd"/>
    </w:p>
    <w:p w14:paraId="45C9078F" w14:textId="25C82806" w:rsidR="00464493" w:rsidRPr="00D9751D" w:rsidRDefault="00A676EE" w:rsidP="00D9751D">
      <w:pPr>
        <w:pStyle w:val="pcellbody"/>
        <w:numPr>
          <w:ilvl w:val="0"/>
          <w:numId w:val="82"/>
        </w:numPr>
        <w:spacing w:line="240" w:lineRule="exact"/>
        <w:rPr>
          <w:rFonts w:ascii="Verdana" w:hAnsi="Verdana"/>
          <w:bCs/>
          <w:sz w:val="20"/>
          <w:szCs w:val="20"/>
        </w:rPr>
      </w:pPr>
      <w:r>
        <w:rPr>
          <w:rFonts w:ascii="Verdana" w:hAnsi="Verdana"/>
          <w:bCs/>
          <w:sz w:val="20"/>
          <w:szCs w:val="20"/>
        </w:rPr>
        <w:t>conduct</w:t>
      </w:r>
      <w:r w:rsidR="00464493" w:rsidRPr="00464493">
        <w:rPr>
          <w:rFonts w:ascii="Verdana" w:hAnsi="Verdana"/>
          <w:bCs/>
          <w:sz w:val="20"/>
          <w:szCs w:val="20"/>
        </w:rPr>
        <w:t xml:space="preserve"> a </w:t>
      </w:r>
      <w:r>
        <w:rPr>
          <w:rFonts w:ascii="Verdana" w:hAnsi="Verdana"/>
          <w:bCs/>
          <w:sz w:val="20"/>
          <w:szCs w:val="20"/>
        </w:rPr>
        <w:t xml:space="preserve">comprehensive </w:t>
      </w:r>
      <w:r w:rsidR="00464493" w:rsidRPr="00464493">
        <w:rPr>
          <w:rFonts w:ascii="Verdana" w:hAnsi="Verdana"/>
          <w:bCs/>
          <w:sz w:val="20"/>
          <w:szCs w:val="20"/>
        </w:rPr>
        <w:t>review of the current </w:t>
      </w:r>
      <w:r>
        <w:rPr>
          <w:rFonts w:ascii="Verdana" w:hAnsi="Verdana"/>
          <w:bCs/>
          <w:sz w:val="20"/>
          <w:szCs w:val="20"/>
        </w:rPr>
        <w:t xml:space="preserve">EPP </w:t>
      </w:r>
      <w:r w:rsidR="00464493" w:rsidRPr="00464493">
        <w:rPr>
          <w:rFonts w:ascii="Verdana" w:hAnsi="Verdana"/>
          <w:bCs/>
          <w:sz w:val="20"/>
          <w:szCs w:val="20"/>
        </w:rPr>
        <w:t>compliance measures and audit processes</w:t>
      </w:r>
      <w:r>
        <w:rPr>
          <w:rFonts w:ascii="Verdana" w:hAnsi="Verdana"/>
          <w:bCs/>
          <w:sz w:val="20"/>
          <w:szCs w:val="20"/>
        </w:rPr>
        <w:t xml:space="preserve"> that were</w:t>
      </w:r>
      <w:r w:rsidR="00464493" w:rsidRPr="00464493">
        <w:rPr>
          <w:rFonts w:ascii="Verdana" w:hAnsi="Verdana"/>
          <w:bCs/>
          <w:sz w:val="20"/>
          <w:szCs w:val="20"/>
        </w:rPr>
        <w:t xml:space="preserve"> developed by the ODRD and provide recommendations for </w:t>
      </w:r>
      <w:r w:rsidR="00A01C99">
        <w:rPr>
          <w:rFonts w:ascii="Verdana" w:hAnsi="Verdana"/>
          <w:bCs/>
          <w:sz w:val="20"/>
          <w:szCs w:val="20"/>
        </w:rPr>
        <w:t>strengthening</w:t>
      </w:r>
      <w:r w:rsidR="00464493" w:rsidRPr="00464493">
        <w:rPr>
          <w:rFonts w:ascii="Verdana" w:hAnsi="Verdana"/>
          <w:bCs/>
          <w:sz w:val="20"/>
          <w:szCs w:val="20"/>
        </w:rPr>
        <w:t xml:space="preserve"> the methodological rigor (i.e., credibility, reliability, trustworthiness, etc.) of such compliance measures and audit processes</w:t>
      </w:r>
      <w:r w:rsidR="00D9751D">
        <w:rPr>
          <w:rFonts w:ascii="Verdana" w:hAnsi="Verdana"/>
          <w:bCs/>
          <w:sz w:val="20"/>
          <w:szCs w:val="20"/>
        </w:rPr>
        <w:t xml:space="preserve"> </w:t>
      </w:r>
      <w:r w:rsidRPr="00D9751D">
        <w:rPr>
          <w:rFonts w:ascii="Verdana" w:hAnsi="Verdana"/>
          <w:bCs/>
          <w:sz w:val="20"/>
          <w:szCs w:val="20"/>
        </w:rPr>
        <w:t>which may include</w:t>
      </w:r>
      <w:r w:rsidR="00E26A82" w:rsidRPr="00D9751D">
        <w:rPr>
          <w:rFonts w:ascii="Verdana" w:hAnsi="Verdana"/>
          <w:bCs/>
          <w:sz w:val="20"/>
          <w:szCs w:val="20"/>
        </w:rPr>
        <w:t>, but not be limited to,</w:t>
      </w:r>
      <w:r w:rsidRPr="00D9751D">
        <w:rPr>
          <w:rFonts w:ascii="Verdana" w:hAnsi="Verdana"/>
          <w:bCs/>
          <w:sz w:val="20"/>
          <w:szCs w:val="20"/>
        </w:rPr>
        <w:t xml:space="preserve"> developing</w:t>
      </w:r>
      <w:r w:rsidR="009E11AB" w:rsidRPr="00D9751D">
        <w:rPr>
          <w:rFonts w:ascii="Verdana" w:hAnsi="Verdana"/>
          <w:bCs/>
          <w:sz w:val="20"/>
          <w:szCs w:val="20"/>
        </w:rPr>
        <w:t xml:space="preserve"> guides for</w:t>
      </w:r>
      <w:r w:rsidRPr="00D9751D">
        <w:rPr>
          <w:rFonts w:ascii="Verdana" w:hAnsi="Verdana"/>
          <w:bCs/>
          <w:sz w:val="20"/>
          <w:szCs w:val="20"/>
        </w:rPr>
        <w:t>:</w:t>
      </w:r>
      <w:r w:rsidR="00464493" w:rsidRPr="00D9751D">
        <w:rPr>
          <w:rFonts w:ascii="Verdana" w:hAnsi="Verdana"/>
          <w:bCs/>
          <w:sz w:val="20"/>
          <w:szCs w:val="20"/>
        </w:rPr>
        <w:t>  </w:t>
      </w:r>
    </w:p>
    <w:p w14:paraId="4C33C826" w14:textId="1B9078E0" w:rsidR="00464493" w:rsidRPr="00464493" w:rsidRDefault="00464493" w:rsidP="00AF2ED5">
      <w:pPr>
        <w:pStyle w:val="pcellbody"/>
        <w:numPr>
          <w:ilvl w:val="0"/>
          <w:numId w:val="53"/>
        </w:numPr>
        <w:tabs>
          <w:tab w:val="clear" w:pos="720"/>
          <w:tab w:val="num" w:pos="1440"/>
        </w:tabs>
        <w:spacing w:line="240" w:lineRule="exact"/>
        <w:ind w:left="1440"/>
        <w:rPr>
          <w:rFonts w:ascii="Verdana" w:hAnsi="Verdana"/>
          <w:bCs/>
          <w:sz w:val="20"/>
          <w:szCs w:val="20"/>
        </w:rPr>
      </w:pPr>
      <w:r w:rsidRPr="00464493">
        <w:rPr>
          <w:rFonts w:ascii="Verdana" w:hAnsi="Verdana"/>
          <w:bCs/>
          <w:sz w:val="20"/>
          <w:szCs w:val="20"/>
        </w:rPr>
        <w:t>analyzing </w:t>
      </w:r>
      <w:r w:rsidR="00C84403">
        <w:rPr>
          <w:rFonts w:ascii="Verdana" w:hAnsi="Verdana"/>
          <w:bCs/>
          <w:sz w:val="20"/>
          <w:szCs w:val="20"/>
        </w:rPr>
        <w:t xml:space="preserve">EPP </w:t>
      </w:r>
      <w:r w:rsidRPr="00464493">
        <w:rPr>
          <w:rFonts w:ascii="Verdana" w:hAnsi="Verdana"/>
          <w:bCs/>
          <w:sz w:val="20"/>
          <w:szCs w:val="20"/>
        </w:rPr>
        <w:t>course syllabi, instructional materials,</w:t>
      </w:r>
      <w:r w:rsidR="00454EF0">
        <w:rPr>
          <w:rFonts w:ascii="Verdana" w:hAnsi="Verdana"/>
          <w:bCs/>
          <w:sz w:val="20"/>
          <w:szCs w:val="20"/>
        </w:rPr>
        <w:t xml:space="preserve"> and assessments </w:t>
      </w:r>
      <w:r w:rsidRPr="00464493">
        <w:rPr>
          <w:rFonts w:ascii="Verdana" w:hAnsi="Verdana"/>
          <w:bCs/>
          <w:sz w:val="20"/>
          <w:szCs w:val="20"/>
        </w:rPr>
        <w:t xml:space="preserve">including, but not limited to the development of rubrics and guidance for auditors to assess course syllabi and to conduct quality </w:t>
      </w:r>
      <w:proofErr w:type="gramStart"/>
      <w:r w:rsidRPr="00464493">
        <w:rPr>
          <w:rFonts w:ascii="Verdana" w:hAnsi="Verdana"/>
          <w:bCs/>
          <w:sz w:val="20"/>
          <w:szCs w:val="20"/>
        </w:rPr>
        <w:t>assurance;</w:t>
      </w:r>
      <w:proofErr w:type="gramEnd"/>
      <w:r w:rsidRPr="00464493">
        <w:rPr>
          <w:rFonts w:ascii="Verdana" w:hAnsi="Verdana"/>
          <w:bCs/>
          <w:sz w:val="20"/>
          <w:szCs w:val="20"/>
        </w:rPr>
        <w:t> </w:t>
      </w:r>
    </w:p>
    <w:p w14:paraId="7992336A" w14:textId="467C8328" w:rsidR="00464493" w:rsidRPr="00464493" w:rsidRDefault="00464493" w:rsidP="00AF2ED5">
      <w:pPr>
        <w:pStyle w:val="pcellbody"/>
        <w:numPr>
          <w:ilvl w:val="0"/>
          <w:numId w:val="54"/>
        </w:numPr>
        <w:tabs>
          <w:tab w:val="clear" w:pos="720"/>
          <w:tab w:val="num" w:pos="1440"/>
        </w:tabs>
        <w:spacing w:line="240" w:lineRule="exact"/>
        <w:ind w:left="1440"/>
        <w:rPr>
          <w:rFonts w:ascii="Verdana" w:hAnsi="Verdana"/>
          <w:bCs/>
          <w:sz w:val="20"/>
          <w:szCs w:val="20"/>
        </w:rPr>
      </w:pPr>
      <w:r w:rsidRPr="00464493">
        <w:rPr>
          <w:rFonts w:ascii="Verdana" w:hAnsi="Verdana"/>
          <w:bCs/>
          <w:sz w:val="20"/>
          <w:szCs w:val="20"/>
        </w:rPr>
        <w:t xml:space="preserve">conducting </w:t>
      </w:r>
      <w:r w:rsidR="004B2C1B">
        <w:rPr>
          <w:rFonts w:ascii="Verdana" w:hAnsi="Verdana"/>
          <w:bCs/>
          <w:sz w:val="20"/>
          <w:szCs w:val="20"/>
        </w:rPr>
        <w:t>and</w:t>
      </w:r>
      <w:r w:rsidRPr="00464493">
        <w:rPr>
          <w:rFonts w:ascii="Verdana" w:hAnsi="Verdana"/>
          <w:bCs/>
          <w:sz w:val="20"/>
          <w:szCs w:val="20"/>
        </w:rPr>
        <w:t xml:space="preserve"> analyz</w:t>
      </w:r>
      <w:r w:rsidR="004B2C1B">
        <w:rPr>
          <w:rFonts w:ascii="Verdana" w:hAnsi="Verdana"/>
          <w:bCs/>
          <w:sz w:val="20"/>
          <w:szCs w:val="20"/>
        </w:rPr>
        <w:t>ing</w:t>
      </w:r>
      <w:r w:rsidRPr="00464493">
        <w:rPr>
          <w:rFonts w:ascii="Verdana" w:hAnsi="Verdana"/>
          <w:bCs/>
          <w:sz w:val="20"/>
          <w:szCs w:val="20"/>
        </w:rPr>
        <w:t> </w:t>
      </w:r>
      <w:r w:rsidR="00C84403">
        <w:rPr>
          <w:rFonts w:ascii="Verdana" w:hAnsi="Verdana"/>
          <w:bCs/>
          <w:sz w:val="20"/>
          <w:szCs w:val="20"/>
        </w:rPr>
        <w:t xml:space="preserve">EPP </w:t>
      </w:r>
      <w:r w:rsidRPr="00464493">
        <w:rPr>
          <w:rFonts w:ascii="Verdana" w:hAnsi="Verdana"/>
          <w:bCs/>
          <w:sz w:val="20"/>
          <w:szCs w:val="20"/>
        </w:rPr>
        <w:t xml:space="preserve">course observations, including, but not limited to the development of rubrics and guidance for auditors to assess course observations and to conduct quality </w:t>
      </w:r>
      <w:proofErr w:type="gramStart"/>
      <w:r w:rsidRPr="00464493">
        <w:rPr>
          <w:rFonts w:ascii="Verdana" w:hAnsi="Verdana"/>
          <w:bCs/>
          <w:sz w:val="20"/>
          <w:szCs w:val="20"/>
        </w:rPr>
        <w:t>assurance;</w:t>
      </w:r>
      <w:proofErr w:type="gramEnd"/>
      <w:r w:rsidRPr="00464493">
        <w:rPr>
          <w:rFonts w:ascii="Verdana" w:hAnsi="Verdana"/>
          <w:bCs/>
          <w:sz w:val="20"/>
          <w:szCs w:val="20"/>
        </w:rPr>
        <w:t> </w:t>
      </w:r>
    </w:p>
    <w:p w14:paraId="78CB7300" w14:textId="0FBA0E83" w:rsidR="00464493" w:rsidRDefault="00C84403" w:rsidP="00AF2ED5">
      <w:pPr>
        <w:pStyle w:val="pcellbody"/>
        <w:numPr>
          <w:ilvl w:val="0"/>
          <w:numId w:val="55"/>
        </w:numPr>
        <w:tabs>
          <w:tab w:val="clear" w:pos="720"/>
          <w:tab w:val="num" w:pos="1440"/>
        </w:tabs>
        <w:spacing w:line="240" w:lineRule="exact"/>
        <w:ind w:left="1440"/>
        <w:rPr>
          <w:rFonts w:ascii="Verdana" w:hAnsi="Verdana"/>
          <w:bCs/>
          <w:sz w:val="20"/>
          <w:szCs w:val="20"/>
        </w:rPr>
      </w:pPr>
      <w:r>
        <w:rPr>
          <w:rFonts w:ascii="Verdana" w:hAnsi="Verdana"/>
          <w:bCs/>
          <w:sz w:val="20"/>
          <w:szCs w:val="20"/>
        </w:rPr>
        <w:t xml:space="preserve">EPP </w:t>
      </w:r>
      <w:r w:rsidR="00464493" w:rsidRPr="00464493">
        <w:rPr>
          <w:rFonts w:ascii="Verdana" w:hAnsi="Verdana"/>
          <w:bCs/>
          <w:sz w:val="20"/>
          <w:szCs w:val="20"/>
        </w:rPr>
        <w:t xml:space="preserve">auditors to conduct faculty interviews and to conduct quality </w:t>
      </w:r>
      <w:proofErr w:type="gramStart"/>
      <w:r w:rsidR="00464493" w:rsidRPr="00464493">
        <w:rPr>
          <w:rFonts w:ascii="Verdana" w:hAnsi="Verdana"/>
          <w:bCs/>
          <w:sz w:val="20"/>
          <w:szCs w:val="20"/>
        </w:rPr>
        <w:t>assurance;</w:t>
      </w:r>
      <w:proofErr w:type="gramEnd"/>
      <w:r w:rsidR="00464493" w:rsidRPr="00464493">
        <w:rPr>
          <w:rFonts w:ascii="Verdana" w:hAnsi="Verdana"/>
          <w:bCs/>
          <w:sz w:val="20"/>
          <w:szCs w:val="20"/>
        </w:rPr>
        <w:t xml:space="preserve"> </w:t>
      </w:r>
    </w:p>
    <w:p w14:paraId="2A5FD2F7" w14:textId="2B5E0979" w:rsidR="004C0445" w:rsidRPr="00464493" w:rsidRDefault="004C0445" w:rsidP="00AF2ED5">
      <w:pPr>
        <w:pStyle w:val="pcellbody"/>
        <w:numPr>
          <w:ilvl w:val="0"/>
          <w:numId w:val="55"/>
        </w:numPr>
        <w:tabs>
          <w:tab w:val="clear" w:pos="720"/>
          <w:tab w:val="num" w:pos="1440"/>
        </w:tabs>
        <w:spacing w:line="240" w:lineRule="exact"/>
        <w:ind w:left="1440"/>
        <w:rPr>
          <w:rFonts w:ascii="Verdana" w:hAnsi="Verdana"/>
          <w:bCs/>
          <w:sz w:val="20"/>
          <w:szCs w:val="20"/>
        </w:rPr>
      </w:pPr>
      <w:r>
        <w:rPr>
          <w:rFonts w:ascii="Verdana" w:hAnsi="Verdana"/>
          <w:bCs/>
          <w:sz w:val="20"/>
          <w:szCs w:val="20"/>
        </w:rPr>
        <w:t xml:space="preserve">analyzing EPP course textbooks, including, but not limited to developing rubrics and guidance for auditors to assess course textbooks and to conduct quality </w:t>
      </w:r>
      <w:proofErr w:type="gramStart"/>
      <w:r w:rsidR="0092245F">
        <w:rPr>
          <w:rFonts w:ascii="Verdana" w:hAnsi="Verdana"/>
          <w:bCs/>
          <w:sz w:val="20"/>
          <w:szCs w:val="20"/>
        </w:rPr>
        <w:t>assurance;</w:t>
      </w:r>
      <w:proofErr w:type="gramEnd"/>
    </w:p>
    <w:p w14:paraId="317E1529" w14:textId="463303FC" w:rsidR="00AF2ED5" w:rsidRDefault="00147FA0" w:rsidP="00AF2ED5">
      <w:pPr>
        <w:pStyle w:val="pcellbody"/>
        <w:numPr>
          <w:ilvl w:val="0"/>
          <w:numId w:val="83"/>
        </w:numPr>
        <w:spacing w:line="240" w:lineRule="exact"/>
        <w:rPr>
          <w:rFonts w:ascii="Verdana" w:hAnsi="Verdana"/>
          <w:bCs/>
          <w:sz w:val="20"/>
          <w:szCs w:val="20"/>
        </w:rPr>
      </w:pPr>
      <w:r w:rsidRPr="00C84403">
        <w:rPr>
          <w:rFonts w:ascii="Verdana" w:hAnsi="Verdana"/>
          <w:bCs/>
          <w:sz w:val="20"/>
          <w:szCs w:val="20"/>
        </w:rPr>
        <w:t>h</w:t>
      </w:r>
      <w:r w:rsidR="00464493" w:rsidRPr="00C84403">
        <w:rPr>
          <w:rFonts w:ascii="Verdana" w:hAnsi="Verdana"/>
          <w:bCs/>
          <w:sz w:val="20"/>
          <w:szCs w:val="20"/>
        </w:rPr>
        <w:t xml:space="preserve">ost </w:t>
      </w:r>
      <w:r w:rsidR="00C84403" w:rsidRPr="00C84403">
        <w:rPr>
          <w:rFonts w:ascii="Verdana" w:hAnsi="Verdana"/>
          <w:bCs/>
          <w:sz w:val="20"/>
          <w:szCs w:val="20"/>
        </w:rPr>
        <w:t>focus</w:t>
      </w:r>
      <w:r w:rsidR="00404660" w:rsidRPr="00C84403">
        <w:rPr>
          <w:rFonts w:ascii="Verdana" w:hAnsi="Verdana"/>
          <w:bCs/>
          <w:sz w:val="20"/>
          <w:szCs w:val="20"/>
        </w:rPr>
        <w:t xml:space="preserve"> group</w:t>
      </w:r>
      <w:r w:rsidR="00C84403" w:rsidRPr="00C84403">
        <w:rPr>
          <w:rFonts w:ascii="Verdana" w:hAnsi="Verdana"/>
          <w:bCs/>
          <w:sz w:val="20"/>
          <w:szCs w:val="20"/>
        </w:rPr>
        <w:t>s</w:t>
      </w:r>
      <w:r w:rsidR="00404660" w:rsidRPr="00C84403">
        <w:rPr>
          <w:rFonts w:ascii="Verdana" w:hAnsi="Verdana"/>
          <w:bCs/>
          <w:sz w:val="20"/>
          <w:szCs w:val="20"/>
        </w:rPr>
        <w:t xml:space="preserve"> </w:t>
      </w:r>
      <w:r w:rsidR="00C84403" w:rsidRPr="00C84403">
        <w:rPr>
          <w:rFonts w:ascii="Verdana" w:hAnsi="Verdana"/>
          <w:bCs/>
          <w:sz w:val="20"/>
          <w:szCs w:val="20"/>
        </w:rPr>
        <w:t>with stakeholders</w:t>
      </w:r>
      <w:r w:rsidR="00562E45">
        <w:rPr>
          <w:rFonts w:ascii="Verdana" w:hAnsi="Verdana"/>
          <w:bCs/>
          <w:sz w:val="20"/>
          <w:szCs w:val="20"/>
        </w:rPr>
        <w:t xml:space="preserve"> </w:t>
      </w:r>
      <w:r w:rsidR="00404660" w:rsidRPr="00C84403">
        <w:rPr>
          <w:rFonts w:ascii="Verdana" w:hAnsi="Verdana"/>
          <w:bCs/>
          <w:sz w:val="20"/>
          <w:szCs w:val="20"/>
        </w:rPr>
        <w:t xml:space="preserve">identified by the CSDE </w:t>
      </w:r>
      <w:r w:rsidR="00464493" w:rsidRPr="00C84403">
        <w:rPr>
          <w:rFonts w:ascii="Verdana" w:hAnsi="Verdana"/>
          <w:bCs/>
          <w:sz w:val="20"/>
          <w:szCs w:val="20"/>
        </w:rPr>
        <w:t>to gather input and feedback on all compliance measures and audit procedures</w:t>
      </w:r>
      <w:r w:rsidR="007E1FEE">
        <w:rPr>
          <w:rFonts w:ascii="Verdana" w:hAnsi="Verdana"/>
          <w:bCs/>
          <w:sz w:val="20"/>
          <w:szCs w:val="20"/>
        </w:rPr>
        <w:t xml:space="preserve"> and </w:t>
      </w:r>
      <w:r w:rsidR="00464493" w:rsidRPr="00464493">
        <w:rPr>
          <w:rFonts w:ascii="Verdana" w:hAnsi="Verdana"/>
          <w:bCs/>
          <w:sz w:val="20"/>
          <w:szCs w:val="20"/>
        </w:rPr>
        <w:t xml:space="preserve">incorporate </w:t>
      </w:r>
      <w:r w:rsidR="00AD2497">
        <w:rPr>
          <w:rFonts w:ascii="Verdana" w:hAnsi="Verdana"/>
          <w:bCs/>
          <w:sz w:val="20"/>
          <w:szCs w:val="20"/>
        </w:rPr>
        <w:t xml:space="preserve">any relevant </w:t>
      </w:r>
      <w:r w:rsidR="00464493" w:rsidRPr="00464493">
        <w:rPr>
          <w:rFonts w:ascii="Verdana" w:hAnsi="Verdana"/>
          <w:bCs/>
          <w:sz w:val="20"/>
          <w:szCs w:val="20"/>
        </w:rPr>
        <w:t>feedback</w:t>
      </w:r>
      <w:r w:rsidR="007E1FEE">
        <w:rPr>
          <w:rFonts w:ascii="Verdana" w:hAnsi="Verdana"/>
          <w:bCs/>
          <w:sz w:val="20"/>
          <w:szCs w:val="20"/>
        </w:rPr>
        <w:t>, subject to approval by CSDE,</w:t>
      </w:r>
      <w:r w:rsidR="00464493" w:rsidRPr="00464493">
        <w:rPr>
          <w:rFonts w:ascii="Verdana" w:hAnsi="Verdana"/>
          <w:bCs/>
          <w:sz w:val="20"/>
          <w:szCs w:val="20"/>
        </w:rPr>
        <w:t xml:space="preserve"> into the compliance measures and audit procedures</w:t>
      </w:r>
      <w:r w:rsidR="00CD17F2">
        <w:rPr>
          <w:rFonts w:ascii="Verdana" w:hAnsi="Verdana"/>
          <w:bCs/>
          <w:sz w:val="20"/>
          <w:szCs w:val="20"/>
        </w:rPr>
        <w:t xml:space="preserve"> to develop a final “EPP audit</w:t>
      </w:r>
      <w:r w:rsidR="0079024B">
        <w:rPr>
          <w:rFonts w:ascii="Verdana" w:hAnsi="Verdana"/>
          <w:bCs/>
          <w:sz w:val="20"/>
          <w:szCs w:val="20"/>
        </w:rPr>
        <w:t>;</w:t>
      </w:r>
      <w:r w:rsidR="00CD17F2">
        <w:rPr>
          <w:rFonts w:ascii="Verdana" w:hAnsi="Verdana"/>
          <w:bCs/>
          <w:sz w:val="20"/>
          <w:szCs w:val="20"/>
        </w:rPr>
        <w:t>”</w:t>
      </w:r>
      <w:r w:rsidR="00AD2497">
        <w:rPr>
          <w:rFonts w:ascii="Verdana" w:hAnsi="Verdana"/>
          <w:bCs/>
          <w:sz w:val="20"/>
          <w:szCs w:val="20"/>
        </w:rPr>
        <w:t xml:space="preserve"> </w:t>
      </w:r>
    </w:p>
    <w:p w14:paraId="4CFE9F0F" w14:textId="19E24620" w:rsidR="00AF2ED5" w:rsidRDefault="00C84403" w:rsidP="00CD17F2">
      <w:pPr>
        <w:pStyle w:val="pcellbody"/>
        <w:numPr>
          <w:ilvl w:val="0"/>
          <w:numId w:val="83"/>
        </w:numPr>
        <w:spacing w:line="240" w:lineRule="exact"/>
        <w:rPr>
          <w:rFonts w:ascii="Verdana" w:hAnsi="Verdana"/>
          <w:bCs/>
          <w:sz w:val="20"/>
          <w:szCs w:val="20"/>
        </w:rPr>
      </w:pPr>
      <w:r>
        <w:rPr>
          <w:rFonts w:ascii="Verdana" w:hAnsi="Verdana"/>
          <w:bCs/>
          <w:sz w:val="20"/>
          <w:szCs w:val="20"/>
        </w:rPr>
        <w:t>provide recommendations for the ODRD to</w:t>
      </w:r>
      <w:r w:rsidR="003D00F7">
        <w:rPr>
          <w:rFonts w:ascii="Verdana" w:hAnsi="Verdana"/>
          <w:bCs/>
          <w:sz w:val="20"/>
          <w:szCs w:val="20"/>
        </w:rPr>
        <w:t xml:space="preserve"> include in</w:t>
      </w:r>
      <w:r>
        <w:rPr>
          <w:rFonts w:ascii="Verdana" w:hAnsi="Verdana"/>
          <w:bCs/>
          <w:sz w:val="20"/>
          <w:szCs w:val="20"/>
        </w:rPr>
        <w:t xml:space="preserve"> the </w:t>
      </w:r>
      <w:r w:rsidR="00400170">
        <w:rPr>
          <w:rFonts w:ascii="Verdana" w:hAnsi="Verdana"/>
          <w:bCs/>
          <w:sz w:val="20"/>
          <w:szCs w:val="20"/>
        </w:rPr>
        <w:t>“</w:t>
      </w:r>
      <w:r>
        <w:rPr>
          <w:rFonts w:ascii="Verdana" w:hAnsi="Verdana"/>
          <w:bCs/>
          <w:sz w:val="20"/>
          <w:szCs w:val="20"/>
        </w:rPr>
        <w:t>EPP audit</w:t>
      </w:r>
      <w:r w:rsidR="00400170">
        <w:rPr>
          <w:rFonts w:ascii="Verdana" w:hAnsi="Verdana"/>
          <w:bCs/>
          <w:sz w:val="20"/>
          <w:szCs w:val="20"/>
        </w:rPr>
        <w:t>”</w:t>
      </w:r>
      <w:r>
        <w:rPr>
          <w:rFonts w:ascii="Verdana" w:hAnsi="Verdana"/>
          <w:bCs/>
          <w:sz w:val="20"/>
          <w:szCs w:val="20"/>
        </w:rPr>
        <w:t xml:space="preserve"> </w:t>
      </w:r>
      <w:r w:rsidR="003D00F7">
        <w:rPr>
          <w:rFonts w:ascii="Verdana" w:hAnsi="Verdana"/>
          <w:bCs/>
          <w:sz w:val="20"/>
          <w:szCs w:val="20"/>
        </w:rPr>
        <w:t>a process for</w:t>
      </w:r>
      <w:r>
        <w:rPr>
          <w:rFonts w:ascii="Verdana" w:hAnsi="Verdana"/>
          <w:bCs/>
          <w:sz w:val="20"/>
          <w:szCs w:val="20"/>
        </w:rPr>
        <w:t xml:space="preserve"> </w:t>
      </w:r>
      <w:r w:rsidR="003D00F7">
        <w:rPr>
          <w:rFonts w:ascii="Verdana" w:hAnsi="Verdana"/>
          <w:bCs/>
          <w:sz w:val="20"/>
          <w:szCs w:val="20"/>
        </w:rPr>
        <w:t xml:space="preserve">reviewing </w:t>
      </w:r>
      <w:r w:rsidRPr="00C84403">
        <w:rPr>
          <w:rFonts w:ascii="Verdana" w:hAnsi="Verdana"/>
          <w:color w:val="auto"/>
          <w:sz w:val="20"/>
          <w:szCs w:val="20"/>
        </w:rPr>
        <w:t xml:space="preserve">information gathered by a national accreditation agency that accredits EPPs for the </w:t>
      </w:r>
      <w:proofErr w:type="gramStart"/>
      <w:r w:rsidRPr="00C84403">
        <w:rPr>
          <w:rFonts w:ascii="Verdana" w:hAnsi="Verdana"/>
          <w:color w:val="auto"/>
          <w:sz w:val="20"/>
          <w:szCs w:val="20"/>
        </w:rPr>
        <w:t>CSDE</w:t>
      </w:r>
      <w:r w:rsidR="0079024B">
        <w:rPr>
          <w:rFonts w:ascii="Verdana" w:hAnsi="Verdana"/>
          <w:color w:val="auto"/>
          <w:sz w:val="20"/>
          <w:szCs w:val="20"/>
        </w:rPr>
        <w:t>;</w:t>
      </w:r>
      <w:proofErr w:type="gramEnd"/>
    </w:p>
    <w:p w14:paraId="5F28E222" w14:textId="57DBCEB1" w:rsidR="00AF2ED5" w:rsidRDefault="00CD17F2" w:rsidP="00CD17F2">
      <w:pPr>
        <w:pStyle w:val="pcellbody"/>
        <w:numPr>
          <w:ilvl w:val="0"/>
          <w:numId w:val="83"/>
        </w:numPr>
        <w:spacing w:line="240" w:lineRule="exact"/>
        <w:rPr>
          <w:rFonts w:ascii="Verdana" w:hAnsi="Verdana"/>
          <w:bCs/>
          <w:sz w:val="20"/>
          <w:szCs w:val="20"/>
        </w:rPr>
      </w:pPr>
      <w:r w:rsidRPr="00AF2ED5">
        <w:rPr>
          <w:rFonts w:ascii="Verdana" w:hAnsi="Verdana"/>
          <w:bCs/>
          <w:sz w:val="20"/>
          <w:szCs w:val="20"/>
        </w:rPr>
        <w:t>develop and implement auditor training that addresses the purpose</w:t>
      </w:r>
      <w:r w:rsidR="00046F72">
        <w:rPr>
          <w:rFonts w:ascii="Verdana" w:hAnsi="Verdana"/>
          <w:bCs/>
          <w:sz w:val="20"/>
          <w:szCs w:val="20"/>
        </w:rPr>
        <w:t xml:space="preserve"> and </w:t>
      </w:r>
      <w:r w:rsidR="000F4C5B">
        <w:rPr>
          <w:rFonts w:ascii="Verdana" w:hAnsi="Verdana"/>
          <w:bCs/>
          <w:sz w:val="20"/>
          <w:szCs w:val="20"/>
        </w:rPr>
        <w:t>methodology of</w:t>
      </w:r>
      <w:r w:rsidRPr="00AF2ED5">
        <w:rPr>
          <w:rFonts w:ascii="Verdana" w:hAnsi="Verdana"/>
          <w:bCs/>
          <w:sz w:val="20"/>
          <w:szCs w:val="20"/>
        </w:rPr>
        <w:t xml:space="preserve"> the “EPP audit,” as well as the use of all audit tools, the analysis of audit results, and the development of audit findings</w:t>
      </w:r>
      <w:r w:rsidR="0079024B">
        <w:rPr>
          <w:rFonts w:ascii="Verdana" w:hAnsi="Verdana"/>
          <w:bCs/>
          <w:sz w:val="20"/>
          <w:szCs w:val="20"/>
        </w:rPr>
        <w:t>; and</w:t>
      </w:r>
    </w:p>
    <w:p w14:paraId="3E780A78" w14:textId="06CBE34B" w:rsidR="00AF2ED5" w:rsidRDefault="00CD17F2" w:rsidP="00CD17F2">
      <w:pPr>
        <w:pStyle w:val="pcellbody"/>
        <w:numPr>
          <w:ilvl w:val="0"/>
          <w:numId w:val="83"/>
        </w:numPr>
        <w:spacing w:line="240" w:lineRule="exact"/>
        <w:rPr>
          <w:rFonts w:ascii="Verdana" w:hAnsi="Verdana"/>
          <w:bCs/>
          <w:sz w:val="20"/>
          <w:szCs w:val="20"/>
        </w:rPr>
      </w:pPr>
      <w:r w:rsidRPr="00AF2ED5">
        <w:rPr>
          <w:rFonts w:ascii="Verdana" w:hAnsi="Verdana"/>
          <w:bCs/>
          <w:sz w:val="20"/>
          <w:szCs w:val="20"/>
        </w:rPr>
        <w:t>p</w:t>
      </w:r>
      <w:r w:rsidR="00464493" w:rsidRPr="00AF2ED5">
        <w:rPr>
          <w:rFonts w:ascii="Verdana" w:hAnsi="Verdana"/>
          <w:bCs/>
          <w:sz w:val="20"/>
          <w:szCs w:val="20"/>
        </w:rPr>
        <w:t>rovide training for all approved auditors on all audit tools</w:t>
      </w:r>
      <w:r w:rsidR="00AF2ED5">
        <w:rPr>
          <w:rFonts w:ascii="Verdana" w:hAnsi="Verdana"/>
          <w:bCs/>
          <w:sz w:val="20"/>
          <w:szCs w:val="20"/>
        </w:rPr>
        <w:t xml:space="preserve">, </w:t>
      </w:r>
      <w:r w:rsidR="00464493" w:rsidRPr="00AF2ED5">
        <w:rPr>
          <w:rFonts w:ascii="Verdana" w:hAnsi="Verdana"/>
          <w:bCs/>
          <w:sz w:val="20"/>
          <w:szCs w:val="20"/>
        </w:rPr>
        <w:t>methodologies utilized in th</w:t>
      </w:r>
      <w:r w:rsidRPr="00AF2ED5">
        <w:rPr>
          <w:rFonts w:ascii="Verdana" w:hAnsi="Verdana"/>
          <w:bCs/>
          <w:sz w:val="20"/>
          <w:szCs w:val="20"/>
        </w:rPr>
        <w:t>e “EPP</w:t>
      </w:r>
      <w:r w:rsidR="00464493" w:rsidRPr="00AF2ED5">
        <w:rPr>
          <w:rFonts w:ascii="Verdana" w:hAnsi="Verdana"/>
          <w:bCs/>
          <w:sz w:val="20"/>
          <w:szCs w:val="20"/>
        </w:rPr>
        <w:t xml:space="preserve"> audit</w:t>
      </w:r>
      <w:r w:rsidR="00AF2ED5">
        <w:rPr>
          <w:rFonts w:ascii="Verdana" w:hAnsi="Verdana"/>
          <w:bCs/>
          <w:sz w:val="20"/>
          <w:szCs w:val="20"/>
        </w:rPr>
        <w:t>,</w:t>
      </w:r>
      <w:r w:rsidRPr="00AF2ED5">
        <w:rPr>
          <w:rFonts w:ascii="Verdana" w:hAnsi="Verdana"/>
          <w:bCs/>
          <w:sz w:val="20"/>
          <w:szCs w:val="20"/>
        </w:rPr>
        <w:t>”</w:t>
      </w:r>
      <w:r w:rsidR="00AF2ED5">
        <w:rPr>
          <w:rFonts w:ascii="Verdana" w:hAnsi="Verdana"/>
          <w:bCs/>
          <w:sz w:val="20"/>
          <w:szCs w:val="20"/>
        </w:rPr>
        <w:t xml:space="preserve"> and quality control measures. </w:t>
      </w:r>
      <w:r w:rsidR="00464493" w:rsidRPr="00AF2ED5">
        <w:rPr>
          <w:rFonts w:ascii="Verdana" w:hAnsi="Verdana"/>
          <w:bCs/>
          <w:sz w:val="20"/>
          <w:szCs w:val="20"/>
        </w:rPr>
        <w:t> </w:t>
      </w:r>
      <w:r w:rsidRPr="00AF2ED5">
        <w:rPr>
          <w:rFonts w:ascii="Verdana" w:hAnsi="Verdana"/>
          <w:bCs/>
          <w:sz w:val="20"/>
          <w:szCs w:val="20"/>
        </w:rPr>
        <w:t xml:space="preserve"> </w:t>
      </w:r>
    </w:p>
    <w:p w14:paraId="5D1B8267" w14:textId="77777777" w:rsidR="00D41368" w:rsidRDefault="00D41368" w:rsidP="00A40F7F">
      <w:pPr>
        <w:pStyle w:val="pcellbody"/>
        <w:spacing w:line="240" w:lineRule="exact"/>
        <w:rPr>
          <w:rFonts w:ascii="Verdana" w:hAnsi="Verdana"/>
          <w:bCs/>
          <w:sz w:val="20"/>
          <w:szCs w:val="20"/>
        </w:rPr>
      </w:pPr>
    </w:p>
    <w:p w14:paraId="2851C8DD" w14:textId="195E6646" w:rsidR="00A40F7F" w:rsidRDefault="00A40F7F" w:rsidP="00A40F7F">
      <w:pPr>
        <w:pStyle w:val="pcellbody"/>
        <w:spacing w:line="240" w:lineRule="exact"/>
        <w:rPr>
          <w:rFonts w:ascii="Verdana" w:hAnsi="Verdana"/>
          <w:bCs/>
          <w:sz w:val="20"/>
          <w:szCs w:val="20"/>
        </w:rPr>
      </w:pPr>
      <w:r>
        <w:rPr>
          <w:rFonts w:ascii="Verdana" w:hAnsi="Verdana"/>
          <w:bCs/>
          <w:sz w:val="20"/>
          <w:szCs w:val="20"/>
        </w:rPr>
        <w:t>Project B</w:t>
      </w:r>
      <w:r w:rsidR="003D00F7">
        <w:rPr>
          <w:rFonts w:ascii="Verdana" w:hAnsi="Verdana"/>
          <w:bCs/>
          <w:sz w:val="20"/>
          <w:szCs w:val="20"/>
        </w:rPr>
        <w:t>: EPP Audit</w:t>
      </w:r>
    </w:p>
    <w:p w14:paraId="082EBB0A" w14:textId="214A9888" w:rsidR="0079024B" w:rsidRDefault="0079024B" w:rsidP="0079024B">
      <w:pPr>
        <w:pStyle w:val="pcellbody"/>
        <w:spacing w:line="240" w:lineRule="exact"/>
        <w:rPr>
          <w:rFonts w:ascii="Verdana" w:hAnsi="Verdana"/>
          <w:bCs/>
          <w:sz w:val="20"/>
          <w:szCs w:val="20"/>
        </w:rPr>
      </w:pPr>
      <w:r>
        <w:rPr>
          <w:rFonts w:ascii="Verdana" w:hAnsi="Verdana"/>
          <w:bCs/>
          <w:sz w:val="20"/>
          <w:szCs w:val="20"/>
        </w:rPr>
        <w:t>The Contractor will:</w:t>
      </w:r>
    </w:p>
    <w:p w14:paraId="64938BE4" w14:textId="7F46A05D" w:rsidR="00A40F7F" w:rsidRPr="0079024B" w:rsidRDefault="00A40F7F" w:rsidP="0079024B">
      <w:pPr>
        <w:pStyle w:val="pcellbody"/>
        <w:numPr>
          <w:ilvl w:val="0"/>
          <w:numId w:val="83"/>
        </w:numPr>
        <w:spacing w:line="240" w:lineRule="exact"/>
        <w:rPr>
          <w:rFonts w:ascii="Verdana" w:hAnsi="Verdana"/>
          <w:bCs/>
          <w:sz w:val="20"/>
          <w:szCs w:val="20"/>
        </w:rPr>
      </w:pPr>
      <w:r w:rsidRPr="0079024B">
        <w:rPr>
          <w:rFonts w:ascii="Verdana" w:hAnsi="Verdana"/>
          <w:bCs/>
          <w:sz w:val="20"/>
          <w:szCs w:val="20"/>
        </w:rPr>
        <w:t xml:space="preserve">meet </w:t>
      </w:r>
      <w:r w:rsidR="00B37DA9" w:rsidRPr="0079024B">
        <w:rPr>
          <w:rFonts w:ascii="Verdana" w:hAnsi="Verdana"/>
          <w:bCs/>
          <w:sz w:val="20"/>
          <w:szCs w:val="20"/>
        </w:rPr>
        <w:t xml:space="preserve">with the CSDE </w:t>
      </w:r>
      <w:r w:rsidRPr="0079024B">
        <w:rPr>
          <w:rFonts w:ascii="Verdana" w:hAnsi="Verdana"/>
          <w:bCs/>
          <w:sz w:val="20"/>
          <w:szCs w:val="20"/>
        </w:rPr>
        <w:t xml:space="preserve">at the onset of the project to develop a project plan, subject to the approval of the CSDE, and provide updates on key </w:t>
      </w:r>
      <w:proofErr w:type="gramStart"/>
      <w:r w:rsidRPr="0079024B">
        <w:rPr>
          <w:rFonts w:ascii="Verdana" w:hAnsi="Verdana"/>
          <w:bCs/>
          <w:sz w:val="20"/>
          <w:szCs w:val="20"/>
        </w:rPr>
        <w:t>deliverables</w:t>
      </w:r>
      <w:r w:rsidR="0079024B">
        <w:rPr>
          <w:rFonts w:ascii="Verdana" w:hAnsi="Verdana"/>
          <w:bCs/>
          <w:sz w:val="20"/>
          <w:szCs w:val="20"/>
        </w:rPr>
        <w:t>;</w:t>
      </w:r>
      <w:proofErr w:type="gramEnd"/>
    </w:p>
    <w:p w14:paraId="0B6AA038" w14:textId="7BDD89F6" w:rsidR="00A40F7F" w:rsidRDefault="00A40F7F" w:rsidP="00A40F7F">
      <w:pPr>
        <w:pStyle w:val="pcellbody"/>
        <w:numPr>
          <w:ilvl w:val="0"/>
          <w:numId w:val="83"/>
        </w:numPr>
        <w:spacing w:line="240" w:lineRule="exact"/>
        <w:rPr>
          <w:rFonts w:ascii="Verdana" w:hAnsi="Verdana"/>
          <w:bCs/>
          <w:sz w:val="20"/>
          <w:szCs w:val="20"/>
        </w:rPr>
      </w:pPr>
      <w:r w:rsidRPr="00AF2ED5">
        <w:rPr>
          <w:rFonts w:ascii="Verdana" w:hAnsi="Verdana"/>
          <w:bCs/>
          <w:sz w:val="20"/>
          <w:szCs w:val="20"/>
        </w:rPr>
        <w:t xml:space="preserve">conduct a </w:t>
      </w:r>
      <w:r>
        <w:rPr>
          <w:rFonts w:ascii="Verdana" w:hAnsi="Verdana"/>
          <w:bCs/>
          <w:sz w:val="20"/>
          <w:szCs w:val="20"/>
        </w:rPr>
        <w:t>training</w:t>
      </w:r>
      <w:r w:rsidRPr="00AF2ED5">
        <w:rPr>
          <w:rFonts w:ascii="Verdana" w:hAnsi="Verdana"/>
          <w:bCs/>
          <w:sz w:val="20"/>
          <w:szCs w:val="20"/>
        </w:rPr>
        <w:t xml:space="preserve"> session for deans of the EPPs</w:t>
      </w:r>
      <w:r w:rsidR="009D732C">
        <w:rPr>
          <w:rFonts w:ascii="Verdana" w:hAnsi="Verdana"/>
          <w:bCs/>
          <w:sz w:val="20"/>
          <w:szCs w:val="20"/>
        </w:rPr>
        <w:t>, inclusive of intermediate administrator and supervisor programs,</w:t>
      </w:r>
      <w:r w:rsidRPr="00AF2ED5">
        <w:rPr>
          <w:rFonts w:ascii="Verdana" w:hAnsi="Verdana"/>
          <w:bCs/>
          <w:sz w:val="20"/>
          <w:szCs w:val="20"/>
        </w:rPr>
        <w:t xml:space="preserve"> to communicate the purpose of the “EPP audit,” provide an overview of the audit methodology, and answer questions about the “EPP audit</w:t>
      </w:r>
      <w:r w:rsidR="0079024B">
        <w:rPr>
          <w:rFonts w:ascii="Verdana" w:hAnsi="Verdana"/>
          <w:bCs/>
          <w:sz w:val="20"/>
          <w:szCs w:val="20"/>
        </w:rPr>
        <w:t>;</w:t>
      </w:r>
      <w:r w:rsidRPr="00AF2ED5">
        <w:rPr>
          <w:rFonts w:ascii="Verdana" w:hAnsi="Verdana"/>
          <w:bCs/>
          <w:sz w:val="20"/>
          <w:szCs w:val="20"/>
        </w:rPr>
        <w:t>” </w:t>
      </w:r>
    </w:p>
    <w:p w14:paraId="14913786" w14:textId="25B58EAC" w:rsidR="00462C60" w:rsidRPr="00744670" w:rsidRDefault="00462C60" w:rsidP="00462C60">
      <w:pPr>
        <w:pStyle w:val="pcellbody"/>
        <w:numPr>
          <w:ilvl w:val="0"/>
          <w:numId w:val="83"/>
        </w:numPr>
        <w:spacing w:line="240" w:lineRule="exact"/>
        <w:rPr>
          <w:rFonts w:ascii="Verdana" w:hAnsi="Verdana"/>
          <w:bCs/>
          <w:sz w:val="20"/>
          <w:szCs w:val="20"/>
        </w:rPr>
      </w:pPr>
      <w:r w:rsidRPr="00744670">
        <w:rPr>
          <w:rFonts w:ascii="Verdana" w:hAnsi="Verdana"/>
          <w:bCs/>
          <w:sz w:val="20"/>
          <w:szCs w:val="20"/>
        </w:rPr>
        <w:t>conduct site visits</w:t>
      </w:r>
      <w:r w:rsidR="00744670">
        <w:rPr>
          <w:rFonts w:ascii="Verdana" w:hAnsi="Verdana"/>
          <w:bCs/>
          <w:sz w:val="20"/>
          <w:szCs w:val="20"/>
        </w:rPr>
        <w:t xml:space="preserve"> </w:t>
      </w:r>
      <w:r w:rsidR="00931CF3" w:rsidRPr="00744670">
        <w:rPr>
          <w:rFonts w:ascii="Verdana" w:hAnsi="Verdana"/>
          <w:bCs/>
          <w:sz w:val="20"/>
          <w:szCs w:val="20"/>
        </w:rPr>
        <w:t>of EPP programs</w:t>
      </w:r>
      <w:r w:rsidR="00744670">
        <w:rPr>
          <w:rFonts w:ascii="Verdana" w:hAnsi="Verdana"/>
          <w:bCs/>
          <w:sz w:val="20"/>
          <w:szCs w:val="20"/>
        </w:rPr>
        <w:t>, inclusive of intermediate administrator and supervisor programs,</w:t>
      </w:r>
      <w:r w:rsidR="00744670" w:rsidRPr="00744670">
        <w:rPr>
          <w:rFonts w:ascii="Verdana" w:hAnsi="Verdana"/>
          <w:bCs/>
          <w:sz w:val="20"/>
          <w:szCs w:val="20"/>
        </w:rPr>
        <w:t xml:space="preserve"> </w:t>
      </w:r>
      <w:r w:rsidR="00931CF3" w:rsidRPr="00744670">
        <w:rPr>
          <w:rFonts w:ascii="Verdana" w:hAnsi="Verdana"/>
          <w:bCs/>
          <w:sz w:val="20"/>
          <w:szCs w:val="20"/>
        </w:rPr>
        <w:t>as a component of the “EPP audit</w:t>
      </w:r>
      <w:r w:rsidR="0079024B">
        <w:rPr>
          <w:rFonts w:ascii="Verdana" w:hAnsi="Verdana"/>
          <w:bCs/>
          <w:sz w:val="20"/>
          <w:szCs w:val="20"/>
        </w:rPr>
        <w:t>;</w:t>
      </w:r>
      <w:r w:rsidR="00931CF3" w:rsidRPr="00744670">
        <w:rPr>
          <w:rFonts w:ascii="Verdana" w:hAnsi="Verdana"/>
          <w:bCs/>
          <w:sz w:val="20"/>
          <w:szCs w:val="20"/>
        </w:rPr>
        <w:t>”</w:t>
      </w:r>
      <w:r w:rsidRPr="00744670">
        <w:rPr>
          <w:rFonts w:ascii="Verdana" w:hAnsi="Verdana"/>
          <w:bCs/>
          <w:sz w:val="20"/>
          <w:szCs w:val="20"/>
        </w:rPr>
        <w:t xml:space="preserve"> </w:t>
      </w:r>
    </w:p>
    <w:p w14:paraId="220BC57B" w14:textId="2C009EDE" w:rsidR="00462C60" w:rsidRDefault="00462C60" w:rsidP="00462C60">
      <w:pPr>
        <w:pStyle w:val="pcellbody"/>
        <w:numPr>
          <w:ilvl w:val="0"/>
          <w:numId w:val="83"/>
        </w:numPr>
        <w:spacing w:line="240" w:lineRule="exact"/>
        <w:rPr>
          <w:rFonts w:ascii="Verdana" w:hAnsi="Verdana"/>
          <w:bCs/>
          <w:sz w:val="20"/>
          <w:szCs w:val="20"/>
        </w:rPr>
      </w:pPr>
      <w:r w:rsidRPr="00CD17F2">
        <w:rPr>
          <w:rFonts w:ascii="Verdana" w:hAnsi="Verdana"/>
          <w:bCs/>
          <w:sz w:val="20"/>
          <w:szCs w:val="20"/>
        </w:rPr>
        <w:t>a</w:t>
      </w:r>
      <w:r w:rsidRPr="00464493">
        <w:rPr>
          <w:rFonts w:ascii="Verdana" w:hAnsi="Verdana"/>
          <w:bCs/>
          <w:sz w:val="20"/>
          <w:szCs w:val="20"/>
        </w:rPr>
        <w:t xml:space="preserve">nalyze data collected </w:t>
      </w:r>
      <w:r w:rsidR="00744670">
        <w:rPr>
          <w:rFonts w:ascii="Verdana" w:hAnsi="Verdana"/>
          <w:bCs/>
          <w:sz w:val="20"/>
          <w:szCs w:val="20"/>
        </w:rPr>
        <w:t>from</w:t>
      </w:r>
      <w:r w:rsidRPr="00464493">
        <w:rPr>
          <w:rFonts w:ascii="Verdana" w:hAnsi="Verdana"/>
          <w:bCs/>
          <w:sz w:val="20"/>
          <w:szCs w:val="20"/>
        </w:rPr>
        <w:t xml:space="preserve"> site visits and all documentation provided </w:t>
      </w:r>
      <w:r w:rsidRPr="00CD17F2">
        <w:rPr>
          <w:rFonts w:ascii="Verdana" w:hAnsi="Verdana"/>
          <w:bCs/>
          <w:sz w:val="20"/>
          <w:szCs w:val="20"/>
        </w:rPr>
        <w:t>by EPPs</w:t>
      </w:r>
      <w:r w:rsidRPr="00464493">
        <w:rPr>
          <w:rFonts w:ascii="Verdana" w:hAnsi="Verdana"/>
          <w:bCs/>
          <w:sz w:val="20"/>
          <w:szCs w:val="20"/>
        </w:rPr>
        <w:t> </w:t>
      </w:r>
      <w:r w:rsidRPr="00CD17F2">
        <w:rPr>
          <w:rFonts w:ascii="Verdana" w:hAnsi="Verdana"/>
          <w:bCs/>
          <w:sz w:val="20"/>
          <w:szCs w:val="20"/>
        </w:rPr>
        <w:t>as required by the “EPP audit”</w:t>
      </w:r>
      <w:r w:rsidRPr="00464493">
        <w:rPr>
          <w:rFonts w:ascii="Verdana" w:hAnsi="Verdana"/>
          <w:bCs/>
          <w:sz w:val="20"/>
          <w:szCs w:val="20"/>
        </w:rPr>
        <w:t> and highlight program strengths and areas for improvement</w:t>
      </w:r>
      <w:r w:rsidR="0079024B">
        <w:rPr>
          <w:rFonts w:ascii="Verdana" w:hAnsi="Verdana"/>
          <w:bCs/>
          <w:sz w:val="20"/>
          <w:szCs w:val="20"/>
        </w:rPr>
        <w:t>; and</w:t>
      </w:r>
    </w:p>
    <w:p w14:paraId="38A3C332" w14:textId="40CC5A52" w:rsidR="00462C60" w:rsidRPr="00462C60" w:rsidRDefault="0079024B" w:rsidP="00462C60">
      <w:pPr>
        <w:pStyle w:val="pcellbody"/>
        <w:numPr>
          <w:ilvl w:val="0"/>
          <w:numId w:val="83"/>
        </w:numPr>
        <w:spacing w:line="240" w:lineRule="exact"/>
        <w:rPr>
          <w:rFonts w:ascii="Verdana" w:hAnsi="Verdana"/>
          <w:bCs/>
          <w:sz w:val="20"/>
          <w:szCs w:val="20"/>
        </w:rPr>
      </w:pPr>
      <w:r>
        <w:rPr>
          <w:rFonts w:ascii="Verdana" w:hAnsi="Verdana"/>
          <w:bCs/>
          <w:sz w:val="20"/>
          <w:szCs w:val="20"/>
        </w:rPr>
        <w:t>create</w:t>
      </w:r>
      <w:r w:rsidR="00462C60" w:rsidRPr="00464493">
        <w:rPr>
          <w:rFonts w:ascii="Verdana" w:hAnsi="Verdana"/>
          <w:bCs/>
          <w:sz w:val="20"/>
          <w:szCs w:val="20"/>
        </w:rPr>
        <w:t xml:space="preserve"> a report </w:t>
      </w:r>
      <w:r w:rsidR="007614A3">
        <w:rPr>
          <w:rFonts w:ascii="Verdana" w:hAnsi="Verdana"/>
          <w:bCs/>
          <w:sz w:val="20"/>
          <w:szCs w:val="20"/>
        </w:rPr>
        <w:t>summarizing</w:t>
      </w:r>
      <w:r w:rsidR="007614A3" w:rsidRPr="00744670">
        <w:rPr>
          <w:rFonts w:ascii="Verdana" w:hAnsi="Verdana"/>
          <w:bCs/>
          <w:sz w:val="20"/>
          <w:szCs w:val="20"/>
        </w:rPr>
        <w:t xml:space="preserve"> site visit and audit findings for</w:t>
      </w:r>
      <w:r w:rsidR="00744670" w:rsidRPr="00744670">
        <w:rPr>
          <w:rFonts w:ascii="Verdana" w:hAnsi="Verdana"/>
          <w:bCs/>
          <w:sz w:val="20"/>
          <w:szCs w:val="20"/>
        </w:rPr>
        <w:t xml:space="preserve"> up to</w:t>
      </w:r>
      <w:r w:rsidR="007614A3" w:rsidRPr="00744670">
        <w:rPr>
          <w:rFonts w:ascii="Verdana" w:hAnsi="Verdana"/>
          <w:bCs/>
          <w:sz w:val="20"/>
          <w:szCs w:val="20"/>
        </w:rPr>
        <w:t xml:space="preserve"> 18 </w:t>
      </w:r>
      <w:r w:rsidR="00744670">
        <w:rPr>
          <w:rFonts w:ascii="Verdana" w:hAnsi="Verdana"/>
          <w:bCs/>
          <w:sz w:val="20"/>
          <w:szCs w:val="20"/>
        </w:rPr>
        <w:t>IHEs</w:t>
      </w:r>
      <w:r w:rsidR="007614A3" w:rsidRPr="00744670">
        <w:rPr>
          <w:rFonts w:ascii="Verdana" w:hAnsi="Verdana"/>
          <w:bCs/>
          <w:sz w:val="20"/>
          <w:szCs w:val="20"/>
        </w:rPr>
        <w:t xml:space="preserve"> and</w:t>
      </w:r>
      <w:r w:rsidR="00C60310">
        <w:rPr>
          <w:rFonts w:ascii="Verdana" w:hAnsi="Verdana"/>
          <w:bCs/>
          <w:sz w:val="20"/>
          <w:szCs w:val="20"/>
        </w:rPr>
        <w:t xml:space="preserve"> each of</w:t>
      </w:r>
      <w:r w:rsidR="007614A3" w:rsidRPr="00744670">
        <w:rPr>
          <w:rFonts w:ascii="Verdana" w:hAnsi="Verdana"/>
          <w:bCs/>
          <w:sz w:val="20"/>
          <w:szCs w:val="20"/>
        </w:rPr>
        <w:t xml:space="preserve"> their respective</w:t>
      </w:r>
      <w:r w:rsidR="00462C60" w:rsidRPr="00744670">
        <w:rPr>
          <w:rFonts w:ascii="Verdana" w:hAnsi="Verdana"/>
          <w:bCs/>
          <w:sz w:val="20"/>
          <w:szCs w:val="20"/>
        </w:rPr>
        <w:t> EPPs</w:t>
      </w:r>
      <w:r w:rsidR="00462C60">
        <w:rPr>
          <w:rFonts w:ascii="Verdana" w:hAnsi="Verdana"/>
          <w:bCs/>
          <w:sz w:val="20"/>
          <w:szCs w:val="20"/>
        </w:rPr>
        <w:t>.</w:t>
      </w:r>
    </w:p>
    <w:p w14:paraId="7D8421E3" w14:textId="77777777" w:rsidR="00FB09B3" w:rsidRDefault="00FB09B3">
      <w:pPr>
        <w:rPr>
          <w:rFonts w:ascii="Verdana" w:hAnsi="Verdana" w:cs="Arial"/>
          <w:sz w:val="16"/>
          <w:szCs w:val="16"/>
          <w:highlight w:val="lightGray"/>
        </w:rPr>
      </w:pPr>
    </w:p>
    <w:p w14:paraId="511501AB" w14:textId="77777777" w:rsidR="0003395A" w:rsidRDefault="0003395A">
      <w:pPr>
        <w:rPr>
          <w:rFonts w:ascii="Verdana" w:hAnsi="Verdana" w:cs="Arial"/>
          <w:sz w:val="16"/>
          <w:szCs w:val="16"/>
          <w:highlight w:val="lightGray"/>
        </w:rPr>
      </w:pPr>
    </w:p>
    <w:p w14:paraId="2DEDCEDF" w14:textId="77777777" w:rsidR="0014051F" w:rsidRDefault="0014051F" w:rsidP="0014051F">
      <w:pPr>
        <w:pStyle w:val="pcellbody"/>
        <w:spacing w:line="240" w:lineRule="exact"/>
        <w:ind w:left="-360"/>
        <w:rPr>
          <w:rFonts w:ascii="Verdana" w:hAnsi="Verdana"/>
          <w:b/>
          <w:sz w:val="20"/>
          <w:szCs w:val="20"/>
        </w:rPr>
      </w:pPr>
      <w:r w:rsidRPr="0003395A">
        <w:rPr>
          <w:rFonts w:ascii="Verdana" w:hAnsi="Verdana"/>
          <w:b/>
          <w:position w:val="-2"/>
          <w:sz w:val="20"/>
          <w:szCs w:val="20"/>
        </w:rPr>
        <w:sym w:font="Webdings" w:char="F03C"/>
      </w:r>
      <w:r w:rsidRPr="0003395A">
        <w:rPr>
          <w:rFonts w:ascii="Verdana" w:hAnsi="Verdana"/>
          <w:b/>
          <w:position w:val="-2"/>
          <w:sz w:val="20"/>
          <w:szCs w:val="20"/>
        </w:rPr>
        <w:tab/>
      </w:r>
      <w:r w:rsidRPr="0003395A">
        <w:rPr>
          <w:rFonts w:ascii="Verdana" w:hAnsi="Verdana"/>
          <w:b/>
          <w:sz w:val="20"/>
          <w:szCs w:val="20"/>
        </w:rPr>
        <w:t>D.</w:t>
      </w:r>
      <w:r w:rsidRPr="0003395A">
        <w:rPr>
          <w:rFonts w:ascii="Verdana" w:hAnsi="Verdana"/>
          <w:b/>
          <w:sz w:val="20"/>
          <w:szCs w:val="20"/>
        </w:rPr>
        <w:tab/>
        <w:t>PERFORMANCE MEASURES</w:t>
      </w:r>
    </w:p>
    <w:p w14:paraId="1725FB02" w14:textId="77777777" w:rsidR="0003395A" w:rsidRDefault="0003395A" w:rsidP="0014051F">
      <w:pPr>
        <w:pStyle w:val="pcellbody"/>
        <w:spacing w:line="240" w:lineRule="exact"/>
        <w:ind w:left="-360"/>
        <w:rPr>
          <w:rFonts w:ascii="Verdana" w:hAnsi="Verdana"/>
          <w:i/>
          <w:sz w:val="20"/>
          <w:szCs w:val="20"/>
        </w:rPr>
      </w:pPr>
    </w:p>
    <w:p w14:paraId="271B45D5" w14:textId="2D8CC7ED" w:rsidR="0003395A" w:rsidRDefault="0003395A" w:rsidP="0003395A">
      <w:pPr>
        <w:pStyle w:val="pcellbody"/>
        <w:spacing w:line="240" w:lineRule="exact"/>
        <w:rPr>
          <w:rFonts w:ascii="Verdana" w:hAnsi="Verdana"/>
          <w:bCs/>
          <w:iCs/>
          <w:color w:val="auto"/>
          <w:sz w:val="20"/>
          <w:szCs w:val="20"/>
        </w:rPr>
      </w:pPr>
      <w:r>
        <w:rPr>
          <w:rFonts w:ascii="Verdana" w:hAnsi="Verdana"/>
          <w:bCs/>
          <w:iCs/>
          <w:color w:val="auto"/>
          <w:sz w:val="20"/>
          <w:szCs w:val="20"/>
        </w:rPr>
        <w:t xml:space="preserve">The following performance metrics highlight key priorities that will be analyzed with </w:t>
      </w:r>
      <w:r w:rsidR="00166B9C">
        <w:rPr>
          <w:rFonts w:ascii="Verdana" w:hAnsi="Verdana"/>
          <w:bCs/>
          <w:iCs/>
          <w:color w:val="auto"/>
          <w:sz w:val="20"/>
          <w:szCs w:val="20"/>
        </w:rPr>
        <w:t>the Contractor</w:t>
      </w:r>
      <w:r>
        <w:rPr>
          <w:rFonts w:ascii="Verdana" w:hAnsi="Verdana"/>
          <w:bCs/>
          <w:iCs/>
          <w:color w:val="auto"/>
          <w:sz w:val="20"/>
          <w:szCs w:val="20"/>
        </w:rPr>
        <w:t xml:space="preserve"> collaboratively during the life of the contract. This is not an exhaustive list, but rather an indication of significant performance metrics of interest to </w:t>
      </w:r>
      <w:r w:rsidR="005517E2">
        <w:rPr>
          <w:rFonts w:ascii="Verdana" w:hAnsi="Verdana"/>
          <w:bCs/>
          <w:iCs/>
          <w:color w:val="auto"/>
          <w:sz w:val="20"/>
          <w:szCs w:val="20"/>
        </w:rPr>
        <w:t>CSDE</w:t>
      </w:r>
      <w:r>
        <w:rPr>
          <w:rFonts w:ascii="Verdana" w:hAnsi="Verdana"/>
          <w:bCs/>
          <w:iCs/>
          <w:color w:val="auto"/>
          <w:sz w:val="20"/>
          <w:szCs w:val="20"/>
        </w:rPr>
        <w:t xml:space="preserve">. The </w:t>
      </w:r>
      <w:r w:rsidR="005517E2">
        <w:rPr>
          <w:rFonts w:ascii="Verdana" w:hAnsi="Verdana"/>
          <w:bCs/>
          <w:iCs/>
          <w:color w:val="auto"/>
          <w:sz w:val="20"/>
          <w:szCs w:val="20"/>
        </w:rPr>
        <w:t>CSDE</w:t>
      </w:r>
      <w:r>
        <w:rPr>
          <w:rFonts w:ascii="Verdana" w:hAnsi="Verdana"/>
          <w:bCs/>
          <w:iCs/>
          <w:color w:val="auto"/>
          <w:sz w:val="20"/>
          <w:szCs w:val="20"/>
        </w:rPr>
        <w:t xml:space="preserve"> looks forward to working with </w:t>
      </w:r>
      <w:r w:rsidR="000F6921">
        <w:rPr>
          <w:rFonts w:ascii="Verdana" w:hAnsi="Verdana"/>
          <w:bCs/>
          <w:iCs/>
          <w:color w:val="auto"/>
          <w:sz w:val="20"/>
          <w:szCs w:val="20"/>
        </w:rPr>
        <w:t>the Contractor</w:t>
      </w:r>
      <w:r>
        <w:rPr>
          <w:rFonts w:ascii="Verdana" w:hAnsi="Verdana"/>
          <w:bCs/>
          <w:iCs/>
          <w:color w:val="auto"/>
          <w:sz w:val="20"/>
          <w:szCs w:val="20"/>
        </w:rPr>
        <w:t xml:space="preserve"> to define additional important performance metrics. </w:t>
      </w:r>
    </w:p>
    <w:p w14:paraId="5C52C881" w14:textId="77777777" w:rsidR="00C92C57" w:rsidRDefault="00C92C57" w:rsidP="009E719A">
      <w:pPr>
        <w:pStyle w:val="pcellbody"/>
        <w:spacing w:line="240" w:lineRule="exact"/>
        <w:rPr>
          <w:rFonts w:ascii="Verdana" w:hAnsi="Verdana"/>
          <w:i/>
          <w:color w:val="808080"/>
          <w:sz w:val="20"/>
          <w:szCs w:val="20"/>
        </w:rPr>
      </w:pPr>
    </w:p>
    <w:p w14:paraId="6EE2EBAE" w14:textId="7696999E" w:rsidR="00462C60" w:rsidRDefault="00462C60" w:rsidP="00462C60">
      <w:pPr>
        <w:pStyle w:val="pcellbody"/>
        <w:spacing w:line="240" w:lineRule="exact"/>
        <w:rPr>
          <w:rFonts w:ascii="Verdana" w:hAnsi="Verdana"/>
          <w:iCs/>
          <w:color w:val="auto"/>
          <w:sz w:val="20"/>
          <w:szCs w:val="20"/>
        </w:rPr>
      </w:pPr>
      <w:r>
        <w:rPr>
          <w:rFonts w:ascii="Verdana" w:hAnsi="Verdana"/>
          <w:iCs/>
          <w:color w:val="auto"/>
          <w:sz w:val="20"/>
          <w:szCs w:val="20"/>
        </w:rPr>
        <w:t>Project A</w:t>
      </w:r>
      <w:r w:rsidR="003D00F7">
        <w:rPr>
          <w:rFonts w:ascii="Verdana" w:hAnsi="Verdana"/>
          <w:iCs/>
          <w:color w:val="auto"/>
          <w:sz w:val="20"/>
          <w:szCs w:val="20"/>
        </w:rPr>
        <w:t>: Compliance Measures and Audit Procedures</w:t>
      </w:r>
    </w:p>
    <w:p w14:paraId="74925CB2" w14:textId="6B4B4B8C" w:rsidR="0079024B" w:rsidRDefault="0079024B" w:rsidP="00462C60">
      <w:pPr>
        <w:pStyle w:val="pcellbody"/>
        <w:spacing w:line="240" w:lineRule="exact"/>
        <w:rPr>
          <w:rFonts w:ascii="Verdana" w:hAnsi="Verdana"/>
          <w:iCs/>
          <w:color w:val="auto"/>
          <w:sz w:val="20"/>
          <w:szCs w:val="20"/>
        </w:rPr>
      </w:pPr>
      <w:r>
        <w:rPr>
          <w:rFonts w:ascii="Verdana" w:hAnsi="Verdana"/>
          <w:iCs/>
          <w:color w:val="auto"/>
          <w:sz w:val="20"/>
          <w:szCs w:val="20"/>
        </w:rPr>
        <w:t>The Contractor will:</w:t>
      </w:r>
    </w:p>
    <w:p w14:paraId="127864DB" w14:textId="0BB5B524" w:rsidR="005517E2" w:rsidRDefault="005517E2" w:rsidP="005517E2">
      <w:pPr>
        <w:pStyle w:val="pcellbody"/>
        <w:numPr>
          <w:ilvl w:val="0"/>
          <w:numId w:val="65"/>
        </w:numPr>
        <w:spacing w:line="240" w:lineRule="exact"/>
        <w:rPr>
          <w:rFonts w:ascii="Verdana" w:hAnsi="Verdana"/>
          <w:iCs/>
          <w:color w:val="auto"/>
          <w:sz w:val="20"/>
          <w:szCs w:val="20"/>
        </w:rPr>
      </w:pPr>
      <w:r w:rsidRPr="005517E2">
        <w:rPr>
          <w:rFonts w:ascii="Verdana" w:hAnsi="Verdana"/>
          <w:iCs/>
          <w:color w:val="auto"/>
          <w:sz w:val="20"/>
          <w:szCs w:val="20"/>
        </w:rPr>
        <w:t xml:space="preserve">strengthen the methodological rigor of the compliance measures and audit procedures through the development of audit guidebooks, rubrics, and other similar </w:t>
      </w:r>
      <w:proofErr w:type="gramStart"/>
      <w:r w:rsidRPr="005517E2">
        <w:rPr>
          <w:rFonts w:ascii="Verdana" w:hAnsi="Verdana"/>
          <w:iCs/>
          <w:color w:val="auto"/>
          <w:sz w:val="20"/>
          <w:szCs w:val="20"/>
        </w:rPr>
        <w:t>tools</w:t>
      </w:r>
      <w:r w:rsidR="0079024B">
        <w:rPr>
          <w:rFonts w:ascii="Verdana" w:hAnsi="Verdana"/>
          <w:iCs/>
          <w:color w:val="auto"/>
          <w:sz w:val="20"/>
          <w:szCs w:val="20"/>
        </w:rPr>
        <w:t>;</w:t>
      </w:r>
      <w:proofErr w:type="gramEnd"/>
    </w:p>
    <w:p w14:paraId="2FC1D5BD" w14:textId="6FC5DF8E" w:rsidR="00C84403" w:rsidRPr="005517E2" w:rsidRDefault="00C84403" w:rsidP="005517E2">
      <w:pPr>
        <w:pStyle w:val="pcellbody"/>
        <w:numPr>
          <w:ilvl w:val="0"/>
          <w:numId w:val="65"/>
        </w:numPr>
        <w:spacing w:line="240" w:lineRule="exact"/>
        <w:rPr>
          <w:rFonts w:ascii="Verdana" w:hAnsi="Verdana"/>
          <w:iCs/>
          <w:color w:val="auto"/>
          <w:sz w:val="20"/>
          <w:szCs w:val="20"/>
        </w:rPr>
      </w:pPr>
      <w:r>
        <w:rPr>
          <w:rFonts w:ascii="Verdana" w:hAnsi="Verdana"/>
          <w:iCs/>
          <w:color w:val="auto"/>
          <w:sz w:val="20"/>
          <w:szCs w:val="20"/>
        </w:rPr>
        <w:t xml:space="preserve">make recommendations for integrating the “EPP audit” with </w:t>
      </w:r>
      <w:r w:rsidRPr="00C84403">
        <w:rPr>
          <w:rFonts w:ascii="Verdana" w:hAnsi="Verdana"/>
          <w:color w:val="auto"/>
          <w:sz w:val="20"/>
          <w:szCs w:val="20"/>
        </w:rPr>
        <w:t xml:space="preserve">information gathered by a national accreditation agency that accredits EPPs for the </w:t>
      </w:r>
      <w:proofErr w:type="gramStart"/>
      <w:r w:rsidRPr="00C84403">
        <w:rPr>
          <w:rFonts w:ascii="Verdana" w:hAnsi="Verdana"/>
          <w:color w:val="auto"/>
          <w:sz w:val="20"/>
          <w:szCs w:val="20"/>
        </w:rPr>
        <w:t>CSDE</w:t>
      </w:r>
      <w:r w:rsidR="0079024B">
        <w:rPr>
          <w:rFonts w:ascii="Verdana" w:hAnsi="Verdana"/>
          <w:color w:val="auto"/>
          <w:sz w:val="20"/>
          <w:szCs w:val="20"/>
        </w:rPr>
        <w:t>;</w:t>
      </w:r>
      <w:proofErr w:type="gramEnd"/>
    </w:p>
    <w:p w14:paraId="3A3185A2" w14:textId="151E4146" w:rsidR="005517E2" w:rsidRDefault="005517E2" w:rsidP="005517E2">
      <w:pPr>
        <w:pStyle w:val="pcellbody"/>
        <w:numPr>
          <w:ilvl w:val="0"/>
          <w:numId w:val="65"/>
        </w:numPr>
        <w:spacing w:line="240" w:lineRule="exact"/>
        <w:rPr>
          <w:rFonts w:ascii="Verdana" w:hAnsi="Verdana"/>
          <w:iCs/>
          <w:color w:val="auto"/>
          <w:sz w:val="20"/>
          <w:szCs w:val="20"/>
        </w:rPr>
      </w:pPr>
      <w:r w:rsidRPr="005517E2">
        <w:rPr>
          <w:rFonts w:ascii="Verdana" w:hAnsi="Verdana"/>
          <w:iCs/>
          <w:color w:val="auto"/>
          <w:sz w:val="20"/>
          <w:szCs w:val="20"/>
        </w:rPr>
        <w:t>develop</w:t>
      </w:r>
      <w:r w:rsidR="00AF2ED5">
        <w:rPr>
          <w:rFonts w:ascii="Verdana" w:hAnsi="Verdana"/>
          <w:iCs/>
          <w:color w:val="auto"/>
          <w:sz w:val="20"/>
          <w:szCs w:val="20"/>
        </w:rPr>
        <w:t xml:space="preserve"> and implement</w:t>
      </w:r>
      <w:r w:rsidRPr="005517E2">
        <w:rPr>
          <w:rFonts w:ascii="Verdana" w:hAnsi="Verdana"/>
          <w:iCs/>
          <w:color w:val="auto"/>
          <w:sz w:val="20"/>
          <w:szCs w:val="20"/>
        </w:rPr>
        <w:t xml:space="preserve"> a high-quality, comprehensive training in the “EPP audit” procedures </w:t>
      </w:r>
      <w:r w:rsidR="00AF2ED5">
        <w:rPr>
          <w:rFonts w:ascii="Verdana" w:hAnsi="Verdana"/>
          <w:iCs/>
          <w:color w:val="auto"/>
          <w:sz w:val="20"/>
          <w:szCs w:val="20"/>
        </w:rPr>
        <w:t xml:space="preserve">and quality control measures </w:t>
      </w:r>
      <w:r w:rsidRPr="005517E2">
        <w:rPr>
          <w:rFonts w:ascii="Verdana" w:hAnsi="Verdana"/>
          <w:iCs/>
          <w:color w:val="auto"/>
          <w:sz w:val="20"/>
          <w:szCs w:val="20"/>
        </w:rPr>
        <w:t>that prepares auditors to conduct site visits and audits of EPP</w:t>
      </w:r>
      <w:r w:rsidR="00FC4E6F">
        <w:rPr>
          <w:rFonts w:ascii="Verdana" w:hAnsi="Verdana"/>
          <w:iCs/>
          <w:color w:val="auto"/>
          <w:sz w:val="20"/>
          <w:szCs w:val="20"/>
        </w:rPr>
        <w:t xml:space="preserve">s, inclusive of </w:t>
      </w:r>
      <w:r w:rsidR="00046A32">
        <w:rPr>
          <w:rFonts w:ascii="Verdana" w:hAnsi="Verdana"/>
          <w:iCs/>
          <w:color w:val="auto"/>
          <w:sz w:val="20"/>
          <w:szCs w:val="20"/>
        </w:rPr>
        <w:t>intermediate</w:t>
      </w:r>
      <w:r w:rsidR="00FC4E6F">
        <w:rPr>
          <w:rFonts w:ascii="Verdana" w:hAnsi="Verdana"/>
          <w:iCs/>
          <w:color w:val="auto"/>
          <w:sz w:val="20"/>
          <w:szCs w:val="20"/>
        </w:rPr>
        <w:t xml:space="preserve"> administrator and supervisor programs; and</w:t>
      </w:r>
    </w:p>
    <w:p w14:paraId="18E066C1" w14:textId="44BAE97B" w:rsidR="00462C60" w:rsidRPr="00462C60" w:rsidRDefault="00462C60" w:rsidP="00462C60">
      <w:pPr>
        <w:pStyle w:val="pcellbody"/>
        <w:numPr>
          <w:ilvl w:val="0"/>
          <w:numId w:val="65"/>
        </w:numPr>
        <w:spacing w:line="240" w:lineRule="exact"/>
        <w:rPr>
          <w:rFonts w:ascii="Verdana" w:hAnsi="Verdana"/>
          <w:iCs/>
          <w:color w:val="auto"/>
          <w:sz w:val="20"/>
          <w:szCs w:val="20"/>
        </w:rPr>
      </w:pPr>
      <w:r w:rsidRPr="005517E2">
        <w:rPr>
          <w:rFonts w:ascii="Verdana" w:hAnsi="Verdana"/>
          <w:iCs/>
          <w:color w:val="auto"/>
          <w:sz w:val="20"/>
          <w:szCs w:val="20"/>
        </w:rPr>
        <w:t xml:space="preserve">communicate and collaborate regularly with the CSDE, </w:t>
      </w:r>
      <w:r>
        <w:rPr>
          <w:rFonts w:ascii="Verdana" w:hAnsi="Verdana"/>
          <w:iCs/>
          <w:color w:val="auto"/>
          <w:sz w:val="20"/>
          <w:szCs w:val="20"/>
        </w:rPr>
        <w:t>and other involved parties.</w:t>
      </w:r>
    </w:p>
    <w:p w14:paraId="73D2B7DA" w14:textId="77777777" w:rsidR="00462C60" w:rsidRDefault="00462C60" w:rsidP="00462C60">
      <w:pPr>
        <w:pStyle w:val="pcellbody"/>
        <w:spacing w:line="240" w:lineRule="exact"/>
        <w:rPr>
          <w:rFonts w:ascii="Verdana" w:hAnsi="Verdana"/>
          <w:iCs/>
          <w:color w:val="auto"/>
          <w:sz w:val="20"/>
          <w:szCs w:val="20"/>
        </w:rPr>
      </w:pPr>
    </w:p>
    <w:p w14:paraId="75E419CF" w14:textId="7363D536" w:rsidR="00462C60" w:rsidRDefault="00462C60" w:rsidP="00462C60">
      <w:pPr>
        <w:pStyle w:val="pcellbody"/>
        <w:spacing w:line="240" w:lineRule="exact"/>
        <w:rPr>
          <w:rFonts w:ascii="Verdana" w:hAnsi="Verdana"/>
          <w:iCs/>
          <w:color w:val="auto"/>
          <w:sz w:val="20"/>
          <w:szCs w:val="20"/>
        </w:rPr>
      </w:pPr>
      <w:r>
        <w:rPr>
          <w:rFonts w:ascii="Verdana" w:hAnsi="Verdana"/>
          <w:iCs/>
          <w:color w:val="auto"/>
          <w:sz w:val="20"/>
          <w:szCs w:val="20"/>
        </w:rPr>
        <w:t>Project B</w:t>
      </w:r>
      <w:r w:rsidR="003D00F7">
        <w:rPr>
          <w:rFonts w:ascii="Verdana" w:hAnsi="Verdana"/>
          <w:iCs/>
          <w:color w:val="auto"/>
          <w:sz w:val="20"/>
          <w:szCs w:val="20"/>
        </w:rPr>
        <w:t>: EPP Audit</w:t>
      </w:r>
    </w:p>
    <w:p w14:paraId="63D4B7CB" w14:textId="069F0BF0" w:rsidR="0079024B" w:rsidRDefault="0079024B" w:rsidP="0079024B">
      <w:pPr>
        <w:pStyle w:val="pcellbody"/>
        <w:spacing w:line="240" w:lineRule="exact"/>
        <w:rPr>
          <w:rFonts w:ascii="Verdana" w:hAnsi="Verdana"/>
          <w:iCs/>
          <w:color w:val="auto"/>
          <w:sz w:val="20"/>
          <w:szCs w:val="20"/>
        </w:rPr>
      </w:pPr>
      <w:r>
        <w:rPr>
          <w:rFonts w:ascii="Verdana" w:hAnsi="Verdana"/>
          <w:iCs/>
          <w:color w:val="auto"/>
          <w:sz w:val="20"/>
          <w:szCs w:val="20"/>
        </w:rPr>
        <w:t>The Contractor will:</w:t>
      </w:r>
    </w:p>
    <w:p w14:paraId="4ABEFE87" w14:textId="1158522E" w:rsidR="00462C60" w:rsidRPr="00C977DC" w:rsidRDefault="00462C60" w:rsidP="00462C60">
      <w:pPr>
        <w:pStyle w:val="pcellbody"/>
        <w:numPr>
          <w:ilvl w:val="0"/>
          <w:numId w:val="65"/>
        </w:numPr>
        <w:spacing w:line="240" w:lineRule="exact"/>
        <w:rPr>
          <w:rFonts w:ascii="Verdana" w:hAnsi="Verdana"/>
          <w:iCs/>
          <w:color w:val="auto"/>
          <w:sz w:val="20"/>
          <w:szCs w:val="20"/>
        </w:rPr>
      </w:pPr>
      <w:r w:rsidRPr="00C977DC">
        <w:rPr>
          <w:rFonts w:ascii="Verdana" w:hAnsi="Verdana"/>
          <w:iCs/>
          <w:color w:val="auto"/>
          <w:sz w:val="20"/>
          <w:szCs w:val="20"/>
        </w:rPr>
        <w:t xml:space="preserve">conduct up to 18 site visits and audits of </w:t>
      </w:r>
      <w:r w:rsidR="00C977DC">
        <w:rPr>
          <w:rFonts w:ascii="Verdana" w:hAnsi="Verdana"/>
          <w:iCs/>
          <w:color w:val="auto"/>
          <w:sz w:val="20"/>
          <w:szCs w:val="20"/>
        </w:rPr>
        <w:t xml:space="preserve">IHEs and their respective </w:t>
      </w:r>
      <w:r w:rsidRPr="00C977DC">
        <w:rPr>
          <w:rFonts w:ascii="Verdana" w:hAnsi="Verdana"/>
          <w:iCs/>
          <w:color w:val="auto"/>
          <w:sz w:val="20"/>
          <w:szCs w:val="20"/>
        </w:rPr>
        <w:t>EPPs</w:t>
      </w:r>
      <w:r w:rsidR="00C977DC" w:rsidRPr="00C977DC">
        <w:rPr>
          <w:rFonts w:ascii="Verdana" w:hAnsi="Verdana"/>
          <w:bCs/>
          <w:sz w:val="20"/>
          <w:szCs w:val="20"/>
        </w:rPr>
        <w:t xml:space="preserve">, inclusive of intermediate administrator and supervisor programs, </w:t>
      </w:r>
      <w:r w:rsidRPr="00C977DC">
        <w:rPr>
          <w:rFonts w:ascii="Verdana" w:hAnsi="Verdana"/>
          <w:iCs/>
          <w:color w:val="auto"/>
          <w:sz w:val="20"/>
          <w:szCs w:val="20"/>
        </w:rPr>
        <w:t xml:space="preserve">and produce a </w:t>
      </w:r>
      <w:r w:rsidR="006120BD" w:rsidRPr="00C977DC">
        <w:rPr>
          <w:rFonts w:ascii="Verdana" w:hAnsi="Verdana"/>
          <w:iCs/>
          <w:color w:val="auto"/>
          <w:sz w:val="20"/>
          <w:szCs w:val="20"/>
        </w:rPr>
        <w:t>report</w:t>
      </w:r>
      <w:r w:rsidRPr="00C977DC">
        <w:rPr>
          <w:rFonts w:ascii="Verdana" w:hAnsi="Verdana"/>
          <w:iCs/>
          <w:color w:val="auto"/>
          <w:sz w:val="20"/>
          <w:szCs w:val="20"/>
        </w:rPr>
        <w:t xml:space="preserve"> summarizing site visit</w:t>
      </w:r>
      <w:r w:rsidR="00A53804">
        <w:rPr>
          <w:rFonts w:ascii="Verdana" w:hAnsi="Verdana"/>
          <w:iCs/>
          <w:color w:val="auto"/>
          <w:sz w:val="20"/>
          <w:szCs w:val="20"/>
        </w:rPr>
        <w:t xml:space="preserve">s and audit </w:t>
      </w:r>
      <w:r w:rsidRPr="00C977DC">
        <w:rPr>
          <w:rFonts w:ascii="Verdana" w:hAnsi="Verdana"/>
          <w:iCs/>
          <w:color w:val="auto"/>
          <w:sz w:val="20"/>
          <w:szCs w:val="20"/>
        </w:rPr>
        <w:t>findings</w:t>
      </w:r>
      <w:r w:rsidR="0002773F">
        <w:rPr>
          <w:rFonts w:ascii="Verdana" w:hAnsi="Verdana"/>
          <w:iCs/>
          <w:color w:val="auto"/>
          <w:sz w:val="20"/>
          <w:szCs w:val="20"/>
        </w:rPr>
        <w:t>; and</w:t>
      </w:r>
    </w:p>
    <w:p w14:paraId="1C376347" w14:textId="06F21D3D" w:rsidR="005517E2" w:rsidRDefault="005517E2" w:rsidP="005517E2">
      <w:pPr>
        <w:pStyle w:val="pcellbody"/>
        <w:numPr>
          <w:ilvl w:val="0"/>
          <w:numId w:val="65"/>
        </w:numPr>
        <w:spacing w:line="240" w:lineRule="exact"/>
        <w:rPr>
          <w:rFonts w:ascii="Verdana" w:hAnsi="Verdana"/>
          <w:iCs/>
          <w:color w:val="auto"/>
          <w:sz w:val="20"/>
          <w:szCs w:val="20"/>
        </w:rPr>
      </w:pPr>
      <w:r w:rsidRPr="005517E2">
        <w:rPr>
          <w:rFonts w:ascii="Verdana" w:hAnsi="Verdana"/>
          <w:iCs/>
          <w:color w:val="auto"/>
          <w:sz w:val="20"/>
          <w:szCs w:val="20"/>
        </w:rPr>
        <w:t xml:space="preserve">communicate and collaborate regularly with the CSDE, </w:t>
      </w:r>
      <w:r>
        <w:rPr>
          <w:rFonts w:ascii="Verdana" w:hAnsi="Verdana"/>
          <w:iCs/>
          <w:color w:val="auto"/>
          <w:sz w:val="20"/>
          <w:szCs w:val="20"/>
        </w:rPr>
        <w:t>and other involved parties.</w:t>
      </w:r>
    </w:p>
    <w:p w14:paraId="13E8534B" w14:textId="77777777" w:rsidR="0099312D" w:rsidRDefault="0099312D" w:rsidP="0014051F">
      <w:pPr>
        <w:pStyle w:val="pcellbody"/>
        <w:spacing w:line="240" w:lineRule="exact"/>
        <w:ind w:left="720"/>
        <w:rPr>
          <w:rFonts w:ascii="Verdana" w:hAnsi="Verdana"/>
          <w:i/>
          <w:color w:val="808080"/>
          <w:sz w:val="16"/>
          <w:szCs w:val="16"/>
        </w:rPr>
      </w:pPr>
    </w:p>
    <w:p w14:paraId="52D01613" w14:textId="77777777" w:rsidR="00664CA1" w:rsidRDefault="00664CA1" w:rsidP="0014051F">
      <w:pPr>
        <w:pStyle w:val="pcellbody"/>
        <w:spacing w:line="240" w:lineRule="exact"/>
        <w:ind w:left="720"/>
        <w:rPr>
          <w:rFonts w:ascii="Verdana" w:hAnsi="Verdana"/>
          <w:i/>
          <w:color w:val="808080"/>
          <w:sz w:val="16"/>
          <w:szCs w:val="16"/>
        </w:rPr>
      </w:pPr>
    </w:p>
    <w:p w14:paraId="13EBA8BA" w14:textId="77777777" w:rsidR="004763FE" w:rsidRDefault="004763FE" w:rsidP="004763FE">
      <w:pPr>
        <w:pStyle w:val="pcellbody"/>
        <w:spacing w:line="240" w:lineRule="exact"/>
        <w:ind w:left="-360"/>
        <w:rPr>
          <w:rFonts w:ascii="Verdana" w:hAnsi="Verdana"/>
          <w:b/>
          <w:sz w:val="16"/>
          <w:szCs w:val="16"/>
        </w:rPr>
      </w:pPr>
      <w:r>
        <w:rPr>
          <w:rFonts w:ascii="Verdana" w:hAnsi="Verdana"/>
          <w:b/>
          <w:position w:val="-2"/>
          <w:sz w:val="28"/>
          <w:szCs w:val="28"/>
        </w:rPr>
        <w:sym w:font="Webdings" w:char="F03C"/>
      </w:r>
      <w:r w:rsidRPr="0003395A">
        <w:rPr>
          <w:rFonts w:ascii="Verdana" w:hAnsi="Verdana"/>
          <w:b/>
          <w:position w:val="-2"/>
          <w:sz w:val="20"/>
          <w:szCs w:val="20"/>
        </w:rPr>
        <w:tab/>
      </w:r>
      <w:r w:rsidRPr="0003395A">
        <w:rPr>
          <w:rFonts w:ascii="Verdana" w:hAnsi="Verdana"/>
          <w:b/>
          <w:sz w:val="20"/>
          <w:szCs w:val="20"/>
        </w:rPr>
        <w:t>E.</w:t>
      </w:r>
      <w:r w:rsidRPr="0003395A">
        <w:rPr>
          <w:rFonts w:ascii="Verdana" w:hAnsi="Verdana"/>
          <w:b/>
          <w:sz w:val="20"/>
          <w:szCs w:val="20"/>
        </w:rPr>
        <w:tab/>
      </w:r>
      <w:r w:rsidR="008741A3" w:rsidRPr="0003395A">
        <w:rPr>
          <w:rFonts w:ascii="Verdana" w:hAnsi="Verdana"/>
          <w:b/>
          <w:sz w:val="20"/>
          <w:szCs w:val="20"/>
        </w:rPr>
        <w:t>CONTRACT MANAGEMENT/</w:t>
      </w:r>
      <w:r w:rsidR="009C1C9F" w:rsidRPr="0003395A">
        <w:rPr>
          <w:rFonts w:ascii="Verdana" w:hAnsi="Verdana"/>
          <w:b/>
          <w:sz w:val="20"/>
          <w:szCs w:val="20"/>
        </w:rPr>
        <w:t>DATA REPORTING</w:t>
      </w:r>
      <w:r w:rsidR="009C1C9F">
        <w:rPr>
          <w:rFonts w:ascii="Verdana" w:hAnsi="Verdana"/>
          <w:b/>
          <w:sz w:val="16"/>
          <w:szCs w:val="16"/>
        </w:rPr>
        <w:t xml:space="preserve"> </w:t>
      </w:r>
    </w:p>
    <w:p w14:paraId="52B4A888" w14:textId="77777777" w:rsidR="00454D5F" w:rsidRDefault="00454D5F">
      <w:pPr>
        <w:rPr>
          <w:rFonts w:ascii="Verdana" w:hAnsi="Verdana"/>
          <w:sz w:val="16"/>
          <w:szCs w:val="16"/>
        </w:rPr>
      </w:pPr>
    </w:p>
    <w:p w14:paraId="77B255C0" w14:textId="433CD127" w:rsidR="00AB670B" w:rsidRPr="0003395A" w:rsidRDefault="00AB670B" w:rsidP="009E719A">
      <w:pPr>
        <w:spacing w:line="240" w:lineRule="exact"/>
        <w:rPr>
          <w:rFonts w:ascii="Verdana" w:hAnsi="Verdana" w:cs="Arial"/>
          <w:color w:val="000000"/>
          <w:sz w:val="20"/>
          <w:szCs w:val="20"/>
        </w:rPr>
      </w:pPr>
      <w:r w:rsidRPr="0003395A">
        <w:rPr>
          <w:rFonts w:ascii="Verdana" w:hAnsi="Verdana"/>
          <w:sz w:val="20"/>
          <w:szCs w:val="20"/>
        </w:rPr>
        <w:t xml:space="preserve">As part of the State’s commitment to becoming more outcomes-oriented, </w:t>
      </w:r>
      <w:r w:rsidR="005517E2">
        <w:rPr>
          <w:rFonts w:ascii="Verdana" w:hAnsi="Verdana"/>
          <w:sz w:val="20"/>
          <w:szCs w:val="20"/>
        </w:rPr>
        <w:t xml:space="preserve">the </w:t>
      </w:r>
      <w:r w:rsidR="005517E2">
        <w:rPr>
          <w:rFonts w:ascii="Verdana" w:hAnsi="Verdana" w:cs="Arial"/>
          <w:color w:val="000000"/>
          <w:sz w:val="20"/>
          <w:szCs w:val="20"/>
        </w:rPr>
        <w:t>CSDE</w:t>
      </w:r>
      <w:r w:rsidRPr="0003395A">
        <w:rPr>
          <w:rFonts w:ascii="Verdana" w:hAnsi="Verdana" w:cs="Arial"/>
          <w:color w:val="000000"/>
          <w:sz w:val="20"/>
          <w:szCs w:val="20"/>
        </w:rPr>
        <w:t xml:space="preserve"> seeks to actively and regularly collaborate with </w:t>
      </w:r>
      <w:r w:rsidR="006605A5">
        <w:rPr>
          <w:rFonts w:ascii="Verdana" w:hAnsi="Verdana" w:cs="Arial"/>
          <w:color w:val="000000"/>
          <w:sz w:val="20"/>
          <w:szCs w:val="20"/>
        </w:rPr>
        <w:t>the Contractor</w:t>
      </w:r>
      <w:r w:rsidRPr="0003395A">
        <w:rPr>
          <w:rFonts w:ascii="Verdana" w:hAnsi="Verdana" w:cs="Arial"/>
          <w:color w:val="000000"/>
          <w:sz w:val="20"/>
          <w:szCs w:val="20"/>
        </w:rPr>
        <w:t xml:space="preserve"> to enhance contract management, improve results, and adjust service delivery and policy based on learning what works. Reliable and relevant data is necessary to ensure compliance, inform trends to be monitored, evaluate results and performance, and drive service improvements. As such, </w:t>
      </w:r>
      <w:r w:rsidR="005517E2">
        <w:rPr>
          <w:rFonts w:ascii="Verdana" w:hAnsi="Verdana" w:cs="Arial"/>
          <w:color w:val="000000"/>
          <w:sz w:val="20"/>
          <w:szCs w:val="20"/>
        </w:rPr>
        <w:t>CSDE</w:t>
      </w:r>
      <w:r w:rsidRPr="0003395A">
        <w:rPr>
          <w:rFonts w:ascii="Verdana" w:hAnsi="Verdana" w:cs="Arial"/>
          <w:color w:val="000000"/>
          <w:sz w:val="20"/>
          <w:szCs w:val="20"/>
        </w:rPr>
        <w:t xml:space="preserve"> reserves the right to request/collect other key data and metrics from </w:t>
      </w:r>
      <w:r w:rsidR="00B6065F">
        <w:rPr>
          <w:rFonts w:ascii="Verdana" w:hAnsi="Verdana" w:cs="Arial"/>
          <w:color w:val="000000"/>
          <w:sz w:val="20"/>
          <w:szCs w:val="20"/>
        </w:rPr>
        <w:t xml:space="preserve">potential </w:t>
      </w:r>
      <w:r w:rsidR="005517E2">
        <w:rPr>
          <w:rFonts w:ascii="Verdana" w:hAnsi="Verdana" w:cs="Arial"/>
          <w:color w:val="000000"/>
          <w:sz w:val="20"/>
          <w:szCs w:val="20"/>
        </w:rPr>
        <w:t>Contractors</w:t>
      </w:r>
      <w:r w:rsidRPr="0003395A">
        <w:rPr>
          <w:rFonts w:ascii="Verdana" w:hAnsi="Verdana" w:cs="Arial"/>
          <w:color w:val="000000"/>
          <w:sz w:val="20"/>
          <w:szCs w:val="20"/>
        </w:rPr>
        <w:t>.</w:t>
      </w:r>
    </w:p>
    <w:p w14:paraId="0F90999E" w14:textId="77777777" w:rsidR="00C92C57" w:rsidRDefault="00C92C57" w:rsidP="009E719A">
      <w:pPr>
        <w:spacing w:line="240" w:lineRule="exact"/>
        <w:rPr>
          <w:rFonts w:ascii="Verdana" w:hAnsi="Verdana" w:cs="Arial"/>
          <w:color w:val="000000"/>
          <w:sz w:val="16"/>
          <w:szCs w:val="16"/>
        </w:rPr>
      </w:pPr>
    </w:p>
    <w:p w14:paraId="292C0B09" w14:textId="77777777" w:rsidR="00A53804" w:rsidRDefault="00A53804" w:rsidP="009E719A">
      <w:pPr>
        <w:spacing w:line="240" w:lineRule="exact"/>
        <w:rPr>
          <w:rFonts w:ascii="Verdana" w:hAnsi="Verdana" w:cs="Arial"/>
          <w:color w:val="000000"/>
          <w:sz w:val="16"/>
          <w:szCs w:val="16"/>
        </w:rPr>
      </w:pPr>
    </w:p>
    <w:p w14:paraId="39620768" w14:textId="77777777" w:rsidR="0003395A" w:rsidRDefault="0003395A" w:rsidP="009E719A">
      <w:pPr>
        <w:spacing w:line="240" w:lineRule="exact"/>
        <w:rPr>
          <w:rFonts w:ascii="Verdana" w:hAnsi="Verdana"/>
          <w:i/>
          <w:color w:val="808080"/>
          <w:sz w:val="20"/>
          <w:szCs w:val="20"/>
        </w:rPr>
      </w:pPr>
    </w:p>
    <w:p w14:paraId="1FCA35BC" w14:textId="77777777" w:rsidR="004C0445" w:rsidRDefault="004C0445" w:rsidP="009E719A">
      <w:pPr>
        <w:spacing w:line="240" w:lineRule="exact"/>
        <w:rPr>
          <w:rFonts w:ascii="Verdana" w:hAnsi="Verdana"/>
          <w:i/>
          <w:color w:val="808080"/>
          <w:sz w:val="20"/>
          <w:szCs w:val="20"/>
        </w:rPr>
      </w:pPr>
    </w:p>
    <w:p w14:paraId="53F69E1E" w14:textId="77777777" w:rsidR="004C0445" w:rsidRDefault="004C0445" w:rsidP="009E719A">
      <w:pPr>
        <w:spacing w:line="240" w:lineRule="exact"/>
        <w:rPr>
          <w:rFonts w:ascii="Verdana" w:hAnsi="Verdana"/>
          <w:i/>
          <w:color w:val="808080"/>
          <w:sz w:val="20"/>
          <w:szCs w:val="20"/>
        </w:rPr>
      </w:pPr>
    </w:p>
    <w:p w14:paraId="59D878AC" w14:textId="77777777" w:rsidR="006605A5" w:rsidRDefault="006605A5" w:rsidP="009E719A">
      <w:pPr>
        <w:spacing w:line="240" w:lineRule="exact"/>
        <w:rPr>
          <w:rFonts w:ascii="Verdana" w:hAnsi="Verdana"/>
          <w:i/>
          <w:color w:val="808080"/>
          <w:sz w:val="20"/>
          <w:szCs w:val="20"/>
        </w:rPr>
      </w:pPr>
    </w:p>
    <w:p w14:paraId="67354EA7" w14:textId="77777777" w:rsidR="004C0445" w:rsidRDefault="004C0445" w:rsidP="009E719A">
      <w:pPr>
        <w:spacing w:line="240" w:lineRule="exact"/>
        <w:rPr>
          <w:rFonts w:ascii="Verdana" w:hAnsi="Verdana"/>
          <w:i/>
          <w:color w:val="808080"/>
          <w:sz w:val="20"/>
          <w:szCs w:val="20"/>
        </w:rPr>
      </w:pPr>
    </w:p>
    <w:p w14:paraId="3252A8AF" w14:textId="77777777" w:rsidR="004C0445" w:rsidRDefault="004C0445" w:rsidP="009E719A">
      <w:pPr>
        <w:spacing w:line="240" w:lineRule="exact"/>
        <w:rPr>
          <w:rFonts w:ascii="Verdana" w:hAnsi="Verdana"/>
          <w:i/>
          <w:color w:val="808080"/>
          <w:sz w:val="20"/>
          <w:szCs w:val="20"/>
        </w:rPr>
      </w:pPr>
    </w:p>
    <w:p w14:paraId="0B7E9D01" w14:textId="77777777" w:rsidR="001A67E0" w:rsidRDefault="001A67E0" w:rsidP="009E719A">
      <w:pPr>
        <w:spacing w:line="240" w:lineRule="exact"/>
        <w:rPr>
          <w:rFonts w:ascii="Verdana" w:hAnsi="Verdana"/>
          <w:i/>
          <w:color w:val="808080"/>
          <w:sz w:val="20"/>
          <w:szCs w:val="20"/>
        </w:rPr>
      </w:pPr>
    </w:p>
    <w:p w14:paraId="00C305CA" w14:textId="77777777" w:rsidR="0003395A" w:rsidRDefault="0003395A" w:rsidP="009E719A">
      <w:pPr>
        <w:spacing w:line="240" w:lineRule="exact"/>
        <w:rPr>
          <w:rFonts w:ascii="Verdana" w:hAnsi="Verdana"/>
          <w:i/>
          <w:color w:val="808080"/>
          <w:sz w:val="20"/>
          <w:szCs w:val="20"/>
        </w:rPr>
      </w:pPr>
    </w:p>
    <w:p w14:paraId="2DA425A8" w14:textId="77777777" w:rsidR="00B41F64" w:rsidRDefault="00B41F64" w:rsidP="009E719A">
      <w:pPr>
        <w:spacing w:line="240" w:lineRule="exact"/>
        <w:rPr>
          <w:rFonts w:ascii="Verdana" w:hAnsi="Verdana"/>
          <w:i/>
          <w:color w:val="808080"/>
          <w:sz w:val="20"/>
          <w:szCs w:val="20"/>
        </w:rPr>
      </w:pPr>
    </w:p>
    <w:p w14:paraId="389C6B28" w14:textId="77777777" w:rsidR="00B41F64" w:rsidRDefault="00B41F64" w:rsidP="009E719A">
      <w:pPr>
        <w:spacing w:line="240" w:lineRule="exact"/>
        <w:rPr>
          <w:rFonts w:ascii="Verdana" w:hAnsi="Verdana"/>
          <w:i/>
          <w:color w:val="808080"/>
          <w:sz w:val="20"/>
          <w:szCs w:val="20"/>
        </w:rPr>
      </w:pPr>
    </w:p>
    <w:p w14:paraId="7E571A40" w14:textId="77777777" w:rsidR="00B41F64" w:rsidRDefault="00B41F64" w:rsidP="009E719A">
      <w:pPr>
        <w:spacing w:line="240" w:lineRule="exact"/>
        <w:rPr>
          <w:rFonts w:ascii="Verdana" w:hAnsi="Verdana"/>
          <w:i/>
          <w:color w:val="808080"/>
          <w:sz w:val="20"/>
          <w:szCs w:val="20"/>
        </w:rPr>
      </w:pPr>
    </w:p>
    <w:p w14:paraId="3449ADC4" w14:textId="77777777" w:rsidR="00B41F64" w:rsidRDefault="00B41F64" w:rsidP="009E719A">
      <w:pPr>
        <w:spacing w:line="240" w:lineRule="exact"/>
        <w:rPr>
          <w:rFonts w:ascii="Verdana" w:hAnsi="Verdana"/>
          <w:i/>
          <w:color w:val="808080"/>
          <w:sz w:val="20"/>
          <w:szCs w:val="20"/>
        </w:rPr>
      </w:pPr>
    </w:p>
    <w:p w14:paraId="430B4611" w14:textId="77777777" w:rsidR="00B41F64" w:rsidRDefault="00B41F64" w:rsidP="009E719A">
      <w:pPr>
        <w:spacing w:line="240" w:lineRule="exact"/>
        <w:rPr>
          <w:rFonts w:ascii="Verdana" w:hAnsi="Verdana"/>
          <w:i/>
          <w:color w:val="808080"/>
          <w:sz w:val="20"/>
          <w:szCs w:val="20"/>
        </w:rPr>
      </w:pPr>
    </w:p>
    <w:p w14:paraId="674086EB" w14:textId="77777777" w:rsidR="00B41F64" w:rsidRDefault="00B41F64" w:rsidP="009E719A">
      <w:pPr>
        <w:spacing w:line="240" w:lineRule="exact"/>
        <w:rPr>
          <w:rFonts w:ascii="Verdana" w:hAnsi="Verdana"/>
          <w:i/>
          <w:color w:val="808080"/>
          <w:sz w:val="20"/>
          <w:szCs w:val="20"/>
        </w:rPr>
      </w:pPr>
    </w:p>
    <w:p w14:paraId="50FDDA5E" w14:textId="77777777" w:rsidR="00B41F64" w:rsidRDefault="00B41F64" w:rsidP="009E719A">
      <w:pPr>
        <w:spacing w:line="240" w:lineRule="exact"/>
        <w:rPr>
          <w:rFonts w:ascii="Verdana" w:hAnsi="Verdana"/>
          <w:i/>
          <w:color w:val="808080"/>
          <w:sz w:val="20"/>
          <w:szCs w:val="20"/>
        </w:rPr>
      </w:pPr>
    </w:p>
    <w:p w14:paraId="1DBA15ED" w14:textId="77777777" w:rsidR="00B41F64" w:rsidRDefault="00B41F64" w:rsidP="009E719A">
      <w:pPr>
        <w:spacing w:line="240" w:lineRule="exact"/>
        <w:rPr>
          <w:rFonts w:ascii="Verdana" w:hAnsi="Verdana"/>
          <w:i/>
          <w:color w:val="808080"/>
          <w:sz w:val="20"/>
          <w:szCs w:val="20"/>
        </w:rPr>
      </w:pPr>
    </w:p>
    <w:p w14:paraId="089183E3" w14:textId="77777777" w:rsidR="00B41F64" w:rsidRDefault="00B41F64" w:rsidP="009E719A">
      <w:pPr>
        <w:spacing w:line="240" w:lineRule="exact"/>
        <w:rPr>
          <w:rFonts w:ascii="Verdana" w:hAnsi="Verdana"/>
          <w:i/>
          <w:color w:val="808080"/>
          <w:sz w:val="20"/>
          <w:szCs w:val="20"/>
        </w:rPr>
      </w:pPr>
    </w:p>
    <w:p w14:paraId="4F784327" w14:textId="77777777" w:rsidR="00B41F64" w:rsidRDefault="00B41F64" w:rsidP="009E719A">
      <w:pPr>
        <w:spacing w:line="240" w:lineRule="exact"/>
        <w:rPr>
          <w:rFonts w:ascii="Verdana" w:hAnsi="Verdana"/>
          <w:i/>
          <w:color w:val="808080"/>
          <w:sz w:val="20"/>
          <w:szCs w:val="20"/>
        </w:rPr>
      </w:pPr>
    </w:p>
    <w:p w14:paraId="64B4118D" w14:textId="77777777" w:rsidR="00B41F64" w:rsidRDefault="00B41F64" w:rsidP="009E719A">
      <w:pPr>
        <w:spacing w:line="240" w:lineRule="exact"/>
        <w:rPr>
          <w:rFonts w:ascii="Verdana" w:hAnsi="Verdana"/>
          <w:i/>
          <w:color w:val="808080"/>
          <w:sz w:val="20"/>
          <w:szCs w:val="20"/>
        </w:rPr>
      </w:pPr>
    </w:p>
    <w:p w14:paraId="3389349F" w14:textId="77777777" w:rsidR="00B41F64" w:rsidRDefault="00B41F64" w:rsidP="009E719A">
      <w:pPr>
        <w:spacing w:line="240" w:lineRule="exact"/>
        <w:rPr>
          <w:rFonts w:ascii="Verdana" w:hAnsi="Verdana"/>
          <w:i/>
          <w:color w:val="808080"/>
          <w:sz w:val="20"/>
          <w:szCs w:val="20"/>
        </w:rPr>
      </w:pPr>
    </w:p>
    <w:p w14:paraId="771494AF" w14:textId="77777777" w:rsidR="00B41F64" w:rsidRDefault="00B41F64" w:rsidP="009E719A">
      <w:pPr>
        <w:spacing w:line="240" w:lineRule="exact"/>
        <w:rPr>
          <w:rFonts w:ascii="Verdana" w:hAnsi="Verdana"/>
          <w:i/>
          <w:color w:val="808080"/>
          <w:sz w:val="20"/>
          <w:szCs w:val="20"/>
        </w:rPr>
      </w:pPr>
    </w:p>
    <w:p w14:paraId="659D6070" w14:textId="77777777" w:rsidR="00B41F64" w:rsidRDefault="00B41F64" w:rsidP="009E719A">
      <w:pPr>
        <w:spacing w:line="240" w:lineRule="exact"/>
        <w:rPr>
          <w:rFonts w:ascii="Verdana" w:hAnsi="Verdana"/>
          <w:i/>
          <w:color w:val="808080"/>
          <w:sz w:val="20"/>
          <w:szCs w:val="20"/>
        </w:rPr>
      </w:pPr>
    </w:p>
    <w:p w14:paraId="7504F3D5" w14:textId="77777777" w:rsidR="00B41F64" w:rsidRDefault="00B41F64" w:rsidP="009E719A">
      <w:pPr>
        <w:spacing w:line="240" w:lineRule="exact"/>
        <w:rPr>
          <w:rFonts w:ascii="Verdana" w:hAnsi="Verdana"/>
          <w:i/>
          <w:color w:val="808080"/>
          <w:sz w:val="20"/>
          <w:szCs w:val="20"/>
        </w:rPr>
      </w:pPr>
    </w:p>
    <w:p w14:paraId="76A0FDEA" w14:textId="77777777" w:rsidR="00B41F64" w:rsidRDefault="00B41F64" w:rsidP="009E719A">
      <w:pPr>
        <w:spacing w:line="240" w:lineRule="exact"/>
        <w:rPr>
          <w:rFonts w:ascii="Verdana" w:hAnsi="Verdana"/>
          <w:i/>
          <w:color w:val="808080"/>
          <w:sz w:val="20"/>
          <w:szCs w:val="20"/>
        </w:rPr>
      </w:pPr>
    </w:p>
    <w:p w14:paraId="40CFD5C5" w14:textId="77777777" w:rsidR="008B1139" w:rsidRDefault="008B1139" w:rsidP="009E719A">
      <w:pPr>
        <w:spacing w:line="240" w:lineRule="exact"/>
        <w:rPr>
          <w:rFonts w:ascii="Verdana" w:hAnsi="Verdana"/>
          <w:i/>
          <w:color w:val="808080"/>
          <w:sz w:val="20"/>
          <w:szCs w:val="20"/>
        </w:rPr>
      </w:pPr>
    </w:p>
    <w:p w14:paraId="0221266C" w14:textId="77777777" w:rsidR="008B1139" w:rsidRDefault="008B1139" w:rsidP="009E719A">
      <w:pPr>
        <w:spacing w:line="240" w:lineRule="exact"/>
        <w:rPr>
          <w:rFonts w:ascii="Verdana" w:hAnsi="Verdana"/>
          <w:i/>
          <w:color w:val="808080"/>
          <w:sz w:val="20"/>
          <w:szCs w:val="20"/>
        </w:rPr>
      </w:pPr>
    </w:p>
    <w:p w14:paraId="3E04CDA1" w14:textId="77777777" w:rsidR="008B1139" w:rsidRDefault="008B1139" w:rsidP="009E719A">
      <w:pPr>
        <w:spacing w:line="240" w:lineRule="exact"/>
        <w:rPr>
          <w:rFonts w:ascii="Verdana" w:hAnsi="Verdana"/>
          <w:i/>
          <w:color w:val="808080"/>
          <w:sz w:val="20"/>
          <w:szCs w:val="20"/>
        </w:rPr>
      </w:pPr>
    </w:p>
    <w:p w14:paraId="23779E10" w14:textId="77777777" w:rsidR="008B1139" w:rsidRDefault="008B1139" w:rsidP="009E719A">
      <w:pPr>
        <w:spacing w:line="240" w:lineRule="exact"/>
        <w:rPr>
          <w:rFonts w:ascii="Verdana" w:hAnsi="Verdana"/>
          <w:i/>
          <w:color w:val="808080"/>
          <w:sz w:val="20"/>
          <w:szCs w:val="20"/>
        </w:rPr>
      </w:pPr>
    </w:p>
    <w:p w14:paraId="39D214EC" w14:textId="77777777" w:rsidR="008B1139" w:rsidRDefault="008B1139" w:rsidP="009E719A">
      <w:pPr>
        <w:spacing w:line="240" w:lineRule="exact"/>
        <w:rPr>
          <w:rFonts w:ascii="Verdana" w:hAnsi="Verdana"/>
          <w:i/>
          <w:color w:val="808080"/>
          <w:sz w:val="20"/>
          <w:szCs w:val="20"/>
        </w:rPr>
      </w:pPr>
    </w:p>
    <w:p w14:paraId="0F9D5B88" w14:textId="77777777" w:rsidR="008B1139" w:rsidRDefault="008B1139" w:rsidP="009E719A">
      <w:pPr>
        <w:spacing w:line="240" w:lineRule="exact"/>
        <w:rPr>
          <w:rFonts w:ascii="Verdana" w:hAnsi="Verdana"/>
          <w:i/>
          <w:color w:val="808080"/>
          <w:sz w:val="20"/>
          <w:szCs w:val="20"/>
        </w:rPr>
      </w:pPr>
    </w:p>
    <w:p w14:paraId="362AE124" w14:textId="77777777" w:rsidR="008B1139" w:rsidRDefault="008B1139" w:rsidP="009E719A">
      <w:pPr>
        <w:spacing w:line="240" w:lineRule="exact"/>
        <w:rPr>
          <w:rFonts w:ascii="Verdana" w:hAnsi="Verdana"/>
          <w:i/>
          <w:color w:val="808080"/>
          <w:sz w:val="20"/>
          <w:szCs w:val="20"/>
        </w:rPr>
      </w:pPr>
    </w:p>
    <w:p w14:paraId="54C1C42A" w14:textId="77777777" w:rsidR="0003395A" w:rsidRDefault="0003395A" w:rsidP="009E719A">
      <w:pPr>
        <w:spacing w:line="240" w:lineRule="exact"/>
        <w:rPr>
          <w:rFonts w:ascii="Verdana" w:hAnsi="Verdana"/>
          <w:i/>
          <w:color w:val="808080"/>
          <w:sz w:val="20"/>
          <w:szCs w:val="20"/>
        </w:rPr>
      </w:pPr>
    </w:p>
    <w:tbl>
      <w:tblPr>
        <w:tblW w:w="9360" w:type="dxa"/>
        <w:jc w:val="center"/>
        <w:tblBorders>
          <w:top w:val="single" w:sz="2" w:space="0" w:color="FFFFFF"/>
          <w:left w:val="single" w:sz="2" w:space="0" w:color="FFFFFF"/>
          <w:bottom w:val="single" w:sz="2" w:space="0" w:color="FFFFFF"/>
          <w:right w:val="single" w:sz="2" w:space="0" w:color="FFFFFF"/>
        </w:tblBorders>
        <w:shd w:val="clear" w:color="auto" w:fill="E6E6E6"/>
        <w:tblLook w:val="01E0" w:firstRow="1" w:lastRow="1" w:firstColumn="1" w:lastColumn="1" w:noHBand="0" w:noVBand="0"/>
      </w:tblPr>
      <w:tblGrid>
        <w:gridCol w:w="9360"/>
      </w:tblGrid>
      <w:tr w:rsidR="00193E42" w:rsidRPr="00224D6A" w14:paraId="652A4134" w14:textId="77777777" w:rsidTr="00B50839">
        <w:trPr>
          <w:jc w:val="center"/>
        </w:trPr>
        <w:tc>
          <w:tcPr>
            <w:tcW w:w="9360" w:type="dxa"/>
            <w:shd w:val="clear" w:color="auto" w:fill="E6E6E6"/>
            <w:vAlign w:val="center"/>
          </w:tcPr>
          <w:p w14:paraId="638AF6C8" w14:textId="77777777" w:rsidR="00193E42" w:rsidRPr="0003395A" w:rsidRDefault="00193E42" w:rsidP="00BF1113">
            <w:pPr>
              <w:pStyle w:val="pcellbody"/>
              <w:spacing w:before="120" w:after="120" w:line="240" w:lineRule="exact"/>
              <w:jc w:val="center"/>
              <w:rPr>
                <w:rFonts w:ascii="Verdana" w:hAnsi="Verdana"/>
                <w:b/>
                <w:sz w:val="20"/>
                <w:szCs w:val="20"/>
              </w:rPr>
            </w:pPr>
            <w:r w:rsidRPr="0003395A">
              <w:rPr>
                <w:rFonts w:ascii="Verdana" w:hAnsi="Verdana"/>
                <w:b/>
                <w:sz w:val="20"/>
                <w:szCs w:val="20"/>
              </w:rPr>
              <w:t>II</w:t>
            </w:r>
            <w:r w:rsidR="00A02384" w:rsidRPr="0003395A">
              <w:rPr>
                <w:rFonts w:ascii="Verdana" w:hAnsi="Verdana"/>
                <w:b/>
                <w:sz w:val="20"/>
                <w:szCs w:val="20"/>
              </w:rPr>
              <w:t>I</w:t>
            </w:r>
            <w:proofErr w:type="gramStart"/>
            <w:r w:rsidRPr="0003395A">
              <w:rPr>
                <w:rFonts w:ascii="Verdana" w:hAnsi="Verdana"/>
                <w:b/>
                <w:sz w:val="20"/>
                <w:szCs w:val="20"/>
              </w:rPr>
              <w:t xml:space="preserve">.  </w:t>
            </w:r>
            <w:r w:rsidR="00B46C0A" w:rsidRPr="0003395A">
              <w:rPr>
                <w:rFonts w:ascii="Verdana" w:hAnsi="Verdana"/>
                <w:b/>
                <w:sz w:val="20"/>
                <w:szCs w:val="20"/>
              </w:rPr>
              <w:t>PROPOSAL</w:t>
            </w:r>
            <w:proofErr w:type="gramEnd"/>
            <w:r w:rsidR="00B46C0A" w:rsidRPr="0003395A">
              <w:rPr>
                <w:rFonts w:ascii="Verdana" w:hAnsi="Verdana"/>
                <w:b/>
                <w:sz w:val="20"/>
                <w:szCs w:val="20"/>
              </w:rPr>
              <w:t xml:space="preserve"> SUBMISSION OVERVIEW</w:t>
            </w:r>
          </w:p>
        </w:tc>
      </w:tr>
    </w:tbl>
    <w:p w14:paraId="21144CF9" w14:textId="77777777" w:rsidR="00A02384" w:rsidRDefault="00A02384" w:rsidP="009E719A">
      <w:pPr>
        <w:pStyle w:val="pcellbody"/>
        <w:spacing w:line="240" w:lineRule="exact"/>
        <w:rPr>
          <w:rFonts w:ascii="Verdana" w:hAnsi="Verdana"/>
          <w:b/>
          <w:sz w:val="16"/>
          <w:szCs w:val="16"/>
        </w:rPr>
      </w:pPr>
    </w:p>
    <w:p w14:paraId="22D9A135" w14:textId="77777777" w:rsidR="00193E42" w:rsidRPr="000A6BDC" w:rsidRDefault="00A02384" w:rsidP="009E719A">
      <w:pPr>
        <w:pStyle w:val="pcellbody"/>
        <w:spacing w:line="240" w:lineRule="exact"/>
        <w:ind w:left="-360"/>
        <w:rPr>
          <w:rFonts w:ascii="Verdana" w:hAnsi="Verdana"/>
          <w:b/>
          <w:sz w:val="20"/>
          <w:szCs w:val="20"/>
        </w:rPr>
      </w:pPr>
      <w:r>
        <w:rPr>
          <w:rFonts w:ascii="Verdana" w:hAnsi="Verdana"/>
          <w:b/>
          <w:position w:val="-2"/>
          <w:sz w:val="28"/>
          <w:szCs w:val="28"/>
        </w:rPr>
        <w:sym w:font="Webdings" w:char="F03C"/>
      </w:r>
      <w:r>
        <w:rPr>
          <w:rFonts w:ascii="Verdana" w:hAnsi="Verdana"/>
          <w:b/>
          <w:position w:val="-2"/>
          <w:sz w:val="28"/>
          <w:szCs w:val="28"/>
        </w:rPr>
        <w:tab/>
      </w:r>
      <w:r w:rsidRPr="001549DC">
        <w:rPr>
          <w:rFonts w:ascii="Verdana" w:hAnsi="Verdana"/>
          <w:b/>
          <w:sz w:val="20"/>
          <w:szCs w:val="20"/>
        </w:rPr>
        <w:t>A.</w:t>
      </w:r>
      <w:r w:rsidRPr="00D5446C">
        <w:rPr>
          <w:rFonts w:ascii="Verdana" w:hAnsi="Verdana"/>
          <w:b/>
          <w:sz w:val="16"/>
          <w:szCs w:val="16"/>
        </w:rPr>
        <w:tab/>
      </w:r>
      <w:r w:rsidRPr="000A6BDC">
        <w:rPr>
          <w:rFonts w:ascii="Verdana" w:hAnsi="Verdana"/>
          <w:b/>
          <w:sz w:val="20"/>
          <w:szCs w:val="20"/>
        </w:rPr>
        <w:t>SUBMISSION FORMAT</w:t>
      </w:r>
      <w:r w:rsidR="002B5EFC">
        <w:rPr>
          <w:rFonts w:ascii="Verdana" w:hAnsi="Verdana"/>
          <w:b/>
          <w:sz w:val="20"/>
          <w:szCs w:val="20"/>
        </w:rPr>
        <w:t xml:space="preserve"> </w:t>
      </w:r>
      <w:r w:rsidR="004F2F6A">
        <w:rPr>
          <w:rFonts w:ascii="Verdana" w:hAnsi="Verdana"/>
          <w:b/>
          <w:sz w:val="20"/>
          <w:szCs w:val="20"/>
        </w:rPr>
        <w:t>INFORMATION</w:t>
      </w:r>
    </w:p>
    <w:p w14:paraId="120A434D" w14:textId="77777777" w:rsidR="00A02384" w:rsidRPr="000A6BDC" w:rsidRDefault="00A02384" w:rsidP="009E719A">
      <w:pPr>
        <w:pStyle w:val="pcellbody"/>
        <w:spacing w:line="240" w:lineRule="exact"/>
        <w:ind w:left="-360"/>
        <w:rPr>
          <w:rFonts w:ascii="Verdana" w:hAnsi="Verdana"/>
          <w:b/>
          <w:sz w:val="20"/>
          <w:szCs w:val="20"/>
        </w:rPr>
      </w:pPr>
    </w:p>
    <w:p w14:paraId="2EC49AAB" w14:textId="77777777" w:rsidR="00193E42" w:rsidRPr="000A6BDC" w:rsidRDefault="00193E42" w:rsidP="00193E42">
      <w:pPr>
        <w:pStyle w:val="pcellbody"/>
        <w:spacing w:line="240" w:lineRule="exact"/>
        <w:ind w:left="720" w:hanging="360"/>
        <w:rPr>
          <w:rFonts w:ascii="Verdana" w:hAnsi="Verdana"/>
          <w:sz w:val="20"/>
          <w:szCs w:val="20"/>
        </w:rPr>
      </w:pPr>
      <w:r w:rsidRPr="000A6BDC">
        <w:rPr>
          <w:rFonts w:ascii="Verdana" w:hAnsi="Verdana"/>
          <w:b/>
          <w:sz w:val="20"/>
          <w:szCs w:val="20"/>
        </w:rPr>
        <w:t>1.</w:t>
      </w:r>
      <w:r w:rsidRPr="000A6BDC">
        <w:rPr>
          <w:rFonts w:ascii="Verdana" w:hAnsi="Verdana"/>
          <w:b/>
          <w:sz w:val="20"/>
          <w:szCs w:val="20"/>
        </w:rPr>
        <w:tab/>
        <w:t>Required Outline.</w:t>
      </w:r>
      <w:r w:rsidRPr="000A6BDC">
        <w:rPr>
          <w:rFonts w:ascii="Verdana" w:hAnsi="Verdana"/>
          <w:sz w:val="20"/>
          <w:szCs w:val="20"/>
        </w:rPr>
        <w:t xml:space="preserve">  All proposals must follow the required outline presented in Section IV – Proposal Outline.  Proposals that fail to follow the required outline will be deemed non-responsive and not evaluated.</w:t>
      </w:r>
    </w:p>
    <w:p w14:paraId="476E66B7" w14:textId="77777777" w:rsidR="00193E42" w:rsidRPr="000A6BDC" w:rsidRDefault="00193E42" w:rsidP="00193E42">
      <w:pPr>
        <w:pStyle w:val="pcellbody"/>
        <w:spacing w:line="240" w:lineRule="exact"/>
        <w:ind w:left="720"/>
        <w:rPr>
          <w:rFonts w:ascii="Verdana" w:hAnsi="Verdana"/>
          <w:sz w:val="20"/>
          <w:szCs w:val="20"/>
        </w:rPr>
      </w:pPr>
    </w:p>
    <w:p w14:paraId="71675717" w14:textId="77777777" w:rsidR="00193E42" w:rsidRPr="000A6BDC" w:rsidRDefault="00193E42" w:rsidP="006A45BE">
      <w:pPr>
        <w:pStyle w:val="pcellbody"/>
        <w:spacing w:line="240" w:lineRule="exact"/>
        <w:ind w:left="720" w:hanging="360"/>
        <w:rPr>
          <w:rFonts w:ascii="Verdana" w:hAnsi="Verdana"/>
          <w:color w:val="auto"/>
          <w:sz w:val="20"/>
          <w:szCs w:val="20"/>
          <w:u w:val="single"/>
        </w:rPr>
      </w:pPr>
      <w:r w:rsidRPr="000A6BDC">
        <w:rPr>
          <w:rFonts w:ascii="Verdana" w:hAnsi="Verdana"/>
          <w:b/>
          <w:sz w:val="20"/>
          <w:szCs w:val="20"/>
        </w:rPr>
        <w:t>2.</w:t>
      </w:r>
      <w:r w:rsidRPr="000A6BDC">
        <w:rPr>
          <w:rFonts w:ascii="Verdana" w:hAnsi="Verdana"/>
          <w:b/>
          <w:sz w:val="20"/>
          <w:szCs w:val="20"/>
        </w:rPr>
        <w:tab/>
        <w:t>Cover Sheet.</w:t>
      </w:r>
      <w:r w:rsidRPr="000A6BDC">
        <w:rPr>
          <w:rFonts w:ascii="Verdana" w:hAnsi="Verdana"/>
          <w:sz w:val="20"/>
          <w:szCs w:val="20"/>
        </w:rPr>
        <w:t xml:space="preserve">  The Cover Sheet is Page 1 of the proposal.  The proposer must develop a Cover Sheet that includes the information below.  </w:t>
      </w:r>
      <w:r w:rsidRPr="000A6BDC">
        <w:rPr>
          <w:rFonts w:ascii="Verdana" w:hAnsi="Verdana"/>
          <w:i/>
          <w:sz w:val="20"/>
          <w:szCs w:val="20"/>
        </w:rPr>
        <w:t>Legal Name</w:t>
      </w:r>
      <w:r w:rsidRPr="000A6BDC">
        <w:rPr>
          <w:rFonts w:ascii="Verdana" w:hAnsi="Verdana"/>
          <w:sz w:val="20"/>
          <w:szCs w:val="20"/>
        </w:rPr>
        <w:t xml:space="preserve"> is defined as the name of </w:t>
      </w:r>
      <w:r w:rsidR="00FB09B3">
        <w:rPr>
          <w:rFonts w:ascii="Verdana" w:hAnsi="Verdana"/>
          <w:sz w:val="20"/>
          <w:szCs w:val="20"/>
        </w:rPr>
        <w:t>the provider</w:t>
      </w:r>
      <w:r w:rsidRPr="000A6BDC">
        <w:rPr>
          <w:rFonts w:ascii="Verdana" w:hAnsi="Verdana"/>
          <w:sz w:val="20"/>
          <w:szCs w:val="20"/>
        </w:rPr>
        <w:t>,</w:t>
      </w:r>
      <w:r w:rsidR="00FB09B3">
        <w:rPr>
          <w:rFonts w:ascii="Verdana" w:hAnsi="Verdana"/>
          <w:sz w:val="20"/>
          <w:szCs w:val="20"/>
        </w:rPr>
        <w:t xml:space="preserve"> vendor,</w:t>
      </w:r>
      <w:r w:rsidRPr="000A6BDC">
        <w:rPr>
          <w:rFonts w:ascii="Verdana" w:hAnsi="Verdana"/>
          <w:sz w:val="20"/>
          <w:szCs w:val="20"/>
        </w:rPr>
        <w:t xml:space="preserve"> CT State agency, or municipality submitting the proposal.  </w:t>
      </w:r>
      <w:r w:rsidRPr="000A6BDC">
        <w:rPr>
          <w:rFonts w:ascii="Verdana" w:hAnsi="Verdana"/>
          <w:i/>
          <w:sz w:val="20"/>
          <w:szCs w:val="20"/>
        </w:rPr>
        <w:t>Contact Person</w:t>
      </w:r>
      <w:r w:rsidRPr="000A6BDC">
        <w:rPr>
          <w:rFonts w:ascii="Verdana" w:hAnsi="Verdana"/>
          <w:sz w:val="20"/>
          <w:szCs w:val="20"/>
        </w:rPr>
        <w:t xml:space="preserve"> is defined as the individual who can provide additional information about the proposal or who has immediate responsibility for the proposal.  </w:t>
      </w:r>
      <w:r w:rsidRPr="000A6BDC">
        <w:rPr>
          <w:rFonts w:ascii="Verdana" w:hAnsi="Verdana"/>
          <w:i/>
          <w:sz w:val="20"/>
          <w:szCs w:val="20"/>
        </w:rPr>
        <w:t>Authorized Official</w:t>
      </w:r>
      <w:r w:rsidRPr="000A6BDC">
        <w:rPr>
          <w:rFonts w:ascii="Verdana" w:hAnsi="Verdana"/>
          <w:sz w:val="20"/>
          <w:szCs w:val="20"/>
        </w:rPr>
        <w:t xml:space="preserve"> is defined as the individual empowered to submit a binding offer on behalf of the proposer to provide services in accordance with the terms and provisions described in this RFP and any amendments or attachments hereto.</w:t>
      </w:r>
    </w:p>
    <w:p w14:paraId="2484FAAE" w14:textId="77777777" w:rsidR="00193E42" w:rsidRPr="000A6BDC" w:rsidRDefault="00193E42" w:rsidP="00193E42">
      <w:pPr>
        <w:pStyle w:val="pcellbody"/>
        <w:spacing w:line="240" w:lineRule="exact"/>
        <w:ind w:left="720"/>
        <w:rPr>
          <w:rFonts w:ascii="Verdana" w:hAnsi="Verdana"/>
          <w:sz w:val="20"/>
          <w:szCs w:val="20"/>
        </w:rPr>
      </w:pPr>
    </w:p>
    <w:p w14:paraId="1C91994A" w14:textId="4BBD7334" w:rsidR="00193E42" w:rsidRPr="000A6BDC" w:rsidRDefault="00193E42" w:rsidP="00987992">
      <w:pPr>
        <w:pStyle w:val="pcellbody"/>
        <w:numPr>
          <w:ilvl w:val="0"/>
          <w:numId w:val="3"/>
        </w:numPr>
        <w:tabs>
          <w:tab w:val="clear" w:pos="1080"/>
        </w:tabs>
        <w:spacing w:line="240" w:lineRule="exact"/>
        <w:rPr>
          <w:rFonts w:ascii="Verdana" w:hAnsi="Verdana"/>
          <w:color w:val="auto"/>
          <w:sz w:val="20"/>
          <w:szCs w:val="20"/>
        </w:rPr>
      </w:pPr>
      <w:r w:rsidRPr="000A6BDC">
        <w:rPr>
          <w:rFonts w:ascii="Verdana" w:hAnsi="Verdana"/>
          <w:color w:val="auto"/>
          <w:sz w:val="20"/>
          <w:szCs w:val="20"/>
        </w:rPr>
        <w:t>RFP Number:</w:t>
      </w:r>
    </w:p>
    <w:p w14:paraId="18B26894" w14:textId="6A4BBB68" w:rsidR="00193E42" w:rsidRPr="000A6BDC" w:rsidRDefault="00193E42" w:rsidP="00987992">
      <w:pPr>
        <w:pStyle w:val="pcellbody"/>
        <w:numPr>
          <w:ilvl w:val="0"/>
          <w:numId w:val="3"/>
        </w:numPr>
        <w:tabs>
          <w:tab w:val="clear" w:pos="1080"/>
        </w:tabs>
        <w:spacing w:line="240" w:lineRule="exact"/>
        <w:rPr>
          <w:rFonts w:ascii="Verdana" w:hAnsi="Verdana"/>
          <w:color w:val="auto"/>
          <w:sz w:val="20"/>
          <w:szCs w:val="20"/>
        </w:rPr>
      </w:pPr>
      <w:r w:rsidRPr="000A6BDC">
        <w:rPr>
          <w:rFonts w:ascii="Verdana" w:hAnsi="Verdana"/>
          <w:color w:val="auto"/>
          <w:sz w:val="20"/>
          <w:szCs w:val="20"/>
        </w:rPr>
        <w:t xml:space="preserve">Legal </w:t>
      </w:r>
      <w:r w:rsidRPr="000A6BDC">
        <w:rPr>
          <w:rFonts w:ascii="Verdana" w:hAnsi="Verdana"/>
          <w:sz w:val="20"/>
          <w:szCs w:val="20"/>
        </w:rPr>
        <w:t>Name</w:t>
      </w:r>
      <w:r w:rsidRPr="000A6BDC">
        <w:rPr>
          <w:rFonts w:ascii="Verdana" w:hAnsi="Verdana"/>
          <w:color w:val="auto"/>
          <w:sz w:val="20"/>
          <w:szCs w:val="20"/>
        </w:rPr>
        <w:t>:</w:t>
      </w:r>
    </w:p>
    <w:p w14:paraId="0F62AE31" w14:textId="77777777" w:rsidR="00193E42" w:rsidRPr="000A6BDC" w:rsidRDefault="00193E42" w:rsidP="00987992">
      <w:pPr>
        <w:pStyle w:val="pcellbody"/>
        <w:numPr>
          <w:ilvl w:val="0"/>
          <w:numId w:val="3"/>
        </w:numPr>
        <w:tabs>
          <w:tab w:val="clear" w:pos="1080"/>
        </w:tabs>
        <w:spacing w:line="240" w:lineRule="exact"/>
        <w:rPr>
          <w:rFonts w:ascii="Verdana" w:hAnsi="Verdana"/>
          <w:color w:val="auto"/>
          <w:sz w:val="20"/>
          <w:szCs w:val="20"/>
        </w:rPr>
      </w:pPr>
      <w:r w:rsidRPr="000A6BDC">
        <w:rPr>
          <w:rFonts w:ascii="Verdana" w:hAnsi="Verdana"/>
          <w:sz w:val="20"/>
          <w:szCs w:val="20"/>
        </w:rPr>
        <w:t>FEIN</w:t>
      </w:r>
      <w:r w:rsidRPr="000A6BDC">
        <w:rPr>
          <w:rFonts w:ascii="Verdana" w:hAnsi="Verdana"/>
          <w:color w:val="auto"/>
          <w:sz w:val="20"/>
          <w:szCs w:val="20"/>
        </w:rPr>
        <w:t>:</w:t>
      </w:r>
    </w:p>
    <w:p w14:paraId="57C138A9" w14:textId="77777777" w:rsidR="00193E42" w:rsidRPr="000A6BDC" w:rsidRDefault="00193E42" w:rsidP="00987992">
      <w:pPr>
        <w:pStyle w:val="pcellbody"/>
        <w:numPr>
          <w:ilvl w:val="0"/>
          <w:numId w:val="3"/>
        </w:numPr>
        <w:tabs>
          <w:tab w:val="clear" w:pos="1080"/>
        </w:tabs>
        <w:spacing w:line="240" w:lineRule="exact"/>
        <w:rPr>
          <w:rFonts w:ascii="Verdana" w:hAnsi="Verdana"/>
          <w:color w:val="auto"/>
          <w:sz w:val="20"/>
          <w:szCs w:val="20"/>
        </w:rPr>
      </w:pPr>
      <w:r w:rsidRPr="000A6BDC">
        <w:rPr>
          <w:rFonts w:ascii="Verdana" w:hAnsi="Verdana"/>
          <w:color w:val="auto"/>
          <w:sz w:val="20"/>
          <w:szCs w:val="20"/>
        </w:rPr>
        <w:t xml:space="preserve">Street </w:t>
      </w:r>
      <w:r w:rsidRPr="000A6BDC">
        <w:rPr>
          <w:rFonts w:ascii="Verdana" w:hAnsi="Verdana"/>
          <w:sz w:val="20"/>
          <w:szCs w:val="20"/>
        </w:rPr>
        <w:t>Address</w:t>
      </w:r>
      <w:r w:rsidRPr="000A6BDC">
        <w:rPr>
          <w:rFonts w:ascii="Verdana" w:hAnsi="Verdana"/>
          <w:color w:val="auto"/>
          <w:sz w:val="20"/>
          <w:szCs w:val="20"/>
        </w:rPr>
        <w:t>:</w:t>
      </w:r>
    </w:p>
    <w:p w14:paraId="2AA78157" w14:textId="77777777" w:rsidR="00193E42" w:rsidRPr="000A6BDC" w:rsidRDefault="00193E42" w:rsidP="00987992">
      <w:pPr>
        <w:pStyle w:val="pcellbody"/>
        <w:numPr>
          <w:ilvl w:val="0"/>
          <w:numId w:val="3"/>
        </w:numPr>
        <w:tabs>
          <w:tab w:val="clear" w:pos="1080"/>
        </w:tabs>
        <w:spacing w:line="240" w:lineRule="exact"/>
        <w:rPr>
          <w:rFonts w:ascii="Verdana" w:hAnsi="Verdana"/>
          <w:color w:val="auto"/>
          <w:sz w:val="20"/>
          <w:szCs w:val="20"/>
        </w:rPr>
      </w:pPr>
      <w:r w:rsidRPr="000A6BDC">
        <w:rPr>
          <w:rFonts w:ascii="Verdana" w:hAnsi="Verdana"/>
          <w:color w:val="auto"/>
          <w:sz w:val="20"/>
          <w:szCs w:val="20"/>
        </w:rPr>
        <w:t>Town/</w:t>
      </w:r>
      <w:r w:rsidRPr="000A6BDC">
        <w:rPr>
          <w:rFonts w:ascii="Verdana" w:hAnsi="Verdana"/>
          <w:sz w:val="20"/>
          <w:szCs w:val="20"/>
        </w:rPr>
        <w:t>City</w:t>
      </w:r>
      <w:r w:rsidRPr="000A6BDC">
        <w:rPr>
          <w:rFonts w:ascii="Verdana" w:hAnsi="Verdana"/>
          <w:color w:val="auto"/>
          <w:sz w:val="20"/>
          <w:szCs w:val="20"/>
        </w:rPr>
        <w:t>/State/Zip:</w:t>
      </w:r>
      <w:r w:rsidRPr="000A6BDC">
        <w:rPr>
          <w:rFonts w:ascii="Verdana" w:hAnsi="Verdana"/>
          <w:color w:val="auto"/>
          <w:sz w:val="20"/>
          <w:szCs w:val="20"/>
        </w:rPr>
        <w:tab/>
      </w:r>
    </w:p>
    <w:p w14:paraId="7719A731" w14:textId="07500B23" w:rsidR="00193E42" w:rsidRPr="000A6BDC" w:rsidRDefault="00193E42" w:rsidP="00987992">
      <w:pPr>
        <w:pStyle w:val="pcellbody"/>
        <w:numPr>
          <w:ilvl w:val="0"/>
          <w:numId w:val="3"/>
        </w:numPr>
        <w:tabs>
          <w:tab w:val="clear" w:pos="1080"/>
        </w:tabs>
        <w:spacing w:line="240" w:lineRule="exact"/>
        <w:rPr>
          <w:rFonts w:ascii="Verdana" w:hAnsi="Verdana"/>
          <w:color w:val="auto"/>
          <w:sz w:val="20"/>
          <w:szCs w:val="20"/>
        </w:rPr>
      </w:pPr>
      <w:r w:rsidRPr="000A6BDC">
        <w:rPr>
          <w:rFonts w:ascii="Verdana" w:hAnsi="Verdana"/>
          <w:sz w:val="20"/>
          <w:szCs w:val="20"/>
        </w:rPr>
        <w:t>Contact</w:t>
      </w:r>
      <w:r w:rsidRPr="000A6BDC">
        <w:rPr>
          <w:rFonts w:ascii="Verdana" w:hAnsi="Verdana"/>
          <w:color w:val="auto"/>
          <w:sz w:val="20"/>
          <w:szCs w:val="20"/>
        </w:rPr>
        <w:t xml:space="preserve"> </w:t>
      </w:r>
      <w:r w:rsidR="00CF20CF">
        <w:rPr>
          <w:rFonts w:ascii="Verdana" w:hAnsi="Verdana"/>
          <w:color w:val="auto"/>
          <w:sz w:val="20"/>
          <w:szCs w:val="20"/>
        </w:rPr>
        <w:t>Person</w:t>
      </w:r>
      <w:r w:rsidRPr="000A6BDC">
        <w:rPr>
          <w:rFonts w:ascii="Verdana" w:hAnsi="Verdana"/>
          <w:color w:val="auto"/>
          <w:sz w:val="20"/>
          <w:szCs w:val="20"/>
        </w:rPr>
        <w:t>:</w:t>
      </w:r>
      <w:r w:rsidRPr="000A6BDC">
        <w:rPr>
          <w:rFonts w:ascii="Verdana" w:hAnsi="Verdana"/>
          <w:color w:val="auto"/>
          <w:sz w:val="20"/>
          <w:szCs w:val="20"/>
        </w:rPr>
        <w:tab/>
      </w:r>
    </w:p>
    <w:p w14:paraId="2E2FF2AC" w14:textId="77777777" w:rsidR="00193E42" w:rsidRPr="000A6BDC" w:rsidRDefault="00193E42" w:rsidP="00987992">
      <w:pPr>
        <w:pStyle w:val="pcellbody"/>
        <w:numPr>
          <w:ilvl w:val="0"/>
          <w:numId w:val="3"/>
        </w:numPr>
        <w:tabs>
          <w:tab w:val="clear" w:pos="1080"/>
        </w:tabs>
        <w:spacing w:line="240" w:lineRule="exact"/>
        <w:rPr>
          <w:rFonts w:ascii="Verdana" w:hAnsi="Verdana"/>
          <w:color w:val="auto"/>
          <w:sz w:val="20"/>
          <w:szCs w:val="20"/>
        </w:rPr>
      </w:pPr>
      <w:r w:rsidRPr="000A6BDC">
        <w:rPr>
          <w:rFonts w:ascii="Verdana" w:hAnsi="Verdana"/>
          <w:sz w:val="20"/>
          <w:szCs w:val="20"/>
        </w:rPr>
        <w:t>Title</w:t>
      </w:r>
      <w:r w:rsidRPr="000A6BDC">
        <w:rPr>
          <w:rFonts w:ascii="Verdana" w:hAnsi="Verdana"/>
          <w:color w:val="auto"/>
          <w:sz w:val="20"/>
          <w:szCs w:val="20"/>
        </w:rPr>
        <w:t>:</w:t>
      </w:r>
    </w:p>
    <w:p w14:paraId="007D6B4F" w14:textId="77777777" w:rsidR="00193E42" w:rsidRPr="000A6BDC" w:rsidRDefault="00193E42" w:rsidP="00987992">
      <w:pPr>
        <w:pStyle w:val="pcellbody"/>
        <w:numPr>
          <w:ilvl w:val="0"/>
          <w:numId w:val="3"/>
        </w:numPr>
        <w:tabs>
          <w:tab w:val="clear" w:pos="1080"/>
        </w:tabs>
        <w:spacing w:line="240" w:lineRule="exact"/>
        <w:rPr>
          <w:rFonts w:ascii="Verdana" w:hAnsi="Verdana"/>
          <w:color w:val="auto"/>
          <w:sz w:val="20"/>
          <w:szCs w:val="20"/>
        </w:rPr>
      </w:pPr>
      <w:r w:rsidRPr="000A6BDC">
        <w:rPr>
          <w:rFonts w:ascii="Verdana" w:hAnsi="Verdana"/>
          <w:sz w:val="20"/>
          <w:szCs w:val="20"/>
        </w:rPr>
        <w:t>Phone</w:t>
      </w:r>
      <w:r w:rsidRPr="000A6BDC">
        <w:rPr>
          <w:rFonts w:ascii="Verdana" w:hAnsi="Verdana"/>
          <w:color w:val="auto"/>
          <w:sz w:val="20"/>
          <w:szCs w:val="20"/>
        </w:rPr>
        <w:t xml:space="preserve"> Number:</w:t>
      </w:r>
    </w:p>
    <w:p w14:paraId="668A595D" w14:textId="019109E5" w:rsidR="00193E42" w:rsidRPr="000A6BDC" w:rsidRDefault="00193E42" w:rsidP="00987992">
      <w:pPr>
        <w:pStyle w:val="pcellbody"/>
        <w:numPr>
          <w:ilvl w:val="0"/>
          <w:numId w:val="3"/>
        </w:numPr>
        <w:tabs>
          <w:tab w:val="clear" w:pos="1080"/>
        </w:tabs>
        <w:spacing w:line="240" w:lineRule="exact"/>
        <w:rPr>
          <w:rFonts w:ascii="Verdana" w:hAnsi="Verdana"/>
          <w:color w:val="auto"/>
          <w:sz w:val="20"/>
          <w:szCs w:val="20"/>
        </w:rPr>
      </w:pPr>
      <w:r w:rsidRPr="000A6BDC">
        <w:rPr>
          <w:rFonts w:ascii="Verdana" w:hAnsi="Verdana"/>
          <w:color w:val="auto"/>
          <w:sz w:val="20"/>
          <w:szCs w:val="20"/>
        </w:rPr>
        <w:t>E</w:t>
      </w:r>
      <w:r w:rsidR="00081DF0">
        <w:rPr>
          <w:rFonts w:ascii="Verdana" w:hAnsi="Verdana"/>
          <w:color w:val="auto"/>
          <w:sz w:val="20"/>
          <w:szCs w:val="20"/>
        </w:rPr>
        <w:t>m</w:t>
      </w:r>
      <w:r w:rsidRPr="000A6BDC">
        <w:rPr>
          <w:rFonts w:ascii="Verdana" w:hAnsi="Verdana"/>
          <w:color w:val="auto"/>
          <w:sz w:val="20"/>
          <w:szCs w:val="20"/>
        </w:rPr>
        <w:t xml:space="preserve">ail </w:t>
      </w:r>
      <w:r w:rsidRPr="000A6BDC">
        <w:rPr>
          <w:rFonts w:ascii="Verdana" w:hAnsi="Verdana"/>
          <w:sz w:val="20"/>
          <w:szCs w:val="20"/>
        </w:rPr>
        <w:t>Address</w:t>
      </w:r>
      <w:r w:rsidRPr="000A6BDC">
        <w:rPr>
          <w:rFonts w:ascii="Verdana" w:hAnsi="Verdana"/>
          <w:color w:val="auto"/>
          <w:sz w:val="20"/>
          <w:szCs w:val="20"/>
        </w:rPr>
        <w:t>:</w:t>
      </w:r>
    </w:p>
    <w:p w14:paraId="6493304E" w14:textId="2573656A" w:rsidR="00193E42" w:rsidRPr="000A6BDC" w:rsidRDefault="00193E42" w:rsidP="00987992">
      <w:pPr>
        <w:pStyle w:val="pcellbody"/>
        <w:numPr>
          <w:ilvl w:val="0"/>
          <w:numId w:val="3"/>
        </w:numPr>
        <w:tabs>
          <w:tab w:val="clear" w:pos="1080"/>
        </w:tabs>
        <w:spacing w:line="240" w:lineRule="exact"/>
        <w:rPr>
          <w:rFonts w:ascii="Verdana" w:hAnsi="Verdana"/>
          <w:color w:val="auto"/>
          <w:sz w:val="20"/>
          <w:szCs w:val="20"/>
        </w:rPr>
      </w:pPr>
      <w:r w:rsidRPr="000A6BDC">
        <w:rPr>
          <w:rFonts w:ascii="Verdana" w:hAnsi="Verdana"/>
          <w:sz w:val="20"/>
          <w:szCs w:val="20"/>
        </w:rPr>
        <w:t>Authorized</w:t>
      </w:r>
      <w:r w:rsidRPr="000A6BDC">
        <w:rPr>
          <w:rFonts w:ascii="Verdana" w:hAnsi="Verdana"/>
          <w:color w:val="auto"/>
          <w:sz w:val="20"/>
          <w:szCs w:val="20"/>
        </w:rPr>
        <w:t xml:space="preserve"> Official:</w:t>
      </w:r>
    </w:p>
    <w:p w14:paraId="7DB11EBD" w14:textId="77777777" w:rsidR="00193E42" w:rsidRPr="000A6BDC" w:rsidRDefault="00193E42" w:rsidP="00987992">
      <w:pPr>
        <w:pStyle w:val="pcellbody"/>
        <w:numPr>
          <w:ilvl w:val="0"/>
          <w:numId w:val="3"/>
        </w:numPr>
        <w:tabs>
          <w:tab w:val="clear" w:pos="1080"/>
        </w:tabs>
        <w:spacing w:line="240" w:lineRule="exact"/>
        <w:rPr>
          <w:rFonts w:ascii="Verdana" w:hAnsi="Verdana"/>
          <w:color w:val="auto"/>
          <w:sz w:val="20"/>
          <w:szCs w:val="20"/>
        </w:rPr>
      </w:pPr>
      <w:r w:rsidRPr="000A6BDC">
        <w:rPr>
          <w:rFonts w:ascii="Verdana" w:hAnsi="Verdana"/>
          <w:color w:val="auto"/>
          <w:sz w:val="20"/>
          <w:szCs w:val="20"/>
        </w:rPr>
        <w:t>Title:</w:t>
      </w:r>
    </w:p>
    <w:p w14:paraId="0EF522E9" w14:textId="77777777" w:rsidR="00193E42" w:rsidRPr="000A6BDC" w:rsidRDefault="00193E42" w:rsidP="00987992">
      <w:pPr>
        <w:pStyle w:val="pcellbody"/>
        <w:numPr>
          <w:ilvl w:val="0"/>
          <w:numId w:val="3"/>
        </w:numPr>
        <w:tabs>
          <w:tab w:val="clear" w:pos="1080"/>
        </w:tabs>
        <w:spacing w:line="240" w:lineRule="exact"/>
        <w:rPr>
          <w:rFonts w:ascii="Verdana" w:hAnsi="Verdana"/>
          <w:color w:val="auto"/>
          <w:sz w:val="20"/>
          <w:szCs w:val="20"/>
        </w:rPr>
      </w:pPr>
      <w:r w:rsidRPr="000A6BDC">
        <w:rPr>
          <w:rFonts w:ascii="Verdana" w:hAnsi="Verdana"/>
          <w:sz w:val="20"/>
          <w:szCs w:val="20"/>
        </w:rPr>
        <w:t>Signature</w:t>
      </w:r>
      <w:r w:rsidRPr="000A6BDC">
        <w:rPr>
          <w:rFonts w:ascii="Verdana" w:hAnsi="Verdana"/>
          <w:color w:val="auto"/>
          <w:sz w:val="20"/>
          <w:szCs w:val="20"/>
        </w:rPr>
        <w:t>:</w:t>
      </w:r>
    </w:p>
    <w:p w14:paraId="6D490DFF" w14:textId="77777777" w:rsidR="00193E42" w:rsidRPr="000A6BDC" w:rsidRDefault="00193E42" w:rsidP="00193E42">
      <w:pPr>
        <w:pStyle w:val="pcellbody"/>
        <w:spacing w:line="240" w:lineRule="exact"/>
        <w:ind w:left="720"/>
        <w:rPr>
          <w:rFonts w:ascii="Verdana" w:hAnsi="Verdana"/>
          <w:sz w:val="20"/>
          <w:szCs w:val="20"/>
        </w:rPr>
      </w:pPr>
    </w:p>
    <w:p w14:paraId="26AAE92C" w14:textId="77777777" w:rsidR="00193E42" w:rsidRPr="000A6BDC" w:rsidRDefault="00193E42" w:rsidP="00193E42">
      <w:pPr>
        <w:pStyle w:val="pcellbody"/>
        <w:spacing w:line="240" w:lineRule="exact"/>
        <w:ind w:left="720" w:hanging="360"/>
        <w:rPr>
          <w:rFonts w:ascii="Verdana" w:hAnsi="Verdana"/>
          <w:sz w:val="20"/>
          <w:szCs w:val="20"/>
        </w:rPr>
      </w:pPr>
      <w:r w:rsidRPr="000A6BDC">
        <w:rPr>
          <w:rFonts w:ascii="Verdana" w:hAnsi="Verdana"/>
          <w:b/>
          <w:sz w:val="20"/>
          <w:szCs w:val="20"/>
        </w:rPr>
        <w:t>3.</w:t>
      </w:r>
      <w:r w:rsidRPr="000A6BDC">
        <w:rPr>
          <w:rFonts w:ascii="Verdana" w:hAnsi="Verdana"/>
          <w:b/>
          <w:sz w:val="20"/>
          <w:szCs w:val="20"/>
        </w:rPr>
        <w:tab/>
        <w:t>Table of Contents.</w:t>
      </w:r>
      <w:r w:rsidRPr="000A6BDC">
        <w:rPr>
          <w:rFonts w:ascii="Verdana" w:hAnsi="Verdana"/>
          <w:sz w:val="20"/>
          <w:szCs w:val="20"/>
        </w:rPr>
        <w:t xml:space="preserve">  All proposals must include a Table of Contents that conforms with the required proposal outline.  </w:t>
      </w:r>
    </w:p>
    <w:p w14:paraId="05C00871" w14:textId="77777777" w:rsidR="00193E42" w:rsidRPr="000A6BDC" w:rsidRDefault="00193E42" w:rsidP="00193E42">
      <w:pPr>
        <w:pStyle w:val="pcellbody"/>
        <w:spacing w:line="240" w:lineRule="exact"/>
        <w:ind w:left="360"/>
        <w:rPr>
          <w:rFonts w:ascii="Verdana" w:hAnsi="Verdana"/>
          <w:sz w:val="20"/>
          <w:szCs w:val="20"/>
        </w:rPr>
      </w:pPr>
    </w:p>
    <w:p w14:paraId="33108728" w14:textId="195248B4" w:rsidR="00193E42" w:rsidRPr="000A6BDC" w:rsidRDefault="00193E42" w:rsidP="00193E42">
      <w:pPr>
        <w:pStyle w:val="pcellbody"/>
        <w:spacing w:line="240" w:lineRule="exact"/>
        <w:ind w:left="720" w:hanging="360"/>
        <w:rPr>
          <w:rFonts w:ascii="Verdana" w:hAnsi="Verdana"/>
          <w:i/>
          <w:sz w:val="20"/>
          <w:szCs w:val="20"/>
        </w:rPr>
      </w:pPr>
      <w:r w:rsidRPr="000A6BDC">
        <w:rPr>
          <w:rFonts w:ascii="Verdana" w:hAnsi="Verdana"/>
          <w:b/>
          <w:sz w:val="20"/>
          <w:szCs w:val="20"/>
        </w:rPr>
        <w:t>4.</w:t>
      </w:r>
      <w:r w:rsidRPr="000A6BDC">
        <w:rPr>
          <w:rFonts w:ascii="Verdana" w:hAnsi="Verdana"/>
          <w:b/>
          <w:sz w:val="20"/>
          <w:szCs w:val="20"/>
        </w:rPr>
        <w:tab/>
        <w:t>Executive Summary.</w:t>
      </w:r>
      <w:r w:rsidRPr="000A6BDC">
        <w:rPr>
          <w:rFonts w:ascii="Verdana" w:hAnsi="Verdana"/>
          <w:sz w:val="20"/>
          <w:szCs w:val="20"/>
        </w:rPr>
        <w:t xml:space="preserve">  </w:t>
      </w:r>
      <w:bookmarkStart w:id="2" w:name="_Hlk73003382"/>
      <w:r w:rsidRPr="000A6BDC">
        <w:rPr>
          <w:rFonts w:ascii="Verdana" w:hAnsi="Verdana"/>
          <w:sz w:val="20"/>
          <w:szCs w:val="20"/>
        </w:rPr>
        <w:t xml:space="preserve">Proposals must include a high-level summary, not exceeding </w:t>
      </w:r>
      <w:proofErr w:type="gramStart"/>
      <w:r w:rsidR="00F4135C">
        <w:rPr>
          <w:rFonts w:ascii="Verdana" w:hAnsi="Verdana"/>
          <w:sz w:val="20"/>
          <w:szCs w:val="20"/>
        </w:rPr>
        <w:t>two (2)</w:t>
      </w:r>
      <w:r w:rsidRPr="000A6BDC">
        <w:rPr>
          <w:rFonts w:ascii="Verdana" w:hAnsi="Verdana"/>
          <w:sz w:val="20"/>
          <w:szCs w:val="20"/>
        </w:rPr>
        <w:t xml:space="preserve"> pages,</w:t>
      </w:r>
      <w:proofErr w:type="gramEnd"/>
      <w:r w:rsidRPr="000A6BDC">
        <w:rPr>
          <w:rFonts w:ascii="Verdana" w:hAnsi="Verdana"/>
          <w:sz w:val="20"/>
          <w:szCs w:val="20"/>
        </w:rPr>
        <w:t xml:space="preserve"> of the main proposal and cost proposal.</w:t>
      </w:r>
      <w:r w:rsidR="002B5EFC">
        <w:rPr>
          <w:rFonts w:ascii="Verdana" w:hAnsi="Verdana"/>
          <w:sz w:val="20"/>
          <w:szCs w:val="20"/>
        </w:rPr>
        <w:t xml:space="preserve"> </w:t>
      </w:r>
      <w:r w:rsidR="002B5EFC" w:rsidRPr="00C84403">
        <w:rPr>
          <w:rFonts w:ascii="Verdana" w:hAnsi="Verdana"/>
          <w:sz w:val="20"/>
          <w:szCs w:val="20"/>
        </w:rPr>
        <w:t xml:space="preserve">The summary </w:t>
      </w:r>
      <w:r w:rsidR="004F2F6A" w:rsidRPr="00C84403">
        <w:rPr>
          <w:rFonts w:ascii="Verdana" w:hAnsi="Verdana"/>
          <w:sz w:val="20"/>
          <w:szCs w:val="20"/>
        </w:rPr>
        <w:t>must</w:t>
      </w:r>
      <w:r w:rsidR="002B5EFC" w:rsidRPr="00C84403">
        <w:rPr>
          <w:rFonts w:ascii="Verdana" w:hAnsi="Verdana"/>
          <w:sz w:val="20"/>
          <w:szCs w:val="20"/>
        </w:rPr>
        <w:t xml:space="preserve"> also include the organization’s eligibility and qualifications to respond to this RFP</w:t>
      </w:r>
      <w:bookmarkEnd w:id="2"/>
      <w:r w:rsidR="006A45BE" w:rsidRPr="00C84403">
        <w:rPr>
          <w:rFonts w:ascii="Verdana" w:hAnsi="Verdana"/>
          <w:sz w:val="20"/>
          <w:szCs w:val="20"/>
        </w:rPr>
        <w:t>.</w:t>
      </w:r>
    </w:p>
    <w:p w14:paraId="1C1DD489" w14:textId="77777777" w:rsidR="00193E42" w:rsidRPr="000A6BDC" w:rsidRDefault="00193E42" w:rsidP="00193E42">
      <w:pPr>
        <w:pStyle w:val="pcellbody"/>
        <w:spacing w:line="240" w:lineRule="exact"/>
        <w:ind w:left="360"/>
        <w:rPr>
          <w:rFonts w:ascii="Verdana" w:hAnsi="Verdana"/>
          <w:sz w:val="20"/>
          <w:szCs w:val="20"/>
        </w:rPr>
      </w:pPr>
    </w:p>
    <w:p w14:paraId="3F6F5ECA" w14:textId="77777777" w:rsidR="00193E42" w:rsidRPr="000A6BDC" w:rsidRDefault="00193E42" w:rsidP="00193E42">
      <w:pPr>
        <w:pStyle w:val="pcellbody"/>
        <w:spacing w:line="240" w:lineRule="exact"/>
        <w:ind w:left="720" w:hanging="360"/>
        <w:rPr>
          <w:rFonts w:ascii="Verdana" w:hAnsi="Verdana"/>
          <w:sz w:val="20"/>
          <w:szCs w:val="20"/>
        </w:rPr>
      </w:pPr>
      <w:r w:rsidRPr="000A6BDC">
        <w:rPr>
          <w:rFonts w:ascii="Verdana" w:hAnsi="Verdana"/>
          <w:b/>
          <w:sz w:val="20"/>
          <w:szCs w:val="20"/>
        </w:rPr>
        <w:t>5.</w:t>
      </w:r>
      <w:r w:rsidRPr="000A6BDC">
        <w:rPr>
          <w:rFonts w:ascii="Verdana" w:hAnsi="Verdana"/>
          <w:b/>
          <w:sz w:val="20"/>
          <w:szCs w:val="20"/>
        </w:rPr>
        <w:tab/>
        <w:t xml:space="preserve">Attachments. </w:t>
      </w:r>
      <w:r w:rsidRPr="000A6BDC">
        <w:rPr>
          <w:rFonts w:ascii="Verdana" w:hAnsi="Verdana"/>
          <w:sz w:val="20"/>
          <w:szCs w:val="20"/>
        </w:rPr>
        <w:t xml:space="preserve"> Attachments other than the required Appendices or Forms identified in </w:t>
      </w:r>
      <w:r w:rsidR="000A6BDC">
        <w:rPr>
          <w:rFonts w:ascii="Verdana" w:hAnsi="Verdana"/>
          <w:sz w:val="20"/>
          <w:szCs w:val="20"/>
        </w:rPr>
        <w:t>the RFP</w:t>
      </w:r>
      <w:r w:rsidRPr="000A6BDC">
        <w:rPr>
          <w:rFonts w:ascii="Verdana" w:hAnsi="Verdana"/>
          <w:sz w:val="20"/>
          <w:szCs w:val="20"/>
        </w:rPr>
        <w:t xml:space="preserve"> are not permitted and will not be evaluated.  Further, the required Appendices or Forms must not be altered or used to extend, enhance, or replace any component required by this RFP.  Failure to abide by these instructions will result in disqualification.</w:t>
      </w:r>
    </w:p>
    <w:p w14:paraId="2E944F1D" w14:textId="77777777" w:rsidR="00193E42" w:rsidRPr="000A6BDC" w:rsidRDefault="00193E42" w:rsidP="00193E42">
      <w:pPr>
        <w:pStyle w:val="pcellbody"/>
        <w:spacing w:line="240" w:lineRule="exact"/>
        <w:ind w:left="720" w:hanging="360"/>
        <w:rPr>
          <w:rFonts w:ascii="Verdana" w:hAnsi="Verdana"/>
          <w:sz w:val="20"/>
          <w:szCs w:val="20"/>
        </w:rPr>
      </w:pPr>
    </w:p>
    <w:p w14:paraId="0AABDC50" w14:textId="6CB345D3" w:rsidR="006A45BE" w:rsidRPr="006A45BE" w:rsidRDefault="00193E42" w:rsidP="006A45BE">
      <w:pPr>
        <w:pStyle w:val="pcellbody"/>
        <w:spacing w:line="240" w:lineRule="exact"/>
        <w:ind w:left="720" w:hanging="360"/>
        <w:rPr>
          <w:rFonts w:ascii="Verdana" w:hAnsi="Verdana"/>
          <w:iCs/>
          <w:sz w:val="20"/>
          <w:szCs w:val="20"/>
        </w:rPr>
      </w:pPr>
      <w:r w:rsidRPr="000A6BDC">
        <w:rPr>
          <w:rFonts w:ascii="Verdana" w:hAnsi="Verdana"/>
          <w:b/>
          <w:sz w:val="20"/>
          <w:szCs w:val="20"/>
        </w:rPr>
        <w:t>6.</w:t>
      </w:r>
      <w:r w:rsidRPr="000A6BDC">
        <w:rPr>
          <w:rFonts w:ascii="Verdana" w:hAnsi="Verdana"/>
          <w:b/>
          <w:sz w:val="20"/>
          <w:szCs w:val="20"/>
        </w:rPr>
        <w:tab/>
        <w:t>Style Requirements.</w:t>
      </w:r>
      <w:r w:rsidRPr="000A6BDC">
        <w:rPr>
          <w:rFonts w:ascii="Verdana" w:hAnsi="Verdana"/>
          <w:sz w:val="20"/>
          <w:szCs w:val="20"/>
        </w:rPr>
        <w:t xml:space="preserve"> </w:t>
      </w:r>
      <w:r w:rsidRPr="000A6BDC">
        <w:rPr>
          <w:rFonts w:ascii="Verdana" w:hAnsi="Verdana"/>
          <w:color w:val="auto"/>
          <w:sz w:val="20"/>
          <w:szCs w:val="20"/>
        </w:rPr>
        <w:t xml:space="preserve"> </w:t>
      </w:r>
      <w:r w:rsidR="006A45BE" w:rsidRPr="006A45BE">
        <w:rPr>
          <w:rFonts w:ascii="Verdana" w:hAnsi="Verdana"/>
          <w:iCs/>
          <w:sz w:val="20"/>
          <w:szCs w:val="20"/>
        </w:rPr>
        <w:t>One</w:t>
      </w:r>
      <w:r w:rsidR="00A258FD">
        <w:rPr>
          <w:rFonts w:ascii="Verdana" w:hAnsi="Verdana"/>
          <w:iCs/>
          <w:sz w:val="20"/>
          <w:szCs w:val="20"/>
        </w:rPr>
        <w:t xml:space="preserve"> (1)</w:t>
      </w:r>
      <w:r w:rsidR="006A45BE" w:rsidRPr="006A45BE">
        <w:rPr>
          <w:rFonts w:ascii="Verdana" w:hAnsi="Verdana"/>
          <w:iCs/>
          <w:sz w:val="20"/>
          <w:szCs w:val="20"/>
        </w:rPr>
        <w:t xml:space="preserve"> electronic copy is required. </w:t>
      </w:r>
    </w:p>
    <w:p w14:paraId="7E2F9531" w14:textId="77777777" w:rsidR="006A45BE" w:rsidRPr="006A45BE" w:rsidRDefault="006A45BE" w:rsidP="001A67E0">
      <w:pPr>
        <w:pStyle w:val="pcellbody"/>
        <w:spacing w:line="240" w:lineRule="exact"/>
        <w:ind w:left="720"/>
        <w:rPr>
          <w:rFonts w:ascii="Verdana" w:hAnsi="Verdana"/>
          <w:iCs/>
          <w:sz w:val="20"/>
          <w:szCs w:val="20"/>
        </w:rPr>
      </w:pPr>
      <w:proofErr w:type="gramStart"/>
      <w:r w:rsidRPr="006A45BE">
        <w:rPr>
          <w:rFonts w:ascii="Verdana" w:hAnsi="Verdana"/>
          <w:iCs/>
          <w:sz w:val="20"/>
          <w:szCs w:val="20"/>
        </w:rPr>
        <w:t>Submitted proposals</w:t>
      </w:r>
      <w:proofErr w:type="gramEnd"/>
      <w:r w:rsidRPr="006A45BE">
        <w:rPr>
          <w:rFonts w:ascii="Verdana" w:hAnsi="Verdana"/>
          <w:iCs/>
          <w:sz w:val="20"/>
          <w:szCs w:val="20"/>
        </w:rPr>
        <w:t xml:space="preserve"> must conform to the following specifications: </w:t>
      </w:r>
    </w:p>
    <w:p w14:paraId="027B787C" w14:textId="77777777" w:rsidR="006A45BE" w:rsidRPr="006A45BE" w:rsidRDefault="006A45BE" w:rsidP="001A67E0">
      <w:pPr>
        <w:pStyle w:val="pcellbody"/>
        <w:numPr>
          <w:ilvl w:val="0"/>
          <w:numId w:val="66"/>
        </w:numPr>
        <w:spacing w:line="240" w:lineRule="exact"/>
        <w:ind w:hanging="270"/>
        <w:rPr>
          <w:rFonts w:ascii="Verdana" w:hAnsi="Verdana"/>
          <w:iCs/>
          <w:sz w:val="16"/>
          <w:szCs w:val="16"/>
        </w:rPr>
      </w:pPr>
      <w:r w:rsidRPr="006A45BE">
        <w:rPr>
          <w:rFonts w:ascii="Verdana" w:hAnsi="Verdana"/>
          <w:iCs/>
          <w:sz w:val="20"/>
          <w:szCs w:val="20"/>
        </w:rPr>
        <w:t xml:space="preserve">Paper Size: 8.5”x11” format </w:t>
      </w:r>
    </w:p>
    <w:p w14:paraId="55C9CDF0" w14:textId="77777777" w:rsidR="006A45BE" w:rsidRPr="006A45BE" w:rsidRDefault="006A45BE" w:rsidP="001A67E0">
      <w:pPr>
        <w:pStyle w:val="pcellbody"/>
        <w:numPr>
          <w:ilvl w:val="0"/>
          <w:numId w:val="66"/>
        </w:numPr>
        <w:spacing w:line="240" w:lineRule="exact"/>
        <w:ind w:hanging="270"/>
        <w:rPr>
          <w:rFonts w:ascii="Verdana" w:hAnsi="Verdana"/>
          <w:iCs/>
          <w:sz w:val="16"/>
          <w:szCs w:val="16"/>
        </w:rPr>
      </w:pPr>
      <w:r w:rsidRPr="006A45BE">
        <w:rPr>
          <w:rFonts w:ascii="Verdana" w:hAnsi="Verdana"/>
          <w:iCs/>
          <w:sz w:val="20"/>
          <w:szCs w:val="20"/>
        </w:rPr>
        <w:t xml:space="preserve">Page Limit: </w:t>
      </w:r>
      <w:r>
        <w:rPr>
          <w:rFonts w:ascii="Verdana" w:hAnsi="Verdana"/>
          <w:iCs/>
          <w:sz w:val="20"/>
          <w:szCs w:val="20"/>
        </w:rPr>
        <w:t>None</w:t>
      </w:r>
    </w:p>
    <w:p w14:paraId="39EE666D" w14:textId="77777777" w:rsidR="006A45BE" w:rsidRPr="006A45BE" w:rsidRDefault="006A45BE" w:rsidP="001A67E0">
      <w:pPr>
        <w:pStyle w:val="pcellbody"/>
        <w:numPr>
          <w:ilvl w:val="0"/>
          <w:numId w:val="66"/>
        </w:numPr>
        <w:spacing w:line="240" w:lineRule="exact"/>
        <w:ind w:hanging="270"/>
        <w:rPr>
          <w:rFonts w:ascii="Verdana" w:hAnsi="Verdana"/>
          <w:iCs/>
          <w:sz w:val="16"/>
          <w:szCs w:val="16"/>
        </w:rPr>
      </w:pPr>
      <w:r w:rsidRPr="006A45BE">
        <w:rPr>
          <w:rFonts w:ascii="Verdana" w:hAnsi="Verdana"/>
          <w:iCs/>
          <w:sz w:val="20"/>
          <w:szCs w:val="20"/>
        </w:rPr>
        <w:t xml:space="preserve">Print Style: 2-sided </w:t>
      </w:r>
    </w:p>
    <w:p w14:paraId="09DC4635" w14:textId="11BBAA3E" w:rsidR="006A45BE" w:rsidRPr="006A45BE" w:rsidRDefault="006A45BE" w:rsidP="001A67E0">
      <w:pPr>
        <w:pStyle w:val="pcellbody"/>
        <w:numPr>
          <w:ilvl w:val="0"/>
          <w:numId w:val="66"/>
        </w:numPr>
        <w:spacing w:line="240" w:lineRule="exact"/>
        <w:ind w:hanging="270"/>
        <w:rPr>
          <w:rFonts w:ascii="Verdana" w:hAnsi="Verdana"/>
          <w:iCs/>
          <w:sz w:val="16"/>
          <w:szCs w:val="16"/>
        </w:rPr>
      </w:pPr>
      <w:r w:rsidRPr="006A45BE">
        <w:rPr>
          <w:rFonts w:ascii="Verdana" w:hAnsi="Verdana"/>
          <w:iCs/>
          <w:sz w:val="20"/>
          <w:szCs w:val="20"/>
        </w:rPr>
        <w:t>Font Size: 1</w:t>
      </w:r>
      <w:r w:rsidR="00DC2CA3">
        <w:rPr>
          <w:rFonts w:ascii="Verdana" w:hAnsi="Verdana"/>
          <w:iCs/>
          <w:sz w:val="20"/>
          <w:szCs w:val="20"/>
        </w:rPr>
        <w:t>0</w:t>
      </w:r>
      <w:r w:rsidRPr="006A45BE">
        <w:rPr>
          <w:rFonts w:ascii="Verdana" w:hAnsi="Verdana"/>
          <w:iCs/>
          <w:sz w:val="20"/>
          <w:szCs w:val="20"/>
        </w:rPr>
        <w:t xml:space="preserve"> Point minimum </w:t>
      </w:r>
    </w:p>
    <w:p w14:paraId="627E143A" w14:textId="77777777" w:rsidR="006A45BE" w:rsidRPr="006A45BE" w:rsidRDefault="006A45BE" w:rsidP="001A67E0">
      <w:pPr>
        <w:pStyle w:val="pcellbody"/>
        <w:numPr>
          <w:ilvl w:val="0"/>
          <w:numId w:val="66"/>
        </w:numPr>
        <w:spacing w:line="240" w:lineRule="exact"/>
        <w:ind w:hanging="270"/>
        <w:rPr>
          <w:rFonts w:ascii="Verdana" w:hAnsi="Verdana"/>
          <w:iCs/>
          <w:sz w:val="16"/>
          <w:szCs w:val="16"/>
        </w:rPr>
      </w:pPr>
      <w:r w:rsidRPr="006A45BE">
        <w:rPr>
          <w:rFonts w:ascii="Verdana" w:hAnsi="Verdana"/>
          <w:iCs/>
          <w:sz w:val="20"/>
          <w:szCs w:val="20"/>
        </w:rPr>
        <w:t xml:space="preserve">Font Type: Arial, Tahoma, or Verdana </w:t>
      </w:r>
    </w:p>
    <w:p w14:paraId="19DADF06" w14:textId="77777777" w:rsidR="006A45BE" w:rsidRPr="006A45BE" w:rsidRDefault="006A45BE" w:rsidP="001A67E0">
      <w:pPr>
        <w:pStyle w:val="pcellbody"/>
        <w:numPr>
          <w:ilvl w:val="0"/>
          <w:numId w:val="66"/>
        </w:numPr>
        <w:spacing w:line="240" w:lineRule="exact"/>
        <w:ind w:hanging="270"/>
        <w:rPr>
          <w:rFonts w:ascii="Verdana" w:hAnsi="Verdana"/>
          <w:iCs/>
          <w:sz w:val="16"/>
          <w:szCs w:val="16"/>
        </w:rPr>
      </w:pPr>
      <w:r w:rsidRPr="006A45BE">
        <w:rPr>
          <w:rFonts w:ascii="Verdana" w:hAnsi="Verdana"/>
          <w:iCs/>
          <w:sz w:val="20"/>
          <w:szCs w:val="20"/>
        </w:rPr>
        <w:t xml:space="preserve">Margins: 1” </w:t>
      </w:r>
    </w:p>
    <w:p w14:paraId="7CAA9682" w14:textId="77777777" w:rsidR="00193E42" w:rsidRPr="008B0B05" w:rsidRDefault="006A45BE" w:rsidP="001A67E0">
      <w:pPr>
        <w:pStyle w:val="pcellbody"/>
        <w:numPr>
          <w:ilvl w:val="0"/>
          <w:numId w:val="66"/>
        </w:numPr>
        <w:spacing w:line="240" w:lineRule="exact"/>
        <w:ind w:hanging="270"/>
        <w:rPr>
          <w:rFonts w:ascii="Verdana" w:hAnsi="Verdana"/>
          <w:iCs/>
          <w:sz w:val="16"/>
          <w:szCs w:val="16"/>
        </w:rPr>
      </w:pPr>
      <w:r w:rsidRPr="006A45BE">
        <w:rPr>
          <w:rFonts w:ascii="Verdana" w:hAnsi="Verdana"/>
          <w:iCs/>
          <w:sz w:val="20"/>
          <w:szCs w:val="20"/>
        </w:rPr>
        <w:t>Line Spacing: 1.5 Spacing</w:t>
      </w:r>
    </w:p>
    <w:p w14:paraId="13D7C3C8" w14:textId="77777777" w:rsidR="008B0B05" w:rsidRPr="006A45BE" w:rsidRDefault="008B0B05" w:rsidP="008B0B05">
      <w:pPr>
        <w:pStyle w:val="pcellbody"/>
        <w:spacing w:line="240" w:lineRule="exact"/>
        <w:ind w:left="1080"/>
        <w:rPr>
          <w:rFonts w:ascii="Verdana" w:hAnsi="Verdana"/>
          <w:iCs/>
          <w:sz w:val="16"/>
          <w:szCs w:val="16"/>
        </w:rPr>
      </w:pPr>
    </w:p>
    <w:p w14:paraId="242C2EE6" w14:textId="77777777" w:rsidR="00FF5014" w:rsidRDefault="00FF5014" w:rsidP="00193E42">
      <w:pPr>
        <w:pStyle w:val="pcellbody"/>
        <w:spacing w:line="240" w:lineRule="exact"/>
        <w:ind w:left="720" w:hanging="360"/>
        <w:rPr>
          <w:rFonts w:ascii="Verdana" w:hAnsi="Verdana"/>
          <w:b/>
          <w:sz w:val="20"/>
          <w:szCs w:val="20"/>
        </w:rPr>
      </w:pPr>
    </w:p>
    <w:p w14:paraId="57D8E0C9" w14:textId="77777777" w:rsidR="00FF5014" w:rsidRDefault="00FF5014" w:rsidP="00193E42">
      <w:pPr>
        <w:pStyle w:val="pcellbody"/>
        <w:spacing w:line="240" w:lineRule="exact"/>
        <w:ind w:left="720" w:hanging="360"/>
        <w:rPr>
          <w:rFonts w:ascii="Verdana" w:hAnsi="Verdana"/>
          <w:b/>
          <w:sz w:val="20"/>
          <w:szCs w:val="20"/>
        </w:rPr>
      </w:pPr>
    </w:p>
    <w:p w14:paraId="123BD658" w14:textId="77777777" w:rsidR="00FF5014" w:rsidRDefault="00FF5014" w:rsidP="00193E42">
      <w:pPr>
        <w:pStyle w:val="pcellbody"/>
        <w:spacing w:line="240" w:lineRule="exact"/>
        <w:ind w:left="720" w:hanging="360"/>
        <w:rPr>
          <w:rFonts w:ascii="Verdana" w:hAnsi="Verdana"/>
          <w:b/>
          <w:sz w:val="20"/>
          <w:szCs w:val="20"/>
        </w:rPr>
      </w:pPr>
    </w:p>
    <w:p w14:paraId="375CF54F" w14:textId="36345F61" w:rsidR="00193E42" w:rsidRPr="000005DC" w:rsidRDefault="00193E42" w:rsidP="00193E42">
      <w:pPr>
        <w:pStyle w:val="pcellbody"/>
        <w:spacing w:line="240" w:lineRule="exact"/>
        <w:ind w:left="720" w:hanging="360"/>
        <w:rPr>
          <w:rFonts w:ascii="Verdana" w:hAnsi="Verdana"/>
          <w:sz w:val="20"/>
          <w:szCs w:val="20"/>
        </w:rPr>
      </w:pPr>
      <w:r w:rsidRPr="000005DC">
        <w:rPr>
          <w:rFonts w:ascii="Verdana" w:hAnsi="Verdana"/>
          <w:b/>
          <w:sz w:val="20"/>
          <w:szCs w:val="20"/>
        </w:rPr>
        <w:t>7.</w:t>
      </w:r>
      <w:r w:rsidRPr="000005DC">
        <w:rPr>
          <w:rFonts w:ascii="Verdana" w:hAnsi="Verdana"/>
          <w:b/>
          <w:sz w:val="20"/>
          <w:szCs w:val="20"/>
        </w:rPr>
        <w:tab/>
        <w:t xml:space="preserve">Pagination.  </w:t>
      </w:r>
      <w:r w:rsidRPr="000005DC">
        <w:rPr>
          <w:rFonts w:ascii="Verdana" w:hAnsi="Verdana"/>
          <w:sz w:val="20"/>
          <w:szCs w:val="20"/>
        </w:rPr>
        <w:t>The proposer’s name must be displayed in the header of each page.  All pages, including the required Appendices and Forms, must be numbered in the footer.</w:t>
      </w:r>
    </w:p>
    <w:p w14:paraId="1620CF99" w14:textId="77777777" w:rsidR="000005DC" w:rsidRDefault="000005DC" w:rsidP="00193E42">
      <w:pPr>
        <w:pStyle w:val="pcellbody"/>
        <w:spacing w:line="240" w:lineRule="exact"/>
        <w:ind w:left="720" w:hanging="360"/>
        <w:rPr>
          <w:rFonts w:ascii="Verdana" w:hAnsi="Verdana"/>
          <w:sz w:val="20"/>
          <w:szCs w:val="20"/>
        </w:rPr>
      </w:pPr>
    </w:p>
    <w:p w14:paraId="03C8EE49" w14:textId="45CFD9DF" w:rsidR="000005DC" w:rsidRDefault="000005DC" w:rsidP="008B0B05">
      <w:pPr>
        <w:pStyle w:val="pcellbody"/>
        <w:numPr>
          <w:ilvl w:val="0"/>
          <w:numId w:val="100"/>
        </w:numPr>
        <w:spacing w:line="240" w:lineRule="exact"/>
        <w:rPr>
          <w:rFonts w:ascii="Verdana" w:hAnsi="Verdana"/>
          <w:sz w:val="20"/>
          <w:szCs w:val="20"/>
        </w:rPr>
      </w:pPr>
      <w:r w:rsidRPr="003B2A6F">
        <w:rPr>
          <w:rFonts w:ascii="Verdana" w:hAnsi="Verdana"/>
          <w:b/>
          <w:sz w:val="20"/>
          <w:szCs w:val="20"/>
        </w:rPr>
        <w:t>Declaration of Confidential Information.</w:t>
      </w:r>
      <w:r w:rsidRPr="003B2A6F">
        <w:rPr>
          <w:rFonts w:ascii="Verdana" w:hAnsi="Verdana"/>
          <w:sz w:val="20"/>
          <w:szCs w:val="20"/>
        </w:rPr>
        <w:t xml:space="preserve">  Proposers </w:t>
      </w:r>
      <w:proofErr w:type="gramStart"/>
      <w:r w:rsidRPr="003B2A6F">
        <w:rPr>
          <w:rFonts w:ascii="Verdana" w:hAnsi="Verdana"/>
          <w:sz w:val="20"/>
          <w:szCs w:val="20"/>
        </w:rPr>
        <w:t>are advised</w:t>
      </w:r>
      <w:proofErr w:type="gramEnd"/>
      <w:r w:rsidRPr="003B2A6F">
        <w:rPr>
          <w:rFonts w:ascii="Verdana" w:hAnsi="Verdana"/>
          <w:sz w:val="20"/>
          <w:szCs w:val="20"/>
        </w:rPr>
        <w:t xml:space="preserve"> that all materials associated with this procurement are subject to the terms of the Freedom of Information Act (FOIA), the Privacy Act, and all rules, regulations and interpretations resulting from them.  If a proposer deems that certain information required by this RFP is confidential, the proposer must label such information as CONFIDENTIAL prior to submission.  In </w:t>
      </w:r>
      <w:r w:rsidR="006A45BE">
        <w:rPr>
          <w:rFonts w:ascii="Verdana" w:hAnsi="Verdana"/>
          <w:sz w:val="20"/>
          <w:szCs w:val="20"/>
        </w:rPr>
        <w:t>the Main Proposal Submission,</w:t>
      </w:r>
      <w:r w:rsidRPr="003B2A6F">
        <w:rPr>
          <w:rFonts w:ascii="Verdana" w:hAnsi="Verdana"/>
          <w:sz w:val="20"/>
          <w:szCs w:val="20"/>
        </w:rPr>
        <w:t xml:space="preserve"> the proposal submission, the proposer must reference where the information labeled CONFIDENTIAL </w:t>
      </w:r>
      <w:proofErr w:type="gramStart"/>
      <w:r w:rsidRPr="003B2A6F">
        <w:rPr>
          <w:rFonts w:ascii="Verdana" w:hAnsi="Verdana"/>
          <w:sz w:val="20"/>
          <w:szCs w:val="20"/>
        </w:rPr>
        <w:t>is located in</w:t>
      </w:r>
      <w:proofErr w:type="gramEnd"/>
      <w:r w:rsidRPr="003B2A6F">
        <w:rPr>
          <w:rFonts w:ascii="Verdana" w:hAnsi="Verdana"/>
          <w:sz w:val="20"/>
          <w:szCs w:val="20"/>
        </w:rPr>
        <w:t xml:space="preserve"> the proposal.  </w:t>
      </w:r>
      <w:r w:rsidRPr="003B2A6F">
        <w:rPr>
          <w:rFonts w:ascii="Verdana" w:hAnsi="Verdana"/>
          <w:i/>
          <w:sz w:val="20"/>
          <w:szCs w:val="20"/>
        </w:rPr>
        <w:t>EXAMPLE</w:t>
      </w:r>
      <w:proofErr w:type="gramStart"/>
      <w:r w:rsidRPr="003B2A6F">
        <w:rPr>
          <w:rFonts w:ascii="Verdana" w:hAnsi="Verdana"/>
          <w:i/>
          <w:sz w:val="20"/>
          <w:szCs w:val="20"/>
        </w:rPr>
        <w:t>:  Section</w:t>
      </w:r>
      <w:proofErr w:type="gramEnd"/>
      <w:r w:rsidRPr="003B2A6F">
        <w:rPr>
          <w:rFonts w:ascii="Verdana" w:hAnsi="Verdana"/>
          <w:i/>
          <w:sz w:val="20"/>
          <w:szCs w:val="20"/>
        </w:rPr>
        <w:t xml:space="preserve"> G.1.a.</w:t>
      </w:r>
      <w:r>
        <w:rPr>
          <w:rFonts w:ascii="Verdana" w:hAnsi="Verdana"/>
          <w:sz w:val="20"/>
          <w:szCs w:val="20"/>
        </w:rPr>
        <w:t xml:space="preserve"> </w:t>
      </w:r>
      <w:r w:rsidRPr="003B2A6F">
        <w:rPr>
          <w:rFonts w:ascii="Verdana" w:hAnsi="Verdana"/>
          <w:sz w:val="20"/>
          <w:szCs w:val="20"/>
        </w:rPr>
        <w:t>For each subsection so referenced, the proposer must provide a convincing explanation and rationale sufficient to justify an exemption of the information from release under the FOIA.</w:t>
      </w:r>
      <w:r>
        <w:rPr>
          <w:rFonts w:ascii="Verdana" w:hAnsi="Verdana"/>
          <w:sz w:val="20"/>
          <w:szCs w:val="20"/>
        </w:rPr>
        <w:t xml:space="preserve"> </w:t>
      </w:r>
      <w:r w:rsidRPr="003B2A6F">
        <w:rPr>
          <w:rFonts w:ascii="Verdana" w:hAnsi="Verdana"/>
          <w:sz w:val="20"/>
          <w:szCs w:val="20"/>
        </w:rPr>
        <w:t xml:space="preserve">The explanation and rationale must be stated in terms of (a) the prospective harm to the competitive position of the proposer that would result if the identified information were to be released and (b) the reasons why the information is legally exempt from release pursuant to </w:t>
      </w:r>
      <w:r w:rsidR="00020EB4">
        <w:rPr>
          <w:rFonts w:ascii="Verdana" w:hAnsi="Verdana"/>
          <w:sz w:val="20"/>
          <w:szCs w:val="20"/>
        </w:rPr>
        <w:t>Section</w:t>
      </w:r>
      <w:r w:rsidRPr="003B2A6F">
        <w:rPr>
          <w:rFonts w:ascii="Verdana" w:hAnsi="Verdana"/>
          <w:sz w:val="20"/>
          <w:szCs w:val="20"/>
        </w:rPr>
        <w:t xml:space="preserve"> 1-210(b)</w:t>
      </w:r>
      <w:r w:rsidR="00020EB4">
        <w:rPr>
          <w:rFonts w:ascii="Verdana" w:hAnsi="Verdana"/>
          <w:sz w:val="20"/>
          <w:szCs w:val="20"/>
        </w:rPr>
        <w:t xml:space="preserve"> of the CGS</w:t>
      </w:r>
      <w:r w:rsidRPr="003B2A6F">
        <w:rPr>
          <w:rFonts w:ascii="Verdana" w:hAnsi="Verdana"/>
          <w:sz w:val="20"/>
          <w:szCs w:val="20"/>
        </w:rPr>
        <w:t>.</w:t>
      </w:r>
    </w:p>
    <w:p w14:paraId="4E6A27DB" w14:textId="77777777" w:rsidR="000005DC" w:rsidRDefault="000005DC" w:rsidP="000005DC">
      <w:pPr>
        <w:pStyle w:val="pcellbody"/>
        <w:spacing w:line="240" w:lineRule="exact"/>
        <w:rPr>
          <w:rFonts w:ascii="Verdana" w:hAnsi="Verdana"/>
          <w:sz w:val="20"/>
          <w:szCs w:val="20"/>
        </w:rPr>
      </w:pPr>
    </w:p>
    <w:p w14:paraId="4D77BEDC" w14:textId="1B105446" w:rsidR="000005DC" w:rsidRPr="007A40BC" w:rsidRDefault="000005DC" w:rsidP="008B0B05">
      <w:pPr>
        <w:pStyle w:val="pcellbody"/>
        <w:numPr>
          <w:ilvl w:val="0"/>
          <w:numId w:val="100"/>
        </w:numPr>
        <w:spacing w:line="240" w:lineRule="exact"/>
        <w:rPr>
          <w:rFonts w:ascii="Verdana" w:hAnsi="Verdana"/>
          <w:sz w:val="20"/>
          <w:szCs w:val="20"/>
        </w:rPr>
      </w:pPr>
      <w:r w:rsidRPr="003B2A6F">
        <w:rPr>
          <w:rFonts w:ascii="Verdana" w:hAnsi="Verdana"/>
          <w:b/>
          <w:sz w:val="20"/>
          <w:szCs w:val="20"/>
        </w:rPr>
        <w:t>Conflict of Interest - Disclosure Statement.</w:t>
      </w:r>
      <w:r w:rsidRPr="003B2A6F">
        <w:rPr>
          <w:rFonts w:ascii="Verdana" w:hAnsi="Verdana"/>
          <w:sz w:val="20"/>
          <w:szCs w:val="20"/>
        </w:rPr>
        <w:t xml:space="preserve">  Proposers must include a disclosure statement concerning any current business relationships (within the last three (3) years) that pose a conflict of interest, as defined by C</w:t>
      </w:r>
      <w:r w:rsidR="00AD7A50">
        <w:rPr>
          <w:rFonts w:ascii="Verdana" w:hAnsi="Verdana"/>
          <w:sz w:val="20"/>
          <w:szCs w:val="20"/>
        </w:rPr>
        <w:t>GS Section</w:t>
      </w:r>
      <w:r w:rsidRPr="003B2A6F">
        <w:rPr>
          <w:rFonts w:ascii="Verdana" w:hAnsi="Verdana"/>
          <w:sz w:val="20"/>
          <w:szCs w:val="20"/>
        </w:rPr>
        <w:t xml:space="preserve"> 1-85.</w:t>
      </w:r>
      <w:r>
        <w:rPr>
          <w:rFonts w:ascii="Verdana" w:hAnsi="Verdana"/>
          <w:sz w:val="20"/>
          <w:szCs w:val="20"/>
        </w:rPr>
        <w:t xml:space="preserve"> </w:t>
      </w:r>
      <w:r w:rsidRPr="003B2A6F">
        <w:rPr>
          <w:rFonts w:ascii="Verdana" w:hAnsi="Verdana"/>
          <w:sz w:val="20"/>
          <w:szCs w:val="20"/>
        </w:rPr>
        <w:t xml:space="preserve">A conflict of interest exists when a relationship exists between the proposer and a public official (including an elected official) or State employee that may interfere with fair competition or may be </w:t>
      </w:r>
      <w:proofErr w:type="gramStart"/>
      <w:r w:rsidRPr="003B2A6F">
        <w:rPr>
          <w:rFonts w:ascii="Verdana" w:hAnsi="Verdana"/>
          <w:sz w:val="20"/>
          <w:szCs w:val="20"/>
        </w:rPr>
        <w:t>adverse</w:t>
      </w:r>
      <w:proofErr w:type="gramEnd"/>
      <w:r w:rsidRPr="003B2A6F">
        <w:rPr>
          <w:rFonts w:ascii="Verdana" w:hAnsi="Verdana"/>
          <w:sz w:val="20"/>
          <w:szCs w:val="20"/>
        </w:rPr>
        <w:t xml:space="preserve"> to the interests of the State.</w:t>
      </w:r>
      <w:r>
        <w:rPr>
          <w:rFonts w:ascii="Verdana" w:hAnsi="Verdana"/>
          <w:sz w:val="20"/>
          <w:szCs w:val="20"/>
        </w:rPr>
        <w:t xml:space="preserve"> </w:t>
      </w:r>
      <w:r w:rsidRPr="003B2A6F">
        <w:rPr>
          <w:rFonts w:ascii="Verdana" w:hAnsi="Verdana"/>
          <w:sz w:val="20"/>
          <w:szCs w:val="20"/>
        </w:rPr>
        <w:t>The existence of a conflict of interest is not, in and of itself, evidence of wrongdoing.</w:t>
      </w:r>
      <w:r>
        <w:rPr>
          <w:rFonts w:ascii="Verdana" w:hAnsi="Verdana"/>
          <w:sz w:val="20"/>
          <w:szCs w:val="20"/>
        </w:rPr>
        <w:t xml:space="preserve"> </w:t>
      </w:r>
      <w:r w:rsidRPr="003B2A6F">
        <w:rPr>
          <w:rFonts w:ascii="Verdana" w:hAnsi="Verdana"/>
          <w:sz w:val="20"/>
          <w:szCs w:val="20"/>
        </w:rPr>
        <w:t>A conflict of interest may, however, become a legal matter if a proposer tries to influence, or succeeds in influencing, the outcome of an official decision for their personal or corporate benefit.</w:t>
      </w:r>
      <w:r>
        <w:rPr>
          <w:rFonts w:ascii="Verdana" w:hAnsi="Verdana"/>
          <w:sz w:val="20"/>
          <w:szCs w:val="20"/>
        </w:rPr>
        <w:t xml:space="preserve"> The </w:t>
      </w:r>
      <w:r w:rsidR="006A45BE">
        <w:rPr>
          <w:rFonts w:ascii="Verdana" w:hAnsi="Verdana"/>
          <w:sz w:val="20"/>
          <w:szCs w:val="20"/>
        </w:rPr>
        <w:t>CSDE</w:t>
      </w:r>
      <w:r w:rsidRPr="003B2A6F">
        <w:rPr>
          <w:rFonts w:ascii="Verdana" w:hAnsi="Verdana"/>
          <w:sz w:val="20"/>
          <w:szCs w:val="20"/>
        </w:rPr>
        <w:t xml:space="preserve"> will determine whether any disclosed conflict of interest poses a substantial advantage to the proposer over the competition, decreases the overall competitiveness of this procurement, or is not in the best interests of the State.</w:t>
      </w:r>
      <w:r>
        <w:rPr>
          <w:rFonts w:ascii="Verdana" w:hAnsi="Verdana"/>
          <w:sz w:val="20"/>
          <w:szCs w:val="20"/>
        </w:rPr>
        <w:t xml:space="preserve"> </w:t>
      </w:r>
      <w:r w:rsidRPr="003B2A6F">
        <w:rPr>
          <w:rFonts w:ascii="Verdana" w:hAnsi="Verdana"/>
          <w:sz w:val="20"/>
          <w:szCs w:val="20"/>
        </w:rPr>
        <w:t xml:space="preserve">In the absence of any conflict of interest, a proposer must affirm such in the disclosure statement.  </w:t>
      </w:r>
      <w:r w:rsidRPr="003B2A6F">
        <w:rPr>
          <w:rFonts w:ascii="Verdana" w:hAnsi="Verdana"/>
          <w:i/>
          <w:sz w:val="20"/>
          <w:szCs w:val="20"/>
        </w:rPr>
        <w:t xml:space="preserve">Example: “[name of proposer] has no current business relationship (within the last three (3) years) that poses a conflict of interest, as defined by </w:t>
      </w:r>
      <w:proofErr w:type="gramStart"/>
      <w:r w:rsidRPr="003B2A6F">
        <w:rPr>
          <w:rFonts w:ascii="Verdana" w:hAnsi="Verdana"/>
          <w:i/>
          <w:sz w:val="20"/>
          <w:szCs w:val="20"/>
        </w:rPr>
        <w:t xml:space="preserve">CGS  </w:t>
      </w:r>
      <w:r w:rsidR="00B453B0">
        <w:rPr>
          <w:rFonts w:ascii="Verdana" w:hAnsi="Verdana"/>
          <w:i/>
          <w:sz w:val="20"/>
          <w:szCs w:val="20"/>
        </w:rPr>
        <w:t>Section</w:t>
      </w:r>
      <w:proofErr w:type="gramEnd"/>
      <w:r w:rsidR="00B453B0">
        <w:rPr>
          <w:rFonts w:ascii="Verdana" w:hAnsi="Verdana"/>
          <w:i/>
          <w:sz w:val="20"/>
          <w:szCs w:val="20"/>
        </w:rPr>
        <w:t xml:space="preserve"> </w:t>
      </w:r>
      <w:r w:rsidRPr="003B2A6F">
        <w:rPr>
          <w:rFonts w:ascii="Verdana" w:hAnsi="Verdana"/>
          <w:i/>
          <w:sz w:val="20"/>
          <w:szCs w:val="20"/>
        </w:rPr>
        <w:t xml:space="preserve">1-85.” </w:t>
      </w:r>
    </w:p>
    <w:p w14:paraId="05E1EB19" w14:textId="77777777" w:rsidR="00193E42" w:rsidRPr="00672D9F" w:rsidRDefault="00193E42" w:rsidP="00193E42">
      <w:pPr>
        <w:pStyle w:val="pcellbody"/>
        <w:spacing w:line="240" w:lineRule="exact"/>
        <w:ind w:left="360"/>
        <w:rPr>
          <w:rFonts w:ascii="Verdana" w:hAnsi="Verdana"/>
          <w:sz w:val="20"/>
          <w:szCs w:val="20"/>
        </w:rPr>
      </w:pPr>
    </w:p>
    <w:p w14:paraId="4704C425" w14:textId="77777777" w:rsidR="00193E42" w:rsidRPr="00672D9F" w:rsidRDefault="00A02384" w:rsidP="00BF1113">
      <w:pPr>
        <w:pStyle w:val="pcellbody"/>
        <w:spacing w:line="240" w:lineRule="exact"/>
        <w:ind w:left="-360"/>
        <w:rPr>
          <w:rFonts w:ascii="Verdana" w:hAnsi="Verdana"/>
          <w:b/>
          <w:sz w:val="20"/>
          <w:szCs w:val="20"/>
        </w:rPr>
      </w:pPr>
      <w:r w:rsidRPr="00672D9F">
        <w:rPr>
          <w:rFonts w:ascii="Verdana" w:hAnsi="Verdana"/>
          <w:b/>
          <w:position w:val="-2"/>
          <w:sz w:val="20"/>
          <w:szCs w:val="20"/>
        </w:rPr>
        <w:sym w:font="Webdings" w:char="F03C"/>
      </w:r>
      <w:r w:rsidRPr="00672D9F">
        <w:rPr>
          <w:rFonts w:ascii="Verdana" w:hAnsi="Verdana"/>
          <w:b/>
          <w:position w:val="-2"/>
          <w:sz w:val="20"/>
          <w:szCs w:val="20"/>
        </w:rPr>
        <w:tab/>
      </w:r>
      <w:r w:rsidRPr="00672D9F">
        <w:rPr>
          <w:rFonts w:ascii="Verdana" w:hAnsi="Verdana"/>
          <w:b/>
          <w:sz w:val="20"/>
          <w:szCs w:val="20"/>
        </w:rPr>
        <w:t>B.</w:t>
      </w:r>
      <w:r w:rsidRPr="00672D9F">
        <w:rPr>
          <w:rFonts w:ascii="Verdana" w:hAnsi="Verdana"/>
          <w:b/>
          <w:sz w:val="20"/>
          <w:szCs w:val="20"/>
        </w:rPr>
        <w:tab/>
      </w:r>
      <w:r w:rsidR="00B706F1" w:rsidRPr="00672D9F">
        <w:rPr>
          <w:rFonts w:ascii="Verdana" w:hAnsi="Verdana"/>
          <w:b/>
          <w:sz w:val="20"/>
          <w:szCs w:val="20"/>
        </w:rPr>
        <w:t>EVA</w:t>
      </w:r>
      <w:r w:rsidRPr="00672D9F">
        <w:rPr>
          <w:rFonts w:ascii="Verdana" w:hAnsi="Verdana"/>
          <w:b/>
          <w:sz w:val="20"/>
          <w:szCs w:val="20"/>
        </w:rPr>
        <w:t>L</w:t>
      </w:r>
      <w:r w:rsidR="00B706F1" w:rsidRPr="00672D9F">
        <w:rPr>
          <w:rFonts w:ascii="Verdana" w:hAnsi="Verdana"/>
          <w:b/>
          <w:sz w:val="20"/>
          <w:szCs w:val="20"/>
        </w:rPr>
        <w:t>U</w:t>
      </w:r>
      <w:r w:rsidRPr="00672D9F">
        <w:rPr>
          <w:rFonts w:ascii="Verdana" w:hAnsi="Verdana"/>
          <w:b/>
          <w:sz w:val="20"/>
          <w:szCs w:val="20"/>
        </w:rPr>
        <w:t>ATION OF PROPOSALS</w:t>
      </w:r>
    </w:p>
    <w:p w14:paraId="1CE5A3C6" w14:textId="77777777" w:rsidR="00193E42" w:rsidRPr="00672D9F" w:rsidRDefault="00193E42" w:rsidP="00193E42">
      <w:pPr>
        <w:pStyle w:val="pcellbody"/>
        <w:spacing w:line="240" w:lineRule="exact"/>
        <w:ind w:left="360"/>
        <w:rPr>
          <w:rFonts w:ascii="Verdana" w:hAnsi="Verdana"/>
          <w:sz w:val="20"/>
          <w:szCs w:val="20"/>
        </w:rPr>
      </w:pPr>
    </w:p>
    <w:p w14:paraId="30C89EB9" w14:textId="7F036994" w:rsidR="00193E42" w:rsidRPr="00672D9F" w:rsidRDefault="00193E42" w:rsidP="00193E42">
      <w:pPr>
        <w:pStyle w:val="pcellbody"/>
        <w:spacing w:line="240" w:lineRule="exact"/>
        <w:ind w:left="720" w:hanging="360"/>
        <w:rPr>
          <w:rFonts w:ascii="Verdana" w:hAnsi="Verdana"/>
          <w:color w:val="auto"/>
          <w:sz w:val="20"/>
          <w:szCs w:val="20"/>
        </w:rPr>
      </w:pPr>
      <w:r w:rsidRPr="00672D9F">
        <w:rPr>
          <w:rFonts w:ascii="Verdana" w:hAnsi="Verdana"/>
          <w:b/>
          <w:color w:val="auto"/>
          <w:sz w:val="20"/>
          <w:szCs w:val="20"/>
        </w:rPr>
        <w:t>1.</w:t>
      </w:r>
      <w:r w:rsidRPr="00672D9F">
        <w:rPr>
          <w:rFonts w:ascii="Verdana" w:hAnsi="Verdana"/>
          <w:b/>
          <w:color w:val="auto"/>
          <w:sz w:val="20"/>
          <w:szCs w:val="20"/>
        </w:rPr>
        <w:tab/>
        <w:t>Evaluation Process.</w:t>
      </w:r>
      <w:r w:rsidRPr="00672D9F">
        <w:rPr>
          <w:rFonts w:ascii="Verdana" w:hAnsi="Verdana"/>
          <w:color w:val="auto"/>
          <w:sz w:val="20"/>
          <w:szCs w:val="20"/>
        </w:rPr>
        <w:t xml:space="preserve">  It is the intent of the </w:t>
      </w:r>
      <w:r w:rsidR="006A45BE">
        <w:rPr>
          <w:rFonts w:ascii="Verdana" w:hAnsi="Verdana"/>
          <w:color w:val="auto"/>
          <w:sz w:val="20"/>
          <w:szCs w:val="20"/>
        </w:rPr>
        <w:t>CSDE</w:t>
      </w:r>
      <w:r w:rsidRPr="00672D9F">
        <w:rPr>
          <w:rFonts w:ascii="Verdana" w:hAnsi="Verdana"/>
          <w:color w:val="auto"/>
          <w:sz w:val="20"/>
          <w:szCs w:val="20"/>
        </w:rPr>
        <w:t xml:space="preserve"> to conduct a comprehensive, fair, and impartial evaluation of proposals received in response to this RFP.  When evaluating proposals, negotiating with successful proposers, and awarding contracts, the </w:t>
      </w:r>
      <w:r w:rsidR="006A45BE">
        <w:rPr>
          <w:rFonts w:ascii="Verdana" w:hAnsi="Verdana"/>
          <w:color w:val="auto"/>
          <w:sz w:val="20"/>
          <w:szCs w:val="20"/>
        </w:rPr>
        <w:t>CSDE</w:t>
      </w:r>
      <w:r w:rsidRPr="00672D9F">
        <w:rPr>
          <w:rFonts w:ascii="Verdana" w:hAnsi="Verdana"/>
          <w:color w:val="auto"/>
          <w:sz w:val="20"/>
          <w:szCs w:val="20"/>
        </w:rPr>
        <w:t xml:space="preserve"> will conform with its written procedures for PSA procurements (pursuant to C</w:t>
      </w:r>
      <w:r w:rsidR="009D03EB">
        <w:rPr>
          <w:rFonts w:ascii="Verdana" w:hAnsi="Verdana"/>
          <w:color w:val="auto"/>
          <w:sz w:val="20"/>
          <w:szCs w:val="20"/>
        </w:rPr>
        <w:t>GS Section</w:t>
      </w:r>
      <w:r w:rsidRPr="00672D9F">
        <w:rPr>
          <w:rFonts w:ascii="Verdana" w:hAnsi="Verdana"/>
          <w:color w:val="auto"/>
          <w:sz w:val="20"/>
          <w:szCs w:val="20"/>
        </w:rPr>
        <w:t xml:space="preserve"> 4-217) and the State’s Code of Ethics (pursuant to C</w:t>
      </w:r>
      <w:r w:rsidR="009D03EB">
        <w:rPr>
          <w:rFonts w:ascii="Verdana" w:hAnsi="Verdana"/>
          <w:color w:val="auto"/>
          <w:sz w:val="20"/>
          <w:szCs w:val="20"/>
        </w:rPr>
        <w:t>GS Sections</w:t>
      </w:r>
      <w:r w:rsidRPr="00672D9F">
        <w:rPr>
          <w:rFonts w:ascii="Verdana" w:hAnsi="Verdana"/>
          <w:color w:val="auto"/>
          <w:sz w:val="20"/>
          <w:szCs w:val="20"/>
        </w:rPr>
        <w:t xml:space="preserve"> 1-84 and 1-85).</w:t>
      </w:r>
      <w:r w:rsidR="00672D9F">
        <w:rPr>
          <w:rFonts w:ascii="Verdana" w:hAnsi="Verdana"/>
          <w:color w:val="auto"/>
          <w:sz w:val="20"/>
          <w:szCs w:val="20"/>
        </w:rPr>
        <w:t xml:space="preserve"> Final funding allocation decisions will be determined during contract negotiation. </w:t>
      </w:r>
    </w:p>
    <w:p w14:paraId="1B7DF71A" w14:textId="77777777" w:rsidR="00193E42" w:rsidRPr="00672D9F" w:rsidRDefault="00193E42" w:rsidP="00193E42">
      <w:pPr>
        <w:pStyle w:val="pcellbody"/>
        <w:spacing w:line="240" w:lineRule="exact"/>
        <w:ind w:left="720"/>
        <w:rPr>
          <w:rFonts w:ascii="Verdana" w:hAnsi="Verdana"/>
          <w:sz w:val="20"/>
          <w:szCs w:val="20"/>
        </w:rPr>
      </w:pPr>
    </w:p>
    <w:p w14:paraId="4A7D5665" w14:textId="037FA68D" w:rsidR="00193E42" w:rsidRPr="00672D9F" w:rsidRDefault="00193E42" w:rsidP="00193E42">
      <w:pPr>
        <w:pStyle w:val="pcellbody"/>
        <w:spacing w:line="240" w:lineRule="exact"/>
        <w:ind w:left="720" w:hanging="360"/>
        <w:rPr>
          <w:rFonts w:ascii="Verdana" w:hAnsi="Verdana"/>
          <w:color w:val="auto"/>
          <w:sz w:val="20"/>
          <w:szCs w:val="20"/>
        </w:rPr>
      </w:pPr>
      <w:r w:rsidRPr="00672D9F">
        <w:rPr>
          <w:rFonts w:ascii="Verdana" w:hAnsi="Verdana"/>
          <w:b/>
          <w:color w:val="auto"/>
          <w:sz w:val="20"/>
          <w:szCs w:val="20"/>
        </w:rPr>
        <w:t>2.</w:t>
      </w:r>
      <w:r w:rsidRPr="00672D9F">
        <w:rPr>
          <w:rFonts w:ascii="Verdana" w:hAnsi="Verdana"/>
          <w:b/>
          <w:color w:val="auto"/>
          <w:sz w:val="20"/>
          <w:szCs w:val="20"/>
        </w:rPr>
        <w:tab/>
      </w:r>
      <w:r w:rsidR="00252E10">
        <w:rPr>
          <w:rFonts w:ascii="Verdana" w:hAnsi="Verdana"/>
          <w:b/>
          <w:color w:val="auto"/>
          <w:sz w:val="20"/>
          <w:szCs w:val="20"/>
        </w:rPr>
        <w:t xml:space="preserve">Evaluation </w:t>
      </w:r>
      <w:r w:rsidR="00672D9F">
        <w:rPr>
          <w:rFonts w:ascii="Verdana" w:hAnsi="Verdana"/>
          <w:b/>
          <w:color w:val="auto"/>
          <w:sz w:val="20"/>
          <w:szCs w:val="20"/>
        </w:rPr>
        <w:t>Review</w:t>
      </w:r>
      <w:r w:rsidRPr="00672D9F">
        <w:rPr>
          <w:rFonts w:ascii="Verdana" w:hAnsi="Verdana"/>
          <w:b/>
          <w:color w:val="auto"/>
          <w:sz w:val="20"/>
          <w:szCs w:val="20"/>
        </w:rPr>
        <w:t xml:space="preserve"> Committee.</w:t>
      </w:r>
      <w:r w:rsidRPr="00672D9F">
        <w:rPr>
          <w:rFonts w:ascii="Verdana" w:hAnsi="Verdana"/>
          <w:color w:val="auto"/>
          <w:sz w:val="20"/>
          <w:szCs w:val="20"/>
        </w:rPr>
        <w:t xml:space="preserve">  The </w:t>
      </w:r>
      <w:r w:rsidR="006A45BE">
        <w:rPr>
          <w:rFonts w:ascii="Verdana" w:hAnsi="Verdana"/>
          <w:color w:val="auto"/>
          <w:sz w:val="20"/>
          <w:szCs w:val="20"/>
        </w:rPr>
        <w:t>CSDE</w:t>
      </w:r>
      <w:r w:rsidRPr="00672D9F">
        <w:rPr>
          <w:rFonts w:ascii="Verdana" w:hAnsi="Verdana"/>
          <w:color w:val="auto"/>
          <w:sz w:val="20"/>
          <w:szCs w:val="20"/>
        </w:rPr>
        <w:t xml:space="preserve"> will designate a </w:t>
      </w:r>
      <w:r w:rsidR="00672D9F">
        <w:rPr>
          <w:rFonts w:ascii="Verdana" w:hAnsi="Verdana"/>
          <w:color w:val="auto"/>
          <w:sz w:val="20"/>
          <w:szCs w:val="20"/>
        </w:rPr>
        <w:t>Review</w:t>
      </w:r>
      <w:r w:rsidRPr="00672D9F">
        <w:rPr>
          <w:rFonts w:ascii="Verdana" w:hAnsi="Verdana"/>
          <w:color w:val="auto"/>
          <w:sz w:val="20"/>
          <w:szCs w:val="20"/>
        </w:rPr>
        <w:t xml:space="preserve"> Committee to evaluate proposals submitted in response to this RFP.</w:t>
      </w:r>
      <w:r w:rsidR="00672D9F">
        <w:rPr>
          <w:rFonts w:ascii="Verdana" w:hAnsi="Verdana"/>
          <w:color w:val="auto"/>
          <w:sz w:val="20"/>
          <w:szCs w:val="20"/>
        </w:rPr>
        <w:t xml:space="preserve"> The Review Committee will be composed of individuals, </w:t>
      </w:r>
      <w:r w:rsidR="006A45BE">
        <w:rPr>
          <w:rFonts w:ascii="Verdana" w:hAnsi="Verdana"/>
          <w:color w:val="auto"/>
          <w:sz w:val="20"/>
          <w:szCs w:val="20"/>
        </w:rPr>
        <w:t>CSDE</w:t>
      </w:r>
      <w:r w:rsidR="00672D9F">
        <w:rPr>
          <w:rFonts w:ascii="Verdana" w:hAnsi="Verdana"/>
          <w:color w:val="auto"/>
          <w:sz w:val="20"/>
          <w:szCs w:val="20"/>
        </w:rPr>
        <w:t xml:space="preserve"> staff or other designees as deemed appropriate.</w:t>
      </w:r>
      <w:r w:rsidRPr="00672D9F">
        <w:rPr>
          <w:rFonts w:ascii="Verdana" w:hAnsi="Verdana"/>
          <w:color w:val="auto"/>
          <w:sz w:val="20"/>
          <w:szCs w:val="20"/>
        </w:rPr>
        <w:t xml:space="preserve">  The contents of all submitted proposals, including any confidential information, will be shared with the </w:t>
      </w:r>
      <w:r w:rsidR="00672D9F">
        <w:rPr>
          <w:rFonts w:ascii="Verdana" w:hAnsi="Verdana"/>
          <w:color w:val="auto"/>
          <w:sz w:val="20"/>
          <w:szCs w:val="20"/>
        </w:rPr>
        <w:t>Review</w:t>
      </w:r>
      <w:r w:rsidRPr="00672D9F">
        <w:rPr>
          <w:rFonts w:ascii="Verdana" w:hAnsi="Verdana"/>
          <w:color w:val="auto"/>
          <w:sz w:val="20"/>
          <w:szCs w:val="20"/>
        </w:rPr>
        <w:t xml:space="preserve"> Committee.</w:t>
      </w:r>
      <w:r w:rsidR="00672D9F">
        <w:rPr>
          <w:rFonts w:ascii="Verdana" w:hAnsi="Verdana"/>
          <w:color w:val="auto"/>
          <w:sz w:val="20"/>
          <w:szCs w:val="20"/>
        </w:rPr>
        <w:t xml:space="preserve"> </w:t>
      </w:r>
      <w:r w:rsidRPr="00672D9F">
        <w:rPr>
          <w:rFonts w:ascii="Verdana" w:hAnsi="Verdana"/>
          <w:color w:val="auto"/>
          <w:sz w:val="20"/>
          <w:szCs w:val="20"/>
        </w:rPr>
        <w:t>Only proposals found to be responsive (that is, complying with all instructions and requirements described herein) will be reviewed, rated, and scored.</w:t>
      </w:r>
      <w:r w:rsidR="00672D9F">
        <w:rPr>
          <w:rFonts w:ascii="Verdana" w:hAnsi="Verdana"/>
          <w:color w:val="auto"/>
          <w:sz w:val="20"/>
          <w:szCs w:val="20"/>
        </w:rPr>
        <w:t xml:space="preserve"> </w:t>
      </w:r>
      <w:r w:rsidRPr="00672D9F">
        <w:rPr>
          <w:rFonts w:ascii="Verdana" w:hAnsi="Verdana"/>
          <w:color w:val="auto"/>
          <w:sz w:val="20"/>
          <w:szCs w:val="20"/>
        </w:rPr>
        <w:t>Proposals that fail to comply with all instructions will be rejected without further consideration.</w:t>
      </w:r>
      <w:r w:rsidR="00672D9F">
        <w:rPr>
          <w:rFonts w:ascii="Verdana" w:hAnsi="Verdana"/>
          <w:color w:val="auto"/>
          <w:sz w:val="20"/>
          <w:szCs w:val="20"/>
        </w:rPr>
        <w:t xml:space="preserve"> </w:t>
      </w:r>
      <w:r w:rsidR="00672D9F" w:rsidRPr="005A3CB8">
        <w:rPr>
          <w:rFonts w:ascii="Verdana" w:hAnsi="Verdana"/>
          <w:color w:val="auto"/>
          <w:sz w:val="20"/>
          <w:szCs w:val="20"/>
        </w:rPr>
        <w:t>The Review Committee shall evaluate all proposals that meet the Minimum Submission Requirements</w:t>
      </w:r>
      <w:r w:rsidR="007A1265">
        <w:rPr>
          <w:rFonts w:ascii="Verdana" w:hAnsi="Verdana"/>
          <w:color w:val="auto"/>
          <w:sz w:val="20"/>
          <w:szCs w:val="20"/>
        </w:rPr>
        <w:t xml:space="preserve"> (see below)</w:t>
      </w:r>
      <w:r w:rsidR="00672D9F" w:rsidRPr="005A3CB8">
        <w:rPr>
          <w:rFonts w:ascii="Verdana" w:hAnsi="Verdana"/>
          <w:color w:val="auto"/>
          <w:sz w:val="20"/>
          <w:szCs w:val="20"/>
        </w:rPr>
        <w:t xml:space="preserve"> by score and rank ordered and make recommendations for awards. </w:t>
      </w:r>
      <w:r w:rsidR="006A45BE">
        <w:rPr>
          <w:rFonts w:ascii="Verdana" w:hAnsi="Verdana"/>
          <w:color w:val="auto"/>
          <w:sz w:val="20"/>
          <w:szCs w:val="20"/>
        </w:rPr>
        <w:t>The Commissioner of Education</w:t>
      </w:r>
      <w:r w:rsidR="00672D9F">
        <w:rPr>
          <w:rFonts w:ascii="Verdana" w:hAnsi="Verdana"/>
          <w:color w:val="auto"/>
          <w:sz w:val="20"/>
          <w:szCs w:val="20"/>
        </w:rPr>
        <w:t xml:space="preserve"> </w:t>
      </w:r>
      <w:r w:rsidR="00672D9F" w:rsidRPr="005A3CB8">
        <w:rPr>
          <w:rFonts w:ascii="Verdana" w:hAnsi="Verdana"/>
          <w:color w:val="auto"/>
          <w:sz w:val="20"/>
          <w:szCs w:val="20"/>
        </w:rPr>
        <w:t>will make the final selection.</w:t>
      </w:r>
      <w:r w:rsidRPr="00672D9F">
        <w:rPr>
          <w:rFonts w:ascii="Verdana" w:hAnsi="Verdana"/>
          <w:color w:val="auto"/>
          <w:sz w:val="20"/>
          <w:szCs w:val="20"/>
        </w:rPr>
        <w:t xml:space="preserve"> Attempts by any proposer (or representative of any proposer) to contact or influence any member of the </w:t>
      </w:r>
      <w:r w:rsidR="00672D9F">
        <w:rPr>
          <w:rFonts w:ascii="Verdana" w:hAnsi="Verdana"/>
          <w:color w:val="auto"/>
          <w:sz w:val="20"/>
          <w:szCs w:val="20"/>
        </w:rPr>
        <w:t>Review</w:t>
      </w:r>
      <w:r w:rsidRPr="00672D9F">
        <w:rPr>
          <w:rFonts w:ascii="Verdana" w:hAnsi="Verdana"/>
          <w:color w:val="auto"/>
          <w:sz w:val="20"/>
          <w:szCs w:val="20"/>
        </w:rPr>
        <w:t xml:space="preserve"> Committee may result in disqualification of the proposer. </w:t>
      </w:r>
      <w:r w:rsidR="006A45BE">
        <w:rPr>
          <w:rFonts w:ascii="Verdana" w:hAnsi="Verdana"/>
          <w:color w:val="auto"/>
          <w:sz w:val="20"/>
          <w:szCs w:val="20"/>
        </w:rPr>
        <w:t>The CSDE reserves the right to award a proposer who did not rank the highest if it deems it to be in the best interest of the State.</w:t>
      </w:r>
    </w:p>
    <w:p w14:paraId="45683223" w14:textId="77777777" w:rsidR="00193E42" w:rsidRPr="00672D9F" w:rsidRDefault="00193E42" w:rsidP="00193E42">
      <w:pPr>
        <w:pStyle w:val="pcellbody"/>
        <w:spacing w:line="240" w:lineRule="exact"/>
        <w:ind w:left="1080" w:hanging="360"/>
        <w:rPr>
          <w:rFonts w:ascii="Verdana" w:hAnsi="Verdana"/>
          <w:sz w:val="20"/>
          <w:szCs w:val="20"/>
        </w:rPr>
      </w:pPr>
    </w:p>
    <w:p w14:paraId="49585390" w14:textId="53251C2E" w:rsidR="00193E42" w:rsidRPr="00672D9F" w:rsidRDefault="00193E42" w:rsidP="00193E42">
      <w:pPr>
        <w:pStyle w:val="pcellbody"/>
        <w:spacing w:line="240" w:lineRule="exact"/>
        <w:ind w:left="720" w:hanging="360"/>
        <w:rPr>
          <w:rFonts w:ascii="Verdana" w:hAnsi="Verdana"/>
          <w:sz w:val="20"/>
          <w:szCs w:val="20"/>
        </w:rPr>
      </w:pPr>
      <w:r w:rsidRPr="00672D9F">
        <w:rPr>
          <w:rFonts w:ascii="Verdana" w:hAnsi="Verdana"/>
          <w:b/>
          <w:sz w:val="20"/>
          <w:szCs w:val="20"/>
        </w:rPr>
        <w:t>3.</w:t>
      </w:r>
      <w:r w:rsidRPr="00672D9F">
        <w:rPr>
          <w:rFonts w:ascii="Verdana" w:hAnsi="Verdana"/>
          <w:b/>
          <w:sz w:val="20"/>
          <w:szCs w:val="20"/>
        </w:rPr>
        <w:tab/>
        <w:t>Minimum Submission Requirements.</w:t>
      </w:r>
      <w:r w:rsidR="00600668">
        <w:rPr>
          <w:rFonts w:ascii="Verdana" w:hAnsi="Verdana"/>
          <w:sz w:val="20"/>
          <w:szCs w:val="20"/>
        </w:rPr>
        <w:t xml:space="preserve"> </w:t>
      </w:r>
      <w:bookmarkStart w:id="3" w:name="_Hlk73003527"/>
      <w:r w:rsidRPr="00672D9F">
        <w:rPr>
          <w:rFonts w:ascii="Verdana" w:hAnsi="Verdana"/>
          <w:sz w:val="20"/>
          <w:szCs w:val="20"/>
        </w:rPr>
        <w:t xml:space="preserve">To be eligible for evaluation, proposals must (1) be received on or before the due date and time; (2) meet the Proposal Format requirements; </w:t>
      </w:r>
      <w:r w:rsidR="004F2F6A">
        <w:rPr>
          <w:rFonts w:ascii="Verdana" w:hAnsi="Verdana"/>
          <w:sz w:val="20"/>
          <w:szCs w:val="20"/>
        </w:rPr>
        <w:t xml:space="preserve">(3) meet the Eligibility and Qualification requirements to respond to the procurement, </w:t>
      </w:r>
      <w:r w:rsidRPr="00672D9F">
        <w:rPr>
          <w:rFonts w:ascii="Verdana" w:hAnsi="Verdana"/>
          <w:sz w:val="20"/>
          <w:szCs w:val="20"/>
        </w:rPr>
        <w:t>(</w:t>
      </w:r>
      <w:r w:rsidR="004F2F6A">
        <w:rPr>
          <w:rFonts w:ascii="Verdana" w:hAnsi="Verdana"/>
          <w:sz w:val="20"/>
          <w:szCs w:val="20"/>
        </w:rPr>
        <w:t>4</w:t>
      </w:r>
      <w:r w:rsidRPr="00672D9F">
        <w:rPr>
          <w:rFonts w:ascii="Verdana" w:hAnsi="Verdana"/>
          <w:sz w:val="20"/>
          <w:szCs w:val="20"/>
        </w:rPr>
        <w:t>) follow the required Proposal Outline; and (</w:t>
      </w:r>
      <w:r w:rsidR="004F2F6A">
        <w:rPr>
          <w:rFonts w:ascii="Verdana" w:hAnsi="Verdana"/>
          <w:sz w:val="20"/>
          <w:szCs w:val="20"/>
        </w:rPr>
        <w:t>5</w:t>
      </w:r>
      <w:r w:rsidRPr="00672D9F">
        <w:rPr>
          <w:rFonts w:ascii="Verdana" w:hAnsi="Verdana"/>
          <w:sz w:val="20"/>
          <w:szCs w:val="20"/>
        </w:rPr>
        <w:t xml:space="preserve">) be complete. </w:t>
      </w:r>
      <w:r w:rsidR="00600668" w:rsidRPr="00FA2EA9">
        <w:rPr>
          <w:rFonts w:ascii="Verdana" w:hAnsi="Verdana"/>
          <w:sz w:val="20"/>
          <w:szCs w:val="20"/>
        </w:rPr>
        <w:t xml:space="preserve">Proposals that fail to follow instructions or satisfy </w:t>
      </w:r>
      <w:proofErr w:type="gramStart"/>
      <w:r w:rsidR="00600668" w:rsidRPr="00FA2EA9">
        <w:rPr>
          <w:rFonts w:ascii="Verdana" w:hAnsi="Verdana"/>
          <w:sz w:val="20"/>
          <w:szCs w:val="20"/>
        </w:rPr>
        <w:t>these minimum submission</w:t>
      </w:r>
      <w:proofErr w:type="gramEnd"/>
      <w:r w:rsidR="00600668" w:rsidRPr="00FA2EA9">
        <w:rPr>
          <w:rFonts w:ascii="Verdana" w:hAnsi="Verdana"/>
          <w:sz w:val="20"/>
          <w:szCs w:val="20"/>
        </w:rPr>
        <w:t xml:space="preserve"> requirements will not be reviewed further</w:t>
      </w:r>
      <w:r w:rsidR="00020EB4">
        <w:rPr>
          <w:rFonts w:ascii="Verdana" w:hAnsi="Verdana"/>
          <w:sz w:val="20"/>
          <w:szCs w:val="20"/>
        </w:rPr>
        <w:t>.</w:t>
      </w:r>
      <w:r w:rsidR="00600668" w:rsidRPr="00672D9F">
        <w:rPr>
          <w:rFonts w:ascii="Verdana" w:hAnsi="Verdana"/>
          <w:sz w:val="20"/>
          <w:szCs w:val="20"/>
        </w:rPr>
        <w:t xml:space="preserve"> </w:t>
      </w:r>
      <w:r w:rsidRPr="00672D9F">
        <w:rPr>
          <w:rFonts w:ascii="Verdana" w:hAnsi="Verdana"/>
          <w:sz w:val="20"/>
          <w:szCs w:val="20"/>
        </w:rPr>
        <w:t xml:space="preserve">The </w:t>
      </w:r>
      <w:r w:rsidR="006A45BE">
        <w:rPr>
          <w:rFonts w:ascii="Verdana" w:hAnsi="Verdana"/>
          <w:sz w:val="20"/>
          <w:szCs w:val="20"/>
        </w:rPr>
        <w:t>CSDE</w:t>
      </w:r>
      <w:r w:rsidRPr="00672D9F">
        <w:rPr>
          <w:rFonts w:ascii="Verdana" w:hAnsi="Verdana"/>
          <w:sz w:val="20"/>
          <w:szCs w:val="20"/>
        </w:rPr>
        <w:t xml:space="preserve"> will reject any proposal that deviates significantly from the requirements of this RFP.</w:t>
      </w:r>
      <w:bookmarkEnd w:id="3"/>
    </w:p>
    <w:p w14:paraId="5C8A95E6" w14:textId="77777777" w:rsidR="00193E42" w:rsidRPr="00672D9F" w:rsidRDefault="00193E42" w:rsidP="00193E42">
      <w:pPr>
        <w:pStyle w:val="pcellbody"/>
        <w:spacing w:line="240" w:lineRule="exact"/>
        <w:ind w:left="720" w:hanging="360"/>
        <w:rPr>
          <w:rFonts w:ascii="Verdana" w:hAnsi="Verdana"/>
          <w:sz w:val="20"/>
          <w:szCs w:val="20"/>
        </w:rPr>
      </w:pPr>
    </w:p>
    <w:p w14:paraId="4BA5898C" w14:textId="51B6E9F3" w:rsidR="00BF1113" w:rsidRPr="00672D9F" w:rsidRDefault="00193E42" w:rsidP="009E719A">
      <w:pPr>
        <w:pStyle w:val="pcellbody"/>
        <w:spacing w:line="240" w:lineRule="exact"/>
        <w:ind w:left="720" w:hanging="360"/>
        <w:rPr>
          <w:rFonts w:ascii="Verdana" w:hAnsi="Verdana"/>
          <w:sz w:val="20"/>
          <w:szCs w:val="20"/>
        </w:rPr>
      </w:pPr>
      <w:r w:rsidRPr="00672D9F">
        <w:rPr>
          <w:rFonts w:ascii="Verdana" w:hAnsi="Verdana"/>
          <w:b/>
          <w:sz w:val="20"/>
          <w:szCs w:val="20"/>
        </w:rPr>
        <w:t>4.</w:t>
      </w:r>
      <w:r w:rsidRPr="00672D9F">
        <w:rPr>
          <w:rFonts w:ascii="Verdana" w:hAnsi="Verdana"/>
          <w:b/>
          <w:sz w:val="20"/>
          <w:szCs w:val="20"/>
        </w:rPr>
        <w:tab/>
        <w:t xml:space="preserve">Evaluation </w:t>
      </w:r>
      <w:r w:rsidRPr="00672D9F">
        <w:rPr>
          <w:rFonts w:ascii="Verdana" w:hAnsi="Verdana"/>
          <w:b/>
          <w:color w:val="auto"/>
          <w:sz w:val="20"/>
          <w:szCs w:val="20"/>
        </w:rPr>
        <w:t>Criteria (and Weights).</w:t>
      </w:r>
      <w:r w:rsidRPr="00672D9F">
        <w:rPr>
          <w:rFonts w:ascii="Verdana" w:hAnsi="Verdana"/>
          <w:color w:val="auto"/>
          <w:sz w:val="20"/>
          <w:szCs w:val="20"/>
        </w:rPr>
        <w:t xml:space="preserve"> Proposals meeting the Minimum Submission Requirements will be evaluated according to the established criteria.</w:t>
      </w:r>
      <w:r w:rsidR="00600668">
        <w:rPr>
          <w:rFonts w:ascii="Verdana" w:hAnsi="Verdana"/>
          <w:color w:val="auto"/>
          <w:sz w:val="20"/>
          <w:szCs w:val="20"/>
        </w:rPr>
        <w:t xml:space="preserve"> </w:t>
      </w:r>
      <w:r w:rsidRPr="00672D9F">
        <w:rPr>
          <w:rFonts w:ascii="Verdana" w:hAnsi="Verdana"/>
          <w:color w:val="auto"/>
          <w:sz w:val="20"/>
          <w:szCs w:val="20"/>
        </w:rPr>
        <w:t xml:space="preserve">The criteria are the objective standards that the </w:t>
      </w:r>
      <w:r w:rsidR="00600668">
        <w:rPr>
          <w:rFonts w:ascii="Verdana" w:hAnsi="Verdana"/>
          <w:color w:val="auto"/>
          <w:sz w:val="20"/>
          <w:szCs w:val="20"/>
        </w:rPr>
        <w:t xml:space="preserve">Review </w:t>
      </w:r>
      <w:r w:rsidRPr="00672D9F">
        <w:rPr>
          <w:rFonts w:ascii="Verdana" w:hAnsi="Verdana"/>
          <w:color w:val="auto"/>
          <w:sz w:val="20"/>
          <w:szCs w:val="20"/>
        </w:rPr>
        <w:t>Committee will use to evaluate the technical merits of the proposals.  Only the criteria listed below w</w:t>
      </w:r>
      <w:r w:rsidRPr="00672D9F">
        <w:rPr>
          <w:rFonts w:ascii="Verdana" w:hAnsi="Verdana"/>
          <w:sz w:val="20"/>
          <w:szCs w:val="20"/>
        </w:rPr>
        <w:t>ill be used to evaluate proposals.</w:t>
      </w:r>
      <w:r w:rsidR="00600668">
        <w:rPr>
          <w:rFonts w:ascii="Verdana" w:hAnsi="Verdana"/>
          <w:sz w:val="20"/>
          <w:szCs w:val="20"/>
        </w:rPr>
        <w:t xml:space="preserve"> </w:t>
      </w:r>
      <w:r w:rsidRPr="00672D9F">
        <w:rPr>
          <w:rFonts w:ascii="Verdana" w:hAnsi="Verdana"/>
          <w:sz w:val="20"/>
          <w:szCs w:val="20"/>
        </w:rPr>
        <w:t xml:space="preserve">The weights are </w:t>
      </w:r>
      <w:r w:rsidR="006A45BE">
        <w:rPr>
          <w:rFonts w:ascii="Verdana" w:hAnsi="Verdana"/>
          <w:sz w:val="20"/>
          <w:szCs w:val="20"/>
        </w:rPr>
        <w:t>disclosed below.</w:t>
      </w:r>
    </w:p>
    <w:p w14:paraId="289A9667" w14:textId="77777777" w:rsidR="004B2D94" w:rsidRDefault="004B2D94" w:rsidP="00E01502">
      <w:pPr>
        <w:pStyle w:val="pcellbody"/>
        <w:spacing w:line="240" w:lineRule="exact"/>
        <w:rPr>
          <w:rFonts w:ascii="Verdana" w:hAnsi="Verdana"/>
          <w:i/>
          <w:color w:val="808080"/>
          <w:sz w:val="20"/>
          <w:szCs w:val="20"/>
        </w:rPr>
      </w:pPr>
    </w:p>
    <w:p w14:paraId="14B24D66" w14:textId="77777777" w:rsidR="00B974AF" w:rsidRDefault="00B974AF" w:rsidP="00B45F4C">
      <w:pPr>
        <w:pStyle w:val="pcellbody"/>
        <w:spacing w:line="240" w:lineRule="exact"/>
        <w:rPr>
          <w:rFonts w:ascii="Verdana" w:hAnsi="Verdana"/>
          <w:color w:val="auto"/>
          <w:sz w:val="20"/>
          <w:szCs w:val="20"/>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4363"/>
        <w:gridCol w:w="1862"/>
      </w:tblGrid>
      <w:tr w:rsidR="00E01502" w:rsidRPr="006A45BE" w14:paraId="01DB4D8D" w14:textId="77777777" w:rsidTr="00665C2D">
        <w:tc>
          <w:tcPr>
            <w:tcW w:w="8522" w:type="dxa"/>
            <w:gridSpan w:val="3"/>
          </w:tcPr>
          <w:p w14:paraId="163B73EF" w14:textId="77777777" w:rsidR="00E01502" w:rsidRPr="00E01502" w:rsidRDefault="00E01502" w:rsidP="00E01502">
            <w:pPr>
              <w:jc w:val="center"/>
              <w:rPr>
                <w:rFonts w:ascii="Verdana" w:hAnsi="Verdana"/>
                <w:b/>
                <w:sz w:val="20"/>
                <w:szCs w:val="20"/>
              </w:rPr>
            </w:pPr>
            <w:r w:rsidRPr="00E01502">
              <w:rPr>
                <w:rFonts w:ascii="Verdana" w:hAnsi="Verdana"/>
                <w:b/>
                <w:sz w:val="20"/>
                <w:szCs w:val="20"/>
              </w:rPr>
              <w:t>Proposal Evaluation Criteria</w:t>
            </w:r>
          </w:p>
        </w:tc>
      </w:tr>
      <w:tr w:rsidR="00E01502" w:rsidRPr="006A45BE" w14:paraId="415D7AEA" w14:textId="77777777" w:rsidTr="00B974AF">
        <w:trPr>
          <w:trHeight w:val="4922"/>
        </w:trPr>
        <w:tc>
          <w:tcPr>
            <w:tcW w:w="8522" w:type="dxa"/>
            <w:gridSpan w:val="3"/>
          </w:tcPr>
          <w:p w14:paraId="0A24ABBC" w14:textId="77777777" w:rsidR="00733045" w:rsidRDefault="00733045" w:rsidP="00987992">
            <w:pPr>
              <w:rPr>
                <w:rFonts w:ascii="Verdana" w:hAnsi="Verdana"/>
                <w:bCs/>
                <w:sz w:val="20"/>
                <w:szCs w:val="20"/>
              </w:rPr>
            </w:pPr>
          </w:p>
          <w:p w14:paraId="553AD6C4" w14:textId="29D276CF" w:rsidR="00E01502" w:rsidRDefault="00E01502" w:rsidP="00987992">
            <w:pPr>
              <w:rPr>
                <w:rFonts w:ascii="Verdana" w:hAnsi="Verdana"/>
                <w:bCs/>
                <w:sz w:val="20"/>
                <w:szCs w:val="20"/>
              </w:rPr>
            </w:pPr>
            <w:r w:rsidRPr="00E01502">
              <w:rPr>
                <w:rFonts w:ascii="Verdana" w:hAnsi="Verdana"/>
                <w:bCs/>
                <w:sz w:val="20"/>
                <w:szCs w:val="20"/>
              </w:rPr>
              <w:t xml:space="preserve">Each Proposal Evaluation Criterion will be rated for evidence of quality, clarity, completeness, innovation, and overall probability of success using the following ratings: </w:t>
            </w:r>
          </w:p>
          <w:p w14:paraId="4D4DEE0D" w14:textId="77777777" w:rsidR="00E01502" w:rsidRDefault="00E01502" w:rsidP="00987992">
            <w:pPr>
              <w:rPr>
                <w:rFonts w:ascii="Verdana" w:hAnsi="Verdana"/>
                <w:bCs/>
                <w:sz w:val="20"/>
                <w:szCs w:val="20"/>
              </w:rPr>
            </w:pPr>
          </w:p>
          <w:p w14:paraId="41B25931" w14:textId="11B3AEB6" w:rsidR="00E01502" w:rsidRDefault="00E01502" w:rsidP="00987992">
            <w:pPr>
              <w:rPr>
                <w:rFonts w:ascii="Verdana" w:hAnsi="Verdana"/>
                <w:bCs/>
                <w:sz w:val="20"/>
                <w:szCs w:val="20"/>
              </w:rPr>
            </w:pPr>
            <w:r w:rsidRPr="00E01502">
              <w:rPr>
                <w:rFonts w:ascii="Verdana" w:hAnsi="Verdana"/>
                <w:b/>
                <w:sz w:val="20"/>
                <w:szCs w:val="20"/>
              </w:rPr>
              <w:t>SUPERIOR (6</w:t>
            </w:r>
            <w:r w:rsidR="00C23112">
              <w:rPr>
                <w:rFonts w:ascii="Verdana" w:hAnsi="Verdana"/>
                <w:b/>
                <w:sz w:val="20"/>
                <w:szCs w:val="20"/>
              </w:rPr>
              <w:t xml:space="preserve"> points</w:t>
            </w:r>
            <w:r w:rsidRPr="00E01502">
              <w:rPr>
                <w:rFonts w:ascii="Verdana" w:hAnsi="Verdana"/>
                <w:b/>
                <w:sz w:val="20"/>
                <w:szCs w:val="20"/>
              </w:rPr>
              <w:t>)</w:t>
            </w:r>
            <w:r w:rsidRPr="00E01502">
              <w:rPr>
                <w:rFonts w:ascii="Verdana" w:hAnsi="Verdana"/>
                <w:bCs/>
                <w:sz w:val="20"/>
                <w:szCs w:val="20"/>
              </w:rPr>
              <w:t xml:space="preserve"> Meets and exceeds expectations for this criterion; demonstrates a high level of capacity, innovation, and creativity; high probability of success. </w:t>
            </w:r>
          </w:p>
          <w:p w14:paraId="721478ED" w14:textId="77777777" w:rsidR="00E01502" w:rsidRDefault="00E01502" w:rsidP="00987992">
            <w:pPr>
              <w:rPr>
                <w:rFonts w:ascii="Verdana" w:hAnsi="Verdana"/>
                <w:bCs/>
                <w:sz w:val="20"/>
                <w:szCs w:val="20"/>
              </w:rPr>
            </w:pPr>
          </w:p>
          <w:p w14:paraId="16700AEB" w14:textId="3BDCF82E" w:rsidR="00E01502" w:rsidRDefault="00E01502" w:rsidP="00987992">
            <w:pPr>
              <w:rPr>
                <w:rFonts w:ascii="Verdana" w:hAnsi="Verdana"/>
                <w:bCs/>
                <w:sz w:val="20"/>
                <w:szCs w:val="20"/>
              </w:rPr>
            </w:pPr>
            <w:r w:rsidRPr="00E01502">
              <w:rPr>
                <w:rFonts w:ascii="Verdana" w:hAnsi="Verdana"/>
                <w:b/>
                <w:sz w:val="20"/>
                <w:szCs w:val="20"/>
              </w:rPr>
              <w:t>ADEQUATE (4</w:t>
            </w:r>
            <w:r w:rsidR="00C23112">
              <w:rPr>
                <w:rFonts w:ascii="Verdana" w:hAnsi="Verdana"/>
                <w:b/>
                <w:sz w:val="20"/>
                <w:szCs w:val="20"/>
              </w:rPr>
              <w:t xml:space="preserve"> points</w:t>
            </w:r>
            <w:r w:rsidRPr="00E01502">
              <w:rPr>
                <w:rFonts w:ascii="Verdana" w:hAnsi="Verdana"/>
                <w:b/>
                <w:sz w:val="20"/>
                <w:szCs w:val="20"/>
              </w:rPr>
              <w:t>)</w:t>
            </w:r>
            <w:r w:rsidRPr="00E01502">
              <w:rPr>
                <w:rFonts w:ascii="Verdana" w:hAnsi="Verdana"/>
                <w:bCs/>
                <w:sz w:val="20"/>
                <w:szCs w:val="20"/>
              </w:rPr>
              <w:t xml:space="preserve"> Meets expectations for this criterion; consistent with industry standards and practices; good probability of success. </w:t>
            </w:r>
          </w:p>
          <w:p w14:paraId="635FA5B9" w14:textId="77777777" w:rsidR="00E01502" w:rsidRDefault="00E01502" w:rsidP="00987992">
            <w:pPr>
              <w:rPr>
                <w:rFonts w:ascii="Verdana" w:hAnsi="Verdana"/>
                <w:bCs/>
                <w:sz w:val="20"/>
                <w:szCs w:val="20"/>
              </w:rPr>
            </w:pPr>
          </w:p>
          <w:p w14:paraId="67658791" w14:textId="07F5ECA7" w:rsidR="00E01502" w:rsidRDefault="00E01502" w:rsidP="00987992">
            <w:pPr>
              <w:rPr>
                <w:rFonts w:ascii="Verdana" w:hAnsi="Verdana"/>
                <w:bCs/>
                <w:sz w:val="20"/>
                <w:szCs w:val="20"/>
              </w:rPr>
            </w:pPr>
            <w:r w:rsidRPr="00E01502">
              <w:rPr>
                <w:rFonts w:ascii="Verdana" w:hAnsi="Verdana"/>
                <w:b/>
                <w:sz w:val="20"/>
                <w:szCs w:val="20"/>
              </w:rPr>
              <w:t>MINIMAL (2</w:t>
            </w:r>
            <w:r w:rsidR="00C23112">
              <w:rPr>
                <w:rFonts w:ascii="Verdana" w:hAnsi="Verdana"/>
                <w:b/>
                <w:sz w:val="20"/>
                <w:szCs w:val="20"/>
              </w:rPr>
              <w:t xml:space="preserve"> points</w:t>
            </w:r>
            <w:r w:rsidRPr="00E01502">
              <w:rPr>
                <w:rFonts w:ascii="Verdana" w:hAnsi="Verdana"/>
                <w:b/>
                <w:sz w:val="20"/>
                <w:szCs w:val="20"/>
              </w:rPr>
              <w:t>)</w:t>
            </w:r>
            <w:r w:rsidRPr="00E01502">
              <w:rPr>
                <w:rFonts w:ascii="Verdana" w:hAnsi="Verdana"/>
                <w:bCs/>
                <w:sz w:val="20"/>
                <w:szCs w:val="20"/>
              </w:rPr>
              <w:t xml:space="preserve"> Meets some but not all expectations, and/or meets expectations at the lowest acceptable levels; moderate to low probability of success. </w:t>
            </w:r>
          </w:p>
          <w:p w14:paraId="3D0EABF4" w14:textId="77777777" w:rsidR="00E01502" w:rsidRDefault="00E01502" w:rsidP="00987992">
            <w:pPr>
              <w:rPr>
                <w:rFonts w:ascii="Verdana" w:hAnsi="Verdana"/>
                <w:bCs/>
                <w:sz w:val="20"/>
                <w:szCs w:val="20"/>
              </w:rPr>
            </w:pPr>
          </w:p>
          <w:p w14:paraId="76E78727" w14:textId="2186F1A6" w:rsidR="00E01502" w:rsidRDefault="00E01502" w:rsidP="00987992">
            <w:pPr>
              <w:rPr>
                <w:rFonts w:ascii="Verdana" w:hAnsi="Verdana"/>
                <w:bCs/>
                <w:sz w:val="20"/>
                <w:szCs w:val="20"/>
              </w:rPr>
            </w:pPr>
            <w:r w:rsidRPr="00E01502">
              <w:rPr>
                <w:rFonts w:ascii="Verdana" w:hAnsi="Verdana"/>
                <w:b/>
                <w:sz w:val="20"/>
                <w:szCs w:val="20"/>
              </w:rPr>
              <w:t>INADEQUATE (0</w:t>
            </w:r>
            <w:r w:rsidR="00C23112">
              <w:rPr>
                <w:rFonts w:ascii="Verdana" w:hAnsi="Verdana"/>
                <w:b/>
                <w:sz w:val="20"/>
                <w:szCs w:val="20"/>
              </w:rPr>
              <w:t xml:space="preserve"> points</w:t>
            </w:r>
            <w:r w:rsidRPr="00E01502">
              <w:rPr>
                <w:rFonts w:ascii="Verdana" w:hAnsi="Verdana"/>
                <w:b/>
                <w:sz w:val="20"/>
                <w:szCs w:val="20"/>
              </w:rPr>
              <w:t>)</w:t>
            </w:r>
            <w:r w:rsidRPr="00E01502">
              <w:rPr>
                <w:rFonts w:ascii="Verdana" w:hAnsi="Verdana"/>
                <w:bCs/>
                <w:sz w:val="20"/>
                <w:szCs w:val="20"/>
              </w:rPr>
              <w:t xml:space="preserve"> Fails to meet some or all expectations; does not demonstrate sufficient capacity to reach project objectives; low to very low probability of success.</w:t>
            </w:r>
          </w:p>
          <w:p w14:paraId="2B38E95E" w14:textId="77777777" w:rsidR="008B0B05" w:rsidRPr="00E01502" w:rsidRDefault="008B0B05" w:rsidP="00987992">
            <w:pPr>
              <w:rPr>
                <w:rFonts w:ascii="Verdana" w:hAnsi="Verdana"/>
                <w:bCs/>
                <w:sz w:val="20"/>
                <w:szCs w:val="20"/>
              </w:rPr>
            </w:pPr>
          </w:p>
        </w:tc>
      </w:tr>
      <w:tr w:rsidR="00304A05" w:rsidRPr="006A45BE" w14:paraId="6630C5FA" w14:textId="77777777" w:rsidTr="00304A05">
        <w:tc>
          <w:tcPr>
            <w:tcW w:w="2297" w:type="dxa"/>
          </w:tcPr>
          <w:p w14:paraId="5C07924D" w14:textId="30CE61B5" w:rsidR="00304A05" w:rsidRPr="00E01502" w:rsidRDefault="00304A05" w:rsidP="00E01502">
            <w:pPr>
              <w:jc w:val="center"/>
              <w:rPr>
                <w:rFonts w:ascii="Verdana" w:hAnsi="Verdana"/>
                <w:b/>
                <w:sz w:val="20"/>
                <w:szCs w:val="20"/>
              </w:rPr>
            </w:pPr>
          </w:p>
        </w:tc>
        <w:tc>
          <w:tcPr>
            <w:tcW w:w="4363" w:type="dxa"/>
          </w:tcPr>
          <w:p w14:paraId="3A412C97" w14:textId="78871F49" w:rsidR="00304A05" w:rsidRPr="00E01502" w:rsidRDefault="00304A05" w:rsidP="00E01502">
            <w:pPr>
              <w:jc w:val="center"/>
              <w:rPr>
                <w:rFonts w:ascii="Verdana" w:hAnsi="Verdana"/>
                <w:b/>
                <w:sz w:val="20"/>
                <w:szCs w:val="20"/>
              </w:rPr>
            </w:pPr>
            <w:r w:rsidRPr="00E01502">
              <w:rPr>
                <w:rFonts w:ascii="Verdana" w:hAnsi="Verdana"/>
                <w:b/>
                <w:sz w:val="20"/>
                <w:szCs w:val="20"/>
              </w:rPr>
              <w:t>Criteria</w:t>
            </w:r>
          </w:p>
        </w:tc>
        <w:tc>
          <w:tcPr>
            <w:tcW w:w="1862" w:type="dxa"/>
          </w:tcPr>
          <w:p w14:paraId="71585E91" w14:textId="77777777" w:rsidR="00304A05" w:rsidRPr="00E01502" w:rsidRDefault="00304A05" w:rsidP="00987992">
            <w:pPr>
              <w:rPr>
                <w:rFonts w:ascii="Verdana" w:hAnsi="Verdana"/>
                <w:b/>
                <w:sz w:val="20"/>
                <w:szCs w:val="20"/>
              </w:rPr>
            </w:pPr>
            <w:r w:rsidRPr="00E01502">
              <w:rPr>
                <w:rFonts w:ascii="Verdana" w:hAnsi="Verdana"/>
                <w:b/>
                <w:sz w:val="20"/>
                <w:szCs w:val="20"/>
              </w:rPr>
              <w:t>Points</w:t>
            </w:r>
          </w:p>
        </w:tc>
      </w:tr>
      <w:tr w:rsidR="00B45F4C" w:rsidRPr="006A45BE" w14:paraId="6DF9CDFF" w14:textId="77777777" w:rsidTr="00E01502">
        <w:tc>
          <w:tcPr>
            <w:tcW w:w="2297" w:type="dxa"/>
          </w:tcPr>
          <w:p w14:paraId="7827F7D6" w14:textId="77777777" w:rsidR="00B45F4C" w:rsidRPr="00E01502" w:rsidRDefault="0075250E" w:rsidP="00B45F4C">
            <w:pPr>
              <w:pStyle w:val="pcellbody"/>
              <w:spacing w:line="240" w:lineRule="exact"/>
              <w:rPr>
                <w:rFonts w:ascii="Verdana" w:hAnsi="Verdana"/>
                <w:color w:val="auto"/>
                <w:sz w:val="20"/>
                <w:szCs w:val="20"/>
              </w:rPr>
            </w:pPr>
            <w:r w:rsidRPr="00E01502">
              <w:rPr>
                <w:rFonts w:ascii="Verdana" w:hAnsi="Verdana"/>
                <w:color w:val="auto"/>
                <w:sz w:val="20"/>
                <w:szCs w:val="20"/>
              </w:rPr>
              <w:t>Quality of Response</w:t>
            </w:r>
            <w:r w:rsidR="00AF2ED5">
              <w:rPr>
                <w:rFonts w:ascii="Verdana" w:hAnsi="Verdana"/>
                <w:color w:val="auto"/>
                <w:sz w:val="20"/>
                <w:szCs w:val="20"/>
              </w:rPr>
              <w:t xml:space="preserve"> (18 points)</w:t>
            </w:r>
            <w:r w:rsidR="00B45F4C" w:rsidRPr="00E01502">
              <w:rPr>
                <w:rFonts w:ascii="Verdana" w:hAnsi="Verdana"/>
                <w:color w:val="auto"/>
                <w:sz w:val="20"/>
                <w:szCs w:val="20"/>
              </w:rPr>
              <w:t xml:space="preserve"> </w:t>
            </w:r>
          </w:p>
        </w:tc>
        <w:tc>
          <w:tcPr>
            <w:tcW w:w="4363" w:type="dxa"/>
          </w:tcPr>
          <w:p w14:paraId="305BBBCA" w14:textId="77777777" w:rsidR="00836EA8" w:rsidRDefault="00836EA8" w:rsidP="006C29C7">
            <w:pPr>
              <w:pStyle w:val="pcellbody"/>
              <w:numPr>
                <w:ilvl w:val="0"/>
                <w:numId w:val="72"/>
              </w:numPr>
              <w:tabs>
                <w:tab w:val="clear" w:pos="1080"/>
              </w:tabs>
              <w:spacing w:line="240" w:lineRule="exact"/>
              <w:ind w:left="383"/>
              <w:rPr>
                <w:rFonts w:ascii="Verdana" w:hAnsi="Verdana"/>
                <w:color w:val="auto"/>
                <w:sz w:val="20"/>
                <w:szCs w:val="20"/>
              </w:rPr>
            </w:pPr>
            <w:r w:rsidRPr="00836EA8">
              <w:rPr>
                <w:rFonts w:ascii="Verdana" w:hAnsi="Verdana"/>
                <w:color w:val="auto"/>
                <w:sz w:val="20"/>
                <w:szCs w:val="20"/>
              </w:rPr>
              <w:t>Responds clearly, concisely, and</w:t>
            </w:r>
          </w:p>
          <w:p w14:paraId="4A3FEF5A" w14:textId="77777777" w:rsidR="00836EA8" w:rsidRDefault="00836EA8" w:rsidP="006C29C7">
            <w:pPr>
              <w:pStyle w:val="pcellbody"/>
              <w:spacing w:line="240" w:lineRule="exact"/>
              <w:ind w:left="383"/>
              <w:rPr>
                <w:rFonts w:ascii="Verdana" w:hAnsi="Verdana"/>
                <w:color w:val="auto"/>
                <w:sz w:val="20"/>
                <w:szCs w:val="20"/>
              </w:rPr>
            </w:pPr>
            <w:r w:rsidRPr="00836EA8">
              <w:rPr>
                <w:rFonts w:ascii="Verdana" w:hAnsi="Verdana"/>
                <w:color w:val="auto"/>
                <w:sz w:val="20"/>
                <w:szCs w:val="20"/>
              </w:rPr>
              <w:t>completely to all RFP requirements.</w:t>
            </w:r>
          </w:p>
          <w:p w14:paraId="11CE27AA" w14:textId="77777777" w:rsidR="00C736C3" w:rsidRDefault="00836EA8" w:rsidP="006C29C7">
            <w:pPr>
              <w:pStyle w:val="pcellbody"/>
              <w:numPr>
                <w:ilvl w:val="0"/>
                <w:numId w:val="72"/>
              </w:numPr>
              <w:tabs>
                <w:tab w:val="clear" w:pos="1080"/>
              </w:tabs>
              <w:spacing w:line="240" w:lineRule="exact"/>
              <w:ind w:left="383"/>
              <w:rPr>
                <w:rFonts w:ascii="Verdana" w:hAnsi="Verdana"/>
                <w:color w:val="auto"/>
                <w:sz w:val="20"/>
                <w:szCs w:val="20"/>
              </w:rPr>
            </w:pPr>
            <w:r w:rsidRPr="00836EA8">
              <w:rPr>
                <w:rFonts w:ascii="Verdana" w:hAnsi="Verdana"/>
                <w:color w:val="auto"/>
                <w:sz w:val="20"/>
                <w:szCs w:val="20"/>
              </w:rPr>
              <w:t xml:space="preserve">Demonstrates understanding of Connecticut’s vision and the challenges that need to be met to achieve it. </w:t>
            </w:r>
          </w:p>
          <w:p w14:paraId="2CD461AD" w14:textId="77777777" w:rsidR="00B45F4C" w:rsidRPr="00E01502" w:rsidRDefault="00836EA8" w:rsidP="006C29C7">
            <w:pPr>
              <w:pStyle w:val="pcellbody"/>
              <w:numPr>
                <w:ilvl w:val="0"/>
                <w:numId w:val="72"/>
              </w:numPr>
              <w:tabs>
                <w:tab w:val="clear" w:pos="1080"/>
              </w:tabs>
              <w:spacing w:line="240" w:lineRule="exact"/>
              <w:ind w:left="383"/>
              <w:rPr>
                <w:rFonts w:ascii="Verdana" w:hAnsi="Verdana"/>
                <w:color w:val="auto"/>
                <w:sz w:val="20"/>
                <w:szCs w:val="20"/>
              </w:rPr>
            </w:pPr>
            <w:r w:rsidRPr="00E74B14">
              <w:rPr>
                <w:rFonts w:ascii="Verdana" w:hAnsi="Verdana"/>
                <w:color w:val="auto"/>
                <w:sz w:val="20"/>
                <w:szCs w:val="20"/>
              </w:rPr>
              <w:t>Achieves an acceptable level of balance between technical quality, efficiency, and cost effectiveness.</w:t>
            </w:r>
          </w:p>
        </w:tc>
        <w:tc>
          <w:tcPr>
            <w:tcW w:w="1862" w:type="dxa"/>
          </w:tcPr>
          <w:p w14:paraId="6AB3F72C" w14:textId="77777777" w:rsidR="00B45F4C" w:rsidRDefault="00E01502" w:rsidP="00E01502">
            <w:pPr>
              <w:pStyle w:val="pcellbody"/>
              <w:spacing w:line="240" w:lineRule="exact"/>
              <w:rPr>
                <w:rFonts w:ascii="Verdana" w:hAnsi="Verdana"/>
                <w:color w:val="auto"/>
                <w:sz w:val="20"/>
                <w:szCs w:val="20"/>
              </w:rPr>
            </w:pPr>
            <w:proofErr w:type="gramStart"/>
            <w:r w:rsidRPr="00E01502">
              <w:rPr>
                <w:rFonts w:ascii="Verdana" w:hAnsi="Verdana"/>
                <w:color w:val="auto"/>
                <w:sz w:val="20"/>
                <w:szCs w:val="20"/>
              </w:rPr>
              <w:t>6  4</w:t>
            </w:r>
            <w:proofErr w:type="gramEnd"/>
            <w:r w:rsidRPr="00E01502">
              <w:rPr>
                <w:rFonts w:ascii="Verdana" w:hAnsi="Verdana"/>
                <w:color w:val="auto"/>
                <w:sz w:val="20"/>
                <w:szCs w:val="20"/>
              </w:rPr>
              <w:t xml:space="preserve">  </w:t>
            </w:r>
            <w:proofErr w:type="gramStart"/>
            <w:r w:rsidRPr="00E01502">
              <w:rPr>
                <w:rFonts w:ascii="Verdana" w:hAnsi="Verdana"/>
                <w:color w:val="auto"/>
                <w:sz w:val="20"/>
                <w:szCs w:val="20"/>
              </w:rPr>
              <w:t>2  0</w:t>
            </w:r>
            <w:proofErr w:type="gramEnd"/>
          </w:p>
          <w:p w14:paraId="151E3E36" w14:textId="77777777" w:rsidR="00C736C3" w:rsidRDefault="00C736C3" w:rsidP="00E01502">
            <w:pPr>
              <w:pStyle w:val="pcellbody"/>
              <w:spacing w:line="240" w:lineRule="exact"/>
              <w:rPr>
                <w:rFonts w:ascii="Verdana" w:hAnsi="Verdana"/>
                <w:color w:val="auto"/>
                <w:sz w:val="20"/>
                <w:szCs w:val="20"/>
              </w:rPr>
            </w:pPr>
          </w:p>
          <w:p w14:paraId="44454E52" w14:textId="77777777" w:rsidR="00836EA8" w:rsidRDefault="00836EA8" w:rsidP="00E01502">
            <w:pPr>
              <w:pStyle w:val="pcellbody"/>
              <w:spacing w:line="240" w:lineRule="exact"/>
              <w:rPr>
                <w:rFonts w:ascii="Verdana" w:hAnsi="Verdana"/>
                <w:color w:val="auto"/>
                <w:sz w:val="20"/>
                <w:szCs w:val="20"/>
              </w:rPr>
            </w:pPr>
            <w:proofErr w:type="gramStart"/>
            <w:r w:rsidRPr="00E01502">
              <w:rPr>
                <w:rFonts w:ascii="Verdana" w:hAnsi="Verdana"/>
                <w:color w:val="auto"/>
                <w:sz w:val="20"/>
                <w:szCs w:val="20"/>
              </w:rPr>
              <w:t>6  4</w:t>
            </w:r>
            <w:proofErr w:type="gramEnd"/>
            <w:r w:rsidRPr="00E01502">
              <w:rPr>
                <w:rFonts w:ascii="Verdana" w:hAnsi="Verdana"/>
                <w:color w:val="auto"/>
                <w:sz w:val="20"/>
                <w:szCs w:val="20"/>
              </w:rPr>
              <w:t xml:space="preserve">  </w:t>
            </w:r>
            <w:proofErr w:type="gramStart"/>
            <w:r w:rsidRPr="00E01502">
              <w:rPr>
                <w:rFonts w:ascii="Verdana" w:hAnsi="Verdana"/>
                <w:color w:val="auto"/>
                <w:sz w:val="20"/>
                <w:szCs w:val="20"/>
              </w:rPr>
              <w:t>2  0</w:t>
            </w:r>
            <w:proofErr w:type="gramEnd"/>
          </w:p>
          <w:p w14:paraId="31DA7C2D" w14:textId="77777777" w:rsidR="00C736C3" w:rsidRDefault="00C736C3" w:rsidP="00E01502">
            <w:pPr>
              <w:pStyle w:val="pcellbody"/>
              <w:spacing w:line="240" w:lineRule="exact"/>
              <w:rPr>
                <w:rFonts w:ascii="Verdana" w:hAnsi="Verdana"/>
                <w:color w:val="auto"/>
                <w:sz w:val="20"/>
                <w:szCs w:val="20"/>
              </w:rPr>
            </w:pPr>
          </w:p>
          <w:p w14:paraId="25DAA2C4" w14:textId="77777777" w:rsidR="00C736C3" w:rsidRDefault="00C736C3" w:rsidP="00E01502">
            <w:pPr>
              <w:pStyle w:val="pcellbody"/>
              <w:spacing w:line="240" w:lineRule="exact"/>
              <w:rPr>
                <w:rFonts w:ascii="Verdana" w:hAnsi="Verdana"/>
                <w:color w:val="auto"/>
                <w:sz w:val="20"/>
                <w:szCs w:val="20"/>
              </w:rPr>
            </w:pPr>
          </w:p>
          <w:p w14:paraId="4FA2F991" w14:textId="77777777" w:rsidR="00C736C3" w:rsidRDefault="00C736C3" w:rsidP="00E01502">
            <w:pPr>
              <w:pStyle w:val="pcellbody"/>
              <w:spacing w:line="240" w:lineRule="exact"/>
              <w:rPr>
                <w:rFonts w:ascii="Verdana" w:hAnsi="Verdana"/>
                <w:color w:val="auto"/>
                <w:sz w:val="20"/>
                <w:szCs w:val="20"/>
              </w:rPr>
            </w:pPr>
          </w:p>
          <w:p w14:paraId="3A4D0AA4" w14:textId="77777777" w:rsidR="00836EA8" w:rsidRDefault="00836EA8" w:rsidP="00E01502">
            <w:pPr>
              <w:pStyle w:val="pcellbody"/>
              <w:spacing w:line="240" w:lineRule="exact"/>
              <w:rPr>
                <w:rFonts w:ascii="Verdana" w:hAnsi="Verdana"/>
                <w:color w:val="auto"/>
                <w:sz w:val="20"/>
                <w:szCs w:val="20"/>
              </w:rPr>
            </w:pPr>
            <w:proofErr w:type="gramStart"/>
            <w:r w:rsidRPr="00E01502">
              <w:rPr>
                <w:rFonts w:ascii="Verdana" w:hAnsi="Verdana"/>
                <w:color w:val="auto"/>
                <w:sz w:val="20"/>
                <w:szCs w:val="20"/>
              </w:rPr>
              <w:t>6  4</w:t>
            </w:r>
            <w:proofErr w:type="gramEnd"/>
            <w:r w:rsidRPr="00E01502">
              <w:rPr>
                <w:rFonts w:ascii="Verdana" w:hAnsi="Verdana"/>
                <w:color w:val="auto"/>
                <w:sz w:val="20"/>
                <w:szCs w:val="20"/>
              </w:rPr>
              <w:t xml:space="preserve">  </w:t>
            </w:r>
            <w:proofErr w:type="gramStart"/>
            <w:r w:rsidRPr="00E01502">
              <w:rPr>
                <w:rFonts w:ascii="Verdana" w:hAnsi="Verdana"/>
                <w:color w:val="auto"/>
                <w:sz w:val="20"/>
                <w:szCs w:val="20"/>
              </w:rPr>
              <w:t>2  0</w:t>
            </w:r>
            <w:proofErr w:type="gramEnd"/>
          </w:p>
          <w:p w14:paraId="389DFCB0" w14:textId="77777777" w:rsidR="00C736C3" w:rsidRDefault="00C736C3" w:rsidP="00E01502">
            <w:pPr>
              <w:pStyle w:val="pcellbody"/>
              <w:spacing w:line="240" w:lineRule="exact"/>
              <w:rPr>
                <w:rFonts w:ascii="Verdana" w:hAnsi="Verdana"/>
                <w:color w:val="auto"/>
                <w:sz w:val="20"/>
                <w:szCs w:val="20"/>
              </w:rPr>
            </w:pPr>
          </w:p>
          <w:p w14:paraId="1FF3ADE0" w14:textId="77777777" w:rsidR="00C736C3" w:rsidRDefault="00C736C3" w:rsidP="00E01502">
            <w:pPr>
              <w:pStyle w:val="pcellbody"/>
              <w:spacing w:line="240" w:lineRule="exact"/>
              <w:rPr>
                <w:rFonts w:ascii="Verdana" w:hAnsi="Verdana"/>
                <w:color w:val="auto"/>
                <w:sz w:val="20"/>
                <w:szCs w:val="20"/>
              </w:rPr>
            </w:pPr>
          </w:p>
          <w:p w14:paraId="62623E38" w14:textId="77777777" w:rsidR="00C736C3" w:rsidRPr="00E01502" w:rsidRDefault="00C736C3" w:rsidP="00E01502">
            <w:pPr>
              <w:pStyle w:val="pcellbody"/>
              <w:spacing w:line="240" w:lineRule="exact"/>
              <w:rPr>
                <w:rFonts w:ascii="Verdana" w:hAnsi="Verdana"/>
                <w:color w:val="auto"/>
                <w:sz w:val="20"/>
                <w:szCs w:val="20"/>
              </w:rPr>
            </w:pPr>
          </w:p>
        </w:tc>
      </w:tr>
      <w:tr w:rsidR="00B45F4C" w:rsidRPr="00FA2EA9" w14:paraId="55641DB6" w14:textId="77777777" w:rsidTr="00E01502">
        <w:tc>
          <w:tcPr>
            <w:tcW w:w="2297" w:type="dxa"/>
          </w:tcPr>
          <w:p w14:paraId="23609FCE" w14:textId="77777777" w:rsidR="00B45F4C" w:rsidRPr="00E01502" w:rsidRDefault="00504076" w:rsidP="00B45F4C">
            <w:pPr>
              <w:pStyle w:val="pcellbody"/>
              <w:spacing w:line="240" w:lineRule="exact"/>
              <w:rPr>
                <w:rFonts w:ascii="Verdana" w:hAnsi="Verdana"/>
                <w:color w:val="auto"/>
                <w:sz w:val="20"/>
                <w:szCs w:val="20"/>
              </w:rPr>
            </w:pPr>
            <w:r>
              <w:rPr>
                <w:rFonts w:ascii="Verdana" w:hAnsi="Verdana"/>
                <w:color w:val="auto"/>
                <w:sz w:val="20"/>
                <w:szCs w:val="20"/>
              </w:rPr>
              <w:t>Work Plan</w:t>
            </w:r>
            <w:r w:rsidR="00E01502" w:rsidRPr="00E01502">
              <w:rPr>
                <w:rFonts w:ascii="Verdana" w:hAnsi="Verdana"/>
                <w:color w:val="auto"/>
                <w:sz w:val="20"/>
                <w:szCs w:val="20"/>
              </w:rPr>
              <w:t xml:space="preserve"> and </w:t>
            </w:r>
            <w:r w:rsidR="0075250E" w:rsidRPr="00E01502">
              <w:rPr>
                <w:rFonts w:ascii="Verdana" w:hAnsi="Verdana"/>
                <w:color w:val="auto"/>
                <w:sz w:val="20"/>
                <w:szCs w:val="20"/>
              </w:rPr>
              <w:t>Scope of Services</w:t>
            </w:r>
            <w:r w:rsidR="00AF2ED5">
              <w:rPr>
                <w:rFonts w:ascii="Verdana" w:hAnsi="Verdana"/>
                <w:color w:val="auto"/>
                <w:sz w:val="20"/>
                <w:szCs w:val="20"/>
              </w:rPr>
              <w:t xml:space="preserve"> (18 points)</w:t>
            </w:r>
          </w:p>
        </w:tc>
        <w:tc>
          <w:tcPr>
            <w:tcW w:w="4363" w:type="dxa"/>
          </w:tcPr>
          <w:p w14:paraId="4CDF7887" w14:textId="77777777" w:rsidR="0002411E" w:rsidRPr="0002411E" w:rsidRDefault="0002411E" w:rsidP="006C29C7">
            <w:pPr>
              <w:pStyle w:val="pcellbody"/>
              <w:numPr>
                <w:ilvl w:val="0"/>
                <w:numId w:val="73"/>
              </w:numPr>
              <w:spacing w:line="240" w:lineRule="exact"/>
              <w:ind w:left="383"/>
              <w:rPr>
                <w:rFonts w:ascii="Verdana" w:hAnsi="Verdana"/>
                <w:sz w:val="20"/>
                <w:szCs w:val="20"/>
              </w:rPr>
            </w:pPr>
            <w:r>
              <w:rPr>
                <w:rFonts w:ascii="Verdana" w:hAnsi="Verdana"/>
                <w:sz w:val="20"/>
                <w:szCs w:val="20"/>
              </w:rPr>
              <w:t>Demonstrates organizational readiness and capacity to be able to complete the work within the timeframe.</w:t>
            </w:r>
          </w:p>
          <w:p w14:paraId="341FB2F4" w14:textId="41E0E98B" w:rsidR="00B45F4C" w:rsidRDefault="0002411E" w:rsidP="006C29C7">
            <w:pPr>
              <w:pStyle w:val="pcellbody"/>
              <w:numPr>
                <w:ilvl w:val="0"/>
                <w:numId w:val="73"/>
              </w:numPr>
              <w:spacing w:line="240" w:lineRule="exact"/>
              <w:ind w:left="383"/>
              <w:rPr>
                <w:rFonts w:ascii="Verdana" w:hAnsi="Verdana"/>
                <w:color w:val="auto"/>
                <w:sz w:val="20"/>
                <w:szCs w:val="20"/>
              </w:rPr>
            </w:pPr>
            <w:r>
              <w:rPr>
                <w:rFonts w:ascii="Verdana" w:hAnsi="Verdana"/>
                <w:color w:val="auto"/>
                <w:sz w:val="20"/>
                <w:szCs w:val="20"/>
              </w:rPr>
              <w:t xml:space="preserve">Demonstrates timeliness in completing each </w:t>
            </w:r>
            <w:r w:rsidR="00FA0F39">
              <w:rPr>
                <w:rFonts w:ascii="Verdana" w:hAnsi="Verdana"/>
                <w:color w:val="auto"/>
                <w:sz w:val="20"/>
                <w:szCs w:val="20"/>
              </w:rPr>
              <w:t xml:space="preserve">task </w:t>
            </w:r>
            <w:r>
              <w:rPr>
                <w:rFonts w:ascii="Verdana" w:hAnsi="Verdana"/>
                <w:color w:val="auto"/>
                <w:sz w:val="20"/>
                <w:szCs w:val="20"/>
              </w:rPr>
              <w:t>and associated deliverables.</w:t>
            </w:r>
          </w:p>
          <w:p w14:paraId="3F21014C" w14:textId="77777777" w:rsidR="0002411E" w:rsidRDefault="006C29C7" w:rsidP="006C29C7">
            <w:pPr>
              <w:pStyle w:val="pcellbody"/>
              <w:numPr>
                <w:ilvl w:val="0"/>
                <w:numId w:val="73"/>
              </w:numPr>
              <w:spacing w:line="240" w:lineRule="exact"/>
              <w:ind w:left="383"/>
              <w:rPr>
                <w:rFonts w:ascii="Verdana" w:hAnsi="Verdana"/>
                <w:color w:val="auto"/>
                <w:sz w:val="20"/>
                <w:szCs w:val="20"/>
              </w:rPr>
            </w:pPr>
            <w:r>
              <w:rPr>
                <w:rFonts w:ascii="Verdana" w:hAnsi="Verdana"/>
                <w:color w:val="auto"/>
                <w:sz w:val="20"/>
                <w:szCs w:val="20"/>
              </w:rPr>
              <w:t xml:space="preserve">Provides a complete and comprehensive work plan that addresses all aspects of both projects associated with this RFP. </w:t>
            </w:r>
          </w:p>
          <w:p w14:paraId="703BA576" w14:textId="77777777" w:rsidR="006C29C7" w:rsidRPr="00E01502" w:rsidRDefault="006C29C7" w:rsidP="006C29C7">
            <w:pPr>
              <w:pStyle w:val="pcellbody"/>
              <w:spacing w:line="240" w:lineRule="exact"/>
              <w:ind w:left="720"/>
              <w:rPr>
                <w:rFonts w:ascii="Verdana" w:hAnsi="Verdana"/>
                <w:color w:val="auto"/>
                <w:sz w:val="20"/>
                <w:szCs w:val="20"/>
              </w:rPr>
            </w:pPr>
          </w:p>
        </w:tc>
        <w:tc>
          <w:tcPr>
            <w:tcW w:w="1862" w:type="dxa"/>
          </w:tcPr>
          <w:p w14:paraId="3B478C70" w14:textId="77777777" w:rsidR="00B45F4C" w:rsidRDefault="00E01502" w:rsidP="00B45F4C">
            <w:pPr>
              <w:pStyle w:val="pcellbody"/>
              <w:spacing w:line="240" w:lineRule="exact"/>
              <w:rPr>
                <w:rFonts w:ascii="Verdana" w:hAnsi="Verdana"/>
                <w:color w:val="auto"/>
                <w:sz w:val="20"/>
                <w:szCs w:val="20"/>
              </w:rPr>
            </w:pPr>
            <w:proofErr w:type="gramStart"/>
            <w:r w:rsidRPr="00E01502">
              <w:rPr>
                <w:rFonts w:ascii="Verdana" w:hAnsi="Verdana"/>
                <w:color w:val="auto"/>
                <w:sz w:val="20"/>
                <w:szCs w:val="20"/>
              </w:rPr>
              <w:t>6  4</w:t>
            </w:r>
            <w:proofErr w:type="gramEnd"/>
            <w:r w:rsidRPr="00E01502">
              <w:rPr>
                <w:rFonts w:ascii="Verdana" w:hAnsi="Verdana"/>
                <w:color w:val="auto"/>
                <w:sz w:val="20"/>
                <w:szCs w:val="20"/>
              </w:rPr>
              <w:t xml:space="preserve">  </w:t>
            </w:r>
            <w:proofErr w:type="gramStart"/>
            <w:r w:rsidRPr="00E01502">
              <w:rPr>
                <w:rFonts w:ascii="Verdana" w:hAnsi="Verdana"/>
                <w:color w:val="auto"/>
                <w:sz w:val="20"/>
                <w:szCs w:val="20"/>
              </w:rPr>
              <w:t>2  0</w:t>
            </w:r>
            <w:proofErr w:type="gramEnd"/>
          </w:p>
          <w:p w14:paraId="42E3862B" w14:textId="77777777" w:rsidR="00E74B14" w:rsidRDefault="00E74B14" w:rsidP="00B45F4C">
            <w:pPr>
              <w:pStyle w:val="pcellbody"/>
              <w:spacing w:line="240" w:lineRule="exact"/>
              <w:rPr>
                <w:rFonts w:ascii="Verdana" w:hAnsi="Verdana"/>
                <w:color w:val="auto"/>
                <w:sz w:val="20"/>
                <w:szCs w:val="20"/>
              </w:rPr>
            </w:pPr>
          </w:p>
          <w:p w14:paraId="2D9F0586" w14:textId="77777777" w:rsidR="00E74B14" w:rsidRDefault="00E74B14" w:rsidP="00B45F4C">
            <w:pPr>
              <w:pStyle w:val="pcellbody"/>
              <w:spacing w:line="240" w:lineRule="exact"/>
              <w:rPr>
                <w:rFonts w:ascii="Verdana" w:hAnsi="Verdana"/>
                <w:color w:val="auto"/>
                <w:sz w:val="20"/>
                <w:szCs w:val="20"/>
              </w:rPr>
            </w:pPr>
          </w:p>
          <w:p w14:paraId="48A3C0B8" w14:textId="77777777" w:rsidR="00E74B14" w:rsidRDefault="00E74B14" w:rsidP="00B45F4C">
            <w:pPr>
              <w:pStyle w:val="pcellbody"/>
              <w:spacing w:line="240" w:lineRule="exact"/>
              <w:rPr>
                <w:rFonts w:ascii="Verdana" w:hAnsi="Verdana"/>
                <w:color w:val="auto"/>
                <w:sz w:val="20"/>
                <w:szCs w:val="20"/>
              </w:rPr>
            </w:pPr>
          </w:p>
          <w:p w14:paraId="4D2520EB" w14:textId="77777777" w:rsidR="00836EA8" w:rsidRDefault="00836EA8" w:rsidP="00B45F4C">
            <w:pPr>
              <w:pStyle w:val="pcellbody"/>
              <w:spacing w:line="240" w:lineRule="exact"/>
              <w:rPr>
                <w:rFonts w:ascii="Verdana" w:hAnsi="Verdana"/>
                <w:color w:val="auto"/>
                <w:sz w:val="20"/>
                <w:szCs w:val="20"/>
              </w:rPr>
            </w:pPr>
            <w:proofErr w:type="gramStart"/>
            <w:r w:rsidRPr="00E01502">
              <w:rPr>
                <w:rFonts w:ascii="Verdana" w:hAnsi="Verdana"/>
                <w:color w:val="auto"/>
                <w:sz w:val="20"/>
                <w:szCs w:val="20"/>
              </w:rPr>
              <w:t>6  4</w:t>
            </w:r>
            <w:proofErr w:type="gramEnd"/>
            <w:r w:rsidRPr="00E01502">
              <w:rPr>
                <w:rFonts w:ascii="Verdana" w:hAnsi="Verdana"/>
                <w:color w:val="auto"/>
                <w:sz w:val="20"/>
                <w:szCs w:val="20"/>
              </w:rPr>
              <w:t xml:space="preserve">  </w:t>
            </w:r>
            <w:proofErr w:type="gramStart"/>
            <w:r w:rsidRPr="00E01502">
              <w:rPr>
                <w:rFonts w:ascii="Verdana" w:hAnsi="Verdana"/>
                <w:color w:val="auto"/>
                <w:sz w:val="20"/>
                <w:szCs w:val="20"/>
              </w:rPr>
              <w:t>2  0</w:t>
            </w:r>
            <w:proofErr w:type="gramEnd"/>
          </w:p>
          <w:p w14:paraId="246CBB8D" w14:textId="77777777" w:rsidR="00E74B14" w:rsidRDefault="00E74B14" w:rsidP="00B45F4C">
            <w:pPr>
              <w:pStyle w:val="pcellbody"/>
              <w:spacing w:line="240" w:lineRule="exact"/>
              <w:rPr>
                <w:rFonts w:ascii="Verdana" w:hAnsi="Verdana"/>
                <w:color w:val="auto"/>
                <w:sz w:val="20"/>
                <w:szCs w:val="20"/>
              </w:rPr>
            </w:pPr>
          </w:p>
          <w:p w14:paraId="7A63E470" w14:textId="77777777" w:rsidR="00E74B14" w:rsidRDefault="00E74B14" w:rsidP="00B45F4C">
            <w:pPr>
              <w:pStyle w:val="pcellbody"/>
              <w:spacing w:line="240" w:lineRule="exact"/>
              <w:rPr>
                <w:rFonts w:ascii="Verdana" w:hAnsi="Verdana"/>
                <w:color w:val="auto"/>
                <w:sz w:val="20"/>
                <w:szCs w:val="20"/>
              </w:rPr>
            </w:pPr>
          </w:p>
          <w:p w14:paraId="653FA32F" w14:textId="77777777" w:rsidR="00836EA8" w:rsidRPr="00E01502" w:rsidRDefault="00836EA8" w:rsidP="00B45F4C">
            <w:pPr>
              <w:pStyle w:val="pcellbody"/>
              <w:spacing w:line="240" w:lineRule="exact"/>
              <w:rPr>
                <w:rFonts w:ascii="Verdana" w:hAnsi="Verdana"/>
                <w:color w:val="auto"/>
                <w:sz w:val="20"/>
                <w:szCs w:val="20"/>
              </w:rPr>
            </w:pPr>
            <w:proofErr w:type="gramStart"/>
            <w:r w:rsidRPr="00E01502">
              <w:rPr>
                <w:rFonts w:ascii="Verdana" w:hAnsi="Verdana"/>
                <w:color w:val="auto"/>
                <w:sz w:val="20"/>
                <w:szCs w:val="20"/>
              </w:rPr>
              <w:t>6  4</w:t>
            </w:r>
            <w:proofErr w:type="gramEnd"/>
            <w:r w:rsidRPr="00E01502">
              <w:rPr>
                <w:rFonts w:ascii="Verdana" w:hAnsi="Verdana"/>
                <w:color w:val="auto"/>
                <w:sz w:val="20"/>
                <w:szCs w:val="20"/>
              </w:rPr>
              <w:t xml:space="preserve">  </w:t>
            </w:r>
            <w:proofErr w:type="gramStart"/>
            <w:r w:rsidRPr="00E01502">
              <w:rPr>
                <w:rFonts w:ascii="Verdana" w:hAnsi="Verdana"/>
                <w:color w:val="auto"/>
                <w:sz w:val="20"/>
                <w:szCs w:val="20"/>
              </w:rPr>
              <w:t>2  0</w:t>
            </w:r>
            <w:proofErr w:type="gramEnd"/>
          </w:p>
        </w:tc>
      </w:tr>
      <w:tr w:rsidR="0075250E" w:rsidRPr="00FA2EA9" w14:paraId="1FE3DB75" w14:textId="77777777" w:rsidTr="00E01502">
        <w:tc>
          <w:tcPr>
            <w:tcW w:w="2297" w:type="dxa"/>
          </w:tcPr>
          <w:p w14:paraId="47197719" w14:textId="77777777" w:rsidR="00C3511D" w:rsidRDefault="0075250E" w:rsidP="00B45F4C">
            <w:pPr>
              <w:pStyle w:val="pcellbody"/>
              <w:spacing w:line="240" w:lineRule="exact"/>
              <w:rPr>
                <w:rFonts w:ascii="Verdana" w:hAnsi="Verdana"/>
                <w:color w:val="auto"/>
                <w:sz w:val="20"/>
                <w:szCs w:val="20"/>
              </w:rPr>
            </w:pPr>
            <w:r w:rsidRPr="00E01502">
              <w:rPr>
                <w:rFonts w:ascii="Verdana" w:hAnsi="Verdana"/>
                <w:color w:val="auto"/>
                <w:sz w:val="20"/>
                <w:szCs w:val="20"/>
              </w:rPr>
              <w:t>Qualifications</w:t>
            </w:r>
            <w:r w:rsidR="00E01502" w:rsidRPr="00E01502">
              <w:rPr>
                <w:rFonts w:ascii="Verdana" w:hAnsi="Verdana"/>
                <w:color w:val="auto"/>
                <w:sz w:val="20"/>
                <w:szCs w:val="20"/>
              </w:rPr>
              <w:t xml:space="preserve">, </w:t>
            </w:r>
            <w:r w:rsidRPr="00E01502">
              <w:rPr>
                <w:rFonts w:ascii="Verdana" w:hAnsi="Verdana"/>
                <w:color w:val="auto"/>
                <w:sz w:val="20"/>
                <w:szCs w:val="20"/>
              </w:rPr>
              <w:t>Expertise</w:t>
            </w:r>
            <w:r w:rsidR="00E01502" w:rsidRPr="00E01502">
              <w:rPr>
                <w:rFonts w:ascii="Verdana" w:hAnsi="Verdana"/>
                <w:color w:val="auto"/>
                <w:sz w:val="20"/>
                <w:szCs w:val="20"/>
              </w:rPr>
              <w:t>, and Experience</w:t>
            </w:r>
            <w:r w:rsidR="00AF2ED5">
              <w:rPr>
                <w:rFonts w:ascii="Verdana" w:hAnsi="Verdana"/>
                <w:color w:val="auto"/>
                <w:sz w:val="20"/>
                <w:szCs w:val="20"/>
              </w:rPr>
              <w:t xml:space="preserve"> </w:t>
            </w:r>
          </w:p>
          <w:p w14:paraId="7CD4AE93" w14:textId="7CFE6945" w:rsidR="0075250E" w:rsidRDefault="00AF2ED5" w:rsidP="00B45F4C">
            <w:pPr>
              <w:pStyle w:val="pcellbody"/>
              <w:spacing w:line="240" w:lineRule="exact"/>
              <w:rPr>
                <w:rFonts w:ascii="Verdana" w:hAnsi="Verdana"/>
                <w:color w:val="auto"/>
                <w:sz w:val="20"/>
                <w:szCs w:val="20"/>
              </w:rPr>
            </w:pPr>
            <w:r>
              <w:rPr>
                <w:rFonts w:ascii="Verdana" w:hAnsi="Verdana"/>
                <w:color w:val="auto"/>
                <w:sz w:val="20"/>
                <w:szCs w:val="20"/>
              </w:rPr>
              <w:t>(24 points)</w:t>
            </w:r>
          </w:p>
          <w:p w14:paraId="063A26FB" w14:textId="77777777" w:rsidR="00AF2ED5" w:rsidRPr="00E01502" w:rsidRDefault="00AF2ED5" w:rsidP="00B45F4C">
            <w:pPr>
              <w:pStyle w:val="pcellbody"/>
              <w:spacing w:line="240" w:lineRule="exact"/>
              <w:rPr>
                <w:rFonts w:ascii="Verdana" w:hAnsi="Verdana"/>
                <w:color w:val="auto"/>
                <w:sz w:val="20"/>
                <w:szCs w:val="20"/>
              </w:rPr>
            </w:pPr>
          </w:p>
        </w:tc>
        <w:tc>
          <w:tcPr>
            <w:tcW w:w="4363" w:type="dxa"/>
          </w:tcPr>
          <w:p w14:paraId="7FF61C1C" w14:textId="77777777" w:rsidR="00AF2ED5" w:rsidRDefault="00AF2ED5" w:rsidP="00AF2ED5">
            <w:pPr>
              <w:pStyle w:val="pcellbody"/>
              <w:numPr>
                <w:ilvl w:val="0"/>
                <w:numId w:val="76"/>
              </w:numPr>
              <w:spacing w:line="240" w:lineRule="exact"/>
              <w:ind w:left="383"/>
              <w:rPr>
                <w:rFonts w:ascii="Verdana" w:hAnsi="Verdana"/>
                <w:sz w:val="20"/>
                <w:szCs w:val="20"/>
              </w:rPr>
            </w:pPr>
            <w:r>
              <w:rPr>
                <w:rFonts w:ascii="Verdana" w:hAnsi="Verdana"/>
                <w:sz w:val="20"/>
                <w:szCs w:val="20"/>
              </w:rPr>
              <w:t xml:space="preserve">Provides evidence that organizational leadership and/or staff possess the knowledge and expertise in instruction and </w:t>
            </w:r>
            <w:proofErr w:type="gramStart"/>
            <w:r>
              <w:rPr>
                <w:rFonts w:ascii="Verdana" w:hAnsi="Verdana"/>
                <w:sz w:val="20"/>
                <w:szCs w:val="20"/>
              </w:rPr>
              <w:t>educator</w:t>
            </w:r>
            <w:proofErr w:type="gramEnd"/>
            <w:r>
              <w:rPr>
                <w:rFonts w:ascii="Verdana" w:hAnsi="Verdana"/>
                <w:sz w:val="20"/>
                <w:szCs w:val="20"/>
              </w:rPr>
              <w:t xml:space="preserve"> preparation.</w:t>
            </w:r>
          </w:p>
          <w:p w14:paraId="1FA14F77" w14:textId="424AA4DC" w:rsidR="00504076" w:rsidRDefault="007658BA" w:rsidP="006C29C7">
            <w:pPr>
              <w:pStyle w:val="pcellbody"/>
              <w:numPr>
                <w:ilvl w:val="0"/>
                <w:numId w:val="76"/>
              </w:numPr>
              <w:spacing w:line="240" w:lineRule="exact"/>
              <w:ind w:left="383"/>
              <w:rPr>
                <w:rFonts w:ascii="Verdana" w:hAnsi="Verdana"/>
                <w:sz w:val="20"/>
                <w:szCs w:val="20"/>
              </w:rPr>
            </w:pPr>
            <w:r>
              <w:rPr>
                <w:rFonts w:ascii="Verdana" w:hAnsi="Verdana"/>
                <w:sz w:val="20"/>
                <w:szCs w:val="20"/>
              </w:rPr>
              <w:t>Provide</w:t>
            </w:r>
            <w:r w:rsidR="00504076">
              <w:rPr>
                <w:rFonts w:ascii="Verdana" w:hAnsi="Verdana"/>
                <w:sz w:val="20"/>
                <w:szCs w:val="20"/>
              </w:rPr>
              <w:t xml:space="preserve">s evidence that the organization has </w:t>
            </w:r>
            <w:r w:rsidR="0002411E">
              <w:rPr>
                <w:rFonts w:ascii="Verdana" w:hAnsi="Verdana"/>
                <w:sz w:val="20"/>
                <w:szCs w:val="20"/>
              </w:rPr>
              <w:t>experience</w:t>
            </w:r>
            <w:r w:rsidR="006C29C7">
              <w:rPr>
                <w:rFonts w:ascii="Verdana" w:hAnsi="Verdana"/>
                <w:sz w:val="20"/>
                <w:szCs w:val="20"/>
              </w:rPr>
              <w:t xml:space="preserve"> </w:t>
            </w:r>
            <w:proofErr w:type="gramStart"/>
            <w:r w:rsidR="006C29C7">
              <w:rPr>
                <w:rFonts w:ascii="Verdana" w:hAnsi="Verdana"/>
                <w:sz w:val="20"/>
                <w:szCs w:val="20"/>
              </w:rPr>
              <w:t>with</w:t>
            </w:r>
            <w:proofErr w:type="gramEnd"/>
            <w:r w:rsidR="006C29C7">
              <w:rPr>
                <w:rFonts w:ascii="Verdana" w:hAnsi="Verdana"/>
                <w:sz w:val="20"/>
                <w:szCs w:val="20"/>
              </w:rPr>
              <w:t xml:space="preserve"> conducting</w:t>
            </w:r>
            <w:r w:rsidR="00504076">
              <w:rPr>
                <w:rFonts w:ascii="Verdana" w:hAnsi="Verdana"/>
                <w:sz w:val="20"/>
                <w:szCs w:val="20"/>
              </w:rPr>
              <w:t xml:space="preserve"> audi</w:t>
            </w:r>
            <w:r w:rsidR="006C29C7">
              <w:rPr>
                <w:rFonts w:ascii="Verdana" w:hAnsi="Verdana"/>
                <w:sz w:val="20"/>
                <w:szCs w:val="20"/>
              </w:rPr>
              <w:t>ts</w:t>
            </w:r>
            <w:r w:rsidR="00504076">
              <w:rPr>
                <w:rFonts w:ascii="Verdana" w:hAnsi="Verdana"/>
                <w:sz w:val="20"/>
                <w:szCs w:val="20"/>
              </w:rPr>
              <w:t xml:space="preserve"> of </w:t>
            </w:r>
            <w:r w:rsidR="00007C1E">
              <w:rPr>
                <w:rFonts w:ascii="Verdana" w:hAnsi="Verdana"/>
                <w:sz w:val="20"/>
                <w:szCs w:val="20"/>
              </w:rPr>
              <w:t>IHEs and EPPs</w:t>
            </w:r>
            <w:r w:rsidR="006C29C7">
              <w:rPr>
                <w:rFonts w:ascii="Verdana" w:hAnsi="Verdana"/>
                <w:sz w:val="20"/>
                <w:szCs w:val="20"/>
              </w:rPr>
              <w:t>.</w:t>
            </w:r>
          </w:p>
          <w:p w14:paraId="0A725449" w14:textId="6DF0D523" w:rsidR="007658BA" w:rsidRDefault="006C29C7" w:rsidP="006C29C7">
            <w:pPr>
              <w:pStyle w:val="pcellbody"/>
              <w:numPr>
                <w:ilvl w:val="0"/>
                <w:numId w:val="76"/>
              </w:numPr>
              <w:spacing w:line="240" w:lineRule="exact"/>
              <w:ind w:left="383"/>
              <w:rPr>
                <w:rFonts w:ascii="Verdana" w:hAnsi="Verdana"/>
                <w:sz w:val="20"/>
                <w:szCs w:val="20"/>
              </w:rPr>
            </w:pPr>
            <w:r>
              <w:rPr>
                <w:rFonts w:ascii="Verdana" w:hAnsi="Verdana"/>
                <w:sz w:val="20"/>
                <w:szCs w:val="20"/>
              </w:rPr>
              <w:t xml:space="preserve">Provides evidence that organizational leadership and/or staff possess the </w:t>
            </w:r>
            <w:r w:rsidR="00AF2ED5">
              <w:rPr>
                <w:rFonts w:ascii="Verdana" w:hAnsi="Verdana"/>
                <w:sz w:val="20"/>
                <w:szCs w:val="20"/>
              </w:rPr>
              <w:t>knowledge and</w:t>
            </w:r>
            <w:r>
              <w:rPr>
                <w:rFonts w:ascii="Verdana" w:hAnsi="Verdana"/>
                <w:sz w:val="20"/>
                <w:szCs w:val="20"/>
              </w:rPr>
              <w:t xml:space="preserve"> expertise in </w:t>
            </w:r>
            <w:r w:rsidR="00E911C1">
              <w:rPr>
                <w:rFonts w:ascii="Verdana" w:hAnsi="Verdana"/>
                <w:sz w:val="20"/>
                <w:szCs w:val="20"/>
              </w:rPr>
              <w:t xml:space="preserve">current </w:t>
            </w:r>
            <w:r w:rsidR="00AF2ED5">
              <w:rPr>
                <w:rFonts w:ascii="Verdana" w:hAnsi="Verdana"/>
                <w:sz w:val="20"/>
                <w:szCs w:val="20"/>
              </w:rPr>
              <w:t xml:space="preserve">research regarding </w:t>
            </w:r>
            <w:r w:rsidR="00E911C1">
              <w:rPr>
                <w:rFonts w:ascii="Verdana" w:hAnsi="Verdana"/>
                <w:sz w:val="20"/>
                <w:szCs w:val="20"/>
              </w:rPr>
              <w:t>evidence-aligned literacy</w:t>
            </w:r>
            <w:r w:rsidR="00C367F8">
              <w:rPr>
                <w:rFonts w:ascii="Verdana" w:hAnsi="Verdana"/>
                <w:sz w:val="20"/>
                <w:szCs w:val="20"/>
              </w:rPr>
              <w:t xml:space="preserve"> </w:t>
            </w:r>
            <w:r w:rsidR="00AF2ED5">
              <w:rPr>
                <w:rFonts w:ascii="Verdana" w:hAnsi="Verdana"/>
                <w:sz w:val="20"/>
                <w:szCs w:val="20"/>
              </w:rPr>
              <w:t>instruction</w:t>
            </w:r>
            <w:r w:rsidR="00E911C1">
              <w:rPr>
                <w:rFonts w:ascii="Verdana" w:hAnsi="Verdana"/>
                <w:sz w:val="20"/>
                <w:szCs w:val="20"/>
              </w:rPr>
              <w:t>, structured literacy instruction,</w:t>
            </w:r>
            <w:r w:rsidR="00AF2ED5">
              <w:rPr>
                <w:rFonts w:ascii="Verdana" w:hAnsi="Verdana"/>
                <w:sz w:val="20"/>
                <w:szCs w:val="20"/>
              </w:rPr>
              <w:t xml:space="preserve"> </w:t>
            </w:r>
            <w:r w:rsidR="00C367F8">
              <w:rPr>
                <w:rFonts w:ascii="Verdana" w:hAnsi="Verdana"/>
                <w:sz w:val="20"/>
                <w:szCs w:val="20"/>
              </w:rPr>
              <w:t xml:space="preserve">and </w:t>
            </w:r>
            <w:r>
              <w:rPr>
                <w:rFonts w:ascii="Verdana" w:hAnsi="Verdana"/>
                <w:sz w:val="20"/>
                <w:szCs w:val="20"/>
              </w:rPr>
              <w:t>t</w:t>
            </w:r>
            <w:r w:rsidR="00504076">
              <w:rPr>
                <w:rFonts w:ascii="Verdana" w:hAnsi="Verdana"/>
                <w:sz w:val="20"/>
                <w:szCs w:val="20"/>
              </w:rPr>
              <w:t xml:space="preserve">he diagnosis </w:t>
            </w:r>
            <w:r w:rsidR="000E4ADC">
              <w:rPr>
                <w:rFonts w:ascii="Verdana" w:hAnsi="Verdana"/>
                <w:sz w:val="20"/>
                <w:szCs w:val="20"/>
              </w:rPr>
              <w:t xml:space="preserve">and remediation </w:t>
            </w:r>
            <w:r>
              <w:rPr>
                <w:rFonts w:ascii="Verdana" w:hAnsi="Verdana"/>
                <w:sz w:val="20"/>
                <w:szCs w:val="20"/>
              </w:rPr>
              <w:t xml:space="preserve">of </w:t>
            </w:r>
            <w:r w:rsidR="00504076">
              <w:rPr>
                <w:rFonts w:ascii="Verdana" w:hAnsi="Verdana"/>
                <w:sz w:val="20"/>
                <w:szCs w:val="20"/>
              </w:rPr>
              <w:t xml:space="preserve">and interventions for students with </w:t>
            </w:r>
            <w:r w:rsidR="000E4ADC">
              <w:rPr>
                <w:rFonts w:ascii="Verdana" w:hAnsi="Verdana"/>
                <w:sz w:val="20"/>
                <w:szCs w:val="20"/>
              </w:rPr>
              <w:t xml:space="preserve">or at risk for </w:t>
            </w:r>
            <w:r w:rsidR="00504076">
              <w:rPr>
                <w:rFonts w:ascii="Verdana" w:hAnsi="Verdana"/>
                <w:sz w:val="20"/>
                <w:szCs w:val="20"/>
              </w:rPr>
              <w:t>dyslexia</w:t>
            </w:r>
            <w:r w:rsidR="000E4ADC">
              <w:rPr>
                <w:rFonts w:ascii="Verdana" w:hAnsi="Verdana"/>
                <w:sz w:val="20"/>
                <w:szCs w:val="20"/>
              </w:rPr>
              <w:t xml:space="preserve"> and other reading disabilities</w:t>
            </w:r>
            <w:r w:rsidR="00504076">
              <w:rPr>
                <w:rFonts w:ascii="Verdana" w:hAnsi="Verdana"/>
                <w:sz w:val="20"/>
                <w:szCs w:val="20"/>
              </w:rPr>
              <w:t>.</w:t>
            </w:r>
          </w:p>
          <w:p w14:paraId="5F183601" w14:textId="77777777" w:rsidR="00C84403" w:rsidRPr="006C29C7" w:rsidRDefault="0002411E" w:rsidP="006C29C7">
            <w:pPr>
              <w:pStyle w:val="pcellbody"/>
              <w:numPr>
                <w:ilvl w:val="0"/>
                <w:numId w:val="76"/>
              </w:numPr>
              <w:spacing w:line="240" w:lineRule="exact"/>
              <w:ind w:left="383"/>
              <w:rPr>
                <w:rFonts w:ascii="Verdana" w:hAnsi="Verdana"/>
                <w:sz w:val="20"/>
                <w:szCs w:val="20"/>
              </w:rPr>
            </w:pPr>
            <w:r>
              <w:rPr>
                <w:rFonts w:ascii="Verdana" w:hAnsi="Verdana"/>
                <w:sz w:val="20"/>
                <w:szCs w:val="20"/>
              </w:rPr>
              <w:t xml:space="preserve">Demonstrates </w:t>
            </w:r>
            <w:r w:rsidR="006C29C7">
              <w:rPr>
                <w:rFonts w:ascii="Verdana" w:hAnsi="Verdana"/>
                <w:sz w:val="20"/>
                <w:szCs w:val="20"/>
              </w:rPr>
              <w:t xml:space="preserve">the </w:t>
            </w:r>
            <w:r>
              <w:rPr>
                <w:rFonts w:ascii="Verdana" w:hAnsi="Verdana"/>
                <w:sz w:val="20"/>
                <w:szCs w:val="20"/>
              </w:rPr>
              <w:t>ability to develop</w:t>
            </w:r>
            <w:r w:rsidR="00462C60">
              <w:rPr>
                <w:rFonts w:ascii="Verdana" w:hAnsi="Verdana"/>
                <w:sz w:val="20"/>
                <w:szCs w:val="20"/>
              </w:rPr>
              <w:t xml:space="preserve">, </w:t>
            </w:r>
            <w:r>
              <w:rPr>
                <w:rFonts w:ascii="Verdana" w:hAnsi="Verdana"/>
                <w:sz w:val="20"/>
                <w:szCs w:val="20"/>
              </w:rPr>
              <w:t>provide training in</w:t>
            </w:r>
            <w:r w:rsidR="00462C60">
              <w:rPr>
                <w:rFonts w:ascii="Verdana" w:hAnsi="Verdana"/>
                <w:sz w:val="20"/>
                <w:szCs w:val="20"/>
              </w:rPr>
              <w:t>, and conduct</w:t>
            </w:r>
            <w:r>
              <w:rPr>
                <w:rFonts w:ascii="Verdana" w:hAnsi="Verdana"/>
                <w:sz w:val="20"/>
                <w:szCs w:val="20"/>
              </w:rPr>
              <w:t xml:space="preserve"> </w:t>
            </w:r>
            <w:r w:rsidR="00462C60">
              <w:rPr>
                <w:rFonts w:ascii="Verdana" w:hAnsi="Verdana"/>
                <w:sz w:val="20"/>
                <w:szCs w:val="20"/>
              </w:rPr>
              <w:t xml:space="preserve">high-quality, rigorous </w:t>
            </w:r>
            <w:r>
              <w:rPr>
                <w:rFonts w:ascii="Verdana" w:hAnsi="Verdana"/>
                <w:sz w:val="20"/>
                <w:szCs w:val="20"/>
              </w:rPr>
              <w:t>audits.</w:t>
            </w:r>
            <w:r w:rsidRPr="0002411E">
              <w:rPr>
                <w:rFonts w:ascii="Verdana" w:hAnsi="Verdana"/>
                <w:sz w:val="20"/>
                <w:szCs w:val="20"/>
              </w:rPr>
              <w:t xml:space="preserve"> </w:t>
            </w:r>
          </w:p>
          <w:p w14:paraId="3EDCBB20" w14:textId="77777777" w:rsidR="0075250E" w:rsidRPr="00E01502" w:rsidRDefault="0075250E" w:rsidP="00504076">
            <w:pPr>
              <w:pStyle w:val="pcellbody"/>
              <w:spacing w:line="240" w:lineRule="exact"/>
              <w:ind w:left="720"/>
              <w:rPr>
                <w:rFonts w:ascii="Verdana" w:hAnsi="Verdana"/>
                <w:color w:val="auto"/>
                <w:sz w:val="20"/>
                <w:szCs w:val="20"/>
              </w:rPr>
            </w:pPr>
          </w:p>
        </w:tc>
        <w:tc>
          <w:tcPr>
            <w:tcW w:w="1862" w:type="dxa"/>
          </w:tcPr>
          <w:p w14:paraId="350390A5" w14:textId="77777777" w:rsidR="0075250E" w:rsidRDefault="00E01502" w:rsidP="00B45F4C">
            <w:pPr>
              <w:pStyle w:val="pcellbody"/>
              <w:spacing w:line="240" w:lineRule="exact"/>
              <w:rPr>
                <w:rFonts w:ascii="Verdana" w:hAnsi="Verdana"/>
                <w:color w:val="auto"/>
                <w:sz w:val="20"/>
                <w:szCs w:val="20"/>
              </w:rPr>
            </w:pPr>
            <w:proofErr w:type="gramStart"/>
            <w:r w:rsidRPr="00E01502">
              <w:rPr>
                <w:rFonts w:ascii="Verdana" w:hAnsi="Verdana"/>
                <w:color w:val="auto"/>
                <w:sz w:val="20"/>
                <w:szCs w:val="20"/>
              </w:rPr>
              <w:t>6  4</w:t>
            </w:r>
            <w:proofErr w:type="gramEnd"/>
            <w:r w:rsidRPr="00E01502">
              <w:rPr>
                <w:rFonts w:ascii="Verdana" w:hAnsi="Verdana"/>
                <w:color w:val="auto"/>
                <w:sz w:val="20"/>
                <w:szCs w:val="20"/>
              </w:rPr>
              <w:t xml:space="preserve">  </w:t>
            </w:r>
            <w:proofErr w:type="gramStart"/>
            <w:r w:rsidRPr="00E01502">
              <w:rPr>
                <w:rFonts w:ascii="Verdana" w:hAnsi="Verdana"/>
                <w:color w:val="auto"/>
                <w:sz w:val="20"/>
                <w:szCs w:val="20"/>
              </w:rPr>
              <w:t>2  0</w:t>
            </w:r>
            <w:proofErr w:type="gramEnd"/>
          </w:p>
          <w:p w14:paraId="64D0D17F" w14:textId="77777777" w:rsidR="00504076" w:rsidRDefault="00504076" w:rsidP="00B45F4C">
            <w:pPr>
              <w:pStyle w:val="pcellbody"/>
              <w:spacing w:line="240" w:lineRule="exact"/>
              <w:rPr>
                <w:rFonts w:ascii="Verdana" w:hAnsi="Verdana"/>
                <w:color w:val="auto"/>
                <w:sz w:val="20"/>
                <w:szCs w:val="20"/>
              </w:rPr>
            </w:pPr>
          </w:p>
          <w:p w14:paraId="3A01E0E2" w14:textId="77777777" w:rsidR="00504076" w:rsidRDefault="00504076" w:rsidP="00B45F4C">
            <w:pPr>
              <w:pStyle w:val="pcellbody"/>
              <w:spacing w:line="240" w:lineRule="exact"/>
              <w:rPr>
                <w:rFonts w:ascii="Verdana" w:hAnsi="Verdana"/>
                <w:color w:val="auto"/>
                <w:sz w:val="20"/>
                <w:szCs w:val="20"/>
              </w:rPr>
            </w:pPr>
          </w:p>
          <w:p w14:paraId="751D1F95" w14:textId="77777777" w:rsidR="00504076" w:rsidRDefault="00504076" w:rsidP="00B45F4C">
            <w:pPr>
              <w:pStyle w:val="pcellbody"/>
              <w:spacing w:line="240" w:lineRule="exact"/>
              <w:rPr>
                <w:rFonts w:ascii="Verdana" w:hAnsi="Verdana"/>
                <w:color w:val="auto"/>
                <w:sz w:val="20"/>
                <w:szCs w:val="20"/>
              </w:rPr>
            </w:pPr>
          </w:p>
          <w:p w14:paraId="511C4556" w14:textId="77777777" w:rsidR="00C3511D" w:rsidRDefault="00C3511D" w:rsidP="00B45F4C">
            <w:pPr>
              <w:pStyle w:val="pcellbody"/>
              <w:spacing w:line="240" w:lineRule="exact"/>
              <w:rPr>
                <w:rFonts w:ascii="Verdana" w:hAnsi="Verdana"/>
                <w:color w:val="auto"/>
                <w:sz w:val="20"/>
                <w:szCs w:val="20"/>
              </w:rPr>
            </w:pPr>
          </w:p>
          <w:p w14:paraId="79517D07" w14:textId="36FADDD0" w:rsidR="00836EA8" w:rsidRDefault="00836EA8" w:rsidP="00B45F4C">
            <w:pPr>
              <w:pStyle w:val="pcellbody"/>
              <w:spacing w:line="240" w:lineRule="exact"/>
              <w:rPr>
                <w:rFonts w:ascii="Verdana" w:hAnsi="Verdana"/>
                <w:color w:val="auto"/>
                <w:sz w:val="20"/>
                <w:szCs w:val="20"/>
              </w:rPr>
            </w:pPr>
            <w:proofErr w:type="gramStart"/>
            <w:r w:rsidRPr="00E01502">
              <w:rPr>
                <w:rFonts w:ascii="Verdana" w:hAnsi="Verdana"/>
                <w:color w:val="auto"/>
                <w:sz w:val="20"/>
                <w:szCs w:val="20"/>
              </w:rPr>
              <w:t>6  4</w:t>
            </w:r>
            <w:proofErr w:type="gramEnd"/>
            <w:r w:rsidRPr="00E01502">
              <w:rPr>
                <w:rFonts w:ascii="Verdana" w:hAnsi="Verdana"/>
                <w:color w:val="auto"/>
                <w:sz w:val="20"/>
                <w:szCs w:val="20"/>
              </w:rPr>
              <w:t xml:space="preserve">  </w:t>
            </w:r>
            <w:proofErr w:type="gramStart"/>
            <w:r w:rsidRPr="00E01502">
              <w:rPr>
                <w:rFonts w:ascii="Verdana" w:hAnsi="Verdana"/>
                <w:color w:val="auto"/>
                <w:sz w:val="20"/>
                <w:szCs w:val="20"/>
              </w:rPr>
              <w:t>2  0</w:t>
            </w:r>
            <w:proofErr w:type="gramEnd"/>
          </w:p>
          <w:p w14:paraId="463676F2" w14:textId="77777777" w:rsidR="00504076" w:rsidRDefault="00504076" w:rsidP="00B45F4C">
            <w:pPr>
              <w:pStyle w:val="pcellbody"/>
              <w:spacing w:line="240" w:lineRule="exact"/>
              <w:rPr>
                <w:rFonts w:ascii="Verdana" w:hAnsi="Verdana"/>
                <w:color w:val="auto"/>
                <w:sz w:val="20"/>
                <w:szCs w:val="20"/>
              </w:rPr>
            </w:pPr>
          </w:p>
          <w:p w14:paraId="246F80F6" w14:textId="77777777" w:rsidR="006C29C7" w:rsidRDefault="006C29C7" w:rsidP="00B45F4C">
            <w:pPr>
              <w:pStyle w:val="pcellbody"/>
              <w:spacing w:line="240" w:lineRule="exact"/>
              <w:rPr>
                <w:rFonts w:ascii="Verdana" w:hAnsi="Verdana"/>
                <w:color w:val="auto"/>
                <w:sz w:val="20"/>
                <w:szCs w:val="20"/>
              </w:rPr>
            </w:pPr>
          </w:p>
          <w:p w14:paraId="48E40EBD" w14:textId="77777777" w:rsidR="00836EA8" w:rsidRDefault="00836EA8" w:rsidP="00B45F4C">
            <w:pPr>
              <w:pStyle w:val="pcellbody"/>
              <w:spacing w:line="240" w:lineRule="exact"/>
              <w:rPr>
                <w:rFonts w:ascii="Verdana" w:hAnsi="Verdana"/>
                <w:color w:val="auto"/>
                <w:sz w:val="20"/>
                <w:szCs w:val="20"/>
              </w:rPr>
            </w:pPr>
            <w:proofErr w:type="gramStart"/>
            <w:r w:rsidRPr="00E01502">
              <w:rPr>
                <w:rFonts w:ascii="Verdana" w:hAnsi="Verdana"/>
                <w:color w:val="auto"/>
                <w:sz w:val="20"/>
                <w:szCs w:val="20"/>
              </w:rPr>
              <w:t>6  4</w:t>
            </w:r>
            <w:proofErr w:type="gramEnd"/>
            <w:r w:rsidRPr="00E01502">
              <w:rPr>
                <w:rFonts w:ascii="Verdana" w:hAnsi="Verdana"/>
                <w:color w:val="auto"/>
                <w:sz w:val="20"/>
                <w:szCs w:val="20"/>
              </w:rPr>
              <w:t xml:space="preserve">  </w:t>
            </w:r>
            <w:proofErr w:type="gramStart"/>
            <w:r w:rsidRPr="00E01502">
              <w:rPr>
                <w:rFonts w:ascii="Verdana" w:hAnsi="Verdana"/>
                <w:color w:val="auto"/>
                <w:sz w:val="20"/>
                <w:szCs w:val="20"/>
              </w:rPr>
              <w:t>2  0</w:t>
            </w:r>
            <w:proofErr w:type="gramEnd"/>
          </w:p>
          <w:p w14:paraId="701640B3" w14:textId="77777777" w:rsidR="0002411E" w:rsidRDefault="0002411E" w:rsidP="00B45F4C">
            <w:pPr>
              <w:pStyle w:val="pcellbody"/>
              <w:spacing w:line="240" w:lineRule="exact"/>
              <w:rPr>
                <w:rFonts w:ascii="Verdana" w:hAnsi="Verdana"/>
                <w:color w:val="auto"/>
                <w:sz w:val="20"/>
                <w:szCs w:val="20"/>
              </w:rPr>
            </w:pPr>
          </w:p>
          <w:p w14:paraId="20BCFD47" w14:textId="77777777" w:rsidR="0002411E" w:rsidRDefault="0002411E" w:rsidP="00B45F4C">
            <w:pPr>
              <w:pStyle w:val="pcellbody"/>
              <w:spacing w:line="240" w:lineRule="exact"/>
              <w:rPr>
                <w:rFonts w:ascii="Verdana" w:hAnsi="Verdana"/>
                <w:color w:val="auto"/>
                <w:sz w:val="20"/>
                <w:szCs w:val="20"/>
              </w:rPr>
            </w:pPr>
          </w:p>
          <w:p w14:paraId="0D4D5627" w14:textId="77777777" w:rsidR="006C29C7" w:rsidRDefault="006C29C7" w:rsidP="00B45F4C">
            <w:pPr>
              <w:pStyle w:val="pcellbody"/>
              <w:spacing w:line="240" w:lineRule="exact"/>
              <w:rPr>
                <w:rFonts w:ascii="Verdana" w:hAnsi="Verdana"/>
                <w:color w:val="auto"/>
                <w:sz w:val="20"/>
                <w:szCs w:val="20"/>
              </w:rPr>
            </w:pPr>
          </w:p>
          <w:p w14:paraId="6AEEC2F9" w14:textId="77777777" w:rsidR="006C29C7" w:rsidRDefault="006C29C7" w:rsidP="00B45F4C">
            <w:pPr>
              <w:pStyle w:val="pcellbody"/>
              <w:spacing w:line="240" w:lineRule="exact"/>
              <w:rPr>
                <w:rFonts w:ascii="Verdana" w:hAnsi="Verdana"/>
                <w:color w:val="auto"/>
                <w:sz w:val="20"/>
                <w:szCs w:val="20"/>
              </w:rPr>
            </w:pPr>
          </w:p>
          <w:p w14:paraId="64BABC1F" w14:textId="77777777" w:rsidR="00C367F8" w:rsidRDefault="00C367F8" w:rsidP="00B45F4C">
            <w:pPr>
              <w:pStyle w:val="pcellbody"/>
              <w:spacing w:line="240" w:lineRule="exact"/>
              <w:rPr>
                <w:rFonts w:ascii="Verdana" w:hAnsi="Verdana"/>
                <w:color w:val="auto"/>
                <w:sz w:val="20"/>
                <w:szCs w:val="20"/>
              </w:rPr>
            </w:pPr>
          </w:p>
          <w:p w14:paraId="6ACFE03A" w14:textId="77777777" w:rsidR="00AF2ED5" w:rsidRDefault="00AF2ED5" w:rsidP="00B45F4C">
            <w:pPr>
              <w:pStyle w:val="pcellbody"/>
              <w:spacing w:line="240" w:lineRule="exact"/>
              <w:rPr>
                <w:rFonts w:ascii="Verdana" w:hAnsi="Verdana"/>
                <w:color w:val="auto"/>
                <w:sz w:val="20"/>
                <w:szCs w:val="20"/>
              </w:rPr>
            </w:pPr>
          </w:p>
          <w:p w14:paraId="30964988" w14:textId="77777777" w:rsidR="000E4ADC" w:rsidRDefault="000E4ADC" w:rsidP="00B45F4C">
            <w:pPr>
              <w:pStyle w:val="pcellbody"/>
              <w:spacing w:line="240" w:lineRule="exact"/>
              <w:rPr>
                <w:rFonts w:ascii="Verdana" w:hAnsi="Verdana"/>
                <w:color w:val="auto"/>
                <w:sz w:val="20"/>
                <w:szCs w:val="20"/>
              </w:rPr>
            </w:pPr>
          </w:p>
          <w:p w14:paraId="75EEA122" w14:textId="77777777" w:rsidR="000E4ADC" w:rsidRDefault="000E4ADC" w:rsidP="00B45F4C">
            <w:pPr>
              <w:pStyle w:val="pcellbody"/>
              <w:spacing w:line="240" w:lineRule="exact"/>
              <w:rPr>
                <w:rFonts w:ascii="Verdana" w:hAnsi="Verdana"/>
                <w:color w:val="auto"/>
                <w:sz w:val="20"/>
                <w:szCs w:val="20"/>
              </w:rPr>
            </w:pPr>
          </w:p>
          <w:p w14:paraId="1734759D" w14:textId="77777777" w:rsidR="008A3405" w:rsidRDefault="008A3405" w:rsidP="00B45F4C">
            <w:pPr>
              <w:pStyle w:val="pcellbody"/>
              <w:spacing w:line="240" w:lineRule="exact"/>
              <w:rPr>
                <w:rFonts w:ascii="Verdana" w:hAnsi="Verdana"/>
                <w:color w:val="auto"/>
                <w:sz w:val="20"/>
                <w:szCs w:val="20"/>
              </w:rPr>
            </w:pPr>
          </w:p>
          <w:p w14:paraId="43DA11A6" w14:textId="108FC113" w:rsidR="0002411E" w:rsidRPr="00E01502" w:rsidRDefault="0002411E" w:rsidP="00B45F4C">
            <w:pPr>
              <w:pStyle w:val="pcellbody"/>
              <w:spacing w:line="240" w:lineRule="exact"/>
              <w:rPr>
                <w:rFonts w:ascii="Verdana" w:hAnsi="Verdana"/>
                <w:color w:val="auto"/>
                <w:sz w:val="20"/>
                <w:szCs w:val="20"/>
              </w:rPr>
            </w:pPr>
            <w:proofErr w:type="gramStart"/>
            <w:r w:rsidRPr="00E01502">
              <w:rPr>
                <w:rFonts w:ascii="Verdana" w:hAnsi="Verdana"/>
                <w:color w:val="auto"/>
                <w:sz w:val="20"/>
                <w:szCs w:val="20"/>
              </w:rPr>
              <w:t>6  4</w:t>
            </w:r>
            <w:proofErr w:type="gramEnd"/>
            <w:r w:rsidRPr="00E01502">
              <w:rPr>
                <w:rFonts w:ascii="Verdana" w:hAnsi="Verdana"/>
                <w:color w:val="auto"/>
                <w:sz w:val="20"/>
                <w:szCs w:val="20"/>
              </w:rPr>
              <w:t xml:space="preserve">  </w:t>
            </w:r>
            <w:proofErr w:type="gramStart"/>
            <w:r w:rsidRPr="00E01502">
              <w:rPr>
                <w:rFonts w:ascii="Verdana" w:hAnsi="Verdana"/>
                <w:color w:val="auto"/>
                <w:sz w:val="20"/>
                <w:szCs w:val="20"/>
              </w:rPr>
              <w:t>2  0</w:t>
            </w:r>
            <w:proofErr w:type="gramEnd"/>
          </w:p>
        </w:tc>
      </w:tr>
      <w:tr w:rsidR="00AF2ED5" w:rsidRPr="00FA2EA9" w14:paraId="067692C4" w14:textId="77777777" w:rsidTr="00E01502">
        <w:tc>
          <w:tcPr>
            <w:tcW w:w="2297" w:type="dxa"/>
          </w:tcPr>
          <w:p w14:paraId="4255F624" w14:textId="77777777" w:rsidR="00C3511D" w:rsidRDefault="00AF2ED5" w:rsidP="00AF2ED5">
            <w:pPr>
              <w:pStyle w:val="pcellbody"/>
              <w:spacing w:line="240" w:lineRule="exact"/>
              <w:rPr>
                <w:rFonts w:ascii="Verdana" w:hAnsi="Verdana"/>
                <w:color w:val="auto"/>
                <w:sz w:val="20"/>
                <w:szCs w:val="20"/>
              </w:rPr>
            </w:pPr>
            <w:r w:rsidRPr="00E01502">
              <w:rPr>
                <w:rFonts w:ascii="Verdana" w:hAnsi="Verdana"/>
                <w:color w:val="auto"/>
                <w:sz w:val="20"/>
                <w:szCs w:val="20"/>
              </w:rPr>
              <w:t>Financial Profile</w:t>
            </w:r>
            <w:r>
              <w:rPr>
                <w:rFonts w:ascii="Verdana" w:hAnsi="Verdana"/>
                <w:color w:val="auto"/>
                <w:sz w:val="20"/>
                <w:szCs w:val="20"/>
              </w:rPr>
              <w:t xml:space="preserve"> </w:t>
            </w:r>
          </w:p>
          <w:p w14:paraId="0366DC4B" w14:textId="6CCE5313" w:rsidR="00AF2ED5" w:rsidRPr="00E01502" w:rsidRDefault="00AF2ED5" w:rsidP="00AF2ED5">
            <w:pPr>
              <w:pStyle w:val="pcellbody"/>
              <w:spacing w:line="240" w:lineRule="exact"/>
              <w:rPr>
                <w:rFonts w:ascii="Verdana" w:hAnsi="Verdana"/>
                <w:color w:val="auto"/>
                <w:sz w:val="20"/>
                <w:szCs w:val="20"/>
              </w:rPr>
            </w:pPr>
            <w:r>
              <w:rPr>
                <w:rFonts w:ascii="Verdana" w:hAnsi="Verdana"/>
                <w:color w:val="auto"/>
                <w:sz w:val="20"/>
                <w:szCs w:val="20"/>
              </w:rPr>
              <w:t>(6 points)</w:t>
            </w:r>
          </w:p>
        </w:tc>
        <w:tc>
          <w:tcPr>
            <w:tcW w:w="4363" w:type="dxa"/>
          </w:tcPr>
          <w:p w14:paraId="1C1DD2FC" w14:textId="77777777" w:rsidR="00AF2ED5" w:rsidRDefault="00AF2ED5" w:rsidP="00AF2ED5">
            <w:pPr>
              <w:pStyle w:val="pcellbody"/>
              <w:numPr>
                <w:ilvl w:val="0"/>
                <w:numId w:val="80"/>
              </w:numPr>
              <w:tabs>
                <w:tab w:val="clear" w:pos="1080"/>
              </w:tabs>
              <w:spacing w:line="240" w:lineRule="exact"/>
              <w:ind w:left="383"/>
              <w:rPr>
                <w:rFonts w:ascii="Verdana" w:hAnsi="Verdana"/>
                <w:color w:val="auto"/>
                <w:sz w:val="20"/>
                <w:szCs w:val="20"/>
              </w:rPr>
            </w:pPr>
            <w:r>
              <w:rPr>
                <w:rFonts w:ascii="Verdana" w:hAnsi="Verdana"/>
                <w:color w:val="auto"/>
                <w:sz w:val="20"/>
                <w:szCs w:val="20"/>
              </w:rPr>
              <w:t>Demonstrates financial stability and sound fiscal management.</w:t>
            </w:r>
          </w:p>
          <w:p w14:paraId="3F33C7B1" w14:textId="77777777" w:rsidR="00AF2ED5" w:rsidRDefault="00AF2ED5" w:rsidP="00AF2ED5">
            <w:pPr>
              <w:pStyle w:val="pcellbody"/>
              <w:spacing w:line="240" w:lineRule="exact"/>
              <w:ind w:left="383"/>
              <w:rPr>
                <w:rFonts w:ascii="Verdana" w:hAnsi="Verdana"/>
                <w:color w:val="auto"/>
                <w:sz w:val="20"/>
                <w:szCs w:val="20"/>
              </w:rPr>
            </w:pPr>
          </w:p>
        </w:tc>
        <w:tc>
          <w:tcPr>
            <w:tcW w:w="1862" w:type="dxa"/>
          </w:tcPr>
          <w:p w14:paraId="4080A958" w14:textId="77777777" w:rsidR="00AF2ED5" w:rsidRDefault="00AF2ED5" w:rsidP="00AF2ED5">
            <w:pPr>
              <w:pStyle w:val="pcellbody"/>
              <w:spacing w:line="240" w:lineRule="exact"/>
              <w:rPr>
                <w:rFonts w:ascii="Verdana" w:hAnsi="Verdana"/>
                <w:color w:val="auto"/>
                <w:sz w:val="20"/>
                <w:szCs w:val="20"/>
              </w:rPr>
            </w:pPr>
            <w:proofErr w:type="gramStart"/>
            <w:r w:rsidRPr="00E01502">
              <w:rPr>
                <w:rFonts w:ascii="Verdana" w:hAnsi="Verdana"/>
                <w:color w:val="auto"/>
                <w:sz w:val="20"/>
                <w:szCs w:val="20"/>
              </w:rPr>
              <w:t>6  4</w:t>
            </w:r>
            <w:proofErr w:type="gramEnd"/>
            <w:r w:rsidRPr="00E01502">
              <w:rPr>
                <w:rFonts w:ascii="Verdana" w:hAnsi="Verdana"/>
                <w:color w:val="auto"/>
                <w:sz w:val="20"/>
                <w:szCs w:val="20"/>
              </w:rPr>
              <w:t xml:space="preserve">  </w:t>
            </w:r>
            <w:proofErr w:type="gramStart"/>
            <w:r w:rsidRPr="00E01502">
              <w:rPr>
                <w:rFonts w:ascii="Verdana" w:hAnsi="Verdana"/>
                <w:color w:val="auto"/>
                <w:sz w:val="20"/>
                <w:szCs w:val="20"/>
              </w:rPr>
              <w:t>2  0</w:t>
            </w:r>
            <w:proofErr w:type="gramEnd"/>
          </w:p>
          <w:p w14:paraId="22ED58DB" w14:textId="77777777" w:rsidR="00AF2ED5" w:rsidRPr="00E01502" w:rsidRDefault="00AF2ED5" w:rsidP="00AF2ED5">
            <w:pPr>
              <w:pStyle w:val="pcellbody"/>
              <w:spacing w:line="240" w:lineRule="exact"/>
              <w:rPr>
                <w:rFonts w:ascii="Verdana" w:hAnsi="Verdana"/>
                <w:color w:val="auto"/>
                <w:sz w:val="20"/>
                <w:szCs w:val="20"/>
              </w:rPr>
            </w:pPr>
          </w:p>
        </w:tc>
      </w:tr>
      <w:tr w:rsidR="00AF2ED5" w:rsidRPr="00FA2EA9" w14:paraId="206C5075" w14:textId="77777777" w:rsidTr="00E01502">
        <w:tc>
          <w:tcPr>
            <w:tcW w:w="2297" w:type="dxa"/>
          </w:tcPr>
          <w:p w14:paraId="0DE92E71" w14:textId="77777777" w:rsidR="00AF2ED5" w:rsidRPr="00E01502" w:rsidRDefault="00AF2ED5" w:rsidP="00AF2ED5">
            <w:pPr>
              <w:pStyle w:val="pcellbody"/>
              <w:spacing w:line="240" w:lineRule="exact"/>
              <w:rPr>
                <w:rFonts w:ascii="Verdana" w:hAnsi="Verdana"/>
                <w:color w:val="auto"/>
                <w:sz w:val="20"/>
                <w:szCs w:val="20"/>
              </w:rPr>
            </w:pPr>
            <w:proofErr w:type="gramStart"/>
            <w:r w:rsidRPr="00E01502">
              <w:rPr>
                <w:rFonts w:ascii="Verdana" w:hAnsi="Verdana"/>
                <w:color w:val="auto"/>
                <w:sz w:val="20"/>
                <w:szCs w:val="20"/>
              </w:rPr>
              <w:t>Cost Competitiveness</w:t>
            </w:r>
            <w:proofErr w:type="gramEnd"/>
            <w:r w:rsidRPr="00E01502">
              <w:rPr>
                <w:rFonts w:ascii="Verdana" w:hAnsi="Verdana"/>
                <w:color w:val="auto"/>
                <w:sz w:val="20"/>
                <w:szCs w:val="20"/>
              </w:rPr>
              <w:t xml:space="preserve"> </w:t>
            </w:r>
            <w:r>
              <w:rPr>
                <w:rFonts w:ascii="Verdana" w:hAnsi="Verdana"/>
                <w:color w:val="auto"/>
                <w:sz w:val="20"/>
                <w:szCs w:val="20"/>
              </w:rPr>
              <w:t>&amp; Budget Narrative (12 points)</w:t>
            </w:r>
          </w:p>
        </w:tc>
        <w:tc>
          <w:tcPr>
            <w:tcW w:w="4363" w:type="dxa"/>
          </w:tcPr>
          <w:p w14:paraId="45A7523C" w14:textId="77777777" w:rsidR="00AF2ED5" w:rsidRDefault="00AF2ED5" w:rsidP="00AF2ED5">
            <w:pPr>
              <w:pStyle w:val="pcellbody"/>
              <w:numPr>
                <w:ilvl w:val="0"/>
                <w:numId w:val="80"/>
              </w:numPr>
              <w:tabs>
                <w:tab w:val="clear" w:pos="1080"/>
              </w:tabs>
              <w:spacing w:line="240" w:lineRule="exact"/>
              <w:ind w:left="383"/>
              <w:rPr>
                <w:rFonts w:ascii="Verdana" w:hAnsi="Verdana"/>
                <w:color w:val="auto"/>
                <w:sz w:val="20"/>
                <w:szCs w:val="20"/>
              </w:rPr>
            </w:pPr>
            <w:proofErr w:type="gramStart"/>
            <w:r>
              <w:rPr>
                <w:rFonts w:ascii="Verdana" w:hAnsi="Verdana"/>
                <w:color w:val="auto"/>
                <w:sz w:val="20"/>
                <w:szCs w:val="20"/>
              </w:rPr>
              <w:t>Proposes</w:t>
            </w:r>
            <w:proofErr w:type="gramEnd"/>
            <w:r>
              <w:rPr>
                <w:rFonts w:ascii="Verdana" w:hAnsi="Verdana"/>
                <w:color w:val="auto"/>
                <w:sz w:val="20"/>
                <w:szCs w:val="20"/>
              </w:rPr>
              <w:t xml:space="preserve"> a budget that is cost effective.</w:t>
            </w:r>
          </w:p>
          <w:p w14:paraId="3F0A8F94" w14:textId="77777777" w:rsidR="00AF2ED5" w:rsidRDefault="00AF2ED5" w:rsidP="00AF2ED5">
            <w:pPr>
              <w:pStyle w:val="pcellbody"/>
              <w:numPr>
                <w:ilvl w:val="0"/>
                <w:numId w:val="80"/>
              </w:numPr>
              <w:tabs>
                <w:tab w:val="clear" w:pos="1080"/>
              </w:tabs>
              <w:spacing w:line="240" w:lineRule="exact"/>
              <w:ind w:left="383"/>
              <w:rPr>
                <w:rFonts w:ascii="Verdana" w:hAnsi="Verdana"/>
                <w:color w:val="auto"/>
                <w:sz w:val="20"/>
                <w:szCs w:val="20"/>
              </w:rPr>
            </w:pPr>
            <w:r>
              <w:rPr>
                <w:rFonts w:ascii="Verdana" w:hAnsi="Verdana"/>
                <w:color w:val="auto"/>
                <w:sz w:val="20"/>
                <w:szCs w:val="20"/>
              </w:rPr>
              <w:t>Proposes a budget that is priced competitively.</w:t>
            </w:r>
          </w:p>
          <w:p w14:paraId="1332FB0F" w14:textId="77777777" w:rsidR="00AF2ED5" w:rsidRPr="00E01502" w:rsidRDefault="00AF2ED5" w:rsidP="00AF2ED5">
            <w:pPr>
              <w:pStyle w:val="pcellbody"/>
              <w:spacing w:line="240" w:lineRule="exact"/>
              <w:ind w:left="23"/>
              <w:rPr>
                <w:rFonts w:ascii="Verdana" w:hAnsi="Verdana"/>
                <w:color w:val="auto"/>
                <w:sz w:val="20"/>
                <w:szCs w:val="20"/>
              </w:rPr>
            </w:pPr>
          </w:p>
        </w:tc>
        <w:tc>
          <w:tcPr>
            <w:tcW w:w="1862" w:type="dxa"/>
          </w:tcPr>
          <w:p w14:paraId="25D61D35" w14:textId="77777777" w:rsidR="00AF2ED5" w:rsidRDefault="00AF2ED5" w:rsidP="00AF2ED5">
            <w:pPr>
              <w:pStyle w:val="pcellbody"/>
              <w:spacing w:line="240" w:lineRule="exact"/>
              <w:rPr>
                <w:rFonts w:ascii="Verdana" w:hAnsi="Verdana"/>
                <w:color w:val="auto"/>
                <w:sz w:val="20"/>
                <w:szCs w:val="20"/>
              </w:rPr>
            </w:pPr>
            <w:proofErr w:type="gramStart"/>
            <w:r w:rsidRPr="00E01502">
              <w:rPr>
                <w:rFonts w:ascii="Verdana" w:hAnsi="Verdana"/>
                <w:color w:val="auto"/>
                <w:sz w:val="20"/>
                <w:szCs w:val="20"/>
              </w:rPr>
              <w:t>6  4</w:t>
            </w:r>
            <w:proofErr w:type="gramEnd"/>
            <w:r w:rsidRPr="00E01502">
              <w:rPr>
                <w:rFonts w:ascii="Verdana" w:hAnsi="Verdana"/>
                <w:color w:val="auto"/>
                <w:sz w:val="20"/>
                <w:szCs w:val="20"/>
              </w:rPr>
              <w:t xml:space="preserve">  </w:t>
            </w:r>
            <w:proofErr w:type="gramStart"/>
            <w:r w:rsidRPr="00E01502">
              <w:rPr>
                <w:rFonts w:ascii="Verdana" w:hAnsi="Verdana"/>
                <w:color w:val="auto"/>
                <w:sz w:val="20"/>
                <w:szCs w:val="20"/>
              </w:rPr>
              <w:t>2  0</w:t>
            </w:r>
            <w:proofErr w:type="gramEnd"/>
          </w:p>
          <w:p w14:paraId="222B3AEB" w14:textId="77777777" w:rsidR="00AF2ED5" w:rsidRDefault="00AF2ED5" w:rsidP="00AF2ED5">
            <w:pPr>
              <w:pStyle w:val="pcellbody"/>
              <w:spacing w:line="240" w:lineRule="exact"/>
              <w:rPr>
                <w:rFonts w:ascii="Verdana" w:hAnsi="Verdana"/>
                <w:color w:val="auto"/>
                <w:sz w:val="20"/>
                <w:szCs w:val="20"/>
              </w:rPr>
            </w:pPr>
          </w:p>
          <w:p w14:paraId="6F8019D7" w14:textId="77777777" w:rsidR="00AF2ED5" w:rsidRPr="00E01502" w:rsidRDefault="00AF2ED5" w:rsidP="00AF2ED5">
            <w:pPr>
              <w:pStyle w:val="pcellbody"/>
              <w:spacing w:line="240" w:lineRule="exact"/>
              <w:rPr>
                <w:rFonts w:ascii="Verdana" w:hAnsi="Verdana"/>
                <w:color w:val="auto"/>
                <w:sz w:val="20"/>
                <w:szCs w:val="20"/>
              </w:rPr>
            </w:pPr>
            <w:proofErr w:type="gramStart"/>
            <w:r w:rsidRPr="00E01502">
              <w:rPr>
                <w:rFonts w:ascii="Verdana" w:hAnsi="Verdana"/>
                <w:color w:val="auto"/>
                <w:sz w:val="20"/>
                <w:szCs w:val="20"/>
              </w:rPr>
              <w:t>6  4</w:t>
            </w:r>
            <w:proofErr w:type="gramEnd"/>
            <w:r w:rsidRPr="00E01502">
              <w:rPr>
                <w:rFonts w:ascii="Verdana" w:hAnsi="Verdana"/>
                <w:color w:val="auto"/>
                <w:sz w:val="20"/>
                <w:szCs w:val="20"/>
              </w:rPr>
              <w:t xml:space="preserve">  </w:t>
            </w:r>
            <w:proofErr w:type="gramStart"/>
            <w:r w:rsidRPr="00E01502">
              <w:rPr>
                <w:rFonts w:ascii="Verdana" w:hAnsi="Verdana"/>
                <w:color w:val="auto"/>
                <w:sz w:val="20"/>
                <w:szCs w:val="20"/>
              </w:rPr>
              <w:t>2  0</w:t>
            </w:r>
            <w:proofErr w:type="gramEnd"/>
          </w:p>
        </w:tc>
      </w:tr>
    </w:tbl>
    <w:p w14:paraId="7999088C" w14:textId="5E0DDDE6" w:rsidR="00193E42" w:rsidRPr="00672D9F" w:rsidRDefault="00193E42" w:rsidP="00193E42">
      <w:pPr>
        <w:pStyle w:val="pcellbody"/>
        <w:spacing w:before="240" w:line="240" w:lineRule="exact"/>
        <w:ind w:left="720"/>
        <w:rPr>
          <w:rFonts w:ascii="Verdana" w:hAnsi="Verdana"/>
          <w:sz w:val="20"/>
          <w:szCs w:val="20"/>
        </w:rPr>
      </w:pPr>
      <w:bookmarkStart w:id="4" w:name="_Hlk73003647"/>
      <w:r w:rsidRPr="00672D9F">
        <w:rPr>
          <w:rFonts w:ascii="Verdana" w:hAnsi="Verdana"/>
          <w:sz w:val="20"/>
          <w:szCs w:val="20"/>
        </w:rPr>
        <w:t>Note:</w:t>
      </w:r>
      <w:r w:rsidRPr="00672D9F">
        <w:rPr>
          <w:rFonts w:ascii="Verdana" w:hAnsi="Verdana"/>
          <w:sz w:val="20"/>
          <w:szCs w:val="20"/>
        </w:rPr>
        <w:br/>
        <w:t xml:space="preserve">As part of its evaluation of the Staffing Plan, the </w:t>
      </w:r>
      <w:r w:rsidR="00600668">
        <w:rPr>
          <w:rFonts w:ascii="Verdana" w:hAnsi="Verdana"/>
          <w:sz w:val="20"/>
          <w:szCs w:val="20"/>
        </w:rPr>
        <w:t>Review</w:t>
      </w:r>
      <w:r w:rsidRPr="00672D9F">
        <w:rPr>
          <w:rFonts w:ascii="Verdana" w:hAnsi="Verdana"/>
          <w:sz w:val="20"/>
          <w:szCs w:val="20"/>
        </w:rPr>
        <w:t xml:space="preserve"> Committee will </w:t>
      </w:r>
      <w:r w:rsidR="005177DA">
        <w:rPr>
          <w:rFonts w:ascii="Verdana" w:hAnsi="Verdana"/>
          <w:sz w:val="20"/>
          <w:szCs w:val="20"/>
        </w:rPr>
        <w:t>review</w:t>
      </w:r>
      <w:r w:rsidRPr="00672D9F">
        <w:rPr>
          <w:rFonts w:ascii="Verdana" w:hAnsi="Verdana"/>
          <w:sz w:val="20"/>
          <w:szCs w:val="20"/>
        </w:rPr>
        <w:t xml:space="preserve"> the proposer’s demonstrated commitment to affirmative action, as required by the Regulations of CT State Agencies </w:t>
      </w:r>
      <w:r w:rsidR="00645E94">
        <w:rPr>
          <w:rFonts w:ascii="Verdana" w:hAnsi="Verdana"/>
          <w:sz w:val="20"/>
          <w:szCs w:val="20"/>
        </w:rPr>
        <w:t>Sections</w:t>
      </w:r>
      <w:r w:rsidRPr="00672D9F">
        <w:rPr>
          <w:rFonts w:ascii="Verdana" w:hAnsi="Verdana"/>
          <w:sz w:val="20"/>
          <w:szCs w:val="20"/>
        </w:rPr>
        <w:t xml:space="preserve"> 46A-68j-30(10).</w:t>
      </w:r>
    </w:p>
    <w:bookmarkEnd w:id="4"/>
    <w:p w14:paraId="7EE9DAE4" w14:textId="77777777" w:rsidR="00193E42" w:rsidRPr="00672D9F" w:rsidRDefault="00193E42" w:rsidP="00193E42">
      <w:pPr>
        <w:pStyle w:val="pcellbody"/>
        <w:spacing w:line="240" w:lineRule="exact"/>
        <w:ind w:left="1080" w:hanging="360"/>
        <w:rPr>
          <w:rFonts w:ascii="Verdana" w:hAnsi="Verdana"/>
          <w:sz w:val="20"/>
          <w:szCs w:val="20"/>
        </w:rPr>
      </w:pPr>
    </w:p>
    <w:p w14:paraId="6C7F5CBA" w14:textId="1E5861FC" w:rsidR="00A02384" w:rsidRPr="00672D9F" w:rsidRDefault="00193E42" w:rsidP="009E719A">
      <w:pPr>
        <w:pStyle w:val="pcellbody"/>
        <w:spacing w:line="240" w:lineRule="exact"/>
        <w:ind w:left="720" w:hanging="360"/>
        <w:rPr>
          <w:rFonts w:ascii="Verdana" w:hAnsi="Verdana"/>
          <w:color w:val="auto"/>
          <w:sz w:val="20"/>
          <w:szCs w:val="20"/>
        </w:rPr>
      </w:pPr>
      <w:r w:rsidRPr="00672D9F">
        <w:rPr>
          <w:rFonts w:ascii="Verdana" w:hAnsi="Verdana"/>
          <w:b/>
          <w:color w:val="auto"/>
          <w:sz w:val="20"/>
          <w:szCs w:val="20"/>
        </w:rPr>
        <w:t>5.</w:t>
      </w:r>
      <w:r w:rsidRPr="00672D9F">
        <w:rPr>
          <w:rFonts w:ascii="Verdana" w:hAnsi="Verdana"/>
          <w:b/>
          <w:color w:val="auto"/>
          <w:sz w:val="20"/>
          <w:szCs w:val="20"/>
        </w:rPr>
        <w:tab/>
        <w:t>Proposer Selection.</w:t>
      </w:r>
      <w:r w:rsidRPr="00672D9F">
        <w:rPr>
          <w:rFonts w:ascii="Verdana" w:hAnsi="Verdana"/>
          <w:color w:val="auto"/>
          <w:sz w:val="20"/>
          <w:szCs w:val="20"/>
        </w:rPr>
        <w:t xml:space="preserve">  Upon completing its evaluation of proposals, the </w:t>
      </w:r>
      <w:r w:rsidR="006D342C">
        <w:rPr>
          <w:rFonts w:ascii="Verdana" w:hAnsi="Verdana"/>
          <w:color w:val="auto"/>
          <w:sz w:val="20"/>
          <w:szCs w:val="20"/>
        </w:rPr>
        <w:t xml:space="preserve">Review </w:t>
      </w:r>
      <w:r w:rsidRPr="00672D9F">
        <w:rPr>
          <w:rFonts w:ascii="Verdana" w:hAnsi="Verdana"/>
          <w:color w:val="auto"/>
          <w:sz w:val="20"/>
          <w:szCs w:val="20"/>
        </w:rPr>
        <w:t xml:space="preserve">Committee will submit the rankings of all proposals to the </w:t>
      </w:r>
      <w:r w:rsidR="00CC5F0D">
        <w:rPr>
          <w:rFonts w:ascii="Verdana" w:hAnsi="Verdana"/>
          <w:color w:val="auto"/>
          <w:sz w:val="20"/>
          <w:szCs w:val="20"/>
        </w:rPr>
        <w:t>Commissioner</w:t>
      </w:r>
      <w:r w:rsidRPr="00672D9F">
        <w:rPr>
          <w:rFonts w:ascii="Verdana" w:hAnsi="Verdana"/>
          <w:color w:val="auto"/>
          <w:sz w:val="20"/>
          <w:szCs w:val="20"/>
        </w:rPr>
        <w:t>.</w:t>
      </w:r>
      <w:r w:rsidR="001F794C">
        <w:rPr>
          <w:rFonts w:ascii="Verdana" w:hAnsi="Verdana"/>
          <w:color w:val="auto"/>
          <w:sz w:val="20"/>
          <w:szCs w:val="20"/>
        </w:rPr>
        <w:t xml:space="preserve"> </w:t>
      </w:r>
      <w:r w:rsidRPr="00672D9F">
        <w:rPr>
          <w:rFonts w:ascii="Verdana" w:hAnsi="Verdana"/>
          <w:color w:val="auto"/>
          <w:sz w:val="20"/>
          <w:szCs w:val="20"/>
        </w:rPr>
        <w:t xml:space="preserve">The final selection of a successful proposer is at the discretion of the </w:t>
      </w:r>
      <w:r w:rsidR="00CC5F0D">
        <w:rPr>
          <w:rFonts w:ascii="Verdana" w:hAnsi="Verdana"/>
          <w:color w:val="auto"/>
          <w:sz w:val="20"/>
          <w:szCs w:val="20"/>
        </w:rPr>
        <w:t>Commissioner</w:t>
      </w:r>
      <w:r w:rsidRPr="00672D9F">
        <w:rPr>
          <w:rFonts w:ascii="Verdana" w:hAnsi="Verdana"/>
          <w:color w:val="auto"/>
          <w:sz w:val="20"/>
          <w:szCs w:val="20"/>
        </w:rPr>
        <w:t xml:space="preserve">.  Any proposer selected will be notified and awarded an opportunity to negotiate a contract with the </w:t>
      </w:r>
      <w:r w:rsidR="006A45BE">
        <w:rPr>
          <w:rFonts w:ascii="Verdana" w:hAnsi="Verdana"/>
          <w:color w:val="auto"/>
          <w:sz w:val="20"/>
          <w:szCs w:val="20"/>
        </w:rPr>
        <w:t>CSDE</w:t>
      </w:r>
      <w:r w:rsidRPr="00672D9F">
        <w:rPr>
          <w:rFonts w:ascii="Verdana" w:hAnsi="Verdana"/>
          <w:color w:val="auto"/>
          <w:sz w:val="20"/>
          <w:szCs w:val="20"/>
        </w:rPr>
        <w:t>.</w:t>
      </w:r>
      <w:r w:rsidR="001F794C">
        <w:rPr>
          <w:rFonts w:ascii="Verdana" w:hAnsi="Verdana"/>
          <w:color w:val="auto"/>
          <w:sz w:val="20"/>
          <w:szCs w:val="20"/>
        </w:rPr>
        <w:t xml:space="preserve"> </w:t>
      </w:r>
      <w:r w:rsidRPr="00672D9F">
        <w:rPr>
          <w:rFonts w:ascii="Verdana" w:hAnsi="Verdana"/>
          <w:color w:val="auto"/>
          <w:sz w:val="20"/>
          <w:szCs w:val="20"/>
        </w:rPr>
        <w:t>Such negotiations may, but will not automatically, result in a contract.</w:t>
      </w:r>
      <w:r w:rsidR="00CC5F0D">
        <w:rPr>
          <w:rFonts w:ascii="Verdana" w:hAnsi="Verdana"/>
          <w:color w:val="auto"/>
          <w:sz w:val="20"/>
          <w:szCs w:val="20"/>
        </w:rPr>
        <w:t xml:space="preserve"> A</w:t>
      </w:r>
      <w:r w:rsidRPr="00672D9F">
        <w:rPr>
          <w:rFonts w:ascii="Verdana" w:hAnsi="Verdana"/>
          <w:color w:val="auto"/>
          <w:sz w:val="20"/>
          <w:szCs w:val="20"/>
        </w:rPr>
        <w:t xml:space="preserve">ny resulting contract will be posted on the </w:t>
      </w:r>
      <w:hyperlink r:id="rId37" w:history="1">
        <w:r w:rsidRPr="00D40E5A">
          <w:rPr>
            <w:rStyle w:val="Hyperlink"/>
            <w:rFonts w:ascii="Verdana" w:hAnsi="Verdana"/>
            <w:sz w:val="20"/>
            <w:szCs w:val="20"/>
          </w:rPr>
          <w:t>State Contracting Portal</w:t>
        </w:r>
      </w:hyperlink>
      <w:r w:rsidRPr="00672D9F">
        <w:rPr>
          <w:rFonts w:ascii="Verdana" w:hAnsi="Verdana"/>
          <w:color w:val="auto"/>
          <w:sz w:val="20"/>
          <w:szCs w:val="20"/>
        </w:rPr>
        <w:t>.</w:t>
      </w:r>
      <w:r w:rsidR="001F794C">
        <w:rPr>
          <w:rFonts w:ascii="Verdana" w:hAnsi="Verdana"/>
          <w:color w:val="auto"/>
          <w:sz w:val="20"/>
          <w:szCs w:val="20"/>
        </w:rPr>
        <w:t xml:space="preserve"> </w:t>
      </w:r>
      <w:r w:rsidRPr="00672D9F">
        <w:rPr>
          <w:rFonts w:ascii="Verdana" w:hAnsi="Verdana"/>
          <w:color w:val="auto"/>
          <w:sz w:val="20"/>
          <w:szCs w:val="20"/>
        </w:rPr>
        <w:t>All unsuccessful proposers will be notified by email</w:t>
      </w:r>
      <w:r w:rsidR="00645E94">
        <w:rPr>
          <w:rFonts w:ascii="Verdana" w:hAnsi="Verdana"/>
          <w:color w:val="auto"/>
          <w:sz w:val="20"/>
          <w:szCs w:val="20"/>
        </w:rPr>
        <w:t xml:space="preserve"> </w:t>
      </w:r>
      <w:r w:rsidRPr="00672D9F">
        <w:rPr>
          <w:rFonts w:ascii="Verdana" w:hAnsi="Verdana"/>
          <w:color w:val="auto"/>
          <w:sz w:val="20"/>
          <w:szCs w:val="20"/>
        </w:rPr>
        <w:t>about the outcome of the evaluation and proposer selection process.</w:t>
      </w:r>
      <w:r w:rsidR="006D342C">
        <w:rPr>
          <w:rFonts w:ascii="Verdana" w:hAnsi="Verdana"/>
          <w:color w:val="auto"/>
          <w:sz w:val="20"/>
          <w:szCs w:val="20"/>
        </w:rPr>
        <w:t xml:space="preserve"> The </w:t>
      </w:r>
      <w:r w:rsidR="00D011BD">
        <w:rPr>
          <w:rFonts w:ascii="Verdana" w:hAnsi="Verdana"/>
          <w:color w:val="auto"/>
          <w:sz w:val="20"/>
          <w:szCs w:val="20"/>
        </w:rPr>
        <w:t>CSDE</w:t>
      </w:r>
      <w:r w:rsidR="006D342C">
        <w:rPr>
          <w:rFonts w:ascii="Verdana" w:hAnsi="Verdana"/>
          <w:color w:val="auto"/>
          <w:sz w:val="20"/>
          <w:szCs w:val="20"/>
        </w:rPr>
        <w:t xml:space="preserve"> reserves the right to decline to award contracts for activities </w:t>
      </w:r>
      <w:proofErr w:type="gramStart"/>
      <w:r w:rsidR="006D342C">
        <w:rPr>
          <w:rFonts w:ascii="Verdana" w:hAnsi="Verdana"/>
          <w:color w:val="auto"/>
          <w:sz w:val="20"/>
          <w:szCs w:val="20"/>
        </w:rPr>
        <w:t>in</w:t>
      </w:r>
      <w:proofErr w:type="gramEnd"/>
      <w:r w:rsidR="006D342C">
        <w:rPr>
          <w:rFonts w:ascii="Verdana" w:hAnsi="Verdana"/>
          <w:color w:val="auto"/>
          <w:sz w:val="20"/>
          <w:szCs w:val="20"/>
        </w:rPr>
        <w:t xml:space="preserve"> which the </w:t>
      </w:r>
      <w:r w:rsidR="00DA2894">
        <w:rPr>
          <w:rFonts w:ascii="Verdana" w:hAnsi="Verdana"/>
          <w:color w:val="auto"/>
          <w:sz w:val="20"/>
          <w:szCs w:val="20"/>
        </w:rPr>
        <w:t xml:space="preserve">Commissioner </w:t>
      </w:r>
      <w:r w:rsidR="006D342C">
        <w:rPr>
          <w:rFonts w:ascii="Verdana" w:hAnsi="Verdana"/>
          <w:color w:val="auto"/>
          <w:sz w:val="20"/>
          <w:szCs w:val="20"/>
        </w:rPr>
        <w:t xml:space="preserve">considers there are </w:t>
      </w:r>
      <w:proofErr w:type="gramStart"/>
      <w:r w:rsidR="006D342C">
        <w:rPr>
          <w:rFonts w:ascii="Verdana" w:hAnsi="Verdana"/>
          <w:color w:val="auto"/>
          <w:sz w:val="20"/>
          <w:szCs w:val="20"/>
        </w:rPr>
        <w:t>not</w:t>
      </w:r>
      <w:proofErr w:type="gramEnd"/>
      <w:r w:rsidR="006D342C">
        <w:rPr>
          <w:rFonts w:ascii="Verdana" w:hAnsi="Verdana"/>
          <w:color w:val="auto"/>
          <w:sz w:val="20"/>
          <w:szCs w:val="20"/>
        </w:rPr>
        <w:t xml:space="preserve"> adequate respondents.</w:t>
      </w:r>
    </w:p>
    <w:p w14:paraId="6D154E2B" w14:textId="77777777" w:rsidR="00A02384" w:rsidRPr="00672D9F" w:rsidRDefault="00A02384" w:rsidP="009E719A">
      <w:pPr>
        <w:pStyle w:val="pcellbody"/>
        <w:spacing w:line="240" w:lineRule="exact"/>
        <w:ind w:left="720" w:hanging="360"/>
        <w:rPr>
          <w:rFonts w:ascii="Verdana" w:hAnsi="Verdana"/>
          <w:color w:val="auto"/>
          <w:sz w:val="20"/>
          <w:szCs w:val="20"/>
        </w:rPr>
      </w:pPr>
    </w:p>
    <w:p w14:paraId="6564B889" w14:textId="3FB3BF0A" w:rsidR="00193E42" w:rsidRDefault="00193E42" w:rsidP="009E719A">
      <w:pPr>
        <w:pStyle w:val="pcellbody"/>
        <w:spacing w:line="240" w:lineRule="exact"/>
        <w:ind w:left="720" w:hanging="360"/>
        <w:rPr>
          <w:rFonts w:ascii="Verdana" w:hAnsi="Verdana"/>
          <w:color w:val="auto"/>
          <w:sz w:val="20"/>
          <w:szCs w:val="20"/>
        </w:rPr>
      </w:pPr>
      <w:r w:rsidRPr="00672D9F">
        <w:rPr>
          <w:rFonts w:ascii="Verdana" w:hAnsi="Verdana"/>
          <w:b/>
          <w:bCs/>
          <w:sz w:val="20"/>
          <w:szCs w:val="20"/>
        </w:rPr>
        <w:t>6.</w:t>
      </w:r>
      <w:r w:rsidRPr="00672D9F">
        <w:rPr>
          <w:rFonts w:ascii="Verdana" w:hAnsi="Verdana"/>
          <w:b/>
          <w:bCs/>
          <w:sz w:val="20"/>
          <w:szCs w:val="20"/>
        </w:rPr>
        <w:tab/>
      </w:r>
      <w:r w:rsidRPr="00672D9F">
        <w:rPr>
          <w:rFonts w:ascii="Verdana" w:hAnsi="Verdana"/>
          <w:b/>
          <w:bCs/>
          <w:color w:val="auto"/>
          <w:sz w:val="20"/>
          <w:szCs w:val="20"/>
        </w:rPr>
        <w:t>Debriefing</w:t>
      </w:r>
      <w:r w:rsidRPr="00672D9F">
        <w:rPr>
          <w:rFonts w:ascii="Verdana" w:hAnsi="Verdana"/>
          <w:b/>
          <w:bCs/>
          <w:sz w:val="20"/>
          <w:szCs w:val="20"/>
        </w:rPr>
        <w:t>.</w:t>
      </w:r>
      <w:r w:rsidRPr="00672D9F">
        <w:rPr>
          <w:rFonts w:ascii="Verdana" w:hAnsi="Verdana"/>
          <w:sz w:val="20"/>
          <w:szCs w:val="20"/>
        </w:rPr>
        <w:t xml:space="preserve">  W</w:t>
      </w:r>
      <w:r w:rsidRPr="00672D9F">
        <w:rPr>
          <w:rFonts w:ascii="Verdana" w:hAnsi="Verdana"/>
          <w:color w:val="auto"/>
          <w:sz w:val="20"/>
          <w:szCs w:val="20"/>
        </w:rPr>
        <w:t xml:space="preserve">ithin ten (10) days of receiving notification from the </w:t>
      </w:r>
      <w:r w:rsidR="00D011BD">
        <w:rPr>
          <w:rFonts w:ascii="Verdana" w:hAnsi="Verdana"/>
          <w:color w:val="auto"/>
          <w:sz w:val="20"/>
          <w:szCs w:val="20"/>
        </w:rPr>
        <w:t>CSDE</w:t>
      </w:r>
      <w:r w:rsidRPr="00672D9F">
        <w:rPr>
          <w:rFonts w:ascii="Verdana" w:hAnsi="Verdana"/>
          <w:color w:val="auto"/>
          <w:sz w:val="20"/>
          <w:szCs w:val="20"/>
        </w:rPr>
        <w:t>, unsuccessful proposers may contact the Official Contact and request information about the evaluation and proposer selection process. The email sent date will be considered “day one” of the ten (10) days.</w:t>
      </w:r>
      <w:r w:rsidRPr="00672D9F">
        <w:rPr>
          <w:rFonts w:ascii="Verdana" w:hAnsi="Verdana"/>
          <w:sz w:val="20"/>
          <w:szCs w:val="20"/>
        </w:rPr>
        <w:t xml:space="preserve">  </w:t>
      </w:r>
      <w:r w:rsidRPr="00672D9F">
        <w:rPr>
          <w:rFonts w:ascii="Verdana" w:hAnsi="Verdana"/>
          <w:color w:val="auto"/>
          <w:sz w:val="20"/>
          <w:szCs w:val="20"/>
        </w:rPr>
        <w:t xml:space="preserve">If unsuccessful proposers still have questions after receiving this information, they may contact the Official Contact and request a meeting with the </w:t>
      </w:r>
      <w:r w:rsidR="00D011BD">
        <w:rPr>
          <w:rFonts w:ascii="Verdana" w:hAnsi="Verdana"/>
          <w:color w:val="auto"/>
          <w:sz w:val="20"/>
          <w:szCs w:val="20"/>
        </w:rPr>
        <w:t>CSDE</w:t>
      </w:r>
      <w:r w:rsidRPr="00672D9F">
        <w:rPr>
          <w:rFonts w:ascii="Verdana" w:hAnsi="Verdana"/>
          <w:color w:val="auto"/>
          <w:sz w:val="20"/>
          <w:szCs w:val="20"/>
        </w:rPr>
        <w:t xml:space="preserve"> to discuss the evaluation process and their proposals. </w:t>
      </w:r>
      <w:proofErr w:type="gramStart"/>
      <w:r w:rsidRPr="00672D9F">
        <w:rPr>
          <w:rFonts w:ascii="Verdana" w:hAnsi="Verdana"/>
          <w:color w:val="auto"/>
          <w:sz w:val="20"/>
          <w:szCs w:val="20"/>
        </w:rPr>
        <w:t>If</w:t>
      </w:r>
      <w:proofErr w:type="gramEnd"/>
      <w:r w:rsidRPr="00672D9F">
        <w:rPr>
          <w:rFonts w:ascii="Verdana" w:hAnsi="Verdana"/>
          <w:color w:val="auto"/>
          <w:sz w:val="20"/>
          <w:szCs w:val="20"/>
        </w:rPr>
        <w:t xml:space="preserve"> held, </w:t>
      </w:r>
      <w:proofErr w:type="gramStart"/>
      <w:r w:rsidRPr="00672D9F">
        <w:rPr>
          <w:rFonts w:ascii="Verdana" w:hAnsi="Verdana"/>
          <w:color w:val="auto"/>
          <w:sz w:val="20"/>
          <w:szCs w:val="20"/>
        </w:rPr>
        <w:t>the debriefing</w:t>
      </w:r>
      <w:proofErr w:type="gramEnd"/>
      <w:r w:rsidRPr="00672D9F">
        <w:rPr>
          <w:rFonts w:ascii="Verdana" w:hAnsi="Verdana"/>
          <w:color w:val="auto"/>
          <w:sz w:val="20"/>
          <w:szCs w:val="20"/>
        </w:rPr>
        <w:t xml:space="preserve"> meeting will not include any comparisons of unsuccessful proposals with other proposals. The </w:t>
      </w:r>
      <w:r w:rsidR="00D011BD">
        <w:rPr>
          <w:rFonts w:ascii="Verdana" w:hAnsi="Verdana"/>
          <w:color w:val="auto"/>
          <w:sz w:val="20"/>
          <w:szCs w:val="20"/>
        </w:rPr>
        <w:t>CSDE</w:t>
      </w:r>
      <w:r w:rsidRPr="00672D9F">
        <w:rPr>
          <w:rFonts w:ascii="Verdana" w:hAnsi="Verdana"/>
          <w:color w:val="auto"/>
          <w:sz w:val="20"/>
          <w:szCs w:val="20"/>
        </w:rPr>
        <w:t xml:space="preserve"> </w:t>
      </w:r>
      <w:r w:rsidR="008E1413">
        <w:rPr>
          <w:rFonts w:ascii="Verdana" w:hAnsi="Verdana"/>
          <w:color w:val="auto"/>
          <w:sz w:val="20"/>
          <w:szCs w:val="20"/>
        </w:rPr>
        <w:t>may</w:t>
      </w:r>
      <w:r w:rsidR="000E6CF6">
        <w:rPr>
          <w:rFonts w:ascii="Verdana" w:hAnsi="Verdana"/>
          <w:color w:val="auto"/>
          <w:sz w:val="20"/>
          <w:szCs w:val="20"/>
        </w:rPr>
        <w:t xml:space="preserve"> </w:t>
      </w:r>
      <w:r w:rsidRPr="00672D9F">
        <w:rPr>
          <w:rFonts w:ascii="Verdana" w:hAnsi="Verdana"/>
          <w:color w:val="auto"/>
          <w:sz w:val="20"/>
          <w:szCs w:val="20"/>
        </w:rPr>
        <w:t>schedule and hold the debriefing meeting within fifteen (15) days of the request.</w:t>
      </w:r>
      <w:r w:rsidR="006D342C">
        <w:rPr>
          <w:rFonts w:ascii="Verdana" w:hAnsi="Verdana"/>
          <w:color w:val="auto"/>
          <w:sz w:val="20"/>
          <w:szCs w:val="20"/>
        </w:rPr>
        <w:t xml:space="preserve"> </w:t>
      </w:r>
      <w:r w:rsidRPr="00672D9F">
        <w:rPr>
          <w:rFonts w:ascii="Verdana" w:hAnsi="Verdana"/>
          <w:color w:val="auto"/>
          <w:sz w:val="20"/>
          <w:szCs w:val="20"/>
        </w:rPr>
        <w:t xml:space="preserve">The </w:t>
      </w:r>
      <w:r w:rsidR="00D011BD">
        <w:rPr>
          <w:rFonts w:ascii="Verdana" w:hAnsi="Verdana"/>
          <w:color w:val="auto"/>
          <w:sz w:val="20"/>
          <w:szCs w:val="20"/>
        </w:rPr>
        <w:t>CSDE</w:t>
      </w:r>
      <w:r w:rsidRPr="00672D9F">
        <w:rPr>
          <w:rFonts w:ascii="Verdana" w:hAnsi="Verdana"/>
          <w:color w:val="auto"/>
          <w:sz w:val="20"/>
          <w:szCs w:val="20"/>
        </w:rPr>
        <w:t xml:space="preserve"> will not change, alter, or modify the outcome of the evaluation or selection process </w:t>
      </w:r>
      <w:proofErr w:type="gramStart"/>
      <w:r w:rsidRPr="00672D9F">
        <w:rPr>
          <w:rFonts w:ascii="Verdana" w:hAnsi="Verdana"/>
          <w:color w:val="auto"/>
          <w:sz w:val="20"/>
          <w:szCs w:val="20"/>
        </w:rPr>
        <w:t>as a result of</w:t>
      </w:r>
      <w:proofErr w:type="gramEnd"/>
      <w:r w:rsidRPr="00672D9F">
        <w:rPr>
          <w:rFonts w:ascii="Verdana" w:hAnsi="Verdana"/>
          <w:color w:val="auto"/>
          <w:sz w:val="20"/>
          <w:szCs w:val="20"/>
        </w:rPr>
        <w:t xml:space="preserve"> any </w:t>
      </w:r>
      <w:proofErr w:type="gramStart"/>
      <w:r w:rsidRPr="00672D9F">
        <w:rPr>
          <w:rFonts w:ascii="Verdana" w:hAnsi="Verdana"/>
          <w:color w:val="auto"/>
          <w:sz w:val="20"/>
          <w:szCs w:val="20"/>
        </w:rPr>
        <w:t>debriefing</w:t>
      </w:r>
      <w:proofErr w:type="gramEnd"/>
      <w:r w:rsidRPr="00672D9F">
        <w:rPr>
          <w:rFonts w:ascii="Verdana" w:hAnsi="Verdana"/>
          <w:color w:val="auto"/>
          <w:sz w:val="20"/>
          <w:szCs w:val="20"/>
        </w:rPr>
        <w:t xml:space="preserve"> meeting.</w:t>
      </w:r>
    </w:p>
    <w:p w14:paraId="640855C8" w14:textId="77777777" w:rsidR="00193E42" w:rsidRPr="00672D9F" w:rsidRDefault="00193E42" w:rsidP="00664CA1">
      <w:pPr>
        <w:pStyle w:val="pcellbody"/>
        <w:spacing w:line="240" w:lineRule="atLeast"/>
        <w:rPr>
          <w:rFonts w:ascii="Verdana" w:hAnsi="Verdana"/>
          <w:sz w:val="20"/>
          <w:szCs w:val="20"/>
        </w:rPr>
      </w:pPr>
    </w:p>
    <w:p w14:paraId="2ECFB6B8" w14:textId="65064355" w:rsidR="00193E42" w:rsidRDefault="00193E42" w:rsidP="00193E42">
      <w:pPr>
        <w:pStyle w:val="pcellbody"/>
        <w:spacing w:line="240" w:lineRule="atLeast"/>
        <w:ind w:left="720" w:hanging="360"/>
        <w:rPr>
          <w:rFonts w:ascii="Verdana" w:hAnsi="Verdana"/>
          <w:sz w:val="20"/>
          <w:szCs w:val="20"/>
        </w:rPr>
      </w:pPr>
      <w:r w:rsidRPr="00672D9F">
        <w:rPr>
          <w:rFonts w:ascii="Verdana" w:hAnsi="Verdana"/>
          <w:b/>
          <w:bCs/>
          <w:color w:val="auto"/>
          <w:sz w:val="20"/>
          <w:szCs w:val="20"/>
        </w:rPr>
        <w:t>7.</w:t>
      </w:r>
      <w:r w:rsidRPr="00672D9F">
        <w:rPr>
          <w:rFonts w:ascii="Verdana" w:hAnsi="Verdana"/>
          <w:b/>
          <w:bCs/>
          <w:color w:val="auto"/>
          <w:sz w:val="20"/>
          <w:szCs w:val="20"/>
        </w:rPr>
        <w:tab/>
      </w:r>
      <w:r w:rsidRPr="00672D9F">
        <w:rPr>
          <w:rFonts w:ascii="Verdana" w:hAnsi="Verdana"/>
          <w:b/>
          <w:bCs/>
          <w:sz w:val="20"/>
          <w:szCs w:val="20"/>
        </w:rPr>
        <w:t>Appeal</w:t>
      </w:r>
      <w:r w:rsidRPr="00672D9F">
        <w:rPr>
          <w:rFonts w:ascii="Verdana" w:hAnsi="Verdana"/>
          <w:b/>
          <w:bCs/>
          <w:color w:val="auto"/>
          <w:sz w:val="20"/>
          <w:szCs w:val="20"/>
        </w:rPr>
        <w:t xml:space="preserve"> Process.</w:t>
      </w:r>
      <w:r w:rsidRPr="00672D9F">
        <w:rPr>
          <w:rFonts w:ascii="Verdana" w:hAnsi="Verdana"/>
          <w:color w:val="auto"/>
          <w:sz w:val="20"/>
          <w:szCs w:val="20"/>
        </w:rPr>
        <w:t xml:space="preserve">  P</w:t>
      </w:r>
      <w:r w:rsidRPr="00672D9F">
        <w:rPr>
          <w:rFonts w:ascii="Verdana" w:hAnsi="Verdana"/>
          <w:sz w:val="20"/>
          <w:szCs w:val="20"/>
        </w:rPr>
        <w:t xml:space="preserve">roposers may </w:t>
      </w:r>
      <w:proofErr w:type="gramStart"/>
      <w:r w:rsidRPr="00672D9F">
        <w:rPr>
          <w:rFonts w:ascii="Verdana" w:hAnsi="Verdana"/>
          <w:sz w:val="20"/>
          <w:szCs w:val="20"/>
        </w:rPr>
        <w:t>appeal</w:t>
      </w:r>
      <w:proofErr w:type="gramEnd"/>
      <w:r w:rsidRPr="00672D9F">
        <w:rPr>
          <w:rFonts w:ascii="Verdana" w:hAnsi="Verdana"/>
          <w:sz w:val="20"/>
          <w:szCs w:val="20"/>
        </w:rPr>
        <w:t xml:space="preserve"> any aspect the </w:t>
      </w:r>
      <w:r w:rsidR="00D011BD">
        <w:rPr>
          <w:rFonts w:ascii="Verdana" w:hAnsi="Verdana"/>
          <w:sz w:val="20"/>
          <w:szCs w:val="20"/>
        </w:rPr>
        <w:t>CSDE’s</w:t>
      </w:r>
      <w:r w:rsidRPr="00672D9F">
        <w:rPr>
          <w:rFonts w:ascii="Verdana" w:hAnsi="Verdana"/>
          <w:sz w:val="20"/>
          <w:szCs w:val="20"/>
        </w:rPr>
        <w:t xml:space="preserve"> </w:t>
      </w:r>
      <w:r w:rsidRPr="00672D9F">
        <w:rPr>
          <w:rFonts w:ascii="Verdana" w:hAnsi="Verdana"/>
          <w:color w:val="auto"/>
          <w:sz w:val="20"/>
          <w:szCs w:val="20"/>
        </w:rPr>
        <w:t>competitive</w:t>
      </w:r>
      <w:r w:rsidRPr="00672D9F">
        <w:rPr>
          <w:rFonts w:ascii="Verdana" w:hAnsi="Verdana"/>
          <w:sz w:val="20"/>
          <w:szCs w:val="20"/>
        </w:rPr>
        <w:t xml:space="preserve"> procurement, including the evaluation and proposer selection process.</w:t>
      </w:r>
      <w:r w:rsidR="001F794C">
        <w:rPr>
          <w:rFonts w:ascii="Verdana" w:hAnsi="Verdana"/>
          <w:sz w:val="20"/>
          <w:szCs w:val="20"/>
        </w:rPr>
        <w:t xml:space="preserve"> </w:t>
      </w:r>
      <w:r w:rsidRPr="00672D9F">
        <w:rPr>
          <w:rFonts w:ascii="Verdana" w:hAnsi="Verdana"/>
          <w:sz w:val="20"/>
          <w:szCs w:val="20"/>
        </w:rPr>
        <w:t xml:space="preserve">Any such appeal must be submitted to the </w:t>
      </w:r>
      <w:r w:rsidR="00D011BD">
        <w:rPr>
          <w:rFonts w:ascii="Verdana" w:hAnsi="Verdana"/>
          <w:sz w:val="20"/>
          <w:szCs w:val="20"/>
        </w:rPr>
        <w:t>Commissioner of Education</w:t>
      </w:r>
      <w:r w:rsidRPr="00672D9F">
        <w:rPr>
          <w:rFonts w:ascii="Verdana" w:hAnsi="Verdana"/>
          <w:sz w:val="20"/>
          <w:szCs w:val="20"/>
        </w:rPr>
        <w:t xml:space="preserve">. A proposer may file an appeal at any time after the </w:t>
      </w:r>
      <w:proofErr w:type="gramStart"/>
      <w:r w:rsidRPr="00672D9F">
        <w:rPr>
          <w:rFonts w:ascii="Verdana" w:hAnsi="Verdana"/>
          <w:sz w:val="20"/>
          <w:szCs w:val="20"/>
        </w:rPr>
        <w:t>proposal</w:t>
      </w:r>
      <w:proofErr w:type="gramEnd"/>
      <w:r w:rsidRPr="00672D9F">
        <w:rPr>
          <w:rFonts w:ascii="Verdana" w:hAnsi="Verdana"/>
          <w:sz w:val="20"/>
          <w:szCs w:val="20"/>
        </w:rPr>
        <w:t xml:space="preserve"> due date, but not later than thirty (30) days after an agency notifies unsuccessful proposers about the outcome of the evaluation and proposer selection process.</w:t>
      </w:r>
      <w:r w:rsidR="001F794C">
        <w:rPr>
          <w:rFonts w:ascii="Verdana" w:hAnsi="Verdana"/>
          <w:sz w:val="20"/>
          <w:szCs w:val="20"/>
        </w:rPr>
        <w:t xml:space="preserve"> </w:t>
      </w:r>
      <w:r w:rsidRPr="00672D9F">
        <w:rPr>
          <w:rFonts w:ascii="Verdana" w:hAnsi="Verdana"/>
          <w:sz w:val="20"/>
          <w:szCs w:val="20"/>
        </w:rPr>
        <w:t>The email sent date will be considered “day one” of the thirty (30) days.</w:t>
      </w:r>
      <w:r w:rsidR="006D342C">
        <w:rPr>
          <w:rFonts w:ascii="Verdana" w:hAnsi="Verdana"/>
          <w:sz w:val="20"/>
          <w:szCs w:val="20"/>
        </w:rPr>
        <w:t xml:space="preserve"> </w:t>
      </w:r>
      <w:r w:rsidRPr="00672D9F">
        <w:rPr>
          <w:rFonts w:ascii="Verdana" w:hAnsi="Verdana"/>
          <w:sz w:val="20"/>
          <w:szCs w:val="20"/>
        </w:rPr>
        <w:t xml:space="preserve">The filing of an appeal shall not be deemed sufficient reason for the </w:t>
      </w:r>
      <w:r w:rsidR="00D011BD">
        <w:rPr>
          <w:rFonts w:ascii="Verdana" w:hAnsi="Verdana"/>
          <w:sz w:val="20"/>
          <w:szCs w:val="20"/>
        </w:rPr>
        <w:t>CSDE</w:t>
      </w:r>
      <w:r w:rsidRPr="00672D9F">
        <w:rPr>
          <w:rFonts w:ascii="Verdana" w:hAnsi="Verdana"/>
          <w:sz w:val="20"/>
          <w:szCs w:val="20"/>
        </w:rPr>
        <w:t xml:space="preserve"> to delay, suspend, cancel, or terminate the procurement process or execution of a contract.  More detailed information about filing an appeal may be obtained from the Official Contact.</w:t>
      </w:r>
    </w:p>
    <w:p w14:paraId="71A17B3F" w14:textId="77777777" w:rsidR="00193E42" w:rsidRPr="00672D9F" w:rsidRDefault="00193E42" w:rsidP="00C21916">
      <w:pPr>
        <w:pStyle w:val="pcellbody"/>
        <w:spacing w:line="240" w:lineRule="exact"/>
        <w:rPr>
          <w:rFonts w:ascii="Verdana" w:hAnsi="Verdana"/>
          <w:sz w:val="20"/>
          <w:szCs w:val="20"/>
        </w:rPr>
      </w:pPr>
    </w:p>
    <w:p w14:paraId="5B0207E3" w14:textId="77777777" w:rsidR="00193E42" w:rsidRPr="00672D9F" w:rsidRDefault="00193E42" w:rsidP="00193E42">
      <w:pPr>
        <w:pStyle w:val="pcellbody"/>
        <w:spacing w:line="240" w:lineRule="exact"/>
        <w:ind w:left="720" w:hanging="360"/>
        <w:rPr>
          <w:rFonts w:ascii="Verdana" w:hAnsi="Verdana"/>
          <w:color w:val="auto"/>
          <w:sz w:val="20"/>
          <w:szCs w:val="20"/>
        </w:rPr>
      </w:pPr>
      <w:r w:rsidRPr="00672D9F">
        <w:rPr>
          <w:rFonts w:ascii="Verdana" w:hAnsi="Verdana"/>
          <w:b/>
          <w:sz w:val="20"/>
          <w:szCs w:val="20"/>
        </w:rPr>
        <w:t>8.</w:t>
      </w:r>
      <w:r w:rsidRPr="00672D9F">
        <w:rPr>
          <w:rFonts w:ascii="Verdana" w:hAnsi="Verdana"/>
          <w:b/>
          <w:sz w:val="20"/>
          <w:szCs w:val="20"/>
        </w:rPr>
        <w:tab/>
        <w:t>Contract Execution.</w:t>
      </w:r>
      <w:r w:rsidRPr="00672D9F">
        <w:rPr>
          <w:rFonts w:ascii="Verdana" w:hAnsi="Verdana"/>
          <w:color w:val="auto"/>
          <w:sz w:val="20"/>
          <w:szCs w:val="20"/>
        </w:rPr>
        <w:t xml:space="preserve">  Any contract developed and executed </w:t>
      </w:r>
      <w:proofErr w:type="gramStart"/>
      <w:r w:rsidRPr="00672D9F">
        <w:rPr>
          <w:rFonts w:ascii="Verdana" w:hAnsi="Verdana"/>
          <w:color w:val="auto"/>
          <w:sz w:val="20"/>
          <w:szCs w:val="20"/>
        </w:rPr>
        <w:t>as a result of</w:t>
      </w:r>
      <w:proofErr w:type="gramEnd"/>
      <w:r w:rsidRPr="00672D9F">
        <w:rPr>
          <w:rFonts w:ascii="Verdana" w:hAnsi="Verdana"/>
          <w:color w:val="auto"/>
          <w:sz w:val="20"/>
          <w:szCs w:val="20"/>
        </w:rPr>
        <w:t xml:space="preserve"> this RFP is subject to </w:t>
      </w:r>
      <w:proofErr w:type="gramStart"/>
      <w:r w:rsidRPr="00672D9F">
        <w:rPr>
          <w:rFonts w:ascii="Verdana" w:hAnsi="Verdana"/>
          <w:color w:val="auto"/>
          <w:sz w:val="20"/>
          <w:szCs w:val="20"/>
        </w:rPr>
        <w:t xml:space="preserve">the </w:t>
      </w:r>
      <w:r w:rsidR="00D011BD">
        <w:rPr>
          <w:rFonts w:ascii="Verdana" w:hAnsi="Verdana"/>
          <w:color w:val="auto"/>
          <w:sz w:val="20"/>
          <w:szCs w:val="20"/>
        </w:rPr>
        <w:t>CSDE’s</w:t>
      </w:r>
      <w:proofErr w:type="gramEnd"/>
      <w:r w:rsidRPr="00672D9F">
        <w:rPr>
          <w:rFonts w:ascii="Verdana" w:hAnsi="Verdana"/>
          <w:color w:val="auto"/>
          <w:sz w:val="20"/>
          <w:szCs w:val="20"/>
        </w:rPr>
        <w:t xml:space="preserve"> contracting procedures, which may include approval by the Office of the Attorney General.</w:t>
      </w:r>
      <w:r w:rsidR="006D342C">
        <w:rPr>
          <w:rFonts w:ascii="Verdana" w:hAnsi="Verdana"/>
          <w:color w:val="auto"/>
          <w:sz w:val="20"/>
          <w:szCs w:val="20"/>
        </w:rPr>
        <w:t xml:space="preserve"> </w:t>
      </w:r>
      <w:r w:rsidR="006D342C" w:rsidRPr="00C232D5">
        <w:rPr>
          <w:rFonts w:ascii="Verdana" w:hAnsi="Verdana"/>
          <w:sz w:val="20"/>
          <w:szCs w:val="20"/>
        </w:rPr>
        <w:t>Fully executed and approved contracts will be posted on State Contracting Portal and the</w:t>
      </w:r>
      <w:r w:rsidR="006D342C">
        <w:rPr>
          <w:rFonts w:ascii="Verdana" w:hAnsi="Verdana"/>
          <w:sz w:val="20"/>
          <w:szCs w:val="20"/>
        </w:rPr>
        <w:t xml:space="preserve"> </w:t>
      </w:r>
      <w:r w:rsidR="00850087">
        <w:rPr>
          <w:rFonts w:ascii="Verdana" w:hAnsi="Verdana"/>
          <w:sz w:val="20"/>
          <w:szCs w:val="20"/>
        </w:rPr>
        <w:t>Agency</w:t>
      </w:r>
      <w:r w:rsidR="006D342C" w:rsidRPr="00C232D5">
        <w:rPr>
          <w:rFonts w:ascii="Verdana" w:hAnsi="Verdana"/>
          <w:sz w:val="20"/>
          <w:szCs w:val="20"/>
        </w:rPr>
        <w:t xml:space="preserve"> website.</w:t>
      </w:r>
    </w:p>
    <w:p w14:paraId="77F56DCC" w14:textId="77777777" w:rsidR="00193E42" w:rsidRDefault="00193E42" w:rsidP="00193E42">
      <w:pPr>
        <w:pStyle w:val="pcellbody"/>
        <w:spacing w:line="240" w:lineRule="exact"/>
        <w:rPr>
          <w:rFonts w:ascii="Verdana" w:hAnsi="Verdana"/>
          <w:color w:val="auto"/>
          <w:sz w:val="16"/>
          <w:szCs w:val="16"/>
        </w:rPr>
      </w:pPr>
    </w:p>
    <w:p w14:paraId="1D821F40" w14:textId="77777777" w:rsidR="00193E42" w:rsidRDefault="00193E42" w:rsidP="00193E42">
      <w:pPr>
        <w:rPr>
          <w:rFonts w:ascii="Verdana" w:hAnsi="Verdana"/>
          <w:sz w:val="16"/>
          <w:szCs w:val="16"/>
        </w:rPr>
      </w:pPr>
    </w:p>
    <w:p w14:paraId="23F5A2B5" w14:textId="77777777" w:rsidR="00C3035D" w:rsidRDefault="002C3CBD" w:rsidP="00D011BD">
      <w:pPr>
        <w:rPr>
          <w:rFonts w:ascii="Verdana" w:hAnsi="Verdana"/>
          <w:sz w:val="16"/>
          <w:szCs w:val="16"/>
        </w:rPr>
      </w:pPr>
      <w:r>
        <w:rPr>
          <w:rFonts w:ascii="Verdana" w:hAnsi="Verdana"/>
          <w:sz w:val="16"/>
          <w:szCs w:val="16"/>
        </w:rPr>
        <w:br w:type="page"/>
      </w:r>
    </w:p>
    <w:tbl>
      <w:tblPr>
        <w:tblW w:w="9360" w:type="dxa"/>
        <w:jc w:val="center"/>
        <w:tblBorders>
          <w:top w:val="single" w:sz="2" w:space="0" w:color="FFFFFF"/>
          <w:left w:val="single" w:sz="2" w:space="0" w:color="FFFFFF"/>
          <w:bottom w:val="single" w:sz="2" w:space="0" w:color="FFFFFF"/>
          <w:right w:val="single" w:sz="2" w:space="0" w:color="FFFFFF"/>
        </w:tblBorders>
        <w:shd w:val="clear" w:color="auto" w:fill="E6E6E6"/>
        <w:tblLook w:val="01E0" w:firstRow="1" w:lastRow="1" w:firstColumn="1" w:lastColumn="1" w:noHBand="0" w:noVBand="0"/>
      </w:tblPr>
      <w:tblGrid>
        <w:gridCol w:w="9360"/>
      </w:tblGrid>
      <w:tr w:rsidR="00C3035D" w:rsidRPr="00AF30F8" w14:paraId="580CF74C" w14:textId="77777777" w:rsidTr="00D62DC0">
        <w:trPr>
          <w:jc w:val="center"/>
        </w:trPr>
        <w:tc>
          <w:tcPr>
            <w:tcW w:w="9360" w:type="dxa"/>
            <w:shd w:val="clear" w:color="auto" w:fill="E6E6E6"/>
            <w:vAlign w:val="center"/>
          </w:tcPr>
          <w:p w14:paraId="216FC608" w14:textId="77777777" w:rsidR="00C3035D" w:rsidRPr="00AF30F8" w:rsidRDefault="00A02384" w:rsidP="004F2F6A">
            <w:pPr>
              <w:pStyle w:val="pcellbody"/>
              <w:spacing w:before="120" w:after="120" w:line="240" w:lineRule="exact"/>
              <w:jc w:val="center"/>
              <w:rPr>
                <w:rFonts w:ascii="Verdana" w:hAnsi="Verdana"/>
                <w:b/>
                <w:sz w:val="20"/>
                <w:szCs w:val="20"/>
              </w:rPr>
            </w:pPr>
            <w:r w:rsidRPr="00AF30F8">
              <w:rPr>
                <w:rFonts w:ascii="Verdana" w:hAnsi="Verdana"/>
                <w:b/>
                <w:sz w:val="20"/>
                <w:szCs w:val="20"/>
              </w:rPr>
              <w:t>IV</w:t>
            </w:r>
            <w:r w:rsidR="00C3035D" w:rsidRPr="00AF30F8">
              <w:rPr>
                <w:rFonts w:ascii="Verdana" w:hAnsi="Verdana"/>
                <w:b/>
                <w:sz w:val="20"/>
                <w:szCs w:val="20"/>
              </w:rPr>
              <w:t xml:space="preserve">.  </w:t>
            </w:r>
            <w:r w:rsidR="00A44D92">
              <w:rPr>
                <w:rFonts w:ascii="Verdana" w:hAnsi="Verdana"/>
                <w:b/>
                <w:sz w:val="20"/>
                <w:szCs w:val="20"/>
              </w:rPr>
              <w:t xml:space="preserve">REQUIRED </w:t>
            </w:r>
            <w:r w:rsidR="00C3035D" w:rsidRPr="00AF30F8">
              <w:rPr>
                <w:rFonts w:ascii="Verdana" w:hAnsi="Verdana"/>
                <w:b/>
                <w:sz w:val="20"/>
                <w:szCs w:val="20"/>
              </w:rPr>
              <w:t>PROPOSAL</w:t>
            </w:r>
            <w:r w:rsidR="000200D3" w:rsidRPr="00AF30F8">
              <w:rPr>
                <w:rFonts w:ascii="Verdana" w:hAnsi="Verdana"/>
                <w:b/>
                <w:sz w:val="20"/>
                <w:szCs w:val="20"/>
              </w:rPr>
              <w:t xml:space="preserve"> SUBMISSION</w:t>
            </w:r>
            <w:r w:rsidR="00C3035D" w:rsidRPr="00AF30F8">
              <w:rPr>
                <w:rFonts w:ascii="Verdana" w:hAnsi="Verdana"/>
                <w:b/>
                <w:sz w:val="20"/>
                <w:szCs w:val="20"/>
              </w:rPr>
              <w:t xml:space="preserve"> OUTLINE</w:t>
            </w:r>
            <w:r w:rsidR="004F2F6A">
              <w:rPr>
                <w:rFonts w:ascii="Verdana" w:hAnsi="Verdana"/>
                <w:b/>
                <w:sz w:val="20"/>
                <w:szCs w:val="20"/>
              </w:rPr>
              <w:t xml:space="preserve"> AND REQUIREMENTS </w:t>
            </w:r>
          </w:p>
        </w:tc>
      </w:tr>
    </w:tbl>
    <w:p w14:paraId="0BFE68DF" w14:textId="77777777" w:rsidR="000C4B74" w:rsidRPr="00AF30F8" w:rsidRDefault="000C4B74" w:rsidP="00C3035D">
      <w:pPr>
        <w:pStyle w:val="pcellbody"/>
        <w:spacing w:line="240" w:lineRule="exact"/>
        <w:jc w:val="both"/>
        <w:rPr>
          <w:rFonts w:ascii="Verdana" w:hAnsi="Verdana"/>
          <w:sz w:val="20"/>
          <w:szCs w:val="20"/>
        </w:rPr>
      </w:pPr>
    </w:p>
    <w:p w14:paraId="3A09F001" w14:textId="77777777" w:rsidR="00A44D92" w:rsidRPr="007A40BC" w:rsidRDefault="00A44D92" w:rsidP="00A44D92">
      <w:pPr>
        <w:pStyle w:val="pcellbody"/>
        <w:spacing w:line="240" w:lineRule="exact"/>
        <w:rPr>
          <w:rFonts w:ascii="Verdana" w:hAnsi="Verdana"/>
          <w:sz w:val="20"/>
          <w:szCs w:val="20"/>
        </w:rPr>
      </w:pPr>
      <w:r w:rsidRPr="007A40BC">
        <w:rPr>
          <w:rFonts w:ascii="Verdana" w:hAnsi="Verdana" w:cs="Calibri"/>
          <w:b/>
          <w:bCs/>
          <w:sz w:val="20"/>
          <w:szCs w:val="20"/>
        </w:rPr>
        <w:t xml:space="preserve">A: Cover Sheet </w:t>
      </w:r>
    </w:p>
    <w:p w14:paraId="2A492AA9" w14:textId="77777777" w:rsidR="00A44D92" w:rsidRPr="00FA2EA9" w:rsidRDefault="00A44D92" w:rsidP="00A44D92">
      <w:pPr>
        <w:pStyle w:val="pcellbody"/>
        <w:spacing w:line="240" w:lineRule="exact"/>
        <w:rPr>
          <w:rFonts w:ascii="Verdana" w:hAnsi="Verdana"/>
          <w:b/>
          <w:sz w:val="20"/>
          <w:szCs w:val="20"/>
        </w:rPr>
      </w:pPr>
      <w:r w:rsidRPr="00FA2EA9">
        <w:rPr>
          <w:rFonts w:ascii="Verdana" w:hAnsi="Verdana"/>
          <w:b/>
          <w:sz w:val="20"/>
          <w:szCs w:val="20"/>
        </w:rPr>
        <w:tab/>
      </w:r>
    </w:p>
    <w:p w14:paraId="53F65622" w14:textId="77777777" w:rsidR="00A44D92" w:rsidRDefault="00A44D92" w:rsidP="00A44D92">
      <w:pPr>
        <w:pStyle w:val="pcellbody"/>
        <w:spacing w:line="240" w:lineRule="exact"/>
        <w:rPr>
          <w:rFonts w:ascii="Verdana" w:hAnsi="Verdana" w:cs="Calibri"/>
          <w:color w:val="auto"/>
          <w:sz w:val="20"/>
          <w:szCs w:val="20"/>
        </w:rPr>
      </w:pPr>
      <w:r w:rsidRPr="00F653B7">
        <w:rPr>
          <w:rFonts w:ascii="Verdana" w:hAnsi="Verdana" w:cs="Calibri"/>
          <w:color w:val="auto"/>
          <w:sz w:val="20"/>
          <w:szCs w:val="20"/>
        </w:rPr>
        <w:t xml:space="preserve">The Respondent must </w:t>
      </w:r>
      <w:r>
        <w:rPr>
          <w:rFonts w:ascii="Verdana" w:hAnsi="Verdana" w:cs="Calibri"/>
          <w:color w:val="auto"/>
          <w:sz w:val="20"/>
          <w:szCs w:val="20"/>
        </w:rPr>
        <w:t>use a Cover Sheet capturing the following information:</w:t>
      </w:r>
    </w:p>
    <w:p w14:paraId="2C532DCB" w14:textId="6BE13602" w:rsidR="00A44D92" w:rsidRPr="00E126AB" w:rsidRDefault="00A44D92" w:rsidP="00987992">
      <w:pPr>
        <w:pStyle w:val="pcellbody"/>
        <w:numPr>
          <w:ilvl w:val="0"/>
          <w:numId w:val="3"/>
        </w:numPr>
        <w:tabs>
          <w:tab w:val="clear" w:pos="1080"/>
        </w:tabs>
        <w:spacing w:line="240" w:lineRule="exact"/>
        <w:rPr>
          <w:rFonts w:ascii="Verdana" w:hAnsi="Verdana"/>
          <w:color w:val="auto"/>
          <w:sz w:val="20"/>
          <w:szCs w:val="20"/>
        </w:rPr>
      </w:pPr>
      <w:r w:rsidRPr="00E126AB">
        <w:rPr>
          <w:rFonts w:ascii="Verdana" w:hAnsi="Verdana"/>
          <w:color w:val="auto"/>
          <w:sz w:val="20"/>
          <w:szCs w:val="20"/>
        </w:rPr>
        <w:t>RFP Number:</w:t>
      </w:r>
    </w:p>
    <w:p w14:paraId="0E109D9D" w14:textId="77777777" w:rsidR="00A44D92" w:rsidRPr="00E126AB" w:rsidRDefault="00A44D92" w:rsidP="00987992">
      <w:pPr>
        <w:pStyle w:val="pcellbody"/>
        <w:numPr>
          <w:ilvl w:val="0"/>
          <w:numId w:val="3"/>
        </w:numPr>
        <w:tabs>
          <w:tab w:val="clear" w:pos="1080"/>
        </w:tabs>
        <w:spacing w:line="240" w:lineRule="exact"/>
        <w:rPr>
          <w:rFonts w:ascii="Verdana" w:hAnsi="Verdana"/>
          <w:color w:val="auto"/>
          <w:sz w:val="20"/>
          <w:szCs w:val="20"/>
        </w:rPr>
      </w:pPr>
      <w:r w:rsidRPr="00E126AB">
        <w:rPr>
          <w:rFonts w:ascii="Verdana" w:hAnsi="Verdana"/>
          <w:color w:val="auto"/>
          <w:sz w:val="20"/>
          <w:szCs w:val="20"/>
        </w:rPr>
        <w:t xml:space="preserve">Legal </w:t>
      </w:r>
      <w:r w:rsidRPr="00E126AB">
        <w:rPr>
          <w:rFonts w:ascii="Verdana" w:hAnsi="Verdana"/>
          <w:sz w:val="20"/>
          <w:szCs w:val="20"/>
        </w:rPr>
        <w:t>Name</w:t>
      </w:r>
      <w:r w:rsidRPr="00E126AB">
        <w:rPr>
          <w:rFonts w:ascii="Verdana" w:hAnsi="Verdana"/>
          <w:color w:val="auto"/>
          <w:sz w:val="20"/>
          <w:szCs w:val="20"/>
        </w:rPr>
        <w:t>:</w:t>
      </w:r>
    </w:p>
    <w:p w14:paraId="2E7B53D9" w14:textId="283C8FC8" w:rsidR="00A44D92" w:rsidRPr="00E126AB" w:rsidRDefault="00A44D92" w:rsidP="00987992">
      <w:pPr>
        <w:pStyle w:val="pcellbody"/>
        <w:numPr>
          <w:ilvl w:val="0"/>
          <w:numId w:val="3"/>
        </w:numPr>
        <w:tabs>
          <w:tab w:val="clear" w:pos="1080"/>
        </w:tabs>
        <w:spacing w:line="240" w:lineRule="exact"/>
        <w:rPr>
          <w:rFonts w:ascii="Verdana" w:hAnsi="Verdana"/>
          <w:color w:val="auto"/>
          <w:sz w:val="20"/>
          <w:szCs w:val="20"/>
        </w:rPr>
      </w:pPr>
      <w:r w:rsidRPr="00E126AB">
        <w:rPr>
          <w:rFonts w:ascii="Verdana" w:hAnsi="Verdana"/>
          <w:sz w:val="20"/>
          <w:szCs w:val="20"/>
        </w:rPr>
        <w:t>FEIN</w:t>
      </w:r>
      <w:r w:rsidR="00E100DF" w:rsidRPr="00E126AB">
        <w:rPr>
          <w:rFonts w:ascii="Verdana" w:hAnsi="Verdana"/>
          <w:sz w:val="20"/>
          <w:szCs w:val="20"/>
        </w:rPr>
        <w:t>:</w:t>
      </w:r>
    </w:p>
    <w:p w14:paraId="4C4C6E11" w14:textId="77777777" w:rsidR="00A44D92" w:rsidRPr="00E126AB" w:rsidRDefault="00A44D92" w:rsidP="00987992">
      <w:pPr>
        <w:pStyle w:val="pcellbody"/>
        <w:numPr>
          <w:ilvl w:val="0"/>
          <w:numId w:val="3"/>
        </w:numPr>
        <w:tabs>
          <w:tab w:val="clear" w:pos="1080"/>
        </w:tabs>
        <w:spacing w:line="240" w:lineRule="exact"/>
        <w:rPr>
          <w:rFonts w:ascii="Verdana" w:hAnsi="Verdana"/>
          <w:color w:val="auto"/>
          <w:sz w:val="20"/>
          <w:szCs w:val="20"/>
        </w:rPr>
      </w:pPr>
      <w:r w:rsidRPr="00E126AB">
        <w:rPr>
          <w:rFonts w:ascii="Verdana" w:hAnsi="Verdana"/>
          <w:color w:val="auto"/>
          <w:sz w:val="20"/>
          <w:szCs w:val="20"/>
        </w:rPr>
        <w:t xml:space="preserve">Street </w:t>
      </w:r>
      <w:r w:rsidRPr="00E126AB">
        <w:rPr>
          <w:rFonts w:ascii="Verdana" w:hAnsi="Verdana"/>
          <w:sz w:val="20"/>
          <w:szCs w:val="20"/>
        </w:rPr>
        <w:t>Address</w:t>
      </w:r>
      <w:r w:rsidRPr="00E126AB">
        <w:rPr>
          <w:rFonts w:ascii="Verdana" w:hAnsi="Verdana"/>
          <w:color w:val="auto"/>
          <w:sz w:val="20"/>
          <w:szCs w:val="20"/>
        </w:rPr>
        <w:t>:</w:t>
      </w:r>
    </w:p>
    <w:p w14:paraId="2B2771E5" w14:textId="77777777" w:rsidR="00A44D92" w:rsidRPr="00E126AB" w:rsidRDefault="00A44D92" w:rsidP="00987992">
      <w:pPr>
        <w:pStyle w:val="pcellbody"/>
        <w:numPr>
          <w:ilvl w:val="0"/>
          <w:numId w:val="3"/>
        </w:numPr>
        <w:tabs>
          <w:tab w:val="clear" w:pos="1080"/>
        </w:tabs>
        <w:spacing w:line="240" w:lineRule="exact"/>
        <w:rPr>
          <w:rFonts w:ascii="Verdana" w:hAnsi="Verdana"/>
          <w:color w:val="auto"/>
          <w:sz w:val="20"/>
          <w:szCs w:val="20"/>
        </w:rPr>
      </w:pPr>
      <w:r w:rsidRPr="00E126AB">
        <w:rPr>
          <w:rFonts w:ascii="Verdana" w:hAnsi="Verdana"/>
          <w:color w:val="auto"/>
          <w:sz w:val="20"/>
          <w:szCs w:val="20"/>
        </w:rPr>
        <w:t>Town/</w:t>
      </w:r>
      <w:r w:rsidRPr="00E126AB">
        <w:rPr>
          <w:rFonts w:ascii="Verdana" w:hAnsi="Verdana"/>
          <w:sz w:val="20"/>
          <w:szCs w:val="20"/>
        </w:rPr>
        <w:t>City</w:t>
      </w:r>
      <w:r w:rsidRPr="00E126AB">
        <w:rPr>
          <w:rFonts w:ascii="Verdana" w:hAnsi="Verdana"/>
          <w:color w:val="auto"/>
          <w:sz w:val="20"/>
          <w:szCs w:val="20"/>
        </w:rPr>
        <w:t>/State/Zip:</w:t>
      </w:r>
      <w:r w:rsidRPr="00E126AB">
        <w:rPr>
          <w:rFonts w:ascii="Verdana" w:hAnsi="Verdana"/>
          <w:color w:val="auto"/>
          <w:sz w:val="20"/>
          <w:szCs w:val="20"/>
        </w:rPr>
        <w:tab/>
      </w:r>
    </w:p>
    <w:p w14:paraId="2349315D" w14:textId="77777777" w:rsidR="00A44D92" w:rsidRPr="00E126AB" w:rsidRDefault="00A44D92" w:rsidP="00987992">
      <w:pPr>
        <w:pStyle w:val="pcellbody"/>
        <w:numPr>
          <w:ilvl w:val="0"/>
          <w:numId w:val="3"/>
        </w:numPr>
        <w:tabs>
          <w:tab w:val="clear" w:pos="1080"/>
        </w:tabs>
        <w:spacing w:line="240" w:lineRule="exact"/>
        <w:rPr>
          <w:rFonts w:ascii="Verdana" w:hAnsi="Verdana"/>
          <w:color w:val="auto"/>
          <w:sz w:val="20"/>
          <w:szCs w:val="20"/>
        </w:rPr>
      </w:pPr>
      <w:r w:rsidRPr="00E126AB">
        <w:rPr>
          <w:rFonts w:ascii="Verdana" w:hAnsi="Verdana"/>
          <w:sz w:val="20"/>
          <w:szCs w:val="20"/>
        </w:rPr>
        <w:t>Contact</w:t>
      </w:r>
      <w:r w:rsidRPr="00E126AB">
        <w:rPr>
          <w:rFonts w:ascii="Verdana" w:hAnsi="Verdana"/>
          <w:color w:val="auto"/>
          <w:sz w:val="20"/>
          <w:szCs w:val="20"/>
        </w:rPr>
        <w:t xml:space="preserve"> Person:</w:t>
      </w:r>
      <w:r w:rsidRPr="00E126AB">
        <w:rPr>
          <w:rFonts w:ascii="Verdana" w:hAnsi="Verdana"/>
          <w:color w:val="auto"/>
          <w:sz w:val="20"/>
          <w:szCs w:val="20"/>
        </w:rPr>
        <w:tab/>
      </w:r>
    </w:p>
    <w:p w14:paraId="49F78816" w14:textId="77777777" w:rsidR="00A44D92" w:rsidRPr="00E126AB" w:rsidRDefault="00A44D92" w:rsidP="00987992">
      <w:pPr>
        <w:pStyle w:val="pcellbody"/>
        <w:numPr>
          <w:ilvl w:val="0"/>
          <w:numId w:val="3"/>
        </w:numPr>
        <w:tabs>
          <w:tab w:val="clear" w:pos="1080"/>
        </w:tabs>
        <w:spacing w:line="240" w:lineRule="exact"/>
        <w:rPr>
          <w:rFonts w:ascii="Verdana" w:hAnsi="Verdana"/>
          <w:color w:val="auto"/>
          <w:sz w:val="20"/>
          <w:szCs w:val="20"/>
        </w:rPr>
      </w:pPr>
      <w:r w:rsidRPr="00E126AB">
        <w:rPr>
          <w:rFonts w:ascii="Verdana" w:hAnsi="Verdana"/>
          <w:sz w:val="20"/>
          <w:szCs w:val="20"/>
        </w:rPr>
        <w:t>Title</w:t>
      </w:r>
      <w:r w:rsidRPr="00E126AB">
        <w:rPr>
          <w:rFonts w:ascii="Verdana" w:hAnsi="Verdana"/>
          <w:color w:val="auto"/>
          <w:sz w:val="20"/>
          <w:szCs w:val="20"/>
        </w:rPr>
        <w:t>:</w:t>
      </w:r>
    </w:p>
    <w:p w14:paraId="382CA2E3" w14:textId="77777777" w:rsidR="00A44D92" w:rsidRPr="00E126AB" w:rsidRDefault="00A44D92" w:rsidP="00987992">
      <w:pPr>
        <w:pStyle w:val="pcellbody"/>
        <w:numPr>
          <w:ilvl w:val="0"/>
          <w:numId w:val="3"/>
        </w:numPr>
        <w:tabs>
          <w:tab w:val="clear" w:pos="1080"/>
        </w:tabs>
        <w:spacing w:line="240" w:lineRule="exact"/>
        <w:rPr>
          <w:rFonts w:ascii="Verdana" w:hAnsi="Verdana"/>
          <w:color w:val="auto"/>
          <w:sz w:val="20"/>
          <w:szCs w:val="20"/>
        </w:rPr>
      </w:pPr>
      <w:r w:rsidRPr="00E126AB">
        <w:rPr>
          <w:rFonts w:ascii="Verdana" w:hAnsi="Verdana"/>
          <w:sz w:val="20"/>
          <w:szCs w:val="20"/>
        </w:rPr>
        <w:t>Phone</w:t>
      </w:r>
      <w:r w:rsidRPr="00E126AB">
        <w:rPr>
          <w:rFonts w:ascii="Verdana" w:hAnsi="Verdana"/>
          <w:color w:val="auto"/>
          <w:sz w:val="20"/>
          <w:szCs w:val="20"/>
        </w:rPr>
        <w:t xml:space="preserve"> Number:</w:t>
      </w:r>
    </w:p>
    <w:p w14:paraId="2371B1B6" w14:textId="320982E6" w:rsidR="00A44D92" w:rsidRPr="00E126AB" w:rsidRDefault="00A44D92" w:rsidP="00987992">
      <w:pPr>
        <w:pStyle w:val="pcellbody"/>
        <w:numPr>
          <w:ilvl w:val="0"/>
          <w:numId w:val="3"/>
        </w:numPr>
        <w:tabs>
          <w:tab w:val="clear" w:pos="1080"/>
        </w:tabs>
        <w:spacing w:line="240" w:lineRule="exact"/>
        <w:rPr>
          <w:rFonts w:ascii="Verdana" w:hAnsi="Verdana"/>
          <w:color w:val="auto"/>
          <w:sz w:val="20"/>
          <w:szCs w:val="20"/>
        </w:rPr>
      </w:pPr>
      <w:r w:rsidRPr="00E126AB">
        <w:rPr>
          <w:rFonts w:ascii="Verdana" w:hAnsi="Verdana"/>
          <w:color w:val="auto"/>
          <w:sz w:val="20"/>
          <w:szCs w:val="20"/>
        </w:rPr>
        <w:t>E</w:t>
      </w:r>
      <w:r w:rsidR="00E3015B" w:rsidRPr="00E126AB">
        <w:rPr>
          <w:rFonts w:ascii="Verdana" w:hAnsi="Verdana"/>
          <w:color w:val="auto"/>
          <w:sz w:val="20"/>
          <w:szCs w:val="20"/>
        </w:rPr>
        <w:t>m</w:t>
      </w:r>
      <w:r w:rsidRPr="00E126AB">
        <w:rPr>
          <w:rFonts w:ascii="Verdana" w:hAnsi="Verdana"/>
          <w:color w:val="auto"/>
          <w:sz w:val="20"/>
          <w:szCs w:val="20"/>
        </w:rPr>
        <w:t xml:space="preserve">ail </w:t>
      </w:r>
      <w:r w:rsidRPr="00E126AB">
        <w:rPr>
          <w:rFonts w:ascii="Verdana" w:hAnsi="Verdana"/>
          <w:sz w:val="20"/>
          <w:szCs w:val="20"/>
        </w:rPr>
        <w:t>Address</w:t>
      </w:r>
      <w:r w:rsidRPr="00E126AB">
        <w:rPr>
          <w:rFonts w:ascii="Verdana" w:hAnsi="Verdana"/>
          <w:color w:val="auto"/>
          <w:sz w:val="20"/>
          <w:szCs w:val="20"/>
        </w:rPr>
        <w:t>:</w:t>
      </w:r>
    </w:p>
    <w:p w14:paraId="5BBB6563" w14:textId="77777777" w:rsidR="00A44D92" w:rsidRPr="00E126AB" w:rsidRDefault="00A44D92" w:rsidP="00987992">
      <w:pPr>
        <w:pStyle w:val="pcellbody"/>
        <w:numPr>
          <w:ilvl w:val="0"/>
          <w:numId w:val="3"/>
        </w:numPr>
        <w:tabs>
          <w:tab w:val="clear" w:pos="1080"/>
        </w:tabs>
        <w:spacing w:line="240" w:lineRule="exact"/>
        <w:rPr>
          <w:rFonts w:ascii="Verdana" w:hAnsi="Verdana"/>
          <w:color w:val="auto"/>
          <w:sz w:val="20"/>
          <w:szCs w:val="20"/>
        </w:rPr>
      </w:pPr>
      <w:r w:rsidRPr="00E126AB">
        <w:rPr>
          <w:rFonts w:ascii="Verdana" w:hAnsi="Verdana"/>
          <w:sz w:val="20"/>
          <w:szCs w:val="20"/>
        </w:rPr>
        <w:t>Authorized</w:t>
      </w:r>
      <w:r w:rsidRPr="00E126AB">
        <w:rPr>
          <w:rFonts w:ascii="Verdana" w:hAnsi="Verdana"/>
          <w:color w:val="auto"/>
          <w:sz w:val="20"/>
          <w:szCs w:val="20"/>
        </w:rPr>
        <w:t xml:space="preserve"> Official:</w:t>
      </w:r>
    </w:p>
    <w:p w14:paraId="3F2D71BD" w14:textId="77777777" w:rsidR="00A44D92" w:rsidRPr="00FA2EA9" w:rsidRDefault="00A44D92" w:rsidP="00987992">
      <w:pPr>
        <w:pStyle w:val="pcellbody"/>
        <w:numPr>
          <w:ilvl w:val="0"/>
          <w:numId w:val="3"/>
        </w:numPr>
        <w:tabs>
          <w:tab w:val="clear" w:pos="1080"/>
        </w:tabs>
        <w:spacing w:line="240" w:lineRule="exact"/>
        <w:rPr>
          <w:rFonts w:ascii="Verdana" w:hAnsi="Verdana"/>
          <w:color w:val="auto"/>
          <w:sz w:val="20"/>
          <w:szCs w:val="20"/>
        </w:rPr>
      </w:pPr>
      <w:r w:rsidRPr="00FA2EA9">
        <w:rPr>
          <w:rFonts w:ascii="Verdana" w:hAnsi="Verdana"/>
          <w:color w:val="auto"/>
          <w:sz w:val="20"/>
          <w:szCs w:val="20"/>
        </w:rPr>
        <w:t>Title:</w:t>
      </w:r>
    </w:p>
    <w:p w14:paraId="4D713348" w14:textId="77777777" w:rsidR="00A44D92" w:rsidRPr="00FA2EA9" w:rsidRDefault="00A44D92" w:rsidP="00987992">
      <w:pPr>
        <w:pStyle w:val="pcellbody"/>
        <w:numPr>
          <w:ilvl w:val="0"/>
          <w:numId w:val="3"/>
        </w:numPr>
        <w:tabs>
          <w:tab w:val="clear" w:pos="1080"/>
        </w:tabs>
        <w:spacing w:line="240" w:lineRule="exact"/>
        <w:rPr>
          <w:rFonts w:ascii="Verdana" w:hAnsi="Verdana"/>
          <w:color w:val="auto"/>
          <w:sz w:val="20"/>
          <w:szCs w:val="20"/>
        </w:rPr>
      </w:pPr>
      <w:r w:rsidRPr="00FA2EA9">
        <w:rPr>
          <w:rFonts w:ascii="Verdana" w:hAnsi="Verdana"/>
          <w:sz w:val="20"/>
          <w:szCs w:val="20"/>
        </w:rPr>
        <w:t>Signature</w:t>
      </w:r>
      <w:r w:rsidRPr="00FA2EA9">
        <w:rPr>
          <w:rFonts w:ascii="Verdana" w:hAnsi="Verdana"/>
          <w:color w:val="auto"/>
          <w:sz w:val="20"/>
          <w:szCs w:val="20"/>
        </w:rPr>
        <w:t>:</w:t>
      </w:r>
    </w:p>
    <w:p w14:paraId="0AC91FE9" w14:textId="77777777" w:rsidR="00A44D92" w:rsidRDefault="00A44D92" w:rsidP="00A44D92">
      <w:pPr>
        <w:pStyle w:val="pcellbody"/>
        <w:spacing w:line="240" w:lineRule="exact"/>
        <w:rPr>
          <w:rFonts w:ascii="Verdana" w:hAnsi="Verdana" w:cs="Calibri"/>
          <w:color w:val="auto"/>
          <w:sz w:val="20"/>
          <w:szCs w:val="20"/>
        </w:rPr>
      </w:pPr>
    </w:p>
    <w:p w14:paraId="60D9DD72" w14:textId="77777777" w:rsidR="00A44D92" w:rsidRDefault="00A44D92" w:rsidP="00A44D92">
      <w:pPr>
        <w:pStyle w:val="pcellbody"/>
        <w:spacing w:line="240" w:lineRule="exact"/>
        <w:rPr>
          <w:rFonts w:ascii="Verdana" w:hAnsi="Verdana"/>
          <w:sz w:val="20"/>
          <w:szCs w:val="20"/>
        </w:rPr>
      </w:pPr>
      <w:r w:rsidRPr="00FA2EA9">
        <w:rPr>
          <w:rFonts w:ascii="Verdana" w:hAnsi="Verdana"/>
          <w:i/>
          <w:sz w:val="20"/>
          <w:szCs w:val="20"/>
        </w:rPr>
        <w:t>Legal Name</w:t>
      </w:r>
      <w:r w:rsidRPr="00FA2EA9">
        <w:rPr>
          <w:rFonts w:ascii="Verdana" w:hAnsi="Verdana"/>
          <w:sz w:val="20"/>
          <w:szCs w:val="20"/>
        </w:rPr>
        <w:t xml:space="preserve"> is defined as the name of </w:t>
      </w:r>
      <w:r w:rsidR="006E75B6">
        <w:rPr>
          <w:rFonts w:ascii="Verdana" w:hAnsi="Verdana"/>
          <w:sz w:val="20"/>
          <w:szCs w:val="20"/>
        </w:rPr>
        <w:t>provider, vendor,</w:t>
      </w:r>
      <w:r w:rsidRPr="00FA2EA9">
        <w:rPr>
          <w:rFonts w:ascii="Verdana" w:hAnsi="Verdana"/>
          <w:sz w:val="20"/>
          <w:szCs w:val="20"/>
        </w:rPr>
        <w:t xml:space="preserve"> CT State agency, or municipality submitting the proposal.</w:t>
      </w:r>
      <w:r>
        <w:rPr>
          <w:rFonts w:ascii="Verdana" w:hAnsi="Verdana"/>
          <w:sz w:val="20"/>
          <w:szCs w:val="20"/>
        </w:rPr>
        <w:t xml:space="preserve"> </w:t>
      </w:r>
      <w:r w:rsidRPr="00FA2EA9">
        <w:rPr>
          <w:rFonts w:ascii="Verdana" w:hAnsi="Verdana"/>
          <w:i/>
          <w:sz w:val="20"/>
          <w:szCs w:val="20"/>
        </w:rPr>
        <w:t>Contact Person</w:t>
      </w:r>
      <w:r w:rsidRPr="00FA2EA9">
        <w:rPr>
          <w:rFonts w:ascii="Verdana" w:hAnsi="Verdana"/>
          <w:sz w:val="20"/>
          <w:szCs w:val="20"/>
        </w:rPr>
        <w:t xml:space="preserve"> is defined as the individual who can provide additional information about the proposal or who has immediate responsibility for the proposal.  </w:t>
      </w:r>
      <w:r w:rsidRPr="00FA2EA9">
        <w:rPr>
          <w:rFonts w:ascii="Verdana" w:hAnsi="Verdana"/>
          <w:i/>
          <w:sz w:val="20"/>
          <w:szCs w:val="20"/>
        </w:rPr>
        <w:t>Authorized Official</w:t>
      </w:r>
      <w:r w:rsidRPr="00FA2EA9">
        <w:rPr>
          <w:rFonts w:ascii="Verdana" w:hAnsi="Verdana"/>
          <w:sz w:val="20"/>
          <w:szCs w:val="20"/>
        </w:rPr>
        <w:t xml:space="preserve"> is defined as the individual empowered to submit a binding offer on behalf of the proposer to provide services in accordance with the terms and provisions described in this RFP and any amendments or attachments hereto.</w:t>
      </w:r>
    </w:p>
    <w:p w14:paraId="21115A46" w14:textId="77777777" w:rsidR="006E75B6" w:rsidRDefault="006E75B6" w:rsidP="00A44D92">
      <w:pPr>
        <w:pStyle w:val="pcellbody"/>
        <w:spacing w:line="240" w:lineRule="exact"/>
        <w:rPr>
          <w:rFonts w:ascii="Verdana" w:hAnsi="Verdana"/>
          <w:sz w:val="20"/>
          <w:szCs w:val="20"/>
        </w:rPr>
      </w:pPr>
    </w:p>
    <w:p w14:paraId="31C0EC93" w14:textId="77777777" w:rsidR="00A44D92" w:rsidRPr="007A40BC" w:rsidRDefault="00A44D92" w:rsidP="00A44D92">
      <w:pPr>
        <w:pStyle w:val="pcellbody"/>
        <w:spacing w:line="240" w:lineRule="exact"/>
        <w:rPr>
          <w:rFonts w:ascii="Verdana" w:hAnsi="Verdana" w:cs="Calibri"/>
          <w:b/>
          <w:bCs/>
          <w:sz w:val="20"/>
          <w:szCs w:val="20"/>
        </w:rPr>
      </w:pPr>
      <w:r w:rsidRPr="007A40BC">
        <w:rPr>
          <w:rFonts w:ascii="Verdana" w:hAnsi="Verdana" w:cs="Calibri"/>
          <w:b/>
          <w:bCs/>
          <w:sz w:val="20"/>
          <w:szCs w:val="20"/>
        </w:rPr>
        <w:t>B: Table of Contents</w:t>
      </w:r>
    </w:p>
    <w:p w14:paraId="51407F45" w14:textId="77777777" w:rsidR="00A44D92" w:rsidRDefault="00A44D92" w:rsidP="00A44D92">
      <w:pPr>
        <w:pStyle w:val="pcellbody"/>
        <w:spacing w:line="240" w:lineRule="exact"/>
        <w:rPr>
          <w:rFonts w:ascii="Verdana" w:hAnsi="Verdana" w:cs="Calibri"/>
          <w:b/>
          <w:bCs/>
          <w:i/>
          <w:iCs/>
          <w:sz w:val="20"/>
          <w:szCs w:val="20"/>
        </w:rPr>
      </w:pPr>
    </w:p>
    <w:p w14:paraId="325F58ED" w14:textId="77777777" w:rsidR="00A44D92" w:rsidRDefault="00A44D92" w:rsidP="00A44D92">
      <w:pPr>
        <w:pStyle w:val="pcellbody"/>
        <w:spacing w:line="240" w:lineRule="exact"/>
        <w:rPr>
          <w:rFonts w:ascii="Verdana" w:hAnsi="Verdana" w:cs="Calibri"/>
          <w:color w:val="auto"/>
          <w:sz w:val="20"/>
          <w:szCs w:val="20"/>
        </w:rPr>
      </w:pPr>
      <w:r w:rsidRPr="00F653B7">
        <w:rPr>
          <w:rFonts w:ascii="Verdana" w:hAnsi="Verdana" w:cs="Calibri"/>
          <w:color w:val="auto"/>
          <w:sz w:val="20"/>
          <w:szCs w:val="20"/>
        </w:rPr>
        <w:t>Respondents must include a Table of Contents that lists sections and subsections with page numbers that follow the organization outline and sequence for this proposal.</w:t>
      </w:r>
    </w:p>
    <w:p w14:paraId="0EE3544B" w14:textId="77777777" w:rsidR="00A44D92" w:rsidRDefault="00A44D92" w:rsidP="00A44D92">
      <w:pPr>
        <w:pStyle w:val="pcellbody"/>
        <w:spacing w:line="240" w:lineRule="exact"/>
        <w:rPr>
          <w:rFonts w:ascii="Verdana" w:hAnsi="Verdana" w:cs="Calibri"/>
          <w:color w:val="auto"/>
          <w:sz w:val="20"/>
          <w:szCs w:val="20"/>
        </w:rPr>
      </w:pPr>
    </w:p>
    <w:p w14:paraId="42256CB4" w14:textId="77777777" w:rsidR="00A44D92" w:rsidRPr="007A40BC" w:rsidRDefault="00A44D92" w:rsidP="00A44D92">
      <w:pPr>
        <w:pStyle w:val="pcellbody"/>
        <w:spacing w:line="240" w:lineRule="exact"/>
        <w:rPr>
          <w:rFonts w:ascii="Verdana" w:hAnsi="Verdana" w:cs="Calibri"/>
          <w:b/>
          <w:bCs/>
          <w:sz w:val="20"/>
          <w:szCs w:val="20"/>
        </w:rPr>
      </w:pPr>
      <w:r w:rsidRPr="007A40BC">
        <w:rPr>
          <w:rFonts w:ascii="Verdana" w:hAnsi="Verdana" w:cs="Calibri"/>
          <w:b/>
          <w:bCs/>
          <w:sz w:val="20"/>
          <w:szCs w:val="20"/>
        </w:rPr>
        <w:t xml:space="preserve">C: </w:t>
      </w:r>
      <w:r w:rsidR="006E1E00" w:rsidRPr="007A40BC">
        <w:rPr>
          <w:rFonts w:ascii="Verdana" w:hAnsi="Verdana" w:cs="Calibri"/>
          <w:b/>
          <w:bCs/>
          <w:sz w:val="20"/>
          <w:szCs w:val="20"/>
        </w:rPr>
        <w:t xml:space="preserve">Proposer </w:t>
      </w:r>
      <w:r w:rsidRPr="007A40BC">
        <w:rPr>
          <w:rFonts w:ascii="Verdana" w:hAnsi="Verdana" w:cs="Calibri"/>
          <w:b/>
          <w:bCs/>
          <w:sz w:val="20"/>
          <w:szCs w:val="20"/>
        </w:rPr>
        <w:t>Executive Summary</w:t>
      </w:r>
    </w:p>
    <w:p w14:paraId="30C81CB8" w14:textId="77777777" w:rsidR="00A44D92" w:rsidRDefault="00A44D92" w:rsidP="00A44D92">
      <w:pPr>
        <w:pStyle w:val="pcellbody"/>
        <w:spacing w:line="240" w:lineRule="exact"/>
        <w:rPr>
          <w:rFonts w:ascii="Verdana" w:hAnsi="Verdana" w:cs="Calibri"/>
          <w:color w:val="auto"/>
          <w:sz w:val="20"/>
          <w:szCs w:val="20"/>
        </w:rPr>
      </w:pPr>
    </w:p>
    <w:p w14:paraId="080284D5" w14:textId="6C28DC5C" w:rsidR="00A44D92" w:rsidRPr="00B40D05" w:rsidRDefault="00A44D92" w:rsidP="00A44D92">
      <w:pPr>
        <w:pStyle w:val="pcellbody"/>
        <w:spacing w:line="240" w:lineRule="exact"/>
        <w:rPr>
          <w:rFonts w:ascii="Verdana" w:hAnsi="Verdana" w:cs="Calibri"/>
          <w:color w:val="auto"/>
          <w:sz w:val="20"/>
          <w:szCs w:val="20"/>
        </w:rPr>
      </w:pPr>
      <w:bookmarkStart w:id="5" w:name="_Hlk73004268"/>
      <w:r w:rsidRPr="00B40D05">
        <w:rPr>
          <w:rFonts w:ascii="Verdana" w:hAnsi="Verdana" w:cs="Calibri"/>
          <w:color w:val="auto"/>
          <w:sz w:val="20"/>
          <w:szCs w:val="20"/>
        </w:rPr>
        <w:t>The page limitation for this section is</w:t>
      </w:r>
      <w:r w:rsidR="005F58BB">
        <w:rPr>
          <w:rFonts w:ascii="Verdana" w:hAnsi="Verdana" w:cs="Calibri"/>
          <w:color w:val="auto"/>
          <w:sz w:val="20"/>
          <w:szCs w:val="20"/>
        </w:rPr>
        <w:t xml:space="preserve"> </w:t>
      </w:r>
      <w:r w:rsidR="00E3015B">
        <w:rPr>
          <w:rFonts w:ascii="Verdana" w:hAnsi="Verdana" w:cs="Calibri"/>
          <w:color w:val="auto"/>
          <w:sz w:val="20"/>
          <w:szCs w:val="20"/>
        </w:rPr>
        <w:t>two (</w:t>
      </w:r>
      <w:r w:rsidR="00D011BD">
        <w:rPr>
          <w:rFonts w:ascii="Verdana" w:hAnsi="Verdana"/>
          <w:color w:val="auto"/>
          <w:sz w:val="20"/>
          <w:szCs w:val="20"/>
        </w:rPr>
        <w:t>2</w:t>
      </w:r>
      <w:r w:rsidR="00E3015B">
        <w:rPr>
          <w:rFonts w:ascii="Verdana" w:hAnsi="Verdana"/>
          <w:color w:val="auto"/>
          <w:sz w:val="20"/>
          <w:szCs w:val="20"/>
        </w:rPr>
        <w:t>)</w:t>
      </w:r>
      <w:r w:rsidR="005F58BB">
        <w:rPr>
          <w:rFonts w:ascii="Verdana" w:hAnsi="Verdana"/>
          <w:color w:val="auto"/>
          <w:sz w:val="20"/>
          <w:szCs w:val="20"/>
        </w:rPr>
        <w:t xml:space="preserve"> </w:t>
      </w:r>
      <w:r w:rsidRPr="00B40D05">
        <w:rPr>
          <w:rFonts w:ascii="Verdana" w:hAnsi="Verdana" w:cs="Calibri"/>
          <w:color w:val="auto"/>
          <w:sz w:val="20"/>
          <w:szCs w:val="20"/>
        </w:rPr>
        <w:t>pages briefly describing how the Respondent meets the eligibility</w:t>
      </w:r>
      <w:r w:rsidR="004F2F6A">
        <w:rPr>
          <w:rFonts w:ascii="Verdana" w:hAnsi="Verdana" w:cs="Calibri"/>
          <w:color w:val="auto"/>
          <w:sz w:val="20"/>
          <w:szCs w:val="20"/>
        </w:rPr>
        <w:t xml:space="preserve"> and qualification</w:t>
      </w:r>
      <w:r w:rsidRPr="00B40D05">
        <w:rPr>
          <w:rFonts w:ascii="Verdana" w:hAnsi="Verdana" w:cs="Calibri"/>
          <w:color w:val="auto"/>
          <w:sz w:val="20"/>
          <w:szCs w:val="20"/>
        </w:rPr>
        <w:t xml:space="preserve"> criteria outlined in the Proposal Overview and a brief overview of why the Respondent should be selected for the </w:t>
      </w:r>
      <w:r>
        <w:rPr>
          <w:rFonts w:ascii="Verdana" w:hAnsi="Verdana" w:cs="Calibri"/>
          <w:color w:val="auto"/>
          <w:sz w:val="20"/>
          <w:szCs w:val="20"/>
        </w:rPr>
        <w:t>a</w:t>
      </w:r>
      <w:r w:rsidRPr="00B40D05">
        <w:rPr>
          <w:rFonts w:ascii="Verdana" w:hAnsi="Verdana" w:cs="Calibri"/>
          <w:color w:val="auto"/>
          <w:sz w:val="20"/>
          <w:szCs w:val="20"/>
        </w:rPr>
        <w:t xml:space="preserve">ctivities </w:t>
      </w:r>
      <w:r>
        <w:rPr>
          <w:rFonts w:ascii="Verdana" w:hAnsi="Verdana" w:cs="Calibri"/>
          <w:color w:val="auto"/>
          <w:sz w:val="20"/>
          <w:szCs w:val="20"/>
        </w:rPr>
        <w:t>highlighted in the scope of services.</w:t>
      </w:r>
    </w:p>
    <w:bookmarkEnd w:id="5"/>
    <w:p w14:paraId="63AE8584" w14:textId="77777777" w:rsidR="00A44D92" w:rsidRDefault="00A44D92" w:rsidP="00A44D92">
      <w:pPr>
        <w:pStyle w:val="pcellbody"/>
        <w:spacing w:line="240" w:lineRule="exact"/>
        <w:rPr>
          <w:rFonts w:ascii="Verdana" w:hAnsi="Verdana" w:cs="Calibri"/>
          <w:color w:val="auto"/>
          <w:sz w:val="20"/>
          <w:szCs w:val="20"/>
        </w:rPr>
      </w:pPr>
    </w:p>
    <w:p w14:paraId="39450440" w14:textId="25ACEA1A" w:rsidR="00A44D92" w:rsidRPr="007A40BC" w:rsidRDefault="00A44D92" w:rsidP="00A44D92">
      <w:pPr>
        <w:rPr>
          <w:rFonts w:ascii="Verdana" w:hAnsi="Verdana" w:cs="Calibri"/>
          <w:b/>
          <w:bCs/>
          <w:sz w:val="20"/>
          <w:szCs w:val="20"/>
        </w:rPr>
      </w:pPr>
      <w:r w:rsidRPr="007A40BC">
        <w:rPr>
          <w:rFonts w:ascii="Verdana" w:hAnsi="Verdana" w:cs="Calibri"/>
          <w:b/>
          <w:bCs/>
          <w:sz w:val="20"/>
          <w:szCs w:val="20"/>
        </w:rPr>
        <w:t xml:space="preserve">D: </w:t>
      </w:r>
      <w:bookmarkStart w:id="6" w:name="_Hlk73004295"/>
      <w:r w:rsidRPr="007A40BC">
        <w:rPr>
          <w:rFonts w:ascii="Verdana" w:hAnsi="Verdana" w:cs="Calibri"/>
          <w:b/>
          <w:bCs/>
          <w:sz w:val="20"/>
          <w:szCs w:val="20"/>
        </w:rPr>
        <w:t xml:space="preserve">Main Proposal Submission </w:t>
      </w:r>
      <w:r w:rsidR="004F2F6A" w:rsidRPr="007A40BC">
        <w:rPr>
          <w:rFonts w:ascii="Verdana" w:hAnsi="Verdana" w:cs="Calibri"/>
          <w:b/>
          <w:bCs/>
          <w:sz w:val="20"/>
          <w:szCs w:val="20"/>
        </w:rPr>
        <w:t xml:space="preserve">Requirements </w:t>
      </w:r>
      <w:r w:rsidR="00E3015B" w:rsidRPr="007A40BC">
        <w:rPr>
          <w:rFonts w:ascii="Verdana" w:hAnsi="Verdana" w:cs="Calibri"/>
          <w:b/>
          <w:bCs/>
          <w:sz w:val="20"/>
          <w:szCs w:val="20"/>
        </w:rPr>
        <w:t>to</w:t>
      </w:r>
      <w:r w:rsidR="004F2F6A" w:rsidRPr="007A40BC">
        <w:rPr>
          <w:rFonts w:ascii="Verdana" w:hAnsi="Verdana" w:cs="Calibri"/>
          <w:b/>
          <w:bCs/>
          <w:sz w:val="20"/>
          <w:szCs w:val="20"/>
        </w:rPr>
        <w:t xml:space="preserve"> Submit a Responsive Proposal:</w:t>
      </w:r>
    </w:p>
    <w:bookmarkEnd w:id="6"/>
    <w:p w14:paraId="27C0E949" w14:textId="77777777" w:rsidR="00D011BD" w:rsidRDefault="00D011BD" w:rsidP="00D011BD">
      <w:pPr>
        <w:contextualSpacing/>
        <w:rPr>
          <w:rFonts w:ascii="Verdana" w:hAnsi="Verdana" w:cs="Calibri"/>
          <w:i/>
          <w:iCs/>
          <w:sz w:val="20"/>
          <w:szCs w:val="20"/>
        </w:rPr>
      </w:pPr>
    </w:p>
    <w:p w14:paraId="2EC26DC9" w14:textId="1293B5E7" w:rsidR="00C84403" w:rsidRPr="003F56DD" w:rsidRDefault="003F56DD" w:rsidP="00D011BD">
      <w:pPr>
        <w:contextualSpacing/>
        <w:rPr>
          <w:rFonts w:ascii="Verdana" w:hAnsi="Verdana" w:cs="Calibri"/>
          <w:sz w:val="20"/>
          <w:szCs w:val="20"/>
        </w:rPr>
      </w:pPr>
      <w:r w:rsidRPr="0020463B">
        <w:rPr>
          <w:rFonts w:ascii="Verdana" w:hAnsi="Verdana" w:cs="Calibri"/>
          <w:sz w:val="20"/>
          <w:szCs w:val="20"/>
        </w:rPr>
        <w:t xml:space="preserve">4.1 </w:t>
      </w:r>
      <w:r w:rsidR="001854B4" w:rsidRPr="0020463B">
        <w:rPr>
          <w:rFonts w:ascii="Verdana" w:hAnsi="Verdana" w:cs="Calibri"/>
          <w:sz w:val="20"/>
          <w:szCs w:val="20"/>
        </w:rPr>
        <w:t>Organization Description and History:</w:t>
      </w:r>
      <w:r w:rsidR="001854B4" w:rsidRPr="003F56DD">
        <w:rPr>
          <w:rFonts w:ascii="Verdana" w:hAnsi="Verdana" w:cs="Calibri"/>
          <w:sz w:val="20"/>
          <w:szCs w:val="20"/>
        </w:rPr>
        <w:t xml:space="preserve"> </w:t>
      </w:r>
    </w:p>
    <w:p w14:paraId="73FA90CF" w14:textId="77777777" w:rsidR="00C84403" w:rsidRDefault="00C84403" w:rsidP="00D011BD">
      <w:pPr>
        <w:contextualSpacing/>
        <w:rPr>
          <w:rFonts w:ascii="Verdana" w:hAnsi="Verdana" w:cs="Calibri"/>
          <w:i/>
          <w:iCs/>
          <w:sz w:val="20"/>
          <w:szCs w:val="20"/>
        </w:rPr>
      </w:pPr>
    </w:p>
    <w:p w14:paraId="6E923867" w14:textId="77777777" w:rsidR="001854B4" w:rsidRPr="00FA2EA9" w:rsidRDefault="001854B4" w:rsidP="00D011BD">
      <w:pPr>
        <w:contextualSpacing/>
        <w:rPr>
          <w:rFonts w:ascii="Verdana" w:hAnsi="Verdana" w:cs="Calibri"/>
          <w:sz w:val="20"/>
          <w:szCs w:val="20"/>
        </w:rPr>
      </w:pPr>
      <w:r w:rsidRPr="00FA2EA9">
        <w:rPr>
          <w:rFonts w:ascii="Verdana" w:hAnsi="Verdana" w:cs="Calibri"/>
          <w:sz w:val="20"/>
          <w:szCs w:val="20"/>
        </w:rPr>
        <w:t xml:space="preserve">Provide a general overview of your </w:t>
      </w:r>
      <w:proofErr w:type="gramStart"/>
      <w:r w:rsidRPr="00FA2EA9">
        <w:rPr>
          <w:rFonts w:ascii="Verdana" w:hAnsi="Verdana" w:cs="Calibri"/>
          <w:sz w:val="20"/>
          <w:szCs w:val="20"/>
        </w:rPr>
        <w:t>organization</w:t>
      </w:r>
      <w:proofErr w:type="gramEnd"/>
      <w:r w:rsidRPr="00FA2EA9">
        <w:rPr>
          <w:rFonts w:ascii="Verdana" w:hAnsi="Verdana" w:cs="Calibri"/>
          <w:sz w:val="20"/>
          <w:szCs w:val="20"/>
        </w:rPr>
        <w:t xml:space="preserve"> including its history</w:t>
      </w:r>
      <w:r>
        <w:rPr>
          <w:rFonts w:ascii="Verdana" w:hAnsi="Verdana" w:cs="Calibri"/>
          <w:sz w:val="20"/>
          <w:szCs w:val="20"/>
        </w:rPr>
        <w:t xml:space="preserve"> and prior experiences engaging with relevant key stakeholders</w:t>
      </w:r>
      <w:r w:rsidR="00D24B37">
        <w:rPr>
          <w:rFonts w:ascii="Verdana" w:hAnsi="Verdana" w:cs="Calibri"/>
          <w:sz w:val="20"/>
          <w:szCs w:val="20"/>
        </w:rPr>
        <w:t>.</w:t>
      </w:r>
      <w:r>
        <w:rPr>
          <w:rFonts w:ascii="Verdana" w:hAnsi="Verdana" w:cs="Calibri"/>
          <w:sz w:val="20"/>
          <w:szCs w:val="20"/>
        </w:rPr>
        <w:t xml:space="preserve"> </w:t>
      </w:r>
    </w:p>
    <w:p w14:paraId="7A8AB423" w14:textId="44683BCE" w:rsidR="00D24B37" w:rsidRPr="00D24B37" w:rsidRDefault="0075250E" w:rsidP="00D24B37">
      <w:pPr>
        <w:pStyle w:val="pcellbody"/>
        <w:numPr>
          <w:ilvl w:val="0"/>
          <w:numId w:val="67"/>
        </w:numPr>
        <w:spacing w:line="240" w:lineRule="exact"/>
        <w:ind w:right="1440"/>
        <w:rPr>
          <w:rFonts w:ascii="Verdana" w:hAnsi="Verdana"/>
          <w:iCs/>
          <w:color w:val="auto"/>
          <w:sz w:val="20"/>
          <w:szCs w:val="20"/>
        </w:rPr>
      </w:pPr>
      <w:r>
        <w:rPr>
          <w:rFonts w:ascii="Verdana" w:hAnsi="Verdana"/>
          <w:iCs/>
          <w:color w:val="auto"/>
          <w:sz w:val="20"/>
          <w:szCs w:val="20"/>
        </w:rPr>
        <w:t>Organizational Qualifications</w:t>
      </w:r>
      <w:r w:rsidR="00D24B37" w:rsidRPr="00D24B37">
        <w:rPr>
          <w:rFonts w:ascii="Verdana" w:hAnsi="Verdana"/>
          <w:iCs/>
          <w:color w:val="auto"/>
          <w:sz w:val="20"/>
          <w:szCs w:val="20"/>
        </w:rPr>
        <w:t xml:space="preserve">: Provide a general overview of your organization. What sets your organization apart from your competitors? Why is your organization uniquely qualified to conduct this </w:t>
      </w:r>
      <w:r w:rsidR="009668E5">
        <w:rPr>
          <w:rFonts w:ascii="Verdana" w:hAnsi="Verdana"/>
          <w:iCs/>
          <w:color w:val="auto"/>
          <w:sz w:val="20"/>
          <w:szCs w:val="20"/>
        </w:rPr>
        <w:t>work</w:t>
      </w:r>
      <w:r w:rsidR="00D24B37" w:rsidRPr="00D24B37">
        <w:rPr>
          <w:rFonts w:ascii="Verdana" w:hAnsi="Verdana"/>
          <w:iCs/>
          <w:color w:val="auto"/>
          <w:sz w:val="20"/>
          <w:szCs w:val="20"/>
        </w:rPr>
        <w:t>?</w:t>
      </w:r>
    </w:p>
    <w:p w14:paraId="362D9222" w14:textId="77777777" w:rsidR="00D24B37" w:rsidRPr="00D24B37" w:rsidRDefault="00D24B37" w:rsidP="00D24B37">
      <w:pPr>
        <w:pStyle w:val="pcellbody"/>
        <w:numPr>
          <w:ilvl w:val="0"/>
          <w:numId w:val="67"/>
        </w:numPr>
        <w:spacing w:line="240" w:lineRule="exact"/>
        <w:ind w:right="1440"/>
        <w:rPr>
          <w:rFonts w:ascii="Verdana" w:hAnsi="Verdana"/>
          <w:iCs/>
          <w:color w:val="auto"/>
          <w:sz w:val="20"/>
          <w:szCs w:val="20"/>
        </w:rPr>
      </w:pPr>
      <w:r>
        <w:rPr>
          <w:rFonts w:ascii="Verdana" w:hAnsi="Verdana"/>
          <w:iCs/>
          <w:color w:val="auto"/>
          <w:sz w:val="20"/>
          <w:szCs w:val="20"/>
        </w:rPr>
        <w:t>E</w:t>
      </w:r>
      <w:r w:rsidRPr="00D24B37">
        <w:rPr>
          <w:rFonts w:ascii="Verdana" w:hAnsi="Verdana"/>
          <w:iCs/>
          <w:color w:val="auto"/>
          <w:sz w:val="20"/>
          <w:szCs w:val="20"/>
        </w:rPr>
        <w:t>xperience: Describe the extent of your organization’s experience conducting similar services for state governments. How does that experience relate to the services sought in this proposal?</w:t>
      </w:r>
    </w:p>
    <w:p w14:paraId="0D4C0017" w14:textId="43743064" w:rsidR="00D24B37" w:rsidRDefault="0075250E" w:rsidP="00D24B37">
      <w:pPr>
        <w:pStyle w:val="pcellbody"/>
        <w:numPr>
          <w:ilvl w:val="0"/>
          <w:numId w:val="67"/>
        </w:numPr>
        <w:spacing w:line="240" w:lineRule="exact"/>
        <w:ind w:right="1440"/>
        <w:rPr>
          <w:rFonts w:ascii="Verdana" w:hAnsi="Verdana"/>
          <w:iCs/>
          <w:color w:val="auto"/>
          <w:sz w:val="20"/>
          <w:szCs w:val="20"/>
        </w:rPr>
      </w:pPr>
      <w:r>
        <w:rPr>
          <w:rFonts w:ascii="Verdana" w:hAnsi="Verdana"/>
          <w:iCs/>
          <w:color w:val="auto"/>
          <w:sz w:val="20"/>
          <w:szCs w:val="20"/>
        </w:rPr>
        <w:t xml:space="preserve">Staff </w:t>
      </w:r>
      <w:r w:rsidR="00D24B37">
        <w:rPr>
          <w:rFonts w:ascii="Verdana" w:hAnsi="Verdana"/>
          <w:iCs/>
          <w:color w:val="auto"/>
          <w:sz w:val="20"/>
          <w:szCs w:val="20"/>
        </w:rPr>
        <w:t>Qualifications: Describe how your organization</w:t>
      </w:r>
      <w:r>
        <w:rPr>
          <w:rFonts w:ascii="Verdana" w:hAnsi="Verdana"/>
          <w:iCs/>
          <w:color w:val="auto"/>
          <w:sz w:val="20"/>
          <w:szCs w:val="20"/>
        </w:rPr>
        <w:t xml:space="preserve">’s </w:t>
      </w:r>
      <w:r w:rsidR="00D24B37">
        <w:rPr>
          <w:rFonts w:ascii="Verdana" w:hAnsi="Verdana"/>
          <w:iCs/>
          <w:color w:val="auto"/>
          <w:sz w:val="20"/>
          <w:szCs w:val="20"/>
        </w:rPr>
        <w:t xml:space="preserve">members are qualified in </w:t>
      </w:r>
      <w:r w:rsidR="006127E7">
        <w:rPr>
          <w:rFonts w:ascii="Verdana" w:hAnsi="Verdana"/>
          <w:iCs/>
          <w:color w:val="auto"/>
          <w:sz w:val="20"/>
          <w:szCs w:val="20"/>
        </w:rPr>
        <w:t xml:space="preserve">current research regarding evidence-aligned literacy instruction, </w:t>
      </w:r>
      <w:r w:rsidR="00D24B37">
        <w:rPr>
          <w:rFonts w:ascii="Verdana" w:hAnsi="Verdana"/>
          <w:iCs/>
          <w:color w:val="auto"/>
          <w:sz w:val="20"/>
          <w:szCs w:val="20"/>
        </w:rPr>
        <w:t>structured literacy</w:t>
      </w:r>
      <w:r w:rsidR="0078645B">
        <w:rPr>
          <w:rFonts w:ascii="Verdana" w:hAnsi="Verdana"/>
          <w:iCs/>
          <w:color w:val="auto"/>
          <w:sz w:val="20"/>
          <w:szCs w:val="20"/>
        </w:rPr>
        <w:t xml:space="preserve"> instruction</w:t>
      </w:r>
      <w:r w:rsidR="002C3CBD">
        <w:rPr>
          <w:rFonts w:ascii="Verdana" w:hAnsi="Verdana"/>
          <w:iCs/>
          <w:color w:val="auto"/>
          <w:sz w:val="20"/>
          <w:szCs w:val="20"/>
        </w:rPr>
        <w:t>,</w:t>
      </w:r>
      <w:r w:rsidR="0078645B">
        <w:rPr>
          <w:rFonts w:ascii="Verdana" w:hAnsi="Verdana"/>
          <w:iCs/>
          <w:color w:val="auto"/>
          <w:sz w:val="20"/>
          <w:szCs w:val="20"/>
        </w:rPr>
        <w:t xml:space="preserve"> the diagnosis and remediation of and interventions for students with or at risk for</w:t>
      </w:r>
      <w:r w:rsidR="002C3CBD">
        <w:rPr>
          <w:rFonts w:ascii="Verdana" w:hAnsi="Verdana"/>
          <w:iCs/>
          <w:color w:val="auto"/>
          <w:sz w:val="20"/>
          <w:szCs w:val="20"/>
        </w:rPr>
        <w:t xml:space="preserve"> dyslexia</w:t>
      </w:r>
      <w:r w:rsidR="0078645B">
        <w:rPr>
          <w:rFonts w:ascii="Verdana" w:hAnsi="Verdana"/>
          <w:iCs/>
          <w:color w:val="auto"/>
          <w:sz w:val="20"/>
          <w:szCs w:val="20"/>
        </w:rPr>
        <w:t xml:space="preserve"> and other reading </w:t>
      </w:r>
      <w:r w:rsidR="003D00F7">
        <w:rPr>
          <w:rFonts w:ascii="Verdana" w:hAnsi="Verdana"/>
          <w:iCs/>
          <w:color w:val="auto"/>
          <w:sz w:val="20"/>
          <w:szCs w:val="20"/>
        </w:rPr>
        <w:t>disabilities and</w:t>
      </w:r>
      <w:r w:rsidR="00D24B37">
        <w:rPr>
          <w:rFonts w:ascii="Verdana" w:hAnsi="Verdana"/>
          <w:iCs/>
          <w:color w:val="auto"/>
          <w:sz w:val="20"/>
          <w:szCs w:val="20"/>
        </w:rPr>
        <w:t xml:space="preserve"> developing</w:t>
      </w:r>
      <w:r w:rsidR="002C3CBD">
        <w:rPr>
          <w:rFonts w:ascii="Verdana" w:hAnsi="Verdana"/>
          <w:iCs/>
          <w:color w:val="auto"/>
          <w:sz w:val="20"/>
          <w:szCs w:val="20"/>
        </w:rPr>
        <w:t>/conducting</w:t>
      </w:r>
      <w:r w:rsidR="00D24B37">
        <w:rPr>
          <w:rFonts w:ascii="Verdana" w:hAnsi="Verdana"/>
          <w:iCs/>
          <w:color w:val="auto"/>
          <w:sz w:val="20"/>
          <w:szCs w:val="20"/>
        </w:rPr>
        <w:t xml:space="preserve"> audit processes.</w:t>
      </w:r>
    </w:p>
    <w:p w14:paraId="37AC2EC0" w14:textId="4ABEF261" w:rsidR="001854B4" w:rsidRPr="00D24B37" w:rsidRDefault="00D24B37" w:rsidP="00D24B37">
      <w:pPr>
        <w:pStyle w:val="pcellbody"/>
        <w:numPr>
          <w:ilvl w:val="0"/>
          <w:numId w:val="67"/>
        </w:numPr>
        <w:spacing w:line="240" w:lineRule="exact"/>
        <w:ind w:right="1440"/>
        <w:rPr>
          <w:rFonts w:ascii="Verdana" w:hAnsi="Verdana"/>
          <w:iCs/>
          <w:color w:val="auto"/>
          <w:sz w:val="20"/>
          <w:szCs w:val="20"/>
        </w:rPr>
      </w:pPr>
      <w:r w:rsidRPr="00D24B37">
        <w:rPr>
          <w:rFonts w:ascii="Verdana" w:hAnsi="Verdana"/>
          <w:iCs/>
          <w:color w:val="auto"/>
          <w:sz w:val="20"/>
          <w:szCs w:val="20"/>
        </w:rPr>
        <w:t xml:space="preserve">References: Please include no more than </w:t>
      </w:r>
      <w:r w:rsidR="007F72F4">
        <w:rPr>
          <w:rFonts w:ascii="Verdana" w:hAnsi="Verdana"/>
          <w:iCs/>
          <w:color w:val="auto"/>
          <w:sz w:val="20"/>
          <w:szCs w:val="20"/>
        </w:rPr>
        <w:t>four</w:t>
      </w:r>
      <w:r w:rsidRPr="00D24B37">
        <w:rPr>
          <w:rFonts w:ascii="Verdana" w:hAnsi="Verdana"/>
          <w:iCs/>
          <w:color w:val="auto"/>
          <w:sz w:val="20"/>
          <w:szCs w:val="20"/>
        </w:rPr>
        <w:t xml:space="preserve"> (</w:t>
      </w:r>
      <w:r>
        <w:rPr>
          <w:rFonts w:ascii="Verdana" w:hAnsi="Verdana"/>
          <w:iCs/>
          <w:color w:val="auto"/>
          <w:sz w:val="20"/>
          <w:szCs w:val="20"/>
        </w:rPr>
        <w:t>4</w:t>
      </w:r>
      <w:r w:rsidRPr="00D24B37">
        <w:rPr>
          <w:rFonts w:ascii="Verdana" w:hAnsi="Verdana"/>
          <w:iCs/>
          <w:color w:val="auto"/>
          <w:sz w:val="20"/>
          <w:szCs w:val="20"/>
        </w:rPr>
        <w:t>) recent references</w:t>
      </w:r>
      <w:r w:rsidR="001D711F">
        <w:rPr>
          <w:rFonts w:ascii="Verdana" w:hAnsi="Verdana"/>
          <w:iCs/>
          <w:color w:val="auto"/>
          <w:sz w:val="20"/>
          <w:szCs w:val="20"/>
        </w:rPr>
        <w:t xml:space="preserve"> from</w:t>
      </w:r>
      <w:r w:rsidR="009D0D01">
        <w:rPr>
          <w:rFonts w:ascii="Verdana" w:hAnsi="Verdana"/>
          <w:iCs/>
          <w:color w:val="auto"/>
          <w:sz w:val="20"/>
          <w:szCs w:val="20"/>
        </w:rPr>
        <w:t xml:space="preserve"> other</w:t>
      </w:r>
      <w:r w:rsidR="001D711F">
        <w:rPr>
          <w:rFonts w:ascii="Verdana" w:hAnsi="Verdana"/>
          <w:iCs/>
          <w:color w:val="auto"/>
          <w:sz w:val="20"/>
          <w:szCs w:val="20"/>
        </w:rPr>
        <w:t xml:space="preserve"> states or </w:t>
      </w:r>
      <w:r w:rsidR="009D0D01">
        <w:rPr>
          <w:rFonts w:ascii="Verdana" w:hAnsi="Verdana"/>
          <w:iCs/>
          <w:color w:val="auto"/>
          <w:sz w:val="20"/>
          <w:szCs w:val="20"/>
        </w:rPr>
        <w:t>organizations for which</w:t>
      </w:r>
      <w:r w:rsidRPr="00D24B37">
        <w:rPr>
          <w:rFonts w:ascii="Verdana" w:hAnsi="Verdana"/>
          <w:iCs/>
          <w:color w:val="auto"/>
          <w:sz w:val="20"/>
          <w:szCs w:val="20"/>
        </w:rPr>
        <w:t xml:space="preserve"> services</w:t>
      </w:r>
      <w:r w:rsidR="009D0D01">
        <w:rPr>
          <w:rFonts w:ascii="Verdana" w:hAnsi="Verdana"/>
          <w:iCs/>
          <w:color w:val="auto"/>
          <w:sz w:val="20"/>
          <w:szCs w:val="20"/>
        </w:rPr>
        <w:t xml:space="preserve"> comparable to this RFP</w:t>
      </w:r>
      <w:r w:rsidRPr="00D24B37">
        <w:rPr>
          <w:rFonts w:ascii="Verdana" w:hAnsi="Verdana"/>
          <w:iCs/>
          <w:color w:val="auto"/>
          <w:sz w:val="20"/>
          <w:szCs w:val="20"/>
        </w:rPr>
        <w:t xml:space="preserve"> have been provided.</w:t>
      </w:r>
    </w:p>
    <w:p w14:paraId="638A3EA9" w14:textId="77777777" w:rsidR="001F786B" w:rsidRDefault="001F786B" w:rsidP="00C3035D">
      <w:pPr>
        <w:pStyle w:val="pcellbody"/>
        <w:spacing w:line="240" w:lineRule="exact"/>
        <w:ind w:left="360"/>
        <w:rPr>
          <w:rFonts w:ascii="Verdana" w:hAnsi="Verdana"/>
          <w:sz w:val="16"/>
          <w:szCs w:val="16"/>
        </w:rPr>
      </w:pPr>
    </w:p>
    <w:p w14:paraId="4992BB1A" w14:textId="77777777" w:rsidR="00C84403" w:rsidRDefault="001854B4" w:rsidP="001854B4">
      <w:pPr>
        <w:pStyle w:val="pcellbody"/>
        <w:spacing w:line="240" w:lineRule="exact"/>
        <w:rPr>
          <w:rFonts w:ascii="Verdana" w:hAnsi="Verdana"/>
          <w:sz w:val="20"/>
          <w:szCs w:val="20"/>
        </w:rPr>
      </w:pPr>
      <w:r>
        <w:rPr>
          <w:rFonts w:ascii="Verdana" w:hAnsi="Verdana"/>
          <w:sz w:val="20"/>
          <w:szCs w:val="20"/>
        </w:rPr>
        <w:t>4.</w:t>
      </w:r>
      <w:r w:rsidR="0070428C">
        <w:rPr>
          <w:rFonts w:ascii="Verdana" w:hAnsi="Verdana"/>
          <w:sz w:val="20"/>
          <w:szCs w:val="20"/>
        </w:rPr>
        <w:t>2</w:t>
      </w:r>
      <w:r>
        <w:rPr>
          <w:rFonts w:ascii="Verdana" w:hAnsi="Verdana"/>
          <w:sz w:val="20"/>
          <w:szCs w:val="20"/>
        </w:rPr>
        <w:t xml:space="preserve"> Scope of Services</w:t>
      </w:r>
      <w:r w:rsidR="00D24B37">
        <w:rPr>
          <w:rFonts w:ascii="Verdana" w:hAnsi="Verdana"/>
          <w:sz w:val="20"/>
          <w:szCs w:val="20"/>
        </w:rPr>
        <w:t xml:space="preserve">: </w:t>
      </w:r>
    </w:p>
    <w:p w14:paraId="1D20A8E4" w14:textId="77777777" w:rsidR="00C84403" w:rsidRDefault="00C84403" w:rsidP="001854B4">
      <w:pPr>
        <w:pStyle w:val="pcellbody"/>
        <w:spacing w:line="240" w:lineRule="exact"/>
        <w:rPr>
          <w:rFonts w:ascii="Verdana" w:hAnsi="Verdana"/>
          <w:sz w:val="20"/>
          <w:szCs w:val="20"/>
        </w:rPr>
      </w:pPr>
    </w:p>
    <w:p w14:paraId="08FC0182" w14:textId="3C1ACC55" w:rsidR="001854B4" w:rsidRDefault="00D24B37" w:rsidP="001854B4">
      <w:pPr>
        <w:pStyle w:val="pcellbody"/>
        <w:spacing w:line="240" w:lineRule="exact"/>
        <w:rPr>
          <w:rFonts w:ascii="Verdana" w:hAnsi="Verdana"/>
          <w:sz w:val="20"/>
          <w:szCs w:val="20"/>
        </w:rPr>
      </w:pPr>
      <w:r>
        <w:rPr>
          <w:rFonts w:ascii="Verdana" w:hAnsi="Verdana"/>
          <w:sz w:val="20"/>
          <w:szCs w:val="20"/>
        </w:rPr>
        <w:t xml:space="preserve">Describe how your organization will provide the work associated with </w:t>
      </w:r>
      <w:r w:rsidR="00B003F8">
        <w:rPr>
          <w:rFonts w:ascii="Verdana" w:hAnsi="Verdana"/>
          <w:sz w:val="20"/>
          <w:szCs w:val="20"/>
        </w:rPr>
        <w:t>all</w:t>
      </w:r>
      <w:r>
        <w:rPr>
          <w:rFonts w:ascii="Verdana" w:hAnsi="Verdana"/>
          <w:sz w:val="20"/>
          <w:szCs w:val="20"/>
        </w:rPr>
        <w:t xml:space="preserve"> the elements listed in the scope of service. </w:t>
      </w:r>
    </w:p>
    <w:p w14:paraId="46D28110" w14:textId="77777777" w:rsidR="001854B4" w:rsidRDefault="001854B4" w:rsidP="001854B4">
      <w:pPr>
        <w:pStyle w:val="pcellbody"/>
        <w:spacing w:line="240" w:lineRule="exact"/>
        <w:rPr>
          <w:rFonts w:ascii="Verdana" w:hAnsi="Verdana"/>
          <w:color w:val="808080"/>
          <w:sz w:val="16"/>
          <w:szCs w:val="16"/>
        </w:rPr>
      </w:pPr>
    </w:p>
    <w:p w14:paraId="14AE1C6E" w14:textId="77777777" w:rsidR="001854B4" w:rsidRDefault="001854B4" w:rsidP="001854B4">
      <w:pPr>
        <w:pStyle w:val="pcellbody"/>
        <w:spacing w:line="240" w:lineRule="exact"/>
        <w:rPr>
          <w:rFonts w:ascii="Verdana" w:hAnsi="Verdana"/>
          <w:color w:val="808080"/>
          <w:sz w:val="16"/>
          <w:szCs w:val="16"/>
        </w:rPr>
      </w:pPr>
      <w:r>
        <w:rPr>
          <w:rFonts w:ascii="Verdana" w:hAnsi="Verdana"/>
          <w:sz w:val="20"/>
          <w:szCs w:val="20"/>
        </w:rPr>
        <w:t>4.</w:t>
      </w:r>
      <w:r w:rsidR="00666682">
        <w:rPr>
          <w:rFonts w:ascii="Verdana" w:hAnsi="Verdana"/>
          <w:sz w:val="20"/>
          <w:szCs w:val="20"/>
        </w:rPr>
        <w:t>3</w:t>
      </w:r>
      <w:r>
        <w:rPr>
          <w:rFonts w:ascii="Verdana" w:hAnsi="Verdana"/>
          <w:sz w:val="20"/>
          <w:szCs w:val="20"/>
        </w:rPr>
        <w:t xml:space="preserve"> Staffing Plan</w:t>
      </w:r>
    </w:p>
    <w:p w14:paraId="768564BA" w14:textId="77777777" w:rsidR="00593A2F" w:rsidRDefault="00593A2F" w:rsidP="00593A2F">
      <w:pPr>
        <w:pStyle w:val="pcellbody"/>
        <w:spacing w:line="240" w:lineRule="exact"/>
        <w:ind w:left="360"/>
        <w:rPr>
          <w:rFonts w:ascii="Verdana" w:hAnsi="Verdana"/>
          <w:sz w:val="16"/>
          <w:szCs w:val="16"/>
        </w:rPr>
      </w:pPr>
    </w:p>
    <w:p w14:paraId="76761952" w14:textId="0E1E511F" w:rsidR="00593A2F" w:rsidRPr="00447265" w:rsidRDefault="00D24B37" w:rsidP="00D24B37">
      <w:pPr>
        <w:pStyle w:val="pcellbody"/>
        <w:spacing w:line="240" w:lineRule="exact"/>
        <w:rPr>
          <w:rFonts w:ascii="Verdana" w:hAnsi="Verdana" w:cs="Calibri"/>
          <w:color w:val="auto"/>
          <w:sz w:val="20"/>
          <w:szCs w:val="20"/>
        </w:rPr>
      </w:pPr>
      <w:r w:rsidRPr="00447265">
        <w:rPr>
          <w:rFonts w:ascii="Verdana" w:hAnsi="Verdana" w:cs="Calibri"/>
          <w:color w:val="auto"/>
          <w:sz w:val="20"/>
          <w:szCs w:val="20"/>
        </w:rPr>
        <w:t xml:space="preserve">Describe the team that will provide the services. Indicate key staff to be assigned to the program by name, title, qualifications, job descriptions, and if the staff is a sub-contractor. Please also include a description of </w:t>
      </w:r>
      <w:r w:rsidR="003F56DD">
        <w:rPr>
          <w:rFonts w:ascii="Verdana" w:hAnsi="Verdana" w:cs="Calibri"/>
          <w:color w:val="auto"/>
          <w:sz w:val="20"/>
          <w:szCs w:val="20"/>
        </w:rPr>
        <w:t>your team’s</w:t>
      </w:r>
      <w:r w:rsidRPr="00447265">
        <w:rPr>
          <w:rFonts w:ascii="Verdana" w:hAnsi="Verdana" w:cs="Calibri"/>
          <w:color w:val="auto"/>
          <w:sz w:val="20"/>
          <w:szCs w:val="20"/>
        </w:rPr>
        <w:t xml:space="preserve"> organizational chart including </w:t>
      </w:r>
      <w:r w:rsidR="00093DD0" w:rsidRPr="00447265">
        <w:rPr>
          <w:rFonts w:ascii="Verdana" w:hAnsi="Verdana" w:cs="Calibri"/>
          <w:color w:val="auto"/>
          <w:sz w:val="20"/>
          <w:szCs w:val="20"/>
        </w:rPr>
        <w:t>lines of authority and responsibilities related to the proposed program and its components. If your organization plans to recruit individuals to conduct the audit, please briefly describe your organization</w:t>
      </w:r>
      <w:r w:rsidR="00447265">
        <w:rPr>
          <w:rFonts w:ascii="Verdana" w:hAnsi="Verdana" w:cs="Calibri"/>
          <w:color w:val="auto"/>
          <w:sz w:val="20"/>
          <w:szCs w:val="20"/>
        </w:rPr>
        <w:t>’</w:t>
      </w:r>
      <w:r w:rsidR="00093DD0" w:rsidRPr="00447265">
        <w:rPr>
          <w:rFonts w:ascii="Verdana" w:hAnsi="Verdana" w:cs="Calibri"/>
          <w:color w:val="auto"/>
          <w:sz w:val="20"/>
          <w:szCs w:val="20"/>
        </w:rPr>
        <w:t>s recruitment and hiring plan</w:t>
      </w:r>
      <w:r w:rsidR="00950645">
        <w:rPr>
          <w:rFonts w:ascii="Verdana" w:hAnsi="Verdana" w:cs="Calibri"/>
          <w:color w:val="auto"/>
          <w:sz w:val="20"/>
          <w:szCs w:val="20"/>
        </w:rPr>
        <w:t xml:space="preserve"> and how you will provide quality assurance of work performed</w:t>
      </w:r>
      <w:r w:rsidR="00093DD0" w:rsidRPr="00447265">
        <w:rPr>
          <w:rFonts w:ascii="Verdana" w:hAnsi="Verdana" w:cs="Calibri"/>
          <w:color w:val="auto"/>
          <w:sz w:val="20"/>
          <w:szCs w:val="20"/>
        </w:rPr>
        <w:t xml:space="preserve">. </w:t>
      </w:r>
    </w:p>
    <w:p w14:paraId="2BB65268" w14:textId="77777777" w:rsidR="001854B4" w:rsidRDefault="001854B4" w:rsidP="001854B4">
      <w:pPr>
        <w:pStyle w:val="pcellbody"/>
        <w:spacing w:line="240" w:lineRule="exact"/>
        <w:rPr>
          <w:rFonts w:ascii="Verdana" w:hAnsi="Verdana"/>
          <w:color w:val="808080"/>
          <w:sz w:val="16"/>
          <w:szCs w:val="16"/>
        </w:rPr>
      </w:pPr>
    </w:p>
    <w:p w14:paraId="0C841DC0" w14:textId="77777777" w:rsidR="001854B4" w:rsidRDefault="001854B4" w:rsidP="001854B4">
      <w:pPr>
        <w:pStyle w:val="pcellbody"/>
        <w:spacing w:line="240" w:lineRule="exact"/>
        <w:rPr>
          <w:rFonts w:ascii="Verdana" w:hAnsi="Verdana"/>
          <w:color w:val="808080"/>
          <w:sz w:val="16"/>
          <w:szCs w:val="16"/>
        </w:rPr>
      </w:pPr>
      <w:r>
        <w:rPr>
          <w:rFonts w:ascii="Verdana" w:hAnsi="Verdana"/>
          <w:sz w:val="20"/>
          <w:szCs w:val="20"/>
        </w:rPr>
        <w:t>4.</w:t>
      </w:r>
      <w:r w:rsidR="00666682">
        <w:rPr>
          <w:rFonts w:ascii="Verdana" w:hAnsi="Verdana"/>
          <w:sz w:val="20"/>
          <w:szCs w:val="20"/>
        </w:rPr>
        <w:t>4</w:t>
      </w:r>
      <w:r>
        <w:rPr>
          <w:rFonts w:ascii="Verdana" w:hAnsi="Verdana"/>
          <w:sz w:val="20"/>
          <w:szCs w:val="20"/>
        </w:rPr>
        <w:t xml:space="preserve"> Data and Technology</w:t>
      </w:r>
    </w:p>
    <w:p w14:paraId="43760A8B" w14:textId="77777777" w:rsidR="00447265" w:rsidRDefault="00447265" w:rsidP="001854B4">
      <w:pPr>
        <w:pStyle w:val="pcellbody"/>
        <w:spacing w:line="240" w:lineRule="exact"/>
        <w:rPr>
          <w:rFonts w:ascii="Verdana" w:hAnsi="Verdana"/>
          <w:color w:val="auto"/>
          <w:sz w:val="20"/>
          <w:szCs w:val="20"/>
        </w:rPr>
      </w:pPr>
    </w:p>
    <w:p w14:paraId="227F4E64" w14:textId="1BD54E2C" w:rsidR="00447265" w:rsidRPr="00447265" w:rsidRDefault="00447265" w:rsidP="001854B4">
      <w:pPr>
        <w:pStyle w:val="pcellbody"/>
        <w:spacing w:line="240" w:lineRule="exact"/>
        <w:rPr>
          <w:rFonts w:ascii="Verdana" w:hAnsi="Verdana"/>
          <w:color w:val="auto"/>
          <w:sz w:val="20"/>
          <w:szCs w:val="20"/>
        </w:rPr>
      </w:pPr>
      <w:r>
        <w:rPr>
          <w:rFonts w:ascii="Verdana" w:hAnsi="Verdana"/>
          <w:color w:val="auto"/>
          <w:sz w:val="20"/>
          <w:szCs w:val="20"/>
        </w:rPr>
        <w:t xml:space="preserve">Describe how your organization manages its collection and storage of data. Of relevance is how your organization’s data system is set up to easily collect from EPPs any content </w:t>
      </w:r>
      <w:r w:rsidR="00011B35">
        <w:rPr>
          <w:rFonts w:ascii="Verdana" w:hAnsi="Verdana"/>
          <w:color w:val="auto"/>
          <w:sz w:val="20"/>
          <w:szCs w:val="20"/>
        </w:rPr>
        <w:t xml:space="preserve">related </w:t>
      </w:r>
      <w:r>
        <w:rPr>
          <w:rFonts w:ascii="Verdana" w:hAnsi="Verdana"/>
          <w:color w:val="auto"/>
          <w:sz w:val="20"/>
          <w:szCs w:val="20"/>
        </w:rPr>
        <w:t xml:space="preserve">to audit processes and procedures. </w:t>
      </w:r>
    </w:p>
    <w:p w14:paraId="08EF0848" w14:textId="77777777" w:rsidR="00593A2F" w:rsidRDefault="00593A2F" w:rsidP="00593A2F">
      <w:pPr>
        <w:pStyle w:val="pcellbody"/>
        <w:spacing w:line="240" w:lineRule="exact"/>
        <w:rPr>
          <w:rFonts w:ascii="Verdana" w:hAnsi="Verdana"/>
          <w:color w:val="808080"/>
          <w:sz w:val="16"/>
          <w:szCs w:val="16"/>
        </w:rPr>
      </w:pPr>
    </w:p>
    <w:p w14:paraId="551D5D3D" w14:textId="77777777" w:rsidR="001854B4" w:rsidRDefault="001854B4" w:rsidP="001854B4">
      <w:pPr>
        <w:pStyle w:val="pcellbody"/>
        <w:spacing w:line="240" w:lineRule="exact"/>
        <w:rPr>
          <w:rFonts w:ascii="Verdana" w:hAnsi="Verdana"/>
          <w:color w:val="808080"/>
          <w:sz w:val="16"/>
          <w:szCs w:val="16"/>
        </w:rPr>
      </w:pPr>
      <w:r>
        <w:rPr>
          <w:rFonts w:ascii="Verdana" w:hAnsi="Verdana"/>
          <w:sz w:val="20"/>
          <w:szCs w:val="20"/>
        </w:rPr>
        <w:t>4.</w:t>
      </w:r>
      <w:r w:rsidR="00666682">
        <w:rPr>
          <w:rFonts w:ascii="Verdana" w:hAnsi="Verdana"/>
          <w:sz w:val="20"/>
          <w:szCs w:val="20"/>
        </w:rPr>
        <w:t>5</w:t>
      </w:r>
      <w:r>
        <w:rPr>
          <w:rFonts w:ascii="Verdana" w:hAnsi="Verdana"/>
          <w:sz w:val="20"/>
          <w:szCs w:val="20"/>
        </w:rPr>
        <w:t xml:space="preserve"> Subcontractors</w:t>
      </w:r>
    </w:p>
    <w:p w14:paraId="628ED802" w14:textId="77777777" w:rsidR="001854B4" w:rsidRPr="00F60F2B" w:rsidRDefault="001854B4" w:rsidP="00593A2F">
      <w:pPr>
        <w:pStyle w:val="pcellbody"/>
        <w:spacing w:line="240" w:lineRule="exact"/>
        <w:rPr>
          <w:rFonts w:ascii="Verdana" w:hAnsi="Verdana"/>
          <w:color w:val="808080"/>
          <w:sz w:val="16"/>
          <w:szCs w:val="16"/>
        </w:rPr>
      </w:pPr>
    </w:p>
    <w:p w14:paraId="6249B10D" w14:textId="7C4F695F" w:rsidR="00447265" w:rsidRPr="00447265" w:rsidRDefault="00447265" w:rsidP="00447265">
      <w:pPr>
        <w:pStyle w:val="pcellbody"/>
        <w:spacing w:line="240" w:lineRule="exact"/>
        <w:rPr>
          <w:rFonts w:ascii="Verdana" w:hAnsi="Verdana"/>
          <w:iCs/>
          <w:color w:val="auto"/>
          <w:sz w:val="20"/>
          <w:szCs w:val="20"/>
        </w:rPr>
      </w:pPr>
      <w:r w:rsidRPr="00447265">
        <w:rPr>
          <w:rFonts w:ascii="Verdana" w:hAnsi="Verdana"/>
          <w:iCs/>
          <w:color w:val="auto"/>
          <w:sz w:val="20"/>
          <w:szCs w:val="20"/>
        </w:rPr>
        <w:t>If proposal includes the use of any subcontractors for the provision or delivery of a service, please include the following information about them:</w:t>
      </w:r>
    </w:p>
    <w:p w14:paraId="401A3CA1" w14:textId="77777777" w:rsidR="00447265" w:rsidRPr="00447265" w:rsidRDefault="00447265" w:rsidP="00447265">
      <w:pPr>
        <w:pStyle w:val="pcellbody"/>
        <w:numPr>
          <w:ilvl w:val="0"/>
          <w:numId w:val="69"/>
        </w:numPr>
        <w:spacing w:line="240" w:lineRule="exact"/>
        <w:rPr>
          <w:rFonts w:ascii="Verdana" w:hAnsi="Verdana"/>
          <w:iCs/>
          <w:color w:val="auto"/>
          <w:sz w:val="20"/>
          <w:szCs w:val="20"/>
        </w:rPr>
      </w:pPr>
      <w:r w:rsidRPr="00447265">
        <w:rPr>
          <w:rFonts w:ascii="Verdana" w:hAnsi="Verdana"/>
          <w:iCs/>
          <w:color w:val="auto"/>
          <w:sz w:val="20"/>
          <w:szCs w:val="20"/>
        </w:rPr>
        <w:t>Legal Name of Entity, Address, Federal Employer Identification Number (FEIN)</w:t>
      </w:r>
    </w:p>
    <w:p w14:paraId="4994BE76" w14:textId="77777777" w:rsidR="00447265" w:rsidRPr="00447265" w:rsidRDefault="00447265" w:rsidP="00447265">
      <w:pPr>
        <w:pStyle w:val="pcellbody"/>
        <w:numPr>
          <w:ilvl w:val="0"/>
          <w:numId w:val="69"/>
        </w:numPr>
        <w:spacing w:line="240" w:lineRule="exact"/>
        <w:rPr>
          <w:rFonts w:ascii="Verdana" w:hAnsi="Verdana"/>
          <w:iCs/>
          <w:color w:val="auto"/>
          <w:sz w:val="20"/>
          <w:szCs w:val="20"/>
        </w:rPr>
      </w:pPr>
      <w:r w:rsidRPr="00447265">
        <w:rPr>
          <w:rFonts w:ascii="Verdana" w:hAnsi="Verdana"/>
          <w:iCs/>
          <w:color w:val="auto"/>
          <w:sz w:val="20"/>
          <w:szCs w:val="20"/>
        </w:rPr>
        <w:t>Contact Person, Title, Phone, Fax, Email</w:t>
      </w:r>
    </w:p>
    <w:p w14:paraId="6A5B83C4" w14:textId="77777777" w:rsidR="00447265" w:rsidRPr="00447265" w:rsidRDefault="00447265" w:rsidP="00447265">
      <w:pPr>
        <w:pStyle w:val="pcellbody"/>
        <w:numPr>
          <w:ilvl w:val="0"/>
          <w:numId w:val="69"/>
        </w:numPr>
        <w:spacing w:line="240" w:lineRule="exact"/>
        <w:rPr>
          <w:rFonts w:ascii="Verdana" w:hAnsi="Verdana"/>
          <w:iCs/>
          <w:color w:val="auto"/>
          <w:sz w:val="20"/>
          <w:szCs w:val="20"/>
        </w:rPr>
      </w:pPr>
      <w:r w:rsidRPr="00447265">
        <w:rPr>
          <w:rFonts w:ascii="Verdana" w:hAnsi="Verdana"/>
          <w:iCs/>
          <w:color w:val="auto"/>
          <w:sz w:val="20"/>
          <w:szCs w:val="20"/>
        </w:rPr>
        <w:t>Services Currently Provided</w:t>
      </w:r>
    </w:p>
    <w:p w14:paraId="53DADA4E" w14:textId="77777777" w:rsidR="00447265" w:rsidRPr="00447265" w:rsidRDefault="00447265" w:rsidP="00447265">
      <w:pPr>
        <w:pStyle w:val="pcellbody"/>
        <w:numPr>
          <w:ilvl w:val="0"/>
          <w:numId w:val="69"/>
        </w:numPr>
        <w:spacing w:line="240" w:lineRule="exact"/>
        <w:rPr>
          <w:rFonts w:ascii="Verdana" w:hAnsi="Verdana"/>
          <w:iCs/>
          <w:color w:val="auto"/>
          <w:sz w:val="20"/>
          <w:szCs w:val="20"/>
        </w:rPr>
      </w:pPr>
      <w:r w:rsidRPr="00447265">
        <w:rPr>
          <w:rFonts w:ascii="Verdana" w:hAnsi="Verdana"/>
          <w:iCs/>
          <w:color w:val="auto"/>
          <w:sz w:val="20"/>
          <w:szCs w:val="20"/>
        </w:rPr>
        <w:t>Services to be Provided Under Subcontract</w:t>
      </w:r>
    </w:p>
    <w:p w14:paraId="0DF5D5F4" w14:textId="77777777" w:rsidR="00447265" w:rsidRPr="00447265" w:rsidRDefault="00447265" w:rsidP="00447265">
      <w:pPr>
        <w:pStyle w:val="pcellbody"/>
        <w:numPr>
          <w:ilvl w:val="0"/>
          <w:numId w:val="69"/>
        </w:numPr>
        <w:spacing w:line="240" w:lineRule="exact"/>
        <w:rPr>
          <w:rFonts w:ascii="Verdana" w:hAnsi="Verdana"/>
          <w:iCs/>
          <w:color w:val="auto"/>
          <w:sz w:val="20"/>
          <w:szCs w:val="20"/>
        </w:rPr>
      </w:pPr>
      <w:r w:rsidRPr="00447265">
        <w:rPr>
          <w:rFonts w:ascii="Verdana" w:hAnsi="Verdana"/>
          <w:iCs/>
          <w:color w:val="auto"/>
          <w:sz w:val="20"/>
          <w:szCs w:val="20"/>
        </w:rPr>
        <w:t>Subcontractor Oversight</w:t>
      </w:r>
    </w:p>
    <w:p w14:paraId="2B1DAF88" w14:textId="77777777" w:rsidR="00447265" w:rsidRPr="00447265" w:rsidRDefault="00447265" w:rsidP="00447265">
      <w:pPr>
        <w:pStyle w:val="pcellbody"/>
        <w:numPr>
          <w:ilvl w:val="0"/>
          <w:numId w:val="69"/>
        </w:numPr>
        <w:spacing w:line="240" w:lineRule="exact"/>
        <w:rPr>
          <w:rFonts w:ascii="Verdana" w:hAnsi="Verdana"/>
          <w:iCs/>
          <w:color w:val="auto"/>
          <w:sz w:val="20"/>
          <w:szCs w:val="20"/>
        </w:rPr>
      </w:pPr>
      <w:r w:rsidRPr="00447265">
        <w:rPr>
          <w:rFonts w:ascii="Verdana" w:hAnsi="Verdana"/>
          <w:iCs/>
          <w:color w:val="auto"/>
          <w:sz w:val="20"/>
          <w:szCs w:val="20"/>
        </w:rPr>
        <w:t>Subcontract Cost and Term</w:t>
      </w:r>
    </w:p>
    <w:p w14:paraId="2CE3CF98" w14:textId="77777777" w:rsidR="00D056F8" w:rsidRDefault="00D056F8" w:rsidP="001854B4">
      <w:pPr>
        <w:pStyle w:val="pcellbody"/>
        <w:spacing w:line="240" w:lineRule="exact"/>
        <w:rPr>
          <w:rFonts w:ascii="Verdana" w:hAnsi="Verdana"/>
          <w:sz w:val="20"/>
          <w:szCs w:val="20"/>
        </w:rPr>
      </w:pPr>
    </w:p>
    <w:p w14:paraId="3A9FD63B" w14:textId="77777777" w:rsidR="001854B4" w:rsidRDefault="001854B4" w:rsidP="001854B4">
      <w:pPr>
        <w:pStyle w:val="pcellbody"/>
        <w:spacing w:line="240" w:lineRule="exact"/>
        <w:rPr>
          <w:rFonts w:ascii="Verdana" w:hAnsi="Verdana"/>
          <w:color w:val="808080"/>
          <w:sz w:val="16"/>
          <w:szCs w:val="16"/>
        </w:rPr>
      </w:pPr>
      <w:r>
        <w:rPr>
          <w:rFonts w:ascii="Verdana" w:hAnsi="Verdana"/>
          <w:sz w:val="20"/>
          <w:szCs w:val="20"/>
        </w:rPr>
        <w:t>4.</w:t>
      </w:r>
      <w:r w:rsidR="00666682">
        <w:rPr>
          <w:rFonts w:ascii="Verdana" w:hAnsi="Verdana"/>
          <w:sz w:val="20"/>
          <w:szCs w:val="20"/>
        </w:rPr>
        <w:t>6</w:t>
      </w:r>
      <w:r>
        <w:rPr>
          <w:rFonts w:ascii="Verdana" w:hAnsi="Verdana"/>
          <w:sz w:val="20"/>
          <w:szCs w:val="20"/>
        </w:rPr>
        <w:t xml:space="preserve"> Work Plan</w:t>
      </w:r>
    </w:p>
    <w:p w14:paraId="20EA715F" w14:textId="77777777" w:rsidR="0075250E" w:rsidRDefault="0075250E" w:rsidP="00C3035D">
      <w:pPr>
        <w:pStyle w:val="pcellbody"/>
        <w:spacing w:line="240" w:lineRule="exact"/>
        <w:rPr>
          <w:rFonts w:ascii="Verdana" w:hAnsi="Verdana"/>
          <w:sz w:val="20"/>
          <w:szCs w:val="20"/>
        </w:rPr>
      </w:pPr>
    </w:p>
    <w:p w14:paraId="5D0C1E7B" w14:textId="77777777" w:rsidR="00593A2F" w:rsidRPr="00447265" w:rsidRDefault="00447265" w:rsidP="00C3035D">
      <w:pPr>
        <w:pStyle w:val="pcellbody"/>
        <w:spacing w:line="240" w:lineRule="exact"/>
        <w:rPr>
          <w:rFonts w:ascii="Verdana" w:hAnsi="Verdana"/>
          <w:sz w:val="20"/>
          <w:szCs w:val="20"/>
        </w:rPr>
      </w:pPr>
      <w:r w:rsidRPr="00447265">
        <w:rPr>
          <w:rFonts w:ascii="Verdana" w:hAnsi="Verdana"/>
          <w:sz w:val="20"/>
          <w:szCs w:val="20"/>
        </w:rPr>
        <w:t xml:space="preserve">Provide </w:t>
      </w:r>
      <w:proofErr w:type="gramStart"/>
      <w:r w:rsidRPr="00447265">
        <w:rPr>
          <w:rFonts w:ascii="Verdana" w:hAnsi="Verdana"/>
          <w:sz w:val="20"/>
          <w:szCs w:val="20"/>
        </w:rPr>
        <w:t>in</w:t>
      </w:r>
      <w:proofErr w:type="gramEnd"/>
      <w:r w:rsidRPr="00447265">
        <w:rPr>
          <w:rFonts w:ascii="Verdana" w:hAnsi="Verdana"/>
          <w:sz w:val="20"/>
          <w:szCs w:val="20"/>
        </w:rPr>
        <w:t xml:space="preserve"> the format of a GANTT chart your organization’s plan for accomplishing the work detailed in </w:t>
      </w:r>
      <w:r>
        <w:rPr>
          <w:rFonts w:ascii="Verdana" w:hAnsi="Verdana"/>
          <w:sz w:val="20"/>
          <w:szCs w:val="20"/>
        </w:rPr>
        <w:t>scope of service for this project within the timeline of the contract.</w:t>
      </w:r>
    </w:p>
    <w:p w14:paraId="34FA2DC6" w14:textId="77777777" w:rsidR="00447265" w:rsidRDefault="00447265" w:rsidP="001854B4">
      <w:pPr>
        <w:pStyle w:val="pcellbody"/>
        <w:spacing w:line="240" w:lineRule="exact"/>
        <w:rPr>
          <w:rFonts w:ascii="Verdana" w:hAnsi="Verdana" w:cs="Calibri"/>
          <w:i/>
          <w:iCs/>
          <w:color w:val="auto"/>
          <w:sz w:val="20"/>
          <w:szCs w:val="20"/>
        </w:rPr>
      </w:pPr>
    </w:p>
    <w:p w14:paraId="7CBADDA4" w14:textId="77777777" w:rsidR="001854B4" w:rsidRDefault="001854B4" w:rsidP="001854B4">
      <w:pPr>
        <w:pStyle w:val="pcellbody"/>
        <w:spacing w:line="240" w:lineRule="exact"/>
        <w:rPr>
          <w:rFonts w:ascii="Verdana" w:hAnsi="Verdana"/>
          <w:color w:val="808080"/>
          <w:sz w:val="16"/>
          <w:szCs w:val="16"/>
        </w:rPr>
      </w:pPr>
      <w:r>
        <w:rPr>
          <w:rFonts w:ascii="Verdana" w:hAnsi="Verdana"/>
          <w:sz w:val="20"/>
          <w:szCs w:val="20"/>
        </w:rPr>
        <w:t>4.</w:t>
      </w:r>
      <w:r w:rsidR="00666682">
        <w:rPr>
          <w:rFonts w:ascii="Verdana" w:hAnsi="Verdana"/>
          <w:sz w:val="20"/>
          <w:szCs w:val="20"/>
        </w:rPr>
        <w:t>7</w:t>
      </w:r>
      <w:r>
        <w:rPr>
          <w:rFonts w:ascii="Verdana" w:hAnsi="Verdana"/>
          <w:sz w:val="20"/>
          <w:szCs w:val="20"/>
        </w:rPr>
        <w:t xml:space="preserve"> </w:t>
      </w:r>
      <w:r w:rsidR="000F5D0D">
        <w:rPr>
          <w:rFonts w:ascii="Verdana" w:hAnsi="Verdana"/>
          <w:sz w:val="20"/>
          <w:szCs w:val="20"/>
        </w:rPr>
        <w:t>Financial Profile</w:t>
      </w:r>
    </w:p>
    <w:p w14:paraId="27D5DF2E" w14:textId="77777777" w:rsidR="0075250E" w:rsidRDefault="0075250E" w:rsidP="00447265">
      <w:pPr>
        <w:pStyle w:val="pcellbody"/>
        <w:spacing w:line="240" w:lineRule="exact"/>
        <w:rPr>
          <w:rFonts w:ascii="Verdana" w:hAnsi="Verdana" w:cs="Calibri"/>
          <w:color w:val="auto"/>
          <w:sz w:val="20"/>
          <w:szCs w:val="20"/>
        </w:rPr>
      </w:pPr>
    </w:p>
    <w:p w14:paraId="627F3BE2" w14:textId="26B6C8EF" w:rsidR="00593A2F" w:rsidRPr="00254A6D" w:rsidRDefault="00447265" w:rsidP="00447265">
      <w:pPr>
        <w:pStyle w:val="pcellbody"/>
        <w:spacing w:line="240" w:lineRule="exact"/>
        <w:rPr>
          <w:rFonts w:ascii="Verdana" w:hAnsi="Verdana" w:cs="Calibri"/>
          <w:i/>
          <w:iCs/>
          <w:color w:val="auto"/>
          <w:sz w:val="20"/>
          <w:szCs w:val="20"/>
          <w:highlight w:val="cyan"/>
        </w:rPr>
      </w:pPr>
      <w:r>
        <w:rPr>
          <w:rFonts w:ascii="Verdana" w:hAnsi="Verdana" w:cs="Calibri"/>
          <w:color w:val="auto"/>
          <w:sz w:val="20"/>
          <w:szCs w:val="20"/>
        </w:rPr>
        <w:t>Describe your organization’s</w:t>
      </w:r>
      <w:r w:rsidRPr="00447265">
        <w:rPr>
          <w:rFonts w:ascii="Verdana" w:hAnsi="Verdana" w:cs="Calibri"/>
          <w:color w:val="auto"/>
          <w:sz w:val="20"/>
          <w:szCs w:val="20"/>
        </w:rPr>
        <w:t xml:space="preserve"> fiscal healt</w:t>
      </w:r>
      <w:r>
        <w:rPr>
          <w:rFonts w:ascii="Verdana" w:hAnsi="Verdana" w:cs="Calibri"/>
          <w:color w:val="auto"/>
          <w:sz w:val="20"/>
          <w:szCs w:val="20"/>
        </w:rPr>
        <w:t>h.</w:t>
      </w:r>
      <w:r w:rsidRPr="00447265">
        <w:rPr>
          <w:rFonts w:ascii="Verdana" w:hAnsi="Verdana" w:cs="Calibri"/>
          <w:color w:val="auto"/>
          <w:sz w:val="20"/>
          <w:szCs w:val="20"/>
        </w:rPr>
        <w:t xml:space="preserve"> Provide any documentation that supports the organizations’ past, present, and future fiscal stability.</w:t>
      </w:r>
      <w:r w:rsidR="00254A6D" w:rsidRPr="00254A6D">
        <w:rPr>
          <w:rFonts w:ascii="Verdana" w:hAnsi="Verdana"/>
          <w:b/>
          <w:bCs/>
          <w:sz w:val="20"/>
          <w:szCs w:val="20"/>
        </w:rPr>
        <w:t xml:space="preserve"> </w:t>
      </w:r>
      <w:r w:rsidR="00254A6D" w:rsidRPr="00254A6D">
        <w:rPr>
          <w:rFonts w:ascii="Verdana" w:hAnsi="Verdana"/>
          <w:sz w:val="20"/>
          <w:szCs w:val="20"/>
        </w:rPr>
        <w:t xml:space="preserve">Provide two (2) years of your organization’s most recent annual audited financial statements; </w:t>
      </w:r>
      <w:r w:rsidR="00254A6D">
        <w:rPr>
          <w:rFonts w:ascii="Verdana" w:hAnsi="Verdana"/>
          <w:sz w:val="20"/>
          <w:szCs w:val="20"/>
        </w:rPr>
        <w:t>or</w:t>
      </w:r>
      <w:r w:rsidR="00254A6D" w:rsidRPr="00254A6D">
        <w:rPr>
          <w:rFonts w:ascii="Verdana" w:hAnsi="Verdana"/>
          <w:sz w:val="20"/>
          <w:szCs w:val="20"/>
        </w:rPr>
        <w:t xml:space="preserve"> any financial statements prepared by a Certified Public Accountant f</w:t>
      </w:r>
      <w:r w:rsidR="00254A6D" w:rsidRPr="000524DE">
        <w:rPr>
          <w:rFonts w:ascii="Verdana" w:hAnsi="Verdana"/>
          <w:sz w:val="20"/>
          <w:szCs w:val="20"/>
        </w:rPr>
        <w:t>or proposers whose organizations have been incorporated for less than two</w:t>
      </w:r>
      <w:r w:rsidR="00254A6D">
        <w:rPr>
          <w:rFonts w:ascii="Verdana" w:hAnsi="Verdana"/>
          <w:sz w:val="20"/>
          <w:szCs w:val="20"/>
        </w:rPr>
        <w:t xml:space="preserve"> (2)</w:t>
      </w:r>
      <w:r w:rsidR="00254A6D" w:rsidRPr="000524DE">
        <w:rPr>
          <w:rFonts w:ascii="Verdana" w:hAnsi="Verdana"/>
          <w:sz w:val="20"/>
          <w:szCs w:val="20"/>
        </w:rPr>
        <w:t xml:space="preserve"> years</w:t>
      </w:r>
      <w:r w:rsidR="00254A6D">
        <w:rPr>
          <w:rFonts w:ascii="Verdana" w:hAnsi="Verdana"/>
          <w:sz w:val="20"/>
          <w:szCs w:val="20"/>
        </w:rPr>
        <w:t xml:space="preserve">. </w:t>
      </w:r>
      <w:r w:rsidR="00254A6D">
        <w:rPr>
          <w:rFonts w:ascii="Verdana" w:hAnsi="Verdana" w:cs="Calibri"/>
          <w:i/>
          <w:iCs/>
          <w:color w:val="auto"/>
          <w:sz w:val="20"/>
          <w:szCs w:val="20"/>
          <w:highlight w:val="cyan"/>
        </w:rPr>
        <w:t xml:space="preserve"> </w:t>
      </w:r>
    </w:p>
    <w:p w14:paraId="46294211" w14:textId="77777777" w:rsidR="00447265" w:rsidRDefault="00447265" w:rsidP="00447265">
      <w:pPr>
        <w:pStyle w:val="pcellbody"/>
        <w:spacing w:line="240" w:lineRule="exact"/>
        <w:rPr>
          <w:rFonts w:ascii="Verdana" w:hAnsi="Verdana"/>
          <w:i/>
          <w:color w:val="808080"/>
          <w:sz w:val="16"/>
          <w:szCs w:val="16"/>
        </w:rPr>
      </w:pPr>
    </w:p>
    <w:p w14:paraId="37D84E68" w14:textId="77777777" w:rsidR="000F5D0D" w:rsidRDefault="000F5D0D" w:rsidP="000F5D0D">
      <w:pPr>
        <w:pStyle w:val="pcellbody"/>
        <w:spacing w:line="240" w:lineRule="exact"/>
        <w:rPr>
          <w:rFonts w:ascii="Verdana" w:hAnsi="Verdana"/>
          <w:color w:val="808080"/>
          <w:sz w:val="16"/>
          <w:szCs w:val="16"/>
        </w:rPr>
      </w:pPr>
      <w:r>
        <w:rPr>
          <w:rFonts w:ascii="Verdana" w:hAnsi="Verdana"/>
          <w:sz w:val="20"/>
          <w:szCs w:val="20"/>
        </w:rPr>
        <w:t>4.</w:t>
      </w:r>
      <w:r w:rsidR="00666682">
        <w:rPr>
          <w:rFonts w:ascii="Verdana" w:hAnsi="Verdana"/>
          <w:sz w:val="20"/>
          <w:szCs w:val="20"/>
        </w:rPr>
        <w:t>8</w:t>
      </w:r>
      <w:r>
        <w:rPr>
          <w:rFonts w:ascii="Verdana" w:hAnsi="Verdana"/>
          <w:sz w:val="20"/>
          <w:szCs w:val="20"/>
        </w:rPr>
        <w:t xml:space="preserve"> Cost Competitiveness and Budget Narrative</w:t>
      </w:r>
    </w:p>
    <w:p w14:paraId="0044C985" w14:textId="77777777" w:rsidR="0075250E" w:rsidRDefault="0075250E" w:rsidP="00447265">
      <w:pPr>
        <w:pStyle w:val="pcellbody"/>
        <w:spacing w:line="240" w:lineRule="exact"/>
        <w:rPr>
          <w:rFonts w:ascii="Verdana" w:hAnsi="Verdana"/>
          <w:iCs/>
          <w:color w:val="auto"/>
          <w:sz w:val="20"/>
          <w:szCs w:val="20"/>
        </w:rPr>
      </w:pPr>
    </w:p>
    <w:p w14:paraId="69F3AFB5" w14:textId="0A962596" w:rsidR="001706E1" w:rsidRPr="00447265" w:rsidRDefault="0075250E" w:rsidP="00447265">
      <w:pPr>
        <w:pStyle w:val="pcellbody"/>
        <w:spacing w:line="240" w:lineRule="exact"/>
        <w:rPr>
          <w:rFonts w:ascii="Verdana" w:hAnsi="Verdana" w:cs="Calibri"/>
          <w:iCs/>
          <w:color w:val="auto"/>
          <w:sz w:val="20"/>
          <w:szCs w:val="20"/>
        </w:rPr>
      </w:pPr>
      <w:r>
        <w:rPr>
          <w:rFonts w:ascii="Verdana" w:hAnsi="Verdana"/>
          <w:iCs/>
          <w:color w:val="auto"/>
          <w:sz w:val="20"/>
          <w:szCs w:val="20"/>
        </w:rPr>
        <w:t>Develop a complete budget proposal that provides estimated line-item costs for services</w:t>
      </w:r>
      <w:r w:rsidR="00E43D0E">
        <w:rPr>
          <w:rFonts w:ascii="Verdana" w:hAnsi="Verdana"/>
          <w:iCs/>
          <w:color w:val="auto"/>
          <w:sz w:val="20"/>
          <w:szCs w:val="20"/>
        </w:rPr>
        <w:t xml:space="preserve"> separating </w:t>
      </w:r>
      <w:r w:rsidR="00D70668">
        <w:rPr>
          <w:rFonts w:ascii="Verdana" w:hAnsi="Verdana"/>
          <w:iCs/>
          <w:color w:val="auto"/>
          <w:sz w:val="20"/>
          <w:szCs w:val="20"/>
        </w:rPr>
        <w:t>P</w:t>
      </w:r>
      <w:r w:rsidR="00E43D0E">
        <w:rPr>
          <w:rFonts w:ascii="Verdana" w:hAnsi="Verdana"/>
          <w:iCs/>
          <w:color w:val="auto"/>
          <w:sz w:val="20"/>
          <w:szCs w:val="20"/>
        </w:rPr>
        <w:t xml:space="preserve">rojects </w:t>
      </w:r>
      <w:r w:rsidR="00D70668">
        <w:rPr>
          <w:rFonts w:ascii="Verdana" w:hAnsi="Verdana"/>
          <w:iCs/>
          <w:color w:val="auto"/>
          <w:sz w:val="20"/>
          <w:szCs w:val="20"/>
        </w:rPr>
        <w:t>A</w:t>
      </w:r>
      <w:r w:rsidR="00E43D0E">
        <w:rPr>
          <w:rFonts w:ascii="Verdana" w:hAnsi="Verdana"/>
          <w:iCs/>
          <w:color w:val="auto"/>
          <w:sz w:val="20"/>
          <w:szCs w:val="20"/>
        </w:rPr>
        <w:t xml:space="preserve"> and </w:t>
      </w:r>
      <w:r w:rsidR="00D70668">
        <w:rPr>
          <w:rFonts w:ascii="Verdana" w:hAnsi="Verdana"/>
          <w:iCs/>
          <w:color w:val="auto"/>
          <w:sz w:val="20"/>
          <w:szCs w:val="20"/>
        </w:rPr>
        <w:t>B</w:t>
      </w:r>
      <w:r>
        <w:rPr>
          <w:rFonts w:ascii="Verdana" w:hAnsi="Verdana"/>
          <w:iCs/>
          <w:color w:val="auto"/>
          <w:sz w:val="20"/>
          <w:szCs w:val="20"/>
        </w:rPr>
        <w:t xml:space="preserve">. Provide a budget narrative that describes your methodology for cost estimates that includes any assumptions used to develop the proposal. </w:t>
      </w:r>
    </w:p>
    <w:p w14:paraId="7A093C6B" w14:textId="77777777" w:rsidR="00FF5014" w:rsidRDefault="00FF5014" w:rsidP="00E118D8">
      <w:pPr>
        <w:pStyle w:val="pcellbody"/>
        <w:spacing w:line="240" w:lineRule="exact"/>
        <w:rPr>
          <w:rFonts w:ascii="Verdana" w:hAnsi="Verdana" w:cs="Calibri"/>
          <w:b/>
          <w:bCs/>
          <w:sz w:val="20"/>
          <w:szCs w:val="20"/>
        </w:rPr>
      </w:pPr>
    </w:p>
    <w:p w14:paraId="1376A8A4" w14:textId="4C3DCDB3" w:rsidR="00E118D8" w:rsidRPr="007A40BC" w:rsidRDefault="00E118D8" w:rsidP="00E118D8">
      <w:pPr>
        <w:pStyle w:val="pcellbody"/>
        <w:spacing w:line="240" w:lineRule="exact"/>
        <w:rPr>
          <w:rFonts w:ascii="Verdana" w:hAnsi="Verdana" w:cs="Calibri"/>
          <w:b/>
          <w:bCs/>
          <w:sz w:val="20"/>
          <w:szCs w:val="20"/>
        </w:rPr>
      </w:pPr>
      <w:r w:rsidRPr="007A40BC">
        <w:rPr>
          <w:rFonts w:ascii="Verdana" w:hAnsi="Verdana" w:cs="Calibri"/>
          <w:b/>
          <w:bCs/>
          <w:sz w:val="20"/>
          <w:szCs w:val="20"/>
        </w:rPr>
        <w:t>E: Attachments</w:t>
      </w:r>
    </w:p>
    <w:p w14:paraId="4A3044DD" w14:textId="77777777" w:rsidR="00E118D8" w:rsidRDefault="00E118D8" w:rsidP="00E118D8">
      <w:pPr>
        <w:pStyle w:val="pcellbody"/>
        <w:spacing w:line="240" w:lineRule="exact"/>
        <w:rPr>
          <w:rFonts w:ascii="Verdana" w:hAnsi="Verdana" w:cs="Calibri"/>
          <w:iCs/>
          <w:color w:val="auto"/>
          <w:sz w:val="20"/>
          <w:szCs w:val="20"/>
        </w:rPr>
      </w:pPr>
    </w:p>
    <w:p w14:paraId="38CEAF59" w14:textId="3B5F2F63" w:rsidR="00E118D8" w:rsidRPr="00480E76" w:rsidRDefault="00E118D8" w:rsidP="00E118D8">
      <w:pPr>
        <w:pStyle w:val="pcellbody"/>
        <w:spacing w:line="240" w:lineRule="exact"/>
        <w:rPr>
          <w:rFonts w:ascii="Verdana" w:hAnsi="Verdana" w:cs="Calibri"/>
          <w:iCs/>
          <w:color w:val="auto"/>
          <w:sz w:val="20"/>
          <w:szCs w:val="20"/>
        </w:rPr>
      </w:pPr>
      <w:r>
        <w:rPr>
          <w:rFonts w:ascii="Verdana" w:hAnsi="Verdana" w:cs="Calibri"/>
          <w:iCs/>
          <w:color w:val="auto"/>
          <w:sz w:val="20"/>
          <w:szCs w:val="20"/>
        </w:rPr>
        <w:t xml:space="preserve">See the Proposal Checklist in Appendix </w:t>
      </w:r>
      <w:r w:rsidR="00706F8E">
        <w:rPr>
          <w:rFonts w:ascii="Verdana" w:hAnsi="Verdana"/>
          <w:color w:val="auto"/>
          <w:sz w:val="20"/>
          <w:szCs w:val="20"/>
        </w:rPr>
        <w:t>D</w:t>
      </w:r>
      <w:r w:rsidRPr="00245FB1">
        <w:rPr>
          <w:rFonts w:ascii="Verdana" w:hAnsi="Verdana"/>
          <w:color w:val="auto"/>
          <w:sz w:val="20"/>
          <w:szCs w:val="20"/>
        </w:rPr>
        <w:t xml:space="preserve"> </w:t>
      </w:r>
      <w:r w:rsidRPr="00E118D8">
        <w:rPr>
          <w:rFonts w:ascii="Verdana" w:hAnsi="Verdana" w:cs="Calibri"/>
          <w:iCs/>
          <w:color w:val="auto"/>
          <w:sz w:val="20"/>
          <w:szCs w:val="20"/>
        </w:rPr>
        <w:t>for</w:t>
      </w:r>
      <w:r>
        <w:rPr>
          <w:rFonts w:ascii="Verdana" w:hAnsi="Verdana" w:cs="Calibri"/>
          <w:iCs/>
          <w:color w:val="auto"/>
          <w:sz w:val="20"/>
          <w:szCs w:val="20"/>
        </w:rPr>
        <w:t xml:space="preserve"> a list of relevant attachments. </w:t>
      </w:r>
      <w:r w:rsidRPr="00480E76">
        <w:rPr>
          <w:rFonts w:ascii="Verdana" w:hAnsi="Verdana" w:cs="Calibri"/>
          <w:iCs/>
          <w:color w:val="auto"/>
          <w:sz w:val="20"/>
          <w:szCs w:val="20"/>
        </w:rPr>
        <w:t>Further, the required attachments must not be altered or used to extend, enhance, or replace any component required by this RFP.</w:t>
      </w:r>
      <w:r>
        <w:rPr>
          <w:rFonts w:ascii="Verdana" w:hAnsi="Verdana" w:cs="Calibri"/>
          <w:iCs/>
          <w:color w:val="auto"/>
          <w:sz w:val="20"/>
          <w:szCs w:val="20"/>
        </w:rPr>
        <w:t xml:space="preserve"> </w:t>
      </w:r>
      <w:r w:rsidRPr="00480E76">
        <w:rPr>
          <w:rFonts w:ascii="Verdana" w:hAnsi="Verdana" w:cs="Calibri"/>
          <w:iCs/>
          <w:color w:val="auto"/>
          <w:sz w:val="20"/>
          <w:szCs w:val="20"/>
        </w:rPr>
        <w:t>Failure to abide by these instructions may result in disqualification.</w:t>
      </w:r>
    </w:p>
    <w:p w14:paraId="6C29B3BC" w14:textId="77777777" w:rsidR="00593A2F" w:rsidRPr="007A40BC" w:rsidRDefault="00593A2F" w:rsidP="00593A2F">
      <w:pPr>
        <w:pStyle w:val="pcellbody"/>
        <w:spacing w:line="240" w:lineRule="exact"/>
        <w:rPr>
          <w:rFonts w:ascii="Verdana" w:hAnsi="Verdana"/>
          <w:sz w:val="16"/>
          <w:szCs w:val="16"/>
        </w:rPr>
      </w:pPr>
    </w:p>
    <w:p w14:paraId="16E11B4D" w14:textId="77777777" w:rsidR="00E118D8" w:rsidRPr="007A40BC" w:rsidRDefault="00E118D8" w:rsidP="00E118D8">
      <w:pPr>
        <w:pStyle w:val="pcellbody"/>
        <w:spacing w:line="240" w:lineRule="exact"/>
        <w:rPr>
          <w:rFonts w:ascii="Verdana" w:hAnsi="Verdana" w:cs="Calibri"/>
          <w:b/>
          <w:bCs/>
          <w:sz w:val="20"/>
          <w:szCs w:val="20"/>
        </w:rPr>
      </w:pPr>
      <w:r w:rsidRPr="007A40BC">
        <w:rPr>
          <w:rFonts w:ascii="Verdana" w:hAnsi="Verdana" w:cs="Calibri"/>
          <w:b/>
          <w:bCs/>
          <w:sz w:val="20"/>
          <w:szCs w:val="20"/>
        </w:rPr>
        <w:t>F: Declaration of Confidential Information</w:t>
      </w:r>
    </w:p>
    <w:p w14:paraId="54E110F1" w14:textId="77777777" w:rsidR="00E118D8" w:rsidRDefault="00E118D8" w:rsidP="00E118D8">
      <w:pPr>
        <w:pStyle w:val="pcellbodyctr"/>
        <w:spacing w:line="240" w:lineRule="exact"/>
        <w:jc w:val="left"/>
        <w:rPr>
          <w:rFonts w:ascii="Verdana" w:hAnsi="Verdana"/>
          <w:sz w:val="16"/>
          <w:szCs w:val="16"/>
        </w:rPr>
      </w:pPr>
    </w:p>
    <w:p w14:paraId="5953E1B0" w14:textId="650ECCA0" w:rsidR="00E118D8" w:rsidRDefault="00E118D8" w:rsidP="00E118D8">
      <w:pPr>
        <w:pStyle w:val="pcellbodyctr"/>
        <w:spacing w:line="240" w:lineRule="exact"/>
        <w:jc w:val="left"/>
        <w:rPr>
          <w:rFonts w:ascii="Verdana" w:hAnsi="Verdana"/>
          <w:sz w:val="20"/>
          <w:szCs w:val="20"/>
        </w:rPr>
      </w:pPr>
      <w:r w:rsidRPr="00FA2EA9">
        <w:rPr>
          <w:rFonts w:ascii="Verdana" w:hAnsi="Verdana"/>
          <w:sz w:val="20"/>
          <w:szCs w:val="20"/>
        </w:rPr>
        <w:t>If a proposer deems that certain information required by this RFP is confidential, the proposer must label such information as CONFIDENTIAL</w:t>
      </w:r>
      <w:r>
        <w:rPr>
          <w:rFonts w:ascii="Verdana" w:hAnsi="Verdana"/>
          <w:sz w:val="20"/>
          <w:szCs w:val="20"/>
        </w:rPr>
        <w:t xml:space="preserve"> prior to submission</w:t>
      </w:r>
      <w:r w:rsidRPr="00FA2EA9">
        <w:rPr>
          <w:rFonts w:ascii="Verdana" w:hAnsi="Verdana"/>
          <w:sz w:val="20"/>
          <w:szCs w:val="20"/>
        </w:rPr>
        <w:t>.</w:t>
      </w:r>
      <w:r>
        <w:rPr>
          <w:rFonts w:ascii="Verdana" w:hAnsi="Verdana"/>
          <w:sz w:val="20"/>
          <w:szCs w:val="20"/>
        </w:rPr>
        <w:t xml:space="preserve"> T</w:t>
      </w:r>
      <w:r w:rsidRPr="00FA2EA9">
        <w:rPr>
          <w:rFonts w:ascii="Verdana" w:hAnsi="Verdana"/>
          <w:sz w:val="20"/>
          <w:szCs w:val="20"/>
        </w:rPr>
        <w:t xml:space="preserve">he proposer must </w:t>
      </w:r>
      <w:proofErr w:type="gramStart"/>
      <w:r w:rsidRPr="00FA2EA9">
        <w:rPr>
          <w:rFonts w:ascii="Verdana" w:hAnsi="Verdana"/>
          <w:sz w:val="20"/>
          <w:szCs w:val="20"/>
        </w:rPr>
        <w:t>reference</w:t>
      </w:r>
      <w:proofErr w:type="gramEnd"/>
      <w:r w:rsidRPr="00FA2EA9">
        <w:rPr>
          <w:rFonts w:ascii="Verdana" w:hAnsi="Verdana"/>
          <w:sz w:val="20"/>
          <w:szCs w:val="20"/>
        </w:rPr>
        <w:t xml:space="preserve"> where the information labeled CONFIDENTIAL </w:t>
      </w:r>
      <w:proofErr w:type="gramStart"/>
      <w:r w:rsidRPr="00FA2EA9">
        <w:rPr>
          <w:rFonts w:ascii="Verdana" w:hAnsi="Verdana"/>
          <w:sz w:val="20"/>
          <w:szCs w:val="20"/>
        </w:rPr>
        <w:t>is located in</w:t>
      </w:r>
      <w:proofErr w:type="gramEnd"/>
      <w:r w:rsidRPr="00FA2EA9">
        <w:rPr>
          <w:rFonts w:ascii="Verdana" w:hAnsi="Verdana"/>
          <w:sz w:val="20"/>
          <w:szCs w:val="20"/>
        </w:rPr>
        <w:t xml:space="preserve"> the proposal.  </w:t>
      </w:r>
      <w:r w:rsidRPr="00FA2EA9">
        <w:rPr>
          <w:rFonts w:ascii="Verdana" w:hAnsi="Verdana"/>
          <w:i/>
          <w:sz w:val="20"/>
          <w:szCs w:val="20"/>
        </w:rPr>
        <w:t>EXAMPLE: Section G.1.a.</w:t>
      </w:r>
      <w:r w:rsidR="006B26B5">
        <w:rPr>
          <w:rFonts w:ascii="Verdana" w:hAnsi="Verdana"/>
          <w:sz w:val="20"/>
          <w:szCs w:val="20"/>
        </w:rPr>
        <w:t xml:space="preserve"> </w:t>
      </w:r>
      <w:r w:rsidRPr="00FA2EA9">
        <w:rPr>
          <w:rFonts w:ascii="Verdana" w:hAnsi="Verdana"/>
          <w:sz w:val="20"/>
          <w:szCs w:val="20"/>
        </w:rPr>
        <w:t>For each subsection so referenced, the proposer must provide a convincing explanation and rationale sufficient to justify an exemption of the information from release under the FOIA.</w:t>
      </w:r>
      <w:r>
        <w:rPr>
          <w:rFonts w:ascii="Verdana" w:hAnsi="Verdana"/>
          <w:sz w:val="20"/>
          <w:szCs w:val="20"/>
        </w:rPr>
        <w:t xml:space="preserve"> </w:t>
      </w:r>
      <w:r w:rsidRPr="00FA2EA9">
        <w:rPr>
          <w:rFonts w:ascii="Verdana" w:hAnsi="Verdana"/>
          <w:sz w:val="20"/>
          <w:szCs w:val="20"/>
        </w:rPr>
        <w:t>The explanation and rationale must be stated in terms of (a) the prospective harm to the competitive position of the proposer that would result if the identified information were to be released and (b) the reasons why the information is legally exempt from release pursuant to C</w:t>
      </w:r>
      <w:r w:rsidR="00CA368A">
        <w:rPr>
          <w:rFonts w:ascii="Verdana" w:hAnsi="Verdana"/>
          <w:sz w:val="20"/>
          <w:szCs w:val="20"/>
        </w:rPr>
        <w:t>GS Section</w:t>
      </w:r>
      <w:r w:rsidRPr="00FA2EA9">
        <w:rPr>
          <w:rFonts w:ascii="Verdana" w:hAnsi="Verdana"/>
          <w:sz w:val="20"/>
          <w:szCs w:val="20"/>
        </w:rPr>
        <w:t xml:space="preserve"> 1-210(b).</w:t>
      </w:r>
    </w:p>
    <w:p w14:paraId="02060B9C" w14:textId="77777777" w:rsidR="00E118D8" w:rsidRPr="007A40BC" w:rsidRDefault="00E118D8" w:rsidP="00E118D8">
      <w:pPr>
        <w:pStyle w:val="pcellbodyctr"/>
        <w:spacing w:line="240" w:lineRule="exact"/>
        <w:jc w:val="left"/>
        <w:rPr>
          <w:rFonts w:ascii="Verdana" w:hAnsi="Verdana"/>
          <w:sz w:val="16"/>
          <w:szCs w:val="16"/>
        </w:rPr>
      </w:pPr>
    </w:p>
    <w:p w14:paraId="3CF81E03" w14:textId="77777777" w:rsidR="00E118D8" w:rsidRPr="007A40BC" w:rsidRDefault="00E118D8" w:rsidP="00E118D8">
      <w:pPr>
        <w:pStyle w:val="pcellbody"/>
        <w:spacing w:line="240" w:lineRule="exact"/>
        <w:rPr>
          <w:rFonts w:ascii="Verdana" w:hAnsi="Verdana" w:cs="Calibri"/>
          <w:sz w:val="20"/>
          <w:szCs w:val="20"/>
        </w:rPr>
      </w:pPr>
      <w:r w:rsidRPr="007A40BC">
        <w:rPr>
          <w:rFonts w:ascii="Verdana" w:hAnsi="Verdana" w:cs="Calibri"/>
          <w:b/>
          <w:bCs/>
          <w:sz w:val="20"/>
          <w:szCs w:val="20"/>
        </w:rPr>
        <w:t>G: Conflict of Interest – Disclosure Statement</w:t>
      </w:r>
    </w:p>
    <w:p w14:paraId="15A437BB" w14:textId="77777777" w:rsidR="00E118D8" w:rsidRDefault="00E118D8" w:rsidP="00E118D8">
      <w:pPr>
        <w:pStyle w:val="pcellbody"/>
        <w:spacing w:line="240" w:lineRule="exact"/>
        <w:rPr>
          <w:rFonts w:ascii="Verdana" w:hAnsi="Verdana" w:cs="Calibri"/>
          <w:sz w:val="20"/>
          <w:szCs w:val="20"/>
        </w:rPr>
      </w:pPr>
    </w:p>
    <w:p w14:paraId="57FAB4DC" w14:textId="4F65E5B1" w:rsidR="00E118D8" w:rsidRPr="00480E76" w:rsidRDefault="00E118D8" w:rsidP="00E118D8">
      <w:pPr>
        <w:pStyle w:val="pcellbody"/>
        <w:spacing w:line="240" w:lineRule="exact"/>
        <w:rPr>
          <w:rFonts w:ascii="Verdana" w:hAnsi="Verdana" w:cs="Calibri"/>
          <w:iCs/>
          <w:color w:val="auto"/>
          <w:sz w:val="20"/>
          <w:szCs w:val="20"/>
        </w:rPr>
      </w:pPr>
      <w:r w:rsidRPr="00FA2EA9">
        <w:rPr>
          <w:rFonts w:ascii="Verdana" w:hAnsi="Verdana"/>
          <w:sz w:val="20"/>
          <w:szCs w:val="20"/>
        </w:rPr>
        <w:t xml:space="preserve">Proposers must include </w:t>
      </w:r>
      <w:r w:rsidR="00B910F3" w:rsidRPr="000E22B1">
        <w:rPr>
          <w:rFonts w:ascii="Verdana" w:hAnsi="Verdana"/>
          <w:sz w:val="20"/>
          <w:szCs w:val="20"/>
        </w:rPr>
        <w:t>as an attachment</w:t>
      </w:r>
      <w:r w:rsidR="00B910F3">
        <w:rPr>
          <w:rFonts w:ascii="Verdana" w:hAnsi="Verdana"/>
          <w:sz w:val="20"/>
          <w:szCs w:val="20"/>
        </w:rPr>
        <w:t xml:space="preserve"> </w:t>
      </w:r>
      <w:r w:rsidRPr="00FA2EA9">
        <w:rPr>
          <w:rFonts w:ascii="Verdana" w:hAnsi="Verdana"/>
          <w:sz w:val="20"/>
          <w:szCs w:val="20"/>
        </w:rPr>
        <w:t xml:space="preserve">a disclosure statement concerning any current business relationships (within the last three (3) years) that pose a conflict of interest, as defined by </w:t>
      </w:r>
      <w:r w:rsidR="00D70668">
        <w:rPr>
          <w:rFonts w:ascii="Verdana" w:hAnsi="Verdana"/>
          <w:sz w:val="20"/>
          <w:szCs w:val="20"/>
        </w:rPr>
        <w:t>CGS Section</w:t>
      </w:r>
      <w:r w:rsidRPr="00FA2EA9">
        <w:rPr>
          <w:rFonts w:ascii="Verdana" w:hAnsi="Verdana"/>
          <w:sz w:val="20"/>
          <w:szCs w:val="20"/>
        </w:rPr>
        <w:t xml:space="preserve"> 1-85. A conflict of interest exists when a relationship exists between the proposer and a public official (including an elected official) or State employee that may interfere with fair competition or may be </w:t>
      </w:r>
      <w:proofErr w:type="gramStart"/>
      <w:r w:rsidRPr="00FA2EA9">
        <w:rPr>
          <w:rFonts w:ascii="Verdana" w:hAnsi="Verdana"/>
          <w:sz w:val="20"/>
          <w:szCs w:val="20"/>
        </w:rPr>
        <w:t>adverse</w:t>
      </w:r>
      <w:proofErr w:type="gramEnd"/>
      <w:r w:rsidRPr="00FA2EA9">
        <w:rPr>
          <w:rFonts w:ascii="Verdana" w:hAnsi="Verdana"/>
          <w:sz w:val="20"/>
          <w:szCs w:val="20"/>
        </w:rPr>
        <w:t xml:space="preserve"> to the interests of the State. The existence of a conflict of interest is not, in and of itself, evidence of wrongdoing. A conflict of interest may, however, become a legal matter if a proposer tries to influence, or succeeds in influencing, the outcome of an official decision for their personal or corporate benefit.</w:t>
      </w:r>
      <w:r>
        <w:rPr>
          <w:rFonts w:ascii="Verdana" w:hAnsi="Verdana"/>
          <w:sz w:val="20"/>
          <w:szCs w:val="20"/>
        </w:rPr>
        <w:t xml:space="preserve"> </w:t>
      </w:r>
      <w:r w:rsidRPr="00FA2EA9">
        <w:rPr>
          <w:rFonts w:ascii="Verdana" w:hAnsi="Verdana"/>
          <w:sz w:val="20"/>
          <w:szCs w:val="20"/>
        </w:rPr>
        <w:t xml:space="preserve">In the absence of any conflict of interest, a proposer must affirm such in the disclosure statement.  </w:t>
      </w:r>
      <w:r w:rsidRPr="00FA2EA9">
        <w:rPr>
          <w:rFonts w:ascii="Verdana" w:hAnsi="Verdana"/>
          <w:i/>
          <w:sz w:val="20"/>
          <w:szCs w:val="20"/>
        </w:rPr>
        <w:t>Example</w:t>
      </w:r>
      <w:proofErr w:type="gramStart"/>
      <w:r w:rsidRPr="00FA2EA9">
        <w:rPr>
          <w:rFonts w:ascii="Verdana" w:hAnsi="Verdana"/>
          <w:i/>
          <w:sz w:val="20"/>
          <w:szCs w:val="20"/>
        </w:rPr>
        <w:t>:  “</w:t>
      </w:r>
      <w:proofErr w:type="gramEnd"/>
      <w:r w:rsidRPr="00FA2EA9">
        <w:rPr>
          <w:rFonts w:ascii="Verdana" w:hAnsi="Verdana"/>
          <w:i/>
          <w:sz w:val="20"/>
          <w:szCs w:val="20"/>
        </w:rPr>
        <w:t xml:space="preserve">[name of proposer] has no current business relationship (within the last three (3) years) that poses a conflict of interest, as defined by </w:t>
      </w:r>
      <w:r w:rsidR="00CA368A">
        <w:rPr>
          <w:rFonts w:ascii="Verdana" w:hAnsi="Verdana"/>
          <w:i/>
          <w:sz w:val="20"/>
          <w:szCs w:val="20"/>
        </w:rPr>
        <w:t>CGS Section</w:t>
      </w:r>
      <w:r w:rsidRPr="00FA2EA9">
        <w:rPr>
          <w:rFonts w:ascii="Verdana" w:hAnsi="Verdana"/>
          <w:i/>
          <w:sz w:val="20"/>
          <w:szCs w:val="20"/>
        </w:rPr>
        <w:t xml:space="preserve"> 1-85.”</w:t>
      </w:r>
    </w:p>
    <w:p w14:paraId="47F9310A" w14:textId="77777777" w:rsidR="00E118D8" w:rsidRDefault="00E118D8" w:rsidP="00E118D8">
      <w:pPr>
        <w:pStyle w:val="pcellbodyctr"/>
        <w:spacing w:line="240" w:lineRule="exact"/>
        <w:jc w:val="left"/>
        <w:rPr>
          <w:rFonts w:ascii="Verdana" w:hAnsi="Verdana"/>
          <w:sz w:val="16"/>
          <w:szCs w:val="16"/>
        </w:rPr>
      </w:pPr>
    </w:p>
    <w:p w14:paraId="3DDB33A9" w14:textId="77777777" w:rsidR="00E118D8" w:rsidRPr="007A40BC" w:rsidRDefault="00E118D8" w:rsidP="00E118D8">
      <w:pPr>
        <w:pStyle w:val="pcellbody"/>
        <w:spacing w:line="240" w:lineRule="exact"/>
        <w:rPr>
          <w:rFonts w:ascii="Verdana" w:hAnsi="Verdana" w:cs="Calibri"/>
          <w:sz w:val="20"/>
          <w:szCs w:val="20"/>
        </w:rPr>
      </w:pPr>
      <w:r w:rsidRPr="007A40BC">
        <w:rPr>
          <w:rFonts w:ascii="Verdana" w:hAnsi="Verdana" w:cs="Calibri"/>
          <w:b/>
          <w:bCs/>
          <w:sz w:val="20"/>
          <w:szCs w:val="20"/>
        </w:rPr>
        <w:t>H: Statement of Assurances</w:t>
      </w:r>
    </w:p>
    <w:p w14:paraId="1D59AADF" w14:textId="77777777" w:rsidR="00E118D8" w:rsidRDefault="00E118D8" w:rsidP="00E118D8">
      <w:pPr>
        <w:pStyle w:val="pcellbody"/>
        <w:spacing w:line="240" w:lineRule="exact"/>
        <w:rPr>
          <w:rFonts w:ascii="Verdana" w:hAnsi="Verdana" w:cs="Calibri"/>
          <w:sz w:val="20"/>
          <w:szCs w:val="20"/>
        </w:rPr>
      </w:pPr>
    </w:p>
    <w:p w14:paraId="13FCE3A3" w14:textId="6B5AB582" w:rsidR="00FE32E0" w:rsidRDefault="00E118D8" w:rsidP="00FE32E0">
      <w:pPr>
        <w:autoSpaceDE w:val="0"/>
        <w:autoSpaceDN w:val="0"/>
        <w:adjustRightInd w:val="0"/>
        <w:spacing w:line="240" w:lineRule="exact"/>
        <w:rPr>
          <w:rFonts w:ascii="Verdana" w:hAnsi="Verdana" w:cs="Calibri"/>
          <w:sz w:val="20"/>
          <w:szCs w:val="20"/>
        </w:rPr>
      </w:pPr>
      <w:r>
        <w:rPr>
          <w:rFonts w:ascii="Verdana" w:hAnsi="Verdana" w:cs="Calibri"/>
          <w:sz w:val="20"/>
          <w:szCs w:val="20"/>
        </w:rPr>
        <w:t xml:space="preserve">Place after Conflict of Interest-Disclosure Statement. Sign and return Appendix </w:t>
      </w:r>
      <w:r w:rsidR="00D011BD" w:rsidRPr="00CC4ED2">
        <w:rPr>
          <w:rFonts w:ascii="Verdana" w:hAnsi="Verdana"/>
          <w:sz w:val="20"/>
          <w:szCs w:val="20"/>
        </w:rPr>
        <w:t>B</w:t>
      </w:r>
      <w:r w:rsidR="00706F8E">
        <w:rPr>
          <w:rFonts w:ascii="Verdana" w:hAnsi="Verdana"/>
          <w:sz w:val="20"/>
          <w:szCs w:val="20"/>
        </w:rPr>
        <w:t xml:space="preserve"> and C</w:t>
      </w:r>
      <w:r w:rsidR="002D00E8" w:rsidRPr="00CC4ED2">
        <w:rPr>
          <w:rFonts w:ascii="Verdana" w:hAnsi="Verdana" w:cs="Calibri"/>
          <w:sz w:val="20"/>
          <w:szCs w:val="20"/>
        </w:rPr>
        <w:t>.</w:t>
      </w:r>
    </w:p>
    <w:p w14:paraId="67B5A7A6" w14:textId="77777777" w:rsidR="00D43870" w:rsidRDefault="00D43870" w:rsidP="00FE32E0">
      <w:pPr>
        <w:autoSpaceDE w:val="0"/>
        <w:autoSpaceDN w:val="0"/>
        <w:adjustRightInd w:val="0"/>
        <w:spacing w:line="240" w:lineRule="exact"/>
        <w:rPr>
          <w:rFonts w:ascii="Verdana" w:hAnsi="Verdana" w:cs="Calibri"/>
          <w:sz w:val="20"/>
          <w:szCs w:val="20"/>
        </w:rPr>
      </w:pPr>
    </w:p>
    <w:p w14:paraId="370B6E8F" w14:textId="77777777" w:rsidR="00D43870" w:rsidRDefault="00D43870" w:rsidP="00FE32E0">
      <w:pPr>
        <w:autoSpaceDE w:val="0"/>
        <w:autoSpaceDN w:val="0"/>
        <w:adjustRightInd w:val="0"/>
        <w:spacing w:line="240" w:lineRule="exact"/>
        <w:rPr>
          <w:rFonts w:ascii="Verdana" w:hAnsi="Verdana" w:cs="Calibri"/>
          <w:sz w:val="20"/>
          <w:szCs w:val="20"/>
        </w:rPr>
      </w:pPr>
    </w:p>
    <w:p w14:paraId="4C9D353F" w14:textId="77777777" w:rsidR="00D43870" w:rsidRDefault="00D43870" w:rsidP="00FE32E0">
      <w:pPr>
        <w:autoSpaceDE w:val="0"/>
        <w:autoSpaceDN w:val="0"/>
        <w:adjustRightInd w:val="0"/>
        <w:spacing w:line="240" w:lineRule="exact"/>
        <w:rPr>
          <w:rFonts w:ascii="Verdana" w:hAnsi="Verdana" w:cs="Calibri"/>
          <w:sz w:val="20"/>
          <w:szCs w:val="20"/>
        </w:rPr>
      </w:pPr>
    </w:p>
    <w:p w14:paraId="46108ECC" w14:textId="77777777" w:rsidR="00D43870" w:rsidRDefault="00D43870" w:rsidP="00FE32E0">
      <w:pPr>
        <w:autoSpaceDE w:val="0"/>
        <w:autoSpaceDN w:val="0"/>
        <w:adjustRightInd w:val="0"/>
        <w:spacing w:line="240" w:lineRule="exact"/>
        <w:rPr>
          <w:rFonts w:ascii="Verdana" w:hAnsi="Verdana" w:cs="Calibri"/>
          <w:sz w:val="20"/>
          <w:szCs w:val="20"/>
        </w:rPr>
      </w:pPr>
    </w:p>
    <w:p w14:paraId="252C0307" w14:textId="77777777" w:rsidR="005065C6" w:rsidRDefault="005065C6" w:rsidP="00FE32E0">
      <w:pPr>
        <w:autoSpaceDE w:val="0"/>
        <w:autoSpaceDN w:val="0"/>
        <w:adjustRightInd w:val="0"/>
        <w:spacing w:line="240" w:lineRule="exact"/>
        <w:rPr>
          <w:rFonts w:ascii="Verdana" w:hAnsi="Verdana" w:cs="Calibri"/>
          <w:sz w:val="20"/>
          <w:szCs w:val="20"/>
        </w:rPr>
      </w:pPr>
    </w:p>
    <w:p w14:paraId="04430AF2" w14:textId="77777777" w:rsidR="00D43870" w:rsidRDefault="00D43870" w:rsidP="00FE32E0">
      <w:pPr>
        <w:autoSpaceDE w:val="0"/>
        <w:autoSpaceDN w:val="0"/>
        <w:adjustRightInd w:val="0"/>
        <w:spacing w:line="240" w:lineRule="exact"/>
        <w:rPr>
          <w:rFonts w:ascii="Verdana" w:hAnsi="Verdana" w:cs="Calibri"/>
          <w:sz w:val="20"/>
          <w:szCs w:val="20"/>
        </w:rPr>
      </w:pPr>
    </w:p>
    <w:p w14:paraId="1B07896F" w14:textId="77777777" w:rsidR="00D43870" w:rsidRDefault="00D43870" w:rsidP="00FE32E0">
      <w:pPr>
        <w:autoSpaceDE w:val="0"/>
        <w:autoSpaceDN w:val="0"/>
        <w:adjustRightInd w:val="0"/>
        <w:spacing w:line="240" w:lineRule="exact"/>
        <w:rPr>
          <w:rFonts w:ascii="Verdana" w:hAnsi="Verdana" w:cs="Calibri"/>
          <w:sz w:val="20"/>
          <w:szCs w:val="20"/>
        </w:rPr>
      </w:pPr>
    </w:p>
    <w:p w14:paraId="0B301E8D" w14:textId="77777777" w:rsidR="00D43870" w:rsidRDefault="00D43870" w:rsidP="00FE32E0">
      <w:pPr>
        <w:autoSpaceDE w:val="0"/>
        <w:autoSpaceDN w:val="0"/>
        <w:adjustRightInd w:val="0"/>
        <w:spacing w:line="240" w:lineRule="exact"/>
        <w:rPr>
          <w:rFonts w:ascii="Verdana" w:hAnsi="Verdana" w:cs="Calibri"/>
          <w:sz w:val="20"/>
          <w:szCs w:val="20"/>
        </w:rPr>
      </w:pPr>
    </w:p>
    <w:p w14:paraId="5010B5AD" w14:textId="77777777" w:rsidR="00D43870" w:rsidRDefault="00D43870" w:rsidP="00FE32E0">
      <w:pPr>
        <w:autoSpaceDE w:val="0"/>
        <w:autoSpaceDN w:val="0"/>
        <w:adjustRightInd w:val="0"/>
        <w:spacing w:line="240" w:lineRule="exact"/>
        <w:rPr>
          <w:rFonts w:ascii="Verdana" w:hAnsi="Verdana" w:cs="Calibri"/>
          <w:sz w:val="20"/>
          <w:szCs w:val="20"/>
        </w:rPr>
      </w:pPr>
    </w:p>
    <w:p w14:paraId="2C169F5E" w14:textId="77777777" w:rsidR="00D43870" w:rsidRDefault="00D43870" w:rsidP="00FE32E0">
      <w:pPr>
        <w:autoSpaceDE w:val="0"/>
        <w:autoSpaceDN w:val="0"/>
        <w:adjustRightInd w:val="0"/>
        <w:spacing w:line="240" w:lineRule="exact"/>
        <w:rPr>
          <w:rFonts w:ascii="Verdana" w:hAnsi="Verdana" w:cs="Calibri"/>
          <w:sz w:val="20"/>
          <w:szCs w:val="20"/>
        </w:rPr>
      </w:pPr>
    </w:p>
    <w:p w14:paraId="7AEC93BD" w14:textId="77777777" w:rsidR="00D43870" w:rsidRDefault="00D43870" w:rsidP="00FE32E0">
      <w:pPr>
        <w:autoSpaceDE w:val="0"/>
        <w:autoSpaceDN w:val="0"/>
        <w:adjustRightInd w:val="0"/>
        <w:spacing w:line="240" w:lineRule="exact"/>
        <w:rPr>
          <w:rFonts w:ascii="Verdana" w:hAnsi="Verdana" w:cs="Calibri"/>
          <w:sz w:val="20"/>
          <w:szCs w:val="20"/>
        </w:rPr>
      </w:pPr>
    </w:p>
    <w:p w14:paraId="60ECBB82" w14:textId="77777777" w:rsidR="00D43870" w:rsidRDefault="00D43870" w:rsidP="00FE32E0">
      <w:pPr>
        <w:autoSpaceDE w:val="0"/>
        <w:autoSpaceDN w:val="0"/>
        <w:adjustRightInd w:val="0"/>
        <w:spacing w:line="240" w:lineRule="exact"/>
        <w:rPr>
          <w:rFonts w:ascii="Verdana" w:hAnsi="Verdana" w:cs="Calibri"/>
          <w:sz w:val="20"/>
          <w:szCs w:val="20"/>
        </w:rPr>
      </w:pPr>
    </w:p>
    <w:p w14:paraId="74E2622F" w14:textId="77777777" w:rsidR="00D43870" w:rsidRDefault="00D43870" w:rsidP="00FE32E0">
      <w:pPr>
        <w:autoSpaceDE w:val="0"/>
        <w:autoSpaceDN w:val="0"/>
        <w:adjustRightInd w:val="0"/>
        <w:spacing w:line="240" w:lineRule="exact"/>
        <w:rPr>
          <w:rFonts w:ascii="Verdana" w:hAnsi="Verdana" w:cs="Calibri"/>
          <w:sz w:val="20"/>
          <w:szCs w:val="20"/>
        </w:rPr>
      </w:pPr>
    </w:p>
    <w:p w14:paraId="2BDD9DDC" w14:textId="77777777" w:rsidR="00D43870" w:rsidRDefault="00D43870" w:rsidP="00FE32E0">
      <w:pPr>
        <w:autoSpaceDE w:val="0"/>
        <w:autoSpaceDN w:val="0"/>
        <w:adjustRightInd w:val="0"/>
        <w:spacing w:line="240" w:lineRule="exact"/>
        <w:rPr>
          <w:rFonts w:ascii="Verdana" w:hAnsi="Verdana" w:cs="Calibri"/>
          <w:sz w:val="20"/>
          <w:szCs w:val="20"/>
        </w:rPr>
      </w:pPr>
    </w:p>
    <w:p w14:paraId="6FFDD344" w14:textId="77777777" w:rsidR="00D43870" w:rsidRDefault="00D43870" w:rsidP="00FE32E0">
      <w:pPr>
        <w:autoSpaceDE w:val="0"/>
        <w:autoSpaceDN w:val="0"/>
        <w:adjustRightInd w:val="0"/>
        <w:spacing w:line="240" w:lineRule="exact"/>
        <w:rPr>
          <w:rFonts w:ascii="Verdana" w:hAnsi="Verdana" w:cs="Calibri"/>
          <w:sz w:val="20"/>
          <w:szCs w:val="20"/>
        </w:rPr>
      </w:pPr>
    </w:p>
    <w:p w14:paraId="779EC971" w14:textId="77777777" w:rsidR="00D43870" w:rsidRDefault="00D43870" w:rsidP="00FE32E0">
      <w:pPr>
        <w:autoSpaceDE w:val="0"/>
        <w:autoSpaceDN w:val="0"/>
        <w:adjustRightInd w:val="0"/>
        <w:spacing w:line="240" w:lineRule="exact"/>
        <w:rPr>
          <w:rFonts w:ascii="Verdana" w:hAnsi="Verdana" w:cs="Calibri"/>
          <w:sz w:val="20"/>
          <w:szCs w:val="20"/>
        </w:rPr>
      </w:pPr>
    </w:p>
    <w:p w14:paraId="21A2EA11" w14:textId="77777777" w:rsidR="00D43870" w:rsidRDefault="00D43870" w:rsidP="00FE32E0">
      <w:pPr>
        <w:autoSpaceDE w:val="0"/>
        <w:autoSpaceDN w:val="0"/>
        <w:adjustRightInd w:val="0"/>
        <w:spacing w:line="240" w:lineRule="exact"/>
        <w:rPr>
          <w:rFonts w:ascii="Verdana" w:hAnsi="Verdana" w:cs="Calibri"/>
          <w:sz w:val="20"/>
          <w:szCs w:val="20"/>
        </w:rPr>
      </w:pPr>
    </w:p>
    <w:p w14:paraId="01FA44F4" w14:textId="77777777" w:rsidR="00D43870" w:rsidRDefault="00D43870" w:rsidP="00FE32E0">
      <w:pPr>
        <w:autoSpaceDE w:val="0"/>
        <w:autoSpaceDN w:val="0"/>
        <w:adjustRightInd w:val="0"/>
        <w:spacing w:line="240" w:lineRule="exact"/>
        <w:rPr>
          <w:rFonts w:ascii="Verdana" w:hAnsi="Verdana" w:cs="Calibri"/>
          <w:sz w:val="20"/>
          <w:szCs w:val="20"/>
        </w:rPr>
      </w:pPr>
    </w:p>
    <w:tbl>
      <w:tblPr>
        <w:tblW w:w="9360" w:type="dxa"/>
        <w:jc w:val="center"/>
        <w:tblBorders>
          <w:top w:val="single" w:sz="2" w:space="0" w:color="FFFFFF"/>
          <w:left w:val="single" w:sz="2" w:space="0" w:color="FFFFFF"/>
          <w:bottom w:val="single" w:sz="2" w:space="0" w:color="FFFFFF"/>
          <w:right w:val="single" w:sz="2" w:space="0" w:color="FFFFFF"/>
        </w:tblBorders>
        <w:shd w:val="clear" w:color="auto" w:fill="E6E6E6"/>
        <w:tblLook w:val="01E0" w:firstRow="1" w:lastRow="1" w:firstColumn="1" w:lastColumn="1" w:noHBand="0" w:noVBand="0"/>
      </w:tblPr>
      <w:tblGrid>
        <w:gridCol w:w="9360"/>
      </w:tblGrid>
      <w:tr w:rsidR="00FE32E0" w:rsidRPr="00E118D8" w14:paraId="587D972F" w14:textId="77777777" w:rsidTr="00D62DC0">
        <w:trPr>
          <w:jc w:val="center"/>
        </w:trPr>
        <w:tc>
          <w:tcPr>
            <w:tcW w:w="9360" w:type="dxa"/>
            <w:shd w:val="clear" w:color="auto" w:fill="E6E6E6"/>
            <w:vAlign w:val="center"/>
          </w:tcPr>
          <w:p w14:paraId="7933EFA5" w14:textId="77777777" w:rsidR="00FE32E0" w:rsidRPr="00E118D8" w:rsidRDefault="00A02384" w:rsidP="00D62DC0">
            <w:pPr>
              <w:pStyle w:val="pcellbody"/>
              <w:spacing w:before="120" w:after="120" w:line="240" w:lineRule="exact"/>
              <w:jc w:val="center"/>
              <w:rPr>
                <w:rFonts w:ascii="Verdana" w:hAnsi="Verdana"/>
                <w:b/>
                <w:sz w:val="20"/>
                <w:szCs w:val="20"/>
              </w:rPr>
            </w:pPr>
            <w:r w:rsidRPr="00E118D8">
              <w:rPr>
                <w:rFonts w:ascii="Verdana" w:hAnsi="Verdana"/>
                <w:b/>
                <w:sz w:val="20"/>
                <w:szCs w:val="20"/>
              </w:rPr>
              <w:t>V</w:t>
            </w:r>
            <w:r w:rsidR="00FE32E0" w:rsidRPr="00E118D8">
              <w:rPr>
                <w:rFonts w:ascii="Verdana" w:hAnsi="Verdana"/>
                <w:b/>
                <w:sz w:val="20"/>
                <w:szCs w:val="20"/>
              </w:rPr>
              <w:t>.  MANDATORY PROVISIONS</w:t>
            </w:r>
          </w:p>
        </w:tc>
      </w:tr>
    </w:tbl>
    <w:p w14:paraId="45859592" w14:textId="77777777" w:rsidR="00FE32E0" w:rsidRPr="00E118D8" w:rsidRDefault="00FE32E0" w:rsidP="00FE32E0">
      <w:pPr>
        <w:pStyle w:val="pcellbody"/>
        <w:spacing w:line="240" w:lineRule="exact"/>
        <w:rPr>
          <w:rFonts w:ascii="Verdana" w:hAnsi="Verdana"/>
          <w:sz w:val="20"/>
          <w:szCs w:val="20"/>
        </w:rPr>
      </w:pPr>
    </w:p>
    <w:p w14:paraId="30C7DCEE" w14:textId="77777777" w:rsidR="00FE32E0" w:rsidRPr="00E118D8" w:rsidRDefault="00FE32E0" w:rsidP="00FE32E0">
      <w:pPr>
        <w:pStyle w:val="pcellbody"/>
        <w:spacing w:line="240" w:lineRule="exact"/>
        <w:ind w:left="-360"/>
        <w:rPr>
          <w:rFonts w:ascii="Verdana" w:hAnsi="Verdana"/>
          <w:b/>
          <w:sz w:val="20"/>
          <w:szCs w:val="20"/>
        </w:rPr>
      </w:pPr>
      <w:r w:rsidRPr="00E118D8">
        <w:rPr>
          <w:rFonts w:ascii="Verdana" w:hAnsi="Verdana"/>
          <w:b/>
          <w:position w:val="-2"/>
          <w:sz w:val="20"/>
          <w:szCs w:val="20"/>
        </w:rPr>
        <w:sym w:font="Webdings" w:char="F03C"/>
      </w:r>
      <w:r w:rsidRPr="00E118D8">
        <w:rPr>
          <w:rFonts w:ascii="Verdana" w:hAnsi="Verdana"/>
          <w:b/>
          <w:position w:val="-2"/>
          <w:sz w:val="20"/>
          <w:szCs w:val="20"/>
        </w:rPr>
        <w:tab/>
      </w:r>
      <w:r w:rsidRPr="00E118D8">
        <w:rPr>
          <w:rFonts w:ascii="Verdana" w:hAnsi="Verdana"/>
          <w:b/>
          <w:sz w:val="20"/>
          <w:szCs w:val="20"/>
        </w:rPr>
        <w:t>A.</w:t>
      </w:r>
      <w:r w:rsidRPr="00E118D8">
        <w:rPr>
          <w:rFonts w:ascii="Verdana" w:hAnsi="Verdana"/>
          <w:b/>
          <w:sz w:val="20"/>
          <w:szCs w:val="20"/>
        </w:rPr>
        <w:tab/>
      </w:r>
      <w:r w:rsidR="00E86C25">
        <w:rPr>
          <w:rFonts w:ascii="Verdana" w:hAnsi="Verdana"/>
          <w:b/>
          <w:sz w:val="20"/>
          <w:szCs w:val="20"/>
        </w:rPr>
        <w:t>STANDARD CONTRACT PROVISIONS</w:t>
      </w:r>
    </w:p>
    <w:p w14:paraId="7E735699" w14:textId="77777777" w:rsidR="00FE32E0" w:rsidRPr="00E118D8" w:rsidRDefault="00FE32E0" w:rsidP="00FE32E0">
      <w:pPr>
        <w:pStyle w:val="pcellbody"/>
        <w:spacing w:line="240" w:lineRule="exact"/>
        <w:rPr>
          <w:rFonts w:ascii="Verdana" w:hAnsi="Verdana"/>
          <w:sz w:val="20"/>
          <w:szCs w:val="20"/>
        </w:rPr>
      </w:pPr>
    </w:p>
    <w:p w14:paraId="29CE1801" w14:textId="77777777" w:rsidR="00E118D8" w:rsidRPr="00D011BD" w:rsidRDefault="00D011BD" w:rsidP="00FE32E0">
      <w:pPr>
        <w:pStyle w:val="pcellbody"/>
        <w:spacing w:line="240" w:lineRule="exact"/>
        <w:rPr>
          <w:rFonts w:ascii="Verdana" w:hAnsi="Verdana"/>
          <w:iCs/>
          <w:color w:val="auto"/>
          <w:sz w:val="20"/>
          <w:szCs w:val="20"/>
        </w:rPr>
      </w:pPr>
      <w:r w:rsidRPr="00D011BD">
        <w:rPr>
          <w:rFonts w:ascii="Verdana" w:hAnsi="Verdana"/>
          <w:iCs/>
          <w:color w:val="auto"/>
          <w:sz w:val="20"/>
          <w:szCs w:val="20"/>
        </w:rPr>
        <w:t xml:space="preserve">Proposers may view the Comptroller’s Office PSA Terms and Conditions, available here </w:t>
      </w:r>
      <w:hyperlink r:id="rId38" w:history="1">
        <w:r w:rsidRPr="00D011BD">
          <w:rPr>
            <w:rStyle w:val="Hyperlink"/>
            <w:rFonts w:ascii="Verdana" w:hAnsi="Verdana"/>
            <w:iCs/>
            <w:sz w:val="20"/>
            <w:szCs w:val="20"/>
          </w:rPr>
          <w:t>https://www.osc.ct.gov/vendor/rfps/2005/hbcs/AttachmentIItermsandconditions.xls</w:t>
        </w:r>
      </w:hyperlink>
      <w:r w:rsidRPr="00D011BD">
        <w:rPr>
          <w:rFonts w:ascii="Verdana" w:hAnsi="Verdana"/>
          <w:iCs/>
          <w:color w:val="auto"/>
          <w:sz w:val="20"/>
          <w:szCs w:val="20"/>
        </w:rPr>
        <w:t>, which includes generic state contract requirements.</w:t>
      </w:r>
    </w:p>
    <w:p w14:paraId="627BB1E8" w14:textId="77777777" w:rsidR="00D011BD" w:rsidRPr="00E118D8" w:rsidRDefault="00D011BD" w:rsidP="00FE32E0">
      <w:pPr>
        <w:pStyle w:val="pcellbody"/>
        <w:spacing w:line="240" w:lineRule="exact"/>
        <w:rPr>
          <w:rFonts w:ascii="Verdana" w:hAnsi="Verdana"/>
          <w:sz w:val="20"/>
          <w:szCs w:val="20"/>
        </w:rPr>
      </w:pPr>
    </w:p>
    <w:p w14:paraId="3E64FF6D" w14:textId="77777777" w:rsidR="00FE32E0" w:rsidRPr="00E118D8" w:rsidRDefault="00FE32E0" w:rsidP="00FE32E0">
      <w:pPr>
        <w:pStyle w:val="pcellbody"/>
        <w:spacing w:line="240" w:lineRule="exact"/>
        <w:ind w:left="-360"/>
        <w:rPr>
          <w:rFonts w:ascii="Verdana" w:hAnsi="Verdana"/>
          <w:b/>
          <w:sz w:val="20"/>
          <w:szCs w:val="20"/>
        </w:rPr>
      </w:pPr>
      <w:r w:rsidRPr="00E118D8">
        <w:rPr>
          <w:rFonts w:ascii="Verdana" w:hAnsi="Verdana"/>
          <w:b/>
          <w:position w:val="-2"/>
          <w:sz w:val="20"/>
          <w:szCs w:val="20"/>
        </w:rPr>
        <w:sym w:font="Webdings" w:char="F03C"/>
      </w:r>
      <w:r w:rsidRPr="00E118D8">
        <w:rPr>
          <w:rFonts w:ascii="Verdana" w:hAnsi="Verdana"/>
          <w:b/>
          <w:position w:val="-2"/>
          <w:sz w:val="20"/>
          <w:szCs w:val="20"/>
        </w:rPr>
        <w:tab/>
      </w:r>
      <w:r w:rsidRPr="00E118D8">
        <w:rPr>
          <w:rFonts w:ascii="Verdana" w:hAnsi="Verdana"/>
          <w:b/>
          <w:sz w:val="20"/>
          <w:szCs w:val="20"/>
        </w:rPr>
        <w:t>B.</w:t>
      </w:r>
      <w:r w:rsidRPr="00E118D8">
        <w:rPr>
          <w:rFonts w:ascii="Verdana" w:hAnsi="Verdana"/>
          <w:b/>
          <w:sz w:val="20"/>
          <w:szCs w:val="20"/>
        </w:rPr>
        <w:tab/>
        <w:t>ASSURANCES</w:t>
      </w:r>
    </w:p>
    <w:p w14:paraId="43A7D2E3" w14:textId="77777777" w:rsidR="00FE32E0" w:rsidRPr="00E118D8" w:rsidRDefault="00FE32E0" w:rsidP="00FE32E0">
      <w:pPr>
        <w:pStyle w:val="pcellbody"/>
        <w:spacing w:line="240" w:lineRule="exact"/>
        <w:rPr>
          <w:rFonts w:ascii="Verdana" w:hAnsi="Verdana"/>
          <w:sz w:val="20"/>
          <w:szCs w:val="20"/>
        </w:rPr>
      </w:pPr>
    </w:p>
    <w:p w14:paraId="18522396" w14:textId="77777777" w:rsidR="00FE32E0" w:rsidRPr="00E118D8" w:rsidRDefault="00FE32E0" w:rsidP="00FE32E0">
      <w:pPr>
        <w:pStyle w:val="pcellbody"/>
        <w:spacing w:line="240" w:lineRule="exact"/>
        <w:ind w:left="360"/>
        <w:rPr>
          <w:rFonts w:ascii="Verdana" w:hAnsi="Verdana" w:cs="Times New Roman"/>
          <w:i/>
          <w:color w:val="auto"/>
          <w:sz w:val="20"/>
          <w:szCs w:val="20"/>
        </w:rPr>
      </w:pPr>
      <w:r w:rsidRPr="00E118D8">
        <w:rPr>
          <w:rFonts w:ascii="Verdana" w:hAnsi="Verdana" w:cs="Times New Roman"/>
          <w:i/>
          <w:color w:val="auto"/>
          <w:sz w:val="20"/>
          <w:szCs w:val="20"/>
        </w:rPr>
        <w:t>By submitting a proposal in response to this RFP, a proposer implicitly gives the following assurances:</w:t>
      </w:r>
    </w:p>
    <w:p w14:paraId="222BF228" w14:textId="77777777" w:rsidR="00FE32E0" w:rsidRPr="00E118D8" w:rsidRDefault="00FE32E0" w:rsidP="00FE32E0">
      <w:pPr>
        <w:pStyle w:val="pcellbody"/>
        <w:spacing w:line="240" w:lineRule="exact"/>
        <w:ind w:left="360"/>
        <w:rPr>
          <w:rFonts w:ascii="Verdana" w:hAnsi="Verdana" w:cs="Times New Roman"/>
          <w:color w:val="auto"/>
          <w:sz w:val="20"/>
          <w:szCs w:val="20"/>
        </w:rPr>
      </w:pPr>
    </w:p>
    <w:p w14:paraId="0AF5B902" w14:textId="697788DB" w:rsidR="00FE32E0" w:rsidRPr="00E118D8" w:rsidRDefault="00FE32E0" w:rsidP="00FE32E0">
      <w:pPr>
        <w:pStyle w:val="pcellbody"/>
        <w:spacing w:line="240" w:lineRule="exact"/>
        <w:ind w:left="720" w:hanging="360"/>
        <w:rPr>
          <w:rFonts w:ascii="Verdana" w:hAnsi="Verdana"/>
          <w:sz w:val="20"/>
          <w:szCs w:val="20"/>
        </w:rPr>
      </w:pPr>
      <w:r w:rsidRPr="00E118D8">
        <w:rPr>
          <w:rFonts w:ascii="Verdana" w:hAnsi="Verdana"/>
          <w:b/>
          <w:sz w:val="20"/>
          <w:szCs w:val="20"/>
        </w:rPr>
        <w:t>1.</w:t>
      </w:r>
      <w:r w:rsidRPr="00E118D8">
        <w:rPr>
          <w:rFonts w:ascii="Verdana" w:hAnsi="Verdana"/>
          <w:b/>
          <w:sz w:val="20"/>
          <w:szCs w:val="20"/>
        </w:rPr>
        <w:tab/>
        <w:t>Collusion.</w:t>
      </w:r>
      <w:r w:rsidRPr="00E118D8">
        <w:rPr>
          <w:rFonts w:ascii="Verdana" w:hAnsi="Verdana"/>
          <w:i/>
          <w:sz w:val="20"/>
          <w:szCs w:val="20"/>
        </w:rPr>
        <w:t xml:space="preserve">  </w:t>
      </w:r>
      <w:r w:rsidRPr="00E118D8">
        <w:rPr>
          <w:rFonts w:ascii="Verdana" w:hAnsi="Verdana"/>
          <w:sz w:val="20"/>
          <w:szCs w:val="20"/>
        </w:rPr>
        <w:t>The proposer represents and warrants that the proposer did not participate in any part of the RFP development process and had no knowledge of the specific contents of the RFP prior to its issuance. The proposer further represents and warrants that no agent, representative, or employee of the State participated directly in the preparation of the proposer’s proposal. The proposer also represents and warrants that the submitted proposal is in all respects fair and is made without collusion or fraud.</w:t>
      </w:r>
    </w:p>
    <w:p w14:paraId="0FC7385A" w14:textId="77777777" w:rsidR="00FE32E0" w:rsidRPr="00E118D8" w:rsidRDefault="00FE32E0" w:rsidP="00FE32E0">
      <w:pPr>
        <w:pStyle w:val="pcellbody"/>
        <w:spacing w:line="240" w:lineRule="exact"/>
        <w:ind w:left="1080" w:hanging="360"/>
        <w:rPr>
          <w:rFonts w:ascii="Verdana" w:hAnsi="Verdana"/>
          <w:sz w:val="20"/>
          <w:szCs w:val="20"/>
        </w:rPr>
      </w:pPr>
    </w:p>
    <w:p w14:paraId="68C99821" w14:textId="42439040" w:rsidR="00FE32E0" w:rsidRPr="00E118D8" w:rsidRDefault="00FE32E0" w:rsidP="00FE32E0">
      <w:pPr>
        <w:pStyle w:val="pcellbody"/>
        <w:spacing w:line="240" w:lineRule="exact"/>
        <w:ind w:left="720" w:hanging="360"/>
        <w:rPr>
          <w:rFonts w:ascii="Verdana" w:hAnsi="Verdana"/>
          <w:sz w:val="20"/>
          <w:szCs w:val="20"/>
        </w:rPr>
      </w:pPr>
      <w:r w:rsidRPr="00E118D8">
        <w:rPr>
          <w:rFonts w:ascii="Verdana" w:hAnsi="Verdana"/>
          <w:b/>
          <w:sz w:val="20"/>
          <w:szCs w:val="20"/>
        </w:rPr>
        <w:t>2.</w:t>
      </w:r>
      <w:r w:rsidRPr="00E118D8">
        <w:rPr>
          <w:rFonts w:ascii="Verdana" w:hAnsi="Verdana"/>
          <w:b/>
          <w:sz w:val="20"/>
          <w:szCs w:val="20"/>
        </w:rPr>
        <w:tab/>
        <w:t>State Officials and Employees.</w:t>
      </w:r>
      <w:r w:rsidRPr="00E118D8">
        <w:rPr>
          <w:rFonts w:ascii="Verdana" w:hAnsi="Verdana"/>
          <w:sz w:val="20"/>
          <w:szCs w:val="20"/>
        </w:rPr>
        <w:t xml:space="preserve">  The proposer certifies that </w:t>
      </w:r>
      <w:proofErr w:type="gramStart"/>
      <w:r w:rsidRPr="00E118D8">
        <w:rPr>
          <w:rFonts w:ascii="Verdana" w:hAnsi="Verdana"/>
          <w:sz w:val="20"/>
          <w:szCs w:val="20"/>
        </w:rPr>
        <w:t>no</w:t>
      </w:r>
      <w:proofErr w:type="gramEnd"/>
      <w:r w:rsidRPr="00E118D8">
        <w:rPr>
          <w:rFonts w:ascii="Verdana" w:hAnsi="Verdana"/>
          <w:sz w:val="20"/>
          <w:szCs w:val="20"/>
        </w:rPr>
        <w:t xml:space="preserve"> elected or appointed official or employee of the State has or will benefit financially or materially from any contract resulting from this RFP. The </w:t>
      </w:r>
      <w:r w:rsidR="000524DE">
        <w:rPr>
          <w:rFonts w:ascii="Verdana" w:hAnsi="Verdana"/>
          <w:sz w:val="20"/>
          <w:szCs w:val="20"/>
        </w:rPr>
        <w:t>CSDE</w:t>
      </w:r>
      <w:r w:rsidRPr="00E118D8">
        <w:rPr>
          <w:rFonts w:ascii="Verdana" w:hAnsi="Verdana"/>
          <w:sz w:val="20"/>
          <w:szCs w:val="20"/>
        </w:rPr>
        <w:t xml:space="preserve"> may terminate a resulting contract if it is determined that gratuities of any kind were either offered or received by any of the </w:t>
      </w:r>
      <w:proofErr w:type="gramStart"/>
      <w:r w:rsidRPr="00E118D8">
        <w:rPr>
          <w:rFonts w:ascii="Verdana" w:hAnsi="Verdana"/>
          <w:sz w:val="20"/>
          <w:szCs w:val="20"/>
        </w:rPr>
        <w:t>aforementioned officials</w:t>
      </w:r>
      <w:proofErr w:type="gramEnd"/>
      <w:r w:rsidRPr="00E118D8">
        <w:rPr>
          <w:rFonts w:ascii="Verdana" w:hAnsi="Verdana"/>
          <w:sz w:val="20"/>
          <w:szCs w:val="20"/>
        </w:rPr>
        <w:t xml:space="preserve"> or employees from the proposer, contractor, or its agents or employees.</w:t>
      </w:r>
    </w:p>
    <w:p w14:paraId="18DE161D" w14:textId="77777777" w:rsidR="00420230" w:rsidRPr="00E118D8" w:rsidRDefault="00420230" w:rsidP="00FE32E0">
      <w:pPr>
        <w:pStyle w:val="pcellbody"/>
        <w:spacing w:line="240" w:lineRule="exact"/>
        <w:ind w:left="720" w:hanging="360"/>
        <w:rPr>
          <w:rFonts w:ascii="Verdana" w:hAnsi="Verdana"/>
          <w:sz w:val="20"/>
          <w:szCs w:val="20"/>
        </w:rPr>
      </w:pPr>
    </w:p>
    <w:p w14:paraId="1B030E22" w14:textId="41053EDE" w:rsidR="00FE32E0" w:rsidRPr="00E118D8" w:rsidRDefault="00FE32E0" w:rsidP="00FE32E0">
      <w:pPr>
        <w:pStyle w:val="pcellbody"/>
        <w:spacing w:line="240" w:lineRule="exact"/>
        <w:ind w:left="720" w:hanging="360"/>
        <w:rPr>
          <w:rFonts w:ascii="Verdana" w:hAnsi="Verdana"/>
          <w:color w:val="auto"/>
          <w:sz w:val="20"/>
          <w:szCs w:val="20"/>
        </w:rPr>
      </w:pPr>
      <w:r w:rsidRPr="00E118D8">
        <w:rPr>
          <w:rFonts w:ascii="Verdana" w:hAnsi="Verdana"/>
          <w:b/>
          <w:sz w:val="20"/>
          <w:szCs w:val="20"/>
        </w:rPr>
        <w:t>3.</w:t>
      </w:r>
      <w:r w:rsidRPr="00E118D8">
        <w:rPr>
          <w:rFonts w:ascii="Verdana" w:hAnsi="Verdana"/>
          <w:b/>
          <w:sz w:val="20"/>
          <w:szCs w:val="20"/>
        </w:rPr>
        <w:tab/>
        <w:t>Competitors.</w:t>
      </w:r>
      <w:r w:rsidRPr="00E118D8">
        <w:rPr>
          <w:rFonts w:ascii="Verdana" w:hAnsi="Verdana"/>
          <w:color w:val="auto"/>
          <w:sz w:val="20"/>
          <w:szCs w:val="20"/>
        </w:rPr>
        <w:t xml:space="preserve">  The proposer </w:t>
      </w:r>
      <w:proofErr w:type="gramStart"/>
      <w:r w:rsidRPr="00E118D8">
        <w:rPr>
          <w:rFonts w:ascii="Verdana" w:hAnsi="Verdana"/>
          <w:color w:val="auto"/>
          <w:sz w:val="20"/>
          <w:szCs w:val="20"/>
        </w:rPr>
        <w:t>assures</w:t>
      </w:r>
      <w:proofErr w:type="gramEnd"/>
      <w:r w:rsidRPr="00E118D8">
        <w:rPr>
          <w:rFonts w:ascii="Verdana" w:hAnsi="Verdana"/>
          <w:color w:val="auto"/>
          <w:sz w:val="20"/>
          <w:szCs w:val="20"/>
        </w:rPr>
        <w:t xml:space="preserve"> that the submitted proposal is not made in connection with any competing organization or competitor submitting a separate proposal in response to this RFP. No attempt has been made, or will be made, by the proposer to induce any other organization or competitor to submit, or not submit, a proposal for the purpose of restricting competition. The proposer further </w:t>
      </w:r>
      <w:proofErr w:type="gramStart"/>
      <w:r w:rsidRPr="00E118D8">
        <w:rPr>
          <w:rFonts w:ascii="Verdana" w:hAnsi="Verdana"/>
          <w:color w:val="auto"/>
          <w:sz w:val="20"/>
          <w:szCs w:val="20"/>
        </w:rPr>
        <w:t>assures</w:t>
      </w:r>
      <w:proofErr w:type="gramEnd"/>
      <w:r w:rsidRPr="00E118D8">
        <w:rPr>
          <w:rFonts w:ascii="Verdana" w:hAnsi="Verdana"/>
          <w:color w:val="auto"/>
          <w:sz w:val="20"/>
          <w:szCs w:val="20"/>
        </w:rPr>
        <w:t xml:space="preserve"> that the proposed costs have been arrived at independently, without consultation, communication, or agreement with any other organization or competitor for the purpose of restricting competition. Nor has the proposer knowingly disclosed the proposed costs on a prior basis, either directly or indirectly, to any other organization or competitor.</w:t>
      </w:r>
    </w:p>
    <w:p w14:paraId="5F41FFA6" w14:textId="77777777" w:rsidR="00FE32E0" w:rsidRPr="00E118D8" w:rsidRDefault="00FE32E0" w:rsidP="00FE32E0">
      <w:pPr>
        <w:pStyle w:val="pcellbody"/>
        <w:spacing w:line="240" w:lineRule="exact"/>
        <w:ind w:left="1080" w:hanging="360"/>
        <w:rPr>
          <w:rFonts w:ascii="Verdana" w:hAnsi="Verdana"/>
          <w:sz w:val="20"/>
          <w:szCs w:val="20"/>
        </w:rPr>
      </w:pPr>
    </w:p>
    <w:p w14:paraId="01F96038" w14:textId="0334EA32" w:rsidR="00FE32E0" w:rsidRPr="00E118D8" w:rsidRDefault="00FE32E0" w:rsidP="00FE32E0">
      <w:pPr>
        <w:pStyle w:val="pcellbody"/>
        <w:spacing w:line="240" w:lineRule="exact"/>
        <w:ind w:left="720" w:hanging="360"/>
        <w:rPr>
          <w:rFonts w:ascii="Verdana" w:hAnsi="Verdana"/>
          <w:sz w:val="20"/>
          <w:szCs w:val="20"/>
        </w:rPr>
      </w:pPr>
      <w:r w:rsidRPr="00E118D8">
        <w:rPr>
          <w:rFonts w:ascii="Verdana" w:hAnsi="Verdana"/>
          <w:b/>
          <w:sz w:val="20"/>
          <w:szCs w:val="20"/>
        </w:rPr>
        <w:t>4.</w:t>
      </w:r>
      <w:r w:rsidRPr="00E118D8">
        <w:rPr>
          <w:rFonts w:ascii="Verdana" w:hAnsi="Verdana"/>
          <w:b/>
          <w:sz w:val="20"/>
          <w:szCs w:val="20"/>
        </w:rPr>
        <w:tab/>
        <w:t>Validity of Proposal.</w:t>
      </w:r>
      <w:r w:rsidRPr="00E118D8">
        <w:rPr>
          <w:rFonts w:ascii="Verdana" w:hAnsi="Verdana"/>
          <w:b/>
          <w:i/>
          <w:sz w:val="20"/>
          <w:szCs w:val="20"/>
        </w:rPr>
        <w:t xml:space="preserve">  </w:t>
      </w:r>
      <w:r w:rsidRPr="00E118D8">
        <w:rPr>
          <w:rFonts w:ascii="Verdana" w:hAnsi="Verdana"/>
          <w:sz w:val="20"/>
          <w:szCs w:val="20"/>
        </w:rPr>
        <w:t xml:space="preserve">The proposer certifies that the proposal represents a valid and binding offer to provide services in accordance with the terms and provisions described in this RFP and any amendments or attachments hereto. The proposal shall remain valid for </w:t>
      </w:r>
      <w:r w:rsidRPr="00E118D8">
        <w:rPr>
          <w:rFonts w:ascii="Verdana" w:hAnsi="Verdana"/>
          <w:color w:val="auto"/>
          <w:sz w:val="20"/>
          <w:szCs w:val="20"/>
        </w:rPr>
        <w:t xml:space="preserve">a period of 180 days after </w:t>
      </w:r>
      <w:r w:rsidRPr="00E118D8">
        <w:rPr>
          <w:rFonts w:ascii="Verdana" w:hAnsi="Verdana"/>
          <w:sz w:val="20"/>
          <w:szCs w:val="20"/>
        </w:rPr>
        <w:t xml:space="preserve">the submission due date and may be extended beyond that time by mutual agreement. At its sole discretion, the </w:t>
      </w:r>
      <w:r w:rsidR="000524DE">
        <w:rPr>
          <w:rFonts w:ascii="Verdana" w:hAnsi="Verdana"/>
          <w:sz w:val="20"/>
          <w:szCs w:val="20"/>
        </w:rPr>
        <w:t>CSDE</w:t>
      </w:r>
      <w:r w:rsidRPr="00E118D8">
        <w:rPr>
          <w:rFonts w:ascii="Verdana" w:hAnsi="Verdana"/>
          <w:sz w:val="20"/>
          <w:szCs w:val="20"/>
        </w:rPr>
        <w:t xml:space="preserve"> may include the proposal, by reference or otherwise, </w:t>
      </w:r>
      <w:proofErr w:type="gramStart"/>
      <w:r w:rsidRPr="00E118D8">
        <w:rPr>
          <w:rFonts w:ascii="Verdana" w:hAnsi="Verdana"/>
          <w:sz w:val="20"/>
          <w:szCs w:val="20"/>
        </w:rPr>
        <w:t>into</w:t>
      </w:r>
      <w:proofErr w:type="gramEnd"/>
      <w:r w:rsidRPr="00E118D8">
        <w:rPr>
          <w:rFonts w:ascii="Verdana" w:hAnsi="Verdana"/>
          <w:sz w:val="20"/>
          <w:szCs w:val="20"/>
        </w:rPr>
        <w:t xml:space="preserve"> any contract with the successful proposer.</w:t>
      </w:r>
    </w:p>
    <w:p w14:paraId="56ED00CF" w14:textId="77777777" w:rsidR="00FE32E0" w:rsidRPr="00E118D8" w:rsidRDefault="00FE32E0" w:rsidP="00FE32E0">
      <w:pPr>
        <w:pStyle w:val="pcellbody"/>
        <w:spacing w:line="240" w:lineRule="exact"/>
        <w:ind w:left="1080" w:hanging="360"/>
        <w:rPr>
          <w:rFonts w:ascii="Verdana" w:hAnsi="Verdana"/>
          <w:sz w:val="20"/>
          <w:szCs w:val="20"/>
        </w:rPr>
      </w:pPr>
    </w:p>
    <w:p w14:paraId="5D44F571" w14:textId="77777777" w:rsidR="00FE32E0" w:rsidRPr="00E118D8" w:rsidRDefault="00FE32E0" w:rsidP="00FE32E0">
      <w:pPr>
        <w:pStyle w:val="pcellbody"/>
        <w:spacing w:line="240" w:lineRule="exact"/>
        <w:ind w:left="720" w:hanging="360"/>
        <w:rPr>
          <w:rFonts w:ascii="Verdana" w:hAnsi="Verdana"/>
          <w:sz w:val="20"/>
          <w:szCs w:val="20"/>
        </w:rPr>
      </w:pPr>
      <w:r w:rsidRPr="00E118D8">
        <w:rPr>
          <w:rFonts w:ascii="Verdana" w:hAnsi="Verdana"/>
          <w:b/>
          <w:sz w:val="20"/>
          <w:szCs w:val="20"/>
        </w:rPr>
        <w:t>5.</w:t>
      </w:r>
      <w:r w:rsidRPr="00E118D8">
        <w:rPr>
          <w:rFonts w:ascii="Verdana" w:hAnsi="Verdana"/>
          <w:b/>
          <w:sz w:val="20"/>
          <w:szCs w:val="20"/>
        </w:rPr>
        <w:tab/>
        <w:t>Press Releases.</w:t>
      </w:r>
      <w:r w:rsidRPr="00E118D8">
        <w:rPr>
          <w:rFonts w:ascii="Verdana" w:hAnsi="Verdana"/>
          <w:b/>
          <w:i/>
          <w:sz w:val="20"/>
          <w:szCs w:val="20"/>
        </w:rPr>
        <w:t xml:space="preserve">  </w:t>
      </w:r>
      <w:r w:rsidRPr="00E118D8">
        <w:rPr>
          <w:rFonts w:ascii="Verdana" w:hAnsi="Verdana"/>
          <w:sz w:val="20"/>
          <w:szCs w:val="20"/>
        </w:rPr>
        <w:t xml:space="preserve">The proposer agrees to obtain prior written consent and approval of the </w:t>
      </w:r>
      <w:r w:rsidR="000524DE">
        <w:rPr>
          <w:rFonts w:ascii="Verdana" w:hAnsi="Verdana"/>
          <w:sz w:val="20"/>
          <w:szCs w:val="20"/>
        </w:rPr>
        <w:t>CSDE</w:t>
      </w:r>
      <w:r w:rsidRPr="00E118D8">
        <w:rPr>
          <w:rFonts w:ascii="Verdana" w:hAnsi="Verdana"/>
          <w:sz w:val="20"/>
          <w:szCs w:val="20"/>
        </w:rPr>
        <w:t xml:space="preserve"> for press releases that relate in any manner to this RFP or any resultant contract.</w:t>
      </w:r>
    </w:p>
    <w:p w14:paraId="3988E4A4" w14:textId="77777777" w:rsidR="00FE32E0" w:rsidRDefault="00FE32E0" w:rsidP="00664CA1">
      <w:pPr>
        <w:pStyle w:val="pcellbody"/>
        <w:spacing w:line="240" w:lineRule="exact"/>
        <w:rPr>
          <w:rFonts w:ascii="Verdana" w:hAnsi="Verdana"/>
          <w:sz w:val="20"/>
          <w:szCs w:val="20"/>
        </w:rPr>
      </w:pPr>
    </w:p>
    <w:p w14:paraId="53B83354" w14:textId="77777777" w:rsidR="00664CA1" w:rsidRDefault="00664CA1" w:rsidP="00664CA1">
      <w:pPr>
        <w:pStyle w:val="pcellbody"/>
        <w:spacing w:line="240" w:lineRule="exact"/>
        <w:rPr>
          <w:rFonts w:ascii="Verdana" w:hAnsi="Verdana"/>
          <w:sz w:val="20"/>
          <w:szCs w:val="20"/>
        </w:rPr>
      </w:pPr>
    </w:p>
    <w:p w14:paraId="01F3CDD0" w14:textId="77777777" w:rsidR="00457F20" w:rsidRDefault="00457F20" w:rsidP="00664CA1">
      <w:pPr>
        <w:pStyle w:val="pcellbody"/>
        <w:spacing w:line="240" w:lineRule="exact"/>
        <w:rPr>
          <w:rFonts w:ascii="Verdana" w:hAnsi="Verdana"/>
          <w:sz w:val="20"/>
          <w:szCs w:val="20"/>
        </w:rPr>
      </w:pPr>
    </w:p>
    <w:p w14:paraId="5C960FDB" w14:textId="77777777" w:rsidR="00B003F8" w:rsidRDefault="00B003F8" w:rsidP="00664CA1">
      <w:pPr>
        <w:pStyle w:val="pcellbody"/>
        <w:spacing w:line="240" w:lineRule="exact"/>
        <w:rPr>
          <w:rFonts w:ascii="Verdana" w:hAnsi="Verdana"/>
          <w:sz w:val="20"/>
          <w:szCs w:val="20"/>
        </w:rPr>
      </w:pPr>
    </w:p>
    <w:p w14:paraId="62D93516" w14:textId="77777777" w:rsidR="00FF5014" w:rsidRPr="00E118D8" w:rsidRDefault="00FF5014" w:rsidP="00664CA1">
      <w:pPr>
        <w:pStyle w:val="pcellbody"/>
        <w:spacing w:line="240" w:lineRule="exact"/>
        <w:rPr>
          <w:rFonts w:ascii="Verdana" w:hAnsi="Verdana"/>
          <w:sz w:val="20"/>
          <w:szCs w:val="20"/>
        </w:rPr>
      </w:pPr>
    </w:p>
    <w:p w14:paraId="03EB2572" w14:textId="77777777" w:rsidR="00FE32E0" w:rsidRPr="00E118D8" w:rsidRDefault="00FE32E0" w:rsidP="00FE32E0">
      <w:pPr>
        <w:pStyle w:val="pcellbody"/>
        <w:spacing w:line="240" w:lineRule="exact"/>
        <w:ind w:left="-360"/>
        <w:rPr>
          <w:rFonts w:ascii="Verdana" w:hAnsi="Verdana"/>
          <w:b/>
          <w:sz w:val="20"/>
          <w:szCs w:val="20"/>
        </w:rPr>
      </w:pPr>
      <w:r w:rsidRPr="00E118D8">
        <w:rPr>
          <w:rFonts w:ascii="Verdana" w:hAnsi="Verdana"/>
          <w:b/>
          <w:position w:val="-2"/>
          <w:sz w:val="20"/>
          <w:szCs w:val="20"/>
        </w:rPr>
        <w:sym w:font="Webdings" w:char="F03C"/>
      </w:r>
      <w:r w:rsidRPr="00E118D8">
        <w:rPr>
          <w:rFonts w:ascii="Verdana" w:hAnsi="Verdana"/>
          <w:b/>
          <w:position w:val="-2"/>
          <w:sz w:val="20"/>
          <w:szCs w:val="20"/>
        </w:rPr>
        <w:tab/>
      </w:r>
      <w:r w:rsidRPr="00E118D8">
        <w:rPr>
          <w:rFonts w:ascii="Verdana" w:hAnsi="Verdana"/>
          <w:b/>
          <w:sz w:val="20"/>
          <w:szCs w:val="20"/>
        </w:rPr>
        <w:t>C.</w:t>
      </w:r>
      <w:r w:rsidRPr="00E118D8">
        <w:rPr>
          <w:rFonts w:ascii="Verdana" w:hAnsi="Verdana"/>
          <w:b/>
          <w:sz w:val="20"/>
          <w:szCs w:val="20"/>
        </w:rPr>
        <w:tab/>
        <w:t>TERMS AND CONDITIONS</w:t>
      </w:r>
    </w:p>
    <w:p w14:paraId="6F083491" w14:textId="77777777" w:rsidR="00FE32E0" w:rsidRPr="00E118D8" w:rsidRDefault="00FE32E0" w:rsidP="00FE32E0">
      <w:pPr>
        <w:pStyle w:val="pcellbody"/>
        <w:spacing w:line="240" w:lineRule="exact"/>
        <w:ind w:left="360"/>
        <w:rPr>
          <w:rFonts w:ascii="Verdana" w:hAnsi="Verdana"/>
          <w:sz w:val="20"/>
          <w:szCs w:val="20"/>
        </w:rPr>
      </w:pPr>
    </w:p>
    <w:p w14:paraId="28D59AAF" w14:textId="77777777" w:rsidR="00FE32E0" w:rsidRPr="00E118D8" w:rsidRDefault="00FE32E0" w:rsidP="00FE32E0">
      <w:pPr>
        <w:pStyle w:val="pcellbody"/>
        <w:spacing w:line="240" w:lineRule="exact"/>
        <w:ind w:left="360"/>
        <w:rPr>
          <w:rFonts w:ascii="Verdana" w:hAnsi="Verdana" w:cs="Times New Roman"/>
          <w:i/>
          <w:color w:val="auto"/>
          <w:sz w:val="20"/>
          <w:szCs w:val="20"/>
        </w:rPr>
      </w:pPr>
      <w:r w:rsidRPr="00E118D8">
        <w:rPr>
          <w:rFonts w:ascii="Verdana" w:hAnsi="Verdana" w:cs="Times New Roman"/>
          <w:i/>
          <w:color w:val="auto"/>
          <w:sz w:val="20"/>
          <w:szCs w:val="20"/>
        </w:rPr>
        <w:t>By submitting a proposal in response to this RFP, a proposer implicitly agrees to comply with the following terms and conditions:</w:t>
      </w:r>
    </w:p>
    <w:p w14:paraId="259BF6BB" w14:textId="77777777" w:rsidR="00FE32E0" w:rsidRPr="00E118D8" w:rsidRDefault="00FE32E0" w:rsidP="00FE32E0">
      <w:pPr>
        <w:pStyle w:val="pcellbody"/>
        <w:spacing w:line="240" w:lineRule="exact"/>
        <w:ind w:left="720" w:hanging="360"/>
        <w:rPr>
          <w:rFonts w:ascii="Verdana" w:hAnsi="Verdana"/>
          <w:sz w:val="20"/>
          <w:szCs w:val="20"/>
        </w:rPr>
      </w:pPr>
    </w:p>
    <w:p w14:paraId="6B551E86" w14:textId="09E521AA" w:rsidR="00FE32E0" w:rsidRPr="00E118D8" w:rsidRDefault="00FE32E0" w:rsidP="00FE32E0">
      <w:pPr>
        <w:pStyle w:val="pcellbody"/>
        <w:spacing w:line="240" w:lineRule="exact"/>
        <w:ind w:left="720" w:hanging="360"/>
        <w:rPr>
          <w:rFonts w:ascii="Verdana" w:hAnsi="Verdana"/>
          <w:sz w:val="20"/>
          <w:szCs w:val="20"/>
        </w:rPr>
      </w:pPr>
      <w:r w:rsidRPr="00E118D8">
        <w:rPr>
          <w:rFonts w:ascii="Verdana" w:hAnsi="Verdana"/>
          <w:b/>
          <w:sz w:val="20"/>
          <w:szCs w:val="20"/>
        </w:rPr>
        <w:t>1.</w:t>
      </w:r>
      <w:r w:rsidRPr="00E118D8">
        <w:rPr>
          <w:rFonts w:ascii="Verdana" w:hAnsi="Verdana"/>
          <w:b/>
          <w:sz w:val="20"/>
          <w:szCs w:val="20"/>
        </w:rPr>
        <w:tab/>
        <w:t>Equal Opportunity and Affirmative Action.</w:t>
      </w:r>
      <w:r w:rsidRPr="00E118D8">
        <w:rPr>
          <w:rFonts w:ascii="Verdana" w:hAnsi="Verdana"/>
          <w:sz w:val="20"/>
          <w:szCs w:val="20"/>
        </w:rPr>
        <w:t xml:space="preserve">  The State is an Equal Opportunity and Affirmative Action employer and does not discriminate in its hiring, employment, or business practices. The State is committed to complying with the Americans with Disabilities Act of 1990 (ADA) and does not discriminate </w:t>
      </w:r>
      <w:proofErr w:type="gramStart"/>
      <w:r w:rsidRPr="00E118D8">
        <w:rPr>
          <w:rFonts w:ascii="Verdana" w:hAnsi="Verdana"/>
          <w:sz w:val="20"/>
          <w:szCs w:val="20"/>
        </w:rPr>
        <w:t>on the basis of</w:t>
      </w:r>
      <w:proofErr w:type="gramEnd"/>
      <w:r w:rsidRPr="00E118D8">
        <w:rPr>
          <w:rFonts w:ascii="Verdana" w:hAnsi="Verdana"/>
          <w:sz w:val="20"/>
          <w:szCs w:val="20"/>
        </w:rPr>
        <w:t xml:space="preserve"> disability in admission to, access to, or operation of its programs, services, or activities.</w:t>
      </w:r>
    </w:p>
    <w:p w14:paraId="3B80FC88" w14:textId="77777777" w:rsidR="00FE32E0" w:rsidRPr="00E118D8" w:rsidRDefault="00FE32E0" w:rsidP="00FE32E0">
      <w:pPr>
        <w:pStyle w:val="pcellbody"/>
        <w:spacing w:line="240" w:lineRule="exact"/>
        <w:ind w:left="1080" w:hanging="360"/>
        <w:rPr>
          <w:rFonts w:ascii="Verdana" w:hAnsi="Verdana"/>
          <w:sz w:val="20"/>
          <w:szCs w:val="20"/>
        </w:rPr>
      </w:pPr>
    </w:p>
    <w:p w14:paraId="5E64BF00" w14:textId="77777777" w:rsidR="00FE32E0" w:rsidRPr="00E118D8" w:rsidRDefault="00FE32E0" w:rsidP="00FE32E0">
      <w:pPr>
        <w:pStyle w:val="pcellbody"/>
        <w:spacing w:line="240" w:lineRule="exact"/>
        <w:ind w:left="720" w:hanging="360"/>
        <w:rPr>
          <w:rFonts w:ascii="Verdana" w:hAnsi="Verdana"/>
          <w:sz w:val="20"/>
          <w:szCs w:val="20"/>
        </w:rPr>
      </w:pPr>
      <w:r w:rsidRPr="00E118D8">
        <w:rPr>
          <w:rFonts w:ascii="Verdana" w:hAnsi="Verdana"/>
          <w:b/>
          <w:sz w:val="20"/>
          <w:szCs w:val="20"/>
        </w:rPr>
        <w:t>2.</w:t>
      </w:r>
      <w:r w:rsidRPr="00E118D8">
        <w:rPr>
          <w:rFonts w:ascii="Verdana" w:hAnsi="Verdana"/>
          <w:b/>
          <w:sz w:val="20"/>
          <w:szCs w:val="20"/>
        </w:rPr>
        <w:tab/>
        <w:t>Preparation Expenses.</w:t>
      </w:r>
      <w:r w:rsidRPr="00E118D8">
        <w:rPr>
          <w:rFonts w:ascii="Verdana" w:hAnsi="Verdana"/>
          <w:b/>
          <w:i/>
          <w:sz w:val="20"/>
          <w:szCs w:val="20"/>
        </w:rPr>
        <w:t xml:space="preserve">  </w:t>
      </w:r>
      <w:r w:rsidRPr="00E118D8">
        <w:rPr>
          <w:rFonts w:ascii="Verdana" w:hAnsi="Verdana"/>
          <w:sz w:val="20"/>
          <w:szCs w:val="20"/>
        </w:rPr>
        <w:t xml:space="preserve">Neither the State nor the </w:t>
      </w:r>
      <w:r w:rsidR="000524DE">
        <w:rPr>
          <w:rFonts w:ascii="Verdana" w:hAnsi="Verdana"/>
          <w:sz w:val="20"/>
          <w:szCs w:val="20"/>
        </w:rPr>
        <w:t>CSDE</w:t>
      </w:r>
      <w:r w:rsidRPr="00E118D8">
        <w:rPr>
          <w:rFonts w:ascii="Verdana" w:hAnsi="Verdana"/>
          <w:sz w:val="20"/>
          <w:szCs w:val="20"/>
        </w:rPr>
        <w:t xml:space="preserve"> shall assume any liability for expenses incurred by a proposer in preparing, submitting, or clarifying any proposal submitted in response to this RFP.</w:t>
      </w:r>
    </w:p>
    <w:p w14:paraId="5A005BC8" w14:textId="77777777" w:rsidR="00FE32E0" w:rsidRPr="00E118D8" w:rsidRDefault="00FE32E0" w:rsidP="00FE32E0">
      <w:pPr>
        <w:pStyle w:val="pcellbody"/>
        <w:spacing w:line="240" w:lineRule="exact"/>
        <w:ind w:left="1080" w:hanging="360"/>
        <w:rPr>
          <w:rFonts w:ascii="Verdana" w:hAnsi="Verdana"/>
          <w:sz w:val="20"/>
          <w:szCs w:val="20"/>
        </w:rPr>
      </w:pPr>
    </w:p>
    <w:p w14:paraId="5ACE005D" w14:textId="364925F7" w:rsidR="00FE32E0" w:rsidRPr="00E118D8" w:rsidRDefault="00FE32E0" w:rsidP="00FE32E0">
      <w:pPr>
        <w:pStyle w:val="pcellbody"/>
        <w:spacing w:line="240" w:lineRule="exact"/>
        <w:ind w:left="720" w:hanging="360"/>
        <w:rPr>
          <w:rFonts w:ascii="Verdana" w:hAnsi="Verdana"/>
          <w:sz w:val="20"/>
          <w:szCs w:val="20"/>
        </w:rPr>
      </w:pPr>
      <w:r w:rsidRPr="00E118D8">
        <w:rPr>
          <w:rFonts w:ascii="Verdana" w:hAnsi="Verdana"/>
          <w:b/>
          <w:sz w:val="20"/>
          <w:szCs w:val="20"/>
        </w:rPr>
        <w:t>3.</w:t>
      </w:r>
      <w:r w:rsidRPr="00E118D8">
        <w:rPr>
          <w:rFonts w:ascii="Verdana" w:hAnsi="Verdana"/>
          <w:b/>
          <w:sz w:val="20"/>
          <w:szCs w:val="20"/>
        </w:rPr>
        <w:tab/>
        <w:t>Exclusion of Taxes.</w:t>
      </w:r>
      <w:r w:rsidRPr="00E118D8">
        <w:rPr>
          <w:rFonts w:ascii="Verdana" w:hAnsi="Verdana"/>
          <w:sz w:val="20"/>
          <w:szCs w:val="20"/>
        </w:rPr>
        <w:t xml:space="preserve">  The </w:t>
      </w:r>
      <w:r w:rsidR="000524DE">
        <w:rPr>
          <w:rFonts w:ascii="Verdana" w:hAnsi="Verdana"/>
          <w:sz w:val="20"/>
          <w:szCs w:val="20"/>
        </w:rPr>
        <w:t>CSDE</w:t>
      </w:r>
      <w:r w:rsidRPr="00E118D8">
        <w:rPr>
          <w:rFonts w:ascii="Verdana" w:hAnsi="Verdana"/>
          <w:sz w:val="20"/>
          <w:szCs w:val="20"/>
        </w:rPr>
        <w:t xml:space="preserve"> is exempt from the payment of excise and sales taxes imposed by the federal government and the State. Proposers are liable for any other applicable taxes.</w:t>
      </w:r>
    </w:p>
    <w:p w14:paraId="2BF0E187" w14:textId="77777777" w:rsidR="00FE32E0" w:rsidRPr="00E118D8" w:rsidRDefault="00FE32E0" w:rsidP="00FE32E0">
      <w:pPr>
        <w:pStyle w:val="pcellbody"/>
        <w:spacing w:line="240" w:lineRule="exact"/>
        <w:ind w:left="1080" w:hanging="360"/>
        <w:rPr>
          <w:rFonts w:ascii="Verdana" w:hAnsi="Verdana"/>
          <w:sz w:val="20"/>
          <w:szCs w:val="20"/>
        </w:rPr>
      </w:pPr>
    </w:p>
    <w:p w14:paraId="5308C78B" w14:textId="2F4238D7" w:rsidR="00FE32E0" w:rsidRPr="00E118D8" w:rsidRDefault="00FE32E0" w:rsidP="00FE32E0">
      <w:pPr>
        <w:pStyle w:val="pcellbody"/>
        <w:spacing w:line="240" w:lineRule="exact"/>
        <w:ind w:left="720" w:hanging="360"/>
        <w:rPr>
          <w:rFonts w:ascii="Verdana" w:hAnsi="Verdana"/>
          <w:sz w:val="20"/>
          <w:szCs w:val="20"/>
        </w:rPr>
      </w:pPr>
      <w:r w:rsidRPr="00E118D8">
        <w:rPr>
          <w:rFonts w:ascii="Verdana" w:hAnsi="Verdana"/>
          <w:b/>
          <w:sz w:val="20"/>
          <w:szCs w:val="20"/>
        </w:rPr>
        <w:t>4.</w:t>
      </w:r>
      <w:r w:rsidRPr="00E118D8">
        <w:rPr>
          <w:rFonts w:ascii="Verdana" w:hAnsi="Verdana"/>
          <w:b/>
          <w:sz w:val="20"/>
          <w:szCs w:val="20"/>
        </w:rPr>
        <w:tab/>
        <w:t>Proposed Costs.</w:t>
      </w:r>
      <w:r w:rsidRPr="00E118D8">
        <w:rPr>
          <w:rFonts w:ascii="Verdana" w:hAnsi="Verdana"/>
          <w:b/>
          <w:i/>
          <w:sz w:val="20"/>
          <w:szCs w:val="20"/>
        </w:rPr>
        <w:t xml:space="preserve">  </w:t>
      </w:r>
      <w:r w:rsidRPr="00E118D8">
        <w:rPr>
          <w:rFonts w:ascii="Verdana" w:hAnsi="Verdana"/>
          <w:sz w:val="20"/>
          <w:szCs w:val="20"/>
        </w:rPr>
        <w:t>No cost submissions that are contingent upon a State action will be accepted. All proposed costs must be fixed through the entire term of the contract.</w:t>
      </w:r>
    </w:p>
    <w:p w14:paraId="12DBEEA0" w14:textId="77777777" w:rsidR="00FE32E0" w:rsidRPr="00E118D8" w:rsidRDefault="00FE32E0" w:rsidP="00FE32E0">
      <w:pPr>
        <w:pStyle w:val="pcellbody"/>
        <w:spacing w:line="240" w:lineRule="exact"/>
        <w:ind w:left="720"/>
        <w:rPr>
          <w:rFonts w:ascii="Verdana" w:hAnsi="Verdana" w:cs="Times New Roman"/>
          <w:color w:val="auto"/>
          <w:sz w:val="20"/>
          <w:szCs w:val="20"/>
        </w:rPr>
      </w:pPr>
    </w:p>
    <w:p w14:paraId="1A5E1C69" w14:textId="1A8B6E38" w:rsidR="00FE32E0" w:rsidRPr="00E118D8" w:rsidRDefault="00FE32E0" w:rsidP="00FE32E0">
      <w:pPr>
        <w:pStyle w:val="pcellbody"/>
        <w:spacing w:line="240" w:lineRule="exact"/>
        <w:ind w:left="720" w:hanging="360"/>
        <w:rPr>
          <w:rFonts w:ascii="Verdana" w:hAnsi="Verdana"/>
          <w:sz w:val="20"/>
          <w:szCs w:val="20"/>
        </w:rPr>
      </w:pPr>
      <w:r w:rsidRPr="00E118D8">
        <w:rPr>
          <w:rFonts w:ascii="Verdana" w:hAnsi="Verdana"/>
          <w:b/>
          <w:sz w:val="20"/>
          <w:szCs w:val="20"/>
        </w:rPr>
        <w:t>5.</w:t>
      </w:r>
      <w:r w:rsidRPr="00E118D8">
        <w:rPr>
          <w:rFonts w:ascii="Verdana" w:hAnsi="Verdana"/>
          <w:b/>
          <w:sz w:val="20"/>
          <w:szCs w:val="20"/>
        </w:rPr>
        <w:tab/>
        <w:t xml:space="preserve">Changes to Proposal.  </w:t>
      </w:r>
      <w:r w:rsidRPr="00E118D8">
        <w:rPr>
          <w:rFonts w:ascii="Verdana" w:hAnsi="Verdana"/>
          <w:sz w:val="20"/>
          <w:szCs w:val="20"/>
        </w:rPr>
        <w:t xml:space="preserve">No additions or changes to the original proposal will be allowed after submission. While changes are not permitted, the </w:t>
      </w:r>
      <w:r w:rsidR="000524DE">
        <w:rPr>
          <w:rFonts w:ascii="Verdana" w:hAnsi="Verdana"/>
          <w:sz w:val="20"/>
          <w:szCs w:val="20"/>
        </w:rPr>
        <w:t>CSDE</w:t>
      </w:r>
      <w:r w:rsidRPr="00E118D8">
        <w:rPr>
          <w:rFonts w:ascii="Verdana" w:hAnsi="Verdana"/>
          <w:sz w:val="20"/>
          <w:szCs w:val="20"/>
        </w:rPr>
        <w:t xml:space="preserve"> may request and authorize proposers to submit written clarification of their proposals, in a manner or format prescribed by the </w:t>
      </w:r>
      <w:r w:rsidR="000524DE">
        <w:rPr>
          <w:rFonts w:ascii="Verdana" w:hAnsi="Verdana"/>
          <w:sz w:val="20"/>
          <w:szCs w:val="20"/>
        </w:rPr>
        <w:t>CSDE</w:t>
      </w:r>
      <w:r w:rsidRPr="00E118D8">
        <w:rPr>
          <w:rFonts w:ascii="Verdana" w:hAnsi="Verdana"/>
          <w:sz w:val="20"/>
          <w:szCs w:val="20"/>
        </w:rPr>
        <w:t>, and at the proposer’s expense.</w:t>
      </w:r>
    </w:p>
    <w:p w14:paraId="2774A909" w14:textId="77777777" w:rsidR="00FE32E0" w:rsidRPr="00E118D8" w:rsidRDefault="00FE32E0" w:rsidP="00FE32E0">
      <w:pPr>
        <w:autoSpaceDE w:val="0"/>
        <w:autoSpaceDN w:val="0"/>
        <w:adjustRightInd w:val="0"/>
        <w:spacing w:line="240" w:lineRule="exact"/>
        <w:ind w:left="720"/>
        <w:rPr>
          <w:rFonts w:ascii="Verdana" w:hAnsi="Verdana"/>
          <w:sz w:val="20"/>
          <w:szCs w:val="20"/>
        </w:rPr>
      </w:pPr>
    </w:p>
    <w:p w14:paraId="41857D49" w14:textId="6DBDF9A6" w:rsidR="00F841A2" w:rsidRDefault="00FE32E0" w:rsidP="00F841A2">
      <w:pPr>
        <w:pStyle w:val="pcellbody"/>
        <w:spacing w:line="240" w:lineRule="exact"/>
        <w:ind w:left="720" w:hanging="360"/>
        <w:rPr>
          <w:rFonts w:ascii="Verdana" w:hAnsi="Verdana"/>
          <w:sz w:val="20"/>
          <w:szCs w:val="20"/>
        </w:rPr>
      </w:pPr>
      <w:r w:rsidRPr="00E118D8">
        <w:rPr>
          <w:rFonts w:ascii="Verdana" w:hAnsi="Verdana"/>
          <w:b/>
          <w:sz w:val="20"/>
          <w:szCs w:val="20"/>
        </w:rPr>
        <w:t>6.</w:t>
      </w:r>
      <w:r w:rsidRPr="00E118D8">
        <w:rPr>
          <w:rFonts w:ascii="Verdana" w:hAnsi="Verdana"/>
          <w:b/>
          <w:sz w:val="20"/>
          <w:szCs w:val="20"/>
        </w:rPr>
        <w:tab/>
        <w:t>Supplemental Information.</w:t>
      </w:r>
      <w:r w:rsidRPr="00E118D8">
        <w:rPr>
          <w:rFonts w:ascii="Verdana" w:hAnsi="Verdana"/>
          <w:sz w:val="20"/>
          <w:szCs w:val="20"/>
        </w:rPr>
        <w:t xml:space="preserve">  Supplemental information will not be considered after the </w:t>
      </w:r>
      <w:proofErr w:type="gramStart"/>
      <w:r w:rsidRPr="00E118D8">
        <w:rPr>
          <w:rFonts w:ascii="Verdana" w:hAnsi="Verdana"/>
          <w:sz w:val="20"/>
          <w:szCs w:val="20"/>
        </w:rPr>
        <w:t>deadline</w:t>
      </w:r>
      <w:proofErr w:type="gramEnd"/>
      <w:r w:rsidRPr="00E118D8">
        <w:rPr>
          <w:rFonts w:ascii="Verdana" w:hAnsi="Verdana"/>
          <w:sz w:val="20"/>
          <w:szCs w:val="20"/>
        </w:rPr>
        <w:t xml:space="preserve"> submission of proposals, unless specifically requested by the </w:t>
      </w:r>
      <w:r w:rsidR="000524DE">
        <w:rPr>
          <w:rFonts w:ascii="Verdana" w:hAnsi="Verdana"/>
          <w:sz w:val="20"/>
          <w:szCs w:val="20"/>
        </w:rPr>
        <w:t>CSDE</w:t>
      </w:r>
      <w:r w:rsidRPr="00E118D8">
        <w:rPr>
          <w:rFonts w:ascii="Verdana" w:hAnsi="Verdana"/>
          <w:sz w:val="20"/>
          <w:szCs w:val="20"/>
        </w:rPr>
        <w:t xml:space="preserve">.  The </w:t>
      </w:r>
      <w:r w:rsidR="000524DE">
        <w:rPr>
          <w:rFonts w:ascii="Verdana" w:hAnsi="Verdana"/>
          <w:sz w:val="20"/>
          <w:szCs w:val="20"/>
        </w:rPr>
        <w:t>CSDE</w:t>
      </w:r>
      <w:r w:rsidRPr="00E118D8">
        <w:rPr>
          <w:rFonts w:ascii="Verdana" w:hAnsi="Verdana"/>
          <w:sz w:val="20"/>
          <w:szCs w:val="20"/>
        </w:rPr>
        <w:t xml:space="preserve"> may ask a proposer to give demonstrations, interviews, oral presentations or further explanations to clarify information contained in a proposal. Any such demonstration, interview, or oral presentation will be </w:t>
      </w:r>
      <w:proofErr w:type="gramStart"/>
      <w:r w:rsidRPr="00E118D8">
        <w:rPr>
          <w:rFonts w:ascii="Verdana" w:hAnsi="Verdana"/>
          <w:sz w:val="20"/>
          <w:szCs w:val="20"/>
        </w:rPr>
        <w:t>at a time selected</w:t>
      </w:r>
      <w:proofErr w:type="gramEnd"/>
      <w:r w:rsidRPr="00E118D8">
        <w:rPr>
          <w:rFonts w:ascii="Verdana" w:hAnsi="Verdana"/>
          <w:sz w:val="20"/>
          <w:szCs w:val="20"/>
        </w:rPr>
        <w:t xml:space="preserve"> and in a place provided by the </w:t>
      </w:r>
      <w:r w:rsidR="000524DE">
        <w:rPr>
          <w:rFonts w:ascii="Verdana" w:hAnsi="Verdana"/>
          <w:sz w:val="20"/>
          <w:szCs w:val="20"/>
        </w:rPr>
        <w:t>CSDE</w:t>
      </w:r>
      <w:r w:rsidRPr="00E118D8">
        <w:rPr>
          <w:rFonts w:ascii="Verdana" w:hAnsi="Verdana"/>
          <w:sz w:val="20"/>
          <w:szCs w:val="20"/>
        </w:rPr>
        <w:t xml:space="preserve">. At its sole discretion, the </w:t>
      </w:r>
      <w:r w:rsidR="000524DE">
        <w:rPr>
          <w:rFonts w:ascii="Verdana" w:hAnsi="Verdana"/>
          <w:sz w:val="20"/>
          <w:szCs w:val="20"/>
        </w:rPr>
        <w:t>CSDE</w:t>
      </w:r>
      <w:r w:rsidRPr="00E118D8">
        <w:rPr>
          <w:rFonts w:ascii="Verdana" w:hAnsi="Verdana"/>
          <w:sz w:val="20"/>
          <w:szCs w:val="20"/>
        </w:rPr>
        <w:t xml:space="preserve"> may limit the number of proposers invited to </w:t>
      </w:r>
      <w:proofErr w:type="gramStart"/>
      <w:r w:rsidRPr="00E118D8">
        <w:rPr>
          <w:rFonts w:ascii="Verdana" w:hAnsi="Verdana"/>
          <w:sz w:val="20"/>
          <w:szCs w:val="20"/>
        </w:rPr>
        <w:t>make</w:t>
      </w:r>
      <w:proofErr w:type="gramEnd"/>
      <w:r w:rsidRPr="00E118D8">
        <w:rPr>
          <w:rFonts w:ascii="Verdana" w:hAnsi="Verdana"/>
          <w:sz w:val="20"/>
          <w:szCs w:val="20"/>
        </w:rPr>
        <w:t xml:space="preserve"> such a demonstration, interview, or oral presentation and may limit the number of attendees per proposer.</w:t>
      </w:r>
    </w:p>
    <w:p w14:paraId="39242A25" w14:textId="77777777" w:rsidR="00F841A2" w:rsidRDefault="00F841A2" w:rsidP="00F841A2">
      <w:pPr>
        <w:pStyle w:val="pcellbody"/>
        <w:spacing w:line="240" w:lineRule="exact"/>
        <w:ind w:left="720" w:hanging="360"/>
        <w:rPr>
          <w:rFonts w:ascii="Verdana" w:hAnsi="Verdana"/>
          <w:b/>
          <w:sz w:val="20"/>
          <w:szCs w:val="20"/>
        </w:rPr>
      </w:pPr>
    </w:p>
    <w:p w14:paraId="3B719200" w14:textId="44DBDF1E" w:rsidR="00FE32E0" w:rsidRPr="00E118D8" w:rsidRDefault="00FE32E0" w:rsidP="00F841A2">
      <w:pPr>
        <w:pStyle w:val="pcellbody"/>
        <w:spacing w:line="240" w:lineRule="exact"/>
        <w:ind w:left="720" w:hanging="360"/>
        <w:rPr>
          <w:rFonts w:ascii="Verdana" w:hAnsi="Verdana"/>
          <w:sz w:val="20"/>
          <w:szCs w:val="20"/>
        </w:rPr>
      </w:pPr>
      <w:r w:rsidRPr="00E118D8">
        <w:rPr>
          <w:rFonts w:ascii="Verdana" w:hAnsi="Verdana"/>
          <w:b/>
          <w:sz w:val="20"/>
          <w:szCs w:val="20"/>
        </w:rPr>
        <w:t>7.</w:t>
      </w:r>
      <w:r w:rsidRPr="00E118D8">
        <w:rPr>
          <w:rFonts w:ascii="Verdana" w:hAnsi="Verdana"/>
          <w:b/>
          <w:sz w:val="20"/>
          <w:szCs w:val="20"/>
        </w:rPr>
        <w:tab/>
        <w:t xml:space="preserve">Presentation of Supporting Evidence.  </w:t>
      </w:r>
      <w:r w:rsidRPr="00E118D8">
        <w:rPr>
          <w:rFonts w:ascii="Verdana" w:hAnsi="Verdana"/>
          <w:sz w:val="20"/>
          <w:szCs w:val="20"/>
        </w:rPr>
        <w:t xml:space="preserve">If requested by the </w:t>
      </w:r>
      <w:r w:rsidR="000524DE">
        <w:rPr>
          <w:rFonts w:ascii="Verdana" w:hAnsi="Verdana"/>
          <w:sz w:val="20"/>
          <w:szCs w:val="20"/>
        </w:rPr>
        <w:t>CSDE</w:t>
      </w:r>
      <w:r w:rsidRPr="00E118D8">
        <w:rPr>
          <w:rFonts w:ascii="Verdana" w:hAnsi="Verdana"/>
          <w:sz w:val="20"/>
          <w:szCs w:val="20"/>
        </w:rPr>
        <w:t xml:space="preserve">, a proposer must be prepared to present evidence of experience, ability, data reporting capabilities, financial standing, or other information necessary to satisfactorily meet the requirements set forth or implied in this RFP. The </w:t>
      </w:r>
      <w:r w:rsidR="000524DE">
        <w:rPr>
          <w:rFonts w:ascii="Verdana" w:hAnsi="Verdana"/>
          <w:sz w:val="20"/>
          <w:szCs w:val="20"/>
        </w:rPr>
        <w:t>CSDE</w:t>
      </w:r>
      <w:r w:rsidRPr="00E118D8">
        <w:rPr>
          <w:rFonts w:ascii="Verdana" w:hAnsi="Verdana"/>
          <w:sz w:val="20"/>
          <w:szCs w:val="20"/>
        </w:rPr>
        <w:t xml:space="preserve"> may make onsite visits to an operational facility or facilities of a proposer to evaluate further the proposer’s capability to perform the duties required by this RFP. At its discretion, the </w:t>
      </w:r>
      <w:r w:rsidR="000524DE">
        <w:rPr>
          <w:rFonts w:ascii="Verdana" w:hAnsi="Verdana"/>
          <w:sz w:val="20"/>
          <w:szCs w:val="20"/>
        </w:rPr>
        <w:t>CSDE</w:t>
      </w:r>
      <w:r w:rsidRPr="00E118D8">
        <w:rPr>
          <w:rFonts w:ascii="Verdana" w:hAnsi="Verdana"/>
          <w:sz w:val="20"/>
          <w:szCs w:val="20"/>
        </w:rPr>
        <w:t xml:space="preserve"> may also check or contact any reference provided by the proposer.</w:t>
      </w:r>
    </w:p>
    <w:p w14:paraId="0EFAEB8F" w14:textId="77777777" w:rsidR="00FE32E0" w:rsidRPr="00E118D8" w:rsidRDefault="00FE32E0" w:rsidP="00FE32E0">
      <w:pPr>
        <w:pStyle w:val="pcellbody"/>
        <w:spacing w:line="240" w:lineRule="exact"/>
        <w:ind w:left="720"/>
        <w:rPr>
          <w:rFonts w:ascii="Verdana" w:hAnsi="Verdana" w:cs="Times New Roman"/>
          <w:color w:val="auto"/>
          <w:sz w:val="20"/>
          <w:szCs w:val="20"/>
        </w:rPr>
      </w:pPr>
    </w:p>
    <w:p w14:paraId="54FCEBAF" w14:textId="420B5B5D" w:rsidR="00FE32E0" w:rsidRDefault="00FE32E0" w:rsidP="0027253E">
      <w:pPr>
        <w:pStyle w:val="pcellbody"/>
        <w:spacing w:line="240" w:lineRule="exact"/>
        <w:ind w:left="720" w:hanging="360"/>
        <w:rPr>
          <w:rFonts w:ascii="Verdana" w:hAnsi="Verdana"/>
          <w:sz w:val="20"/>
          <w:szCs w:val="20"/>
        </w:rPr>
      </w:pPr>
      <w:r w:rsidRPr="00E118D8">
        <w:rPr>
          <w:rFonts w:ascii="Verdana" w:hAnsi="Verdana"/>
          <w:b/>
          <w:sz w:val="20"/>
          <w:szCs w:val="20"/>
        </w:rPr>
        <w:t>8.</w:t>
      </w:r>
      <w:r w:rsidRPr="00E118D8">
        <w:rPr>
          <w:rFonts w:ascii="Verdana" w:hAnsi="Verdana"/>
          <w:b/>
          <w:sz w:val="20"/>
          <w:szCs w:val="20"/>
        </w:rPr>
        <w:tab/>
        <w:t xml:space="preserve">RFP Is Not </w:t>
      </w:r>
      <w:proofErr w:type="gramStart"/>
      <w:r w:rsidRPr="00E118D8">
        <w:rPr>
          <w:rFonts w:ascii="Verdana" w:hAnsi="Verdana"/>
          <w:b/>
          <w:sz w:val="20"/>
          <w:szCs w:val="20"/>
        </w:rPr>
        <w:t>An</w:t>
      </w:r>
      <w:proofErr w:type="gramEnd"/>
      <w:r w:rsidRPr="00E118D8">
        <w:rPr>
          <w:rFonts w:ascii="Verdana" w:hAnsi="Verdana"/>
          <w:b/>
          <w:sz w:val="20"/>
          <w:szCs w:val="20"/>
        </w:rPr>
        <w:t xml:space="preserve"> Offer.  </w:t>
      </w:r>
      <w:r w:rsidRPr="00E118D8">
        <w:rPr>
          <w:rFonts w:ascii="Verdana" w:hAnsi="Verdana"/>
          <w:sz w:val="20"/>
          <w:szCs w:val="20"/>
        </w:rPr>
        <w:t xml:space="preserve">Neither this RFP nor any subsequent discussions shall give rise to any commitment on the part of the State or the </w:t>
      </w:r>
      <w:r w:rsidR="000524DE">
        <w:rPr>
          <w:rFonts w:ascii="Verdana" w:hAnsi="Verdana"/>
          <w:sz w:val="20"/>
          <w:szCs w:val="20"/>
        </w:rPr>
        <w:t>CSDE</w:t>
      </w:r>
      <w:r w:rsidRPr="00E118D8">
        <w:rPr>
          <w:rFonts w:ascii="Verdana" w:hAnsi="Verdana"/>
          <w:sz w:val="20"/>
          <w:szCs w:val="20"/>
        </w:rPr>
        <w:t xml:space="preserve"> or confer any rights on any proposer unless and until a contract is fully executed by the necessary parties.  The contract document will represent the entire agreement between the proposer and the </w:t>
      </w:r>
      <w:r w:rsidR="000524DE">
        <w:rPr>
          <w:rFonts w:ascii="Verdana" w:hAnsi="Verdana"/>
          <w:sz w:val="20"/>
          <w:szCs w:val="20"/>
        </w:rPr>
        <w:t>CSDE</w:t>
      </w:r>
      <w:r w:rsidRPr="00E118D8">
        <w:rPr>
          <w:rFonts w:ascii="Verdana" w:hAnsi="Verdana"/>
          <w:sz w:val="20"/>
          <w:szCs w:val="20"/>
        </w:rPr>
        <w:t xml:space="preserve"> and will supersede all prior negotiations, representations or agreements, alleged or made, between the parties. The State shall assume no liability for costs incurred by the proposer or for payment of services under the terms of the contract until the successful proposer is notified that the contract has been accepted and approved by the </w:t>
      </w:r>
      <w:r w:rsidR="000524DE">
        <w:rPr>
          <w:rFonts w:ascii="Verdana" w:hAnsi="Verdana"/>
          <w:sz w:val="20"/>
          <w:szCs w:val="20"/>
        </w:rPr>
        <w:t>CSDE</w:t>
      </w:r>
      <w:r w:rsidRPr="00E118D8">
        <w:rPr>
          <w:rFonts w:ascii="Verdana" w:hAnsi="Verdana"/>
          <w:sz w:val="20"/>
          <w:szCs w:val="20"/>
        </w:rPr>
        <w:t xml:space="preserve"> and, if required, by the Attorney General’s Office.</w:t>
      </w:r>
    </w:p>
    <w:p w14:paraId="606535C3" w14:textId="77777777" w:rsidR="006E70A8" w:rsidRPr="00E118D8" w:rsidRDefault="006E70A8" w:rsidP="0027253E">
      <w:pPr>
        <w:pStyle w:val="pcellbody"/>
        <w:spacing w:line="240" w:lineRule="exact"/>
        <w:ind w:left="720" w:hanging="360"/>
        <w:rPr>
          <w:rFonts w:ascii="Verdana" w:hAnsi="Verdana"/>
          <w:sz w:val="20"/>
          <w:szCs w:val="20"/>
        </w:rPr>
      </w:pPr>
    </w:p>
    <w:p w14:paraId="05EA793C" w14:textId="77777777" w:rsidR="00FE32E0" w:rsidRPr="00E118D8" w:rsidRDefault="00FE32E0" w:rsidP="00FE32E0">
      <w:pPr>
        <w:pStyle w:val="pcellbody"/>
        <w:spacing w:line="240" w:lineRule="exact"/>
        <w:ind w:left="-360"/>
        <w:rPr>
          <w:rFonts w:ascii="Verdana" w:hAnsi="Verdana"/>
          <w:b/>
          <w:sz w:val="20"/>
          <w:szCs w:val="20"/>
        </w:rPr>
      </w:pPr>
      <w:r w:rsidRPr="00E118D8">
        <w:rPr>
          <w:rFonts w:ascii="Verdana" w:hAnsi="Verdana"/>
          <w:b/>
          <w:position w:val="-2"/>
          <w:sz w:val="20"/>
          <w:szCs w:val="20"/>
        </w:rPr>
        <w:sym w:font="Webdings" w:char="F03C"/>
      </w:r>
      <w:r w:rsidRPr="00E118D8">
        <w:rPr>
          <w:rFonts w:ascii="Verdana" w:hAnsi="Verdana"/>
          <w:b/>
          <w:position w:val="-2"/>
          <w:sz w:val="20"/>
          <w:szCs w:val="20"/>
        </w:rPr>
        <w:tab/>
      </w:r>
      <w:r w:rsidRPr="00E118D8">
        <w:rPr>
          <w:rFonts w:ascii="Verdana" w:hAnsi="Verdana"/>
          <w:b/>
          <w:sz w:val="20"/>
          <w:szCs w:val="20"/>
        </w:rPr>
        <w:t>D.</w:t>
      </w:r>
      <w:r w:rsidRPr="00E118D8">
        <w:rPr>
          <w:rFonts w:ascii="Verdana" w:hAnsi="Verdana"/>
          <w:b/>
          <w:sz w:val="20"/>
          <w:szCs w:val="20"/>
        </w:rPr>
        <w:tab/>
        <w:t>RIGHTS RESERVED TO THE STATE</w:t>
      </w:r>
    </w:p>
    <w:p w14:paraId="0F39B26A" w14:textId="77777777" w:rsidR="00FE32E0" w:rsidRPr="00E118D8" w:rsidRDefault="00FE32E0" w:rsidP="00FE32E0">
      <w:pPr>
        <w:pStyle w:val="pcellbody"/>
        <w:spacing w:line="240" w:lineRule="exact"/>
        <w:ind w:left="360"/>
        <w:rPr>
          <w:rFonts w:ascii="Verdana" w:hAnsi="Verdana"/>
          <w:sz w:val="20"/>
          <w:szCs w:val="20"/>
        </w:rPr>
      </w:pPr>
    </w:p>
    <w:p w14:paraId="337E4827" w14:textId="6124AE32" w:rsidR="00FE32E0" w:rsidRPr="00E118D8" w:rsidRDefault="00FE32E0" w:rsidP="00FE32E0">
      <w:pPr>
        <w:pStyle w:val="pcellbody"/>
        <w:spacing w:line="240" w:lineRule="exact"/>
        <w:ind w:left="360"/>
        <w:rPr>
          <w:rFonts w:ascii="Verdana" w:hAnsi="Verdana" w:cs="Times New Roman"/>
          <w:i/>
          <w:color w:val="auto"/>
          <w:sz w:val="20"/>
          <w:szCs w:val="20"/>
        </w:rPr>
      </w:pPr>
      <w:r w:rsidRPr="00E118D8">
        <w:rPr>
          <w:rFonts w:ascii="Verdana" w:hAnsi="Verdana" w:cs="Times New Roman"/>
          <w:i/>
          <w:color w:val="auto"/>
          <w:sz w:val="20"/>
          <w:szCs w:val="20"/>
        </w:rPr>
        <w:t>By submitting a proposal in response to this RFP, a proposer accepts that the following rights are reserved to the State:</w:t>
      </w:r>
    </w:p>
    <w:p w14:paraId="0EA2CA20" w14:textId="77777777" w:rsidR="00FE32E0" w:rsidRPr="00E118D8" w:rsidRDefault="00FE32E0" w:rsidP="00FE32E0">
      <w:pPr>
        <w:pStyle w:val="pcellbody"/>
        <w:spacing w:line="240" w:lineRule="exact"/>
        <w:ind w:left="720" w:hanging="360"/>
        <w:rPr>
          <w:rFonts w:ascii="Verdana" w:hAnsi="Verdana"/>
          <w:sz w:val="20"/>
          <w:szCs w:val="20"/>
        </w:rPr>
      </w:pPr>
    </w:p>
    <w:p w14:paraId="1630EBD2" w14:textId="77777777" w:rsidR="00FE32E0" w:rsidRPr="00E118D8" w:rsidRDefault="00FE32E0" w:rsidP="00FE32E0">
      <w:pPr>
        <w:pStyle w:val="pcellbody"/>
        <w:spacing w:line="240" w:lineRule="exact"/>
        <w:ind w:left="720" w:hanging="360"/>
        <w:rPr>
          <w:rFonts w:ascii="Verdana" w:hAnsi="Verdana"/>
          <w:sz w:val="20"/>
          <w:szCs w:val="20"/>
        </w:rPr>
      </w:pPr>
      <w:r w:rsidRPr="00E118D8">
        <w:rPr>
          <w:rFonts w:ascii="Verdana" w:hAnsi="Verdana"/>
          <w:b/>
          <w:sz w:val="20"/>
          <w:szCs w:val="20"/>
        </w:rPr>
        <w:t>1.</w:t>
      </w:r>
      <w:r w:rsidRPr="00E118D8">
        <w:rPr>
          <w:rFonts w:ascii="Verdana" w:hAnsi="Verdana"/>
          <w:b/>
          <w:sz w:val="20"/>
          <w:szCs w:val="20"/>
        </w:rPr>
        <w:tab/>
        <w:t xml:space="preserve">Timing Sequence.  </w:t>
      </w:r>
      <w:r w:rsidRPr="00E118D8">
        <w:rPr>
          <w:rFonts w:ascii="Verdana" w:hAnsi="Verdana"/>
          <w:sz w:val="20"/>
          <w:szCs w:val="20"/>
        </w:rPr>
        <w:t xml:space="preserve">The timing and sequence of events associated with this RFP shall ultimately be determined by the </w:t>
      </w:r>
      <w:r w:rsidR="000524DE">
        <w:rPr>
          <w:rFonts w:ascii="Verdana" w:hAnsi="Verdana"/>
          <w:sz w:val="20"/>
          <w:szCs w:val="20"/>
        </w:rPr>
        <w:t>CSDE</w:t>
      </w:r>
      <w:r w:rsidRPr="00E118D8">
        <w:rPr>
          <w:rFonts w:ascii="Verdana" w:hAnsi="Verdana"/>
          <w:sz w:val="20"/>
          <w:szCs w:val="20"/>
        </w:rPr>
        <w:t>.</w:t>
      </w:r>
    </w:p>
    <w:p w14:paraId="6DD3819F" w14:textId="77777777" w:rsidR="00FE32E0" w:rsidRPr="00E118D8" w:rsidRDefault="00FE32E0" w:rsidP="00FE32E0">
      <w:pPr>
        <w:pStyle w:val="pcellbody"/>
        <w:spacing w:line="240" w:lineRule="exact"/>
        <w:ind w:left="720" w:hanging="360"/>
        <w:rPr>
          <w:rFonts w:ascii="Verdana" w:hAnsi="Verdana"/>
          <w:sz w:val="20"/>
          <w:szCs w:val="20"/>
        </w:rPr>
      </w:pPr>
    </w:p>
    <w:p w14:paraId="6620A2A7" w14:textId="77777777" w:rsidR="00FE32E0" w:rsidRPr="00E118D8" w:rsidRDefault="00FE32E0" w:rsidP="00FE32E0">
      <w:pPr>
        <w:pStyle w:val="pcellbody"/>
        <w:spacing w:line="240" w:lineRule="exact"/>
        <w:ind w:left="720" w:hanging="360"/>
        <w:rPr>
          <w:rFonts w:ascii="Verdana" w:hAnsi="Verdana"/>
          <w:sz w:val="20"/>
          <w:szCs w:val="20"/>
        </w:rPr>
      </w:pPr>
      <w:r w:rsidRPr="00E118D8">
        <w:rPr>
          <w:rFonts w:ascii="Verdana" w:hAnsi="Verdana"/>
          <w:b/>
          <w:sz w:val="20"/>
          <w:szCs w:val="20"/>
        </w:rPr>
        <w:t>2.</w:t>
      </w:r>
      <w:r w:rsidRPr="00E118D8">
        <w:rPr>
          <w:rFonts w:ascii="Verdana" w:hAnsi="Verdana"/>
          <w:b/>
          <w:sz w:val="20"/>
          <w:szCs w:val="20"/>
        </w:rPr>
        <w:tab/>
        <w:t>Amending or Canceling RFP.</w:t>
      </w:r>
      <w:r w:rsidRPr="00E118D8">
        <w:rPr>
          <w:rFonts w:ascii="Verdana" w:hAnsi="Verdana"/>
          <w:b/>
          <w:i/>
          <w:sz w:val="20"/>
          <w:szCs w:val="20"/>
        </w:rPr>
        <w:t xml:space="preserve">  </w:t>
      </w:r>
      <w:r w:rsidRPr="00E118D8">
        <w:rPr>
          <w:rFonts w:ascii="Verdana" w:hAnsi="Verdana"/>
          <w:sz w:val="20"/>
          <w:szCs w:val="20"/>
        </w:rPr>
        <w:t xml:space="preserve">The </w:t>
      </w:r>
      <w:r w:rsidR="000524DE">
        <w:rPr>
          <w:rFonts w:ascii="Verdana" w:hAnsi="Verdana"/>
          <w:sz w:val="20"/>
          <w:szCs w:val="20"/>
        </w:rPr>
        <w:t>CSDE</w:t>
      </w:r>
      <w:r w:rsidRPr="00E118D8">
        <w:rPr>
          <w:rFonts w:ascii="Verdana" w:hAnsi="Verdana"/>
          <w:sz w:val="20"/>
          <w:szCs w:val="20"/>
        </w:rPr>
        <w:t xml:space="preserve"> reserves the right to amend or cancel this RFP on any date and at any time, if the </w:t>
      </w:r>
      <w:r w:rsidR="000524DE">
        <w:rPr>
          <w:rFonts w:ascii="Verdana" w:hAnsi="Verdana"/>
          <w:sz w:val="20"/>
          <w:szCs w:val="20"/>
        </w:rPr>
        <w:t>CSDE</w:t>
      </w:r>
      <w:r w:rsidRPr="00E118D8">
        <w:rPr>
          <w:rFonts w:ascii="Verdana" w:hAnsi="Verdana"/>
          <w:sz w:val="20"/>
          <w:szCs w:val="20"/>
        </w:rPr>
        <w:t xml:space="preserve"> deems it to be necessary, appropriate, or otherwise in the best interests of the State.</w:t>
      </w:r>
    </w:p>
    <w:p w14:paraId="0D0CBE1B" w14:textId="77777777" w:rsidR="00FE32E0" w:rsidRPr="00E118D8" w:rsidRDefault="00FE32E0" w:rsidP="00FE32E0">
      <w:pPr>
        <w:pStyle w:val="pcellbody"/>
        <w:spacing w:line="240" w:lineRule="exact"/>
        <w:ind w:left="720" w:hanging="360"/>
        <w:rPr>
          <w:rFonts w:ascii="Verdana" w:hAnsi="Verdana"/>
          <w:sz w:val="20"/>
          <w:szCs w:val="20"/>
        </w:rPr>
      </w:pPr>
    </w:p>
    <w:p w14:paraId="3CE5D8B1" w14:textId="77777777" w:rsidR="00FE32E0" w:rsidRPr="00E118D8" w:rsidRDefault="00FE32E0" w:rsidP="00FE32E0">
      <w:pPr>
        <w:pStyle w:val="pcellbody"/>
        <w:spacing w:line="240" w:lineRule="exact"/>
        <w:ind w:left="720" w:hanging="360"/>
        <w:rPr>
          <w:rFonts w:ascii="Verdana" w:hAnsi="Verdana"/>
          <w:sz w:val="20"/>
          <w:szCs w:val="20"/>
        </w:rPr>
      </w:pPr>
      <w:r w:rsidRPr="00E118D8">
        <w:rPr>
          <w:rFonts w:ascii="Verdana" w:hAnsi="Verdana"/>
          <w:b/>
          <w:sz w:val="20"/>
          <w:szCs w:val="20"/>
        </w:rPr>
        <w:t>3.</w:t>
      </w:r>
      <w:r w:rsidRPr="00E118D8">
        <w:rPr>
          <w:rFonts w:ascii="Verdana" w:hAnsi="Verdana"/>
          <w:b/>
          <w:sz w:val="20"/>
          <w:szCs w:val="20"/>
        </w:rPr>
        <w:tab/>
        <w:t xml:space="preserve">No Acceptable Proposals.  </w:t>
      </w:r>
      <w:proofErr w:type="gramStart"/>
      <w:r w:rsidRPr="00E118D8">
        <w:rPr>
          <w:rFonts w:ascii="Verdana" w:hAnsi="Verdana"/>
          <w:sz w:val="20"/>
          <w:szCs w:val="20"/>
        </w:rPr>
        <w:t>In the event that</w:t>
      </w:r>
      <w:proofErr w:type="gramEnd"/>
      <w:r w:rsidRPr="00E118D8">
        <w:rPr>
          <w:rFonts w:ascii="Verdana" w:hAnsi="Verdana"/>
          <w:sz w:val="20"/>
          <w:szCs w:val="20"/>
        </w:rPr>
        <w:t xml:space="preserve"> no acceptable proposals are submitted in response to this RFP, the </w:t>
      </w:r>
      <w:r w:rsidR="000524DE">
        <w:rPr>
          <w:rFonts w:ascii="Verdana" w:hAnsi="Verdana"/>
          <w:sz w:val="20"/>
          <w:szCs w:val="20"/>
        </w:rPr>
        <w:t>CSDE</w:t>
      </w:r>
      <w:r w:rsidRPr="00E118D8">
        <w:rPr>
          <w:rFonts w:ascii="Verdana" w:hAnsi="Verdana"/>
          <w:sz w:val="20"/>
          <w:szCs w:val="20"/>
        </w:rPr>
        <w:t xml:space="preserve"> may reopen the procurement process, if it is determined to be in the best interests of the State.</w:t>
      </w:r>
    </w:p>
    <w:p w14:paraId="58B6D1B2" w14:textId="77777777" w:rsidR="00FE32E0" w:rsidRPr="00E118D8" w:rsidRDefault="00FE32E0" w:rsidP="00FE32E0">
      <w:pPr>
        <w:pStyle w:val="pcellbody"/>
        <w:spacing w:line="240" w:lineRule="exact"/>
        <w:ind w:left="720" w:hanging="360"/>
        <w:rPr>
          <w:rFonts w:ascii="Verdana" w:hAnsi="Verdana"/>
          <w:sz w:val="20"/>
          <w:szCs w:val="20"/>
        </w:rPr>
      </w:pPr>
    </w:p>
    <w:p w14:paraId="789779DE" w14:textId="48BCD3FA" w:rsidR="00FE32E0" w:rsidRPr="00E118D8" w:rsidRDefault="00FE32E0" w:rsidP="00FE32E0">
      <w:pPr>
        <w:pStyle w:val="pcellbody"/>
        <w:spacing w:line="240" w:lineRule="exact"/>
        <w:ind w:left="720" w:hanging="360"/>
        <w:rPr>
          <w:rFonts w:ascii="Verdana" w:hAnsi="Verdana"/>
          <w:sz w:val="20"/>
          <w:szCs w:val="20"/>
        </w:rPr>
      </w:pPr>
      <w:r w:rsidRPr="00E118D8">
        <w:rPr>
          <w:rFonts w:ascii="Verdana" w:hAnsi="Verdana" w:cs="Times New Roman"/>
          <w:b/>
          <w:color w:val="auto"/>
          <w:sz w:val="20"/>
          <w:szCs w:val="20"/>
        </w:rPr>
        <w:t>4.</w:t>
      </w:r>
      <w:r w:rsidRPr="00E118D8">
        <w:rPr>
          <w:rFonts w:ascii="Verdana" w:hAnsi="Verdana" w:cs="Times New Roman"/>
          <w:b/>
          <w:color w:val="auto"/>
          <w:sz w:val="20"/>
          <w:szCs w:val="20"/>
        </w:rPr>
        <w:tab/>
        <w:t>Award and Rejection of Proposals.</w:t>
      </w:r>
      <w:r w:rsidRPr="00E118D8">
        <w:rPr>
          <w:rFonts w:ascii="Verdana" w:hAnsi="Verdana"/>
          <w:b/>
          <w:i/>
          <w:sz w:val="20"/>
          <w:szCs w:val="20"/>
        </w:rPr>
        <w:t xml:space="preserve">  </w:t>
      </w:r>
      <w:r w:rsidRPr="00E118D8">
        <w:rPr>
          <w:rFonts w:ascii="Verdana" w:hAnsi="Verdana"/>
          <w:color w:val="auto"/>
          <w:sz w:val="20"/>
          <w:szCs w:val="20"/>
        </w:rPr>
        <w:t xml:space="preserve">The </w:t>
      </w:r>
      <w:r w:rsidR="000524DE">
        <w:rPr>
          <w:rFonts w:ascii="Verdana" w:hAnsi="Verdana"/>
          <w:color w:val="auto"/>
          <w:sz w:val="20"/>
          <w:szCs w:val="20"/>
        </w:rPr>
        <w:t>CSDE</w:t>
      </w:r>
      <w:r w:rsidRPr="00E118D8">
        <w:rPr>
          <w:rFonts w:ascii="Verdana" w:hAnsi="Verdana"/>
          <w:color w:val="auto"/>
          <w:sz w:val="20"/>
          <w:szCs w:val="20"/>
        </w:rPr>
        <w:t xml:space="preserve"> reserves the right to award in part, to reject </w:t>
      </w:r>
      <w:proofErr w:type="gramStart"/>
      <w:r w:rsidRPr="00E118D8">
        <w:rPr>
          <w:rFonts w:ascii="Verdana" w:hAnsi="Verdana"/>
          <w:color w:val="auto"/>
          <w:sz w:val="20"/>
          <w:szCs w:val="20"/>
        </w:rPr>
        <w:t>any and all</w:t>
      </w:r>
      <w:proofErr w:type="gramEnd"/>
      <w:r w:rsidRPr="00E118D8">
        <w:rPr>
          <w:rFonts w:ascii="Verdana" w:hAnsi="Verdana"/>
          <w:color w:val="auto"/>
          <w:sz w:val="20"/>
          <w:szCs w:val="20"/>
        </w:rPr>
        <w:t xml:space="preserve"> proposals </w:t>
      </w:r>
      <w:proofErr w:type="gramStart"/>
      <w:r w:rsidRPr="00E118D8">
        <w:rPr>
          <w:rFonts w:ascii="Verdana" w:hAnsi="Verdana"/>
          <w:color w:val="auto"/>
          <w:sz w:val="20"/>
          <w:szCs w:val="20"/>
        </w:rPr>
        <w:t>in whole</w:t>
      </w:r>
      <w:proofErr w:type="gramEnd"/>
      <w:r w:rsidRPr="00E118D8">
        <w:rPr>
          <w:rFonts w:ascii="Verdana" w:hAnsi="Verdana"/>
          <w:color w:val="auto"/>
          <w:sz w:val="20"/>
          <w:szCs w:val="20"/>
        </w:rPr>
        <w:t xml:space="preserve"> or in part, for misrepresentation or if the proposal limits or modifies any of the terms, conditions, or specifications of this RFP.   The </w:t>
      </w:r>
      <w:r w:rsidR="000524DE">
        <w:rPr>
          <w:rFonts w:ascii="Verdana" w:hAnsi="Verdana"/>
          <w:color w:val="auto"/>
          <w:sz w:val="20"/>
          <w:szCs w:val="20"/>
        </w:rPr>
        <w:t>CSDE</w:t>
      </w:r>
      <w:r w:rsidRPr="00E118D8">
        <w:rPr>
          <w:rFonts w:ascii="Verdana" w:hAnsi="Verdana"/>
          <w:color w:val="auto"/>
          <w:sz w:val="20"/>
          <w:szCs w:val="20"/>
        </w:rPr>
        <w:t xml:space="preserve"> may waive minor technical defects, irregularities, or omissions, if in its judgment the best interests of the State will be served. </w:t>
      </w:r>
      <w:r w:rsidRPr="00E118D8">
        <w:rPr>
          <w:rFonts w:ascii="Verdana" w:hAnsi="Verdana"/>
          <w:sz w:val="20"/>
          <w:szCs w:val="20"/>
        </w:rPr>
        <w:t xml:space="preserve">The </w:t>
      </w:r>
      <w:r w:rsidR="000524DE">
        <w:rPr>
          <w:rFonts w:ascii="Verdana" w:hAnsi="Verdana"/>
          <w:sz w:val="20"/>
          <w:szCs w:val="20"/>
        </w:rPr>
        <w:t>CSDE</w:t>
      </w:r>
      <w:r w:rsidRPr="00E118D8">
        <w:rPr>
          <w:rFonts w:ascii="Verdana" w:hAnsi="Verdana"/>
          <w:sz w:val="20"/>
          <w:szCs w:val="20"/>
        </w:rPr>
        <w:t xml:space="preserve"> reserves the right to reject the proposal of any proposer who submits a proposal after the submission date and time.</w:t>
      </w:r>
    </w:p>
    <w:p w14:paraId="662B428A" w14:textId="77777777" w:rsidR="00FE32E0" w:rsidRPr="00E118D8" w:rsidRDefault="00FE32E0" w:rsidP="00FE32E0">
      <w:pPr>
        <w:pStyle w:val="pcellbody"/>
        <w:spacing w:line="240" w:lineRule="exact"/>
        <w:ind w:left="360"/>
        <w:rPr>
          <w:rFonts w:ascii="Verdana" w:hAnsi="Verdana" w:cs="Times New Roman"/>
          <w:color w:val="auto"/>
          <w:sz w:val="20"/>
          <w:szCs w:val="20"/>
        </w:rPr>
      </w:pPr>
    </w:p>
    <w:p w14:paraId="24A4A2F1" w14:textId="685B1D47" w:rsidR="00FE32E0" w:rsidRPr="00E118D8" w:rsidRDefault="00FE32E0" w:rsidP="00FE32E0">
      <w:pPr>
        <w:pStyle w:val="pcellbody"/>
        <w:spacing w:line="240" w:lineRule="exact"/>
        <w:ind w:left="720" w:hanging="360"/>
        <w:rPr>
          <w:rFonts w:ascii="Verdana" w:hAnsi="Verdana"/>
          <w:sz w:val="20"/>
          <w:szCs w:val="20"/>
        </w:rPr>
      </w:pPr>
      <w:r w:rsidRPr="00E118D8">
        <w:rPr>
          <w:rFonts w:ascii="Verdana" w:hAnsi="Verdana"/>
          <w:b/>
          <w:sz w:val="20"/>
          <w:szCs w:val="20"/>
        </w:rPr>
        <w:t>5.</w:t>
      </w:r>
      <w:r w:rsidRPr="00E118D8">
        <w:rPr>
          <w:rFonts w:ascii="Verdana" w:hAnsi="Verdana"/>
          <w:b/>
          <w:sz w:val="20"/>
          <w:szCs w:val="20"/>
        </w:rPr>
        <w:tab/>
        <w:t>Sole Property of the State.</w:t>
      </w:r>
      <w:r w:rsidRPr="00E118D8">
        <w:rPr>
          <w:rFonts w:ascii="Verdana" w:hAnsi="Verdana"/>
          <w:b/>
          <w:i/>
          <w:sz w:val="20"/>
          <w:szCs w:val="20"/>
        </w:rPr>
        <w:t xml:space="preserve">  </w:t>
      </w:r>
      <w:r w:rsidRPr="00E118D8">
        <w:rPr>
          <w:rFonts w:ascii="Verdana" w:hAnsi="Verdana"/>
          <w:sz w:val="20"/>
          <w:szCs w:val="20"/>
        </w:rPr>
        <w:t xml:space="preserve">All proposals submitted in response to this RFP are to be the sole property of the State. Any product, whether acceptable or unacceptable, developed under a contract awarded </w:t>
      </w:r>
      <w:proofErr w:type="gramStart"/>
      <w:r w:rsidRPr="00E118D8">
        <w:rPr>
          <w:rFonts w:ascii="Verdana" w:hAnsi="Verdana"/>
          <w:sz w:val="20"/>
          <w:szCs w:val="20"/>
        </w:rPr>
        <w:t>as a result of</w:t>
      </w:r>
      <w:proofErr w:type="gramEnd"/>
      <w:r w:rsidRPr="00E118D8">
        <w:rPr>
          <w:rFonts w:ascii="Verdana" w:hAnsi="Verdana"/>
          <w:sz w:val="20"/>
          <w:szCs w:val="20"/>
        </w:rPr>
        <w:t xml:space="preserve"> this RFP shall be the sole property of the State, unless stated otherwise in this RFP or subsequent contract. The right to publish, distribute, or disseminate </w:t>
      </w:r>
      <w:proofErr w:type="gramStart"/>
      <w:r w:rsidRPr="00E118D8">
        <w:rPr>
          <w:rFonts w:ascii="Verdana" w:hAnsi="Verdana"/>
          <w:sz w:val="20"/>
          <w:szCs w:val="20"/>
        </w:rPr>
        <w:t>any and all</w:t>
      </w:r>
      <w:proofErr w:type="gramEnd"/>
      <w:r w:rsidRPr="00E118D8">
        <w:rPr>
          <w:rFonts w:ascii="Verdana" w:hAnsi="Verdana"/>
          <w:sz w:val="20"/>
          <w:szCs w:val="20"/>
        </w:rPr>
        <w:t xml:space="preserve"> information or reports, or part thereof, shall accrue to the State without recourse.</w:t>
      </w:r>
    </w:p>
    <w:p w14:paraId="5B0BC639" w14:textId="77777777" w:rsidR="00FE32E0" w:rsidRPr="00E118D8" w:rsidRDefault="00FE32E0" w:rsidP="00FE32E0">
      <w:pPr>
        <w:pStyle w:val="pcellbody"/>
        <w:spacing w:line="240" w:lineRule="exact"/>
        <w:ind w:left="720" w:hanging="360"/>
        <w:rPr>
          <w:rFonts w:ascii="Verdana" w:hAnsi="Verdana"/>
          <w:sz w:val="20"/>
          <w:szCs w:val="20"/>
        </w:rPr>
      </w:pPr>
    </w:p>
    <w:p w14:paraId="6DC06E44" w14:textId="3741CCEE" w:rsidR="00FE32E0" w:rsidRPr="00E118D8" w:rsidRDefault="00FE32E0" w:rsidP="00FE32E0">
      <w:pPr>
        <w:pStyle w:val="pcellbody"/>
        <w:spacing w:line="240" w:lineRule="exact"/>
        <w:ind w:left="720" w:hanging="360"/>
        <w:rPr>
          <w:rFonts w:ascii="Verdana" w:hAnsi="Verdana"/>
          <w:sz w:val="20"/>
          <w:szCs w:val="20"/>
        </w:rPr>
      </w:pPr>
      <w:r w:rsidRPr="00E118D8">
        <w:rPr>
          <w:rFonts w:ascii="Verdana" w:hAnsi="Verdana"/>
          <w:b/>
          <w:sz w:val="20"/>
          <w:szCs w:val="20"/>
        </w:rPr>
        <w:t>6.</w:t>
      </w:r>
      <w:r w:rsidRPr="00E118D8">
        <w:rPr>
          <w:rFonts w:ascii="Verdana" w:hAnsi="Verdana"/>
          <w:b/>
          <w:sz w:val="20"/>
          <w:szCs w:val="20"/>
        </w:rPr>
        <w:tab/>
        <w:t>Contract Negotiation.</w:t>
      </w:r>
      <w:r w:rsidRPr="00E118D8">
        <w:rPr>
          <w:rFonts w:ascii="Verdana" w:hAnsi="Verdana"/>
          <w:b/>
          <w:i/>
          <w:sz w:val="20"/>
          <w:szCs w:val="20"/>
        </w:rPr>
        <w:t xml:space="preserve">  </w:t>
      </w:r>
      <w:r w:rsidRPr="00E118D8">
        <w:rPr>
          <w:rFonts w:ascii="Verdana" w:hAnsi="Verdana"/>
          <w:sz w:val="20"/>
          <w:szCs w:val="20"/>
        </w:rPr>
        <w:t xml:space="preserve">The </w:t>
      </w:r>
      <w:r w:rsidR="000524DE">
        <w:rPr>
          <w:rFonts w:ascii="Verdana" w:hAnsi="Verdana"/>
          <w:sz w:val="20"/>
          <w:szCs w:val="20"/>
        </w:rPr>
        <w:t>CSDE</w:t>
      </w:r>
      <w:r w:rsidRPr="00E118D8">
        <w:rPr>
          <w:rFonts w:ascii="Verdana" w:hAnsi="Verdana"/>
          <w:sz w:val="20"/>
          <w:szCs w:val="20"/>
        </w:rPr>
        <w:t xml:space="preserve"> reserves the right to negotiate </w:t>
      </w:r>
      <w:proofErr w:type="gramStart"/>
      <w:r w:rsidRPr="00E118D8">
        <w:rPr>
          <w:rFonts w:ascii="Verdana" w:hAnsi="Verdana"/>
          <w:sz w:val="20"/>
          <w:szCs w:val="20"/>
        </w:rPr>
        <w:t>or</w:t>
      </w:r>
      <w:proofErr w:type="gramEnd"/>
      <w:r w:rsidRPr="00E118D8">
        <w:rPr>
          <w:rFonts w:ascii="Verdana" w:hAnsi="Verdana"/>
          <w:sz w:val="20"/>
          <w:szCs w:val="20"/>
        </w:rPr>
        <w:t xml:space="preserve"> contract for </w:t>
      </w:r>
      <w:proofErr w:type="gramStart"/>
      <w:r w:rsidRPr="00E118D8">
        <w:rPr>
          <w:rFonts w:ascii="Verdana" w:hAnsi="Verdana"/>
          <w:sz w:val="20"/>
          <w:szCs w:val="20"/>
        </w:rPr>
        <w:t>all</w:t>
      </w:r>
      <w:proofErr w:type="gramEnd"/>
      <w:r w:rsidRPr="00E118D8">
        <w:rPr>
          <w:rFonts w:ascii="Verdana" w:hAnsi="Verdana"/>
          <w:sz w:val="20"/>
          <w:szCs w:val="20"/>
        </w:rPr>
        <w:t xml:space="preserve"> or any portion of the services contained in this RFP. The </w:t>
      </w:r>
      <w:proofErr w:type="gramStart"/>
      <w:r w:rsidR="000524DE">
        <w:rPr>
          <w:rFonts w:ascii="Verdana" w:hAnsi="Verdana"/>
          <w:sz w:val="20"/>
          <w:szCs w:val="20"/>
        </w:rPr>
        <w:t>CSDE</w:t>
      </w:r>
      <w:r w:rsidRPr="00E118D8">
        <w:rPr>
          <w:rFonts w:ascii="Verdana" w:hAnsi="Verdana"/>
          <w:sz w:val="20"/>
          <w:szCs w:val="20"/>
        </w:rPr>
        <w:t xml:space="preserve"> further</w:t>
      </w:r>
      <w:proofErr w:type="gramEnd"/>
      <w:r w:rsidRPr="00E118D8">
        <w:rPr>
          <w:rFonts w:ascii="Verdana" w:hAnsi="Verdana"/>
          <w:sz w:val="20"/>
          <w:szCs w:val="20"/>
        </w:rPr>
        <w:t xml:space="preserve"> reserves the right to contract with one or more </w:t>
      </w:r>
      <w:proofErr w:type="gramStart"/>
      <w:r w:rsidRPr="00E118D8">
        <w:rPr>
          <w:rFonts w:ascii="Verdana" w:hAnsi="Verdana"/>
          <w:sz w:val="20"/>
          <w:szCs w:val="20"/>
        </w:rPr>
        <w:t>proposer</w:t>
      </w:r>
      <w:proofErr w:type="gramEnd"/>
      <w:r w:rsidRPr="00E118D8">
        <w:rPr>
          <w:rFonts w:ascii="Verdana" w:hAnsi="Verdana"/>
          <w:sz w:val="20"/>
          <w:szCs w:val="20"/>
        </w:rPr>
        <w:t xml:space="preserve"> for such services. After reviewing the </w:t>
      </w:r>
      <w:proofErr w:type="gramStart"/>
      <w:r w:rsidRPr="00E118D8">
        <w:rPr>
          <w:rFonts w:ascii="Verdana" w:hAnsi="Verdana"/>
          <w:sz w:val="20"/>
          <w:szCs w:val="20"/>
        </w:rPr>
        <w:t>scored criteria</w:t>
      </w:r>
      <w:proofErr w:type="gramEnd"/>
      <w:r w:rsidRPr="00E118D8">
        <w:rPr>
          <w:rFonts w:ascii="Verdana" w:hAnsi="Verdana"/>
          <w:sz w:val="20"/>
          <w:szCs w:val="20"/>
        </w:rPr>
        <w:t xml:space="preserve">, the </w:t>
      </w:r>
      <w:r w:rsidR="000524DE">
        <w:rPr>
          <w:rFonts w:ascii="Verdana" w:hAnsi="Verdana"/>
          <w:sz w:val="20"/>
          <w:szCs w:val="20"/>
        </w:rPr>
        <w:t>CSDE</w:t>
      </w:r>
      <w:r w:rsidRPr="00E118D8">
        <w:rPr>
          <w:rFonts w:ascii="Verdana" w:hAnsi="Verdana"/>
          <w:sz w:val="20"/>
          <w:szCs w:val="20"/>
        </w:rPr>
        <w:t xml:space="preserve"> may seek Best and Final Offers (BFO) on cost from proposers. The </w:t>
      </w:r>
      <w:r w:rsidR="000524DE">
        <w:rPr>
          <w:rFonts w:ascii="Verdana" w:hAnsi="Verdana"/>
          <w:sz w:val="20"/>
          <w:szCs w:val="20"/>
        </w:rPr>
        <w:t>CSDE</w:t>
      </w:r>
      <w:r w:rsidRPr="00E118D8">
        <w:rPr>
          <w:rFonts w:ascii="Verdana" w:hAnsi="Verdana"/>
          <w:sz w:val="20"/>
          <w:szCs w:val="20"/>
        </w:rPr>
        <w:t xml:space="preserve"> may set parameters on any BFOs received.</w:t>
      </w:r>
    </w:p>
    <w:p w14:paraId="0A5326AF" w14:textId="77777777" w:rsidR="00FE32E0" w:rsidRPr="00E118D8" w:rsidRDefault="00FE32E0" w:rsidP="00FE32E0">
      <w:pPr>
        <w:pStyle w:val="pcellbody"/>
        <w:spacing w:line="240" w:lineRule="exact"/>
        <w:ind w:left="360"/>
        <w:rPr>
          <w:rFonts w:ascii="Verdana" w:hAnsi="Verdana" w:cs="Times New Roman"/>
          <w:color w:val="auto"/>
          <w:sz w:val="20"/>
          <w:szCs w:val="20"/>
        </w:rPr>
      </w:pPr>
    </w:p>
    <w:p w14:paraId="32FFC458" w14:textId="0A9D5512" w:rsidR="00FE32E0" w:rsidRPr="00E118D8" w:rsidRDefault="00FE32E0" w:rsidP="00FE32E0">
      <w:pPr>
        <w:pStyle w:val="pcellbody"/>
        <w:spacing w:line="240" w:lineRule="exact"/>
        <w:ind w:left="720" w:hanging="360"/>
        <w:rPr>
          <w:rFonts w:ascii="Verdana" w:hAnsi="Verdana"/>
          <w:sz w:val="20"/>
          <w:szCs w:val="20"/>
        </w:rPr>
      </w:pPr>
      <w:r w:rsidRPr="00E118D8">
        <w:rPr>
          <w:rFonts w:ascii="Verdana" w:hAnsi="Verdana"/>
          <w:b/>
          <w:sz w:val="20"/>
          <w:szCs w:val="20"/>
        </w:rPr>
        <w:t>7.</w:t>
      </w:r>
      <w:r w:rsidRPr="00E118D8">
        <w:rPr>
          <w:rFonts w:ascii="Verdana" w:hAnsi="Verdana"/>
          <w:b/>
          <w:sz w:val="20"/>
          <w:szCs w:val="20"/>
        </w:rPr>
        <w:tab/>
        <w:t>Clerical Errors in Award.</w:t>
      </w:r>
      <w:r w:rsidRPr="00E118D8">
        <w:rPr>
          <w:rFonts w:ascii="Verdana" w:hAnsi="Verdana"/>
          <w:b/>
          <w:i/>
          <w:sz w:val="20"/>
          <w:szCs w:val="20"/>
        </w:rPr>
        <w:t xml:space="preserve">  </w:t>
      </w:r>
      <w:r w:rsidRPr="00E118D8">
        <w:rPr>
          <w:rFonts w:ascii="Verdana" w:hAnsi="Verdana"/>
          <w:sz w:val="20"/>
          <w:szCs w:val="20"/>
        </w:rPr>
        <w:t xml:space="preserve">The </w:t>
      </w:r>
      <w:r w:rsidR="000524DE">
        <w:rPr>
          <w:rFonts w:ascii="Verdana" w:hAnsi="Verdana"/>
          <w:sz w:val="20"/>
          <w:szCs w:val="20"/>
        </w:rPr>
        <w:t>CSDE</w:t>
      </w:r>
      <w:r w:rsidRPr="00E118D8">
        <w:rPr>
          <w:rFonts w:ascii="Verdana" w:hAnsi="Verdana"/>
          <w:sz w:val="20"/>
          <w:szCs w:val="20"/>
        </w:rPr>
        <w:t xml:space="preserve"> reserves the right to correct inaccurate awards resulting from its clerical errors. This may include, </w:t>
      </w:r>
      <w:proofErr w:type="gramStart"/>
      <w:r w:rsidRPr="00E118D8">
        <w:rPr>
          <w:rFonts w:ascii="Verdana" w:hAnsi="Verdana"/>
          <w:sz w:val="20"/>
          <w:szCs w:val="20"/>
        </w:rPr>
        <w:t>in</w:t>
      </w:r>
      <w:proofErr w:type="gramEnd"/>
      <w:r w:rsidRPr="00E118D8">
        <w:rPr>
          <w:rFonts w:ascii="Verdana" w:hAnsi="Verdana"/>
          <w:sz w:val="20"/>
          <w:szCs w:val="20"/>
        </w:rPr>
        <w:t xml:space="preserve"> extreme circumstances, revoking the awarding of a contract already made to a proposer and subsequently awarding the contract to another proposer. Such action on the part of the State shall not constitute a breach of contract on the part of the State since the contract with the initial proposer is deemed to be void </w:t>
      </w:r>
      <w:r w:rsidRPr="00E118D8">
        <w:rPr>
          <w:rFonts w:ascii="Verdana" w:hAnsi="Verdana"/>
          <w:i/>
          <w:sz w:val="20"/>
          <w:szCs w:val="20"/>
        </w:rPr>
        <w:t>ab initio</w:t>
      </w:r>
      <w:r w:rsidRPr="00E118D8">
        <w:rPr>
          <w:rFonts w:ascii="Verdana" w:hAnsi="Verdana"/>
          <w:sz w:val="20"/>
          <w:szCs w:val="20"/>
        </w:rPr>
        <w:t xml:space="preserve"> and of no effect as if no contract ever existed between the State and the proposer.</w:t>
      </w:r>
    </w:p>
    <w:p w14:paraId="191C235C" w14:textId="77777777" w:rsidR="00FE32E0" w:rsidRPr="00E118D8" w:rsidRDefault="00FE32E0" w:rsidP="00FE32E0">
      <w:pPr>
        <w:autoSpaceDE w:val="0"/>
        <w:autoSpaceDN w:val="0"/>
        <w:adjustRightInd w:val="0"/>
        <w:spacing w:line="240" w:lineRule="exact"/>
        <w:ind w:left="360"/>
        <w:rPr>
          <w:rFonts w:ascii="Verdana" w:hAnsi="Verdana"/>
          <w:sz w:val="20"/>
          <w:szCs w:val="20"/>
        </w:rPr>
      </w:pPr>
    </w:p>
    <w:p w14:paraId="67854D85" w14:textId="50D549DD" w:rsidR="00FE32E0" w:rsidRPr="00E118D8" w:rsidRDefault="00FE32E0" w:rsidP="00FE32E0">
      <w:pPr>
        <w:pStyle w:val="pcellbody"/>
        <w:spacing w:line="240" w:lineRule="exact"/>
        <w:ind w:left="720" w:hanging="360"/>
        <w:rPr>
          <w:rFonts w:ascii="Verdana" w:hAnsi="Verdana"/>
          <w:sz w:val="20"/>
          <w:szCs w:val="20"/>
        </w:rPr>
      </w:pPr>
      <w:r w:rsidRPr="00E118D8">
        <w:rPr>
          <w:rFonts w:ascii="Verdana" w:hAnsi="Verdana"/>
          <w:b/>
          <w:sz w:val="20"/>
          <w:szCs w:val="20"/>
        </w:rPr>
        <w:t>8.</w:t>
      </w:r>
      <w:r w:rsidRPr="00E118D8">
        <w:rPr>
          <w:rFonts w:ascii="Verdana" w:hAnsi="Verdana"/>
          <w:b/>
          <w:sz w:val="20"/>
          <w:szCs w:val="20"/>
        </w:rPr>
        <w:tab/>
      </w:r>
      <w:r w:rsidRPr="00E118D8">
        <w:rPr>
          <w:rFonts w:ascii="Verdana" w:hAnsi="Verdana"/>
          <w:b/>
          <w:color w:val="auto"/>
          <w:sz w:val="20"/>
          <w:szCs w:val="20"/>
        </w:rPr>
        <w:t>Key Personnel.</w:t>
      </w:r>
      <w:r w:rsidRPr="00E118D8">
        <w:rPr>
          <w:rFonts w:ascii="Verdana" w:hAnsi="Verdana"/>
          <w:i/>
          <w:color w:val="auto"/>
          <w:sz w:val="20"/>
          <w:szCs w:val="20"/>
        </w:rPr>
        <w:t xml:space="preserve">  </w:t>
      </w:r>
      <w:r w:rsidRPr="00E118D8">
        <w:rPr>
          <w:rFonts w:ascii="Verdana" w:hAnsi="Verdana"/>
          <w:sz w:val="20"/>
          <w:szCs w:val="20"/>
        </w:rPr>
        <w:t xml:space="preserve">When the </w:t>
      </w:r>
      <w:r w:rsidR="000524DE">
        <w:rPr>
          <w:rFonts w:ascii="Verdana" w:hAnsi="Verdana"/>
          <w:sz w:val="20"/>
          <w:szCs w:val="20"/>
        </w:rPr>
        <w:t>CSDE</w:t>
      </w:r>
      <w:r w:rsidRPr="00E118D8">
        <w:rPr>
          <w:rFonts w:ascii="Verdana" w:hAnsi="Verdana"/>
          <w:sz w:val="20"/>
          <w:szCs w:val="20"/>
        </w:rPr>
        <w:t xml:space="preserve"> is the sole funder of a purchased service, the </w:t>
      </w:r>
      <w:r w:rsidR="000524DE">
        <w:rPr>
          <w:rFonts w:ascii="Verdana" w:hAnsi="Verdana"/>
          <w:sz w:val="20"/>
          <w:szCs w:val="20"/>
        </w:rPr>
        <w:t>CSDE</w:t>
      </w:r>
      <w:r w:rsidRPr="00E118D8">
        <w:rPr>
          <w:rFonts w:ascii="Verdana" w:hAnsi="Verdana"/>
          <w:sz w:val="20"/>
          <w:szCs w:val="20"/>
        </w:rPr>
        <w:t xml:space="preserve"> reserves the right to approve any additions, deletions, or changes in key personnel, </w:t>
      </w:r>
      <w:proofErr w:type="gramStart"/>
      <w:r w:rsidRPr="00E118D8">
        <w:rPr>
          <w:rFonts w:ascii="Verdana" w:hAnsi="Verdana"/>
          <w:sz w:val="20"/>
          <w:szCs w:val="20"/>
        </w:rPr>
        <w:t>with the exception of</w:t>
      </w:r>
      <w:proofErr w:type="gramEnd"/>
      <w:r w:rsidRPr="00E118D8">
        <w:rPr>
          <w:rFonts w:ascii="Verdana" w:hAnsi="Verdana"/>
          <w:sz w:val="20"/>
          <w:szCs w:val="20"/>
        </w:rPr>
        <w:t xml:space="preserve"> key personnel who have terminated employment.  The </w:t>
      </w:r>
      <w:r w:rsidR="000524DE">
        <w:rPr>
          <w:rFonts w:ascii="Verdana" w:hAnsi="Verdana"/>
          <w:sz w:val="20"/>
          <w:szCs w:val="20"/>
        </w:rPr>
        <w:t>CSDE</w:t>
      </w:r>
      <w:r w:rsidRPr="00E118D8">
        <w:rPr>
          <w:rFonts w:ascii="Verdana" w:hAnsi="Verdana"/>
          <w:sz w:val="20"/>
          <w:szCs w:val="20"/>
        </w:rPr>
        <w:t xml:space="preserve"> also reserves the right to approve replacements for key personnel who have terminated employment. The </w:t>
      </w:r>
      <w:r w:rsidR="000524DE">
        <w:rPr>
          <w:rFonts w:ascii="Verdana" w:hAnsi="Verdana"/>
          <w:sz w:val="20"/>
          <w:szCs w:val="20"/>
        </w:rPr>
        <w:t>CSDE</w:t>
      </w:r>
      <w:r w:rsidRPr="00E118D8">
        <w:rPr>
          <w:rFonts w:ascii="Verdana" w:hAnsi="Verdana"/>
          <w:sz w:val="20"/>
          <w:szCs w:val="20"/>
        </w:rPr>
        <w:t xml:space="preserve"> further reserves the right to </w:t>
      </w:r>
      <w:proofErr w:type="gramStart"/>
      <w:r w:rsidRPr="00E118D8">
        <w:rPr>
          <w:rFonts w:ascii="Verdana" w:hAnsi="Verdana"/>
          <w:sz w:val="20"/>
          <w:szCs w:val="20"/>
        </w:rPr>
        <w:t>require</w:t>
      </w:r>
      <w:proofErr w:type="gramEnd"/>
      <w:r w:rsidRPr="00E118D8">
        <w:rPr>
          <w:rFonts w:ascii="Verdana" w:hAnsi="Verdana"/>
          <w:sz w:val="20"/>
          <w:szCs w:val="20"/>
        </w:rPr>
        <w:t xml:space="preserve"> the removal and replacement of any of the proposer’s key personnel who do not perform adequately, regardless of whether they were previously approved by the </w:t>
      </w:r>
      <w:r w:rsidR="000524DE">
        <w:rPr>
          <w:rFonts w:ascii="Verdana" w:hAnsi="Verdana"/>
          <w:sz w:val="20"/>
          <w:szCs w:val="20"/>
        </w:rPr>
        <w:t>CSDE</w:t>
      </w:r>
      <w:r w:rsidRPr="00E118D8">
        <w:rPr>
          <w:rFonts w:ascii="Verdana" w:hAnsi="Verdana"/>
          <w:sz w:val="20"/>
          <w:szCs w:val="20"/>
        </w:rPr>
        <w:t>.</w:t>
      </w:r>
    </w:p>
    <w:p w14:paraId="7FFBE3FE" w14:textId="77777777" w:rsidR="00FE32E0" w:rsidRPr="00E118D8" w:rsidRDefault="00FE32E0" w:rsidP="00FE32E0">
      <w:pPr>
        <w:pStyle w:val="pcellbody"/>
        <w:spacing w:line="240" w:lineRule="exact"/>
        <w:rPr>
          <w:rFonts w:ascii="Verdana" w:hAnsi="Verdana"/>
          <w:sz w:val="20"/>
          <w:szCs w:val="20"/>
        </w:rPr>
      </w:pPr>
    </w:p>
    <w:p w14:paraId="1F07F485" w14:textId="77777777" w:rsidR="006E70A8" w:rsidRDefault="006E70A8" w:rsidP="00FE32E0">
      <w:pPr>
        <w:pStyle w:val="pcellbody"/>
        <w:spacing w:line="240" w:lineRule="exact"/>
        <w:rPr>
          <w:rFonts w:ascii="Verdana" w:hAnsi="Verdana"/>
          <w:sz w:val="20"/>
          <w:szCs w:val="20"/>
        </w:rPr>
      </w:pPr>
    </w:p>
    <w:p w14:paraId="1776611A" w14:textId="77777777" w:rsidR="006E70A8" w:rsidRDefault="006E70A8" w:rsidP="00FE32E0">
      <w:pPr>
        <w:pStyle w:val="pcellbody"/>
        <w:spacing w:line="240" w:lineRule="exact"/>
        <w:rPr>
          <w:rFonts w:ascii="Verdana" w:hAnsi="Verdana"/>
          <w:sz w:val="20"/>
          <w:szCs w:val="20"/>
        </w:rPr>
      </w:pPr>
    </w:p>
    <w:p w14:paraId="16E67574" w14:textId="77777777" w:rsidR="006E70A8" w:rsidRPr="00E118D8" w:rsidRDefault="006E70A8" w:rsidP="00FE32E0">
      <w:pPr>
        <w:pStyle w:val="pcellbody"/>
        <w:spacing w:line="240" w:lineRule="exact"/>
        <w:rPr>
          <w:rFonts w:ascii="Verdana" w:hAnsi="Verdana"/>
          <w:sz w:val="20"/>
          <w:szCs w:val="20"/>
        </w:rPr>
      </w:pPr>
    </w:p>
    <w:p w14:paraId="62D81483" w14:textId="77777777" w:rsidR="00FE32E0" w:rsidRPr="00E118D8" w:rsidRDefault="00FE32E0" w:rsidP="00FE32E0">
      <w:pPr>
        <w:pStyle w:val="pcellbody"/>
        <w:spacing w:line="240" w:lineRule="exact"/>
        <w:ind w:left="-360"/>
        <w:rPr>
          <w:rFonts w:ascii="Verdana" w:hAnsi="Verdana" w:cs="Times New Roman"/>
          <w:b/>
          <w:color w:val="auto"/>
          <w:sz w:val="20"/>
          <w:szCs w:val="20"/>
        </w:rPr>
      </w:pPr>
      <w:r w:rsidRPr="00E118D8">
        <w:rPr>
          <w:rFonts w:ascii="Verdana" w:hAnsi="Verdana"/>
          <w:b/>
          <w:position w:val="-2"/>
          <w:sz w:val="20"/>
          <w:szCs w:val="20"/>
        </w:rPr>
        <w:sym w:font="Webdings" w:char="F03C"/>
      </w:r>
      <w:r w:rsidRPr="00E118D8">
        <w:rPr>
          <w:rFonts w:ascii="Verdana" w:hAnsi="Verdana"/>
          <w:b/>
          <w:position w:val="-2"/>
          <w:sz w:val="20"/>
          <w:szCs w:val="20"/>
        </w:rPr>
        <w:tab/>
      </w:r>
      <w:r w:rsidRPr="00E118D8">
        <w:rPr>
          <w:rFonts w:ascii="Verdana" w:hAnsi="Verdana" w:cs="Times New Roman"/>
          <w:b/>
          <w:color w:val="auto"/>
          <w:sz w:val="20"/>
          <w:szCs w:val="20"/>
        </w:rPr>
        <w:t>E.</w:t>
      </w:r>
      <w:r w:rsidRPr="00E118D8">
        <w:rPr>
          <w:rFonts w:ascii="Verdana" w:hAnsi="Verdana" w:cs="Times New Roman"/>
          <w:b/>
          <w:color w:val="auto"/>
          <w:sz w:val="20"/>
          <w:szCs w:val="20"/>
        </w:rPr>
        <w:tab/>
        <w:t>STATUTORY AND REGULATORY COMPLIANCE</w:t>
      </w:r>
    </w:p>
    <w:p w14:paraId="1697CF9E" w14:textId="77777777" w:rsidR="00FE32E0" w:rsidRPr="00E118D8" w:rsidRDefault="00FE32E0" w:rsidP="00FE32E0">
      <w:pPr>
        <w:pStyle w:val="pcellbody"/>
        <w:spacing w:line="240" w:lineRule="exact"/>
        <w:rPr>
          <w:rFonts w:ascii="Verdana" w:hAnsi="Verdana"/>
          <w:sz w:val="20"/>
          <w:szCs w:val="20"/>
        </w:rPr>
      </w:pPr>
    </w:p>
    <w:p w14:paraId="590494B2" w14:textId="77777777" w:rsidR="00FE32E0" w:rsidRPr="007A40BC" w:rsidRDefault="00FE32E0" w:rsidP="00FE32E0">
      <w:pPr>
        <w:pStyle w:val="pcellbody"/>
        <w:spacing w:line="240" w:lineRule="exact"/>
        <w:ind w:left="360"/>
        <w:rPr>
          <w:rFonts w:ascii="Verdana" w:hAnsi="Verdana" w:cs="Times New Roman"/>
          <w:iCs/>
          <w:color w:val="auto"/>
          <w:sz w:val="20"/>
          <w:szCs w:val="20"/>
        </w:rPr>
      </w:pPr>
      <w:r w:rsidRPr="007A40BC">
        <w:rPr>
          <w:rFonts w:ascii="Verdana" w:hAnsi="Verdana" w:cs="Times New Roman"/>
          <w:iCs/>
          <w:color w:val="auto"/>
          <w:sz w:val="20"/>
          <w:szCs w:val="20"/>
        </w:rPr>
        <w:t>By submitting a proposal in response to this RFP, the proposer implicitly agrees to comply with all applicable State and federal laws and regulations, including, but not limited to, the following:</w:t>
      </w:r>
    </w:p>
    <w:p w14:paraId="1FC968A0" w14:textId="77777777" w:rsidR="00FE32E0" w:rsidRPr="00E118D8" w:rsidRDefault="00FE32E0" w:rsidP="00FE32E0">
      <w:pPr>
        <w:pStyle w:val="pcellbody"/>
        <w:spacing w:line="240" w:lineRule="exact"/>
        <w:ind w:left="360"/>
        <w:rPr>
          <w:rFonts w:ascii="Verdana" w:hAnsi="Verdana" w:cs="Times New Roman"/>
          <w:color w:val="auto"/>
          <w:sz w:val="20"/>
          <w:szCs w:val="20"/>
        </w:rPr>
      </w:pPr>
    </w:p>
    <w:p w14:paraId="0CBF948D" w14:textId="3482BD82" w:rsidR="00FE32E0" w:rsidRPr="00E118D8" w:rsidRDefault="00FE32E0" w:rsidP="00FE32E0">
      <w:pPr>
        <w:pStyle w:val="pcellbody"/>
        <w:spacing w:line="240" w:lineRule="exact"/>
        <w:ind w:left="720" w:hanging="360"/>
        <w:rPr>
          <w:rFonts w:ascii="Verdana" w:hAnsi="Verdana"/>
          <w:sz w:val="20"/>
          <w:szCs w:val="20"/>
        </w:rPr>
      </w:pPr>
      <w:r w:rsidRPr="00E118D8">
        <w:rPr>
          <w:rFonts w:ascii="Verdana" w:hAnsi="Verdana"/>
          <w:b/>
          <w:sz w:val="20"/>
          <w:szCs w:val="20"/>
        </w:rPr>
        <w:t>1.</w:t>
      </w:r>
      <w:r w:rsidRPr="00E118D8">
        <w:rPr>
          <w:rFonts w:ascii="Verdana" w:hAnsi="Verdana"/>
          <w:b/>
          <w:sz w:val="20"/>
          <w:szCs w:val="20"/>
        </w:rPr>
        <w:tab/>
        <w:t>Freedom of Information, C</w:t>
      </w:r>
      <w:r w:rsidR="005470C2">
        <w:rPr>
          <w:rFonts w:ascii="Verdana" w:hAnsi="Verdana"/>
          <w:b/>
          <w:sz w:val="20"/>
          <w:szCs w:val="20"/>
        </w:rPr>
        <w:t>GS Section</w:t>
      </w:r>
      <w:r w:rsidRPr="00E118D8">
        <w:rPr>
          <w:rFonts w:ascii="Verdana" w:hAnsi="Verdana"/>
          <w:b/>
          <w:sz w:val="20"/>
          <w:szCs w:val="20"/>
        </w:rPr>
        <w:t xml:space="preserve"> 1-210(b).</w:t>
      </w:r>
      <w:r w:rsidRPr="00E118D8">
        <w:rPr>
          <w:rFonts w:ascii="Verdana" w:hAnsi="Verdana"/>
          <w:i/>
          <w:sz w:val="20"/>
          <w:szCs w:val="20"/>
        </w:rPr>
        <w:t xml:space="preserve">  </w:t>
      </w:r>
      <w:r w:rsidRPr="00E118D8">
        <w:rPr>
          <w:rFonts w:ascii="Verdana" w:hAnsi="Verdana"/>
          <w:sz w:val="20"/>
          <w:szCs w:val="20"/>
        </w:rPr>
        <w:t>The Freedom of Information Act (FOIA) generally requires the disclosure of documents in the possession of the State upon request of any citizen, unless the content of the document falls within certain categories of exemption, as defined by C</w:t>
      </w:r>
      <w:r w:rsidR="005470C2">
        <w:rPr>
          <w:rFonts w:ascii="Verdana" w:hAnsi="Verdana"/>
          <w:sz w:val="20"/>
          <w:szCs w:val="20"/>
        </w:rPr>
        <w:t>GS Section</w:t>
      </w:r>
      <w:r w:rsidRPr="00E118D8">
        <w:rPr>
          <w:rFonts w:ascii="Verdana" w:hAnsi="Verdana"/>
          <w:sz w:val="20"/>
          <w:szCs w:val="20"/>
        </w:rPr>
        <w:t xml:space="preserve"> 1-210(b). Proposers are generally advised not to include in their proposals any confidential information. If the proposer indicates that certain documentation, as required by this RFP, is submitted in confidence, the State will endeavor to keep said information confidential to the extent permitted by law. The State has no obligation to initiate, prosecute, or defend any legal proceeding or to seek a protective order or other similar relief to prevent disclosure of any information pursuant to a FOIA request. The proposer has the burden of establishing the availability of any FOIA exemption in any proceeding where it is an issue. While a proposer may claim an exemption </w:t>
      </w:r>
      <w:proofErr w:type="gramStart"/>
      <w:r w:rsidRPr="00E118D8">
        <w:rPr>
          <w:rFonts w:ascii="Verdana" w:hAnsi="Verdana"/>
          <w:sz w:val="20"/>
          <w:szCs w:val="20"/>
        </w:rPr>
        <w:t>to</w:t>
      </w:r>
      <w:proofErr w:type="gramEnd"/>
      <w:r w:rsidRPr="00E118D8">
        <w:rPr>
          <w:rFonts w:ascii="Verdana" w:hAnsi="Verdana"/>
          <w:sz w:val="20"/>
          <w:szCs w:val="20"/>
        </w:rPr>
        <w:t xml:space="preserve"> the State’s FOIA, the final administrative authority </w:t>
      </w:r>
      <w:proofErr w:type="gramStart"/>
      <w:r w:rsidRPr="00E118D8">
        <w:rPr>
          <w:rFonts w:ascii="Verdana" w:hAnsi="Verdana"/>
          <w:sz w:val="20"/>
          <w:szCs w:val="20"/>
        </w:rPr>
        <w:t>to release</w:t>
      </w:r>
      <w:proofErr w:type="gramEnd"/>
      <w:r w:rsidRPr="00E118D8">
        <w:rPr>
          <w:rFonts w:ascii="Verdana" w:hAnsi="Verdana"/>
          <w:sz w:val="20"/>
          <w:szCs w:val="20"/>
        </w:rPr>
        <w:t xml:space="preserve"> or </w:t>
      </w:r>
      <w:proofErr w:type="gramStart"/>
      <w:r w:rsidRPr="00E118D8">
        <w:rPr>
          <w:rFonts w:ascii="Verdana" w:hAnsi="Verdana"/>
          <w:sz w:val="20"/>
          <w:szCs w:val="20"/>
        </w:rPr>
        <w:t>exempt</w:t>
      </w:r>
      <w:proofErr w:type="gramEnd"/>
      <w:r w:rsidRPr="00E118D8">
        <w:rPr>
          <w:rFonts w:ascii="Verdana" w:hAnsi="Verdana"/>
          <w:sz w:val="20"/>
          <w:szCs w:val="20"/>
        </w:rPr>
        <w:t xml:space="preserve"> any or all material so identified rests with the State. In no event shall the State or any of its employees have any liability for disclosure of documents or information in the possession of the State and which the State or its employees believe(s) to be required pursuant to the FOIA or other requirements of law.</w:t>
      </w:r>
    </w:p>
    <w:p w14:paraId="2CB29135" w14:textId="77777777" w:rsidR="00FE32E0" w:rsidRPr="00E118D8" w:rsidRDefault="00FE32E0" w:rsidP="00FE32E0">
      <w:pPr>
        <w:pStyle w:val="pcellbody"/>
        <w:spacing w:line="240" w:lineRule="exact"/>
        <w:ind w:left="720" w:hanging="360"/>
        <w:rPr>
          <w:rFonts w:ascii="Verdana" w:hAnsi="Verdana"/>
          <w:sz w:val="20"/>
          <w:szCs w:val="20"/>
        </w:rPr>
      </w:pPr>
    </w:p>
    <w:p w14:paraId="597969A1" w14:textId="017FF47C" w:rsidR="00FE32E0" w:rsidRPr="00E118D8" w:rsidRDefault="00FE32E0" w:rsidP="00FE32E0">
      <w:pPr>
        <w:pStyle w:val="pcellbody"/>
        <w:spacing w:line="240" w:lineRule="exact"/>
        <w:ind w:left="720" w:hanging="360"/>
        <w:rPr>
          <w:rFonts w:ascii="Verdana" w:hAnsi="Verdana"/>
          <w:sz w:val="20"/>
          <w:szCs w:val="20"/>
        </w:rPr>
      </w:pPr>
      <w:r w:rsidRPr="00E118D8">
        <w:rPr>
          <w:rFonts w:ascii="Verdana" w:hAnsi="Verdana"/>
          <w:b/>
          <w:sz w:val="20"/>
          <w:szCs w:val="20"/>
        </w:rPr>
        <w:t>2.</w:t>
      </w:r>
      <w:r w:rsidRPr="00E118D8">
        <w:rPr>
          <w:rFonts w:ascii="Verdana" w:hAnsi="Verdana"/>
          <w:b/>
          <w:sz w:val="20"/>
          <w:szCs w:val="20"/>
        </w:rPr>
        <w:tab/>
        <w:t xml:space="preserve">Contract Compliance, </w:t>
      </w:r>
      <w:r w:rsidR="00A804C6">
        <w:rPr>
          <w:rFonts w:ascii="Verdana" w:hAnsi="Verdana"/>
          <w:b/>
          <w:sz w:val="20"/>
          <w:szCs w:val="20"/>
        </w:rPr>
        <w:t>CGS Section</w:t>
      </w:r>
      <w:r w:rsidRPr="00E118D8">
        <w:rPr>
          <w:rFonts w:ascii="Verdana" w:hAnsi="Verdana"/>
          <w:b/>
          <w:sz w:val="20"/>
          <w:szCs w:val="20"/>
        </w:rPr>
        <w:t xml:space="preserve"> 4a-60 and Regulations of CT State Agencies </w:t>
      </w:r>
      <w:r w:rsidR="00A804C6">
        <w:rPr>
          <w:rFonts w:ascii="Verdana" w:hAnsi="Verdana"/>
          <w:b/>
          <w:sz w:val="20"/>
          <w:szCs w:val="20"/>
        </w:rPr>
        <w:t>Sections</w:t>
      </w:r>
      <w:r w:rsidRPr="00E118D8">
        <w:rPr>
          <w:rFonts w:ascii="Verdana" w:hAnsi="Verdana"/>
          <w:b/>
          <w:sz w:val="20"/>
          <w:szCs w:val="20"/>
        </w:rPr>
        <w:t xml:space="preserve"> 46a-68j-21 thr</w:t>
      </w:r>
      <w:r w:rsidR="007A40BC">
        <w:rPr>
          <w:rFonts w:ascii="Verdana" w:hAnsi="Verdana"/>
          <w:b/>
          <w:sz w:val="20"/>
          <w:szCs w:val="20"/>
        </w:rPr>
        <w:t>ough</w:t>
      </w:r>
      <w:r w:rsidRPr="00E118D8">
        <w:rPr>
          <w:rFonts w:ascii="Verdana" w:hAnsi="Verdana"/>
          <w:b/>
          <w:sz w:val="20"/>
          <w:szCs w:val="20"/>
        </w:rPr>
        <w:t xml:space="preserve"> 43, inclusive.  </w:t>
      </w:r>
      <w:r w:rsidRPr="00E118D8">
        <w:rPr>
          <w:rFonts w:ascii="Verdana" w:hAnsi="Verdana"/>
          <w:sz w:val="20"/>
          <w:szCs w:val="20"/>
        </w:rPr>
        <w:t xml:space="preserve">CT statute and regulations impose certain obligations on State agencies (as well as contractors and subcontractors doing business with the State) to </w:t>
      </w:r>
      <w:r w:rsidR="004C1EA7" w:rsidRPr="00E118D8">
        <w:rPr>
          <w:rFonts w:ascii="Verdana" w:hAnsi="Verdana"/>
          <w:sz w:val="20"/>
          <w:szCs w:val="20"/>
        </w:rPr>
        <w:t>ensure</w:t>
      </w:r>
      <w:r w:rsidRPr="00E118D8">
        <w:rPr>
          <w:rFonts w:ascii="Verdana" w:hAnsi="Verdana"/>
          <w:sz w:val="20"/>
          <w:szCs w:val="20"/>
        </w:rPr>
        <w:t xml:space="preserve"> that State agencies do not </w:t>
      </w:r>
      <w:r w:rsidR="005355FC" w:rsidRPr="00E118D8">
        <w:rPr>
          <w:rFonts w:ascii="Verdana" w:hAnsi="Verdana"/>
          <w:sz w:val="20"/>
          <w:szCs w:val="20"/>
        </w:rPr>
        <w:t>enter</w:t>
      </w:r>
      <w:r w:rsidRPr="00E118D8">
        <w:rPr>
          <w:rFonts w:ascii="Verdana" w:hAnsi="Verdana"/>
          <w:sz w:val="20"/>
          <w:szCs w:val="20"/>
        </w:rPr>
        <w:t xml:space="preserve"> contracts with organizations or businesses that discriminate against protected class persons.</w:t>
      </w:r>
    </w:p>
    <w:p w14:paraId="21D63B5A" w14:textId="77777777" w:rsidR="00FE32E0" w:rsidRPr="00E118D8" w:rsidRDefault="00FE32E0" w:rsidP="00FE32E0">
      <w:pPr>
        <w:pStyle w:val="pcellbody"/>
        <w:spacing w:line="240" w:lineRule="exact"/>
        <w:ind w:left="720" w:hanging="360"/>
        <w:rPr>
          <w:rFonts w:ascii="Verdana" w:hAnsi="Verdana"/>
          <w:sz w:val="20"/>
          <w:szCs w:val="20"/>
        </w:rPr>
      </w:pPr>
    </w:p>
    <w:p w14:paraId="32AFBAD2" w14:textId="4A8F24F0" w:rsidR="00FE32E0" w:rsidRPr="00A06A59" w:rsidRDefault="00FE32E0" w:rsidP="00D2408B">
      <w:pPr>
        <w:pStyle w:val="pcellbody"/>
        <w:spacing w:line="240" w:lineRule="exact"/>
        <w:ind w:left="720" w:hanging="360"/>
        <w:rPr>
          <w:rFonts w:ascii="Verdana" w:hAnsi="Verdana"/>
          <w:bCs/>
          <w:sz w:val="20"/>
          <w:szCs w:val="20"/>
        </w:rPr>
      </w:pPr>
      <w:r w:rsidRPr="00E118D8">
        <w:rPr>
          <w:rFonts w:ascii="Verdana" w:hAnsi="Verdana"/>
          <w:b/>
          <w:sz w:val="20"/>
          <w:szCs w:val="20"/>
        </w:rPr>
        <w:t>3.</w:t>
      </w:r>
      <w:r w:rsidRPr="00E118D8">
        <w:rPr>
          <w:rFonts w:ascii="Verdana" w:hAnsi="Verdana"/>
          <w:b/>
          <w:sz w:val="20"/>
          <w:szCs w:val="20"/>
        </w:rPr>
        <w:tab/>
        <w:t>Consulting Agreements</w:t>
      </w:r>
      <w:r w:rsidR="004C1EA7">
        <w:rPr>
          <w:rFonts w:ascii="Verdana" w:hAnsi="Verdana"/>
          <w:b/>
          <w:sz w:val="20"/>
          <w:szCs w:val="20"/>
        </w:rPr>
        <w:t xml:space="preserve"> Representation</w:t>
      </w:r>
      <w:r w:rsidRPr="00E118D8">
        <w:rPr>
          <w:rFonts w:ascii="Verdana" w:hAnsi="Verdana"/>
          <w:b/>
          <w:sz w:val="20"/>
          <w:szCs w:val="20"/>
        </w:rPr>
        <w:t xml:space="preserve">, </w:t>
      </w:r>
      <w:r w:rsidR="00A804C6">
        <w:rPr>
          <w:rFonts w:ascii="Verdana" w:hAnsi="Verdana"/>
          <w:b/>
          <w:sz w:val="20"/>
          <w:szCs w:val="20"/>
        </w:rPr>
        <w:t xml:space="preserve">CGS Section </w:t>
      </w:r>
      <w:r w:rsidRPr="00E118D8">
        <w:rPr>
          <w:rFonts w:ascii="Verdana" w:hAnsi="Verdana"/>
          <w:b/>
          <w:sz w:val="20"/>
          <w:szCs w:val="20"/>
        </w:rPr>
        <w:t>4a-81.</w:t>
      </w:r>
      <w:r w:rsidRPr="00E118D8">
        <w:rPr>
          <w:rFonts w:ascii="Verdana" w:hAnsi="Verdana"/>
          <w:sz w:val="20"/>
          <w:szCs w:val="20"/>
        </w:rPr>
        <w:t xml:space="preserve">  </w:t>
      </w:r>
      <w:r w:rsidR="00D2408B">
        <w:rPr>
          <w:rFonts w:ascii="Verdana" w:hAnsi="Verdana"/>
          <w:bCs/>
          <w:sz w:val="20"/>
          <w:szCs w:val="20"/>
        </w:rPr>
        <w:t xml:space="preserve">Pursuant to </w:t>
      </w:r>
      <w:r w:rsidR="00A804C6">
        <w:rPr>
          <w:rFonts w:ascii="Verdana" w:hAnsi="Verdana"/>
          <w:bCs/>
          <w:sz w:val="20"/>
          <w:szCs w:val="20"/>
        </w:rPr>
        <w:t>CGS Section</w:t>
      </w:r>
      <w:r w:rsidR="00D2408B" w:rsidRPr="003F1C9A">
        <w:rPr>
          <w:rFonts w:ascii="Verdana" w:hAnsi="Verdana"/>
          <w:bCs/>
          <w:sz w:val="20"/>
          <w:szCs w:val="20"/>
        </w:rPr>
        <w:t xml:space="preserve"> 4</w:t>
      </w:r>
      <w:r w:rsidR="00D2408B">
        <w:rPr>
          <w:rFonts w:ascii="Verdana" w:hAnsi="Verdana"/>
          <w:bCs/>
          <w:sz w:val="20"/>
          <w:szCs w:val="20"/>
        </w:rPr>
        <w:t>a</w:t>
      </w:r>
      <w:r w:rsidR="00D2408B" w:rsidRPr="003F1C9A">
        <w:rPr>
          <w:rFonts w:ascii="Verdana" w:hAnsi="Verdana"/>
          <w:bCs/>
          <w:sz w:val="20"/>
          <w:szCs w:val="20"/>
        </w:rPr>
        <w:t>-</w:t>
      </w:r>
      <w:r w:rsidR="00D2408B">
        <w:rPr>
          <w:rFonts w:ascii="Verdana" w:hAnsi="Verdana"/>
          <w:bCs/>
          <w:sz w:val="20"/>
          <w:szCs w:val="20"/>
        </w:rPr>
        <w:t>81 the successful contracting party shall certify</w:t>
      </w:r>
      <w:r w:rsidR="00D2408B" w:rsidRPr="00D2408B">
        <w:t xml:space="preserve"> </w:t>
      </w:r>
      <w:r w:rsidR="00D2408B" w:rsidRPr="00D2408B">
        <w:rPr>
          <w:rFonts w:ascii="Verdana" w:hAnsi="Verdana"/>
          <w:bCs/>
          <w:sz w:val="20"/>
          <w:szCs w:val="20"/>
        </w:rPr>
        <w:t xml:space="preserve">that it has not entered into any consulting agreements in connection with this Contract, except for the agreements listed below. "Consulting agreement" means any written or oral agreement to retain the services, for a fee, of a consultant for the purposes of (A) providing counsel to a contractor, vendor, consultant or other entity seeking to conduct, or conducting, business with the State, (B) contacting, whether in writing or orally, any executive, judicial, or administrative office of the State, including any department, institution, bureau, board, commission, authority, official or employee for the purpose of solicitation, dispute resolution, introduction, requests for information, or (C) any other similar activity related to such contracts. "Consulting agreement" does not include any agreements </w:t>
      </w:r>
      <w:r w:rsidR="005355FC" w:rsidRPr="00D2408B">
        <w:rPr>
          <w:rFonts w:ascii="Verdana" w:hAnsi="Verdana"/>
          <w:bCs/>
          <w:sz w:val="20"/>
          <w:szCs w:val="20"/>
        </w:rPr>
        <w:t>entered</w:t>
      </w:r>
      <w:r w:rsidR="00D2408B" w:rsidRPr="00D2408B">
        <w:rPr>
          <w:rFonts w:ascii="Verdana" w:hAnsi="Verdana"/>
          <w:bCs/>
          <w:sz w:val="20"/>
          <w:szCs w:val="20"/>
        </w:rPr>
        <w:t xml:space="preserve"> with a consultant who is registered under the provisions of </w:t>
      </w:r>
      <w:r w:rsidR="00385908">
        <w:rPr>
          <w:rFonts w:ascii="Verdana" w:hAnsi="Verdana"/>
          <w:bCs/>
          <w:sz w:val="20"/>
          <w:szCs w:val="20"/>
        </w:rPr>
        <w:t>C</w:t>
      </w:r>
      <w:r w:rsidR="00D2408B" w:rsidRPr="00D2408B">
        <w:rPr>
          <w:rFonts w:ascii="Verdana" w:hAnsi="Verdana"/>
          <w:bCs/>
          <w:sz w:val="20"/>
          <w:szCs w:val="20"/>
        </w:rPr>
        <w:t xml:space="preserve">hapter 10 of the </w:t>
      </w:r>
      <w:r w:rsidR="00EC7ECB">
        <w:rPr>
          <w:rFonts w:ascii="Verdana" w:hAnsi="Verdana"/>
          <w:bCs/>
          <w:sz w:val="20"/>
          <w:szCs w:val="20"/>
        </w:rPr>
        <w:t>CGS</w:t>
      </w:r>
      <w:r w:rsidR="00D2408B" w:rsidRPr="00D2408B">
        <w:rPr>
          <w:rFonts w:ascii="Verdana" w:hAnsi="Verdana"/>
          <w:bCs/>
          <w:sz w:val="20"/>
          <w:szCs w:val="20"/>
        </w:rPr>
        <w:t xml:space="preserve"> as of the date such contract is executed in accordance with the provisions of </w:t>
      </w:r>
      <w:r w:rsidR="00FA5E04">
        <w:rPr>
          <w:rFonts w:ascii="Verdana" w:hAnsi="Verdana"/>
          <w:bCs/>
          <w:sz w:val="20"/>
          <w:szCs w:val="20"/>
        </w:rPr>
        <w:t>S</w:t>
      </w:r>
      <w:r w:rsidR="00D2408B" w:rsidRPr="00D2408B">
        <w:rPr>
          <w:rFonts w:ascii="Verdana" w:hAnsi="Verdana"/>
          <w:bCs/>
          <w:sz w:val="20"/>
          <w:szCs w:val="20"/>
        </w:rPr>
        <w:t>ection 4a-81 of the C</w:t>
      </w:r>
      <w:r w:rsidR="00EC7ECB">
        <w:rPr>
          <w:rFonts w:ascii="Verdana" w:hAnsi="Verdana"/>
          <w:bCs/>
          <w:sz w:val="20"/>
          <w:szCs w:val="20"/>
        </w:rPr>
        <w:t>GS</w:t>
      </w:r>
      <w:r w:rsidR="00D2408B" w:rsidRPr="00D2408B">
        <w:rPr>
          <w:rFonts w:ascii="Verdana" w:hAnsi="Verdana"/>
          <w:bCs/>
          <w:sz w:val="20"/>
          <w:szCs w:val="20"/>
        </w:rPr>
        <w:t>. Such representation shall be sworn as true to the best</w:t>
      </w:r>
      <w:r w:rsidR="00D2408B">
        <w:rPr>
          <w:rFonts w:ascii="Verdana" w:hAnsi="Verdana"/>
          <w:bCs/>
          <w:sz w:val="20"/>
          <w:szCs w:val="20"/>
        </w:rPr>
        <w:t xml:space="preserve"> </w:t>
      </w:r>
      <w:r w:rsidR="00D2408B" w:rsidRPr="00D2408B">
        <w:rPr>
          <w:rFonts w:ascii="Verdana" w:hAnsi="Verdana"/>
          <w:bCs/>
          <w:sz w:val="20"/>
          <w:szCs w:val="20"/>
        </w:rPr>
        <w:t xml:space="preserve">knowledge and belief of the person signing </w:t>
      </w:r>
      <w:r w:rsidR="00D2408B">
        <w:rPr>
          <w:rFonts w:ascii="Verdana" w:hAnsi="Verdana"/>
          <w:bCs/>
          <w:sz w:val="20"/>
          <w:szCs w:val="20"/>
        </w:rPr>
        <w:t>the resulting</w:t>
      </w:r>
      <w:r w:rsidR="00D2408B" w:rsidRPr="00D2408B">
        <w:rPr>
          <w:rFonts w:ascii="Verdana" w:hAnsi="Verdana"/>
          <w:bCs/>
          <w:sz w:val="20"/>
          <w:szCs w:val="20"/>
        </w:rPr>
        <w:t xml:space="preserve"> contract and shall be subject to the penalties of false statement.</w:t>
      </w:r>
      <w:r w:rsidR="00D2408B">
        <w:rPr>
          <w:rFonts w:ascii="Verdana" w:hAnsi="Verdana"/>
          <w:bCs/>
          <w:sz w:val="20"/>
          <w:szCs w:val="20"/>
        </w:rPr>
        <w:t xml:space="preserve"> </w:t>
      </w:r>
    </w:p>
    <w:p w14:paraId="1A9EDCF0" w14:textId="77777777" w:rsidR="00FE32E0" w:rsidRPr="00E118D8" w:rsidRDefault="00FE32E0" w:rsidP="00FE32E0">
      <w:pPr>
        <w:pStyle w:val="pcellbody"/>
        <w:spacing w:line="240" w:lineRule="exact"/>
        <w:ind w:left="720" w:hanging="360"/>
        <w:rPr>
          <w:rFonts w:ascii="Verdana" w:hAnsi="Verdana"/>
          <w:sz w:val="20"/>
          <w:szCs w:val="20"/>
        </w:rPr>
      </w:pPr>
    </w:p>
    <w:p w14:paraId="5B8EA413" w14:textId="16ACE7D1" w:rsidR="00FE32E0" w:rsidRDefault="00FE32E0" w:rsidP="00ED1D06">
      <w:pPr>
        <w:pStyle w:val="pcellbody"/>
        <w:spacing w:line="240" w:lineRule="exact"/>
        <w:ind w:left="720" w:hanging="360"/>
        <w:rPr>
          <w:rFonts w:ascii="Verdana" w:hAnsi="Verdana"/>
          <w:color w:val="auto"/>
          <w:sz w:val="20"/>
          <w:szCs w:val="20"/>
        </w:rPr>
      </w:pPr>
      <w:r w:rsidRPr="00E118D8">
        <w:rPr>
          <w:rFonts w:ascii="Verdana" w:hAnsi="Verdana"/>
          <w:b/>
          <w:sz w:val="20"/>
          <w:szCs w:val="20"/>
        </w:rPr>
        <w:t>4.</w:t>
      </w:r>
      <w:r w:rsidRPr="00E118D8">
        <w:rPr>
          <w:rFonts w:ascii="Verdana" w:hAnsi="Verdana"/>
          <w:b/>
          <w:sz w:val="20"/>
          <w:szCs w:val="20"/>
        </w:rPr>
        <w:tab/>
      </w:r>
      <w:r w:rsidR="00D2408B">
        <w:rPr>
          <w:rFonts w:ascii="Verdana" w:hAnsi="Verdana"/>
          <w:b/>
          <w:sz w:val="20"/>
          <w:szCs w:val="20"/>
        </w:rPr>
        <w:t>Campaign</w:t>
      </w:r>
      <w:r w:rsidR="00D2408B" w:rsidRPr="00E118D8">
        <w:rPr>
          <w:rFonts w:ascii="Verdana" w:hAnsi="Verdana"/>
          <w:b/>
          <w:sz w:val="20"/>
          <w:szCs w:val="20"/>
        </w:rPr>
        <w:t xml:space="preserve"> </w:t>
      </w:r>
      <w:r w:rsidRPr="00E118D8">
        <w:rPr>
          <w:rFonts w:ascii="Verdana" w:hAnsi="Verdana"/>
          <w:b/>
          <w:sz w:val="20"/>
          <w:szCs w:val="20"/>
        </w:rPr>
        <w:t>Contribution</w:t>
      </w:r>
      <w:r w:rsidR="00D2408B">
        <w:rPr>
          <w:rFonts w:ascii="Verdana" w:hAnsi="Verdana"/>
          <w:b/>
          <w:sz w:val="20"/>
          <w:szCs w:val="20"/>
        </w:rPr>
        <w:t xml:space="preserve"> Restriction</w:t>
      </w:r>
      <w:r w:rsidRPr="00E118D8">
        <w:rPr>
          <w:rFonts w:ascii="Verdana" w:hAnsi="Verdana"/>
          <w:b/>
          <w:sz w:val="20"/>
          <w:szCs w:val="20"/>
        </w:rPr>
        <w:t>, C</w:t>
      </w:r>
      <w:r w:rsidR="005470C2">
        <w:rPr>
          <w:rFonts w:ascii="Verdana" w:hAnsi="Verdana"/>
          <w:b/>
          <w:sz w:val="20"/>
          <w:szCs w:val="20"/>
        </w:rPr>
        <w:t>GS Section</w:t>
      </w:r>
      <w:r w:rsidRPr="00E118D8">
        <w:rPr>
          <w:rFonts w:ascii="Verdana" w:hAnsi="Verdana"/>
          <w:b/>
          <w:sz w:val="20"/>
          <w:szCs w:val="20"/>
        </w:rPr>
        <w:t xml:space="preserve"> 9-612.</w:t>
      </w:r>
      <w:r w:rsidRPr="00E118D8">
        <w:rPr>
          <w:rFonts w:ascii="Verdana" w:hAnsi="Verdana"/>
          <w:sz w:val="20"/>
          <w:szCs w:val="20"/>
        </w:rPr>
        <w:t xml:space="preserve"> </w:t>
      </w:r>
      <w:r w:rsidR="007C1125" w:rsidRPr="007C1125">
        <w:rPr>
          <w:rFonts w:ascii="Verdana" w:hAnsi="Verdana"/>
          <w:sz w:val="20"/>
          <w:szCs w:val="20"/>
        </w:rPr>
        <w:t xml:space="preserve">For all State contracts, defined in </w:t>
      </w:r>
      <w:r w:rsidR="005470C2">
        <w:rPr>
          <w:rFonts w:ascii="Verdana" w:hAnsi="Verdana"/>
          <w:sz w:val="20"/>
          <w:szCs w:val="20"/>
        </w:rPr>
        <w:t>S</w:t>
      </w:r>
      <w:r w:rsidR="007C1125" w:rsidRPr="007C1125">
        <w:rPr>
          <w:rFonts w:ascii="Verdana" w:hAnsi="Verdana"/>
          <w:sz w:val="20"/>
          <w:szCs w:val="20"/>
        </w:rPr>
        <w:t xml:space="preserve">ection 9-612 of the </w:t>
      </w:r>
      <w:r w:rsidR="005470C2">
        <w:rPr>
          <w:rFonts w:ascii="Verdana" w:hAnsi="Verdana"/>
          <w:sz w:val="20"/>
          <w:szCs w:val="20"/>
        </w:rPr>
        <w:t>CGS</w:t>
      </w:r>
      <w:r w:rsidR="007C1125" w:rsidRPr="007C1125">
        <w:rPr>
          <w:rFonts w:ascii="Verdana" w:hAnsi="Verdana"/>
          <w:sz w:val="20"/>
          <w:szCs w:val="20"/>
        </w:rPr>
        <w:t xml:space="preserve"> as having a value in a calendar year of $50,000 or more, or a combination or series of such agreements or contracts having a value of $100,000 or more, the authorized signatory to </w:t>
      </w:r>
      <w:r w:rsidR="007C1125">
        <w:rPr>
          <w:rFonts w:ascii="Verdana" w:hAnsi="Verdana"/>
          <w:sz w:val="20"/>
          <w:szCs w:val="20"/>
        </w:rPr>
        <w:t>the resulting contract must</w:t>
      </w:r>
      <w:r w:rsidR="007C1125" w:rsidRPr="007C1125">
        <w:rPr>
          <w:rFonts w:ascii="Verdana" w:hAnsi="Verdana"/>
          <w:sz w:val="20"/>
          <w:szCs w:val="20"/>
        </w:rPr>
        <w:t xml:space="preserve"> represent that they have received the State Elections Enforcement Commission’s notice advising state contractors of state campaign contribution and solicitation prohibitions, and will inform its principals of the contents of the notice, as set forth in “</w:t>
      </w:r>
      <w:r w:rsidR="00A06A59" w:rsidRPr="00A06A59">
        <w:rPr>
          <w:rFonts w:ascii="Verdana" w:hAnsi="Verdana"/>
          <w:sz w:val="20"/>
          <w:szCs w:val="20"/>
        </w:rPr>
        <w:t>Notice to Executive Branch State Contractors and Prospective State Contractors of Campaign Contribution and Solicitation Limitations</w:t>
      </w:r>
      <w:r w:rsidR="007C1125" w:rsidRPr="007C1125">
        <w:rPr>
          <w:rFonts w:ascii="Verdana" w:hAnsi="Verdana"/>
          <w:sz w:val="20"/>
          <w:szCs w:val="20"/>
        </w:rPr>
        <w:t>.”</w:t>
      </w:r>
      <w:r w:rsidRPr="00E118D8">
        <w:rPr>
          <w:rFonts w:ascii="Verdana" w:hAnsi="Verdana"/>
          <w:sz w:val="20"/>
          <w:szCs w:val="20"/>
        </w:rPr>
        <w:t xml:space="preserve"> </w:t>
      </w:r>
      <w:r w:rsidR="00ED612D">
        <w:rPr>
          <w:rFonts w:ascii="Verdana" w:hAnsi="Verdana"/>
          <w:sz w:val="20"/>
          <w:szCs w:val="20"/>
        </w:rPr>
        <w:t xml:space="preserve">Such notice is available at </w:t>
      </w:r>
      <w:hyperlink r:id="rId39" w:history="1">
        <w:r w:rsidR="00A06A59" w:rsidRPr="00660DBE">
          <w:rPr>
            <w:rStyle w:val="Hyperlink"/>
            <w:rFonts w:ascii="Verdana" w:hAnsi="Verdana"/>
            <w:sz w:val="20"/>
            <w:szCs w:val="20"/>
          </w:rPr>
          <w:t>https://seec.ct.gov/Portal/data/forms/ContrForms/seec_form_11_notice_only.pdf</w:t>
        </w:r>
      </w:hyperlink>
      <w:r w:rsidR="00A06A59">
        <w:rPr>
          <w:rFonts w:ascii="Verdana" w:hAnsi="Verdana"/>
          <w:sz w:val="20"/>
          <w:szCs w:val="20"/>
        </w:rPr>
        <w:t xml:space="preserve"> </w:t>
      </w:r>
      <w:r w:rsidR="00A06A59" w:rsidRPr="00A06A59">
        <w:rPr>
          <w:rFonts w:ascii="Verdana" w:hAnsi="Verdana"/>
          <w:sz w:val="20"/>
          <w:szCs w:val="20"/>
        </w:rPr>
        <w:t xml:space="preserve"> </w:t>
      </w:r>
    </w:p>
    <w:p w14:paraId="0A395249" w14:textId="77777777" w:rsidR="00AB10FB" w:rsidRDefault="00AB10FB" w:rsidP="00ED1D06">
      <w:pPr>
        <w:pStyle w:val="pcellbody"/>
        <w:spacing w:line="240" w:lineRule="exact"/>
        <w:ind w:left="720" w:hanging="360"/>
        <w:rPr>
          <w:rFonts w:ascii="Verdana" w:hAnsi="Verdana"/>
          <w:color w:val="auto"/>
          <w:sz w:val="20"/>
          <w:szCs w:val="20"/>
        </w:rPr>
      </w:pPr>
    </w:p>
    <w:p w14:paraId="541664C7" w14:textId="08370B2A" w:rsidR="00C40955" w:rsidRPr="00A06A59" w:rsidRDefault="00AB10FB" w:rsidP="00C40955">
      <w:pPr>
        <w:pStyle w:val="pcellbody"/>
        <w:spacing w:line="240" w:lineRule="exact"/>
        <w:ind w:left="720" w:hanging="360"/>
        <w:rPr>
          <w:rFonts w:ascii="Verdana" w:hAnsi="Verdana"/>
          <w:bCs/>
          <w:sz w:val="20"/>
          <w:szCs w:val="20"/>
        </w:rPr>
      </w:pPr>
      <w:r w:rsidRPr="00A06A59">
        <w:rPr>
          <w:rFonts w:ascii="Verdana" w:hAnsi="Verdana"/>
          <w:b/>
          <w:bCs/>
          <w:color w:val="auto"/>
          <w:sz w:val="20"/>
          <w:szCs w:val="20"/>
        </w:rPr>
        <w:t xml:space="preserve">5. </w:t>
      </w:r>
      <w:r w:rsidR="00D2408B" w:rsidRPr="00A06A59">
        <w:rPr>
          <w:rFonts w:ascii="Verdana" w:hAnsi="Verdana"/>
          <w:b/>
          <w:bCs/>
          <w:color w:val="auto"/>
          <w:sz w:val="20"/>
          <w:szCs w:val="20"/>
        </w:rPr>
        <w:t>Gifts</w:t>
      </w:r>
      <w:r w:rsidRPr="00A06A59">
        <w:rPr>
          <w:rFonts w:ascii="Verdana" w:hAnsi="Verdana"/>
          <w:b/>
          <w:bCs/>
          <w:color w:val="auto"/>
          <w:sz w:val="20"/>
          <w:szCs w:val="20"/>
        </w:rPr>
        <w:t>,</w:t>
      </w:r>
      <w:r w:rsidRPr="00A06A59">
        <w:rPr>
          <w:b/>
          <w:bCs/>
        </w:rPr>
        <w:t xml:space="preserve"> </w:t>
      </w:r>
      <w:r w:rsidRPr="00A06A59">
        <w:rPr>
          <w:rFonts w:ascii="Verdana" w:hAnsi="Verdana"/>
          <w:b/>
          <w:bCs/>
          <w:color w:val="auto"/>
          <w:sz w:val="20"/>
          <w:szCs w:val="20"/>
        </w:rPr>
        <w:t>C</w:t>
      </w:r>
      <w:r w:rsidR="005470C2">
        <w:rPr>
          <w:rFonts w:ascii="Verdana" w:hAnsi="Verdana"/>
          <w:b/>
          <w:bCs/>
          <w:color w:val="auto"/>
          <w:sz w:val="20"/>
          <w:szCs w:val="20"/>
        </w:rPr>
        <w:t>GS Section</w:t>
      </w:r>
      <w:r w:rsidR="003B20E4">
        <w:rPr>
          <w:rFonts w:ascii="Verdana" w:hAnsi="Verdana"/>
          <w:b/>
          <w:bCs/>
          <w:color w:val="auto"/>
          <w:sz w:val="20"/>
          <w:szCs w:val="20"/>
        </w:rPr>
        <w:t xml:space="preserve"> </w:t>
      </w:r>
      <w:r w:rsidRPr="00A32C70">
        <w:rPr>
          <w:rFonts w:ascii="Verdana" w:hAnsi="Verdana"/>
          <w:b/>
          <w:bCs/>
          <w:sz w:val="20"/>
          <w:szCs w:val="20"/>
        </w:rPr>
        <w:t>4-252</w:t>
      </w:r>
      <w:r w:rsidR="00C40955">
        <w:rPr>
          <w:rFonts w:ascii="Verdana" w:hAnsi="Verdana"/>
          <w:b/>
          <w:sz w:val="20"/>
          <w:szCs w:val="20"/>
        </w:rPr>
        <w:t xml:space="preserve">. </w:t>
      </w:r>
      <w:r w:rsidR="00C40955" w:rsidRPr="00A06A59">
        <w:rPr>
          <w:rFonts w:ascii="Verdana" w:hAnsi="Verdana"/>
          <w:bCs/>
          <w:sz w:val="20"/>
          <w:szCs w:val="20"/>
        </w:rPr>
        <w:t xml:space="preserve">Pursuant to </w:t>
      </w:r>
      <w:r w:rsidR="00A804C6">
        <w:rPr>
          <w:rFonts w:ascii="Verdana" w:hAnsi="Verdana"/>
          <w:bCs/>
          <w:sz w:val="20"/>
          <w:szCs w:val="20"/>
        </w:rPr>
        <w:t>S</w:t>
      </w:r>
      <w:r w:rsidR="00C40955" w:rsidRPr="00A06A59">
        <w:rPr>
          <w:rFonts w:ascii="Verdana" w:hAnsi="Verdana"/>
          <w:bCs/>
          <w:sz w:val="20"/>
          <w:szCs w:val="20"/>
        </w:rPr>
        <w:t xml:space="preserve">ection 4-252 of the </w:t>
      </w:r>
      <w:r w:rsidR="00385908">
        <w:rPr>
          <w:rFonts w:ascii="Verdana" w:hAnsi="Verdana"/>
          <w:bCs/>
          <w:sz w:val="20"/>
          <w:szCs w:val="20"/>
        </w:rPr>
        <w:t>CGS</w:t>
      </w:r>
      <w:r w:rsidR="00C40955" w:rsidRPr="00A06A59">
        <w:rPr>
          <w:rFonts w:ascii="Verdana" w:hAnsi="Verdana"/>
          <w:bCs/>
          <w:sz w:val="20"/>
          <w:szCs w:val="20"/>
        </w:rPr>
        <w:t xml:space="preserve"> and </w:t>
      </w:r>
      <w:r w:rsidR="004C1EA7">
        <w:rPr>
          <w:rFonts w:ascii="Verdana" w:hAnsi="Verdana"/>
          <w:bCs/>
          <w:sz w:val="20"/>
          <w:szCs w:val="20"/>
        </w:rPr>
        <w:t>Acting Governor Susan Bysi</w:t>
      </w:r>
      <w:r w:rsidR="00A06A59">
        <w:rPr>
          <w:rFonts w:ascii="Verdana" w:hAnsi="Verdana"/>
          <w:bCs/>
          <w:sz w:val="20"/>
          <w:szCs w:val="20"/>
        </w:rPr>
        <w:t>e</w:t>
      </w:r>
      <w:r w:rsidR="004C1EA7">
        <w:rPr>
          <w:rFonts w:ascii="Verdana" w:hAnsi="Verdana"/>
          <w:bCs/>
          <w:sz w:val="20"/>
          <w:szCs w:val="20"/>
        </w:rPr>
        <w:t xml:space="preserve">wicz’s </w:t>
      </w:r>
      <w:hyperlink r:id="rId40" w:history="1">
        <w:r w:rsidR="004C1EA7" w:rsidRPr="00BA3202">
          <w:rPr>
            <w:rStyle w:val="Hyperlink"/>
            <w:rFonts w:ascii="Verdana" w:hAnsi="Verdana"/>
            <w:bCs/>
            <w:sz w:val="20"/>
            <w:szCs w:val="20"/>
          </w:rPr>
          <w:t>Executive Order No. 21-2</w:t>
        </w:r>
      </w:hyperlink>
      <w:r w:rsidR="00C40955" w:rsidRPr="00A06A59">
        <w:rPr>
          <w:rFonts w:ascii="Verdana" w:hAnsi="Verdana"/>
          <w:bCs/>
          <w:sz w:val="20"/>
          <w:szCs w:val="20"/>
        </w:rPr>
        <w:t>, the Contractor, for itself and on behalf of all of its principals or key personnel who submitted a bid or proposal, represents:</w:t>
      </w:r>
    </w:p>
    <w:p w14:paraId="7A251136" w14:textId="77777777" w:rsidR="00664CA1" w:rsidRDefault="00664CA1" w:rsidP="00A06A59">
      <w:pPr>
        <w:pStyle w:val="pcellbody"/>
        <w:spacing w:line="240" w:lineRule="exact"/>
        <w:ind w:left="720"/>
        <w:rPr>
          <w:rFonts w:ascii="Verdana" w:hAnsi="Verdana"/>
          <w:bCs/>
          <w:sz w:val="20"/>
          <w:szCs w:val="20"/>
        </w:rPr>
      </w:pPr>
    </w:p>
    <w:p w14:paraId="7B124C89" w14:textId="77777777" w:rsidR="00C40955" w:rsidRPr="00A06A59" w:rsidRDefault="00C40955" w:rsidP="00A06A59">
      <w:pPr>
        <w:pStyle w:val="pcellbody"/>
        <w:spacing w:line="240" w:lineRule="exact"/>
        <w:ind w:left="720"/>
        <w:rPr>
          <w:rFonts w:ascii="Verdana" w:hAnsi="Verdana"/>
          <w:bCs/>
          <w:sz w:val="20"/>
          <w:szCs w:val="20"/>
        </w:rPr>
      </w:pPr>
      <w:r w:rsidRPr="00A06A59">
        <w:rPr>
          <w:rFonts w:ascii="Verdana" w:hAnsi="Verdana"/>
          <w:bCs/>
          <w:sz w:val="20"/>
          <w:szCs w:val="20"/>
        </w:rPr>
        <w:t>(1)</w:t>
      </w:r>
      <w:r w:rsidRPr="00A06A59">
        <w:rPr>
          <w:rFonts w:ascii="Verdana" w:hAnsi="Verdana"/>
          <w:bCs/>
          <w:sz w:val="20"/>
          <w:szCs w:val="20"/>
        </w:rPr>
        <w:tab/>
        <w:t>That no gifts were made by (A) the Contractor, (B) any principals and key personnel of the Contractor, who participate substantially in preparing bids, proposals or negotiating State contracts, or (C) any agent of the Contractor or principals and key personnel, who participates substantially in preparing bids, proposals or negotiating State contracts, to (</w:t>
      </w:r>
      <w:proofErr w:type="spellStart"/>
      <w:r w:rsidRPr="00A06A59">
        <w:rPr>
          <w:rFonts w:ascii="Verdana" w:hAnsi="Verdana"/>
          <w:bCs/>
          <w:sz w:val="20"/>
          <w:szCs w:val="20"/>
        </w:rPr>
        <w:t>i</w:t>
      </w:r>
      <w:proofErr w:type="spellEnd"/>
      <w:r w:rsidRPr="00A06A59">
        <w:rPr>
          <w:rFonts w:ascii="Verdana" w:hAnsi="Verdana"/>
          <w:bCs/>
          <w:sz w:val="20"/>
          <w:szCs w:val="20"/>
        </w:rPr>
        <w:t>) any public official or State employee of the State agency or quasi- public agency soliciting bids or proposals for State contracts, who participates substantially in the preparation of bid solicitations or requests for proposals for State contracts or the negotiation or award of State contracts, or (ii) any public official or State employee of any other State agency, who has supervisory or appointing authority over such State agency or quasi-public agency;</w:t>
      </w:r>
    </w:p>
    <w:p w14:paraId="080F10CB" w14:textId="77777777" w:rsidR="00664CA1" w:rsidRDefault="00664CA1" w:rsidP="00A06A59">
      <w:pPr>
        <w:pStyle w:val="pcellbody"/>
        <w:spacing w:line="240" w:lineRule="exact"/>
        <w:ind w:left="720"/>
        <w:rPr>
          <w:rFonts w:ascii="Verdana" w:hAnsi="Verdana"/>
          <w:bCs/>
          <w:sz w:val="20"/>
          <w:szCs w:val="20"/>
        </w:rPr>
      </w:pPr>
    </w:p>
    <w:p w14:paraId="4503FA50" w14:textId="77777777" w:rsidR="00C40955" w:rsidRPr="00A06A59" w:rsidRDefault="00C40955" w:rsidP="00A06A59">
      <w:pPr>
        <w:pStyle w:val="pcellbody"/>
        <w:spacing w:line="240" w:lineRule="exact"/>
        <w:ind w:left="720"/>
        <w:rPr>
          <w:rFonts w:ascii="Verdana" w:hAnsi="Verdana"/>
          <w:bCs/>
          <w:sz w:val="20"/>
          <w:szCs w:val="20"/>
        </w:rPr>
      </w:pPr>
      <w:r w:rsidRPr="00A06A59">
        <w:rPr>
          <w:rFonts w:ascii="Verdana" w:hAnsi="Verdana"/>
          <w:bCs/>
          <w:sz w:val="20"/>
          <w:szCs w:val="20"/>
        </w:rPr>
        <w:t>(2)</w:t>
      </w:r>
      <w:r w:rsidRPr="00A06A59">
        <w:rPr>
          <w:rFonts w:ascii="Verdana" w:hAnsi="Verdana"/>
          <w:bCs/>
          <w:sz w:val="20"/>
          <w:szCs w:val="20"/>
        </w:rPr>
        <w:tab/>
        <w:t xml:space="preserve">That no such principals and key personnel of the Contractor, or agent of the Contractor or of such principals and key personnel, knows of any action by the Contractor to circumvent such prohibition on gifts by providing for any other principals and key personnel, official, employee or agent of the Contractor to provide a gift to any such public official or State employee; and </w:t>
      </w:r>
    </w:p>
    <w:p w14:paraId="44A69C3D" w14:textId="77777777" w:rsidR="00664CA1" w:rsidRDefault="00664CA1" w:rsidP="00A06A59">
      <w:pPr>
        <w:pStyle w:val="pcellbody"/>
        <w:spacing w:line="240" w:lineRule="exact"/>
        <w:ind w:left="720"/>
        <w:rPr>
          <w:rFonts w:ascii="Verdana" w:hAnsi="Verdana"/>
          <w:bCs/>
          <w:sz w:val="20"/>
          <w:szCs w:val="20"/>
        </w:rPr>
      </w:pPr>
    </w:p>
    <w:p w14:paraId="46C4AD72" w14:textId="77777777" w:rsidR="00C40955" w:rsidRPr="00A06A59" w:rsidRDefault="00C40955" w:rsidP="00A06A59">
      <w:pPr>
        <w:pStyle w:val="pcellbody"/>
        <w:spacing w:line="240" w:lineRule="exact"/>
        <w:ind w:left="720"/>
        <w:rPr>
          <w:rFonts w:ascii="Verdana" w:hAnsi="Verdana"/>
          <w:bCs/>
          <w:sz w:val="20"/>
          <w:szCs w:val="20"/>
        </w:rPr>
      </w:pPr>
      <w:r w:rsidRPr="00A06A59">
        <w:rPr>
          <w:rFonts w:ascii="Verdana" w:hAnsi="Verdana"/>
          <w:bCs/>
          <w:sz w:val="20"/>
          <w:szCs w:val="20"/>
        </w:rPr>
        <w:t>(3)</w:t>
      </w:r>
      <w:r w:rsidRPr="00A06A59">
        <w:rPr>
          <w:rFonts w:ascii="Verdana" w:hAnsi="Verdana"/>
          <w:bCs/>
          <w:sz w:val="20"/>
          <w:szCs w:val="20"/>
        </w:rPr>
        <w:tab/>
        <w:t>That the Contractor is submitting bids or proposals without fraud or collusion with any person.</w:t>
      </w:r>
    </w:p>
    <w:p w14:paraId="023ECDBA" w14:textId="77777777" w:rsidR="00664CA1" w:rsidRDefault="00664CA1" w:rsidP="00664CA1">
      <w:pPr>
        <w:pStyle w:val="pcellbody"/>
        <w:spacing w:line="240" w:lineRule="exact"/>
        <w:ind w:left="720"/>
        <w:rPr>
          <w:rFonts w:ascii="Verdana" w:hAnsi="Verdana"/>
          <w:bCs/>
          <w:sz w:val="20"/>
          <w:szCs w:val="20"/>
        </w:rPr>
      </w:pPr>
    </w:p>
    <w:p w14:paraId="3E670DD8" w14:textId="77777777" w:rsidR="00237774" w:rsidRDefault="00C40955" w:rsidP="00237774">
      <w:pPr>
        <w:pStyle w:val="pcellbody"/>
        <w:spacing w:line="240" w:lineRule="exact"/>
        <w:ind w:left="720"/>
        <w:rPr>
          <w:rFonts w:ascii="Verdana" w:hAnsi="Verdana"/>
          <w:bCs/>
          <w:sz w:val="20"/>
          <w:szCs w:val="20"/>
        </w:rPr>
      </w:pPr>
      <w:r w:rsidRPr="00A06A59">
        <w:rPr>
          <w:rFonts w:ascii="Verdana" w:hAnsi="Verdana"/>
          <w:bCs/>
          <w:sz w:val="20"/>
          <w:szCs w:val="20"/>
        </w:rPr>
        <w:t>Any bidder or proposer that does not agree to the representations required under this section shall be</w:t>
      </w:r>
      <w:r>
        <w:rPr>
          <w:rFonts w:ascii="Verdana" w:hAnsi="Verdana"/>
          <w:bCs/>
          <w:sz w:val="20"/>
          <w:szCs w:val="20"/>
        </w:rPr>
        <w:t xml:space="preserve"> </w:t>
      </w:r>
      <w:r w:rsidRPr="00A06A59">
        <w:rPr>
          <w:rFonts w:ascii="Verdana" w:hAnsi="Verdana"/>
          <w:bCs/>
          <w:sz w:val="20"/>
          <w:szCs w:val="20"/>
        </w:rPr>
        <w:t xml:space="preserve">rejected and the </w:t>
      </w:r>
      <w:r w:rsidR="00B10DBC">
        <w:rPr>
          <w:rFonts w:ascii="Verdana" w:hAnsi="Verdana"/>
          <w:bCs/>
          <w:sz w:val="20"/>
          <w:szCs w:val="20"/>
        </w:rPr>
        <w:t>S</w:t>
      </w:r>
      <w:r w:rsidRPr="00A06A59">
        <w:rPr>
          <w:rFonts w:ascii="Verdana" w:hAnsi="Verdana"/>
          <w:bCs/>
          <w:sz w:val="20"/>
          <w:szCs w:val="20"/>
        </w:rPr>
        <w:t>tate agency or quasi-public agency shall</w:t>
      </w:r>
      <w:r>
        <w:rPr>
          <w:rFonts w:ascii="Verdana" w:hAnsi="Verdana"/>
          <w:bCs/>
          <w:sz w:val="20"/>
          <w:szCs w:val="20"/>
        </w:rPr>
        <w:t xml:space="preserve"> </w:t>
      </w:r>
      <w:r w:rsidRPr="00A06A59">
        <w:rPr>
          <w:rFonts w:ascii="Verdana" w:hAnsi="Verdana"/>
          <w:bCs/>
          <w:sz w:val="20"/>
          <w:szCs w:val="20"/>
        </w:rPr>
        <w:t>award the</w:t>
      </w:r>
      <w:r>
        <w:rPr>
          <w:rFonts w:ascii="Verdana" w:hAnsi="Verdana"/>
          <w:bCs/>
          <w:sz w:val="20"/>
          <w:szCs w:val="20"/>
        </w:rPr>
        <w:t xml:space="preserve"> </w:t>
      </w:r>
      <w:r w:rsidRPr="00A06A59">
        <w:rPr>
          <w:rFonts w:ascii="Verdana" w:hAnsi="Verdana"/>
          <w:bCs/>
          <w:sz w:val="20"/>
          <w:szCs w:val="20"/>
        </w:rPr>
        <w:t>contract to the next highest ranked proposer or the next</w:t>
      </w:r>
      <w:r>
        <w:rPr>
          <w:rFonts w:ascii="Verdana" w:hAnsi="Verdana"/>
          <w:bCs/>
          <w:sz w:val="20"/>
          <w:szCs w:val="20"/>
        </w:rPr>
        <w:t xml:space="preserve"> </w:t>
      </w:r>
      <w:r w:rsidRPr="00A06A59">
        <w:rPr>
          <w:rFonts w:ascii="Verdana" w:hAnsi="Verdana"/>
          <w:bCs/>
          <w:sz w:val="20"/>
          <w:szCs w:val="20"/>
        </w:rPr>
        <w:t xml:space="preserve">lowest responsible qualified </w:t>
      </w:r>
      <w:proofErr w:type="gramStart"/>
      <w:r w:rsidRPr="00A06A59">
        <w:rPr>
          <w:rFonts w:ascii="Verdana" w:hAnsi="Verdana"/>
          <w:bCs/>
          <w:sz w:val="20"/>
          <w:szCs w:val="20"/>
        </w:rPr>
        <w:t>bidder</w:t>
      </w:r>
      <w:proofErr w:type="gramEnd"/>
      <w:r w:rsidRPr="00A06A59">
        <w:rPr>
          <w:rFonts w:ascii="Verdana" w:hAnsi="Verdana"/>
          <w:bCs/>
          <w:sz w:val="20"/>
          <w:szCs w:val="20"/>
        </w:rPr>
        <w:t xml:space="preserve"> or seek new bids or proposals.</w:t>
      </w:r>
    </w:p>
    <w:p w14:paraId="128AF6EF" w14:textId="77777777" w:rsidR="00237774" w:rsidRDefault="00237774" w:rsidP="00237774">
      <w:pPr>
        <w:pStyle w:val="pcellbody"/>
        <w:spacing w:line="240" w:lineRule="exact"/>
        <w:ind w:left="720"/>
        <w:rPr>
          <w:rFonts w:ascii="Verdana" w:hAnsi="Verdana"/>
          <w:bCs/>
          <w:sz w:val="20"/>
          <w:szCs w:val="20"/>
        </w:rPr>
      </w:pPr>
    </w:p>
    <w:p w14:paraId="6017D4FF" w14:textId="154194DD" w:rsidR="00C40955" w:rsidRDefault="00237774" w:rsidP="00E05999">
      <w:pPr>
        <w:pStyle w:val="pcellbody"/>
        <w:spacing w:line="240" w:lineRule="exact"/>
        <w:ind w:left="720" w:hanging="360"/>
        <w:rPr>
          <w:rFonts w:ascii="Verdana" w:hAnsi="Verdana"/>
          <w:bCs/>
          <w:sz w:val="20"/>
          <w:szCs w:val="20"/>
        </w:rPr>
      </w:pPr>
      <w:r w:rsidRPr="00A06A59">
        <w:rPr>
          <w:rFonts w:ascii="Verdana" w:hAnsi="Verdana"/>
          <w:b/>
          <w:bCs/>
          <w:color w:val="auto"/>
          <w:sz w:val="20"/>
          <w:szCs w:val="20"/>
        </w:rPr>
        <w:t xml:space="preserve">6. </w:t>
      </w:r>
      <w:r w:rsidR="00C40955" w:rsidRPr="00A06A59">
        <w:rPr>
          <w:rFonts w:ascii="Verdana" w:hAnsi="Verdana"/>
          <w:b/>
          <w:bCs/>
          <w:color w:val="auto"/>
          <w:sz w:val="20"/>
          <w:szCs w:val="20"/>
        </w:rPr>
        <w:t xml:space="preserve">Iran Energy Investment Certification </w:t>
      </w:r>
      <w:r w:rsidR="003F1C9A" w:rsidRPr="00A06A59">
        <w:rPr>
          <w:rFonts w:ascii="Verdana" w:hAnsi="Verdana"/>
          <w:b/>
          <w:bCs/>
          <w:color w:val="auto"/>
          <w:sz w:val="20"/>
          <w:szCs w:val="20"/>
        </w:rPr>
        <w:t>C</w:t>
      </w:r>
      <w:r w:rsidR="00AD7A50">
        <w:rPr>
          <w:rFonts w:ascii="Verdana" w:hAnsi="Verdana"/>
          <w:b/>
          <w:bCs/>
          <w:color w:val="auto"/>
          <w:sz w:val="20"/>
          <w:szCs w:val="20"/>
        </w:rPr>
        <w:t>GS Section</w:t>
      </w:r>
      <w:r w:rsidR="003F1C9A" w:rsidRPr="00A06A59">
        <w:rPr>
          <w:rFonts w:ascii="Verdana" w:hAnsi="Verdana"/>
          <w:b/>
          <w:bCs/>
          <w:color w:val="auto"/>
          <w:sz w:val="20"/>
          <w:szCs w:val="20"/>
        </w:rPr>
        <w:t xml:space="preserve"> 4-252a.</w:t>
      </w:r>
      <w:r w:rsidR="003F1C9A">
        <w:rPr>
          <w:rFonts w:ascii="Verdana" w:hAnsi="Verdana"/>
          <w:bCs/>
          <w:sz w:val="20"/>
          <w:szCs w:val="20"/>
        </w:rPr>
        <w:t xml:space="preserve"> Pursuant to </w:t>
      </w:r>
      <w:r w:rsidR="003F1C9A" w:rsidRPr="003F1C9A">
        <w:rPr>
          <w:rFonts w:ascii="Verdana" w:hAnsi="Verdana"/>
          <w:bCs/>
          <w:sz w:val="20"/>
          <w:szCs w:val="20"/>
        </w:rPr>
        <w:t>C</w:t>
      </w:r>
      <w:r w:rsidR="00AD7A50">
        <w:rPr>
          <w:rFonts w:ascii="Verdana" w:hAnsi="Verdana"/>
          <w:bCs/>
          <w:sz w:val="20"/>
          <w:szCs w:val="20"/>
        </w:rPr>
        <w:t>GS Section</w:t>
      </w:r>
      <w:r w:rsidR="003B20E4">
        <w:rPr>
          <w:rFonts w:ascii="Verdana" w:hAnsi="Verdana"/>
          <w:bCs/>
          <w:sz w:val="20"/>
          <w:szCs w:val="20"/>
        </w:rPr>
        <w:t xml:space="preserve"> </w:t>
      </w:r>
      <w:r w:rsidR="003F1C9A" w:rsidRPr="003F1C9A">
        <w:rPr>
          <w:rFonts w:ascii="Verdana" w:hAnsi="Verdana"/>
          <w:bCs/>
          <w:sz w:val="20"/>
          <w:szCs w:val="20"/>
        </w:rPr>
        <w:t>4-252a</w:t>
      </w:r>
      <w:r>
        <w:rPr>
          <w:rFonts w:ascii="Verdana" w:hAnsi="Verdana"/>
          <w:bCs/>
          <w:sz w:val="20"/>
          <w:szCs w:val="20"/>
        </w:rPr>
        <w:t>,</w:t>
      </w:r>
      <w:r w:rsidR="003F1C9A">
        <w:rPr>
          <w:rFonts w:ascii="Verdana" w:hAnsi="Verdana"/>
          <w:bCs/>
          <w:sz w:val="20"/>
          <w:szCs w:val="20"/>
        </w:rPr>
        <w:t xml:space="preserve"> the successful contracting party shall certify the following: </w:t>
      </w:r>
      <w:r w:rsidR="003F1C9A" w:rsidRPr="003F1C9A">
        <w:rPr>
          <w:rFonts w:ascii="Verdana" w:hAnsi="Verdana"/>
          <w:bCs/>
          <w:sz w:val="20"/>
          <w:szCs w:val="20"/>
        </w:rPr>
        <w:t>(a) that it has not made a direct investment of twenty million dollars or more in the energy sector of Iran on or after October 1, 2013, as described in Section 202 of the Comprehensive Iran Sanctions, Accountability and Divestment Act of 2010, and has not increased or renewed such investment on or after said date</w:t>
      </w:r>
      <w:r w:rsidR="00DD229B">
        <w:rPr>
          <w:rFonts w:ascii="Verdana" w:hAnsi="Verdana"/>
          <w:bCs/>
          <w:sz w:val="20"/>
          <w:szCs w:val="20"/>
        </w:rPr>
        <w:t>;</w:t>
      </w:r>
      <w:r>
        <w:rPr>
          <w:rFonts w:ascii="Verdana" w:hAnsi="Verdana"/>
          <w:bCs/>
          <w:sz w:val="20"/>
          <w:szCs w:val="20"/>
        </w:rPr>
        <w:t xml:space="preserve"> </w:t>
      </w:r>
      <w:r w:rsidR="003F1C9A" w:rsidRPr="003F1C9A">
        <w:rPr>
          <w:rFonts w:ascii="Verdana" w:hAnsi="Verdana"/>
          <w:bCs/>
          <w:sz w:val="20"/>
          <w:szCs w:val="20"/>
        </w:rPr>
        <w:t xml:space="preserve">(b) If the Contractor makes a good faith effort to determine whether it has made an investment described in subsection (a) of this </w:t>
      </w:r>
      <w:r w:rsidR="000F309E">
        <w:rPr>
          <w:rFonts w:ascii="Verdana" w:hAnsi="Verdana"/>
          <w:bCs/>
          <w:sz w:val="20"/>
          <w:szCs w:val="20"/>
        </w:rPr>
        <w:t>S</w:t>
      </w:r>
      <w:r w:rsidR="003F1C9A" w:rsidRPr="003F1C9A">
        <w:rPr>
          <w:rFonts w:ascii="Verdana" w:hAnsi="Verdana"/>
          <w:bCs/>
          <w:sz w:val="20"/>
          <w:szCs w:val="20"/>
        </w:rPr>
        <w:t xml:space="preserve">ection </w:t>
      </w:r>
      <w:r w:rsidR="00144D22">
        <w:rPr>
          <w:rFonts w:ascii="Verdana" w:hAnsi="Verdana"/>
          <w:bCs/>
          <w:sz w:val="20"/>
          <w:szCs w:val="20"/>
        </w:rPr>
        <w:t xml:space="preserve">it </w:t>
      </w:r>
      <w:r w:rsidR="003F1C9A" w:rsidRPr="003F1C9A">
        <w:rPr>
          <w:rFonts w:ascii="Verdana" w:hAnsi="Verdana"/>
          <w:bCs/>
          <w:sz w:val="20"/>
          <w:szCs w:val="20"/>
        </w:rPr>
        <w:t xml:space="preserve">shall not be subject to the penalties of false statement pursuant to </w:t>
      </w:r>
      <w:r w:rsidR="008C7344">
        <w:rPr>
          <w:rFonts w:ascii="Verdana" w:hAnsi="Verdana"/>
          <w:bCs/>
          <w:sz w:val="20"/>
          <w:szCs w:val="20"/>
        </w:rPr>
        <w:t>S</w:t>
      </w:r>
      <w:r w:rsidR="003F1C9A" w:rsidRPr="003F1C9A">
        <w:rPr>
          <w:rFonts w:ascii="Verdana" w:hAnsi="Verdana"/>
          <w:bCs/>
          <w:sz w:val="20"/>
          <w:szCs w:val="20"/>
        </w:rPr>
        <w:t xml:space="preserve">ection 4-252a of the </w:t>
      </w:r>
      <w:r w:rsidR="008C7344">
        <w:rPr>
          <w:rFonts w:ascii="Verdana" w:hAnsi="Verdana"/>
          <w:bCs/>
          <w:sz w:val="20"/>
          <w:szCs w:val="20"/>
        </w:rPr>
        <w:t>CGS</w:t>
      </w:r>
      <w:r w:rsidR="003F1C9A" w:rsidRPr="003F1C9A">
        <w:rPr>
          <w:rFonts w:ascii="Verdana" w:hAnsi="Verdana"/>
          <w:bCs/>
          <w:sz w:val="20"/>
          <w:szCs w:val="20"/>
        </w:rPr>
        <w:t xml:space="preserve">. A "good faith effort" for purposes of this subsection includes a determination that the Contractor is not on the list of persons who engage in certain investment activities in Iran created by the Department of General Services of the State of California pursuant to Division 2, Chapter 2.7 of the California Public Contract Code. Nothing in this subsection shall be construed to impair the ability of the State agency or quasi-public agency to pursue a breach of contract action for any violation of the provisions of the </w:t>
      </w:r>
      <w:r w:rsidR="00144D22">
        <w:rPr>
          <w:rFonts w:ascii="Verdana" w:hAnsi="Verdana"/>
          <w:bCs/>
          <w:sz w:val="20"/>
          <w:szCs w:val="20"/>
        </w:rPr>
        <w:t>resulting c</w:t>
      </w:r>
      <w:r w:rsidR="003F1C9A" w:rsidRPr="003F1C9A">
        <w:rPr>
          <w:rFonts w:ascii="Verdana" w:hAnsi="Verdana"/>
          <w:bCs/>
          <w:sz w:val="20"/>
          <w:szCs w:val="20"/>
        </w:rPr>
        <w:t>ontract.</w:t>
      </w:r>
    </w:p>
    <w:p w14:paraId="0D5325DD" w14:textId="77777777" w:rsidR="00FE32E0" w:rsidRPr="00E118D8" w:rsidRDefault="00FE32E0" w:rsidP="00FE32E0">
      <w:pPr>
        <w:pStyle w:val="pcellbody"/>
        <w:spacing w:line="240" w:lineRule="exact"/>
        <w:ind w:left="720" w:hanging="360"/>
        <w:rPr>
          <w:rFonts w:ascii="Verdana" w:hAnsi="Verdana" w:cs="Times New Roman"/>
          <w:color w:val="auto"/>
          <w:sz w:val="20"/>
          <w:szCs w:val="20"/>
        </w:rPr>
      </w:pPr>
    </w:p>
    <w:p w14:paraId="49E03FFD" w14:textId="010372E0" w:rsidR="00FE32E0" w:rsidRDefault="00237774" w:rsidP="00520928">
      <w:pPr>
        <w:pStyle w:val="pcellbody"/>
        <w:spacing w:line="240" w:lineRule="exact"/>
        <w:ind w:left="720" w:hanging="360"/>
        <w:rPr>
          <w:rFonts w:ascii="Verdana" w:hAnsi="Verdana"/>
          <w:sz w:val="20"/>
          <w:szCs w:val="20"/>
        </w:rPr>
      </w:pPr>
      <w:r>
        <w:rPr>
          <w:rFonts w:ascii="Verdana" w:hAnsi="Verdana"/>
          <w:b/>
          <w:sz w:val="20"/>
          <w:szCs w:val="20"/>
        </w:rPr>
        <w:t>7</w:t>
      </w:r>
      <w:r w:rsidR="00FE32E0" w:rsidRPr="00E118D8">
        <w:rPr>
          <w:rFonts w:ascii="Verdana" w:hAnsi="Verdana"/>
          <w:b/>
          <w:sz w:val="20"/>
          <w:szCs w:val="20"/>
        </w:rPr>
        <w:t>.</w:t>
      </w:r>
      <w:r w:rsidR="00FE32E0" w:rsidRPr="00E118D8">
        <w:rPr>
          <w:rFonts w:ascii="Verdana" w:hAnsi="Verdana"/>
          <w:b/>
          <w:sz w:val="20"/>
          <w:szCs w:val="20"/>
        </w:rPr>
        <w:tab/>
      </w:r>
      <w:r w:rsidR="00FE32E0" w:rsidRPr="00552309">
        <w:rPr>
          <w:rFonts w:ascii="Verdana" w:hAnsi="Verdana"/>
          <w:b/>
          <w:sz w:val="20"/>
          <w:szCs w:val="20"/>
        </w:rPr>
        <w:t>Nondiscrimination Certification</w:t>
      </w:r>
      <w:r w:rsidR="00FE32E0" w:rsidRPr="00A06A59">
        <w:rPr>
          <w:rFonts w:ascii="Verdana" w:hAnsi="Verdana"/>
          <w:b/>
          <w:sz w:val="20"/>
          <w:szCs w:val="20"/>
        </w:rPr>
        <w:t>, C</w:t>
      </w:r>
      <w:r w:rsidR="004B0FF2">
        <w:rPr>
          <w:rFonts w:ascii="Verdana" w:hAnsi="Verdana"/>
          <w:b/>
          <w:sz w:val="20"/>
          <w:szCs w:val="20"/>
        </w:rPr>
        <w:t>GS Sections</w:t>
      </w:r>
      <w:r w:rsidR="00FE32E0" w:rsidRPr="00A06A59">
        <w:rPr>
          <w:rFonts w:ascii="Verdana" w:hAnsi="Verdana"/>
          <w:b/>
          <w:sz w:val="20"/>
          <w:szCs w:val="20"/>
        </w:rPr>
        <w:t xml:space="preserve"> 4a-60</w:t>
      </w:r>
      <w:r w:rsidR="009B4878" w:rsidRPr="00A06A59">
        <w:rPr>
          <w:rFonts w:ascii="Verdana" w:hAnsi="Verdana"/>
          <w:b/>
          <w:sz w:val="20"/>
          <w:szCs w:val="20"/>
        </w:rPr>
        <w:t xml:space="preserve"> and 4a-60a.</w:t>
      </w:r>
      <w:r w:rsidR="00FE32E0" w:rsidRPr="00A06A59">
        <w:rPr>
          <w:rFonts w:ascii="Verdana" w:hAnsi="Verdana"/>
          <w:sz w:val="20"/>
          <w:szCs w:val="20"/>
        </w:rPr>
        <w:t xml:space="preserve">  </w:t>
      </w:r>
      <w:bookmarkStart w:id="7" w:name="_Hlk75945263"/>
      <w:r w:rsidR="00FE32E0" w:rsidRPr="00A06A59">
        <w:rPr>
          <w:rFonts w:ascii="Verdana" w:hAnsi="Verdana"/>
          <w:sz w:val="20"/>
          <w:szCs w:val="20"/>
        </w:rPr>
        <w:t xml:space="preserve">If a </w:t>
      </w:r>
      <w:r w:rsidR="005B068D" w:rsidRPr="00A06A59">
        <w:rPr>
          <w:rFonts w:ascii="Verdana" w:hAnsi="Verdana"/>
          <w:sz w:val="20"/>
          <w:szCs w:val="20"/>
        </w:rPr>
        <w:t>bidder</w:t>
      </w:r>
      <w:r w:rsidR="00FE32E0" w:rsidRPr="00A06A59">
        <w:rPr>
          <w:rFonts w:ascii="Verdana" w:hAnsi="Verdana"/>
          <w:sz w:val="20"/>
          <w:szCs w:val="20"/>
        </w:rPr>
        <w:t xml:space="preserve"> is awarded an opportunity to negotiate a contract, the proposer must provide the </w:t>
      </w:r>
      <w:r w:rsidR="00520928" w:rsidRPr="00A06A59">
        <w:rPr>
          <w:rFonts w:ascii="Verdana" w:hAnsi="Verdana"/>
          <w:sz w:val="20"/>
          <w:szCs w:val="20"/>
        </w:rPr>
        <w:t xml:space="preserve">State </w:t>
      </w:r>
      <w:r w:rsidR="009B4878" w:rsidRPr="00A06A59">
        <w:rPr>
          <w:rFonts w:ascii="Verdana" w:hAnsi="Verdana"/>
          <w:sz w:val="20"/>
          <w:szCs w:val="20"/>
        </w:rPr>
        <w:t>a</w:t>
      </w:r>
      <w:r w:rsidR="00520928" w:rsidRPr="00A06A59">
        <w:rPr>
          <w:rFonts w:ascii="Verdana" w:hAnsi="Verdana"/>
          <w:sz w:val="20"/>
          <w:szCs w:val="20"/>
        </w:rPr>
        <w:t xml:space="preserve">gency </w:t>
      </w:r>
      <w:r w:rsidR="00FE32E0" w:rsidRPr="00A06A59">
        <w:rPr>
          <w:rFonts w:ascii="Verdana" w:hAnsi="Verdana"/>
          <w:sz w:val="20"/>
          <w:szCs w:val="20"/>
        </w:rPr>
        <w:t xml:space="preserve">with </w:t>
      </w:r>
      <w:r w:rsidR="00FE32E0" w:rsidRPr="00A06A59">
        <w:rPr>
          <w:rFonts w:ascii="Verdana" w:hAnsi="Verdana"/>
          <w:i/>
          <w:sz w:val="20"/>
          <w:szCs w:val="20"/>
        </w:rPr>
        <w:t>written representation</w:t>
      </w:r>
      <w:r w:rsidR="00FE32E0" w:rsidRPr="00A06A59">
        <w:rPr>
          <w:rFonts w:ascii="Verdana" w:hAnsi="Verdana"/>
          <w:sz w:val="20"/>
          <w:szCs w:val="20"/>
        </w:rPr>
        <w:t xml:space="preserve"> </w:t>
      </w:r>
      <w:r w:rsidR="00520928" w:rsidRPr="00A06A59">
        <w:rPr>
          <w:rFonts w:ascii="Verdana" w:hAnsi="Verdana"/>
          <w:sz w:val="20"/>
          <w:szCs w:val="20"/>
        </w:rPr>
        <w:t>in the resulting contract</w:t>
      </w:r>
      <w:r w:rsidR="00FE32E0" w:rsidRPr="00A06A59">
        <w:rPr>
          <w:rFonts w:ascii="Verdana" w:hAnsi="Verdana"/>
          <w:sz w:val="20"/>
          <w:szCs w:val="20"/>
        </w:rPr>
        <w:t xml:space="preserve"> that certifies the </w:t>
      </w:r>
      <w:r w:rsidR="005B28FE" w:rsidRPr="00A06A59">
        <w:rPr>
          <w:rFonts w:ascii="Verdana" w:hAnsi="Verdana"/>
          <w:sz w:val="20"/>
          <w:szCs w:val="20"/>
        </w:rPr>
        <w:t xml:space="preserve">bidder </w:t>
      </w:r>
      <w:r w:rsidR="00FE32E0" w:rsidRPr="00A06A59">
        <w:rPr>
          <w:rFonts w:ascii="Verdana" w:hAnsi="Verdana"/>
          <w:sz w:val="20"/>
          <w:szCs w:val="20"/>
        </w:rPr>
        <w:t xml:space="preserve">complies with the State's nondiscrimination agreements and warranties. </w:t>
      </w:r>
      <w:r w:rsidR="009B4878" w:rsidRPr="00A06A59">
        <w:rPr>
          <w:rFonts w:ascii="Verdana" w:hAnsi="Verdana"/>
          <w:sz w:val="20"/>
          <w:szCs w:val="20"/>
        </w:rPr>
        <w:t xml:space="preserve">This </w:t>
      </w:r>
      <w:r w:rsidR="00FE32E0" w:rsidRPr="00A06A59">
        <w:rPr>
          <w:rFonts w:ascii="Verdana" w:hAnsi="Verdana"/>
          <w:sz w:val="20"/>
          <w:szCs w:val="20"/>
        </w:rPr>
        <w:t xml:space="preserve">nondiscrimination certification is required for all State contracts – regardless of type, term, cost, or value. </w:t>
      </w:r>
      <w:r w:rsidR="00FE32E0" w:rsidRPr="00A06A59">
        <w:rPr>
          <w:rFonts w:ascii="Verdana" w:hAnsi="Verdana"/>
          <w:color w:val="auto"/>
          <w:sz w:val="20"/>
          <w:szCs w:val="20"/>
        </w:rPr>
        <w:t xml:space="preserve">Municipalities and CT State agencies are exempt from this requirement. </w:t>
      </w:r>
      <w:bookmarkEnd w:id="7"/>
      <w:r w:rsidR="00552309" w:rsidRPr="00A06A59">
        <w:rPr>
          <w:rFonts w:ascii="Verdana" w:hAnsi="Verdana"/>
          <w:sz w:val="20"/>
          <w:szCs w:val="20"/>
        </w:rPr>
        <w:t xml:space="preserve">The authorized signatory of the contract shall demonstrate his or her understanding of this obligation by either (A) initialing the nondiscrimination affirmation provision in the body of the </w:t>
      </w:r>
      <w:r w:rsidR="00F704F3">
        <w:rPr>
          <w:rFonts w:ascii="Verdana" w:hAnsi="Verdana"/>
          <w:sz w:val="20"/>
          <w:szCs w:val="20"/>
        </w:rPr>
        <w:t xml:space="preserve">resulting </w:t>
      </w:r>
      <w:r w:rsidR="00552309" w:rsidRPr="00A06A59">
        <w:rPr>
          <w:rFonts w:ascii="Verdana" w:hAnsi="Verdana"/>
          <w:sz w:val="20"/>
          <w:szCs w:val="20"/>
        </w:rPr>
        <w:t>contract, or (B)</w:t>
      </w:r>
      <w:r w:rsidR="00552309">
        <w:rPr>
          <w:rFonts w:ascii="Verdana" w:hAnsi="Verdana"/>
          <w:sz w:val="20"/>
          <w:szCs w:val="20"/>
        </w:rPr>
        <w:t xml:space="preserve"> </w:t>
      </w:r>
      <w:r w:rsidR="00552309" w:rsidRPr="00A06A59">
        <w:rPr>
          <w:rFonts w:ascii="Verdana" w:hAnsi="Verdana"/>
          <w:sz w:val="20"/>
          <w:szCs w:val="20"/>
        </w:rPr>
        <w:t>providing an affirmative response in the required online bid or response to a proposal question</w:t>
      </w:r>
      <w:r w:rsidR="00552309">
        <w:rPr>
          <w:rFonts w:ascii="Verdana" w:hAnsi="Verdana"/>
          <w:sz w:val="20"/>
          <w:szCs w:val="20"/>
        </w:rPr>
        <w:t>, if applicable,</w:t>
      </w:r>
      <w:r w:rsidR="00552309" w:rsidRPr="00A06A59">
        <w:rPr>
          <w:rFonts w:ascii="Verdana" w:hAnsi="Verdana"/>
          <w:sz w:val="20"/>
          <w:szCs w:val="20"/>
        </w:rPr>
        <w:t xml:space="preserve"> which asks if the </w:t>
      </w:r>
      <w:r w:rsidR="00CF7721">
        <w:rPr>
          <w:rFonts w:ascii="Verdana" w:hAnsi="Verdana"/>
          <w:sz w:val="20"/>
          <w:szCs w:val="20"/>
        </w:rPr>
        <w:t>C</w:t>
      </w:r>
      <w:r w:rsidR="00552309" w:rsidRPr="00A06A59">
        <w:rPr>
          <w:rFonts w:ascii="Verdana" w:hAnsi="Verdana"/>
          <w:sz w:val="20"/>
          <w:szCs w:val="20"/>
        </w:rPr>
        <w:t>ontractor understands its obligations.</w:t>
      </w:r>
      <w:r w:rsidR="00552309">
        <w:rPr>
          <w:rFonts w:ascii="Verdana" w:hAnsi="Verdana"/>
          <w:sz w:val="23"/>
          <w:szCs w:val="23"/>
        </w:rPr>
        <w:t xml:space="preserve"> </w:t>
      </w:r>
      <w:r w:rsidR="005B068D" w:rsidRPr="00552309">
        <w:rPr>
          <w:rFonts w:ascii="Verdana" w:hAnsi="Verdana"/>
          <w:color w:val="auto"/>
          <w:sz w:val="20"/>
          <w:szCs w:val="20"/>
        </w:rPr>
        <w:t>If a</w:t>
      </w:r>
      <w:r w:rsidR="0006543C" w:rsidRPr="00552309">
        <w:rPr>
          <w:rFonts w:ascii="Verdana" w:hAnsi="Verdana"/>
          <w:color w:val="auto"/>
          <w:sz w:val="20"/>
          <w:szCs w:val="20"/>
        </w:rPr>
        <w:t xml:space="preserve"> </w:t>
      </w:r>
      <w:r w:rsidR="005B068D" w:rsidRPr="00552309">
        <w:rPr>
          <w:rFonts w:ascii="Verdana" w:hAnsi="Verdana"/>
          <w:color w:val="auto"/>
          <w:sz w:val="20"/>
          <w:szCs w:val="20"/>
        </w:rPr>
        <w:t>bid</w:t>
      </w:r>
      <w:r w:rsidR="0006543C" w:rsidRPr="00552309">
        <w:rPr>
          <w:rFonts w:ascii="Verdana" w:hAnsi="Verdana"/>
          <w:color w:val="auto"/>
          <w:sz w:val="20"/>
          <w:szCs w:val="20"/>
        </w:rPr>
        <w:t>d</w:t>
      </w:r>
      <w:r w:rsidR="005B068D" w:rsidRPr="00552309">
        <w:rPr>
          <w:rFonts w:ascii="Verdana" w:hAnsi="Verdana"/>
          <w:color w:val="auto"/>
          <w:sz w:val="20"/>
          <w:szCs w:val="20"/>
        </w:rPr>
        <w:t xml:space="preserve">er or vendor refuses to agree to this representation, such bidder or vendor </w:t>
      </w:r>
      <w:r w:rsidR="00ED612D" w:rsidRPr="00552309">
        <w:rPr>
          <w:rFonts w:ascii="Verdana" w:hAnsi="Verdana"/>
          <w:color w:val="auto"/>
          <w:sz w:val="20"/>
          <w:szCs w:val="20"/>
        </w:rPr>
        <w:t xml:space="preserve">shall be </w:t>
      </w:r>
      <w:proofErr w:type="gramStart"/>
      <w:r w:rsidR="00ED612D" w:rsidRPr="00552309">
        <w:rPr>
          <w:rFonts w:ascii="Verdana" w:hAnsi="Verdana"/>
          <w:color w:val="auto"/>
          <w:sz w:val="20"/>
          <w:szCs w:val="20"/>
        </w:rPr>
        <w:t>rejected</w:t>
      </w:r>
      <w:proofErr w:type="gramEnd"/>
      <w:r w:rsidR="00ED612D" w:rsidRPr="00552309">
        <w:rPr>
          <w:rFonts w:ascii="Verdana" w:hAnsi="Verdana"/>
          <w:color w:val="auto"/>
          <w:sz w:val="20"/>
          <w:szCs w:val="20"/>
        </w:rPr>
        <w:t xml:space="preserve"> and the </w:t>
      </w:r>
      <w:r w:rsidR="009B4878" w:rsidRPr="00552309">
        <w:rPr>
          <w:rFonts w:ascii="Verdana" w:hAnsi="Verdana"/>
          <w:color w:val="auto"/>
          <w:sz w:val="20"/>
          <w:szCs w:val="20"/>
        </w:rPr>
        <w:t>S</w:t>
      </w:r>
      <w:r w:rsidR="00ED612D" w:rsidRPr="00552309">
        <w:rPr>
          <w:rFonts w:ascii="Verdana" w:hAnsi="Verdana"/>
          <w:color w:val="auto"/>
          <w:sz w:val="20"/>
          <w:szCs w:val="20"/>
        </w:rPr>
        <w:t>tate agency or quasi-public agency shall award the contract to the next highest ra</w:t>
      </w:r>
      <w:r w:rsidR="005B28FE" w:rsidRPr="00552309">
        <w:rPr>
          <w:rFonts w:ascii="Verdana" w:hAnsi="Verdana"/>
          <w:color w:val="auto"/>
          <w:sz w:val="20"/>
          <w:szCs w:val="20"/>
        </w:rPr>
        <w:t>n</w:t>
      </w:r>
      <w:r w:rsidR="00ED612D" w:rsidRPr="00552309">
        <w:rPr>
          <w:rFonts w:ascii="Verdana" w:hAnsi="Verdana"/>
          <w:color w:val="auto"/>
          <w:sz w:val="20"/>
          <w:szCs w:val="20"/>
        </w:rPr>
        <w:t>ked vendor or the next lowest responsible qualified bidder or seek new bids or proposals.</w:t>
      </w:r>
      <w:r w:rsidR="005B068D">
        <w:rPr>
          <w:rFonts w:ascii="Verdana" w:hAnsi="Verdana"/>
          <w:color w:val="auto"/>
          <w:sz w:val="20"/>
          <w:szCs w:val="20"/>
        </w:rPr>
        <w:t xml:space="preserve"> </w:t>
      </w:r>
    </w:p>
    <w:p w14:paraId="3B03A94C" w14:textId="77777777" w:rsidR="00261856" w:rsidRDefault="00261856" w:rsidP="00520928">
      <w:pPr>
        <w:pStyle w:val="pcellbody"/>
        <w:spacing w:line="240" w:lineRule="exact"/>
        <w:ind w:left="720" w:hanging="360"/>
        <w:rPr>
          <w:rFonts w:ascii="Verdana" w:hAnsi="Verdana"/>
          <w:sz w:val="20"/>
          <w:szCs w:val="20"/>
        </w:rPr>
      </w:pPr>
    </w:p>
    <w:p w14:paraId="1682A107" w14:textId="4088EC49" w:rsidR="00261856" w:rsidRPr="002F3F31" w:rsidRDefault="00261856" w:rsidP="00261856">
      <w:pPr>
        <w:pStyle w:val="pcellbody"/>
        <w:spacing w:line="240" w:lineRule="exact"/>
        <w:ind w:left="720" w:hanging="360"/>
        <w:rPr>
          <w:rFonts w:ascii="Verdana" w:hAnsi="Verdana"/>
          <w:sz w:val="20"/>
          <w:szCs w:val="20"/>
        </w:rPr>
      </w:pPr>
      <w:r w:rsidRPr="00A06A59">
        <w:rPr>
          <w:rFonts w:ascii="Verdana" w:hAnsi="Verdana"/>
          <w:b/>
          <w:bCs/>
          <w:sz w:val="20"/>
          <w:szCs w:val="20"/>
        </w:rPr>
        <w:t>8</w:t>
      </w:r>
      <w:proofErr w:type="gramStart"/>
      <w:r w:rsidRPr="00A06A59">
        <w:rPr>
          <w:rFonts w:ascii="Verdana" w:hAnsi="Verdana"/>
          <w:b/>
          <w:bCs/>
          <w:sz w:val="20"/>
          <w:szCs w:val="20"/>
        </w:rPr>
        <w:t>.</w:t>
      </w:r>
      <w:r>
        <w:rPr>
          <w:rFonts w:ascii="Verdana" w:hAnsi="Verdana"/>
          <w:sz w:val="20"/>
          <w:szCs w:val="20"/>
        </w:rPr>
        <w:t xml:space="preserve"> </w:t>
      </w:r>
      <w:r>
        <w:rPr>
          <w:rFonts w:ascii="Verdana" w:hAnsi="Verdana"/>
          <w:sz w:val="20"/>
          <w:szCs w:val="20"/>
        </w:rPr>
        <w:tab/>
      </w:r>
      <w:r w:rsidRPr="002F3F31">
        <w:rPr>
          <w:rFonts w:ascii="Verdana" w:hAnsi="Verdana"/>
          <w:b/>
          <w:bCs/>
          <w:sz w:val="20"/>
          <w:szCs w:val="20"/>
        </w:rPr>
        <w:t>Access</w:t>
      </w:r>
      <w:proofErr w:type="gramEnd"/>
      <w:r w:rsidRPr="002F3F31">
        <w:rPr>
          <w:rFonts w:ascii="Verdana" w:hAnsi="Verdana"/>
          <w:b/>
          <w:bCs/>
          <w:sz w:val="20"/>
          <w:szCs w:val="20"/>
        </w:rPr>
        <w:t xml:space="preserve"> to Data for State Auditors</w:t>
      </w:r>
      <w:r>
        <w:rPr>
          <w:rFonts w:ascii="Verdana" w:hAnsi="Verdana"/>
          <w:sz w:val="20"/>
          <w:szCs w:val="20"/>
        </w:rPr>
        <w:t xml:space="preserve">. </w:t>
      </w:r>
      <w:r w:rsidRPr="008F364D">
        <w:rPr>
          <w:rFonts w:ascii="Verdana" w:hAnsi="Verdana"/>
          <w:sz w:val="20"/>
          <w:szCs w:val="20"/>
        </w:rPr>
        <w:t xml:space="preserve">The Contractor shall </w:t>
      </w:r>
      <w:proofErr w:type="gramStart"/>
      <w:r w:rsidRPr="008F364D">
        <w:rPr>
          <w:rFonts w:ascii="Verdana" w:hAnsi="Verdana"/>
          <w:sz w:val="20"/>
          <w:szCs w:val="20"/>
        </w:rPr>
        <w:t>provide to</w:t>
      </w:r>
      <w:proofErr w:type="gramEnd"/>
      <w:r w:rsidRPr="008F364D">
        <w:rPr>
          <w:rFonts w:ascii="Verdana" w:hAnsi="Verdana"/>
          <w:sz w:val="20"/>
          <w:szCs w:val="20"/>
        </w:rPr>
        <w:t xml:space="preserve"> OPM access to any data, as</w:t>
      </w:r>
      <w:r>
        <w:rPr>
          <w:rFonts w:ascii="Verdana" w:hAnsi="Verdana"/>
          <w:sz w:val="20"/>
          <w:szCs w:val="20"/>
        </w:rPr>
        <w:t xml:space="preserve"> </w:t>
      </w:r>
      <w:r w:rsidRPr="008F364D">
        <w:rPr>
          <w:rFonts w:ascii="Verdana" w:hAnsi="Verdana"/>
          <w:sz w:val="20"/>
          <w:szCs w:val="20"/>
        </w:rPr>
        <w:t>defined in C</w:t>
      </w:r>
      <w:r w:rsidR="004B0FF2">
        <w:rPr>
          <w:rFonts w:ascii="Verdana" w:hAnsi="Verdana"/>
          <w:sz w:val="20"/>
          <w:szCs w:val="20"/>
        </w:rPr>
        <w:t>GS Section</w:t>
      </w:r>
      <w:r w:rsidRPr="008F364D">
        <w:rPr>
          <w:rFonts w:ascii="Verdana" w:hAnsi="Verdana"/>
          <w:sz w:val="20"/>
          <w:szCs w:val="20"/>
        </w:rPr>
        <w:t xml:space="preserve"> 4e-1, concerning the </w:t>
      </w:r>
      <w:r w:rsidR="00F704F3">
        <w:rPr>
          <w:rFonts w:ascii="Verdana" w:hAnsi="Verdana"/>
          <w:sz w:val="20"/>
          <w:szCs w:val="20"/>
        </w:rPr>
        <w:t>resulting c</w:t>
      </w:r>
      <w:r w:rsidRPr="008F364D">
        <w:rPr>
          <w:rFonts w:ascii="Verdana" w:hAnsi="Verdana"/>
          <w:sz w:val="20"/>
          <w:szCs w:val="20"/>
        </w:rPr>
        <w:t xml:space="preserve">ontract that </w:t>
      </w:r>
      <w:proofErr w:type="gramStart"/>
      <w:r w:rsidRPr="008F364D">
        <w:rPr>
          <w:rFonts w:ascii="Verdana" w:hAnsi="Verdana"/>
          <w:sz w:val="20"/>
          <w:szCs w:val="20"/>
        </w:rPr>
        <w:t>are</w:t>
      </w:r>
      <w:proofErr w:type="gramEnd"/>
      <w:r w:rsidRPr="008F364D">
        <w:rPr>
          <w:rFonts w:ascii="Verdana" w:hAnsi="Verdana"/>
          <w:sz w:val="20"/>
          <w:szCs w:val="20"/>
        </w:rPr>
        <w:t xml:space="preserve"> in the possession or control of the Contractor upon demand and shall provide the data to OPM in a format prescribed by </w:t>
      </w:r>
      <w:r w:rsidR="00F704F3">
        <w:rPr>
          <w:rFonts w:ascii="Verdana" w:hAnsi="Verdana"/>
          <w:sz w:val="20"/>
          <w:szCs w:val="20"/>
        </w:rPr>
        <w:t xml:space="preserve">OPM </w:t>
      </w:r>
      <w:r w:rsidRPr="008F364D">
        <w:rPr>
          <w:rFonts w:ascii="Verdana" w:hAnsi="Verdana"/>
          <w:sz w:val="20"/>
          <w:szCs w:val="20"/>
        </w:rPr>
        <w:t>and the State Auditors of Public Accounts at no additional cost.</w:t>
      </w:r>
    </w:p>
    <w:p w14:paraId="2C6849E8" w14:textId="77777777" w:rsidR="00261856" w:rsidRPr="00E118D8" w:rsidRDefault="00261856" w:rsidP="00A06A59">
      <w:pPr>
        <w:pStyle w:val="pcellbody"/>
        <w:spacing w:line="240" w:lineRule="exact"/>
        <w:ind w:left="720" w:hanging="360"/>
        <w:rPr>
          <w:rFonts w:ascii="Verdana" w:hAnsi="Verdana" w:cs="Times New Roman"/>
          <w:color w:val="auto"/>
          <w:sz w:val="20"/>
          <w:szCs w:val="20"/>
        </w:rPr>
      </w:pPr>
    </w:p>
    <w:p w14:paraId="37E8243F" w14:textId="77777777" w:rsidR="00FE32E0" w:rsidRPr="00E118D8" w:rsidRDefault="00FE32E0" w:rsidP="00FE32E0">
      <w:pPr>
        <w:pStyle w:val="pcellbody"/>
        <w:spacing w:line="240" w:lineRule="exact"/>
        <w:ind w:left="720" w:hanging="360"/>
        <w:rPr>
          <w:rFonts w:ascii="Verdana" w:hAnsi="Verdana"/>
          <w:sz w:val="20"/>
          <w:szCs w:val="20"/>
        </w:rPr>
      </w:pPr>
    </w:p>
    <w:p w14:paraId="5FC34BFE" w14:textId="77777777" w:rsidR="00FE32E0" w:rsidRDefault="00FE32E0" w:rsidP="00FE32E0">
      <w:pPr>
        <w:pStyle w:val="NormalWeb"/>
        <w:spacing w:before="0" w:beforeAutospacing="0" w:after="0" w:afterAutospacing="0"/>
        <w:rPr>
          <w:rFonts w:ascii="Verdana" w:hAnsi="Verdana"/>
          <w:sz w:val="20"/>
          <w:szCs w:val="20"/>
        </w:rPr>
      </w:pPr>
    </w:p>
    <w:p w14:paraId="62473792" w14:textId="77777777" w:rsidR="0093204A" w:rsidRDefault="0093204A" w:rsidP="00FE32E0">
      <w:pPr>
        <w:pStyle w:val="NormalWeb"/>
        <w:spacing w:before="0" w:beforeAutospacing="0" w:after="0" w:afterAutospacing="0"/>
        <w:rPr>
          <w:rFonts w:ascii="Verdana" w:hAnsi="Verdana"/>
          <w:sz w:val="20"/>
          <w:szCs w:val="20"/>
        </w:rPr>
      </w:pPr>
    </w:p>
    <w:p w14:paraId="612BD63F" w14:textId="77777777" w:rsidR="0093204A" w:rsidRDefault="0093204A" w:rsidP="00FE32E0">
      <w:pPr>
        <w:pStyle w:val="NormalWeb"/>
        <w:spacing w:before="0" w:beforeAutospacing="0" w:after="0" w:afterAutospacing="0"/>
        <w:rPr>
          <w:rFonts w:ascii="Verdana" w:hAnsi="Verdana"/>
          <w:sz w:val="20"/>
          <w:szCs w:val="20"/>
        </w:rPr>
      </w:pPr>
    </w:p>
    <w:p w14:paraId="69C7128A" w14:textId="77777777" w:rsidR="0093204A" w:rsidRDefault="0093204A" w:rsidP="00FE32E0">
      <w:pPr>
        <w:pStyle w:val="NormalWeb"/>
        <w:spacing w:before="0" w:beforeAutospacing="0" w:after="0" w:afterAutospacing="0"/>
        <w:rPr>
          <w:rFonts w:ascii="Verdana" w:hAnsi="Verdana"/>
          <w:sz w:val="20"/>
          <w:szCs w:val="20"/>
        </w:rPr>
      </w:pPr>
    </w:p>
    <w:p w14:paraId="151F284E" w14:textId="77777777" w:rsidR="0093204A" w:rsidRDefault="0093204A" w:rsidP="00FE32E0">
      <w:pPr>
        <w:pStyle w:val="NormalWeb"/>
        <w:spacing w:before="0" w:beforeAutospacing="0" w:after="0" w:afterAutospacing="0"/>
        <w:rPr>
          <w:rFonts w:ascii="Verdana" w:hAnsi="Verdana"/>
          <w:sz w:val="20"/>
          <w:szCs w:val="20"/>
        </w:rPr>
      </w:pPr>
    </w:p>
    <w:p w14:paraId="6759E896" w14:textId="77777777" w:rsidR="0093204A" w:rsidRDefault="0093204A" w:rsidP="00FE32E0">
      <w:pPr>
        <w:pStyle w:val="NormalWeb"/>
        <w:spacing w:before="0" w:beforeAutospacing="0" w:after="0" w:afterAutospacing="0"/>
        <w:rPr>
          <w:rFonts w:ascii="Verdana" w:hAnsi="Verdana"/>
          <w:sz w:val="20"/>
          <w:szCs w:val="20"/>
        </w:rPr>
      </w:pPr>
    </w:p>
    <w:p w14:paraId="7F3CC1CB" w14:textId="77777777" w:rsidR="0093204A" w:rsidRDefault="0093204A" w:rsidP="00FE32E0">
      <w:pPr>
        <w:pStyle w:val="NormalWeb"/>
        <w:spacing w:before="0" w:beforeAutospacing="0" w:after="0" w:afterAutospacing="0"/>
        <w:rPr>
          <w:rFonts w:ascii="Verdana" w:hAnsi="Verdana"/>
          <w:sz w:val="20"/>
          <w:szCs w:val="20"/>
        </w:rPr>
      </w:pPr>
    </w:p>
    <w:p w14:paraId="58E379E3" w14:textId="77777777" w:rsidR="0093204A" w:rsidRDefault="0093204A" w:rsidP="00FE32E0">
      <w:pPr>
        <w:pStyle w:val="NormalWeb"/>
        <w:spacing w:before="0" w:beforeAutospacing="0" w:after="0" w:afterAutospacing="0"/>
        <w:rPr>
          <w:rFonts w:ascii="Verdana" w:hAnsi="Verdana"/>
          <w:sz w:val="20"/>
          <w:szCs w:val="20"/>
        </w:rPr>
      </w:pPr>
    </w:p>
    <w:p w14:paraId="29C7DE18" w14:textId="77777777" w:rsidR="0093204A" w:rsidRDefault="0093204A" w:rsidP="00FE32E0">
      <w:pPr>
        <w:pStyle w:val="NormalWeb"/>
        <w:spacing w:before="0" w:beforeAutospacing="0" w:after="0" w:afterAutospacing="0"/>
        <w:rPr>
          <w:rFonts w:ascii="Verdana" w:hAnsi="Verdana"/>
          <w:sz w:val="20"/>
          <w:szCs w:val="20"/>
        </w:rPr>
      </w:pPr>
    </w:p>
    <w:p w14:paraId="73A01662" w14:textId="77777777" w:rsidR="0093204A" w:rsidRDefault="0093204A" w:rsidP="00FE32E0">
      <w:pPr>
        <w:pStyle w:val="NormalWeb"/>
        <w:spacing w:before="0" w:beforeAutospacing="0" w:after="0" w:afterAutospacing="0"/>
        <w:rPr>
          <w:rFonts w:ascii="Verdana" w:hAnsi="Verdana"/>
          <w:sz w:val="20"/>
          <w:szCs w:val="20"/>
        </w:rPr>
      </w:pPr>
    </w:p>
    <w:p w14:paraId="5F879B5F" w14:textId="77777777" w:rsidR="0093204A" w:rsidRDefault="0093204A" w:rsidP="00FE32E0">
      <w:pPr>
        <w:pStyle w:val="NormalWeb"/>
        <w:spacing w:before="0" w:beforeAutospacing="0" w:after="0" w:afterAutospacing="0"/>
        <w:rPr>
          <w:rFonts w:ascii="Verdana" w:hAnsi="Verdana"/>
          <w:sz w:val="20"/>
          <w:szCs w:val="20"/>
        </w:rPr>
      </w:pPr>
    </w:p>
    <w:p w14:paraId="70606965" w14:textId="77777777" w:rsidR="0093204A" w:rsidRDefault="0093204A" w:rsidP="00FE32E0">
      <w:pPr>
        <w:pStyle w:val="NormalWeb"/>
        <w:spacing w:before="0" w:beforeAutospacing="0" w:after="0" w:afterAutospacing="0"/>
        <w:rPr>
          <w:rFonts w:ascii="Verdana" w:hAnsi="Verdana"/>
          <w:sz w:val="20"/>
          <w:szCs w:val="20"/>
        </w:rPr>
      </w:pPr>
    </w:p>
    <w:p w14:paraId="3DB83862" w14:textId="77777777" w:rsidR="0093204A" w:rsidRDefault="0093204A" w:rsidP="00FE32E0">
      <w:pPr>
        <w:pStyle w:val="NormalWeb"/>
        <w:spacing w:before="0" w:beforeAutospacing="0" w:after="0" w:afterAutospacing="0"/>
        <w:rPr>
          <w:rFonts w:ascii="Verdana" w:hAnsi="Verdana"/>
          <w:sz w:val="20"/>
          <w:szCs w:val="20"/>
        </w:rPr>
      </w:pPr>
    </w:p>
    <w:p w14:paraId="5F57E8A2" w14:textId="77777777" w:rsidR="0093204A" w:rsidRDefault="0093204A" w:rsidP="00FE32E0">
      <w:pPr>
        <w:pStyle w:val="NormalWeb"/>
        <w:spacing w:before="0" w:beforeAutospacing="0" w:after="0" w:afterAutospacing="0"/>
        <w:rPr>
          <w:rFonts w:ascii="Verdana" w:hAnsi="Verdana"/>
          <w:sz w:val="20"/>
          <w:szCs w:val="20"/>
        </w:rPr>
      </w:pPr>
    </w:p>
    <w:p w14:paraId="4A84714F" w14:textId="77777777" w:rsidR="0093204A" w:rsidRDefault="0093204A" w:rsidP="00FE32E0">
      <w:pPr>
        <w:pStyle w:val="NormalWeb"/>
        <w:spacing w:before="0" w:beforeAutospacing="0" w:after="0" w:afterAutospacing="0"/>
        <w:rPr>
          <w:rFonts w:ascii="Verdana" w:hAnsi="Verdana"/>
          <w:sz w:val="20"/>
          <w:szCs w:val="20"/>
        </w:rPr>
      </w:pPr>
    </w:p>
    <w:p w14:paraId="55FBB119" w14:textId="77777777" w:rsidR="00D43870" w:rsidRDefault="00D43870" w:rsidP="00FE32E0">
      <w:pPr>
        <w:pStyle w:val="NormalWeb"/>
        <w:spacing w:before="0" w:beforeAutospacing="0" w:after="0" w:afterAutospacing="0"/>
        <w:rPr>
          <w:rFonts w:ascii="Verdana" w:hAnsi="Verdana"/>
          <w:sz w:val="20"/>
          <w:szCs w:val="20"/>
        </w:rPr>
      </w:pPr>
    </w:p>
    <w:p w14:paraId="33C5FE46" w14:textId="77777777" w:rsidR="00D43870" w:rsidRDefault="00D43870" w:rsidP="00FE32E0">
      <w:pPr>
        <w:pStyle w:val="NormalWeb"/>
        <w:spacing w:before="0" w:beforeAutospacing="0" w:after="0" w:afterAutospacing="0"/>
        <w:rPr>
          <w:rFonts w:ascii="Verdana" w:hAnsi="Verdana"/>
          <w:sz w:val="20"/>
          <w:szCs w:val="20"/>
        </w:rPr>
      </w:pPr>
    </w:p>
    <w:p w14:paraId="4DB89660" w14:textId="77777777" w:rsidR="00D43870" w:rsidRDefault="00D43870" w:rsidP="00FE32E0">
      <w:pPr>
        <w:pStyle w:val="NormalWeb"/>
        <w:spacing w:before="0" w:beforeAutospacing="0" w:after="0" w:afterAutospacing="0"/>
        <w:rPr>
          <w:rFonts w:ascii="Verdana" w:hAnsi="Verdana"/>
          <w:sz w:val="20"/>
          <w:szCs w:val="20"/>
        </w:rPr>
      </w:pPr>
    </w:p>
    <w:p w14:paraId="3D6DBDA3" w14:textId="77777777" w:rsidR="0099312D" w:rsidRDefault="0099312D" w:rsidP="00FE32E0">
      <w:pPr>
        <w:pStyle w:val="NormalWeb"/>
        <w:spacing w:before="0" w:beforeAutospacing="0" w:after="0" w:afterAutospacing="0"/>
        <w:rPr>
          <w:rFonts w:ascii="Verdana" w:hAnsi="Verdana"/>
          <w:sz w:val="20"/>
          <w:szCs w:val="20"/>
        </w:rPr>
      </w:pPr>
    </w:p>
    <w:p w14:paraId="3610EB1C" w14:textId="77777777" w:rsidR="0099312D" w:rsidRDefault="0099312D" w:rsidP="00FE32E0">
      <w:pPr>
        <w:pStyle w:val="NormalWeb"/>
        <w:spacing w:before="0" w:beforeAutospacing="0" w:after="0" w:afterAutospacing="0"/>
        <w:rPr>
          <w:rFonts w:ascii="Verdana" w:hAnsi="Verdana"/>
          <w:sz w:val="20"/>
          <w:szCs w:val="20"/>
        </w:rPr>
      </w:pPr>
    </w:p>
    <w:p w14:paraId="4218634B" w14:textId="77777777" w:rsidR="0093204A" w:rsidRDefault="0093204A" w:rsidP="00FE32E0">
      <w:pPr>
        <w:pStyle w:val="NormalWeb"/>
        <w:spacing w:before="0" w:beforeAutospacing="0" w:after="0" w:afterAutospacing="0"/>
        <w:rPr>
          <w:rFonts w:ascii="Verdana" w:hAnsi="Verdana"/>
          <w:sz w:val="20"/>
          <w:szCs w:val="20"/>
        </w:rPr>
      </w:pPr>
    </w:p>
    <w:p w14:paraId="3CA61115" w14:textId="77777777" w:rsidR="00237774" w:rsidRDefault="00237774" w:rsidP="00FE32E0">
      <w:pPr>
        <w:pStyle w:val="NormalWeb"/>
        <w:spacing w:before="0" w:beforeAutospacing="0" w:after="0" w:afterAutospacing="0"/>
        <w:rPr>
          <w:rFonts w:ascii="Verdana" w:hAnsi="Verdana"/>
          <w:sz w:val="20"/>
          <w:szCs w:val="20"/>
        </w:rPr>
      </w:pPr>
    </w:p>
    <w:p w14:paraId="49EA2E7E" w14:textId="77777777" w:rsidR="00237774" w:rsidRDefault="00237774" w:rsidP="00FE32E0">
      <w:pPr>
        <w:pStyle w:val="NormalWeb"/>
        <w:spacing w:before="0" w:beforeAutospacing="0" w:after="0" w:afterAutospacing="0"/>
        <w:rPr>
          <w:rFonts w:ascii="Verdana" w:hAnsi="Verdana"/>
          <w:sz w:val="20"/>
          <w:szCs w:val="20"/>
        </w:rPr>
      </w:pPr>
    </w:p>
    <w:p w14:paraId="380665C6" w14:textId="77777777" w:rsidR="00237774" w:rsidRDefault="00237774" w:rsidP="00FE32E0">
      <w:pPr>
        <w:pStyle w:val="NormalWeb"/>
        <w:spacing w:before="0" w:beforeAutospacing="0" w:after="0" w:afterAutospacing="0"/>
        <w:rPr>
          <w:rFonts w:ascii="Verdana" w:hAnsi="Verdana"/>
          <w:sz w:val="20"/>
          <w:szCs w:val="20"/>
        </w:rPr>
      </w:pPr>
    </w:p>
    <w:p w14:paraId="687B3A23" w14:textId="77777777" w:rsidR="000E6CF6" w:rsidRDefault="000E6CF6" w:rsidP="00FE32E0">
      <w:pPr>
        <w:pStyle w:val="NormalWeb"/>
        <w:spacing w:before="0" w:beforeAutospacing="0" w:after="0" w:afterAutospacing="0"/>
        <w:rPr>
          <w:rFonts w:ascii="Verdana" w:hAnsi="Verdana"/>
          <w:sz w:val="20"/>
          <w:szCs w:val="20"/>
        </w:rPr>
      </w:pPr>
    </w:p>
    <w:p w14:paraId="5A724F6B" w14:textId="77777777" w:rsidR="000E6CF6" w:rsidRDefault="000E6CF6" w:rsidP="00FE32E0">
      <w:pPr>
        <w:pStyle w:val="NormalWeb"/>
        <w:spacing w:before="0" w:beforeAutospacing="0" w:after="0" w:afterAutospacing="0"/>
        <w:rPr>
          <w:rFonts w:ascii="Verdana" w:hAnsi="Verdana"/>
          <w:sz w:val="20"/>
          <w:szCs w:val="20"/>
        </w:rPr>
      </w:pPr>
    </w:p>
    <w:p w14:paraId="6E5D9BA0" w14:textId="77777777" w:rsidR="00AC39AD" w:rsidRDefault="002C3CBD" w:rsidP="009E719A">
      <w:pPr>
        <w:pStyle w:val="pcellbody"/>
        <w:tabs>
          <w:tab w:val="left" w:pos="3684"/>
        </w:tabs>
        <w:spacing w:line="240" w:lineRule="exact"/>
        <w:rPr>
          <w:rFonts w:ascii="Verdana" w:hAnsi="Verdana"/>
          <w:i/>
          <w:sz w:val="16"/>
          <w:szCs w:val="16"/>
        </w:rPr>
      </w:pPr>
      <w:r>
        <w:rPr>
          <w:rFonts w:ascii="Verdana" w:hAnsi="Verdana"/>
          <w:i/>
          <w:sz w:val="16"/>
          <w:szCs w:val="16"/>
        </w:rPr>
        <w:br w:type="page"/>
      </w:r>
    </w:p>
    <w:tbl>
      <w:tblPr>
        <w:tblW w:w="9360" w:type="dxa"/>
        <w:jc w:val="center"/>
        <w:tblBorders>
          <w:top w:val="single" w:sz="2" w:space="0" w:color="FFFFFF"/>
          <w:left w:val="single" w:sz="2" w:space="0" w:color="FFFFFF"/>
          <w:bottom w:val="single" w:sz="2" w:space="0" w:color="FFFFFF"/>
          <w:right w:val="single" w:sz="2" w:space="0" w:color="FFFFFF"/>
        </w:tblBorders>
        <w:shd w:val="clear" w:color="auto" w:fill="E6E6E6"/>
        <w:tblLook w:val="01E0" w:firstRow="1" w:lastRow="1" w:firstColumn="1" w:lastColumn="1" w:noHBand="0" w:noVBand="0"/>
      </w:tblPr>
      <w:tblGrid>
        <w:gridCol w:w="9360"/>
      </w:tblGrid>
      <w:tr w:rsidR="00AC39AD" w:rsidRPr="00CC67CB" w14:paraId="5D5B2435" w14:textId="77777777" w:rsidTr="00B50839">
        <w:trPr>
          <w:jc w:val="center"/>
        </w:trPr>
        <w:tc>
          <w:tcPr>
            <w:tcW w:w="9360" w:type="dxa"/>
            <w:shd w:val="clear" w:color="auto" w:fill="E6E6E6"/>
            <w:vAlign w:val="center"/>
          </w:tcPr>
          <w:p w14:paraId="18284E93" w14:textId="77777777" w:rsidR="00AC39AD" w:rsidRPr="00CC67CB" w:rsidRDefault="00AC39AD" w:rsidP="00BF1113">
            <w:pPr>
              <w:pStyle w:val="pcellbody"/>
              <w:spacing w:before="120" w:after="120" w:line="240" w:lineRule="exact"/>
              <w:jc w:val="center"/>
              <w:rPr>
                <w:rFonts w:ascii="Verdana" w:hAnsi="Verdana"/>
                <w:b/>
                <w:sz w:val="20"/>
                <w:szCs w:val="20"/>
              </w:rPr>
            </w:pPr>
            <w:r w:rsidRPr="00CC67CB">
              <w:rPr>
                <w:rFonts w:ascii="Verdana" w:hAnsi="Verdana"/>
                <w:b/>
                <w:sz w:val="20"/>
                <w:szCs w:val="20"/>
              </w:rPr>
              <w:t>VI.  APPENDIX</w:t>
            </w:r>
          </w:p>
        </w:tc>
      </w:tr>
    </w:tbl>
    <w:p w14:paraId="0C88F80C" w14:textId="77777777" w:rsidR="00AC39AD" w:rsidRPr="00CC67CB" w:rsidRDefault="00AC39AD" w:rsidP="009E719A">
      <w:pPr>
        <w:pStyle w:val="pcellbody"/>
        <w:tabs>
          <w:tab w:val="left" w:pos="3684"/>
        </w:tabs>
        <w:spacing w:line="240" w:lineRule="exact"/>
        <w:rPr>
          <w:rFonts w:ascii="Verdana" w:hAnsi="Verdana"/>
          <w:i/>
          <w:sz w:val="20"/>
          <w:szCs w:val="20"/>
        </w:rPr>
      </w:pPr>
    </w:p>
    <w:p w14:paraId="7DA0A252" w14:textId="77777777" w:rsidR="00AC39AD" w:rsidRPr="00CC67CB" w:rsidRDefault="00AC39AD" w:rsidP="000311DF">
      <w:pPr>
        <w:pStyle w:val="pcellbody"/>
        <w:spacing w:line="240" w:lineRule="exact"/>
        <w:ind w:left="-90"/>
        <w:rPr>
          <w:rFonts w:ascii="Verdana" w:hAnsi="Verdana"/>
          <w:b/>
          <w:sz w:val="20"/>
          <w:szCs w:val="20"/>
        </w:rPr>
      </w:pPr>
      <w:r w:rsidRPr="00CC67CB">
        <w:rPr>
          <w:rFonts w:ascii="Verdana" w:hAnsi="Verdana"/>
          <w:b/>
          <w:position w:val="-2"/>
          <w:sz w:val="20"/>
          <w:szCs w:val="20"/>
        </w:rPr>
        <w:tab/>
      </w:r>
      <w:r w:rsidRPr="00CC67CB">
        <w:rPr>
          <w:rFonts w:ascii="Verdana" w:hAnsi="Verdana"/>
          <w:b/>
          <w:sz w:val="20"/>
          <w:szCs w:val="20"/>
        </w:rPr>
        <w:t>A.</w:t>
      </w:r>
      <w:r w:rsidRPr="00CC67CB">
        <w:rPr>
          <w:rFonts w:ascii="Verdana" w:hAnsi="Verdana"/>
          <w:b/>
          <w:sz w:val="20"/>
          <w:szCs w:val="20"/>
        </w:rPr>
        <w:tab/>
        <w:t>ABBREVIATIONS / ACRONYMS / DEFINITIONS</w:t>
      </w:r>
    </w:p>
    <w:p w14:paraId="16802C50" w14:textId="77777777" w:rsidR="00AC39AD" w:rsidRPr="00CC67CB" w:rsidRDefault="00AC39AD" w:rsidP="00AC39AD">
      <w:pPr>
        <w:pStyle w:val="pcellbody"/>
        <w:spacing w:line="240" w:lineRule="exact"/>
        <w:rPr>
          <w:rFonts w:ascii="Verdana" w:hAnsi="Verdana"/>
          <w:sz w:val="20"/>
          <w:szCs w:val="20"/>
        </w:rPr>
      </w:pPr>
    </w:p>
    <w:p w14:paraId="4E30AABD" w14:textId="77777777" w:rsidR="00AC39AD" w:rsidRPr="00CC67CB" w:rsidRDefault="00AC39AD" w:rsidP="00AC39AD">
      <w:pPr>
        <w:pStyle w:val="pcellbody"/>
        <w:spacing w:line="240" w:lineRule="exact"/>
        <w:ind w:left="720"/>
        <w:rPr>
          <w:rFonts w:ascii="Verdana" w:hAnsi="Verdana"/>
          <w:sz w:val="20"/>
          <w:szCs w:val="20"/>
        </w:rPr>
      </w:pPr>
      <w:r w:rsidRPr="00CC67CB">
        <w:rPr>
          <w:rFonts w:ascii="Verdana" w:hAnsi="Verdana"/>
          <w:sz w:val="20"/>
          <w:szCs w:val="20"/>
        </w:rPr>
        <w:t>BFO</w:t>
      </w:r>
      <w:r w:rsidRPr="00CC67CB">
        <w:rPr>
          <w:rFonts w:ascii="Verdana" w:hAnsi="Verdana"/>
          <w:sz w:val="20"/>
          <w:szCs w:val="20"/>
        </w:rPr>
        <w:tab/>
      </w:r>
      <w:r w:rsidRPr="00CC67CB">
        <w:rPr>
          <w:rFonts w:ascii="Verdana" w:hAnsi="Verdana"/>
          <w:sz w:val="20"/>
          <w:szCs w:val="20"/>
        </w:rPr>
        <w:tab/>
        <w:t>Best and Final Offer</w:t>
      </w:r>
    </w:p>
    <w:p w14:paraId="3C12FEE9" w14:textId="64C4FBEF" w:rsidR="00AC39AD" w:rsidRPr="00CC67CB" w:rsidRDefault="00AC39AD" w:rsidP="00AC39AD">
      <w:pPr>
        <w:pStyle w:val="pcellbody"/>
        <w:spacing w:line="240" w:lineRule="exact"/>
        <w:ind w:left="720"/>
        <w:rPr>
          <w:rFonts w:ascii="Verdana" w:hAnsi="Verdana"/>
          <w:sz w:val="20"/>
          <w:szCs w:val="20"/>
        </w:rPr>
      </w:pPr>
      <w:r w:rsidRPr="00CC67CB">
        <w:rPr>
          <w:rFonts w:ascii="Verdana" w:hAnsi="Verdana"/>
          <w:sz w:val="20"/>
          <w:szCs w:val="20"/>
        </w:rPr>
        <w:t>C</w:t>
      </w:r>
      <w:r w:rsidR="00332DD8">
        <w:rPr>
          <w:rFonts w:ascii="Verdana" w:hAnsi="Verdana"/>
          <w:sz w:val="20"/>
          <w:szCs w:val="20"/>
        </w:rPr>
        <w:t>GS</w:t>
      </w:r>
      <w:r w:rsidRPr="00CC67CB">
        <w:rPr>
          <w:rFonts w:ascii="Verdana" w:hAnsi="Verdana"/>
          <w:sz w:val="20"/>
          <w:szCs w:val="20"/>
        </w:rPr>
        <w:tab/>
      </w:r>
      <w:r w:rsidR="00812CAF">
        <w:rPr>
          <w:rFonts w:ascii="Verdana" w:hAnsi="Verdana"/>
          <w:sz w:val="20"/>
          <w:szCs w:val="20"/>
        </w:rPr>
        <w:tab/>
      </w:r>
      <w:r w:rsidRPr="00CC67CB">
        <w:rPr>
          <w:rFonts w:ascii="Verdana" w:hAnsi="Verdana"/>
          <w:sz w:val="20"/>
          <w:szCs w:val="20"/>
        </w:rPr>
        <w:t>Connecticut General Statutes</w:t>
      </w:r>
    </w:p>
    <w:p w14:paraId="2C08A303" w14:textId="5680DCAA" w:rsidR="006A4D88" w:rsidRDefault="006A4D88" w:rsidP="00AC39AD">
      <w:pPr>
        <w:pStyle w:val="pcellbody"/>
        <w:spacing w:line="240" w:lineRule="exact"/>
        <w:ind w:left="720"/>
        <w:rPr>
          <w:rFonts w:ascii="Verdana" w:hAnsi="Verdana"/>
          <w:sz w:val="20"/>
          <w:szCs w:val="20"/>
        </w:rPr>
      </w:pPr>
      <w:r>
        <w:rPr>
          <w:rFonts w:ascii="Verdana" w:hAnsi="Verdana"/>
          <w:sz w:val="20"/>
          <w:szCs w:val="20"/>
        </w:rPr>
        <w:t>CSBE</w:t>
      </w:r>
      <w:r>
        <w:rPr>
          <w:rFonts w:ascii="Verdana" w:hAnsi="Verdana"/>
          <w:sz w:val="20"/>
          <w:szCs w:val="20"/>
        </w:rPr>
        <w:tab/>
      </w:r>
      <w:r>
        <w:rPr>
          <w:rFonts w:ascii="Verdana" w:hAnsi="Verdana"/>
          <w:sz w:val="20"/>
          <w:szCs w:val="20"/>
        </w:rPr>
        <w:tab/>
        <w:t>Connecticut State Board of Education</w:t>
      </w:r>
    </w:p>
    <w:p w14:paraId="0665F267" w14:textId="572E7343" w:rsidR="006A4D88" w:rsidRDefault="006A4D88" w:rsidP="00AC39AD">
      <w:pPr>
        <w:pStyle w:val="pcellbody"/>
        <w:spacing w:line="240" w:lineRule="exact"/>
        <w:ind w:left="720"/>
        <w:rPr>
          <w:rFonts w:ascii="Verdana" w:hAnsi="Verdana"/>
          <w:sz w:val="20"/>
          <w:szCs w:val="20"/>
        </w:rPr>
      </w:pPr>
      <w:r>
        <w:rPr>
          <w:rFonts w:ascii="Verdana" w:hAnsi="Verdana"/>
          <w:sz w:val="20"/>
          <w:szCs w:val="20"/>
        </w:rPr>
        <w:t>CSDE</w:t>
      </w:r>
      <w:r>
        <w:rPr>
          <w:rFonts w:ascii="Verdana" w:hAnsi="Verdana"/>
          <w:sz w:val="20"/>
          <w:szCs w:val="20"/>
        </w:rPr>
        <w:tab/>
      </w:r>
      <w:r>
        <w:rPr>
          <w:rFonts w:ascii="Verdana" w:hAnsi="Verdana"/>
          <w:sz w:val="20"/>
          <w:szCs w:val="20"/>
        </w:rPr>
        <w:tab/>
        <w:t>Connecticut State Department of Education</w:t>
      </w:r>
    </w:p>
    <w:p w14:paraId="4282E56E" w14:textId="16599997" w:rsidR="00AC39AD" w:rsidRPr="00CC67CB" w:rsidRDefault="00AC39AD" w:rsidP="00AC39AD">
      <w:pPr>
        <w:pStyle w:val="pcellbody"/>
        <w:spacing w:line="240" w:lineRule="exact"/>
        <w:ind w:left="720"/>
        <w:rPr>
          <w:rFonts w:ascii="Verdana" w:hAnsi="Verdana"/>
          <w:sz w:val="20"/>
          <w:szCs w:val="20"/>
        </w:rPr>
      </w:pPr>
      <w:r w:rsidRPr="00CC67CB">
        <w:rPr>
          <w:rFonts w:ascii="Verdana" w:hAnsi="Verdana"/>
          <w:sz w:val="20"/>
          <w:szCs w:val="20"/>
        </w:rPr>
        <w:t>CT</w:t>
      </w:r>
      <w:r w:rsidRPr="00CC67CB">
        <w:rPr>
          <w:rFonts w:ascii="Verdana" w:hAnsi="Verdana"/>
          <w:sz w:val="20"/>
          <w:szCs w:val="20"/>
        </w:rPr>
        <w:tab/>
      </w:r>
      <w:r w:rsidRPr="00CC67CB">
        <w:rPr>
          <w:rFonts w:ascii="Verdana" w:hAnsi="Verdana"/>
          <w:sz w:val="20"/>
          <w:szCs w:val="20"/>
        </w:rPr>
        <w:tab/>
      </w:r>
      <w:r w:rsidR="00812CAF">
        <w:rPr>
          <w:rFonts w:ascii="Verdana" w:hAnsi="Verdana"/>
          <w:sz w:val="20"/>
          <w:szCs w:val="20"/>
        </w:rPr>
        <w:tab/>
      </w:r>
      <w:r w:rsidRPr="00CC67CB">
        <w:rPr>
          <w:rFonts w:ascii="Verdana" w:hAnsi="Verdana"/>
          <w:sz w:val="20"/>
          <w:szCs w:val="20"/>
        </w:rPr>
        <w:t>Connecticut</w:t>
      </w:r>
    </w:p>
    <w:p w14:paraId="32A88082" w14:textId="77777777" w:rsidR="00AC39AD" w:rsidRPr="00CC67CB" w:rsidRDefault="00AC39AD" w:rsidP="00AC39AD">
      <w:pPr>
        <w:pStyle w:val="pcellbody"/>
        <w:spacing w:line="240" w:lineRule="exact"/>
        <w:ind w:left="720"/>
        <w:rPr>
          <w:rFonts w:ascii="Verdana" w:hAnsi="Verdana"/>
          <w:sz w:val="20"/>
          <w:szCs w:val="20"/>
        </w:rPr>
      </w:pPr>
      <w:r w:rsidRPr="00CC67CB">
        <w:rPr>
          <w:rFonts w:ascii="Verdana" w:hAnsi="Verdana"/>
          <w:sz w:val="20"/>
          <w:szCs w:val="20"/>
        </w:rPr>
        <w:t>DAS</w:t>
      </w:r>
      <w:r w:rsidRPr="00CC67CB">
        <w:rPr>
          <w:rFonts w:ascii="Verdana" w:hAnsi="Verdana"/>
          <w:sz w:val="20"/>
          <w:szCs w:val="20"/>
        </w:rPr>
        <w:tab/>
      </w:r>
      <w:r w:rsidRPr="00CC67CB">
        <w:rPr>
          <w:rFonts w:ascii="Verdana" w:hAnsi="Verdana"/>
          <w:sz w:val="20"/>
          <w:szCs w:val="20"/>
        </w:rPr>
        <w:tab/>
        <w:t>Department of Administrative Services (CT)</w:t>
      </w:r>
    </w:p>
    <w:p w14:paraId="0556C303" w14:textId="77777777" w:rsidR="000524DE" w:rsidRDefault="000524DE" w:rsidP="00AC39AD">
      <w:pPr>
        <w:pStyle w:val="pcellbody"/>
        <w:spacing w:line="240" w:lineRule="exact"/>
        <w:ind w:left="720"/>
        <w:rPr>
          <w:rFonts w:ascii="Verdana" w:hAnsi="Verdana"/>
          <w:sz w:val="20"/>
          <w:szCs w:val="20"/>
        </w:rPr>
      </w:pPr>
      <w:r>
        <w:rPr>
          <w:rFonts w:ascii="Verdana" w:hAnsi="Verdana"/>
          <w:sz w:val="20"/>
          <w:szCs w:val="20"/>
        </w:rPr>
        <w:t>EPP</w:t>
      </w:r>
      <w:r>
        <w:rPr>
          <w:rFonts w:ascii="Verdana" w:hAnsi="Verdana"/>
          <w:sz w:val="20"/>
          <w:szCs w:val="20"/>
        </w:rPr>
        <w:tab/>
      </w:r>
      <w:r>
        <w:rPr>
          <w:rFonts w:ascii="Verdana" w:hAnsi="Verdana"/>
          <w:sz w:val="20"/>
          <w:szCs w:val="20"/>
        </w:rPr>
        <w:tab/>
        <w:t>Educator Preparation Programs</w:t>
      </w:r>
    </w:p>
    <w:p w14:paraId="05515537" w14:textId="3E714A20" w:rsidR="002D35F2" w:rsidRDefault="002D35F2" w:rsidP="00AC39AD">
      <w:pPr>
        <w:pStyle w:val="pcellbody"/>
        <w:spacing w:line="240" w:lineRule="exact"/>
        <w:ind w:left="720"/>
        <w:rPr>
          <w:rFonts w:ascii="Verdana" w:hAnsi="Verdana"/>
          <w:sz w:val="20"/>
          <w:szCs w:val="20"/>
        </w:rPr>
      </w:pPr>
      <w:r>
        <w:rPr>
          <w:rFonts w:ascii="Verdana" w:hAnsi="Verdana"/>
          <w:sz w:val="20"/>
          <w:szCs w:val="20"/>
        </w:rPr>
        <w:t>ET</w:t>
      </w:r>
      <w:r>
        <w:rPr>
          <w:rFonts w:ascii="Verdana" w:hAnsi="Verdana"/>
          <w:sz w:val="20"/>
          <w:szCs w:val="20"/>
        </w:rPr>
        <w:tab/>
      </w:r>
      <w:r>
        <w:rPr>
          <w:rFonts w:ascii="Verdana" w:hAnsi="Verdana"/>
          <w:sz w:val="20"/>
          <w:szCs w:val="20"/>
        </w:rPr>
        <w:tab/>
      </w:r>
      <w:r w:rsidR="0020463B">
        <w:rPr>
          <w:rFonts w:ascii="Verdana" w:hAnsi="Verdana"/>
          <w:sz w:val="20"/>
          <w:szCs w:val="20"/>
        </w:rPr>
        <w:tab/>
      </w:r>
      <w:r>
        <w:rPr>
          <w:rFonts w:ascii="Verdana" w:hAnsi="Verdana"/>
          <w:sz w:val="20"/>
          <w:szCs w:val="20"/>
        </w:rPr>
        <w:t>Eastern Time</w:t>
      </w:r>
    </w:p>
    <w:p w14:paraId="6C83FE03" w14:textId="50CA8B5D" w:rsidR="00AC39AD" w:rsidRPr="00CC67CB" w:rsidRDefault="00AC39AD" w:rsidP="00AC39AD">
      <w:pPr>
        <w:pStyle w:val="pcellbody"/>
        <w:spacing w:line="240" w:lineRule="exact"/>
        <w:ind w:left="720"/>
        <w:rPr>
          <w:rFonts w:ascii="Verdana" w:hAnsi="Verdana"/>
          <w:sz w:val="20"/>
          <w:szCs w:val="20"/>
        </w:rPr>
      </w:pPr>
      <w:r w:rsidRPr="00CC67CB">
        <w:rPr>
          <w:rFonts w:ascii="Verdana" w:hAnsi="Verdana"/>
          <w:sz w:val="20"/>
          <w:szCs w:val="20"/>
        </w:rPr>
        <w:t>FOIA</w:t>
      </w:r>
      <w:r w:rsidRPr="00CC67CB">
        <w:rPr>
          <w:rFonts w:ascii="Verdana" w:hAnsi="Verdana"/>
          <w:sz w:val="20"/>
          <w:szCs w:val="20"/>
        </w:rPr>
        <w:tab/>
      </w:r>
      <w:r w:rsidR="00812CAF">
        <w:rPr>
          <w:rFonts w:ascii="Verdana" w:hAnsi="Verdana"/>
          <w:sz w:val="20"/>
          <w:szCs w:val="20"/>
        </w:rPr>
        <w:tab/>
      </w:r>
      <w:r w:rsidRPr="00CC67CB">
        <w:rPr>
          <w:rFonts w:ascii="Verdana" w:hAnsi="Verdana"/>
          <w:sz w:val="20"/>
          <w:szCs w:val="20"/>
        </w:rPr>
        <w:t>Freedom of Information Act (CT)</w:t>
      </w:r>
    </w:p>
    <w:p w14:paraId="740F3C8E" w14:textId="47D9125A" w:rsidR="001B36DC" w:rsidRDefault="001B36DC" w:rsidP="00AC39AD">
      <w:pPr>
        <w:pStyle w:val="pcellbody"/>
        <w:spacing w:line="240" w:lineRule="exact"/>
        <w:ind w:left="720"/>
        <w:rPr>
          <w:rFonts w:ascii="Verdana" w:hAnsi="Verdana"/>
          <w:sz w:val="20"/>
          <w:szCs w:val="20"/>
        </w:rPr>
      </w:pPr>
      <w:r>
        <w:rPr>
          <w:rFonts w:ascii="Verdana" w:hAnsi="Verdana"/>
          <w:sz w:val="20"/>
          <w:szCs w:val="20"/>
        </w:rPr>
        <w:t>IHE</w:t>
      </w:r>
      <w:r>
        <w:rPr>
          <w:rFonts w:ascii="Verdana" w:hAnsi="Verdana"/>
          <w:sz w:val="20"/>
          <w:szCs w:val="20"/>
        </w:rPr>
        <w:tab/>
      </w:r>
      <w:r>
        <w:rPr>
          <w:rFonts w:ascii="Verdana" w:hAnsi="Verdana"/>
          <w:sz w:val="20"/>
          <w:szCs w:val="20"/>
        </w:rPr>
        <w:tab/>
        <w:t>Institutions of Higher Education</w:t>
      </w:r>
    </w:p>
    <w:p w14:paraId="1EB4B493" w14:textId="425C900E" w:rsidR="00AC39AD" w:rsidRPr="00CC67CB" w:rsidRDefault="00AC39AD" w:rsidP="00AC39AD">
      <w:pPr>
        <w:pStyle w:val="pcellbody"/>
        <w:spacing w:line="240" w:lineRule="exact"/>
        <w:ind w:left="720"/>
        <w:rPr>
          <w:rFonts w:ascii="Verdana" w:hAnsi="Verdana"/>
          <w:sz w:val="20"/>
          <w:szCs w:val="20"/>
        </w:rPr>
      </w:pPr>
      <w:r w:rsidRPr="00CC67CB">
        <w:rPr>
          <w:rFonts w:ascii="Verdana" w:hAnsi="Verdana"/>
          <w:sz w:val="20"/>
          <w:szCs w:val="20"/>
        </w:rPr>
        <w:t>IRS</w:t>
      </w:r>
      <w:r w:rsidRPr="00CC67CB">
        <w:rPr>
          <w:rFonts w:ascii="Verdana" w:hAnsi="Verdana"/>
          <w:sz w:val="20"/>
          <w:szCs w:val="20"/>
        </w:rPr>
        <w:tab/>
      </w:r>
      <w:r w:rsidRPr="00CC67CB">
        <w:rPr>
          <w:rFonts w:ascii="Verdana" w:hAnsi="Verdana"/>
          <w:sz w:val="20"/>
          <w:szCs w:val="20"/>
        </w:rPr>
        <w:tab/>
      </w:r>
      <w:r w:rsidR="00812CAF">
        <w:rPr>
          <w:rFonts w:ascii="Verdana" w:hAnsi="Verdana"/>
          <w:sz w:val="20"/>
          <w:szCs w:val="20"/>
        </w:rPr>
        <w:tab/>
      </w:r>
      <w:r w:rsidRPr="00CC67CB">
        <w:rPr>
          <w:rFonts w:ascii="Verdana" w:hAnsi="Verdana"/>
          <w:sz w:val="20"/>
          <w:szCs w:val="20"/>
        </w:rPr>
        <w:t>Internal Revenue Service (US)</w:t>
      </w:r>
    </w:p>
    <w:p w14:paraId="15802C12" w14:textId="77777777" w:rsidR="00AC39AD" w:rsidRPr="00CC67CB" w:rsidRDefault="00AC39AD" w:rsidP="00AC39AD">
      <w:pPr>
        <w:pStyle w:val="pcellbody"/>
        <w:spacing w:line="240" w:lineRule="exact"/>
        <w:ind w:left="720"/>
        <w:rPr>
          <w:rFonts w:ascii="Verdana" w:hAnsi="Verdana"/>
          <w:sz w:val="20"/>
          <w:szCs w:val="20"/>
        </w:rPr>
      </w:pPr>
      <w:r w:rsidRPr="00CC67CB">
        <w:rPr>
          <w:rFonts w:ascii="Verdana" w:hAnsi="Verdana"/>
          <w:sz w:val="20"/>
          <w:szCs w:val="20"/>
        </w:rPr>
        <w:t>LOI</w:t>
      </w:r>
      <w:r w:rsidRPr="00CC67CB">
        <w:rPr>
          <w:rFonts w:ascii="Verdana" w:hAnsi="Verdana"/>
          <w:sz w:val="20"/>
          <w:szCs w:val="20"/>
        </w:rPr>
        <w:tab/>
      </w:r>
      <w:r w:rsidRPr="00CC67CB">
        <w:rPr>
          <w:rFonts w:ascii="Verdana" w:hAnsi="Verdana"/>
          <w:sz w:val="20"/>
          <w:szCs w:val="20"/>
        </w:rPr>
        <w:tab/>
      </w:r>
      <w:r w:rsidR="00812CAF">
        <w:rPr>
          <w:rFonts w:ascii="Verdana" w:hAnsi="Verdana"/>
          <w:sz w:val="20"/>
          <w:szCs w:val="20"/>
        </w:rPr>
        <w:tab/>
      </w:r>
      <w:r w:rsidRPr="00CC67CB">
        <w:rPr>
          <w:rFonts w:ascii="Verdana" w:hAnsi="Verdana"/>
          <w:sz w:val="20"/>
          <w:szCs w:val="20"/>
        </w:rPr>
        <w:t>Letter of Intent</w:t>
      </w:r>
    </w:p>
    <w:p w14:paraId="712758A5" w14:textId="77777777" w:rsidR="00AC39AD" w:rsidRPr="00CC67CB" w:rsidRDefault="00AC39AD" w:rsidP="00AC39AD">
      <w:pPr>
        <w:pStyle w:val="pcellbody"/>
        <w:spacing w:line="240" w:lineRule="exact"/>
        <w:ind w:left="720"/>
        <w:rPr>
          <w:rFonts w:ascii="Verdana" w:hAnsi="Verdana"/>
          <w:sz w:val="20"/>
          <w:szCs w:val="20"/>
        </w:rPr>
      </w:pPr>
      <w:r w:rsidRPr="00CC67CB">
        <w:rPr>
          <w:rFonts w:ascii="Verdana" w:hAnsi="Verdana"/>
          <w:sz w:val="20"/>
          <w:szCs w:val="20"/>
        </w:rPr>
        <w:t>OAG</w:t>
      </w:r>
      <w:r w:rsidRPr="00CC67CB">
        <w:rPr>
          <w:rFonts w:ascii="Verdana" w:hAnsi="Verdana"/>
          <w:sz w:val="20"/>
          <w:szCs w:val="20"/>
        </w:rPr>
        <w:tab/>
      </w:r>
      <w:r w:rsidRPr="00CC67CB">
        <w:rPr>
          <w:rFonts w:ascii="Verdana" w:hAnsi="Verdana"/>
          <w:sz w:val="20"/>
          <w:szCs w:val="20"/>
        </w:rPr>
        <w:tab/>
        <w:t>Office of the Attorney General</w:t>
      </w:r>
    </w:p>
    <w:p w14:paraId="0D80B54B" w14:textId="77777777" w:rsidR="000524DE" w:rsidRDefault="000524DE" w:rsidP="00AC39AD">
      <w:pPr>
        <w:pStyle w:val="pcellbody"/>
        <w:spacing w:line="240" w:lineRule="exact"/>
        <w:ind w:left="720"/>
        <w:rPr>
          <w:rFonts w:ascii="Verdana" w:hAnsi="Verdana"/>
          <w:sz w:val="20"/>
          <w:szCs w:val="20"/>
        </w:rPr>
      </w:pPr>
      <w:r>
        <w:rPr>
          <w:rFonts w:ascii="Verdana" w:hAnsi="Verdana"/>
          <w:sz w:val="20"/>
          <w:szCs w:val="20"/>
        </w:rPr>
        <w:t>ODRD</w:t>
      </w:r>
      <w:r>
        <w:rPr>
          <w:rFonts w:ascii="Verdana" w:hAnsi="Verdana"/>
          <w:sz w:val="20"/>
          <w:szCs w:val="20"/>
        </w:rPr>
        <w:tab/>
      </w:r>
      <w:r>
        <w:rPr>
          <w:rFonts w:ascii="Verdana" w:hAnsi="Verdana"/>
          <w:sz w:val="20"/>
          <w:szCs w:val="20"/>
        </w:rPr>
        <w:tab/>
        <w:t>Office of Dyslexia and Reading Disabilities</w:t>
      </w:r>
    </w:p>
    <w:p w14:paraId="1DB7C1C2" w14:textId="77777777" w:rsidR="00AC39AD" w:rsidRPr="00CC67CB" w:rsidRDefault="00AC39AD" w:rsidP="00AC39AD">
      <w:pPr>
        <w:pStyle w:val="pcellbody"/>
        <w:spacing w:line="240" w:lineRule="exact"/>
        <w:ind w:left="720"/>
        <w:rPr>
          <w:rFonts w:ascii="Verdana" w:hAnsi="Verdana"/>
          <w:sz w:val="20"/>
          <w:szCs w:val="20"/>
        </w:rPr>
      </w:pPr>
      <w:r w:rsidRPr="00CC67CB">
        <w:rPr>
          <w:rFonts w:ascii="Verdana" w:hAnsi="Verdana"/>
          <w:sz w:val="20"/>
          <w:szCs w:val="20"/>
        </w:rPr>
        <w:t>OPM</w:t>
      </w:r>
      <w:r w:rsidRPr="00CC67CB">
        <w:rPr>
          <w:rFonts w:ascii="Verdana" w:hAnsi="Verdana"/>
          <w:sz w:val="20"/>
          <w:szCs w:val="20"/>
        </w:rPr>
        <w:tab/>
      </w:r>
      <w:r w:rsidRPr="00CC67CB">
        <w:rPr>
          <w:rFonts w:ascii="Verdana" w:hAnsi="Verdana"/>
          <w:sz w:val="20"/>
          <w:szCs w:val="20"/>
        </w:rPr>
        <w:tab/>
        <w:t>Office of Policy and Management (CT)</w:t>
      </w:r>
    </w:p>
    <w:p w14:paraId="2D90FC34" w14:textId="77777777" w:rsidR="00AC39AD" w:rsidRPr="00CC67CB" w:rsidRDefault="00AC39AD" w:rsidP="00AC39AD">
      <w:pPr>
        <w:pStyle w:val="pcellbody"/>
        <w:spacing w:line="240" w:lineRule="exact"/>
        <w:ind w:left="720"/>
        <w:rPr>
          <w:rFonts w:ascii="Verdana" w:hAnsi="Verdana"/>
          <w:sz w:val="20"/>
          <w:szCs w:val="20"/>
        </w:rPr>
      </w:pPr>
      <w:r w:rsidRPr="00CC67CB">
        <w:rPr>
          <w:rFonts w:ascii="Verdana" w:hAnsi="Verdana"/>
          <w:sz w:val="20"/>
          <w:szCs w:val="20"/>
        </w:rPr>
        <w:t>OSC</w:t>
      </w:r>
      <w:r w:rsidRPr="00CC67CB">
        <w:rPr>
          <w:rFonts w:ascii="Verdana" w:hAnsi="Verdana"/>
          <w:sz w:val="20"/>
          <w:szCs w:val="20"/>
        </w:rPr>
        <w:tab/>
      </w:r>
      <w:r w:rsidRPr="00CC67CB">
        <w:rPr>
          <w:rFonts w:ascii="Verdana" w:hAnsi="Verdana"/>
          <w:sz w:val="20"/>
          <w:szCs w:val="20"/>
        </w:rPr>
        <w:tab/>
        <w:t>Office of the State Comptroller (CT)</w:t>
      </w:r>
    </w:p>
    <w:p w14:paraId="2E2830BB" w14:textId="77777777" w:rsidR="00AC39AD" w:rsidRPr="00CC67CB" w:rsidRDefault="00AC39AD" w:rsidP="00AC39AD">
      <w:pPr>
        <w:pStyle w:val="pcellbody"/>
        <w:spacing w:line="240" w:lineRule="exact"/>
        <w:ind w:left="720"/>
        <w:rPr>
          <w:rFonts w:ascii="Verdana" w:hAnsi="Verdana"/>
          <w:sz w:val="20"/>
          <w:szCs w:val="20"/>
        </w:rPr>
      </w:pPr>
      <w:r w:rsidRPr="00CC67CB">
        <w:rPr>
          <w:rFonts w:ascii="Verdana" w:hAnsi="Verdana"/>
          <w:sz w:val="20"/>
          <w:szCs w:val="20"/>
        </w:rPr>
        <w:t>P</w:t>
      </w:r>
      <w:r w:rsidR="00270DF4">
        <w:rPr>
          <w:rFonts w:ascii="Verdana" w:hAnsi="Verdana"/>
          <w:sz w:val="20"/>
          <w:szCs w:val="20"/>
        </w:rPr>
        <w:t>SA</w:t>
      </w:r>
      <w:r w:rsidRPr="00CC67CB">
        <w:rPr>
          <w:rFonts w:ascii="Verdana" w:hAnsi="Verdana"/>
          <w:sz w:val="20"/>
          <w:szCs w:val="20"/>
        </w:rPr>
        <w:tab/>
      </w:r>
      <w:r w:rsidRPr="00CC67CB">
        <w:rPr>
          <w:rFonts w:ascii="Verdana" w:hAnsi="Verdana"/>
          <w:sz w:val="20"/>
          <w:szCs w:val="20"/>
        </w:rPr>
        <w:tab/>
      </w:r>
      <w:r w:rsidR="00270DF4">
        <w:rPr>
          <w:rFonts w:ascii="Verdana" w:hAnsi="Verdana"/>
          <w:sz w:val="20"/>
          <w:szCs w:val="20"/>
        </w:rPr>
        <w:t>Personal Service Agreement</w:t>
      </w:r>
    </w:p>
    <w:p w14:paraId="56E2479B" w14:textId="77777777" w:rsidR="00AC39AD" w:rsidRPr="00CC67CB" w:rsidRDefault="00AC39AD" w:rsidP="00AC39AD">
      <w:pPr>
        <w:pStyle w:val="pcellbody"/>
        <w:spacing w:line="240" w:lineRule="exact"/>
        <w:ind w:left="720"/>
        <w:rPr>
          <w:rFonts w:ascii="Verdana" w:hAnsi="Verdana"/>
          <w:sz w:val="20"/>
          <w:szCs w:val="20"/>
        </w:rPr>
      </w:pPr>
      <w:r w:rsidRPr="00CC67CB">
        <w:rPr>
          <w:rFonts w:ascii="Verdana" w:hAnsi="Verdana"/>
          <w:sz w:val="20"/>
          <w:szCs w:val="20"/>
        </w:rPr>
        <w:t>P.A.</w:t>
      </w:r>
      <w:r w:rsidRPr="00CC67CB">
        <w:rPr>
          <w:rFonts w:ascii="Verdana" w:hAnsi="Verdana"/>
          <w:sz w:val="20"/>
          <w:szCs w:val="20"/>
        </w:rPr>
        <w:tab/>
      </w:r>
      <w:r w:rsidRPr="00CC67CB">
        <w:rPr>
          <w:rFonts w:ascii="Verdana" w:hAnsi="Verdana"/>
          <w:sz w:val="20"/>
          <w:szCs w:val="20"/>
        </w:rPr>
        <w:tab/>
        <w:t>Public Act (CT)</w:t>
      </w:r>
    </w:p>
    <w:p w14:paraId="41E1DEB3" w14:textId="77777777" w:rsidR="00AC39AD" w:rsidRPr="00CC67CB" w:rsidRDefault="00AC39AD" w:rsidP="00AC39AD">
      <w:pPr>
        <w:pStyle w:val="pcellbody"/>
        <w:spacing w:line="240" w:lineRule="exact"/>
        <w:ind w:left="720"/>
        <w:rPr>
          <w:rFonts w:ascii="Verdana" w:hAnsi="Verdana"/>
          <w:sz w:val="20"/>
          <w:szCs w:val="20"/>
        </w:rPr>
      </w:pPr>
      <w:r w:rsidRPr="00CC67CB">
        <w:rPr>
          <w:rFonts w:ascii="Verdana" w:hAnsi="Verdana"/>
          <w:sz w:val="20"/>
          <w:szCs w:val="20"/>
        </w:rPr>
        <w:t>RFP</w:t>
      </w:r>
      <w:r w:rsidRPr="00CC67CB">
        <w:rPr>
          <w:rFonts w:ascii="Verdana" w:hAnsi="Verdana"/>
          <w:sz w:val="20"/>
          <w:szCs w:val="20"/>
        </w:rPr>
        <w:tab/>
      </w:r>
      <w:r w:rsidRPr="00CC67CB">
        <w:rPr>
          <w:rFonts w:ascii="Verdana" w:hAnsi="Verdana"/>
          <w:sz w:val="20"/>
          <w:szCs w:val="20"/>
        </w:rPr>
        <w:tab/>
        <w:t xml:space="preserve">Request </w:t>
      </w:r>
      <w:proofErr w:type="gramStart"/>
      <w:r w:rsidRPr="00CC67CB">
        <w:rPr>
          <w:rFonts w:ascii="Verdana" w:hAnsi="Verdana"/>
          <w:sz w:val="20"/>
          <w:szCs w:val="20"/>
        </w:rPr>
        <w:t>For</w:t>
      </w:r>
      <w:proofErr w:type="gramEnd"/>
      <w:r w:rsidRPr="00CC67CB">
        <w:rPr>
          <w:rFonts w:ascii="Verdana" w:hAnsi="Verdana"/>
          <w:sz w:val="20"/>
          <w:szCs w:val="20"/>
        </w:rPr>
        <w:t xml:space="preserve"> Proposal</w:t>
      </w:r>
    </w:p>
    <w:p w14:paraId="11294741" w14:textId="77777777" w:rsidR="00AC39AD" w:rsidRPr="00CC67CB" w:rsidRDefault="00AC39AD" w:rsidP="00AC39AD">
      <w:pPr>
        <w:pStyle w:val="pcellbody"/>
        <w:spacing w:line="240" w:lineRule="exact"/>
        <w:ind w:left="720"/>
        <w:rPr>
          <w:rFonts w:ascii="Verdana" w:hAnsi="Verdana"/>
          <w:sz w:val="20"/>
          <w:szCs w:val="20"/>
        </w:rPr>
      </w:pPr>
      <w:r w:rsidRPr="00CC67CB">
        <w:rPr>
          <w:rFonts w:ascii="Verdana" w:hAnsi="Verdana"/>
          <w:sz w:val="20"/>
          <w:szCs w:val="20"/>
        </w:rPr>
        <w:t>SEEC</w:t>
      </w:r>
      <w:r w:rsidRPr="00CC67CB">
        <w:rPr>
          <w:rFonts w:ascii="Verdana" w:hAnsi="Verdana"/>
          <w:sz w:val="20"/>
          <w:szCs w:val="20"/>
        </w:rPr>
        <w:tab/>
      </w:r>
      <w:r w:rsidR="00812CAF">
        <w:rPr>
          <w:rFonts w:ascii="Verdana" w:hAnsi="Verdana"/>
          <w:sz w:val="20"/>
          <w:szCs w:val="20"/>
        </w:rPr>
        <w:tab/>
      </w:r>
      <w:r w:rsidRPr="00CC67CB">
        <w:rPr>
          <w:rFonts w:ascii="Verdana" w:hAnsi="Verdana"/>
          <w:sz w:val="20"/>
          <w:szCs w:val="20"/>
        </w:rPr>
        <w:t>State Elections Enforcement Commission (CT)</w:t>
      </w:r>
    </w:p>
    <w:p w14:paraId="779F545D" w14:textId="77777777" w:rsidR="00AC39AD" w:rsidRPr="00CC67CB" w:rsidRDefault="00AC39AD" w:rsidP="00AC39AD">
      <w:pPr>
        <w:pStyle w:val="pcellbody"/>
        <w:spacing w:line="240" w:lineRule="exact"/>
        <w:ind w:left="720"/>
        <w:rPr>
          <w:rFonts w:ascii="Verdana" w:hAnsi="Verdana"/>
          <w:sz w:val="20"/>
          <w:szCs w:val="20"/>
        </w:rPr>
      </w:pPr>
      <w:r w:rsidRPr="00CC67CB">
        <w:rPr>
          <w:rFonts w:ascii="Verdana" w:hAnsi="Verdana"/>
          <w:sz w:val="20"/>
          <w:szCs w:val="20"/>
        </w:rPr>
        <w:t>U.S.</w:t>
      </w:r>
      <w:r w:rsidRPr="00CC67CB">
        <w:rPr>
          <w:rFonts w:ascii="Verdana" w:hAnsi="Verdana"/>
          <w:sz w:val="20"/>
          <w:szCs w:val="20"/>
        </w:rPr>
        <w:tab/>
      </w:r>
      <w:r w:rsidRPr="00CC67CB">
        <w:rPr>
          <w:rFonts w:ascii="Verdana" w:hAnsi="Verdana"/>
          <w:sz w:val="20"/>
          <w:szCs w:val="20"/>
        </w:rPr>
        <w:tab/>
        <w:t>United States</w:t>
      </w:r>
    </w:p>
    <w:p w14:paraId="36746620" w14:textId="77777777" w:rsidR="00AC39AD" w:rsidRPr="00CC67CB" w:rsidRDefault="00AC39AD" w:rsidP="00AC39AD">
      <w:pPr>
        <w:pStyle w:val="pcellbody"/>
        <w:spacing w:line="240" w:lineRule="exact"/>
        <w:ind w:left="720"/>
        <w:rPr>
          <w:rFonts w:ascii="Verdana" w:hAnsi="Verdana"/>
          <w:color w:val="auto"/>
          <w:sz w:val="20"/>
          <w:szCs w:val="20"/>
        </w:rPr>
      </w:pPr>
    </w:p>
    <w:p w14:paraId="2A7EBAA9" w14:textId="103BEA9D" w:rsidR="00AC39AD" w:rsidRPr="00CC67CB" w:rsidRDefault="007D674C" w:rsidP="00987992">
      <w:pPr>
        <w:pStyle w:val="pcellbody"/>
        <w:numPr>
          <w:ilvl w:val="0"/>
          <w:numId w:val="3"/>
        </w:numPr>
        <w:tabs>
          <w:tab w:val="clear" w:pos="1080"/>
        </w:tabs>
        <w:spacing w:line="240" w:lineRule="exact"/>
        <w:rPr>
          <w:rFonts w:ascii="Verdana" w:hAnsi="Verdana"/>
          <w:color w:val="auto"/>
          <w:sz w:val="20"/>
          <w:szCs w:val="20"/>
        </w:rPr>
      </w:pPr>
      <w:r>
        <w:rPr>
          <w:rFonts w:ascii="Verdana" w:hAnsi="Verdana"/>
          <w:i/>
          <w:color w:val="auto"/>
          <w:sz w:val="20"/>
          <w:szCs w:val="20"/>
        </w:rPr>
        <w:t>C</w:t>
      </w:r>
      <w:r w:rsidR="00AC39AD" w:rsidRPr="00CC67CB">
        <w:rPr>
          <w:rFonts w:ascii="Verdana" w:hAnsi="Verdana"/>
          <w:i/>
          <w:color w:val="auto"/>
          <w:sz w:val="20"/>
          <w:szCs w:val="20"/>
        </w:rPr>
        <w:t xml:space="preserve">ontractor: </w:t>
      </w:r>
      <w:r w:rsidR="00AC39AD" w:rsidRPr="00CC67CB">
        <w:rPr>
          <w:rFonts w:ascii="Verdana" w:hAnsi="Verdana"/>
          <w:color w:val="auto"/>
          <w:sz w:val="20"/>
          <w:szCs w:val="20"/>
        </w:rPr>
        <w:t xml:space="preserve">a private provider organization, CT State agency, or municipality that </w:t>
      </w:r>
      <w:proofErr w:type="gramStart"/>
      <w:r w:rsidR="00AC39AD" w:rsidRPr="00CC67CB">
        <w:rPr>
          <w:rFonts w:ascii="Verdana" w:hAnsi="Verdana"/>
          <w:color w:val="auto"/>
          <w:sz w:val="20"/>
          <w:szCs w:val="20"/>
        </w:rPr>
        <w:t>enters into</w:t>
      </w:r>
      <w:proofErr w:type="gramEnd"/>
      <w:r w:rsidR="00AC39AD" w:rsidRPr="00CC67CB">
        <w:rPr>
          <w:rFonts w:ascii="Verdana" w:hAnsi="Verdana"/>
          <w:color w:val="auto"/>
          <w:sz w:val="20"/>
          <w:szCs w:val="20"/>
        </w:rPr>
        <w:t xml:space="preserve"> a contract with the </w:t>
      </w:r>
      <w:r w:rsidR="00850087">
        <w:rPr>
          <w:rFonts w:ascii="Verdana" w:hAnsi="Verdana"/>
          <w:color w:val="auto"/>
          <w:sz w:val="20"/>
          <w:szCs w:val="20"/>
        </w:rPr>
        <w:t>Agency</w:t>
      </w:r>
      <w:r w:rsidR="00AC39AD" w:rsidRPr="00CC67CB">
        <w:rPr>
          <w:rFonts w:ascii="Verdana" w:hAnsi="Verdana"/>
          <w:color w:val="auto"/>
          <w:sz w:val="20"/>
          <w:szCs w:val="20"/>
        </w:rPr>
        <w:t xml:space="preserve"> </w:t>
      </w:r>
      <w:proofErr w:type="gramStart"/>
      <w:r w:rsidR="00AC39AD" w:rsidRPr="00CC67CB">
        <w:rPr>
          <w:rFonts w:ascii="Verdana" w:hAnsi="Verdana"/>
          <w:color w:val="auto"/>
          <w:sz w:val="20"/>
          <w:szCs w:val="20"/>
        </w:rPr>
        <w:t>as a result of</w:t>
      </w:r>
      <w:proofErr w:type="gramEnd"/>
      <w:r w:rsidR="00AC39AD" w:rsidRPr="00CC67CB">
        <w:rPr>
          <w:rFonts w:ascii="Verdana" w:hAnsi="Verdana"/>
          <w:color w:val="auto"/>
          <w:sz w:val="20"/>
          <w:szCs w:val="20"/>
        </w:rPr>
        <w:t xml:space="preserve"> this RFP</w:t>
      </w:r>
      <w:r w:rsidR="00356749">
        <w:rPr>
          <w:rFonts w:ascii="Verdana" w:hAnsi="Verdana"/>
          <w:color w:val="auto"/>
          <w:sz w:val="20"/>
          <w:szCs w:val="20"/>
        </w:rPr>
        <w:t>.</w:t>
      </w:r>
    </w:p>
    <w:p w14:paraId="5ACBA17C" w14:textId="77777777" w:rsidR="00AC39AD" w:rsidRPr="00CC67CB" w:rsidRDefault="00AC39AD" w:rsidP="00AC39AD">
      <w:pPr>
        <w:pStyle w:val="pcellbody"/>
        <w:spacing w:line="240" w:lineRule="exact"/>
        <w:ind w:left="720"/>
        <w:rPr>
          <w:rFonts w:ascii="Verdana" w:hAnsi="Verdana"/>
          <w:color w:val="auto"/>
          <w:sz w:val="20"/>
          <w:szCs w:val="20"/>
        </w:rPr>
      </w:pPr>
    </w:p>
    <w:p w14:paraId="50FF05CF" w14:textId="0D0A254C" w:rsidR="00AC39AD" w:rsidRPr="00CC67CB" w:rsidRDefault="00106844" w:rsidP="00987992">
      <w:pPr>
        <w:pStyle w:val="pcellbody"/>
        <w:numPr>
          <w:ilvl w:val="0"/>
          <w:numId w:val="3"/>
        </w:numPr>
        <w:tabs>
          <w:tab w:val="clear" w:pos="1080"/>
          <w:tab w:val="num" w:pos="360"/>
        </w:tabs>
        <w:spacing w:line="240" w:lineRule="exact"/>
        <w:rPr>
          <w:rFonts w:ascii="Verdana" w:hAnsi="Verdana"/>
          <w:color w:val="auto"/>
          <w:sz w:val="20"/>
          <w:szCs w:val="20"/>
        </w:rPr>
      </w:pPr>
      <w:r>
        <w:rPr>
          <w:rFonts w:ascii="Verdana" w:hAnsi="Verdana"/>
          <w:i/>
          <w:color w:val="auto"/>
          <w:sz w:val="20"/>
          <w:szCs w:val="20"/>
        </w:rPr>
        <w:t>p</w:t>
      </w:r>
      <w:r w:rsidR="00AC39AD" w:rsidRPr="00CC67CB">
        <w:rPr>
          <w:rFonts w:ascii="Verdana" w:hAnsi="Verdana"/>
          <w:i/>
          <w:color w:val="auto"/>
          <w:sz w:val="20"/>
          <w:szCs w:val="20"/>
        </w:rPr>
        <w:t>roposer:</w:t>
      </w:r>
      <w:r w:rsidR="00AC39AD" w:rsidRPr="00CC67CB">
        <w:rPr>
          <w:rFonts w:ascii="Verdana" w:hAnsi="Verdana"/>
          <w:color w:val="auto"/>
          <w:sz w:val="20"/>
          <w:szCs w:val="20"/>
        </w:rPr>
        <w:t xml:space="preserve"> a private provider organization, CT State agency, or municipality that has submitted a proposal to the </w:t>
      </w:r>
      <w:r w:rsidR="00850087">
        <w:rPr>
          <w:rFonts w:ascii="Verdana" w:hAnsi="Verdana"/>
          <w:color w:val="auto"/>
          <w:sz w:val="20"/>
          <w:szCs w:val="20"/>
        </w:rPr>
        <w:t>Agency</w:t>
      </w:r>
      <w:r w:rsidR="00AC39AD" w:rsidRPr="00CC67CB">
        <w:rPr>
          <w:rFonts w:ascii="Verdana" w:hAnsi="Verdana"/>
          <w:color w:val="auto"/>
          <w:sz w:val="20"/>
          <w:szCs w:val="20"/>
        </w:rPr>
        <w:t xml:space="preserve"> in response to this RFP</w:t>
      </w:r>
      <w:r w:rsidR="00356749">
        <w:rPr>
          <w:rFonts w:ascii="Verdana" w:hAnsi="Verdana"/>
          <w:color w:val="auto"/>
          <w:sz w:val="20"/>
          <w:szCs w:val="20"/>
        </w:rPr>
        <w:t xml:space="preserve">. This term may be used interchangeably with </w:t>
      </w:r>
      <w:proofErr w:type="gramStart"/>
      <w:r w:rsidR="00356749">
        <w:rPr>
          <w:rFonts w:ascii="Verdana" w:hAnsi="Verdana"/>
          <w:color w:val="auto"/>
          <w:sz w:val="20"/>
          <w:szCs w:val="20"/>
        </w:rPr>
        <w:t>respondent</w:t>
      </w:r>
      <w:proofErr w:type="gramEnd"/>
      <w:r w:rsidR="00356749">
        <w:rPr>
          <w:rFonts w:ascii="Verdana" w:hAnsi="Verdana"/>
          <w:color w:val="auto"/>
          <w:sz w:val="20"/>
          <w:szCs w:val="20"/>
        </w:rPr>
        <w:t xml:space="preserve"> throughout the RFP.</w:t>
      </w:r>
    </w:p>
    <w:p w14:paraId="628EC863" w14:textId="77777777" w:rsidR="00AC39AD" w:rsidRPr="00CC67CB" w:rsidRDefault="00AC39AD" w:rsidP="00AC39AD">
      <w:pPr>
        <w:pStyle w:val="pcellbody"/>
        <w:spacing w:line="240" w:lineRule="exact"/>
        <w:ind w:left="720"/>
        <w:rPr>
          <w:rFonts w:ascii="Verdana" w:hAnsi="Verdana"/>
          <w:color w:val="auto"/>
          <w:sz w:val="20"/>
          <w:szCs w:val="20"/>
        </w:rPr>
      </w:pPr>
    </w:p>
    <w:p w14:paraId="1AAA7747" w14:textId="59F069F0" w:rsidR="00AC39AD" w:rsidRDefault="00AC39AD" w:rsidP="00987992">
      <w:pPr>
        <w:pStyle w:val="pcellbody"/>
        <w:numPr>
          <w:ilvl w:val="0"/>
          <w:numId w:val="3"/>
        </w:numPr>
        <w:tabs>
          <w:tab w:val="clear" w:pos="1080"/>
          <w:tab w:val="num" w:pos="360"/>
        </w:tabs>
        <w:spacing w:line="240" w:lineRule="exact"/>
        <w:rPr>
          <w:rFonts w:ascii="Verdana" w:hAnsi="Verdana"/>
          <w:color w:val="auto"/>
          <w:sz w:val="20"/>
          <w:szCs w:val="20"/>
        </w:rPr>
      </w:pPr>
      <w:r w:rsidRPr="00CC67CB">
        <w:rPr>
          <w:rFonts w:ascii="Verdana" w:hAnsi="Verdana"/>
          <w:i/>
          <w:color w:val="auto"/>
          <w:sz w:val="20"/>
          <w:szCs w:val="20"/>
        </w:rPr>
        <w:t>prospective proposer:</w:t>
      </w:r>
      <w:r w:rsidRPr="00CC67CB">
        <w:rPr>
          <w:rFonts w:ascii="Verdana" w:hAnsi="Verdana"/>
          <w:color w:val="auto"/>
          <w:sz w:val="20"/>
          <w:szCs w:val="20"/>
        </w:rPr>
        <w:t xml:space="preserve"> a private provider organization, CT State agency, or municipality that may submit a proposal to the </w:t>
      </w:r>
      <w:r w:rsidR="00850087">
        <w:rPr>
          <w:rFonts w:ascii="Verdana" w:hAnsi="Verdana"/>
          <w:color w:val="auto"/>
          <w:sz w:val="20"/>
          <w:szCs w:val="20"/>
        </w:rPr>
        <w:t>Agency</w:t>
      </w:r>
      <w:r w:rsidRPr="00CC67CB">
        <w:rPr>
          <w:rFonts w:ascii="Verdana" w:hAnsi="Verdana"/>
          <w:color w:val="auto"/>
          <w:sz w:val="20"/>
          <w:szCs w:val="20"/>
        </w:rPr>
        <w:t xml:space="preserve"> in response to this </w:t>
      </w:r>
      <w:proofErr w:type="gramStart"/>
      <w:r w:rsidRPr="00CC67CB">
        <w:rPr>
          <w:rFonts w:ascii="Verdana" w:hAnsi="Verdana"/>
          <w:color w:val="auto"/>
          <w:sz w:val="20"/>
          <w:szCs w:val="20"/>
        </w:rPr>
        <w:t>RFP, but</w:t>
      </w:r>
      <w:proofErr w:type="gramEnd"/>
      <w:r w:rsidRPr="00CC67CB">
        <w:rPr>
          <w:rFonts w:ascii="Verdana" w:hAnsi="Verdana"/>
          <w:color w:val="auto"/>
          <w:sz w:val="20"/>
          <w:szCs w:val="20"/>
        </w:rPr>
        <w:t xml:space="preserve"> has not yet done so</w:t>
      </w:r>
      <w:r w:rsidR="00DB51B5">
        <w:rPr>
          <w:rFonts w:ascii="Verdana" w:hAnsi="Verdana"/>
          <w:color w:val="auto"/>
          <w:sz w:val="20"/>
          <w:szCs w:val="20"/>
        </w:rPr>
        <w:t>.</w:t>
      </w:r>
    </w:p>
    <w:p w14:paraId="18AE9532" w14:textId="77777777" w:rsidR="00AC39AD" w:rsidRPr="00CC67CB" w:rsidRDefault="00AC39AD" w:rsidP="00AC39AD">
      <w:pPr>
        <w:pStyle w:val="pcellbody"/>
        <w:spacing w:line="240" w:lineRule="exact"/>
        <w:rPr>
          <w:rFonts w:ascii="Verdana" w:hAnsi="Verdana"/>
          <w:color w:val="auto"/>
          <w:sz w:val="20"/>
          <w:szCs w:val="20"/>
        </w:rPr>
      </w:pPr>
    </w:p>
    <w:p w14:paraId="7C9E4DB1" w14:textId="6BC8BBB2" w:rsidR="00AC39AD" w:rsidRPr="00CC67CB" w:rsidRDefault="00AC39AD" w:rsidP="00987992">
      <w:pPr>
        <w:pStyle w:val="pcellbody"/>
        <w:numPr>
          <w:ilvl w:val="0"/>
          <w:numId w:val="3"/>
        </w:numPr>
        <w:tabs>
          <w:tab w:val="clear" w:pos="1080"/>
          <w:tab w:val="num" w:pos="360"/>
        </w:tabs>
        <w:spacing w:line="240" w:lineRule="exact"/>
        <w:rPr>
          <w:rFonts w:ascii="Verdana" w:hAnsi="Verdana"/>
          <w:color w:val="auto"/>
          <w:sz w:val="20"/>
          <w:szCs w:val="20"/>
        </w:rPr>
      </w:pPr>
      <w:r w:rsidRPr="00CC67CB">
        <w:rPr>
          <w:rFonts w:ascii="Verdana" w:hAnsi="Verdana"/>
          <w:i/>
          <w:color w:val="auto"/>
          <w:sz w:val="20"/>
          <w:szCs w:val="20"/>
        </w:rPr>
        <w:t>subcontractor</w:t>
      </w:r>
      <w:r w:rsidRPr="00CC67CB">
        <w:rPr>
          <w:rFonts w:ascii="Verdana" w:hAnsi="Verdana"/>
          <w:color w:val="auto"/>
          <w:sz w:val="20"/>
          <w:szCs w:val="20"/>
        </w:rPr>
        <w:t xml:space="preserve">: an individual (other than an employee of the </w:t>
      </w:r>
      <w:r w:rsidR="007D674C">
        <w:rPr>
          <w:rFonts w:ascii="Verdana" w:hAnsi="Verdana"/>
          <w:color w:val="auto"/>
          <w:sz w:val="20"/>
          <w:szCs w:val="20"/>
        </w:rPr>
        <w:t>C</w:t>
      </w:r>
      <w:r w:rsidRPr="00CC67CB">
        <w:rPr>
          <w:rFonts w:ascii="Verdana" w:hAnsi="Verdana"/>
          <w:color w:val="auto"/>
          <w:sz w:val="20"/>
          <w:szCs w:val="20"/>
        </w:rPr>
        <w:t xml:space="preserve">ontractor) or business entity hired by a </w:t>
      </w:r>
      <w:r w:rsidR="007D674C">
        <w:rPr>
          <w:rFonts w:ascii="Verdana" w:hAnsi="Verdana"/>
          <w:color w:val="auto"/>
          <w:sz w:val="20"/>
          <w:szCs w:val="20"/>
        </w:rPr>
        <w:t>C</w:t>
      </w:r>
      <w:r w:rsidRPr="00CC67CB">
        <w:rPr>
          <w:rFonts w:ascii="Verdana" w:hAnsi="Verdana"/>
          <w:color w:val="auto"/>
          <w:sz w:val="20"/>
          <w:szCs w:val="20"/>
        </w:rPr>
        <w:t xml:space="preserve">ontractor to provide a specific service as part of a </w:t>
      </w:r>
      <w:r w:rsidR="00270DF4">
        <w:rPr>
          <w:rFonts w:ascii="Verdana" w:hAnsi="Verdana"/>
          <w:color w:val="auto"/>
          <w:sz w:val="20"/>
          <w:szCs w:val="20"/>
        </w:rPr>
        <w:t xml:space="preserve">PSA </w:t>
      </w:r>
      <w:r w:rsidRPr="00CC67CB">
        <w:rPr>
          <w:rFonts w:ascii="Verdana" w:hAnsi="Verdana"/>
          <w:color w:val="auto"/>
          <w:sz w:val="20"/>
          <w:szCs w:val="20"/>
        </w:rPr>
        <w:t xml:space="preserve">with the </w:t>
      </w:r>
      <w:r w:rsidR="00850087">
        <w:rPr>
          <w:rFonts w:ascii="Verdana" w:hAnsi="Verdana"/>
          <w:color w:val="auto"/>
          <w:sz w:val="20"/>
          <w:szCs w:val="20"/>
        </w:rPr>
        <w:t>Agency</w:t>
      </w:r>
      <w:r w:rsidRPr="00CC67CB">
        <w:rPr>
          <w:rFonts w:ascii="Verdana" w:hAnsi="Verdana"/>
          <w:color w:val="auto"/>
          <w:sz w:val="20"/>
          <w:szCs w:val="20"/>
        </w:rPr>
        <w:t xml:space="preserve"> </w:t>
      </w:r>
      <w:proofErr w:type="gramStart"/>
      <w:r w:rsidRPr="00CC67CB">
        <w:rPr>
          <w:rFonts w:ascii="Verdana" w:hAnsi="Verdana"/>
          <w:color w:val="auto"/>
          <w:sz w:val="20"/>
          <w:szCs w:val="20"/>
        </w:rPr>
        <w:t>as a result of</w:t>
      </w:r>
      <w:proofErr w:type="gramEnd"/>
      <w:r w:rsidRPr="00CC67CB">
        <w:rPr>
          <w:rFonts w:ascii="Verdana" w:hAnsi="Verdana"/>
          <w:color w:val="auto"/>
          <w:sz w:val="20"/>
          <w:szCs w:val="20"/>
        </w:rPr>
        <w:t xml:space="preserve"> this RFP</w:t>
      </w:r>
      <w:r w:rsidR="00DB51B5">
        <w:rPr>
          <w:rFonts w:ascii="Verdana" w:hAnsi="Verdana"/>
          <w:color w:val="auto"/>
          <w:sz w:val="20"/>
          <w:szCs w:val="20"/>
        </w:rPr>
        <w:t>.</w:t>
      </w:r>
    </w:p>
    <w:p w14:paraId="601777C9" w14:textId="77777777" w:rsidR="00AC39AD" w:rsidRPr="00CC67CB" w:rsidRDefault="00AC39AD" w:rsidP="009E719A">
      <w:pPr>
        <w:pStyle w:val="pcellbody"/>
        <w:tabs>
          <w:tab w:val="left" w:pos="3684"/>
        </w:tabs>
        <w:spacing w:line="240" w:lineRule="exact"/>
        <w:rPr>
          <w:rFonts w:ascii="Verdana" w:hAnsi="Verdana"/>
          <w:i/>
          <w:sz w:val="20"/>
          <w:szCs w:val="20"/>
        </w:rPr>
      </w:pPr>
    </w:p>
    <w:p w14:paraId="7F5B36DA" w14:textId="77777777" w:rsidR="00AC39AD" w:rsidRPr="00CC67CB" w:rsidRDefault="00AC39AD" w:rsidP="009E719A">
      <w:pPr>
        <w:pStyle w:val="pcellbody"/>
        <w:tabs>
          <w:tab w:val="left" w:pos="3684"/>
        </w:tabs>
        <w:spacing w:line="240" w:lineRule="exact"/>
        <w:rPr>
          <w:rFonts w:ascii="Verdana" w:hAnsi="Verdana"/>
          <w:i/>
          <w:sz w:val="20"/>
          <w:szCs w:val="20"/>
        </w:rPr>
      </w:pPr>
    </w:p>
    <w:p w14:paraId="69544B6B" w14:textId="77777777" w:rsidR="005D77F5" w:rsidRDefault="005D77F5" w:rsidP="009E719A">
      <w:pPr>
        <w:pStyle w:val="pcellbody"/>
        <w:tabs>
          <w:tab w:val="left" w:pos="3684"/>
        </w:tabs>
        <w:spacing w:line="240" w:lineRule="exact"/>
        <w:rPr>
          <w:rFonts w:ascii="Verdana" w:hAnsi="Verdana"/>
          <w:sz w:val="20"/>
          <w:szCs w:val="20"/>
        </w:rPr>
      </w:pPr>
    </w:p>
    <w:p w14:paraId="61DE3C62" w14:textId="77777777" w:rsidR="00CC67CB" w:rsidRDefault="00CC67CB" w:rsidP="009E719A">
      <w:pPr>
        <w:pStyle w:val="pcellbody"/>
        <w:tabs>
          <w:tab w:val="left" w:pos="3684"/>
        </w:tabs>
        <w:spacing w:line="240" w:lineRule="exact"/>
        <w:rPr>
          <w:rFonts w:ascii="Verdana" w:hAnsi="Verdana"/>
          <w:sz w:val="20"/>
          <w:szCs w:val="20"/>
        </w:rPr>
      </w:pPr>
    </w:p>
    <w:p w14:paraId="25BF66C0" w14:textId="77777777" w:rsidR="00CC67CB" w:rsidRDefault="00CC67CB" w:rsidP="009E719A">
      <w:pPr>
        <w:pStyle w:val="pcellbody"/>
        <w:tabs>
          <w:tab w:val="left" w:pos="3684"/>
        </w:tabs>
        <w:spacing w:line="240" w:lineRule="exact"/>
        <w:rPr>
          <w:rFonts w:ascii="Verdana" w:hAnsi="Verdana"/>
          <w:sz w:val="20"/>
          <w:szCs w:val="20"/>
        </w:rPr>
      </w:pPr>
    </w:p>
    <w:p w14:paraId="3AD5A3D9" w14:textId="77777777" w:rsidR="00CC67CB" w:rsidRDefault="00CC67CB" w:rsidP="009E719A">
      <w:pPr>
        <w:pStyle w:val="pcellbody"/>
        <w:tabs>
          <w:tab w:val="left" w:pos="3684"/>
        </w:tabs>
        <w:spacing w:line="240" w:lineRule="exact"/>
        <w:rPr>
          <w:rFonts w:ascii="Verdana" w:hAnsi="Verdana"/>
          <w:sz w:val="20"/>
          <w:szCs w:val="20"/>
        </w:rPr>
      </w:pPr>
    </w:p>
    <w:p w14:paraId="30FB9C57" w14:textId="77777777" w:rsidR="00CC67CB" w:rsidRDefault="00CC67CB" w:rsidP="009E719A">
      <w:pPr>
        <w:pStyle w:val="pcellbody"/>
        <w:tabs>
          <w:tab w:val="left" w:pos="3684"/>
        </w:tabs>
        <w:spacing w:line="240" w:lineRule="exact"/>
        <w:rPr>
          <w:rFonts w:ascii="Verdana" w:hAnsi="Verdana"/>
          <w:sz w:val="20"/>
          <w:szCs w:val="20"/>
        </w:rPr>
      </w:pPr>
    </w:p>
    <w:p w14:paraId="3FA98DA6" w14:textId="77777777" w:rsidR="00CC67CB" w:rsidRDefault="00CC67CB" w:rsidP="009E719A">
      <w:pPr>
        <w:pStyle w:val="pcellbody"/>
        <w:tabs>
          <w:tab w:val="left" w:pos="3684"/>
        </w:tabs>
        <w:spacing w:line="240" w:lineRule="exact"/>
        <w:rPr>
          <w:rFonts w:ascii="Verdana" w:hAnsi="Verdana"/>
          <w:sz w:val="20"/>
          <w:szCs w:val="20"/>
        </w:rPr>
      </w:pPr>
    </w:p>
    <w:p w14:paraId="66ABDD30" w14:textId="77777777" w:rsidR="00CC67CB" w:rsidRDefault="00CC67CB" w:rsidP="009E719A">
      <w:pPr>
        <w:pStyle w:val="pcellbody"/>
        <w:tabs>
          <w:tab w:val="left" w:pos="3684"/>
        </w:tabs>
        <w:spacing w:line="240" w:lineRule="exact"/>
        <w:rPr>
          <w:rFonts w:ascii="Verdana" w:hAnsi="Verdana"/>
          <w:sz w:val="20"/>
          <w:szCs w:val="20"/>
        </w:rPr>
      </w:pPr>
    </w:p>
    <w:p w14:paraId="6A516A01" w14:textId="77777777" w:rsidR="00CC67CB" w:rsidRDefault="00CC67CB" w:rsidP="009E719A">
      <w:pPr>
        <w:pStyle w:val="pcellbody"/>
        <w:tabs>
          <w:tab w:val="left" w:pos="3684"/>
        </w:tabs>
        <w:spacing w:line="240" w:lineRule="exact"/>
        <w:rPr>
          <w:rFonts w:ascii="Verdana" w:hAnsi="Verdana"/>
          <w:sz w:val="20"/>
          <w:szCs w:val="20"/>
        </w:rPr>
      </w:pPr>
    </w:p>
    <w:p w14:paraId="505C93F6" w14:textId="77777777" w:rsidR="00CC67CB" w:rsidRDefault="00CC67CB" w:rsidP="009E719A">
      <w:pPr>
        <w:pStyle w:val="pcellbody"/>
        <w:tabs>
          <w:tab w:val="left" w:pos="3684"/>
        </w:tabs>
        <w:spacing w:line="240" w:lineRule="exact"/>
        <w:rPr>
          <w:rFonts w:ascii="Verdana" w:hAnsi="Verdana"/>
          <w:sz w:val="20"/>
          <w:szCs w:val="20"/>
        </w:rPr>
      </w:pPr>
    </w:p>
    <w:p w14:paraId="0AA517EA" w14:textId="77777777" w:rsidR="00CC67CB" w:rsidRDefault="00CC67CB" w:rsidP="009E719A">
      <w:pPr>
        <w:pStyle w:val="pcellbody"/>
        <w:tabs>
          <w:tab w:val="left" w:pos="3684"/>
        </w:tabs>
        <w:spacing w:line="240" w:lineRule="exact"/>
        <w:rPr>
          <w:rFonts w:ascii="Verdana" w:hAnsi="Verdana"/>
          <w:sz w:val="20"/>
          <w:szCs w:val="20"/>
        </w:rPr>
      </w:pPr>
    </w:p>
    <w:p w14:paraId="02214D98" w14:textId="77777777" w:rsidR="00CF491F" w:rsidRDefault="00CF491F" w:rsidP="009E719A">
      <w:pPr>
        <w:pStyle w:val="pcellbody"/>
        <w:tabs>
          <w:tab w:val="left" w:pos="3684"/>
        </w:tabs>
        <w:spacing w:line="240" w:lineRule="exact"/>
        <w:rPr>
          <w:rFonts w:ascii="Verdana" w:hAnsi="Verdana"/>
          <w:sz w:val="20"/>
          <w:szCs w:val="20"/>
        </w:rPr>
      </w:pPr>
    </w:p>
    <w:p w14:paraId="7A9333C9" w14:textId="77777777" w:rsidR="0093204A" w:rsidRDefault="0093204A" w:rsidP="009E719A">
      <w:pPr>
        <w:pStyle w:val="pcellbody"/>
        <w:tabs>
          <w:tab w:val="left" w:pos="3684"/>
        </w:tabs>
        <w:spacing w:line="240" w:lineRule="exact"/>
        <w:rPr>
          <w:rFonts w:ascii="Verdana" w:hAnsi="Verdana"/>
          <w:sz w:val="20"/>
          <w:szCs w:val="20"/>
        </w:rPr>
      </w:pPr>
    </w:p>
    <w:p w14:paraId="7C36A6AB" w14:textId="77777777" w:rsidR="0099312D" w:rsidRDefault="0099312D" w:rsidP="009E719A">
      <w:pPr>
        <w:pStyle w:val="pcellbody"/>
        <w:tabs>
          <w:tab w:val="left" w:pos="3684"/>
        </w:tabs>
        <w:spacing w:line="240" w:lineRule="exact"/>
        <w:rPr>
          <w:rFonts w:ascii="Verdana" w:hAnsi="Verdana"/>
          <w:sz w:val="20"/>
          <w:szCs w:val="20"/>
        </w:rPr>
      </w:pPr>
    </w:p>
    <w:p w14:paraId="5ACAB88A" w14:textId="77777777" w:rsidR="00CC67CB" w:rsidRPr="00D67EC2" w:rsidRDefault="009C7448" w:rsidP="00CC67CB">
      <w:pPr>
        <w:rPr>
          <w:rFonts w:ascii="Verdana" w:hAnsi="Verdana"/>
          <w:b/>
          <w:sz w:val="20"/>
          <w:szCs w:val="20"/>
        </w:rPr>
      </w:pPr>
      <w:r w:rsidRPr="00484C5F">
        <w:rPr>
          <w:rFonts w:ascii="Verdana" w:hAnsi="Verdana" w:cs="Arial"/>
          <w:b/>
          <w:bCs/>
          <w:color w:val="000000"/>
          <w:sz w:val="20"/>
          <w:szCs w:val="20"/>
        </w:rPr>
        <w:t>B</w:t>
      </w:r>
      <w:r w:rsidRPr="00CC4ED2">
        <w:rPr>
          <w:rFonts w:ascii="Verdana" w:hAnsi="Verdana" w:cs="Arial"/>
          <w:color w:val="000000"/>
          <w:sz w:val="20"/>
          <w:szCs w:val="20"/>
        </w:rPr>
        <w:t>.</w:t>
      </w:r>
      <w:r w:rsidR="00CC67CB" w:rsidRPr="00CC4ED2">
        <w:rPr>
          <w:rFonts w:ascii="Verdana" w:hAnsi="Verdana" w:cs="Arial"/>
          <w:color w:val="000000"/>
          <w:sz w:val="20"/>
          <w:szCs w:val="20"/>
        </w:rPr>
        <w:tab/>
      </w:r>
      <w:r w:rsidR="00CC67CB" w:rsidRPr="00CC4ED2">
        <w:rPr>
          <w:rFonts w:ascii="Verdana" w:hAnsi="Verdana"/>
          <w:b/>
          <w:sz w:val="20"/>
          <w:szCs w:val="20"/>
        </w:rPr>
        <w:t>STATEMENT</w:t>
      </w:r>
      <w:r w:rsidR="00CC67CB">
        <w:rPr>
          <w:rFonts w:ascii="Verdana" w:hAnsi="Verdana"/>
          <w:b/>
          <w:sz w:val="20"/>
          <w:szCs w:val="20"/>
        </w:rPr>
        <w:t xml:space="preserve"> OF ASSURANCES</w:t>
      </w:r>
    </w:p>
    <w:p w14:paraId="2E166CC9" w14:textId="77777777" w:rsidR="00CC67CB" w:rsidRDefault="00CC67CB" w:rsidP="00CC67CB">
      <w:pPr>
        <w:rPr>
          <w:rFonts w:ascii="Verdana" w:hAnsi="Verdana"/>
          <w:sz w:val="20"/>
          <w:szCs w:val="20"/>
        </w:rPr>
      </w:pPr>
      <w:r>
        <w:rPr>
          <w:rFonts w:ascii="Verdana" w:hAnsi="Verdana"/>
          <w:sz w:val="20"/>
          <w:szCs w:val="20"/>
        </w:rPr>
        <w:t xml:space="preserve">                                                 </w:t>
      </w:r>
    </w:p>
    <w:p w14:paraId="2D582F04" w14:textId="77777777" w:rsidR="00CC67CB" w:rsidRPr="00D67EC2" w:rsidRDefault="00D011BD" w:rsidP="000C44A4">
      <w:pPr>
        <w:jc w:val="center"/>
        <w:rPr>
          <w:rFonts w:ascii="Verdana" w:hAnsi="Verdana"/>
          <w:sz w:val="20"/>
          <w:szCs w:val="20"/>
          <w:u w:val="single"/>
        </w:rPr>
      </w:pPr>
      <w:r>
        <w:rPr>
          <w:rFonts w:ascii="Verdana" w:hAnsi="Verdana" w:cs="Arial"/>
          <w:color w:val="000000"/>
          <w:sz w:val="20"/>
          <w:szCs w:val="20"/>
        </w:rPr>
        <w:t>Connecticut State Department of Education</w:t>
      </w:r>
    </w:p>
    <w:p w14:paraId="2B1077AF" w14:textId="77777777" w:rsidR="00CC67CB" w:rsidRDefault="00CC67CB" w:rsidP="00CC67CB">
      <w:pPr>
        <w:rPr>
          <w:rFonts w:ascii="Verdana" w:hAnsi="Verdana"/>
          <w:sz w:val="20"/>
          <w:szCs w:val="20"/>
        </w:rPr>
      </w:pPr>
    </w:p>
    <w:p w14:paraId="31CC3623" w14:textId="77777777" w:rsidR="00CC67CB" w:rsidRDefault="00CC67CB" w:rsidP="00CC67CB">
      <w:pPr>
        <w:rPr>
          <w:rFonts w:ascii="Verdana" w:hAnsi="Verdana"/>
          <w:sz w:val="20"/>
          <w:szCs w:val="20"/>
        </w:rPr>
      </w:pPr>
      <w:r>
        <w:rPr>
          <w:rFonts w:ascii="Verdana" w:hAnsi="Verdana"/>
          <w:sz w:val="20"/>
          <w:szCs w:val="20"/>
        </w:rPr>
        <w:t>The undersigned Respondent affirms and declares that:</w:t>
      </w:r>
    </w:p>
    <w:p w14:paraId="0245B416" w14:textId="77777777" w:rsidR="00CC67CB" w:rsidRDefault="00CC67CB" w:rsidP="00CC67CB">
      <w:pPr>
        <w:rPr>
          <w:rFonts w:ascii="Verdana" w:hAnsi="Verdana"/>
          <w:sz w:val="20"/>
          <w:szCs w:val="20"/>
        </w:rPr>
      </w:pPr>
    </w:p>
    <w:p w14:paraId="471A5B87" w14:textId="77777777" w:rsidR="00CC67CB" w:rsidRDefault="00CC67CB" w:rsidP="00987992">
      <w:pPr>
        <w:numPr>
          <w:ilvl w:val="0"/>
          <w:numId w:val="22"/>
        </w:numPr>
        <w:rPr>
          <w:rFonts w:ascii="Verdana" w:hAnsi="Verdana"/>
          <w:b/>
          <w:bCs/>
          <w:sz w:val="20"/>
          <w:szCs w:val="20"/>
        </w:rPr>
      </w:pPr>
      <w:r>
        <w:rPr>
          <w:rFonts w:ascii="Verdana" w:hAnsi="Verdana"/>
          <w:b/>
          <w:bCs/>
          <w:sz w:val="20"/>
          <w:szCs w:val="20"/>
        </w:rPr>
        <w:t>General</w:t>
      </w:r>
    </w:p>
    <w:p w14:paraId="593611FA" w14:textId="77777777" w:rsidR="00CC67CB" w:rsidRDefault="00CC67CB" w:rsidP="00CC67CB">
      <w:pPr>
        <w:rPr>
          <w:rFonts w:ascii="Verdana" w:hAnsi="Verdana"/>
          <w:b/>
          <w:bCs/>
          <w:sz w:val="20"/>
          <w:szCs w:val="20"/>
        </w:rPr>
      </w:pPr>
    </w:p>
    <w:p w14:paraId="0A5C7CB0" w14:textId="77777777" w:rsidR="00CC67CB" w:rsidRDefault="00CC67CB" w:rsidP="00987992">
      <w:pPr>
        <w:numPr>
          <w:ilvl w:val="0"/>
          <w:numId w:val="23"/>
        </w:numPr>
        <w:rPr>
          <w:rFonts w:ascii="Verdana" w:hAnsi="Verdana"/>
          <w:sz w:val="20"/>
          <w:szCs w:val="20"/>
        </w:rPr>
      </w:pPr>
      <w:r>
        <w:rPr>
          <w:rFonts w:ascii="Verdana" w:hAnsi="Verdana"/>
          <w:sz w:val="20"/>
          <w:szCs w:val="20"/>
        </w:rPr>
        <w:t>This proposal is executed and signed with full knowledge and acceptance of the RFP CONDITIONS stated in the RFP.</w:t>
      </w:r>
    </w:p>
    <w:p w14:paraId="19282FC0" w14:textId="77777777" w:rsidR="00CC67CB" w:rsidRDefault="00CC67CB" w:rsidP="00CC67CB">
      <w:pPr>
        <w:ind w:left="720"/>
        <w:rPr>
          <w:rFonts w:ascii="Verdana" w:hAnsi="Verdana"/>
          <w:sz w:val="20"/>
          <w:szCs w:val="20"/>
        </w:rPr>
      </w:pPr>
    </w:p>
    <w:p w14:paraId="35BC9AFD" w14:textId="19B4F449" w:rsidR="00CC67CB" w:rsidRDefault="00CC67CB" w:rsidP="00987992">
      <w:pPr>
        <w:numPr>
          <w:ilvl w:val="0"/>
          <w:numId w:val="23"/>
        </w:numPr>
        <w:rPr>
          <w:rFonts w:ascii="Verdana" w:hAnsi="Verdana"/>
          <w:sz w:val="20"/>
          <w:szCs w:val="20"/>
        </w:rPr>
      </w:pPr>
      <w:r>
        <w:rPr>
          <w:rFonts w:ascii="Verdana" w:hAnsi="Verdana"/>
          <w:sz w:val="20"/>
          <w:szCs w:val="20"/>
        </w:rPr>
        <w:t xml:space="preserve">The Respondent will deliver services to </w:t>
      </w:r>
      <w:r w:rsidR="000C44A4">
        <w:rPr>
          <w:rFonts w:ascii="Verdana" w:hAnsi="Verdana"/>
          <w:sz w:val="20"/>
          <w:szCs w:val="20"/>
        </w:rPr>
        <w:t xml:space="preserve">the </w:t>
      </w:r>
      <w:r w:rsidR="00DB51B5">
        <w:rPr>
          <w:rFonts w:ascii="Verdana" w:hAnsi="Verdana"/>
          <w:sz w:val="20"/>
          <w:szCs w:val="20"/>
        </w:rPr>
        <w:t>Agency regarding</w:t>
      </w:r>
      <w:r w:rsidR="000C44A4">
        <w:rPr>
          <w:rFonts w:ascii="Verdana" w:hAnsi="Verdana"/>
          <w:sz w:val="20"/>
          <w:szCs w:val="20"/>
        </w:rPr>
        <w:t xml:space="preserve"> </w:t>
      </w:r>
      <w:r>
        <w:rPr>
          <w:rFonts w:ascii="Verdana" w:hAnsi="Verdana"/>
          <w:sz w:val="20"/>
          <w:szCs w:val="20"/>
        </w:rPr>
        <w:t>the cost proposed in the RFP and within the timeframes therein.</w:t>
      </w:r>
    </w:p>
    <w:p w14:paraId="1F92A544" w14:textId="77777777" w:rsidR="00CC67CB" w:rsidRDefault="00CC67CB" w:rsidP="00CC67CB">
      <w:pPr>
        <w:rPr>
          <w:rFonts w:ascii="Verdana" w:hAnsi="Verdana"/>
          <w:sz w:val="20"/>
          <w:szCs w:val="20"/>
        </w:rPr>
      </w:pPr>
    </w:p>
    <w:p w14:paraId="57DAF4DF" w14:textId="77777777" w:rsidR="00CC67CB" w:rsidRDefault="00CC67CB" w:rsidP="00987992">
      <w:pPr>
        <w:numPr>
          <w:ilvl w:val="0"/>
          <w:numId w:val="23"/>
        </w:numPr>
        <w:rPr>
          <w:rFonts w:ascii="Verdana" w:hAnsi="Verdana"/>
          <w:sz w:val="20"/>
          <w:szCs w:val="20"/>
        </w:rPr>
      </w:pPr>
      <w:r>
        <w:rPr>
          <w:rFonts w:ascii="Verdana" w:hAnsi="Verdana"/>
          <w:sz w:val="20"/>
          <w:szCs w:val="20"/>
        </w:rPr>
        <w:t xml:space="preserve">The Respondent will seek prior approval from </w:t>
      </w:r>
      <w:r w:rsidR="000C44A4">
        <w:rPr>
          <w:rFonts w:ascii="Verdana" w:hAnsi="Verdana"/>
          <w:sz w:val="20"/>
          <w:szCs w:val="20"/>
        </w:rPr>
        <w:t xml:space="preserve">the </w:t>
      </w:r>
      <w:r w:rsidR="00850087">
        <w:rPr>
          <w:rFonts w:ascii="Verdana" w:hAnsi="Verdana"/>
          <w:sz w:val="20"/>
          <w:szCs w:val="20"/>
        </w:rPr>
        <w:t>Agency</w:t>
      </w:r>
      <w:r>
        <w:rPr>
          <w:rFonts w:ascii="Verdana" w:hAnsi="Verdana"/>
          <w:sz w:val="20"/>
          <w:szCs w:val="20"/>
        </w:rPr>
        <w:t xml:space="preserve"> before making any changes to the location of services.</w:t>
      </w:r>
    </w:p>
    <w:p w14:paraId="05F100AF" w14:textId="77777777" w:rsidR="00CC67CB" w:rsidRDefault="00CC67CB" w:rsidP="00CC67CB">
      <w:pPr>
        <w:rPr>
          <w:rFonts w:ascii="Verdana" w:hAnsi="Verdana"/>
          <w:sz w:val="20"/>
          <w:szCs w:val="20"/>
        </w:rPr>
      </w:pPr>
    </w:p>
    <w:p w14:paraId="09B3DBBF" w14:textId="4E0C4167" w:rsidR="00CC67CB" w:rsidRDefault="00CC67CB" w:rsidP="00987992">
      <w:pPr>
        <w:numPr>
          <w:ilvl w:val="0"/>
          <w:numId w:val="23"/>
        </w:numPr>
        <w:rPr>
          <w:rFonts w:ascii="Verdana" w:hAnsi="Verdana"/>
          <w:sz w:val="20"/>
          <w:szCs w:val="20"/>
        </w:rPr>
      </w:pPr>
      <w:r>
        <w:rPr>
          <w:rFonts w:ascii="Verdana" w:hAnsi="Verdana"/>
          <w:sz w:val="20"/>
          <w:szCs w:val="20"/>
        </w:rPr>
        <w:t>Neither the Respondent of any official of the organization nor any subcontractor Respondent of any official of the subcontractor organization has received any notices of debarment or suspension from contracting with the State of CT or the Federal Government.</w:t>
      </w:r>
    </w:p>
    <w:p w14:paraId="5401DB45" w14:textId="77777777" w:rsidR="00CC67CB" w:rsidRDefault="00CC67CB" w:rsidP="00CC67CB">
      <w:pPr>
        <w:rPr>
          <w:rFonts w:ascii="Verdana" w:hAnsi="Verdana"/>
          <w:sz w:val="20"/>
          <w:szCs w:val="20"/>
        </w:rPr>
      </w:pPr>
    </w:p>
    <w:p w14:paraId="6645B856" w14:textId="77777777" w:rsidR="00CC67CB" w:rsidRDefault="00CC67CB" w:rsidP="00987992">
      <w:pPr>
        <w:numPr>
          <w:ilvl w:val="0"/>
          <w:numId w:val="23"/>
        </w:numPr>
        <w:rPr>
          <w:rFonts w:ascii="Verdana" w:hAnsi="Verdana"/>
          <w:sz w:val="20"/>
          <w:szCs w:val="20"/>
        </w:rPr>
      </w:pPr>
      <w:r>
        <w:rPr>
          <w:rFonts w:ascii="Verdana" w:hAnsi="Verdana"/>
          <w:sz w:val="20"/>
          <w:szCs w:val="20"/>
        </w:rPr>
        <w:t>Neither the Respondent of any official of the organization nor any subcontractor to the Respondent of any official of the subcontractor’s organization has received any notices of debarment or suspension from contracting with other states within the United States.</w:t>
      </w:r>
    </w:p>
    <w:p w14:paraId="1BBDA604" w14:textId="77777777" w:rsidR="00CC67CB" w:rsidRDefault="00CC67CB" w:rsidP="00CC67CB">
      <w:pPr>
        <w:pStyle w:val="ListParagraph"/>
        <w:rPr>
          <w:rFonts w:ascii="Verdana" w:hAnsi="Verdana"/>
          <w:sz w:val="20"/>
          <w:szCs w:val="20"/>
        </w:rPr>
      </w:pPr>
    </w:p>
    <w:p w14:paraId="5596BB12" w14:textId="77777777" w:rsidR="00CC67CB" w:rsidRDefault="00CC67CB" w:rsidP="00CC67CB">
      <w:pPr>
        <w:rPr>
          <w:rFonts w:ascii="Verdana" w:hAnsi="Verdana"/>
          <w:sz w:val="20"/>
          <w:szCs w:val="20"/>
        </w:rPr>
      </w:pPr>
      <w:r>
        <w:rPr>
          <w:rFonts w:ascii="Verdana" w:hAnsi="Verdana"/>
          <w:sz w:val="20"/>
          <w:szCs w:val="20"/>
        </w:rPr>
        <w:t>Legal Name of Organization:</w:t>
      </w:r>
    </w:p>
    <w:p w14:paraId="129396A8" w14:textId="77777777" w:rsidR="00CC67CB" w:rsidRDefault="00CC67CB" w:rsidP="00CC67CB">
      <w:pPr>
        <w:rPr>
          <w:rFonts w:ascii="Verdana" w:hAnsi="Verdana"/>
          <w:sz w:val="20"/>
          <w:szCs w:val="20"/>
        </w:rPr>
      </w:pPr>
    </w:p>
    <w:p w14:paraId="43075AD6" w14:textId="77777777" w:rsidR="00CC67CB" w:rsidRDefault="00CC67CB" w:rsidP="00CC67CB">
      <w:pPr>
        <w:rPr>
          <w:rFonts w:ascii="Verdana" w:hAnsi="Verdana"/>
          <w:sz w:val="20"/>
          <w:szCs w:val="20"/>
        </w:rPr>
      </w:pPr>
    </w:p>
    <w:p w14:paraId="0C34993D" w14:textId="77777777" w:rsidR="00CC67CB" w:rsidRDefault="00CC67CB" w:rsidP="00CC67CB">
      <w:pPr>
        <w:rPr>
          <w:rFonts w:ascii="Verdana" w:hAnsi="Verdana"/>
          <w:sz w:val="20"/>
          <w:szCs w:val="20"/>
        </w:rPr>
      </w:pPr>
      <w:r>
        <w:rPr>
          <w:rFonts w:ascii="Verdana" w:hAnsi="Verdana"/>
          <w:sz w:val="20"/>
          <w:szCs w:val="20"/>
        </w:rPr>
        <w:t>___________________________                    ____________________________</w:t>
      </w:r>
    </w:p>
    <w:p w14:paraId="58E7764D" w14:textId="77777777" w:rsidR="00CC67CB" w:rsidRPr="00751FAA" w:rsidRDefault="00CC67CB" w:rsidP="00CC67CB">
      <w:pPr>
        <w:rPr>
          <w:rFonts w:ascii="Verdana" w:hAnsi="Verdana"/>
          <w:sz w:val="20"/>
          <w:szCs w:val="20"/>
        </w:rPr>
      </w:pPr>
      <w:r>
        <w:rPr>
          <w:rFonts w:ascii="Verdana" w:hAnsi="Verdana"/>
          <w:sz w:val="20"/>
          <w:szCs w:val="20"/>
        </w:rPr>
        <w:t>Authorized Signatory                                       Date</w:t>
      </w:r>
    </w:p>
    <w:p w14:paraId="42B24A34" w14:textId="77777777" w:rsidR="00CC67CB" w:rsidRDefault="00CC67CB" w:rsidP="009E719A">
      <w:pPr>
        <w:pStyle w:val="pcellbody"/>
        <w:tabs>
          <w:tab w:val="left" w:pos="3684"/>
        </w:tabs>
        <w:spacing w:line="240" w:lineRule="exact"/>
        <w:rPr>
          <w:rFonts w:ascii="Verdana" w:hAnsi="Verdana"/>
          <w:sz w:val="20"/>
          <w:szCs w:val="20"/>
        </w:rPr>
      </w:pPr>
    </w:p>
    <w:p w14:paraId="4CD58BC0" w14:textId="77777777" w:rsidR="000C44A4" w:rsidRDefault="000C44A4" w:rsidP="009E719A">
      <w:pPr>
        <w:pStyle w:val="pcellbody"/>
        <w:tabs>
          <w:tab w:val="left" w:pos="3684"/>
        </w:tabs>
        <w:spacing w:line="240" w:lineRule="exact"/>
        <w:rPr>
          <w:rFonts w:ascii="Verdana" w:hAnsi="Verdana"/>
          <w:sz w:val="20"/>
          <w:szCs w:val="20"/>
        </w:rPr>
      </w:pPr>
    </w:p>
    <w:p w14:paraId="375F1CF1" w14:textId="77777777" w:rsidR="000C44A4" w:rsidRDefault="000C44A4" w:rsidP="009E719A">
      <w:pPr>
        <w:pStyle w:val="pcellbody"/>
        <w:tabs>
          <w:tab w:val="left" w:pos="3684"/>
        </w:tabs>
        <w:spacing w:line="240" w:lineRule="exact"/>
        <w:rPr>
          <w:rFonts w:ascii="Verdana" w:hAnsi="Verdana"/>
          <w:sz w:val="20"/>
          <w:szCs w:val="20"/>
        </w:rPr>
      </w:pPr>
    </w:p>
    <w:p w14:paraId="56E61B5F" w14:textId="77777777" w:rsidR="000C44A4" w:rsidRDefault="000C44A4" w:rsidP="009E719A">
      <w:pPr>
        <w:pStyle w:val="pcellbody"/>
        <w:tabs>
          <w:tab w:val="left" w:pos="3684"/>
        </w:tabs>
        <w:spacing w:line="240" w:lineRule="exact"/>
        <w:rPr>
          <w:rFonts w:ascii="Verdana" w:hAnsi="Verdana"/>
          <w:sz w:val="20"/>
          <w:szCs w:val="20"/>
        </w:rPr>
      </w:pPr>
    </w:p>
    <w:p w14:paraId="54B4F2D6" w14:textId="77777777" w:rsidR="000C44A4" w:rsidRDefault="000C44A4" w:rsidP="009E719A">
      <w:pPr>
        <w:pStyle w:val="pcellbody"/>
        <w:tabs>
          <w:tab w:val="left" w:pos="3684"/>
        </w:tabs>
        <w:spacing w:line="240" w:lineRule="exact"/>
        <w:rPr>
          <w:rFonts w:ascii="Verdana" w:hAnsi="Verdana"/>
          <w:sz w:val="20"/>
          <w:szCs w:val="20"/>
        </w:rPr>
      </w:pPr>
    </w:p>
    <w:p w14:paraId="3CD4E817" w14:textId="77777777" w:rsidR="000C44A4" w:rsidRDefault="000C44A4" w:rsidP="009E719A">
      <w:pPr>
        <w:pStyle w:val="pcellbody"/>
        <w:tabs>
          <w:tab w:val="left" w:pos="3684"/>
        </w:tabs>
        <w:spacing w:line="240" w:lineRule="exact"/>
        <w:rPr>
          <w:rFonts w:ascii="Verdana" w:hAnsi="Verdana"/>
          <w:sz w:val="20"/>
          <w:szCs w:val="20"/>
        </w:rPr>
      </w:pPr>
    </w:p>
    <w:p w14:paraId="4ED886DB" w14:textId="77777777" w:rsidR="000C44A4" w:rsidRDefault="000C44A4" w:rsidP="009E719A">
      <w:pPr>
        <w:pStyle w:val="pcellbody"/>
        <w:tabs>
          <w:tab w:val="left" w:pos="3684"/>
        </w:tabs>
        <w:spacing w:line="240" w:lineRule="exact"/>
        <w:rPr>
          <w:rFonts w:ascii="Verdana" w:hAnsi="Verdana"/>
          <w:sz w:val="20"/>
          <w:szCs w:val="20"/>
        </w:rPr>
      </w:pPr>
    </w:p>
    <w:p w14:paraId="63BA6ADB" w14:textId="77777777" w:rsidR="000C44A4" w:rsidRDefault="000C44A4" w:rsidP="009E719A">
      <w:pPr>
        <w:pStyle w:val="pcellbody"/>
        <w:tabs>
          <w:tab w:val="left" w:pos="3684"/>
        </w:tabs>
        <w:spacing w:line="240" w:lineRule="exact"/>
        <w:rPr>
          <w:rFonts w:ascii="Verdana" w:hAnsi="Verdana"/>
          <w:sz w:val="20"/>
          <w:szCs w:val="20"/>
        </w:rPr>
      </w:pPr>
    </w:p>
    <w:p w14:paraId="01A23199" w14:textId="77777777" w:rsidR="000C44A4" w:rsidRDefault="000C44A4" w:rsidP="009E719A">
      <w:pPr>
        <w:pStyle w:val="pcellbody"/>
        <w:tabs>
          <w:tab w:val="left" w:pos="3684"/>
        </w:tabs>
        <w:spacing w:line="240" w:lineRule="exact"/>
        <w:rPr>
          <w:rFonts w:ascii="Verdana" w:hAnsi="Verdana"/>
          <w:sz w:val="20"/>
          <w:szCs w:val="20"/>
        </w:rPr>
      </w:pPr>
    </w:p>
    <w:p w14:paraId="46556C7C" w14:textId="77777777" w:rsidR="000C44A4" w:rsidRDefault="000C44A4" w:rsidP="009E719A">
      <w:pPr>
        <w:pStyle w:val="pcellbody"/>
        <w:tabs>
          <w:tab w:val="left" w:pos="3684"/>
        </w:tabs>
        <w:spacing w:line="240" w:lineRule="exact"/>
        <w:rPr>
          <w:rFonts w:ascii="Verdana" w:hAnsi="Verdana"/>
          <w:sz w:val="20"/>
          <w:szCs w:val="20"/>
        </w:rPr>
      </w:pPr>
    </w:p>
    <w:p w14:paraId="562FA9D6" w14:textId="77777777" w:rsidR="000C44A4" w:rsidRDefault="000C44A4" w:rsidP="009E719A">
      <w:pPr>
        <w:pStyle w:val="pcellbody"/>
        <w:tabs>
          <w:tab w:val="left" w:pos="3684"/>
        </w:tabs>
        <w:spacing w:line="240" w:lineRule="exact"/>
        <w:rPr>
          <w:rFonts w:ascii="Verdana" w:hAnsi="Verdana"/>
          <w:sz w:val="20"/>
          <w:szCs w:val="20"/>
        </w:rPr>
      </w:pPr>
    </w:p>
    <w:p w14:paraId="7D936568" w14:textId="77777777" w:rsidR="000C44A4" w:rsidRDefault="000C44A4" w:rsidP="009E719A">
      <w:pPr>
        <w:pStyle w:val="pcellbody"/>
        <w:tabs>
          <w:tab w:val="left" w:pos="3684"/>
        </w:tabs>
        <w:spacing w:line="240" w:lineRule="exact"/>
        <w:rPr>
          <w:rFonts w:ascii="Verdana" w:hAnsi="Verdana"/>
          <w:sz w:val="20"/>
          <w:szCs w:val="20"/>
        </w:rPr>
      </w:pPr>
    </w:p>
    <w:p w14:paraId="1AA651DA" w14:textId="77777777" w:rsidR="000C44A4" w:rsidRDefault="000C44A4" w:rsidP="009E719A">
      <w:pPr>
        <w:pStyle w:val="pcellbody"/>
        <w:tabs>
          <w:tab w:val="left" w:pos="3684"/>
        </w:tabs>
        <w:spacing w:line="240" w:lineRule="exact"/>
        <w:rPr>
          <w:rFonts w:ascii="Verdana" w:hAnsi="Verdana"/>
          <w:sz w:val="20"/>
          <w:szCs w:val="20"/>
        </w:rPr>
      </w:pPr>
    </w:p>
    <w:p w14:paraId="799ED077" w14:textId="77777777" w:rsidR="000C44A4" w:rsidRDefault="000C44A4" w:rsidP="009E719A">
      <w:pPr>
        <w:pStyle w:val="pcellbody"/>
        <w:tabs>
          <w:tab w:val="left" w:pos="3684"/>
        </w:tabs>
        <w:spacing w:line="240" w:lineRule="exact"/>
        <w:rPr>
          <w:rFonts w:ascii="Verdana" w:hAnsi="Verdana"/>
          <w:sz w:val="20"/>
          <w:szCs w:val="20"/>
        </w:rPr>
      </w:pPr>
    </w:p>
    <w:p w14:paraId="5CB04EE1" w14:textId="77777777" w:rsidR="000C44A4" w:rsidRDefault="000C44A4" w:rsidP="009E719A">
      <w:pPr>
        <w:pStyle w:val="pcellbody"/>
        <w:tabs>
          <w:tab w:val="left" w:pos="3684"/>
        </w:tabs>
        <w:spacing w:line="240" w:lineRule="exact"/>
        <w:rPr>
          <w:rFonts w:ascii="Verdana" w:hAnsi="Verdana"/>
          <w:sz w:val="20"/>
          <w:szCs w:val="20"/>
        </w:rPr>
      </w:pPr>
    </w:p>
    <w:p w14:paraId="72CEEC12" w14:textId="77777777" w:rsidR="000C44A4" w:rsidRDefault="000C44A4" w:rsidP="009E719A">
      <w:pPr>
        <w:pStyle w:val="pcellbody"/>
        <w:tabs>
          <w:tab w:val="left" w:pos="3684"/>
        </w:tabs>
        <w:spacing w:line="240" w:lineRule="exact"/>
        <w:rPr>
          <w:rFonts w:ascii="Verdana" w:hAnsi="Verdana"/>
          <w:sz w:val="20"/>
          <w:szCs w:val="20"/>
        </w:rPr>
      </w:pPr>
    </w:p>
    <w:p w14:paraId="6C4238C1" w14:textId="77777777" w:rsidR="00CF491F" w:rsidRDefault="00CF491F" w:rsidP="009E719A">
      <w:pPr>
        <w:pStyle w:val="pcellbody"/>
        <w:tabs>
          <w:tab w:val="left" w:pos="3684"/>
        </w:tabs>
        <w:spacing w:line="240" w:lineRule="exact"/>
        <w:rPr>
          <w:rFonts w:ascii="Verdana" w:hAnsi="Verdana"/>
          <w:sz w:val="20"/>
          <w:szCs w:val="20"/>
        </w:rPr>
      </w:pPr>
    </w:p>
    <w:p w14:paraId="074362AF" w14:textId="77777777" w:rsidR="000C44A4" w:rsidRDefault="000C44A4" w:rsidP="009E719A">
      <w:pPr>
        <w:pStyle w:val="pcellbody"/>
        <w:tabs>
          <w:tab w:val="left" w:pos="3684"/>
        </w:tabs>
        <w:spacing w:line="240" w:lineRule="exact"/>
        <w:rPr>
          <w:rFonts w:ascii="Verdana" w:hAnsi="Verdana"/>
          <w:sz w:val="20"/>
          <w:szCs w:val="20"/>
        </w:rPr>
      </w:pPr>
    </w:p>
    <w:p w14:paraId="2351BC60" w14:textId="77777777" w:rsidR="00CF491F" w:rsidRDefault="00CF491F" w:rsidP="009E719A">
      <w:pPr>
        <w:pStyle w:val="pcellbody"/>
        <w:tabs>
          <w:tab w:val="left" w:pos="3684"/>
        </w:tabs>
        <w:spacing w:line="240" w:lineRule="exact"/>
        <w:rPr>
          <w:rFonts w:ascii="Verdana" w:hAnsi="Verdana"/>
          <w:sz w:val="20"/>
          <w:szCs w:val="20"/>
        </w:rPr>
      </w:pPr>
    </w:p>
    <w:p w14:paraId="54D3F2D3" w14:textId="77777777" w:rsidR="00CF491F" w:rsidRDefault="00CF491F" w:rsidP="009E719A">
      <w:pPr>
        <w:pStyle w:val="pcellbody"/>
        <w:tabs>
          <w:tab w:val="left" w:pos="3684"/>
        </w:tabs>
        <w:spacing w:line="240" w:lineRule="exact"/>
        <w:rPr>
          <w:rFonts w:ascii="Verdana" w:hAnsi="Verdana"/>
          <w:sz w:val="20"/>
          <w:szCs w:val="20"/>
        </w:rPr>
      </w:pPr>
    </w:p>
    <w:p w14:paraId="3F2D75AB" w14:textId="77777777" w:rsidR="000C44A4" w:rsidRDefault="000C44A4" w:rsidP="009E719A">
      <w:pPr>
        <w:pStyle w:val="pcellbody"/>
        <w:tabs>
          <w:tab w:val="left" w:pos="3684"/>
        </w:tabs>
        <w:spacing w:line="240" w:lineRule="exact"/>
        <w:rPr>
          <w:rFonts w:ascii="Verdana" w:hAnsi="Verdana"/>
          <w:sz w:val="20"/>
          <w:szCs w:val="20"/>
        </w:rPr>
      </w:pPr>
    </w:p>
    <w:p w14:paraId="4E07ED66" w14:textId="77777777" w:rsidR="000C44A4" w:rsidRDefault="000C44A4" w:rsidP="009E719A">
      <w:pPr>
        <w:pStyle w:val="pcellbody"/>
        <w:tabs>
          <w:tab w:val="left" w:pos="3684"/>
        </w:tabs>
        <w:spacing w:line="240" w:lineRule="exact"/>
        <w:rPr>
          <w:rFonts w:ascii="Verdana" w:hAnsi="Verdana"/>
          <w:sz w:val="20"/>
          <w:szCs w:val="20"/>
        </w:rPr>
      </w:pPr>
    </w:p>
    <w:p w14:paraId="75DCEFBC" w14:textId="6A4DFE0D" w:rsidR="00CF491F" w:rsidRPr="00137212" w:rsidRDefault="00CF491F" w:rsidP="00137212">
      <w:pPr>
        <w:pStyle w:val="Heading2"/>
        <w:numPr>
          <w:ilvl w:val="0"/>
          <w:numId w:val="4"/>
        </w:numPr>
        <w:tabs>
          <w:tab w:val="clear" w:pos="1080"/>
        </w:tabs>
        <w:ind w:left="0" w:firstLine="0"/>
        <w:rPr>
          <w:rFonts w:ascii="Verdana" w:hAnsi="Verdana" w:cs="Calibri"/>
          <w:sz w:val="20"/>
          <w:szCs w:val="20"/>
        </w:rPr>
      </w:pPr>
      <w:r w:rsidRPr="00CF491F">
        <w:rPr>
          <w:rFonts w:ascii="Verdana" w:hAnsi="Verdana" w:cs="Calibri"/>
          <w:sz w:val="20"/>
          <w:szCs w:val="20"/>
        </w:rPr>
        <w:t>S</w:t>
      </w:r>
      <w:r w:rsidR="00137212">
        <w:rPr>
          <w:rFonts w:ascii="Verdana" w:hAnsi="Verdana" w:cs="Calibri"/>
          <w:sz w:val="20"/>
          <w:szCs w:val="20"/>
        </w:rPr>
        <w:t>TANDARD STATEMENT OF ASSURANCES FOR GRANT PROGRAMS</w:t>
      </w:r>
    </w:p>
    <w:p w14:paraId="37E5FCBA" w14:textId="77777777" w:rsidR="00CF491F" w:rsidRPr="00137212" w:rsidRDefault="00CF491F" w:rsidP="00CF491F">
      <w:pPr>
        <w:ind w:left="720"/>
        <w:jc w:val="center"/>
        <w:rPr>
          <w:rFonts w:ascii="Verdana" w:hAnsi="Verdana"/>
          <w:color w:val="000000"/>
          <w:sz w:val="20"/>
          <w:szCs w:val="20"/>
        </w:rPr>
      </w:pPr>
      <w:r w:rsidRPr="00137212">
        <w:rPr>
          <w:rFonts w:ascii="Verdana" w:hAnsi="Verdana"/>
          <w:color w:val="000000"/>
          <w:sz w:val="20"/>
          <w:szCs w:val="20"/>
        </w:rPr>
        <w:t>Connecticut State Department of Education</w:t>
      </w:r>
    </w:p>
    <w:p w14:paraId="0D1D481C" w14:textId="77777777" w:rsidR="00CF491F" w:rsidRPr="00137212" w:rsidRDefault="00CF491F" w:rsidP="00CF491F">
      <w:pPr>
        <w:ind w:left="720"/>
        <w:jc w:val="center"/>
        <w:rPr>
          <w:rFonts w:ascii="Verdana" w:hAnsi="Verdana"/>
          <w:color w:val="000000"/>
          <w:sz w:val="20"/>
          <w:szCs w:val="20"/>
        </w:rPr>
      </w:pPr>
    </w:p>
    <w:p w14:paraId="37641A29" w14:textId="77777777" w:rsidR="00CF491F" w:rsidRPr="00137212" w:rsidRDefault="00CF491F" w:rsidP="00CF491F">
      <w:pPr>
        <w:rPr>
          <w:rFonts w:ascii="Verdana" w:hAnsi="Verdana"/>
          <w:color w:val="000000"/>
          <w:sz w:val="20"/>
          <w:szCs w:val="20"/>
        </w:rPr>
      </w:pPr>
    </w:p>
    <w:tbl>
      <w:tblPr>
        <w:tblW w:w="92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7"/>
        <w:gridCol w:w="7020"/>
      </w:tblGrid>
      <w:tr w:rsidR="00CF491F" w:rsidRPr="00137212" w14:paraId="446581B4" w14:textId="77777777" w:rsidTr="00093577">
        <w:tc>
          <w:tcPr>
            <w:tcW w:w="2227" w:type="dxa"/>
          </w:tcPr>
          <w:p w14:paraId="164C7562" w14:textId="77777777" w:rsidR="00CF491F" w:rsidRPr="00137212" w:rsidRDefault="00CF491F" w:rsidP="00093577">
            <w:pPr>
              <w:rPr>
                <w:rFonts w:ascii="Verdana" w:hAnsi="Verdana"/>
                <w:color w:val="000000"/>
                <w:sz w:val="20"/>
                <w:szCs w:val="20"/>
              </w:rPr>
            </w:pPr>
            <w:r w:rsidRPr="00137212">
              <w:rPr>
                <w:rFonts w:ascii="Verdana" w:hAnsi="Verdana"/>
                <w:color w:val="000000"/>
                <w:sz w:val="20"/>
                <w:szCs w:val="20"/>
              </w:rPr>
              <w:t>Project Title:</w:t>
            </w:r>
          </w:p>
        </w:tc>
        <w:tc>
          <w:tcPr>
            <w:tcW w:w="7020" w:type="dxa"/>
          </w:tcPr>
          <w:p w14:paraId="0E3FE5F4" w14:textId="77777777" w:rsidR="00CF491F" w:rsidRPr="00137212" w:rsidRDefault="00CF491F" w:rsidP="00093577">
            <w:pPr>
              <w:rPr>
                <w:rFonts w:ascii="Verdana" w:hAnsi="Verdana"/>
                <w:color w:val="000000"/>
                <w:sz w:val="20"/>
                <w:szCs w:val="20"/>
              </w:rPr>
            </w:pPr>
            <w:r w:rsidRPr="00137212">
              <w:rPr>
                <w:rFonts w:ascii="Verdana" w:hAnsi="Verdana"/>
                <w:sz w:val="20"/>
                <w:szCs w:val="20"/>
              </w:rPr>
              <w:t>Connecticut Educator Preparation Program Audit Concerning Instruction in Structured Literacy and the Detection of and Interventions for Students with Dyslexia</w:t>
            </w:r>
          </w:p>
        </w:tc>
      </w:tr>
      <w:tr w:rsidR="00CF491F" w:rsidRPr="00137212" w14:paraId="09769741" w14:textId="77777777" w:rsidTr="00093577">
        <w:tc>
          <w:tcPr>
            <w:tcW w:w="2227" w:type="dxa"/>
          </w:tcPr>
          <w:p w14:paraId="052DBBD9" w14:textId="77777777" w:rsidR="00CF491F" w:rsidRPr="00137212" w:rsidRDefault="00CF491F" w:rsidP="00093577">
            <w:pPr>
              <w:rPr>
                <w:rFonts w:ascii="Verdana" w:hAnsi="Verdana"/>
                <w:color w:val="000000"/>
                <w:sz w:val="20"/>
                <w:szCs w:val="20"/>
              </w:rPr>
            </w:pPr>
            <w:r w:rsidRPr="00137212">
              <w:rPr>
                <w:rFonts w:ascii="Verdana" w:hAnsi="Verdana"/>
                <w:color w:val="000000"/>
                <w:sz w:val="20"/>
                <w:szCs w:val="20"/>
              </w:rPr>
              <w:t>Applicant:</w:t>
            </w:r>
          </w:p>
        </w:tc>
        <w:tc>
          <w:tcPr>
            <w:tcW w:w="7020" w:type="dxa"/>
          </w:tcPr>
          <w:p w14:paraId="575E6BB5" w14:textId="77777777" w:rsidR="00CF491F" w:rsidRDefault="00CF491F" w:rsidP="00093577">
            <w:pPr>
              <w:rPr>
                <w:rFonts w:ascii="Verdana" w:hAnsi="Verdana"/>
                <w:color w:val="000000"/>
                <w:sz w:val="20"/>
                <w:szCs w:val="20"/>
              </w:rPr>
            </w:pPr>
          </w:p>
          <w:p w14:paraId="0E9164EC" w14:textId="77777777" w:rsidR="003630B6" w:rsidRDefault="003630B6" w:rsidP="00093577">
            <w:pPr>
              <w:rPr>
                <w:rFonts w:ascii="Verdana" w:hAnsi="Verdana"/>
                <w:color w:val="000000"/>
                <w:sz w:val="20"/>
                <w:szCs w:val="20"/>
              </w:rPr>
            </w:pPr>
          </w:p>
          <w:p w14:paraId="468C250F" w14:textId="77777777" w:rsidR="003630B6" w:rsidRPr="00137212" w:rsidRDefault="003630B6" w:rsidP="00093577">
            <w:pPr>
              <w:rPr>
                <w:rFonts w:ascii="Verdana" w:hAnsi="Verdana"/>
                <w:color w:val="000000"/>
                <w:sz w:val="20"/>
                <w:szCs w:val="20"/>
              </w:rPr>
            </w:pPr>
          </w:p>
        </w:tc>
      </w:tr>
    </w:tbl>
    <w:p w14:paraId="2595542F" w14:textId="77777777" w:rsidR="00CF491F" w:rsidRPr="00137212" w:rsidRDefault="00CF491F" w:rsidP="00CF491F">
      <w:pPr>
        <w:rPr>
          <w:rFonts w:ascii="Verdana" w:hAnsi="Verdana"/>
          <w:color w:val="000000"/>
          <w:sz w:val="20"/>
          <w:szCs w:val="20"/>
        </w:rPr>
      </w:pPr>
    </w:p>
    <w:p w14:paraId="6CCB520F" w14:textId="77777777" w:rsidR="00CF491F" w:rsidRPr="00137212" w:rsidRDefault="00CF491F" w:rsidP="00CF491F">
      <w:pPr>
        <w:rPr>
          <w:rFonts w:ascii="Verdana" w:hAnsi="Verdana"/>
          <w:color w:val="000000"/>
          <w:sz w:val="20"/>
          <w:szCs w:val="20"/>
        </w:rPr>
      </w:pPr>
      <w:r w:rsidRPr="00137212">
        <w:rPr>
          <w:rFonts w:ascii="Verdana" w:hAnsi="Verdana"/>
          <w:color w:val="000000"/>
          <w:sz w:val="20"/>
          <w:szCs w:val="20"/>
        </w:rPr>
        <w:t>The Applicant hereby assures the Connecticut State Department of Education that:</w:t>
      </w:r>
    </w:p>
    <w:p w14:paraId="4F17F220" w14:textId="77777777" w:rsidR="00CF491F" w:rsidRPr="00137212" w:rsidRDefault="00CF491F" w:rsidP="00CF491F">
      <w:pPr>
        <w:ind w:left="720"/>
        <w:jc w:val="both"/>
        <w:rPr>
          <w:rFonts w:ascii="Verdana" w:hAnsi="Verdana"/>
          <w:color w:val="000000"/>
          <w:sz w:val="20"/>
          <w:szCs w:val="20"/>
        </w:rPr>
      </w:pPr>
    </w:p>
    <w:p w14:paraId="64B08605" w14:textId="77777777" w:rsidR="00CF491F" w:rsidRPr="00137212" w:rsidRDefault="00CF491F" w:rsidP="00CF491F">
      <w:pPr>
        <w:pStyle w:val="ListParagraph"/>
        <w:numPr>
          <w:ilvl w:val="0"/>
          <w:numId w:val="86"/>
        </w:numPr>
        <w:spacing w:after="0" w:line="240" w:lineRule="auto"/>
        <w:contextualSpacing w:val="0"/>
        <w:rPr>
          <w:rFonts w:ascii="Verdana" w:eastAsia="Times New Roman" w:hAnsi="Verdana"/>
          <w:color w:val="000000"/>
          <w:sz w:val="20"/>
          <w:szCs w:val="20"/>
        </w:rPr>
      </w:pPr>
      <w:r w:rsidRPr="00137212">
        <w:rPr>
          <w:rFonts w:ascii="Verdana" w:eastAsia="Times New Roman" w:hAnsi="Verdana"/>
          <w:color w:val="000000"/>
          <w:sz w:val="20"/>
          <w:szCs w:val="20"/>
        </w:rPr>
        <w:t>The applicant has the necessary legal authority to apply for and receive the proposed grant.</w:t>
      </w:r>
    </w:p>
    <w:p w14:paraId="63126A32" w14:textId="77777777" w:rsidR="00CF491F" w:rsidRPr="00137212" w:rsidRDefault="00CF491F" w:rsidP="00CF491F">
      <w:pPr>
        <w:ind w:left="720" w:hanging="360"/>
        <w:rPr>
          <w:rFonts w:ascii="Verdana" w:hAnsi="Verdana"/>
          <w:color w:val="000000"/>
          <w:sz w:val="20"/>
          <w:szCs w:val="20"/>
        </w:rPr>
      </w:pPr>
    </w:p>
    <w:p w14:paraId="5480EE15" w14:textId="77777777" w:rsidR="00CF491F" w:rsidRPr="00137212" w:rsidRDefault="00CF491F" w:rsidP="00CF491F">
      <w:pPr>
        <w:pStyle w:val="ListParagraph"/>
        <w:numPr>
          <w:ilvl w:val="0"/>
          <w:numId w:val="87"/>
        </w:numPr>
        <w:spacing w:after="0" w:line="240" w:lineRule="auto"/>
        <w:contextualSpacing w:val="0"/>
        <w:rPr>
          <w:rFonts w:ascii="Verdana" w:eastAsia="Times New Roman" w:hAnsi="Verdana"/>
          <w:color w:val="000000"/>
          <w:sz w:val="20"/>
          <w:szCs w:val="20"/>
        </w:rPr>
      </w:pPr>
      <w:r w:rsidRPr="00137212">
        <w:rPr>
          <w:rFonts w:ascii="Verdana" w:eastAsia="Times New Roman" w:hAnsi="Verdana"/>
          <w:color w:val="000000"/>
          <w:sz w:val="20"/>
          <w:szCs w:val="20"/>
        </w:rPr>
        <w:t>The filing of this application has been authorized by the applicant's governing body, and the undersigned official has been duly authorized to file this application for and on behalf of said applicant, and otherwise to act as the authorized representative of the applicant in connection with this application.</w:t>
      </w:r>
    </w:p>
    <w:p w14:paraId="713A8760" w14:textId="77777777" w:rsidR="00CF491F" w:rsidRPr="00137212" w:rsidRDefault="00CF491F" w:rsidP="00CF491F">
      <w:pPr>
        <w:ind w:left="720" w:hanging="360"/>
        <w:rPr>
          <w:rFonts w:ascii="Verdana" w:hAnsi="Verdana"/>
          <w:color w:val="000000"/>
          <w:sz w:val="20"/>
          <w:szCs w:val="20"/>
        </w:rPr>
      </w:pPr>
    </w:p>
    <w:p w14:paraId="6D684F5B" w14:textId="77777777" w:rsidR="00CF491F" w:rsidRPr="00137212" w:rsidRDefault="00CF491F" w:rsidP="00CF491F">
      <w:pPr>
        <w:pStyle w:val="ListParagraph"/>
        <w:numPr>
          <w:ilvl w:val="0"/>
          <w:numId w:val="88"/>
        </w:numPr>
        <w:spacing w:after="0" w:line="240" w:lineRule="auto"/>
        <w:contextualSpacing w:val="0"/>
        <w:rPr>
          <w:rFonts w:ascii="Verdana" w:eastAsia="Times New Roman" w:hAnsi="Verdana"/>
          <w:color w:val="000000"/>
          <w:sz w:val="20"/>
          <w:szCs w:val="20"/>
        </w:rPr>
      </w:pPr>
      <w:r w:rsidRPr="00137212">
        <w:rPr>
          <w:rFonts w:ascii="Verdana" w:eastAsia="Times New Roman" w:hAnsi="Verdana"/>
          <w:color w:val="000000"/>
          <w:sz w:val="20"/>
          <w:szCs w:val="20"/>
        </w:rPr>
        <w:t>The activities and services for which assistance is sought under this grant will be administered by or under the supervision and control of the applicant.</w:t>
      </w:r>
    </w:p>
    <w:p w14:paraId="55B93C09" w14:textId="77777777" w:rsidR="00CF491F" w:rsidRPr="00137212" w:rsidRDefault="00CF491F" w:rsidP="00CF491F">
      <w:pPr>
        <w:ind w:left="720" w:hanging="360"/>
        <w:rPr>
          <w:rFonts w:ascii="Verdana" w:hAnsi="Verdana"/>
          <w:color w:val="000000"/>
          <w:sz w:val="20"/>
          <w:szCs w:val="20"/>
        </w:rPr>
      </w:pPr>
    </w:p>
    <w:p w14:paraId="3E41075A" w14:textId="77777777" w:rsidR="00CF491F" w:rsidRPr="00137212" w:rsidRDefault="00CF491F" w:rsidP="00CF491F">
      <w:pPr>
        <w:pStyle w:val="ListParagraph"/>
        <w:numPr>
          <w:ilvl w:val="0"/>
          <w:numId w:val="89"/>
        </w:numPr>
        <w:spacing w:after="0" w:line="240" w:lineRule="auto"/>
        <w:contextualSpacing w:val="0"/>
        <w:rPr>
          <w:rFonts w:ascii="Verdana" w:eastAsia="Times New Roman" w:hAnsi="Verdana"/>
          <w:color w:val="000000"/>
          <w:sz w:val="20"/>
          <w:szCs w:val="20"/>
        </w:rPr>
      </w:pPr>
      <w:r w:rsidRPr="00137212">
        <w:rPr>
          <w:rFonts w:ascii="Verdana" w:eastAsia="Times New Roman" w:hAnsi="Verdana"/>
          <w:color w:val="000000"/>
          <w:sz w:val="20"/>
          <w:szCs w:val="20"/>
        </w:rPr>
        <w:t>The project will be operated in compliance with all applicable state and federal laws and in compliance with regulations and other policies and administrative directives of the State Board of Education and the Connecticut State Department of Education.</w:t>
      </w:r>
    </w:p>
    <w:p w14:paraId="5FC3D89E" w14:textId="77777777" w:rsidR="00CF491F" w:rsidRPr="00137212" w:rsidRDefault="00CF491F" w:rsidP="00CF491F">
      <w:pPr>
        <w:ind w:left="720" w:hanging="360"/>
        <w:rPr>
          <w:rFonts w:ascii="Verdana" w:hAnsi="Verdana"/>
          <w:color w:val="000000"/>
          <w:sz w:val="20"/>
          <w:szCs w:val="20"/>
        </w:rPr>
      </w:pPr>
    </w:p>
    <w:p w14:paraId="775A05D4" w14:textId="77777777" w:rsidR="00CF491F" w:rsidRPr="00137212" w:rsidRDefault="00CF491F" w:rsidP="00CF491F">
      <w:pPr>
        <w:pStyle w:val="ListParagraph"/>
        <w:numPr>
          <w:ilvl w:val="0"/>
          <w:numId w:val="90"/>
        </w:numPr>
        <w:spacing w:after="0" w:line="240" w:lineRule="auto"/>
        <w:contextualSpacing w:val="0"/>
        <w:rPr>
          <w:rFonts w:ascii="Verdana" w:eastAsia="Times New Roman" w:hAnsi="Verdana"/>
          <w:color w:val="000000"/>
          <w:sz w:val="20"/>
          <w:szCs w:val="20"/>
        </w:rPr>
      </w:pPr>
      <w:r w:rsidRPr="00137212">
        <w:rPr>
          <w:rFonts w:ascii="Verdana" w:eastAsia="Times New Roman" w:hAnsi="Verdana"/>
          <w:color w:val="000000"/>
          <w:sz w:val="20"/>
          <w:szCs w:val="20"/>
        </w:rPr>
        <w:t xml:space="preserve">Grant funds shall not be used to </w:t>
      </w:r>
      <w:proofErr w:type="gramStart"/>
      <w:r w:rsidRPr="00137212">
        <w:rPr>
          <w:rFonts w:ascii="Verdana" w:eastAsia="Times New Roman" w:hAnsi="Verdana"/>
          <w:color w:val="000000"/>
          <w:sz w:val="20"/>
          <w:szCs w:val="20"/>
        </w:rPr>
        <w:t>supplant</w:t>
      </w:r>
      <w:proofErr w:type="gramEnd"/>
      <w:r w:rsidRPr="00137212">
        <w:rPr>
          <w:rFonts w:ascii="Verdana" w:eastAsia="Times New Roman" w:hAnsi="Verdana"/>
          <w:color w:val="000000"/>
          <w:sz w:val="20"/>
          <w:szCs w:val="20"/>
        </w:rPr>
        <w:t xml:space="preserve"> funds normally budgeted by the agency.</w:t>
      </w:r>
    </w:p>
    <w:p w14:paraId="539E8D73" w14:textId="77777777" w:rsidR="00CF491F" w:rsidRPr="00137212" w:rsidRDefault="00CF491F" w:rsidP="00CF491F">
      <w:pPr>
        <w:ind w:left="720" w:hanging="360"/>
        <w:rPr>
          <w:rFonts w:ascii="Verdana" w:hAnsi="Verdana"/>
          <w:color w:val="000000"/>
          <w:sz w:val="20"/>
          <w:szCs w:val="20"/>
        </w:rPr>
      </w:pPr>
    </w:p>
    <w:p w14:paraId="04A5634D" w14:textId="77777777" w:rsidR="00CF491F" w:rsidRPr="00137212" w:rsidRDefault="00CF491F" w:rsidP="00CF491F">
      <w:pPr>
        <w:pStyle w:val="ListParagraph"/>
        <w:numPr>
          <w:ilvl w:val="0"/>
          <w:numId w:val="91"/>
        </w:numPr>
        <w:spacing w:after="0" w:line="240" w:lineRule="auto"/>
        <w:contextualSpacing w:val="0"/>
        <w:rPr>
          <w:rFonts w:ascii="Verdana" w:eastAsia="Times New Roman" w:hAnsi="Verdana"/>
          <w:color w:val="000000"/>
          <w:sz w:val="20"/>
          <w:szCs w:val="20"/>
        </w:rPr>
      </w:pPr>
      <w:r w:rsidRPr="00137212">
        <w:rPr>
          <w:rFonts w:ascii="Verdana" w:eastAsia="Times New Roman" w:hAnsi="Verdana"/>
          <w:color w:val="000000"/>
          <w:sz w:val="20"/>
          <w:szCs w:val="20"/>
        </w:rPr>
        <w:t>Fiscal control and accounting procedures will be used to ensure proper disbursement of all funds awarded.</w:t>
      </w:r>
    </w:p>
    <w:p w14:paraId="57DF3160" w14:textId="77777777" w:rsidR="00CF491F" w:rsidRPr="00137212" w:rsidRDefault="00CF491F" w:rsidP="00CF491F">
      <w:pPr>
        <w:ind w:left="720" w:hanging="360"/>
        <w:rPr>
          <w:rFonts w:ascii="Verdana" w:hAnsi="Verdana"/>
          <w:color w:val="000000"/>
          <w:sz w:val="20"/>
          <w:szCs w:val="20"/>
        </w:rPr>
      </w:pPr>
    </w:p>
    <w:p w14:paraId="287616C1" w14:textId="77777777" w:rsidR="00CF491F" w:rsidRPr="00137212" w:rsidRDefault="00CF491F" w:rsidP="00CF491F">
      <w:pPr>
        <w:pStyle w:val="ListParagraph"/>
        <w:numPr>
          <w:ilvl w:val="0"/>
          <w:numId w:val="92"/>
        </w:numPr>
        <w:spacing w:after="0" w:line="240" w:lineRule="auto"/>
        <w:contextualSpacing w:val="0"/>
        <w:rPr>
          <w:rFonts w:ascii="Verdana" w:eastAsia="Times New Roman" w:hAnsi="Verdana"/>
          <w:color w:val="000000"/>
          <w:sz w:val="20"/>
          <w:szCs w:val="20"/>
        </w:rPr>
      </w:pPr>
      <w:r w:rsidRPr="00137212">
        <w:rPr>
          <w:rFonts w:ascii="Verdana" w:eastAsia="Times New Roman" w:hAnsi="Verdana"/>
          <w:color w:val="000000"/>
          <w:sz w:val="20"/>
          <w:szCs w:val="20"/>
        </w:rPr>
        <w:t>The applicant will submit a final project report (within 60 days of the project completion) and such other reports, as specified, to the Connecticut State Department of Education, including information relating to the project records and access thereto as the Connecticut State Department of Education may find necessary.</w:t>
      </w:r>
    </w:p>
    <w:p w14:paraId="5553ACA6" w14:textId="77777777" w:rsidR="00CF491F" w:rsidRPr="00137212" w:rsidRDefault="00CF491F" w:rsidP="00CF491F">
      <w:pPr>
        <w:ind w:left="720" w:hanging="360"/>
        <w:rPr>
          <w:rFonts w:ascii="Verdana" w:hAnsi="Verdana"/>
          <w:color w:val="000000"/>
          <w:sz w:val="20"/>
          <w:szCs w:val="20"/>
        </w:rPr>
      </w:pPr>
    </w:p>
    <w:p w14:paraId="06134189" w14:textId="77777777" w:rsidR="00CF491F" w:rsidRPr="00137212" w:rsidRDefault="00CF491F" w:rsidP="00CF491F">
      <w:pPr>
        <w:pStyle w:val="ListParagraph"/>
        <w:numPr>
          <w:ilvl w:val="0"/>
          <w:numId w:val="93"/>
        </w:numPr>
        <w:spacing w:after="0" w:line="240" w:lineRule="auto"/>
        <w:contextualSpacing w:val="0"/>
        <w:rPr>
          <w:rFonts w:ascii="Verdana" w:eastAsia="Times New Roman" w:hAnsi="Verdana"/>
          <w:color w:val="000000"/>
          <w:sz w:val="20"/>
          <w:szCs w:val="20"/>
        </w:rPr>
      </w:pPr>
      <w:r w:rsidRPr="00137212">
        <w:rPr>
          <w:rFonts w:ascii="Verdana" w:eastAsia="Times New Roman" w:hAnsi="Verdana"/>
          <w:color w:val="000000"/>
          <w:sz w:val="20"/>
          <w:szCs w:val="20"/>
        </w:rPr>
        <w:t xml:space="preserve">The Connecticut State Department of Education reserves the exclusive right to use and </w:t>
      </w:r>
      <w:proofErr w:type="gramStart"/>
      <w:r w:rsidRPr="00137212">
        <w:rPr>
          <w:rFonts w:ascii="Verdana" w:eastAsia="Times New Roman" w:hAnsi="Verdana"/>
          <w:color w:val="000000"/>
          <w:sz w:val="20"/>
          <w:szCs w:val="20"/>
        </w:rPr>
        <w:t>grant</w:t>
      </w:r>
      <w:proofErr w:type="gramEnd"/>
      <w:r w:rsidRPr="00137212">
        <w:rPr>
          <w:rFonts w:ascii="Verdana" w:eastAsia="Times New Roman" w:hAnsi="Verdana"/>
          <w:color w:val="000000"/>
          <w:sz w:val="20"/>
          <w:szCs w:val="20"/>
        </w:rPr>
        <w:t xml:space="preserve"> the right to use and/or publish any part or parts of any summaries, abstracts, reports, publications, records and materials resulting from this project and this grant.</w:t>
      </w:r>
    </w:p>
    <w:p w14:paraId="2BC5E775" w14:textId="77777777" w:rsidR="00CF491F" w:rsidRPr="00137212" w:rsidRDefault="00CF491F" w:rsidP="00CF491F">
      <w:pPr>
        <w:ind w:left="720" w:hanging="360"/>
        <w:rPr>
          <w:rFonts w:ascii="Verdana" w:hAnsi="Verdana"/>
          <w:color w:val="000000"/>
          <w:sz w:val="20"/>
          <w:szCs w:val="20"/>
        </w:rPr>
      </w:pPr>
    </w:p>
    <w:p w14:paraId="624D404E" w14:textId="77777777" w:rsidR="00CF491F" w:rsidRPr="00137212" w:rsidRDefault="00CF491F" w:rsidP="00CF491F">
      <w:pPr>
        <w:pStyle w:val="ListParagraph"/>
        <w:numPr>
          <w:ilvl w:val="0"/>
          <w:numId w:val="94"/>
        </w:numPr>
        <w:spacing w:after="0" w:line="240" w:lineRule="auto"/>
        <w:contextualSpacing w:val="0"/>
        <w:rPr>
          <w:rFonts w:ascii="Verdana" w:eastAsia="Times New Roman" w:hAnsi="Verdana"/>
          <w:color w:val="000000"/>
          <w:sz w:val="20"/>
          <w:szCs w:val="20"/>
        </w:rPr>
      </w:pPr>
      <w:r w:rsidRPr="00137212">
        <w:rPr>
          <w:rFonts w:ascii="Verdana" w:eastAsia="Times New Roman" w:hAnsi="Verdana"/>
          <w:color w:val="000000"/>
          <w:sz w:val="20"/>
          <w:szCs w:val="20"/>
        </w:rPr>
        <w:t>If the project achieves the specified objectives, every reasonable effort will be made to continue the project and/or implement the results after the termination of state/federal funding.</w:t>
      </w:r>
    </w:p>
    <w:p w14:paraId="48A8D125" w14:textId="77777777" w:rsidR="00CF491F" w:rsidRPr="00137212" w:rsidRDefault="00CF491F" w:rsidP="00CF491F">
      <w:pPr>
        <w:ind w:left="720" w:hanging="360"/>
        <w:rPr>
          <w:rFonts w:ascii="Verdana" w:hAnsi="Verdana"/>
          <w:color w:val="000000"/>
          <w:sz w:val="20"/>
          <w:szCs w:val="20"/>
        </w:rPr>
      </w:pPr>
    </w:p>
    <w:p w14:paraId="0F6C45FF" w14:textId="77777777" w:rsidR="00CF491F" w:rsidRPr="00137212" w:rsidRDefault="00CF491F" w:rsidP="00CF491F">
      <w:pPr>
        <w:pStyle w:val="ListParagraph"/>
        <w:numPr>
          <w:ilvl w:val="0"/>
          <w:numId w:val="95"/>
        </w:numPr>
        <w:spacing w:before="60" w:after="0" w:line="240" w:lineRule="auto"/>
        <w:contextualSpacing w:val="0"/>
        <w:rPr>
          <w:rFonts w:ascii="Verdana" w:eastAsia="Times New Roman" w:hAnsi="Verdana"/>
          <w:color w:val="000000"/>
          <w:sz w:val="20"/>
          <w:szCs w:val="20"/>
        </w:rPr>
      </w:pPr>
      <w:r w:rsidRPr="00137212">
        <w:rPr>
          <w:rFonts w:ascii="Verdana" w:eastAsia="Times New Roman" w:hAnsi="Verdana"/>
          <w:color w:val="000000"/>
          <w:sz w:val="20"/>
          <w:szCs w:val="20"/>
        </w:rPr>
        <w:t xml:space="preserve">The applicant will protect and save harmless the State Board of Education from financial loss and </w:t>
      </w:r>
      <w:proofErr w:type="gramStart"/>
      <w:r w:rsidRPr="00137212">
        <w:rPr>
          <w:rFonts w:ascii="Verdana" w:eastAsia="Times New Roman" w:hAnsi="Verdana"/>
          <w:color w:val="000000"/>
          <w:sz w:val="20"/>
          <w:szCs w:val="20"/>
        </w:rPr>
        <w:t>expense</w:t>
      </w:r>
      <w:proofErr w:type="gramEnd"/>
      <w:r w:rsidRPr="00137212">
        <w:rPr>
          <w:rFonts w:ascii="Verdana" w:eastAsia="Times New Roman" w:hAnsi="Verdana"/>
          <w:color w:val="000000"/>
          <w:sz w:val="20"/>
          <w:szCs w:val="20"/>
        </w:rPr>
        <w:t>, including legal fees and costs, if any, arising out of any breach of the duties, in whole or part, described in the application for the grant.</w:t>
      </w:r>
    </w:p>
    <w:p w14:paraId="47C5FB0A" w14:textId="77777777" w:rsidR="00CF491F" w:rsidRPr="00137212" w:rsidRDefault="00CF491F" w:rsidP="00CF491F">
      <w:pPr>
        <w:pStyle w:val="ListParagraph"/>
        <w:spacing w:before="60"/>
        <w:rPr>
          <w:rFonts w:ascii="Verdana" w:eastAsia="Times New Roman" w:hAnsi="Verdana"/>
          <w:color w:val="000000"/>
          <w:sz w:val="20"/>
          <w:szCs w:val="20"/>
        </w:rPr>
      </w:pPr>
    </w:p>
    <w:p w14:paraId="113C7957" w14:textId="17F2F5EA" w:rsidR="00CF491F" w:rsidRPr="00137212" w:rsidRDefault="00CF491F" w:rsidP="00CF491F">
      <w:pPr>
        <w:pStyle w:val="ListParagraph"/>
        <w:numPr>
          <w:ilvl w:val="0"/>
          <w:numId w:val="95"/>
        </w:numPr>
        <w:spacing w:after="0" w:line="240" w:lineRule="auto"/>
        <w:contextualSpacing w:val="0"/>
        <w:rPr>
          <w:rFonts w:ascii="Verdana" w:eastAsia="Times New Roman" w:hAnsi="Verdana"/>
          <w:color w:val="000000"/>
          <w:sz w:val="20"/>
          <w:szCs w:val="20"/>
        </w:rPr>
      </w:pPr>
      <w:r w:rsidRPr="00137212">
        <w:rPr>
          <w:rFonts w:ascii="Verdana" w:eastAsia="Times New Roman" w:hAnsi="Verdana"/>
          <w:color w:val="000000"/>
          <w:sz w:val="20"/>
          <w:szCs w:val="20"/>
        </w:rPr>
        <w:t>At the conclusion of each grant period, the applicant will provide for an independent audit report acceptable to the grantor in accordance with Sections 7-394a and 7-396a of the C</w:t>
      </w:r>
      <w:r w:rsidR="003630B6">
        <w:rPr>
          <w:rFonts w:ascii="Verdana" w:eastAsia="Times New Roman" w:hAnsi="Verdana"/>
          <w:color w:val="000000"/>
          <w:sz w:val="20"/>
          <w:szCs w:val="20"/>
        </w:rPr>
        <w:t>GS,</w:t>
      </w:r>
      <w:r w:rsidRPr="00137212">
        <w:rPr>
          <w:rFonts w:ascii="Verdana" w:eastAsia="Times New Roman" w:hAnsi="Verdana"/>
          <w:color w:val="000000"/>
          <w:sz w:val="20"/>
          <w:szCs w:val="20"/>
        </w:rPr>
        <w:t xml:space="preserve"> and the applicant shall return to the Connecticut State Department of Education any moneys not expended in accordance with the approved program/operation budget as determined by the audit.</w:t>
      </w:r>
    </w:p>
    <w:p w14:paraId="5807B5C0" w14:textId="77777777" w:rsidR="00CF491F" w:rsidRPr="00137212" w:rsidRDefault="00CF491F" w:rsidP="00CF491F">
      <w:pPr>
        <w:ind w:left="720"/>
        <w:rPr>
          <w:rFonts w:ascii="Verdana" w:hAnsi="Verdana"/>
          <w:color w:val="000000"/>
          <w:sz w:val="20"/>
          <w:szCs w:val="20"/>
        </w:rPr>
      </w:pPr>
    </w:p>
    <w:p w14:paraId="3AD47AF7" w14:textId="77777777" w:rsidR="00CF491F" w:rsidRPr="00137212" w:rsidRDefault="00CF491F" w:rsidP="00CF491F">
      <w:pPr>
        <w:pStyle w:val="ListParagraph"/>
        <w:numPr>
          <w:ilvl w:val="0"/>
          <w:numId w:val="95"/>
        </w:numPr>
        <w:spacing w:after="0" w:line="240" w:lineRule="auto"/>
        <w:contextualSpacing w:val="0"/>
        <w:rPr>
          <w:rFonts w:ascii="Verdana" w:eastAsia="Times New Roman" w:hAnsi="Verdana"/>
          <w:color w:val="000000"/>
          <w:sz w:val="20"/>
          <w:szCs w:val="20"/>
        </w:rPr>
      </w:pPr>
      <w:r w:rsidRPr="00137212">
        <w:rPr>
          <w:rFonts w:ascii="Verdana" w:eastAsia="Times New Roman" w:hAnsi="Verdana"/>
          <w:color w:val="000000"/>
          <w:sz w:val="20"/>
          <w:szCs w:val="20"/>
        </w:rPr>
        <w:t>Nondiscrimination</w:t>
      </w:r>
    </w:p>
    <w:p w14:paraId="047E2502" w14:textId="77777777" w:rsidR="00CF491F" w:rsidRPr="00137212" w:rsidRDefault="00CF491F" w:rsidP="00CF491F">
      <w:pPr>
        <w:pStyle w:val="ListParagraph"/>
        <w:numPr>
          <w:ilvl w:val="0"/>
          <w:numId w:val="96"/>
        </w:numPr>
        <w:spacing w:after="0" w:line="240" w:lineRule="auto"/>
        <w:contextualSpacing w:val="0"/>
        <w:rPr>
          <w:rFonts w:ascii="Verdana" w:eastAsia="Times New Roman" w:hAnsi="Verdana"/>
          <w:color w:val="000000"/>
          <w:sz w:val="20"/>
          <w:szCs w:val="20"/>
        </w:rPr>
      </w:pPr>
      <w:r w:rsidRPr="00137212">
        <w:rPr>
          <w:rFonts w:ascii="Verdana" w:eastAsia="Times New Roman" w:hAnsi="Verdana"/>
          <w:color w:val="000000"/>
          <w:sz w:val="20"/>
          <w:szCs w:val="20"/>
        </w:rPr>
        <w:t>For purposes of this Section, the following terms are defined as follows:</w:t>
      </w:r>
    </w:p>
    <w:p w14:paraId="765E77F1" w14:textId="77777777" w:rsidR="00CF491F" w:rsidRPr="00137212" w:rsidRDefault="00CF491F" w:rsidP="00CF491F">
      <w:pPr>
        <w:pStyle w:val="ListParagraph"/>
        <w:numPr>
          <w:ilvl w:val="3"/>
          <w:numId w:val="97"/>
        </w:numPr>
        <w:tabs>
          <w:tab w:val="num" w:pos="1800"/>
        </w:tabs>
        <w:spacing w:after="0" w:line="240" w:lineRule="auto"/>
        <w:ind w:left="1800"/>
        <w:contextualSpacing w:val="0"/>
        <w:rPr>
          <w:rFonts w:ascii="Verdana" w:eastAsia="Times New Roman" w:hAnsi="Verdana"/>
          <w:color w:val="000000"/>
          <w:sz w:val="20"/>
          <w:szCs w:val="20"/>
        </w:rPr>
      </w:pPr>
      <w:r w:rsidRPr="00137212">
        <w:rPr>
          <w:rFonts w:ascii="Verdana" w:eastAsia="Times New Roman" w:hAnsi="Verdana"/>
          <w:color w:val="000000"/>
          <w:sz w:val="20"/>
          <w:szCs w:val="20"/>
        </w:rPr>
        <w:t xml:space="preserve">“Commission” means the Commission on Human Rights and </w:t>
      </w:r>
      <w:proofErr w:type="gramStart"/>
      <w:r w:rsidRPr="00137212">
        <w:rPr>
          <w:rFonts w:ascii="Verdana" w:eastAsia="Times New Roman" w:hAnsi="Verdana"/>
          <w:color w:val="000000"/>
          <w:sz w:val="20"/>
          <w:szCs w:val="20"/>
        </w:rPr>
        <w:t>Opportunities;</w:t>
      </w:r>
      <w:proofErr w:type="gramEnd"/>
    </w:p>
    <w:p w14:paraId="212C5DED" w14:textId="77777777" w:rsidR="00CF491F" w:rsidRPr="00137212" w:rsidRDefault="00CF491F" w:rsidP="00CF491F">
      <w:pPr>
        <w:pStyle w:val="ListParagraph"/>
        <w:numPr>
          <w:ilvl w:val="3"/>
          <w:numId w:val="97"/>
        </w:numPr>
        <w:tabs>
          <w:tab w:val="num" w:pos="1800"/>
        </w:tabs>
        <w:spacing w:after="0" w:line="240" w:lineRule="auto"/>
        <w:ind w:left="1800"/>
        <w:contextualSpacing w:val="0"/>
        <w:rPr>
          <w:rFonts w:ascii="Verdana" w:eastAsia="Times New Roman" w:hAnsi="Verdana"/>
          <w:color w:val="000000"/>
          <w:sz w:val="20"/>
          <w:szCs w:val="20"/>
        </w:rPr>
      </w:pPr>
      <w:r w:rsidRPr="00137212">
        <w:rPr>
          <w:rFonts w:ascii="Verdana" w:eastAsia="Times New Roman" w:hAnsi="Verdana"/>
          <w:color w:val="000000"/>
          <w:sz w:val="20"/>
          <w:szCs w:val="20"/>
        </w:rPr>
        <w:t xml:space="preserve">“Contract” and “contract” means this </w:t>
      </w:r>
      <w:proofErr w:type="gramStart"/>
      <w:r w:rsidRPr="00137212">
        <w:rPr>
          <w:rFonts w:ascii="Verdana" w:eastAsia="Times New Roman" w:hAnsi="Verdana"/>
          <w:color w:val="000000"/>
          <w:sz w:val="20"/>
          <w:szCs w:val="20"/>
        </w:rPr>
        <w:t>grant;</w:t>
      </w:r>
      <w:proofErr w:type="gramEnd"/>
      <w:r w:rsidRPr="00137212">
        <w:rPr>
          <w:rFonts w:ascii="Verdana" w:eastAsia="Times New Roman" w:hAnsi="Verdana"/>
          <w:color w:val="000000"/>
          <w:sz w:val="20"/>
          <w:szCs w:val="20"/>
        </w:rPr>
        <w:t xml:space="preserve"> </w:t>
      </w:r>
    </w:p>
    <w:p w14:paraId="3E1C0CDD" w14:textId="77777777" w:rsidR="00CF491F" w:rsidRPr="00137212" w:rsidRDefault="00CF491F" w:rsidP="00CF491F">
      <w:pPr>
        <w:pStyle w:val="ListParagraph"/>
        <w:numPr>
          <w:ilvl w:val="3"/>
          <w:numId w:val="97"/>
        </w:numPr>
        <w:spacing w:after="0" w:line="240" w:lineRule="auto"/>
        <w:ind w:left="1800"/>
        <w:contextualSpacing w:val="0"/>
        <w:rPr>
          <w:rFonts w:ascii="Verdana" w:eastAsia="Times New Roman" w:hAnsi="Verdana"/>
          <w:color w:val="000000"/>
          <w:sz w:val="20"/>
          <w:szCs w:val="20"/>
        </w:rPr>
      </w:pPr>
      <w:r w:rsidRPr="00137212">
        <w:rPr>
          <w:rFonts w:ascii="Verdana" w:eastAsia="Times New Roman" w:hAnsi="Verdana"/>
          <w:color w:val="000000"/>
          <w:sz w:val="20"/>
          <w:szCs w:val="20"/>
        </w:rPr>
        <w:t xml:space="preserve">“Contractor” and “contractor” means the applicant and any successors or </w:t>
      </w:r>
      <w:proofErr w:type="gramStart"/>
      <w:r w:rsidRPr="00137212">
        <w:rPr>
          <w:rFonts w:ascii="Verdana" w:eastAsia="Times New Roman" w:hAnsi="Verdana"/>
          <w:color w:val="000000"/>
          <w:sz w:val="20"/>
          <w:szCs w:val="20"/>
        </w:rPr>
        <w:t>assigns;</w:t>
      </w:r>
      <w:proofErr w:type="gramEnd"/>
    </w:p>
    <w:p w14:paraId="552643DD" w14:textId="77777777" w:rsidR="00CF491F" w:rsidRPr="00137212" w:rsidRDefault="00CF491F" w:rsidP="00CF491F">
      <w:pPr>
        <w:pStyle w:val="ListParagraph"/>
        <w:numPr>
          <w:ilvl w:val="3"/>
          <w:numId w:val="97"/>
        </w:numPr>
        <w:tabs>
          <w:tab w:val="left" w:pos="1800"/>
          <w:tab w:val="num" w:pos="2160"/>
        </w:tabs>
        <w:spacing w:after="0" w:line="240" w:lineRule="auto"/>
        <w:ind w:left="1800"/>
        <w:contextualSpacing w:val="0"/>
        <w:rPr>
          <w:rFonts w:ascii="Verdana" w:eastAsia="Times New Roman" w:hAnsi="Verdana"/>
          <w:color w:val="000000"/>
          <w:sz w:val="20"/>
          <w:szCs w:val="20"/>
        </w:rPr>
      </w:pPr>
      <w:r w:rsidRPr="00137212">
        <w:rPr>
          <w:rFonts w:ascii="Verdana" w:eastAsia="Times New Roman" w:hAnsi="Verdana"/>
          <w:color w:val="000000"/>
          <w:sz w:val="20"/>
          <w:szCs w:val="20"/>
        </w:rPr>
        <w:t>“gender identity or expression” means a person’s gender-related identity, appearance or behavior, whether or not that gender-related identity, appearance or behavior is different from that traditionally associated with the person’s physiology or assigned sex at birth, which gender-related identity can be shown by providing evidence including, but not limited to, medical history, care or treatment of the gender-related identity, consistent and uniform assertion of the gender-related identity or any other evidence that the gender-related identity is sincerely held, part of a person’s core identity or not being asserted for an improper purpose;</w:t>
      </w:r>
    </w:p>
    <w:p w14:paraId="38065D5D" w14:textId="77777777" w:rsidR="00CF491F" w:rsidRPr="00137212" w:rsidRDefault="00CF491F" w:rsidP="00CF491F">
      <w:pPr>
        <w:pStyle w:val="ListParagraph"/>
        <w:numPr>
          <w:ilvl w:val="3"/>
          <w:numId w:val="97"/>
        </w:numPr>
        <w:tabs>
          <w:tab w:val="num" w:pos="1800"/>
        </w:tabs>
        <w:spacing w:after="0" w:line="240" w:lineRule="auto"/>
        <w:ind w:left="1800"/>
        <w:contextualSpacing w:val="0"/>
        <w:rPr>
          <w:rFonts w:ascii="Verdana" w:eastAsia="Times New Roman" w:hAnsi="Verdana"/>
          <w:color w:val="000000"/>
          <w:sz w:val="20"/>
          <w:szCs w:val="20"/>
        </w:rPr>
      </w:pPr>
      <w:r w:rsidRPr="00137212">
        <w:rPr>
          <w:rFonts w:ascii="Verdana" w:eastAsia="Times New Roman" w:hAnsi="Verdana"/>
          <w:color w:val="000000"/>
          <w:sz w:val="20"/>
          <w:szCs w:val="20"/>
        </w:rPr>
        <w:t>“</w:t>
      </w:r>
      <w:proofErr w:type="gramStart"/>
      <w:r w:rsidRPr="00137212">
        <w:rPr>
          <w:rFonts w:ascii="Verdana" w:eastAsia="Times New Roman" w:hAnsi="Verdana"/>
          <w:color w:val="000000"/>
          <w:sz w:val="20"/>
          <w:szCs w:val="20"/>
        </w:rPr>
        <w:t>good</w:t>
      </w:r>
      <w:proofErr w:type="gramEnd"/>
      <w:r w:rsidRPr="00137212">
        <w:rPr>
          <w:rFonts w:ascii="Verdana" w:eastAsia="Times New Roman" w:hAnsi="Verdana"/>
          <w:color w:val="000000"/>
          <w:sz w:val="20"/>
          <w:szCs w:val="20"/>
        </w:rPr>
        <w:t xml:space="preserve"> faith” means that degree of diligence which a reasonable person would exercise in the performance of legal duties and </w:t>
      </w:r>
      <w:proofErr w:type="gramStart"/>
      <w:r w:rsidRPr="00137212">
        <w:rPr>
          <w:rFonts w:ascii="Verdana" w:eastAsia="Times New Roman" w:hAnsi="Verdana"/>
          <w:color w:val="000000"/>
          <w:sz w:val="20"/>
          <w:szCs w:val="20"/>
        </w:rPr>
        <w:t>obligations;</w:t>
      </w:r>
      <w:proofErr w:type="gramEnd"/>
    </w:p>
    <w:p w14:paraId="673877B9" w14:textId="77777777" w:rsidR="00CF491F" w:rsidRPr="00137212" w:rsidRDefault="00CF491F" w:rsidP="00CF491F">
      <w:pPr>
        <w:pStyle w:val="ListParagraph"/>
        <w:numPr>
          <w:ilvl w:val="3"/>
          <w:numId w:val="97"/>
        </w:numPr>
        <w:tabs>
          <w:tab w:val="num" w:pos="1800"/>
        </w:tabs>
        <w:spacing w:after="0" w:line="240" w:lineRule="auto"/>
        <w:ind w:left="1800"/>
        <w:contextualSpacing w:val="0"/>
        <w:rPr>
          <w:rFonts w:ascii="Verdana" w:eastAsia="Times New Roman" w:hAnsi="Verdana"/>
          <w:color w:val="000000"/>
          <w:sz w:val="20"/>
          <w:szCs w:val="20"/>
        </w:rPr>
      </w:pPr>
      <w:r w:rsidRPr="00137212">
        <w:rPr>
          <w:rFonts w:ascii="Verdana" w:eastAsia="Times New Roman" w:hAnsi="Verdana"/>
          <w:color w:val="000000"/>
          <w:sz w:val="20"/>
          <w:szCs w:val="20"/>
        </w:rPr>
        <w:t>“</w:t>
      </w:r>
      <w:proofErr w:type="gramStart"/>
      <w:r w:rsidRPr="00137212">
        <w:rPr>
          <w:rFonts w:ascii="Verdana" w:eastAsia="Times New Roman" w:hAnsi="Verdana"/>
          <w:color w:val="000000"/>
          <w:sz w:val="20"/>
          <w:szCs w:val="20"/>
        </w:rPr>
        <w:t>good</w:t>
      </w:r>
      <w:proofErr w:type="gramEnd"/>
      <w:r w:rsidRPr="00137212">
        <w:rPr>
          <w:rFonts w:ascii="Verdana" w:eastAsia="Times New Roman" w:hAnsi="Verdana"/>
          <w:color w:val="000000"/>
          <w:sz w:val="20"/>
          <w:szCs w:val="20"/>
        </w:rPr>
        <w:t xml:space="preserve"> faith efforts” shall include, but not be limited to, those reasonable initial efforts necessary to comply with statutory or regulatory requirements and additional or substituted efforts when it is determined that such initial efforts will not be sufficient to comply with such </w:t>
      </w:r>
      <w:proofErr w:type="gramStart"/>
      <w:r w:rsidRPr="00137212">
        <w:rPr>
          <w:rFonts w:ascii="Verdana" w:eastAsia="Times New Roman" w:hAnsi="Verdana"/>
          <w:color w:val="000000"/>
          <w:sz w:val="20"/>
          <w:szCs w:val="20"/>
        </w:rPr>
        <w:t>requirements;</w:t>
      </w:r>
      <w:proofErr w:type="gramEnd"/>
    </w:p>
    <w:p w14:paraId="7C55E439" w14:textId="77777777" w:rsidR="00CF491F" w:rsidRPr="00137212" w:rsidRDefault="00CF491F" w:rsidP="00CF491F">
      <w:pPr>
        <w:pStyle w:val="ListParagraph"/>
        <w:numPr>
          <w:ilvl w:val="3"/>
          <w:numId w:val="97"/>
        </w:numPr>
        <w:tabs>
          <w:tab w:val="num" w:pos="1800"/>
        </w:tabs>
        <w:spacing w:after="0" w:line="240" w:lineRule="auto"/>
        <w:ind w:left="1800"/>
        <w:contextualSpacing w:val="0"/>
        <w:rPr>
          <w:rFonts w:ascii="Verdana" w:eastAsia="Times New Roman" w:hAnsi="Verdana"/>
          <w:color w:val="000000"/>
          <w:sz w:val="20"/>
          <w:szCs w:val="20"/>
        </w:rPr>
      </w:pPr>
      <w:r w:rsidRPr="00137212">
        <w:rPr>
          <w:rFonts w:ascii="Verdana" w:eastAsia="Times New Roman" w:hAnsi="Verdana"/>
          <w:color w:val="000000"/>
          <w:sz w:val="20"/>
          <w:szCs w:val="20"/>
        </w:rPr>
        <w:t>“</w:t>
      </w:r>
      <w:proofErr w:type="gramStart"/>
      <w:r w:rsidRPr="00137212">
        <w:rPr>
          <w:rFonts w:ascii="Verdana" w:eastAsia="Times New Roman" w:hAnsi="Verdana"/>
          <w:color w:val="000000"/>
          <w:sz w:val="20"/>
          <w:szCs w:val="20"/>
        </w:rPr>
        <w:t>marital</w:t>
      </w:r>
      <w:proofErr w:type="gramEnd"/>
      <w:r w:rsidRPr="00137212">
        <w:rPr>
          <w:rFonts w:ascii="Verdana" w:eastAsia="Times New Roman" w:hAnsi="Verdana"/>
          <w:color w:val="000000"/>
          <w:sz w:val="20"/>
          <w:szCs w:val="20"/>
        </w:rPr>
        <w:t xml:space="preserve"> status” means being single, married as recognized by the State of Connecticut, widowed, separated or </w:t>
      </w:r>
      <w:proofErr w:type="gramStart"/>
      <w:r w:rsidRPr="00137212">
        <w:rPr>
          <w:rFonts w:ascii="Verdana" w:eastAsia="Times New Roman" w:hAnsi="Verdana"/>
          <w:color w:val="000000"/>
          <w:sz w:val="20"/>
          <w:szCs w:val="20"/>
        </w:rPr>
        <w:t>divorced;</w:t>
      </w:r>
      <w:proofErr w:type="gramEnd"/>
      <w:r w:rsidRPr="00137212">
        <w:rPr>
          <w:rFonts w:ascii="Verdana" w:eastAsia="Times New Roman" w:hAnsi="Verdana"/>
          <w:color w:val="000000"/>
          <w:sz w:val="20"/>
          <w:szCs w:val="20"/>
        </w:rPr>
        <w:t xml:space="preserve"> </w:t>
      </w:r>
    </w:p>
    <w:p w14:paraId="06214DC1" w14:textId="77777777" w:rsidR="00CF491F" w:rsidRPr="00137212" w:rsidRDefault="00CF491F" w:rsidP="00CF491F">
      <w:pPr>
        <w:pStyle w:val="ListParagraph"/>
        <w:numPr>
          <w:ilvl w:val="3"/>
          <w:numId w:val="97"/>
        </w:numPr>
        <w:tabs>
          <w:tab w:val="num" w:pos="1800"/>
        </w:tabs>
        <w:spacing w:after="0" w:line="240" w:lineRule="auto"/>
        <w:ind w:left="1800"/>
        <w:contextualSpacing w:val="0"/>
        <w:rPr>
          <w:rFonts w:ascii="Verdana" w:eastAsia="Times New Roman" w:hAnsi="Verdana"/>
          <w:color w:val="000000"/>
          <w:sz w:val="20"/>
          <w:szCs w:val="20"/>
        </w:rPr>
      </w:pPr>
      <w:r w:rsidRPr="00137212">
        <w:rPr>
          <w:rFonts w:ascii="Verdana" w:eastAsia="Times New Roman" w:hAnsi="Verdana"/>
          <w:color w:val="000000"/>
          <w:sz w:val="20"/>
          <w:szCs w:val="20"/>
        </w:rPr>
        <w:t>“</w:t>
      </w:r>
      <w:proofErr w:type="gramStart"/>
      <w:r w:rsidRPr="00137212">
        <w:rPr>
          <w:rFonts w:ascii="Verdana" w:eastAsia="Times New Roman" w:hAnsi="Verdana"/>
          <w:color w:val="000000"/>
          <w:sz w:val="20"/>
          <w:szCs w:val="20"/>
        </w:rPr>
        <w:t>mental</w:t>
      </w:r>
      <w:proofErr w:type="gramEnd"/>
      <w:r w:rsidRPr="00137212">
        <w:rPr>
          <w:rFonts w:ascii="Verdana" w:eastAsia="Times New Roman" w:hAnsi="Verdana"/>
          <w:color w:val="000000"/>
          <w:sz w:val="20"/>
          <w:szCs w:val="20"/>
        </w:rPr>
        <w:t xml:space="preserve"> disability” means one or more mental disorders, as defined in the most recent edition of the American Psychiatric Association’s "Diagnostic and Statistical Manual of Mental Disorders", or a record of or regarding a person as having one or more such </w:t>
      </w:r>
      <w:proofErr w:type="gramStart"/>
      <w:r w:rsidRPr="00137212">
        <w:rPr>
          <w:rFonts w:ascii="Verdana" w:eastAsia="Times New Roman" w:hAnsi="Verdana"/>
          <w:color w:val="000000"/>
          <w:sz w:val="20"/>
          <w:szCs w:val="20"/>
        </w:rPr>
        <w:t>disorders;</w:t>
      </w:r>
      <w:proofErr w:type="gramEnd"/>
    </w:p>
    <w:p w14:paraId="46B0A015" w14:textId="5FFAC32A" w:rsidR="00CF491F" w:rsidRPr="00137212" w:rsidRDefault="00CF491F" w:rsidP="00CF491F">
      <w:pPr>
        <w:pStyle w:val="ListParagraph"/>
        <w:numPr>
          <w:ilvl w:val="3"/>
          <w:numId w:val="97"/>
        </w:numPr>
        <w:tabs>
          <w:tab w:val="num" w:pos="1800"/>
        </w:tabs>
        <w:spacing w:after="0" w:line="240" w:lineRule="auto"/>
        <w:ind w:left="1800"/>
        <w:contextualSpacing w:val="0"/>
        <w:rPr>
          <w:rFonts w:ascii="Verdana" w:eastAsia="Times New Roman" w:hAnsi="Verdana"/>
          <w:color w:val="000000"/>
          <w:sz w:val="20"/>
          <w:szCs w:val="20"/>
        </w:rPr>
      </w:pPr>
      <w:r w:rsidRPr="00137212">
        <w:rPr>
          <w:rFonts w:ascii="Verdana" w:eastAsia="Times New Roman" w:hAnsi="Verdana"/>
          <w:color w:val="000000"/>
          <w:sz w:val="20"/>
          <w:szCs w:val="20"/>
        </w:rPr>
        <w:t>“minority business enterprise” means any small contractor or supplier of materials fifty-one percent or more of the capital stock, if any, or assets of which is owned by a person or persons: (1) who are active in the daily affairs of the enterprise, (2) who have the power to direct the management and policies of the enterprise, and (3) who are members of a minority, as such term is defined in subsection (a) of C</w:t>
      </w:r>
      <w:r w:rsidR="003630B6">
        <w:rPr>
          <w:rFonts w:ascii="Verdana" w:eastAsia="Times New Roman" w:hAnsi="Verdana"/>
          <w:color w:val="000000"/>
          <w:sz w:val="20"/>
          <w:szCs w:val="20"/>
        </w:rPr>
        <w:t>GS</w:t>
      </w:r>
      <w:r w:rsidRPr="00137212">
        <w:rPr>
          <w:rFonts w:ascii="Verdana" w:eastAsia="Times New Roman" w:hAnsi="Verdana"/>
          <w:color w:val="000000"/>
          <w:sz w:val="20"/>
          <w:szCs w:val="20"/>
        </w:rPr>
        <w:t xml:space="preserve"> </w:t>
      </w:r>
      <w:r w:rsidR="003630B6">
        <w:rPr>
          <w:rFonts w:ascii="Verdana" w:eastAsia="Times New Roman" w:hAnsi="Verdana"/>
          <w:color w:val="000000"/>
          <w:sz w:val="20"/>
          <w:szCs w:val="20"/>
        </w:rPr>
        <w:t>Section</w:t>
      </w:r>
      <w:r w:rsidRPr="00137212">
        <w:rPr>
          <w:rFonts w:ascii="Verdana" w:eastAsia="Times New Roman" w:hAnsi="Verdana"/>
          <w:color w:val="000000"/>
          <w:sz w:val="20"/>
          <w:szCs w:val="20"/>
        </w:rPr>
        <w:t xml:space="preserve"> 32-9n; and</w:t>
      </w:r>
    </w:p>
    <w:p w14:paraId="00FA1D99" w14:textId="77777777" w:rsidR="00CF491F" w:rsidRPr="00137212" w:rsidRDefault="00CF491F" w:rsidP="00CF491F">
      <w:pPr>
        <w:pStyle w:val="ListParagraph"/>
        <w:numPr>
          <w:ilvl w:val="3"/>
          <w:numId w:val="97"/>
        </w:numPr>
        <w:tabs>
          <w:tab w:val="num" w:pos="1440"/>
        </w:tabs>
        <w:spacing w:after="0" w:line="240" w:lineRule="auto"/>
        <w:ind w:left="1800"/>
        <w:contextualSpacing w:val="0"/>
        <w:rPr>
          <w:rFonts w:ascii="Verdana" w:eastAsia="Times New Roman" w:hAnsi="Verdana"/>
          <w:color w:val="000000"/>
          <w:sz w:val="20"/>
          <w:szCs w:val="20"/>
        </w:rPr>
      </w:pPr>
      <w:r w:rsidRPr="00137212">
        <w:rPr>
          <w:rFonts w:ascii="Verdana" w:eastAsia="Times New Roman" w:hAnsi="Verdana"/>
          <w:color w:val="000000"/>
          <w:sz w:val="20"/>
          <w:szCs w:val="20"/>
        </w:rPr>
        <w:t xml:space="preserve">“public works contract” means any agreement between any individual, firm or corporation and the State or any political subdivision of the State other than a municipality for construction, rehabilitation, conversion, extension, demolition or repair of a public building, highway or other changes or improvements in real property, or which is financed in whole or in part by the State, including, but not limited to, matching expenditures, grants, loans, insurance or guarantees. </w:t>
      </w:r>
    </w:p>
    <w:p w14:paraId="164E3380" w14:textId="119092E2" w:rsidR="00CF491F" w:rsidRPr="00137212" w:rsidRDefault="00CF491F" w:rsidP="00CF491F">
      <w:pPr>
        <w:pStyle w:val="ListParagraph"/>
        <w:numPr>
          <w:ilvl w:val="0"/>
          <w:numId w:val="96"/>
        </w:numPr>
        <w:spacing w:after="0" w:line="240" w:lineRule="auto"/>
        <w:contextualSpacing w:val="0"/>
        <w:rPr>
          <w:rFonts w:ascii="Verdana" w:eastAsia="Times New Roman" w:hAnsi="Verdana"/>
          <w:color w:val="000000"/>
          <w:sz w:val="20"/>
          <w:szCs w:val="20"/>
        </w:rPr>
      </w:pPr>
      <w:r w:rsidRPr="00137212">
        <w:rPr>
          <w:rFonts w:ascii="Verdana" w:eastAsia="Times New Roman" w:hAnsi="Verdana"/>
          <w:color w:val="000000"/>
          <w:sz w:val="20"/>
          <w:szCs w:val="20"/>
        </w:rPr>
        <w:t xml:space="preserve">For purposes of this Section, the terms “Contract” and “contract” do not include a contract where each contractor is (a) a political subdivision of the state, including, but not limited to, a municipality, unless the contract is a municipal public works contract or quasi-public agency project contract, (b) any other state, including but not limited to any federally recognized Indian tribal governments, as defined in </w:t>
      </w:r>
      <w:r w:rsidR="003630B6" w:rsidRPr="003630B6">
        <w:rPr>
          <w:rFonts w:ascii="Verdana" w:eastAsia="Times New Roman" w:hAnsi="Verdana"/>
          <w:color w:val="000000"/>
          <w:sz w:val="20"/>
          <w:szCs w:val="20"/>
        </w:rPr>
        <w:t xml:space="preserve">CGS Section </w:t>
      </w:r>
      <w:r w:rsidRPr="00137212">
        <w:rPr>
          <w:rFonts w:ascii="Verdana" w:eastAsia="Times New Roman" w:hAnsi="Verdana"/>
          <w:color w:val="000000"/>
          <w:sz w:val="20"/>
          <w:szCs w:val="20"/>
        </w:rPr>
        <w:t>1-267, (c) the federal government, (d) a foreign government, or (e) an agency of a subdivision, state or government described in the immediately preceding enumerated items (a), (b), (c), or (d).</w:t>
      </w:r>
    </w:p>
    <w:p w14:paraId="511A82D4" w14:textId="3B014163" w:rsidR="00CF491F" w:rsidRPr="00137212" w:rsidRDefault="00CF491F" w:rsidP="00CF491F">
      <w:pPr>
        <w:pStyle w:val="ListParagraph"/>
        <w:numPr>
          <w:ilvl w:val="0"/>
          <w:numId w:val="96"/>
        </w:numPr>
        <w:spacing w:after="0" w:line="240" w:lineRule="auto"/>
        <w:contextualSpacing w:val="0"/>
        <w:rPr>
          <w:rFonts w:ascii="Verdana" w:eastAsia="Times New Roman" w:hAnsi="Verdana"/>
          <w:color w:val="000000"/>
          <w:sz w:val="20"/>
          <w:szCs w:val="20"/>
        </w:rPr>
      </w:pPr>
      <w:r w:rsidRPr="00137212">
        <w:rPr>
          <w:rFonts w:ascii="Verdana" w:eastAsia="Times New Roman" w:hAnsi="Verdana"/>
          <w:color w:val="000000"/>
          <w:sz w:val="20"/>
          <w:szCs w:val="20"/>
        </w:rPr>
        <w:t xml:space="preserve">(a) The Contractor agrees and warrants that in the performance of the Contract such Contractor will not discriminate or permit discrimination against any person or group of persons on the grounds of race, color, religious creed, age, marital status, national origin, ancestry, sex, gender identity or expression, status as a veteran, status as a victim of domestic violence, intellectual disability, mental disability or physical disability, including, but not limited to, blindness, unless it is shown by such Contractor that such disability prevents performance of the work involved, in any manner prohibited by the laws of the United States or of the State of Connecticut; and the Contractor further agrees to take affirmative action to ensure that applicants with job-related qualifications are employed and that employees are treated when employed without regard to their race, color, religious creed, age, marital status, national origin, ancestry, sex, gender identity or expression, status as a veteran, status as a victim of domestic violence, intellectual disability, mental disability or physical disability, including, but not limited to, blindness, unless it is shown by the Contractor that such disability prevents performance of the work involved; (b) the Contractor agrees, in all solicitations or advertisements for employees placed by or on behalf of the Contractor, to state that it is an “affirmative action equal opportunity employer” in accordance with regulations adopted by the Commission; (c) the Contractor agrees to provide each labor union or representative of workers with which the Contractor has a collective bargaining Agreement or other contract or understanding and each vendor with which the Contractor has a contract or understanding, a notice to be provided by the Commission advising the labor union or workers’ representative of the Contractor's commitments under this Section and to post copies of the notice in conspicuous places available to employees and applicants for employment; (d) the Contractor agrees to comply with each provision of this Section and </w:t>
      </w:r>
      <w:r w:rsidR="003630B6">
        <w:rPr>
          <w:rFonts w:ascii="Verdana" w:eastAsia="Times New Roman" w:hAnsi="Verdana"/>
          <w:color w:val="000000"/>
          <w:sz w:val="20"/>
          <w:szCs w:val="20"/>
        </w:rPr>
        <w:t>CGS Sections</w:t>
      </w:r>
      <w:r w:rsidRPr="00137212">
        <w:rPr>
          <w:rFonts w:ascii="Verdana" w:eastAsia="Times New Roman" w:hAnsi="Verdana"/>
          <w:color w:val="000000"/>
          <w:sz w:val="20"/>
          <w:szCs w:val="20"/>
        </w:rPr>
        <w:t xml:space="preserve"> 46a-68e and 46a-68f and with each regulation or relevant order issued by said Commission pursuant to </w:t>
      </w:r>
      <w:r w:rsidR="00D969D6">
        <w:rPr>
          <w:rFonts w:ascii="Verdana" w:eastAsia="Times New Roman" w:hAnsi="Verdana"/>
          <w:color w:val="000000"/>
          <w:sz w:val="20"/>
          <w:szCs w:val="20"/>
        </w:rPr>
        <w:t xml:space="preserve">CGS Sections </w:t>
      </w:r>
      <w:r w:rsidRPr="00137212">
        <w:rPr>
          <w:rFonts w:ascii="Verdana" w:eastAsia="Times New Roman" w:hAnsi="Verdana"/>
          <w:color w:val="000000"/>
          <w:sz w:val="20"/>
          <w:szCs w:val="20"/>
        </w:rPr>
        <w:t>46a-56, 46a-68e, 46a-68f and 46a-86; and (e) the Contractor agrees to provide the Commission on Human Rights and Opportunities with such information requested by the Commission, and permit access to pertinent books, records and accounts, concerning the employment practices and procedures of the Contractor as relate to the provisions of this Section and C</w:t>
      </w:r>
      <w:r w:rsidR="00D969D6">
        <w:rPr>
          <w:rFonts w:ascii="Verdana" w:eastAsia="Times New Roman" w:hAnsi="Verdana"/>
          <w:color w:val="000000"/>
          <w:sz w:val="20"/>
          <w:szCs w:val="20"/>
        </w:rPr>
        <w:t>GS Section</w:t>
      </w:r>
      <w:r w:rsidRPr="00137212">
        <w:rPr>
          <w:rFonts w:ascii="Verdana" w:eastAsia="Times New Roman" w:hAnsi="Verdana"/>
          <w:color w:val="000000"/>
          <w:sz w:val="20"/>
          <w:szCs w:val="20"/>
        </w:rPr>
        <w:t> 46a-56.  If the contract is a public works contract, municipal public works contract or contract for a quasi-public agency project, the Contractor agrees and warrants that he or she will make good faith efforts to employ minority business enterprises as subcontractors and suppliers of materials on such public works or quasi-public agency projects.</w:t>
      </w:r>
    </w:p>
    <w:p w14:paraId="0119CF61" w14:textId="77777777" w:rsidR="00CF491F" w:rsidRPr="00137212" w:rsidRDefault="00CF491F" w:rsidP="00CF491F">
      <w:pPr>
        <w:pStyle w:val="ListParagraph"/>
        <w:numPr>
          <w:ilvl w:val="0"/>
          <w:numId w:val="96"/>
        </w:numPr>
        <w:spacing w:after="0" w:line="240" w:lineRule="auto"/>
        <w:contextualSpacing w:val="0"/>
        <w:rPr>
          <w:rFonts w:ascii="Verdana" w:eastAsia="Times New Roman" w:hAnsi="Verdana"/>
          <w:color w:val="000000"/>
          <w:sz w:val="20"/>
          <w:szCs w:val="20"/>
        </w:rPr>
      </w:pPr>
      <w:r w:rsidRPr="00137212">
        <w:rPr>
          <w:rFonts w:ascii="Verdana" w:eastAsia="Times New Roman" w:hAnsi="Verdana"/>
          <w:color w:val="000000"/>
          <w:sz w:val="20"/>
          <w:szCs w:val="20"/>
        </w:rPr>
        <w:t>Determination of the Contractor’s good faith efforts shall include, but shall not be limited to, the following factors: The Contractor's employment and subcontracting policies, patterns and practices; affirmative advertising, recruitment and training; technical assistance activities and such other reasonable activities or efforts as the Commission may prescribe that are designed to ensure the participation of minority business enterprises in public works projects.</w:t>
      </w:r>
    </w:p>
    <w:p w14:paraId="56357BA0" w14:textId="77777777" w:rsidR="00CF491F" w:rsidRPr="00137212" w:rsidRDefault="00CF491F" w:rsidP="00CF491F">
      <w:pPr>
        <w:pStyle w:val="ListParagraph"/>
        <w:numPr>
          <w:ilvl w:val="0"/>
          <w:numId w:val="96"/>
        </w:numPr>
        <w:spacing w:after="0" w:line="240" w:lineRule="auto"/>
        <w:contextualSpacing w:val="0"/>
        <w:rPr>
          <w:rFonts w:ascii="Verdana" w:eastAsia="Times New Roman" w:hAnsi="Verdana"/>
          <w:color w:val="000000"/>
          <w:sz w:val="20"/>
          <w:szCs w:val="20"/>
        </w:rPr>
      </w:pPr>
      <w:r w:rsidRPr="00137212">
        <w:rPr>
          <w:rFonts w:ascii="Verdana" w:eastAsia="Times New Roman" w:hAnsi="Verdana"/>
          <w:color w:val="000000"/>
          <w:sz w:val="20"/>
          <w:szCs w:val="20"/>
        </w:rPr>
        <w:t>The Contractor shall develop and maintain adequate documentation, in a manner prescribed by the Commission, of its good faith efforts.</w:t>
      </w:r>
    </w:p>
    <w:p w14:paraId="5CD49C97" w14:textId="42D057EC" w:rsidR="00CF491F" w:rsidRPr="00137212" w:rsidRDefault="00CF491F" w:rsidP="00CF491F">
      <w:pPr>
        <w:pStyle w:val="ListParagraph"/>
        <w:numPr>
          <w:ilvl w:val="0"/>
          <w:numId w:val="96"/>
        </w:numPr>
        <w:spacing w:after="0" w:line="240" w:lineRule="auto"/>
        <w:contextualSpacing w:val="0"/>
        <w:rPr>
          <w:rFonts w:ascii="Verdana" w:eastAsia="Times New Roman" w:hAnsi="Verdana"/>
          <w:color w:val="000000"/>
          <w:sz w:val="20"/>
          <w:szCs w:val="20"/>
        </w:rPr>
      </w:pPr>
      <w:r w:rsidRPr="00137212">
        <w:rPr>
          <w:rFonts w:ascii="Verdana" w:eastAsia="Times New Roman" w:hAnsi="Verdana"/>
          <w:color w:val="000000"/>
          <w:sz w:val="20"/>
          <w:szCs w:val="20"/>
        </w:rPr>
        <w:t>The Contractor shall include the provisions of subsection (3) of this Section in every subcontract or purchase order entered into in order to fulfill any obligation of a contract with the State and in every subcontract entered into in order to fulfill any obligation of a municipal public works contract for a quasi-public agency project, and such provisions shall be binding on a subcontractor, vendor or manufacturer unless exempted by regulations or orders of the Commission.  The Contractor shall take such action with respect to any such subcontract or purchase order as the Commission may direct as a means of enforcing such provisions including sanctions for noncompliance in accordance with C</w:t>
      </w:r>
      <w:r w:rsidR="004E37E5">
        <w:rPr>
          <w:rFonts w:ascii="Verdana" w:eastAsia="Times New Roman" w:hAnsi="Verdana"/>
          <w:color w:val="000000"/>
          <w:sz w:val="20"/>
          <w:szCs w:val="20"/>
        </w:rPr>
        <w:t>GS section</w:t>
      </w:r>
      <w:r w:rsidRPr="00137212">
        <w:rPr>
          <w:rFonts w:ascii="Verdana" w:eastAsia="Times New Roman" w:hAnsi="Verdana"/>
          <w:color w:val="000000"/>
          <w:sz w:val="20"/>
          <w:szCs w:val="20"/>
        </w:rPr>
        <w:t xml:space="preserve"> 46a-56, as amended; provided if such Contractor becomes involved in, or is threatened with, litigation with a subcontractor or vendor as a result of such direction by the Commission regarding the State contract, the Contractor may request the State of Connecticut to enter into any such litigation or negotiation prior thereto to protect the interests of the State and the State may so enter.</w:t>
      </w:r>
    </w:p>
    <w:p w14:paraId="63882EA3" w14:textId="77777777" w:rsidR="00CF491F" w:rsidRPr="00137212" w:rsidRDefault="00CF491F" w:rsidP="00CF491F">
      <w:pPr>
        <w:pStyle w:val="ListParagraph"/>
        <w:numPr>
          <w:ilvl w:val="0"/>
          <w:numId w:val="96"/>
        </w:numPr>
        <w:spacing w:after="0" w:line="240" w:lineRule="auto"/>
        <w:contextualSpacing w:val="0"/>
        <w:rPr>
          <w:rFonts w:ascii="Verdana" w:eastAsia="Times New Roman" w:hAnsi="Verdana"/>
          <w:color w:val="000000"/>
          <w:sz w:val="20"/>
          <w:szCs w:val="20"/>
        </w:rPr>
      </w:pPr>
      <w:r w:rsidRPr="00137212">
        <w:rPr>
          <w:rFonts w:ascii="Verdana" w:eastAsia="Times New Roman" w:hAnsi="Verdana"/>
          <w:color w:val="000000"/>
          <w:sz w:val="20"/>
          <w:szCs w:val="20"/>
        </w:rPr>
        <w:t>The Contractor agrees to comply with the regulations referred to in this Section as they exist on the date of this Contract and as they may be adopted or amended from time to time during the term of this Contract and any amendments thereto.</w:t>
      </w:r>
    </w:p>
    <w:p w14:paraId="7A71FEA0" w14:textId="4BB92550" w:rsidR="00CF491F" w:rsidRPr="00137212" w:rsidRDefault="00CF491F" w:rsidP="00CF491F">
      <w:pPr>
        <w:pStyle w:val="ListParagraph"/>
        <w:numPr>
          <w:ilvl w:val="0"/>
          <w:numId w:val="96"/>
        </w:numPr>
        <w:spacing w:after="0" w:line="240" w:lineRule="auto"/>
        <w:contextualSpacing w:val="0"/>
        <w:rPr>
          <w:rFonts w:ascii="Verdana" w:eastAsia="Times New Roman" w:hAnsi="Verdana"/>
          <w:color w:val="000000"/>
          <w:sz w:val="20"/>
          <w:szCs w:val="20"/>
        </w:rPr>
      </w:pPr>
      <w:r w:rsidRPr="00137212">
        <w:rPr>
          <w:rFonts w:ascii="Verdana" w:eastAsia="Times New Roman" w:hAnsi="Verdana"/>
          <w:color w:val="000000"/>
          <w:sz w:val="20"/>
          <w:szCs w:val="20"/>
        </w:rPr>
        <w:t>(a) The Contractor agrees and warrants that in the performance of the Contract such Contractor will not discriminate or permit discrimination against any person or group of persons on the grounds of sexual orientation, in any manner prohibited by the laws of the United States or the State of Connecticut, and that employees are treated when employed without regard to their sexual orientation; (b) the Contractor agrees to provide each labor union or representative of workers with which such Contractor has a collective bargaining Agreement or other contract or understanding and each vendor with which such Contractor has a contract or understanding, a notice to be provided by the Commission on Human Rights and Opportunities advising the labor union or workers' representative of the Contractor's commitments under this Section, and to post copies of the notice in conspicuous places available to employees and applicants for employment; (c) the Contractor agrees to comply with each provision of this Section and with each regulation or relevant order issued by said Commission pursuant to C</w:t>
      </w:r>
      <w:r w:rsidR="004E37E5">
        <w:rPr>
          <w:rFonts w:ascii="Verdana" w:eastAsia="Times New Roman" w:hAnsi="Verdana"/>
          <w:color w:val="000000"/>
          <w:sz w:val="20"/>
          <w:szCs w:val="20"/>
        </w:rPr>
        <w:t>GS Section</w:t>
      </w:r>
      <w:r w:rsidRPr="00137212">
        <w:rPr>
          <w:rFonts w:ascii="Verdana" w:eastAsia="Times New Roman" w:hAnsi="Verdana"/>
          <w:color w:val="000000"/>
          <w:sz w:val="20"/>
          <w:szCs w:val="20"/>
        </w:rPr>
        <w:t> 46a-56; and (d) the Contractor agrees to provide the Commission on Human Rights and Opportunities with such information requested by the Commission, and permit access to pertinent books, records and accounts, concerning the employment practices and procedures of the Contractor which relate to the provisions of this Section and C</w:t>
      </w:r>
      <w:r w:rsidR="004E37E5">
        <w:rPr>
          <w:rFonts w:ascii="Verdana" w:eastAsia="Times New Roman" w:hAnsi="Verdana"/>
          <w:color w:val="000000"/>
          <w:sz w:val="20"/>
          <w:szCs w:val="20"/>
        </w:rPr>
        <w:t>GS Section</w:t>
      </w:r>
      <w:r w:rsidRPr="00137212">
        <w:rPr>
          <w:rFonts w:ascii="Verdana" w:eastAsia="Times New Roman" w:hAnsi="Verdana"/>
          <w:color w:val="000000"/>
          <w:sz w:val="20"/>
          <w:szCs w:val="20"/>
        </w:rPr>
        <w:t> 46a-56.</w:t>
      </w:r>
    </w:p>
    <w:p w14:paraId="0242310C" w14:textId="71C6C9BD" w:rsidR="00CF491F" w:rsidRPr="00137212" w:rsidRDefault="00CF491F" w:rsidP="00CF491F">
      <w:pPr>
        <w:pStyle w:val="ListParagraph"/>
        <w:numPr>
          <w:ilvl w:val="0"/>
          <w:numId w:val="96"/>
        </w:numPr>
        <w:spacing w:after="0" w:line="240" w:lineRule="auto"/>
        <w:contextualSpacing w:val="0"/>
        <w:rPr>
          <w:rFonts w:ascii="Verdana" w:eastAsia="Times New Roman" w:hAnsi="Verdana"/>
          <w:color w:val="000000"/>
          <w:sz w:val="20"/>
          <w:szCs w:val="20"/>
        </w:rPr>
      </w:pPr>
      <w:r w:rsidRPr="00137212">
        <w:rPr>
          <w:rFonts w:ascii="Verdana" w:eastAsia="Times New Roman" w:hAnsi="Verdana"/>
          <w:color w:val="000000"/>
          <w:sz w:val="20"/>
          <w:szCs w:val="20"/>
        </w:rPr>
        <w:t xml:space="preserve">The Contractor shall include the provisions of the foregoing paragraph in every subcontract or purchase order </w:t>
      </w:r>
      <w:proofErr w:type="gramStart"/>
      <w:r w:rsidRPr="00137212">
        <w:rPr>
          <w:rFonts w:ascii="Verdana" w:eastAsia="Times New Roman" w:hAnsi="Verdana"/>
          <w:color w:val="000000"/>
          <w:sz w:val="20"/>
          <w:szCs w:val="20"/>
        </w:rPr>
        <w:t>entered into</w:t>
      </w:r>
      <w:proofErr w:type="gramEnd"/>
      <w:r w:rsidRPr="00137212">
        <w:rPr>
          <w:rFonts w:ascii="Verdana" w:eastAsia="Times New Roman" w:hAnsi="Verdana"/>
          <w:color w:val="000000"/>
          <w:sz w:val="20"/>
          <w:szCs w:val="20"/>
        </w:rPr>
        <w:t xml:space="preserve"> </w:t>
      </w:r>
      <w:proofErr w:type="gramStart"/>
      <w:r w:rsidRPr="00137212">
        <w:rPr>
          <w:rFonts w:ascii="Verdana" w:eastAsia="Times New Roman" w:hAnsi="Verdana"/>
          <w:color w:val="000000"/>
          <w:sz w:val="20"/>
          <w:szCs w:val="20"/>
        </w:rPr>
        <w:t>in order to</w:t>
      </w:r>
      <w:proofErr w:type="gramEnd"/>
      <w:r w:rsidRPr="00137212">
        <w:rPr>
          <w:rFonts w:ascii="Verdana" w:eastAsia="Times New Roman" w:hAnsi="Verdana"/>
          <w:color w:val="000000"/>
          <w:sz w:val="20"/>
          <w:szCs w:val="20"/>
        </w:rPr>
        <w:t xml:space="preserve"> fulfill any obligation of a contract with the State and such provisions shall be binding on a subcontractor, vendor or manufacturer unless exempted by regulations or orders of the Commission.  The Contractor shall take such action with respect to any such subcontract or purchase order as the Commission may direct as a means of enforcing such provisions including sanctions for noncompliance in accordance with C</w:t>
      </w:r>
      <w:r w:rsidR="004E37E5">
        <w:rPr>
          <w:rFonts w:ascii="Verdana" w:eastAsia="Times New Roman" w:hAnsi="Verdana"/>
          <w:color w:val="000000"/>
          <w:sz w:val="20"/>
          <w:szCs w:val="20"/>
        </w:rPr>
        <w:t>GS Section</w:t>
      </w:r>
      <w:r w:rsidRPr="00137212">
        <w:rPr>
          <w:rFonts w:ascii="Verdana" w:eastAsia="Times New Roman" w:hAnsi="Verdana"/>
          <w:color w:val="000000"/>
          <w:sz w:val="20"/>
          <w:szCs w:val="20"/>
        </w:rPr>
        <w:t> 46a-56, as amended; provided, if such Contractor becomes involved in, or is threatened with, litigation with a subcontractor or vendor as a result of such direction by the Commission regarding a State contract, the Contractor may request the State of Connecticut to enter into any such litigation or negotiation prior thereto to protect the interests of the State and the State may so enter.</w:t>
      </w:r>
    </w:p>
    <w:p w14:paraId="406042A5" w14:textId="77777777" w:rsidR="00CF491F" w:rsidRPr="00137212" w:rsidRDefault="00CF491F" w:rsidP="00CF491F">
      <w:pPr>
        <w:pStyle w:val="ListParagraph"/>
        <w:numPr>
          <w:ilvl w:val="0"/>
          <w:numId w:val="96"/>
        </w:numPr>
        <w:spacing w:after="0" w:line="240" w:lineRule="auto"/>
        <w:contextualSpacing w:val="0"/>
        <w:rPr>
          <w:rFonts w:ascii="Verdana" w:eastAsia="Times New Roman" w:hAnsi="Verdana"/>
          <w:color w:val="000000"/>
          <w:sz w:val="20"/>
          <w:szCs w:val="20"/>
        </w:rPr>
      </w:pPr>
      <w:r w:rsidRPr="00137212">
        <w:rPr>
          <w:rFonts w:ascii="Verdana" w:eastAsia="Times New Roman" w:hAnsi="Verdana"/>
          <w:color w:val="000000"/>
          <w:sz w:val="20"/>
          <w:szCs w:val="20"/>
          <w:u w:val="single"/>
        </w:rPr>
        <w:t>Nondiscrimination Certification</w:t>
      </w:r>
      <w:r w:rsidRPr="00137212">
        <w:rPr>
          <w:rFonts w:ascii="Verdana" w:eastAsia="Times New Roman" w:hAnsi="Verdana"/>
          <w:color w:val="000000"/>
          <w:sz w:val="20"/>
          <w:szCs w:val="20"/>
        </w:rPr>
        <w:t>. Pursuant to subsection (c) of Section 4a-60 and subsection (b) of Section 4a-60a of the Connecticut General Statutes, the Contractor, for itself and its authorized signatory of this Contract, affirms that it understands the obligations of this Section and that it will maintain a policy for the duration of the Contract to assure that the Contract will be performed in compliance with the nondiscrimination requirements of such Sections. The Contractor and its authorized signatory of this Contract demonstrate their understanding of this obligation by signing this Statement of Assurances below.</w:t>
      </w:r>
    </w:p>
    <w:p w14:paraId="47E99101" w14:textId="77777777" w:rsidR="00CF491F" w:rsidRPr="00137212" w:rsidRDefault="00CF491F" w:rsidP="00CF491F">
      <w:pPr>
        <w:pStyle w:val="ListParagraph"/>
        <w:rPr>
          <w:rFonts w:ascii="Verdana" w:eastAsia="Times New Roman" w:hAnsi="Verdana"/>
          <w:color w:val="000000"/>
          <w:sz w:val="20"/>
          <w:szCs w:val="20"/>
        </w:rPr>
      </w:pPr>
    </w:p>
    <w:p w14:paraId="666CB4C5" w14:textId="77777777" w:rsidR="00CF491F" w:rsidRPr="00137212" w:rsidRDefault="00CF491F" w:rsidP="00CF491F">
      <w:pPr>
        <w:pStyle w:val="ListParagraph"/>
        <w:numPr>
          <w:ilvl w:val="0"/>
          <w:numId w:val="98"/>
        </w:numPr>
        <w:spacing w:after="0" w:line="240" w:lineRule="auto"/>
        <w:contextualSpacing w:val="0"/>
        <w:rPr>
          <w:rFonts w:ascii="Verdana" w:eastAsia="Times New Roman" w:hAnsi="Verdana"/>
          <w:color w:val="000000"/>
          <w:sz w:val="20"/>
          <w:szCs w:val="20"/>
        </w:rPr>
      </w:pPr>
      <w:r w:rsidRPr="00137212">
        <w:rPr>
          <w:rFonts w:ascii="Verdana" w:eastAsia="Times New Roman" w:hAnsi="Verdana"/>
          <w:color w:val="000000"/>
          <w:sz w:val="20"/>
          <w:szCs w:val="20"/>
        </w:rPr>
        <w:t>The grant award is subject to approval of the Connecticut State Department of Education and availability of state or federal funds.</w:t>
      </w:r>
    </w:p>
    <w:p w14:paraId="735FC87F" w14:textId="77777777" w:rsidR="00CF491F" w:rsidRPr="00137212" w:rsidRDefault="00CF491F" w:rsidP="00CF491F">
      <w:pPr>
        <w:ind w:left="720" w:hanging="360"/>
        <w:rPr>
          <w:rFonts w:ascii="Verdana" w:hAnsi="Verdana"/>
          <w:color w:val="000000"/>
          <w:sz w:val="20"/>
          <w:szCs w:val="20"/>
        </w:rPr>
      </w:pPr>
    </w:p>
    <w:p w14:paraId="3C9BB5A9" w14:textId="0307A614" w:rsidR="00CF491F" w:rsidRPr="00137212" w:rsidRDefault="00CF491F" w:rsidP="00CF491F">
      <w:pPr>
        <w:pStyle w:val="ListParagraph"/>
        <w:numPr>
          <w:ilvl w:val="0"/>
          <w:numId w:val="99"/>
        </w:numPr>
        <w:spacing w:after="0" w:line="240" w:lineRule="auto"/>
        <w:contextualSpacing w:val="0"/>
        <w:rPr>
          <w:rFonts w:ascii="Verdana" w:eastAsia="Times New Roman" w:hAnsi="Verdana"/>
          <w:color w:val="000000"/>
          <w:sz w:val="20"/>
          <w:szCs w:val="20"/>
        </w:rPr>
      </w:pPr>
      <w:r w:rsidRPr="00137212">
        <w:rPr>
          <w:rFonts w:ascii="Verdana" w:eastAsia="Times New Roman" w:hAnsi="Verdana"/>
          <w:color w:val="000000"/>
          <w:sz w:val="20"/>
          <w:szCs w:val="20"/>
        </w:rPr>
        <w:t xml:space="preserve">The applicant agrees and warrants that Sections 4-190 to 4-197, </w:t>
      </w:r>
      <w:proofErr w:type="gramStart"/>
      <w:r w:rsidRPr="00137212">
        <w:rPr>
          <w:rFonts w:ascii="Verdana" w:eastAsia="Times New Roman" w:hAnsi="Verdana"/>
          <w:color w:val="000000"/>
          <w:sz w:val="20"/>
          <w:szCs w:val="20"/>
        </w:rPr>
        <w:t>inclusive,</w:t>
      </w:r>
      <w:proofErr w:type="gramEnd"/>
      <w:r w:rsidRPr="00137212">
        <w:rPr>
          <w:rFonts w:ascii="Verdana" w:eastAsia="Times New Roman" w:hAnsi="Verdana"/>
          <w:color w:val="000000"/>
          <w:sz w:val="20"/>
          <w:szCs w:val="20"/>
        </w:rPr>
        <w:t xml:space="preserve"> of the C</w:t>
      </w:r>
      <w:r w:rsidR="004E37E5">
        <w:rPr>
          <w:rFonts w:ascii="Verdana" w:eastAsia="Times New Roman" w:hAnsi="Verdana"/>
          <w:color w:val="000000"/>
          <w:sz w:val="20"/>
          <w:szCs w:val="20"/>
        </w:rPr>
        <w:t>GS</w:t>
      </w:r>
      <w:r w:rsidRPr="00137212">
        <w:rPr>
          <w:rFonts w:ascii="Verdana" w:eastAsia="Times New Roman" w:hAnsi="Verdana"/>
          <w:color w:val="000000"/>
          <w:sz w:val="20"/>
          <w:szCs w:val="20"/>
        </w:rPr>
        <w:t xml:space="preserve"> concerning the Personal Data Act and Sections 10-4-8 to 10-4-10, </w:t>
      </w:r>
      <w:proofErr w:type="gramStart"/>
      <w:r w:rsidRPr="00137212">
        <w:rPr>
          <w:rFonts w:ascii="Verdana" w:eastAsia="Times New Roman" w:hAnsi="Verdana"/>
          <w:color w:val="000000"/>
          <w:sz w:val="20"/>
          <w:szCs w:val="20"/>
        </w:rPr>
        <w:t>inclusive,</w:t>
      </w:r>
      <w:proofErr w:type="gramEnd"/>
      <w:r w:rsidRPr="00137212">
        <w:rPr>
          <w:rFonts w:ascii="Verdana" w:eastAsia="Times New Roman" w:hAnsi="Verdana"/>
          <w:color w:val="000000"/>
          <w:sz w:val="20"/>
          <w:szCs w:val="20"/>
        </w:rPr>
        <w:t xml:space="preserve"> of the Regulations of Connecticut State Agencies promulgated there under are hereby incorporated by reference.</w:t>
      </w:r>
    </w:p>
    <w:p w14:paraId="3C94E23F" w14:textId="77777777" w:rsidR="00CF491F" w:rsidRPr="00137212" w:rsidRDefault="00CF491F" w:rsidP="00CF491F">
      <w:pPr>
        <w:ind w:left="720"/>
        <w:rPr>
          <w:rFonts w:ascii="Verdana" w:hAnsi="Verdana"/>
          <w:color w:val="000000"/>
          <w:sz w:val="20"/>
          <w:szCs w:val="20"/>
        </w:rPr>
      </w:pPr>
    </w:p>
    <w:p w14:paraId="36B85A29" w14:textId="77777777" w:rsidR="00CF491F" w:rsidRPr="00137212" w:rsidRDefault="00CF491F" w:rsidP="00CF491F">
      <w:pPr>
        <w:ind w:left="720"/>
        <w:rPr>
          <w:rFonts w:ascii="Verdana" w:hAnsi="Verdana" w:cs="Calibri"/>
          <w:color w:val="000000"/>
          <w:sz w:val="20"/>
          <w:szCs w:val="20"/>
        </w:rPr>
      </w:pPr>
      <w:r w:rsidRPr="00137212">
        <w:rPr>
          <w:rFonts w:ascii="Verdana" w:hAnsi="Verdana" w:cs="Calibri"/>
          <w:color w:val="000000"/>
          <w:sz w:val="20"/>
          <w:szCs w:val="20"/>
        </w:rPr>
        <w:t>I, the undersigned authorized official, hereby certify that these assurances shall be fully implemented.</w:t>
      </w:r>
    </w:p>
    <w:p w14:paraId="5967B77A" w14:textId="77777777" w:rsidR="00CF491F" w:rsidRPr="00137212" w:rsidRDefault="00CF491F" w:rsidP="00CF491F">
      <w:pPr>
        <w:ind w:left="720"/>
        <w:rPr>
          <w:rFonts w:ascii="Verdana" w:hAnsi="Verdana" w:cs="Calibri"/>
          <w:color w:val="000000"/>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5"/>
        <w:gridCol w:w="5125"/>
      </w:tblGrid>
      <w:tr w:rsidR="00CF491F" w:rsidRPr="00137212" w14:paraId="3B0EC199" w14:textId="77777777" w:rsidTr="00093577">
        <w:tc>
          <w:tcPr>
            <w:tcW w:w="3505" w:type="dxa"/>
          </w:tcPr>
          <w:p w14:paraId="7AF6A253" w14:textId="77777777" w:rsidR="00CF491F" w:rsidRPr="00137212" w:rsidRDefault="00CF491F" w:rsidP="00093577">
            <w:pPr>
              <w:rPr>
                <w:rFonts w:ascii="Verdana" w:hAnsi="Verdana" w:cs="Calibri"/>
                <w:color w:val="000000"/>
                <w:sz w:val="20"/>
                <w:szCs w:val="20"/>
              </w:rPr>
            </w:pPr>
            <w:r w:rsidRPr="00137212">
              <w:rPr>
                <w:rFonts w:ascii="Verdana" w:hAnsi="Verdana" w:cs="Calibri"/>
                <w:sz w:val="20"/>
                <w:szCs w:val="20"/>
              </w:rPr>
              <w:t>Signature of Authorized Official:</w:t>
            </w:r>
          </w:p>
        </w:tc>
        <w:tc>
          <w:tcPr>
            <w:tcW w:w="5125" w:type="dxa"/>
          </w:tcPr>
          <w:p w14:paraId="62BE56A4" w14:textId="77777777" w:rsidR="00CF491F" w:rsidRPr="00137212" w:rsidRDefault="00CF491F" w:rsidP="00093577">
            <w:pPr>
              <w:rPr>
                <w:rFonts w:ascii="Verdana" w:hAnsi="Verdana" w:cs="Calibri"/>
                <w:color w:val="000000"/>
                <w:sz w:val="20"/>
                <w:szCs w:val="20"/>
              </w:rPr>
            </w:pPr>
          </w:p>
        </w:tc>
      </w:tr>
      <w:tr w:rsidR="00CF491F" w:rsidRPr="00137212" w14:paraId="10CFE8B6" w14:textId="77777777" w:rsidTr="00093577">
        <w:tc>
          <w:tcPr>
            <w:tcW w:w="3505" w:type="dxa"/>
          </w:tcPr>
          <w:p w14:paraId="4025D343" w14:textId="77777777" w:rsidR="00CF491F" w:rsidRPr="00137212" w:rsidRDefault="00CF491F" w:rsidP="00093577">
            <w:pPr>
              <w:rPr>
                <w:rFonts w:ascii="Verdana" w:hAnsi="Verdana" w:cs="Calibri"/>
                <w:color w:val="000000"/>
                <w:sz w:val="20"/>
                <w:szCs w:val="20"/>
              </w:rPr>
            </w:pPr>
            <w:r w:rsidRPr="00137212">
              <w:rPr>
                <w:rFonts w:ascii="Verdana" w:hAnsi="Verdana" w:cs="Calibri"/>
                <w:sz w:val="20"/>
                <w:szCs w:val="20"/>
              </w:rPr>
              <w:t xml:space="preserve">Name: </w:t>
            </w:r>
            <w:r w:rsidRPr="00137212">
              <w:rPr>
                <w:rFonts w:ascii="Verdana" w:hAnsi="Verdana" w:cs="Calibri"/>
                <w:i/>
                <w:iCs/>
                <w:sz w:val="20"/>
                <w:szCs w:val="20"/>
              </w:rPr>
              <w:t>(typed)</w:t>
            </w:r>
          </w:p>
        </w:tc>
        <w:tc>
          <w:tcPr>
            <w:tcW w:w="5125" w:type="dxa"/>
          </w:tcPr>
          <w:p w14:paraId="06269287" w14:textId="77777777" w:rsidR="00CF491F" w:rsidRPr="00137212" w:rsidRDefault="00CF491F" w:rsidP="00093577">
            <w:pPr>
              <w:rPr>
                <w:rFonts w:ascii="Verdana" w:hAnsi="Verdana" w:cs="Calibri"/>
                <w:color w:val="000000"/>
                <w:sz w:val="20"/>
                <w:szCs w:val="20"/>
              </w:rPr>
            </w:pPr>
          </w:p>
        </w:tc>
      </w:tr>
      <w:tr w:rsidR="00CF491F" w:rsidRPr="00137212" w14:paraId="7E1DE369" w14:textId="77777777" w:rsidTr="00093577">
        <w:tc>
          <w:tcPr>
            <w:tcW w:w="3505" w:type="dxa"/>
          </w:tcPr>
          <w:p w14:paraId="131F5347" w14:textId="77777777" w:rsidR="00CF491F" w:rsidRPr="00137212" w:rsidRDefault="00CF491F" w:rsidP="00093577">
            <w:pPr>
              <w:rPr>
                <w:rFonts w:ascii="Verdana" w:hAnsi="Verdana" w:cs="Calibri"/>
                <w:color w:val="000000"/>
                <w:sz w:val="20"/>
                <w:szCs w:val="20"/>
              </w:rPr>
            </w:pPr>
            <w:r w:rsidRPr="00137212">
              <w:rPr>
                <w:rFonts w:ascii="Verdana" w:hAnsi="Verdana" w:cs="Calibri"/>
                <w:sz w:val="20"/>
                <w:szCs w:val="20"/>
              </w:rPr>
              <w:t xml:space="preserve">Title: </w:t>
            </w:r>
            <w:r w:rsidRPr="00137212">
              <w:rPr>
                <w:rFonts w:ascii="Verdana" w:hAnsi="Verdana" w:cs="Calibri"/>
                <w:i/>
                <w:iCs/>
                <w:sz w:val="20"/>
                <w:szCs w:val="20"/>
              </w:rPr>
              <w:t>(typed)</w:t>
            </w:r>
          </w:p>
        </w:tc>
        <w:tc>
          <w:tcPr>
            <w:tcW w:w="5125" w:type="dxa"/>
          </w:tcPr>
          <w:p w14:paraId="33CA975F" w14:textId="77777777" w:rsidR="00CF491F" w:rsidRPr="00137212" w:rsidRDefault="00CF491F" w:rsidP="00093577">
            <w:pPr>
              <w:rPr>
                <w:rFonts w:ascii="Verdana" w:hAnsi="Verdana" w:cs="Calibri"/>
                <w:color w:val="000000"/>
                <w:sz w:val="20"/>
                <w:szCs w:val="20"/>
              </w:rPr>
            </w:pPr>
          </w:p>
        </w:tc>
      </w:tr>
      <w:tr w:rsidR="00CF491F" w:rsidRPr="00137212" w14:paraId="710CFCA4" w14:textId="77777777" w:rsidTr="00093577">
        <w:tc>
          <w:tcPr>
            <w:tcW w:w="3505" w:type="dxa"/>
          </w:tcPr>
          <w:p w14:paraId="5BAA336C" w14:textId="77777777" w:rsidR="00CF491F" w:rsidRPr="00137212" w:rsidRDefault="00CF491F" w:rsidP="00093577">
            <w:pPr>
              <w:rPr>
                <w:rFonts w:ascii="Verdana" w:hAnsi="Verdana" w:cs="Calibri"/>
                <w:color w:val="000000"/>
                <w:sz w:val="20"/>
                <w:szCs w:val="20"/>
              </w:rPr>
            </w:pPr>
            <w:r w:rsidRPr="00137212">
              <w:rPr>
                <w:rFonts w:ascii="Verdana" w:hAnsi="Verdana" w:cs="Calibri"/>
                <w:sz w:val="20"/>
                <w:szCs w:val="20"/>
              </w:rPr>
              <w:t>Date:</w:t>
            </w:r>
          </w:p>
        </w:tc>
        <w:tc>
          <w:tcPr>
            <w:tcW w:w="5125" w:type="dxa"/>
          </w:tcPr>
          <w:p w14:paraId="2B838EE0" w14:textId="77777777" w:rsidR="00CF491F" w:rsidRPr="00137212" w:rsidRDefault="00CF491F" w:rsidP="00093577">
            <w:pPr>
              <w:rPr>
                <w:rFonts w:ascii="Verdana" w:hAnsi="Verdana" w:cs="Calibri"/>
                <w:color w:val="000000"/>
                <w:sz w:val="20"/>
                <w:szCs w:val="20"/>
              </w:rPr>
            </w:pPr>
          </w:p>
        </w:tc>
      </w:tr>
    </w:tbl>
    <w:p w14:paraId="1A45148B" w14:textId="77777777" w:rsidR="00CF491F" w:rsidRPr="00137212" w:rsidRDefault="00CF491F" w:rsidP="00CF491F">
      <w:pPr>
        <w:rPr>
          <w:rFonts w:ascii="Verdana" w:hAnsi="Verdana"/>
          <w:sz w:val="20"/>
          <w:szCs w:val="20"/>
        </w:rPr>
      </w:pPr>
    </w:p>
    <w:p w14:paraId="212B3873" w14:textId="77777777" w:rsidR="00E74B0D" w:rsidRPr="00137212" w:rsidRDefault="00E74B0D" w:rsidP="009E719A">
      <w:pPr>
        <w:pStyle w:val="pcellbody"/>
        <w:tabs>
          <w:tab w:val="left" w:pos="3684"/>
        </w:tabs>
        <w:spacing w:line="240" w:lineRule="exact"/>
        <w:rPr>
          <w:rFonts w:ascii="Verdana" w:hAnsi="Verdana"/>
          <w:sz w:val="20"/>
          <w:szCs w:val="20"/>
        </w:rPr>
      </w:pPr>
    </w:p>
    <w:p w14:paraId="122157D1" w14:textId="77777777" w:rsidR="0099312D" w:rsidRPr="00137212" w:rsidRDefault="0099312D" w:rsidP="009E719A">
      <w:pPr>
        <w:pStyle w:val="pcellbody"/>
        <w:tabs>
          <w:tab w:val="left" w:pos="3684"/>
        </w:tabs>
        <w:spacing w:line="240" w:lineRule="exact"/>
        <w:rPr>
          <w:rFonts w:ascii="Verdana" w:hAnsi="Verdana"/>
          <w:sz w:val="20"/>
          <w:szCs w:val="20"/>
        </w:rPr>
      </w:pPr>
    </w:p>
    <w:p w14:paraId="6A2B4046" w14:textId="77777777" w:rsidR="00CF491F" w:rsidRPr="00137212" w:rsidRDefault="00CF491F" w:rsidP="009E719A">
      <w:pPr>
        <w:pStyle w:val="pcellbody"/>
        <w:tabs>
          <w:tab w:val="left" w:pos="3684"/>
        </w:tabs>
        <w:spacing w:line="240" w:lineRule="exact"/>
        <w:rPr>
          <w:rFonts w:ascii="Verdana" w:hAnsi="Verdana"/>
          <w:sz w:val="20"/>
          <w:szCs w:val="20"/>
        </w:rPr>
      </w:pPr>
    </w:p>
    <w:p w14:paraId="776B58CD" w14:textId="77777777" w:rsidR="00CF491F" w:rsidRPr="00137212" w:rsidRDefault="00CF491F" w:rsidP="009E719A">
      <w:pPr>
        <w:pStyle w:val="pcellbody"/>
        <w:tabs>
          <w:tab w:val="left" w:pos="3684"/>
        </w:tabs>
        <w:spacing w:line="240" w:lineRule="exact"/>
        <w:rPr>
          <w:rFonts w:ascii="Verdana" w:hAnsi="Verdana"/>
          <w:sz w:val="20"/>
          <w:szCs w:val="20"/>
        </w:rPr>
      </w:pPr>
    </w:p>
    <w:p w14:paraId="1EB61B58" w14:textId="77777777" w:rsidR="00CF491F" w:rsidRPr="00137212" w:rsidRDefault="00CF491F" w:rsidP="009E719A">
      <w:pPr>
        <w:pStyle w:val="pcellbody"/>
        <w:tabs>
          <w:tab w:val="left" w:pos="3684"/>
        </w:tabs>
        <w:spacing w:line="240" w:lineRule="exact"/>
        <w:rPr>
          <w:rFonts w:ascii="Verdana" w:hAnsi="Verdana"/>
          <w:sz w:val="20"/>
          <w:szCs w:val="20"/>
        </w:rPr>
      </w:pPr>
    </w:p>
    <w:p w14:paraId="0115BA96" w14:textId="77777777" w:rsidR="00CF491F" w:rsidRDefault="00CF491F" w:rsidP="009E719A">
      <w:pPr>
        <w:pStyle w:val="pcellbody"/>
        <w:tabs>
          <w:tab w:val="left" w:pos="3684"/>
        </w:tabs>
        <w:spacing w:line="240" w:lineRule="exact"/>
        <w:rPr>
          <w:rFonts w:ascii="Verdana" w:hAnsi="Verdana"/>
          <w:sz w:val="20"/>
          <w:szCs w:val="20"/>
        </w:rPr>
      </w:pPr>
    </w:p>
    <w:p w14:paraId="5BBD4B1C" w14:textId="77777777" w:rsidR="00CF491F" w:rsidRDefault="00CF491F" w:rsidP="009E719A">
      <w:pPr>
        <w:pStyle w:val="pcellbody"/>
        <w:tabs>
          <w:tab w:val="left" w:pos="3684"/>
        </w:tabs>
        <w:spacing w:line="240" w:lineRule="exact"/>
        <w:rPr>
          <w:rFonts w:ascii="Verdana" w:hAnsi="Verdana"/>
          <w:sz w:val="20"/>
          <w:szCs w:val="20"/>
        </w:rPr>
      </w:pPr>
    </w:p>
    <w:p w14:paraId="34C9267B" w14:textId="77777777" w:rsidR="00CF491F" w:rsidRDefault="00CF491F" w:rsidP="009E719A">
      <w:pPr>
        <w:pStyle w:val="pcellbody"/>
        <w:tabs>
          <w:tab w:val="left" w:pos="3684"/>
        </w:tabs>
        <w:spacing w:line="240" w:lineRule="exact"/>
        <w:rPr>
          <w:rFonts w:ascii="Verdana" w:hAnsi="Verdana"/>
          <w:sz w:val="20"/>
          <w:szCs w:val="20"/>
        </w:rPr>
      </w:pPr>
    </w:p>
    <w:p w14:paraId="62D27666" w14:textId="77777777" w:rsidR="00CF491F" w:rsidRDefault="00CF491F" w:rsidP="009E719A">
      <w:pPr>
        <w:pStyle w:val="pcellbody"/>
        <w:tabs>
          <w:tab w:val="left" w:pos="3684"/>
        </w:tabs>
        <w:spacing w:line="240" w:lineRule="exact"/>
        <w:rPr>
          <w:rFonts w:ascii="Verdana" w:hAnsi="Verdana"/>
          <w:sz w:val="20"/>
          <w:szCs w:val="20"/>
        </w:rPr>
      </w:pPr>
    </w:p>
    <w:p w14:paraId="27091DC0" w14:textId="77777777" w:rsidR="00CF491F" w:rsidRDefault="00CF491F" w:rsidP="009E719A">
      <w:pPr>
        <w:pStyle w:val="pcellbody"/>
        <w:tabs>
          <w:tab w:val="left" w:pos="3684"/>
        </w:tabs>
        <w:spacing w:line="240" w:lineRule="exact"/>
        <w:rPr>
          <w:rFonts w:ascii="Verdana" w:hAnsi="Verdana"/>
          <w:sz w:val="20"/>
          <w:szCs w:val="20"/>
        </w:rPr>
      </w:pPr>
    </w:p>
    <w:p w14:paraId="1093198D" w14:textId="77777777" w:rsidR="000461EE" w:rsidRDefault="000461EE" w:rsidP="009E719A">
      <w:pPr>
        <w:pStyle w:val="pcellbody"/>
        <w:tabs>
          <w:tab w:val="left" w:pos="3684"/>
        </w:tabs>
        <w:spacing w:line="240" w:lineRule="exact"/>
        <w:rPr>
          <w:rFonts w:ascii="Verdana" w:hAnsi="Verdana"/>
          <w:sz w:val="20"/>
          <w:szCs w:val="20"/>
        </w:rPr>
      </w:pPr>
    </w:p>
    <w:p w14:paraId="423EAE48" w14:textId="77777777" w:rsidR="000461EE" w:rsidRDefault="000461EE" w:rsidP="009E719A">
      <w:pPr>
        <w:pStyle w:val="pcellbody"/>
        <w:tabs>
          <w:tab w:val="left" w:pos="3684"/>
        </w:tabs>
        <w:spacing w:line="240" w:lineRule="exact"/>
        <w:rPr>
          <w:rFonts w:ascii="Verdana" w:hAnsi="Verdana"/>
          <w:sz w:val="20"/>
          <w:szCs w:val="20"/>
        </w:rPr>
      </w:pPr>
    </w:p>
    <w:p w14:paraId="11E9CED4" w14:textId="77777777" w:rsidR="000461EE" w:rsidRDefault="000461EE" w:rsidP="009E719A">
      <w:pPr>
        <w:pStyle w:val="pcellbody"/>
        <w:tabs>
          <w:tab w:val="left" w:pos="3684"/>
        </w:tabs>
        <w:spacing w:line="240" w:lineRule="exact"/>
        <w:rPr>
          <w:rFonts w:ascii="Verdana" w:hAnsi="Verdana"/>
          <w:sz w:val="20"/>
          <w:szCs w:val="20"/>
        </w:rPr>
      </w:pPr>
    </w:p>
    <w:p w14:paraId="73868C07" w14:textId="77777777" w:rsidR="000461EE" w:rsidRDefault="000461EE" w:rsidP="009E719A">
      <w:pPr>
        <w:pStyle w:val="pcellbody"/>
        <w:tabs>
          <w:tab w:val="left" w:pos="3684"/>
        </w:tabs>
        <w:spacing w:line="240" w:lineRule="exact"/>
        <w:rPr>
          <w:rFonts w:ascii="Verdana" w:hAnsi="Verdana"/>
          <w:sz w:val="20"/>
          <w:szCs w:val="20"/>
        </w:rPr>
      </w:pPr>
    </w:p>
    <w:p w14:paraId="03D4F016" w14:textId="77777777" w:rsidR="000461EE" w:rsidRDefault="000461EE" w:rsidP="009E719A">
      <w:pPr>
        <w:pStyle w:val="pcellbody"/>
        <w:tabs>
          <w:tab w:val="left" w:pos="3684"/>
        </w:tabs>
        <w:spacing w:line="240" w:lineRule="exact"/>
        <w:rPr>
          <w:rFonts w:ascii="Verdana" w:hAnsi="Verdana"/>
          <w:sz w:val="20"/>
          <w:szCs w:val="20"/>
        </w:rPr>
      </w:pPr>
    </w:p>
    <w:p w14:paraId="1526576B" w14:textId="77777777" w:rsidR="000461EE" w:rsidRDefault="000461EE" w:rsidP="009E719A">
      <w:pPr>
        <w:pStyle w:val="pcellbody"/>
        <w:tabs>
          <w:tab w:val="left" w:pos="3684"/>
        </w:tabs>
        <w:spacing w:line="240" w:lineRule="exact"/>
        <w:rPr>
          <w:rFonts w:ascii="Verdana" w:hAnsi="Verdana"/>
          <w:sz w:val="20"/>
          <w:szCs w:val="20"/>
        </w:rPr>
      </w:pPr>
    </w:p>
    <w:p w14:paraId="0C06D4A7" w14:textId="77777777" w:rsidR="000461EE" w:rsidRDefault="000461EE" w:rsidP="009E719A">
      <w:pPr>
        <w:pStyle w:val="pcellbody"/>
        <w:tabs>
          <w:tab w:val="left" w:pos="3684"/>
        </w:tabs>
        <w:spacing w:line="240" w:lineRule="exact"/>
        <w:rPr>
          <w:rFonts w:ascii="Verdana" w:hAnsi="Verdana"/>
          <w:sz w:val="20"/>
          <w:szCs w:val="20"/>
        </w:rPr>
      </w:pPr>
    </w:p>
    <w:p w14:paraId="39A51EB8" w14:textId="77777777" w:rsidR="000461EE" w:rsidRDefault="000461EE" w:rsidP="009E719A">
      <w:pPr>
        <w:pStyle w:val="pcellbody"/>
        <w:tabs>
          <w:tab w:val="left" w:pos="3684"/>
        </w:tabs>
        <w:spacing w:line="240" w:lineRule="exact"/>
        <w:rPr>
          <w:rFonts w:ascii="Verdana" w:hAnsi="Verdana"/>
          <w:sz w:val="20"/>
          <w:szCs w:val="20"/>
        </w:rPr>
      </w:pPr>
    </w:p>
    <w:p w14:paraId="00D78139" w14:textId="77777777" w:rsidR="000461EE" w:rsidRDefault="000461EE" w:rsidP="009E719A">
      <w:pPr>
        <w:pStyle w:val="pcellbody"/>
        <w:tabs>
          <w:tab w:val="left" w:pos="3684"/>
        </w:tabs>
        <w:spacing w:line="240" w:lineRule="exact"/>
        <w:rPr>
          <w:rFonts w:ascii="Verdana" w:hAnsi="Verdana"/>
          <w:sz w:val="20"/>
          <w:szCs w:val="20"/>
        </w:rPr>
      </w:pPr>
    </w:p>
    <w:p w14:paraId="18A20C15" w14:textId="77777777" w:rsidR="000461EE" w:rsidRDefault="000461EE" w:rsidP="009E719A">
      <w:pPr>
        <w:pStyle w:val="pcellbody"/>
        <w:tabs>
          <w:tab w:val="left" w:pos="3684"/>
        </w:tabs>
        <w:spacing w:line="240" w:lineRule="exact"/>
        <w:rPr>
          <w:rFonts w:ascii="Verdana" w:hAnsi="Verdana"/>
          <w:sz w:val="20"/>
          <w:szCs w:val="20"/>
        </w:rPr>
      </w:pPr>
    </w:p>
    <w:p w14:paraId="38F1F50A" w14:textId="77777777" w:rsidR="000461EE" w:rsidRDefault="000461EE" w:rsidP="009E719A">
      <w:pPr>
        <w:pStyle w:val="pcellbody"/>
        <w:tabs>
          <w:tab w:val="left" w:pos="3684"/>
        </w:tabs>
        <w:spacing w:line="240" w:lineRule="exact"/>
        <w:rPr>
          <w:rFonts w:ascii="Verdana" w:hAnsi="Verdana"/>
          <w:sz w:val="20"/>
          <w:szCs w:val="20"/>
        </w:rPr>
      </w:pPr>
    </w:p>
    <w:p w14:paraId="343D3BEE" w14:textId="77777777" w:rsidR="000461EE" w:rsidRDefault="000461EE" w:rsidP="009E719A">
      <w:pPr>
        <w:pStyle w:val="pcellbody"/>
        <w:tabs>
          <w:tab w:val="left" w:pos="3684"/>
        </w:tabs>
        <w:spacing w:line="240" w:lineRule="exact"/>
        <w:rPr>
          <w:rFonts w:ascii="Verdana" w:hAnsi="Verdana"/>
          <w:sz w:val="20"/>
          <w:szCs w:val="20"/>
        </w:rPr>
      </w:pPr>
    </w:p>
    <w:p w14:paraId="6C8E072B" w14:textId="77777777" w:rsidR="000461EE" w:rsidRDefault="000461EE" w:rsidP="009E719A">
      <w:pPr>
        <w:pStyle w:val="pcellbody"/>
        <w:tabs>
          <w:tab w:val="left" w:pos="3684"/>
        </w:tabs>
        <w:spacing w:line="240" w:lineRule="exact"/>
        <w:rPr>
          <w:rFonts w:ascii="Verdana" w:hAnsi="Verdana"/>
          <w:sz w:val="20"/>
          <w:szCs w:val="20"/>
        </w:rPr>
      </w:pPr>
    </w:p>
    <w:p w14:paraId="223E2D29" w14:textId="77777777" w:rsidR="000461EE" w:rsidRDefault="000461EE" w:rsidP="009E719A">
      <w:pPr>
        <w:pStyle w:val="pcellbody"/>
        <w:tabs>
          <w:tab w:val="left" w:pos="3684"/>
        </w:tabs>
        <w:spacing w:line="240" w:lineRule="exact"/>
        <w:rPr>
          <w:rFonts w:ascii="Verdana" w:hAnsi="Verdana"/>
          <w:sz w:val="20"/>
          <w:szCs w:val="20"/>
        </w:rPr>
      </w:pPr>
    </w:p>
    <w:p w14:paraId="1B416D59" w14:textId="77777777" w:rsidR="000461EE" w:rsidRDefault="000461EE" w:rsidP="009E719A">
      <w:pPr>
        <w:pStyle w:val="pcellbody"/>
        <w:tabs>
          <w:tab w:val="left" w:pos="3684"/>
        </w:tabs>
        <w:spacing w:line="240" w:lineRule="exact"/>
        <w:rPr>
          <w:rFonts w:ascii="Verdana" w:hAnsi="Verdana"/>
          <w:sz w:val="20"/>
          <w:szCs w:val="20"/>
        </w:rPr>
      </w:pPr>
    </w:p>
    <w:p w14:paraId="5AA5F026" w14:textId="77777777" w:rsidR="000461EE" w:rsidRDefault="000461EE" w:rsidP="009E719A">
      <w:pPr>
        <w:pStyle w:val="pcellbody"/>
        <w:tabs>
          <w:tab w:val="left" w:pos="3684"/>
        </w:tabs>
        <w:spacing w:line="240" w:lineRule="exact"/>
        <w:rPr>
          <w:rFonts w:ascii="Verdana" w:hAnsi="Verdana"/>
          <w:sz w:val="20"/>
          <w:szCs w:val="20"/>
        </w:rPr>
      </w:pPr>
    </w:p>
    <w:p w14:paraId="74A664F1" w14:textId="77777777" w:rsidR="000461EE" w:rsidRDefault="000461EE" w:rsidP="009E719A">
      <w:pPr>
        <w:pStyle w:val="pcellbody"/>
        <w:tabs>
          <w:tab w:val="left" w:pos="3684"/>
        </w:tabs>
        <w:spacing w:line="240" w:lineRule="exact"/>
        <w:rPr>
          <w:rFonts w:ascii="Verdana" w:hAnsi="Verdana"/>
          <w:sz w:val="20"/>
          <w:szCs w:val="20"/>
        </w:rPr>
      </w:pPr>
    </w:p>
    <w:p w14:paraId="4D60D1F8" w14:textId="77777777" w:rsidR="000461EE" w:rsidRDefault="000461EE" w:rsidP="009E719A">
      <w:pPr>
        <w:pStyle w:val="pcellbody"/>
        <w:tabs>
          <w:tab w:val="left" w:pos="3684"/>
        </w:tabs>
        <w:spacing w:line="240" w:lineRule="exact"/>
        <w:rPr>
          <w:rFonts w:ascii="Verdana" w:hAnsi="Verdana"/>
          <w:sz w:val="20"/>
          <w:szCs w:val="20"/>
        </w:rPr>
      </w:pPr>
    </w:p>
    <w:p w14:paraId="16354EEF" w14:textId="77777777" w:rsidR="000461EE" w:rsidRDefault="000461EE" w:rsidP="009E719A">
      <w:pPr>
        <w:pStyle w:val="pcellbody"/>
        <w:tabs>
          <w:tab w:val="left" w:pos="3684"/>
        </w:tabs>
        <w:spacing w:line="240" w:lineRule="exact"/>
        <w:rPr>
          <w:rFonts w:ascii="Verdana" w:hAnsi="Verdana"/>
          <w:sz w:val="20"/>
          <w:szCs w:val="20"/>
        </w:rPr>
      </w:pPr>
    </w:p>
    <w:p w14:paraId="2E52D008" w14:textId="77777777" w:rsidR="000461EE" w:rsidRDefault="000461EE" w:rsidP="009E719A">
      <w:pPr>
        <w:pStyle w:val="pcellbody"/>
        <w:tabs>
          <w:tab w:val="left" w:pos="3684"/>
        </w:tabs>
        <w:spacing w:line="240" w:lineRule="exact"/>
        <w:rPr>
          <w:rFonts w:ascii="Verdana" w:hAnsi="Verdana"/>
          <w:sz w:val="20"/>
          <w:szCs w:val="20"/>
        </w:rPr>
      </w:pPr>
    </w:p>
    <w:p w14:paraId="341D658A" w14:textId="77777777" w:rsidR="000461EE" w:rsidRDefault="000461EE" w:rsidP="009E719A">
      <w:pPr>
        <w:pStyle w:val="pcellbody"/>
        <w:tabs>
          <w:tab w:val="left" w:pos="3684"/>
        </w:tabs>
        <w:spacing w:line="240" w:lineRule="exact"/>
        <w:rPr>
          <w:rFonts w:ascii="Verdana" w:hAnsi="Verdana"/>
          <w:sz w:val="20"/>
          <w:szCs w:val="20"/>
        </w:rPr>
      </w:pPr>
    </w:p>
    <w:p w14:paraId="67D373DD" w14:textId="77777777" w:rsidR="000461EE" w:rsidRDefault="000461EE" w:rsidP="009E719A">
      <w:pPr>
        <w:pStyle w:val="pcellbody"/>
        <w:tabs>
          <w:tab w:val="left" w:pos="3684"/>
        </w:tabs>
        <w:spacing w:line="240" w:lineRule="exact"/>
        <w:rPr>
          <w:rFonts w:ascii="Verdana" w:hAnsi="Verdana"/>
          <w:sz w:val="20"/>
          <w:szCs w:val="20"/>
        </w:rPr>
      </w:pPr>
    </w:p>
    <w:p w14:paraId="3D9A881D" w14:textId="77777777" w:rsidR="000461EE" w:rsidRDefault="000461EE" w:rsidP="009E719A">
      <w:pPr>
        <w:pStyle w:val="pcellbody"/>
        <w:tabs>
          <w:tab w:val="left" w:pos="3684"/>
        </w:tabs>
        <w:spacing w:line="240" w:lineRule="exact"/>
        <w:rPr>
          <w:rFonts w:ascii="Verdana" w:hAnsi="Verdana"/>
          <w:sz w:val="20"/>
          <w:szCs w:val="20"/>
        </w:rPr>
      </w:pPr>
    </w:p>
    <w:p w14:paraId="69F08D24" w14:textId="77777777" w:rsidR="000461EE" w:rsidRDefault="000461EE" w:rsidP="009E719A">
      <w:pPr>
        <w:pStyle w:val="pcellbody"/>
        <w:tabs>
          <w:tab w:val="left" w:pos="3684"/>
        </w:tabs>
        <w:spacing w:line="240" w:lineRule="exact"/>
        <w:rPr>
          <w:rFonts w:ascii="Verdana" w:hAnsi="Verdana"/>
          <w:sz w:val="20"/>
          <w:szCs w:val="20"/>
        </w:rPr>
      </w:pPr>
    </w:p>
    <w:p w14:paraId="21AE2502" w14:textId="77777777" w:rsidR="000461EE" w:rsidRDefault="000461EE" w:rsidP="009E719A">
      <w:pPr>
        <w:pStyle w:val="pcellbody"/>
        <w:tabs>
          <w:tab w:val="left" w:pos="3684"/>
        </w:tabs>
        <w:spacing w:line="240" w:lineRule="exact"/>
        <w:rPr>
          <w:rFonts w:ascii="Verdana" w:hAnsi="Verdana"/>
          <w:sz w:val="20"/>
          <w:szCs w:val="20"/>
        </w:rPr>
      </w:pPr>
    </w:p>
    <w:p w14:paraId="7C0A5BDA" w14:textId="77777777" w:rsidR="000461EE" w:rsidRDefault="000461EE" w:rsidP="009E719A">
      <w:pPr>
        <w:pStyle w:val="pcellbody"/>
        <w:tabs>
          <w:tab w:val="left" w:pos="3684"/>
        </w:tabs>
        <w:spacing w:line="240" w:lineRule="exact"/>
        <w:rPr>
          <w:rFonts w:ascii="Verdana" w:hAnsi="Verdana"/>
          <w:sz w:val="20"/>
          <w:szCs w:val="20"/>
        </w:rPr>
      </w:pPr>
    </w:p>
    <w:p w14:paraId="2E1B472F" w14:textId="77777777" w:rsidR="000461EE" w:rsidRDefault="000461EE" w:rsidP="009E719A">
      <w:pPr>
        <w:pStyle w:val="pcellbody"/>
        <w:tabs>
          <w:tab w:val="left" w:pos="3684"/>
        </w:tabs>
        <w:spacing w:line="240" w:lineRule="exact"/>
        <w:rPr>
          <w:rFonts w:ascii="Verdana" w:hAnsi="Verdana"/>
          <w:sz w:val="20"/>
          <w:szCs w:val="20"/>
        </w:rPr>
      </w:pPr>
    </w:p>
    <w:p w14:paraId="3593101F" w14:textId="77777777" w:rsidR="000461EE" w:rsidRDefault="000461EE" w:rsidP="009E719A">
      <w:pPr>
        <w:pStyle w:val="pcellbody"/>
        <w:tabs>
          <w:tab w:val="left" w:pos="3684"/>
        </w:tabs>
        <w:spacing w:line="240" w:lineRule="exact"/>
        <w:rPr>
          <w:rFonts w:ascii="Verdana" w:hAnsi="Verdana"/>
          <w:sz w:val="20"/>
          <w:szCs w:val="20"/>
        </w:rPr>
      </w:pPr>
    </w:p>
    <w:p w14:paraId="18ECF3E4" w14:textId="77777777" w:rsidR="000461EE" w:rsidRDefault="000461EE" w:rsidP="009E719A">
      <w:pPr>
        <w:pStyle w:val="pcellbody"/>
        <w:tabs>
          <w:tab w:val="left" w:pos="3684"/>
        </w:tabs>
        <w:spacing w:line="240" w:lineRule="exact"/>
        <w:rPr>
          <w:rFonts w:ascii="Verdana" w:hAnsi="Verdana"/>
          <w:sz w:val="20"/>
          <w:szCs w:val="20"/>
        </w:rPr>
      </w:pPr>
    </w:p>
    <w:p w14:paraId="4275E59D" w14:textId="77777777" w:rsidR="000461EE" w:rsidRDefault="000461EE" w:rsidP="009E719A">
      <w:pPr>
        <w:pStyle w:val="pcellbody"/>
        <w:tabs>
          <w:tab w:val="left" w:pos="3684"/>
        </w:tabs>
        <w:spacing w:line="240" w:lineRule="exact"/>
        <w:rPr>
          <w:rFonts w:ascii="Verdana" w:hAnsi="Verdana"/>
          <w:sz w:val="20"/>
          <w:szCs w:val="20"/>
        </w:rPr>
      </w:pPr>
    </w:p>
    <w:p w14:paraId="72E7DD4B" w14:textId="77777777" w:rsidR="000461EE" w:rsidRDefault="000461EE" w:rsidP="009E719A">
      <w:pPr>
        <w:pStyle w:val="pcellbody"/>
        <w:tabs>
          <w:tab w:val="left" w:pos="3684"/>
        </w:tabs>
        <w:spacing w:line="240" w:lineRule="exact"/>
        <w:rPr>
          <w:rFonts w:ascii="Verdana" w:hAnsi="Verdana"/>
          <w:sz w:val="20"/>
          <w:szCs w:val="20"/>
        </w:rPr>
      </w:pPr>
    </w:p>
    <w:p w14:paraId="51CE8286" w14:textId="77777777" w:rsidR="000461EE" w:rsidRDefault="000461EE" w:rsidP="009E719A">
      <w:pPr>
        <w:pStyle w:val="pcellbody"/>
        <w:tabs>
          <w:tab w:val="left" w:pos="3684"/>
        </w:tabs>
        <w:spacing w:line="240" w:lineRule="exact"/>
        <w:rPr>
          <w:rFonts w:ascii="Verdana" w:hAnsi="Verdana"/>
          <w:sz w:val="20"/>
          <w:szCs w:val="20"/>
        </w:rPr>
      </w:pPr>
    </w:p>
    <w:p w14:paraId="0C7A3A99" w14:textId="77777777" w:rsidR="000461EE" w:rsidRDefault="000461EE" w:rsidP="009E719A">
      <w:pPr>
        <w:pStyle w:val="pcellbody"/>
        <w:tabs>
          <w:tab w:val="left" w:pos="3684"/>
        </w:tabs>
        <w:spacing w:line="240" w:lineRule="exact"/>
        <w:rPr>
          <w:rFonts w:ascii="Verdana" w:hAnsi="Verdana"/>
          <w:sz w:val="20"/>
          <w:szCs w:val="20"/>
        </w:rPr>
      </w:pPr>
    </w:p>
    <w:p w14:paraId="1153C53E" w14:textId="77777777" w:rsidR="000461EE" w:rsidRDefault="000461EE" w:rsidP="009E719A">
      <w:pPr>
        <w:pStyle w:val="pcellbody"/>
        <w:tabs>
          <w:tab w:val="left" w:pos="3684"/>
        </w:tabs>
        <w:spacing w:line="240" w:lineRule="exact"/>
        <w:rPr>
          <w:rFonts w:ascii="Verdana" w:hAnsi="Verdana"/>
          <w:sz w:val="20"/>
          <w:szCs w:val="20"/>
        </w:rPr>
      </w:pPr>
    </w:p>
    <w:p w14:paraId="25961245" w14:textId="77777777" w:rsidR="00CF491F" w:rsidRDefault="00CF491F" w:rsidP="009E719A">
      <w:pPr>
        <w:pStyle w:val="pcellbody"/>
        <w:tabs>
          <w:tab w:val="left" w:pos="3684"/>
        </w:tabs>
        <w:spacing w:line="240" w:lineRule="exact"/>
        <w:rPr>
          <w:rFonts w:ascii="Verdana" w:hAnsi="Verdana"/>
          <w:sz w:val="20"/>
          <w:szCs w:val="20"/>
        </w:rPr>
      </w:pPr>
    </w:p>
    <w:p w14:paraId="44D8E5BF" w14:textId="39212B4E" w:rsidR="000C44A4" w:rsidRDefault="00CF491F" w:rsidP="000C44A4">
      <w:pPr>
        <w:rPr>
          <w:rFonts w:ascii="Verdana" w:hAnsi="Verdana"/>
          <w:b/>
          <w:sz w:val="20"/>
          <w:szCs w:val="20"/>
        </w:rPr>
      </w:pPr>
      <w:r>
        <w:rPr>
          <w:rFonts w:ascii="Verdana" w:hAnsi="Verdana" w:cs="Arial"/>
          <w:b/>
          <w:bCs/>
          <w:color w:val="000000"/>
          <w:sz w:val="20"/>
          <w:szCs w:val="20"/>
        </w:rPr>
        <w:t>D</w:t>
      </w:r>
      <w:r w:rsidR="009C7448" w:rsidRPr="00484C5F">
        <w:rPr>
          <w:rFonts w:ascii="Verdana" w:hAnsi="Verdana" w:cs="Arial"/>
          <w:b/>
          <w:bCs/>
          <w:color w:val="000000"/>
          <w:sz w:val="20"/>
          <w:szCs w:val="20"/>
        </w:rPr>
        <w:t>.</w:t>
      </w:r>
      <w:r w:rsidR="000C44A4" w:rsidRPr="00484C5F">
        <w:rPr>
          <w:rFonts w:ascii="Verdana" w:hAnsi="Verdana" w:cs="Arial"/>
          <w:b/>
          <w:bCs/>
          <w:color w:val="000000"/>
          <w:sz w:val="20"/>
          <w:szCs w:val="20"/>
        </w:rPr>
        <w:tab/>
      </w:r>
      <w:r w:rsidR="000C44A4">
        <w:rPr>
          <w:rFonts w:ascii="Verdana" w:hAnsi="Verdana"/>
          <w:b/>
          <w:sz w:val="20"/>
          <w:szCs w:val="20"/>
        </w:rPr>
        <w:t>PROPOSAL CHECKLIST</w:t>
      </w:r>
      <w:r w:rsidR="006205F4">
        <w:rPr>
          <w:rFonts w:ascii="Verdana" w:hAnsi="Verdana"/>
          <w:b/>
          <w:sz w:val="20"/>
          <w:szCs w:val="20"/>
        </w:rPr>
        <w:t xml:space="preserve"> </w:t>
      </w:r>
    </w:p>
    <w:p w14:paraId="4FF2A4AE" w14:textId="77777777" w:rsidR="0083266F" w:rsidRDefault="0083266F" w:rsidP="000C44A4">
      <w:pPr>
        <w:rPr>
          <w:rFonts w:ascii="Verdana" w:hAnsi="Verdana"/>
          <w:sz w:val="20"/>
          <w:szCs w:val="20"/>
        </w:rPr>
      </w:pPr>
    </w:p>
    <w:p w14:paraId="2AA48E50" w14:textId="48B53D7B" w:rsidR="000C44A4" w:rsidRPr="000674A8" w:rsidRDefault="000C44A4" w:rsidP="000C44A4">
      <w:pPr>
        <w:rPr>
          <w:rFonts w:ascii="Verdana" w:hAnsi="Verdana"/>
          <w:sz w:val="20"/>
          <w:szCs w:val="20"/>
        </w:rPr>
      </w:pPr>
      <w:r w:rsidRPr="000674A8">
        <w:rPr>
          <w:rFonts w:ascii="Verdana" w:hAnsi="Verdana"/>
          <w:sz w:val="20"/>
          <w:szCs w:val="20"/>
        </w:rPr>
        <w:t xml:space="preserve">To assist </w:t>
      </w:r>
      <w:r>
        <w:rPr>
          <w:rFonts w:ascii="Verdana" w:hAnsi="Verdana"/>
          <w:sz w:val="20"/>
          <w:szCs w:val="20"/>
        </w:rPr>
        <w:t>respondents</w:t>
      </w:r>
      <w:r w:rsidRPr="000674A8">
        <w:rPr>
          <w:rFonts w:ascii="Verdana" w:hAnsi="Verdana"/>
          <w:sz w:val="20"/>
          <w:szCs w:val="20"/>
        </w:rPr>
        <w:t xml:space="preserve"> in managing proposal planning and document collation processes, this document summarizes key dates and proposal requirements for this RFP. Please note that this document does not supersede what is stated in the RFP. Please refer to the Proposal Submission Overview, Proposal Submission Outline</w:t>
      </w:r>
      <w:r w:rsidR="00515DA4">
        <w:rPr>
          <w:rFonts w:ascii="Verdana" w:hAnsi="Verdana"/>
          <w:sz w:val="20"/>
          <w:szCs w:val="20"/>
        </w:rPr>
        <w:t xml:space="preserve"> and Requirements</w:t>
      </w:r>
      <w:r w:rsidRPr="000674A8">
        <w:rPr>
          <w:rFonts w:ascii="Verdana" w:hAnsi="Verdana"/>
          <w:sz w:val="20"/>
          <w:szCs w:val="20"/>
        </w:rPr>
        <w:t>, and Mandatory Provisions (Sections I</w:t>
      </w:r>
      <w:r w:rsidR="00515DA4">
        <w:rPr>
          <w:rFonts w:ascii="Verdana" w:hAnsi="Verdana"/>
          <w:sz w:val="20"/>
          <w:szCs w:val="20"/>
        </w:rPr>
        <w:t>I</w:t>
      </w:r>
      <w:r w:rsidRPr="000674A8">
        <w:rPr>
          <w:rFonts w:ascii="Verdana" w:hAnsi="Verdana"/>
          <w:sz w:val="20"/>
          <w:szCs w:val="20"/>
        </w:rPr>
        <w:t>I, I</w:t>
      </w:r>
      <w:r w:rsidR="00515DA4">
        <w:rPr>
          <w:rFonts w:ascii="Verdana" w:hAnsi="Verdana"/>
          <w:sz w:val="20"/>
          <w:szCs w:val="20"/>
        </w:rPr>
        <w:t>V</w:t>
      </w:r>
      <w:r w:rsidRPr="000674A8">
        <w:rPr>
          <w:rFonts w:ascii="Verdana" w:hAnsi="Verdana"/>
          <w:sz w:val="20"/>
          <w:szCs w:val="20"/>
        </w:rPr>
        <w:t>, and V of this RFP) for more comprehensive detail</w:t>
      </w:r>
      <w:r w:rsidR="00C647F4">
        <w:rPr>
          <w:rFonts w:ascii="Verdana" w:hAnsi="Verdana"/>
          <w:sz w:val="20"/>
          <w:szCs w:val="20"/>
        </w:rPr>
        <w:t>.</w:t>
      </w:r>
      <w:r w:rsidR="006205F4" w:rsidRPr="006205F4">
        <w:rPr>
          <w:rFonts w:ascii="Verdana" w:hAnsi="Verdana"/>
          <w:color w:val="FF0000"/>
          <w:sz w:val="20"/>
          <w:szCs w:val="20"/>
        </w:rPr>
        <w:t xml:space="preserve"> </w:t>
      </w:r>
      <w:r w:rsidR="006205F4" w:rsidRPr="00542358">
        <w:rPr>
          <w:rFonts w:ascii="Verdana" w:hAnsi="Verdana"/>
          <w:b/>
          <w:bCs/>
          <w:sz w:val="20"/>
          <w:szCs w:val="20"/>
        </w:rPr>
        <w:t>This is a tool for proposers to use.</w:t>
      </w:r>
      <w:r w:rsidRPr="000674A8">
        <w:rPr>
          <w:rFonts w:ascii="Verdana" w:hAnsi="Verdana"/>
          <w:sz w:val="20"/>
          <w:szCs w:val="20"/>
        </w:rPr>
        <w:t xml:space="preserve"> It is the responsibility of each </w:t>
      </w:r>
      <w:r>
        <w:rPr>
          <w:rFonts w:ascii="Verdana" w:hAnsi="Verdana"/>
          <w:sz w:val="20"/>
          <w:szCs w:val="20"/>
        </w:rPr>
        <w:t>respondent</w:t>
      </w:r>
      <w:r w:rsidRPr="000674A8">
        <w:rPr>
          <w:rFonts w:ascii="Verdana" w:hAnsi="Verdana"/>
          <w:sz w:val="20"/>
          <w:szCs w:val="20"/>
        </w:rPr>
        <w:t xml:space="preserve"> to ensure that all required documents, forms, and attachments, are submitted in a timely manner.</w:t>
      </w:r>
    </w:p>
    <w:p w14:paraId="05F46A82" w14:textId="77777777" w:rsidR="000C44A4" w:rsidRDefault="000C44A4" w:rsidP="000C44A4">
      <w:pPr>
        <w:rPr>
          <w:rFonts w:ascii="Verdana" w:hAnsi="Verdana"/>
          <w:b/>
          <w:sz w:val="20"/>
          <w:szCs w:val="20"/>
          <w:u w:val="single"/>
        </w:rPr>
      </w:pPr>
    </w:p>
    <w:p w14:paraId="0CA6AFBB" w14:textId="77777777" w:rsidR="000C44A4" w:rsidRDefault="000C44A4" w:rsidP="000C44A4">
      <w:pPr>
        <w:rPr>
          <w:rFonts w:ascii="Verdana" w:hAnsi="Verdana"/>
          <w:b/>
          <w:sz w:val="20"/>
          <w:szCs w:val="20"/>
          <w:u w:val="single"/>
        </w:rPr>
      </w:pPr>
      <w:r w:rsidRPr="000674A8">
        <w:rPr>
          <w:rFonts w:ascii="Verdana" w:hAnsi="Verdana"/>
          <w:b/>
          <w:sz w:val="20"/>
          <w:szCs w:val="20"/>
          <w:u w:val="single"/>
        </w:rPr>
        <w:t>Key Dates</w:t>
      </w:r>
    </w:p>
    <w:p w14:paraId="71B05CBE" w14:textId="77777777" w:rsidR="000C44A4" w:rsidRPr="000674A8" w:rsidRDefault="000C44A4" w:rsidP="000C44A4">
      <w:pPr>
        <w:rPr>
          <w:rFonts w:ascii="Verdana" w:hAnsi="Verdana"/>
          <w:b/>
          <w:sz w:val="20"/>
          <w:szCs w:val="20"/>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4140"/>
        <w:gridCol w:w="4405"/>
      </w:tblGrid>
      <w:tr w:rsidR="000C44A4" w:rsidRPr="0083266F" w14:paraId="7FD80DDA" w14:textId="77777777" w:rsidTr="00987992">
        <w:trPr>
          <w:trHeight w:val="261"/>
        </w:trPr>
        <w:tc>
          <w:tcPr>
            <w:tcW w:w="9242" w:type="dxa"/>
            <w:gridSpan w:val="3"/>
          </w:tcPr>
          <w:p w14:paraId="15E2CDA0" w14:textId="77777777" w:rsidR="000C44A4" w:rsidRPr="000524DE" w:rsidRDefault="000C44A4" w:rsidP="00987992">
            <w:pPr>
              <w:jc w:val="center"/>
              <w:rPr>
                <w:rFonts w:ascii="Verdana" w:hAnsi="Verdana" w:cs="Arial"/>
                <w:b/>
                <w:bCs/>
                <w:sz w:val="20"/>
                <w:szCs w:val="20"/>
                <w:u w:val="single"/>
              </w:rPr>
            </w:pPr>
            <w:r w:rsidRPr="000524DE">
              <w:rPr>
                <w:rFonts w:ascii="Verdana" w:hAnsi="Verdana" w:cs="Arial"/>
                <w:b/>
                <w:bCs/>
                <w:sz w:val="20"/>
                <w:szCs w:val="20"/>
                <w:u w:val="single"/>
              </w:rPr>
              <w:t>Procurement Timetable</w:t>
            </w:r>
          </w:p>
          <w:p w14:paraId="38F73C7B" w14:textId="52D98474" w:rsidR="000C44A4" w:rsidRPr="000524DE" w:rsidRDefault="000C44A4" w:rsidP="00987992">
            <w:pPr>
              <w:jc w:val="center"/>
              <w:rPr>
                <w:rFonts w:ascii="Verdana" w:hAnsi="Verdana" w:cs="Arial"/>
                <w:sz w:val="20"/>
                <w:szCs w:val="20"/>
              </w:rPr>
            </w:pPr>
            <w:r w:rsidRPr="000524DE">
              <w:rPr>
                <w:rFonts w:ascii="Verdana" w:hAnsi="Verdana" w:cs="Arial"/>
                <w:sz w:val="20"/>
                <w:szCs w:val="20"/>
              </w:rPr>
              <w:t xml:space="preserve">The </w:t>
            </w:r>
            <w:r w:rsidR="00515DA4">
              <w:rPr>
                <w:rFonts w:ascii="Verdana" w:hAnsi="Verdana" w:cs="Arial"/>
                <w:sz w:val="20"/>
                <w:szCs w:val="20"/>
              </w:rPr>
              <w:t>CSDE</w:t>
            </w:r>
            <w:r w:rsidRPr="000524DE">
              <w:rPr>
                <w:rFonts w:ascii="Verdana" w:hAnsi="Verdana" w:cs="Arial"/>
                <w:sz w:val="20"/>
                <w:szCs w:val="20"/>
              </w:rPr>
              <w:t xml:space="preserve"> reserves the right to modify these dates at its sole discretion.</w:t>
            </w:r>
          </w:p>
        </w:tc>
      </w:tr>
      <w:tr w:rsidR="000C44A4" w:rsidRPr="0083266F" w14:paraId="741A8425" w14:textId="77777777" w:rsidTr="00987992">
        <w:trPr>
          <w:trHeight w:val="179"/>
        </w:trPr>
        <w:tc>
          <w:tcPr>
            <w:tcW w:w="697" w:type="dxa"/>
          </w:tcPr>
          <w:p w14:paraId="1E9855DD" w14:textId="77777777" w:rsidR="000C44A4" w:rsidRPr="000524DE" w:rsidRDefault="000C44A4" w:rsidP="00987992">
            <w:pPr>
              <w:rPr>
                <w:rFonts w:ascii="Verdana" w:hAnsi="Verdana" w:cs="Arial"/>
                <w:sz w:val="20"/>
                <w:szCs w:val="20"/>
              </w:rPr>
            </w:pPr>
            <w:r w:rsidRPr="000524DE">
              <w:rPr>
                <w:rFonts w:ascii="Verdana" w:hAnsi="Verdana" w:cs="Arial"/>
                <w:sz w:val="20"/>
                <w:szCs w:val="20"/>
              </w:rPr>
              <w:t>Item</w:t>
            </w:r>
          </w:p>
        </w:tc>
        <w:tc>
          <w:tcPr>
            <w:tcW w:w="4140" w:type="dxa"/>
          </w:tcPr>
          <w:p w14:paraId="5522C7E4" w14:textId="77777777" w:rsidR="000C44A4" w:rsidRPr="000524DE" w:rsidRDefault="000C44A4" w:rsidP="00987992">
            <w:pPr>
              <w:jc w:val="center"/>
              <w:rPr>
                <w:rFonts w:ascii="Verdana" w:hAnsi="Verdana" w:cs="Arial"/>
                <w:sz w:val="20"/>
                <w:szCs w:val="20"/>
              </w:rPr>
            </w:pPr>
            <w:r w:rsidRPr="000524DE">
              <w:rPr>
                <w:rFonts w:ascii="Verdana" w:hAnsi="Verdana" w:cs="Arial"/>
                <w:sz w:val="20"/>
                <w:szCs w:val="20"/>
              </w:rPr>
              <w:t>Action</w:t>
            </w:r>
          </w:p>
        </w:tc>
        <w:tc>
          <w:tcPr>
            <w:tcW w:w="4405" w:type="dxa"/>
          </w:tcPr>
          <w:p w14:paraId="325B500B" w14:textId="77777777" w:rsidR="000C44A4" w:rsidRPr="000524DE" w:rsidRDefault="000C44A4" w:rsidP="00987992">
            <w:pPr>
              <w:jc w:val="center"/>
              <w:rPr>
                <w:rFonts w:ascii="Verdana" w:hAnsi="Verdana" w:cs="Arial"/>
                <w:sz w:val="20"/>
                <w:szCs w:val="20"/>
              </w:rPr>
            </w:pPr>
            <w:r w:rsidRPr="000524DE">
              <w:rPr>
                <w:rFonts w:ascii="Verdana" w:hAnsi="Verdana" w:cs="Arial"/>
                <w:sz w:val="20"/>
                <w:szCs w:val="20"/>
              </w:rPr>
              <w:t>Date</w:t>
            </w:r>
          </w:p>
        </w:tc>
      </w:tr>
      <w:tr w:rsidR="000C44A4" w:rsidRPr="0083266F" w14:paraId="622C6CA0" w14:textId="77777777" w:rsidTr="00987992">
        <w:trPr>
          <w:trHeight w:val="54"/>
        </w:trPr>
        <w:tc>
          <w:tcPr>
            <w:tcW w:w="697" w:type="dxa"/>
          </w:tcPr>
          <w:p w14:paraId="384C6A97" w14:textId="77777777" w:rsidR="000C44A4" w:rsidRPr="000524DE" w:rsidRDefault="000C44A4" w:rsidP="00987992">
            <w:pPr>
              <w:jc w:val="center"/>
              <w:rPr>
                <w:rFonts w:ascii="Verdana" w:hAnsi="Verdana" w:cs="Arial"/>
                <w:sz w:val="20"/>
                <w:szCs w:val="20"/>
              </w:rPr>
            </w:pPr>
            <w:r w:rsidRPr="000524DE">
              <w:rPr>
                <w:rFonts w:ascii="Verdana" w:hAnsi="Verdana" w:cs="Arial"/>
                <w:sz w:val="20"/>
                <w:szCs w:val="20"/>
              </w:rPr>
              <w:t>1</w:t>
            </w:r>
          </w:p>
        </w:tc>
        <w:tc>
          <w:tcPr>
            <w:tcW w:w="4140" w:type="dxa"/>
          </w:tcPr>
          <w:p w14:paraId="66A1F31A" w14:textId="77777777" w:rsidR="000C44A4" w:rsidRPr="000524DE" w:rsidRDefault="000524DE" w:rsidP="00987992">
            <w:pPr>
              <w:rPr>
                <w:rFonts w:ascii="Verdana" w:hAnsi="Verdana" w:cs="Arial"/>
                <w:sz w:val="20"/>
                <w:szCs w:val="20"/>
                <w:highlight w:val="lightGray"/>
              </w:rPr>
            </w:pPr>
            <w:r w:rsidRPr="000524DE">
              <w:rPr>
                <w:rFonts w:ascii="Verdana" w:hAnsi="Verdana"/>
                <w:sz w:val="20"/>
                <w:szCs w:val="20"/>
              </w:rPr>
              <w:t>RFP Released</w:t>
            </w:r>
          </w:p>
        </w:tc>
        <w:tc>
          <w:tcPr>
            <w:tcW w:w="4405" w:type="dxa"/>
          </w:tcPr>
          <w:p w14:paraId="6DF81AE3" w14:textId="77777777" w:rsidR="000C44A4" w:rsidRPr="000524DE" w:rsidRDefault="000524DE" w:rsidP="00987992">
            <w:pPr>
              <w:rPr>
                <w:rFonts w:ascii="Verdana" w:hAnsi="Verdana" w:cs="Arial"/>
                <w:sz w:val="20"/>
                <w:szCs w:val="20"/>
                <w:highlight w:val="lightGray"/>
              </w:rPr>
            </w:pPr>
            <w:r w:rsidRPr="000524DE">
              <w:rPr>
                <w:rFonts w:ascii="Verdana" w:hAnsi="Verdana"/>
                <w:sz w:val="20"/>
                <w:szCs w:val="20"/>
              </w:rPr>
              <w:t>March 2026</w:t>
            </w:r>
          </w:p>
        </w:tc>
      </w:tr>
      <w:tr w:rsidR="000C44A4" w:rsidRPr="0083266F" w14:paraId="685B920F" w14:textId="77777777" w:rsidTr="00987992">
        <w:trPr>
          <w:trHeight w:val="215"/>
        </w:trPr>
        <w:tc>
          <w:tcPr>
            <w:tcW w:w="697" w:type="dxa"/>
          </w:tcPr>
          <w:p w14:paraId="5D502132" w14:textId="77777777" w:rsidR="000C44A4" w:rsidRPr="000524DE" w:rsidRDefault="000C44A4" w:rsidP="00987992">
            <w:pPr>
              <w:jc w:val="center"/>
              <w:rPr>
                <w:rFonts w:ascii="Verdana" w:hAnsi="Verdana" w:cs="Arial"/>
                <w:sz w:val="20"/>
                <w:szCs w:val="20"/>
              </w:rPr>
            </w:pPr>
            <w:r w:rsidRPr="000524DE">
              <w:rPr>
                <w:rFonts w:ascii="Verdana" w:hAnsi="Verdana" w:cs="Arial"/>
                <w:sz w:val="20"/>
                <w:szCs w:val="20"/>
              </w:rPr>
              <w:t>2</w:t>
            </w:r>
          </w:p>
        </w:tc>
        <w:tc>
          <w:tcPr>
            <w:tcW w:w="4140" w:type="dxa"/>
          </w:tcPr>
          <w:p w14:paraId="66166AA8" w14:textId="77777777" w:rsidR="000C44A4" w:rsidRPr="000524DE" w:rsidRDefault="000524DE" w:rsidP="00987992">
            <w:pPr>
              <w:rPr>
                <w:rFonts w:ascii="Verdana" w:hAnsi="Verdana" w:cs="Arial"/>
                <w:sz w:val="20"/>
                <w:szCs w:val="20"/>
                <w:highlight w:val="lightGray"/>
              </w:rPr>
            </w:pPr>
            <w:r w:rsidRPr="000524DE">
              <w:rPr>
                <w:rFonts w:ascii="Verdana" w:hAnsi="Verdana"/>
                <w:sz w:val="20"/>
                <w:szCs w:val="20"/>
              </w:rPr>
              <w:t>RFP Conference</w:t>
            </w:r>
          </w:p>
        </w:tc>
        <w:tc>
          <w:tcPr>
            <w:tcW w:w="4405" w:type="dxa"/>
          </w:tcPr>
          <w:p w14:paraId="050693AA" w14:textId="77777777" w:rsidR="000C44A4" w:rsidRPr="000524DE" w:rsidRDefault="000524DE" w:rsidP="00987992">
            <w:pPr>
              <w:rPr>
                <w:rFonts w:ascii="Verdana" w:hAnsi="Verdana" w:cs="Arial"/>
                <w:sz w:val="20"/>
                <w:szCs w:val="20"/>
                <w:highlight w:val="lightGray"/>
              </w:rPr>
            </w:pPr>
            <w:r w:rsidRPr="000524DE">
              <w:rPr>
                <w:rFonts w:ascii="Verdana" w:hAnsi="Verdana"/>
                <w:sz w:val="20"/>
                <w:szCs w:val="20"/>
              </w:rPr>
              <w:t>March 30, 2026</w:t>
            </w:r>
          </w:p>
        </w:tc>
      </w:tr>
      <w:tr w:rsidR="000C44A4" w:rsidRPr="0083266F" w14:paraId="310411FC" w14:textId="77777777" w:rsidTr="00987992">
        <w:trPr>
          <w:trHeight w:val="247"/>
        </w:trPr>
        <w:tc>
          <w:tcPr>
            <w:tcW w:w="697" w:type="dxa"/>
          </w:tcPr>
          <w:p w14:paraId="1BFF3739" w14:textId="77777777" w:rsidR="000C44A4" w:rsidRPr="000524DE" w:rsidRDefault="000C44A4" w:rsidP="00987992">
            <w:pPr>
              <w:jc w:val="center"/>
              <w:rPr>
                <w:rFonts w:ascii="Verdana" w:hAnsi="Verdana" w:cs="Arial"/>
                <w:sz w:val="20"/>
                <w:szCs w:val="20"/>
              </w:rPr>
            </w:pPr>
            <w:r w:rsidRPr="000524DE">
              <w:rPr>
                <w:rFonts w:ascii="Verdana" w:hAnsi="Verdana" w:cs="Arial"/>
                <w:sz w:val="20"/>
                <w:szCs w:val="20"/>
              </w:rPr>
              <w:t>3</w:t>
            </w:r>
          </w:p>
        </w:tc>
        <w:tc>
          <w:tcPr>
            <w:tcW w:w="4140" w:type="dxa"/>
          </w:tcPr>
          <w:p w14:paraId="28F63D28" w14:textId="41A451D1" w:rsidR="000C44A4" w:rsidRPr="000524DE" w:rsidRDefault="00D809AB" w:rsidP="00987992">
            <w:pPr>
              <w:rPr>
                <w:rFonts w:ascii="Verdana" w:hAnsi="Verdana" w:cs="Arial"/>
                <w:sz w:val="20"/>
                <w:szCs w:val="20"/>
                <w:highlight w:val="lightGray"/>
              </w:rPr>
            </w:pPr>
            <w:r w:rsidRPr="000524DE">
              <w:rPr>
                <w:rFonts w:ascii="Verdana" w:hAnsi="Verdana"/>
                <w:sz w:val="20"/>
                <w:szCs w:val="20"/>
              </w:rPr>
              <w:t>Deadline for Questions</w:t>
            </w:r>
          </w:p>
        </w:tc>
        <w:tc>
          <w:tcPr>
            <w:tcW w:w="4405" w:type="dxa"/>
          </w:tcPr>
          <w:p w14:paraId="0994EAE5" w14:textId="2EC602B9" w:rsidR="000C44A4" w:rsidRPr="000524DE" w:rsidRDefault="00D809AB" w:rsidP="00987992">
            <w:pPr>
              <w:rPr>
                <w:rFonts w:ascii="Verdana" w:hAnsi="Verdana" w:cs="Arial"/>
                <w:sz w:val="20"/>
                <w:szCs w:val="20"/>
                <w:highlight w:val="lightGray"/>
              </w:rPr>
            </w:pPr>
            <w:r>
              <w:rPr>
                <w:rFonts w:ascii="Verdana" w:hAnsi="Verdana"/>
                <w:sz w:val="20"/>
                <w:szCs w:val="20"/>
              </w:rPr>
              <w:t xml:space="preserve">4:00PM </w:t>
            </w:r>
            <w:r w:rsidRPr="000524DE">
              <w:rPr>
                <w:rFonts w:ascii="Verdana" w:hAnsi="Verdana"/>
                <w:sz w:val="20"/>
                <w:szCs w:val="20"/>
              </w:rPr>
              <w:t>ET, April 1, 2026</w:t>
            </w:r>
          </w:p>
        </w:tc>
      </w:tr>
      <w:tr w:rsidR="000C44A4" w:rsidRPr="0083266F" w14:paraId="5F0B9605" w14:textId="77777777" w:rsidTr="00987992">
        <w:trPr>
          <w:trHeight w:val="261"/>
        </w:trPr>
        <w:tc>
          <w:tcPr>
            <w:tcW w:w="697" w:type="dxa"/>
          </w:tcPr>
          <w:p w14:paraId="0432AC45" w14:textId="77777777" w:rsidR="000C44A4" w:rsidRPr="000524DE" w:rsidRDefault="000C44A4" w:rsidP="00987992">
            <w:pPr>
              <w:jc w:val="center"/>
              <w:rPr>
                <w:rFonts w:ascii="Verdana" w:hAnsi="Verdana" w:cs="Arial"/>
                <w:sz w:val="20"/>
                <w:szCs w:val="20"/>
              </w:rPr>
            </w:pPr>
            <w:r w:rsidRPr="000524DE">
              <w:rPr>
                <w:rFonts w:ascii="Verdana" w:hAnsi="Verdana" w:cs="Arial"/>
                <w:sz w:val="20"/>
                <w:szCs w:val="20"/>
              </w:rPr>
              <w:t>4</w:t>
            </w:r>
          </w:p>
        </w:tc>
        <w:tc>
          <w:tcPr>
            <w:tcW w:w="4140" w:type="dxa"/>
          </w:tcPr>
          <w:p w14:paraId="27077DA1" w14:textId="1F5889AE" w:rsidR="000C44A4" w:rsidRPr="000524DE" w:rsidRDefault="00D809AB" w:rsidP="00987992">
            <w:pPr>
              <w:rPr>
                <w:rFonts w:ascii="Verdana" w:hAnsi="Verdana" w:cs="Arial"/>
                <w:sz w:val="20"/>
                <w:szCs w:val="20"/>
                <w:highlight w:val="lightGray"/>
              </w:rPr>
            </w:pPr>
            <w:r w:rsidRPr="000524DE">
              <w:rPr>
                <w:rFonts w:ascii="Verdana" w:hAnsi="Verdana"/>
                <w:sz w:val="20"/>
                <w:szCs w:val="20"/>
              </w:rPr>
              <w:t>Answers Released</w:t>
            </w:r>
          </w:p>
        </w:tc>
        <w:tc>
          <w:tcPr>
            <w:tcW w:w="4405" w:type="dxa"/>
          </w:tcPr>
          <w:p w14:paraId="656B438E" w14:textId="17BC48D4" w:rsidR="000C44A4" w:rsidRPr="000524DE" w:rsidRDefault="00D809AB" w:rsidP="00987992">
            <w:pPr>
              <w:rPr>
                <w:rFonts w:ascii="Verdana" w:hAnsi="Verdana" w:cs="Arial"/>
                <w:sz w:val="20"/>
                <w:szCs w:val="20"/>
                <w:highlight w:val="lightGray"/>
              </w:rPr>
            </w:pPr>
            <w:r w:rsidRPr="000524DE">
              <w:rPr>
                <w:rFonts w:ascii="Verdana" w:hAnsi="Verdana"/>
                <w:sz w:val="20"/>
                <w:szCs w:val="20"/>
              </w:rPr>
              <w:t xml:space="preserve">April </w:t>
            </w:r>
            <w:r>
              <w:rPr>
                <w:rFonts w:ascii="Verdana" w:hAnsi="Verdana"/>
                <w:sz w:val="20"/>
                <w:szCs w:val="20"/>
              </w:rPr>
              <w:t>10</w:t>
            </w:r>
            <w:r w:rsidRPr="000524DE">
              <w:rPr>
                <w:rFonts w:ascii="Verdana" w:hAnsi="Verdana"/>
                <w:sz w:val="20"/>
                <w:szCs w:val="20"/>
              </w:rPr>
              <w:t>, 2026</w:t>
            </w:r>
          </w:p>
        </w:tc>
      </w:tr>
      <w:tr w:rsidR="000C44A4" w:rsidRPr="0083266F" w14:paraId="0C71C971" w14:textId="77777777" w:rsidTr="00987992">
        <w:trPr>
          <w:trHeight w:val="247"/>
        </w:trPr>
        <w:tc>
          <w:tcPr>
            <w:tcW w:w="697" w:type="dxa"/>
          </w:tcPr>
          <w:p w14:paraId="5A872C2F" w14:textId="77777777" w:rsidR="000C44A4" w:rsidRPr="000524DE" w:rsidRDefault="000C44A4" w:rsidP="00987992">
            <w:pPr>
              <w:jc w:val="center"/>
              <w:rPr>
                <w:rFonts w:ascii="Verdana" w:hAnsi="Verdana" w:cs="Arial"/>
                <w:sz w:val="20"/>
                <w:szCs w:val="20"/>
              </w:rPr>
            </w:pPr>
            <w:r w:rsidRPr="000524DE">
              <w:rPr>
                <w:rFonts w:ascii="Verdana" w:hAnsi="Verdana" w:cs="Arial"/>
                <w:sz w:val="20"/>
                <w:szCs w:val="20"/>
              </w:rPr>
              <w:t>5</w:t>
            </w:r>
          </w:p>
        </w:tc>
        <w:tc>
          <w:tcPr>
            <w:tcW w:w="4140" w:type="dxa"/>
          </w:tcPr>
          <w:p w14:paraId="0EB6F645" w14:textId="724D6CEC" w:rsidR="000C44A4" w:rsidRPr="000524DE" w:rsidRDefault="00D809AB" w:rsidP="00987992">
            <w:pPr>
              <w:rPr>
                <w:rFonts w:ascii="Verdana" w:hAnsi="Verdana" w:cs="Arial"/>
                <w:sz w:val="20"/>
                <w:szCs w:val="20"/>
                <w:highlight w:val="lightGray"/>
              </w:rPr>
            </w:pPr>
            <w:r w:rsidRPr="000524DE">
              <w:rPr>
                <w:rFonts w:ascii="Verdana" w:hAnsi="Verdana"/>
                <w:sz w:val="20"/>
                <w:szCs w:val="20"/>
              </w:rPr>
              <w:t>Letter of Intent Due</w:t>
            </w:r>
          </w:p>
        </w:tc>
        <w:tc>
          <w:tcPr>
            <w:tcW w:w="4405" w:type="dxa"/>
          </w:tcPr>
          <w:p w14:paraId="1C127DD3" w14:textId="640465A5" w:rsidR="000C44A4" w:rsidRPr="000524DE" w:rsidRDefault="00D809AB" w:rsidP="00987992">
            <w:pPr>
              <w:rPr>
                <w:rFonts w:ascii="Verdana" w:hAnsi="Verdana" w:cs="Arial"/>
                <w:sz w:val="20"/>
                <w:szCs w:val="20"/>
                <w:highlight w:val="lightGray"/>
              </w:rPr>
            </w:pPr>
            <w:r>
              <w:rPr>
                <w:rFonts w:ascii="Verdana" w:hAnsi="Verdana"/>
                <w:sz w:val="20"/>
                <w:szCs w:val="20"/>
              </w:rPr>
              <w:t>4:00PM ET,</w:t>
            </w:r>
            <w:r w:rsidRPr="000524DE">
              <w:rPr>
                <w:rFonts w:ascii="Verdana" w:hAnsi="Verdana"/>
                <w:sz w:val="20"/>
                <w:szCs w:val="20"/>
              </w:rPr>
              <w:t xml:space="preserve"> April 1</w:t>
            </w:r>
            <w:r>
              <w:rPr>
                <w:rFonts w:ascii="Verdana" w:hAnsi="Verdana"/>
                <w:sz w:val="20"/>
                <w:szCs w:val="20"/>
              </w:rPr>
              <w:t>3</w:t>
            </w:r>
            <w:r w:rsidRPr="000524DE">
              <w:rPr>
                <w:rFonts w:ascii="Verdana" w:hAnsi="Verdana"/>
                <w:sz w:val="20"/>
                <w:szCs w:val="20"/>
              </w:rPr>
              <w:t>, 2026</w:t>
            </w:r>
          </w:p>
        </w:tc>
      </w:tr>
      <w:tr w:rsidR="000C44A4" w:rsidRPr="0083266F" w14:paraId="0A190B1F" w14:textId="77777777" w:rsidTr="00987992">
        <w:trPr>
          <w:trHeight w:val="261"/>
        </w:trPr>
        <w:tc>
          <w:tcPr>
            <w:tcW w:w="697" w:type="dxa"/>
          </w:tcPr>
          <w:p w14:paraId="0449B9F6" w14:textId="77777777" w:rsidR="000C44A4" w:rsidRPr="000524DE" w:rsidRDefault="000C44A4" w:rsidP="00987992">
            <w:pPr>
              <w:jc w:val="center"/>
              <w:rPr>
                <w:rFonts w:ascii="Verdana" w:hAnsi="Verdana" w:cs="Arial"/>
                <w:sz w:val="20"/>
                <w:szCs w:val="20"/>
              </w:rPr>
            </w:pPr>
            <w:r w:rsidRPr="000524DE">
              <w:rPr>
                <w:rFonts w:ascii="Verdana" w:hAnsi="Verdana" w:cs="Arial"/>
                <w:sz w:val="20"/>
                <w:szCs w:val="20"/>
              </w:rPr>
              <w:t>6</w:t>
            </w:r>
          </w:p>
        </w:tc>
        <w:tc>
          <w:tcPr>
            <w:tcW w:w="4140" w:type="dxa"/>
          </w:tcPr>
          <w:p w14:paraId="1B6FD7E7" w14:textId="77777777" w:rsidR="000C44A4" w:rsidRPr="000524DE" w:rsidRDefault="000524DE" w:rsidP="00987992">
            <w:pPr>
              <w:rPr>
                <w:rFonts w:ascii="Verdana" w:hAnsi="Verdana" w:cs="Arial"/>
                <w:sz w:val="20"/>
                <w:szCs w:val="20"/>
                <w:highlight w:val="lightGray"/>
              </w:rPr>
            </w:pPr>
            <w:r w:rsidRPr="000524DE">
              <w:rPr>
                <w:rFonts w:ascii="Verdana" w:hAnsi="Verdana"/>
                <w:sz w:val="20"/>
                <w:szCs w:val="20"/>
              </w:rPr>
              <w:t>Proposals Due</w:t>
            </w:r>
          </w:p>
        </w:tc>
        <w:tc>
          <w:tcPr>
            <w:tcW w:w="4405" w:type="dxa"/>
          </w:tcPr>
          <w:p w14:paraId="2CBA81F9" w14:textId="1DBF8F7B" w:rsidR="000C44A4" w:rsidRPr="000524DE" w:rsidRDefault="00B96FDA" w:rsidP="00987992">
            <w:pPr>
              <w:rPr>
                <w:rFonts w:ascii="Verdana" w:hAnsi="Verdana" w:cs="Arial"/>
                <w:sz w:val="20"/>
                <w:szCs w:val="20"/>
                <w:highlight w:val="lightGray"/>
              </w:rPr>
            </w:pPr>
            <w:r>
              <w:rPr>
                <w:rFonts w:ascii="Verdana" w:hAnsi="Verdana"/>
                <w:sz w:val="20"/>
                <w:szCs w:val="20"/>
              </w:rPr>
              <w:t xml:space="preserve">4:00PM </w:t>
            </w:r>
            <w:r w:rsidR="000524DE" w:rsidRPr="000524DE">
              <w:rPr>
                <w:rFonts w:ascii="Verdana" w:hAnsi="Verdana"/>
                <w:sz w:val="20"/>
                <w:szCs w:val="20"/>
              </w:rPr>
              <w:t xml:space="preserve">ET, </w:t>
            </w:r>
            <w:r w:rsidR="000947E8">
              <w:rPr>
                <w:rFonts w:ascii="Verdana" w:hAnsi="Verdana"/>
                <w:sz w:val="20"/>
                <w:szCs w:val="20"/>
              </w:rPr>
              <w:t>May 1</w:t>
            </w:r>
            <w:r w:rsidR="000524DE" w:rsidRPr="000524DE">
              <w:rPr>
                <w:rFonts w:ascii="Verdana" w:hAnsi="Verdana"/>
                <w:sz w:val="20"/>
                <w:szCs w:val="20"/>
              </w:rPr>
              <w:t>, 2026</w:t>
            </w:r>
          </w:p>
        </w:tc>
      </w:tr>
    </w:tbl>
    <w:p w14:paraId="7DCC59AF" w14:textId="77777777" w:rsidR="000C44A4" w:rsidRPr="006D1924" w:rsidRDefault="000C44A4" w:rsidP="000524DE">
      <w:pPr>
        <w:pStyle w:val="pcellbody"/>
        <w:spacing w:line="240" w:lineRule="exact"/>
        <w:ind w:left="1080"/>
        <w:rPr>
          <w:rFonts w:ascii="Verdana" w:hAnsi="Verdana"/>
          <w:sz w:val="20"/>
          <w:szCs w:val="20"/>
        </w:rPr>
      </w:pPr>
    </w:p>
    <w:p w14:paraId="23997BF9" w14:textId="77777777" w:rsidR="000C44A4" w:rsidRDefault="000C44A4" w:rsidP="000C44A4">
      <w:pPr>
        <w:rPr>
          <w:rFonts w:ascii="Verdana" w:hAnsi="Verdana"/>
          <w:b/>
          <w:sz w:val="20"/>
          <w:szCs w:val="20"/>
          <w:u w:val="single"/>
        </w:rPr>
      </w:pPr>
      <w:r w:rsidRPr="000674A8">
        <w:rPr>
          <w:rFonts w:ascii="Verdana" w:hAnsi="Verdana"/>
          <w:b/>
          <w:sz w:val="20"/>
          <w:szCs w:val="20"/>
          <w:u w:val="single"/>
        </w:rPr>
        <w:t>Registration Link for Pre-bid Conference:</w:t>
      </w:r>
    </w:p>
    <w:p w14:paraId="5235BA6D" w14:textId="0799740D" w:rsidR="000C44A4" w:rsidRDefault="000524DE" w:rsidP="00833075">
      <w:pPr>
        <w:contextualSpacing/>
        <w:rPr>
          <w:rFonts w:ascii="Verdana" w:hAnsi="Verdana"/>
          <w:iCs/>
          <w:sz w:val="20"/>
          <w:szCs w:val="20"/>
        </w:rPr>
      </w:pPr>
      <w:r w:rsidRPr="00145457">
        <w:rPr>
          <w:rFonts w:ascii="Verdana" w:hAnsi="Verdana"/>
          <w:sz w:val="20"/>
          <w:szCs w:val="20"/>
        </w:rPr>
        <w:t xml:space="preserve">Attendance at the conference is </w:t>
      </w:r>
      <w:r w:rsidRPr="00E032D6">
        <w:rPr>
          <w:rFonts w:ascii="Verdana" w:hAnsi="Verdana"/>
          <w:sz w:val="20"/>
          <w:szCs w:val="20"/>
        </w:rPr>
        <w:t xml:space="preserve">optional. </w:t>
      </w:r>
      <w:r w:rsidR="00106844">
        <w:rPr>
          <w:rFonts w:ascii="Verdana" w:hAnsi="Verdana"/>
          <w:iCs/>
          <w:sz w:val="20"/>
          <w:szCs w:val="20"/>
        </w:rPr>
        <w:t>Prospective proposers</w:t>
      </w:r>
      <w:r w:rsidRPr="004F4C0E">
        <w:rPr>
          <w:rFonts w:ascii="Verdana" w:hAnsi="Verdana"/>
          <w:iCs/>
          <w:sz w:val="20"/>
          <w:szCs w:val="20"/>
        </w:rPr>
        <w:t xml:space="preserve"> who plan t</w:t>
      </w:r>
      <w:r w:rsidR="00833075">
        <w:rPr>
          <w:rFonts w:ascii="Verdana" w:hAnsi="Verdana"/>
          <w:iCs/>
          <w:sz w:val="20"/>
          <w:szCs w:val="20"/>
        </w:rPr>
        <w:t xml:space="preserve">o </w:t>
      </w:r>
      <w:r w:rsidRPr="004F4C0E">
        <w:rPr>
          <w:rFonts w:ascii="Verdana" w:hAnsi="Verdana"/>
          <w:iCs/>
          <w:sz w:val="20"/>
          <w:szCs w:val="20"/>
        </w:rPr>
        <w:t xml:space="preserve">attend should RSVP to </w:t>
      </w:r>
      <w:hyperlink r:id="rId41" w:history="1">
        <w:r w:rsidRPr="004F4C0E">
          <w:rPr>
            <w:rStyle w:val="Hyperlink"/>
            <w:rFonts w:ascii="Verdana" w:hAnsi="Verdana"/>
            <w:iCs/>
            <w:sz w:val="20"/>
            <w:szCs w:val="20"/>
          </w:rPr>
          <w:t>lisa.gianni@ct.gov</w:t>
        </w:r>
      </w:hyperlink>
      <w:r w:rsidRPr="004F4C0E">
        <w:rPr>
          <w:rFonts w:ascii="Verdana" w:hAnsi="Verdana"/>
          <w:iCs/>
          <w:sz w:val="20"/>
          <w:szCs w:val="20"/>
        </w:rPr>
        <w:t xml:space="preserve"> by 12:00 ET on March 27, 2026</w:t>
      </w:r>
      <w:r w:rsidR="00D565D2">
        <w:rPr>
          <w:rFonts w:ascii="Verdana" w:hAnsi="Verdana"/>
          <w:iCs/>
          <w:sz w:val="20"/>
          <w:szCs w:val="20"/>
        </w:rPr>
        <w:t>,</w:t>
      </w:r>
      <w:r w:rsidRPr="004F4C0E">
        <w:rPr>
          <w:rFonts w:ascii="Verdana" w:hAnsi="Verdana"/>
          <w:iCs/>
          <w:sz w:val="20"/>
          <w:szCs w:val="20"/>
        </w:rPr>
        <w:t xml:space="preserve"> to receive a Microsoft Teams </w:t>
      </w:r>
      <w:r w:rsidR="00C647F4">
        <w:rPr>
          <w:rFonts w:ascii="Verdana" w:hAnsi="Verdana"/>
          <w:iCs/>
          <w:sz w:val="20"/>
          <w:szCs w:val="20"/>
        </w:rPr>
        <w:t>m</w:t>
      </w:r>
      <w:r w:rsidRPr="004F4C0E">
        <w:rPr>
          <w:rFonts w:ascii="Verdana" w:hAnsi="Verdana"/>
          <w:iCs/>
          <w:sz w:val="20"/>
          <w:szCs w:val="20"/>
        </w:rPr>
        <w:t>eeting link via email to attend the conference.</w:t>
      </w:r>
    </w:p>
    <w:p w14:paraId="723DBF90" w14:textId="77777777" w:rsidR="000524DE" w:rsidRDefault="000524DE" w:rsidP="00833075">
      <w:pPr>
        <w:contextualSpacing/>
        <w:rPr>
          <w:rFonts w:ascii="Verdana" w:hAnsi="Verdana"/>
          <w:b/>
          <w:sz w:val="20"/>
          <w:szCs w:val="20"/>
          <w:u w:val="single"/>
        </w:rPr>
      </w:pPr>
    </w:p>
    <w:p w14:paraId="45EADA98" w14:textId="77777777" w:rsidR="000C44A4" w:rsidRDefault="000C44A4" w:rsidP="00833075">
      <w:pPr>
        <w:contextualSpacing/>
        <w:rPr>
          <w:rFonts w:ascii="Verdana" w:hAnsi="Verdana"/>
          <w:b/>
          <w:sz w:val="20"/>
          <w:szCs w:val="20"/>
          <w:u w:val="single"/>
        </w:rPr>
      </w:pPr>
      <w:r w:rsidRPr="007D0E84">
        <w:rPr>
          <w:rFonts w:ascii="Verdana" w:hAnsi="Verdana"/>
          <w:b/>
          <w:sz w:val="20"/>
          <w:szCs w:val="20"/>
          <w:u w:val="single"/>
        </w:rPr>
        <w:t>Registration with State Contracting Portal (if not already registered):</w:t>
      </w:r>
    </w:p>
    <w:p w14:paraId="5DD0C69E" w14:textId="77777777" w:rsidR="000C44A4" w:rsidRPr="007D0E84" w:rsidRDefault="000C44A4" w:rsidP="00833075">
      <w:pPr>
        <w:pStyle w:val="ListParagraph"/>
        <w:numPr>
          <w:ilvl w:val="0"/>
          <w:numId w:val="24"/>
        </w:numPr>
        <w:spacing w:after="0" w:line="240" w:lineRule="auto"/>
        <w:rPr>
          <w:rFonts w:ascii="Verdana" w:hAnsi="Verdana"/>
          <w:b/>
          <w:sz w:val="20"/>
          <w:szCs w:val="20"/>
          <w:u w:val="single"/>
        </w:rPr>
      </w:pPr>
      <w:r>
        <w:rPr>
          <w:rFonts w:ascii="Verdana" w:hAnsi="Verdana"/>
          <w:sz w:val="20"/>
          <w:szCs w:val="20"/>
        </w:rPr>
        <w:t xml:space="preserve">Register at: </w:t>
      </w:r>
      <w:hyperlink r:id="rId42" w:history="1">
        <w:r w:rsidR="00ED67C1" w:rsidRPr="00ED67C1">
          <w:rPr>
            <w:rStyle w:val="Hyperlink"/>
            <w:rFonts w:ascii="Verdana" w:hAnsi="Verdana"/>
            <w:sz w:val="20"/>
            <w:szCs w:val="20"/>
          </w:rPr>
          <w:t>https://portal.ct.gov/DAS/CTSource/Registration</w:t>
        </w:r>
      </w:hyperlink>
    </w:p>
    <w:p w14:paraId="2D608D97" w14:textId="77777777" w:rsidR="000C44A4" w:rsidRPr="00A06A59" w:rsidRDefault="000C44A4" w:rsidP="00833075">
      <w:pPr>
        <w:pStyle w:val="ListParagraph"/>
        <w:numPr>
          <w:ilvl w:val="0"/>
          <w:numId w:val="24"/>
        </w:numPr>
        <w:spacing w:after="0" w:line="240" w:lineRule="auto"/>
        <w:rPr>
          <w:rFonts w:ascii="Verdana" w:hAnsi="Verdana"/>
          <w:b/>
          <w:sz w:val="20"/>
          <w:szCs w:val="20"/>
          <w:u w:val="single"/>
        </w:rPr>
      </w:pPr>
      <w:r>
        <w:rPr>
          <w:rFonts w:ascii="Verdana" w:hAnsi="Verdana"/>
          <w:sz w:val="20"/>
          <w:szCs w:val="20"/>
        </w:rPr>
        <w:t>Submit required forms:</w:t>
      </w:r>
    </w:p>
    <w:p w14:paraId="6C24ACCC" w14:textId="77777777" w:rsidR="003966FF" w:rsidRPr="00A06A59" w:rsidRDefault="003966FF" w:rsidP="00833075">
      <w:pPr>
        <w:pStyle w:val="pcellbody"/>
        <w:numPr>
          <w:ilvl w:val="1"/>
          <w:numId w:val="24"/>
        </w:numPr>
        <w:spacing w:line="240" w:lineRule="exact"/>
        <w:rPr>
          <w:rFonts w:ascii="Verdana" w:hAnsi="Verdana"/>
          <w:sz w:val="20"/>
          <w:szCs w:val="20"/>
        </w:rPr>
      </w:pPr>
      <w:r>
        <w:rPr>
          <w:rFonts w:ascii="Verdana" w:hAnsi="Verdana"/>
          <w:sz w:val="20"/>
          <w:szCs w:val="20"/>
        </w:rPr>
        <w:t>Campaign Contribution Certification (OPM Ethics Form 1)</w:t>
      </w:r>
      <w:r w:rsidR="002B15A2">
        <w:rPr>
          <w:rFonts w:ascii="Verdana" w:hAnsi="Verdana"/>
          <w:sz w:val="20"/>
          <w:szCs w:val="20"/>
        </w:rPr>
        <w:t xml:space="preserve">: </w:t>
      </w:r>
      <w:hyperlink r:id="rId43" w:history="1">
        <w:r w:rsidR="002B15A2" w:rsidRPr="00CF38EB">
          <w:rPr>
            <w:rStyle w:val="Hyperlink"/>
            <w:rFonts w:ascii="Verdana" w:hAnsi="Verdana"/>
            <w:sz w:val="20"/>
            <w:szCs w:val="20"/>
          </w:rPr>
          <w:t>https://portal.ct.gov/OPM/Fin-PSA/Forms/Ethics-Forms</w:t>
        </w:r>
      </w:hyperlink>
      <w:r w:rsidR="002B15A2">
        <w:rPr>
          <w:rFonts w:ascii="Verdana" w:hAnsi="Verdana"/>
          <w:sz w:val="20"/>
          <w:szCs w:val="20"/>
        </w:rPr>
        <w:t xml:space="preserve"> </w:t>
      </w:r>
    </w:p>
    <w:p w14:paraId="5606113C" w14:textId="77777777" w:rsidR="000C44A4" w:rsidRDefault="000C44A4" w:rsidP="000C44A4">
      <w:pPr>
        <w:rPr>
          <w:rFonts w:ascii="Verdana" w:hAnsi="Verdana"/>
          <w:b/>
          <w:sz w:val="20"/>
          <w:szCs w:val="20"/>
          <w:u w:val="single"/>
        </w:rPr>
      </w:pPr>
    </w:p>
    <w:p w14:paraId="41CFFFD7" w14:textId="77777777" w:rsidR="000C44A4" w:rsidRPr="000674A8" w:rsidRDefault="000C44A4" w:rsidP="000C44A4">
      <w:pPr>
        <w:rPr>
          <w:rFonts w:ascii="Verdana" w:hAnsi="Verdana"/>
          <w:b/>
          <w:sz w:val="20"/>
          <w:szCs w:val="20"/>
          <w:u w:val="single"/>
        </w:rPr>
      </w:pPr>
      <w:r w:rsidRPr="000674A8">
        <w:rPr>
          <w:rFonts w:ascii="Verdana" w:hAnsi="Verdana"/>
          <w:b/>
          <w:sz w:val="20"/>
          <w:szCs w:val="20"/>
          <w:u w:val="single"/>
        </w:rPr>
        <w:t>Proposal Content Checklist</w:t>
      </w:r>
    </w:p>
    <w:p w14:paraId="6396BB29" w14:textId="77777777" w:rsidR="000C44A4" w:rsidRPr="000674A8" w:rsidRDefault="000C44A4" w:rsidP="000C44A4">
      <w:pPr>
        <w:contextualSpacing/>
        <w:rPr>
          <w:rFonts w:ascii="Verdana" w:hAnsi="Verdana"/>
          <w:sz w:val="20"/>
          <w:szCs w:val="20"/>
        </w:rPr>
      </w:pPr>
      <w:r w:rsidRPr="000674A8">
        <w:rPr>
          <w:rFonts w:ascii="MS Gothic" w:eastAsia="MS Gothic" w:hAnsi="MS Gothic" w:hint="eastAsia"/>
          <w:sz w:val="20"/>
          <w:szCs w:val="20"/>
        </w:rPr>
        <w:t>☐</w:t>
      </w:r>
      <w:r w:rsidRPr="000674A8">
        <w:rPr>
          <w:sz w:val="20"/>
          <w:szCs w:val="20"/>
        </w:rPr>
        <w:tab/>
      </w:r>
      <w:r w:rsidRPr="000674A8">
        <w:rPr>
          <w:rFonts w:ascii="Verdana" w:hAnsi="Verdana"/>
          <w:b/>
          <w:sz w:val="20"/>
          <w:szCs w:val="20"/>
        </w:rPr>
        <w:t>Cover Sheet</w:t>
      </w:r>
      <w:r w:rsidRPr="000674A8">
        <w:rPr>
          <w:rFonts w:ascii="Verdana" w:hAnsi="Verdana"/>
          <w:sz w:val="20"/>
          <w:szCs w:val="20"/>
        </w:rPr>
        <w:t xml:space="preserve"> including required information:</w:t>
      </w:r>
    </w:p>
    <w:p w14:paraId="28970EDB" w14:textId="391B677F" w:rsidR="000C44A4" w:rsidRPr="000674A8" w:rsidRDefault="000C44A4" w:rsidP="00987992">
      <w:pPr>
        <w:pStyle w:val="pcellbody"/>
        <w:numPr>
          <w:ilvl w:val="0"/>
          <w:numId w:val="25"/>
        </w:numPr>
        <w:spacing w:line="240" w:lineRule="exact"/>
        <w:rPr>
          <w:rFonts w:ascii="Verdana" w:hAnsi="Verdana"/>
          <w:color w:val="auto"/>
          <w:sz w:val="20"/>
          <w:szCs w:val="20"/>
        </w:rPr>
      </w:pPr>
      <w:r w:rsidRPr="000674A8">
        <w:rPr>
          <w:rFonts w:ascii="Verdana" w:hAnsi="Verdana"/>
          <w:color w:val="auto"/>
          <w:sz w:val="20"/>
          <w:szCs w:val="20"/>
        </w:rPr>
        <w:t>RFP Number</w:t>
      </w:r>
    </w:p>
    <w:p w14:paraId="46219DCE" w14:textId="77777777" w:rsidR="000C44A4" w:rsidRPr="000674A8" w:rsidRDefault="000C44A4" w:rsidP="00987992">
      <w:pPr>
        <w:pStyle w:val="pcellbody"/>
        <w:numPr>
          <w:ilvl w:val="0"/>
          <w:numId w:val="25"/>
        </w:numPr>
        <w:spacing w:line="240" w:lineRule="exact"/>
        <w:rPr>
          <w:rFonts w:ascii="Verdana" w:hAnsi="Verdana"/>
          <w:color w:val="auto"/>
          <w:sz w:val="20"/>
          <w:szCs w:val="20"/>
        </w:rPr>
      </w:pPr>
      <w:r w:rsidRPr="000674A8">
        <w:rPr>
          <w:rFonts w:ascii="Verdana" w:hAnsi="Verdana"/>
          <w:color w:val="auto"/>
          <w:sz w:val="20"/>
          <w:szCs w:val="20"/>
        </w:rPr>
        <w:t xml:space="preserve">Legal </w:t>
      </w:r>
      <w:r w:rsidRPr="000674A8">
        <w:rPr>
          <w:rFonts w:ascii="Verdana" w:hAnsi="Verdana"/>
          <w:sz w:val="20"/>
          <w:szCs w:val="20"/>
        </w:rPr>
        <w:t>Name</w:t>
      </w:r>
    </w:p>
    <w:p w14:paraId="12AFD529" w14:textId="77777777" w:rsidR="000C44A4" w:rsidRPr="000674A8" w:rsidRDefault="000C44A4" w:rsidP="00987992">
      <w:pPr>
        <w:pStyle w:val="pcellbody"/>
        <w:numPr>
          <w:ilvl w:val="0"/>
          <w:numId w:val="25"/>
        </w:numPr>
        <w:spacing w:line="240" w:lineRule="exact"/>
        <w:rPr>
          <w:rFonts w:ascii="Verdana" w:hAnsi="Verdana"/>
          <w:color w:val="auto"/>
          <w:sz w:val="20"/>
          <w:szCs w:val="20"/>
        </w:rPr>
      </w:pPr>
      <w:r w:rsidRPr="000674A8">
        <w:rPr>
          <w:rFonts w:ascii="Verdana" w:hAnsi="Verdana"/>
          <w:sz w:val="20"/>
          <w:szCs w:val="20"/>
        </w:rPr>
        <w:t>FEIN</w:t>
      </w:r>
    </w:p>
    <w:p w14:paraId="7E9139E4" w14:textId="77777777" w:rsidR="000C44A4" w:rsidRPr="000674A8" w:rsidRDefault="000C44A4" w:rsidP="00987992">
      <w:pPr>
        <w:pStyle w:val="pcellbody"/>
        <w:numPr>
          <w:ilvl w:val="0"/>
          <w:numId w:val="25"/>
        </w:numPr>
        <w:spacing w:line="240" w:lineRule="exact"/>
        <w:rPr>
          <w:rFonts w:ascii="Verdana" w:hAnsi="Verdana"/>
          <w:color w:val="auto"/>
          <w:sz w:val="20"/>
          <w:szCs w:val="20"/>
        </w:rPr>
      </w:pPr>
      <w:r w:rsidRPr="000674A8">
        <w:rPr>
          <w:rFonts w:ascii="Verdana" w:hAnsi="Verdana"/>
          <w:color w:val="auto"/>
          <w:sz w:val="20"/>
          <w:szCs w:val="20"/>
        </w:rPr>
        <w:t xml:space="preserve">Street </w:t>
      </w:r>
      <w:r w:rsidRPr="000674A8">
        <w:rPr>
          <w:rFonts w:ascii="Verdana" w:hAnsi="Verdana"/>
          <w:sz w:val="20"/>
          <w:szCs w:val="20"/>
        </w:rPr>
        <w:t>Address</w:t>
      </w:r>
    </w:p>
    <w:p w14:paraId="2466E248" w14:textId="77777777" w:rsidR="000C44A4" w:rsidRPr="000674A8" w:rsidRDefault="000C44A4" w:rsidP="00987992">
      <w:pPr>
        <w:pStyle w:val="pcellbody"/>
        <w:numPr>
          <w:ilvl w:val="0"/>
          <w:numId w:val="25"/>
        </w:numPr>
        <w:spacing w:line="240" w:lineRule="exact"/>
        <w:rPr>
          <w:rFonts w:ascii="Verdana" w:hAnsi="Verdana"/>
          <w:color w:val="auto"/>
          <w:sz w:val="20"/>
          <w:szCs w:val="20"/>
        </w:rPr>
      </w:pPr>
      <w:r w:rsidRPr="000674A8">
        <w:rPr>
          <w:rFonts w:ascii="Verdana" w:hAnsi="Verdana"/>
          <w:color w:val="auto"/>
          <w:sz w:val="20"/>
          <w:szCs w:val="20"/>
        </w:rPr>
        <w:t>Town/</w:t>
      </w:r>
      <w:r w:rsidRPr="000674A8">
        <w:rPr>
          <w:rFonts w:ascii="Verdana" w:hAnsi="Verdana"/>
          <w:sz w:val="20"/>
          <w:szCs w:val="20"/>
        </w:rPr>
        <w:t>City</w:t>
      </w:r>
      <w:r w:rsidRPr="000674A8">
        <w:rPr>
          <w:rFonts w:ascii="Verdana" w:hAnsi="Verdana"/>
          <w:color w:val="auto"/>
          <w:sz w:val="20"/>
          <w:szCs w:val="20"/>
        </w:rPr>
        <w:t>/State/Zip</w:t>
      </w:r>
    </w:p>
    <w:p w14:paraId="1A03A0C7" w14:textId="77777777" w:rsidR="000C44A4" w:rsidRPr="000674A8" w:rsidRDefault="000C44A4" w:rsidP="00987992">
      <w:pPr>
        <w:pStyle w:val="pcellbody"/>
        <w:numPr>
          <w:ilvl w:val="0"/>
          <w:numId w:val="25"/>
        </w:numPr>
        <w:spacing w:line="240" w:lineRule="exact"/>
        <w:rPr>
          <w:rFonts w:ascii="Verdana" w:hAnsi="Verdana"/>
          <w:color w:val="auto"/>
          <w:sz w:val="20"/>
          <w:szCs w:val="20"/>
        </w:rPr>
      </w:pPr>
      <w:r w:rsidRPr="000674A8">
        <w:rPr>
          <w:rFonts w:ascii="Verdana" w:hAnsi="Verdana"/>
          <w:sz w:val="20"/>
          <w:szCs w:val="20"/>
        </w:rPr>
        <w:t>Contact</w:t>
      </w:r>
      <w:r w:rsidRPr="000674A8">
        <w:rPr>
          <w:rFonts w:ascii="Verdana" w:hAnsi="Verdana"/>
          <w:color w:val="auto"/>
          <w:sz w:val="20"/>
          <w:szCs w:val="20"/>
        </w:rPr>
        <w:t xml:space="preserve"> Person</w:t>
      </w:r>
    </w:p>
    <w:p w14:paraId="183BA3C0" w14:textId="77777777" w:rsidR="000C44A4" w:rsidRPr="000674A8" w:rsidRDefault="000C44A4" w:rsidP="00987992">
      <w:pPr>
        <w:pStyle w:val="pcellbody"/>
        <w:numPr>
          <w:ilvl w:val="0"/>
          <w:numId w:val="25"/>
        </w:numPr>
        <w:spacing w:line="240" w:lineRule="exact"/>
        <w:rPr>
          <w:rFonts w:ascii="Verdana" w:hAnsi="Verdana"/>
          <w:color w:val="auto"/>
          <w:sz w:val="20"/>
          <w:szCs w:val="20"/>
        </w:rPr>
      </w:pPr>
      <w:r w:rsidRPr="000674A8">
        <w:rPr>
          <w:rFonts w:ascii="Verdana" w:hAnsi="Verdana"/>
          <w:sz w:val="20"/>
          <w:szCs w:val="20"/>
        </w:rPr>
        <w:t>Title</w:t>
      </w:r>
    </w:p>
    <w:p w14:paraId="4305ABBB" w14:textId="77777777" w:rsidR="000C44A4" w:rsidRPr="000674A8" w:rsidRDefault="000C44A4" w:rsidP="00987992">
      <w:pPr>
        <w:pStyle w:val="pcellbody"/>
        <w:numPr>
          <w:ilvl w:val="0"/>
          <w:numId w:val="25"/>
        </w:numPr>
        <w:spacing w:line="240" w:lineRule="exact"/>
        <w:rPr>
          <w:rFonts w:ascii="Verdana" w:hAnsi="Verdana"/>
          <w:color w:val="auto"/>
          <w:sz w:val="20"/>
          <w:szCs w:val="20"/>
        </w:rPr>
      </w:pPr>
      <w:r w:rsidRPr="000674A8">
        <w:rPr>
          <w:rFonts w:ascii="Verdana" w:hAnsi="Verdana"/>
          <w:sz w:val="20"/>
          <w:szCs w:val="20"/>
        </w:rPr>
        <w:t>Phone</w:t>
      </w:r>
      <w:r w:rsidRPr="000674A8">
        <w:rPr>
          <w:rFonts w:ascii="Verdana" w:hAnsi="Verdana"/>
          <w:color w:val="auto"/>
          <w:sz w:val="20"/>
          <w:szCs w:val="20"/>
        </w:rPr>
        <w:t xml:space="preserve"> Number</w:t>
      </w:r>
    </w:p>
    <w:p w14:paraId="4B99FA80" w14:textId="3790FAA2" w:rsidR="000C44A4" w:rsidRPr="000674A8" w:rsidRDefault="000C44A4" w:rsidP="00987992">
      <w:pPr>
        <w:pStyle w:val="pcellbody"/>
        <w:numPr>
          <w:ilvl w:val="0"/>
          <w:numId w:val="25"/>
        </w:numPr>
        <w:spacing w:line="240" w:lineRule="exact"/>
        <w:rPr>
          <w:rFonts w:ascii="Verdana" w:hAnsi="Verdana"/>
          <w:color w:val="auto"/>
          <w:sz w:val="20"/>
          <w:szCs w:val="20"/>
        </w:rPr>
      </w:pPr>
      <w:r w:rsidRPr="000674A8">
        <w:rPr>
          <w:rFonts w:ascii="Verdana" w:hAnsi="Verdana"/>
          <w:color w:val="auto"/>
          <w:sz w:val="20"/>
          <w:szCs w:val="20"/>
        </w:rPr>
        <w:t>E</w:t>
      </w:r>
      <w:r w:rsidR="00081DF0">
        <w:rPr>
          <w:rFonts w:ascii="Verdana" w:hAnsi="Verdana"/>
          <w:color w:val="auto"/>
          <w:sz w:val="20"/>
          <w:szCs w:val="20"/>
        </w:rPr>
        <w:t>m</w:t>
      </w:r>
      <w:r w:rsidRPr="000674A8">
        <w:rPr>
          <w:rFonts w:ascii="Verdana" w:hAnsi="Verdana"/>
          <w:color w:val="auto"/>
          <w:sz w:val="20"/>
          <w:szCs w:val="20"/>
        </w:rPr>
        <w:t xml:space="preserve">ail </w:t>
      </w:r>
      <w:r w:rsidRPr="000674A8">
        <w:rPr>
          <w:rFonts w:ascii="Verdana" w:hAnsi="Verdana"/>
          <w:sz w:val="20"/>
          <w:szCs w:val="20"/>
        </w:rPr>
        <w:t>Address</w:t>
      </w:r>
    </w:p>
    <w:p w14:paraId="6D2BEAF8" w14:textId="77777777" w:rsidR="000C44A4" w:rsidRPr="000674A8" w:rsidRDefault="000C44A4" w:rsidP="00987992">
      <w:pPr>
        <w:pStyle w:val="pcellbody"/>
        <w:numPr>
          <w:ilvl w:val="0"/>
          <w:numId w:val="25"/>
        </w:numPr>
        <w:spacing w:line="240" w:lineRule="exact"/>
        <w:rPr>
          <w:rFonts w:ascii="Verdana" w:hAnsi="Verdana"/>
          <w:color w:val="auto"/>
          <w:sz w:val="20"/>
          <w:szCs w:val="20"/>
        </w:rPr>
      </w:pPr>
      <w:r w:rsidRPr="000674A8">
        <w:rPr>
          <w:rFonts w:ascii="Verdana" w:hAnsi="Verdana"/>
          <w:sz w:val="20"/>
          <w:szCs w:val="20"/>
        </w:rPr>
        <w:t>Authorized</w:t>
      </w:r>
      <w:r w:rsidRPr="000674A8">
        <w:rPr>
          <w:rFonts w:ascii="Verdana" w:hAnsi="Verdana"/>
          <w:color w:val="auto"/>
          <w:sz w:val="20"/>
          <w:szCs w:val="20"/>
        </w:rPr>
        <w:t xml:space="preserve"> Official</w:t>
      </w:r>
    </w:p>
    <w:p w14:paraId="48E23091" w14:textId="77777777" w:rsidR="000C44A4" w:rsidRPr="000674A8" w:rsidRDefault="000C44A4" w:rsidP="00987992">
      <w:pPr>
        <w:pStyle w:val="pcellbody"/>
        <w:numPr>
          <w:ilvl w:val="0"/>
          <w:numId w:val="25"/>
        </w:numPr>
        <w:spacing w:line="240" w:lineRule="exact"/>
        <w:rPr>
          <w:rFonts w:ascii="Verdana" w:hAnsi="Verdana"/>
          <w:color w:val="auto"/>
          <w:sz w:val="20"/>
          <w:szCs w:val="20"/>
        </w:rPr>
      </w:pPr>
      <w:r w:rsidRPr="000674A8">
        <w:rPr>
          <w:rFonts w:ascii="Verdana" w:hAnsi="Verdana"/>
          <w:color w:val="auto"/>
          <w:sz w:val="20"/>
          <w:szCs w:val="20"/>
        </w:rPr>
        <w:t>Title</w:t>
      </w:r>
    </w:p>
    <w:p w14:paraId="286E09E9" w14:textId="77777777" w:rsidR="000C44A4" w:rsidRPr="000674A8" w:rsidRDefault="000C44A4" w:rsidP="00987992">
      <w:pPr>
        <w:pStyle w:val="pcellbody"/>
        <w:numPr>
          <w:ilvl w:val="0"/>
          <w:numId w:val="25"/>
        </w:numPr>
        <w:spacing w:line="240" w:lineRule="exact"/>
        <w:rPr>
          <w:rFonts w:ascii="Verdana" w:hAnsi="Verdana"/>
          <w:color w:val="auto"/>
          <w:sz w:val="20"/>
          <w:szCs w:val="20"/>
        </w:rPr>
      </w:pPr>
      <w:r w:rsidRPr="000674A8">
        <w:rPr>
          <w:rFonts w:ascii="Verdana" w:hAnsi="Verdana"/>
          <w:sz w:val="20"/>
          <w:szCs w:val="20"/>
        </w:rPr>
        <w:t xml:space="preserve">Signature </w:t>
      </w:r>
    </w:p>
    <w:p w14:paraId="207F0451" w14:textId="77777777" w:rsidR="000C44A4" w:rsidRPr="000674A8" w:rsidRDefault="000C44A4" w:rsidP="000C44A4">
      <w:pPr>
        <w:contextualSpacing/>
        <w:rPr>
          <w:rFonts w:ascii="Verdana" w:hAnsi="Verdana"/>
          <w:b/>
          <w:sz w:val="20"/>
          <w:szCs w:val="20"/>
        </w:rPr>
      </w:pPr>
      <w:r w:rsidRPr="000674A8">
        <w:rPr>
          <w:rFonts w:ascii="Segoe UI Symbol" w:eastAsia="MS Gothic" w:hAnsi="Segoe UI Symbol" w:cs="Segoe UI Symbol"/>
          <w:sz w:val="20"/>
          <w:szCs w:val="20"/>
        </w:rPr>
        <w:t>☐</w:t>
      </w:r>
      <w:r w:rsidRPr="000674A8">
        <w:rPr>
          <w:rFonts w:ascii="Verdana" w:hAnsi="Verdana"/>
          <w:sz w:val="20"/>
          <w:szCs w:val="20"/>
        </w:rPr>
        <w:t xml:space="preserve"> </w:t>
      </w:r>
      <w:r w:rsidRPr="000674A8">
        <w:rPr>
          <w:rFonts w:ascii="Verdana" w:hAnsi="Verdana"/>
          <w:sz w:val="20"/>
          <w:szCs w:val="20"/>
        </w:rPr>
        <w:tab/>
      </w:r>
      <w:r w:rsidRPr="000674A8">
        <w:rPr>
          <w:rFonts w:ascii="Verdana" w:hAnsi="Verdana"/>
          <w:b/>
          <w:sz w:val="20"/>
          <w:szCs w:val="20"/>
        </w:rPr>
        <w:t>Table of Contents</w:t>
      </w:r>
    </w:p>
    <w:p w14:paraId="43D554A4" w14:textId="79AE4099" w:rsidR="000C44A4" w:rsidRPr="000674A8" w:rsidRDefault="000C44A4" w:rsidP="000C44A4">
      <w:pPr>
        <w:tabs>
          <w:tab w:val="left" w:pos="360"/>
        </w:tabs>
        <w:ind w:left="450" w:hanging="450"/>
        <w:contextualSpacing/>
        <w:rPr>
          <w:rFonts w:ascii="Verdana" w:hAnsi="Verdana"/>
          <w:sz w:val="20"/>
          <w:szCs w:val="20"/>
        </w:rPr>
      </w:pPr>
      <w:r w:rsidRPr="000674A8">
        <w:rPr>
          <w:rFonts w:ascii="Segoe UI Symbol" w:eastAsia="MS Gothic" w:hAnsi="Segoe UI Symbol" w:cs="Segoe UI Symbol"/>
          <w:sz w:val="20"/>
          <w:szCs w:val="20"/>
        </w:rPr>
        <w:t>☐</w:t>
      </w:r>
      <w:r>
        <w:rPr>
          <w:rFonts w:ascii="Verdana" w:hAnsi="Verdana"/>
          <w:sz w:val="20"/>
          <w:szCs w:val="20"/>
        </w:rPr>
        <w:t xml:space="preserve">   </w:t>
      </w:r>
      <w:r w:rsidRPr="000674A8">
        <w:rPr>
          <w:rFonts w:ascii="Verdana" w:hAnsi="Verdana"/>
          <w:b/>
          <w:sz w:val="20"/>
          <w:szCs w:val="20"/>
        </w:rPr>
        <w:t>Executive Summary</w:t>
      </w:r>
      <w:r w:rsidRPr="000674A8">
        <w:rPr>
          <w:rFonts w:ascii="Verdana" w:hAnsi="Verdana"/>
          <w:sz w:val="20"/>
          <w:szCs w:val="20"/>
        </w:rPr>
        <w:t xml:space="preserve">: </w:t>
      </w:r>
      <w:r w:rsidR="00DD4415">
        <w:rPr>
          <w:rFonts w:ascii="Verdana" w:hAnsi="Verdana"/>
          <w:sz w:val="20"/>
          <w:szCs w:val="20"/>
        </w:rPr>
        <w:t>Two (</w:t>
      </w:r>
      <w:r w:rsidR="000524DE">
        <w:rPr>
          <w:rFonts w:ascii="Verdana" w:hAnsi="Verdana"/>
          <w:sz w:val="20"/>
          <w:szCs w:val="20"/>
        </w:rPr>
        <w:t>2</w:t>
      </w:r>
      <w:r w:rsidR="00DD4415">
        <w:rPr>
          <w:rFonts w:ascii="Verdana" w:hAnsi="Verdana"/>
          <w:sz w:val="20"/>
          <w:szCs w:val="20"/>
        </w:rPr>
        <w:t>)</w:t>
      </w:r>
      <w:r w:rsidR="000524DE">
        <w:rPr>
          <w:rFonts w:ascii="Verdana" w:hAnsi="Verdana"/>
          <w:sz w:val="20"/>
          <w:szCs w:val="20"/>
        </w:rPr>
        <w:t xml:space="preserve"> pages, maximum</w:t>
      </w:r>
    </w:p>
    <w:p w14:paraId="6A1D00C6" w14:textId="77777777" w:rsidR="000C44A4" w:rsidRPr="000C44A4" w:rsidRDefault="000C44A4" w:rsidP="000524DE">
      <w:pPr>
        <w:ind w:left="450" w:hanging="450"/>
        <w:contextualSpacing/>
        <w:rPr>
          <w:rFonts w:ascii="Verdana" w:hAnsi="Verdana" w:cs="Arial"/>
          <w:color w:val="000000"/>
          <w:sz w:val="20"/>
          <w:szCs w:val="20"/>
          <w:highlight w:val="lightGray"/>
        </w:rPr>
      </w:pPr>
      <w:r w:rsidRPr="000674A8">
        <w:rPr>
          <w:rFonts w:ascii="Segoe UI Symbol" w:eastAsia="MS Gothic" w:hAnsi="Segoe UI Symbol" w:cs="Segoe UI Symbol"/>
          <w:sz w:val="20"/>
          <w:szCs w:val="20"/>
        </w:rPr>
        <w:t>☐</w:t>
      </w:r>
      <w:r>
        <w:rPr>
          <w:rFonts w:ascii="Verdana" w:hAnsi="Verdana"/>
          <w:sz w:val="20"/>
          <w:szCs w:val="20"/>
        </w:rPr>
        <w:t xml:space="preserve">   </w:t>
      </w:r>
      <w:r w:rsidRPr="000674A8">
        <w:rPr>
          <w:rFonts w:ascii="Verdana" w:hAnsi="Verdana"/>
          <w:b/>
          <w:sz w:val="20"/>
          <w:szCs w:val="20"/>
        </w:rPr>
        <w:t>Main proposal body answering all questions with relevant attachments</w:t>
      </w:r>
      <w:r w:rsidRPr="000674A8">
        <w:rPr>
          <w:rFonts w:ascii="Verdana" w:hAnsi="Verdana"/>
          <w:sz w:val="20"/>
          <w:szCs w:val="20"/>
        </w:rPr>
        <w:t xml:space="preserve">. </w:t>
      </w:r>
      <w:r w:rsidRPr="000674A8">
        <w:rPr>
          <w:rFonts w:ascii="Verdana" w:hAnsi="Verdana"/>
          <w:i/>
          <w:sz w:val="20"/>
          <w:szCs w:val="20"/>
        </w:rPr>
        <w:t>Proposers should use their discretion to determine whether certain required information is sufficiently captured in the body of their proposal or requires additional attachments for clarification</w:t>
      </w:r>
      <w:r w:rsidRPr="000674A8">
        <w:rPr>
          <w:rFonts w:ascii="Verdana" w:hAnsi="Verdana"/>
          <w:sz w:val="20"/>
          <w:szCs w:val="20"/>
        </w:rPr>
        <w:t xml:space="preserve">. </w:t>
      </w:r>
    </w:p>
    <w:p w14:paraId="0901E47A" w14:textId="13F04D2B" w:rsidR="000C44A4" w:rsidRPr="00E14B1A" w:rsidRDefault="000C44A4" w:rsidP="00457F20">
      <w:pPr>
        <w:pStyle w:val="pcellbody"/>
        <w:spacing w:line="240" w:lineRule="exact"/>
        <w:rPr>
          <w:rFonts w:ascii="Verdana" w:hAnsi="Verdana" w:cs="Calibri"/>
          <w:i/>
          <w:iCs/>
          <w:color w:val="auto"/>
          <w:sz w:val="20"/>
          <w:szCs w:val="20"/>
          <w:highlight w:val="cyan"/>
        </w:rPr>
      </w:pPr>
      <w:r w:rsidRPr="000674A8">
        <w:rPr>
          <w:rFonts w:ascii="Segoe UI Symbol" w:eastAsia="MS Gothic" w:hAnsi="Segoe UI Symbol" w:cs="Segoe UI Symbol"/>
          <w:sz w:val="20"/>
          <w:szCs w:val="20"/>
        </w:rPr>
        <w:t>☐</w:t>
      </w:r>
      <w:r w:rsidRPr="000674A8">
        <w:rPr>
          <w:rFonts w:ascii="Verdana" w:hAnsi="Verdana"/>
          <w:sz w:val="20"/>
          <w:szCs w:val="20"/>
        </w:rPr>
        <w:tab/>
      </w:r>
      <w:bookmarkStart w:id="8" w:name="_Hlk73004887"/>
      <w:r w:rsidRPr="000524DE">
        <w:rPr>
          <w:rFonts w:ascii="Verdana" w:hAnsi="Verdana"/>
          <w:b/>
          <w:bCs/>
          <w:sz w:val="20"/>
          <w:szCs w:val="20"/>
        </w:rPr>
        <w:t xml:space="preserve">Two </w:t>
      </w:r>
      <w:r w:rsidR="0057133F">
        <w:rPr>
          <w:rFonts w:ascii="Verdana" w:hAnsi="Verdana"/>
          <w:b/>
          <w:bCs/>
          <w:sz w:val="20"/>
          <w:szCs w:val="20"/>
        </w:rPr>
        <w:t xml:space="preserve">(2) </w:t>
      </w:r>
      <w:r w:rsidRPr="000524DE">
        <w:rPr>
          <w:rFonts w:ascii="Verdana" w:hAnsi="Verdana"/>
          <w:b/>
          <w:bCs/>
          <w:sz w:val="20"/>
          <w:szCs w:val="20"/>
        </w:rPr>
        <w:t>years of most recent annual audited financial statements; OR any financial statements prepared by a Certified Public Accountant</w:t>
      </w:r>
      <w:r w:rsidRPr="000524DE">
        <w:rPr>
          <w:rFonts w:ascii="Verdana" w:hAnsi="Verdana"/>
          <w:sz w:val="20"/>
          <w:szCs w:val="20"/>
        </w:rPr>
        <w:t xml:space="preserve"> for proposers whose organizations have been incorporated for less than two</w:t>
      </w:r>
      <w:r w:rsidR="000930E1">
        <w:rPr>
          <w:rFonts w:ascii="Verdana" w:hAnsi="Verdana"/>
          <w:sz w:val="20"/>
          <w:szCs w:val="20"/>
        </w:rPr>
        <w:t xml:space="preserve"> (2)</w:t>
      </w:r>
      <w:r w:rsidRPr="000524DE">
        <w:rPr>
          <w:rFonts w:ascii="Verdana" w:hAnsi="Verdana"/>
          <w:sz w:val="20"/>
          <w:szCs w:val="20"/>
        </w:rPr>
        <w:t xml:space="preserve"> years</w:t>
      </w:r>
      <w:r w:rsidR="00E14B1A">
        <w:rPr>
          <w:rFonts w:ascii="Verdana" w:hAnsi="Verdana"/>
          <w:sz w:val="20"/>
          <w:szCs w:val="20"/>
        </w:rPr>
        <w:t xml:space="preserve">. </w:t>
      </w:r>
      <w:bookmarkEnd w:id="8"/>
      <w:r w:rsidR="000524DE">
        <w:rPr>
          <w:rFonts w:ascii="Verdana" w:hAnsi="Verdana" w:cs="Calibri"/>
          <w:i/>
          <w:iCs/>
          <w:color w:val="auto"/>
          <w:sz w:val="20"/>
          <w:szCs w:val="20"/>
          <w:highlight w:val="cyan"/>
        </w:rPr>
        <w:t xml:space="preserve"> </w:t>
      </w:r>
    </w:p>
    <w:p w14:paraId="28A6C469" w14:textId="0B568FDF" w:rsidR="002C3CBD" w:rsidRDefault="002C3CBD" w:rsidP="000C44A4">
      <w:pPr>
        <w:ind w:left="360" w:hanging="360"/>
        <w:contextualSpacing/>
        <w:rPr>
          <w:rFonts w:ascii="MS Gothic" w:eastAsia="MS Gothic" w:hAnsi="MS Gothic"/>
          <w:sz w:val="20"/>
          <w:szCs w:val="20"/>
        </w:rPr>
      </w:pPr>
      <w:r w:rsidRPr="000674A8">
        <w:rPr>
          <w:rFonts w:ascii="MS Gothic" w:eastAsia="MS Gothic" w:hAnsi="MS Gothic" w:hint="eastAsia"/>
          <w:sz w:val="20"/>
          <w:szCs w:val="20"/>
        </w:rPr>
        <w:t>☐</w:t>
      </w:r>
      <w:r w:rsidRPr="000674A8">
        <w:rPr>
          <w:rFonts w:ascii="Verdana" w:hAnsi="Verdana"/>
          <w:sz w:val="20"/>
          <w:szCs w:val="20"/>
        </w:rPr>
        <w:tab/>
      </w:r>
      <w:r w:rsidRPr="002C3CBD">
        <w:rPr>
          <w:rFonts w:ascii="Verdana" w:hAnsi="Verdana"/>
          <w:b/>
          <w:bCs/>
          <w:sz w:val="20"/>
          <w:szCs w:val="20"/>
        </w:rPr>
        <w:t>Declaration of Confidential Information</w:t>
      </w:r>
      <w:r>
        <w:rPr>
          <w:rFonts w:ascii="Verdana" w:hAnsi="Verdana"/>
          <w:sz w:val="20"/>
          <w:szCs w:val="20"/>
        </w:rPr>
        <w:t xml:space="preserve"> (</w:t>
      </w:r>
      <w:r w:rsidR="00332DD8">
        <w:rPr>
          <w:rFonts w:ascii="Verdana" w:hAnsi="Verdana"/>
          <w:sz w:val="20"/>
          <w:szCs w:val="20"/>
        </w:rPr>
        <w:t>if</w:t>
      </w:r>
      <w:r>
        <w:rPr>
          <w:rFonts w:ascii="Verdana" w:hAnsi="Verdana"/>
          <w:sz w:val="20"/>
          <w:szCs w:val="20"/>
        </w:rPr>
        <w:t xml:space="preserve"> applicable)</w:t>
      </w:r>
    </w:p>
    <w:p w14:paraId="20C9AA71" w14:textId="77777777" w:rsidR="000C44A4" w:rsidRPr="000674A8" w:rsidRDefault="000C44A4" w:rsidP="000C44A4">
      <w:pPr>
        <w:ind w:left="360" w:hanging="360"/>
        <w:contextualSpacing/>
        <w:rPr>
          <w:rFonts w:ascii="Verdana" w:hAnsi="Verdana"/>
          <w:sz w:val="20"/>
          <w:szCs w:val="20"/>
        </w:rPr>
      </w:pPr>
      <w:r w:rsidRPr="000674A8">
        <w:rPr>
          <w:rFonts w:ascii="MS Gothic" w:eastAsia="MS Gothic" w:hAnsi="MS Gothic" w:hint="eastAsia"/>
          <w:sz w:val="20"/>
          <w:szCs w:val="20"/>
        </w:rPr>
        <w:t>☐</w:t>
      </w:r>
      <w:r w:rsidRPr="000674A8">
        <w:rPr>
          <w:rFonts w:ascii="Verdana" w:hAnsi="Verdana"/>
          <w:sz w:val="20"/>
          <w:szCs w:val="20"/>
        </w:rPr>
        <w:tab/>
      </w:r>
      <w:r w:rsidRPr="000674A8">
        <w:rPr>
          <w:rFonts w:ascii="Verdana" w:hAnsi="Verdana"/>
          <w:b/>
          <w:sz w:val="20"/>
          <w:szCs w:val="20"/>
        </w:rPr>
        <w:t>Proposed budget</w:t>
      </w:r>
      <w:r w:rsidRPr="000674A8">
        <w:rPr>
          <w:rFonts w:ascii="Verdana" w:hAnsi="Verdana"/>
          <w:sz w:val="20"/>
          <w:szCs w:val="20"/>
        </w:rPr>
        <w:t xml:space="preserve">, including budget narrative and cost schedules for planned subcontractors if applicable. </w:t>
      </w:r>
    </w:p>
    <w:p w14:paraId="739C70A9" w14:textId="77777777" w:rsidR="000C44A4" w:rsidRPr="000674A8" w:rsidRDefault="000C44A4" w:rsidP="000C44A4">
      <w:pPr>
        <w:contextualSpacing/>
        <w:rPr>
          <w:rFonts w:ascii="Verdana" w:hAnsi="Verdana"/>
          <w:sz w:val="20"/>
          <w:szCs w:val="20"/>
        </w:rPr>
      </w:pPr>
      <w:r w:rsidRPr="000674A8">
        <w:rPr>
          <w:rFonts w:ascii="MS Gothic" w:eastAsia="MS Gothic" w:hAnsi="MS Gothic" w:hint="eastAsia"/>
          <w:sz w:val="20"/>
          <w:szCs w:val="20"/>
        </w:rPr>
        <w:t>☐</w:t>
      </w:r>
      <w:r w:rsidRPr="000674A8">
        <w:rPr>
          <w:rFonts w:ascii="Verdana" w:hAnsi="Verdana"/>
          <w:sz w:val="20"/>
          <w:szCs w:val="20"/>
        </w:rPr>
        <w:tab/>
      </w:r>
      <w:r w:rsidRPr="000674A8">
        <w:rPr>
          <w:rFonts w:ascii="Verdana" w:hAnsi="Verdana"/>
          <w:b/>
          <w:sz w:val="20"/>
          <w:szCs w:val="20"/>
        </w:rPr>
        <w:t>Conflict of Interest Disclosure Statement</w:t>
      </w:r>
    </w:p>
    <w:p w14:paraId="539B0BC3" w14:textId="77777777" w:rsidR="000C44A4" w:rsidRPr="000674A8" w:rsidRDefault="000C44A4" w:rsidP="000C44A4">
      <w:pPr>
        <w:contextualSpacing/>
        <w:rPr>
          <w:rFonts w:ascii="Verdana" w:hAnsi="Verdana"/>
          <w:b/>
          <w:sz w:val="20"/>
          <w:szCs w:val="20"/>
        </w:rPr>
      </w:pPr>
      <w:r w:rsidRPr="000674A8">
        <w:rPr>
          <w:rFonts w:ascii="MS Gothic" w:eastAsia="MS Gothic" w:hAnsi="MS Gothic" w:hint="eastAsia"/>
          <w:sz w:val="20"/>
          <w:szCs w:val="20"/>
        </w:rPr>
        <w:t>☐</w:t>
      </w:r>
      <w:r w:rsidRPr="000674A8">
        <w:rPr>
          <w:rFonts w:ascii="Verdana" w:hAnsi="Verdana"/>
          <w:sz w:val="20"/>
          <w:szCs w:val="20"/>
        </w:rPr>
        <w:tab/>
      </w:r>
      <w:r w:rsidRPr="000674A8">
        <w:rPr>
          <w:rFonts w:ascii="Verdana" w:hAnsi="Verdana"/>
          <w:b/>
          <w:sz w:val="20"/>
          <w:szCs w:val="20"/>
        </w:rPr>
        <w:t>Statement of Assurances</w:t>
      </w:r>
    </w:p>
    <w:p w14:paraId="7E1F2827" w14:textId="77777777" w:rsidR="000C44A4" w:rsidRPr="000674A8" w:rsidRDefault="000C44A4" w:rsidP="000C44A4">
      <w:pPr>
        <w:rPr>
          <w:rFonts w:ascii="Verdana" w:hAnsi="Verdana"/>
          <w:sz w:val="20"/>
          <w:szCs w:val="20"/>
        </w:rPr>
      </w:pPr>
    </w:p>
    <w:p w14:paraId="0C546B17" w14:textId="77777777" w:rsidR="000C44A4" w:rsidRPr="000674A8" w:rsidRDefault="000C44A4" w:rsidP="000C44A4">
      <w:pPr>
        <w:rPr>
          <w:rFonts w:ascii="Verdana" w:hAnsi="Verdana"/>
          <w:b/>
          <w:sz w:val="20"/>
          <w:szCs w:val="20"/>
          <w:u w:val="single"/>
        </w:rPr>
      </w:pPr>
      <w:r w:rsidRPr="000674A8">
        <w:rPr>
          <w:rFonts w:ascii="Verdana" w:hAnsi="Verdana"/>
          <w:b/>
          <w:sz w:val="20"/>
          <w:szCs w:val="20"/>
          <w:u w:val="single"/>
        </w:rPr>
        <w:t>Formatting Checklist</w:t>
      </w:r>
    </w:p>
    <w:p w14:paraId="1D9CFBD8" w14:textId="77777777" w:rsidR="000524DE" w:rsidRPr="000524DE" w:rsidRDefault="000524DE" w:rsidP="000524DE">
      <w:pPr>
        <w:pStyle w:val="pcellbody"/>
        <w:tabs>
          <w:tab w:val="left" w:pos="3684"/>
        </w:tabs>
        <w:spacing w:line="240" w:lineRule="exact"/>
        <w:rPr>
          <w:rFonts w:ascii="Verdana" w:eastAsia="MS Gothic" w:hAnsi="Verdana" w:cs="Times New Roman"/>
          <w:color w:val="auto"/>
          <w:sz w:val="20"/>
          <w:szCs w:val="20"/>
        </w:rPr>
      </w:pPr>
      <w:r w:rsidRPr="000524DE">
        <w:rPr>
          <w:rFonts w:ascii="Verdana" w:eastAsia="MS Gothic" w:hAnsi="Verdana" w:cs="Times New Roman"/>
          <w:color w:val="auto"/>
          <w:sz w:val="20"/>
          <w:szCs w:val="20"/>
        </w:rPr>
        <w:t> Is the proposal formatted to fit 8 ½ x 11 (letter-sized) paper?</w:t>
      </w:r>
    </w:p>
    <w:p w14:paraId="2A764092" w14:textId="6B7B65FC" w:rsidR="000524DE" w:rsidRPr="000524DE" w:rsidRDefault="000524DE" w:rsidP="000524DE">
      <w:pPr>
        <w:pStyle w:val="pcellbody"/>
        <w:tabs>
          <w:tab w:val="left" w:pos="3684"/>
        </w:tabs>
        <w:spacing w:line="240" w:lineRule="exact"/>
        <w:rPr>
          <w:rFonts w:ascii="Verdana" w:eastAsia="MS Gothic" w:hAnsi="Verdana" w:cs="Times New Roman"/>
          <w:color w:val="auto"/>
          <w:sz w:val="20"/>
          <w:szCs w:val="20"/>
        </w:rPr>
      </w:pPr>
      <w:r w:rsidRPr="000524DE">
        <w:rPr>
          <w:rFonts w:ascii="Verdana" w:eastAsia="MS Gothic" w:hAnsi="Verdana" w:cs="Times New Roman"/>
          <w:color w:val="auto"/>
          <w:sz w:val="20"/>
          <w:szCs w:val="20"/>
        </w:rPr>
        <w:t xml:space="preserve"> Is the proposal </w:t>
      </w:r>
      <w:r w:rsidR="007E3047">
        <w:rPr>
          <w:rFonts w:ascii="Verdana" w:eastAsia="MS Gothic" w:hAnsi="Verdana" w:cs="Times New Roman"/>
          <w:color w:val="auto"/>
          <w:sz w:val="20"/>
          <w:szCs w:val="20"/>
        </w:rPr>
        <w:t xml:space="preserve">in at least </w:t>
      </w:r>
      <w:r w:rsidRPr="000524DE">
        <w:rPr>
          <w:rFonts w:ascii="Verdana" w:eastAsia="MS Gothic" w:hAnsi="Verdana" w:cs="Times New Roman"/>
          <w:color w:val="auto"/>
          <w:sz w:val="20"/>
          <w:szCs w:val="20"/>
        </w:rPr>
        <w:t>1</w:t>
      </w:r>
      <w:r w:rsidR="00DC2CA3">
        <w:rPr>
          <w:rFonts w:ascii="Verdana" w:eastAsia="MS Gothic" w:hAnsi="Verdana" w:cs="Times New Roman"/>
          <w:color w:val="auto"/>
          <w:sz w:val="20"/>
          <w:szCs w:val="20"/>
        </w:rPr>
        <w:t>0</w:t>
      </w:r>
      <w:r w:rsidR="00332DD8">
        <w:rPr>
          <w:rFonts w:ascii="Verdana" w:eastAsia="MS Gothic" w:hAnsi="Verdana" w:cs="Times New Roman"/>
          <w:color w:val="auto"/>
          <w:sz w:val="20"/>
          <w:szCs w:val="20"/>
        </w:rPr>
        <w:t xml:space="preserve"> </w:t>
      </w:r>
      <w:proofErr w:type="gramStart"/>
      <w:r w:rsidRPr="000524DE">
        <w:rPr>
          <w:rFonts w:ascii="Verdana" w:eastAsia="MS Gothic" w:hAnsi="Verdana" w:cs="Times New Roman"/>
          <w:color w:val="auto"/>
          <w:sz w:val="20"/>
          <w:szCs w:val="20"/>
        </w:rPr>
        <w:t>point</w:t>
      </w:r>
      <w:proofErr w:type="gramEnd"/>
      <w:r w:rsidRPr="000524DE">
        <w:rPr>
          <w:rFonts w:ascii="Verdana" w:eastAsia="MS Gothic" w:hAnsi="Verdana" w:cs="Times New Roman"/>
          <w:color w:val="auto"/>
          <w:sz w:val="20"/>
          <w:szCs w:val="20"/>
        </w:rPr>
        <w:t>, and Arial, Tahoma, or Verdana Font?</w:t>
      </w:r>
    </w:p>
    <w:p w14:paraId="1597F63C" w14:textId="77777777" w:rsidR="000524DE" w:rsidRPr="000524DE" w:rsidRDefault="000524DE" w:rsidP="000524DE">
      <w:pPr>
        <w:pStyle w:val="pcellbody"/>
        <w:tabs>
          <w:tab w:val="left" w:pos="3684"/>
        </w:tabs>
        <w:spacing w:line="240" w:lineRule="exact"/>
        <w:rPr>
          <w:rFonts w:ascii="Verdana" w:eastAsia="MS Gothic" w:hAnsi="Verdana" w:cs="Times New Roman"/>
          <w:color w:val="auto"/>
          <w:sz w:val="20"/>
          <w:szCs w:val="20"/>
        </w:rPr>
      </w:pPr>
      <w:r w:rsidRPr="000524DE">
        <w:rPr>
          <w:rFonts w:ascii="Verdana" w:eastAsia="MS Gothic" w:hAnsi="Verdana" w:cs="Times New Roman"/>
          <w:color w:val="auto"/>
          <w:sz w:val="20"/>
          <w:szCs w:val="20"/>
        </w:rPr>
        <w:t> Does the proposal format follow normal (1 inch) margins and 1 ½ line spacing?</w:t>
      </w:r>
    </w:p>
    <w:p w14:paraId="01CE236F" w14:textId="77777777" w:rsidR="000524DE" w:rsidRPr="000524DE" w:rsidRDefault="000524DE" w:rsidP="000524DE">
      <w:pPr>
        <w:pStyle w:val="pcellbody"/>
        <w:tabs>
          <w:tab w:val="left" w:pos="3684"/>
        </w:tabs>
        <w:spacing w:line="240" w:lineRule="exact"/>
        <w:rPr>
          <w:rFonts w:ascii="Verdana" w:eastAsia="MS Gothic" w:hAnsi="Verdana" w:cs="Times New Roman"/>
          <w:color w:val="auto"/>
          <w:sz w:val="20"/>
          <w:szCs w:val="20"/>
        </w:rPr>
      </w:pPr>
      <w:r w:rsidRPr="000524DE">
        <w:rPr>
          <w:rFonts w:ascii="Verdana" w:eastAsia="MS Gothic" w:hAnsi="Verdana" w:cs="Times New Roman"/>
          <w:color w:val="auto"/>
          <w:sz w:val="20"/>
          <w:szCs w:val="20"/>
        </w:rPr>
        <w:t> Does the proposer’s name appear in the header of each page?</w:t>
      </w:r>
    </w:p>
    <w:p w14:paraId="5C31FF50" w14:textId="77777777" w:rsidR="000524DE" w:rsidRPr="000524DE" w:rsidRDefault="000524DE" w:rsidP="000524DE">
      <w:pPr>
        <w:pStyle w:val="pcellbody"/>
        <w:tabs>
          <w:tab w:val="left" w:pos="3684"/>
        </w:tabs>
        <w:spacing w:line="240" w:lineRule="exact"/>
        <w:rPr>
          <w:rFonts w:ascii="Verdana" w:eastAsia="MS Gothic" w:hAnsi="Verdana" w:cs="Times New Roman"/>
          <w:color w:val="auto"/>
          <w:sz w:val="20"/>
          <w:szCs w:val="20"/>
        </w:rPr>
      </w:pPr>
      <w:r w:rsidRPr="000524DE">
        <w:rPr>
          <w:rFonts w:ascii="Verdana" w:eastAsia="MS Gothic" w:hAnsi="Verdana" w:cs="Times New Roman"/>
          <w:color w:val="auto"/>
          <w:sz w:val="20"/>
          <w:szCs w:val="20"/>
        </w:rPr>
        <w:t> Does the proposal include page numbers in the footer?</w:t>
      </w:r>
    </w:p>
    <w:p w14:paraId="051C7D6E" w14:textId="77777777" w:rsidR="000C44A4" w:rsidRPr="000524DE" w:rsidRDefault="000524DE" w:rsidP="000524DE">
      <w:pPr>
        <w:pStyle w:val="pcellbody"/>
        <w:tabs>
          <w:tab w:val="left" w:pos="3684"/>
        </w:tabs>
        <w:spacing w:line="240" w:lineRule="exact"/>
        <w:rPr>
          <w:rFonts w:ascii="Verdana" w:hAnsi="Verdana"/>
          <w:sz w:val="20"/>
          <w:szCs w:val="20"/>
        </w:rPr>
      </w:pPr>
      <w:r w:rsidRPr="000524DE">
        <w:rPr>
          <w:rFonts w:ascii="Verdana" w:eastAsia="MS Gothic" w:hAnsi="Verdana" w:cs="Times New Roman"/>
          <w:color w:val="auto"/>
          <w:sz w:val="20"/>
          <w:szCs w:val="20"/>
        </w:rPr>
        <w:t> Are confidential labels applied to sensitive information (if applicable)?</w:t>
      </w:r>
    </w:p>
    <w:sectPr w:rsidR="000C44A4" w:rsidRPr="000524DE" w:rsidSect="000D7155">
      <w:headerReference w:type="default" r:id="rId44"/>
      <w:pgSz w:w="12240" w:h="15840" w:code="1"/>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175ED" w14:textId="77777777" w:rsidR="002D4C48" w:rsidRDefault="002D4C48">
      <w:r>
        <w:separator/>
      </w:r>
    </w:p>
  </w:endnote>
  <w:endnote w:type="continuationSeparator" w:id="0">
    <w:p w14:paraId="29B6B113" w14:textId="77777777" w:rsidR="002D4C48" w:rsidRDefault="002D4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83344" w14:textId="77777777" w:rsidR="00545FA3" w:rsidRDefault="00545F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80796" w14:textId="77777777" w:rsidR="009C7448" w:rsidRDefault="009C7448" w:rsidP="005912F9">
    <w:pPr>
      <w:pStyle w:val="pcellbodyctr"/>
      <w:spacing w:line="240" w:lineRule="auto"/>
      <w:rPr>
        <w:rFonts w:ascii="Verdana" w:hAnsi="Verdana"/>
        <w:color w:val="808080"/>
        <w:sz w:val="16"/>
        <w:szCs w:val="16"/>
      </w:rPr>
    </w:pPr>
  </w:p>
  <w:p w14:paraId="63A800BF" w14:textId="77777777" w:rsidR="009C7448" w:rsidRPr="008411E3" w:rsidRDefault="00C17676" w:rsidP="005912F9">
    <w:pPr>
      <w:pStyle w:val="pcellbodyctr"/>
      <w:pBdr>
        <w:top w:val="single" w:sz="2" w:space="1" w:color="808080"/>
      </w:pBdr>
      <w:spacing w:line="240" w:lineRule="auto"/>
      <w:rPr>
        <w:rFonts w:ascii="Verdana" w:hAnsi="Verdana"/>
        <w:color w:val="auto"/>
        <w:sz w:val="16"/>
        <w:szCs w:val="16"/>
      </w:rPr>
    </w:pPr>
    <w:r>
      <w:rPr>
        <w:rFonts w:ascii="Verdana" w:hAnsi="Verdana"/>
        <w:color w:val="auto"/>
        <w:sz w:val="16"/>
        <w:szCs w:val="16"/>
      </w:rPr>
      <w:t>Connecticut State Department of Education</w:t>
    </w:r>
    <w:r w:rsidR="009C7448" w:rsidRPr="008411E3">
      <w:rPr>
        <w:rFonts w:ascii="Verdana" w:hAnsi="Verdana"/>
        <w:color w:val="auto"/>
        <w:sz w:val="16"/>
        <w:szCs w:val="16"/>
      </w:rPr>
      <w:tab/>
    </w:r>
    <w:r w:rsidR="009C7448" w:rsidRPr="008411E3">
      <w:rPr>
        <w:rFonts w:ascii="Verdana" w:hAnsi="Verdana"/>
        <w:color w:val="auto"/>
        <w:sz w:val="16"/>
        <w:szCs w:val="16"/>
      </w:rPr>
      <w:tab/>
    </w:r>
    <w:r w:rsidR="009C7448" w:rsidRPr="008411E3">
      <w:rPr>
        <w:rFonts w:ascii="Verdana" w:hAnsi="Verdana"/>
        <w:color w:val="auto"/>
        <w:sz w:val="16"/>
        <w:szCs w:val="16"/>
      </w:rPr>
      <w:tab/>
    </w:r>
    <w:r w:rsidR="009C7448" w:rsidRPr="008411E3">
      <w:rPr>
        <w:rFonts w:ascii="Verdana" w:hAnsi="Verdana"/>
        <w:color w:val="auto"/>
        <w:sz w:val="16"/>
        <w:szCs w:val="16"/>
      </w:rPr>
      <w:tab/>
    </w:r>
    <w:r w:rsidR="009C7448" w:rsidRPr="008411E3">
      <w:rPr>
        <w:rFonts w:ascii="Verdana" w:hAnsi="Verdana"/>
        <w:color w:val="auto"/>
        <w:sz w:val="16"/>
        <w:szCs w:val="16"/>
      </w:rPr>
      <w:tab/>
    </w:r>
    <w:r w:rsidR="009C7448" w:rsidRPr="008411E3">
      <w:rPr>
        <w:rFonts w:ascii="Verdana" w:hAnsi="Verdana"/>
        <w:color w:val="auto"/>
        <w:sz w:val="16"/>
        <w:szCs w:val="16"/>
      </w:rPr>
      <w:tab/>
    </w:r>
    <w:r w:rsidR="009C7448" w:rsidRPr="008411E3">
      <w:rPr>
        <w:rFonts w:ascii="Verdana" w:hAnsi="Verdana"/>
        <w:color w:val="auto"/>
        <w:sz w:val="16"/>
        <w:szCs w:val="16"/>
      </w:rPr>
      <w:tab/>
    </w:r>
    <w:r w:rsidR="009C7448" w:rsidRPr="008411E3">
      <w:rPr>
        <w:rFonts w:ascii="Verdana" w:hAnsi="Verdana"/>
        <w:color w:val="auto"/>
        <w:sz w:val="16"/>
        <w:szCs w:val="16"/>
      </w:rPr>
      <w:tab/>
    </w:r>
    <w:r w:rsidR="009C7448" w:rsidRPr="008411E3">
      <w:rPr>
        <w:rFonts w:ascii="Verdana" w:hAnsi="Verdana"/>
        <w:color w:val="auto"/>
        <w:sz w:val="16"/>
        <w:szCs w:val="16"/>
      </w:rPr>
      <w:tab/>
    </w:r>
    <w:r w:rsidR="009C7448" w:rsidRPr="008411E3">
      <w:rPr>
        <w:rFonts w:ascii="Verdana" w:hAnsi="Verdana"/>
        <w:color w:val="auto"/>
        <w:sz w:val="16"/>
        <w:szCs w:val="16"/>
      </w:rPr>
      <w:tab/>
    </w:r>
    <w:r w:rsidR="009C7448" w:rsidRPr="008411E3">
      <w:rPr>
        <w:rFonts w:ascii="Verdana" w:hAnsi="Verdana"/>
        <w:color w:val="auto"/>
        <w:sz w:val="16"/>
        <w:szCs w:val="16"/>
      </w:rPr>
      <w:tab/>
    </w:r>
    <w:r w:rsidR="009C7448" w:rsidRPr="008411E3">
      <w:rPr>
        <w:rFonts w:ascii="Verdana" w:hAnsi="Verdana"/>
        <w:color w:val="auto"/>
        <w:sz w:val="16"/>
        <w:szCs w:val="16"/>
      </w:rPr>
      <w:tab/>
    </w:r>
    <w:r w:rsidR="009C7448" w:rsidRPr="008411E3">
      <w:rPr>
        <w:rFonts w:ascii="Verdana" w:hAnsi="Verdana"/>
        <w:color w:val="auto"/>
        <w:sz w:val="16"/>
        <w:szCs w:val="16"/>
      </w:rPr>
      <w:tab/>
    </w:r>
    <w:r w:rsidR="009C7448">
      <w:rPr>
        <w:rFonts w:ascii="Verdana" w:hAnsi="Verdana"/>
        <w:color w:val="auto"/>
        <w:sz w:val="16"/>
        <w:szCs w:val="16"/>
      </w:rPr>
      <w:t xml:space="preserve">     </w:t>
    </w:r>
    <w:r w:rsidR="009C7448" w:rsidRPr="008411E3">
      <w:rPr>
        <w:rFonts w:ascii="Verdana" w:hAnsi="Verdana"/>
        <w:color w:val="auto"/>
        <w:sz w:val="16"/>
        <w:szCs w:val="16"/>
      </w:rPr>
      <w:t xml:space="preserve">Page </w:t>
    </w:r>
    <w:r w:rsidR="009C7448" w:rsidRPr="008411E3">
      <w:rPr>
        <w:rFonts w:ascii="Verdana" w:hAnsi="Verdana"/>
        <w:color w:val="auto"/>
        <w:sz w:val="16"/>
        <w:szCs w:val="16"/>
      </w:rPr>
      <w:fldChar w:fldCharType="begin"/>
    </w:r>
    <w:r w:rsidR="009C7448" w:rsidRPr="008411E3">
      <w:rPr>
        <w:rFonts w:ascii="Verdana" w:hAnsi="Verdana"/>
        <w:color w:val="auto"/>
        <w:sz w:val="16"/>
        <w:szCs w:val="16"/>
      </w:rPr>
      <w:instrText xml:space="preserve"> PAGE </w:instrText>
    </w:r>
    <w:r w:rsidR="009C7448" w:rsidRPr="008411E3">
      <w:rPr>
        <w:rFonts w:ascii="Verdana" w:hAnsi="Verdana"/>
        <w:color w:val="auto"/>
        <w:sz w:val="16"/>
        <w:szCs w:val="16"/>
      </w:rPr>
      <w:fldChar w:fldCharType="separate"/>
    </w:r>
    <w:r w:rsidR="009C7448">
      <w:rPr>
        <w:rFonts w:ascii="Verdana" w:hAnsi="Verdana"/>
        <w:noProof/>
        <w:color w:val="auto"/>
        <w:sz w:val="16"/>
        <w:szCs w:val="16"/>
      </w:rPr>
      <w:t>1</w:t>
    </w:r>
    <w:r w:rsidR="009C7448" w:rsidRPr="008411E3">
      <w:rPr>
        <w:rFonts w:ascii="Verdana" w:hAnsi="Verdana"/>
        <w:color w:val="auto"/>
        <w:sz w:val="16"/>
        <w:szCs w:val="16"/>
      </w:rPr>
      <w:fldChar w:fldCharType="end"/>
    </w:r>
    <w:r w:rsidR="009C7448" w:rsidRPr="008411E3">
      <w:rPr>
        <w:rFonts w:ascii="Verdana" w:hAnsi="Verdana"/>
        <w:color w:val="auto"/>
        <w:sz w:val="16"/>
        <w:szCs w:val="16"/>
      </w:rPr>
      <w:t xml:space="preserve"> of </w:t>
    </w:r>
    <w:r w:rsidR="009C7448" w:rsidRPr="008411E3">
      <w:rPr>
        <w:rFonts w:ascii="Verdana" w:hAnsi="Verdana"/>
        <w:color w:val="auto"/>
        <w:sz w:val="16"/>
        <w:szCs w:val="16"/>
      </w:rPr>
      <w:fldChar w:fldCharType="begin"/>
    </w:r>
    <w:r w:rsidR="009C7448" w:rsidRPr="008411E3">
      <w:rPr>
        <w:rFonts w:ascii="Verdana" w:hAnsi="Verdana"/>
        <w:color w:val="auto"/>
        <w:sz w:val="16"/>
        <w:szCs w:val="16"/>
      </w:rPr>
      <w:instrText xml:space="preserve"> NUMPAGES </w:instrText>
    </w:r>
    <w:r w:rsidR="009C7448" w:rsidRPr="008411E3">
      <w:rPr>
        <w:rFonts w:ascii="Verdana" w:hAnsi="Verdana"/>
        <w:color w:val="auto"/>
        <w:sz w:val="16"/>
        <w:szCs w:val="16"/>
      </w:rPr>
      <w:fldChar w:fldCharType="separate"/>
    </w:r>
    <w:r w:rsidR="009C7448">
      <w:rPr>
        <w:rFonts w:ascii="Verdana" w:hAnsi="Verdana"/>
        <w:noProof/>
        <w:color w:val="auto"/>
        <w:sz w:val="16"/>
        <w:szCs w:val="16"/>
      </w:rPr>
      <w:t>30</w:t>
    </w:r>
    <w:r w:rsidR="009C7448" w:rsidRPr="008411E3">
      <w:rPr>
        <w:rFonts w:ascii="Verdana" w:hAnsi="Verdana"/>
        <w:color w:val="auto"/>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2CA8C" w14:textId="77777777" w:rsidR="00545FA3" w:rsidRDefault="00545F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2B049" w14:textId="77777777" w:rsidR="002D4C48" w:rsidRDefault="002D4C48">
      <w:r>
        <w:separator/>
      </w:r>
    </w:p>
  </w:footnote>
  <w:footnote w:type="continuationSeparator" w:id="0">
    <w:p w14:paraId="51EFDD42" w14:textId="77777777" w:rsidR="002D4C48" w:rsidRDefault="002D4C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5A889" w14:textId="77777777" w:rsidR="009C7448" w:rsidRPr="008411E3" w:rsidRDefault="009C7448" w:rsidP="00BD4F49">
    <w:pPr>
      <w:pBdr>
        <w:bottom w:val="single" w:sz="2" w:space="1" w:color="808080"/>
      </w:pBdr>
      <w:jc w:val="center"/>
      <w:rPr>
        <w:rFonts w:ascii="Verdana" w:hAnsi="Verdana"/>
        <w:sz w:val="16"/>
        <w:szCs w:val="16"/>
      </w:rPr>
    </w:pPr>
    <w:r w:rsidRPr="008411E3">
      <w:rPr>
        <w:rFonts w:ascii="Verdana" w:hAnsi="Verdana"/>
        <w:sz w:val="16"/>
        <w:szCs w:val="16"/>
      </w:rPr>
      <w:t xml:space="preserve">STATE OF CONNECTICUT </w:t>
    </w:r>
    <w:r w:rsidRPr="008411E3">
      <w:rPr>
        <w:rFonts w:ascii="Verdana" w:hAnsi="Verdana"/>
        <w:sz w:val="16"/>
        <w:szCs w:val="16"/>
      </w:rPr>
      <w:tab/>
    </w:r>
    <w:r w:rsidRPr="008411E3">
      <w:rPr>
        <w:rFonts w:ascii="Verdana" w:hAnsi="Verdana"/>
        <w:sz w:val="16"/>
        <w:szCs w:val="16"/>
      </w:rPr>
      <w:tab/>
      <w:t>STANDARD RFP FOR P</w:t>
    </w:r>
    <w:r>
      <w:rPr>
        <w:rFonts w:ascii="Verdana" w:hAnsi="Verdana"/>
        <w:sz w:val="16"/>
        <w:szCs w:val="16"/>
      </w:rPr>
      <w:t>SA</w:t>
    </w:r>
    <w:r w:rsidRPr="008411E3">
      <w:rPr>
        <w:rFonts w:ascii="Verdana" w:hAnsi="Verdana"/>
        <w:sz w:val="16"/>
        <w:szCs w:val="16"/>
      </w:rPr>
      <w:t xml:space="preserve"> PROCUREMENTS</w:t>
    </w:r>
    <w:r>
      <w:rPr>
        <w:rFonts w:ascii="Verdana" w:hAnsi="Verdana"/>
        <w:sz w:val="16"/>
        <w:szCs w:val="16"/>
      </w:rPr>
      <w:t xml:space="preserve"> </w:t>
    </w:r>
    <w:r w:rsidRPr="008411E3">
      <w:rPr>
        <w:rFonts w:ascii="Verdana" w:hAnsi="Verdana"/>
        <w:sz w:val="16"/>
        <w:szCs w:val="16"/>
      </w:rPr>
      <w:tab/>
    </w:r>
    <w:r>
      <w:rPr>
        <w:rFonts w:ascii="Verdana" w:hAnsi="Verdana"/>
        <w:sz w:val="16"/>
        <w:szCs w:val="16"/>
      </w:rPr>
      <w:tab/>
    </w:r>
    <w:r>
      <w:rPr>
        <w:rFonts w:ascii="Verdana" w:hAnsi="Verdana"/>
        <w:sz w:val="16"/>
        <w:szCs w:val="16"/>
      </w:rPr>
      <w:tab/>
    </w:r>
    <w:r w:rsidRPr="008411E3">
      <w:rPr>
        <w:rFonts w:ascii="Verdana" w:hAnsi="Verdana"/>
        <w:sz w:val="16"/>
        <w:szCs w:val="16"/>
      </w:rPr>
      <w:tab/>
    </w:r>
    <w:r w:rsidRPr="008411E3">
      <w:rPr>
        <w:rFonts w:ascii="Verdana" w:hAnsi="Verdana"/>
        <w:sz w:val="16"/>
        <w:szCs w:val="16"/>
      </w:rPr>
      <w:tab/>
    </w:r>
    <w:r>
      <w:rPr>
        <w:rFonts w:ascii="Verdana" w:hAnsi="Verdana"/>
        <w:sz w:val="16"/>
        <w:szCs w:val="16"/>
      </w:rPr>
      <w:tab/>
      <w:t>5</w:t>
    </w:r>
    <w:r w:rsidRPr="008411E3">
      <w:rPr>
        <w:rFonts w:ascii="Verdana" w:hAnsi="Verdana"/>
        <w:sz w:val="16"/>
        <w:szCs w:val="16"/>
      </w:rPr>
      <w:t>.</w:t>
    </w:r>
    <w:r>
      <w:rPr>
        <w:rFonts w:ascii="Verdana" w:hAnsi="Verdana"/>
        <w:sz w:val="16"/>
        <w:szCs w:val="16"/>
      </w:rPr>
      <w:t>27</w:t>
    </w:r>
    <w:r w:rsidRPr="008411E3">
      <w:rPr>
        <w:rFonts w:ascii="Verdana" w:hAnsi="Verdana"/>
        <w:sz w:val="16"/>
        <w:szCs w:val="16"/>
      </w:rPr>
      <w:t>.</w:t>
    </w:r>
    <w:r>
      <w:rPr>
        <w:rFonts w:ascii="Verdana" w:hAnsi="Verdana"/>
        <w:sz w:val="16"/>
        <w:szCs w:val="16"/>
      </w:rPr>
      <w:t>21</w:t>
    </w:r>
  </w:p>
  <w:p w14:paraId="1E7F8077" w14:textId="77777777" w:rsidR="009C7448" w:rsidRDefault="009C7448" w:rsidP="00830DE3">
    <w:pPr>
      <w:ind w:right="180"/>
      <w:rPr>
        <w:rFonts w:ascii="Verdana" w:hAnsi="Verdana"/>
        <w:color w:val="808080"/>
        <w:sz w:val="16"/>
        <w:szCs w:val="16"/>
      </w:rPr>
    </w:pPr>
  </w:p>
  <w:p w14:paraId="1C700FE7" w14:textId="77777777" w:rsidR="009C7448" w:rsidRPr="000A26FF" w:rsidRDefault="009C7448" w:rsidP="00830DE3">
    <w:pPr>
      <w:ind w:right="180"/>
      <w:rPr>
        <w:rFonts w:ascii="Verdana" w:hAnsi="Verdana"/>
        <w:color w:val="80808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BB97E" w14:textId="1B8F25FA" w:rsidR="009C7448" w:rsidRPr="008411E3" w:rsidRDefault="00C17676" w:rsidP="00C17676">
    <w:pPr>
      <w:pBdr>
        <w:bottom w:val="single" w:sz="2" w:space="1" w:color="808080"/>
      </w:pBdr>
      <w:rPr>
        <w:rFonts w:ascii="Verdana" w:hAnsi="Verdana"/>
        <w:sz w:val="16"/>
        <w:szCs w:val="16"/>
      </w:rPr>
    </w:pPr>
    <w:r w:rsidRPr="00AC317C">
      <w:rPr>
        <w:rFonts w:ascii="Verdana" w:hAnsi="Verdana"/>
        <w:sz w:val="20"/>
        <w:szCs w:val="20"/>
      </w:rPr>
      <w:t xml:space="preserve">RFP </w:t>
    </w:r>
    <w:r w:rsidR="003275CA">
      <w:rPr>
        <w:rFonts w:ascii="Verdana" w:hAnsi="Verdana"/>
        <w:sz w:val="20"/>
        <w:szCs w:val="20"/>
      </w:rPr>
      <w:t>#</w:t>
    </w:r>
    <w:r w:rsidR="00AC317C" w:rsidRPr="00AC317C">
      <w:rPr>
        <w:rFonts w:ascii="Verdana" w:hAnsi="Verdana"/>
        <w:sz w:val="20"/>
        <w:szCs w:val="20"/>
      </w:rPr>
      <w:t>862</w:t>
    </w:r>
    <w:r w:rsidR="009C7448">
      <w:rPr>
        <w:rFonts w:ascii="Verdana" w:hAnsi="Verdana"/>
        <w:sz w:val="16"/>
        <w:szCs w:val="16"/>
      </w:rPr>
      <w:tab/>
    </w:r>
    <w:r w:rsidR="009C7448">
      <w:rPr>
        <w:rFonts w:ascii="Verdana" w:hAnsi="Verdana"/>
        <w:sz w:val="16"/>
        <w:szCs w:val="16"/>
      </w:rPr>
      <w:tab/>
    </w:r>
    <w:r w:rsidR="009C7448" w:rsidRPr="008411E3">
      <w:rPr>
        <w:rFonts w:ascii="Verdana" w:hAnsi="Verdana"/>
        <w:sz w:val="16"/>
        <w:szCs w:val="16"/>
      </w:rPr>
      <w:tab/>
    </w:r>
    <w:r w:rsidR="009C7448" w:rsidRPr="008411E3">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sidR="009C7448">
      <w:rPr>
        <w:rFonts w:ascii="Verdana" w:hAnsi="Verdana"/>
        <w:sz w:val="16"/>
        <w:szCs w:val="16"/>
      </w:rPr>
      <w:t xml:space="preserve">        </w:t>
    </w:r>
    <w:r w:rsidRPr="00C367F8">
      <w:rPr>
        <w:rFonts w:ascii="Verdana" w:hAnsi="Verdana"/>
        <w:sz w:val="16"/>
        <w:szCs w:val="16"/>
      </w:rPr>
      <w:t>March 2026</w:t>
    </w:r>
  </w:p>
  <w:p w14:paraId="50F7E29A" w14:textId="77777777" w:rsidR="009C7448" w:rsidRPr="00830DE3" w:rsidRDefault="009C7448" w:rsidP="00947665">
    <w:pPr>
      <w:tabs>
        <w:tab w:val="left" w:pos="6602"/>
      </w:tabs>
      <w:ind w:right="180"/>
      <w:rPr>
        <w:rFonts w:ascii="Verdana" w:hAnsi="Verdana"/>
        <w:color w:val="808080"/>
        <w:sz w:val="16"/>
        <w:szCs w:val="16"/>
      </w:rPr>
    </w:pPr>
    <w:r>
      <w:rPr>
        <w:rFonts w:ascii="Verdana" w:hAnsi="Verdana"/>
        <w:color w:val="808080"/>
        <w:sz w:val="16"/>
        <w:szCs w:val="16"/>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3B8FF" w14:textId="77777777" w:rsidR="00545FA3" w:rsidRDefault="00545FA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F02B7" w14:textId="5DB09A19" w:rsidR="00C17676" w:rsidRPr="008411E3" w:rsidRDefault="00C17676" w:rsidP="00C17676">
    <w:pPr>
      <w:pBdr>
        <w:bottom w:val="single" w:sz="2" w:space="1" w:color="808080"/>
      </w:pBdr>
      <w:rPr>
        <w:rFonts w:ascii="Verdana" w:hAnsi="Verdana"/>
        <w:sz w:val="16"/>
        <w:szCs w:val="16"/>
      </w:rPr>
    </w:pPr>
    <w:r w:rsidRPr="00003FC8">
      <w:rPr>
        <w:rFonts w:ascii="Verdana" w:hAnsi="Verdana"/>
        <w:sz w:val="20"/>
        <w:szCs w:val="20"/>
      </w:rPr>
      <w:t xml:space="preserve">RFP </w:t>
    </w:r>
    <w:r w:rsidR="003275CA">
      <w:rPr>
        <w:rFonts w:ascii="Verdana" w:hAnsi="Verdana"/>
        <w:sz w:val="20"/>
        <w:szCs w:val="20"/>
      </w:rPr>
      <w:t>#</w:t>
    </w:r>
    <w:r w:rsidR="00003FC8">
      <w:rPr>
        <w:rFonts w:ascii="Verdana" w:hAnsi="Verdana"/>
        <w:sz w:val="20"/>
        <w:szCs w:val="20"/>
      </w:rPr>
      <w:t>862</w:t>
    </w:r>
    <w:r>
      <w:rPr>
        <w:rFonts w:ascii="Verdana" w:hAnsi="Verdana"/>
        <w:sz w:val="16"/>
        <w:szCs w:val="16"/>
      </w:rPr>
      <w:tab/>
    </w:r>
    <w:r>
      <w:rPr>
        <w:rFonts w:ascii="Verdana" w:hAnsi="Verdana"/>
        <w:sz w:val="16"/>
        <w:szCs w:val="16"/>
      </w:rPr>
      <w:tab/>
    </w:r>
    <w:r w:rsidRPr="008411E3">
      <w:rPr>
        <w:rFonts w:ascii="Verdana" w:hAnsi="Verdana"/>
        <w:sz w:val="16"/>
        <w:szCs w:val="16"/>
      </w:rPr>
      <w:tab/>
    </w:r>
    <w:r w:rsidRPr="008411E3">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t xml:space="preserve">        </w:t>
    </w:r>
    <w:r w:rsidRPr="00C367F8">
      <w:rPr>
        <w:rFonts w:ascii="Verdana" w:hAnsi="Verdana"/>
        <w:sz w:val="16"/>
        <w:szCs w:val="16"/>
      </w:rPr>
      <w:t>March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E07A0"/>
    <w:multiLevelType w:val="hybridMultilevel"/>
    <w:tmpl w:val="81BA49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A7506"/>
    <w:multiLevelType w:val="multilevel"/>
    <w:tmpl w:val="83F84E1C"/>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03D245E8"/>
    <w:multiLevelType w:val="hybridMultilevel"/>
    <w:tmpl w:val="2E282F58"/>
    <w:lvl w:ilvl="0" w:tplc="27F4217C">
      <w:start w:val="1"/>
      <w:numFmt w:val="lowerLetter"/>
      <w:lvlText w:val="%1."/>
      <w:lvlJc w:val="left"/>
      <w:pPr>
        <w:tabs>
          <w:tab w:val="num" w:pos="1080"/>
        </w:tabs>
        <w:ind w:left="1080" w:hanging="360"/>
      </w:pPr>
      <w:rPr>
        <w:rFonts w:ascii="Verdana" w:hAnsi="Verdana" w:hint="default"/>
        <w:b w:val="0"/>
        <w:i w:val="0"/>
        <w:sz w:val="16"/>
      </w:rPr>
    </w:lvl>
    <w:lvl w:ilvl="1" w:tplc="04090019" w:tentative="1">
      <w:start w:val="1"/>
      <w:numFmt w:val="lowerLetter"/>
      <w:lvlText w:val="%2."/>
      <w:lvlJc w:val="left"/>
      <w:pPr>
        <w:tabs>
          <w:tab w:val="num" w:pos="864"/>
        </w:tabs>
        <w:ind w:left="864" w:hanging="360"/>
      </w:pPr>
    </w:lvl>
    <w:lvl w:ilvl="2" w:tplc="0409001B" w:tentative="1">
      <w:start w:val="1"/>
      <w:numFmt w:val="lowerRoman"/>
      <w:lvlText w:val="%3."/>
      <w:lvlJc w:val="right"/>
      <w:pPr>
        <w:tabs>
          <w:tab w:val="num" w:pos="1584"/>
        </w:tabs>
        <w:ind w:left="1584" w:hanging="180"/>
      </w:pPr>
    </w:lvl>
    <w:lvl w:ilvl="3" w:tplc="0409000F" w:tentative="1">
      <w:start w:val="1"/>
      <w:numFmt w:val="decimal"/>
      <w:lvlText w:val="%4."/>
      <w:lvlJc w:val="left"/>
      <w:pPr>
        <w:tabs>
          <w:tab w:val="num" w:pos="2304"/>
        </w:tabs>
        <w:ind w:left="2304" w:hanging="360"/>
      </w:pPr>
    </w:lvl>
    <w:lvl w:ilvl="4" w:tplc="04090019" w:tentative="1">
      <w:start w:val="1"/>
      <w:numFmt w:val="lowerLetter"/>
      <w:lvlText w:val="%5."/>
      <w:lvlJc w:val="left"/>
      <w:pPr>
        <w:tabs>
          <w:tab w:val="num" w:pos="3024"/>
        </w:tabs>
        <w:ind w:left="3024" w:hanging="360"/>
      </w:pPr>
    </w:lvl>
    <w:lvl w:ilvl="5" w:tplc="0409001B" w:tentative="1">
      <w:start w:val="1"/>
      <w:numFmt w:val="lowerRoman"/>
      <w:lvlText w:val="%6."/>
      <w:lvlJc w:val="right"/>
      <w:pPr>
        <w:tabs>
          <w:tab w:val="num" w:pos="3744"/>
        </w:tabs>
        <w:ind w:left="3744" w:hanging="180"/>
      </w:pPr>
    </w:lvl>
    <w:lvl w:ilvl="6" w:tplc="0409000F" w:tentative="1">
      <w:start w:val="1"/>
      <w:numFmt w:val="decimal"/>
      <w:lvlText w:val="%7."/>
      <w:lvlJc w:val="left"/>
      <w:pPr>
        <w:tabs>
          <w:tab w:val="num" w:pos="4464"/>
        </w:tabs>
        <w:ind w:left="4464" w:hanging="360"/>
      </w:pPr>
    </w:lvl>
    <w:lvl w:ilvl="7" w:tplc="04090019" w:tentative="1">
      <w:start w:val="1"/>
      <w:numFmt w:val="lowerLetter"/>
      <w:lvlText w:val="%8."/>
      <w:lvlJc w:val="left"/>
      <w:pPr>
        <w:tabs>
          <w:tab w:val="num" w:pos="5184"/>
        </w:tabs>
        <w:ind w:left="5184" w:hanging="360"/>
      </w:pPr>
    </w:lvl>
    <w:lvl w:ilvl="8" w:tplc="0409001B" w:tentative="1">
      <w:start w:val="1"/>
      <w:numFmt w:val="lowerRoman"/>
      <w:lvlText w:val="%9."/>
      <w:lvlJc w:val="right"/>
      <w:pPr>
        <w:tabs>
          <w:tab w:val="num" w:pos="5904"/>
        </w:tabs>
        <w:ind w:left="5904" w:hanging="180"/>
      </w:pPr>
    </w:lvl>
  </w:abstractNum>
  <w:abstractNum w:abstractNumId="3" w15:restartNumberingAfterBreak="0">
    <w:nsid w:val="0B1D093B"/>
    <w:multiLevelType w:val="hybridMultilevel"/>
    <w:tmpl w:val="F2F8D0EA"/>
    <w:lvl w:ilvl="0" w:tplc="04090011">
      <w:start w:val="1"/>
      <w:numFmt w:val="decimal"/>
      <w:lvlText w:val="%1)"/>
      <w:lvlJc w:val="left"/>
      <w:pPr>
        <w:ind w:left="1080" w:hanging="360"/>
      </w:pPr>
    </w:lvl>
    <w:lvl w:ilvl="1" w:tplc="286894CC">
      <w:start w:val="11"/>
      <w:numFmt w:val="lowerLetter"/>
      <w:lvlText w:val="%2."/>
      <w:lvlJc w:val="left"/>
      <w:pPr>
        <w:ind w:left="1800" w:hanging="360"/>
      </w:pPr>
      <w:rPr>
        <w:rFonts w:hint="default"/>
      </w:rPr>
    </w:lvl>
    <w:lvl w:ilvl="2" w:tplc="078E20BC">
      <w:start w:val="1"/>
      <w:numFmt w:val="lowerRoman"/>
      <w:lvlText w:val="%3."/>
      <w:lvlJc w:val="right"/>
      <w:pPr>
        <w:ind w:left="2520" w:hanging="180"/>
      </w:pPr>
    </w:lvl>
    <w:lvl w:ilvl="3" w:tplc="0EE6E78E">
      <w:start w:val="1"/>
      <w:numFmt w:val="decimal"/>
      <w:lvlText w:val="%4."/>
      <w:lvlJc w:val="left"/>
      <w:pPr>
        <w:ind w:left="3240" w:hanging="360"/>
      </w:pPr>
    </w:lvl>
    <w:lvl w:ilvl="4" w:tplc="E27C526C">
      <w:start w:val="1"/>
      <w:numFmt w:val="lowerLetter"/>
      <w:lvlText w:val="%5."/>
      <w:lvlJc w:val="left"/>
      <w:pPr>
        <w:ind w:left="3960" w:hanging="360"/>
      </w:pPr>
    </w:lvl>
    <w:lvl w:ilvl="5" w:tplc="7D106DDE">
      <w:start w:val="1"/>
      <w:numFmt w:val="lowerRoman"/>
      <w:lvlText w:val="%6."/>
      <w:lvlJc w:val="right"/>
      <w:pPr>
        <w:ind w:left="4680" w:hanging="180"/>
      </w:pPr>
    </w:lvl>
    <w:lvl w:ilvl="6" w:tplc="52FE73A6">
      <w:start w:val="1"/>
      <w:numFmt w:val="decimal"/>
      <w:lvlText w:val="%7."/>
      <w:lvlJc w:val="left"/>
      <w:pPr>
        <w:ind w:left="5400" w:hanging="360"/>
      </w:pPr>
    </w:lvl>
    <w:lvl w:ilvl="7" w:tplc="12EA228E">
      <w:start w:val="1"/>
      <w:numFmt w:val="lowerLetter"/>
      <w:lvlText w:val="%8."/>
      <w:lvlJc w:val="left"/>
      <w:pPr>
        <w:ind w:left="6120" w:hanging="360"/>
      </w:pPr>
    </w:lvl>
    <w:lvl w:ilvl="8" w:tplc="F9582636">
      <w:start w:val="1"/>
      <w:numFmt w:val="lowerRoman"/>
      <w:lvlText w:val="%9."/>
      <w:lvlJc w:val="right"/>
      <w:pPr>
        <w:ind w:left="6840" w:hanging="180"/>
      </w:pPr>
    </w:lvl>
  </w:abstractNum>
  <w:abstractNum w:abstractNumId="4" w15:restartNumberingAfterBreak="0">
    <w:nsid w:val="0E1150A0"/>
    <w:multiLevelType w:val="hybridMultilevel"/>
    <w:tmpl w:val="71343210"/>
    <w:lvl w:ilvl="0" w:tplc="FFFFFFFF">
      <w:start w:val="1"/>
      <w:numFmt w:val="lowerLetter"/>
      <w:lvlText w:val="%1."/>
      <w:lvlJc w:val="left"/>
      <w:pPr>
        <w:ind w:left="1080" w:hanging="360"/>
      </w:pPr>
      <w:rPr>
        <w:rFonts w:ascii="Verdana" w:hAnsi="Verdana" w:hint="default"/>
        <w:b w:val="0"/>
        <w:i w:val="0"/>
        <w:sz w:val="16"/>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F8107D8"/>
    <w:multiLevelType w:val="hybridMultilevel"/>
    <w:tmpl w:val="D250F9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8B2B22"/>
    <w:multiLevelType w:val="hybridMultilevel"/>
    <w:tmpl w:val="CCA2F6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667B81"/>
    <w:multiLevelType w:val="multilevel"/>
    <w:tmpl w:val="CD829142"/>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44C4D1E"/>
    <w:multiLevelType w:val="hybridMultilevel"/>
    <w:tmpl w:val="B1B648A2"/>
    <w:lvl w:ilvl="0" w:tplc="4BF8BB8E">
      <w:start w:val="1"/>
      <w:numFmt w:val="upperLetter"/>
      <w:lvlText w:val="%1."/>
      <w:lvlJc w:val="left"/>
      <w:pPr>
        <w:tabs>
          <w:tab w:val="num" w:pos="1080"/>
        </w:tabs>
        <w:ind w:left="1080" w:hanging="360"/>
      </w:pPr>
      <w:rPr>
        <w:rFonts w:hint="default"/>
      </w:rPr>
    </w:lvl>
    <w:lvl w:ilvl="1" w:tplc="F8348AB6">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164D3548"/>
    <w:multiLevelType w:val="hybridMultilevel"/>
    <w:tmpl w:val="A2BEF21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6DE664F"/>
    <w:multiLevelType w:val="multilevel"/>
    <w:tmpl w:val="3D0A05D8"/>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18367BC7"/>
    <w:multiLevelType w:val="hybridMultilevel"/>
    <w:tmpl w:val="CF4C48A0"/>
    <w:lvl w:ilvl="0" w:tplc="27F4217C">
      <w:start w:val="1"/>
      <w:numFmt w:val="lowerLetter"/>
      <w:lvlText w:val="%1."/>
      <w:lvlJc w:val="left"/>
      <w:pPr>
        <w:tabs>
          <w:tab w:val="num" w:pos="1080"/>
        </w:tabs>
        <w:ind w:left="1080" w:hanging="360"/>
      </w:pPr>
      <w:rPr>
        <w:rFonts w:ascii="Verdana" w:hAnsi="Verdana" w:hint="default"/>
        <w:b w:val="0"/>
        <w:i w:val="0"/>
        <w:sz w:val="16"/>
      </w:rPr>
    </w:lvl>
    <w:lvl w:ilvl="1" w:tplc="04090019" w:tentative="1">
      <w:start w:val="1"/>
      <w:numFmt w:val="lowerLetter"/>
      <w:lvlText w:val="%2."/>
      <w:lvlJc w:val="left"/>
      <w:pPr>
        <w:tabs>
          <w:tab w:val="num" w:pos="864"/>
        </w:tabs>
        <w:ind w:left="864" w:hanging="360"/>
      </w:pPr>
    </w:lvl>
    <w:lvl w:ilvl="2" w:tplc="0409001B" w:tentative="1">
      <w:start w:val="1"/>
      <w:numFmt w:val="lowerRoman"/>
      <w:lvlText w:val="%3."/>
      <w:lvlJc w:val="right"/>
      <w:pPr>
        <w:tabs>
          <w:tab w:val="num" w:pos="1584"/>
        </w:tabs>
        <w:ind w:left="1584" w:hanging="180"/>
      </w:pPr>
    </w:lvl>
    <w:lvl w:ilvl="3" w:tplc="0409000F" w:tentative="1">
      <w:start w:val="1"/>
      <w:numFmt w:val="decimal"/>
      <w:lvlText w:val="%4."/>
      <w:lvlJc w:val="left"/>
      <w:pPr>
        <w:tabs>
          <w:tab w:val="num" w:pos="2304"/>
        </w:tabs>
        <w:ind w:left="2304" w:hanging="360"/>
      </w:pPr>
    </w:lvl>
    <w:lvl w:ilvl="4" w:tplc="04090019" w:tentative="1">
      <w:start w:val="1"/>
      <w:numFmt w:val="lowerLetter"/>
      <w:lvlText w:val="%5."/>
      <w:lvlJc w:val="left"/>
      <w:pPr>
        <w:tabs>
          <w:tab w:val="num" w:pos="3024"/>
        </w:tabs>
        <w:ind w:left="3024" w:hanging="360"/>
      </w:pPr>
    </w:lvl>
    <w:lvl w:ilvl="5" w:tplc="0409001B" w:tentative="1">
      <w:start w:val="1"/>
      <w:numFmt w:val="lowerRoman"/>
      <w:lvlText w:val="%6."/>
      <w:lvlJc w:val="right"/>
      <w:pPr>
        <w:tabs>
          <w:tab w:val="num" w:pos="3744"/>
        </w:tabs>
        <w:ind w:left="3744" w:hanging="180"/>
      </w:pPr>
    </w:lvl>
    <w:lvl w:ilvl="6" w:tplc="0409000F" w:tentative="1">
      <w:start w:val="1"/>
      <w:numFmt w:val="decimal"/>
      <w:lvlText w:val="%7."/>
      <w:lvlJc w:val="left"/>
      <w:pPr>
        <w:tabs>
          <w:tab w:val="num" w:pos="4464"/>
        </w:tabs>
        <w:ind w:left="4464" w:hanging="360"/>
      </w:pPr>
    </w:lvl>
    <w:lvl w:ilvl="7" w:tplc="04090019" w:tentative="1">
      <w:start w:val="1"/>
      <w:numFmt w:val="lowerLetter"/>
      <w:lvlText w:val="%8."/>
      <w:lvlJc w:val="left"/>
      <w:pPr>
        <w:tabs>
          <w:tab w:val="num" w:pos="5184"/>
        </w:tabs>
        <w:ind w:left="5184" w:hanging="360"/>
      </w:pPr>
    </w:lvl>
    <w:lvl w:ilvl="8" w:tplc="0409001B" w:tentative="1">
      <w:start w:val="1"/>
      <w:numFmt w:val="lowerRoman"/>
      <w:lvlText w:val="%9."/>
      <w:lvlJc w:val="right"/>
      <w:pPr>
        <w:tabs>
          <w:tab w:val="num" w:pos="5904"/>
        </w:tabs>
        <w:ind w:left="5904" w:hanging="180"/>
      </w:pPr>
    </w:lvl>
  </w:abstractNum>
  <w:abstractNum w:abstractNumId="12" w15:restartNumberingAfterBreak="0">
    <w:nsid w:val="18CD29B6"/>
    <w:multiLevelType w:val="hybridMultilevel"/>
    <w:tmpl w:val="7D8E24A2"/>
    <w:lvl w:ilvl="0" w:tplc="27F4217C">
      <w:start w:val="1"/>
      <w:numFmt w:val="lowerLetter"/>
      <w:lvlText w:val="%1."/>
      <w:lvlJc w:val="left"/>
      <w:pPr>
        <w:tabs>
          <w:tab w:val="num" w:pos="1080"/>
        </w:tabs>
        <w:ind w:left="1080" w:hanging="360"/>
      </w:pPr>
      <w:rPr>
        <w:rFonts w:ascii="Verdana" w:hAnsi="Verdana" w:hint="default"/>
        <w:b w:val="0"/>
        <w:i w:val="0"/>
        <w:sz w:val="16"/>
      </w:rPr>
    </w:lvl>
    <w:lvl w:ilvl="1" w:tplc="04090019" w:tentative="1">
      <w:start w:val="1"/>
      <w:numFmt w:val="lowerLetter"/>
      <w:lvlText w:val="%2."/>
      <w:lvlJc w:val="left"/>
      <w:pPr>
        <w:tabs>
          <w:tab w:val="num" w:pos="864"/>
        </w:tabs>
        <w:ind w:left="864" w:hanging="360"/>
      </w:pPr>
    </w:lvl>
    <w:lvl w:ilvl="2" w:tplc="0409001B" w:tentative="1">
      <w:start w:val="1"/>
      <w:numFmt w:val="lowerRoman"/>
      <w:lvlText w:val="%3."/>
      <w:lvlJc w:val="right"/>
      <w:pPr>
        <w:tabs>
          <w:tab w:val="num" w:pos="1584"/>
        </w:tabs>
        <w:ind w:left="1584" w:hanging="180"/>
      </w:pPr>
    </w:lvl>
    <w:lvl w:ilvl="3" w:tplc="0409000F" w:tentative="1">
      <w:start w:val="1"/>
      <w:numFmt w:val="decimal"/>
      <w:lvlText w:val="%4."/>
      <w:lvlJc w:val="left"/>
      <w:pPr>
        <w:tabs>
          <w:tab w:val="num" w:pos="2304"/>
        </w:tabs>
        <w:ind w:left="2304" w:hanging="360"/>
      </w:pPr>
    </w:lvl>
    <w:lvl w:ilvl="4" w:tplc="04090019" w:tentative="1">
      <w:start w:val="1"/>
      <w:numFmt w:val="lowerLetter"/>
      <w:lvlText w:val="%5."/>
      <w:lvlJc w:val="left"/>
      <w:pPr>
        <w:tabs>
          <w:tab w:val="num" w:pos="3024"/>
        </w:tabs>
        <w:ind w:left="3024" w:hanging="360"/>
      </w:pPr>
    </w:lvl>
    <w:lvl w:ilvl="5" w:tplc="0409001B" w:tentative="1">
      <w:start w:val="1"/>
      <w:numFmt w:val="lowerRoman"/>
      <w:lvlText w:val="%6."/>
      <w:lvlJc w:val="right"/>
      <w:pPr>
        <w:tabs>
          <w:tab w:val="num" w:pos="3744"/>
        </w:tabs>
        <w:ind w:left="3744" w:hanging="180"/>
      </w:pPr>
    </w:lvl>
    <w:lvl w:ilvl="6" w:tplc="0409000F" w:tentative="1">
      <w:start w:val="1"/>
      <w:numFmt w:val="decimal"/>
      <w:lvlText w:val="%7."/>
      <w:lvlJc w:val="left"/>
      <w:pPr>
        <w:tabs>
          <w:tab w:val="num" w:pos="4464"/>
        </w:tabs>
        <w:ind w:left="4464" w:hanging="360"/>
      </w:pPr>
    </w:lvl>
    <w:lvl w:ilvl="7" w:tplc="04090019" w:tentative="1">
      <w:start w:val="1"/>
      <w:numFmt w:val="lowerLetter"/>
      <w:lvlText w:val="%8."/>
      <w:lvlJc w:val="left"/>
      <w:pPr>
        <w:tabs>
          <w:tab w:val="num" w:pos="5184"/>
        </w:tabs>
        <w:ind w:left="5184" w:hanging="360"/>
      </w:pPr>
    </w:lvl>
    <w:lvl w:ilvl="8" w:tplc="0409001B" w:tentative="1">
      <w:start w:val="1"/>
      <w:numFmt w:val="lowerRoman"/>
      <w:lvlText w:val="%9."/>
      <w:lvlJc w:val="right"/>
      <w:pPr>
        <w:tabs>
          <w:tab w:val="num" w:pos="5904"/>
        </w:tabs>
        <w:ind w:left="5904" w:hanging="180"/>
      </w:pPr>
    </w:lvl>
  </w:abstractNum>
  <w:abstractNum w:abstractNumId="13" w15:restartNumberingAfterBreak="0">
    <w:nsid w:val="1941105B"/>
    <w:multiLevelType w:val="hybridMultilevel"/>
    <w:tmpl w:val="481E0808"/>
    <w:lvl w:ilvl="0" w:tplc="6FDA9EAE">
      <w:start w:val="3"/>
      <w:numFmt w:val="upperLetter"/>
      <w:lvlText w:val="%1."/>
      <w:lvlJc w:val="left"/>
      <w:pPr>
        <w:ind w:left="720" w:hanging="360"/>
      </w:pPr>
    </w:lvl>
    <w:lvl w:ilvl="1" w:tplc="F1AE3590">
      <w:start w:val="1"/>
      <w:numFmt w:val="lowerLetter"/>
      <w:lvlText w:val="%2."/>
      <w:lvlJc w:val="left"/>
      <w:pPr>
        <w:ind w:left="1440" w:hanging="360"/>
      </w:pPr>
    </w:lvl>
    <w:lvl w:ilvl="2" w:tplc="46187326">
      <w:start w:val="1"/>
      <w:numFmt w:val="lowerRoman"/>
      <w:lvlText w:val="%3."/>
      <w:lvlJc w:val="right"/>
      <w:pPr>
        <w:ind w:left="2160" w:hanging="180"/>
      </w:pPr>
    </w:lvl>
    <w:lvl w:ilvl="3" w:tplc="E3D2A9CC">
      <w:start w:val="1"/>
      <w:numFmt w:val="decimal"/>
      <w:lvlText w:val="%4."/>
      <w:lvlJc w:val="left"/>
      <w:pPr>
        <w:ind w:left="2880" w:hanging="360"/>
      </w:pPr>
    </w:lvl>
    <w:lvl w:ilvl="4" w:tplc="9DD22D44">
      <w:start w:val="1"/>
      <w:numFmt w:val="lowerLetter"/>
      <w:lvlText w:val="%5."/>
      <w:lvlJc w:val="left"/>
      <w:pPr>
        <w:ind w:left="3600" w:hanging="360"/>
      </w:pPr>
    </w:lvl>
    <w:lvl w:ilvl="5" w:tplc="09D0BA46">
      <w:start w:val="1"/>
      <w:numFmt w:val="lowerRoman"/>
      <w:lvlText w:val="%6."/>
      <w:lvlJc w:val="right"/>
      <w:pPr>
        <w:ind w:left="4320" w:hanging="180"/>
      </w:pPr>
    </w:lvl>
    <w:lvl w:ilvl="6" w:tplc="97762B1A">
      <w:start w:val="1"/>
      <w:numFmt w:val="decimal"/>
      <w:lvlText w:val="%7."/>
      <w:lvlJc w:val="left"/>
      <w:pPr>
        <w:ind w:left="5040" w:hanging="360"/>
      </w:pPr>
    </w:lvl>
    <w:lvl w:ilvl="7" w:tplc="EF7875BC">
      <w:start w:val="1"/>
      <w:numFmt w:val="lowerLetter"/>
      <w:lvlText w:val="%8."/>
      <w:lvlJc w:val="left"/>
      <w:pPr>
        <w:ind w:left="5760" w:hanging="360"/>
      </w:pPr>
    </w:lvl>
    <w:lvl w:ilvl="8" w:tplc="2A90561E">
      <w:start w:val="1"/>
      <w:numFmt w:val="lowerRoman"/>
      <w:lvlText w:val="%9."/>
      <w:lvlJc w:val="right"/>
      <w:pPr>
        <w:ind w:left="6480" w:hanging="180"/>
      </w:pPr>
    </w:lvl>
  </w:abstractNum>
  <w:abstractNum w:abstractNumId="14" w15:restartNumberingAfterBreak="0">
    <w:nsid w:val="1C856076"/>
    <w:multiLevelType w:val="hybridMultilevel"/>
    <w:tmpl w:val="9D52E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784519"/>
    <w:multiLevelType w:val="multilevel"/>
    <w:tmpl w:val="42DA1128"/>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6" w15:restartNumberingAfterBreak="0">
    <w:nsid w:val="1D7B1BC2"/>
    <w:multiLevelType w:val="hybridMultilevel"/>
    <w:tmpl w:val="2904D9BC"/>
    <w:lvl w:ilvl="0" w:tplc="A3A8D33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EFF43FC"/>
    <w:multiLevelType w:val="hybridMultilevel"/>
    <w:tmpl w:val="E8E66656"/>
    <w:lvl w:ilvl="0" w:tplc="70F860E0">
      <w:start w:val="1"/>
      <w:numFmt w:val="decimal"/>
      <w:lvlText w:val="%1."/>
      <w:lvlJc w:val="left"/>
      <w:pPr>
        <w:tabs>
          <w:tab w:val="num" w:pos="1080"/>
        </w:tabs>
        <w:ind w:left="1080" w:hanging="360"/>
      </w:pPr>
      <w:rPr>
        <w:rFonts w:hint="default"/>
        <w:b w:val="0"/>
        <w:i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21B2C4A"/>
    <w:multiLevelType w:val="hybridMultilevel"/>
    <w:tmpl w:val="E6CE07E6"/>
    <w:lvl w:ilvl="0" w:tplc="07EAECA8">
      <w:start w:val="10"/>
      <w:numFmt w:val="upperLetter"/>
      <w:lvlText w:val="%1."/>
      <w:lvlJc w:val="left"/>
      <w:pPr>
        <w:ind w:left="720" w:hanging="360"/>
      </w:pPr>
    </w:lvl>
    <w:lvl w:ilvl="1" w:tplc="81460188">
      <w:start w:val="1"/>
      <w:numFmt w:val="lowerLetter"/>
      <w:lvlText w:val="%2."/>
      <w:lvlJc w:val="left"/>
      <w:pPr>
        <w:ind w:left="1440" w:hanging="360"/>
      </w:pPr>
    </w:lvl>
    <w:lvl w:ilvl="2" w:tplc="2D86F318">
      <w:start w:val="1"/>
      <w:numFmt w:val="lowerRoman"/>
      <w:lvlText w:val="%3."/>
      <w:lvlJc w:val="right"/>
      <w:pPr>
        <w:ind w:left="2160" w:hanging="180"/>
      </w:pPr>
    </w:lvl>
    <w:lvl w:ilvl="3" w:tplc="939E85D4">
      <w:start w:val="1"/>
      <w:numFmt w:val="decimal"/>
      <w:lvlText w:val="%4."/>
      <w:lvlJc w:val="left"/>
      <w:pPr>
        <w:ind w:left="2880" w:hanging="360"/>
      </w:pPr>
    </w:lvl>
    <w:lvl w:ilvl="4" w:tplc="BE5C6BE4">
      <w:start w:val="1"/>
      <w:numFmt w:val="lowerLetter"/>
      <w:lvlText w:val="%5."/>
      <w:lvlJc w:val="left"/>
      <w:pPr>
        <w:ind w:left="3600" w:hanging="360"/>
      </w:pPr>
    </w:lvl>
    <w:lvl w:ilvl="5" w:tplc="9C68C9A6">
      <w:start w:val="1"/>
      <w:numFmt w:val="lowerRoman"/>
      <w:lvlText w:val="%6."/>
      <w:lvlJc w:val="right"/>
      <w:pPr>
        <w:ind w:left="4320" w:hanging="180"/>
      </w:pPr>
    </w:lvl>
    <w:lvl w:ilvl="6" w:tplc="6B56225E">
      <w:start w:val="1"/>
      <w:numFmt w:val="decimal"/>
      <w:lvlText w:val="%7."/>
      <w:lvlJc w:val="left"/>
      <w:pPr>
        <w:ind w:left="5040" w:hanging="360"/>
      </w:pPr>
    </w:lvl>
    <w:lvl w:ilvl="7" w:tplc="D6EA5C82">
      <w:start w:val="1"/>
      <w:numFmt w:val="lowerLetter"/>
      <w:lvlText w:val="%8."/>
      <w:lvlJc w:val="left"/>
      <w:pPr>
        <w:ind w:left="5760" w:hanging="360"/>
      </w:pPr>
    </w:lvl>
    <w:lvl w:ilvl="8" w:tplc="5A76E5DA">
      <w:start w:val="1"/>
      <w:numFmt w:val="lowerRoman"/>
      <w:lvlText w:val="%9."/>
      <w:lvlJc w:val="right"/>
      <w:pPr>
        <w:ind w:left="6480" w:hanging="180"/>
      </w:pPr>
    </w:lvl>
  </w:abstractNum>
  <w:abstractNum w:abstractNumId="19" w15:restartNumberingAfterBreak="0">
    <w:nsid w:val="23082A36"/>
    <w:multiLevelType w:val="hybridMultilevel"/>
    <w:tmpl w:val="4C0E2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561306C"/>
    <w:multiLevelType w:val="hybridMultilevel"/>
    <w:tmpl w:val="B2BA04DC"/>
    <w:lvl w:ilvl="0" w:tplc="27F4217C">
      <w:start w:val="1"/>
      <w:numFmt w:val="lowerLetter"/>
      <w:lvlText w:val="%1."/>
      <w:lvlJc w:val="left"/>
      <w:pPr>
        <w:tabs>
          <w:tab w:val="num" w:pos="1080"/>
        </w:tabs>
        <w:ind w:left="1080" w:hanging="360"/>
      </w:pPr>
      <w:rPr>
        <w:rFonts w:ascii="Verdana" w:hAnsi="Verdana" w:hint="default"/>
        <w:b w:val="0"/>
        <w:i w:val="0"/>
        <w:sz w:val="16"/>
      </w:rPr>
    </w:lvl>
    <w:lvl w:ilvl="1" w:tplc="04090019" w:tentative="1">
      <w:start w:val="1"/>
      <w:numFmt w:val="lowerLetter"/>
      <w:lvlText w:val="%2."/>
      <w:lvlJc w:val="left"/>
      <w:pPr>
        <w:tabs>
          <w:tab w:val="num" w:pos="864"/>
        </w:tabs>
        <w:ind w:left="864" w:hanging="360"/>
      </w:pPr>
    </w:lvl>
    <w:lvl w:ilvl="2" w:tplc="0409001B" w:tentative="1">
      <w:start w:val="1"/>
      <w:numFmt w:val="lowerRoman"/>
      <w:lvlText w:val="%3."/>
      <w:lvlJc w:val="right"/>
      <w:pPr>
        <w:tabs>
          <w:tab w:val="num" w:pos="1584"/>
        </w:tabs>
        <w:ind w:left="1584" w:hanging="180"/>
      </w:pPr>
    </w:lvl>
    <w:lvl w:ilvl="3" w:tplc="0409000F" w:tentative="1">
      <w:start w:val="1"/>
      <w:numFmt w:val="decimal"/>
      <w:lvlText w:val="%4."/>
      <w:lvlJc w:val="left"/>
      <w:pPr>
        <w:tabs>
          <w:tab w:val="num" w:pos="2304"/>
        </w:tabs>
        <w:ind w:left="2304" w:hanging="360"/>
      </w:pPr>
    </w:lvl>
    <w:lvl w:ilvl="4" w:tplc="04090019" w:tentative="1">
      <w:start w:val="1"/>
      <w:numFmt w:val="lowerLetter"/>
      <w:lvlText w:val="%5."/>
      <w:lvlJc w:val="left"/>
      <w:pPr>
        <w:tabs>
          <w:tab w:val="num" w:pos="3024"/>
        </w:tabs>
        <w:ind w:left="3024" w:hanging="360"/>
      </w:pPr>
    </w:lvl>
    <w:lvl w:ilvl="5" w:tplc="0409001B" w:tentative="1">
      <w:start w:val="1"/>
      <w:numFmt w:val="lowerRoman"/>
      <w:lvlText w:val="%6."/>
      <w:lvlJc w:val="right"/>
      <w:pPr>
        <w:tabs>
          <w:tab w:val="num" w:pos="3744"/>
        </w:tabs>
        <w:ind w:left="3744" w:hanging="180"/>
      </w:pPr>
    </w:lvl>
    <w:lvl w:ilvl="6" w:tplc="0409000F" w:tentative="1">
      <w:start w:val="1"/>
      <w:numFmt w:val="decimal"/>
      <w:lvlText w:val="%7."/>
      <w:lvlJc w:val="left"/>
      <w:pPr>
        <w:tabs>
          <w:tab w:val="num" w:pos="4464"/>
        </w:tabs>
        <w:ind w:left="4464" w:hanging="360"/>
      </w:pPr>
    </w:lvl>
    <w:lvl w:ilvl="7" w:tplc="04090019" w:tentative="1">
      <w:start w:val="1"/>
      <w:numFmt w:val="lowerLetter"/>
      <w:lvlText w:val="%8."/>
      <w:lvlJc w:val="left"/>
      <w:pPr>
        <w:tabs>
          <w:tab w:val="num" w:pos="5184"/>
        </w:tabs>
        <w:ind w:left="5184" w:hanging="360"/>
      </w:pPr>
    </w:lvl>
    <w:lvl w:ilvl="8" w:tplc="0409001B" w:tentative="1">
      <w:start w:val="1"/>
      <w:numFmt w:val="lowerRoman"/>
      <w:lvlText w:val="%9."/>
      <w:lvlJc w:val="right"/>
      <w:pPr>
        <w:tabs>
          <w:tab w:val="num" w:pos="5904"/>
        </w:tabs>
        <w:ind w:left="5904" w:hanging="180"/>
      </w:pPr>
    </w:lvl>
  </w:abstractNum>
  <w:abstractNum w:abstractNumId="21" w15:restartNumberingAfterBreak="0">
    <w:nsid w:val="26430ACE"/>
    <w:multiLevelType w:val="hybridMultilevel"/>
    <w:tmpl w:val="45C4BDDC"/>
    <w:lvl w:ilvl="0" w:tplc="04090001">
      <w:start w:val="1"/>
      <w:numFmt w:val="bullet"/>
      <w:lvlText w:val=""/>
      <w:lvlJc w:val="left"/>
      <w:pPr>
        <w:ind w:left="1153" w:hanging="360"/>
      </w:pPr>
      <w:rPr>
        <w:rFonts w:ascii="Symbol" w:hAnsi="Symbol" w:hint="default"/>
      </w:rPr>
    </w:lvl>
    <w:lvl w:ilvl="1" w:tplc="04090003" w:tentative="1">
      <w:start w:val="1"/>
      <w:numFmt w:val="bullet"/>
      <w:lvlText w:val="o"/>
      <w:lvlJc w:val="left"/>
      <w:pPr>
        <w:ind w:left="1873" w:hanging="360"/>
      </w:pPr>
      <w:rPr>
        <w:rFonts w:ascii="Courier New" w:hAnsi="Courier New" w:cs="Courier New" w:hint="default"/>
      </w:rPr>
    </w:lvl>
    <w:lvl w:ilvl="2" w:tplc="04090005" w:tentative="1">
      <w:start w:val="1"/>
      <w:numFmt w:val="bullet"/>
      <w:lvlText w:val=""/>
      <w:lvlJc w:val="left"/>
      <w:pPr>
        <w:ind w:left="2593" w:hanging="360"/>
      </w:pPr>
      <w:rPr>
        <w:rFonts w:ascii="Wingdings" w:hAnsi="Wingdings" w:hint="default"/>
      </w:rPr>
    </w:lvl>
    <w:lvl w:ilvl="3" w:tplc="04090001" w:tentative="1">
      <w:start w:val="1"/>
      <w:numFmt w:val="bullet"/>
      <w:lvlText w:val=""/>
      <w:lvlJc w:val="left"/>
      <w:pPr>
        <w:ind w:left="3313" w:hanging="360"/>
      </w:pPr>
      <w:rPr>
        <w:rFonts w:ascii="Symbol" w:hAnsi="Symbol" w:hint="default"/>
      </w:rPr>
    </w:lvl>
    <w:lvl w:ilvl="4" w:tplc="04090003" w:tentative="1">
      <w:start w:val="1"/>
      <w:numFmt w:val="bullet"/>
      <w:lvlText w:val="o"/>
      <w:lvlJc w:val="left"/>
      <w:pPr>
        <w:ind w:left="4033" w:hanging="360"/>
      </w:pPr>
      <w:rPr>
        <w:rFonts w:ascii="Courier New" w:hAnsi="Courier New" w:cs="Courier New" w:hint="default"/>
      </w:rPr>
    </w:lvl>
    <w:lvl w:ilvl="5" w:tplc="04090005" w:tentative="1">
      <w:start w:val="1"/>
      <w:numFmt w:val="bullet"/>
      <w:lvlText w:val=""/>
      <w:lvlJc w:val="left"/>
      <w:pPr>
        <w:ind w:left="4753" w:hanging="360"/>
      </w:pPr>
      <w:rPr>
        <w:rFonts w:ascii="Wingdings" w:hAnsi="Wingdings" w:hint="default"/>
      </w:rPr>
    </w:lvl>
    <w:lvl w:ilvl="6" w:tplc="04090001" w:tentative="1">
      <w:start w:val="1"/>
      <w:numFmt w:val="bullet"/>
      <w:lvlText w:val=""/>
      <w:lvlJc w:val="left"/>
      <w:pPr>
        <w:ind w:left="5473" w:hanging="360"/>
      </w:pPr>
      <w:rPr>
        <w:rFonts w:ascii="Symbol" w:hAnsi="Symbol" w:hint="default"/>
      </w:rPr>
    </w:lvl>
    <w:lvl w:ilvl="7" w:tplc="04090003" w:tentative="1">
      <w:start w:val="1"/>
      <w:numFmt w:val="bullet"/>
      <w:lvlText w:val="o"/>
      <w:lvlJc w:val="left"/>
      <w:pPr>
        <w:ind w:left="6193" w:hanging="360"/>
      </w:pPr>
      <w:rPr>
        <w:rFonts w:ascii="Courier New" w:hAnsi="Courier New" w:cs="Courier New" w:hint="default"/>
      </w:rPr>
    </w:lvl>
    <w:lvl w:ilvl="8" w:tplc="04090005" w:tentative="1">
      <w:start w:val="1"/>
      <w:numFmt w:val="bullet"/>
      <w:lvlText w:val=""/>
      <w:lvlJc w:val="left"/>
      <w:pPr>
        <w:ind w:left="6913" w:hanging="360"/>
      </w:pPr>
      <w:rPr>
        <w:rFonts w:ascii="Wingdings" w:hAnsi="Wingdings" w:hint="default"/>
      </w:rPr>
    </w:lvl>
  </w:abstractNum>
  <w:abstractNum w:abstractNumId="22" w15:restartNumberingAfterBreak="0">
    <w:nsid w:val="27AB7872"/>
    <w:multiLevelType w:val="hybridMultilevel"/>
    <w:tmpl w:val="DF8C9BC2"/>
    <w:lvl w:ilvl="0" w:tplc="BEF40676">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A2748D9"/>
    <w:multiLevelType w:val="hybridMultilevel"/>
    <w:tmpl w:val="EBF00244"/>
    <w:lvl w:ilvl="0" w:tplc="7728B630">
      <w:start w:val="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F81129C"/>
    <w:multiLevelType w:val="hybridMultilevel"/>
    <w:tmpl w:val="26723C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2982D42"/>
    <w:multiLevelType w:val="hybridMultilevel"/>
    <w:tmpl w:val="DE529C26"/>
    <w:lvl w:ilvl="0" w:tplc="27F4217C">
      <w:start w:val="1"/>
      <w:numFmt w:val="lowerLetter"/>
      <w:lvlText w:val="%1."/>
      <w:lvlJc w:val="left"/>
      <w:pPr>
        <w:tabs>
          <w:tab w:val="num" w:pos="1656"/>
        </w:tabs>
        <w:ind w:left="1656" w:hanging="360"/>
      </w:pPr>
      <w:rPr>
        <w:rFonts w:ascii="Verdana" w:hAnsi="Verdana" w:hint="default"/>
        <w:b w:val="0"/>
        <w:i w:val="0"/>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29D78D5"/>
    <w:multiLevelType w:val="hybridMultilevel"/>
    <w:tmpl w:val="FFBA0CCA"/>
    <w:lvl w:ilvl="0" w:tplc="4BF8BB8E">
      <w:start w:val="1"/>
      <w:numFmt w:val="upperLetter"/>
      <w:lvlText w:val="%1."/>
      <w:lvlJc w:val="left"/>
      <w:pPr>
        <w:tabs>
          <w:tab w:val="num" w:pos="1080"/>
        </w:tabs>
        <w:ind w:left="1080" w:hanging="360"/>
      </w:pPr>
      <w:rPr>
        <w:rFonts w:hint="default"/>
      </w:rPr>
    </w:lvl>
    <w:lvl w:ilvl="1" w:tplc="F8348AB6">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32E533B7"/>
    <w:multiLevelType w:val="hybridMultilevel"/>
    <w:tmpl w:val="7D8E24A2"/>
    <w:lvl w:ilvl="0" w:tplc="27F4217C">
      <w:start w:val="1"/>
      <w:numFmt w:val="lowerLetter"/>
      <w:lvlText w:val="%1."/>
      <w:lvlJc w:val="left"/>
      <w:pPr>
        <w:tabs>
          <w:tab w:val="num" w:pos="1656"/>
        </w:tabs>
        <w:ind w:left="1656" w:hanging="360"/>
      </w:pPr>
      <w:rPr>
        <w:rFonts w:ascii="Verdana" w:hAnsi="Verdana" w:hint="default"/>
        <w:b w:val="0"/>
        <w:i w:val="0"/>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33544BC"/>
    <w:multiLevelType w:val="hybridMultilevel"/>
    <w:tmpl w:val="255486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68122D2"/>
    <w:multiLevelType w:val="multilevel"/>
    <w:tmpl w:val="2D1AC97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3AFD38DB"/>
    <w:multiLevelType w:val="hybridMultilevel"/>
    <w:tmpl w:val="24AC27AC"/>
    <w:lvl w:ilvl="0" w:tplc="7C30C1AC">
      <w:start w:val="1"/>
      <w:numFmt w:val="decimal"/>
      <w:lvlText w:val="%1."/>
      <w:lvlJc w:val="left"/>
      <w:pPr>
        <w:tabs>
          <w:tab w:val="num" w:pos="1080"/>
        </w:tabs>
        <w:ind w:left="1080" w:hanging="360"/>
      </w:pPr>
      <w:rPr>
        <w:rFonts w:hint="default"/>
        <w:b w:val="0"/>
        <w:i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B061C0B"/>
    <w:multiLevelType w:val="hybridMultilevel"/>
    <w:tmpl w:val="044AF2DA"/>
    <w:lvl w:ilvl="0" w:tplc="52B8E298">
      <w:start w:val="7"/>
      <w:numFmt w:val="upperLetter"/>
      <w:lvlText w:val="%1."/>
      <w:lvlJc w:val="left"/>
      <w:pPr>
        <w:ind w:left="720" w:hanging="360"/>
      </w:pPr>
    </w:lvl>
    <w:lvl w:ilvl="1" w:tplc="94A0429C">
      <w:start w:val="1"/>
      <w:numFmt w:val="lowerLetter"/>
      <w:lvlText w:val="%2."/>
      <w:lvlJc w:val="left"/>
      <w:pPr>
        <w:ind w:left="1440" w:hanging="360"/>
      </w:pPr>
    </w:lvl>
    <w:lvl w:ilvl="2" w:tplc="DC6244D8">
      <w:start w:val="1"/>
      <w:numFmt w:val="lowerRoman"/>
      <w:lvlText w:val="%3."/>
      <w:lvlJc w:val="right"/>
      <w:pPr>
        <w:ind w:left="2160" w:hanging="180"/>
      </w:pPr>
    </w:lvl>
    <w:lvl w:ilvl="3" w:tplc="929878C6">
      <w:start w:val="1"/>
      <w:numFmt w:val="decimal"/>
      <w:lvlText w:val="%4."/>
      <w:lvlJc w:val="left"/>
      <w:pPr>
        <w:ind w:left="2880" w:hanging="360"/>
      </w:pPr>
    </w:lvl>
    <w:lvl w:ilvl="4" w:tplc="C720B440">
      <w:start w:val="1"/>
      <w:numFmt w:val="lowerLetter"/>
      <w:lvlText w:val="%5."/>
      <w:lvlJc w:val="left"/>
      <w:pPr>
        <w:ind w:left="3600" w:hanging="360"/>
      </w:pPr>
    </w:lvl>
    <w:lvl w:ilvl="5" w:tplc="B0DEA0DC">
      <w:start w:val="1"/>
      <w:numFmt w:val="lowerRoman"/>
      <w:lvlText w:val="%6."/>
      <w:lvlJc w:val="right"/>
      <w:pPr>
        <w:ind w:left="4320" w:hanging="180"/>
      </w:pPr>
    </w:lvl>
    <w:lvl w:ilvl="6" w:tplc="96E8A6C6">
      <w:start w:val="1"/>
      <w:numFmt w:val="decimal"/>
      <w:lvlText w:val="%7."/>
      <w:lvlJc w:val="left"/>
      <w:pPr>
        <w:ind w:left="5040" w:hanging="360"/>
      </w:pPr>
    </w:lvl>
    <w:lvl w:ilvl="7" w:tplc="6A40999A">
      <w:start w:val="1"/>
      <w:numFmt w:val="lowerLetter"/>
      <w:lvlText w:val="%8."/>
      <w:lvlJc w:val="left"/>
      <w:pPr>
        <w:ind w:left="5760" w:hanging="360"/>
      </w:pPr>
    </w:lvl>
    <w:lvl w:ilvl="8" w:tplc="57E8B4CC">
      <w:start w:val="1"/>
      <w:numFmt w:val="lowerRoman"/>
      <w:lvlText w:val="%9."/>
      <w:lvlJc w:val="right"/>
      <w:pPr>
        <w:ind w:left="6480" w:hanging="180"/>
      </w:pPr>
    </w:lvl>
  </w:abstractNum>
  <w:abstractNum w:abstractNumId="32" w15:restartNumberingAfterBreak="0">
    <w:nsid w:val="3D8C7792"/>
    <w:multiLevelType w:val="multilevel"/>
    <w:tmpl w:val="CECCE182"/>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3DD84A0D"/>
    <w:multiLevelType w:val="hybridMultilevel"/>
    <w:tmpl w:val="369C7494"/>
    <w:lvl w:ilvl="0" w:tplc="27F4217C">
      <w:start w:val="1"/>
      <w:numFmt w:val="lowerLetter"/>
      <w:lvlText w:val="%1."/>
      <w:lvlJc w:val="left"/>
      <w:pPr>
        <w:tabs>
          <w:tab w:val="num" w:pos="1080"/>
        </w:tabs>
        <w:ind w:left="1080" w:hanging="360"/>
      </w:pPr>
      <w:rPr>
        <w:rFonts w:ascii="Verdana" w:hAnsi="Verdana" w:hint="default"/>
        <w:b w:val="0"/>
        <w:i w:val="0"/>
        <w:sz w:val="16"/>
      </w:rPr>
    </w:lvl>
    <w:lvl w:ilvl="1" w:tplc="04090019" w:tentative="1">
      <w:start w:val="1"/>
      <w:numFmt w:val="lowerLetter"/>
      <w:lvlText w:val="%2."/>
      <w:lvlJc w:val="left"/>
      <w:pPr>
        <w:tabs>
          <w:tab w:val="num" w:pos="864"/>
        </w:tabs>
        <w:ind w:left="864" w:hanging="360"/>
      </w:pPr>
    </w:lvl>
    <w:lvl w:ilvl="2" w:tplc="0409001B" w:tentative="1">
      <w:start w:val="1"/>
      <w:numFmt w:val="lowerRoman"/>
      <w:lvlText w:val="%3."/>
      <w:lvlJc w:val="right"/>
      <w:pPr>
        <w:tabs>
          <w:tab w:val="num" w:pos="1584"/>
        </w:tabs>
        <w:ind w:left="1584" w:hanging="180"/>
      </w:pPr>
    </w:lvl>
    <w:lvl w:ilvl="3" w:tplc="0409000F" w:tentative="1">
      <w:start w:val="1"/>
      <w:numFmt w:val="decimal"/>
      <w:lvlText w:val="%4."/>
      <w:lvlJc w:val="left"/>
      <w:pPr>
        <w:tabs>
          <w:tab w:val="num" w:pos="2304"/>
        </w:tabs>
        <w:ind w:left="2304" w:hanging="360"/>
      </w:pPr>
    </w:lvl>
    <w:lvl w:ilvl="4" w:tplc="04090019" w:tentative="1">
      <w:start w:val="1"/>
      <w:numFmt w:val="lowerLetter"/>
      <w:lvlText w:val="%5."/>
      <w:lvlJc w:val="left"/>
      <w:pPr>
        <w:tabs>
          <w:tab w:val="num" w:pos="3024"/>
        </w:tabs>
        <w:ind w:left="3024" w:hanging="360"/>
      </w:pPr>
    </w:lvl>
    <w:lvl w:ilvl="5" w:tplc="0409001B" w:tentative="1">
      <w:start w:val="1"/>
      <w:numFmt w:val="lowerRoman"/>
      <w:lvlText w:val="%6."/>
      <w:lvlJc w:val="right"/>
      <w:pPr>
        <w:tabs>
          <w:tab w:val="num" w:pos="3744"/>
        </w:tabs>
        <w:ind w:left="3744" w:hanging="180"/>
      </w:pPr>
    </w:lvl>
    <w:lvl w:ilvl="6" w:tplc="0409000F" w:tentative="1">
      <w:start w:val="1"/>
      <w:numFmt w:val="decimal"/>
      <w:lvlText w:val="%7."/>
      <w:lvlJc w:val="left"/>
      <w:pPr>
        <w:tabs>
          <w:tab w:val="num" w:pos="4464"/>
        </w:tabs>
        <w:ind w:left="4464" w:hanging="360"/>
      </w:pPr>
    </w:lvl>
    <w:lvl w:ilvl="7" w:tplc="04090019" w:tentative="1">
      <w:start w:val="1"/>
      <w:numFmt w:val="lowerLetter"/>
      <w:lvlText w:val="%8."/>
      <w:lvlJc w:val="left"/>
      <w:pPr>
        <w:tabs>
          <w:tab w:val="num" w:pos="5184"/>
        </w:tabs>
        <w:ind w:left="5184" w:hanging="360"/>
      </w:pPr>
    </w:lvl>
    <w:lvl w:ilvl="8" w:tplc="0409001B" w:tentative="1">
      <w:start w:val="1"/>
      <w:numFmt w:val="lowerRoman"/>
      <w:lvlText w:val="%9."/>
      <w:lvlJc w:val="right"/>
      <w:pPr>
        <w:tabs>
          <w:tab w:val="num" w:pos="5904"/>
        </w:tabs>
        <w:ind w:left="5904" w:hanging="180"/>
      </w:pPr>
    </w:lvl>
  </w:abstractNum>
  <w:abstractNum w:abstractNumId="34" w15:restartNumberingAfterBreak="0">
    <w:nsid w:val="3E1B59ED"/>
    <w:multiLevelType w:val="multilevel"/>
    <w:tmpl w:val="35043CFA"/>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3E46464E"/>
    <w:multiLevelType w:val="hybridMultilevel"/>
    <w:tmpl w:val="B2BA04DC"/>
    <w:lvl w:ilvl="0" w:tplc="27F4217C">
      <w:start w:val="1"/>
      <w:numFmt w:val="lowerLetter"/>
      <w:lvlText w:val="%1."/>
      <w:lvlJc w:val="left"/>
      <w:pPr>
        <w:tabs>
          <w:tab w:val="num" w:pos="1080"/>
        </w:tabs>
        <w:ind w:left="1080" w:hanging="360"/>
      </w:pPr>
      <w:rPr>
        <w:rFonts w:ascii="Verdana" w:hAnsi="Verdana" w:hint="default"/>
        <w:b w:val="0"/>
        <w:i w:val="0"/>
        <w:sz w:val="16"/>
      </w:rPr>
    </w:lvl>
    <w:lvl w:ilvl="1" w:tplc="04090019" w:tentative="1">
      <w:start w:val="1"/>
      <w:numFmt w:val="lowerLetter"/>
      <w:lvlText w:val="%2."/>
      <w:lvlJc w:val="left"/>
      <w:pPr>
        <w:tabs>
          <w:tab w:val="num" w:pos="864"/>
        </w:tabs>
        <w:ind w:left="864" w:hanging="360"/>
      </w:pPr>
    </w:lvl>
    <w:lvl w:ilvl="2" w:tplc="0409001B" w:tentative="1">
      <w:start w:val="1"/>
      <w:numFmt w:val="lowerRoman"/>
      <w:lvlText w:val="%3."/>
      <w:lvlJc w:val="right"/>
      <w:pPr>
        <w:tabs>
          <w:tab w:val="num" w:pos="1584"/>
        </w:tabs>
        <w:ind w:left="1584" w:hanging="180"/>
      </w:pPr>
    </w:lvl>
    <w:lvl w:ilvl="3" w:tplc="0409000F" w:tentative="1">
      <w:start w:val="1"/>
      <w:numFmt w:val="decimal"/>
      <w:lvlText w:val="%4."/>
      <w:lvlJc w:val="left"/>
      <w:pPr>
        <w:tabs>
          <w:tab w:val="num" w:pos="2304"/>
        </w:tabs>
        <w:ind w:left="2304" w:hanging="360"/>
      </w:pPr>
    </w:lvl>
    <w:lvl w:ilvl="4" w:tplc="04090019" w:tentative="1">
      <w:start w:val="1"/>
      <w:numFmt w:val="lowerLetter"/>
      <w:lvlText w:val="%5."/>
      <w:lvlJc w:val="left"/>
      <w:pPr>
        <w:tabs>
          <w:tab w:val="num" w:pos="3024"/>
        </w:tabs>
        <w:ind w:left="3024" w:hanging="360"/>
      </w:pPr>
    </w:lvl>
    <w:lvl w:ilvl="5" w:tplc="0409001B" w:tentative="1">
      <w:start w:val="1"/>
      <w:numFmt w:val="lowerRoman"/>
      <w:lvlText w:val="%6."/>
      <w:lvlJc w:val="right"/>
      <w:pPr>
        <w:tabs>
          <w:tab w:val="num" w:pos="3744"/>
        </w:tabs>
        <w:ind w:left="3744" w:hanging="180"/>
      </w:pPr>
    </w:lvl>
    <w:lvl w:ilvl="6" w:tplc="0409000F" w:tentative="1">
      <w:start w:val="1"/>
      <w:numFmt w:val="decimal"/>
      <w:lvlText w:val="%7."/>
      <w:lvlJc w:val="left"/>
      <w:pPr>
        <w:tabs>
          <w:tab w:val="num" w:pos="4464"/>
        </w:tabs>
        <w:ind w:left="4464" w:hanging="360"/>
      </w:pPr>
    </w:lvl>
    <w:lvl w:ilvl="7" w:tplc="04090019" w:tentative="1">
      <w:start w:val="1"/>
      <w:numFmt w:val="lowerLetter"/>
      <w:lvlText w:val="%8."/>
      <w:lvlJc w:val="left"/>
      <w:pPr>
        <w:tabs>
          <w:tab w:val="num" w:pos="5184"/>
        </w:tabs>
        <w:ind w:left="5184" w:hanging="360"/>
      </w:pPr>
    </w:lvl>
    <w:lvl w:ilvl="8" w:tplc="0409001B" w:tentative="1">
      <w:start w:val="1"/>
      <w:numFmt w:val="lowerRoman"/>
      <w:lvlText w:val="%9."/>
      <w:lvlJc w:val="right"/>
      <w:pPr>
        <w:tabs>
          <w:tab w:val="num" w:pos="5904"/>
        </w:tabs>
        <w:ind w:left="5904" w:hanging="180"/>
      </w:pPr>
    </w:lvl>
  </w:abstractNum>
  <w:abstractNum w:abstractNumId="36" w15:restartNumberingAfterBreak="0">
    <w:nsid w:val="3F9C7236"/>
    <w:multiLevelType w:val="hybridMultilevel"/>
    <w:tmpl w:val="92008D04"/>
    <w:lvl w:ilvl="0" w:tplc="27F4217C">
      <w:start w:val="1"/>
      <w:numFmt w:val="lowerLetter"/>
      <w:lvlText w:val="%1."/>
      <w:lvlJc w:val="left"/>
      <w:pPr>
        <w:tabs>
          <w:tab w:val="num" w:pos="1080"/>
        </w:tabs>
        <w:ind w:left="1080" w:hanging="360"/>
      </w:pPr>
      <w:rPr>
        <w:rFonts w:ascii="Verdana" w:hAnsi="Verdana" w:hint="default"/>
        <w:b w:val="0"/>
        <w:i w:val="0"/>
        <w:sz w:val="16"/>
      </w:rPr>
    </w:lvl>
    <w:lvl w:ilvl="1" w:tplc="04090019" w:tentative="1">
      <w:start w:val="1"/>
      <w:numFmt w:val="lowerLetter"/>
      <w:lvlText w:val="%2."/>
      <w:lvlJc w:val="left"/>
      <w:pPr>
        <w:tabs>
          <w:tab w:val="num" w:pos="864"/>
        </w:tabs>
        <w:ind w:left="864" w:hanging="360"/>
      </w:pPr>
    </w:lvl>
    <w:lvl w:ilvl="2" w:tplc="0409001B" w:tentative="1">
      <w:start w:val="1"/>
      <w:numFmt w:val="lowerRoman"/>
      <w:lvlText w:val="%3."/>
      <w:lvlJc w:val="right"/>
      <w:pPr>
        <w:tabs>
          <w:tab w:val="num" w:pos="1584"/>
        </w:tabs>
        <w:ind w:left="1584" w:hanging="180"/>
      </w:pPr>
    </w:lvl>
    <w:lvl w:ilvl="3" w:tplc="0409000F" w:tentative="1">
      <w:start w:val="1"/>
      <w:numFmt w:val="decimal"/>
      <w:lvlText w:val="%4."/>
      <w:lvlJc w:val="left"/>
      <w:pPr>
        <w:tabs>
          <w:tab w:val="num" w:pos="2304"/>
        </w:tabs>
        <w:ind w:left="2304" w:hanging="360"/>
      </w:pPr>
    </w:lvl>
    <w:lvl w:ilvl="4" w:tplc="04090019" w:tentative="1">
      <w:start w:val="1"/>
      <w:numFmt w:val="lowerLetter"/>
      <w:lvlText w:val="%5."/>
      <w:lvlJc w:val="left"/>
      <w:pPr>
        <w:tabs>
          <w:tab w:val="num" w:pos="3024"/>
        </w:tabs>
        <w:ind w:left="3024" w:hanging="360"/>
      </w:pPr>
    </w:lvl>
    <w:lvl w:ilvl="5" w:tplc="0409001B" w:tentative="1">
      <w:start w:val="1"/>
      <w:numFmt w:val="lowerRoman"/>
      <w:lvlText w:val="%6."/>
      <w:lvlJc w:val="right"/>
      <w:pPr>
        <w:tabs>
          <w:tab w:val="num" w:pos="3744"/>
        </w:tabs>
        <w:ind w:left="3744" w:hanging="180"/>
      </w:pPr>
    </w:lvl>
    <w:lvl w:ilvl="6" w:tplc="0409000F" w:tentative="1">
      <w:start w:val="1"/>
      <w:numFmt w:val="decimal"/>
      <w:lvlText w:val="%7."/>
      <w:lvlJc w:val="left"/>
      <w:pPr>
        <w:tabs>
          <w:tab w:val="num" w:pos="4464"/>
        </w:tabs>
        <w:ind w:left="4464" w:hanging="360"/>
      </w:pPr>
    </w:lvl>
    <w:lvl w:ilvl="7" w:tplc="04090019" w:tentative="1">
      <w:start w:val="1"/>
      <w:numFmt w:val="lowerLetter"/>
      <w:lvlText w:val="%8."/>
      <w:lvlJc w:val="left"/>
      <w:pPr>
        <w:tabs>
          <w:tab w:val="num" w:pos="5184"/>
        </w:tabs>
        <w:ind w:left="5184" w:hanging="360"/>
      </w:pPr>
    </w:lvl>
    <w:lvl w:ilvl="8" w:tplc="0409001B" w:tentative="1">
      <w:start w:val="1"/>
      <w:numFmt w:val="lowerRoman"/>
      <w:lvlText w:val="%9."/>
      <w:lvlJc w:val="right"/>
      <w:pPr>
        <w:tabs>
          <w:tab w:val="num" w:pos="5904"/>
        </w:tabs>
        <w:ind w:left="5904" w:hanging="180"/>
      </w:pPr>
    </w:lvl>
  </w:abstractNum>
  <w:abstractNum w:abstractNumId="37" w15:restartNumberingAfterBreak="0">
    <w:nsid w:val="407B6DDF"/>
    <w:multiLevelType w:val="hybridMultilevel"/>
    <w:tmpl w:val="92929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19A7997"/>
    <w:multiLevelType w:val="hybridMultilevel"/>
    <w:tmpl w:val="BFC09D0A"/>
    <w:lvl w:ilvl="0" w:tplc="FFFFFFFF">
      <w:start w:val="1"/>
      <w:numFmt w:val="lowerLetter"/>
      <w:lvlText w:val="%1."/>
      <w:lvlJc w:val="left"/>
      <w:pPr>
        <w:ind w:left="720" w:hanging="360"/>
      </w:pPr>
      <w:rPr>
        <w:rFonts w:ascii="Verdana" w:hAnsi="Verdana" w:hint="default"/>
        <w:b w:val="0"/>
        <w:i w:val="0"/>
        <w:sz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28411B4"/>
    <w:multiLevelType w:val="multilevel"/>
    <w:tmpl w:val="A89621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43060B2A"/>
    <w:multiLevelType w:val="multilevel"/>
    <w:tmpl w:val="F2B6B94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457D139A"/>
    <w:multiLevelType w:val="hybridMultilevel"/>
    <w:tmpl w:val="19C88D78"/>
    <w:lvl w:ilvl="0" w:tplc="4446A0C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64637BE"/>
    <w:multiLevelType w:val="hybridMultilevel"/>
    <w:tmpl w:val="B2BA04DC"/>
    <w:lvl w:ilvl="0" w:tplc="27F4217C">
      <w:start w:val="1"/>
      <w:numFmt w:val="lowerLetter"/>
      <w:lvlText w:val="%1."/>
      <w:lvlJc w:val="left"/>
      <w:pPr>
        <w:tabs>
          <w:tab w:val="num" w:pos="1080"/>
        </w:tabs>
        <w:ind w:left="1080" w:hanging="360"/>
      </w:pPr>
      <w:rPr>
        <w:rFonts w:ascii="Verdana" w:hAnsi="Verdana" w:hint="default"/>
        <w:b w:val="0"/>
        <w:i w:val="0"/>
        <w:sz w:val="16"/>
      </w:rPr>
    </w:lvl>
    <w:lvl w:ilvl="1" w:tplc="04090019" w:tentative="1">
      <w:start w:val="1"/>
      <w:numFmt w:val="lowerLetter"/>
      <w:lvlText w:val="%2."/>
      <w:lvlJc w:val="left"/>
      <w:pPr>
        <w:tabs>
          <w:tab w:val="num" w:pos="864"/>
        </w:tabs>
        <w:ind w:left="864" w:hanging="360"/>
      </w:pPr>
    </w:lvl>
    <w:lvl w:ilvl="2" w:tplc="0409001B" w:tentative="1">
      <w:start w:val="1"/>
      <w:numFmt w:val="lowerRoman"/>
      <w:lvlText w:val="%3."/>
      <w:lvlJc w:val="right"/>
      <w:pPr>
        <w:tabs>
          <w:tab w:val="num" w:pos="1584"/>
        </w:tabs>
        <w:ind w:left="1584" w:hanging="180"/>
      </w:pPr>
    </w:lvl>
    <w:lvl w:ilvl="3" w:tplc="0409000F" w:tentative="1">
      <w:start w:val="1"/>
      <w:numFmt w:val="decimal"/>
      <w:lvlText w:val="%4."/>
      <w:lvlJc w:val="left"/>
      <w:pPr>
        <w:tabs>
          <w:tab w:val="num" w:pos="2304"/>
        </w:tabs>
        <w:ind w:left="2304" w:hanging="360"/>
      </w:pPr>
    </w:lvl>
    <w:lvl w:ilvl="4" w:tplc="04090019" w:tentative="1">
      <w:start w:val="1"/>
      <w:numFmt w:val="lowerLetter"/>
      <w:lvlText w:val="%5."/>
      <w:lvlJc w:val="left"/>
      <w:pPr>
        <w:tabs>
          <w:tab w:val="num" w:pos="3024"/>
        </w:tabs>
        <w:ind w:left="3024" w:hanging="360"/>
      </w:pPr>
    </w:lvl>
    <w:lvl w:ilvl="5" w:tplc="0409001B" w:tentative="1">
      <w:start w:val="1"/>
      <w:numFmt w:val="lowerRoman"/>
      <w:lvlText w:val="%6."/>
      <w:lvlJc w:val="right"/>
      <w:pPr>
        <w:tabs>
          <w:tab w:val="num" w:pos="3744"/>
        </w:tabs>
        <w:ind w:left="3744" w:hanging="180"/>
      </w:pPr>
    </w:lvl>
    <w:lvl w:ilvl="6" w:tplc="0409000F" w:tentative="1">
      <w:start w:val="1"/>
      <w:numFmt w:val="decimal"/>
      <w:lvlText w:val="%7."/>
      <w:lvlJc w:val="left"/>
      <w:pPr>
        <w:tabs>
          <w:tab w:val="num" w:pos="4464"/>
        </w:tabs>
        <w:ind w:left="4464" w:hanging="360"/>
      </w:pPr>
    </w:lvl>
    <w:lvl w:ilvl="7" w:tplc="04090019" w:tentative="1">
      <w:start w:val="1"/>
      <w:numFmt w:val="lowerLetter"/>
      <w:lvlText w:val="%8."/>
      <w:lvlJc w:val="left"/>
      <w:pPr>
        <w:tabs>
          <w:tab w:val="num" w:pos="5184"/>
        </w:tabs>
        <w:ind w:left="5184" w:hanging="360"/>
      </w:pPr>
    </w:lvl>
    <w:lvl w:ilvl="8" w:tplc="0409001B" w:tentative="1">
      <w:start w:val="1"/>
      <w:numFmt w:val="lowerRoman"/>
      <w:lvlText w:val="%9."/>
      <w:lvlJc w:val="right"/>
      <w:pPr>
        <w:tabs>
          <w:tab w:val="num" w:pos="5904"/>
        </w:tabs>
        <w:ind w:left="5904" w:hanging="180"/>
      </w:pPr>
    </w:lvl>
  </w:abstractNum>
  <w:abstractNum w:abstractNumId="43" w15:restartNumberingAfterBreak="0">
    <w:nsid w:val="491B4DB3"/>
    <w:multiLevelType w:val="hybridMultilevel"/>
    <w:tmpl w:val="51989AE6"/>
    <w:lvl w:ilvl="0" w:tplc="C73CF6C8">
      <w:start w:val="1"/>
      <w:numFmt w:val="bullet"/>
      <w:lvlText w:val=""/>
      <w:lvlJc w:val="left"/>
      <w:pPr>
        <w:tabs>
          <w:tab w:val="num" w:pos="1080"/>
        </w:tabs>
        <w:ind w:left="1080" w:hanging="360"/>
      </w:pPr>
      <w:rPr>
        <w:rFonts w:ascii="Symbol" w:hAnsi="Symbol" w:hint="default"/>
        <w:color w:val="auto"/>
        <w:sz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95D2A72"/>
    <w:multiLevelType w:val="hybridMultilevel"/>
    <w:tmpl w:val="0D1A0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C30233C"/>
    <w:multiLevelType w:val="hybridMultilevel"/>
    <w:tmpl w:val="FA9821C0"/>
    <w:lvl w:ilvl="0" w:tplc="27F4217C">
      <w:start w:val="1"/>
      <w:numFmt w:val="lowerLetter"/>
      <w:lvlText w:val="%1."/>
      <w:lvlJc w:val="left"/>
      <w:pPr>
        <w:tabs>
          <w:tab w:val="num" w:pos="1656"/>
        </w:tabs>
        <w:ind w:left="1656" w:hanging="360"/>
      </w:pPr>
      <w:rPr>
        <w:rFonts w:ascii="Verdana" w:hAnsi="Verdana" w:hint="default"/>
        <w:b w:val="0"/>
        <w:i w:val="0"/>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4C38582F"/>
    <w:multiLevelType w:val="hybridMultilevel"/>
    <w:tmpl w:val="819CE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ECD5EF9"/>
    <w:multiLevelType w:val="hybridMultilevel"/>
    <w:tmpl w:val="7D4415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4FA07991"/>
    <w:multiLevelType w:val="hybridMultilevel"/>
    <w:tmpl w:val="C24A4990"/>
    <w:lvl w:ilvl="0" w:tplc="04090015">
      <w:start w:val="1"/>
      <w:numFmt w:val="upp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9" w15:restartNumberingAfterBreak="0">
    <w:nsid w:val="4FF47951"/>
    <w:multiLevelType w:val="hybridMultilevel"/>
    <w:tmpl w:val="CF1E2BE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09C28A7"/>
    <w:multiLevelType w:val="hybridMultilevel"/>
    <w:tmpl w:val="99AA8C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1" w15:restartNumberingAfterBreak="0">
    <w:nsid w:val="51D10491"/>
    <w:multiLevelType w:val="multilevel"/>
    <w:tmpl w:val="B99ACA0C"/>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2" w15:restartNumberingAfterBreak="0">
    <w:nsid w:val="533F6A50"/>
    <w:multiLevelType w:val="hybridMultilevel"/>
    <w:tmpl w:val="D3B8BF7E"/>
    <w:lvl w:ilvl="0" w:tplc="441EA6E2">
      <w:start w:val="2"/>
      <w:numFmt w:val="upperLetter"/>
      <w:lvlText w:val="%1."/>
      <w:lvlJc w:val="left"/>
      <w:pPr>
        <w:tabs>
          <w:tab w:val="num" w:pos="1080"/>
        </w:tabs>
        <w:ind w:left="1080" w:hanging="360"/>
      </w:pPr>
      <w:rPr>
        <w:rFonts w:hint="default"/>
      </w:rPr>
    </w:lvl>
    <w:lvl w:ilvl="1" w:tplc="7752188E">
      <w:start w:val="3"/>
      <w:numFmt w:val="decimal"/>
      <w:lvlText w:val="%2."/>
      <w:lvlJc w:val="left"/>
      <w:pPr>
        <w:tabs>
          <w:tab w:val="num" w:pos="1440"/>
        </w:tabs>
        <w:ind w:left="1440" w:hanging="360"/>
      </w:pPr>
      <w:rPr>
        <w:rFonts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53A412D2"/>
    <w:multiLevelType w:val="multilevel"/>
    <w:tmpl w:val="625CDCEA"/>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4" w15:restartNumberingAfterBreak="0">
    <w:nsid w:val="563D2E12"/>
    <w:multiLevelType w:val="multilevel"/>
    <w:tmpl w:val="54825202"/>
    <w:lvl w:ilvl="0">
      <w:start w:val="4"/>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5" w15:restartNumberingAfterBreak="0">
    <w:nsid w:val="56596201"/>
    <w:multiLevelType w:val="hybridMultilevel"/>
    <w:tmpl w:val="260C0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6ED17FE"/>
    <w:multiLevelType w:val="multilevel"/>
    <w:tmpl w:val="2FFE838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7" w15:restartNumberingAfterBreak="0">
    <w:nsid w:val="57580155"/>
    <w:multiLevelType w:val="hybridMultilevel"/>
    <w:tmpl w:val="856E4C94"/>
    <w:lvl w:ilvl="0" w:tplc="FFFFFFFF">
      <w:start w:val="1"/>
      <w:numFmt w:val="lowerLetter"/>
      <w:lvlText w:val="%1."/>
      <w:lvlJc w:val="left"/>
      <w:pPr>
        <w:tabs>
          <w:tab w:val="num" w:pos="1080"/>
        </w:tabs>
        <w:ind w:left="1080" w:hanging="360"/>
      </w:pPr>
      <w:rPr>
        <w:rFonts w:ascii="Verdana" w:hAnsi="Verdana" w:hint="default"/>
        <w:b w:val="0"/>
        <w:i w:val="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87005C1"/>
    <w:multiLevelType w:val="multilevel"/>
    <w:tmpl w:val="CC5A32A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9" w15:restartNumberingAfterBreak="0">
    <w:nsid w:val="595B34F9"/>
    <w:multiLevelType w:val="hybridMultilevel"/>
    <w:tmpl w:val="E4286AC0"/>
    <w:lvl w:ilvl="0" w:tplc="27F4217C">
      <w:start w:val="1"/>
      <w:numFmt w:val="lowerLetter"/>
      <w:lvlText w:val="%1."/>
      <w:lvlJc w:val="left"/>
      <w:pPr>
        <w:tabs>
          <w:tab w:val="num" w:pos="1656"/>
        </w:tabs>
        <w:ind w:left="1656" w:hanging="360"/>
      </w:pPr>
      <w:rPr>
        <w:rFonts w:ascii="Verdana" w:hAnsi="Verdana" w:hint="default"/>
        <w:b w:val="0"/>
        <w:i w:val="0"/>
        <w:color w:val="808080"/>
        <w:sz w:val="16"/>
      </w:rPr>
    </w:lvl>
    <w:lvl w:ilvl="1" w:tplc="04090003">
      <w:start w:val="1"/>
      <w:numFmt w:val="bullet"/>
      <w:lvlText w:val="o"/>
      <w:lvlJc w:val="left"/>
      <w:pPr>
        <w:tabs>
          <w:tab w:val="num" w:pos="1296"/>
        </w:tabs>
        <w:ind w:left="1296" w:hanging="360"/>
      </w:pPr>
      <w:rPr>
        <w:rFonts w:ascii="Courier New" w:hAnsi="Courier New" w:cs="Courier New" w:hint="default"/>
      </w:rPr>
    </w:lvl>
    <w:lvl w:ilvl="2" w:tplc="04090005">
      <w:start w:val="1"/>
      <w:numFmt w:val="bullet"/>
      <w:lvlText w:val=""/>
      <w:lvlJc w:val="left"/>
      <w:pPr>
        <w:tabs>
          <w:tab w:val="num" w:pos="2016"/>
        </w:tabs>
        <w:ind w:left="2016" w:hanging="360"/>
      </w:pPr>
      <w:rPr>
        <w:rFonts w:ascii="Wingdings" w:hAnsi="Wingdings" w:hint="default"/>
      </w:rPr>
    </w:lvl>
    <w:lvl w:ilvl="3" w:tplc="04090001" w:tentative="1">
      <w:start w:val="1"/>
      <w:numFmt w:val="bullet"/>
      <w:lvlText w:val=""/>
      <w:lvlJc w:val="left"/>
      <w:pPr>
        <w:tabs>
          <w:tab w:val="num" w:pos="2736"/>
        </w:tabs>
        <w:ind w:left="2736" w:hanging="360"/>
      </w:pPr>
      <w:rPr>
        <w:rFonts w:ascii="Symbol" w:hAnsi="Symbol" w:hint="default"/>
      </w:rPr>
    </w:lvl>
    <w:lvl w:ilvl="4" w:tplc="04090003" w:tentative="1">
      <w:start w:val="1"/>
      <w:numFmt w:val="bullet"/>
      <w:lvlText w:val="o"/>
      <w:lvlJc w:val="left"/>
      <w:pPr>
        <w:tabs>
          <w:tab w:val="num" w:pos="3456"/>
        </w:tabs>
        <w:ind w:left="3456" w:hanging="360"/>
      </w:pPr>
      <w:rPr>
        <w:rFonts w:ascii="Courier New" w:hAnsi="Courier New" w:cs="Courier New" w:hint="default"/>
      </w:rPr>
    </w:lvl>
    <w:lvl w:ilvl="5" w:tplc="04090005" w:tentative="1">
      <w:start w:val="1"/>
      <w:numFmt w:val="bullet"/>
      <w:lvlText w:val=""/>
      <w:lvlJc w:val="left"/>
      <w:pPr>
        <w:tabs>
          <w:tab w:val="num" w:pos="4176"/>
        </w:tabs>
        <w:ind w:left="4176" w:hanging="360"/>
      </w:pPr>
      <w:rPr>
        <w:rFonts w:ascii="Wingdings" w:hAnsi="Wingdings" w:hint="default"/>
      </w:rPr>
    </w:lvl>
    <w:lvl w:ilvl="6" w:tplc="04090001" w:tentative="1">
      <w:start w:val="1"/>
      <w:numFmt w:val="bullet"/>
      <w:lvlText w:val=""/>
      <w:lvlJc w:val="left"/>
      <w:pPr>
        <w:tabs>
          <w:tab w:val="num" w:pos="4896"/>
        </w:tabs>
        <w:ind w:left="4896" w:hanging="360"/>
      </w:pPr>
      <w:rPr>
        <w:rFonts w:ascii="Symbol" w:hAnsi="Symbol" w:hint="default"/>
      </w:rPr>
    </w:lvl>
    <w:lvl w:ilvl="7" w:tplc="04090003" w:tentative="1">
      <w:start w:val="1"/>
      <w:numFmt w:val="bullet"/>
      <w:lvlText w:val="o"/>
      <w:lvlJc w:val="left"/>
      <w:pPr>
        <w:tabs>
          <w:tab w:val="num" w:pos="5616"/>
        </w:tabs>
        <w:ind w:left="5616" w:hanging="360"/>
      </w:pPr>
      <w:rPr>
        <w:rFonts w:ascii="Courier New" w:hAnsi="Courier New" w:cs="Courier New" w:hint="default"/>
      </w:rPr>
    </w:lvl>
    <w:lvl w:ilvl="8" w:tplc="04090005" w:tentative="1">
      <w:start w:val="1"/>
      <w:numFmt w:val="bullet"/>
      <w:lvlText w:val=""/>
      <w:lvlJc w:val="left"/>
      <w:pPr>
        <w:tabs>
          <w:tab w:val="num" w:pos="6336"/>
        </w:tabs>
        <w:ind w:left="6336" w:hanging="360"/>
      </w:pPr>
      <w:rPr>
        <w:rFonts w:ascii="Wingdings" w:hAnsi="Wingdings" w:hint="default"/>
      </w:rPr>
    </w:lvl>
  </w:abstractNum>
  <w:abstractNum w:abstractNumId="60" w15:restartNumberingAfterBreak="0">
    <w:nsid w:val="59AD7E37"/>
    <w:multiLevelType w:val="hybridMultilevel"/>
    <w:tmpl w:val="CF2E8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A467C4A"/>
    <w:multiLevelType w:val="hybridMultilevel"/>
    <w:tmpl w:val="BFC09D0A"/>
    <w:lvl w:ilvl="0" w:tplc="FFFFFFFF">
      <w:start w:val="1"/>
      <w:numFmt w:val="lowerLetter"/>
      <w:lvlText w:val="%1."/>
      <w:lvlJc w:val="left"/>
      <w:pPr>
        <w:ind w:left="720" w:hanging="360"/>
      </w:pPr>
      <w:rPr>
        <w:rFonts w:ascii="Verdana" w:hAnsi="Verdana" w:hint="default"/>
        <w:b w:val="0"/>
        <w:i w:val="0"/>
        <w:sz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5A913B2E"/>
    <w:multiLevelType w:val="hybridMultilevel"/>
    <w:tmpl w:val="1D84D2D8"/>
    <w:lvl w:ilvl="0" w:tplc="2D9C0908">
      <w:start w:val="6"/>
      <w:numFmt w:val="upperLetter"/>
      <w:lvlText w:val="%1."/>
      <w:lvlJc w:val="left"/>
      <w:pPr>
        <w:ind w:left="720" w:hanging="360"/>
      </w:pPr>
    </w:lvl>
    <w:lvl w:ilvl="1" w:tplc="DFDEEEC6">
      <w:start w:val="1"/>
      <w:numFmt w:val="lowerLetter"/>
      <w:lvlText w:val="%2."/>
      <w:lvlJc w:val="left"/>
      <w:pPr>
        <w:ind w:left="1440" w:hanging="360"/>
      </w:pPr>
    </w:lvl>
    <w:lvl w:ilvl="2" w:tplc="A6242336">
      <w:start w:val="1"/>
      <w:numFmt w:val="lowerRoman"/>
      <w:lvlText w:val="%3."/>
      <w:lvlJc w:val="right"/>
      <w:pPr>
        <w:ind w:left="2160" w:hanging="180"/>
      </w:pPr>
    </w:lvl>
    <w:lvl w:ilvl="3" w:tplc="4296F970">
      <w:start w:val="1"/>
      <w:numFmt w:val="decimal"/>
      <w:lvlText w:val="%4."/>
      <w:lvlJc w:val="left"/>
      <w:pPr>
        <w:ind w:left="2880" w:hanging="360"/>
      </w:pPr>
    </w:lvl>
    <w:lvl w:ilvl="4" w:tplc="FE6E44B8">
      <w:start w:val="1"/>
      <w:numFmt w:val="lowerLetter"/>
      <w:lvlText w:val="%5."/>
      <w:lvlJc w:val="left"/>
      <w:pPr>
        <w:ind w:left="3600" w:hanging="360"/>
      </w:pPr>
    </w:lvl>
    <w:lvl w:ilvl="5" w:tplc="DCE0FF58">
      <w:start w:val="1"/>
      <w:numFmt w:val="lowerRoman"/>
      <w:lvlText w:val="%6."/>
      <w:lvlJc w:val="right"/>
      <w:pPr>
        <w:ind w:left="4320" w:hanging="180"/>
      </w:pPr>
    </w:lvl>
    <w:lvl w:ilvl="6" w:tplc="9B907D54">
      <w:start w:val="1"/>
      <w:numFmt w:val="decimal"/>
      <w:lvlText w:val="%7."/>
      <w:lvlJc w:val="left"/>
      <w:pPr>
        <w:ind w:left="5040" w:hanging="360"/>
      </w:pPr>
    </w:lvl>
    <w:lvl w:ilvl="7" w:tplc="93C45B7E">
      <w:start w:val="1"/>
      <w:numFmt w:val="lowerLetter"/>
      <w:lvlText w:val="%8."/>
      <w:lvlJc w:val="left"/>
      <w:pPr>
        <w:ind w:left="5760" w:hanging="360"/>
      </w:pPr>
    </w:lvl>
    <w:lvl w:ilvl="8" w:tplc="56F8FE64">
      <w:start w:val="1"/>
      <w:numFmt w:val="lowerRoman"/>
      <w:lvlText w:val="%9."/>
      <w:lvlJc w:val="right"/>
      <w:pPr>
        <w:ind w:left="6480" w:hanging="180"/>
      </w:pPr>
    </w:lvl>
  </w:abstractNum>
  <w:abstractNum w:abstractNumId="63" w15:restartNumberingAfterBreak="0">
    <w:nsid w:val="5A9B362E"/>
    <w:multiLevelType w:val="hybridMultilevel"/>
    <w:tmpl w:val="7AB01AD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15:restartNumberingAfterBreak="0">
    <w:nsid w:val="5B01786D"/>
    <w:multiLevelType w:val="hybridMultilevel"/>
    <w:tmpl w:val="70A03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C7130D1"/>
    <w:multiLevelType w:val="hybridMultilevel"/>
    <w:tmpl w:val="F7A074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5C8E00A9"/>
    <w:multiLevelType w:val="hybridMultilevel"/>
    <w:tmpl w:val="DEB69D06"/>
    <w:lvl w:ilvl="0" w:tplc="6DA6FAEE">
      <w:start w:val="13"/>
      <w:numFmt w:val="upperLetter"/>
      <w:lvlText w:val="%1."/>
      <w:lvlJc w:val="left"/>
      <w:pPr>
        <w:ind w:left="720" w:hanging="360"/>
      </w:pPr>
    </w:lvl>
    <w:lvl w:ilvl="1" w:tplc="3A4A9796">
      <w:start w:val="1"/>
      <w:numFmt w:val="lowerLetter"/>
      <w:lvlText w:val="%2."/>
      <w:lvlJc w:val="left"/>
      <w:pPr>
        <w:ind w:left="1440" w:hanging="360"/>
      </w:pPr>
    </w:lvl>
    <w:lvl w:ilvl="2" w:tplc="E1C045E6">
      <w:start w:val="1"/>
      <w:numFmt w:val="lowerRoman"/>
      <w:lvlText w:val="%3."/>
      <w:lvlJc w:val="right"/>
      <w:pPr>
        <w:ind w:left="2160" w:hanging="180"/>
      </w:pPr>
    </w:lvl>
    <w:lvl w:ilvl="3" w:tplc="FB245AA2">
      <w:start w:val="1"/>
      <w:numFmt w:val="decimal"/>
      <w:lvlText w:val="%4."/>
      <w:lvlJc w:val="left"/>
      <w:pPr>
        <w:ind w:left="2880" w:hanging="360"/>
      </w:pPr>
    </w:lvl>
    <w:lvl w:ilvl="4" w:tplc="7868BE90">
      <w:start w:val="1"/>
      <w:numFmt w:val="lowerLetter"/>
      <w:lvlText w:val="%5."/>
      <w:lvlJc w:val="left"/>
      <w:pPr>
        <w:ind w:left="3600" w:hanging="360"/>
      </w:pPr>
    </w:lvl>
    <w:lvl w:ilvl="5" w:tplc="0B1A30CA">
      <w:start w:val="1"/>
      <w:numFmt w:val="lowerRoman"/>
      <w:lvlText w:val="%6."/>
      <w:lvlJc w:val="right"/>
      <w:pPr>
        <w:ind w:left="4320" w:hanging="180"/>
      </w:pPr>
    </w:lvl>
    <w:lvl w:ilvl="6" w:tplc="4670BC0A">
      <w:start w:val="1"/>
      <w:numFmt w:val="decimal"/>
      <w:lvlText w:val="%7."/>
      <w:lvlJc w:val="left"/>
      <w:pPr>
        <w:ind w:left="5040" w:hanging="360"/>
      </w:pPr>
    </w:lvl>
    <w:lvl w:ilvl="7" w:tplc="64E40278">
      <w:start w:val="1"/>
      <w:numFmt w:val="lowerLetter"/>
      <w:lvlText w:val="%8."/>
      <w:lvlJc w:val="left"/>
      <w:pPr>
        <w:ind w:left="5760" w:hanging="360"/>
      </w:pPr>
    </w:lvl>
    <w:lvl w:ilvl="8" w:tplc="27FEA18A">
      <w:start w:val="1"/>
      <w:numFmt w:val="lowerRoman"/>
      <w:lvlText w:val="%9."/>
      <w:lvlJc w:val="right"/>
      <w:pPr>
        <w:ind w:left="6480" w:hanging="180"/>
      </w:pPr>
    </w:lvl>
  </w:abstractNum>
  <w:abstractNum w:abstractNumId="67" w15:restartNumberingAfterBreak="0">
    <w:nsid w:val="5D01275E"/>
    <w:multiLevelType w:val="hybridMultilevel"/>
    <w:tmpl w:val="D2E2D63C"/>
    <w:lvl w:ilvl="0" w:tplc="67EC565A">
      <w:start w:val="2"/>
      <w:numFmt w:val="upperLetter"/>
      <w:lvlText w:val="%1."/>
      <w:lvlJc w:val="left"/>
      <w:pPr>
        <w:ind w:left="720" w:hanging="360"/>
      </w:pPr>
    </w:lvl>
    <w:lvl w:ilvl="1" w:tplc="19B24BA2">
      <w:start w:val="1"/>
      <w:numFmt w:val="lowerLetter"/>
      <w:lvlText w:val="%2."/>
      <w:lvlJc w:val="left"/>
      <w:pPr>
        <w:ind w:left="1440" w:hanging="360"/>
      </w:pPr>
    </w:lvl>
    <w:lvl w:ilvl="2" w:tplc="F6B065B8">
      <w:start w:val="1"/>
      <w:numFmt w:val="lowerRoman"/>
      <w:lvlText w:val="%3."/>
      <w:lvlJc w:val="right"/>
      <w:pPr>
        <w:ind w:left="2160" w:hanging="180"/>
      </w:pPr>
    </w:lvl>
    <w:lvl w:ilvl="3" w:tplc="987440EE">
      <w:start w:val="1"/>
      <w:numFmt w:val="decimal"/>
      <w:lvlText w:val="%4."/>
      <w:lvlJc w:val="left"/>
      <w:pPr>
        <w:ind w:left="2880" w:hanging="360"/>
      </w:pPr>
    </w:lvl>
    <w:lvl w:ilvl="4" w:tplc="725A4E02">
      <w:start w:val="1"/>
      <w:numFmt w:val="lowerLetter"/>
      <w:lvlText w:val="%5."/>
      <w:lvlJc w:val="left"/>
      <w:pPr>
        <w:ind w:left="3600" w:hanging="360"/>
      </w:pPr>
    </w:lvl>
    <w:lvl w:ilvl="5" w:tplc="1708EDBC">
      <w:start w:val="1"/>
      <w:numFmt w:val="lowerRoman"/>
      <w:lvlText w:val="%6."/>
      <w:lvlJc w:val="right"/>
      <w:pPr>
        <w:ind w:left="4320" w:hanging="180"/>
      </w:pPr>
    </w:lvl>
    <w:lvl w:ilvl="6" w:tplc="05722388">
      <w:start w:val="1"/>
      <w:numFmt w:val="decimal"/>
      <w:lvlText w:val="%7."/>
      <w:lvlJc w:val="left"/>
      <w:pPr>
        <w:ind w:left="5040" w:hanging="360"/>
      </w:pPr>
    </w:lvl>
    <w:lvl w:ilvl="7" w:tplc="6ABE6D42">
      <w:start w:val="1"/>
      <w:numFmt w:val="lowerLetter"/>
      <w:lvlText w:val="%8."/>
      <w:lvlJc w:val="left"/>
      <w:pPr>
        <w:ind w:left="5760" w:hanging="360"/>
      </w:pPr>
    </w:lvl>
    <w:lvl w:ilvl="8" w:tplc="FE186678">
      <w:start w:val="1"/>
      <w:numFmt w:val="lowerRoman"/>
      <w:lvlText w:val="%9."/>
      <w:lvlJc w:val="right"/>
      <w:pPr>
        <w:ind w:left="6480" w:hanging="180"/>
      </w:pPr>
    </w:lvl>
  </w:abstractNum>
  <w:abstractNum w:abstractNumId="68" w15:restartNumberingAfterBreak="0">
    <w:nsid w:val="5D083ACD"/>
    <w:multiLevelType w:val="hybridMultilevel"/>
    <w:tmpl w:val="2B00EFAA"/>
    <w:lvl w:ilvl="0" w:tplc="27F4217C">
      <w:start w:val="1"/>
      <w:numFmt w:val="lowerLetter"/>
      <w:lvlText w:val="%1."/>
      <w:lvlJc w:val="left"/>
      <w:pPr>
        <w:tabs>
          <w:tab w:val="num" w:pos="1080"/>
        </w:tabs>
        <w:ind w:left="1080" w:hanging="360"/>
      </w:pPr>
      <w:rPr>
        <w:rFonts w:ascii="Verdana" w:hAnsi="Verdana" w:hint="default"/>
        <w:b w:val="0"/>
        <w:i w:val="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D1D7C85"/>
    <w:multiLevelType w:val="hybridMultilevel"/>
    <w:tmpl w:val="9370B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D571FE7"/>
    <w:multiLevelType w:val="hybridMultilevel"/>
    <w:tmpl w:val="71343210"/>
    <w:lvl w:ilvl="0" w:tplc="FFFFFFFF">
      <w:start w:val="1"/>
      <w:numFmt w:val="lowerLetter"/>
      <w:lvlText w:val="%1."/>
      <w:lvlJc w:val="left"/>
      <w:pPr>
        <w:ind w:left="1080" w:hanging="360"/>
      </w:pPr>
      <w:rPr>
        <w:rFonts w:ascii="Verdana" w:hAnsi="Verdana" w:hint="default"/>
        <w:b w:val="0"/>
        <w:i w:val="0"/>
        <w:sz w:val="16"/>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1" w15:restartNumberingAfterBreak="0">
    <w:nsid w:val="5E250EBA"/>
    <w:multiLevelType w:val="hybridMultilevel"/>
    <w:tmpl w:val="FFBA0CCA"/>
    <w:lvl w:ilvl="0" w:tplc="4BF8BB8E">
      <w:start w:val="1"/>
      <w:numFmt w:val="upperLetter"/>
      <w:lvlText w:val="%1."/>
      <w:lvlJc w:val="left"/>
      <w:pPr>
        <w:tabs>
          <w:tab w:val="num" w:pos="1080"/>
        </w:tabs>
        <w:ind w:left="1080" w:hanging="360"/>
      </w:pPr>
      <w:rPr>
        <w:rFonts w:hint="default"/>
      </w:rPr>
    </w:lvl>
    <w:lvl w:ilvl="1" w:tplc="F8348AB6">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2" w15:restartNumberingAfterBreak="0">
    <w:nsid w:val="5F9645C3"/>
    <w:multiLevelType w:val="hybridMultilevel"/>
    <w:tmpl w:val="B2BA04DC"/>
    <w:lvl w:ilvl="0" w:tplc="27F4217C">
      <w:start w:val="1"/>
      <w:numFmt w:val="lowerLetter"/>
      <w:lvlText w:val="%1."/>
      <w:lvlJc w:val="left"/>
      <w:pPr>
        <w:tabs>
          <w:tab w:val="num" w:pos="1080"/>
        </w:tabs>
        <w:ind w:left="1080" w:hanging="360"/>
      </w:pPr>
      <w:rPr>
        <w:rFonts w:ascii="Verdana" w:hAnsi="Verdana" w:hint="default"/>
        <w:b w:val="0"/>
        <w:i w:val="0"/>
        <w:sz w:val="16"/>
      </w:rPr>
    </w:lvl>
    <w:lvl w:ilvl="1" w:tplc="04090019" w:tentative="1">
      <w:start w:val="1"/>
      <w:numFmt w:val="lowerLetter"/>
      <w:lvlText w:val="%2."/>
      <w:lvlJc w:val="left"/>
      <w:pPr>
        <w:tabs>
          <w:tab w:val="num" w:pos="864"/>
        </w:tabs>
        <w:ind w:left="864" w:hanging="360"/>
      </w:pPr>
    </w:lvl>
    <w:lvl w:ilvl="2" w:tplc="0409001B" w:tentative="1">
      <w:start w:val="1"/>
      <w:numFmt w:val="lowerRoman"/>
      <w:lvlText w:val="%3."/>
      <w:lvlJc w:val="right"/>
      <w:pPr>
        <w:tabs>
          <w:tab w:val="num" w:pos="1584"/>
        </w:tabs>
        <w:ind w:left="1584" w:hanging="180"/>
      </w:pPr>
    </w:lvl>
    <w:lvl w:ilvl="3" w:tplc="0409000F" w:tentative="1">
      <w:start w:val="1"/>
      <w:numFmt w:val="decimal"/>
      <w:lvlText w:val="%4."/>
      <w:lvlJc w:val="left"/>
      <w:pPr>
        <w:tabs>
          <w:tab w:val="num" w:pos="2304"/>
        </w:tabs>
        <w:ind w:left="2304" w:hanging="360"/>
      </w:pPr>
    </w:lvl>
    <w:lvl w:ilvl="4" w:tplc="04090019" w:tentative="1">
      <w:start w:val="1"/>
      <w:numFmt w:val="lowerLetter"/>
      <w:lvlText w:val="%5."/>
      <w:lvlJc w:val="left"/>
      <w:pPr>
        <w:tabs>
          <w:tab w:val="num" w:pos="3024"/>
        </w:tabs>
        <w:ind w:left="3024" w:hanging="360"/>
      </w:pPr>
    </w:lvl>
    <w:lvl w:ilvl="5" w:tplc="0409001B" w:tentative="1">
      <w:start w:val="1"/>
      <w:numFmt w:val="lowerRoman"/>
      <w:lvlText w:val="%6."/>
      <w:lvlJc w:val="right"/>
      <w:pPr>
        <w:tabs>
          <w:tab w:val="num" w:pos="3744"/>
        </w:tabs>
        <w:ind w:left="3744" w:hanging="180"/>
      </w:pPr>
    </w:lvl>
    <w:lvl w:ilvl="6" w:tplc="0409000F" w:tentative="1">
      <w:start w:val="1"/>
      <w:numFmt w:val="decimal"/>
      <w:lvlText w:val="%7."/>
      <w:lvlJc w:val="left"/>
      <w:pPr>
        <w:tabs>
          <w:tab w:val="num" w:pos="4464"/>
        </w:tabs>
        <w:ind w:left="4464" w:hanging="360"/>
      </w:pPr>
    </w:lvl>
    <w:lvl w:ilvl="7" w:tplc="04090019" w:tentative="1">
      <w:start w:val="1"/>
      <w:numFmt w:val="lowerLetter"/>
      <w:lvlText w:val="%8."/>
      <w:lvlJc w:val="left"/>
      <w:pPr>
        <w:tabs>
          <w:tab w:val="num" w:pos="5184"/>
        </w:tabs>
        <w:ind w:left="5184" w:hanging="360"/>
      </w:pPr>
    </w:lvl>
    <w:lvl w:ilvl="8" w:tplc="0409001B" w:tentative="1">
      <w:start w:val="1"/>
      <w:numFmt w:val="lowerRoman"/>
      <w:lvlText w:val="%9."/>
      <w:lvlJc w:val="right"/>
      <w:pPr>
        <w:tabs>
          <w:tab w:val="num" w:pos="5904"/>
        </w:tabs>
        <w:ind w:left="5904" w:hanging="180"/>
      </w:pPr>
    </w:lvl>
  </w:abstractNum>
  <w:abstractNum w:abstractNumId="73" w15:restartNumberingAfterBreak="0">
    <w:nsid w:val="5FD773F4"/>
    <w:multiLevelType w:val="hybridMultilevel"/>
    <w:tmpl w:val="3292531A"/>
    <w:lvl w:ilvl="0" w:tplc="A270439C">
      <w:start w:val="5"/>
      <w:numFmt w:val="upperLetter"/>
      <w:lvlText w:val="%1."/>
      <w:lvlJc w:val="left"/>
      <w:pPr>
        <w:ind w:left="720" w:hanging="360"/>
      </w:pPr>
    </w:lvl>
    <w:lvl w:ilvl="1" w:tplc="380E0004">
      <w:start w:val="1"/>
      <w:numFmt w:val="lowerLetter"/>
      <w:lvlText w:val="%2."/>
      <w:lvlJc w:val="left"/>
      <w:pPr>
        <w:ind w:left="1440" w:hanging="360"/>
      </w:pPr>
    </w:lvl>
    <w:lvl w:ilvl="2" w:tplc="E0E66654">
      <w:start w:val="1"/>
      <w:numFmt w:val="lowerRoman"/>
      <w:lvlText w:val="%3."/>
      <w:lvlJc w:val="right"/>
      <w:pPr>
        <w:ind w:left="2160" w:hanging="180"/>
      </w:pPr>
    </w:lvl>
    <w:lvl w:ilvl="3" w:tplc="29E6E604">
      <w:start w:val="1"/>
      <w:numFmt w:val="decimal"/>
      <w:lvlText w:val="%4."/>
      <w:lvlJc w:val="left"/>
      <w:pPr>
        <w:ind w:left="2880" w:hanging="360"/>
      </w:pPr>
    </w:lvl>
    <w:lvl w:ilvl="4" w:tplc="B0F4EFA2">
      <w:start w:val="1"/>
      <w:numFmt w:val="lowerLetter"/>
      <w:lvlText w:val="%5."/>
      <w:lvlJc w:val="left"/>
      <w:pPr>
        <w:ind w:left="3600" w:hanging="360"/>
      </w:pPr>
    </w:lvl>
    <w:lvl w:ilvl="5" w:tplc="DC9622F2">
      <w:start w:val="1"/>
      <w:numFmt w:val="lowerRoman"/>
      <w:lvlText w:val="%6."/>
      <w:lvlJc w:val="right"/>
      <w:pPr>
        <w:ind w:left="4320" w:hanging="180"/>
      </w:pPr>
    </w:lvl>
    <w:lvl w:ilvl="6" w:tplc="00168FEC">
      <w:start w:val="1"/>
      <w:numFmt w:val="decimal"/>
      <w:lvlText w:val="%7."/>
      <w:lvlJc w:val="left"/>
      <w:pPr>
        <w:ind w:left="5040" w:hanging="360"/>
      </w:pPr>
    </w:lvl>
    <w:lvl w:ilvl="7" w:tplc="D0A4D1CC">
      <w:start w:val="1"/>
      <w:numFmt w:val="lowerLetter"/>
      <w:lvlText w:val="%8."/>
      <w:lvlJc w:val="left"/>
      <w:pPr>
        <w:ind w:left="5760" w:hanging="360"/>
      </w:pPr>
    </w:lvl>
    <w:lvl w:ilvl="8" w:tplc="140C8D88">
      <w:start w:val="1"/>
      <w:numFmt w:val="lowerRoman"/>
      <w:lvlText w:val="%9."/>
      <w:lvlJc w:val="right"/>
      <w:pPr>
        <w:ind w:left="6480" w:hanging="180"/>
      </w:pPr>
    </w:lvl>
  </w:abstractNum>
  <w:abstractNum w:abstractNumId="74" w15:restartNumberingAfterBreak="0">
    <w:nsid w:val="6290003A"/>
    <w:multiLevelType w:val="hybridMultilevel"/>
    <w:tmpl w:val="7D8E24A2"/>
    <w:lvl w:ilvl="0" w:tplc="27F4217C">
      <w:start w:val="1"/>
      <w:numFmt w:val="lowerLetter"/>
      <w:lvlText w:val="%1."/>
      <w:lvlJc w:val="left"/>
      <w:pPr>
        <w:tabs>
          <w:tab w:val="num" w:pos="1080"/>
        </w:tabs>
        <w:ind w:left="1080" w:hanging="360"/>
      </w:pPr>
      <w:rPr>
        <w:rFonts w:ascii="Verdana" w:hAnsi="Verdana" w:hint="default"/>
        <w:b w:val="0"/>
        <w:i w:val="0"/>
        <w:sz w:val="16"/>
      </w:rPr>
    </w:lvl>
    <w:lvl w:ilvl="1" w:tplc="04090019" w:tentative="1">
      <w:start w:val="1"/>
      <w:numFmt w:val="lowerLetter"/>
      <w:lvlText w:val="%2."/>
      <w:lvlJc w:val="left"/>
      <w:pPr>
        <w:tabs>
          <w:tab w:val="num" w:pos="864"/>
        </w:tabs>
        <w:ind w:left="864" w:hanging="360"/>
      </w:pPr>
    </w:lvl>
    <w:lvl w:ilvl="2" w:tplc="0409001B" w:tentative="1">
      <w:start w:val="1"/>
      <w:numFmt w:val="lowerRoman"/>
      <w:lvlText w:val="%3."/>
      <w:lvlJc w:val="right"/>
      <w:pPr>
        <w:tabs>
          <w:tab w:val="num" w:pos="1584"/>
        </w:tabs>
        <w:ind w:left="1584" w:hanging="180"/>
      </w:pPr>
    </w:lvl>
    <w:lvl w:ilvl="3" w:tplc="0409000F" w:tentative="1">
      <w:start w:val="1"/>
      <w:numFmt w:val="decimal"/>
      <w:lvlText w:val="%4."/>
      <w:lvlJc w:val="left"/>
      <w:pPr>
        <w:tabs>
          <w:tab w:val="num" w:pos="2304"/>
        </w:tabs>
        <w:ind w:left="2304" w:hanging="360"/>
      </w:pPr>
    </w:lvl>
    <w:lvl w:ilvl="4" w:tplc="04090019" w:tentative="1">
      <w:start w:val="1"/>
      <w:numFmt w:val="lowerLetter"/>
      <w:lvlText w:val="%5."/>
      <w:lvlJc w:val="left"/>
      <w:pPr>
        <w:tabs>
          <w:tab w:val="num" w:pos="3024"/>
        </w:tabs>
        <w:ind w:left="3024" w:hanging="360"/>
      </w:pPr>
    </w:lvl>
    <w:lvl w:ilvl="5" w:tplc="0409001B" w:tentative="1">
      <w:start w:val="1"/>
      <w:numFmt w:val="lowerRoman"/>
      <w:lvlText w:val="%6."/>
      <w:lvlJc w:val="right"/>
      <w:pPr>
        <w:tabs>
          <w:tab w:val="num" w:pos="3744"/>
        </w:tabs>
        <w:ind w:left="3744" w:hanging="180"/>
      </w:pPr>
    </w:lvl>
    <w:lvl w:ilvl="6" w:tplc="0409000F" w:tentative="1">
      <w:start w:val="1"/>
      <w:numFmt w:val="decimal"/>
      <w:lvlText w:val="%7."/>
      <w:lvlJc w:val="left"/>
      <w:pPr>
        <w:tabs>
          <w:tab w:val="num" w:pos="4464"/>
        </w:tabs>
        <w:ind w:left="4464" w:hanging="360"/>
      </w:pPr>
    </w:lvl>
    <w:lvl w:ilvl="7" w:tplc="04090019" w:tentative="1">
      <w:start w:val="1"/>
      <w:numFmt w:val="lowerLetter"/>
      <w:lvlText w:val="%8."/>
      <w:lvlJc w:val="left"/>
      <w:pPr>
        <w:tabs>
          <w:tab w:val="num" w:pos="5184"/>
        </w:tabs>
        <w:ind w:left="5184" w:hanging="360"/>
      </w:pPr>
    </w:lvl>
    <w:lvl w:ilvl="8" w:tplc="0409001B" w:tentative="1">
      <w:start w:val="1"/>
      <w:numFmt w:val="lowerRoman"/>
      <w:lvlText w:val="%9."/>
      <w:lvlJc w:val="right"/>
      <w:pPr>
        <w:tabs>
          <w:tab w:val="num" w:pos="5904"/>
        </w:tabs>
        <w:ind w:left="5904" w:hanging="180"/>
      </w:pPr>
    </w:lvl>
  </w:abstractNum>
  <w:abstractNum w:abstractNumId="75" w15:restartNumberingAfterBreak="0">
    <w:nsid w:val="64253446"/>
    <w:multiLevelType w:val="hybridMultilevel"/>
    <w:tmpl w:val="3FD66B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4393852"/>
    <w:multiLevelType w:val="hybridMultilevel"/>
    <w:tmpl w:val="CEC0211C"/>
    <w:lvl w:ilvl="0" w:tplc="8916A3E4">
      <w:start w:val="4"/>
      <w:numFmt w:val="upperLetter"/>
      <w:lvlText w:val="%1."/>
      <w:lvlJc w:val="left"/>
      <w:pPr>
        <w:ind w:left="720" w:hanging="360"/>
      </w:pPr>
    </w:lvl>
    <w:lvl w:ilvl="1" w:tplc="FCA27086">
      <w:start w:val="1"/>
      <w:numFmt w:val="lowerLetter"/>
      <w:lvlText w:val="%2."/>
      <w:lvlJc w:val="left"/>
      <w:pPr>
        <w:ind w:left="1440" w:hanging="360"/>
      </w:pPr>
    </w:lvl>
    <w:lvl w:ilvl="2" w:tplc="30BC1F7C">
      <w:start w:val="1"/>
      <w:numFmt w:val="lowerRoman"/>
      <w:lvlText w:val="%3."/>
      <w:lvlJc w:val="right"/>
      <w:pPr>
        <w:ind w:left="2160" w:hanging="180"/>
      </w:pPr>
    </w:lvl>
    <w:lvl w:ilvl="3" w:tplc="1A0CA086">
      <w:start w:val="1"/>
      <w:numFmt w:val="decimal"/>
      <w:lvlText w:val="%4."/>
      <w:lvlJc w:val="left"/>
      <w:pPr>
        <w:ind w:left="2880" w:hanging="360"/>
      </w:pPr>
    </w:lvl>
    <w:lvl w:ilvl="4" w:tplc="9F005520">
      <w:start w:val="1"/>
      <w:numFmt w:val="lowerLetter"/>
      <w:lvlText w:val="%5."/>
      <w:lvlJc w:val="left"/>
      <w:pPr>
        <w:ind w:left="3600" w:hanging="360"/>
      </w:pPr>
    </w:lvl>
    <w:lvl w:ilvl="5" w:tplc="08528610">
      <w:start w:val="1"/>
      <w:numFmt w:val="lowerRoman"/>
      <w:lvlText w:val="%6."/>
      <w:lvlJc w:val="right"/>
      <w:pPr>
        <w:ind w:left="4320" w:hanging="180"/>
      </w:pPr>
    </w:lvl>
    <w:lvl w:ilvl="6" w:tplc="7F3249FA">
      <w:start w:val="1"/>
      <w:numFmt w:val="decimal"/>
      <w:lvlText w:val="%7."/>
      <w:lvlJc w:val="left"/>
      <w:pPr>
        <w:ind w:left="5040" w:hanging="360"/>
      </w:pPr>
    </w:lvl>
    <w:lvl w:ilvl="7" w:tplc="6B0407DE">
      <w:start w:val="1"/>
      <w:numFmt w:val="lowerLetter"/>
      <w:lvlText w:val="%8."/>
      <w:lvlJc w:val="left"/>
      <w:pPr>
        <w:ind w:left="5760" w:hanging="360"/>
      </w:pPr>
    </w:lvl>
    <w:lvl w:ilvl="8" w:tplc="41945274">
      <w:start w:val="1"/>
      <w:numFmt w:val="lowerRoman"/>
      <w:lvlText w:val="%9."/>
      <w:lvlJc w:val="right"/>
      <w:pPr>
        <w:ind w:left="6480" w:hanging="180"/>
      </w:pPr>
    </w:lvl>
  </w:abstractNum>
  <w:abstractNum w:abstractNumId="77" w15:restartNumberingAfterBreak="0">
    <w:nsid w:val="652E5165"/>
    <w:multiLevelType w:val="hybridMultilevel"/>
    <w:tmpl w:val="7D8E24A2"/>
    <w:lvl w:ilvl="0" w:tplc="27F4217C">
      <w:start w:val="1"/>
      <w:numFmt w:val="lowerLetter"/>
      <w:lvlText w:val="%1."/>
      <w:lvlJc w:val="left"/>
      <w:pPr>
        <w:tabs>
          <w:tab w:val="num" w:pos="1080"/>
        </w:tabs>
        <w:ind w:left="1080" w:hanging="360"/>
      </w:pPr>
      <w:rPr>
        <w:rFonts w:ascii="Verdana" w:hAnsi="Verdana" w:hint="default"/>
        <w:b w:val="0"/>
        <w:i w:val="0"/>
        <w:sz w:val="16"/>
      </w:rPr>
    </w:lvl>
    <w:lvl w:ilvl="1" w:tplc="04090019" w:tentative="1">
      <w:start w:val="1"/>
      <w:numFmt w:val="lowerLetter"/>
      <w:lvlText w:val="%2."/>
      <w:lvlJc w:val="left"/>
      <w:pPr>
        <w:tabs>
          <w:tab w:val="num" w:pos="864"/>
        </w:tabs>
        <w:ind w:left="864" w:hanging="360"/>
      </w:pPr>
    </w:lvl>
    <w:lvl w:ilvl="2" w:tplc="0409001B" w:tentative="1">
      <w:start w:val="1"/>
      <w:numFmt w:val="lowerRoman"/>
      <w:lvlText w:val="%3."/>
      <w:lvlJc w:val="right"/>
      <w:pPr>
        <w:tabs>
          <w:tab w:val="num" w:pos="1584"/>
        </w:tabs>
        <w:ind w:left="1584" w:hanging="180"/>
      </w:pPr>
    </w:lvl>
    <w:lvl w:ilvl="3" w:tplc="0409000F" w:tentative="1">
      <w:start w:val="1"/>
      <w:numFmt w:val="decimal"/>
      <w:lvlText w:val="%4."/>
      <w:lvlJc w:val="left"/>
      <w:pPr>
        <w:tabs>
          <w:tab w:val="num" w:pos="2304"/>
        </w:tabs>
        <w:ind w:left="2304" w:hanging="360"/>
      </w:pPr>
    </w:lvl>
    <w:lvl w:ilvl="4" w:tplc="04090019" w:tentative="1">
      <w:start w:val="1"/>
      <w:numFmt w:val="lowerLetter"/>
      <w:lvlText w:val="%5."/>
      <w:lvlJc w:val="left"/>
      <w:pPr>
        <w:tabs>
          <w:tab w:val="num" w:pos="3024"/>
        </w:tabs>
        <w:ind w:left="3024" w:hanging="360"/>
      </w:pPr>
    </w:lvl>
    <w:lvl w:ilvl="5" w:tplc="0409001B" w:tentative="1">
      <w:start w:val="1"/>
      <w:numFmt w:val="lowerRoman"/>
      <w:lvlText w:val="%6."/>
      <w:lvlJc w:val="right"/>
      <w:pPr>
        <w:tabs>
          <w:tab w:val="num" w:pos="3744"/>
        </w:tabs>
        <w:ind w:left="3744" w:hanging="180"/>
      </w:pPr>
    </w:lvl>
    <w:lvl w:ilvl="6" w:tplc="0409000F" w:tentative="1">
      <w:start w:val="1"/>
      <w:numFmt w:val="decimal"/>
      <w:lvlText w:val="%7."/>
      <w:lvlJc w:val="left"/>
      <w:pPr>
        <w:tabs>
          <w:tab w:val="num" w:pos="4464"/>
        </w:tabs>
        <w:ind w:left="4464" w:hanging="360"/>
      </w:pPr>
    </w:lvl>
    <w:lvl w:ilvl="7" w:tplc="04090019" w:tentative="1">
      <w:start w:val="1"/>
      <w:numFmt w:val="lowerLetter"/>
      <w:lvlText w:val="%8."/>
      <w:lvlJc w:val="left"/>
      <w:pPr>
        <w:tabs>
          <w:tab w:val="num" w:pos="5184"/>
        </w:tabs>
        <w:ind w:left="5184" w:hanging="360"/>
      </w:pPr>
    </w:lvl>
    <w:lvl w:ilvl="8" w:tplc="0409001B" w:tentative="1">
      <w:start w:val="1"/>
      <w:numFmt w:val="lowerRoman"/>
      <w:lvlText w:val="%9."/>
      <w:lvlJc w:val="right"/>
      <w:pPr>
        <w:tabs>
          <w:tab w:val="num" w:pos="5904"/>
        </w:tabs>
        <w:ind w:left="5904" w:hanging="180"/>
      </w:pPr>
    </w:lvl>
  </w:abstractNum>
  <w:abstractNum w:abstractNumId="78" w15:restartNumberingAfterBreak="0">
    <w:nsid w:val="66272FEB"/>
    <w:multiLevelType w:val="hybridMultilevel"/>
    <w:tmpl w:val="F66E9E9E"/>
    <w:lvl w:ilvl="0" w:tplc="A5CAE36C">
      <w:start w:val="14"/>
      <w:numFmt w:val="upperLetter"/>
      <w:lvlText w:val="%1."/>
      <w:lvlJc w:val="left"/>
      <w:pPr>
        <w:ind w:left="720" w:hanging="360"/>
      </w:pPr>
    </w:lvl>
    <w:lvl w:ilvl="1" w:tplc="4FC23BEA">
      <w:start w:val="1"/>
      <w:numFmt w:val="lowerLetter"/>
      <w:lvlText w:val="%2."/>
      <w:lvlJc w:val="left"/>
      <w:pPr>
        <w:ind w:left="1440" w:hanging="360"/>
      </w:pPr>
    </w:lvl>
    <w:lvl w:ilvl="2" w:tplc="F452A1D8">
      <w:start w:val="1"/>
      <w:numFmt w:val="lowerRoman"/>
      <w:lvlText w:val="%3."/>
      <w:lvlJc w:val="right"/>
      <w:pPr>
        <w:ind w:left="2160" w:hanging="180"/>
      </w:pPr>
    </w:lvl>
    <w:lvl w:ilvl="3" w:tplc="759660E8">
      <w:start w:val="1"/>
      <w:numFmt w:val="decimal"/>
      <w:lvlText w:val="%4."/>
      <w:lvlJc w:val="left"/>
      <w:pPr>
        <w:ind w:left="2880" w:hanging="360"/>
      </w:pPr>
    </w:lvl>
    <w:lvl w:ilvl="4" w:tplc="08E820CC">
      <w:start w:val="1"/>
      <w:numFmt w:val="lowerLetter"/>
      <w:lvlText w:val="%5."/>
      <w:lvlJc w:val="left"/>
      <w:pPr>
        <w:ind w:left="3600" w:hanging="360"/>
      </w:pPr>
    </w:lvl>
    <w:lvl w:ilvl="5" w:tplc="ADC4A3BC">
      <w:start w:val="1"/>
      <w:numFmt w:val="lowerRoman"/>
      <w:lvlText w:val="%6."/>
      <w:lvlJc w:val="right"/>
      <w:pPr>
        <w:ind w:left="4320" w:hanging="180"/>
      </w:pPr>
    </w:lvl>
    <w:lvl w:ilvl="6" w:tplc="16086ED8">
      <w:start w:val="1"/>
      <w:numFmt w:val="decimal"/>
      <w:lvlText w:val="%7."/>
      <w:lvlJc w:val="left"/>
      <w:pPr>
        <w:ind w:left="5040" w:hanging="360"/>
      </w:pPr>
    </w:lvl>
    <w:lvl w:ilvl="7" w:tplc="E1809D08">
      <w:start w:val="1"/>
      <w:numFmt w:val="lowerLetter"/>
      <w:lvlText w:val="%8."/>
      <w:lvlJc w:val="left"/>
      <w:pPr>
        <w:ind w:left="5760" w:hanging="360"/>
      </w:pPr>
    </w:lvl>
    <w:lvl w:ilvl="8" w:tplc="B9D6BFBC">
      <w:start w:val="1"/>
      <w:numFmt w:val="lowerRoman"/>
      <w:lvlText w:val="%9."/>
      <w:lvlJc w:val="right"/>
      <w:pPr>
        <w:ind w:left="6480" w:hanging="180"/>
      </w:pPr>
    </w:lvl>
  </w:abstractNum>
  <w:abstractNum w:abstractNumId="79" w15:restartNumberingAfterBreak="0">
    <w:nsid w:val="672955B3"/>
    <w:multiLevelType w:val="multilevel"/>
    <w:tmpl w:val="05747DF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0" w15:restartNumberingAfterBreak="0">
    <w:nsid w:val="69496E8D"/>
    <w:multiLevelType w:val="hybridMultilevel"/>
    <w:tmpl w:val="E4D8CC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A7C75CB"/>
    <w:multiLevelType w:val="hybridMultilevel"/>
    <w:tmpl w:val="7E0CF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D454CC2"/>
    <w:multiLevelType w:val="hybridMultilevel"/>
    <w:tmpl w:val="0CB6F516"/>
    <w:lvl w:ilvl="0" w:tplc="0A721EA4">
      <w:start w:val="8"/>
      <w:numFmt w:val="upperLetter"/>
      <w:lvlText w:val="%1."/>
      <w:lvlJc w:val="left"/>
      <w:pPr>
        <w:ind w:left="720" w:hanging="360"/>
      </w:pPr>
    </w:lvl>
    <w:lvl w:ilvl="1" w:tplc="CD886768">
      <w:start w:val="1"/>
      <w:numFmt w:val="lowerLetter"/>
      <w:lvlText w:val="%2."/>
      <w:lvlJc w:val="left"/>
      <w:pPr>
        <w:ind w:left="1440" w:hanging="360"/>
      </w:pPr>
    </w:lvl>
    <w:lvl w:ilvl="2" w:tplc="5D9ED284">
      <w:start w:val="1"/>
      <w:numFmt w:val="lowerRoman"/>
      <w:lvlText w:val="%3."/>
      <w:lvlJc w:val="right"/>
      <w:pPr>
        <w:ind w:left="2160" w:hanging="180"/>
      </w:pPr>
    </w:lvl>
    <w:lvl w:ilvl="3" w:tplc="8CEE1280">
      <w:start w:val="1"/>
      <w:numFmt w:val="decimal"/>
      <w:lvlText w:val="%4."/>
      <w:lvlJc w:val="left"/>
      <w:pPr>
        <w:ind w:left="2880" w:hanging="360"/>
      </w:pPr>
    </w:lvl>
    <w:lvl w:ilvl="4" w:tplc="22C2EE9A">
      <w:start w:val="1"/>
      <w:numFmt w:val="lowerLetter"/>
      <w:lvlText w:val="%5."/>
      <w:lvlJc w:val="left"/>
      <w:pPr>
        <w:ind w:left="3600" w:hanging="360"/>
      </w:pPr>
    </w:lvl>
    <w:lvl w:ilvl="5" w:tplc="22768ACC">
      <w:start w:val="1"/>
      <w:numFmt w:val="lowerRoman"/>
      <w:lvlText w:val="%6."/>
      <w:lvlJc w:val="right"/>
      <w:pPr>
        <w:ind w:left="4320" w:hanging="180"/>
      </w:pPr>
    </w:lvl>
    <w:lvl w:ilvl="6" w:tplc="5712B5C4">
      <w:start w:val="1"/>
      <w:numFmt w:val="decimal"/>
      <w:lvlText w:val="%7."/>
      <w:lvlJc w:val="left"/>
      <w:pPr>
        <w:ind w:left="5040" w:hanging="360"/>
      </w:pPr>
    </w:lvl>
    <w:lvl w:ilvl="7" w:tplc="AA089D92">
      <w:start w:val="1"/>
      <w:numFmt w:val="lowerLetter"/>
      <w:lvlText w:val="%8."/>
      <w:lvlJc w:val="left"/>
      <w:pPr>
        <w:ind w:left="5760" w:hanging="360"/>
      </w:pPr>
    </w:lvl>
    <w:lvl w:ilvl="8" w:tplc="66A2B3BE">
      <w:start w:val="1"/>
      <w:numFmt w:val="lowerRoman"/>
      <w:lvlText w:val="%9."/>
      <w:lvlJc w:val="right"/>
      <w:pPr>
        <w:ind w:left="6480" w:hanging="180"/>
      </w:pPr>
    </w:lvl>
  </w:abstractNum>
  <w:abstractNum w:abstractNumId="83" w15:restartNumberingAfterBreak="0">
    <w:nsid w:val="6DCE5700"/>
    <w:multiLevelType w:val="hybridMultilevel"/>
    <w:tmpl w:val="B5041074"/>
    <w:lvl w:ilvl="0" w:tplc="FFFFFFFF">
      <w:start w:val="1"/>
      <w:numFmt w:val="lowerLetter"/>
      <w:lvlText w:val="%1."/>
      <w:lvlJc w:val="left"/>
      <w:pPr>
        <w:tabs>
          <w:tab w:val="num" w:pos="1080"/>
        </w:tabs>
        <w:ind w:left="1080" w:hanging="360"/>
      </w:pPr>
      <w:rPr>
        <w:rFonts w:ascii="Verdana" w:hAnsi="Verdana" w:hint="default"/>
        <w:b w:val="0"/>
        <w:i w:val="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1384B7A"/>
    <w:multiLevelType w:val="hybridMultilevel"/>
    <w:tmpl w:val="78F6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20C7B40"/>
    <w:multiLevelType w:val="hybridMultilevel"/>
    <w:tmpl w:val="81DA0334"/>
    <w:lvl w:ilvl="0" w:tplc="846A3C96">
      <w:start w:val="1"/>
      <w:numFmt w:val="decimal"/>
      <w:lvlText w:val="%1."/>
      <w:lvlJc w:val="left"/>
      <w:pPr>
        <w:ind w:left="2520" w:hanging="360"/>
      </w:pPr>
    </w:lvl>
    <w:lvl w:ilvl="1" w:tplc="C8C24210">
      <w:start w:val="1"/>
      <w:numFmt w:val="lowerLetter"/>
      <w:lvlText w:val="%2."/>
      <w:lvlJc w:val="left"/>
      <w:pPr>
        <w:ind w:left="3240" w:hanging="360"/>
      </w:pPr>
    </w:lvl>
    <w:lvl w:ilvl="2" w:tplc="F028E72A">
      <w:start w:val="1"/>
      <w:numFmt w:val="lowerRoman"/>
      <w:lvlText w:val="%3."/>
      <w:lvlJc w:val="right"/>
      <w:pPr>
        <w:ind w:left="3960" w:hanging="180"/>
      </w:pPr>
    </w:lvl>
    <w:lvl w:ilvl="3" w:tplc="04090019">
      <w:start w:val="1"/>
      <w:numFmt w:val="lowerLetter"/>
      <w:lvlText w:val="%4."/>
      <w:lvlJc w:val="left"/>
      <w:pPr>
        <w:ind w:left="4680" w:hanging="360"/>
      </w:pPr>
    </w:lvl>
    <w:lvl w:ilvl="4" w:tplc="A2263D3E">
      <w:start w:val="1"/>
      <w:numFmt w:val="lowerLetter"/>
      <w:lvlText w:val="%5."/>
      <w:lvlJc w:val="left"/>
      <w:pPr>
        <w:ind w:left="5400" w:hanging="360"/>
      </w:pPr>
    </w:lvl>
    <w:lvl w:ilvl="5" w:tplc="0722F402">
      <w:start w:val="1"/>
      <w:numFmt w:val="lowerRoman"/>
      <w:lvlText w:val="%6."/>
      <w:lvlJc w:val="right"/>
      <w:pPr>
        <w:ind w:left="6120" w:hanging="180"/>
      </w:pPr>
    </w:lvl>
    <w:lvl w:ilvl="6" w:tplc="B3045724">
      <w:start w:val="1"/>
      <w:numFmt w:val="decimal"/>
      <w:lvlText w:val="%7."/>
      <w:lvlJc w:val="left"/>
      <w:pPr>
        <w:ind w:left="6840" w:hanging="360"/>
      </w:pPr>
    </w:lvl>
    <w:lvl w:ilvl="7" w:tplc="59825F68">
      <w:start w:val="1"/>
      <w:numFmt w:val="lowerLetter"/>
      <w:lvlText w:val="%8."/>
      <w:lvlJc w:val="left"/>
      <w:pPr>
        <w:ind w:left="7560" w:hanging="360"/>
      </w:pPr>
    </w:lvl>
    <w:lvl w:ilvl="8" w:tplc="8AF66C24">
      <w:start w:val="1"/>
      <w:numFmt w:val="lowerRoman"/>
      <w:lvlText w:val="%9."/>
      <w:lvlJc w:val="right"/>
      <w:pPr>
        <w:ind w:left="8280" w:hanging="180"/>
      </w:pPr>
    </w:lvl>
  </w:abstractNum>
  <w:abstractNum w:abstractNumId="86" w15:restartNumberingAfterBreak="0">
    <w:nsid w:val="7248142C"/>
    <w:multiLevelType w:val="hybridMultilevel"/>
    <w:tmpl w:val="46A6AE70"/>
    <w:lvl w:ilvl="0" w:tplc="74A45CA8">
      <w:start w:val="1"/>
      <w:numFmt w:val="upperLetter"/>
      <w:lvlText w:val="%1."/>
      <w:lvlJc w:val="left"/>
      <w:pPr>
        <w:ind w:left="720" w:hanging="360"/>
      </w:pPr>
    </w:lvl>
    <w:lvl w:ilvl="1" w:tplc="0D04A20A">
      <w:start w:val="1"/>
      <w:numFmt w:val="lowerLetter"/>
      <w:lvlText w:val="%2."/>
      <w:lvlJc w:val="left"/>
      <w:pPr>
        <w:ind w:left="1440" w:hanging="360"/>
      </w:pPr>
    </w:lvl>
    <w:lvl w:ilvl="2" w:tplc="FD7AE00A">
      <w:start w:val="1"/>
      <w:numFmt w:val="lowerRoman"/>
      <w:lvlText w:val="%3."/>
      <w:lvlJc w:val="right"/>
      <w:pPr>
        <w:ind w:left="2160" w:hanging="180"/>
      </w:pPr>
    </w:lvl>
    <w:lvl w:ilvl="3" w:tplc="8FF6343C">
      <w:start w:val="1"/>
      <w:numFmt w:val="decimal"/>
      <w:lvlText w:val="%4."/>
      <w:lvlJc w:val="left"/>
      <w:pPr>
        <w:ind w:left="2880" w:hanging="360"/>
      </w:pPr>
    </w:lvl>
    <w:lvl w:ilvl="4" w:tplc="5BEE4BC2">
      <w:start w:val="1"/>
      <w:numFmt w:val="lowerLetter"/>
      <w:lvlText w:val="%5."/>
      <w:lvlJc w:val="left"/>
      <w:pPr>
        <w:ind w:left="3600" w:hanging="360"/>
      </w:pPr>
    </w:lvl>
    <w:lvl w:ilvl="5" w:tplc="E35E4F6C">
      <w:start w:val="1"/>
      <w:numFmt w:val="lowerRoman"/>
      <w:lvlText w:val="%6."/>
      <w:lvlJc w:val="right"/>
      <w:pPr>
        <w:ind w:left="4320" w:hanging="180"/>
      </w:pPr>
    </w:lvl>
    <w:lvl w:ilvl="6" w:tplc="6DEA49FA">
      <w:start w:val="1"/>
      <w:numFmt w:val="decimal"/>
      <w:lvlText w:val="%7."/>
      <w:lvlJc w:val="left"/>
      <w:pPr>
        <w:ind w:left="5040" w:hanging="360"/>
      </w:pPr>
    </w:lvl>
    <w:lvl w:ilvl="7" w:tplc="65FAB2A2">
      <w:start w:val="1"/>
      <w:numFmt w:val="lowerLetter"/>
      <w:lvlText w:val="%8."/>
      <w:lvlJc w:val="left"/>
      <w:pPr>
        <w:ind w:left="5760" w:hanging="360"/>
      </w:pPr>
    </w:lvl>
    <w:lvl w:ilvl="8" w:tplc="7F34736C">
      <w:start w:val="1"/>
      <w:numFmt w:val="lowerRoman"/>
      <w:lvlText w:val="%9."/>
      <w:lvlJc w:val="right"/>
      <w:pPr>
        <w:ind w:left="6480" w:hanging="180"/>
      </w:pPr>
    </w:lvl>
  </w:abstractNum>
  <w:abstractNum w:abstractNumId="87" w15:restartNumberingAfterBreak="0">
    <w:nsid w:val="73096101"/>
    <w:multiLevelType w:val="hybridMultilevel"/>
    <w:tmpl w:val="2B00EFAA"/>
    <w:lvl w:ilvl="0" w:tplc="FFFFFFFF">
      <w:start w:val="1"/>
      <w:numFmt w:val="lowerLetter"/>
      <w:lvlText w:val="%1."/>
      <w:lvlJc w:val="left"/>
      <w:pPr>
        <w:tabs>
          <w:tab w:val="num" w:pos="1080"/>
        </w:tabs>
        <w:ind w:left="1080" w:hanging="360"/>
      </w:pPr>
      <w:rPr>
        <w:rFonts w:ascii="Verdana" w:hAnsi="Verdana" w:hint="default"/>
        <w:b w:val="0"/>
        <w:i w:val="0"/>
        <w:sz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744C66EB"/>
    <w:multiLevelType w:val="hybridMultilevel"/>
    <w:tmpl w:val="4A261D46"/>
    <w:lvl w:ilvl="0" w:tplc="A3A8D33E">
      <w:start w:val="1"/>
      <w:numFmt w:val="upperLetter"/>
      <w:lvlText w:val="%1."/>
      <w:lvlJc w:val="left"/>
      <w:pPr>
        <w:tabs>
          <w:tab w:val="num" w:pos="1080"/>
        </w:tabs>
        <w:ind w:left="1080" w:hanging="360"/>
      </w:pPr>
      <w:rPr>
        <w:rFonts w:hint="default"/>
      </w:rPr>
    </w:lvl>
    <w:lvl w:ilvl="1" w:tplc="9B582952">
      <w:start w:val="6"/>
      <w:numFmt w:val="decimal"/>
      <w:lvlText w:val="%2."/>
      <w:lvlJc w:val="left"/>
      <w:pPr>
        <w:tabs>
          <w:tab w:val="num" w:pos="1800"/>
        </w:tabs>
        <w:ind w:left="1800" w:hanging="360"/>
      </w:pPr>
      <w:rPr>
        <w:rFonts w:hint="default"/>
      </w:rPr>
    </w:lvl>
    <w:lvl w:ilvl="2" w:tplc="AAE6C2A6">
      <w:start w:val="1"/>
      <w:numFmt w:val="decimal"/>
      <w:lvlText w:val="(%3)"/>
      <w:lvlJc w:val="left"/>
      <w:pPr>
        <w:tabs>
          <w:tab w:val="num" w:pos="2700"/>
        </w:tabs>
        <w:ind w:left="2700" w:hanging="360"/>
      </w:pPr>
      <w:rPr>
        <w:rFonts w:hint="default"/>
      </w:rPr>
    </w:lvl>
    <w:lvl w:ilvl="3" w:tplc="83968E0C">
      <w:start w:val="1"/>
      <w:numFmt w:val="lowerLetter"/>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9" w15:restartNumberingAfterBreak="0">
    <w:nsid w:val="764B7510"/>
    <w:multiLevelType w:val="hybridMultilevel"/>
    <w:tmpl w:val="851AA636"/>
    <w:lvl w:ilvl="0" w:tplc="B310F8E8">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7AB3363"/>
    <w:multiLevelType w:val="hybridMultilevel"/>
    <w:tmpl w:val="2E0017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1" w15:restartNumberingAfterBreak="0">
    <w:nsid w:val="77DC141A"/>
    <w:multiLevelType w:val="hybridMultilevel"/>
    <w:tmpl w:val="E03862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2" w15:restartNumberingAfterBreak="0">
    <w:nsid w:val="785D545D"/>
    <w:multiLevelType w:val="hybridMultilevel"/>
    <w:tmpl w:val="388E1F6C"/>
    <w:lvl w:ilvl="0" w:tplc="D694820C">
      <w:start w:val="1"/>
      <w:numFmt w:val="decimal"/>
      <w:lvlText w:val="%1."/>
      <w:lvlJc w:val="left"/>
      <w:pPr>
        <w:tabs>
          <w:tab w:val="num" w:pos="1080"/>
        </w:tabs>
        <w:ind w:left="1080" w:hanging="360"/>
      </w:pPr>
      <w:rPr>
        <w:rFonts w:hint="default"/>
        <w:b w:val="0"/>
        <w:i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7AD51044"/>
    <w:multiLevelType w:val="multilevel"/>
    <w:tmpl w:val="7C3C9FFE"/>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4" w15:restartNumberingAfterBreak="0">
    <w:nsid w:val="7B2E59C5"/>
    <w:multiLevelType w:val="hybridMultilevel"/>
    <w:tmpl w:val="4176A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BBB0293"/>
    <w:multiLevelType w:val="hybridMultilevel"/>
    <w:tmpl w:val="ECCE4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D3D5CC5"/>
    <w:multiLevelType w:val="multilevel"/>
    <w:tmpl w:val="4448F608"/>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97" w15:restartNumberingAfterBreak="0">
    <w:nsid w:val="7E124401"/>
    <w:multiLevelType w:val="hybridMultilevel"/>
    <w:tmpl w:val="3AD0B32C"/>
    <w:lvl w:ilvl="0" w:tplc="FFFFFFFF">
      <w:start w:val="1"/>
      <w:numFmt w:val="lowerLetter"/>
      <w:lvlText w:val="%1."/>
      <w:lvlJc w:val="left"/>
      <w:pPr>
        <w:tabs>
          <w:tab w:val="num" w:pos="1080"/>
        </w:tabs>
        <w:ind w:left="1080" w:hanging="360"/>
      </w:pPr>
      <w:rPr>
        <w:rFonts w:ascii="Verdana" w:hAnsi="Verdana" w:hint="default"/>
        <w:b w:val="0"/>
        <w:i w:val="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E56007D"/>
    <w:multiLevelType w:val="hybridMultilevel"/>
    <w:tmpl w:val="D272F020"/>
    <w:lvl w:ilvl="0" w:tplc="87925C46">
      <w:start w:val="9"/>
      <w:numFmt w:val="upperLetter"/>
      <w:lvlText w:val="%1."/>
      <w:lvlJc w:val="left"/>
      <w:pPr>
        <w:ind w:left="720" w:hanging="360"/>
      </w:pPr>
    </w:lvl>
    <w:lvl w:ilvl="1" w:tplc="7B226A78">
      <w:start w:val="1"/>
      <w:numFmt w:val="lowerLetter"/>
      <w:lvlText w:val="%2."/>
      <w:lvlJc w:val="left"/>
      <w:pPr>
        <w:ind w:left="1440" w:hanging="360"/>
      </w:pPr>
    </w:lvl>
    <w:lvl w:ilvl="2" w:tplc="D9505330">
      <w:start w:val="1"/>
      <w:numFmt w:val="lowerRoman"/>
      <w:lvlText w:val="%3."/>
      <w:lvlJc w:val="right"/>
      <w:pPr>
        <w:ind w:left="2160" w:hanging="180"/>
      </w:pPr>
    </w:lvl>
    <w:lvl w:ilvl="3" w:tplc="BF12AE78">
      <w:start w:val="1"/>
      <w:numFmt w:val="decimal"/>
      <w:lvlText w:val="%4."/>
      <w:lvlJc w:val="left"/>
      <w:pPr>
        <w:ind w:left="2880" w:hanging="360"/>
      </w:pPr>
    </w:lvl>
    <w:lvl w:ilvl="4" w:tplc="DB46CC64">
      <w:start w:val="1"/>
      <w:numFmt w:val="lowerLetter"/>
      <w:lvlText w:val="%5."/>
      <w:lvlJc w:val="left"/>
      <w:pPr>
        <w:ind w:left="3600" w:hanging="360"/>
      </w:pPr>
    </w:lvl>
    <w:lvl w:ilvl="5" w:tplc="9276656C">
      <w:start w:val="1"/>
      <w:numFmt w:val="lowerRoman"/>
      <w:lvlText w:val="%6."/>
      <w:lvlJc w:val="right"/>
      <w:pPr>
        <w:ind w:left="4320" w:hanging="180"/>
      </w:pPr>
    </w:lvl>
    <w:lvl w:ilvl="6" w:tplc="3B3CBF08">
      <w:start w:val="1"/>
      <w:numFmt w:val="decimal"/>
      <w:lvlText w:val="%7."/>
      <w:lvlJc w:val="left"/>
      <w:pPr>
        <w:ind w:left="5040" w:hanging="360"/>
      </w:pPr>
    </w:lvl>
    <w:lvl w:ilvl="7" w:tplc="33E2DBCA">
      <w:start w:val="1"/>
      <w:numFmt w:val="lowerLetter"/>
      <w:lvlText w:val="%8."/>
      <w:lvlJc w:val="left"/>
      <w:pPr>
        <w:ind w:left="5760" w:hanging="360"/>
      </w:pPr>
    </w:lvl>
    <w:lvl w:ilvl="8" w:tplc="7038A25A">
      <w:start w:val="1"/>
      <w:numFmt w:val="lowerRoman"/>
      <w:lvlText w:val="%9."/>
      <w:lvlJc w:val="right"/>
      <w:pPr>
        <w:ind w:left="6480" w:hanging="180"/>
      </w:pPr>
    </w:lvl>
  </w:abstractNum>
  <w:abstractNum w:abstractNumId="99" w15:restartNumberingAfterBreak="0">
    <w:nsid w:val="7FDD1A74"/>
    <w:multiLevelType w:val="hybridMultilevel"/>
    <w:tmpl w:val="0706D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6471802">
    <w:abstractNumId w:val="26"/>
  </w:num>
  <w:num w:numId="2" w16cid:durableId="2119785938">
    <w:abstractNumId w:val="88"/>
  </w:num>
  <w:num w:numId="3" w16cid:durableId="2143116422">
    <w:abstractNumId w:val="43"/>
  </w:num>
  <w:num w:numId="4" w16cid:durableId="1419206418">
    <w:abstractNumId w:val="52"/>
  </w:num>
  <w:num w:numId="5" w16cid:durableId="249002568">
    <w:abstractNumId w:val="59"/>
  </w:num>
  <w:num w:numId="6" w16cid:durableId="1654022235">
    <w:abstractNumId w:val="27"/>
  </w:num>
  <w:num w:numId="7" w16cid:durableId="1624194212">
    <w:abstractNumId w:val="2"/>
  </w:num>
  <w:num w:numId="8" w16cid:durableId="650445155">
    <w:abstractNumId w:val="35"/>
  </w:num>
  <w:num w:numId="9" w16cid:durableId="1563904310">
    <w:abstractNumId w:val="36"/>
  </w:num>
  <w:num w:numId="10" w16cid:durableId="1659381883">
    <w:abstractNumId w:val="11"/>
  </w:num>
  <w:num w:numId="11" w16cid:durableId="1069382911">
    <w:abstractNumId w:val="33"/>
  </w:num>
  <w:num w:numId="12" w16cid:durableId="115218507">
    <w:abstractNumId w:val="25"/>
  </w:num>
  <w:num w:numId="13" w16cid:durableId="880823697">
    <w:abstractNumId w:val="45"/>
  </w:num>
  <w:num w:numId="14" w16cid:durableId="1979022558">
    <w:abstractNumId w:val="8"/>
  </w:num>
  <w:num w:numId="15" w16cid:durableId="744184996">
    <w:abstractNumId w:val="22"/>
  </w:num>
  <w:num w:numId="16" w16cid:durableId="1177190070">
    <w:abstractNumId w:val="14"/>
  </w:num>
  <w:num w:numId="17" w16cid:durableId="1533767586">
    <w:abstractNumId w:val="81"/>
  </w:num>
  <w:num w:numId="18" w16cid:durableId="1913075145">
    <w:abstractNumId w:val="41"/>
  </w:num>
  <w:num w:numId="19" w16cid:durableId="390545434">
    <w:abstractNumId w:val="24"/>
  </w:num>
  <w:num w:numId="20" w16cid:durableId="1712269255">
    <w:abstractNumId w:val="89"/>
  </w:num>
  <w:num w:numId="21" w16cid:durableId="952203107">
    <w:abstractNumId w:val="54"/>
  </w:num>
  <w:num w:numId="22" w16cid:durableId="1343312589">
    <w:abstractNumId w:val="0"/>
  </w:num>
  <w:num w:numId="23" w16cid:durableId="1082029547">
    <w:abstractNumId w:val="75"/>
  </w:num>
  <w:num w:numId="24" w16cid:durableId="416287688">
    <w:abstractNumId w:val="6"/>
  </w:num>
  <w:num w:numId="25" w16cid:durableId="999309975">
    <w:abstractNumId w:val="9"/>
  </w:num>
  <w:num w:numId="26" w16cid:durableId="1498305968">
    <w:abstractNumId w:val="63"/>
  </w:num>
  <w:num w:numId="27" w16cid:durableId="116724280">
    <w:abstractNumId w:val="94"/>
  </w:num>
  <w:num w:numId="28" w16cid:durableId="461461659">
    <w:abstractNumId w:val="37"/>
  </w:num>
  <w:num w:numId="29" w16cid:durableId="2017072764">
    <w:abstractNumId w:val="69"/>
  </w:num>
  <w:num w:numId="30" w16cid:durableId="1030375861">
    <w:abstractNumId w:val="55"/>
  </w:num>
  <w:num w:numId="31" w16cid:durableId="1812942768">
    <w:abstractNumId w:val="99"/>
  </w:num>
  <w:num w:numId="32" w16cid:durableId="1247108130">
    <w:abstractNumId w:val="60"/>
  </w:num>
  <w:num w:numId="33" w16cid:durableId="1332489653">
    <w:abstractNumId w:val="84"/>
  </w:num>
  <w:num w:numId="34" w16cid:durableId="669406816">
    <w:abstractNumId w:val="44"/>
  </w:num>
  <w:num w:numId="35" w16cid:durableId="1956791603">
    <w:abstractNumId w:val="19"/>
  </w:num>
  <w:num w:numId="36" w16cid:durableId="1828741465">
    <w:abstractNumId w:val="49"/>
  </w:num>
  <w:num w:numId="37" w16cid:durableId="1571578594">
    <w:abstractNumId w:val="74"/>
  </w:num>
  <w:num w:numId="38" w16cid:durableId="1401368889">
    <w:abstractNumId w:val="12"/>
  </w:num>
  <w:num w:numId="39" w16cid:durableId="495153666">
    <w:abstractNumId w:val="77"/>
  </w:num>
  <w:num w:numId="40" w16cid:durableId="252860563">
    <w:abstractNumId w:val="42"/>
  </w:num>
  <w:num w:numId="41" w16cid:durableId="1532303883">
    <w:abstractNumId w:val="20"/>
  </w:num>
  <w:num w:numId="42" w16cid:durableId="1584872716">
    <w:abstractNumId w:val="72"/>
  </w:num>
  <w:num w:numId="43" w16cid:durableId="954750108">
    <w:abstractNumId w:val="71"/>
  </w:num>
  <w:num w:numId="44" w16cid:durableId="817260334">
    <w:abstractNumId w:val="80"/>
  </w:num>
  <w:num w:numId="45" w16cid:durableId="313074184">
    <w:abstractNumId w:val="21"/>
  </w:num>
  <w:num w:numId="46" w16cid:durableId="863832446">
    <w:abstractNumId w:val="91"/>
  </w:num>
  <w:num w:numId="47" w16cid:durableId="1180698692">
    <w:abstractNumId w:val="50"/>
  </w:num>
  <w:num w:numId="48" w16cid:durableId="1465585507">
    <w:abstractNumId w:val="90"/>
  </w:num>
  <w:num w:numId="49" w16cid:durableId="2047675525">
    <w:abstractNumId w:val="39"/>
  </w:num>
  <w:num w:numId="50" w16cid:durableId="1787576895">
    <w:abstractNumId w:val="40"/>
  </w:num>
  <w:num w:numId="51" w16cid:durableId="446044578">
    <w:abstractNumId w:val="96"/>
  </w:num>
  <w:num w:numId="52" w16cid:durableId="129058102">
    <w:abstractNumId w:val="58"/>
  </w:num>
  <w:num w:numId="53" w16cid:durableId="1885941041">
    <w:abstractNumId w:val="56"/>
  </w:num>
  <w:num w:numId="54" w16cid:durableId="1982343813">
    <w:abstractNumId w:val="15"/>
  </w:num>
  <w:num w:numId="55" w16cid:durableId="2095739585">
    <w:abstractNumId w:val="1"/>
  </w:num>
  <w:num w:numId="56" w16cid:durableId="682557564">
    <w:abstractNumId w:val="53"/>
  </w:num>
  <w:num w:numId="57" w16cid:durableId="1404334115">
    <w:abstractNumId w:val="79"/>
  </w:num>
  <w:num w:numId="58" w16cid:durableId="1077440646">
    <w:abstractNumId w:val="29"/>
  </w:num>
  <w:num w:numId="59" w16cid:durableId="281109302">
    <w:abstractNumId w:val="7"/>
  </w:num>
  <w:num w:numId="60" w16cid:durableId="1474251237">
    <w:abstractNumId w:val="93"/>
  </w:num>
  <w:num w:numId="61" w16cid:durableId="285355000">
    <w:abstractNumId w:val="10"/>
  </w:num>
  <w:num w:numId="62" w16cid:durableId="2098744563">
    <w:abstractNumId w:val="51"/>
  </w:num>
  <w:num w:numId="63" w16cid:durableId="1291549069">
    <w:abstractNumId w:val="32"/>
  </w:num>
  <w:num w:numId="64" w16cid:durableId="1590039456">
    <w:abstractNumId w:val="34"/>
  </w:num>
  <w:num w:numId="65" w16cid:durableId="245387765">
    <w:abstractNumId w:val="46"/>
  </w:num>
  <w:num w:numId="66" w16cid:durableId="1776750093">
    <w:abstractNumId w:val="47"/>
  </w:num>
  <w:num w:numId="67" w16cid:durableId="1167744828">
    <w:abstractNumId w:val="16"/>
  </w:num>
  <w:num w:numId="68" w16cid:durableId="1569463588">
    <w:abstractNumId w:val="68"/>
  </w:num>
  <w:num w:numId="69" w16cid:durableId="586117337">
    <w:abstractNumId w:val="87"/>
  </w:num>
  <w:num w:numId="70" w16cid:durableId="402146405">
    <w:abstractNumId w:val="57"/>
  </w:num>
  <w:num w:numId="71" w16cid:durableId="622660976">
    <w:abstractNumId w:val="83"/>
  </w:num>
  <w:num w:numId="72" w16cid:durableId="1019746250">
    <w:abstractNumId w:val="17"/>
  </w:num>
  <w:num w:numId="73" w16cid:durableId="1721125906">
    <w:abstractNumId w:val="5"/>
  </w:num>
  <w:num w:numId="74" w16cid:durableId="167327834">
    <w:abstractNumId w:val="38"/>
  </w:num>
  <w:num w:numId="75" w16cid:durableId="135149510">
    <w:abstractNumId w:val="61"/>
  </w:num>
  <w:num w:numId="76" w16cid:durableId="1831285431">
    <w:abstractNumId w:val="65"/>
  </w:num>
  <w:num w:numId="77" w16cid:durableId="1188526479">
    <w:abstractNumId w:val="70"/>
  </w:num>
  <w:num w:numId="78" w16cid:durableId="1105996372">
    <w:abstractNumId w:val="4"/>
  </w:num>
  <w:num w:numId="79" w16cid:durableId="327054290">
    <w:abstractNumId w:val="97"/>
  </w:num>
  <w:num w:numId="80" w16cid:durableId="145825656">
    <w:abstractNumId w:val="30"/>
  </w:num>
  <w:num w:numId="81" w16cid:durableId="1879049578">
    <w:abstractNumId w:val="92"/>
  </w:num>
  <w:num w:numId="82" w16cid:durableId="1472943524">
    <w:abstractNumId w:val="64"/>
  </w:num>
  <w:num w:numId="83" w16cid:durableId="762460389">
    <w:abstractNumId w:val="95"/>
  </w:num>
  <w:num w:numId="84" w16cid:durableId="615066924">
    <w:abstractNumId w:val="28"/>
  </w:num>
  <w:num w:numId="85" w16cid:durableId="1871332929">
    <w:abstractNumId w:val="48"/>
  </w:num>
  <w:num w:numId="86" w16cid:durableId="127358250">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942881067">
    <w:abstractNumId w:val="6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883638802">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0576055">
    <w:abstractNumId w:val="7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607346806">
    <w:abstractNumId w:val="7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359502670">
    <w:abstractNumId w:val="6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099061970">
    <w:abstractNumId w:val="3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878811692">
    <w:abstractNumId w:val="8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177617597">
    <w:abstractNumId w:val="9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2029283588">
    <w:abstractNumId w:val="18"/>
  </w:num>
  <w:num w:numId="96" w16cid:durableId="2080253007">
    <w:abstractNumId w:val="3"/>
  </w:num>
  <w:num w:numId="97" w16cid:durableId="658195469">
    <w:abstractNumId w:val="85"/>
  </w:num>
  <w:num w:numId="98" w16cid:durableId="1825390949">
    <w:abstractNumId w:val="6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38240166">
    <w:abstractNumId w:val="7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3919276">
    <w:abstractNumId w:val="2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680"/>
    <w:rsid w:val="000005DC"/>
    <w:rsid w:val="00000F91"/>
    <w:rsid w:val="00001147"/>
    <w:rsid w:val="00001159"/>
    <w:rsid w:val="00001C20"/>
    <w:rsid w:val="00001C71"/>
    <w:rsid w:val="00002F78"/>
    <w:rsid w:val="0000308C"/>
    <w:rsid w:val="000037FC"/>
    <w:rsid w:val="00003C5E"/>
    <w:rsid w:val="00003D3B"/>
    <w:rsid w:val="00003FC8"/>
    <w:rsid w:val="000041FB"/>
    <w:rsid w:val="00004AFD"/>
    <w:rsid w:val="00004D85"/>
    <w:rsid w:val="00005232"/>
    <w:rsid w:val="00005504"/>
    <w:rsid w:val="00005645"/>
    <w:rsid w:val="00005679"/>
    <w:rsid w:val="000061BE"/>
    <w:rsid w:val="0000633F"/>
    <w:rsid w:val="00006468"/>
    <w:rsid w:val="000064F1"/>
    <w:rsid w:val="00006AC7"/>
    <w:rsid w:val="00006B02"/>
    <w:rsid w:val="00007757"/>
    <w:rsid w:val="00007C1E"/>
    <w:rsid w:val="00010980"/>
    <w:rsid w:val="00011778"/>
    <w:rsid w:val="00011B35"/>
    <w:rsid w:val="00011C01"/>
    <w:rsid w:val="00011E49"/>
    <w:rsid w:val="00011FCA"/>
    <w:rsid w:val="0001283E"/>
    <w:rsid w:val="000129DA"/>
    <w:rsid w:val="000131F3"/>
    <w:rsid w:val="00013343"/>
    <w:rsid w:val="00013E66"/>
    <w:rsid w:val="00014744"/>
    <w:rsid w:val="00014978"/>
    <w:rsid w:val="00014C4F"/>
    <w:rsid w:val="00014E27"/>
    <w:rsid w:val="00015D52"/>
    <w:rsid w:val="00015EAC"/>
    <w:rsid w:val="000164A6"/>
    <w:rsid w:val="000166A9"/>
    <w:rsid w:val="00016767"/>
    <w:rsid w:val="00017743"/>
    <w:rsid w:val="00017A39"/>
    <w:rsid w:val="00017FFD"/>
    <w:rsid w:val="000200D3"/>
    <w:rsid w:val="00020362"/>
    <w:rsid w:val="000209A8"/>
    <w:rsid w:val="000209E4"/>
    <w:rsid w:val="00020E88"/>
    <w:rsid w:val="00020EB4"/>
    <w:rsid w:val="00021545"/>
    <w:rsid w:val="00021586"/>
    <w:rsid w:val="0002159F"/>
    <w:rsid w:val="00022127"/>
    <w:rsid w:val="0002230C"/>
    <w:rsid w:val="0002263D"/>
    <w:rsid w:val="000226EE"/>
    <w:rsid w:val="0002344C"/>
    <w:rsid w:val="00023747"/>
    <w:rsid w:val="00023BA6"/>
    <w:rsid w:val="0002411E"/>
    <w:rsid w:val="000243F1"/>
    <w:rsid w:val="00024DB0"/>
    <w:rsid w:val="0002565E"/>
    <w:rsid w:val="00025ABD"/>
    <w:rsid w:val="00025AD9"/>
    <w:rsid w:val="00026028"/>
    <w:rsid w:val="00026F66"/>
    <w:rsid w:val="0002773F"/>
    <w:rsid w:val="00027B34"/>
    <w:rsid w:val="00027BF5"/>
    <w:rsid w:val="00030C2A"/>
    <w:rsid w:val="000310CC"/>
    <w:rsid w:val="00031134"/>
    <w:rsid w:val="000311A5"/>
    <w:rsid w:val="000311DF"/>
    <w:rsid w:val="00031236"/>
    <w:rsid w:val="000318C4"/>
    <w:rsid w:val="00031976"/>
    <w:rsid w:val="00031DC3"/>
    <w:rsid w:val="00031DF6"/>
    <w:rsid w:val="00031F36"/>
    <w:rsid w:val="00032590"/>
    <w:rsid w:val="000327DE"/>
    <w:rsid w:val="00032BEE"/>
    <w:rsid w:val="00032C4F"/>
    <w:rsid w:val="00032D2A"/>
    <w:rsid w:val="00032DEC"/>
    <w:rsid w:val="00032FEE"/>
    <w:rsid w:val="00033354"/>
    <w:rsid w:val="00033737"/>
    <w:rsid w:val="0003395A"/>
    <w:rsid w:val="00034234"/>
    <w:rsid w:val="0003426C"/>
    <w:rsid w:val="000350A1"/>
    <w:rsid w:val="000355E1"/>
    <w:rsid w:val="00035DBF"/>
    <w:rsid w:val="00035FF9"/>
    <w:rsid w:val="00036293"/>
    <w:rsid w:val="00036447"/>
    <w:rsid w:val="000365CD"/>
    <w:rsid w:val="00036AF9"/>
    <w:rsid w:val="000378EE"/>
    <w:rsid w:val="000401C3"/>
    <w:rsid w:val="000402A6"/>
    <w:rsid w:val="00040B55"/>
    <w:rsid w:val="00040E1C"/>
    <w:rsid w:val="00040F65"/>
    <w:rsid w:val="00041115"/>
    <w:rsid w:val="00041BCB"/>
    <w:rsid w:val="00041D30"/>
    <w:rsid w:val="00041DE3"/>
    <w:rsid w:val="00042364"/>
    <w:rsid w:val="00042389"/>
    <w:rsid w:val="00042D50"/>
    <w:rsid w:val="00042FAA"/>
    <w:rsid w:val="00043049"/>
    <w:rsid w:val="0004345B"/>
    <w:rsid w:val="0004356B"/>
    <w:rsid w:val="000445A2"/>
    <w:rsid w:val="000450C3"/>
    <w:rsid w:val="0004578B"/>
    <w:rsid w:val="00045A67"/>
    <w:rsid w:val="00045EE0"/>
    <w:rsid w:val="000461EE"/>
    <w:rsid w:val="00046258"/>
    <w:rsid w:val="00046A32"/>
    <w:rsid w:val="00046B5A"/>
    <w:rsid w:val="00046B79"/>
    <w:rsid w:val="00046BA9"/>
    <w:rsid w:val="00046F72"/>
    <w:rsid w:val="00047271"/>
    <w:rsid w:val="000473BA"/>
    <w:rsid w:val="000474D1"/>
    <w:rsid w:val="000478DD"/>
    <w:rsid w:val="00050DFF"/>
    <w:rsid w:val="000513A4"/>
    <w:rsid w:val="000515BD"/>
    <w:rsid w:val="00051644"/>
    <w:rsid w:val="00051960"/>
    <w:rsid w:val="00051B94"/>
    <w:rsid w:val="00051D43"/>
    <w:rsid w:val="00052093"/>
    <w:rsid w:val="000521D4"/>
    <w:rsid w:val="000524DE"/>
    <w:rsid w:val="000528DD"/>
    <w:rsid w:val="00052BD2"/>
    <w:rsid w:val="00052C33"/>
    <w:rsid w:val="0005304F"/>
    <w:rsid w:val="00053D55"/>
    <w:rsid w:val="00053D7E"/>
    <w:rsid w:val="00053E96"/>
    <w:rsid w:val="00054533"/>
    <w:rsid w:val="0005493F"/>
    <w:rsid w:val="00054CB2"/>
    <w:rsid w:val="00054CD4"/>
    <w:rsid w:val="0005518F"/>
    <w:rsid w:val="00055DDD"/>
    <w:rsid w:val="000567E7"/>
    <w:rsid w:val="0005691F"/>
    <w:rsid w:val="00056E8B"/>
    <w:rsid w:val="000577C5"/>
    <w:rsid w:val="00057EC8"/>
    <w:rsid w:val="00060391"/>
    <w:rsid w:val="0006109B"/>
    <w:rsid w:val="00061177"/>
    <w:rsid w:val="00061AB1"/>
    <w:rsid w:val="00062BA6"/>
    <w:rsid w:val="00063891"/>
    <w:rsid w:val="000638F4"/>
    <w:rsid w:val="00064565"/>
    <w:rsid w:val="000645F9"/>
    <w:rsid w:val="00064C1B"/>
    <w:rsid w:val="00064EBC"/>
    <w:rsid w:val="00064F03"/>
    <w:rsid w:val="00065104"/>
    <w:rsid w:val="00065306"/>
    <w:rsid w:val="0006543C"/>
    <w:rsid w:val="000659B4"/>
    <w:rsid w:val="00065E0D"/>
    <w:rsid w:val="00066572"/>
    <w:rsid w:val="0006669C"/>
    <w:rsid w:val="000669DC"/>
    <w:rsid w:val="00066B48"/>
    <w:rsid w:val="00066EBB"/>
    <w:rsid w:val="00066F71"/>
    <w:rsid w:val="00067B98"/>
    <w:rsid w:val="00070693"/>
    <w:rsid w:val="00070C05"/>
    <w:rsid w:val="00071483"/>
    <w:rsid w:val="000715C3"/>
    <w:rsid w:val="000720F8"/>
    <w:rsid w:val="000730D8"/>
    <w:rsid w:val="000735DE"/>
    <w:rsid w:val="00074618"/>
    <w:rsid w:val="000746EF"/>
    <w:rsid w:val="000757CB"/>
    <w:rsid w:val="0007629F"/>
    <w:rsid w:val="0007668D"/>
    <w:rsid w:val="00076DDC"/>
    <w:rsid w:val="00077176"/>
    <w:rsid w:val="00077D9A"/>
    <w:rsid w:val="000803B3"/>
    <w:rsid w:val="0008104F"/>
    <w:rsid w:val="000812EE"/>
    <w:rsid w:val="00081447"/>
    <w:rsid w:val="0008177B"/>
    <w:rsid w:val="00081C0D"/>
    <w:rsid w:val="00081DF0"/>
    <w:rsid w:val="00082149"/>
    <w:rsid w:val="0008299F"/>
    <w:rsid w:val="00083491"/>
    <w:rsid w:val="000834D6"/>
    <w:rsid w:val="00083626"/>
    <w:rsid w:val="000841CD"/>
    <w:rsid w:val="00084979"/>
    <w:rsid w:val="0008502D"/>
    <w:rsid w:val="00085E4E"/>
    <w:rsid w:val="0008604A"/>
    <w:rsid w:val="000868CB"/>
    <w:rsid w:val="00086FAB"/>
    <w:rsid w:val="000873D5"/>
    <w:rsid w:val="00087B2F"/>
    <w:rsid w:val="00090A02"/>
    <w:rsid w:val="000915E3"/>
    <w:rsid w:val="000919B9"/>
    <w:rsid w:val="00091A60"/>
    <w:rsid w:val="00091A8D"/>
    <w:rsid w:val="00091F2A"/>
    <w:rsid w:val="00092723"/>
    <w:rsid w:val="0009286E"/>
    <w:rsid w:val="00092AD0"/>
    <w:rsid w:val="000930E1"/>
    <w:rsid w:val="00093519"/>
    <w:rsid w:val="00093DD0"/>
    <w:rsid w:val="0009436D"/>
    <w:rsid w:val="000947E8"/>
    <w:rsid w:val="0009497D"/>
    <w:rsid w:val="00094AAE"/>
    <w:rsid w:val="000951FB"/>
    <w:rsid w:val="0009581E"/>
    <w:rsid w:val="00095D57"/>
    <w:rsid w:val="00096865"/>
    <w:rsid w:val="00096F0A"/>
    <w:rsid w:val="000973C7"/>
    <w:rsid w:val="000974CF"/>
    <w:rsid w:val="00097B18"/>
    <w:rsid w:val="00097E05"/>
    <w:rsid w:val="000A041B"/>
    <w:rsid w:val="000A06F4"/>
    <w:rsid w:val="000A0A48"/>
    <w:rsid w:val="000A0FE8"/>
    <w:rsid w:val="000A152C"/>
    <w:rsid w:val="000A1B7C"/>
    <w:rsid w:val="000A1E86"/>
    <w:rsid w:val="000A26FF"/>
    <w:rsid w:val="000A28EA"/>
    <w:rsid w:val="000A341B"/>
    <w:rsid w:val="000A39B6"/>
    <w:rsid w:val="000A40A0"/>
    <w:rsid w:val="000A44A5"/>
    <w:rsid w:val="000A5675"/>
    <w:rsid w:val="000A56DC"/>
    <w:rsid w:val="000A5DE3"/>
    <w:rsid w:val="000A5E85"/>
    <w:rsid w:val="000A6560"/>
    <w:rsid w:val="000A6839"/>
    <w:rsid w:val="000A6BDC"/>
    <w:rsid w:val="000A7309"/>
    <w:rsid w:val="000A7335"/>
    <w:rsid w:val="000A740D"/>
    <w:rsid w:val="000A7496"/>
    <w:rsid w:val="000A7797"/>
    <w:rsid w:val="000A7A71"/>
    <w:rsid w:val="000B026A"/>
    <w:rsid w:val="000B085B"/>
    <w:rsid w:val="000B0F0D"/>
    <w:rsid w:val="000B1094"/>
    <w:rsid w:val="000B1DD8"/>
    <w:rsid w:val="000B1E18"/>
    <w:rsid w:val="000B20C1"/>
    <w:rsid w:val="000B27BE"/>
    <w:rsid w:val="000B37C2"/>
    <w:rsid w:val="000B3B62"/>
    <w:rsid w:val="000B4206"/>
    <w:rsid w:val="000B447E"/>
    <w:rsid w:val="000B46C4"/>
    <w:rsid w:val="000B4AE9"/>
    <w:rsid w:val="000B4CFF"/>
    <w:rsid w:val="000B4D24"/>
    <w:rsid w:val="000B4DCA"/>
    <w:rsid w:val="000B539A"/>
    <w:rsid w:val="000B6117"/>
    <w:rsid w:val="000B613E"/>
    <w:rsid w:val="000B67E7"/>
    <w:rsid w:val="000B6A18"/>
    <w:rsid w:val="000B6D84"/>
    <w:rsid w:val="000B73FD"/>
    <w:rsid w:val="000B761F"/>
    <w:rsid w:val="000B789D"/>
    <w:rsid w:val="000B7D0E"/>
    <w:rsid w:val="000B7E57"/>
    <w:rsid w:val="000C0374"/>
    <w:rsid w:val="000C0590"/>
    <w:rsid w:val="000C15DA"/>
    <w:rsid w:val="000C19D7"/>
    <w:rsid w:val="000C1A65"/>
    <w:rsid w:val="000C1CC9"/>
    <w:rsid w:val="000C20B5"/>
    <w:rsid w:val="000C251A"/>
    <w:rsid w:val="000C2954"/>
    <w:rsid w:val="000C3835"/>
    <w:rsid w:val="000C38B9"/>
    <w:rsid w:val="000C3B51"/>
    <w:rsid w:val="000C44A4"/>
    <w:rsid w:val="000C4B74"/>
    <w:rsid w:val="000C4DCF"/>
    <w:rsid w:val="000C5340"/>
    <w:rsid w:val="000C5912"/>
    <w:rsid w:val="000C676E"/>
    <w:rsid w:val="000C693A"/>
    <w:rsid w:val="000C70CD"/>
    <w:rsid w:val="000C75FC"/>
    <w:rsid w:val="000C78A5"/>
    <w:rsid w:val="000C78D2"/>
    <w:rsid w:val="000C7A04"/>
    <w:rsid w:val="000C7FEA"/>
    <w:rsid w:val="000D05FD"/>
    <w:rsid w:val="000D0CE2"/>
    <w:rsid w:val="000D1A2E"/>
    <w:rsid w:val="000D2866"/>
    <w:rsid w:val="000D2AA5"/>
    <w:rsid w:val="000D2CDE"/>
    <w:rsid w:val="000D2E6C"/>
    <w:rsid w:val="000D3158"/>
    <w:rsid w:val="000D3418"/>
    <w:rsid w:val="000D4566"/>
    <w:rsid w:val="000D53D8"/>
    <w:rsid w:val="000D556F"/>
    <w:rsid w:val="000D560D"/>
    <w:rsid w:val="000D5C29"/>
    <w:rsid w:val="000D5CDA"/>
    <w:rsid w:val="000D61CD"/>
    <w:rsid w:val="000D6352"/>
    <w:rsid w:val="000D63DB"/>
    <w:rsid w:val="000D64B1"/>
    <w:rsid w:val="000D6D31"/>
    <w:rsid w:val="000D7155"/>
    <w:rsid w:val="000D7738"/>
    <w:rsid w:val="000D7EE1"/>
    <w:rsid w:val="000E00C2"/>
    <w:rsid w:val="000E0FFE"/>
    <w:rsid w:val="000E10C2"/>
    <w:rsid w:val="000E1437"/>
    <w:rsid w:val="000E1796"/>
    <w:rsid w:val="000E1E9D"/>
    <w:rsid w:val="000E210B"/>
    <w:rsid w:val="000E22B1"/>
    <w:rsid w:val="000E2EAD"/>
    <w:rsid w:val="000E315C"/>
    <w:rsid w:val="000E3555"/>
    <w:rsid w:val="000E36AF"/>
    <w:rsid w:val="000E3B69"/>
    <w:rsid w:val="000E3DE7"/>
    <w:rsid w:val="000E40CA"/>
    <w:rsid w:val="000E4987"/>
    <w:rsid w:val="000E4ADC"/>
    <w:rsid w:val="000E4FC6"/>
    <w:rsid w:val="000E669D"/>
    <w:rsid w:val="000E6BB8"/>
    <w:rsid w:val="000E6CCF"/>
    <w:rsid w:val="000E6CF6"/>
    <w:rsid w:val="000E6FF2"/>
    <w:rsid w:val="000E7111"/>
    <w:rsid w:val="000E718F"/>
    <w:rsid w:val="000E7C89"/>
    <w:rsid w:val="000E7EB1"/>
    <w:rsid w:val="000F085A"/>
    <w:rsid w:val="000F0D1B"/>
    <w:rsid w:val="000F0DF0"/>
    <w:rsid w:val="000F1227"/>
    <w:rsid w:val="000F1593"/>
    <w:rsid w:val="000F18F4"/>
    <w:rsid w:val="000F1B5F"/>
    <w:rsid w:val="000F202E"/>
    <w:rsid w:val="000F2555"/>
    <w:rsid w:val="000F309E"/>
    <w:rsid w:val="000F3A38"/>
    <w:rsid w:val="000F4061"/>
    <w:rsid w:val="000F41D4"/>
    <w:rsid w:val="000F42BC"/>
    <w:rsid w:val="000F4478"/>
    <w:rsid w:val="000F4C5B"/>
    <w:rsid w:val="000F5389"/>
    <w:rsid w:val="000F567B"/>
    <w:rsid w:val="000F5D0D"/>
    <w:rsid w:val="000F5FA5"/>
    <w:rsid w:val="000F64A1"/>
    <w:rsid w:val="000F656B"/>
    <w:rsid w:val="000F66F7"/>
    <w:rsid w:val="000F673F"/>
    <w:rsid w:val="000F6900"/>
    <w:rsid w:val="000F6921"/>
    <w:rsid w:val="000F6D38"/>
    <w:rsid w:val="000F7115"/>
    <w:rsid w:val="000F77B0"/>
    <w:rsid w:val="000F7960"/>
    <w:rsid w:val="000F7A3A"/>
    <w:rsid w:val="000F7CDD"/>
    <w:rsid w:val="000F7FC6"/>
    <w:rsid w:val="001002A7"/>
    <w:rsid w:val="00100871"/>
    <w:rsid w:val="00100894"/>
    <w:rsid w:val="00100A4E"/>
    <w:rsid w:val="001016D1"/>
    <w:rsid w:val="00101970"/>
    <w:rsid w:val="00102509"/>
    <w:rsid w:val="0010256F"/>
    <w:rsid w:val="0010319B"/>
    <w:rsid w:val="0010382F"/>
    <w:rsid w:val="00103E17"/>
    <w:rsid w:val="0010453A"/>
    <w:rsid w:val="001048EF"/>
    <w:rsid w:val="00104B43"/>
    <w:rsid w:val="00104F2C"/>
    <w:rsid w:val="0010505F"/>
    <w:rsid w:val="00105A49"/>
    <w:rsid w:val="001067FF"/>
    <w:rsid w:val="00106838"/>
    <w:rsid w:val="00106844"/>
    <w:rsid w:val="00106908"/>
    <w:rsid w:val="00106925"/>
    <w:rsid w:val="00107FD7"/>
    <w:rsid w:val="0011053F"/>
    <w:rsid w:val="0011084B"/>
    <w:rsid w:val="00110E96"/>
    <w:rsid w:val="00110EDA"/>
    <w:rsid w:val="00110FC7"/>
    <w:rsid w:val="00110FF7"/>
    <w:rsid w:val="00111088"/>
    <w:rsid w:val="00111184"/>
    <w:rsid w:val="001117C9"/>
    <w:rsid w:val="001128E0"/>
    <w:rsid w:val="00112B39"/>
    <w:rsid w:val="00112DC8"/>
    <w:rsid w:val="00113108"/>
    <w:rsid w:val="00113229"/>
    <w:rsid w:val="001133D8"/>
    <w:rsid w:val="00113BDB"/>
    <w:rsid w:val="0011401E"/>
    <w:rsid w:val="001147F6"/>
    <w:rsid w:val="00114DC5"/>
    <w:rsid w:val="001154DD"/>
    <w:rsid w:val="001159D4"/>
    <w:rsid w:val="00116934"/>
    <w:rsid w:val="00116A07"/>
    <w:rsid w:val="00116CFA"/>
    <w:rsid w:val="0011706E"/>
    <w:rsid w:val="00117251"/>
    <w:rsid w:val="0011731B"/>
    <w:rsid w:val="0011752F"/>
    <w:rsid w:val="0011781D"/>
    <w:rsid w:val="001202BC"/>
    <w:rsid w:val="00120602"/>
    <w:rsid w:val="00120734"/>
    <w:rsid w:val="00120AF3"/>
    <w:rsid w:val="0012246C"/>
    <w:rsid w:val="001227C1"/>
    <w:rsid w:val="00122B94"/>
    <w:rsid w:val="00122D5A"/>
    <w:rsid w:val="00123273"/>
    <w:rsid w:val="0012359C"/>
    <w:rsid w:val="00123800"/>
    <w:rsid w:val="00124400"/>
    <w:rsid w:val="001246DD"/>
    <w:rsid w:val="0012481A"/>
    <w:rsid w:val="00124BE9"/>
    <w:rsid w:val="00124E37"/>
    <w:rsid w:val="0012528E"/>
    <w:rsid w:val="001258A8"/>
    <w:rsid w:val="00125A31"/>
    <w:rsid w:val="00125A5E"/>
    <w:rsid w:val="00125BA7"/>
    <w:rsid w:val="001264E3"/>
    <w:rsid w:val="00127C63"/>
    <w:rsid w:val="001306CC"/>
    <w:rsid w:val="00130A65"/>
    <w:rsid w:val="00131025"/>
    <w:rsid w:val="00131FBE"/>
    <w:rsid w:val="00132068"/>
    <w:rsid w:val="0013227B"/>
    <w:rsid w:val="0013317A"/>
    <w:rsid w:val="00133840"/>
    <w:rsid w:val="00133912"/>
    <w:rsid w:val="00133E29"/>
    <w:rsid w:val="001343B1"/>
    <w:rsid w:val="0013521E"/>
    <w:rsid w:val="0013568F"/>
    <w:rsid w:val="00135954"/>
    <w:rsid w:val="001360C3"/>
    <w:rsid w:val="001367C1"/>
    <w:rsid w:val="00136984"/>
    <w:rsid w:val="001369AE"/>
    <w:rsid w:val="00137212"/>
    <w:rsid w:val="0013762C"/>
    <w:rsid w:val="00137C45"/>
    <w:rsid w:val="0014051F"/>
    <w:rsid w:val="001406C3"/>
    <w:rsid w:val="001409B9"/>
    <w:rsid w:val="00140B21"/>
    <w:rsid w:val="00141138"/>
    <w:rsid w:val="001411C7"/>
    <w:rsid w:val="0014138C"/>
    <w:rsid w:val="001413BA"/>
    <w:rsid w:val="00141823"/>
    <w:rsid w:val="00141AAF"/>
    <w:rsid w:val="00141C3F"/>
    <w:rsid w:val="00142183"/>
    <w:rsid w:val="00142225"/>
    <w:rsid w:val="00143D26"/>
    <w:rsid w:val="0014420F"/>
    <w:rsid w:val="0014441C"/>
    <w:rsid w:val="001445A3"/>
    <w:rsid w:val="00144685"/>
    <w:rsid w:val="00144A6C"/>
    <w:rsid w:val="00144D22"/>
    <w:rsid w:val="00144DFB"/>
    <w:rsid w:val="00145059"/>
    <w:rsid w:val="001451A7"/>
    <w:rsid w:val="001452EB"/>
    <w:rsid w:val="00145457"/>
    <w:rsid w:val="00145888"/>
    <w:rsid w:val="00146AB7"/>
    <w:rsid w:val="001470A8"/>
    <w:rsid w:val="001473E0"/>
    <w:rsid w:val="00147ACD"/>
    <w:rsid w:val="00147FA0"/>
    <w:rsid w:val="001508DD"/>
    <w:rsid w:val="00151581"/>
    <w:rsid w:val="00151E29"/>
    <w:rsid w:val="00152619"/>
    <w:rsid w:val="001528DB"/>
    <w:rsid w:val="001528FE"/>
    <w:rsid w:val="001539F7"/>
    <w:rsid w:val="00153D2B"/>
    <w:rsid w:val="0015471A"/>
    <w:rsid w:val="001549DC"/>
    <w:rsid w:val="00154C1A"/>
    <w:rsid w:val="0015502C"/>
    <w:rsid w:val="001558C0"/>
    <w:rsid w:val="00155957"/>
    <w:rsid w:val="00156732"/>
    <w:rsid w:val="001569F7"/>
    <w:rsid w:val="00156C47"/>
    <w:rsid w:val="001575EF"/>
    <w:rsid w:val="0015786E"/>
    <w:rsid w:val="00160023"/>
    <w:rsid w:val="001603E0"/>
    <w:rsid w:val="00160597"/>
    <w:rsid w:val="001606C2"/>
    <w:rsid w:val="00160C71"/>
    <w:rsid w:val="00161227"/>
    <w:rsid w:val="001616FD"/>
    <w:rsid w:val="00161E88"/>
    <w:rsid w:val="00161EF1"/>
    <w:rsid w:val="0016254F"/>
    <w:rsid w:val="00162852"/>
    <w:rsid w:val="00162B7D"/>
    <w:rsid w:val="00162CF9"/>
    <w:rsid w:val="00162D4B"/>
    <w:rsid w:val="00162EFF"/>
    <w:rsid w:val="00163AA3"/>
    <w:rsid w:val="00163E09"/>
    <w:rsid w:val="00163E28"/>
    <w:rsid w:val="00164323"/>
    <w:rsid w:val="00164435"/>
    <w:rsid w:val="0016522B"/>
    <w:rsid w:val="0016589E"/>
    <w:rsid w:val="00165947"/>
    <w:rsid w:val="0016629A"/>
    <w:rsid w:val="00166B9C"/>
    <w:rsid w:val="00166BE5"/>
    <w:rsid w:val="00166EC9"/>
    <w:rsid w:val="00166F20"/>
    <w:rsid w:val="001675E7"/>
    <w:rsid w:val="00167FC3"/>
    <w:rsid w:val="001706E1"/>
    <w:rsid w:val="00170E98"/>
    <w:rsid w:val="0017111D"/>
    <w:rsid w:val="0017112D"/>
    <w:rsid w:val="001712E6"/>
    <w:rsid w:val="0017145B"/>
    <w:rsid w:val="001724E6"/>
    <w:rsid w:val="001727D0"/>
    <w:rsid w:val="00172937"/>
    <w:rsid w:val="00172EB9"/>
    <w:rsid w:val="001734A9"/>
    <w:rsid w:val="00173614"/>
    <w:rsid w:val="00173812"/>
    <w:rsid w:val="0017399D"/>
    <w:rsid w:val="00173A4B"/>
    <w:rsid w:val="00173C18"/>
    <w:rsid w:val="00173FA7"/>
    <w:rsid w:val="001746DF"/>
    <w:rsid w:val="00174F69"/>
    <w:rsid w:val="00175826"/>
    <w:rsid w:val="0017617F"/>
    <w:rsid w:val="00176B13"/>
    <w:rsid w:val="00176C72"/>
    <w:rsid w:val="001779D3"/>
    <w:rsid w:val="001801E4"/>
    <w:rsid w:val="00180658"/>
    <w:rsid w:val="00180BC2"/>
    <w:rsid w:val="00180E2B"/>
    <w:rsid w:val="00180F93"/>
    <w:rsid w:val="00181B38"/>
    <w:rsid w:val="00182379"/>
    <w:rsid w:val="001827E8"/>
    <w:rsid w:val="00182DFE"/>
    <w:rsid w:val="0018318D"/>
    <w:rsid w:val="00183231"/>
    <w:rsid w:val="0018393F"/>
    <w:rsid w:val="00183C99"/>
    <w:rsid w:val="001849D7"/>
    <w:rsid w:val="00184CAC"/>
    <w:rsid w:val="001854B4"/>
    <w:rsid w:val="00185B49"/>
    <w:rsid w:val="00185DCE"/>
    <w:rsid w:val="00186164"/>
    <w:rsid w:val="00186664"/>
    <w:rsid w:val="00186820"/>
    <w:rsid w:val="00187A3E"/>
    <w:rsid w:val="001908CB"/>
    <w:rsid w:val="00190A8B"/>
    <w:rsid w:val="00190C4F"/>
    <w:rsid w:val="00191185"/>
    <w:rsid w:val="001915CE"/>
    <w:rsid w:val="00191FFB"/>
    <w:rsid w:val="00192240"/>
    <w:rsid w:val="001927F2"/>
    <w:rsid w:val="00192CAA"/>
    <w:rsid w:val="0019359E"/>
    <w:rsid w:val="00193B7F"/>
    <w:rsid w:val="00193D08"/>
    <w:rsid w:val="00193E42"/>
    <w:rsid w:val="00193E4A"/>
    <w:rsid w:val="00193E72"/>
    <w:rsid w:val="00194A94"/>
    <w:rsid w:val="00194AD6"/>
    <w:rsid w:val="00194BDF"/>
    <w:rsid w:val="0019566C"/>
    <w:rsid w:val="00196102"/>
    <w:rsid w:val="00196531"/>
    <w:rsid w:val="00196A36"/>
    <w:rsid w:val="001973E2"/>
    <w:rsid w:val="0019756E"/>
    <w:rsid w:val="001976C8"/>
    <w:rsid w:val="00197B83"/>
    <w:rsid w:val="00197DEA"/>
    <w:rsid w:val="001A00DF"/>
    <w:rsid w:val="001A0EDF"/>
    <w:rsid w:val="001A1052"/>
    <w:rsid w:val="001A1060"/>
    <w:rsid w:val="001A1102"/>
    <w:rsid w:val="001A1290"/>
    <w:rsid w:val="001A145B"/>
    <w:rsid w:val="001A1795"/>
    <w:rsid w:val="001A217E"/>
    <w:rsid w:val="001A2662"/>
    <w:rsid w:val="001A2816"/>
    <w:rsid w:val="001A2A58"/>
    <w:rsid w:val="001A3758"/>
    <w:rsid w:val="001A3D07"/>
    <w:rsid w:val="001A3E65"/>
    <w:rsid w:val="001A438E"/>
    <w:rsid w:val="001A4631"/>
    <w:rsid w:val="001A46A3"/>
    <w:rsid w:val="001A4B46"/>
    <w:rsid w:val="001A5043"/>
    <w:rsid w:val="001A56D0"/>
    <w:rsid w:val="001A5C66"/>
    <w:rsid w:val="001A5F48"/>
    <w:rsid w:val="001A6039"/>
    <w:rsid w:val="001A61BD"/>
    <w:rsid w:val="001A67E0"/>
    <w:rsid w:val="001A6846"/>
    <w:rsid w:val="001A69D5"/>
    <w:rsid w:val="001A6D31"/>
    <w:rsid w:val="001A6E08"/>
    <w:rsid w:val="001A77C7"/>
    <w:rsid w:val="001A78BC"/>
    <w:rsid w:val="001A7A9B"/>
    <w:rsid w:val="001B14EE"/>
    <w:rsid w:val="001B1607"/>
    <w:rsid w:val="001B170A"/>
    <w:rsid w:val="001B1F35"/>
    <w:rsid w:val="001B21D9"/>
    <w:rsid w:val="001B2A36"/>
    <w:rsid w:val="001B321C"/>
    <w:rsid w:val="001B33D9"/>
    <w:rsid w:val="001B36DC"/>
    <w:rsid w:val="001B373E"/>
    <w:rsid w:val="001B3C82"/>
    <w:rsid w:val="001B3FB3"/>
    <w:rsid w:val="001B4F40"/>
    <w:rsid w:val="001B4FCF"/>
    <w:rsid w:val="001B594A"/>
    <w:rsid w:val="001B5A7D"/>
    <w:rsid w:val="001B5D93"/>
    <w:rsid w:val="001B6252"/>
    <w:rsid w:val="001B64F7"/>
    <w:rsid w:val="001B6787"/>
    <w:rsid w:val="001B68D0"/>
    <w:rsid w:val="001B69A1"/>
    <w:rsid w:val="001B7B94"/>
    <w:rsid w:val="001B7C63"/>
    <w:rsid w:val="001B7EC1"/>
    <w:rsid w:val="001B7FF2"/>
    <w:rsid w:val="001C010C"/>
    <w:rsid w:val="001C0B91"/>
    <w:rsid w:val="001C0BDE"/>
    <w:rsid w:val="001C0CCE"/>
    <w:rsid w:val="001C1D4C"/>
    <w:rsid w:val="001C1EF7"/>
    <w:rsid w:val="001C2006"/>
    <w:rsid w:val="001C206A"/>
    <w:rsid w:val="001C253D"/>
    <w:rsid w:val="001C2709"/>
    <w:rsid w:val="001C2B85"/>
    <w:rsid w:val="001C2FFB"/>
    <w:rsid w:val="001C3832"/>
    <w:rsid w:val="001C3B62"/>
    <w:rsid w:val="001C3D00"/>
    <w:rsid w:val="001C409B"/>
    <w:rsid w:val="001C4CFE"/>
    <w:rsid w:val="001C4F0F"/>
    <w:rsid w:val="001C58B3"/>
    <w:rsid w:val="001C6200"/>
    <w:rsid w:val="001C6330"/>
    <w:rsid w:val="001C6690"/>
    <w:rsid w:val="001C6F2D"/>
    <w:rsid w:val="001C742C"/>
    <w:rsid w:val="001C7959"/>
    <w:rsid w:val="001C7A69"/>
    <w:rsid w:val="001D066F"/>
    <w:rsid w:val="001D07D4"/>
    <w:rsid w:val="001D119A"/>
    <w:rsid w:val="001D1390"/>
    <w:rsid w:val="001D1530"/>
    <w:rsid w:val="001D18D4"/>
    <w:rsid w:val="001D2219"/>
    <w:rsid w:val="001D2B7E"/>
    <w:rsid w:val="001D2E88"/>
    <w:rsid w:val="001D2FB7"/>
    <w:rsid w:val="001D34F4"/>
    <w:rsid w:val="001D3E75"/>
    <w:rsid w:val="001D3F88"/>
    <w:rsid w:val="001D41A5"/>
    <w:rsid w:val="001D4354"/>
    <w:rsid w:val="001D44EC"/>
    <w:rsid w:val="001D527D"/>
    <w:rsid w:val="001D5440"/>
    <w:rsid w:val="001D549B"/>
    <w:rsid w:val="001D5512"/>
    <w:rsid w:val="001D5964"/>
    <w:rsid w:val="001D5D18"/>
    <w:rsid w:val="001D6A3A"/>
    <w:rsid w:val="001D6C04"/>
    <w:rsid w:val="001D711F"/>
    <w:rsid w:val="001D7688"/>
    <w:rsid w:val="001D7993"/>
    <w:rsid w:val="001E0BFC"/>
    <w:rsid w:val="001E0C20"/>
    <w:rsid w:val="001E10E3"/>
    <w:rsid w:val="001E1357"/>
    <w:rsid w:val="001E1632"/>
    <w:rsid w:val="001E1FE0"/>
    <w:rsid w:val="001E210D"/>
    <w:rsid w:val="001E27C7"/>
    <w:rsid w:val="001E2E0B"/>
    <w:rsid w:val="001E2E78"/>
    <w:rsid w:val="001E3681"/>
    <w:rsid w:val="001E3837"/>
    <w:rsid w:val="001E3A7B"/>
    <w:rsid w:val="001E3ACA"/>
    <w:rsid w:val="001E3BCA"/>
    <w:rsid w:val="001E3F18"/>
    <w:rsid w:val="001E48C1"/>
    <w:rsid w:val="001E4B3B"/>
    <w:rsid w:val="001E4CF6"/>
    <w:rsid w:val="001E4DDA"/>
    <w:rsid w:val="001E54C1"/>
    <w:rsid w:val="001E5635"/>
    <w:rsid w:val="001E5682"/>
    <w:rsid w:val="001E56F8"/>
    <w:rsid w:val="001E57B4"/>
    <w:rsid w:val="001E5D52"/>
    <w:rsid w:val="001E707C"/>
    <w:rsid w:val="001E789F"/>
    <w:rsid w:val="001F0034"/>
    <w:rsid w:val="001F012C"/>
    <w:rsid w:val="001F04AB"/>
    <w:rsid w:val="001F0626"/>
    <w:rsid w:val="001F0680"/>
    <w:rsid w:val="001F1B33"/>
    <w:rsid w:val="001F1C30"/>
    <w:rsid w:val="001F2023"/>
    <w:rsid w:val="001F26ED"/>
    <w:rsid w:val="001F27F0"/>
    <w:rsid w:val="001F297E"/>
    <w:rsid w:val="001F3778"/>
    <w:rsid w:val="001F3827"/>
    <w:rsid w:val="001F4323"/>
    <w:rsid w:val="001F523A"/>
    <w:rsid w:val="001F574D"/>
    <w:rsid w:val="001F57EF"/>
    <w:rsid w:val="001F6554"/>
    <w:rsid w:val="001F6677"/>
    <w:rsid w:val="001F696C"/>
    <w:rsid w:val="001F6C48"/>
    <w:rsid w:val="001F6D13"/>
    <w:rsid w:val="001F6D1A"/>
    <w:rsid w:val="001F786B"/>
    <w:rsid w:val="001F794C"/>
    <w:rsid w:val="001F79AC"/>
    <w:rsid w:val="001F7C74"/>
    <w:rsid w:val="002007FC"/>
    <w:rsid w:val="00200E76"/>
    <w:rsid w:val="002013A7"/>
    <w:rsid w:val="00201953"/>
    <w:rsid w:val="00202170"/>
    <w:rsid w:val="002025D2"/>
    <w:rsid w:val="00202637"/>
    <w:rsid w:val="00202C14"/>
    <w:rsid w:val="002032FD"/>
    <w:rsid w:val="0020463B"/>
    <w:rsid w:val="00204DBF"/>
    <w:rsid w:val="00204E65"/>
    <w:rsid w:val="002052F2"/>
    <w:rsid w:val="00205344"/>
    <w:rsid w:val="00205783"/>
    <w:rsid w:val="002059C5"/>
    <w:rsid w:val="00205EBD"/>
    <w:rsid w:val="002070BA"/>
    <w:rsid w:val="0020725E"/>
    <w:rsid w:val="00207935"/>
    <w:rsid w:val="002103EF"/>
    <w:rsid w:val="00210BFD"/>
    <w:rsid w:val="00210FA1"/>
    <w:rsid w:val="002113FC"/>
    <w:rsid w:val="00211490"/>
    <w:rsid w:val="002117BB"/>
    <w:rsid w:val="00211AA8"/>
    <w:rsid w:val="00212560"/>
    <w:rsid w:val="00213043"/>
    <w:rsid w:val="00213B78"/>
    <w:rsid w:val="00214DAE"/>
    <w:rsid w:val="002155DB"/>
    <w:rsid w:val="002165B5"/>
    <w:rsid w:val="00216993"/>
    <w:rsid w:val="002172F3"/>
    <w:rsid w:val="00217509"/>
    <w:rsid w:val="002207BF"/>
    <w:rsid w:val="00220B53"/>
    <w:rsid w:val="002211DA"/>
    <w:rsid w:val="00221227"/>
    <w:rsid w:val="002213E5"/>
    <w:rsid w:val="002215BD"/>
    <w:rsid w:val="002216FB"/>
    <w:rsid w:val="00222905"/>
    <w:rsid w:val="002235E8"/>
    <w:rsid w:val="00223639"/>
    <w:rsid w:val="002238B1"/>
    <w:rsid w:val="00223DBE"/>
    <w:rsid w:val="00223DE8"/>
    <w:rsid w:val="00224091"/>
    <w:rsid w:val="002245B1"/>
    <w:rsid w:val="00224C0E"/>
    <w:rsid w:val="00224D6A"/>
    <w:rsid w:val="0022557D"/>
    <w:rsid w:val="002263A6"/>
    <w:rsid w:val="002264E3"/>
    <w:rsid w:val="00226832"/>
    <w:rsid w:val="002268A0"/>
    <w:rsid w:val="00226CC4"/>
    <w:rsid w:val="002303F8"/>
    <w:rsid w:val="002318DA"/>
    <w:rsid w:val="002323F6"/>
    <w:rsid w:val="00232ED5"/>
    <w:rsid w:val="00234A89"/>
    <w:rsid w:val="00234C30"/>
    <w:rsid w:val="002352E0"/>
    <w:rsid w:val="002353C1"/>
    <w:rsid w:val="0023548F"/>
    <w:rsid w:val="00235652"/>
    <w:rsid w:val="002358B4"/>
    <w:rsid w:val="00235BBD"/>
    <w:rsid w:val="00235DFF"/>
    <w:rsid w:val="002366CB"/>
    <w:rsid w:val="002376D8"/>
    <w:rsid w:val="00237709"/>
    <w:rsid w:val="00237774"/>
    <w:rsid w:val="00237CEC"/>
    <w:rsid w:val="00240D95"/>
    <w:rsid w:val="00241275"/>
    <w:rsid w:val="00241CFC"/>
    <w:rsid w:val="002421C9"/>
    <w:rsid w:val="00242A33"/>
    <w:rsid w:val="00242BCA"/>
    <w:rsid w:val="00242C28"/>
    <w:rsid w:val="00242C4B"/>
    <w:rsid w:val="00243227"/>
    <w:rsid w:val="00243500"/>
    <w:rsid w:val="00243533"/>
    <w:rsid w:val="0024391E"/>
    <w:rsid w:val="00243B5D"/>
    <w:rsid w:val="00244579"/>
    <w:rsid w:val="002450CD"/>
    <w:rsid w:val="002451CA"/>
    <w:rsid w:val="002456CE"/>
    <w:rsid w:val="00245BDE"/>
    <w:rsid w:val="00245FB1"/>
    <w:rsid w:val="00246232"/>
    <w:rsid w:val="00246832"/>
    <w:rsid w:val="00246BDA"/>
    <w:rsid w:val="00246E7D"/>
    <w:rsid w:val="002473D8"/>
    <w:rsid w:val="0024763E"/>
    <w:rsid w:val="002479FA"/>
    <w:rsid w:val="00247D22"/>
    <w:rsid w:val="00247F0D"/>
    <w:rsid w:val="00250047"/>
    <w:rsid w:val="00250BCA"/>
    <w:rsid w:val="00250FD3"/>
    <w:rsid w:val="00251277"/>
    <w:rsid w:val="0025171E"/>
    <w:rsid w:val="0025198D"/>
    <w:rsid w:val="00251FDC"/>
    <w:rsid w:val="002524AA"/>
    <w:rsid w:val="00252637"/>
    <w:rsid w:val="00252848"/>
    <w:rsid w:val="002529E2"/>
    <w:rsid w:val="00252AB0"/>
    <w:rsid w:val="00252E10"/>
    <w:rsid w:val="00253C10"/>
    <w:rsid w:val="00253CD3"/>
    <w:rsid w:val="00253D5B"/>
    <w:rsid w:val="00254746"/>
    <w:rsid w:val="002549A7"/>
    <w:rsid w:val="00254A6D"/>
    <w:rsid w:val="0025567C"/>
    <w:rsid w:val="00255A0A"/>
    <w:rsid w:val="00255AF8"/>
    <w:rsid w:val="00255CEA"/>
    <w:rsid w:val="00255D95"/>
    <w:rsid w:val="002562EE"/>
    <w:rsid w:val="002566BD"/>
    <w:rsid w:val="00256B1D"/>
    <w:rsid w:val="00256EBE"/>
    <w:rsid w:val="00257088"/>
    <w:rsid w:val="002574F9"/>
    <w:rsid w:val="002605FB"/>
    <w:rsid w:val="00260F6C"/>
    <w:rsid w:val="002614B0"/>
    <w:rsid w:val="00261854"/>
    <w:rsid w:val="00261856"/>
    <w:rsid w:val="00261CFB"/>
    <w:rsid w:val="0026211A"/>
    <w:rsid w:val="00262214"/>
    <w:rsid w:val="00262998"/>
    <w:rsid w:val="00262B2F"/>
    <w:rsid w:val="00262CC1"/>
    <w:rsid w:val="00262F12"/>
    <w:rsid w:val="002639C4"/>
    <w:rsid w:val="002642F6"/>
    <w:rsid w:val="0026457A"/>
    <w:rsid w:val="00264E9C"/>
    <w:rsid w:val="00266362"/>
    <w:rsid w:val="0026644F"/>
    <w:rsid w:val="002666C9"/>
    <w:rsid w:val="002671CC"/>
    <w:rsid w:val="00267331"/>
    <w:rsid w:val="002674D1"/>
    <w:rsid w:val="00270609"/>
    <w:rsid w:val="0027099E"/>
    <w:rsid w:val="00270BF8"/>
    <w:rsid w:val="00270DF4"/>
    <w:rsid w:val="00270E2E"/>
    <w:rsid w:val="00271C05"/>
    <w:rsid w:val="0027253E"/>
    <w:rsid w:val="0027275B"/>
    <w:rsid w:val="002728B1"/>
    <w:rsid w:val="0027309B"/>
    <w:rsid w:val="0027312E"/>
    <w:rsid w:val="00273362"/>
    <w:rsid w:val="00273626"/>
    <w:rsid w:val="002739DB"/>
    <w:rsid w:val="002740D4"/>
    <w:rsid w:val="0027444E"/>
    <w:rsid w:val="00274996"/>
    <w:rsid w:val="00274B27"/>
    <w:rsid w:val="0027514C"/>
    <w:rsid w:val="002761FE"/>
    <w:rsid w:val="0027685C"/>
    <w:rsid w:val="00276CD9"/>
    <w:rsid w:val="002772A3"/>
    <w:rsid w:val="00277990"/>
    <w:rsid w:val="00280034"/>
    <w:rsid w:val="002806F6"/>
    <w:rsid w:val="00280A2F"/>
    <w:rsid w:val="00280ACC"/>
    <w:rsid w:val="00281360"/>
    <w:rsid w:val="00281F5C"/>
    <w:rsid w:val="00283219"/>
    <w:rsid w:val="00284866"/>
    <w:rsid w:val="0028502F"/>
    <w:rsid w:val="002863E6"/>
    <w:rsid w:val="0028691E"/>
    <w:rsid w:val="00286946"/>
    <w:rsid w:val="00286B6D"/>
    <w:rsid w:val="00286BB2"/>
    <w:rsid w:val="00287E5B"/>
    <w:rsid w:val="00290181"/>
    <w:rsid w:val="00290CF8"/>
    <w:rsid w:val="0029125E"/>
    <w:rsid w:val="00292340"/>
    <w:rsid w:val="00292397"/>
    <w:rsid w:val="002926DD"/>
    <w:rsid w:val="002926FA"/>
    <w:rsid w:val="00293671"/>
    <w:rsid w:val="002949F3"/>
    <w:rsid w:val="0029534C"/>
    <w:rsid w:val="00295481"/>
    <w:rsid w:val="002954D3"/>
    <w:rsid w:val="002955CE"/>
    <w:rsid w:val="002957DA"/>
    <w:rsid w:val="0029684E"/>
    <w:rsid w:val="00297198"/>
    <w:rsid w:val="002971B9"/>
    <w:rsid w:val="002975FE"/>
    <w:rsid w:val="00297AF2"/>
    <w:rsid w:val="00297C64"/>
    <w:rsid w:val="002A08FD"/>
    <w:rsid w:val="002A0FC8"/>
    <w:rsid w:val="002A1619"/>
    <w:rsid w:val="002A1C56"/>
    <w:rsid w:val="002A1E06"/>
    <w:rsid w:val="002A375B"/>
    <w:rsid w:val="002A3BAA"/>
    <w:rsid w:val="002A3C0F"/>
    <w:rsid w:val="002A41CA"/>
    <w:rsid w:val="002A4D67"/>
    <w:rsid w:val="002A5030"/>
    <w:rsid w:val="002A5814"/>
    <w:rsid w:val="002A5CC7"/>
    <w:rsid w:val="002A5DEE"/>
    <w:rsid w:val="002A5EB1"/>
    <w:rsid w:val="002A5EBB"/>
    <w:rsid w:val="002A60E8"/>
    <w:rsid w:val="002A648D"/>
    <w:rsid w:val="002A6923"/>
    <w:rsid w:val="002A6AEB"/>
    <w:rsid w:val="002A6FEF"/>
    <w:rsid w:val="002A71A1"/>
    <w:rsid w:val="002A788A"/>
    <w:rsid w:val="002A7B5A"/>
    <w:rsid w:val="002A7B84"/>
    <w:rsid w:val="002B0229"/>
    <w:rsid w:val="002B041B"/>
    <w:rsid w:val="002B045F"/>
    <w:rsid w:val="002B0ABD"/>
    <w:rsid w:val="002B15A2"/>
    <w:rsid w:val="002B15A5"/>
    <w:rsid w:val="002B182B"/>
    <w:rsid w:val="002B20D6"/>
    <w:rsid w:val="002B46C1"/>
    <w:rsid w:val="002B4D43"/>
    <w:rsid w:val="002B53E6"/>
    <w:rsid w:val="002B577E"/>
    <w:rsid w:val="002B5EFC"/>
    <w:rsid w:val="002B5F82"/>
    <w:rsid w:val="002B6780"/>
    <w:rsid w:val="002B6D88"/>
    <w:rsid w:val="002B6EDE"/>
    <w:rsid w:val="002B7219"/>
    <w:rsid w:val="002B7295"/>
    <w:rsid w:val="002B7D53"/>
    <w:rsid w:val="002C00CA"/>
    <w:rsid w:val="002C018C"/>
    <w:rsid w:val="002C0A0B"/>
    <w:rsid w:val="002C0B05"/>
    <w:rsid w:val="002C151D"/>
    <w:rsid w:val="002C1987"/>
    <w:rsid w:val="002C1CF3"/>
    <w:rsid w:val="002C1DA4"/>
    <w:rsid w:val="002C2281"/>
    <w:rsid w:val="002C25C1"/>
    <w:rsid w:val="002C2C03"/>
    <w:rsid w:val="002C360A"/>
    <w:rsid w:val="002C36C8"/>
    <w:rsid w:val="002C3CBD"/>
    <w:rsid w:val="002C3ECE"/>
    <w:rsid w:val="002C42BB"/>
    <w:rsid w:val="002C43B0"/>
    <w:rsid w:val="002C4DDA"/>
    <w:rsid w:val="002C50D7"/>
    <w:rsid w:val="002C537B"/>
    <w:rsid w:val="002C544B"/>
    <w:rsid w:val="002C685A"/>
    <w:rsid w:val="002C68D5"/>
    <w:rsid w:val="002C6C41"/>
    <w:rsid w:val="002C6D89"/>
    <w:rsid w:val="002C7200"/>
    <w:rsid w:val="002C7BA2"/>
    <w:rsid w:val="002D00E8"/>
    <w:rsid w:val="002D01BF"/>
    <w:rsid w:val="002D07A1"/>
    <w:rsid w:val="002D087A"/>
    <w:rsid w:val="002D0D49"/>
    <w:rsid w:val="002D1084"/>
    <w:rsid w:val="002D1522"/>
    <w:rsid w:val="002D1563"/>
    <w:rsid w:val="002D1A64"/>
    <w:rsid w:val="002D1B22"/>
    <w:rsid w:val="002D21A9"/>
    <w:rsid w:val="002D2FA4"/>
    <w:rsid w:val="002D34BE"/>
    <w:rsid w:val="002D35F2"/>
    <w:rsid w:val="002D382F"/>
    <w:rsid w:val="002D3BE3"/>
    <w:rsid w:val="002D41A6"/>
    <w:rsid w:val="002D4C48"/>
    <w:rsid w:val="002D5567"/>
    <w:rsid w:val="002D5BB3"/>
    <w:rsid w:val="002D5E0B"/>
    <w:rsid w:val="002D6158"/>
    <w:rsid w:val="002D6CAF"/>
    <w:rsid w:val="002D6E3E"/>
    <w:rsid w:val="002D72A4"/>
    <w:rsid w:val="002D7371"/>
    <w:rsid w:val="002D7C5A"/>
    <w:rsid w:val="002E065C"/>
    <w:rsid w:val="002E0F48"/>
    <w:rsid w:val="002E1A1E"/>
    <w:rsid w:val="002E25CF"/>
    <w:rsid w:val="002E27D2"/>
    <w:rsid w:val="002E4370"/>
    <w:rsid w:val="002E49DD"/>
    <w:rsid w:val="002E49E3"/>
    <w:rsid w:val="002E4BD5"/>
    <w:rsid w:val="002E529E"/>
    <w:rsid w:val="002E53E3"/>
    <w:rsid w:val="002E5F8C"/>
    <w:rsid w:val="002E61FB"/>
    <w:rsid w:val="002E6D3F"/>
    <w:rsid w:val="002E7097"/>
    <w:rsid w:val="002E73A1"/>
    <w:rsid w:val="002E77AF"/>
    <w:rsid w:val="002E78AF"/>
    <w:rsid w:val="002E7BA3"/>
    <w:rsid w:val="002E7F4B"/>
    <w:rsid w:val="002F031A"/>
    <w:rsid w:val="002F0E63"/>
    <w:rsid w:val="002F15E4"/>
    <w:rsid w:val="002F1721"/>
    <w:rsid w:val="002F181B"/>
    <w:rsid w:val="002F19F4"/>
    <w:rsid w:val="002F1F15"/>
    <w:rsid w:val="002F2D69"/>
    <w:rsid w:val="002F2DF3"/>
    <w:rsid w:val="002F3435"/>
    <w:rsid w:val="002F3A69"/>
    <w:rsid w:val="002F3EF3"/>
    <w:rsid w:val="002F3FAF"/>
    <w:rsid w:val="002F41DE"/>
    <w:rsid w:val="002F4449"/>
    <w:rsid w:val="002F4492"/>
    <w:rsid w:val="002F4662"/>
    <w:rsid w:val="002F4E8F"/>
    <w:rsid w:val="002F4EFE"/>
    <w:rsid w:val="002F711D"/>
    <w:rsid w:val="002F7350"/>
    <w:rsid w:val="002F7605"/>
    <w:rsid w:val="002F7708"/>
    <w:rsid w:val="002F7954"/>
    <w:rsid w:val="00300E99"/>
    <w:rsid w:val="00301619"/>
    <w:rsid w:val="00301797"/>
    <w:rsid w:val="00302432"/>
    <w:rsid w:val="00302789"/>
    <w:rsid w:val="00302DF0"/>
    <w:rsid w:val="00303243"/>
    <w:rsid w:val="0030432D"/>
    <w:rsid w:val="00304A05"/>
    <w:rsid w:val="00304BCA"/>
    <w:rsid w:val="00304D00"/>
    <w:rsid w:val="00304E06"/>
    <w:rsid w:val="00305034"/>
    <w:rsid w:val="003055A2"/>
    <w:rsid w:val="00305B0D"/>
    <w:rsid w:val="00305EDB"/>
    <w:rsid w:val="0030657E"/>
    <w:rsid w:val="00306A92"/>
    <w:rsid w:val="00306DA4"/>
    <w:rsid w:val="003079BF"/>
    <w:rsid w:val="003100A5"/>
    <w:rsid w:val="00310408"/>
    <w:rsid w:val="00310616"/>
    <w:rsid w:val="00310818"/>
    <w:rsid w:val="00310C70"/>
    <w:rsid w:val="00310DD4"/>
    <w:rsid w:val="00311237"/>
    <w:rsid w:val="00311A9F"/>
    <w:rsid w:val="00311C8F"/>
    <w:rsid w:val="00311CE1"/>
    <w:rsid w:val="00312534"/>
    <w:rsid w:val="00312EAB"/>
    <w:rsid w:val="0031334D"/>
    <w:rsid w:val="003138A0"/>
    <w:rsid w:val="00314433"/>
    <w:rsid w:val="003147DB"/>
    <w:rsid w:val="003149AB"/>
    <w:rsid w:val="00314E75"/>
    <w:rsid w:val="00315AA8"/>
    <w:rsid w:val="00315B06"/>
    <w:rsid w:val="00316240"/>
    <w:rsid w:val="003165D7"/>
    <w:rsid w:val="00316873"/>
    <w:rsid w:val="00316998"/>
    <w:rsid w:val="00316EA6"/>
    <w:rsid w:val="003173DE"/>
    <w:rsid w:val="00317C3E"/>
    <w:rsid w:val="00320463"/>
    <w:rsid w:val="00320A15"/>
    <w:rsid w:val="00320AE4"/>
    <w:rsid w:val="00321104"/>
    <w:rsid w:val="003219B9"/>
    <w:rsid w:val="00321A57"/>
    <w:rsid w:val="00321F09"/>
    <w:rsid w:val="00322233"/>
    <w:rsid w:val="003228A0"/>
    <w:rsid w:val="00322FDE"/>
    <w:rsid w:val="003234F2"/>
    <w:rsid w:val="003235C5"/>
    <w:rsid w:val="00324332"/>
    <w:rsid w:val="00324689"/>
    <w:rsid w:val="00324C2B"/>
    <w:rsid w:val="003250EF"/>
    <w:rsid w:val="003257E2"/>
    <w:rsid w:val="00326296"/>
    <w:rsid w:val="00326A4C"/>
    <w:rsid w:val="00326F42"/>
    <w:rsid w:val="0032705F"/>
    <w:rsid w:val="003275CA"/>
    <w:rsid w:val="00327D06"/>
    <w:rsid w:val="00327DE6"/>
    <w:rsid w:val="003302F2"/>
    <w:rsid w:val="00330592"/>
    <w:rsid w:val="00330B86"/>
    <w:rsid w:val="00331273"/>
    <w:rsid w:val="00331AF2"/>
    <w:rsid w:val="00331F46"/>
    <w:rsid w:val="00332558"/>
    <w:rsid w:val="00332DD8"/>
    <w:rsid w:val="00333274"/>
    <w:rsid w:val="0033328D"/>
    <w:rsid w:val="00333779"/>
    <w:rsid w:val="00333E6A"/>
    <w:rsid w:val="003347E8"/>
    <w:rsid w:val="003349AD"/>
    <w:rsid w:val="00334E64"/>
    <w:rsid w:val="00335739"/>
    <w:rsid w:val="0033574E"/>
    <w:rsid w:val="00335898"/>
    <w:rsid w:val="00335E3D"/>
    <w:rsid w:val="003360B2"/>
    <w:rsid w:val="00336D6F"/>
    <w:rsid w:val="0033796A"/>
    <w:rsid w:val="003412FB"/>
    <w:rsid w:val="003416DA"/>
    <w:rsid w:val="00341721"/>
    <w:rsid w:val="00341F42"/>
    <w:rsid w:val="003421C9"/>
    <w:rsid w:val="00342355"/>
    <w:rsid w:val="00342F74"/>
    <w:rsid w:val="0034386A"/>
    <w:rsid w:val="003441E1"/>
    <w:rsid w:val="00344EE4"/>
    <w:rsid w:val="00344F7A"/>
    <w:rsid w:val="003454F7"/>
    <w:rsid w:val="003455FC"/>
    <w:rsid w:val="00345828"/>
    <w:rsid w:val="00345DDB"/>
    <w:rsid w:val="00346755"/>
    <w:rsid w:val="003467D7"/>
    <w:rsid w:val="00346821"/>
    <w:rsid w:val="00346B97"/>
    <w:rsid w:val="00346BD7"/>
    <w:rsid w:val="00346C69"/>
    <w:rsid w:val="00346FDA"/>
    <w:rsid w:val="003473CA"/>
    <w:rsid w:val="00347512"/>
    <w:rsid w:val="0035044C"/>
    <w:rsid w:val="00350833"/>
    <w:rsid w:val="00353121"/>
    <w:rsid w:val="00353E44"/>
    <w:rsid w:val="00353F5D"/>
    <w:rsid w:val="003548FC"/>
    <w:rsid w:val="00354B1D"/>
    <w:rsid w:val="00354CAC"/>
    <w:rsid w:val="00355BC3"/>
    <w:rsid w:val="003564E9"/>
    <w:rsid w:val="00356749"/>
    <w:rsid w:val="003569FC"/>
    <w:rsid w:val="00356B43"/>
    <w:rsid w:val="00356DA8"/>
    <w:rsid w:val="0035721A"/>
    <w:rsid w:val="0035734C"/>
    <w:rsid w:val="00357456"/>
    <w:rsid w:val="0035771F"/>
    <w:rsid w:val="003577D2"/>
    <w:rsid w:val="00357D0A"/>
    <w:rsid w:val="00357F43"/>
    <w:rsid w:val="00360701"/>
    <w:rsid w:val="00360730"/>
    <w:rsid w:val="003607D9"/>
    <w:rsid w:val="00360F57"/>
    <w:rsid w:val="0036106D"/>
    <w:rsid w:val="0036110A"/>
    <w:rsid w:val="00361779"/>
    <w:rsid w:val="0036209D"/>
    <w:rsid w:val="00362A9B"/>
    <w:rsid w:val="003630B6"/>
    <w:rsid w:val="00364539"/>
    <w:rsid w:val="00364BC3"/>
    <w:rsid w:val="00365232"/>
    <w:rsid w:val="00365532"/>
    <w:rsid w:val="003658AE"/>
    <w:rsid w:val="00365A4F"/>
    <w:rsid w:val="00365C8F"/>
    <w:rsid w:val="00365CA5"/>
    <w:rsid w:val="00366E39"/>
    <w:rsid w:val="0036724D"/>
    <w:rsid w:val="00367725"/>
    <w:rsid w:val="003677F1"/>
    <w:rsid w:val="003700FC"/>
    <w:rsid w:val="00370B6C"/>
    <w:rsid w:val="00370C86"/>
    <w:rsid w:val="00371341"/>
    <w:rsid w:val="003716C8"/>
    <w:rsid w:val="003724E3"/>
    <w:rsid w:val="0037253B"/>
    <w:rsid w:val="00372579"/>
    <w:rsid w:val="00372D1E"/>
    <w:rsid w:val="003730FA"/>
    <w:rsid w:val="003734E1"/>
    <w:rsid w:val="00374D07"/>
    <w:rsid w:val="00374E16"/>
    <w:rsid w:val="00375249"/>
    <w:rsid w:val="0037549B"/>
    <w:rsid w:val="00375DF2"/>
    <w:rsid w:val="00376BCD"/>
    <w:rsid w:val="003770F7"/>
    <w:rsid w:val="00377164"/>
    <w:rsid w:val="00377439"/>
    <w:rsid w:val="003778D9"/>
    <w:rsid w:val="00377924"/>
    <w:rsid w:val="00377A8C"/>
    <w:rsid w:val="003803EF"/>
    <w:rsid w:val="0038135F"/>
    <w:rsid w:val="00381381"/>
    <w:rsid w:val="0038211C"/>
    <w:rsid w:val="00383B4A"/>
    <w:rsid w:val="00383EDB"/>
    <w:rsid w:val="0038489E"/>
    <w:rsid w:val="00384901"/>
    <w:rsid w:val="00385457"/>
    <w:rsid w:val="00385908"/>
    <w:rsid w:val="00385B58"/>
    <w:rsid w:val="00386254"/>
    <w:rsid w:val="00386832"/>
    <w:rsid w:val="00386F0C"/>
    <w:rsid w:val="0038711B"/>
    <w:rsid w:val="003873C0"/>
    <w:rsid w:val="0038740C"/>
    <w:rsid w:val="003875AE"/>
    <w:rsid w:val="003877E0"/>
    <w:rsid w:val="003901B3"/>
    <w:rsid w:val="00390C9C"/>
    <w:rsid w:val="00390F01"/>
    <w:rsid w:val="00391183"/>
    <w:rsid w:val="0039128C"/>
    <w:rsid w:val="00391C2E"/>
    <w:rsid w:val="00393200"/>
    <w:rsid w:val="003938AD"/>
    <w:rsid w:val="00393B2E"/>
    <w:rsid w:val="00394022"/>
    <w:rsid w:val="0039425A"/>
    <w:rsid w:val="00394F8D"/>
    <w:rsid w:val="00395A94"/>
    <w:rsid w:val="003966FF"/>
    <w:rsid w:val="003969DC"/>
    <w:rsid w:val="00396DF8"/>
    <w:rsid w:val="00397C3A"/>
    <w:rsid w:val="003A02A2"/>
    <w:rsid w:val="003A0A22"/>
    <w:rsid w:val="003A0A60"/>
    <w:rsid w:val="003A0DF3"/>
    <w:rsid w:val="003A21C5"/>
    <w:rsid w:val="003A2FE7"/>
    <w:rsid w:val="003A3015"/>
    <w:rsid w:val="003A301A"/>
    <w:rsid w:val="003A42D8"/>
    <w:rsid w:val="003A45FA"/>
    <w:rsid w:val="003A642F"/>
    <w:rsid w:val="003A652B"/>
    <w:rsid w:val="003A65EC"/>
    <w:rsid w:val="003A69B7"/>
    <w:rsid w:val="003A6C6D"/>
    <w:rsid w:val="003A6F0E"/>
    <w:rsid w:val="003A74F8"/>
    <w:rsid w:val="003A7BDD"/>
    <w:rsid w:val="003B0041"/>
    <w:rsid w:val="003B0931"/>
    <w:rsid w:val="003B0ED1"/>
    <w:rsid w:val="003B11C1"/>
    <w:rsid w:val="003B164C"/>
    <w:rsid w:val="003B1744"/>
    <w:rsid w:val="003B1759"/>
    <w:rsid w:val="003B18FA"/>
    <w:rsid w:val="003B20E4"/>
    <w:rsid w:val="003B22C2"/>
    <w:rsid w:val="003B28FD"/>
    <w:rsid w:val="003B40B2"/>
    <w:rsid w:val="003B49F8"/>
    <w:rsid w:val="003B50CA"/>
    <w:rsid w:val="003B5E69"/>
    <w:rsid w:val="003B6094"/>
    <w:rsid w:val="003B6804"/>
    <w:rsid w:val="003B7598"/>
    <w:rsid w:val="003B7A4A"/>
    <w:rsid w:val="003C062A"/>
    <w:rsid w:val="003C0A87"/>
    <w:rsid w:val="003C0CE8"/>
    <w:rsid w:val="003C0EAF"/>
    <w:rsid w:val="003C100A"/>
    <w:rsid w:val="003C1C7B"/>
    <w:rsid w:val="003C22B2"/>
    <w:rsid w:val="003C22ED"/>
    <w:rsid w:val="003C2619"/>
    <w:rsid w:val="003C282E"/>
    <w:rsid w:val="003C3ACD"/>
    <w:rsid w:val="003C4589"/>
    <w:rsid w:val="003C48AF"/>
    <w:rsid w:val="003C515F"/>
    <w:rsid w:val="003C5253"/>
    <w:rsid w:val="003C5AD2"/>
    <w:rsid w:val="003C606E"/>
    <w:rsid w:val="003C64D8"/>
    <w:rsid w:val="003C669C"/>
    <w:rsid w:val="003C6832"/>
    <w:rsid w:val="003C6E1B"/>
    <w:rsid w:val="003C6F96"/>
    <w:rsid w:val="003C7686"/>
    <w:rsid w:val="003C78EA"/>
    <w:rsid w:val="003C7D9D"/>
    <w:rsid w:val="003D00F7"/>
    <w:rsid w:val="003D0C1D"/>
    <w:rsid w:val="003D141B"/>
    <w:rsid w:val="003D1864"/>
    <w:rsid w:val="003D21F5"/>
    <w:rsid w:val="003D28E9"/>
    <w:rsid w:val="003D29C1"/>
    <w:rsid w:val="003D2A49"/>
    <w:rsid w:val="003D2CF5"/>
    <w:rsid w:val="003D4682"/>
    <w:rsid w:val="003D4982"/>
    <w:rsid w:val="003D4E5F"/>
    <w:rsid w:val="003D5414"/>
    <w:rsid w:val="003D5DAE"/>
    <w:rsid w:val="003D6AA7"/>
    <w:rsid w:val="003D6B49"/>
    <w:rsid w:val="003D6D3F"/>
    <w:rsid w:val="003D7B2B"/>
    <w:rsid w:val="003D7FF9"/>
    <w:rsid w:val="003E009A"/>
    <w:rsid w:val="003E01FC"/>
    <w:rsid w:val="003E1549"/>
    <w:rsid w:val="003E1651"/>
    <w:rsid w:val="003E1C50"/>
    <w:rsid w:val="003E1FA9"/>
    <w:rsid w:val="003E2590"/>
    <w:rsid w:val="003E2879"/>
    <w:rsid w:val="003E2ADB"/>
    <w:rsid w:val="003E37D2"/>
    <w:rsid w:val="003E44DE"/>
    <w:rsid w:val="003E4CB8"/>
    <w:rsid w:val="003E4F21"/>
    <w:rsid w:val="003E5590"/>
    <w:rsid w:val="003E5C6E"/>
    <w:rsid w:val="003E5F4F"/>
    <w:rsid w:val="003E6127"/>
    <w:rsid w:val="003E6825"/>
    <w:rsid w:val="003E78FB"/>
    <w:rsid w:val="003E7901"/>
    <w:rsid w:val="003E7EA4"/>
    <w:rsid w:val="003E7F3C"/>
    <w:rsid w:val="003F1914"/>
    <w:rsid w:val="003F1C9A"/>
    <w:rsid w:val="003F293D"/>
    <w:rsid w:val="003F2AC5"/>
    <w:rsid w:val="003F2C62"/>
    <w:rsid w:val="003F2FFB"/>
    <w:rsid w:val="003F3F0A"/>
    <w:rsid w:val="003F4103"/>
    <w:rsid w:val="003F4548"/>
    <w:rsid w:val="003F4BD0"/>
    <w:rsid w:val="003F51FB"/>
    <w:rsid w:val="003F5381"/>
    <w:rsid w:val="003F5577"/>
    <w:rsid w:val="003F56DD"/>
    <w:rsid w:val="003F577D"/>
    <w:rsid w:val="003F58AF"/>
    <w:rsid w:val="003F5EB3"/>
    <w:rsid w:val="003F6124"/>
    <w:rsid w:val="003F63AA"/>
    <w:rsid w:val="003F659D"/>
    <w:rsid w:val="003F6B0F"/>
    <w:rsid w:val="003F6C88"/>
    <w:rsid w:val="003F72C7"/>
    <w:rsid w:val="003F7E63"/>
    <w:rsid w:val="00400170"/>
    <w:rsid w:val="00400243"/>
    <w:rsid w:val="004006D1"/>
    <w:rsid w:val="00401CAE"/>
    <w:rsid w:val="00402180"/>
    <w:rsid w:val="00402977"/>
    <w:rsid w:val="00402B4A"/>
    <w:rsid w:val="00402C66"/>
    <w:rsid w:val="00402E28"/>
    <w:rsid w:val="0040311A"/>
    <w:rsid w:val="00403BEC"/>
    <w:rsid w:val="00403E51"/>
    <w:rsid w:val="00404076"/>
    <w:rsid w:val="004040DF"/>
    <w:rsid w:val="0040452F"/>
    <w:rsid w:val="00404660"/>
    <w:rsid w:val="00404B22"/>
    <w:rsid w:val="00404BCD"/>
    <w:rsid w:val="00404D53"/>
    <w:rsid w:val="004051C9"/>
    <w:rsid w:val="004058E7"/>
    <w:rsid w:val="00406363"/>
    <w:rsid w:val="004067A1"/>
    <w:rsid w:val="0040699A"/>
    <w:rsid w:val="0040751F"/>
    <w:rsid w:val="00407612"/>
    <w:rsid w:val="00407CDE"/>
    <w:rsid w:val="00407EF6"/>
    <w:rsid w:val="00410174"/>
    <w:rsid w:val="004107A2"/>
    <w:rsid w:val="004109BE"/>
    <w:rsid w:val="00410DBD"/>
    <w:rsid w:val="00411002"/>
    <w:rsid w:val="004111AD"/>
    <w:rsid w:val="00412E31"/>
    <w:rsid w:val="00413194"/>
    <w:rsid w:val="00413F37"/>
    <w:rsid w:val="004140E0"/>
    <w:rsid w:val="0041486B"/>
    <w:rsid w:val="004157CD"/>
    <w:rsid w:val="00416632"/>
    <w:rsid w:val="004166BC"/>
    <w:rsid w:val="00416718"/>
    <w:rsid w:val="0041707A"/>
    <w:rsid w:val="0041760E"/>
    <w:rsid w:val="00417DC0"/>
    <w:rsid w:val="00420230"/>
    <w:rsid w:val="00420412"/>
    <w:rsid w:val="00420966"/>
    <w:rsid w:val="00420989"/>
    <w:rsid w:val="00420A0D"/>
    <w:rsid w:val="00420BD6"/>
    <w:rsid w:val="00421162"/>
    <w:rsid w:val="00421A0E"/>
    <w:rsid w:val="00421AC3"/>
    <w:rsid w:val="00421AD9"/>
    <w:rsid w:val="00422256"/>
    <w:rsid w:val="004224B7"/>
    <w:rsid w:val="004229ED"/>
    <w:rsid w:val="00422A67"/>
    <w:rsid w:val="00423314"/>
    <w:rsid w:val="0042332E"/>
    <w:rsid w:val="0042359F"/>
    <w:rsid w:val="0042374C"/>
    <w:rsid w:val="004237A4"/>
    <w:rsid w:val="0042454C"/>
    <w:rsid w:val="004263D2"/>
    <w:rsid w:val="004264E0"/>
    <w:rsid w:val="004265BA"/>
    <w:rsid w:val="00426640"/>
    <w:rsid w:val="004267D7"/>
    <w:rsid w:val="00426AA0"/>
    <w:rsid w:val="00427119"/>
    <w:rsid w:val="004307BC"/>
    <w:rsid w:val="004307D2"/>
    <w:rsid w:val="00430B91"/>
    <w:rsid w:val="00430F6D"/>
    <w:rsid w:val="00431405"/>
    <w:rsid w:val="004318B7"/>
    <w:rsid w:val="00431D22"/>
    <w:rsid w:val="00432039"/>
    <w:rsid w:val="004323C0"/>
    <w:rsid w:val="00432417"/>
    <w:rsid w:val="00432473"/>
    <w:rsid w:val="0043259B"/>
    <w:rsid w:val="00432A4F"/>
    <w:rsid w:val="00432B0A"/>
    <w:rsid w:val="00432B57"/>
    <w:rsid w:val="00432B90"/>
    <w:rsid w:val="004333DC"/>
    <w:rsid w:val="004336E4"/>
    <w:rsid w:val="00433CB1"/>
    <w:rsid w:val="00434AAF"/>
    <w:rsid w:val="00435407"/>
    <w:rsid w:val="004355AC"/>
    <w:rsid w:val="00436C6C"/>
    <w:rsid w:val="00436D1F"/>
    <w:rsid w:val="00437155"/>
    <w:rsid w:val="0043762D"/>
    <w:rsid w:val="00440543"/>
    <w:rsid w:val="004409AB"/>
    <w:rsid w:val="004409C5"/>
    <w:rsid w:val="00440A89"/>
    <w:rsid w:val="00440F4C"/>
    <w:rsid w:val="00441A21"/>
    <w:rsid w:val="00441DA0"/>
    <w:rsid w:val="00442058"/>
    <w:rsid w:val="004421C3"/>
    <w:rsid w:val="0044225F"/>
    <w:rsid w:val="00442263"/>
    <w:rsid w:val="00442B2C"/>
    <w:rsid w:val="00442D95"/>
    <w:rsid w:val="00442F81"/>
    <w:rsid w:val="00443124"/>
    <w:rsid w:val="00443317"/>
    <w:rsid w:val="00443876"/>
    <w:rsid w:val="00443F22"/>
    <w:rsid w:val="00444053"/>
    <w:rsid w:val="004443AB"/>
    <w:rsid w:val="00444402"/>
    <w:rsid w:val="00444727"/>
    <w:rsid w:val="00444C21"/>
    <w:rsid w:val="00444E1C"/>
    <w:rsid w:val="004457EF"/>
    <w:rsid w:val="00446036"/>
    <w:rsid w:val="004465AB"/>
    <w:rsid w:val="004467AB"/>
    <w:rsid w:val="004469D8"/>
    <w:rsid w:val="00446C4D"/>
    <w:rsid w:val="00447265"/>
    <w:rsid w:val="00451216"/>
    <w:rsid w:val="00451568"/>
    <w:rsid w:val="004516DB"/>
    <w:rsid w:val="00451A4C"/>
    <w:rsid w:val="004527AA"/>
    <w:rsid w:val="00453A4B"/>
    <w:rsid w:val="00454D5F"/>
    <w:rsid w:val="00454EF0"/>
    <w:rsid w:val="00455298"/>
    <w:rsid w:val="00455A48"/>
    <w:rsid w:val="004565B8"/>
    <w:rsid w:val="004574F7"/>
    <w:rsid w:val="00457A48"/>
    <w:rsid w:val="00457F20"/>
    <w:rsid w:val="00457FE8"/>
    <w:rsid w:val="00460200"/>
    <w:rsid w:val="00460310"/>
    <w:rsid w:val="00461365"/>
    <w:rsid w:val="00461513"/>
    <w:rsid w:val="004626A4"/>
    <w:rsid w:val="00462C60"/>
    <w:rsid w:val="00462F20"/>
    <w:rsid w:val="004636D2"/>
    <w:rsid w:val="004638B7"/>
    <w:rsid w:val="00463A4C"/>
    <w:rsid w:val="00464005"/>
    <w:rsid w:val="004641B2"/>
    <w:rsid w:val="004642BB"/>
    <w:rsid w:val="00464493"/>
    <w:rsid w:val="00464584"/>
    <w:rsid w:val="00464676"/>
    <w:rsid w:val="004649FD"/>
    <w:rsid w:val="004654C5"/>
    <w:rsid w:val="00465676"/>
    <w:rsid w:val="00466267"/>
    <w:rsid w:val="004674A4"/>
    <w:rsid w:val="00467FD9"/>
    <w:rsid w:val="00470459"/>
    <w:rsid w:val="004708B1"/>
    <w:rsid w:val="00470F76"/>
    <w:rsid w:val="004711FA"/>
    <w:rsid w:val="00471A9F"/>
    <w:rsid w:val="0047287A"/>
    <w:rsid w:val="00472D9E"/>
    <w:rsid w:val="004730F2"/>
    <w:rsid w:val="004731A2"/>
    <w:rsid w:val="004732B9"/>
    <w:rsid w:val="00473863"/>
    <w:rsid w:val="004739DC"/>
    <w:rsid w:val="00473A36"/>
    <w:rsid w:val="00474237"/>
    <w:rsid w:val="00474BA1"/>
    <w:rsid w:val="00474D0F"/>
    <w:rsid w:val="00474FE0"/>
    <w:rsid w:val="0047522C"/>
    <w:rsid w:val="004756F6"/>
    <w:rsid w:val="0047595F"/>
    <w:rsid w:val="00475DA2"/>
    <w:rsid w:val="00475E5E"/>
    <w:rsid w:val="00476219"/>
    <w:rsid w:val="00476306"/>
    <w:rsid w:val="004763FE"/>
    <w:rsid w:val="00476EC6"/>
    <w:rsid w:val="00476EDC"/>
    <w:rsid w:val="00480DDD"/>
    <w:rsid w:val="004817B0"/>
    <w:rsid w:val="0048189D"/>
    <w:rsid w:val="00481B3D"/>
    <w:rsid w:val="004822F1"/>
    <w:rsid w:val="0048275D"/>
    <w:rsid w:val="00482921"/>
    <w:rsid w:val="004832DD"/>
    <w:rsid w:val="004834B3"/>
    <w:rsid w:val="00483898"/>
    <w:rsid w:val="00483969"/>
    <w:rsid w:val="00483A5A"/>
    <w:rsid w:val="00483DAB"/>
    <w:rsid w:val="00484847"/>
    <w:rsid w:val="00484B41"/>
    <w:rsid w:val="00484C5F"/>
    <w:rsid w:val="00484D88"/>
    <w:rsid w:val="0048502B"/>
    <w:rsid w:val="0048529B"/>
    <w:rsid w:val="004852AC"/>
    <w:rsid w:val="00485324"/>
    <w:rsid w:val="004853BF"/>
    <w:rsid w:val="004853E0"/>
    <w:rsid w:val="00485B3A"/>
    <w:rsid w:val="00485C5C"/>
    <w:rsid w:val="00486130"/>
    <w:rsid w:val="004862B3"/>
    <w:rsid w:val="00486915"/>
    <w:rsid w:val="00486D63"/>
    <w:rsid w:val="00486E00"/>
    <w:rsid w:val="004872BC"/>
    <w:rsid w:val="00487BE8"/>
    <w:rsid w:val="00487E03"/>
    <w:rsid w:val="00490134"/>
    <w:rsid w:val="0049146A"/>
    <w:rsid w:val="0049176F"/>
    <w:rsid w:val="004917A0"/>
    <w:rsid w:val="00491AF1"/>
    <w:rsid w:val="00491B0E"/>
    <w:rsid w:val="00492375"/>
    <w:rsid w:val="00492A55"/>
    <w:rsid w:val="00492A57"/>
    <w:rsid w:val="00493604"/>
    <w:rsid w:val="004939CE"/>
    <w:rsid w:val="00493E46"/>
    <w:rsid w:val="004944D5"/>
    <w:rsid w:val="0049450A"/>
    <w:rsid w:val="00494AD8"/>
    <w:rsid w:val="00495C66"/>
    <w:rsid w:val="00495E5E"/>
    <w:rsid w:val="0049615C"/>
    <w:rsid w:val="004964A8"/>
    <w:rsid w:val="0049682E"/>
    <w:rsid w:val="00496B33"/>
    <w:rsid w:val="00496E9B"/>
    <w:rsid w:val="00497084"/>
    <w:rsid w:val="00497832"/>
    <w:rsid w:val="0049784E"/>
    <w:rsid w:val="00497938"/>
    <w:rsid w:val="00497B17"/>
    <w:rsid w:val="004A084E"/>
    <w:rsid w:val="004A0C4A"/>
    <w:rsid w:val="004A0F86"/>
    <w:rsid w:val="004A1021"/>
    <w:rsid w:val="004A31F2"/>
    <w:rsid w:val="004A3584"/>
    <w:rsid w:val="004A3835"/>
    <w:rsid w:val="004A425B"/>
    <w:rsid w:val="004A44B9"/>
    <w:rsid w:val="004A4584"/>
    <w:rsid w:val="004A50F1"/>
    <w:rsid w:val="004A57BB"/>
    <w:rsid w:val="004A6867"/>
    <w:rsid w:val="004A7114"/>
    <w:rsid w:val="004B0A3C"/>
    <w:rsid w:val="004B0CFB"/>
    <w:rsid w:val="004B0FF2"/>
    <w:rsid w:val="004B1CBD"/>
    <w:rsid w:val="004B1EAC"/>
    <w:rsid w:val="004B2143"/>
    <w:rsid w:val="004B24F6"/>
    <w:rsid w:val="004B2573"/>
    <w:rsid w:val="004B27CC"/>
    <w:rsid w:val="004B2A5E"/>
    <w:rsid w:val="004B2BBE"/>
    <w:rsid w:val="004B2C1B"/>
    <w:rsid w:val="004B2D94"/>
    <w:rsid w:val="004B2D96"/>
    <w:rsid w:val="004B317E"/>
    <w:rsid w:val="004B335D"/>
    <w:rsid w:val="004B3508"/>
    <w:rsid w:val="004B41F3"/>
    <w:rsid w:val="004B46D6"/>
    <w:rsid w:val="004B518C"/>
    <w:rsid w:val="004B519B"/>
    <w:rsid w:val="004B548A"/>
    <w:rsid w:val="004B5D94"/>
    <w:rsid w:val="004B6190"/>
    <w:rsid w:val="004B66FA"/>
    <w:rsid w:val="004B68D2"/>
    <w:rsid w:val="004B6B91"/>
    <w:rsid w:val="004B73E3"/>
    <w:rsid w:val="004B7642"/>
    <w:rsid w:val="004B7CB0"/>
    <w:rsid w:val="004C03F2"/>
    <w:rsid w:val="004C0445"/>
    <w:rsid w:val="004C0C11"/>
    <w:rsid w:val="004C16E0"/>
    <w:rsid w:val="004C18B2"/>
    <w:rsid w:val="004C1D02"/>
    <w:rsid w:val="004C1EA7"/>
    <w:rsid w:val="004C216F"/>
    <w:rsid w:val="004C26F6"/>
    <w:rsid w:val="004C2D61"/>
    <w:rsid w:val="004C30A2"/>
    <w:rsid w:val="004C31F0"/>
    <w:rsid w:val="004C33AF"/>
    <w:rsid w:val="004C3B34"/>
    <w:rsid w:val="004C404F"/>
    <w:rsid w:val="004C4B23"/>
    <w:rsid w:val="004C4D59"/>
    <w:rsid w:val="004C50E2"/>
    <w:rsid w:val="004C57D3"/>
    <w:rsid w:val="004C57FC"/>
    <w:rsid w:val="004C5B69"/>
    <w:rsid w:val="004C6B4D"/>
    <w:rsid w:val="004C6D27"/>
    <w:rsid w:val="004C75EB"/>
    <w:rsid w:val="004C7A21"/>
    <w:rsid w:val="004C7AE6"/>
    <w:rsid w:val="004C7BD6"/>
    <w:rsid w:val="004C7E4B"/>
    <w:rsid w:val="004D0E2F"/>
    <w:rsid w:val="004D1181"/>
    <w:rsid w:val="004D1284"/>
    <w:rsid w:val="004D12C8"/>
    <w:rsid w:val="004D156F"/>
    <w:rsid w:val="004D17E1"/>
    <w:rsid w:val="004D189D"/>
    <w:rsid w:val="004D18AF"/>
    <w:rsid w:val="004D19FC"/>
    <w:rsid w:val="004D2024"/>
    <w:rsid w:val="004D2126"/>
    <w:rsid w:val="004D227B"/>
    <w:rsid w:val="004D29F2"/>
    <w:rsid w:val="004D3274"/>
    <w:rsid w:val="004D34E9"/>
    <w:rsid w:val="004D37CF"/>
    <w:rsid w:val="004D43E0"/>
    <w:rsid w:val="004D48BF"/>
    <w:rsid w:val="004D547A"/>
    <w:rsid w:val="004D59F9"/>
    <w:rsid w:val="004D63C7"/>
    <w:rsid w:val="004D65CA"/>
    <w:rsid w:val="004D69C2"/>
    <w:rsid w:val="004D6AC0"/>
    <w:rsid w:val="004D6BED"/>
    <w:rsid w:val="004E02CA"/>
    <w:rsid w:val="004E06AD"/>
    <w:rsid w:val="004E0C3E"/>
    <w:rsid w:val="004E0C61"/>
    <w:rsid w:val="004E0D73"/>
    <w:rsid w:val="004E1B6A"/>
    <w:rsid w:val="004E2344"/>
    <w:rsid w:val="004E285C"/>
    <w:rsid w:val="004E2F3E"/>
    <w:rsid w:val="004E3272"/>
    <w:rsid w:val="004E3771"/>
    <w:rsid w:val="004E37E5"/>
    <w:rsid w:val="004E3E14"/>
    <w:rsid w:val="004E4002"/>
    <w:rsid w:val="004E476E"/>
    <w:rsid w:val="004E47EC"/>
    <w:rsid w:val="004E4E45"/>
    <w:rsid w:val="004E5814"/>
    <w:rsid w:val="004E5D1A"/>
    <w:rsid w:val="004E5D2F"/>
    <w:rsid w:val="004E64D3"/>
    <w:rsid w:val="004E6A42"/>
    <w:rsid w:val="004E6ABE"/>
    <w:rsid w:val="004E6BC9"/>
    <w:rsid w:val="004E6FF5"/>
    <w:rsid w:val="004E73C5"/>
    <w:rsid w:val="004E741C"/>
    <w:rsid w:val="004E757A"/>
    <w:rsid w:val="004E75C5"/>
    <w:rsid w:val="004E777D"/>
    <w:rsid w:val="004E7A22"/>
    <w:rsid w:val="004E7E67"/>
    <w:rsid w:val="004F0579"/>
    <w:rsid w:val="004F096C"/>
    <w:rsid w:val="004F0C1F"/>
    <w:rsid w:val="004F0D24"/>
    <w:rsid w:val="004F136D"/>
    <w:rsid w:val="004F1B27"/>
    <w:rsid w:val="004F1BF1"/>
    <w:rsid w:val="004F1E39"/>
    <w:rsid w:val="004F21D3"/>
    <w:rsid w:val="004F250A"/>
    <w:rsid w:val="004F2E8B"/>
    <w:rsid w:val="004F2F6A"/>
    <w:rsid w:val="004F3058"/>
    <w:rsid w:val="004F34D8"/>
    <w:rsid w:val="004F3F69"/>
    <w:rsid w:val="004F4C0E"/>
    <w:rsid w:val="004F4F59"/>
    <w:rsid w:val="004F5023"/>
    <w:rsid w:val="004F5293"/>
    <w:rsid w:val="004F52B3"/>
    <w:rsid w:val="004F564B"/>
    <w:rsid w:val="004F5ECF"/>
    <w:rsid w:val="004F60B0"/>
    <w:rsid w:val="004F6566"/>
    <w:rsid w:val="004F683E"/>
    <w:rsid w:val="004F7197"/>
    <w:rsid w:val="004F74CE"/>
    <w:rsid w:val="004F75D8"/>
    <w:rsid w:val="004F7D51"/>
    <w:rsid w:val="005001CF"/>
    <w:rsid w:val="005010A6"/>
    <w:rsid w:val="00501B0C"/>
    <w:rsid w:val="00501C64"/>
    <w:rsid w:val="00501F9B"/>
    <w:rsid w:val="005033CC"/>
    <w:rsid w:val="0050362A"/>
    <w:rsid w:val="00503908"/>
    <w:rsid w:val="00503EDA"/>
    <w:rsid w:val="00504076"/>
    <w:rsid w:val="00504243"/>
    <w:rsid w:val="005047AC"/>
    <w:rsid w:val="0050498F"/>
    <w:rsid w:val="00505239"/>
    <w:rsid w:val="005059CA"/>
    <w:rsid w:val="00505CCF"/>
    <w:rsid w:val="005065C6"/>
    <w:rsid w:val="005066CC"/>
    <w:rsid w:val="00506CD5"/>
    <w:rsid w:val="005072CC"/>
    <w:rsid w:val="0050731E"/>
    <w:rsid w:val="0050798E"/>
    <w:rsid w:val="0051005A"/>
    <w:rsid w:val="005102A8"/>
    <w:rsid w:val="00510810"/>
    <w:rsid w:val="005108D5"/>
    <w:rsid w:val="00510B8B"/>
    <w:rsid w:val="005112BD"/>
    <w:rsid w:val="005114BE"/>
    <w:rsid w:val="00511F24"/>
    <w:rsid w:val="00511FE1"/>
    <w:rsid w:val="00512497"/>
    <w:rsid w:val="00512CA1"/>
    <w:rsid w:val="00512CD4"/>
    <w:rsid w:val="00512DE5"/>
    <w:rsid w:val="00513001"/>
    <w:rsid w:val="0051315D"/>
    <w:rsid w:val="00513C7B"/>
    <w:rsid w:val="00514490"/>
    <w:rsid w:val="005145E6"/>
    <w:rsid w:val="00514FE7"/>
    <w:rsid w:val="005150C2"/>
    <w:rsid w:val="0051551C"/>
    <w:rsid w:val="005156EF"/>
    <w:rsid w:val="00515CEC"/>
    <w:rsid w:val="00515DA4"/>
    <w:rsid w:val="00516164"/>
    <w:rsid w:val="0051637C"/>
    <w:rsid w:val="0051648C"/>
    <w:rsid w:val="005164D6"/>
    <w:rsid w:val="005164E6"/>
    <w:rsid w:val="00516CAE"/>
    <w:rsid w:val="00516DA2"/>
    <w:rsid w:val="0051717B"/>
    <w:rsid w:val="00517536"/>
    <w:rsid w:val="005177DA"/>
    <w:rsid w:val="00517890"/>
    <w:rsid w:val="00517FC0"/>
    <w:rsid w:val="00520599"/>
    <w:rsid w:val="005207F8"/>
    <w:rsid w:val="00520928"/>
    <w:rsid w:val="005210CA"/>
    <w:rsid w:val="00521713"/>
    <w:rsid w:val="0052203D"/>
    <w:rsid w:val="00522600"/>
    <w:rsid w:val="00522AB0"/>
    <w:rsid w:val="005233FF"/>
    <w:rsid w:val="005240DC"/>
    <w:rsid w:val="005242AA"/>
    <w:rsid w:val="00524473"/>
    <w:rsid w:val="00524B9C"/>
    <w:rsid w:val="00524E34"/>
    <w:rsid w:val="00525118"/>
    <w:rsid w:val="00525157"/>
    <w:rsid w:val="0052684B"/>
    <w:rsid w:val="00527650"/>
    <w:rsid w:val="0052798F"/>
    <w:rsid w:val="00527A26"/>
    <w:rsid w:val="00527C70"/>
    <w:rsid w:val="00530DB1"/>
    <w:rsid w:val="00530FAE"/>
    <w:rsid w:val="00531E67"/>
    <w:rsid w:val="00531E77"/>
    <w:rsid w:val="005320C9"/>
    <w:rsid w:val="00532EA2"/>
    <w:rsid w:val="00532F34"/>
    <w:rsid w:val="00533A84"/>
    <w:rsid w:val="00534145"/>
    <w:rsid w:val="00534354"/>
    <w:rsid w:val="005343C8"/>
    <w:rsid w:val="00534F01"/>
    <w:rsid w:val="005355FC"/>
    <w:rsid w:val="005357C0"/>
    <w:rsid w:val="00535894"/>
    <w:rsid w:val="005358F9"/>
    <w:rsid w:val="00536EB7"/>
    <w:rsid w:val="00536F08"/>
    <w:rsid w:val="005371A0"/>
    <w:rsid w:val="005371F9"/>
    <w:rsid w:val="00537B94"/>
    <w:rsid w:val="00537FDF"/>
    <w:rsid w:val="005401B4"/>
    <w:rsid w:val="00540FDF"/>
    <w:rsid w:val="00542358"/>
    <w:rsid w:val="00542659"/>
    <w:rsid w:val="00542AF5"/>
    <w:rsid w:val="00542C23"/>
    <w:rsid w:val="00542FC5"/>
    <w:rsid w:val="00543131"/>
    <w:rsid w:val="005433EA"/>
    <w:rsid w:val="00543498"/>
    <w:rsid w:val="005438A0"/>
    <w:rsid w:val="00543A6B"/>
    <w:rsid w:val="00543C5F"/>
    <w:rsid w:val="00543C7C"/>
    <w:rsid w:val="00544B52"/>
    <w:rsid w:val="00544ECB"/>
    <w:rsid w:val="0054505B"/>
    <w:rsid w:val="00545F81"/>
    <w:rsid w:val="00545FA3"/>
    <w:rsid w:val="00545FA7"/>
    <w:rsid w:val="0054615C"/>
    <w:rsid w:val="00546D48"/>
    <w:rsid w:val="005470C2"/>
    <w:rsid w:val="0054712D"/>
    <w:rsid w:val="005474F9"/>
    <w:rsid w:val="0055035F"/>
    <w:rsid w:val="005506E2"/>
    <w:rsid w:val="00550ABD"/>
    <w:rsid w:val="00550ADC"/>
    <w:rsid w:val="00550AF0"/>
    <w:rsid w:val="005510E7"/>
    <w:rsid w:val="00551754"/>
    <w:rsid w:val="005517E2"/>
    <w:rsid w:val="005518E5"/>
    <w:rsid w:val="00551A1B"/>
    <w:rsid w:val="00552309"/>
    <w:rsid w:val="00552FA2"/>
    <w:rsid w:val="005539F1"/>
    <w:rsid w:val="00553BB0"/>
    <w:rsid w:val="00554857"/>
    <w:rsid w:val="00554865"/>
    <w:rsid w:val="00554CE5"/>
    <w:rsid w:val="00555028"/>
    <w:rsid w:val="00555225"/>
    <w:rsid w:val="005553E4"/>
    <w:rsid w:val="005555C3"/>
    <w:rsid w:val="00556054"/>
    <w:rsid w:val="00556436"/>
    <w:rsid w:val="005564FC"/>
    <w:rsid w:val="00556916"/>
    <w:rsid w:val="00556A3F"/>
    <w:rsid w:val="00556EEF"/>
    <w:rsid w:val="00557013"/>
    <w:rsid w:val="00560A84"/>
    <w:rsid w:val="00560BC9"/>
    <w:rsid w:val="0056138C"/>
    <w:rsid w:val="00562915"/>
    <w:rsid w:val="00562B03"/>
    <w:rsid w:val="00562E45"/>
    <w:rsid w:val="0056335E"/>
    <w:rsid w:val="0056357E"/>
    <w:rsid w:val="00563A79"/>
    <w:rsid w:val="005640F8"/>
    <w:rsid w:val="00564334"/>
    <w:rsid w:val="005646B6"/>
    <w:rsid w:val="005647DF"/>
    <w:rsid w:val="00564A4C"/>
    <w:rsid w:val="00564B5F"/>
    <w:rsid w:val="00564D05"/>
    <w:rsid w:val="0056507F"/>
    <w:rsid w:val="00565FEF"/>
    <w:rsid w:val="00566733"/>
    <w:rsid w:val="00566A3B"/>
    <w:rsid w:val="00566B8E"/>
    <w:rsid w:val="005672C3"/>
    <w:rsid w:val="005673D4"/>
    <w:rsid w:val="00567464"/>
    <w:rsid w:val="00567B92"/>
    <w:rsid w:val="005701D1"/>
    <w:rsid w:val="00570412"/>
    <w:rsid w:val="005706B2"/>
    <w:rsid w:val="005708B0"/>
    <w:rsid w:val="0057096F"/>
    <w:rsid w:val="00570A1F"/>
    <w:rsid w:val="0057133F"/>
    <w:rsid w:val="0057148E"/>
    <w:rsid w:val="00571507"/>
    <w:rsid w:val="00571DE2"/>
    <w:rsid w:val="005720DA"/>
    <w:rsid w:val="005724AF"/>
    <w:rsid w:val="00573563"/>
    <w:rsid w:val="005736C1"/>
    <w:rsid w:val="00573B32"/>
    <w:rsid w:val="00573C41"/>
    <w:rsid w:val="00573C77"/>
    <w:rsid w:val="00573D60"/>
    <w:rsid w:val="005747AC"/>
    <w:rsid w:val="00574A66"/>
    <w:rsid w:val="00574EE0"/>
    <w:rsid w:val="005765F7"/>
    <w:rsid w:val="00576EA8"/>
    <w:rsid w:val="0057754A"/>
    <w:rsid w:val="00577885"/>
    <w:rsid w:val="00577AC8"/>
    <w:rsid w:val="00577FBB"/>
    <w:rsid w:val="00580628"/>
    <w:rsid w:val="0058084A"/>
    <w:rsid w:val="005808A1"/>
    <w:rsid w:val="00580A01"/>
    <w:rsid w:val="00580CBD"/>
    <w:rsid w:val="00580D43"/>
    <w:rsid w:val="00581025"/>
    <w:rsid w:val="00581130"/>
    <w:rsid w:val="0058125E"/>
    <w:rsid w:val="00581518"/>
    <w:rsid w:val="00581A7E"/>
    <w:rsid w:val="005822E0"/>
    <w:rsid w:val="005826A7"/>
    <w:rsid w:val="00582D1C"/>
    <w:rsid w:val="0058332B"/>
    <w:rsid w:val="00584176"/>
    <w:rsid w:val="005843F2"/>
    <w:rsid w:val="005846D1"/>
    <w:rsid w:val="00584CC1"/>
    <w:rsid w:val="00584DC1"/>
    <w:rsid w:val="00585819"/>
    <w:rsid w:val="00585C6E"/>
    <w:rsid w:val="00585E45"/>
    <w:rsid w:val="00586A0B"/>
    <w:rsid w:val="00586ACE"/>
    <w:rsid w:val="00586B5C"/>
    <w:rsid w:val="0058752A"/>
    <w:rsid w:val="00587814"/>
    <w:rsid w:val="00587D7D"/>
    <w:rsid w:val="00587E50"/>
    <w:rsid w:val="005912F9"/>
    <w:rsid w:val="0059159B"/>
    <w:rsid w:val="00591714"/>
    <w:rsid w:val="005923DF"/>
    <w:rsid w:val="005927B0"/>
    <w:rsid w:val="005927DC"/>
    <w:rsid w:val="00592B99"/>
    <w:rsid w:val="0059312D"/>
    <w:rsid w:val="00593A2F"/>
    <w:rsid w:val="00593FF5"/>
    <w:rsid w:val="00594176"/>
    <w:rsid w:val="00594286"/>
    <w:rsid w:val="0059450D"/>
    <w:rsid w:val="00594604"/>
    <w:rsid w:val="0059470F"/>
    <w:rsid w:val="0059482F"/>
    <w:rsid w:val="00595066"/>
    <w:rsid w:val="005951FD"/>
    <w:rsid w:val="00595417"/>
    <w:rsid w:val="00596894"/>
    <w:rsid w:val="00597DD1"/>
    <w:rsid w:val="005A0524"/>
    <w:rsid w:val="005A05C9"/>
    <w:rsid w:val="005A0A66"/>
    <w:rsid w:val="005A137F"/>
    <w:rsid w:val="005A1569"/>
    <w:rsid w:val="005A23C0"/>
    <w:rsid w:val="005A2513"/>
    <w:rsid w:val="005A2B0A"/>
    <w:rsid w:val="005A321C"/>
    <w:rsid w:val="005A334E"/>
    <w:rsid w:val="005A387F"/>
    <w:rsid w:val="005A3894"/>
    <w:rsid w:val="005A4369"/>
    <w:rsid w:val="005A482B"/>
    <w:rsid w:val="005A539C"/>
    <w:rsid w:val="005A59A5"/>
    <w:rsid w:val="005A5B61"/>
    <w:rsid w:val="005A612F"/>
    <w:rsid w:val="005A6312"/>
    <w:rsid w:val="005A6777"/>
    <w:rsid w:val="005A78F8"/>
    <w:rsid w:val="005A7DEF"/>
    <w:rsid w:val="005B068D"/>
    <w:rsid w:val="005B07AF"/>
    <w:rsid w:val="005B0857"/>
    <w:rsid w:val="005B109B"/>
    <w:rsid w:val="005B1161"/>
    <w:rsid w:val="005B1990"/>
    <w:rsid w:val="005B1E49"/>
    <w:rsid w:val="005B2168"/>
    <w:rsid w:val="005B28FE"/>
    <w:rsid w:val="005B2AB4"/>
    <w:rsid w:val="005B3236"/>
    <w:rsid w:val="005B369B"/>
    <w:rsid w:val="005B4078"/>
    <w:rsid w:val="005B451A"/>
    <w:rsid w:val="005B4F8F"/>
    <w:rsid w:val="005B52B4"/>
    <w:rsid w:val="005B5653"/>
    <w:rsid w:val="005B5A88"/>
    <w:rsid w:val="005B6172"/>
    <w:rsid w:val="005B639E"/>
    <w:rsid w:val="005B654B"/>
    <w:rsid w:val="005B7075"/>
    <w:rsid w:val="005B7680"/>
    <w:rsid w:val="005B7E97"/>
    <w:rsid w:val="005C016A"/>
    <w:rsid w:val="005C05A2"/>
    <w:rsid w:val="005C085F"/>
    <w:rsid w:val="005C0AFB"/>
    <w:rsid w:val="005C0C3D"/>
    <w:rsid w:val="005C0EAF"/>
    <w:rsid w:val="005C1349"/>
    <w:rsid w:val="005C186C"/>
    <w:rsid w:val="005C1A08"/>
    <w:rsid w:val="005C1E6C"/>
    <w:rsid w:val="005C2558"/>
    <w:rsid w:val="005C2FA0"/>
    <w:rsid w:val="005C3FF9"/>
    <w:rsid w:val="005C411D"/>
    <w:rsid w:val="005C490E"/>
    <w:rsid w:val="005C4C35"/>
    <w:rsid w:val="005C4FD6"/>
    <w:rsid w:val="005C5080"/>
    <w:rsid w:val="005C56D8"/>
    <w:rsid w:val="005C5716"/>
    <w:rsid w:val="005C64C3"/>
    <w:rsid w:val="005C6BF0"/>
    <w:rsid w:val="005C74FE"/>
    <w:rsid w:val="005C7986"/>
    <w:rsid w:val="005C7A6C"/>
    <w:rsid w:val="005C7D11"/>
    <w:rsid w:val="005C7D6E"/>
    <w:rsid w:val="005C7F3A"/>
    <w:rsid w:val="005D200B"/>
    <w:rsid w:val="005D2271"/>
    <w:rsid w:val="005D29EA"/>
    <w:rsid w:val="005D2CAB"/>
    <w:rsid w:val="005D353B"/>
    <w:rsid w:val="005D3F1C"/>
    <w:rsid w:val="005D4401"/>
    <w:rsid w:val="005D4DD0"/>
    <w:rsid w:val="005D5350"/>
    <w:rsid w:val="005D5A75"/>
    <w:rsid w:val="005D6FB6"/>
    <w:rsid w:val="005D71A9"/>
    <w:rsid w:val="005D77F5"/>
    <w:rsid w:val="005D7816"/>
    <w:rsid w:val="005D7B6E"/>
    <w:rsid w:val="005D7F00"/>
    <w:rsid w:val="005E07B9"/>
    <w:rsid w:val="005E0838"/>
    <w:rsid w:val="005E0B3D"/>
    <w:rsid w:val="005E1125"/>
    <w:rsid w:val="005E15D6"/>
    <w:rsid w:val="005E1FD4"/>
    <w:rsid w:val="005E20D2"/>
    <w:rsid w:val="005E3B4C"/>
    <w:rsid w:val="005E3B5B"/>
    <w:rsid w:val="005E3D5B"/>
    <w:rsid w:val="005E40BE"/>
    <w:rsid w:val="005E59CE"/>
    <w:rsid w:val="005E5C6F"/>
    <w:rsid w:val="005E6043"/>
    <w:rsid w:val="005E61EE"/>
    <w:rsid w:val="005E6811"/>
    <w:rsid w:val="005E69D2"/>
    <w:rsid w:val="005E6B1F"/>
    <w:rsid w:val="005E6D43"/>
    <w:rsid w:val="005F01D1"/>
    <w:rsid w:val="005F1353"/>
    <w:rsid w:val="005F1399"/>
    <w:rsid w:val="005F13C1"/>
    <w:rsid w:val="005F164F"/>
    <w:rsid w:val="005F1A47"/>
    <w:rsid w:val="005F1D41"/>
    <w:rsid w:val="005F2F19"/>
    <w:rsid w:val="005F3306"/>
    <w:rsid w:val="005F36E6"/>
    <w:rsid w:val="005F3BA4"/>
    <w:rsid w:val="005F3ED4"/>
    <w:rsid w:val="005F3F6B"/>
    <w:rsid w:val="005F4D13"/>
    <w:rsid w:val="005F4D8A"/>
    <w:rsid w:val="005F5070"/>
    <w:rsid w:val="005F515F"/>
    <w:rsid w:val="005F5300"/>
    <w:rsid w:val="005F58BB"/>
    <w:rsid w:val="005F64F1"/>
    <w:rsid w:val="005F6DDA"/>
    <w:rsid w:val="005F6F6A"/>
    <w:rsid w:val="005F74FF"/>
    <w:rsid w:val="005F7D4A"/>
    <w:rsid w:val="005F7E91"/>
    <w:rsid w:val="0060007A"/>
    <w:rsid w:val="006003D4"/>
    <w:rsid w:val="00600668"/>
    <w:rsid w:val="00600BDF"/>
    <w:rsid w:val="00600D4D"/>
    <w:rsid w:val="00600F96"/>
    <w:rsid w:val="00601311"/>
    <w:rsid w:val="00601348"/>
    <w:rsid w:val="00601BEE"/>
    <w:rsid w:val="00601D6A"/>
    <w:rsid w:val="0060211B"/>
    <w:rsid w:val="00602BBB"/>
    <w:rsid w:val="00603005"/>
    <w:rsid w:val="00603405"/>
    <w:rsid w:val="0060346F"/>
    <w:rsid w:val="006037D8"/>
    <w:rsid w:val="0060446F"/>
    <w:rsid w:val="006044D3"/>
    <w:rsid w:val="006046E6"/>
    <w:rsid w:val="00604B36"/>
    <w:rsid w:val="00604B74"/>
    <w:rsid w:val="00604E5F"/>
    <w:rsid w:val="00604E6D"/>
    <w:rsid w:val="00604F9C"/>
    <w:rsid w:val="006055B3"/>
    <w:rsid w:val="006064D7"/>
    <w:rsid w:val="006065A3"/>
    <w:rsid w:val="0060667E"/>
    <w:rsid w:val="006069A0"/>
    <w:rsid w:val="00606CE0"/>
    <w:rsid w:val="00607235"/>
    <w:rsid w:val="006072A6"/>
    <w:rsid w:val="006073B8"/>
    <w:rsid w:val="006075B5"/>
    <w:rsid w:val="00607880"/>
    <w:rsid w:val="006109FB"/>
    <w:rsid w:val="00610A3F"/>
    <w:rsid w:val="00610ADC"/>
    <w:rsid w:val="00610B33"/>
    <w:rsid w:val="00610C66"/>
    <w:rsid w:val="00610D80"/>
    <w:rsid w:val="00611796"/>
    <w:rsid w:val="006117B9"/>
    <w:rsid w:val="006120BD"/>
    <w:rsid w:val="00612162"/>
    <w:rsid w:val="00612175"/>
    <w:rsid w:val="006127E7"/>
    <w:rsid w:val="00612F72"/>
    <w:rsid w:val="006131C9"/>
    <w:rsid w:val="00613A7D"/>
    <w:rsid w:val="006144E6"/>
    <w:rsid w:val="00614AF9"/>
    <w:rsid w:val="00614BA4"/>
    <w:rsid w:val="00614F1E"/>
    <w:rsid w:val="00615081"/>
    <w:rsid w:val="006150BE"/>
    <w:rsid w:val="006153AE"/>
    <w:rsid w:val="006158C8"/>
    <w:rsid w:val="0061600D"/>
    <w:rsid w:val="006164C4"/>
    <w:rsid w:val="00616656"/>
    <w:rsid w:val="006167C9"/>
    <w:rsid w:val="00616A96"/>
    <w:rsid w:val="00616B6E"/>
    <w:rsid w:val="00617616"/>
    <w:rsid w:val="00617EE6"/>
    <w:rsid w:val="00617F77"/>
    <w:rsid w:val="006203F0"/>
    <w:rsid w:val="00620542"/>
    <w:rsid w:val="006205AE"/>
    <w:rsid w:val="006205F4"/>
    <w:rsid w:val="006208D4"/>
    <w:rsid w:val="00620953"/>
    <w:rsid w:val="0062095C"/>
    <w:rsid w:val="00622DCD"/>
    <w:rsid w:val="006246FB"/>
    <w:rsid w:val="00624893"/>
    <w:rsid w:val="0062498A"/>
    <w:rsid w:val="006249C5"/>
    <w:rsid w:val="00625697"/>
    <w:rsid w:val="00625775"/>
    <w:rsid w:val="00625A84"/>
    <w:rsid w:val="00625BC7"/>
    <w:rsid w:val="0062736D"/>
    <w:rsid w:val="0062766D"/>
    <w:rsid w:val="0062787D"/>
    <w:rsid w:val="006279C2"/>
    <w:rsid w:val="00627A19"/>
    <w:rsid w:val="006306DD"/>
    <w:rsid w:val="00630D1D"/>
    <w:rsid w:val="00631375"/>
    <w:rsid w:val="00631723"/>
    <w:rsid w:val="00631A99"/>
    <w:rsid w:val="00631E2F"/>
    <w:rsid w:val="006325F6"/>
    <w:rsid w:val="00632F23"/>
    <w:rsid w:val="00633555"/>
    <w:rsid w:val="00633B32"/>
    <w:rsid w:val="00633EE5"/>
    <w:rsid w:val="006343BA"/>
    <w:rsid w:val="00634838"/>
    <w:rsid w:val="00634AE0"/>
    <w:rsid w:val="00634B91"/>
    <w:rsid w:val="00635AED"/>
    <w:rsid w:val="00635ECF"/>
    <w:rsid w:val="006362F9"/>
    <w:rsid w:val="006364B2"/>
    <w:rsid w:val="00636AB0"/>
    <w:rsid w:val="00636AD2"/>
    <w:rsid w:val="00636B5C"/>
    <w:rsid w:val="00636E50"/>
    <w:rsid w:val="00636ED2"/>
    <w:rsid w:val="00637213"/>
    <w:rsid w:val="00637C0A"/>
    <w:rsid w:val="0064013C"/>
    <w:rsid w:val="006406AC"/>
    <w:rsid w:val="0064075B"/>
    <w:rsid w:val="00640899"/>
    <w:rsid w:val="00640E13"/>
    <w:rsid w:val="00641035"/>
    <w:rsid w:val="00641052"/>
    <w:rsid w:val="0064194D"/>
    <w:rsid w:val="006419E6"/>
    <w:rsid w:val="00641D49"/>
    <w:rsid w:val="0064251C"/>
    <w:rsid w:val="006427C9"/>
    <w:rsid w:val="00642F4D"/>
    <w:rsid w:val="006432CC"/>
    <w:rsid w:val="00643731"/>
    <w:rsid w:val="00643BD8"/>
    <w:rsid w:val="00644292"/>
    <w:rsid w:val="00644815"/>
    <w:rsid w:val="006450B0"/>
    <w:rsid w:val="00645660"/>
    <w:rsid w:val="006457E8"/>
    <w:rsid w:val="00645984"/>
    <w:rsid w:val="00645E94"/>
    <w:rsid w:val="00647F6C"/>
    <w:rsid w:val="00647F8F"/>
    <w:rsid w:val="00650167"/>
    <w:rsid w:val="00650360"/>
    <w:rsid w:val="0065080D"/>
    <w:rsid w:val="00650A7D"/>
    <w:rsid w:val="00650CE2"/>
    <w:rsid w:val="00651565"/>
    <w:rsid w:val="006516B0"/>
    <w:rsid w:val="006516B6"/>
    <w:rsid w:val="00651711"/>
    <w:rsid w:val="0065181B"/>
    <w:rsid w:val="00651E85"/>
    <w:rsid w:val="006527B6"/>
    <w:rsid w:val="0065289F"/>
    <w:rsid w:val="006529F4"/>
    <w:rsid w:val="00655012"/>
    <w:rsid w:val="0065528F"/>
    <w:rsid w:val="00655851"/>
    <w:rsid w:val="006559E2"/>
    <w:rsid w:val="0065655C"/>
    <w:rsid w:val="0065697F"/>
    <w:rsid w:val="00656FC1"/>
    <w:rsid w:val="006572D6"/>
    <w:rsid w:val="00657457"/>
    <w:rsid w:val="00657478"/>
    <w:rsid w:val="006575CF"/>
    <w:rsid w:val="00657615"/>
    <w:rsid w:val="00660239"/>
    <w:rsid w:val="006605A5"/>
    <w:rsid w:val="006608D3"/>
    <w:rsid w:val="00661183"/>
    <w:rsid w:val="00661466"/>
    <w:rsid w:val="00661BE5"/>
    <w:rsid w:val="00661DBB"/>
    <w:rsid w:val="00661F01"/>
    <w:rsid w:val="00662069"/>
    <w:rsid w:val="00662269"/>
    <w:rsid w:val="00662EDD"/>
    <w:rsid w:val="006636A4"/>
    <w:rsid w:val="00663A52"/>
    <w:rsid w:val="00664CA1"/>
    <w:rsid w:val="00665294"/>
    <w:rsid w:val="00665314"/>
    <w:rsid w:val="006653BD"/>
    <w:rsid w:val="00665C2D"/>
    <w:rsid w:val="00665DBF"/>
    <w:rsid w:val="00666488"/>
    <w:rsid w:val="00666682"/>
    <w:rsid w:val="006668B2"/>
    <w:rsid w:val="00667D47"/>
    <w:rsid w:val="00667EDC"/>
    <w:rsid w:val="00667FF1"/>
    <w:rsid w:val="006704BF"/>
    <w:rsid w:val="0067052D"/>
    <w:rsid w:val="00670CB6"/>
    <w:rsid w:val="00671134"/>
    <w:rsid w:val="006712DE"/>
    <w:rsid w:val="006717CE"/>
    <w:rsid w:val="006723F3"/>
    <w:rsid w:val="00672AE0"/>
    <w:rsid w:val="00672C61"/>
    <w:rsid w:val="00672D9F"/>
    <w:rsid w:val="00673F7C"/>
    <w:rsid w:val="00674080"/>
    <w:rsid w:val="00674158"/>
    <w:rsid w:val="006741EC"/>
    <w:rsid w:val="006754CB"/>
    <w:rsid w:val="00675B09"/>
    <w:rsid w:val="00675B36"/>
    <w:rsid w:val="00675C42"/>
    <w:rsid w:val="00676057"/>
    <w:rsid w:val="006763DC"/>
    <w:rsid w:val="00676506"/>
    <w:rsid w:val="006765E7"/>
    <w:rsid w:val="00676869"/>
    <w:rsid w:val="00676C4D"/>
    <w:rsid w:val="00676E14"/>
    <w:rsid w:val="00677181"/>
    <w:rsid w:val="00677355"/>
    <w:rsid w:val="00677ED7"/>
    <w:rsid w:val="00677F5E"/>
    <w:rsid w:val="00680564"/>
    <w:rsid w:val="006805A5"/>
    <w:rsid w:val="006809F7"/>
    <w:rsid w:val="00680A17"/>
    <w:rsid w:val="00681128"/>
    <w:rsid w:val="006814C4"/>
    <w:rsid w:val="00681862"/>
    <w:rsid w:val="00681A23"/>
    <w:rsid w:val="006827BC"/>
    <w:rsid w:val="00682C6C"/>
    <w:rsid w:val="006835C6"/>
    <w:rsid w:val="00683785"/>
    <w:rsid w:val="00684262"/>
    <w:rsid w:val="00684B30"/>
    <w:rsid w:val="00685004"/>
    <w:rsid w:val="0068581C"/>
    <w:rsid w:val="00685839"/>
    <w:rsid w:val="00685A08"/>
    <w:rsid w:val="006867F8"/>
    <w:rsid w:val="00686C46"/>
    <w:rsid w:val="006871A1"/>
    <w:rsid w:val="006903FE"/>
    <w:rsid w:val="00690622"/>
    <w:rsid w:val="00690658"/>
    <w:rsid w:val="00690AC6"/>
    <w:rsid w:val="0069106F"/>
    <w:rsid w:val="006927F5"/>
    <w:rsid w:val="00693639"/>
    <w:rsid w:val="00694366"/>
    <w:rsid w:val="00694A40"/>
    <w:rsid w:val="00694DAA"/>
    <w:rsid w:val="00695840"/>
    <w:rsid w:val="00695A65"/>
    <w:rsid w:val="006961C8"/>
    <w:rsid w:val="0069629F"/>
    <w:rsid w:val="00697102"/>
    <w:rsid w:val="00697EE4"/>
    <w:rsid w:val="006A0314"/>
    <w:rsid w:val="006A0854"/>
    <w:rsid w:val="006A0F76"/>
    <w:rsid w:val="006A1679"/>
    <w:rsid w:val="006A1892"/>
    <w:rsid w:val="006A2033"/>
    <w:rsid w:val="006A299C"/>
    <w:rsid w:val="006A34DC"/>
    <w:rsid w:val="006A3BE7"/>
    <w:rsid w:val="006A45BE"/>
    <w:rsid w:val="006A4612"/>
    <w:rsid w:val="006A499F"/>
    <w:rsid w:val="006A4BEA"/>
    <w:rsid w:val="006A4D88"/>
    <w:rsid w:val="006A4DBA"/>
    <w:rsid w:val="006A5021"/>
    <w:rsid w:val="006A55D1"/>
    <w:rsid w:val="006A56EC"/>
    <w:rsid w:val="006A578A"/>
    <w:rsid w:val="006A5CD8"/>
    <w:rsid w:val="006A6952"/>
    <w:rsid w:val="006A7346"/>
    <w:rsid w:val="006A77E9"/>
    <w:rsid w:val="006B0092"/>
    <w:rsid w:val="006B00AA"/>
    <w:rsid w:val="006B0BD8"/>
    <w:rsid w:val="006B0EFD"/>
    <w:rsid w:val="006B1BCD"/>
    <w:rsid w:val="006B1BEB"/>
    <w:rsid w:val="006B2193"/>
    <w:rsid w:val="006B2389"/>
    <w:rsid w:val="006B2399"/>
    <w:rsid w:val="006B23CF"/>
    <w:rsid w:val="006B26B5"/>
    <w:rsid w:val="006B28BE"/>
    <w:rsid w:val="006B3297"/>
    <w:rsid w:val="006B374A"/>
    <w:rsid w:val="006B3DFE"/>
    <w:rsid w:val="006B3F95"/>
    <w:rsid w:val="006B4049"/>
    <w:rsid w:val="006B413C"/>
    <w:rsid w:val="006B48EC"/>
    <w:rsid w:val="006B4961"/>
    <w:rsid w:val="006B4EF2"/>
    <w:rsid w:val="006B4F36"/>
    <w:rsid w:val="006B53A8"/>
    <w:rsid w:val="006B53C9"/>
    <w:rsid w:val="006B554C"/>
    <w:rsid w:val="006B59B4"/>
    <w:rsid w:val="006B5BDF"/>
    <w:rsid w:val="006B5C88"/>
    <w:rsid w:val="006B5F13"/>
    <w:rsid w:val="006B6100"/>
    <w:rsid w:val="006B6332"/>
    <w:rsid w:val="006B6A11"/>
    <w:rsid w:val="006B6F65"/>
    <w:rsid w:val="006B7548"/>
    <w:rsid w:val="006B7F27"/>
    <w:rsid w:val="006C0073"/>
    <w:rsid w:val="006C0E1C"/>
    <w:rsid w:val="006C1D20"/>
    <w:rsid w:val="006C2119"/>
    <w:rsid w:val="006C2985"/>
    <w:rsid w:val="006C29C7"/>
    <w:rsid w:val="006C3091"/>
    <w:rsid w:val="006C38F8"/>
    <w:rsid w:val="006C408C"/>
    <w:rsid w:val="006C4530"/>
    <w:rsid w:val="006C496B"/>
    <w:rsid w:val="006C4D02"/>
    <w:rsid w:val="006C54BB"/>
    <w:rsid w:val="006C5753"/>
    <w:rsid w:val="006C6BAA"/>
    <w:rsid w:val="006C6D73"/>
    <w:rsid w:val="006C733E"/>
    <w:rsid w:val="006C7E80"/>
    <w:rsid w:val="006C7EFB"/>
    <w:rsid w:val="006D00A0"/>
    <w:rsid w:val="006D00C9"/>
    <w:rsid w:val="006D0424"/>
    <w:rsid w:val="006D0F99"/>
    <w:rsid w:val="006D103D"/>
    <w:rsid w:val="006D10AA"/>
    <w:rsid w:val="006D1A49"/>
    <w:rsid w:val="006D1DE3"/>
    <w:rsid w:val="006D26BB"/>
    <w:rsid w:val="006D28A2"/>
    <w:rsid w:val="006D2D08"/>
    <w:rsid w:val="006D342C"/>
    <w:rsid w:val="006D3916"/>
    <w:rsid w:val="006D46E3"/>
    <w:rsid w:val="006D47DB"/>
    <w:rsid w:val="006D5739"/>
    <w:rsid w:val="006D59A9"/>
    <w:rsid w:val="006D59C2"/>
    <w:rsid w:val="006D5F9C"/>
    <w:rsid w:val="006D622E"/>
    <w:rsid w:val="006D63DD"/>
    <w:rsid w:val="006D64AA"/>
    <w:rsid w:val="006D6FF2"/>
    <w:rsid w:val="006D78DD"/>
    <w:rsid w:val="006D7D83"/>
    <w:rsid w:val="006E052D"/>
    <w:rsid w:val="006E0D96"/>
    <w:rsid w:val="006E1395"/>
    <w:rsid w:val="006E1D76"/>
    <w:rsid w:val="006E1E00"/>
    <w:rsid w:val="006E21F5"/>
    <w:rsid w:val="006E22C0"/>
    <w:rsid w:val="006E2DB9"/>
    <w:rsid w:val="006E2DF4"/>
    <w:rsid w:val="006E2E30"/>
    <w:rsid w:val="006E35F9"/>
    <w:rsid w:val="006E3664"/>
    <w:rsid w:val="006E38B7"/>
    <w:rsid w:val="006E3AA8"/>
    <w:rsid w:val="006E41C7"/>
    <w:rsid w:val="006E4434"/>
    <w:rsid w:val="006E4AFC"/>
    <w:rsid w:val="006E4DD4"/>
    <w:rsid w:val="006E5103"/>
    <w:rsid w:val="006E621A"/>
    <w:rsid w:val="006E6476"/>
    <w:rsid w:val="006E6719"/>
    <w:rsid w:val="006E673A"/>
    <w:rsid w:val="006E6979"/>
    <w:rsid w:val="006E70A8"/>
    <w:rsid w:val="006E7545"/>
    <w:rsid w:val="006E75B6"/>
    <w:rsid w:val="006E760E"/>
    <w:rsid w:val="006E7AFE"/>
    <w:rsid w:val="006F0F63"/>
    <w:rsid w:val="006F1261"/>
    <w:rsid w:val="006F1292"/>
    <w:rsid w:val="006F142F"/>
    <w:rsid w:val="006F179C"/>
    <w:rsid w:val="006F1C5C"/>
    <w:rsid w:val="006F2927"/>
    <w:rsid w:val="006F2E29"/>
    <w:rsid w:val="006F2E59"/>
    <w:rsid w:val="006F3274"/>
    <w:rsid w:val="006F3632"/>
    <w:rsid w:val="006F3AE2"/>
    <w:rsid w:val="006F4477"/>
    <w:rsid w:val="006F4690"/>
    <w:rsid w:val="006F5354"/>
    <w:rsid w:val="006F5484"/>
    <w:rsid w:val="006F5878"/>
    <w:rsid w:val="006F5AA9"/>
    <w:rsid w:val="006F5AC7"/>
    <w:rsid w:val="006F5BE2"/>
    <w:rsid w:val="006F5C65"/>
    <w:rsid w:val="006F5D22"/>
    <w:rsid w:val="006F60BF"/>
    <w:rsid w:val="006F6180"/>
    <w:rsid w:val="006F6345"/>
    <w:rsid w:val="006F64B9"/>
    <w:rsid w:val="006F673D"/>
    <w:rsid w:val="006F67F4"/>
    <w:rsid w:val="006F6BE1"/>
    <w:rsid w:val="006F6D93"/>
    <w:rsid w:val="006F6FB0"/>
    <w:rsid w:val="006F7486"/>
    <w:rsid w:val="006F7FE0"/>
    <w:rsid w:val="007001D0"/>
    <w:rsid w:val="00702451"/>
    <w:rsid w:val="007026DA"/>
    <w:rsid w:val="007035B3"/>
    <w:rsid w:val="007035D0"/>
    <w:rsid w:val="00703AB9"/>
    <w:rsid w:val="00703AD5"/>
    <w:rsid w:val="00703D5A"/>
    <w:rsid w:val="00703F77"/>
    <w:rsid w:val="00704123"/>
    <w:rsid w:val="0070428C"/>
    <w:rsid w:val="007047DD"/>
    <w:rsid w:val="00704969"/>
    <w:rsid w:val="007049ED"/>
    <w:rsid w:val="00705873"/>
    <w:rsid w:val="00706B76"/>
    <w:rsid w:val="00706F8E"/>
    <w:rsid w:val="0070702E"/>
    <w:rsid w:val="00707202"/>
    <w:rsid w:val="00707AF6"/>
    <w:rsid w:val="00707B06"/>
    <w:rsid w:val="00710326"/>
    <w:rsid w:val="00710990"/>
    <w:rsid w:val="00710A3B"/>
    <w:rsid w:val="00710B76"/>
    <w:rsid w:val="00710C5A"/>
    <w:rsid w:val="007117AD"/>
    <w:rsid w:val="00711D05"/>
    <w:rsid w:val="00712938"/>
    <w:rsid w:val="007132A3"/>
    <w:rsid w:val="00713731"/>
    <w:rsid w:val="007139C8"/>
    <w:rsid w:val="00713FD7"/>
    <w:rsid w:val="007160F5"/>
    <w:rsid w:val="0071672E"/>
    <w:rsid w:val="00716913"/>
    <w:rsid w:val="00716C71"/>
    <w:rsid w:val="00716FBE"/>
    <w:rsid w:val="00717EA2"/>
    <w:rsid w:val="00717EB6"/>
    <w:rsid w:val="00717F2F"/>
    <w:rsid w:val="00717F4F"/>
    <w:rsid w:val="00720215"/>
    <w:rsid w:val="007203DF"/>
    <w:rsid w:val="00720DAE"/>
    <w:rsid w:val="00720DFD"/>
    <w:rsid w:val="00721345"/>
    <w:rsid w:val="00721A8F"/>
    <w:rsid w:val="00721C4B"/>
    <w:rsid w:val="007220A5"/>
    <w:rsid w:val="00723BCE"/>
    <w:rsid w:val="00723D38"/>
    <w:rsid w:val="00723EBB"/>
    <w:rsid w:val="00723F08"/>
    <w:rsid w:val="00724294"/>
    <w:rsid w:val="00724429"/>
    <w:rsid w:val="007244EE"/>
    <w:rsid w:val="0072614D"/>
    <w:rsid w:val="00726CEF"/>
    <w:rsid w:val="00726D15"/>
    <w:rsid w:val="00726F4E"/>
    <w:rsid w:val="00727497"/>
    <w:rsid w:val="007274BD"/>
    <w:rsid w:val="0072795B"/>
    <w:rsid w:val="00727C6B"/>
    <w:rsid w:val="00731067"/>
    <w:rsid w:val="00731D26"/>
    <w:rsid w:val="00731F10"/>
    <w:rsid w:val="00732BF2"/>
    <w:rsid w:val="00732CB6"/>
    <w:rsid w:val="00733045"/>
    <w:rsid w:val="00733868"/>
    <w:rsid w:val="007339AE"/>
    <w:rsid w:val="00733D87"/>
    <w:rsid w:val="00733E80"/>
    <w:rsid w:val="00733F08"/>
    <w:rsid w:val="007343AF"/>
    <w:rsid w:val="00734779"/>
    <w:rsid w:val="00734D18"/>
    <w:rsid w:val="007351A8"/>
    <w:rsid w:val="00735FC4"/>
    <w:rsid w:val="00737209"/>
    <w:rsid w:val="00740005"/>
    <w:rsid w:val="00740054"/>
    <w:rsid w:val="00740493"/>
    <w:rsid w:val="0074075B"/>
    <w:rsid w:val="0074160F"/>
    <w:rsid w:val="00741671"/>
    <w:rsid w:val="00741C12"/>
    <w:rsid w:val="00742363"/>
    <w:rsid w:val="00742C1E"/>
    <w:rsid w:val="00742C8A"/>
    <w:rsid w:val="00743038"/>
    <w:rsid w:val="0074332E"/>
    <w:rsid w:val="007445E0"/>
    <w:rsid w:val="00744670"/>
    <w:rsid w:val="00745A98"/>
    <w:rsid w:val="00745DE3"/>
    <w:rsid w:val="0074605E"/>
    <w:rsid w:val="007463D6"/>
    <w:rsid w:val="0074753F"/>
    <w:rsid w:val="00747C41"/>
    <w:rsid w:val="00747C62"/>
    <w:rsid w:val="00750AD6"/>
    <w:rsid w:val="00751C8A"/>
    <w:rsid w:val="007522AE"/>
    <w:rsid w:val="007522DE"/>
    <w:rsid w:val="0075250E"/>
    <w:rsid w:val="00752A51"/>
    <w:rsid w:val="00752F92"/>
    <w:rsid w:val="00753038"/>
    <w:rsid w:val="007543AC"/>
    <w:rsid w:val="0075462E"/>
    <w:rsid w:val="00754804"/>
    <w:rsid w:val="00754931"/>
    <w:rsid w:val="00754953"/>
    <w:rsid w:val="00754BC5"/>
    <w:rsid w:val="00755A1A"/>
    <w:rsid w:val="0075608E"/>
    <w:rsid w:val="007565E1"/>
    <w:rsid w:val="0075683C"/>
    <w:rsid w:val="00756845"/>
    <w:rsid w:val="00760417"/>
    <w:rsid w:val="00760633"/>
    <w:rsid w:val="007614A3"/>
    <w:rsid w:val="00761989"/>
    <w:rsid w:val="0076207E"/>
    <w:rsid w:val="0076258C"/>
    <w:rsid w:val="00762BEA"/>
    <w:rsid w:val="00762DA4"/>
    <w:rsid w:val="00762F4F"/>
    <w:rsid w:val="00762F63"/>
    <w:rsid w:val="00763749"/>
    <w:rsid w:val="0076397E"/>
    <w:rsid w:val="007640FB"/>
    <w:rsid w:val="00764F8F"/>
    <w:rsid w:val="00765127"/>
    <w:rsid w:val="00765401"/>
    <w:rsid w:val="007655CA"/>
    <w:rsid w:val="00765661"/>
    <w:rsid w:val="007658BA"/>
    <w:rsid w:val="00765BA5"/>
    <w:rsid w:val="0076635B"/>
    <w:rsid w:val="007667E8"/>
    <w:rsid w:val="00766DF9"/>
    <w:rsid w:val="0076738D"/>
    <w:rsid w:val="00767556"/>
    <w:rsid w:val="00771806"/>
    <w:rsid w:val="0077185F"/>
    <w:rsid w:val="00771BDC"/>
    <w:rsid w:val="00771C4D"/>
    <w:rsid w:val="007720F5"/>
    <w:rsid w:val="007721D1"/>
    <w:rsid w:val="00772702"/>
    <w:rsid w:val="00772AA0"/>
    <w:rsid w:val="007731C2"/>
    <w:rsid w:val="007732C5"/>
    <w:rsid w:val="00774EEF"/>
    <w:rsid w:val="00775824"/>
    <w:rsid w:val="00775BD8"/>
    <w:rsid w:val="00776626"/>
    <w:rsid w:val="007767D4"/>
    <w:rsid w:val="007770C6"/>
    <w:rsid w:val="007776D3"/>
    <w:rsid w:val="007777E2"/>
    <w:rsid w:val="00777B2F"/>
    <w:rsid w:val="00777CE7"/>
    <w:rsid w:val="00777F9E"/>
    <w:rsid w:val="00780D00"/>
    <w:rsid w:val="00780E3E"/>
    <w:rsid w:val="007810FB"/>
    <w:rsid w:val="007824A9"/>
    <w:rsid w:val="0078294D"/>
    <w:rsid w:val="00782E38"/>
    <w:rsid w:val="007834E2"/>
    <w:rsid w:val="00783D2F"/>
    <w:rsid w:val="007841A2"/>
    <w:rsid w:val="007852F6"/>
    <w:rsid w:val="0078547B"/>
    <w:rsid w:val="00785487"/>
    <w:rsid w:val="007855B2"/>
    <w:rsid w:val="0078645B"/>
    <w:rsid w:val="00786A1C"/>
    <w:rsid w:val="00786B93"/>
    <w:rsid w:val="00786C92"/>
    <w:rsid w:val="00787524"/>
    <w:rsid w:val="007879CF"/>
    <w:rsid w:val="00787F14"/>
    <w:rsid w:val="0079024B"/>
    <w:rsid w:val="007907F7"/>
    <w:rsid w:val="00791816"/>
    <w:rsid w:val="00791A24"/>
    <w:rsid w:val="00791AFE"/>
    <w:rsid w:val="00791F98"/>
    <w:rsid w:val="007929E7"/>
    <w:rsid w:val="007933E4"/>
    <w:rsid w:val="00793A8D"/>
    <w:rsid w:val="00794002"/>
    <w:rsid w:val="0079529C"/>
    <w:rsid w:val="00795585"/>
    <w:rsid w:val="00795FDA"/>
    <w:rsid w:val="00796DF2"/>
    <w:rsid w:val="00796F46"/>
    <w:rsid w:val="0079738A"/>
    <w:rsid w:val="00797693"/>
    <w:rsid w:val="00797A53"/>
    <w:rsid w:val="00797EEC"/>
    <w:rsid w:val="00797F91"/>
    <w:rsid w:val="00797FF2"/>
    <w:rsid w:val="007A1265"/>
    <w:rsid w:val="007A1371"/>
    <w:rsid w:val="007A1A95"/>
    <w:rsid w:val="007A1B88"/>
    <w:rsid w:val="007A2D36"/>
    <w:rsid w:val="007A3D50"/>
    <w:rsid w:val="007A3E87"/>
    <w:rsid w:val="007A40BC"/>
    <w:rsid w:val="007A4681"/>
    <w:rsid w:val="007A4F9F"/>
    <w:rsid w:val="007A5631"/>
    <w:rsid w:val="007A577D"/>
    <w:rsid w:val="007A5B5C"/>
    <w:rsid w:val="007A5BE5"/>
    <w:rsid w:val="007A5F65"/>
    <w:rsid w:val="007A6A2E"/>
    <w:rsid w:val="007A74B0"/>
    <w:rsid w:val="007A7B93"/>
    <w:rsid w:val="007A7BCE"/>
    <w:rsid w:val="007B0876"/>
    <w:rsid w:val="007B0B04"/>
    <w:rsid w:val="007B1052"/>
    <w:rsid w:val="007B135B"/>
    <w:rsid w:val="007B1898"/>
    <w:rsid w:val="007B2288"/>
    <w:rsid w:val="007B2ED4"/>
    <w:rsid w:val="007B304B"/>
    <w:rsid w:val="007B3074"/>
    <w:rsid w:val="007B3144"/>
    <w:rsid w:val="007B31E1"/>
    <w:rsid w:val="007B3336"/>
    <w:rsid w:val="007B36F6"/>
    <w:rsid w:val="007B3DF7"/>
    <w:rsid w:val="007B4533"/>
    <w:rsid w:val="007B4C7B"/>
    <w:rsid w:val="007B5A58"/>
    <w:rsid w:val="007B67F5"/>
    <w:rsid w:val="007B6EAB"/>
    <w:rsid w:val="007B7257"/>
    <w:rsid w:val="007B7B72"/>
    <w:rsid w:val="007B7CE8"/>
    <w:rsid w:val="007B7E40"/>
    <w:rsid w:val="007C03EE"/>
    <w:rsid w:val="007C03FC"/>
    <w:rsid w:val="007C06A9"/>
    <w:rsid w:val="007C0BB6"/>
    <w:rsid w:val="007C1125"/>
    <w:rsid w:val="007C143E"/>
    <w:rsid w:val="007C1933"/>
    <w:rsid w:val="007C1A4D"/>
    <w:rsid w:val="007C25B9"/>
    <w:rsid w:val="007C28B5"/>
    <w:rsid w:val="007C2941"/>
    <w:rsid w:val="007C3261"/>
    <w:rsid w:val="007C353D"/>
    <w:rsid w:val="007C3867"/>
    <w:rsid w:val="007C3B40"/>
    <w:rsid w:val="007C4914"/>
    <w:rsid w:val="007C4B77"/>
    <w:rsid w:val="007C4D54"/>
    <w:rsid w:val="007C4E9E"/>
    <w:rsid w:val="007C4EE0"/>
    <w:rsid w:val="007C5DCB"/>
    <w:rsid w:val="007C5E79"/>
    <w:rsid w:val="007C60F7"/>
    <w:rsid w:val="007C662E"/>
    <w:rsid w:val="007C694A"/>
    <w:rsid w:val="007C6B06"/>
    <w:rsid w:val="007D00C4"/>
    <w:rsid w:val="007D0EF0"/>
    <w:rsid w:val="007D1B96"/>
    <w:rsid w:val="007D2B75"/>
    <w:rsid w:val="007D314B"/>
    <w:rsid w:val="007D3FDF"/>
    <w:rsid w:val="007D45F3"/>
    <w:rsid w:val="007D4624"/>
    <w:rsid w:val="007D4672"/>
    <w:rsid w:val="007D47A6"/>
    <w:rsid w:val="007D4C79"/>
    <w:rsid w:val="007D556B"/>
    <w:rsid w:val="007D56F4"/>
    <w:rsid w:val="007D58EB"/>
    <w:rsid w:val="007D61BB"/>
    <w:rsid w:val="007D674C"/>
    <w:rsid w:val="007D701E"/>
    <w:rsid w:val="007D7301"/>
    <w:rsid w:val="007D7654"/>
    <w:rsid w:val="007D7E41"/>
    <w:rsid w:val="007D7FB6"/>
    <w:rsid w:val="007E02A4"/>
    <w:rsid w:val="007E0467"/>
    <w:rsid w:val="007E07B6"/>
    <w:rsid w:val="007E0D93"/>
    <w:rsid w:val="007E1103"/>
    <w:rsid w:val="007E1635"/>
    <w:rsid w:val="007E1640"/>
    <w:rsid w:val="007E1C0C"/>
    <w:rsid w:val="007E1FEE"/>
    <w:rsid w:val="007E2032"/>
    <w:rsid w:val="007E2046"/>
    <w:rsid w:val="007E25F9"/>
    <w:rsid w:val="007E295D"/>
    <w:rsid w:val="007E2D8D"/>
    <w:rsid w:val="007E3047"/>
    <w:rsid w:val="007E4DCD"/>
    <w:rsid w:val="007E5070"/>
    <w:rsid w:val="007E591F"/>
    <w:rsid w:val="007E5B92"/>
    <w:rsid w:val="007E6EEA"/>
    <w:rsid w:val="007E7FD2"/>
    <w:rsid w:val="007F0475"/>
    <w:rsid w:val="007F055F"/>
    <w:rsid w:val="007F0922"/>
    <w:rsid w:val="007F0D5D"/>
    <w:rsid w:val="007F0D66"/>
    <w:rsid w:val="007F0FC8"/>
    <w:rsid w:val="007F1514"/>
    <w:rsid w:val="007F183C"/>
    <w:rsid w:val="007F1B7E"/>
    <w:rsid w:val="007F1CC2"/>
    <w:rsid w:val="007F1EE8"/>
    <w:rsid w:val="007F2588"/>
    <w:rsid w:val="007F2694"/>
    <w:rsid w:val="007F2790"/>
    <w:rsid w:val="007F2BEA"/>
    <w:rsid w:val="007F2C4E"/>
    <w:rsid w:val="007F2D56"/>
    <w:rsid w:val="007F2FCF"/>
    <w:rsid w:val="007F3899"/>
    <w:rsid w:val="007F3A74"/>
    <w:rsid w:val="007F3C40"/>
    <w:rsid w:val="007F451B"/>
    <w:rsid w:val="007F4A69"/>
    <w:rsid w:val="007F4D91"/>
    <w:rsid w:val="007F53A8"/>
    <w:rsid w:val="007F57DA"/>
    <w:rsid w:val="007F5851"/>
    <w:rsid w:val="007F5FD9"/>
    <w:rsid w:val="007F6574"/>
    <w:rsid w:val="007F68CE"/>
    <w:rsid w:val="007F6BAF"/>
    <w:rsid w:val="007F6C24"/>
    <w:rsid w:val="007F6CB3"/>
    <w:rsid w:val="007F6D56"/>
    <w:rsid w:val="007F7214"/>
    <w:rsid w:val="007F72F4"/>
    <w:rsid w:val="007F74F9"/>
    <w:rsid w:val="007F7AB9"/>
    <w:rsid w:val="00800C03"/>
    <w:rsid w:val="00800C0A"/>
    <w:rsid w:val="00801B7C"/>
    <w:rsid w:val="00802479"/>
    <w:rsid w:val="00802891"/>
    <w:rsid w:val="00802C18"/>
    <w:rsid w:val="00802EA7"/>
    <w:rsid w:val="00803AB9"/>
    <w:rsid w:val="00803D97"/>
    <w:rsid w:val="008040D4"/>
    <w:rsid w:val="008046CC"/>
    <w:rsid w:val="008048AE"/>
    <w:rsid w:val="008049AF"/>
    <w:rsid w:val="00805006"/>
    <w:rsid w:val="008053BB"/>
    <w:rsid w:val="008055F2"/>
    <w:rsid w:val="008056C7"/>
    <w:rsid w:val="008060E9"/>
    <w:rsid w:val="0080759B"/>
    <w:rsid w:val="0081063F"/>
    <w:rsid w:val="008108CD"/>
    <w:rsid w:val="00810AC7"/>
    <w:rsid w:val="00810B89"/>
    <w:rsid w:val="00810B98"/>
    <w:rsid w:val="00810C4D"/>
    <w:rsid w:val="00811108"/>
    <w:rsid w:val="008115FC"/>
    <w:rsid w:val="00811774"/>
    <w:rsid w:val="00812062"/>
    <w:rsid w:val="00812793"/>
    <w:rsid w:val="00812C10"/>
    <w:rsid w:val="00812CAF"/>
    <w:rsid w:val="008134BE"/>
    <w:rsid w:val="00813DE8"/>
    <w:rsid w:val="00813F32"/>
    <w:rsid w:val="00814361"/>
    <w:rsid w:val="008143BE"/>
    <w:rsid w:val="00814E7E"/>
    <w:rsid w:val="008153E9"/>
    <w:rsid w:val="008157BB"/>
    <w:rsid w:val="00815B3C"/>
    <w:rsid w:val="00816232"/>
    <w:rsid w:val="00816605"/>
    <w:rsid w:val="00816D6D"/>
    <w:rsid w:val="00817AAC"/>
    <w:rsid w:val="008203D3"/>
    <w:rsid w:val="008219BF"/>
    <w:rsid w:val="00821C3C"/>
    <w:rsid w:val="00822894"/>
    <w:rsid w:val="00822AEC"/>
    <w:rsid w:val="00822E9D"/>
    <w:rsid w:val="008234D9"/>
    <w:rsid w:val="008236EE"/>
    <w:rsid w:val="00823922"/>
    <w:rsid w:val="00823961"/>
    <w:rsid w:val="00823CD1"/>
    <w:rsid w:val="00824471"/>
    <w:rsid w:val="00824C53"/>
    <w:rsid w:val="00824E15"/>
    <w:rsid w:val="008250DD"/>
    <w:rsid w:val="00825423"/>
    <w:rsid w:val="008257AE"/>
    <w:rsid w:val="008258A8"/>
    <w:rsid w:val="00825B2E"/>
    <w:rsid w:val="00826140"/>
    <w:rsid w:val="00826B1F"/>
    <w:rsid w:val="00826E2E"/>
    <w:rsid w:val="008270FE"/>
    <w:rsid w:val="008272E5"/>
    <w:rsid w:val="0082765C"/>
    <w:rsid w:val="00827737"/>
    <w:rsid w:val="00827B06"/>
    <w:rsid w:val="00830098"/>
    <w:rsid w:val="00830DE3"/>
    <w:rsid w:val="00830F30"/>
    <w:rsid w:val="00830FD4"/>
    <w:rsid w:val="0083179A"/>
    <w:rsid w:val="0083199B"/>
    <w:rsid w:val="00831B45"/>
    <w:rsid w:val="00831C1F"/>
    <w:rsid w:val="00831E51"/>
    <w:rsid w:val="00832629"/>
    <w:rsid w:val="0083266F"/>
    <w:rsid w:val="00832A30"/>
    <w:rsid w:val="00833075"/>
    <w:rsid w:val="00833166"/>
    <w:rsid w:val="0083322C"/>
    <w:rsid w:val="008335AD"/>
    <w:rsid w:val="0083365D"/>
    <w:rsid w:val="00833819"/>
    <w:rsid w:val="00834592"/>
    <w:rsid w:val="00834660"/>
    <w:rsid w:val="008346E7"/>
    <w:rsid w:val="00834716"/>
    <w:rsid w:val="0083482F"/>
    <w:rsid w:val="00834E1D"/>
    <w:rsid w:val="00834EDB"/>
    <w:rsid w:val="0083545E"/>
    <w:rsid w:val="00835D8D"/>
    <w:rsid w:val="00835D8E"/>
    <w:rsid w:val="0083610B"/>
    <w:rsid w:val="008365D8"/>
    <w:rsid w:val="00836EA8"/>
    <w:rsid w:val="008374BB"/>
    <w:rsid w:val="00837BA8"/>
    <w:rsid w:val="00837D3B"/>
    <w:rsid w:val="00837F9B"/>
    <w:rsid w:val="00840485"/>
    <w:rsid w:val="008405CB"/>
    <w:rsid w:val="008406A6"/>
    <w:rsid w:val="00840D6C"/>
    <w:rsid w:val="0084102C"/>
    <w:rsid w:val="00841052"/>
    <w:rsid w:val="008411E3"/>
    <w:rsid w:val="00841287"/>
    <w:rsid w:val="008421FD"/>
    <w:rsid w:val="008425AC"/>
    <w:rsid w:val="00842924"/>
    <w:rsid w:val="0084293E"/>
    <w:rsid w:val="00842D0E"/>
    <w:rsid w:val="00842DDB"/>
    <w:rsid w:val="00842EA1"/>
    <w:rsid w:val="0084343C"/>
    <w:rsid w:val="008436EE"/>
    <w:rsid w:val="008437A1"/>
    <w:rsid w:val="008437B6"/>
    <w:rsid w:val="008438DB"/>
    <w:rsid w:val="00843DE9"/>
    <w:rsid w:val="00843E04"/>
    <w:rsid w:val="0084403F"/>
    <w:rsid w:val="00844626"/>
    <w:rsid w:val="008446BF"/>
    <w:rsid w:val="008451E5"/>
    <w:rsid w:val="00845AEE"/>
    <w:rsid w:val="00845E48"/>
    <w:rsid w:val="00845FE6"/>
    <w:rsid w:val="008464AA"/>
    <w:rsid w:val="008465C6"/>
    <w:rsid w:val="0084695E"/>
    <w:rsid w:val="00846EEC"/>
    <w:rsid w:val="008472DA"/>
    <w:rsid w:val="00847B16"/>
    <w:rsid w:val="00847EE6"/>
    <w:rsid w:val="00847FE7"/>
    <w:rsid w:val="00850013"/>
    <w:rsid w:val="00850087"/>
    <w:rsid w:val="008503DB"/>
    <w:rsid w:val="0085066E"/>
    <w:rsid w:val="0085109B"/>
    <w:rsid w:val="008510A4"/>
    <w:rsid w:val="00851FA8"/>
    <w:rsid w:val="00852016"/>
    <w:rsid w:val="0085319B"/>
    <w:rsid w:val="008534EE"/>
    <w:rsid w:val="00853CBA"/>
    <w:rsid w:val="00853DA4"/>
    <w:rsid w:val="00853E98"/>
    <w:rsid w:val="008543DD"/>
    <w:rsid w:val="0085585B"/>
    <w:rsid w:val="00856DDA"/>
    <w:rsid w:val="008573EC"/>
    <w:rsid w:val="00857598"/>
    <w:rsid w:val="008575A3"/>
    <w:rsid w:val="008575EE"/>
    <w:rsid w:val="0085790F"/>
    <w:rsid w:val="0085799F"/>
    <w:rsid w:val="00857B36"/>
    <w:rsid w:val="0086077B"/>
    <w:rsid w:val="00860E24"/>
    <w:rsid w:val="00860ECD"/>
    <w:rsid w:val="00861A0A"/>
    <w:rsid w:val="00861D2B"/>
    <w:rsid w:val="008625FC"/>
    <w:rsid w:val="00862945"/>
    <w:rsid w:val="00862F7A"/>
    <w:rsid w:val="008638D7"/>
    <w:rsid w:val="008639BA"/>
    <w:rsid w:val="008646F0"/>
    <w:rsid w:val="00865021"/>
    <w:rsid w:val="00865029"/>
    <w:rsid w:val="008655B0"/>
    <w:rsid w:val="00865C04"/>
    <w:rsid w:val="00866292"/>
    <w:rsid w:val="00866BE1"/>
    <w:rsid w:val="00866D27"/>
    <w:rsid w:val="00866FD9"/>
    <w:rsid w:val="00867D33"/>
    <w:rsid w:val="00867F89"/>
    <w:rsid w:val="00870581"/>
    <w:rsid w:val="0087176A"/>
    <w:rsid w:val="008717D8"/>
    <w:rsid w:val="00871D53"/>
    <w:rsid w:val="00871D63"/>
    <w:rsid w:val="008722B1"/>
    <w:rsid w:val="008730B4"/>
    <w:rsid w:val="0087364F"/>
    <w:rsid w:val="00873795"/>
    <w:rsid w:val="00874158"/>
    <w:rsid w:val="008741A3"/>
    <w:rsid w:val="008741BD"/>
    <w:rsid w:val="008744B6"/>
    <w:rsid w:val="008749E1"/>
    <w:rsid w:val="00874D9F"/>
    <w:rsid w:val="00874F7B"/>
    <w:rsid w:val="008755CA"/>
    <w:rsid w:val="00875916"/>
    <w:rsid w:val="00875B10"/>
    <w:rsid w:val="008768D5"/>
    <w:rsid w:val="008777A2"/>
    <w:rsid w:val="00877BF3"/>
    <w:rsid w:val="00880390"/>
    <w:rsid w:val="00880CE8"/>
    <w:rsid w:val="00881080"/>
    <w:rsid w:val="00881383"/>
    <w:rsid w:val="008813A3"/>
    <w:rsid w:val="00881519"/>
    <w:rsid w:val="00881E35"/>
    <w:rsid w:val="00881E94"/>
    <w:rsid w:val="0088276E"/>
    <w:rsid w:val="00882C45"/>
    <w:rsid w:val="00882ED5"/>
    <w:rsid w:val="008834C6"/>
    <w:rsid w:val="00883DC8"/>
    <w:rsid w:val="0088559B"/>
    <w:rsid w:val="00885747"/>
    <w:rsid w:val="0088579D"/>
    <w:rsid w:val="00885928"/>
    <w:rsid w:val="00886418"/>
    <w:rsid w:val="0088677E"/>
    <w:rsid w:val="00886F2C"/>
    <w:rsid w:val="008874FB"/>
    <w:rsid w:val="00887DDB"/>
    <w:rsid w:val="008907FF"/>
    <w:rsid w:val="00890EC4"/>
    <w:rsid w:val="008910D6"/>
    <w:rsid w:val="008911F0"/>
    <w:rsid w:val="00891CD8"/>
    <w:rsid w:val="00891D0D"/>
    <w:rsid w:val="00891FB6"/>
    <w:rsid w:val="008927E0"/>
    <w:rsid w:val="00892D2E"/>
    <w:rsid w:val="0089309D"/>
    <w:rsid w:val="00893AAD"/>
    <w:rsid w:val="00893C7C"/>
    <w:rsid w:val="00893E92"/>
    <w:rsid w:val="00895655"/>
    <w:rsid w:val="008958BE"/>
    <w:rsid w:val="00895FDA"/>
    <w:rsid w:val="00896739"/>
    <w:rsid w:val="00897438"/>
    <w:rsid w:val="0089794B"/>
    <w:rsid w:val="008A03D8"/>
    <w:rsid w:val="008A08A7"/>
    <w:rsid w:val="008A0B41"/>
    <w:rsid w:val="008A1235"/>
    <w:rsid w:val="008A19C1"/>
    <w:rsid w:val="008A1DF0"/>
    <w:rsid w:val="008A1F87"/>
    <w:rsid w:val="008A2348"/>
    <w:rsid w:val="008A23E8"/>
    <w:rsid w:val="008A2BAE"/>
    <w:rsid w:val="008A2BF8"/>
    <w:rsid w:val="008A30A3"/>
    <w:rsid w:val="008A3405"/>
    <w:rsid w:val="008A3A52"/>
    <w:rsid w:val="008A3FED"/>
    <w:rsid w:val="008A4005"/>
    <w:rsid w:val="008A44C0"/>
    <w:rsid w:val="008A4DC1"/>
    <w:rsid w:val="008A5696"/>
    <w:rsid w:val="008A690A"/>
    <w:rsid w:val="008A6D3D"/>
    <w:rsid w:val="008A70C2"/>
    <w:rsid w:val="008A717A"/>
    <w:rsid w:val="008A7359"/>
    <w:rsid w:val="008A7418"/>
    <w:rsid w:val="008A7484"/>
    <w:rsid w:val="008A764D"/>
    <w:rsid w:val="008A76BD"/>
    <w:rsid w:val="008B0B05"/>
    <w:rsid w:val="008B100E"/>
    <w:rsid w:val="008B1139"/>
    <w:rsid w:val="008B1A1D"/>
    <w:rsid w:val="008B1B91"/>
    <w:rsid w:val="008B1FA2"/>
    <w:rsid w:val="008B2D64"/>
    <w:rsid w:val="008B35C1"/>
    <w:rsid w:val="008B3652"/>
    <w:rsid w:val="008B394F"/>
    <w:rsid w:val="008B3F71"/>
    <w:rsid w:val="008B3FA6"/>
    <w:rsid w:val="008B4AB5"/>
    <w:rsid w:val="008B5D04"/>
    <w:rsid w:val="008B6410"/>
    <w:rsid w:val="008B6505"/>
    <w:rsid w:val="008B6823"/>
    <w:rsid w:val="008B686B"/>
    <w:rsid w:val="008B74E6"/>
    <w:rsid w:val="008B78DC"/>
    <w:rsid w:val="008B79A8"/>
    <w:rsid w:val="008C061A"/>
    <w:rsid w:val="008C0EE7"/>
    <w:rsid w:val="008C0F39"/>
    <w:rsid w:val="008C1491"/>
    <w:rsid w:val="008C17CE"/>
    <w:rsid w:val="008C1FB4"/>
    <w:rsid w:val="008C233F"/>
    <w:rsid w:val="008C3723"/>
    <w:rsid w:val="008C3876"/>
    <w:rsid w:val="008C406D"/>
    <w:rsid w:val="008C4AF9"/>
    <w:rsid w:val="008C4B84"/>
    <w:rsid w:val="008C4C78"/>
    <w:rsid w:val="008C507D"/>
    <w:rsid w:val="008C593B"/>
    <w:rsid w:val="008C59D9"/>
    <w:rsid w:val="008C5B54"/>
    <w:rsid w:val="008C65ED"/>
    <w:rsid w:val="008C6792"/>
    <w:rsid w:val="008C6C83"/>
    <w:rsid w:val="008C6D8F"/>
    <w:rsid w:val="008C6F9B"/>
    <w:rsid w:val="008C7307"/>
    <w:rsid w:val="008C7344"/>
    <w:rsid w:val="008C78AF"/>
    <w:rsid w:val="008C7ADA"/>
    <w:rsid w:val="008C7C93"/>
    <w:rsid w:val="008D04C6"/>
    <w:rsid w:val="008D09DA"/>
    <w:rsid w:val="008D144C"/>
    <w:rsid w:val="008D1FD8"/>
    <w:rsid w:val="008D4296"/>
    <w:rsid w:val="008D4D13"/>
    <w:rsid w:val="008D5B6B"/>
    <w:rsid w:val="008D5CE4"/>
    <w:rsid w:val="008D6105"/>
    <w:rsid w:val="008D66B6"/>
    <w:rsid w:val="008D69ED"/>
    <w:rsid w:val="008D6D08"/>
    <w:rsid w:val="008D6D7F"/>
    <w:rsid w:val="008D715C"/>
    <w:rsid w:val="008D7AC1"/>
    <w:rsid w:val="008D7AE1"/>
    <w:rsid w:val="008D7C09"/>
    <w:rsid w:val="008E0012"/>
    <w:rsid w:val="008E0E92"/>
    <w:rsid w:val="008E11BE"/>
    <w:rsid w:val="008E1413"/>
    <w:rsid w:val="008E1564"/>
    <w:rsid w:val="008E172A"/>
    <w:rsid w:val="008E2387"/>
    <w:rsid w:val="008E3666"/>
    <w:rsid w:val="008E414F"/>
    <w:rsid w:val="008E44C3"/>
    <w:rsid w:val="008E458E"/>
    <w:rsid w:val="008E4882"/>
    <w:rsid w:val="008E4ECB"/>
    <w:rsid w:val="008E50C2"/>
    <w:rsid w:val="008E586B"/>
    <w:rsid w:val="008E5B14"/>
    <w:rsid w:val="008E6205"/>
    <w:rsid w:val="008E645F"/>
    <w:rsid w:val="008E6856"/>
    <w:rsid w:val="008E6929"/>
    <w:rsid w:val="008E6ED3"/>
    <w:rsid w:val="008F1520"/>
    <w:rsid w:val="008F20E7"/>
    <w:rsid w:val="008F255C"/>
    <w:rsid w:val="008F2824"/>
    <w:rsid w:val="008F31E5"/>
    <w:rsid w:val="008F3947"/>
    <w:rsid w:val="008F49F2"/>
    <w:rsid w:val="008F50CB"/>
    <w:rsid w:val="008F5168"/>
    <w:rsid w:val="008F5DB2"/>
    <w:rsid w:val="008F5F88"/>
    <w:rsid w:val="008F6512"/>
    <w:rsid w:val="008F6A1D"/>
    <w:rsid w:val="008F706A"/>
    <w:rsid w:val="008F7102"/>
    <w:rsid w:val="008F78B0"/>
    <w:rsid w:val="008F7A54"/>
    <w:rsid w:val="008F7E60"/>
    <w:rsid w:val="008F7F66"/>
    <w:rsid w:val="00900891"/>
    <w:rsid w:val="00900A1D"/>
    <w:rsid w:val="00900A1F"/>
    <w:rsid w:val="00901961"/>
    <w:rsid w:val="00902466"/>
    <w:rsid w:val="009028D5"/>
    <w:rsid w:val="0090321A"/>
    <w:rsid w:val="00903CEB"/>
    <w:rsid w:val="00904147"/>
    <w:rsid w:val="00904E30"/>
    <w:rsid w:val="00905096"/>
    <w:rsid w:val="00905E1B"/>
    <w:rsid w:val="00906A67"/>
    <w:rsid w:val="009075AB"/>
    <w:rsid w:val="00907BE0"/>
    <w:rsid w:val="00907C17"/>
    <w:rsid w:val="00907F66"/>
    <w:rsid w:val="0091001E"/>
    <w:rsid w:val="00910ADA"/>
    <w:rsid w:val="00910E83"/>
    <w:rsid w:val="00911C46"/>
    <w:rsid w:val="00911D44"/>
    <w:rsid w:val="009132D2"/>
    <w:rsid w:val="009134A4"/>
    <w:rsid w:val="00913615"/>
    <w:rsid w:val="00913668"/>
    <w:rsid w:val="00913700"/>
    <w:rsid w:val="00913806"/>
    <w:rsid w:val="00913B56"/>
    <w:rsid w:val="00913D2B"/>
    <w:rsid w:val="00914AFE"/>
    <w:rsid w:val="00914CE5"/>
    <w:rsid w:val="009159A9"/>
    <w:rsid w:val="00915BC3"/>
    <w:rsid w:val="00915F8E"/>
    <w:rsid w:val="00915FED"/>
    <w:rsid w:val="00916339"/>
    <w:rsid w:val="00916AF4"/>
    <w:rsid w:val="00917486"/>
    <w:rsid w:val="009178D2"/>
    <w:rsid w:val="00917CE0"/>
    <w:rsid w:val="00917E23"/>
    <w:rsid w:val="00917F19"/>
    <w:rsid w:val="00920233"/>
    <w:rsid w:val="009204C4"/>
    <w:rsid w:val="0092053C"/>
    <w:rsid w:val="00921688"/>
    <w:rsid w:val="00921CCC"/>
    <w:rsid w:val="00922354"/>
    <w:rsid w:val="0092245F"/>
    <w:rsid w:val="00922E7E"/>
    <w:rsid w:val="00922ED7"/>
    <w:rsid w:val="00923074"/>
    <w:rsid w:val="0092329D"/>
    <w:rsid w:val="00923ACA"/>
    <w:rsid w:val="00923D09"/>
    <w:rsid w:val="00923EFD"/>
    <w:rsid w:val="009259B5"/>
    <w:rsid w:val="0092616F"/>
    <w:rsid w:val="009266B0"/>
    <w:rsid w:val="009267E5"/>
    <w:rsid w:val="00927DF7"/>
    <w:rsid w:val="00927EF6"/>
    <w:rsid w:val="00930318"/>
    <w:rsid w:val="0093053F"/>
    <w:rsid w:val="009310A8"/>
    <w:rsid w:val="00931792"/>
    <w:rsid w:val="00931886"/>
    <w:rsid w:val="00931CF3"/>
    <w:rsid w:val="0093204A"/>
    <w:rsid w:val="00932411"/>
    <w:rsid w:val="0093242F"/>
    <w:rsid w:val="00932C18"/>
    <w:rsid w:val="0093317D"/>
    <w:rsid w:val="009331FA"/>
    <w:rsid w:val="009335E4"/>
    <w:rsid w:val="0093376E"/>
    <w:rsid w:val="00933AFC"/>
    <w:rsid w:val="00933B44"/>
    <w:rsid w:val="00933F92"/>
    <w:rsid w:val="0093405D"/>
    <w:rsid w:val="0093406F"/>
    <w:rsid w:val="009354D7"/>
    <w:rsid w:val="009356F5"/>
    <w:rsid w:val="009358A1"/>
    <w:rsid w:val="00935A27"/>
    <w:rsid w:val="00936471"/>
    <w:rsid w:val="00936A7A"/>
    <w:rsid w:val="00936DC8"/>
    <w:rsid w:val="00936E50"/>
    <w:rsid w:val="00937A45"/>
    <w:rsid w:val="00937BCA"/>
    <w:rsid w:val="00937BD3"/>
    <w:rsid w:val="00937E21"/>
    <w:rsid w:val="00937F68"/>
    <w:rsid w:val="00940309"/>
    <w:rsid w:val="009403C0"/>
    <w:rsid w:val="00940A07"/>
    <w:rsid w:val="0094117E"/>
    <w:rsid w:val="009412BC"/>
    <w:rsid w:val="0094134E"/>
    <w:rsid w:val="00941AB4"/>
    <w:rsid w:val="00942836"/>
    <w:rsid w:val="00942BB2"/>
    <w:rsid w:val="00942E9F"/>
    <w:rsid w:val="009431D4"/>
    <w:rsid w:val="00943520"/>
    <w:rsid w:val="00943844"/>
    <w:rsid w:val="009442F7"/>
    <w:rsid w:val="00944519"/>
    <w:rsid w:val="00944C66"/>
    <w:rsid w:val="00944ED0"/>
    <w:rsid w:val="00945196"/>
    <w:rsid w:val="00945386"/>
    <w:rsid w:val="00945797"/>
    <w:rsid w:val="009459A3"/>
    <w:rsid w:val="00945C35"/>
    <w:rsid w:val="00945DA4"/>
    <w:rsid w:val="00946135"/>
    <w:rsid w:val="00946246"/>
    <w:rsid w:val="009462A1"/>
    <w:rsid w:val="009464A0"/>
    <w:rsid w:val="009473DF"/>
    <w:rsid w:val="00947665"/>
    <w:rsid w:val="009477B1"/>
    <w:rsid w:val="00947AFB"/>
    <w:rsid w:val="00947B23"/>
    <w:rsid w:val="00947E86"/>
    <w:rsid w:val="00950102"/>
    <w:rsid w:val="0095026A"/>
    <w:rsid w:val="00950445"/>
    <w:rsid w:val="00950645"/>
    <w:rsid w:val="00950706"/>
    <w:rsid w:val="0095073A"/>
    <w:rsid w:val="00950A6E"/>
    <w:rsid w:val="009511C9"/>
    <w:rsid w:val="0095174D"/>
    <w:rsid w:val="00951BE3"/>
    <w:rsid w:val="00951FBA"/>
    <w:rsid w:val="009525CB"/>
    <w:rsid w:val="00952609"/>
    <w:rsid w:val="009526C8"/>
    <w:rsid w:val="00952784"/>
    <w:rsid w:val="00952AA7"/>
    <w:rsid w:val="00952ACB"/>
    <w:rsid w:val="00952B6F"/>
    <w:rsid w:val="00953192"/>
    <w:rsid w:val="009538A3"/>
    <w:rsid w:val="00953C16"/>
    <w:rsid w:val="00954937"/>
    <w:rsid w:val="00954C86"/>
    <w:rsid w:val="00954CF5"/>
    <w:rsid w:val="00955038"/>
    <w:rsid w:val="00956734"/>
    <w:rsid w:val="00956BDC"/>
    <w:rsid w:val="00956FD9"/>
    <w:rsid w:val="009577F5"/>
    <w:rsid w:val="00957DF3"/>
    <w:rsid w:val="009605AC"/>
    <w:rsid w:val="0096061F"/>
    <w:rsid w:val="00960979"/>
    <w:rsid w:val="00960E67"/>
    <w:rsid w:val="00960EBE"/>
    <w:rsid w:val="00961C13"/>
    <w:rsid w:val="00962312"/>
    <w:rsid w:val="009627A8"/>
    <w:rsid w:val="00963069"/>
    <w:rsid w:val="009630DE"/>
    <w:rsid w:val="009637D4"/>
    <w:rsid w:val="00963A85"/>
    <w:rsid w:val="00963E79"/>
    <w:rsid w:val="009641A2"/>
    <w:rsid w:val="00964787"/>
    <w:rsid w:val="00964FAA"/>
    <w:rsid w:val="0096518A"/>
    <w:rsid w:val="00965927"/>
    <w:rsid w:val="00965A5F"/>
    <w:rsid w:val="00965E47"/>
    <w:rsid w:val="00966157"/>
    <w:rsid w:val="009661DA"/>
    <w:rsid w:val="00966451"/>
    <w:rsid w:val="00966521"/>
    <w:rsid w:val="009668E5"/>
    <w:rsid w:val="00966B26"/>
    <w:rsid w:val="00966B60"/>
    <w:rsid w:val="00967194"/>
    <w:rsid w:val="00967DDF"/>
    <w:rsid w:val="0097007C"/>
    <w:rsid w:val="009707B6"/>
    <w:rsid w:val="00970B25"/>
    <w:rsid w:val="00970C24"/>
    <w:rsid w:val="00970C44"/>
    <w:rsid w:val="0097120B"/>
    <w:rsid w:val="00972152"/>
    <w:rsid w:val="00972415"/>
    <w:rsid w:val="0097264C"/>
    <w:rsid w:val="00972ECB"/>
    <w:rsid w:val="00973306"/>
    <w:rsid w:val="00973660"/>
    <w:rsid w:val="009742CC"/>
    <w:rsid w:val="00975041"/>
    <w:rsid w:val="0097548F"/>
    <w:rsid w:val="00975B06"/>
    <w:rsid w:val="00976475"/>
    <w:rsid w:val="00976732"/>
    <w:rsid w:val="00976D11"/>
    <w:rsid w:val="0097719B"/>
    <w:rsid w:val="009772B6"/>
    <w:rsid w:val="00977AFA"/>
    <w:rsid w:val="0098097C"/>
    <w:rsid w:val="00980A83"/>
    <w:rsid w:val="00980DFE"/>
    <w:rsid w:val="009812F6"/>
    <w:rsid w:val="00981707"/>
    <w:rsid w:val="00981AC7"/>
    <w:rsid w:val="00981D34"/>
    <w:rsid w:val="00982118"/>
    <w:rsid w:val="009821CC"/>
    <w:rsid w:val="00982D9E"/>
    <w:rsid w:val="00983C06"/>
    <w:rsid w:val="00983EA2"/>
    <w:rsid w:val="009844A5"/>
    <w:rsid w:val="00984A72"/>
    <w:rsid w:val="00984A84"/>
    <w:rsid w:val="00984AB6"/>
    <w:rsid w:val="00985688"/>
    <w:rsid w:val="0098579D"/>
    <w:rsid w:val="00985C34"/>
    <w:rsid w:val="00985D1B"/>
    <w:rsid w:val="009871A7"/>
    <w:rsid w:val="00987992"/>
    <w:rsid w:val="00987D16"/>
    <w:rsid w:val="00987D79"/>
    <w:rsid w:val="00987EC5"/>
    <w:rsid w:val="00990081"/>
    <w:rsid w:val="0099085B"/>
    <w:rsid w:val="00991A37"/>
    <w:rsid w:val="00991ADB"/>
    <w:rsid w:val="00991B40"/>
    <w:rsid w:val="00991F24"/>
    <w:rsid w:val="0099261A"/>
    <w:rsid w:val="00992B88"/>
    <w:rsid w:val="0099312D"/>
    <w:rsid w:val="00993465"/>
    <w:rsid w:val="0099381A"/>
    <w:rsid w:val="00993AB5"/>
    <w:rsid w:val="00993D7D"/>
    <w:rsid w:val="00994523"/>
    <w:rsid w:val="009949A8"/>
    <w:rsid w:val="009950C8"/>
    <w:rsid w:val="009955E5"/>
    <w:rsid w:val="0099563D"/>
    <w:rsid w:val="00996261"/>
    <w:rsid w:val="009964C6"/>
    <w:rsid w:val="00996981"/>
    <w:rsid w:val="00996D12"/>
    <w:rsid w:val="00996D77"/>
    <w:rsid w:val="0099763E"/>
    <w:rsid w:val="009A1810"/>
    <w:rsid w:val="009A1BFA"/>
    <w:rsid w:val="009A2503"/>
    <w:rsid w:val="009A318E"/>
    <w:rsid w:val="009A3308"/>
    <w:rsid w:val="009A3628"/>
    <w:rsid w:val="009A38F2"/>
    <w:rsid w:val="009A3930"/>
    <w:rsid w:val="009A3B15"/>
    <w:rsid w:val="009A3C0C"/>
    <w:rsid w:val="009A3C79"/>
    <w:rsid w:val="009A3E3B"/>
    <w:rsid w:val="009A44DF"/>
    <w:rsid w:val="009A4597"/>
    <w:rsid w:val="009A461F"/>
    <w:rsid w:val="009A47D0"/>
    <w:rsid w:val="009A4C55"/>
    <w:rsid w:val="009A52C0"/>
    <w:rsid w:val="009A5413"/>
    <w:rsid w:val="009A5732"/>
    <w:rsid w:val="009A58B8"/>
    <w:rsid w:val="009A62B3"/>
    <w:rsid w:val="009A6EFF"/>
    <w:rsid w:val="009A7526"/>
    <w:rsid w:val="009A7698"/>
    <w:rsid w:val="009A7D83"/>
    <w:rsid w:val="009A7E31"/>
    <w:rsid w:val="009B0970"/>
    <w:rsid w:val="009B0E47"/>
    <w:rsid w:val="009B1C93"/>
    <w:rsid w:val="009B1EFC"/>
    <w:rsid w:val="009B26DA"/>
    <w:rsid w:val="009B2713"/>
    <w:rsid w:val="009B3561"/>
    <w:rsid w:val="009B370C"/>
    <w:rsid w:val="009B3A7D"/>
    <w:rsid w:val="009B3B73"/>
    <w:rsid w:val="009B4052"/>
    <w:rsid w:val="009B40DF"/>
    <w:rsid w:val="009B43CA"/>
    <w:rsid w:val="009B46D5"/>
    <w:rsid w:val="009B4803"/>
    <w:rsid w:val="009B4878"/>
    <w:rsid w:val="009B4A6D"/>
    <w:rsid w:val="009B50C2"/>
    <w:rsid w:val="009B5248"/>
    <w:rsid w:val="009B5448"/>
    <w:rsid w:val="009B544D"/>
    <w:rsid w:val="009B549B"/>
    <w:rsid w:val="009B59E2"/>
    <w:rsid w:val="009B5AE8"/>
    <w:rsid w:val="009B5B98"/>
    <w:rsid w:val="009B5BF6"/>
    <w:rsid w:val="009B6ADA"/>
    <w:rsid w:val="009B7837"/>
    <w:rsid w:val="009B7D63"/>
    <w:rsid w:val="009C0F0C"/>
    <w:rsid w:val="009C0FF0"/>
    <w:rsid w:val="009C10CE"/>
    <w:rsid w:val="009C1B05"/>
    <w:rsid w:val="009C1C9F"/>
    <w:rsid w:val="009C2336"/>
    <w:rsid w:val="009C2733"/>
    <w:rsid w:val="009C396D"/>
    <w:rsid w:val="009C3CB8"/>
    <w:rsid w:val="009C3CE1"/>
    <w:rsid w:val="009C3E65"/>
    <w:rsid w:val="009C3EF0"/>
    <w:rsid w:val="009C3F78"/>
    <w:rsid w:val="009C4ADA"/>
    <w:rsid w:val="009C4D9E"/>
    <w:rsid w:val="009C5683"/>
    <w:rsid w:val="009C57B7"/>
    <w:rsid w:val="009C5910"/>
    <w:rsid w:val="009C5A9F"/>
    <w:rsid w:val="009C6991"/>
    <w:rsid w:val="009C6F38"/>
    <w:rsid w:val="009C7448"/>
    <w:rsid w:val="009C771C"/>
    <w:rsid w:val="009C7A06"/>
    <w:rsid w:val="009D03EB"/>
    <w:rsid w:val="009D0AB9"/>
    <w:rsid w:val="009D0D01"/>
    <w:rsid w:val="009D0EB6"/>
    <w:rsid w:val="009D152F"/>
    <w:rsid w:val="009D1877"/>
    <w:rsid w:val="009D19B6"/>
    <w:rsid w:val="009D1C7E"/>
    <w:rsid w:val="009D213F"/>
    <w:rsid w:val="009D3220"/>
    <w:rsid w:val="009D3365"/>
    <w:rsid w:val="009D3A4F"/>
    <w:rsid w:val="009D3A99"/>
    <w:rsid w:val="009D3F94"/>
    <w:rsid w:val="009D47AE"/>
    <w:rsid w:val="009D4A3D"/>
    <w:rsid w:val="009D4B47"/>
    <w:rsid w:val="009D4C08"/>
    <w:rsid w:val="009D4EEA"/>
    <w:rsid w:val="009D5022"/>
    <w:rsid w:val="009D5B65"/>
    <w:rsid w:val="009D6075"/>
    <w:rsid w:val="009D6ECA"/>
    <w:rsid w:val="009D6FC1"/>
    <w:rsid w:val="009D732C"/>
    <w:rsid w:val="009E07F8"/>
    <w:rsid w:val="009E10E2"/>
    <w:rsid w:val="009E11AB"/>
    <w:rsid w:val="009E13D5"/>
    <w:rsid w:val="009E1941"/>
    <w:rsid w:val="009E1E7E"/>
    <w:rsid w:val="009E1FA6"/>
    <w:rsid w:val="009E203A"/>
    <w:rsid w:val="009E217C"/>
    <w:rsid w:val="009E22FC"/>
    <w:rsid w:val="009E24F4"/>
    <w:rsid w:val="009E2AF8"/>
    <w:rsid w:val="009E2B10"/>
    <w:rsid w:val="009E2B4A"/>
    <w:rsid w:val="009E42C5"/>
    <w:rsid w:val="009E58B0"/>
    <w:rsid w:val="009E62C1"/>
    <w:rsid w:val="009E652C"/>
    <w:rsid w:val="009E6866"/>
    <w:rsid w:val="009E7004"/>
    <w:rsid w:val="009E719A"/>
    <w:rsid w:val="009E7420"/>
    <w:rsid w:val="009E757F"/>
    <w:rsid w:val="009E7B00"/>
    <w:rsid w:val="009F099A"/>
    <w:rsid w:val="009F0C87"/>
    <w:rsid w:val="009F1426"/>
    <w:rsid w:val="009F148C"/>
    <w:rsid w:val="009F15BF"/>
    <w:rsid w:val="009F1805"/>
    <w:rsid w:val="009F1D8D"/>
    <w:rsid w:val="009F2043"/>
    <w:rsid w:val="009F2B9E"/>
    <w:rsid w:val="009F34EC"/>
    <w:rsid w:val="009F39EC"/>
    <w:rsid w:val="009F4102"/>
    <w:rsid w:val="009F45F0"/>
    <w:rsid w:val="009F65E4"/>
    <w:rsid w:val="009F6957"/>
    <w:rsid w:val="009F6BD7"/>
    <w:rsid w:val="009F773D"/>
    <w:rsid w:val="009F7EB6"/>
    <w:rsid w:val="00A00202"/>
    <w:rsid w:val="00A008C4"/>
    <w:rsid w:val="00A00FD0"/>
    <w:rsid w:val="00A015EE"/>
    <w:rsid w:val="00A01C99"/>
    <w:rsid w:val="00A01D9D"/>
    <w:rsid w:val="00A021F4"/>
    <w:rsid w:val="00A02218"/>
    <w:rsid w:val="00A02384"/>
    <w:rsid w:val="00A02706"/>
    <w:rsid w:val="00A02BE6"/>
    <w:rsid w:val="00A03324"/>
    <w:rsid w:val="00A03430"/>
    <w:rsid w:val="00A038FF"/>
    <w:rsid w:val="00A0478F"/>
    <w:rsid w:val="00A04C2C"/>
    <w:rsid w:val="00A053D6"/>
    <w:rsid w:val="00A0544F"/>
    <w:rsid w:val="00A0557D"/>
    <w:rsid w:val="00A05B35"/>
    <w:rsid w:val="00A06336"/>
    <w:rsid w:val="00A06A59"/>
    <w:rsid w:val="00A06E47"/>
    <w:rsid w:val="00A06F54"/>
    <w:rsid w:val="00A0746D"/>
    <w:rsid w:val="00A0783E"/>
    <w:rsid w:val="00A07E4C"/>
    <w:rsid w:val="00A1012D"/>
    <w:rsid w:val="00A12086"/>
    <w:rsid w:val="00A125B8"/>
    <w:rsid w:val="00A1311C"/>
    <w:rsid w:val="00A1323C"/>
    <w:rsid w:val="00A1381E"/>
    <w:rsid w:val="00A15093"/>
    <w:rsid w:val="00A1511E"/>
    <w:rsid w:val="00A158D3"/>
    <w:rsid w:val="00A15AFB"/>
    <w:rsid w:val="00A162B4"/>
    <w:rsid w:val="00A162BA"/>
    <w:rsid w:val="00A16EB0"/>
    <w:rsid w:val="00A17F48"/>
    <w:rsid w:val="00A202B0"/>
    <w:rsid w:val="00A20821"/>
    <w:rsid w:val="00A22CB8"/>
    <w:rsid w:val="00A2392D"/>
    <w:rsid w:val="00A24000"/>
    <w:rsid w:val="00A242CE"/>
    <w:rsid w:val="00A2472E"/>
    <w:rsid w:val="00A24B3E"/>
    <w:rsid w:val="00A2533E"/>
    <w:rsid w:val="00A258FD"/>
    <w:rsid w:val="00A25AF9"/>
    <w:rsid w:val="00A25B6F"/>
    <w:rsid w:val="00A25C7B"/>
    <w:rsid w:val="00A2629C"/>
    <w:rsid w:val="00A265B5"/>
    <w:rsid w:val="00A271CD"/>
    <w:rsid w:val="00A273C2"/>
    <w:rsid w:val="00A277B3"/>
    <w:rsid w:val="00A2786A"/>
    <w:rsid w:val="00A27D53"/>
    <w:rsid w:val="00A27E49"/>
    <w:rsid w:val="00A30629"/>
    <w:rsid w:val="00A308FD"/>
    <w:rsid w:val="00A311EC"/>
    <w:rsid w:val="00A32077"/>
    <w:rsid w:val="00A325B5"/>
    <w:rsid w:val="00A3298F"/>
    <w:rsid w:val="00A32C70"/>
    <w:rsid w:val="00A32CD3"/>
    <w:rsid w:val="00A346E0"/>
    <w:rsid w:val="00A34F41"/>
    <w:rsid w:val="00A3529B"/>
    <w:rsid w:val="00A357EE"/>
    <w:rsid w:val="00A35DE8"/>
    <w:rsid w:val="00A375A4"/>
    <w:rsid w:val="00A37B41"/>
    <w:rsid w:val="00A406F1"/>
    <w:rsid w:val="00A409C5"/>
    <w:rsid w:val="00A40A45"/>
    <w:rsid w:val="00A40F7F"/>
    <w:rsid w:val="00A41896"/>
    <w:rsid w:val="00A42132"/>
    <w:rsid w:val="00A42B65"/>
    <w:rsid w:val="00A42DE6"/>
    <w:rsid w:val="00A43159"/>
    <w:rsid w:val="00A4324D"/>
    <w:rsid w:val="00A4332B"/>
    <w:rsid w:val="00A4391B"/>
    <w:rsid w:val="00A43950"/>
    <w:rsid w:val="00A43EC4"/>
    <w:rsid w:val="00A43F80"/>
    <w:rsid w:val="00A43F95"/>
    <w:rsid w:val="00A4423E"/>
    <w:rsid w:val="00A44D34"/>
    <w:rsid w:val="00A44D92"/>
    <w:rsid w:val="00A451BC"/>
    <w:rsid w:val="00A4567F"/>
    <w:rsid w:val="00A4573F"/>
    <w:rsid w:val="00A46568"/>
    <w:rsid w:val="00A46B57"/>
    <w:rsid w:val="00A46D59"/>
    <w:rsid w:val="00A46DDE"/>
    <w:rsid w:val="00A4709B"/>
    <w:rsid w:val="00A47B2B"/>
    <w:rsid w:val="00A504BD"/>
    <w:rsid w:val="00A50895"/>
    <w:rsid w:val="00A508A1"/>
    <w:rsid w:val="00A509A9"/>
    <w:rsid w:val="00A50EF2"/>
    <w:rsid w:val="00A51C2D"/>
    <w:rsid w:val="00A52EBF"/>
    <w:rsid w:val="00A532F6"/>
    <w:rsid w:val="00A53804"/>
    <w:rsid w:val="00A539D9"/>
    <w:rsid w:val="00A53B1A"/>
    <w:rsid w:val="00A53EB0"/>
    <w:rsid w:val="00A557FA"/>
    <w:rsid w:val="00A55FFF"/>
    <w:rsid w:val="00A56021"/>
    <w:rsid w:val="00A56077"/>
    <w:rsid w:val="00A562D7"/>
    <w:rsid w:val="00A564EA"/>
    <w:rsid w:val="00A567AA"/>
    <w:rsid w:val="00A56B66"/>
    <w:rsid w:val="00A60477"/>
    <w:rsid w:val="00A60674"/>
    <w:rsid w:val="00A60DA3"/>
    <w:rsid w:val="00A60EE3"/>
    <w:rsid w:val="00A611F3"/>
    <w:rsid w:val="00A62130"/>
    <w:rsid w:val="00A622BD"/>
    <w:rsid w:val="00A622DA"/>
    <w:rsid w:val="00A62A3F"/>
    <w:rsid w:val="00A6337F"/>
    <w:rsid w:val="00A63B26"/>
    <w:rsid w:val="00A63F1F"/>
    <w:rsid w:val="00A6408D"/>
    <w:rsid w:val="00A647EF"/>
    <w:rsid w:val="00A648FF"/>
    <w:rsid w:val="00A64A6B"/>
    <w:rsid w:val="00A650F0"/>
    <w:rsid w:val="00A65116"/>
    <w:rsid w:val="00A6589C"/>
    <w:rsid w:val="00A65D57"/>
    <w:rsid w:val="00A65F89"/>
    <w:rsid w:val="00A662AE"/>
    <w:rsid w:val="00A665D5"/>
    <w:rsid w:val="00A66745"/>
    <w:rsid w:val="00A66871"/>
    <w:rsid w:val="00A676EE"/>
    <w:rsid w:val="00A678D7"/>
    <w:rsid w:val="00A67BB4"/>
    <w:rsid w:val="00A70445"/>
    <w:rsid w:val="00A705A4"/>
    <w:rsid w:val="00A7065E"/>
    <w:rsid w:val="00A70C51"/>
    <w:rsid w:val="00A70E76"/>
    <w:rsid w:val="00A70EC2"/>
    <w:rsid w:val="00A716E7"/>
    <w:rsid w:val="00A71807"/>
    <w:rsid w:val="00A719AB"/>
    <w:rsid w:val="00A7219E"/>
    <w:rsid w:val="00A72279"/>
    <w:rsid w:val="00A72CDB"/>
    <w:rsid w:val="00A72DD3"/>
    <w:rsid w:val="00A72E84"/>
    <w:rsid w:val="00A735BF"/>
    <w:rsid w:val="00A7382C"/>
    <w:rsid w:val="00A73DB5"/>
    <w:rsid w:val="00A7404D"/>
    <w:rsid w:val="00A741EB"/>
    <w:rsid w:val="00A74307"/>
    <w:rsid w:val="00A744C0"/>
    <w:rsid w:val="00A744EE"/>
    <w:rsid w:val="00A74DE8"/>
    <w:rsid w:val="00A756A0"/>
    <w:rsid w:val="00A758E7"/>
    <w:rsid w:val="00A75C4D"/>
    <w:rsid w:val="00A75C85"/>
    <w:rsid w:val="00A75FA6"/>
    <w:rsid w:val="00A76206"/>
    <w:rsid w:val="00A76B3A"/>
    <w:rsid w:val="00A76D70"/>
    <w:rsid w:val="00A76DE0"/>
    <w:rsid w:val="00A77229"/>
    <w:rsid w:val="00A77673"/>
    <w:rsid w:val="00A779EB"/>
    <w:rsid w:val="00A80236"/>
    <w:rsid w:val="00A80340"/>
    <w:rsid w:val="00A80380"/>
    <w:rsid w:val="00A804C6"/>
    <w:rsid w:val="00A807B7"/>
    <w:rsid w:val="00A80E9C"/>
    <w:rsid w:val="00A81E7A"/>
    <w:rsid w:val="00A826D3"/>
    <w:rsid w:val="00A82FFE"/>
    <w:rsid w:val="00A83777"/>
    <w:rsid w:val="00A839D6"/>
    <w:rsid w:val="00A842EC"/>
    <w:rsid w:val="00A84E37"/>
    <w:rsid w:val="00A8511D"/>
    <w:rsid w:val="00A8533D"/>
    <w:rsid w:val="00A8536D"/>
    <w:rsid w:val="00A85491"/>
    <w:rsid w:val="00A8645A"/>
    <w:rsid w:val="00A86AC1"/>
    <w:rsid w:val="00A86E6D"/>
    <w:rsid w:val="00A873F4"/>
    <w:rsid w:val="00A875A0"/>
    <w:rsid w:val="00A877AB"/>
    <w:rsid w:val="00A87A93"/>
    <w:rsid w:val="00A87BAC"/>
    <w:rsid w:val="00A9171F"/>
    <w:rsid w:val="00A919BC"/>
    <w:rsid w:val="00A92568"/>
    <w:rsid w:val="00A92B15"/>
    <w:rsid w:val="00A92D6E"/>
    <w:rsid w:val="00A93B1D"/>
    <w:rsid w:val="00A9411F"/>
    <w:rsid w:val="00A95055"/>
    <w:rsid w:val="00A95072"/>
    <w:rsid w:val="00A95397"/>
    <w:rsid w:val="00A95B08"/>
    <w:rsid w:val="00A95D9B"/>
    <w:rsid w:val="00A96416"/>
    <w:rsid w:val="00AA03BD"/>
    <w:rsid w:val="00AA0E6E"/>
    <w:rsid w:val="00AA1BC5"/>
    <w:rsid w:val="00AA2BDA"/>
    <w:rsid w:val="00AA2C8A"/>
    <w:rsid w:val="00AA3302"/>
    <w:rsid w:val="00AA383D"/>
    <w:rsid w:val="00AA3D51"/>
    <w:rsid w:val="00AA3FB1"/>
    <w:rsid w:val="00AA434D"/>
    <w:rsid w:val="00AA4E1C"/>
    <w:rsid w:val="00AA5C18"/>
    <w:rsid w:val="00AA6095"/>
    <w:rsid w:val="00AA6980"/>
    <w:rsid w:val="00AA6A17"/>
    <w:rsid w:val="00AA6ADD"/>
    <w:rsid w:val="00AA6C35"/>
    <w:rsid w:val="00AA70EF"/>
    <w:rsid w:val="00AA74FE"/>
    <w:rsid w:val="00AA78E0"/>
    <w:rsid w:val="00AB07F6"/>
    <w:rsid w:val="00AB089D"/>
    <w:rsid w:val="00AB0EBE"/>
    <w:rsid w:val="00AB10FB"/>
    <w:rsid w:val="00AB11CC"/>
    <w:rsid w:val="00AB16EE"/>
    <w:rsid w:val="00AB1853"/>
    <w:rsid w:val="00AB1AD1"/>
    <w:rsid w:val="00AB1F0B"/>
    <w:rsid w:val="00AB263B"/>
    <w:rsid w:val="00AB2B50"/>
    <w:rsid w:val="00AB327F"/>
    <w:rsid w:val="00AB3A3D"/>
    <w:rsid w:val="00AB3B46"/>
    <w:rsid w:val="00AB42F2"/>
    <w:rsid w:val="00AB5388"/>
    <w:rsid w:val="00AB57B9"/>
    <w:rsid w:val="00AB6438"/>
    <w:rsid w:val="00AB670B"/>
    <w:rsid w:val="00AB6943"/>
    <w:rsid w:val="00AC009D"/>
    <w:rsid w:val="00AC069D"/>
    <w:rsid w:val="00AC11B8"/>
    <w:rsid w:val="00AC131B"/>
    <w:rsid w:val="00AC142D"/>
    <w:rsid w:val="00AC197E"/>
    <w:rsid w:val="00AC1987"/>
    <w:rsid w:val="00AC1C1A"/>
    <w:rsid w:val="00AC25DB"/>
    <w:rsid w:val="00AC2797"/>
    <w:rsid w:val="00AC317C"/>
    <w:rsid w:val="00AC33A0"/>
    <w:rsid w:val="00AC3866"/>
    <w:rsid w:val="00AC39AD"/>
    <w:rsid w:val="00AC3D4C"/>
    <w:rsid w:val="00AC4059"/>
    <w:rsid w:val="00AC4A15"/>
    <w:rsid w:val="00AC4AF8"/>
    <w:rsid w:val="00AC4E41"/>
    <w:rsid w:val="00AC546A"/>
    <w:rsid w:val="00AC547B"/>
    <w:rsid w:val="00AC54BB"/>
    <w:rsid w:val="00AC5C4D"/>
    <w:rsid w:val="00AC5CBB"/>
    <w:rsid w:val="00AC6CD4"/>
    <w:rsid w:val="00AC72C6"/>
    <w:rsid w:val="00AC7F2B"/>
    <w:rsid w:val="00AD0AD1"/>
    <w:rsid w:val="00AD0DD8"/>
    <w:rsid w:val="00AD0EE4"/>
    <w:rsid w:val="00AD11D3"/>
    <w:rsid w:val="00AD2497"/>
    <w:rsid w:val="00AD2BFC"/>
    <w:rsid w:val="00AD46DA"/>
    <w:rsid w:val="00AD5037"/>
    <w:rsid w:val="00AD5299"/>
    <w:rsid w:val="00AD5A48"/>
    <w:rsid w:val="00AD5FD1"/>
    <w:rsid w:val="00AD6B1F"/>
    <w:rsid w:val="00AD74FA"/>
    <w:rsid w:val="00AD7A50"/>
    <w:rsid w:val="00AD7C39"/>
    <w:rsid w:val="00AD7D25"/>
    <w:rsid w:val="00AE0637"/>
    <w:rsid w:val="00AE0973"/>
    <w:rsid w:val="00AE0AFF"/>
    <w:rsid w:val="00AE22F0"/>
    <w:rsid w:val="00AE2A11"/>
    <w:rsid w:val="00AE2A8A"/>
    <w:rsid w:val="00AE2D14"/>
    <w:rsid w:val="00AE313E"/>
    <w:rsid w:val="00AE32F0"/>
    <w:rsid w:val="00AE367E"/>
    <w:rsid w:val="00AE3902"/>
    <w:rsid w:val="00AE44B8"/>
    <w:rsid w:val="00AE45E0"/>
    <w:rsid w:val="00AE49BC"/>
    <w:rsid w:val="00AE518A"/>
    <w:rsid w:val="00AE52BF"/>
    <w:rsid w:val="00AE611D"/>
    <w:rsid w:val="00AE639F"/>
    <w:rsid w:val="00AE6625"/>
    <w:rsid w:val="00AE6817"/>
    <w:rsid w:val="00AE6F10"/>
    <w:rsid w:val="00AE7439"/>
    <w:rsid w:val="00AE7F22"/>
    <w:rsid w:val="00AF02A1"/>
    <w:rsid w:val="00AF077E"/>
    <w:rsid w:val="00AF0CAD"/>
    <w:rsid w:val="00AF1186"/>
    <w:rsid w:val="00AF1625"/>
    <w:rsid w:val="00AF16CD"/>
    <w:rsid w:val="00AF1708"/>
    <w:rsid w:val="00AF17D5"/>
    <w:rsid w:val="00AF1A0E"/>
    <w:rsid w:val="00AF1BC8"/>
    <w:rsid w:val="00AF1CF1"/>
    <w:rsid w:val="00AF1F41"/>
    <w:rsid w:val="00AF210D"/>
    <w:rsid w:val="00AF22B4"/>
    <w:rsid w:val="00AF25D9"/>
    <w:rsid w:val="00AF2ED5"/>
    <w:rsid w:val="00AF30F8"/>
    <w:rsid w:val="00AF3648"/>
    <w:rsid w:val="00AF378D"/>
    <w:rsid w:val="00AF38D1"/>
    <w:rsid w:val="00AF42DA"/>
    <w:rsid w:val="00AF53D4"/>
    <w:rsid w:val="00AF56E4"/>
    <w:rsid w:val="00AF57C3"/>
    <w:rsid w:val="00AF5841"/>
    <w:rsid w:val="00AF5FF7"/>
    <w:rsid w:val="00AF665D"/>
    <w:rsid w:val="00AF6884"/>
    <w:rsid w:val="00AF6907"/>
    <w:rsid w:val="00AF6FF2"/>
    <w:rsid w:val="00AF710C"/>
    <w:rsid w:val="00AF7257"/>
    <w:rsid w:val="00AF753D"/>
    <w:rsid w:val="00AF7E41"/>
    <w:rsid w:val="00B003F8"/>
    <w:rsid w:val="00B00BE8"/>
    <w:rsid w:val="00B015CA"/>
    <w:rsid w:val="00B01856"/>
    <w:rsid w:val="00B018FE"/>
    <w:rsid w:val="00B01E2A"/>
    <w:rsid w:val="00B02496"/>
    <w:rsid w:val="00B02589"/>
    <w:rsid w:val="00B026F9"/>
    <w:rsid w:val="00B02712"/>
    <w:rsid w:val="00B028EC"/>
    <w:rsid w:val="00B02A40"/>
    <w:rsid w:val="00B03086"/>
    <w:rsid w:val="00B03217"/>
    <w:rsid w:val="00B03220"/>
    <w:rsid w:val="00B04026"/>
    <w:rsid w:val="00B05434"/>
    <w:rsid w:val="00B055A6"/>
    <w:rsid w:val="00B055DA"/>
    <w:rsid w:val="00B059A2"/>
    <w:rsid w:val="00B05E28"/>
    <w:rsid w:val="00B05FD4"/>
    <w:rsid w:val="00B07069"/>
    <w:rsid w:val="00B10256"/>
    <w:rsid w:val="00B10DBC"/>
    <w:rsid w:val="00B114A1"/>
    <w:rsid w:val="00B11E35"/>
    <w:rsid w:val="00B121FE"/>
    <w:rsid w:val="00B12304"/>
    <w:rsid w:val="00B1273C"/>
    <w:rsid w:val="00B12FA9"/>
    <w:rsid w:val="00B12FE9"/>
    <w:rsid w:val="00B13B58"/>
    <w:rsid w:val="00B13C59"/>
    <w:rsid w:val="00B13F1C"/>
    <w:rsid w:val="00B13F3F"/>
    <w:rsid w:val="00B141F6"/>
    <w:rsid w:val="00B142D8"/>
    <w:rsid w:val="00B14653"/>
    <w:rsid w:val="00B147E3"/>
    <w:rsid w:val="00B14C67"/>
    <w:rsid w:val="00B15D42"/>
    <w:rsid w:val="00B160DE"/>
    <w:rsid w:val="00B1628D"/>
    <w:rsid w:val="00B16492"/>
    <w:rsid w:val="00B1649C"/>
    <w:rsid w:val="00B16564"/>
    <w:rsid w:val="00B167F0"/>
    <w:rsid w:val="00B16A74"/>
    <w:rsid w:val="00B16BDC"/>
    <w:rsid w:val="00B1719F"/>
    <w:rsid w:val="00B171A7"/>
    <w:rsid w:val="00B17346"/>
    <w:rsid w:val="00B17424"/>
    <w:rsid w:val="00B176A1"/>
    <w:rsid w:val="00B17F7A"/>
    <w:rsid w:val="00B20291"/>
    <w:rsid w:val="00B20809"/>
    <w:rsid w:val="00B20E9F"/>
    <w:rsid w:val="00B21BD0"/>
    <w:rsid w:val="00B21DDA"/>
    <w:rsid w:val="00B22908"/>
    <w:rsid w:val="00B2306D"/>
    <w:rsid w:val="00B23481"/>
    <w:rsid w:val="00B23495"/>
    <w:rsid w:val="00B235F6"/>
    <w:rsid w:val="00B239B4"/>
    <w:rsid w:val="00B23AC0"/>
    <w:rsid w:val="00B2405F"/>
    <w:rsid w:val="00B24765"/>
    <w:rsid w:val="00B2484A"/>
    <w:rsid w:val="00B248AA"/>
    <w:rsid w:val="00B24ABE"/>
    <w:rsid w:val="00B2514B"/>
    <w:rsid w:val="00B25438"/>
    <w:rsid w:val="00B2572E"/>
    <w:rsid w:val="00B25BA2"/>
    <w:rsid w:val="00B25CC2"/>
    <w:rsid w:val="00B265DB"/>
    <w:rsid w:val="00B2664A"/>
    <w:rsid w:val="00B26CE2"/>
    <w:rsid w:val="00B273BB"/>
    <w:rsid w:val="00B27ADA"/>
    <w:rsid w:val="00B3080F"/>
    <w:rsid w:val="00B30817"/>
    <w:rsid w:val="00B30C22"/>
    <w:rsid w:val="00B30F06"/>
    <w:rsid w:val="00B31107"/>
    <w:rsid w:val="00B3123B"/>
    <w:rsid w:val="00B3131D"/>
    <w:rsid w:val="00B315C3"/>
    <w:rsid w:val="00B3193D"/>
    <w:rsid w:val="00B320B8"/>
    <w:rsid w:val="00B3278A"/>
    <w:rsid w:val="00B32D45"/>
    <w:rsid w:val="00B3307D"/>
    <w:rsid w:val="00B33411"/>
    <w:rsid w:val="00B33419"/>
    <w:rsid w:val="00B334AF"/>
    <w:rsid w:val="00B336E0"/>
    <w:rsid w:val="00B33DCE"/>
    <w:rsid w:val="00B33DED"/>
    <w:rsid w:val="00B34212"/>
    <w:rsid w:val="00B349D1"/>
    <w:rsid w:val="00B34E7F"/>
    <w:rsid w:val="00B35129"/>
    <w:rsid w:val="00B35E82"/>
    <w:rsid w:val="00B3645E"/>
    <w:rsid w:val="00B3775F"/>
    <w:rsid w:val="00B37CF6"/>
    <w:rsid w:val="00B37DA9"/>
    <w:rsid w:val="00B37DF0"/>
    <w:rsid w:val="00B4044B"/>
    <w:rsid w:val="00B4053F"/>
    <w:rsid w:val="00B40B46"/>
    <w:rsid w:val="00B40FA9"/>
    <w:rsid w:val="00B411B8"/>
    <w:rsid w:val="00B41A0E"/>
    <w:rsid w:val="00B41F64"/>
    <w:rsid w:val="00B423A3"/>
    <w:rsid w:val="00B431C4"/>
    <w:rsid w:val="00B43FB6"/>
    <w:rsid w:val="00B44426"/>
    <w:rsid w:val="00B453B0"/>
    <w:rsid w:val="00B45F4C"/>
    <w:rsid w:val="00B46433"/>
    <w:rsid w:val="00B466AB"/>
    <w:rsid w:val="00B46C0A"/>
    <w:rsid w:val="00B474FE"/>
    <w:rsid w:val="00B476D4"/>
    <w:rsid w:val="00B47B6F"/>
    <w:rsid w:val="00B47E9C"/>
    <w:rsid w:val="00B50131"/>
    <w:rsid w:val="00B50839"/>
    <w:rsid w:val="00B519BD"/>
    <w:rsid w:val="00B51C72"/>
    <w:rsid w:val="00B523B7"/>
    <w:rsid w:val="00B52D80"/>
    <w:rsid w:val="00B53384"/>
    <w:rsid w:val="00B534BC"/>
    <w:rsid w:val="00B536F8"/>
    <w:rsid w:val="00B53B2A"/>
    <w:rsid w:val="00B53D3A"/>
    <w:rsid w:val="00B54605"/>
    <w:rsid w:val="00B54645"/>
    <w:rsid w:val="00B54C50"/>
    <w:rsid w:val="00B54C60"/>
    <w:rsid w:val="00B55911"/>
    <w:rsid w:val="00B559D1"/>
    <w:rsid w:val="00B55F8C"/>
    <w:rsid w:val="00B564C5"/>
    <w:rsid w:val="00B5773F"/>
    <w:rsid w:val="00B577DC"/>
    <w:rsid w:val="00B57D6A"/>
    <w:rsid w:val="00B57E83"/>
    <w:rsid w:val="00B57FBF"/>
    <w:rsid w:val="00B6065F"/>
    <w:rsid w:val="00B60AE8"/>
    <w:rsid w:val="00B60DEC"/>
    <w:rsid w:val="00B61C77"/>
    <w:rsid w:val="00B623F2"/>
    <w:rsid w:val="00B62682"/>
    <w:rsid w:val="00B626BB"/>
    <w:rsid w:val="00B63351"/>
    <w:rsid w:val="00B635F3"/>
    <w:rsid w:val="00B63B90"/>
    <w:rsid w:val="00B63CE2"/>
    <w:rsid w:val="00B647EE"/>
    <w:rsid w:val="00B6506E"/>
    <w:rsid w:val="00B6511A"/>
    <w:rsid w:val="00B653FC"/>
    <w:rsid w:val="00B65F9F"/>
    <w:rsid w:val="00B66228"/>
    <w:rsid w:val="00B66624"/>
    <w:rsid w:val="00B67BAB"/>
    <w:rsid w:val="00B67E8F"/>
    <w:rsid w:val="00B700E4"/>
    <w:rsid w:val="00B7042D"/>
    <w:rsid w:val="00B706F1"/>
    <w:rsid w:val="00B708C5"/>
    <w:rsid w:val="00B714EB"/>
    <w:rsid w:val="00B721C2"/>
    <w:rsid w:val="00B72C48"/>
    <w:rsid w:val="00B7303D"/>
    <w:rsid w:val="00B73589"/>
    <w:rsid w:val="00B75148"/>
    <w:rsid w:val="00B7628C"/>
    <w:rsid w:val="00B765C2"/>
    <w:rsid w:val="00B767D6"/>
    <w:rsid w:val="00B76992"/>
    <w:rsid w:val="00B804C8"/>
    <w:rsid w:val="00B813E0"/>
    <w:rsid w:val="00B82190"/>
    <w:rsid w:val="00B825DB"/>
    <w:rsid w:val="00B82C0E"/>
    <w:rsid w:val="00B8317F"/>
    <w:rsid w:val="00B83357"/>
    <w:rsid w:val="00B838A3"/>
    <w:rsid w:val="00B838FD"/>
    <w:rsid w:val="00B8394F"/>
    <w:rsid w:val="00B84387"/>
    <w:rsid w:val="00B850C9"/>
    <w:rsid w:val="00B8540D"/>
    <w:rsid w:val="00B854CC"/>
    <w:rsid w:val="00B85805"/>
    <w:rsid w:val="00B85AC2"/>
    <w:rsid w:val="00B85AD3"/>
    <w:rsid w:val="00B86110"/>
    <w:rsid w:val="00B86D60"/>
    <w:rsid w:val="00B87226"/>
    <w:rsid w:val="00B90225"/>
    <w:rsid w:val="00B9079B"/>
    <w:rsid w:val="00B91077"/>
    <w:rsid w:val="00B910F3"/>
    <w:rsid w:val="00B911A9"/>
    <w:rsid w:val="00B91319"/>
    <w:rsid w:val="00B91EE2"/>
    <w:rsid w:val="00B928A8"/>
    <w:rsid w:val="00B9330C"/>
    <w:rsid w:val="00B93318"/>
    <w:rsid w:val="00B93423"/>
    <w:rsid w:val="00B93788"/>
    <w:rsid w:val="00B93B1C"/>
    <w:rsid w:val="00B94C86"/>
    <w:rsid w:val="00B94DC1"/>
    <w:rsid w:val="00B955F2"/>
    <w:rsid w:val="00B9642F"/>
    <w:rsid w:val="00B96A0D"/>
    <w:rsid w:val="00B96FA3"/>
    <w:rsid w:val="00B96FDA"/>
    <w:rsid w:val="00B96FFC"/>
    <w:rsid w:val="00B974AF"/>
    <w:rsid w:val="00B9798D"/>
    <w:rsid w:val="00BA0174"/>
    <w:rsid w:val="00BA05C7"/>
    <w:rsid w:val="00BA1092"/>
    <w:rsid w:val="00BA1684"/>
    <w:rsid w:val="00BA213C"/>
    <w:rsid w:val="00BA24B1"/>
    <w:rsid w:val="00BA2A8A"/>
    <w:rsid w:val="00BA2B52"/>
    <w:rsid w:val="00BA2D9A"/>
    <w:rsid w:val="00BA3128"/>
    <w:rsid w:val="00BA3202"/>
    <w:rsid w:val="00BA350D"/>
    <w:rsid w:val="00BA481F"/>
    <w:rsid w:val="00BA4FCD"/>
    <w:rsid w:val="00BA50C5"/>
    <w:rsid w:val="00BA5919"/>
    <w:rsid w:val="00BA5A27"/>
    <w:rsid w:val="00BA6364"/>
    <w:rsid w:val="00BA6742"/>
    <w:rsid w:val="00BA6949"/>
    <w:rsid w:val="00BA74BD"/>
    <w:rsid w:val="00BB0702"/>
    <w:rsid w:val="00BB08C2"/>
    <w:rsid w:val="00BB1A7B"/>
    <w:rsid w:val="00BB1FF1"/>
    <w:rsid w:val="00BB21C1"/>
    <w:rsid w:val="00BB2469"/>
    <w:rsid w:val="00BB24ED"/>
    <w:rsid w:val="00BB2F37"/>
    <w:rsid w:val="00BB3B48"/>
    <w:rsid w:val="00BB3BDE"/>
    <w:rsid w:val="00BB3C7D"/>
    <w:rsid w:val="00BB3F0C"/>
    <w:rsid w:val="00BB5D81"/>
    <w:rsid w:val="00BB6B30"/>
    <w:rsid w:val="00BB7E55"/>
    <w:rsid w:val="00BC025C"/>
    <w:rsid w:val="00BC07A8"/>
    <w:rsid w:val="00BC0981"/>
    <w:rsid w:val="00BC0A6B"/>
    <w:rsid w:val="00BC10AE"/>
    <w:rsid w:val="00BC1A8F"/>
    <w:rsid w:val="00BC1B56"/>
    <w:rsid w:val="00BC20B6"/>
    <w:rsid w:val="00BC210A"/>
    <w:rsid w:val="00BC31B4"/>
    <w:rsid w:val="00BC32F8"/>
    <w:rsid w:val="00BC4306"/>
    <w:rsid w:val="00BC4EA6"/>
    <w:rsid w:val="00BC5019"/>
    <w:rsid w:val="00BC5258"/>
    <w:rsid w:val="00BC59EA"/>
    <w:rsid w:val="00BC5F27"/>
    <w:rsid w:val="00BC5F55"/>
    <w:rsid w:val="00BC6295"/>
    <w:rsid w:val="00BC6D9B"/>
    <w:rsid w:val="00BC7BEF"/>
    <w:rsid w:val="00BD000A"/>
    <w:rsid w:val="00BD01E0"/>
    <w:rsid w:val="00BD0367"/>
    <w:rsid w:val="00BD0812"/>
    <w:rsid w:val="00BD0D9F"/>
    <w:rsid w:val="00BD1017"/>
    <w:rsid w:val="00BD1070"/>
    <w:rsid w:val="00BD2A0E"/>
    <w:rsid w:val="00BD3227"/>
    <w:rsid w:val="00BD335D"/>
    <w:rsid w:val="00BD3B3E"/>
    <w:rsid w:val="00BD3C8E"/>
    <w:rsid w:val="00BD3D30"/>
    <w:rsid w:val="00BD442E"/>
    <w:rsid w:val="00BD4582"/>
    <w:rsid w:val="00BD4B59"/>
    <w:rsid w:val="00BD4F49"/>
    <w:rsid w:val="00BD539F"/>
    <w:rsid w:val="00BD6A1F"/>
    <w:rsid w:val="00BD734F"/>
    <w:rsid w:val="00BE05CE"/>
    <w:rsid w:val="00BE0643"/>
    <w:rsid w:val="00BE082D"/>
    <w:rsid w:val="00BE0A46"/>
    <w:rsid w:val="00BE1288"/>
    <w:rsid w:val="00BE12C7"/>
    <w:rsid w:val="00BE1580"/>
    <w:rsid w:val="00BE16AE"/>
    <w:rsid w:val="00BE2245"/>
    <w:rsid w:val="00BE2437"/>
    <w:rsid w:val="00BE2A8C"/>
    <w:rsid w:val="00BE2A9D"/>
    <w:rsid w:val="00BE2E7A"/>
    <w:rsid w:val="00BE2FF4"/>
    <w:rsid w:val="00BE3FDC"/>
    <w:rsid w:val="00BE423B"/>
    <w:rsid w:val="00BE4AD4"/>
    <w:rsid w:val="00BE4B8B"/>
    <w:rsid w:val="00BE4EE8"/>
    <w:rsid w:val="00BE5380"/>
    <w:rsid w:val="00BE5699"/>
    <w:rsid w:val="00BE5AB0"/>
    <w:rsid w:val="00BE5EB6"/>
    <w:rsid w:val="00BE6245"/>
    <w:rsid w:val="00BF0427"/>
    <w:rsid w:val="00BF1113"/>
    <w:rsid w:val="00BF1243"/>
    <w:rsid w:val="00BF1490"/>
    <w:rsid w:val="00BF1B3C"/>
    <w:rsid w:val="00BF2763"/>
    <w:rsid w:val="00BF2D05"/>
    <w:rsid w:val="00BF2D4A"/>
    <w:rsid w:val="00BF318E"/>
    <w:rsid w:val="00BF3921"/>
    <w:rsid w:val="00BF3D2B"/>
    <w:rsid w:val="00BF50E3"/>
    <w:rsid w:val="00BF51C4"/>
    <w:rsid w:val="00BF5265"/>
    <w:rsid w:val="00BF5401"/>
    <w:rsid w:val="00BF5C39"/>
    <w:rsid w:val="00BF60D9"/>
    <w:rsid w:val="00BF6234"/>
    <w:rsid w:val="00BF68E1"/>
    <w:rsid w:val="00BF6CDD"/>
    <w:rsid w:val="00BF7592"/>
    <w:rsid w:val="00C002BC"/>
    <w:rsid w:val="00C00960"/>
    <w:rsid w:val="00C00BCC"/>
    <w:rsid w:val="00C00C1E"/>
    <w:rsid w:val="00C00D8B"/>
    <w:rsid w:val="00C01727"/>
    <w:rsid w:val="00C01F26"/>
    <w:rsid w:val="00C01FC4"/>
    <w:rsid w:val="00C030DE"/>
    <w:rsid w:val="00C03220"/>
    <w:rsid w:val="00C04003"/>
    <w:rsid w:val="00C04390"/>
    <w:rsid w:val="00C0458A"/>
    <w:rsid w:val="00C0460C"/>
    <w:rsid w:val="00C046C0"/>
    <w:rsid w:val="00C04795"/>
    <w:rsid w:val="00C04827"/>
    <w:rsid w:val="00C048C1"/>
    <w:rsid w:val="00C0498F"/>
    <w:rsid w:val="00C05150"/>
    <w:rsid w:val="00C0538A"/>
    <w:rsid w:val="00C06978"/>
    <w:rsid w:val="00C06FF2"/>
    <w:rsid w:val="00C0706E"/>
    <w:rsid w:val="00C07A2E"/>
    <w:rsid w:val="00C07CC4"/>
    <w:rsid w:val="00C118D2"/>
    <w:rsid w:val="00C11FBF"/>
    <w:rsid w:val="00C127DB"/>
    <w:rsid w:val="00C12DE9"/>
    <w:rsid w:val="00C13205"/>
    <w:rsid w:val="00C13663"/>
    <w:rsid w:val="00C13970"/>
    <w:rsid w:val="00C13E5C"/>
    <w:rsid w:val="00C13EC8"/>
    <w:rsid w:val="00C14575"/>
    <w:rsid w:val="00C14847"/>
    <w:rsid w:val="00C14DE7"/>
    <w:rsid w:val="00C14E1E"/>
    <w:rsid w:val="00C1528E"/>
    <w:rsid w:val="00C15485"/>
    <w:rsid w:val="00C16282"/>
    <w:rsid w:val="00C16AAE"/>
    <w:rsid w:val="00C17371"/>
    <w:rsid w:val="00C17676"/>
    <w:rsid w:val="00C17E61"/>
    <w:rsid w:val="00C2088E"/>
    <w:rsid w:val="00C20A8A"/>
    <w:rsid w:val="00C20E44"/>
    <w:rsid w:val="00C210D8"/>
    <w:rsid w:val="00C21595"/>
    <w:rsid w:val="00C218EA"/>
    <w:rsid w:val="00C21916"/>
    <w:rsid w:val="00C21C2D"/>
    <w:rsid w:val="00C21DB6"/>
    <w:rsid w:val="00C22D64"/>
    <w:rsid w:val="00C22E3F"/>
    <w:rsid w:val="00C23112"/>
    <w:rsid w:val="00C2319C"/>
    <w:rsid w:val="00C2325B"/>
    <w:rsid w:val="00C23571"/>
    <w:rsid w:val="00C23840"/>
    <w:rsid w:val="00C23B6C"/>
    <w:rsid w:val="00C23EB5"/>
    <w:rsid w:val="00C23F0E"/>
    <w:rsid w:val="00C2489D"/>
    <w:rsid w:val="00C2512F"/>
    <w:rsid w:val="00C2518D"/>
    <w:rsid w:val="00C2537E"/>
    <w:rsid w:val="00C2597B"/>
    <w:rsid w:val="00C25BDB"/>
    <w:rsid w:val="00C25E97"/>
    <w:rsid w:val="00C26864"/>
    <w:rsid w:val="00C26B56"/>
    <w:rsid w:val="00C26E5D"/>
    <w:rsid w:val="00C26F7B"/>
    <w:rsid w:val="00C27296"/>
    <w:rsid w:val="00C27BC5"/>
    <w:rsid w:val="00C27D62"/>
    <w:rsid w:val="00C27D63"/>
    <w:rsid w:val="00C300EB"/>
    <w:rsid w:val="00C3035D"/>
    <w:rsid w:val="00C31514"/>
    <w:rsid w:val="00C315C6"/>
    <w:rsid w:val="00C3177E"/>
    <w:rsid w:val="00C32D4A"/>
    <w:rsid w:val="00C3347B"/>
    <w:rsid w:val="00C334CE"/>
    <w:rsid w:val="00C33526"/>
    <w:rsid w:val="00C33F87"/>
    <w:rsid w:val="00C3410E"/>
    <w:rsid w:val="00C3413F"/>
    <w:rsid w:val="00C347D7"/>
    <w:rsid w:val="00C3511D"/>
    <w:rsid w:val="00C35744"/>
    <w:rsid w:val="00C359A8"/>
    <w:rsid w:val="00C35BB0"/>
    <w:rsid w:val="00C36695"/>
    <w:rsid w:val="00C367F8"/>
    <w:rsid w:val="00C3688A"/>
    <w:rsid w:val="00C375E0"/>
    <w:rsid w:val="00C3763A"/>
    <w:rsid w:val="00C37D2A"/>
    <w:rsid w:val="00C37D72"/>
    <w:rsid w:val="00C4028B"/>
    <w:rsid w:val="00C40955"/>
    <w:rsid w:val="00C4111C"/>
    <w:rsid w:val="00C41905"/>
    <w:rsid w:val="00C41D33"/>
    <w:rsid w:val="00C4238A"/>
    <w:rsid w:val="00C42828"/>
    <w:rsid w:val="00C42883"/>
    <w:rsid w:val="00C42B42"/>
    <w:rsid w:val="00C42CD5"/>
    <w:rsid w:val="00C43D34"/>
    <w:rsid w:val="00C44242"/>
    <w:rsid w:val="00C442EE"/>
    <w:rsid w:val="00C444FF"/>
    <w:rsid w:val="00C44725"/>
    <w:rsid w:val="00C44E3D"/>
    <w:rsid w:val="00C4517A"/>
    <w:rsid w:val="00C45563"/>
    <w:rsid w:val="00C45E3E"/>
    <w:rsid w:val="00C45FC6"/>
    <w:rsid w:val="00C46055"/>
    <w:rsid w:val="00C4698B"/>
    <w:rsid w:val="00C46C9E"/>
    <w:rsid w:val="00C4728A"/>
    <w:rsid w:val="00C47B75"/>
    <w:rsid w:val="00C47DF2"/>
    <w:rsid w:val="00C50041"/>
    <w:rsid w:val="00C50069"/>
    <w:rsid w:val="00C50CBB"/>
    <w:rsid w:val="00C50E99"/>
    <w:rsid w:val="00C50F7A"/>
    <w:rsid w:val="00C51395"/>
    <w:rsid w:val="00C515EA"/>
    <w:rsid w:val="00C516F6"/>
    <w:rsid w:val="00C51924"/>
    <w:rsid w:val="00C51BDF"/>
    <w:rsid w:val="00C51C25"/>
    <w:rsid w:val="00C51C65"/>
    <w:rsid w:val="00C51D85"/>
    <w:rsid w:val="00C52260"/>
    <w:rsid w:val="00C52F61"/>
    <w:rsid w:val="00C53682"/>
    <w:rsid w:val="00C54940"/>
    <w:rsid w:val="00C54AD1"/>
    <w:rsid w:val="00C54D0B"/>
    <w:rsid w:val="00C54EBA"/>
    <w:rsid w:val="00C55171"/>
    <w:rsid w:val="00C55DB3"/>
    <w:rsid w:val="00C55F95"/>
    <w:rsid w:val="00C56255"/>
    <w:rsid w:val="00C566A1"/>
    <w:rsid w:val="00C5693E"/>
    <w:rsid w:val="00C5695F"/>
    <w:rsid w:val="00C56B0E"/>
    <w:rsid w:val="00C57058"/>
    <w:rsid w:val="00C5720D"/>
    <w:rsid w:val="00C60310"/>
    <w:rsid w:val="00C60654"/>
    <w:rsid w:val="00C60A40"/>
    <w:rsid w:val="00C613B1"/>
    <w:rsid w:val="00C6179C"/>
    <w:rsid w:val="00C62413"/>
    <w:rsid w:val="00C62A31"/>
    <w:rsid w:val="00C62D85"/>
    <w:rsid w:val="00C63A65"/>
    <w:rsid w:val="00C643FC"/>
    <w:rsid w:val="00C647F4"/>
    <w:rsid w:val="00C64B20"/>
    <w:rsid w:val="00C64C60"/>
    <w:rsid w:val="00C657AB"/>
    <w:rsid w:val="00C66866"/>
    <w:rsid w:val="00C66D6C"/>
    <w:rsid w:val="00C66F42"/>
    <w:rsid w:val="00C67124"/>
    <w:rsid w:val="00C67397"/>
    <w:rsid w:val="00C67501"/>
    <w:rsid w:val="00C6753B"/>
    <w:rsid w:val="00C676A9"/>
    <w:rsid w:val="00C6787E"/>
    <w:rsid w:val="00C678D2"/>
    <w:rsid w:val="00C67FA5"/>
    <w:rsid w:val="00C704D7"/>
    <w:rsid w:val="00C70888"/>
    <w:rsid w:val="00C70DE2"/>
    <w:rsid w:val="00C71130"/>
    <w:rsid w:val="00C712C4"/>
    <w:rsid w:val="00C71857"/>
    <w:rsid w:val="00C71DFA"/>
    <w:rsid w:val="00C720C8"/>
    <w:rsid w:val="00C7254E"/>
    <w:rsid w:val="00C7311D"/>
    <w:rsid w:val="00C732D0"/>
    <w:rsid w:val="00C736C3"/>
    <w:rsid w:val="00C737A7"/>
    <w:rsid w:val="00C74B78"/>
    <w:rsid w:val="00C751B0"/>
    <w:rsid w:val="00C751C8"/>
    <w:rsid w:val="00C753CB"/>
    <w:rsid w:val="00C7543B"/>
    <w:rsid w:val="00C75BEA"/>
    <w:rsid w:val="00C76592"/>
    <w:rsid w:val="00C76A24"/>
    <w:rsid w:val="00C76BA7"/>
    <w:rsid w:val="00C77483"/>
    <w:rsid w:val="00C7761C"/>
    <w:rsid w:val="00C77809"/>
    <w:rsid w:val="00C7795C"/>
    <w:rsid w:val="00C80140"/>
    <w:rsid w:val="00C8048E"/>
    <w:rsid w:val="00C80DC1"/>
    <w:rsid w:val="00C80EAE"/>
    <w:rsid w:val="00C8107D"/>
    <w:rsid w:val="00C81D09"/>
    <w:rsid w:val="00C81DDB"/>
    <w:rsid w:val="00C81E5E"/>
    <w:rsid w:val="00C8269C"/>
    <w:rsid w:val="00C82850"/>
    <w:rsid w:val="00C82985"/>
    <w:rsid w:val="00C82AFC"/>
    <w:rsid w:val="00C82D18"/>
    <w:rsid w:val="00C83176"/>
    <w:rsid w:val="00C832C7"/>
    <w:rsid w:val="00C833C7"/>
    <w:rsid w:val="00C83BEA"/>
    <w:rsid w:val="00C841FA"/>
    <w:rsid w:val="00C84403"/>
    <w:rsid w:val="00C852E0"/>
    <w:rsid w:val="00C855B4"/>
    <w:rsid w:val="00C86073"/>
    <w:rsid w:val="00C861C6"/>
    <w:rsid w:val="00C861FF"/>
    <w:rsid w:val="00C869A5"/>
    <w:rsid w:val="00C876F7"/>
    <w:rsid w:val="00C90C32"/>
    <w:rsid w:val="00C9122D"/>
    <w:rsid w:val="00C9176B"/>
    <w:rsid w:val="00C917C6"/>
    <w:rsid w:val="00C91A55"/>
    <w:rsid w:val="00C91AD6"/>
    <w:rsid w:val="00C91DF9"/>
    <w:rsid w:val="00C9241A"/>
    <w:rsid w:val="00C92687"/>
    <w:rsid w:val="00C92C57"/>
    <w:rsid w:val="00C92C87"/>
    <w:rsid w:val="00C92E2B"/>
    <w:rsid w:val="00C93123"/>
    <w:rsid w:val="00C9330C"/>
    <w:rsid w:val="00C95169"/>
    <w:rsid w:val="00C96278"/>
    <w:rsid w:val="00C966A4"/>
    <w:rsid w:val="00C96D74"/>
    <w:rsid w:val="00C977DC"/>
    <w:rsid w:val="00CA0952"/>
    <w:rsid w:val="00CA1485"/>
    <w:rsid w:val="00CA169D"/>
    <w:rsid w:val="00CA204B"/>
    <w:rsid w:val="00CA228C"/>
    <w:rsid w:val="00CA281D"/>
    <w:rsid w:val="00CA2A06"/>
    <w:rsid w:val="00CA2E70"/>
    <w:rsid w:val="00CA3118"/>
    <w:rsid w:val="00CA3681"/>
    <w:rsid w:val="00CA368A"/>
    <w:rsid w:val="00CA3E64"/>
    <w:rsid w:val="00CA444F"/>
    <w:rsid w:val="00CA4855"/>
    <w:rsid w:val="00CA4C05"/>
    <w:rsid w:val="00CA4E78"/>
    <w:rsid w:val="00CA51D0"/>
    <w:rsid w:val="00CA5216"/>
    <w:rsid w:val="00CA5BAA"/>
    <w:rsid w:val="00CA5BE5"/>
    <w:rsid w:val="00CA5FBC"/>
    <w:rsid w:val="00CA64F3"/>
    <w:rsid w:val="00CA698B"/>
    <w:rsid w:val="00CA699C"/>
    <w:rsid w:val="00CA6B85"/>
    <w:rsid w:val="00CA6E0F"/>
    <w:rsid w:val="00CA70B8"/>
    <w:rsid w:val="00CA7E7B"/>
    <w:rsid w:val="00CA7F2D"/>
    <w:rsid w:val="00CB021D"/>
    <w:rsid w:val="00CB02C2"/>
    <w:rsid w:val="00CB13F4"/>
    <w:rsid w:val="00CB1687"/>
    <w:rsid w:val="00CB16F8"/>
    <w:rsid w:val="00CB1700"/>
    <w:rsid w:val="00CB1BAE"/>
    <w:rsid w:val="00CB2A3F"/>
    <w:rsid w:val="00CB2CF5"/>
    <w:rsid w:val="00CB30ED"/>
    <w:rsid w:val="00CB43E9"/>
    <w:rsid w:val="00CB543C"/>
    <w:rsid w:val="00CB64E6"/>
    <w:rsid w:val="00CB68C4"/>
    <w:rsid w:val="00CB6CD1"/>
    <w:rsid w:val="00CB6E5D"/>
    <w:rsid w:val="00CB7222"/>
    <w:rsid w:val="00CB74EB"/>
    <w:rsid w:val="00CB7B01"/>
    <w:rsid w:val="00CB7F73"/>
    <w:rsid w:val="00CC0395"/>
    <w:rsid w:val="00CC04F6"/>
    <w:rsid w:val="00CC10AD"/>
    <w:rsid w:val="00CC1B68"/>
    <w:rsid w:val="00CC21BE"/>
    <w:rsid w:val="00CC2912"/>
    <w:rsid w:val="00CC3DF5"/>
    <w:rsid w:val="00CC41B3"/>
    <w:rsid w:val="00CC41E7"/>
    <w:rsid w:val="00CC4561"/>
    <w:rsid w:val="00CC4ED2"/>
    <w:rsid w:val="00CC5DBE"/>
    <w:rsid w:val="00CC5F0D"/>
    <w:rsid w:val="00CC5F72"/>
    <w:rsid w:val="00CC61FA"/>
    <w:rsid w:val="00CC67B9"/>
    <w:rsid w:val="00CC67CB"/>
    <w:rsid w:val="00CC6A93"/>
    <w:rsid w:val="00CC6AD6"/>
    <w:rsid w:val="00CC78E6"/>
    <w:rsid w:val="00CC7D07"/>
    <w:rsid w:val="00CC7D37"/>
    <w:rsid w:val="00CC7D94"/>
    <w:rsid w:val="00CD0ADF"/>
    <w:rsid w:val="00CD166C"/>
    <w:rsid w:val="00CD17F2"/>
    <w:rsid w:val="00CD18C6"/>
    <w:rsid w:val="00CD1A9C"/>
    <w:rsid w:val="00CD1B5C"/>
    <w:rsid w:val="00CD1EE1"/>
    <w:rsid w:val="00CD29E7"/>
    <w:rsid w:val="00CD2BF6"/>
    <w:rsid w:val="00CD327B"/>
    <w:rsid w:val="00CD35A2"/>
    <w:rsid w:val="00CD367D"/>
    <w:rsid w:val="00CD3CBB"/>
    <w:rsid w:val="00CD4BB6"/>
    <w:rsid w:val="00CD4FD7"/>
    <w:rsid w:val="00CD5F52"/>
    <w:rsid w:val="00CD68A3"/>
    <w:rsid w:val="00CD749D"/>
    <w:rsid w:val="00CD7CEA"/>
    <w:rsid w:val="00CE07E5"/>
    <w:rsid w:val="00CE0F62"/>
    <w:rsid w:val="00CE1093"/>
    <w:rsid w:val="00CE1334"/>
    <w:rsid w:val="00CE13D9"/>
    <w:rsid w:val="00CE1721"/>
    <w:rsid w:val="00CE1CB0"/>
    <w:rsid w:val="00CE1E83"/>
    <w:rsid w:val="00CE201D"/>
    <w:rsid w:val="00CE2CE3"/>
    <w:rsid w:val="00CE2FF5"/>
    <w:rsid w:val="00CE3431"/>
    <w:rsid w:val="00CE383D"/>
    <w:rsid w:val="00CE3A7C"/>
    <w:rsid w:val="00CE3BDA"/>
    <w:rsid w:val="00CE4256"/>
    <w:rsid w:val="00CE48A0"/>
    <w:rsid w:val="00CE491D"/>
    <w:rsid w:val="00CE51FC"/>
    <w:rsid w:val="00CE535A"/>
    <w:rsid w:val="00CE5DEE"/>
    <w:rsid w:val="00CE5F6B"/>
    <w:rsid w:val="00CE6070"/>
    <w:rsid w:val="00CE6870"/>
    <w:rsid w:val="00CE68BC"/>
    <w:rsid w:val="00CE7163"/>
    <w:rsid w:val="00CF027A"/>
    <w:rsid w:val="00CF029F"/>
    <w:rsid w:val="00CF09A9"/>
    <w:rsid w:val="00CF168A"/>
    <w:rsid w:val="00CF1A27"/>
    <w:rsid w:val="00CF1A7F"/>
    <w:rsid w:val="00CF1BD2"/>
    <w:rsid w:val="00CF1C80"/>
    <w:rsid w:val="00CF20CF"/>
    <w:rsid w:val="00CF20F3"/>
    <w:rsid w:val="00CF2491"/>
    <w:rsid w:val="00CF2F6A"/>
    <w:rsid w:val="00CF3066"/>
    <w:rsid w:val="00CF3959"/>
    <w:rsid w:val="00CF3BBF"/>
    <w:rsid w:val="00CF42F8"/>
    <w:rsid w:val="00CF431C"/>
    <w:rsid w:val="00CF43CF"/>
    <w:rsid w:val="00CF457A"/>
    <w:rsid w:val="00CF491F"/>
    <w:rsid w:val="00CF4BFA"/>
    <w:rsid w:val="00CF4F51"/>
    <w:rsid w:val="00CF5524"/>
    <w:rsid w:val="00CF55FF"/>
    <w:rsid w:val="00CF5866"/>
    <w:rsid w:val="00CF5F7E"/>
    <w:rsid w:val="00CF6731"/>
    <w:rsid w:val="00CF678C"/>
    <w:rsid w:val="00CF6807"/>
    <w:rsid w:val="00CF6C44"/>
    <w:rsid w:val="00CF6F4B"/>
    <w:rsid w:val="00CF724F"/>
    <w:rsid w:val="00CF75FB"/>
    <w:rsid w:val="00CF7721"/>
    <w:rsid w:val="00CF7F8D"/>
    <w:rsid w:val="00D0035E"/>
    <w:rsid w:val="00D011BD"/>
    <w:rsid w:val="00D0192A"/>
    <w:rsid w:val="00D019B1"/>
    <w:rsid w:val="00D0291B"/>
    <w:rsid w:val="00D03610"/>
    <w:rsid w:val="00D03A4F"/>
    <w:rsid w:val="00D03CEB"/>
    <w:rsid w:val="00D042BC"/>
    <w:rsid w:val="00D048F6"/>
    <w:rsid w:val="00D04BD6"/>
    <w:rsid w:val="00D04DA1"/>
    <w:rsid w:val="00D04DA5"/>
    <w:rsid w:val="00D04F23"/>
    <w:rsid w:val="00D0503F"/>
    <w:rsid w:val="00D05096"/>
    <w:rsid w:val="00D056F8"/>
    <w:rsid w:val="00D05CEF"/>
    <w:rsid w:val="00D063E8"/>
    <w:rsid w:val="00D06B15"/>
    <w:rsid w:val="00D06D9F"/>
    <w:rsid w:val="00D0736C"/>
    <w:rsid w:val="00D10638"/>
    <w:rsid w:val="00D10E68"/>
    <w:rsid w:val="00D111B0"/>
    <w:rsid w:val="00D11915"/>
    <w:rsid w:val="00D11B86"/>
    <w:rsid w:val="00D11FEB"/>
    <w:rsid w:val="00D121D6"/>
    <w:rsid w:val="00D1246B"/>
    <w:rsid w:val="00D13067"/>
    <w:rsid w:val="00D130C5"/>
    <w:rsid w:val="00D133CE"/>
    <w:rsid w:val="00D137B6"/>
    <w:rsid w:val="00D14243"/>
    <w:rsid w:val="00D14295"/>
    <w:rsid w:val="00D144A2"/>
    <w:rsid w:val="00D14922"/>
    <w:rsid w:val="00D14A32"/>
    <w:rsid w:val="00D14C3C"/>
    <w:rsid w:val="00D15342"/>
    <w:rsid w:val="00D15465"/>
    <w:rsid w:val="00D15624"/>
    <w:rsid w:val="00D157F8"/>
    <w:rsid w:val="00D15C63"/>
    <w:rsid w:val="00D15F2F"/>
    <w:rsid w:val="00D16FA7"/>
    <w:rsid w:val="00D172C7"/>
    <w:rsid w:val="00D20304"/>
    <w:rsid w:val="00D2037F"/>
    <w:rsid w:val="00D2049D"/>
    <w:rsid w:val="00D2055F"/>
    <w:rsid w:val="00D21329"/>
    <w:rsid w:val="00D2150E"/>
    <w:rsid w:val="00D21D20"/>
    <w:rsid w:val="00D223D9"/>
    <w:rsid w:val="00D233C4"/>
    <w:rsid w:val="00D23697"/>
    <w:rsid w:val="00D23824"/>
    <w:rsid w:val="00D23B50"/>
    <w:rsid w:val="00D23D5F"/>
    <w:rsid w:val="00D2408B"/>
    <w:rsid w:val="00D2483E"/>
    <w:rsid w:val="00D24B37"/>
    <w:rsid w:val="00D24FA6"/>
    <w:rsid w:val="00D25484"/>
    <w:rsid w:val="00D26212"/>
    <w:rsid w:val="00D2626F"/>
    <w:rsid w:val="00D26A4D"/>
    <w:rsid w:val="00D27199"/>
    <w:rsid w:val="00D273E6"/>
    <w:rsid w:val="00D27836"/>
    <w:rsid w:val="00D27A4D"/>
    <w:rsid w:val="00D27BA9"/>
    <w:rsid w:val="00D3008D"/>
    <w:rsid w:val="00D300B2"/>
    <w:rsid w:val="00D30764"/>
    <w:rsid w:val="00D30909"/>
    <w:rsid w:val="00D309C3"/>
    <w:rsid w:val="00D30CA9"/>
    <w:rsid w:val="00D31B7A"/>
    <w:rsid w:val="00D3275C"/>
    <w:rsid w:val="00D331C1"/>
    <w:rsid w:val="00D3324A"/>
    <w:rsid w:val="00D33323"/>
    <w:rsid w:val="00D338A5"/>
    <w:rsid w:val="00D33962"/>
    <w:rsid w:val="00D33FFA"/>
    <w:rsid w:val="00D34141"/>
    <w:rsid w:val="00D3439A"/>
    <w:rsid w:val="00D34CAC"/>
    <w:rsid w:val="00D34FDF"/>
    <w:rsid w:val="00D350E0"/>
    <w:rsid w:val="00D3515E"/>
    <w:rsid w:val="00D351E5"/>
    <w:rsid w:val="00D3553C"/>
    <w:rsid w:val="00D35CCC"/>
    <w:rsid w:val="00D35D56"/>
    <w:rsid w:val="00D35E30"/>
    <w:rsid w:val="00D36D2D"/>
    <w:rsid w:val="00D36D81"/>
    <w:rsid w:val="00D36F7C"/>
    <w:rsid w:val="00D37AE9"/>
    <w:rsid w:val="00D37C55"/>
    <w:rsid w:val="00D400BC"/>
    <w:rsid w:val="00D40CCD"/>
    <w:rsid w:val="00D40DFA"/>
    <w:rsid w:val="00D40E5A"/>
    <w:rsid w:val="00D41368"/>
    <w:rsid w:val="00D4166D"/>
    <w:rsid w:val="00D41E76"/>
    <w:rsid w:val="00D430B3"/>
    <w:rsid w:val="00D434F2"/>
    <w:rsid w:val="00D43870"/>
    <w:rsid w:val="00D43F03"/>
    <w:rsid w:val="00D44310"/>
    <w:rsid w:val="00D44ACD"/>
    <w:rsid w:val="00D44B6D"/>
    <w:rsid w:val="00D45102"/>
    <w:rsid w:val="00D45600"/>
    <w:rsid w:val="00D45CD4"/>
    <w:rsid w:val="00D46BA7"/>
    <w:rsid w:val="00D473FC"/>
    <w:rsid w:val="00D47622"/>
    <w:rsid w:val="00D47B27"/>
    <w:rsid w:val="00D47E9D"/>
    <w:rsid w:val="00D5068D"/>
    <w:rsid w:val="00D50D0E"/>
    <w:rsid w:val="00D50D98"/>
    <w:rsid w:val="00D51C11"/>
    <w:rsid w:val="00D51EB4"/>
    <w:rsid w:val="00D522E1"/>
    <w:rsid w:val="00D52721"/>
    <w:rsid w:val="00D52929"/>
    <w:rsid w:val="00D52DEB"/>
    <w:rsid w:val="00D536AC"/>
    <w:rsid w:val="00D53B5E"/>
    <w:rsid w:val="00D54363"/>
    <w:rsid w:val="00D5446C"/>
    <w:rsid w:val="00D5455A"/>
    <w:rsid w:val="00D54811"/>
    <w:rsid w:val="00D54A17"/>
    <w:rsid w:val="00D54DE9"/>
    <w:rsid w:val="00D553FE"/>
    <w:rsid w:val="00D556EA"/>
    <w:rsid w:val="00D55954"/>
    <w:rsid w:val="00D55D88"/>
    <w:rsid w:val="00D565D2"/>
    <w:rsid w:val="00D56E77"/>
    <w:rsid w:val="00D5702D"/>
    <w:rsid w:val="00D576CF"/>
    <w:rsid w:val="00D57B8B"/>
    <w:rsid w:val="00D57BA9"/>
    <w:rsid w:val="00D60931"/>
    <w:rsid w:val="00D6141C"/>
    <w:rsid w:val="00D62274"/>
    <w:rsid w:val="00D62DC0"/>
    <w:rsid w:val="00D62F27"/>
    <w:rsid w:val="00D62F75"/>
    <w:rsid w:val="00D63C83"/>
    <w:rsid w:val="00D640AD"/>
    <w:rsid w:val="00D6548C"/>
    <w:rsid w:val="00D65D1F"/>
    <w:rsid w:val="00D65D50"/>
    <w:rsid w:val="00D65F2D"/>
    <w:rsid w:val="00D66097"/>
    <w:rsid w:val="00D664BD"/>
    <w:rsid w:val="00D6671D"/>
    <w:rsid w:val="00D6682D"/>
    <w:rsid w:val="00D67323"/>
    <w:rsid w:val="00D676ED"/>
    <w:rsid w:val="00D67708"/>
    <w:rsid w:val="00D7007D"/>
    <w:rsid w:val="00D70668"/>
    <w:rsid w:val="00D707F8"/>
    <w:rsid w:val="00D72261"/>
    <w:rsid w:val="00D7370C"/>
    <w:rsid w:val="00D73ADC"/>
    <w:rsid w:val="00D73B7F"/>
    <w:rsid w:val="00D73D27"/>
    <w:rsid w:val="00D74214"/>
    <w:rsid w:val="00D7428A"/>
    <w:rsid w:val="00D7447A"/>
    <w:rsid w:val="00D74586"/>
    <w:rsid w:val="00D74C57"/>
    <w:rsid w:val="00D753EA"/>
    <w:rsid w:val="00D75D1D"/>
    <w:rsid w:val="00D75DC2"/>
    <w:rsid w:val="00D7647E"/>
    <w:rsid w:val="00D768F9"/>
    <w:rsid w:val="00D76B18"/>
    <w:rsid w:val="00D7729E"/>
    <w:rsid w:val="00D77345"/>
    <w:rsid w:val="00D77B6C"/>
    <w:rsid w:val="00D803FA"/>
    <w:rsid w:val="00D80625"/>
    <w:rsid w:val="00D8065B"/>
    <w:rsid w:val="00D809AB"/>
    <w:rsid w:val="00D81414"/>
    <w:rsid w:val="00D82021"/>
    <w:rsid w:val="00D82218"/>
    <w:rsid w:val="00D822D3"/>
    <w:rsid w:val="00D82B68"/>
    <w:rsid w:val="00D83785"/>
    <w:rsid w:val="00D83888"/>
    <w:rsid w:val="00D83FAA"/>
    <w:rsid w:val="00D8407C"/>
    <w:rsid w:val="00D8436D"/>
    <w:rsid w:val="00D84901"/>
    <w:rsid w:val="00D84AFE"/>
    <w:rsid w:val="00D85366"/>
    <w:rsid w:val="00D85567"/>
    <w:rsid w:val="00D86234"/>
    <w:rsid w:val="00D872B7"/>
    <w:rsid w:val="00D902BA"/>
    <w:rsid w:val="00D90CCA"/>
    <w:rsid w:val="00D90FEA"/>
    <w:rsid w:val="00D91E28"/>
    <w:rsid w:val="00D920AE"/>
    <w:rsid w:val="00D92214"/>
    <w:rsid w:val="00D927D8"/>
    <w:rsid w:val="00D92841"/>
    <w:rsid w:val="00D92B1B"/>
    <w:rsid w:val="00D9302F"/>
    <w:rsid w:val="00D93C20"/>
    <w:rsid w:val="00D94173"/>
    <w:rsid w:val="00D94CF5"/>
    <w:rsid w:val="00D950C6"/>
    <w:rsid w:val="00D9579B"/>
    <w:rsid w:val="00D95BDE"/>
    <w:rsid w:val="00D95F5B"/>
    <w:rsid w:val="00D96929"/>
    <w:rsid w:val="00D969D6"/>
    <w:rsid w:val="00D9708B"/>
    <w:rsid w:val="00D9744B"/>
    <w:rsid w:val="00D9751D"/>
    <w:rsid w:val="00D9758D"/>
    <w:rsid w:val="00D97983"/>
    <w:rsid w:val="00D97DF3"/>
    <w:rsid w:val="00DA0B2C"/>
    <w:rsid w:val="00DA0CFF"/>
    <w:rsid w:val="00DA1194"/>
    <w:rsid w:val="00DA11B6"/>
    <w:rsid w:val="00DA15F1"/>
    <w:rsid w:val="00DA1F12"/>
    <w:rsid w:val="00DA2565"/>
    <w:rsid w:val="00DA2894"/>
    <w:rsid w:val="00DA3352"/>
    <w:rsid w:val="00DA348C"/>
    <w:rsid w:val="00DA351F"/>
    <w:rsid w:val="00DA3C19"/>
    <w:rsid w:val="00DA3D23"/>
    <w:rsid w:val="00DA4569"/>
    <w:rsid w:val="00DA49D3"/>
    <w:rsid w:val="00DA4D18"/>
    <w:rsid w:val="00DA5201"/>
    <w:rsid w:val="00DA582B"/>
    <w:rsid w:val="00DA5D74"/>
    <w:rsid w:val="00DA6851"/>
    <w:rsid w:val="00DA68F3"/>
    <w:rsid w:val="00DA6929"/>
    <w:rsid w:val="00DA69D3"/>
    <w:rsid w:val="00DA6B50"/>
    <w:rsid w:val="00DA7076"/>
    <w:rsid w:val="00DA70EE"/>
    <w:rsid w:val="00DB0066"/>
    <w:rsid w:val="00DB012D"/>
    <w:rsid w:val="00DB03CD"/>
    <w:rsid w:val="00DB06C5"/>
    <w:rsid w:val="00DB0846"/>
    <w:rsid w:val="00DB08F2"/>
    <w:rsid w:val="00DB08F7"/>
    <w:rsid w:val="00DB0D38"/>
    <w:rsid w:val="00DB0DA1"/>
    <w:rsid w:val="00DB0F58"/>
    <w:rsid w:val="00DB156D"/>
    <w:rsid w:val="00DB267B"/>
    <w:rsid w:val="00DB2B64"/>
    <w:rsid w:val="00DB2CF0"/>
    <w:rsid w:val="00DB2F98"/>
    <w:rsid w:val="00DB3677"/>
    <w:rsid w:val="00DB3E7E"/>
    <w:rsid w:val="00DB3E8D"/>
    <w:rsid w:val="00DB4294"/>
    <w:rsid w:val="00DB42ED"/>
    <w:rsid w:val="00DB4F8A"/>
    <w:rsid w:val="00DB51B5"/>
    <w:rsid w:val="00DB5203"/>
    <w:rsid w:val="00DB523A"/>
    <w:rsid w:val="00DB60E9"/>
    <w:rsid w:val="00DB614B"/>
    <w:rsid w:val="00DB6782"/>
    <w:rsid w:val="00DB6BCE"/>
    <w:rsid w:val="00DB7974"/>
    <w:rsid w:val="00DC050C"/>
    <w:rsid w:val="00DC071C"/>
    <w:rsid w:val="00DC1363"/>
    <w:rsid w:val="00DC290C"/>
    <w:rsid w:val="00DC2CA3"/>
    <w:rsid w:val="00DC2F50"/>
    <w:rsid w:val="00DC3CAC"/>
    <w:rsid w:val="00DC3D89"/>
    <w:rsid w:val="00DC3F90"/>
    <w:rsid w:val="00DC4C4F"/>
    <w:rsid w:val="00DC4D9B"/>
    <w:rsid w:val="00DC5246"/>
    <w:rsid w:val="00DC524C"/>
    <w:rsid w:val="00DC631A"/>
    <w:rsid w:val="00DC641A"/>
    <w:rsid w:val="00DC64BB"/>
    <w:rsid w:val="00DC64D8"/>
    <w:rsid w:val="00DC675D"/>
    <w:rsid w:val="00DC6963"/>
    <w:rsid w:val="00DC6F72"/>
    <w:rsid w:val="00DC7146"/>
    <w:rsid w:val="00DC7664"/>
    <w:rsid w:val="00DC792B"/>
    <w:rsid w:val="00DC7B9B"/>
    <w:rsid w:val="00DC7C3B"/>
    <w:rsid w:val="00DD00C1"/>
    <w:rsid w:val="00DD04F7"/>
    <w:rsid w:val="00DD09D3"/>
    <w:rsid w:val="00DD0AAD"/>
    <w:rsid w:val="00DD0AB2"/>
    <w:rsid w:val="00DD1131"/>
    <w:rsid w:val="00DD15DE"/>
    <w:rsid w:val="00DD1D2C"/>
    <w:rsid w:val="00DD228D"/>
    <w:rsid w:val="00DD229B"/>
    <w:rsid w:val="00DD2742"/>
    <w:rsid w:val="00DD2D25"/>
    <w:rsid w:val="00DD2F00"/>
    <w:rsid w:val="00DD310A"/>
    <w:rsid w:val="00DD365A"/>
    <w:rsid w:val="00DD39F7"/>
    <w:rsid w:val="00DD3A5D"/>
    <w:rsid w:val="00DD3AFB"/>
    <w:rsid w:val="00DD3E42"/>
    <w:rsid w:val="00DD3F92"/>
    <w:rsid w:val="00DD403E"/>
    <w:rsid w:val="00DD4083"/>
    <w:rsid w:val="00DD4415"/>
    <w:rsid w:val="00DD45DD"/>
    <w:rsid w:val="00DD6028"/>
    <w:rsid w:val="00DD61D1"/>
    <w:rsid w:val="00DD62BC"/>
    <w:rsid w:val="00DD6D05"/>
    <w:rsid w:val="00DD6E97"/>
    <w:rsid w:val="00DD7239"/>
    <w:rsid w:val="00DD73F1"/>
    <w:rsid w:val="00DD7A39"/>
    <w:rsid w:val="00DD7BD0"/>
    <w:rsid w:val="00DE014C"/>
    <w:rsid w:val="00DE01B9"/>
    <w:rsid w:val="00DE0BF1"/>
    <w:rsid w:val="00DE0FF1"/>
    <w:rsid w:val="00DE1578"/>
    <w:rsid w:val="00DE16E1"/>
    <w:rsid w:val="00DE1769"/>
    <w:rsid w:val="00DE190D"/>
    <w:rsid w:val="00DE276C"/>
    <w:rsid w:val="00DE2EC3"/>
    <w:rsid w:val="00DE3D19"/>
    <w:rsid w:val="00DE3F14"/>
    <w:rsid w:val="00DE3F45"/>
    <w:rsid w:val="00DE3F5C"/>
    <w:rsid w:val="00DE3F79"/>
    <w:rsid w:val="00DE41F5"/>
    <w:rsid w:val="00DE42C9"/>
    <w:rsid w:val="00DE46C1"/>
    <w:rsid w:val="00DE4749"/>
    <w:rsid w:val="00DE4DAC"/>
    <w:rsid w:val="00DE4DBC"/>
    <w:rsid w:val="00DE4EFF"/>
    <w:rsid w:val="00DE556C"/>
    <w:rsid w:val="00DE5A07"/>
    <w:rsid w:val="00DE5A29"/>
    <w:rsid w:val="00DE5D2F"/>
    <w:rsid w:val="00DE6243"/>
    <w:rsid w:val="00DE686D"/>
    <w:rsid w:val="00DE70A7"/>
    <w:rsid w:val="00DE721B"/>
    <w:rsid w:val="00DE7282"/>
    <w:rsid w:val="00DE74F4"/>
    <w:rsid w:val="00DE769B"/>
    <w:rsid w:val="00DE76DD"/>
    <w:rsid w:val="00DF089B"/>
    <w:rsid w:val="00DF0D49"/>
    <w:rsid w:val="00DF0F70"/>
    <w:rsid w:val="00DF110B"/>
    <w:rsid w:val="00DF1402"/>
    <w:rsid w:val="00DF1A7E"/>
    <w:rsid w:val="00DF2286"/>
    <w:rsid w:val="00DF316E"/>
    <w:rsid w:val="00DF3643"/>
    <w:rsid w:val="00DF377C"/>
    <w:rsid w:val="00DF39F3"/>
    <w:rsid w:val="00DF471F"/>
    <w:rsid w:val="00DF478B"/>
    <w:rsid w:val="00DF48CB"/>
    <w:rsid w:val="00DF5145"/>
    <w:rsid w:val="00DF5924"/>
    <w:rsid w:val="00DF60E9"/>
    <w:rsid w:val="00DF67EA"/>
    <w:rsid w:val="00DF67EB"/>
    <w:rsid w:val="00DF693B"/>
    <w:rsid w:val="00DF6969"/>
    <w:rsid w:val="00DF69BD"/>
    <w:rsid w:val="00DF6FD8"/>
    <w:rsid w:val="00DF73B5"/>
    <w:rsid w:val="00DF7653"/>
    <w:rsid w:val="00DF7676"/>
    <w:rsid w:val="00DF7914"/>
    <w:rsid w:val="00DF7D8D"/>
    <w:rsid w:val="00DF7D9F"/>
    <w:rsid w:val="00DF7E54"/>
    <w:rsid w:val="00DF7F1D"/>
    <w:rsid w:val="00DF7FE6"/>
    <w:rsid w:val="00E00BD2"/>
    <w:rsid w:val="00E00EDB"/>
    <w:rsid w:val="00E01086"/>
    <w:rsid w:val="00E010B0"/>
    <w:rsid w:val="00E0128F"/>
    <w:rsid w:val="00E01502"/>
    <w:rsid w:val="00E0176D"/>
    <w:rsid w:val="00E019BE"/>
    <w:rsid w:val="00E01B03"/>
    <w:rsid w:val="00E023F8"/>
    <w:rsid w:val="00E032D6"/>
    <w:rsid w:val="00E03DBE"/>
    <w:rsid w:val="00E0408C"/>
    <w:rsid w:val="00E041DB"/>
    <w:rsid w:val="00E043F5"/>
    <w:rsid w:val="00E045BC"/>
    <w:rsid w:val="00E04828"/>
    <w:rsid w:val="00E049F8"/>
    <w:rsid w:val="00E055A3"/>
    <w:rsid w:val="00E05857"/>
    <w:rsid w:val="00E05999"/>
    <w:rsid w:val="00E063B1"/>
    <w:rsid w:val="00E06978"/>
    <w:rsid w:val="00E06E62"/>
    <w:rsid w:val="00E071DE"/>
    <w:rsid w:val="00E078BB"/>
    <w:rsid w:val="00E07AA0"/>
    <w:rsid w:val="00E07BF4"/>
    <w:rsid w:val="00E07BFE"/>
    <w:rsid w:val="00E10020"/>
    <w:rsid w:val="00E1008E"/>
    <w:rsid w:val="00E100DF"/>
    <w:rsid w:val="00E10930"/>
    <w:rsid w:val="00E10BC0"/>
    <w:rsid w:val="00E11685"/>
    <w:rsid w:val="00E11854"/>
    <w:rsid w:val="00E118D8"/>
    <w:rsid w:val="00E119AA"/>
    <w:rsid w:val="00E119C5"/>
    <w:rsid w:val="00E11B1E"/>
    <w:rsid w:val="00E12083"/>
    <w:rsid w:val="00E122D6"/>
    <w:rsid w:val="00E126AB"/>
    <w:rsid w:val="00E12F62"/>
    <w:rsid w:val="00E13024"/>
    <w:rsid w:val="00E13049"/>
    <w:rsid w:val="00E1312F"/>
    <w:rsid w:val="00E133FB"/>
    <w:rsid w:val="00E140DD"/>
    <w:rsid w:val="00E144E7"/>
    <w:rsid w:val="00E14B1A"/>
    <w:rsid w:val="00E14BD5"/>
    <w:rsid w:val="00E14BF9"/>
    <w:rsid w:val="00E1537D"/>
    <w:rsid w:val="00E156D3"/>
    <w:rsid w:val="00E15D66"/>
    <w:rsid w:val="00E15EF3"/>
    <w:rsid w:val="00E16091"/>
    <w:rsid w:val="00E16903"/>
    <w:rsid w:val="00E1707B"/>
    <w:rsid w:val="00E1728F"/>
    <w:rsid w:val="00E172E2"/>
    <w:rsid w:val="00E17443"/>
    <w:rsid w:val="00E17617"/>
    <w:rsid w:val="00E1770F"/>
    <w:rsid w:val="00E17A69"/>
    <w:rsid w:val="00E2108B"/>
    <w:rsid w:val="00E213F7"/>
    <w:rsid w:val="00E21B6D"/>
    <w:rsid w:val="00E21F99"/>
    <w:rsid w:val="00E22869"/>
    <w:rsid w:val="00E22B58"/>
    <w:rsid w:val="00E22E88"/>
    <w:rsid w:val="00E241B5"/>
    <w:rsid w:val="00E2420B"/>
    <w:rsid w:val="00E248E6"/>
    <w:rsid w:val="00E24902"/>
    <w:rsid w:val="00E24B1A"/>
    <w:rsid w:val="00E24BC1"/>
    <w:rsid w:val="00E24C5D"/>
    <w:rsid w:val="00E256B7"/>
    <w:rsid w:val="00E25B16"/>
    <w:rsid w:val="00E25E7F"/>
    <w:rsid w:val="00E2669F"/>
    <w:rsid w:val="00E267C3"/>
    <w:rsid w:val="00E2698D"/>
    <w:rsid w:val="00E26A82"/>
    <w:rsid w:val="00E274B2"/>
    <w:rsid w:val="00E27683"/>
    <w:rsid w:val="00E3015B"/>
    <w:rsid w:val="00E316AA"/>
    <w:rsid w:val="00E317B2"/>
    <w:rsid w:val="00E321E2"/>
    <w:rsid w:val="00E33A3C"/>
    <w:rsid w:val="00E33DD3"/>
    <w:rsid w:val="00E3483A"/>
    <w:rsid w:val="00E34CD6"/>
    <w:rsid w:val="00E350D1"/>
    <w:rsid w:val="00E350E7"/>
    <w:rsid w:val="00E35606"/>
    <w:rsid w:val="00E3667D"/>
    <w:rsid w:val="00E366F1"/>
    <w:rsid w:val="00E3676C"/>
    <w:rsid w:val="00E36BBB"/>
    <w:rsid w:val="00E36CF5"/>
    <w:rsid w:val="00E37233"/>
    <w:rsid w:val="00E3794A"/>
    <w:rsid w:val="00E40BD2"/>
    <w:rsid w:val="00E40EAA"/>
    <w:rsid w:val="00E418A0"/>
    <w:rsid w:val="00E42A86"/>
    <w:rsid w:val="00E42C7E"/>
    <w:rsid w:val="00E4313E"/>
    <w:rsid w:val="00E43306"/>
    <w:rsid w:val="00E434AA"/>
    <w:rsid w:val="00E43D0E"/>
    <w:rsid w:val="00E44869"/>
    <w:rsid w:val="00E44AFE"/>
    <w:rsid w:val="00E45BAD"/>
    <w:rsid w:val="00E4612C"/>
    <w:rsid w:val="00E474B8"/>
    <w:rsid w:val="00E47866"/>
    <w:rsid w:val="00E4791A"/>
    <w:rsid w:val="00E47DCB"/>
    <w:rsid w:val="00E5011E"/>
    <w:rsid w:val="00E50860"/>
    <w:rsid w:val="00E5088C"/>
    <w:rsid w:val="00E51DAB"/>
    <w:rsid w:val="00E51E9C"/>
    <w:rsid w:val="00E51F6A"/>
    <w:rsid w:val="00E5282E"/>
    <w:rsid w:val="00E528A3"/>
    <w:rsid w:val="00E529B9"/>
    <w:rsid w:val="00E52AD8"/>
    <w:rsid w:val="00E53A9F"/>
    <w:rsid w:val="00E53AC5"/>
    <w:rsid w:val="00E5400A"/>
    <w:rsid w:val="00E5421D"/>
    <w:rsid w:val="00E545E2"/>
    <w:rsid w:val="00E55198"/>
    <w:rsid w:val="00E55DB3"/>
    <w:rsid w:val="00E5600F"/>
    <w:rsid w:val="00E5601D"/>
    <w:rsid w:val="00E563ED"/>
    <w:rsid w:val="00E56E71"/>
    <w:rsid w:val="00E5774B"/>
    <w:rsid w:val="00E57C03"/>
    <w:rsid w:val="00E57E82"/>
    <w:rsid w:val="00E6054F"/>
    <w:rsid w:val="00E608D3"/>
    <w:rsid w:val="00E60E89"/>
    <w:rsid w:val="00E611D4"/>
    <w:rsid w:val="00E61527"/>
    <w:rsid w:val="00E62040"/>
    <w:rsid w:val="00E62793"/>
    <w:rsid w:val="00E628F4"/>
    <w:rsid w:val="00E62F04"/>
    <w:rsid w:val="00E637D1"/>
    <w:rsid w:val="00E63821"/>
    <w:rsid w:val="00E63BCA"/>
    <w:rsid w:val="00E64387"/>
    <w:rsid w:val="00E64795"/>
    <w:rsid w:val="00E64924"/>
    <w:rsid w:val="00E64A44"/>
    <w:rsid w:val="00E64A83"/>
    <w:rsid w:val="00E65530"/>
    <w:rsid w:val="00E6578F"/>
    <w:rsid w:val="00E6606A"/>
    <w:rsid w:val="00E660C6"/>
    <w:rsid w:val="00E66111"/>
    <w:rsid w:val="00E664C0"/>
    <w:rsid w:val="00E66EF8"/>
    <w:rsid w:val="00E6702B"/>
    <w:rsid w:val="00E67B2F"/>
    <w:rsid w:val="00E67D86"/>
    <w:rsid w:val="00E700EE"/>
    <w:rsid w:val="00E7133A"/>
    <w:rsid w:val="00E717DA"/>
    <w:rsid w:val="00E71D5A"/>
    <w:rsid w:val="00E720D9"/>
    <w:rsid w:val="00E720DF"/>
    <w:rsid w:val="00E726D9"/>
    <w:rsid w:val="00E72737"/>
    <w:rsid w:val="00E72AB0"/>
    <w:rsid w:val="00E72E0F"/>
    <w:rsid w:val="00E73A79"/>
    <w:rsid w:val="00E73C2B"/>
    <w:rsid w:val="00E73DDE"/>
    <w:rsid w:val="00E74B0D"/>
    <w:rsid w:val="00E74B14"/>
    <w:rsid w:val="00E74EC0"/>
    <w:rsid w:val="00E74F6F"/>
    <w:rsid w:val="00E75A7E"/>
    <w:rsid w:val="00E760FE"/>
    <w:rsid w:val="00E76B6A"/>
    <w:rsid w:val="00E8037E"/>
    <w:rsid w:val="00E8047A"/>
    <w:rsid w:val="00E804DF"/>
    <w:rsid w:val="00E805A1"/>
    <w:rsid w:val="00E80693"/>
    <w:rsid w:val="00E81DF3"/>
    <w:rsid w:val="00E81F5C"/>
    <w:rsid w:val="00E81FF0"/>
    <w:rsid w:val="00E824E5"/>
    <w:rsid w:val="00E8287C"/>
    <w:rsid w:val="00E8323F"/>
    <w:rsid w:val="00E835F2"/>
    <w:rsid w:val="00E838DC"/>
    <w:rsid w:val="00E83F85"/>
    <w:rsid w:val="00E84012"/>
    <w:rsid w:val="00E84069"/>
    <w:rsid w:val="00E84B91"/>
    <w:rsid w:val="00E86236"/>
    <w:rsid w:val="00E86307"/>
    <w:rsid w:val="00E86C25"/>
    <w:rsid w:val="00E87296"/>
    <w:rsid w:val="00E8781E"/>
    <w:rsid w:val="00E87FBA"/>
    <w:rsid w:val="00E9057E"/>
    <w:rsid w:val="00E90775"/>
    <w:rsid w:val="00E907B7"/>
    <w:rsid w:val="00E90E67"/>
    <w:rsid w:val="00E90FA1"/>
    <w:rsid w:val="00E911C1"/>
    <w:rsid w:val="00E91264"/>
    <w:rsid w:val="00E915E8"/>
    <w:rsid w:val="00E91677"/>
    <w:rsid w:val="00E916E1"/>
    <w:rsid w:val="00E91C4D"/>
    <w:rsid w:val="00E92039"/>
    <w:rsid w:val="00E92F37"/>
    <w:rsid w:val="00E93165"/>
    <w:rsid w:val="00E93315"/>
    <w:rsid w:val="00E93BF9"/>
    <w:rsid w:val="00E94664"/>
    <w:rsid w:val="00E946F9"/>
    <w:rsid w:val="00E948E2"/>
    <w:rsid w:val="00E94EB7"/>
    <w:rsid w:val="00E94EE1"/>
    <w:rsid w:val="00E95414"/>
    <w:rsid w:val="00E95899"/>
    <w:rsid w:val="00E95E56"/>
    <w:rsid w:val="00E96450"/>
    <w:rsid w:val="00E9680E"/>
    <w:rsid w:val="00E969DB"/>
    <w:rsid w:val="00E96B3E"/>
    <w:rsid w:val="00E96E5A"/>
    <w:rsid w:val="00E97831"/>
    <w:rsid w:val="00E978C4"/>
    <w:rsid w:val="00E97DAD"/>
    <w:rsid w:val="00E97F9D"/>
    <w:rsid w:val="00EA05F2"/>
    <w:rsid w:val="00EA0689"/>
    <w:rsid w:val="00EA281B"/>
    <w:rsid w:val="00EA3931"/>
    <w:rsid w:val="00EA3B66"/>
    <w:rsid w:val="00EA3C78"/>
    <w:rsid w:val="00EA3E79"/>
    <w:rsid w:val="00EA43DE"/>
    <w:rsid w:val="00EA4960"/>
    <w:rsid w:val="00EA5C12"/>
    <w:rsid w:val="00EA6002"/>
    <w:rsid w:val="00EA79BF"/>
    <w:rsid w:val="00EA7B17"/>
    <w:rsid w:val="00EA7FD8"/>
    <w:rsid w:val="00EB012D"/>
    <w:rsid w:val="00EB0BB7"/>
    <w:rsid w:val="00EB0E88"/>
    <w:rsid w:val="00EB1198"/>
    <w:rsid w:val="00EB173F"/>
    <w:rsid w:val="00EB1FDA"/>
    <w:rsid w:val="00EB2DEF"/>
    <w:rsid w:val="00EB34AD"/>
    <w:rsid w:val="00EB3B41"/>
    <w:rsid w:val="00EB3CB6"/>
    <w:rsid w:val="00EB438F"/>
    <w:rsid w:val="00EB5259"/>
    <w:rsid w:val="00EB5648"/>
    <w:rsid w:val="00EB56FC"/>
    <w:rsid w:val="00EB5A70"/>
    <w:rsid w:val="00EB5B9F"/>
    <w:rsid w:val="00EB5E8D"/>
    <w:rsid w:val="00EB61D1"/>
    <w:rsid w:val="00EB6331"/>
    <w:rsid w:val="00EB6821"/>
    <w:rsid w:val="00EB6F57"/>
    <w:rsid w:val="00EB6FDF"/>
    <w:rsid w:val="00EB7A64"/>
    <w:rsid w:val="00EB7CA3"/>
    <w:rsid w:val="00EC07C0"/>
    <w:rsid w:val="00EC0884"/>
    <w:rsid w:val="00EC1266"/>
    <w:rsid w:val="00EC1B93"/>
    <w:rsid w:val="00EC1E0F"/>
    <w:rsid w:val="00EC1E85"/>
    <w:rsid w:val="00EC1E89"/>
    <w:rsid w:val="00EC2C7A"/>
    <w:rsid w:val="00EC2EC6"/>
    <w:rsid w:val="00EC3920"/>
    <w:rsid w:val="00EC3A90"/>
    <w:rsid w:val="00EC3EE9"/>
    <w:rsid w:val="00EC5A8C"/>
    <w:rsid w:val="00EC6461"/>
    <w:rsid w:val="00EC68F0"/>
    <w:rsid w:val="00EC6C96"/>
    <w:rsid w:val="00EC6EEE"/>
    <w:rsid w:val="00EC7594"/>
    <w:rsid w:val="00EC785B"/>
    <w:rsid w:val="00EC7ECB"/>
    <w:rsid w:val="00ED000D"/>
    <w:rsid w:val="00ED05AF"/>
    <w:rsid w:val="00ED05B5"/>
    <w:rsid w:val="00ED078C"/>
    <w:rsid w:val="00ED0808"/>
    <w:rsid w:val="00ED0855"/>
    <w:rsid w:val="00ED0D73"/>
    <w:rsid w:val="00ED1244"/>
    <w:rsid w:val="00ED19EE"/>
    <w:rsid w:val="00ED1D06"/>
    <w:rsid w:val="00ED2E72"/>
    <w:rsid w:val="00ED3054"/>
    <w:rsid w:val="00ED3863"/>
    <w:rsid w:val="00ED42C0"/>
    <w:rsid w:val="00ED4324"/>
    <w:rsid w:val="00ED4692"/>
    <w:rsid w:val="00ED4C52"/>
    <w:rsid w:val="00ED4EA1"/>
    <w:rsid w:val="00ED4FB9"/>
    <w:rsid w:val="00ED51CF"/>
    <w:rsid w:val="00ED5579"/>
    <w:rsid w:val="00ED5E37"/>
    <w:rsid w:val="00ED612D"/>
    <w:rsid w:val="00ED66DD"/>
    <w:rsid w:val="00ED67C1"/>
    <w:rsid w:val="00ED7506"/>
    <w:rsid w:val="00ED7A28"/>
    <w:rsid w:val="00ED7C91"/>
    <w:rsid w:val="00ED7FAF"/>
    <w:rsid w:val="00EE0660"/>
    <w:rsid w:val="00EE0747"/>
    <w:rsid w:val="00EE08F7"/>
    <w:rsid w:val="00EE15A3"/>
    <w:rsid w:val="00EE1761"/>
    <w:rsid w:val="00EE1D0C"/>
    <w:rsid w:val="00EE2FB7"/>
    <w:rsid w:val="00EE31ED"/>
    <w:rsid w:val="00EE3332"/>
    <w:rsid w:val="00EE3C0A"/>
    <w:rsid w:val="00EE3E26"/>
    <w:rsid w:val="00EE4264"/>
    <w:rsid w:val="00EE4496"/>
    <w:rsid w:val="00EE4947"/>
    <w:rsid w:val="00EE4C6A"/>
    <w:rsid w:val="00EE4D43"/>
    <w:rsid w:val="00EE4F72"/>
    <w:rsid w:val="00EE5011"/>
    <w:rsid w:val="00EE542A"/>
    <w:rsid w:val="00EE5A09"/>
    <w:rsid w:val="00EE5C5F"/>
    <w:rsid w:val="00EE62FA"/>
    <w:rsid w:val="00EE6874"/>
    <w:rsid w:val="00EE6A78"/>
    <w:rsid w:val="00EE6EEB"/>
    <w:rsid w:val="00EE706E"/>
    <w:rsid w:val="00EE771A"/>
    <w:rsid w:val="00EE79C1"/>
    <w:rsid w:val="00EE7F38"/>
    <w:rsid w:val="00EF08AB"/>
    <w:rsid w:val="00EF0F18"/>
    <w:rsid w:val="00EF10FF"/>
    <w:rsid w:val="00EF1654"/>
    <w:rsid w:val="00EF1C60"/>
    <w:rsid w:val="00EF2ADC"/>
    <w:rsid w:val="00EF2AF7"/>
    <w:rsid w:val="00EF2AFA"/>
    <w:rsid w:val="00EF302E"/>
    <w:rsid w:val="00EF30EF"/>
    <w:rsid w:val="00EF3177"/>
    <w:rsid w:val="00EF38E4"/>
    <w:rsid w:val="00EF3ACA"/>
    <w:rsid w:val="00EF41A2"/>
    <w:rsid w:val="00EF6124"/>
    <w:rsid w:val="00EF6FC5"/>
    <w:rsid w:val="00EF760D"/>
    <w:rsid w:val="00EF761D"/>
    <w:rsid w:val="00F00584"/>
    <w:rsid w:val="00F00B0B"/>
    <w:rsid w:val="00F00B80"/>
    <w:rsid w:val="00F00FA4"/>
    <w:rsid w:val="00F010A5"/>
    <w:rsid w:val="00F011D7"/>
    <w:rsid w:val="00F0194E"/>
    <w:rsid w:val="00F02912"/>
    <w:rsid w:val="00F02AD1"/>
    <w:rsid w:val="00F030C8"/>
    <w:rsid w:val="00F035D2"/>
    <w:rsid w:val="00F03F2B"/>
    <w:rsid w:val="00F04153"/>
    <w:rsid w:val="00F042D0"/>
    <w:rsid w:val="00F04876"/>
    <w:rsid w:val="00F04888"/>
    <w:rsid w:val="00F05EA3"/>
    <w:rsid w:val="00F06313"/>
    <w:rsid w:val="00F07D98"/>
    <w:rsid w:val="00F10096"/>
    <w:rsid w:val="00F10636"/>
    <w:rsid w:val="00F10AE6"/>
    <w:rsid w:val="00F1129F"/>
    <w:rsid w:val="00F11AD1"/>
    <w:rsid w:val="00F11C26"/>
    <w:rsid w:val="00F11C31"/>
    <w:rsid w:val="00F11E8D"/>
    <w:rsid w:val="00F11F38"/>
    <w:rsid w:val="00F11FB9"/>
    <w:rsid w:val="00F1204E"/>
    <w:rsid w:val="00F1284F"/>
    <w:rsid w:val="00F12C2B"/>
    <w:rsid w:val="00F130C9"/>
    <w:rsid w:val="00F14600"/>
    <w:rsid w:val="00F148E4"/>
    <w:rsid w:val="00F1521C"/>
    <w:rsid w:val="00F1559A"/>
    <w:rsid w:val="00F15992"/>
    <w:rsid w:val="00F15E72"/>
    <w:rsid w:val="00F167AB"/>
    <w:rsid w:val="00F16B0E"/>
    <w:rsid w:val="00F16D82"/>
    <w:rsid w:val="00F17A52"/>
    <w:rsid w:val="00F17DC7"/>
    <w:rsid w:val="00F17ED8"/>
    <w:rsid w:val="00F17F63"/>
    <w:rsid w:val="00F20346"/>
    <w:rsid w:val="00F207A3"/>
    <w:rsid w:val="00F2084F"/>
    <w:rsid w:val="00F21368"/>
    <w:rsid w:val="00F21DA3"/>
    <w:rsid w:val="00F22476"/>
    <w:rsid w:val="00F224E6"/>
    <w:rsid w:val="00F22E3C"/>
    <w:rsid w:val="00F23126"/>
    <w:rsid w:val="00F234D8"/>
    <w:rsid w:val="00F237DA"/>
    <w:rsid w:val="00F2460F"/>
    <w:rsid w:val="00F24C05"/>
    <w:rsid w:val="00F24D8A"/>
    <w:rsid w:val="00F24F82"/>
    <w:rsid w:val="00F25213"/>
    <w:rsid w:val="00F255D1"/>
    <w:rsid w:val="00F25C51"/>
    <w:rsid w:val="00F25D7D"/>
    <w:rsid w:val="00F25EC0"/>
    <w:rsid w:val="00F2674E"/>
    <w:rsid w:val="00F26F01"/>
    <w:rsid w:val="00F26FA0"/>
    <w:rsid w:val="00F27332"/>
    <w:rsid w:val="00F2769D"/>
    <w:rsid w:val="00F277D3"/>
    <w:rsid w:val="00F27BA0"/>
    <w:rsid w:val="00F27CB0"/>
    <w:rsid w:val="00F27FC6"/>
    <w:rsid w:val="00F3014D"/>
    <w:rsid w:val="00F30BA6"/>
    <w:rsid w:val="00F30EBA"/>
    <w:rsid w:val="00F31794"/>
    <w:rsid w:val="00F320A7"/>
    <w:rsid w:val="00F321D9"/>
    <w:rsid w:val="00F32230"/>
    <w:rsid w:val="00F32EF3"/>
    <w:rsid w:val="00F33439"/>
    <w:rsid w:val="00F33671"/>
    <w:rsid w:val="00F339DD"/>
    <w:rsid w:val="00F34A7E"/>
    <w:rsid w:val="00F34E05"/>
    <w:rsid w:val="00F36142"/>
    <w:rsid w:val="00F36185"/>
    <w:rsid w:val="00F36424"/>
    <w:rsid w:val="00F36AE5"/>
    <w:rsid w:val="00F36CB7"/>
    <w:rsid w:val="00F36D49"/>
    <w:rsid w:val="00F37924"/>
    <w:rsid w:val="00F3792C"/>
    <w:rsid w:val="00F3795B"/>
    <w:rsid w:val="00F4013E"/>
    <w:rsid w:val="00F4135C"/>
    <w:rsid w:val="00F415B2"/>
    <w:rsid w:val="00F41695"/>
    <w:rsid w:val="00F41826"/>
    <w:rsid w:val="00F41879"/>
    <w:rsid w:val="00F41D7E"/>
    <w:rsid w:val="00F421AE"/>
    <w:rsid w:val="00F42862"/>
    <w:rsid w:val="00F428AA"/>
    <w:rsid w:val="00F42F10"/>
    <w:rsid w:val="00F432FF"/>
    <w:rsid w:val="00F441A3"/>
    <w:rsid w:val="00F4477C"/>
    <w:rsid w:val="00F44F35"/>
    <w:rsid w:val="00F454A9"/>
    <w:rsid w:val="00F4664E"/>
    <w:rsid w:val="00F4683B"/>
    <w:rsid w:val="00F46E25"/>
    <w:rsid w:val="00F47823"/>
    <w:rsid w:val="00F478D5"/>
    <w:rsid w:val="00F479B8"/>
    <w:rsid w:val="00F50651"/>
    <w:rsid w:val="00F507EB"/>
    <w:rsid w:val="00F50CB7"/>
    <w:rsid w:val="00F51704"/>
    <w:rsid w:val="00F5248E"/>
    <w:rsid w:val="00F5334C"/>
    <w:rsid w:val="00F536A4"/>
    <w:rsid w:val="00F53F4E"/>
    <w:rsid w:val="00F5476E"/>
    <w:rsid w:val="00F548A0"/>
    <w:rsid w:val="00F5572F"/>
    <w:rsid w:val="00F55D58"/>
    <w:rsid w:val="00F5625E"/>
    <w:rsid w:val="00F56315"/>
    <w:rsid w:val="00F569AB"/>
    <w:rsid w:val="00F56B11"/>
    <w:rsid w:val="00F56BFE"/>
    <w:rsid w:val="00F56D9E"/>
    <w:rsid w:val="00F579A2"/>
    <w:rsid w:val="00F57BF9"/>
    <w:rsid w:val="00F6028B"/>
    <w:rsid w:val="00F60538"/>
    <w:rsid w:val="00F605DA"/>
    <w:rsid w:val="00F60F2B"/>
    <w:rsid w:val="00F62161"/>
    <w:rsid w:val="00F62542"/>
    <w:rsid w:val="00F62842"/>
    <w:rsid w:val="00F62EF3"/>
    <w:rsid w:val="00F63273"/>
    <w:rsid w:val="00F63429"/>
    <w:rsid w:val="00F63737"/>
    <w:rsid w:val="00F63A93"/>
    <w:rsid w:val="00F642DC"/>
    <w:rsid w:val="00F6458A"/>
    <w:rsid w:val="00F64EA8"/>
    <w:rsid w:val="00F64F62"/>
    <w:rsid w:val="00F6576B"/>
    <w:rsid w:val="00F660AE"/>
    <w:rsid w:val="00F665F5"/>
    <w:rsid w:val="00F66A3E"/>
    <w:rsid w:val="00F66F23"/>
    <w:rsid w:val="00F676F1"/>
    <w:rsid w:val="00F67DB7"/>
    <w:rsid w:val="00F67E38"/>
    <w:rsid w:val="00F67E89"/>
    <w:rsid w:val="00F701AF"/>
    <w:rsid w:val="00F70382"/>
    <w:rsid w:val="00F70421"/>
    <w:rsid w:val="00F704F3"/>
    <w:rsid w:val="00F70E77"/>
    <w:rsid w:val="00F71664"/>
    <w:rsid w:val="00F71940"/>
    <w:rsid w:val="00F73176"/>
    <w:rsid w:val="00F73485"/>
    <w:rsid w:val="00F73C88"/>
    <w:rsid w:val="00F74FF0"/>
    <w:rsid w:val="00F7510E"/>
    <w:rsid w:val="00F751CC"/>
    <w:rsid w:val="00F75868"/>
    <w:rsid w:val="00F75E21"/>
    <w:rsid w:val="00F76520"/>
    <w:rsid w:val="00F76B2E"/>
    <w:rsid w:val="00F76CB0"/>
    <w:rsid w:val="00F774BD"/>
    <w:rsid w:val="00F7768B"/>
    <w:rsid w:val="00F77917"/>
    <w:rsid w:val="00F77971"/>
    <w:rsid w:val="00F77A43"/>
    <w:rsid w:val="00F77EBF"/>
    <w:rsid w:val="00F800D3"/>
    <w:rsid w:val="00F814CB"/>
    <w:rsid w:val="00F818BF"/>
    <w:rsid w:val="00F818EC"/>
    <w:rsid w:val="00F81B17"/>
    <w:rsid w:val="00F8205E"/>
    <w:rsid w:val="00F822E8"/>
    <w:rsid w:val="00F82AB7"/>
    <w:rsid w:val="00F82AF7"/>
    <w:rsid w:val="00F832F0"/>
    <w:rsid w:val="00F833E1"/>
    <w:rsid w:val="00F83B97"/>
    <w:rsid w:val="00F840F5"/>
    <w:rsid w:val="00F841A2"/>
    <w:rsid w:val="00F84BF4"/>
    <w:rsid w:val="00F84F7A"/>
    <w:rsid w:val="00F85351"/>
    <w:rsid w:val="00F8537F"/>
    <w:rsid w:val="00F900CC"/>
    <w:rsid w:val="00F901EF"/>
    <w:rsid w:val="00F9067F"/>
    <w:rsid w:val="00F907BB"/>
    <w:rsid w:val="00F90E16"/>
    <w:rsid w:val="00F910AB"/>
    <w:rsid w:val="00F915D2"/>
    <w:rsid w:val="00F91F26"/>
    <w:rsid w:val="00F92243"/>
    <w:rsid w:val="00F929D0"/>
    <w:rsid w:val="00F933CC"/>
    <w:rsid w:val="00F93A13"/>
    <w:rsid w:val="00F93DD0"/>
    <w:rsid w:val="00F93DFB"/>
    <w:rsid w:val="00F94287"/>
    <w:rsid w:val="00F94814"/>
    <w:rsid w:val="00F94CA1"/>
    <w:rsid w:val="00F95397"/>
    <w:rsid w:val="00F956B2"/>
    <w:rsid w:val="00F957C3"/>
    <w:rsid w:val="00F95DEA"/>
    <w:rsid w:val="00F96594"/>
    <w:rsid w:val="00F96647"/>
    <w:rsid w:val="00F96999"/>
    <w:rsid w:val="00F96A29"/>
    <w:rsid w:val="00F975E5"/>
    <w:rsid w:val="00FA039E"/>
    <w:rsid w:val="00FA0F39"/>
    <w:rsid w:val="00FA1563"/>
    <w:rsid w:val="00FA19D8"/>
    <w:rsid w:val="00FA2439"/>
    <w:rsid w:val="00FA2783"/>
    <w:rsid w:val="00FA2A85"/>
    <w:rsid w:val="00FA2B42"/>
    <w:rsid w:val="00FA3074"/>
    <w:rsid w:val="00FA30D3"/>
    <w:rsid w:val="00FA4490"/>
    <w:rsid w:val="00FA463E"/>
    <w:rsid w:val="00FA49DB"/>
    <w:rsid w:val="00FA509F"/>
    <w:rsid w:val="00FA5DEC"/>
    <w:rsid w:val="00FA5E04"/>
    <w:rsid w:val="00FA6AFD"/>
    <w:rsid w:val="00FA7A59"/>
    <w:rsid w:val="00FA7C66"/>
    <w:rsid w:val="00FA7CBD"/>
    <w:rsid w:val="00FA7ECF"/>
    <w:rsid w:val="00FB000A"/>
    <w:rsid w:val="00FB0464"/>
    <w:rsid w:val="00FB0695"/>
    <w:rsid w:val="00FB08D9"/>
    <w:rsid w:val="00FB09B3"/>
    <w:rsid w:val="00FB134C"/>
    <w:rsid w:val="00FB163A"/>
    <w:rsid w:val="00FB1792"/>
    <w:rsid w:val="00FB1A3F"/>
    <w:rsid w:val="00FB25F8"/>
    <w:rsid w:val="00FB26ED"/>
    <w:rsid w:val="00FB2A13"/>
    <w:rsid w:val="00FB2E8A"/>
    <w:rsid w:val="00FB3393"/>
    <w:rsid w:val="00FB3844"/>
    <w:rsid w:val="00FB4367"/>
    <w:rsid w:val="00FB513A"/>
    <w:rsid w:val="00FB5B48"/>
    <w:rsid w:val="00FB5D6A"/>
    <w:rsid w:val="00FB5FC5"/>
    <w:rsid w:val="00FB6725"/>
    <w:rsid w:val="00FB7098"/>
    <w:rsid w:val="00FB7D80"/>
    <w:rsid w:val="00FB7E01"/>
    <w:rsid w:val="00FB7EB9"/>
    <w:rsid w:val="00FC099B"/>
    <w:rsid w:val="00FC1469"/>
    <w:rsid w:val="00FC1848"/>
    <w:rsid w:val="00FC18E4"/>
    <w:rsid w:val="00FC19F4"/>
    <w:rsid w:val="00FC1CB8"/>
    <w:rsid w:val="00FC2215"/>
    <w:rsid w:val="00FC37B4"/>
    <w:rsid w:val="00FC38F9"/>
    <w:rsid w:val="00FC4737"/>
    <w:rsid w:val="00FC4999"/>
    <w:rsid w:val="00FC4AD2"/>
    <w:rsid w:val="00FC4BB0"/>
    <w:rsid w:val="00FC4E6F"/>
    <w:rsid w:val="00FC5052"/>
    <w:rsid w:val="00FC543A"/>
    <w:rsid w:val="00FC55D7"/>
    <w:rsid w:val="00FC5799"/>
    <w:rsid w:val="00FC6BD3"/>
    <w:rsid w:val="00FC6E4D"/>
    <w:rsid w:val="00FC70FF"/>
    <w:rsid w:val="00FC7792"/>
    <w:rsid w:val="00FD006B"/>
    <w:rsid w:val="00FD01F0"/>
    <w:rsid w:val="00FD0C64"/>
    <w:rsid w:val="00FD0EFB"/>
    <w:rsid w:val="00FD17BA"/>
    <w:rsid w:val="00FD1A67"/>
    <w:rsid w:val="00FD1CA6"/>
    <w:rsid w:val="00FD23EE"/>
    <w:rsid w:val="00FD3483"/>
    <w:rsid w:val="00FD3587"/>
    <w:rsid w:val="00FD42E6"/>
    <w:rsid w:val="00FD54B5"/>
    <w:rsid w:val="00FD5617"/>
    <w:rsid w:val="00FD60C9"/>
    <w:rsid w:val="00FD6531"/>
    <w:rsid w:val="00FD6785"/>
    <w:rsid w:val="00FD6A97"/>
    <w:rsid w:val="00FD7633"/>
    <w:rsid w:val="00FD77D8"/>
    <w:rsid w:val="00FD7A2D"/>
    <w:rsid w:val="00FD7F05"/>
    <w:rsid w:val="00FD7F46"/>
    <w:rsid w:val="00FE0648"/>
    <w:rsid w:val="00FE0A3E"/>
    <w:rsid w:val="00FE0B08"/>
    <w:rsid w:val="00FE0D91"/>
    <w:rsid w:val="00FE176A"/>
    <w:rsid w:val="00FE1A5B"/>
    <w:rsid w:val="00FE1C4B"/>
    <w:rsid w:val="00FE2250"/>
    <w:rsid w:val="00FE2795"/>
    <w:rsid w:val="00FE292C"/>
    <w:rsid w:val="00FE32D2"/>
    <w:rsid w:val="00FE32E0"/>
    <w:rsid w:val="00FE32FA"/>
    <w:rsid w:val="00FE3410"/>
    <w:rsid w:val="00FE3B8A"/>
    <w:rsid w:val="00FE43B6"/>
    <w:rsid w:val="00FE458C"/>
    <w:rsid w:val="00FE4D1F"/>
    <w:rsid w:val="00FE4FDA"/>
    <w:rsid w:val="00FE542B"/>
    <w:rsid w:val="00FE54AE"/>
    <w:rsid w:val="00FE558D"/>
    <w:rsid w:val="00FE6086"/>
    <w:rsid w:val="00FE680D"/>
    <w:rsid w:val="00FE6853"/>
    <w:rsid w:val="00FE6D7A"/>
    <w:rsid w:val="00FE7E4B"/>
    <w:rsid w:val="00FF05C1"/>
    <w:rsid w:val="00FF07BB"/>
    <w:rsid w:val="00FF0C89"/>
    <w:rsid w:val="00FF0CFB"/>
    <w:rsid w:val="00FF12D7"/>
    <w:rsid w:val="00FF1457"/>
    <w:rsid w:val="00FF2A89"/>
    <w:rsid w:val="00FF397A"/>
    <w:rsid w:val="00FF39C0"/>
    <w:rsid w:val="00FF3F43"/>
    <w:rsid w:val="00FF4139"/>
    <w:rsid w:val="00FF48A0"/>
    <w:rsid w:val="00FF4D30"/>
    <w:rsid w:val="00FF5014"/>
    <w:rsid w:val="00FF504D"/>
    <w:rsid w:val="00FF5655"/>
    <w:rsid w:val="00FF5D34"/>
    <w:rsid w:val="00FF64C2"/>
    <w:rsid w:val="00FF6877"/>
    <w:rsid w:val="00FF791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26AEDF"/>
  <w15:chartTrackingRefBased/>
  <w15:docId w15:val="{9BA26EA9-3027-454E-AFA0-E6D8A781E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qFormat/>
    <w:rsid w:val="00CA699C"/>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cellbody">
    <w:name w:val="pcellbody"/>
    <w:basedOn w:val="Normal"/>
    <w:rsid w:val="001F0680"/>
    <w:pPr>
      <w:spacing w:line="288" w:lineRule="auto"/>
    </w:pPr>
    <w:rPr>
      <w:rFonts w:ascii="Arial" w:hAnsi="Arial" w:cs="Arial"/>
      <w:color w:val="000000"/>
      <w:sz w:val="15"/>
      <w:szCs w:val="15"/>
    </w:rPr>
  </w:style>
  <w:style w:type="paragraph" w:customStyle="1" w:styleId="pcellbodyctr">
    <w:name w:val="pcellbodyctr"/>
    <w:basedOn w:val="Normal"/>
    <w:rsid w:val="001F0680"/>
    <w:pPr>
      <w:spacing w:line="288" w:lineRule="auto"/>
      <w:jc w:val="center"/>
    </w:pPr>
    <w:rPr>
      <w:rFonts w:ascii="Arial" w:hAnsi="Arial" w:cs="Arial"/>
      <w:color w:val="000000"/>
      <w:sz w:val="15"/>
      <w:szCs w:val="15"/>
    </w:rPr>
  </w:style>
  <w:style w:type="paragraph" w:customStyle="1" w:styleId="pcellheadingctrsmcaps">
    <w:name w:val="pcellheadingctrsmcaps"/>
    <w:basedOn w:val="Normal"/>
    <w:rsid w:val="001F0680"/>
    <w:pPr>
      <w:spacing w:line="288" w:lineRule="auto"/>
      <w:jc w:val="center"/>
    </w:pPr>
    <w:rPr>
      <w:rFonts w:ascii="Arial" w:hAnsi="Arial" w:cs="Arial"/>
      <w:b/>
      <w:bCs/>
      <w:smallCaps/>
      <w:color w:val="000000"/>
      <w:sz w:val="15"/>
      <w:szCs w:val="15"/>
    </w:rPr>
  </w:style>
  <w:style w:type="paragraph" w:styleId="Header">
    <w:name w:val="header"/>
    <w:basedOn w:val="Normal"/>
    <w:rsid w:val="00147ACD"/>
    <w:pPr>
      <w:tabs>
        <w:tab w:val="center" w:pos="4320"/>
        <w:tab w:val="right" w:pos="8640"/>
      </w:tabs>
    </w:pPr>
  </w:style>
  <w:style w:type="paragraph" w:styleId="Footer">
    <w:name w:val="footer"/>
    <w:basedOn w:val="Normal"/>
    <w:rsid w:val="00147ACD"/>
    <w:pPr>
      <w:tabs>
        <w:tab w:val="center" w:pos="4320"/>
        <w:tab w:val="right" w:pos="8640"/>
      </w:tabs>
    </w:pPr>
  </w:style>
  <w:style w:type="character" w:styleId="Hyperlink">
    <w:name w:val="Hyperlink"/>
    <w:uiPriority w:val="99"/>
    <w:rsid w:val="00D121D6"/>
    <w:rPr>
      <w:color w:val="0000FF"/>
      <w:u w:val="single"/>
    </w:rPr>
  </w:style>
  <w:style w:type="character" w:styleId="PageNumber">
    <w:name w:val="page number"/>
    <w:basedOn w:val="DefaultParagraphFont"/>
    <w:rsid w:val="00CE51FC"/>
  </w:style>
  <w:style w:type="paragraph" w:styleId="FootnoteText">
    <w:name w:val="footnote text"/>
    <w:basedOn w:val="Normal"/>
    <w:semiHidden/>
    <w:rsid w:val="00472D9E"/>
    <w:rPr>
      <w:sz w:val="20"/>
      <w:szCs w:val="20"/>
    </w:rPr>
  </w:style>
  <w:style w:type="character" w:styleId="FootnoteReference">
    <w:name w:val="footnote reference"/>
    <w:semiHidden/>
    <w:rsid w:val="00472D9E"/>
    <w:rPr>
      <w:vertAlign w:val="superscript"/>
    </w:rPr>
  </w:style>
  <w:style w:type="paragraph" w:styleId="NormalWeb">
    <w:name w:val="Normal (Web)"/>
    <w:basedOn w:val="Normal"/>
    <w:rsid w:val="00472D9E"/>
    <w:pPr>
      <w:spacing w:before="100" w:beforeAutospacing="1" w:after="100" w:afterAutospacing="1"/>
    </w:pPr>
    <w:rPr>
      <w:color w:val="000000"/>
    </w:rPr>
  </w:style>
  <w:style w:type="paragraph" w:styleId="BodyText2">
    <w:name w:val="Body Text 2"/>
    <w:basedOn w:val="Normal"/>
    <w:rsid w:val="009E203A"/>
    <w:pPr>
      <w:tabs>
        <w:tab w:val="left" w:pos="360"/>
      </w:tabs>
      <w:jc w:val="center"/>
    </w:pPr>
    <w:rPr>
      <w:i/>
      <w:sz w:val="22"/>
      <w:szCs w:val="22"/>
    </w:rPr>
  </w:style>
  <w:style w:type="paragraph" w:styleId="BodyText">
    <w:name w:val="Body Text"/>
    <w:aliases w:val="Comment Text1"/>
    <w:basedOn w:val="Normal"/>
    <w:rsid w:val="00C7254E"/>
    <w:rPr>
      <w:rFonts w:ascii="Arial Narrow" w:hAnsi="Arial Narrow"/>
      <w:color w:val="000000"/>
      <w:sz w:val="22"/>
    </w:rPr>
  </w:style>
  <w:style w:type="table" w:styleId="TableGrid">
    <w:name w:val="Table Grid"/>
    <w:basedOn w:val="TableNormal"/>
    <w:rsid w:val="00174F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nsecontent1">
    <w:name w:val="sense_content1"/>
    <w:rsid w:val="00942836"/>
    <w:rPr>
      <w:rFonts w:ascii="Times New Roman" w:hAnsi="Times New Roman" w:cs="Times New Roman" w:hint="default"/>
      <w:b w:val="0"/>
      <w:bCs w:val="0"/>
    </w:rPr>
  </w:style>
  <w:style w:type="character" w:customStyle="1" w:styleId="editsection">
    <w:name w:val="editsection"/>
    <w:basedOn w:val="DefaultParagraphFont"/>
    <w:rsid w:val="00CA699C"/>
  </w:style>
  <w:style w:type="character" w:customStyle="1" w:styleId="mw-headline">
    <w:name w:val="mw-headline"/>
    <w:basedOn w:val="DefaultParagraphFont"/>
    <w:rsid w:val="00CA699C"/>
  </w:style>
  <w:style w:type="character" w:styleId="Emphasis">
    <w:name w:val="Emphasis"/>
    <w:qFormat/>
    <w:rsid w:val="00A3298F"/>
    <w:rPr>
      <w:i/>
      <w:iCs/>
    </w:rPr>
  </w:style>
  <w:style w:type="character" w:styleId="Strong">
    <w:name w:val="Strong"/>
    <w:qFormat/>
    <w:rsid w:val="00A3298F"/>
    <w:rPr>
      <w:b/>
      <w:bCs/>
    </w:rPr>
  </w:style>
  <w:style w:type="character" w:customStyle="1" w:styleId="illustration1">
    <w:name w:val="illustration1"/>
    <w:rsid w:val="00EB1198"/>
    <w:rPr>
      <w:i/>
      <w:iCs/>
      <w:color w:val="226699"/>
    </w:rPr>
  </w:style>
  <w:style w:type="character" w:customStyle="1" w:styleId="klink">
    <w:name w:val="klink"/>
    <w:basedOn w:val="DefaultParagraphFont"/>
    <w:rsid w:val="002376D8"/>
  </w:style>
  <w:style w:type="character" w:customStyle="1" w:styleId="WandaDupuy">
    <w:name w:val="Wanda Dupuy"/>
    <w:semiHidden/>
    <w:rsid w:val="00710326"/>
    <w:rPr>
      <w:rFonts w:ascii="Verdana" w:hAnsi="Verdana"/>
      <w:b w:val="0"/>
      <w:bCs w:val="0"/>
      <w:i w:val="0"/>
      <w:iCs w:val="0"/>
      <w:strike w:val="0"/>
      <w:color w:val="auto"/>
      <w:sz w:val="20"/>
      <w:szCs w:val="20"/>
      <w:u w:val="none"/>
    </w:rPr>
  </w:style>
  <w:style w:type="character" w:styleId="CommentReference">
    <w:name w:val="annotation reference"/>
    <w:uiPriority w:val="99"/>
    <w:rsid w:val="007445E0"/>
    <w:rPr>
      <w:sz w:val="16"/>
      <w:szCs w:val="16"/>
    </w:rPr>
  </w:style>
  <w:style w:type="paragraph" w:styleId="CommentText">
    <w:name w:val="annotation text"/>
    <w:basedOn w:val="Normal"/>
    <w:link w:val="CommentTextChar"/>
    <w:uiPriority w:val="99"/>
    <w:rsid w:val="007445E0"/>
    <w:rPr>
      <w:sz w:val="20"/>
      <w:szCs w:val="20"/>
    </w:rPr>
  </w:style>
  <w:style w:type="character" w:customStyle="1" w:styleId="CommentTextChar">
    <w:name w:val="Comment Text Char"/>
    <w:basedOn w:val="DefaultParagraphFont"/>
    <w:link w:val="CommentText"/>
    <w:uiPriority w:val="99"/>
    <w:rsid w:val="007445E0"/>
  </w:style>
  <w:style w:type="paragraph" w:styleId="CommentSubject">
    <w:name w:val="annotation subject"/>
    <w:basedOn w:val="CommentText"/>
    <w:next w:val="CommentText"/>
    <w:link w:val="CommentSubjectChar"/>
    <w:rsid w:val="007445E0"/>
    <w:rPr>
      <w:b/>
      <w:bCs/>
    </w:rPr>
  </w:style>
  <w:style w:type="character" w:customStyle="1" w:styleId="CommentSubjectChar">
    <w:name w:val="Comment Subject Char"/>
    <w:link w:val="CommentSubject"/>
    <w:rsid w:val="007445E0"/>
    <w:rPr>
      <w:b/>
      <w:bCs/>
    </w:rPr>
  </w:style>
  <w:style w:type="paragraph" w:styleId="BalloonText">
    <w:name w:val="Balloon Text"/>
    <w:basedOn w:val="Normal"/>
    <w:link w:val="BalloonTextChar"/>
    <w:rsid w:val="007445E0"/>
    <w:rPr>
      <w:rFonts w:ascii="Segoe UI" w:hAnsi="Segoe UI" w:cs="Segoe UI"/>
      <w:sz w:val="18"/>
      <w:szCs w:val="18"/>
    </w:rPr>
  </w:style>
  <w:style w:type="character" w:customStyle="1" w:styleId="BalloonTextChar">
    <w:name w:val="Balloon Text Char"/>
    <w:link w:val="BalloonText"/>
    <w:rsid w:val="007445E0"/>
    <w:rPr>
      <w:rFonts w:ascii="Segoe UI" w:hAnsi="Segoe UI" w:cs="Segoe UI"/>
      <w:sz w:val="18"/>
      <w:szCs w:val="18"/>
    </w:rPr>
  </w:style>
  <w:style w:type="paragraph" w:styleId="Revision">
    <w:name w:val="Revision"/>
    <w:hidden/>
    <w:uiPriority w:val="99"/>
    <w:semiHidden/>
    <w:rsid w:val="00C7795C"/>
    <w:rPr>
      <w:sz w:val="24"/>
      <w:szCs w:val="24"/>
    </w:rPr>
  </w:style>
  <w:style w:type="character" w:styleId="UnresolvedMention">
    <w:name w:val="Unresolved Mention"/>
    <w:uiPriority w:val="99"/>
    <w:semiHidden/>
    <w:unhideWhenUsed/>
    <w:rsid w:val="00B265DB"/>
    <w:rPr>
      <w:color w:val="605E5C"/>
      <w:shd w:val="clear" w:color="auto" w:fill="E1DFDD"/>
    </w:rPr>
  </w:style>
  <w:style w:type="paragraph" w:styleId="ListParagraph">
    <w:name w:val="List Paragraph"/>
    <w:basedOn w:val="Normal"/>
    <w:uiPriority w:val="34"/>
    <w:qFormat/>
    <w:rsid w:val="001854B4"/>
    <w:pPr>
      <w:spacing w:after="160" w:line="259" w:lineRule="auto"/>
      <w:ind w:left="720"/>
      <w:contextualSpacing/>
    </w:pPr>
    <w:rPr>
      <w:rFonts w:ascii="Calibri" w:eastAsia="Calibri" w:hAnsi="Calibri"/>
      <w:sz w:val="22"/>
      <w:szCs w:val="22"/>
    </w:rPr>
  </w:style>
  <w:style w:type="paragraph" w:customStyle="1" w:styleId="Default">
    <w:name w:val="Default"/>
    <w:rsid w:val="004F096C"/>
    <w:pPr>
      <w:autoSpaceDE w:val="0"/>
      <w:autoSpaceDN w:val="0"/>
      <w:adjustRightInd w:val="0"/>
    </w:pPr>
    <w:rPr>
      <w:rFonts w:eastAsia="Calibri"/>
      <w:color w:val="000000"/>
      <w:sz w:val="24"/>
      <w:szCs w:val="24"/>
    </w:rPr>
  </w:style>
  <w:style w:type="character" w:styleId="FollowedHyperlink">
    <w:name w:val="FollowedHyperlink"/>
    <w:rsid w:val="003B20E4"/>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051046">
      <w:bodyDiv w:val="1"/>
      <w:marLeft w:val="0"/>
      <w:marRight w:val="0"/>
      <w:marTop w:val="0"/>
      <w:marBottom w:val="0"/>
      <w:divBdr>
        <w:top w:val="none" w:sz="0" w:space="0" w:color="auto"/>
        <w:left w:val="none" w:sz="0" w:space="0" w:color="auto"/>
        <w:bottom w:val="none" w:sz="0" w:space="0" w:color="auto"/>
        <w:right w:val="none" w:sz="0" w:space="0" w:color="auto"/>
      </w:divBdr>
    </w:div>
    <w:div w:id="304167203">
      <w:bodyDiv w:val="1"/>
      <w:marLeft w:val="0"/>
      <w:marRight w:val="0"/>
      <w:marTop w:val="0"/>
      <w:marBottom w:val="0"/>
      <w:divBdr>
        <w:top w:val="none" w:sz="0" w:space="0" w:color="auto"/>
        <w:left w:val="none" w:sz="0" w:space="0" w:color="auto"/>
        <w:bottom w:val="none" w:sz="0" w:space="0" w:color="auto"/>
        <w:right w:val="none" w:sz="0" w:space="0" w:color="auto"/>
      </w:divBdr>
      <w:divsChild>
        <w:div w:id="2005627762">
          <w:marLeft w:val="480"/>
          <w:marRight w:val="0"/>
          <w:marTop w:val="120"/>
          <w:marBottom w:val="120"/>
          <w:divBdr>
            <w:top w:val="none" w:sz="0" w:space="0" w:color="auto"/>
            <w:left w:val="none" w:sz="0" w:space="0" w:color="auto"/>
            <w:bottom w:val="none" w:sz="0" w:space="0" w:color="auto"/>
            <w:right w:val="none" w:sz="0" w:space="0" w:color="auto"/>
          </w:divBdr>
        </w:div>
      </w:divsChild>
    </w:div>
    <w:div w:id="604845564">
      <w:bodyDiv w:val="1"/>
      <w:marLeft w:val="0"/>
      <w:marRight w:val="0"/>
      <w:marTop w:val="0"/>
      <w:marBottom w:val="0"/>
      <w:divBdr>
        <w:top w:val="none" w:sz="0" w:space="0" w:color="auto"/>
        <w:left w:val="none" w:sz="0" w:space="0" w:color="auto"/>
        <w:bottom w:val="none" w:sz="0" w:space="0" w:color="auto"/>
        <w:right w:val="none" w:sz="0" w:space="0" w:color="auto"/>
      </w:divBdr>
      <w:divsChild>
        <w:div w:id="1460956365">
          <w:marLeft w:val="0"/>
          <w:marRight w:val="0"/>
          <w:marTop w:val="0"/>
          <w:marBottom w:val="0"/>
          <w:divBdr>
            <w:top w:val="none" w:sz="0" w:space="0" w:color="auto"/>
            <w:left w:val="none" w:sz="0" w:space="0" w:color="auto"/>
            <w:bottom w:val="none" w:sz="0" w:space="0" w:color="auto"/>
            <w:right w:val="none" w:sz="0" w:space="0" w:color="auto"/>
          </w:divBdr>
          <w:divsChild>
            <w:div w:id="968632115">
              <w:marLeft w:val="0"/>
              <w:marRight w:val="0"/>
              <w:marTop w:val="0"/>
              <w:marBottom w:val="0"/>
              <w:divBdr>
                <w:top w:val="none" w:sz="0" w:space="0" w:color="auto"/>
                <w:left w:val="none" w:sz="0" w:space="0" w:color="auto"/>
                <w:bottom w:val="none" w:sz="0" w:space="0" w:color="auto"/>
                <w:right w:val="none" w:sz="0" w:space="0" w:color="auto"/>
              </w:divBdr>
              <w:divsChild>
                <w:div w:id="819151561">
                  <w:marLeft w:val="0"/>
                  <w:marRight w:val="0"/>
                  <w:marTop w:val="0"/>
                  <w:marBottom w:val="0"/>
                  <w:divBdr>
                    <w:top w:val="none" w:sz="0" w:space="0" w:color="auto"/>
                    <w:left w:val="none" w:sz="0" w:space="0" w:color="auto"/>
                    <w:bottom w:val="none" w:sz="0" w:space="0" w:color="auto"/>
                    <w:right w:val="none" w:sz="0" w:space="0" w:color="auto"/>
                  </w:divBdr>
                  <w:divsChild>
                    <w:div w:id="514416328">
                      <w:marLeft w:val="0"/>
                      <w:marRight w:val="0"/>
                      <w:marTop w:val="0"/>
                      <w:marBottom w:val="0"/>
                      <w:divBdr>
                        <w:top w:val="none" w:sz="0" w:space="0" w:color="auto"/>
                        <w:left w:val="none" w:sz="0" w:space="0" w:color="auto"/>
                        <w:bottom w:val="none" w:sz="0" w:space="0" w:color="auto"/>
                        <w:right w:val="none" w:sz="0" w:space="0" w:color="auto"/>
                      </w:divBdr>
                      <w:divsChild>
                        <w:div w:id="1870024206">
                          <w:marLeft w:val="0"/>
                          <w:marRight w:val="0"/>
                          <w:marTop w:val="0"/>
                          <w:marBottom w:val="0"/>
                          <w:divBdr>
                            <w:top w:val="none" w:sz="0" w:space="0" w:color="auto"/>
                            <w:left w:val="none" w:sz="0" w:space="0" w:color="auto"/>
                            <w:bottom w:val="none" w:sz="0" w:space="0" w:color="auto"/>
                            <w:right w:val="none" w:sz="0" w:space="0" w:color="auto"/>
                          </w:divBdr>
                          <w:divsChild>
                            <w:div w:id="2005353550">
                              <w:marLeft w:val="0"/>
                              <w:marRight w:val="0"/>
                              <w:marTop w:val="0"/>
                              <w:marBottom w:val="0"/>
                              <w:divBdr>
                                <w:top w:val="none" w:sz="0" w:space="0" w:color="auto"/>
                                <w:left w:val="none" w:sz="0" w:space="0" w:color="auto"/>
                                <w:bottom w:val="none" w:sz="0" w:space="0" w:color="auto"/>
                                <w:right w:val="none" w:sz="0" w:space="0" w:color="auto"/>
                              </w:divBdr>
                              <w:divsChild>
                                <w:div w:id="1285386270">
                                  <w:marLeft w:val="0"/>
                                  <w:marRight w:val="0"/>
                                  <w:marTop w:val="0"/>
                                  <w:marBottom w:val="0"/>
                                  <w:divBdr>
                                    <w:top w:val="none" w:sz="0" w:space="0" w:color="auto"/>
                                    <w:left w:val="none" w:sz="0" w:space="0" w:color="auto"/>
                                    <w:bottom w:val="none" w:sz="0" w:space="0" w:color="auto"/>
                                    <w:right w:val="none" w:sz="0" w:space="0" w:color="auto"/>
                                  </w:divBdr>
                                </w:div>
                                <w:div w:id="166828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7749486">
      <w:bodyDiv w:val="1"/>
      <w:marLeft w:val="0"/>
      <w:marRight w:val="0"/>
      <w:marTop w:val="0"/>
      <w:marBottom w:val="0"/>
      <w:divBdr>
        <w:top w:val="none" w:sz="0" w:space="0" w:color="auto"/>
        <w:left w:val="none" w:sz="0" w:space="0" w:color="auto"/>
        <w:bottom w:val="none" w:sz="0" w:space="0" w:color="auto"/>
        <w:right w:val="none" w:sz="0" w:space="0" w:color="auto"/>
      </w:divBdr>
      <w:divsChild>
        <w:div w:id="2038967104">
          <w:marLeft w:val="0"/>
          <w:marRight w:val="0"/>
          <w:marTop w:val="0"/>
          <w:marBottom w:val="0"/>
          <w:divBdr>
            <w:top w:val="none" w:sz="0" w:space="0" w:color="auto"/>
            <w:left w:val="none" w:sz="0" w:space="0" w:color="auto"/>
            <w:bottom w:val="none" w:sz="0" w:space="0" w:color="auto"/>
            <w:right w:val="none" w:sz="0" w:space="0" w:color="auto"/>
          </w:divBdr>
          <w:divsChild>
            <w:div w:id="147274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597556">
      <w:bodyDiv w:val="1"/>
      <w:marLeft w:val="0"/>
      <w:marRight w:val="0"/>
      <w:marTop w:val="0"/>
      <w:marBottom w:val="0"/>
      <w:divBdr>
        <w:top w:val="none" w:sz="0" w:space="0" w:color="auto"/>
        <w:left w:val="none" w:sz="0" w:space="0" w:color="auto"/>
        <w:bottom w:val="none" w:sz="0" w:space="0" w:color="auto"/>
        <w:right w:val="none" w:sz="0" w:space="0" w:color="auto"/>
      </w:divBdr>
      <w:divsChild>
        <w:div w:id="1443651717">
          <w:marLeft w:val="0"/>
          <w:marRight w:val="0"/>
          <w:marTop w:val="0"/>
          <w:marBottom w:val="0"/>
          <w:divBdr>
            <w:top w:val="none" w:sz="0" w:space="0" w:color="auto"/>
            <w:left w:val="none" w:sz="0" w:space="0" w:color="auto"/>
            <w:bottom w:val="none" w:sz="0" w:space="0" w:color="auto"/>
            <w:right w:val="none" w:sz="0" w:space="0" w:color="auto"/>
          </w:divBdr>
          <w:divsChild>
            <w:div w:id="296569059">
              <w:marLeft w:val="0"/>
              <w:marRight w:val="0"/>
              <w:marTop w:val="0"/>
              <w:marBottom w:val="0"/>
              <w:divBdr>
                <w:top w:val="none" w:sz="0" w:space="0" w:color="auto"/>
                <w:left w:val="none" w:sz="0" w:space="0" w:color="auto"/>
                <w:bottom w:val="none" w:sz="0" w:space="0" w:color="auto"/>
                <w:right w:val="none" w:sz="0" w:space="0" w:color="auto"/>
              </w:divBdr>
              <w:divsChild>
                <w:div w:id="1204057804">
                  <w:marLeft w:val="0"/>
                  <w:marRight w:val="0"/>
                  <w:marTop w:val="0"/>
                  <w:marBottom w:val="0"/>
                  <w:divBdr>
                    <w:top w:val="none" w:sz="0" w:space="0" w:color="auto"/>
                    <w:left w:val="none" w:sz="0" w:space="0" w:color="auto"/>
                    <w:bottom w:val="none" w:sz="0" w:space="0" w:color="auto"/>
                    <w:right w:val="none" w:sz="0" w:space="0" w:color="auto"/>
                  </w:divBdr>
                  <w:divsChild>
                    <w:div w:id="81294242">
                      <w:marLeft w:val="0"/>
                      <w:marRight w:val="0"/>
                      <w:marTop w:val="0"/>
                      <w:marBottom w:val="0"/>
                      <w:divBdr>
                        <w:top w:val="none" w:sz="0" w:space="0" w:color="auto"/>
                        <w:left w:val="none" w:sz="0" w:space="0" w:color="auto"/>
                        <w:bottom w:val="none" w:sz="0" w:space="0" w:color="auto"/>
                        <w:right w:val="none" w:sz="0" w:space="0" w:color="auto"/>
                      </w:divBdr>
                      <w:divsChild>
                        <w:div w:id="1448232621">
                          <w:marLeft w:val="0"/>
                          <w:marRight w:val="0"/>
                          <w:marTop w:val="45"/>
                          <w:marBottom w:val="0"/>
                          <w:divBdr>
                            <w:top w:val="none" w:sz="0" w:space="0" w:color="auto"/>
                            <w:left w:val="none" w:sz="0" w:space="0" w:color="auto"/>
                            <w:bottom w:val="none" w:sz="0" w:space="0" w:color="auto"/>
                            <w:right w:val="none" w:sz="0" w:space="0" w:color="auto"/>
                          </w:divBdr>
                          <w:divsChild>
                            <w:div w:id="1646813670">
                              <w:marLeft w:val="0"/>
                              <w:marRight w:val="0"/>
                              <w:marTop w:val="0"/>
                              <w:marBottom w:val="0"/>
                              <w:divBdr>
                                <w:top w:val="none" w:sz="0" w:space="0" w:color="auto"/>
                                <w:left w:val="none" w:sz="0" w:space="0" w:color="auto"/>
                                <w:bottom w:val="none" w:sz="0" w:space="0" w:color="auto"/>
                                <w:right w:val="none" w:sz="0" w:space="0" w:color="auto"/>
                              </w:divBdr>
                              <w:divsChild>
                                <w:div w:id="44643998">
                                  <w:marLeft w:val="0"/>
                                  <w:marRight w:val="0"/>
                                  <w:marTop w:val="0"/>
                                  <w:marBottom w:val="0"/>
                                  <w:divBdr>
                                    <w:top w:val="single" w:sz="6" w:space="1" w:color="678A30"/>
                                    <w:left w:val="none" w:sz="0" w:space="0" w:color="auto"/>
                                    <w:bottom w:val="none" w:sz="0" w:space="0" w:color="auto"/>
                                    <w:right w:val="none" w:sz="0" w:space="0" w:color="auto"/>
                                  </w:divBdr>
                                  <w:divsChild>
                                    <w:div w:id="732046228">
                                      <w:marLeft w:val="0"/>
                                      <w:marRight w:val="0"/>
                                      <w:marTop w:val="0"/>
                                      <w:marBottom w:val="0"/>
                                      <w:divBdr>
                                        <w:top w:val="none" w:sz="0" w:space="0" w:color="auto"/>
                                        <w:left w:val="none" w:sz="0" w:space="0" w:color="auto"/>
                                        <w:bottom w:val="none" w:sz="0" w:space="0" w:color="auto"/>
                                        <w:right w:val="none" w:sz="0" w:space="0" w:color="auto"/>
                                      </w:divBdr>
                                      <w:divsChild>
                                        <w:div w:id="1682899199">
                                          <w:marLeft w:val="0"/>
                                          <w:marRight w:val="0"/>
                                          <w:marTop w:val="0"/>
                                          <w:marBottom w:val="0"/>
                                          <w:divBdr>
                                            <w:top w:val="none" w:sz="0" w:space="0" w:color="auto"/>
                                            <w:left w:val="none" w:sz="0" w:space="0" w:color="auto"/>
                                            <w:bottom w:val="none" w:sz="0" w:space="0" w:color="auto"/>
                                            <w:right w:val="none" w:sz="0" w:space="0" w:color="auto"/>
                                          </w:divBdr>
                                          <w:divsChild>
                                            <w:div w:id="1081369519">
                                              <w:marLeft w:val="0"/>
                                              <w:marRight w:val="0"/>
                                              <w:marTop w:val="0"/>
                                              <w:marBottom w:val="0"/>
                                              <w:divBdr>
                                                <w:top w:val="none" w:sz="0" w:space="0" w:color="auto"/>
                                                <w:left w:val="none" w:sz="0" w:space="0" w:color="auto"/>
                                                <w:bottom w:val="none" w:sz="0" w:space="0" w:color="auto"/>
                                                <w:right w:val="none" w:sz="0" w:space="0" w:color="auto"/>
                                              </w:divBdr>
                                              <w:divsChild>
                                                <w:div w:id="129328887">
                                                  <w:marLeft w:val="0"/>
                                                  <w:marRight w:val="0"/>
                                                  <w:marTop w:val="0"/>
                                                  <w:marBottom w:val="0"/>
                                                  <w:divBdr>
                                                    <w:top w:val="none" w:sz="0" w:space="0" w:color="auto"/>
                                                    <w:left w:val="none" w:sz="0" w:space="0" w:color="auto"/>
                                                    <w:bottom w:val="none" w:sz="0" w:space="0" w:color="auto"/>
                                                    <w:right w:val="none" w:sz="0" w:space="0" w:color="auto"/>
                                                  </w:divBdr>
                                                  <w:divsChild>
                                                    <w:div w:id="11037520">
                                                      <w:marLeft w:val="0"/>
                                                      <w:marRight w:val="0"/>
                                                      <w:marTop w:val="0"/>
                                                      <w:marBottom w:val="0"/>
                                                      <w:divBdr>
                                                        <w:top w:val="none" w:sz="0" w:space="0" w:color="auto"/>
                                                        <w:left w:val="none" w:sz="0" w:space="0" w:color="auto"/>
                                                        <w:bottom w:val="none" w:sz="0" w:space="0" w:color="auto"/>
                                                        <w:right w:val="none" w:sz="0" w:space="0" w:color="auto"/>
                                                      </w:divBdr>
                                                      <w:divsChild>
                                                        <w:div w:id="1125080311">
                                                          <w:marLeft w:val="0"/>
                                                          <w:marRight w:val="0"/>
                                                          <w:marTop w:val="0"/>
                                                          <w:marBottom w:val="0"/>
                                                          <w:divBdr>
                                                            <w:top w:val="none" w:sz="0" w:space="0" w:color="auto"/>
                                                            <w:left w:val="none" w:sz="0" w:space="0" w:color="auto"/>
                                                            <w:bottom w:val="none" w:sz="0" w:space="0" w:color="auto"/>
                                                            <w:right w:val="none" w:sz="0" w:space="0" w:color="auto"/>
                                                          </w:divBdr>
                                                          <w:divsChild>
                                                            <w:div w:id="1030762786">
                                                              <w:marLeft w:val="0"/>
                                                              <w:marRight w:val="0"/>
                                                              <w:marTop w:val="0"/>
                                                              <w:marBottom w:val="0"/>
                                                              <w:divBdr>
                                                                <w:top w:val="none" w:sz="0" w:space="0" w:color="auto"/>
                                                                <w:left w:val="none" w:sz="0" w:space="0" w:color="auto"/>
                                                                <w:bottom w:val="none" w:sz="0" w:space="0" w:color="auto"/>
                                                                <w:right w:val="none" w:sz="0" w:space="0" w:color="auto"/>
                                                              </w:divBdr>
                                                            </w:div>
                                                            <w:div w:id="197108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54190078">
      <w:bodyDiv w:val="1"/>
      <w:marLeft w:val="0"/>
      <w:marRight w:val="0"/>
      <w:marTop w:val="0"/>
      <w:marBottom w:val="0"/>
      <w:divBdr>
        <w:top w:val="none" w:sz="0" w:space="0" w:color="auto"/>
        <w:left w:val="none" w:sz="0" w:space="0" w:color="auto"/>
        <w:bottom w:val="none" w:sz="0" w:space="0" w:color="auto"/>
        <w:right w:val="none" w:sz="0" w:space="0" w:color="auto"/>
      </w:divBdr>
      <w:divsChild>
        <w:div w:id="1863669689">
          <w:marLeft w:val="0"/>
          <w:marRight w:val="0"/>
          <w:marTop w:val="0"/>
          <w:marBottom w:val="0"/>
          <w:divBdr>
            <w:top w:val="none" w:sz="0" w:space="0" w:color="auto"/>
            <w:left w:val="none" w:sz="0" w:space="0" w:color="auto"/>
            <w:bottom w:val="none" w:sz="0" w:space="0" w:color="auto"/>
            <w:right w:val="none" w:sz="0" w:space="0" w:color="auto"/>
          </w:divBdr>
          <w:divsChild>
            <w:div w:id="1051343048">
              <w:marLeft w:val="0"/>
              <w:marRight w:val="0"/>
              <w:marTop w:val="0"/>
              <w:marBottom w:val="0"/>
              <w:divBdr>
                <w:top w:val="none" w:sz="0" w:space="0" w:color="auto"/>
                <w:left w:val="none" w:sz="0" w:space="0" w:color="auto"/>
                <w:bottom w:val="none" w:sz="0" w:space="0" w:color="auto"/>
                <w:right w:val="none" w:sz="0" w:space="0" w:color="auto"/>
              </w:divBdr>
              <w:divsChild>
                <w:div w:id="1295330008">
                  <w:marLeft w:val="0"/>
                  <w:marRight w:val="0"/>
                  <w:marTop w:val="0"/>
                  <w:marBottom w:val="0"/>
                  <w:divBdr>
                    <w:top w:val="none" w:sz="0" w:space="0" w:color="auto"/>
                    <w:left w:val="none" w:sz="0" w:space="0" w:color="auto"/>
                    <w:bottom w:val="none" w:sz="0" w:space="0" w:color="auto"/>
                    <w:right w:val="none" w:sz="0" w:space="0" w:color="auto"/>
                  </w:divBdr>
                  <w:divsChild>
                    <w:div w:id="103461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cga.ct.gov/current/pub/chap_163c.htm" TargetMode="External"/><Relationship Id="rId26" Type="http://schemas.openxmlformats.org/officeDocument/2006/relationships/hyperlink" Target="https://www.cga.ct.gov/current/pub/chap_163c.htm" TargetMode="External"/><Relationship Id="rId39" Type="http://schemas.openxmlformats.org/officeDocument/2006/relationships/hyperlink" Target="https://seec.ct.gov/Portal/data/forms/ContrForms/seec_form_11_notice_only.pdf" TargetMode="External"/><Relationship Id="rId21" Type="http://schemas.openxmlformats.org/officeDocument/2006/relationships/hyperlink" Target="https://www.cga.ct.gov/current/pub/chap_163c.htm" TargetMode="External"/><Relationship Id="rId34" Type="http://schemas.openxmlformats.org/officeDocument/2006/relationships/hyperlink" Target="https://portal.ct.gov/-/media/sde/certification/ap_ed_prep_prgms.pdf" TargetMode="External"/><Relationship Id="rId42" Type="http://schemas.openxmlformats.org/officeDocument/2006/relationships/hyperlink" Target="https://portal.ct.gov/DAS/CTSource/Registration"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3.xml"/><Relationship Id="rId29" Type="http://schemas.openxmlformats.org/officeDocument/2006/relationships/hyperlink" Target="https://portal.ct.gov/-/media/sde/certification/ap_ed_prep_prgm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sa.gianni@ct.gov" TargetMode="External"/><Relationship Id="rId24" Type="http://schemas.openxmlformats.org/officeDocument/2006/relationships/hyperlink" Target="https://www.cga.ct.gov/current/pub/chap_163c.htm" TargetMode="External"/><Relationship Id="rId32" Type="http://schemas.openxmlformats.org/officeDocument/2006/relationships/hyperlink" Target="https://portal.ct.gov/sde/rfp/request-for-proposals/2026-rfps" TargetMode="External"/><Relationship Id="rId37" Type="http://schemas.openxmlformats.org/officeDocument/2006/relationships/hyperlink" Target="https://portal.ct.gov/das/procurement-programs-and-services/ctsource?language=en_US" TargetMode="External"/><Relationship Id="rId40" Type="http://schemas.openxmlformats.org/officeDocument/2006/relationships/hyperlink" Target="https://portal.ct.gov/governor/-/media/office-of-the-governor/executive-orders/lamont-executive-orders/executive-order-no-21-2.pdf"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s://www.cga.ct.gov/current/pub/chap_163c.htm" TargetMode="External"/><Relationship Id="rId28" Type="http://schemas.openxmlformats.org/officeDocument/2006/relationships/hyperlink" Target="https://www.cga.ct.gov/current/pub/chap_163c.htm" TargetMode="External"/><Relationship Id="rId36" Type="http://schemas.openxmlformats.org/officeDocument/2006/relationships/hyperlink" Target="mailto:lisa.gianni@ct.gov" TargetMode="External"/><Relationship Id="rId10" Type="http://schemas.openxmlformats.org/officeDocument/2006/relationships/hyperlink" Target="https://portal.ct.gov/sde/rfp/request-for-proposals/2026-rfps" TargetMode="External"/><Relationship Id="rId19" Type="http://schemas.openxmlformats.org/officeDocument/2006/relationships/hyperlink" Target="https://www.cga.ct.gov/current/pub/chap_163c.htm" TargetMode="External"/><Relationship Id="rId31" Type="http://schemas.openxmlformats.org/officeDocument/2006/relationships/hyperlink" Target="https://portal.ct.gov/OPM/Fin-PSA/Forms/Ethics-Forms" TargetMode="External"/><Relationship Id="rId44"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s://portal.ct.gov/DAS/CTSource/BidBoard" TargetMode="External"/><Relationship Id="rId14" Type="http://schemas.openxmlformats.org/officeDocument/2006/relationships/footer" Target="footer1.xml"/><Relationship Id="rId22" Type="http://schemas.openxmlformats.org/officeDocument/2006/relationships/hyperlink" Target="https://www.cga.ct.gov/current/pub/chap_166.htm" TargetMode="External"/><Relationship Id="rId27" Type="http://schemas.openxmlformats.org/officeDocument/2006/relationships/hyperlink" Target="https://www.cga.ct.gov/current/pub/chap_163c.htm" TargetMode="External"/><Relationship Id="rId30" Type="http://schemas.openxmlformats.org/officeDocument/2006/relationships/hyperlink" Target="https://portal.ct.gov/DAS/CTSource/Registration" TargetMode="External"/><Relationship Id="rId35" Type="http://schemas.openxmlformats.org/officeDocument/2006/relationships/hyperlink" Target="mailto:Lisa.Gianni@ct.gov" TargetMode="External"/><Relationship Id="rId43" Type="http://schemas.openxmlformats.org/officeDocument/2006/relationships/hyperlink" Target="https://portal.ct.gov/OPM/Fin-PSA/Forms/Ethics-Forms"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cga.ct.gov/current/pub/chap_163c.htm" TargetMode="External"/><Relationship Id="rId33" Type="http://schemas.openxmlformats.org/officeDocument/2006/relationships/hyperlink" Target="https://portal.ct.gov/DAS/CTSource/BidBoard" TargetMode="External"/><Relationship Id="rId38" Type="http://schemas.openxmlformats.org/officeDocument/2006/relationships/hyperlink" Target="https://www.osc.ct.gov/vendor/rfps/2005/hbcs/AttachmentIItermsandconditions.xls" TargetMode="External"/><Relationship Id="rId46" Type="http://schemas.openxmlformats.org/officeDocument/2006/relationships/theme" Target="theme/theme1.xml"/><Relationship Id="rId20" Type="http://schemas.openxmlformats.org/officeDocument/2006/relationships/hyperlink" Target="https://www.cga.ct.gov/current/pub/chap_163c.htm" TargetMode="External"/><Relationship Id="rId41" Type="http://schemas.openxmlformats.org/officeDocument/2006/relationships/hyperlink" Target="mailto:lisa.gianni@c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C1680-E0B1-4C76-8B54-C3D76BB75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12769</Words>
  <Characters>69135</Characters>
  <Application>Microsoft Office Word</Application>
  <DocSecurity>4</DocSecurity>
  <Lines>1754</Lines>
  <Paragraphs>479</Paragraphs>
  <ScaleCrop>false</ScaleCrop>
  <HeadingPairs>
    <vt:vector size="2" baseType="variant">
      <vt:variant>
        <vt:lpstr>Title</vt:lpstr>
      </vt:variant>
      <vt:variant>
        <vt:i4>1</vt:i4>
      </vt:variant>
    </vt:vector>
  </HeadingPairs>
  <TitlesOfParts>
    <vt:vector size="1" baseType="lpstr">
      <vt:lpstr>Request for Proposals (RFP) Connecticut Educator Preparation Program Audit Concerning Instruction in Structured Literacy and the Detection and Recognition of and Interventions for Students with Dyslexia</vt:lpstr>
    </vt:vector>
  </TitlesOfParts>
  <Company>State of Connecticut</Company>
  <LinksUpToDate>false</LinksUpToDate>
  <CharactersWithSpaces>82105</CharactersWithSpaces>
  <SharedDoc>false</SharedDoc>
  <HLinks>
    <vt:vector size="72" baseType="variant">
      <vt:variant>
        <vt:i4>524373</vt:i4>
      </vt:variant>
      <vt:variant>
        <vt:i4>33</vt:i4>
      </vt:variant>
      <vt:variant>
        <vt:i4>0</vt:i4>
      </vt:variant>
      <vt:variant>
        <vt:i4>5</vt:i4>
      </vt:variant>
      <vt:variant>
        <vt:lpwstr>https://portal.ct.gov/OPM/Fin-PSA/Forms/Ethics-Forms</vt:lpwstr>
      </vt:variant>
      <vt:variant>
        <vt:lpwstr/>
      </vt:variant>
      <vt:variant>
        <vt:i4>2490406</vt:i4>
      </vt:variant>
      <vt:variant>
        <vt:i4>30</vt:i4>
      </vt:variant>
      <vt:variant>
        <vt:i4>0</vt:i4>
      </vt:variant>
      <vt:variant>
        <vt:i4>5</vt:i4>
      </vt:variant>
      <vt:variant>
        <vt:lpwstr>https://portal.ct.gov/DAS/CTSource/Registration</vt:lpwstr>
      </vt:variant>
      <vt:variant>
        <vt:lpwstr/>
      </vt:variant>
      <vt:variant>
        <vt:i4>2031737</vt:i4>
      </vt:variant>
      <vt:variant>
        <vt:i4>27</vt:i4>
      </vt:variant>
      <vt:variant>
        <vt:i4>0</vt:i4>
      </vt:variant>
      <vt:variant>
        <vt:i4>5</vt:i4>
      </vt:variant>
      <vt:variant>
        <vt:lpwstr>mailto:lisa.gianni@ct.gov</vt:lpwstr>
      </vt:variant>
      <vt:variant>
        <vt:lpwstr/>
      </vt:variant>
      <vt:variant>
        <vt:i4>786521</vt:i4>
      </vt:variant>
      <vt:variant>
        <vt:i4>24</vt:i4>
      </vt:variant>
      <vt:variant>
        <vt:i4>0</vt:i4>
      </vt:variant>
      <vt:variant>
        <vt:i4>5</vt:i4>
      </vt:variant>
      <vt:variant>
        <vt:lpwstr>https://seec.ct.gov/Portal/data/forms/ContrForms/seec_form_11_notice_only.pdf</vt:lpwstr>
      </vt:variant>
      <vt:variant>
        <vt:lpwstr/>
      </vt:variant>
      <vt:variant>
        <vt:i4>2555949</vt:i4>
      </vt:variant>
      <vt:variant>
        <vt:i4>21</vt:i4>
      </vt:variant>
      <vt:variant>
        <vt:i4>0</vt:i4>
      </vt:variant>
      <vt:variant>
        <vt:i4>5</vt:i4>
      </vt:variant>
      <vt:variant>
        <vt:lpwstr>https://www.osc.ct.gov/vendor/rfps/2005/hbcs/AttachmentIItermsandconditions.xls</vt:lpwstr>
      </vt:variant>
      <vt:variant>
        <vt:lpwstr/>
      </vt:variant>
      <vt:variant>
        <vt:i4>2031737</vt:i4>
      </vt:variant>
      <vt:variant>
        <vt:i4>18</vt:i4>
      </vt:variant>
      <vt:variant>
        <vt:i4>0</vt:i4>
      </vt:variant>
      <vt:variant>
        <vt:i4>5</vt:i4>
      </vt:variant>
      <vt:variant>
        <vt:lpwstr>mailto:lisa.gianni@ct.gov</vt:lpwstr>
      </vt:variant>
      <vt:variant>
        <vt:lpwstr/>
      </vt:variant>
      <vt:variant>
        <vt:i4>3276860</vt:i4>
      </vt:variant>
      <vt:variant>
        <vt:i4>15</vt:i4>
      </vt:variant>
      <vt:variant>
        <vt:i4>0</vt:i4>
      </vt:variant>
      <vt:variant>
        <vt:i4>5</vt:i4>
      </vt:variant>
      <vt:variant>
        <vt:lpwstr>https://portal.ct.gov/DAS/CTSource/BidBoard</vt:lpwstr>
      </vt:variant>
      <vt:variant>
        <vt:lpwstr/>
      </vt:variant>
      <vt:variant>
        <vt:i4>524373</vt:i4>
      </vt:variant>
      <vt:variant>
        <vt:i4>12</vt:i4>
      </vt:variant>
      <vt:variant>
        <vt:i4>0</vt:i4>
      </vt:variant>
      <vt:variant>
        <vt:i4>5</vt:i4>
      </vt:variant>
      <vt:variant>
        <vt:lpwstr>https://portal.ct.gov/OPM/Fin-PSA/Forms/Ethics-Forms</vt:lpwstr>
      </vt:variant>
      <vt:variant>
        <vt:lpwstr/>
      </vt:variant>
      <vt:variant>
        <vt:i4>2490406</vt:i4>
      </vt:variant>
      <vt:variant>
        <vt:i4>9</vt:i4>
      </vt:variant>
      <vt:variant>
        <vt:i4>0</vt:i4>
      </vt:variant>
      <vt:variant>
        <vt:i4>5</vt:i4>
      </vt:variant>
      <vt:variant>
        <vt:lpwstr>https://portal.ct.gov/DAS/CTSource/Registration</vt:lpwstr>
      </vt:variant>
      <vt:variant>
        <vt:lpwstr/>
      </vt:variant>
      <vt:variant>
        <vt:i4>2031737</vt:i4>
      </vt:variant>
      <vt:variant>
        <vt:i4>6</vt:i4>
      </vt:variant>
      <vt:variant>
        <vt:i4>0</vt:i4>
      </vt:variant>
      <vt:variant>
        <vt:i4>5</vt:i4>
      </vt:variant>
      <vt:variant>
        <vt:lpwstr>mailto:lisa.gianni@ct.gov</vt:lpwstr>
      </vt:variant>
      <vt:variant>
        <vt:lpwstr/>
      </vt:variant>
      <vt:variant>
        <vt:i4>5439571</vt:i4>
      </vt:variant>
      <vt:variant>
        <vt:i4>3</vt:i4>
      </vt:variant>
      <vt:variant>
        <vt:i4>0</vt:i4>
      </vt:variant>
      <vt:variant>
        <vt:i4>5</vt:i4>
      </vt:variant>
      <vt:variant>
        <vt:lpwstr>https://portal.ct.gov/sde/rfp/request-for-proposals/2026-rfps</vt:lpwstr>
      </vt:variant>
      <vt:variant>
        <vt:lpwstr/>
      </vt:variant>
      <vt:variant>
        <vt:i4>3276860</vt:i4>
      </vt:variant>
      <vt:variant>
        <vt:i4>0</vt:i4>
      </vt:variant>
      <vt:variant>
        <vt:i4>0</vt:i4>
      </vt:variant>
      <vt:variant>
        <vt:i4>5</vt:i4>
      </vt:variant>
      <vt:variant>
        <vt:lpwstr>https://portal.ct.gov/DAS/CTSource/BidBoard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Proposals (RFP) Connecticut Educator Preparation Program Audit Concerning Instruction in Structured Literacy and the Detection and Recognition of and Interventions for Students with Dyslexia</dc:title>
  <dc:subject>Connecticut Educator Preparation Program Audit Concerning Instruction in Structured Literacy and the Detection and Recognition of and Interventions for Students with Dyslexia</dc:subject>
  <dc:creator>CHARLES HEWES</dc:creator>
  <cp:keywords/>
  <dc:description/>
  <cp:lastModifiedBy>Casiano, Pam</cp:lastModifiedBy>
  <cp:revision>2</cp:revision>
  <cp:lastPrinted>2026-03-11T12:28:00Z</cp:lastPrinted>
  <dcterms:created xsi:type="dcterms:W3CDTF">2026-03-23T18:32:00Z</dcterms:created>
  <dcterms:modified xsi:type="dcterms:W3CDTF">2026-03-23T18:32:00Z</dcterms:modified>
</cp:coreProperties>
</file>