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2D4B" w14:textId="77777777" w:rsidR="00B95E1F" w:rsidRDefault="00B95E1F" w:rsidP="00B95E1F">
      <w:pPr>
        <w:spacing w:after="0" w:line="259" w:lineRule="auto"/>
        <w:ind w:left="172" w:right="8"/>
        <w:jc w:val="center"/>
        <w:rPr>
          <w:b/>
          <w:sz w:val="32"/>
        </w:rPr>
      </w:pPr>
      <w:r w:rsidRPr="0017143D">
        <w:rPr>
          <w:b/>
          <w:sz w:val="32"/>
        </w:rPr>
        <w:t>C</w:t>
      </w:r>
      <w:r>
        <w:rPr>
          <w:b/>
          <w:sz w:val="32"/>
        </w:rPr>
        <w:t>onnecticut State</w:t>
      </w:r>
      <w:r w:rsidRPr="0017143D">
        <w:rPr>
          <w:b/>
          <w:sz w:val="32"/>
        </w:rPr>
        <w:t xml:space="preserve"> </w:t>
      </w:r>
      <w:r>
        <w:rPr>
          <w:b/>
          <w:sz w:val="32"/>
        </w:rPr>
        <w:t>Department of Education</w:t>
      </w:r>
    </w:p>
    <w:p w14:paraId="3DCA952D" w14:textId="77777777" w:rsidR="00B95E1F" w:rsidRDefault="00B95E1F" w:rsidP="00B95E1F">
      <w:pPr>
        <w:spacing w:after="0" w:line="259" w:lineRule="auto"/>
        <w:ind w:left="172" w:right="8"/>
        <w:jc w:val="center"/>
        <w:rPr>
          <w:b/>
          <w:sz w:val="32"/>
        </w:rPr>
      </w:pPr>
      <w:bookmarkStart w:id="0" w:name="_Hlk149326335"/>
      <w:r>
        <w:rPr>
          <w:b/>
          <w:sz w:val="32"/>
        </w:rPr>
        <w:t>Charlene M. Russell-Tucker</w:t>
      </w:r>
    </w:p>
    <w:p w14:paraId="1FC9ADA6" w14:textId="77777777" w:rsidR="00B95E1F" w:rsidRPr="0017143D" w:rsidRDefault="00B95E1F" w:rsidP="00B95E1F">
      <w:pPr>
        <w:spacing w:after="0" w:line="259" w:lineRule="auto"/>
        <w:ind w:left="172" w:right="8"/>
        <w:jc w:val="center"/>
      </w:pPr>
      <w:r>
        <w:rPr>
          <w:b/>
          <w:sz w:val="32"/>
        </w:rPr>
        <w:t>Commissioner of Education</w:t>
      </w:r>
      <w:r w:rsidRPr="0017143D">
        <w:rPr>
          <w:b/>
          <w:sz w:val="32"/>
        </w:rPr>
        <w:t xml:space="preserve"> </w:t>
      </w:r>
    </w:p>
    <w:bookmarkEnd w:id="0"/>
    <w:p w14:paraId="17178C07" w14:textId="77777777" w:rsidR="00B95E1F" w:rsidRPr="0017143D" w:rsidRDefault="00B95E1F" w:rsidP="00B95E1F">
      <w:pPr>
        <w:spacing w:after="0" w:line="259" w:lineRule="auto"/>
        <w:ind w:left="241" w:right="0" w:firstLine="0"/>
        <w:jc w:val="center"/>
      </w:pPr>
    </w:p>
    <w:p w14:paraId="7D63B065" w14:textId="77777777" w:rsidR="00B95E1F" w:rsidRPr="0017143D" w:rsidRDefault="00B95E1F" w:rsidP="00B95E1F">
      <w:pPr>
        <w:pStyle w:val="Heading5"/>
      </w:pPr>
      <w:r>
        <w:t>Office of Strategic Planning and Partnerships</w:t>
      </w:r>
    </w:p>
    <w:p w14:paraId="74731A4F" w14:textId="77777777" w:rsidR="00B95E1F" w:rsidRPr="007D3481" w:rsidRDefault="00B95E1F" w:rsidP="00B95E1F">
      <w:pPr>
        <w:spacing w:after="0" w:line="259" w:lineRule="auto"/>
        <w:ind w:left="221" w:right="0" w:firstLine="0"/>
        <w:jc w:val="center"/>
        <w:rPr>
          <w:rFonts w:ascii="Calibri" w:hAnsi="Calibri"/>
        </w:rPr>
      </w:pPr>
      <w:r w:rsidRPr="007D3481">
        <w:rPr>
          <w:rFonts w:ascii="Calibri" w:hAnsi="Calibri"/>
        </w:rPr>
        <w:t xml:space="preserve"> </w:t>
      </w:r>
    </w:p>
    <w:p w14:paraId="7EC54035" w14:textId="77777777" w:rsidR="00B95E1F" w:rsidRPr="007D3481" w:rsidRDefault="00B95E1F" w:rsidP="00B95E1F">
      <w:pPr>
        <w:spacing w:after="0" w:line="259" w:lineRule="auto"/>
        <w:ind w:left="0" w:right="0" w:firstLine="0"/>
        <w:rPr>
          <w:rFonts w:ascii="Calibri" w:hAnsi="Calibri"/>
        </w:rPr>
      </w:pPr>
      <w:r>
        <w:rPr>
          <w:noProof/>
          <w:color w:val="2B579A"/>
          <w:shd w:val="clear" w:color="auto" w:fill="E6E6E6"/>
        </w:rPr>
        <w:drawing>
          <wp:anchor distT="0" distB="0" distL="114300" distR="114300" simplePos="0" relativeHeight="251659264" behindDoc="1" locked="0" layoutInCell="1" allowOverlap="1" wp14:anchorId="27A6A518" wp14:editId="3F185519">
            <wp:simplePos x="0" y="0"/>
            <wp:positionH relativeFrom="column">
              <wp:posOffset>2095500</wp:posOffset>
            </wp:positionH>
            <wp:positionV relativeFrom="paragraph">
              <wp:posOffset>66040</wp:posOffset>
            </wp:positionV>
            <wp:extent cx="2750820" cy="2240280"/>
            <wp:effectExtent l="0" t="0" r="0" b="0"/>
            <wp:wrapTight wrapText="bothSides">
              <wp:wrapPolygon edited="0">
                <wp:start x="8825" y="0"/>
                <wp:lineTo x="4936" y="367"/>
                <wp:lineTo x="2244" y="1469"/>
                <wp:lineTo x="2244" y="2939"/>
                <wp:lineTo x="0" y="3122"/>
                <wp:lineTo x="0" y="5143"/>
                <wp:lineTo x="748" y="5878"/>
                <wp:lineTo x="0" y="7898"/>
                <wp:lineTo x="150" y="9000"/>
                <wp:lineTo x="3291" y="11755"/>
                <wp:lineTo x="3740" y="14694"/>
                <wp:lineTo x="2842" y="16898"/>
                <wp:lineTo x="2693" y="17449"/>
                <wp:lineTo x="3141" y="21490"/>
                <wp:lineTo x="21091" y="21490"/>
                <wp:lineTo x="21391" y="18000"/>
                <wp:lineTo x="21391" y="17633"/>
                <wp:lineTo x="18100" y="14694"/>
                <wp:lineTo x="17950" y="11755"/>
                <wp:lineTo x="18848" y="11204"/>
                <wp:lineTo x="18997" y="10102"/>
                <wp:lineTo x="18399" y="8816"/>
                <wp:lineTo x="18698" y="7714"/>
                <wp:lineTo x="16903" y="6245"/>
                <wp:lineTo x="14809" y="5878"/>
                <wp:lineTo x="15108" y="4959"/>
                <wp:lineTo x="15108" y="3122"/>
                <wp:lineTo x="14809" y="2571"/>
                <wp:lineTo x="11518" y="0"/>
                <wp:lineTo x="10920" y="0"/>
                <wp:lineTo x="8825" y="0"/>
              </wp:wrapPolygon>
            </wp:wrapTight>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0820" cy="2240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3481">
        <w:rPr>
          <w:rFonts w:ascii="Calibri" w:hAnsi="Calibri"/>
        </w:rPr>
        <w:t xml:space="preserve"> </w:t>
      </w:r>
    </w:p>
    <w:p w14:paraId="703D26AA" w14:textId="77777777" w:rsidR="00B95E1F" w:rsidRPr="007D3481" w:rsidRDefault="00B95E1F" w:rsidP="00B95E1F">
      <w:pPr>
        <w:spacing w:after="132" w:line="259" w:lineRule="auto"/>
        <w:ind w:left="3406" w:right="0" w:firstLine="0"/>
        <w:rPr>
          <w:rFonts w:ascii="Calibri" w:hAnsi="Calibri"/>
        </w:rPr>
      </w:pPr>
    </w:p>
    <w:p w14:paraId="750139DF" w14:textId="77777777" w:rsidR="00B95E1F" w:rsidRPr="007D3481" w:rsidRDefault="00B95E1F" w:rsidP="00B95E1F">
      <w:pPr>
        <w:spacing w:after="0" w:line="259" w:lineRule="auto"/>
        <w:ind w:left="241" w:right="0" w:firstLine="0"/>
        <w:jc w:val="center"/>
        <w:rPr>
          <w:rFonts w:ascii="Calibri" w:hAnsi="Calibri"/>
        </w:rPr>
      </w:pPr>
      <w:r w:rsidRPr="007D3481">
        <w:rPr>
          <w:rFonts w:ascii="Calibri" w:hAnsi="Calibri"/>
          <w:b/>
          <w:sz w:val="32"/>
        </w:rPr>
        <w:t xml:space="preserve"> </w:t>
      </w:r>
    </w:p>
    <w:p w14:paraId="4B16126D" w14:textId="77777777" w:rsidR="00B95E1F" w:rsidRPr="007D3481" w:rsidRDefault="00B95E1F" w:rsidP="00B95E1F">
      <w:pPr>
        <w:spacing w:after="0" w:line="259" w:lineRule="auto"/>
        <w:ind w:left="241" w:right="0" w:firstLine="0"/>
        <w:jc w:val="center"/>
        <w:rPr>
          <w:rFonts w:ascii="Calibri" w:hAnsi="Calibri"/>
        </w:rPr>
      </w:pPr>
      <w:r w:rsidRPr="1DA647A7">
        <w:rPr>
          <w:rFonts w:ascii="Calibri" w:hAnsi="Calibri"/>
          <w:b/>
          <w:bCs/>
          <w:sz w:val="32"/>
          <w:szCs w:val="32"/>
        </w:rPr>
        <w:t xml:space="preserve"> </w:t>
      </w:r>
    </w:p>
    <w:p w14:paraId="28CDC786" w14:textId="77777777" w:rsidR="00B95E1F" w:rsidRPr="007D3481" w:rsidRDefault="00B95E1F" w:rsidP="00B95E1F">
      <w:pPr>
        <w:spacing w:after="0" w:line="259" w:lineRule="auto"/>
        <w:ind w:left="172" w:right="1"/>
        <w:jc w:val="center"/>
        <w:rPr>
          <w:rFonts w:ascii="Calibri" w:hAnsi="Calibri"/>
          <w:b/>
          <w:sz w:val="32"/>
        </w:rPr>
      </w:pPr>
    </w:p>
    <w:p w14:paraId="796C370B" w14:textId="77777777" w:rsidR="00B95E1F" w:rsidRDefault="00B95E1F" w:rsidP="00B95E1F">
      <w:pPr>
        <w:spacing w:after="0" w:line="259" w:lineRule="auto"/>
        <w:ind w:left="172" w:right="1"/>
        <w:jc w:val="center"/>
        <w:rPr>
          <w:b/>
          <w:sz w:val="32"/>
        </w:rPr>
      </w:pPr>
      <w:bookmarkStart w:id="1" w:name="_Hlk109658431"/>
    </w:p>
    <w:p w14:paraId="47889942" w14:textId="77777777" w:rsidR="00B95E1F" w:rsidRDefault="00B95E1F" w:rsidP="00B95E1F">
      <w:pPr>
        <w:spacing w:after="0" w:line="259" w:lineRule="auto"/>
        <w:ind w:left="172" w:right="1"/>
        <w:jc w:val="center"/>
        <w:rPr>
          <w:b/>
          <w:sz w:val="32"/>
        </w:rPr>
      </w:pPr>
    </w:p>
    <w:p w14:paraId="5E6C40FB" w14:textId="77777777" w:rsidR="00B95E1F" w:rsidRDefault="00B95E1F" w:rsidP="00B95E1F">
      <w:pPr>
        <w:spacing w:after="0" w:line="259" w:lineRule="auto"/>
        <w:ind w:left="172" w:right="1"/>
        <w:jc w:val="center"/>
        <w:rPr>
          <w:b/>
          <w:sz w:val="32"/>
        </w:rPr>
      </w:pPr>
    </w:p>
    <w:p w14:paraId="7A05CC60" w14:textId="77777777" w:rsidR="00B95E1F" w:rsidRDefault="00B95E1F" w:rsidP="00B95E1F">
      <w:pPr>
        <w:spacing w:after="0" w:line="259" w:lineRule="auto"/>
        <w:ind w:left="172" w:right="1"/>
        <w:jc w:val="center"/>
        <w:rPr>
          <w:b/>
          <w:sz w:val="32"/>
        </w:rPr>
      </w:pPr>
    </w:p>
    <w:p w14:paraId="4B7E6DFE" w14:textId="77777777" w:rsidR="00B95E1F" w:rsidRDefault="00B95E1F" w:rsidP="00B95E1F">
      <w:pPr>
        <w:spacing w:after="0" w:line="259" w:lineRule="auto"/>
        <w:ind w:left="172" w:right="1"/>
        <w:jc w:val="center"/>
        <w:rPr>
          <w:b/>
          <w:sz w:val="32"/>
        </w:rPr>
      </w:pPr>
    </w:p>
    <w:p w14:paraId="4C4E9180" w14:textId="77777777" w:rsidR="00B95E1F" w:rsidRDefault="00B95E1F" w:rsidP="00B95E1F">
      <w:pPr>
        <w:spacing w:after="0" w:line="259" w:lineRule="auto"/>
        <w:ind w:left="172" w:right="1"/>
        <w:jc w:val="center"/>
        <w:rPr>
          <w:b/>
          <w:sz w:val="32"/>
        </w:rPr>
      </w:pPr>
    </w:p>
    <w:p w14:paraId="3F5F876A" w14:textId="77777777" w:rsidR="00B95E1F" w:rsidRDefault="00B95E1F" w:rsidP="00B95E1F">
      <w:pPr>
        <w:spacing w:after="57" w:line="259" w:lineRule="auto"/>
        <w:ind w:left="0" w:right="0" w:firstLine="0"/>
        <w:jc w:val="center"/>
        <w:rPr>
          <w:b/>
          <w:sz w:val="32"/>
        </w:rPr>
      </w:pPr>
      <w:r w:rsidRPr="00565FC6">
        <w:rPr>
          <w:b/>
          <w:sz w:val="32"/>
        </w:rPr>
        <w:t>A</w:t>
      </w:r>
      <w:r>
        <w:rPr>
          <w:b/>
          <w:sz w:val="32"/>
        </w:rPr>
        <w:t>cademic and Social Support Grant</w:t>
      </w:r>
    </w:p>
    <w:p w14:paraId="7D30A85F" w14:textId="1B1791E1" w:rsidR="00B95E1F" w:rsidRDefault="00DA34BA" w:rsidP="00B95E1F">
      <w:pPr>
        <w:spacing w:after="57" w:line="259" w:lineRule="auto"/>
        <w:ind w:left="0" w:right="0" w:firstLine="0"/>
        <w:jc w:val="center"/>
        <w:rPr>
          <w:b/>
          <w:sz w:val="32"/>
        </w:rPr>
      </w:pPr>
      <w:r>
        <w:rPr>
          <w:b/>
          <w:sz w:val="32"/>
        </w:rPr>
        <w:t xml:space="preserve">Sheff </w:t>
      </w:r>
      <w:r w:rsidR="00321BD7">
        <w:rPr>
          <w:b/>
          <w:sz w:val="32"/>
        </w:rPr>
        <w:t>Magnet</w:t>
      </w:r>
      <w:r w:rsidR="00BC1C0D">
        <w:rPr>
          <w:b/>
          <w:sz w:val="32"/>
        </w:rPr>
        <w:t xml:space="preserve"> School</w:t>
      </w:r>
      <w:r w:rsidR="00A22507">
        <w:rPr>
          <w:b/>
          <w:sz w:val="32"/>
        </w:rPr>
        <w:t xml:space="preserve"> </w:t>
      </w:r>
      <w:r w:rsidR="00A371E7">
        <w:rPr>
          <w:b/>
          <w:sz w:val="32"/>
        </w:rPr>
        <w:t>Socioeconomic Status (</w:t>
      </w:r>
      <w:r w:rsidR="00A22507">
        <w:rPr>
          <w:b/>
          <w:sz w:val="32"/>
        </w:rPr>
        <w:t>SES</w:t>
      </w:r>
      <w:r w:rsidR="00A371E7">
        <w:rPr>
          <w:b/>
          <w:sz w:val="32"/>
        </w:rPr>
        <w:t>)</w:t>
      </w:r>
      <w:r w:rsidR="00321BD7">
        <w:rPr>
          <w:b/>
          <w:sz w:val="32"/>
        </w:rPr>
        <w:t xml:space="preserve"> Progress Bonus</w:t>
      </w:r>
      <w:r w:rsidR="00B95E1F" w:rsidRPr="00565FC6">
        <w:rPr>
          <w:b/>
          <w:sz w:val="32"/>
        </w:rPr>
        <w:t xml:space="preserve"> </w:t>
      </w:r>
    </w:p>
    <w:p w14:paraId="4EB852A6" w14:textId="77777777" w:rsidR="00B95E1F" w:rsidRDefault="00B95E1F" w:rsidP="00B95E1F">
      <w:pPr>
        <w:spacing w:after="57" w:line="259" w:lineRule="auto"/>
        <w:ind w:left="0" w:right="0" w:firstLine="0"/>
        <w:jc w:val="center"/>
        <w:rPr>
          <w:b/>
          <w:sz w:val="32"/>
        </w:rPr>
      </w:pPr>
      <w:r w:rsidRPr="00565FC6">
        <w:rPr>
          <w:b/>
          <w:sz w:val="32"/>
        </w:rPr>
        <w:t>(</w:t>
      </w:r>
      <w:r w:rsidRPr="00E82909">
        <w:rPr>
          <w:b/>
          <w:i/>
          <w:sz w:val="32"/>
        </w:rPr>
        <w:t>Sheff</w:t>
      </w:r>
      <w:r w:rsidRPr="00565FC6">
        <w:rPr>
          <w:b/>
          <w:sz w:val="32"/>
        </w:rPr>
        <w:t xml:space="preserve"> Region)</w:t>
      </w:r>
    </w:p>
    <w:p w14:paraId="10479A2D" w14:textId="77777777" w:rsidR="00B95E1F" w:rsidRPr="00565FC6" w:rsidRDefault="00B95E1F" w:rsidP="00B95E1F">
      <w:pPr>
        <w:spacing w:after="0" w:line="259" w:lineRule="auto"/>
        <w:ind w:left="241" w:right="0" w:firstLine="0"/>
        <w:jc w:val="center"/>
      </w:pPr>
      <w:r w:rsidRPr="00565FC6">
        <w:rPr>
          <w:b/>
          <w:sz w:val="32"/>
        </w:rPr>
        <w:t xml:space="preserve"> </w:t>
      </w:r>
    </w:p>
    <w:p w14:paraId="25F26B18" w14:textId="672E2078" w:rsidR="00B95E1F" w:rsidRPr="00565FC6" w:rsidRDefault="00B95E1F" w:rsidP="00B95E1F">
      <w:pPr>
        <w:spacing w:after="0" w:line="259" w:lineRule="auto"/>
        <w:ind w:left="172" w:right="0"/>
        <w:jc w:val="center"/>
        <w:rPr>
          <w:color w:val="auto"/>
        </w:rPr>
      </w:pPr>
      <w:r>
        <w:rPr>
          <w:b/>
          <w:color w:val="auto"/>
          <w:sz w:val="32"/>
        </w:rPr>
        <w:t>School Year</w:t>
      </w:r>
      <w:r w:rsidR="00825B8B">
        <w:rPr>
          <w:b/>
          <w:color w:val="auto"/>
          <w:sz w:val="32"/>
        </w:rPr>
        <w:t xml:space="preserve"> (SY)</w:t>
      </w:r>
      <w:r>
        <w:rPr>
          <w:b/>
          <w:color w:val="auto"/>
          <w:sz w:val="32"/>
        </w:rPr>
        <w:t xml:space="preserve"> 2023-24</w:t>
      </w:r>
    </w:p>
    <w:p w14:paraId="258E3231" w14:textId="77777777" w:rsidR="00825B8B" w:rsidRDefault="00825B8B" w:rsidP="00825B8B">
      <w:pPr>
        <w:spacing w:after="0" w:line="259" w:lineRule="auto"/>
        <w:ind w:left="0" w:right="0" w:firstLine="0"/>
        <w:jc w:val="center"/>
      </w:pPr>
    </w:p>
    <w:p w14:paraId="60033AC7" w14:textId="23399BE4" w:rsidR="00B95E1F" w:rsidRPr="00182B2A" w:rsidRDefault="00825B8B" w:rsidP="00182B2A">
      <w:pPr>
        <w:spacing w:after="0" w:line="259" w:lineRule="auto"/>
        <w:ind w:left="0" w:right="0" w:firstLine="0"/>
        <w:jc w:val="center"/>
        <w:rPr>
          <w:b/>
          <w:bCs/>
          <w:sz w:val="32"/>
          <w:szCs w:val="32"/>
        </w:rPr>
      </w:pPr>
      <w:r w:rsidRPr="00182B2A">
        <w:rPr>
          <w:b/>
          <w:bCs/>
          <w:sz w:val="32"/>
          <w:szCs w:val="32"/>
        </w:rPr>
        <w:t>RFP# 847</w:t>
      </w:r>
    </w:p>
    <w:bookmarkEnd w:id="1"/>
    <w:p w14:paraId="5CB96A63" w14:textId="77777777" w:rsidR="00B95E1F" w:rsidRPr="00565FC6" w:rsidRDefault="00B95E1F" w:rsidP="00B95E1F">
      <w:pPr>
        <w:spacing w:after="0" w:line="259" w:lineRule="auto"/>
        <w:ind w:left="0" w:right="0" w:firstLine="0"/>
      </w:pPr>
      <w:r w:rsidRPr="00565FC6">
        <w:t xml:space="preserve">  </w:t>
      </w:r>
      <w:r w:rsidRPr="00565FC6">
        <w:rPr>
          <w:sz w:val="28"/>
        </w:rPr>
        <w:t xml:space="preserve"> </w:t>
      </w:r>
    </w:p>
    <w:p w14:paraId="50334DD4" w14:textId="413E043A" w:rsidR="00B95E1F" w:rsidRDefault="00B95E1F" w:rsidP="00B95E1F">
      <w:pPr>
        <w:spacing w:after="0" w:line="259" w:lineRule="auto"/>
        <w:ind w:left="181" w:right="0"/>
        <w:jc w:val="center"/>
        <w:rPr>
          <w:sz w:val="28"/>
        </w:rPr>
      </w:pPr>
      <w:r w:rsidRPr="00142B9E">
        <w:rPr>
          <w:sz w:val="28"/>
        </w:rPr>
        <w:t>Application Due Date</w:t>
      </w:r>
      <w:r w:rsidRPr="00565FC6">
        <w:rPr>
          <w:sz w:val="28"/>
        </w:rPr>
        <w:t xml:space="preserve">: </w:t>
      </w:r>
      <w:r w:rsidR="00DA34BA">
        <w:rPr>
          <w:sz w:val="28"/>
        </w:rPr>
        <w:t>February</w:t>
      </w:r>
      <w:r>
        <w:rPr>
          <w:color w:val="auto"/>
          <w:sz w:val="28"/>
        </w:rPr>
        <w:t xml:space="preserve"> </w:t>
      </w:r>
      <w:r w:rsidR="00357387">
        <w:rPr>
          <w:color w:val="auto"/>
          <w:sz w:val="28"/>
        </w:rPr>
        <w:t>2</w:t>
      </w:r>
      <w:r w:rsidR="0020558B">
        <w:rPr>
          <w:color w:val="auto"/>
          <w:sz w:val="28"/>
        </w:rPr>
        <w:t>3</w:t>
      </w:r>
      <w:r>
        <w:rPr>
          <w:color w:val="auto"/>
          <w:sz w:val="28"/>
        </w:rPr>
        <w:t>, 202</w:t>
      </w:r>
      <w:r w:rsidR="00357387">
        <w:rPr>
          <w:color w:val="auto"/>
          <w:sz w:val="28"/>
        </w:rPr>
        <w:t>4</w:t>
      </w:r>
    </w:p>
    <w:p w14:paraId="5B3D8D23" w14:textId="62A79066" w:rsidR="00B95E1F" w:rsidRPr="00565FC6" w:rsidRDefault="00B95E1F" w:rsidP="00B95E1F">
      <w:pPr>
        <w:spacing w:after="0" w:line="259" w:lineRule="auto"/>
        <w:ind w:left="181" w:right="0"/>
        <w:jc w:val="center"/>
        <w:rPr>
          <w:color w:val="auto"/>
        </w:rPr>
      </w:pPr>
      <w:r>
        <w:rPr>
          <w:sz w:val="28"/>
        </w:rPr>
        <w:t xml:space="preserve">Published: </w:t>
      </w:r>
      <w:r w:rsidR="0020558B">
        <w:rPr>
          <w:sz w:val="28"/>
        </w:rPr>
        <w:t>January</w:t>
      </w:r>
      <w:r w:rsidR="0020558B">
        <w:rPr>
          <w:color w:val="auto"/>
          <w:sz w:val="28"/>
        </w:rPr>
        <w:t xml:space="preserve"> </w:t>
      </w:r>
      <w:r>
        <w:rPr>
          <w:color w:val="auto"/>
          <w:sz w:val="28"/>
        </w:rPr>
        <w:t>202</w:t>
      </w:r>
      <w:r w:rsidR="0020558B">
        <w:rPr>
          <w:color w:val="auto"/>
          <w:sz w:val="28"/>
        </w:rPr>
        <w:t>4</w:t>
      </w:r>
    </w:p>
    <w:p w14:paraId="635C70B9" w14:textId="77777777" w:rsidR="00B95E1F" w:rsidRDefault="00B95E1F" w:rsidP="00B95E1F">
      <w:pPr>
        <w:spacing w:after="0" w:line="259" w:lineRule="auto"/>
        <w:ind w:left="720" w:right="0" w:firstLine="0"/>
      </w:pPr>
    </w:p>
    <w:p w14:paraId="6C5D5075" w14:textId="77777777" w:rsidR="00B95E1F" w:rsidRDefault="00B95E1F" w:rsidP="00B95E1F">
      <w:pPr>
        <w:spacing w:after="0" w:line="259" w:lineRule="auto"/>
        <w:ind w:left="720" w:right="0" w:firstLine="0"/>
      </w:pPr>
    </w:p>
    <w:p w14:paraId="52E47DE2" w14:textId="77777777" w:rsidR="00B95E1F" w:rsidRDefault="00B95E1F" w:rsidP="00B95E1F">
      <w:pPr>
        <w:spacing w:after="0" w:line="259" w:lineRule="auto"/>
        <w:ind w:left="720" w:right="0" w:firstLine="0"/>
      </w:pPr>
    </w:p>
    <w:p w14:paraId="22BE17CD" w14:textId="77777777" w:rsidR="00B95E1F" w:rsidRPr="00565FC6" w:rsidRDefault="00B95E1F" w:rsidP="00B95E1F">
      <w:pPr>
        <w:spacing w:after="0" w:line="259" w:lineRule="auto"/>
        <w:ind w:left="720" w:right="0" w:firstLine="0"/>
      </w:pPr>
    </w:p>
    <w:p w14:paraId="36AEE070" w14:textId="77777777" w:rsidR="00B95E1F" w:rsidRPr="007D3481" w:rsidRDefault="00B95E1F" w:rsidP="00B95E1F">
      <w:pPr>
        <w:pStyle w:val="Heading1"/>
        <w:spacing w:after="0" w:line="259" w:lineRule="auto"/>
        <w:ind w:left="1179" w:firstLine="0"/>
        <w:jc w:val="left"/>
        <w:rPr>
          <w:sz w:val="32"/>
        </w:rPr>
        <w:sectPr w:rsidR="00B95E1F" w:rsidRPr="007D3481" w:rsidSect="00DB4E6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5" w:gutter="0"/>
          <w:pgNumType w:start="1"/>
          <w:cols w:space="720"/>
          <w:titlePg/>
          <w:docGrid w:linePitch="326"/>
        </w:sectPr>
      </w:pPr>
    </w:p>
    <w:p w14:paraId="02CA674F" w14:textId="77777777" w:rsidR="00B95E1F" w:rsidRPr="00E82909" w:rsidRDefault="00B95E1F" w:rsidP="00B95E1F">
      <w:pPr>
        <w:spacing w:after="0" w:line="259" w:lineRule="auto"/>
        <w:ind w:left="720" w:right="0" w:firstLine="0"/>
      </w:pPr>
      <w:r w:rsidRPr="00E82909">
        <w:lastRenderedPageBreak/>
        <w:t xml:space="preserve"> </w:t>
      </w:r>
    </w:p>
    <w:p w14:paraId="039B192C" w14:textId="77777777" w:rsidR="00DB7722" w:rsidRPr="004C34C3" w:rsidRDefault="00B95E1F" w:rsidP="00DB7722">
      <w:pPr>
        <w:spacing w:after="240" w:line="259" w:lineRule="auto"/>
        <w:ind w:left="720" w:right="0" w:firstLine="0"/>
        <w:jc w:val="center"/>
        <w:rPr>
          <w:b/>
          <w:color w:val="000000" w:themeColor="text1"/>
          <w:sz w:val="36"/>
          <w:szCs w:val="36"/>
        </w:rPr>
      </w:pPr>
      <w:r w:rsidRPr="004C34C3">
        <w:rPr>
          <w:b/>
          <w:color w:val="000000" w:themeColor="text1"/>
          <w:sz w:val="36"/>
          <w:szCs w:val="36"/>
        </w:rPr>
        <w:t>Connecticut State Department of Education</w:t>
      </w:r>
    </w:p>
    <w:p w14:paraId="0FAEC14F" w14:textId="77777777" w:rsidR="00792805" w:rsidRPr="00792805" w:rsidRDefault="00792805" w:rsidP="00792805">
      <w:pPr>
        <w:spacing w:after="0" w:line="240" w:lineRule="auto"/>
        <w:ind w:left="0" w:right="0" w:firstLine="0"/>
        <w:jc w:val="center"/>
        <w:rPr>
          <w:rFonts w:eastAsiaTheme="minorEastAsia"/>
          <w:color w:val="auto"/>
          <w:sz w:val="32"/>
          <w:szCs w:val="32"/>
        </w:rPr>
      </w:pPr>
      <w:r w:rsidRPr="00792805">
        <w:rPr>
          <w:rFonts w:eastAsiaTheme="minorEastAsia"/>
          <w:color w:val="auto"/>
          <w:sz w:val="32"/>
          <w:szCs w:val="32"/>
        </w:rPr>
        <w:t>Charlene M. Russell-Tucker</w:t>
      </w:r>
    </w:p>
    <w:p w14:paraId="3E3AB184" w14:textId="77777777" w:rsidR="00792805" w:rsidRPr="00792805" w:rsidRDefault="00792805" w:rsidP="00792805">
      <w:pPr>
        <w:spacing w:after="0" w:line="240" w:lineRule="auto"/>
        <w:ind w:left="0" w:right="0" w:firstLine="0"/>
        <w:jc w:val="center"/>
        <w:rPr>
          <w:rFonts w:eastAsiaTheme="minorEastAsia"/>
          <w:color w:val="auto"/>
          <w:sz w:val="32"/>
          <w:szCs w:val="32"/>
        </w:rPr>
      </w:pPr>
      <w:r w:rsidRPr="00792805">
        <w:rPr>
          <w:rFonts w:eastAsiaTheme="minorEastAsia"/>
          <w:color w:val="auto"/>
          <w:sz w:val="32"/>
          <w:szCs w:val="32"/>
        </w:rPr>
        <w:t>Commissioner of Education</w:t>
      </w:r>
    </w:p>
    <w:p w14:paraId="6CB8E92C" w14:textId="77777777" w:rsidR="00792805" w:rsidRPr="00792805" w:rsidRDefault="00792805" w:rsidP="00792805">
      <w:pPr>
        <w:spacing w:after="0" w:line="240" w:lineRule="auto"/>
        <w:ind w:left="0" w:right="0" w:firstLine="0"/>
        <w:jc w:val="center"/>
        <w:rPr>
          <w:rFonts w:eastAsiaTheme="minorEastAsia"/>
          <w:color w:val="auto"/>
          <w:sz w:val="40"/>
          <w:szCs w:val="40"/>
        </w:rPr>
      </w:pPr>
    </w:p>
    <w:p w14:paraId="0CD61D1F" w14:textId="77777777" w:rsidR="00792805" w:rsidRPr="00792805" w:rsidRDefault="00792805" w:rsidP="00792805">
      <w:pPr>
        <w:autoSpaceDE w:val="0"/>
        <w:autoSpaceDN w:val="0"/>
        <w:adjustRightInd w:val="0"/>
        <w:spacing w:after="0" w:line="240" w:lineRule="auto"/>
        <w:ind w:left="0" w:right="0" w:firstLine="0"/>
        <w:jc w:val="center"/>
        <w:rPr>
          <w:rFonts w:eastAsiaTheme="minorHAnsi"/>
          <w:sz w:val="32"/>
          <w:szCs w:val="32"/>
        </w:rPr>
      </w:pPr>
      <w:r w:rsidRPr="00792805">
        <w:rPr>
          <w:rFonts w:eastAsiaTheme="minorHAnsi"/>
          <w:b/>
          <w:bCs/>
          <w:sz w:val="32"/>
          <w:szCs w:val="32"/>
        </w:rPr>
        <w:t>Affirmative Action Policy Statement</w:t>
      </w:r>
    </w:p>
    <w:p w14:paraId="0D27E38A" w14:textId="77777777" w:rsidR="00792805" w:rsidRPr="00792805" w:rsidRDefault="00792805" w:rsidP="00792805">
      <w:pPr>
        <w:spacing w:after="0" w:line="240" w:lineRule="auto"/>
        <w:ind w:left="231" w:right="0" w:firstLine="0"/>
        <w:jc w:val="center"/>
        <w:rPr>
          <w:rFonts w:eastAsiaTheme="minorEastAsia"/>
          <w:b/>
          <w:color w:val="auto"/>
          <w:sz w:val="21"/>
          <w:szCs w:val="21"/>
        </w:rPr>
      </w:pPr>
    </w:p>
    <w:p w14:paraId="4E50DE3A" w14:textId="77777777" w:rsidR="00792805" w:rsidRPr="00792805" w:rsidRDefault="00792805" w:rsidP="00792805">
      <w:pPr>
        <w:spacing w:after="0" w:line="240" w:lineRule="auto"/>
        <w:ind w:left="231" w:right="0" w:firstLine="0"/>
        <w:jc w:val="center"/>
        <w:rPr>
          <w:rFonts w:eastAsiaTheme="minorEastAsia"/>
          <w:b/>
          <w:color w:val="auto"/>
          <w:sz w:val="21"/>
          <w:szCs w:val="21"/>
        </w:rPr>
      </w:pPr>
    </w:p>
    <w:p w14:paraId="0F6A40A6" w14:textId="77777777" w:rsidR="00792805" w:rsidRPr="00792805" w:rsidRDefault="00792805" w:rsidP="00792805">
      <w:pPr>
        <w:autoSpaceDE w:val="0"/>
        <w:autoSpaceDN w:val="0"/>
        <w:adjustRightInd w:val="0"/>
        <w:spacing w:after="0" w:line="240" w:lineRule="auto"/>
        <w:ind w:left="0" w:right="0" w:firstLine="0"/>
        <w:jc w:val="center"/>
        <w:rPr>
          <w:rFonts w:eastAsiaTheme="minorEastAsia"/>
          <w:b/>
          <w:color w:val="auto"/>
          <w:sz w:val="28"/>
          <w:szCs w:val="28"/>
        </w:rPr>
      </w:pPr>
      <w:r w:rsidRPr="00792805">
        <w:rPr>
          <w:rFonts w:eastAsiaTheme="minorEastAsia"/>
          <w:b/>
          <w:color w:val="auto"/>
          <w:sz w:val="28"/>
          <w:szCs w:val="28"/>
        </w:rPr>
        <w:t>An Equal Opportunity /Affirmative Action Employer</w:t>
      </w:r>
    </w:p>
    <w:p w14:paraId="7A3ED128" w14:textId="77777777" w:rsidR="00792805" w:rsidRPr="00792805" w:rsidRDefault="00792805" w:rsidP="00792805">
      <w:pPr>
        <w:autoSpaceDE w:val="0"/>
        <w:autoSpaceDN w:val="0"/>
        <w:adjustRightInd w:val="0"/>
        <w:spacing w:after="0" w:line="240" w:lineRule="auto"/>
        <w:ind w:left="0" w:right="0" w:firstLine="0"/>
        <w:jc w:val="center"/>
        <w:rPr>
          <w:rFonts w:eastAsiaTheme="minorEastAsia"/>
          <w:b/>
          <w:bCs/>
          <w:color w:val="auto"/>
          <w:sz w:val="21"/>
          <w:szCs w:val="24"/>
        </w:rPr>
      </w:pPr>
    </w:p>
    <w:p w14:paraId="56EAD5DA" w14:textId="77777777" w:rsidR="00792805" w:rsidRPr="00792805" w:rsidRDefault="00792805" w:rsidP="00792805">
      <w:pPr>
        <w:spacing w:after="211" w:line="259" w:lineRule="auto"/>
        <w:ind w:left="9" w:right="0" w:firstLine="0"/>
        <w:rPr>
          <w:rFonts w:eastAsiaTheme="minorEastAsia"/>
          <w:color w:val="auto"/>
          <w:szCs w:val="24"/>
        </w:rPr>
      </w:pPr>
      <w:r w:rsidRPr="00792805">
        <w:rPr>
          <w:rFonts w:eastAsia="Calibri"/>
          <w:color w:val="auto"/>
          <w:szCs w:val="24"/>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Suite 605, Hartford, CT 06103-1841; or by telephone 860-713-6594; or by email louis.todisco@ct.gov).  </w:t>
      </w:r>
    </w:p>
    <w:p w14:paraId="0A1B02CF" w14:textId="77777777" w:rsidR="00792805" w:rsidRPr="00792805" w:rsidRDefault="00792805" w:rsidP="00792805">
      <w:pPr>
        <w:spacing w:after="9" w:line="239" w:lineRule="auto"/>
        <w:ind w:left="9" w:right="0" w:firstLine="0"/>
        <w:rPr>
          <w:rFonts w:eastAsiaTheme="minorEastAsia"/>
          <w:color w:val="auto"/>
          <w:szCs w:val="24"/>
        </w:rPr>
      </w:pPr>
      <w:r w:rsidRPr="00792805">
        <w:rPr>
          <w:rFonts w:eastAsiaTheme="minorEastAsia"/>
          <w:b/>
          <w:color w:val="auto"/>
          <w:szCs w:val="24"/>
        </w:rPr>
        <w:t>The Connecticut State Department of Education is an affirmative action/equal opportunity employer.</w:t>
      </w:r>
    </w:p>
    <w:p w14:paraId="49478748" w14:textId="77777777" w:rsidR="00792805" w:rsidRPr="00792805" w:rsidRDefault="00792805" w:rsidP="00792805">
      <w:pPr>
        <w:spacing w:after="160" w:line="300" w:lineRule="auto"/>
        <w:ind w:left="0" w:right="0" w:firstLine="0"/>
        <w:jc w:val="center"/>
        <w:rPr>
          <w:rFonts w:eastAsiaTheme="minorEastAsia"/>
          <w:color w:val="auto"/>
          <w:szCs w:val="24"/>
        </w:rPr>
      </w:pPr>
    </w:p>
    <w:p w14:paraId="010493CC" w14:textId="77777777" w:rsidR="00B95E1F" w:rsidRPr="00792805" w:rsidRDefault="00B95E1F" w:rsidP="00B95E1F">
      <w:pPr>
        <w:jc w:val="center"/>
        <w:rPr>
          <w:sz w:val="40"/>
          <w:szCs w:val="40"/>
        </w:rPr>
      </w:pPr>
    </w:p>
    <w:p w14:paraId="2482F8D2" w14:textId="77777777" w:rsidR="006D5832" w:rsidRPr="00792805" w:rsidRDefault="006D5832" w:rsidP="00B95E1F">
      <w:pPr>
        <w:jc w:val="center"/>
        <w:rPr>
          <w:sz w:val="40"/>
          <w:szCs w:val="40"/>
        </w:rPr>
      </w:pPr>
    </w:p>
    <w:p w14:paraId="4D0DEE90" w14:textId="77777777" w:rsidR="00DB7722" w:rsidRPr="00792805" w:rsidRDefault="00DB7722" w:rsidP="00B95E1F">
      <w:pPr>
        <w:jc w:val="center"/>
        <w:rPr>
          <w:sz w:val="40"/>
          <w:szCs w:val="40"/>
        </w:rPr>
      </w:pPr>
    </w:p>
    <w:p w14:paraId="6DE4B9F5" w14:textId="77777777" w:rsidR="00DB7722" w:rsidRPr="00792805" w:rsidRDefault="00DB7722" w:rsidP="00B95E1F">
      <w:pPr>
        <w:jc w:val="center"/>
        <w:rPr>
          <w:sz w:val="40"/>
          <w:szCs w:val="40"/>
        </w:rPr>
      </w:pPr>
    </w:p>
    <w:p w14:paraId="081F8E86" w14:textId="77777777" w:rsidR="00DB7722" w:rsidRDefault="00DB7722" w:rsidP="00B95E1F">
      <w:pPr>
        <w:jc w:val="center"/>
        <w:rPr>
          <w:sz w:val="40"/>
          <w:szCs w:val="40"/>
        </w:rPr>
      </w:pPr>
    </w:p>
    <w:p w14:paraId="5775411A" w14:textId="77777777" w:rsidR="006D5832" w:rsidRDefault="006D5832" w:rsidP="00B95E1F">
      <w:pPr>
        <w:jc w:val="center"/>
        <w:rPr>
          <w:sz w:val="40"/>
          <w:szCs w:val="40"/>
        </w:rPr>
      </w:pPr>
    </w:p>
    <w:p w14:paraId="4834F081" w14:textId="77777777" w:rsidR="00DB4E65" w:rsidRDefault="00DB4E65" w:rsidP="00B95E1F">
      <w:pPr>
        <w:jc w:val="center"/>
        <w:rPr>
          <w:sz w:val="40"/>
          <w:szCs w:val="40"/>
        </w:rPr>
      </w:pPr>
    </w:p>
    <w:p w14:paraId="59DECF3D" w14:textId="56843FFE" w:rsidR="00274223" w:rsidRDefault="00274223" w:rsidP="00274223">
      <w:pPr>
        <w:pStyle w:val="Heading1"/>
        <w:pBdr>
          <w:bottom w:val="single" w:sz="4" w:space="1" w:color="auto"/>
        </w:pBdr>
        <w:jc w:val="left"/>
      </w:pPr>
      <w:r>
        <w:lastRenderedPageBreak/>
        <w:t>Background</w:t>
      </w:r>
    </w:p>
    <w:p w14:paraId="736AAD36" w14:textId="4DB9AF64" w:rsidR="00274223" w:rsidRDefault="00274223" w:rsidP="00274223">
      <w:pPr>
        <w:ind w:left="0" w:right="0"/>
      </w:pPr>
      <w:r w:rsidRPr="1D1C74F3">
        <w:rPr>
          <w:rFonts w:cs="Verdana"/>
        </w:rPr>
        <w:t xml:space="preserve">On April 18, 1989, eighteen school-aged children from the metropolitan Hartford, Connecticut area, acting through their parents, commenced the civil action </w:t>
      </w:r>
      <w:r w:rsidRPr="1D1C74F3">
        <w:rPr>
          <w:rFonts w:cs="Verdana"/>
          <w:i/>
          <w:iCs/>
        </w:rPr>
        <w:t>Sheff v. O’Neill</w:t>
      </w:r>
      <w:r w:rsidRPr="1D1C74F3">
        <w:rPr>
          <w:rFonts w:cs="Verdana"/>
        </w:rPr>
        <w:t xml:space="preserve"> in the Hartford Superior Court against the State of Connecticut. </w:t>
      </w:r>
      <w:r>
        <w:t xml:space="preserve">In 1996, the Connecticut Supreme Court decided the case and held that </w:t>
      </w:r>
      <w:r w:rsidRPr="1D1C74F3">
        <w:rPr>
          <w:rFonts w:eastAsia="Calibri"/>
        </w:rPr>
        <w:t xml:space="preserve">Hartford-resident minority students are entitled to attend school in reduced isolation settings as a matter of educational equity under the Connecticut </w:t>
      </w:r>
      <w:r>
        <w:t xml:space="preserve">State Constitution. The Court </w:t>
      </w:r>
      <w:r w:rsidRPr="1D1C74F3">
        <w:rPr>
          <w:rFonts w:eastAsia="Calibri"/>
        </w:rPr>
        <w:t>did not specify a goal, remedy, or timetable to resolve the problem, but, instead, assigned responsibility for reducing isolation to the legislative and executive branches.</w:t>
      </w:r>
      <w:r>
        <w:t xml:space="preserve"> Over the last 26 years, </w:t>
      </w:r>
      <w:r w:rsidRPr="1D1C74F3">
        <w:rPr>
          <w:rFonts w:eastAsia="Calibri"/>
        </w:rPr>
        <w:t xml:space="preserve">the state </w:t>
      </w:r>
      <w:r>
        <w:t>has engaged extensive human and fiscal resources to address such isolation through voluntary participation in interdistrict programming, including interdistrict magnet schools, the Open Choice</w:t>
      </w:r>
      <w:r w:rsidR="008568D6">
        <w:t xml:space="preserve"> program</w:t>
      </w:r>
      <w:r>
        <w:t xml:space="preserve">, the Connecticut Technical </w:t>
      </w:r>
      <w:r w:rsidR="009F2B26">
        <w:t xml:space="preserve">Education and Career </w:t>
      </w:r>
      <w:r>
        <w:t xml:space="preserve"> System (CTECS), and other voluntary interdistrict programs. The </w:t>
      </w:r>
      <w:r w:rsidRPr="1D1C74F3">
        <w:rPr>
          <w:i/>
          <w:iCs/>
        </w:rPr>
        <w:t>Sheff</w:t>
      </w:r>
      <w:r>
        <w:t xml:space="preserve"> Region as defined in the </w:t>
      </w:r>
      <w:r w:rsidRPr="1D1C74F3">
        <w:rPr>
          <w:i/>
          <w:iCs/>
        </w:rPr>
        <w:t>Sheff</w:t>
      </w:r>
      <w:r>
        <w:t xml:space="preserve"> case includes the school districts of Avon, Bloomfield, Canton, East Granby, East Hartford, East Windsor, Ellington, Farmington, Glastonbury, Granby, Hartford, Manchester, Newington, Rocky Hill, Simsbury, South Windsor, Suffield, Vernon, West Hartford, Wethersfield, Windsor, and Windsor Locks.  In terms of student participation, the Region extends to nearly all of the towns in the Greater Hartford Region. </w:t>
      </w:r>
    </w:p>
    <w:p w14:paraId="5E83DCE3" w14:textId="77777777" w:rsidR="00274223" w:rsidRDefault="00274223" w:rsidP="00274223">
      <w:pPr>
        <w:ind w:left="0" w:right="0"/>
        <w:rPr>
          <w:szCs w:val="24"/>
        </w:rPr>
      </w:pPr>
    </w:p>
    <w:p w14:paraId="03BDDC71" w14:textId="302F91E9" w:rsidR="00274223" w:rsidRPr="00F77E38" w:rsidRDefault="00274223" w:rsidP="00274223">
      <w:pPr>
        <w:ind w:left="0" w:right="0"/>
        <w:rPr>
          <w:color w:val="auto"/>
          <w:szCs w:val="24"/>
        </w:rPr>
      </w:pPr>
      <w:r w:rsidRPr="00E307CB">
        <w:rPr>
          <w:szCs w:val="24"/>
        </w:rPr>
        <w:t xml:space="preserve">Since 2003, the plaintiffs and the state have entered into several sequential stipulated agreements from Phase I through Phase </w:t>
      </w:r>
      <w:r w:rsidRPr="00B56DF3">
        <w:rPr>
          <w:szCs w:val="24"/>
        </w:rPr>
        <w:t>IV</w:t>
      </w:r>
      <w:r>
        <w:rPr>
          <w:szCs w:val="24"/>
        </w:rPr>
        <w:t>,</w:t>
      </w:r>
      <w:r w:rsidRPr="00B56DF3">
        <w:rPr>
          <w:szCs w:val="24"/>
        </w:rPr>
        <w:t xml:space="preserve"> and the final agreement, signed by the Connecticut Superior Court on March 21, 2022, spelling out certain goals for reducing racial and ethnic isolation in Hartford and the steps the state would take to achieve such goals. The Comprehensive School Choice Plan (CCP)</w:t>
      </w:r>
      <w:r>
        <w:rPr>
          <w:szCs w:val="24"/>
        </w:rPr>
        <w:t xml:space="preserve"> </w:t>
      </w:r>
      <w:hyperlink r:id="rId15" w:history="1">
        <w:r>
          <w:rPr>
            <w:rStyle w:val="Hyperlink"/>
          </w:rPr>
          <w:t>Comprehensive-School-Choice-Plan-CCP.pdf (ct.gov)</w:t>
        </w:r>
      </w:hyperlink>
      <w:r w:rsidRPr="00B56DF3">
        <w:rPr>
          <w:szCs w:val="24"/>
        </w:rPr>
        <w:t xml:space="preserve">, signed by the state defendants, the plaintiffs and the City of Hartford on January 26, 2022 and the Connecticut Superior Court on March 21, 2022 as an Order of the Court, </w:t>
      </w:r>
      <w:bookmarkStart w:id="2" w:name="_Hlk109659319"/>
      <w:r w:rsidRPr="00B56DF3">
        <w:rPr>
          <w:szCs w:val="24"/>
        </w:rPr>
        <w:t>reflects the final agreement of the parties and articulates a plan for meeting demand of Hartford-resident students for a diverse educational environment through a sustainable system of integrated education.</w:t>
      </w:r>
      <w:bookmarkEnd w:id="2"/>
      <w:r>
        <w:rPr>
          <w:szCs w:val="24"/>
        </w:rPr>
        <w:t xml:space="preserve">  </w:t>
      </w:r>
      <w:r w:rsidRPr="008817F8">
        <w:t>Interdistrict magnet schools</w:t>
      </w:r>
      <w:r>
        <w:t>, the Open Choice Program, and the Hartford Technical</w:t>
      </w:r>
      <w:r w:rsidR="00773DE9">
        <w:t xml:space="preserve"> Education and Career System</w:t>
      </w:r>
      <w:r>
        <w:t xml:space="preserve"> High Schools within CTECS </w:t>
      </w:r>
      <w:r w:rsidRPr="008817F8">
        <w:t>have and continue to provide the primary means for reducing isolation pursuant to the various agreements among the parties</w:t>
      </w:r>
      <w:r>
        <w:t xml:space="preserve"> and will play a consequential role in achieving the goals of the CCP</w:t>
      </w:r>
      <w:r w:rsidRPr="008817F8">
        <w:t xml:space="preserve">. </w:t>
      </w:r>
      <w:r>
        <w:t xml:space="preserve"> </w:t>
      </w:r>
      <w:r w:rsidRPr="008817F8">
        <w:t>In fiscal year 202</w:t>
      </w:r>
      <w:r>
        <w:t>2</w:t>
      </w:r>
      <w:r w:rsidRPr="008817F8">
        <w:t xml:space="preserve">, more than </w:t>
      </w:r>
      <w:r>
        <w:t>23,200</w:t>
      </w:r>
      <w:r w:rsidRPr="008817F8">
        <w:t xml:space="preserve"> Connecticut students attended </w:t>
      </w:r>
      <w:r w:rsidRPr="008817F8">
        <w:rPr>
          <w:i/>
        </w:rPr>
        <w:t>Sheff</w:t>
      </w:r>
      <w:r w:rsidRPr="008817F8">
        <w:t xml:space="preserve"> magnet schools, </w:t>
      </w:r>
      <w:r>
        <w:t xml:space="preserve">the Open Choice </w:t>
      </w:r>
      <w:r w:rsidR="008568D6">
        <w:t>p</w:t>
      </w:r>
      <w:r>
        <w:t>rogram or a Hartford Region Technical</w:t>
      </w:r>
      <w:r w:rsidR="00825B8B">
        <w:t xml:space="preserve"> Education and Career</w:t>
      </w:r>
      <w:r>
        <w:t xml:space="preserve"> S</w:t>
      </w:r>
      <w:r w:rsidR="00825B8B">
        <w:t>ystem</w:t>
      </w:r>
      <w:r>
        <w:t xml:space="preserve">, </w:t>
      </w:r>
      <w:r w:rsidRPr="008817F8">
        <w:t xml:space="preserve">including over </w:t>
      </w:r>
      <w:r>
        <w:t>11,300</w:t>
      </w:r>
      <w:r w:rsidRPr="008817F8">
        <w:t xml:space="preserve"> Hartford-resident students. This</w:t>
      </w:r>
      <w:r w:rsidRPr="00F77E38">
        <w:t xml:space="preserve"> represents over </w:t>
      </w:r>
      <w:r>
        <w:t>57</w:t>
      </w:r>
      <w:r w:rsidRPr="00F77E38">
        <w:t>% of all Hartford-resident students.</w:t>
      </w:r>
      <w:r>
        <w:t xml:space="preserve">  </w:t>
      </w:r>
    </w:p>
    <w:p w14:paraId="25BE84B6" w14:textId="77777777" w:rsidR="00274223" w:rsidRPr="00F77E38" w:rsidRDefault="00274223" w:rsidP="00274223">
      <w:pPr>
        <w:ind w:left="0"/>
        <w:rPr>
          <w:color w:val="auto"/>
          <w:szCs w:val="24"/>
        </w:rPr>
      </w:pPr>
    </w:p>
    <w:p w14:paraId="18F613A9" w14:textId="5D97BB39" w:rsidR="00274223" w:rsidRDefault="00274223" w:rsidP="005A3C9A">
      <w:pPr>
        <w:autoSpaceDE w:val="0"/>
        <w:autoSpaceDN w:val="0"/>
        <w:ind w:left="0" w:firstLine="0"/>
      </w:pPr>
      <w:r w:rsidRPr="00484B44">
        <w:t xml:space="preserve">The CCP articulates </w:t>
      </w:r>
      <w:r w:rsidRPr="00484B44">
        <w:rPr>
          <w:color w:val="auto"/>
        </w:rPr>
        <w:t>a complex and detailed strategic blueprint to increase opportunities for integrated, high quality educational opportunities for Hartford-resident students and students throughout Connecticut through a series of 42 commitments. </w:t>
      </w:r>
      <w:r w:rsidRPr="00484B44">
        <w:rPr>
          <w:rFonts w:eastAsia="Calibri"/>
        </w:rPr>
        <w:t xml:space="preserve"> Among the commitments, the </w:t>
      </w:r>
      <w:r w:rsidR="008568D6">
        <w:rPr>
          <w:rFonts w:eastAsia="Calibri"/>
        </w:rPr>
        <w:t>CCP</w:t>
      </w:r>
      <w:r w:rsidR="00EE29A7">
        <w:rPr>
          <w:rFonts w:eastAsia="Calibri"/>
        </w:rPr>
        <w:t xml:space="preserve"> </w:t>
      </w:r>
      <w:r w:rsidR="00283F55" w:rsidRPr="00182B2A">
        <w:rPr>
          <w:rFonts w:eastAsia="Calibri"/>
          <w:color w:val="000000" w:themeColor="text1"/>
        </w:rPr>
        <w:t xml:space="preserve">requires the state to allocate </w:t>
      </w:r>
      <w:r w:rsidR="00D815CD">
        <w:rPr>
          <w:rFonts w:eastAsia="Calibri"/>
        </w:rPr>
        <w:t xml:space="preserve">up to $150,000 to eligible schools that </w:t>
      </w:r>
      <w:r w:rsidR="00D815CD">
        <w:rPr>
          <w:szCs w:val="24"/>
        </w:rPr>
        <w:t xml:space="preserve">demonstrate increased diversity in their applicant pools by increasing the number of high socioeconomic applicants in their first choice applicant pool to at least 30% within the reformulation period to promote compliance with </w:t>
      </w:r>
      <w:r w:rsidR="007A60A0">
        <w:rPr>
          <w:szCs w:val="24"/>
        </w:rPr>
        <w:t>the CCP’s socioeconomic status (</w:t>
      </w:r>
      <w:r w:rsidR="00D815CD">
        <w:rPr>
          <w:szCs w:val="24"/>
        </w:rPr>
        <w:t>SES</w:t>
      </w:r>
      <w:r w:rsidR="007A60A0">
        <w:rPr>
          <w:szCs w:val="24"/>
        </w:rPr>
        <w:t>)</w:t>
      </w:r>
      <w:r w:rsidR="00D815CD">
        <w:rPr>
          <w:szCs w:val="24"/>
        </w:rPr>
        <w:t xml:space="preserve"> </w:t>
      </w:r>
      <w:r w:rsidR="000A7877">
        <w:rPr>
          <w:szCs w:val="24"/>
        </w:rPr>
        <w:t xml:space="preserve">enrollment </w:t>
      </w:r>
      <w:r w:rsidR="00D815CD">
        <w:rPr>
          <w:szCs w:val="24"/>
        </w:rPr>
        <w:t>goals</w:t>
      </w:r>
      <w:r w:rsidR="007A60A0">
        <w:rPr>
          <w:szCs w:val="24"/>
        </w:rPr>
        <w:t xml:space="preserve"> of enrolling at least 30% students from the high SES tier </w:t>
      </w:r>
      <w:r w:rsidR="000A7877">
        <w:rPr>
          <w:szCs w:val="24"/>
        </w:rPr>
        <w:t xml:space="preserve">(Tier C) </w:t>
      </w:r>
      <w:r w:rsidR="007A60A0">
        <w:rPr>
          <w:szCs w:val="24"/>
        </w:rPr>
        <w:t>and less than 60% from the low SES tier</w:t>
      </w:r>
      <w:r w:rsidR="000A7877">
        <w:rPr>
          <w:szCs w:val="24"/>
        </w:rPr>
        <w:t xml:space="preserve"> </w:t>
      </w:r>
      <w:r w:rsidR="000A7877">
        <w:rPr>
          <w:szCs w:val="24"/>
        </w:rPr>
        <w:lastRenderedPageBreak/>
        <w:t>(Tier A)</w:t>
      </w:r>
      <w:r w:rsidR="00D815CD">
        <w:rPr>
          <w:szCs w:val="24"/>
        </w:rPr>
        <w:t xml:space="preserve">. </w:t>
      </w:r>
      <w:r w:rsidRPr="00484B44">
        <w:rPr>
          <w:color w:val="auto"/>
        </w:rPr>
        <w:t xml:space="preserve">This </w:t>
      </w:r>
      <w:r w:rsidRPr="00484B44">
        <w:t>Academic and Social Support</w:t>
      </w:r>
      <w:r w:rsidR="0021085F" w:rsidRPr="00484B44">
        <w:t xml:space="preserve"> </w:t>
      </w:r>
      <w:r w:rsidRPr="00484B44">
        <w:t>Grant</w:t>
      </w:r>
      <w:r w:rsidR="00810EBE" w:rsidRPr="00484B44">
        <w:t xml:space="preserve"> will</w:t>
      </w:r>
      <w:r w:rsidRPr="00484B44">
        <w:t xml:space="preserve"> provide</w:t>
      </w:r>
      <w:r w:rsidR="00426218" w:rsidRPr="00484B44">
        <w:t xml:space="preserve"> </w:t>
      </w:r>
      <w:r w:rsidRPr="00484B44">
        <w:t xml:space="preserve">funding </w:t>
      </w:r>
      <w:r w:rsidR="0021085F" w:rsidRPr="00484B44">
        <w:t xml:space="preserve">to </w:t>
      </w:r>
      <w:r w:rsidRPr="00484B44">
        <w:rPr>
          <w:i/>
          <w:iCs/>
        </w:rPr>
        <w:t>Sheff</w:t>
      </w:r>
      <w:r w:rsidRPr="00484B44">
        <w:t xml:space="preserve"> interdistrict magnet </w:t>
      </w:r>
      <w:r w:rsidR="0021085F" w:rsidRPr="00484B44">
        <w:t xml:space="preserve">schools </w:t>
      </w:r>
      <w:r w:rsidR="00426218" w:rsidRPr="00484B44">
        <w:t>that</w:t>
      </w:r>
      <w:r w:rsidR="00E13677">
        <w:t xml:space="preserve"> </w:t>
      </w:r>
      <w:r w:rsidR="004B6AFC">
        <w:t>m</w:t>
      </w:r>
      <w:r w:rsidR="00EE29A7">
        <w:t>e</w:t>
      </w:r>
      <w:r w:rsidR="004B6AFC">
        <w:t xml:space="preserve">et </w:t>
      </w:r>
      <w:r w:rsidR="00192585">
        <w:t>the SES diversity goals in</w:t>
      </w:r>
      <w:r w:rsidR="00EE29A7">
        <w:t xml:space="preserve"> </w:t>
      </w:r>
      <w:r w:rsidR="009F2B26">
        <w:t>the</w:t>
      </w:r>
      <w:r w:rsidR="001B415F">
        <w:t xml:space="preserve"> 2023-24</w:t>
      </w:r>
      <w:r w:rsidR="009F2B26">
        <w:t xml:space="preserve"> SY</w:t>
      </w:r>
      <w:r w:rsidR="00192585">
        <w:t>.</w:t>
      </w:r>
      <w:r w:rsidR="004B6AFC">
        <w:t xml:space="preserve"> </w:t>
      </w:r>
    </w:p>
    <w:p w14:paraId="42A6AA8A" w14:textId="77777777" w:rsidR="009A6D3C" w:rsidRDefault="009A6D3C" w:rsidP="00274223">
      <w:pPr>
        <w:pStyle w:val="Heading1"/>
        <w:pBdr>
          <w:bottom w:val="single" w:sz="4" w:space="1" w:color="auto"/>
        </w:pBdr>
        <w:jc w:val="left"/>
        <w:rPr>
          <w:sz w:val="32"/>
          <w:szCs w:val="32"/>
        </w:rPr>
      </w:pPr>
    </w:p>
    <w:p w14:paraId="4FB25984" w14:textId="246E9DC1" w:rsidR="00274223" w:rsidRPr="00535B71" w:rsidRDefault="00274223" w:rsidP="00274223">
      <w:pPr>
        <w:pStyle w:val="Heading1"/>
        <w:pBdr>
          <w:bottom w:val="single" w:sz="4" w:space="1" w:color="auto"/>
        </w:pBdr>
        <w:jc w:val="left"/>
        <w:rPr>
          <w:sz w:val="32"/>
          <w:szCs w:val="32"/>
        </w:rPr>
      </w:pPr>
      <w:r w:rsidRPr="00535B71">
        <w:rPr>
          <w:sz w:val="32"/>
          <w:szCs w:val="32"/>
        </w:rPr>
        <w:t>Purpose</w:t>
      </w:r>
    </w:p>
    <w:p w14:paraId="1B5CF1F4" w14:textId="47215560" w:rsidR="00274223" w:rsidRDefault="007A60A0" w:rsidP="00274223">
      <w:pPr>
        <w:pStyle w:val="ListParagraph"/>
        <w:widowControl w:val="0"/>
        <w:autoSpaceDE w:val="0"/>
        <w:autoSpaceDN w:val="0"/>
        <w:adjustRightInd w:val="0"/>
        <w:spacing w:after="0" w:line="240" w:lineRule="auto"/>
        <w:ind w:left="0" w:right="0"/>
        <w:contextualSpacing w:val="0"/>
        <w:rPr>
          <w:color w:val="auto"/>
        </w:rPr>
      </w:pPr>
      <w:r>
        <w:t>This</w:t>
      </w:r>
      <w:r w:rsidR="00B36D4E">
        <w:t xml:space="preserve"> grant provide</w:t>
      </w:r>
      <w:r>
        <w:t>s</w:t>
      </w:r>
      <w:r w:rsidR="00B36D4E">
        <w:t xml:space="preserve"> funding incentives </w:t>
      </w:r>
      <w:r>
        <w:t xml:space="preserve">and financial supports for enhanced programming </w:t>
      </w:r>
      <w:r w:rsidR="00B36D4E">
        <w:t xml:space="preserve">to </w:t>
      </w:r>
      <w:r w:rsidR="00B36D4E" w:rsidRPr="00A22507">
        <w:rPr>
          <w:i/>
          <w:iCs/>
        </w:rPr>
        <w:t>Sheff</w:t>
      </w:r>
      <w:r w:rsidR="00B36D4E">
        <w:t xml:space="preserve"> interdistrict magnet schools that </w:t>
      </w:r>
      <w:r w:rsidR="00D815CD">
        <w:t xml:space="preserve">demonstrate an increase in the diversity </w:t>
      </w:r>
      <w:r>
        <w:t xml:space="preserve">of their </w:t>
      </w:r>
      <w:r w:rsidR="00D815CD">
        <w:t>applicant pools by increasing first choice applicant</w:t>
      </w:r>
      <w:r w:rsidR="00357387">
        <w:t>s</w:t>
      </w:r>
      <w:r w:rsidR="00D815CD">
        <w:t xml:space="preserve"> to at least 30%</w:t>
      </w:r>
      <w:r w:rsidR="00AC0F1D">
        <w:t xml:space="preserve"> Tier C</w:t>
      </w:r>
      <w:r w:rsidR="00D815CD">
        <w:t xml:space="preserve"> </w:t>
      </w:r>
      <w:r>
        <w:t xml:space="preserve">during the application cycle for the </w:t>
      </w:r>
      <w:r w:rsidR="00B36D4E">
        <w:t>2023-24.</w:t>
      </w:r>
      <w:r w:rsidR="00825B8B">
        <w:t>SY.</w:t>
      </w:r>
      <w:r w:rsidR="000A7877">
        <w:t xml:space="preserve"> The intent of the grant is to leverage such financial supports to continue to make progress in the diversity of the applicant pool and meet the enrollment goals in the CCP.</w:t>
      </w:r>
      <w:r w:rsidR="00F358F2">
        <w:rPr>
          <w:color w:val="auto"/>
        </w:rPr>
        <w:t xml:space="preserve"> </w:t>
      </w:r>
    </w:p>
    <w:p w14:paraId="29E76258" w14:textId="77777777" w:rsidR="00397344" w:rsidRDefault="00397344" w:rsidP="00274223">
      <w:pPr>
        <w:pStyle w:val="ListParagraph"/>
        <w:widowControl w:val="0"/>
        <w:autoSpaceDE w:val="0"/>
        <w:autoSpaceDN w:val="0"/>
        <w:adjustRightInd w:val="0"/>
        <w:spacing w:after="0" w:line="240" w:lineRule="auto"/>
        <w:ind w:left="0" w:right="0"/>
        <w:contextualSpacing w:val="0"/>
        <w:rPr>
          <w:color w:val="auto"/>
        </w:rPr>
      </w:pPr>
    </w:p>
    <w:p w14:paraId="27E63A6B" w14:textId="04C2E80C" w:rsidR="00397344" w:rsidRPr="00535B71" w:rsidRDefault="00397344" w:rsidP="00397344">
      <w:pPr>
        <w:pStyle w:val="Heading1"/>
        <w:pBdr>
          <w:bottom w:val="single" w:sz="4" w:space="1" w:color="auto"/>
        </w:pBdr>
        <w:jc w:val="left"/>
        <w:rPr>
          <w:sz w:val="32"/>
          <w:szCs w:val="32"/>
        </w:rPr>
      </w:pPr>
      <w:r w:rsidRPr="00535B71">
        <w:rPr>
          <w:sz w:val="32"/>
          <w:szCs w:val="32"/>
        </w:rPr>
        <w:t>Eligibility</w:t>
      </w:r>
    </w:p>
    <w:p w14:paraId="46174ADE" w14:textId="32C50E09" w:rsidR="00095D8A" w:rsidRDefault="00095D8A" w:rsidP="00274223">
      <w:pPr>
        <w:pStyle w:val="ListParagraph"/>
        <w:widowControl w:val="0"/>
        <w:autoSpaceDE w:val="0"/>
        <w:autoSpaceDN w:val="0"/>
        <w:adjustRightInd w:val="0"/>
        <w:spacing w:after="0" w:line="240" w:lineRule="auto"/>
        <w:ind w:left="0" w:right="0"/>
        <w:contextualSpacing w:val="0"/>
        <w:rPr>
          <w:color w:val="auto"/>
        </w:rPr>
      </w:pPr>
      <w:r>
        <w:rPr>
          <w:color w:val="auto"/>
        </w:rPr>
        <w:t xml:space="preserve">For purposes of this grant, </w:t>
      </w:r>
      <w:r w:rsidR="00DF6294">
        <w:rPr>
          <w:color w:val="auto"/>
        </w:rPr>
        <w:t xml:space="preserve">eligible </w:t>
      </w:r>
      <w:r>
        <w:t>interdistrict magnet school</w:t>
      </w:r>
      <w:r w:rsidR="00DF6294">
        <w:t>s include schools</w:t>
      </w:r>
      <w:r w:rsidR="00357387">
        <w:t xml:space="preserve"> </w:t>
      </w:r>
      <w:r w:rsidR="007A60A0">
        <w:t xml:space="preserve">that </w:t>
      </w:r>
      <w:r w:rsidR="000A7877">
        <w:t xml:space="preserve">(1) </w:t>
      </w:r>
      <w:r w:rsidR="00357387">
        <w:t>did not meet</w:t>
      </w:r>
      <w:r w:rsidR="000E7AF4">
        <w:t xml:space="preserve"> the CCP’s reduced isolation standard (RI Goal) in</w:t>
      </w:r>
      <w:r w:rsidR="00561333">
        <w:t xml:space="preserve"> the</w:t>
      </w:r>
      <w:r w:rsidR="000E7AF4">
        <w:t xml:space="preserve"> 2022-23</w:t>
      </w:r>
      <w:r w:rsidR="00561333">
        <w:t xml:space="preserve"> SY</w:t>
      </w:r>
      <w:r w:rsidR="00283F55">
        <w:t xml:space="preserve"> </w:t>
      </w:r>
      <w:r w:rsidR="000E7AF4">
        <w:t xml:space="preserve">of maintaining a total enrollment of at least 25% students who identify as a race/ethnicity other than Black or Hispanic </w:t>
      </w:r>
      <w:r w:rsidR="000A7877">
        <w:t xml:space="preserve">but (2) attracted an applicant pool of at least 30% Tier C applicants </w:t>
      </w:r>
      <w:r w:rsidR="00D1742D">
        <w:t>withi</w:t>
      </w:r>
      <w:r w:rsidR="00357387">
        <w:t xml:space="preserve">n the first choice applicant pool </w:t>
      </w:r>
      <w:r w:rsidR="000A7877">
        <w:t>during the application cycle for</w:t>
      </w:r>
      <w:r w:rsidR="00561333">
        <w:t xml:space="preserve"> the</w:t>
      </w:r>
      <w:r w:rsidR="0026138F">
        <w:t xml:space="preserve"> 2023-24</w:t>
      </w:r>
      <w:r w:rsidR="00561333">
        <w:t xml:space="preserve"> SY</w:t>
      </w:r>
      <w:r w:rsidR="0026138F">
        <w:t>.</w:t>
      </w:r>
      <w:r w:rsidR="00D1742D">
        <w:t xml:space="preserve"> </w:t>
      </w:r>
      <w:r w:rsidR="00E91D5F">
        <w:t xml:space="preserve">See Appendix A-1, to view the </w:t>
      </w:r>
      <w:r w:rsidR="00F358F2">
        <w:t>R</w:t>
      </w:r>
      <w:r w:rsidR="009F2B26">
        <w:t xml:space="preserve">egional </w:t>
      </w:r>
      <w:r w:rsidR="00F358F2">
        <w:t>S</w:t>
      </w:r>
      <w:r w:rsidR="009F2B26">
        <w:t xml:space="preserve">chool </w:t>
      </w:r>
      <w:r w:rsidR="00F358F2">
        <w:t>C</w:t>
      </w:r>
      <w:r w:rsidR="009F2B26">
        <w:t xml:space="preserve">hoice </w:t>
      </w:r>
      <w:r w:rsidR="00F358F2">
        <w:t>O</w:t>
      </w:r>
      <w:r w:rsidR="009F2B26">
        <w:t xml:space="preserve">ffice (RSCO) </w:t>
      </w:r>
      <w:r w:rsidR="00F358F2">
        <w:t xml:space="preserve">Lottery SES </w:t>
      </w:r>
      <w:r w:rsidR="00357387">
        <w:t>T</w:t>
      </w:r>
      <w:r w:rsidR="00F358F2">
        <w:t>ier</w:t>
      </w:r>
      <w:r w:rsidR="00357387">
        <w:t xml:space="preserve"> Compliance</w:t>
      </w:r>
      <w:r w:rsidR="00F358F2">
        <w:t xml:space="preserve"> report.</w:t>
      </w:r>
      <w:r w:rsidR="00B31F11" w:rsidRPr="00B31F11">
        <w:rPr>
          <w:color w:val="auto"/>
        </w:rPr>
        <w:t xml:space="preserve"> </w:t>
      </w:r>
      <w:r w:rsidR="00146A77">
        <w:rPr>
          <w:color w:val="auto"/>
        </w:rPr>
        <w:t>Based on the results for the 2023-24 SY, Museum Academy, University of Hartford Magnet School, and Webster Micro Society Magnet School are eligible for the instant grant based on their progress in the diversity of their applicant pool for the 2023-24</w:t>
      </w:r>
      <w:r w:rsidR="009F2B26">
        <w:rPr>
          <w:color w:val="auto"/>
        </w:rPr>
        <w:t xml:space="preserve"> </w:t>
      </w:r>
      <w:r w:rsidR="00146A77">
        <w:rPr>
          <w:color w:val="auto"/>
        </w:rPr>
        <w:t xml:space="preserve">SY.  These magnet schools demonstrated the required progress for this grant and </w:t>
      </w:r>
      <w:r w:rsidR="00B31F11">
        <w:t xml:space="preserve">must submit a proposal that outlines the programming, activities and operational expenses that each school will </w:t>
      </w:r>
      <w:r w:rsidR="00146A77">
        <w:t>implement to support continued progress with increasing the diversity of the applicant pool by attracting Tier C applicants equal to at least 30% of the applicant pool for</w:t>
      </w:r>
      <w:r w:rsidR="009F2B26">
        <w:t xml:space="preserve"> the</w:t>
      </w:r>
      <w:r w:rsidR="00146A77">
        <w:t xml:space="preserve"> 2024-25</w:t>
      </w:r>
      <w:r w:rsidR="009F2B26">
        <w:t xml:space="preserve"> SY</w:t>
      </w:r>
      <w:r w:rsidR="00B31F11">
        <w:t>.</w:t>
      </w:r>
    </w:p>
    <w:p w14:paraId="45B230E4" w14:textId="77777777" w:rsidR="00095D8A" w:rsidRPr="00D507A6" w:rsidRDefault="00095D8A" w:rsidP="00274223">
      <w:pPr>
        <w:pStyle w:val="ListParagraph"/>
        <w:widowControl w:val="0"/>
        <w:autoSpaceDE w:val="0"/>
        <w:autoSpaceDN w:val="0"/>
        <w:adjustRightInd w:val="0"/>
        <w:spacing w:after="0" w:line="240" w:lineRule="auto"/>
        <w:ind w:left="0" w:right="0"/>
        <w:contextualSpacing w:val="0"/>
        <w:rPr>
          <w:color w:val="auto"/>
        </w:rPr>
      </w:pPr>
    </w:p>
    <w:p w14:paraId="7AC4AEC6" w14:textId="13631270" w:rsidR="0048207D" w:rsidRPr="00535B71" w:rsidRDefault="00397344" w:rsidP="00397344">
      <w:pPr>
        <w:pStyle w:val="Heading1"/>
        <w:pBdr>
          <w:bottom w:val="single" w:sz="4" w:space="1" w:color="auto"/>
        </w:pBdr>
        <w:jc w:val="left"/>
        <w:rPr>
          <w:sz w:val="32"/>
          <w:szCs w:val="32"/>
        </w:rPr>
      </w:pPr>
      <w:r w:rsidRPr="00535B71">
        <w:rPr>
          <w:sz w:val="32"/>
          <w:szCs w:val="32"/>
        </w:rPr>
        <w:t>Funding</w:t>
      </w:r>
    </w:p>
    <w:p w14:paraId="7F0C103E" w14:textId="367EF38E" w:rsidR="00397344" w:rsidRDefault="00192585" w:rsidP="00F06E67">
      <w:pPr>
        <w:ind w:left="0" w:firstLine="0"/>
      </w:pPr>
      <w:r>
        <w:t>Total funds available for this grant is $</w:t>
      </w:r>
      <w:r w:rsidR="009F2B26">
        <w:t>450</w:t>
      </w:r>
      <w:r>
        <w:t xml:space="preserve">,000 </w:t>
      </w:r>
      <w:r w:rsidR="009F2B26">
        <w:t>for the</w:t>
      </w:r>
      <w:r>
        <w:t xml:space="preserve"> 2023-24</w:t>
      </w:r>
      <w:r w:rsidR="009F2B26">
        <w:t xml:space="preserve"> SY</w:t>
      </w:r>
      <w:r w:rsidR="00357387">
        <w:t>.</w:t>
      </w:r>
    </w:p>
    <w:p w14:paraId="13BA471F" w14:textId="77777777" w:rsidR="00192585" w:rsidRDefault="00192585" w:rsidP="00F06E67">
      <w:pPr>
        <w:ind w:left="0" w:firstLine="0"/>
      </w:pPr>
    </w:p>
    <w:tbl>
      <w:tblPr>
        <w:tblStyle w:val="TableGrid"/>
        <w:tblW w:w="0" w:type="auto"/>
        <w:tblLook w:val="04A0" w:firstRow="1" w:lastRow="0" w:firstColumn="1" w:lastColumn="0" w:noHBand="0" w:noVBand="1"/>
      </w:tblPr>
      <w:tblGrid>
        <w:gridCol w:w="3228"/>
        <w:gridCol w:w="4147"/>
        <w:gridCol w:w="1975"/>
      </w:tblGrid>
      <w:tr w:rsidR="00321BD7" w:rsidRPr="00F06E67" w14:paraId="5C154504" w14:textId="77777777" w:rsidTr="004B08CC">
        <w:tc>
          <w:tcPr>
            <w:tcW w:w="3228" w:type="dxa"/>
            <w:shd w:val="clear" w:color="auto" w:fill="F2F2F2" w:themeFill="background1" w:themeFillShade="F2"/>
          </w:tcPr>
          <w:p w14:paraId="637F0511" w14:textId="77777777" w:rsidR="00321BD7" w:rsidRPr="00F06E67" w:rsidRDefault="00321BD7" w:rsidP="00F06E67">
            <w:pPr>
              <w:spacing w:after="0" w:line="300" w:lineRule="auto"/>
              <w:ind w:left="0" w:right="0" w:firstLine="0"/>
              <w:rPr>
                <w:rFonts w:eastAsiaTheme="minorEastAsia"/>
                <w:b/>
                <w:bCs/>
                <w:color w:val="auto"/>
                <w:szCs w:val="24"/>
              </w:rPr>
            </w:pPr>
            <w:r w:rsidRPr="00F06E67">
              <w:rPr>
                <w:rFonts w:eastAsiaTheme="minorEastAsia"/>
                <w:b/>
                <w:bCs/>
                <w:color w:val="auto"/>
                <w:szCs w:val="24"/>
              </w:rPr>
              <w:t>Eligible Operator</w:t>
            </w:r>
          </w:p>
        </w:tc>
        <w:tc>
          <w:tcPr>
            <w:tcW w:w="4147" w:type="dxa"/>
            <w:shd w:val="clear" w:color="auto" w:fill="F2F2F2" w:themeFill="background1" w:themeFillShade="F2"/>
          </w:tcPr>
          <w:p w14:paraId="1D8A5910" w14:textId="537FD234" w:rsidR="00321BD7" w:rsidRPr="00F06E67" w:rsidRDefault="00321BD7" w:rsidP="00F06E67">
            <w:pPr>
              <w:spacing w:after="0" w:line="300" w:lineRule="auto"/>
              <w:ind w:left="0" w:right="0" w:firstLine="0"/>
              <w:rPr>
                <w:rFonts w:eastAsiaTheme="minorEastAsia"/>
                <w:b/>
                <w:bCs/>
                <w:color w:val="auto"/>
                <w:szCs w:val="24"/>
              </w:rPr>
            </w:pPr>
            <w:r>
              <w:rPr>
                <w:rFonts w:eastAsiaTheme="minorEastAsia"/>
                <w:b/>
                <w:bCs/>
                <w:color w:val="auto"/>
                <w:szCs w:val="24"/>
              </w:rPr>
              <w:t>School</w:t>
            </w:r>
          </w:p>
        </w:tc>
        <w:tc>
          <w:tcPr>
            <w:tcW w:w="1975" w:type="dxa"/>
            <w:shd w:val="clear" w:color="auto" w:fill="F2F2F2" w:themeFill="background1" w:themeFillShade="F2"/>
          </w:tcPr>
          <w:p w14:paraId="1AF24A33" w14:textId="28494289" w:rsidR="00321BD7" w:rsidRPr="00F06E67" w:rsidRDefault="00321BD7" w:rsidP="00F06E67">
            <w:pPr>
              <w:spacing w:after="0" w:line="300" w:lineRule="auto"/>
              <w:ind w:left="0" w:right="0" w:firstLine="0"/>
              <w:rPr>
                <w:rFonts w:eastAsiaTheme="minorEastAsia"/>
                <w:b/>
                <w:bCs/>
                <w:color w:val="auto"/>
                <w:szCs w:val="24"/>
              </w:rPr>
            </w:pPr>
            <w:r w:rsidRPr="00F06E67">
              <w:rPr>
                <w:rFonts w:eastAsiaTheme="minorEastAsia"/>
                <w:b/>
                <w:bCs/>
                <w:color w:val="auto"/>
                <w:szCs w:val="24"/>
              </w:rPr>
              <w:t>Grant Award</w:t>
            </w:r>
          </w:p>
        </w:tc>
      </w:tr>
      <w:tr w:rsidR="00321BD7" w:rsidRPr="00F06E67" w14:paraId="778D336C" w14:textId="77777777" w:rsidTr="004B08CC">
        <w:tc>
          <w:tcPr>
            <w:tcW w:w="3228" w:type="dxa"/>
          </w:tcPr>
          <w:p w14:paraId="37059706" w14:textId="5C2BA919" w:rsidR="00321BD7" w:rsidRPr="00F06E67" w:rsidRDefault="00321BD7" w:rsidP="00F06E67">
            <w:pPr>
              <w:spacing w:after="0" w:line="300" w:lineRule="auto"/>
              <w:ind w:left="0" w:right="0" w:firstLine="0"/>
              <w:rPr>
                <w:rFonts w:eastAsiaTheme="minorEastAsia"/>
                <w:color w:val="auto"/>
                <w:szCs w:val="24"/>
              </w:rPr>
            </w:pPr>
            <w:r w:rsidRPr="00F06E67">
              <w:rPr>
                <w:rFonts w:eastAsiaTheme="minorEastAsia"/>
                <w:color w:val="auto"/>
                <w:szCs w:val="24"/>
              </w:rPr>
              <w:t>C</w:t>
            </w:r>
            <w:r>
              <w:rPr>
                <w:rFonts w:eastAsiaTheme="minorEastAsia"/>
                <w:color w:val="auto"/>
                <w:szCs w:val="24"/>
              </w:rPr>
              <w:t>apitol Region Education Council (CREC)</w:t>
            </w:r>
          </w:p>
        </w:tc>
        <w:tc>
          <w:tcPr>
            <w:tcW w:w="4147" w:type="dxa"/>
          </w:tcPr>
          <w:p w14:paraId="6D229613" w14:textId="2D177B05" w:rsidR="00321BD7" w:rsidRPr="00F06E67" w:rsidRDefault="00C7393A" w:rsidP="00F06E67">
            <w:pPr>
              <w:spacing w:after="0" w:line="300" w:lineRule="auto"/>
              <w:ind w:left="0" w:right="0" w:firstLine="0"/>
              <w:rPr>
                <w:rFonts w:eastAsiaTheme="minorEastAsia"/>
                <w:color w:val="auto"/>
                <w:szCs w:val="24"/>
              </w:rPr>
            </w:pPr>
            <w:r>
              <w:rPr>
                <w:rFonts w:eastAsiaTheme="minorEastAsia"/>
                <w:color w:val="auto"/>
                <w:szCs w:val="24"/>
              </w:rPr>
              <w:t>Museum Academy</w:t>
            </w:r>
          </w:p>
        </w:tc>
        <w:tc>
          <w:tcPr>
            <w:tcW w:w="1975" w:type="dxa"/>
          </w:tcPr>
          <w:p w14:paraId="6C7FA296" w14:textId="6DFA206D" w:rsidR="00321BD7" w:rsidRPr="00F06E67" w:rsidRDefault="00321BD7" w:rsidP="00F06E67">
            <w:pPr>
              <w:spacing w:after="0" w:line="300" w:lineRule="auto"/>
              <w:ind w:left="0" w:right="0" w:firstLine="0"/>
              <w:rPr>
                <w:rFonts w:eastAsiaTheme="minorEastAsia"/>
                <w:color w:val="auto"/>
                <w:szCs w:val="24"/>
              </w:rPr>
            </w:pPr>
            <w:r w:rsidRPr="00F06E67">
              <w:rPr>
                <w:rFonts w:eastAsiaTheme="minorEastAsia"/>
                <w:color w:val="auto"/>
                <w:szCs w:val="24"/>
              </w:rPr>
              <w:t xml:space="preserve">Up to </w:t>
            </w:r>
            <w:r w:rsidR="001769D2">
              <w:rPr>
                <w:rFonts w:eastAsiaTheme="minorEastAsia"/>
                <w:color w:val="auto"/>
                <w:szCs w:val="24"/>
              </w:rPr>
              <w:t>$150,000</w:t>
            </w:r>
          </w:p>
        </w:tc>
      </w:tr>
      <w:tr w:rsidR="00321BD7" w:rsidRPr="00F06E67" w14:paraId="2D29B8D3" w14:textId="77777777" w:rsidTr="004B08CC">
        <w:tc>
          <w:tcPr>
            <w:tcW w:w="3228" w:type="dxa"/>
          </w:tcPr>
          <w:p w14:paraId="7F3C7CBD" w14:textId="198659F1" w:rsidR="00321BD7" w:rsidRPr="00F06E67" w:rsidRDefault="00321BD7" w:rsidP="00F06E67">
            <w:pPr>
              <w:spacing w:after="0" w:line="300" w:lineRule="auto"/>
              <w:ind w:left="0" w:right="0" w:firstLine="0"/>
              <w:rPr>
                <w:rFonts w:eastAsiaTheme="minorEastAsia"/>
                <w:color w:val="auto"/>
                <w:szCs w:val="24"/>
              </w:rPr>
            </w:pPr>
            <w:r w:rsidRPr="00F06E67">
              <w:rPr>
                <w:rFonts w:eastAsiaTheme="minorEastAsia"/>
                <w:color w:val="auto"/>
                <w:szCs w:val="24"/>
              </w:rPr>
              <w:t>C</w:t>
            </w:r>
            <w:r>
              <w:rPr>
                <w:rFonts w:eastAsiaTheme="minorEastAsia"/>
                <w:color w:val="auto"/>
                <w:szCs w:val="24"/>
              </w:rPr>
              <w:t>apitol Region Education Council (CREC)</w:t>
            </w:r>
          </w:p>
        </w:tc>
        <w:tc>
          <w:tcPr>
            <w:tcW w:w="4147" w:type="dxa"/>
          </w:tcPr>
          <w:p w14:paraId="694842A9" w14:textId="78D72A88" w:rsidR="00321BD7" w:rsidRPr="00F06E67" w:rsidRDefault="00C7393A" w:rsidP="00F06E67">
            <w:pPr>
              <w:spacing w:after="0" w:line="300" w:lineRule="auto"/>
              <w:ind w:left="0" w:right="0" w:firstLine="0"/>
              <w:rPr>
                <w:rFonts w:eastAsiaTheme="minorEastAsia"/>
                <w:color w:val="auto"/>
                <w:szCs w:val="24"/>
              </w:rPr>
            </w:pPr>
            <w:r>
              <w:rPr>
                <w:rFonts w:eastAsiaTheme="minorEastAsia"/>
                <w:color w:val="auto"/>
                <w:szCs w:val="24"/>
              </w:rPr>
              <w:t>University of Hartford Magnet School</w:t>
            </w:r>
          </w:p>
        </w:tc>
        <w:tc>
          <w:tcPr>
            <w:tcW w:w="1975" w:type="dxa"/>
          </w:tcPr>
          <w:p w14:paraId="4E8A5D4A" w14:textId="32953F4E" w:rsidR="00321BD7" w:rsidRPr="00F06E67" w:rsidRDefault="001769D2" w:rsidP="00F06E67">
            <w:pPr>
              <w:spacing w:after="0" w:line="300" w:lineRule="auto"/>
              <w:ind w:left="0" w:right="0" w:firstLine="0"/>
              <w:rPr>
                <w:rFonts w:eastAsiaTheme="minorEastAsia"/>
                <w:color w:val="auto"/>
                <w:szCs w:val="24"/>
              </w:rPr>
            </w:pPr>
            <w:r w:rsidRPr="00F06E67">
              <w:rPr>
                <w:rFonts w:eastAsiaTheme="minorEastAsia"/>
                <w:color w:val="auto"/>
                <w:szCs w:val="24"/>
              </w:rPr>
              <w:t xml:space="preserve">Up to </w:t>
            </w:r>
            <w:r>
              <w:rPr>
                <w:rFonts w:eastAsiaTheme="minorEastAsia"/>
                <w:color w:val="auto"/>
                <w:szCs w:val="24"/>
              </w:rPr>
              <w:t>$150,000</w:t>
            </w:r>
          </w:p>
        </w:tc>
      </w:tr>
      <w:tr w:rsidR="00321BD7" w:rsidRPr="00F06E67" w14:paraId="12EB7F17" w14:textId="77777777" w:rsidTr="004B08CC">
        <w:tc>
          <w:tcPr>
            <w:tcW w:w="3228" w:type="dxa"/>
          </w:tcPr>
          <w:p w14:paraId="738FF0FC" w14:textId="1813C233" w:rsidR="00321BD7" w:rsidRDefault="00321BD7" w:rsidP="00F06E67">
            <w:pPr>
              <w:spacing w:after="0" w:line="300" w:lineRule="auto"/>
              <w:ind w:left="0" w:right="0" w:firstLine="0"/>
              <w:rPr>
                <w:rFonts w:eastAsiaTheme="minorEastAsia"/>
                <w:color w:val="auto"/>
                <w:szCs w:val="24"/>
              </w:rPr>
            </w:pPr>
            <w:r>
              <w:rPr>
                <w:rFonts w:eastAsiaTheme="minorEastAsia"/>
                <w:color w:val="auto"/>
                <w:szCs w:val="24"/>
              </w:rPr>
              <w:t>Hartford Public Schools (HPS)</w:t>
            </w:r>
          </w:p>
        </w:tc>
        <w:tc>
          <w:tcPr>
            <w:tcW w:w="4147" w:type="dxa"/>
          </w:tcPr>
          <w:p w14:paraId="4D812B25" w14:textId="71879AB0" w:rsidR="00321BD7" w:rsidRPr="00F06E67" w:rsidRDefault="00C7393A" w:rsidP="00F06E67">
            <w:pPr>
              <w:spacing w:after="0" w:line="300" w:lineRule="auto"/>
              <w:ind w:left="0" w:right="0" w:firstLine="0"/>
              <w:rPr>
                <w:rFonts w:eastAsiaTheme="minorEastAsia"/>
                <w:color w:val="auto"/>
                <w:szCs w:val="24"/>
              </w:rPr>
            </w:pPr>
            <w:r>
              <w:rPr>
                <w:rFonts w:eastAsiaTheme="minorEastAsia"/>
                <w:color w:val="auto"/>
                <w:szCs w:val="24"/>
              </w:rPr>
              <w:t>Webster Micro Society Magnet School</w:t>
            </w:r>
          </w:p>
        </w:tc>
        <w:tc>
          <w:tcPr>
            <w:tcW w:w="1975" w:type="dxa"/>
          </w:tcPr>
          <w:p w14:paraId="741CE0DD" w14:textId="415AECE7" w:rsidR="00321BD7" w:rsidRPr="00F06E67" w:rsidRDefault="001769D2" w:rsidP="00F06E67">
            <w:pPr>
              <w:spacing w:after="0" w:line="300" w:lineRule="auto"/>
              <w:ind w:left="0" w:right="0" w:firstLine="0"/>
              <w:rPr>
                <w:rFonts w:eastAsiaTheme="minorEastAsia"/>
                <w:color w:val="auto"/>
                <w:szCs w:val="24"/>
              </w:rPr>
            </w:pPr>
            <w:r w:rsidRPr="00F06E67">
              <w:rPr>
                <w:rFonts w:eastAsiaTheme="minorEastAsia"/>
                <w:color w:val="auto"/>
                <w:szCs w:val="24"/>
              </w:rPr>
              <w:t xml:space="preserve">Up to </w:t>
            </w:r>
            <w:r>
              <w:rPr>
                <w:rFonts w:eastAsiaTheme="minorEastAsia"/>
                <w:color w:val="auto"/>
                <w:szCs w:val="24"/>
              </w:rPr>
              <w:t>$150,000</w:t>
            </w:r>
          </w:p>
        </w:tc>
      </w:tr>
      <w:tr w:rsidR="00146A77" w:rsidRPr="00F06E67" w14:paraId="3BF7A31A" w14:textId="77777777" w:rsidTr="00781ABA">
        <w:tc>
          <w:tcPr>
            <w:tcW w:w="3228" w:type="dxa"/>
            <w:shd w:val="clear" w:color="auto" w:fill="F2F2F2" w:themeFill="background1" w:themeFillShade="F2"/>
          </w:tcPr>
          <w:p w14:paraId="32CC941C" w14:textId="77948333" w:rsidR="00146A77" w:rsidRPr="00781ABA" w:rsidRDefault="00146A77" w:rsidP="00F06E67">
            <w:pPr>
              <w:spacing w:after="0" w:line="300" w:lineRule="auto"/>
              <w:ind w:left="0" w:right="0" w:firstLine="0"/>
              <w:rPr>
                <w:rFonts w:eastAsiaTheme="minorEastAsia"/>
                <w:b/>
                <w:bCs/>
                <w:color w:val="auto"/>
                <w:szCs w:val="24"/>
              </w:rPr>
            </w:pPr>
            <w:r w:rsidRPr="00781ABA">
              <w:rPr>
                <w:rFonts w:eastAsiaTheme="minorEastAsia"/>
                <w:b/>
                <w:bCs/>
                <w:color w:val="auto"/>
                <w:szCs w:val="24"/>
              </w:rPr>
              <w:t>Total for Eligible Schools</w:t>
            </w:r>
          </w:p>
        </w:tc>
        <w:tc>
          <w:tcPr>
            <w:tcW w:w="4147" w:type="dxa"/>
            <w:shd w:val="clear" w:color="auto" w:fill="F2F2F2" w:themeFill="background1" w:themeFillShade="F2"/>
          </w:tcPr>
          <w:p w14:paraId="6D5AD0D5" w14:textId="77777777" w:rsidR="00146A77" w:rsidRPr="00781ABA" w:rsidRDefault="00146A77" w:rsidP="00F06E67">
            <w:pPr>
              <w:spacing w:after="0" w:line="300" w:lineRule="auto"/>
              <w:ind w:left="0" w:right="0" w:firstLine="0"/>
              <w:rPr>
                <w:rFonts w:eastAsiaTheme="minorEastAsia"/>
                <w:b/>
                <w:bCs/>
                <w:color w:val="auto"/>
                <w:szCs w:val="24"/>
              </w:rPr>
            </w:pPr>
          </w:p>
        </w:tc>
        <w:tc>
          <w:tcPr>
            <w:tcW w:w="1975" w:type="dxa"/>
            <w:shd w:val="clear" w:color="auto" w:fill="F2F2F2" w:themeFill="background1" w:themeFillShade="F2"/>
          </w:tcPr>
          <w:p w14:paraId="500A7357" w14:textId="1FD0D5E3" w:rsidR="00146A77" w:rsidRPr="00781ABA" w:rsidRDefault="00146A77" w:rsidP="00F06E67">
            <w:pPr>
              <w:spacing w:after="0" w:line="300" w:lineRule="auto"/>
              <w:ind w:left="0" w:right="0" w:firstLine="0"/>
              <w:rPr>
                <w:rFonts w:eastAsiaTheme="minorEastAsia"/>
                <w:b/>
                <w:bCs/>
                <w:color w:val="auto"/>
                <w:szCs w:val="24"/>
              </w:rPr>
            </w:pPr>
            <w:r w:rsidRPr="00781ABA">
              <w:rPr>
                <w:rFonts w:eastAsiaTheme="minorEastAsia"/>
                <w:b/>
                <w:bCs/>
                <w:color w:val="auto"/>
                <w:szCs w:val="24"/>
              </w:rPr>
              <w:t>Up to $450,000</w:t>
            </w:r>
          </w:p>
        </w:tc>
      </w:tr>
    </w:tbl>
    <w:p w14:paraId="5FDB1F31" w14:textId="77777777" w:rsidR="00DB4E65" w:rsidRPr="00DB4E65" w:rsidRDefault="00DB4E65" w:rsidP="00DB4E65"/>
    <w:p w14:paraId="4702A17A" w14:textId="64A5B217" w:rsidR="00535B71" w:rsidRPr="00535B71" w:rsidRDefault="00535B71" w:rsidP="00535B71">
      <w:pPr>
        <w:pStyle w:val="Heading1"/>
        <w:pBdr>
          <w:bottom w:val="single" w:sz="4" w:space="1" w:color="auto"/>
        </w:pBdr>
        <w:jc w:val="left"/>
        <w:rPr>
          <w:sz w:val="32"/>
          <w:szCs w:val="32"/>
        </w:rPr>
      </w:pPr>
      <w:r w:rsidRPr="00535B71">
        <w:rPr>
          <w:sz w:val="32"/>
          <w:szCs w:val="32"/>
        </w:rPr>
        <w:t>Allowable</w:t>
      </w:r>
      <w:r w:rsidR="001126A5">
        <w:rPr>
          <w:sz w:val="32"/>
          <w:szCs w:val="32"/>
        </w:rPr>
        <w:t xml:space="preserve"> Activities and </w:t>
      </w:r>
      <w:r w:rsidRPr="00535B71">
        <w:rPr>
          <w:sz w:val="32"/>
          <w:szCs w:val="32"/>
        </w:rPr>
        <w:t>Costs</w:t>
      </w:r>
    </w:p>
    <w:p w14:paraId="2457B195" w14:textId="77777777" w:rsidR="00535B71" w:rsidRPr="00535B71" w:rsidRDefault="00535B71" w:rsidP="00535B71">
      <w:pPr>
        <w:spacing w:after="160" w:line="300" w:lineRule="auto"/>
        <w:ind w:left="0" w:right="0" w:firstLine="0"/>
        <w:rPr>
          <w:rFonts w:eastAsiaTheme="minorEastAsia"/>
          <w:color w:val="auto"/>
          <w:szCs w:val="24"/>
        </w:rPr>
      </w:pPr>
      <w:r w:rsidRPr="00535B71">
        <w:rPr>
          <w:rFonts w:eastAsiaTheme="minorEastAsia"/>
          <w:color w:val="auto"/>
          <w:szCs w:val="24"/>
        </w:rPr>
        <w:t>Allowable costs for this grant include the following expenditures that support the operation of an Interdistrict Magnet School:</w:t>
      </w:r>
    </w:p>
    <w:p w14:paraId="2FBDD66F" w14:textId="676A695B" w:rsidR="00535B71" w:rsidRDefault="00535B71" w:rsidP="00535B71">
      <w:pPr>
        <w:pStyle w:val="ListParagraph"/>
        <w:numPr>
          <w:ilvl w:val="0"/>
          <w:numId w:val="1"/>
        </w:numPr>
        <w:rPr>
          <w:szCs w:val="24"/>
        </w:rPr>
      </w:pPr>
      <w:r>
        <w:rPr>
          <w:szCs w:val="24"/>
        </w:rPr>
        <w:t xml:space="preserve">Employee </w:t>
      </w:r>
      <w:r w:rsidR="009F2B26">
        <w:rPr>
          <w:szCs w:val="24"/>
        </w:rPr>
        <w:t>s</w:t>
      </w:r>
      <w:r>
        <w:rPr>
          <w:szCs w:val="24"/>
        </w:rPr>
        <w:t>alaries</w:t>
      </w:r>
    </w:p>
    <w:p w14:paraId="20D8372B" w14:textId="4C16B94C" w:rsidR="00535B71" w:rsidRDefault="00535B71" w:rsidP="00535B71">
      <w:pPr>
        <w:pStyle w:val="ListParagraph"/>
        <w:numPr>
          <w:ilvl w:val="0"/>
          <w:numId w:val="1"/>
        </w:numPr>
        <w:rPr>
          <w:szCs w:val="24"/>
        </w:rPr>
      </w:pPr>
      <w:r>
        <w:rPr>
          <w:szCs w:val="24"/>
        </w:rPr>
        <w:lastRenderedPageBreak/>
        <w:t xml:space="preserve">Fringe </w:t>
      </w:r>
      <w:r w:rsidR="009F2B26">
        <w:rPr>
          <w:szCs w:val="24"/>
        </w:rPr>
        <w:t>b</w:t>
      </w:r>
      <w:r>
        <w:rPr>
          <w:szCs w:val="24"/>
        </w:rPr>
        <w:t>enefits</w:t>
      </w:r>
    </w:p>
    <w:p w14:paraId="3EE0AE39" w14:textId="43AE063B" w:rsidR="00535B71" w:rsidRDefault="00626D05" w:rsidP="00535B71">
      <w:pPr>
        <w:pStyle w:val="ListParagraph"/>
        <w:numPr>
          <w:ilvl w:val="0"/>
          <w:numId w:val="1"/>
        </w:numPr>
        <w:rPr>
          <w:szCs w:val="24"/>
        </w:rPr>
      </w:pPr>
      <w:r w:rsidRPr="00A93418">
        <w:rPr>
          <w:szCs w:val="24"/>
        </w:rPr>
        <w:t xml:space="preserve">Educational materials, equipment and supplies </w:t>
      </w:r>
    </w:p>
    <w:p w14:paraId="4C88A64F" w14:textId="79C99558" w:rsidR="00535B71" w:rsidRDefault="00535B71" w:rsidP="00535B71">
      <w:pPr>
        <w:pStyle w:val="ListParagraph"/>
        <w:numPr>
          <w:ilvl w:val="0"/>
          <w:numId w:val="1"/>
        </w:numPr>
        <w:rPr>
          <w:szCs w:val="24"/>
        </w:rPr>
      </w:pPr>
      <w:r>
        <w:rPr>
          <w:szCs w:val="24"/>
        </w:rPr>
        <w:t xml:space="preserve">Professional </w:t>
      </w:r>
      <w:r w:rsidR="009F2B26">
        <w:rPr>
          <w:szCs w:val="24"/>
        </w:rPr>
        <w:t>s</w:t>
      </w:r>
      <w:r>
        <w:rPr>
          <w:szCs w:val="24"/>
        </w:rPr>
        <w:t>ervices</w:t>
      </w:r>
    </w:p>
    <w:p w14:paraId="29BBC152" w14:textId="47D1F8B4" w:rsidR="00626D05" w:rsidRPr="00A93418" w:rsidRDefault="00626D05" w:rsidP="004B08CC">
      <w:pPr>
        <w:pStyle w:val="ListParagraph"/>
        <w:numPr>
          <w:ilvl w:val="0"/>
          <w:numId w:val="1"/>
        </w:numPr>
        <w:spacing w:line="247" w:lineRule="auto"/>
        <w:rPr>
          <w:szCs w:val="24"/>
        </w:rPr>
      </w:pPr>
      <w:r w:rsidRPr="00A93418">
        <w:rPr>
          <w:szCs w:val="24"/>
        </w:rPr>
        <w:t xml:space="preserve">Instructional and non-instructional services, including curriculum </w:t>
      </w:r>
      <w:r w:rsidR="00365420" w:rsidRPr="00A93418">
        <w:rPr>
          <w:szCs w:val="24"/>
        </w:rPr>
        <w:t>development</w:t>
      </w:r>
    </w:p>
    <w:p w14:paraId="0F189BE8" w14:textId="77777777" w:rsidR="00626D05" w:rsidRPr="00A93418" w:rsidRDefault="00626D05" w:rsidP="004B08CC">
      <w:pPr>
        <w:pStyle w:val="ListParagraph"/>
        <w:numPr>
          <w:ilvl w:val="0"/>
          <w:numId w:val="1"/>
        </w:numPr>
        <w:spacing w:line="247" w:lineRule="auto"/>
        <w:rPr>
          <w:szCs w:val="24"/>
        </w:rPr>
      </w:pPr>
      <w:r w:rsidRPr="00A93418">
        <w:rPr>
          <w:szCs w:val="24"/>
        </w:rPr>
        <w:t>Computer hardware and software</w:t>
      </w:r>
    </w:p>
    <w:p w14:paraId="29FE47A9" w14:textId="1F3F5079" w:rsidR="00626D05" w:rsidRDefault="00626D05" w:rsidP="00535B71">
      <w:pPr>
        <w:pStyle w:val="ListParagraph"/>
        <w:numPr>
          <w:ilvl w:val="0"/>
          <w:numId w:val="1"/>
        </w:numPr>
        <w:rPr>
          <w:szCs w:val="24"/>
        </w:rPr>
      </w:pPr>
      <w:r>
        <w:rPr>
          <w:szCs w:val="24"/>
        </w:rPr>
        <w:t>Furniture, fixtures and equipment</w:t>
      </w:r>
    </w:p>
    <w:p w14:paraId="04C6D02C" w14:textId="5B5F85B1" w:rsidR="00535B71" w:rsidRDefault="00535B71" w:rsidP="00535B71">
      <w:pPr>
        <w:pStyle w:val="ListParagraph"/>
        <w:numPr>
          <w:ilvl w:val="0"/>
          <w:numId w:val="1"/>
        </w:numPr>
        <w:rPr>
          <w:szCs w:val="24"/>
        </w:rPr>
      </w:pPr>
      <w:r>
        <w:rPr>
          <w:szCs w:val="24"/>
        </w:rPr>
        <w:t xml:space="preserve">Technology </w:t>
      </w:r>
      <w:r w:rsidR="009F2B26">
        <w:rPr>
          <w:szCs w:val="24"/>
        </w:rPr>
        <w:t>s</w:t>
      </w:r>
      <w:r>
        <w:rPr>
          <w:szCs w:val="24"/>
        </w:rPr>
        <w:t>ervices</w:t>
      </w:r>
    </w:p>
    <w:p w14:paraId="4DCBB708" w14:textId="37D058C3" w:rsidR="00397344" w:rsidRDefault="00535B71" w:rsidP="00535B71">
      <w:pPr>
        <w:pStyle w:val="ListParagraph"/>
        <w:numPr>
          <w:ilvl w:val="0"/>
          <w:numId w:val="1"/>
        </w:numPr>
        <w:rPr>
          <w:szCs w:val="24"/>
        </w:rPr>
      </w:pPr>
      <w:r>
        <w:rPr>
          <w:szCs w:val="24"/>
        </w:rPr>
        <w:t xml:space="preserve">Training and </w:t>
      </w:r>
      <w:r w:rsidR="009F2B26">
        <w:rPr>
          <w:szCs w:val="24"/>
        </w:rPr>
        <w:t>p</w:t>
      </w:r>
      <w:r>
        <w:rPr>
          <w:szCs w:val="24"/>
        </w:rPr>
        <w:t xml:space="preserve">rofessional </w:t>
      </w:r>
      <w:r w:rsidR="009F2B26">
        <w:rPr>
          <w:szCs w:val="24"/>
        </w:rPr>
        <w:t>d</w:t>
      </w:r>
      <w:r>
        <w:rPr>
          <w:szCs w:val="24"/>
        </w:rPr>
        <w:t>evelopment</w:t>
      </w:r>
    </w:p>
    <w:p w14:paraId="4C0AA284" w14:textId="77777777" w:rsidR="00365420" w:rsidRDefault="00365420" w:rsidP="004B08CC">
      <w:pPr>
        <w:pStyle w:val="ListParagraph"/>
        <w:ind w:firstLine="0"/>
        <w:rPr>
          <w:szCs w:val="24"/>
        </w:rPr>
      </w:pPr>
    </w:p>
    <w:p w14:paraId="26EDE90A" w14:textId="4AF634D3" w:rsidR="00A0138E" w:rsidRPr="00A22507" w:rsidRDefault="00A0138E" w:rsidP="00A22507">
      <w:pPr>
        <w:pStyle w:val="Heading1"/>
        <w:pBdr>
          <w:bottom w:val="single" w:sz="4" w:space="1" w:color="auto"/>
        </w:pBdr>
        <w:jc w:val="left"/>
        <w:rPr>
          <w:color w:val="000000" w:themeColor="text1"/>
          <w:sz w:val="32"/>
          <w:szCs w:val="32"/>
        </w:rPr>
      </w:pPr>
      <w:r w:rsidRPr="00A22507">
        <w:rPr>
          <w:color w:val="000000" w:themeColor="text1"/>
          <w:sz w:val="32"/>
          <w:szCs w:val="32"/>
        </w:rPr>
        <w:t>Unallowable Costs</w:t>
      </w:r>
    </w:p>
    <w:p w14:paraId="7DAA8E50" w14:textId="26F0988F" w:rsidR="00A0138E" w:rsidRPr="00A0138E" w:rsidRDefault="00A0138E" w:rsidP="00A22507">
      <w:pPr>
        <w:pStyle w:val="ListParagraph"/>
        <w:numPr>
          <w:ilvl w:val="0"/>
          <w:numId w:val="19"/>
        </w:numPr>
        <w:rPr>
          <w:szCs w:val="24"/>
        </w:rPr>
      </w:pPr>
      <w:r>
        <w:rPr>
          <w:szCs w:val="24"/>
        </w:rPr>
        <w:t>Indirect costs</w:t>
      </w:r>
    </w:p>
    <w:p w14:paraId="6B5F050E" w14:textId="77777777" w:rsidR="00535B71" w:rsidRPr="00535B71" w:rsidRDefault="00535B71" w:rsidP="00535B71">
      <w:pPr>
        <w:keepNext/>
        <w:keepLines/>
        <w:pBdr>
          <w:bottom w:val="single" w:sz="4" w:space="1" w:color="auto"/>
        </w:pBdr>
        <w:spacing w:before="160" w:after="40" w:line="240" w:lineRule="auto"/>
        <w:ind w:left="0" w:right="0" w:firstLine="0"/>
        <w:outlineLvl w:val="1"/>
        <w:rPr>
          <w:rFonts w:eastAsiaTheme="majorEastAsia"/>
          <w:b/>
          <w:bCs/>
          <w:color w:val="auto"/>
          <w:sz w:val="32"/>
          <w:szCs w:val="32"/>
        </w:rPr>
      </w:pPr>
      <w:r w:rsidRPr="00535B71">
        <w:rPr>
          <w:rFonts w:eastAsiaTheme="majorEastAsia"/>
          <w:b/>
          <w:bCs/>
          <w:color w:val="auto"/>
          <w:sz w:val="32"/>
          <w:szCs w:val="32"/>
        </w:rPr>
        <w:t>Grant Period</w:t>
      </w:r>
    </w:p>
    <w:p w14:paraId="3751D66F" w14:textId="794E652F" w:rsidR="00535B71" w:rsidRPr="00535B71" w:rsidRDefault="00535B71" w:rsidP="00535B71">
      <w:pPr>
        <w:spacing w:after="0" w:line="240" w:lineRule="auto"/>
        <w:ind w:left="27" w:right="0" w:hanging="18"/>
        <w:rPr>
          <w:rFonts w:eastAsiaTheme="minorEastAsia"/>
          <w:iCs/>
          <w:color w:val="auto"/>
          <w:szCs w:val="24"/>
        </w:rPr>
      </w:pPr>
      <w:r w:rsidRPr="00535B71">
        <w:rPr>
          <w:rFonts w:eastAsiaTheme="minorEastAsia"/>
          <w:color w:val="auto"/>
          <w:szCs w:val="24"/>
        </w:rPr>
        <w:t>The C</w:t>
      </w:r>
      <w:r w:rsidR="009F2B26">
        <w:rPr>
          <w:rFonts w:eastAsiaTheme="minorEastAsia"/>
          <w:color w:val="auto"/>
          <w:szCs w:val="24"/>
        </w:rPr>
        <w:t xml:space="preserve">onnecticut </w:t>
      </w:r>
      <w:r w:rsidRPr="00535B71">
        <w:rPr>
          <w:rFonts w:eastAsiaTheme="minorEastAsia"/>
          <w:color w:val="auto"/>
          <w:szCs w:val="24"/>
        </w:rPr>
        <w:t>S</w:t>
      </w:r>
      <w:r w:rsidR="009F2B26">
        <w:rPr>
          <w:rFonts w:eastAsiaTheme="minorEastAsia"/>
          <w:color w:val="auto"/>
          <w:szCs w:val="24"/>
        </w:rPr>
        <w:t xml:space="preserve">tate </w:t>
      </w:r>
      <w:r w:rsidRPr="00535B71">
        <w:rPr>
          <w:rFonts w:eastAsiaTheme="minorEastAsia"/>
          <w:color w:val="auto"/>
          <w:szCs w:val="24"/>
        </w:rPr>
        <w:t>D</w:t>
      </w:r>
      <w:r w:rsidR="009F2B26">
        <w:rPr>
          <w:rFonts w:eastAsiaTheme="minorEastAsia"/>
          <w:color w:val="auto"/>
          <w:szCs w:val="24"/>
        </w:rPr>
        <w:t xml:space="preserve">epartment </w:t>
      </w:r>
      <w:r w:rsidRPr="00535B71">
        <w:rPr>
          <w:rFonts w:eastAsiaTheme="minorEastAsia"/>
          <w:color w:val="auto"/>
          <w:szCs w:val="24"/>
        </w:rPr>
        <w:t>E</w:t>
      </w:r>
      <w:r w:rsidR="009F2B26">
        <w:rPr>
          <w:rFonts w:eastAsiaTheme="minorEastAsia"/>
          <w:color w:val="auto"/>
          <w:szCs w:val="24"/>
        </w:rPr>
        <w:t>ducation (CSDE)</w:t>
      </w:r>
      <w:r w:rsidRPr="00535B71">
        <w:rPr>
          <w:rFonts w:eastAsiaTheme="minorEastAsia"/>
          <w:color w:val="auto"/>
          <w:szCs w:val="24"/>
        </w:rPr>
        <w:t xml:space="preserve"> will award this grant for fiscal year 2024 and anticipates that the grant period will begin upon award and conclude June 14, 2024. Funding must be utilized or e</w:t>
      </w:r>
      <w:r w:rsidR="008568D6">
        <w:rPr>
          <w:rFonts w:eastAsiaTheme="minorEastAsia"/>
          <w:color w:val="auto"/>
          <w:szCs w:val="24"/>
        </w:rPr>
        <w:t>ncumbered</w:t>
      </w:r>
      <w:r w:rsidRPr="00535B71">
        <w:rPr>
          <w:rFonts w:eastAsiaTheme="minorEastAsia"/>
          <w:color w:val="auto"/>
          <w:szCs w:val="24"/>
        </w:rPr>
        <w:t xml:space="preserve"> by June 14, 2024.  </w:t>
      </w:r>
      <w:r w:rsidRPr="00535B71">
        <w:rPr>
          <w:rFonts w:eastAsiaTheme="minorEastAsia"/>
          <w:iCs/>
          <w:color w:val="auto"/>
          <w:szCs w:val="24"/>
        </w:rPr>
        <w:t xml:space="preserve">The final status report for the 2023-24 grant must be submitted by July 1, 2024.   </w:t>
      </w:r>
    </w:p>
    <w:p w14:paraId="599C2CFA" w14:textId="77777777" w:rsidR="00535B71" w:rsidRPr="00535B71" w:rsidRDefault="00535B71" w:rsidP="00535B71">
      <w:pPr>
        <w:spacing w:after="160" w:line="300" w:lineRule="auto"/>
        <w:ind w:left="0" w:right="0" w:firstLine="0"/>
        <w:rPr>
          <w:rFonts w:eastAsiaTheme="minorEastAsia"/>
          <w:color w:val="auto"/>
          <w:sz w:val="21"/>
          <w:szCs w:val="21"/>
        </w:rPr>
      </w:pPr>
    </w:p>
    <w:p w14:paraId="577645B1" w14:textId="77777777" w:rsidR="00535B71" w:rsidRPr="00535B71" w:rsidRDefault="00535B71" w:rsidP="00535B71">
      <w:pPr>
        <w:keepNext/>
        <w:keepLines/>
        <w:pBdr>
          <w:bottom w:val="single" w:sz="4" w:space="1" w:color="auto"/>
        </w:pBdr>
        <w:spacing w:before="160" w:after="40" w:line="240" w:lineRule="auto"/>
        <w:ind w:left="0" w:right="0" w:firstLine="0"/>
        <w:outlineLvl w:val="1"/>
        <w:rPr>
          <w:rFonts w:eastAsiaTheme="majorEastAsia"/>
          <w:b/>
          <w:bCs/>
          <w:color w:val="auto"/>
          <w:sz w:val="32"/>
          <w:szCs w:val="32"/>
        </w:rPr>
      </w:pPr>
      <w:r w:rsidRPr="00535B71">
        <w:rPr>
          <w:rFonts w:eastAsiaTheme="majorEastAsia"/>
          <w:b/>
          <w:bCs/>
          <w:color w:val="auto"/>
          <w:sz w:val="32"/>
          <w:szCs w:val="32"/>
        </w:rPr>
        <w:t>Submission Requirements</w:t>
      </w:r>
    </w:p>
    <w:p w14:paraId="6F5C6D17" w14:textId="1730EACD" w:rsidR="00535B71" w:rsidRPr="00535B71" w:rsidRDefault="00535B71" w:rsidP="00535B71">
      <w:pPr>
        <w:spacing w:after="0" w:line="240" w:lineRule="auto"/>
        <w:ind w:left="27" w:right="0" w:firstLine="0"/>
        <w:rPr>
          <w:rFonts w:eastAsiaTheme="minorEastAsia" w:cstheme="minorBidi"/>
          <w:b/>
          <w:color w:val="auto"/>
          <w:szCs w:val="21"/>
        </w:rPr>
      </w:pPr>
      <w:r w:rsidRPr="00535B71">
        <w:rPr>
          <w:rFonts w:eastAsiaTheme="minorEastAsia" w:cstheme="minorBidi"/>
          <w:color w:val="auto"/>
          <w:szCs w:val="21"/>
        </w:rPr>
        <w:t xml:space="preserve">A completed application packet must be e-mailed to Shola Freeman at the e-mail address  </w:t>
      </w:r>
      <w:hyperlink r:id="rId16" w:history="1">
        <w:r w:rsidRPr="00535B71">
          <w:rPr>
            <w:rFonts w:eastAsiaTheme="minorEastAsia" w:cstheme="minorBidi"/>
            <w:color w:val="0563C1"/>
            <w:szCs w:val="21"/>
            <w:u w:val="single"/>
          </w:rPr>
          <w:t>shola.freeman@ct.gov</w:t>
        </w:r>
      </w:hyperlink>
      <w:r w:rsidRPr="00535B71">
        <w:rPr>
          <w:rFonts w:eastAsiaTheme="minorEastAsia" w:cstheme="minorBidi"/>
          <w:color w:val="auto"/>
          <w:szCs w:val="21"/>
        </w:rPr>
        <w:t xml:space="preserve"> no later than 4 p.m. </w:t>
      </w:r>
      <w:r w:rsidRPr="00357387">
        <w:rPr>
          <w:rFonts w:eastAsiaTheme="minorEastAsia" w:cstheme="minorBidi"/>
          <w:color w:val="auto"/>
          <w:szCs w:val="21"/>
        </w:rPr>
        <w:t xml:space="preserve">on </w:t>
      </w:r>
      <w:r w:rsidR="00DA34BA">
        <w:rPr>
          <w:rFonts w:eastAsiaTheme="minorEastAsia" w:cstheme="minorBidi"/>
          <w:color w:val="auto"/>
          <w:szCs w:val="21"/>
        </w:rPr>
        <w:t>February</w:t>
      </w:r>
      <w:r w:rsidR="00B51E7C" w:rsidRPr="005A3C9A">
        <w:rPr>
          <w:rFonts w:eastAsiaTheme="minorEastAsia" w:cstheme="minorBidi"/>
          <w:color w:val="auto"/>
          <w:szCs w:val="21"/>
        </w:rPr>
        <w:t xml:space="preserve"> </w:t>
      </w:r>
      <w:r w:rsidR="00357387">
        <w:rPr>
          <w:rFonts w:eastAsiaTheme="minorEastAsia" w:cstheme="minorBidi"/>
          <w:color w:val="auto"/>
          <w:szCs w:val="21"/>
        </w:rPr>
        <w:t>2</w:t>
      </w:r>
      <w:r w:rsidR="0020558B">
        <w:rPr>
          <w:rFonts w:eastAsiaTheme="minorEastAsia" w:cstheme="minorBidi"/>
          <w:color w:val="auto"/>
          <w:szCs w:val="21"/>
        </w:rPr>
        <w:t>3</w:t>
      </w:r>
      <w:r w:rsidRPr="005A3C9A">
        <w:rPr>
          <w:rFonts w:eastAsiaTheme="minorEastAsia" w:cstheme="minorBidi"/>
          <w:color w:val="auto"/>
          <w:szCs w:val="21"/>
        </w:rPr>
        <w:t>, 202</w:t>
      </w:r>
      <w:r w:rsidR="00357387">
        <w:rPr>
          <w:rFonts w:eastAsiaTheme="minorEastAsia" w:cstheme="minorBidi"/>
          <w:color w:val="auto"/>
          <w:szCs w:val="21"/>
        </w:rPr>
        <w:t>4</w:t>
      </w:r>
      <w:r w:rsidRPr="00F44092">
        <w:rPr>
          <w:rFonts w:eastAsiaTheme="minorEastAsia" w:cstheme="minorBidi"/>
          <w:color w:val="auto"/>
          <w:szCs w:val="21"/>
        </w:rPr>
        <w:t>. The</w:t>
      </w:r>
      <w:r w:rsidRPr="00535B71">
        <w:rPr>
          <w:rFonts w:eastAsiaTheme="minorEastAsia" w:cstheme="minorBidi"/>
          <w:color w:val="auto"/>
          <w:szCs w:val="21"/>
        </w:rPr>
        <w:t xml:space="preserve"> application packet must include: cover page; program narrative; ED 114 budget form; budget narrative; Certification that a Current Affirmative Action Plan is on File page; Standard Statement of Assurances</w:t>
      </w:r>
      <w:r w:rsidR="00DA34BA">
        <w:rPr>
          <w:rFonts w:eastAsiaTheme="minorEastAsia" w:cstheme="minorBidi"/>
          <w:color w:val="auto"/>
          <w:szCs w:val="21"/>
        </w:rPr>
        <w:t>;</w:t>
      </w:r>
      <w:r w:rsidR="00D06290">
        <w:rPr>
          <w:rFonts w:eastAsiaTheme="minorEastAsia" w:cstheme="minorBidi"/>
          <w:color w:val="auto"/>
          <w:szCs w:val="21"/>
        </w:rPr>
        <w:t xml:space="preserve"> and</w:t>
      </w:r>
      <w:r w:rsidR="00DA34BA">
        <w:rPr>
          <w:rFonts w:eastAsiaTheme="minorEastAsia" w:cstheme="minorBidi"/>
          <w:color w:val="auto"/>
          <w:szCs w:val="21"/>
        </w:rPr>
        <w:t xml:space="preserve"> Appendix A-1</w:t>
      </w:r>
      <w:r w:rsidR="0020558B">
        <w:rPr>
          <w:rFonts w:eastAsiaTheme="minorEastAsia" w:cstheme="minorBidi"/>
          <w:color w:val="auto"/>
          <w:szCs w:val="21"/>
        </w:rPr>
        <w:t>-RSCO 1</w:t>
      </w:r>
      <w:r w:rsidR="0020558B" w:rsidRPr="005A3C9A">
        <w:rPr>
          <w:rFonts w:eastAsiaTheme="minorEastAsia" w:cstheme="minorBidi"/>
          <w:color w:val="auto"/>
          <w:szCs w:val="21"/>
          <w:vertAlign w:val="superscript"/>
        </w:rPr>
        <w:t>st</w:t>
      </w:r>
      <w:r w:rsidR="0020558B">
        <w:rPr>
          <w:rFonts w:eastAsiaTheme="minorEastAsia" w:cstheme="minorBidi"/>
          <w:color w:val="auto"/>
          <w:szCs w:val="21"/>
        </w:rPr>
        <w:t xml:space="preserve"> Choice and RI Compliance Data;</w:t>
      </w:r>
      <w:r w:rsidRPr="00535B71">
        <w:rPr>
          <w:rFonts w:eastAsiaTheme="minorEastAsia" w:cstheme="minorBidi"/>
          <w:color w:val="auto"/>
          <w:szCs w:val="21"/>
        </w:rPr>
        <w:t xml:space="preserve">. Facsimile copies of the application will not be accepted.   </w:t>
      </w:r>
    </w:p>
    <w:p w14:paraId="47D20ABC" w14:textId="77777777" w:rsidR="00535B71" w:rsidRPr="00535B71" w:rsidRDefault="00535B71" w:rsidP="00535B71">
      <w:pPr>
        <w:spacing w:after="160" w:line="300" w:lineRule="auto"/>
        <w:ind w:left="0" w:right="0" w:firstLine="0"/>
        <w:rPr>
          <w:rFonts w:asciiTheme="minorHAnsi" w:eastAsiaTheme="minorEastAsia" w:hAnsiTheme="minorHAnsi" w:cstheme="minorBidi"/>
          <w:color w:val="auto"/>
          <w:sz w:val="21"/>
          <w:szCs w:val="21"/>
        </w:rPr>
      </w:pPr>
    </w:p>
    <w:p w14:paraId="5FF2A00B" w14:textId="77777777" w:rsidR="00535B71" w:rsidRPr="00535B71" w:rsidRDefault="00535B71" w:rsidP="00535B71">
      <w:pPr>
        <w:keepNext/>
        <w:keepLines/>
        <w:pBdr>
          <w:bottom w:val="single" w:sz="4" w:space="1" w:color="auto"/>
        </w:pBdr>
        <w:spacing w:before="240" w:after="0" w:line="300" w:lineRule="auto"/>
        <w:ind w:left="0" w:right="0" w:firstLine="0"/>
        <w:outlineLvl w:val="0"/>
        <w:rPr>
          <w:b/>
          <w:bCs/>
          <w:color w:val="auto"/>
          <w:sz w:val="32"/>
          <w:szCs w:val="32"/>
        </w:rPr>
      </w:pPr>
      <w:r w:rsidRPr="00535B71">
        <w:rPr>
          <w:b/>
          <w:bCs/>
          <w:color w:val="auto"/>
          <w:sz w:val="32"/>
          <w:szCs w:val="32"/>
        </w:rPr>
        <w:t>Freedom of Information Act</w:t>
      </w:r>
    </w:p>
    <w:p w14:paraId="79F2A65A" w14:textId="1A7403F5" w:rsidR="00535B71" w:rsidRPr="00535B71" w:rsidRDefault="00535B71" w:rsidP="00535B71">
      <w:pPr>
        <w:spacing w:after="0" w:line="240" w:lineRule="auto"/>
        <w:ind w:left="27" w:right="0" w:firstLine="0"/>
        <w:rPr>
          <w:color w:val="auto"/>
          <w:szCs w:val="24"/>
        </w:rPr>
      </w:pPr>
      <w:r w:rsidRPr="00535B71">
        <w:rPr>
          <w:color w:val="auto"/>
          <w:szCs w:val="24"/>
        </w:rPr>
        <w:t>All of the information contained in an application submitted in response to this Request for Applications is subject to the provisions of the Freedom of Information Act (FOI</w:t>
      </w:r>
      <w:r w:rsidR="00283F55">
        <w:rPr>
          <w:color w:val="auto"/>
          <w:szCs w:val="24"/>
        </w:rPr>
        <w:t>A</w:t>
      </w:r>
      <w:r w:rsidRPr="00535B71">
        <w:rPr>
          <w:color w:val="auto"/>
          <w:szCs w:val="24"/>
        </w:rPr>
        <w:t xml:space="preserve">), </w:t>
      </w:r>
      <w:r w:rsidR="00773DE9">
        <w:rPr>
          <w:color w:val="auto"/>
          <w:szCs w:val="24"/>
        </w:rPr>
        <w:t>Connecticut General Statutes (</w:t>
      </w:r>
      <w:r w:rsidRPr="00535B71">
        <w:rPr>
          <w:color w:val="auto"/>
          <w:szCs w:val="24"/>
        </w:rPr>
        <w:t>C.G.S.</w:t>
      </w:r>
      <w:r w:rsidR="00773DE9">
        <w:rPr>
          <w:color w:val="auto"/>
          <w:szCs w:val="24"/>
        </w:rPr>
        <w:t>)</w:t>
      </w:r>
      <w:r w:rsidRPr="00535B71">
        <w:rPr>
          <w:color w:val="auto"/>
          <w:szCs w:val="24"/>
        </w:rPr>
        <w:t xml:space="preserve"> Sections 1-200 </w:t>
      </w:r>
      <w:r w:rsidRPr="00535B71">
        <w:rPr>
          <w:color w:val="auto"/>
          <w:szCs w:val="24"/>
          <w:u w:val="single" w:color="000000"/>
        </w:rPr>
        <w:t>et seq.</w:t>
      </w:r>
      <w:r w:rsidRPr="00535B71">
        <w:rPr>
          <w:color w:val="auto"/>
          <w:szCs w:val="24"/>
        </w:rPr>
        <w:t xml:space="preserve"> The FOI</w:t>
      </w:r>
      <w:r w:rsidR="00283F55">
        <w:rPr>
          <w:color w:val="auto"/>
          <w:szCs w:val="24"/>
        </w:rPr>
        <w:t>A</w:t>
      </w:r>
      <w:r w:rsidRPr="00535B71">
        <w:rPr>
          <w:color w:val="auto"/>
          <w:szCs w:val="24"/>
        </w:rPr>
        <w:t xml:space="preserve"> provides that, except as provided by federal law or state statute, records maintained or kept on file by any public agency (as defined in the statute) are public records and every person has the right to inspect such records and receive a copy of such records. </w:t>
      </w:r>
    </w:p>
    <w:p w14:paraId="4DCD9F05" w14:textId="77777777" w:rsidR="00535B71" w:rsidRDefault="00535B71" w:rsidP="00535B71">
      <w:pPr>
        <w:ind w:left="0" w:firstLine="0"/>
        <w:rPr>
          <w:szCs w:val="24"/>
        </w:rPr>
      </w:pPr>
    </w:p>
    <w:p w14:paraId="3A16F0EB" w14:textId="6F2E84B2" w:rsidR="000E3967" w:rsidRDefault="00DA34BA" w:rsidP="004B08CC">
      <w:pPr>
        <w:keepNext/>
        <w:keepLines/>
        <w:pBdr>
          <w:bottom w:val="single" w:sz="4" w:space="1" w:color="auto"/>
        </w:pBdr>
        <w:spacing w:before="240" w:after="0" w:line="300" w:lineRule="auto"/>
        <w:ind w:left="0" w:right="0" w:firstLine="0"/>
        <w:outlineLvl w:val="0"/>
        <w:rPr>
          <w:b/>
          <w:bCs/>
          <w:color w:val="auto"/>
          <w:sz w:val="32"/>
          <w:szCs w:val="32"/>
        </w:rPr>
      </w:pPr>
      <w:r>
        <w:rPr>
          <w:b/>
          <w:bCs/>
          <w:color w:val="auto"/>
          <w:sz w:val="32"/>
          <w:szCs w:val="32"/>
        </w:rPr>
        <w:t>Sheff</w:t>
      </w:r>
      <w:r w:rsidR="000E3967" w:rsidRPr="000E3967">
        <w:rPr>
          <w:b/>
          <w:bCs/>
          <w:color w:val="auto"/>
          <w:sz w:val="32"/>
          <w:szCs w:val="32"/>
        </w:rPr>
        <w:t xml:space="preserve"> Magnet School</w:t>
      </w:r>
      <w:r w:rsidR="00290B10">
        <w:rPr>
          <w:b/>
          <w:bCs/>
          <w:color w:val="auto"/>
          <w:sz w:val="32"/>
          <w:szCs w:val="32"/>
        </w:rPr>
        <w:t xml:space="preserve"> SES</w:t>
      </w:r>
      <w:r w:rsidR="000E3967" w:rsidRPr="000E3967">
        <w:rPr>
          <w:b/>
          <w:bCs/>
          <w:color w:val="auto"/>
          <w:sz w:val="32"/>
          <w:szCs w:val="32"/>
        </w:rPr>
        <w:t xml:space="preserve"> </w:t>
      </w:r>
      <w:r w:rsidR="0026138F">
        <w:rPr>
          <w:b/>
          <w:bCs/>
          <w:color w:val="auto"/>
          <w:sz w:val="32"/>
          <w:szCs w:val="32"/>
        </w:rPr>
        <w:t>Progress Bonus</w:t>
      </w:r>
      <w:r w:rsidR="000E3967" w:rsidRPr="000E3967">
        <w:rPr>
          <w:b/>
          <w:bCs/>
          <w:color w:val="auto"/>
          <w:sz w:val="32"/>
          <w:szCs w:val="32"/>
        </w:rPr>
        <w:t xml:space="preserve"> Grant Timelines</w:t>
      </w:r>
    </w:p>
    <w:tbl>
      <w:tblPr>
        <w:tblStyle w:val="TableGrid"/>
        <w:tblW w:w="0" w:type="auto"/>
        <w:tblLook w:val="04A0" w:firstRow="1" w:lastRow="0" w:firstColumn="1" w:lastColumn="0" w:noHBand="0" w:noVBand="1"/>
      </w:tblPr>
      <w:tblGrid>
        <w:gridCol w:w="4662"/>
        <w:gridCol w:w="4688"/>
      </w:tblGrid>
      <w:tr w:rsidR="000E3967" w:rsidRPr="000E3967" w14:paraId="6078B32F" w14:textId="77777777" w:rsidTr="004B08CC">
        <w:tc>
          <w:tcPr>
            <w:tcW w:w="4662" w:type="dxa"/>
          </w:tcPr>
          <w:p w14:paraId="1D254B8D" w14:textId="26248A57" w:rsidR="000E3967" w:rsidRPr="000E3967" w:rsidRDefault="00DA34BA" w:rsidP="000E3967">
            <w:pPr>
              <w:spacing w:after="0" w:line="300" w:lineRule="auto"/>
              <w:ind w:left="0" w:right="0" w:firstLine="0"/>
              <w:rPr>
                <w:rFonts w:eastAsiaTheme="minorEastAsia"/>
                <w:color w:val="auto"/>
                <w:szCs w:val="24"/>
              </w:rPr>
            </w:pPr>
            <w:r>
              <w:rPr>
                <w:rFonts w:eastAsiaTheme="minorEastAsia"/>
                <w:color w:val="auto"/>
                <w:szCs w:val="24"/>
              </w:rPr>
              <w:t xml:space="preserve">February </w:t>
            </w:r>
            <w:r w:rsidR="00357387">
              <w:rPr>
                <w:rFonts w:eastAsiaTheme="minorEastAsia"/>
                <w:color w:val="auto"/>
                <w:szCs w:val="24"/>
              </w:rPr>
              <w:t>2</w:t>
            </w:r>
            <w:r w:rsidR="0020558B">
              <w:rPr>
                <w:rFonts w:eastAsiaTheme="minorEastAsia"/>
                <w:color w:val="auto"/>
                <w:szCs w:val="24"/>
              </w:rPr>
              <w:t>3</w:t>
            </w:r>
            <w:r w:rsidR="000E3967" w:rsidRPr="000E3967">
              <w:rPr>
                <w:rFonts w:eastAsiaTheme="minorEastAsia"/>
                <w:color w:val="auto"/>
                <w:szCs w:val="24"/>
              </w:rPr>
              <w:t>, 202</w:t>
            </w:r>
            <w:r w:rsidR="00357387">
              <w:rPr>
                <w:rFonts w:eastAsiaTheme="minorEastAsia"/>
                <w:color w:val="auto"/>
                <w:szCs w:val="24"/>
              </w:rPr>
              <w:t>4</w:t>
            </w:r>
          </w:p>
        </w:tc>
        <w:tc>
          <w:tcPr>
            <w:tcW w:w="4688" w:type="dxa"/>
          </w:tcPr>
          <w:p w14:paraId="3AD03471" w14:textId="77777777" w:rsidR="000E3967" w:rsidRPr="000E3967" w:rsidRDefault="000E3967" w:rsidP="000E3967">
            <w:pPr>
              <w:spacing w:after="0" w:line="300" w:lineRule="auto"/>
              <w:ind w:left="0" w:right="0" w:firstLine="0"/>
              <w:rPr>
                <w:rFonts w:eastAsiaTheme="minorEastAsia"/>
                <w:color w:val="auto"/>
                <w:szCs w:val="24"/>
              </w:rPr>
            </w:pPr>
            <w:r w:rsidRPr="000E3967">
              <w:rPr>
                <w:rFonts w:eastAsiaTheme="minorEastAsia"/>
                <w:color w:val="auto"/>
                <w:szCs w:val="24"/>
              </w:rPr>
              <w:t>Grant Application Due</w:t>
            </w:r>
          </w:p>
        </w:tc>
      </w:tr>
      <w:tr w:rsidR="000E3967" w:rsidRPr="000E3967" w14:paraId="44910D16" w14:textId="77777777" w:rsidTr="004B08CC">
        <w:tc>
          <w:tcPr>
            <w:tcW w:w="4662" w:type="dxa"/>
          </w:tcPr>
          <w:p w14:paraId="117EEDA4" w14:textId="77777777" w:rsidR="000E3967" w:rsidRPr="000E3967" w:rsidRDefault="000E3967" w:rsidP="000E3967">
            <w:pPr>
              <w:spacing w:after="0" w:line="300" w:lineRule="auto"/>
              <w:ind w:left="0" w:right="0" w:firstLine="0"/>
              <w:rPr>
                <w:rFonts w:eastAsiaTheme="minorEastAsia"/>
                <w:color w:val="auto"/>
                <w:szCs w:val="24"/>
              </w:rPr>
            </w:pPr>
            <w:r w:rsidRPr="000E3967">
              <w:rPr>
                <w:rFonts w:eastAsiaTheme="minorEastAsia"/>
                <w:color w:val="auto"/>
                <w:szCs w:val="24"/>
              </w:rPr>
              <w:t>July 1, 2024</w:t>
            </w:r>
          </w:p>
        </w:tc>
        <w:tc>
          <w:tcPr>
            <w:tcW w:w="4688" w:type="dxa"/>
          </w:tcPr>
          <w:p w14:paraId="4D6F5EB4" w14:textId="77777777" w:rsidR="000E3967" w:rsidRPr="000E3967" w:rsidRDefault="000E3967" w:rsidP="000E3967">
            <w:pPr>
              <w:spacing w:after="0" w:line="300" w:lineRule="auto"/>
              <w:ind w:left="0" w:right="0" w:firstLine="0"/>
              <w:rPr>
                <w:rFonts w:eastAsiaTheme="minorEastAsia"/>
                <w:color w:val="auto"/>
                <w:szCs w:val="24"/>
              </w:rPr>
            </w:pPr>
            <w:r w:rsidRPr="000E3967">
              <w:rPr>
                <w:rFonts w:eastAsiaTheme="minorEastAsia"/>
                <w:color w:val="auto"/>
                <w:szCs w:val="24"/>
              </w:rPr>
              <w:t>Final Status Report Due</w:t>
            </w:r>
          </w:p>
        </w:tc>
      </w:tr>
    </w:tbl>
    <w:p w14:paraId="2C0C6DA5" w14:textId="77777777" w:rsidR="00535B71" w:rsidRDefault="00535B71" w:rsidP="00535B71">
      <w:pPr>
        <w:ind w:left="0" w:firstLine="0"/>
        <w:rPr>
          <w:szCs w:val="24"/>
        </w:rPr>
      </w:pPr>
    </w:p>
    <w:p w14:paraId="2122C33A" w14:textId="77777777" w:rsidR="00535B71" w:rsidRDefault="00535B71" w:rsidP="00535B71">
      <w:pPr>
        <w:ind w:left="0" w:firstLine="0"/>
        <w:rPr>
          <w:szCs w:val="24"/>
        </w:rPr>
      </w:pPr>
    </w:p>
    <w:p w14:paraId="4C62A01D" w14:textId="77777777" w:rsidR="00535B71" w:rsidRDefault="00535B71" w:rsidP="00535B71">
      <w:pPr>
        <w:ind w:left="0" w:firstLine="0"/>
        <w:rPr>
          <w:szCs w:val="24"/>
        </w:rPr>
      </w:pPr>
    </w:p>
    <w:p w14:paraId="28923053" w14:textId="77777777" w:rsidR="00535B71" w:rsidRDefault="00535B71" w:rsidP="00535B71">
      <w:pPr>
        <w:ind w:left="0" w:firstLine="0"/>
        <w:rPr>
          <w:szCs w:val="24"/>
        </w:rPr>
      </w:pPr>
    </w:p>
    <w:p w14:paraId="47AD4DC8" w14:textId="77777777" w:rsidR="00535B71" w:rsidRDefault="00535B71" w:rsidP="00535B71">
      <w:pPr>
        <w:ind w:left="0" w:firstLine="0"/>
        <w:rPr>
          <w:szCs w:val="24"/>
        </w:rPr>
      </w:pPr>
    </w:p>
    <w:p w14:paraId="7E187796" w14:textId="77777777" w:rsidR="00535B71" w:rsidRDefault="00535B71" w:rsidP="00535B71">
      <w:pPr>
        <w:ind w:left="0" w:firstLine="0"/>
        <w:rPr>
          <w:szCs w:val="24"/>
        </w:rPr>
      </w:pPr>
    </w:p>
    <w:p w14:paraId="12A7DCE6" w14:textId="77777777" w:rsidR="00535B71" w:rsidRDefault="00535B71" w:rsidP="00535B71">
      <w:pPr>
        <w:ind w:left="0" w:firstLine="0"/>
        <w:rPr>
          <w:szCs w:val="24"/>
        </w:rPr>
      </w:pPr>
    </w:p>
    <w:p w14:paraId="3698D3BD" w14:textId="77777777" w:rsidR="00535B71" w:rsidRDefault="00535B71" w:rsidP="00535B71">
      <w:pPr>
        <w:ind w:left="0" w:firstLine="0"/>
        <w:rPr>
          <w:szCs w:val="24"/>
        </w:rPr>
      </w:pPr>
    </w:p>
    <w:p w14:paraId="31EC237F" w14:textId="77777777" w:rsidR="00535B71" w:rsidRDefault="00535B71" w:rsidP="00535B71">
      <w:pPr>
        <w:ind w:left="0" w:firstLine="0"/>
        <w:rPr>
          <w:szCs w:val="24"/>
        </w:rPr>
      </w:pPr>
    </w:p>
    <w:p w14:paraId="539FC0B2" w14:textId="77777777" w:rsidR="00535B71" w:rsidRDefault="00535B71" w:rsidP="00535B71">
      <w:pPr>
        <w:ind w:left="0" w:firstLine="0"/>
        <w:rPr>
          <w:szCs w:val="24"/>
        </w:rPr>
      </w:pPr>
    </w:p>
    <w:p w14:paraId="2E0985FF" w14:textId="77777777" w:rsidR="00535B71" w:rsidRDefault="00535B71" w:rsidP="00535B71">
      <w:pPr>
        <w:ind w:left="0" w:firstLine="0"/>
        <w:rPr>
          <w:szCs w:val="24"/>
        </w:rPr>
      </w:pPr>
    </w:p>
    <w:p w14:paraId="56A2E52A" w14:textId="77777777" w:rsidR="00535B71" w:rsidRDefault="00535B71" w:rsidP="00535B71">
      <w:pPr>
        <w:ind w:left="0" w:firstLine="0"/>
        <w:rPr>
          <w:szCs w:val="24"/>
        </w:rPr>
      </w:pPr>
    </w:p>
    <w:p w14:paraId="19453275" w14:textId="77777777" w:rsidR="008D57D5" w:rsidRDefault="008D57D5" w:rsidP="00535B71">
      <w:pPr>
        <w:ind w:left="0" w:firstLine="0"/>
        <w:rPr>
          <w:szCs w:val="24"/>
        </w:rPr>
      </w:pPr>
    </w:p>
    <w:p w14:paraId="2C3CAAB8" w14:textId="77777777" w:rsidR="008D57D5" w:rsidRDefault="008D57D5" w:rsidP="00535B71">
      <w:pPr>
        <w:ind w:left="0" w:firstLine="0"/>
        <w:rPr>
          <w:szCs w:val="24"/>
        </w:rPr>
      </w:pPr>
    </w:p>
    <w:p w14:paraId="54130078" w14:textId="77777777" w:rsidR="008D57D5" w:rsidRDefault="008D57D5" w:rsidP="00535B71">
      <w:pPr>
        <w:ind w:left="0" w:firstLine="0"/>
        <w:rPr>
          <w:szCs w:val="24"/>
        </w:rPr>
      </w:pPr>
    </w:p>
    <w:p w14:paraId="14D3BE3D" w14:textId="77777777" w:rsidR="008D57D5" w:rsidRDefault="008D57D5" w:rsidP="00535B71">
      <w:pPr>
        <w:ind w:left="0" w:firstLine="0"/>
        <w:rPr>
          <w:szCs w:val="24"/>
        </w:rPr>
      </w:pPr>
    </w:p>
    <w:p w14:paraId="20030233" w14:textId="77777777" w:rsidR="008D57D5" w:rsidRDefault="008D57D5" w:rsidP="00535B71">
      <w:pPr>
        <w:ind w:left="0" w:firstLine="0"/>
        <w:rPr>
          <w:szCs w:val="24"/>
        </w:rPr>
      </w:pPr>
    </w:p>
    <w:p w14:paraId="50D8B0B4" w14:textId="77777777" w:rsidR="008D57D5" w:rsidRDefault="008D57D5" w:rsidP="00535B71">
      <w:pPr>
        <w:ind w:left="0" w:firstLine="0"/>
        <w:rPr>
          <w:szCs w:val="24"/>
        </w:rPr>
      </w:pPr>
    </w:p>
    <w:p w14:paraId="52FC0002" w14:textId="77777777" w:rsidR="00535B71" w:rsidRDefault="00535B71" w:rsidP="00535B71">
      <w:pPr>
        <w:ind w:left="0" w:firstLine="0"/>
        <w:rPr>
          <w:szCs w:val="24"/>
        </w:rPr>
      </w:pPr>
    </w:p>
    <w:p w14:paraId="2D8F1F65" w14:textId="62DBEE4A" w:rsidR="00535B71" w:rsidRPr="005A3C9A" w:rsidRDefault="00DA34BA" w:rsidP="00535B71">
      <w:pPr>
        <w:spacing w:after="160" w:line="300" w:lineRule="auto"/>
        <w:ind w:left="0" w:right="0" w:firstLine="0"/>
        <w:jc w:val="center"/>
        <w:rPr>
          <w:rFonts w:eastAsiaTheme="minorEastAsia"/>
          <w:b/>
          <w:color w:val="auto"/>
          <w:sz w:val="40"/>
          <w:szCs w:val="40"/>
        </w:rPr>
      </w:pPr>
      <w:r w:rsidRPr="005A3C9A">
        <w:rPr>
          <w:rFonts w:eastAsiaTheme="minorEastAsia"/>
          <w:b/>
          <w:color w:val="auto"/>
          <w:sz w:val="40"/>
          <w:szCs w:val="40"/>
        </w:rPr>
        <w:t xml:space="preserve">Sheff </w:t>
      </w:r>
      <w:r w:rsidR="00535B71" w:rsidRPr="005A3C9A">
        <w:rPr>
          <w:rFonts w:eastAsiaTheme="minorEastAsia"/>
          <w:b/>
          <w:color w:val="auto"/>
          <w:sz w:val="40"/>
          <w:szCs w:val="40"/>
        </w:rPr>
        <w:t xml:space="preserve">Magnet </w:t>
      </w:r>
      <w:r w:rsidR="00E91D5F" w:rsidRPr="005A3C9A">
        <w:rPr>
          <w:rFonts w:eastAsiaTheme="minorEastAsia"/>
          <w:b/>
          <w:color w:val="auto"/>
          <w:sz w:val="40"/>
          <w:szCs w:val="40"/>
        </w:rPr>
        <w:t>School</w:t>
      </w:r>
      <w:r w:rsidRPr="005A3C9A">
        <w:rPr>
          <w:rFonts w:eastAsiaTheme="minorEastAsia"/>
          <w:b/>
          <w:color w:val="auto"/>
          <w:sz w:val="40"/>
          <w:szCs w:val="40"/>
        </w:rPr>
        <w:t xml:space="preserve"> SES</w:t>
      </w:r>
      <w:r w:rsidR="00E91D5F" w:rsidRPr="005A3C9A">
        <w:rPr>
          <w:rFonts w:eastAsiaTheme="minorEastAsia"/>
          <w:b/>
          <w:color w:val="auto"/>
          <w:sz w:val="40"/>
          <w:szCs w:val="40"/>
        </w:rPr>
        <w:t xml:space="preserve"> </w:t>
      </w:r>
      <w:r w:rsidR="0026138F" w:rsidRPr="005A3C9A">
        <w:rPr>
          <w:rFonts w:eastAsiaTheme="minorEastAsia"/>
          <w:b/>
          <w:color w:val="auto"/>
          <w:sz w:val="40"/>
          <w:szCs w:val="40"/>
        </w:rPr>
        <w:t>Progress Bonus</w:t>
      </w:r>
      <w:r w:rsidR="00535B71" w:rsidRPr="005A3C9A">
        <w:rPr>
          <w:rFonts w:eastAsiaTheme="minorEastAsia"/>
          <w:b/>
          <w:color w:val="auto"/>
          <w:sz w:val="40"/>
          <w:szCs w:val="40"/>
        </w:rPr>
        <w:t xml:space="preserve"> Grant</w:t>
      </w:r>
    </w:p>
    <w:p w14:paraId="66B4350A" w14:textId="77777777" w:rsidR="00535B71" w:rsidRPr="005A3C9A" w:rsidRDefault="00535B71" w:rsidP="00535B71">
      <w:pPr>
        <w:spacing w:after="160" w:line="300" w:lineRule="auto"/>
        <w:ind w:left="0" w:right="0" w:firstLine="0"/>
        <w:jc w:val="center"/>
        <w:rPr>
          <w:rFonts w:eastAsiaTheme="minorEastAsia"/>
          <w:b/>
          <w:color w:val="auto"/>
          <w:sz w:val="40"/>
          <w:szCs w:val="40"/>
        </w:rPr>
      </w:pPr>
      <w:r w:rsidRPr="005A3C9A">
        <w:rPr>
          <w:rFonts w:eastAsiaTheme="minorEastAsia"/>
          <w:b/>
          <w:color w:val="auto"/>
          <w:sz w:val="40"/>
          <w:szCs w:val="40"/>
        </w:rPr>
        <w:t>Application Packet</w:t>
      </w:r>
    </w:p>
    <w:p w14:paraId="1671F9F6" w14:textId="77777777" w:rsidR="00535B71" w:rsidRDefault="00535B71" w:rsidP="00535B71">
      <w:pPr>
        <w:ind w:left="0" w:firstLine="0"/>
        <w:rPr>
          <w:szCs w:val="24"/>
        </w:rPr>
      </w:pPr>
    </w:p>
    <w:p w14:paraId="5D59A81A" w14:textId="77777777" w:rsidR="008D57D5" w:rsidRDefault="008D57D5" w:rsidP="00535B71">
      <w:pPr>
        <w:ind w:left="0" w:firstLine="0"/>
        <w:rPr>
          <w:szCs w:val="24"/>
        </w:rPr>
      </w:pPr>
    </w:p>
    <w:p w14:paraId="4546BB67" w14:textId="77777777" w:rsidR="008D57D5" w:rsidRDefault="008D57D5" w:rsidP="00535B71">
      <w:pPr>
        <w:ind w:left="0" w:firstLine="0"/>
        <w:rPr>
          <w:szCs w:val="24"/>
        </w:rPr>
      </w:pPr>
    </w:p>
    <w:p w14:paraId="46ABC617" w14:textId="77777777" w:rsidR="008D57D5" w:rsidRDefault="008D57D5" w:rsidP="00535B71">
      <w:pPr>
        <w:ind w:left="0" w:firstLine="0"/>
        <w:rPr>
          <w:szCs w:val="24"/>
        </w:rPr>
      </w:pPr>
    </w:p>
    <w:p w14:paraId="6500AE90" w14:textId="77777777" w:rsidR="008D57D5" w:rsidRDefault="008D57D5" w:rsidP="00535B71">
      <w:pPr>
        <w:ind w:left="0" w:firstLine="0"/>
        <w:rPr>
          <w:szCs w:val="24"/>
        </w:rPr>
      </w:pPr>
    </w:p>
    <w:p w14:paraId="388D1CCA" w14:textId="77777777" w:rsidR="008D57D5" w:rsidRDefault="008D57D5" w:rsidP="00535B71">
      <w:pPr>
        <w:ind w:left="0" w:firstLine="0"/>
        <w:rPr>
          <w:szCs w:val="24"/>
        </w:rPr>
      </w:pPr>
    </w:p>
    <w:p w14:paraId="588E7E5A" w14:textId="77777777" w:rsidR="008D57D5" w:rsidRDefault="008D57D5" w:rsidP="00535B71">
      <w:pPr>
        <w:ind w:left="0" w:firstLine="0"/>
        <w:rPr>
          <w:szCs w:val="24"/>
        </w:rPr>
      </w:pPr>
    </w:p>
    <w:p w14:paraId="1C01070D" w14:textId="77777777" w:rsidR="008D57D5" w:rsidRDefault="008D57D5" w:rsidP="00535B71">
      <w:pPr>
        <w:ind w:left="0" w:firstLine="0"/>
        <w:rPr>
          <w:szCs w:val="24"/>
        </w:rPr>
      </w:pPr>
    </w:p>
    <w:p w14:paraId="184E51CD" w14:textId="77777777" w:rsidR="008D57D5" w:rsidRDefault="008D57D5" w:rsidP="00535B71">
      <w:pPr>
        <w:ind w:left="0" w:firstLine="0"/>
        <w:rPr>
          <w:szCs w:val="24"/>
        </w:rPr>
      </w:pPr>
    </w:p>
    <w:p w14:paraId="41DEB70E" w14:textId="77777777" w:rsidR="008D57D5" w:rsidRDefault="008D57D5" w:rsidP="00535B71">
      <w:pPr>
        <w:ind w:left="0" w:firstLine="0"/>
        <w:rPr>
          <w:szCs w:val="24"/>
        </w:rPr>
      </w:pPr>
    </w:p>
    <w:p w14:paraId="5304CB7B" w14:textId="77777777" w:rsidR="008D57D5" w:rsidRDefault="008D57D5" w:rsidP="00535B71">
      <w:pPr>
        <w:ind w:left="0" w:firstLine="0"/>
        <w:rPr>
          <w:szCs w:val="24"/>
        </w:rPr>
      </w:pPr>
    </w:p>
    <w:p w14:paraId="46DEFC37" w14:textId="77777777" w:rsidR="008D57D5" w:rsidRDefault="008D57D5" w:rsidP="00535B71">
      <w:pPr>
        <w:ind w:left="0" w:firstLine="0"/>
        <w:rPr>
          <w:szCs w:val="24"/>
        </w:rPr>
      </w:pPr>
    </w:p>
    <w:p w14:paraId="5C767FED" w14:textId="77777777" w:rsidR="008D57D5" w:rsidRDefault="008D57D5" w:rsidP="00535B71">
      <w:pPr>
        <w:ind w:left="0" w:firstLine="0"/>
        <w:rPr>
          <w:szCs w:val="24"/>
        </w:rPr>
      </w:pPr>
    </w:p>
    <w:p w14:paraId="0020C012" w14:textId="77777777" w:rsidR="008D57D5" w:rsidRDefault="008D57D5" w:rsidP="00535B71">
      <w:pPr>
        <w:ind w:left="0" w:firstLine="0"/>
        <w:rPr>
          <w:szCs w:val="24"/>
        </w:rPr>
      </w:pPr>
    </w:p>
    <w:p w14:paraId="3E6E8E14" w14:textId="77777777" w:rsidR="008D57D5" w:rsidRDefault="008D57D5" w:rsidP="00535B71">
      <w:pPr>
        <w:ind w:left="0" w:firstLine="0"/>
        <w:rPr>
          <w:szCs w:val="24"/>
        </w:rPr>
      </w:pPr>
    </w:p>
    <w:p w14:paraId="5E52B60E" w14:textId="77777777" w:rsidR="008D57D5" w:rsidRDefault="008D57D5" w:rsidP="00535B71">
      <w:pPr>
        <w:ind w:left="0" w:firstLine="0"/>
        <w:rPr>
          <w:szCs w:val="24"/>
        </w:rPr>
      </w:pPr>
    </w:p>
    <w:p w14:paraId="00BBC3C0" w14:textId="77777777" w:rsidR="00E91D5F" w:rsidRDefault="00E91D5F" w:rsidP="00535B71">
      <w:pPr>
        <w:ind w:left="0" w:firstLine="0"/>
        <w:rPr>
          <w:szCs w:val="24"/>
        </w:rPr>
      </w:pPr>
    </w:p>
    <w:p w14:paraId="3DC66F2B" w14:textId="77777777" w:rsidR="008D57D5" w:rsidRPr="005A3C9A" w:rsidRDefault="008D57D5" w:rsidP="008D57D5">
      <w:pPr>
        <w:keepNext/>
        <w:keepLines/>
        <w:spacing w:before="160" w:after="40" w:line="240" w:lineRule="auto"/>
        <w:ind w:left="0" w:right="0" w:firstLine="0"/>
        <w:jc w:val="center"/>
        <w:outlineLvl w:val="1"/>
        <w:rPr>
          <w:rFonts w:eastAsiaTheme="majorEastAsia"/>
          <w:b/>
          <w:bCs/>
          <w:color w:val="auto"/>
          <w:sz w:val="40"/>
          <w:szCs w:val="40"/>
        </w:rPr>
      </w:pPr>
      <w:r w:rsidRPr="005A3C9A">
        <w:rPr>
          <w:rFonts w:eastAsiaTheme="majorEastAsia"/>
          <w:b/>
          <w:bCs/>
          <w:color w:val="auto"/>
          <w:sz w:val="40"/>
          <w:szCs w:val="40"/>
        </w:rPr>
        <w:lastRenderedPageBreak/>
        <w:t>Connecticut State Department of Education</w:t>
      </w:r>
    </w:p>
    <w:p w14:paraId="00A39A7E" w14:textId="77777777" w:rsidR="008D57D5" w:rsidRPr="00DA34BA" w:rsidRDefault="008D57D5" w:rsidP="008D57D5">
      <w:pPr>
        <w:keepNext/>
        <w:keepLines/>
        <w:spacing w:before="160" w:after="40" w:line="240" w:lineRule="auto"/>
        <w:ind w:left="0" w:right="0" w:firstLine="0"/>
        <w:jc w:val="center"/>
        <w:outlineLvl w:val="1"/>
        <w:rPr>
          <w:rFonts w:eastAsiaTheme="majorEastAsia"/>
          <w:color w:val="auto"/>
          <w:sz w:val="32"/>
          <w:szCs w:val="32"/>
        </w:rPr>
      </w:pPr>
      <w:r w:rsidRPr="00DA34BA">
        <w:rPr>
          <w:rFonts w:eastAsiaTheme="majorEastAsia"/>
          <w:color w:val="auto"/>
          <w:sz w:val="32"/>
          <w:szCs w:val="32"/>
        </w:rPr>
        <w:t>Office of Strategic Planning and Partnerships</w:t>
      </w:r>
    </w:p>
    <w:p w14:paraId="1F6A8D65" w14:textId="2A51800D" w:rsidR="008D57D5" w:rsidRPr="005A3C9A" w:rsidRDefault="008D57D5" w:rsidP="008D57D5">
      <w:pPr>
        <w:spacing w:after="0" w:line="300" w:lineRule="auto"/>
        <w:ind w:left="0" w:right="0" w:firstLine="0"/>
        <w:jc w:val="center"/>
        <w:rPr>
          <w:rFonts w:eastAsiaTheme="minorEastAsia"/>
          <w:b/>
          <w:color w:val="auto"/>
          <w:sz w:val="36"/>
          <w:szCs w:val="36"/>
        </w:rPr>
      </w:pPr>
      <w:r w:rsidRPr="005A3C9A">
        <w:rPr>
          <w:rFonts w:eastAsiaTheme="minorEastAsia"/>
          <w:b/>
          <w:color w:val="auto"/>
          <w:sz w:val="40"/>
          <w:szCs w:val="40"/>
        </w:rPr>
        <w:t xml:space="preserve"> </w:t>
      </w:r>
      <w:r w:rsidR="00DA34BA" w:rsidRPr="005A3C9A">
        <w:rPr>
          <w:rFonts w:eastAsiaTheme="minorEastAsia"/>
          <w:b/>
          <w:color w:val="auto"/>
          <w:sz w:val="36"/>
          <w:szCs w:val="36"/>
        </w:rPr>
        <w:t>Sheff</w:t>
      </w:r>
      <w:r w:rsidRPr="005A3C9A">
        <w:rPr>
          <w:rFonts w:eastAsiaTheme="minorEastAsia"/>
          <w:b/>
          <w:color w:val="auto"/>
          <w:sz w:val="36"/>
          <w:szCs w:val="36"/>
        </w:rPr>
        <w:t xml:space="preserve"> Magnet </w:t>
      </w:r>
      <w:r w:rsidR="00E91D5F" w:rsidRPr="005A3C9A">
        <w:rPr>
          <w:rFonts w:eastAsiaTheme="minorEastAsia"/>
          <w:b/>
          <w:color w:val="auto"/>
          <w:sz w:val="36"/>
          <w:szCs w:val="36"/>
        </w:rPr>
        <w:t>School</w:t>
      </w:r>
      <w:r w:rsidR="00DA34BA" w:rsidRPr="005A3C9A">
        <w:rPr>
          <w:rFonts w:eastAsiaTheme="minorEastAsia"/>
          <w:b/>
          <w:color w:val="auto"/>
          <w:sz w:val="36"/>
          <w:szCs w:val="36"/>
        </w:rPr>
        <w:t xml:space="preserve"> Socioeconomic Status (SES)</w:t>
      </w:r>
      <w:r w:rsidR="00E91D5F" w:rsidRPr="005A3C9A">
        <w:rPr>
          <w:rFonts w:eastAsiaTheme="minorEastAsia"/>
          <w:b/>
          <w:color w:val="auto"/>
          <w:sz w:val="36"/>
          <w:szCs w:val="36"/>
        </w:rPr>
        <w:t xml:space="preserve"> </w:t>
      </w:r>
      <w:r w:rsidR="0026138F" w:rsidRPr="005A3C9A">
        <w:rPr>
          <w:rFonts w:eastAsiaTheme="minorEastAsia"/>
          <w:b/>
          <w:color w:val="auto"/>
          <w:sz w:val="36"/>
          <w:szCs w:val="36"/>
        </w:rPr>
        <w:t>Progress Bonus</w:t>
      </w:r>
      <w:r w:rsidRPr="005A3C9A">
        <w:rPr>
          <w:rFonts w:eastAsiaTheme="minorEastAsia"/>
          <w:b/>
          <w:color w:val="auto"/>
          <w:sz w:val="36"/>
          <w:szCs w:val="36"/>
        </w:rPr>
        <w:t xml:space="preserve"> Grant</w:t>
      </w:r>
    </w:p>
    <w:p w14:paraId="55BF2951" w14:textId="7EEDF8C3" w:rsidR="008D57D5" w:rsidRPr="00DA34BA" w:rsidRDefault="008D57D5" w:rsidP="008D57D5">
      <w:pPr>
        <w:spacing w:after="0" w:line="300" w:lineRule="auto"/>
        <w:ind w:left="0" w:right="0" w:firstLine="0"/>
        <w:jc w:val="center"/>
        <w:rPr>
          <w:rFonts w:eastAsiaTheme="minorEastAsia"/>
          <w:bCs/>
          <w:color w:val="auto"/>
          <w:sz w:val="32"/>
          <w:szCs w:val="32"/>
        </w:rPr>
      </w:pPr>
      <w:r w:rsidRPr="00DA34BA">
        <w:rPr>
          <w:rFonts w:eastAsiaTheme="minorEastAsia"/>
          <w:bCs/>
          <w:color w:val="auto"/>
          <w:sz w:val="32"/>
          <w:szCs w:val="32"/>
        </w:rPr>
        <w:t xml:space="preserve">Grant Application </w:t>
      </w:r>
      <w:r w:rsidR="00BA3A89" w:rsidRPr="00DA34BA">
        <w:rPr>
          <w:rFonts w:eastAsiaTheme="minorEastAsia"/>
          <w:bCs/>
          <w:color w:val="auto"/>
          <w:sz w:val="32"/>
          <w:szCs w:val="32"/>
        </w:rPr>
        <w:t>SY 2023-24</w:t>
      </w:r>
    </w:p>
    <w:p w14:paraId="21A0F4A9" w14:textId="77777777" w:rsidR="008D57D5" w:rsidRPr="005A3C9A" w:rsidRDefault="008D57D5" w:rsidP="008D57D5">
      <w:pPr>
        <w:keepNext/>
        <w:keepLines/>
        <w:pBdr>
          <w:bottom w:val="single" w:sz="4" w:space="1" w:color="auto"/>
        </w:pBdr>
        <w:spacing w:before="160" w:after="40" w:line="240" w:lineRule="auto"/>
        <w:ind w:left="0" w:right="0" w:firstLine="0"/>
        <w:outlineLvl w:val="1"/>
        <w:rPr>
          <w:rFonts w:eastAsiaTheme="majorEastAsia"/>
          <w:b/>
          <w:color w:val="auto"/>
          <w:sz w:val="32"/>
          <w:szCs w:val="32"/>
        </w:rPr>
      </w:pPr>
      <w:bookmarkStart w:id="3" w:name="_Toc105493485"/>
      <w:r w:rsidRPr="005A3C9A">
        <w:rPr>
          <w:rFonts w:eastAsiaTheme="majorEastAsia"/>
          <w:b/>
          <w:color w:val="auto"/>
          <w:sz w:val="32"/>
          <w:szCs w:val="32"/>
        </w:rPr>
        <w:t>Applicant Information</w:t>
      </w:r>
      <w:bookmarkEnd w:id="3"/>
    </w:p>
    <w:p w14:paraId="36D6CCAA" w14:textId="77777777" w:rsidR="008D57D5" w:rsidRPr="008D57D5" w:rsidRDefault="008D57D5" w:rsidP="008D57D5">
      <w:pPr>
        <w:spacing w:after="0" w:line="300" w:lineRule="auto"/>
        <w:ind w:left="0" w:right="0" w:firstLine="0"/>
        <w:rPr>
          <w:rFonts w:eastAsiaTheme="minorEastAsia"/>
          <w:color w:val="auto"/>
          <w:sz w:val="21"/>
          <w:szCs w:val="21"/>
        </w:rPr>
      </w:pPr>
    </w:p>
    <w:tbl>
      <w:tblPr>
        <w:tblStyle w:val="TableGrid"/>
        <w:tblW w:w="0" w:type="auto"/>
        <w:tblLook w:val="04A0" w:firstRow="1" w:lastRow="0" w:firstColumn="1" w:lastColumn="0" w:noHBand="0" w:noVBand="1"/>
      </w:tblPr>
      <w:tblGrid>
        <w:gridCol w:w="3611"/>
        <w:gridCol w:w="5739"/>
      </w:tblGrid>
      <w:tr w:rsidR="008D57D5" w:rsidRPr="008D57D5" w14:paraId="2510F340" w14:textId="77777777" w:rsidTr="000E3967">
        <w:tc>
          <w:tcPr>
            <w:tcW w:w="3611" w:type="dxa"/>
            <w:vAlign w:val="center"/>
          </w:tcPr>
          <w:p w14:paraId="6976645B" w14:textId="77777777" w:rsidR="008D57D5" w:rsidRPr="008D57D5" w:rsidRDefault="008D57D5" w:rsidP="008D57D5">
            <w:pPr>
              <w:spacing w:after="0" w:line="300" w:lineRule="auto"/>
              <w:ind w:left="0" w:right="0" w:firstLine="0"/>
              <w:rPr>
                <w:rFonts w:eastAsiaTheme="minorEastAsia"/>
                <w:b/>
                <w:color w:val="auto"/>
                <w:szCs w:val="24"/>
              </w:rPr>
            </w:pPr>
            <w:r w:rsidRPr="008D57D5">
              <w:rPr>
                <w:rFonts w:eastAsiaTheme="minorEastAsia"/>
                <w:b/>
                <w:color w:val="auto"/>
                <w:szCs w:val="24"/>
              </w:rPr>
              <w:t>School District/RESC Name</w:t>
            </w:r>
          </w:p>
          <w:p w14:paraId="7DF4E5A6" w14:textId="77777777" w:rsidR="008D57D5" w:rsidRPr="008D57D5" w:rsidRDefault="008D57D5" w:rsidP="008D57D5">
            <w:pPr>
              <w:spacing w:after="0" w:line="300" w:lineRule="auto"/>
              <w:ind w:left="0" w:right="0" w:firstLine="0"/>
              <w:rPr>
                <w:rFonts w:eastAsiaTheme="minorEastAsia"/>
                <w:b/>
                <w:color w:val="auto"/>
                <w:szCs w:val="24"/>
              </w:rPr>
            </w:pPr>
          </w:p>
        </w:tc>
        <w:tc>
          <w:tcPr>
            <w:tcW w:w="5739" w:type="dxa"/>
            <w:vAlign w:val="center"/>
          </w:tcPr>
          <w:p w14:paraId="371B1567" w14:textId="77777777" w:rsidR="008D57D5" w:rsidRPr="008D57D5" w:rsidRDefault="008D57D5" w:rsidP="008D57D5">
            <w:pPr>
              <w:spacing w:after="0" w:line="300" w:lineRule="auto"/>
              <w:ind w:left="0" w:right="0" w:firstLine="0"/>
              <w:rPr>
                <w:rFonts w:eastAsiaTheme="minorEastAsia"/>
                <w:color w:val="000000" w:themeColor="text1"/>
                <w:sz w:val="28"/>
                <w:szCs w:val="28"/>
              </w:rPr>
            </w:pPr>
          </w:p>
        </w:tc>
      </w:tr>
      <w:tr w:rsidR="000E3967" w:rsidRPr="008D57D5" w14:paraId="5D2E5437" w14:textId="77777777" w:rsidTr="000E3967">
        <w:tc>
          <w:tcPr>
            <w:tcW w:w="3611" w:type="dxa"/>
            <w:vAlign w:val="center"/>
          </w:tcPr>
          <w:p w14:paraId="6D095BCD" w14:textId="57456474" w:rsidR="000E3967" w:rsidRPr="008D57D5" w:rsidRDefault="000E3967" w:rsidP="008D57D5">
            <w:pPr>
              <w:spacing w:after="0" w:line="300" w:lineRule="auto"/>
              <w:ind w:left="0" w:right="0" w:firstLine="0"/>
              <w:rPr>
                <w:rFonts w:eastAsiaTheme="minorEastAsia"/>
                <w:b/>
                <w:color w:val="auto"/>
                <w:szCs w:val="24"/>
              </w:rPr>
            </w:pPr>
            <w:r>
              <w:rPr>
                <w:rFonts w:eastAsiaTheme="minorEastAsia"/>
                <w:b/>
                <w:color w:val="auto"/>
                <w:szCs w:val="24"/>
              </w:rPr>
              <w:t>District Code</w:t>
            </w:r>
          </w:p>
        </w:tc>
        <w:tc>
          <w:tcPr>
            <w:tcW w:w="5739" w:type="dxa"/>
            <w:vAlign w:val="center"/>
          </w:tcPr>
          <w:p w14:paraId="1B13AF07" w14:textId="77777777" w:rsidR="000E3967" w:rsidRPr="008D57D5" w:rsidRDefault="000E3967" w:rsidP="008D57D5">
            <w:pPr>
              <w:spacing w:after="0" w:line="300" w:lineRule="auto"/>
              <w:ind w:left="0" w:right="0" w:firstLine="0"/>
              <w:rPr>
                <w:rFonts w:eastAsiaTheme="minorEastAsia"/>
                <w:color w:val="000000" w:themeColor="text1"/>
                <w:sz w:val="28"/>
                <w:szCs w:val="28"/>
              </w:rPr>
            </w:pPr>
          </w:p>
        </w:tc>
      </w:tr>
      <w:tr w:rsidR="00D06290" w:rsidRPr="008D57D5" w14:paraId="0C852860" w14:textId="77777777" w:rsidTr="000E3967">
        <w:tc>
          <w:tcPr>
            <w:tcW w:w="3611" w:type="dxa"/>
            <w:vAlign w:val="center"/>
          </w:tcPr>
          <w:p w14:paraId="0E1C2E2E" w14:textId="41775A0C" w:rsidR="00D06290" w:rsidRDefault="00D06290" w:rsidP="008D57D5">
            <w:pPr>
              <w:spacing w:after="0" w:line="300" w:lineRule="auto"/>
              <w:ind w:left="0" w:right="0" w:firstLine="0"/>
              <w:rPr>
                <w:rFonts w:eastAsiaTheme="minorEastAsia"/>
                <w:b/>
                <w:color w:val="auto"/>
                <w:szCs w:val="24"/>
              </w:rPr>
            </w:pPr>
            <w:r>
              <w:rPr>
                <w:rFonts w:eastAsiaTheme="minorEastAsia"/>
                <w:b/>
                <w:color w:val="auto"/>
                <w:szCs w:val="24"/>
              </w:rPr>
              <w:t>School Name</w:t>
            </w:r>
          </w:p>
        </w:tc>
        <w:tc>
          <w:tcPr>
            <w:tcW w:w="5739" w:type="dxa"/>
            <w:vAlign w:val="center"/>
          </w:tcPr>
          <w:p w14:paraId="6A244558" w14:textId="77777777" w:rsidR="00D06290" w:rsidRPr="008D57D5" w:rsidRDefault="00D06290" w:rsidP="008D57D5">
            <w:pPr>
              <w:spacing w:after="0" w:line="300" w:lineRule="auto"/>
              <w:ind w:left="0" w:right="0" w:firstLine="0"/>
              <w:rPr>
                <w:rFonts w:eastAsiaTheme="minorEastAsia"/>
                <w:color w:val="000000" w:themeColor="text1"/>
                <w:sz w:val="28"/>
                <w:szCs w:val="28"/>
              </w:rPr>
            </w:pPr>
          </w:p>
        </w:tc>
      </w:tr>
      <w:tr w:rsidR="008D57D5" w:rsidRPr="008D57D5" w14:paraId="660910DC" w14:textId="77777777" w:rsidTr="000E3967">
        <w:tc>
          <w:tcPr>
            <w:tcW w:w="3611" w:type="dxa"/>
            <w:vAlign w:val="center"/>
          </w:tcPr>
          <w:p w14:paraId="1650A822" w14:textId="77777777" w:rsidR="008D57D5" w:rsidRPr="008D57D5" w:rsidRDefault="008D57D5" w:rsidP="008D57D5">
            <w:pPr>
              <w:spacing w:after="0" w:line="300" w:lineRule="auto"/>
              <w:ind w:left="0" w:right="0" w:firstLine="0"/>
              <w:rPr>
                <w:rFonts w:eastAsiaTheme="minorEastAsia"/>
                <w:b/>
                <w:color w:val="auto"/>
                <w:szCs w:val="24"/>
              </w:rPr>
            </w:pPr>
            <w:r w:rsidRPr="008D57D5">
              <w:rPr>
                <w:rFonts w:eastAsiaTheme="minorEastAsia"/>
                <w:b/>
                <w:color w:val="auto"/>
                <w:szCs w:val="24"/>
              </w:rPr>
              <w:t>Street Address</w:t>
            </w:r>
          </w:p>
          <w:p w14:paraId="2F4ED793" w14:textId="77777777" w:rsidR="008D57D5" w:rsidRPr="008D57D5" w:rsidRDefault="008D57D5" w:rsidP="008D57D5">
            <w:pPr>
              <w:spacing w:after="0" w:line="300" w:lineRule="auto"/>
              <w:ind w:left="0" w:right="0" w:firstLine="0"/>
              <w:rPr>
                <w:rFonts w:eastAsiaTheme="minorEastAsia"/>
                <w:b/>
                <w:color w:val="auto"/>
                <w:szCs w:val="24"/>
              </w:rPr>
            </w:pPr>
          </w:p>
        </w:tc>
        <w:tc>
          <w:tcPr>
            <w:tcW w:w="5739" w:type="dxa"/>
            <w:vAlign w:val="center"/>
          </w:tcPr>
          <w:p w14:paraId="7EB0F738" w14:textId="77777777" w:rsidR="008D57D5" w:rsidRPr="008D57D5" w:rsidRDefault="008D57D5" w:rsidP="008D57D5">
            <w:pPr>
              <w:spacing w:after="0" w:line="300" w:lineRule="auto"/>
              <w:ind w:left="0" w:right="0" w:firstLine="0"/>
              <w:rPr>
                <w:rFonts w:eastAsiaTheme="minorEastAsia"/>
                <w:color w:val="000000" w:themeColor="text1"/>
                <w:szCs w:val="24"/>
              </w:rPr>
            </w:pPr>
          </w:p>
        </w:tc>
      </w:tr>
      <w:tr w:rsidR="008D57D5" w:rsidRPr="008D57D5" w14:paraId="611FCFDF" w14:textId="77777777" w:rsidTr="000E3967">
        <w:tc>
          <w:tcPr>
            <w:tcW w:w="3611" w:type="dxa"/>
            <w:vAlign w:val="center"/>
          </w:tcPr>
          <w:p w14:paraId="04D8A8F5" w14:textId="77777777" w:rsidR="008D57D5" w:rsidRPr="008D57D5" w:rsidRDefault="008D57D5" w:rsidP="008D57D5">
            <w:pPr>
              <w:spacing w:after="0" w:line="300" w:lineRule="auto"/>
              <w:ind w:left="0" w:right="0" w:firstLine="0"/>
              <w:rPr>
                <w:rFonts w:eastAsiaTheme="minorEastAsia"/>
                <w:b/>
                <w:color w:val="auto"/>
                <w:szCs w:val="24"/>
              </w:rPr>
            </w:pPr>
            <w:r w:rsidRPr="008D57D5">
              <w:rPr>
                <w:rFonts w:eastAsiaTheme="minorEastAsia"/>
                <w:b/>
                <w:color w:val="auto"/>
                <w:szCs w:val="24"/>
              </w:rPr>
              <w:t>City, State, Zip</w:t>
            </w:r>
          </w:p>
          <w:p w14:paraId="06D67B1A" w14:textId="77777777" w:rsidR="008D57D5" w:rsidRPr="008D57D5" w:rsidRDefault="008D57D5" w:rsidP="008D57D5">
            <w:pPr>
              <w:spacing w:after="0" w:line="300" w:lineRule="auto"/>
              <w:ind w:left="0" w:right="0" w:firstLine="0"/>
              <w:rPr>
                <w:rFonts w:eastAsiaTheme="minorEastAsia"/>
                <w:b/>
                <w:color w:val="auto"/>
                <w:szCs w:val="24"/>
              </w:rPr>
            </w:pPr>
          </w:p>
        </w:tc>
        <w:tc>
          <w:tcPr>
            <w:tcW w:w="5739" w:type="dxa"/>
            <w:vAlign w:val="center"/>
          </w:tcPr>
          <w:p w14:paraId="6D3D3B7B" w14:textId="77777777" w:rsidR="008D57D5" w:rsidRPr="008D57D5" w:rsidRDefault="008D57D5" w:rsidP="008D57D5">
            <w:pPr>
              <w:spacing w:after="0" w:line="300" w:lineRule="auto"/>
              <w:ind w:left="0" w:right="0" w:firstLine="0"/>
              <w:rPr>
                <w:rFonts w:eastAsiaTheme="minorEastAsia"/>
                <w:color w:val="000000" w:themeColor="text1"/>
                <w:szCs w:val="24"/>
              </w:rPr>
            </w:pPr>
          </w:p>
        </w:tc>
      </w:tr>
      <w:tr w:rsidR="008D57D5" w:rsidRPr="008D57D5" w14:paraId="5C017805" w14:textId="77777777" w:rsidTr="000E3967">
        <w:tc>
          <w:tcPr>
            <w:tcW w:w="3611" w:type="dxa"/>
            <w:vAlign w:val="center"/>
          </w:tcPr>
          <w:p w14:paraId="1C769753" w14:textId="77777777" w:rsidR="008D57D5" w:rsidRPr="008D57D5" w:rsidRDefault="008D57D5" w:rsidP="008D57D5">
            <w:pPr>
              <w:spacing w:after="0" w:line="300" w:lineRule="auto"/>
              <w:ind w:left="0" w:right="0" w:firstLine="0"/>
              <w:rPr>
                <w:rFonts w:eastAsiaTheme="minorEastAsia"/>
                <w:b/>
                <w:color w:val="auto"/>
                <w:szCs w:val="24"/>
              </w:rPr>
            </w:pPr>
            <w:r w:rsidRPr="008D57D5">
              <w:rPr>
                <w:rFonts w:eastAsiaTheme="minorEastAsia"/>
                <w:b/>
                <w:color w:val="auto"/>
                <w:szCs w:val="24"/>
              </w:rPr>
              <w:t>Grant Contact Name</w:t>
            </w:r>
          </w:p>
          <w:p w14:paraId="0C98018E" w14:textId="77777777" w:rsidR="008D57D5" w:rsidRPr="008D57D5" w:rsidRDefault="008D57D5" w:rsidP="008D57D5">
            <w:pPr>
              <w:spacing w:after="0" w:line="300" w:lineRule="auto"/>
              <w:ind w:left="0" w:right="0" w:firstLine="0"/>
              <w:rPr>
                <w:rFonts w:eastAsiaTheme="minorEastAsia"/>
                <w:b/>
                <w:color w:val="auto"/>
                <w:szCs w:val="24"/>
              </w:rPr>
            </w:pPr>
          </w:p>
        </w:tc>
        <w:tc>
          <w:tcPr>
            <w:tcW w:w="5739" w:type="dxa"/>
            <w:vAlign w:val="center"/>
          </w:tcPr>
          <w:p w14:paraId="3E80531E" w14:textId="77777777" w:rsidR="008D57D5" w:rsidRPr="008D57D5" w:rsidRDefault="008D57D5" w:rsidP="008D57D5">
            <w:pPr>
              <w:spacing w:after="0" w:line="300" w:lineRule="auto"/>
              <w:ind w:left="0" w:right="0" w:firstLine="0"/>
              <w:rPr>
                <w:rFonts w:eastAsiaTheme="minorEastAsia"/>
                <w:color w:val="000000" w:themeColor="text1"/>
                <w:szCs w:val="24"/>
              </w:rPr>
            </w:pPr>
          </w:p>
        </w:tc>
      </w:tr>
      <w:tr w:rsidR="00B51E7C" w:rsidRPr="008D57D5" w14:paraId="1A4BB35E" w14:textId="77777777" w:rsidTr="000E3967">
        <w:tc>
          <w:tcPr>
            <w:tcW w:w="3611" w:type="dxa"/>
            <w:vAlign w:val="center"/>
          </w:tcPr>
          <w:p w14:paraId="704798DD" w14:textId="77777777" w:rsidR="00B51E7C" w:rsidRDefault="00B51E7C" w:rsidP="008D57D5">
            <w:pPr>
              <w:spacing w:after="0" w:line="300" w:lineRule="auto"/>
              <w:ind w:left="0" w:right="0" w:firstLine="0"/>
              <w:rPr>
                <w:rFonts w:eastAsiaTheme="minorEastAsia"/>
                <w:b/>
                <w:color w:val="auto"/>
                <w:szCs w:val="24"/>
              </w:rPr>
            </w:pPr>
            <w:r>
              <w:rPr>
                <w:rFonts w:eastAsiaTheme="minorEastAsia"/>
                <w:b/>
                <w:color w:val="auto"/>
                <w:szCs w:val="24"/>
              </w:rPr>
              <w:t>Grant Contact Title</w:t>
            </w:r>
          </w:p>
          <w:p w14:paraId="249530F9" w14:textId="69D75347" w:rsidR="00B51E7C" w:rsidRPr="008D57D5" w:rsidRDefault="00B51E7C" w:rsidP="008D57D5">
            <w:pPr>
              <w:spacing w:after="0" w:line="300" w:lineRule="auto"/>
              <w:ind w:left="0" w:right="0" w:firstLine="0"/>
              <w:rPr>
                <w:rFonts w:eastAsiaTheme="minorEastAsia"/>
                <w:b/>
                <w:color w:val="auto"/>
                <w:szCs w:val="24"/>
              </w:rPr>
            </w:pPr>
          </w:p>
        </w:tc>
        <w:tc>
          <w:tcPr>
            <w:tcW w:w="5739" w:type="dxa"/>
            <w:vAlign w:val="center"/>
          </w:tcPr>
          <w:p w14:paraId="0A848E17" w14:textId="77777777" w:rsidR="00B51E7C" w:rsidRPr="008D57D5" w:rsidRDefault="00B51E7C" w:rsidP="008D57D5">
            <w:pPr>
              <w:spacing w:after="0" w:line="300" w:lineRule="auto"/>
              <w:ind w:left="0" w:right="0" w:firstLine="0"/>
              <w:rPr>
                <w:rFonts w:eastAsiaTheme="minorEastAsia"/>
                <w:color w:val="000000" w:themeColor="text1"/>
                <w:szCs w:val="24"/>
              </w:rPr>
            </w:pPr>
          </w:p>
        </w:tc>
      </w:tr>
      <w:tr w:rsidR="008D57D5" w:rsidRPr="008D57D5" w14:paraId="3B5BFBFE" w14:textId="77777777" w:rsidTr="000E3967">
        <w:tc>
          <w:tcPr>
            <w:tcW w:w="3611" w:type="dxa"/>
            <w:vAlign w:val="center"/>
          </w:tcPr>
          <w:p w14:paraId="3F6634A7" w14:textId="77777777" w:rsidR="008D57D5" w:rsidRPr="008D57D5" w:rsidRDefault="008D57D5" w:rsidP="008D57D5">
            <w:pPr>
              <w:spacing w:after="0" w:line="300" w:lineRule="auto"/>
              <w:ind w:left="0" w:right="0" w:firstLine="0"/>
              <w:rPr>
                <w:rFonts w:eastAsiaTheme="minorEastAsia"/>
                <w:b/>
                <w:color w:val="auto"/>
                <w:szCs w:val="24"/>
              </w:rPr>
            </w:pPr>
            <w:r w:rsidRPr="008D57D5">
              <w:rPr>
                <w:rFonts w:eastAsiaTheme="minorEastAsia"/>
                <w:b/>
                <w:color w:val="auto"/>
                <w:szCs w:val="24"/>
              </w:rPr>
              <w:t>Email Address</w:t>
            </w:r>
          </w:p>
          <w:p w14:paraId="4EFEC688" w14:textId="77777777" w:rsidR="008D57D5" w:rsidRPr="008D57D5" w:rsidRDefault="008D57D5" w:rsidP="008D57D5">
            <w:pPr>
              <w:spacing w:after="0" w:line="300" w:lineRule="auto"/>
              <w:ind w:left="0" w:right="0" w:firstLine="0"/>
              <w:rPr>
                <w:rFonts w:eastAsiaTheme="minorEastAsia"/>
                <w:b/>
                <w:color w:val="auto"/>
                <w:szCs w:val="24"/>
              </w:rPr>
            </w:pPr>
          </w:p>
        </w:tc>
        <w:tc>
          <w:tcPr>
            <w:tcW w:w="5739" w:type="dxa"/>
            <w:vAlign w:val="center"/>
          </w:tcPr>
          <w:p w14:paraId="1F131D69" w14:textId="77777777" w:rsidR="008D57D5" w:rsidRPr="008D57D5" w:rsidRDefault="008D57D5" w:rsidP="008D57D5">
            <w:pPr>
              <w:spacing w:after="0" w:line="300" w:lineRule="auto"/>
              <w:ind w:left="0" w:right="0" w:firstLine="0"/>
              <w:rPr>
                <w:rFonts w:eastAsiaTheme="minorEastAsia"/>
                <w:color w:val="000000" w:themeColor="text1"/>
                <w:szCs w:val="24"/>
              </w:rPr>
            </w:pPr>
          </w:p>
        </w:tc>
      </w:tr>
      <w:tr w:rsidR="008D57D5" w:rsidRPr="008D57D5" w14:paraId="0D181D1D" w14:textId="77777777" w:rsidTr="000E3967">
        <w:tc>
          <w:tcPr>
            <w:tcW w:w="3611" w:type="dxa"/>
            <w:vAlign w:val="center"/>
          </w:tcPr>
          <w:p w14:paraId="52DF179D" w14:textId="77777777" w:rsidR="008D57D5" w:rsidRPr="008D57D5" w:rsidRDefault="008D57D5" w:rsidP="008D57D5">
            <w:pPr>
              <w:spacing w:after="0" w:line="300" w:lineRule="auto"/>
              <w:ind w:left="0" w:right="0" w:firstLine="0"/>
              <w:rPr>
                <w:rFonts w:eastAsiaTheme="minorEastAsia"/>
                <w:b/>
                <w:color w:val="auto"/>
                <w:szCs w:val="24"/>
              </w:rPr>
            </w:pPr>
            <w:r w:rsidRPr="008D57D5">
              <w:rPr>
                <w:rFonts w:eastAsiaTheme="minorEastAsia"/>
                <w:b/>
                <w:color w:val="auto"/>
                <w:szCs w:val="24"/>
              </w:rPr>
              <w:t>Phone Number</w:t>
            </w:r>
          </w:p>
          <w:p w14:paraId="5399C1CB" w14:textId="77777777" w:rsidR="008D57D5" w:rsidRPr="008D57D5" w:rsidRDefault="008D57D5" w:rsidP="008D57D5">
            <w:pPr>
              <w:spacing w:after="0" w:line="300" w:lineRule="auto"/>
              <w:ind w:left="0" w:right="0" w:firstLine="0"/>
              <w:rPr>
                <w:rFonts w:eastAsiaTheme="minorEastAsia"/>
                <w:b/>
                <w:color w:val="auto"/>
                <w:szCs w:val="24"/>
              </w:rPr>
            </w:pPr>
          </w:p>
        </w:tc>
        <w:tc>
          <w:tcPr>
            <w:tcW w:w="5739" w:type="dxa"/>
            <w:vAlign w:val="center"/>
          </w:tcPr>
          <w:p w14:paraId="4CAC67D4" w14:textId="77777777" w:rsidR="008D57D5" w:rsidRPr="008D57D5" w:rsidRDefault="008D57D5" w:rsidP="008D57D5">
            <w:pPr>
              <w:spacing w:after="0" w:line="300" w:lineRule="auto"/>
              <w:ind w:left="0" w:right="0" w:firstLine="0"/>
              <w:rPr>
                <w:rFonts w:eastAsiaTheme="minorEastAsia"/>
                <w:color w:val="000000" w:themeColor="text1"/>
                <w:szCs w:val="24"/>
              </w:rPr>
            </w:pPr>
          </w:p>
        </w:tc>
      </w:tr>
      <w:tr w:rsidR="008D57D5" w:rsidRPr="008D57D5" w14:paraId="4071D959" w14:textId="77777777" w:rsidTr="000E3967">
        <w:tc>
          <w:tcPr>
            <w:tcW w:w="3611" w:type="dxa"/>
            <w:vAlign w:val="center"/>
          </w:tcPr>
          <w:p w14:paraId="7CE9E77C" w14:textId="7D4123BE" w:rsidR="008D57D5" w:rsidRPr="008D57D5" w:rsidRDefault="008D57D5" w:rsidP="00B51E7C">
            <w:pPr>
              <w:spacing w:after="0" w:line="300" w:lineRule="auto"/>
              <w:ind w:left="0" w:right="0" w:firstLine="0"/>
              <w:rPr>
                <w:rFonts w:eastAsiaTheme="minorEastAsia"/>
                <w:b/>
                <w:bCs/>
                <w:color w:val="auto"/>
                <w:szCs w:val="24"/>
              </w:rPr>
            </w:pPr>
            <w:r w:rsidRPr="008D57D5">
              <w:rPr>
                <w:rFonts w:eastAsiaTheme="minorEastAsia"/>
                <w:b/>
                <w:bCs/>
                <w:color w:val="auto"/>
                <w:szCs w:val="24"/>
              </w:rPr>
              <w:t>Funds Requested</w:t>
            </w:r>
          </w:p>
        </w:tc>
        <w:tc>
          <w:tcPr>
            <w:tcW w:w="5739" w:type="dxa"/>
            <w:vAlign w:val="center"/>
          </w:tcPr>
          <w:p w14:paraId="346276BC" w14:textId="77777777" w:rsidR="008D57D5" w:rsidRPr="008D57D5" w:rsidRDefault="008D57D5" w:rsidP="008D57D5">
            <w:pPr>
              <w:spacing w:after="0" w:line="300" w:lineRule="auto"/>
              <w:ind w:left="0" w:right="0" w:firstLine="0"/>
              <w:rPr>
                <w:rFonts w:eastAsiaTheme="minorEastAsia"/>
                <w:color w:val="auto"/>
                <w:szCs w:val="24"/>
              </w:rPr>
            </w:pPr>
            <w:r w:rsidRPr="008D57D5">
              <w:rPr>
                <w:rFonts w:eastAsiaTheme="minorEastAsia"/>
                <w:color w:val="auto"/>
                <w:szCs w:val="24"/>
              </w:rPr>
              <w:t>$</w:t>
            </w:r>
          </w:p>
        </w:tc>
      </w:tr>
      <w:tr w:rsidR="008D57D5" w:rsidRPr="008D57D5" w14:paraId="648DEB15" w14:textId="77777777" w:rsidTr="00182B2A">
        <w:trPr>
          <w:trHeight w:val="647"/>
        </w:trPr>
        <w:tc>
          <w:tcPr>
            <w:tcW w:w="3611" w:type="dxa"/>
            <w:vAlign w:val="center"/>
          </w:tcPr>
          <w:p w14:paraId="6AABF702" w14:textId="77777777" w:rsidR="008D57D5" w:rsidRPr="008D57D5" w:rsidRDefault="008D57D5" w:rsidP="008D57D5">
            <w:pPr>
              <w:spacing w:after="0" w:line="300" w:lineRule="auto"/>
              <w:ind w:left="0" w:right="0" w:firstLine="0"/>
              <w:rPr>
                <w:rFonts w:eastAsiaTheme="minorEastAsia"/>
                <w:b/>
                <w:bCs/>
                <w:color w:val="auto"/>
                <w:szCs w:val="24"/>
              </w:rPr>
            </w:pPr>
            <w:r w:rsidRPr="008D57D5">
              <w:rPr>
                <w:rFonts w:eastAsiaTheme="minorEastAsia"/>
                <w:b/>
                <w:bCs/>
                <w:color w:val="auto"/>
                <w:szCs w:val="24"/>
              </w:rPr>
              <w:t>Name of Superintendent/Executive Director</w:t>
            </w:r>
          </w:p>
        </w:tc>
        <w:tc>
          <w:tcPr>
            <w:tcW w:w="5739" w:type="dxa"/>
            <w:vAlign w:val="center"/>
          </w:tcPr>
          <w:p w14:paraId="622FF319" w14:textId="77777777" w:rsidR="008D57D5" w:rsidRPr="008D57D5" w:rsidRDefault="008D57D5" w:rsidP="008D57D5">
            <w:pPr>
              <w:spacing w:after="0" w:line="300" w:lineRule="auto"/>
              <w:ind w:left="0" w:right="0" w:firstLine="0"/>
              <w:rPr>
                <w:rFonts w:eastAsiaTheme="minorEastAsia"/>
                <w:color w:val="auto"/>
                <w:szCs w:val="24"/>
              </w:rPr>
            </w:pPr>
          </w:p>
        </w:tc>
      </w:tr>
    </w:tbl>
    <w:p w14:paraId="639A3AE1" w14:textId="77777777" w:rsidR="008D57D5" w:rsidRPr="008D57D5" w:rsidRDefault="008D57D5" w:rsidP="008D57D5">
      <w:pPr>
        <w:spacing w:after="160" w:line="300" w:lineRule="auto"/>
        <w:ind w:left="0" w:right="0" w:firstLine="0"/>
        <w:rPr>
          <w:rFonts w:eastAsiaTheme="minorEastAsia"/>
          <w:b/>
          <w:color w:val="auto"/>
          <w:szCs w:val="24"/>
        </w:rPr>
      </w:pPr>
      <w:r w:rsidRPr="008D57D5">
        <w:rPr>
          <w:rFonts w:eastAsiaTheme="minorEastAsia"/>
          <w:b/>
          <w:color w:val="auto"/>
          <w:szCs w:val="24"/>
        </w:rPr>
        <w:t>I hereby certify that the information contained in this application is true and accurate to the best of my knowledge and belief.</w:t>
      </w:r>
    </w:p>
    <w:tbl>
      <w:tblPr>
        <w:tblStyle w:val="TableGrid"/>
        <w:tblW w:w="0" w:type="auto"/>
        <w:tblInd w:w="5" w:type="dxa"/>
        <w:tblLook w:val="04A0" w:firstRow="1" w:lastRow="0" w:firstColumn="1" w:lastColumn="0" w:noHBand="0" w:noVBand="1"/>
      </w:tblPr>
      <w:tblGrid>
        <w:gridCol w:w="9355"/>
      </w:tblGrid>
      <w:tr w:rsidR="008D57D5" w:rsidRPr="008D57D5" w14:paraId="4C4D7D4E" w14:textId="77777777" w:rsidTr="000E3967">
        <w:trPr>
          <w:trHeight w:val="377"/>
        </w:trPr>
        <w:tc>
          <w:tcPr>
            <w:tcW w:w="9355" w:type="dxa"/>
            <w:tcBorders>
              <w:top w:val="nil"/>
              <w:left w:val="nil"/>
              <w:bottom w:val="single" w:sz="4" w:space="0" w:color="auto"/>
              <w:right w:val="nil"/>
            </w:tcBorders>
          </w:tcPr>
          <w:p w14:paraId="6712838C" w14:textId="77777777" w:rsidR="008D57D5" w:rsidRPr="008D57D5" w:rsidRDefault="008D57D5" w:rsidP="008D57D5">
            <w:pPr>
              <w:spacing w:after="0" w:line="300" w:lineRule="auto"/>
              <w:ind w:left="0" w:right="0" w:firstLine="0"/>
              <w:rPr>
                <w:rFonts w:eastAsiaTheme="minorEastAsia"/>
                <w:color w:val="auto"/>
                <w:szCs w:val="24"/>
              </w:rPr>
            </w:pPr>
          </w:p>
        </w:tc>
      </w:tr>
    </w:tbl>
    <w:p w14:paraId="53CD054F" w14:textId="53783D90" w:rsidR="008D57D5" w:rsidRPr="008D57D5" w:rsidRDefault="008D57D5" w:rsidP="008D57D5">
      <w:pPr>
        <w:spacing w:after="160" w:line="300" w:lineRule="auto"/>
        <w:ind w:left="0" w:right="0" w:firstLine="0"/>
        <w:rPr>
          <w:rFonts w:eastAsiaTheme="minorEastAsia"/>
          <w:color w:val="auto"/>
          <w:szCs w:val="24"/>
        </w:rPr>
      </w:pPr>
      <w:r w:rsidRPr="008D57D5">
        <w:rPr>
          <w:rFonts w:eastAsiaTheme="minorEastAsia"/>
          <w:color w:val="auto"/>
          <w:szCs w:val="24"/>
        </w:rPr>
        <w:t>Signature of Superintendent of Schools</w:t>
      </w:r>
      <w:r w:rsidR="00D06290">
        <w:rPr>
          <w:rFonts w:eastAsiaTheme="minorEastAsia"/>
          <w:color w:val="auto"/>
          <w:szCs w:val="24"/>
        </w:rPr>
        <w:t xml:space="preserve"> or </w:t>
      </w:r>
      <w:r w:rsidRPr="008D57D5">
        <w:rPr>
          <w:rFonts w:eastAsiaTheme="minorEastAsia"/>
          <w:color w:val="auto"/>
          <w:szCs w:val="24"/>
        </w:rPr>
        <w:t xml:space="preserve">RESC Director </w:t>
      </w:r>
    </w:p>
    <w:tbl>
      <w:tblPr>
        <w:tblStyle w:val="TableGrid"/>
        <w:tblW w:w="0" w:type="auto"/>
        <w:tblInd w:w="5" w:type="dxa"/>
        <w:tblLook w:val="04A0" w:firstRow="1" w:lastRow="0" w:firstColumn="1" w:lastColumn="0" w:noHBand="0" w:noVBand="1"/>
      </w:tblPr>
      <w:tblGrid>
        <w:gridCol w:w="2695"/>
      </w:tblGrid>
      <w:tr w:rsidR="008D57D5" w:rsidRPr="008D57D5" w14:paraId="7F6ACDBE" w14:textId="77777777" w:rsidTr="00C07517">
        <w:tc>
          <w:tcPr>
            <w:tcW w:w="2695" w:type="dxa"/>
            <w:tcBorders>
              <w:top w:val="nil"/>
              <w:left w:val="nil"/>
              <w:right w:val="nil"/>
            </w:tcBorders>
          </w:tcPr>
          <w:p w14:paraId="7B5177B8" w14:textId="4DE235D2" w:rsidR="008D57D5" w:rsidRPr="008D57D5" w:rsidRDefault="008D57D5" w:rsidP="008D57D5">
            <w:pPr>
              <w:spacing w:after="0" w:line="300" w:lineRule="auto"/>
              <w:ind w:left="0" w:right="0" w:firstLine="0"/>
              <w:rPr>
                <w:rFonts w:eastAsiaTheme="minorEastAsia"/>
                <w:color w:val="auto"/>
                <w:szCs w:val="24"/>
              </w:rPr>
            </w:pPr>
          </w:p>
        </w:tc>
      </w:tr>
    </w:tbl>
    <w:p w14:paraId="764CEBD8" w14:textId="2B6BDC52" w:rsidR="00BA7C50" w:rsidRDefault="008D57D5" w:rsidP="000E3967">
      <w:pPr>
        <w:spacing w:after="160" w:line="300" w:lineRule="auto"/>
        <w:ind w:left="0" w:right="0" w:firstLine="0"/>
        <w:rPr>
          <w:szCs w:val="24"/>
        </w:rPr>
      </w:pPr>
      <w:r w:rsidRPr="008D57D5">
        <w:rPr>
          <w:rFonts w:eastAsiaTheme="minorEastAsia"/>
          <w:color w:val="auto"/>
          <w:szCs w:val="24"/>
        </w:rPr>
        <w:t>Date</w:t>
      </w:r>
    </w:p>
    <w:p w14:paraId="0BF0D3D6" w14:textId="13C88847" w:rsidR="00F44092" w:rsidRPr="005A3C9A" w:rsidRDefault="00BA3A89" w:rsidP="00BA7C50">
      <w:pPr>
        <w:keepNext/>
        <w:keepLines/>
        <w:pBdr>
          <w:bottom w:val="single" w:sz="4" w:space="1" w:color="auto"/>
        </w:pBdr>
        <w:spacing w:before="160" w:after="40" w:line="240" w:lineRule="auto"/>
        <w:ind w:left="0" w:right="0" w:firstLine="0"/>
        <w:outlineLvl w:val="1"/>
        <w:rPr>
          <w:rFonts w:eastAsiaTheme="majorEastAsia"/>
          <w:b/>
          <w:bCs/>
          <w:color w:val="auto"/>
          <w:sz w:val="32"/>
          <w:szCs w:val="32"/>
        </w:rPr>
      </w:pPr>
      <w:r w:rsidRPr="005A3C9A">
        <w:rPr>
          <w:rFonts w:eastAsiaTheme="majorEastAsia"/>
          <w:b/>
          <w:bCs/>
          <w:color w:val="auto"/>
          <w:sz w:val="32"/>
          <w:szCs w:val="32"/>
        </w:rPr>
        <w:lastRenderedPageBreak/>
        <w:t>Magnet</w:t>
      </w:r>
      <w:r w:rsidR="00E91D5F" w:rsidRPr="005A3C9A">
        <w:rPr>
          <w:rFonts w:eastAsiaTheme="majorEastAsia"/>
          <w:b/>
          <w:bCs/>
          <w:color w:val="auto"/>
          <w:sz w:val="32"/>
          <w:szCs w:val="32"/>
        </w:rPr>
        <w:t xml:space="preserve"> School</w:t>
      </w:r>
      <w:r w:rsidR="00DA34BA" w:rsidRPr="005A3C9A">
        <w:rPr>
          <w:rFonts w:eastAsiaTheme="majorEastAsia"/>
          <w:b/>
          <w:bCs/>
          <w:color w:val="auto"/>
          <w:sz w:val="32"/>
          <w:szCs w:val="32"/>
        </w:rPr>
        <w:t xml:space="preserve"> SES</w:t>
      </w:r>
      <w:r w:rsidRPr="005A3C9A">
        <w:rPr>
          <w:rFonts w:eastAsiaTheme="majorEastAsia"/>
          <w:b/>
          <w:bCs/>
          <w:color w:val="auto"/>
          <w:sz w:val="32"/>
          <w:szCs w:val="32"/>
        </w:rPr>
        <w:t xml:space="preserve"> </w:t>
      </w:r>
      <w:r w:rsidR="00A22507" w:rsidRPr="005A3C9A">
        <w:rPr>
          <w:rFonts w:eastAsiaTheme="majorEastAsia"/>
          <w:b/>
          <w:bCs/>
          <w:color w:val="auto"/>
          <w:sz w:val="32"/>
          <w:szCs w:val="32"/>
        </w:rPr>
        <w:t>Progress Bonus</w:t>
      </w:r>
      <w:r w:rsidR="00D06290">
        <w:rPr>
          <w:rFonts w:eastAsiaTheme="majorEastAsia"/>
          <w:b/>
          <w:bCs/>
          <w:color w:val="auto"/>
          <w:sz w:val="32"/>
          <w:szCs w:val="32"/>
        </w:rPr>
        <w:t xml:space="preserve"> Grant</w:t>
      </w:r>
      <w:r w:rsidR="00BA7C50" w:rsidRPr="005A3C9A">
        <w:rPr>
          <w:rFonts w:eastAsiaTheme="majorEastAsia"/>
          <w:b/>
          <w:bCs/>
          <w:color w:val="auto"/>
          <w:sz w:val="32"/>
          <w:szCs w:val="32"/>
        </w:rPr>
        <w:t xml:space="preserve"> Description </w:t>
      </w:r>
    </w:p>
    <w:p w14:paraId="1D1EA2A4" w14:textId="77777777" w:rsidR="00851B43" w:rsidRDefault="00851B43" w:rsidP="00851B43">
      <w:pPr>
        <w:spacing w:after="0" w:line="300" w:lineRule="auto"/>
        <w:ind w:left="0" w:right="0" w:firstLine="0"/>
        <w:rPr>
          <w:rFonts w:eastAsiaTheme="minorEastAsia"/>
          <w:b/>
          <w:bCs/>
          <w:color w:val="auto"/>
          <w:szCs w:val="24"/>
        </w:rPr>
      </w:pPr>
    </w:p>
    <w:p w14:paraId="617B3965" w14:textId="25CA0674" w:rsidR="004C34C3" w:rsidRDefault="00851B43" w:rsidP="00851B43">
      <w:pPr>
        <w:spacing w:after="0" w:line="300" w:lineRule="auto"/>
        <w:ind w:left="0" w:right="0" w:firstLine="0"/>
        <w:rPr>
          <w:rFonts w:eastAsiaTheme="minorEastAsia"/>
          <w:color w:val="auto"/>
          <w:szCs w:val="24"/>
        </w:rPr>
      </w:pPr>
      <w:r w:rsidRPr="00851B43">
        <w:rPr>
          <w:rFonts w:eastAsiaTheme="minorEastAsia"/>
          <w:b/>
          <w:bCs/>
          <w:color w:val="auto"/>
          <w:szCs w:val="24"/>
        </w:rPr>
        <w:t>Directions:</w:t>
      </w:r>
      <w:r>
        <w:rPr>
          <w:rFonts w:eastAsiaTheme="minorEastAsia"/>
          <w:b/>
          <w:bCs/>
          <w:color w:val="auto"/>
          <w:szCs w:val="24"/>
        </w:rPr>
        <w:t xml:space="preserve"> </w:t>
      </w:r>
      <w:r w:rsidR="00BA7C50" w:rsidRPr="00BA7C50">
        <w:rPr>
          <w:rFonts w:eastAsiaTheme="minorEastAsia"/>
          <w:color w:val="auto"/>
          <w:szCs w:val="24"/>
        </w:rPr>
        <w:t>Provide a detailed description o</w:t>
      </w:r>
      <w:r w:rsidR="001126A5">
        <w:rPr>
          <w:rFonts w:eastAsiaTheme="minorEastAsia"/>
          <w:color w:val="auto"/>
          <w:szCs w:val="24"/>
        </w:rPr>
        <w:t xml:space="preserve">n </w:t>
      </w:r>
      <w:r w:rsidR="00B92D13">
        <w:rPr>
          <w:rFonts w:eastAsiaTheme="minorEastAsia"/>
          <w:color w:val="auto"/>
          <w:szCs w:val="24"/>
        </w:rPr>
        <w:t xml:space="preserve">how the grant will be used </w:t>
      </w:r>
      <w:r w:rsidR="00656EF0">
        <w:rPr>
          <w:rFonts w:eastAsiaTheme="minorEastAsia"/>
          <w:color w:val="auto"/>
          <w:szCs w:val="24"/>
        </w:rPr>
        <w:t>to supp</w:t>
      </w:r>
      <w:r w:rsidR="00AB0BB1">
        <w:rPr>
          <w:rFonts w:eastAsiaTheme="minorEastAsia"/>
          <w:color w:val="auto"/>
          <w:szCs w:val="24"/>
        </w:rPr>
        <w:t>ort</w:t>
      </w:r>
      <w:r w:rsidR="00656EF0">
        <w:rPr>
          <w:rFonts w:eastAsiaTheme="minorEastAsia"/>
          <w:color w:val="auto"/>
          <w:szCs w:val="24"/>
        </w:rPr>
        <w:t xml:space="preserve"> activities that will </w:t>
      </w:r>
      <w:r w:rsidR="00146A77">
        <w:t xml:space="preserve">support continued progress with increasing the diversity of the applicant pool by attracting Tier C applicants equal to at least 30% of the applicant pool for SY 2024-25 and promote </w:t>
      </w:r>
      <w:r w:rsidR="00AB0BB1">
        <w:rPr>
          <w:rFonts w:eastAsiaTheme="minorEastAsia"/>
          <w:color w:val="auto"/>
          <w:szCs w:val="24"/>
        </w:rPr>
        <w:t>compliance with diversity goals</w:t>
      </w:r>
      <w:r w:rsidR="00146A77">
        <w:rPr>
          <w:rFonts w:eastAsiaTheme="minorEastAsia"/>
          <w:color w:val="auto"/>
          <w:szCs w:val="24"/>
        </w:rPr>
        <w:t xml:space="preserve">, </w:t>
      </w:r>
      <w:r w:rsidR="00656EF0">
        <w:rPr>
          <w:rFonts w:eastAsiaTheme="minorEastAsia"/>
          <w:color w:val="auto"/>
          <w:szCs w:val="24"/>
        </w:rPr>
        <w:t>acceptances</w:t>
      </w:r>
      <w:r w:rsidR="00146A77">
        <w:rPr>
          <w:rFonts w:eastAsiaTheme="minorEastAsia"/>
          <w:color w:val="auto"/>
          <w:szCs w:val="24"/>
        </w:rPr>
        <w:t xml:space="preserve"> by applicants, student retention,</w:t>
      </w:r>
      <w:r w:rsidR="00781ABA">
        <w:rPr>
          <w:rFonts w:eastAsiaTheme="minorEastAsia"/>
          <w:color w:val="auto"/>
          <w:szCs w:val="24"/>
        </w:rPr>
        <w:t xml:space="preserve"> </w:t>
      </w:r>
      <w:r w:rsidR="00AB0BB1">
        <w:rPr>
          <w:rFonts w:eastAsiaTheme="minorEastAsia"/>
          <w:color w:val="auto"/>
          <w:szCs w:val="24"/>
        </w:rPr>
        <w:t xml:space="preserve">and high-quality academics </w:t>
      </w:r>
      <w:r w:rsidR="00656EF0">
        <w:rPr>
          <w:rFonts w:eastAsiaTheme="minorEastAsia"/>
          <w:color w:val="auto"/>
          <w:szCs w:val="24"/>
        </w:rPr>
        <w:t>and extracurricular activities.</w:t>
      </w:r>
      <w:r w:rsidR="00BA7C50" w:rsidRPr="00BA7C50">
        <w:rPr>
          <w:rFonts w:eastAsiaTheme="minorEastAsia"/>
          <w:color w:val="auto"/>
          <w:szCs w:val="24"/>
        </w:rPr>
        <w:t xml:space="preserve"> </w:t>
      </w:r>
      <w:r w:rsidR="00656EF0" w:rsidRPr="00BA7C50">
        <w:rPr>
          <w:rFonts w:eastAsiaTheme="minorEastAsia"/>
          <w:color w:val="auto"/>
          <w:szCs w:val="24"/>
        </w:rPr>
        <w:t>Along with the detailed description</w:t>
      </w:r>
      <w:r w:rsidR="00656EF0">
        <w:rPr>
          <w:rFonts w:eastAsiaTheme="minorEastAsia"/>
          <w:color w:val="auto"/>
          <w:szCs w:val="24"/>
        </w:rPr>
        <w:t>,</w:t>
      </w:r>
      <w:r w:rsidR="00656EF0" w:rsidRPr="00BA7C50">
        <w:rPr>
          <w:rFonts w:eastAsiaTheme="minorEastAsia"/>
          <w:color w:val="auto"/>
          <w:szCs w:val="24"/>
        </w:rPr>
        <w:t xml:space="preserve"> include the cost for each expense</w:t>
      </w:r>
      <w:r w:rsidR="00656EF0">
        <w:rPr>
          <w:rFonts w:eastAsiaTheme="minorEastAsia"/>
          <w:color w:val="auto"/>
          <w:szCs w:val="24"/>
        </w:rPr>
        <w:t>.</w:t>
      </w:r>
      <w:r w:rsidR="00656EF0" w:rsidRPr="00BA7C50" w:rsidDel="00B92D13">
        <w:rPr>
          <w:rFonts w:eastAsiaTheme="minorEastAsia"/>
          <w:color w:val="auto"/>
          <w:szCs w:val="24"/>
        </w:rPr>
        <w:t xml:space="preserve"> </w:t>
      </w:r>
    </w:p>
    <w:p w14:paraId="58B3E8CB" w14:textId="77777777" w:rsidR="00851B43" w:rsidRDefault="00851B43" w:rsidP="00851B43">
      <w:pPr>
        <w:spacing w:after="0" w:line="300" w:lineRule="auto"/>
        <w:ind w:left="0" w:right="0" w:firstLine="0"/>
        <w:rPr>
          <w:rFonts w:eastAsiaTheme="minorEastAsia"/>
          <w:color w:val="auto"/>
          <w:szCs w:val="24"/>
        </w:rPr>
      </w:pPr>
    </w:p>
    <w:tbl>
      <w:tblPr>
        <w:tblStyle w:val="TableGrid"/>
        <w:tblW w:w="0" w:type="auto"/>
        <w:tblInd w:w="-1" w:type="dxa"/>
        <w:tblLook w:val="04A0" w:firstRow="1" w:lastRow="0" w:firstColumn="1" w:lastColumn="0" w:noHBand="0" w:noVBand="1"/>
      </w:tblPr>
      <w:tblGrid>
        <w:gridCol w:w="5932"/>
        <w:gridCol w:w="3419"/>
      </w:tblGrid>
      <w:tr w:rsidR="005A70DC" w14:paraId="60841A32" w14:textId="77777777" w:rsidTr="005A70DC">
        <w:tc>
          <w:tcPr>
            <w:tcW w:w="5932" w:type="dxa"/>
          </w:tcPr>
          <w:p w14:paraId="54DB064D" w14:textId="274A8D2F" w:rsidR="005A70DC" w:rsidRPr="005A70DC" w:rsidRDefault="005A70DC" w:rsidP="005A70DC">
            <w:pPr>
              <w:spacing w:after="160" w:line="300" w:lineRule="auto"/>
              <w:ind w:left="0" w:right="0" w:firstLine="0"/>
              <w:rPr>
                <w:rFonts w:eastAsiaTheme="minorEastAsia"/>
                <w:b/>
                <w:bCs/>
                <w:color w:val="auto"/>
                <w:szCs w:val="24"/>
              </w:rPr>
            </w:pPr>
            <w:r w:rsidRPr="005A70DC">
              <w:rPr>
                <w:rFonts w:eastAsiaTheme="minorEastAsia"/>
                <w:b/>
                <w:bCs/>
                <w:color w:val="auto"/>
                <w:szCs w:val="24"/>
              </w:rPr>
              <w:t>School Name:</w:t>
            </w:r>
            <w:r>
              <w:rPr>
                <w:rFonts w:eastAsiaTheme="minorEastAsia"/>
                <w:b/>
                <w:bCs/>
                <w:color w:val="auto"/>
                <w:szCs w:val="24"/>
              </w:rPr>
              <w:t xml:space="preserve"> </w:t>
            </w:r>
          </w:p>
        </w:tc>
        <w:tc>
          <w:tcPr>
            <w:tcW w:w="3419" w:type="dxa"/>
          </w:tcPr>
          <w:p w14:paraId="718D9B1A" w14:textId="33DA56FF" w:rsidR="005A70DC" w:rsidRPr="005A70DC" w:rsidRDefault="005A70DC" w:rsidP="005A70DC">
            <w:pPr>
              <w:spacing w:after="160" w:line="300" w:lineRule="auto"/>
              <w:ind w:left="0" w:right="0" w:firstLine="0"/>
              <w:rPr>
                <w:rFonts w:eastAsiaTheme="minorEastAsia"/>
                <w:b/>
                <w:bCs/>
                <w:color w:val="auto"/>
                <w:szCs w:val="24"/>
              </w:rPr>
            </w:pPr>
            <w:r>
              <w:rPr>
                <w:rFonts w:eastAsiaTheme="minorEastAsia"/>
                <w:b/>
                <w:bCs/>
                <w:color w:val="auto"/>
                <w:szCs w:val="24"/>
              </w:rPr>
              <w:t>Amount</w:t>
            </w:r>
            <w:r w:rsidRPr="005A70DC">
              <w:rPr>
                <w:rFonts w:eastAsiaTheme="minorEastAsia"/>
                <w:b/>
                <w:bCs/>
                <w:color w:val="auto"/>
                <w:szCs w:val="24"/>
              </w:rPr>
              <w:t>:</w:t>
            </w:r>
          </w:p>
        </w:tc>
      </w:tr>
      <w:tr w:rsidR="005A70DC" w14:paraId="7F082F0B" w14:textId="77777777" w:rsidTr="005A70DC">
        <w:tc>
          <w:tcPr>
            <w:tcW w:w="9351" w:type="dxa"/>
            <w:gridSpan w:val="2"/>
          </w:tcPr>
          <w:p w14:paraId="47A739E6" w14:textId="0279A3D3" w:rsidR="005A70DC" w:rsidRDefault="00B92D13" w:rsidP="005A70DC">
            <w:pPr>
              <w:spacing w:after="160" w:line="300" w:lineRule="auto"/>
              <w:ind w:left="0" w:right="0" w:firstLine="0"/>
              <w:rPr>
                <w:rFonts w:eastAsiaTheme="minorEastAsia"/>
                <w:color w:val="auto"/>
                <w:szCs w:val="24"/>
              </w:rPr>
            </w:pPr>
            <w:r>
              <w:rPr>
                <w:rFonts w:eastAsiaTheme="minorEastAsia"/>
                <w:color w:val="auto"/>
                <w:szCs w:val="24"/>
              </w:rPr>
              <w:t xml:space="preserve">Provide a detailed description </w:t>
            </w:r>
            <w:r w:rsidR="0047497F">
              <w:rPr>
                <w:rFonts w:eastAsiaTheme="minorEastAsia"/>
                <w:color w:val="auto"/>
                <w:szCs w:val="24"/>
              </w:rPr>
              <w:t xml:space="preserve">of the </w:t>
            </w:r>
            <w:r>
              <w:rPr>
                <w:rFonts w:eastAsiaTheme="minorEastAsia"/>
                <w:color w:val="auto"/>
                <w:szCs w:val="24"/>
              </w:rPr>
              <w:t>activities</w:t>
            </w:r>
            <w:r w:rsidR="00365420">
              <w:rPr>
                <w:rFonts w:eastAsiaTheme="minorEastAsia"/>
                <w:color w:val="auto"/>
                <w:szCs w:val="24"/>
              </w:rPr>
              <w:t xml:space="preserve"> the grant will be </w:t>
            </w:r>
            <w:r w:rsidR="0047497F">
              <w:rPr>
                <w:rFonts w:eastAsiaTheme="minorEastAsia"/>
                <w:color w:val="auto"/>
                <w:szCs w:val="24"/>
              </w:rPr>
              <w:t>used</w:t>
            </w:r>
            <w:r w:rsidR="00365420">
              <w:rPr>
                <w:rFonts w:eastAsiaTheme="minorEastAsia"/>
                <w:color w:val="auto"/>
                <w:szCs w:val="24"/>
              </w:rPr>
              <w:t xml:space="preserve"> to</w:t>
            </w:r>
            <w:r>
              <w:rPr>
                <w:rFonts w:eastAsiaTheme="minorEastAsia"/>
                <w:color w:val="auto"/>
                <w:szCs w:val="24"/>
              </w:rPr>
              <w:t xml:space="preserve"> promote</w:t>
            </w:r>
            <w:r w:rsidR="0047497F">
              <w:rPr>
                <w:rFonts w:eastAsiaTheme="minorEastAsia"/>
                <w:color w:val="auto"/>
                <w:szCs w:val="24"/>
              </w:rPr>
              <w:t xml:space="preserve"> and</w:t>
            </w:r>
            <w:r w:rsidR="00B65B4B">
              <w:rPr>
                <w:rFonts w:eastAsiaTheme="minorEastAsia"/>
                <w:color w:val="auto"/>
                <w:szCs w:val="24"/>
              </w:rPr>
              <w:t xml:space="preserve"> recruit 1</w:t>
            </w:r>
            <w:r w:rsidR="00B65B4B" w:rsidRPr="00B65B4B">
              <w:rPr>
                <w:rFonts w:eastAsiaTheme="minorEastAsia"/>
                <w:color w:val="auto"/>
                <w:szCs w:val="24"/>
                <w:vertAlign w:val="superscript"/>
              </w:rPr>
              <w:t>st</w:t>
            </w:r>
            <w:r w:rsidR="00B65B4B">
              <w:rPr>
                <w:rFonts w:eastAsiaTheme="minorEastAsia"/>
                <w:color w:val="auto"/>
                <w:szCs w:val="24"/>
              </w:rPr>
              <w:t xml:space="preserve"> Choice Tier C applicants for SY </w:t>
            </w:r>
            <w:r w:rsidR="00781ABA">
              <w:rPr>
                <w:rFonts w:eastAsiaTheme="minorEastAsia"/>
                <w:color w:val="auto"/>
                <w:szCs w:val="24"/>
              </w:rPr>
              <w:t>2024-25 and</w:t>
            </w:r>
            <w:r w:rsidR="00146A77">
              <w:rPr>
                <w:rFonts w:eastAsiaTheme="minorEastAsia"/>
                <w:color w:val="auto"/>
                <w:szCs w:val="24"/>
              </w:rPr>
              <w:t xml:space="preserve"> </w:t>
            </w:r>
            <w:r w:rsidR="00B65B4B">
              <w:rPr>
                <w:rFonts w:eastAsiaTheme="minorEastAsia"/>
                <w:color w:val="auto"/>
                <w:szCs w:val="24"/>
              </w:rPr>
              <w:t xml:space="preserve">manage and </w:t>
            </w:r>
            <w:r w:rsidR="0047497F">
              <w:rPr>
                <w:rFonts w:eastAsiaTheme="minorEastAsia"/>
                <w:color w:val="auto"/>
                <w:szCs w:val="24"/>
              </w:rPr>
              <w:t xml:space="preserve">engage </w:t>
            </w:r>
            <w:r w:rsidR="00365420">
              <w:rPr>
                <w:rFonts w:eastAsiaTheme="minorEastAsia"/>
                <w:color w:val="auto"/>
                <w:szCs w:val="24"/>
              </w:rPr>
              <w:t xml:space="preserve">Tier C </w:t>
            </w:r>
            <w:r>
              <w:rPr>
                <w:rFonts w:eastAsiaTheme="minorEastAsia"/>
                <w:color w:val="auto"/>
                <w:szCs w:val="24"/>
              </w:rPr>
              <w:t>acceptances</w:t>
            </w:r>
            <w:r w:rsidR="00146A77">
              <w:rPr>
                <w:rFonts w:eastAsiaTheme="minorEastAsia"/>
                <w:color w:val="auto"/>
                <w:szCs w:val="24"/>
              </w:rPr>
              <w:t>. Also explain how the school will</w:t>
            </w:r>
            <w:r w:rsidR="0047497F">
              <w:rPr>
                <w:rFonts w:eastAsiaTheme="minorEastAsia"/>
                <w:color w:val="auto"/>
                <w:szCs w:val="24"/>
              </w:rPr>
              <w:t xml:space="preserve"> </w:t>
            </w:r>
            <w:r w:rsidR="00365420">
              <w:rPr>
                <w:rFonts w:eastAsiaTheme="minorEastAsia"/>
                <w:color w:val="auto"/>
                <w:szCs w:val="24"/>
              </w:rPr>
              <w:t>enhance the educational experience for students</w:t>
            </w:r>
            <w:r w:rsidR="00B54CEA">
              <w:rPr>
                <w:rFonts w:eastAsiaTheme="minorEastAsia"/>
                <w:color w:val="auto"/>
                <w:szCs w:val="24"/>
              </w:rPr>
              <w:t xml:space="preserve"> in</w:t>
            </w:r>
            <w:r w:rsidR="00656EF0">
              <w:rPr>
                <w:rFonts w:eastAsiaTheme="minorEastAsia"/>
                <w:color w:val="auto"/>
                <w:szCs w:val="24"/>
              </w:rPr>
              <w:t xml:space="preserve"> </w:t>
            </w:r>
            <w:r w:rsidR="00B54CEA">
              <w:rPr>
                <w:rFonts w:eastAsiaTheme="minorEastAsia"/>
                <w:color w:val="auto"/>
                <w:szCs w:val="24"/>
              </w:rPr>
              <w:t>2023-24</w:t>
            </w:r>
            <w:r w:rsidR="0047497F">
              <w:rPr>
                <w:rFonts w:eastAsiaTheme="minorEastAsia"/>
                <w:color w:val="auto"/>
                <w:szCs w:val="24"/>
              </w:rPr>
              <w:t xml:space="preserve"> SY</w:t>
            </w:r>
            <w:r w:rsidR="00656EF0">
              <w:rPr>
                <w:rFonts w:eastAsiaTheme="minorEastAsia"/>
                <w:color w:val="auto"/>
                <w:szCs w:val="24"/>
              </w:rPr>
              <w:t>.</w:t>
            </w:r>
            <w:r w:rsidR="0047497F" w:rsidRPr="00BA7C50">
              <w:rPr>
                <w:rFonts w:eastAsiaTheme="minorEastAsia"/>
                <w:color w:val="auto"/>
                <w:szCs w:val="24"/>
              </w:rPr>
              <w:t xml:space="preserve"> Along with the detailed description</w:t>
            </w:r>
            <w:r w:rsidR="0047497F">
              <w:rPr>
                <w:rFonts w:eastAsiaTheme="minorEastAsia"/>
                <w:color w:val="auto"/>
                <w:szCs w:val="24"/>
              </w:rPr>
              <w:t>,</w:t>
            </w:r>
            <w:r w:rsidR="0047497F" w:rsidRPr="00BA7C50">
              <w:rPr>
                <w:rFonts w:eastAsiaTheme="minorEastAsia"/>
                <w:color w:val="auto"/>
                <w:szCs w:val="24"/>
              </w:rPr>
              <w:t xml:space="preserve"> include the cost for each expense</w:t>
            </w:r>
            <w:r w:rsidR="0047497F">
              <w:rPr>
                <w:rFonts w:eastAsiaTheme="minorEastAsia"/>
                <w:color w:val="auto"/>
                <w:szCs w:val="24"/>
              </w:rPr>
              <w:t>.</w:t>
            </w:r>
            <w:r w:rsidR="0047497F" w:rsidRPr="00BA7C50" w:rsidDel="00B92D13">
              <w:rPr>
                <w:rFonts w:eastAsiaTheme="minorEastAsia"/>
                <w:color w:val="auto"/>
                <w:szCs w:val="24"/>
              </w:rPr>
              <w:t xml:space="preserve"> </w:t>
            </w:r>
            <w:r w:rsidR="0047497F">
              <w:rPr>
                <w:rFonts w:eastAsiaTheme="minorEastAsia"/>
                <w:color w:val="auto"/>
                <w:szCs w:val="24"/>
              </w:rPr>
              <w:t xml:space="preserve">Be sure to include how this grant will help to </w:t>
            </w:r>
            <w:r w:rsidR="000E7AF4">
              <w:rPr>
                <w:rFonts w:eastAsiaTheme="minorEastAsia"/>
                <w:color w:val="auto"/>
                <w:szCs w:val="24"/>
              </w:rPr>
              <w:t>increase the diversity of the applicant pool</w:t>
            </w:r>
            <w:r w:rsidR="0047497F">
              <w:rPr>
                <w:rFonts w:eastAsiaTheme="minorEastAsia"/>
                <w:color w:val="auto"/>
                <w:szCs w:val="24"/>
              </w:rPr>
              <w:t xml:space="preserve">. </w:t>
            </w:r>
          </w:p>
          <w:p w14:paraId="3F173ECB" w14:textId="77777777" w:rsidR="00A0138E" w:rsidRDefault="00A0138E" w:rsidP="005A70DC">
            <w:pPr>
              <w:spacing w:after="160" w:line="300" w:lineRule="auto"/>
              <w:ind w:left="0" w:right="0" w:firstLine="0"/>
              <w:rPr>
                <w:rFonts w:eastAsiaTheme="minorEastAsia"/>
                <w:color w:val="auto"/>
                <w:szCs w:val="24"/>
              </w:rPr>
            </w:pPr>
          </w:p>
          <w:p w14:paraId="7DCA1B2F" w14:textId="77777777" w:rsidR="00A0138E" w:rsidRDefault="00A0138E" w:rsidP="005A70DC">
            <w:pPr>
              <w:spacing w:after="160" w:line="300" w:lineRule="auto"/>
              <w:ind w:left="0" w:right="0" w:firstLine="0"/>
              <w:rPr>
                <w:rFonts w:eastAsiaTheme="minorEastAsia"/>
                <w:color w:val="auto"/>
                <w:szCs w:val="24"/>
              </w:rPr>
            </w:pPr>
          </w:p>
          <w:p w14:paraId="0618AB7B" w14:textId="77777777" w:rsidR="00A0138E" w:rsidRDefault="00A0138E" w:rsidP="005A70DC">
            <w:pPr>
              <w:spacing w:after="160" w:line="300" w:lineRule="auto"/>
              <w:ind w:left="0" w:right="0" w:firstLine="0"/>
              <w:rPr>
                <w:rFonts w:eastAsiaTheme="minorEastAsia"/>
                <w:color w:val="auto"/>
                <w:szCs w:val="24"/>
              </w:rPr>
            </w:pPr>
          </w:p>
          <w:p w14:paraId="52801358" w14:textId="77777777" w:rsidR="00A0138E" w:rsidRDefault="00A0138E" w:rsidP="005A70DC">
            <w:pPr>
              <w:spacing w:after="160" w:line="300" w:lineRule="auto"/>
              <w:ind w:left="0" w:right="0" w:firstLine="0"/>
              <w:rPr>
                <w:rFonts w:eastAsiaTheme="minorEastAsia"/>
                <w:color w:val="auto"/>
                <w:szCs w:val="24"/>
              </w:rPr>
            </w:pPr>
          </w:p>
          <w:p w14:paraId="30E629A3" w14:textId="7F2D1700" w:rsidR="00656EF0" w:rsidRDefault="00656EF0" w:rsidP="00656EF0">
            <w:pPr>
              <w:spacing w:after="0" w:line="300" w:lineRule="auto"/>
              <w:ind w:left="0" w:right="0" w:firstLine="0"/>
              <w:rPr>
                <w:rFonts w:eastAsiaTheme="minorEastAsia"/>
                <w:color w:val="auto"/>
                <w:szCs w:val="24"/>
              </w:rPr>
            </w:pPr>
            <w:r w:rsidRPr="00BA7C50">
              <w:rPr>
                <w:rFonts w:eastAsiaTheme="minorEastAsia"/>
                <w:color w:val="auto"/>
                <w:szCs w:val="24"/>
              </w:rPr>
              <w:t xml:space="preserve"> </w:t>
            </w:r>
          </w:p>
          <w:p w14:paraId="3E20B478" w14:textId="08D82C82" w:rsidR="005A70DC" w:rsidRDefault="005A70DC" w:rsidP="005A70DC">
            <w:pPr>
              <w:spacing w:after="160" w:line="300" w:lineRule="auto"/>
              <w:ind w:left="0" w:right="0" w:firstLine="0"/>
              <w:rPr>
                <w:rFonts w:eastAsiaTheme="minorEastAsia"/>
                <w:color w:val="auto"/>
                <w:szCs w:val="24"/>
              </w:rPr>
            </w:pPr>
          </w:p>
          <w:p w14:paraId="41AE26ED" w14:textId="77777777" w:rsidR="005A70DC" w:rsidRDefault="005A70DC" w:rsidP="005A70DC">
            <w:pPr>
              <w:spacing w:after="160" w:line="300" w:lineRule="auto"/>
              <w:ind w:left="0" w:right="0" w:firstLine="0"/>
              <w:rPr>
                <w:rFonts w:eastAsiaTheme="minorEastAsia"/>
                <w:color w:val="auto"/>
                <w:szCs w:val="24"/>
              </w:rPr>
            </w:pPr>
          </w:p>
          <w:p w14:paraId="32394BA4" w14:textId="77777777" w:rsidR="005A70DC" w:rsidRDefault="005A70DC" w:rsidP="005A70DC">
            <w:pPr>
              <w:spacing w:after="160" w:line="300" w:lineRule="auto"/>
              <w:ind w:left="0" w:right="0" w:firstLine="0"/>
              <w:rPr>
                <w:rFonts w:eastAsiaTheme="minorEastAsia"/>
                <w:color w:val="auto"/>
                <w:szCs w:val="24"/>
              </w:rPr>
            </w:pPr>
          </w:p>
          <w:p w14:paraId="2365F2EB" w14:textId="77777777" w:rsidR="00A0138E" w:rsidRDefault="00A0138E" w:rsidP="005A70DC">
            <w:pPr>
              <w:spacing w:after="160" w:line="300" w:lineRule="auto"/>
              <w:ind w:left="0" w:right="0" w:firstLine="0"/>
              <w:rPr>
                <w:rFonts w:eastAsiaTheme="minorEastAsia"/>
                <w:color w:val="auto"/>
                <w:szCs w:val="24"/>
              </w:rPr>
            </w:pPr>
          </w:p>
          <w:p w14:paraId="101D56CD" w14:textId="77777777" w:rsidR="00A0138E" w:rsidRDefault="00A0138E" w:rsidP="005A70DC">
            <w:pPr>
              <w:spacing w:after="160" w:line="300" w:lineRule="auto"/>
              <w:ind w:left="0" w:right="0" w:firstLine="0"/>
              <w:rPr>
                <w:rFonts w:eastAsiaTheme="minorEastAsia"/>
                <w:color w:val="auto"/>
                <w:szCs w:val="24"/>
              </w:rPr>
            </w:pPr>
          </w:p>
          <w:p w14:paraId="0B79B8C2" w14:textId="77777777" w:rsidR="00A0138E" w:rsidRDefault="00A0138E" w:rsidP="005A70DC">
            <w:pPr>
              <w:spacing w:after="160" w:line="300" w:lineRule="auto"/>
              <w:ind w:left="0" w:right="0" w:firstLine="0"/>
              <w:rPr>
                <w:rFonts w:eastAsiaTheme="minorEastAsia"/>
                <w:color w:val="auto"/>
                <w:szCs w:val="24"/>
              </w:rPr>
            </w:pPr>
          </w:p>
          <w:p w14:paraId="5820FB87" w14:textId="77777777" w:rsidR="00A0138E" w:rsidRDefault="00A0138E" w:rsidP="005A70DC">
            <w:pPr>
              <w:spacing w:after="160" w:line="300" w:lineRule="auto"/>
              <w:ind w:left="0" w:right="0" w:firstLine="0"/>
              <w:rPr>
                <w:rFonts w:eastAsiaTheme="minorEastAsia"/>
                <w:color w:val="auto"/>
                <w:szCs w:val="24"/>
              </w:rPr>
            </w:pPr>
          </w:p>
          <w:p w14:paraId="2F482D8C" w14:textId="77777777" w:rsidR="00A0138E" w:rsidRDefault="00A0138E" w:rsidP="005A70DC">
            <w:pPr>
              <w:spacing w:after="160" w:line="300" w:lineRule="auto"/>
              <w:ind w:left="0" w:right="0" w:firstLine="0"/>
              <w:rPr>
                <w:rFonts w:eastAsiaTheme="minorEastAsia"/>
                <w:color w:val="auto"/>
                <w:szCs w:val="24"/>
              </w:rPr>
            </w:pPr>
          </w:p>
        </w:tc>
      </w:tr>
    </w:tbl>
    <w:p w14:paraId="124A779F" w14:textId="77777777" w:rsidR="00E607F9" w:rsidRDefault="00E607F9" w:rsidP="00BA7C50">
      <w:pPr>
        <w:keepNext/>
        <w:keepLines/>
        <w:spacing w:before="160" w:after="40" w:line="240" w:lineRule="auto"/>
        <w:ind w:left="0" w:right="0" w:firstLine="0"/>
        <w:jc w:val="center"/>
        <w:outlineLvl w:val="1"/>
        <w:rPr>
          <w:rFonts w:eastAsiaTheme="majorEastAsia"/>
          <w:b/>
          <w:bCs/>
          <w:color w:val="auto"/>
          <w:sz w:val="36"/>
          <w:szCs w:val="36"/>
        </w:rPr>
      </w:pPr>
    </w:p>
    <w:p w14:paraId="3F8A91F8" w14:textId="4FCD4E87" w:rsidR="00BA7C50" w:rsidRPr="005A3C9A" w:rsidRDefault="00BA7C50" w:rsidP="00BA7C50">
      <w:pPr>
        <w:keepNext/>
        <w:keepLines/>
        <w:spacing w:before="160" w:after="40" w:line="240" w:lineRule="auto"/>
        <w:ind w:left="0" w:right="0" w:firstLine="0"/>
        <w:jc w:val="center"/>
        <w:outlineLvl w:val="1"/>
        <w:rPr>
          <w:rFonts w:eastAsiaTheme="majorEastAsia"/>
          <w:b/>
          <w:bCs/>
          <w:color w:val="auto"/>
          <w:sz w:val="36"/>
          <w:szCs w:val="36"/>
        </w:rPr>
      </w:pPr>
      <w:r w:rsidRPr="005A3C9A">
        <w:rPr>
          <w:rFonts w:eastAsiaTheme="majorEastAsia"/>
          <w:b/>
          <w:bCs/>
          <w:color w:val="auto"/>
          <w:sz w:val="36"/>
          <w:szCs w:val="36"/>
        </w:rPr>
        <w:t>Budget Form and Budget Narrative</w:t>
      </w:r>
    </w:p>
    <w:p w14:paraId="486D1515" w14:textId="77777777" w:rsidR="00BA7C50" w:rsidRPr="00BA7C50" w:rsidRDefault="00BA7C50" w:rsidP="00BA7C50">
      <w:pPr>
        <w:spacing w:after="0" w:line="240" w:lineRule="auto"/>
        <w:ind w:left="432" w:right="0" w:firstLine="0"/>
        <w:jc w:val="center"/>
        <w:rPr>
          <w:rFonts w:eastAsiaTheme="minorEastAsia"/>
          <w:b/>
          <w:color w:val="auto"/>
          <w:sz w:val="21"/>
          <w:szCs w:val="24"/>
        </w:rPr>
      </w:pPr>
    </w:p>
    <w:p w14:paraId="1BCEA5B7" w14:textId="77777777" w:rsidR="00BA7C50" w:rsidRPr="00BA7C50" w:rsidRDefault="00BA7C50" w:rsidP="00BA7C50">
      <w:pPr>
        <w:spacing w:after="0" w:line="240" w:lineRule="auto"/>
        <w:ind w:left="432" w:right="0" w:firstLine="0"/>
        <w:rPr>
          <w:rFonts w:eastAsiaTheme="minorEastAsia"/>
          <w:b/>
          <w:color w:val="auto"/>
          <w:sz w:val="21"/>
          <w:szCs w:val="24"/>
        </w:rPr>
      </w:pPr>
    </w:p>
    <w:p w14:paraId="61B82436" w14:textId="77777777" w:rsidR="00BA7C50" w:rsidRPr="00BA7C50" w:rsidRDefault="00BA7C50" w:rsidP="00BA7C50">
      <w:pPr>
        <w:numPr>
          <w:ilvl w:val="0"/>
          <w:numId w:val="17"/>
        </w:numPr>
        <w:spacing w:after="0" w:line="240" w:lineRule="auto"/>
        <w:ind w:right="0"/>
        <w:contextualSpacing/>
        <w:rPr>
          <w:b/>
          <w:sz w:val="28"/>
          <w:szCs w:val="28"/>
        </w:rPr>
      </w:pPr>
      <w:r w:rsidRPr="00BA7C50">
        <w:rPr>
          <w:b/>
          <w:sz w:val="28"/>
          <w:szCs w:val="28"/>
        </w:rPr>
        <w:t>Budget Form</w:t>
      </w:r>
    </w:p>
    <w:p w14:paraId="70521770" w14:textId="77777777" w:rsidR="00BA7C50" w:rsidRPr="00BA7C50" w:rsidRDefault="00BA7C50" w:rsidP="00BA7C50">
      <w:pPr>
        <w:spacing w:after="0" w:line="240" w:lineRule="auto"/>
        <w:ind w:left="1152" w:right="0" w:firstLine="0"/>
        <w:rPr>
          <w:rFonts w:eastAsiaTheme="minorEastAsia"/>
          <w:bCs/>
          <w:color w:val="auto"/>
          <w:szCs w:val="24"/>
        </w:rPr>
      </w:pPr>
      <w:r w:rsidRPr="00BA7C50">
        <w:rPr>
          <w:rFonts w:eastAsiaTheme="minorEastAsia"/>
          <w:bCs/>
          <w:color w:val="auto"/>
          <w:szCs w:val="24"/>
        </w:rPr>
        <w:t>Complete the school budget form and enter the budget amount for each object item.</w:t>
      </w:r>
    </w:p>
    <w:p w14:paraId="185A0C24" w14:textId="77777777" w:rsidR="00BA7C50" w:rsidRPr="00BA7C50" w:rsidRDefault="00BA7C50" w:rsidP="00BA7C50">
      <w:pPr>
        <w:spacing w:after="0" w:line="240" w:lineRule="auto"/>
        <w:ind w:left="1152" w:right="0" w:firstLine="0"/>
        <w:rPr>
          <w:rFonts w:eastAsiaTheme="minorEastAsia"/>
          <w:bCs/>
          <w:color w:val="auto"/>
          <w:sz w:val="21"/>
          <w:szCs w:val="24"/>
        </w:rPr>
      </w:pPr>
    </w:p>
    <w:p w14:paraId="51907CA5" w14:textId="77777777" w:rsidR="00BA7C50" w:rsidRPr="00BA7C50" w:rsidRDefault="00BA7C50" w:rsidP="00BA7C50">
      <w:pPr>
        <w:numPr>
          <w:ilvl w:val="0"/>
          <w:numId w:val="17"/>
        </w:numPr>
        <w:spacing w:after="0" w:line="240" w:lineRule="auto"/>
        <w:ind w:right="0"/>
        <w:contextualSpacing/>
        <w:rPr>
          <w:b/>
          <w:sz w:val="28"/>
          <w:szCs w:val="28"/>
        </w:rPr>
      </w:pPr>
      <w:r w:rsidRPr="00BA7C50">
        <w:rPr>
          <w:b/>
          <w:sz w:val="28"/>
          <w:szCs w:val="28"/>
        </w:rPr>
        <w:t>Budget Narrative</w:t>
      </w:r>
    </w:p>
    <w:p w14:paraId="2F0AAF4B" w14:textId="77777777" w:rsidR="00BA7C50" w:rsidRPr="00BA7C50" w:rsidRDefault="00BA7C50" w:rsidP="00BA7C50">
      <w:pPr>
        <w:ind w:left="1152" w:firstLine="0"/>
        <w:contextualSpacing/>
        <w:rPr>
          <w:szCs w:val="24"/>
        </w:rPr>
      </w:pPr>
      <w:r w:rsidRPr="00BA7C50">
        <w:rPr>
          <w:szCs w:val="24"/>
        </w:rPr>
        <w:t xml:space="preserve">Enter a </w:t>
      </w:r>
      <w:r w:rsidRPr="00BA7C50">
        <w:rPr>
          <w:szCs w:val="24"/>
          <w:u w:val="single"/>
        </w:rPr>
        <w:t>detailed</w:t>
      </w:r>
      <w:r w:rsidRPr="00BA7C50">
        <w:rPr>
          <w:szCs w:val="24"/>
        </w:rPr>
        <w:t xml:space="preserve"> budget description fully justifying the expenditures of the magnet funds allocated.</w:t>
      </w:r>
    </w:p>
    <w:p w14:paraId="47F3928F" w14:textId="77777777" w:rsidR="00BA7C50" w:rsidRPr="00BA7C50" w:rsidRDefault="00BA7C50" w:rsidP="00BA7C50">
      <w:pPr>
        <w:spacing w:after="0" w:line="240" w:lineRule="auto"/>
        <w:ind w:left="0" w:right="0" w:firstLine="0"/>
        <w:rPr>
          <w:rFonts w:eastAsiaTheme="minorEastAsia"/>
          <w:b/>
          <w:color w:val="auto"/>
          <w:sz w:val="21"/>
          <w:szCs w:val="24"/>
        </w:rPr>
      </w:pPr>
    </w:p>
    <w:p w14:paraId="664A4845" w14:textId="77777777" w:rsidR="00BA7C50" w:rsidRPr="00BA7C50" w:rsidRDefault="00BA7C50" w:rsidP="00BA7C50">
      <w:pPr>
        <w:spacing w:after="0" w:line="240" w:lineRule="auto"/>
        <w:ind w:left="0" w:right="0" w:firstLine="0"/>
        <w:rPr>
          <w:rFonts w:eastAsiaTheme="minorEastAsia"/>
          <w:b/>
          <w:color w:val="auto"/>
          <w:sz w:val="21"/>
          <w:szCs w:val="24"/>
        </w:rPr>
      </w:pPr>
    </w:p>
    <w:p w14:paraId="4AC3747B" w14:textId="77777777" w:rsidR="00BA7C50" w:rsidRPr="00BA7C50" w:rsidRDefault="00BA7C50" w:rsidP="00BA7C50">
      <w:pPr>
        <w:spacing w:after="0" w:line="240" w:lineRule="auto"/>
        <w:ind w:left="432" w:right="0" w:firstLine="0"/>
        <w:rPr>
          <w:rFonts w:eastAsiaTheme="minorEastAsia"/>
          <w:b/>
          <w:color w:val="auto"/>
          <w:sz w:val="21"/>
          <w:szCs w:val="24"/>
        </w:rPr>
      </w:pPr>
    </w:p>
    <w:p w14:paraId="47585E5C" w14:textId="77777777" w:rsidR="00BA7C50" w:rsidRPr="00BA7C50" w:rsidRDefault="00BA7C50" w:rsidP="001F0591">
      <w:pPr>
        <w:spacing w:after="0" w:line="240" w:lineRule="auto"/>
        <w:ind w:left="0" w:right="0" w:firstLine="720"/>
        <w:rPr>
          <w:rFonts w:eastAsiaTheme="minorEastAsia"/>
          <w:b/>
          <w:color w:val="auto"/>
          <w:sz w:val="28"/>
          <w:szCs w:val="28"/>
        </w:rPr>
      </w:pPr>
      <w:r w:rsidRPr="00BA7C50">
        <w:rPr>
          <w:rFonts w:eastAsiaTheme="minorEastAsia"/>
          <w:b/>
          <w:color w:val="auto"/>
          <w:sz w:val="28"/>
          <w:szCs w:val="28"/>
        </w:rPr>
        <w:t xml:space="preserve">Funds Request-Reimbursement Process </w:t>
      </w:r>
    </w:p>
    <w:p w14:paraId="73033C74" w14:textId="77777777" w:rsidR="00BA7C50" w:rsidRPr="00BA7C50" w:rsidRDefault="00BA7C50" w:rsidP="00BA7C50">
      <w:pPr>
        <w:spacing w:after="0" w:line="240" w:lineRule="auto"/>
        <w:ind w:left="432" w:right="0" w:firstLine="0"/>
        <w:rPr>
          <w:rFonts w:eastAsiaTheme="minorEastAsia"/>
          <w:b/>
          <w:color w:val="auto"/>
          <w:sz w:val="21"/>
          <w:szCs w:val="24"/>
        </w:rPr>
      </w:pPr>
    </w:p>
    <w:p w14:paraId="3FA8387E" w14:textId="77777777" w:rsidR="005A70DC" w:rsidRPr="005A70DC" w:rsidRDefault="005A70DC" w:rsidP="005A70DC">
      <w:pPr>
        <w:numPr>
          <w:ilvl w:val="0"/>
          <w:numId w:val="18"/>
        </w:numPr>
        <w:spacing w:after="0" w:line="240" w:lineRule="auto"/>
        <w:ind w:right="0"/>
        <w:contextualSpacing/>
        <w:rPr>
          <w:b/>
          <w:sz w:val="28"/>
          <w:szCs w:val="28"/>
        </w:rPr>
      </w:pPr>
      <w:bookmarkStart w:id="4" w:name="_Hlk149246526"/>
      <w:r w:rsidRPr="005A70DC">
        <w:rPr>
          <w:b/>
          <w:sz w:val="28"/>
          <w:szCs w:val="28"/>
        </w:rPr>
        <w:t>Funds Request-</w:t>
      </w:r>
    </w:p>
    <w:bookmarkEnd w:id="4"/>
    <w:p w14:paraId="338C18E1" w14:textId="29983417" w:rsidR="005A70DC" w:rsidRPr="005A70DC" w:rsidRDefault="005A70DC" w:rsidP="005A70DC">
      <w:pPr>
        <w:spacing w:after="0" w:line="240" w:lineRule="auto"/>
        <w:ind w:left="1152" w:right="0" w:firstLine="0"/>
        <w:contextualSpacing/>
        <w:rPr>
          <w:b/>
          <w:szCs w:val="24"/>
        </w:rPr>
      </w:pPr>
      <w:r w:rsidRPr="005A70DC">
        <w:rPr>
          <w:bCs/>
          <w:szCs w:val="24"/>
        </w:rPr>
        <w:t xml:space="preserve">Submit a funds request </w:t>
      </w:r>
      <w:r w:rsidRPr="00773DE9">
        <w:rPr>
          <w:bCs/>
          <w:szCs w:val="24"/>
        </w:rPr>
        <w:t xml:space="preserve">in </w:t>
      </w:r>
      <w:hyperlink r:id="rId17" w:history="1">
        <w:r w:rsidRPr="00182B2A">
          <w:rPr>
            <w:rStyle w:val="Hyperlink"/>
            <w:bCs/>
            <w:szCs w:val="24"/>
          </w:rPr>
          <w:t>eGMS</w:t>
        </w:r>
      </w:hyperlink>
      <w:r w:rsidRPr="00773DE9">
        <w:rPr>
          <w:bCs/>
          <w:szCs w:val="24"/>
        </w:rPr>
        <w:t>. F</w:t>
      </w:r>
      <w:r w:rsidRPr="005A70DC">
        <w:rPr>
          <w:bCs/>
          <w:szCs w:val="24"/>
        </w:rPr>
        <w:t>unds must be requested at least on a quarterly basis.</w:t>
      </w:r>
    </w:p>
    <w:p w14:paraId="20A32E9B" w14:textId="77777777" w:rsidR="005A70DC" w:rsidRPr="005A70DC" w:rsidRDefault="005A70DC" w:rsidP="005A70DC">
      <w:pPr>
        <w:spacing w:after="0" w:line="240" w:lineRule="auto"/>
        <w:ind w:left="1152" w:right="0" w:firstLine="0"/>
        <w:rPr>
          <w:rFonts w:asciiTheme="minorHAnsi" w:eastAsiaTheme="minorEastAsia" w:hAnsiTheme="minorHAnsi" w:cstheme="minorBidi"/>
          <w:bCs/>
          <w:color w:val="auto"/>
          <w:szCs w:val="24"/>
        </w:rPr>
      </w:pPr>
    </w:p>
    <w:p w14:paraId="2F3FB2FF" w14:textId="3270EE01" w:rsidR="005A70DC" w:rsidRPr="005A70DC" w:rsidRDefault="005A70DC" w:rsidP="001F0591">
      <w:pPr>
        <w:spacing w:after="0" w:line="240" w:lineRule="auto"/>
        <w:ind w:left="720" w:right="0" w:firstLine="0"/>
        <w:rPr>
          <w:rFonts w:eastAsiaTheme="minorEastAsia"/>
          <w:b/>
          <w:color w:val="auto"/>
          <w:szCs w:val="24"/>
        </w:rPr>
      </w:pPr>
      <w:r w:rsidRPr="005A70DC">
        <w:rPr>
          <w:rFonts w:eastAsiaTheme="minorEastAsia"/>
          <w:b/>
          <w:color w:val="auto"/>
          <w:szCs w:val="24"/>
        </w:rPr>
        <w:t xml:space="preserve">Note: </w:t>
      </w:r>
      <w:r w:rsidRPr="005A70DC">
        <w:rPr>
          <w:rFonts w:eastAsiaTheme="minorEastAsia"/>
          <w:bCs/>
          <w:color w:val="auto"/>
          <w:szCs w:val="24"/>
        </w:rPr>
        <w:t>CSDE may spot check financial documents to ensure that funds request is in  alignment</w:t>
      </w:r>
      <w:r w:rsidR="00283F55">
        <w:rPr>
          <w:rFonts w:eastAsiaTheme="minorEastAsia"/>
          <w:bCs/>
          <w:color w:val="auto"/>
          <w:szCs w:val="24"/>
        </w:rPr>
        <w:t xml:space="preserve"> with the </w:t>
      </w:r>
      <w:r w:rsidRPr="005A70DC">
        <w:rPr>
          <w:rFonts w:eastAsiaTheme="minorEastAsia"/>
          <w:bCs/>
          <w:color w:val="auto"/>
          <w:szCs w:val="24"/>
        </w:rPr>
        <w:t xml:space="preserve"> approve</w:t>
      </w:r>
      <w:r w:rsidR="00773DE9">
        <w:rPr>
          <w:rFonts w:eastAsiaTheme="minorEastAsia"/>
          <w:bCs/>
          <w:color w:val="auto"/>
          <w:szCs w:val="24"/>
        </w:rPr>
        <w:t>d</w:t>
      </w:r>
      <w:r w:rsidRPr="005A70DC">
        <w:rPr>
          <w:rFonts w:eastAsiaTheme="minorEastAsia"/>
          <w:bCs/>
          <w:color w:val="auto"/>
          <w:szCs w:val="24"/>
        </w:rPr>
        <w:t xml:space="preserve">  expenditures.</w:t>
      </w:r>
      <w:r w:rsidRPr="005A70DC">
        <w:rPr>
          <w:rFonts w:eastAsiaTheme="minorEastAsia"/>
          <w:b/>
          <w:color w:val="auto"/>
          <w:szCs w:val="24"/>
        </w:rPr>
        <w:t xml:space="preserve"> </w:t>
      </w:r>
    </w:p>
    <w:p w14:paraId="39C2AD70" w14:textId="77777777" w:rsidR="005A70DC" w:rsidRPr="005A70DC" w:rsidRDefault="005A70DC" w:rsidP="005A70DC">
      <w:pPr>
        <w:spacing w:after="0" w:line="240" w:lineRule="auto"/>
        <w:ind w:left="0" w:right="0" w:firstLine="0"/>
        <w:rPr>
          <w:rFonts w:asciiTheme="minorHAnsi" w:eastAsiaTheme="minorEastAsia" w:hAnsiTheme="minorHAnsi" w:cstheme="minorBidi"/>
          <w:b/>
          <w:color w:val="auto"/>
          <w:sz w:val="28"/>
          <w:szCs w:val="28"/>
        </w:rPr>
      </w:pPr>
    </w:p>
    <w:p w14:paraId="5E332101" w14:textId="77777777" w:rsidR="00BA7C50" w:rsidRPr="00BA7C50" w:rsidRDefault="00BA7C50" w:rsidP="00BA7C50">
      <w:pPr>
        <w:spacing w:after="0" w:line="240" w:lineRule="auto"/>
        <w:ind w:left="432" w:right="0" w:firstLine="0"/>
        <w:rPr>
          <w:rFonts w:asciiTheme="minorHAnsi" w:eastAsiaTheme="minorEastAsia" w:hAnsiTheme="minorHAnsi" w:cstheme="minorBidi"/>
          <w:b/>
          <w:color w:val="auto"/>
          <w:sz w:val="21"/>
          <w:szCs w:val="24"/>
        </w:rPr>
      </w:pPr>
    </w:p>
    <w:p w14:paraId="6A860EBC" w14:textId="77777777" w:rsidR="00BA7C50" w:rsidRPr="00BA7C50" w:rsidRDefault="00BA7C50" w:rsidP="00BA7C50">
      <w:pPr>
        <w:spacing w:after="160" w:line="300" w:lineRule="auto"/>
        <w:ind w:left="0" w:right="0" w:firstLine="0"/>
        <w:rPr>
          <w:rFonts w:eastAsiaTheme="minorEastAsia"/>
          <w:color w:val="auto"/>
          <w:szCs w:val="24"/>
        </w:rPr>
      </w:pPr>
    </w:p>
    <w:p w14:paraId="33F0274D" w14:textId="77777777" w:rsidR="00BA7C50" w:rsidRPr="00BA7C50" w:rsidRDefault="00BA7C50" w:rsidP="00BA7C50">
      <w:pPr>
        <w:spacing w:after="0" w:line="240" w:lineRule="auto"/>
        <w:ind w:left="0" w:right="0" w:firstLine="0"/>
        <w:rPr>
          <w:rFonts w:eastAsiaTheme="minorEastAsia"/>
          <w:b/>
          <w:color w:val="auto"/>
          <w:sz w:val="28"/>
          <w:szCs w:val="28"/>
        </w:rPr>
      </w:pPr>
    </w:p>
    <w:p w14:paraId="1F20891F" w14:textId="77777777" w:rsidR="00BA7C50" w:rsidRPr="00BA7C50" w:rsidRDefault="00BA7C50" w:rsidP="00BA7C50">
      <w:pPr>
        <w:spacing w:after="0" w:line="240" w:lineRule="auto"/>
        <w:ind w:left="0" w:right="0" w:firstLine="0"/>
        <w:rPr>
          <w:rFonts w:eastAsiaTheme="minorEastAsia"/>
          <w:b/>
          <w:color w:val="auto"/>
          <w:sz w:val="28"/>
          <w:szCs w:val="28"/>
        </w:rPr>
      </w:pPr>
    </w:p>
    <w:p w14:paraId="3E391D10" w14:textId="77777777" w:rsidR="00BA7C50" w:rsidRPr="00BA7C50" w:rsidRDefault="00BA7C50" w:rsidP="00BA7C50">
      <w:pPr>
        <w:spacing w:after="0" w:line="240" w:lineRule="auto"/>
        <w:ind w:left="0" w:right="0" w:firstLine="0"/>
        <w:rPr>
          <w:rFonts w:eastAsiaTheme="minorEastAsia"/>
          <w:b/>
          <w:color w:val="auto"/>
          <w:sz w:val="28"/>
          <w:szCs w:val="28"/>
        </w:rPr>
      </w:pPr>
    </w:p>
    <w:p w14:paraId="301CCE7F" w14:textId="77777777" w:rsidR="00BA7C50" w:rsidRPr="00BA7C50" w:rsidRDefault="00BA7C50" w:rsidP="00BA7C50">
      <w:pPr>
        <w:spacing w:after="0" w:line="240" w:lineRule="auto"/>
        <w:ind w:left="0" w:right="0" w:firstLine="0"/>
        <w:rPr>
          <w:rFonts w:eastAsiaTheme="minorEastAsia"/>
          <w:b/>
          <w:color w:val="auto"/>
          <w:sz w:val="28"/>
          <w:szCs w:val="28"/>
        </w:rPr>
      </w:pPr>
    </w:p>
    <w:p w14:paraId="5C2AB640" w14:textId="77777777" w:rsidR="00BA7C50" w:rsidRPr="00BA7C50" w:rsidRDefault="00BA7C50" w:rsidP="00BA7C50">
      <w:pPr>
        <w:spacing w:after="0" w:line="240" w:lineRule="auto"/>
        <w:ind w:left="0" w:right="0" w:firstLine="0"/>
        <w:rPr>
          <w:rFonts w:eastAsiaTheme="minorEastAsia"/>
          <w:b/>
          <w:color w:val="auto"/>
          <w:sz w:val="28"/>
          <w:szCs w:val="28"/>
        </w:rPr>
      </w:pPr>
    </w:p>
    <w:p w14:paraId="6D9EA677" w14:textId="77777777" w:rsidR="00BA7C50" w:rsidRPr="00BA7C50" w:rsidRDefault="00BA7C50" w:rsidP="00BA7C50">
      <w:pPr>
        <w:spacing w:after="0" w:line="240" w:lineRule="auto"/>
        <w:ind w:left="0" w:right="0" w:firstLine="0"/>
        <w:rPr>
          <w:rFonts w:eastAsiaTheme="minorEastAsia"/>
          <w:b/>
          <w:color w:val="auto"/>
          <w:sz w:val="28"/>
          <w:szCs w:val="28"/>
        </w:rPr>
      </w:pPr>
    </w:p>
    <w:p w14:paraId="7A650EAD" w14:textId="77777777" w:rsidR="00BA7C50" w:rsidRPr="00BA7C50" w:rsidRDefault="00BA7C50" w:rsidP="00BA7C50">
      <w:pPr>
        <w:spacing w:after="0" w:line="240" w:lineRule="auto"/>
        <w:ind w:left="0" w:right="0" w:firstLine="0"/>
        <w:rPr>
          <w:rFonts w:eastAsiaTheme="minorEastAsia"/>
          <w:b/>
          <w:color w:val="auto"/>
          <w:sz w:val="28"/>
          <w:szCs w:val="28"/>
        </w:rPr>
      </w:pPr>
    </w:p>
    <w:p w14:paraId="11F0EEF9" w14:textId="77777777" w:rsidR="00BA7C50" w:rsidRPr="00BA7C50" w:rsidRDefault="00BA7C50" w:rsidP="00BA7C50">
      <w:pPr>
        <w:spacing w:after="0" w:line="240" w:lineRule="auto"/>
        <w:ind w:left="0" w:right="0" w:firstLine="0"/>
        <w:rPr>
          <w:rFonts w:eastAsiaTheme="minorEastAsia"/>
          <w:b/>
          <w:color w:val="auto"/>
          <w:sz w:val="28"/>
          <w:szCs w:val="28"/>
        </w:rPr>
      </w:pPr>
    </w:p>
    <w:p w14:paraId="630C7E20" w14:textId="77777777" w:rsidR="00BA7C50" w:rsidRPr="00BA7C50" w:rsidRDefault="00BA7C50" w:rsidP="00BA7C50">
      <w:pPr>
        <w:spacing w:after="0" w:line="240" w:lineRule="auto"/>
        <w:ind w:left="0" w:right="0" w:firstLine="0"/>
        <w:rPr>
          <w:rFonts w:eastAsiaTheme="minorEastAsia"/>
          <w:b/>
          <w:color w:val="auto"/>
          <w:sz w:val="28"/>
          <w:szCs w:val="28"/>
        </w:rPr>
      </w:pPr>
    </w:p>
    <w:p w14:paraId="714F9040" w14:textId="6B4A8B83" w:rsidR="00BA7C50" w:rsidRDefault="00E91D5F" w:rsidP="00BA7C50">
      <w:pPr>
        <w:spacing w:after="0" w:line="240" w:lineRule="auto"/>
        <w:ind w:left="0" w:right="0" w:firstLine="0"/>
        <w:rPr>
          <w:rFonts w:eastAsiaTheme="minorEastAsia"/>
          <w:b/>
          <w:color w:val="auto"/>
          <w:sz w:val="28"/>
          <w:szCs w:val="28"/>
        </w:rPr>
      </w:pPr>
      <w:r>
        <w:rPr>
          <w:rFonts w:eastAsiaTheme="minorEastAsia"/>
          <w:b/>
          <w:color w:val="auto"/>
          <w:sz w:val="28"/>
          <w:szCs w:val="28"/>
        </w:rPr>
        <w:t xml:space="preserve"> </w:t>
      </w:r>
    </w:p>
    <w:p w14:paraId="244D230E" w14:textId="77777777" w:rsidR="001F0591" w:rsidRDefault="001F0591" w:rsidP="00BA7C50">
      <w:pPr>
        <w:spacing w:after="0" w:line="240" w:lineRule="auto"/>
        <w:ind w:left="0" w:right="0" w:firstLine="0"/>
        <w:rPr>
          <w:rFonts w:eastAsiaTheme="minorEastAsia"/>
          <w:b/>
          <w:color w:val="auto"/>
          <w:sz w:val="28"/>
          <w:szCs w:val="28"/>
        </w:rPr>
      </w:pPr>
    </w:p>
    <w:p w14:paraId="34120763" w14:textId="77777777" w:rsidR="001F0591" w:rsidRDefault="001F0591" w:rsidP="00BA7C50">
      <w:pPr>
        <w:spacing w:after="0" w:line="240" w:lineRule="auto"/>
        <w:ind w:left="0" w:right="0" w:firstLine="0"/>
        <w:rPr>
          <w:rFonts w:eastAsiaTheme="minorEastAsia"/>
          <w:b/>
          <w:color w:val="auto"/>
          <w:sz w:val="28"/>
          <w:szCs w:val="28"/>
        </w:rPr>
      </w:pPr>
    </w:p>
    <w:p w14:paraId="103A7CF9" w14:textId="77777777" w:rsidR="00357387" w:rsidRDefault="00357387" w:rsidP="00BA7C50">
      <w:pPr>
        <w:spacing w:after="0" w:line="240" w:lineRule="auto"/>
        <w:ind w:left="0" w:right="0" w:firstLine="0"/>
        <w:rPr>
          <w:rFonts w:eastAsiaTheme="minorEastAsia"/>
          <w:b/>
          <w:color w:val="auto"/>
          <w:sz w:val="28"/>
          <w:szCs w:val="28"/>
        </w:rPr>
      </w:pPr>
    </w:p>
    <w:p w14:paraId="61E4DEA3" w14:textId="77777777" w:rsidR="00357387" w:rsidRDefault="00357387" w:rsidP="00BA7C50">
      <w:pPr>
        <w:spacing w:after="0" w:line="240" w:lineRule="auto"/>
        <w:ind w:left="0" w:right="0" w:firstLine="0"/>
        <w:rPr>
          <w:rFonts w:eastAsiaTheme="minorEastAsia"/>
          <w:b/>
          <w:color w:val="auto"/>
          <w:sz w:val="28"/>
          <w:szCs w:val="28"/>
        </w:rPr>
      </w:pPr>
    </w:p>
    <w:p w14:paraId="71835B5B" w14:textId="77777777" w:rsidR="00357387" w:rsidRDefault="00357387" w:rsidP="00BA7C50">
      <w:pPr>
        <w:spacing w:after="0" w:line="240" w:lineRule="auto"/>
        <w:ind w:left="0" w:right="0" w:firstLine="0"/>
        <w:rPr>
          <w:rFonts w:eastAsiaTheme="minorEastAsia"/>
          <w:b/>
          <w:color w:val="auto"/>
          <w:sz w:val="28"/>
          <w:szCs w:val="28"/>
        </w:rPr>
      </w:pPr>
    </w:p>
    <w:p w14:paraId="2E8E3752" w14:textId="77777777" w:rsidR="00E607F9" w:rsidRDefault="00E607F9" w:rsidP="00BA7C50">
      <w:pPr>
        <w:spacing w:after="0" w:line="240" w:lineRule="auto"/>
        <w:ind w:left="0" w:right="0" w:firstLine="0"/>
        <w:rPr>
          <w:rFonts w:eastAsiaTheme="minorEastAsia"/>
          <w:b/>
          <w:color w:val="auto"/>
          <w:sz w:val="28"/>
          <w:szCs w:val="28"/>
        </w:rPr>
      </w:pPr>
    </w:p>
    <w:p w14:paraId="4862E6E3" w14:textId="77777777" w:rsidR="00E607F9" w:rsidRDefault="00E607F9" w:rsidP="00BA7C50">
      <w:pPr>
        <w:spacing w:after="0" w:line="240" w:lineRule="auto"/>
        <w:ind w:left="0" w:right="0" w:firstLine="0"/>
        <w:rPr>
          <w:rFonts w:eastAsiaTheme="minorEastAsia"/>
          <w:b/>
          <w:color w:val="auto"/>
          <w:sz w:val="28"/>
          <w:szCs w:val="28"/>
        </w:rPr>
      </w:pPr>
    </w:p>
    <w:p w14:paraId="4C7CB491" w14:textId="77777777" w:rsidR="006272EB" w:rsidRDefault="006272EB" w:rsidP="00BA7C50">
      <w:pPr>
        <w:spacing w:after="0" w:line="240" w:lineRule="auto"/>
        <w:ind w:left="0" w:right="0" w:firstLine="0"/>
        <w:rPr>
          <w:rFonts w:eastAsiaTheme="minorEastAsia"/>
          <w:b/>
          <w:color w:val="auto"/>
          <w:sz w:val="28"/>
          <w:szCs w:val="28"/>
        </w:rPr>
      </w:pPr>
    </w:p>
    <w:p w14:paraId="4483E98D" w14:textId="0336373E" w:rsidR="00BA7C50" w:rsidRPr="00BA7C50" w:rsidRDefault="00BA7C50" w:rsidP="00BA7C50">
      <w:pPr>
        <w:spacing w:after="0" w:line="240" w:lineRule="auto"/>
        <w:ind w:left="0" w:right="0" w:firstLine="0"/>
        <w:rPr>
          <w:rFonts w:eastAsiaTheme="minorEastAsia"/>
          <w:color w:val="auto"/>
          <w:sz w:val="28"/>
          <w:szCs w:val="28"/>
        </w:rPr>
      </w:pPr>
      <w:r w:rsidRPr="00BA7C50">
        <w:rPr>
          <w:rFonts w:eastAsiaTheme="minorEastAsia"/>
          <w:b/>
          <w:color w:val="auto"/>
          <w:sz w:val="28"/>
          <w:szCs w:val="28"/>
        </w:rPr>
        <w:t>Form ED 114</w:t>
      </w:r>
      <w:r w:rsidRPr="00BA7C50">
        <w:rPr>
          <w:rFonts w:eastAsiaTheme="minorEastAsia"/>
          <w:b/>
          <w:color w:val="auto"/>
          <w:sz w:val="28"/>
          <w:szCs w:val="28"/>
        </w:rPr>
        <w:tab/>
        <w:t xml:space="preserve">        </w:t>
      </w:r>
      <w:r w:rsidRPr="00BA7C50">
        <w:rPr>
          <w:rFonts w:eastAsiaTheme="minorEastAsia"/>
          <w:b/>
          <w:color w:val="auto"/>
          <w:sz w:val="32"/>
          <w:szCs w:val="32"/>
        </w:rPr>
        <w:t>Fiscal Year 2024</w:t>
      </w:r>
      <w:r w:rsidRPr="00BA7C50">
        <w:rPr>
          <w:rFonts w:eastAsiaTheme="minorEastAsia"/>
          <w:b/>
          <w:color w:val="auto"/>
          <w:sz w:val="32"/>
          <w:szCs w:val="32"/>
        </w:rPr>
        <w:tab/>
      </w:r>
      <w:r w:rsidRPr="00BA7C50">
        <w:rPr>
          <w:rFonts w:eastAsiaTheme="minorEastAsia"/>
          <w:b/>
          <w:color w:val="auto"/>
          <w:sz w:val="28"/>
          <w:szCs w:val="28"/>
        </w:rPr>
        <w:t xml:space="preserve">                              BUDGET </w:t>
      </w:r>
      <w:smartTag w:uri="urn:schemas-microsoft-com:office:smarttags" w:element="stockticker">
        <w:r w:rsidRPr="00BA7C50">
          <w:rPr>
            <w:rFonts w:eastAsiaTheme="minorEastAsia"/>
            <w:b/>
            <w:color w:val="auto"/>
            <w:sz w:val="28"/>
            <w:szCs w:val="28"/>
          </w:rPr>
          <w:t>FORM</w:t>
        </w:r>
      </w:smartTag>
      <w:r w:rsidRPr="00BA7C50">
        <w:rPr>
          <w:rFonts w:eastAsiaTheme="minorEastAsia"/>
          <w:b/>
          <w:color w:val="auto"/>
          <w:sz w:val="28"/>
          <w:szCs w:val="28"/>
        </w:rPr>
        <w:tab/>
        <w:t xml:space="preserve">   </w:t>
      </w:r>
    </w:p>
    <w:p w14:paraId="13A3A5C2" w14:textId="77777777" w:rsidR="00BA7C50" w:rsidRPr="00BA7C50" w:rsidRDefault="00BA7C50" w:rsidP="00BA7C50">
      <w:pPr>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7"/>
        <w:gridCol w:w="2527"/>
        <w:gridCol w:w="2110"/>
        <w:gridCol w:w="932"/>
        <w:gridCol w:w="277"/>
        <w:gridCol w:w="1633"/>
        <w:gridCol w:w="219"/>
      </w:tblGrid>
      <w:tr w:rsidR="00BA7C50" w:rsidRPr="00BA7C50" w14:paraId="07507921" w14:textId="77777777" w:rsidTr="00C07517">
        <w:trPr>
          <w:gridAfter w:val="1"/>
          <w:wAfter w:w="223" w:type="dxa"/>
        </w:trPr>
        <w:tc>
          <w:tcPr>
            <w:tcW w:w="9350" w:type="dxa"/>
            <w:gridSpan w:val="6"/>
          </w:tcPr>
          <w:p w14:paraId="081ACDA9" w14:textId="77777777" w:rsidR="00BA7C50" w:rsidRPr="00DA34BA" w:rsidRDefault="00BA7C50" w:rsidP="00BA7C50">
            <w:pPr>
              <w:spacing w:after="160" w:line="300" w:lineRule="auto"/>
              <w:ind w:left="0" w:right="0" w:firstLine="0"/>
              <w:rPr>
                <w:rFonts w:eastAsiaTheme="minorEastAsia"/>
                <w:color w:val="auto"/>
                <w:szCs w:val="24"/>
              </w:rPr>
            </w:pPr>
            <w:r w:rsidRPr="00DA34BA">
              <w:rPr>
                <w:rFonts w:eastAsiaTheme="minorEastAsia"/>
                <w:b/>
                <w:bCs/>
                <w:color w:val="auto"/>
                <w:szCs w:val="24"/>
              </w:rPr>
              <w:t>GRANTEE NAME</w:t>
            </w:r>
            <w:r w:rsidRPr="00DA34BA">
              <w:rPr>
                <w:rFonts w:eastAsiaTheme="minorEastAsia"/>
                <w:color w:val="auto"/>
                <w:szCs w:val="24"/>
              </w:rPr>
              <w:t xml:space="preserve">: </w:t>
            </w:r>
          </w:p>
        </w:tc>
      </w:tr>
      <w:tr w:rsidR="00BA7C50" w:rsidRPr="00BA7C50" w14:paraId="5568A287" w14:textId="77777777" w:rsidTr="00C07517">
        <w:trPr>
          <w:gridAfter w:val="1"/>
          <w:wAfter w:w="223" w:type="dxa"/>
        </w:trPr>
        <w:tc>
          <w:tcPr>
            <w:tcW w:w="9350" w:type="dxa"/>
            <w:gridSpan w:val="6"/>
          </w:tcPr>
          <w:p w14:paraId="3543AB53" w14:textId="1DA493FB" w:rsidR="00BA7C50" w:rsidRPr="00DA34BA" w:rsidRDefault="00BA7C50" w:rsidP="00BA7C50">
            <w:pPr>
              <w:spacing w:after="160" w:line="300" w:lineRule="auto"/>
              <w:ind w:left="0" w:right="0" w:firstLine="0"/>
              <w:rPr>
                <w:rFonts w:eastAsiaTheme="minorEastAsia"/>
                <w:b/>
                <w:color w:val="auto"/>
                <w:szCs w:val="24"/>
              </w:rPr>
            </w:pPr>
            <w:r w:rsidRPr="00DA34BA">
              <w:rPr>
                <w:rFonts w:eastAsiaTheme="minorEastAsia"/>
                <w:b/>
                <w:bCs/>
                <w:color w:val="auto"/>
                <w:szCs w:val="24"/>
              </w:rPr>
              <w:t>GRANT TITLE</w:t>
            </w:r>
            <w:r w:rsidRPr="00DA34BA">
              <w:rPr>
                <w:rFonts w:eastAsiaTheme="minorEastAsia"/>
                <w:color w:val="auto"/>
                <w:szCs w:val="24"/>
              </w:rPr>
              <w:t xml:space="preserve">: </w:t>
            </w:r>
            <w:r w:rsidR="008658F4" w:rsidRPr="005A3C9A">
              <w:rPr>
                <w:rFonts w:eastAsiaTheme="minorEastAsia"/>
                <w:b/>
                <w:bCs/>
                <w:color w:val="auto"/>
                <w:szCs w:val="24"/>
              </w:rPr>
              <w:t>Sheff M</w:t>
            </w:r>
            <w:r w:rsidRPr="005A3C9A">
              <w:rPr>
                <w:rFonts w:eastAsiaTheme="minorEastAsia"/>
                <w:b/>
                <w:bCs/>
                <w:color w:val="auto"/>
                <w:szCs w:val="24"/>
              </w:rPr>
              <w:t>agnet</w:t>
            </w:r>
            <w:r w:rsidR="00E91D5F" w:rsidRPr="005A3C9A">
              <w:rPr>
                <w:rFonts w:eastAsiaTheme="minorEastAsia"/>
                <w:b/>
                <w:bCs/>
                <w:color w:val="auto"/>
                <w:szCs w:val="24"/>
              </w:rPr>
              <w:t xml:space="preserve"> School</w:t>
            </w:r>
            <w:r w:rsidR="00DA34BA" w:rsidRPr="005A3C9A">
              <w:rPr>
                <w:rFonts w:eastAsiaTheme="minorEastAsia"/>
                <w:b/>
                <w:bCs/>
                <w:color w:val="auto"/>
                <w:szCs w:val="24"/>
              </w:rPr>
              <w:t xml:space="preserve"> SES</w:t>
            </w:r>
            <w:r w:rsidRPr="005A3C9A">
              <w:rPr>
                <w:rFonts w:eastAsiaTheme="minorEastAsia"/>
                <w:b/>
                <w:bCs/>
                <w:color w:val="auto"/>
                <w:szCs w:val="24"/>
              </w:rPr>
              <w:t xml:space="preserve"> </w:t>
            </w:r>
            <w:r w:rsidR="00A22507" w:rsidRPr="005A3C9A">
              <w:rPr>
                <w:rFonts w:eastAsiaTheme="minorEastAsia"/>
                <w:b/>
                <w:bCs/>
                <w:color w:val="auto"/>
                <w:szCs w:val="24"/>
              </w:rPr>
              <w:t>Progress Bonus</w:t>
            </w:r>
            <w:r w:rsidRPr="005A3C9A">
              <w:rPr>
                <w:rFonts w:eastAsiaTheme="minorEastAsia"/>
                <w:b/>
                <w:bCs/>
                <w:color w:val="auto"/>
                <w:szCs w:val="24"/>
              </w:rPr>
              <w:t xml:space="preserve"> Grant</w:t>
            </w:r>
          </w:p>
          <w:p w14:paraId="00105BCF" w14:textId="0F8E7D4B" w:rsidR="00BA7C50" w:rsidRPr="00DA34BA" w:rsidRDefault="00BA7C50" w:rsidP="00BA7C50">
            <w:pPr>
              <w:spacing w:after="160" w:line="300" w:lineRule="auto"/>
              <w:ind w:left="0" w:right="0" w:firstLine="0"/>
              <w:rPr>
                <w:rFonts w:eastAsiaTheme="minorEastAsia"/>
                <w:color w:val="auto"/>
                <w:szCs w:val="24"/>
              </w:rPr>
            </w:pPr>
            <w:r w:rsidRPr="00DA34BA">
              <w:rPr>
                <w:rFonts w:eastAsiaTheme="minorEastAsia"/>
                <w:b/>
                <w:bCs/>
                <w:color w:val="auto"/>
                <w:szCs w:val="24"/>
              </w:rPr>
              <w:t>PROJECT TITLE</w:t>
            </w:r>
            <w:r w:rsidRPr="00DA34BA">
              <w:rPr>
                <w:rFonts w:eastAsiaTheme="minorEastAsia"/>
                <w:color w:val="auto"/>
                <w:szCs w:val="24"/>
              </w:rPr>
              <w:t xml:space="preserve">: </w:t>
            </w:r>
          </w:p>
          <w:p w14:paraId="1DBDD963" w14:textId="2337164D" w:rsidR="00BA7C50" w:rsidRPr="005A3C9A" w:rsidRDefault="00BA7C50" w:rsidP="00BA7C50">
            <w:pPr>
              <w:spacing w:after="160" w:line="300" w:lineRule="auto"/>
              <w:ind w:left="0" w:right="0" w:firstLine="0"/>
              <w:rPr>
                <w:rFonts w:eastAsiaTheme="minorEastAsia"/>
                <w:b/>
                <w:bCs/>
                <w:color w:val="auto"/>
                <w:szCs w:val="24"/>
              </w:rPr>
            </w:pPr>
            <w:bookmarkStart w:id="5" w:name="_Hlk65136642"/>
            <w:r w:rsidRPr="00DA34BA">
              <w:rPr>
                <w:rFonts w:eastAsiaTheme="minorEastAsia"/>
                <w:color w:val="auto"/>
                <w:szCs w:val="24"/>
              </w:rPr>
              <w:t xml:space="preserve">CORE-CT CLASSIFICATION:  FUND: </w:t>
            </w:r>
            <w:r w:rsidRPr="00DA34BA">
              <w:rPr>
                <w:rFonts w:eastAsiaTheme="minorEastAsia"/>
                <w:b/>
                <w:color w:val="auto"/>
                <w:szCs w:val="24"/>
              </w:rPr>
              <w:t xml:space="preserve">11000 </w:t>
            </w:r>
            <w:r w:rsidRPr="00DA34BA">
              <w:rPr>
                <w:rFonts w:eastAsiaTheme="minorEastAsia"/>
                <w:color w:val="auto"/>
                <w:szCs w:val="24"/>
              </w:rPr>
              <w:t xml:space="preserve">     SPID: </w:t>
            </w:r>
            <w:r w:rsidRPr="00DA34BA">
              <w:rPr>
                <w:rFonts w:eastAsiaTheme="minorEastAsia"/>
                <w:b/>
                <w:color w:val="auto"/>
                <w:szCs w:val="24"/>
              </w:rPr>
              <w:t>12457</w:t>
            </w:r>
            <w:r w:rsidRPr="00DA34BA">
              <w:rPr>
                <w:rFonts w:eastAsiaTheme="minorEastAsia"/>
                <w:color w:val="auto"/>
                <w:szCs w:val="24"/>
              </w:rPr>
              <w:t xml:space="preserve">    </w:t>
            </w:r>
            <w:r w:rsidRPr="005A3C9A">
              <w:rPr>
                <w:rFonts w:eastAsiaTheme="minorEastAsia"/>
                <w:color w:val="auto"/>
                <w:szCs w:val="24"/>
              </w:rPr>
              <w:t>PROGRAM</w:t>
            </w:r>
            <w:r w:rsidRPr="00DA34BA">
              <w:rPr>
                <w:rFonts w:eastAsiaTheme="minorEastAsia"/>
                <w:color w:val="auto"/>
                <w:szCs w:val="24"/>
              </w:rPr>
              <w:t xml:space="preserve">: </w:t>
            </w:r>
            <w:r w:rsidR="008658F4" w:rsidRPr="005A3C9A">
              <w:rPr>
                <w:rFonts w:eastAsiaTheme="minorEastAsia"/>
                <w:b/>
                <w:bCs/>
                <w:color w:val="auto"/>
                <w:szCs w:val="24"/>
              </w:rPr>
              <w:t>82160</w:t>
            </w:r>
          </w:p>
          <w:p w14:paraId="7B53B58B" w14:textId="4198F573" w:rsidR="00BA7C50" w:rsidRPr="00DA34BA" w:rsidRDefault="00BA7C50" w:rsidP="00BA7C50">
            <w:pPr>
              <w:spacing w:after="160" w:line="300" w:lineRule="auto"/>
              <w:ind w:left="0" w:right="0" w:firstLine="0"/>
              <w:rPr>
                <w:rFonts w:eastAsiaTheme="minorEastAsia"/>
                <w:color w:val="auto"/>
                <w:szCs w:val="24"/>
              </w:rPr>
            </w:pPr>
            <w:r w:rsidRPr="00DA34BA">
              <w:rPr>
                <w:rFonts w:eastAsiaTheme="minorEastAsia"/>
                <w:color w:val="auto"/>
                <w:szCs w:val="24"/>
              </w:rPr>
              <w:t xml:space="preserve">BUDGET REFERENCE: </w:t>
            </w:r>
            <w:r w:rsidRPr="00DA34BA">
              <w:rPr>
                <w:rFonts w:eastAsiaTheme="minorEastAsia"/>
                <w:b/>
                <w:color w:val="auto"/>
                <w:szCs w:val="24"/>
              </w:rPr>
              <w:t xml:space="preserve">2024  </w:t>
            </w:r>
            <w:r w:rsidRPr="00DA34BA">
              <w:rPr>
                <w:rFonts w:eastAsiaTheme="minorEastAsia"/>
                <w:color w:val="auto"/>
                <w:szCs w:val="24"/>
              </w:rPr>
              <w:t xml:space="preserve">  </w:t>
            </w:r>
            <w:r w:rsidRPr="005A3C9A">
              <w:rPr>
                <w:rFonts w:eastAsiaTheme="minorEastAsia"/>
                <w:color w:val="auto"/>
                <w:szCs w:val="24"/>
              </w:rPr>
              <w:t>CHARTFIELD</w:t>
            </w:r>
            <w:r w:rsidRPr="00DA34BA">
              <w:rPr>
                <w:rFonts w:eastAsiaTheme="minorEastAsia"/>
                <w:color w:val="auto"/>
                <w:szCs w:val="24"/>
              </w:rPr>
              <w:t xml:space="preserve"> 1: </w:t>
            </w:r>
            <w:r w:rsidR="008658F4" w:rsidRPr="005A3C9A">
              <w:rPr>
                <w:rFonts w:eastAsiaTheme="minorEastAsia"/>
                <w:b/>
                <w:bCs/>
                <w:color w:val="auto"/>
                <w:szCs w:val="24"/>
              </w:rPr>
              <w:t>170032</w:t>
            </w:r>
            <w:r w:rsidRPr="00DA34BA">
              <w:rPr>
                <w:rFonts w:eastAsiaTheme="minorEastAsia"/>
                <w:color w:val="auto"/>
                <w:szCs w:val="24"/>
              </w:rPr>
              <w:t xml:space="preserve">    CHARTFIELD 2:  </w:t>
            </w:r>
            <w:bookmarkEnd w:id="5"/>
          </w:p>
        </w:tc>
      </w:tr>
      <w:tr w:rsidR="00BA7C50" w:rsidRPr="00BA7C50" w14:paraId="0FA0BB19" w14:textId="77777777" w:rsidTr="00C07517">
        <w:trPr>
          <w:gridAfter w:val="1"/>
          <w:wAfter w:w="223" w:type="dxa"/>
        </w:trPr>
        <w:tc>
          <w:tcPr>
            <w:tcW w:w="9350" w:type="dxa"/>
            <w:gridSpan w:val="6"/>
          </w:tcPr>
          <w:p w14:paraId="2A30079C" w14:textId="3FBBD124" w:rsidR="00BA7C50" w:rsidRPr="00BA7C50" w:rsidRDefault="00BA7C50" w:rsidP="00BA7C50">
            <w:pPr>
              <w:spacing w:after="160" w:line="300" w:lineRule="auto"/>
              <w:ind w:left="0" w:right="0" w:firstLine="0"/>
              <w:rPr>
                <w:rFonts w:eastAsiaTheme="minorEastAsia"/>
                <w:color w:val="auto"/>
                <w:szCs w:val="24"/>
              </w:rPr>
            </w:pPr>
            <w:r w:rsidRPr="00BA7C50">
              <w:rPr>
                <w:rFonts w:eastAsiaTheme="minorEastAsia"/>
                <w:color w:val="auto"/>
                <w:szCs w:val="24"/>
              </w:rPr>
              <w:t xml:space="preserve">GRANT PERIOD: Fiscal Year 7/1/23 </w:t>
            </w:r>
            <w:r w:rsidR="0047497F">
              <w:rPr>
                <w:rFonts w:eastAsiaTheme="minorEastAsia"/>
                <w:color w:val="auto"/>
                <w:szCs w:val="24"/>
              </w:rPr>
              <w:t>–</w:t>
            </w:r>
            <w:r w:rsidRPr="00BA7C50">
              <w:rPr>
                <w:rFonts w:eastAsiaTheme="minorEastAsia"/>
                <w:color w:val="auto"/>
                <w:szCs w:val="24"/>
              </w:rPr>
              <w:t xml:space="preserve"> 6/14/24      AUTHORIZED AMOUNT: $</w:t>
            </w:r>
          </w:p>
        </w:tc>
      </w:tr>
      <w:tr w:rsidR="00BA7C50" w:rsidRPr="00BA7C50" w14:paraId="3298535C" w14:textId="77777777" w:rsidTr="00C07517">
        <w:trPr>
          <w:gridAfter w:val="1"/>
          <w:wAfter w:w="223" w:type="dxa"/>
        </w:trPr>
        <w:tc>
          <w:tcPr>
            <w:tcW w:w="1685" w:type="dxa"/>
          </w:tcPr>
          <w:p w14:paraId="2436763D" w14:textId="77777777" w:rsidR="00BA7C50" w:rsidRPr="00BA7C50" w:rsidRDefault="00BA7C50" w:rsidP="00BA7C50">
            <w:pPr>
              <w:spacing w:after="160" w:line="300" w:lineRule="auto"/>
              <w:ind w:left="0" w:right="0" w:firstLine="0"/>
              <w:rPr>
                <w:rFonts w:eastAsiaTheme="minorEastAsia"/>
                <w:b/>
                <w:bCs/>
                <w:color w:val="auto"/>
                <w:szCs w:val="24"/>
              </w:rPr>
            </w:pPr>
            <w:bookmarkStart w:id="6" w:name="_Hlk155969675"/>
            <w:r w:rsidRPr="00BA7C50">
              <w:rPr>
                <w:rFonts w:eastAsiaTheme="minorEastAsia"/>
                <w:b/>
                <w:bCs/>
                <w:color w:val="auto"/>
                <w:szCs w:val="24"/>
              </w:rPr>
              <w:t>CODES</w:t>
            </w:r>
          </w:p>
        </w:tc>
        <w:tc>
          <w:tcPr>
            <w:tcW w:w="4759" w:type="dxa"/>
            <w:gridSpan w:val="2"/>
          </w:tcPr>
          <w:p w14:paraId="5862D8ED" w14:textId="77777777" w:rsidR="00BA7C50" w:rsidRPr="00BA7C50" w:rsidRDefault="00BA7C50" w:rsidP="00BA7C50">
            <w:pPr>
              <w:spacing w:after="160" w:line="300" w:lineRule="auto"/>
              <w:ind w:left="0" w:right="0" w:firstLine="0"/>
              <w:rPr>
                <w:rFonts w:eastAsiaTheme="minorEastAsia"/>
                <w:b/>
                <w:bCs/>
                <w:color w:val="auto"/>
                <w:szCs w:val="24"/>
              </w:rPr>
            </w:pPr>
            <w:r w:rsidRPr="00BA7C50">
              <w:rPr>
                <w:rFonts w:eastAsiaTheme="minorEastAsia"/>
                <w:b/>
                <w:bCs/>
                <w:color w:val="auto"/>
                <w:szCs w:val="24"/>
              </w:rPr>
              <w:t>DESCRIPTIONS</w:t>
            </w:r>
          </w:p>
        </w:tc>
        <w:tc>
          <w:tcPr>
            <w:tcW w:w="2906" w:type="dxa"/>
            <w:gridSpan w:val="3"/>
          </w:tcPr>
          <w:p w14:paraId="6328E2F9" w14:textId="77777777" w:rsidR="00BA7C50" w:rsidRPr="00BA7C50" w:rsidRDefault="00BA7C50" w:rsidP="00BA7C50">
            <w:pPr>
              <w:spacing w:after="160" w:line="300" w:lineRule="auto"/>
              <w:ind w:left="0" w:right="0" w:firstLine="0"/>
              <w:rPr>
                <w:rFonts w:eastAsiaTheme="minorEastAsia"/>
                <w:b/>
                <w:bCs/>
                <w:color w:val="auto"/>
                <w:szCs w:val="24"/>
              </w:rPr>
            </w:pPr>
            <w:r w:rsidRPr="00BA7C50">
              <w:rPr>
                <w:rFonts w:eastAsiaTheme="minorEastAsia"/>
                <w:b/>
                <w:bCs/>
                <w:color w:val="auto"/>
                <w:szCs w:val="24"/>
              </w:rPr>
              <w:t>BUDGET AMOUNT</w:t>
            </w:r>
          </w:p>
        </w:tc>
      </w:tr>
      <w:tr w:rsidR="00BA7C50" w:rsidRPr="00BA7C50" w14:paraId="35E7BDFD" w14:textId="77777777" w:rsidTr="00C07517">
        <w:trPr>
          <w:gridAfter w:val="1"/>
          <w:wAfter w:w="223" w:type="dxa"/>
        </w:trPr>
        <w:tc>
          <w:tcPr>
            <w:tcW w:w="1685" w:type="dxa"/>
          </w:tcPr>
          <w:p w14:paraId="18C2AF4A" w14:textId="77777777" w:rsidR="00BA7C50" w:rsidRPr="00BA7C50" w:rsidRDefault="00BA7C50" w:rsidP="00BA7C50">
            <w:pPr>
              <w:spacing w:after="160" w:line="300" w:lineRule="auto"/>
              <w:ind w:left="0" w:right="0" w:firstLine="0"/>
              <w:rPr>
                <w:rFonts w:eastAsiaTheme="minorEastAsia"/>
                <w:color w:val="auto"/>
                <w:szCs w:val="24"/>
              </w:rPr>
            </w:pPr>
            <w:r w:rsidRPr="00BA7C50">
              <w:rPr>
                <w:rFonts w:eastAsiaTheme="minorEastAsia"/>
                <w:color w:val="auto"/>
                <w:szCs w:val="24"/>
              </w:rPr>
              <w:t>100</w:t>
            </w:r>
          </w:p>
        </w:tc>
        <w:tc>
          <w:tcPr>
            <w:tcW w:w="4759" w:type="dxa"/>
            <w:gridSpan w:val="2"/>
            <w:vAlign w:val="center"/>
          </w:tcPr>
          <w:p w14:paraId="7FCB6C91" w14:textId="77777777" w:rsidR="00BA7C50" w:rsidRPr="00BA7C50" w:rsidRDefault="00BA7C50" w:rsidP="00BA7C50">
            <w:pPr>
              <w:spacing w:after="160" w:line="300" w:lineRule="auto"/>
              <w:ind w:left="0" w:right="0" w:firstLine="0"/>
              <w:rPr>
                <w:rFonts w:eastAsiaTheme="minorEastAsia"/>
                <w:color w:val="auto"/>
                <w:szCs w:val="24"/>
              </w:rPr>
            </w:pPr>
            <w:r w:rsidRPr="00BA7C50">
              <w:rPr>
                <w:rFonts w:eastAsiaTheme="minorEastAsia"/>
                <w:color w:val="auto"/>
                <w:szCs w:val="24"/>
              </w:rPr>
              <w:t>Personal Service –Salaries</w:t>
            </w:r>
          </w:p>
        </w:tc>
        <w:tc>
          <w:tcPr>
            <w:tcW w:w="2906" w:type="dxa"/>
            <w:gridSpan w:val="3"/>
          </w:tcPr>
          <w:p w14:paraId="3A10E9D7" w14:textId="77777777" w:rsidR="00BA7C50" w:rsidRPr="00BA7C50" w:rsidRDefault="00BA7C50" w:rsidP="00BA7C50">
            <w:pPr>
              <w:spacing w:after="160" w:line="300" w:lineRule="auto"/>
              <w:ind w:left="0" w:right="0" w:firstLine="0"/>
              <w:rPr>
                <w:rFonts w:eastAsiaTheme="minorEastAsia"/>
                <w:color w:val="auto"/>
                <w:szCs w:val="24"/>
              </w:rPr>
            </w:pPr>
          </w:p>
        </w:tc>
      </w:tr>
      <w:tr w:rsidR="00BA7C50" w:rsidRPr="00BA7C50" w14:paraId="536B1D1A" w14:textId="77777777" w:rsidTr="00C07517">
        <w:trPr>
          <w:gridAfter w:val="1"/>
          <w:wAfter w:w="223" w:type="dxa"/>
        </w:trPr>
        <w:tc>
          <w:tcPr>
            <w:tcW w:w="1685" w:type="dxa"/>
          </w:tcPr>
          <w:p w14:paraId="1670676F" w14:textId="77777777" w:rsidR="00BA7C50" w:rsidRPr="00BA7C50" w:rsidRDefault="00BA7C50" w:rsidP="00BA7C50">
            <w:pPr>
              <w:spacing w:after="160" w:line="300" w:lineRule="auto"/>
              <w:ind w:left="0" w:right="0" w:firstLine="0"/>
              <w:rPr>
                <w:rFonts w:eastAsiaTheme="minorEastAsia"/>
                <w:color w:val="auto"/>
                <w:szCs w:val="24"/>
              </w:rPr>
            </w:pPr>
            <w:r w:rsidRPr="00BA7C50">
              <w:rPr>
                <w:rFonts w:eastAsiaTheme="minorEastAsia"/>
                <w:color w:val="auto"/>
                <w:szCs w:val="24"/>
              </w:rPr>
              <w:t>200</w:t>
            </w:r>
          </w:p>
        </w:tc>
        <w:tc>
          <w:tcPr>
            <w:tcW w:w="4759" w:type="dxa"/>
            <w:gridSpan w:val="2"/>
            <w:vAlign w:val="center"/>
          </w:tcPr>
          <w:p w14:paraId="713CBC9A" w14:textId="3AACAB74" w:rsidR="00BA7C50" w:rsidRPr="00BA7C50" w:rsidRDefault="00773DE9" w:rsidP="00BA7C50">
            <w:pPr>
              <w:spacing w:after="160" w:line="300" w:lineRule="auto"/>
              <w:ind w:left="0" w:right="0" w:firstLine="0"/>
              <w:rPr>
                <w:rFonts w:eastAsiaTheme="minorEastAsia"/>
                <w:color w:val="auto"/>
                <w:szCs w:val="24"/>
              </w:rPr>
            </w:pPr>
            <w:r>
              <w:rPr>
                <w:rFonts w:eastAsiaTheme="minorEastAsia"/>
                <w:color w:val="auto"/>
                <w:szCs w:val="24"/>
              </w:rPr>
              <w:t>Personal Services-</w:t>
            </w:r>
            <w:r w:rsidR="00BA7C50" w:rsidRPr="00BA7C50">
              <w:rPr>
                <w:rFonts w:eastAsiaTheme="minorEastAsia"/>
                <w:color w:val="auto"/>
                <w:szCs w:val="24"/>
              </w:rPr>
              <w:t>Employee Benefits</w:t>
            </w:r>
          </w:p>
        </w:tc>
        <w:tc>
          <w:tcPr>
            <w:tcW w:w="2906" w:type="dxa"/>
            <w:gridSpan w:val="3"/>
          </w:tcPr>
          <w:p w14:paraId="421C5163" w14:textId="77777777" w:rsidR="00BA7C50" w:rsidRPr="00BA7C50" w:rsidRDefault="00BA7C50" w:rsidP="00BA7C50">
            <w:pPr>
              <w:spacing w:after="160" w:line="300" w:lineRule="auto"/>
              <w:ind w:left="0" w:right="0" w:firstLine="0"/>
              <w:rPr>
                <w:rFonts w:eastAsiaTheme="minorEastAsia"/>
                <w:color w:val="auto"/>
                <w:szCs w:val="24"/>
              </w:rPr>
            </w:pPr>
          </w:p>
        </w:tc>
      </w:tr>
      <w:tr w:rsidR="00BA7C50" w:rsidRPr="00BA7C50" w14:paraId="3EA1125B" w14:textId="77777777" w:rsidTr="00C07517">
        <w:trPr>
          <w:gridAfter w:val="1"/>
          <w:wAfter w:w="223" w:type="dxa"/>
        </w:trPr>
        <w:tc>
          <w:tcPr>
            <w:tcW w:w="1685" w:type="dxa"/>
          </w:tcPr>
          <w:p w14:paraId="4F485BFD" w14:textId="77777777" w:rsidR="00BA7C50" w:rsidRPr="00BA7C50" w:rsidRDefault="00BA7C50" w:rsidP="00BA7C50">
            <w:pPr>
              <w:spacing w:after="160" w:line="300" w:lineRule="auto"/>
              <w:ind w:left="0" w:right="0" w:firstLine="0"/>
              <w:rPr>
                <w:rFonts w:eastAsiaTheme="minorEastAsia"/>
                <w:color w:val="auto"/>
                <w:szCs w:val="24"/>
              </w:rPr>
            </w:pPr>
            <w:r w:rsidRPr="00BA7C50">
              <w:rPr>
                <w:rFonts w:eastAsiaTheme="minorEastAsia"/>
                <w:color w:val="auto"/>
                <w:szCs w:val="24"/>
              </w:rPr>
              <w:t xml:space="preserve">300 </w:t>
            </w:r>
          </w:p>
        </w:tc>
        <w:tc>
          <w:tcPr>
            <w:tcW w:w="4759" w:type="dxa"/>
            <w:gridSpan w:val="2"/>
            <w:vAlign w:val="center"/>
          </w:tcPr>
          <w:p w14:paraId="25FDE82E" w14:textId="77777777" w:rsidR="00BA7C50" w:rsidRPr="00BA7C50" w:rsidRDefault="00BA7C50" w:rsidP="00BA7C50">
            <w:pPr>
              <w:spacing w:after="160" w:line="300" w:lineRule="auto"/>
              <w:ind w:left="0" w:right="0" w:firstLine="0"/>
              <w:rPr>
                <w:rFonts w:eastAsiaTheme="minorEastAsia"/>
                <w:color w:val="auto"/>
                <w:szCs w:val="24"/>
              </w:rPr>
            </w:pPr>
            <w:r w:rsidRPr="00BA7C50">
              <w:rPr>
                <w:rFonts w:eastAsiaTheme="minorEastAsia"/>
                <w:color w:val="auto"/>
                <w:szCs w:val="24"/>
              </w:rPr>
              <w:t>Purchased Professional and Technical Services</w:t>
            </w:r>
          </w:p>
        </w:tc>
        <w:tc>
          <w:tcPr>
            <w:tcW w:w="2906" w:type="dxa"/>
            <w:gridSpan w:val="3"/>
          </w:tcPr>
          <w:p w14:paraId="18C0FC70" w14:textId="77777777" w:rsidR="00BA7C50" w:rsidRPr="00BA7C50" w:rsidRDefault="00BA7C50" w:rsidP="00BA7C50">
            <w:pPr>
              <w:spacing w:after="160" w:line="300" w:lineRule="auto"/>
              <w:ind w:left="0" w:right="0" w:firstLine="0"/>
              <w:rPr>
                <w:rFonts w:eastAsiaTheme="minorEastAsia"/>
                <w:color w:val="auto"/>
                <w:szCs w:val="24"/>
              </w:rPr>
            </w:pPr>
          </w:p>
        </w:tc>
      </w:tr>
      <w:tr w:rsidR="00BA7C50" w:rsidRPr="00BA7C50" w14:paraId="1BC7492C" w14:textId="77777777" w:rsidTr="00C07517">
        <w:trPr>
          <w:gridAfter w:val="1"/>
          <w:wAfter w:w="223" w:type="dxa"/>
        </w:trPr>
        <w:tc>
          <w:tcPr>
            <w:tcW w:w="1685" w:type="dxa"/>
          </w:tcPr>
          <w:p w14:paraId="4449F357" w14:textId="77777777" w:rsidR="00BA7C50" w:rsidRPr="00BA7C50" w:rsidRDefault="00BA7C50" w:rsidP="00BA7C50">
            <w:pPr>
              <w:spacing w:after="160" w:line="300" w:lineRule="auto"/>
              <w:ind w:left="0" w:right="0" w:firstLine="0"/>
              <w:rPr>
                <w:rFonts w:eastAsiaTheme="minorEastAsia"/>
                <w:color w:val="auto"/>
                <w:szCs w:val="24"/>
              </w:rPr>
            </w:pPr>
            <w:r w:rsidRPr="00BA7C50">
              <w:rPr>
                <w:rFonts w:eastAsiaTheme="minorEastAsia"/>
                <w:color w:val="auto"/>
                <w:szCs w:val="24"/>
              </w:rPr>
              <w:t>400</w:t>
            </w:r>
          </w:p>
        </w:tc>
        <w:tc>
          <w:tcPr>
            <w:tcW w:w="4759" w:type="dxa"/>
            <w:gridSpan w:val="2"/>
            <w:vAlign w:val="center"/>
          </w:tcPr>
          <w:p w14:paraId="640938FB" w14:textId="77777777" w:rsidR="00BA7C50" w:rsidRPr="00BA7C50" w:rsidRDefault="00BA7C50" w:rsidP="00BA7C50">
            <w:pPr>
              <w:spacing w:after="160" w:line="300" w:lineRule="auto"/>
              <w:ind w:left="0" w:right="0" w:firstLine="0"/>
              <w:rPr>
                <w:rFonts w:eastAsiaTheme="minorEastAsia"/>
                <w:color w:val="auto"/>
                <w:szCs w:val="24"/>
              </w:rPr>
            </w:pPr>
            <w:r w:rsidRPr="00BA7C50">
              <w:rPr>
                <w:rFonts w:eastAsiaTheme="minorEastAsia"/>
                <w:color w:val="auto"/>
                <w:szCs w:val="24"/>
              </w:rPr>
              <w:t>Purchased Property Services</w:t>
            </w:r>
          </w:p>
        </w:tc>
        <w:tc>
          <w:tcPr>
            <w:tcW w:w="2906" w:type="dxa"/>
            <w:gridSpan w:val="3"/>
          </w:tcPr>
          <w:p w14:paraId="50DBCFFF" w14:textId="77777777" w:rsidR="00BA7C50" w:rsidRPr="00BA7C50" w:rsidRDefault="00BA7C50" w:rsidP="00BA7C50">
            <w:pPr>
              <w:spacing w:after="160" w:line="300" w:lineRule="auto"/>
              <w:ind w:left="0" w:right="0" w:firstLine="0"/>
              <w:rPr>
                <w:rFonts w:eastAsiaTheme="minorEastAsia"/>
                <w:color w:val="auto"/>
                <w:szCs w:val="24"/>
              </w:rPr>
            </w:pPr>
          </w:p>
        </w:tc>
      </w:tr>
      <w:tr w:rsidR="00BA7C50" w:rsidRPr="00BA7C50" w14:paraId="0E286B59" w14:textId="77777777" w:rsidTr="00C07517">
        <w:trPr>
          <w:gridAfter w:val="1"/>
          <w:wAfter w:w="223" w:type="dxa"/>
        </w:trPr>
        <w:tc>
          <w:tcPr>
            <w:tcW w:w="1685" w:type="dxa"/>
          </w:tcPr>
          <w:p w14:paraId="474EE72A" w14:textId="77777777" w:rsidR="00BA7C50" w:rsidRPr="00BA7C50" w:rsidRDefault="00BA7C50" w:rsidP="00BA7C50">
            <w:pPr>
              <w:spacing w:after="160" w:line="300" w:lineRule="auto"/>
              <w:ind w:left="0" w:right="0" w:firstLine="0"/>
              <w:rPr>
                <w:rFonts w:eastAsiaTheme="minorEastAsia"/>
                <w:color w:val="auto"/>
                <w:szCs w:val="24"/>
              </w:rPr>
            </w:pPr>
            <w:r w:rsidRPr="00BA7C50">
              <w:rPr>
                <w:rFonts w:eastAsiaTheme="minorEastAsia"/>
                <w:color w:val="auto"/>
                <w:szCs w:val="24"/>
              </w:rPr>
              <w:t>500</w:t>
            </w:r>
          </w:p>
        </w:tc>
        <w:tc>
          <w:tcPr>
            <w:tcW w:w="4759" w:type="dxa"/>
            <w:gridSpan w:val="2"/>
            <w:vAlign w:val="center"/>
          </w:tcPr>
          <w:p w14:paraId="3907095B" w14:textId="77777777" w:rsidR="00BA7C50" w:rsidRPr="00BA7C50" w:rsidRDefault="00BA7C50" w:rsidP="00BA7C50">
            <w:pPr>
              <w:spacing w:after="160" w:line="300" w:lineRule="auto"/>
              <w:ind w:left="0" w:right="0" w:firstLine="0"/>
              <w:rPr>
                <w:rFonts w:eastAsiaTheme="minorEastAsia"/>
                <w:color w:val="auto"/>
                <w:szCs w:val="24"/>
              </w:rPr>
            </w:pPr>
            <w:r w:rsidRPr="00BA7C50">
              <w:rPr>
                <w:rFonts w:eastAsiaTheme="minorEastAsia"/>
                <w:color w:val="auto"/>
                <w:szCs w:val="24"/>
              </w:rPr>
              <w:t>Other Purchased Services</w:t>
            </w:r>
          </w:p>
        </w:tc>
        <w:tc>
          <w:tcPr>
            <w:tcW w:w="2906" w:type="dxa"/>
            <w:gridSpan w:val="3"/>
          </w:tcPr>
          <w:p w14:paraId="5DFEAC64" w14:textId="77777777" w:rsidR="00BA7C50" w:rsidRPr="00BA7C50" w:rsidRDefault="00BA7C50" w:rsidP="00BA7C50">
            <w:pPr>
              <w:spacing w:after="160" w:line="300" w:lineRule="auto"/>
              <w:ind w:left="0" w:right="0" w:firstLine="0"/>
              <w:rPr>
                <w:rFonts w:eastAsiaTheme="minorEastAsia"/>
                <w:color w:val="auto"/>
                <w:szCs w:val="24"/>
              </w:rPr>
            </w:pPr>
          </w:p>
        </w:tc>
      </w:tr>
      <w:tr w:rsidR="00BA7C50" w:rsidRPr="00BA7C50" w14:paraId="7E495CC8" w14:textId="77777777" w:rsidTr="00C07517">
        <w:trPr>
          <w:gridAfter w:val="1"/>
          <w:wAfter w:w="223" w:type="dxa"/>
        </w:trPr>
        <w:tc>
          <w:tcPr>
            <w:tcW w:w="1685" w:type="dxa"/>
          </w:tcPr>
          <w:p w14:paraId="3FAAE1D7" w14:textId="77777777" w:rsidR="00BA7C50" w:rsidRPr="00BA7C50" w:rsidRDefault="00BA7C50" w:rsidP="00BA7C50">
            <w:pPr>
              <w:spacing w:after="160" w:line="300" w:lineRule="auto"/>
              <w:ind w:left="0" w:right="0" w:firstLine="0"/>
              <w:rPr>
                <w:rFonts w:eastAsiaTheme="minorEastAsia"/>
                <w:color w:val="auto"/>
                <w:szCs w:val="24"/>
              </w:rPr>
            </w:pPr>
            <w:r w:rsidRPr="00BA7C50">
              <w:rPr>
                <w:rFonts w:eastAsiaTheme="minorEastAsia"/>
                <w:color w:val="auto"/>
                <w:szCs w:val="24"/>
              </w:rPr>
              <w:t xml:space="preserve">600 </w:t>
            </w:r>
          </w:p>
        </w:tc>
        <w:tc>
          <w:tcPr>
            <w:tcW w:w="4759" w:type="dxa"/>
            <w:gridSpan w:val="2"/>
            <w:vAlign w:val="center"/>
          </w:tcPr>
          <w:p w14:paraId="19A6CAE7" w14:textId="576235CA" w:rsidR="00891AF3" w:rsidRPr="00BA7C50" w:rsidRDefault="00BA7C50" w:rsidP="00891AF3">
            <w:pPr>
              <w:spacing w:after="160" w:line="300" w:lineRule="auto"/>
              <w:ind w:left="0" w:right="0" w:firstLine="0"/>
              <w:rPr>
                <w:rFonts w:eastAsiaTheme="minorEastAsia"/>
                <w:color w:val="auto"/>
                <w:szCs w:val="24"/>
              </w:rPr>
            </w:pPr>
            <w:r w:rsidRPr="00BA7C50">
              <w:rPr>
                <w:rFonts w:eastAsiaTheme="minorEastAsia"/>
                <w:color w:val="auto"/>
                <w:szCs w:val="24"/>
              </w:rPr>
              <w:t xml:space="preserve">Supplies </w:t>
            </w:r>
          </w:p>
        </w:tc>
        <w:tc>
          <w:tcPr>
            <w:tcW w:w="2906" w:type="dxa"/>
            <w:gridSpan w:val="3"/>
          </w:tcPr>
          <w:p w14:paraId="2EC2B292" w14:textId="77777777" w:rsidR="00BA7C50" w:rsidRPr="00BA7C50" w:rsidRDefault="00BA7C50" w:rsidP="00BA7C50">
            <w:pPr>
              <w:spacing w:after="160" w:line="300" w:lineRule="auto"/>
              <w:ind w:left="0" w:right="0" w:firstLine="0"/>
              <w:rPr>
                <w:rFonts w:eastAsiaTheme="minorEastAsia"/>
                <w:color w:val="auto"/>
                <w:szCs w:val="24"/>
              </w:rPr>
            </w:pPr>
          </w:p>
        </w:tc>
      </w:tr>
      <w:tr w:rsidR="00BA7C50" w:rsidRPr="00BA7C50" w14:paraId="77282951" w14:textId="77777777" w:rsidTr="00C07517">
        <w:trPr>
          <w:gridAfter w:val="1"/>
          <w:wAfter w:w="223" w:type="dxa"/>
        </w:trPr>
        <w:tc>
          <w:tcPr>
            <w:tcW w:w="1685" w:type="dxa"/>
          </w:tcPr>
          <w:p w14:paraId="5F796B60" w14:textId="77777777" w:rsidR="00BA7C50" w:rsidRPr="00BA7C50" w:rsidRDefault="00BA7C50" w:rsidP="00BA7C50">
            <w:pPr>
              <w:spacing w:after="160" w:line="300" w:lineRule="auto"/>
              <w:ind w:left="0" w:right="0" w:firstLine="0"/>
              <w:rPr>
                <w:rFonts w:eastAsiaTheme="minorEastAsia"/>
                <w:color w:val="auto"/>
                <w:szCs w:val="24"/>
              </w:rPr>
            </w:pPr>
            <w:r w:rsidRPr="00BA7C50">
              <w:rPr>
                <w:rFonts w:eastAsiaTheme="minorEastAsia"/>
                <w:color w:val="auto"/>
                <w:szCs w:val="24"/>
              </w:rPr>
              <w:t>700</w:t>
            </w:r>
          </w:p>
        </w:tc>
        <w:tc>
          <w:tcPr>
            <w:tcW w:w="4759" w:type="dxa"/>
            <w:gridSpan w:val="2"/>
            <w:vAlign w:val="center"/>
          </w:tcPr>
          <w:p w14:paraId="5019327E" w14:textId="77777777" w:rsidR="00BA7C50" w:rsidRPr="00BA7C50" w:rsidRDefault="00BA7C50" w:rsidP="00BA7C50">
            <w:pPr>
              <w:spacing w:after="160" w:line="300" w:lineRule="auto"/>
              <w:ind w:left="0" w:right="0" w:firstLine="0"/>
              <w:rPr>
                <w:rFonts w:eastAsiaTheme="minorEastAsia"/>
                <w:color w:val="auto"/>
                <w:szCs w:val="24"/>
              </w:rPr>
            </w:pPr>
            <w:r w:rsidRPr="00BA7C50">
              <w:rPr>
                <w:rFonts w:eastAsiaTheme="minorEastAsia"/>
                <w:color w:val="auto"/>
                <w:szCs w:val="24"/>
              </w:rPr>
              <w:t>Property</w:t>
            </w:r>
          </w:p>
        </w:tc>
        <w:tc>
          <w:tcPr>
            <w:tcW w:w="2906" w:type="dxa"/>
            <w:gridSpan w:val="3"/>
          </w:tcPr>
          <w:p w14:paraId="71B2E5D6" w14:textId="77777777" w:rsidR="00BA7C50" w:rsidRPr="00BA7C50" w:rsidRDefault="00BA7C50" w:rsidP="00BA7C50">
            <w:pPr>
              <w:spacing w:after="160" w:line="300" w:lineRule="auto"/>
              <w:ind w:left="0" w:right="0" w:firstLine="0"/>
              <w:rPr>
                <w:rFonts w:eastAsiaTheme="minorEastAsia"/>
                <w:color w:val="auto"/>
                <w:szCs w:val="24"/>
              </w:rPr>
            </w:pPr>
          </w:p>
        </w:tc>
      </w:tr>
      <w:tr w:rsidR="00BA7C50" w:rsidRPr="00BA7C50" w14:paraId="3915562A" w14:textId="77777777" w:rsidTr="00C07517">
        <w:trPr>
          <w:gridAfter w:val="1"/>
          <w:wAfter w:w="223" w:type="dxa"/>
          <w:trHeight w:val="692"/>
        </w:trPr>
        <w:tc>
          <w:tcPr>
            <w:tcW w:w="1685" w:type="dxa"/>
          </w:tcPr>
          <w:p w14:paraId="5AC5FBE4" w14:textId="77777777" w:rsidR="00BA7C50" w:rsidRPr="00BA7C50" w:rsidRDefault="00BA7C50" w:rsidP="00BA7C50">
            <w:pPr>
              <w:spacing w:after="160" w:line="300" w:lineRule="auto"/>
              <w:ind w:left="0" w:right="0" w:firstLine="0"/>
              <w:rPr>
                <w:rFonts w:eastAsiaTheme="minorEastAsia"/>
                <w:color w:val="auto"/>
                <w:szCs w:val="24"/>
              </w:rPr>
            </w:pPr>
            <w:r w:rsidRPr="00BA7C50">
              <w:rPr>
                <w:rFonts w:eastAsiaTheme="minorEastAsia"/>
                <w:color w:val="auto"/>
                <w:szCs w:val="24"/>
              </w:rPr>
              <w:t>800</w:t>
            </w:r>
          </w:p>
        </w:tc>
        <w:tc>
          <w:tcPr>
            <w:tcW w:w="4759" w:type="dxa"/>
            <w:gridSpan w:val="2"/>
            <w:vAlign w:val="center"/>
          </w:tcPr>
          <w:p w14:paraId="785D3038" w14:textId="77777777" w:rsidR="00BA7C50" w:rsidRPr="00BA7C50" w:rsidRDefault="00BA7C50" w:rsidP="00BA7C50">
            <w:pPr>
              <w:spacing w:after="160" w:line="300" w:lineRule="auto"/>
              <w:ind w:left="0" w:right="0" w:firstLine="0"/>
              <w:rPr>
                <w:rFonts w:eastAsiaTheme="minorEastAsia"/>
                <w:color w:val="auto"/>
                <w:szCs w:val="24"/>
              </w:rPr>
            </w:pPr>
            <w:r w:rsidRPr="00BA7C50">
              <w:rPr>
                <w:rFonts w:eastAsiaTheme="minorEastAsia"/>
                <w:color w:val="auto"/>
                <w:szCs w:val="24"/>
              </w:rPr>
              <w:t>Miscellaneous</w:t>
            </w:r>
          </w:p>
        </w:tc>
        <w:tc>
          <w:tcPr>
            <w:tcW w:w="2906" w:type="dxa"/>
            <w:gridSpan w:val="3"/>
          </w:tcPr>
          <w:p w14:paraId="2A0FBEBE" w14:textId="77777777" w:rsidR="00BA7C50" w:rsidRPr="00BA7C50" w:rsidRDefault="00BA7C50" w:rsidP="00BA7C50">
            <w:pPr>
              <w:spacing w:after="160" w:line="300" w:lineRule="auto"/>
              <w:ind w:left="0" w:right="0" w:firstLine="0"/>
              <w:rPr>
                <w:rFonts w:eastAsiaTheme="minorEastAsia"/>
                <w:color w:val="auto"/>
                <w:szCs w:val="24"/>
              </w:rPr>
            </w:pPr>
          </w:p>
        </w:tc>
      </w:tr>
      <w:tr w:rsidR="00BA7C50" w:rsidRPr="00BA7C50" w14:paraId="4470589F" w14:textId="77777777" w:rsidTr="00C07517">
        <w:trPr>
          <w:gridAfter w:val="1"/>
          <w:wAfter w:w="223" w:type="dxa"/>
          <w:trHeight w:val="413"/>
        </w:trPr>
        <w:tc>
          <w:tcPr>
            <w:tcW w:w="6444" w:type="dxa"/>
            <w:gridSpan w:val="3"/>
            <w:vAlign w:val="bottom"/>
          </w:tcPr>
          <w:p w14:paraId="02976C9E" w14:textId="77777777" w:rsidR="00BA7C50" w:rsidRPr="00BA7C50" w:rsidRDefault="00BA7C50" w:rsidP="00BA7C50">
            <w:pPr>
              <w:spacing w:after="160" w:line="300" w:lineRule="auto"/>
              <w:ind w:left="0" w:right="0" w:firstLine="0"/>
              <w:jc w:val="right"/>
              <w:rPr>
                <w:rFonts w:eastAsiaTheme="minorEastAsia"/>
                <w:b/>
                <w:color w:val="auto"/>
                <w:szCs w:val="24"/>
              </w:rPr>
            </w:pPr>
            <w:r w:rsidRPr="00BA7C50">
              <w:rPr>
                <w:rFonts w:eastAsiaTheme="minorEastAsia"/>
                <w:b/>
                <w:color w:val="auto"/>
                <w:szCs w:val="24"/>
              </w:rPr>
              <w:t>TOTAL</w:t>
            </w:r>
          </w:p>
        </w:tc>
        <w:tc>
          <w:tcPr>
            <w:tcW w:w="2906" w:type="dxa"/>
            <w:gridSpan w:val="3"/>
          </w:tcPr>
          <w:p w14:paraId="062E9755" w14:textId="77777777" w:rsidR="00BA7C50" w:rsidRPr="00BA7C50" w:rsidRDefault="00BA7C50" w:rsidP="00BA7C50">
            <w:pPr>
              <w:spacing w:after="160" w:line="300" w:lineRule="auto"/>
              <w:ind w:left="0" w:right="0" w:firstLine="0"/>
              <w:rPr>
                <w:rFonts w:eastAsiaTheme="minorEastAsia"/>
                <w:color w:val="auto"/>
                <w:szCs w:val="24"/>
              </w:rPr>
            </w:pPr>
          </w:p>
        </w:tc>
      </w:tr>
      <w:bookmarkEnd w:id="6"/>
      <w:tr w:rsidR="00BA7C50" w:rsidRPr="00BA7C50" w14:paraId="14177E92" w14:textId="77777777" w:rsidTr="00C07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
        </w:trPr>
        <w:tc>
          <w:tcPr>
            <w:tcW w:w="1687" w:type="dxa"/>
            <w:tcBorders>
              <w:bottom w:val="single" w:sz="4" w:space="0" w:color="auto"/>
            </w:tcBorders>
            <w:vAlign w:val="bottom"/>
          </w:tcPr>
          <w:p w14:paraId="250493D6" w14:textId="77777777" w:rsidR="00BA7C50" w:rsidRPr="00BA7C50" w:rsidRDefault="00BA7C50" w:rsidP="00BA7C50">
            <w:pPr>
              <w:spacing w:after="160" w:line="300" w:lineRule="auto"/>
              <w:ind w:left="0" w:right="0" w:firstLine="0"/>
              <w:rPr>
                <w:rFonts w:eastAsiaTheme="minorEastAsia"/>
                <w:color w:val="auto"/>
                <w:szCs w:val="24"/>
              </w:rPr>
            </w:pPr>
          </w:p>
        </w:tc>
        <w:tc>
          <w:tcPr>
            <w:tcW w:w="2561" w:type="dxa"/>
            <w:vAlign w:val="bottom"/>
          </w:tcPr>
          <w:p w14:paraId="3BA83942" w14:textId="77777777" w:rsidR="00BA7C50" w:rsidRPr="00BA7C50" w:rsidRDefault="00BA7C50" w:rsidP="00BA7C50">
            <w:pPr>
              <w:spacing w:after="160" w:line="300" w:lineRule="auto"/>
              <w:ind w:left="-60" w:right="0" w:firstLine="0"/>
              <w:rPr>
                <w:rFonts w:eastAsiaTheme="minorEastAsia"/>
                <w:color w:val="auto"/>
                <w:szCs w:val="24"/>
              </w:rPr>
            </w:pPr>
            <w:r w:rsidRPr="00BA7C50">
              <w:rPr>
                <w:rFonts w:eastAsiaTheme="minorEastAsia"/>
                <w:color w:val="auto"/>
                <w:szCs w:val="24"/>
              </w:rPr>
              <w:t>ORIGINAL REQUEST DATE</w:t>
            </w:r>
          </w:p>
        </w:tc>
        <w:tc>
          <w:tcPr>
            <w:tcW w:w="3150" w:type="dxa"/>
            <w:gridSpan w:val="2"/>
            <w:tcBorders>
              <w:bottom w:val="single" w:sz="4" w:space="0" w:color="auto"/>
            </w:tcBorders>
            <w:vAlign w:val="bottom"/>
          </w:tcPr>
          <w:p w14:paraId="3FA95B83" w14:textId="77777777" w:rsidR="00BA7C50" w:rsidRPr="00BA7C50" w:rsidRDefault="00BA7C50" w:rsidP="00BA7C50">
            <w:pPr>
              <w:spacing w:after="160" w:line="300" w:lineRule="auto"/>
              <w:ind w:left="0" w:right="0" w:firstLine="0"/>
              <w:rPr>
                <w:rFonts w:eastAsiaTheme="minorEastAsia"/>
                <w:color w:val="auto"/>
                <w:szCs w:val="24"/>
              </w:rPr>
            </w:pPr>
          </w:p>
        </w:tc>
        <w:tc>
          <w:tcPr>
            <w:tcW w:w="270" w:type="dxa"/>
            <w:vAlign w:val="bottom"/>
          </w:tcPr>
          <w:p w14:paraId="5F2895D1" w14:textId="77777777" w:rsidR="00BA7C50" w:rsidRPr="00BA7C50" w:rsidRDefault="00BA7C50" w:rsidP="00BA7C50">
            <w:pPr>
              <w:spacing w:after="160" w:line="300" w:lineRule="auto"/>
              <w:ind w:left="0" w:right="0" w:firstLine="0"/>
              <w:rPr>
                <w:rFonts w:eastAsiaTheme="minorEastAsia"/>
                <w:color w:val="auto"/>
                <w:szCs w:val="24"/>
              </w:rPr>
            </w:pPr>
          </w:p>
        </w:tc>
        <w:tc>
          <w:tcPr>
            <w:tcW w:w="1910" w:type="dxa"/>
            <w:gridSpan w:val="2"/>
            <w:tcBorders>
              <w:bottom w:val="single" w:sz="4" w:space="0" w:color="auto"/>
            </w:tcBorders>
            <w:vAlign w:val="bottom"/>
          </w:tcPr>
          <w:p w14:paraId="33085BFA" w14:textId="77777777" w:rsidR="00BA7C50" w:rsidRPr="00BA7C50" w:rsidRDefault="00BA7C50" w:rsidP="00BA7C50">
            <w:pPr>
              <w:spacing w:after="160" w:line="300" w:lineRule="auto"/>
              <w:ind w:left="0" w:right="0" w:firstLine="0"/>
              <w:rPr>
                <w:rFonts w:eastAsiaTheme="minorEastAsia"/>
                <w:color w:val="auto"/>
                <w:szCs w:val="24"/>
              </w:rPr>
            </w:pPr>
            <w:r w:rsidRPr="00BA7C50">
              <w:rPr>
                <w:rFonts w:eastAsiaTheme="minorEastAsia"/>
                <w:color w:val="auto"/>
                <w:szCs w:val="24"/>
              </w:rPr>
              <w:t xml:space="preserve">                             </w:t>
            </w:r>
          </w:p>
          <w:p w14:paraId="62BD529F" w14:textId="77777777" w:rsidR="00BA7C50" w:rsidRPr="00BA7C50" w:rsidRDefault="00BA7C50" w:rsidP="00BA7C50">
            <w:pPr>
              <w:spacing w:after="160" w:line="300" w:lineRule="auto"/>
              <w:ind w:left="0" w:right="0" w:firstLine="0"/>
              <w:rPr>
                <w:rFonts w:eastAsiaTheme="minorEastAsia"/>
                <w:color w:val="auto"/>
                <w:szCs w:val="24"/>
              </w:rPr>
            </w:pPr>
          </w:p>
        </w:tc>
      </w:tr>
    </w:tbl>
    <w:p w14:paraId="645F7497" w14:textId="77777777" w:rsidR="00BA7C50" w:rsidRPr="00BA7C50" w:rsidRDefault="00BA7C50" w:rsidP="00BA7C50">
      <w:pPr>
        <w:tabs>
          <w:tab w:val="left" w:pos="4140"/>
          <w:tab w:val="left" w:pos="7560"/>
        </w:tabs>
        <w:spacing w:after="0" w:line="240" w:lineRule="auto"/>
        <w:ind w:left="3128" w:right="0" w:hanging="608"/>
        <w:rPr>
          <w:szCs w:val="24"/>
        </w:rPr>
      </w:pPr>
      <w:r w:rsidRPr="00BA7C50">
        <w:rPr>
          <w:b/>
          <w:szCs w:val="24"/>
        </w:rPr>
        <w:tab/>
      </w:r>
      <w:r w:rsidRPr="00BA7C50">
        <w:rPr>
          <w:b/>
          <w:szCs w:val="24"/>
        </w:rPr>
        <w:tab/>
      </w:r>
      <w:r w:rsidRPr="00BA7C50">
        <w:rPr>
          <w:szCs w:val="24"/>
        </w:rPr>
        <w:t xml:space="preserve">   CSDE PROGRAM </w:t>
      </w:r>
      <w:r w:rsidRPr="00BA7C50">
        <w:rPr>
          <w:szCs w:val="24"/>
        </w:rPr>
        <w:tab/>
        <w:t xml:space="preserve">       DATE</w:t>
      </w:r>
    </w:p>
    <w:p w14:paraId="3D089E9F" w14:textId="77777777" w:rsidR="00BA7C50" w:rsidRPr="00BA7C50" w:rsidRDefault="00BA7C50" w:rsidP="00BA7C50">
      <w:pPr>
        <w:tabs>
          <w:tab w:val="left" w:pos="4140"/>
          <w:tab w:val="left" w:pos="7560"/>
        </w:tabs>
        <w:spacing w:after="0" w:line="240" w:lineRule="auto"/>
        <w:ind w:left="3128" w:right="0" w:hanging="608"/>
        <w:rPr>
          <w:szCs w:val="24"/>
        </w:rPr>
      </w:pPr>
      <w:r w:rsidRPr="00BA7C50">
        <w:rPr>
          <w:szCs w:val="24"/>
        </w:rPr>
        <w:tab/>
      </w:r>
      <w:r w:rsidRPr="00BA7C50">
        <w:rPr>
          <w:szCs w:val="24"/>
        </w:rPr>
        <w:tab/>
        <w:t xml:space="preserve">   MANAGER AUTHORIZATION</w:t>
      </w:r>
      <w:r w:rsidRPr="00BA7C50">
        <w:rPr>
          <w:szCs w:val="24"/>
        </w:rPr>
        <w:tab/>
      </w:r>
      <w:r w:rsidRPr="00BA7C50">
        <w:rPr>
          <w:szCs w:val="24"/>
        </w:rPr>
        <w:tab/>
      </w:r>
      <w:r w:rsidRPr="00BA7C50">
        <w:rPr>
          <w:szCs w:val="24"/>
        </w:rPr>
        <w:tab/>
      </w:r>
    </w:p>
    <w:p w14:paraId="0EBA0478" w14:textId="77777777" w:rsidR="00BA7C50" w:rsidRPr="00BA7C50" w:rsidRDefault="00BA7C50" w:rsidP="00BA7C50">
      <w:pPr>
        <w:spacing w:after="0" w:line="240" w:lineRule="auto"/>
        <w:ind w:left="3128" w:right="0" w:hanging="608"/>
        <w:rPr>
          <w:b/>
          <w:szCs w:val="24"/>
        </w:rPr>
      </w:pPr>
    </w:p>
    <w:p w14:paraId="114A26BF" w14:textId="77777777" w:rsidR="00BA7C50" w:rsidRDefault="00BA7C50" w:rsidP="00BA7C50">
      <w:pPr>
        <w:spacing w:after="160" w:line="300" w:lineRule="auto"/>
        <w:ind w:left="0" w:right="0" w:firstLine="0"/>
        <w:rPr>
          <w:rFonts w:eastAsiaTheme="minorEastAsia"/>
          <w:color w:val="auto"/>
          <w:szCs w:val="24"/>
        </w:rPr>
      </w:pPr>
    </w:p>
    <w:p w14:paraId="59D68077" w14:textId="77777777" w:rsidR="00E607F9" w:rsidRDefault="00E607F9" w:rsidP="00BA7C50">
      <w:pPr>
        <w:spacing w:after="160" w:line="300" w:lineRule="auto"/>
        <w:ind w:left="0" w:right="0" w:firstLine="0"/>
        <w:rPr>
          <w:rFonts w:eastAsiaTheme="minorEastAsia"/>
          <w:color w:val="auto"/>
          <w:szCs w:val="24"/>
        </w:rPr>
      </w:pPr>
    </w:p>
    <w:p w14:paraId="069D6D4A" w14:textId="77777777" w:rsidR="006272EB" w:rsidRPr="00BA7C50" w:rsidRDefault="006272EB" w:rsidP="00BA7C50">
      <w:pPr>
        <w:spacing w:after="160" w:line="300" w:lineRule="auto"/>
        <w:ind w:left="0" w:right="0" w:firstLine="0"/>
        <w:rPr>
          <w:rFonts w:eastAsiaTheme="minorEastAsia"/>
          <w:color w:val="auto"/>
          <w:szCs w:val="24"/>
        </w:rPr>
      </w:pPr>
    </w:p>
    <w:p w14:paraId="6EDA94FC" w14:textId="77777777" w:rsidR="00BA7C50" w:rsidRPr="00BA7C50" w:rsidRDefault="00BA7C50" w:rsidP="004C34C3">
      <w:pPr>
        <w:pStyle w:val="Heading5"/>
        <w:rPr>
          <w:rFonts w:eastAsiaTheme="minorEastAsia"/>
          <w:sz w:val="28"/>
          <w:szCs w:val="28"/>
          <w:u w:val="single"/>
        </w:rPr>
      </w:pPr>
      <w:r w:rsidRPr="00BA7C50">
        <w:rPr>
          <w:rFonts w:eastAsiaTheme="minorEastAsia"/>
        </w:rPr>
        <w:lastRenderedPageBreak/>
        <w:t>Budget Narrative</w:t>
      </w:r>
    </w:p>
    <w:p w14:paraId="529268BA" w14:textId="77777777" w:rsidR="00BA7C50" w:rsidRPr="00BA7C50" w:rsidRDefault="00BA7C50" w:rsidP="004C34C3">
      <w:pPr>
        <w:pStyle w:val="Heading5"/>
        <w:rPr>
          <w:rFonts w:eastAsiaTheme="minorEastAsia"/>
          <w:color w:val="auto"/>
          <w:sz w:val="21"/>
          <w:szCs w:val="24"/>
        </w:rPr>
      </w:pPr>
    </w:p>
    <w:tbl>
      <w:tblPr>
        <w:tblW w:w="10555" w:type="dxa"/>
        <w:tblInd w:w="-455" w:type="dxa"/>
        <w:tblCellMar>
          <w:top w:w="7" w:type="dxa"/>
          <w:right w:w="58" w:type="dxa"/>
        </w:tblCellMar>
        <w:tblLook w:val="04A0" w:firstRow="1" w:lastRow="0" w:firstColumn="1" w:lastColumn="0" w:noHBand="0" w:noVBand="1"/>
      </w:tblPr>
      <w:tblGrid>
        <w:gridCol w:w="1185"/>
        <w:gridCol w:w="7834"/>
        <w:gridCol w:w="1536"/>
      </w:tblGrid>
      <w:tr w:rsidR="00BA7C50" w:rsidRPr="00BA7C50" w14:paraId="21C367E3" w14:textId="77777777" w:rsidTr="00C07517">
        <w:trPr>
          <w:trHeight w:val="286"/>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5C89809" w14:textId="77777777" w:rsidR="00BA7C50" w:rsidRPr="00BA7C50" w:rsidRDefault="00BA7C50" w:rsidP="00BA7C50">
            <w:pPr>
              <w:spacing w:after="0" w:line="240" w:lineRule="auto"/>
              <w:ind w:left="0" w:right="0" w:firstLine="0"/>
              <w:jc w:val="both"/>
              <w:rPr>
                <w:rFonts w:eastAsiaTheme="minorEastAsia"/>
                <w:b/>
                <w:color w:val="auto"/>
                <w:sz w:val="23"/>
                <w:szCs w:val="23"/>
              </w:rPr>
            </w:pPr>
            <w:r w:rsidRPr="00BA7C50">
              <w:rPr>
                <w:rFonts w:eastAsiaTheme="minorEastAsia"/>
                <w:b/>
                <w:color w:val="auto"/>
                <w:sz w:val="23"/>
                <w:szCs w:val="23"/>
              </w:rPr>
              <w:t xml:space="preserve">CODE </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0B7D83C3" w14:textId="77777777" w:rsidR="00BA7C50" w:rsidRPr="00BA7C50" w:rsidRDefault="00BA7C50" w:rsidP="00BA7C50">
            <w:pPr>
              <w:spacing w:after="0" w:line="240" w:lineRule="auto"/>
              <w:ind w:left="0" w:right="0" w:firstLine="0"/>
              <w:rPr>
                <w:rFonts w:eastAsiaTheme="minorEastAsia"/>
                <w:b/>
                <w:color w:val="auto"/>
                <w:sz w:val="23"/>
                <w:szCs w:val="23"/>
              </w:rPr>
            </w:pPr>
            <w:r w:rsidRPr="00BA7C50">
              <w:rPr>
                <w:rFonts w:eastAsiaTheme="minorEastAsia"/>
                <w:b/>
                <w:color w:val="auto"/>
                <w:sz w:val="23"/>
                <w:szCs w:val="23"/>
              </w:rPr>
              <w:t xml:space="preserve">OBJECT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6934984B" w14:textId="77777777" w:rsidR="00BA7C50" w:rsidRPr="00BA7C50" w:rsidRDefault="00BA7C50" w:rsidP="00BA7C50">
            <w:pPr>
              <w:spacing w:after="0" w:line="240" w:lineRule="auto"/>
              <w:ind w:left="0" w:right="0" w:firstLine="0"/>
              <w:rPr>
                <w:rFonts w:eastAsiaTheme="minorEastAsia"/>
                <w:b/>
                <w:color w:val="auto"/>
                <w:sz w:val="23"/>
                <w:szCs w:val="23"/>
              </w:rPr>
            </w:pPr>
            <w:r w:rsidRPr="00BA7C50">
              <w:rPr>
                <w:rFonts w:eastAsiaTheme="minorEastAsia"/>
                <w:b/>
                <w:color w:val="auto"/>
                <w:sz w:val="23"/>
                <w:szCs w:val="23"/>
              </w:rPr>
              <w:t xml:space="preserve"> AMOUNT </w:t>
            </w:r>
          </w:p>
        </w:tc>
      </w:tr>
      <w:tr w:rsidR="00BA7C50" w:rsidRPr="00BA7C50" w14:paraId="6A6A1484" w14:textId="77777777" w:rsidTr="00C07517">
        <w:trPr>
          <w:trHeight w:val="1159"/>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07545DB" w14:textId="77777777" w:rsidR="00BA7C50" w:rsidRPr="00BA7C50" w:rsidRDefault="00BA7C50" w:rsidP="00BA7C50">
            <w:pPr>
              <w:spacing w:after="0" w:line="240" w:lineRule="auto"/>
              <w:ind w:left="0" w:right="0" w:firstLine="0"/>
              <w:rPr>
                <w:rFonts w:eastAsiaTheme="minorEastAsia"/>
                <w:color w:val="auto"/>
                <w:sz w:val="23"/>
                <w:szCs w:val="23"/>
              </w:rPr>
            </w:pPr>
            <w:r w:rsidRPr="00BA7C50">
              <w:rPr>
                <w:rFonts w:eastAsiaTheme="minorEastAsia"/>
                <w:color w:val="auto"/>
                <w:sz w:val="23"/>
                <w:szCs w:val="23"/>
              </w:rPr>
              <w:t>100</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0E05CCF6" w14:textId="24946DC8" w:rsidR="00BA7C50" w:rsidRPr="00182B2A" w:rsidRDefault="00BA7C50" w:rsidP="00BA7C50">
            <w:pPr>
              <w:spacing w:after="0" w:line="240" w:lineRule="auto"/>
              <w:ind w:left="0" w:right="0" w:firstLine="0"/>
              <w:rPr>
                <w:rFonts w:eastAsia="Calibri"/>
                <w:b/>
                <w:bCs/>
                <w:color w:val="auto"/>
                <w:sz w:val="23"/>
                <w:szCs w:val="23"/>
              </w:rPr>
            </w:pPr>
            <w:r w:rsidRPr="00182B2A">
              <w:rPr>
                <w:rFonts w:eastAsia="Calibri"/>
                <w:b/>
                <w:bCs/>
                <w:color w:val="auto"/>
                <w:sz w:val="23"/>
                <w:szCs w:val="23"/>
              </w:rPr>
              <w:t>P</w:t>
            </w:r>
            <w:r w:rsidR="00773DE9" w:rsidRPr="00182B2A">
              <w:rPr>
                <w:rFonts w:eastAsia="Calibri"/>
                <w:b/>
                <w:bCs/>
                <w:color w:val="auto"/>
                <w:sz w:val="23"/>
                <w:szCs w:val="23"/>
              </w:rPr>
              <w:t xml:space="preserve">ersonal Services- Salaries </w:t>
            </w:r>
            <w:r w:rsidRPr="00182B2A">
              <w:rPr>
                <w:rFonts w:eastAsia="Calibri"/>
                <w:b/>
                <w:bCs/>
                <w:color w:val="auto"/>
                <w:sz w:val="23"/>
                <w:szCs w:val="23"/>
              </w:rPr>
              <w:t xml:space="preserve"> </w:t>
            </w:r>
          </w:p>
          <w:p w14:paraId="555030CC" w14:textId="2DD26FF7" w:rsidR="00BA7C50" w:rsidRPr="00BA7C50" w:rsidRDefault="00BA7C50" w:rsidP="00BA7C50">
            <w:pPr>
              <w:spacing w:after="0" w:line="240" w:lineRule="auto"/>
              <w:ind w:left="0" w:right="0" w:firstLine="0"/>
              <w:rPr>
                <w:rFonts w:eastAsiaTheme="minorEastAsia"/>
                <w:color w:val="auto"/>
                <w:sz w:val="23"/>
                <w:szCs w:val="23"/>
              </w:rPr>
            </w:pPr>
            <w:r w:rsidRPr="00BA7C50">
              <w:rPr>
                <w:rFonts w:eastAsia="Calibri"/>
                <w:color w:val="auto"/>
                <w:sz w:val="23"/>
                <w:szCs w:val="23"/>
              </w:rPr>
              <w:t>Amounts paid to both permanent and temporary grantee employees, including personnel substituting for those in permanent positions. This includes gross salary for personal services rendered while on the payroll of the grantees.</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006CD668" w14:textId="77777777" w:rsidR="00BA7C50" w:rsidRPr="00BA7C50" w:rsidRDefault="00BA7C50" w:rsidP="00BA7C50">
            <w:pPr>
              <w:spacing w:after="0" w:line="240" w:lineRule="auto"/>
              <w:ind w:left="0" w:right="0" w:firstLine="0"/>
              <w:rPr>
                <w:rFonts w:eastAsiaTheme="minorEastAsia"/>
                <w:color w:val="auto"/>
                <w:sz w:val="23"/>
                <w:szCs w:val="23"/>
              </w:rPr>
            </w:pPr>
          </w:p>
        </w:tc>
      </w:tr>
      <w:tr w:rsidR="00BA7C50" w:rsidRPr="00BA7C50" w14:paraId="1D5D3BCF" w14:textId="77777777" w:rsidTr="00C07517">
        <w:trPr>
          <w:trHeight w:val="766"/>
        </w:trPr>
        <w:tc>
          <w:tcPr>
            <w:tcW w:w="10555" w:type="dxa"/>
            <w:gridSpan w:val="3"/>
            <w:tcBorders>
              <w:top w:val="single" w:sz="4" w:space="0" w:color="000000"/>
              <w:left w:val="single" w:sz="4" w:space="0" w:color="000000"/>
              <w:bottom w:val="single" w:sz="4" w:space="0" w:color="000000"/>
              <w:right w:val="single" w:sz="4" w:space="0" w:color="000000"/>
            </w:tcBorders>
            <w:shd w:val="clear" w:color="auto" w:fill="auto"/>
          </w:tcPr>
          <w:p w14:paraId="02A209C3" w14:textId="77777777" w:rsidR="00BA7C50" w:rsidRPr="00BA7C50" w:rsidRDefault="00BA7C50" w:rsidP="00BA7C50">
            <w:pPr>
              <w:spacing w:after="0" w:line="240" w:lineRule="auto"/>
              <w:ind w:left="0" w:right="0" w:firstLine="0"/>
              <w:rPr>
                <w:rFonts w:eastAsiaTheme="minorEastAsia"/>
                <w:color w:val="auto"/>
                <w:sz w:val="23"/>
                <w:szCs w:val="23"/>
              </w:rPr>
            </w:pPr>
          </w:p>
        </w:tc>
      </w:tr>
      <w:tr w:rsidR="00BA7C50" w:rsidRPr="00BA7C50" w14:paraId="2F54C4CE" w14:textId="77777777" w:rsidTr="00C07517">
        <w:trPr>
          <w:trHeight w:val="1159"/>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CCC2FFF" w14:textId="77777777" w:rsidR="00BA7C50" w:rsidRPr="00BA7C50" w:rsidRDefault="00BA7C50" w:rsidP="00BA7C50">
            <w:pPr>
              <w:spacing w:after="0" w:line="240" w:lineRule="auto"/>
              <w:ind w:left="0" w:right="0" w:firstLine="0"/>
              <w:rPr>
                <w:rFonts w:eastAsiaTheme="minorEastAsia"/>
                <w:color w:val="auto"/>
                <w:sz w:val="23"/>
                <w:szCs w:val="23"/>
              </w:rPr>
            </w:pPr>
            <w:r w:rsidRPr="00BA7C50">
              <w:rPr>
                <w:rFonts w:eastAsiaTheme="minorEastAsia"/>
                <w:color w:val="auto"/>
                <w:sz w:val="23"/>
                <w:szCs w:val="23"/>
              </w:rPr>
              <w:t>200</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605A122A" w14:textId="1FB6635B" w:rsidR="00BA7C50" w:rsidRPr="00182B2A" w:rsidRDefault="00BA7C50" w:rsidP="00BA7C50">
            <w:pPr>
              <w:spacing w:after="0" w:line="240" w:lineRule="auto"/>
              <w:ind w:left="0" w:right="0" w:firstLine="0"/>
              <w:rPr>
                <w:rFonts w:eastAsia="Calibri"/>
                <w:b/>
                <w:bCs/>
                <w:color w:val="auto"/>
                <w:sz w:val="23"/>
                <w:szCs w:val="23"/>
              </w:rPr>
            </w:pPr>
            <w:r w:rsidRPr="00182B2A">
              <w:rPr>
                <w:rFonts w:eastAsia="Calibri"/>
                <w:b/>
                <w:bCs/>
                <w:color w:val="auto"/>
                <w:sz w:val="23"/>
                <w:szCs w:val="23"/>
              </w:rPr>
              <w:t>P</w:t>
            </w:r>
            <w:r w:rsidR="00773DE9" w:rsidRPr="00182B2A">
              <w:rPr>
                <w:rFonts w:eastAsia="Calibri"/>
                <w:b/>
                <w:bCs/>
                <w:color w:val="auto"/>
                <w:sz w:val="23"/>
                <w:szCs w:val="23"/>
              </w:rPr>
              <w:t xml:space="preserve">ersonal Services- Employee Benefits </w:t>
            </w:r>
          </w:p>
          <w:p w14:paraId="6147ECEB" w14:textId="70EB04F5" w:rsidR="00BA7C50" w:rsidRPr="00BA7C50" w:rsidRDefault="00BA7C50" w:rsidP="00E9638F">
            <w:pPr>
              <w:spacing w:after="0" w:line="240" w:lineRule="auto"/>
              <w:ind w:left="0" w:right="0" w:firstLine="0"/>
              <w:rPr>
                <w:rFonts w:eastAsiaTheme="minorEastAsia"/>
                <w:color w:val="auto"/>
                <w:sz w:val="23"/>
                <w:szCs w:val="23"/>
              </w:rPr>
            </w:pPr>
            <w:r w:rsidRPr="00BA7C50">
              <w:rPr>
                <w:rFonts w:eastAsia="Calibri"/>
                <w:color w:val="auto"/>
                <w:sz w:val="23"/>
                <w:szCs w:val="23"/>
              </w:rPr>
              <w:t>Amounts paid by the grantee on behalf of employees; these amounts are not included in the gross salary, but are in addition to that amount. Such payments are fringe benefit payments and, while not paid directly to employees, nevertheless are part of the cost of personal services.</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F58DE4C" w14:textId="77777777" w:rsidR="00BA7C50" w:rsidRPr="00BA7C50" w:rsidRDefault="00BA7C50" w:rsidP="00BA7C50">
            <w:pPr>
              <w:spacing w:after="0" w:line="240" w:lineRule="auto"/>
              <w:ind w:left="0" w:right="0" w:firstLine="0"/>
              <w:rPr>
                <w:rFonts w:eastAsiaTheme="minorEastAsia"/>
                <w:color w:val="auto"/>
                <w:sz w:val="23"/>
                <w:szCs w:val="23"/>
              </w:rPr>
            </w:pPr>
          </w:p>
        </w:tc>
      </w:tr>
      <w:tr w:rsidR="00BA7C50" w:rsidRPr="00BA7C50" w14:paraId="6EB4DBE2" w14:textId="77777777" w:rsidTr="00C07517">
        <w:trPr>
          <w:trHeight w:val="892"/>
        </w:trPr>
        <w:tc>
          <w:tcPr>
            <w:tcW w:w="10555" w:type="dxa"/>
            <w:gridSpan w:val="3"/>
            <w:tcBorders>
              <w:top w:val="single" w:sz="4" w:space="0" w:color="000000"/>
              <w:left w:val="single" w:sz="4" w:space="0" w:color="000000"/>
              <w:bottom w:val="single" w:sz="4" w:space="0" w:color="000000"/>
              <w:right w:val="single" w:sz="4" w:space="0" w:color="000000"/>
            </w:tcBorders>
            <w:shd w:val="clear" w:color="auto" w:fill="auto"/>
          </w:tcPr>
          <w:p w14:paraId="620ED957" w14:textId="77777777" w:rsidR="00BA7C50" w:rsidRPr="00BA7C50" w:rsidRDefault="00BA7C50" w:rsidP="00BA7C50">
            <w:pPr>
              <w:spacing w:after="0" w:line="240" w:lineRule="auto"/>
              <w:ind w:left="0" w:right="0" w:firstLine="0"/>
              <w:rPr>
                <w:rFonts w:eastAsiaTheme="minorEastAsia"/>
                <w:color w:val="auto"/>
                <w:sz w:val="23"/>
                <w:szCs w:val="23"/>
              </w:rPr>
            </w:pPr>
          </w:p>
        </w:tc>
      </w:tr>
      <w:tr w:rsidR="00BA7C50" w:rsidRPr="00BA7C50" w14:paraId="5CC91931" w14:textId="77777777" w:rsidTr="00C07517">
        <w:trPr>
          <w:trHeight w:val="1159"/>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B6461EB" w14:textId="77777777" w:rsidR="00BA7C50" w:rsidRPr="00BA7C50" w:rsidRDefault="00BA7C50" w:rsidP="00BA7C50">
            <w:pPr>
              <w:spacing w:after="0" w:line="240" w:lineRule="auto"/>
              <w:ind w:left="0" w:right="0" w:firstLine="0"/>
              <w:rPr>
                <w:rFonts w:eastAsiaTheme="minorEastAsia"/>
                <w:color w:val="auto"/>
                <w:sz w:val="23"/>
                <w:szCs w:val="23"/>
              </w:rPr>
            </w:pPr>
            <w:r w:rsidRPr="00BA7C50">
              <w:rPr>
                <w:rFonts w:eastAsiaTheme="minorEastAsia"/>
                <w:color w:val="auto"/>
                <w:sz w:val="23"/>
                <w:szCs w:val="23"/>
              </w:rPr>
              <w:t xml:space="preserve">300 </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67EC2B4A" w14:textId="77777777" w:rsidR="00182B2A" w:rsidRPr="00182B2A" w:rsidRDefault="00BA7C50" w:rsidP="00BA7C50">
            <w:pPr>
              <w:spacing w:after="0" w:line="240" w:lineRule="auto"/>
              <w:ind w:left="0" w:right="0" w:firstLine="0"/>
              <w:rPr>
                <w:rFonts w:eastAsiaTheme="minorEastAsia"/>
                <w:b/>
                <w:bCs/>
                <w:color w:val="auto"/>
                <w:sz w:val="23"/>
                <w:szCs w:val="23"/>
              </w:rPr>
            </w:pPr>
            <w:r w:rsidRPr="00182B2A">
              <w:rPr>
                <w:rFonts w:eastAsiaTheme="minorEastAsia"/>
                <w:b/>
                <w:bCs/>
                <w:color w:val="auto"/>
                <w:sz w:val="23"/>
                <w:szCs w:val="23"/>
              </w:rPr>
              <w:t>P</w:t>
            </w:r>
            <w:r w:rsidR="00773DE9" w:rsidRPr="00182B2A">
              <w:rPr>
                <w:rFonts w:eastAsiaTheme="minorEastAsia"/>
                <w:b/>
                <w:bCs/>
                <w:color w:val="auto"/>
                <w:sz w:val="23"/>
                <w:szCs w:val="23"/>
              </w:rPr>
              <w:t>urchased Professional/Technical Services</w:t>
            </w:r>
            <w:r w:rsidRPr="00182B2A">
              <w:rPr>
                <w:rFonts w:eastAsiaTheme="minorEastAsia"/>
                <w:b/>
                <w:bCs/>
                <w:color w:val="auto"/>
                <w:sz w:val="23"/>
                <w:szCs w:val="23"/>
              </w:rPr>
              <w:t xml:space="preserve">: </w:t>
            </w:r>
          </w:p>
          <w:p w14:paraId="450D2EBE" w14:textId="2B75F95D" w:rsidR="00BA7C50" w:rsidRPr="00BA7C50" w:rsidRDefault="00BA7C50" w:rsidP="00BA7C50">
            <w:pPr>
              <w:spacing w:after="0" w:line="240" w:lineRule="auto"/>
              <w:ind w:left="0" w:right="0" w:firstLine="0"/>
              <w:rPr>
                <w:rFonts w:eastAsiaTheme="minorEastAsia"/>
                <w:color w:val="auto"/>
                <w:sz w:val="23"/>
                <w:szCs w:val="23"/>
              </w:rPr>
            </w:pPr>
            <w:r w:rsidRPr="00BA7C50">
              <w:rPr>
                <w:rFonts w:eastAsiaTheme="minorEastAsia"/>
                <w:color w:val="auto"/>
                <w:sz w:val="23"/>
                <w:szCs w:val="23"/>
              </w:rPr>
              <w:t xml:space="preserve">Services that can be performed only by persons or firms with specialized skills and knowledge.  This can include stipends for teachers, staff, tutors.  While a product may or may not result from the transaction, the primary reason for the purchase is the services provided.  Included are the services of architects, engineers, auditors, dentists, medical doctors, lawyers, consultants, teachers, accountants, etc.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25C6F59C" w14:textId="77777777" w:rsidR="00BA7C50" w:rsidRPr="00BA7C50" w:rsidRDefault="00BA7C50" w:rsidP="00BA7C50">
            <w:pPr>
              <w:spacing w:after="0" w:line="240" w:lineRule="auto"/>
              <w:ind w:left="0" w:right="0" w:firstLine="0"/>
              <w:rPr>
                <w:rFonts w:eastAsiaTheme="minorEastAsia"/>
                <w:color w:val="auto"/>
                <w:sz w:val="23"/>
                <w:szCs w:val="23"/>
              </w:rPr>
            </w:pPr>
            <w:r w:rsidRPr="00BA7C50">
              <w:rPr>
                <w:rFonts w:eastAsiaTheme="minorEastAsia"/>
                <w:color w:val="auto"/>
                <w:sz w:val="23"/>
                <w:szCs w:val="23"/>
              </w:rPr>
              <w:t xml:space="preserve"> </w:t>
            </w:r>
          </w:p>
        </w:tc>
      </w:tr>
      <w:tr w:rsidR="00BA7C50" w:rsidRPr="00BA7C50" w14:paraId="75AE4ACB" w14:textId="77777777" w:rsidTr="00C07517">
        <w:trPr>
          <w:trHeight w:val="746"/>
        </w:trPr>
        <w:tc>
          <w:tcPr>
            <w:tcW w:w="10555" w:type="dxa"/>
            <w:gridSpan w:val="3"/>
            <w:tcBorders>
              <w:top w:val="single" w:sz="4" w:space="0" w:color="000000"/>
              <w:left w:val="single" w:sz="4" w:space="0" w:color="000000"/>
              <w:bottom w:val="single" w:sz="4" w:space="0" w:color="000000"/>
              <w:right w:val="single" w:sz="4" w:space="0" w:color="000000"/>
            </w:tcBorders>
            <w:shd w:val="clear" w:color="auto" w:fill="auto"/>
          </w:tcPr>
          <w:p w14:paraId="29D85D7F" w14:textId="77777777" w:rsidR="00BA7C50" w:rsidRPr="00BA7C50" w:rsidRDefault="00BA7C50" w:rsidP="00BA7C50">
            <w:pPr>
              <w:spacing w:after="0" w:line="240" w:lineRule="auto"/>
              <w:ind w:left="0" w:right="674" w:firstLine="0"/>
              <w:jc w:val="both"/>
              <w:rPr>
                <w:rFonts w:eastAsiaTheme="minorEastAsia"/>
                <w:color w:val="auto"/>
                <w:sz w:val="23"/>
                <w:szCs w:val="23"/>
              </w:rPr>
            </w:pPr>
            <w:r w:rsidRPr="00BA7C50">
              <w:rPr>
                <w:rFonts w:eastAsiaTheme="minorEastAsia"/>
                <w:color w:val="auto"/>
                <w:sz w:val="23"/>
                <w:szCs w:val="23"/>
              </w:rPr>
              <w:t xml:space="preserve">  </w:t>
            </w:r>
          </w:p>
          <w:p w14:paraId="6C878BCE" w14:textId="77777777" w:rsidR="00BA7C50" w:rsidRPr="00BA7C50" w:rsidRDefault="00BA7C50" w:rsidP="00BA7C50">
            <w:pPr>
              <w:spacing w:after="0" w:line="240" w:lineRule="auto"/>
              <w:ind w:left="0" w:right="0" w:firstLine="0"/>
              <w:rPr>
                <w:rFonts w:eastAsiaTheme="minorEastAsia"/>
                <w:color w:val="auto"/>
                <w:sz w:val="23"/>
                <w:szCs w:val="23"/>
              </w:rPr>
            </w:pPr>
            <w:r w:rsidRPr="00BA7C50">
              <w:rPr>
                <w:rFonts w:eastAsiaTheme="minorEastAsia"/>
                <w:color w:val="auto"/>
                <w:sz w:val="23"/>
                <w:szCs w:val="23"/>
              </w:rPr>
              <w:t xml:space="preserve"> </w:t>
            </w:r>
          </w:p>
          <w:p w14:paraId="270B404B" w14:textId="77777777" w:rsidR="00BA7C50" w:rsidRPr="00BA7C50" w:rsidRDefault="00BA7C50" w:rsidP="00BA7C50">
            <w:pPr>
              <w:spacing w:after="0" w:line="240" w:lineRule="auto"/>
              <w:ind w:left="0" w:right="0" w:firstLine="0"/>
              <w:rPr>
                <w:rFonts w:eastAsiaTheme="minorEastAsia"/>
                <w:color w:val="auto"/>
                <w:sz w:val="23"/>
                <w:szCs w:val="23"/>
              </w:rPr>
            </w:pPr>
            <w:r w:rsidRPr="00BA7C50">
              <w:rPr>
                <w:rFonts w:eastAsiaTheme="minorEastAsia"/>
                <w:color w:val="auto"/>
                <w:sz w:val="23"/>
                <w:szCs w:val="23"/>
              </w:rPr>
              <w:t xml:space="preserve"> </w:t>
            </w:r>
          </w:p>
        </w:tc>
      </w:tr>
      <w:tr w:rsidR="00BA7C50" w:rsidRPr="00BA7C50" w14:paraId="73F61CEC" w14:textId="77777777" w:rsidTr="00C07517">
        <w:trPr>
          <w:trHeight w:val="746"/>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A784DE0" w14:textId="77777777" w:rsidR="00BA7C50" w:rsidRPr="00BA7C50" w:rsidRDefault="00BA7C50" w:rsidP="00BA7C50">
            <w:pPr>
              <w:spacing w:after="0" w:line="240" w:lineRule="auto"/>
              <w:ind w:left="0" w:right="674" w:firstLine="0"/>
              <w:jc w:val="both"/>
              <w:rPr>
                <w:rFonts w:eastAsiaTheme="minorEastAsia"/>
                <w:color w:val="auto"/>
                <w:sz w:val="23"/>
                <w:szCs w:val="23"/>
              </w:rPr>
            </w:pPr>
            <w:r w:rsidRPr="00BA7C50">
              <w:rPr>
                <w:rFonts w:eastAsiaTheme="minorEastAsia"/>
                <w:color w:val="auto"/>
                <w:sz w:val="23"/>
                <w:szCs w:val="23"/>
              </w:rPr>
              <w:t>400</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0010C208" w14:textId="3D67D830" w:rsidR="00182B2A" w:rsidRPr="00891AF3" w:rsidRDefault="00BA7C50" w:rsidP="00BA7C50">
            <w:pPr>
              <w:spacing w:after="0" w:line="240" w:lineRule="auto"/>
              <w:ind w:left="0" w:right="0" w:firstLine="0"/>
              <w:rPr>
                <w:rFonts w:eastAsiaTheme="minorEastAsia"/>
                <w:b/>
                <w:bCs/>
                <w:color w:val="auto"/>
                <w:sz w:val="23"/>
                <w:szCs w:val="23"/>
              </w:rPr>
            </w:pPr>
            <w:r w:rsidRPr="00891AF3">
              <w:rPr>
                <w:rFonts w:eastAsiaTheme="minorEastAsia"/>
                <w:b/>
                <w:bCs/>
                <w:color w:val="auto"/>
                <w:sz w:val="23"/>
                <w:szCs w:val="23"/>
              </w:rPr>
              <w:t>P</w:t>
            </w:r>
            <w:r w:rsidR="00773DE9" w:rsidRPr="00891AF3">
              <w:rPr>
                <w:rFonts w:eastAsiaTheme="minorEastAsia"/>
                <w:b/>
                <w:bCs/>
                <w:color w:val="auto"/>
                <w:sz w:val="23"/>
                <w:szCs w:val="23"/>
              </w:rPr>
              <w:t xml:space="preserve">urchased </w:t>
            </w:r>
            <w:r w:rsidR="00182B2A" w:rsidRPr="00891AF3">
              <w:rPr>
                <w:rFonts w:eastAsiaTheme="minorEastAsia"/>
                <w:b/>
                <w:bCs/>
                <w:color w:val="auto"/>
                <w:sz w:val="23"/>
                <w:szCs w:val="23"/>
              </w:rPr>
              <w:t>P</w:t>
            </w:r>
            <w:r w:rsidR="00773DE9" w:rsidRPr="00891AF3">
              <w:rPr>
                <w:rFonts w:eastAsiaTheme="minorEastAsia"/>
                <w:b/>
                <w:bCs/>
                <w:color w:val="auto"/>
                <w:sz w:val="23"/>
                <w:szCs w:val="23"/>
              </w:rPr>
              <w:t>roperty Services</w:t>
            </w:r>
            <w:r w:rsidRPr="00891AF3">
              <w:rPr>
                <w:rFonts w:eastAsiaTheme="minorEastAsia"/>
                <w:b/>
                <w:bCs/>
                <w:color w:val="auto"/>
                <w:sz w:val="23"/>
                <w:szCs w:val="23"/>
              </w:rPr>
              <w:t>:</w:t>
            </w:r>
          </w:p>
          <w:p w14:paraId="3450553B" w14:textId="1A9F59B2" w:rsidR="00BA7C50" w:rsidRPr="00BA7C50" w:rsidRDefault="00BA7C50" w:rsidP="00BA7C50">
            <w:pPr>
              <w:spacing w:after="0" w:line="240" w:lineRule="auto"/>
              <w:ind w:left="0" w:right="0" w:firstLine="0"/>
              <w:rPr>
                <w:rFonts w:eastAsiaTheme="minorEastAsia"/>
                <w:color w:val="auto"/>
                <w:sz w:val="23"/>
                <w:szCs w:val="23"/>
              </w:rPr>
            </w:pPr>
            <w:r w:rsidRPr="00BA7C50">
              <w:rPr>
                <w:rFonts w:eastAsiaTheme="minorEastAsia"/>
                <w:color w:val="auto"/>
                <w:sz w:val="21"/>
                <w:szCs w:val="21"/>
              </w:rPr>
              <w:t>Services purchased to operate, repair, maintain, and rent property owned or used by the grantee. These services are performed by persons other than grantee employees. While a product may or may not result from the transaction, the primary reason for the purchase is the service provided.</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08E27D85" w14:textId="77777777" w:rsidR="00BA7C50" w:rsidRPr="00BA7C50" w:rsidRDefault="00BA7C50" w:rsidP="00BA7C50">
            <w:pPr>
              <w:spacing w:after="0" w:line="240" w:lineRule="auto"/>
              <w:ind w:left="0" w:right="0" w:firstLine="0"/>
              <w:rPr>
                <w:rFonts w:eastAsiaTheme="minorEastAsia"/>
                <w:color w:val="auto"/>
                <w:sz w:val="23"/>
                <w:szCs w:val="23"/>
              </w:rPr>
            </w:pPr>
          </w:p>
        </w:tc>
      </w:tr>
      <w:tr w:rsidR="00BA7C50" w:rsidRPr="00BA7C50" w14:paraId="4AFFFECD" w14:textId="77777777" w:rsidTr="00C07517">
        <w:trPr>
          <w:trHeight w:val="746"/>
        </w:trPr>
        <w:tc>
          <w:tcPr>
            <w:tcW w:w="10555" w:type="dxa"/>
            <w:gridSpan w:val="3"/>
            <w:tcBorders>
              <w:top w:val="single" w:sz="4" w:space="0" w:color="000000"/>
              <w:left w:val="single" w:sz="4" w:space="0" w:color="000000"/>
              <w:bottom w:val="single" w:sz="4" w:space="0" w:color="000000"/>
              <w:right w:val="single" w:sz="4" w:space="0" w:color="000000"/>
            </w:tcBorders>
            <w:shd w:val="clear" w:color="auto" w:fill="auto"/>
          </w:tcPr>
          <w:p w14:paraId="43C0801F" w14:textId="77777777" w:rsidR="00BA7C50" w:rsidRPr="00BA7C50" w:rsidRDefault="00BA7C50" w:rsidP="00BA7C50">
            <w:pPr>
              <w:spacing w:after="0" w:line="240" w:lineRule="auto"/>
              <w:ind w:left="0" w:right="0" w:firstLine="0"/>
              <w:rPr>
                <w:rFonts w:eastAsiaTheme="minorEastAsia"/>
                <w:color w:val="auto"/>
                <w:sz w:val="23"/>
                <w:szCs w:val="23"/>
              </w:rPr>
            </w:pPr>
          </w:p>
        </w:tc>
      </w:tr>
      <w:tr w:rsidR="00BA7C50" w:rsidRPr="00BA7C50" w14:paraId="27C52C73" w14:textId="77777777" w:rsidTr="00C07517">
        <w:trPr>
          <w:trHeight w:val="929"/>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9DEDAA2" w14:textId="77777777" w:rsidR="00BA7C50" w:rsidRPr="00BA7C50" w:rsidRDefault="00BA7C50" w:rsidP="00BA7C50">
            <w:pPr>
              <w:spacing w:after="0" w:line="240" w:lineRule="auto"/>
              <w:ind w:left="0" w:right="0" w:firstLine="0"/>
              <w:rPr>
                <w:rFonts w:eastAsiaTheme="minorEastAsia"/>
                <w:color w:val="auto"/>
                <w:sz w:val="23"/>
                <w:szCs w:val="23"/>
              </w:rPr>
            </w:pPr>
            <w:r w:rsidRPr="00BA7C50">
              <w:rPr>
                <w:rFonts w:eastAsiaTheme="minorEastAsia"/>
                <w:color w:val="auto"/>
                <w:sz w:val="23"/>
                <w:szCs w:val="23"/>
              </w:rPr>
              <w:t xml:space="preserve">500 </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67E3F561" w14:textId="77777777" w:rsidR="00182B2A" w:rsidRPr="00891AF3" w:rsidRDefault="00BA7C50" w:rsidP="009F2B26">
            <w:pPr>
              <w:spacing w:after="0" w:line="240" w:lineRule="auto"/>
              <w:ind w:left="0" w:right="40" w:firstLine="0"/>
              <w:rPr>
                <w:rFonts w:eastAsiaTheme="minorEastAsia"/>
                <w:b/>
                <w:bCs/>
                <w:color w:val="auto"/>
                <w:sz w:val="23"/>
                <w:szCs w:val="23"/>
              </w:rPr>
            </w:pPr>
            <w:r w:rsidRPr="00891AF3">
              <w:rPr>
                <w:rFonts w:eastAsiaTheme="minorEastAsia"/>
                <w:b/>
                <w:bCs/>
                <w:color w:val="auto"/>
                <w:sz w:val="23"/>
                <w:szCs w:val="23"/>
              </w:rPr>
              <w:t>O</w:t>
            </w:r>
            <w:r w:rsidR="00773DE9" w:rsidRPr="00891AF3">
              <w:rPr>
                <w:rFonts w:eastAsiaTheme="minorEastAsia"/>
                <w:b/>
                <w:bCs/>
                <w:color w:val="auto"/>
                <w:sz w:val="23"/>
                <w:szCs w:val="23"/>
              </w:rPr>
              <w:t>ther Purchased Services</w:t>
            </w:r>
            <w:r w:rsidRPr="00891AF3">
              <w:rPr>
                <w:rFonts w:eastAsiaTheme="minorEastAsia"/>
                <w:b/>
                <w:bCs/>
                <w:color w:val="auto"/>
                <w:sz w:val="23"/>
                <w:szCs w:val="23"/>
              </w:rPr>
              <w:t>:</w:t>
            </w:r>
          </w:p>
          <w:p w14:paraId="39B6464C" w14:textId="2A7A3EE0" w:rsidR="00BA7C50" w:rsidRPr="00BA7C50" w:rsidRDefault="00BA7C50" w:rsidP="00E9638F">
            <w:pPr>
              <w:spacing w:after="0" w:line="240" w:lineRule="auto"/>
              <w:ind w:left="0" w:right="40" w:firstLine="0"/>
              <w:rPr>
                <w:rFonts w:eastAsiaTheme="minorEastAsia"/>
                <w:b/>
                <w:bCs/>
                <w:color w:val="auto"/>
                <w:sz w:val="23"/>
                <w:szCs w:val="23"/>
              </w:rPr>
            </w:pPr>
            <w:r w:rsidRPr="00BA7C50">
              <w:rPr>
                <w:rFonts w:eastAsiaTheme="minorEastAsia"/>
                <w:color w:val="auto"/>
                <w:sz w:val="23"/>
                <w:szCs w:val="23"/>
              </w:rPr>
              <w:t xml:space="preserve">Amounts paid for services rendered by organizations or personnel not on the payroll of the grantee (separate from professional, technical or property services).  While a product may or may not result from the transaction, the primary reason for the purchase is the service provided.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20B3AB73" w14:textId="77777777" w:rsidR="00BA7C50" w:rsidRPr="00BA7C50" w:rsidRDefault="00BA7C50" w:rsidP="00BA7C50">
            <w:pPr>
              <w:spacing w:after="0" w:line="240" w:lineRule="auto"/>
              <w:ind w:left="0" w:right="0" w:firstLine="0"/>
              <w:rPr>
                <w:rFonts w:eastAsiaTheme="minorEastAsia"/>
                <w:color w:val="auto"/>
                <w:sz w:val="23"/>
                <w:szCs w:val="23"/>
              </w:rPr>
            </w:pPr>
          </w:p>
        </w:tc>
      </w:tr>
      <w:tr w:rsidR="00BA7C50" w:rsidRPr="00BA7C50" w14:paraId="0B6A6CDA" w14:textId="77777777" w:rsidTr="00C07517">
        <w:trPr>
          <w:trHeight w:val="929"/>
        </w:trPr>
        <w:tc>
          <w:tcPr>
            <w:tcW w:w="10555" w:type="dxa"/>
            <w:gridSpan w:val="3"/>
            <w:tcBorders>
              <w:top w:val="single" w:sz="4" w:space="0" w:color="000000"/>
              <w:left w:val="single" w:sz="4" w:space="0" w:color="000000"/>
              <w:bottom w:val="single" w:sz="4" w:space="0" w:color="000000"/>
              <w:right w:val="single" w:sz="4" w:space="0" w:color="000000"/>
            </w:tcBorders>
            <w:shd w:val="clear" w:color="auto" w:fill="auto"/>
          </w:tcPr>
          <w:p w14:paraId="5247112A" w14:textId="77777777" w:rsidR="00BA7C50" w:rsidRPr="00BA7C50" w:rsidRDefault="00BA7C50" w:rsidP="00BA7C50">
            <w:pPr>
              <w:spacing w:after="0" w:line="240" w:lineRule="auto"/>
              <w:ind w:left="0" w:right="0" w:firstLine="0"/>
              <w:rPr>
                <w:rFonts w:eastAsiaTheme="minorEastAsia"/>
                <w:color w:val="auto"/>
                <w:sz w:val="23"/>
                <w:szCs w:val="23"/>
              </w:rPr>
            </w:pPr>
          </w:p>
        </w:tc>
      </w:tr>
      <w:tr w:rsidR="00BA7C50" w:rsidRPr="00BA7C50" w14:paraId="3F9FD149" w14:textId="77777777" w:rsidTr="00C07517">
        <w:trPr>
          <w:trHeight w:val="931"/>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35AC601" w14:textId="77777777" w:rsidR="00BA7C50" w:rsidRPr="00BA7C50" w:rsidRDefault="00BA7C50" w:rsidP="00BA7C50">
            <w:pPr>
              <w:spacing w:after="0" w:line="240" w:lineRule="auto"/>
              <w:ind w:left="0" w:right="0" w:firstLine="0"/>
              <w:rPr>
                <w:rFonts w:eastAsiaTheme="minorEastAsia"/>
                <w:color w:val="auto"/>
                <w:sz w:val="23"/>
                <w:szCs w:val="23"/>
              </w:rPr>
            </w:pPr>
            <w:r w:rsidRPr="00BA7C50">
              <w:rPr>
                <w:rFonts w:eastAsiaTheme="minorEastAsia"/>
                <w:color w:val="auto"/>
                <w:sz w:val="23"/>
                <w:szCs w:val="23"/>
              </w:rPr>
              <w:t xml:space="preserve">600 </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19370BB1" w14:textId="290BAF74" w:rsidR="00182B2A" w:rsidRPr="00891AF3" w:rsidRDefault="00BA7C50" w:rsidP="00BA7C50">
            <w:pPr>
              <w:spacing w:after="0" w:line="240" w:lineRule="auto"/>
              <w:ind w:left="0" w:right="57" w:firstLine="0"/>
              <w:rPr>
                <w:rFonts w:eastAsiaTheme="minorEastAsia"/>
                <w:b/>
                <w:bCs/>
                <w:color w:val="auto"/>
                <w:sz w:val="23"/>
                <w:szCs w:val="23"/>
              </w:rPr>
            </w:pPr>
            <w:r w:rsidRPr="00891AF3">
              <w:rPr>
                <w:rFonts w:eastAsiaTheme="minorEastAsia"/>
                <w:b/>
                <w:bCs/>
                <w:color w:val="auto"/>
                <w:sz w:val="23"/>
                <w:szCs w:val="23"/>
              </w:rPr>
              <w:t>S</w:t>
            </w:r>
            <w:r w:rsidR="00773DE9" w:rsidRPr="00891AF3">
              <w:rPr>
                <w:rFonts w:eastAsiaTheme="minorEastAsia"/>
                <w:b/>
                <w:bCs/>
                <w:color w:val="auto"/>
                <w:sz w:val="23"/>
                <w:szCs w:val="23"/>
              </w:rPr>
              <w:t>upplies</w:t>
            </w:r>
            <w:r w:rsidRPr="00891AF3">
              <w:rPr>
                <w:rFonts w:eastAsiaTheme="minorEastAsia"/>
                <w:b/>
                <w:bCs/>
                <w:color w:val="auto"/>
                <w:sz w:val="23"/>
                <w:szCs w:val="23"/>
              </w:rPr>
              <w:t>:</w:t>
            </w:r>
          </w:p>
          <w:p w14:paraId="5C6AF3F8" w14:textId="593793AF" w:rsidR="00BA7C50" w:rsidRPr="00BA7C50" w:rsidRDefault="00BA7C50" w:rsidP="00BA7C50">
            <w:pPr>
              <w:spacing w:after="0" w:line="240" w:lineRule="auto"/>
              <w:ind w:left="0" w:right="57" w:firstLine="0"/>
              <w:rPr>
                <w:rFonts w:eastAsiaTheme="minorEastAsia"/>
                <w:color w:val="auto"/>
                <w:sz w:val="23"/>
                <w:szCs w:val="23"/>
              </w:rPr>
            </w:pPr>
            <w:r w:rsidRPr="00BA7C50">
              <w:rPr>
                <w:rFonts w:eastAsiaTheme="minorEastAsia"/>
                <w:color w:val="auto"/>
                <w:sz w:val="23"/>
                <w:szCs w:val="23"/>
              </w:rPr>
              <w:t xml:space="preserve">Amounts paid for items that are consumed, worn out or deteriorated through use; or items that lose their identity through fabrication or incorporation into different or more complex units or substances, which includes instructional technology with a value under $5,000 and a useful life less than five years.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0E1E689C" w14:textId="77777777" w:rsidR="00BA7C50" w:rsidRPr="00BA7C50" w:rsidRDefault="00BA7C50" w:rsidP="00BA7C50">
            <w:pPr>
              <w:spacing w:after="0" w:line="240" w:lineRule="auto"/>
              <w:ind w:left="0" w:right="0" w:firstLine="0"/>
              <w:rPr>
                <w:rFonts w:eastAsiaTheme="minorEastAsia"/>
                <w:color w:val="auto"/>
                <w:sz w:val="23"/>
                <w:szCs w:val="23"/>
              </w:rPr>
            </w:pPr>
            <w:r w:rsidRPr="00BA7C50">
              <w:rPr>
                <w:rFonts w:eastAsiaTheme="minorEastAsia"/>
                <w:color w:val="auto"/>
                <w:sz w:val="23"/>
                <w:szCs w:val="23"/>
              </w:rPr>
              <w:t xml:space="preserve"> </w:t>
            </w:r>
          </w:p>
        </w:tc>
      </w:tr>
      <w:tr w:rsidR="00BA7C50" w:rsidRPr="00BA7C50" w14:paraId="364B9190" w14:textId="77777777" w:rsidTr="00C07517">
        <w:trPr>
          <w:trHeight w:val="613"/>
        </w:trPr>
        <w:tc>
          <w:tcPr>
            <w:tcW w:w="10555" w:type="dxa"/>
            <w:gridSpan w:val="3"/>
            <w:tcBorders>
              <w:top w:val="single" w:sz="4" w:space="0" w:color="000000"/>
              <w:left w:val="single" w:sz="4" w:space="0" w:color="000000"/>
              <w:bottom w:val="single" w:sz="4" w:space="0" w:color="000000"/>
              <w:right w:val="single" w:sz="4" w:space="0" w:color="000000"/>
            </w:tcBorders>
            <w:shd w:val="clear" w:color="auto" w:fill="auto"/>
          </w:tcPr>
          <w:p w14:paraId="712CA23A" w14:textId="77777777" w:rsidR="00BA7C50" w:rsidRPr="00BA7C50" w:rsidRDefault="00BA7C50" w:rsidP="00BA7C50">
            <w:pPr>
              <w:spacing w:after="0" w:line="240" w:lineRule="auto"/>
              <w:ind w:left="0" w:right="0" w:firstLine="0"/>
              <w:rPr>
                <w:rFonts w:eastAsiaTheme="minorEastAsia"/>
                <w:color w:val="auto"/>
                <w:sz w:val="23"/>
                <w:szCs w:val="23"/>
              </w:rPr>
            </w:pPr>
            <w:r w:rsidRPr="00BA7C50">
              <w:rPr>
                <w:rFonts w:eastAsiaTheme="minorEastAsia"/>
                <w:color w:val="auto"/>
                <w:sz w:val="23"/>
                <w:szCs w:val="23"/>
              </w:rPr>
              <w:lastRenderedPageBreak/>
              <w:t xml:space="preserve"> </w:t>
            </w:r>
          </w:p>
          <w:p w14:paraId="58587A90" w14:textId="77777777" w:rsidR="00BA7C50" w:rsidRPr="00BA7C50" w:rsidRDefault="00BA7C50" w:rsidP="00BA7C50">
            <w:pPr>
              <w:spacing w:after="0" w:line="240" w:lineRule="auto"/>
              <w:ind w:left="0" w:right="0" w:firstLine="0"/>
              <w:rPr>
                <w:rFonts w:eastAsiaTheme="minorEastAsia"/>
                <w:color w:val="auto"/>
                <w:sz w:val="23"/>
                <w:szCs w:val="23"/>
              </w:rPr>
            </w:pPr>
            <w:r w:rsidRPr="00BA7C50">
              <w:rPr>
                <w:rFonts w:eastAsiaTheme="minorEastAsia"/>
                <w:color w:val="auto"/>
                <w:sz w:val="23"/>
                <w:szCs w:val="23"/>
              </w:rPr>
              <w:t xml:space="preserve"> </w:t>
            </w:r>
          </w:p>
          <w:p w14:paraId="5562CAF1" w14:textId="77777777" w:rsidR="00BA7C50" w:rsidRPr="00BA7C50" w:rsidRDefault="00BA7C50" w:rsidP="00BA7C50">
            <w:pPr>
              <w:spacing w:after="0" w:line="240" w:lineRule="auto"/>
              <w:ind w:left="0" w:right="0" w:firstLine="0"/>
              <w:rPr>
                <w:rFonts w:eastAsiaTheme="minorEastAsia"/>
                <w:color w:val="auto"/>
                <w:sz w:val="23"/>
                <w:szCs w:val="23"/>
              </w:rPr>
            </w:pPr>
            <w:r w:rsidRPr="00BA7C50">
              <w:rPr>
                <w:rFonts w:eastAsiaTheme="minorEastAsia"/>
                <w:color w:val="auto"/>
                <w:sz w:val="23"/>
                <w:szCs w:val="23"/>
              </w:rPr>
              <w:t xml:space="preserve"> </w:t>
            </w:r>
          </w:p>
          <w:p w14:paraId="4A105737" w14:textId="77777777" w:rsidR="00BA7C50" w:rsidRPr="00BA7C50" w:rsidRDefault="00BA7C50" w:rsidP="00BA7C50">
            <w:pPr>
              <w:spacing w:after="0" w:line="240" w:lineRule="auto"/>
              <w:ind w:left="0" w:right="0" w:firstLine="0"/>
              <w:rPr>
                <w:rFonts w:eastAsiaTheme="minorEastAsia"/>
                <w:color w:val="auto"/>
                <w:sz w:val="23"/>
                <w:szCs w:val="23"/>
              </w:rPr>
            </w:pPr>
            <w:r w:rsidRPr="00BA7C50">
              <w:rPr>
                <w:rFonts w:eastAsiaTheme="minorEastAsia"/>
                <w:color w:val="auto"/>
                <w:sz w:val="23"/>
                <w:szCs w:val="23"/>
              </w:rPr>
              <w:t xml:space="preserve"> </w:t>
            </w:r>
          </w:p>
          <w:p w14:paraId="6FEEC6BF" w14:textId="77777777" w:rsidR="00BA7C50" w:rsidRPr="00BA7C50" w:rsidRDefault="00BA7C50" w:rsidP="00BA7C50">
            <w:pPr>
              <w:spacing w:after="0" w:line="240" w:lineRule="auto"/>
              <w:ind w:left="0" w:right="0" w:firstLine="0"/>
              <w:rPr>
                <w:rFonts w:eastAsiaTheme="minorEastAsia"/>
                <w:color w:val="auto"/>
                <w:sz w:val="23"/>
                <w:szCs w:val="23"/>
              </w:rPr>
            </w:pPr>
            <w:r w:rsidRPr="00BA7C50">
              <w:rPr>
                <w:rFonts w:eastAsiaTheme="minorEastAsia"/>
                <w:color w:val="auto"/>
                <w:sz w:val="23"/>
                <w:szCs w:val="23"/>
              </w:rPr>
              <w:t xml:space="preserve"> </w:t>
            </w:r>
          </w:p>
        </w:tc>
      </w:tr>
      <w:tr w:rsidR="00BA7C50" w:rsidRPr="00BA7C50" w14:paraId="2E16C7D7" w14:textId="77777777" w:rsidTr="00182B2A">
        <w:trPr>
          <w:trHeight w:val="613"/>
        </w:trPr>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C04AD" w14:textId="77777777" w:rsidR="00BA7C50" w:rsidRPr="00BA7C50" w:rsidRDefault="00BA7C50" w:rsidP="00E9638F">
            <w:pPr>
              <w:spacing w:after="0" w:line="240" w:lineRule="auto"/>
              <w:ind w:left="0" w:right="0" w:firstLine="0"/>
              <w:rPr>
                <w:rFonts w:eastAsiaTheme="minorEastAsia"/>
                <w:color w:val="auto"/>
                <w:sz w:val="23"/>
                <w:szCs w:val="23"/>
              </w:rPr>
            </w:pPr>
            <w:r w:rsidRPr="00BA7C50">
              <w:rPr>
                <w:rFonts w:eastAsiaTheme="minorEastAsia"/>
                <w:color w:val="auto"/>
                <w:sz w:val="23"/>
                <w:szCs w:val="23"/>
              </w:rPr>
              <w:t>700</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370386AB" w14:textId="7CD14D07" w:rsidR="00182B2A" w:rsidRPr="00891AF3" w:rsidRDefault="00BA7C50" w:rsidP="004A4C04">
            <w:pPr>
              <w:spacing w:after="0" w:line="240" w:lineRule="auto"/>
              <w:ind w:left="0" w:right="0" w:firstLine="0"/>
              <w:rPr>
                <w:rFonts w:eastAsia="Calibri"/>
                <w:b/>
                <w:bCs/>
                <w:color w:val="auto"/>
                <w:sz w:val="23"/>
                <w:szCs w:val="23"/>
              </w:rPr>
            </w:pPr>
            <w:r w:rsidRPr="00891AF3">
              <w:rPr>
                <w:rFonts w:eastAsia="Calibri"/>
                <w:b/>
                <w:bCs/>
                <w:color w:val="auto"/>
                <w:sz w:val="23"/>
                <w:szCs w:val="23"/>
              </w:rPr>
              <w:t>P</w:t>
            </w:r>
            <w:r w:rsidR="004A4C04" w:rsidRPr="00891AF3">
              <w:rPr>
                <w:rFonts w:eastAsia="Calibri"/>
                <w:b/>
                <w:bCs/>
                <w:color w:val="auto"/>
                <w:sz w:val="23"/>
                <w:szCs w:val="23"/>
              </w:rPr>
              <w:t>roperty</w:t>
            </w:r>
            <w:r w:rsidRPr="00891AF3">
              <w:rPr>
                <w:rFonts w:eastAsia="Calibri"/>
                <w:b/>
                <w:bCs/>
                <w:color w:val="auto"/>
                <w:sz w:val="23"/>
                <w:szCs w:val="23"/>
              </w:rPr>
              <w:t>:</w:t>
            </w:r>
          </w:p>
          <w:p w14:paraId="6286924B" w14:textId="16569D69" w:rsidR="00BA7C50" w:rsidRPr="00BA7C50" w:rsidRDefault="00BA7C50" w:rsidP="004A4C04">
            <w:pPr>
              <w:spacing w:after="0" w:line="240" w:lineRule="auto"/>
              <w:ind w:left="0" w:right="0" w:firstLine="0"/>
              <w:rPr>
                <w:rFonts w:eastAsiaTheme="minorEastAsia"/>
                <w:color w:val="auto"/>
                <w:sz w:val="23"/>
                <w:szCs w:val="23"/>
              </w:rPr>
            </w:pPr>
            <w:r w:rsidRPr="00BA7C50">
              <w:rPr>
                <w:rFonts w:eastAsia="Calibri"/>
                <w:color w:val="auto"/>
                <w:sz w:val="22"/>
              </w:rPr>
              <w:t xml:space="preserve"> Expenditures for acquiring fixed assets, including land or existing buildings, improvements of grounds, initial equipment, additional equipment, and replacement of equipment</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5FA73E88" w14:textId="77777777" w:rsidR="00BA7C50" w:rsidRPr="00BA7C50" w:rsidRDefault="00BA7C50" w:rsidP="00BA7C50">
            <w:pPr>
              <w:spacing w:after="0" w:line="240" w:lineRule="auto"/>
              <w:ind w:left="0" w:right="0" w:firstLine="0"/>
              <w:rPr>
                <w:rFonts w:eastAsiaTheme="minorEastAsia"/>
                <w:color w:val="auto"/>
                <w:sz w:val="23"/>
                <w:szCs w:val="23"/>
              </w:rPr>
            </w:pPr>
          </w:p>
        </w:tc>
      </w:tr>
      <w:tr w:rsidR="00BA7C50" w:rsidRPr="00BA7C50" w14:paraId="239330B8" w14:textId="77777777" w:rsidTr="00C07517">
        <w:trPr>
          <w:trHeight w:val="613"/>
        </w:trPr>
        <w:tc>
          <w:tcPr>
            <w:tcW w:w="10555" w:type="dxa"/>
            <w:gridSpan w:val="3"/>
            <w:tcBorders>
              <w:top w:val="single" w:sz="4" w:space="0" w:color="000000"/>
              <w:left w:val="single" w:sz="4" w:space="0" w:color="000000"/>
              <w:bottom w:val="single" w:sz="4" w:space="0" w:color="000000"/>
              <w:right w:val="single" w:sz="4" w:space="0" w:color="000000"/>
            </w:tcBorders>
            <w:shd w:val="clear" w:color="auto" w:fill="auto"/>
          </w:tcPr>
          <w:p w14:paraId="3AFD542E" w14:textId="77777777" w:rsidR="00BA7C50" w:rsidRPr="00BA7C50" w:rsidRDefault="00BA7C50" w:rsidP="00BA7C50">
            <w:pPr>
              <w:spacing w:after="0" w:line="240" w:lineRule="auto"/>
              <w:ind w:left="0" w:right="0" w:firstLine="0"/>
              <w:rPr>
                <w:rFonts w:eastAsiaTheme="minorEastAsia"/>
                <w:color w:val="auto"/>
                <w:sz w:val="23"/>
                <w:szCs w:val="23"/>
              </w:rPr>
            </w:pPr>
          </w:p>
        </w:tc>
      </w:tr>
      <w:tr w:rsidR="00BA7C50" w:rsidRPr="00BA7C50" w14:paraId="2B53E9E2" w14:textId="77777777" w:rsidTr="00C07517">
        <w:trPr>
          <w:trHeight w:val="838"/>
        </w:trPr>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0C0CBAC" w14:textId="77777777" w:rsidR="00BA7C50" w:rsidRPr="00BA7C50" w:rsidRDefault="00BA7C50" w:rsidP="00BA7C50">
            <w:pPr>
              <w:spacing w:after="0" w:line="240" w:lineRule="auto"/>
              <w:ind w:left="0" w:right="0" w:firstLine="0"/>
              <w:rPr>
                <w:rFonts w:eastAsiaTheme="minorEastAsia"/>
                <w:color w:val="auto"/>
                <w:sz w:val="23"/>
                <w:szCs w:val="23"/>
              </w:rPr>
            </w:pPr>
            <w:r w:rsidRPr="00BA7C50">
              <w:rPr>
                <w:rFonts w:eastAsiaTheme="minorEastAsia"/>
                <w:color w:val="auto"/>
                <w:sz w:val="23"/>
                <w:szCs w:val="23"/>
              </w:rPr>
              <w:t xml:space="preserve">800 </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086DD27F" w14:textId="77777777" w:rsidR="00182B2A" w:rsidRDefault="004A4C04" w:rsidP="00E9638F">
            <w:pPr>
              <w:spacing w:after="0" w:line="240" w:lineRule="auto"/>
              <w:ind w:left="0" w:right="0" w:firstLine="0"/>
              <w:rPr>
                <w:rFonts w:eastAsiaTheme="minorEastAsia"/>
                <w:color w:val="auto"/>
                <w:sz w:val="23"/>
                <w:szCs w:val="23"/>
              </w:rPr>
            </w:pPr>
            <w:r>
              <w:rPr>
                <w:rFonts w:eastAsiaTheme="minorEastAsia"/>
                <w:color w:val="auto"/>
                <w:sz w:val="23"/>
                <w:szCs w:val="23"/>
              </w:rPr>
              <w:t>Miscellaneous</w:t>
            </w:r>
            <w:r w:rsidR="00BA7C50" w:rsidRPr="00BA7C50">
              <w:rPr>
                <w:rFonts w:eastAsiaTheme="minorEastAsia"/>
                <w:color w:val="auto"/>
                <w:sz w:val="23"/>
                <w:szCs w:val="23"/>
              </w:rPr>
              <w:t xml:space="preserve">: </w:t>
            </w:r>
          </w:p>
          <w:p w14:paraId="79502018" w14:textId="5D2FA8DB" w:rsidR="00BA7C50" w:rsidRPr="00BA7C50" w:rsidRDefault="00BA7C50" w:rsidP="00E9638F">
            <w:pPr>
              <w:spacing w:after="0" w:line="240" w:lineRule="auto"/>
              <w:ind w:left="0" w:right="0" w:firstLine="0"/>
              <w:rPr>
                <w:rFonts w:eastAsiaTheme="minorEastAsia"/>
                <w:color w:val="auto"/>
                <w:sz w:val="23"/>
                <w:szCs w:val="23"/>
              </w:rPr>
            </w:pPr>
            <w:r w:rsidRPr="00BA7C50">
              <w:rPr>
                <w:rFonts w:eastAsiaTheme="minorEastAsia"/>
                <w:color w:val="auto"/>
                <w:sz w:val="23"/>
                <w:szCs w:val="23"/>
              </w:rPr>
              <w:t>Amounts paid for goods and services not otherwise classified above.</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1EC24FE" w14:textId="77777777" w:rsidR="00BA7C50" w:rsidRPr="00BA7C50" w:rsidRDefault="00BA7C50" w:rsidP="00BA7C50">
            <w:pPr>
              <w:spacing w:after="0" w:line="240" w:lineRule="auto"/>
              <w:ind w:left="0" w:right="0" w:firstLine="0"/>
              <w:rPr>
                <w:rFonts w:eastAsiaTheme="minorEastAsia"/>
                <w:color w:val="auto"/>
                <w:sz w:val="23"/>
                <w:szCs w:val="23"/>
              </w:rPr>
            </w:pPr>
            <w:r w:rsidRPr="00BA7C50">
              <w:rPr>
                <w:rFonts w:eastAsiaTheme="minorEastAsia"/>
                <w:color w:val="auto"/>
                <w:sz w:val="23"/>
                <w:szCs w:val="23"/>
              </w:rPr>
              <w:t xml:space="preserve"> </w:t>
            </w:r>
          </w:p>
        </w:tc>
      </w:tr>
      <w:tr w:rsidR="00BA7C50" w:rsidRPr="00BA7C50" w14:paraId="20C2436C" w14:textId="77777777" w:rsidTr="00C07517">
        <w:trPr>
          <w:trHeight w:val="698"/>
        </w:trPr>
        <w:tc>
          <w:tcPr>
            <w:tcW w:w="10555" w:type="dxa"/>
            <w:gridSpan w:val="3"/>
            <w:tcBorders>
              <w:top w:val="single" w:sz="4" w:space="0" w:color="000000"/>
              <w:left w:val="single" w:sz="4" w:space="0" w:color="000000"/>
              <w:bottom w:val="single" w:sz="4" w:space="0" w:color="000000"/>
              <w:right w:val="single" w:sz="4" w:space="0" w:color="000000"/>
            </w:tcBorders>
            <w:shd w:val="clear" w:color="auto" w:fill="auto"/>
          </w:tcPr>
          <w:p w14:paraId="4D405320" w14:textId="77777777" w:rsidR="00BA7C50" w:rsidRPr="00BA7C50" w:rsidRDefault="00BA7C50" w:rsidP="00BA7C50">
            <w:pPr>
              <w:spacing w:after="0" w:line="240" w:lineRule="auto"/>
              <w:ind w:left="0" w:right="0" w:firstLine="0"/>
              <w:rPr>
                <w:rFonts w:eastAsiaTheme="minorEastAsia"/>
                <w:color w:val="auto"/>
                <w:sz w:val="23"/>
                <w:szCs w:val="23"/>
              </w:rPr>
            </w:pPr>
            <w:r w:rsidRPr="00BA7C50">
              <w:rPr>
                <w:rFonts w:eastAsiaTheme="minorEastAsia"/>
                <w:color w:val="auto"/>
                <w:sz w:val="23"/>
                <w:szCs w:val="23"/>
              </w:rPr>
              <w:t xml:space="preserve"> </w:t>
            </w:r>
          </w:p>
          <w:p w14:paraId="37C1CC2A" w14:textId="77777777" w:rsidR="00BA7C50" w:rsidRPr="00BA7C50" w:rsidRDefault="00BA7C50" w:rsidP="00BA7C50">
            <w:pPr>
              <w:spacing w:after="0" w:line="240" w:lineRule="auto"/>
              <w:ind w:left="0" w:right="0" w:firstLine="0"/>
              <w:rPr>
                <w:rFonts w:eastAsiaTheme="minorEastAsia"/>
                <w:color w:val="auto"/>
                <w:sz w:val="23"/>
                <w:szCs w:val="23"/>
              </w:rPr>
            </w:pPr>
            <w:r w:rsidRPr="00BA7C50">
              <w:rPr>
                <w:rFonts w:eastAsiaTheme="minorEastAsia"/>
                <w:color w:val="auto"/>
                <w:sz w:val="23"/>
                <w:szCs w:val="23"/>
              </w:rPr>
              <w:t xml:space="preserve"> </w:t>
            </w:r>
          </w:p>
        </w:tc>
      </w:tr>
      <w:tr w:rsidR="00BA7C50" w:rsidRPr="00BA7C50" w14:paraId="3560AF66" w14:textId="77777777" w:rsidTr="00C07517">
        <w:trPr>
          <w:trHeight w:val="701"/>
        </w:trPr>
        <w:tc>
          <w:tcPr>
            <w:tcW w:w="9019" w:type="dxa"/>
            <w:gridSpan w:val="2"/>
            <w:tcBorders>
              <w:top w:val="single" w:sz="4" w:space="0" w:color="000000"/>
              <w:left w:val="single" w:sz="4" w:space="0" w:color="000000"/>
              <w:bottom w:val="single" w:sz="4" w:space="0" w:color="000000"/>
              <w:right w:val="single" w:sz="4" w:space="0" w:color="000000"/>
            </w:tcBorders>
            <w:shd w:val="clear" w:color="auto" w:fill="auto"/>
          </w:tcPr>
          <w:p w14:paraId="57A149BE" w14:textId="77777777" w:rsidR="00BA7C50" w:rsidRPr="00BA7C50" w:rsidRDefault="00BA7C50" w:rsidP="00BA7C50">
            <w:pPr>
              <w:spacing w:after="0" w:line="240" w:lineRule="auto"/>
              <w:ind w:left="0" w:right="0" w:firstLine="0"/>
              <w:rPr>
                <w:rFonts w:eastAsiaTheme="minorEastAsia"/>
                <w:color w:val="auto"/>
                <w:sz w:val="23"/>
                <w:szCs w:val="23"/>
              </w:rPr>
            </w:pPr>
            <w:r w:rsidRPr="00BA7C50">
              <w:rPr>
                <w:rFonts w:eastAsiaTheme="minorEastAsia"/>
                <w:color w:val="auto"/>
                <w:sz w:val="23"/>
                <w:szCs w:val="23"/>
              </w:rPr>
              <w:t xml:space="preserve"> </w:t>
            </w:r>
          </w:p>
          <w:p w14:paraId="6196F11D" w14:textId="77777777" w:rsidR="00BA7C50" w:rsidRPr="00BA7C50" w:rsidRDefault="00BA7C50" w:rsidP="00BA7C50">
            <w:pPr>
              <w:spacing w:after="0" w:line="240" w:lineRule="auto"/>
              <w:ind w:left="0" w:right="0" w:firstLine="0"/>
              <w:rPr>
                <w:rFonts w:eastAsiaTheme="minorEastAsia"/>
                <w:color w:val="auto"/>
                <w:sz w:val="23"/>
                <w:szCs w:val="23"/>
              </w:rPr>
            </w:pPr>
            <w:r w:rsidRPr="00BA7C50">
              <w:rPr>
                <w:rFonts w:eastAsiaTheme="minorEastAsia"/>
                <w:color w:val="auto"/>
                <w:sz w:val="23"/>
                <w:szCs w:val="23"/>
              </w:rPr>
              <w:t xml:space="preserve"> </w:t>
            </w:r>
          </w:p>
          <w:p w14:paraId="76ACBF5F" w14:textId="77777777" w:rsidR="00BA7C50" w:rsidRPr="00BA7C50" w:rsidRDefault="00BA7C50" w:rsidP="00BA7C50">
            <w:pPr>
              <w:spacing w:after="0" w:line="240" w:lineRule="auto"/>
              <w:ind w:left="0" w:right="54" w:firstLine="0"/>
              <w:jc w:val="right"/>
              <w:rPr>
                <w:rFonts w:eastAsiaTheme="minorEastAsia"/>
                <w:b/>
                <w:color w:val="auto"/>
                <w:sz w:val="23"/>
                <w:szCs w:val="23"/>
              </w:rPr>
            </w:pPr>
            <w:r w:rsidRPr="00BA7C50">
              <w:rPr>
                <w:rFonts w:eastAsiaTheme="minorEastAsia"/>
                <w:b/>
                <w:color w:val="auto"/>
                <w:sz w:val="23"/>
                <w:szCs w:val="23"/>
              </w:rPr>
              <w:t xml:space="preserve"> TOTAL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5C36978C" w14:textId="77777777" w:rsidR="00BA7C50" w:rsidRPr="00BA7C50" w:rsidRDefault="00BA7C50" w:rsidP="00BA7C50">
            <w:pPr>
              <w:spacing w:after="0" w:line="240" w:lineRule="auto"/>
              <w:ind w:left="0" w:right="0" w:firstLine="0"/>
              <w:rPr>
                <w:rFonts w:eastAsiaTheme="minorEastAsia"/>
                <w:color w:val="auto"/>
                <w:sz w:val="23"/>
                <w:szCs w:val="23"/>
              </w:rPr>
            </w:pPr>
            <w:r w:rsidRPr="00BA7C50">
              <w:rPr>
                <w:rFonts w:eastAsiaTheme="minorEastAsia"/>
                <w:color w:val="auto"/>
                <w:sz w:val="23"/>
                <w:szCs w:val="23"/>
              </w:rPr>
              <w:t xml:space="preserve"> </w:t>
            </w:r>
          </w:p>
        </w:tc>
      </w:tr>
    </w:tbl>
    <w:p w14:paraId="5935B837" w14:textId="77777777" w:rsidR="00BA7C50" w:rsidRPr="00BA7C50" w:rsidRDefault="00BA7C50" w:rsidP="00BA7C50">
      <w:pPr>
        <w:keepNext/>
        <w:keepLines/>
        <w:spacing w:before="160" w:after="40" w:line="240" w:lineRule="auto"/>
        <w:ind w:left="173" w:right="156" w:hanging="128"/>
        <w:jc w:val="center"/>
        <w:outlineLvl w:val="1"/>
        <w:rPr>
          <w:rFonts w:eastAsiaTheme="majorEastAsia"/>
          <w:b/>
          <w:bCs/>
          <w:color w:val="auto"/>
          <w:szCs w:val="32"/>
        </w:rPr>
      </w:pPr>
    </w:p>
    <w:p w14:paraId="7CE8FFDA" w14:textId="77777777" w:rsidR="00BA7C50" w:rsidRPr="00BA7C50" w:rsidRDefault="00BA7C50" w:rsidP="00BA7C50">
      <w:pPr>
        <w:keepNext/>
        <w:keepLines/>
        <w:spacing w:before="160" w:after="40" w:line="240" w:lineRule="auto"/>
        <w:ind w:left="173" w:right="156" w:hanging="128"/>
        <w:jc w:val="center"/>
        <w:outlineLvl w:val="1"/>
        <w:rPr>
          <w:rFonts w:eastAsiaTheme="majorEastAsia"/>
          <w:b/>
          <w:bCs/>
          <w:color w:val="auto"/>
          <w:szCs w:val="32"/>
        </w:rPr>
      </w:pPr>
    </w:p>
    <w:p w14:paraId="11AC414A" w14:textId="77777777" w:rsidR="00BA7C50" w:rsidRPr="00BA7C50" w:rsidRDefault="00BA7C50" w:rsidP="00BA7C50">
      <w:pPr>
        <w:spacing w:after="160" w:line="300" w:lineRule="auto"/>
        <w:ind w:left="0" w:right="0" w:firstLine="0"/>
        <w:rPr>
          <w:rFonts w:eastAsiaTheme="minorEastAsia"/>
          <w:color w:val="auto"/>
          <w:szCs w:val="24"/>
        </w:rPr>
      </w:pPr>
    </w:p>
    <w:p w14:paraId="1851675C" w14:textId="77777777" w:rsidR="00BA7C50" w:rsidRPr="00BA7C50" w:rsidRDefault="00BA7C50" w:rsidP="00BA7C50">
      <w:pPr>
        <w:spacing w:after="160" w:line="300" w:lineRule="auto"/>
        <w:ind w:left="0" w:right="0" w:firstLine="0"/>
        <w:rPr>
          <w:rFonts w:eastAsiaTheme="minorEastAsia"/>
          <w:color w:val="auto"/>
          <w:szCs w:val="24"/>
        </w:rPr>
      </w:pPr>
    </w:p>
    <w:p w14:paraId="05F70619" w14:textId="77777777" w:rsidR="00BA7C50" w:rsidRDefault="00BA7C50" w:rsidP="00BA7C50">
      <w:pPr>
        <w:spacing w:after="160" w:line="300" w:lineRule="auto"/>
        <w:ind w:left="0" w:right="0" w:firstLine="0"/>
        <w:rPr>
          <w:rFonts w:eastAsiaTheme="minorEastAsia"/>
          <w:color w:val="auto"/>
          <w:szCs w:val="24"/>
        </w:rPr>
      </w:pPr>
    </w:p>
    <w:p w14:paraId="163F4F7A" w14:textId="77777777" w:rsidR="00A22507" w:rsidRDefault="00A22507" w:rsidP="00BA7C50">
      <w:pPr>
        <w:spacing w:after="160" w:line="300" w:lineRule="auto"/>
        <w:ind w:left="0" w:right="0" w:firstLine="0"/>
        <w:rPr>
          <w:rFonts w:eastAsiaTheme="minorEastAsia"/>
          <w:color w:val="auto"/>
          <w:szCs w:val="24"/>
        </w:rPr>
      </w:pPr>
    </w:p>
    <w:p w14:paraId="71E2906F" w14:textId="77777777" w:rsidR="00A22507" w:rsidRDefault="00A22507" w:rsidP="00BA7C50">
      <w:pPr>
        <w:spacing w:after="160" w:line="300" w:lineRule="auto"/>
        <w:ind w:left="0" w:right="0" w:firstLine="0"/>
        <w:rPr>
          <w:rFonts w:eastAsiaTheme="minorEastAsia"/>
          <w:color w:val="auto"/>
          <w:szCs w:val="24"/>
        </w:rPr>
      </w:pPr>
    </w:p>
    <w:p w14:paraId="32FE6E0B" w14:textId="77777777" w:rsidR="00A22507" w:rsidRDefault="00A22507" w:rsidP="00BA7C50">
      <w:pPr>
        <w:spacing w:after="160" w:line="300" w:lineRule="auto"/>
        <w:ind w:left="0" w:right="0" w:firstLine="0"/>
        <w:rPr>
          <w:rFonts w:eastAsiaTheme="minorEastAsia"/>
          <w:color w:val="auto"/>
          <w:szCs w:val="24"/>
        </w:rPr>
      </w:pPr>
    </w:p>
    <w:p w14:paraId="766A08F0" w14:textId="77777777" w:rsidR="00A22507" w:rsidRDefault="00A22507" w:rsidP="00BA7C50">
      <w:pPr>
        <w:spacing w:after="160" w:line="300" w:lineRule="auto"/>
        <w:ind w:left="0" w:right="0" w:firstLine="0"/>
        <w:rPr>
          <w:rFonts w:eastAsiaTheme="minorEastAsia"/>
          <w:color w:val="auto"/>
          <w:szCs w:val="24"/>
        </w:rPr>
      </w:pPr>
    </w:p>
    <w:p w14:paraId="0D761AF4" w14:textId="77777777" w:rsidR="00A22507" w:rsidRDefault="00A22507" w:rsidP="00BA7C50">
      <w:pPr>
        <w:spacing w:after="160" w:line="300" w:lineRule="auto"/>
        <w:ind w:left="0" w:right="0" w:firstLine="0"/>
        <w:rPr>
          <w:rFonts w:eastAsiaTheme="minorEastAsia"/>
          <w:color w:val="auto"/>
          <w:szCs w:val="24"/>
        </w:rPr>
      </w:pPr>
    </w:p>
    <w:p w14:paraId="6CFD5125" w14:textId="77777777" w:rsidR="008658F4" w:rsidRDefault="008658F4" w:rsidP="00BA7C50">
      <w:pPr>
        <w:spacing w:after="160" w:line="300" w:lineRule="auto"/>
        <w:ind w:left="0" w:right="0" w:firstLine="0"/>
        <w:rPr>
          <w:rFonts w:eastAsiaTheme="minorEastAsia"/>
          <w:color w:val="auto"/>
          <w:szCs w:val="24"/>
        </w:rPr>
      </w:pPr>
    </w:p>
    <w:p w14:paraId="221D187C" w14:textId="77777777" w:rsidR="00E607F9" w:rsidRDefault="00E607F9" w:rsidP="00BA7C50">
      <w:pPr>
        <w:spacing w:after="160" w:line="300" w:lineRule="auto"/>
        <w:ind w:left="0" w:right="0" w:firstLine="0"/>
        <w:rPr>
          <w:rFonts w:eastAsiaTheme="minorEastAsia"/>
          <w:color w:val="auto"/>
          <w:szCs w:val="24"/>
        </w:rPr>
      </w:pPr>
    </w:p>
    <w:p w14:paraId="7BCE8061" w14:textId="77777777" w:rsidR="00E607F9" w:rsidRDefault="00E607F9" w:rsidP="00BA7C50">
      <w:pPr>
        <w:spacing w:after="160" w:line="300" w:lineRule="auto"/>
        <w:ind w:left="0" w:right="0" w:firstLine="0"/>
        <w:rPr>
          <w:rFonts w:eastAsiaTheme="minorEastAsia"/>
          <w:color w:val="auto"/>
          <w:szCs w:val="24"/>
        </w:rPr>
      </w:pPr>
    </w:p>
    <w:p w14:paraId="6464A6F6" w14:textId="1D61BECC" w:rsidR="00BA7C50" w:rsidRPr="005A3C9A" w:rsidRDefault="00BA7C50" w:rsidP="00BA7C50">
      <w:pPr>
        <w:keepNext/>
        <w:keepLines/>
        <w:spacing w:before="240" w:after="0" w:line="300" w:lineRule="auto"/>
        <w:ind w:left="0" w:right="0" w:firstLine="720"/>
        <w:jc w:val="center"/>
        <w:outlineLvl w:val="0"/>
        <w:rPr>
          <w:rFonts w:eastAsiaTheme="majorEastAsia"/>
          <w:b/>
          <w:bCs/>
          <w:color w:val="auto"/>
          <w:sz w:val="32"/>
          <w:szCs w:val="32"/>
        </w:rPr>
      </w:pPr>
      <w:bookmarkStart w:id="7" w:name="_Toc105493501"/>
      <w:r w:rsidRPr="005A3C9A">
        <w:rPr>
          <w:rFonts w:eastAsiaTheme="majorEastAsia"/>
          <w:b/>
          <w:bCs/>
          <w:color w:val="auto"/>
          <w:sz w:val="32"/>
          <w:szCs w:val="32"/>
        </w:rPr>
        <w:t>AFFIRMATIVE ACTION CERTIFICATE</w:t>
      </w:r>
      <w:bookmarkEnd w:id="7"/>
    </w:p>
    <w:p w14:paraId="79B7F964" w14:textId="77777777" w:rsidR="00792805" w:rsidRPr="00792805" w:rsidRDefault="00792805" w:rsidP="00792805">
      <w:pPr>
        <w:spacing w:after="160" w:line="300" w:lineRule="auto"/>
        <w:ind w:left="0" w:right="0" w:firstLine="0"/>
        <w:jc w:val="center"/>
        <w:rPr>
          <w:rFonts w:eastAsiaTheme="minorEastAsia"/>
          <w:color w:val="auto"/>
          <w:szCs w:val="24"/>
        </w:rPr>
      </w:pPr>
      <w:r w:rsidRPr="00792805">
        <w:rPr>
          <w:rFonts w:eastAsiaTheme="minorEastAsia"/>
          <w:color w:val="auto"/>
          <w:szCs w:val="24"/>
        </w:rPr>
        <w:t>Certification That A Current Affirmative Action Plan Is On File</w:t>
      </w:r>
    </w:p>
    <w:p w14:paraId="21E75EF4" w14:textId="77777777" w:rsidR="00792805" w:rsidRPr="00792805" w:rsidRDefault="00792805" w:rsidP="00792805">
      <w:pPr>
        <w:spacing w:after="160" w:line="300" w:lineRule="auto"/>
        <w:ind w:left="0" w:right="0" w:firstLine="0"/>
        <w:rPr>
          <w:rFonts w:eastAsiaTheme="minorEastAsia"/>
          <w:color w:val="auto"/>
          <w:szCs w:val="24"/>
        </w:rPr>
      </w:pPr>
    </w:p>
    <w:p w14:paraId="44327727" w14:textId="77777777" w:rsidR="00792805" w:rsidRPr="00792805" w:rsidRDefault="00792805" w:rsidP="00792805">
      <w:pPr>
        <w:spacing w:after="160" w:line="300" w:lineRule="auto"/>
        <w:ind w:left="0" w:right="0" w:firstLine="0"/>
        <w:rPr>
          <w:rFonts w:eastAsiaTheme="minorEastAsia"/>
          <w:color w:val="auto"/>
          <w:szCs w:val="24"/>
        </w:rPr>
      </w:pPr>
      <w:r w:rsidRPr="00792805">
        <w:rPr>
          <w:rFonts w:eastAsiaTheme="minorEastAsia"/>
          <w:color w:val="auto"/>
          <w:szCs w:val="24"/>
        </w:rPr>
        <w:t xml:space="preserve">Municipal School Districts are exempt from submitting affirmative action plans. Applicants that are not municipal school districts, including, but not limited to, regional educational service centers and nonprofit organizations, must file the Bidder Contract Compliance Monitoring Report with their application. The completed Bidder Contract Compliance Monitoring Report may be sent by email. </w:t>
      </w:r>
    </w:p>
    <w:p w14:paraId="5F11FC11" w14:textId="77777777" w:rsidR="00792805" w:rsidRPr="00792805" w:rsidRDefault="00792805" w:rsidP="00792805">
      <w:pPr>
        <w:spacing w:after="160" w:line="300" w:lineRule="auto"/>
        <w:ind w:left="0" w:right="0" w:firstLine="0"/>
        <w:rPr>
          <w:rFonts w:eastAsiaTheme="minorEastAsia"/>
          <w:color w:val="auto"/>
          <w:szCs w:val="24"/>
        </w:rPr>
      </w:pPr>
    </w:p>
    <w:p w14:paraId="4FFFFD67" w14:textId="2252485D" w:rsidR="00792805" w:rsidRPr="00792805" w:rsidRDefault="00792805" w:rsidP="00792805">
      <w:pPr>
        <w:spacing w:after="160" w:line="300" w:lineRule="auto"/>
        <w:ind w:left="0" w:right="0" w:firstLine="0"/>
        <w:rPr>
          <w:rFonts w:eastAsiaTheme="minorEastAsia"/>
          <w:color w:val="auto"/>
          <w:szCs w:val="24"/>
        </w:rPr>
      </w:pPr>
      <w:r w:rsidRPr="00792805">
        <w:rPr>
          <w:rFonts w:eastAsiaTheme="minorEastAsia"/>
          <w:color w:val="auto"/>
          <w:szCs w:val="24"/>
        </w:rPr>
        <w:t>If an applicant that is required to file an Affirmative Action Plan (Bidder Contract Compliance Monitoring Report) already has one on file, the applicant should so certify by signing the statement below:</w:t>
      </w:r>
    </w:p>
    <w:p w14:paraId="2AA94178" w14:textId="77777777" w:rsidR="00792805" w:rsidRPr="00792805" w:rsidRDefault="00792805" w:rsidP="00792805">
      <w:pPr>
        <w:spacing w:after="160" w:line="300" w:lineRule="auto"/>
        <w:ind w:left="0" w:right="0" w:firstLine="0"/>
        <w:rPr>
          <w:rFonts w:eastAsiaTheme="minorEastAsia"/>
          <w:color w:val="auto"/>
          <w:szCs w:val="24"/>
        </w:rPr>
      </w:pPr>
    </w:p>
    <w:p w14:paraId="3A416565" w14:textId="77777777" w:rsidR="00792805" w:rsidRPr="00792805" w:rsidRDefault="00792805" w:rsidP="00792805">
      <w:pPr>
        <w:spacing w:after="160" w:line="300" w:lineRule="auto"/>
        <w:ind w:left="0" w:right="0" w:firstLine="0"/>
        <w:rPr>
          <w:rFonts w:eastAsiaTheme="minorEastAsia"/>
          <w:color w:val="auto"/>
          <w:szCs w:val="24"/>
        </w:rPr>
      </w:pPr>
      <w:r w:rsidRPr="00792805">
        <w:rPr>
          <w:rFonts w:eastAsiaTheme="minorEastAsia"/>
          <w:color w:val="auto"/>
          <w:szCs w:val="24"/>
        </w:rPr>
        <w:t>I, the undersigned authorized official, hereby certify that the applying</w:t>
      </w:r>
    </w:p>
    <w:p w14:paraId="79DBB47F" w14:textId="77777777" w:rsidR="00792805" w:rsidRPr="00792805" w:rsidRDefault="00792805" w:rsidP="00792805">
      <w:pPr>
        <w:spacing w:after="160" w:line="300" w:lineRule="auto"/>
        <w:ind w:left="0" w:right="0" w:firstLine="0"/>
        <w:rPr>
          <w:rFonts w:eastAsiaTheme="minorEastAsia"/>
          <w:color w:val="auto"/>
          <w:szCs w:val="24"/>
        </w:rPr>
      </w:pPr>
      <w:r w:rsidRPr="00792805">
        <w:rPr>
          <w:rFonts w:eastAsiaTheme="minorEastAsia"/>
          <w:color w:val="auto"/>
          <w:szCs w:val="24"/>
        </w:rPr>
        <w:t xml:space="preserve"> organization: ________________________________, has a current affirmative</w:t>
      </w:r>
    </w:p>
    <w:p w14:paraId="7CA8600C" w14:textId="77777777" w:rsidR="00792805" w:rsidRPr="00792805" w:rsidRDefault="00792805" w:rsidP="00792805">
      <w:pPr>
        <w:spacing w:after="160" w:line="300" w:lineRule="auto"/>
        <w:ind w:left="0" w:right="0" w:firstLine="0"/>
        <w:rPr>
          <w:rFonts w:eastAsiaTheme="minorEastAsia"/>
          <w:color w:val="auto"/>
          <w:szCs w:val="24"/>
        </w:rPr>
      </w:pPr>
      <w:r w:rsidRPr="00792805">
        <w:rPr>
          <w:rFonts w:eastAsiaTheme="minorEastAsia"/>
          <w:color w:val="auto"/>
          <w:szCs w:val="24"/>
        </w:rPr>
        <w:t xml:space="preserve"> action plan (Bidder Contract Compliance Monitoring Report) on file with the</w:t>
      </w:r>
    </w:p>
    <w:p w14:paraId="6279AC8F" w14:textId="77777777" w:rsidR="00792805" w:rsidRPr="00792805" w:rsidRDefault="00792805" w:rsidP="00792805">
      <w:pPr>
        <w:spacing w:after="160" w:line="300" w:lineRule="auto"/>
        <w:ind w:left="0" w:right="0" w:firstLine="0"/>
        <w:rPr>
          <w:rFonts w:eastAsiaTheme="minorEastAsia"/>
          <w:color w:val="auto"/>
          <w:szCs w:val="24"/>
        </w:rPr>
      </w:pPr>
      <w:r w:rsidRPr="00792805">
        <w:rPr>
          <w:rFonts w:eastAsiaTheme="minorEastAsia"/>
          <w:color w:val="auto"/>
          <w:szCs w:val="24"/>
        </w:rPr>
        <w:t xml:space="preserve"> Connecticut State Department of Education. </w:t>
      </w:r>
    </w:p>
    <w:p w14:paraId="70DDE20E" w14:textId="77777777" w:rsidR="00792805" w:rsidRPr="00792805" w:rsidRDefault="00792805" w:rsidP="00792805">
      <w:pPr>
        <w:spacing w:after="160" w:line="300" w:lineRule="auto"/>
        <w:ind w:left="0" w:right="0" w:firstLine="0"/>
        <w:rPr>
          <w:rFonts w:eastAsiaTheme="minorEastAsia"/>
          <w:color w:val="auto"/>
          <w:szCs w:val="24"/>
        </w:rPr>
      </w:pPr>
    </w:p>
    <w:p w14:paraId="0B3639D0" w14:textId="77777777" w:rsidR="00792805" w:rsidRPr="00792805" w:rsidRDefault="00792805" w:rsidP="00792805">
      <w:pPr>
        <w:spacing w:after="160" w:line="300" w:lineRule="auto"/>
        <w:ind w:left="0" w:right="0" w:firstLine="0"/>
        <w:rPr>
          <w:rFonts w:eastAsiaTheme="minorEastAsia"/>
          <w:color w:val="auto"/>
          <w:szCs w:val="24"/>
        </w:rPr>
      </w:pPr>
      <w:r w:rsidRPr="00792805">
        <w:rPr>
          <w:rFonts w:eastAsiaTheme="minorEastAsia"/>
          <w:color w:val="auto"/>
          <w:szCs w:val="24"/>
        </w:rPr>
        <w:t>Signature of Authorized Official:    ________________________________</w:t>
      </w:r>
    </w:p>
    <w:p w14:paraId="3A548474" w14:textId="77777777" w:rsidR="00792805" w:rsidRPr="00792805" w:rsidRDefault="00792805" w:rsidP="00792805">
      <w:pPr>
        <w:spacing w:after="160" w:line="300" w:lineRule="auto"/>
        <w:ind w:left="0" w:right="0" w:firstLine="0"/>
        <w:rPr>
          <w:rFonts w:eastAsiaTheme="minorEastAsia"/>
          <w:color w:val="auto"/>
          <w:szCs w:val="24"/>
        </w:rPr>
      </w:pPr>
      <w:r w:rsidRPr="00792805">
        <w:rPr>
          <w:rFonts w:eastAsiaTheme="minorEastAsia"/>
          <w:color w:val="auto"/>
          <w:szCs w:val="24"/>
        </w:rPr>
        <w:t xml:space="preserve">Date:   ___________________       </w:t>
      </w:r>
    </w:p>
    <w:p w14:paraId="576A3034" w14:textId="77777777" w:rsidR="00792805" w:rsidRPr="00792805" w:rsidRDefault="00792805" w:rsidP="00792805">
      <w:pPr>
        <w:spacing w:after="160" w:line="300" w:lineRule="auto"/>
        <w:ind w:left="0" w:right="0" w:firstLine="0"/>
        <w:rPr>
          <w:rFonts w:eastAsiaTheme="minorEastAsia"/>
          <w:color w:val="auto"/>
          <w:szCs w:val="24"/>
        </w:rPr>
      </w:pPr>
      <w:r w:rsidRPr="00792805">
        <w:rPr>
          <w:rFonts w:eastAsiaTheme="minorEastAsia"/>
          <w:color w:val="auto"/>
          <w:szCs w:val="24"/>
        </w:rPr>
        <w:t>Printed Name and Title:  _________________________________________</w:t>
      </w:r>
    </w:p>
    <w:p w14:paraId="1FC82178" w14:textId="77777777" w:rsidR="00792805" w:rsidRPr="00792805" w:rsidRDefault="00792805" w:rsidP="00792805">
      <w:pPr>
        <w:spacing w:after="160" w:line="300" w:lineRule="auto"/>
        <w:ind w:left="0" w:right="0" w:firstLine="0"/>
        <w:rPr>
          <w:rFonts w:eastAsiaTheme="minorEastAsia"/>
          <w:color w:val="auto"/>
          <w:szCs w:val="24"/>
        </w:rPr>
      </w:pPr>
      <w:r w:rsidRPr="00792805">
        <w:rPr>
          <w:rFonts w:eastAsiaTheme="minorEastAsia"/>
          <w:color w:val="auto"/>
          <w:szCs w:val="24"/>
        </w:rPr>
        <w:t xml:space="preserve">   </w:t>
      </w:r>
    </w:p>
    <w:p w14:paraId="5BB8C59E" w14:textId="77777777" w:rsidR="00792805" w:rsidRPr="00792805" w:rsidRDefault="00792805" w:rsidP="00792805">
      <w:pPr>
        <w:spacing w:after="160" w:line="300" w:lineRule="auto"/>
        <w:ind w:left="0" w:right="0" w:firstLine="0"/>
        <w:jc w:val="center"/>
        <w:rPr>
          <w:rFonts w:eastAsiaTheme="minorEastAsia"/>
          <w:color w:val="auto"/>
          <w:szCs w:val="24"/>
        </w:rPr>
      </w:pPr>
    </w:p>
    <w:p w14:paraId="5BF81B9B" w14:textId="77777777" w:rsidR="00BA7C50" w:rsidRPr="00BA7C50" w:rsidRDefault="00BA7C50" w:rsidP="00BA7C50">
      <w:pPr>
        <w:spacing w:after="0" w:line="240" w:lineRule="auto"/>
        <w:ind w:left="-9" w:right="0" w:firstLine="9"/>
        <w:rPr>
          <w:rFonts w:eastAsiaTheme="minorEastAsia"/>
          <w:b/>
          <w:color w:val="000000" w:themeColor="text1"/>
          <w:szCs w:val="24"/>
        </w:rPr>
      </w:pPr>
    </w:p>
    <w:p w14:paraId="5DAA8362" w14:textId="77777777" w:rsidR="00BA7C50" w:rsidRPr="007F36ED" w:rsidRDefault="00BA7C50" w:rsidP="007F36ED">
      <w:pPr>
        <w:spacing w:after="240" w:line="300" w:lineRule="auto"/>
        <w:ind w:left="0" w:right="0" w:firstLine="0"/>
        <w:jc w:val="center"/>
        <w:rPr>
          <w:rFonts w:eastAsiaTheme="minorEastAsia"/>
          <w:color w:val="auto"/>
          <w:sz w:val="21"/>
          <w:szCs w:val="24"/>
        </w:rPr>
      </w:pPr>
    </w:p>
    <w:p w14:paraId="717F2921" w14:textId="77777777" w:rsidR="00BA7C50" w:rsidRPr="007F36ED" w:rsidRDefault="00BA7C50" w:rsidP="00BA7C50">
      <w:pPr>
        <w:spacing w:after="0" w:line="240" w:lineRule="auto"/>
        <w:ind w:left="-9" w:right="0" w:firstLine="9"/>
        <w:rPr>
          <w:rFonts w:eastAsiaTheme="minorEastAsia"/>
          <w:color w:val="auto"/>
          <w:sz w:val="21"/>
          <w:szCs w:val="21"/>
        </w:rPr>
      </w:pPr>
    </w:p>
    <w:p w14:paraId="550D6C71" w14:textId="77777777" w:rsidR="001769D2" w:rsidRDefault="001769D2" w:rsidP="00BA7C50">
      <w:pPr>
        <w:spacing w:after="0" w:line="240" w:lineRule="auto"/>
        <w:ind w:left="-9" w:right="0" w:firstLine="9"/>
        <w:rPr>
          <w:rFonts w:eastAsiaTheme="minorEastAsia"/>
          <w:color w:val="auto"/>
          <w:sz w:val="21"/>
          <w:szCs w:val="21"/>
        </w:rPr>
      </w:pPr>
    </w:p>
    <w:p w14:paraId="586A2EF6" w14:textId="77777777" w:rsidR="001769D2" w:rsidRDefault="001769D2" w:rsidP="00BA7C50">
      <w:pPr>
        <w:spacing w:after="0" w:line="240" w:lineRule="auto"/>
        <w:ind w:left="-9" w:right="0" w:firstLine="9"/>
        <w:rPr>
          <w:rFonts w:eastAsiaTheme="minorEastAsia"/>
          <w:color w:val="auto"/>
          <w:sz w:val="21"/>
          <w:szCs w:val="21"/>
        </w:rPr>
      </w:pPr>
    </w:p>
    <w:p w14:paraId="779D83A8" w14:textId="77777777" w:rsidR="00E9638F" w:rsidRDefault="00E9638F" w:rsidP="00BA7C50">
      <w:pPr>
        <w:spacing w:after="0" w:line="240" w:lineRule="auto"/>
        <w:ind w:left="-9" w:right="0" w:firstLine="9"/>
        <w:rPr>
          <w:rFonts w:eastAsiaTheme="minorEastAsia"/>
          <w:color w:val="auto"/>
          <w:sz w:val="21"/>
          <w:szCs w:val="21"/>
        </w:rPr>
      </w:pPr>
    </w:p>
    <w:p w14:paraId="381E67CD" w14:textId="77777777" w:rsidR="00E9638F" w:rsidRDefault="00E9638F" w:rsidP="00BA7C50">
      <w:pPr>
        <w:spacing w:after="0" w:line="240" w:lineRule="auto"/>
        <w:ind w:left="-9" w:right="0" w:firstLine="9"/>
        <w:rPr>
          <w:rFonts w:eastAsiaTheme="minorEastAsia"/>
          <w:color w:val="auto"/>
          <w:sz w:val="21"/>
          <w:szCs w:val="21"/>
        </w:rPr>
      </w:pPr>
    </w:p>
    <w:p w14:paraId="18C0EEB7" w14:textId="77777777" w:rsidR="00E9638F" w:rsidRDefault="00E9638F" w:rsidP="00BA7C50">
      <w:pPr>
        <w:spacing w:after="0" w:line="240" w:lineRule="auto"/>
        <w:ind w:left="-9" w:right="0" w:firstLine="9"/>
        <w:rPr>
          <w:rFonts w:eastAsiaTheme="minorEastAsia"/>
          <w:color w:val="auto"/>
          <w:sz w:val="21"/>
          <w:szCs w:val="21"/>
        </w:rPr>
      </w:pPr>
    </w:p>
    <w:p w14:paraId="4EEF95D2" w14:textId="77777777" w:rsidR="00E607F9" w:rsidRPr="00182B2A" w:rsidRDefault="00E607F9" w:rsidP="00E607F9">
      <w:pPr>
        <w:spacing w:after="0" w:line="240" w:lineRule="auto"/>
        <w:ind w:left="0" w:right="0" w:firstLine="720"/>
        <w:jc w:val="center"/>
        <w:rPr>
          <w:b/>
          <w:bCs/>
          <w:sz w:val="32"/>
          <w:szCs w:val="32"/>
        </w:rPr>
      </w:pPr>
      <w:r w:rsidRPr="00182B2A">
        <w:rPr>
          <w:b/>
          <w:bCs/>
          <w:sz w:val="32"/>
          <w:szCs w:val="32"/>
        </w:rPr>
        <w:lastRenderedPageBreak/>
        <w:t>Standard Statement of Assurances for Grant Programs</w:t>
      </w:r>
    </w:p>
    <w:p w14:paraId="585375C0" w14:textId="77777777" w:rsidR="00E607F9" w:rsidRPr="00E607F9" w:rsidRDefault="00E607F9" w:rsidP="00E607F9">
      <w:pPr>
        <w:spacing w:after="0" w:line="240" w:lineRule="auto"/>
        <w:ind w:left="720" w:right="0" w:firstLine="0"/>
        <w:jc w:val="center"/>
        <w:rPr>
          <w:szCs w:val="24"/>
        </w:rPr>
      </w:pPr>
    </w:p>
    <w:p w14:paraId="14D92623" w14:textId="77777777" w:rsidR="00E607F9" w:rsidRPr="00E607F9" w:rsidRDefault="00E607F9" w:rsidP="00E607F9">
      <w:pPr>
        <w:spacing w:after="0" w:line="240" w:lineRule="auto"/>
        <w:ind w:left="720" w:right="0" w:firstLine="0"/>
        <w:jc w:val="center"/>
        <w:rPr>
          <w:szCs w:val="24"/>
        </w:rPr>
      </w:pPr>
      <w:r w:rsidRPr="00E607F9">
        <w:rPr>
          <w:szCs w:val="24"/>
        </w:rPr>
        <w:t>Connecticut State Department of Education</w:t>
      </w:r>
    </w:p>
    <w:p w14:paraId="6998C8F4" w14:textId="77777777" w:rsidR="00E607F9" w:rsidRPr="00E607F9" w:rsidRDefault="00E607F9" w:rsidP="00E607F9">
      <w:pPr>
        <w:spacing w:after="0" w:line="240" w:lineRule="auto"/>
        <w:ind w:left="720" w:right="0" w:firstLine="0"/>
        <w:jc w:val="center"/>
        <w:rPr>
          <w:szCs w:val="24"/>
        </w:rPr>
      </w:pPr>
    </w:p>
    <w:p w14:paraId="25623A58" w14:textId="77777777" w:rsidR="00E607F9" w:rsidRPr="00182B2A" w:rsidRDefault="00E607F9" w:rsidP="00E607F9">
      <w:pPr>
        <w:spacing w:after="0" w:line="240" w:lineRule="auto"/>
        <w:ind w:left="0" w:right="0" w:firstLine="0"/>
        <w:rPr>
          <w:rFonts w:eastAsia="Calibri"/>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7020"/>
      </w:tblGrid>
      <w:tr w:rsidR="00E607F9" w:rsidRPr="00182B2A" w14:paraId="097F5BE1" w14:textId="77777777" w:rsidTr="00462328">
        <w:tc>
          <w:tcPr>
            <w:tcW w:w="2227" w:type="dxa"/>
            <w:shd w:val="clear" w:color="auto" w:fill="auto"/>
          </w:tcPr>
          <w:p w14:paraId="4465058E" w14:textId="77777777" w:rsidR="00E607F9" w:rsidRPr="00E607F9" w:rsidRDefault="00E607F9" w:rsidP="00E607F9">
            <w:pPr>
              <w:spacing w:after="0" w:line="240" w:lineRule="auto"/>
              <w:ind w:left="0" w:right="0" w:firstLine="0"/>
              <w:rPr>
                <w:rFonts w:eastAsia="Calibri"/>
                <w:szCs w:val="24"/>
              </w:rPr>
            </w:pPr>
            <w:r w:rsidRPr="00E607F9">
              <w:rPr>
                <w:rFonts w:eastAsia="Calibri"/>
                <w:szCs w:val="24"/>
              </w:rPr>
              <w:t>Project Title:</w:t>
            </w:r>
          </w:p>
        </w:tc>
        <w:tc>
          <w:tcPr>
            <w:tcW w:w="7020" w:type="dxa"/>
            <w:shd w:val="clear" w:color="auto" w:fill="auto"/>
          </w:tcPr>
          <w:p w14:paraId="7292EC47" w14:textId="77777777" w:rsidR="00E607F9" w:rsidRPr="00E607F9" w:rsidRDefault="00E607F9" w:rsidP="00E607F9">
            <w:pPr>
              <w:spacing w:after="0" w:line="240" w:lineRule="auto"/>
              <w:ind w:left="0" w:right="0" w:firstLine="0"/>
              <w:rPr>
                <w:rFonts w:eastAsia="Calibri"/>
                <w:szCs w:val="24"/>
              </w:rPr>
            </w:pPr>
          </w:p>
        </w:tc>
      </w:tr>
      <w:tr w:rsidR="00E607F9" w:rsidRPr="00182B2A" w14:paraId="66711894" w14:textId="77777777" w:rsidTr="00462328">
        <w:tc>
          <w:tcPr>
            <w:tcW w:w="2227" w:type="dxa"/>
            <w:shd w:val="clear" w:color="auto" w:fill="auto"/>
          </w:tcPr>
          <w:p w14:paraId="75F4726B" w14:textId="77777777" w:rsidR="00E607F9" w:rsidRPr="00E607F9" w:rsidRDefault="00E607F9" w:rsidP="00E607F9">
            <w:pPr>
              <w:spacing w:after="0" w:line="240" w:lineRule="auto"/>
              <w:ind w:left="0" w:right="0" w:firstLine="0"/>
              <w:rPr>
                <w:rFonts w:eastAsia="Calibri"/>
                <w:szCs w:val="24"/>
              </w:rPr>
            </w:pPr>
            <w:r w:rsidRPr="00E607F9">
              <w:rPr>
                <w:rFonts w:eastAsia="Calibri"/>
                <w:szCs w:val="24"/>
              </w:rPr>
              <w:t>Applicant:</w:t>
            </w:r>
          </w:p>
        </w:tc>
        <w:tc>
          <w:tcPr>
            <w:tcW w:w="7020" w:type="dxa"/>
            <w:shd w:val="clear" w:color="auto" w:fill="auto"/>
          </w:tcPr>
          <w:p w14:paraId="3DD66F1A" w14:textId="77777777" w:rsidR="00E607F9" w:rsidRPr="00E607F9" w:rsidRDefault="00E607F9" w:rsidP="00E607F9">
            <w:pPr>
              <w:spacing w:after="0" w:line="240" w:lineRule="auto"/>
              <w:ind w:left="0" w:right="0" w:firstLine="0"/>
              <w:rPr>
                <w:rFonts w:eastAsia="Calibri"/>
                <w:szCs w:val="24"/>
              </w:rPr>
            </w:pPr>
          </w:p>
        </w:tc>
      </w:tr>
    </w:tbl>
    <w:p w14:paraId="1BC8C155" w14:textId="77777777" w:rsidR="00E607F9" w:rsidRPr="00182B2A" w:rsidRDefault="00E607F9" w:rsidP="00E607F9">
      <w:pPr>
        <w:spacing w:after="0" w:line="240" w:lineRule="auto"/>
        <w:ind w:left="0" w:right="0" w:firstLine="0"/>
        <w:rPr>
          <w:rFonts w:eastAsia="Calibri"/>
          <w:szCs w:val="24"/>
        </w:rPr>
      </w:pPr>
    </w:p>
    <w:p w14:paraId="7FAD8C01" w14:textId="77777777" w:rsidR="00E607F9" w:rsidRPr="00E607F9" w:rsidRDefault="00E607F9" w:rsidP="00E607F9">
      <w:pPr>
        <w:spacing w:after="0" w:line="240" w:lineRule="auto"/>
        <w:ind w:left="0" w:right="0" w:firstLine="0"/>
        <w:rPr>
          <w:rFonts w:eastAsia="Calibri"/>
          <w:szCs w:val="24"/>
        </w:rPr>
      </w:pPr>
      <w:r w:rsidRPr="00E607F9">
        <w:rPr>
          <w:rFonts w:eastAsia="Calibri"/>
          <w:szCs w:val="24"/>
        </w:rPr>
        <w:t>The Applicant hereby assures the Connecticut State Department of Education that:</w:t>
      </w:r>
    </w:p>
    <w:p w14:paraId="3FE0F00F" w14:textId="77777777" w:rsidR="00E607F9" w:rsidRPr="00E607F9" w:rsidRDefault="00E607F9" w:rsidP="00E607F9">
      <w:pPr>
        <w:spacing w:after="0" w:line="240" w:lineRule="auto"/>
        <w:ind w:left="720" w:right="0" w:firstLine="0"/>
        <w:jc w:val="both"/>
        <w:rPr>
          <w:szCs w:val="24"/>
        </w:rPr>
      </w:pPr>
    </w:p>
    <w:p w14:paraId="3366464B" w14:textId="77777777" w:rsidR="00E607F9" w:rsidRPr="00E607F9" w:rsidRDefault="00E607F9" w:rsidP="00E607F9">
      <w:pPr>
        <w:numPr>
          <w:ilvl w:val="0"/>
          <w:numId w:val="2"/>
        </w:numPr>
        <w:spacing w:after="0" w:line="240" w:lineRule="auto"/>
        <w:ind w:right="0"/>
        <w:rPr>
          <w:szCs w:val="24"/>
        </w:rPr>
      </w:pPr>
      <w:r w:rsidRPr="00E607F9">
        <w:rPr>
          <w:szCs w:val="24"/>
        </w:rPr>
        <w:t>The applicant has the necessary legal authority to apply for and receive the proposed grant.</w:t>
      </w:r>
    </w:p>
    <w:p w14:paraId="75A372BA" w14:textId="77777777" w:rsidR="00E607F9" w:rsidRPr="00E607F9" w:rsidRDefault="00E607F9" w:rsidP="00E607F9">
      <w:pPr>
        <w:spacing w:after="0" w:line="240" w:lineRule="auto"/>
        <w:ind w:left="720" w:right="0" w:hanging="360"/>
        <w:rPr>
          <w:szCs w:val="24"/>
        </w:rPr>
      </w:pPr>
    </w:p>
    <w:p w14:paraId="1A752E5A" w14:textId="77777777" w:rsidR="00E607F9" w:rsidRPr="00E607F9" w:rsidRDefault="00E607F9" w:rsidP="00E607F9">
      <w:pPr>
        <w:numPr>
          <w:ilvl w:val="0"/>
          <w:numId w:val="3"/>
        </w:numPr>
        <w:spacing w:after="0" w:line="240" w:lineRule="auto"/>
        <w:ind w:right="0"/>
        <w:rPr>
          <w:szCs w:val="24"/>
        </w:rPr>
      </w:pPr>
      <w:r w:rsidRPr="00E607F9">
        <w:rPr>
          <w:szCs w:val="24"/>
        </w:rPr>
        <w:t>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this application.</w:t>
      </w:r>
    </w:p>
    <w:p w14:paraId="1C7FF203" w14:textId="77777777" w:rsidR="00E607F9" w:rsidRPr="00E607F9" w:rsidRDefault="00E607F9" w:rsidP="00E607F9">
      <w:pPr>
        <w:spacing w:after="0" w:line="240" w:lineRule="auto"/>
        <w:ind w:left="720" w:right="0" w:hanging="360"/>
        <w:rPr>
          <w:szCs w:val="24"/>
        </w:rPr>
      </w:pPr>
    </w:p>
    <w:p w14:paraId="73742338" w14:textId="77777777" w:rsidR="00E607F9" w:rsidRPr="00E607F9" w:rsidRDefault="00E607F9" w:rsidP="00E607F9">
      <w:pPr>
        <w:numPr>
          <w:ilvl w:val="0"/>
          <w:numId w:val="4"/>
        </w:numPr>
        <w:spacing w:after="0" w:line="240" w:lineRule="auto"/>
        <w:ind w:right="0"/>
        <w:rPr>
          <w:szCs w:val="24"/>
        </w:rPr>
      </w:pPr>
      <w:r w:rsidRPr="00E607F9">
        <w:rPr>
          <w:szCs w:val="24"/>
        </w:rPr>
        <w:t>The activities and services for which assistance is sought under this grant will be administered by or under the supervision and control of the applicant.</w:t>
      </w:r>
    </w:p>
    <w:p w14:paraId="49781C25" w14:textId="77777777" w:rsidR="00E607F9" w:rsidRPr="00E607F9" w:rsidRDefault="00E607F9" w:rsidP="00E607F9">
      <w:pPr>
        <w:spacing w:after="0" w:line="240" w:lineRule="auto"/>
        <w:ind w:left="720" w:right="0" w:hanging="360"/>
        <w:rPr>
          <w:szCs w:val="24"/>
        </w:rPr>
      </w:pPr>
    </w:p>
    <w:p w14:paraId="1FDC9A93" w14:textId="77777777" w:rsidR="00E607F9" w:rsidRPr="00E607F9" w:rsidRDefault="00E607F9" w:rsidP="00E607F9">
      <w:pPr>
        <w:numPr>
          <w:ilvl w:val="0"/>
          <w:numId w:val="5"/>
        </w:numPr>
        <w:spacing w:after="0" w:line="240" w:lineRule="auto"/>
        <w:ind w:right="0"/>
        <w:rPr>
          <w:szCs w:val="24"/>
        </w:rPr>
      </w:pPr>
      <w:r w:rsidRPr="00E607F9">
        <w:rPr>
          <w:szCs w:val="24"/>
        </w:rPr>
        <w:t>The project will be operated in compliance with all applicable state and federal laws and in compliance with regulations and other policies and administrative directives of the State Board of Education and the Connecticut State Department of Education.</w:t>
      </w:r>
    </w:p>
    <w:p w14:paraId="6D22B8CA" w14:textId="77777777" w:rsidR="00E607F9" w:rsidRPr="00E607F9" w:rsidRDefault="00E607F9" w:rsidP="00E607F9">
      <w:pPr>
        <w:spacing w:after="0" w:line="240" w:lineRule="auto"/>
        <w:ind w:left="720" w:right="0" w:hanging="360"/>
        <w:rPr>
          <w:szCs w:val="24"/>
        </w:rPr>
      </w:pPr>
    </w:p>
    <w:p w14:paraId="681810D8" w14:textId="77777777" w:rsidR="00E607F9" w:rsidRPr="00E607F9" w:rsidRDefault="00E607F9" w:rsidP="00E607F9">
      <w:pPr>
        <w:numPr>
          <w:ilvl w:val="0"/>
          <w:numId w:val="6"/>
        </w:numPr>
        <w:spacing w:after="0" w:line="240" w:lineRule="auto"/>
        <w:ind w:right="0"/>
        <w:rPr>
          <w:szCs w:val="24"/>
        </w:rPr>
      </w:pPr>
      <w:r w:rsidRPr="00E607F9">
        <w:rPr>
          <w:szCs w:val="24"/>
        </w:rPr>
        <w:t>Grant funds shall not be used to supplant funds normally budgeted by the agency.</w:t>
      </w:r>
    </w:p>
    <w:p w14:paraId="7E4B2B39" w14:textId="77777777" w:rsidR="00E607F9" w:rsidRPr="00E607F9" w:rsidRDefault="00E607F9" w:rsidP="00E607F9">
      <w:pPr>
        <w:spacing w:after="0" w:line="240" w:lineRule="auto"/>
        <w:ind w:left="720" w:right="0" w:hanging="360"/>
        <w:rPr>
          <w:szCs w:val="24"/>
        </w:rPr>
      </w:pPr>
    </w:p>
    <w:p w14:paraId="24C6141B" w14:textId="77777777" w:rsidR="00E607F9" w:rsidRPr="00E607F9" w:rsidRDefault="00E607F9" w:rsidP="00E607F9">
      <w:pPr>
        <w:numPr>
          <w:ilvl w:val="0"/>
          <w:numId w:val="7"/>
        </w:numPr>
        <w:spacing w:after="0" w:line="240" w:lineRule="auto"/>
        <w:ind w:right="0"/>
        <w:rPr>
          <w:szCs w:val="24"/>
        </w:rPr>
      </w:pPr>
      <w:r w:rsidRPr="00E607F9">
        <w:rPr>
          <w:szCs w:val="24"/>
        </w:rPr>
        <w:t>Fiscal control and accounting procedures will be used to ensure proper disbursement of all funds awarded.</w:t>
      </w:r>
    </w:p>
    <w:p w14:paraId="5DFE26F3" w14:textId="77777777" w:rsidR="00E607F9" w:rsidRPr="00E607F9" w:rsidRDefault="00E607F9" w:rsidP="00E607F9">
      <w:pPr>
        <w:spacing w:after="0" w:line="240" w:lineRule="auto"/>
        <w:ind w:left="720" w:right="0" w:hanging="360"/>
        <w:rPr>
          <w:szCs w:val="24"/>
        </w:rPr>
      </w:pPr>
    </w:p>
    <w:p w14:paraId="7A291BA1" w14:textId="77777777" w:rsidR="00E607F9" w:rsidRPr="00E607F9" w:rsidRDefault="00E607F9" w:rsidP="00E607F9">
      <w:pPr>
        <w:numPr>
          <w:ilvl w:val="0"/>
          <w:numId w:val="8"/>
        </w:numPr>
        <w:spacing w:after="0" w:line="240" w:lineRule="auto"/>
        <w:ind w:right="0"/>
        <w:rPr>
          <w:szCs w:val="24"/>
        </w:rPr>
      </w:pPr>
      <w:r w:rsidRPr="00E607F9">
        <w:rPr>
          <w:szCs w:val="24"/>
        </w:rPr>
        <w:t>The applicant will submit a final project report (within 60 days of the project completion) and such other reports, as specified, to the Connecticut State Department of Education, including information relating to the project records and access thereto as the Connecticut State Department of Education may find necessary.</w:t>
      </w:r>
    </w:p>
    <w:p w14:paraId="1615EA26" w14:textId="77777777" w:rsidR="00E607F9" w:rsidRPr="00E607F9" w:rsidRDefault="00E607F9" w:rsidP="00E607F9">
      <w:pPr>
        <w:spacing w:after="0" w:line="240" w:lineRule="auto"/>
        <w:ind w:left="720" w:right="0" w:hanging="360"/>
        <w:rPr>
          <w:szCs w:val="24"/>
        </w:rPr>
      </w:pPr>
    </w:p>
    <w:p w14:paraId="61C4749E" w14:textId="77777777" w:rsidR="00E607F9" w:rsidRPr="00E607F9" w:rsidRDefault="00E607F9" w:rsidP="00E607F9">
      <w:pPr>
        <w:numPr>
          <w:ilvl w:val="0"/>
          <w:numId w:val="9"/>
        </w:numPr>
        <w:spacing w:after="0" w:line="240" w:lineRule="auto"/>
        <w:ind w:right="0"/>
        <w:rPr>
          <w:szCs w:val="24"/>
        </w:rPr>
      </w:pPr>
      <w:r w:rsidRPr="00E607F9">
        <w:rPr>
          <w:szCs w:val="24"/>
        </w:rPr>
        <w:t>The Connecticut State Department of Education reserves the exclusive right to use and grant the right to use and/or publish any part or parts of any summary, abstract, reports, publications, records and materials resulting from this project and this grant.</w:t>
      </w:r>
    </w:p>
    <w:p w14:paraId="48BAAFCF" w14:textId="77777777" w:rsidR="00E607F9" w:rsidRPr="00E607F9" w:rsidRDefault="00E607F9" w:rsidP="00E607F9">
      <w:pPr>
        <w:spacing w:after="0" w:line="240" w:lineRule="auto"/>
        <w:ind w:left="720" w:right="0" w:hanging="360"/>
        <w:rPr>
          <w:szCs w:val="24"/>
        </w:rPr>
      </w:pPr>
    </w:p>
    <w:p w14:paraId="3CF76CF2" w14:textId="77777777" w:rsidR="00E607F9" w:rsidRPr="00E607F9" w:rsidRDefault="00E607F9" w:rsidP="00E607F9">
      <w:pPr>
        <w:numPr>
          <w:ilvl w:val="0"/>
          <w:numId w:val="10"/>
        </w:numPr>
        <w:spacing w:after="0" w:line="240" w:lineRule="auto"/>
        <w:ind w:right="0"/>
        <w:rPr>
          <w:szCs w:val="24"/>
        </w:rPr>
      </w:pPr>
      <w:r w:rsidRPr="00E607F9">
        <w:rPr>
          <w:szCs w:val="24"/>
        </w:rPr>
        <w:t>If the project achieves the specified objectives, every reasonable effort will be made to continue the project and/or implement the results after the termination of state/federal funding.</w:t>
      </w:r>
    </w:p>
    <w:p w14:paraId="7B1B4418" w14:textId="77777777" w:rsidR="00E607F9" w:rsidRPr="00E607F9" w:rsidRDefault="00E607F9" w:rsidP="00E607F9">
      <w:pPr>
        <w:spacing w:after="0" w:line="240" w:lineRule="auto"/>
        <w:ind w:left="720" w:right="0" w:hanging="360"/>
        <w:rPr>
          <w:szCs w:val="24"/>
        </w:rPr>
      </w:pPr>
    </w:p>
    <w:p w14:paraId="60105829" w14:textId="77777777" w:rsidR="00E607F9" w:rsidRPr="00E607F9" w:rsidRDefault="00E607F9" w:rsidP="00E607F9">
      <w:pPr>
        <w:numPr>
          <w:ilvl w:val="0"/>
          <w:numId w:val="11"/>
        </w:numPr>
        <w:spacing w:before="60" w:after="0" w:line="240" w:lineRule="auto"/>
        <w:ind w:right="0"/>
        <w:rPr>
          <w:szCs w:val="24"/>
        </w:rPr>
      </w:pPr>
      <w:r w:rsidRPr="00E607F9">
        <w:rPr>
          <w:szCs w:val="24"/>
        </w:rPr>
        <w:t>The applicant will protect and save harmless the State Board of Education from financial loss and expense, including legal fees and costs, if any, arising out of any breach of the duties, in whole or part, described in the application for the grant.</w:t>
      </w:r>
    </w:p>
    <w:p w14:paraId="6E12F814" w14:textId="77777777" w:rsidR="00E607F9" w:rsidRPr="00E607F9" w:rsidRDefault="00E607F9" w:rsidP="00E607F9">
      <w:pPr>
        <w:numPr>
          <w:ilvl w:val="0"/>
          <w:numId w:val="11"/>
        </w:numPr>
        <w:spacing w:after="0" w:line="240" w:lineRule="auto"/>
        <w:ind w:right="0"/>
        <w:rPr>
          <w:szCs w:val="24"/>
        </w:rPr>
      </w:pPr>
      <w:r w:rsidRPr="00E607F9">
        <w:rPr>
          <w:szCs w:val="24"/>
        </w:rPr>
        <w:lastRenderedPageBreak/>
        <w:t>At the conclusion of each grant period, the applicant will provide for an independent audit report acceptable to the grantor in accordance with Sections 7-394a and 7-396a of the C.G.S., and the applicant shall return to the Connecticut State Department of Education any moneys not expended in accordance with the approved program/operation budget as determined by the audit.</w:t>
      </w:r>
    </w:p>
    <w:p w14:paraId="68C419A4" w14:textId="77777777" w:rsidR="00E607F9" w:rsidRPr="00E607F9" w:rsidRDefault="00E607F9" w:rsidP="00E607F9">
      <w:pPr>
        <w:spacing w:after="0" w:line="240" w:lineRule="auto"/>
        <w:ind w:left="720" w:right="0" w:firstLine="0"/>
        <w:rPr>
          <w:szCs w:val="24"/>
        </w:rPr>
      </w:pPr>
    </w:p>
    <w:p w14:paraId="46188484" w14:textId="77777777" w:rsidR="00E607F9" w:rsidRPr="00E607F9" w:rsidRDefault="00E607F9" w:rsidP="00E607F9">
      <w:pPr>
        <w:numPr>
          <w:ilvl w:val="0"/>
          <w:numId w:val="11"/>
        </w:numPr>
        <w:spacing w:after="0" w:line="240" w:lineRule="auto"/>
        <w:ind w:right="0"/>
        <w:rPr>
          <w:szCs w:val="24"/>
        </w:rPr>
      </w:pPr>
      <w:r w:rsidRPr="00E607F9">
        <w:rPr>
          <w:szCs w:val="24"/>
        </w:rPr>
        <w:t>Nondiscrimination</w:t>
      </w:r>
    </w:p>
    <w:p w14:paraId="35A090EC" w14:textId="77777777" w:rsidR="00E607F9" w:rsidRPr="00E607F9" w:rsidRDefault="00E607F9" w:rsidP="00E607F9">
      <w:pPr>
        <w:numPr>
          <w:ilvl w:val="0"/>
          <w:numId w:val="12"/>
        </w:numPr>
        <w:spacing w:after="0" w:line="240" w:lineRule="auto"/>
        <w:ind w:right="0"/>
        <w:rPr>
          <w:szCs w:val="24"/>
        </w:rPr>
      </w:pPr>
      <w:r w:rsidRPr="00E607F9">
        <w:rPr>
          <w:szCs w:val="24"/>
        </w:rPr>
        <w:t>For purposes of this Section, the following terms are defined as follows:</w:t>
      </w:r>
    </w:p>
    <w:p w14:paraId="6BE486D2" w14:textId="77777777" w:rsidR="00E607F9" w:rsidRPr="00E607F9" w:rsidRDefault="00E607F9" w:rsidP="00E607F9">
      <w:pPr>
        <w:numPr>
          <w:ilvl w:val="3"/>
          <w:numId w:val="13"/>
        </w:numPr>
        <w:tabs>
          <w:tab w:val="num" w:pos="1800"/>
        </w:tabs>
        <w:spacing w:after="0" w:line="240" w:lineRule="auto"/>
        <w:ind w:left="1800" w:right="0"/>
        <w:rPr>
          <w:szCs w:val="24"/>
        </w:rPr>
      </w:pPr>
      <w:r w:rsidRPr="00E607F9">
        <w:rPr>
          <w:szCs w:val="24"/>
        </w:rPr>
        <w:t>“Commission” means the Commission on Human Rights and Opportunities;</w:t>
      </w:r>
    </w:p>
    <w:p w14:paraId="3915255E" w14:textId="77777777" w:rsidR="00E607F9" w:rsidRPr="00E607F9" w:rsidRDefault="00E607F9" w:rsidP="00E607F9">
      <w:pPr>
        <w:numPr>
          <w:ilvl w:val="3"/>
          <w:numId w:val="13"/>
        </w:numPr>
        <w:tabs>
          <w:tab w:val="num" w:pos="1800"/>
        </w:tabs>
        <w:spacing w:after="0" w:line="240" w:lineRule="auto"/>
        <w:ind w:left="1800" w:right="0"/>
        <w:rPr>
          <w:szCs w:val="24"/>
        </w:rPr>
      </w:pPr>
      <w:r w:rsidRPr="00E607F9">
        <w:rPr>
          <w:szCs w:val="24"/>
        </w:rPr>
        <w:t xml:space="preserve">“Contract” and “contract” means this grant; </w:t>
      </w:r>
    </w:p>
    <w:p w14:paraId="7B476362" w14:textId="77777777" w:rsidR="00E607F9" w:rsidRPr="00E607F9" w:rsidRDefault="00E607F9" w:rsidP="00E607F9">
      <w:pPr>
        <w:numPr>
          <w:ilvl w:val="3"/>
          <w:numId w:val="13"/>
        </w:numPr>
        <w:spacing w:after="0" w:line="240" w:lineRule="auto"/>
        <w:ind w:left="1800" w:right="0"/>
        <w:rPr>
          <w:szCs w:val="24"/>
        </w:rPr>
      </w:pPr>
      <w:r w:rsidRPr="00E607F9">
        <w:rPr>
          <w:szCs w:val="24"/>
        </w:rPr>
        <w:t>“Contractor” and “contractor” means the applicant and any successors or assigns;</w:t>
      </w:r>
    </w:p>
    <w:p w14:paraId="7CBC9771" w14:textId="77777777" w:rsidR="00E607F9" w:rsidRPr="00E607F9" w:rsidRDefault="00E607F9" w:rsidP="00E607F9">
      <w:pPr>
        <w:numPr>
          <w:ilvl w:val="3"/>
          <w:numId w:val="13"/>
        </w:numPr>
        <w:tabs>
          <w:tab w:val="left" w:pos="1800"/>
          <w:tab w:val="num" w:pos="2160"/>
        </w:tabs>
        <w:spacing w:after="0" w:line="240" w:lineRule="auto"/>
        <w:ind w:left="1800" w:right="0"/>
        <w:rPr>
          <w:szCs w:val="24"/>
        </w:rPr>
      </w:pPr>
      <w:r w:rsidRPr="00E607F9">
        <w:rPr>
          <w:szCs w:val="24"/>
        </w:rPr>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6A0AB92B" w14:textId="77777777" w:rsidR="00E607F9" w:rsidRPr="00E607F9" w:rsidRDefault="00E607F9" w:rsidP="00E607F9">
      <w:pPr>
        <w:numPr>
          <w:ilvl w:val="3"/>
          <w:numId w:val="13"/>
        </w:numPr>
        <w:tabs>
          <w:tab w:val="num" w:pos="1800"/>
        </w:tabs>
        <w:spacing w:after="0" w:line="240" w:lineRule="auto"/>
        <w:ind w:left="1800" w:right="0"/>
        <w:rPr>
          <w:szCs w:val="24"/>
        </w:rPr>
      </w:pPr>
      <w:r w:rsidRPr="00E607F9">
        <w:rPr>
          <w:szCs w:val="24"/>
        </w:rPr>
        <w:t>“good faith” means that degree of diligence which a reasonable person would exercise in the performance of legal duties and obligations;</w:t>
      </w:r>
    </w:p>
    <w:p w14:paraId="386E8ED9" w14:textId="77777777" w:rsidR="00E607F9" w:rsidRPr="00E607F9" w:rsidRDefault="00E607F9" w:rsidP="00E607F9">
      <w:pPr>
        <w:numPr>
          <w:ilvl w:val="3"/>
          <w:numId w:val="13"/>
        </w:numPr>
        <w:tabs>
          <w:tab w:val="num" w:pos="1800"/>
        </w:tabs>
        <w:spacing w:after="0" w:line="240" w:lineRule="auto"/>
        <w:ind w:left="1800" w:right="0"/>
        <w:rPr>
          <w:szCs w:val="24"/>
        </w:rPr>
      </w:pPr>
      <w:r w:rsidRPr="00E607F9">
        <w:rPr>
          <w:szCs w:val="24"/>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046AE7B6" w14:textId="77777777" w:rsidR="00E607F9" w:rsidRPr="00E607F9" w:rsidRDefault="00E607F9" w:rsidP="00E607F9">
      <w:pPr>
        <w:numPr>
          <w:ilvl w:val="3"/>
          <w:numId w:val="13"/>
        </w:numPr>
        <w:tabs>
          <w:tab w:val="num" w:pos="1800"/>
        </w:tabs>
        <w:spacing w:after="0" w:line="240" w:lineRule="auto"/>
        <w:ind w:left="1800" w:right="0"/>
        <w:rPr>
          <w:szCs w:val="24"/>
        </w:rPr>
      </w:pPr>
      <w:r w:rsidRPr="00E607F9">
        <w:rPr>
          <w:szCs w:val="24"/>
        </w:rPr>
        <w:t xml:space="preserve">“marital status” means being single, married as recognized by the State of Connecticut, widowed, separated or divorced; </w:t>
      </w:r>
    </w:p>
    <w:p w14:paraId="1447F288" w14:textId="77777777" w:rsidR="00E607F9" w:rsidRPr="00E607F9" w:rsidRDefault="00E607F9" w:rsidP="00E607F9">
      <w:pPr>
        <w:numPr>
          <w:ilvl w:val="3"/>
          <w:numId w:val="13"/>
        </w:numPr>
        <w:tabs>
          <w:tab w:val="num" w:pos="1800"/>
        </w:tabs>
        <w:spacing w:after="0" w:line="240" w:lineRule="auto"/>
        <w:ind w:left="1800" w:right="0"/>
        <w:rPr>
          <w:szCs w:val="24"/>
        </w:rPr>
      </w:pPr>
      <w:r w:rsidRPr="00E607F9">
        <w:rPr>
          <w:szCs w:val="24"/>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14:paraId="273014D6" w14:textId="77777777" w:rsidR="00E607F9" w:rsidRPr="00E607F9" w:rsidRDefault="00E607F9" w:rsidP="00E607F9">
      <w:pPr>
        <w:numPr>
          <w:ilvl w:val="3"/>
          <w:numId w:val="13"/>
        </w:numPr>
        <w:tabs>
          <w:tab w:val="num" w:pos="1800"/>
        </w:tabs>
        <w:spacing w:after="0" w:line="240" w:lineRule="auto"/>
        <w:ind w:left="1800" w:right="0"/>
        <w:rPr>
          <w:szCs w:val="24"/>
        </w:rPr>
      </w:pPr>
      <w:r w:rsidRPr="00E607F9">
        <w:rPr>
          <w:szCs w:val="24"/>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14:paraId="7A9C2FE1" w14:textId="77777777" w:rsidR="00E607F9" w:rsidRPr="00E607F9" w:rsidRDefault="00E607F9" w:rsidP="00E607F9">
      <w:pPr>
        <w:numPr>
          <w:ilvl w:val="3"/>
          <w:numId w:val="13"/>
        </w:numPr>
        <w:tabs>
          <w:tab w:val="num" w:pos="1440"/>
        </w:tabs>
        <w:spacing w:after="0" w:line="240" w:lineRule="auto"/>
        <w:ind w:left="1800" w:right="0"/>
        <w:rPr>
          <w:szCs w:val="24"/>
        </w:rPr>
      </w:pPr>
      <w:r w:rsidRPr="00E607F9">
        <w:rPr>
          <w:szCs w:val="24"/>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54E5B848" w14:textId="77777777" w:rsidR="00E607F9" w:rsidRPr="00E607F9" w:rsidRDefault="00E607F9" w:rsidP="00E607F9">
      <w:pPr>
        <w:spacing w:after="0" w:line="240" w:lineRule="auto"/>
        <w:ind w:left="1800" w:right="0" w:firstLine="0"/>
        <w:rPr>
          <w:szCs w:val="24"/>
        </w:rPr>
      </w:pPr>
    </w:p>
    <w:p w14:paraId="0BDB9194" w14:textId="77777777" w:rsidR="00E607F9" w:rsidRPr="00E607F9" w:rsidRDefault="00E607F9" w:rsidP="00E607F9">
      <w:pPr>
        <w:numPr>
          <w:ilvl w:val="0"/>
          <w:numId w:val="12"/>
        </w:numPr>
        <w:spacing w:after="0" w:line="240" w:lineRule="auto"/>
        <w:ind w:right="0"/>
        <w:rPr>
          <w:szCs w:val="24"/>
        </w:rPr>
      </w:pPr>
      <w:r w:rsidRPr="00E607F9">
        <w:rPr>
          <w:szCs w:val="24"/>
        </w:rPr>
        <w:t>For purposes of this Section, the terms “Contract” and “contract” do not include a contract where each contractor is (a) a political subdivision of the state, including, but not limited to, a municipality, unless the contract is a municipal public works contract or quasi-public agency project contract, (b) any other state, including but not limited to any federally recognized Indian tribal governments, as defined in C.G.S. § 1-267, (c) the federal government, (d) a foreign government, or (e) an agency of a subdivision, state or government described in the immediately preceding enumerated items (a), (b), (c), or (d).</w:t>
      </w:r>
    </w:p>
    <w:p w14:paraId="016C9211" w14:textId="77777777" w:rsidR="00E607F9" w:rsidRPr="00E607F9" w:rsidRDefault="00E607F9" w:rsidP="00E607F9">
      <w:pPr>
        <w:numPr>
          <w:ilvl w:val="0"/>
          <w:numId w:val="12"/>
        </w:numPr>
        <w:spacing w:after="0" w:line="240" w:lineRule="auto"/>
        <w:ind w:right="0"/>
        <w:rPr>
          <w:szCs w:val="24"/>
        </w:rPr>
      </w:pPr>
      <w:r w:rsidRPr="00E607F9">
        <w:rPr>
          <w:szCs w:val="24"/>
        </w:rPr>
        <w:t>(a)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as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ensure that applicants with job-related qualifications are employed and that employees are treated when employed without regard to their race, color, religious creed, age, marital status, national origin, ancestry, sex, gender identity or expression, status as a veteran, intellectual disability, mental disability or physical disability, including, but not limited to, blindness, unless it is shown by the Contractor that such disability prevents performance of the work involved; (b) the Contractor agrees, in all solicitations or advertisements for employees placed by or on behalf of the Contractor, to state that it is an “affirmative action equal opportunity employer” in accordance with regulations adopted by the Commission; (c)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(d) the Contractor agrees to comply with each provision of this Section and C.G.S. §§ 46a-68e and 46a-68f and with each regulation or relevant order issued by said Commission pursuant to C.G.S. §§ 46a-56, 46a-68e, 46a-68f and 46a-86; and (e)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3D2C4B9A" w14:textId="77777777" w:rsidR="00E607F9" w:rsidRPr="00E607F9" w:rsidRDefault="00E607F9" w:rsidP="00E607F9">
      <w:pPr>
        <w:numPr>
          <w:ilvl w:val="0"/>
          <w:numId w:val="12"/>
        </w:numPr>
        <w:spacing w:after="0" w:line="240" w:lineRule="auto"/>
        <w:ind w:right="0"/>
        <w:rPr>
          <w:szCs w:val="24"/>
        </w:rPr>
      </w:pPr>
      <w:r w:rsidRPr="00E607F9">
        <w:rPr>
          <w:szCs w:val="24"/>
        </w:rPr>
        <w:t xml:space="preserve">Determination of the Contractor’s good faith efforts shall include, but shall not be limited to, the following factors:  The Contractor's employment and subcontracting </w:t>
      </w:r>
      <w:r w:rsidRPr="00E607F9">
        <w:rPr>
          <w:szCs w:val="24"/>
        </w:rPr>
        <w:lastRenderedPageBreak/>
        <w:t>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675D19FA" w14:textId="77777777" w:rsidR="00E607F9" w:rsidRPr="00E607F9" w:rsidRDefault="00E607F9" w:rsidP="00E607F9">
      <w:pPr>
        <w:numPr>
          <w:ilvl w:val="0"/>
          <w:numId w:val="12"/>
        </w:numPr>
        <w:spacing w:after="0" w:line="240" w:lineRule="auto"/>
        <w:ind w:right="0"/>
        <w:rPr>
          <w:szCs w:val="24"/>
        </w:rPr>
      </w:pPr>
      <w:r w:rsidRPr="00E607F9">
        <w:rPr>
          <w:szCs w:val="24"/>
        </w:rPr>
        <w:t>The Contractor shall develop and maintain adequate documentation, in a manner prescribed by the Commission, of its good faith efforts.</w:t>
      </w:r>
    </w:p>
    <w:p w14:paraId="79BA789D" w14:textId="77777777" w:rsidR="00E607F9" w:rsidRPr="00E607F9" w:rsidRDefault="00E607F9" w:rsidP="00E607F9">
      <w:pPr>
        <w:numPr>
          <w:ilvl w:val="0"/>
          <w:numId w:val="12"/>
        </w:numPr>
        <w:spacing w:after="0" w:line="240" w:lineRule="auto"/>
        <w:ind w:right="0"/>
        <w:rPr>
          <w:szCs w:val="24"/>
        </w:rPr>
      </w:pPr>
      <w:r w:rsidRPr="00E607F9">
        <w:rPr>
          <w:szCs w:val="24"/>
        </w:rPr>
        <w:t>The Contractor shall include the provisions of subsection (3)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the State contract, the Contractor may request the State of Connecticut to enter into any such litigation or negotiation prior thereto to protect the interests of the State and the State may so enter.</w:t>
      </w:r>
    </w:p>
    <w:p w14:paraId="01B2155A" w14:textId="77777777" w:rsidR="00E607F9" w:rsidRPr="00E607F9" w:rsidRDefault="00E607F9" w:rsidP="00E607F9">
      <w:pPr>
        <w:numPr>
          <w:ilvl w:val="0"/>
          <w:numId w:val="12"/>
        </w:numPr>
        <w:spacing w:after="0" w:line="240" w:lineRule="auto"/>
        <w:ind w:right="0"/>
        <w:rPr>
          <w:szCs w:val="24"/>
        </w:rPr>
      </w:pPr>
      <w:r w:rsidRPr="00E607F9">
        <w:rPr>
          <w:szCs w:val="24"/>
        </w:rPr>
        <w:t>The Contractor agrees to comply with the regulations referred to in this Section as they exist on the date of this Contract and as they may be adopted or amended from time to time during the term of this Contract and any amendments thereto.</w:t>
      </w:r>
    </w:p>
    <w:p w14:paraId="27E9C9FB" w14:textId="77777777" w:rsidR="00E607F9" w:rsidRPr="00E607F9" w:rsidRDefault="00E607F9" w:rsidP="00E607F9">
      <w:pPr>
        <w:numPr>
          <w:ilvl w:val="0"/>
          <w:numId w:val="12"/>
        </w:numPr>
        <w:spacing w:after="0" w:line="240" w:lineRule="auto"/>
        <w:ind w:right="0"/>
        <w:rPr>
          <w:szCs w:val="24"/>
        </w:rPr>
      </w:pPr>
      <w:r w:rsidRPr="00E607F9">
        <w:rPr>
          <w:szCs w:val="24"/>
        </w:rPr>
        <w:t>(a)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(b)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(c) the Contractor agrees to comply with each provision of this section and with each regulation or relevant order issued by said Commission pursuant to C.G.S. § 46a-56; and (d)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14:paraId="4EF66313" w14:textId="77777777" w:rsidR="00E607F9" w:rsidRPr="00E607F9" w:rsidRDefault="00E607F9" w:rsidP="00E607F9">
      <w:pPr>
        <w:numPr>
          <w:ilvl w:val="0"/>
          <w:numId w:val="12"/>
        </w:numPr>
        <w:spacing w:after="0" w:line="240" w:lineRule="auto"/>
        <w:ind w:right="0"/>
        <w:rPr>
          <w:szCs w:val="24"/>
        </w:rPr>
      </w:pPr>
      <w:r w:rsidRPr="00E607F9">
        <w:rPr>
          <w:szCs w:val="24"/>
        </w:rPr>
        <w:t xml:space="preserve">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w:t>
      </w:r>
      <w:r w:rsidRPr="00E607F9">
        <w:rPr>
          <w:szCs w:val="24"/>
        </w:rPr>
        <w:lastRenderedPageBreak/>
        <w:t>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5D43A5EB" w14:textId="77777777" w:rsidR="00E607F9" w:rsidRPr="00E607F9" w:rsidRDefault="00E607F9" w:rsidP="00E607F9">
      <w:pPr>
        <w:numPr>
          <w:ilvl w:val="0"/>
          <w:numId w:val="12"/>
        </w:numPr>
        <w:spacing w:after="0" w:line="240" w:lineRule="auto"/>
        <w:ind w:right="0"/>
        <w:rPr>
          <w:szCs w:val="24"/>
        </w:rPr>
      </w:pPr>
      <w:r w:rsidRPr="00E607F9">
        <w:rPr>
          <w:szCs w:val="24"/>
          <w:u w:val="single"/>
        </w:rPr>
        <w:t>Nondiscrimination Certification</w:t>
      </w:r>
      <w:r w:rsidRPr="00E607F9">
        <w:rPr>
          <w:szCs w:val="24"/>
        </w:rPr>
        <w:t>. Pursuant to subsection (c) of section 4a-60 and subsection (b) of section 4a-60a of the Connecticut General Statutes, the Contractor, for itself and its authorized signatory of this Contract, affirms that it understands the obligations of this section and that it will maintain a policy for the duration of the Contract to assure that the Contract will be performed in compliance with the nondiscrimination requirements of such sections. The Contractor and its authorized signatory of this Contract demonstrate their understanding of this obligation by signing this Statement of Assurances below.</w:t>
      </w:r>
    </w:p>
    <w:p w14:paraId="0741164B" w14:textId="77777777" w:rsidR="00E607F9" w:rsidRPr="00E607F9" w:rsidRDefault="00E607F9" w:rsidP="00E607F9">
      <w:pPr>
        <w:spacing w:after="0" w:line="240" w:lineRule="auto"/>
        <w:ind w:left="720" w:right="0" w:firstLine="0"/>
        <w:rPr>
          <w:szCs w:val="24"/>
        </w:rPr>
      </w:pPr>
    </w:p>
    <w:p w14:paraId="670100A1" w14:textId="77777777" w:rsidR="00E607F9" w:rsidRPr="00E607F9" w:rsidRDefault="00E607F9" w:rsidP="00E607F9">
      <w:pPr>
        <w:numPr>
          <w:ilvl w:val="0"/>
          <w:numId w:val="14"/>
        </w:numPr>
        <w:spacing w:after="0" w:line="240" w:lineRule="auto"/>
        <w:ind w:right="0"/>
        <w:rPr>
          <w:szCs w:val="24"/>
        </w:rPr>
      </w:pPr>
      <w:r w:rsidRPr="00E607F9">
        <w:rPr>
          <w:szCs w:val="24"/>
        </w:rPr>
        <w:t>The grant award is subject to approval of the Connecticut State Department of Education and availability of state or federal funds.</w:t>
      </w:r>
    </w:p>
    <w:p w14:paraId="2C8201F9" w14:textId="77777777" w:rsidR="00E607F9" w:rsidRPr="00E607F9" w:rsidRDefault="00E607F9" w:rsidP="00E607F9">
      <w:pPr>
        <w:spacing w:after="0" w:line="240" w:lineRule="auto"/>
        <w:ind w:left="720" w:right="0" w:hanging="360"/>
        <w:rPr>
          <w:szCs w:val="24"/>
        </w:rPr>
      </w:pPr>
    </w:p>
    <w:p w14:paraId="12926D00" w14:textId="77777777" w:rsidR="00E607F9" w:rsidRPr="00E607F9" w:rsidRDefault="00E607F9" w:rsidP="00E607F9">
      <w:pPr>
        <w:numPr>
          <w:ilvl w:val="0"/>
          <w:numId w:val="15"/>
        </w:numPr>
        <w:spacing w:after="0" w:line="240" w:lineRule="auto"/>
        <w:ind w:right="0"/>
        <w:rPr>
          <w:szCs w:val="24"/>
        </w:rPr>
      </w:pPr>
      <w:r w:rsidRPr="00E607F9">
        <w:rPr>
          <w:szCs w:val="24"/>
        </w:rPr>
        <w:t>The applicant agrees and warrants that Sections 4-190 to 4-197, inclusive, of the C.G.S. concerning the Personal Data Act and Sections 10-4-8 to 10-4-10, inclusive, of the Regulations of Connecticut State Agencies promulgated there under are hereby incorporated by reference.</w:t>
      </w:r>
    </w:p>
    <w:p w14:paraId="166C4DAD" w14:textId="77777777" w:rsidR="00E607F9" w:rsidRPr="00E607F9" w:rsidRDefault="00E607F9" w:rsidP="00E607F9">
      <w:pPr>
        <w:spacing w:after="0" w:line="240" w:lineRule="auto"/>
        <w:ind w:left="720" w:right="0" w:firstLine="0"/>
        <w:rPr>
          <w:szCs w:val="24"/>
        </w:rPr>
      </w:pPr>
    </w:p>
    <w:p w14:paraId="53ECB3EC" w14:textId="77777777" w:rsidR="00E607F9" w:rsidRPr="00E607F9" w:rsidRDefault="00E607F9" w:rsidP="00E607F9">
      <w:pPr>
        <w:spacing w:after="0" w:line="240" w:lineRule="auto"/>
        <w:ind w:left="720" w:right="0" w:firstLine="0"/>
        <w:rPr>
          <w:szCs w:val="24"/>
        </w:rPr>
      </w:pPr>
      <w:r w:rsidRPr="00E607F9">
        <w:rPr>
          <w:szCs w:val="24"/>
        </w:rPr>
        <w:t>I, the undersigned authorized official, hereby certify that these assurances shall be fully implemented.</w:t>
      </w:r>
    </w:p>
    <w:p w14:paraId="65692F6B" w14:textId="77777777" w:rsidR="00E9638F" w:rsidRDefault="00E9638F" w:rsidP="00BA7C50">
      <w:pPr>
        <w:spacing w:after="0" w:line="240" w:lineRule="auto"/>
        <w:ind w:left="-9" w:right="0" w:firstLine="9"/>
        <w:rPr>
          <w:rFonts w:eastAsiaTheme="minorEastAsia"/>
          <w:color w:val="auto"/>
          <w:sz w:val="21"/>
          <w:szCs w:val="21"/>
        </w:rPr>
      </w:pPr>
    </w:p>
    <w:p w14:paraId="1EC73E25" w14:textId="77777777" w:rsidR="00E607F9" w:rsidRPr="00BA7C50" w:rsidRDefault="00E607F9" w:rsidP="00BA7C50">
      <w:pPr>
        <w:spacing w:after="0" w:line="240" w:lineRule="auto"/>
        <w:ind w:left="720" w:right="0" w:firstLine="0"/>
        <w:rPr>
          <w:rFonts w:eastAsiaTheme="minorEastAsia"/>
          <w:color w:val="auto"/>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5125"/>
      </w:tblGrid>
      <w:tr w:rsidR="00BA7C50" w:rsidRPr="00BA7C50" w14:paraId="5B126DD8" w14:textId="77777777" w:rsidTr="00C07517">
        <w:tc>
          <w:tcPr>
            <w:tcW w:w="3505" w:type="dxa"/>
            <w:shd w:val="clear" w:color="auto" w:fill="auto"/>
          </w:tcPr>
          <w:p w14:paraId="528C73A5" w14:textId="77777777" w:rsidR="00BA7C50" w:rsidRPr="00BA7C50" w:rsidRDefault="00BA7C50" w:rsidP="00BA7C50">
            <w:pPr>
              <w:spacing w:after="0" w:line="240" w:lineRule="auto"/>
              <w:ind w:left="0" w:right="0" w:firstLine="0"/>
              <w:rPr>
                <w:rFonts w:eastAsiaTheme="minorEastAsia"/>
                <w:b/>
                <w:bCs/>
                <w:color w:val="auto"/>
                <w:szCs w:val="24"/>
              </w:rPr>
            </w:pPr>
            <w:r w:rsidRPr="00BA7C50">
              <w:rPr>
                <w:rFonts w:eastAsiaTheme="minorEastAsia"/>
                <w:b/>
                <w:bCs/>
                <w:color w:val="auto"/>
                <w:szCs w:val="24"/>
              </w:rPr>
              <w:t>Signature of Authorized Official:</w:t>
            </w:r>
          </w:p>
        </w:tc>
        <w:tc>
          <w:tcPr>
            <w:tcW w:w="5125" w:type="dxa"/>
            <w:shd w:val="clear" w:color="auto" w:fill="auto"/>
          </w:tcPr>
          <w:p w14:paraId="713D632B" w14:textId="77777777" w:rsidR="00BA7C50" w:rsidRPr="00BA7C50" w:rsidRDefault="00BA7C50" w:rsidP="00BA7C50">
            <w:pPr>
              <w:spacing w:after="0" w:line="240" w:lineRule="auto"/>
              <w:ind w:left="0" w:right="0" w:firstLine="0"/>
              <w:rPr>
                <w:rFonts w:eastAsiaTheme="minorEastAsia"/>
                <w:color w:val="auto"/>
                <w:szCs w:val="24"/>
              </w:rPr>
            </w:pPr>
          </w:p>
        </w:tc>
      </w:tr>
      <w:tr w:rsidR="00BA7C50" w:rsidRPr="00BA7C50" w14:paraId="02DCF13E" w14:textId="77777777" w:rsidTr="00C07517">
        <w:tc>
          <w:tcPr>
            <w:tcW w:w="3505" w:type="dxa"/>
            <w:shd w:val="clear" w:color="auto" w:fill="auto"/>
          </w:tcPr>
          <w:p w14:paraId="6D0CCFCF" w14:textId="77777777" w:rsidR="00BA7C50" w:rsidRPr="00BA7C50" w:rsidRDefault="00BA7C50" w:rsidP="00BA7C50">
            <w:pPr>
              <w:spacing w:after="0" w:line="240" w:lineRule="auto"/>
              <w:ind w:left="0" w:right="0" w:firstLine="0"/>
              <w:rPr>
                <w:rFonts w:eastAsiaTheme="minorEastAsia"/>
                <w:b/>
                <w:bCs/>
                <w:color w:val="auto"/>
                <w:szCs w:val="24"/>
              </w:rPr>
            </w:pPr>
            <w:r w:rsidRPr="00BA7C50">
              <w:rPr>
                <w:rFonts w:eastAsiaTheme="minorEastAsia"/>
                <w:b/>
                <w:bCs/>
                <w:color w:val="auto"/>
                <w:szCs w:val="24"/>
              </w:rPr>
              <w:t xml:space="preserve">Name: </w:t>
            </w:r>
            <w:r w:rsidRPr="00BA7C50">
              <w:rPr>
                <w:rFonts w:eastAsiaTheme="minorEastAsia"/>
                <w:b/>
                <w:bCs/>
                <w:i/>
                <w:iCs/>
                <w:color w:val="auto"/>
                <w:szCs w:val="24"/>
              </w:rPr>
              <w:t>(typed)</w:t>
            </w:r>
          </w:p>
        </w:tc>
        <w:tc>
          <w:tcPr>
            <w:tcW w:w="5125" w:type="dxa"/>
            <w:shd w:val="clear" w:color="auto" w:fill="auto"/>
          </w:tcPr>
          <w:p w14:paraId="1F8D17F6" w14:textId="77777777" w:rsidR="00BA7C50" w:rsidRPr="00BA7C50" w:rsidRDefault="00BA7C50" w:rsidP="00BA7C50">
            <w:pPr>
              <w:spacing w:after="0" w:line="240" w:lineRule="auto"/>
              <w:ind w:left="0" w:right="0" w:firstLine="0"/>
              <w:rPr>
                <w:rFonts w:eastAsiaTheme="minorEastAsia"/>
                <w:color w:val="auto"/>
                <w:szCs w:val="24"/>
              </w:rPr>
            </w:pPr>
          </w:p>
        </w:tc>
      </w:tr>
      <w:tr w:rsidR="00BA7C50" w:rsidRPr="00BA7C50" w14:paraId="6D3D3C6B" w14:textId="77777777" w:rsidTr="00C07517">
        <w:tc>
          <w:tcPr>
            <w:tcW w:w="3505" w:type="dxa"/>
            <w:shd w:val="clear" w:color="auto" w:fill="auto"/>
          </w:tcPr>
          <w:p w14:paraId="711F85D4" w14:textId="77777777" w:rsidR="00BA7C50" w:rsidRPr="00BA7C50" w:rsidRDefault="00BA7C50" w:rsidP="00BA7C50">
            <w:pPr>
              <w:spacing w:after="0" w:line="240" w:lineRule="auto"/>
              <w:ind w:left="0" w:right="0" w:firstLine="0"/>
              <w:rPr>
                <w:rFonts w:eastAsiaTheme="minorEastAsia"/>
                <w:b/>
                <w:bCs/>
                <w:color w:val="auto"/>
                <w:szCs w:val="24"/>
              </w:rPr>
            </w:pPr>
            <w:r w:rsidRPr="00BA7C50">
              <w:rPr>
                <w:rFonts w:eastAsiaTheme="minorEastAsia"/>
                <w:b/>
                <w:bCs/>
                <w:color w:val="auto"/>
                <w:szCs w:val="24"/>
              </w:rPr>
              <w:t xml:space="preserve">Title: </w:t>
            </w:r>
            <w:r w:rsidRPr="00BA7C50">
              <w:rPr>
                <w:rFonts w:eastAsiaTheme="minorEastAsia"/>
                <w:b/>
                <w:bCs/>
                <w:i/>
                <w:iCs/>
                <w:color w:val="auto"/>
                <w:szCs w:val="24"/>
              </w:rPr>
              <w:t>(typed)</w:t>
            </w:r>
          </w:p>
        </w:tc>
        <w:tc>
          <w:tcPr>
            <w:tcW w:w="5125" w:type="dxa"/>
            <w:shd w:val="clear" w:color="auto" w:fill="auto"/>
          </w:tcPr>
          <w:p w14:paraId="615DF999" w14:textId="77777777" w:rsidR="00BA7C50" w:rsidRPr="00BA7C50" w:rsidRDefault="00BA7C50" w:rsidP="00BA7C50">
            <w:pPr>
              <w:spacing w:after="0" w:line="240" w:lineRule="auto"/>
              <w:ind w:left="0" w:right="0" w:firstLine="0"/>
              <w:rPr>
                <w:rFonts w:eastAsiaTheme="minorEastAsia"/>
                <w:color w:val="auto"/>
                <w:szCs w:val="24"/>
              </w:rPr>
            </w:pPr>
          </w:p>
        </w:tc>
      </w:tr>
      <w:tr w:rsidR="00BA7C50" w:rsidRPr="00BA7C50" w14:paraId="2C9D8974" w14:textId="77777777" w:rsidTr="00C07517">
        <w:tc>
          <w:tcPr>
            <w:tcW w:w="3505" w:type="dxa"/>
            <w:shd w:val="clear" w:color="auto" w:fill="auto"/>
          </w:tcPr>
          <w:p w14:paraId="6143CCE8" w14:textId="77777777" w:rsidR="00BA7C50" w:rsidRPr="00BA7C50" w:rsidRDefault="00BA7C50" w:rsidP="00BA7C50">
            <w:pPr>
              <w:spacing w:after="0" w:line="240" w:lineRule="auto"/>
              <w:ind w:left="0" w:right="0" w:firstLine="0"/>
              <w:rPr>
                <w:rFonts w:eastAsiaTheme="minorEastAsia"/>
                <w:b/>
                <w:bCs/>
                <w:color w:val="auto"/>
                <w:szCs w:val="24"/>
              </w:rPr>
            </w:pPr>
            <w:r w:rsidRPr="00BA7C50">
              <w:rPr>
                <w:rFonts w:eastAsiaTheme="minorEastAsia"/>
                <w:b/>
                <w:bCs/>
                <w:color w:val="auto"/>
                <w:szCs w:val="24"/>
              </w:rPr>
              <w:t>Date:</w:t>
            </w:r>
          </w:p>
        </w:tc>
        <w:tc>
          <w:tcPr>
            <w:tcW w:w="5125" w:type="dxa"/>
            <w:shd w:val="clear" w:color="auto" w:fill="auto"/>
          </w:tcPr>
          <w:p w14:paraId="0118B9D3" w14:textId="77777777" w:rsidR="00BA7C50" w:rsidRPr="00BA7C50" w:rsidRDefault="00BA7C50" w:rsidP="00BA7C50">
            <w:pPr>
              <w:spacing w:after="0" w:line="240" w:lineRule="auto"/>
              <w:ind w:left="0" w:right="0" w:firstLine="0"/>
              <w:rPr>
                <w:rFonts w:eastAsiaTheme="minorEastAsia"/>
                <w:color w:val="auto"/>
                <w:szCs w:val="24"/>
              </w:rPr>
            </w:pPr>
          </w:p>
        </w:tc>
      </w:tr>
    </w:tbl>
    <w:p w14:paraId="32AEEAA7" w14:textId="77777777" w:rsidR="00BA7C50" w:rsidRPr="00BA7C50" w:rsidRDefault="00BA7C50" w:rsidP="00BA7C50">
      <w:pPr>
        <w:spacing w:after="160" w:line="300" w:lineRule="auto"/>
        <w:ind w:left="0" w:right="0" w:firstLine="0"/>
        <w:rPr>
          <w:rFonts w:eastAsiaTheme="minorEastAsia"/>
          <w:color w:val="auto"/>
          <w:szCs w:val="24"/>
        </w:rPr>
      </w:pPr>
    </w:p>
    <w:p w14:paraId="2EA1E549" w14:textId="77777777" w:rsidR="00792805" w:rsidRDefault="00792805" w:rsidP="00BA7C50">
      <w:pPr>
        <w:spacing w:after="160" w:line="259" w:lineRule="auto"/>
        <w:ind w:left="0" w:right="0" w:firstLine="0"/>
        <w:jc w:val="center"/>
        <w:rPr>
          <w:rFonts w:eastAsiaTheme="minorEastAsia"/>
          <w:b/>
          <w:bCs/>
          <w:color w:val="auto"/>
          <w:sz w:val="28"/>
          <w:szCs w:val="28"/>
        </w:rPr>
      </w:pPr>
    </w:p>
    <w:p w14:paraId="78C92B83" w14:textId="77777777" w:rsidR="00792805" w:rsidRDefault="00792805" w:rsidP="00BA7C50">
      <w:pPr>
        <w:spacing w:after="160" w:line="259" w:lineRule="auto"/>
        <w:ind w:left="0" w:right="0" w:firstLine="0"/>
        <w:jc w:val="center"/>
        <w:rPr>
          <w:rFonts w:eastAsiaTheme="minorEastAsia"/>
          <w:b/>
          <w:bCs/>
          <w:color w:val="auto"/>
          <w:sz w:val="28"/>
          <w:szCs w:val="28"/>
        </w:rPr>
      </w:pPr>
    </w:p>
    <w:p w14:paraId="3E979251" w14:textId="77777777" w:rsidR="00792805" w:rsidRDefault="00792805" w:rsidP="00BA7C50">
      <w:pPr>
        <w:spacing w:after="160" w:line="259" w:lineRule="auto"/>
        <w:ind w:left="0" w:right="0" w:firstLine="0"/>
        <w:jc w:val="center"/>
        <w:rPr>
          <w:rFonts w:eastAsiaTheme="minorEastAsia"/>
          <w:b/>
          <w:bCs/>
          <w:color w:val="auto"/>
          <w:sz w:val="28"/>
          <w:szCs w:val="28"/>
        </w:rPr>
      </w:pPr>
    </w:p>
    <w:p w14:paraId="228D2CFD" w14:textId="77777777" w:rsidR="00792805" w:rsidRDefault="00792805" w:rsidP="00BA7C50">
      <w:pPr>
        <w:spacing w:after="160" w:line="259" w:lineRule="auto"/>
        <w:ind w:left="0" w:right="0" w:firstLine="0"/>
        <w:jc w:val="center"/>
        <w:rPr>
          <w:rFonts w:eastAsiaTheme="minorEastAsia"/>
          <w:b/>
          <w:bCs/>
          <w:color w:val="auto"/>
          <w:sz w:val="28"/>
          <w:szCs w:val="28"/>
        </w:rPr>
      </w:pPr>
    </w:p>
    <w:p w14:paraId="31F4708A" w14:textId="77777777" w:rsidR="00792805" w:rsidRDefault="00792805" w:rsidP="00BA7C50">
      <w:pPr>
        <w:spacing w:after="160" w:line="259" w:lineRule="auto"/>
        <w:ind w:left="0" w:right="0" w:firstLine="0"/>
        <w:jc w:val="center"/>
        <w:rPr>
          <w:rFonts w:eastAsiaTheme="minorEastAsia"/>
          <w:b/>
          <w:bCs/>
          <w:color w:val="auto"/>
          <w:sz w:val="28"/>
          <w:szCs w:val="28"/>
        </w:rPr>
      </w:pPr>
    </w:p>
    <w:p w14:paraId="0FE666DB" w14:textId="77777777" w:rsidR="00E607F9" w:rsidRDefault="00E607F9" w:rsidP="00BA7C50">
      <w:pPr>
        <w:spacing w:after="160" w:line="259" w:lineRule="auto"/>
        <w:ind w:left="0" w:right="0" w:firstLine="0"/>
        <w:jc w:val="center"/>
        <w:rPr>
          <w:rFonts w:eastAsiaTheme="minorEastAsia"/>
          <w:b/>
          <w:bCs/>
          <w:color w:val="auto"/>
          <w:sz w:val="28"/>
          <w:szCs w:val="28"/>
        </w:rPr>
      </w:pPr>
    </w:p>
    <w:p w14:paraId="1284CB97" w14:textId="1D03B2F0" w:rsidR="00BA7C50" w:rsidRPr="00E9638F" w:rsidRDefault="00BA7C50" w:rsidP="00BA7C50">
      <w:pPr>
        <w:spacing w:after="160" w:line="259" w:lineRule="auto"/>
        <w:ind w:left="0" w:right="0" w:firstLine="0"/>
        <w:jc w:val="center"/>
        <w:rPr>
          <w:rFonts w:eastAsiaTheme="minorEastAsia"/>
          <w:b/>
          <w:bCs/>
          <w:color w:val="auto"/>
          <w:sz w:val="28"/>
          <w:szCs w:val="28"/>
        </w:rPr>
      </w:pPr>
      <w:r w:rsidRPr="00E9638F">
        <w:rPr>
          <w:rFonts w:eastAsiaTheme="minorEastAsia"/>
          <w:b/>
          <w:bCs/>
          <w:color w:val="auto"/>
          <w:sz w:val="28"/>
          <w:szCs w:val="28"/>
        </w:rPr>
        <w:lastRenderedPageBreak/>
        <w:t xml:space="preserve">APPENDIX A-1 </w:t>
      </w:r>
    </w:p>
    <w:p w14:paraId="3BE7933E" w14:textId="1A1DD7B6" w:rsidR="00A371E7" w:rsidRPr="00E9638F" w:rsidRDefault="00E91D5F" w:rsidP="00321BD7">
      <w:pPr>
        <w:spacing w:after="160" w:line="259" w:lineRule="auto"/>
        <w:ind w:left="0" w:right="0" w:firstLine="0"/>
        <w:jc w:val="center"/>
        <w:rPr>
          <w:rFonts w:eastAsiaTheme="minorEastAsia"/>
        </w:rPr>
      </w:pPr>
      <w:r w:rsidRPr="00E9638F">
        <w:rPr>
          <w:rFonts w:eastAsiaTheme="minorEastAsia"/>
          <w:b/>
          <w:bCs/>
          <w:color w:val="auto"/>
          <w:sz w:val="28"/>
          <w:szCs w:val="28"/>
        </w:rPr>
        <w:t>RSCO</w:t>
      </w:r>
      <w:r w:rsidR="00A371E7" w:rsidRPr="00E9638F">
        <w:rPr>
          <w:rFonts w:eastAsiaTheme="minorEastAsia"/>
          <w:b/>
          <w:bCs/>
          <w:color w:val="auto"/>
          <w:sz w:val="28"/>
          <w:szCs w:val="28"/>
        </w:rPr>
        <w:t xml:space="preserve"> 1</w:t>
      </w:r>
      <w:r w:rsidR="00A371E7" w:rsidRPr="00E9638F">
        <w:rPr>
          <w:rFonts w:eastAsiaTheme="minorEastAsia"/>
          <w:b/>
          <w:bCs/>
          <w:color w:val="auto"/>
          <w:sz w:val="28"/>
          <w:szCs w:val="28"/>
          <w:vertAlign w:val="superscript"/>
        </w:rPr>
        <w:t>st</w:t>
      </w:r>
      <w:r w:rsidR="00A371E7" w:rsidRPr="00E9638F">
        <w:rPr>
          <w:rFonts w:eastAsiaTheme="minorEastAsia"/>
          <w:b/>
          <w:bCs/>
          <w:color w:val="auto"/>
          <w:sz w:val="28"/>
          <w:szCs w:val="28"/>
        </w:rPr>
        <w:t xml:space="preserve"> Choice</w:t>
      </w:r>
      <w:r w:rsidRPr="00E9638F">
        <w:rPr>
          <w:rFonts w:eastAsiaTheme="minorEastAsia"/>
          <w:b/>
          <w:bCs/>
          <w:color w:val="auto"/>
          <w:sz w:val="28"/>
          <w:szCs w:val="28"/>
        </w:rPr>
        <w:t xml:space="preserve"> Lottery Data for SY 2023-24</w:t>
      </w:r>
      <w:r w:rsidR="00A371E7" w:rsidRPr="00E9638F">
        <w:rPr>
          <w:rFonts w:eastAsiaTheme="minorEastAsia"/>
          <w:b/>
          <w:bCs/>
          <w:color w:val="auto"/>
          <w:sz w:val="28"/>
          <w:szCs w:val="28"/>
        </w:rPr>
        <w:t xml:space="preserve"> &amp; RI Compliance Data</w:t>
      </w:r>
      <w:r w:rsidR="00321BD7" w:rsidRPr="00E9638F">
        <w:rPr>
          <w:rFonts w:eastAsiaTheme="minorEastAsia"/>
          <w:b/>
          <w:bCs/>
          <w:color w:val="auto"/>
          <w:sz w:val="28"/>
          <w:szCs w:val="28"/>
        </w:rPr>
        <w:t xml:space="preserve"> Report </w:t>
      </w:r>
    </w:p>
    <w:tbl>
      <w:tblPr>
        <w:tblW w:w="9175" w:type="dxa"/>
        <w:tblLook w:val="04A0" w:firstRow="1" w:lastRow="0" w:firstColumn="1" w:lastColumn="0" w:noHBand="0" w:noVBand="1"/>
      </w:tblPr>
      <w:tblGrid>
        <w:gridCol w:w="4495"/>
        <w:gridCol w:w="1530"/>
        <w:gridCol w:w="1440"/>
        <w:gridCol w:w="1710"/>
      </w:tblGrid>
      <w:tr w:rsidR="00A371E7" w:rsidRPr="00E9638F" w14:paraId="740EF808" w14:textId="77777777" w:rsidTr="00182B2A">
        <w:trPr>
          <w:trHeight w:val="292"/>
        </w:trPr>
        <w:tc>
          <w:tcPr>
            <w:tcW w:w="4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6579C" w14:textId="77777777" w:rsidR="00A371E7" w:rsidRPr="00182B2A" w:rsidRDefault="00A371E7" w:rsidP="00A371E7">
            <w:pPr>
              <w:spacing w:after="0" w:line="240" w:lineRule="auto"/>
              <w:ind w:left="0" w:right="0" w:firstLine="0"/>
              <w:rPr>
                <w:b/>
                <w:bCs/>
                <w:szCs w:val="24"/>
              </w:rPr>
            </w:pPr>
            <w:r w:rsidRPr="00182B2A">
              <w:rPr>
                <w:b/>
                <w:bCs/>
                <w:szCs w:val="24"/>
              </w:rPr>
              <w:t>School</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6B5B9F1C" w14:textId="77777777" w:rsidR="00A371E7" w:rsidRPr="00182B2A" w:rsidRDefault="00A371E7" w:rsidP="00E9638F">
            <w:pPr>
              <w:spacing w:after="0" w:line="240" w:lineRule="auto"/>
              <w:ind w:left="0" w:right="0" w:firstLine="0"/>
              <w:jc w:val="center"/>
              <w:rPr>
                <w:b/>
                <w:bCs/>
                <w:szCs w:val="24"/>
              </w:rPr>
            </w:pPr>
            <w:r w:rsidRPr="00182B2A">
              <w:rPr>
                <w:b/>
                <w:bCs/>
                <w:szCs w:val="24"/>
              </w:rPr>
              <w:t>SY 2021-22 RI%</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4F3F228" w14:textId="77777777" w:rsidR="00A371E7" w:rsidRPr="00182B2A" w:rsidRDefault="00A371E7" w:rsidP="00E9638F">
            <w:pPr>
              <w:spacing w:after="0" w:line="240" w:lineRule="auto"/>
              <w:ind w:left="0" w:right="0" w:firstLine="0"/>
              <w:jc w:val="center"/>
              <w:rPr>
                <w:b/>
                <w:bCs/>
                <w:szCs w:val="24"/>
              </w:rPr>
            </w:pPr>
            <w:r w:rsidRPr="00182B2A">
              <w:rPr>
                <w:b/>
                <w:bCs/>
                <w:szCs w:val="24"/>
              </w:rPr>
              <w:t>SY 2022-23 RI %</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0D9DA6A6" w14:textId="72FF81ED" w:rsidR="00A371E7" w:rsidRPr="00182B2A" w:rsidRDefault="00A371E7" w:rsidP="00E9638F">
            <w:pPr>
              <w:spacing w:after="0" w:line="240" w:lineRule="auto"/>
              <w:ind w:left="0" w:right="0" w:firstLine="0"/>
              <w:jc w:val="center"/>
              <w:rPr>
                <w:b/>
                <w:bCs/>
                <w:szCs w:val="24"/>
              </w:rPr>
            </w:pPr>
            <w:r w:rsidRPr="00182B2A">
              <w:rPr>
                <w:b/>
                <w:bCs/>
                <w:szCs w:val="24"/>
              </w:rPr>
              <w:t xml:space="preserve">SY 2023-24 </w:t>
            </w:r>
            <w:r w:rsidR="00A26A53" w:rsidRPr="00182B2A">
              <w:rPr>
                <w:b/>
                <w:bCs/>
                <w:szCs w:val="24"/>
              </w:rPr>
              <w:t>1</w:t>
            </w:r>
            <w:r w:rsidR="00A26A53" w:rsidRPr="00182B2A">
              <w:rPr>
                <w:b/>
                <w:bCs/>
                <w:szCs w:val="24"/>
                <w:vertAlign w:val="superscript"/>
              </w:rPr>
              <w:t>st</w:t>
            </w:r>
            <w:r w:rsidR="00A26A53" w:rsidRPr="00182B2A">
              <w:rPr>
                <w:b/>
                <w:bCs/>
                <w:szCs w:val="24"/>
              </w:rPr>
              <w:t xml:space="preserve"> Choice </w:t>
            </w:r>
            <w:r w:rsidRPr="00182B2A">
              <w:rPr>
                <w:b/>
                <w:bCs/>
                <w:szCs w:val="24"/>
              </w:rPr>
              <w:t>Tier C</w:t>
            </w:r>
            <w:r w:rsidR="000E7AF4" w:rsidRPr="00182B2A">
              <w:rPr>
                <w:b/>
                <w:bCs/>
                <w:szCs w:val="24"/>
              </w:rPr>
              <w:t xml:space="preserve"> Applicants </w:t>
            </w:r>
            <w:r w:rsidRPr="00182B2A">
              <w:rPr>
                <w:b/>
                <w:bCs/>
                <w:szCs w:val="24"/>
              </w:rPr>
              <w:t>%</w:t>
            </w:r>
          </w:p>
        </w:tc>
      </w:tr>
      <w:tr w:rsidR="00A371E7" w:rsidRPr="00E9638F" w14:paraId="6B183477" w14:textId="77777777" w:rsidTr="00182B2A">
        <w:trPr>
          <w:trHeight w:val="292"/>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14:paraId="7D4E40EA" w14:textId="77777777" w:rsidR="00A371E7" w:rsidRPr="00182B2A" w:rsidRDefault="00A371E7" w:rsidP="00A371E7">
            <w:pPr>
              <w:spacing w:after="0" w:line="240" w:lineRule="auto"/>
              <w:ind w:left="0" w:right="0" w:firstLine="0"/>
              <w:rPr>
                <w:szCs w:val="24"/>
              </w:rPr>
            </w:pPr>
            <w:r w:rsidRPr="00182B2A">
              <w:rPr>
                <w:szCs w:val="24"/>
              </w:rPr>
              <w:t>0642011: Webster Micro Society Magnet School</w:t>
            </w:r>
          </w:p>
        </w:tc>
        <w:tc>
          <w:tcPr>
            <w:tcW w:w="1530" w:type="dxa"/>
            <w:tcBorders>
              <w:top w:val="nil"/>
              <w:left w:val="nil"/>
              <w:bottom w:val="single" w:sz="4" w:space="0" w:color="auto"/>
              <w:right w:val="single" w:sz="4" w:space="0" w:color="auto"/>
            </w:tcBorders>
            <w:shd w:val="clear" w:color="auto" w:fill="auto"/>
            <w:noWrap/>
            <w:vAlign w:val="bottom"/>
            <w:hideMark/>
          </w:tcPr>
          <w:p w14:paraId="3E1D5482" w14:textId="77777777" w:rsidR="00A371E7" w:rsidRPr="00182B2A" w:rsidRDefault="00A371E7" w:rsidP="00A371E7">
            <w:pPr>
              <w:spacing w:after="0" w:line="240" w:lineRule="auto"/>
              <w:ind w:left="0" w:right="0" w:firstLine="0"/>
              <w:jc w:val="center"/>
              <w:rPr>
                <w:szCs w:val="24"/>
              </w:rPr>
            </w:pPr>
            <w:r w:rsidRPr="00182B2A">
              <w:rPr>
                <w:szCs w:val="24"/>
              </w:rPr>
              <w:t>23%</w:t>
            </w:r>
          </w:p>
        </w:tc>
        <w:tc>
          <w:tcPr>
            <w:tcW w:w="1440" w:type="dxa"/>
            <w:tcBorders>
              <w:top w:val="nil"/>
              <w:left w:val="nil"/>
              <w:bottom w:val="single" w:sz="4" w:space="0" w:color="auto"/>
              <w:right w:val="single" w:sz="4" w:space="0" w:color="auto"/>
            </w:tcBorders>
            <w:shd w:val="clear" w:color="auto" w:fill="auto"/>
            <w:noWrap/>
            <w:vAlign w:val="bottom"/>
            <w:hideMark/>
          </w:tcPr>
          <w:p w14:paraId="063FD0AD" w14:textId="77777777" w:rsidR="00A371E7" w:rsidRPr="00182B2A" w:rsidRDefault="00A371E7" w:rsidP="00A371E7">
            <w:pPr>
              <w:spacing w:after="0" w:line="240" w:lineRule="auto"/>
              <w:ind w:left="0" w:right="0" w:firstLine="0"/>
              <w:jc w:val="center"/>
              <w:rPr>
                <w:szCs w:val="24"/>
              </w:rPr>
            </w:pPr>
            <w:r w:rsidRPr="00182B2A">
              <w:rPr>
                <w:szCs w:val="24"/>
              </w:rPr>
              <w:t>22%</w:t>
            </w:r>
          </w:p>
        </w:tc>
        <w:tc>
          <w:tcPr>
            <w:tcW w:w="1710" w:type="dxa"/>
            <w:tcBorders>
              <w:top w:val="nil"/>
              <w:left w:val="nil"/>
              <w:bottom w:val="single" w:sz="4" w:space="0" w:color="auto"/>
              <w:right w:val="single" w:sz="4" w:space="0" w:color="auto"/>
            </w:tcBorders>
            <w:shd w:val="clear" w:color="auto" w:fill="auto"/>
            <w:noWrap/>
            <w:vAlign w:val="bottom"/>
            <w:hideMark/>
          </w:tcPr>
          <w:p w14:paraId="59354155" w14:textId="77777777" w:rsidR="00A371E7" w:rsidRPr="00182B2A" w:rsidRDefault="00A371E7" w:rsidP="00A371E7">
            <w:pPr>
              <w:spacing w:after="0" w:line="240" w:lineRule="auto"/>
              <w:ind w:left="0" w:right="0" w:firstLine="0"/>
              <w:jc w:val="center"/>
              <w:rPr>
                <w:szCs w:val="24"/>
              </w:rPr>
            </w:pPr>
            <w:r w:rsidRPr="00182B2A">
              <w:rPr>
                <w:szCs w:val="24"/>
              </w:rPr>
              <w:t>31%</w:t>
            </w:r>
          </w:p>
        </w:tc>
      </w:tr>
      <w:tr w:rsidR="00A371E7" w:rsidRPr="00E9638F" w14:paraId="7BCD9369" w14:textId="77777777" w:rsidTr="00182B2A">
        <w:trPr>
          <w:trHeight w:val="292"/>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14:paraId="1AA1AA3A" w14:textId="77777777" w:rsidR="00A371E7" w:rsidRPr="00182B2A" w:rsidRDefault="00A371E7" w:rsidP="00A371E7">
            <w:pPr>
              <w:spacing w:after="0" w:line="240" w:lineRule="auto"/>
              <w:ind w:left="0" w:right="0" w:firstLine="0"/>
              <w:rPr>
                <w:szCs w:val="24"/>
              </w:rPr>
            </w:pPr>
            <w:r w:rsidRPr="00182B2A">
              <w:rPr>
                <w:szCs w:val="24"/>
              </w:rPr>
              <w:t>2410514: Museum Academy</w:t>
            </w:r>
          </w:p>
        </w:tc>
        <w:tc>
          <w:tcPr>
            <w:tcW w:w="1530" w:type="dxa"/>
            <w:tcBorders>
              <w:top w:val="nil"/>
              <w:left w:val="nil"/>
              <w:bottom w:val="single" w:sz="4" w:space="0" w:color="auto"/>
              <w:right w:val="single" w:sz="4" w:space="0" w:color="auto"/>
            </w:tcBorders>
            <w:shd w:val="clear" w:color="auto" w:fill="auto"/>
            <w:noWrap/>
            <w:vAlign w:val="bottom"/>
            <w:hideMark/>
          </w:tcPr>
          <w:p w14:paraId="470C2340" w14:textId="77777777" w:rsidR="00A371E7" w:rsidRPr="00182B2A" w:rsidRDefault="00A371E7" w:rsidP="00A371E7">
            <w:pPr>
              <w:spacing w:after="0" w:line="240" w:lineRule="auto"/>
              <w:ind w:left="0" w:right="0" w:firstLine="0"/>
              <w:jc w:val="center"/>
              <w:rPr>
                <w:szCs w:val="24"/>
              </w:rPr>
            </w:pPr>
            <w:r w:rsidRPr="00182B2A">
              <w:rPr>
                <w:szCs w:val="24"/>
              </w:rPr>
              <w:t>19%</w:t>
            </w:r>
          </w:p>
        </w:tc>
        <w:tc>
          <w:tcPr>
            <w:tcW w:w="1440" w:type="dxa"/>
            <w:tcBorders>
              <w:top w:val="nil"/>
              <w:left w:val="nil"/>
              <w:bottom w:val="single" w:sz="4" w:space="0" w:color="auto"/>
              <w:right w:val="single" w:sz="4" w:space="0" w:color="auto"/>
            </w:tcBorders>
            <w:shd w:val="clear" w:color="auto" w:fill="auto"/>
            <w:noWrap/>
            <w:vAlign w:val="bottom"/>
            <w:hideMark/>
          </w:tcPr>
          <w:p w14:paraId="37B12039" w14:textId="77777777" w:rsidR="00A371E7" w:rsidRPr="00182B2A" w:rsidRDefault="00A371E7" w:rsidP="00A371E7">
            <w:pPr>
              <w:spacing w:after="0" w:line="240" w:lineRule="auto"/>
              <w:ind w:left="0" w:right="0" w:firstLine="0"/>
              <w:jc w:val="center"/>
              <w:rPr>
                <w:szCs w:val="24"/>
              </w:rPr>
            </w:pPr>
            <w:r w:rsidRPr="00182B2A">
              <w:rPr>
                <w:szCs w:val="24"/>
              </w:rPr>
              <w:t>17%</w:t>
            </w:r>
          </w:p>
        </w:tc>
        <w:tc>
          <w:tcPr>
            <w:tcW w:w="1710" w:type="dxa"/>
            <w:tcBorders>
              <w:top w:val="nil"/>
              <w:left w:val="nil"/>
              <w:bottom w:val="single" w:sz="4" w:space="0" w:color="auto"/>
              <w:right w:val="single" w:sz="4" w:space="0" w:color="auto"/>
            </w:tcBorders>
            <w:shd w:val="clear" w:color="auto" w:fill="auto"/>
            <w:noWrap/>
            <w:vAlign w:val="bottom"/>
            <w:hideMark/>
          </w:tcPr>
          <w:p w14:paraId="212DF99C" w14:textId="77777777" w:rsidR="00A371E7" w:rsidRPr="00182B2A" w:rsidRDefault="00A371E7" w:rsidP="00A371E7">
            <w:pPr>
              <w:spacing w:after="0" w:line="240" w:lineRule="auto"/>
              <w:ind w:left="0" w:right="0" w:firstLine="0"/>
              <w:jc w:val="center"/>
              <w:rPr>
                <w:szCs w:val="24"/>
              </w:rPr>
            </w:pPr>
            <w:r w:rsidRPr="00182B2A">
              <w:rPr>
                <w:szCs w:val="24"/>
              </w:rPr>
              <w:t>30%</w:t>
            </w:r>
          </w:p>
        </w:tc>
      </w:tr>
      <w:tr w:rsidR="00A371E7" w:rsidRPr="00E9638F" w14:paraId="0B35F393" w14:textId="77777777" w:rsidTr="00182B2A">
        <w:trPr>
          <w:trHeight w:val="292"/>
        </w:trPr>
        <w:tc>
          <w:tcPr>
            <w:tcW w:w="4495" w:type="dxa"/>
            <w:tcBorders>
              <w:top w:val="nil"/>
              <w:left w:val="single" w:sz="4" w:space="0" w:color="auto"/>
              <w:bottom w:val="single" w:sz="4" w:space="0" w:color="auto"/>
              <w:right w:val="single" w:sz="4" w:space="0" w:color="auto"/>
            </w:tcBorders>
            <w:shd w:val="clear" w:color="auto" w:fill="auto"/>
            <w:noWrap/>
            <w:vAlign w:val="bottom"/>
            <w:hideMark/>
          </w:tcPr>
          <w:p w14:paraId="189D16C3" w14:textId="77777777" w:rsidR="00A371E7" w:rsidRPr="00182B2A" w:rsidRDefault="00A371E7" w:rsidP="00A371E7">
            <w:pPr>
              <w:spacing w:after="0" w:line="240" w:lineRule="auto"/>
              <w:ind w:left="0" w:right="0" w:firstLine="0"/>
              <w:rPr>
                <w:szCs w:val="24"/>
              </w:rPr>
            </w:pPr>
            <w:r w:rsidRPr="00182B2A">
              <w:rPr>
                <w:szCs w:val="24"/>
              </w:rPr>
              <w:t>2410214: University of Hartford Magnet School</w:t>
            </w:r>
          </w:p>
        </w:tc>
        <w:tc>
          <w:tcPr>
            <w:tcW w:w="1530" w:type="dxa"/>
            <w:tcBorders>
              <w:top w:val="nil"/>
              <w:left w:val="nil"/>
              <w:bottom w:val="single" w:sz="4" w:space="0" w:color="auto"/>
              <w:right w:val="single" w:sz="4" w:space="0" w:color="auto"/>
            </w:tcBorders>
            <w:shd w:val="clear" w:color="auto" w:fill="auto"/>
            <w:noWrap/>
            <w:vAlign w:val="bottom"/>
            <w:hideMark/>
          </w:tcPr>
          <w:p w14:paraId="5D7EF4CE" w14:textId="77777777" w:rsidR="00A371E7" w:rsidRPr="00182B2A" w:rsidRDefault="00A371E7" w:rsidP="00A371E7">
            <w:pPr>
              <w:spacing w:after="0" w:line="240" w:lineRule="auto"/>
              <w:ind w:left="0" w:right="0" w:firstLine="0"/>
              <w:jc w:val="center"/>
              <w:rPr>
                <w:szCs w:val="24"/>
              </w:rPr>
            </w:pPr>
            <w:r w:rsidRPr="00182B2A">
              <w:rPr>
                <w:szCs w:val="24"/>
              </w:rPr>
              <w:t>23%</w:t>
            </w:r>
          </w:p>
        </w:tc>
        <w:tc>
          <w:tcPr>
            <w:tcW w:w="1440" w:type="dxa"/>
            <w:tcBorders>
              <w:top w:val="nil"/>
              <w:left w:val="nil"/>
              <w:bottom w:val="single" w:sz="4" w:space="0" w:color="auto"/>
              <w:right w:val="single" w:sz="4" w:space="0" w:color="auto"/>
            </w:tcBorders>
            <w:shd w:val="clear" w:color="auto" w:fill="auto"/>
            <w:noWrap/>
            <w:vAlign w:val="bottom"/>
            <w:hideMark/>
          </w:tcPr>
          <w:p w14:paraId="6A8264FD" w14:textId="77777777" w:rsidR="00A371E7" w:rsidRPr="00182B2A" w:rsidRDefault="00A371E7" w:rsidP="00A371E7">
            <w:pPr>
              <w:spacing w:after="0" w:line="240" w:lineRule="auto"/>
              <w:ind w:left="0" w:right="0" w:firstLine="0"/>
              <w:jc w:val="center"/>
              <w:rPr>
                <w:szCs w:val="24"/>
              </w:rPr>
            </w:pPr>
            <w:r w:rsidRPr="00182B2A">
              <w:rPr>
                <w:szCs w:val="24"/>
              </w:rPr>
              <w:t>19%</w:t>
            </w:r>
          </w:p>
        </w:tc>
        <w:tc>
          <w:tcPr>
            <w:tcW w:w="1710" w:type="dxa"/>
            <w:tcBorders>
              <w:top w:val="nil"/>
              <w:left w:val="nil"/>
              <w:bottom w:val="single" w:sz="4" w:space="0" w:color="auto"/>
              <w:right w:val="single" w:sz="4" w:space="0" w:color="auto"/>
            </w:tcBorders>
            <w:shd w:val="clear" w:color="auto" w:fill="auto"/>
            <w:noWrap/>
            <w:vAlign w:val="bottom"/>
            <w:hideMark/>
          </w:tcPr>
          <w:p w14:paraId="27693C2B" w14:textId="77777777" w:rsidR="00A371E7" w:rsidRPr="00182B2A" w:rsidRDefault="00A371E7" w:rsidP="00A371E7">
            <w:pPr>
              <w:spacing w:after="0" w:line="240" w:lineRule="auto"/>
              <w:ind w:left="0" w:right="0" w:firstLine="0"/>
              <w:jc w:val="center"/>
              <w:rPr>
                <w:szCs w:val="24"/>
              </w:rPr>
            </w:pPr>
            <w:r w:rsidRPr="00182B2A">
              <w:rPr>
                <w:szCs w:val="24"/>
              </w:rPr>
              <w:t>30%</w:t>
            </w:r>
          </w:p>
        </w:tc>
      </w:tr>
    </w:tbl>
    <w:p w14:paraId="12B60FE9" w14:textId="181FC06A" w:rsidR="004B08CC" w:rsidRPr="00182B2A" w:rsidRDefault="004B08CC" w:rsidP="004B08CC">
      <w:pPr>
        <w:ind w:left="0" w:firstLine="0"/>
        <w:rPr>
          <w:i/>
          <w:iCs/>
          <w:szCs w:val="24"/>
        </w:rPr>
      </w:pPr>
      <w:r w:rsidRPr="00182B2A">
        <w:rPr>
          <w:i/>
          <w:iCs/>
          <w:szCs w:val="24"/>
        </w:rPr>
        <w:t>Data Source: RSCO</w:t>
      </w:r>
      <w:r w:rsidR="00A371E7" w:rsidRPr="00182B2A">
        <w:rPr>
          <w:i/>
          <w:iCs/>
          <w:szCs w:val="24"/>
        </w:rPr>
        <w:t xml:space="preserve"> 1</w:t>
      </w:r>
      <w:r w:rsidR="00A371E7" w:rsidRPr="00182B2A">
        <w:rPr>
          <w:i/>
          <w:iCs/>
          <w:szCs w:val="24"/>
          <w:vertAlign w:val="superscript"/>
        </w:rPr>
        <w:t>st</w:t>
      </w:r>
      <w:r w:rsidR="00A371E7" w:rsidRPr="00182B2A">
        <w:rPr>
          <w:i/>
          <w:iCs/>
          <w:szCs w:val="24"/>
        </w:rPr>
        <w:t xml:space="preserve"> Choice</w:t>
      </w:r>
      <w:r w:rsidRPr="00182B2A">
        <w:rPr>
          <w:i/>
          <w:iCs/>
          <w:szCs w:val="24"/>
        </w:rPr>
        <w:t xml:space="preserve"> </w:t>
      </w:r>
      <w:r w:rsidR="00A371E7" w:rsidRPr="00182B2A">
        <w:rPr>
          <w:i/>
          <w:iCs/>
          <w:szCs w:val="24"/>
        </w:rPr>
        <w:t>Applicant</w:t>
      </w:r>
      <w:r w:rsidRPr="00182B2A">
        <w:rPr>
          <w:i/>
          <w:iCs/>
          <w:szCs w:val="24"/>
        </w:rPr>
        <w:t xml:space="preserve"> Data SY 2023-24</w:t>
      </w:r>
      <w:r w:rsidR="00A371E7" w:rsidRPr="00182B2A">
        <w:rPr>
          <w:i/>
          <w:iCs/>
          <w:szCs w:val="24"/>
        </w:rPr>
        <w:t xml:space="preserve"> &amp; RI Compliance Percentage- SY 2021-22</w:t>
      </w:r>
      <w:r w:rsidR="00623902" w:rsidRPr="00182B2A">
        <w:rPr>
          <w:i/>
          <w:iCs/>
          <w:szCs w:val="24"/>
        </w:rPr>
        <w:t xml:space="preserve">&amp; </w:t>
      </w:r>
      <w:r w:rsidR="00A371E7" w:rsidRPr="00182B2A">
        <w:rPr>
          <w:i/>
          <w:iCs/>
          <w:szCs w:val="24"/>
        </w:rPr>
        <w:t>2022-23</w:t>
      </w:r>
    </w:p>
    <w:p w14:paraId="39866733" w14:textId="77777777" w:rsidR="00321BD7" w:rsidRPr="00182B2A" w:rsidRDefault="00321BD7" w:rsidP="004B08CC">
      <w:pPr>
        <w:spacing w:after="160" w:line="259" w:lineRule="auto"/>
        <w:ind w:left="0" w:right="0" w:firstLine="0"/>
        <w:rPr>
          <w:rFonts w:eastAsiaTheme="minorEastAsia"/>
          <w:b/>
          <w:bCs/>
          <w:color w:val="2E74B5" w:themeColor="accent5" w:themeShade="BF"/>
          <w:szCs w:val="24"/>
        </w:rPr>
      </w:pPr>
    </w:p>
    <w:p w14:paraId="63E6090B" w14:textId="77777777" w:rsidR="00321BD7" w:rsidRPr="004B08CC" w:rsidRDefault="00321BD7" w:rsidP="00321BD7">
      <w:pPr>
        <w:spacing w:after="160" w:line="259" w:lineRule="auto"/>
        <w:ind w:left="0" w:right="0" w:firstLine="0"/>
        <w:jc w:val="center"/>
        <w:rPr>
          <w:rFonts w:eastAsiaTheme="minorEastAsia"/>
          <w:b/>
          <w:bCs/>
          <w:color w:val="2E74B5" w:themeColor="accent5" w:themeShade="BF"/>
          <w:sz w:val="28"/>
          <w:szCs w:val="28"/>
        </w:rPr>
      </w:pPr>
    </w:p>
    <w:p w14:paraId="7A9C6838" w14:textId="77777777" w:rsidR="00321BD7" w:rsidRPr="004B08CC" w:rsidRDefault="00321BD7" w:rsidP="00321BD7">
      <w:pPr>
        <w:spacing w:after="160" w:line="259" w:lineRule="auto"/>
        <w:ind w:left="0" w:right="0" w:firstLine="0"/>
        <w:jc w:val="center"/>
        <w:rPr>
          <w:rFonts w:eastAsiaTheme="minorEastAsia"/>
          <w:b/>
          <w:bCs/>
          <w:color w:val="2E74B5" w:themeColor="accent5" w:themeShade="BF"/>
          <w:sz w:val="28"/>
          <w:szCs w:val="28"/>
        </w:rPr>
      </w:pPr>
    </w:p>
    <w:p w14:paraId="0FBE153B" w14:textId="77777777" w:rsidR="00321BD7" w:rsidRPr="004B08CC" w:rsidRDefault="00321BD7" w:rsidP="00321BD7">
      <w:pPr>
        <w:spacing w:after="160" w:line="259" w:lineRule="auto"/>
        <w:ind w:left="0" w:right="0" w:firstLine="0"/>
        <w:jc w:val="center"/>
        <w:rPr>
          <w:rFonts w:eastAsiaTheme="minorEastAsia"/>
          <w:b/>
          <w:bCs/>
          <w:color w:val="2E74B5" w:themeColor="accent5" w:themeShade="BF"/>
          <w:sz w:val="28"/>
          <w:szCs w:val="28"/>
        </w:rPr>
      </w:pPr>
    </w:p>
    <w:p w14:paraId="06981F1A" w14:textId="77777777" w:rsidR="00321BD7" w:rsidRPr="004B08CC" w:rsidRDefault="00321BD7" w:rsidP="00321BD7">
      <w:pPr>
        <w:spacing w:after="160" w:line="259" w:lineRule="auto"/>
        <w:ind w:left="0" w:right="0" w:firstLine="0"/>
        <w:jc w:val="center"/>
        <w:rPr>
          <w:rFonts w:eastAsiaTheme="minorEastAsia"/>
          <w:b/>
          <w:bCs/>
          <w:color w:val="2E74B5" w:themeColor="accent5" w:themeShade="BF"/>
          <w:sz w:val="28"/>
          <w:szCs w:val="28"/>
        </w:rPr>
      </w:pPr>
    </w:p>
    <w:p w14:paraId="72121077" w14:textId="77777777" w:rsidR="00321BD7" w:rsidRDefault="00321BD7" w:rsidP="00321BD7">
      <w:pPr>
        <w:spacing w:after="160" w:line="259" w:lineRule="auto"/>
        <w:ind w:left="0" w:right="0" w:firstLine="0"/>
        <w:jc w:val="center"/>
        <w:rPr>
          <w:rFonts w:eastAsiaTheme="minorEastAsia" w:cstheme="minorBidi"/>
          <w:b/>
          <w:bCs/>
          <w:color w:val="2E74B5" w:themeColor="accent5" w:themeShade="BF"/>
          <w:sz w:val="28"/>
          <w:szCs w:val="28"/>
        </w:rPr>
      </w:pPr>
    </w:p>
    <w:p w14:paraId="23FA134D" w14:textId="77777777" w:rsidR="00321BD7" w:rsidRDefault="00321BD7" w:rsidP="00321BD7">
      <w:pPr>
        <w:spacing w:after="160" w:line="259" w:lineRule="auto"/>
        <w:ind w:left="0" w:right="0" w:firstLine="0"/>
        <w:jc w:val="center"/>
        <w:rPr>
          <w:rFonts w:eastAsiaTheme="minorEastAsia" w:cstheme="minorBidi"/>
          <w:b/>
          <w:bCs/>
          <w:color w:val="2E74B5" w:themeColor="accent5" w:themeShade="BF"/>
          <w:sz w:val="28"/>
          <w:szCs w:val="28"/>
        </w:rPr>
      </w:pPr>
    </w:p>
    <w:p w14:paraId="20AD453B" w14:textId="77777777" w:rsidR="00321BD7" w:rsidRDefault="00321BD7" w:rsidP="00321BD7">
      <w:pPr>
        <w:spacing w:after="160" w:line="259" w:lineRule="auto"/>
        <w:ind w:left="0" w:right="0" w:firstLine="0"/>
        <w:jc w:val="center"/>
        <w:rPr>
          <w:rFonts w:eastAsiaTheme="minorEastAsia" w:cstheme="minorBidi"/>
          <w:b/>
          <w:bCs/>
          <w:color w:val="2E74B5" w:themeColor="accent5" w:themeShade="BF"/>
          <w:sz w:val="28"/>
          <w:szCs w:val="28"/>
        </w:rPr>
      </w:pPr>
    </w:p>
    <w:p w14:paraId="24935E7D" w14:textId="77777777" w:rsidR="00321BD7" w:rsidRDefault="00321BD7" w:rsidP="00321BD7">
      <w:pPr>
        <w:spacing w:after="160" w:line="259" w:lineRule="auto"/>
        <w:ind w:left="0" w:right="0" w:firstLine="0"/>
        <w:jc w:val="center"/>
        <w:rPr>
          <w:rFonts w:eastAsiaTheme="minorEastAsia" w:cstheme="minorBidi"/>
          <w:b/>
          <w:bCs/>
          <w:color w:val="2E74B5" w:themeColor="accent5" w:themeShade="BF"/>
          <w:sz w:val="28"/>
          <w:szCs w:val="28"/>
        </w:rPr>
      </w:pPr>
    </w:p>
    <w:p w14:paraId="3A922434" w14:textId="77777777" w:rsidR="00321BD7" w:rsidRDefault="00321BD7" w:rsidP="00321BD7">
      <w:pPr>
        <w:spacing w:after="160" w:line="259" w:lineRule="auto"/>
        <w:ind w:left="0" w:right="0" w:firstLine="0"/>
        <w:jc w:val="center"/>
        <w:rPr>
          <w:rFonts w:eastAsiaTheme="minorEastAsia" w:cstheme="minorBidi"/>
          <w:b/>
          <w:bCs/>
          <w:color w:val="2E74B5" w:themeColor="accent5" w:themeShade="BF"/>
          <w:sz w:val="28"/>
          <w:szCs w:val="28"/>
        </w:rPr>
      </w:pPr>
    </w:p>
    <w:p w14:paraId="1465C18F" w14:textId="77777777" w:rsidR="00321BD7" w:rsidRDefault="00321BD7" w:rsidP="00321BD7">
      <w:pPr>
        <w:spacing w:after="160" w:line="259" w:lineRule="auto"/>
        <w:ind w:left="0" w:right="0" w:firstLine="0"/>
        <w:jc w:val="center"/>
        <w:rPr>
          <w:rFonts w:eastAsiaTheme="minorEastAsia" w:cstheme="minorBidi"/>
          <w:b/>
          <w:bCs/>
          <w:color w:val="2E74B5" w:themeColor="accent5" w:themeShade="BF"/>
          <w:sz w:val="28"/>
          <w:szCs w:val="28"/>
        </w:rPr>
      </w:pPr>
    </w:p>
    <w:p w14:paraId="0621B0F8" w14:textId="77777777" w:rsidR="00321BD7" w:rsidRDefault="00321BD7" w:rsidP="00321BD7">
      <w:pPr>
        <w:spacing w:after="160" w:line="259" w:lineRule="auto"/>
        <w:ind w:left="0" w:right="0" w:firstLine="0"/>
        <w:jc w:val="center"/>
        <w:rPr>
          <w:rFonts w:eastAsiaTheme="minorEastAsia" w:cstheme="minorBidi"/>
          <w:b/>
          <w:bCs/>
          <w:color w:val="2E74B5" w:themeColor="accent5" w:themeShade="BF"/>
          <w:sz w:val="28"/>
          <w:szCs w:val="28"/>
        </w:rPr>
      </w:pPr>
    </w:p>
    <w:p w14:paraId="09A3C0CC" w14:textId="77777777" w:rsidR="00321BD7" w:rsidRDefault="00321BD7" w:rsidP="00321BD7">
      <w:pPr>
        <w:spacing w:after="160" w:line="259" w:lineRule="auto"/>
        <w:ind w:left="0" w:right="0" w:firstLine="0"/>
        <w:jc w:val="center"/>
        <w:rPr>
          <w:rFonts w:eastAsiaTheme="minorEastAsia" w:cstheme="minorBidi"/>
          <w:b/>
          <w:bCs/>
          <w:color w:val="2E74B5" w:themeColor="accent5" w:themeShade="BF"/>
          <w:sz w:val="28"/>
          <w:szCs w:val="28"/>
        </w:rPr>
      </w:pPr>
    </w:p>
    <w:p w14:paraId="77214A65" w14:textId="77777777" w:rsidR="00321BD7" w:rsidRDefault="00321BD7" w:rsidP="00321BD7">
      <w:pPr>
        <w:spacing w:after="160" w:line="259" w:lineRule="auto"/>
        <w:ind w:left="0" w:right="0" w:firstLine="0"/>
        <w:jc w:val="center"/>
        <w:rPr>
          <w:rFonts w:eastAsiaTheme="minorEastAsia" w:cstheme="minorBidi"/>
          <w:b/>
          <w:bCs/>
          <w:color w:val="2E74B5" w:themeColor="accent5" w:themeShade="BF"/>
          <w:sz w:val="28"/>
          <w:szCs w:val="28"/>
        </w:rPr>
      </w:pPr>
    </w:p>
    <w:p w14:paraId="5924577E" w14:textId="77777777" w:rsidR="00D7382A" w:rsidRDefault="00D7382A" w:rsidP="00321BD7">
      <w:pPr>
        <w:spacing w:after="160" w:line="259" w:lineRule="auto"/>
        <w:ind w:left="0" w:right="0" w:firstLine="0"/>
        <w:jc w:val="center"/>
        <w:rPr>
          <w:rFonts w:eastAsiaTheme="minorEastAsia" w:cstheme="minorBidi"/>
          <w:b/>
          <w:bCs/>
          <w:color w:val="2E74B5" w:themeColor="accent5" w:themeShade="BF"/>
          <w:sz w:val="28"/>
          <w:szCs w:val="28"/>
        </w:rPr>
      </w:pPr>
    </w:p>
    <w:p w14:paraId="601A1221" w14:textId="77777777" w:rsidR="00DA34BA" w:rsidRDefault="00DA34BA" w:rsidP="00321BD7">
      <w:pPr>
        <w:spacing w:after="160" w:line="259" w:lineRule="auto"/>
        <w:ind w:left="0" w:right="0" w:firstLine="0"/>
        <w:jc w:val="center"/>
        <w:rPr>
          <w:rFonts w:eastAsiaTheme="minorEastAsia" w:cstheme="minorBidi"/>
          <w:b/>
          <w:bCs/>
          <w:color w:val="2E74B5" w:themeColor="accent5" w:themeShade="BF"/>
          <w:sz w:val="28"/>
          <w:szCs w:val="28"/>
        </w:rPr>
      </w:pPr>
    </w:p>
    <w:p w14:paraId="322D846E" w14:textId="77777777" w:rsidR="00DA34BA" w:rsidRDefault="00DA34BA" w:rsidP="00321BD7">
      <w:pPr>
        <w:spacing w:after="160" w:line="259" w:lineRule="auto"/>
        <w:ind w:left="0" w:right="0" w:firstLine="0"/>
        <w:jc w:val="center"/>
        <w:rPr>
          <w:rFonts w:eastAsiaTheme="minorEastAsia" w:cstheme="minorBidi"/>
          <w:b/>
          <w:bCs/>
          <w:color w:val="2E74B5" w:themeColor="accent5" w:themeShade="BF"/>
          <w:sz w:val="28"/>
          <w:szCs w:val="28"/>
        </w:rPr>
      </w:pPr>
    </w:p>
    <w:p w14:paraId="02F044E7" w14:textId="77777777" w:rsidR="00DA34BA" w:rsidRDefault="00DA34BA" w:rsidP="00321BD7">
      <w:pPr>
        <w:spacing w:after="160" w:line="259" w:lineRule="auto"/>
        <w:ind w:left="0" w:right="0" w:firstLine="0"/>
        <w:jc w:val="center"/>
        <w:rPr>
          <w:rFonts w:eastAsiaTheme="minorEastAsia" w:cstheme="minorBidi"/>
          <w:b/>
          <w:bCs/>
          <w:color w:val="2E74B5" w:themeColor="accent5" w:themeShade="BF"/>
          <w:sz w:val="28"/>
          <w:szCs w:val="28"/>
        </w:rPr>
      </w:pPr>
    </w:p>
    <w:p w14:paraId="5E27CFD5" w14:textId="42FD4E74" w:rsidR="00321BD7" w:rsidRPr="005A3C9A" w:rsidRDefault="00321BD7" w:rsidP="00321BD7">
      <w:pPr>
        <w:spacing w:after="160" w:line="259" w:lineRule="auto"/>
        <w:ind w:left="0" w:right="0" w:firstLine="0"/>
        <w:jc w:val="center"/>
        <w:rPr>
          <w:rFonts w:eastAsiaTheme="minorEastAsia" w:cstheme="minorBidi"/>
          <w:b/>
          <w:bCs/>
          <w:color w:val="auto"/>
          <w:sz w:val="28"/>
          <w:szCs w:val="28"/>
        </w:rPr>
      </w:pPr>
      <w:r w:rsidRPr="005A3C9A">
        <w:rPr>
          <w:rFonts w:eastAsiaTheme="minorEastAsia" w:cstheme="minorBidi"/>
          <w:b/>
          <w:bCs/>
          <w:color w:val="auto"/>
          <w:sz w:val="28"/>
          <w:szCs w:val="28"/>
        </w:rPr>
        <w:lastRenderedPageBreak/>
        <w:t xml:space="preserve">APPENDIX A-2 </w:t>
      </w:r>
    </w:p>
    <w:p w14:paraId="0B83113D" w14:textId="59889FBC" w:rsidR="00BA7C50" w:rsidRPr="00DA34BA" w:rsidRDefault="00DA34BA" w:rsidP="00BA7C50">
      <w:pPr>
        <w:spacing w:after="160" w:line="259" w:lineRule="auto"/>
        <w:ind w:left="0" w:right="0" w:firstLine="0"/>
        <w:jc w:val="center"/>
        <w:rPr>
          <w:rFonts w:eastAsiaTheme="minorEastAsia" w:cstheme="minorBidi"/>
          <w:b/>
          <w:bCs/>
          <w:color w:val="auto"/>
          <w:sz w:val="28"/>
          <w:szCs w:val="28"/>
        </w:rPr>
      </w:pPr>
      <w:r w:rsidRPr="005A3C9A">
        <w:rPr>
          <w:rFonts w:eastAsiaTheme="minorEastAsia" w:cstheme="minorBidi"/>
          <w:b/>
          <w:bCs/>
          <w:color w:val="auto"/>
          <w:sz w:val="28"/>
          <w:szCs w:val="28"/>
        </w:rPr>
        <w:t xml:space="preserve">Sheff </w:t>
      </w:r>
      <w:r w:rsidR="00BA7C50" w:rsidRPr="005A3C9A">
        <w:rPr>
          <w:rFonts w:eastAsiaTheme="minorEastAsia" w:cstheme="minorBidi"/>
          <w:b/>
          <w:bCs/>
          <w:color w:val="auto"/>
          <w:sz w:val="28"/>
          <w:szCs w:val="28"/>
        </w:rPr>
        <w:t>Magnet</w:t>
      </w:r>
      <w:r w:rsidRPr="005A3C9A">
        <w:rPr>
          <w:rFonts w:eastAsiaTheme="minorEastAsia" w:cstheme="minorBidi"/>
          <w:b/>
          <w:bCs/>
          <w:color w:val="auto"/>
          <w:sz w:val="28"/>
          <w:szCs w:val="28"/>
        </w:rPr>
        <w:t xml:space="preserve"> SES</w:t>
      </w:r>
      <w:r w:rsidR="00BA7C50" w:rsidRPr="005A3C9A">
        <w:rPr>
          <w:rFonts w:eastAsiaTheme="minorEastAsia" w:cstheme="minorBidi"/>
          <w:b/>
          <w:bCs/>
          <w:color w:val="auto"/>
          <w:sz w:val="28"/>
          <w:szCs w:val="28"/>
        </w:rPr>
        <w:t xml:space="preserve"> </w:t>
      </w:r>
      <w:r w:rsidR="001769D2" w:rsidRPr="005A3C9A">
        <w:rPr>
          <w:rFonts w:eastAsiaTheme="minorEastAsia" w:cstheme="minorBidi"/>
          <w:b/>
          <w:bCs/>
          <w:color w:val="auto"/>
          <w:sz w:val="28"/>
          <w:szCs w:val="28"/>
        </w:rPr>
        <w:t>Progress Bonus</w:t>
      </w:r>
      <w:r w:rsidR="00BA7C50" w:rsidRPr="005A3C9A">
        <w:rPr>
          <w:rFonts w:eastAsiaTheme="minorEastAsia" w:cstheme="minorBidi"/>
          <w:b/>
          <w:bCs/>
          <w:color w:val="auto"/>
          <w:sz w:val="28"/>
          <w:szCs w:val="28"/>
        </w:rPr>
        <w:t xml:space="preserve"> Final Status Report</w:t>
      </w:r>
    </w:p>
    <w:p w14:paraId="3E38F92C" w14:textId="77777777" w:rsidR="00BA7C50" w:rsidRPr="00BA7C50" w:rsidRDefault="00BA7C50" w:rsidP="00BA7C50">
      <w:pPr>
        <w:spacing w:after="0" w:line="240" w:lineRule="auto"/>
        <w:ind w:left="-5" w:right="540" w:firstLine="0"/>
        <w:rPr>
          <w:rFonts w:eastAsiaTheme="minorEastAsia" w:cstheme="minorBidi"/>
          <w:b/>
          <w:bCs/>
          <w:color w:val="auto"/>
          <w:szCs w:val="21"/>
        </w:rPr>
      </w:pPr>
      <w:r w:rsidRPr="004B08CC">
        <w:rPr>
          <w:rFonts w:eastAsiaTheme="minorEastAsia" w:cstheme="minorBidi"/>
          <w:b/>
          <w:color w:val="auto"/>
          <w:szCs w:val="21"/>
        </w:rPr>
        <w:t>Instructions:</w:t>
      </w:r>
      <w:r w:rsidRPr="00BA7C50">
        <w:rPr>
          <w:rFonts w:eastAsiaTheme="minorEastAsia" w:cstheme="minorBidi"/>
          <w:bCs/>
          <w:color w:val="auto"/>
          <w:szCs w:val="21"/>
        </w:rPr>
        <w:t xml:space="preserve"> Use this form to report on the status of your grant.  Provide information on the following: </w:t>
      </w:r>
    </w:p>
    <w:p w14:paraId="2ABBE6AD" w14:textId="77777777" w:rsidR="00BA7C50" w:rsidRPr="00BA7C50" w:rsidRDefault="00BA7C50" w:rsidP="00BA7C50">
      <w:pPr>
        <w:numPr>
          <w:ilvl w:val="0"/>
          <w:numId w:val="16"/>
        </w:numPr>
        <w:spacing w:after="0" w:line="240" w:lineRule="auto"/>
        <w:ind w:right="0" w:hanging="288"/>
        <w:rPr>
          <w:rFonts w:eastAsiaTheme="minorEastAsia" w:cstheme="minorBidi"/>
          <w:b/>
          <w:bCs/>
          <w:color w:val="auto"/>
          <w:szCs w:val="21"/>
        </w:rPr>
      </w:pPr>
      <w:r w:rsidRPr="00BA7C50">
        <w:rPr>
          <w:rFonts w:eastAsiaTheme="minorEastAsia" w:cstheme="minorBidi"/>
          <w:bCs/>
          <w:color w:val="auto"/>
          <w:szCs w:val="21"/>
        </w:rPr>
        <w:t xml:space="preserve">final expenditures. </w:t>
      </w:r>
    </w:p>
    <w:p w14:paraId="058D3E96" w14:textId="77777777" w:rsidR="00BA7C50" w:rsidRPr="00BA7C50" w:rsidRDefault="00BA7C50" w:rsidP="00BA7C50">
      <w:pPr>
        <w:spacing w:after="0" w:line="240" w:lineRule="auto"/>
        <w:ind w:left="432" w:right="0" w:firstLine="0"/>
        <w:rPr>
          <w:rFonts w:eastAsiaTheme="minorEastAsia" w:cstheme="minorBidi"/>
          <w:b/>
          <w:bCs/>
          <w:color w:val="auto"/>
          <w:szCs w:val="21"/>
        </w:rPr>
      </w:pPr>
    </w:p>
    <w:p w14:paraId="16A6BBC3" w14:textId="77777777" w:rsidR="00BA7C50" w:rsidRPr="004B08CC" w:rsidRDefault="00BA7C50" w:rsidP="00BA7C50">
      <w:pPr>
        <w:spacing w:after="0" w:line="240" w:lineRule="auto"/>
        <w:ind w:left="-5" w:right="0" w:firstLine="0"/>
        <w:rPr>
          <w:rFonts w:eastAsiaTheme="minorEastAsia" w:cstheme="minorBidi"/>
          <w:b/>
          <w:bCs/>
          <w:color w:val="auto"/>
          <w:szCs w:val="21"/>
        </w:rPr>
      </w:pPr>
      <w:r w:rsidRPr="004B08CC">
        <w:rPr>
          <w:rFonts w:eastAsiaTheme="minorEastAsia" w:cstheme="minorBidi"/>
          <w:b/>
          <w:bCs/>
          <w:color w:val="auto"/>
          <w:szCs w:val="21"/>
        </w:rPr>
        <w:t xml:space="preserve">Definitions: </w:t>
      </w:r>
    </w:p>
    <w:p w14:paraId="157DF552" w14:textId="77777777" w:rsidR="00BA7C50" w:rsidRPr="004B08CC" w:rsidRDefault="00BA7C50" w:rsidP="00BA7C50">
      <w:pPr>
        <w:spacing w:after="0" w:line="240" w:lineRule="auto"/>
        <w:ind w:left="-5" w:right="0" w:firstLine="0"/>
        <w:rPr>
          <w:rFonts w:eastAsiaTheme="minorEastAsia" w:cstheme="minorBidi"/>
          <w:color w:val="auto"/>
          <w:szCs w:val="21"/>
        </w:rPr>
      </w:pPr>
      <w:r w:rsidRPr="004B08CC">
        <w:rPr>
          <w:rFonts w:eastAsiaTheme="minorEastAsia" w:cstheme="minorBidi"/>
          <w:color w:val="auto"/>
          <w:szCs w:val="21"/>
          <w:u w:val="single"/>
        </w:rPr>
        <w:t>Budgeted Amount:</w:t>
      </w:r>
      <w:r w:rsidRPr="004B08CC">
        <w:rPr>
          <w:rFonts w:eastAsiaTheme="minorEastAsia" w:cstheme="minorBidi"/>
          <w:color w:val="auto"/>
          <w:szCs w:val="21"/>
        </w:rPr>
        <w:t xml:space="preserve"> Amount budgeted for the budget code per approved budget. </w:t>
      </w:r>
    </w:p>
    <w:p w14:paraId="1C38F739" w14:textId="4FB5F047" w:rsidR="00BA7C50" w:rsidRPr="004B08CC" w:rsidRDefault="009070B8" w:rsidP="00BA7C50">
      <w:pPr>
        <w:spacing w:after="0" w:line="240" w:lineRule="auto"/>
        <w:ind w:left="-5" w:right="0" w:firstLine="0"/>
        <w:rPr>
          <w:rFonts w:eastAsiaTheme="minorEastAsia" w:cstheme="minorBidi"/>
          <w:color w:val="auto"/>
          <w:szCs w:val="21"/>
        </w:rPr>
      </w:pPr>
      <w:r>
        <w:rPr>
          <w:rFonts w:eastAsiaTheme="minorEastAsia" w:cstheme="minorBidi"/>
          <w:color w:val="auto"/>
          <w:szCs w:val="21"/>
          <w:u w:val="single"/>
        </w:rPr>
        <w:t xml:space="preserve">Final </w:t>
      </w:r>
      <w:r w:rsidR="00BA7C50" w:rsidRPr="004B08CC">
        <w:rPr>
          <w:rFonts w:eastAsiaTheme="minorEastAsia" w:cstheme="minorBidi"/>
          <w:color w:val="auto"/>
          <w:szCs w:val="21"/>
          <w:u w:val="single"/>
        </w:rPr>
        <w:t>Expend</w:t>
      </w:r>
      <w:r>
        <w:rPr>
          <w:rFonts w:eastAsiaTheme="minorEastAsia" w:cstheme="minorBidi"/>
          <w:color w:val="auto"/>
          <w:szCs w:val="21"/>
          <w:u w:val="single"/>
        </w:rPr>
        <w:t>itures</w:t>
      </w:r>
      <w:r w:rsidR="00BA7C50" w:rsidRPr="004B08CC">
        <w:rPr>
          <w:rFonts w:eastAsiaTheme="minorEastAsia" w:cstheme="minorBidi"/>
          <w:color w:val="auto"/>
          <w:szCs w:val="21"/>
          <w:u w:val="single"/>
        </w:rPr>
        <w:t>:</w:t>
      </w:r>
      <w:r w:rsidR="00BA7C50" w:rsidRPr="004B08CC">
        <w:rPr>
          <w:rFonts w:eastAsiaTheme="minorEastAsia" w:cstheme="minorBidi"/>
          <w:color w:val="auto"/>
          <w:szCs w:val="21"/>
        </w:rPr>
        <w:t xml:space="preserve"> Amount expended per budget code through the date of this report. </w:t>
      </w:r>
    </w:p>
    <w:p w14:paraId="50711488" w14:textId="31F395F6" w:rsidR="00BA7C50" w:rsidRPr="004B08CC" w:rsidRDefault="009070B8" w:rsidP="00BA7C50">
      <w:pPr>
        <w:spacing w:after="0" w:line="240" w:lineRule="auto"/>
        <w:ind w:left="0" w:right="0" w:firstLine="0"/>
        <w:rPr>
          <w:rFonts w:eastAsiaTheme="minorEastAsia" w:cstheme="minorBidi"/>
          <w:color w:val="auto"/>
          <w:szCs w:val="21"/>
        </w:rPr>
      </w:pPr>
      <w:r>
        <w:rPr>
          <w:rFonts w:eastAsiaTheme="minorEastAsia" w:cstheme="minorBidi"/>
          <w:color w:val="auto"/>
          <w:szCs w:val="21"/>
          <w:u w:val="single"/>
        </w:rPr>
        <w:t>Funds not Spent</w:t>
      </w:r>
      <w:r w:rsidR="00BA7C50" w:rsidRPr="004B08CC">
        <w:rPr>
          <w:rFonts w:eastAsiaTheme="minorEastAsia" w:cstheme="minorBidi"/>
          <w:color w:val="auto"/>
          <w:szCs w:val="21"/>
        </w:rPr>
        <w:t>: Amount not spent</w:t>
      </w:r>
      <w:r w:rsidR="00E9638F">
        <w:rPr>
          <w:rFonts w:eastAsiaTheme="minorEastAsia" w:cstheme="minorBidi"/>
          <w:color w:val="auto"/>
          <w:szCs w:val="21"/>
        </w:rPr>
        <w:t xml:space="preserve"> or encumbered</w:t>
      </w:r>
      <w:r w:rsidR="00BA7C50" w:rsidRPr="004B08CC">
        <w:rPr>
          <w:rFonts w:eastAsiaTheme="minorEastAsia" w:cstheme="minorBidi"/>
          <w:color w:val="auto"/>
          <w:szCs w:val="21"/>
        </w:rPr>
        <w:t xml:space="preserve"> by July 1, 2024.</w:t>
      </w:r>
    </w:p>
    <w:p w14:paraId="1D2D828B" w14:textId="77777777" w:rsidR="00BA7C50" w:rsidRPr="004B08CC" w:rsidRDefault="00BA7C50" w:rsidP="00BA7C50">
      <w:pPr>
        <w:spacing w:after="0" w:line="240" w:lineRule="auto"/>
        <w:ind w:left="0" w:right="0" w:firstLine="0"/>
        <w:rPr>
          <w:rFonts w:eastAsiaTheme="minorEastAsia" w:cstheme="minorBidi"/>
          <w:color w:val="auto"/>
          <w:szCs w:val="21"/>
        </w:rPr>
      </w:pPr>
    </w:p>
    <w:p w14:paraId="75F5DFDE" w14:textId="77777777" w:rsidR="00BA7C50" w:rsidRPr="00BA7C50" w:rsidRDefault="00BA7C50" w:rsidP="00BA7C50">
      <w:pPr>
        <w:spacing w:after="0" w:line="240" w:lineRule="auto"/>
        <w:ind w:left="-5" w:right="0" w:firstLine="0"/>
        <w:rPr>
          <w:rFonts w:eastAsiaTheme="minorEastAsia" w:cstheme="minorBidi"/>
          <w:b/>
          <w:bCs/>
          <w:color w:val="auto"/>
          <w:szCs w:val="21"/>
        </w:rPr>
      </w:pPr>
      <w:r w:rsidRPr="00BA7C50">
        <w:rPr>
          <w:rFonts w:eastAsiaTheme="minorEastAsia" w:cstheme="minorBidi"/>
          <w:bCs/>
          <w:color w:val="auto"/>
          <w:szCs w:val="21"/>
        </w:rPr>
        <w:t xml:space="preserve">The final status report is due July 1, 2024. </w:t>
      </w:r>
    </w:p>
    <w:tbl>
      <w:tblPr>
        <w:tblStyle w:val="TableGrid0"/>
        <w:tblW w:w="10442" w:type="dxa"/>
        <w:tblInd w:w="-342" w:type="dxa"/>
        <w:tblCellMar>
          <w:top w:w="7" w:type="dxa"/>
          <w:left w:w="108" w:type="dxa"/>
          <w:right w:w="58" w:type="dxa"/>
        </w:tblCellMar>
        <w:tblLook w:val="04A0" w:firstRow="1" w:lastRow="0" w:firstColumn="1" w:lastColumn="0" w:noHBand="0" w:noVBand="1"/>
      </w:tblPr>
      <w:tblGrid>
        <w:gridCol w:w="874"/>
        <w:gridCol w:w="3963"/>
        <w:gridCol w:w="1800"/>
        <w:gridCol w:w="1801"/>
        <w:gridCol w:w="2004"/>
      </w:tblGrid>
      <w:tr w:rsidR="00BA7C50" w:rsidRPr="00BA7C50" w14:paraId="07EA8C6E" w14:textId="77777777" w:rsidTr="00C07517">
        <w:trPr>
          <w:trHeight w:val="562"/>
        </w:trPr>
        <w:tc>
          <w:tcPr>
            <w:tcW w:w="874" w:type="dxa"/>
            <w:tcBorders>
              <w:top w:val="single" w:sz="4" w:space="0" w:color="000000"/>
              <w:left w:val="single" w:sz="4" w:space="0" w:color="000000"/>
              <w:bottom w:val="single" w:sz="4" w:space="0" w:color="000000"/>
              <w:right w:val="single" w:sz="4" w:space="0" w:color="000000"/>
            </w:tcBorders>
            <w:vAlign w:val="center"/>
          </w:tcPr>
          <w:p w14:paraId="5984B8D3" w14:textId="77777777" w:rsidR="00BA7C50" w:rsidRPr="00BA7C50" w:rsidRDefault="00BA7C50" w:rsidP="00BA7C50">
            <w:pPr>
              <w:spacing w:after="0" w:line="240" w:lineRule="auto"/>
              <w:ind w:left="62" w:right="0" w:firstLine="0"/>
              <w:jc w:val="center"/>
              <w:rPr>
                <w:rFonts w:eastAsiaTheme="minorEastAsia"/>
                <w:szCs w:val="21"/>
              </w:rPr>
            </w:pPr>
            <w:r w:rsidRPr="00BA7C50">
              <w:rPr>
                <w:rFonts w:eastAsiaTheme="minorEastAsia"/>
                <w:szCs w:val="21"/>
              </w:rPr>
              <w:t>Code</w:t>
            </w:r>
          </w:p>
        </w:tc>
        <w:tc>
          <w:tcPr>
            <w:tcW w:w="3963" w:type="dxa"/>
            <w:tcBorders>
              <w:top w:val="single" w:sz="4" w:space="0" w:color="000000"/>
              <w:left w:val="single" w:sz="4" w:space="0" w:color="000000"/>
              <w:bottom w:val="single" w:sz="4" w:space="0" w:color="000000"/>
              <w:right w:val="single" w:sz="4" w:space="0" w:color="000000"/>
            </w:tcBorders>
            <w:vAlign w:val="center"/>
          </w:tcPr>
          <w:p w14:paraId="53B36E50" w14:textId="77777777" w:rsidR="00BA7C50" w:rsidRPr="00BA7C50" w:rsidRDefault="00BA7C50" w:rsidP="00BA7C50">
            <w:pPr>
              <w:spacing w:after="0" w:line="240" w:lineRule="auto"/>
              <w:ind w:left="0" w:right="52" w:firstLine="0"/>
              <w:jc w:val="center"/>
              <w:rPr>
                <w:rFonts w:eastAsiaTheme="minorEastAsia"/>
                <w:szCs w:val="21"/>
              </w:rPr>
            </w:pPr>
            <w:r w:rsidRPr="00BA7C50">
              <w:rPr>
                <w:rFonts w:eastAsiaTheme="minorEastAsia"/>
                <w:szCs w:val="21"/>
              </w:rPr>
              <w:t>Object</w:t>
            </w:r>
          </w:p>
        </w:tc>
        <w:tc>
          <w:tcPr>
            <w:tcW w:w="1800" w:type="dxa"/>
            <w:tcBorders>
              <w:top w:val="single" w:sz="4" w:space="0" w:color="000000"/>
              <w:left w:val="single" w:sz="4" w:space="0" w:color="000000"/>
              <w:bottom w:val="single" w:sz="4" w:space="0" w:color="000000"/>
              <w:right w:val="single" w:sz="4" w:space="0" w:color="000000"/>
            </w:tcBorders>
            <w:vAlign w:val="center"/>
          </w:tcPr>
          <w:p w14:paraId="259BCFFA" w14:textId="77777777" w:rsidR="00BA7C50" w:rsidRPr="00BA7C50" w:rsidRDefault="00BA7C50" w:rsidP="00BA7C50">
            <w:pPr>
              <w:spacing w:after="0" w:line="240" w:lineRule="auto"/>
              <w:ind w:left="0" w:right="0" w:firstLine="0"/>
              <w:jc w:val="center"/>
              <w:rPr>
                <w:rFonts w:eastAsiaTheme="minorEastAsia"/>
                <w:szCs w:val="21"/>
              </w:rPr>
            </w:pPr>
            <w:r w:rsidRPr="00BA7C50">
              <w:rPr>
                <w:rFonts w:eastAsiaTheme="minorEastAsia"/>
                <w:szCs w:val="21"/>
              </w:rPr>
              <w:t>Budgeted Amount</w:t>
            </w:r>
          </w:p>
        </w:tc>
        <w:tc>
          <w:tcPr>
            <w:tcW w:w="1801" w:type="dxa"/>
            <w:tcBorders>
              <w:top w:val="single" w:sz="4" w:space="0" w:color="000000"/>
              <w:left w:val="single" w:sz="4" w:space="0" w:color="000000"/>
              <w:bottom w:val="single" w:sz="4" w:space="0" w:color="000000"/>
              <w:right w:val="single" w:sz="4" w:space="0" w:color="000000"/>
            </w:tcBorders>
            <w:vAlign w:val="center"/>
          </w:tcPr>
          <w:p w14:paraId="65866649" w14:textId="3A48DF63" w:rsidR="00BA7C50" w:rsidRPr="00BA7C50" w:rsidRDefault="009070B8" w:rsidP="00BA7C50">
            <w:pPr>
              <w:spacing w:after="0" w:line="240" w:lineRule="auto"/>
              <w:ind w:left="0" w:right="52" w:firstLine="0"/>
              <w:jc w:val="center"/>
              <w:rPr>
                <w:rFonts w:eastAsiaTheme="minorEastAsia"/>
                <w:szCs w:val="21"/>
              </w:rPr>
            </w:pPr>
            <w:r>
              <w:rPr>
                <w:rFonts w:eastAsiaTheme="minorEastAsia"/>
                <w:szCs w:val="21"/>
              </w:rPr>
              <w:t xml:space="preserve">Final </w:t>
            </w:r>
            <w:r w:rsidR="00BA7C50" w:rsidRPr="00BA7C50">
              <w:rPr>
                <w:rFonts w:eastAsiaTheme="minorEastAsia"/>
                <w:szCs w:val="21"/>
              </w:rPr>
              <w:t>Expend</w:t>
            </w:r>
            <w:r>
              <w:rPr>
                <w:rFonts w:eastAsiaTheme="minorEastAsia"/>
                <w:szCs w:val="21"/>
              </w:rPr>
              <w:t>itures</w:t>
            </w:r>
          </w:p>
        </w:tc>
        <w:tc>
          <w:tcPr>
            <w:tcW w:w="2004" w:type="dxa"/>
            <w:tcBorders>
              <w:top w:val="single" w:sz="4" w:space="0" w:color="000000"/>
              <w:left w:val="single" w:sz="4" w:space="0" w:color="000000"/>
              <w:bottom w:val="single" w:sz="4" w:space="0" w:color="000000"/>
              <w:right w:val="single" w:sz="4" w:space="0" w:color="000000"/>
            </w:tcBorders>
            <w:vAlign w:val="center"/>
          </w:tcPr>
          <w:p w14:paraId="700EEEC2" w14:textId="606E9C8C" w:rsidR="00BA7C50" w:rsidRPr="00BA7C50" w:rsidRDefault="009070B8" w:rsidP="00BA7C50">
            <w:pPr>
              <w:spacing w:after="0" w:line="240" w:lineRule="auto"/>
              <w:ind w:left="0" w:right="0" w:firstLine="0"/>
              <w:jc w:val="center"/>
              <w:rPr>
                <w:rFonts w:eastAsiaTheme="minorEastAsia"/>
                <w:szCs w:val="21"/>
              </w:rPr>
            </w:pPr>
            <w:r>
              <w:rPr>
                <w:rFonts w:eastAsiaTheme="minorEastAsia"/>
                <w:szCs w:val="21"/>
              </w:rPr>
              <w:t>Funds not Spent</w:t>
            </w:r>
          </w:p>
        </w:tc>
      </w:tr>
      <w:tr w:rsidR="00BA7C50" w:rsidRPr="00BA7C50" w14:paraId="7DA18BF0" w14:textId="77777777" w:rsidTr="00C07517">
        <w:trPr>
          <w:trHeight w:val="562"/>
        </w:trPr>
        <w:tc>
          <w:tcPr>
            <w:tcW w:w="874" w:type="dxa"/>
            <w:tcBorders>
              <w:top w:val="single" w:sz="4" w:space="0" w:color="000000"/>
              <w:left w:val="single" w:sz="4" w:space="0" w:color="000000"/>
              <w:bottom w:val="single" w:sz="4" w:space="0" w:color="000000"/>
              <w:right w:val="single" w:sz="4" w:space="0" w:color="000000"/>
            </w:tcBorders>
          </w:tcPr>
          <w:p w14:paraId="4C1A067E" w14:textId="77777777" w:rsidR="00BA7C50" w:rsidRPr="00BA7C50" w:rsidRDefault="00BA7C50" w:rsidP="00BA7C50">
            <w:pPr>
              <w:spacing w:after="0" w:line="240" w:lineRule="auto"/>
              <w:ind w:left="0" w:right="0" w:firstLine="0"/>
              <w:rPr>
                <w:rFonts w:eastAsiaTheme="minorEastAsia"/>
                <w:bCs/>
                <w:szCs w:val="21"/>
              </w:rPr>
            </w:pPr>
            <w:r w:rsidRPr="00BA7C50">
              <w:rPr>
                <w:rFonts w:eastAsiaTheme="minorEastAsia"/>
                <w:bCs/>
                <w:szCs w:val="21"/>
              </w:rPr>
              <w:t xml:space="preserve">100 </w:t>
            </w:r>
          </w:p>
        </w:tc>
        <w:tc>
          <w:tcPr>
            <w:tcW w:w="3963" w:type="dxa"/>
            <w:tcBorders>
              <w:top w:val="single" w:sz="4" w:space="0" w:color="000000"/>
              <w:left w:val="single" w:sz="4" w:space="0" w:color="000000"/>
              <w:bottom w:val="single" w:sz="4" w:space="0" w:color="000000"/>
              <w:right w:val="single" w:sz="4" w:space="0" w:color="000000"/>
            </w:tcBorders>
          </w:tcPr>
          <w:p w14:paraId="1D77E1E6" w14:textId="64B54DB0" w:rsidR="00BA7C50" w:rsidRPr="004B08CC" w:rsidRDefault="00891AF3" w:rsidP="00BA7C50">
            <w:pPr>
              <w:spacing w:after="0" w:line="240" w:lineRule="auto"/>
              <w:ind w:left="0" w:right="0" w:firstLine="0"/>
              <w:rPr>
                <w:rFonts w:eastAsiaTheme="minorEastAsia"/>
                <w:b w:val="0"/>
                <w:szCs w:val="21"/>
              </w:rPr>
            </w:pPr>
            <w:r w:rsidRPr="00BA7C50">
              <w:rPr>
                <w:rFonts w:eastAsiaTheme="minorEastAsia"/>
                <w:color w:val="auto"/>
              </w:rPr>
              <w:t>Personal Service –Salaries</w:t>
            </w:r>
          </w:p>
        </w:tc>
        <w:tc>
          <w:tcPr>
            <w:tcW w:w="1800" w:type="dxa"/>
            <w:tcBorders>
              <w:top w:val="single" w:sz="4" w:space="0" w:color="000000"/>
              <w:left w:val="single" w:sz="4" w:space="0" w:color="000000"/>
              <w:bottom w:val="single" w:sz="4" w:space="0" w:color="000000"/>
              <w:right w:val="single" w:sz="4" w:space="0" w:color="000000"/>
            </w:tcBorders>
            <w:vAlign w:val="center"/>
          </w:tcPr>
          <w:p w14:paraId="1B21EB08" w14:textId="77777777" w:rsidR="00BA7C50" w:rsidRPr="00217276" w:rsidRDefault="00BA7C50" w:rsidP="00BA7C50">
            <w:pPr>
              <w:spacing w:after="0" w:line="240" w:lineRule="auto"/>
              <w:ind w:left="0" w:right="0" w:firstLine="0"/>
              <w:rPr>
                <w:rFonts w:eastAsiaTheme="minorEastAsia"/>
                <w:b w:val="0"/>
                <w:szCs w:val="21"/>
              </w:rPr>
            </w:pPr>
            <w:r w:rsidRPr="00217276">
              <w:rPr>
                <w:rFonts w:eastAsiaTheme="minorEastAsia"/>
                <w:b w:val="0"/>
                <w:szCs w:val="21"/>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7F424767" w14:textId="77777777" w:rsidR="00BA7C50" w:rsidRPr="00217276" w:rsidRDefault="00BA7C50" w:rsidP="00BA7C50">
            <w:pPr>
              <w:spacing w:after="0" w:line="240" w:lineRule="auto"/>
              <w:ind w:left="0" w:right="0" w:firstLine="0"/>
              <w:rPr>
                <w:rFonts w:eastAsiaTheme="minorEastAsia"/>
                <w:b w:val="0"/>
                <w:szCs w:val="21"/>
              </w:rPr>
            </w:pPr>
            <w:r w:rsidRPr="00217276">
              <w:rPr>
                <w:rFonts w:eastAsiaTheme="minorEastAsia"/>
                <w:b w:val="0"/>
                <w:szCs w:val="21"/>
              </w:rPr>
              <w:t xml:space="preserve"> </w:t>
            </w:r>
          </w:p>
        </w:tc>
        <w:tc>
          <w:tcPr>
            <w:tcW w:w="2004" w:type="dxa"/>
            <w:tcBorders>
              <w:top w:val="single" w:sz="4" w:space="0" w:color="000000"/>
              <w:left w:val="single" w:sz="4" w:space="0" w:color="000000"/>
              <w:bottom w:val="single" w:sz="4" w:space="0" w:color="000000"/>
              <w:right w:val="single" w:sz="4" w:space="0" w:color="000000"/>
            </w:tcBorders>
            <w:vAlign w:val="center"/>
          </w:tcPr>
          <w:p w14:paraId="2CBA2EC8" w14:textId="77777777" w:rsidR="00BA7C50" w:rsidRPr="00217276" w:rsidRDefault="00BA7C50" w:rsidP="00BA7C50">
            <w:pPr>
              <w:spacing w:after="0" w:line="240" w:lineRule="auto"/>
              <w:ind w:left="0" w:right="0" w:firstLine="0"/>
              <w:rPr>
                <w:rFonts w:eastAsiaTheme="minorEastAsia"/>
                <w:b w:val="0"/>
                <w:szCs w:val="21"/>
              </w:rPr>
            </w:pPr>
            <w:r w:rsidRPr="00217276">
              <w:rPr>
                <w:rFonts w:eastAsiaTheme="minorEastAsia"/>
                <w:b w:val="0"/>
                <w:szCs w:val="21"/>
              </w:rPr>
              <w:t xml:space="preserve"> </w:t>
            </w:r>
          </w:p>
        </w:tc>
      </w:tr>
      <w:tr w:rsidR="00BA7C50" w:rsidRPr="00BA7C50" w14:paraId="6B3613C0" w14:textId="77777777" w:rsidTr="00C07517">
        <w:trPr>
          <w:trHeight w:val="562"/>
        </w:trPr>
        <w:tc>
          <w:tcPr>
            <w:tcW w:w="874" w:type="dxa"/>
            <w:tcBorders>
              <w:top w:val="single" w:sz="4" w:space="0" w:color="000000"/>
              <w:left w:val="single" w:sz="4" w:space="0" w:color="000000"/>
              <w:bottom w:val="single" w:sz="4" w:space="0" w:color="000000"/>
              <w:right w:val="single" w:sz="4" w:space="0" w:color="000000"/>
            </w:tcBorders>
          </w:tcPr>
          <w:p w14:paraId="39827BDC" w14:textId="77777777" w:rsidR="00BA7C50" w:rsidRPr="00BA7C50" w:rsidRDefault="00BA7C50" w:rsidP="00BA7C50">
            <w:pPr>
              <w:spacing w:after="0" w:line="240" w:lineRule="auto"/>
              <w:ind w:left="0" w:right="0" w:firstLine="0"/>
              <w:rPr>
                <w:rFonts w:eastAsiaTheme="minorEastAsia"/>
                <w:bCs/>
                <w:szCs w:val="21"/>
              </w:rPr>
            </w:pPr>
            <w:r w:rsidRPr="00BA7C50">
              <w:rPr>
                <w:rFonts w:eastAsiaTheme="minorEastAsia"/>
                <w:bCs/>
                <w:szCs w:val="21"/>
              </w:rPr>
              <w:t xml:space="preserve">200 </w:t>
            </w:r>
          </w:p>
        </w:tc>
        <w:tc>
          <w:tcPr>
            <w:tcW w:w="3963" w:type="dxa"/>
            <w:tcBorders>
              <w:top w:val="single" w:sz="4" w:space="0" w:color="000000"/>
              <w:left w:val="single" w:sz="4" w:space="0" w:color="000000"/>
              <w:bottom w:val="single" w:sz="4" w:space="0" w:color="000000"/>
              <w:right w:val="single" w:sz="4" w:space="0" w:color="000000"/>
            </w:tcBorders>
          </w:tcPr>
          <w:p w14:paraId="5DD6828F" w14:textId="146C578A" w:rsidR="00BA7C50" w:rsidRPr="004B08CC" w:rsidRDefault="00891AF3" w:rsidP="00BA7C50">
            <w:pPr>
              <w:spacing w:after="0" w:line="240" w:lineRule="auto"/>
              <w:ind w:left="0" w:right="0" w:firstLine="0"/>
              <w:rPr>
                <w:rFonts w:eastAsiaTheme="minorEastAsia"/>
                <w:b w:val="0"/>
                <w:szCs w:val="21"/>
              </w:rPr>
            </w:pPr>
            <w:r>
              <w:rPr>
                <w:rFonts w:eastAsiaTheme="minorEastAsia"/>
                <w:color w:val="auto"/>
              </w:rPr>
              <w:t>Personal Services-</w:t>
            </w:r>
            <w:r w:rsidRPr="00BA7C50">
              <w:rPr>
                <w:rFonts w:eastAsiaTheme="minorEastAsia"/>
                <w:color w:val="auto"/>
              </w:rPr>
              <w:t>Employee Benefits</w:t>
            </w:r>
          </w:p>
        </w:tc>
        <w:tc>
          <w:tcPr>
            <w:tcW w:w="1800" w:type="dxa"/>
            <w:tcBorders>
              <w:top w:val="single" w:sz="4" w:space="0" w:color="000000"/>
              <w:left w:val="single" w:sz="4" w:space="0" w:color="000000"/>
              <w:bottom w:val="single" w:sz="4" w:space="0" w:color="000000"/>
              <w:right w:val="single" w:sz="4" w:space="0" w:color="000000"/>
            </w:tcBorders>
            <w:vAlign w:val="center"/>
          </w:tcPr>
          <w:p w14:paraId="095B8769" w14:textId="77777777" w:rsidR="00BA7C50" w:rsidRPr="00217276" w:rsidRDefault="00BA7C50" w:rsidP="00BA7C50">
            <w:pPr>
              <w:spacing w:after="0" w:line="240" w:lineRule="auto"/>
              <w:ind w:left="0" w:right="0" w:firstLine="0"/>
              <w:rPr>
                <w:rFonts w:eastAsiaTheme="minorEastAsia"/>
                <w:b w:val="0"/>
                <w:szCs w:val="21"/>
              </w:rPr>
            </w:pPr>
            <w:r w:rsidRPr="00217276">
              <w:rPr>
                <w:rFonts w:eastAsiaTheme="minorEastAsia"/>
                <w:b w:val="0"/>
                <w:szCs w:val="21"/>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17668A5C" w14:textId="77777777" w:rsidR="00BA7C50" w:rsidRPr="00217276" w:rsidRDefault="00BA7C50" w:rsidP="00BA7C50">
            <w:pPr>
              <w:spacing w:after="0" w:line="240" w:lineRule="auto"/>
              <w:ind w:left="0" w:right="0" w:firstLine="0"/>
              <w:rPr>
                <w:rFonts w:eastAsiaTheme="minorEastAsia"/>
                <w:b w:val="0"/>
                <w:szCs w:val="21"/>
              </w:rPr>
            </w:pPr>
            <w:r w:rsidRPr="00217276">
              <w:rPr>
                <w:rFonts w:eastAsiaTheme="minorEastAsia"/>
                <w:b w:val="0"/>
                <w:szCs w:val="21"/>
              </w:rPr>
              <w:t xml:space="preserve"> </w:t>
            </w:r>
          </w:p>
        </w:tc>
        <w:tc>
          <w:tcPr>
            <w:tcW w:w="2004" w:type="dxa"/>
            <w:tcBorders>
              <w:top w:val="single" w:sz="4" w:space="0" w:color="000000"/>
              <w:left w:val="single" w:sz="4" w:space="0" w:color="000000"/>
              <w:bottom w:val="single" w:sz="4" w:space="0" w:color="000000"/>
              <w:right w:val="single" w:sz="4" w:space="0" w:color="000000"/>
            </w:tcBorders>
            <w:vAlign w:val="center"/>
          </w:tcPr>
          <w:p w14:paraId="53D69C46" w14:textId="77777777" w:rsidR="00BA7C50" w:rsidRPr="00217276" w:rsidRDefault="00BA7C50" w:rsidP="00BA7C50">
            <w:pPr>
              <w:spacing w:after="0" w:line="240" w:lineRule="auto"/>
              <w:ind w:left="0" w:right="0" w:firstLine="0"/>
              <w:rPr>
                <w:rFonts w:eastAsiaTheme="minorEastAsia"/>
                <w:b w:val="0"/>
                <w:szCs w:val="21"/>
              </w:rPr>
            </w:pPr>
            <w:r w:rsidRPr="00217276">
              <w:rPr>
                <w:rFonts w:eastAsiaTheme="minorEastAsia"/>
                <w:b w:val="0"/>
                <w:szCs w:val="21"/>
              </w:rPr>
              <w:t xml:space="preserve"> </w:t>
            </w:r>
          </w:p>
        </w:tc>
      </w:tr>
      <w:tr w:rsidR="00BA7C50" w:rsidRPr="00BA7C50" w14:paraId="653E0EA2" w14:textId="77777777" w:rsidTr="00C07517">
        <w:trPr>
          <w:trHeight w:val="838"/>
        </w:trPr>
        <w:tc>
          <w:tcPr>
            <w:tcW w:w="874" w:type="dxa"/>
            <w:tcBorders>
              <w:top w:val="single" w:sz="4" w:space="0" w:color="000000"/>
              <w:left w:val="single" w:sz="4" w:space="0" w:color="000000"/>
              <w:bottom w:val="single" w:sz="4" w:space="0" w:color="000000"/>
              <w:right w:val="single" w:sz="4" w:space="0" w:color="000000"/>
            </w:tcBorders>
          </w:tcPr>
          <w:p w14:paraId="14A0A34A" w14:textId="77777777" w:rsidR="00BA7C50" w:rsidRPr="00BA7C50" w:rsidRDefault="00BA7C50" w:rsidP="00BA7C50">
            <w:pPr>
              <w:spacing w:after="0" w:line="240" w:lineRule="auto"/>
              <w:ind w:left="0" w:right="0" w:firstLine="0"/>
              <w:rPr>
                <w:rFonts w:eastAsiaTheme="minorEastAsia"/>
                <w:bCs/>
                <w:szCs w:val="21"/>
              </w:rPr>
            </w:pPr>
            <w:r w:rsidRPr="00BA7C50">
              <w:rPr>
                <w:rFonts w:eastAsiaTheme="minorEastAsia"/>
                <w:bCs/>
                <w:szCs w:val="21"/>
              </w:rPr>
              <w:t xml:space="preserve">300 </w:t>
            </w:r>
          </w:p>
        </w:tc>
        <w:tc>
          <w:tcPr>
            <w:tcW w:w="3963" w:type="dxa"/>
            <w:tcBorders>
              <w:top w:val="single" w:sz="4" w:space="0" w:color="000000"/>
              <w:left w:val="single" w:sz="4" w:space="0" w:color="000000"/>
              <w:bottom w:val="single" w:sz="4" w:space="0" w:color="000000"/>
              <w:right w:val="single" w:sz="4" w:space="0" w:color="000000"/>
            </w:tcBorders>
          </w:tcPr>
          <w:p w14:paraId="71A50F25" w14:textId="42B00516" w:rsidR="00BA7C50" w:rsidRPr="004B08CC" w:rsidRDefault="00891AF3" w:rsidP="00BA7C50">
            <w:pPr>
              <w:spacing w:after="0" w:line="240" w:lineRule="auto"/>
              <w:ind w:left="0" w:right="0" w:firstLine="0"/>
              <w:rPr>
                <w:rFonts w:eastAsiaTheme="minorEastAsia"/>
                <w:b w:val="0"/>
                <w:szCs w:val="21"/>
              </w:rPr>
            </w:pPr>
            <w:r w:rsidRPr="00BA7C50">
              <w:rPr>
                <w:rFonts w:eastAsiaTheme="minorEastAsia"/>
                <w:color w:val="auto"/>
              </w:rPr>
              <w:t>Purchased Professional and Technical Services</w:t>
            </w:r>
          </w:p>
        </w:tc>
        <w:tc>
          <w:tcPr>
            <w:tcW w:w="1800" w:type="dxa"/>
            <w:tcBorders>
              <w:top w:val="single" w:sz="4" w:space="0" w:color="000000"/>
              <w:left w:val="single" w:sz="4" w:space="0" w:color="000000"/>
              <w:bottom w:val="single" w:sz="4" w:space="0" w:color="000000"/>
              <w:right w:val="single" w:sz="4" w:space="0" w:color="000000"/>
            </w:tcBorders>
            <w:vAlign w:val="center"/>
          </w:tcPr>
          <w:p w14:paraId="6442E04C" w14:textId="77777777" w:rsidR="00BA7C50" w:rsidRPr="00217276" w:rsidRDefault="00BA7C50" w:rsidP="00BA7C50">
            <w:pPr>
              <w:spacing w:after="0" w:line="240" w:lineRule="auto"/>
              <w:ind w:left="0" w:right="0" w:firstLine="0"/>
              <w:rPr>
                <w:rFonts w:eastAsiaTheme="minorEastAsia"/>
                <w:b w:val="0"/>
                <w:szCs w:val="21"/>
              </w:rPr>
            </w:pPr>
            <w:r w:rsidRPr="00217276">
              <w:rPr>
                <w:rFonts w:eastAsiaTheme="minorEastAsia"/>
                <w:b w:val="0"/>
                <w:szCs w:val="21"/>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74A3A623" w14:textId="77777777" w:rsidR="00BA7C50" w:rsidRPr="00217276" w:rsidRDefault="00BA7C50" w:rsidP="00BA7C50">
            <w:pPr>
              <w:spacing w:after="0" w:line="240" w:lineRule="auto"/>
              <w:ind w:left="0" w:right="0" w:firstLine="0"/>
              <w:rPr>
                <w:rFonts w:eastAsiaTheme="minorEastAsia"/>
                <w:b w:val="0"/>
                <w:szCs w:val="21"/>
              </w:rPr>
            </w:pPr>
            <w:r w:rsidRPr="00217276">
              <w:rPr>
                <w:rFonts w:eastAsiaTheme="minorEastAsia"/>
                <w:b w:val="0"/>
                <w:szCs w:val="21"/>
              </w:rPr>
              <w:t xml:space="preserve"> </w:t>
            </w:r>
          </w:p>
        </w:tc>
        <w:tc>
          <w:tcPr>
            <w:tcW w:w="2004" w:type="dxa"/>
            <w:tcBorders>
              <w:top w:val="single" w:sz="4" w:space="0" w:color="000000"/>
              <w:left w:val="single" w:sz="4" w:space="0" w:color="000000"/>
              <w:bottom w:val="single" w:sz="4" w:space="0" w:color="000000"/>
              <w:right w:val="single" w:sz="4" w:space="0" w:color="000000"/>
            </w:tcBorders>
            <w:vAlign w:val="center"/>
          </w:tcPr>
          <w:p w14:paraId="45298773" w14:textId="77777777" w:rsidR="00BA7C50" w:rsidRPr="00217276" w:rsidRDefault="00BA7C50" w:rsidP="00BA7C50">
            <w:pPr>
              <w:spacing w:after="0" w:line="240" w:lineRule="auto"/>
              <w:ind w:left="0" w:right="0" w:firstLine="0"/>
              <w:rPr>
                <w:rFonts w:eastAsiaTheme="minorEastAsia"/>
                <w:b w:val="0"/>
                <w:szCs w:val="21"/>
              </w:rPr>
            </w:pPr>
            <w:r w:rsidRPr="00217276">
              <w:rPr>
                <w:rFonts w:eastAsiaTheme="minorEastAsia"/>
                <w:b w:val="0"/>
                <w:szCs w:val="21"/>
              </w:rPr>
              <w:t xml:space="preserve"> </w:t>
            </w:r>
          </w:p>
        </w:tc>
      </w:tr>
      <w:tr w:rsidR="00BA7C50" w:rsidRPr="00BA7C50" w14:paraId="0006729C" w14:textId="77777777" w:rsidTr="00C07517">
        <w:trPr>
          <w:trHeight w:val="658"/>
        </w:trPr>
        <w:tc>
          <w:tcPr>
            <w:tcW w:w="874" w:type="dxa"/>
            <w:tcBorders>
              <w:top w:val="single" w:sz="4" w:space="0" w:color="000000"/>
              <w:left w:val="single" w:sz="4" w:space="0" w:color="000000"/>
              <w:bottom w:val="single" w:sz="4" w:space="0" w:color="000000"/>
              <w:right w:val="single" w:sz="4" w:space="0" w:color="000000"/>
            </w:tcBorders>
          </w:tcPr>
          <w:p w14:paraId="18C43E1C" w14:textId="77777777" w:rsidR="00BA7C50" w:rsidRPr="00BA7C50" w:rsidRDefault="00BA7C50" w:rsidP="00BA7C50">
            <w:pPr>
              <w:spacing w:after="0" w:line="240" w:lineRule="auto"/>
              <w:ind w:left="0" w:right="0" w:firstLine="0"/>
              <w:rPr>
                <w:rFonts w:eastAsiaTheme="minorEastAsia"/>
                <w:szCs w:val="21"/>
              </w:rPr>
            </w:pPr>
            <w:r w:rsidRPr="00BA7C50">
              <w:rPr>
                <w:rFonts w:eastAsiaTheme="minorEastAsia"/>
                <w:szCs w:val="21"/>
              </w:rPr>
              <w:t>400</w:t>
            </w:r>
          </w:p>
        </w:tc>
        <w:tc>
          <w:tcPr>
            <w:tcW w:w="3963" w:type="dxa"/>
            <w:tcBorders>
              <w:top w:val="single" w:sz="4" w:space="0" w:color="000000"/>
              <w:left w:val="single" w:sz="4" w:space="0" w:color="000000"/>
              <w:bottom w:val="single" w:sz="4" w:space="0" w:color="000000"/>
              <w:right w:val="single" w:sz="4" w:space="0" w:color="000000"/>
            </w:tcBorders>
          </w:tcPr>
          <w:p w14:paraId="3B8F892C" w14:textId="4A03F404" w:rsidR="00BA7C50" w:rsidRPr="004B08CC" w:rsidRDefault="00891AF3" w:rsidP="00BA7C50">
            <w:pPr>
              <w:spacing w:after="0" w:line="240" w:lineRule="auto"/>
              <w:ind w:left="0" w:right="0" w:firstLine="0"/>
              <w:rPr>
                <w:rFonts w:eastAsiaTheme="minorEastAsia"/>
                <w:b w:val="0"/>
                <w:szCs w:val="21"/>
              </w:rPr>
            </w:pPr>
            <w:r w:rsidRPr="00BA7C50">
              <w:rPr>
                <w:rFonts w:eastAsiaTheme="minorEastAsia"/>
                <w:color w:val="auto"/>
              </w:rPr>
              <w:t>Purchased Property Services</w:t>
            </w:r>
          </w:p>
        </w:tc>
        <w:tc>
          <w:tcPr>
            <w:tcW w:w="1800" w:type="dxa"/>
            <w:tcBorders>
              <w:top w:val="single" w:sz="4" w:space="0" w:color="000000"/>
              <w:left w:val="single" w:sz="4" w:space="0" w:color="000000"/>
              <w:bottom w:val="single" w:sz="4" w:space="0" w:color="000000"/>
              <w:right w:val="single" w:sz="4" w:space="0" w:color="000000"/>
            </w:tcBorders>
            <w:vAlign w:val="center"/>
          </w:tcPr>
          <w:p w14:paraId="0C8E1E07" w14:textId="77777777" w:rsidR="00BA7C50" w:rsidRPr="00217276" w:rsidRDefault="00BA7C50" w:rsidP="00BA7C50">
            <w:pPr>
              <w:spacing w:after="0" w:line="240" w:lineRule="auto"/>
              <w:ind w:left="0" w:right="0" w:firstLine="0"/>
              <w:rPr>
                <w:rFonts w:eastAsiaTheme="minorEastAsia"/>
                <w:b w:val="0"/>
                <w:szCs w:val="21"/>
              </w:rPr>
            </w:pPr>
          </w:p>
        </w:tc>
        <w:tc>
          <w:tcPr>
            <w:tcW w:w="1801" w:type="dxa"/>
            <w:tcBorders>
              <w:top w:val="single" w:sz="4" w:space="0" w:color="000000"/>
              <w:left w:val="single" w:sz="4" w:space="0" w:color="000000"/>
              <w:bottom w:val="single" w:sz="4" w:space="0" w:color="000000"/>
              <w:right w:val="single" w:sz="4" w:space="0" w:color="000000"/>
            </w:tcBorders>
            <w:vAlign w:val="center"/>
          </w:tcPr>
          <w:p w14:paraId="43229922" w14:textId="77777777" w:rsidR="00BA7C50" w:rsidRPr="00217276" w:rsidRDefault="00BA7C50" w:rsidP="00BA7C50">
            <w:pPr>
              <w:spacing w:after="0" w:line="240" w:lineRule="auto"/>
              <w:ind w:left="0" w:right="0" w:firstLine="0"/>
              <w:rPr>
                <w:rFonts w:eastAsiaTheme="minorEastAsia"/>
                <w:b w:val="0"/>
                <w:szCs w:val="21"/>
              </w:rPr>
            </w:pPr>
          </w:p>
        </w:tc>
        <w:tc>
          <w:tcPr>
            <w:tcW w:w="2004" w:type="dxa"/>
            <w:tcBorders>
              <w:top w:val="single" w:sz="4" w:space="0" w:color="000000"/>
              <w:left w:val="single" w:sz="4" w:space="0" w:color="000000"/>
              <w:bottom w:val="single" w:sz="4" w:space="0" w:color="000000"/>
              <w:right w:val="single" w:sz="4" w:space="0" w:color="000000"/>
            </w:tcBorders>
            <w:vAlign w:val="center"/>
          </w:tcPr>
          <w:p w14:paraId="215975BC" w14:textId="77777777" w:rsidR="00BA7C50" w:rsidRPr="00217276" w:rsidRDefault="00BA7C50" w:rsidP="00BA7C50">
            <w:pPr>
              <w:spacing w:after="0" w:line="240" w:lineRule="auto"/>
              <w:ind w:left="0" w:right="0" w:firstLine="0"/>
              <w:rPr>
                <w:rFonts w:eastAsiaTheme="minorEastAsia"/>
                <w:b w:val="0"/>
                <w:szCs w:val="21"/>
              </w:rPr>
            </w:pPr>
          </w:p>
        </w:tc>
      </w:tr>
      <w:tr w:rsidR="00891AF3" w:rsidRPr="00BA7C50" w14:paraId="34C43EA4" w14:textId="77777777" w:rsidTr="00C137C5">
        <w:trPr>
          <w:trHeight w:val="564"/>
        </w:trPr>
        <w:tc>
          <w:tcPr>
            <w:tcW w:w="874" w:type="dxa"/>
            <w:tcBorders>
              <w:top w:val="single" w:sz="4" w:space="0" w:color="000000"/>
              <w:left w:val="single" w:sz="4" w:space="0" w:color="000000"/>
              <w:bottom w:val="single" w:sz="4" w:space="0" w:color="000000"/>
              <w:right w:val="single" w:sz="4" w:space="0" w:color="000000"/>
            </w:tcBorders>
          </w:tcPr>
          <w:p w14:paraId="12677ED3" w14:textId="77777777" w:rsidR="00891AF3" w:rsidRPr="00BA7C50" w:rsidRDefault="00891AF3" w:rsidP="00891AF3">
            <w:pPr>
              <w:spacing w:after="0" w:line="240" w:lineRule="auto"/>
              <w:ind w:left="0" w:right="0" w:firstLine="0"/>
              <w:rPr>
                <w:rFonts w:eastAsiaTheme="minorEastAsia"/>
                <w:bCs/>
                <w:szCs w:val="21"/>
              </w:rPr>
            </w:pPr>
            <w:r w:rsidRPr="00BA7C50">
              <w:rPr>
                <w:rFonts w:eastAsiaTheme="minorEastAsia"/>
                <w:bCs/>
                <w:szCs w:val="21"/>
              </w:rPr>
              <w:t xml:space="preserve">500 </w:t>
            </w:r>
          </w:p>
        </w:tc>
        <w:tc>
          <w:tcPr>
            <w:tcW w:w="3963" w:type="dxa"/>
            <w:tcBorders>
              <w:top w:val="single" w:sz="4" w:space="0" w:color="000000"/>
              <w:left w:val="single" w:sz="4" w:space="0" w:color="000000"/>
              <w:bottom w:val="single" w:sz="4" w:space="0" w:color="000000"/>
              <w:right w:val="single" w:sz="4" w:space="0" w:color="000000"/>
            </w:tcBorders>
            <w:vAlign w:val="center"/>
          </w:tcPr>
          <w:p w14:paraId="27792851" w14:textId="2D575E55" w:rsidR="00891AF3" w:rsidRPr="004B08CC" w:rsidRDefault="00891AF3" w:rsidP="00891AF3">
            <w:pPr>
              <w:spacing w:after="0" w:line="240" w:lineRule="auto"/>
              <w:ind w:left="0" w:right="0" w:firstLine="0"/>
              <w:rPr>
                <w:rFonts w:eastAsiaTheme="minorEastAsia"/>
                <w:b w:val="0"/>
                <w:szCs w:val="21"/>
              </w:rPr>
            </w:pPr>
            <w:r w:rsidRPr="00BA7C50">
              <w:rPr>
                <w:rFonts w:eastAsiaTheme="minorEastAsia"/>
                <w:color w:val="auto"/>
              </w:rPr>
              <w:t>Other Purchased Services</w:t>
            </w:r>
          </w:p>
        </w:tc>
        <w:tc>
          <w:tcPr>
            <w:tcW w:w="1800" w:type="dxa"/>
            <w:tcBorders>
              <w:top w:val="single" w:sz="4" w:space="0" w:color="000000"/>
              <w:left w:val="single" w:sz="4" w:space="0" w:color="000000"/>
              <w:bottom w:val="single" w:sz="4" w:space="0" w:color="000000"/>
              <w:right w:val="single" w:sz="4" w:space="0" w:color="000000"/>
            </w:tcBorders>
            <w:vAlign w:val="center"/>
          </w:tcPr>
          <w:p w14:paraId="6E0C6D61" w14:textId="77777777" w:rsidR="00891AF3" w:rsidRPr="00217276" w:rsidRDefault="00891AF3" w:rsidP="00891AF3">
            <w:pPr>
              <w:spacing w:after="0" w:line="240" w:lineRule="auto"/>
              <w:ind w:left="0" w:right="0" w:firstLine="0"/>
              <w:rPr>
                <w:rFonts w:eastAsiaTheme="minorEastAsia"/>
                <w:b w:val="0"/>
                <w:szCs w:val="21"/>
              </w:rPr>
            </w:pPr>
            <w:r w:rsidRPr="00217276">
              <w:rPr>
                <w:rFonts w:eastAsiaTheme="minorEastAsia"/>
                <w:b w:val="0"/>
                <w:szCs w:val="21"/>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6DCD1494" w14:textId="77777777" w:rsidR="00891AF3" w:rsidRPr="00217276" w:rsidRDefault="00891AF3" w:rsidP="00891AF3">
            <w:pPr>
              <w:spacing w:after="0" w:line="240" w:lineRule="auto"/>
              <w:ind w:left="0" w:right="0" w:firstLine="0"/>
              <w:rPr>
                <w:rFonts w:eastAsiaTheme="minorEastAsia"/>
                <w:b w:val="0"/>
                <w:szCs w:val="21"/>
              </w:rPr>
            </w:pPr>
            <w:r w:rsidRPr="00217276">
              <w:rPr>
                <w:rFonts w:eastAsiaTheme="minorEastAsia"/>
                <w:b w:val="0"/>
                <w:szCs w:val="21"/>
              </w:rPr>
              <w:t xml:space="preserve"> </w:t>
            </w:r>
          </w:p>
        </w:tc>
        <w:tc>
          <w:tcPr>
            <w:tcW w:w="2004" w:type="dxa"/>
            <w:tcBorders>
              <w:top w:val="single" w:sz="4" w:space="0" w:color="000000"/>
              <w:left w:val="single" w:sz="4" w:space="0" w:color="000000"/>
              <w:bottom w:val="single" w:sz="4" w:space="0" w:color="000000"/>
              <w:right w:val="single" w:sz="4" w:space="0" w:color="000000"/>
            </w:tcBorders>
            <w:vAlign w:val="center"/>
          </w:tcPr>
          <w:p w14:paraId="6F9B52CC" w14:textId="77777777" w:rsidR="00891AF3" w:rsidRPr="00217276" w:rsidRDefault="00891AF3" w:rsidP="00891AF3">
            <w:pPr>
              <w:spacing w:after="0" w:line="240" w:lineRule="auto"/>
              <w:ind w:left="0" w:right="0" w:firstLine="0"/>
              <w:rPr>
                <w:rFonts w:eastAsiaTheme="minorEastAsia"/>
                <w:b w:val="0"/>
                <w:szCs w:val="21"/>
              </w:rPr>
            </w:pPr>
            <w:r w:rsidRPr="00217276">
              <w:rPr>
                <w:rFonts w:eastAsiaTheme="minorEastAsia"/>
                <w:b w:val="0"/>
                <w:szCs w:val="21"/>
              </w:rPr>
              <w:t xml:space="preserve"> </w:t>
            </w:r>
          </w:p>
        </w:tc>
      </w:tr>
      <w:tr w:rsidR="00891AF3" w:rsidRPr="00BA7C50" w14:paraId="1D5DB294" w14:textId="77777777" w:rsidTr="00891AF3">
        <w:trPr>
          <w:trHeight w:val="388"/>
        </w:trPr>
        <w:tc>
          <w:tcPr>
            <w:tcW w:w="874" w:type="dxa"/>
            <w:tcBorders>
              <w:top w:val="single" w:sz="4" w:space="0" w:color="000000"/>
              <w:left w:val="single" w:sz="4" w:space="0" w:color="000000"/>
              <w:bottom w:val="single" w:sz="4" w:space="0" w:color="000000"/>
              <w:right w:val="single" w:sz="4" w:space="0" w:color="000000"/>
            </w:tcBorders>
          </w:tcPr>
          <w:p w14:paraId="67A3EE05" w14:textId="77777777" w:rsidR="00891AF3" w:rsidRPr="00BA7C50" w:rsidRDefault="00891AF3" w:rsidP="00891AF3">
            <w:pPr>
              <w:spacing w:after="0" w:line="240" w:lineRule="auto"/>
              <w:ind w:left="0" w:right="0" w:firstLine="0"/>
              <w:rPr>
                <w:rFonts w:eastAsiaTheme="minorEastAsia"/>
                <w:bCs/>
                <w:szCs w:val="21"/>
              </w:rPr>
            </w:pPr>
            <w:r w:rsidRPr="00BA7C50">
              <w:rPr>
                <w:rFonts w:eastAsiaTheme="minorEastAsia"/>
                <w:bCs/>
                <w:szCs w:val="21"/>
              </w:rPr>
              <w:t xml:space="preserve">600 </w:t>
            </w:r>
          </w:p>
        </w:tc>
        <w:tc>
          <w:tcPr>
            <w:tcW w:w="3963" w:type="dxa"/>
            <w:tcBorders>
              <w:top w:val="single" w:sz="4" w:space="0" w:color="000000"/>
              <w:left w:val="single" w:sz="4" w:space="0" w:color="000000"/>
              <w:bottom w:val="single" w:sz="4" w:space="0" w:color="000000"/>
              <w:right w:val="single" w:sz="4" w:space="0" w:color="000000"/>
            </w:tcBorders>
          </w:tcPr>
          <w:p w14:paraId="704BE2C1" w14:textId="758D5E5B" w:rsidR="00891AF3" w:rsidRPr="004B08CC" w:rsidRDefault="00891AF3" w:rsidP="00891AF3">
            <w:pPr>
              <w:spacing w:after="0" w:line="240" w:lineRule="auto"/>
              <w:ind w:left="0" w:right="0" w:firstLine="0"/>
              <w:rPr>
                <w:rFonts w:eastAsiaTheme="minorEastAsia"/>
                <w:b w:val="0"/>
                <w:szCs w:val="21"/>
              </w:rPr>
            </w:pPr>
            <w:r w:rsidRPr="00BA7C50">
              <w:rPr>
                <w:rFonts w:eastAsiaTheme="minorEastAsia"/>
                <w:color w:val="auto"/>
              </w:rPr>
              <w:t>Supplies</w:t>
            </w:r>
          </w:p>
        </w:tc>
        <w:tc>
          <w:tcPr>
            <w:tcW w:w="1800" w:type="dxa"/>
            <w:tcBorders>
              <w:top w:val="single" w:sz="4" w:space="0" w:color="000000"/>
              <w:left w:val="single" w:sz="4" w:space="0" w:color="000000"/>
              <w:bottom w:val="single" w:sz="4" w:space="0" w:color="000000"/>
              <w:right w:val="single" w:sz="4" w:space="0" w:color="000000"/>
            </w:tcBorders>
            <w:vAlign w:val="center"/>
          </w:tcPr>
          <w:p w14:paraId="2A470618" w14:textId="77777777" w:rsidR="00891AF3" w:rsidRPr="00217276" w:rsidRDefault="00891AF3" w:rsidP="00891AF3">
            <w:pPr>
              <w:spacing w:after="0" w:line="240" w:lineRule="auto"/>
              <w:ind w:left="0" w:right="0" w:firstLine="0"/>
              <w:rPr>
                <w:rFonts w:eastAsiaTheme="minorEastAsia"/>
                <w:b w:val="0"/>
                <w:szCs w:val="21"/>
              </w:rPr>
            </w:pPr>
            <w:r w:rsidRPr="00217276">
              <w:rPr>
                <w:rFonts w:eastAsiaTheme="minorEastAsia"/>
                <w:b w:val="0"/>
                <w:szCs w:val="21"/>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01C1837D" w14:textId="77777777" w:rsidR="00891AF3" w:rsidRPr="00217276" w:rsidRDefault="00891AF3" w:rsidP="00891AF3">
            <w:pPr>
              <w:spacing w:after="0" w:line="240" w:lineRule="auto"/>
              <w:ind w:left="0" w:right="0" w:firstLine="0"/>
              <w:rPr>
                <w:rFonts w:eastAsiaTheme="minorEastAsia"/>
                <w:b w:val="0"/>
                <w:szCs w:val="21"/>
              </w:rPr>
            </w:pPr>
            <w:r w:rsidRPr="00217276">
              <w:rPr>
                <w:rFonts w:eastAsiaTheme="minorEastAsia"/>
                <w:b w:val="0"/>
                <w:szCs w:val="21"/>
              </w:rPr>
              <w:t xml:space="preserve"> </w:t>
            </w:r>
          </w:p>
        </w:tc>
        <w:tc>
          <w:tcPr>
            <w:tcW w:w="2004" w:type="dxa"/>
            <w:tcBorders>
              <w:top w:val="single" w:sz="4" w:space="0" w:color="000000"/>
              <w:left w:val="single" w:sz="4" w:space="0" w:color="000000"/>
              <w:bottom w:val="single" w:sz="4" w:space="0" w:color="000000"/>
              <w:right w:val="single" w:sz="4" w:space="0" w:color="000000"/>
            </w:tcBorders>
            <w:vAlign w:val="center"/>
          </w:tcPr>
          <w:p w14:paraId="77DE11CC" w14:textId="77777777" w:rsidR="00891AF3" w:rsidRPr="00217276" w:rsidRDefault="00891AF3" w:rsidP="00891AF3">
            <w:pPr>
              <w:spacing w:after="0" w:line="240" w:lineRule="auto"/>
              <w:ind w:left="0" w:right="0" w:firstLine="0"/>
              <w:rPr>
                <w:rFonts w:eastAsiaTheme="minorEastAsia"/>
                <w:b w:val="0"/>
                <w:szCs w:val="21"/>
              </w:rPr>
            </w:pPr>
            <w:r w:rsidRPr="00217276">
              <w:rPr>
                <w:rFonts w:eastAsiaTheme="minorEastAsia"/>
                <w:b w:val="0"/>
                <w:szCs w:val="21"/>
              </w:rPr>
              <w:t xml:space="preserve"> </w:t>
            </w:r>
          </w:p>
        </w:tc>
      </w:tr>
      <w:tr w:rsidR="00891AF3" w:rsidRPr="00BA7C50" w14:paraId="70D65926" w14:textId="77777777" w:rsidTr="00C07517">
        <w:trPr>
          <w:trHeight w:val="433"/>
        </w:trPr>
        <w:tc>
          <w:tcPr>
            <w:tcW w:w="874" w:type="dxa"/>
            <w:tcBorders>
              <w:top w:val="single" w:sz="4" w:space="0" w:color="000000"/>
              <w:left w:val="single" w:sz="4" w:space="0" w:color="000000"/>
              <w:bottom w:val="single" w:sz="4" w:space="0" w:color="000000"/>
              <w:right w:val="single" w:sz="4" w:space="0" w:color="000000"/>
            </w:tcBorders>
          </w:tcPr>
          <w:p w14:paraId="2E989EB9" w14:textId="77777777" w:rsidR="00891AF3" w:rsidRPr="00BA7C50" w:rsidRDefault="00891AF3" w:rsidP="00891AF3">
            <w:pPr>
              <w:spacing w:after="0" w:line="240" w:lineRule="auto"/>
              <w:ind w:left="0" w:right="0" w:firstLine="0"/>
              <w:rPr>
                <w:rFonts w:eastAsiaTheme="minorEastAsia"/>
                <w:szCs w:val="21"/>
              </w:rPr>
            </w:pPr>
            <w:r w:rsidRPr="00BA7C50">
              <w:rPr>
                <w:rFonts w:eastAsiaTheme="minorEastAsia"/>
                <w:szCs w:val="21"/>
              </w:rPr>
              <w:t>700</w:t>
            </w:r>
          </w:p>
        </w:tc>
        <w:tc>
          <w:tcPr>
            <w:tcW w:w="3963" w:type="dxa"/>
            <w:tcBorders>
              <w:top w:val="single" w:sz="4" w:space="0" w:color="000000"/>
              <w:left w:val="single" w:sz="4" w:space="0" w:color="000000"/>
              <w:bottom w:val="single" w:sz="4" w:space="0" w:color="000000"/>
              <w:right w:val="single" w:sz="4" w:space="0" w:color="000000"/>
            </w:tcBorders>
          </w:tcPr>
          <w:p w14:paraId="300DF992" w14:textId="2E3550C1" w:rsidR="00891AF3" w:rsidRPr="004B08CC" w:rsidRDefault="00891AF3" w:rsidP="00891AF3">
            <w:pPr>
              <w:spacing w:after="0" w:line="240" w:lineRule="auto"/>
              <w:ind w:left="0" w:right="0" w:firstLine="0"/>
              <w:rPr>
                <w:rFonts w:eastAsiaTheme="minorEastAsia"/>
                <w:b w:val="0"/>
                <w:szCs w:val="21"/>
              </w:rPr>
            </w:pPr>
            <w:r w:rsidRPr="00BA7C50">
              <w:rPr>
                <w:rFonts w:eastAsiaTheme="minorEastAsia"/>
                <w:color w:val="auto"/>
              </w:rPr>
              <w:t>Property</w:t>
            </w:r>
          </w:p>
        </w:tc>
        <w:tc>
          <w:tcPr>
            <w:tcW w:w="1800" w:type="dxa"/>
            <w:tcBorders>
              <w:top w:val="single" w:sz="4" w:space="0" w:color="000000"/>
              <w:left w:val="single" w:sz="4" w:space="0" w:color="000000"/>
              <w:bottom w:val="single" w:sz="4" w:space="0" w:color="000000"/>
              <w:right w:val="single" w:sz="4" w:space="0" w:color="000000"/>
            </w:tcBorders>
            <w:vAlign w:val="center"/>
          </w:tcPr>
          <w:p w14:paraId="232C3221" w14:textId="77777777" w:rsidR="00891AF3" w:rsidRPr="00217276" w:rsidRDefault="00891AF3" w:rsidP="00891AF3">
            <w:pPr>
              <w:spacing w:after="0" w:line="240" w:lineRule="auto"/>
              <w:ind w:left="0" w:right="0" w:firstLine="0"/>
              <w:rPr>
                <w:rFonts w:eastAsiaTheme="minorEastAsia"/>
                <w:b w:val="0"/>
                <w:szCs w:val="21"/>
              </w:rPr>
            </w:pPr>
          </w:p>
        </w:tc>
        <w:tc>
          <w:tcPr>
            <w:tcW w:w="1801" w:type="dxa"/>
            <w:tcBorders>
              <w:top w:val="single" w:sz="4" w:space="0" w:color="000000"/>
              <w:left w:val="single" w:sz="4" w:space="0" w:color="000000"/>
              <w:bottom w:val="single" w:sz="4" w:space="0" w:color="000000"/>
              <w:right w:val="single" w:sz="4" w:space="0" w:color="000000"/>
            </w:tcBorders>
            <w:vAlign w:val="center"/>
          </w:tcPr>
          <w:p w14:paraId="718BD887" w14:textId="77777777" w:rsidR="00891AF3" w:rsidRPr="00217276" w:rsidRDefault="00891AF3" w:rsidP="00891AF3">
            <w:pPr>
              <w:spacing w:after="0" w:line="240" w:lineRule="auto"/>
              <w:ind w:left="0" w:right="0" w:firstLine="0"/>
              <w:rPr>
                <w:rFonts w:eastAsiaTheme="minorEastAsia"/>
                <w:b w:val="0"/>
                <w:szCs w:val="21"/>
              </w:rPr>
            </w:pPr>
          </w:p>
        </w:tc>
        <w:tc>
          <w:tcPr>
            <w:tcW w:w="2004" w:type="dxa"/>
            <w:tcBorders>
              <w:top w:val="single" w:sz="4" w:space="0" w:color="000000"/>
              <w:left w:val="single" w:sz="4" w:space="0" w:color="000000"/>
              <w:bottom w:val="single" w:sz="4" w:space="0" w:color="000000"/>
              <w:right w:val="single" w:sz="4" w:space="0" w:color="000000"/>
            </w:tcBorders>
            <w:vAlign w:val="center"/>
          </w:tcPr>
          <w:p w14:paraId="1CFEAA42" w14:textId="77777777" w:rsidR="00891AF3" w:rsidRPr="00217276" w:rsidRDefault="00891AF3" w:rsidP="00891AF3">
            <w:pPr>
              <w:spacing w:after="0" w:line="240" w:lineRule="auto"/>
              <w:ind w:left="0" w:right="0" w:firstLine="0"/>
              <w:rPr>
                <w:rFonts w:eastAsiaTheme="minorEastAsia"/>
                <w:b w:val="0"/>
                <w:szCs w:val="21"/>
              </w:rPr>
            </w:pPr>
          </w:p>
        </w:tc>
      </w:tr>
      <w:tr w:rsidR="00891AF3" w:rsidRPr="00BA7C50" w14:paraId="402F867A" w14:textId="77777777" w:rsidTr="00C07517">
        <w:trPr>
          <w:trHeight w:val="286"/>
        </w:trPr>
        <w:tc>
          <w:tcPr>
            <w:tcW w:w="874" w:type="dxa"/>
            <w:tcBorders>
              <w:top w:val="single" w:sz="4" w:space="0" w:color="000000"/>
              <w:left w:val="single" w:sz="4" w:space="0" w:color="000000"/>
              <w:bottom w:val="single" w:sz="4" w:space="0" w:color="000000"/>
              <w:right w:val="single" w:sz="4" w:space="0" w:color="000000"/>
            </w:tcBorders>
          </w:tcPr>
          <w:p w14:paraId="6A270954" w14:textId="77777777" w:rsidR="00891AF3" w:rsidRPr="00BA7C50" w:rsidRDefault="00891AF3" w:rsidP="00891AF3">
            <w:pPr>
              <w:spacing w:after="0" w:line="240" w:lineRule="auto"/>
              <w:ind w:left="0" w:right="0" w:firstLine="0"/>
              <w:rPr>
                <w:rFonts w:eastAsiaTheme="minorEastAsia"/>
                <w:bCs/>
                <w:szCs w:val="21"/>
              </w:rPr>
            </w:pPr>
            <w:r w:rsidRPr="00BA7C50">
              <w:rPr>
                <w:rFonts w:eastAsiaTheme="minorEastAsia"/>
                <w:bCs/>
                <w:szCs w:val="21"/>
              </w:rPr>
              <w:t xml:space="preserve">800 </w:t>
            </w:r>
          </w:p>
        </w:tc>
        <w:tc>
          <w:tcPr>
            <w:tcW w:w="3963" w:type="dxa"/>
            <w:tcBorders>
              <w:top w:val="single" w:sz="4" w:space="0" w:color="000000"/>
              <w:left w:val="single" w:sz="4" w:space="0" w:color="000000"/>
              <w:bottom w:val="single" w:sz="4" w:space="0" w:color="000000"/>
              <w:right w:val="single" w:sz="4" w:space="0" w:color="000000"/>
            </w:tcBorders>
          </w:tcPr>
          <w:p w14:paraId="769DC589" w14:textId="43D8B08C" w:rsidR="00891AF3" w:rsidRPr="004B08CC" w:rsidRDefault="00891AF3" w:rsidP="00891AF3">
            <w:pPr>
              <w:spacing w:after="0" w:line="240" w:lineRule="auto"/>
              <w:ind w:left="0" w:right="0" w:firstLine="0"/>
              <w:rPr>
                <w:rFonts w:eastAsiaTheme="minorEastAsia"/>
                <w:b w:val="0"/>
                <w:szCs w:val="21"/>
              </w:rPr>
            </w:pPr>
            <w:r w:rsidRPr="00BA7C50">
              <w:rPr>
                <w:rFonts w:eastAsiaTheme="minorEastAsia"/>
                <w:color w:val="auto"/>
              </w:rPr>
              <w:t>Miscellaneous</w:t>
            </w:r>
          </w:p>
        </w:tc>
        <w:tc>
          <w:tcPr>
            <w:tcW w:w="1800" w:type="dxa"/>
            <w:tcBorders>
              <w:top w:val="single" w:sz="4" w:space="0" w:color="000000"/>
              <w:left w:val="single" w:sz="4" w:space="0" w:color="000000"/>
              <w:bottom w:val="single" w:sz="4" w:space="0" w:color="000000"/>
              <w:right w:val="single" w:sz="4" w:space="0" w:color="000000"/>
            </w:tcBorders>
            <w:vAlign w:val="center"/>
          </w:tcPr>
          <w:p w14:paraId="1DB019CC" w14:textId="77777777" w:rsidR="00891AF3" w:rsidRPr="00217276" w:rsidRDefault="00891AF3" w:rsidP="00891AF3">
            <w:pPr>
              <w:spacing w:after="0" w:line="240" w:lineRule="auto"/>
              <w:ind w:left="0" w:right="0" w:firstLine="0"/>
              <w:rPr>
                <w:rFonts w:eastAsiaTheme="minorEastAsia"/>
                <w:b w:val="0"/>
                <w:szCs w:val="21"/>
              </w:rPr>
            </w:pPr>
            <w:r w:rsidRPr="00217276">
              <w:rPr>
                <w:rFonts w:eastAsiaTheme="minorEastAsia"/>
                <w:b w:val="0"/>
                <w:szCs w:val="21"/>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07DA78DC" w14:textId="77777777" w:rsidR="00891AF3" w:rsidRPr="00217276" w:rsidRDefault="00891AF3" w:rsidP="00891AF3">
            <w:pPr>
              <w:spacing w:after="0" w:line="240" w:lineRule="auto"/>
              <w:ind w:left="0" w:right="0" w:firstLine="0"/>
              <w:rPr>
                <w:rFonts w:eastAsiaTheme="minorEastAsia"/>
                <w:b w:val="0"/>
                <w:szCs w:val="21"/>
              </w:rPr>
            </w:pPr>
            <w:r w:rsidRPr="00217276">
              <w:rPr>
                <w:rFonts w:eastAsiaTheme="minorEastAsia"/>
                <w:b w:val="0"/>
                <w:szCs w:val="21"/>
              </w:rPr>
              <w:t xml:space="preserve"> </w:t>
            </w:r>
          </w:p>
        </w:tc>
        <w:tc>
          <w:tcPr>
            <w:tcW w:w="2004" w:type="dxa"/>
            <w:tcBorders>
              <w:top w:val="single" w:sz="4" w:space="0" w:color="000000"/>
              <w:left w:val="single" w:sz="4" w:space="0" w:color="000000"/>
              <w:bottom w:val="single" w:sz="4" w:space="0" w:color="000000"/>
              <w:right w:val="single" w:sz="4" w:space="0" w:color="000000"/>
            </w:tcBorders>
            <w:vAlign w:val="center"/>
          </w:tcPr>
          <w:p w14:paraId="635B49EA" w14:textId="77777777" w:rsidR="00891AF3" w:rsidRPr="00217276" w:rsidRDefault="00891AF3" w:rsidP="00891AF3">
            <w:pPr>
              <w:spacing w:after="0" w:line="240" w:lineRule="auto"/>
              <w:ind w:left="0" w:right="0" w:firstLine="0"/>
              <w:rPr>
                <w:rFonts w:eastAsiaTheme="minorEastAsia"/>
                <w:b w:val="0"/>
                <w:szCs w:val="21"/>
              </w:rPr>
            </w:pPr>
            <w:r w:rsidRPr="00217276">
              <w:rPr>
                <w:rFonts w:eastAsiaTheme="minorEastAsia"/>
                <w:b w:val="0"/>
                <w:szCs w:val="21"/>
              </w:rPr>
              <w:t xml:space="preserve"> </w:t>
            </w:r>
          </w:p>
        </w:tc>
      </w:tr>
      <w:tr w:rsidR="00891AF3" w:rsidRPr="00BA7C50" w14:paraId="01AD8DC0" w14:textId="77777777" w:rsidTr="00C07517">
        <w:trPr>
          <w:trHeight w:val="701"/>
        </w:trPr>
        <w:tc>
          <w:tcPr>
            <w:tcW w:w="874" w:type="dxa"/>
            <w:tcBorders>
              <w:top w:val="single" w:sz="4" w:space="0" w:color="000000"/>
              <w:left w:val="nil"/>
              <w:bottom w:val="nil"/>
              <w:right w:val="nil"/>
            </w:tcBorders>
          </w:tcPr>
          <w:p w14:paraId="7A46C272" w14:textId="77777777" w:rsidR="00891AF3" w:rsidRPr="00BA7C50" w:rsidRDefault="00891AF3" w:rsidP="00891AF3">
            <w:pPr>
              <w:spacing w:after="0" w:line="240" w:lineRule="auto"/>
              <w:ind w:left="0" w:right="0" w:firstLine="0"/>
              <w:rPr>
                <w:rFonts w:eastAsiaTheme="minorEastAsia"/>
                <w:bCs/>
                <w:szCs w:val="21"/>
              </w:rPr>
            </w:pPr>
            <w:r w:rsidRPr="00BA7C50">
              <w:rPr>
                <w:rFonts w:eastAsiaTheme="minorEastAsia"/>
                <w:bCs/>
                <w:szCs w:val="21"/>
              </w:rPr>
              <w:t xml:space="preserve"> </w:t>
            </w:r>
          </w:p>
        </w:tc>
        <w:tc>
          <w:tcPr>
            <w:tcW w:w="3963" w:type="dxa"/>
            <w:tcBorders>
              <w:top w:val="single" w:sz="4" w:space="0" w:color="000000"/>
              <w:left w:val="nil"/>
              <w:bottom w:val="nil"/>
              <w:right w:val="single" w:sz="4" w:space="0" w:color="000000"/>
            </w:tcBorders>
          </w:tcPr>
          <w:p w14:paraId="079E7E3D" w14:textId="77777777" w:rsidR="00891AF3" w:rsidRPr="00BA7C50" w:rsidRDefault="00891AF3" w:rsidP="00891AF3">
            <w:pPr>
              <w:spacing w:after="0" w:line="240" w:lineRule="auto"/>
              <w:ind w:left="0" w:right="0" w:firstLine="0"/>
              <w:rPr>
                <w:rFonts w:eastAsiaTheme="minorEastAsia"/>
                <w:bCs/>
                <w:szCs w:val="21"/>
              </w:rPr>
            </w:pPr>
            <w:r w:rsidRPr="00BA7C50">
              <w:rPr>
                <w:rFonts w:eastAsiaTheme="minorEastAsia"/>
                <w:bCs/>
                <w:szCs w:val="21"/>
              </w:rPr>
              <w:t xml:space="preserve"> </w:t>
            </w:r>
          </w:p>
          <w:p w14:paraId="665D9026" w14:textId="77777777" w:rsidR="00891AF3" w:rsidRPr="00BA7C50" w:rsidRDefault="00891AF3" w:rsidP="00891AF3">
            <w:pPr>
              <w:spacing w:after="0" w:line="240" w:lineRule="auto"/>
              <w:ind w:left="0" w:right="54" w:firstLine="0"/>
              <w:jc w:val="right"/>
              <w:rPr>
                <w:rFonts w:eastAsiaTheme="minorEastAsia"/>
                <w:szCs w:val="21"/>
              </w:rPr>
            </w:pPr>
            <w:r w:rsidRPr="00BA7C50">
              <w:rPr>
                <w:rFonts w:eastAsiaTheme="minorEastAsia"/>
                <w:szCs w:val="21"/>
              </w:rPr>
              <w:t xml:space="preserve">TOTAL AMOUNT </w:t>
            </w:r>
          </w:p>
          <w:p w14:paraId="2E6FDF2B" w14:textId="77777777" w:rsidR="00891AF3" w:rsidRPr="00BA7C50" w:rsidRDefault="00891AF3" w:rsidP="00891AF3">
            <w:pPr>
              <w:spacing w:after="0" w:line="240" w:lineRule="auto"/>
              <w:ind w:left="0" w:right="0" w:firstLine="0"/>
              <w:rPr>
                <w:rFonts w:eastAsiaTheme="minorEastAsia"/>
                <w:bCs/>
                <w:szCs w:val="21"/>
              </w:rPr>
            </w:pPr>
            <w:r w:rsidRPr="00BA7C50">
              <w:rPr>
                <w:rFonts w:eastAsiaTheme="minorEastAsia"/>
                <w:bCs/>
                <w:szCs w:val="21"/>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14D1348A" w14:textId="77777777" w:rsidR="00891AF3" w:rsidRPr="00217276" w:rsidRDefault="00891AF3" w:rsidP="00891AF3">
            <w:pPr>
              <w:spacing w:after="0" w:line="240" w:lineRule="auto"/>
              <w:ind w:left="0" w:right="0" w:firstLine="0"/>
              <w:rPr>
                <w:rFonts w:eastAsiaTheme="minorEastAsia"/>
                <w:b w:val="0"/>
                <w:szCs w:val="21"/>
              </w:rPr>
            </w:pPr>
            <w:r w:rsidRPr="00217276">
              <w:rPr>
                <w:rFonts w:eastAsiaTheme="minorEastAsia"/>
                <w:b w:val="0"/>
                <w:szCs w:val="21"/>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38D94349" w14:textId="77777777" w:rsidR="00891AF3" w:rsidRPr="00217276" w:rsidRDefault="00891AF3" w:rsidP="00891AF3">
            <w:pPr>
              <w:spacing w:after="0" w:line="240" w:lineRule="auto"/>
              <w:ind w:left="0" w:right="0" w:firstLine="0"/>
              <w:rPr>
                <w:rFonts w:eastAsiaTheme="minorEastAsia"/>
                <w:b w:val="0"/>
                <w:szCs w:val="21"/>
              </w:rPr>
            </w:pPr>
            <w:r w:rsidRPr="00217276">
              <w:rPr>
                <w:rFonts w:eastAsiaTheme="minorEastAsia"/>
                <w:b w:val="0"/>
                <w:szCs w:val="21"/>
              </w:rPr>
              <w:t xml:space="preserve"> </w:t>
            </w:r>
          </w:p>
        </w:tc>
        <w:tc>
          <w:tcPr>
            <w:tcW w:w="2004" w:type="dxa"/>
            <w:tcBorders>
              <w:top w:val="single" w:sz="4" w:space="0" w:color="000000"/>
              <w:left w:val="single" w:sz="4" w:space="0" w:color="000000"/>
              <w:bottom w:val="single" w:sz="4" w:space="0" w:color="000000"/>
              <w:right w:val="single" w:sz="4" w:space="0" w:color="000000"/>
            </w:tcBorders>
            <w:vAlign w:val="center"/>
          </w:tcPr>
          <w:p w14:paraId="01F7275B" w14:textId="77777777" w:rsidR="00891AF3" w:rsidRPr="00217276" w:rsidRDefault="00891AF3" w:rsidP="00891AF3">
            <w:pPr>
              <w:spacing w:after="0" w:line="240" w:lineRule="auto"/>
              <w:ind w:left="0" w:right="0" w:firstLine="0"/>
              <w:rPr>
                <w:rFonts w:eastAsiaTheme="minorEastAsia"/>
                <w:b w:val="0"/>
                <w:szCs w:val="21"/>
              </w:rPr>
            </w:pPr>
            <w:r w:rsidRPr="00217276">
              <w:rPr>
                <w:rFonts w:eastAsiaTheme="minorEastAsia"/>
                <w:b w:val="0"/>
                <w:szCs w:val="21"/>
              </w:rPr>
              <w:t xml:space="preserve"> </w:t>
            </w:r>
          </w:p>
        </w:tc>
      </w:tr>
    </w:tbl>
    <w:p w14:paraId="48BDE99E" w14:textId="185E7302" w:rsidR="00BA7C50" w:rsidRPr="00BA7C50" w:rsidRDefault="00BA7C50" w:rsidP="00BA7C50">
      <w:pPr>
        <w:spacing w:after="0" w:line="300" w:lineRule="auto"/>
        <w:ind w:left="0" w:right="0" w:firstLine="0"/>
        <w:rPr>
          <w:rFonts w:eastAsiaTheme="minorEastAsia"/>
          <w:b/>
          <w:bCs/>
          <w:color w:val="auto"/>
          <w:szCs w:val="24"/>
          <w:u w:val="single"/>
        </w:rPr>
      </w:pPr>
      <w:r w:rsidRPr="00BA7C50">
        <w:rPr>
          <w:rFonts w:eastAsiaTheme="minorEastAsia"/>
          <w:b/>
          <w:bCs/>
          <w:color w:val="auto"/>
          <w:szCs w:val="24"/>
          <w:u w:val="single"/>
        </w:rPr>
        <w:t>Funds</w:t>
      </w:r>
      <w:r w:rsidR="009070B8">
        <w:rPr>
          <w:rFonts w:eastAsiaTheme="minorEastAsia"/>
          <w:b/>
          <w:bCs/>
          <w:color w:val="auto"/>
          <w:szCs w:val="24"/>
          <w:u w:val="single"/>
        </w:rPr>
        <w:t xml:space="preserve"> not Spent</w:t>
      </w:r>
      <w:r w:rsidRPr="00BA7C50">
        <w:rPr>
          <w:rFonts w:eastAsiaTheme="minorEastAsia"/>
          <w:b/>
          <w:bCs/>
          <w:color w:val="auto"/>
          <w:szCs w:val="24"/>
          <w:u w:val="single"/>
        </w:rPr>
        <w:t xml:space="preserve"> </w:t>
      </w:r>
    </w:p>
    <w:p w14:paraId="38B826B2" w14:textId="0502F8C6" w:rsidR="00BA7C50" w:rsidRPr="00BA7C50" w:rsidRDefault="00BA7C50" w:rsidP="00BA7C50">
      <w:pPr>
        <w:spacing w:after="0" w:line="300" w:lineRule="auto"/>
        <w:ind w:left="0" w:right="0" w:firstLine="0"/>
        <w:rPr>
          <w:rFonts w:eastAsiaTheme="minorEastAsia"/>
          <w:color w:val="auto"/>
          <w:szCs w:val="24"/>
        </w:rPr>
      </w:pPr>
      <w:r w:rsidRPr="00BA7C50">
        <w:rPr>
          <w:rFonts w:eastAsiaTheme="minorEastAsia"/>
          <w:color w:val="auto"/>
          <w:szCs w:val="24"/>
        </w:rPr>
        <w:t>If there are  funds</w:t>
      </w:r>
      <w:r w:rsidR="009070B8">
        <w:rPr>
          <w:rFonts w:eastAsiaTheme="minorEastAsia"/>
          <w:color w:val="auto"/>
          <w:szCs w:val="24"/>
        </w:rPr>
        <w:t xml:space="preserve"> that were not spent</w:t>
      </w:r>
      <w:r w:rsidRPr="00BA7C50">
        <w:rPr>
          <w:rFonts w:eastAsiaTheme="minorEastAsia"/>
          <w:color w:val="auto"/>
          <w:szCs w:val="24"/>
        </w:rPr>
        <w:t xml:space="preserve"> for fiscal year 2024, explain why the funds were not spent according to the grant budget amount listed above.</w:t>
      </w:r>
    </w:p>
    <w:p w14:paraId="0BB13B68" w14:textId="77777777" w:rsidR="00BA7C50" w:rsidRPr="00BA7C50" w:rsidRDefault="00BA7C50" w:rsidP="00BA7C50">
      <w:pPr>
        <w:spacing w:after="0" w:line="300" w:lineRule="auto"/>
        <w:ind w:left="0" w:right="0" w:firstLine="0"/>
        <w:rPr>
          <w:rFonts w:eastAsiaTheme="minorEastAsia"/>
          <w:color w:val="auto"/>
          <w:szCs w:val="24"/>
        </w:rPr>
      </w:pPr>
      <w:r w:rsidRPr="00BA7C50">
        <w:rPr>
          <w:rFonts w:eastAsiaTheme="minorEastAsia"/>
          <w:noProof/>
          <w:color w:val="auto"/>
          <w:szCs w:val="24"/>
          <w14:ligatures w14:val="standardContextual"/>
        </w:rPr>
        <mc:AlternateContent>
          <mc:Choice Requires="wps">
            <w:drawing>
              <wp:anchor distT="0" distB="0" distL="114300" distR="114300" simplePos="0" relativeHeight="251661312" behindDoc="0" locked="0" layoutInCell="1" allowOverlap="1" wp14:anchorId="07AAA51B" wp14:editId="388CA1C0">
                <wp:simplePos x="0" y="0"/>
                <wp:positionH relativeFrom="margin">
                  <wp:align>left</wp:align>
                </wp:positionH>
                <wp:positionV relativeFrom="paragraph">
                  <wp:posOffset>28575</wp:posOffset>
                </wp:positionV>
                <wp:extent cx="6753225" cy="714375"/>
                <wp:effectExtent l="0" t="0" r="28575" b="28575"/>
                <wp:wrapNone/>
                <wp:docPr id="1946668635" name="Text Box 1"/>
                <wp:cNvGraphicFramePr/>
                <a:graphic xmlns:a="http://schemas.openxmlformats.org/drawingml/2006/main">
                  <a:graphicData uri="http://schemas.microsoft.com/office/word/2010/wordprocessingShape">
                    <wps:wsp>
                      <wps:cNvSpPr txBox="1"/>
                      <wps:spPr>
                        <a:xfrm>
                          <a:off x="0" y="0"/>
                          <a:ext cx="6753225" cy="714375"/>
                        </a:xfrm>
                        <a:prstGeom prst="rect">
                          <a:avLst/>
                        </a:prstGeom>
                        <a:solidFill>
                          <a:sysClr val="window" lastClr="FFFFFF"/>
                        </a:solidFill>
                        <a:ln w="6350">
                          <a:solidFill>
                            <a:prstClr val="black"/>
                          </a:solidFill>
                        </a:ln>
                      </wps:spPr>
                      <wps:txbx>
                        <w:txbxContent>
                          <w:p w14:paraId="7A839810" w14:textId="77777777" w:rsidR="00BA7C50" w:rsidRDefault="00BA7C50" w:rsidP="00BA7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AAA51B" id="_x0000_t202" coordsize="21600,21600" o:spt="202" path="m,l,21600r21600,l21600,xe">
                <v:stroke joinstyle="miter"/>
                <v:path gradientshapeok="t" o:connecttype="rect"/>
              </v:shapetype>
              <v:shape id="Text Box 1" o:spid="_x0000_s1026" type="#_x0000_t202" style="position:absolute;margin-left:0;margin-top:2.25pt;width:531.75pt;height:56.2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" fillcolor="window" strokeweight=".5pt">
                <v:textbox>
                  <w:txbxContent>
                    <w:p w14:paraId="7A839810" w14:textId="77777777" w:rsidR="00BA7C50" w:rsidRDefault="00BA7C50" w:rsidP="00BA7C50"/>
                  </w:txbxContent>
                </v:textbox>
                <w10:wrap anchorx="margin"/>
              </v:shape>
            </w:pict>
          </mc:Fallback>
        </mc:AlternateContent>
      </w:r>
    </w:p>
    <w:p w14:paraId="2940B5DC" w14:textId="77777777" w:rsidR="00BA7C50" w:rsidRPr="00BA7C50" w:rsidRDefault="00BA7C50" w:rsidP="00BA7C50">
      <w:pPr>
        <w:spacing w:after="0" w:line="300" w:lineRule="auto"/>
        <w:ind w:left="0" w:right="0" w:firstLine="0"/>
        <w:rPr>
          <w:rFonts w:eastAsiaTheme="minorEastAsia"/>
          <w:color w:val="auto"/>
          <w:szCs w:val="24"/>
        </w:rPr>
      </w:pPr>
    </w:p>
    <w:p w14:paraId="328D91CA" w14:textId="77777777" w:rsidR="00BA7C50" w:rsidRPr="00BA7C50" w:rsidRDefault="00BA7C50" w:rsidP="00BA7C50">
      <w:pPr>
        <w:spacing w:after="0" w:line="240" w:lineRule="auto"/>
        <w:ind w:left="9" w:right="0" w:firstLine="18"/>
        <w:jc w:val="center"/>
        <w:rPr>
          <w:rFonts w:eastAsiaTheme="minorEastAsia" w:cstheme="minorBidi"/>
          <w:bCs/>
          <w:color w:val="auto"/>
          <w:szCs w:val="21"/>
        </w:rPr>
      </w:pPr>
    </w:p>
    <w:p w14:paraId="7C1EB631" w14:textId="77777777" w:rsidR="00BA7C50" w:rsidRPr="00BA7C50" w:rsidRDefault="00BA7C50" w:rsidP="00BA7C50">
      <w:pPr>
        <w:spacing w:after="0" w:line="240" w:lineRule="auto"/>
        <w:ind w:left="9" w:right="0" w:firstLine="18"/>
        <w:jc w:val="center"/>
        <w:rPr>
          <w:rFonts w:eastAsiaTheme="minorEastAsia" w:cstheme="minorBidi"/>
          <w:bCs/>
          <w:color w:val="auto"/>
          <w:szCs w:val="21"/>
        </w:rPr>
      </w:pPr>
    </w:p>
    <w:p w14:paraId="1D8621AB" w14:textId="665154A2" w:rsidR="008D57D5" w:rsidRPr="00535B71" w:rsidRDefault="00BA7C50" w:rsidP="00370136">
      <w:pPr>
        <w:spacing w:after="0" w:line="240" w:lineRule="auto"/>
        <w:ind w:left="9" w:right="0" w:firstLine="18"/>
        <w:jc w:val="center"/>
        <w:rPr>
          <w:szCs w:val="24"/>
        </w:rPr>
      </w:pPr>
      <w:r w:rsidRPr="00BA7C50">
        <w:rPr>
          <w:rFonts w:eastAsiaTheme="minorEastAsia" w:cstheme="minorBidi"/>
          <w:bCs/>
          <w:color w:val="auto"/>
          <w:szCs w:val="21"/>
        </w:rPr>
        <w:lastRenderedPageBreak/>
        <w:t xml:space="preserve">An electronic copy of the final status report must be submitted to Shola Freeman, at </w:t>
      </w:r>
      <w:r w:rsidRPr="00BA7C50">
        <w:rPr>
          <w:rFonts w:eastAsiaTheme="minorEastAsia" w:cstheme="minorBidi"/>
          <w:bCs/>
          <w:color w:val="auto"/>
          <w:szCs w:val="21"/>
          <w:u w:color="000000"/>
        </w:rPr>
        <w:t>shola.freeman@ct.gov</w:t>
      </w:r>
      <w:r w:rsidRPr="00BA7C50">
        <w:rPr>
          <w:rFonts w:eastAsiaTheme="minorEastAsia" w:cstheme="minorBidi"/>
          <w:bCs/>
          <w:color w:val="auto"/>
          <w:szCs w:val="21"/>
        </w:rPr>
        <w:t xml:space="preserve">, from the district contact person for the grant.  No signed original/hard copy is needed.  </w:t>
      </w:r>
    </w:p>
    <w:sectPr w:rsidR="008D57D5" w:rsidRPr="00535B71" w:rsidSect="000E39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BB563" w14:textId="77777777" w:rsidR="00897DFD" w:rsidRDefault="00897DFD">
      <w:pPr>
        <w:spacing w:after="0" w:line="240" w:lineRule="auto"/>
      </w:pPr>
      <w:r>
        <w:separator/>
      </w:r>
    </w:p>
  </w:endnote>
  <w:endnote w:type="continuationSeparator" w:id="0">
    <w:p w14:paraId="6DC03944" w14:textId="77777777" w:rsidR="00897DFD" w:rsidRDefault="00897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08B63F5" w14:paraId="716CDBC3" w14:textId="77777777" w:rsidTr="003B5D61">
      <w:tc>
        <w:tcPr>
          <w:tcW w:w="3405" w:type="dxa"/>
        </w:tcPr>
        <w:p w14:paraId="083FCB7F" w14:textId="77777777" w:rsidR="004C34C3" w:rsidRDefault="004C34C3" w:rsidP="003B5D61">
          <w:pPr>
            <w:pStyle w:val="Header"/>
            <w:ind w:left="-115"/>
            <w:rPr>
              <w:color w:val="000000" w:themeColor="text1"/>
              <w:szCs w:val="24"/>
            </w:rPr>
          </w:pPr>
        </w:p>
      </w:tc>
      <w:tc>
        <w:tcPr>
          <w:tcW w:w="3405" w:type="dxa"/>
        </w:tcPr>
        <w:p w14:paraId="126E6F3A" w14:textId="77777777" w:rsidR="004C34C3" w:rsidRDefault="004C34C3" w:rsidP="003B5D61">
          <w:pPr>
            <w:pStyle w:val="Header"/>
            <w:jc w:val="center"/>
            <w:rPr>
              <w:color w:val="000000" w:themeColor="text1"/>
              <w:szCs w:val="24"/>
            </w:rPr>
          </w:pPr>
        </w:p>
      </w:tc>
      <w:tc>
        <w:tcPr>
          <w:tcW w:w="3405" w:type="dxa"/>
        </w:tcPr>
        <w:p w14:paraId="31ADBE5E" w14:textId="77777777" w:rsidR="004C34C3" w:rsidRDefault="004C34C3" w:rsidP="003B5D61">
          <w:pPr>
            <w:pStyle w:val="Header"/>
            <w:ind w:right="-115"/>
            <w:jc w:val="right"/>
            <w:rPr>
              <w:color w:val="000000" w:themeColor="text1"/>
              <w:szCs w:val="24"/>
            </w:rPr>
          </w:pPr>
        </w:p>
      </w:tc>
    </w:tr>
  </w:tbl>
  <w:p w14:paraId="7837A9D8" w14:textId="77777777" w:rsidR="004C34C3" w:rsidRDefault="004C34C3" w:rsidP="003B5D61">
    <w:pPr>
      <w:pStyle w:val="Footer"/>
      <w:rPr>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831271"/>
      <w:docPartObj>
        <w:docPartGallery w:val="Page Numbers (Bottom of Page)"/>
        <w:docPartUnique/>
      </w:docPartObj>
    </w:sdtPr>
    <w:sdtEndPr>
      <w:rPr>
        <w:noProof/>
      </w:rPr>
    </w:sdtEndPr>
    <w:sdtContent>
      <w:p w14:paraId="4C7F8299" w14:textId="6ABFC0C2" w:rsidR="00DB4E65" w:rsidRDefault="00DB4E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7E59F8" w14:textId="77777777" w:rsidR="004C34C3" w:rsidRDefault="004C34C3">
    <w:pPr>
      <w:spacing w:after="0" w:line="259" w:lineRule="auto"/>
      <w:ind w:left="80" w:righ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08B63F5" w14:paraId="1C9833BD" w14:textId="77777777" w:rsidTr="003B5D61">
      <w:tc>
        <w:tcPr>
          <w:tcW w:w="3405" w:type="dxa"/>
        </w:tcPr>
        <w:p w14:paraId="6EADA7B5" w14:textId="77777777" w:rsidR="004C34C3" w:rsidRDefault="004C34C3" w:rsidP="003B5D61">
          <w:pPr>
            <w:pStyle w:val="Header"/>
            <w:ind w:left="-115"/>
            <w:rPr>
              <w:color w:val="000000" w:themeColor="text1"/>
              <w:szCs w:val="24"/>
            </w:rPr>
          </w:pPr>
        </w:p>
      </w:tc>
      <w:tc>
        <w:tcPr>
          <w:tcW w:w="3405" w:type="dxa"/>
        </w:tcPr>
        <w:p w14:paraId="1707CDF5" w14:textId="77777777" w:rsidR="004C34C3" w:rsidRDefault="004C34C3" w:rsidP="003B5D61">
          <w:pPr>
            <w:pStyle w:val="Header"/>
            <w:jc w:val="center"/>
            <w:rPr>
              <w:color w:val="000000" w:themeColor="text1"/>
              <w:szCs w:val="24"/>
            </w:rPr>
          </w:pPr>
        </w:p>
      </w:tc>
      <w:tc>
        <w:tcPr>
          <w:tcW w:w="3405" w:type="dxa"/>
        </w:tcPr>
        <w:p w14:paraId="2174E594" w14:textId="77777777" w:rsidR="004C34C3" w:rsidRDefault="004C34C3" w:rsidP="003B5D61">
          <w:pPr>
            <w:pStyle w:val="Header"/>
            <w:ind w:right="-115"/>
            <w:jc w:val="right"/>
            <w:rPr>
              <w:color w:val="000000" w:themeColor="text1"/>
              <w:szCs w:val="24"/>
            </w:rPr>
          </w:pPr>
        </w:p>
      </w:tc>
    </w:tr>
  </w:tbl>
  <w:p w14:paraId="16058C64" w14:textId="77777777" w:rsidR="004C34C3" w:rsidRDefault="004C34C3" w:rsidP="003B5D61">
    <w:pPr>
      <w:pStyle w:val="Footer"/>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002BC" w14:textId="77777777" w:rsidR="00897DFD" w:rsidRDefault="00897DFD">
      <w:pPr>
        <w:spacing w:after="0" w:line="240" w:lineRule="auto"/>
      </w:pPr>
      <w:r>
        <w:separator/>
      </w:r>
    </w:p>
  </w:footnote>
  <w:footnote w:type="continuationSeparator" w:id="0">
    <w:p w14:paraId="2A878CEA" w14:textId="77777777" w:rsidR="00897DFD" w:rsidRDefault="00897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08B63F5" w14:paraId="06CF0D4D" w14:textId="77777777" w:rsidTr="003B5D61">
      <w:tc>
        <w:tcPr>
          <w:tcW w:w="3405" w:type="dxa"/>
        </w:tcPr>
        <w:p w14:paraId="23857B16" w14:textId="77777777" w:rsidR="004C34C3" w:rsidRDefault="004C34C3" w:rsidP="003B5D61">
          <w:pPr>
            <w:pStyle w:val="Header"/>
            <w:ind w:left="-115"/>
            <w:rPr>
              <w:color w:val="000000" w:themeColor="text1"/>
              <w:szCs w:val="24"/>
            </w:rPr>
          </w:pPr>
        </w:p>
      </w:tc>
      <w:tc>
        <w:tcPr>
          <w:tcW w:w="3405" w:type="dxa"/>
        </w:tcPr>
        <w:p w14:paraId="52CFB270" w14:textId="77777777" w:rsidR="004C34C3" w:rsidRDefault="004C34C3" w:rsidP="003B5D61">
          <w:pPr>
            <w:pStyle w:val="Header"/>
            <w:jc w:val="center"/>
            <w:rPr>
              <w:color w:val="000000" w:themeColor="text1"/>
              <w:szCs w:val="24"/>
            </w:rPr>
          </w:pPr>
        </w:p>
      </w:tc>
      <w:tc>
        <w:tcPr>
          <w:tcW w:w="3405" w:type="dxa"/>
        </w:tcPr>
        <w:p w14:paraId="04FD5C6A" w14:textId="77777777" w:rsidR="004C34C3" w:rsidRDefault="004C34C3" w:rsidP="003B5D61">
          <w:pPr>
            <w:pStyle w:val="Header"/>
            <w:ind w:right="-115"/>
            <w:jc w:val="right"/>
            <w:rPr>
              <w:color w:val="000000" w:themeColor="text1"/>
              <w:szCs w:val="24"/>
            </w:rPr>
          </w:pPr>
        </w:p>
      </w:tc>
    </w:tr>
  </w:tbl>
  <w:p w14:paraId="503DFEB1" w14:textId="77777777" w:rsidR="004C34C3" w:rsidRDefault="004C34C3" w:rsidP="003B5D61">
    <w:pPr>
      <w:pStyle w:val="Header"/>
      <w:rPr>
        <w:color w:val="000000" w:themeColor="text1"/>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08B63F5" w14:paraId="6716BB11" w14:textId="77777777" w:rsidTr="003B5D61">
      <w:tc>
        <w:tcPr>
          <w:tcW w:w="3405" w:type="dxa"/>
        </w:tcPr>
        <w:p w14:paraId="167C7425" w14:textId="77777777" w:rsidR="004C34C3" w:rsidRDefault="004C34C3" w:rsidP="1D1C74F3">
          <w:pPr>
            <w:pStyle w:val="Header"/>
            <w:ind w:left="-115"/>
            <w:rPr>
              <w:color w:val="000000" w:themeColor="text1"/>
            </w:rPr>
          </w:pPr>
        </w:p>
      </w:tc>
      <w:tc>
        <w:tcPr>
          <w:tcW w:w="3405" w:type="dxa"/>
        </w:tcPr>
        <w:p w14:paraId="3F805A3A" w14:textId="77777777" w:rsidR="004C34C3" w:rsidRDefault="004C34C3" w:rsidP="003B5D61">
          <w:pPr>
            <w:pStyle w:val="Header"/>
            <w:jc w:val="center"/>
            <w:rPr>
              <w:color w:val="000000" w:themeColor="text1"/>
              <w:szCs w:val="24"/>
            </w:rPr>
          </w:pPr>
        </w:p>
      </w:tc>
      <w:tc>
        <w:tcPr>
          <w:tcW w:w="3405" w:type="dxa"/>
        </w:tcPr>
        <w:p w14:paraId="3A12320C" w14:textId="77777777" w:rsidR="004C34C3" w:rsidRDefault="004C34C3" w:rsidP="003B5D61">
          <w:pPr>
            <w:pStyle w:val="Header"/>
            <w:ind w:right="-115"/>
            <w:jc w:val="right"/>
            <w:rPr>
              <w:color w:val="000000" w:themeColor="text1"/>
              <w:szCs w:val="24"/>
            </w:rPr>
          </w:pPr>
        </w:p>
      </w:tc>
    </w:tr>
  </w:tbl>
  <w:p w14:paraId="6E136AAB" w14:textId="77777777" w:rsidR="004C34C3" w:rsidRDefault="004C34C3" w:rsidP="003B5D61">
    <w:pPr>
      <w:pStyle w:val="Header"/>
      <w:rPr>
        <w:color w:val="000000" w:themeColor="text1"/>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08B63F5" w14:paraId="1EDF2B2D" w14:textId="77777777" w:rsidTr="003B5D61">
      <w:tc>
        <w:tcPr>
          <w:tcW w:w="3405" w:type="dxa"/>
        </w:tcPr>
        <w:p w14:paraId="6CB3382B" w14:textId="77777777" w:rsidR="004C34C3" w:rsidRDefault="004C34C3" w:rsidP="003B5D61">
          <w:pPr>
            <w:pStyle w:val="Header"/>
            <w:ind w:left="-115"/>
            <w:rPr>
              <w:color w:val="000000" w:themeColor="text1"/>
              <w:szCs w:val="24"/>
            </w:rPr>
          </w:pPr>
        </w:p>
      </w:tc>
      <w:tc>
        <w:tcPr>
          <w:tcW w:w="3405" w:type="dxa"/>
        </w:tcPr>
        <w:p w14:paraId="327EBA50" w14:textId="77777777" w:rsidR="004C34C3" w:rsidRDefault="004C34C3" w:rsidP="003B5D61">
          <w:pPr>
            <w:pStyle w:val="Header"/>
            <w:jc w:val="center"/>
            <w:rPr>
              <w:color w:val="000000" w:themeColor="text1"/>
              <w:szCs w:val="24"/>
            </w:rPr>
          </w:pPr>
        </w:p>
      </w:tc>
      <w:tc>
        <w:tcPr>
          <w:tcW w:w="3405" w:type="dxa"/>
        </w:tcPr>
        <w:p w14:paraId="42BE7018" w14:textId="77777777" w:rsidR="004C34C3" w:rsidRDefault="004C34C3" w:rsidP="003B5D61">
          <w:pPr>
            <w:pStyle w:val="Header"/>
            <w:ind w:right="-115"/>
            <w:jc w:val="right"/>
            <w:rPr>
              <w:color w:val="000000" w:themeColor="text1"/>
              <w:szCs w:val="24"/>
            </w:rPr>
          </w:pPr>
        </w:p>
      </w:tc>
    </w:tr>
  </w:tbl>
  <w:p w14:paraId="72882ABF" w14:textId="77777777" w:rsidR="004C34C3" w:rsidRDefault="004C34C3" w:rsidP="003B5D61">
    <w:pPr>
      <w:pStyle w:val="Header"/>
      <w:rPr>
        <w:color w:val="000000" w:themeColor="text1"/>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93B"/>
    <w:multiLevelType w:val="hybridMultilevel"/>
    <w:tmpl w:val="F2F8D0EA"/>
    <w:lvl w:ilvl="0" w:tplc="04090011">
      <w:start w:val="1"/>
      <w:numFmt w:val="decimal"/>
      <w:lvlText w:val="%1)"/>
      <w:lvlJc w:val="left"/>
      <w:pPr>
        <w:ind w:left="1080" w:hanging="360"/>
      </w:pPr>
    </w:lvl>
    <w:lvl w:ilvl="1" w:tplc="286894CC">
      <w:start w:val="11"/>
      <w:numFmt w:val="lowerLetter"/>
      <w:lvlText w:val="%2."/>
      <w:lvlJc w:val="left"/>
      <w:pPr>
        <w:ind w:left="1800" w:hanging="360"/>
      </w:pPr>
      <w:rPr>
        <w:rFonts w:hint="default"/>
      </w:rPr>
    </w:lvl>
    <w:lvl w:ilvl="2" w:tplc="078E20BC">
      <w:start w:val="1"/>
      <w:numFmt w:val="lowerRoman"/>
      <w:lvlText w:val="%3."/>
      <w:lvlJc w:val="right"/>
      <w:pPr>
        <w:ind w:left="2520" w:hanging="180"/>
      </w:pPr>
    </w:lvl>
    <w:lvl w:ilvl="3" w:tplc="0EE6E78E">
      <w:start w:val="1"/>
      <w:numFmt w:val="decimal"/>
      <w:lvlText w:val="%4."/>
      <w:lvlJc w:val="left"/>
      <w:pPr>
        <w:ind w:left="3240" w:hanging="360"/>
      </w:pPr>
    </w:lvl>
    <w:lvl w:ilvl="4" w:tplc="E27C526C">
      <w:start w:val="1"/>
      <w:numFmt w:val="lowerLetter"/>
      <w:lvlText w:val="%5."/>
      <w:lvlJc w:val="left"/>
      <w:pPr>
        <w:ind w:left="3960" w:hanging="360"/>
      </w:pPr>
    </w:lvl>
    <w:lvl w:ilvl="5" w:tplc="7D106DDE">
      <w:start w:val="1"/>
      <w:numFmt w:val="lowerRoman"/>
      <w:lvlText w:val="%6."/>
      <w:lvlJc w:val="right"/>
      <w:pPr>
        <w:ind w:left="4680" w:hanging="180"/>
      </w:pPr>
    </w:lvl>
    <w:lvl w:ilvl="6" w:tplc="52FE73A6">
      <w:start w:val="1"/>
      <w:numFmt w:val="decimal"/>
      <w:lvlText w:val="%7."/>
      <w:lvlJc w:val="left"/>
      <w:pPr>
        <w:ind w:left="5400" w:hanging="360"/>
      </w:pPr>
    </w:lvl>
    <w:lvl w:ilvl="7" w:tplc="12EA228E">
      <w:start w:val="1"/>
      <w:numFmt w:val="lowerLetter"/>
      <w:lvlText w:val="%8."/>
      <w:lvlJc w:val="left"/>
      <w:pPr>
        <w:ind w:left="6120" w:hanging="360"/>
      </w:pPr>
    </w:lvl>
    <w:lvl w:ilvl="8" w:tplc="F9582636">
      <w:start w:val="1"/>
      <w:numFmt w:val="lowerRoman"/>
      <w:lvlText w:val="%9."/>
      <w:lvlJc w:val="right"/>
      <w:pPr>
        <w:ind w:left="6840" w:hanging="180"/>
      </w:pPr>
    </w:lvl>
  </w:abstractNum>
  <w:abstractNum w:abstractNumId="1" w15:restartNumberingAfterBreak="0">
    <w:nsid w:val="0EB96F18"/>
    <w:multiLevelType w:val="hybridMultilevel"/>
    <w:tmpl w:val="844E258A"/>
    <w:lvl w:ilvl="0" w:tplc="FFFFFFFF">
      <w:start w:val="1"/>
      <w:numFmt w:val="decimal"/>
      <w:lvlText w:val="%1."/>
      <w:lvlJc w:val="left"/>
      <w:pPr>
        <w:ind w:left="1152" w:hanging="360"/>
      </w:p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 w15:restartNumberingAfterBreak="0">
    <w:nsid w:val="1941105B"/>
    <w:multiLevelType w:val="hybridMultilevel"/>
    <w:tmpl w:val="481E0808"/>
    <w:lvl w:ilvl="0" w:tplc="6FDA9EAE">
      <w:start w:val="3"/>
      <w:numFmt w:val="upperLetter"/>
      <w:lvlText w:val="%1."/>
      <w:lvlJc w:val="left"/>
      <w:pPr>
        <w:ind w:left="720" w:hanging="360"/>
      </w:pPr>
    </w:lvl>
    <w:lvl w:ilvl="1" w:tplc="F1AE3590">
      <w:start w:val="1"/>
      <w:numFmt w:val="lowerLetter"/>
      <w:lvlText w:val="%2."/>
      <w:lvlJc w:val="left"/>
      <w:pPr>
        <w:ind w:left="1440" w:hanging="360"/>
      </w:pPr>
    </w:lvl>
    <w:lvl w:ilvl="2" w:tplc="46187326">
      <w:start w:val="1"/>
      <w:numFmt w:val="lowerRoman"/>
      <w:lvlText w:val="%3."/>
      <w:lvlJc w:val="right"/>
      <w:pPr>
        <w:ind w:left="2160" w:hanging="180"/>
      </w:pPr>
    </w:lvl>
    <w:lvl w:ilvl="3" w:tplc="E3D2A9CC">
      <w:start w:val="1"/>
      <w:numFmt w:val="decimal"/>
      <w:lvlText w:val="%4."/>
      <w:lvlJc w:val="left"/>
      <w:pPr>
        <w:ind w:left="2880" w:hanging="360"/>
      </w:pPr>
    </w:lvl>
    <w:lvl w:ilvl="4" w:tplc="9DD22D44">
      <w:start w:val="1"/>
      <w:numFmt w:val="lowerLetter"/>
      <w:lvlText w:val="%5."/>
      <w:lvlJc w:val="left"/>
      <w:pPr>
        <w:ind w:left="3600" w:hanging="360"/>
      </w:pPr>
    </w:lvl>
    <w:lvl w:ilvl="5" w:tplc="09D0BA46">
      <w:start w:val="1"/>
      <w:numFmt w:val="lowerRoman"/>
      <w:lvlText w:val="%6."/>
      <w:lvlJc w:val="right"/>
      <w:pPr>
        <w:ind w:left="4320" w:hanging="180"/>
      </w:pPr>
    </w:lvl>
    <w:lvl w:ilvl="6" w:tplc="97762B1A">
      <w:start w:val="1"/>
      <w:numFmt w:val="decimal"/>
      <w:lvlText w:val="%7."/>
      <w:lvlJc w:val="left"/>
      <w:pPr>
        <w:ind w:left="5040" w:hanging="360"/>
      </w:pPr>
    </w:lvl>
    <w:lvl w:ilvl="7" w:tplc="EF7875BC">
      <w:start w:val="1"/>
      <w:numFmt w:val="lowerLetter"/>
      <w:lvlText w:val="%8."/>
      <w:lvlJc w:val="left"/>
      <w:pPr>
        <w:ind w:left="5760" w:hanging="360"/>
      </w:pPr>
    </w:lvl>
    <w:lvl w:ilvl="8" w:tplc="2A90561E">
      <w:start w:val="1"/>
      <w:numFmt w:val="lowerRoman"/>
      <w:lvlText w:val="%9."/>
      <w:lvlJc w:val="right"/>
      <w:pPr>
        <w:ind w:left="6480" w:hanging="180"/>
      </w:pPr>
    </w:lvl>
  </w:abstractNum>
  <w:abstractNum w:abstractNumId="3" w15:restartNumberingAfterBreak="0">
    <w:nsid w:val="1A060109"/>
    <w:multiLevelType w:val="hybridMultilevel"/>
    <w:tmpl w:val="D488F768"/>
    <w:lvl w:ilvl="0" w:tplc="13FE6506">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2C5034">
      <w:start w:val="1"/>
      <w:numFmt w:val="bullet"/>
      <w:lvlText w:val="o"/>
      <w:lvlJc w:val="left"/>
      <w:pPr>
        <w:ind w:left="15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82AA602">
      <w:start w:val="1"/>
      <w:numFmt w:val="bullet"/>
      <w:lvlText w:val="▪"/>
      <w:lvlJc w:val="left"/>
      <w:pPr>
        <w:ind w:left="22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6F878BA">
      <w:start w:val="1"/>
      <w:numFmt w:val="bullet"/>
      <w:lvlText w:val="•"/>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2F83308">
      <w:start w:val="1"/>
      <w:numFmt w:val="bullet"/>
      <w:lvlText w:val="o"/>
      <w:lvlJc w:val="left"/>
      <w:pPr>
        <w:ind w:left="36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DB89F1E">
      <w:start w:val="1"/>
      <w:numFmt w:val="bullet"/>
      <w:lvlText w:val="▪"/>
      <w:lvlJc w:val="left"/>
      <w:pPr>
        <w:ind w:left="43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E3C1ED0">
      <w:start w:val="1"/>
      <w:numFmt w:val="bullet"/>
      <w:lvlText w:val="•"/>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AB0EFAA">
      <w:start w:val="1"/>
      <w:numFmt w:val="bullet"/>
      <w:lvlText w:val="o"/>
      <w:lvlJc w:val="left"/>
      <w:pPr>
        <w:ind w:left="58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980BB02">
      <w:start w:val="1"/>
      <w:numFmt w:val="bullet"/>
      <w:lvlText w:val="▪"/>
      <w:lvlJc w:val="left"/>
      <w:pPr>
        <w:ind w:left="65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21B2C4A"/>
    <w:multiLevelType w:val="hybridMultilevel"/>
    <w:tmpl w:val="E6CE07E6"/>
    <w:lvl w:ilvl="0" w:tplc="07EAECA8">
      <w:start w:val="10"/>
      <w:numFmt w:val="upperLetter"/>
      <w:lvlText w:val="%1."/>
      <w:lvlJc w:val="left"/>
      <w:pPr>
        <w:ind w:left="720" w:hanging="360"/>
      </w:pPr>
    </w:lvl>
    <w:lvl w:ilvl="1" w:tplc="81460188">
      <w:start w:val="1"/>
      <w:numFmt w:val="lowerLetter"/>
      <w:lvlText w:val="%2."/>
      <w:lvlJc w:val="left"/>
      <w:pPr>
        <w:ind w:left="1440" w:hanging="360"/>
      </w:pPr>
    </w:lvl>
    <w:lvl w:ilvl="2" w:tplc="2D86F318">
      <w:start w:val="1"/>
      <w:numFmt w:val="lowerRoman"/>
      <w:lvlText w:val="%3."/>
      <w:lvlJc w:val="right"/>
      <w:pPr>
        <w:ind w:left="2160" w:hanging="180"/>
      </w:pPr>
    </w:lvl>
    <w:lvl w:ilvl="3" w:tplc="939E85D4">
      <w:start w:val="1"/>
      <w:numFmt w:val="decimal"/>
      <w:lvlText w:val="%4."/>
      <w:lvlJc w:val="left"/>
      <w:pPr>
        <w:ind w:left="2880" w:hanging="360"/>
      </w:pPr>
    </w:lvl>
    <w:lvl w:ilvl="4" w:tplc="BE5C6BE4">
      <w:start w:val="1"/>
      <w:numFmt w:val="lowerLetter"/>
      <w:lvlText w:val="%5."/>
      <w:lvlJc w:val="left"/>
      <w:pPr>
        <w:ind w:left="3600" w:hanging="360"/>
      </w:pPr>
    </w:lvl>
    <w:lvl w:ilvl="5" w:tplc="9C68C9A6">
      <w:start w:val="1"/>
      <w:numFmt w:val="lowerRoman"/>
      <w:lvlText w:val="%6."/>
      <w:lvlJc w:val="right"/>
      <w:pPr>
        <w:ind w:left="4320" w:hanging="180"/>
      </w:pPr>
    </w:lvl>
    <w:lvl w:ilvl="6" w:tplc="6B56225E">
      <w:start w:val="1"/>
      <w:numFmt w:val="decimal"/>
      <w:lvlText w:val="%7."/>
      <w:lvlJc w:val="left"/>
      <w:pPr>
        <w:ind w:left="5040" w:hanging="360"/>
      </w:pPr>
    </w:lvl>
    <w:lvl w:ilvl="7" w:tplc="D6EA5C82">
      <w:start w:val="1"/>
      <w:numFmt w:val="lowerLetter"/>
      <w:lvlText w:val="%8."/>
      <w:lvlJc w:val="left"/>
      <w:pPr>
        <w:ind w:left="5760" w:hanging="360"/>
      </w:pPr>
    </w:lvl>
    <w:lvl w:ilvl="8" w:tplc="5A76E5DA">
      <w:start w:val="1"/>
      <w:numFmt w:val="lowerRoman"/>
      <w:lvlText w:val="%9."/>
      <w:lvlJc w:val="right"/>
      <w:pPr>
        <w:ind w:left="6480" w:hanging="180"/>
      </w:pPr>
    </w:lvl>
  </w:abstractNum>
  <w:abstractNum w:abstractNumId="5" w15:restartNumberingAfterBreak="0">
    <w:nsid w:val="35510F83"/>
    <w:multiLevelType w:val="hybridMultilevel"/>
    <w:tmpl w:val="80360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54052"/>
    <w:multiLevelType w:val="hybridMultilevel"/>
    <w:tmpl w:val="844E258A"/>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3B061C0B"/>
    <w:multiLevelType w:val="hybridMultilevel"/>
    <w:tmpl w:val="044AF2DA"/>
    <w:lvl w:ilvl="0" w:tplc="52B8E298">
      <w:start w:val="7"/>
      <w:numFmt w:val="upperLetter"/>
      <w:lvlText w:val="%1."/>
      <w:lvlJc w:val="left"/>
      <w:pPr>
        <w:ind w:left="720" w:hanging="360"/>
      </w:pPr>
    </w:lvl>
    <w:lvl w:ilvl="1" w:tplc="94A0429C">
      <w:start w:val="1"/>
      <w:numFmt w:val="lowerLetter"/>
      <w:lvlText w:val="%2."/>
      <w:lvlJc w:val="left"/>
      <w:pPr>
        <w:ind w:left="1440" w:hanging="360"/>
      </w:pPr>
    </w:lvl>
    <w:lvl w:ilvl="2" w:tplc="DC6244D8">
      <w:start w:val="1"/>
      <w:numFmt w:val="lowerRoman"/>
      <w:lvlText w:val="%3."/>
      <w:lvlJc w:val="right"/>
      <w:pPr>
        <w:ind w:left="2160" w:hanging="180"/>
      </w:pPr>
    </w:lvl>
    <w:lvl w:ilvl="3" w:tplc="929878C6">
      <w:start w:val="1"/>
      <w:numFmt w:val="decimal"/>
      <w:lvlText w:val="%4."/>
      <w:lvlJc w:val="left"/>
      <w:pPr>
        <w:ind w:left="2880" w:hanging="360"/>
      </w:pPr>
    </w:lvl>
    <w:lvl w:ilvl="4" w:tplc="C720B440">
      <w:start w:val="1"/>
      <w:numFmt w:val="lowerLetter"/>
      <w:lvlText w:val="%5."/>
      <w:lvlJc w:val="left"/>
      <w:pPr>
        <w:ind w:left="3600" w:hanging="360"/>
      </w:pPr>
    </w:lvl>
    <w:lvl w:ilvl="5" w:tplc="B0DEA0DC">
      <w:start w:val="1"/>
      <w:numFmt w:val="lowerRoman"/>
      <w:lvlText w:val="%6."/>
      <w:lvlJc w:val="right"/>
      <w:pPr>
        <w:ind w:left="4320" w:hanging="180"/>
      </w:pPr>
    </w:lvl>
    <w:lvl w:ilvl="6" w:tplc="96E8A6C6">
      <w:start w:val="1"/>
      <w:numFmt w:val="decimal"/>
      <w:lvlText w:val="%7."/>
      <w:lvlJc w:val="left"/>
      <w:pPr>
        <w:ind w:left="5040" w:hanging="360"/>
      </w:pPr>
    </w:lvl>
    <w:lvl w:ilvl="7" w:tplc="6A40999A">
      <w:start w:val="1"/>
      <w:numFmt w:val="lowerLetter"/>
      <w:lvlText w:val="%8."/>
      <w:lvlJc w:val="left"/>
      <w:pPr>
        <w:ind w:left="5760" w:hanging="360"/>
      </w:pPr>
    </w:lvl>
    <w:lvl w:ilvl="8" w:tplc="57E8B4CC">
      <w:start w:val="1"/>
      <w:numFmt w:val="lowerRoman"/>
      <w:lvlText w:val="%9."/>
      <w:lvlJc w:val="right"/>
      <w:pPr>
        <w:ind w:left="6480" w:hanging="180"/>
      </w:pPr>
    </w:lvl>
  </w:abstractNum>
  <w:abstractNum w:abstractNumId="8" w15:restartNumberingAfterBreak="0">
    <w:nsid w:val="52B23AD9"/>
    <w:multiLevelType w:val="hybridMultilevel"/>
    <w:tmpl w:val="B3240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913B2E"/>
    <w:multiLevelType w:val="hybridMultilevel"/>
    <w:tmpl w:val="1D84D2D8"/>
    <w:lvl w:ilvl="0" w:tplc="2D9C0908">
      <w:start w:val="6"/>
      <w:numFmt w:val="upperLetter"/>
      <w:lvlText w:val="%1."/>
      <w:lvlJc w:val="left"/>
      <w:pPr>
        <w:ind w:left="720" w:hanging="360"/>
      </w:pPr>
    </w:lvl>
    <w:lvl w:ilvl="1" w:tplc="DFDEEEC6">
      <w:start w:val="1"/>
      <w:numFmt w:val="lowerLetter"/>
      <w:lvlText w:val="%2."/>
      <w:lvlJc w:val="left"/>
      <w:pPr>
        <w:ind w:left="1440" w:hanging="360"/>
      </w:pPr>
    </w:lvl>
    <w:lvl w:ilvl="2" w:tplc="A6242336">
      <w:start w:val="1"/>
      <w:numFmt w:val="lowerRoman"/>
      <w:lvlText w:val="%3."/>
      <w:lvlJc w:val="right"/>
      <w:pPr>
        <w:ind w:left="2160" w:hanging="180"/>
      </w:pPr>
    </w:lvl>
    <w:lvl w:ilvl="3" w:tplc="4296F970">
      <w:start w:val="1"/>
      <w:numFmt w:val="decimal"/>
      <w:lvlText w:val="%4."/>
      <w:lvlJc w:val="left"/>
      <w:pPr>
        <w:ind w:left="2880" w:hanging="360"/>
      </w:pPr>
    </w:lvl>
    <w:lvl w:ilvl="4" w:tplc="FE6E44B8">
      <w:start w:val="1"/>
      <w:numFmt w:val="lowerLetter"/>
      <w:lvlText w:val="%5."/>
      <w:lvlJc w:val="left"/>
      <w:pPr>
        <w:ind w:left="3600" w:hanging="360"/>
      </w:pPr>
    </w:lvl>
    <w:lvl w:ilvl="5" w:tplc="DCE0FF58">
      <w:start w:val="1"/>
      <w:numFmt w:val="lowerRoman"/>
      <w:lvlText w:val="%6."/>
      <w:lvlJc w:val="right"/>
      <w:pPr>
        <w:ind w:left="4320" w:hanging="180"/>
      </w:pPr>
    </w:lvl>
    <w:lvl w:ilvl="6" w:tplc="9B907D54">
      <w:start w:val="1"/>
      <w:numFmt w:val="decimal"/>
      <w:lvlText w:val="%7."/>
      <w:lvlJc w:val="left"/>
      <w:pPr>
        <w:ind w:left="5040" w:hanging="360"/>
      </w:pPr>
    </w:lvl>
    <w:lvl w:ilvl="7" w:tplc="93C45B7E">
      <w:start w:val="1"/>
      <w:numFmt w:val="lowerLetter"/>
      <w:lvlText w:val="%8."/>
      <w:lvlJc w:val="left"/>
      <w:pPr>
        <w:ind w:left="5760" w:hanging="360"/>
      </w:pPr>
    </w:lvl>
    <w:lvl w:ilvl="8" w:tplc="56F8FE64">
      <w:start w:val="1"/>
      <w:numFmt w:val="lowerRoman"/>
      <w:lvlText w:val="%9."/>
      <w:lvlJc w:val="right"/>
      <w:pPr>
        <w:ind w:left="6480" w:hanging="180"/>
      </w:pPr>
    </w:lvl>
  </w:abstractNum>
  <w:abstractNum w:abstractNumId="10" w15:restartNumberingAfterBreak="0">
    <w:nsid w:val="5C8E00A9"/>
    <w:multiLevelType w:val="hybridMultilevel"/>
    <w:tmpl w:val="DEB69D06"/>
    <w:lvl w:ilvl="0" w:tplc="6DA6FAEE">
      <w:start w:val="13"/>
      <w:numFmt w:val="upperLetter"/>
      <w:lvlText w:val="%1."/>
      <w:lvlJc w:val="left"/>
      <w:pPr>
        <w:ind w:left="720" w:hanging="360"/>
      </w:pPr>
    </w:lvl>
    <w:lvl w:ilvl="1" w:tplc="3A4A9796">
      <w:start w:val="1"/>
      <w:numFmt w:val="lowerLetter"/>
      <w:lvlText w:val="%2."/>
      <w:lvlJc w:val="left"/>
      <w:pPr>
        <w:ind w:left="1440" w:hanging="360"/>
      </w:pPr>
    </w:lvl>
    <w:lvl w:ilvl="2" w:tplc="E1C045E6">
      <w:start w:val="1"/>
      <w:numFmt w:val="lowerRoman"/>
      <w:lvlText w:val="%3."/>
      <w:lvlJc w:val="right"/>
      <w:pPr>
        <w:ind w:left="2160" w:hanging="180"/>
      </w:pPr>
    </w:lvl>
    <w:lvl w:ilvl="3" w:tplc="FB245AA2">
      <w:start w:val="1"/>
      <w:numFmt w:val="decimal"/>
      <w:lvlText w:val="%4."/>
      <w:lvlJc w:val="left"/>
      <w:pPr>
        <w:ind w:left="2880" w:hanging="360"/>
      </w:pPr>
    </w:lvl>
    <w:lvl w:ilvl="4" w:tplc="7868BE90">
      <w:start w:val="1"/>
      <w:numFmt w:val="lowerLetter"/>
      <w:lvlText w:val="%5."/>
      <w:lvlJc w:val="left"/>
      <w:pPr>
        <w:ind w:left="3600" w:hanging="360"/>
      </w:pPr>
    </w:lvl>
    <w:lvl w:ilvl="5" w:tplc="0B1A30CA">
      <w:start w:val="1"/>
      <w:numFmt w:val="lowerRoman"/>
      <w:lvlText w:val="%6."/>
      <w:lvlJc w:val="right"/>
      <w:pPr>
        <w:ind w:left="4320" w:hanging="180"/>
      </w:pPr>
    </w:lvl>
    <w:lvl w:ilvl="6" w:tplc="4670BC0A">
      <w:start w:val="1"/>
      <w:numFmt w:val="decimal"/>
      <w:lvlText w:val="%7."/>
      <w:lvlJc w:val="left"/>
      <w:pPr>
        <w:ind w:left="5040" w:hanging="360"/>
      </w:pPr>
    </w:lvl>
    <w:lvl w:ilvl="7" w:tplc="64E40278">
      <w:start w:val="1"/>
      <w:numFmt w:val="lowerLetter"/>
      <w:lvlText w:val="%8."/>
      <w:lvlJc w:val="left"/>
      <w:pPr>
        <w:ind w:left="5760" w:hanging="360"/>
      </w:pPr>
    </w:lvl>
    <w:lvl w:ilvl="8" w:tplc="27FEA18A">
      <w:start w:val="1"/>
      <w:numFmt w:val="lowerRoman"/>
      <w:lvlText w:val="%9."/>
      <w:lvlJc w:val="right"/>
      <w:pPr>
        <w:ind w:left="6480" w:hanging="180"/>
      </w:pPr>
    </w:lvl>
  </w:abstractNum>
  <w:abstractNum w:abstractNumId="11" w15:restartNumberingAfterBreak="0">
    <w:nsid w:val="5CC83B1C"/>
    <w:multiLevelType w:val="hybridMultilevel"/>
    <w:tmpl w:val="19F4E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01275E"/>
    <w:multiLevelType w:val="hybridMultilevel"/>
    <w:tmpl w:val="D2E2D63C"/>
    <w:lvl w:ilvl="0" w:tplc="67EC565A">
      <w:start w:val="2"/>
      <w:numFmt w:val="upperLetter"/>
      <w:lvlText w:val="%1."/>
      <w:lvlJc w:val="left"/>
      <w:pPr>
        <w:ind w:left="720" w:hanging="360"/>
      </w:pPr>
    </w:lvl>
    <w:lvl w:ilvl="1" w:tplc="19B24BA2">
      <w:start w:val="1"/>
      <w:numFmt w:val="lowerLetter"/>
      <w:lvlText w:val="%2."/>
      <w:lvlJc w:val="left"/>
      <w:pPr>
        <w:ind w:left="1440" w:hanging="360"/>
      </w:pPr>
    </w:lvl>
    <w:lvl w:ilvl="2" w:tplc="F6B065B8">
      <w:start w:val="1"/>
      <w:numFmt w:val="lowerRoman"/>
      <w:lvlText w:val="%3."/>
      <w:lvlJc w:val="right"/>
      <w:pPr>
        <w:ind w:left="2160" w:hanging="180"/>
      </w:pPr>
    </w:lvl>
    <w:lvl w:ilvl="3" w:tplc="987440EE">
      <w:start w:val="1"/>
      <w:numFmt w:val="decimal"/>
      <w:lvlText w:val="%4."/>
      <w:lvlJc w:val="left"/>
      <w:pPr>
        <w:ind w:left="2880" w:hanging="360"/>
      </w:pPr>
    </w:lvl>
    <w:lvl w:ilvl="4" w:tplc="725A4E02">
      <w:start w:val="1"/>
      <w:numFmt w:val="lowerLetter"/>
      <w:lvlText w:val="%5."/>
      <w:lvlJc w:val="left"/>
      <w:pPr>
        <w:ind w:left="3600" w:hanging="360"/>
      </w:pPr>
    </w:lvl>
    <w:lvl w:ilvl="5" w:tplc="1708EDBC">
      <w:start w:val="1"/>
      <w:numFmt w:val="lowerRoman"/>
      <w:lvlText w:val="%6."/>
      <w:lvlJc w:val="right"/>
      <w:pPr>
        <w:ind w:left="4320" w:hanging="180"/>
      </w:pPr>
    </w:lvl>
    <w:lvl w:ilvl="6" w:tplc="05722388">
      <w:start w:val="1"/>
      <w:numFmt w:val="decimal"/>
      <w:lvlText w:val="%7."/>
      <w:lvlJc w:val="left"/>
      <w:pPr>
        <w:ind w:left="5040" w:hanging="360"/>
      </w:pPr>
    </w:lvl>
    <w:lvl w:ilvl="7" w:tplc="6ABE6D42">
      <w:start w:val="1"/>
      <w:numFmt w:val="lowerLetter"/>
      <w:lvlText w:val="%8."/>
      <w:lvlJc w:val="left"/>
      <w:pPr>
        <w:ind w:left="5760" w:hanging="360"/>
      </w:pPr>
    </w:lvl>
    <w:lvl w:ilvl="8" w:tplc="FE186678">
      <w:start w:val="1"/>
      <w:numFmt w:val="lowerRoman"/>
      <w:lvlText w:val="%9."/>
      <w:lvlJc w:val="right"/>
      <w:pPr>
        <w:ind w:left="6480" w:hanging="180"/>
      </w:pPr>
    </w:lvl>
  </w:abstractNum>
  <w:abstractNum w:abstractNumId="13" w15:restartNumberingAfterBreak="0">
    <w:nsid w:val="5FD773F4"/>
    <w:multiLevelType w:val="hybridMultilevel"/>
    <w:tmpl w:val="3292531A"/>
    <w:lvl w:ilvl="0" w:tplc="A270439C">
      <w:start w:val="5"/>
      <w:numFmt w:val="upperLetter"/>
      <w:lvlText w:val="%1."/>
      <w:lvlJc w:val="left"/>
      <w:pPr>
        <w:ind w:left="720" w:hanging="360"/>
      </w:pPr>
    </w:lvl>
    <w:lvl w:ilvl="1" w:tplc="380E0004">
      <w:start w:val="1"/>
      <w:numFmt w:val="lowerLetter"/>
      <w:lvlText w:val="%2."/>
      <w:lvlJc w:val="left"/>
      <w:pPr>
        <w:ind w:left="1440" w:hanging="360"/>
      </w:pPr>
    </w:lvl>
    <w:lvl w:ilvl="2" w:tplc="E0E66654">
      <w:start w:val="1"/>
      <w:numFmt w:val="lowerRoman"/>
      <w:lvlText w:val="%3."/>
      <w:lvlJc w:val="right"/>
      <w:pPr>
        <w:ind w:left="2160" w:hanging="180"/>
      </w:pPr>
    </w:lvl>
    <w:lvl w:ilvl="3" w:tplc="29E6E604">
      <w:start w:val="1"/>
      <w:numFmt w:val="decimal"/>
      <w:lvlText w:val="%4."/>
      <w:lvlJc w:val="left"/>
      <w:pPr>
        <w:ind w:left="2880" w:hanging="360"/>
      </w:pPr>
    </w:lvl>
    <w:lvl w:ilvl="4" w:tplc="B0F4EFA2">
      <w:start w:val="1"/>
      <w:numFmt w:val="lowerLetter"/>
      <w:lvlText w:val="%5."/>
      <w:lvlJc w:val="left"/>
      <w:pPr>
        <w:ind w:left="3600" w:hanging="360"/>
      </w:pPr>
    </w:lvl>
    <w:lvl w:ilvl="5" w:tplc="DC9622F2">
      <w:start w:val="1"/>
      <w:numFmt w:val="lowerRoman"/>
      <w:lvlText w:val="%6."/>
      <w:lvlJc w:val="right"/>
      <w:pPr>
        <w:ind w:left="4320" w:hanging="180"/>
      </w:pPr>
    </w:lvl>
    <w:lvl w:ilvl="6" w:tplc="00168FEC">
      <w:start w:val="1"/>
      <w:numFmt w:val="decimal"/>
      <w:lvlText w:val="%7."/>
      <w:lvlJc w:val="left"/>
      <w:pPr>
        <w:ind w:left="5040" w:hanging="360"/>
      </w:pPr>
    </w:lvl>
    <w:lvl w:ilvl="7" w:tplc="D0A4D1CC">
      <w:start w:val="1"/>
      <w:numFmt w:val="lowerLetter"/>
      <w:lvlText w:val="%8."/>
      <w:lvlJc w:val="left"/>
      <w:pPr>
        <w:ind w:left="5760" w:hanging="360"/>
      </w:pPr>
    </w:lvl>
    <w:lvl w:ilvl="8" w:tplc="140C8D88">
      <w:start w:val="1"/>
      <w:numFmt w:val="lowerRoman"/>
      <w:lvlText w:val="%9."/>
      <w:lvlJc w:val="right"/>
      <w:pPr>
        <w:ind w:left="6480" w:hanging="180"/>
      </w:pPr>
    </w:lvl>
  </w:abstractNum>
  <w:abstractNum w:abstractNumId="14" w15:restartNumberingAfterBreak="0">
    <w:nsid w:val="64393852"/>
    <w:multiLevelType w:val="hybridMultilevel"/>
    <w:tmpl w:val="CEC0211C"/>
    <w:lvl w:ilvl="0" w:tplc="8916A3E4">
      <w:start w:val="4"/>
      <w:numFmt w:val="upperLetter"/>
      <w:lvlText w:val="%1."/>
      <w:lvlJc w:val="left"/>
      <w:pPr>
        <w:ind w:left="720" w:hanging="360"/>
      </w:pPr>
    </w:lvl>
    <w:lvl w:ilvl="1" w:tplc="FCA27086">
      <w:start w:val="1"/>
      <w:numFmt w:val="lowerLetter"/>
      <w:lvlText w:val="%2."/>
      <w:lvlJc w:val="left"/>
      <w:pPr>
        <w:ind w:left="1440" w:hanging="360"/>
      </w:pPr>
    </w:lvl>
    <w:lvl w:ilvl="2" w:tplc="30BC1F7C">
      <w:start w:val="1"/>
      <w:numFmt w:val="lowerRoman"/>
      <w:lvlText w:val="%3."/>
      <w:lvlJc w:val="right"/>
      <w:pPr>
        <w:ind w:left="2160" w:hanging="180"/>
      </w:pPr>
    </w:lvl>
    <w:lvl w:ilvl="3" w:tplc="1A0CA086">
      <w:start w:val="1"/>
      <w:numFmt w:val="decimal"/>
      <w:lvlText w:val="%4."/>
      <w:lvlJc w:val="left"/>
      <w:pPr>
        <w:ind w:left="2880" w:hanging="360"/>
      </w:pPr>
    </w:lvl>
    <w:lvl w:ilvl="4" w:tplc="9F005520">
      <w:start w:val="1"/>
      <w:numFmt w:val="lowerLetter"/>
      <w:lvlText w:val="%5."/>
      <w:lvlJc w:val="left"/>
      <w:pPr>
        <w:ind w:left="3600" w:hanging="360"/>
      </w:pPr>
    </w:lvl>
    <w:lvl w:ilvl="5" w:tplc="08528610">
      <w:start w:val="1"/>
      <w:numFmt w:val="lowerRoman"/>
      <w:lvlText w:val="%6."/>
      <w:lvlJc w:val="right"/>
      <w:pPr>
        <w:ind w:left="4320" w:hanging="180"/>
      </w:pPr>
    </w:lvl>
    <w:lvl w:ilvl="6" w:tplc="7F3249FA">
      <w:start w:val="1"/>
      <w:numFmt w:val="decimal"/>
      <w:lvlText w:val="%7."/>
      <w:lvlJc w:val="left"/>
      <w:pPr>
        <w:ind w:left="5040" w:hanging="360"/>
      </w:pPr>
    </w:lvl>
    <w:lvl w:ilvl="7" w:tplc="6B0407DE">
      <w:start w:val="1"/>
      <w:numFmt w:val="lowerLetter"/>
      <w:lvlText w:val="%8."/>
      <w:lvlJc w:val="left"/>
      <w:pPr>
        <w:ind w:left="5760" w:hanging="360"/>
      </w:pPr>
    </w:lvl>
    <w:lvl w:ilvl="8" w:tplc="41945274">
      <w:start w:val="1"/>
      <w:numFmt w:val="lowerRoman"/>
      <w:lvlText w:val="%9."/>
      <w:lvlJc w:val="right"/>
      <w:pPr>
        <w:ind w:left="6480" w:hanging="180"/>
      </w:pPr>
    </w:lvl>
  </w:abstractNum>
  <w:abstractNum w:abstractNumId="15" w15:restartNumberingAfterBreak="0">
    <w:nsid w:val="66272FEB"/>
    <w:multiLevelType w:val="hybridMultilevel"/>
    <w:tmpl w:val="F66E9E9E"/>
    <w:lvl w:ilvl="0" w:tplc="A5CAE36C">
      <w:start w:val="14"/>
      <w:numFmt w:val="upperLetter"/>
      <w:lvlText w:val="%1."/>
      <w:lvlJc w:val="left"/>
      <w:pPr>
        <w:ind w:left="720" w:hanging="360"/>
      </w:pPr>
    </w:lvl>
    <w:lvl w:ilvl="1" w:tplc="4FC23BEA">
      <w:start w:val="1"/>
      <w:numFmt w:val="lowerLetter"/>
      <w:lvlText w:val="%2."/>
      <w:lvlJc w:val="left"/>
      <w:pPr>
        <w:ind w:left="1440" w:hanging="360"/>
      </w:pPr>
    </w:lvl>
    <w:lvl w:ilvl="2" w:tplc="F452A1D8">
      <w:start w:val="1"/>
      <w:numFmt w:val="lowerRoman"/>
      <w:lvlText w:val="%3."/>
      <w:lvlJc w:val="right"/>
      <w:pPr>
        <w:ind w:left="2160" w:hanging="180"/>
      </w:pPr>
    </w:lvl>
    <w:lvl w:ilvl="3" w:tplc="759660E8">
      <w:start w:val="1"/>
      <w:numFmt w:val="decimal"/>
      <w:lvlText w:val="%4."/>
      <w:lvlJc w:val="left"/>
      <w:pPr>
        <w:ind w:left="2880" w:hanging="360"/>
      </w:pPr>
    </w:lvl>
    <w:lvl w:ilvl="4" w:tplc="08E820CC">
      <w:start w:val="1"/>
      <w:numFmt w:val="lowerLetter"/>
      <w:lvlText w:val="%5."/>
      <w:lvlJc w:val="left"/>
      <w:pPr>
        <w:ind w:left="3600" w:hanging="360"/>
      </w:pPr>
    </w:lvl>
    <w:lvl w:ilvl="5" w:tplc="ADC4A3BC">
      <w:start w:val="1"/>
      <w:numFmt w:val="lowerRoman"/>
      <w:lvlText w:val="%6."/>
      <w:lvlJc w:val="right"/>
      <w:pPr>
        <w:ind w:left="4320" w:hanging="180"/>
      </w:pPr>
    </w:lvl>
    <w:lvl w:ilvl="6" w:tplc="16086ED8">
      <w:start w:val="1"/>
      <w:numFmt w:val="decimal"/>
      <w:lvlText w:val="%7."/>
      <w:lvlJc w:val="left"/>
      <w:pPr>
        <w:ind w:left="5040" w:hanging="360"/>
      </w:pPr>
    </w:lvl>
    <w:lvl w:ilvl="7" w:tplc="E1809D08">
      <w:start w:val="1"/>
      <w:numFmt w:val="lowerLetter"/>
      <w:lvlText w:val="%8."/>
      <w:lvlJc w:val="left"/>
      <w:pPr>
        <w:ind w:left="5760" w:hanging="360"/>
      </w:pPr>
    </w:lvl>
    <w:lvl w:ilvl="8" w:tplc="B9D6BFBC">
      <w:start w:val="1"/>
      <w:numFmt w:val="lowerRoman"/>
      <w:lvlText w:val="%9."/>
      <w:lvlJc w:val="right"/>
      <w:pPr>
        <w:ind w:left="6480" w:hanging="180"/>
      </w:pPr>
    </w:lvl>
  </w:abstractNum>
  <w:abstractNum w:abstractNumId="16" w15:restartNumberingAfterBreak="0">
    <w:nsid w:val="6D454CC2"/>
    <w:multiLevelType w:val="hybridMultilevel"/>
    <w:tmpl w:val="0CB6F516"/>
    <w:lvl w:ilvl="0" w:tplc="0A721EA4">
      <w:start w:val="8"/>
      <w:numFmt w:val="upperLetter"/>
      <w:lvlText w:val="%1."/>
      <w:lvlJc w:val="left"/>
      <w:pPr>
        <w:ind w:left="720" w:hanging="360"/>
      </w:pPr>
    </w:lvl>
    <w:lvl w:ilvl="1" w:tplc="CD886768">
      <w:start w:val="1"/>
      <w:numFmt w:val="lowerLetter"/>
      <w:lvlText w:val="%2."/>
      <w:lvlJc w:val="left"/>
      <w:pPr>
        <w:ind w:left="1440" w:hanging="360"/>
      </w:pPr>
    </w:lvl>
    <w:lvl w:ilvl="2" w:tplc="5D9ED284">
      <w:start w:val="1"/>
      <w:numFmt w:val="lowerRoman"/>
      <w:lvlText w:val="%3."/>
      <w:lvlJc w:val="right"/>
      <w:pPr>
        <w:ind w:left="2160" w:hanging="180"/>
      </w:pPr>
    </w:lvl>
    <w:lvl w:ilvl="3" w:tplc="8CEE1280">
      <w:start w:val="1"/>
      <w:numFmt w:val="decimal"/>
      <w:lvlText w:val="%4."/>
      <w:lvlJc w:val="left"/>
      <w:pPr>
        <w:ind w:left="2880" w:hanging="360"/>
      </w:pPr>
    </w:lvl>
    <w:lvl w:ilvl="4" w:tplc="22C2EE9A">
      <w:start w:val="1"/>
      <w:numFmt w:val="lowerLetter"/>
      <w:lvlText w:val="%5."/>
      <w:lvlJc w:val="left"/>
      <w:pPr>
        <w:ind w:left="3600" w:hanging="360"/>
      </w:pPr>
    </w:lvl>
    <w:lvl w:ilvl="5" w:tplc="22768ACC">
      <w:start w:val="1"/>
      <w:numFmt w:val="lowerRoman"/>
      <w:lvlText w:val="%6."/>
      <w:lvlJc w:val="right"/>
      <w:pPr>
        <w:ind w:left="4320" w:hanging="180"/>
      </w:pPr>
    </w:lvl>
    <w:lvl w:ilvl="6" w:tplc="5712B5C4">
      <w:start w:val="1"/>
      <w:numFmt w:val="decimal"/>
      <w:lvlText w:val="%7."/>
      <w:lvlJc w:val="left"/>
      <w:pPr>
        <w:ind w:left="5040" w:hanging="360"/>
      </w:pPr>
    </w:lvl>
    <w:lvl w:ilvl="7" w:tplc="AA089D92">
      <w:start w:val="1"/>
      <w:numFmt w:val="lowerLetter"/>
      <w:lvlText w:val="%8."/>
      <w:lvlJc w:val="left"/>
      <w:pPr>
        <w:ind w:left="5760" w:hanging="360"/>
      </w:pPr>
    </w:lvl>
    <w:lvl w:ilvl="8" w:tplc="66A2B3BE">
      <w:start w:val="1"/>
      <w:numFmt w:val="lowerRoman"/>
      <w:lvlText w:val="%9."/>
      <w:lvlJc w:val="right"/>
      <w:pPr>
        <w:ind w:left="6480" w:hanging="180"/>
      </w:pPr>
    </w:lvl>
  </w:abstractNum>
  <w:abstractNum w:abstractNumId="17" w15:restartNumberingAfterBreak="0">
    <w:nsid w:val="720C7B40"/>
    <w:multiLevelType w:val="hybridMultilevel"/>
    <w:tmpl w:val="81DA0334"/>
    <w:lvl w:ilvl="0" w:tplc="846A3C96">
      <w:start w:val="1"/>
      <w:numFmt w:val="decimal"/>
      <w:lvlText w:val="%1."/>
      <w:lvlJc w:val="left"/>
      <w:pPr>
        <w:ind w:left="2520" w:hanging="360"/>
      </w:pPr>
    </w:lvl>
    <w:lvl w:ilvl="1" w:tplc="C8C24210">
      <w:start w:val="1"/>
      <w:numFmt w:val="lowerLetter"/>
      <w:lvlText w:val="%2."/>
      <w:lvlJc w:val="left"/>
      <w:pPr>
        <w:ind w:left="3240" w:hanging="360"/>
      </w:pPr>
    </w:lvl>
    <w:lvl w:ilvl="2" w:tplc="F028E72A">
      <w:start w:val="1"/>
      <w:numFmt w:val="lowerRoman"/>
      <w:lvlText w:val="%3."/>
      <w:lvlJc w:val="right"/>
      <w:pPr>
        <w:ind w:left="3960" w:hanging="180"/>
      </w:pPr>
    </w:lvl>
    <w:lvl w:ilvl="3" w:tplc="04090019">
      <w:start w:val="1"/>
      <w:numFmt w:val="lowerLetter"/>
      <w:lvlText w:val="%4."/>
      <w:lvlJc w:val="left"/>
      <w:pPr>
        <w:ind w:left="4680" w:hanging="360"/>
      </w:pPr>
    </w:lvl>
    <w:lvl w:ilvl="4" w:tplc="A2263D3E">
      <w:start w:val="1"/>
      <w:numFmt w:val="lowerLetter"/>
      <w:lvlText w:val="%5."/>
      <w:lvlJc w:val="left"/>
      <w:pPr>
        <w:ind w:left="5400" w:hanging="360"/>
      </w:pPr>
    </w:lvl>
    <w:lvl w:ilvl="5" w:tplc="0722F402">
      <w:start w:val="1"/>
      <w:numFmt w:val="lowerRoman"/>
      <w:lvlText w:val="%6."/>
      <w:lvlJc w:val="right"/>
      <w:pPr>
        <w:ind w:left="6120" w:hanging="180"/>
      </w:pPr>
    </w:lvl>
    <w:lvl w:ilvl="6" w:tplc="B3045724">
      <w:start w:val="1"/>
      <w:numFmt w:val="decimal"/>
      <w:lvlText w:val="%7."/>
      <w:lvlJc w:val="left"/>
      <w:pPr>
        <w:ind w:left="6840" w:hanging="360"/>
      </w:pPr>
    </w:lvl>
    <w:lvl w:ilvl="7" w:tplc="59825F68">
      <w:start w:val="1"/>
      <w:numFmt w:val="lowerLetter"/>
      <w:lvlText w:val="%8."/>
      <w:lvlJc w:val="left"/>
      <w:pPr>
        <w:ind w:left="7560" w:hanging="360"/>
      </w:pPr>
    </w:lvl>
    <w:lvl w:ilvl="8" w:tplc="8AF66C24">
      <w:start w:val="1"/>
      <w:numFmt w:val="lowerRoman"/>
      <w:lvlText w:val="%9."/>
      <w:lvlJc w:val="right"/>
      <w:pPr>
        <w:ind w:left="8280" w:hanging="180"/>
      </w:pPr>
    </w:lvl>
  </w:abstractNum>
  <w:abstractNum w:abstractNumId="18" w15:restartNumberingAfterBreak="0">
    <w:nsid w:val="7248142C"/>
    <w:multiLevelType w:val="hybridMultilevel"/>
    <w:tmpl w:val="46A6AE70"/>
    <w:lvl w:ilvl="0" w:tplc="74A45CA8">
      <w:start w:val="1"/>
      <w:numFmt w:val="upperLetter"/>
      <w:lvlText w:val="%1."/>
      <w:lvlJc w:val="left"/>
      <w:pPr>
        <w:ind w:left="720" w:hanging="360"/>
      </w:pPr>
    </w:lvl>
    <w:lvl w:ilvl="1" w:tplc="0D04A20A">
      <w:start w:val="1"/>
      <w:numFmt w:val="lowerLetter"/>
      <w:lvlText w:val="%2."/>
      <w:lvlJc w:val="left"/>
      <w:pPr>
        <w:ind w:left="1440" w:hanging="360"/>
      </w:pPr>
    </w:lvl>
    <w:lvl w:ilvl="2" w:tplc="FD7AE00A">
      <w:start w:val="1"/>
      <w:numFmt w:val="lowerRoman"/>
      <w:lvlText w:val="%3."/>
      <w:lvlJc w:val="right"/>
      <w:pPr>
        <w:ind w:left="2160" w:hanging="180"/>
      </w:pPr>
    </w:lvl>
    <w:lvl w:ilvl="3" w:tplc="8FF6343C">
      <w:start w:val="1"/>
      <w:numFmt w:val="decimal"/>
      <w:lvlText w:val="%4."/>
      <w:lvlJc w:val="left"/>
      <w:pPr>
        <w:ind w:left="2880" w:hanging="360"/>
      </w:pPr>
    </w:lvl>
    <w:lvl w:ilvl="4" w:tplc="5BEE4BC2">
      <w:start w:val="1"/>
      <w:numFmt w:val="lowerLetter"/>
      <w:lvlText w:val="%5."/>
      <w:lvlJc w:val="left"/>
      <w:pPr>
        <w:ind w:left="3600" w:hanging="360"/>
      </w:pPr>
    </w:lvl>
    <w:lvl w:ilvl="5" w:tplc="E35E4F6C">
      <w:start w:val="1"/>
      <w:numFmt w:val="lowerRoman"/>
      <w:lvlText w:val="%6."/>
      <w:lvlJc w:val="right"/>
      <w:pPr>
        <w:ind w:left="4320" w:hanging="180"/>
      </w:pPr>
    </w:lvl>
    <w:lvl w:ilvl="6" w:tplc="6DEA49FA">
      <w:start w:val="1"/>
      <w:numFmt w:val="decimal"/>
      <w:lvlText w:val="%7."/>
      <w:lvlJc w:val="left"/>
      <w:pPr>
        <w:ind w:left="5040" w:hanging="360"/>
      </w:pPr>
    </w:lvl>
    <w:lvl w:ilvl="7" w:tplc="65FAB2A2">
      <w:start w:val="1"/>
      <w:numFmt w:val="lowerLetter"/>
      <w:lvlText w:val="%8."/>
      <w:lvlJc w:val="left"/>
      <w:pPr>
        <w:ind w:left="5760" w:hanging="360"/>
      </w:pPr>
    </w:lvl>
    <w:lvl w:ilvl="8" w:tplc="7F34736C">
      <w:start w:val="1"/>
      <w:numFmt w:val="lowerRoman"/>
      <w:lvlText w:val="%9."/>
      <w:lvlJc w:val="right"/>
      <w:pPr>
        <w:ind w:left="6480" w:hanging="180"/>
      </w:pPr>
    </w:lvl>
  </w:abstractNum>
  <w:abstractNum w:abstractNumId="19" w15:restartNumberingAfterBreak="0">
    <w:nsid w:val="7E56007D"/>
    <w:multiLevelType w:val="hybridMultilevel"/>
    <w:tmpl w:val="D272F020"/>
    <w:lvl w:ilvl="0" w:tplc="87925C46">
      <w:start w:val="9"/>
      <w:numFmt w:val="upperLetter"/>
      <w:lvlText w:val="%1."/>
      <w:lvlJc w:val="left"/>
      <w:pPr>
        <w:ind w:left="720" w:hanging="360"/>
      </w:pPr>
    </w:lvl>
    <w:lvl w:ilvl="1" w:tplc="7B226A78">
      <w:start w:val="1"/>
      <w:numFmt w:val="lowerLetter"/>
      <w:lvlText w:val="%2."/>
      <w:lvlJc w:val="left"/>
      <w:pPr>
        <w:ind w:left="1440" w:hanging="360"/>
      </w:pPr>
    </w:lvl>
    <w:lvl w:ilvl="2" w:tplc="D9505330">
      <w:start w:val="1"/>
      <w:numFmt w:val="lowerRoman"/>
      <w:lvlText w:val="%3."/>
      <w:lvlJc w:val="right"/>
      <w:pPr>
        <w:ind w:left="2160" w:hanging="180"/>
      </w:pPr>
    </w:lvl>
    <w:lvl w:ilvl="3" w:tplc="BF12AE78">
      <w:start w:val="1"/>
      <w:numFmt w:val="decimal"/>
      <w:lvlText w:val="%4."/>
      <w:lvlJc w:val="left"/>
      <w:pPr>
        <w:ind w:left="2880" w:hanging="360"/>
      </w:pPr>
    </w:lvl>
    <w:lvl w:ilvl="4" w:tplc="DB46CC64">
      <w:start w:val="1"/>
      <w:numFmt w:val="lowerLetter"/>
      <w:lvlText w:val="%5."/>
      <w:lvlJc w:val="left"/>
      <w:pPr>
        <w:ind w:left="3600" w:hanging="360"/>
      </w:pPr>
    </w:lvl>
    <w:lvl w:ilvl="5" w:tplc="9276656C">
      <w:start w:val="1"/>
      <w:numFmt w:val="lowerRoman"/>
      <w:lvlText w:val="%6."/>
      <w:lvlJc w:val="right"/>
      <w:pPr>
        <w:ind w:left="4320" w:hanging="180"/>
      </w:pPr>
    </w:lvl>
    <w:lvl w:ilvl="6" w:tplc="3B3CBF08">
      <w:start w:val="1"/>
      <w:numFmt w:val="decimal"/>
      <w:lvlText w:val="%7."/>
      <w:lvlJc w:val="left"/>
      <w:pPr>
        <w:ind w:left="5040" w:hanging="360"/>
      </w:pPr>
    </w:lvl>
    <w:lvl w:ilvl="7" w:tplc="33E2DBCA">
      <w:start w:val="1"/>
      <w:numFmt w:val="lowerLetter"/>
      <w:lvlText w:val="%8."/>
      <w:lvlJc w:val="left"/>
      <w:pPr>
        <w:ind w:left="5760" w:hanging="360"/>
      </w:pPr>
    </w:lvl>
    <w:lvl w:ilvl="8" w:tplc="7038A25A">
      <w:start w:val="1"/>
      <w:numFmt w:val="lowerRoman"/>
      <w:lvlText w:val="%9."/>
      <w:lvlJc w:val="right"/>
      <w:pPr>
        <w:ind w:left="6480" w:hanging="180"/>
      </w:pPr>
    </w:lvl>
  </w:abstractNum>
  <w:num w:numId="1" w16cid:durableId="414479439">
    <w:abstractNumId w:val="5"/>
  </w:num>
  <w:num w:numId="2" w16cid:durableId="6962019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421671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515418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905188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893907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282575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940068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8781237">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4329536">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6494020">
    <w:abstractNumId w:val="4"/>
  </w:num>
  <w:num w:numId="12" w16cid:durableId="1149247461">
    <w:abstractNumId w:val="0"/>
  </w:num>
  <w:num w:numId="13" w16cid:durableId="1276209460">
    <w:abstractNumId w:val="17"/>
  </w:num>
  <w:num w:numId="14" w16cid:durableId="1028409904">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7487155">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9657820">
    <w:abstractNumId w:val="3"/>
  </w:num>
  <w:num w:numId="17" w16cid:durableId="1265069330">
    <w:abstractNumId w:val="6"/>
  </w:num>
  <w:num w:numId="18" w16cid:durableId="231701219">
    <w:abstractNumId w:val="1"/>
  </w:num>
  <w:num w:numId="19" w16cid:durableId="370613905">
    <w:abstractNumId w:val="8"/>
  </w:num>
  <w:num w:numId="20" w16cid:durableId="20274404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1F"/>
    <w:rsid w:val="00003495"/>
    <w:rsid w:val="00045C91"/>
    <w:rsid w:val="00095D8A"/>
    <w:rsid w:val="000A7877"/>
    <w:rsid w:val="000E3967"/>
    <w:rsid w:val="000E7AF4"/>
    <w:rsid w:val="001126A5"/>
    <w:rsid w:val="00116C9F"/>
    <w:rsid w:val="00146A77"/>
    <w:rsid w:val="001769D2"/>
    <w:rsid w:val="00182B2A"/>
    <w:rsid w:val="00192585"/>
    <w:rsid w:val="001B415F"/>
    <w:rsid w:val="001C78DE"/>
    <w:rsid w:val="001F0591"/>
    <w:rsid w:val="00201A33"/>
    <w:rsid w:val="0020558B"/>
    <w:rsid w:val="0021085F"/>
    <w:rsid w:val="00212797"/>
    <w:rsid w:val="00217276"/>
    <w:rsid w:val="002516CC"/>
    <w:rsid w:val="0026138F"/>
    <w:rsid w:val="00267B61"/>
    <w:rsid w:val="00274223"/>
    <w:rsid w:val="00283F55"/>
    <w:rsid w:val="00290B10"/>
    <w:rsid w:val="002A5A73"/>
    <w:rsid w:val="002C25F7"/>
    <w:rsid w:val="002F769B"/>
    <w:rsid w:val="00321BD7"/>
    <w:rsid w:val="00336F85"/>
    <w:rsid w:val="00341912"/>
    <w:rsid w:val="00357387"/>
    <w:rsid w:val="00365420"/>
    <w:rsid w:val="00370136"/>
    <w:rsid w:val="00397344"/>
    <w:rsid w:val="003A6612"/>
    <w:rsid w:val="003B4723"/>
    <w:rsid w:val="003E3C0E"/>
    <w:rsid w:val="003F2249"/>
    <w:rsid w:val="00426218"/>
    <w:rsid w:val="00426BAA"/>
    <w:rsid w:val="00450558"/>
    <w:rsid w:val="0047497F"/>
    <w:rsid w:val="0048207D"/>
    <w:rsid w:val="00484B44"/>
    <w:rsid w:val="004A4C04"/>
    <w:rsid w:val="004B08CC"/>
    <w:rsid w:val="004B6AFC"/>
    <w:rsid w:val="004C34C3"/>
    <w:rsid w:val="004D501B"/>
    <w:rsid w:val="00501A64"/>
    <w:rsid w:val="005035CB"/>
    <w:rsid w:val="00504908"/>
    <w:rsid w:val="00535B71"/>
    <w:rsid w:val="00561333"/>
    <w:rsid w:val="00575D3B"/>
    <w:rsid w:val="005A3C9A"/>
    <w:rsid w:val="005A70DC"/>
    <w:rsid w:val="005B510D"/>
    <w:rsid w:val="00601A4F"/>
    <w:rsid w:val="00623902"/>
    <w:rsid w:val="00626D05"/>
    <w:rsid w:val="006272EB"/>
    <w:rsid w:val="00656EF0"/>
    <w:rsid w:val="006D5832"/>
    <w:rsid w:val="007054A2"/>
    <w:rsid w:val="00773DE9"/>
    <w:rsid w:val="00781ABA"/>
    <w:rsid w:val="00792805"/>
    <w:rsid w:val="007957F2"/>
    <w:rsid w:val="007A4ED6"/>
    <w:rsid w:val="007A60A0"/>
    <w:rsid w:val="007F36ED"/>
    <w:rsid w:val="00810EBE"/>
    <w:rsid w:val="00825B8B"/>
    <w:rsid w:val="00851B43"/>
    <w:rsid w:val="008568D6"/>
    <w:rsid w:val="008658F4"/>
    <w:rsid w:val="00891AF3"/>
    <w:rsid w:val="00897DFD"/>
    <w:rsid w:val="008D57D5"/>
    <w:rsid w:val="008E7CA2"/>
    <w:rsid w:val="009070B8"/>
    <w:rsid w:val="00910D7A"/>
    <w:rsid w:val="009A6D3C"/>
    <w:rsid w:val="009C5400"/>
    <w:rsid w:val="009F2B26"/>
    <w:rsid w:val="00A0138E"/>
    <w:rsid w:val="00A22507"/>
    <w:rsid w:val="00A23F25"/>
    <w:rsid w:val="00A26A53"/>
    <w:rsid w:val="00A27330"/>
    <w:rsid w:val="00A371E7"/>
    <w:rsid w:val="00AA3327"/>
    <w:rsid w:val="00AB0BB1"/>
    <w:rsid w:val="00AC0F1D"/>
    <w:rsid w:val="00B25011"/>
    <w:rsid w:val="00B31F11"/>
    <w:rsid w:val="00B36D4E"/>
    <w:rsid w:val="00B45AEA"/>
    <w:rsid w:val="00B51E7C"/>
    <w:rsid w:val="00B54CEA"/>
    <w:rsid w:val="00B65B4B"/>
    <w:rsid w:val="00B7102F"/>
    <w:rsid w:val="00B92D13"/>
    <w:rsid w:val="00B95E1F"/>
    <w:rsid w:val="00BA3A89"/>
    <w:rsid w:val="00BA7C50"/>
    <w:rsid w:val="00BC1C0D"/>
    <w:rsid w:val="00C67F95"/>
    <w:rsid w:val="00C7393A"/>
    <w:rsid w:val="00D06290"/>
    <w:rsid w:val="00D1742D"/>
    <w:rsid w:val="00D65136"/>
    <w:rsid w:val="00D7382A"/>
    <w:rsid w:val="00D74FC4"/>
    <w:rsid w:val="00D815CD"/>
    <w:rsid w:val="00DA34BA"/>
    <w:rsid w:val="00DB4E65"/>
    <w:rsid w:val="00DB7722"/>
    <w:rsid w:val="00DF6294"/>
    <w:rsid w:val="00E13677"/>
    <w:rsid w:val="00E176DA"/>
    <w:rsid w:val="00E341F6"/>
    <w:rsid w:val="00E607F9"/>
    <w:rsid w:val="00E91D5F"/>
    <w:rsid w:val="00E9638F"/>
    <w:rsid w:val="00EA42A2"/>
    <w:rsid w:val="00EE29A7"/>
    <w:rsid w:val="00F06E67"/>
    <w:rsid w:val="00F358F2"/>
    <w:rsid w:val="00F44092"/>
    <w:rsid w:val="00FB0695"/>
    <w:rsid w:val="00FD3B6B"/>
    <w:rsid w:val="00FE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7CF5D30"/>
  <w15:chartTrackingRefBased/>
  <w15:docId w15:val="{49C6345A-D81A-470F-8BB3-76194135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E1F"/>
    <w:pPr>
      <w:spacing w:after="12" w:line="248" w:lineRule="auto"/>
      <w:ind w:left="442" w:right="250" w:hanging="10"/>
    </w:pPr>
    <w:rPr>
      <w:rFonts w:ascii="Times New Roman" w:eastAsia="Times New Roman" w:hAnsi="Times New Roman" w:cs="Times New Roman"/>
      <w:color w:val="000000"/>
      <w:kern w:val="0"/>
      <w:sz w:val="24"/>
      <w14:ligatures w14:val="none"/>
    </w:rPr>
  </w:style>
  <w:style w:type="paragraph" w:styleId="Heading1">
    <w:name w:val="heading 1"/>
    <w:next w:val="Normal"/>
    <w:link w:val="Heading1Char"/>
    <w:uiPriority w:val="9"/>
    <w:unhideWhenUsed/>
    <w:qFormat/>
    <w:rsid w:val="00B95E1F"/>
    <w:pPr>
      <w:keepNext/>
      <w:keepLines/>
      <w:spacing w:after="18" w:line="248" w:lineRule="auto"/>
      <w:ind w:left="16" w:hanging="10"/>
      <w:jc w:val="center"/>
      <w:outlineLvl w:val="0"/>
    </w:pPr>
    <w:rPr>
      <w:rFonts w:ascii="Times New Roman" w:eastAsia="Times New Roman" w:hAnsi="Times New Roman" w:cs="Times New Roman"/>
      <w:b/>
      <w:color w:val="000000"/>
      <w:kern w:val="0"/>
      <w:sz w:val="36"/>
      <w14:ligatures w14:val="none"/>
    </w:rPr>
  </w:style>
  <w:style w:type="paragraph" w:styleId="Heading2">
    <w:name w:val="heading 2"/>
    <w:basedOn w:val="Normal"/>
    <w:next w:val="Normal"/>
    <w:link w:val="Heading2Char"/>
    <w:uiPriority w:val="9"/>
    <w:semiHidden/>
    <w:unhideWhenUsed/>
    <w:qFormat/>
    <w:rsid w:val="00535B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B95E1F"/>
    <w:pPr>
      <w:keepNext/>
      <w:spacing w:after="0" w:line="259" w:lineRule="auto"/>
      <w:ind w:left="172" w:right="7"/>
      <w:jc w:val="center"/>
      <w:outlineLvl w:val="4"/>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E1F"/>
    <w:rPr>
      <w:rFonts w:ascii="Times New Roman" w:eastAsia="Times New Roman" w:hAnsi="Times New Roman" w:cs="Times New Roman"/>
      <w:b/>
      <w:color w:val="000000"/>
      <w:kern w:val="0"/>
      <w:sz w:val="36"/>
      <w14:ligatures w14:val="none"/>
    </w:rPr>
  </w:style>
  <w:style w:type="character" w:customStyle="1" w:styleId="Heading5Char">
    <w:name w:val="Heading 5 Char"/>
    <w:basedOn w:val="DefaultParagraphFont"/>
    <w:link w:val="Heading5"/>
    <w:uiPriority w:val="9"/>
    <w:rsid w:val="00B95E1F"/>
    <w:rPr>
      <w:rFonts w:ascii="Times New Roman" w:eastAsia="Times New Roman" w:hAnsi="Times New Roman" w:cs="Times New Roman"/>
      <w:b/>
      <w:color w:val="000000"/>
      <w:kern w:val="0"/>
      <w:sz w:val="32"/>
      <w:szCs w:val="32"/>
      <w14:ligatures w14:val="none"/>
    </w:rPr>
  </w:style>
  <w:style w:type="paragraph" w:styleId="Header">
    <w:name w:val="header"/>
    <w:basedOn w:val="Normal"/>
    <w:link w:val="HeaderChar"/>
    <w:uiPriority w:val="99"/>
    <w:unhideWhenUsed/>
    <w:rsid w:val="00B95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E1F"/>
    <w:rPr>
      <w:rFonts w:ascii="Times New Roman" w:eastAsia="Times New Roman" w:hAnsi="Times New Roman" w:cs="Times New Roman"/>
      <w:color w:val="000000"/>
      <w:kern w:val="0"/>
      <w:sz w:val="24"/>
      <w14:ligatures w14:val="none"/>
    </w:rPr>
  </w:style>
  <w:style w:type="paragraph" w:styleId="Footer">
    <w:name w:val="footer"/>
    <w:basedOn w:val="Normal"/>
    <w:link w:val="FooterChar"/>
    <w:uiPriority w:val="99"/>
    <w:unhideWhenUsed/>
    <w:rsid w:val="00B95E1F"/>
    <w:pPr>
      <w:tabs>
        <w:tab w:val="center" w:pos="4680"/>
        <w:tab w:val="right" w:pos="9360"/>
      </w:tabs>
      <w:spacing w:after="0" w:line="240" w:lineRule="auto"/>
      <w:ind w:left="0" w:right="0" w:firstLine="0"/>
    </w:pPr>
    <w:rPr>
      <w:rFonts w:ascii="Calibri" w:eastAsia="Calibri" w:hAnsi="Calibri"/>
      <w:color w:val="auto"/>
      <w:sz w:val="21"/>
      <w:lang w:eastAsia="ja-JP"/>
    </w:rPr>
  </w:style>
  <w:style w:type="character" w:customStyle="1" w:styleId="FooterChar">
    <w:name w:val="Footer Char"/>
    <w:basedOn w:val="DefaultParagraphFont"/>
    <w:link w:val="Footer"/>
    <w:uiPriority w:val="99"/>
    <w:rsid w:val="00B95E1F"/>
    <w:rPr>
      <w:rFonts w:ascii="Calibri" w:eastAsia="Calibri" w:hAnsi="Calibri" w:cs="Times New Roman"/>
      <w:kern w:val="0"/>
      <w:sz w:val="21"/>
      <w:lang w:eastAsia="ja-JP"/>
      <w14:ligatures w14:val="none"/>
    </w:rPr>
  </w:style>
  <w:style w:type="paragraph" w:customStyle="1" w:styleId="Default">
    <w:name w:val="Default"/>
    <w:rsid w:val="00B95E1F"/>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ListParagraph">
    <w:name w:val="List Paragraph"/>
    <w:basedOn w:val="Normal"/>
    <w:uiPriority w:val="34"/>
    <w:qFormat/>
    <w:rsid w:val="00274223"/>
    <w:pPr>
      <w:ind w:left="720"/>
      <w:contextualSpacing/>
    </w:pPr>
  </w:style>
  <w:style w:type="character" w:styleId="Hyperlink">
    <w:name w:val="Hyperlink"/>
    <w:uiPriority w:val="99"/>
    <w:unhideWhenUsed/>
    <w:rsid w:val="00274223"/>
    <w:rPr>
      <w:color w:val="0563C1"/>
      <w:u w:val="single"/>
    </w:rPr>
  </w:style>
  <w:style w:type="table" w:styleId="TableGrid">
    <w:name w:val="Table Grid"/>
    <w:basedOn w:val="TableNormal"/>
    <w:uiPriority w:val="39"/>
    <w:rsid w:val="00F06E67"/>
    <w:pPr>
      <w:spacing w:after="0" w:line="240" w:lineRule="auto"/>
    </w:pPr>
    <w:rPr>
      <w:rFonts w:eastAsiaTheme="minorEastAsia"/>
      <w:kern w:val="0"/>
      <w:sz w:val="21"/>
      <w:szCs w:val="21"/>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35B71"/>
    <w:rPr>
      <w:rFonts w:asciiTheme="majorHAnsi" w:eastAsiaTheme="majorEastAsia" w:hAnsiTheme="majorHAnsi" w:cstheme="majorBidi"/>
      <w:color w:val="2F5496" w:themeColor="accent1" w:themeShade="BF"/>
      <w:kern w:val="0"/>
      <w:sz w:val="26"/>
      <w:szCs w:val="26"/>
      <w14:ligatures w14:val="none"/>
    </w:rPr>
  </w:style>
  <w:style w:type="table" w:customStyle="1" w:styleId="TableGrid0">
    <w:name w:val="TableGrid"/>
    <w:rsid w:val="00BA7C50"/>
    <w:pPr>
      <w:spacing w:after="0" w:line="240" w:lineRule="auto"/>
    </w:pPr>
    <w:rPr>
      <w:rFonts w:ascii="Calibri" w:eastAsiaTheme="minorEastAsia" w:hAnsi="Calibri" w:cs="Times New Roman"/>
      <w:b/>
      <w:color w:val="000000"/>
      <w:kern w:val="0"/>
      <w:sz w:val="20"/>
      <w:szCs w:val="24"/>
      <w14:ligatures w14:val="none"/>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65136"/>
    <w:rPr>
      <w:sz w:val="16"/>
      <w:szCs w:val="16"/>
    </w:rPr>
  </w:style>
  <w:style w:type="paragraph" w:styleId="CommentText">
    <w:name w:val="annotation text"/>
    <w:basedOn w:val="Normal"/>
    <w:link w:val="CommentTextChar"/>
    <w:uiPriority w:val="99"/>
    <w:unhideWhenUsed/>
    <w:rsid w:val="00D65136"/>
    <w:pPr>
      <w:spacing w:line="240" w:lineRule="auto"/>
    </w:pPr>
    <w:rPr>
      <w:sz w:val="20"/>
      <w:szCs w:val="20"/>
    </w:rPr>
  </w:style>
  <w:style w:type="character" w:customStyle="1" w:styleId="CommentTextChar">
    <w:name w:val="Comment Text Char"/>
    <w:basedOn w:val="DefaultParagraphFont"/>
    <w:link w:val="CommentText"/>
    <w:uiPriority w:val="99"/>
    <w:rsid w:val="00D65136"/>
    <w:rPr>
      <w:rFonts w:ascii="Times New Roman" w:eastAsia="Times New Roman" w:hAnsi="Times New Roman" w:cs="Times New Roman"/>
      <w:color w:val="000000"/>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65136"/>
    <w:rPr>
      <w:b/>
      <w:bCs/>
    </w:rPr>
  </w:style>
  <w:style w:type="character" w:customStyle="1" w:styleId="CommentSubjectChar">
    <w:name w:val="Comment Subject Char"/>
    <w:basedOn w:val="CommentTextChar"/>
    <w:link w:val="CommentSubject"/>
    <w:uiPriority w:val="99"/>
    <w:semiHidden/>
    <w:rsid w:val="00D65136"/>
    <w:rPr>
      <w:rFonts w:ascii="Times New Roman" w:eastAsia="Times New Roman" w:hAnsi="Times New Roman" w:cs="Times New Roman"/>
      <w:b/>
      <w:bCs/>
      <w:color w:val="000000"/>
      <w:kern w:val="0"/>
      <w:sz w:val="20"/>
      <w:szCs w:val="20"/>
      <w14:ligatures w14:val="none"/>
    </w:rPr>
  </w:style>
  <w:style w:type="paragraph" w:styleId="Revision">
    <w:name w:val="Revision"/>
    <w:hidden/>
    <w:uiPriority w:val="99"/>
    <w:semiHidden/>
    <w:rsid w:val="00EE29A7"/>
    <w:pPr>
      <w:spacing w:after="0" w:line="240" w:lineRule="auto"/>
    </w:pPr>
    <w:rPr>
      <w:rFonts w:ascii="Times New Roman" w:eastAsia="Times New Roman" w:hAnsi="Times New Roman" w:cs="Times New Roman"/>
      <w:color w:val="000000"/>
      <w:kern w:val="0"/>
      <w:sz w:val="24"/>
      <w14:ligatures w14:val="none"/>
    </w:rPr>
  </w:style>
  <w:style w:type="paragraph" w:styleId="TOCHeading">
    <w:name w:val="TOC Heading"/>
    <w:basedOn w:val="Heading1"/>
    <w:next w:val="Normal"/>
    <w:uiPriority w:val="39"/>
    <w:unhideWhenUsed/>
    <w:qFormat/>
    <w:rsid w:val="00DB4E65"/>
    <w:pPr>
      <w:spacing w:before="240" w:after="0" w:line="259" w:lineRule="auto"/>
      <w:ind w:lef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DB4E65"/>
    <w:pPr>
      <w:spacing w:after="100"/>
      <w:ind w:left="0"/>
    </w:pPr>
  </w:style>
  <w:style w:type="paragraph" w:styleId="TOC2">
    <w:name w:val="toc 2"/>
    <w:basedOn w:val="Normal"/>
    <w:next w:val="Normal"/>
    <w:autoRedefine/>
    <w:uiPriority w:val="39"/>
    <w:unhideWhenUsed/>
    <w:rsid w:val="00DB4E65"/>
    <w:pPr>
      <w:spacing w:after="100"/>
      <w:ind w:left="240"/>
    </w:pPr>
  </w:style>
  <w:style w:type="character" w:styleId="UnresolvedMention">
    <w:name w:val="Unresolved Mention"/>
    <w:basedOn w:val="DefaultParagraphFont"/>
    <w:uiPriority w:val="99"/>
    <w:semiHidden/>
    <w:unhideWhenUsed/>
    <w:rsid w:val="00773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6201">
      <w:bodyDiv w:val="1"/>
      <w:marLeft w:val="0"/>
      <w:marRight w:val="0"/>
      <w:marTop w:val="0"/>
      <w:marBottom w:val="0"/>
      <w:divBdr>
        <w:top w:val="none" w:sz="0" w:space="0" w:color="auto"/>
        <w:left w:val="none" w:sz="0" w:space="0" w:color="auto"/>
        <w:bottom w:val="none" w:sz="0" w:space="0" w:color="auto"/>
        <w:right w:val="none" w:sz="0" w:space="0" w:color="auto"/>
      </w:divBdr>
    </w:div>
    <w:div w:id="1191840269">
      <w:bodyDiv w:val="1"/>
      <w:marLeft w:val="0"/>
      <w:marRight w:val="0"/>
      <w:marTop w:val="0"/>
      <w:marBottom w:val="0"/>
      <w:divBdr>
        <w:top w:val="none" w:sz="0" w:space="0" w:color="auto"/>
        <w:left w:val="none" w:sz="0" w:space="0" w:color="auto"/>
        <w:bottom w:val="none" w:sz="0" w:space="0" w:color="auto"/>
        <w:right w:val="none" w:sz="0" w:space="0" w:color="auto"/>
      </w:divBdr>
    </w:div>
    <w:div w:id="121191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onnecticut.egrantsmanagement.com/default.aspx?ccipSessionKey=638406890534329477" TargetMode="External"/><Relationship Id="rId2" Type="http://schemas.openxmlformats.org/officeDocument/2006/relationships/numbering" Target="numbering.xml"/><Relationship Id="rId16" Type="http://schemas.openxmlformats.org/officeDocument/2006/relationships/hyperlink" Target="mailto:shola.freeman@c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ortal.ct.gov/-/media/SDE/School-Choice/RSCO/Comprehensive-School-Choice-Plan-CCP.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93AAE-5090-47D1-96A3-099082AD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2826</TotalTime>
  <Pages>20</Pages>
  <Words>4896</Words>
  <Characters>27908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32739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Shola</dc:creator>
  <cp:keywords/>
  <dc:description/>
  <cp:lastModifiedBy>Freeman, Shola</cp:lastModifiedBy>
  <cp:revision>5</cp:revision>
  <dcterms:created xsi:type="dcterms:W3CDTF">2024-01-10T20:18:00Z</dcterms:created>
  <dcterms:modified xsi:type="dcterms:W3CDTF">2024-01-12T21:38:00Z</dcterms:modified>
</cp:coreProperties>
</file>