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AD69"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179D5CB4"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0AFA2AC7"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3A47CF69"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61F51165" w14:textId="426A8E3F" w:rsidR="0068329B" w:rsidRDefault="0068329B" w:rsidP="5040FE10">
      <w:pPr>
        <w:tabs>
          <w:tab w:val="left" w:pos="1080"/>
          <w:tab w:val="left" w:pos="1440"/>
          <w:tab w:val="left" w:pos="1656"/>
        </w:tabs>
        <w:spacing w:after="0" w:line="240" w:lineRule="exact"/>
        <w:jc w:val="center"/>
        <w:rPr>
          <w:rFonts w:ascii="Times New Roman" w:hAnsi="Times New Roman"/>
          <w:b/>
          <w:bCs/>
          <w:sz w:val="28"/>
          <w:szCs w:val="28"/>
        </w:rPr>
      </w:pPr>
      <w:r w:rsidRPr="5040FE10">
        <w:rPr>
          <w:rFonts w:ascii="Times New Roman" w:hAnsi="Times New Roman"/>
          <w:b/>
          <w:bCs/>
          <w:sz w:val="28"/>
          <w:szCs w:val="28"/>
        </w:rPr>
        <w:t>C</w:t>
      </w:r>
      <w:r w:rsidR="05ABA5E0" w:rsidRPr="5040FE10">
        <w:rPr>
          <w:rFonts w:ascii="Times New Roman" w:hAnsi="Times New Roman"/>
          <w:b/>
          <w:bCs/>
          <w:sz w:val="28"/>
          <w:szCs w:val="28"/>
        </w:rPr>
        <w:t>onnecticut State Department of Education</w:t>
      </w:r>
    </w:p>
    <w:p w14:paraId="6277A651" w14:textId="680D114B" w:rsidR="0068329B" w:rsidRDefault="0068329B" w:rsidP="5040FE10">
      <w:pPr>
        <w:tabs>
          <w:tab w:val="left" w:pos="1080"/>
          <w:tab w:val="left" w:pos="1440"/>
          <w:tab w:val="left" w:pos="1656"/>
        </w:tabs>
        <w:spacing w:after="0" w:line="240" w:lineRule="exact"/>
        <w:jc w:val="center"/>
        <w:rPr>
          <w:rFonts w:ascii="Times New Roman" w:hAnsi="Times New Roman"/>
          <w:b/>
          <w:bCs/>
          <w:sz w:val="28"/>
          <w:szCs w:val="28"/>
        </w:rPr>
      </w:pPr>
    </w:p>
    <w:p w14:paraId="6FECD50B" w14:textId="4AC38131" w:rsidR="0068329B" w:rsidRDefault="79AAE69D" w:rsidP="5040FE10">
      <w:pPr>
        <w:tabs>
          <w:tab w:val="left" w:pos="1080"/>
          <w:tab w:val="left" w:pos="1440"/>
          <w:tab w:val="left" w:pos="1656"/>
        </w:tabs>
        <w:spacing w:after="0" w:line="240" w:lineRule="exact"/>
        <w:jc w:val="center"/>
        <w:rPr>
          <w:rFonts w:ascii="Times New Roman" w:hAnsi="Times New Roman"/>
          <w:b/>
          <w:bCs/>
          <w:sz w:val="28"/>
          <w:szCs w:val="28"/>
        </w:rPr>
      </w:pPr>
      <w:r w:rsidRPr="2214CD3F">
        <w:rPr>
          <w:rFonts w:ascii="Times New Roman" w:hAnsi="Times New Roman"/>
          <w:b/>
          <w:bCs/>
          <w:sz w:val="28"/>
          <w:szCs w:val="28"/>
        </w:rPr>
        <w:t xml:space="preserve">Bureau of Health, Nutrition, </w:t>
      </w:r>
      <w:r w:rsidR="2E67ACF4" w:rsidRPr="2214CD3F">
        <w:rPr>
          <w:rFonts w:ascii="Times New Roman" w:hAnsi="Times New Roman"/>
          <w:b/>
          <w:bCs/>
          <w:sz w:val="28"/>
          <w:szCs w:val="28"/>
        </w:rPr>
        <w:t xml:space="preserve">and </w:t>
      </w:r>
      <w:r w:rsidRPr="2214CD3F">
        <w:rPr>
          <w:rFonts w:ascii="Times New Roman" w:hAnsi="Times New Roman"/>
          <w:b/>
          <w:bCs/>
          <w:sz w:val="28"/>
          <w:szCs w:val="28"/>
        </w:rPr>
        <w:t xml:space="preserve">Family Services </w:t>
      </w:r>
    </w:p>
    <w:p w14:paraId="0C118C01" w14:textId="622D3222" w:rsidR="00597564" w:rsidRDefault="00597564" w:rsidP="5040FE10">
      <w:pPr>
        <w:tabs>
          <w:tab w:val="left" w:pos="1080"/>
          <w:tab w:val="left" w:pos="1440"/>
          <w:tab w:val="left" w:pos="1656"/>
        </w:tabs>
        <w:autoSpaceDE w:val="0"/>
        <w:autoSpaceDN w:val="0"/>
        <w:adjustRightInd w:val="0"/>
        <w:spacing w:after="0" w:line="240" w:lineRule="exact"/>
        <w:jc w:val="center"/>
        <w:rPr>
          <w:rFonts w:ascii="Times New Roman" w:hAnsi="Times New Roman"/>
          <w:b/>
          <w:bCs/>
        </w:rPr>
      </w:pPr>
    </w:p>
    <w:p w14:paraId="4501F89C"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18526859"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419E754E"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37E50F52"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5F4A5B4B" w14:textId="77777777" w:rsidR="00597564" w:rsidRPr="00E32098" w:rsidRDefault="00597564" w:rsidP="0068329B">
      <w:pPr>
        <w:autoSpaceDE w:val="0"/>
        <w:autoSpaceDN w:val="0"/>
        <w:adjustRightInd w:val="0"/>
        <w:spacing w:after="0" w:line="240" w:lineRule="auto"/>
        <w:rPr>
          <w:rFonts w:ascii="Times New Roman" w:hAnsi="Times New Roman"/>
          <w:color w:val="000000"/>
          <w:sz w:val="23"/>
          <w:szCs w:val="23"/>
        </w:rPr>
      </w:pPr>
    </w:p>
    <w:p w14:paraId="2A088FB3" w14:textId="77777777" w:rsidR="0068329B" w:rsidRPr="00E32098" w:rsidRDefault="0068329B" w:rsidP="0068329B">
      <w:pPr>
        <w:autoSpaceDE w:val="0"/>
        <w:autoSpaceDN w:val="0"/>
        <w:adjustRightInd w:val="0"/>
        <w:spacing w:after="0" w:line="240" w:lineRule="auto"/>
        <w:rPr>
          <w:rFonts w:ascii="Times New Roman" w:hAnsi="Times New Roman"/>
          <w:color w:val="000000"/>
          <w:sz w:val="23"/>
          <w:szCs w:val="23"/>
        </w:rPr>
      </w:pPr>
    </w:p>
    <w:p w14:paraId="2E9286E8" w14:textId="0AF2BF19" w:rsidR="004B116E" w:rsidRDefault="1E068C92" w:rsidP="04B6DF44">
      <w:pPr>
        <w:autoSpaceDE w:val="0"/>
        <w:autoSpaceDN w:val="0"/>
        <w:adjustRightInd w:val="0"/>
        <w:spacing w:after="0" w:line="240" w:lineRule="auto"/>
        <w:jc w:val="center"/>
        <w:rPr>
          <w:rFonts w:ascii="Times New Roman" w:hAnsi="Times New Roman"/>
          <w:color w:val="000000" w:themeColor="text1"/>
          <w:sz w:val="28"/>
          <w:szCs w:val="28"/>
        </w:rPr>
      </w:pPr>
      <w:r w:rsidRPr="5C9A8C1D">
        <w:rPr>
          <w:rFonts w:ascii="Times New Roman" w:hAnsi="Times New Roman"/>
          <w:color w:val="000000" w:themeColor="text1"/>
          <w:sz w:val="28"/>
          <w:szCs w:val="28"/>
        </w:rPr>
        <w:t xml:space="preserve">ARPA - </w:t>
      </w:r>
      <w:r w:rsidR="557F94E1" w:rsidRPr="5C9A8C1D">
        <w:rPr>
          <w:rFonts w:ascii="Times New Roman" w:hAnsi="Times New Roman"/>
          <w:color w:val="000000" w:themeColor="text1"/>
          <w:sz w:val="28"/>
          <w:szCs w:val="28"/>
        </w:rPr>
        <w:t>S</w:t>
      </w:r>
      <w:r w:rsidR="37C20DDD" w:rsidRPr="5C9A8C1D">
        <w:rPr>
          <w:rFonts w:ascii="Times New Roman" w:hAnsi="Times New Roman"/>
          <w:color w:val="000000" w:themeColor="text1"/>
          <w:sz w:val="28"/>
          <w:szCs w:val="28"/>
        </w:rPr>
        <w:t xml:space="preserve">chool Mental Health </w:t>
      </w:r>
      <w:r w:rsidR="31B3E727" w:rsidRPr="5C9A8C1D">
        <w:rPr>
          <w:rFonts w:ascii="Times New Roman" w:hAnsi="Times New Roman"/>
          <w:color w:val="000000" w:themeColor="text1"/>
          <w:sz w:val="28"/>
          <w:szCs w:val="28"/>
        </w:rPr>
        <w:t>Specialist</w:t>
      </w:r>
      <w:r w:rsidR="37C20DDD" w:rsidRPr="5C9A8C1D">
        <w:rPr>
          <w:rFonts w:ascii="Times New Roman" w:hAnsi="Times New Roman"/>
          <w:color w:val="000000" w:themeColor="text1"/>
          <w:sz w:val="28"/>
          <w:szCs w:val="28"/>
        </w:rPr>
        <w:t xml:space="preserve"> Grant Program</w:t>
      </w:r>
    </w:p>
    <w:p w14:paraId="257D99CD" w14:textId="75C275D3" w:rsidR="0068329B" w:rsidRDefault="004B116E" w:rsidP="04B6DF44">
      <w:pPr>
        <w:autoSpaceDE w:val="0"/>
        <w:autoSpaceDN w:val="0"/>
        <w:adjustRightInd w:val="0"/>
        <w:spacing w:after="0" w:line="240" w:lineRule="auto"/>
        <w:jc w:val="center"/>
        <w:rPr>
          <w:rFonts w:ascii="Times New Roman" w:hAnsi="Times New Roman"/>
          <w:color w:val="000000" w:themeColor="text1"/>
          <w:sz w:val="28"/>
          <w:szCs w:val="28"/>
        </w:rPr>
      </w:pPr>
      <w:r w:rsidRPr="0BDA70A8">
        <w:rPr>
          <w:rFonts w:ascii="Times New Roman" w:hAnsi="Times New Roman"/>
          <w:color w:val="000000" w:themeColor="text1"/>
          <w:sz w:val="28"/>
          <w:szCs w:val="28"/>
        </w:rPr>
        <w:t>Request for Proposal #</w:t>
      </w:r>
      <w:r w:rsidR="7334528E" w:rsidRPr="0BDA70A8">
        <w:rPr>
          <w:rFonts w:ascii="Times New Roman" w:hAnsi="Times New Roman"/>
          <w:color w:val="000000" w:themeColor="text1"/>
          <w:sz w:val="28"/>
          <w:szCs w:val="28"/>
        </w:rPr>
        <w:t>839</w:t>
      </w:r>
      <w:r w:rsidR="37C20DDD" w:rsidRPr="0BDA70A8">
        <w:rPr>
          <w:rFonts w:ascii="Times New Roman" w:hAnsi="Times New Roman"/>
          <w:color w:val="000000" w:themeColor="text1"/>
          <w:sz w:val="28"/>
          <w:szCs w:val="28"/>
        </w:rPr>
        <w:t xml:space="preserve"> </w:t>
      </w:r>
    </w:p>
    <w:p w14:paraId="0DEC3D01" w14:textId="77777777" w:rsidR="00C0756B" w:rsidRPr="00355433" w:rsidRDefault="00C0756B" w:rsidP="04B6DF44">
      <w:pPr>
        <w:autoSpaceDE w:val="0"/>
        <w:autoSpaceDN w:val="0"/>
        <w:adjustRightInd w:val="0"/>
        <w:spacing w:after="0" w:line="240" w:lineRule="auto"/>
        <w:jc w:val="center"/>
        <w:rPr>
          <w:rFonts w:ascii="Times New Roman" w:hAnsi="Times New Roman"/>
          <w:color w:val="000000"/>
          <w:sz w:val="28"/>
          <w:szCs w:val="28"/>
        </w:rPr>
      </w:pPr>
    </w:p>
    <w:p w14:paraId="5E8203CB" w14:textId="27D2D30C" w:rsidR="0068329B" w:rsidRPr="00355433" w:rsidRDefault="7BF6A80D" w:rsidP="04B6DF44">
      <w:pPr>
        <w:autoSpaceDE w:val="0"/>
        <w:autoSpaceDN w:val="0"/>
        <w:adjustRightInd w:val="0"/>
        <w:spacing w:after="0" w:line="240" w:lineRule="auto"/>
        <w:jc w:val="center"/>
        <w:rPr>
          <w:rFonts w:ascii="Times New Roman" w:hAnsi="Times New Roman"/>
          <w:color w:val="000000"/>
          <w:sz w:val="28"/>
          <w:szCs w:val="28"/>
        </w:rPr>
      </w:pPr>
      <w:r w:rsidRPr="0B59A194">
        <w:rPr>
          <w:rFonts w:ascii="Times New Roman" w:hAnsi="Times New Roman"/>
          <w:color w:val="000000" w:themeColor="text1"/>
          <w:sz w:val="28"/>
          <w:szCs w:val="28"/>
        </w:rPr>
        <w:t>January 1, 2023</w:t>
      </w:r>
      <w:r w:rsidR="62F7B4F2" w:rsidRPr="0B59A194">
        <w:rPr>
          <w:rFonts w:ascii="Times New Roman" w:hAnsi="Times New Roman"/>
          <w:color w:val="000000" w:themeColor="text1"/>
          <w:sz w:val="28"/>
          <w:szCs w:val="28"/>
        </w:rPr>
        <w:t xml:space="preserve"> </w:t>
      </w:r>
      <w:r w:rsidR="2DFCE069" w:rsidRPr="0B59A194">
        <w:rPr>
          <w:rFonts w:ascii="Times New Roman" w:hAnsi="Times New Roman"/>
          <w:color w:val="000000" w:themeColor="text1"/>
          <w:sz w:val="28"/>
          <w:szCs w:val="28"/>
        </w:rPr>
        <w:t xml:space="preserve">– </w:t>
      </w:r>
      <w:r w:rsidR="20E9B605" w:rsidRPr="0B59A194">
        <w:rPr>
          <w:rFonts w:ascii="Times New Roman" w:hAnsi="Times New Roman"/>
          <w:color w:val="000000" w:themeColor="text1"/>
          <w:sz w:val="28"/>
          <w:szCs w:val="28"/>
        </w:rPr>
        <w:t>June 30, 2025</w:t>
      </w:r>
    </w:p>
    <w:p w14:paraId="3CD87709" w14:textId="77777777" w:rsidR="00762B63" w:rsidRDefault="00762B63" w:rsidP="04B6DF44">
      <w:pPr>
        <w:autoSpaceDE w:val="0"/>
        <w:autoSpaceDN w:val="0"/>
        <w:adjustRightInd w:val="0"/>
        <w:spacing w:after="0" w:line="240" w:lineRule="auto"/>
        <w:jc w:val="center"/>
        <w:rPr>
          <w:rFonts w:ascii="Times New Roman" w:hAnsi="Times New Roman"/>
          <w:b/>
          <w:bCs/>
          <w:color w:val="000000"/>
          <w:sz w:val="28"/>
          <w:szCs w:val="28"/>
        </w:rPr>
      </w:pPr>
    </w:p>
    <w:p w14:paraId="328195C3" w14:textId="77777777" w:rsidR="00597564" w:rsidRDefault="00597564" w:rsidP="04B6DF44">
      <w:pPr>
        <w:autoSpaceDE w:val="0"/>
        <w:autoSpaceDN w:val="0"/>
        <w:adjustRightInd w:val="0"/>
        <w:spacing w:after="0" w:line="240" w:lineRule="auto"/>
        <w:jc w:val="center"/>
        <w:rPr>
          <w:rFonts w:ascii="Times New Roman" w:hAnsi="Times New Roman"/>
          <w:b/>
          <w:bCs/>
          <w:color w:val="000000"/>
          <w:sz w:val="28"/>
          <w:szCs w:val="28"/>
        </w:rPr>
      </w:pPr>
    </w:p>
    <w:p w14:paraId="5BB457CD" w14:textId="77777777" w:rsidR="00597564" w:rsidRDefault="00597564" w:rsidP="04B6DF44">
      <w:pPr>
        <w:autoSpaceDE w:val="0"/>
        <w:autoSpaceDN w:val="0"/>
        <w:adjustRightInd w:val="0"/>
        <w:spacing w:after="0" w:line="240" w:lineRule="auto"/>
        <w:jc w:val="center"/>
        <w:rPr>
          <w:rFonts w:ascii="Times New Roman" w:hAnsi="Times New Roman"/>
          <w:b/>
          <w:bCs/>
          <w:color w:val="000000"/>
          <w:sz w:val="28"/>
          <w:szCs w:val="28"/>
        </w:rPr>
      </w:pPr>
    </w:p>
    <w:p w14:paraId="04D34F44" w14:textId="77777777" w:rsidR="00597564" w:rsidRDefault="00597564" w:rsidP="04B6DF44">
      <w:pPr>
        <w:autoSpaceDE w:val="0"/>
        <w:autoSpaceDN w:val="0"/>
        <w:adjustRightInd w:val="0"/>
        <w:spacing w:after="0" w:line="240" w:lineRule="auto"/>
        <w:jc w:val="center"/>
        <w:rPr>
          <w:rFonts w:ascii="Times New Roman" w:hAnsi="Times New Roman"/>
          <w:b/>
          <w:bCs/>
          <w:color w:val="000000"/>
          <w:sz w:val="28"/>
          <w:szCs w:val="28"/>
        </w:rPr>
      </w:pPr>
    </w:p>
    <w:p w14:paraId="0656FC85" w14:textId="77777777" w:rsidR="00597564" w:rsidRDefault="00597564" w:rsidP="04B6DF44">
      <w:pPr>
        <w:autoSpaceDE w:val="0"/>
        <w:autoSpaceDN w:val="0"/>
        <w:adjustRightInd w:val="0"/>
        <w:spacing w:after="0" w:line="240" w:lineRule="auto"/>
        <w:jc w:val="center"/>
        <w:rPr>
          <w:rFonts w:ascii="Times New Roman" w:hAnsi="Times New Roman"/>
          <w:b/>
          <w:bCs/>
          <w:color w:val="000000"/>
          <w:sz w:val="28"/>
          <w:szCs w:val="28"/>
        </w:rPr>
      </w:pPr>
    </w:p>
    <w:p w14:paraId="0434363B" w14:textId="77777777" w:rsidR="00597564" w:rsidRDefault="00597564" w:rsidP="0068329B">
      <w:pPr>
        <w:autoSpaceDE w:val="0"/>
        <w:autoSpaceDN w:val="0"/>
        <w:adjustRightInd w:val="0"/>
        <w:spacing w:after="0" w:line="240" w:lineRule="auto"/>
        <w:jc w:val="center"/>
        <w:rPr>
          <w:rFonts w:ascii="Times New Roman" w:hAnsi="Times New Roman"/>
          <w:b/>
          <w:color w:val="000000"/>
          <w:sz w:val="28"/>
          <w:szCs w:val="28"/>
        </w:rPr>
      </w:pPr>
    </w:p>
    <w:p w14:paraId="575B6A83" w14:textId="30C18613" w:rsidR="00762B63" w:rsidRPr="0017531C" w:rsidRDefault="5F547C85" w:rsidP="0017531C">
      <w:pPr>
        <w:autoSpaceDE w:val="0"/>
        <w:autoSpaceDN w:val="0"/>
        <w:adjustRightInd w:val="0"/>
        <w:spacing w:after="0" w:line="240" w:lineRule="auto"/>
        <w:jc w:val="center"/>
        <w:rPr>
          <w:rFonts w:ascii="Times New Roman" w:hAnsi="Times New Roman"/>
          <w:color w:val="000000" w:themeColor="text1"/>
          <w:sz w:val="28"/>
          <w:szCs w:val="28"/>
        </w:rPr>
      </w:pPr>
      <w:r w:rsidRPr="00F15CC2">
        <w:rPr>
          <w:rFonts w:ascii="Times New Roman" w:hAnsi="Times New Roman"/>
          <w:color w:val="000000" w:themeColor="text1"/>
          <w:sz w:val="28"/>
          <w:szCs w:val="28"/>
        </w:rPr>
        <w:t xml:space="preserve">Grants must be </w:t>
      </w:r>
      <w:r w:rsidR="00F10875" w:rsidRPr="00F15CC2">
        <w:rPr>
          <w:rFonts w:ascii="Times New Roman" w:hAnsi="Times New Roman"/>
          <w:color w:val="000000" w:themeColor="text1"/>
          <w:sz w:val="28"/>
          <w:szCs w:val="28"/>
        </w:rPr>
        <w:t>submitted as</w:t>
      </w:r>
      <w:r w:rsidRPr="00F15CC2">
        <w:rPr>
          <w:rFonts w:ascii="Times New Roman" w:hAnsi="Times New Roman"/>
          <w:color w:val="000000" w:themeColor="text1"/>
          <w:sz w:val="28"/>
          <w:szCs w:val="28"/>
        </w:rPr>
        <w:t xml:space="preserve"> LEA Superintendent</w:t>
      </w:r>
      <w:r w:rsidR="00BF691F">
        <w:rPr>
          <w:rFonts w:ascii="Times New Roman" w:hAnsi="Times New Roman"/>
          <w:color w:val="000000" w:themeColor="text1"/>
          <w:sz w:val="28"/>
          <w:szCs w:val="28"/>
        </w:rPr>
        <w:t xml:space="preserve"> / </w:t>
      </w:r>
      <w:r w:rsidR="0017531C">
        <w:rPr>
          <w:rFonts w:ascii="Times New Roman" w:hAnsi="Times New Roman"/>
          <w:color w:val="000000" w:themeColor="text1"/>
          <w:sz w:val="28"/>
          <w:szCs w:val="28"/>
        </w:rPr>
        <w:t xml:space="preserve">Authorized Rep </w:t>
      </w:r>
      <w:r w:rsidRPr="00F15CC2">
        <w:rPr>
          <w:rFonts w:ascii="Times New Roman" w:hAnsi="Times New Roman"/>
          <w:color w:val="000000" w:themeColor="text1"/>
          <w:sz w:val="28"/>
          <w:szCs w:val="28"/>
        </w:rPr>
        <w:t>Approved status</w:t>
      </w:r>
      <w:r w:rsidR="4FCE337D" w:rsidRPr="00F15CC2">
        <w:rPr>
          <w:rFonts w:ascii="Times New Roman" w:hAnsi="Times New Roman"/>
          <w:color w:val="000000" w:themeColor="text1"/>
          <w:sz w:val="28"/>
          <w:szCs w:val="28"/>
        </w:rPr>
        <w:t xml:space="preserve"> in </w:t>
      </w:r>
      <w:proofErr w:type="spellStart"/>
      <w:r w:rsidR="4FCE337D" w:rsidRPr="00F15CC2">
        <w:rPr>
          <w:rFonts w:ascii="Times New Roman" w:hAnsi="Times New Roman"/>
          <w:color w:val="000000" w:themeColor="text1"/>
          <w:sz w:val="28"/>
          <w:szCs w:val="28"/>
        </w:rPr>
        <w:t>eGMS</w:t>
      </w:r>
      <w:proofErr w:type="spellEnd"/>
      <w:r w:rsidRPr="00F15CC2">
        <w:rPr>
          <w:rFonts w:ascii="Times New Roman" w:hAnsi="Times New Roman"/>
          <w:color w:val="000000" w:themeColor="text1"/>
          <w:sz w:val="28"/>
          <w:szCs w:val="28"/>
        </w:rPr>
        <w:t xml:space="preserve"> by </w:t>
      </w:r>
      <w:r w:rsidR="0017531C">
        <w:rPr>
          <w:rFonts w:ascii="Times New Roman" w:hAnsi="Times New Roman"/>
          <w:color w:val="000000" w:themeColor="text1"/>
          <w:sz w:val="28"/>
          <w:szCs w:val="28"/>
        </w:rPr>
        <w:t>4:00</w:t>
      </w:r>
      <w:r w:rsidRPr="00F15CC2">
        <w:rPr>
          <w:rFonts w:ascii="Times New Roman" w:hAnsi="Times New Roman"/>
          <w:color w:val="000000" w:themeColor="text1"/>
          <w:sz w:val="28"/>
          <w:szCs w:val="28"/>
        </w:rPr>
        <w:t xml:space="preserve"> P.M. </w:t>
      </w:r>
      <w:r w:rsidR="043F0812" w:rsidRPr="00F15CC2">
        <w:rPr>
          <w:rFonts w:ascii="Times New Roman" w:hAnsi="Times New Roman"/>
          <w:color w:val="000000" w:themeColor="text1"/>
          <w:sz w:val="28"/>
          <w:szCs w:val="28"/>
        </w:rPr>
        <w:t xml:space="preserve"> </w:t>
      </w:r>
    </w:p>
    <w:p w14:paraId="6F7EBF38" w14:textId="24B424D2" w:rsidR="3C65F86E" w:rsidRPr="00F15CC2" w:rsidRDefault="00ED7FD7" w:rsidP="5C20F32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April 13</w:t>
      </w:r>
      <w:r w:rsidR="3C65F86E" w:rsidRPr="0B59A194">
        <w:rPr>
          <w:rFonts w:ascii="Times New Roman" w:hAnsi="Times New Roman"/>
          <w:color w:val="000000" w:themeColor="text1"/>
          <w:sz w:val="28"/>
          <w:szCs w:val="28"/>
        </w:rPr>
        <w:t>, 2023</w:t>
      </w:r>
    </w:p>
    <w:p w14:paraId="7298D21B" w14:textId="77777777" w:rsidR="0068329B" w:rsidRPr="00355433" w:rsidRDefault="0068329B" w:rsidP="04B6DF44">
      <w:pPr>
        <w:autoSpaceDE w:val="0"/>
        <w:autoSpaceDN w:val="0"/>
        <w:adjustRightInd w:val="0"/>
        <w:spacing w:after="0" w:line="240" w:lineRule="auto"/>
        <w:jc w:val="center"/>
        <w:rPr>
          <w:rFonts w:ascii="Times New Roman" w:hAnsi="Times New Roman"/>
          <w:color w:val="000000"/>
          <w:sz w:val="28"/>
          <w:szCs w:val="28"/>
        </w:rPr>
      </w:pPr>
    </w:p>
    <w:p w14:paraId="41B8E97E" w14:textId="7051F7F9" w:rsidR="00876FED" w:rsidRPr="00E32098" w:rsidRDefault="00876FED" w:rsidP="04B6DF44">
      <w:pPr>
        <w:autoSpaceDE w:val="0"/>
        <w:autoSpaceDN w:val="0"/>
        <w:adjustRightInd w:val="0"/>
        <w:spacing w:after="0" w:line="240" w:lineRule="auto"/>
        <w:jc w:val="center"/>
        <w:rPr>
          <w:rFonts w:ascii="Times New Roman" w:hAnsi="Times New Roman"/>
          <w:color w:val="000000"/>
        </w:rPr>
      </w:pPr>
    </w:p>
    <w:p w14:paraId="6DE26182" w14:textId="77777777" w:rsidR="00876FED" w:rsidRPr="00E32098" w:rsidRDefault="00876FED" w:rsidP="0068329B">
      <w:pPr>
        <w:autoSpaceDE w:val="0"/>
        <w:autoSpaceDN w:val="0"/>
        <w:adjustRightInd w:val="0"/>
        <w:spacing w:after="0" w:line="240" w:lineRule="auto"/>
        <w:jc w:val="center"/>
        <w:rPr>
          <w:rFonts w:ascii="Times New Roman" w:hAnsi="Times New Roman"/>
          <w:b/>
          <w:color w:val="000000"/>
          <w:sz w:val="28"/>
          <w:szCs w:val="28"/>
        </w:rPr>
      </w:pPr>
    </w:p>
    <w:p w14:paraId="3D949857" w14:textId="5861D801" w:rsidR="00473394" w:rsidRPr="00473394" w:rsidRDefault="60E095F2" w:rsidP="358095CC">
      <w:pPr>
        <w:tabs>
          <w:tab w:val="left" w:pos="990"/>
          <w:tab w:val="left" w:pos="1170"/>
          <w:tab w:val="left" w:pos="1440"/>
          <w:tab w:val="left" w:pos="1656"/>
          <w:tab w:val="left" w:pos="2520"/>
          <w:tab w:val="left" w:pos="4248"/>
        </w:tabs>
        <w:spacing w:after="0" w:line="240" w:lineRule="auto"/>
        <w:rPr>
          <w:rFonts w:ascii="Times New Roman" w:hAnsi="Times New Roman"/>
          <w:i/>
          <w:iCs/>
          <w:sz w:val="24"/>
          <w:szCs w:val="24"/>
        </w:rPr>
      </w:pPr>
      <w:r w:rsidRPr="358095CC">
        <w:rPr>
          <w:rFonts w:ascii="Times New Roman" w:hAnsi="Times New Roman"/>
          <w:b/>
          <w:bCs/>
          <w:sz w:val="24"/>
          <w:szCs w:val="24"/>
        </w:rPr>
        <w:t xml:space="preserve">Purpose: </w:t>
      </w:r>
      <w:r w:rsidRPr="358095CC">
        <w:rPr>
          <w:rFonts w:ascii="Times New Roman" w:hAnsi="Times New Roman"/>
          <w:sz w:val="24"/>
          <w:szCs w:val="24"/>
        </w:rPr>
        <w:t xml:space="preserve">To assist Connecticut </w:t>
      </w:r>
      <w:r w:rsidR="781829EF" w:rsidRPr="358095CC">
        <w:rPr>
          <w:rFonts w:ascii="Times New Roman" w:hAnsi="Times New Roman"/>
          <w:sz w:val="24"/>
          <w:szCs w:val="24"/>
        </w:rPr>
        <w:t xml:space="preserve">local and regional </w:t>
      </w:r>
      <w:r w:rsidRPr="358095CC">
        <w:rPr>
          <w:rFonts w:ascii="Times New Roman" w:hAnsi="Times New Roman"/>
          <w:sz w:val="24"/>
          <w:szCs w:val="24"/>
        </w:rPr>
        <w:t xml:space="preserve">school districts </w:t>
      </w:r>
      <w:r w:rsidR="467ED65B" w:rsidRPr="358095CC">
        <w:rPr>
          <w:rFonts w:ascii="Times New Roman" w:hAnsi="Times New Roman"/>
          <w:sz w:val="24"/>
          <w:szCs w:val="24"/>
        </w:rPr>
        <w:t>in hiring</w:t>
      </w:r>
      <w:r w:rsidR="00BCB913" w:rsidRPr="358095CC">
        <w:rPr>
          <w:rFonts w:ascii="Times New Roman" w:hAnsi="Times New Roman"/>
          <w:sz w:val="24"/>
          <w:szCs w:val="24"/>
        </w:rPr>
        <w:t xml:space="preserve"> and </w:t>
      </w:r>
      <w:r w:rsidR="467ED65B" w:rsidRPr="358095CC">
        <w:rPr>
          <w:rFonts w:ascii="Times New Roman" w:hAnsi="Times New Roman"/>
          <w:sz w:val="24"/>
          <w:szCs w:val="24"/>
        </w:rPr>
        <w:t>retaining</w:t>
      </w:r>
      <w:r w:rsidR="00BCB913" w:rsidRPr="358095CC">
        <w:rPr>
          <w:rFonts w:ascii="Times New Roman" w:hAnsi="Times New Roman"/>
          <w:sz w:val="24"/>
          <w:szCs w:val="24"/>
        </w:rPr>
        <w:t xml:space="preserve"> </w:t>
      </w:r>
      <w:r w:rsidR="1DE908BD" w:rsidRPr="358095CC">
        <w:rPr>
          <w:rFonts w:ascii="Times New Roman" w:hAnsi="Times New Roman"/>
          <w:sz w:val="24"/>
          <w:szCs w:val="24"/>
        </w:rPr>
        <w:t xml:space="preserve">additional </w:t>
      </w:r>
      <w:r w:rsidR="6E4F8643" w:rsidRPr="358095CC">
        <w:rPr>
          <w:rFonts w:ascii="Times New Roman" w:hAnsi="Times New Roman"/>
          <w:sz w:val="24"/>
          <w:szCs w:val="24"/>
        </w:rPr>
        <w:t xml:space="preserve">school social </w:t>
      </w:r>
      <w:r w:rsidR="1AED574B" w:rsidRPr="358095CC">
        <w:rPr>
          <w:rFonts w:ascii="Times New Roman" w:hAnsi="Times New Roman"/>
          <w:sz w:val="24"/>
          <w:szCs w:val="24"/>
        </w:rPr>
        <w:t>worker</w:t>
      </w:r>
      <w:r w:rsidR="03375AC2" w:rsidRPr="358095CC">
        <w:rPr>
          <w:rFonts w:ascii="Times New Roman" w:hAnsi="Times New Roman"/>
          <w:sz w:val="24"/>
          <w:szCs w:val="24"/>
        </w:rPr>
        <w:t>s</w:t>
      </w:r>
      <w:r w:rsidR="6E4F8643" w:rsidRPr="358095CC">
        <w:rPr>
          <w:rFonts w:ascii="Times New Roman" w:hAnsi="Times New Roman"/>
          <w:sz w:val="24"/>
          <w:szCs w:val="24"/>
        </w:rPr>
        <w:t xml:space="preserve">, school </w:t>
      </w:r>
      <w:r w:rsidR="1AED574B" w:rsidRPr="358095CC">
        <w:rPr>
          <w:rFonts w:ascii="Times New Roman" w:hAnsi="Times New Roman"/>
          <w:sz w:val="24"/>
          <w:szCs w:val="24"/>
        </w:rPr>
        <w:t>psychologist</w:t>
      </w:r>
      <w:r w:rsidR="6ADA1ACF" w:rsidRPr="358095CC">
        <w:rPr>
          <w:rFonts w:ascii="Times New Roman" w:hAnsi="Times New Roman"/>
          <w:sz w:val="24"/>
          <w:szCs w:val="24"/>
        </w:rPr>
        <w:t>s</w:t>
      </w:r>
      <w:r w:rsidR="00774087" w:rsidRPr="358095CC">
        <w:rPr>
          <w:rFonts w:ascii="Times New Roman" w:hAnsi="Times New Roman"/>
          <w:sz w:val="24"/>
          <w:szCs w:val="24"/>
        </w:rPr>
        <w:t>,</w:t>
      </w:r>
      <w:r w:rsidR="3CA0A874" w:rsidRPr="358095CC">
        <w:rPr>
          <w:rFonts w:ascii="Times New Roman" w:hAnsi="Times New Roman"/>
          <w:sz w:val="24"/>
          <w:szCs w:val="24"/>
        </w:rPr>
        <w:t xml:space="preserve"> trauma specialists, behavior technicians, board certified behavior ana</w:t>
      </w:r>
      <w:r w:rsidR="7DFBC342" w:rsidRPr="358095CC">
        <w:rPr>
          <w:rFonts w:ascii="Times New Roman" w:hAnsi="Times New Roman"/>
          <w:sz w:val="24"/>
          <w:szCs w:val="24"/>
        </w:rPr>
        <w:t>l</w:t>
      </w:r>
      <w:r w:rsidR="3CA0A874" w:rsidRPr="358095CC">
        <w:rPr>
          <w:rFonts w:ascii="Times New Roman" w:hAnsi="Times New Roman"/>
          <w:sz w:val="24"/>
          <w:szCs w:val="24"/>
        </w:rPr>
        <w:t>yst</w:t>
      </w:r>
      <w:r w:rsidR="41D8FFC4" w:rsidRPr="358095CC">
        <w:rPr>
          <w:rFonts w:ascii="Times New Roman" w:hAnsi="Times New Roman"/>
          <w:sz w:val="24"/>
          <w:szCs w:val="24"/>
        </w:rPr>
        <w:t>s</w:t>
      </w:r>
      <w:r w:rsidR="3CA0A874" w:rsidRPr="358095CC">
        <w:rPr>
          <w:rFonts w:ascii="Times New Roman" w:hAnsi="Times New Roman"/>
          <w:sz w:val="24"/>
          <w:szCs w:val="24"/>
        </w:rPr>
        <w:t xml:space="preserve">, </w:t>
      </w:r>
      <w:r w:rsidR="6E4F8643" w:rsidRPr="358095CC">
        <w:rPr>
          <w:rFonts w:ascii="Times New Roman" w:hAnsi="Times New Roman"/>
          <w:sz w:val="24"/>
          <w:szCs w:val="24"/>
        </w:rPr>
        <w:t xml:space="preserve">school </w:t>
      </w:r>
      <w:r w:rsidR="1AED574B" w:rsidRPr="358095CC">
        <w:rPr>
          <w:rFonts w:ascii="Times New Roman" w:hAnsi="Times New Roman"/>
          <w:sz w:val="24"/>
          <w:szCs w:val="24"/>
        </w:rPr>
        <w:t>counselor</w:t>
      </w:r>
      <w:r w:rsidR="43ABA973" w:rsidRPr="358095CC">
        <w:rPr>
          <w:rFonts w:ascii="Times New Roman" w:hAnsi="Times New Roman"/>
          <w:sz w:val="24"/>
          <w:szCs w:val="24"/>
        </w:rPr>
        <w:t>s</w:t>
      </w:r>
      <w:r w:rsidR="6E4F8643" w:rsidRPr="358095CC">
        <w:rPr>
          <w:rFonts w:ascii="Times New Roman" w:hAnsi="Times New Roman"/>
          <w:sz w:val="24"/>
          <w:szCs w:val="24"/>
        </w:rPr>
        <w:t xml:space="preserve">, </w:t>
      </w:r>
      <w:r w:rsidR="1EFA3B33" w:rsidRPr="358095CC">
        <w:rPr>
          <w:rFonts w:ascii="Times New Roman" w:hAnsi="Times New Roman"/>
          <w:sz w:val="24"/>
          <w:szCs w:val="24"/>
        </w:rPr>
        <w:t>licensed professional counselors</w:t>
      </w:r>
      <w:r w:rsidR="00774087" w:rsidRPr="358095CC">
        <w:rPr>
          <w:rFonts w:ascii="Times New Roman" w:hAnsi="Times New Roman"/>
          <w:sz w:val="24"/>
          <w:szCs w:val="24"/>
        </w:rPr>
        <w:t xml:space="preserve">, </w:t>
      </w:r>
      <w:r w:rsidR="007A5051" w:rsidRPr="358095CC">
        <w:rPr>
          <w:rFonts w:ascii="Times New Roman" w:hAnsi="Times New Roman"/>
          <w:sz w:val="24"/>
          <w:szCs w:val="24"/>
        </w:rPr>
        <w:t>and licensed</w:t>
      </w:r>
      <w:r w:rsidR="6E4F8643" w:rsidRPr="358095CC">
        <w:rPr>
          <w:rFonts w:ascii="Times New Roman" w:hAnsi="Times New Roman"/>
          <w:sz w:val="24"/>
          <w:szCs w:val="24"/>
        </w:rPr>
        <w:t xml:space="preserve"> marriage and family </w:t>
      </w:r>
      <w:r w:rsidR="1AED574B" w:rsidRPr="358095CC">
        <w:rPr>
          <w:rFonts w:ascii="Times New Roman" w:hAnsi="Times New Roman"/>
          <w:sz w:val="24"/>
          <w:szCs w:val="24"/>
        </w:rPr>
        <w:t>therapist</w:t>
      </w:r>
      <w:r w:rsidR="21E83636" w:rsidRPr="358095CC">
        <w:rPr>
          <w:rFonts w:ascii="Times New Roman" w:hAnsi="Times New Roman"/>
          <w:sz w:val="24"/>
          <w:szCs w:val="24"/>
        </w:rPr>
        <w:t>s</w:t>
      </w:r>
      <w:r w:rsidR="7DBE0B12" w:rsidRPr="358095CC">
        <w:rPr>
          <w:rFonts w:ascii="Times New Roman" w:hAnsi="Times New Roman"/>
          <w:sz w:val="24"/>
          <w:szCs w:val="24"/>
        </w:rPr>
        <w:t>.</w:t>
      </w:r>
    </w:p>
    <w:p w14:paraId="0F5647FC" w14:textId="77777777" w:rsidR="00876FED" w:rsidRPr="00473394" w:rsidRDefault="00876FED" w:rsidP="004B3443">
      <w:pPr>
        <w:tabs>
          <w:tab w:val="left" w:pos="1440"/>
        </w:tabs>
        <w:spacing w:after="0" w:line="240" w:lineRule="auto"/>
        <w:rPr>
          <w:rFonts w:ascii="Times New Roman" w:hAnsi="Times New Roman"/>
          <w:sz w:val="24"/>
          <w:szCs w:val="24"/>
        </w:rPr>
      </w:pPr>
    </w:p>
    <w:p w14:paraId="7C1448D6" w14:textId="523D9CD5" w:rsidR="0068329B" w:rsidRDefault="00876FED" w:rsidP="00473394">
      <w:pPr>
        <w:tabs>
          <w:tab w:val="left" w:pos="1440"/>
        </w:tabs>
        <w:spacing w:after="0" w:line="240" w:lineRule="auto"/>
        <w:rPr>
          <w:rFonts w:ascii="Times New Roman" w:hAnsi="Times New Roman"/>
          <w:sz w:val="24"/>
          <w:szCs w:val="24"/>
        </w:rPr>
      </w:pPr>
      <w:r w:rsidRPr="0BDA70A8">
        <w:rPr>
          <w:rFonts w:ascii="Times New Roman" w:hAnsi="Times New Roman"/>
          <w:sz w:val="24"/>
          <w:szCs w:val="24"/>
        </w:rPr>
        <w:t>Pursuant to</w:t>
      </w:r>
      <w:r w:rsidR="004B116E" w:rsidRPr="0BDA70A8">
        <w:rPr>
          <w:rFonts w:ascii="Times New Roman" w:hAnsi="Times New Roman"/>
          <w:sz w:val="24"/>
          <w:szCs w:val="24"/>
        </w:rPr>
        <w:t xml:space="preserve"> Section</w:t>
      </w:r>
      <w:r w:rsidR="5EA63004" w:rsidRPr="0BDA70A8">
        <w:rPr>
          <w:rFonts w:ascii="Times New Roman" w:hAnsi="Times New Roman"/>
          <w:sz w:val="24"/>
          <w:szCs w:val="24"/>
        </w:rPr>
        <w:t xml:space="preserve"> 10 </w:t>
      </w:r>
      <w:r w:rsidR="004B116E" w:rsidRPr="0BDA70A8">
        <w:rPr>
          <w:rFonts w:ascii="Times New Roman" w:hAnsi="Times New Roman"/>
          <w:sz w:val="24"/>
          <w:szCs w:val="24"/>
        </w:rPr>
        <w:t xml:space="preserve">of </w:t>
      </w:r>
      <w:r w:rsidRPr="0BDA70A8">
        <w:rPr>
          <w:rFonts w:ascii="Times New Roman" w:hAnsi="Times New Roman"/>
          <w:sz w:val="24"/>
          <w:szCs w:val="24"/>
        </w:rPr>
        <w:t xml:space="preserve"> </w:t>
      </w:r>
      <w:hyperlink r:id="rId11">
        <w:r w:rsidR="00504293" w:rsidRPr="0BDA70A8">
          <w:rPr>
            <w:rStyle w:val="Hyperlink"/>
            <w:rFonts w:ascii="Times New Roman" w:hAnsi="Times New Roman"/>
            <w:sz w:val="24"/>
            <w:szCs w:val="24"/>
          </w:rPr>
          <w:t>Public Act No.</w:t>
        </w:r>
        <w:r w:rsidR="00375A9D" w:rsidRPr="0BDA70A8">
          <w:rPr>
            <w:rStyle w:val="Hyperlink"/>
            <w:rFonts w:ascii="Times New Roman" w:hAnsi="Times New Roman"/>
            <w:sz w:val="24"/>
            <w:szCs w:val="24"/>
          </w:rPr>
          <w:t xml:space="preserve"> 22-</w:t>
        </w:r>
        <w:r w:rsidR="00677C16" w:rsidRPr="0BDA70A8">
          <w:rPr>
            <w:rStyle w:val="Hyperlink"/>
            <w:rFonts w:ascii="Times New Roman" w:hAnsi="Times New Roman"/>
            <w:sz w:val="24"/>
            <w:szCs w:val="24"/>
          </w:rPr>
          <w:t>116</w:t>
        </w:r>
      </w:hyperlink>
      <w:r w:rsidR="000A1E94" w:rsidRPr="0BDA70A8">
        <w:rPr>
          <w:rFonts w:ascii="Times New Roman" w:hAnsi="Times New Roman"/>
          <w:sz w:val="24"/>
          <w:szCs w:val="24"/>
        </w:rPr>
        <w:t xml:space="preserve">. </w:t>
      </w:r>
    </w:p>
    <w:p w14:paraId="47A4F075" w14:textId="1DA9A4ED" w:rsidR="009023C2" w:rsidRDefault="009023C2" w:rsidP="00473394">
      <w:pPr>
        <w:tabs>
          <w:tab w:val="left" w:pos="1440"/>
        </w:tabs>
        <w:spacing w:after="0" w:line="240" w:lineRule="auto"/>
        <w:rPr>
          <w:rFonts w:ascii="Times New Roman" w:hAnsi="Times New Roman"/>
          <w:sz w:val="24"/>
          <w:szCs w:val="24"/>
        </w:rPr>
      </w:pPr>
    </w:p>
    <w:p w14:paraId="1028EB92" w14:textId="77777777" w:rsidR="009023C2" w:rsidRPr="00473394" w:rsidRDefault="009023C2" w:rsidP="00473394">
      <w:pPr>
        <w:tabs>
          <w:tab w:val="left" w:pos="1440"/>
        </w:tabs>
        <w:spacing w:after="0" w:line="240" w:lineRule="auto"/>
        <w:rPr>
          <w:rFonts w:ascii="Times New Roman" w:hAnsi="Times New Roman"/>
          <w:b/>
          <w:sz w:val="24"/>
          <w:szCs w:val="24"/>
        </w:rPr>
      </w:pPr>
    </w:p>
    <w:p w14:paraId="313B4616" w14:textId="77777777" w:rsidR="0068329B" w:rsidRPr="00E32098" w:rsidRDefault="0068329B" w:rsidP="0068329B">
      <w:pPr>
        <w:autoSpaceDE w:val="0"/>
        <w:autoSpaceDN w:val="0"/>
        <w:adjustRightInd w:val="0"/>
        <w:spacing w:after="0" w:line="240" w:lineRule="auto"/>
        <w:jc w:val="center"/>
        <w:rPr>
          <w:rFonts w:ascii="Times New Roman" w:hAnsi="Times New Roman"/>
          <w:b/>
          <w:sz w:val="28"/>
          <w:szCs w:val="28"/>
        </w:rPr>
      </w:pPr>
    </w:p>
    <w:p w14:paraId="05EF882E" w14:textId="77777777" w:rsidR="00644E2D" w:rsidRPr="00644E2D" w:rsidRDefault="00644E2D" w:rsidP="00644E2D">
      <w:pPr>
        <w:autoSpaceDE w:val="0"/>
        <w:autoSpaceDN w:val="0"/>
        <w:adjustRightInd w:val="0"/>
        <w:spacing w:after="0" w:line="240" w:lineRule="auto"/>
        <w:jc w:val="center"/>
        <w:rPr>
          <w:rFonts w:ascii="Times New Roman" w:hAnsi="Times New Roman"/>
          <w:b/>
          <w:sz w:val="28"/>
          <w:szCs w:val="28"/>
        </w:rPr>
      </w:pPr>
      <w:r w:rsidRPr="00644E2D">
        <w:rPr>
          <w:rFonts w:ascii="Times New Roman" w:hAnsi="Times New Roman"/>
          <w:b/>
          <w:sz w:val="28"/>
          <w:szCs w:val="28"/>
        </w:rPr>
        <w:t xml:space="preserve">The grant application must be completed on-line in </w:t>
      </w:r>
      <w:proofErr w:type="spellStart"/>
      <w:r w:rsidRPr="00644E2D">
        <w:rPr>
          <w:rFonts w:ascii="Times New Roman" w:hAnsi="Times New Roman"/>
          <w:b/>
          <w:sz w:val="28"/>
          <w:szCs w:val="28"/>
        </w:rPr>
        <w:t>eGMS</w:t>
      </w:r>
      <w:proofErr w:type="spellEnd"/>
      <w:r w:rsidRPr="00644E2D">
        <w:rPr>
          <w:rFonts w:ascii="Times New Roman" w:hAnsi="Times New Roman"/>
          <w:b/>
          <w:sz w:val="28"/>
          <w:szCs w:val="28"/>
        </w:rPr>
        <w:t>.</w:t>
      </w:r>
    </w:p>
    <w:p w14:paraId="5147FD0A" w14:textId="28EB61AD" w:rsidR="00644E2D" w:rsidRPr="00644E2D" w:rsidRDefault="00791398" w:rsidP="7FF1589A">
      <w:pPr>
        <w:autoSpaceDE w:val="0"/>
        <w:autoSpaceDN w:val="0"/>
        <w:adjustRightInd w:val="0"/>
        <w:spacing w:after="0" w:line="240" w:lineRule="auto"/>
        <w:jc w:val="center"/>
        <w:rPr>
          <w:rFonts w:ascii="Times New Roman" w:hAnsi="Times New Roman"/>
          <w:b/>
          <w:bCs/>
          <w:sz w:val="28"/>
          <w:szCs w:val="28"/>
        </w:rPr>
      </w:pPr>
      <w:hyperlink r:id="rId12">
        <w:r w:rsidR="00644E2D" w:rsidRPr="7FF1589A">
          <w:rPr>
            <w:rStyle w:val="Hyperlink"/>
            <w:rFonts w:ascii="Times New Roman" w:hAnsi="Times New Roman"/>
            <w:b/>
            <w:bCs/>
            <w:sz w:val="28"/>
            <w:szCs w:val="28"/>
          </w:rPr>
          <w:t>https://connecticut.egrantsmanagement.com</w:t>
        </w:r>
      </w:hyperlink>
      <w:r w:rsidR="3EEA9D78" w:rsidRPr="7FF1589A">
        <w:rPr>
          <w:rFonts w:ascii="Times New Roman" w:hAnsi="Times New Roman"/>
          <w:b/>
          <w:bCs/>
          <w:sz w:val="28"/>
          <w:szCs w:val="28"/>
        </w:rPr>
        <w:t xml:space="preserve"> </w:t>
      </w:r>
    </w:p>
    <w:p w14:paraId="49FC75B6" w14:textId="51C3488A" w:rsidR="0068329B" w:rsidRPr="00E32098" w:rsidRDefault="00644E2D" w:rsidP="00644E2D">
      <w:pPr>
        <w:autoSpaceDE w:val="0"/>
        <w:autoSpaceDN w:val="0"/>
        <w:adjustRightInd w:val="0"/>
        <w:spacing w:after="0" w:line="240" w:lineRule="auto"/>
        <w:jc w:val="center"/>
        <w:rPr>
          <w:rFonts w:ascii="Times New Roman" w:hAnsi="Times New Roman"/>
          <w:b/>
          <w:sz w:val="28"/>
          <w:szCs w:val="28"/>
        </w:rPr>
      </w:pPr>
      <w:r w:rsidRPr="00644E2D">
        <w:rPr>
          <w:rFonts w:ascii="Times New Roman" w:hAnsi="Times New Roman"/>
          <w:b/>
          <w:sz w:val="28"/>
          <w:szCs w:val="28"/>
        </w:rPr>
        <w:t>No paper or email applications will be accepted.</w:t>
      </w:r>
      <w:r w:rsidRPr="00644E2D">
        <w:rPr>
          <w:rFonts w:ascii="Times New Roman" w:hAnsi="Times New Roman"/>
          <w:b/>
          <w:sz w:val="28"/>
          <w:szCs w:val="28"/>
        </w:rPr>
        <w:tab/>
      </w:r>
    </w:p>
    <w:p w14:paraId="753C9809" w14:textId="77777777" w:rsidR="0068329B" w:rsidRPr="00E32098" w:rsidRDefault="0068329B" w:rsidP="0068329B">
      <w:pPr>
        <w:autoSpaceDE w:val="0"/>
        <w:autoSpaceDN w:val="0"/>
        <w:adjustRightInd w:val="0"/>
        <w:spacing w:after="0" w:line="240" w:lineRule="auto"/>
        <w:jc w:val="center"/>
        <w:rPr>
          <w:rFonts w:ascii="Times New Roman" w:hAnsi="Times New Roman"/>
          <w:b/>
          <w:sz w:val="28"/>
          <w:szCs w:val="28"/>
        </w:rPr>
      </w:pPr>
    </w:p>
    <w:p w14:paraId="30A19811" w14:textId="77777777" w:rsidR="00515B1A" w:rsidRDefault="00515B1A" w:rsidP="0068329B">
      <w:pPr>
        <w:tabs>
          <w:tab w:val="left" w:pos="720"/>
          <w:tab w:val="left" w:pos="810"/>
        </w:tabs>
        <w:spacing w:after="0" w:line="240" w:lineRule="auto"/>
        <w:jc w:val="center"/>
        <w:rPr>
          <w:rFonts w:ascii="Times New Roman" w:hAnsi="Times New Roman"/>
          <w:b/>
          <w:sz w:val="24"/>
          <w:szCs w:val="20"/>
        </w:rPr>
        <w:sectPr w:rsidR="00515B1A" w:rsidSect="007541BB">
          <w:headerReference w:type="default" r:id="rId13"/>
          <w:footerReference w:type="default" r:id="rId14"/>
          <w:headerReference w:type="first" r:id="rId15"/>
          <w:footerReference w:type="first" r:id="rId16"/>
          <w:pgSz w:w="12240" w:h="15840" w:code="1"/>
          <w:pgMar w:top="1296" w:right="1440" w:bottom="1296" w:left="1440" w:header="720" w:footer="720" w:gutter="0"/>
          <w:pgNumType w:start="0"/>
          <w:cols w:space="720"/>
          <w:docGrid w:linePitch="360"/>
        </w:sectPr>
      </w:pPr>
    </w:p>
    <w:p w14:paraId="48518274" w14:textId="54802A2D"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Pr>
          <w:noProof/>
        </w:rPr>
        <w:lastRenderedPageBreak/>
        <w:drawing>
          <wp:inline distT="0" distB="0" distL="0" distR="0" wp14:anchorId="250C42CB" wp14:editId="63BD0046">
            <wp:extent cx="2781300" cy="2324100"/>
            <wp:effectExtent l="0" t="0" r="0" b="0"/>
            <wp:docPr id="2"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81300" cy="2324100"/>
                    </a:xfrm>
                    <a:prstGeom prst="rect">
                      <a:avLst/>
                    </a:prstGeom>
                  </pic:spPr>
                </pic:pic>
              </a:graphicData>
            </a:graphic>
          </wp:inline>
        </w:drawing>
      </w:r>
      <w:r w:rsidRPr="04B6DF44">
        <w:rPr>
          <w:rStyle w:val="eop"/>
        </w:rPr>
        <w:t> </w:t>
      </w:r>
    </w:p>
    <w:p w14:paraId="7A06838A" w14:textId="77777777" w:rsidR="00214310" w:rsidRDefault="7C822C20" w:rsidP="04B6DF44">
      <w:pPr>
        <w:pStyle w:val="paragraph"/>
        <w:spacing w:before="0" w:beforeAutospacing="0" w:after="0" w:afterAutospacing="0"/>
        <w:textAlignment w:val="baseline"/>
        <w:rPr>
          <w:rFonts w:ascii="Segoe UI" w:hAnsi="Segoe UI" w:cs="Segoe UI"/>
          <w:sz w:val="18"/>
          <w:szCs w:val="18"/>
        </w:rPr>
      </w:pPr>
      <w:r w:rsidRPr="04B6DF44">
        <w:rPr>
          <w:rStyle w:val="eop"/>
        </w:rPr>
        <w:t> </w:t>
      </w:r>
    </w:p>
    <w:p w14:paraId="66F13872"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4F0F5C3B"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color w:val="FF0000"/>
        </w:rPr>
        <w:t> </w:t>
      </w:r>
    </w:p>
    <w:p w14:paraId="1B523614"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normaltextrun"/>
          <w:b/>
          <w:bCs/>
          <w:sz w:val="28"/>
          <w:szCs w:val="28"/>
        </w:rPr>
        <w:t>Charlene M. Russell-Tucker</w:t>
      </w:r>
      <w:r w:rsidRPr="04B6DF44">
        <w:rPr>
          <w:rStyle w:val="eop"/>
          <w:sz w:val="28"/>
          <w:szCs w:val="28"/>
        </w:rPr>
        <w:t> </w:t>
      </w:r>
    </w:p>
    <w:p w14:paraId="3BF14D4C"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normaltextrun"/>
          <w:b/>
          <w:bCs/>
          <w:sz w:val="28"/>
          <w:szCs w:val="28"/>
        </w:rPr>
        <w:t>Commissioner of Education</w:t>
      </w:r>
      <w:r w:rsidRPr="04B6DF44">
        <w:rPr>
          <w:rStyle w:val="eop"/>
          <w:sz w:val="28"/>
          <w:szCs w:val="28"/>
        </w:rPr>
        <w:t> </w:t>
      </w:r>
    </w:p>
    <w:p w14:paraId="332F20A5"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32043116" w14:textId="77777777" w:rsidR="00214310" w:rsidRDefault="7C822C20" w:rsidP="04B6DF44">
      <w:pPr>
        <w:pStyle w:val="paragraph"/>
        <w:spacing w:before="0" w:beforeAutospacing="0" w:after="0" w:afterAutospacing="0"/>
        <w:ind w:right="720"/>
        <w:textAlignment w:val="baseline"/>
        <w:rPr>
          <w:rFonts w:ascii="Segoe UI" w:hAnsi="Segoe UI" w:cs="Segoe UI"/>
          <w:sz w:val="18"/>
          <w:szCs w:val="18"/>
        </w:rPr>
      </w:pPr>
      <w:r w:rsidRPr="0BDA70A8">
        <w:rPr>
          <w:rStyle w:val="eop"/>
        </w:rPr>
        <w:t> </w:t>
      </w:r>
    </w:p>
    <w:p w14:paraId="120DF7C5" w14:textId="518A76F9" w:rsidR="00214310" w:rsidRDefault="6EFB3639" w:rsidP="0BDA70A8">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BDA70A8">
        <w:rPr>
          <w:rStyle w:val="eop"/>
        </w:rPr>
        <w:t>The Connecticut State Department of Education (CSDE) is committed to a policy of equal opportunity/affirmative action for all qualified persons. The CSDE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including but not limited to pregnancy or sexual harassment, sexual orientation, veteran status or workplace hazards to reproductive systems, unless there is a bona fide occupational qualification excluding persons in any of the aforementioned protected classes. Inquiries regarding the CSDE’s nondiscrimination policies should be directed to:</w:t>
      </w:r>
    </w:p>
    <w:p w14:paraId="2FD33735" w14:textId="23F8C7FF" w:rsidR="00214310" w:rsidRDefault="7C822C20" w:rsidP="0BDA70A8">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BDA70A8">
        <w:rPr>
          <w:rStyle w:val="eop"/>
        </w:rPr>
        <w:t> </w:t>
      </w:r>
    </w:p>
    <w:p w14:paraId="54F9C3B2"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0CD55C88" w14:textId="77777777" w:rsidR="00214310" w:rsidRDefault="7C822C20" w:rsidP="04B6DF44">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4B6DF44">
        <w:rPr>
          <w:rStyle w:val="normaltextrun"/>
        </w:rPr>
        <w:t>Inquiries regarding the Connecticut State Department of Education’s nondiscrimination policies should be directed to: Louis Todisco, Connecticut State Department of Education, 450 Columbus Boulevard, Hartford, CT 06103, 860-713-6594, Louis.Todisco@ct.gov.</w:t>
      </w:r>
      <w:r w:rsidRPr="04B6DF44">
        <w:rPr>
          <w:rStyle w:val="eop"/>
        </w:rPr>
        <w:t> </w:t>
      </w:r>
    </w:p>
    <w:p w14:paraId="704B9137"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1E0ED395"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39D7C47C"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25999C38"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110ADBA6"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689937D5"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58FFDFFC" w14:textId="57F85906" w:rsidR="00214310" w:rsidRDefault="7C822C20" w:rsidP="5040FE10">
      <w:pPr>
        <w:pStyle w:val="paragraph"/>
        <w:spacing w:before="0" w:beforeAutospacing="0" w:after="0" w:afterAutospacing="0"/>
        <w:jc w:val="center"/>
        <w:textAlignment w:val="baseline"/>
        <w:rPr>
          <w:rStyle w:val="eop"/>
        </w:rPr>
      </w:pPr>
      <w:r w:rsidRPr="5040FE10">
        <w:rPr>
          <w:rStyle w:val="normaltextrun"/>
          <w:b/>
          <w:bCs/>
        </w:rPr>
        <w:t>A</w:t>
      </w:r>
      <w:r w:rsidR="581B7728" w:rsidRPr="5040FE10">
        <w:rPr>
          <w:rStyle w:val="normaltextrun"/>
          <w:b/>
          <w:bCs/>
        </w:rPr>
        <w:t xml:space="preserve">n Equal Opportunity / Affirmative Action Employer </w:t>
      </w:r>
      <w:r w:rsidRPr="5040FE10">
        <w:rPr>
          <w:rStyle w:val="normaltextrun"/>
          <w:b/>
          <w:bCs/>
        </w:rPr>
        <w:t xml:space="preserve"> </w:t>
      </w:r>
    </w:p>
    <w:p w14:paraId="6CB17FC4" w14:textId="6B22FBC6" w:rsidR="00094E4C" w:rsidRDefault="00515B1A" w:rsidP="04B6DF44">
      <w:pPr>
        <w:tabs>
          <w:tab w:val="left" w:pos="720"/>
          <w:tab w:val="left" w:pos="810"/>
        </w:tabs>
        <w:spacing w:after="0" w:line="240" w:lineRule="auto"/>
        <w:jc w:val="center"/>
        <w:rPr>
          <w:rFonts w:ascii="Times New Roman" w:hAnsi="Times New Roman"/>
          <w:sz w:val="24"/>
          <w:szCs w:val="24"/>
        </w:rPr>
      </w:pPr>
      <w:r w:rsidRPr="04B6DF44">
        <w:rPr>
          <w:rFonts w:ascii="Times New Roman" w:hAnsi="Times New Roman"/>
          <w:sz w:val="24"/>
          <w:szCs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8094"/>
        <w:gridCol w:w="526"/>
      </w:tblGrid>
      <w:tr w:rsidR="00866BE6" w14:paraId="389081D4" w14:textId="77777777" w:rsidTr="00057335">
        <w:tc>
          <w:tcPr>
            <w:tcW w:w="9350" w:type="dxa"/>
            <w:gridSpan w:val="3"/>
          </w:tcPr>
          <w:p w14:paraId="3CEEC390" w14:textId="77777777" w:rsidR="00866BE6" w:rsidRDefault="00866BE6" w:rsidP="00D20C62">
            <w:pPr>
              <w:spacing w:after="0" w:line="240" w:lineRule="auto"/>
              <w:rPr>
                <w:rFonts w:ascii="Times New Roman" w:hAnsi="Times New Roman"/>
                <w:b/>
                <w:bCs/>
                <w:sz w:val="24"/>
                <w:szCs w:val="24"/>
                <w:u w:val="single"/>
              </w:rPr>
            </w:pPr>
            <w:r w:rsidRPr="00CE5830">
              <w:rPr>
                <w:rFonts w:ascii="Times New Roman" w:hAnsi="Times New Roman"/>
                <w:b/>
                <w:bCs/>
                <w:sz w:val="24"/>
                <w:szCs w:val="24"/>
                <w:u w:val="single"/>
              </w:rPr>
              <w:lastRenderedPageBreak/>
              <w:t>Table of Contents</w:t>
            </w:r>
          </w:p>
          <w:p w14:paraId="7E525B96" w14:textId="64842791" w:rsidR="007B4BE6" w:rsidRPr="00CE5830" w:rsidRDefault="007B4BE6" w:rsidP="00D20C62">
            <w:pPr>
              <w:spacing w:after="0" w:line="240" w:lineRule="auto"/>
              <w:rPr>
                <w:rFonts w:ascii="Times New Roman" w:hAnsi="Times New Roman"/>
                <w:b/>
                <w:bCs/>
                <w:sz w:val="24"/>
                <w:szCs w:val="24"/>
                <w:u w:val="single"/>
              </w:rPr>
            </w:pPr>
          </w:p>
        </w:tc>
      </w:tr>
      <w:tr w:rsidR="00866BE6" w14:paraId="00A77DD1" w14:textId="77777777" w:rsidTr="00057335">
        <w:tc>
          <w:tcPr>
            <w:tcW w:w="730" w:type="dxa"/>
          </w:tcPr>
          <w:p w14:paraId="0499443B" w14:textId="2081ADFE" w:rsidR="00866BE6" w:rsidRPr="00CE5830" w:rsidRDefault="5709A48E" w:rsidP="7FF1589A">
            <w:pPr>
              <w:spacing w:after="0" w:line="240" w:lineRule="auto"/>
              <w:rPr>
                <w:rFonts w:ascii="Times New Roman" w:hAnsi="Times New Roman"/>
                <w:sz w:val="24"/>
                <w:szCs w:val="24"/>
              </w:rPr>
            </w:pPr>
            <w:bookmarkStart w:id="0" w:name="_Hlk129333892"/>
            <w:r w:rsidRPr="5C9A8C1D">
              <w:rPr>
                <w:rFonts w:ascii="Times New Roman" w:hAnsi="Times New Roman"/>
                <w:sz w:val="24"/>
                <w:szCs w:val="24"/>
              </w:rPr>
              <w:t>I.</w:t>
            </w:r>
          </w:p>
        </w:tc>
        <w:tc>
          <w:tcPr>
            <w:tcW w:w="8094" w:type="dxa"/>
          </w:tcPr>
          <w:p w14:paraId="67855930" w14:textId="77777777" w:rsidR="00866BE6" w:rsidRDefault="5709A48E" w:rsidP="7FF1589A">
            <w:pPr>
              <w:spacing w:after="0" w:line="240" w:lineRule="auto"/>
              <w:rPr>
                <w:rFonts w:ascii="Times New Roman" w:hAnsi="Times New Roman"/>
                <w:sz w:val="24"/>
                <w:szCs w:val="24"/>
              </w:rPr>
            </w:pPr>
            <w:r w:rsidRPr="5C9A8C1D">
              <w:rPr>
                <w:rFonts w:ascii="Times New Roman" w:hAnsi="Times New Roman"/>
                <w:sz w:val="24"/>
                <w:szCs w:val="24"/>
              </w:rPr>
              <w:t>Introduction</w:t>
            </w:r>
          </w:p>
          <w:p w14:paraId="06DB3A1E" w14:textId="01BB764F" w:rsidR="007B4BE6" w:rsidRPr="00CE5830" w:rsidRDefault="007B4BE6" w:rsidP="7FF1589A">
            <w:pPr>
              <w:spacing w:after="0" w:line="240" w:lineRule="auto"/>
              <w:rPr>
                <w:rFonts w:ascii="Times New Roman" w:hAnsi="Times New Roman"/>
                <w:sz w:val="24"/>
                <w:szCs w:val="24"/>
              </w:rPr>
            </w:pPr>
          </w:p>
        </w:tc>
        <w:tc>
          <w:tcPr>
            <w:tcW w:w="526" w:type="dxa"/>
          </w:tcPr>
          <w:p w14:paraId="23514A98" w14:textId="1A2A30F4" w:rsidR="00866BE6" w:rsidRDefault="003354FE" w:rsidP="6B1A18B4">
            <w:pPr>
              <w:spacing w:after="0" w:line="240" w:lineRule="auto"/>
              <w:jc w:val="right"/>
              <w:rPr>
                <w:rFonts w:ascii="Times New Roman" w:hAnsi="Times New Roman"/>
                <w:sz w:val="24"/>
                <w:szCs w:val="24"/>
              </w:rPr>
            </w:pPr>
            <w:r>
              <w:rPr>
                <w:rFonts w:ascii="Times New Roman" w:hAnsi="Times New Roman"/>
                <w:sz w:val="24"/>
                <w:szCs w:val="24"/>
              </w:rPr>
              <w:t>3</w:t>
            </w:r>
          </w:p>
        </w:tc>
      </w:tr>
      <w:tr w:rsidR="00866BE6" w14:paraId="11EFAF4E" w14:textId="77777777" w:rsidTr="00057335">
        <w:tc>
          <w:tcPr>
            <w:tcW w:w="730" w:type="dxa"/>
          </w:tcPr>
          <w:p w14:paraId="3492712D" w14:textId="52D78B31"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II.</w:t>
            </w:r>
          </w:p>
        </w:tc>
        <w:tc>
          <w:tcPr>
            <w:tcW w:w="8094" w:type="dxa"/>
          </w:tcPr>
          <w:p w14:paraId="411626D0"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Eligible Applicants</w:t>
            </w:r>
            <w:r w:rsidR="00FD18D0" w:rsidRPr="5C9A8C1D">
              <w:rPr>
                <w:rFonts w:ascii="Times New Roman" w:hAnsi="Times New Roman"/>
                <w:sz w:val="24"/>
                <w:szCs w:val="24"/>
              </w:rPr>
              <w:t xml:space="preserve"> and Grant Requirements </w:t>
            </w:r>
          </w:p>
          <w:p w14:paraId="710C924E" w14:textId="6559CCE4" w:rsidR="007B4BE6" w:rsidRPr="00CE5830" w:rsidRDefault="007B4BE6" w:rsidP="7FF1589A">
            <w:pPr>
              <w:spacing w:after="0" w:line="240" w:lineRule="auto"/>
              <w:rPr>
                <w:rFonts w:ascii="Times New Roman" w:hAnsi="Times New Roman"/>
                <w:sz w:val="24"/>
                <w:szCs w:val="24"/>
              </w:rPr>
            </w:pPr>
          </w:p>
        </w:tc>
        <w:tc>
          <w:tcPr>
            <w:tcW w:w="526" w:type="dxa"/>
          </w:tcPr>
          <w:p w14:paraId="0A55A034" w14:textId="0F9CBF20" w:rsidR="00866BE6" w:rsidRDefault="00220BEC" w:rsidP="6B1A18B4">
            <w:pPr>
              <w:spacing w:after="0" w:line="240" w:lineRule="auto"/>
              <w:jc w:val="right"/>
              <w:rPr>
                <w:rFonts w:ascii="Times New Roman" w:hAnsi="Times New Roman"/>
                <w:sz w:val="24"/>
                <w:szCs w:val="24"/>
              </w:rPr>
            </w:pPr>
            <w:r>
              <w:rPr>
                <w:rFonts w:ascii="Times New Roman" w:hAnsi="Times New Roman"/>
                <w:sz w:val="24"/>
                <w:szCs w:val="24"/>
              </w:rPr>
              <w:t>5</w:t>
            </w:r>
          </w:p>
        </w:tc>
      </w:tr>
      <w:tr w:rsidR="00866BE6" w14:paraId="526A8CD5" w14:textId="77777777" w:rsidTr="00057335">
        <w:tc>
          <w:tcPr>
            <w:tcW w:w="730" w:type="dxa"/>
          </w:tcPr>
          <w:p w14:paraId="3324F098" w14:textId="1262A7F3"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III.</w:t>
            </w:r>
          </w:p>
        </w:tc>
        <w:tc>
          <w:tcPr>
            <w:tcW w:w="8094" w:type="dxa"/>
          </w:tcPr>
          <w:p w14:paraId="4F755D2B"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Grant Award Options</w:t>
            </w:r>
          </w:p>
          <w:p w14:paraId="2B2EC5F8" w14:textId="09DBC731" w:rsidR="007B4BE6" w:rsidRPr="00CE5830" w:rsidRDefault="007B4BE6" w:rsidP="7FF1589A">
            <w:pPr>
              <w:spacing w:after="0" w:line="240" w:lineRule="auto"/>
              <w:rPr>
                <w:rFonts w:ascii="Times New Roman" w:hAnsi="Times New Roman"/>
                <w:sz w:val="24"/>
                <w:szCs w:val="24"/>
              </w:rPr>
            </w:pPr>
          </w:p>
        </w:tc>
        <w:tc>
          <w:tcPr>
            <w:tcW w:w="526" w:type="dxa"/>
          </w:tcPr>
          <w:p w14:paraId="3C6D9143" w14:textId="350B33C9" w:rsidR="00866BE6" w:rsidRDefault="0036704F" w:rsidP="6B1A18B4">
            <w:pPr>
              <w:spacing w:after="0" w:line="240" w:lineRule="auto"/>
              <w:jc w:val="right"/>
              <w:rPr>
                <w:rFonts w:ascii="Times New Roman" w:hAnsi="Times New Roman"/>
                <w:sz w:val="24"/>
                <w:szCs w:val="24"/>
              </w:rPr>
            </w:pPr>
            <w:r>
              <w:rPr>
                <w:rFonts w:ascii="Times New Roman" w:hAnsi="Times New Roman"/>
                <w:sz w:val="24"/>
                <w:szCs w:val="24"/>
              </w:rPr>
              <w:t>6</w:t>
            </w:r>
          </w:p>
        </w:tc>
      </w:tr>
      <w:tr w:rsidR="00866BE6" w14:paraId="560D8C00" w14:textId="77777777" w:rsidTr="00057335">
        <w:tc>
          <w:tcPr>
            <w:tcW w:w="730" w:type="dxa"/>
          </w:tcPr>
          <w:p w14:paraId="5CA9AAE2" w14:textId="20F59B91"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IV.</w:t>
            </w:r>
          </w:p>
        </w:tc>
        <w:tc>
          <w:tcPr>
            <w:tcW w:w="8094" w:type="dxa"/>
          </w:tcPr>
          <w:p w14:paraId="2B03B59D" w14:textId="77777777" w:rsidR="00866BE6" w:rsidRDefault="0C9A44C7" w:rsidP="7FF1589A">
            <w:pPr>
              <w:spacing w:after="0" w:line="240" w:lineRule="auto"/>
              <w:rPr>
                <w:rFonts w:ascii="Times New Roman" w:hAnsi="Times New Roman"/>
                <w:sz w:val="24"/>
                <w:szCs w:val="24"/>
              </w:rPr>
            </w:pPr>
            <w:bookmarkStart w:id="1" w:name="_Hlk110518756"/>
            <w:r w:rsidRPr="5C9A8C1D">
              <w:rPr>
                <w:rFonts w:ascii="Times New Roman" w:hAnsi="Times New Roman"/>
                <w:sz w:val="24"/>
                <w:szCs w:val="24"/>
              </w:rPr>
              <w:t>Eligible Activities and Spending</w:t>
            </w:r>
            <w:bookmarkEnd w:id="1"/>
          </w:p>
          <w:p w14:paraId="740D8254" w14:textId="2ED135A5" w:rsidR="007B4BE6" w:rsidRPr="00CE5830" w:rsidRDefault="007B4BE6" w:rsidP="7FF1589A">
            <w:pPr>
              <w:spacing w:after="0" w:line="240" w:lineRule="auto"/>
              <w:rPr>
                <w:rFonts w:ascii="Times New Roman" w:hAnsi="Times New Roman"/>
                <w:sz w:val="24"/>
                <w:szCs w:val="24"/>
              </w:rPr>
            </w:pPr>
          </w:p>
        </w:tc>
        <w:tc>
          <w:tcPr>
            <w:tcW w:w="526" w:type="dxa"/>
          </w:tcPr>
          <w:p w14:paraId="454DD5BD" w14:textId="4FCA2696" w:rsidR="00866BE6" w:rsidRDefault="0036704F" w:rsidP="6B1A18B4">
            <w:pPr>
              <w:spacing w:after="0" w:line="240" w:lineRule="auto"/>
              <w:jc w:val="right"/>
              <w:rPr>
                <w:rFonts w:ascii="Times New Roman" w:hAnsi="Times New Roman"/>
                <w:sz w:val="24"/>
                <w:szCs w:val="24"/>
              </w:rPr>
            </w:pPr>
            <w:r>
              <w:rPr>
                <w:rFonts w:ascii="Times New Roman" w:hAnsi="Times New Roman"/>
                <w:sz w:val="24"/>
                <w:szCs w:val="24"/>
              </w:rPr>
              <w:t>6</w:t>
            </w:r>
          </w:p>
        </w:tc>
      </w:tr>
      <w:tr w:rsidR="00866BE6" w14:paraId="40C280D1" w14:textId="77777777" w:rsidTr="00057335">
        <w:tc>
          <w:tcPr>
            <w:tcW w:w="730" w:type="dxa"/>
          </w:tcPr>
          <w:p w14:paraId="60C0BBC2" w14:textId="6DF75E46"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w:t>
            </w:r>
          </w:p>
        </w:tc>
        <w:tc>
          <w:tcPr>
            <w:tcW w:w="8094" w:type="dxa"/>
          </w:tcPr>
          <w:p w14:paraId="66BA3363"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Program Quality Requirements</w:t>
            </w:r>
          </w:p>
          <w:p w14:paraId="5CEFE08F" w14:textId="485B0421" w:rsidR="007B4BE6" w:rsidRPr="00CE5830" w:rsidRDefault="007B4BE6" w:rsidP="7FF1589A">
            <w:pPr>
              <w:spacing w:after="0" w:line="240" w:lineRule="auto"/>
              <w:rPr>
                <w:rFonts w:ascii="Times New Roman" w:hAnsi="Times New Roman"/>
                <w:sz w:val="24"/>
                <w:szCs w:val="24"/>
              </w:rPr>
            </w:pPr>
          </w:p>
        </w:tc>
        <w:tc>
          <w:tcPr>
            <w:tcW w:w="526" w:type="dxa"/>
          </w:tcPr>
          <w:p w14:paraId="7986BB0B" w14:textId="60FA4E84" w:rsidR="00866BE6" w:rsidRDefault="36E07798" w:rsidP="6B1A18B4">
            <w:pPr>
              <w:spacing w:after="0" w:line="240" w:lineRule="auto"/>
              <w:jc w:val="right"/>
              <w:rPr>
                <w:rFonts w:ascii="Times New Roman" w:hAnsi="Times New Roman"/>
                <w:sz w:val="24"/>
                <w:szCs w:val="24"/>
              </w:rPr>
            </w:pPr>
            <w:r w:rsidRPr="7FF1589A">
              <w:rPr>
                <w:rFonts w:ascii="Times New Roman" w:hAnsi="Times New Roman"/>
                <w:sz w:val="24"/>
                <w:szCs w:val="24"/>
              </w:rPr>
              <w:t>6</w:t>
            </w:r>
          </w:p>
        </w:tc>
      </w:tr>
      <w:tr w:rsidR="00866BE6" w14:paraId="497F29C9" w14:textId="77777777" w:rsidTr="00057335">
        <w:tc>
          <w:tcPr>
            <w:tcW w:w="730" w:type="dxa"/>
          </w:tcPr>
          <w:p w14:paraId="00D4BA74" w14:textId="7B3C3034"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VI.</w:t>
            </w:r>
          </w:p>
        </w:tc>
        <w:tc>
          <w:tcPr>
            <w:tcW w:w="8094" w:type="dxa"/>
          </w:tcPr>
          <w:p w14:paraId="40B3847A"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Data, Monitoring, and Program Implementation</w:t>
            </w:r>
          </w:p>
          <w:p w14:paraId="7C01B686" w14:textId="10524F29" w:rsidR="007B4BE6" w:rsidRPr="00CE5830" w:rsidRDefault="007B4BE6" w:rsidP="7FF1589A">
            <w:pPr>
              <w:spacing w:after="0" w:line="240" w:lineRule="auto"/>
              <w:rPr>
                <w:rFonts w:ascii="Times New Roman" w:hAnsi="Times New Roman"/>
                <w:sz w:val="24"/>
                <w:szCs w:val="24"/>
              </w:rPr>
            </w:pPr>
          </w:p>
        </w:tc>
        <w:tc>
          <w:tcPr>
            <w:tcW w:w="526" w:type="dxa"/>
          </w:tcPr>
          <w:p w14:paraId="68C43055" w14:textId="7CB9B52B" w:rsidR="00866BE6" w:rsidRDefault="00626F1F" w:rsidP="6B1A18B4">
            <w:pPr>
              <w:spacing w:after="0" w:line="240" w:lineRule="auto"/>
              <w:jc w:val="right"/>
              <w:rPr>
                <w:rFonts w:ascii="Times New Roman" w:hAnsi="Times New Roman"/>
                <w:sz w:val="24"/>
                <w:szCs w:val="24"/>
              </w:rPr>
            </w:pPr>
            <w:r>
              <w:rPr>
                <w:rFonts w:ascii="Times New Roman" w:hAnsi="Times New Roman"/>
                <w:sz w:val="24"/>
                <w:szCs w:val="24"/>
              </w:rPr>
              <w:t>7</w:t>
            </w:r>
          </w:p>
        </w:tc>
      </w:tr>
      <w:tr w:rsidR="00866BE6" w14:paraId="2116A284" w14:textId="77777777" w:rsidTr="00057335">
        <w:tc>
          <w:tcPr>
            <w:tcW w:w="730" w:type="dxa"/>
          </w:tcPr>
          <w:p w14:paraId="4DC68B9B" w14:textId="3E51E420"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VII.</w:t>
            </w:r>
          </w:p>
        </w:tc>
        <w:tc>
          <w:tcPr>
            <w:tcW w:w="8094" w:type="dxa"/>
          </w:tcPr>
          <w:p w14:paraId="66450F85"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Program Assurances</w:t>
            </w:r>
          </w:p>
          <w:p w14:paraId="54E69D90" w14:textId="41EE1915" w:rsidR="007B4BE6" w:rsidRPr="00CE5830" w:rsidRDefault="007B4BE6" w:rsidP="7FF1589A">
            <w:pPr>
              <w:spacing w:after="0" w:line="240" w:lineRule="auto"/>
              <w:rPr>
                <w:rFonts w:ascii="Times New Roman" w:hAnsi="Times New Roman"/>
                <w:sz w:val="24"/>
                <w:szCs w:val="24"/>
              </w:rPr>
            </w:pPr>
          </w:p>
        </w:tc>
        <w:tc>
          <w:tcPr>
            <w:tcW w:w="526" w:type="dxa"/>
          </w:tcPr>
          <w:p w14:paraId="2E377880" w14:textId="5DC57CB4" w:rsidR="00866BE6" w:rsidRDefault="00D112D7" w:rsidP="6B1A18B4">
            <w:pPr>
              <w:spacing w:after="0" w:line="240" w:lineRule="auto"/>
              <w:jc w:val="right"/>
              <w:rPr>
                <w:rFonts w:ascii="Times New Roman" w:hAnsi="Times New Roman"/>
                <w:sz w:val="24"/>
                <w:szCs w:val="24"/>
              </w:rPr>
            </w:pPr>
            <w:r>
              <w:rPr>
                <w:rFonts w:ascii="Times New Roman" w:hAnsi="Times New Roman"/>
                <w:sz w:val="24"/>
                <w:szCs w:val="24"/>
              </w:rPr>
              <w:t>7</w:t>
            </w:r>
          </w:p>
        </w:tc>
      </w:tr>
      <w:tr w:rsidR="00866BE6" w14:paraId="34CE730D" w14:textId="77777777" w:rsidTr="00057335">
        <w:tc>
          <w:tcPr>
            <w:tcW w:w="730" w:type="dxa"/>
          </w:tcPr>
          <w:p w14:paraId="5CEE5C2A" w14:textId="65B9B28E"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VI</w:t>
            </w:r>
            <w:r w:rsidR="00C31846">
              <w:rPr>
                <w:rFonts w:ascii="Times New Roman" w:hAnsi="Times New Roman"/>
                <w:sz w:val="24"/>
                <w:szCs w:val="24"/>
              </w:rPr>
              <w:t>I</w:t>
            </w:r>
            <w:r w:rsidRPr="5C9A8C1D">
              <w:rPr>
                <w:rFonts w:ascii="Times New Roman" w:hAnsi="Times New Roman"/>
                <w:sz w:val="24"/>
                <w:szCs w:val="24"/>
              </w:rPr>
              <w:t>I.</w:t>
            </w:r>
          </w:p>
        </w:tc>
        <w:tc>
          <w:tcPr>
            <w:tcW w:w="8094" w:type="dxa"/>
          </w:tcPr>
          <w:p w14:paraId="518EEA4F"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Selection and Notification</w:t>
            </w:r>
          </w:p>
          <w:p w14:paraId="3F52B19E" w14:textId="027159CE" w:rsidR="007B4BE6" w:rsidRPr="00CE5830" w:rsidRDefault="007B4BE6" w:rsidP="7FF1589A">
            <w:pPr>
              <w:spacing w:after="0" w:line="240" w:lineRule="auto"/>
              <w:rPr>
                <w:rFonts w:ascii="Times New Roman" w:hAnsi="Times New Roman"/>
                <w:sz w:val="24"/>
                <w:szCs w:val="24"/>
              </w:rPr>
            </w:pPr>
          </w:p>
        </w:tc>
        <w:tc>
          <w:tcPr>
            <w:tcW w:w="526" w:type="dxa"/>
          </w:tcPr>
          <w:p w14:paraId="6274C5A0" w14:textId="4DA85A5F" w:rsidR="00866BE6" w:rsidRDefault="00C31846" w:rsidP="6B1A18B4">
            <w:pPr>
              <w:spacing w:after="0" w:line="240" w:lineRule="auto"/>
              <w:jc w:val="right"/>
              <w:rPr>
                <w:rFonts w:ascii="Times New Roman" w:hAnsi="Times New Roman"/>
                <w:sz w:val="24"/>
                <w:szCs w:val="24"/>
              </w:rPr>
            </w:pPr>
            <w:r>
              <w:rPr>
                <w:rFonts w:ascii="Times New Roman" w:hAnsi="Times New Roman"/>
                <w:sz w:val="24"/>
                <w:szCs w:val="24"/>
              </w:rPr>
              <w:t>9</w:t>
            </w:r>
          </w:p>
        </w:tc>
      </w:tr>
      <w:tr w:rsidR="00866BE6" w14:paraId="10AA8395" w14:textId="77777777" w:rsidTr="00057335">
        <w:tc>
          <w:tcPr>
            <w:tcW w:w="730" w:type="dxa"/>
          </w:tcPr>
          <w:p w14:paraId="67F52697" w14:textId="15EE6463" w:rsidR="00866BE6" w:rsidRPr="00CE5830"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IX.</w:t>
            </w:r>
          </w:p>
        </w:tc>
        <w:tc>
          <w:tcPr>
            <w:tcW w:w="8094" w:type="dxa"/>
          </w:tcPr>
          <w:p w14:paraId="06128DFB" w14:textId="77777777" w:rsidR="000E30D1" w:rsidRDefault="004C2981" w:rsidP="006337E8">
            <w:pPr>
              <w:spacing w:after="0" w:line="240" w:lineRule="auto"/>
              <w:rPr>
                <w:rFonts w:ascii="Times New Roman" w:hAnsi="Times New Roman"/>
                <w:sz w:val="24"/>
                <w:szCs w:val="24"/>
              </w:rPr>
            </w:pPr>
            <w:r w:rsidRPr="5C9A8C1D">
              <w:rPr>
                <w:rFonts w:ascii="Times New Roman" w:hAnsi="Times New Roman"/>
                <w:sz w:val="24"/>
                <w:szCs w:val="24"/>
              </w:rPr>
              <w:t>How to Apply</w:t>
            </w:r>
            <w:r>
              <w:rPr>
                <w:rFonts w:ascii="Times New Roman" w:hAnsi="Times New Roman"/>
                <w:sz w:val="24"/>
                <w:szCs w:val="24"/>
              </w:rPr>
              <w:t xml:space="preserve"> </w:t>
            </w:r>
          </w:p>
          <w:p w14:paraId="42D65DF9" w14:textId="3FD9154A" w:rsidR="004C2981" w:rsidRPr="00CE5830" w:rsidRDefault="004C2981" w:rsidP="006337E8">
            <w:pPr>
              <w:spacing w:after="0" w:line="240" w:lineRule="auto"/>
              <w:rPr>
                <w:rFonts w:ascii="Times New Roman" w:hAnsi="Times New Roman"/>
                <w:sz w:val="24"/>
                <w:szCs w:val="24"/>
              </w:rPr>
            </w:pPr>
          </w:p>
        </w:tc>
        <w:tc>
          <w:tcPr>
            <w:tcW w:w="526" w:type="dxa"/>
          </w:tcPr>
          <w:p w14:paraId="34E0019C" w14:textId="63712F62" w:rsidR="00866BE6" w:rsidRDefault="00C31846" w:rsidP="6B1A18B4">
            <w:pPr>
              <w:spacing w:after="0" w:line="240" w:lineRule="auto"/>
              <w:jc w:val="right"/>
              <w:rPr>
                <w:rFonts w:ascii="Times New Roman" w:hAnsi="Times New Roman"/>
                <w:sz w:val="24"/>
                <w:szCs w:val="24"/>
              </w:rPr>
            </w:pPr>
            <w:r>
              <w:rPr>
                <w:rFonts w:ascii="Times New Roman" w:hAnsi="Times New Roman"/>
                <w:sz w:val="24"/>
                <w:szCs w:val="24"/>
              </w:rPr>
              <w:t>9</w:t>
            </w:r>
          </w:p>
        </w:tc>
      </w:tr>
      <w:tr w:rsidR="0008244B" w14:paraId="1FD1F75B" w14:textId="77777777" w:rsidTr="00057335">
        <w:tc>
          <w:tcPr>
            <w:tcW w:w="730" w:type="dxa"/>
          </w:tcPr>
          <w:p w14:paraId="334BF597" w14:textId="2835FDB5" w:rsidR="0008244B" w:rsidRPr="00CE5830"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X.</w:t>
            </w:r>
          </w:p>
        </w:tc>
        <w:tc>
          <w:tcPr>
            <w:tcW w:w="8094" w:type="dxa"/>
          </w:tcPr>
          <w:p w14:paraId="233DA36D" w14:textId="2DC929D0" w:rsidR="004C2981" w:rsidRDefault="004C2981" w:rsidP="004C2981">
            <w:pPr>
              <w:spacing w:after="0" w:line="240" w:lineRule="auto"/>
              <w:rPr>
                <w:rFonts w:ascii="Times New Roman" w:hAnsi="Times New Roman"/>
                <w:sz w:val="24"/>
                <w:szCs w:val="24"/>
              </w:rPr>
            </w:pPr>
            <w:r w:rsidRPr="5C9A8C1D">
              <w:rPr>
                <w:rFonts w:ascii="Times New Roman" w:hAnsi="Times New Roman"/>
                <w:sz w:val="24"/>
                <w:szCs w:val="24"/>
              </w:rPr>
              <w:t>Other Application Requirements</w:t>
            </w:r>
          </w:p>
          <w:p w14:paraId="041982BE" w14:textId="0EA2FA35" w:rsidR="007B4BE6" w:rsidRPr="00CE5830" w:rsidRDefault="007B4BE6" w:rsidP="7FF1589A">
            <w:pPr>
              <w:spacing w:after="0" w:line="240" w:lineRule="auto"/>
              <w:rPr>
                <w:rFonts w:ascii="Times New Roman" w:hAnsi="Times New Roman"/>
                <w:sz w:val="24"/>
                <w:szCs w:val="24"/>
              </w:rPr>
            </w:pPr>
          </w:p>
        </w:tc>
        <w:tc>
          <w:tcPr>
            <w:tcW w:w="526" w:type="dxa"/>
          </w:tcPr>
          <w:p w14:paraId="61B9612D" w14:textId="77FDB160" w:rsidR="0008244B" w:rsidRDefault="000333FB" w:rsidP="6B1A18B4">
            <w:pPr>
              <w:spacing w:after="0" w:line="240" w:lineRule="auto"/>
              <w:jc w:val="right"/>
              <w:rPr>
                <w:rFonts w:ascii="Times New Roman" w:hAnsi="Times New Roman"/>
                <w:sz w:val="24"/>
                <w:szCs w:val="24"/>
              </w:rPr>
            </w:pPr>
            <w:r>
              <w:rPr>
                <w:rFonts w:ascii="Times New Roman" w:hAnsi="Times New Roman"/>
                <w:sz w:val="24"/>
                <w:szCs w:val="24"/>
              </w:rPr>
              <w:t>1</w:t>
            </w:r>
            <w:r w:rsidR="005D1BC1">
              <w:rPr>
                <w:rFonts w:ascii="Times New Roman" w:hAnsi="Times New Roman"/>
                <w:sz w:val="24"/>
                <w:szCs w:val="24"/>
              </w:rPr>
              <w:t>1</w:t>
            </w:r>
          </w:p>
        </w:tc>
      </w:tr>
      <w:tr w:rsidR="00A81E71" w14:paraId="36FB5A5A" w14:textId="77777777" w:rsidTr="00057335">
        <w:tc>
          <w:tcPr>
            <w:tcW w:w="730" w:type="dxa"/>
          </w:tcPr>
          <w:p w14:paraId="3182B064" w14:textId="22F3B548" w:rsidR="00A81E71" w:rsidRPr="00CE5830" w:rsidRDefault="00A81E71" w:rsidP="7FF1589A">
            <w:pPr>
              <w:spacing w:after="0" w:line="240" w:lineRule="auto"/>
              <w:rPr>
                <w:rFonts w:ascii="Times New Roman" w:hAnsi="Times New Roman"/>
                <w:sz w:val="24"/>
                <w:szCs w:val="24"/>
              </w:rPr>
            </w:pPr>
            <w:r w:rsidRPr="5C9A8C1D">
              <w:rPr>
                <w:rFonts w:ascii="Times New Roman" w:hAnsi="Times New Roman"/>
                <w:sz w:val="24"/>
                <w:szCs w:val="24"/>
              </w:rPr>
              <w:t>XI.</w:t>
            </w:r>
          </w:p>
        </w:tc>
        <w:tc>
          <w:tcPr>
            <w:tcW w:w="8094" w:type="dxa"/>
          </w:tcPr>
          <w:p w14:paraId="1A16E0AC" w14:textId="49ABC275" w:rsidR="006337E8" w:rsidRDefault="006337E8" w:rsidP="006337E8">
            <w:pPr>
              <w:spacing w:after="0" w:line="240" w:lineRule="auto"/>
              <w:rPr>
                <w:rFonts w:ascii="Times New Roman" w:hAnsi="Times New Roman"/>
                <w:sz w:val="24"/>
                <w:szCs w:val="24"/>
              </w:rPr>
            </w:pPr>
            <w:r w:rsidRPr="5C9A8C1D">
              <w:rPr>
                <w:rFonts w:ascii="Times New Roman" w:hAnsi="Times New Roman"/>
                <w:sz w:val="24"/>
                <w:szCs w:val="24"/>
              </w:rPr>
              <w:t>Resources to Support Student Mental Health</w:t>
            </w:r>
          </w:p>
          <w:p w14:paraId="7DB5BED2" w14:textId="7AB5D5E9" w:rsidR="00A81E71" w:rsidRPr="00CE5830" w:rsidRDefault="00A81E71" w:rsidP="7FF1589A">
            <w:pPr>
              <w:spacing w:after="0" w:line="240" w:lineRule="auto"/>
              <w:rPr>
                <w:rFonts w:ascii="Times New Roman" w:hAnsi="Times New Roman"/>
                <w:sz w:val="24"/>
                <w:szCs w:val="24"/>
              </w:rPr>
            </w:pPr>
          </w:p>
        </w:tc>
        <w:tc>
          <w:tcPr>
            <w:tcW w:w="526" w:type="dxa"/>
          </w:tcPr>
          <w:p w14:paraId="40667DF8" w14:textId="45C5FA13" w:rsidR="00A81E71" w:rsidRDefault="000333FB" w:rsidP="6B1A18B4">
            <w:pPr>
              <w:spacing w:after="0" w:line="240" w:lineRule="auto"/>
              <w:jc w:val="right"/>
              <w:rPr>
                <w:rFonts w:ascii="Times New Roman" w:hAnsi="Times New Roman"/>
                <w:sz w:val="24"/>
                <w:szCs w:val="24"/>
              </w:rPr>
            </w:pPr>
            <w:r>
              <w:rPr>
                <w:rFonts w:ascii="Times New Roman" w:hAnsi="Times New Roman"/>
                <w:sz w:val="24"/>
                <w:szCs w:val="24"/>
              </w:rPr>
              <w:t>1</w:t>
            </w:r>
            <w:r w:rsidR="005D1BC1">
              <w:rPr>
                <w:rFonts w:ascii="Times New Roman" w:hAnsi="Times New Roman"/>
                <w:sz w:val="24"/>
                <w:szCs w:val="24"/>
              </w:rPr>
              <w:t>1</w:t>
            </w:r>
          </w:p>
        </w:tc>
      </w:tr>
      <w:tr w:rsidR="000333FB" w14:paraId="58062C60" w14:textId="77777777" w:rsidTr="00057335">
        <w:tc>
          <w:tcPr>
            <w:tcW w:w="730" w:type="dxa"/>
          </w:tcPr>
          <w:p w14:paraId="787D21F2" w14:textId="77777777" w:rsidR="000333FB" w:rsidRPr="5C9A8C1D" w:rsidRDefault="000333FB" w:rsidP="7FF1589A">
            <w:pPr>
              <w:spacing w:after="0" w:line="240" w:lineRule="auto"/>
              <w:rPr>
                <w:rFonts w:ascii="Times New Roman" w:hAnsi="Times New Roman"/>
                <w:sz w:val="24"/>
                <w:szCs w:val="24"/>
              </w:rPr>
            </w:pPr>
          </w:p>
        </w:tc>
        <w:tc>
          <w:tcPr>
            <w:tcW w:w="8094" w:type="dxa"/>
          </w:tcPr>
          <w:p w14:paraId="26E24D9A" w14:textId="71A4E687" w:rsidR="000333FB" w:rsidRDefault="000333FB" w:rsidP="006337E8">
            <w:pPr>
              <w:spacing w:after="0" w:line="240" w:lineRule="auto"/>
              <w:rPr>
                <w:rFonts w:ascii="Times New Roman" w:hAnsi="Times New Roman"/>
                <w:sz w:val="24"/>
                <w:szCs w:val="24"/>
              </w:rPr>
            </w:pPr>
            <w:r>
              <w:rPr>
                <w:rFonts w:ascii="Times New Roman" w:hAnsi="Times New Roman"/>
                <w:sz w:val="24"/>
                <w:szCs w:val="24"/>
              </w:rPr>
              <w:t>Appendix A:</w:t>
            </w:r>
            <w:r w:rsidR="00E007DB">
              <w:t xml:space="preserve"> </w:t>
            </w:r>
            <w:r w:rsidR="00E007DB" w:rsidRPr="00E007DB">
              <w:rPr>
                <w:rFonts w:ascii="Times New Roman" w:hAnsi="Times New Roman"/>
                <w:sz w:val="24"/>
                <w:szCs w:val="24"/>
              </w:rPr>
              <w:t>Scoring Rubric for School Mental Health Specialist Gran</w:t>
            </w:r>
            <w:r w:rsidR="001B543A">
              <w:rPr>
                <w:rFonts w:ascii="Times New Roman" w:hAnsi="Times New Roman"/>
                <w:sz w:val="24"/>
                <w:szCs w:val="24"/>
              </w:rPr>
              <w:t>t</w:t>
            </w:r>
          </w:p>
          <w:p w14:paraId="738C45E9" w14:textId="38476B0B" w:rsidR="00E007DB" w:rsidRPr="5C9A8C1D" w:rsidRDefault="00E007DB" w:rsidP="006337E8">
            <w:pPr>
              <w:spacing w:after="0" w:line="240" w:lineRule="auto"/>
              <w:rPr>
                <w:rFonts w:ascii="Times New Roman" w:hAnsi="Times New Roman"/>
                <w:sz w:val="24"/>
                <w:szCs w:val="24"/>
              </w:rPr>
            </w:pPr>
          </w:p>
        </w:tc>
        <w:tc>
          <w:tcPr>
            <w:tcW w:w="526" w:type="dxa"/>
          </w:tcPr>
          <w:p w14:paraId="6762E55E" w14:textId="6E7BF85F" w:rsidR="000333FB" w:rsidRDefault="00E007DB" w:rsidP="6B1A18B4">
            <w:pPr>
              <w:spacing w:after="0" w:line="240" w:lineRule="auto"/>
              <w:jc w:val="right"/>
              <w:rPr>
                <w:rFonts w:ascii="Times New Roman" w:hAnsi="Times New Roman"/>
                <w:sz w:val="24"/>
                <w:szCs w:val="24"/>
              </w:rPr>
            </w:pPr>
            <w:r>
              <w:rPr>
                <w:rFonts w:ascii="Times New Roman" w:hAnsi="Times New Roman"/>
                <w:sz w:val="24"/>
                <w:szCs w:val="24"/>
              </w:rPr>
              <w:t>1</w:t>
            </w:r>
            <w:r w:rsidR="000E4565">
              <w:rPr>
                <w:rFonts w:ascii="Times New Roman" w:hAnsi="Times New Roman"/>
                <w:sz w:val="24"/>
                <w:szCs w:val="24"/>
              </w:rPr>
              <w:t>2</w:t>
            </w:r>
          </w:p>
        </w:tc>
      </w:tr>
      <w:tr w:rsidR="00E007DB" w14:paraId="352DFDD3" w14:textId="77777777" w:rsidTr="00057335">
        <w:tc>
          <w:tcPr>
            <w:tcW w:w="730" w:type="dxa"/>
          </w:tcPr>
          <w:p w14:paraId="1D85879F" w14:textId="77777777" w:rsidR="00E007DB" w:rsidRPr="5C9A8C1D" w:rsidRDefault="00E007DB" w:rsidP="7FF1589A">
            <w:pPr>
              <w:spacing w:after="0" w:line="240" w:lineRule="auto"/>
              <w:rPr>
                <w:rFonts w:ascii="Times New Roman" w:hAnsi="Times New Roman"/>
                <w:sz w:val="24"/>
                <w:szCs w:val="24"/>
              </w:rPr>
            </w:pPr>
          </w:p>
        </w:tc>
        <w:tc>
          <w:tcPr>
            <w:tcW w:w="8094" w:type="dxa"/>
          </w:tcPr>
          <w:p w14:paraId="2208105B" w14:textId="77777777" w:rsidR="00E007DB" w:rsidRDefault="00E007DB" w:rsidP="006337E8">
            <w:pPr>
              <w:spacing w:after="0" w:line="240" w:lineRule="auto"/>
              <w:rPr>
                <w:rFonts w:ascii="Times New Roman" w:hAnsi="Times New Roman"/>
                <w:sz w:val="24"/>
                <w:szCs w:val="24"/>
              </w:rPr>
            </w:pPr>
            <w:r>
              <w:rPr>
                <w:rFonts w:ascii="Times New Roman" w:hAnsi="Times New Roman"/>
                <w:sz w:val="24"/>
                <w:szCs w:val="24"/>
              </w:rPr>
              <w:t xml:space="preserve">Appendix B: </w:t>
            </w:r>
            <w:r w:rsidR="009E00CF" w:rsidRPr="009E00CF">
              <w:rPr>
                <w:rFonts w:ascii="Times New Roman" w:hAnsi="Times New Roman"/>
                <w:sz w:val="24"/>
                <w:szCs w:val="24"/>
              </w:rPr>
              <w:t>Standard Statement of Assurances for Grant Programs</w:t>
            </w:r>
          </w:p>
          <w:p w14:paraId="26B0A2A6" w14:textId="1876D64D" w:rsidR="009E00CF" w:rsidRDefault="009E00CF" w:rsidP="006337E8">
            <w:pPr>
              <w:spacing w:after="0" w:line="240" w:lineRule="auto"/>
              <w:rPr>
                <w:rFonts w:ascii="Times New Roman" w:hAnsi="Times New Roman"/>
                <w:sz w:val="24"/>
                <w:szCs w:val="24"/>
              </w:rPr>
            </w:pPr>
          </w:p>
        </w:tc>
        <w:tc>
          <w:tcPr>
            <w:tcW w:w="526" w:type="dxa"/>
          </w:tcPr>
          <w:p w14:paraId="615C8382" w14:textId="4BB649FD" w:rsidR="00E007DB" w:rsidRDefault="009E00CF" w:rsidP="6B1A18B4">
            <w:pPr>
              <w:spacing w:after="0" w:line="240" w:lineRule="auto"/>
              <w:jc w:val="right"/>
              <w:rPr>
                <w:rFonts w:ascii="Times New Roman" w:hAnsi="Times New Roman"/>
                <w:sz w:val="24"/>
                <w:szCs w:val="24"/>
              </w:rPr>
            </w:pPr>
            <w:r>
              <w:rPr>
                <w:rFonts w:ascii="Times New Roman" w:hAnsi="Times New Roman"/>
                <w:sz w:val="24"/>
                <w:szCs w:val="24"/>
              </w:rPr>
              <w:t>1</w:t>
            </w:r>
            <w:r w:rsidR="000E4565">
              <w:rPr>
                <w:rFonts w:ascii="Times New Roman" w:hAnsi="Times New Roman"/>
                <w:sz w:val="24"/>
                <w:szCs w:val="24"/>
              </w:rPr>
              <w:t>5</w:t>
            </w:r>
          </w:p>
        </w:tc>
      </w:tr>
      <w:tr w:rsidR="009E00CF" w14:paraId="7F587A7A" w14:textId="77777777" w:rsidTr="00057335">
        <w:tc>
          <w:tcPr>
            <w:tcW w:w="730" w:type="dxa"/>
          </w:tcPr>
          <w:p w14:paraId="482E949C" w14:textId="77777777" w:rsidR="009E00CF" w:rsidRPr="5C9A8C1D" w:rsidRDefault="009E00CF" w:rsidP="7FF1589A">
            <w:pPr>
              <w:spacing w:after="0" w:line="240" w:lineRule="auto"/>
              <w:rPr>
                <w:rFonts w:ascii="Times New Roman" w:hAnsi="Times New Roman"/>
                <w:sz w:val="24"/>
                <w:szCs w:val="24"/>
              </w:rPr>
            </w:pPr>
          </w:p>
        </w:tc>
        <w:tc>
          <w:tcPr>
            <w:tcW w:w="8094" w:type="dxa"/>
          </w:tcPr>
          <w:p w14:paraId="5DE9F5BD" w14:textId="77777777" w:rsidR="009E00CF" w:rsidRDefault="009E00CF" w:rsidP="006337E8">
            <w:pPr>
              <w:spacing w:after="0" w:line="240" w:lineRule="auto"/>
              <w:rPr>
                <w:rFonts w:ascii="Times New Roman" w:hAnsi="Times New Roman"/>
                <w:sz w:val="24"/>
                <w:szCs w:val="24"/>
              </w:rPr>
            </w:pPr>
            <w:r>
              <w:rPr>
                <w:rFonts w:ascii="Times New Roman" w:hAnsi="Times New Roman"/>
                <w:sz w:val="24"/>
                <w:szCs w:val="24"/>
              </w:rPr>
              <w:t xml:space="preserve">Appendix C: </w:t>
            </w:r>
            <w:r w:rsidR="00057335" w:rsidRPr="00057335">
              <w:rPr>
                <w:rFonts w:ascii="Times New Roman" w:hAnsi="Times New Roman"/>
                <w:sz w:val="24"/>
                <w:szCs w:val="24"/>
              </w:rPr>
              <w:t>Affirmative Action Certification Form</w:t>
            </w:r>
          </w:p>
          <w:p w14:paraId="3E07FD50" w14:textId="7AFD2E66" w:rsidR="00057335" w:rsidRDefault="00057335" w:rsidP="006337E8">
            <w:pPr>
              <w:spacing w:after="0" w:line="240" w:lineRule="auto"/>
              <w:rPr>
                <w:rFonts w:ascii="Times New Roman" w:hAnsi="Times New Roman"/>
                <w:sz w:val="24"/>
                <w:szCs w:val="24"/>
              </w:rPr>
            </w:pPr>
          </w:p>
        </w:tc>
        <w:tc>
          <w:tcPr>
            <w:tcW w:w="526" w:type="dxa"/>
          </w:tcPr>
          <w:p w14:paraId="538DBB54" w14:textId="005A78E7" w:rsidR="009E00CF" w:rsidRDefault="00057335" w:rsidP="6B1A18B4">
            <w:pPr>
              <w:spacing w:after="0" w:line="240" w:lineRule="auto"/>
              <w:jc w:val="right"/>
              <w:rPr>
                <w:rFonts w:ascii="Times New Roman" w:hAnsi="Times New Roman"/>
                <w:sz w:val="24"/>
                <w:szCs w:val="24"/>
              </w:rPr>
            </w:pPr>
            <w:r>
              <w:rPr>
                <w:rFonts w:ascii="Times New Roman" w:hAnsi="Times New Roman"/>
                <w:sz w:val="24"/>
                <w:szCs w:val="24"/>
              </w:rPr>
              <w:t>2</w:t>
            </w:r>
            <w:r w:rsidR="000E4565">
              <w:rPr>
                <w:rFonts w:ascii="Times New Roman" w:hAnsi="Times New Roman"/>
                <w:sz w:val="24"/>
                <w:szCs w:val="24"/>
              </w:rPr>
              <w:t>1</w:t>
            </w:r>
          </w:p>
        </w:tc>
      </w:tr>
      <w:bookmarkEnd w:id="0"/>
    </w:tbl>
    <w:p w14:paraId="1CA13FC1" w14:textId="389C5AAF" w:rsidR="00CA5C0D" w:rsidRDefault="00CA5C0D" w:rsidP="530F8A8B">
      <w:pPr>
        <w:spacing w:after="0" w:line="240" w:lineRule="auto"/>
        <w:rPr>
          <w:rFonts w:ascii="Times New Roman" w:hAnsi="Times New Roman"/>
        </w:rPr>
      </w:pPr>
    </w:p>
    <w:p w14:paraId="2E85A19D" w14:textId="68E1A96F" w:rsidR="530F8A8B" w:rsidRDefault="530F8A8B">
      <w:r>
        <w:br w:type="page"/>
      </w:r>
    </w:p>
    <w:p w14:paraId="61135F31" w14:textId="2E053B07" w:rsidR="530F8A8B" w:rsidRDefault="530F8A8B" w:rsidP="530F8A8B">
      <w:pPr>
        <w:spacing w:after="0" w:line="240" w:lineRule="auto"/>
        <w:rPr>
          <w:rFonts w:ascii="Times New Roman" w:hAnsi="Times New Roman"/>
        </w:rPr>
        <w:sectPr w:rsidR="530F8A8B" w:rsidSect="00E539C2">
          <w:footerReference w:type="default" r:id="rId18"/>
          <w:headerReference w:type="first" r:id="rId19"/>
          <w:pgSz w:w="12240" w:h="15840" w:code="1"/>
          <w:pgMar w:top="1296" w:right="1440" w:bottom="1296" w:left="1440" w:header="720" w:footer="720" w:gutter="0"/>
          <w:pgNumType w:start="1"/>
          <w:cols w:space="720"/>
          <w:docGrid w:linePitch="360"/>
        </w:sectPr>
      </w:pPr>
    </w:p>
    <w:p w14:paraId="6527C1F3" w14:textId="4FCBED14" w:rsidR="001D51C9" w:rsidRDefault="001D51C9" w:rsidP="006B0DDA">
      <w:pPr>
        <w:pStyle w:val="ListParagraph"/>
        <w:numPr>
          <w:ilvl w:val="0"/>
          <w:numId w:val="30"/>
        </w:numPr>
        <w:ind w:left="720"/>
        <w:rPr>
          <w:rFonts w:eastAsia="Times New Roman"/>
          <w:b/>
          <w:bCs/>
          <w:sz w:val="24"/>
          <w:szCs w:val="24"/>
          <w:lang w:eastAsia="x-none"/>
        </w:rPr>
      </w:pPr>
      <w:r w:rsidRPr="530F8A8B">
        <w:rPr>
          <w:b/>
          <w:bCs/>
          <w:sz w:val="24"/>
          <w:szCs w:val="24"/>
        </w:rPr>
        <w:lastRenderedPageBreak/>
        <w:t>Introduction</w:t>
      </w:r>
    </w:p>
    <w:p w14:paraId="3396F0D3" w14:textId="77777777" w:rsidR="001D51C9" w:rsidRPr="001D51C9" w:rsidRDefault="001D51C9" w:rsidP="001D51C9">
      <w:pPr>
        <w:pStyle w:val="ListParagraph"/>
        <w:spacing w:line="240" w:lineRule="exact"/>
        <w:ind w:left="1440"/>
        <w:rPr>
          <w:b/>
          <w:iCs/>
          <w:sz w:val="24"/>
          <w:lang w:eastAsia="x-none"/>
        </w:rPr>
      </w:pPr>
    </w:p>
    <w:p w14:paraId="52EBD3CF" w14:textId="564D0E3B" w:rsidR="004B6AA3" w:rsidRPr="00476391" w:rsidRDefault="60E8D35D" w:rsidP="04B6DF44">
      <w:pPr>
        <w:spacing w:after="0" w:line="240" w:lineRule="exact"/>
        <w:ind w:left="720"/>
        <w:rPr>
          <w:rFonts w:ascii="Times New Roman" w:hAnsi="Times New Roman"/>
          <w:b/>
          <w:bCs/>
          <w:sz w:val="24"/>
          <w:szCs w:val="24"/>
          <w:lang w:eastAsia="x-none"/>
        </w:rPr>
      </w:pPr>
      <w:r w:rsidRPr="04B6DF44">
        <w:rPr>
          <w:rFonts w:ascii="Times New Roman" w:hAnsi="Times New Roman"/>
          <w:b/>
          <w:bCs/>
          <w:sz w:val="24"/>
          <w:szCs w:val="24"/>
        </w:rPr>
        <w:t xml:space="preserve">Purpose and </w:t>
      </w:r>
      <w:r w:rsidR="617F6C68" w:rsidRPr="04B6DF44">
        <w:rPr>
          <w:rFonts w:ascii="Times New Roman" w:hAnsi="Times New Roman"/>
          <w:b/>
          <w:bCs/>
          <w:sz w:val="24"/>
          <w:szCs w:val="24"/>
        </w:rPr>
        <w:t>General Information</w:t>
      </w:r>
    </w:p>
    <w:p w14:paraId="35921A61" w14:textId="7CC10534" w:rsidR="009E2115" w:rsidRPr="008E4AB7" w:rsidRDefault="6F06A339" w:rsidP="5C20F325">
      <w:pPr>
        <w:spacing w:before="120" w:after="120" w:line="240" w:lineRule="exact"/>
        <w:ind w:left="720"/>
        <w:rPr>
          <w:rFonts w:ascii="Times New Roman" w:hAnsi="Times New Roman"/>
          <w:sz w:val="24"/>
          <w:szCs w:val="24"/>
        </w:rPr>
      </w:pPr>
      <w:r w:rsidRPr="5C9A8C1D">
        <w:rPr>
          <w:rFonts w:ascii="Times New Roman" w:hAnsi="Times New Roman"/>
          <w:sz w:val="24"/>
          <w:szCs w:val="24"/>
        </w:rPr>
        <w:t xml:space="preserve">The global pandemic has brought to light the </w:t>
      </w:r>
      <w:r w:rsidR="3E782266" w:rsidRPr="5C9A8C1D">
        <w:rPr>
          <w:rFonts w:ascii="Times New Roman" w:hAnsi="Times New Roman"/>
          <w:sz w:val="24"/>
          <w:szCs w:val="24"/>
        </w:rPr>
        <w:t>need for additional capacity</w:t>
      </w:r>
      <w:r w:rsidRPr="5C9A8C1D">
        <w:rPr>
          <w:rFonts w:ascii="Times New Roman" w:hAnsi="Times New Roman"/>
          <w:sz w:val="24"/>
          <w:szCs w:val="24"/>
        </w:rPr>
        <w:t xml:space="preserve"> in the mental health care system, specifically as it pertains to school-aged children. Students have been faced with </w:t>
      </w:r>
      <w:r w:rsidR="7D50E94F" w:rsidRPr="5C9A8C1D">
        <w:rPr>
          <w:rFonts w:ascii="Times New Roman" w:hAnsi="Times New Roman"/>
          <w:sz w:val="24"/>
          <w:szCs w:val="24"/>
        </w:rPr>
        <w:t>many</w:t>
      </w:r>
      <w:r w:rsidRPr="5C9A8C1D">
        <w:rPr>
          <w:rFonts w:ascii="Times New Roman" w:hAnsi="Times New Roman"/>
          <w:sz w:val="24"/>
          <w:szCs w:val="24"/>
        </w:rPr>
        <w:t xml:space="preserve"> challenges, including increased anxiety, social isolation, </w:t>
      </w:r>
      <w:r w:rsidR="56ED9B3C" w:rsidRPr="5C9A8C1D">
        <w:rPr>
          <w:rFonts w:ascii="Times New Roman" w:hAnsi="Times New Roman"/>
          <w:sz w:val="24"/>
          <w:szCs w:val="24"/>
        </w:rPr>
        <w:t xml:space="preserve">and </w:t>
      </w:r>
      <w:r w:rsidR="40F73592" w:rsidRPr="5C9A8C1D">
        <w:rPr>
          <w:rFonts w:ascii="Times New Roman" w:hAnsi="Times New Roman"/>
          <w:sz w:val="24"/>
          <w:szCs w:val="24"/>
        </w:rPr>
        <w:t>depression</w:t>
      </w:r>
      <w:r w:rsidR="5BBC3877" w:rsidRPr="5C9A8C1D">
        <w:rPr>
          <w:rFonts w:ascii="Times New Roman" w:hAnsi="Times New Roman"/>
          <w:sz w:val="24"/>
          <w:szCs w:val="24"/>
        </w:rPr>
        <w:t>.</w:t>
      </w:r>
      <w:r w:rsidRPr="5C9A8C1D">
        <w:rPr>
          <w:rFonts w:ascii="Times New Roman" w:hAnsi="Times New Roman"/>
          <w:sz w:val="24"/>
          <w:szCs w:val="24"/>
        </w:rPr>
        <w:t xml:space="preserve">  The Connecticut </w:t>
      </w:r>
      <w:r w:rsidR="043BE4BD" w:rsidRPr="5C9A8C1D">
        <w:rPr>
          <w:rFonts w:ascii="Times New Roman" w:hAnsi="Times New Roman"/>
          <w:sz w:val="24"/>
          <w:szCs w:val="24"/>
        </w:rPr>
        <w:t>General Assembly</w:t>
      </w:r>
      <w:r w:rsidRPr="5C9A8C1D">
        <w:rPr>
          <w:rFonts w:ascii="Times New Roman" w:hAnsi="Times New Roman"/>
          <w:sz w:val="24"/>
          <w:szCs w:val="24"/>
        </w:rPr>
        <w:t xml:space="preserve"> recognized the need and passed </w:t>
      </w:r>
      <w:hyperlink r:id="rId20">
        <w:r w:rsidR="517873AC" w:rsidRPr="5C9A8C1D">
          <w:rPr>
            <w:rStyle w:val="Hyperlink"/>
            <w:rFonts w:ascii="Times New Roman" w:hAnsi="Times New Roman"/>
            <w:sz w:val="24"/>
            <w:szCs w:val="24"/>
          </w:rPr>
          <w:t>P</w:t>
        </w:r>
        <w:r w:rsidR="266BBBAC" w:rsidRPr="5C9A8C1D">
          <w:rPr>
            <w:rStyle w:val="Hyperlink"/>
            <w:rFonts w:ascii="Times New Roman" w:hAnsi="Times New Roman"/>
            <w:sz w:val="24"/>
            <w:szCs w:val="24"/>
          </w:rPr>
          <w:t xml:space="preserve">ublic </w:t>
        </w:r>
        <w:r w:rsidR="517873AC" w:rsidRPr="5C9A8C1D">
          <w:rPr>
            <w:rStyle w:val="Hyperlink"/>
            <w:rFonts w:ascii="Times New Roman" w:hAnsi="Times New Roman"/>
            <w:sz w:val="24"/>
            <w:szCs w:val="24"/>
          </w:rPr>
          <w:t>A</w:t>
        </w:r>
        <w:r w:rsidR="3CCA5210" w:rsidRPr="5C9A8C1D">
          <w:rPr>
            <w:rStyle w:val="Hyperlink"/>
            <w:rFonts w:ascii="Times New Roman" w:hAnsi="Times New Roman"/>
            <w:sz w:val="24"/>
            <w:szCs w:val="24"/>
          </w:rPr>
          <w:t>ct</w:t>
        </w:r>
        <w:r w:rsidR="517873AC" w:rsidRPr="5C9A8C1D">
          <w:rPr>
            <w:rStyle w:val="Hyperlink"/>
            <w:rFonts w:ascii="Times New Roman" w:hAnsi="Times New Roman"/>
            <w:sz w:val="24"/>
            <w:szCs w:val="24"/>
          </w:rPr>
          <w:t xml:space="preserve"> 22-47</w:t>
        </w:r>
      </w:hyperlink>
      <w:r w:rsidRPr="5C9A8C1D">
        <w:rPr>
          <w:rFonts w:ascii="Times New Roman" w:hAnsi="Times New Roman"/>
          <w:sz w:val="24"/>
          <w:szCs w:val="24"/>
        </w:rPr>
        <w:t xml:space="preserve"> </w:t>
      </w:r>
      <w:r w:rsidR="45A7D454" w:rsidRPr="5C9A8C1D">
        <w:rPr>
          <w:rFonts w:ascii="Times New Roman" w:hAnsi="Times New Roman"/>
          <w:sz w:val="24"/>
          <w:szCs w:val="24"/>
        </w:rPr>
        <w:t xml:space="preserve">and later revised in </w:t>
      </w:r>
      <w:hyperlink r:id="rId21">
        <w:r w:rsidR="45A7D454" w:rsidRPr="5C9A8C1D">
          <w:rPr>
            <w:rStyle w:val="Hyperlink"/>
            <w:rFonts w:ascii="Times New Roman" w:hAnsi="Times New Roman"/>
            <w:sz w:val="24"/>
            <w:szCs w:val="24"/>
          </w:rPr>
          <w:t>Public Act 22-116</w:t>
        </w:r>
      </w:hyperlink>
      <w:r w:rsidR="45A7D454" w:rsidRPr="5C9A8C1D">
        <w:rPr>
          <w:rFonts w:ascii="Times New Roman" w:hAnsi="Times New Roman"/>
          <w:sz w:val="24"/>
          <w:szCs w:val="24"/>
        </w:rPr>
        <w:t xml:space="preserve"> </w:t>
      </w:r>
      <w:r w:rsidRPr="5C9A8C1D">
        <w:rPr>
          <w:rFonts w:ascii="Times New Roman" w:hAnsi="Times New Roman"/>
          <w:sz w:val="24"/>
          <w:szCs w:val="24"/>
        </w:rPr>
        <w:t xml:space="preserve">to address the needs of </w:t>
      </w:r>
      <w:r w:rsidR="69E1F790" w:rsidRPr="5C9A8C1D">
        <w:rPr>
          <w:rFonts w:ascii="Times New Roman" w:hAnsi="Times New Roman"/>
          <w:sz w:val="24"/>
          <w:szCs w:val="24"/>
        </w:rPr>
        <w:t>students and families</w:t>
      </w:r>
      <w:r w:rsidR="5BBC3877" w:rsidRPr="5C9A8C1D">
        <w:rPr>
          <w:rFonts w:ascii="Times New Roman" w:hAnsi="Times New Roman"/>
          <w:sz w:val="24"/>
          <w:szCs w:val="24"/>
        </w:rPr>
        <w:t xml:space="preserve">. </w:t>
      </w:r>
      <w:r w:rsidR="6DB41938" w:rsidRPr="5C9A8C1D">
        <w:rPr>
          <w:rFonts w:ascii="Times New Roman" w:hAnsi="Times New Roman"/>
          <w:sz w:val="24"/>
          <w:szCs w:val="24"/>
        </w:rPr>
        <w:t xml:space="preserve">The </w:t>
      </w:r>
      <w:r w:rsidR="7628B2C7" w:rsidRPr="5C9A8C1D">
        <w:rPr>
          <w:rFonts w:ascii="Times New Roman" w:hAnsi="Times New Roman"/>
          <w:sz w:val="24"/>
          <w:szCs w:val="24"/>
        </w:rPr>
        <w:t>A</w:t>
      </w:r>
      <w:r w:rsidR="6DB41938" w:rsidRPr="5C9A8C1D">
        <w:rPr>
          <w:rFonts w:ascii="Times New Roman" w:hAnsi="Times New Roman"/>
          <w:sz w:val="24"/>
          <w:szCs w:val="24"/>
        </w:rPr>
        <w:t>ct provided</w:t>
      </w:r>
      <w:r w:rsidR="5A11E5D4" w:rsidRPr="5C9A8C1D">
        <w:rPr>
          <w:rFonts w:ascii="Times New Roman" w:hAnsi="Times New Roman"/>
          <w:sz w:val="24"/>
          <w:szCs w:val="24"/>
        </w:rPr>
        <w:t xml:space="preserve"> $</w:t>
      </w:r>
      <w:r w:rsidR="44E0153A" w:rsidRPr="5C9A8C1D">
        <w:rPr>
          <w:rFonts w:ascii="Times New Roman" w:hAnsi="Times New Roman"/>
          <w:sz w:val="24"/>
          <w:szCs w:val="24"/>
        </w:rPr>
        <w:t>1</w:t>
      </w:r>
      <w:r w:rsidR="5A11E5D4" w:rsidRPr="5C9A8C1D">
        <w:rPr>
          <w:rFonts w:ascii="Times New Roman" w:hAnsi="Times New Roman"/>
          <w:sz w:val="24"/>
          <w:szCs w:val="24"/>
        </w:rPr>
        <w:t>5</w:t>
      </w:r>
      <w:r w:rsidR="28B471F7" w:rsidRPr="5C9A8C1D">
        <w:rPr>
          <w:rFonts w:ascii="Times New Roman" w:hAnsi="Times New Roman"/>
          <w:sz w:val="24"/>
          <w:szCs w:val="24"/>
        </w:rPr>
        <w:t xml:space="preserve"> million</w:t>
      </w:r>
      <w:r w:rsidR="5A11E5D4" w:rsidRPr="5C9A8C1D">
        <w:rPr>
          <w:rFonts w:ascii="Times New Roman" w:hAnsi="Times New Roman"/>
          <w:sz w:val="24"/>
          <w:szCs w:val="24"/>
        </w:rPr>
        <w:t xml:space="preserve"> in American Rescue Plan Act (ARPA) funds to support local and regional school </w:t>
      </w:r>
      <w:r w:rsidR="5D7A14AB" w:rsidRPr="5C9A8C1D">
        <w:rPr>
          <w:rFonts w:ascii="Times New Roman" w:hAnsi="Times New Roman"/>
          <w:sz w:val="24"/>
          <w:szCs w:val="24"/>
        </w:rPr>
        <w:t>districts</w:t>
      </w:r>
      <w:r w:rsidR="6734B84C" w:rsidRPr="5C9A8C1D">
        <w:rPr>
          <w:rFonts w:ascii="Times New Roman" w:hAnsi="Times New Roman"/>
          <w:sz w:val="24"/>
          <w:szCs w:val="24"/>
        </w:rPr>
        <w:t>’ ability</w:t>
      </w:r>
      <w:r w:rsidR="5A11E5D4" w:rsidRPr="5C9A8C1D">
        <w:rPr>
          <w:rFonts w:ascii="Times New Roman" w:hAnsi="Times New Roman"/>
          <w:sz w:val="24"/>
          <w:szCs w:val="24"/>
        </w:rPr>
        <w:t xml:space="preserve"> to hire and maintain school social </w:t>
      </w:r>
      <w:r w:rsidR="5D7A14AB" w:rsidRPr="5C9A8C1D">
        <w:rPr>
          <w:rFonts w:ascii="Times New Roman" w:hAnsi="Times New Roman"/>
          <w:sz w:val="24"/>
          <w:szCs w:val="24"/>
        </w:rPr>
        <w:t>worker</w:t>
      </w:r>
      <w:r w:rsidR="7BE493C0" w:rsidRPr="5C9A8C1D">
        <w:rPr>
          <w:rFonts w:ascii="Times New Roman" w:hAnsi="Times New Roman"/>
          <w:sz w:val="24"/>
          <w:szCs w:val="24"/>
        </w:rPr>
        <w:t>s</w:t>
      </w:r>
      <w:r w:rsidR="5A11E5D4" w:rsidRPr="5C9A8C1D">
        <w:rPr>
          <w:rFonts w:ascii="Times New Roman" w:hAnsi="Times New Roman"/>
          <w:sz w:val="24"/>
          <w:szCs w:val="24"/>
        </w:rPr>
        <w:t xml:space="preserve">, school </w:t>
      </w:r>
      <w:r w:rsidR="5D7A14AB" w:rsidRPr="5C9A8C1D">
        <w:rPr>
          <w:rFonts w:ascii="Times New Roman" w:hAnsi="Times New Roman"/>
          <w:sz w:val="24"/>
          <w:szCs w:val="24"/>
        </w:rPr>
        <w:t>psychologist</w:t>
      </w:r>
      <w:r w:rsidR="48199551" w:rsidRPr="5C9A8C1D">
        <w:rPr>
          <w:rFonts w:ascii="Times New Roman" w:hAnsi="Times New Roman"/>
          <w:sz w:val="24"/>
          <w:szCs w:val="24"/>
        </w:rPr>
        <w:t>s</w:t>
      </w:r>
      <w:r w:rsidR="5A11E5D4" w:rsidRPr="5C9A8C1D">
        <w:rPr>
          <w:rFonts w:ascii="Times New Roman" w:hAnsi="Times New Roman"/>
          <w:sz w:val="24"/>
          <w:szCs w:val="24"/>
        </w:rPr>
        <w:t xml:space="preserve">, </w:t>
      </w:r>
      <w:r w:rsidR="4FBDFD32" w:rsidRPr="5C9A8C1D">
        <w:rPr>
          <w:rFonts w:ascii="Times New Roman" w:hAnsi="Times New Roman"/>
          <w:sz w:val="24"/>
          <w:szCs w:val="24"/>
        </w:rPr>
        <w:t>trauma specialist</w:t>
      </w:r>
      <w:r w:rsidR="58B69E71" w:rsidRPr="5C9A8C1D">
        <w:rPr>
          <w:rFonts w:ascii="Times New Roman" w:hAnsi="Times New Roman"/>
          <w:sz w:val="24"/>
          <w:szCs w:val="24"/>
        </w:rPr>
        <w:t>s</w:t>
      </w:r>
      <w:r w:rsidR="4FBDFD32" w:rsidRPr="5C9A8C1D">
        <w:rPr>
          <w:rFonts w:ascii="Times New Roman" w:hAnsi="Times New Roman"/>
          <w:sz w:val="24"/>
          <w:szCs w:val="24"/>
        </w:rPr>
        <w:t>, behavior technician</w:t>
      </w:r>
      <w:r w:rsidR="20C49EC8" w:rsidRPr="5C9A8C1D">
        <w:rPr>
          <w:rFonts w:ascii="Times New Roman" w:hAnsi="Times New Roman"/>
          <w:sz w:val="24"/>
          <w:szCs w:val="24"/>
        </w:rPr>
        <w:t>s</w:t>
      </w:r>
      <w:r w:rsidR="4FBDFD32" w:rsidRPr="5C9A8C1D">
        <w:rPr>
          <w:rFonts w:ascii="Times New Roman" w:hAnsi="Times New Roman"/>
          <w:sz w:val="24"/>
          <w:szCs w:val="24"/>
        </w:rPr>
        <w:t>, board certified behavior ana</w:t>
      </w:r>
      <w:r w:rsidR="3AD5384F" w:rsidRPr="5C9A8C1D">
        <w:rPr>
          <w:rFonts w:ascii="Times New Roman" w:hAnsi="Times New Roman"/>
          <w:sz w:val="24"/>
          <w:szCs w:val="24"/>
        </w:rPr>
        <w:t>lyst</w:t>
      </w:r>
      <w:r w:rsidR="36807AF7" w:rsidRPr="5C9A8C1D">
        <w:rPr>
          <w:rFonts w:ascii="Times New Roman" w:hAnsi="Times New Roman"/>
          <w:sz w:val="24"/>
          <w:szCs w:val="24"/>
        </w:rPr>
        <w:t>s</w:t>
      </w:r>
      <w:r w:rsidR="3AD5384F" w:rsidRPr="5C9A8C1D">
        <w:rPr>
          <w:rFonts w:ascii="Times New Roman" w:hAnsi="Times New Roman"/>
          <w:sz w:val="24"/>
          <w:szCs w:val="24"/>
        </w:rPr>
        <w:t xml:space="preserve">, </w:t>
      </w:r>
      <w:r w:rsidR="5A11E5D4" w:rsidRPr="5C9A8C1D">
        <w:rPr>
          <w:rFonts w:ascii="Times New Roman" w:hAnsi="Times New Roman"/>
          <w:sz w:val="24"/>
          <w:szCs w:val="24"/>
        </w:rPr>
        <w:t xml:space="preserve">school </w:t>
      </w:r>
      <w:r w:rsidR="5D7A14AB" w:rsidRPr="5C9A8C1D">
        <w:rPr>
          <w:rFonts w:ascii="Times New Roman" w:hAnsi="Times New Roman"/>
          <w:sz w:val="24"/>
          <w:szCs w:val="24"/>
        </w:rPr>
        <w:t>counselor</w:t>
      </w:r>
      <w:r w:rsidR="76A089E2" w:rsidRPr="5C9A8C1D">
        <w:rPr>
          <w:rFonts w:ascii="Times New Roman" w:hAnsi="Times New Roman"/>
          <w:sz w:val="24"/>
          <w:szCs w:val="24"/>
        </w:rPr>
        <w:t>s</w:t>
      </w:r>
      <w:r w:rsidR="5A11E5D4" w:rsidRPr="5C9A8C1D">
        <w:rPr>
          <w:rFonts w:ascii="Times New Roman" w:hAnsi="Times New Roman"/>
          <w:sz w:val="24"/>
          <w:szCs w:val="24"/>
        </w:rPr>
        <w:t xml:space="preserve">, </w:t>
      </w:r>
      <w:r w:rsidR="259CBE9A" w:rsidRPr="5C9A8C1D">
        <w:rPr>
          <w:rFonts w:ascii="Times New Roman" w:hAnsi="Times New Roman"/>
          <w:sz w:val="24"/>
          <w:szCs w:val="24"/>
        </w:rPr>
        <w:t>licensed professional counselor</w:t>
      </w:r>
      <w:r w:rsidR="63B7C6B6" w:rsidRPr="5C9A8C1D">
        <w:rPr>
          <w:rFonts w:ascii="Times New Roman" w:hAnsi="Times New Roman"/>
          <w:sz w:val="24"/>
          <w:szCs w:val="24"/>
        </w:rPr>
        <w:t>s</w:t>
      </w:r>
      <w:r w:rsidR="259CBE9A" w:rsidRPr="5C9A8C1D">
        <w:rPr>
          <w:rFonts w:ascii="Times New Roman" w:hAnsi="Times New Roman"/>
          <w:sz w:val="24"/>
          <w:szCs w:val="24"/>
        </w:rPr>
        <w:t xml:space="preserve">, </w:t>
      </w:r>
      <w:r w:rsidR="5A11E5D4" w:rsidRPr="5C9A8C1D">
        <w:rPr>
          <w:rFonts w:ascii="Times New Roman" w:hAnsi="Times New Roman"/>
          <w:sz w:val="24"/>
          <w:szCs w:val="24"/>
        </w:rPr>
        <w:t xml:space="preserve">and licensed marriage and family </w:t>
      </w:r>
      <w:r w:rsidR="5D7A14AB" w:rsidRPr="5C9A8C1D">
        <w:rPr>
          <w:rFonts w:ascii="Times New Roman" w:hAnsi="Times New Roman"/>
          <w:sz w:val="24"/>
          <w:szCs w:val="24"/>
        </w:rPr>
        <w:t>therapist</w:t>
      </w:r>
      <w:r w:rsidR="550AF9BA" w:rsidRPr="5C9A8C1D">
        <w:rPr>
          <w:rFonts w:ascii="Times New Roman" w:hAnsi="Times New Roman"/>
          <w:sz w:val="24"/>
          <w:szCs w:val="24"/>
        </w:rPr>
        <w:t>s</w:t>
      </w:r>
      <w:r w:rsidR="5D7A14AB" w:rsidRPr="5C9A8C1D">
        <w:rPr>
          <w:rFonts w:ascii="Times New Roman" w:hAnsi="Times New Roman"/>
          <w:sz w:val="24"/>
          <w:szCs w:val="24"/>
        </w:rPr>
        <w:t>.</w:t>
      </w:r>
      <w:r w:rsidR="00A74AEE" w:rsidRPr="5C9A8C1D">
        <w:rPr>
          <w:rFonts w:ascii="Times New Roman" w:hAnsi="Times New Roman"/>
          <w:sz w:val="24"/>
          <w:szCs w:val="24"/>
        </w:rPr>
        <w:t xml:space="preserve"> For this grant, we have identified these </w:t>
      </w:r>
      <w:r w:rsidR="4D009737" w:rsidRPr="5C9A8C1D">
        <w:rPr>
          <w:rFonts w:ascii="Times New Roman" w:hAnsi="Times New Roman"/>
          <w:sz w:val="24"/>
          <w:szCs w:val="24"/>
        </w:rPr>
        <w:t>eight</w:t>
      </w:r>
      <w:r w:rsidR="00A74AEE" w:rsidRPr="5C9A8C1D">
        <w:rPr>
          <w:rFonts w:ascii="Times New Roman" w:hAnsi="Times New Roman"/>
          <w:sz w:val="24"/>
          <w:szCs w:val="24"/>
        </w:rPr>
        <w:t xml:space="preserve"> positions collectively as School Mental Health </w:t>
      </w:r>
      <w:r w:rsidR="25CC110B" w:rsidRPr="5C9A8C1D">
        <w:rPr>
          <w:rFonts w:ascii="Times New Roman" w:hAnsi="Times New Roman"/>
          <w:sz w:val="24"/>
          <w:szCs w:val="24"/>
        </w:rPr>
        <w:t>Specialist</w:t>
      </w:r>
      <w:r w:rsidR="23DA3D2F" w:rsidRPr="5C9A8C1D">
        <w:rPr>
          <w:rFonts w:ascii="Times New Roman" w:hAnsi="Times New Roman"/>
          <w:sz w:val="24"/>
          <w:szCs w:val="24"/>
        </w:rPr>
        <w:t>s</w:t>
      </w:r>
      <w:r w:rsidR="00A74AEE" w:rsidRPr="5C9A8C1D">
        <w:rPr>
          <w:rFonts w:ascii="Times New Roman" w:hAnsi="Times New Roman"/>
          <w:sz w:val="24"/>
          <w:szCs w:val="24"/>
        </w:rPr>
        <w:t xml:space="preserve"> (SMH</w:t>
      </w:r>
      <w:r w:rsidR="79F71F44" w:rsidRPr="5C9A8C1D">
        <w:rPr>
          <w:rFonts w:ascii="Times New Roman" w:hAnsi="Times New Roman"/>
          <w:sz w:val="24"/>
          <w:szCs w:val="24"/>
        </w:rPr>
        <w:t>S</w:t>
      </w:r>
      <w:r w:rsidR="00A74AEE" w:rsidRPr="008E4AB7">
        <w:rPr>
          <w:rFonts w:ascii="Times New Roman" w:hAnsi="Times New Roman"/>
          <w:sz w:val="24"/>
          <w:szCs w:val="24"/>
        </w:rPr>
        <w:t>).</w:t>
      </w:r>
      <w:r w:rsidR="4CA54C65" w:rsidRPr="008E4AB7">
        <w:rPr>
          <w:rFonts w:ascii="Times New Roman" w:hAnsi="Times New Roman"/>
          <w:sz w:val="24"/>
          <w:szCs w:val="24"/>
        </w:rPr>
        <w:t xml:space="preserve"> </w:t>
      </w:r>
      <w:r w:rsidR="3F4EA758" w:rsidRPr="008E4AB7">
        <w:rPr>
          <w:rFonts w:ascii="Times New Roman" w:hAnsi="Times New Roman"/>
          <w:sz w:val="24"/>
          <w:szCs w:val="24"/>
        </w:rPr>
        <w:t xml:space="preserve">Districts </w:t>
      </w:r>
      <w:r w:rsidR="38C8767C" w:rsidRPr="008E4AB7">
        <w:rPr>
          <w:rFonts w:ascii="Times New Roman" w:hAnsi="Times New Roman"/>
          <w:sz w:val="24"/>
          <w:szCs w:val="24"/>
        </w:rPr>
        <w:t xml:space="preserve">may </w:t>
      </w:r>
      <w:r w:rsidR="555AD800" w:rsidRPr="008E4AB7">
        <w:rPr>
          <w:rFonts w:ascii="Times New Roman" w:hAnsi="Times New Roman"/>
          <w:sz w:val="24"/>
          <w:szCs w:val="24"/>
        </w:rPr>
        <w:t xml:space="preserve">apply for grants between $50,000 </w:t>
      </w:r>
      <w:r w:rsidR="00A74AEE" w:rsidRPr="008E4AB7">
        <w:rPr>
          <w:rFonts w:ascii="Times New Roman" w:hAnsi="Times New Roman"/>
          <w:sz w:val="24"/>
          <w:szCs w:val="24"/>
        </w:rPr>
        <w:t>and</w:t>
      </w:r>
      <w:r w:rsidR="555AD800" w:rsidRPr="008E4AB7">
        <w:rPr>
          <w:rFonts w:ascii="Times New Roman" w:hAnsi="Times New Roman"/>
          <w:sz w:val="24"/>
          <w:szCs w:val="24"/>
        </w:rPr>
        <w:t xml:space="preserve"> $</w:t>
      </w:r>
      <w:r w:rsidR="001C4874">
        <w:rPr>
          <w:rFonts w:ascii="Times New Roman" w:hAnsi="Times New Roman"/>
          <w:sz w:val="24"/>
          <w:szCs w:val="24"/>
        </w:rPr>
        <w:t>12</w:t>
      </w:r>
      <w:r w:rsidR="00C25272" w:rsidRPr="008E4AB7">
        <w:rPr>
          <w:rFonts w:ascii="Times New Roman" w:hAnsi="Times New Roman"/>
          <w:sz w:val="24"/>
          <w:szCs w:val="24"/>
        </w:rPr>
        <w:t>0,000</w:t>
      </w:r>
      <w:r w:rsidR="555AD800" w:rsidRPr="008E4AB7">
        <w:rPr>
          <w:rFonts w:ascii="Times New Roman" w:hAnsi="Times New Roman"/>
          <w:sz w:val="24"/>
          <w:szCs w:val="24"/>
        </w:rPr>
        <w:t xml:space="preserve"> for the</w:t>
      </w:r>
      <w:r w:rsidR="718E4907" w:rsidRPr="008E4AB7">
        <w:rPr>
          <w:rFonts w:ascii="Times New Roman" w:hAnsi="Times New Roman"/>
          <w:sz w:val="24"/>
          <w:szCs w:val="24"/>
        </w:rPr>
        <w:t xml:space="preserve"> purpose of hiring and maintaining SMH</w:t>
      </w:r>
      <w:r w:rsidR="38DEC7CA" w:rsidRPr="008E4AB7">
        <w:rPr>
          <w:rFonts w:ascii="Times New Roman" w:hAnsi="Times New Roman"/>
          <w:sz w:val="24"/>
          <w:szCs w:val="24"/>
        </w:rPr>
        <w:t>S</w:t>
      </w:r>
      <w:r w:rsidR="00A456BE" w:rsidRPr="008E4AB7">
        <w:rPr>
          <w:rFonts w:ascii="Times New Roman" w:hAnsi="Times New Roman"/>
          <w:sz w:val="24"/>
          <w:szCs w:val="24"/>
        </w:rPr>
        <w:t>(s)</w:t>
      </w:r>
      <w:r w:rsidR="38C8767C" w:rsidRPr="008E4AB7">
        <w:rPr>
          <w:rFonts w:ascii="Times New Roman" w:hAnsi="Times New Roman"/>
          <w:sz w:val="24"/>
          <w:szCs w:val="24"/>
        </w:rPr>
        <w:t>.</w:t>
      </w:r>
      <w:r w:rsidR="0A4A8B0D" w:rsidRPr="008E4AB7">
        <w:rPr>
          <w:rFonts w:ascii="Times New Roman" w:hAnsi="Times New Roman"/>
          <w:sz w:val="24"/>
          <w:szCs w:val="24"/>
        </w:rPr>
        <w:t xml:space="preserve"> </w:t>
      </w:r>
      <w:r w:rsidR="520C74BF" w:rsidRPr="008E4AB7">
        <w:rPr>
          <w:rFonts w:ascii="Times New Roman" w:hAnsi="Times New Roman"/>
          <w:sz w:val="24"/>
          <w:szCs w:val="24"/>
        </w:rPr>
        <w:t xml:space="preserve"> </w:t>
      </w:r>
      <w:r w:rsidR="00BA68D3" w:rsidRPr="008E4AB7">
        <w:rPr>
          <w:rFonts w:ascii="Times New Roman" w:hAnsi="Times New Roman"/>
          <w:sz w:val="24"/>
          <w:szCs w:val="24"/>
        </w:rPr>
        <w:t xml:space="preserve">This grant will be awarded </w:t>
      </w:r>
      <w:r w:rsidR="00F82A8D" w:rsidRPr="008E4AB7">
        <w:rPr>
          <w:rFonts w:ascii="Times New Roman" w:hAnsi="Times New Roman"/>
          <w:sz w:val="24"/>
          <w:szCs w:val="24"/>
        </w:rPr>
        <w:t>each year</w:t>
      </w:r>
      <w:r w:rsidR="00D46860" w:rsidRPr="008E4AB7">
        <w:rPr>
          <w:rFonts w:ascii="Times New Roman" w:hAnsi="Times New Roman"/>
          <w:sz w:val="24"/>
          <w:szCs w:val="24"/>
        </w:rPr>
        <w:t>,</w:t>
      </w:r>
      <w:r w:rsidR="00F82A8D" w:rsidRPr="008E4AB7">
        <w:rPr>
          <w:rFonts w:ascii="Times New Roman" w:hAnsi="Times New Roman"/>
          <w:sz w:val="24"/>
          <w:szCs w:val="24"/>
        </w:rPr>
        <w:t xml:space="preserve"> for three consecutive fiscal years</w:t>
      </w:r>
      <w:r w:rsidR="002E71E6" w:rsidRPr="008E4AB7">
        <w:rPr>
          <w:rFonts w:ascii="Times New Roman" w:hAnsi="Times New Roman"/>
          <w:sz w:val="24"/>
          <w:szCs w:val="24"/>
        </w:rPr>
        <w:t xml:space="preserve"> (FY), FY 2023, FY 2024, FY 2025.</w:t>
      </w:r>
      <w:r w:rsidR="00396AA3" w:rsidRPr="008E4AB7">
        <w:rPr>
          <w:rFonts w:ascii="Times New Roman" w:hAnsi="Times New Roman"/>
          <w:sz w:val="24"/>
          <w:szCs w:val="24"/>
        </w:rPr>
        <w:t xml:space="preserve"> In each of the first</w:t>
      </w:r>
      <w:r w:rsidR="00D045D9" w:rsidRPr="008E4AB7">
        <w:rPr>
          <w:rFonts w:ascii="Times New Roman" w:hAnsi="Times New Roman"/>
          <w:sz w:val="24"/>
          <w:szCs w:val="24"/>
        </w:rPr>
        <w:t xml:space="preserve"> two fiscal years</w:t>
      </w:r>
      <w:r w:rsidR="00DF3197" w:rsidRPr="008E4AB7">
        <w:rPr>
          <w:rFonts w:ascii="Times New Roman" w:hAnsi="Times New Roman"/>
          <w:sz w:val="24"/>
          <w:szCs w:val="24"/>
        </w:rPr>
        <w:t>, FY 2023 and FY 2024</w:t>
      </w:r>
      <w:r w:rsidR="00D045D9" w:rsidRPr="008E4AB7">
        <w:rPr>
          <w:rFonts w:ascii="Times New Roman" w:hAnsi="Times New Roman"/>
          <w:sz w:val="24"/>
          <w:szCs w:val="24"/>
        </w:rPr>
        <w:t xml:space="preserve"> the awardees will receive 100% of their </w:t>
      </w:r>
      <w:r w:rsidR="00A456BE" w:rsidRPr="008E4AB7">
        <w:rPr>
          <w:rFonts w:ascii="Times New Roman" w:hAnsi="Times New Roman"/>
          <w:sz w:val="24"/>
          <w:szCs w:val="24"/>
        </w:rPr>
        <w:t>awarded</w:t>
      </w:r>
      <w:r w:rsidR="00D045D9" w:rsidRPr="008E4AB7">
        <w:rPr>
          <w:rFonts w:ascii="Times New Roman" w:hAnsi="Times New Roman"/>
          <w:sz w:val="24"/>
          <w:szCs w:val="24"/>
        </w:rPr>
        <w:t xml:space="preserve"> </w:t>
      </w:r>
      <w:r w:rsidR="00DF3197" w:rsidRPr="008E4AB7">
        <w:rPr>
          <w:rFonts w:ascii="Times New Roman" w:hAnsi="Times New Roman"/>
          <w:sz w:val="24"/>
          <w:szCs w:val="24"/>
        </w:rPr>
        <w:t xml:space="preserve">amount and 70% of the </w:t>
      </w:r>
      <w:r w:rsidR="00A456BE" w:rsidRPr="008E4AB7">
        <w:rPr>
          <w:rFonts w:ascii="Times New Roman" w:hAnsi="Times New Roman"/>
          <w:sz w:val="24"/>
          <w:szCs w:val="24"/>
        </w:rPr>
        <w:t>awarded</w:t>
      </w:r>
      <w:r w:rsidR="00DF3197" w:rsidRPr="008E4AB7">
        <w:rPr>
          <w:rFonts w:ascii="Times New Roman" w:hAnsi="Times New Roman"/>
          <w:sz w:val="24"/>
          <w:szCs w:val="24"/>
        </w:rPr>
        <w:t xml:space="preserve"> amount in the </w:t>
      </w:r>
      <w:r w:rsidR="00A456BE" w:rsidRPr="008E4AB7">
        <w:rPr>
          <w:rFonts w:ascii="Times New Roman" w:hAnsi="Times New Roman"/>
          <w:sz w:val="24"/>
          <w:szCs w:val="24"/>
        </w:rPr>
        <w:t xml:space="preserve">third year FY 2025. </w:t>
      </w:r>
    </w:p>
    <w:p w14:paraId="24FCDC6F" w14:textId="450C749E" w:rsidR="0041382E" w:rsidRDefault="000F2889" w:rsidP="04B6DF44">
      <w:pPr>
        <w:spacing w:before="120" w:after="120" w:line="240" w:lineRule="exact"/>
        <w:ind w:left="720"/>
        <w:rPr>
          <w:rFonts w:ascii="Times New Roman" w:hAnsi="Times New Roman"/>
          <w:sz w:val="24"/>
          <w:szCs w:val="24"/>
        </w:rPr>
      </w:pPr>
      <w:r>
        <w:rPr>
          <w:rFonts w:ascii="Times New Roman" w:hAnsi="Times New Roman"/>
          <w:sz w:val="24"/>
          <w:szCs w:val="24"/>
        </w:rPr>
        <w:t xml:space="preserve">It is important to understand the scope of each </w:t>
      </w:r>
      <w:r w:rsidR="00A87987">
        <w:rPr>
          <w:rFonts w:ascii="Times New Roman" w:hAnsi="Times New Roman"/>
          <w:sz w:val="24"/>
          <w:szCs w:val="24"/>
        </w:rPr>
        <w:t>position</w:t>
      </w:r>
      <w:r>
        <w:rPr>
          <w:rFonts w:ascii="Times New Roman" w:hAnsi="Times New Roman"/>
          <w:sz w:val="24"/>
          <w:szCs w:val="24"/>
        </w:rPr>
        <w:t xml:space="preserve"> </w:t>
      </w:r>
      <w:r w:rsidR="0028588F">
        <w:rPr>
          <w:rFonts w:ascii="Times New Roman" w:hAnsi="Times New Roman"/>
          <w:sz w:val="24"/>
          <w:szCs w:val="24"/>
        </w:rPr>
        <w:t>and their roles and responsibilities</w:t>
      </w:r>
      <w:r w:rsidR="00847901">
        <w:rPr>
          <w:rFonts w:ascii="Times New Roman" w:hAnsi="Times New Roman"/>
          <w:sz w:val="24"/>
          <w:szCs w:val="24"/>
        </w:rPr>
        <w:t xml:space="preserve"> within a school district</w:t>
      </w:r>
      <w:r w:rsidR="007C7114">
        <w:rPr>
          <w:rFonts w:ascii="Times New Roman" w:hAnsi="Times New Roman"/>
          <w:sz w:val="24"/>
          <w:szCs w:val="24"/>
        </w:rPr>
        <w:t>:</w:t>
      </w:r>
      <w:r w:rsidR="00847901">
        <w:rPr>
          <w:rFonts w:ascii="Times New Roman" w:hAnsi="Times New Roman"/>
          <w:sz w:val="24"/>
          <w:szCs w:val="24"/>
        </w:rPr>
        <w:t xml:space="preserve">  </w:t>
      </w:r>
    </w:p>
    <w:p w14:paraId="5D46F95D" w14:textId="3A69AA9C" w:rsidR="0041382E" w:rsidRPr="00FB043F" w:rsidRDefault="00791398" w:rsidP="006B0DDA">
      <w:pPr>
        <w:pStyle w:val="ListParagraph"/>
        <w:numPr>
          <w:ilvl w:val="0"/>
          <w:numId w:val="35"/>
        </w:numPr>
        <w:spacing w:before="120" w:after="120" w:line="240" w:lineRule="exact"/>
        <w:rPr>
          <w:sz w:val="24"/>
          <w:szCs w:val="24"/>
        </w:rPr>
      </w:pPr>
      <w:hyperlink r:id="rId22">
        <w:r w:rsidR="73F691E6" w:rsidRPr="6B1A18B4">
          <w:rPr>
            <w:rStyle w:val="Hyperlink"/>
            <w:sz w:val="24"/>
            <w:szCs w:val="24"/>
          </w:rPr>
          <w:t>School Social Worker</w:t>
        </w:r>
      </w:hyperlink>
      <w:r w:rsidR="0041382E">
        <w:rPr>
          <w:sz w:val="24"/>
          <w:szCs w:val="24"/>
        </w:rPr>
        <w:t>:</w:t>
      </w:r>
      <w:r w:rsidR="00FB043F">
        <w:rPr>
          <w:sz w:val="24"/>
          <w:szCs w:val="24"/>
        </w:rPr>
        <w:t xml:space="preserve"> </w:t>
      </w:r>
      <w:r w:rsidR="00B64E7B">
        <w:rPr>
          <w:sz w:val="24"/>
          <w:szCs w:val="24"/>
        </w:rPr>
        <w:t xml:space="preserve">is </w:t>
      </w:r>
      <w:r w:rsidR="007A3FA0">
        <w:rPr>
          <w:sz w:val="24"/>
          <w:szCs w:val="24"/>
        </w:rPr>
        <w:t>ce</w:t>
      </w:r>
      <w:r w:rsidR="00070EE5">
        <w:rPr>
          <w:sz w:val="24"/>
          <w:szCs w:val="24"/>
        </w:rPr>
        <w:t xml:space="preserve">rtified by the CSDE and licensed by Department of Public Health (DPH) to serve as </w:t>
      </w:r>
      <w:r w:rsidR="00B64E7B">
        <w:rPr>
          <w:sz w:val="24"/>
          <w:szCs w:val="24"/>
        </w:rPr>
        <w:t>a</w:t>
      </w:r>
      <w:r w:rsidR="004324C7">
        <w:rPr>
          <w:sz w:val="24"/>
          <w:szCs w:val="24"/>
        </w:rPr>
        <w:t xml:space="preserve"> l</w:t>
      </w:r>
      <w:r w:rsidR="00FB043F" w:rsidRPr="00FB043F">
        <w:rPr>
          <w:sz w:val="24"/>
          <w:szCs w:val="24"/>
        </w:rPr>
        <w:t xml:space="preserve">iaison between home, school, and </w:t>
      </w:r>
      <w:r w:rsidR="3103735C" w:rsidRPr="6B1A18B4">
        <w:rPr>
          <w:sz w:val="24"/>
          <w:szCs w:val="24"/>
        </w:rPr>
        <w:t xml:space="preserve">the </w:t>
      </w:r>
      <w:r w:rsidR="00FB043F" w:rsidRPr="00FB043F">
        <w:rPr>
          <w:sz w:val="24"/>
          <w:szCs w:val="24"/>
        </w:rPr>
        <w:t xml:space="preserve">community to connect and coordinate family and community support </w:t>
      </w:r>
      <w:r w:rsidR="0A14E77A" w:rsidRPr="6B1A18B4">
        <w:rPr>
          <w:sz w:val="24"/>
          <w:szCs w:val="24"/>
        </w:rPr>
        <w:t>service</w:t>
      </w:r>
      <w:r w:rsidR="3CCB2D36" w:rsidRPr="6B1A18B4">
        <w:rPr>
          <w:sz w:val="24"/>
          <w:szCs w:val="24"/>
        </w:rPr>
        <w:t>s</w:t>
      </w:r>
      <w:r w:rsidR="00FB043F" w:rsidRPr="00FB043F">
        <w:rPr>
          <w:sz w:val="24"/>
          <w:szCs w:val="24"/>
        </w:rPr>
        <w:t xml:space="preserve">, while supporting students’ academic and social needs. They advocate for students and assist them </w:t>
      </w:r>
      <w:r w:rsidR="194470F4" w:rsidRPr="6B1A18B4">
        <w:rPr>
          <w:sz w:val="24"/>
          <w:szCs w:val="24"/>
        </w:rPr>
        <w:t>in reaching</w:t>
      </w:r>
      <w:r w:rsidR="00FB043F" w:rsidRPr="00FB043F">
        <w:rPr>
          <w:sz w:val="24"/>
          <w:szCs w:val="24"/>
        </w:rPr>
        <w:t xml:space="preserve"> developmentally appropriate milestones.</w:t>
      </w:r>
    </w:p>
    <w:p w14:paraId="37457798" w14:textId="32FD1232" w:rsidR="0041382E" w:rsidRDefault="00791398" w:rsidP="006B0DDA">
      <w:pPr>
        <w:pStyle w:val="ListParagraph"/>
        <w:numPr>
          <w:ilvl w:val="0"/>
          <w:numId w:val="35"/>
        </w:numPr>
        <w:spacing w:before="120" w:after="120" w:line="240" w:lineRule="exact"/>
        <w:rPr>
          <w:sz w:val="24"/>
          <w:szCs w:val="24"/>
        </w:rPr>
      </w:pPr>
      <w:hyperlink r:id="rId23">
        <w:r w:rsidR="73F691E6" w:rsidRPr="5C20F325">
          <w:rPr>
            <w:rStyle w:val="Hyperlink"/>
            <w:sz w:val="24"/>
            <w:szCs w:val="24"/>
          </w:rPr>
          <w:t>School Psychologist</w:t>
        </w:r>
      </w:hyperlink>
      <w:r w:rsidR="0041382E" w:rsidRPr="5C20F325">
        <w:rPr>
          <w:sz w:val="24"/>
          <w:szCs w:val="24"/>
        </w:rPr>
        <w:t>:</w:t>
      </w:r>
      <w:r w:rsidR="00D35BC0" w:rsidRPr="00D35BC0">
        <w:rPr>
          <w:sz w:val="24"/>
          <w:szCs w:val="24"/>
        </w:rPr>
        <w:t xml:space="preserve"> </w:t>
      </w:r>
      <w:r w:rsidR="00D35BC0">
        <w:rPr>
          <w:sz w:val="24"/>
          <w:szCs w:val="24"/>
        </w:rPr>
        <w:t>is certified by the CSDE</w:t>
      </w:r>
      <w:r w:rsidR="00676A23">
        <w:rPr>
          <w:sz w:val="24"/>
          <w:szCs w:val="24"/>
        </w:rPr>
        <w:t xml:space="preserve"> to </w:t>
      </w:r>
      <w:r w:rsidR="59D8827E" w:rsidRPr="5C20F325">
        <w:rPr>
          <w:sz w:val="24"/>
          <w:szCs w:val="24"/>
        </w:rPr>
        <w:t>provide</w:t>
      </w:r>
      <w:r w:rsidR="748F69A5" w:rsidRPr="5C20F325">
        <w:rPr>
          <w:sz w:val="24"/>
          <w:szCs w:val="24"/>
        </w:rPr>
        <w:t>s an</w:t>
      </w:r>
      <w:r w:rsidR="00B64E7B" w:rsidRPr="5C20F325">
        <w:rPr>
          <w:sz w:val="24"/>
          <w:szCs w:val="24"/>
        </w:rPr>
        <w:t xml:space="preserve"> integrated program of school psychological services to all learners, their families, and those who serve them. </w:t>
      </w:r>
      <w:r w:rsidR="0004187B" w:rsidRPr="5C20F325">
        <w:rPr>
          <w:sz w:val="24"/>
          <w:szCs w:val="24"/>
        </w:rPr>
        <w:t>Their work</w:t>
      </w:r>
      <w:r w:rsidR="00303669" w:rsidRPr="5C20F325">
        <w:rPr>
          <w:sz w:val="24"/>
          <w:szCs w:val="24"/>
        </w:rPr>
        <w:t xml:space="preserve"> </w:t>
      </w:r>
      <w:r w:rsidR="5C7534E4" w:rsidRPr="5C20F325">
        <w:rPr>
          <w:sz w:val="24"/>
          <w:szCs w:val="24"/>
        </w:rPr>
        <w:t>focuses</w:t>
      </w:r>
      <w:r w:rsidR="00303669" w:rsidRPr="5C20F325">
        <w:rPr>
          <w:sz w:val="24"/>
          <w:szCs w:val="24"/>
        </w:rPr>
        <w:t xml:space="preserve"> on </w:t>
      </w:r>
      <w:r w:rsidR="1E677FA3" w:rsidRPr="5C20F325">
        <w:rPr>
          <w:sz w:val="24"/>
          <w:szCs w:val="24"/>
        </w:rPr>
        <w:t>consultation</w:t>
      </w:r>
      <w:r w:rsidR="62E32B16" w:rsidRPr="5C20F325">
        <w:rPr>
          <w:sz w:val="24"/>
          <w:szCs w:val="24"/>
        </w:rPr>
        <w:t>s</w:t>
      </w:r>
      <w:r w:rsidR="00303669" w:rsidRPr="5C20F325">
        <w:rPr>
          <w:sz w:val="24"/>
          <w:szCs w:val="24"/>
        </w:rPr>
        <w:t xml:space="preserve">, functional behavioral </w:t>
      </w:r>
      <w:r w:rsidR="1E677FA3" w:rsidRPr="5C20F325">
        <w:rPr>
          <w:sz w:val="24"/>
          <w:szCs w:val="24"/>
        </w:rPr>
        <w:t>assessment</w:t>
      </w:r>
      <w:r w:rsidR="13EC7F93" w:rsidRPr="5C20F325">
        <w:rPr>
          <w:sz w:val="24"/>
          <w:szCs w:val="24"/>
        </w:rPr>
        <w:t>s</w:t>
      </w:r>
      <w:r w:rsidR="00303669" w:rsidRPr="5C20F325">
        <w:rPr>
          <w:sz w:val="24"/>
          <w:szCs w:val="24"/>
        </w:rPr>
        <w:t xml:space="preserve">, curriculum-based </w:t>
      </w:r>
      <w:r w:rsidR="1E677FA3" w:rsidRPr="5C20F325">
        <w:rPr>
          <w:sz w:val="24"/>
          <w:szCs w:val="24"/>
        </w:rPr>
        <w:t>measurement</w:t>
      </w:r>
      <w:r w:rsidR="60FAE0E0" w:rsidRPr="5C20F325">
        <w:rPr>
          <w:sz w:val="24"/>
          <w:szCs w:val="24"/>
        </w:rPr>
        <w:t>s</w:t>
      </w:r>
      <w:r w:rsidR="00303669" w:rsidRPr="5C20F325">
        <w:rPr>
          <w:sz w:val="24"/>
          <w:szCs w:val="24"/>
        </w:rPr>
        <w:t xml:space="preserve">, and ecological </w:t>
      </w:r>
      <w:r w:rsidR="1E677FA3" w:rsidRPr="5C20F325">
        <w:rPr>
          <w:sz w:val="24"/>
          <w:szCs w:val="24"/>
        </w:rPr>
        <w:t>assessment</w:t>
      </w:r>
      <w:r w:rsidR="73514235" w:rsidRPr="5C20F325">
        <w:rPr>
          <w:sz w:val="24"/>
          <w:szCs w:val="24"/>
        </w:rPr>
        <w:t>s</w:t>
      </w:r>
      <w:r w:rsidR="00303669" w:rsidRPr="5C20F325">
        <w:rPr>
          <w:sz w:val="24"/>
          <w:szCs w:val="24"/>
        </w:rPr>
        <w:t xml:space="preserve"> of learner/environment systems applied to the design of instructional, social, emotional, and behavioral interventions. </w:t>
      </w:r>
    </w:p>
    <w:p w14:paraId="298E44D3" w14:textId="630051C7" w:rsidR="23FE6189" w:rsidRDefault="00791398" w:rsidP="006B0DDA">
      <w:pPr>
        <w:pStyle w:val="ListParagraph"/>
        <w:numPr>
          <w:ilvl w:val="0"/>
          <w:numId w:val="35"/>
        </w:numPr>
        <w:spacing w:before="120" w:after="120" w:line="240" w:lineRule="exact"/>
        <w:rPr>
          <w:rFonts w:ascii="Calibri" w:hAnsi="Calibri" w:cs="Calibri"/>
          <w:sz w:val="22"/>
          <w:szCs w:val="22"/>
        </w:rPr>
      </w:pPr>
      <w:hyperlink r:id="rId24">
        <w:r w:rsidR="23FE6189" w:rsidRPr="7FF1589A">
          <w:rPr>
            <w:rStyle w:val="Hyperlink"/>
            <w:sz w:val="24"/>
            <w:szCs w:val="24"/>
          </w:rPr>
          <w:t>Trauma Specialist</w:t>
        </w:r>
      </w:hyperlink>
      <w:r w:rsidR="249C5CC2" w:rsidRPr="7FF1589A">
        <w:rPr>
          <w:sz w:val="24"/>
          <w:szCs w:val="24"/>
        </w:rPr>
        <w:t>: or interventionist are certified</w:t>
      </w:r>
      <w:r w:rsidR="01366262" w:rsidRPr="7FF1589A">
        <w:rPr>
          <w:sz w:val="24"/>
          <w:szCs w:val="24"/>
        </w:rPr>
        <w:t xml:space="preserve"> or licensed</w:t>
      </w:r>
      <w:r w:rsidR="249C5CC2" w:rsidRPr="7FF1589A">
        <w:rPr>
          <w:sz w:val="24"/>
          <w:szCs w:val="24"/>
        </w:rPr>
        <w:t xml:space="preserve"> mental health service providers who understand the impact of adverse childhood experiences, toxic stress, and how trauma can negatively impact students’ ability to thrive in school, at home, and throughout life. Trauma Specialists promote trauma-sensitive school approaches while recognizing and identifying symptoms of trauma. They have expertise in integrated practices and tiered support/service and interventions. They understand the importance of relying on partnerships between schools, families, and community agencies to provide evidence-based and data-driven prevention and intervention programs in schools and have knowledge on actively resisting re-traumatization.</w:t>
      </w:r>
    </w:p>
    <w:p w14:paraId="63E932CB" w14:textId="104F5729" w:rsidR="23FE6189" w:rsidRDefault="00791398" w:rsidP="006B0DDA">
      <w:pPr>
        <w:pStyle w:val="ListParagraph"/>
        <w:numPr>
          <w:ilvl w:val="0"/>
          <w:numId w:val="35"/>
        </w:numPr>
        <w:spacing w:before="120" w:after="120" w:line="240" w:lineRule="exact"/>
        <w:rPr>
          <w:sz w:val="24"/>
          <w:szCs w:val="24"/>
        </w:rPr>
      </w:pPr>
      <w:hyperlink r:id="rId25">
        <w:r w:rsidR="23FE6189" w:rsidRPr="5C20F325">
          <w:rPr>
            <w:rStyle w:val="Hyperlink"/>
            <w:sz w:val="24"/>
            <w:szCs w:val="24"/>
          </w:rPr>
          <w:t>Behavior Technician</w:t>
        </w:r>
        <w:r w:rsidR="2DA6BBC6" w:rsidRPr="5C20F325">
          <w:rPr>
            <w:rStyle w:val="Hyperlink"/>
            <w:sz w:val="24"/>
            <w:szCs w:val="24"/>
          </w:rPr>
          <w:t>:</w:t>
        </w:r>
      </w:hyperlink>
      <w:r w:rsidR="2DA6BBC6" w:rsidRPr="5C20F325">
        <w:rPr>
          <w:sz w:val="24"/>
          <w:szCs w:val="24"/>
        </w:rPr>
        <w:t xml:space="preserve"> is a paraprofessional </w:t>
      </w:r>
      <w:r w:rsidR="31AFFE06" w:rsidRPr="5C20F325">
        <w:rPr>
          <w:sz w:val="24"/>
          <w:szCs w:val="24"/>
        </w:rPr>
        <w:t xml:space="preserve">who practices under the close, ongoing </w:t>
      </w:r>
      <w:r w:rsidR="39CB9621" w:rsidRPr="5C20F325">
        <w:rPr>
          <w:sz w:val="24"/>
          <w:szCs w:val="24"/>
        </w:rPr>
        <w:t>supervision</w:t>
      </w:r>
      <w:r w:rsidR="31AFFE06" w:rsidRPr="5C20F325">
        <w:rPr>
          <w:sz w:val="24"/>
          <w:szCs w:val="24"/>
        </w:rPr>
        <w:t xml:space="preserve"> of a behavioral analyst or assistant behavioral analyst</w:t>
      </w:r>
      <w:r w:rsidR="77FD8570" w:rsidRPr="5C20F325">
        <w:rPr>
          <w:sz w:val="24"/>
          <w:szCs w:val="24"/>
        </w:rPr>
        <w:t xml:space="preserve">.  The behavior technician is </w:t>
      </w:r>
      <w:r w:rsidR="516A90A1" w:rsidRPr="5C20F325">
        <w:rPr>
          <w:sz w:val="24"/>
          <w:szCs w:val="24"/>
        </w:rPr>
        <w:t>primarily</w:t>
      </w:r>
      <w:r w:rsidR="77FD8570" w:rsidRPr="5C20F325">
        <w:rPr>
          <w:sz w:val="24"/>
          <w:szCs w:val="24"/>
        </w:rPr>
        <w:t xml:space="preserve"> responsible for the implementation of components of behavioral-analytic treat</w:t>
      </w:r>
      <w:r w:rsidR="30BD033A" w:rsidRPr="5C20F325">
        <w:rPr>
          <w:sz w:val="24"/>
          <w:szCs w:val="24"/>
        </w:rPr>
        <w:t xml:space="preserve">ment plans </w:t>
      </w:r>
      <w:r w:rsidR="563BAB26" w:rsidRPr="5C20F325">
        <w:rPr>
          <w:sz w:val="24"/>
          <w:szCs w:val="24"/>
        </w:rPr>
        <w:t>developed</w:t>
      </w:r>
      <w:r w:rsidR="30BD033A" w:rsidRPr="5C20F325">
        <w:rPr>
          <w:sz w:val="24"/>
          <w:szCs w:val="24"/>
        </w:rPr>
        <w:t xml:space="preserve"> by the supervisor.  </w:t>
      </w:r>
      <w:r w:rsidR="515DD6E4" w:rsidRPr="5C20F325">
        <w:rPr>
          <w:sz w:val="24"/>
          <w:szCs w:val="24"/>
        </w:rPr>
        <w:t xml:space="preserve">This may include collecting data on treatment targets and conducting certain types of behavioral assessments. </w:t>
      </w:r>
      <w:r w:rsidR="31AFFE06" w:rsidRPr="5C20F325">
        <w:rPr>
          <w:sz w:val="24"/>
          <w:szCs w:val="24"/>
        </w:rPr>
        <w:t xml:space="preserve"> </w:t>
      </w:r>
    </w:p>
    <w:p w14:paraId="5A6E3251" w14:textId="771DEE23" w:rsidR="23FE6189" w:rsidRDefault="00791398" w:rsidP="006B0DDA">
      <w:pPr>
        <w:pStyle w:val="ListParagraph"/>
        <w:numPr>
          <w:ilvl w:val="0"/>
          <w:numId w:val="35"/>
        </w:numPr>
        <w:spacing w:before="120" w:after="120" w:line="240" w:lineRule="exact"/>
        <w:rPr>
          <w:sz w:val="24"/>
          <w:szCs w:val="24"/>
        </w:rPr>
      </w:pPr>
      <w:hyperlink r:id="rId26">
        <w:r w:rsidR="23FE6189" w:rsidRPr="5C20F325">
          <w:rPr>
            <w:rStyle w:val="Hyperlink"/>
            <w:sz w:val="24"/>
            <w:szCs w:val="24"/>
          </w:rPr>
          <w:t>Board Certified Behavior Analyst</w:t>
        </w:r>
      </w:hyperlink>
      <w:r w:rsidR="02EE7898" w:rsidRPr="5C20F325">
        <w:rPr>
          <w:sz w:val="24"/>
          <w:szCs w:val="24"/>
        </w:rPr>
        <w:t>:</w:t>
      </w:r>
      <w:r w:rsidR="23FE6189" w:rsidRPr="5C20F325">
        <w:rPr>
          <w:sz w:val="24"/>
          <w:szCs w:val="24"/>
        </w:rPr>
        <w:t xml:space="preserve"> </w:t>
      </w:r>
      <w:r w:rsidR="425FF8A1" w:rsidRPr="5C20F325">
        <w:rPr>
          <w:sz w:val="24"/>
          <w:szCs w:val="24"/>
        </w:rPr>
        <w:t>is a</w:t>
      </w:r>
      <w:r w:rsidR="710B8265" w:rsidRPr="5C20F325">
        <w:rPr>
          <w:sz w:val="24"/>
          <w:szCs w:val="24"/>
        </w:rPr>
        <w:t xml:space="preserve"> behavior analyst </w:t>
      </w:r>
      <w:r w:rsidR="00D50F76">
        <w:rPr>
          <w:sz w:val="24"/>
          <w:szCs w:val="24"/>
        </w:rPr>
        <w:t xml:space="preserve">that </w:t>
      </w:r>
      <w:r w:rsidR="710B8265" w:rsidRPr="5C20F325">
        <w:rPr>
          <w:sz w:val="24"/>
          <w:szCs w:val="24"/>
        </w:rPr>
        <w:t xml:space="preserve">delivers services consistent with the dimensions of applied behavior analysis.  </w:t>
      </w:r>
      <w:r w:rsidR="65C3BBA5" w:rsidRPr="5C20F325">
        <w:rPr>
          <w:sz w:val="24"/>
          <w:szCs w:val="24"/>
        </w:rPr>
        <w:t xml:space="preserve">Common services include, but are not limited to, conducting behavioral assessments, analyzing data, </w:t>
      </w:r>
      <w:r w:rsidR="65C3BBA5" w:rsidRPr="5C20F325">
        <w:rPr>
          <w:sz w:val="24"/>
          <w:szCs w:val="24"/>
        </w:rPr>
        <w:lastRenderedPageBreak/>
        <w:t>writing</w:t>
      </w:r>
      <w:r w:rsidR="5D3F2D0B" w:rsidRPr="5C20F325">
        <w:rPr>
          <w:sz w:val="24"/>
          <w:szCs w:val="24"/>
        </w:rPr>
        <w:t>,</w:t>
      </w:r>
      <w:r w:rsidR="65C3BBA5" w:rsidRPr="5C20F325">
        <w:rPr>
          <w:sz w:val="24"/>
          <w:szCs w:val="24"/>
        </w:rPr>
        <w:t xml:space="preserve"> and revising behavior</w:t>
      </w:r>
      <w:r w:rsidR="653F8983" w:rsidRPr="5C20F325">
        <w:rPr>
          <w:sz w:val="24"/>
          <w:szCs w:val="24"/>
        </w:rPr>
        <w:t>-analytic treatment plans, training others to implement components of treatme</w:t>
      </w:r>
      <w:r w:rsidR="2F3A6E8F" w:rsidRPr="5C20F325">
        <w:rPr>
          <w:sz w:val="24"/>
          <w:szCs w:val="24"/>
        </w:rPr>
        <w:t xml:space="preserve">nt plans, and overseeing implementation of treatment plans.  </w:t>
      </w:r>
    </w:p>
    <w:p w14:paraId="7787C009" w14:textId="323B31DB" w:rsidR="0041382E" w:rsidRPr="008E4AB7" w:rsidRDefault="00791398" w:rsidP="00B92BFD">
      <w:pPr>
        <w:pStyle w:val="ListParagraph"/>
        <w:numPr>
          <w:ilvl w:val="0"/>
          <w:numId w:val="35"/>
        </w:numPr>
        <w:spacing w:before="120" w:after="120" w:line="240" w:lineRule="exact"/>
        <w:rPr>
          <w:sz w:val="24"/>
          <w:szCs w:val="24"/>
        </w:rPr>
      </w:pPr>
      <w:hyperlink r:id="rId27">
        <w:r w:rsidR="73F691E6" w:rsidRPr="008E4AB7">
          <w:rPr>
            <w:rStyle w:val="Hyperlink"/>
            <w:sz w:val="24"/>
            <w:szCs w:val="24"/>
          </w:rPr>
          <w:t>School Counselor</w:t>
        </w:r>
      </w:hyperlink>
      <w:r w:rsidR="73F691E6" w:rsidRPr="008E4AB7">
        <w:rPr>
          <w:sz w:val="24"/>
          <w:szCs w:val="24"/>
        </w:rPr>
        <w:t>:</w:t>
      </w:r>
      <w:r w:rsidR="37D45EBE" w:rsidRPr="008E4AB7">
        <w:rPr>
          <w:sz w:val="24"/>
          <w:szCs w:val="24"/>
        </w:rPr>
        <w:t xml:space="preserve"> </w:t>
      </w:r>
      <w:r w:rsidR="00B645CF">
        <w:rPr>
          <w:sz w:val="24"/>
          <w:szCs w:val="24"/>
        </w:rPr>
        <w:t xml:space="preserve">is certified by the CSDE </w:t>
      </w:r>
      <w:r w:rsidR="37D45EBE" w:rsidRPr="008E4AB7">
        <w:rPr>
          <w:sz w:val="24"/>
          <w:szCs w:val="24"/>
        </w:rPr>
        <w:t>to implement the</w:t>
      </w:r>
      <w:r w:rsidR="34341CFD" w:rsidRPr="008E4AB7">
        <w:rPr>
          <w:sz w:val="24"/>
          <w:szCs w:val="24"/>
        </w:rPr>
        <w:t xml:space="preserve"> CT School Counseling Framework:</w:t>
      </w:r>
      <w:r w:rsidR="37D45EBE" w:rsidRPr="008E4AB7">
        <w:rPr>
          <w:sz w:val="24"/>
          <w:szCs w:val="24"/>
        </w:rPr>
        <w:t xml:space="preserve"> A comprehensive and systemic approach to provide preventative</w:t>
      </w:r>
      <w:r w:rsidR="29DDD5F5" w:rsidRPr="008E4AB7">
        <w:rPr>
          <w:sz w:val="24"/>
          <w:szCs w:val="24"/>
        </w:rPr>
        <w:t xml:space="preserve"> care</w:t>
      </w:r>
      <w:r w:rsidR="37D45EBE" w:rsidRPr="008E4AB7">
        <w:rPr>
          <w:sz w:val="24"/>
          <w:szCs w:val="24"/>
        </w:rPr>
        <w:t xml:space="preserve"> and intervention to support all students</w:t>
      </w:r>
      <w:r w:rsidR="4B9F3B8F" w:rsidRPr="008E4AB7">
        <w:rPr>
          <w:sz w:val="24"/>
          <w:szCs w:val="24"/>
        </w:rPr>
        <w:t xml:space="preserve">. </w:t>
      </w:r>
      <w:r w:rsidR="37D45EBE" w:rsidRPr="008E4AB7">
        <w:rPr>
          <w:sz w:val="24"/>
          <w:szCs w:val="24"/>
        </w:rPr>
        <w:t xml:space="preserve"> </w:t>
      </w:r>
      <w:r w:rsidR="2E85A70D" w:rsidRPr="008E4AB7">
        <w:rPr>
          <w:sz w:val="24"/>
          <w:szCs w:val="24"/>
        </w:rPr>
        <w:t>They a</w:t>
      </w:r>
      <w:r w:rsidR="37D45EBE" w:rsidRPr="008E4AB7">
        <w:rPr>
          <w:sz w:val="24"/>
          <w:szCs w:val="24"/>
        </w:rPr>
        <w:t>ssist</w:t>
      </w:r>
      <w:r w:rsidR="00CC2F17" w:rsidRPr="008E4AB7">
        <w:rPr>
          <w:sz w:val="24"/>
          <w:szCs w:val="24"/>
        </w:rPr>
        <w:t xml:space="preserve"> students and families in the areas of academic planning and support, college/career, social-emotional behavioral development, and transition planning</w:t>
      </w:r>
      <w:r w:rsidR="3027EBE0" w:rsidRPr="008E4AB7">
        <w:rPr>
          <w:sz w:val="24"/>
          <w:szCs w:val="24"/>
        </w:rPr>
        <w:t>.</w:t>
      </w:r>
      <w:r w:rsidR="00A43E5F" w:rsidRPr="008E4AB7">
        <w:t xml:space="preserve"> </w:t>
      </w:r>
      <w:r w:rsidR="00A43E5F" w:rsidRPr="008E4AB7">
        <w:rPr>
          <w:sz w:val="24"/>
          <w:szCs w:val="24"/>
        </w:rPr>
        <w:t>If a local or regional board of education receives a grant under this section for the hiring of a school counselor, such school counselor shall</w:t>
      </w:r>
      <w:r w:rsidR="006A39AE" w:rsidRPr="008E4AB7">
        <w:rPr>
          <w:sz w:val="24"/>
          <w:szCs w:val="24"/>
        </w:rPr>
        <w:t xml:space="preserve"> </w:t>
      </w:r>
      <w:r w:rsidR="00A43E5F" w:rsidRPr="008E4AB7">
        <w:rPr>
          <w:sz w:val="24"/>
          <w:szCs w:val="24"/>
        </w:rPr>
        <w:t>provide one-on-one consultations with each student in grades eleven</w:t>
      </w:r>
      <w:r w:rsidR="006A39AE" w:rsidRPr="008E4AB7">
        <w:rPr>
          <w:sz w:val="24"/>
          <w:szCs w:val="24"/>
        </w:rPr>
        <w:t xml:space="preserve"> </w:t>
      </w:r>
      <w:r w:rsidR="00A43E5F" w:rsidRPr="008E4AB7">
        <w:rPr>
          <w:sz w:val="24"/>
          <w:szCs w:val="24"/>
        </w:rPr>
        <w:t>and twelve on the completion of the Free Application for Federal</w:t>
      </w:r>
      <w:r w:rsidR="006A39AE" w:rsidRPr="008E4AB7">
        <w:rPr>
          <w:sz w:val="24"/>
          <w:szCs w:val="24"/>
        </w:rPr>
        <w:t xml:space="preserve"> </w:t>
      </w:r>
      <w:r w:rsidR="00A43E5F" w:rsidRPr="008E4AB7">
        <w:rPr>
          <w:sz w:val="24"/>
          <w:szCs w:val="24"/>
        </w:rPr>
        <w:t>Student Aid. If such board can provide evidence to the Commissioner</w:t>
      </w:r>
      <w:r w:rsidR="00FD0775" w:rsidRPr="008E4AB7">
        <w:rPr>
          <w:sz w:val="24"/>
          <w:szCs w:val="24"/>
        </w:rPr>
        <w:t xml:space="preserve"> of Education that the student completion rate of the Free Application for Federal Student Aid for the school district has increased by at least five</w:t>
      </w:r>
      <w:r w:rsidR="00B92BFD" w:rsidRPr="008E4AB7">
        <w:rPr>
          <w:sz w:val="24"/>
          <w:szCs w:val="24"/>
        </w:rPr>
        <w:t xml:space="preserve"> </w:t>
      </w:r>
      <w:r w:rsidR="00FD0775" w:rsidRPr="008E4AB7">
        <w:rPr>
          <w:sz w:val="24"/>
          <w:szCs w:val="24"/>
        </w:rPr>
        <w:t>per cent, such board shall receive an additional grant in the amount of</w:t>
      </w:r>
      <w:r w:rsidR="00B92BFD" w:rsidRPr="008E4AB7">
        <w:rPr>
          <w:sz w:val="24"/>
          <w:szCs w:val="24"/>
        </w:rPr>
        <w:t xml:space="preserve"> </w:t>
      </w:r>
      <w:r w:rsidR="00FD0775" w:rsidRPr="008E4AB7">
        <w:rPr>
          <w:sz w:val="24"/>
          <w:szCs w:val="24"/>
        </w:rPr>
        <w:t>ten per cent of the grant received under this section for the fiscal year in</w:t>
      </w:r>
      <w:r w:rsidR="00B92BFD" w:rsidRPr="008E4AB7">
        <w:rPr>
          <w:sz w:val="24"/>
          <w:szCs w:val="24"/>
        </w:rPr>
        <w:t xml:space="preserve"> </w:t>
      </w:r>
      <w:r w:rsidR="00FD0775" w:rsidRPr="008E4AB7">
        <w:rPr>
          <w:sz w:val="24"/>
          <w:szCs w:val="24"/>
        </w:rPr>
        <w:t>which such board provided such evidence.</w:t>
      </w:r>
    </w:p>
    <w:p w14:paraId="6E1CAAAB" w14:textId="5D231322" w:rsidR="65597C57" w:rsidRDefault="00791398" w:rsidP="006B0DDA">
      <w:pPr>
        <w:pStyle w:val="ListParagraph"/>
        <w:numPr>
          <w:ilvl w:val="0"/>
          <w:numId w:val="35"/>
        </w:numPr>
        <w:spacing w:before="120" w:after="120" w:line="240" w:lineRule="exact"/>
        <w:rPr>
          <w:sz w:val="24"/>
          <w:szCs w:val="24"/>
        </w:rPr>
      </w:pPr>
      <w:hyperlink r:id="rId28">
        <w:r w:rsidR="65597C57" w:rsidRPr="5C20F325">
          <w:rPr>
            <w:rStyle w:val="Hyperlink"/>
            <w:sz w:val="24"/>
            <w:szCs w:val="24"/>
          </w:rPr>
          <w:t>Licensed Professional Counselor</w:t>
        </w:r>
      </w:hyperlink>
      <w:r w:rsidR="28E02E86" w:rsidRPr="5C20F325">
        <w:rPr>
          <w:sz w:val="24"/>
          <w:szCs w:val="24"/>
        </w:rPr>
        <w:t xml:space="preserve">: is a person trained in counseling of established </w:t>
      </w:r>
      <w:r w:rsidR="4C43F18A" w:rsidRPr="5C20F325">
        <w:rPr>
          <w:sz w:val="24"/>
          <w:szCs w:val="24"/>
        </w:rPr>
        <w:t>principles</w:t>
      </w:r>
      <w:r w:rsidR="28E02E86" w:rsidRPr="5C20F325">
        <w:rPr>
          <w:sz w:val="24"/>
          <w:szCs w:val="24"/>
        </w:rPr>
        <w:t xml:space="preserve"> of ps</w:t>
      </w:r>
      <w:r w:rsidR="7F240E37" w:rsidRPr="5C20F325">
        <w:rPr>
          <w:sz w:val="24"/>
          <w:szCs w:val="24"/>
        </w:rPr>
        <w:t xml:space="preserve">ycho-social development and behavioral science to the </w:t>
      </w:r>
      <w:r w:rsidR="1731D162" w:rsidRPr="5C20F325">
        <w:rPr>
          <w:sz w:val="24"/>
          <w:szCs w:val="24"/>
        </w:rPr>
        <w:t>evaluation, assessment, analysis, diagnosis</w:t>
      </w:r>
      <w:r w:rsidR="422046A9" w:rsidRPr="5C20F325">
        <w:rPr>
          <w:sz w:val="24"/>
          <w:szCs w:val="24"/>
        </w:rPr>
        <w:t>,</w:t>
      </w:r>
      <w:r w:rsidR="1731D162" w:rsidRPr="5C20F325">
        <w:rPr>
          <w:sz w:val="24"/>
          <w:szCs w:val="24"/>
        </w:rPr>
        <w:t xml:space="preserve"> and treatment of emotional, </w:t>
      </w:r>
      <w:r w:rsidR="009769A4" w:rsidRPr="5C20F325">
        <w:rPr>
          <w:sz w:val="24"/>
          <w:szCs w:val="24"/>
        </w:rPr>
        <w:t>behavioral,</w:t>
      </w:r>
      <w:r w:rsidR="1731D162" w:rsidRPr="5C20F325">
        <w:rPr>
          <w:sz w:val="24"/>
          <w:szCs w:val="24"/>
        </w:rPr>
        <w:t xml:space="preserve"> or interpersonal </w:t>
      </w:r>
      <w:r w:rsidR="453B3E82" w:rsidRPr="5C20F325">
        <w:rPr>
          <w:sz w:val="24"/>
          <w:szCs w:val="24"/>
        </w:rPr>
        <w:t>dysfunction</w:t>
      </w:r>
      <w:r w:rsidR="1731D162" w:rsidRPr="5C20F325">
        <w:rPr>
          <w:sz w:val="24"/>
          <w:szCs w:val="24"/>
        </w:rPr>
        <w:t xml:space="preserve"> or diff</w:t>
      </w:r>
      <w:r w:rsidR="3C6AF0A9" w:rsidRPr="5C20F325">
        <w:rPr>
          <w:sz w:val="24"/>
          <w:szCs w:val="24"/>
        </w:rPr>
        <w:t>iculties</w:t>
      </w:r>
      <w:r w:rsidR="349BABD8" w:rsidRPr="5C20F325">
        <w:rPr>
          <w:sz w:val="24"/>
          <w:szCs w:val="24"/>
        </w:rPr>
        <w:t xml:space="preserve"> that interfere with mental and human development.  Professional counseling </w:t>
      </w:r>
      <w:r w:rsidR="3CCEC83F" w:rsidRPr="5C20F325">
        <w:rPr>
          <w:sz w:val="24"/>
          <w:szCs w:val="24"/>
        </w:rPr>
        <w:t>includes,</w:t>
      </w:r>
      <w:r w:rsidR="349BABD8" w:rsidRPr="5C20F325">
        <w:rPr>
          <w:sz w:val="24"/>
          <w:szCs w:val="24"/>
        </w:rPr>
        <w:t xml:space="preserve"> but is not limited to</w:t>
      </w:r>
      <w:r w:rsidR="1963D4DD" w:rsidRPr="5C20F325">
        <w:rPr>
          <w:sz w:val="24"/>
          <w:szCs w:val="24"/>
        </w:rPr>
        <w:t>,</w:t>
      </w:r>
      <w:r w:rsidR="349BABD8" w:rsidRPr="5C20F325">
        <w:rPr>
          <w:sz w:val="24"/>
          <w:szCs w:val="24"/>
        </w:rPr>
        <w:t xml:space="preserve"> individual, group, marriage and family couns</w:t>
      </w:r>
      <w:r w:rsidR="286A357E" w:rsidRPr="5C20F325">
        <w:rPr>
          <w:sz w:val="24"/>
          <w:szCs w:val="24"/>
        </w:rPr>
        <w:t xml:space="preserve">eling, functional assessments for persons adjusting to a disability, </w:t>
      </w:r>
      <w:r w:rsidR="3B006833" w:rsidRPr="5C20F325">
        <w:rPr>
          <w:sz w:val="24"/>
          <w:szCs w:val="24"/>
        </w:rPr>
        <w:t>appraisal</w:t>
      </w:r>
      <w:r w:rsidR="286A357E" w:rsidRPr="5C20F325">
        <w:rPr>
          <w:sz w:val="24"/>
          <w:szCs w:val="24"/>
        </w:rPr>
        <w:t>, crisis intervention</w:t>
      </w:r>
      <w:r w:rsidR="009769A4">
        <w:rPr>
          <w:sz w:val="24"/>
          <w:szCs w:val="24"/>
        </w:rPr>
        <w:t>,</w:t>
      </w:r>
      <w:r w:rsidR="286A357E" w:rsidRPr="5C20F325">
        <w:rPr>
          <w:sz w:val="24"/>
          <w:szCs w:val="24"/>
        </w:rPr>
        <w:t xml:space="preserve"> and consultation with individuals or groups. </w:t>
      </w:r>
      <w:r w:rsidR="3C6AF0A9" w:rsidRPr="5C20F325">
        <w:rPr>
          <w:sz w:val="24"/>
          <w:szCs w:val="24"/>
        </w:rPr>
        <w:t xml:space="preserve"> </w:t>
      </w:r>
    </w:p>
    <w:p w14:paraId="03634977" w14:textId="42717933" w:rsidR="0041382E" w:rsidRPr="00075C92" w:rsidRDefault="00791398" w:rsidP="006B0DDA">
      <w:pPr>
        <w:pStyle w:val="ListParagraph"/>
        <w:numPr>
          <w:ilvl w:val="0"/>
          <w:numId w:val="35"/>
        </w:numPr>
        <w:spacing w:before="120" w:after="120" w:line="240" w:lineRule="exact"/>
        <w:rPr>
          <w:sz w:val="24"/>
          <w:szCs w:val="24"/>
        </w:rPr>
      </w:pPr>
      <w:hyperlink r:id="rId29" w:history="1">
        <w:r w:rsidR="0041382E" w:rsidRPr="0039125F">
          <w:rPr>
            <w:rStyle w:val="Hyperlink"/>
            <w:sz w:val="24"/>
            <w:szCs w:val="24"/>
          </w:rPr>
          <w:t>Lice</w:t>
        </w:r>
        <w:r w:rsidR="00761C8C" w:rsidRPr="0039125F">
          <w:rPr>
            <w:rStyle w:val="Hyperlink"/>
            <w:sz w:val="24"/>
            <w:szCs w:val="24"/>
          </w:rPr>
          <w:t>nsed Marriage and Family Therapis</w:t>
        </w:r>
        <w:r w:rsidR="00075C92" w:rsidRPr="0039125F">
          <w:rPr>
            <w:rStyle w:val="Hyperlink"/>
            <w:sz w:val="24"/>
            <w:szCs w:val="24"/>
          </w:rPr>
          <w:t>t</w:t>
        </w:r>
        <w:r w:rsidR="00D148B4" w:rsidRPr="0039125F">
          <w:rPr>
            <w:rStyle w:val="Hyperlink"/>
            <w:sz w:val="24"/>
            <w:szCs w:val="24"/>
          </w:rPr>
          <w:t>:</w:t>
        </w:r>
      </w:hyperlink>
      <w:r w:rsidR="00075C92" w:rsidRPr="00075C92">
        <w:t xml:space="preserve"> </w:t>
      </w:r>
      <w:r w:rsidR="00393E88">
        <w:rPr>
          <w:sz w:val="24"/>
          <w:szCs w:val="24"/>
        </w:rPr>
        <w:t>p</w:t>
      </w:r>
      <w:r w:rsidR="00075C92" w:rsidRPr="00075C92">
        <w:rPr>
          <w:sz w:val="24"/>
          <w:szCs w:val="24"/>
        </w:rPr>
        <w:t>rovide</w:t>
      </w:r>
      <w:r w:rsidR="00393E88">
        <w:rPr>
          <w:sz w:val="24"/>
          <w:szCs w:val="24"/>
        </w:rPr>
        <w:t>s</w:t>
      </w:r>
      <w:r w:rsidR="00075C92" w:rsidRPr="00075C92">
        <w:rPr>
          <w:sz w:val="24"/>
          <w:szCs w:val="24"/>
        </w:rPr>
        <w:t xml:space="preserve"> services to students, families, and parents/guardians to support the academic and/or behavioral</w:t>
      </w:r>
      <w:r w:rsidR="00075C92">
        <w:rPr>
          <w:sz w:val="24"/>
          <w:szCs w:val="24"/>
        </w:rPr>
        <w:t xml:space="preserve"> </w:t>
      </w:r>
      <w:r w:rsidR="00075C92" w:rsidRPr="00075C92">
        <w:rPr>
          <w:sz w:val="24"/>
          <w:szCs w:val="24"/>
        </w:rPr>
        <w:t xml:space="preserve">functioning of the student that is influenced by a family's pattern of behavior. </w:t>
      </w:r>
      <w:r w:rsidR="00D148B4">
        <w:rPr>
          <w:sz w:val="24"/>
          <w:szCs w:val="24"/>
        </w:rPr>
        <w:t>Marriage and family therapists</w:t>
      </w:r>
      <w:r w:rsidR="00075C92" w:rsidRPr="00075C92">
        <w:rPr>
          <w:sz w:val="24"/>
          <w:szCs w:val="24"/>
        </w:rPr>
        <w:t xml:space="preserve"> support the family system with interventions to address the relationships in which the student is a part.</w:t>
      </w:r>
    </w:p>
    <w:p w14:paraId="355F9EDD" w14:textId="0536DF68" w:rsidR="00291070" w:rsidRDefault="075B42F7" w:rsidP="04B6DF44">
      <w:pPr>
        <w:spacing w:before="120" w:after="120" w:line="240" w:lineRule="exact"/>
        <w:ind w:left="720"/>
        <w:rPr>
          <w:rFonts w:ascii="Times New Roman" w:hAnsi="Times New Roman"/>
          <w:sz w:val="24"/>
          <w:szCs w:val="24"/>
        </w:rPr>
      </w:pPr>
      <w:r w:rsidRPr="000A0CD5">
        <w:rPr>
          <w:rFonts w:ascii="Times New Roman" w:hAnsi="Times New Roman"/>
          <w:sz w:val="24"/>
          <w:szCs w:val="24"/>
        </w:rPr>
        <w:t xml:space="preserve">According to </w:t>
      </w:r>
      <w:hyperlink r:id="rId30">
        <w:r w:rsidRPr="000A0CD5">
          <w:rPr>
            <w:rStyle w:val="Hyperlink"/>
            <w:rFonts w:ascii="Times New Roman" w:hAnsi="Times New Roman"/>
            <w:sz w:val="24"/>
            <w:szCs w:val="24"/>
          </w:rPr>
          <w:t xml:space="preserve">CT </w:t>
        </w:r>
        <w:proofErr w:type="spellStart"/>
        <w:r w:rsidRPr="000A0CD5">
          <w:rPr>
            <w:rStyle w:val="Hyperlink"/>
            <w:rFonts w:ascii="Times New Roman" w:hAnsi="Times New Roman"/>
            <w:sz w:val="24"/>
            <w:szCs w:val="24"/>
          </w:rPr>
          <w:t>EdSight</w:t>
        </w:r>
        <w:proofErr w:type="spellEnd"/>
        <w:r w:rsidRPr="000A0CD5">
          <w:rPr>
            <w:rStyle w:val="Hyperlink"/>
            <w:rFonts w:ascii="Times New Roman" w:hAnsi="Times New Roman"/>
            <w:sz w:val="24"/>
            <w:szCs w:val="24"/>
          </w:rPr>
          <w:t>,</w:t>
        </w:r>
      </w:hyperlink>
      <w:r w:rsidRPr="000A0CD5">
        <w:rPr>
          <w:rFonts w:ascii="Times New Roman" w:hAnsi="Times New Roman"/>
          <w:sz w:val="24"/>
          <w:szCs w:val="24"/>
        </w:rPr>
        <w:t xml:space="preserve"> as of </w:t>
      </w:r>
      <w:r w:rsidR="00A74AEE" w:rsidRPr="000A0CD5">
        <w:rPr>
          <w:rFonts w:ascii="Times New Roman" w:hAnsi="Times New Roman"/>
          <w:sz w:val="24"/>
          <w:szCs w:val="24"/>
        </w:rPr>
        <w:t>October 1, 2021</w:t>
      </w:r>
      <w:r w:rsidRPr="000A0CD5">
        <w:rPr>
          <w:rFonts w:ascii="Times New Roman" w:hAnsi="Times New Roman"/>
          <w:sz w:val="24"/>
          <w:szCs w:val="24"/>
        </w:rPr>
        <w:t>,</w:t>
      </w:r>
      <w:r w:rsidRPr="000A0CD5">
        <w:rPr>
          <w:rFonts w:ascii="Times New Roman" w:hAnsi="Times New Roman"/>
          <w:sz w:val="24"/>
          <w:szCs w:val="24"/>
          <w:vertAlign w:val="superscript"/>
        </w:rPr>
        <w:t xml:space="preserve"> </w:t>
      </w:r>
      <w:r w:rsidRPr="000A0CD5">
        <w:rPr>
          <w:rFonts w:ascii="Times New Roman" w:hAnsi="Times New Roman"/>
          <w:sz w:val="24"/>
          <w:szCs w:val="24"/>
        </w:rPr>
        <w:t>there are 3,871</w:t>
      </w:r>
      <w:r w:rsidR="006C4606" w:rsidRPr="000A0CD5">
        <w:rPr>
          <w:rFonts w:ascii="Times New Roman" w:hAnsi="Times New Roman"/>
          <w:sz w:val="24"/>
          <w:szCs w:val="24"/>
        </w:rPr>
        <w:t xml:space="preserve"> </w:t>
      </w:r>
      <w:r w:rsidR="00A74AEE" w:rsidRPr="000A0CD5">
        <w:rPr>
          <w:rFonts w:ascii="Times New Roman" w:hAnsi="Times New Roman"/>
          <w:sz w:val="24"/>
          <w:szCs w:val="24"/>
        </w:rPr>
        <w:t>full time equivalent (FTE)</w:t>
      </w:r>
      <w:r w:rsidRPr="000A0CD5">
        <w:rPr>
          <w:rFonts w:ascii="Times New Roman" w:hAnsi="Times New Roman"/>
          <w:sz w:val="24"/>
          <w:szCs w:val="24"/>
        </w:rPr>
        <w:t xml:space="preserve"> counselors, social workers and school psychologists to provide services for the 513,615 students in Connecticut.  The SMH</w:t>
      </w:r>
      <w:r w:rsidR="2B9D8994" w:rsidRPr="000A0CD5">
        <w:rPr>
          <w:rFonts w:ascii="Times New Roman" w:hAnsi="Times New Roman"/>
          <w:sz w:val="24"/>
          <w:szCs w:val="24"/>
        </w:rPr>
        <w:t>S</w:t>
      </w:r>
      <w:r w:rsidRPr="000A0CD5">
        <w:rPr>
          <w:rFonts w:ascii="Times New Roman" w:hAnsi="Times New Roman"/>
          <w:sz w:val="24"/>
          <w:szCs w:val="24"/>
        </w:rPr>
        <w:t xml:space="preserve"> Grant Program seeks to </w:t>
      </w:r>
      <w:r w:rsidR="0BCC1226" w:rsidRPr="000A0CD5">
        <w:rPr>
          <w:rFonts w:ascii="Times New Roman" w:hAnsi="Times New Roman"/>
          <w:sz w:val="24"/>
          <w:szCs w:val="24"/>
        </w:rPr>
        <w:t xml:space="preserve">support an </w:t>
      </w:r>
      <w:r w:rsidRPr="000A0CD5">
        <w:rPr>
          <w:rFonts w:ascii="Times New Roman" w:hAnsi="Times New Roman"/>
          <w:sz w:val="24"/>
          <w:szCs w:val="24"/>
        </w:rPr>
        <w:t xml:space="preserve">increase </w:t>
      </w:r>
      <w:r w:rsidR="595CE6A5" w:rsidRPr="000A0CD5">
        <w:rPr>
          <w:rFonts w:ascii="Times New Roman" w:hAnsi="Times New Roman"/>
          <w:sz w:val="24"/>
          <w:szCs w:val="24"/>
        </w:rPr>
        <w:t xml:space="preserve">in </w:t>
      </w:r>
      <w:r w:rsidRPr="000A0CD5">
        <w:rPr>
          <w:rFonts w:ascii="Times New Roman" w:hAnsi="Times New Roman"/>
          <w:sz w:val="24"/>
          <w:szCs w:val="24"/>
        </w:rPr>
        <w:t xml:space="preserve">the number of </w:t>
      </w:r>
      <w:r w:rsidR="00AF250B" w:rsidRPr="000A0CD5">
        <w:rPr>
          <w:rFonts w:ascii="Times New Roman" w:hAnsi="Times New Roman"/>
          <w:sz w:val="24"/>
          <w:szCs w:val="24"/>
        </w:rPr>
        <w:t>SMH</w:t>
      </w:r>
      <w:r w:rsidR="64AB4D4A" w:rsidRPr="000A0CD5">
        <w:rPr>
          <w:rFonts w:ascii="Times New Roman" w:hAnsi="Times New Roman"/>
          <w:sz w:val="24"/>
          <w:szCs w:val="24"/>
        </w:rPr>
        <w:t>S</w:t>
      </w:r>
      <w:r w:rsidR="6B519F47" w:rsidRPr="000A0CD5">
        <w:rPr>
          <w:rFonts w:ascii="Times New Roman" w:hAnsi="Times New Roman"/>
          <w:sz w:val="24"/>
          <w:szCs w:val="24"/>
        </w:rPr>
        <w:t>s</w:t>
      </w:r>
      <w:r w:rsidRPr="000A0CD5">
        <w:rPr>
          <w:rFonts w:ascii="Times New Roman" w:hAnsi="Times New Roman"/>
          <w:sz w:val="24"/>
          <w:szCs w:val="24"/>
        </w:rPr>
        <w:t xml:space="preserve"> across the state </w:t>
      </w:r>
      <w:r w:rsidR="7BF8945A" w:rsidRPr="000A0CD5">
        <w:rPr>
          <w:rFonts w:ascii="Times New Roman" w:hAnsi="Times New Roman"/>
          <w:sz w:val="24"/>
          <w:szCs w:val="24"/>
        </w:rPr>
        <w:t xml:space="preserve">and provides funding through </w:t>
      </w:r>
      <w:r w:rsidR="42261C44" w:rsidRPr="000A0CD5">
        <w:rPr>
          <w:rFonts w:ascii="Times New Roman" w:hAnsi="Times New Roman"/>
          <w:sz w:val="24"/>
          <w:szCs w:val="24"/>
        </w:rPr>
        <w:t>June 30</w:t>
      </w:r>
      <w:r w:rsidR="7BF8945A" w:rsidRPr="000A0CD5">
        <w:rPr>
          <w:rFonts w:ascii="Times New Roman" w:hAnsi="Times New Roman"/>
          <w:sz w:val="24"/>
          <w:szCs w:val="24"/>
        </w:rPr>
        <w:t>, 202</w:t>
      </w:r>
      <w:r w:rsidR="36214AF3" w:rsidRPr="000A0CD5">
        <w:rPr>
          <w:rFonts w:ascii="Times New Roman" w:hAnsi="Times New Roman"/>
          <w:sz w:val="24"/>
          <w:szCs w:val="24"/>
        </w:rPr>
        <w:t>5</w:t>
      </w:r>
      <w:r w:rsidRPr="000A0CD5">
        <w:rPr>
          <w:rFonts w:ascii="Times New Roman" w:hAnsi="Times New Roman"/>
          <w:sz w:val="24"/>
          <w:szCs w:val="24"/>
        </w:rPr>
        <w:t>.</w:t>
      </w:r>
      <w:r w:rsidRPr="5C9A8C1D">
        <w:rPr>
          <w:rFonts w:ascii="Times New Roman" w:hAnsi="Times New Roman"/>
          <w:sz w:val="24"/>
          <w:szCs w:val="24"/>
        </w:rPr>
        <w:t xml:space="preserve"> </w:t>
      </w:r>
    </w:p>
    <w:p w14:paraId="44A4C9E9" w14:textId="050EB310" w:rsidR="00850D6F" w:rsidRDefault="73F5DF58" w:rsidP="5C9A8C1D">
      <w:pPr>
        <w:spacing w:before="120" w:after="120" w:line="240" w:lineRule="exact"/>
        <w:ind w:left="720"/>
        <w:rPr>
          <w:rFonts w:ascii="Times New Roman" w:hAnsi="Times New Roman"/>
          <w:sz w:val="24"/>
          <w:szCs w:val="24"/>
        </w:rPr>
      </w:pPr>
      <w:r w:rsidRPr="5C9A8C1D">
        <w:rPr>
          <w:rFonts w:ascii="Times New Roman" w:hAnsi="Times New Roman"/>
          <w:sz w:val="24"/>
          <w:szCs w:val="24"/>
        </w:rPr>
        <w:t xml:space="preserve">Districts </w:t>
      </w:r>
      <w:r w:rsidR="46457FC3" w:rsidRPr="5C9A8C1D">
        <w:rPr>
          <w:rFonts w:ascii="Times New Roman" w:hAnsi="Times New Roman"/>
          <w:sz w:val="24"/>
          <w:szCs w:val="24"/>
        </w:rPr>
        <w:t>wishing to submit an application</w:t>
      </w:r>
      <w:r w:rsidR="2E33EF97" w:rsidRPr="5C9A8C1D">
        <w:rPr>
          <w:rFonts w:ascii="Times New Roman" w:hAnsi="Times New Roman"/>
          <w:sz w:val="24"/>
          <w:szCs w:val="24"/>
        </w:rPr>
        <w:t xml:space="preserve"> </w:t>
      </w:r>
      <w:r w:rsidR="1213B159" w:rsidRPr="5C9A8C1D">
        <w:rPr>
          <w:rFonts w:ascii="Times New Roman" w:hAnsi="Times New Roman"/>
          <w:sz w:val="24"/>
          <w:szCs w:val="24"/>
        </w:rPr>
        <w:t>must</w:t>
      </w:r>
      <w:r w:rsidRPr="5C9A8C1D">
        <w:rPr>
          <w:rFonts w:ascii="Times New Roman" w:hAnsi="Times New Roman"/>
          <w:sz w:val="24"/>
          <w:szCs w:val="24"/>
        </w:rPr>
        <w:t xml:space="preserve"> apply for the grant through the </w:t>
      </w:r>
      <w:proofErr w:type="spellStart"/>
      <w:r w:rsidRPr="5C9A8C1D">
        <w:rPr>
          <w:rFonts w:ascii="Times New Roman" w:hAnsi="Times New Roman"/>
          <w:sz w:val="24"/>
          <w:szCs w:val="24"/>
        </w:rPr>
        <w:t>eGMS</w:t>
      </w:r>
      <w:proofErr w:type="spellEnd"/>
      <w:r w:rsidRPr="5C9A8C1D">
        <w:rPr>
          <w:rFonts w:ascii="Times New Roman" w:hAnsi="Times New Roman"/>
          <w:sz w:val="24"/>
          <w:szCs w:val="24"/>
        </w:rPr>
        <w:t xml:space="preserve"> system, beginning </w:t>
      </w:r>
      <w:r w:rsidR="00ED7FD7">
        <w:rPr>
          <w:rFonts w:ascii="Times New Roman" w:hAnsi="Times New Roman"/>
          <w:sz w:val="24"/>
          <w:szCs w:val="24"/>
        </w:rPr>
        <w:t>March 13</w:t>
      </w:r>
      <w:r w:rsidR="63BC4140" w:rsidRPr="5C9A8C1D">
        <w:rPr>
          <w:rFonts w:ascii="Times New Roman" w:hAnsi="Times New Roman"/>
          <w:sz w:val="24"/>
          <w:szCs w:val="24"/>
        </w:rPr>
        <w:t>, 2023</w:t>
      </w:r>
      <w:r w:rsidRPr="5C9A8C1D">
        <w:rPr>
          <w:rFonts w:ascii="Times New Roman" w:hAnsi="Times New Roman"/>
          <w:sz w:val="24"/>
          <w:szCs w:val="24"/>
        </w:rPr>
        <w:t xml:space="preserve">. </w:t>
      </w:r>
      <w:r w:rsidR="3CB0A5DC" w:rsidRPr="5C9A8C1D">
        <w:rPr>
          <w:rFonts w:ascii="Times New Roman" w:hAnsi="Times New Roman"/>
          <w:sz w:val="24"/>
          <w:szCs w:val="24"/>
        </w:rPr>
        <w:t xml:space="preserve"> </w:t>
      </w:r>
      <w:r w:rsidR="454D7F66" w:rsidRPr="5C9A8C1D">
        <w:rPr>
          <w:rFonts w:ascii="Times New Roman" w:hAnsi="Times New Roman"/>
          <w:sz w:val="24"/>
          <w:szCs w:val="24"/>
        </w:rPr>
        <w:t>The number of grants awarded will depend on the number of applicants</w:t>
      </w:r>
      <w:r w:rsidR="131F33DE" w:rsidRPr="5C9A8C1D">
        <w:rPr>
          <w:rFonts w:ascii="Times New Roman" w:hAnsi="Times New Roman"/>
          <w:sz w:val="24"/>
          <w:szCs w:val="24"/>
        </w:rPr>
        <w:t>, the quality of the proposal</w:t>
      </w:r>
      <w:r w:rsidR="169D73ED" w:rsidRPr="5C9A8C1D">
        <w:rPr>
          <w:rFonts w:ascii="Times New Roman" w:hAnsi="Times New Roman"/>
          <w:sz w:val="24"/>
          <w:szCs w:val="24"/>
        </w:rPr>
        <w:t>s</w:t>
      </w:r>
      <w:r w:rsidR="131F33DE" w:rsidRPr="5C9A8C1D">
        <w:rPr>
          <w:rFonts w:ascii="Times New Roman" w:hAnsi="Times New Roman"/>
          <w:sz w:val="24"/>
          <w:szCs w:val="24"/>
        </w:rPr>
        <w:t xml:space="preserve">, and the amount of the funds available.  </w:t>
      </w:r>
    </w:p>
    <w:p w14:paraId="3C297EFF" w14:textId="041ABF17" w:rsidR="004B6AA3" w:rsidRPr="00960CD5" w:rsidRDefault="617F6C68" w:rsidP="04B6DF44">
      <w:pPr>
        <w:spacing w:before="120" w:after="120" w:line="240" w:lineRule="exact"/>
        <w:ind w:left="720"/>
        <w:rPr>
          <w:rFonts w:ascii="Times New Roman" w:hAnsi="Times New Roman"/>
          <w:sz w:val="24"/>
          <w:szCs w:val="24"/>
        </w:rPr>
      </w:pPr>
      <w:r w:rsidRPr="04B6DF44">
        <w:rPr>
          <w:rFonts w:ascii="Times New Roman" w:hAnsi="Times New Roman"/>
          <w:b/>
          <w:bCs/>
          <w:sz w:val="24"/>
          <w:szCs w:val="24"/>
        </w:rPr>
        <w:t>Legal Authority</w:t>
      </w:r>
    </w:p>
    <w:p w14:paraId="1EF9CB77" w14:textId="51D13FC2" w:rsidR="004B6AA3" w:rsidRDefault="00A74AEE" w:rsidP="5C9A8C1D">
      <w:pPr>
        <w:tabs>
          <w:tab w:val="left" w:pos="990"/>
          <w:tab w:val="left" w:pos="1170"/>
          <w:tab w:val="left" w:pos="1440"/>
          <w:tab w:val="left" w:pos="1656"/>
          <w:tab w:val="left" w:pos="2520"/>
          <w:tab w:val="left" w:pos="4248"/>
        </w:tabs>
        <w:spacing w:after="0" w:line="240" w:lineRule="auto"/>
        <w:ind w:left="720"/>
        <w:rPr>
          <w:rFonts w:ascii="Times New Roman" w:hAnsi="Times New Roman"/>
          <w:sz w:val="24"/>
          <w:szCs w:val="24"/>
        </w:rPr>
      </w:pPr>
      <w:r w:rsidRPr="5C9A8C1D">
        <w:rPr>
          <w:rFonts w:ascii="Times New Roman" w:hAnsi="Times New Roman"/>
          <w:sz w:val="24"/>
          <w:szCs w:val="24"/>
        </w:rPr>
        <w:t xml:space="preserve">Section </w:t>
      </w:r>
      <w:r w:rsidR="3E719100" w:rsidRPr="5C9A8C1D">
        <w:rPr>
          <w:rFonts w:ascii="Times New Roman" w:hAnsi="Times New Roman"/>
          <w:sz w:val="24"/>
          <w:szCs w:val="24"/>
        </w:rPr>
        <w:t>10</w:t>
      </w:r>
      <w:r w:rsidRPr="5C9A8C1D">
        <w:rPr>
          <w:rFonts w:ascii="Times New Roman" w:hAnsi="Times New Roman"/>
          <w:sz w:val="24"/>
          <w:szCs w:val="24"/>
        </w:rPr>
        <w:t xml:space="preserve"> of </w:t>
      </w:r>
      <w:hyperlink r:id="rId31">
        <w:r w:rsidR="3C9FBFBE" w:rsidRPr="5C9A8C1D">
          <w:rPr>
            <w:rStyle w:val="Hyperlink"/>
            <w:rFonts w:ascii="Times New Roman" w:hAnsi="Times New Roman"/>
            <w:sz w:val="24"/>
            <w:szCs w:val="24"/>
          </w:rPr>
          <w:t>Public Act No. 22-</w:t>
        </w:r>
        <w:r w:rsidRPr="5C9A8C1D">
          <w:rPr>
            <w:rStyle w:val="Hyperlink"/>
            <w:rFonts w:ascii="Times New Roman" w:hAnsi="Times New Roman"/>
            <w:sz w:val="24"/>
            <w:szCs w:val="24"/>
          </w:rPr>
          <w:t>116</w:t>
        </w:r>
      </w:hyperlink>
      <w:r w:rsidR="00351340">
        <w:rPr>
          <w:rFonts w:ascii="Times New Roman" w:hAnsi="Times New Roman"/>
          <w:sz w:val="24"/>
          <w:szCs w:val="24"/>
        </w:rPr>
        <w:t xml:space="preserve"> </w:t>
      </w:r>
      <w:r w:rsidR="33DA6002" w:rsidRPr="5C9A8C1D">
        <w:rPr>
          <w:rFonts w:ascii="Times New Roman" w:hAnsi="Times New Roman"/>
          <w:sz w:val="24"/>
          <w:szCs w:val="24"/>
        </w:rPr>
        <w:t xml:space="preserve">directs the CSDE to </w:t>
      </w:r>
      <w:r w:rsidR="6E7C4FCA" w:rsidRPr="5C9A8C1D">
        <w:rPr>
          <w:rFonts w:ascii="Times New Roman" w:hAnsi="Times New Roman"/>
          <w:sz w:val="24"/>
          <w:szCs w:val="24"/>
        </w:rPr>
        <w:t xml:space="preserve">establish grant programs to provide </w:t>
      </w:r>
      <w:r w:rsidR="33DA6002" w:rsidRPr="5C9A8C1D">
        <w:rPr>
          <w:rFonts w:ascii="Times New Roman" w:hAnsi="Times New Roman"/>
          <w:sz w:val="24"/>
          <w:szCs w:val="24"/>
        </w:rPr>
        <w:t xml:space="preserve">funds to local and regional boards of education for </w:t>
      </w:r>
      <w:r w:rsidR="3C9FBFBE" w:rsidRPr="5C9A8C1D">
        <w:rPr>
          <w:rFonts w:ascii="Times New Roman" w:hAnsi="Times New Roman"/>
          <w:sz w:val="24"/>
          <w:szCs w:val="24"/>
        </w:rPr>
        <w:t>the purpose of hiring</w:t>
      </w:r>
      <w:r w:rsidR="317A52CF" w:rsidRPr="5C9A8C1D">
        <w:rPr>
          <w:rFonts w:ascii="Times New Roman" w:hAnsi="Times New Roman"/>
          <w:sz w:val="24"/>
          <w:szCs w:val="24"/>
        </w:rPr>
        <w:t xml:space="preserve"> and retaining</w:t>
      </w:r>
      <w:r w:rsidR="3C9FBFBE" w:rsidRPr="5C9A8C1D">
        <w:rPr>
          <w:rFonts w:ascii="Times New Roman" w:hAnsi="Times New Roman"/>
          <w:sz w:val="24"/>
          <w:szCs w:val="24"/>
        </w:rPr>
        <w:t xml:space="preserve"> </w:t>
      </w:r>
      <w:r w:rsidR="1DE908BD" w:rsidRPr="5C9A8C1D">
        <w:rPr>
          <w:rFonts w:ascii="Times New Roman" w:hAnsi="Times New Roman"/>
          <w:sz w:val="24"/>
          <w:szCs w:val="24"/>
        </w:rPr>
        <w:t xml:space="preserve">additional </w:t>
      </w:r>
      <w:r w:rsidR="59E02813" w:rsidRPr="5C9A8C1D">
        <w:rPr>
          <w:rFonts w:ascii="Times New Roman" w:hAnsi="Times New Roman"/>
          <w:sz w:val="24"/>
          <w:szCs w:val="24"/>
        </w:rPr>
        <w:t>SMH</w:t>
      </w:r>
      <w:r w:rsidR="610958DE" w:rsidRPr="5C9A8C1D">
        <w:rPr>
          <w:rFonts w:ascii="Times New Roman" w:hAnsi="Times New Roman"/>
          <w:sz w:val="24"/>
          <w:szCs w:val="24"/>
        </w:rPr>
        <w:t>S</w:t>
      </w:r>
      <w:r w:rsidR="19661F07" w:rsidRPr="5C9A8C1D">
        <w:rPr>
          <w:rFonts w:ascii="Times New Roman" w:hAnsi="Times New Roman"/>
          <w:sz w:val="24"/>
          <w:szCs w:val="24"/>
        </w:rPr>
        <w:t>s</w:t>
      </w:r>
      <w:r w:rsidR="60DD9DAF" w:rsidRPr="5C9A8C1D">
        <w:rPr>
          <w:rFonts w:ascii="Times New Roman" w:hAnsi="Times New Roman"/>
          <w:sz w:val="24"/>
          <w:szCs w:val="24"/>
        </w:rPr>
        <w:t xml:space="preserve">.  </w:t>
      </w:r>
    </w:p>
    <w:p w14:paraId="3121C01F" w14:textId="77777777" w:rsidR="00077BD9" w:rsidRDefault="00077BD9" w:rsidP="5C9A8C1D">
      <w:pPr>
        <w:tabs>
          <w:tab w:val="left" w:pos="990"/>
          <w:tab w:val="left" w:pos="1170"/>
          <w:tab w:val="left" w:pos="1440"/>
          <w:tab w:val="left" w:pos="1656"/>
          <w:tab w:val="left" w:pos="2520"/>
          <w:tab w:val="left" w:pos="4248"/>
        </w:tabs>
        <w:spacing w:after="0" w:line="240" w:lineRule="auto"/>
        <w:ind w:left="720"/>
        <w:rPr>
          <w:rFonts w:ascii="Times New Roman" w:hAnsi="Times New Roman"/>
          <w:sz w:val="24"/>
          <w:szCs w:val="24"/>
        </w:rPr>
      </w:pPr>
    </w:p>
    <w:p w14:paraId="045BD388" w14:textId="67BA9A07" w:rsidR="00731F10" w:rsidRDefault="00077BD9" w:rsidP="5C9A8C1D">
      <w:pPr>
        <w:tabs>
          <w:tab w:val="left" w:pos="990"/>
          <w:tab w:val="left" w:pos="1170"/>
          <w:tab w:val="left" w:pos="1440"/>
          <w:tab w:val="left" w:pos="1656"/>
          <w:tab w:val="left" w:pos="2520"/>
          <w:tab w:val="left" w:pos="4248"/>
        </w:tabs>
        <w:spacing w:after="0" w:line="240" w:lineRule="auto"/>
        <w:ind w:left="720"/>
        <w:rPr>
          <w:rFonts w:ascii="Times New Roman" w:hAnsi="Times New Roman"/>
          <w:sz w:val="24"/>
          <w:szCs w:val="24"/>
        </w:rPr>
      </w:pPr>
      <w:r w:rsidRPr="00403F91">
        <w:rPr>
          <w:rFonts w:ascii="Times New Roman" w:hAnsi="Times New Roman"/>
          <w:sz w:val="24"/>
          <w:szCs w:val="24"/>
        </w:rPr>
        <w:t xml:space="preserve">Note: </w:t>
      </w:r>
      <w:r w:rsidR="00504CC6" w:rsidRPr="00403F91">
        <w:rPr>
          <w:rFonts w:ascii="Times New Roman" w:hAnsi="Times New Roman"/>
          <w:sz w:val="24"/>
          <w:szCs w:val="24"/>
        </w:rPr>
        <w:t xml:space="preserve">The </w:t>
      </w:r>
      <w:r w:rsidR="003919B7" w:rsidRPr="00403F91">
        <w:rPr>
          <w:rFonts w:ascii="Times New Roman" w:hAnsi="Times New Roman"/>
          <w:sz w:val="24"/>
          <w:szCs w:val="24"/>
        </w:rPr>
        <w:t>CSDE reserve</w:t>
      </w:r>
      <w:r w:rsidR="00644946" w:rsidRPr="00403F91">
        <w:rPr>
          <w:rFonts w:ascii="Times New Roman" w:hAnsi="Times New Roman"/>
          <w:sz w:val="24"/>
          <w:szCs w:val="24"/>
        </w:rPr>
        <w:t>s</w:t>
      </w:r>
      <w:r w:rsidR="003919B7" w:rsidRPr="00403F91">
        <w:rPr>
          <w:rFonts w:ascii="Times New Roman" w:hAnsi="Times New Roman"/>
          <w:sz w:val="24"/>
          <w:szCs w:val="24"/>
        </w:rPr>
        <w:t xml:space="preserve"> the right</w:t>
      </w:r>
      <w:r w:rsidR="00B3050A" w:rsidRPr="00403F91">
        <w:rPr>
          <w:rFonts w:ascii="Times New Roman" w:hAnsi="Times New Roman"/>
          <w:sz w:val="24"/>
          <w:szCs w:val="24"/>
        </w:rPr>
        <w:t xml:space="preserve"> to </w:t>
      </w:r>
      <w:r w:rsidR="007502E3" w:rsidRPr="00403F91">
        <w:rPr>
          <w:rFonts w:ascii="Times New Roman" w:hAnsi="Times New Roman"/>
          <w:sz w:val="24"/>
          <w:szCs w:val="24"/>
        </w:rPr>
        <w:t>modify awards</w:t>
      </w:r>
      <w:r w:rsidR="00D32153" w:rsidRPr="00403F91">
        <w:rPr>
          <w:rFonts w:ascii="Times New Roman" w:hAnsi="Times New Roman"/>
          <w:sz w:val="24"/>
          <w:szCs w:val="24"/>
        </w:rPr>
        <w:t xml:space="preserve"> </w:t>
      </w:r>
      <w:r w:rsidR="00B3050A" w:rsidRPr="00403F91">
        <w:rPr>
          <w:rFonts w:ascii="Times New Roman" w:hAnsi="Times New Roman"/>
          <w:sz w:val="24"/>
          <w:szCs w:val="24"/>
        </w:rPr>
        <w:t xml:space="preserve">if there are state or federal </w:t>
      </w:r>
      <w:r w:rsidR="00A57802" w:rsidRPr="00403F91">
        <w:rPr>
          <w:rFonts w:ascii="Times New Roman" w:hAnsi="Times New Roman"/>
          <w:sz w:val="24"/>
          <w:szCs w:val="24"/>
        </w:rPr>
        <w:t xml:space="preserve">statutory </w:t>
      </w:r>
      <w:r w:rsidR="006D7EE3">
        <w:rPr>
          <w:rFonts w:ascii="Times New Roman" w:hAnsi="Times New Roman"/>
          <w:sz w:val="24"/>
          <w:szCs w:val="24"/>
        </w:rPr>
        <w:t xml:space="preserve">or regulatory </w:t>
      </w:r>
      <w:r w:rsidR="00B3050A" w:rsidRPr="00403F91">
        <w:rPr>
          <w:rFonts w:ascii="Times New Roman" w:hAnsi="Times New Roman"/>
          <w:sz w:val="24"/>
          <w:szCs w:val="24"/>
        </w:rPr>
        <w:t xml:space="preserve">changes </w:t>
      </w:r>
      <w:r w:rsidR="0048565D">
        <w:rPr>
          <w:rFonts w:ascii="Times New Roman" w:hAnsi="Times New Roman"/>
          <w:sz w:val="24"/>
          <w:szCs w:val="24"/>
        </w:rPr>
        <w:t>or guidance</w:t>
      </w:r>
      <w:r w:rsidR="00B3050A" w:rsidRPr="00403F91">
        <w:rPr>
          <w:rFonts w:ascii="Times New Roman" w:hAnsi="Times New Roman"/>
          <w:sz w:val="24"/>
          <w:szCs w:val="24"/>
        </w:rPr>
        <w:t xml:space="preserve"> t</w:t>
      </w:r>
      <w:r w:rsidR="007502E3" w:rsidRPr="00403F91">
        <w:rPr>
          <w:rFonts w:ascii="Times New Roman" w:hAnsi="Times New Roman"/>
          <w:sz w:val="24"/>
          <w:szCs w:val="24"/>
        </w:rPr>
        <w:t xml:space="preserve">hat </w:t>
      </w:r>
      <w:r w:rsidR="00731F10">
        <w:rPr>
          <w:rFonts w:ascii="Times New Roman" w:hAnsi="Times New Roman"/>
          <w:sz w:val="24"/>
          <w:szCs w:val="24"/>
        </w:rPr>
        <w:t>a</w:t>
      </w:r>
      <w:r w:rsidR="0026034C">
        <w:rPr>
          <w:rFonts w:ascii="Times New Roman" w:hAnsi="Times New Roman"/>
          <w:sz w:val="24"/>
          <w:szCs w:val="24"/>
        </w:rPr>
        <w:t xml:space="preserve">ffect </w:t>
      </w:r>
      <w:r w:rsidR="0048565D">
        <w:rPr>
          <w:rFonts w:ascii="Times New Roman" w:hAnsi="Times New Roman"/>
          <w:sz w:val="24"/>
          <w:szCs w:val="24"/>
        </w:rPr>
        <w:t>how</w:t>
      </w:r>
      <w:r w:rsidR="00731F10">
        <w:rPr>
          <w:rFonts w:ascii="Times New Roman" w:hAnsi="Times New Roman"/>
          <w:sz w:val="24"/>
          <w:szCs w:val="24"/>
        </w:rPr>
        <w:t xml:space="preserve"> funds </w:t>
      </w:r>
      <w:r w:rsidR="00B65D33">
        <w:rPr>
          <w:rFonts w:ascii="Times New Roman" w:hAnsi="Times New Roman"/>
          <w:sz w:val="24"/>
          <w:szCs w:val="24"/>
        </w:rPr>
        <w:t>may</w:t>
      </w:r>
      <w:r w:rsidR="00731F10">
        <w:rPr>
          <w:rFonts w:ascii="Times New Roman" w:hAnsi="Times New Roman"/>
          <w:sz w:val="24"/>
          <w:szCs w:val="24"/>
        </w:rPr>
        <w:t xml:space="preserve"> be utilized or expend</w:t>
      </w:r>
      <w:r w:rsidR="00B65D33">
        <w:rPr>
          <w:rFonts w:ascii="Times New Roman" w:hAnsi="Times New Roman"/>
          <w:sz w:val="24"/>
          <w:szCs w:val="24"/>
        </w:rPr>
        <w:t>ed</w:t>
      </w:r>
      <w:r w:rsidR="00731F10">
        <w:rPr>
          <w:rFonts w:ascii="Times New Roman" w:hAnsi="Times New Roman"/>
          <w:sz w:val="24"/>
          <w:szCs w:val="24"/>
        </w:rPr>
        <w:t xml:space="preserve">. </w:t>
      </w:r>
    </w:p>
    <w:p w14:paraId="6FFF4B00" w14:textId="77777777" w:rsidR="004B6AA3" w:rsidRPr="00800687" w:rsidRDefault="004B6AA3" w:rsidP="00705DD2">
      <w:pPr>
        <w:tabs>
          <w:tab w:val="left" w:pos="990"/>
          <w:tab w:val="left" w:pos="1170"/>
          <w:tab w:val="left" w:pos="1440"/>
          <w:tab w:val="left" w:pos="1656"/>
          <w:tab w:val="left" w:pos="2520"/>
          <w:tab w:val="left" w:pos="4248"/>
        </w:tabs>
        <w:spacing w:after="0" w:line="240" w:lineRule="exact"/>
        <w:rPr>
          <w:rFonts w:ascii="Times New Roman" w:hAnsi="Times New Roman"/>
          <w:sz w:val="24"/>
          <w:szCs w:val="20"/>
        </w:rPr>
      </w:pPr>
    </w:p>
    <w:p w14:paraId="0BF5DD1C" w14:textId="46D85A3E" w:rsidR="00FC3DDC" w:rsidRDefault="00FC3DDC" w:rsidP="04B6DF44">
      <w:pPr>
        <w:spacing w:after="0" w:line="240" w:lineRule="auto"/>
        <w:ind w:left="1980"/>
        <w:rPr>
          <w:rFonts w:ascii="Times New Roman" w:hAnsi="Times New Roman"/>
        </w:rPr>
      </w:pPr>
    </w:p>
    <w:p w14:paraId="07A7DD13" w14:textId="77777777" w:rsidR="00220BEC" w:rsidRDefault="00220BEC" w:rsidP="04B6DF44">
      <w:pPr>
        <w:spacing w:after="0" w:line="240" w:lineRule="auto"/>
        <w:ind w:left="1980"/>
        <w:rPr>
          <w:rFonts w:ascii="Times New Roman" w:hAnsi="Times New Roman"/>
        </w:rPr>
      </w:pPr>
    </w:p>
    <w:p w14:paraId="10C6EFB3" w14:textId="77777777" w:rsidR="00220BEC" w:rsidRDefault="00220BEC" w:rsidP="04B6DF44">
      <w:pPr>
        <w:spacing w:after="0" w:line="240" w:lineRule="auto"/>
        <w:ind w:left="1980"/>
        <w:rPr>
          <w:rFonts w:ascii="Times New Roman" w:hAnsi="Times New Roman"/>
        </w:rPr>
      </w:pPr>
    </w:p>
    <w:p w14:paraId="34743F79" w14:textId="77777777" w:rsidR="00220BEC" w:rsidRPr="00800687" w:rsidRDefault="00220BEC" w:rsidP="04B6DF44">
      <w:pPr>
        <w:spacing w:after="0" w:line="240" w:lineRule="auto"/>
        <w:ind w:left="1980"/>
        <w:rPr>
          <w:rFonts w:ascii="Times New Roman" w:hAnsi="Times New Roman"/>
        </w:rPr>
      </w:pPr>
    </w:p>
    <w:p w14:paraId="412594AC" w14:textId="337A6307" w:rsidR="004B6AA3" w:rsidRPr="00743CBE" w:rsidRDefault="41B1C56E" w:rsidP="006B0DDA">
      <w:pPr>
        <w:pStyle w:val="ListParagraph"/>
        <w:numPr>
          <w:ilvl w:val="0"/>
          <w:numId w:val="30"/>
        </w:numPr>
        <w:spacing w:line="240" w:lineRule="exact"/>
        <w:ind w:left="720"/>
        <w:rPr>
          <w:b/>
          <w:bCs/>
          <w:sz w:val="24"/>
          <w:szCs w:val="24"/>
          <w:lang w:eastAsia="x-none"/>
        </w:rPr>
      </w:pPr>
      <w:r w:rsidRPr="530F8A8B">
        <w:rPr>
          <w:b/>
          <w:bCs/>
          <w:sz w:val="24"/>
          <w:szCs w:val="24"/>
        </w:rPr>
        <w:lastRenderedPageBreak/>
        <w:t>E</w:t>
      </w:r>
      <w:r w:rsidR="617F6C68" w:rsidRPr="530F8A8B">
        <w:rPr>
          <w:b/>
          <w:bCs/>
          <w:sz w:val="24"/>
          <w:szCs w:val="24"/>
        </w:rPr>
        <w:t>ligible Applicants</w:t>
      </w:r>
      <w:r w:rsidR="00A74AEE">
        <w:rPr>
          <w:b/>
          <w:bCs/>
          <w:sz w:val="24"/>
          <w:szCs w:val="24"/>
        </w:rPr>
        <w:t xml:space="preserve"> and Grant Requirements </w:t>
      </w:r>
    </w:p>
    <w:p w14:paraId="7571D35F" w14:textId="77777777" w:rsidR="00897899" w:rsidRDefault="00897899" w:rsidP="001038A3">
      <w:pPr>
        <w:spacing w:after="0" w:line="240" w:lineRule="exact"/>
        <w:ind w:left="720"/>
        <w:rPr>
          <w:rFonts w:ascii="Times New Roman" w:hAnsi="Times New Roman"/>
          <w:sz w:val="24"/>
          <w:szCs w:val="24"/>
        </w:rPr>
      </w:pPr>
    </w:p>
    <w:p w14:paraId="414BB6F0" w14:textId="6966BA97" w:rsidR="000C398D" w:rsidRDefault="33DA6002" w:rsidP="008F4F67">
      <w:pPr>
        <w:spacing w:after="0" w:line="240" w:lineRule="exact"/>
        <w:ind w:left="720"/>
        <w:rPr>
          <w:rFonts w:ascii="Times New Roman" w:hAnsi="Times New Roman"/>
          <w:b/>
          <w:bCs/>
          <w:sz w:val="24"/>
          <w:szCs w:val="24"/>
        </w:rPr>
      </w:pPr>
      <w:r w:rsidRPr="04B6DF44">
        <w:rPr>
          <w:rFonts w:ascii="Times New Roman" w:hAnsi="Times New Roman"/>
          <w:sz w:val="24"/>
          <w:szCs w:val="24"/>
        </w:rPr>
        <w:t>Local or regional boards of education</w:t>
      </w:r>
      <w:r w:rsidR="00A6441D">
        <w:rPr>
          <w:rFonts w:ascii="Times New Roman" w:hAnsi="Times New Roman"/>
          <w:sz w:val="24"/>
          <w:szCs w:val="24"/>
        </w:rPr>
        <w:t>,</w:t>
      </w:r>
      <w:r w:rsidR="00A6441D" w:rsidRPr="00FD18D0">
        <w:rPr>
          <w:rFonts w:ascii="Times New Roman" w:hAnsi="Times New Roman"/>
          <w:sz w:val="24"/>
          <w:szCs w:val="24"/>
        </w:rPr>
        <w:t xml:space="preserve"> Charter </w:t>
      </w:r>
      <w:r w:rsidR="00496C9B">
        <w:rPr>
          <w:rFonts w:ascii="Times New Roman" w:hAnsi="Times New Roman"/>
          <w:sz w:val="24"/>
          <w:szCs w:val="24"/>
        </w:rPr>
        <w:t>s</w:t>
      </w:r>
      <w:r w:rsidR="00A6441D" w:rsidRPr="00FD18D0">
        <w:rPr>
          <w:rFonts w:ascii="Times New Roman" w:hAnsi="Times New Roman"/>
          <w:sz w:val="24"/>
          <w:szCs w:val="24"/>
        </w:rPr>
        <w:t>chools</w:t>
      </w:r>
      <w:r w:rsidR="00496C9B">
        <w:rPr>
          <w:rFonts w:ascii="Times New Roman" w:hAnsi="Times New Roman"/>
          <w:sz w:val="24"/>
          <w:szCs w:val="24"/>
        </w:rPr>
        <w:t>,</w:t>
      </w:r>
      <w:r w:rsidR="00A6441D" w:rsidRPr="00FD18D0">
        <w:rPr>
          <w:rFonts w:ascii="Times New Roman" w:hAnsi="Times New Roman"/>
          <w:sz w:val="24"/>
          <w:szCs w:val="24"/>
        </w:rPr>
        <w:t xml:space="preserve"> and Regional Education</w:t>
      </w:r>
      <w:r w:rsidR="00D8146A" w:rsidRPr="00FD18D0">
        <w:rPr>
          <w:rFonts w:ascii="Times New Roman" w:hAnsi="Times New Roman"/>
          <w:sz w:val="24"/>
          <w:szCs w:val="24"/>
        </w:rPr>
        <w:t xml:space="preserve"> Service Centers (RESCs)</w:t>
      </w:r>
      <w:r w:rsidRPr="04B6DF44">
        <w:rPr>
          <w:rFonts w:ascii="Times New Roman" w:hAnsi="Times New Roman"/>
          <w:sz w:val="24"/>
          <w:szCs w:val="24"/>
        </w:rPr>
        <w:t xml:space="preserve"> may apply for these grants.</w:t>
      </w:r>
      <w:r w:rsidR="74A01BFD" w:rsidRPr="04B6DF44">
        <w:rPr>
          <w:rFonts w:ascii="Times New Roman" w:hAnsi="Times New Roman"/>
          <w:sz w:val="24"/>
          <w:szCs w:val="24"/>
        </w:rPr>
        <w:t xml:space="preserve"> </w:t>
      </w:r>
      <w:r w:rsidRPr="04B6DF44">
        <w:rPr>
          <w:rFonts w:ascii="Times New Roman" w:hAnsi="Times New Roman"/>
          <w:sz w:val="24"/>
          <w:szCs w:val="24"/>
        </w:rPr>
        <w:t xml:space="preserve"> </w:t>
      </w:r>
    </w:p>
    <w:p w14:paraId="30491E13" w14:textId="77777777" w:rsidR="000C398D" w:rsidRDefault="000C398D" w:rsidP="4512F9FB">
      <w:pPr>
        <w:spacing w:after="0" w:line="240" w:lineRule="exact"/>
        <w:ind w:left="720"/>
        <w:rPr>
          <w:rFonts w:ascii="Times New Roman" w:eastAsia="Times New Roman" w:hAnsi="Times New Roman"/>
          <w:b/>
          <w:bCs/>
          <w:sz w:val="24"/>
          <w:szCs w:val="24"/>
        </w:rPr>
      </w:pPr>
    </w:p>
    <w:p w14:paraId="5FB45BBB" w14:textId="74E03223" w:rsidR="453CB1BA" w:rsidRDefault="453CB1BA" w:rsidP="4CAA2F51">
      <w:pPr>
        <w:spacing w:after="0" w:line="240" w:lineRule="exact"/>
        <w:ind w:left="720"/>
        <w:rPr>
          <w:rFonts w:ascii="Times New Roman" w:eastAsia="Times New Roman" w:hAnsi="Times New Roman"/>
          <w:b/>
          <w:bCs/>
          <w:sz w:val="24"/>
          <w:szCs w:val="24"/>
        </w:rPr>
      </w:pPr>
      <w:r w:rsidRPr="5C9A8C1D">
        <w:rPr>
          <w:rFonts w:ascii="Times New Roman" w:eastAsia="Times New Roman" w:hAnsi="Times New Roman"/>
          <w:b/>
          <w:bCs/>
          <w:sz w:val="24"/>
          <w:szCs w:val="24"/>
        </w:rPr>
        <w:t xml:space="preserve">Applicants must submit a plan for the expenditure of grant funds which must include the </w:t>
      </w:r>
      <w:r w:rsidR="1D0351DD" w:rsidRPr="5C9A8C1D">
        <w:rPr>
          <w:rFonts w:ascii="Times New Roman" w:eastAsia="Times New Roman" w:hAnsi="Times New Roman"/>
          <w:b/>
          <w:bCs/>
          <w:sz w:val="24"/>
          <w:szCs w:val="24"/>
        </w:rPr>
        <w:t>following.</w:t>
      </w:r>
    </w:p>
    <w:p w14:paraId="31D6346B" w14:textId="03A67773" w:rsidR="4CAA2F51" w:rsidRDefault="4CAA2F51" w:rsidP="4CAA2F51">
      <w:pPr>
        <w:spacing w:after="0" w:line="240" w:lineRule="exact"/>
        <w:ind w:left="720"/>
        <w:rPr>
          <w:rFonts w:ascii="Times New Roman" w:eastAsia="Times New Roman" w:hAnsi="Times New Roman"/>
        </w:rPr>
      </w:pPr>
    </w:p>
    <w:p w14:paraId="5A128261" w14:textId="4D069062" w:rsidR="006A44BE" w:rsidRPr="006A44BE" w:rsidRDefault="625A2E45" w:rsidP="006B0DDA">
      <w:pPr>
        <w:pStyle w:val="ListParagraph"/>
        <w:numPr>
          <w:ilvl w:val="0"/>
          <w:numId w:val="29"/>
        </w:numPr>
        <w:spacing w:line="240" w:lineRule="exact"/>
        <w:rPr>
          <w:rFonts w:eastAsia="Times New Roman"/>
          <w:sz w:val="24"/>
          <w:szCs w:val="24"/>
        </w:rPr>
      </w:pPr>
      <w:r w:rsidRPr="5C9A8C1D">
        <w:rPr>
          <w:rFonts w:eastAsia="Times New Roman"/>
          <w:sz w:val="24"/>
          <w:szCs w:val="24"/>
        </w:rPr>
        <w:t>E</w:t>
      </w:r>
      <w:r w:rsidR="453CB1BA" w:rsidRPr="5C9A8C1D">
        <w:rPr>
          <w:rFonts w:eastAsia="Times New Roman"/>
          <w:sz w:val="24"/>
          <w:szCs w:val="24"/>
        </w:rPr>
        <w:t>xpenditure plan for grant finds for the duration of the grant</w:t>
      </w:r>
      <w:r w:rsidR="3B7B6F36" w:rsidRPr="5C9A8C1D">
        <w:rPr>
          <w:rFonts w:eastAsia="Times New Roman"/>
          <w:sz w:val="24"/>
          <w:szCs w:val="24"/>
        </w:rPr>
        <w:t>.</w:t>
      </w:r>
    </w:p>
    <w:p w14:paraId="164F9035" w14:textId="47C82C48" w:rsidR="006A44BE" w:rsidRPr="00AB2197" w:rsidRDefault="729C6CD0" w:rsidP="006B0DDA">
      <w:pPr>
        <w:pStyle w:val="ListParagraph"/>
        <w:numPr>
          <w:ilvl w:val="0"/>
          <w:numId w:val="29"/>
        </w:numPr>
        <w:spacing w:line="240" w:lineRule="exact"/>
        <w:rPr>
          <w:rFonts w:eastAsia="Times New Roman"/>
          <w:sz w:val="24"/>
          <w:szCs w:val="24"/>
        </w:rPr>
      </w:pPr>
      <w:r w:rsidRPr="5C9A8C1D">
        <w:rPr>
          <w:rFonts w:eastAsia="Times New Roman"/>
          <w:sz w:val="24"/>
          <w:szCs w:val="24"/>
        </w:rPr>
        <w:t>N</w:t>
      </w:r>
      <w:r w:rsidR="746C6DA0" w:rsidRPr="5C9A8C1D">
        <w:rPr>
          <w:rFonts w:eastAsia="Times New Roman"/>
          <w:sz w:val="24"/>
          <w:szCs w:val="24"/>
        </w:rPr>
        <w:t>arrative describing the needs of the district, including the current number of SMH</w:t>
      </w:r>
      <w:r w:rsidR="42A80DF9" w:rsidRPr="5C9A8C1D">
        <w:rPr>
          <w:rFonts w:eastAsia="Times New Roman"/>
          <w:sz w:val="24"/>
          <w:szCs w:val="24"/>
        </w:rPr>
        <w:t>S</w:t>
      </w:r>
      <w:r w:rsidR="746C6DA0" w:rsidRPr="5C9A8C1D">
        <w:rPr>
          <w:rFonts w:eastAsia="Times New Roman"/>
          <w:sz w:val="24"/>
          <w:szCs w:val="24"/>
        </w:rPr>
        <w:t xml:space="preserve">s </w:t>
      </w:r>
      <w:r w:rsidR="746C6DA0" w:rsidRPr="00AB2197">
        <w:rPr>
          <w:rFonts w:eastAsia="Times New Roman"/>
          <w:sz w:val="24"/>
          <w:szCs w:val="24"/>
        </w:rPr>
        <w:t>by category</w:t>
      </w:r>
      <w:r w:rsidR="46CF5B65" w:rsidRPr="00AB2197">
        <w:rPr>
          <w:rFonts w:eastAsia="Times New Roman"/>
          <w:sz w:val="24"/>
          <w:szCs w:val="24"/>
        </w:rPr>
        <w:t xml:space="preserve">. </w:t>
      </w:r>
    </w:p>
    <w:p w14:paraId="023D927A" w14:textId="0EB6F842" w:rsidR="0697CC89" w:rsidRPr="00AB2197" w:rsidRDefault="08EA1FEF" w:rsidP="006B0DDA">
      <w:pPr>
        <w:pStyle w:val="ListParagraph"/>
        <w:numPr>
          <w:ilvl w:val="0"/>
          <w:numId w:val="29"/>
        </w:numPr>
        <w:spacing w:line="240" w:lineRule="exact"/>
        <w:rPr>
          <w:rFonts w:eastAsia="Times New Roman"/>
          <w:sz w:val="24"/>
          <w:szCs w:val="24"/>
        </w:rPr>
      </w:pPr>
      <w:r w:rsidRPr="00AB2197">
        <w:rPr>
          <w:sz w:val="24"/>
          <w:szCs w:val="24"/>
        </w:rPr>
        <w:t>N</w:t>
      </w:r>
      <w:r w:rsidR="0697CC89" w:rsidRPr="00AB2197">
        <w:rPr>
          <w:sz w:val="24"/>
          <w:szCs w:val="24"/>
        </w:rPr>
        <w:t>umber of additional SMH</w:t>
      </w:r>
      <w:r w:rsidR="30A74EAA" w:rsidRPr="00AB2197">
        <w:rPr>
          <w:sz w:val="24"/>
          <w:szCs w:val="24"/>
        </w:rPr>
        <w:t>S</w:t>
      </w:r>
      <w:r w:rsidR="0697CC89" w:rsidRPr="00AB2197">
        <w:rPr>
          <w:sz w:val="24"/>
          <w:szCs w:val="24"/>
        </w:rPr>
        <w:t>s to be hired, by category.</w:t>
      </w:r>
    </w:p>
    <w:p w14:paraId="749C5CDA" w14:textId="2F09A267" w:rsidR="01870B2F" w:rsidRPr="00AB2197" w:rsidRDefault="009701EB" w:rsidP="006B0DDA">
      <w:pPr>
        <w:pStyle w:val="ListParagraph"/>
        <w:numPr>
          <w:ilvl w:val="0"/>
          <w:numId w:val="29"/>
        </w:numPr>
        <w:spacing w:line="240" w:lineRule="exact"/>
        <w:rPr>
          <w:rFonts w:eastAsia="Times New Roman"/>
          <w:sz w:val="24"/>
          <w:szCs w:val="24"/>
        </w:rPr>
      </w:pPr>
      <w:r w:rsidRPr="00AB2197">
        <w:rPr>
          <w:rFonts w:eastAsia="Times New Roman"/>
          <w:sz w:val="24"/>
          <w:szCs w:val="24"/>
        </w:rPr>
        <w:t>State whether the</w:t>
      </w:r>
      <w:r w:rsidR="3878B2F8" w:rsidRPr="00AB2197">
        <w:rPr>
          <w:rFonts w:eastAsia="Times New Roman"/>
          <w:sz w:val="24"/>
          <w:szCs w:val="24"/>
        </w:rPr>
        <w:t xml:space="preserve"> </w:t>
      </w:r>
      <w:r w:rsidR="0697CC89" w:rsidRPr="00AB2197">
        <w:rPr>
          <w:rFonts w:eastAsia="Times New Roman"/>
          <w:sz w:val="24"/>
          <w:szCs w:val="24"/>
        </w:rPr>
        <w:t>SMH</w:t>
      </w:r>
      <w:r w:rsidR="229081CE" w:rsidRPr="00AB2197">
        <w:rPr>
          <w:rFonts w:eastAsia="Times New Roman"/>
          <w:sz w:val="24"/>
          <w:szCs w:val="24"/>
        </w:rPr>
        <w:t>S</w:t>
      </w:r>
      <w:r w:rsidR="0697CC89" w:rsidRPr="00AB2197">
        <w:rPr>
          <w:rFonts w:eastAsia="Times New Roman"/>
          <w:sz w:val="24"/>
          <w:szCs w:val="24"/>
        </w:rPr>
        <w:t>s will be conducting assessments of students or providing services to students based on the results of assessments</w:t>
      </w:r>
      <w:r w:rsidR="46CF5B65" w:rsidRPr="00AB2197">
        <w:rPr>
          <w:rFonts w:eastAsia="Times New Roman"/>
          <w:sz w:val="24"/>
          <w:szCs w:val="24"/>
        </w:rPr>
        <w:t xml:space="preserve">. </w:t>
      </w:r>
    </w:p>
    <w:p w14:paraId="1FA8109A" w14:textId="12067BA5" w:rsidR="001715B0" w:rsidRPr="00AB2197" w:rsidRDefault="001715B0" w:rsidP="006B0DDA">
      <w:pPr>
        <w:pStyle w:val="ListParagraph"/>
        <w:numPr>
          <w:ilvl w:val="0"/>
          <w:numId w:val="29"/>
        </w:numPr>
        <w:spacing w:line="240" w:lineRule="exact"/>
        <w:rPr>
          <w:rFonts w:eastAsia="Times New Roman"/>
          <w:sz w:val="24"/>
          <w:szCs w:val="24"/>
        </w:rPr>
      </w:pPr>
      <w:r w:rsidRPr="00AB2197">
        <w:rPr>
          <w:rFonts w:eastAsia="Times New Roman"/>
          <w:sz w:val="24"/>
          <w:szCs w:val="24"/>
        </w:rPr>
        <w:t>Describe the types of services that will be provided by the SMHS.</w:t>
      </w:r>
    </w:p>
    <w:p w14:paraId="49639A21" w14:textId="77777777" w:rsidR="00CA08A8" w:rsidRPr="00CA08A8" w:rsidRDefault="3DFC4017" w:rsidP="006B0DDA">
      <w:pPr>
        <w:pStyle w:val="ListParagraph"/>
        <w:numPr>
          <w:ilvl w:val="0"/>
          <w:numId w:val="29"/>
        </w:numPr>
        <w:spacing w:line="240" w:lineRule="exact"/>
        <w:rPr>
          <w:rFonts w:eastAsia="Times New Roman"/>
          <w:sz w:val="24"/>
          <w:szCs w:val="24"/>
        </w:rPr>
      </w:pPr>
      <w:r w:rsidRPr="5C9A8C1D">
        <w:rPr>
          <w:sz w:val="24"/>
          <w:szCs w:val="24"/>
        </w:rPr>
        <w:t>E</w:t>
      </w:r>
      <w:r w:rsidR="2D27BE32" w:rsidRPr="5C9A8C1D">
        <w:rPr>
          <w:sz w:val="24"/>
          <w:szCs w:val="24"/>
        </w:rPr>
        <w:t>stimated number of students receiving direct services from each of the SMH</w:t>
      </w:r>
      <w:r w:rsidR="19614197" w:rsidRPr="5C9A8C1D">
        <w:rPr>
          <w:sz w:val="24"/>
          <w:szCs w:val="24"/>
        </w:rPr>
        <w:t>S</w:t>
      </w:r>
      <w:r w:rsidR="2D27BE32" w:rsidRPr="5C9A8C1D">
        <w:rPr>
          <w:sz w:val="24"/>
          <w:szCs w:val="24"/>
        </w:rPr>
        <w:t>s</w:t>
      </w:r>
    </w:p>
    <w:p w14:paraId="6A6353F5" w14:textId="35F2C133" w:rsidR="004B6AA3" w:rsidRPr="008E4AB7" w:rsidRDefault="00CA08A8" w:rsidP="006B0DDA">
      <w:pPr>
        <w:pStyle w:val="ListParagraph"/>
        <w:numPr>
          <w:ilvl w:val="0"/>
          <w:numId w:val="29"/>
        </w:numPr>
        <w:spacing w:line="240" w:lineRule="exact"/>
        <w:rPr>
          <w:rFonts w:eastAsia="Times New Roman"/>
          <w:sz w:val="24"/>
          <w:szCs w:val="24"/>
        </w:rPr>
      </w:pPr>
      <w:r w:rsidRPr="008E4AB7">
        <w:rPr>
          <w:sz w:val="24"/>
          <w:szCs w:val="24"/>
        </w:rPr>
        <w:t xml:space="preserve">Identify in-kind </w:t>
      </w:r>
      <w:r w:rsidR="00577438" w:rsidRPr="008E4AB7">
        <w:rPr>
          <w:sz w:val="24"/>
          <w:szCs w:val="24"/>
        </w:rPr>
        <w:t>and/</w:t>
      </w:r>
      <w:r w:rsidRPr="008E4AB7">
        <w:rPr>
          <w:sz w:val="24"/>
          <w:szCs w:val="24"/>
        </w:rPr>
        <w:t xml:space="preserve">or matching </w:t>
      </w:r>
      <w:r w:rsidR="00577438" w:rsidRPr="008E4AB7">
        <w:rPr>
          <w:sz w:val="24"/>
          <w:szCs w:val="24"/>
        </w:rPr>
        <w:t>contributions not derived by state or federal funds.</w:t>
      </w:r>
    </w:p>
    <w:p w14:paraId="3CEA99B8" w14:textId="703BF29F" w:rsidR="00577438" w:rsidRPr="008E4AB7" w:rsidRDefault="00577438" w:rsidP="006B0DDA">
      <w:pPr>
        <w:pStyle w:val="ListParagraph"/>
        <w:numPr>
          <w:ilvl w:val="0"/>
          <w:numId w:val="29"/>
        </w:numPr>
        <w:spacing w:line="240" w:lineRule="exact"/>
        <w:rPr>
          <w:rFonts w:eastAsia="Times New Roman"/>
          <w:sz w:val="24"/>
          <w:szCs w:val="24"/>
        </w:rPr>
      </w:pPr>
      <w:r w:rsidRPr="008E4AB7">
        <w:rPr>
          <w:sz w:val="24"/>
          <w:szCs w:val="24"/>
        </w:rPr>
        <w:t xml:space="preserve">Provide a </w:t>
      </w:r>
      <w:r w:rsidR="0031578D" w:rsidRPr="008E4AB7">
        <w:rPr>
          <w:sz w:val="24"/>
          <w:szCs w:val="24"/>
        </w:rPr>
        <w:t xml:space="preserve">narrative for how the position(s) will be </w:t>
      </w:r>
      <w:r w:rsidR="00836479" w:rsidRPr="008E4AB7">
        <w:rPr>
          <w:sz w:val="24"/>
          <w:szCs w:val="24"/>
        </w:rPr>
        <w:t xml:space="preserve">sustained in year three, when the funding will be decreased and how the district will sustain the positions beyond the grant funding.  </w:t>
      </w:r>
    </w:p>
    <w:p w14:paraId="7F98C7A6" w14:textId="77777777" w:rsidR="00C71340" w:rsidRPr="00476391" w:rsidRDefault="00C71340" w:rsidP="4CAA2F51">
      <w:pPr>
        <w:spacing w:after="0" w:line="240" w:lineRule="exact"/>
        <w:ind w:left="1080"/>
        <w:rPr>
          <w:rFonts w:ascii="Times New Roman" w:hAnsi="Times New Roman"/>
          <w:b/>
          <w:bCs/>
          <w:sz w:val="24"/>
          <w:szCs w:val="24"/>
        </w:rPr>
      </w:pPr>
    </w:p>
    <w:p w14:paraId="139A42CF" w14:textId="02FFF4FF" w:rsidR="00C71340" w:rsidRDefault="7011F165" w:rsidP="04B6DF44">
      <w:pPr>
        <w:spacing w:after="0" w:line="240" w:lineRule="exact"/>
        <w:ind w:left="720"/>
        <w:rPr>
          <w:rFonts w:ascii="Times New Roman" w:hAnsi="Times New Roman"/>
          <w:sz w:val="24"/>
          <w:szCs w:val="24"/>
        </w:rPr>
      </w:pPr>
      <w:r w:rsidRPr="4CAA2F51">
        <w:rPr>
          <w:rFonts w:ascii="Times New Roman" w:hAnsi="Times New Roman"/>
          <w:sz w:val="24"/>
          <w:szCs w:val="24"/>
        </w:rPr>
        <w:t>All applications submitted become the property of the CSDE and become part of the public domain.  The CSDE reserves the right to make necessary policy and programmatic changes after proposals are submitted and to negotiate awards with potential recipients.</w:t>
      </w:r>
    </w:p>
    <w:p w14:paraId="7B7F9DCE" w14:textId="5521B16A" w:rsidR="00C1113B" w:rsidRDefault="00C1113B" w:rsidP="6B1A18B4">
      <w:pPr>
        <w:spacing w:after="0" w:line="240" w:lineRule="auto"/>
        <w:ind w:left="720"/>
        <w:rPr>
          <w:rFonts w:ascii="Times New Roman" w:hAnsi="Times New Roman"/>
          <w:sz w:val="24"/>
          <w:szCs w:val="24"/>
        </w:rPr>
      </w:pPr>
    </w:p>
    <w:p w14:paraId="747D75DB" w14:textId="7244E7B1" w:rsidR="0058560A" w:rsidRDefault="0915000A" w:rsidP="0058560A">
      <w:pPr>
        <w:spacing w:after="0" w:line="240" w:lineRule="auto"/>
        <w:ind w:left="720"/>
        <w:rPr>
          <w:rFonts w:ascii="Times New Roman" w:hAnsi="Times New Roman"/>
          <w:sz w:val="24"/>
          <w:szCs w:val="24"/>
        </w:rPr>
      </w:pPr>
      <w:bookmarkStart w:id="2" w:name="_Hlk113523652"/>
      <w:r w:rsidRPr="4CAA2F51">
        <w:rPr>
          <w:rFonts w:ascii="Times New Roman" w:hAnsi="Times New Roman"/>
          <w:sz w:val="24"/>
          <w:szCs w:val="24"/>
        </w:rPr>
        <w:t xml:space="preserve">In determining if a board of education shall be granted funds, the Commissioner of Education shall </w:t>
      </w:r>
      <w:r w:rsidR="003C6659" w:rsidRPr="4CAA2F51">
        <w:rPr>
          <w:rFonts w:ascii="Times New Roman" w:hAnsi="Times New Roman"/>
          <w:sz w:val="24"/>
          <w:szCs w:val="24"/>
        </w:rPr>
        <w:t>g</w:t>
      </w:r>
      <w:r w:rsidR="00D8146A" w:rsidRPr="4CAA2F51">
        <w:rPr>
          <w:rFonts w:ascii="Times New Roman" w:hAnsi="Times New Roman"/>
          <w:sz w:val="24"/>
          <w:szCs w:val="24"/>
        </w:rPr>
        <w:t xml:space="preserve">ive </w:t>
      </w:r>
      <w:r w:rsidR="003C6659" w:rsidRPr="4CAA2F51">
        <w:rPr>
          <w:rFonts w:ascii="Times New Roman" w:hAnsi="Times New Roman"/>
          <w:sz w:val="24"/>
          <w:szCs w:val="24"/>
        </w:rPr>
        <w:t>priority to</w:t>
      </w:r>
      <w:r w:rsidRPr="4CAA2F51">
        <w:rPr>
          <w:rFonts w:ascii="Times New Roman" w:hAnsi="Times New Roman"/>
          <w:sz w:val="24"/>
          <w:szCs w:val="24"/>
        </w:rPr>
        <w:t>, but not be limited to, the following factors:</w:t>
      </w:r>
    </w:p>
    <w:p w14:paraId="58795E3F" w14:textId="77777777" w:rsidR="002936D6" w:rsidRPr="0058560A" w:rsidRDefault="002936D6" w:rsidP="0058560A">
      <w:pPr>
        <w:spacing w:after="0" w:line="240" w:lineRule="auto"/>
        <w:ind w:left="720"/>
        <w:rPr>
          <w:rFonts w:ascii="Times New Roman" w:hAnsi="Times New Roman"/>
          <w:sz w:val="24"/>
          <w:szCs w:val="24"/>
        </w:rPr>
      </w:pPr>
    </w:p>
    <w:p w14:paraId="74F62AA5" w14:textId="50F448E4" w:rsidR="00C1113B" w:rsidRDefault="0915000A" w:rsidP="006B0DDA">
      <w:pPr>
        <w:pStyle w:val="ListParagraph"/>
        <w:numPr>
          <w:ilvl w:val="0"/>
          <w:numId w:val="28"/>
        </w:numPr>
        <w:spacing w:line="240" w:lineRule="exact"/>
        <w:rPr>
          <w:sz w:val="24"/>
          <w:szCs w:val="24"/>
        </w:rPr>
      </w:pPr>
      <w:r w:rsidRPr="5C9A8C1D">
        <w:rPr>
          <w:sz w:val="24"/>
          <w:szCs w:val="24"/>
        </w:rPr>
        <w:t xml:space="preserve">Districts with large </w:t>
      </w:r>
      <w:r w:rsidR="414678F8" w:rsidRPr="5C9A8C1D">
        <w:rPr>
          <w:sz w:val="24"/>
          <w:szCs w:val="24"/>
        </w:rPr>
        <w:t>student-to-school mental health specialist ratios</w:t>
      </w:r>
      <w:r w:rsidR="5260D2D8" w:rsidRPr="5C9A8C1D">
        <w:rPr>
          <w:sz w:val="24"/>
          <w:szCs w:val="24"/>
        </w:rPr>
        <w:t xml:space="preserve"> or</w:t>
      </w:r>
      <w:r w:rsidRPr="5C9A8C1D">
        <w:rPr>
          <w:sz w:val="24"/>
          <w:szCs w:val="24"/>
        </w:rPr>
        <w:t xml:space="preserve">  </w:t>
      </w:r>
    </w:p>
    <w:bookmarkEnd w:id="2"/>
    <w:p w14:paraId="4876A71F" w14:textId="3FA9451B" w:rsidR="3C0A549F" w:rsidRPr="00AB2197" w:rsidRDefault="5FFB9F6D" w:rsidP="006B0DDA">
      <w:pPr>
        <w:pStyle w:val="ListParagraph"/>
        <w:numPr>
          <w:ilvl w:val="0"/>
          <w:numId w:val="28"/>
        </w:numPr>
        <w:spacing w:line="240" w:lineRule="exact"/>
        <w:rPr>
          <w:sz w:val="24"/>
          <w:szCs w:val="24"/>
        </w:rPr>
      </w:pPr>
      <w:r w:rsidRPr="00AB2197">
        <w:rPr>
          <w:sz w:val="24"/>
          <w:szCs w:val="24"/>
        </w:rPr>
        <w:t xml:space="preserve">Districts </w:t>
      </w:r>
      <w:r w:rsidR="0915000A" w:rsidRPr="00AB2197">
        <w:rPr>
          <w:sz w:val="24"/>
          <w:szCs w:val="24"/>
        </w:rPr>
        <w:t>with high student utilization of mental health services.</w:t>
      </w:r>
    </w:p>
    <w:p w14:paraId="05357BFB" w14:textId="46D649DF" w:rsidR="00636CB0" w:rsidRDefault="009701EB" w:rsidP="00636CB0">
      <w:pPr>
        <w:pStyle w:val="ListParagraph"/>
        <w:numPr>
          <w:ilvl w:val="0"/>
          <w:numId w:val="28"/>
        </w:numPr>
        <w:spacing w:line="240" w:lineRule="exact"/>
        <w:rPr>
          <w:sz w:val="24"/>
          <w:szCs w:val="24"/>
        </w:rPr>
      </w:pPr>
      <w:r w:rsidRPr="00AB2197">
        <w:rPr>
          <w:sz w:val="24"/>
          <w:szCs w:val="24"/>
        </w:rPr>
        <w:t>C</w:t>
      </w:r>
      <w:r w:rsidR="48BFCF50" w:rsidRPr="00AB2197">
        <w:rPr>
          <w:sz w:val="24"/>
          <w:szCs w:val="24"/>
        </w:rPr>
        <w:t>onsideration</w:t>
      </w:r>
      <w:r w:rsidR="3C0A549F" w:rsidRPr="00AB2197">
        <w:rPr>
          <w:sz w:val="24"/>
          <w:szCs w:val="24"/>
        </w:rPr>
        <w:t xml:space="preserve"> will </w:t>
      </w:r>
      <w:r w:rsidRPr="00AB2197">
        <w:rPr>
          <w:sz w:val="24"/>
          <w:szCs w:val="24"/>
        </w:rPr>
        <w:t xml:space="preserve">also </w:t>
      </w:r>
      <w:r w:rsidR="3C0A549F" w:rsidRPr="00AB2197">
        <w:rPr>
          <w:sz w:val="24"/>
          <w:szCs w:val="24"/>
        </w:rPr>
        <w:t>be given to districts where 40% or more of the students are entitled to free or reduced price</w:t>
      </w:r>
      <w:r w:rsidR="5665E662" w:rsidRPr="00AB2197">
        <w:rPr>
          <w:sz w:val="24"/>
          <w:szCs w:val="24"/>
        </w:rPr>
        <w:t>d</w:t>
      </w:r>
      <w:r w:rsidR="3C0A549F" w:rsidRPr="00AB2197">
        <w:rPr>
          <w:sz w:val="24"/>
          <w:szCs w:val="24"/>
        </w:rPr>
        <w:t xml:space="preserve"> lunches and districts within towns with a population of less than </w:t>
      </w:r>
      <w:r w:rsidR="79545B8E" w:rsidRPr="00AB2197">
        <w:rPr>
          <w:sz w:val="24"/>
          <w:szCs w:val="24"/>
        </w:rPr>
        <w:t>13,00</w:t>
      </w:r>
      <w:r w:rsidR="3C0A549F" w:rsidRPr="00AB2197">
        <w:rPr>
          <w:sz w:val="24"/>
          <w:szCs w:val="24"/>
        </w:rPr>
        <w:t>0 residents.</w:t>
      </w:r>
    </w:p>
    <w:p w14:paraId="1FE85C83" w14:textId="77777777" w:rsidR="00636CB0" w:rsidRPr="00636CB0" w:rsidRDefault="00636CB0" w:rsidP="00636CB0">
      <w:pPr>
        <w:pStyle w:val="ListParagraph"/>
        <w:spacing w:line="240" w:lineRule="exact"/>
        <w:ind w:left="1440"/>
        <w:rPr>
          <w:sz w:val="24"/>
          <w:szCs w:val="24"/>
        </w:rPr>
      </w:pPr>
    </w:p>
    <w:p w14:paraId="73210CB8" w14:textId="093B7E4C" w:rsidR="00636CB0" w:rsidRPr="00636CB0" w:rsidRDefault="00636CB0" w:rsidP="00636CB0">
      <w:pPr>
        <w:spacing w:line="240" w:lineRule="exact"/>
        <w:ind w:left="720"/>
        <w:rPr>
          <w:rFonts w:ascii="Times New Roman" w:hAnsi="Times New Roman"/>
          <w:sz w:val="24"/>
          <w:szCs w:val="24"/>
        </w:rPr>
      </w:pPr>
      <w:r w:rsidRPr="00636CB0">
        <w:rPr>
          <w:rFonts w:ascii="Times New Roman" w:hAnsi="Times New Roman"/>
          <w:sz w:val="24"/>
          <w:szCs w:val="24"/>
        </w:rPr>
        <w:t xml:space="preserve">Please Note: The </w:t>
      </w:r>
      <w:r w:rsidR="004342B1">
        <w:rPr>
          <w:rFonts w:ascii="Times New Roman" w:hAnsi="Times New Roman"/>
          <w:sz w:val="24"/>
          <w:szCs w:val="24"/>
        </w:rPr>
        <w:t>SMHS</w:t>
      </w:r>
      <w:r w:rsidRPr="00636CB0">
        <w:rPr>
          <w:rFonts w:ascii="Times New Roman" w:hAnsi="Times New Roman"/>
          <w:sz w:val="24"/>
          <w:szCs w:val="24"/>
        </w:rPr>
        <w:t xml:space="preserve"> Grant Program is funded through the federal American Rescue Plan Act (ARPA) and appropriated by the Connecticut General Assembly. The Period of Performance, in accordance with </w:t>
      </w:r>
      <w:hyperlink r:id="rId32">
        <w:r w:rsidRPr="5C9A8C1D">
          <w:rPr>
            <w:rStyle w:val="Hyperlink"/>
            <w:rFonts w:ascii="Times New Roman" w:hAnsi="Times New Roman"/>
            <w:sz w:val="24"/>
            <w:szCs w:val="24"/>
          </w:rPr>
          <w:t>Public Act 22-116</w:t>
        </w:r>
      </w:hyperlink>
      <w:r>
        <w:rPr>
          <w:rFonts w:ascii="Times New Roman" w:hAnsi="Times New Roman"/>
          <w:sz w:val="24"/>
          <w:szCs w:val="24"/>
        </w:rPr>
        <w:t xml:space="preserve"> f</w:t>
      </w:r>
      <w:r w:rsidRPr="00636CB0">
        <w:rPr>
          <w:rFonts w:ascii="Times New Roman" w:hAnsi="Times New Roman"/>
          <w:sz w:val="24"/>
          <w:szCs w:val="24"/>
        </w:rPr>
        <w:t xml:space="preserve">or these funds for each of the three years is June 30th of each year, meaning that recipients will have access to these funds for reimbursement for each year only for costs incurred prior to June 30th of each program year. </w:t>
      </w:r>
    </w:p>
    <w:p w14:paraId="5A3559F8" w14:textId="17A8570E" w:rsidR="003404B6" w:rsidRPr="00636CB0" w:rsidRDefault="00636CB0" w:rsidP="00636CB0">
      <w:pPr>
        <w:spacing w:line="240" w:lineRule="exact"/>
        <w:ind w:left="720"/>
        <w:rPr>
          <w:rFonts w:ascii="Times New Roman" w:hAnsi="Times New Roman"/>
          <w:sz w:val="24"/>
          <w:szCs w:val="24"/>
        </w:rPr>
      </w:pPr>
      <w:r w:rsidRPr="00636CB0">
        <w:rPr>
          <w:rFonts w:ascii="Times New Roman" w:hAnsi="Times New Roman"/>
          <w:sz w:val="24"/>
          <w:szCs w:val="24"/>
        </w:rPr>
        <w:t xml:space="preserve">It is critical to note, however, that, these are federal funds and additional restrictions on the use of these funds also apply. Specifically, </w:t>
      </w:r>
      <w:r w:rsidR="004342B1" w:rsidRPr="00636CB0">
        <w:rPr>
          <w:rFonts w:ascii="Times New Roman" w:hAnsi="Times New Roman"/>
          <w:sz w:val="24"/>
          <w:szCs w:val="24"/>
        </w:rPr>
        <w:t>ARPA</w:t>
      </w:r>
      <w:r w:rsidR="004342B1">
        <w:rPr>
          <w:rFonts w:ascii="Times New Roman" w:hAnsi="Times New Roman"/>
          <w:sz w:val="24"/>
          <w:szCs w:val="24"/>
        </w:rPr>
        <w:t xml:space="preserve"> SMHS</w:t>
      </w:r>
      <w:r w:rsidRPr="00636CB0">
        <w:rPr>
          <w:rFonts w:ascii="Times New Roman" w:hAnsi="Times New Roman"/>
          <w:sz w:val="24"/>
          <w:szCs w:val="24"/>
        </w:rPr>
        <w:t xml:space="preserve"> funds must be fully obligated by December 31, 2024, and cannot be re-allocated for another purpose after this date. Funds may continue to be expended for these obligations through June 30, 2025, in year 3 of the program.  For the purposes of the SMH</w:t>
      </w:r>
      <w:r w:rsidR="004342B1">
        <w:rPr>
          <w:rFonts w:ascii="Times New Roman" w:hAnsi="Times New Roman"/>
          <w:sz w:val="24"/>
          <w:szCs w:val="24"/>
        </w:rPr>
        <w:t>S</w:t>
      </w:r>
      <w:r w:rsidRPr="00636CB0">
        <w:rPr>
          <w:rFonts w:ascii="Times New Roman" w:hAnsi="Times New Roman"/>
          <w:sz w:val="24"/>
          <w:szCs w:val="24"/>
        </w:rPr>
        <w:t xml:space="preserve"> grants, an obligation includes staff hired prior to December 31, 2024, or contracts for staffing executed prior to December 31, 2024, to implement the purposes of the SMH</w:t>
      </w:r>
      <w:r w:rsidR="004342B1">
        <w:rPr>
          <w:rFonts w:ascii="Times New Roman" w:hAnsi="Times New Roman"/>
          <w:sz w:val="24"/>
          <w:szCs w:val="24"/>
        </w:rPr>
        <w:t>S</w:t>
      </w:r>
      <w:r w:rsidRPr="00636CB0">
        <w:rPr>
          <w:rFonts w:ascii="Times New Roman" w:hAnsi="Times New Roman"/>
          <w:sz w:val="24"/>
          <w:szCs w:val="24"/>
        </w:rPr>
        <w:t xml:space="preserve"> grant.  If the staff person funded with these funds leaves or retires after December 31, 2024, the district may not hire a replacement and would forfeit the balance of the awarded funding. If the district has a contract with a staffing provider for services, as long as the contract remains in place, the person(s) performing those services under the contract can change and continue utilizing the </w:t>
      </w:r>
      <w:r w:rsidR="004342B1" w:rsidRPr="00636CB0">
        <w:rPr>
          <w:rFonts w:ascii="Times New Roman" w:hAnsi="Times New Roman"/>
          <w:sz w:val="24"/>
          <w:szCs w:val="24"/>
        </w:rPr>
        <w:t xml:space="preserve">ARPA </w:t>
      </w:r>
      <w:r w:rsidRPr="00636CB0">
        <w:rPr>
          <w:rFonts w:ascii="Times New Roman" w:hAnsi="Times New Roman"/>
          <w:sz w:val="24"/>
          <w:szCs w:val="24"/>
        </w:rPr>
        <w:t>SMH</w:t>
      </w:r>
      <w:r w:rsidR="004342B1">
        <w:rPr>
          <w:rFonts w:ascii="Times New Roman" w:hAnsi="Times New Roman"/>
          <w:sz w:val="24"/>
          <w:szCs w:val="24"/>
        </w:rPr>
        <w:t>S</w:t>
      </w:r>
      <w:r w:rsidRPr="00636CB0">
        <w:rPr>
          <w:rFonts w:ascii="Times New Roman" w:hAnsi="Times New Roman"/>
          <w:sz w:val="24"/>
          <w:szCs w:val="24"/>
        </w:rPr>
        <w:t xml:space="preserve"> funds through the end of the program on June 30, 2025.</w:t>
      </w:r>
    </w:p>
    <w:p w14:paraId="508BFB02" w14:textId="77777777" w:rsidR="00C71340" w:rsidRDefault="00C71340" w:rsidP="00D8146A">
      <w:pPr>
        <w:spacing w:after="0" w:line="240" w:lineRule="exact"/>
        <w:rPr>
          <w:rFonts w:ascii="Times New Roman" w:hAnsi="Times New Roman"/>
          <w:b/>
          <w:sz w:val="24"/>
          <w:szCs w:val="20"/>
        </w:rPr>
      </w:pPr>
    </w:p>
    <w:p w14:paraId="2529580A" w14:textId="77777777" w:rsidR="00D54028" w:rsidRDefault="7011F165" w:rsidP="04B6DF44">
      <w:pPr>
        <w:spacing w:after="0" w:line="240" w:lineRule="exact"/>
        <w:ind w:left="720"/>
        <w:rPr>
          <w:rFonts w:ascii="Times New Roman" w:hAnsi="Times New Roman"/>
          <w:b/>
          <w:bCs/>
          <w:sz w:val="24"/>
          <w:szCs w:val="24"/>
        </w:rPr>
      </w:pPr>
      <w:r w:rsidRPr="04B6DF44">
        <w:rPr>
          <w:rFonts w:ascii="Times New Roman" w:hAnsi="Times New Roman"/>
          <w:b/>
          <w:bCs/>
          <w:sz w:val="24"/>
          <w:szCs w:val="24"/>
        </w:rPr>
        <w:t>Technical Assistance</w:t>
      </w:r>
      <w:r w:rsidR="1EFCB23D" w:rsidRPr="04B6DF44">
        <w:rPr>
          <w:rFonts w:ascii="Times New Roman" w:hAnsi="Times New Roman"/>
          <w:b/>
          <w:bCs/>
          <w:sz w:val="24"/>
          <w:szCs w:val="24"/>
        </w:rPr>
        <w:t xml:space="preserve"> and Management</w:t>
      </w:r>
    </w:p>
    <w:p w14:paraId="33CEEB54" w14:textId="21BE9955" w:rsidR="04B6DF44" w:rsidRDefault="04B6DF44" w:rsidP="04B6DF44">
      <w:pPr>
        <w:spacing w:after="0" w:line="240" w:lineRule="exact"/>
        <w:ind w:left="720"/>
        <w:rPr>
          <w:rFonts w:ascii="Times New Roman" w:hAnsi="Times New Roman"/>
          <w:sz w:val="24"/>
          <w:szCs w:val="24"/>
        </w:rPr>
      </w:pPr>
    </w:p>
    <w:p w14:paraId="6AB76F1C" w14:textId="376F9832" w:rsidR="00D54028" w:rsidRPr="00800687" w:rsidRDefault="3B7B6F36" w:rsidP="04B6DF44">
      <w:pPr>
        <w:spacing w:after="0" w:line="240" w:lineRule="exact"/>
        <w:ind w:left="720"/>
        <w:rPr>
          <w:rFonts w:ascii="Times New Roman" w:hAnsi="Times New Roman"/>
          <w:sz w:val="24"/>
          <w:szCs w:val="24"/>
        </w:rPr>
      </w:pPr>
      <w:r w:rsidRPr="7FF1589A">
        <w:rPr>
          <w:rFonts w:ascii="Times New Roman" w:hAnsi="Times New Roman"/>
          <w:sz w:val="24"/>
          <w:szCs w:val="24"/>
        </w:rPr>
        <w:t>All q</w:t>
      </w:r>
      <w:r w:rsidR="7011F165" w:rsidRPr="7FF1589A">
        <w:rPr>
          <w:rFonts w:ascii="Times New Roman" w:hAnsi="Times New Roman"/>
          <w:sz w:val="24"/>
          <w:szCs w:val="24"/>
        </w:rPr>
        <w:t xml:space="preserve">uestions regarding this </w:t>
      </w:r>
      <w:r w:rsidR="001659DF">
        <w:rPr>
          <w:rFonts w:ascii="Times New Roman" w:hAnsi="Times New Roman"/>
          <w:sz w:val="24"/>
          <w:szCs w:val="24"/>
        </w:rPr>
        <w:t>request for proposal (</w:t>
      </w:r>
      <w:r w:rsidR="7011F165" w:rsidRPr="7FF1589A">
        <w:rPr>
          <w:rFonts w:ascii="Times New Roman" w:hAnsi="Times New Roman"/>
          <w:sz w:val="24"/>
          <w:szCs w:val="24"/>
        </w:rPr>
        <w:t>RFP</w:t>
      </w:r>
      <w:r w:rsidR="001659DF">
        <w:rPr>
          <w:rFonts w:ascii="Times New Roman" w:hAnsi="Times New Roman"/>
          <w:sz w:val="24"/>
          <w:szCs w:val="24"/>
        </w:rPr>
        <w:t>)</w:t>
      </w:r>
      <w:r w:rsidR="7011F165" w:rsidRPr="7FF1589A">
        <w:rPr>
          <w:rFonts w:ascii="Times New Roman" w:hAnsi="Times New Roman"/>
          <w:sz w:val="24"/>
          <w:szCs w:val="24"/>
        </w:rPr>
        <w:t xml:space="preserve"> may be directed to </w:t>
      </w:r>
      <w:r w:rsidRPr="7FF1589A">
        <w:rPr>
          <w:rFonts w:ascii="Times New Roman" w:hAnsi="Times New Roman"/>
          <w:sz w:val="24"/>
          <w:szCs w:val="24"/>
        </w:rPr>
        <w:t xml:space="preserve">James Mandracchia </w:t>
      </w:r>
      <w:r w:rsidR="7011F165" w:rsidRPr="7FF1589A">
        <w:rPr>
          <w:rFonts w:ascii="Times New Roman" w:hAnsi="Times New Roman"/>
          <w:sz w:val="24"/>
          <w:szCs w:val="24"/>
        </w:rPr>
        <w:t xml:space="preserve">at </w:t>
      </w:r>
      <w:hyperlink r:id="rId33">
        <w:r w:rsidR="4065DF1F" w:rsidRPr="7FF1589A">
          <w:rPr>
            <w:rStyle w:val="Hyperlink"/>
            <w:rFonts w:ascii="Times New Roman" w:hAnsi="Times New Roman"/>
            <w:sz w:val="24"/>
            <w:szCs w:val="24"/>
          </w:rPr>
          <w:t>James.Mandracchia@ct.gov</w:t>
        </w:r>
      </w:hyperlink>
      <w:r w:rsidR="5293E4CE" w:rsidRPr="7FF1589A">
        <w:rPr>
          <w:rFonts w:ascii="Times New Roman" w:hAnsi="Times New Roman"/>
          <w:sz w:val="24"/>
          <w:szCs w:val="24"/>
        </w:rPr>
        <w:t>.</w:t>
      </w:r>
      <w:r w:rsidR="7011F165" w:rsidRPr="7FF1589A">
        <w:rPr>
          <w:rFonts w:ascii="Times New Roman" w:hAnsi="Times New Roman"/>
          <w:sz w:val="24"/>
          <w:szCs w:val="24"/>
        </w:rPr>
        <w:t xml:space="preserve">  The CSDE reserves the right to monitor program progress at least annually, including examination and approval of all reports and data collection.</w:t>
      </w:r>
    </w:p>
    <w:p w14:paraId="1A2E8620" w14:textId="77777777" w:rsidR="00D54028" w:rsidRDefault="00D54028" w:rsidP="00D54028">
      <w:pPr>
        <w:spacing w:after="0" w:line="240" w:lineRule="exact"/>
        <w:rPr>
          <w:rFonts w:ascii="Times New Roman" w:hAnsi="Times New Roman"/>
          <w:sz w:val="24"/>
          <w:szCs w:val="20"/>
        </w:rPr>
      </w:pPr>
    </w:p>
    <w:p w14:paraId="6E334827" w14:textId="7910C033" w:rsidR="005B38CE" w:rsidRPr="00743CBE" w:rsidRDefault="1388D0DC" w:rsidP="006B0DDA">
      <w:pPr>
        <w:pStyle w:val="ListParagraph"/>
        <w:numPr>
          <w:ilvl w:val="0"/>
          <w:numId w:val="30"/>
        </w:numPr>
        <w:spacing w:line="240" w:lineRule="exact"/>
        <w:ind w:left="720"/>
        <w:rPr>
          <w:b/>
          <w:bCs/>
          <w:sz w:val="24"/>
          <w:szCs w:val="24"/>
          <w:lang w:eastAsia="x-none"/>
        </w:rPr>
      </w:pPr>
      <w:r w:rsidRPr="530F8A8B">
        <w:rPr>
          <w:b/>
          <w:bCs/>
          <w:sz w:val="24"/>
          <w:szCs w:val="24"/>
        </w:rPr>
        <w:t>Grant Award Options</w:t>
      </w:r>
    </w:p>
    <w:p w14:paraId="1FA6FAF8" w14:textId="77777777" w:rsidR="00897899" w:rsidRDefault="00897899" w:rsidP="00F77549">
      <w:pPr>
        <w:spacing w:after="0" w:line="240" w:lineRule="exact"/>
        <w:ind w:left="720"/>
        <w:rPr>
          <w:rFonts w:ascii="Times New Roman" w:hAnsi="Times New Roman"/>
          <w:sz w:val="24"/>
          <w:szCs w:val="24"/>
        </w:rPr>
      </w:pPr>
    </w:p>
    <w:p w14:paraId="01CB3142" w14:textId="6D147239" w:rsidR="00E43702" w:rsidRDefault="0FAC6232" w:rsidP="5C20F325">
      <w:pPr>
        <w:spacing w:after="0" w:line="240" w:lineRule="exact"/>
        <w:ind w:left="720"/>
        <w:rPr>
          <w:rFonts w:ascii="Times New Roman" w:hAnsi="Times New Roman"/>
          <w:sz w:val="24"/>
          <w:szCs w:val="24"/>
        </w:rPr>
      </w:pPr>
      <w:r w:rsidRPr="2214CD3F">
        <w:rPr>
          <w:rFonts w:ascii="Times New Roman" w:hAnsi="Times New Roman"/>
          <w:sz w:val="24"/>
          <w:szCs w:val="24"/>
        </w:rPr>
        <w:t xml:space="preserve">The estimated </w:t>
      </w:r>
      <w:r w:rsidR="5E97AA08" w:rsidRPr="2214CD3F">
        <w:rPr>
          <w:rFonts w:ascii="Times New Roman" w:hAnsi="Times New Roman"/>
          <w:sz w:val="24"/>
          <w:szCs w:val="24"/>
        </w:rPr>
        <w:t xml:space="preserve">funding available statewide </w:t>
      </w:r>
      <w:r w:rsidRPr="2214CD3F">
        <w:rPr>
          <w:rFonts w:ascii="Times New Roman" w:hAnsi="Times New Roman"/>
          <w:sz w:val="24"/>
          <w:szCs w:val="24"/>
        </w:rPr>
        <w:t xml:space="preserve">for the </w:t>
      </w:r>
      <w:r w:rsidR="006AFBFB" w:rsidRPr="2214CD3F">
        <w:rPr>
          <w:rFonts w:ascii="Times New Roman" w:hAnsi="Times New Roman"/>
          <w:sz w:val="24"/>
          <w:szCs w:val="24"/>
        </w:rPr>
        <w:t>SMH</w:t>
      </w:r>
      <w:r w:rsidR="5C4B867E" w:rsidRPr="2214CD3F">
        <w:rPr>
          <w:rFonts w:ascii="Times New Roman" w:hAnsi="Times New Roman"/>
          <w:sz w:val="24"/>
          <w:szCs w:val="24"/>
        </w:rPr>
        <w:t>S</w:t>
      </w:r>
      <w:r w:rsidRPr="2214CD3F">
        <w:rPr>
          <w:rFonts w:ascii="Times New Roman" w:hAnsi="Times New Roman"/>
          <w:sz w:val="24"/>
          <w:szCs w:val="24"/>
        </w:rPr>
        <w:t xml:space="preserve"> </w:t>
      </w:r>
      <w:r w:rsidR="57BA4F42" w:rsidRPr="2214CD3F">
        <w:rPr>
          <w:rFonts w:ascii="Times New Roman" w:hAnsi="Times New Roman"/>
          <w:sz w:val="24"/>
          <w:szCs w:val="24"/>
        </w:rPr>
        <w:t xml:space="preserve">Grant </w:t>
      </w:r>
      <w:r w:rsidRPr="2214CD3F">
        <w:rPr>
          <w:rFonts w:ascii="Times New Roman" w:hAnsi="Times New Roman"/>
          <w:sz w:val="24"/>
          <w:szCs w:val="24"/>
        </w:rPr>
        <w:t xml:space="preserve">for Fiscal Year (FY) </w:t>
      </w:r>
      <w:r w:rsidR="2AAD37B2" w:rsidRPr="2214CD3F">
        <w:rPr>
          <w:rFonts w:ascii="Times New Roman" w:hAnsi="Times New Roman"/>
          <w:sz w:val="24"/>
          <w:szCs w:val="24"/>
        </w:rPr>
        <w:t>202</w:t>
      </w:r>
      <w:r w:rsidR="37570A13" w:rsidRPr="2214CD3F">
        <w:rPr>
          <w:rFonts w:ascii="Times New Roman" w:hAnsi="Times New Roman"/>
          <w:sz w:val="24"/>
          <w:szCs w:val="24"/>
        </w:rPr>
        <w:t>3</w:t>
      </w:r>
      <w:r w:rsidR="2AAD37B2" w:rsidRPr="2214CD3F">
        <w:rPr>
          <w:rFonts w:ascii="Times New Roman" w:hAnsi="Times New Roman"/>
          <w:sz w:val="24"/>
          <w:szCs w:val="24"/>
        </w:rPr>
        <w:t xml:space="preserve"> </w:t>
      </w:r>
      <w:r w:rsidRPr="2214CD3F">
        <w:rPr>
          <w:rFonts w:ascii="Times New Roman" w:hAnsi="Times New Roman"/>
          <w:sz w:val="24"/>
          <w:szCs w:val="24"/>
        </w:rPr>
        <w:t xml:space="preserve">is </w:t>
      </w:r>
      <w:r w:rsidR="04981C37" w:rsidRPr="2214CD3F">
        <w:rPr>
          <w:rFonts w:ascii="Times New Roman" w:hAnsi="Times New Roman"/>
          <w:sz w:val="24"/>
          <w:szCs w:val="24"/>
        </w:rPr>
        <w:t>$</w:t>
      </w:r>
      <w:r w:rsidR="0BFD0639" w:rsidRPr="2214CD3F">
        <w:rPr>
          <w:rFonts w:ascii="Times New Roman" w:hAnsi="Times New Roman"/>
          <w:sz w:val="24"/>
          <w:szCs w:val="24"/>
        </w:rPr>
        <w:t>5,555,555</w:t>
      </w:r>
      <w:r w:rsidR="41D8376A" w:rsidRPr="2214CD3F">
        <w:rPr>
          <w:rFonts w:ascii="Times New Roman" w:hAnsi="Times New Roman"/>
          <w:sz w:val="24"/>
          <w:szCs w:val="24"/>
        </w:rPr>
        <w:t xml:space="preserve">, FY 2024, </w:t>
      </w:r>
      <w:r w:rsidR="2D2F3F85" w:rsidRPr="2214CD3F">
        <w:rPr>
          <w:rFonts w:ascii="Times New Roman" w:hAnsi="Times New Roman"/>
          <w:sz w:val="24"/>
          <w:szCs w:val="24"/>
        </w:rPr>
        <w:t xml:space="preserve">is </w:t>
      </w:r>
      <w:r w:rsidR="071FB426" w:rsidRPr="2214CD3F">
        <w:rPr>
          <w:rFonts w:ascii="Times New Roman" w:hAnsi="Times New Roman"/>
          <w:sz w:val="24"/>
          <w:szCs w:val="24"/>
        </w:rPr>
        <w:t>$5,555,555</w:t>
      </w:r>
      <w:r w:rsidR="2C8AC0E0" w:rsidRPr="2214CD3F">
        <w:rPr>
          <w:rFonts w:ascii="Times New Roman" w:hAnsi="Times New Roman"/>
          <w:sz w:val="24"/>
          <w:szCs w:val="24"/>
        </w:rPr>
        <w:t xml:space="preserve"> </w:t>
      </w:r>
      <w:r w:rsidR="587575CD" w:rsidRPr="2214CD3F">
        <w:rPr>
          <w:rFonts w:ascii="Times New Roman" w:hAnsi="Times New Roman"/>
          <w:sz w:val="24"/>
          <w:szCs w:val="24"/>
        </w:rPr>
        <w:t xml:space="preserve">and </w:t>
      </w:r>
      <w:r w:rsidR="41D8376A" w:rsidRPr="2214CD3F">
        <w:rPr>
          <w:rFonts w:ascii="Times New Roman" w:hAnsi="Times New Roman"/>
          <w:sz w:val="24"/>
          <w:szCs w:val="24"/>
        </w:rPr>
        <w:t xml:space="preserve">FY 2025 is </w:t>
      </w:r>
      <w:r w:rsidR="2BD9EBE6" w:rsidRPr="2214CD3F">
        <w:rPr>
          <w:rFonts w:ascii="Times New Roman" w:hAnsi="Times New Roman"/>
          <w:sz w:val="24"/>
          <w:szCs w:val="24"/>
        </w:rPr>
        <w:t>$</w:t>
      </w:r>
      <w:r w:rsidR="079EF402" w:rsidRPr="2214CD3F">
        <w:rPr>
          <w:rFonts w:ascii="Times New Roman" w:hAnsi="Times New Roman"/>
          <w:sz w:val="24"/>
          <w:szCs w:val="24"/>
        </w:rPr>
        <w:t>3,888,888</w:t>
      </w:r>
      <w:r w:rsidR="2BD9EBE6" w:rsidRPr="00ED632D">
        <w:rPr>
          <w:rFonts w:ascii="Times New Roman" w:hAnsi="Times New Roman"/>
          <w:sz w:val="24"/>
          <w:szCs w:val="24"/>
        </w:rPr>
        <w:t>.</w:t>
      </w:r>
      <w:r w:rsidR="4F3C4035" w:rsidRPr="00ED632D">
        <w:rPr>
          <w:rFonts w:ascii="Times New Roman" w:hAnsi="Times New Roman"/>
          <w:sz w:val="24"/>
          <w:szCs w:val="24"/>
        </w:rPr>
        <w:t xml:space="preserve"> </w:t>
      </w:r>
      <w:r w:rsidRPr="00ED632D">
        <w:rPr>
          <w:rFonts w:ascii="Times New Roman" w:hAnsi="Times New Roman"/>
          <w:sz w:val="24"/>
          <w:szCs w:val="24"/>
        </w:rPr>
        <w:t>The m</w:t>
      </w:r>
      <w:r w:rsidR="31148B51" w:rsidRPr="00ED632D">
        <w:rPr>
          <w:rFonts w:ascii="Times New Roman" w:hAnsi="Times New Roman"/>
          <w:sz w:val="24"/>
          <w:szCs w:val="24"/>
        </w:rPr>
        <w:t>inimu</w:t>
      </w:r>
      <w:r w:rsidRPr="00ED632D">
        <w:rPr>
          <w:rFonts w:ascii="Times New Roman" w:hAnsi="Times New Roman"/>
          <w:sz w:val="24"/>
          <w:szCs w:val="24"/>
        </w:rPr>
        <w:t xml:space="preserve">m grant award for districts is </w:t>
      </w:r>
      <w:r w:rsidR="37570A13" w:rsidRPr="00ED632D">
        <w:rPr>
          <w:rFonts w:ascii="Times New Roman" w:hAnsi="Times New Roman"/>
          <w:sz w:val="24"/>
          <w:szCs w:val="24"/>
        </w:rPr>
        <w:t>$</w:t>
      </w:r>
      <w:r w:rsidR="2D7EB875" w:rsidRPr="00ED632D">
        <w:rPr>
          <w:rFonts w:ascii="Times New Roman" w:hAnsi="Times New Roman"/>
          <w:sz w:val="24"/>
          <w:szCs w:val="24"/>
        </w:rPr>
        <w:t>50,000</w:t>
      </w:r>
      <w:r w:rsidR="11A49A6E" w:rsidRPr="00ED632D">
        <w:rPr>
          <w:rFonts w:ascii="Times New Roman" w:hAnsi="Times New Roman"/>
          <w:sz w:val="24"/>
          <w:szCs w:val="24"/>
        </w:rPr>
        <w:t xml:space="preserve">, and a maximum </w:t>
      </w:r>
      <w:r w:rsidR="00765153" w:rsidRPr="00ED632D">
        <w:rPr>
          <w:rFonts w:ascii="Times New Roman" w:hAnsi="Times New Roman"/>
          <w:sz w:val="24"/>
          <w:szCs w:val="24"/>
        </w:rPr>
        <w:t xml:space="preserve">award </w:t>
      </w:r>
      <w:r w:rsidR="11A49A6E" w:rsidRPr="00ED632D">
        <w:rPr>
          <w:rFonts w:ascii="Times New Roman" w:hAnsi="Times New Roman"/>
          <w:sz w:val="24"/>
          <w:szCs w:val="24"/>
        </w:rPr>
        <w:t>of $</w:t>
      </w:r>
      <w:r w:rsidR="001C4874">
        <w:rPr>
          <w:rFonts w:ascii="Times New Roman" w:hAnsi="Times New Roman"/>
          <w:sz w:val="24"/>
          <w:szCs w:val="24"/>
        </w:rPr>
        <w:t>12</w:t>
      </w:r>
      <w:r w:rsidR="11A49A6E" w:rsidRPr="00ED632D">
        <w:rPr>
          <w:rFonts w:ascii="Times New Roman" w:hAnsi="Times New Roman"/>
          <w:sz w:val="24"/>
          <w:szCs w:val="24"/>
        </w:rPr>
        <w:t xml:space="preserve">0,000 </w:t>
      </w:r>
      <w:r w:rsidR="00C558A0" w:rsidRPr="00ED632D">
        <w:rPr>
          <w:rFonts w:ascii="Times New Roman" w:hAnsi="Times New Roman"/>
          <w:sz w:val="24"/>
          <w:szCs w:val="24"/>
        </w:rPr>
        <w:t>per district</w:t>
      </w:r>
      <w:r w:rsidR="56D2E0A5" w:rsidRPr="00ED632D">
        <w:rPr>
          <w:rFonts w:ascii="Times New Roman" w:hAnsi="Times New Roman"/>
          <w:sz w:val="24"/>
          <w:szCs w:val="24"/>
        </w:rPr>
        <w:t>,</w:t>
      </w:r>
      <w:r w:rsidR="60FA4106" w:rsidRPr="00ED632D">
        <w:rPr>
          <w:rFonts w:ascii="Times New Roman" w:hAnsi="Times New Roman"/>
          <w:sz w:val="24"/>
          <w:szCs w:val="24"/>
        </w:rPr>
        <w:t xml:space="preserve"> </w:t>
      </w:r>
      <w:r w:rsidR="56D2E0A5" w:rsidRPr="00ED632D">
        <w:rPr>
          <w:rFonts w:ascii="Times New Roman" w:hAnsi="Times New Roman"/>
          <w:sz w:val="24"/>
          <w:szCs w:val="24"/>
        </w:rPr>
        <w:t>per year</w:t>
      </w:r>
      <w:r w:rsidR="00F50165" w:rsidRPr="00ED632D">
        <w:rPr>
          <w:rFonts w:ascii="Times New Roman" w:hAnsi="Times New Roman"/>
          <w:sz w:val="24"/>
          <w:szCs w:val="24"/>
        </w:rPr>
        <w:t xml:space="preserve">.  This amount will be </w:t>
      </w:r>
      <w:r w:rsidR="0087340C" w:rsidRPr="00ED632D">
        <w:rPr>
          <w:rFonts w:ascii="Times New Roman" w:hAnsi="Times New Roman"/>
          <w:sz w:val="24"/>
          <w:szCs w:val="24"/>
        </w:rPr>
        <w:t xml:space="preserve">awarded as 100% of the </w:t>
      </w:r>
      <w:r w:rsidR="00711AB0">
        <w:rPr>
          <w:rFonts w:ascii="Times New Roman" w:hAnsi="Times New Roman"/>
          <w:sz w:val="24"/>
          <w:szCs w:val="24"/>
        </w:rPr>
        <w:t xml:space="preserve">approved </w:t>
      </w:r>
      <w:r w:rsidR="0087340C" w:rsidRPr="00ED632D">
        <w:rPr>
          <w:rFonts w:ascii="Times New Roman" w:hAnsi="Times New Roman"/>
          <w:sz w:val="24"/>
          <w:szCs w:val="24"/>
        </w:rPr>
        <w:t>award in the first two years of the grant</w:t>
      </w:r>
      <w:r w:rsidR="000C77E8" w:rsidRPr="00ED632D">
        <w:rPr>
          <w:rFonts w:ascii="Times New Roman" w:hAnsi="Times New Roman"/>
          <w:sz w:val="24"/>
          <w:szCs w:val="24"/>
        </w:rPr>
        <w:t>, FY 2023 and FY 2024.  In the third year</w:t>
      </w:r>
      <w:r w:rsidR="00BB2F96">
        <w:rPr>
          <w:rFonts w:ascii="Times New Roman" w:hAnsi="Times New Roman"/>
          <w:sz w:val="24"/>
          <w:szCs w:val="24"/>
        </w:rPr>
        <w:t>,</w:t>
      </w:r>
      <w:r w:rsidR="000C77E8" w:rsidRPr="00ED632D">
        <w:rPr>
          <w:rFonts w:ascii="Times New Roman" w:hAnsi="Times New Roman"/>
          <w:sz w:val="24"/>
          <w:szCs w:val="24"/>
        </w:rPr>
        <w:t xml:space="preserve"> </w:t>
      </w:r>
      <w:r w:rsidR="00BB2F96">
        <w:rPr>
          <w:rFonts w:ascii="Times New Roman" w:hAnsi="Times New Roman"/>
          <w:sz w:val="24"/>
          <w:szCs w:val="24"/>
        </w:rPr>
        <w:t>recipients</w:t>
      </w:r>
      <w:r w:rsidR="000C77E8" w:rsidRPr="00ED632D">
        <w:rPr>
          <w:rFonts w:ascii="Times New Roman" w:hAnsi="Times New Roman"/>
          <w:sz w:val="24"/>
          <w:szCs w:val="24"/>
        </w:rPr>
        <w:t xml:space="preserve"> will </w:t>
      </w:r>
      <w:r w:rsidR="00C402FF">
        <w:rPr>
          <w:rFonts w:ascii="Times New Roman" w:hAnsi="Times New Roman"/>
          <w:sz w:val="24"/>
          <w:szCs w:val="24"/>
        </w:rPr>
        <w:t>be awarded</w:t>
      </w:r>
      <w:r w:rsidR="00C402FF" w:rsidRPr="00ED632D">
        <w:rPr>
          <w:rFonts w:ascii="Times New Roman" w:hAnsi="Times New Roman"/>
          <w:sz w:val="24"/>
          <w:szCs w:val="24"/>
        </w:rPr>
        <w:t xml:space="preserve"> </w:t>
      </w:r>
      <w:r w:rsidR="000C77E8" w:rsidRPr="00ED632D">
        <w:rPr>
          <w:rFonts w:ascii="Times New Roman" w:hAnsi="Times New Roman"/>
          <w:sz w:val="24"/>
          <w:szCs w:val="24"/>
        </w:rPr>
        <w:t>70% of the previous year aw</w:t>
      </w:r>
      <w:r w:rsidR="00B9434E" w:rsidRPr="00ED632D">
        <w:rPr>
          <w:rFonts w:ascii="Times New Roman" w:hAnsi="Times New Roman"/>
          <w:sz w:val="24"/>
          <w:szCs w:val="24"/>
        </w:rPr>
        <w:t>arded allocation.</w:t>
      </w:r>
      <w:r w:rsidR="00B9434E">
        <w:rPr>
          <w:rFonts w:ascii="Times New Roman" w:hAnsi="Times New Roman"/>
          <w:sz w:val="24"/>
          <w:szCs w:val="24"/>
        </w:rPr>
        <w:t xml:space="preserve"> </w:t>
      </w:r>
    </w:p>
    <w:p w14:paraId="76AFC098" w14:textId="4F7C7EE1" w:rsidR="00E43702" w:rsidRDefault="00E43702" w:rsidP="04B6DF44">
      <w:pPr>
        <w:spacing w:after="0" w:line="240" w:lineRule="exact"/>
        <w:ind w:left="720"/>
        <w:rPr>
          <w:rFonts w:ascii="Times New Roman" w:hAnsi="Times New Roman"/>
          <w:sz w:val="24"/>
          <w:szCs w:val="24"/>
        </w:rPr>
      </w:pPr>
    </w:p>
    <w:p w14:paraId="11932DC8" w14:textId="48B352CB" w:rsidR="00D87D7D" w:rsidRDefault="58D5E20E" w:rsidP="7FF1589A">
      <w:pPr>
        <w:spacing w:line="240" w:lineRule="exact"/>
        <w:ind w:left="720"/>
        <w:rPr>
          <w:rFonts w:ascii="Times New Roman" w:hAnsi="Times New Roman"/>
          <w:sz w:val="24"/>
          <w:szCs w:val="24"/>
        </w:rPr>
      </w:pPr>
      <w:r w:rsidRPr="2214CD3F">
        <w:rPr>
          <w:rFonts w:ascii="Times New Roman" w:eastAsia="Times New Roman" w:hAnsi="Times New Roman"/>
          <w:color w:val="000000" w:themeColor="text1"/>
          <w:sz w:val="24"/>
          <w:szCs w:val="24"/>
        </w:rPr>
        <w:t>The CSDE shall pay the grant to each grant recipient in each of FY ending June 30, 2023, 2024 and 2025</w:t>
      </w:r>
      <w:r w:rsidR="56228B48" w:rsidRPr="2214CD3F">
        <w:rPr>
          <w:rFonts w:ascii="Times New Roman" w:eastAsia="Times New Roman" w:hAnsi="Times New Roman"/>
          <w:color w:val="000000" w:themeColor="text1"/>
          <w:sz w:val="24"/>
          <w:szCs w:val="24"/>
        </w:rPr>
        <w:t xml:space="preserve"> on a reimbursement basis</w:t>
      </w:r>
      <w:r w:rsidRPr="2214CD3F">
        <w:rPr>
          <w:rFonts w:ascii="Times New Roman" w:eastAsia="Times New Roman" w:hAnsi="Times New Roman"/>
          <w:color w:val="000000" w:themeColor="text1"/>
          <w:sz w:val="24"/>
          <w:szCs w:val="24"/>
        </w:rPr>
        <w:t>. No encumbrances or expenditures may be incurred after June 30, 2025.</w:t>
      </w:r>
      <w:r w:rsidR="1F98FE84" w:rsidRPr="2214CD3F">
        <w:rPr>
          <w:rFonts w:ascii="Times New Roman" w:hAnsi="Times New Roman"/>
          <w:sz w:val="24"/>
          <w:szCs w:val="24"/>
        </w:rPr>
        <w:t xml:space="preserve"> </w:t>
      </w:r>
    </w:p>
    <w:p w14:paraId="601F1FEA" w14:textId="4C519672" w:rsidR="00D3139B" w:rsidRDefault="5C34EE6A" w:rsidP="04B6DF44">
      <w:pPr>
        <w:spacing w:after="0" w:line="240" w:lineRule="exact"/>
        <w:ind w:left="720"/>
        <w:rPr>
          <w:rFonts w:ascii="Times New Roman" w:hAnsi="Times New Roman"/>
          <w:sz w:val="24"/>
          <w:szCs w:val="24"/>
        </w:rPr>
      </w:pPr>
      <w:r w:rsidRPr="6677CE95">
        <w:rPr>
          <w:rFonts w:ascii="Times New Roman" w:hAnsi="Times New Roman"/>
          <w:sz w:val="24"/>
          <w:szCs w:val="24"/>
        </w:rPr>
        <w:t>Funding for each year is subject to state budget appropriations.  Grantees will be required to submit an End-of-Year Report (EYR) for year 1 and a budget for year 2 prior to receiving year two funding.  The second year of funding is also contingent upon adequate progress toward program goals and use of funds in the first year.</w:t>
      </w:r>
      <w:r w:rsidR="19AB695D" w:rsidRPr="6677CE95">
        <w:rPr>
          <w:rFonts w:ascii="Times New Roman" w:hAnsi="Times New Roman"/>
          <w:sz w:val="24"/>
          <w:szCs w:val="24"/>
        </w:rPr>
        <w:t xml:space="preserve"> </w:t>
      </w:r>
    </w:p>
    <w:p w14:paraId="6667D150" w14:textId="77777777" w:rsidR="003F4E84" w:rsidRDefault="003F4E84" w:rsidP="04B6DF44">
      <w:pPr>
        <w:spacing w:after="0" w:line="240" w:lineRule="exact"/>
        <w:ind w:left="720"/>
        <w:rPr>
          <w:rFonts w:ascii="Times New Roman" w:hAnsi="Times New Roman"/>
          <w:sz w:val="24"/>
          <w:szCs w:val="24"/>
        </w:rPr>
      </w:pPr>
    </w:p>
    <w:p w14:paraId="21A365BE" w14:textId="1023873A" w:rsidR="003F4E84" w:rsidRPr="00410BA9" w:rsidRDefault="30CFAC4F" w:rsidP="006B0DDA">
      <w:pPr>
        <w:pStyle w:val="ListParagraph"/>
        <w:numPr>
          <w:ilvl w:val="0"/>
          <w:numId w:val="30"/>
        </w:numPr>
        <w:spacing w:line="240" w:lineRule="exact"/>
        <w:ind w:left="720"/>
        <w:rPr>
          <w:b/>
          <w:bCs/>
          <w:sz w:val="24"/>
          <w:szCs w:val="24"/>
          <w:lang w:eastAsia="x-none"/>
        </w:rPr>
      </w:pPr>
      <w:r w:rsidRPr="530F8A8B">
        <w:rPr>
          <w:b/>
          <w:bCs/>
          <w:sz w:val="24"/>
          <w:szCs w:val="24"/>
        </w:rPr>
        <w:t>Eligible Activities and Spending</w:t>
      </w:r>
    </w:p>
    <w:p w14:paraId="316F585E" w14:textId="77777777" w:rsidR="002F450D" w:rsidRPr="002F450D" w:rsidRDefault="002F450D" w:rsidP="04B6DF44">
      <w:pPr>
        <w:spacing w:after="0" w:line="240" w:lineRule="exact"/>
        <w:ind w:left="720"/>
        <w:rPr>
          <w:sz w:val="24"/>
          <w:szCs w:val="24"/>
        </w:rPr>
      </w:pPr>
    </w:p>
    <w:p w14:paraId="04CDECCD" w14:textId="55762B7E" w:rsidR="00AB2725" w:rsidRDefault="50587D78" w:rsidP="006B0DDA">
      <w:pPr>
        <w:pStyle w:val="ListParagraph"/>
        <w:numPr>
          <w:ilvl w:val="0"/>
          <w:numId w:val="33"/>
        </w:numPr>
        <w:spacing w:line="240" w:lineRule="exact"/>
        <w:ind w:left="1080"/>
        <w:rPr>
          <w:sz w:val="24"/>
          <w:szCs w:val="24"/>
        </w:rPr>
      </w:pPr>
      <w:r w:rsidRPr="04B6DF44">
        <w:rPr>
          <w:sz w:val="24"/>
          <w:szCs w:val="24"/>
        </w:rPr>
        <w:t>Eligible Spending Cate</w:t>
      </w:r>
      <w:r w:rsidR="1DD731B7" w:rsidRPr="04B6DF44">
        <w:rPr>
          <w:sz w:val="24"/>
          <w:szCs w:val="24"/>
        </w:rPr>
        <w:t>gories</w:t>
      </w:r>
    </w:p>
    <w:p w14:paraId="178EAB53" w14:textId="69B05715" w:rsidR="0048147C" w:rsidRPr="00232562" w:rsidRDefault="05634DAE" w:rsidP="006B0DDA">
      <w:pPr>
        <w:pStyle w:val="ListParagraph"/>
        <w:numPr>
          <w:ilvl w:val="0"/>
          <w:numId w:val="34"/>
        </w:numPr>
        <w:spacing w:line="240" w:lineRule="exact"/>
        <w:ind w:left="1440"/>
        <w:rPr>
          <w:sz w:val="24"/>
          <w:szCs w:val="24"/>
        </w:rPr>
      </w:pPr>
      <w:r w:rsidRPr="5C9A8C1D">
        <w:rPr>
          <w:sz w:val="24"/>
          <w:szCs w:val="24"/>
        </w:rPr>
        <w:t>Personal service</w:t>
      </w:r>
      <w:r w:rsidR="38709F56" w:rsidRPr="5C9A8C1D">
        <w:rPr>
          <w:sz w:val="24"/>
          <w:szCs w:val="24"/>
        </w:rPr>
        <w:t>s</w:t>
      </w:r>
      <w:r w:rsidRPr="5C9A8C1D">
        <w:rPr>
          <w:sz w:val="24"/>
          <w:szCs w:val="24"/>
        </w:rPr>
        <w:t xml:space="preserve"> – salaries</w:t>
      </w:r>
      <w:r w:rsidR="252DB215" w:rsidRPr="5C9A8C1D">
        <w:rPr>
          <w:sz w:val="24"/>
          <w:szCs w:val="24"/>
        </w:rPr>
        <w:t>.</w:t>
      </w:r>
    </w:p>
    <w:p w14:paraId="6C22DCEC" w14:textId="588D0AEA" w:rsidR="3CC7175B" w:rsidRDefault="05634DAE" w:rsidP="006B0DDA">
      <w:pPr>
        <w:pStyle w:val="ListParagraph"/>
        <w:numPr>
          <w:ilvl w:val="0"/>
          <w:numId w:val="34"/>
        </w:numPr>
        <w:spacing w:line="240" w:lineRule="exact"/>
        <w:ind w:left="1440"/>
        <w:rPr>
          <w:sz w:val="24"/>
          <w:szCs w:val="24"/>
        </w:rPr>
      </w:pPr>
      <w:r w:rsidRPr="5C9A8C1D">
        <w:rPr>
          <w:sz w:val="24"/>
          <w:szCs w:val="24"/>
        </w:rPr>
        <w:t>Personal service</w:t>
      </w:r>
      <w:r w:rsidR="3E530398" w:rsidRPr="5C9A8C1D">
        <w:rPr>
          <w:sz w:val="24"/>
          <w:szCs w:val="24"/>
        </w:rPr>
        <w:t>s</w:t>
      </w:r>
      <w:r w:rsidRPr="5C9A8C1D">
        <w:rPr>
          <w:sz w:val="24"/>
          <w:szCs w:val="24"/>
        </w:rPr>
        <w:t xml:space="preserve"> – employee benefits</w:t>
      </w:r>
      <w:r w:rsidR="252DB215" w:rsidRPr="5C9A8C1D">
        <w:rPr>
          <w:sz w:val="24"/>
          <w:szCs w:val="24"/>
        </w:rPr>
        <w:t>.</w:t>
      </w:r>
    </w:p>
    <w:p w14:paraId="3EED4F21" w14:textId="2351CE41" w:rsidR="3CC7175B" w:rsidRDefault="75F976C0" w:rsidP="2214CD3F">
      <w:pPr>
        <w:pStyle w:val="ListParagraph"/>
        <w:numPr>
          <w:ilvl w:val="0"/>
          <w:numId w:val="34"/>
        </w:numPr>
        <w:spacing w:line="240" w:lineRule="exact"/>
        <w:ind w:left="1440"/>
        <w:rPr>
          <w:rFonts w:eastAsia="Times New Roman"/>
          <w:color w:val="000000" w:themeColor="text1"/>
          <w:sz w:val="24"/>
          <w:szCs w:val="24"/>
        </w:rPr>
      </w:pPr>
      <w:r w:rsidRPr="2214CD3F">
        <w:rPr>
          <w:rFonts w:eastAsia="Times New Roman"/>
          <w:color w:val="000000" w:themeColor="text1"/>
          <w:sz w:val="24"/>
          <w:szCs w:val="24"/>
        </w:rPr>
        <w:t xml:space="preserve">Purchased professional development and in-service training for newly hired SMHS position(s). </w:t>
      </w:r>
    </w:p>
    <w:p w14:paraId="0726B306" w14:textId="55BE9438" w:rsidR="3CC7175B" w:rsidRPr="0010601F" w:rsidRDefault="75F976C0" w:rsidP="2214CD3F">
      <w:pPr>
        <w:pStyle w:val="ListParagraph"/>
        <w:numPr>
          <w:ilvl w:val="0"/>
          <w:numId w:val="34"/>
        </w:numPr>
        <w:spacing w:line="240" w:lineRule="exact"/>
        <w:ind w:left="1440"/>
        <w:rPr>
          <w:color w:val="000000" w:themeColor="text1"/>
          <w:sz w:val="24"/>
          <w:szCs w:val="24"/>
        </w:rPr>
      </w:pPr>
      <w:r w:rsidRPr="2214CD3F">
        <w:rPr>
          <w:rFonts w:eastAsia="Times New Roman"/>
          <w:color w:val="000000" w:themeColor="text1"/>
          <w:sz w:val="24"/>
          <w:szCs w:val="24"/>
        </w:rPr>
        <w:t>Professional Education Services – proposed mental health service workers can be contracted with outside agencies or individuals.</w:t>
      </w:r>
    </w:p>
    <w:p w14:paraId="0B49131F" w14:textId="4E194386" w:rsidR="0010601F" w:rsidRDefault="00A11582" w:rsidP="2214CD3F">
      <w:pPr>
        <w:pStyle w:val="ListParagraph"/>
        <w:numPr>
          <w:ilvl w:val="0"/>
          <w:numId w:val="34"/>
        </w:numPr>
        <w:spacing w:line="240" w:lineRule="exact"/>
        <w:ind w:left="1440"/>
        <w:rPr>
          <w:color w:val="000000" w:themeColor="text1"/>
          <w:sz w:val="24"/>
          <w:szCs w:val="24"/>
        </w:rPr>
      </w:pPr>
      <w:r>
        <w:rPr>
          <w:rFonts w:eastAsia="Times New Roman"/>
          <w:color w:val="000000" w:themeColor="text1"/>
          <w:sz w:val="24"/>
          <w:szCs w:val="24"/>
        </w:rPr>
        <w:t xml:space="preserve">Supplies </w:t>
      </w:r>
      <w:r w:rsidR="00060351">
        <w:rPr>
          <w:rFonts w:eastAsia="Times New Roman"/>
          <w:color w:val="000000" w:themeColor="text1"/>
          <w:sz w:val="24"/>
          <w:szCs w:val="24"/>
        </w:rPr>
        <w:t>–</w:t>
      </w:r>
      <w:r>
        <w:rPr>
          <w:rFonts w:eastAsia="Times New Roman"/>
          <w:color w:val="000000" w:themeColor="text1"/>
          <w:sz w:val="24"/>
          <w:szCs w:val="24"/>
        </w:rPr>
        <w:t xml:space="preserve"> </w:t>
      </w:r>
      <w:r w:rsidR="00060351">
        <w:rPr>
          <w:rFonts w:eastAsia="Times New Roman"/>
          <w:color w:val="000000" w:themeColor="text1"/>
          <w:sz w:val="24"/>
          <w:szCs w:val="24"/>
        </w:rPr>
        <w:t>specifically</w:t>
      </w:r>
      <w:r w:rsidR="00CF2463">
        <w:rPr>
          <w:rFonts w:eastAsia="Times New Roman"/>
          <w:color w:val="000000" w:themeColor="text1"/>
          <w:sz w:val="24"/>
          <w:szCs w:val="24"/>
        </w:rPr>
        <w:t xml:space="preserve"> required</w:t>
      </w:r>
      <w:r w:rsidR="00060351">
        <w:rPr>
          <w:rFonts w:eastAsia="Times New Roman"/>
          <w:color w:val="000000" w:themeColor="text1"/>
          <w:sz w:val="24"/>
          <w:szCs w:val="24"/>
        </w:rPr>
        <w:t xml:space="preserve"> for the newly hires SMHS position</w:t>
      </w:r>
      <w:r w:rsidR="00CF2463">
        <w:rPr>
          <w:rFonts w:eastAsia="Times New Roman"/>
          <w:color w:val="000000" w:themeColor="text1"/>
          <w:sz w:val="24"/>
          <w:szCs w:val="24"/>
        </w:rPr>
        <w:t>(s).</w:t>
      </w:r>
      <w:r w:rsidR="00060351">
        <w:rPr>
          <w:rFonts w:eastAsia="Times New Roman"/>
          <w:color w:val="000000" w:themeColor="text1"/>
          <w:sz w:val="24"/>
          <w:szCs w:val="24"/>
        </w:rPr>
        <w:t xml:space="preserve"> </w:t>
      </w:r>
    </w:p>
    <w:p w14:paraId="78F4A810" w14:textId="77777777" w:rsidR="00FD18D0" w:rsidRDefault="00FD18D0" w:rsidP="00FD18D0">
      <w:pPr>
        <w:pStyle w:val="ListParagraph"/>
        <w:spacing w:line="240" w:lineRule="exact"/>
        <w:ind w:left="1080"/>
        <w:rPr>
          <w:sz w:val="24"/>
          <w:szCs w:val="24"/>
        </w:rPr>
      </w:pPr>
    </w:p>
    <w:p w14:paraId="2EB32394" w14:textId="06199C96" w:rsidR="0048147C" w:rsidRPr="0048147C" w:rsidRDefault="1DD731B7" w:rsidP="006B0DDA">
      <w:pPr>
        <w:pStyle w:val="ListParagraph"/>
        <w:numPr>
          <w:ilvl w:val="0"/>
          <w:numId w:val="33"/>
        </w:numPr>
        <w:spacing w:line="240" w:lineRule="exact"/>
        <w:ind w:left="1080"/>
        <w:rPr>
          <w:sz w:val="24"/>
          <w:szCs w:val="24"/>
        </w:rPr>
      </w:pPr>
      <w:r w:rsidRPr="04B6DF44">
        <w:rPr>
          <w:sz w:val="24"/>
          <w:szCs w:val="24"/>
        </w:rPr>
        <w:t>Ineligible Spending Categories</w:t>
      </w:r>
      <w:r w:rsidR="00142EF3">
        <w:rPr>
          <w:sz w:val="24"/>
          <w:szCs w:val="24"/>
        </w:rPr>
        <w:t xml:space="preserve"> (not exhaustive)</w:t>
      </w:r>
    </w:p>
    <w:p w14:paraId="6D659820" w14:textId="29132097" w:rsidR="04B6DF44" w:rsidRDefault="04B6DF44" w:rsidP="006B0DDA">
      <w:pPr>
        <w:pStyle w:val="ListParagraph"/>
        <w:numPr>
          <w:ilvl w:val="1"/>
          <w:numId w:val="21"/>
        </w:numPr>
        <w:spacing w:line="240" w:lineRule="exact"/>
        <w:rPr>
          <w:rFonts w:ascii="Calibri" w:hAnsi="Calibri" w:cs="Calibri"/>
          <w:sz w:val="28"/>
          <w:szCs w:val="28"/>
        </w:rPr>
      </w:pPr>
      <w:r w:rsidRPr="5C20F325">
        <w:rPr>
          <w:sz w:val="24"/>
          <w:szCs w:val="24"/>
        </w:rPr>
        <w:t>Grant funds cannot be used to purchase office or computer equipment that does not directly support SMH</w:t>
      </w:r>
      <w:r w:rsidR="4770E233" w:rsidRPr="5C20F325">
        <w:rPr>
          <w:sz w:val="24"/>
          <w:szCs w:val="24"/>
        </w:rPr>
        <w:t>S</w:t>
      </w:r>
      <w:r w:rsidR="147B9634" w:rsidRPr="5C20F325">
        <w:rPr>
          <w:sz w:val="24"/>
          <w:szCs w:val="24"/>
        </w:rPr>
        <w:t xml:space="preserve"> positions</w:t>
      </w:r>
      <w:r w:rsidRPr="5C20F325">
        <w:rPr>
          <w:sz w:val="24"/>
          <w:szCs w:val="24"/>
        </w:rPr>
        <w:t xml:space="preserve">. </w:t>
      </w:r>
    </w:p>
    <w:p w14:paraId="07D1D10C" w14:textId="26E506EB" w:rsidR="00AE7A52" w:rsidRPr="00AE7A52" w:rsidRDefault="04B6DF44" w:rsidP="00AE7A52">
      <w:pPr>
        <w:pStyle w:val="ListParagraph"/>
        <w:numPr>
          <w:ilvl w:val="1"/>
          <w:numId w:val="21"/>
        </w:numPr>
        <w:spacing w:line="240" w:lineRule="exact"/>
        <w:rPr>
          <w:sz w:val="28"/>
          <w:szCs w:val="28"/>
        </w:rPr>
      </w:pPr>
      <w:r w:rsidRPr="04B6DF44">
        <w:rPr>
          <w:sz w:val="24"/>
          <w:szCs w:val="24"/>
        </w:rPr>
        <w:t>Funds cannot be used to purchase motor vehicles, facilities, or to support new construction.</w:t>
      </w:r>
    </w:p>
    <w:p w14:paraId="3E75F9A8" w14:textId="77777777" w:rsidR="00AD278E" w:rsidRDefault="00AD278E" w:rsidP="00E9634B">
      <w:pPr>
        <w:spacing w:after="0" w:line="240" w:lineRule="exact"/>
        <w:ind w:left="1080"/>
        <w:rPr>
          <w:rFonts w:ascii="Times New Roman" w:hAnsi="Times New Roman"/>
          <w:sz w:val="24"/>
          <w:szCs w:val="20"/>
        </w:rPr>
      </w:pPr>
    </w:p>
    <w:p w14:paraId="339A131E" w14:textId="75D2D0EA" w:rsidR="00152044" w:rsidRPr="00123D67" w:rsidRDefault="048A5ADA" w:rsidP="006B0DDA">
      <w:pPr>
        <w:pStyle w:val="ListParagraph"/>
        <w:numPr>
          <w:ilvl w:val="0"/>
          <w:numId w:val="30"/>
        </w:numPr>
        <w:spacing w:line="240" w:lineRule="exact"/>
        <w:ind w:left="720"/>
        <w:rPr>
          <w:b/>
          <w:bCs/>
          <w:sz w:val="24"/>
          <w:szCs w:val="24"/>
          <w:lang w:eastAsia="x-none"/>
        </w:rPr>
      </w:pPr>
      <w:r w:rsidRPr="530F8A8B">
        <w:rPr>
          <w:b/>
          <w:bCs/>
          <w:sz w:val="24"/>
          <w:szCs w:val="24"/>
        </w:rPr>
        <w:t>Program Quality Requirements</w:t>
      </w:r>
    </w:p>
    <w:p w14:paraId="3C328318" w14:textId="77777777" w:rsidR="00FC6BD7" w:rsidRDefault="00FC6BD7" w:rsidP="04B6DF44">
      <w:pPr>
        <w:spacing w:after="0" w:line="240" w:lineRule="exact"/>
        <w:ind w:left="720"/>
        <w:rPr>
          <w:rFonts w:ascii="Times New Roman" w:hAnsi="Times New Roman"/>
          <w:b/>
          <w:bCs/>
          <w:sz w:val="24"/>
          <w:szCs w:val="24"/>
        </w:rPr>
      </w:pPr>
    </w:p>
    <w:p w14:paraId="3088F71E" w14:textId="7DC2FB60" w:rsidR="00AB1DDA" w:rsidRDefault="16535CA5" w:rsidP="04B6DF44">
      <w:pPr>
        <w:spacing w:after="0" w:line="240" w:lineRule="exact"/>
        <w:ind w:left="720"/>
        <w:rPr>
          <w:rFonts w:ascii="Times New Roman" w:hAnsi="Times New Roman"/>
          <w:b/>
          <w:bCs/>
          <w:sz w:val="24"/>
          <w:szCs w:val="24"/>
        </w:rPr>
      </w:pPr>
      <w:r w:rsidRPr="04B6DF44">
        <w:rPr>
          <w:rFonts w:ascii="Times New Roman" w:hAnsi="Times New Roman"/>
          <w:b/>
          <w:bCs/>
          <w:sz w:val="24"/>
          <w:szCs w:val="24"/>
        </w:rPr>
        <w:t>Management Control of the Program</w:t>
      </w:r>
    </w:p>
    <w:p w14:paraId="3B23E588" w14:textId="7BF9AEBB" w:rsidR="00C1113B" w:rsidRPr="00A24E42" w:rsidRDefault="4BC14884" w:rsidP="04B6DF44">
      <w:pPr>
        <w:spacing w:after="0" w:line="240" w:lineRule="exact"/>
        <w:ind w:left="720"/>
        <w:rPr>
          <w:rFonts w:ascii="Times New Roman" w:hAnsi="Times New Roman"/>
          <w:sz w:val="24"/>
          <w:szCs w:val="24"/>
        </w:rPr>
      </w:pPr>
      <w:r w:rsidRPr="6677CE95">
        <w:rPr>
          <w:rFonts w:ascii="Times New Roman" w:hAnsi="Times New Roman"/>
          <w:sz w:val="24"/>
          <w:szCs w:val="24"/>
        </w:rPr>
        <w:t>The grantee has complete management responsibility for this grant.  While the CSDE staff may be consulted for their expertise, they will not be directly involved in the selection of personnel.</w:t>
      </w:r>
    </w:p>
    <w:p w14:paraId="27705DB2" w14:textId="77777777" w:rsidR="0084785E" w:rsidRPr="00A24E42" w:rsidRDefault="0084785E" w:rsidP="04B6DF44">
      <w:pPr>
        <w:spacing w:after="0" w:line="240" w:lineRule="exact"/>
        <w:ind w:left="720"/>
        <w:rPr>
          <w:rFonts w:ascii="Times New Roman" w:hAnsi="Times New Roman"/>
          <w:sz w:val="24"/>
          <w:szCs w:val="24"/>
        </w:rPr>
      </w:pPr>
    </w:p>
    <w:p w14:paraId="2FA05942" w14:textId="2B301C56" w:rsidR="00C1113B" w:rsidRDefault="7011F165" w:rsidP="04B6DF44">
      <w:pPr>
        <w:spacing w:after="0" w:line="240" w:lineRule="exact"/>
        <w:ind w:left="720"/>
        <w:rPr>
          <w:rFonts w:ascii="Times New Roman" w:hAnsi="Times New Roman"/>
          <w:sz w:val="24"/>
          <w:szCs w:val="24"/>
        </w:rPr>
      </w:pPr>
      <w:r w:rsidRPr="04B6DF44">
        <w:rPr>
          <w:rFonts w:ascii="Times New Roman" w:hAnsi="Times New Roman"/>
          <w:sz w:val="24"/>
          <w:szCs w:val="24"/>
        </w:rPr>
        <w:t xml:space="preserve">The CSDE reserves the right to make awards under this program without discussion with the applicants.  Therefore, applications should represent the best effort from both a technical and cost standpoint. </w:t>
      </w:r>
    </w:p>
    <w:p w14:paraId="6FBBD88F" w14:textId="146FC8D2" w:rsidR="000A3000" w:rsidRDefault="000A3000" w:rsidP="04B6DF44">
      <w:pPr>
        <w:spacing w:after="0" w:line="240" w:lineRule="exact"/>
        <w:ind w:left="720"/>
        <w:rPr>
          <w:rFonts w:ascii="Times New Roman" w:hAnsi="Times New Roman"/>
          <w:sz w:val="24"/>
          <w:szCs w:val="24"/>
        </w:rPr>
      </w:pPr>
    </w:p>
    <w:p w14:paraId="05009E84" w14:textId="7D25CF98" w:rsidR="002E72A1" w:rsidRDefault="004E176A" w:rsidP="003D4D94">
      <w:pPr>
        <w:spacing w:line="240" w:lineRule="auto"/>
        <w:ind w:firstLine="720"/>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lastRenderedPageBreak/>
        <w:t>Standard Statement of Assurances for Grant Programs</w:t>
      </w:r>
      <w:r>
        <w:rPr>
          <w:rFonts w:ascii="Times New Roman" w:eastAsia="Times New Roman" w:hAnsi="Times New Roman"/>
          <w:b/>
          <w:bCs/>
          <w:color w:val="000000" w:themeColor="text1"/>
          <w:sz w:val="24"/>
          <w:szCs w:val="24"/>
        </w:rPr>
        <w:t xml:space="preserve"> </w:t>
      </w:r>
      <w:r w:rsidR="002E72A1">
        <w:rPr>
          <w:rFonts w:ascii="Times New Roman" w:hAnsi="Times New Roman"/>
          <w:sz w:val="24"/>
          <w:szCs w:val="24"/>
        </w:rPr>
        <w:t>(See Appendix B)</w:t>
      </w:r>
    </w:p>
    <w:p w14:paraId="5CE18815" w14:textId="44CAF5E2" w:rsidR="00EC7506" w:rsidRDefault="00EC7506" w:rsidP="00EC7506">
      <w:pPr>
        <w:pStyle w:val="Header"/>
        <w:tabs>
          <w:tab w:val="left" w:pos="1980"/>
        </w:tabs>
        <w:ind w:left="720"/>
        <w:rPr>
          <w:rFonts w:eastAsia="Times New Roman"/>
          <w:color w:val="000000" w:themeColor="text1"/>
          <w:sz w:val="24"/>
          <w:szCs w:val="24"/>
          <w:lang w:val="en-US"/>
        </w:rPr>
      </w:pPr>
      <w:r w:rsidRPr="04B6DF44">
        <w:rPr>
          <w:rFonts w:eastAsia="Times New Roman"/>
          <w:b/>
          <w:bCs/>
          <w:color w:val="000000" w:themeColor="text1"/>
          <w:sz w:val="24"/>
          <w:szCs w:val="24"/>
          <w:lang w:val="en-US"/>
        </w:rPr>
        <w:t>Affirmative Action Certification Form</w:t>
      </w:r>
      <w:r>
        <w:rPr>
          <w:rFonts w:eastAsia="Times New Roman"/>
          <w:b/>
          <w:bCs/>
          <w:color w:val="000000" w:themeColor="text1"/>
          <w:sz w:val="24"/>
          <w:szCs w:val="24"/>
          <w:lang w:val="en-US"/>
        </w:rPr>
        <w:t xml:space="preserve"> </w:t>
      </w:r>
      <w:r w:rsidR="00AE7A52">
        <w:rPr>
          <w:sz w:val="24"/>
          <w:szCs w:val="24"/>
        </w:rPr>
        <w:t xml:space="preserve">(See Appendix </w:t>
      </w:r>
      <w:r w:rsidR="00AE7A52">
        <w:rPr>
          <w:sz w:val="24"/>
          <w:szCs w:val="24"/>
          <w:lang w:val="en-US"/>
        </w:rPr>
        <w:t>C</w:t>
      </w:r>
      <w:r w:rsidR="00AE7A52">
        <w:rPr>
          <w:sz w:val="24"/>
          <w:szCs w:val="24"/>
        </w:rPr>
        <w:t>)</w:t>
      </w:r>
    </w:p>
    <w:p w14:paraId="1F5A4DC4" w14:textId="471026C4" w:rsidR="004B6AA3" w:rsidRDefault="004B6AA3" w:rsidP="00AE7A52">
      <w:pPr>
        <w:spacing w:after="0" w:line="240" w:lineRule="auto"/>
        <w:rPr>
          <w:rFonts w:ascii="Times New Roman" w:eastAsia="Times New Roman" w:hAnsi="Times New Roman"/>
          <w:b/>
          <w:bCs/>
          <w:color w:val="000000" w:themeColor="text1"/>
          <w:sz w:val="24"/>
          <w:szCs w:val="24"/>
        </w:rPr>
      </w:pPr>
    </w:p>
    <w:p w14:paraId="2BB276C6" w14:textId="37121F2A" w:rsidR="004B6AA3" w:rsidRPr="008B7351" w:rsidRDefault="004B6AA3" w:rsidP="04B6DF44">
      <w:pPr>
        <w:spacing w:after="0" w:line="240" w:lineRule="auto"/>
      </w:pPr>
    </w:p>
    <w:p w14:paraId="0C9ABDB3" w14:textId="1774E4C6" w:rsidR="00540BA9" w:rsidRPr="005969DA" w:rsidRDefault="0C141A50" w:rsidP="006B0DDA">
      <w:pPr>
        <w:pStyle w:val="ListParagraph"/>
        <w:numPr>
          <w:ilvl w:val="0"/>
          <w:numId w:val="30"/>
        </w:numPr>
        <w:spacing w:line="240" w:lineRule="exact"/>
        <w:ind w:left="720"/>
        <w:rPr>
          <w:b/>
          <w:bCs/>
          <w:sz w:val="24"/>
          <w:szCs w:val="24"/>
          <w:lang w:eastAsia="x-none"/>
        </w:rPr>
      </w:pPr>
      <w:r w:rsidRPr="530F8A8B">
        <w:rPr>
          <w:b/>
          <w:bCs/>
          <w:sz w:val="24"/>
          <w:szCs w:val="24"/>
        </w:rPr>
        <w:t>Data Monitoring, and Program Implementation</w:t>
      </w:r>
    </w:p>
    <w:p w14:paraId="25278D85" w14:textId="77777777" w:rsidR="005969DA" w:rsidRDefault="005969DA" w:rsidP="005969DA">
      <w:pPr>
        <w:spacing w:after="12" w:line="240" w:lineRule="exact"/>
        <w:ind w:left="720"/>
        <w:rPr>
          <w:rFonts w:ascii="Times New Roman" w:hAnsi="Times New Roman"/>
          <w:sz w:val="24"/>
          <w:szCs w:val="24"/>
        </w:rPr>
      </w:pPr>
    </w:p>
    <w:p w14:paraId="5598AACD" w14:textId="204605FA" w:rsidR="2852AA89" w:rsidRDefault="2852AA89" w:rsidP="5040FE10">
      <w:pPr>
        <w:spacing w:after="12" w:line="240" w:lineRule="exact"/>
        <w:ind w:left="720"/>
        <w:rPr>
          <w:rFonts w:ascii="Times New Roman" w:eastAsia="Times New Roman" w:hAnsi="Times New Roman"/>
          <w:color w:val="000000" w:themeColor="text1"/>
          <w:sz w:val="24"/>
          <w:szCs w:val="24"/>
        </w:rPr>
      </w:pPr>
      <w:r w:rsidRPr="5040FE10">
        <w:rPr>
          <w:rFonts w:ascii="Times New Roman" w:eastAsia="Times New Roman" w:hAnsi="Times New Roman"/>
          <w:color w:val="000000" w:themeColor="text1"/>
          <w:sz w:val="24"/>
          <w:szCs w:val="24"/>
        </w:rPr>
        <w:t xml:space="preserve">Grant recipients will be required to complete the ARPA funding application in </w:t>
      </w:r>
      <w:proofErr w:type="spellStart"/>
      <w:r w:rsidRPr="5040FE10">
        <w:rPr>
          <w:rFonts w:ascii="Times New Roman" w:eastAsia="Times New Roman" w:hAnsi="Times New Roman"/>
          <w:color w:val="000000" w:themeColor="text1"/>
          <w:sz w:val="24"/>
          <w:szCs w:val="24"/>
        </w:rPr>
        <w:t>eGMS</w:t>
      </w:r>
      <w:proofErr w:type="spellEnd"/>
      <w:r w:rsidRPr="5040FE10">
        <w:rPr>
          <w:rFonts w:ascii="Times New Roman" w:eastAsia="Times New Roman" w:hAnsi="Times New Roman"/>
          <w:color w:val="000000" w:themeColor="text1"/>
          <w:sz w:val="24"/>
          <w:szCs w:val="24"/>
        </w:rPr>
        <w:t>.</w:t>
      </w:r>
    </w:p>
    <w:p w14:paraId="10D62428" w14:textId="56578CB1" w:rsidR="5040FE10" w:rsidRDefault="5040FE10" w:rsidP="5040FE10">
      <w:pPr>
        <w:spacing w:after="12" w:line="240" w:lineRule="exact"/>
        <w:ind w:left="720"/>
        <w:rPr>
          <w:rFonts w:ascii="Times New Roman" w:hAnsi="Times New Roman"/>
        </w:rPr>
      </w:pPr>
    </w:p>
    <w:p w14:paraId="2B748B09" w14:textId="6F7ADE03" w:rsidR="00CD74A4" w:rsidRPr="00FC6BD7" w:rsidRDefault="753638EE" w:rsidP="04B6DF44">
      <w:pPr>
        <w:spacing w:after="12" w:line="240" w:lineRule="exact"/>
        <w:ind w:left="720"/>
        <w:rPr>
          <w:rFonts w:ascii="Times New Roman" w:hAnsi="Times New Roman"/>
          <w:sz w:val="24"/>
          <w:szCs w:val="24"/>
        </w:rPr>
      </w:pPr>
      <w:r w:rsidRPr="04B6DF44">
        <w:rPr>
          <w:rFonts w:ascii="Times New Roman" w:hAnsi="Times New Roman"/>
          <w:sz w:val="24"/>
          <w:szCs w:val="24"/>
        </w:rPr>
        <w:t>Grant</w:t>
      </w:r>
      <w:r w:rsidR="6EC1FE4B" w:rsidRPr="04B6DF44">
        <w:rPr>
          <w:rFonts w:ascii="Times New Roman" w:hAnsi="Times New Roman"/>
          <w:sz w:val="24"/>
          <w:szCs w:val="24"/>
        </w:rPr>
        <w:t xml:space="preserve"> recipients</w:t>
      </w:r>
      <w:r w:rsidRPr="04B6DF44">
        <w:rPr>
          <w:rFonts w:ascii="Times New Roman" w:hAnsi="Times New Roman"/>
          <w:sz w:val="24"/>
          <w:szCs w:val="24"/>
        </w:rPr>
        <w:t xml:space="preserve"> will be asked to submit the following data annually. </w:t>
      </w:r>
    </w:p>
    <w:p w14:paraId="52B62588" w14:textId="1487AF26" w:rsidR="009F21DB" w:rsidRPr="00FC6BD7" w:rsidRDefault="009F21DB" w:rsidP="00542B7A">
      <w:pPr>
        <w:spacing w:after="12" w:line="240" w:lineRule="exact"/>
        <w:ind w:left="1080"/>
        <w:rPr>
          <w:rFonts w:ascii="Times New Roman" w:hAnsi="Times New Roman"/>
          <w:sz w:val="24"/>
          <w:szCs w:val="24"/>
        </w:rPr>
      </w:pPr>
    </w:p>
    <w:tbl>
      <w:tblPr>
        <w:tblStyle w:val="TableGrid"/>
        <w:tblW w:w="8371" w:type="dxa"/>
        <w:tblInd w:w="895" w:type="dxa"/>
        <w:tblLayout w:type="fixed"/>
        <w:tblLook w:val="04A0" w:firstRow="1" w:lastRow="0" w:firstColumn="1" w:lastColumn="0" w:noHBand="0" w:noVBand="1"/>
      </w:tblPr>
      <w:tblGrid>
        <w:gridCol w:w="2520"/>
        <w:gridCol w:w="1462"/>
        <w:gridCol w:w="1463"/>
        <w:gridCol w:w="1463"/>
        <w:gridCol w:w="1463"/>
      </w:tblGrid>
      <w:tr w:rsidR="001A0AEC" w:rsidRPr="005969DA" w14:paraId="26102B06" w14:textId="0815C1D9" w:rsidTr="001A0AEC">
        <w:trPr>
          <w:trHeight w:val="791"/>
        </w:trPr>
        <w:tc>
          <w:tcPr>
            <w:tcW w:w="2520" w:type="dxa"/>
          </w:tcPr>
          <w:p w14:paraId="1E0ECAF6" w14:textId="605974D8" w:rsidR="001A0AEC" w:rsidRPr="005969DA" w:rsidRDefault="001A0AEC" w:rsidP="6677CE95">
            <w:pPr>
              <w:rPr>
                <w:rFonts w:ascii="Times New Roman" w:hAnsi="Times New Roman"/>
              </w:rPr>
            </w:pPr>
            <w:r w:rsidRPr="6677CE95">
              <w:rPr>
                <w:rFonts w:ascii="Times New Roman" w:hAnsi="Times New Roman"/>
                <w:sz w:val="24"/>
                <w:szCs w:val="24"/>
              </w:rPr>
              <w:t>District:</w:t>
            </w:r>
          </w:p>
          <w:p w14:paraId="5B75588C" w14:textId="78488C4E" w:rsidR="001A0AEC" w:rsidRPr="005969DA" w:rsidRDefault="001A0AEC" w:rsidP="6677CE95">
            <w:pPr>
              <w:rPr>
                <w:rFonts w:ascii="Times New Roman" w:hAnsi="Times New Roman"/>
                <w:sz w:val="24"/>
                <w:szCs w:val="24"/>
              </w:rPr>
            </w:pPr>
            <w:r w:rsidRPr="5C20F325">
              <w:rPr>
                <w:rFonts w:ascii="Times New Roman" w:hAnsi="Times New Roman"/>
                <w:sz w:val="24"/>
                <w:szCs w:val="24"/>
              </w:rPr>
              <w:t xml:space="preserve">Student Enrollment: </w:t>
            </w:r>
          </w:p>
          <w:p w14:paraId="2A2D4374" w14:textId="7DFF476D" w:rsidR="001A0AEC" w:rsidRPr="005969DA" w:rsidRDefault="001A0AEC" w:rsidP="00750BCA">
            <w:pPr>
              <w:spacing w:after="0"/>
              <w:rPr>
                <w:rFonts w:ascii="Times New Roman" w:hAnsi="Times New Roman"/>
                <w:sz w:val="24"/>
                <w:szCs w:val="24"/>
              </w:rPr>
            </w:pPr>
            <w:r w:rsidRPr="5C9A8C1D">
              <w:rPr>
                <w:rFonts w:ascii="Times New Roman" w:hAnsi="Times New Roman"/>
                <w:sz w:val="24"/>
                <w:szCs w:val="24"/>
              </w:rPr>
              <w:t>SMHS Positions</w:t>
            </w:r>
          </w:p>
        </w:tc>
        <w:tc>
          <w:tcPr>
            <w:tcW w:w="1462" w:type="dxa"/>
          </w:tcPr>
          <w:p w14:paraId="25817F0D" w14:textId="0BA1CDD1" w:rsidR="001A0AEC" w:rsidRPr="005969DA" w:rsidRDefault="001A0AEC" w:rsidP="002F450D">
            <w:pPr>
              <w:spacing w:after="0" w:line="240" w:lineRule="auto"/>
              <w:rPr>
                <w:rFonts w:ascii="Times New Roman" w:hAnsi="Times New Roman"/>
                <w:sz w:val="24"/>
                <w:szCs w:val="24"/>
              </w:rPr>
            </w:pPr>
            <w:r w:rsidRPr="39389ED0">
              <w:rPr>
                <w:rFonts w:ascii="Times New Roman" w:hAnsi="Times New Roman"/>
                <w:sz w:val="24"/>
                <w:szCs w:val="24"/>
              </w:rPr>
              <w:t>Total # of Full Time Equivalent (FTE)</w:t>
            </w:r>
          </w:p>
          <w:p w14:paraId="73F3DB41"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6D2F3C07" w14:textId="2674500E" w:rsidR="001A0AEC" w:rsidRPr="005969DA" w:rsidRDefault="001A0AEC" w:rsidP="002F450D">
            <w:pPr>
              <w:spacing w:after="0" w:line="240" w:lineRule="auto"/>
              <w:rPr>
                <w:rFonts w:ascii="Times New Roman" w:hAnsi="Times New Roman"/>
                <w:sz w:val="24"/>
                <w:szCs w:val="24"/>
              </w:rPr>
            </w:pPr>
            <w:r w:rsidRPr="4512F9FB">
              <w:rPr>
                <w:rFonts w:ascii="Times New Roman" w:hAnsi="Times New Roman"/>
                <w:sz w:val="24"/>
                <w:szCs w:val="24"/>
              </w:rPr>
              <w:t xml:space="preserve">Number of schools assigned per </w:t>
            </w:r>
            <w:proofErr w:type="gramStart"/>
            <w:r w:rsidRPr="4512F9FB">
              <w:rPr>
                <w:rFonts w:ascii="Times New Roman" w:hAnsi="Times New Roman"/>
                <w:sz w:val="24"/>
                <w:szCs w:val="24"/>
              </w:rPr>
              <w:t>position</w:t>
            </w:r>
            <w:proofErr w:type="gramEnd"/>
          </w:p>
          <w:p w14:paraId="481EDCA4"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0B5063C5" w14:textId="4510BDAE" w:rsidR="001A0AEC" w:rsidRPr="00ED11C8" w:rsidRDefault="001A0AEC" w:rsidP="002F450D">
            <w:pPr>
              <w:spacing w:after="0" w:line="240" w:lineRule="auto"/>
              <w:rPr>
                <w:rFonts w:ascii="Times New Roman" w:hAnsi="Times New Roman"/>
                <w:sz w:val="24"/>
                <w:szCs w:val="24"/>
                <w:highlight w:val="yellow"/>
              </w:rPr>
            </w:pPr>
            <w:r w:rsidRPr="00D87F96">
              <w:rPr>
                <w:rFonts w:ascii="Times New Roman" w:hAnsi="Times New Roman"/>
                <w:sz w:val="24"/>
                <w:szCs w:val="24"/>
              </w:rPr>
              <w:t xml:space="preserve">Number of students served per position </w:t>
            </w:r>
            <w:r w:rsidR="00C6330D" w:rsidRPr="00D87F96">
              <w:rPr>
                <w:rFonts w:ascii="Times New Roman" w:hAnsi="Times New Roman"/>
                <w:sz w:val="24"/>
                <w:szCs w:val="24"/>
              </w:rPr>
              <w:t xml:space="preserve">(Divide number of SMHS by </w:t>
            </w:r>
            <w:r w:rsidR="008F42DD" w:rsidRPr="00D87F96">
              <w:rPr>
                <w:rFonts w:ascii="Times New Roman" w:hAnsi="Times New Roman"/>
                <w:sz w:val="24"/>
                <w:szCs w:val="24"/>
              </w:rPr>
              <w:t xml:space="preserve">total </w:t>
            </w:r>
            <w:r w:rsidR="000D79D8" w:rsidRPr="00D87F96">
              <w:rPr>
                <w:rFonts w:ascii="Times New Roman" w:hAnsi="Times New Roman"/>
                <w:sz w:val="24"/>
                <w:szCs w:val="24"/>
              </w:rPr>
              <w:t xml:space="preserve">district </w:t>
            </w:r>
            <w:r w:rsidR="002430BE" w:rsidRPr="00D87F96">
              <w:rPr>
                <w:rFonts w:ascii="Times New Roman" w:hAnsi="Times New Roman"/>
                <w:sz w:val="24"/>
                <w:szCs w:val="24"/>
              </w:rPr>
              <w:t xml:space="preserve">student </w:t>
            </w:r>
            <w:r w:rsidR="008F42DD" w:rsidRPr="00D87F96">
              <w:rPr>
                <w:rFonts w:ascii="Times New Roman" w:hAnsi="Times New Roman"/>
                <w:sz w:val="24"/>
                <w:szCs w:val="24"/>
              </w:rPr>
              <w:t>enrollment)</w:t>
            </w:r>
          </w:p>
        </w:tc>
        <w:tc>
          <w:tcPr>
            <w:tcW w:w="1463" w:type="dxa"/>
          </w:tcPr>
          <w:p w14:paraId="45BA5DED" w14:textId="4B163829" w:rsidR="001A0AEC" w:rsidRPr="00ED11C8" w:rsidRDefault="00EC310A" w:rsidP="002F450D">
            <w:pPr>
              <w:spacing w:after="0" w:line="240" w:lineRule="auto"/>
              <w:rPr>
                <w:rFonts w:ascii="Times New Roman" w:hAnsi="Times New Roman"/>
                <w:sz w:val="24"/>
                <w:szCs w:val="24"/>
                <w:highlight w:val="yellow"/>
              </w:rPr>
            </w:pPr>
            <w:r w:rsidRPr="00D87F96">
              <w:rPr>
                <w:rFonts w:ascii="Times New Roman" w:hAnsi="Times New Roman"/>
                <w:sz w:val="24"/>
                <w:szCs w:val="24"/>
              </w:rPr>
              <w:t>Average n</w:t>
            </w:r>
            <w:r w:rsidR="001A0AEC" w:rsidRPr="00D87F96">
              <w:rPr>
                <w:rFonts w:ascii="Times New Roman" w:hAnsi="Times New Roman"/>
                <w:sz w:val="24"/>
                <w:szCs w:val="24"/>
              </w:rPr>
              <w:t xml:space="preserve">umber of </w:t>
            </w:r>
            <w:r w:rsidRPr="00D87F96">
              <w:rPr>
                <w:rFonts w:ascii="Times New Roman" w:hAnsi="Times New Roman"/>
                <w:sz w:val="24"/>
                <w:szCs w:val="24"/>
              </w:rPr>
              <w:t>students</w:t>
            </w:r>
            <w:r w:rsidR="001A0AEC" w:rsidRPr="00D87F96">
              <w:rPr>
                <w:rFonts w:ascii="Times New Roman" w:hAnsi="Times New Roman"/>
                <w:sz w:val="24"/>
                <w:szCs w:val="24"/>
              </w:rPr>
              <w:t xml:space="preserve"> on</w:t>
            </w:r>
            <w:r w:rsidRPr="00D87F96">
              <w:rPr>
                <w:rFonts w:ascii="Times New Roman" w:hAnsi="Times New Roman"/>
                <w:sz w:val="24"/>
                <w:szCs w:val="24"/>
              </w:rPr>
              <w:t xml:space="preserve"> the SMHS caseload</w:t>
            </w:r>
          </w:p>
        </w:tc>
      </w:tr>
      <w:tr w:rsidR="001A0AEC" w:rsidRPr="005969DA" w14:paraId="0DB95EF9" w14:textId="44DBA576" w:rsidTr="001A0AEC">
        <w:tc>
          <w:tcPr>
            <w:tcW w:w="2520" w:type="dxa"/>
          </w:tcPr>
          <w:p w14:paraId="554F5055" w14:textId="525674C3" w:rsidR="001A0AEC" w:rsidRPr="005969DA" w:rsidRDefault="001A0AEC" w:rsidP="002F450D">
            <w:pPr>
              <w:spacing w:after="0" w:line="240" w:lineRule="auto"/>
              <w:rPr>
                <w:rFonts w:ascii="Times New Roman" w:hAnsi="Times New Roman"/>
                <w:sz w:val="24"/>
                <w:szCs w:val="24"/>
              </w:rPr>
            </w:pPr>
            <w:r w:rsidRPr="5C20F325">
              <w:rPr>
                <w:rFonts w:ascii="Times New Roman" w:hAnsi="Times New Roman"/>
                <w:sz w:val="24"/>
                <w:szCs w:val="24"/>
              </w:rPr>
              <w:t>School social worker</w:t>
            </w:r>
          </w:p>
        </w:tc>
        <w:tc>
          <w:tcPr>
            <w:tcW w:w="1462" w:type="dxa"/>
          </w:tcPr>
          <w:p w14:paraId="5EC9ADD6"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7A1EC63A"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7D570074"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39677CA1" w14:textId="77777777" w:rsidR="001A0AEC" w:rsidRPr="005969DA" w:rsidRDefault="001A0AEC" w:rsidP="002F450D">
            <w:pPr>
              <w:spacing w:after="0" w:line="240" w:lineRule="auto"/>
              <w:rPr>
                <w:rFonts w:ascii="Times New Roman" w:hAnsi="Times New Roman"/>
                <w:sz w:val="24"/>
                <w:szCs w:val="24"/>
              </w:rPr>
            </w:pPr>
          </w:p>
        </w:tc>
      </w:tr>
      <w:tr w:rsidR="001A0AEC" w:rsidRPr="005969DA" w14:paraId="48B3E1C7" w14:textId="19173C0C" w:rsidTr="001A0AEC">
        <w:tc>
          <w:tcPr>
            <w:tcW w:w="2520" w:type="dxa"/>
          </w:tcPr>
          <w:p w14:paraId="1B7D419D" w14:textId="77777777" w:rsidR="001A0AEC" w:rsidRPr="005969DA" w:rsidRDefault="001A0AEC" w:rsidP="002F450D">
            <w:pPr>
              <w:spacing w:after="0" w:line="240" w:lineRule="auto"/>
              <w:rPr>
                <w:rFonts w:ascii="Times New Roman" w:hAnsi="Times New Roman"/>
                <w:sz w:val="24"/>
                <w:szCs w:val="24"/>
              </w:rPr>
            </w:pPr>
            <w:r w:rsidRPr="5C20F325">
              <w:rPr>
                <w:rFonts w:ascii="Times New Roman" w:hAnsi="Times New Roman"/>
                <w:sz w:val="24"/>
                <w:szCs w:val="24"/>
              </w:rPr>
              <w:t>School psychologist</w:t>
            </w:r>
          </w:p>
        </w:tc>
        <w:tc>
          <w:tcPr>
            <w:tcW w:w="1462" w:type="dxa"/>
          </w:tcPr>
          <w:p w14:paraId="2F4ADEA1"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664BA1F9"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394C8C6C"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2B674DEF" w14:textId="77777777" w:rsidR="001A0AEC" w:rsidRPr="005969DA" w:rsidRDefault="001A0AEC" w:rsidP="002F450D">
            <w:pPr>
              <w:spacing w:after="0" w:line="240" w:lineRule="auto"/>
              <w:rPr>
                <w:rFonts w:ascii="Times New Roman" w:hAnsi="Times New Roman"/>
                <w:sz w:val="24"/>
                <w:szCs w:val="24"/>
              </w:rPr>
            </w:pPr>
          </w:p>
        </w:tc>
      </w:tr>
      <w:tr w:rsidR="001A0AEC" w14:paraId="3A4D77E8" w14:textId="482BAC75" w:rsidTr="001A0AEC">
        <w:trPr>
          <w:trHeight w:val="473"/>
        </w:trPr>
        <w:tc>
          <w:tcPr>
            <w:tcW w:w="2520" w:type="dxa"/>
          </w:tcPr>
          <w:p w14:paraId="1C1501E9" w14:textId="6FD418EE" w:rsidR="001A0AEC" w:rsidRDefault="001A0AEC" w:rsidP="5C20F325">
            <w:pPr>
              <w:spacing w:after="0" w:line="240" w:lineRule="auto"/>
              <w:rPr>
                <w:rFonts w:ascii="Times New Roman" w:hAnsi="Times New Roman"/>
                <w:sz w:val="24"/>
                <w:szCs w:val="24"/>
              </w:rPr>
            </w:pPr>
            <w:r w:rsidRPr="5C20F325">
              <w:rPr>
                <w:rFonts w:ascii="Times New Roman" w:hAnsi="Times New Roman"/>
                <w:sz w:val="24"/>
                <w:szCs w:val="24"/>
              </w:rPr>
              <w:t>Trauma specialist</w:t>
            </w:r>
          </w:p>
        </w:tc>
        <w:tc>
          <w:tcPr>
            <w:tcW w:w="1462" w:type="dxa"/>
          </w:tcPr>
          <w:p w14:paraId="3A10C3C8" w14:textId="70E7A409" w:rsidR="001A0AEC" w:rsidRDefault="001A0AEC" w:rsidP="5C20F325">
            <w:pPr>
              <w:spacing w:after="0" w:line="240" w:lineRule="auto"/>
              <w:rPr>
                <w:rFonts w:ascii="Times New Roman" w:hAnsi="Times New Roman"/>
              </w:rPr>
            </w:pPr>
          </w:p>
        </w:tc>
        <w:tc>
          <w:tcPr>
            <w:tcW w:w="1463" w:type="dxa"/>
          </w:tcPr>
          <w:p w14:paraId="49DEF225" w14:textId="25F9B290" w:rsidR="001A0AEC" w:rsidRDefault="001A0AEC" w:rsidP="5C20F325">
            <w:pPr>
              <w:spacing w:after="0" w:line="240" w:lineRule="auto"/>
              <w:rPr>
                <w:rFonts w:ascii="Times New Roman" w:hAnsi="Times New Roman"/>
              </w:rPr>
            </w:pPr>
          </w:p>
        </w:tc>
        <w:tc>
          <w:tcPr>
            <w:tcW w:w="1463" w:type="dxa"/>
          </w:tcPr>
          <w:p w14:paraId="54AF22E7" w14:textId="67AE5C63" w:rsidR="001A0AEC" w:rsidRDefault="001A0AEC" w:rsidP="5C20F325">
            <w:pPr>
              <w:spacing w:after="0" w:line="240" w:lineRule="auto"/>
              <w:rPr>
                <w:rFonts w:ascii="Times New Roman" w:hAnsi="Times New Roman"/>
              </w:rPr>
            </w:pPr>
          </w:p>
        </w:tc>
        <w:tc>
          <w:tcPr>
            <w:tcW w:w="1463" w:type="dxa"/>
          </w:tcPr>
          <w:p w14:paraId="4E83E0BD" w14:textId="77777777" w:rsidR="001A0AEC" w:rsidRDefault="001A0AEC" w:rsidP="5C20F325">
            <w:pPr>
              <w:spacing w:after="0" w:line="240" w:lineRule="auto"/>
              <w:rPr>
                <w:rFonts w:ascii="Times New Roman" w:hAnsi="Times New Roman"/>
              </w:rPr>
            </w:pPr>
          </w:p>
        </w:tc>
      </w:tr>
      <w:tr w:rsidR="001A0AEC" w14:paraId="10484629" w14:textId="308759CF" w:rsidTr="001A0AEC">
        <w:trPr>
          <w:trHeight w:val="473"/>
        </w:trPr>
        <w:tc>
          <w:tcPr>
            <w:tcW w:w="2520" w:type="dxa"/>
          </w:tcPr>
          <w:p w14:paraId="1E41B3EC" w14:textId="00434BFC" w:rsidR="001A0AEC" w:rsidRDefault="001A0AEC" w:rsidP="5C20F325">
            <w:pPr>
              <w:spacing w:after="0" w:line="240" w:lineRule="auto"/>
              <w:rPr>
                <w:rFonts w:ascii="Times New Roman" w:hAnsi="Times New Roman"/>
                <w:sz w:val="24"/>
                <w:szCs w:val="24"/>
              </w:rPr>
            </w:pPr>
            <w:r w:rsidRPr="5C20F325">
              <w:rPr>
                <w:rFonts w:ascii="Times New Roman" w:hAnsi="Times New Roman"/>
                <w:sz w:val="24"/>
                <w:szCs w:val="24"/>
              </w:rPr>
              <w:t>Behavior technician</w:t>
            </w:r>
          </w:p>
        </w:tc>
        <w:tc>
          <w:tcPr>
            <w:tcW w:w="1462" w:type="dxa"/>
          </w:tcPr>
          <w:p w14:paraId="2FE3A431" w14:textId="3A33FEDC" w:rsidR="001A0AEC" w:rsidRDefault="001A0AEC" w:rsidP="5C20F325">
            <w:pPr>
              <w:spacing w:after="0" w:line="240" w:lineRule="auto"/>
              <w:rPr>
                <w:rFonts w:ascii="Times New Roman" w:hAnsi="Times New Roman"/>
              </w:rPr>
            </w:pPr>
          </w:p>
        </w:tc>
        <w:tc>
          <w:tcPr>
            <w:tcW w:w="1463" w:type="dxa"/>
          </w:tcPr>
          <w:p w14:paraId="2A23BBD7" w14:textId="341D66CB" w:rsidR="001A0AEC" w:rsidRDefault="001A0AEC" w:rsidP="5C20F325">
            <w:pPr>
              <w:spacing w:after="0" w:line="240" w:lineRule="auto"/>
              <w:rPr>
                <w:rFonts w:ascii="Times New Roman" w:hAnsi="Times New Roman"/>
              </w:rPr>
            </w:pPr>
          </w:p>
        </w:tc>
        <w:tc>
          <w:tcPr>
            <w:tcW w:w="1463" w:type="dxa"/>
          </w:tcPr>
          <w:p w14:paraId="2946C958" w14:textId="78BF17CE" w:rsidR="001A0AEC" w:rsidRDefault="001A0AEC" w:rsidP="5C20F325">
            <w:pPr>
              <w:spacing w:after="0" w:line="240" w:lineRule="auto"/>
              <w:rPr>
                <w:rFonts w:ascii="Times New Roman" w:hAnsi="Times New Roman"/>
              </w:rPr>
            </w:pPr>
          </w:p>
        </w:tc>
        <w:tc>
          <w:tcPr>
            <w:tcW w:w="1463" w:type="dxa"/>
          </w:tcPr>
          <w:p w14:paraId="538D2859" w14:textId="77777777" w:rsidR="001A0AEC" w:rsidRDefault="001A0AEC" w:rsidP="5C20F325">
            <w:pPr>
              <w:spacing w:after="0" w:line="240" w:lineRule="auto"/>
              <w:rPr>
                <w:rFonts w:ascii="Times New Roman" w:hAnsi="Times New Roman"/>
              </w:rPr>
            </w:pPr>
          </w:p>
        </w:tc>
      </w:tr>
      <w:tr w:rsidR="001A0AEC" w14:paraId="5900F223" w14:textId="2254302B" w:rsidTr="001A0AEC">
        <w:tc>
          <w:tcPr>
            <w:tcW w:w="2520" w:type="dxa"/>
          </w:tcPr>
          <w:p w14:paraId="09B416E9" w14:textId="03C608A4" w:rsidR="001A0AEC" w:rsidRDefault="001A0AEC" w:rsidP="5C20F325">
            <w:pPr>
              <w:spacing w:after="0" w:line="240" w:lineRule="auto"/>
              <w:rPr>
                <w:rFonts w:ascii="Times New Roman" w:hAnsi="Times New Roman"/>
                <w:sz w:val="24"/>
                <w:szCs w:val="24"/>
              </w:rPr>
            </w:pPr>
            <w:r w:rsidRPr="5C20F325">
              <w:rPr>
                <w:rFonts w:ascii="Times New Roman" w:hAnsi="Times New Roman"/>
                <w:sz w:val="24"/>
                <w:szCs w:val="24"/>
              </w:rPr>
              <w:t xml:space="preserve">Board certified behavior analyst </w:t>
            </w:r>
          </w:p>
        </w:tc>
        <w:tc>
          <w:tcPr>
            <w:tcW w:w="1462" w:type="dxa"/>
          </w:tcPr>
          <w:p w14:paraId="2E8A4E2B" w14:textId="0146D5D7" w:rsidR="001A0AEC" w:rsidRDefault="001A0AEC" w:rsidP="5C20F325">
            <w:pPr>
              <w:spacing w:after="0" w:line="240" w:lineRule="auto"/>
              <w:rPr>
                <w:rFonts w:ascii="Times New Roman" w:hAnsi="Times New Roman"/>
              </w:rPr>
            </w:pPr>
          </w:p>
        </w:tc>
        <w:tc>
          <w:tcPr>
            <w:tcW w:w="1463" w:type="dxa"/>
          </w:tcPr>
          <w:p w14:paraId="7E4EE6F1" w14:textId="2A43FCA8" w:rsidR="001A0AEC" w:rsidRDefault="001A0AEC" w:rsidP="5C20F325">
            <w:pPr>
              <w:spacing w:after="0" w:line="240" w:lineRule="auto"/>
              <w:rPr>
                <w:rFonts w:ascii="Times New Roman" w:hAnsi="Times New Roman"/>
              </w:rPr>
            </w:pPr>
          </w:p>
        </w:tc>
        <w:tc>
          <w:tcPr>
            <w:tcW w:w="1463" w:type="dxa"/>
          </w:tcPr>
          <w:p w14:paraId="37C6C837" w14:textId="50B3B0C3" w:rsidR="001A0AEC" w:rsidRDefault="001A0AEC" w:rsidP="5C20F325">
            <w:pPr>
              <w:spacing w:after="0" w:line="240" w:lineRule="auto"/>
              <w:rPr>
                <w:rFonts w:ascii="Times New Roman" w:hAnsi="Times New Roman"/>
              </w:rPr>
            </w:pPr>
          </w:p>
        </w:tc>
        <w:tc>
          <w:tcPr>
            <w:tcW w:w="1463" w:type="dxa"/>
          </w:tcPr>
          <w:p w14:paraId="12C8934E" w14:textId="77777777" w:rsidR="001A0AEC" w:rsidRDefault="001A0AEC" w:rsidP="5C20F325">
            <w:pPr>
              <w:spacing w:after="0" w:line="240" w:lineRule="auto"/>
              <w:rPr>
                <w:rFonts w:ascii="Times New Roman" w:hAnsi="Times New Roman"/>
              </w:rPr>
            </w:pPr>
          </w:p>
        </w:tc>
      </w:tr>
      <w:tr w:rsidR="001A0AEC" w:rsidRPr="005969DA" w14:paraId="6ED4B02C" w14:textId="677824A7" w:rsidTr="001A0AEC">
        <w:tc>
          <w:tcPr>
            <w:tcW w:w="2520" w:type="dxa"/>
          </w:tcPr>
          <w:p w14:paraId="37E96144" w14:textId="77777777" w:rsidR="001A0AEC" w:rsidRPr="005969DA" w:rsidRDefault="001A0AEC" w:rsidP="002F450D">
            <w:pPr>
              <w:spacing w:after="0" w:line="240" w:lineRule="auto"/>
              <w:rPr>
                <w:rFonts w:ascii="Times New Roman" w:hAnsi="Times New Roman"/>
                <w:sz w:val="24"/>
                <w:szCs w:val="24"/>
              </w:rPr>
            </w:pPr>
            <w:r w:rsidRPr="5C20F325">
              <w:rPr>
                <w:rFonts w:ascii="Times New Roman" w:hAnsi="Times New Roman"/>
                <w:sz w:val="24"/>
                <w:szCs w:val="24"/>
              </w:rPr>
              <w:t>School counselor</w:t>
            </w:r>
          </w:p>
        </w:tc>
        <w:tc>
          <w:tcPr>
            <w:tcW w:w="1462" w:type="dxa"/>
          </w:tcPr>
          <w:p w14:paraId="0F453C9B"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6E32C40C"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5C777BC9"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07231481" w14:textId="77777777" w:rsidR="001A0AEC" w:rsidRPr="005969DA" w:rsidRDefault="001A0AEC" w:rsidP="002F450D">
            <w:pPr>
              <w:spacing w:after="0" w:line="240" w:lineRule="auto"/>
              <w:rPr>
                <w:rFonts w:ascii="Times New Roman" w:hAnsi="Times New Roman"/>
                <w:sz w:val="24"/>
                <w:szCs w:val="24"/>
              </w:rPr>
            </w:pPr>
          </w:p>
        </w:tc>
      </w:tr>
      <w:tr w:rsidR="001A0AEC" w:rsidRPr="005969DA" w14:paraId="3432A573" w14:textId="685158B8" w:rsidTr="001A0AEC">
        <w:tc>
          <w:tcPr>
            <w:tcW w:w="2520" w:type="dxa"/>
          </w:tcPr>
          <w:p w14:paraId="7077863C" w14:textId="40D16F90" w:rsidR="001A0AEC" w:rsidRPr="005969DA" w:rsidRDefault="001A0AEC" w:rsidP="5C20F325">
            <w:pPr>
              <w:spacing w:after="0" w:line="240" w:lineRule="auto"/>
              <w:rPr>
                <w:rFonts w:ascii="Times New Roman" w:hAnsi="Times New Roman"/>
              </w:rPr>
            </w:pPr>
            <w:r w:rsidRPr="5C20F325">
              <w:rPr>
                <w:rFonts w:ascii="Times New Roman" w:hAnsi="Times New Roman"/>
                <w:sz w:val="24"/>
                <w:szCs w:val="24"/>
              </w:rPr>
              <w:t>Licensed professional counselor</w:t>
            </w:r>
          </w:p>
        </w:tc>
        <w:tc>
          <w:tcPr>
            <w:tcW w:w="1462" w:type="dxa"/>
          </w:tcPr>
          <w:p w14:paraId="3465AE8C"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3BE6095A"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6CF2A862"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13C57565" w14:textId="77777777" w:rsidR="001A0AEC" w:rsidRPr="005969DA" w:rsidRDefault="001A0AEC" w:rsidP="002F450D">
            <w:pPr>
              <w:spacing w:after="0" w:line="240" w:lineRule="auto"/>
              <w:rPr>
                <w:rFonts w:ascii="Times New Roman" w:hAnsi="Times New Roman"/>
                <w:sz w:val="24"/>
                <w:szCs w:val="24"/>
              </w:rPr>
            </w:pPr>
          </w:p>
        </w:tc>
      </w:tr>
      <w:tr w:rsidR="001A0AEC" w:rsidRPr="005969DA" w14:paraId="7050F4C7" w14:textId="7F67C83B" w:rsidTr="001A0AEC">
        <w:tc>
          <w:tcPr>
            <w:tcW w:w="2520" w:type="dxa"/>
          </w:tcPr>
          <w:p w14:paraId="16020246" w14:textId="77777777" w:rsidR="001A0AEC" w:rsidRPr="005969DA" w:rsidRDefault="001A0AEC" w:rsidP="002F450D">
            <w:pPr>
              <w:spacing w:after="0" w:line="240" w:lineRule="auto"/>
              <w:rPr>
                <w:rFonts w:ascii="Times New Roman" w:hAnsi="Times New Roman"/>
                <w:sz w:val="24"/>
                <w:szCs w:val="24"/>
              </w:rPr>
            </w:pPr>
            <w:r w:rsidRPr="04B6DF44">
              <w:rPr>
                <w:rFonts w:ascii="Times New Roman" w:hAnsi="Times New Roman"/>
                <w:sz w:val="24"/>
                <w:szCs w:val="24"/>
              </w:rPr>
              <w:t>Licensed marriage and family therapist</w:t>
            </w:r>
          </w:p>
        </w:tc>
        <w:tc>
          <w:tcPr>
            <w:tcW w:w="1462" w:type="dxa"/>
          </w:tcPr>
          <w:p w14:paraId="661DF492"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263C6746"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5AF47C49" w14:textId="77777777" w:rsidR="001A0AEC" w:rsidRPr="005969DA" w:rsidRDefault="001A0AEC" w:rsidP="002F450D">
            <w:pPr>
              <w:spacing w:after="0" w:line="240" w:lineRule="auto"/>
              <w:rPr>
                <w:rFonts w:ascii="Times New Roman" w:hAnsi="Times New Roman"/>
                <w:sz w:val="24"/>
                <w:szCs w:val="24"/>
              </w:rPr>
            </w:pPr>
          </w:p>
        </w:tc>
        <w:tc>
          <w:tcPr>
            <w:tcW w:w="1463" w:type="dxa"/>
          </w:tcPr>
          <w:p w14:paraId="4B7985DB" w14:textId="77777777" w:rsidR="001A0AEC" w:rsidRPr="005969DA" w:rsidRDefault="001A0AEC" w:rsidP="002F450D">
            <w:pPr>
              <w:spacing w:after="0" w:line="240" w:lineRule="auto"/>
              <w:rPr>
                <w:rFonts w:ascii="Times New Roman" w:hAnsi="Times New Roman"/>
                <w:sz w:val="24"/>
                <w:szCs w:val="24"/>
              </w:rPr>
            </w:pPr>
          </w:p>
        </w:tc>
      </w:tr>
    </w:tbl>
    <w:p w14:paraId="6CB5B235" w14:textId="38C1ACAB" w:rsidR="009F21DB" w:rsidRPr="00FC6BD7" w:rsidRDefault="009F21DB" w:rsidP="04B6DF44">
      <w:pPr>
        <w:spacing w:after="12" w:line="240" w:lineRule="exact"/>
      </w:pPr>
    </w:p>
    <w:p w14:paraId="386AEBCC" w14:textId="4EFFF9F6" w:rsidR="001E6A55" w:rsidRPr="00FC6BD7" w:rsidRDefault="6144B6F1" w:rsidP="04B6DF44">
      <w:pPr>
        <w:spacing w:after="12" w:line="240" w:lineRule="exact"/>
        <w:ind w:left="720"/>
        <w:rPr>
          <w:rFonts w:ascii="Times New Roman" w:hAnsi="Times New Roman"/>
          <w:sz w:val="24"/>
          <w:szCs w:val="24"/>
        </w:rPr>
      </w:pPr>
      <w:r w:rsidRPr="5C9A8C1D">
        <w:rPr>
          <w:rFonts w:ascii="Times New Roman" w:hAnsi="Times New Roman"/>
          <w:sz w:val="24"/>
          <w:szCs w:val="24"/>
        </w:rPr>
        <w:t>In addition to the data listed above</w:t>
      </w:r>
      <w:r w:rsidR="58BC0D52" w:rsidRPr="5C9A8C1D">
        <w:rPr>
          <w:rFonts w:ascii="Times New Roman" w:hAnsi="Times New Roman"/>
          <w:sz w:val="24"/>
          <w:szCs w:val="24"/>
        </w:rPr>
        <w:t>,</w:t>
      </w:r>
      <w:r w:rsidR="3956CC66" w:rsidRPr="5C9A8C1D">
        <w:rPr>
          <w:rFonts w:ascii="Times New Roman" w:hAnsi="Times New Roman"/>
          <w:sz w:val="24"/>
          <w:szCs w:val="24"/>
        </w:rPr>
        <w:t xml:space="preserve"> district</w:t>
      </w:r>
      <w:r w:rsidR="2E7BA63F" w:rsidRPr="5C9A8C1D">
        <w:rPr>
          <w:rFonts w:ascii="Times New Roman" w:hAnsi="Times New Roman"/>
          <w:sz w:val="24"/>
          <w:szCs w:val="24"/>
        </w:rPr>
        <w:t>s</w:t>
      </w:r>
      <w:r w:rsidRPr="5C9A8C1D">
        <w:rPr>
          <w:rFonts w:ascii="Times New Roman" w:hAnsi="Times New Roman"/>
          <w:sz w:val="24"/>
          <w:szCs w:val="24"/>
        </w:rPr>
        <w:t xml:space="preserve"> will need to </w:t>
      </w:r>
      <w:r w:rsidR="726E5B81" w:rsidRPr="5C9A8C1D">
        <w:rPr>
          <w:rFonts w:ascii="Times New Roman" w:hAnsi="Times New Roman"/>
          <w:sz w:val="24"/>
          <w:szCs w:val="24"/>
        </w:rPr>
        <w:t xml:space="preserve">submit annual expenditure reports with the </w:t>
      </w:r>
      <w:r w:rsidR="6C197593" w:rsidRPr="5C9A8C1D">
        <w:rPr>
          <w:rFonts w:ascii="Times New Roman" w:hAnsi="Times New Roman"/>
          <w:sz w:val="24"/>
          <w:szCs w:val="24"/>
        </w:rPr>
        <w:t>CSDE</w:t>
      </w:r>
      <w:r w:rsidR="59132AB9" w:rsidRPr="5C9A8C1D">
        <w:rPr>
          <w:rFonts w:ascii="Times New Roman" w:hAnsi="Times New Roman"/>
          <w:sz w:val="24"/>
          <w:szCs w:val="24"/>
        </w:rPr>
        <w:t>.</w:t>
      </w:r>
      <w:r w:rsidR="43783E19" w:rsidRPr="5C9A8C1D">
        <w:rPr>
          <w:rFonts w:ascii="Times New Roman" w:hAnsi="Times New Roman"/>
          <w:sz w:val="24"/>
          <w:szCs w:val="24"/>
        </w:rPr>
        <w:t xml:space="preserve">  </w:t>
      </w:r>
    </w:p>
    <w:p w14:paraId="5464F8BD" w14:textId="00601DB4" w:rsidR="6B1A18B4" w:rsidRDefault="6B1A18B4" w:rsidP="6B1A18B4">
      <w:pPr>
        <w:spacing w:after="12" w:line="240" w:lineRule="exact"/>
        <w:ind w:left="720"/>
        <w:rPr>
          <w:rFonts w:ascii="Times New Roman" w:hAnsi="Times New Roman"/>
        </w:rPr>
      </w:pPr>
    </w:p>
    <w:p w14:paraId="7C58FD4D" w14:textId="65CF2FE7" w:rsidR="001E6A55" w:rsidRPr="00FC6BD7" w:rsidRDefault="46E4FC67" w:rsidP="04B6DF44">
      <w:pPr>
        <w:spacing w:after="12" w:line="240" w:lineRule="exact"/>
        <w:ind w:left="720"/>
        <w:rPr>
          <w:rFonts w:ascii="Times New Roman" w:hAnsi="Times New Roman"/>
          <w:sz w:val="24"/>
          <w:szCs w:val="24"/>
        </w:rPr>
      </w:pPr>
      <w:r w:rsidRPr="5C9A8C1D">
        <w:rPr>
          <w:rFonts w:ascii="Times New Roman" w:hAnsi="Times New Roman"/>
          <w:sz w:val="24"/>
          <w:szCs w:val="24"/>
        </w:rPr>
        <w:t>Grant recipients will also provide data on the utilization rate</w:t>
      </w:r>
      <w:r w:rsidR="0CC702FB" w:rsidRPr="5C9A8C1D">
        <w:rPr>
          <w:rFonts w:ascii="Times New Roman" w:hAnsi="Times New Roman"/>
          <w:sz w:val="24"/>
          <w:szCs w:val="24"/>
        </w:rPr>
        <w:t>s</w:t>
      </w:r>
      <w:r w:rsidRPr="5C9A8C1D">
        <w:rPr>
          <w:rFonts w:ascii="Times New Roman" w:hAnsi="Times New Roman"/>
          <w:sz w:val="24"/>
          <w:szCs w:val="24"/>
        </w:rPr>
        <w:t xml:space="preserve"> of the grant</w:t>
      </w:r>
      <w:r w:rsidR="37891BE9" w:rsidRPr="5C9A8C1D">
        <w:rPr>
          <w:rFonts w:ascii="Times New Roman" w:hAnsi="Times New Roman"/>
          <w:sz w:val="24"/>
          <w:szCs w:val="24"/>
        </w:rPr>
        <w:t>, including the number of students served and the hours of service provided using the grant funds awarded</w:t>
      </w:r>
      <w:r w:rsidR="4FF072DE" w:rsidRPr="5C9A8C1D">
        <w:rPr>
          <w:rFonts w:ascii="Times New Roman" w:hAnsi="Times New Roman"/>
          <w:sz w:val="24"/>
          <w:szCs w:val="24"/>
        </w:rPr>
        <w:t xml:space="preserve"> under the program. </w:t>
      </w:r>
    </w:p>
    <w:p w14:paraId="58EE58B2" w14:textId="63D7D2E3" w:rsidR="00DF10DC" w:rsidRPr="00A24E42" w:rsidRDefault="00DF10DC" w:rsidP="04B6DF44">
      <w:pPr>
        <w:spacing w:after="0" w:line="240" w:lineRule="auto"/>
        <w:contextualSpacing/>
        <w:rPr>
          <w:rFonts w:ascii="Times New Roman" w:hAnsi="Times New Roman"/>
          <w:lang w:val="x-none" w:eastAsia="x-none"/>
        </w:rPr>
      </w:pPr>
    </w:p>
    <w:p w14:paraId="4ACD78BC" w14:textId="3A625C76" w:rsidR="00474D79" w:rsidRPr="009C4083" w:rsidRDefault="041B4D52" w:rsidP="006B0DDA">
      <w:pPr>
        <w:pStyle w:val="ListParagraph"/>
        <w:numPr>
          <w:ilvl w:val="0"/>
          <w:numId w:val="30"/>
        </w:numPr>
        <w:spacing w:line="240" w:lineRule="exact"/>
        <w:ind w:left="720"/>
        <w:rPr>
          <w:b/>
          <w:bCs/>
          <w:sz w:val="24"/>
          <w:szCs w:val="24"/>
          <w:lang w:eastAsia="x-none"/>
        </w:rPr>
      </w:pPr>
      <w:r w:rsidRPr="530F8A8B">
        <w:rPr>
          <w:b/>
          <w:bCs/>
          <w:sz w:val="24"/>
          <w:szCs w:val="24"/>
        </w:rPr>
        <w:t>Program Assurances</w:t>
      </w:r>
    </w:p>
    <w:p w14:paraId="3155BEDC" w14:textId="77777777" w:rsidR="009C4083" w:rsidRDefault="009C4083" w:rsidP="04B6DF44">
      <w:pPr>
        <w:spacing w:after="0" w:line="240" w:lineRule="exact"/>
        <w:ind w:left="1080"/>
        <w:rPr>
          <w:rFonts w:ascii="Times New Roman" w:hAnsi="Times New Roman"/>
          <w:b/>
          <w:bCs/>
          <w:sz w:val="24"/>
          <w:szCs w:val="24"/>
        </w:rPr>
      </w:pPr>
    </w:p>
    <w:p w14:paraId="479D967E" w14:textId="69EEFFDA" w:rsidR="009A6A1E" w:rsidRDefault="6E94E1AD" w:rsidP="04B6DF44">
      <w:pPr>
        <w:spacing w:after="0" w:line="240" w:lineRule="exact"/>
        <w:ind w:left="720"/>
        <w:rPr>
          <w:rFonts w:ascii="Times New Roman" w:hAnsi="Times New Roman"/>
          <w:b/>
          <w:bCs/>
          <w:sz w:val="24"/>
          <w:szCs w:val="24"/>
        </w:rPr>
      </w:pPr>
      <w:r w:rsidRPr="04B6DF44">
        <w:rPr>
          <w:rFonts w:ascii="Times New Roman" w:hAnsi="Times New Roman"/>
          <w:b/>
          <w:bCs/>
          <w:sz w:val="24"/>
          <w:szCs w:val="24"/>
        </w:rPr>
        <w:t xml:space="preserve">Budget </w:t>
      </w:r>
    </w:p>
    <w:p w14:paraId="03A34395" w14:textId="77777777" w:rsidR="009A6A1E" w:rsidRPr="009A6A1E" w:rsidRDefault="009A6A1E" w:rsidP="04B6DF44">
      <w:pPr>
        <w:tabs>
          <w:tab w:val="left" w:pos="936"/>
          <w:tab w:val="left" w:pos="1440"/>
          <w:tab w:val="left" w:pos="1656"/>
        </w:tabs>
        <w:spacing w:after="0" w:line="240" w:lineRule="exact"/>
        <w:ind w:left="720"/>
        <w:rPr>
          <w:rFonts w:ascii="Times New Roman" w:hAnsi="Times New Roman"/>
          <w:b/>
          <w:bCs/>
          <w:sz w:val="24"/>
          <w:szCs w:val="24"/>
        </w:rPr>
      </w:pPr>
    </w:p>
    <w:p w14:paraId="7D53E2BA" w14:textId="1E0B7897" w:rsidR="5A21E9F3" w:rsidRDefault="5A21E9F3" w:rsidP="7FF1589A">
      <w:pPr>
        <w:spacing w:after="0" w:line="240" w:lineRule="exact"/>
        <w:ind w:left="720"/>
        <w:rPr>
          <w:rFonts w:ascii="Times New Roman" w:hAnsi="Times New Roman"/>
          <w:sz w:val="24"/>
          <w:szCs w:val="24"/>
        </w:rPr>
      </w:pPr>
      <w:r w:rsidRPr="5C9A8C1D">
        <w:rPr>
          <w:rFonts w:ascii="Times New Roman" w:hAnsi="Times New Roman"/>
          <w:sz w:val="24"/>
          <w:szCs w:val="24"/>
        </w:rPr>
        <w:t xml:space="preserve">Enter state funds budget using </w:t>
      </w:r>
      <w:proofErr w:type="spellStart"/>
      <w:r w:rsidRPr="5C9A8C1D">
        <w:rPr>
          <w:rFonts w:ascii="Times New Roman" w:hAnsi="Times New Roman"/>
          <w:sz w:val="24"/>
          <w:szCs w:val="24"/>
        </w:rPr>
        <w:t>eGMS</w:t>
      </w:r>
      <w:proofErr w:type="spellEnd"/>
      <w:r w:rsidRPr="5C9A8C1D">
        <w:rPr>
          <w:rFonts w:ascii="Times New Roman" w:hAnsi="Times New Roman"/>
          <w:sz w:val="24"/>
          <w:szCs w:val="24"/>
        </w:rPr>
        <w:t xml:space="preserve"> Budget Details.  </w:t>
      </w:r>
      <w:r w:rsidR="7239232C" w:rsidRPr="5C9A8C1D">
        <w:rPr>
          <w:rFonts w:ascii="Times New Roman" w:hAnsi="Times New Roman"/>
          <w:sz w:val="24"/>
          <w:szCs w:val="24"/>
        </w:rPr>
        <w:t>Budget narratives must be provided</w:t>
      </w:r>
      <w:r w:rsidR="7EE9A737" w:rsidRPr="5C9A8C1D">
        <w:rPr>
          <w:rFonts w:ascii="Times New Roman" w:hAnsi="Times New Roman"/>
          <w:sz w:val="24"/>
          <w:szCs w:val="24"/>
        </w:rPr>
        <w:t xml:space="preserve"> and</w:t>
      </w:r>
      <w:r w:rsidR="7239232C" w:rsidRPr="5C9A8C1D">
        <w:rPr>
          <w:rFonts w:ascii="Times New Roman" w:hAnsi="Times New Roman"/>
          <w:sz w:val="24"/>
          <w:szCs w:val="24"/>
        </w:rPr>
        <w:t xml:space="preserve"> </w:t>
      </w:r>
      <w:r w:rsidRPr="5C9A8C1D">
        <w:rPr>
          <w:rFonts w:ascii="Times New Roman" w:hAnsi="Times New Roman"/>
          <w:sz w:val="24"/>
          <w:szCs w:val="24"/>
        </w:rPr>
        <w:t xml:space="preserve">specify the time commitment for all </w:t>
      </w:r>
      <w:r w:rsidR="47C0ED21" w:rsidRPr="5C9A8C1D">
        <w:rPr>
          <w:rFonts w:ascii="Times New Roman" w:hAnsi="Times New Roman"/>
          <w:sz w:val="24"/>
          <w:szCs w:val="24"/>
        </w:rPr>
        <w:t>grant funded staff</w:t>
      </w:r>
      <w:r w:rsidR="518B95C5" w:rsidRPr="5C9A8C1D">
        <w:rPr>
          <w:rFonts w:ascii="Times New Roman" w:hAnsi="Times New Roman"/>
          <w:sz w:val="24"/>
          <w:szCs w:val="24"/>
        </w:rPr>
        <w:t xml:space="preserve"> and the scope of their assigned work</w:t>
      </w:r>
      <w:r w:rsidR="47C0ED21" w:rsidRPr="5C9A8C1D">
        <w:rPr>
          <w:rFonts w:ascii="Times New Roman" w:hAnsi="Times New Roman"/>
          <w:sz w:val="24"/>
          <w:szCs w:val="24"/>
        </w:rPr>
        <w:t>.</w:t>
      </w:r>
    </w:p>
    <w:p w14:paraId="0A3DB59B" w14:textId="77777777" w:rsidR="009A6A1E" w:rsidRDefault="009A6A1E" w:rsidP="04B6DF44">
      <w:pPr>
        <w:tabs>
          <w:tab w:val="left" w:pos="936"/>
          <w:tab w:val="left" w:pos="1440"/>
          <w:tab w:val="left" w:pos="1656"/>
        </w:tabs>
        <w:spacing w:after="0" w:line="240" w:lineRule="exact"/>
        <w:ind w:left="720"/>
        <w:rPr>
          <w:rFonts w:ascii="Times New Roman" w:hAnsi="Times New Roman"/>
          <w:b/>
          <w:bCs/>
          <w:sz w:val="24"/>
          <w:szCs w:val="24"/>
        </w:rPr>
      </w:pPr>
    </w:p>
    <w:p w14:paraId="7C6CAEA2" w14:textId="4DA537E7" w:rsidR="00474D79" w:rsidRPr="00800687" w:rsidRDefault="5A21E9F3" w:rsidP="6B1A18B4">
      <w:pPr>
        <w:spacing w:after="0" w:line="240" w:lineRule="auto"/>
        <w:ind w:left="720"/>
        <w:rPr>
          <w:rFonts w:ascii="Times New Roman" w:hAnsi="Times New Roman"/>
          <w:sz w:val="24"/>
          <w:szCs w:val="24"/>
        </w:rPr>
      </w:pPr>
      <w:r w:rsidRPr="04B6DF44">
        <w:rPr>
          <w:rFonts w:ascii="Times New Roman" w:hAnsi="Times New Roman"/>
          <w:b/>
          <w:bCs/>
          <w:sz w:val="24"/>
          <w:szCs w:val="24"/>
        </w:rPr>
        <w:t>Budget Detail Narratives</w:t>
      </w:r>
    </w:p>
    <w:p w14:paraId="707466F3" w14:textId="77777777" w:rsidR="00601B31" w:rsidRPr="00800687" w:rsidRDefault="00601B31" w:rsidP="04B6DF44">
      <w:pPr>
        <w:tabs>
          <w:tab w:val="left" w:pos="936"/>
          <w:tab w:val="left" w:pos="1440"/>
          <w:tab w:val="left" w:pos="1656"/>
        </w:tabs>
        <w:spacing w:after="0" w:line="240" w:lineRule="exact"/>
        <w:ind w:left="720"/>
        <w:jc w:val="both"/>
        <w:rPr>
          <w:rFonts w:ascii="Times New Roman" w:hAnsi="Times New Roman"/>
          <w:sz w:val="24"/>
          <w:szCs w:val="24"/>
        </w:rPr>
      </w:pPr>
    </w:p>
    <w:p w14:paraId="3C9E59E9" w14:textId="77777777" w:rsidR="00474D79" w:rsidRPr="00800687" w:rsidRDefault="1180807C" w:rsidP="04B6DF44">
      <w:pPr>
        <w:tabs>
          <w:tab w:val="left" w:pos="936"/>
          <w:tab w:val="left" w:pos="1440"/>
          <w:tab w:val="left" w:pos="1656"/>
        </w:tabs>
        <w:spacing w:after="0" w:line="240" w:lineRule="exact"/>
        <w:ind w:left="720"/>
        <w:jc w:val="both"/>
        <w:rPr>
          <w:rFonts w:ascii="Times New Roman" w:hAnsi="Times New Roman"/>
          <w:sz w:val="24"/>
          <w:szCs w:val="24"/>
        </w:rPr>
      </w:pPr>
      <w:r w:rsidRPr="04B6DF44">
        <w:rPr>
          <w:rFonts w:ascii="Times New Roman" w:hAnsi="Times New Roman"/>
          <w:sz w:val="24"/>
          <w:szCs w:val="24"/>
        </w:rPr>
        <w:t>Provide a detailed description of the proposed use of funds for each budget</w:t>
      </w:r>
      <w:r w:rsidR="7674E871" w:rsidRPr="04B6DF44">
        <w:rPr>
          <w:rFonts w:ascii="Times New Roman" w:hAnsi="Times New Roman"/>
          <w:sz w:val="24"/>
          <w:szCs w:val="24"/>
        </w:rPr>
        <w:t xml:space="preserve"> </w:t>
      </w:r>
      <w:r w:rsidRPr="04B6DF44">
        <w:rPr>
          <w:rFonts w:ascii="Times New Roman" w:hAnsi="Times New Roman"/>
          <w:sz w:val="24"/>
          <w:szCs w:val="24"/>
        </w:rPr>
        <w:t>detail</w:t>
      </w:r>
      <w:r w:rsidR="7674E871" w:rsidRPr="04B6DF44">
        <w:rPr>
          <w:rFonts w:ascii="Times New Roman" w:hAnsi="Times New Roman"/>
          <w:sz w:val="24"/>
          <w:szCs w:val="24"/>
        </w:rPr>
        <w:t>.</w:t>
      </w:r>
      <w:r w:rsidRPr="04B6DF44">
        <w:rPr>
          <w:rFonts w:ascii="Times New Roman" w:hAnsi="Times New Roman"/>
          <w:sz w:val="24"/>
          <w:szCs w:val="24"/>
        </w:rPr>
        <w:t xml:space="preserve"> Wherever applicable, cite local policy and/or contractual basis for amounts requested.  Examples:</w:t>
      </w:r>
    </w:p>
    <w:p w14:paraId="21EC0D33" w14:textId="77777777" w:rsidR="00474D79" w:rsidRPr="00960CD5" w:rsidRDefault="00474D79" w:rsidP="00E9634B">
      <w:pPr>
        <w:tabs>
          <w:tab w:val="left" w:pos="936"/>
          <w:tab w:val="left" w:pos="1440"/>
          <w:tab w:val="left" w:pos="1656"/>
        </w:tabs>
        <w:spacing w:after="0" w:line="240" w:lineRule="exact"/>
        <w:ind w:left="1080"/>
        <w:jc w:val="both"/>
        <w:rPr>
          <w:rFonts w:ascii="Times New Roman" w:hAnsi="Times New Roman"/>
          <w:sz w:val="10"/>
          <w:szCs w:val="10"/>
        </w:rPr>
      </w:pPr>
    </w:p>
    <w:p w14:paraId="77C310ED" w14:textId="7B78864D" w:rsidR="00474D79" w:rsidRPr="00800687" w:rsidRDefault="2BE5DDB4" w:rsidP="006B0DDA">
      <w:pPr>
        <w:numPr>
          <w:ilvl w:val="0"/>
          <w:numId w:val="26"/>
        </w:numPr>
        <w:tabs>
          <w:tab w:val="clear" w:pos="720"/>
        </w:tabs>
        <w:spacing w:after="0" w:line="240" w:lineRule="exact"/>
        <w:ind w:left="1260" w:hanging="540"/>
        <w:jc w:val="both"/>
        <w:rPr>
          <w:rFonts w:ascii="Times New Roman" w:hAnsi="Times New Roman"/>
          <w:sz w:val="24"/>
          <w:szCs w:val="24"/>
        </w:rPr>
      </w:pPr>
      <w:r w:rsidRPr="047CF259">
        <w:rPr>
          <w:rFonts w:ascii="Times New Roman" w:hAnsi="Times New Roman"/>
          <w:sz w:val="24"/>
          <w:szCs w:val="24"/>
        </w:rPr>
        <w:t>“The salary amount is projected at the first step of the s</w:t>
      </w:r>
      <w:r w:rsidR="534AE5DD" w:rsidRPr="047CF259">
        <w:rPr>
          <w:rFonts w:ascii="Times New Roman" w:hAnsi="Times New Roman"/>
          <w:sz w:val="24"/>
          <w:szCs w:val="24"/>
        </w:rPr>
        <w:t xml:space="preserve">chool </w:t>
      </w:r>
      <w:r w:rsidR="666E681F" w:rsidRPr="047CF259">
        <w:rPr>
          <w:rFonts w:ascii="Times New Roman" w:hAnsi="Times New Roman"/>
          <w:sz w:val="24"/>
          <w:szCs w:val="24"/>
        </w:rPr>
        <w:t>counselor</w:t>
      </w:r>
      <w:r w:rsidRPr="047CF259">
        <w:rPr>
          <w:rFonts w:ascii="Times New Roman" w:hAnsi="Times New Roman"/>
          <w:sz w:val="24"/>
          <w:szCs w:val="24"/>
        </w:rPr>
        <w:t xml:space="preserve"> salary range established in the local education agency's collective bargaining agreement.”  </w:t>
      </w:r>
    </w:p>
    <w:p w14:paraId="116D452B" w14:textId="77777777" w:rsidR="00474D79" w:rsidRPr="00800687" w:rsidRDefault="1180807C" w:rsidP="006B0DDA">
      <w:pPr>
        <w:numPr>
          <w:ilvl w:val="0"/>
          <w:numId w:val="26"/>
        </w:numPr>
        <w:tabs>
          <w:tab w:val="clear" w:pos="720"/>
        </w:tabs>
        <w:spacing w:after="0" w:line="240" w:lineRule="exact"/>
        <w:ind w:left="1260" w:hanging="540"/>
        <w:jc w:val="both"/>
        <w:rPr>
          <w:rFonts w:ascii="Times New Roman" w:hAnsi="Times New Roman"/>
          <w:sz w:val="24"/>
          <w:szCs w:val="24"/>
        </w:rPr>
      </w:pPr>
      <w:r w:rsidRPr="04B6DF44">
        <w:rPr>
          <w:rFonts w:ascii="Times New Roman" w:hAnsi="Times New Roman"/>
          <w:sz w:val="24"/>
          <w:szCs w:val="24"/>
        </w:rPr>
        <w:t>“Line 322 represents the contracted services of a workshop presenter who will be paid x dollars per day for y days.”</w:t>
      </w:r>
    </w:p>
    <w:p w14:paraId="280339D8" w14:textId="77777777" w:rsidR="00474D79" w:rsidRPr="00800687" w:rsidRDefault="1180807C" w:rsidP="006B0DDA">
      <w:pPr>
        <w:numPr>
          <w:ilvl w:val="0"/>
          <w:numId w:val="26"/>
        </w:numPr>
        <w:tabs>
          <w:tab w:val="clear" w:pos="720"/>
        </w:tabs>
        <w:spacing w:after="0" w:line="240" w:lineRule="exact"/>
        <w:ind w:left="1260" w:hanging="540"/>
        <w:jc w:val="both"/>
        <w:rPr>
          <w:rFonts w:ascii="Times New Roman" w:hAnsi="Times New Roman"/>
          <w:sz w:val="24"/>
          <w:szCs w:val="24"/>
        </w:rPr>
      </w:pPr>
      <w:r w:rsidRPr="04B6DF44">
        <w:rPr>
          <w:rFonts w:ascii="Times New Roman" w:hAnsi="Times New Roman"/>
          <w:sz w:val="24"/>
          <w:szCs w:val="24"/>
        </w:rPr>
        <w:t>“Line 500, travel expenses, includes x amount for y miles of auto travel at z cents per mile in accordance with the local collective bargaining agreement.”</w:t>
      </w:r>
    </w:p>
    <w:p w14:paraId="1ECEE84A" w14:textId="77777777" w:rsidR="00474D79" w:rsidRPr="00800687" w:rsidRDefault="00474D79" w:rsidP="00E9634B">
      <w:pPr>
        <w:spacing w:after="0" w:line="240" w:lineRule="exact"/>
        <w:ind w:left="1980" w:hanging="540"/>
        <w:jc w:val="both"/>
        <w:rPr>
          <w:rFonts w:ascii="Times New Roman" w:hAnsi="Times New Roman"/>
          <w:sz w:val="24"/>
          <w:szCs w:val="20"/>
        </w:rPr>
      </w:pPr>
    </w:p>
    <w:p w14:paraId="02B22A0A" w14:textId="77777777" w:rsidR="004B6AA3" w:rsidRDefault="1180807C" w:rsidP="04B6DF44">
      <w:pPr>
        <w:spacing w:after="0" w:line="240" w:lineRule="exact"/>
        <w:ind w:left="720"/>
        <w:jc w:val="both"/>
        <w:rPr>
          <w:rFonts w:ascii="Times New Roman" w:hAnsi="Times New Roman"/>
          <w:sz w:val="24"/>
          <w:szCs w:val="24"/>
        </w:rPr>
      </w:pPr>
      <w:r w:rsidRPr="04B6DF44">
        <w:rPr>
          <w:rFonts w:ascii="Times New Roman" w:hAnsi="Times New Roman"/>
          <w:sz w:val="24"/>
          <w:szCs w:val="24"/>
        </w:rPr>
        <w:t>Please respond to this task with as much detail as possible in order to avoid requests for more information, which may delay the granting process.</w:t>
      </w:r>
    </w:p>
    <w:p w14:paraId="08037C3B" w14:textId="77777777" w:rsidR="009A6A1E" w:rsidRDefault="009A6A1E" w:rsidP="04B6DF44">
      <w:pPr>
        <w:spacing w:after="0" w:line="240" w:lineRule="exact"/>
        <w:ind w:left="720"/>
        <w:jc w:val="both"/>
        <w:rPr>
          <w:rFonts w:ascii="Times New Roman" w:hAnsi="Times New Roman"/>
          <w:sz w:val="24"/>
          <w:szCs w:val="24"/>
        </w:rPr>
      </w:pPr>
    </w:p>
    <w:p w14:paraId="08C19890" w14:textId="0CE83F40" w:rsidR="009A6A1E" w:rsidRPr="009A6A1E" w:rsidRDefault="6E94E1AD" w:rsidP="04B6DF44">
      <w:pPr>
        <w:spacing w:after="0" w:line="240" w:lineRule="auto"/>
        <w:ind w:left="720"/>
        <w:rPr>
          <w:rFonts w:ascii="Times New Roman" w:hAnsi="Times New Roman"/>
          <w:b/>
          <w:bCs/>
          <w:sz w:val="24"/>
          <w:szCs w:val="24"/>
        </w:rPr>
      </w:pPr>
      <w:r w:rsidRPr="04B6DF44">
        <w:rPr>
          <w:rFonts w:ascii="Times New Roman" w:hAnsi="Times New Roman"/>
          <w:b/>
          <w:bCs/>
          <w:sz w:val="24"/>
          <w:szCs w:val="24"/>
        </w:rPr>
        <w:t>Budget Object Codes</w:t>
      </w:r>
    </w:p>
    <w:p w14:paraId="06068E78" w14:textId="77777777" w:rsidR="009A6A1E" w:rsidRPr="009A6A1E" w:rsidRDefault="009A6A1E" w:rsidP="00E9634B">
      <w:pPr>
        <w:tabs>
          <w:tab w:val="left" w:pos="1080"/>
          <w:tab w:val="left" w:pos="1440"/>
          <w:tab w:val="left" w:pos="3870"/>
          <w:tab w:val="left" w:pos="4104"/>
          <w:tab w:val="left" w:pos="7920"/>
          <w:tab w:val="left" w:pos="8280"/>
        </w:tabs>
        <w:spacing w:after="0" w:line="240" w:lineRule="auto"/>
        <w:ind w:left="1080"/>
        <w:rPr>
          <w:rFonts w:ascii="Times New Roman" w:hAnsi="Times New Roman"/>
          <w:szCs w:val="20"/>
        </w:rPr>
      </w:pPr>
    </w:p>
    <w:p w14:paraId="449444B9" w14:textId="70165D8D" w:rsidR="009A6A1E" w:rsidRPr="009A6A1E" w:rsidRDefault="5A21E9F3" w:rsidP="04B6DF44">
      <w:pPr>
        <w:tabs>
          <w:tab w:val="left" w:pos="1440"/>
          <w:tab w:val="left" w:pos="3870"/>
          <w:tab w:val="left" w:pos="4104"/>
          <w:tab w:val="left" w:pos="7920"/>
          <w:tab w:val="left" w:pos="8280"/>
        </w:tabs>
        <w:spacing w:after="0" w:line="240" w:lineRule="auto"/>
        <w:ind w:left="720"/>
        <w:rPr>
          <w:rFonts w:ascii="Times New Roman" w:hAnsi="Times New Roman"/>
          <w:sz w:val="24"/>
          <w:szCs w:val="24"/>
        </w:rPr>
      </w:pPr>
      <w:r w:rsidRPr="04B6DF44">
        <w:rPr>
          <w:rFonts w:ascii="Times New Roman" w:hAnsi="Times New Roman"/>
          <w:sz w:val="24"/>
          <w:szCs w:val="24"/>
        </w:rPr>
        <w:t>This list is a description of the object codes in the budget.  The list is provided to help you in designing your budget for the program.</w:t>
      </w:r>
      <w:r w:rsidR="31B8A4FC" w:rsidRPr="6B1A18B4">
        <w:rPr>
          <w:rFonts w:ascii="Times New Roman" w:hAnsi="Times New Roman"/>
          <w:sz w:val="24"/>
          <w:szCs w:val="24"/>
        </w:rPr>
        <w:t xml:space="preserve"> Not all budget codes are eligible for this grant program as described in this RFP.</w:t>
      </w:r>
    </w:p>
    <w:p w14:paraId="071D49D0" w14:textId="77777777" w:rsidR="009A6A1E" w:rsidRPr="009A6A1E" w:rsidRDefault="009A6A1E" w:rsidP="009A6A1E">
      <w:pPr>
        <w:tabs>
          <w:tab w:val="left" w:pos="1080"/>
          <w:tab w:val="left" w:pos="1440"/>
          <w:tab w:val="left" w:pos="3870"/>
          <w:tab w:val="left" w:pos="4104"/>
          <w:tab w:val="left" w:pos="7920"/>
          <w:tab w:val="left" w:pos="8280"/>
        </w:tabs>
        <w:spacing w:after="0" w:line="240" w:lineRule="auto"/>
        <w:rPr>
          <w:rFonts w:ascii="Times New Roman" w:hAnsi="Times New Roman"/>
          <w:sz w:val="24"/>
          <w:szCs w:val="20"/>
        </w:rPr>
      </w:pPr>
    </w:p>
    <w:p w14:paraId="09A5683D" w14:textId="77777777" w:rsidR="009A6A1E" w:rsidRPr="009A6A1E" w:rsidRDefault="5A21E9F3" w:rsidP="04B6DF44">
      <w:pPr>
        <w:spacing w:after="0" w:line="240" w:lineRule="auto"/>
        <w:ind w:left="1440" w:hanging="720"/>
        <w:rPr>
          <w:rFonts w:ascii="Times New Roman" w:hAnsi="Times New Roman"/>
          <w:sz w:val="24"/>
          <w:szCs w:val="24"/>
        </w:rPr>
      </w:pPr>
      <w:r w:rsidRPr="04B6DF44">
        <w:rPr>
          <w:rFonts w:ascii="Times New Roman" w:hAnsi="Times New Roman"/>
          <w:sz w:val="24"/>
          <w:szCs w:val="24"/>
        </w:rPr>
        <w:t>100</w:t>
      </w:r>
      <w:r w:rsidR="009A6A1E">
        <w:tab/>
      </w:r>
      <w:r w:rsidRPr="04B6DF44">
        <w:rPr>
          <w:rFonts w:ascii="Times New Roman" w:hAnsi="Times New Roman"/>
          <w:b/>
          <w:bCs/>
          <w:sz w:val="24"/>
          <w:szCs w:val="24"/>
        </w:rPr>
        <w:t>Personal Services - Salaries</w:t>
      </w:r>
      <w:r w:rsidRPr="04B6DF44">
        <w:rPr>
          <w:rFonts w:ascii="Times New Roman" w:hAnsi="Times New Roman"/>
          <w:sz w:val="24"/>
          <w:szCs w:val="24"/>
        </w:rPr>
        <w:t>.  Amounts paid to both permanent and temporary grantee employees, including personnel substituting for those in permanent positions. This includes gross salary for personal services rendered while on the payroll of the grantees.</w:t>
      </w:r>
    </w:p>
    <w:p w14:paraId="299C9E10" w14:textId="77777777" w:rsidR="009A6A1E" w:rsidRPr="009A6A1E" w:rsidRDefault="009A6A1E" w:rsidP="00E9634B">
      <w:pPr>
        <w:spacing w:after="0" w:line="240" w:lineRule="auto"/>
        <w:ind w:left="1800"/>
        <w:rPr>
          <w:rFonts w:ascii="Times New Roman" w:hAnsi="Times New Roman"/>
          <w:sz w:val="24"/>
          <w:szCs w:val="20"/>
        </w:rPr>
      </w:pPr>
    </w:p>
    <w:p w14:paraId="7868A499" w14:textId="7388C9B4" w:rsidR="009A6A1E" w:rsidRPr="009A6A1E" w:rsidRDefault="5A21E9F3" w:rsidP="006B0DDA">
      <w:pPr>
        <w:numPr>
          <w:ilvl w:val="0"/>
          <w:numId w:val="2"/>
        </w:numPr>
        <w:spacing w:after="0" w:line="240" w:lineRule="auto"/>
        <w:ind w:left="1440" w:hanging="720"/>
        <w:rPr>
          <w:rFonts w:ascii="Times New Roman" w:hAnsi="Times New Roman"/>
          <w:sz w:val="24"/>
          <w:szCs w:val="24"/>
        </w:rPr>
      </w:pPr>
      <w:r w:rsidRPr="5040FE10">
        <w:rPr>
          <w:rFonts w:ascii="Times New Roman" w:hAnsi="Times New Roman"/>
          <w:b/>
          <w:bCs/>
          <w:sz w:val="24"/>
          <w:szCs w:val="24"/>
        </w:rPr>
        <w:t>Personal Services - Employee Benefits</w:t>
      </w:r>
      <w:r w:rsidRPr="5040FE10">
        <w:rPr>
          <w:rFonts w:ascii="Times New Roman" w:hAnsi="Times New Roman"/>
          <w:sz w:val="24"/>
          <w:szCs w:val="24"/>
        </w:rPr>
        <w:t xml:space="preserve">.  Amounts paid by the grantee on behalf of the employees whose salaries are reported in line 100.  These amounts are not included in the gross </w:t>
      </w:r>
      <w:r w:rsidR="0CA9464F" w:rsidRPr="5040FE10">
        <w:rPr>
          <w:rFonts w:ascii="Times New Roman" w:hAnsi="Times New Roman"/>
          <w:sz w:val="24"/>
          <w:szCs w:val="24"/>
        </w:rPr>
        <w:t>salary but</w:t>
      </w:r>
      <w:r w:rsidRPr="5040FE10">
        <w:rPr>
          <w:rFonts w:ascii="Times New Roman" w:hAnsi="Times New Roman"/>
          <w:sz w:val="24"/>
          <w:szCs w:val="24"/>
        </w:rPr>
        <w:t xml:space="preserve"> are in addition to that amount.  Such payments are fringe benefit payments and, while not paid directly to employees, nevertheless are part of the cost of personal services.  Included are the employer’s cost of group insurance, social security contribution, retirement contribution, tuition reimbursement, unemployment compensation and workmen’s compensation insurance.</w:t>
      </w:r>
    </w:p>
    <w:p w14:paraId="6F84B0AE" w14:textId="202C5FB8" w:rsidR="009A6A1E" w:rsidRPr="009A6A1E" w:rsidRDefault="009A6A1E" w:rsidP="5040FE10">
      <w:pPr>
        <w:spacing w:after="0" w:line="240" w:lineRule="auto"/>
        <w:ind w:left="720"/>
        <w:rPr>
          <w:rFonts w:ascii="Times New Roman" w:hAnsi="Times New Roman"/>
        </w:rPr>
      </w:pPr>
    </w:p>
    <w:p w14:paraId="617F8B26" w14:textId="38A553FB" w:rsidR="009A6A1E" w:rsidRPr="009A6A1E" w:rsidRDefault="51F5D48B" w:rsidP="5040FE10">
      <w:pPr>
        <w:spacing w:line="240" w:lineRule="auto"/>
        <w:ind w:left="1440" w:hanging="720"/>
        <w:rPr>
          <w:rFonts w:ascii="Times New Roman" w:eastAsia="Times New Roman" w:hAnsi="Times New Roman"/>
          <w:color w:val="000000" w:themeColor="text1"/>
          <w:sz w:val="24"/>
          <w:szCs w:val="24"/>
        </w:rPr>
      </w:pPr>
      <w:r w:rsidRPr="5040FE10">
        <w:rPr>
          <w:rFonts w:ascii="Times New Roman" w:eastAsia="Times New Roman" w:hAnsi="Times New Roman"/>
          <w:color w:val="000000" w:themeColor="text1"/>
          <w:sz w:val="24"/>
          <w:szCs w:val="24"/>
        </w:rPr>
        <w:t>320</w:t>
      </w:r>
      <w:r w:rsidR="009A6A1E">
        <w:tab/>
      </w:r>
      <w:r w:rsidRPr="5040FE10">
        <w:rPr>
          <w:rFonts w:ascii="Times New Roman" w:eastAsia="Times New Roman" w:hAnsi="Times New Roman"/>
          <w:b/>
          <w:bCs/>
          <w:color w:val="000000" w:themeColor="text1"/>
          <w:sz w:val="24"/>
          <w:szCs w:val="24"/>
        </w:rPr>
        <w:t>Professional Educational Services</w:t>
      </w:r>
      <w:r w:rsidRPr="5040FE10">
        <w:rPr>
          <w:rFonts w:ascii="Times New Roman" w:eastAsia="Times New Roman" w:hAnsi="Times New Roman"/>
          <w:color w:val="000000" w:themeColor="text1"/>
          <w:sz w:val="24"/>
          <w:szCs w:val="24"/>
        </w:rPr>
        <w:t>.  Services supporting the instructional program and its administration.  Included are curriculum improvement services, assessment, counseling and guidance services, library and media support, and contracted instructional services.</w:t>
      </w:r>
    </w:p>
    <w:p w14:paraId="750A1D86" w14:textId="77777777" w:rsidR="009A6A1E" w:rsidRPr="009A6A1E" w:rsidRDefault="5A21E9F3" w:rsidP="04B6DF44">
      <w:pPr>
        <w:spacing w:after="0" w:line="240" w:lineRule="auto"/>
        <w:ind w:left="1440" w:hanging="720"/>
        <w:rPr>
          <w:rFonts w:ascii="Times New Roman" w:hAnsi="Times New Roman"/>
          <w:sz w:val="24"/>
          <w:szCs w:val="24"/>
        </w:rPr>
      </w:pPr>
      <w:r w:rsidRPr="04B6DF44">
        <w:rPr>
          <w:rFonts w:ascii="Times New Roman" w:hAnsi="Times New Roman"/>
          <w:sz w:val="24"/>
          <w:szCs w:val="24"/>
        </w:rPr>
        <w:t>322</w:t>
      </w:r>
      <w:r w:rsidR="009A6A1E">
        <w:tab/>
      </w:r>
      <w:r w:rsidRPr="04B6DF44">
        <w:rPr>
          <w:rFonts w:ascii="Times New Roman" w:hAnsi="Times New Roman"/>
          <w:b/>
          <w:bCs/>
          <w:sz w:val="24"/>
          <w:szCs w:val="24"/>
        </w:rPr>
        <w:t>In-service.</w:t>
      </w:r>
      <w:r w:rsidRPr="04B6DF44">
        <w:rPr>
          <w:rFonts w:ascii="Times New Roman" w:hAnsi="Times New Roman"/>
          <w:sz w:val="24"/>
          <w:szCs w:val="24"/>
        </w:rPr>
        <w:t xml:space="preserve">  (Instructional Program Improvement Services).  Payments for services performed by persons qualified to assist program personnel and/or teachers to enhance program quality or effectiveness.  This category includes curriculum consultants, in-service training specialists, etc., who are not on the grantee payroll.</w:t>
      </w:r>
    </w:p>
    <w:p w14:paraId="38D40BA9" w14:textId="62E8BF6D" w:rsidR="009A6A1E" w:rsidRDefault="009A6A1E" w:rsidP="39389ED0">
      <w:pPr>
        <w:spacing w:after="0" w:line="240" w:lineRule="auto"/>
        <w:ind w:left="1440"/>
        <w:rPr>
          <w:rFonts w:ascii="Times New Roman" w:hAnsi="Times New Roman"/>
        </w:rPr>
      </w:pPr>
    </w:p>
    <w:p w14:paraId="39D0372C" w14:textId="77777777" w:rsidR="009A6A1E" w:rsidRPr="009A6A1E" w:rsidRDefault="5A21E9F3" w:rsidP="04B6DF44">
      <w:pPr>
        <w:spacing w:after="0" w:line="240" w:lineRule="auto"/>
        <w:ind w:left="1440" w:hanging="720"/>
        <w:rPr>
          <w:rFonts w:ascii="Times New Roman" w:hAnsi="Times New Roman"/>
          <w:sz w:val="24"/>
          <w:szCs w:val="24"/>
        </w:rPr>
      </w:pPr>
      <w:r w:rsidRPr="04B6DF44">
        <w:rPr>
          <w:rFonts w:ascii="Times New Roman" w:hAnsi="Times New Roman"/>
          <w:sz w:val="24"/>
          <w:szCs w:val="24"/>
        </w:rPr>
        <w:lastRenderedPageBreak/>
        <w:t>500</w:t>
      </w:r>
      <w:r w:rsidR="009A6A1E">
        <w:tab/>
      </w:r>
      <w:r w:rsidRPr="04B6DF44">
        <w:rPr>
          <w:rFonts w:ascii="Times New Roman" w:hAnsi="Times New Roman"/>
          <w:b/>
          <w:bCs/>
          <w:sz w:val="24"/>
          <w:szCs w:val="24"/>
        </w:rPr>
        <w:t>Other Purchased Services.</w:t>
      </w:r>
      <w:r w:rsidRPr="04B6DF44">
        <w:rPr>
          <w:rFonts w:ascii="Times New Roman" w:hAnsi="Times New Roman"/>
          <w:sz w:val="24"/>
          <w:szCs w:val="24"/>
        </w:rPr>
        <w:t xml:space="preserve">  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w:t>
      </w:r>
    </w:p>
    <w:p w14:paraId="03E17897" w14:textId="77777777" w:rsidR="009A6A1E" w:rsidRPr="009A6A1E" w:rsidRDefault="009A6A1E" w:rsidP="00E9634B">
      <w:pPr>
        <w:spacing w:after="0" w:line="240" w:lineRule="auto"/>
        <w:ind w:left="1800"/>
        <w:rPr>
          <w:rFonts w:ascii="Times New Roman" w:hAnsi="Times New Roman"/>
          <w:sz w:val="24"/>
          <w:szCs w:val="20"/>
        </w:rPr>
      </w:pPr>
    </w:p>
    <w:p w14:paraId="224F63B5" w14:textId="5578E242" w:rsidR="009A6A1E" w:rsidRPr="009A6A1E" w:rsidRDefault="5A21E9F3" w:rsidP="04B6DF44">
      <w:pPr>
        <w:spacing w:after="0" w:line="240" w:lineRule="exact"/>
        <w:ind w:left="1440" w:hanging="720"/>
        <w:rPr>
          <w:rFonts w:ascii="Times New Roman" w:hAnsi="Times New Roman"/>
          <w:sz w:val="24"/>
          <w:szCs w:val="24"/>
        </w:rPr>
      </w:pPr>
      <w:r w:rsidRPr="04B6DF44">
        <w:rPr>
          <w:rFonts w:ascii="Times New Roman" w:hAnsi="Times New Roman"/>
          <w:sz w:val="24"/>
          <w:szCs w:val="24"/>
        </w:rPr>
        <w:t>600</w:t>
      </w:r>
      <w:r w:rsidR="009A6A1E">
        <w:tab/>
      </w:r>
      <w:r w:rsidRPr="04B6DF44">
        <w:rPr>
          <w:rFonts w:ascii="Times New Roman" w:hAnsi="Times New Roman"/>
          <w:b/>
          <w:bCs/>
          <w:sz w:val="24"/>
          <w:szCs w:val="24"/>
        </w:rPr>
        <w:t>Supplies.</w:t>
      </w:r>
      <w:r w:rsidRPr="04B6DF44">
        <w:rPr>
          <w:rFonts w:ascii="Times New Roman" w:hAnsi="Times New Roman"/>
          <w:sz w:val="24"/>
          <w:szCs w:val="24"/>
        </w:rPr>
        <w:t xml:space="preserve">  Amounts paid for items that are consumed, worn out, or deteriorated through use, or items that lose their identity through fabrication or incorporation into different or more complex units or substances.</w:t>
      </w:r>
      <w:r w:rsidR="43AE6221" w:rsidRPr="6B1A18B4">
        <w:rPr>
          <w:rFonts w:ascii="Times New Roman" w:hAnsi="Times New Roman"/>
          <w:sz w:val="24"/>
          <w:szCs w:val="24"/>
        </w:rPr>
        <w:t xml:space="preserve"> </w:t>
      </w:r>
    </w:p>
    <w:p w14:paraId="5AB0E0A2" w14:textId="77777777" w:rsidR="009A6A1E" w:rsidRPr="009A6A1E" w:rsidRDefault="009A6A1E" w:rsidP="04B6DF44">
      <w:pPr>
        <w:spacing w:after="0" w:line="240" w:lineRule="auto"/>
        <w:ind w:left="1440" w:hanging="720"/>
        <w:rPr>
          <w:rFonts w:ascii="Times New Roman" w:hAnsi="Times New Roman"/>
          <w:sz w:val="24"/>
          <w:szCs w:val="24"/>
        </w:rPr>
      </w:pPr>
      <w:r w:rsidRPr="009A6A1E">
        <w:rPr>
          <w:rFonts w:ascii="Times New Roman" w:hAnsi="Times New Roman"/>
          <w:sz w:val="24"/>
          <w:szCs w:val="20"/>
        </w:rPr>
        <w:tab/>
      </w:r>
    </w:p>
    <w:p w14:paraId="02F148B3" w14:textId="77777777" w:rsidR="00302941" w:rsidRDefault="00302941" w:rsidP="04B6DF44">
      <w:pPr>
        <w:tabs>
          <w:tab w:val="left" w:pos="1080"/>
          <w:tab w:val="left" w:pos="1800"/>
        </w:tabs>
        <w:spacing w:after="0" w:line="240" w:lineRule="auto"/>
        <w:ind w:left="1440" w:hanging="720"/>
        <w:rPr>
          <w:rFonts w:ascii="Times New Roman" w:hAnsi="Times New Roman"/>
          <w:sz w:val="24"/>
          <w:szCs w:val="24"/>
        </w:rPr>
      </w:pPr>
    </w:p>
    <w:p w14:paraId="61B311C7" w14:textId="48C6D996" w:rsidR="00254A08" w:rsidRPr="00EC59EB" w:rsidRDefault="0DB3479B" w:rsidP="006B0DDA">
      <w:pPr>
        <w:pStyle w:val="ListParagraph"/>
        <w:numPr>
          <w:ilvl w:val="0"/>
          <w:numId w:val="30"/>
        </w:numPr>
        <w:spacing w:line="240" w:lineRule="exact"/>
        <w:ind w:left="720"/>
        <w:rPr>
          <w:b/>
          <w:bCs/>
          <w:sz w:val="24"/>
          <w:szCs w:val="24"/>
          <w:lang w:eastAsia="x-none"/>
        </w:rPr>
      </w:pPr>
      <w:r w:rsidRPr="530F8A8B">
        <w:rPr>
          <w:b/>
          <w:bCs/>
          <w:sz w:val="24"/>
          <w:szCs w:val="24"/>
        </w:rPr>
        <w:t>Selection and Notification</w:t>
      </w:r>
    </w:p>
    <w:p w14:paraId="24E42D4A" w14:textId="77777777" w:rsidR="00EC59EB" w:rsidRDefault="00EC59EB" w:rsidP="04B6DF44">
      <w:pPr>
        <w:tabs>
          <w:tab w:val="left" w:pos="1440"/>
          <w:tab w:val="left" w:pos="1656"/>
          <w:tab w:val="left" w:pos="2520"/>
          <w:tab w:val="left" w:pos="4248"/>
        </w:tabs>
        <w:spacing w:after="0" w:line="240" w:lineRule="exact"/>
        <w:ind w:left="720"/>
        <w:rPr>
          <w:rFonts w:ascii="Times New Roman" w:hAnsi="Times New Roman"/>
          <w:b/>
          <w:bCs/>
          <w:sz w:val="24"/>
          <w:szCs w:val="24"/>
        </w:rPr>
      </w:pPr>
    </w:p>
    <w:p w14:paraId="306683D9" w14:textId="77C6E8F6" w:rsidR="00254A08" w:rsidRDefault="237B1FE7" w:rsidP="04B6DF44">
      <w:pPr>
        <w:tabs>
          <w:tab w:val="left" w:pos="1440"/>
          <w:tab w:val="left" w:pos="1656"/>
          <w:tab w:val="left" w:pos="2520"/>
          <w:tab w:val="left" w:pos="4248"/>
        </w:tabs>
        <w:spacing w:after="0" w:line="240" w:lineRule="exact"/>
        <w:ind w:left="720"/>
        <w:rPr>
          <w:rFonts w:ascii="Times New Roman" w:hAnsi="Times New Roman"/>
          <w:b/>
          <w:bCs/>
          <w:sz w:val="24"/>
          <w:szCs w:val="24"/>
        </w:rPr>
      </w:pPr>
      <w:r w:rsidRPr="04B6DF44">
        <w:rPr>
          <w:rFonts w:ascii="Times New Roman" w:hAnsi="Times New Roman"/>
          <w:b/>
          <w:bCs/>
          <w:sz w:val="24"/>
          <w:szCs w:val="24"/>
        </w:rPr>
        <w:t>Review Process and Criteria</w:t>
      </w:r>
    </w:p>
    <w:p w14:paraId="67DCF1ED" w14:textId="77777777" w:rsidR="00254A08" w:rsidRPr="00A24E42" w:rsidRDefault="00254A08" w:rsidP="04B6DF44">
      <w:pPr>
        <w:tabs>
          <w:tab w:val="left" w:pos="1440"/>
          <w:tab w:val="left" w:pos="1656"/>
          <w:tab w:val="left" w:pos="2520"/>
          <w:tab w:val="left" w:pos="4248"/>
        </w:tabs>
        <w:spacing w:after="0" w:line="240" w:lineRule="exact"/>
        <w:ind w:left="720"/>
        <w:rPr>
          <w:rFonts w:ascii="Times New Roman" w:hAnsi="Times New Roman"/>
          <w:sz w:val="24"/>
          <w:szCs w:val="24"/>
        </w:rPr>
      </w:pPr>
    </w:p>
    <w:p w14:paraId="2239F6A1" w14:textId="0418D97C" w:rsidR="00254A08" w:rsidRDefault="237B1FE7" w:rsidP="04B6DF44">
      <w:pPr>
        <w:spacing w:after="0" w:line="240" w:lineRule="exact"/>
        <w:ind w:left="720"/>
        <w:rPr>
          <w:rFonts w:ascii="Times New Roman" w:hAnsi="Times New Roman"/>
          <w:sz w:val="24"/>
          <w:szCs w:val="24"/>
        </w:rPr>
      </w:pPr>
      <w:r w:rsidRPr="04B6DF44">
        <w:rPr>
          <w:rFonts w:ascii="Times New Roman" w:hAnsi="Times New Roman"/>
          <w:sz w:val="24"/>
          <w:szCs w:val="24"/>
        </w:rPr>
        <w:t xml:space="preserve">The CSDE will convene a panel to review </w:t>
      </w:r>
      <w:r w:rsidR="271731F6" w:rsidRPr="6B1A18B4">
        <w:rPr>
          <w:rFonts w:ascii="Times New Roman" w:hAnsi="Times New Roman"/>
          <w:sz w:val="24"/>
          <w:szCs w:val="24"/>
        </w:rPr>
        <w:t>and score</w:t>
      </w:r>
      <w:r w:rsidR="26E2F8D9" w:rsidRPr="6B1A18B4">
        <w:rPr>
          <w:rFonts w:ascii="Times New Roman" w:hAnsi="Times New Roman"/>
          <w:sz w:val="24"/>
          <w:szCs w:val="24"/>
        </w:rPr>
        <w:t xml:space="preserve"> </w:t>
      </w:r>
      <w:r w:rsidRPr="04B6DF44">
        <w:rPr>
          <w:rFonts w:ascii="Times New Roman" w:hAnsi="Times New Roman"/>
          <w:sz w:val="24"/>
          <w:szCs w:val="24"/>
        </w:rPr>
        <w:t>all completed applications received by the due date</w:t>
      </w:r>
      <w:r w:rsidR="00DD6F1E">
        <w:rPr>
          <w:rFonts w:ascii="Times New Roman" w:hAnsi="Times New Roman"/>
          <w:sz w:val="24"/>
          <w:szCs w:val="24"/>
        </w:rPr>
        <w:t xml:space="preserve"> and time</w:t>
      </w:r>
      <w:r w:rsidR="00D932D4">
        <w:rPr>
          <w:rFonts w:ascii="Times New Roman" w:hAnsi="Times New Roman"/>
          <w:sz w:val="24"/>
          <w:szCs w:val="24"/>
        </w:rPr>
        <w:t xml:space="preserve"> (</w:t>
      </w:r>
      <w:r w:rsidR="001B7DE8">
        <w:rPr>
          <w:rFonts w:ascii="Times New Roman" w:hAnsi="Times New Roman"/>
          <w:sz w:val="24"/>
          <w:szCs w:val="24"/>
        </w:rPr>
        <w:t>April 1</w:t>
      </w:r>
      <w:r w:rsidR="00D932D4">
        <w:rPr>
          <w:rFonts w:ascii="Times New Roman" w:hAnsi="Times New Roman"/>
          <w:sz w:val="24"/>
          <w:szCs w:val="24"/>
        </w:rPr>
        <w:t>3, 2023</w:t>
      </w:r>
      <w:r w:rsidR="00362B5D">
        <w:rPr>
          <w:rFonts w:ascii="Times New Roman" w:hAnsi="Times New Roman"/>
          <w:sz w:val="24"/>
          <w:szCs w:val="24"/>
        </w:rPr>
        <w:t>, 4:</w:t>
      </w:r>
      <w:r w:rsidR="000971C0">
        <w:rPr>
          <w:rFonts w:ascii="Times New Roman" w:hAnsi="Times New Roman"/>
          <w:sz w:val="24"/>
          <w:szCs w:val="24"/>
        </w:rPr>
        <w:t>00 pm</w:t>
      </w:r>
      <w:r w:rsidR="00E50D95">
        <w:rPr>
          <w:rFonts w:ascii="Times New Roman" w:hAnsi="Times New Roman"/>
          <w:sz w:val="24"/>
          <w:szCs w:val="24"/>
        </w:rPr>
        <w:t>)</w:t>
      </w:r>
      <w:r w:rsidRPr="04B6DF44">
        <w:rPr>
          <w:rFonts w:ascii="Times New Roman" w:hAnsi="Times New Roman"/>
          <w:sz w:val="24"/>
          <w:szCs w:val="24"/>
        </w:rPr>
        <w:t>.</w:t>
      </w:r>
    </w:p>
    <w:p w14:paraId="24B736B0" w14:textId="77777777" w:rsidR="00254A08" w:rsidRPr="00A24E42" w:rsidRDefault="00254A08" w:rsidP="04B6DF44">
      <w:pPr>
        <w:spacing w:after="0" w:line="240" w:lineRule="exact"/>
        <w:ind w:left="720"/>
        <w:rPr>
          <w:rFonts w:ascii="Times New Roman" w:hAnsi="Times New Roman"/>
          <w:sz w:val="24"/>
          <w:szCs w:val="24"/>
        </w:rPr>
      </w:pPr>
    </w:p>
    <w:p w14:paraId="23B9BA42" w14:textId="0413F2FD" w:rsidR="00254A08" w:rsidRPr="00A24E42" w:rsidRDefault="237B1FE7" w:rsidP="04B6DF44">
      <w:pPr>
        <w:spacing w:after="0" w:line="240" w:lineRule="exact"/>
        <w:ind w:left="720"/>
        <w:rPr>
          <w:rFonts w:ascii="Times New Roman" w:hAnsi="Times New Roman"/>
          <w:sz w:val="24"/>
          <w:szCs w:val="24"/>
        </w:rPr>
      </w:pPr>
      <w:r w:rsidRPr="5C9A8C1D">
        <w:rPr>
          <w:rFonts w:ascii="Times New Roman" w:hAnsi="Times New Roman"/>
          <w:sz w:val="24"/>
          <w:szCs w:val="24"/>
        </w:rPr>
        <w:t xml:space="preserve">Grant awards will be negotiated and accepted with </w:t>
      </w:r>
      <w:r w:rsidR="1B2EA575" w:rsidRPr="5C9A8C1D">
        <w:rPr>
          <w:rFonts w:ascii="Times New Roman" w:hAnsi="Times New Roman"/>
          <w:sz w:val="24"/>
          <w:szCs w:val="24"/>
        </w:rPr>
        <w:t>modifications,</w:t>
      </w:r>
      <w:r w:rsidRPr="5C9A8C1D">
        <w:rPr>
          <w:rFonts w:ascii="Times New Roman" w:hAnsi="Times New Roman"/>
          <w:sz w:val="24"/>
          <w:szCs w:val="24"/>
        </w:rPr>
        <w:t xml:space="preserve"> if necessary, in time for final award notification via the </w:t>
      </w:r>
      <w:proofErr w:type="spellStart"/>
      <w:r w:rsidRPr="5C9A8C1D">
        <w:rPr>
          <w:rFonts w:ascii="Times New Roman" w:hAnsi="Times New Roman"/>
          <w:sz w:val="24"/>
          <w:szCs w:val="24"/>
        </w:rPr>
        <w:t>eGMS</w:t>
      </w:r>
      <w:proofErr w:type="spellEnd"/>
      <w:r w:rsidRPr="5C9A8C1D">
        <w:rPr>
          <w:rFonts w:ascii="Times New Roman" w:hAnsi="Times New Roman"/>
          <w:sz w:val="24"/>
          <w:szCs w:val="24"/>
        </w:rPr>
        <w:t xml:space="preserve"> system.  Each application will be rated according to the criteria in the scoring rubric which can be found in the Resource</w:t>
      </w:r>
      <w:r w:rsidR="48F1A41B" w:rsidRPr="5C9A8C1D">
        <w:rPr>
          <w:rFonts w:ascii="Times New Roman" w:hAnsi="Times New Roman"/>
          <w:sz w:val="24"/>
          <w:szCs w:val="24"/>
        </w:rPr>
        <w:t>s</w:t>
      </w:r>
      <w:r w:rsidRPr="5C9A8C1D">
        <w:rPr>
          <w:rFonts w:ascii="Times New Roman" w:hAnsi="Times New Roman"/>
          <w:sz w:val="24"/>
          <w:szCs w:val="24"/>
        </w:rPr>
        <w:t xml:space="preserve"> section of the </w:t>
      </w:r>
      <w:proofErr w:type="spellStart"/>
      <w:r w:rsidRPr="5C9A8C1D">
        <w:rPr>
          <w:rFonts w:ascii="Times New Roman" w:hAnsi="Times New Roman"/>
          <w:sz w:val="24"/>
          <w:szCs w:val="24"/>
        </w:rPr>
        <w:t>eGMS</w:t>
      </w:r>
      <w:proofErr w:type="spellEnd"/>
      <w:r w:rsidRPr="5C9A8C1D">
        <w:rPr>
          <w:rFonts w:ascii="Times New Roman" w:hAnsi="Times New Roman"/>
          <w:sz w:val="24"/>
          <w:szCs w:val="24"/>
        </w:rPr>
        <w:t xml:space="preserve"> System.</w:t>
      </w:r>
    </w:p>
    <w:p w14:paraId="272B31EC" w14:textId="77777777" w:rsidR="00254A08" w:rsidRPr="00A24E42" w:rsidRDefault="00254A08" w:rsidP="04B6DF44">
      <w:pPr>
        <w:spacing w:after="0" w:line="240" w:lineRule="exact"/>
        <w:ind w:left="720"/>
        <w:rPr>
          <w:rFonts w:ascii="Times New Roman" w:hAnsi="Times New Roman"/>
          <w:sz w:val="24"/>
          <w:szCs w:val="24"/>
        </w:rPr>
      </w:pPr>
    </w:p>
    <w:p w14:paraId="3F26EA33" w14:textId="6E0E26E2" w:rsidR="00254A08" w:rsidRDefault="237B1FE7" w:rsidP="04B6DF44">
      <w:pPr>
        <w:spacing w:after="0" w:line="240" w:lineRule="exact"/>
        <w:ind w:left="720"/>
        <w:rPr>
          <w:rFonts w:ascii="Times New Roman" w:hAnsi="Times New Roman"/>
          <w:sz w:val="24"/>
          <w:szCs w:val="24"/>
        </w:rPr>
      </w:pPr>
      <w:r w:rsidRPr="5C9A8C1D">
        <w:rPr>
          <w:rFonts w:ascii="Times New Roman" w:hAnsi="Times New Roman"/>
          <w:sz w:val="24"/>
          <w:szCs w:val="24"/>
        </w:rPr>
        <w:t xml:space="preserve">The CSDE will notify applicants in writing of the acceptance or rejection of their proposals.  If a proposal is selected for funding, the </w:t>
      </w:r>
      <w:r w:rsidR="00AD08CE">
        <w:rPr>
          <w:rFonts w:ascii="Times New Roman" w:hAnsi="Times New Roman"/>
          <w:sz w:val="24"/>
          <w:szCs w:val="24"/>
        </w:rPr>
        <w:t xml:space="preserve">Division </w:t>
      </w:r>
      <w:r w:rsidRPr="5C9A8C1D">
        <w:rPr>
          <w:rFonts w:ascii="Times New Roman" w:hAnsi="Times New Roman"/>
          <w:sz w:val="24"/>
          <w:szCs w:val="24"/>
        </w:rPr>
        <w:t>of Health, Nutrition,</w:t>
      </w:r>
      <w:r w:rsidR="7BAAD089" w:rsidRPr="5C9A8C1D">
        <w:rPr>
          <w:rFonts w:ascii="Times New Roman" w:hAnsi="Times New Roman"/>
          <w:sz w:val="24"/>
          <w:szCs w:val="24"/>
        </w:rPr>
        <w:t xml:space="preserve"> </w:t>
      </w:r>
      <w:r w:rsidRPr="5C9A8C1D">
        <w:rPr>
          <w:rFonts w:ascii="Times New Roman" w:hAnsi="Times New Roman"/>
          <w:sz w:val="24"/>
          <w:szCs w:val="24"/>
        </w:rPr>
        <w:t xml:space="preserve">and Family Services will initiate a grant award </w:t>
      </w:r>
      <w:r w:rsidR="00173622">
        <w:rPr>
          <w:rFonts w:ascii="Times New Roman" w:hAnsi="Times New Roman"/>
          <w:sz w:val="24"/>
          <w:szCs w:val="24"/>
        </w:rPr>
        <w:t>notification</w:t>
      </w:r>
      <w:r w:rsidRPr="5C9A8C1D">
        <w:rPr>
          <w:rFonts w:ascii="Times New Roman" w:hAnsi="Times New Roman"/>
          <w:sz w:val="24"/>
          <w:szCs w:val="24"/>
        </w:rPr>
        <w:t xml:space="preserve">.  The level of funding and effective dates of the projects will be set forth in the notification of the grant award.  All grant awards are subject to availability of state funds.  Grants are not final until award </w:t>
      </w:r>
      <w:r w:rsidR="000659D3">
        <w:rPr>
          <w:rFonts w:ascii="Times New Roman" w:hAnsi="Times New Roman"/>
          <w:sz w:val="24"/>
          <w:szCs w:val="24"/>
        </w:rPr>
        <w:t xml:space="preserve">notifications </w:t>
      </w:r>
      <w:r w:rsidR="000659D3" w:rsidRPr="5C9A8C1D">
        <w:rPr>
          <w:rFonts w:ascii="Times New Roman" w:hAnsi="Times New Roman"/>
          <w:sz w:val="24"/>
          <w:szCs w:val="24"/>
        </w:rPr>
        <w:t>are</w:t>
      </w:r>
      <w:r w:rsidRPr="5C9A8C1D">
        <w:rPr>
          <w:rFonts w:ascii="Times New Roman" w:hAnsi="Times New Roman"/>
          <w:sz w:val="24"/>
          <w:szCs w:val="24"/>
        </w:rPr>
        <w:t xml:space="preserve"> executed.</w:t>
      </w:r>
    </w:p>
    <w:p w14:paraId="3F8558C6" w14:textId="79AB89E7" w:rsidR="00A81E71" w:rsidRDefault="00A81E71" w:rsidP="00E9634B">
      <w:pPr>
        <w:spacing w:after="0" w:line="240" w:lineRule="auto"/>
        <w:ind w:left="1800" w:hanging="720"/>
        <w:rPr>
          <w:rFonts w:ascii="Times New Roman" w:hAnsi="Times New Roman"/>
          <w:sz w:val="24"/>
          <w:szCs w:val="20"/>
        </w:rPr>
      </w:pPr>
    </w:p>
    <w:p w14:paraId="44D66B4A" w14:textId="77777777" w:rsidR="00A81E71" w:rsidRDefault="00A81E71" w:rsidP="00E9634B">
      <w:pPr>
        <w:spacing w:after="0" w:line="240" w:lineRule="auto"/>
        <w:ind w:left="1800" w:hanging="720"/>
        <w:rPr>
          <w:rFonts w:ascii="Times New Roman" w:hAnsi="Times New Roman"/>
          <w:sz w:val="24"/>
          <w:szCs w:val="20"/>
        </w:rPr>
      </w:pPr>
    </w:p>
    <w:p w14:paraId="2AA44E1E" w14:textId="3096B10E" w:rsidR="004D0C26" w:rsidRPr="004D0C26" w:rsidRDefault="500C2573" w:rsidP="006B0DDA">
      <w:pPr>
        <w:pStyle w:val="ListParagraph"/>
        <w:numPr>
          <w:ilvl w:val="0"/>
          <w:numId w:val="30"/>
        </w:numPr>
        <w:spacing w:line="240" w:lineRule="exact"/>
        <w:ind w:left="720"/>
        <w:rPr>
          <w:b/>
          <w:bCs/>
          <w:sz w:val="24"/>
          <w:szCs w:val="24"/>
          <w:lang w:eastAsia="x-none"/>
        </w:rPr>
      </w:pPr>
      <w:r w:rsidRPr="530F8A8B">
        <w:rPr>
          <w:b/>
          <w:bCs/>
          <w:sz w:val="24"/>
          <w:szCs w:val="24"/>
        </w:rPr>
        <w:t>How to Apply</w:t>
      </w:r>
    </w:p>
    <w:p w14:paraId="08AB7D4F" w14:textId="3096B10E" w:rsidR="004D0C26" w:rsidRDefault="004D0C26" w:rsidP="004D0C26">
      <w:pPr>
        <w:spacing w:after="0" w:line="240" w:lineRule="exact"/>
        <w:ind w:left="720"/>
      </w:pPr>
    </w:p>
    <w:p w14:paraId="1DC5222B" w14:textId="5E75F1CF" w:rsidR="00B166B7" w:rsidRDefault="7579EF23" w:rsidP="04B6DF44">
      <w:pPr>
        <w:spacing w:after="0" w:line="240" w:lineRule="exact"/>
        <w:ind w:left="720"/>
        <w:rPr>
          <w:rFonts w:ascii="Times New Roman" w:hAnsi="Times New Roman"/>
          <w:b/>
          <w:bCs/>
          <w:sz w:val="24"/>
          <w:szCs w:val="24"/>
        </w:rPr>
      </w:pPr>
      <w:r w:rsidRPr="6677CE95">
        <w:rPr>
          <w:rFonts w:ascii="Times New Roman" w:hAnsi="Times New Roman"/>
          <w:b/>
          <w:bCs/>
          <w:sz w:val="24"/>
          <w:szCs w:val="24"/>
        </w:rPr>
        <w:t>Minimum Requirements</w:t>
      </w:r>
    </w:p>
    <w:p w14:paraId="1E0560B5" w14:textId="77777777" w:rsidR="00A0329A" w:rsidRDefault="00A0329A" w:rsidP="04B6DF44">
      <w:pPr>
        <w:tabs>
          <w:tab w:val="left" w:pos="1080"/>
          <w:tab w:val="left" w:pos="1440"/>
          <w:tab w:val="left" w:pos="1800"/>
          <w:tab w:val="left" w:pos="2520"/>
          <w:tab w:val="left" w:pos="5976"/>
        </w:tabs>
        <w:spacing w:after="0" w:line="240" w:lineRule="exact"/>
        <w:ind w:left="720"/>
        <w:rPr>
          <w:rFonts w:ascii="Times New Roman" w:hAnsi="Times New Roman"/>
          <w:sz w:val="24"/>
          <w:szCs w:val="24"/>
        </w:rPr>
      </w:pPr>
    </w:p>
    <w:p w14:paraId="2EBC950D" w14:textId="77777777" w:rsidR="00B166B7" w:rsidRPr="006B33B5" w:rsidRDefault="7579EF23" w:rsidP="04B6DF44">
      <w:pPr>
        <w:tabs>
          <w:tab w:val="left" w:pos="1440"/>
          <w:tab w:val="left" w:pos="1800"/>
          <w:tab w:val="left" w:pos="2520"/>
          <w:tab w:val="left" w:pos="5976"/>
        </w:tabs>
        <w:spacing w:after="0" w:line="240" w:lineRule="exact"/>
        <w:ind w:left="720"/>
        <w:rPr>
          <w:rFonts w:ascii="Times New Roman" w:hAnsi="Times New Roman"/>
          <w:sz w:val="24"/>
          <w:szCs w:val="24"/>
        </w:rPr>
      </w:pPr>
      <w:r w:rsidRPr="7FF1589A">
        <w:rPr>
          <w:rFonts w:ascii="Times New Roman" w:hAnsi="Times New Roman"/>
          <w:sz w:val="24"/>
          <w:szCs w:val="24"/>
        </w:rPr>
        <w:t>Applicants must complete a narrative to address each of the components listed below:</w:t>
      </w:r>
    </w:p>
    <w:p w14:paraId="65662DDE" w14:textId="3BE500CD" w:rsidR="7FF1589A" w:rsidRDefault="7FF1589A" w:rsidP="7FF1589A">
      <w:pPr>
        <w:tabs>
          <w:tab w:val="left" w:pos="1440"/>
          <w:tab w:val="left" w:pos="1800"/>
          <w:tab w:val="left" w:pos="2520"/>
          <w:tab w:val="left" w:pos="5976"/>
        </w:tabs>
        <w:spacing w:after="0" w:line="240" w:lineRule="exact"/>
        <w:ind w:left="720"/>
        <w:rPr>
          <w:rFonts w:ascii="Times New Roman" w:hAnsi="Times New Roman"/>
        </w:rPr>
      </w:pPr>
    </w:p>
    <w:p w14:paraId="752555F8" w14:textId="17B890DC" w:rsidR="7FF1589A" w:rsidRPr="00ED11C8" w:rsidRDefault="413302B1" w:rsidP="00ED11C8">
      <w:pPr>
        <w:tabs>
          <w:tab w:val="left" w:pos="1440"/>
          <w:tab w:val="left" w:pos="1800"/>
          <w:tab w:val="left" w:pos="2520"/>
          <w:tab w:val="left" w:pos="5976"/>
        </w:tabs>
        <w:spacing w:line="240" w:lineRule="exact"/>
        <w:ind w:left="720"/>
        <w:rPr>
          <w:rFonts w:ascii="Times New Roman" w:eastAsia="Times New Roman" w:hAnsi="Times New Roman"/>
        </w:rPr>
      </w:pPr>
      <w:r w:rsidRPr="5C9A8C1D">
        <w:rPr>
          <w:rFonts w:ascii="Times New Roman" w:eastAsia="Times New Roman" w:hAnsi="Times New Roman"/>
          <w:color w:val="000000" w:themeColor="text1"/>
          <w:sz w:val="24"/>
          <w:szCs w:val="24"/>
        </w:rPr>
        <w:t>Introduction and Rationale: Provide a rationale to describe the need for this funding. Please include</w:t>
      </w:r>
      <w:r w:rsidR="1214F122" w:rsidRPr="5C9A8C1D">
        <w:rPr>
          <w:rFonts w:ascii="Times New Roman" w:eastAsia="Times New Roman" w:hAnsi="Times New Roman"/>
          <w:color w:val="000000" w:themeColor="text1"/>
          <w:sz w:val="24"/>
          <w:szCs w:val="24"/>
        </w:rPr>
        <w:t xml:space="preserve"> </w:t>
      </w:r>
      <w:r w:rsidR="001B543A">
        <w:rPr>
          <w:rFonts w:ascii="Times New Roman" w:eastAsia="Times New Roman" w:hAnsi="Times New Roman"/>
          <w:color w:val="000000" w:themeColor="text1"/>
          <w:sz w:val="24"/>
          <w:szCs w:val="24"/>
        </w:rPr>
        <w:t>any</w:t>
      </w:r>
      <w:r w:rsidRPr="5C9A8C1D">
        <w:rPr>
          <w:rFonts w:ascii="Times New Roman" w:eastAsia="Times New Roman" w:hAnsi="Times New Roman"/>
          <w:color w:val="000000" w:themeColor="text1"/>
          <w:sz w:val="24"/>
          <w:szCs w:val="24"/>
        </w:rPr>
        <w:t xml:space="preserve"> other federal or state funding the district is currently using to fund school mental health positions and examples of how the district has prioritized the use of federal COVID relief funds, federal Title funds, and specific state grant funding such as Alliance District funding to support students’ social, emotional, </w:t>
      </w:r>
      <w:proofErr w:type="gramStart"/>
      <w:r w:rsidRPr="5C9A8C1D">
        <w:rPr>
          <w:rFonts w:ascii="Times New Roman" w:eastAsia="Times New Roman" w:hAnsi="Times New Roman"/>
          <w:color w:val="000000" w:themeColor="text1"/>
          <w:sz w:val="24"/>
          <w:szCs w:val="24"/>
        </w:rPr>
        <w:t>mental</w:t>
      </w:r>
      <w:proofErr w:type="gramEnd"/>
      <w:r w:rsidRPr="5C9A8C1D">
        <w:rPr>
          <w:rFonts w:ascii="Times New Roman" w:eastAsia="Times New Roman" w:hAnsi="Times New Roman"/>
          <w:color w:val="000000" w:themeColor="text1"/>
          <w:sz w:val="24"/>
          <w:szCs w:val="24"/>
        </w:rPr>
        <w:t xml:space="preserve"> and behavioral health. </w:t>
      </w:r>
    </w:p>
    <w:p w14:paraId="33A9AF28" w14:textId="5A0908BA" w:rsidR="00174143" w:rsidRDefault="00174143" w:rsidP="7FF1589A">
      <w:pPr>
        <w:tabs>
          <w:tab w:val="left" w:pos="1440"/>
          <w:tab w:val="left" w:pos="1800"/>
          <w:tab w:val="left" w:pos="2520"/>
          <w:tab w:val="left" w:pos="5976"/>
        </w:tabs>
        <w:spacing w:after="0" w:line="240" w:lineRule="exact"/>
        <w:ind w:left="720"/>
        <w:rPr>
          <w:rFonts w:ascii="Times New Roman" w:hAnsi="Times New Roman"/>
        </w:rPr>
      </w:pPr>
    </w:p>
    <w:p w14:paraId="27A0ACE0" w14:textId="77777777" w:rsidR="00E54741" w:rsidRDefault="00E54741" w:rsidP="7FF1589A">
      <w:pPr>
        <w:tabs>
          <w:tab w:val="left" w:pos="1440"/>
          <w:tab w:val="left" w:pos="1800"/>
          <w:tab w:val="left" w:pos="2520"/>
          <w:tab w:val="left" w:pos="5976"/>
        </w:tabs>
        <w:spacing w:after="0" w:line="240" w:lineRule="exact"/>
        <w:ind w:left="720"/>
        <w:rPr>
          <w:rFonts w:ascii="Times New Roman" w:hAnsi="Times New Roman"/>
        </w:rPr>
      </w:pPr>
    </w:p>
    <w:p w14:paraId="3B270285" w14:textId="35448424" w:rsidR="01E95C23" w:rsidRDefault="01E95C23" w:rsidP="5C9A8C1D">
      <w:pPr>
        <w:numPr>
          <w:ilvl w:val="0"/>
          <w:numId w:val="25"/>
        </w:numPr>
        <w:tabs>
          <w:tab w:val="clear" w:pos="720"/>
        </w:tabs>
        <w:spacing w:after="12" w:line="240" w:lineRule="exact"/>
        <w:ind w:left="1440" w:hanging="720"/>
        <w:rPr>
          <w:rFonts w:ascii="Times New Roman" w:eastAsia="Times New Roman" w:hAnsi="Times New Roman"/>
        </w:rPr>
      </w:pPr>
      <w:r w:rsidRPr="5C9A8C1D">
        <w:rPr>
          <w:rFonts w:ascii="Times New Roman" w:hAnsi="Times New Roman"/>
          <w:sz w:val="24"/>
          <w:szCs w:val="24"/>
        </w:rPr>
        <w:t>Need for Project</w:t>
      </w:r>
    </w:p>
    <w:p w14:paraId="2A58DD84" w14:textId="2533CCE2" w:rsidR="04B6DF44" w:rsidRDefault="3C829275" w:rsidP="006B0DDA">
      <w:pPr>
        <w:numPr>
          <w:ilvl w:val="3"/>
          <w:numId w:val="25"/>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5C9A8C1D">
        <w:rPr>
          <w:rFonts w:ascii="Times New Roman" w:eastAsia="Times New Roman" w:hAnsi="Times New Roman"/>
          <w:color w:val="000000" w:themeColor="text1"/>
          <w:sz w:val="24"/>
          <w:szCs w:val="24"/>
        </w:rPr>
        <w:t>Provide</w:t>
      </w:r>
      <w:r w:rsidR="04B6DF44" w:rsidRPr="5C9A8C1D">
        <w:rPr>
          <w:rFonts w:ascii="Times New Roman" w:eastAsia="Times New Roman" w:hAnsi="Times New Roman"/>
          <w:color w:val="000000" w:themeColor="text1"/>
          <w:sz w:val="24"/>
          <w:szCs w:val="24"/>
        </w:rPr>
        <w:t xml:space="preserve"> a description of the applicant’s </w:t>
      </w:r>
      <w:r w:rsidR="5A0B9631" w:rsidRPr="5C9A8C1D">
        <w:rPr>
          <w:rFonts w:ascii="Times New Roman" w:eastAsia="Times New Roman" w:hAnsi="Times New Roman"/>
          <w:color w:val="000000" w:themeColor="text1"/>
          <w:sz w:val="24"/>
          <w:szCs w:val="24"/>
        </w:rPr>
        <w:t xml:space="preserve">school </w:t>
      </w:r>
      <w:r w:rsidR="04B6DF44" w:rsidRPr="5C9A8C1D">
        <w:rPr>
          <w:rFonts w:ascii="Times New Roman" w:eastAsia="Times New Roman" w:hAnsi="Times New Roman"/>
          <w:color w:val="000000" w:themeColor="text1"/>
          <w:sz w:val="24"/>
          <w:szCs w:val="24"/>
        </w:rPr>
        <w:t xml:space="preserve">community and the needs of the target population. Please include data relevant to the goal of the application.  Data can include: office referrals; suspension and expulsions; monthly number of calls to 211 or 911; number of pregnant or parenting teens; </w:t>
      </w:r>
      <w:r w:rsidR="43E7D14E" w:rsidRPr="5C9A8C1D">
        <w:rPr>
          <w:rFonts w:ascii="Times New Roman" w:eastAsia="Times New Roman" w:hAnsi="Times New Roman"/>
          <w:color w:val="000000" w:themeColor="text1"/>
          <w:sz w:val="24"/>
          <w:szCs w:val="24"/>
        </w:rPr>
        <w:t>chronic absenteeism</w:t>
      </w:r>
      <w:r w:rsidR="009701EB">
        <w:rPr>
          <w:rFonts w:ascii="Times New Roman" w:eastAsia="Times New Roman" w:hAnsi="Times New Roman"/>
          <w:color w:val="000000" w:themeColor="text1"/>
          <w:sz w:val="24"/>
          <w:szCs w:val="24"/>
        </w:rPr>
        <w:t>;</w:t>
      </w:r>
      <w:r w:rsidR="43E7D14E" w:rsidRPr="5C9A8C1D">
        <w:rPr>
          <w:rFonts w:ascii="Times New Roman" w:eastAsia="Times New Roman" w:hAnsi="Times New Roman"/>
          <w:color w:val="000000" w:themeColor="text1"/>
          <w:sz w:val="24"/>
          <w:szCs w:val="24"/>
        </w:rPr>
        <w:t xml:space="preserve"> </w:t>
      </w:r>
      <w:r w:rsidR="7788A9F1" w:rsidRPr="5C9A8C1D">
        <w:rPr>
          <w:rFonts w:ascii="Times New Roman" w:eastAsia="Times New Roman" w:hAnsi="Times New Roman"/>
          <w:color w:val="000000" w:themeColor="text1"/>
          <w:sz w:val="24"/>
          <w:szCs w:val="24"/>
        </w:rPr>
        <w:t>percentage of free and reduced lunch</w:t>
      </w:r>
      <w:r w:rsidR="009701EB">
        <w:rPr>
          <w:rFonts w:ascii="Times New Roman" w:eastAsia="Times New Roman" w:hAnsi="Times New Roman"/>
          <w:color w:val="000000" w:themeColor="text1"/>
          <w:sz w:val="24"/>
          <w:szCs w:val="24"/>
        </w:rPr>
        <w:t>; school based health services;</w:t>
      </w:r>
      <w:r w:rsidR="7788A9F1" w:rsidRPr="5C9A8C1D">
        <w:rPr>
          <w:rFonts w:ascii="Times New Roman" w:eastAsia="Times New Roman" w:hAnsi="Times New Roman"/>
          <w:color w:val="000000" w:themeColor="text1"/>
          <w:sz w:val="24"/>
          <w:szCs w:val="24"/>
        </w:rPr>
        <w:t xml:space="preserve"> </w:t>
      </w:r>
      <w:r w:rsidR="43E7D14E" w:rsidRPr="5C9A8C1D">
        <w:rPr>
          <w:rFonts w:ascii="Times New Roman" w:eastAsia="Times New Roman" w:hAnsi="Times New Roman"/>
          <w:color w:val="000000" w:themeColor="text1"/>
          <w:sz w:val="24"/>
          <w:szCs w:val="24"/>
        </w:rPr>
        <w:t>etc</w:t>
      </w:r>
      <w:r w:rsidRPr="5C9A8C1D">
        <w:rPr>
          <w:rFonts w:ascii="Times New Roman" w:eastAsia="Times New Roman" w:hAnsi="Times New Roman"/>
          <w:color w:val="000000" w:themeColor="text1"/>
          <w:sz w:val="24"/>
          <w:szCs w:val="24"/>
        </w:rPr>
        <w:t>.</w:t>
      </w:r>
    </w:p>
    <w:p w14:paraId="7DCF2F05" w14:textId="3CC2E1AF" w:rsidR="04B6DF44" w:rsidRDefault="3C829275" w:rsidP="006B0DDA">
      <w:pPr>
        <w:numPr>
          <w:ilvl w:val="3"/>
          <w:numId w:val="25"/>
        </w:numPr>
        <w:tabs>
          <w:tab w:val="clear" w:pos="2880"/>
          <w:tab w:val="num" w:pos="2970"/>
        </w:tabs>
        <w:spacing w:after="12" w:line="240" w:lineRule="exact"/>
        <w:ind w:left="2160" w:hanging="720"/>
        <w:rPr>
          <w:color w:val="000000" w:themeColor="text1"/>
          <w:sz w:val="24"/>
          <w:szCs w:val="24"/>
        </w:rPr>
      </w:pPr>
      <w:r w:rsidRPr="5C9A8C1D">
        <w:rPr>
          <w:rFonts w:ascii="Times New Roman" w:eastAsia="Times New Roman" w:hAnsi="Times New Roman"/>
          <w:color w:val="000000" w:themeColor="text1"/>
          <w:sz w:val="24"/>
          <w:szCs w:val="24"/>
        </w:rPr>
        <w:lastRenderedPageBreak/>
        <w:t>Describe</w:t>
      </w:r>
      <w:r w:rsidR="04B6DF44" w:rsidRPr="5C9A8C1D">
        <w:rPr>
          <w:rFonts w:ascii="Times New Roman" w:eastAsia="Times New Roman" w:hAnsi="Times New Roman"/>
          <w:color w:val="000000" w:themeColor="text1"/>
          <w:sz w:val="24"/>
          <w:szCs w:val="24"/>
        </w:rPr>
        <w:t xml:space="preserve"> the target population and how the proposed </w:t>
      </w:r>
      <w:r w:rsidR="15C7D8EF" w:rsidRPr="5C9A8C1D">
        <w:rPr>
          <w:rFonts w:ascii="Times New Roman" w:eastAsia="Times New Roman" w:hAnsi="Times New Roman"/>
          <w:color w:val="000000" w:themeColor="text1"/>
          <w:sz w:val="24"/>
          <w:szCs w:val="24"/>
        </w:rPr>
        <w:t>staff position(s)</w:t>
      </w:r>
      <w:r w:rsidR="04B6DF44" w:rsidRPr="5C9A8C1D">
        <w:rPr>
          <w:rFonts w:ascii="Times New Roman" w:eastAsia="Times New Roman" w:hAnsi="Times New Roman"/>
          <w:color w:val="000000" w:themeColor="text1"/>
          <w:sz w:val="24"/>
          <w:szCs w:val="24"/>
        </w:rPr>
        <w:t xml:space="preserve"> will successfully address the needs of the target population. Please include demographic data for total number of students, number of certified staff, number of special education students, number of students eligible for free and reduced lunches, and number of students who are homeless.</w:t>
      </w:r>
    </w:p>
    <w:p w14:paraId="06F775DF" w14:textId="2A1BD594" w:rsidR="583ECE82" w:rsidRDefault="583ECE82" w:rsidP="006B0DDA">
      <w:pPr>
        <w:numPr>
          <w:ilvl w:val="3"/>
          <w:numId w:val="25"/>
        </w:numPr>
        <w:tabs>
          <w:tab w:val="clear" w:pos="2880"/>
          <w:tab w:val="num" w:pos="2970"/>
        </w:tabs>
        <w:spacing w:after="12" w:line="240" w:lineRule="exact"/>
        <w:ind w:left="2160" w:hanging="720"/>
        <w:rPr>
          <w:color w:val="000000" w:themeColor="text1"/>
          <w:sz w:val="24"/>
          <w:szCs w:val="24"/>
        </w:rPr>
      </w:pPr>
      <w:r w:rsidRPr="5C9A8C1D">
        <w:rPr>
          <w:rFonts w:ascii="Times New Roman" w:eastAsia="Times New Roman" w:hAnsi="Times New Roman"/>
          <w:color w:val="000000" w:themeColor="text1"/>
          <w:sz w:val="24"/>
          <w:szCs w:val="24"/>
        </w:rPr>
        <w:t xml:space="preserve">Provide the overall town population. </w:t>
      </w:r>
    </w:p>
    <w:p w14:paraId="7D11A038" w14:textId="3D475230" w:rsidR="00B166B7" w:rsidRPr="00897899" w:rsidRDefault="7579EF23" w:rsidP="006B0DDA">
      <w:pPr>
        <w:numPr>
          <w:ilvl w:val="3"/>
          <w:numId w:val="25"/>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5C9A8C1D">
        <w:rPr>
          <w:rFonts w:ascii="Times New Roman" w:eastAsia="Times New Roman" w:hAnsi="Times New Roman"/>
          <w:color w:val="000000" w:themeColor="text1"/>
          <w:sz w:val="24"/>
          <w:szCs w:val="24"/>
        </w:rPr>
        <w:t xml:space="preserve">Provide the </w:t>
      </w:r>
      <w:r w:rsidR="04810C8C" w:rsidRPr="5C9A8C1D">
        <w:rPr>
          <w:rFonts w:ascii="Times New Roman" w:eastAsia="Times New Roman" w:hAnsi="Times New Roman"/>
          <w:color w:val="000000" w:themeColor="text1"/>
          <w:sz w:val="24"/>
          <w:szCs w:val="24"/>
        </w:rPr>
        <w:t xml:space="preserve">current </w:t>
      </w:r>
      <w:r w:rsidRPr="5C9A8C1D">
        <w:rPr>
          <w:rFonts w:ascii="Times New Roman" w:eastAsia="Times New Roman" w:hAnsi="Times New Roman"/>
          <w:color w:val="000000" w:themeColor="text1"/>
          <w:sz w:val="24"/>
          <w:szCs w:val="24"/>
        </w:rPr>
        <w:t xml:space="preserve">number of </w:t>
      </w:r>
      <w:r w:rsidR="04810C8C" w:rsidRPr="5C9A8C1D">
        <w:rPr>
          <w:rFonts w:ascii="Times New Roman" w:eastAsia="Times New Roman" w:hAnsi="Times New Roman"/>
          <w:color w:val="000000" w:themeColor="text1"/>
          <w:sz w:val="24"/>
          <w:szCs w:val="24"/>
        </w:rPr>
        <w:t>SMH</w:t>
      </w:r>
      <w:r w:rsidR="414B8A7C" w:rsidRPr="5C9A8C1D">
        <w:rPr>
          <w:rFonts w:ascii="Times New Roman" w:eastAsia="Times New Roman" w:hAnsi="Times New Roman"/>
          <w:color w:val="000000" w:themeColor="text1"/>
          <w:sz w:val="24"/>
          <w:szCs w:val="24"/>
        </w:rPr>
        <w:t>S</w:t>
      </w:r>
      <w:r w:rsidR="04810C8C" w:rsidRPr="5C9A8C1D">
        <w:rPr>
          <w:rFonts w:ascii="Times New Roman" w:eastAsia="Times New Roman" w:hAnsi="Times New Roman"/>
          <w:color w:val="000000" w:themeColor="text1"/>
          <w:sz w:val="24"/>
          <w:szCs w:val="24"/>
        </w:rPr>
        <w:t>s</w:t>
      </w:r>
      <w:r w:rsidRPr="5C9A8C1D">
        <w:rPr>
          <w:rFonts w:ascii="Times New Roman" w:eastAsia="Times New Roman" w:hAnsi="Times New Roman"/>
          <w:color w:val="000000" w:themeColor="text1"/>
          <w:sz w:val="24"/>
          <w:szCs w:val="24"/>
        </w:rPr>
        <w:t xml:space="preserve"> currently serving the school district.</w:t>
      </w:r>
    </w:p>
    <w:p w14:paraId="0B4E3AF2" w14:textId="1F7BD474" w:rsidR="01870B2F" w:rsidRPr="00897899" w:rsidRDefault="46CF5B65" w:rsidP="006B0DDA">
      <w:pPr>
        <w:numPr>
          <w:ilvl w:val="4"/>
          <w:numId w:val="25"/>
        </w:numPr>
        <w:tabs>
          <w:tab w:val="clear" w:pos="3600"/>
        </w:tabs>
        <w:spacing w:after="12" w:line="240" w:lineRule="exact"/>
        <w:ind w:left="2790"/>
        <w:rPr>
          <w:rFonts w:ascii="Times New Roman" w:eastAsia="Times New Roman" w:hAnsi="Times New Roman"/>
          <w:color w:val="000000" w:themeColor="text1"/>
          <w:sz w:val="24"/>
          <w:szCs w:val="24"/>
        </w:rPr>
      </w:pPr>
      <w:r w:rsidRPr="5C9A8C1D">
        <w:rPr>
          <w:rFonts w:ascii="Times New Roman" w:eastAsia="Times New Roman" w:hAnsi="Times New Roman"/>
          <w:color w:val="000000" w:themeColor="text1"/>
          <w:sz w:val="24"/>
          <w:szCs w:val="24"/>
        </w:rPr>
        <w:t>school social workers</w:t>
      </w:r>
    </w:p>
    <w:p w14:paraId="1B932CB2" w14:textId="6A90FF25" w:rsidR="01870B2F" w:rsidRPr="00897899" w:rsidRDefault="46CF5B65" w:rsidP="006B0DDA">
      <w:pPr>
        <w:numPr>
          <w:ilvl w:val="4"/>
          <w:numId w:val="25"/>
        </w:numPr>
        <w:tabs>
          <w:tab w:val="clear" w:pos="3600"/>
        </w:tabs>
        <w:spacing w:after="12" w:line="240" w:lineRule="exact"/>
        <w:ind w:left="2790"/>
        <w:rPr>
          <w:rFonts w:ascii="Times New Roman" w:eastAsia="Times New Roman" w:hAnsi="Times New Roman"/>
          <w:color w:val="000000" w:themeColor="text1"/>
          <w:sz w:val="24"/>
          <w:szCs w:val="24"/>
        </w:rPr>
      </w:pPr>
      <w:r w:rsidRPr="5C9A8C1D">
        <w:rPr>
          <w:rFonts w:ascii="Times New Roman" w:eastAsia="Times New Roman" w:hAnsi="Times New Roman"/>
          <w:color w:val="000000" w:themeColor="text1"/>
          <w:sz w:val="24"/>
          <w:szCs w:val="24"/>
        </w:rPr>
        <w:t>school psychologist</w:t>
      </w:r>
      <w:r w:rsidR="59E02813" w:rsidRPr="5C9A8C1D">
        <w:rPr>
          <w:rFonts w:ascii="Times New Roman" w:eastAsia="Times New Roman" w:hAnsi="Times New Roman"/>
          <w:color w:val="000000" w:themeColor="text1"/>
          <w:sz w:val="24"/>
          <w:szCs w:val="24"/>
        </w:rPr>
        <w:t>s</w:t>
      </w:r>
    </w:p>
    <w:p w14:paraId="2BB0AFDD" w14:textId="11A1A05F" w:rsidR="49EF15BE" w:rsidRDefault="49EF15BE" w:rsidP="006B0DDA">
      <w:pPr>
        <w:numPr>
          <w:ilvl w:val="4"/>
          <w:numId w:val="25"/>
        </w:numPr>
        <w:tabs>
          <w:tab w:val="clear" w:pos="3600"/>
        </w:tabs>
        <w:spacing w:after="12" w:line="240" w:lineRule="exact"/>
        <w:ind w:left="2790"/>
        <w:rPr>
          <w:color w:val="000000" w:themeColor="text1"/>
          <w:sz w:val="24"/>
          <w:szCs w:val="24"/>
        </w:rPr>
      </w:pPr>
      <w:r w:rsidRPr="5C9A8C1D">
        <w:rPr>
          <w:rFonts w:ascii="Times New Roman" w:eastAsia="Times New Roman" w:hAnsi="Times New Roman"/>
          <w:color w:val="000000" w:themeColor="text1"/>
          <w:sz w:val="24"/>
          <w:szCs w:val="24"/>
        </w:rPr>
        <w:t>trauma specialist</w:t>
      </w:r>
      <w:r w:rsidR="170B380C" w:rsidRPr="5C9A8C1D">
        <w:rPr>
          <w:rFonts w:ascii="Times New Roman" w:eastAsia="Times New Roman" w:hAnsi="Times New Roman"/>
          <w:color w:val="000000" w:themeColor="text1"/>
          <w:sz w:val="24"/>
          <w:szCs w:val="24"/>
        </w:rPr>
        <w:t>s</w:t>
      </w:r>
      <w:r w:rsidRPr="5C9A8C1D">
        <w:rPr>
          <w:rFonts w:ascii="Times New Roman" w:eastAsia="Times New Roman" w:hAnsi="Times New Roman"/>
          <w:color w:val="000000" w:themeColor="text1"/>
          <w:sz w:val="24"/>
          <w:szCs w:val="24"/>
        </w:rPr>
        <w:t xml:space="preserve"> </w:t>
      </w:r>
    </w:p>
    <w:p w14:paraId="1B262F6C" w14:textId="545FFA61" w:rsidR="49EF15BE" w:rsidRDefault="49EF15BE" w:rsidP="006B0DDA">
      <w:pPr>
        <w:numPr>
          <w:ilvl w:val="4"/>
          <w:numId w:val="25"/>
        </w:numPr>
        <w:tabs>
          <w:tab w:val="clear" w:pos="3600"/>
        </w:tabs>
        <w:spacing w:after="12" w:line="240" w:lineRule="exact"/>
        <w:ind w:left="2790"/>
        <w:rPr>
          <w:color w:val="000000" w:themeColor="text1"/>
          <w:sz w:val="24"/>
          <w:szCs w:val="24"/>
        </w:rPr>
      </w:pPr>
      <w:r w:rsidRPr="5C9A8C1D">
        <w:rPr>
          <w:rFonts w:ascii="Times New Roman" w:eastAsia="Times New Roman" w:hAnsi="Times New Roman"/>
          <w:color w:val="000000" w:themeColor="text1"/>
          <w:sz w:val="24"/>
          <w:szCs w:val="24"/>
        </w:rPr>
        <w:t>behavior technician</w:t>
      </w:r>
      <w:r w:rsidR="2CD0DB1B" w:rsidRPr="5C9A8C1D">
        <w:rPr>
          <w:rFonts w:ascii="Times New Roman" w:eastAsia="Times New Roman" w:hAnsi="Times New Roman"/>
          <w:color w:val="000000" w:themeColor="text1"/>
          <w:sz w:val="24"/>
          <w:szCs w:val="24"/>
        </w:rPr>
        <w:t>s</w:t>
      </w:r>
    </w:p>
    <w:p w14:paraId="22C31136" w14:textId="396EBB2D" w:rsidR="49EF15BE" w:rsidRDefault="49EF15BE" w:rsidP="006B0DDA">
      <w:pPr>
        <w:numPr>
          <w:ilvl w:val="4"/>
          <w:numId w:val="25"/>
        </w:numPr>
        <w:tabs>
          <w:tab w:val="clear" w:pos="3600"/>
        </w:tabs>
        <w:spacing w:after="12" w:line="240" w:lineRule="exact"/>
        <w:ind w:left="2790"/>
        <w:rPr>
          <w:color w:val="000000" w:themeColor="text1"/>
          <w:sz w:val="24"/>
          <w:szCs w:val="24"/>
        </w:rPr>
      </w:pPr>
      <w:r w:rsidRPr="5C9A8C1D">
        <w:rPr>
          <w:rFonts w:ascii="Times New Roman" w:eastAsia="Times New Roman" w:hAnsi="Times New Roman"/>
          <w:color w:val="000000" w:themeColor="text1"/>
        </w:rPr>
        <w:t>board certified behavior analyst</w:t>
      </w:r>
      <w:r w:rsidR="51FB2C7D" w:rsidRPr="5C9A8C1D">
        <w:rPr>
          <w:rFonts w:ascii="Times New Roman" w:eastAsia="Times New Roman" w:hAnsi="Times New Roman"/>
          <w:color w:val="000000" w:themeColor="text1"/>
        </w:rPr>
        <w:t>s</w:t>
      </w:r>
      <w:r w:rsidRPr="5C9A8C1D">
        <w:rPr>
          <w:rFonts w:ascii="Times New Roman" w:eastAsia="Times New Roman" w:hAnsi="Times New Roman"/>
          <w:color w:val="000000" w:themeColor="text1"/>
        </w:rPr>
        <w:t xml:space="preserve"> </w:t>
      </w:r>
    </w:p>
    <w:p w14:paraId="142AC7BD" w14:textId="4AC5744B" w:rsidR="01870B2F" w:rsidRPr="00897899" w:rsidRDefault="46CF5B65" w:rsidP="006B0DDA">
      <w:pPr>
        <w:numPr>
          <w:ilvl w:val="4"/>
          <w:numId w:val="25"/>
        </w:numPr>
        <w:tabs>
          <w:tab w:val="clear" w:pos="3600"/>
        </w:tabs>
        <w:spacing w:after="12" w:line="240" w:lineRule="exact"/>
        <w:ind w:left="2790"/>
        <w:rPr>
          <w:rFonts w:ascii="Times New Roman" w:eastAsia="Times New Roman" w:hAnsi="Times New Roman"/>
          <w:color w:val="000000" w:themeColor="text1"/>
          <w:sz w:val="24"/>
          <w:szCs w:val="24"/>
        </w:rPr>
      </w:pPr>
      <w:r w:rsidRPr="5C9A8C1D">
        <w:rPr>
          <w:rFonts w:ascii="Times New Roman" w:eastAsia="Times New Roman" w:hAnsi="Times New Roman"/>
          <w:color w:val="000000" w:themeColor="text1"/>
          <w:sz w:val="24"/>
          <w:szCs w:val="24"/>
        </w:rPr>
        <w:t>school counselors</w:t>
      </w:r>
    </w:p>
    <w:p w14:paraId="09496989" w14:textId="03C65320" w:rsidR="1128D3CA" w:rsidRDefault="1128D3CA" w:rsidP="006B0DDA">
      <w:pPr>
        <w:numPr>
          <w:ilvl w:val="4"/>
          <w:numId w:val="25"/>
        </w:numPr>
        <w:tabs>
          <w:tab w:val="clear" w:pos="3600"/>
        </w:tabs>
        <w:spacing w:after="12" w:line="240" w:lineRule="exact"/>
        <w:ind w:left="2790"/>
        <w:rPr>
          <w:rFonts w:ascii="Times New Roman" w:eastAsia="Times New Roman" w:hAnsi="Times New Roman"/>
          <w:color w:val="000000" w:themeColor="text1"/>
        </w:rPr>
      </w:pPr>
      <w:r w:rsidRPr="5C9A8C1D">
        <w:rPr>
          <w:rFonts w:ascii="Times New Roman" w:eastAsia="Times New Roman" w:hAnsi="Times New Roman"/>
          <w:color w:val="000000" w:themeColor="text1"/>
          <w:sz w:val="24"/>
          <w:szCs w:val="24"/>
        </w:rPr>
        <w:t xml:space="preserve">licensed professional </w:t>
      </w:r>
      <w:proofErr w:type="gramStart"/>
      <w:r w:rsidRPr="5C9A8C1D">
        <w:rPr>
          <w:rFonts w:ascii="Times New Roman" w:eastAsia="Times New Roman" w:hAnsi="Times New Roman"/>
          <w:color w:val="000000" w:themeColor="text1"/>
          <w:sz w:val="24"/>
          <w:szCs w:val="24"/>
        </w:rPr>
        <w:t>counselors</w:t>
      </w:r>
      <w:proofErr w:type="gramEnd"/>
    </w:p>
    <w:p w14:paraId="06697F18" w14:textId="59111DBA" w:rsidR="01870B2F" w:rsidRPr="00897899" w:rsidRDefault="075B42F7" w:rsidP="006B0DDA">
      <w:pPr>
        <w:numPr>
          <w:ilvl w:val="4"/>
          <w:numId w:val="25"/>
        </w:numPr>
        <w:tabs>
          <w:tab w:val="clear" w:pos="3600"/>
        </w:tabs>
        <w:spacing w:after="12" w:line="240" w:lineRule="exact"/>
        <w:ind w:left="2790"/>
        <w:rPr>
          <w:rFonts w:ascii="Times New Roman" w:eastAsia="Times New Roman" w:hAnsi="Times New Roman"/>
          <w:color w:val="000000" w:themeColor="text1"/>
          <w:sz w:val="24"/>
          <w:szCs w:val="24"/>
        </w:rPr>
      </w:pPr>
      <w:r w:rsidRPr="5C9A8C1D">
        <w:rPr>
          <w:rFonts w:ascii="Times New Roman" w:eastAsia="Times New Roman" w:hAnsi="Times New Roman"/>
          <w:color w:val="000000" w:themeColor="text1"/>
          <w:sz w:val="24"/>
          <w:szCs w:val="24"/>
        </w:rPr>
        <w:t xml:space="preserve">licensed marriage and family therapists </w:t>
      </w:r>
    </w:p>
    <w:p w14:paraId="49460D4D" w14:textId="00462BA9" w:rsidR="00897899" w:rsidRPr="00897899" w:rsidRDefault="7579EF23" w:rsidP="006B0DDA">
      <w:pPr>
        <w:numPr>
          <w:ilvl w:val="3"/>
          <w:numId w:val="25"/>
        </w:numPr>
        <w:tabs>
          <w:tab w:val="clear" w:pos="2880"/>
          <w:tab w:val="num" w:pos="2970"/>
        </w:tabs>
        <w:spacing w:after="12" w:line="240" w:lineRule="exact"/>
        <w:ind w:left="2160" w:hanging="720"/>
        <w:rPr>
          <w:rFonts w:ascii="Times New Roman" w:hAnsi="Times New Roman"/>
          <w:sz w:val="24"/>
          <w:szCs w:val="24"/>
        </w:rPr>
      </w:pPr>
      <w:r w:rsidRPr="5C9A8C1D">
        <w:rPr>
          <w:rFonts w:ascii="Times New Roman" w:eastAsia="Times New Roman" w:hAnsi="Times New Roman"/>
          <w:color w:val="000000" w:themeColor="text1"/>
          <w:sz w:val="24"/>
          <w:szCs w:val="24"/>
        </w:rPr>
        <w:t xml:space="preserve">Describe the scope of the current work performed by the current </w:t>
      </w:r>
      <w:r w:rsidR="59E02813" w:rsidRPr="5C9A8C1D">
        <w:rPr>
          <w:rFonts w:ascii="Times New Roman" w:eastAsia="Times New Roman" w:hAnsi="Times New Roman"/>
          <w:color w:val="000000" w:themeColor="text1"/>
          <w:sz w:val="24"/>
          <w:szCs w:val="24"/>
        </w:rPr>
        <w:t>SMH</w:t>
      </w:r>
      <w:r w:rsidR="6695718D" w:rsidRPr="5C9A8C1D">
        <w:rPr>
          <w:rFonts w:ascii="Times New Roman" w:eastAsia="Times New Roman" w:hAnsi="Times New Roman"/>
          <w:color w:val="000000" w:themeColor="text1"/>
          <w:sz w:val="24"/>
          <w:szCs w:val="24"/>
        </w:rPr>
        <w:t>S</w:t>
      </w:r>
      <w:r w:rsidRPr="5C9A8C1D">
        <w:rPr>
          <w:rFonts w:ascii="Times New Roman" w:eastAsia="Times New Roman" w:hAnsi="Times New Roman"/>
          <w:color w:val="000000" w:themeColor="text1"/>
          <w:sz w:val="24"/>
          <w:szCs w:val="24"/>
        </w:rPr>
        <w:t>s.</w:t>
      </w:r>
    </w:p>
    <w:p w14:paraId="55F0DB57" w14:textId="4AE96678" w:rsidR="236F03D2" w:rsidRDefault="236F03D2" w:rsidP="006B0DDA">
      <w:pPr>
        <w:numPr>
          <w:ilvl w:val="3"/>
          <w:numId w:val="25"/>
        </w:numPr>
        <w:tabs>
          <w:tab w:val="clear" w:pos="2880"/>
          <w:tab w:val="num" w:pos="2970"/>
        </w:tabs>
        <w:spacing w:after="12" w:line="240" w:lineRule="exact"/>
        <w:ind w:left="2160" w:hanging="720"/>
        <w:rPr>
          <w:sz w:val="24"/>
          <w:szCs w:val="24"/>
        </w:rPr>
      </w:pPr>
      <w:r w:rsidRPr="5C9A8C1D">
        <w:rPr>
          <w:rFonts w:ascii="Times New Roman" w:eastAsia="Times New Roman" w:hAnsi="Times New Roman"/>
          <w:color w:val="000000" w:themeColor="text1"/>
          <w:sz w:val="24"/>
          <w:szCs w:val="24"/>
        </w:rPr>
        <w:t>Provide a description</w:t>
      </w:r>
      <w:r w:rsidR="06F56DE5" w:rsidRPr="5C9A8C1D">
        <w:rPr>
          <w:rFonts w:ascii="Times New Roman" w:eastAsia="Times New Roman" w:hAnsi="Times New Roman"/>
          <w:color w:val="000000" w:themeColor="text1"/>
          <w:sz w:val="24"/>
          <w:szCs w:val="24"/>
        </w:rPr>
        <w:t>, scope</w:t>
      </w:r>
      <w:r w:rsidRPr="5C9A8C1D">
        <w:rPr>
          <w:rFonts w:ascii="Times New Roman" w:eastAsia="Times New Roman" w:hAnsi="Times New Roman"/>
          <w:color w:val="000000" w:themeColor="text1"/>
          <w:sz w:val="24"/>
          <w:szCs w:val="24"/>
        </w:rPr>
        <w:t xml:space="preserve"> and the number of the students currently utilizing mental health services</w:t>
      </w:r>
      <w:r w:rsidR="004460C9">
        <w:rPr>
          <w:rFonts w:ascii="Times New Roman" w:eastAsia="Times New Roman" w:hAnsi="Times New Roman"/>
          <w:color w:val="000000" w:themeColor="text1"/>
          <w:sz w:val="24"/>
          <w:szCs w:val="24"/>
        </w:rPr>
        <w:t>.</w:t>
      </w:r>
    </w:p>
    <w:p w14:paraId="5E218AF5" w14:textId="4EF1AF3F" w:rsidR="4265EFCB" w:rsidRDefault="5D68E04E" w:rsidP="006B0DDA">
      <w:pPr>
        <w:numPr>
          <w:ilvl w:val="3"/>
          <w:numId w:val="25"/>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2214CD3F">
        <w:rPr>
          <w:rFonts w:ascii="Times New Roman" w:eastAsia="Times New Roman" w:hAnsi="Times New Roman"/>
          <w:color w:val="000000" w:themeColor="text1"/>
          <w:sz w:val="24"/>
          <w:szCs w:val="24"/>
        </w:rPr>
        <w:t>Provide the title(s) and number of SMH</w:t>
      </w:r>
      <w:r w:rsidR="319462EF" w:rsidRPr="2214CD3F">
        <w:rPr>
          <w:rFonts w:ascii="Times New Roman" w:eastAsia="Times New Roman" w:hAnsi="Times New Roman"/>
          <w:color w:val="000000" w:themeColor="text1"/>
          <w:sz w:val="24"/>
          <w:szCs w:val="24"/>
        </w:rPr>
        <w:t>S</w:t>
      </w:r>
      <w:r w:rsidRPr="2214CD3F">
        <w:rPr>
          <w:rFonts w:ascii="Times New Roman" w:eastAsia="Times New Roman" w:hAnsi="Times New Roman"/>
          <w:color w:val="000000" w:themeColor="text1"/>
          <w:sz w:val="24"/>
          <w:szCs w:val="24"/>
        </w:rPr>
        <w:t>(s) requested.</w:t>
      </w:r>
    </w:p>
    <w:p w14:paraId="761A3460" w14:textId="421B5A39" w:rsidR="4265EFCB" w:rsidRDefault="5D68E04E" w:rsidP="006B0DDA">
      <w:pPr>
        <w:numPr>
          <w:ilvl w:val="3"/>
          <w:numId w:val="25"/>
        </w:numPr>
        <w:tabs>
          <w:tab w:val="clear" w:pos="2880"/>
          <w:tab w:val="num" w:pos="2970"/>
        </w:tabs>
        <w:spacing w:after="12" w:line="240" w:lineRule="exact"/>
        <w:ind w:left="2160" w:hanging="720"/>
        <w:rPr>
          <w:color w:val="000000" w:themeColor="text1"/>
          <w:sz w:val="24"/>
          <w:szCs w:val="24"/>
        </w:rPr>
      </w:pPr>
      <w:r w:rsidRPr="2214CD3F">
        <w:rPr>
          <w:rFonts w:ascii="Times New Roman" w:eastAsia="Times New Roman" w:hAnsi="Times New Roman"/>
          <w:color w:val="000000" w:themeColor="text1"/>
          <w:sz w:val="24"/>
          <w:szCs w:val="24"/>
        </w:rPr>
        <w:t>Describe the anticipated work of the SM</w:t>
      </w:r>
      <w:r w:rsidR="333C6150" w:rsidRPr="2214CD3F">
        <w:rPr>
          <w:rFonts w:ascii="Times New Roman" w:eastAsia="Times New Roman" w:hAnsi="Times New Roman"/>
          <w:color w:val="000000" w:themeColor="text1"/>
          <w:sz w:val="24"/>
          <w:szCs w:val="24"/>
        </w:rPr>
        <w:t>HS</w:t>
      </w:r>
      <w:r w:rsidRPr="2214CD3F">
        <w:rPr>
          <w:rFonts w:ascii="Times New Roman" w:eastAsia="Times New Roman" w:hAnsi="Times New Roman"/>
          <w:color w:val="000000" w:themeColor="text1"/>
          <w:sz w:val="24"/>
          <w:szCs w:val="24"/>
        </w:rPr>
        <w:t>(s).  Including will they be conducting assessments, or we they be providing services based on the results of assessments</w:t>
      </w:r>
      <w:r w:rsidR="000F466E">
        <w:rPr>
          <w:rFonts w:ascii="Times New Roman" w:eastAsia="Times New Roman" w:hAnsi="Times New Roman"/>
          <w:color w:val="000000" w:themeColor="text1"/>
          <w:sz w:val="24"/>
          <w:szCs w:val="24"/>
        </w:rPr>
        <w:t>.</w:t>
      </w:r>
    </w:p>
    <w:p w14:paraId="0A5D499C" w14:textId="7AD6AB17" w:rsidR="172FEA7F" w:rsidRPr="000025FE" w:rsidRDefault="172FEA7F" w:rsidP="006B0DDA">
      <w:pPr>
        <w:numPr>
          <w:ilvl w:val="3"/>
          <w:numId w:val="25"/>
        </w:numPr>
        <w:tabs>
          <w:tab w:val="clear" w:pos="2880"/>
          <w:tab w:val="num" w:pos="2970"/>
        </w:tabs>
        <w:spacing w:after="12" w:line="240" w:lineRule="exact"/>
        <w:ind w:left="2160" w:hanging="720"/>
        <w:rPr>
          <w:color w:val="000000" w:themeColor="text1"/>
          <w:sz w:val="24"/>
          <w:szCs w:val="24"/>
        </w:rPr>
      </w:pPr>
      <w:r w:rsidRPr="005023C3">
        <w:rPr>
          <w:rFonts w:ascii="Times New Roman" w:eastAsia="Times New Roman" w:hAnsi="Times New Roman"/>
          <w:color w:val="000000" w:themeColor="text1"/>
          <w:sz w:val="24"/>
          <w:szCs w:val="24"/>
        </w:rPr>
        <w:t>Provide</w:t>
      </w:r>
      <w:r w:rsidR="00FD1D14" w:rsidRPr="005023C3">
        <w:rPr>
          <w:rFonts w:ascii="Times New Roman" w:eastAsia="Times New Roman" w:hAnsi="Times New Roman"/>
          <w:color w:val="000000" w:themeColor="text1"/>
          <w:sz w:val="24"/>
          <w:szCs w:val="24"/>
        </w:rPr>
        <w:t xml:space="preserve"> the number of the mental health positions outlined in this RFP (school social workers, school psychologists, trauma specialists, behavior technicians, board certified behavior analyst, school counselors, licensed professional counselors, and licensed marriage and family therapists) that you have hired, or you have under contract using other federal or state funding available to the district (e.g.,</w:t>
      </w:r>
      <w:r w:rsidR="004427C6">
        <w:rPr>
          <w:rFonts w:ascii="Times New Roman" w:eastAsia="Times New Roman" w:hAnsi="Times New Roman"/>
          <w:color w:val="000000" w:themeColor="text1"/>
          <w:sz w:val="24"/>
          <w:szCs w:val="24"/>
        </w:rPr>
        <w:t xml:space="preserve"> </w:t>
      </w:r>
      <w:r w:rsidR="00FD1D14" w:rsidRPr="005023C3">
        <w:rPr>
          <w:rFonts w:ascii="Times New Roman" w:eastAsia="Times New Roman" w:hAnsi="Times New Roman"/>
          <w:color w:val="000000" w:themeColor="text1"/>
          <w:sz w:val="24"/>
          <w:szCs w:val="24"/>
        </w:rPr>
        <w:t>ESSER 2, ARP ESSER, Title 4A, Alliance District, etc.)</w:t>
      </w:r>
      <w:r w:rsidR="000F466E">
        <w:rPr>
          <w:rFonts w:ascii="Times New Roman" w:eastAsia="Times New Roman" w:hAnsi="Times New Roman"/>
          <w:color w:val="000000" w:themeColor="text1"/>
          <w:sz w:val="24"/>
          <w:szCs w:val="24"/>
        </w:rPr>
        <w:t>.</w:t>
      </w:r>
    </w:p>
    <w:p w14:paraId="5833AFD8" w14:textId="1654C9BF" w:rsidR="000025FE" w:rsidRPr="00AF7918" w:rsidRDefault="0076214B" w:rsidP="006B0DDA">
      <w:pPr>
        <w:numPr>
          <w:ilvl w:val="3"/>
          <w:numId w:val="25"/>
        </w:numPr>
        <w:tabs>
          <w:tab w:val="clear" w:pos="2880"/>
          <w:tab w:val="num" w:pos="2970"/>
        </w:tabs>
        <w:spacing w:after="12" w:line="240" w:lineRule="exact"/>
        <w:ind w:left="2160" w:hanging="720"/>
        <w:rPr>
          <w:color w:val="000000" w:themeColor="text1"/>
          <w:sz w:val="24"/>
          <w:szCs w:val="24"/>
        </w:rPr>
      </w:pPr>
      <w:r w:rsidRPr="00AF7918">
        <w:rPr>
          <w:rFonts w:ascii="Times New Roman" w:eastAsia="Times New Roman" w:hAnsi="Times New Roman"/>
          <w:color w:val="000000" w:themeColor="text1"/>
          <w:sz w:val="24"/>
          <w:szCs w:val="24"/>
        </w:rPr>
        <w:t>Did your district receive the ARPA-School Mental Health Workers grant</w:t>
      </w:r>
      <w:r w:rsidR="004427C6" w:rsidRPr="00AF7918">
        <w:rPr>
          <w:rFonts w:ascii="Times New Roman" w:eastAsia="Times New Roman" w:hAnsi="Times New Roman"/>
          <w:color w:val="000000" w:themeColor="text1"/>
          <w:sz w:val="24"/>
          <w:szCs w:val="24"/>
        </w:rPr>
        <w:t>?</w:t>
      </w:r>
    </w:p>
    <w:p w14:paraId="21185294" w14:textId="342026B0" w:rsidR="00B166B7" w:rsidRPr="00897899" w:rsidRDefault="7579EF23" w:rsidP="006B0DDA">
      <w:pPr>
        <w:numPr>
          <w:ilvl w:val="0"/>
          <w:numId w:val="25"/>
        </w:numPr>
        <w:tabs>
          <w:tab w:val="clear" w:pos="720"/>
        </w:tabs>
        <w:spacing w:after="12" w:line="240" w:lineRule="exact"/>
        <w:ind w:left="1440" w:hanging="720"/>
        <w:rPr>
          <w:rFonts w:ascii="Times New Roman" w:eastAsia="Times New Roman" w:hAnsi="Times New Roman"/>
          <w:sz w:val="24"/>
          <w:szCs w:val="24"/>
        </w:rPr>
      </w:pPr>
      <w:r w:rsidRPr="5C9A8C1D">
        <w:rPr>
          <w:rFonts w:ascii="Times New Roman" w:hAnsi="Times New Roman"/>
          <w:sz w:val="24"/>
          <w:szCs w:val="24"/>
        </w:rPr>
        <w:t>E</w:t>
      </w:r>
      <w:r w:rsidR="70DBB62E" w:rsidRPr="5C9A8C1D">
        <w:rPr>
          <w:rFonts w:ascii="Times New Roman" w:hAnsi="Times New Roman"/>
          <w:sz w:val="24"/>
          <w:szCs w:val="24"/>
        </w:rPr>
        <w:t xml:space="preserve">xpenditures &amp; Sustainability </w:t>
      </w:r>
    </w:p>
    <w:p w14:paraId="3D24BA3A" w14:textId="10D6B99F" w:rsidR="00B166B7" w:rsidRPr="00897899" w:rsidRDefault="2033E501" w:rsidP="006B0DDA">
      <w:pPr>
        <w:pStyle w:val="ListParagraph"/>
        <w:numPr>
          <w:ilvl w:val="0"/>
          <w:numId w:val="31"/>
        </w:numPr>
        <w:spacing w:after="12" w:line="240" w:lineRule="exact"/>
        <w:ind w:left="2160" w:hanging="720"/>
        <w:rPr>
          <w:sz w:val="24"/>
          <w:szCs w:val="24"/>
        </w:rPr>
      </w:pPr>
      <w:r w:rsidRPr="04B6DF44">
        <w:rPr>
          <w:rFonts w:eastAsia="Times New Roman"/>
          <w:color w:val="000000" w:themeColor="text1"/>
          <w:sz w:val="24"/>
          <w:szCs w:val="24"/>
        </w:rPr>
        <w:t xml:space="preserve">Provide a budget and detailed budget narrative that </w:t>
      </w:r>
      <w:r w:rsidR="0B6A0EFF" w:rsidRPr="6B1A18B4">
        <w:rPr>
          <w:rFonts w:eastAsia="Times New Roman"/>
          <w:color w:val="000000" w:themeColor="text1"/>
          <w:sz w:val="24"/>
          <w:szCs w:val="24"/>
        </w:rPr>
        <w:t>describes</w:t>
      </w:r>
      <w:r w:rsidRPr="04B6DF44">
        <w:rPr>
          <w:rFonts w:eastAsia="Times New Roman"/>
          <w:color w:val="000000" w:themeColor="text1"/>
          <w:sz w:val="24"/>
          <w:szCs w:val="24"/>
        </w:rPr>
        <w:t xml:space="preserve"> use of grant funds</w:t>
      </w:r>
      <w:r w:rsidR="30C20C65" w:rsidRPr="6B1A18B4">
        <w:rPr>
          <w:rFonts w:eastAsia="Times New Roman"/>
          <w:color w:val="000000" w:themeColor="text1"/>
          <w:sz w:val="24"/>
          <w:szCs w:val="24"/>
        </w:rPr>
        <w:t xml:space="preserve"> for the duration of the grant period</w:t>
      </w:r>
      <w:r w:rsidRPr="04B6DF44">
        <w:rPr>
          <w:rFonts w:eastAsia="Times New Roman"/>
          <w:color w:val="000000" w:themeColor="text1"/>
          <w:sz w:val="24"/>
          <w:szCs w:val="24"/>
        </w:rPr>
        <w:t>, as well as funds from other sources, including:</w:t>
      </w:r>
    </w:p>
    <w:p w14:paraId="45092155" w14:textId="1C3E9DB7" w:rsidR="00B166B7" w:rsidRPr="00897899" w:rsidRDefault="218BD608" w:rsidP="006B0DDA">
      <w:pPr>
        <w:pStyle w:val="ListParagraph"/>
        <w:numPr>
          <w:ilvl w:val="3"/>
          <w:numId w:val="31"/>
        </w:numPr>
        <w:spacing w:after="12" w:line="240" w:lineRule="exact"/>
        <w:ind w:left="2790"/>
        <w:rPr>
          <w:sz w:val="24"/>
          <w:szCs w:val="24"/>
        </w:rPr>
      </w:pPr>
      <w:r w:rsidRPr="5C9A8C1D">
        <w:rPr>
          <w:rFonts w:eastAsia="Times New Roman"/>
          <w:color w:val="000000" w:themeColor="text1"/>
          <w:sz w:val="24"/>
          <w:szCs w:val="24"/>
        </w:rPr>
        <w:t>C</w:t>
      </w:r>
      <w:r w:rsidR="7579EF23" w:rsidRPr="5C9A8C1D">
        <w:rPr>
          <w:rFonts w:eastAsia="Times New Roman"/>
          <w:color w:val="000000" w:themeColor="text1"/>
          <w:sz w:val="24"/>
          <w:szCs w:val="24"/>
        </w:rPr>
        <w:t xml:space="preserve">osts are reasonable in relation to the number of </w:t>
      </w:r>
      <w:r w:rsidR="5A0AE544" w:rsidRPr="5C9A8C1D">
        <w:rPr>
          <w:rFonts w:eastAsia="Times New Roman"/>
          <w:color w:val="000000" w:themeColor="text1"/>
          <w:sz w:val="24"/>
          <w:szCs w:val="24"/>
        </w:rPr>
        <w:t>students</w:t>
      </w:r>
      <w:r w:rsidR="7579EF23" w:rsidRPr="5C9A8C1D">
        <w:rPr>
          <w:rFonts w:eastAsia="Times New Roman"/>
          <w:color w:val="000000" w:themeColor="text1"/>
          <w:sz w:val="24"/>
          <w:szCs w:val="24"/>
        </w:rPr>
        <w:t xml:space="preserve"> to be served and to the anticipated results and benefits</w:t>
      </w:r>
      <w:r w:rsidR="252DB215" w:rsidRPr="5C9A8C1D">
        <w:rPr>
          <w:rFonts w:eastAsia="Times New Roman"/>
          <w:color w:val="000000" w:themeColor="text1"/>
          <w:sz w:val="24"/>
          <w:szCs w:val="24"/>
        </w:rPr>
        <w:t>.</w:t>
      </w:r>
    </w:p>
    <w:p w14:paraId="4D65AC5D" w14:textId="33701334" w:rsidR="00B166B7" w:rsidRPr="00897899" w:rsidRDefault="25698ECF" w:rsidP="006B0DDA">
      <w:pPr>
        <w:pStyle w:val="ListParagraph"/>
        <w:numPr>
          <w:ilvl w:val="3"/>
          <w:numId w:val="31"/>
        </w:numPr>
        <w:spacing w:after="12" w:line="240" w:lineRule="exact"/>
        <w:ind w:left="2790"/>
        <w:rPr>
          <w:sz w:val="24"/>
          <w:szCs w:val="24"/>
        </w:rPr>
      </w:pPr>
      <w:r w:rsidRPr="6B1A18B4">
        <w:rPr>
          <w:rFonts w:eastAsia="Times New Roman"/>
          <w:color w:val="000000" w:themeColor="text1"/>
          <w:sz w:val="24"/>
          <w:szCs w:val="24"/>
        </w:rPr>
        <w:t>P</w:t>
      </w:r>
      <w:r w:rsidR="00AC0B4F">
        <w:rPr>
          <w:rFonts w:eastAsia="Times New Roman"/>
          <w:color w:val="000000" w:themeColor="text1"/>
          <w:sz w:val="24"/>
          <w:szCs w:val="24"/>
        </w:rPr>
        <w:t>ro</w:t>
      </w:r>
      <w:r w:rsidRPr="6B1A18B4">
        <w:rPr>
          <w:rFonts w:eastAsia="Times New Roman"/>
          <w:color w:val="000000" w:themeColor="text1"/>
          <w:sz w:val="24"/>
          <w:szCs w:val="24"/>
        </w:rPr>
        <w:t xml:space="preserve">posed personnel are </w:t>
      </w:r>
      <w:r w:rsidR="1B431A3E" w:rsidRPr="6B1A18B4">
        <w:rPr>
          <w:rFonts w:eastAsia="Times New Roman"/>
          <w:color w:val="000000" w:themeColor="text1"/>
          <w:sz w:val="24"/>
          <w:szCs w:val="24"/>
        </w:rPr>
        <w:t xml:space="preserve">appropriate </w:t>
      </w:r>
      <w:r w:rsidR="3A8D5176" w:rsidRPr="6B1A18B4">
        <w:rPr>
          <w:rFonts w:eastAsia="Times New Roman"/>
          <w:color w:val="000000" w:themeColor="text1"/>
          <w:sz w:val="24"/>
          <w:szCs w:val="24"/>
        </w:rPr>
        <w:t>for the need</w:t>
      </w:r>
      <w:r w:rsidR="3489F41D" w:rsidRPr="6B1A18B4">
        <w:rPr>
          <w:rFonts w:eastAsia="Times New Roman"/>
          <w:color w:val="000000" w:themeColor="text1"/>
          <w:sz w:val="24"/>
          <w:szCs w:val="24"/>
        </w:rPr>
        <w:t>s</w:t>
      </w:r>
      <w:r w:rsidR="3A8D5176" w:rsidRPr="6B1A18B4">
        <w:rPr>
          <w:rFonts w:eastAsia="Times New Roman"/>
          <w:color w:val="000000" w:themeColor="text1"/>
          <w:sz w:val="24"/>
          <w:szCs w:val="24"/>
        </w:rPr>
        <w:t xml:space="preserve"> </w:t>
      </w:r>
      <w:r w:rsidR="00AF7918" w:rsidRPr="6B1A18B4">
        <w:rPr>
          <w:rFonts w:eastAsia="Times New Roman"/>
          <w:color w:val="000000" w:themeColor="text1"/>
          <w:sz w:val="24"/>
          <w:szCs w:val="24"/>
        </w:rPr>
        <w:t>stated.</w:t>
      </w:r>
    </w:p>
    <w:p w14:paraId="4E31D84B" w14:textId="6219C13B" w:rsidR="00A81E71" w:rsidRPr="00897899" w:rsidRDefault="2A2BA045" w:rsidP="006B0DDA">
      <w:pPr>
        <w:pStyle w:val="ListParagraph"/>
        <w:numPr>
          <w:ilvl w:val="3"/>
          <w:numId w:val="31"/>
        </w:numPr>
        <w:spacing w:after="12" w:line="240" w:lineRule="exact"/>
        <w:ind w:left="2790"/>
        <w:rPr>
          <w:sz w:val="24"/>
          <w:szCs w:val="24"/>
        </w:rPr>
      </w:pPr>
      <w:r w:rsidRPr="5C9A8C1D">
        <w:rPr>
          <w:rFonts w:eastAsia="Times New Roman"/>
          <w:color w:val="000000" w:themeColor="text1"/>
          <w:sz w:val="24"/>
          <w:szCs w:val="24"/>
        </w:rPr>
        <w:t>I</w:t>
      </w:r>
      <w:r w:rsidR="2033E501" w:rsidRPr="5C9A8C1D">
        <w:rPr>
          <w:rFonts w:eastAsia="Times New Roman"/>
          <w:color w:val="000000" w:themeColor="text1"/>
          <w:sz w:val="24"/>
          <w:szCs w:val="24"/>
        </w:rPr>
        <w:t>n-kind or matching contributions (cannot be derived from other state or federal funds).</w:t>
      </w:r>
    </w:p>
    <w:p w14:paraId="7020D829" w14:textId="58F11258" w:rsidR="7E11F448" w:rsidRDefault="7E11F448" w:rsidP="006B0DDA">
      <w:pPr>
        <w:pStyle w:val="ListParagraph"/>
        <w:numPr>
          <w:ilvl w:val="3"/>
          <w:numId w:val="31"/>
        </w:numPr>
        <w:spacing w:after="12" w:line="240" w:lineRule="exact"/>
        <w:ind w:left="2790"/>
        <w:rPr>
          <w:sz w:val="24"/>
          <w:szCs w:val="24"/>
        </w:rPr>
      </w:pPr>
      <w:r w:rsidRPr="6B1A18B4">
        <w:rPr>
          <w:sz w:val="24"/>
          <w:szCs w:val="24"/>
        </w:rPr>
        <w:t>T</w:t>
      </w:r>
      <w:r w:rsidR="51E96CB1" w:rsidRPr="6B1A18B4">
        <w:rPr>
          <w:sz w:val="24"/>
          <w:szCs w:val="24"/>
        </w:rPr>
        <w:t>otal costs are reasonable in the relation to the number of students to be served and to the anticipated results and benefits.</w:t>
      </w:r>
    </w:p>
    <w:p w14:paraId="7E88C9F9" w14:textId="421155EF" w:rsidR="3CC7175B" w:rsidRPr="00897899" w:rsidRDefault="05634DAE" w:rsidP="006B0DDA">
      <w:pPr>
        <w:pStyle w:val="ListParagraph"/>
        <w:numPr>
          <w:ilvl w:val="0"/>
          <w:numId w:val="31"/>
        </w:numPr>
        <w:spacing w:after="12" w:line="240" w:lineRule="exact"/>
        <w:ind w:left="2160" w:hanging="720"/>
        <w:rPr>
          <w:sz w:val="24"/>
          <w:szCs w:val="24"/>
        </w:rPr>
      </w:pPr>
      <w:r w:rsidRPr="5C9A8C1D">
        <w:rPr>
          <w:rFonts w:eastAsia="Times New Roman"/>
          <w:color w:val="000000" w:themeColor="text1"/>
          <w:sz w:val="24"/>
          <w:szCs w:val="24"/>
        </w:rPr>
        <w:t>Provide a narrative describing how the position</w:t>
      </w:r>
      <w:r w:rsidR="252DB215" w:rsidRPr="5C9A8C1D">
        <w:rPr>
          <w:rFonts w:eastAsia="Times New Roman"/>
          <w:color w:val="000000" w:themeColor="text1"/>
          <w:sz w:val="24"/>
          <w:szCs w:val="24"/>
        </w:rPr>
        <w:t>/s</w:t>
      </w:r>
      <w:r w:rsidRPr="5C9A8C1D">
        <w:rPr>
          <w:rFonts w:eastAsia="Times New Roman"/>
          <w:color w:val="000000" w:themeColor="text1"/>
          <w:sz w:val="24"/>
          <w:szCs w:val="24"/>
        </w:rPr>
        <w:t xml:space="preserve"> will be sustained in year three</w:t>
      </w:r>
      <w:r w:rsidR="7E985110" w:rsidRPr="5C9A8C1D">
        <w:rPr>
          <w:rFonts w:eastAsia="Times New Roman"/>
          <w:color w:val="000000" w:themeColor="text1"/>
          <w:sz w:val="24"/>
          <w:szCs w:val="24"/>
        </w:rPr>
        <w:t>,</w:t>
      </w:r>
      <w:r w:rsidRPr="5C9A8C1D">
        <w:rPr>
          <w:rFonts w:eastAsia="Times New Roman"/>
          <w:color w:val="000000" w:themeColor="text1"/>
          <w:sz w:val="24"/>
          <w:szCs w:val="24"/>
        </w:rPr>
        <w:t xml:space="preserve"> when the funding will be decreased to 70</w:t>
      </w:r>
      <w:r w:rsidR="252DB215" w:rsidRPr="5C9A8C1D">
        <w:rPr>
          <w:rFonts w:eastAsia="Times New Roman"/>
          <w:color w:val="000000" w:themeColor="text1"/>
          <w:sz w:val="24"/>
          <w:szCs w:val="24"/>
        </w:rPr>
        <w:t xml:space="preserve"> percent</w:t>
      </w:r>
      <w:r w:rsidRPr="5C9A8C1D">
        <w:rPr>
          <w:rFonts w:eastAsia="Times New Roman"/>
          <w:color w:val="000000" w:themeColor="text1"/>
          <w:sz w:val="24"/>
          <w:szCs w:val="24"/>
        </w:rPr>
        <w:t>. Indicate how the district will sustain the position</w:t>
      </w:r>
      <w:r w:rsidR="50BB91EE" w:rsidRPr="5C9A8C1D">
        <w:rPr>
          <w:rFonts w:eastAsia="Times New Roman"/>
          <w:color w:val="000000" w:themeColor="text1"/>
          <w:sz w:val="24"/>
          <w:szCs w:val="24"/>
        </w:rPr>
        <w:t>s</w:t>
      </w:r>
      <w:r w:rsidRPr="5C9A8C1D">
        <w:rPr>
          <w:rFonts w:eastAsia="Times New Roman"/>
          <w:color w:val="000000" w:themeColor="text1"/>
          <w:sz w:val="24"/>
          <w:szCs w:val="24"/>
        </w:rPr>
        <w:t xml:space="preserve"> beyond the grant</w:t>
      </w:r>
      <w:r w:rsidR="6327218E" w:rsidRPr="5C9A8C1D">
        <w:rPr>
          <w:rFonts w:eastAsia="Times New Roman"/>
          <w:color w:val="000000" w:themeColor="text1"/>
          <w:sz w:val="24"/>
          <w:szCs w:val="24"/>
        </w:rPr>
        <w:t xml:space="preserve"> funding</w:t>
      </w:r>
      <w:r w:rsidRPr="5C9A8C1D">
        <w:rPr>
          <w:rFonts w:eastAsia="Times New Roman"/>
          <w:color w:val="000000" w:themeColor="text1"/>
          <w:sz w:val="24"/>
          <w:szCs w:val="24"/>
        </w:rPr>
        <w:t xml:space="preserve">. </w:t>
      </w:r>
    </w:p>
    <w:p w14:paraId="36D55784" w14:textId="5A14D707" w:rsidR="00A81E71" w:rsidRDefault="00A81E71" w:rsidP="00E9634B">
      <w:pPr>
        <w:spacing w:after="0" w:line="240" w:lineRule="auto"/>
        <w:ind w:left="1800" w:hanging="720"/>
        <w:rPr>
          <w:rFonts w:ascii="Times New Roman" w:hAnsi="Times New Roman"/>
          <w:sz w:val="24"/>
          <w:szCs w:val="20"/>
        </w:rPr>
      </w:pPr>
    </w:p>
    <w:p w14:paraId="6C8A1696" w14:textId="77777777" w:rsidR="00E54741" w:rsidRDefault="00E54741" w:rsidP="00E9634B">
      <w:pPr>
        <w:spacing w:after="0" w:line="240" w:lineRule="auto"/>
        <w:ind w:left="1800" w:hanging="720"/>
        <w:rPr>
          <w:rFonts w:ascii="Times New Roman" w:hAnsi="Times New Roman"/>
          <w:sz w:val="24"/>
          <w:szCs w:val="20"/>
        </w:rPr>
      </w:pPr>
    </w:p>
    <w:p w14:paraId="4019604F" w14:textId="77777777" w:rsidR="00C31846" w:rsidRDefault="00C31846" w:rsidP="00E9634B">
      <w:pPr>
        <w:spacing w:after="0" w:line="240" w:lineRule="auto"/>
        <w:ind w:left="1800" w:hanging="720"/>
        <w:rPr>
          <w:rFonts w:ascii="Times New Roman" w:hAnsi="Times New Roman"/>
          <w:sz w:val="24"/>
          <w:szCs w:val="20"/>
        </w:rPr>
      </w:pPr>
    </w:p>
    <w:p w14:paraId="4B28A546" w14:textId="77777777" w:rsidR="00C31846" w:rsidRDefault="00C31846" w:rsidP="00E9634B">
      <w:pPr>
        <w:spacing w:after="0" w:line="240" w:lineRule="auto"/>
        <w:ind w:left="1800" w:hanging="720"/>
        <w:rPr>
          <w:rFonts w:ascii="Times New Roman" w:hAnsi="Times New Roman"/>
          <w:sz w:val="24"/>
          <w:szCs w:val="20"/>
        </w:rPr>
      </w:pPr>
    </w:p>
    <w:p w14:paraId="082DDCA4" w14:textId="77777777" w:rsidR="00C31846" w:rsidRDefault="00C31846" w:rsidP="00E9634B">
      <w:pPr>
        <w:spacing w:after="0" w:line="240" w:lineRule="auto"/>
        <w:ind w:left="1800" w:hanging="720"/>
        <w:rPr>
          <w:rFonts w:ascii="Times New Roman" w:hAnsi="Times New Roman"/>
          <w:sz w:val="24"/>
          <w:szCs w:val="20"/>
        </w:rPr>
      </w:pPr>
    </w:p>
    <w:p w14:paraId="6AD97A08" w14:textId="77777777" w:rsidR="00C31846" w:rsidRPr="009A6A1E" w:rsidRDefault="00C31846" w:rsidP="00E9634B">
      <w:pPr>
        <w:spacing w:after="0" w:line="240" w:lineRule="auto"/>
        <w:ind w:left="1800" w:hanging="720"/>
        <w:rPr>
          <w:rFonts w:ascii="Times New Roman" w:hAnsi="Times New Roman"/>
          <w:sz w:val="24"/>
          <w:szCs w:val="20"/>
        </w:rPr>
      </w:pPr>
    </w:p>
    <w:p w14:paraId="0661F362" w14:textId="63154580" w:rsidR="004B6AA3" w:rsidRPr="00757A17" w:rsidRDefault="00A81E71" w:rsidP="00C31846">
      <w:pPr>
        <w:spacing w:before="120" w:after="120" w:line="240" w:lineRule="exact"/>
        <w:ind w:left="360" w:hanging="720"/>
        <w:rPr>
          <w:rFonts w:ascii="Times New Roman" w:hAnsi="Times New Roman"/>
          <w:b/>
          <w:sz w:val="24"/>
          <w:szCs w:val="20"/>
        </w:rPr>
      </w:pPr>
      <w:r>
        <w:rPr>
          <w:rFonts w:ascii="Times New Roman" w:hAnsi="Times New Roman"/>
          <w:b/>
          <w:sz w:val="24"/>
          <w:szCs w:val="20"/>
        </w:rPr>
        <w:lastRenderedPageBreak/>
        <w:t xml:space="preserve">X. </w:t>
      </w:r>
      <w:r>
        <w:rPr>
          <w:rFonts w:ascii="Times New Roman" w:hAnsi="Times New Roman"/>
          <w:b/>
          <w:sz w:val="24"/>
          <w:szCs w:val="20"/>
        </w:rPr>
        <w:tab/>
      </w:r>
      <w:r w:rsidR="000D3C16" w:rsidRPr="00800687">
        <w:rPr>
          <w:rFonts w:ascii="Times New Roman" w:hAnsi="Times New Roman"/>
          <w:b/>
          <w:sz w:val="24"/>
          <w:szCs w:val="20"/>
        </w:rPr>
        <w:t>Other Application Requirements</w:t>
      </w:r>
      <w:r w:rsidR="00644753" w:rsidRPr="00757A17">
        <w:rPr>
          <w:rFonts w:ascii="Times New Roman" w:hAnsi="Times New Roman"/>
          <w:sz w:val="24"/>
          <w:szCs w:val="20"/>
          <w:lang w:eastAsia="x-none"/>
        </w:rPr>
        <w:t xml:space="preserve"> </w:t>
      </w:r>
    </w:p>
    <w:p w14:paraId="76C2B131" w14:textId="77777777" w:rsidR="004B6AA3" w:rsidRDefault="33DA6002" w:rsidP="006B0DDA">
      <w:pPr>
        <w:keepNext/>
        <w:numPr>
          <w:ilvl w:val="0"/>
          <w:numId w:val="27"/>
        </w:numPr>
        <w:spacing w:after="0" w:line="240" w:lineRule="exact"/>
        <w:ind w:hanging="720"/>
        <w:outlineLvl w:val="6"/>
        <w:rPr>
          <w:rFonts w:ascii="Times New Roman" w:hAnsi="Times New Roman"/>
          <w:b/>
          <w:bCs/>
          <w:sz w:val="24"/>
          <w:szCs w:val="24"/>
          <w:lang w:val="x-none" w:eastAsia="x-none"/>
        </w:rPr>
      </w:pPr>
      <w:r w:rsidRPr="04B6DF44">
        <w:rPr>
          <w:rFonts w:ascii="Times New Roman" w:hAnsi="Times New Roman"/>
          <w:b/>
          <w:bCs/>
          <w:sz w:val="24"/>
          <w:szCs w:val="24"/>
        </w:rPr>
        <w:t>Obligations of Grantees</w:t>
      </w:r>
    </w:p>
    <w:p w14:paraId="2614A6A7" w14:textId="77777777" w:rsidR="00C71340" w:rsidRPr="00800687" w:rsidRDefault="00C71340" w:rsidP="04B6DF44">
      <w:pPr>
        <w:keepNext/>
        <w:spacing w:after="0" w:line="240" w:lineRule="exact"/>
        <w:ind w:left="1440" w:hanging="720"/>
        <w:outlineLvl w:val="6"/>
        <w:rPr>
          <w:rFonts w:ascii="Times New Roman" w:hAnsi="Times New Roman"/>
          <w:b/>
          <w:bCs/>
          <w:sz w:val="24"/>
          <w:szCs w:val="24"/>
          <w:lang w:val="x-none" w:eastAsia="x-none"/>
        </w:rPr>
      </w:pPr>
    </w:p>
    <w:p w14:paraId="014A2645" w14:textId="743BC40B" w:rsidR="004B6AA3" w:rsidRPr="00800687" w:rsidRDefault="004B6AA3" w:rsidP="00897899">
      <w:pPr>
        <w:spacing w:after="0" w:line="240" w:lineRule="exact"/>
        <w:ind w:left="1440"/>
        <w:rPr>
          <w:rFonts w:ascii="Times New Roman" w:hAnsi="Times New Roman"/>
          <w:sz w:val="24"/>
          <w:szCs w:val="20"/>
        </w:rPr>
      </w:pPr>
      <w:r w:rsidRPr="00800687">
        <w:rPr>
          <w:rFonts w:ascii="Times New Roman" w:hAnsi="Times New Roman"/>
          <w:sz w:val="24"/>
          <w:szCs w:val="20"/>
        </w:rPr>
        <w:t xml:space="preserve">All bidders are hereby notified that the grant to be awarded is subject to contract compliance requirements as set forth in Section 4a-60 and Section 4a-60a of the </w:t>
      </w:r>
      <w:r w:rsidR="00C0173F">
        <w:rPr>
          <w:rFonts w:ascii="Times New Roman" w:hAnsi="Times New Roman"/>
          <w:sz w:val="24"/>
          <w:szCs w:val="20"/>
        </w:rPr>
        <w:t>Connecticut General Statues</w:t>
      </w:r>
      <w:r w:rsidR="00FF1B28">
        <w:rPr>
          <w:rFonts w:ascii="Times New Roman" w:hAnsi="Times New Roman"/>
          <w:sz w:val="24"/>
          <w:szCs w:val="20"/>
        </w:rPr>
        <w:t xml:space="preserve"> </w:t>
      </w:r>
      <w:r w:rsidR="0047509A">
        <w:rPr>
          <w:rFonts w:ascii="Times New Roman" w:hAnsi="Times New Roman"/>
          <w:sz w:val="24"/>
          <w:szCs w:val="20"/>
        </w:rPr>
        <w:t>(</w:t>
      </w:r>
      <w:r w:rsidRPr="00800687">
        <w:rPr>
          <w:rFonts w:ascii="Times New Roman" w:hAnsi="Times New Roman"/>
          <w:sz w:val="24"/>
          <w:szCs w:val="20"/>
        </w:rPr>
        <w:t>C</w:t>
      </w:r>
      <w:r w:rsidR="0047509A">
        <w:rPr>
          <w:rFonts w:ascii="Times New Roman" w:hAnsi="Times New Roman"/>
          <w:sz w:val="24"/>
          <w:szCs w:val="20"/>
        </w:rPr>
        <w:t>.</w:t>
      </w:r>
      <w:r w:rsidRPr="00800687">
        <w:rPr>
          <w:rFonts w:ascii="Times New Roman" w:hAnsi="Times New Roman"/>
          <w:sz w:val="24"/>
          <w:szCs w:val="20"/>
        </w:rPr>
        <w:t>G</w:t>
      </w:r>
      <w:r w:rsidR="0047509A">
        <w:rPr>
          <w:rFonts w:ascii="Times New Roman" w:hAnsi="Times New Roman"/>
          <w:sz w:val="24"/>
          <w:szCs w:val="20"/>
        </w:rPr>
        <w:t>.</w:t>
      </w:r>
      <w:r w:rsidRPr="00800687">
        <w:rPr>
          <w:rFonts w:ascii="Times New Roman" w:hAnsi="Times New Roman"/>
          <w:sz w:val="24"/>
          <w:szCs w:val="20"/>
        </w:rPr>
        <w:t>S</w:t>
      </w:r>
      <w:r w:rsidR="0047509A">
        <w:rPr>
          <w:rFonts w:ascii="Times New Roman" w:hAnsi="Times New Roman"/>
          <w:sz w:val="24"/>
          <w:szCs w:val="20"/>
        </w:rPr>
        <w:t>)</w:t>
      </w:r>
      <w:r w:rsidRPr="00800687">
        <w:rPr>
          <w:rFonts w:ascii="Times New Roman" w:hAnsi="Times New Roman"/>
          <w:sz w:val="24"/>
          <w:szCs w:val="20"/>
        </w:rPr>
        <w:t xml:space="preserve"> and Sections 46a-68j-23 </w:t>
      </w:r>
      <w:r w:rsidRPr="00800687">
        <w:rPr>
          <w:rFonts w:ascii="Times New Roman" w:hAnsi="Times New Roman"/>
          <w:sz w:val="24"/>
          <w:szCs w:val="20"/>
          <w:u w:val="single"/>
        </w:rPr>
        <w:t>et seq</w:t>
      </w:r>
      <w:r w:rsidR="002E0BAD" w:rsidRPr="00800687">
        <w:rPr>
          <w:rFonts w:ascii="Times New Roman" w:hAnsi="Times New Roman"/>
          <w:sz w:val="24"/>
          <w:szCs w:val="20"/>
        </w:rPr>
        <w:t xml:space="preserve">. </w:t>
      </w:r>
      <w:r w:rsidRPr="00800687">
        <w:rPr>
          <w:rFonts w:ascii="Times New Roman" w:hAnsi="Times New Roman"/>
          <w:sz w:val="24"/>
          <w:szCs w:val="20"/>
        </w:rPr>
        <w:t>of the Regulations of Connecticut State Agencies</w:t>
      </w:r>
      <w:r w:rsidR="00EA561D">
        <w:rPr>
          <w:rFonts w:ascii="Times New Roman" w:hAnsi="Times New Roman"/>
          <w:sz w:val="24"/>
          <w:szCs w:val="20"/>
        </w:rPr>
        <w:t xml:space="preserve"> (RCSA)</w:t>
      </w:r>
      <w:r w:rsidRPr="00800687">
        <w:rPr>
          <w:rFonts w:ascii="Times New Roman" w:hAnsi="Times New Roman"/>
          <w:sz w:val="24"/>
          <w:szCs w:val="20"/>
        </w:rPr>
        <w:t>.</w:t>
      </w:r>
    </w:p>
    <w:p w14:paraId="14AAD121" w14:textId="77777777" w:rsidR="004B6AA3" w:rsidRPr="00800687" w:rsidRDefault="004B6AA3" w:rsidP="04B6DF44">
      <w:pPr>
        <w:spacing w:after="0" w:line="240" w:lineRule="exact"/>
        <w:ind w:left="1440"/>
        <w:rPr>
          <w:rFonts w:ascii="Times New Roman" w:hAnsi="Times New Roman"/>
          <w:sz w:val="24"/>
          <w:szCs w:val="24"/>
        </w:rPr>
      </w:pPr>
    </w:p>
    <w:p w14:paraId="78258AF8" w14:textId="77777777" w:rsidR="004B6AA3" w:rsidRPr="00800687" w:rsidRDefault="004B6AA3" w:rsidP="00897899">
      <w:pPr>
        <w:spacing w:after="0" w:line="240" w:lineRule="exact"/>
        <w:ind w:left="1440"/>
        <w:rPr>
          <w:rFonts w:ascii="Times New Roman" w:hAnsi="Times New Roman"/>
          <w:sz w:val="24"/>
          <w:szCs w:val="20"/>
        </w:rPr>
      </w:pPr>
      <w:r w:rsidRPr="00800687">
        <w:rPr>
          <w:rFonts w:ascii="Times New Roman" w:hAnsi="Times New Roman"/>
          <w:sz w:val="24"/>
          <w:szCs w:val="20"/>
        </w:rPr>
        <w:t>Furthermore, the grantee must submit periodic reports of its employment and sub-contracting practices in such form, in such manner</w:t>
      </w:r>
      <w:r w:rsidR="00DB1C7F">
        <w:rPr>
          <w:rFonts w:ascii="Times New Roman" w:hAnsi="Times New Roman"/>
          <w:sz w:val="24"/>
          <w:szCs w:val="20"/>
        </w:rPr>
        <w:t>,</w:t>
      </w:r>
      <w:r w:rsidRPr="00800687">
        <w:rPr>
          <w:rFonts w:ascii="Times New Roman" w:hAnsi="Times New Roman"/>
          <w:sz w:val="24"/>
          <w:szCs w:val="20"/>
        </w:rPr>
        <w:t xml:space="preserve"> and in such time as may be prescribed by the Commission on Human Rights and Opportunities (</w:t>
      </w:r>
      <w:r w:rsidRPr="00960CD5">
        <w:rPr>
          <w:rFonts w:ascii="Times New Roman" w:hAnsi="Times New Roman"/>
          <w:sz w:val="24"/>
          <w:szCs w:val="20"/>
        </w:rPr>
        <w:t>CHRO).</w:t>
      </w:r>
    </w:p>
    <w:p w14:paraId="53514956" w14:textId="77777777" w:rsidR="00991D43" w:rsidRPr="00800687" w:rsidRDefault="00991D43" w:rsidP="04B6DF44">
      <w:pPr>
        <w:spacing w:after="0" w:line="240" w:lineRule="exact"/>
        <w:ind w:left="1440" w:hanging="720"/>
        <w:rPr>
          <w:rFonts w:ascii="Times New Roman" w:hAnsi="Times New Roman"/>
          <w:sz w:val="24"/>
          <w:szCs w:val="24"/>
          <w:lang w:val="x-none" w:eastAsia="x-none"/>
        </w:rPr>
      </w:pPr>
    </w:p>
    <w:p w14:paraId="7077466D" w14:textId="77777777" w:rsidR="004B6AA3" w:rsidRDefault="33DA6002" w:rsidP="006B0DDA">
      <w:pPr>
        <w:keepNext/>
        <w:numPr>
          <w:ilvl w:val="0"/>
          <w:numId w:val="27"/>
        </w:numPr>
        <w:spacing w:after="0" w:line="240" w:lineRule="exact"/>
        <w:ind w:hanging="720"/>
        <w:outlineLvl w:val="0"/>
        <w:rPr>
          <w:rFonts w:ascii="Times New Roman" w:hAnsi="Times New Roman"/>
          <w:b/>
          <w:bCs/>
          <w:sz w:val="24"/>
          <w:szCs w:val="24"/>
          <w:lang w:val="x-none" w:eastAsia="x-none"/>
        </w:rPr>
      </w:pPr>
      <w:r w:rsidRPr="04B6DF44">
        <w:rPr>
          <w:rFonts w:ascii="Times New Roman" w:hAnsi="Times New Roman"/>
          <w:b/>
          <w:bCs/>
          <w:sz w:val="24"/>
          <w:szCs w:val="24"/>
        </w:rPr>
        <w:t xml:space="preserve">Freedom of Information Act </w:t>
      </w:r>
    </w:p>
    <w:p w14:paraId="2AD5A9CD" w14:textId="77777777" w:rsidR="00C71340" w:rsidRPr="00800687" w:rsidRDefault="00C71340" w:rsidP="04B6DF44">
      <w:pPr>
        <w:keepNext/>
        <w:spacing w:after="0" w:line="240" w:lineRule="exact"/>
        <w:ind w:left="1440" w:hanging="720"/>
        <w:outlineLvl w:val="0"/>
        <w:rPr>
          <w:rFonts w:ascii="Times New Roman" w:hAnsi="Times New Roman"/>
          <w:b/>
          <w:bCs/>
          <w:sz w:val="24"/>
          <w:szCs w:val="24"/>
          <w:lang w:val="x-none" w:eastAsia="x-none"/>
        </w:rPr>
      </w:pPr>
    </w:p>
    <w:p w14:paraId="61DFEE05" w14:textId="2FB474D9" w:rsidR="004B6AA3" w:rsidRPr="00800687" w:rsidRDefault="004B6AA3" w:rsidP="00897899">
      <w:pPr>
        <w:spacing w:after="0" w:line="240" w:lineRule="exact"/>
        <w:ind w:left="1440"/>
        <w:rPr>
          <w:rFonts w:ascii="Times New Roman" w:hAnsi="Times New Roman"/>
          <w:sz w:val="24"/>
          <w:szCs w:val="20"/>
          <w:lang w:val="x-none" w:eastAsia="x-none"/>
        </w:rPr>
      </w:pPr>
      <w:r w:rsidRPr="00800687">
        <w:rPr>
          <w:rFonts w:ascii="Times New Roman" w:hAnsi="Times New Roman"/>
          <w:sz w:val="24"/>
          <w:szCs w:val="20"/>
          <w:lang w:val="x-none" w:eastAsia="x-none"/>
        </w:rPr>
        <w:t>All of the information contained in a proposal submitted in response to this RFP is subject to the provisions of the Freedom of Information Act (</w:t>
      </w:r>
      <w:r w:rsidRPr="00960CD5">
        <w:rPr>
          <w:rFonts w:ascii="Times New Roman" w:hAnsi="Times New Roman"/>
          <w:sz w:val="24"/>
          <w:szCs w:val="20"/>
          <w:lang w:val="x-none" w:eastAsia="x-none"/>
        </w:rPr>
        <w:t>FOIA</w:t>
      </w:r>
      <w:r w:rsidRPr="00800687">
        <w:rPr>
          <w:rFonts w:ascii="Times New Roman" w:hAnsi="Times New Roman"/>
          <w:sz w:val="24"/>
          <w:szCs w:val="20"/>
          <w:lang w:val="x-none" w:eastAsia="x-none"/>
        </w:rPr>
        <w:t xml:space="preserve">) </w:t>
      </w:r>
      <w:r w:rsidR="000D6D99" w:rsidRPr="000D6D99">
        <w:rPr>
          <w:rFonts w:ascii="Times New Roman" w:hAnsi="Times New Roman"/>
          <w:sz w:val="24"/>
          <w:szCs w:val="20"/>
          <w:lang w:val="x-none" w:eastAsia="x-none"/>
        </w:rPr>
        <w:t>Sections 1-200 et seq. (et seq. underlined) of the C</w:t>
      </w:r>
      <w:r w:rsidR="000D6D99">
        <w:rPr>
          <w:rFonts w:ascii="Times New Roman" w:hAnsi="Times New Roman"/>
          <w:sz w:val="24"/>
          <w:szCs w:val="20"/>
          <w:lang w:eastAsia="x-none"/>
        </w:rPr>
        <w:t>.</w:t>
      </w:r>
      <w:r w:rsidR="000D6D99" w:rsidRPr="000D6D99">
        <w:rPr>
          <w:rFonts w:ascii="Times New Roman" w:hAnsi="Times New Roman"/>
          <w:sz w:val="24"/>
          <w:szCs w:val="20"/>
          <w:lang w:val="x-none" w:eastAsia="x-none"/>
        </w:rPr>
        <w:t>G</w:t>
      </w:r>
      <w:r w:rsidR="000D6D99">
        <w:rPr>
          <w:rFonts w:ascii="Times New Roman" w:hAnsi="Times New Roman"/>
          <w:sz w:val="24"/>
          <w:szCs w:val="20"/>
          <w:lang w:eastAsia="x-none"/>
        </w:rPr>
        <w:t>.</w:t>
      </w:r>
      <w:r w:rsidR="000D6D99" w:rsidRPr="000D6D99">
        <w:rPr>
          <w:rFonts w:ascii="Times New Roman" w:hAnsi="Times New Roman"/>
          <w:sz w:val="24"/>
          <w:szCs w:val="20"/>
          <w:lang w:val="x-none" w:eastAsia="x-none"/>
        </w:rPr>
        <w:t>S</w:t>
      </w:r>
      <w:r w:rsidRPr="00800687">
        <w:rPr>
          <w:rFonts w:ascii="Times New Roman" w:hAnsi="Times New Roman"/>
          <w:sz w:val="24"/>
          <w:szCs w:val="20"/>
          <w:lang w:val="x-none" w:eastAsia="x-none"/>
        </w:rPr>
        <w:t>.  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66BB19C5" w14:textId="0E16A018" w:rsidR="004B6AA3" w:rsidRDefault="004B6AA3" w:rsidP="00E9634B">
      <w:pPr>
        <w:spacing w:after="0" w:line="240" w:lineRule="exact"/>
        <w:ind w:left="1440" w:hanging="360"/>
        <w:rPr>
          <w:rFonts w:ascii="Times New Roman" w:hAnsi="Times New Roman"/>
          <w:sz w:val="24"/>
          <w:szCs w:val="20"/>
        </w:rPr>
      </w:pPr>
    </w:p>
    <w:p w14:paraId="014233C9" w14:textId="77777777" w:rsidR="00220C14" w:rsidRPr="00800687" w:rsidRDefault="00220C14" w:rsidP="00220C14">
      <w:pPr>
        <w:spacing w:after="0" w:line="240" w:lineRule="exact"/>
        <w:ind w:left="1080"/>
        <w:rPr>
          <w:rFonts w:ascii="Times New Roman" w:hAnsi="Times New Roman"/>
        </w:rPr>
      </w:pPr>
    </w:p>
    <w:p w14:paraId="63C959CB" w14:textId="77777777" w:rsidR="00220C14" w:rsidRPr="004D0C26" w:rsidRDefault="00220C14" w:rsidP="00220C14">
      <w:pPr>
        <w:pStyle w:val="ListParagraph"/>
        <w:numPr>
          <w:ilvl w:val="0"/>
          <w:numId w:val="40"/>
        </w:numPr>
        <w:spacing w:line="240" w:lineRule="exact"/>
        <w:ind w:left="720"/>
        <w:rPr>
          <w:b/>
          <w:bCs/>
          <w:sz w:val="24"/>
          <w:szCs w:val="24"/>
          <w:lang w:eastAsia="x-none"/>
        </w:rPr>
      </w:pPr>
      <w:r w:rsidRPr="530F8A8B">
        <w:rPr>
          <w:b/>
          <w:bCs/>
          <w:sz w:val="24"/>
          <w:szCs w:val="24"/>
        </w:rPr>
        <w:t>Resources to Support Student Mental Health</w:t>
      </w:r>
    </w:p>
    <w:p w14:paraId="3E86AE4B" w14:textId="77777777" w:rsidR="00220C14" w:rsidRDefault="00791398" w:rsidP="00220C14">
      <w:pPr>
        <w:pStyle w:val="ListParagraph"/>
        <w:numPr>
          <w:ilvl w:val="0"/>
          <w:numId w:val="32"/>
        </w:numPr>
        <w:ind w:left="1080"/>
        <w:rPr>
          <w:rFonts w:eastAsia="Times New Roman"/>
          <w:sz w:val="24"/>
          <w:szCs w:val="24"/>
        </w:rPr>
      </w:pPr>
      <w:hyperlink r:id="rId34">
        <w:r w:rsidR="00220C14" w:rsidRPr="5C9A8C1D">
          <w:rPr>
            <w:rStyle w:val="Hyperlink"/>
            <w:sz w:val="24"/>
            <w:szCs w:val="24"/>
          </w:rPr>
          <w:t xml:space="preserve">Aperture Education Connecticut </w:t>
        </w:r>
      </w:hyperlink>
    </w:p>
    <w:bookmarkStart w:id="3" w:name="_Int_pz2gVOhT"/>
    <w:p w14:paraId="4FD9479D" w14:textId="77777777" w:rsidR="00220C14" w:rsidRDefault="00220C14" w:rsidP="00220C14">
      <w:pPr>
        <w:pStyle w:val="ListParagraph"/>
        <w:numPr>
          <w:ilvl w:val="0"/>
          <w:numId w:val="32"/>
        </w:numPr>
        <w:ind w:left="1080"/>
        <w:rPr>
          <w:sz w:val="24"/>
          <w:szCs w:val="24"/>
        </w:rPr>
      </w:pPr>
      <w:r>
        <w:fldChar w:fldCharType="begin"/>
      </w:r>
      <w:r>
        <w:instrText xml:space="preserve"> HYPERLINK "https://www.bacb.com/wp-content/uploads/2022/01/BCBAHandbook_220825.pdf" \h </w:instrText>
      </w:r>
      <w:r>
        <w:fldChar w:fldCharType="separate"/>
      </w:r>
      <w:r w:rsidRPr="5C9A8C1D">
        <w:rPr>
          <w:rStyle w:val="Hyperlink"/>
          <w:sz w:val="24"/>
          <w:szCs w:val="24"/>
        </w:rPr>
        <w:t>Board Certified Behavior Analyst Handbook</w:t>
      </w:r>
      <w:r>
        <w:rPr>
          <w:rStyle w:val="Hyperlink"/>
          <w:sz w:val="24"/>
          <w:szCs w:val="24"/>
        </w:rPr>
        <w:fldChar w:fldCharType="end"/>
      </w:r>
      <w:bookmarkEnd w:id="3"/>
    </w:p>
    <w:bookmarkStart w:id="4" w:name="_Int_pSGOveRA"/>
    <w:p w14:paraId="74B11F20" w14:textId="77777777" w:rsidR="00220C14" w:rsidRDefault="00220C14" w:rsidP="00220C14">
      <w:pPr>
        <w:pStyle w:val="ListParagraph"/>
        <w:numPr>
          <w:ilvl w:val="0"/>
          <w:numId w:val="32"/>
        </w:numPr>
        <w:ind w:left="1080"/>
        <w:rPr>
          <w:rFonts w:eastAsia="Times New Roman"/>
          <w:sz w:val="24"/>
          <w:szCs w:val="24"/>
        </w:rPr>
      </w:pPr>
      <w:r>
        <w:fldChar w:fldCharType="begin"/>
      </w:r>
      <w:r>
        <w:instrText xml:space="preserve"> HYPERLINK "https://portal.ct.gov/-/media/SDE/School-Counseling/SchoolCounselingFramework.pdf\\" \h </w:instrText>
      </w:r>
      <w:r>
        <w:fldChar w:fldCharType="separate"/>
      </w:r>
      <w:r w:rsidRPr="5C9A8C1D">
        <w:rPr>
          <w:rStyle w:val="Hyperlink"/>
          <w:sz w:val="24"/>
          <w:szCs w:val="24"/>
        </w:rPr>
        <w:t>Connecticut Comprehensive K-12 School Counseling Framework Guide</w:t>
      </w:r>
      <w:r>
        <w:rPr>
          <w:rStyle w:val="Hyperlink"/>
          <w:sz w:val="24"/>
          <w:szCs w:val="24"/>
        </w:rPr>
        <w:fldChar w:fldCharType="end"/>
      </w:r>
      <w:bookmarkEnd w:id="4"/>
    </w:p>
    <w:bookmarkStart w:id="5" w:name="_Int_4BJ5Phqh"/>
    <w:p w14:paraId="4A040E3A" w14:textId="77777777" w:rsidR="00220C14" w:rsidRDefault="00220C14" w:rsidP="00220C14">
      <w:pPr>
        <w:pStyle w:val="ListParagraph"/>
        <w:numPr>
          <w:ilvl w:val="0"/>
          <w:numId w:val="32"/>
        </w:numPr>
        <w:ind w:left="1080"/>
        <w:rPr>
          <w:rFonts w:eastAsia="Times New Roman"/>
          <w:sz w:val="24"/>
          <w:szCs w:val="24"/>
        </w:rPr>
      </w:pPr>
      <w:r>
        <w:fldChar w:fldCharType="begin"/>
      </w:r>
      <w:r>
        <w:instrText xml:space="preserve"> HYPERLINK "https://portal.ct.gov/-/media/SDE/Publications/school_social_work/school_social_work.pdf" \h </w:instrText>
      </w:r>
      <w:r>
        <w:fldChar w:fldCharType="separate"/>
      </w:r>
      <w:r w:rsidRPr="5C9A8C1D">
        <w:rPr>
          <w:rStyle w:val="Hyperlink"/>
          <w:sz w:val="24"/>
          <w:szCs w:val="24"/>
        </w:rPr>
        <w:t>Connecticut Practice Guidelines for Delivery of School Social Work Services</w:t>
      </w:r>
      <w:r>
        <w:rPr>
          <w:rStyle w:val="Hyperlink"/>
          <w:sz w:val="24"/>
          <w:szCs w:val="24"/>
        </w:rPr>
        <w:fldChar w:fldCharType="end"/>
      </w:r>
      <w:bookmarkEnd w:id="5"/>
    </w:p>
    <w:p w14:paraId="33F24613" w14:textId="77777777" w:rsidR="00220C14" w:rsidRDefault="00791398" w:rsidP="00220C14">
      <w:pPr>
        <w:pStyle w:val="ListParagraph"/>
        <w:numPr>
          <w:ilvl w:val="0"/>
          <w:numId w:val="32"/>
        </w:numPr>
        <w:ind w:left="1080"/>
        <w:rPr>
          <w:sz w:val="24"/>
          <w:szCs w:val="24"/>
        </w:rPr>
      </w:pPr>
      <w:hyperlink r:id="rId35">
        <w:r w:rsidR="00220C14" w:rsidRPr="5C9A8C1D">
          <w:rPr>
            <w:rStyle w:val="Hyperlink"/>
            <w:sz w:val="24"/>
            <w:szCs w:val="24"/>
          </w:rPr>
          <w:t>Guidelines for the Practice of School Psychology</w:t>
        </w:r>
      </w:hyperlink>
    </w:p>
    <w:p w14:paraId="7E6F9AC1" w14:textId="787E85A8" w:rsidR="04B6DF44" w:rsidRPr="003E1ED8" w:rsidRDefault="00791398" w:rsidP="003E1ED8">
      <w:pPr>
        <w:pStyle w:val="ListParagraph"/>
        <w:numPr>
          <w:ilvl w:val="0"/>
          <w:numId w:val="32"/>
        </w:numPr>
        <w:ind w:left="1080"/>
        <w:rPr>
          <w:sz w:val="24"/>
          <w:szCs w:val="24"/>
        </w:rPr>
      </w:pPr>
      <w:hyperlink r:id="rId36">
        <w:r w:rsidR="00220C14" w:rsidRPr="5C9A8C1D">
          <w:rPr>
            <w:rStyle w:val="Hyperlink"/>
            <w:sz w:val="24"/>
            <w:szCs w:val="24"/>
          </w:rPr>
          <w:t>Social Emotional Learning Hub, CSDE</w:t>
        </w:r>
      </w:hyperlink>
    </w:p>
    <w:p w14:paraId="5FA6303B" w14:textId="77777777" w:rsidR="008C5C06" w:rsidRDefault="008C5C06" w:rsidP="04B6DF44">
      <w:pPr>
        <w:tabs>
          <w:tab w:val="left" w:pos="6706"/>
        </w:tabs>
        <w:jc w:val="center"/>
        <w:rPr>
          <w:rFonts w:ascii="Times New Roman" w:eastAsia="Times New Roman" w:hAnsi="Times New Roman"/>
          <w:b/>
          <w:bCs/>
          <w:color w:val="000000" w:themeColor="text1"/>
          <w:sz w:val="24"/>
          <w:szCs w:val="24"/>
        </w:rPr>
      </w:pPr>
    </w:p>
    <w:p w14:paraId="2B7AFEED" w14:textId="77777777" w:rsidR="00DB1E76" w:rsidRDefault="00DB1E76">
      <w:pPr>
        <w:spacing w:after="0" w:line="240" w:lineRule="auto"/>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14:paraId="0C4C040A" w14:textId="4BC04DF1" w:rsidR="04B6DF44" w:rsidRDefault="04B6DF44" w:rsidP="04B6DF44">
      <w:pPr>
        <w:tabs>
          <w:tab w:val="left" w:pos="6706"/>
        </w:tabs>
        <w:jc w:val="center"/>
      </w:pPr>
      <w:r w:rsidRPr="04B6DF44">
        <w:rPr>
          <w:rFonts w:ascii="Times New Roman" w:eastAsia="Times New Roman" w:hAnsi="Times New Roman"/>
          <w:b/>
          <w:bCs/>
          <w:color w:val="000000" w:themeColor="text1"/>
          <w:sz w:val="24"/>
          <w:szCs w:val="24"/>
        </w:rPr>
        <w:lastRenderedPageBreak/>
        <w:t>Appendix A</w:t>
      </w:r>
    </w:p>
    <w:p w14:paraId="21B4AEC6" w14:textId="7B38B2AF" w:rsidR="002C0642" w:rsidRPr="00FD492A" w:rsidRDefault="00F64711" w:rsidP="00FD492A">
      <w:pPr>
        <w:jc w:val="center"/>
        <w:rPr>
          <w:rFonts w:ascii="Times New Roman" w:hAnsi="Times New Roman"/>
          <w:b/>
          <w:color w:val="0070C0"/>
          <w:sz w:val="24"/>
          <w:szCs w:val="24"/>
        </w:rPr>
      </w:pPr>
      <w:r w:rsidRPr="00FD492A">
        <w:rPr>
          <w:rFonts w:ascii="Times New Roman" w:hAnsi="Times New Roman"/>
          <w:b/>
          <w:color w:val="0070C0"/>
          <w:sz w:val="24"/>
          <w:szCs w:val="24"/>
        </w:rPr>
        <w:t>Scoring Rubric for School Mental Health</w:t>
      </w:r>
      <w:r w:rsidR="00C5386F">
        <w:rPr>
          <w:rFonts w:ascii="Times New Roman" w:hAnsi="Times New Roman"/>
          <w:b/>
          <w:color w:val="0070C0"/>
          <w:sz w:val="24"/>
          <w:szCs w:val="24"/>
        </w:rPr>
        <w:t xml:space="preserve"> Specialist</w:t>
      </w:r>
      <w:r w:rsidRPr="00FD492A">
        <w:rPr>
          <w:rFonts w:ascii="Times New Roman" w:hAnsi="Times New Roman"/>
          <w:b/>
          <w:color w:val="0070C0"/>
          <w:sz w:val="24"/>
          <w:szCs w:val="24"/>
        </w:rPr>
        <w:t xml:space="preserve"> Grant</w:t>
      </w:r>
    </w:p>
    <w:tbl>
      <w:tblPr>
        <w:tblW w:w="9499" w:type="dxa"/>
        <w:tblLayout w:type="fixed"/>
        <w:tblLook w:val="06A0" w:firstRow="1" w:lastRow="0" w:firstColumn="1" w:lastColumn="0" w:noHBand="1" w:noVBand="1"/>
      </w:tblPr>
      <w:tblGrid>
        <w:gridCol w:w="3495"/>
        <w:gridCol w:w="1501"/>
        <w:gridCol w:w="1501"/>
        <w:gridCol w:w="1501"/>
        <w:gridCol w:w="1501"/>
      </w:tblGrid>
      <w:tr w:rsidR="004120BF" w:rsidRPr="00EA41DB" w14:paraId="2CA61FC8" w14:textId="77777777" w:rsidTr="000E4565">
        <w:trPr>
          <w:trHeight w:val="318"/>
        </w:trPr>
        <w:tc>
          <w:tcPr>
            <w:tcW w:w="3495" w:type="dxa"/>
            <w:vMerge w:val="restart"/>
            <w:tcBorders>
              <w:top w:val="single" w:sz="6" w:space="0" w:color="000000" w:themeColor="text1"/>
              <w:left w:val="single" w:sz="6" w:space="0" w:color="000000" w:themeColor="text1"/>
              <w:right w:val="single" w:sz="6" w:space="0" w:color="000000" w:themeColor="text1"/>
            </w:tcBorders>
            <w:vAlign w:val="center"/>
          </w:tcPr>
          <w:p w14:paraId="1B0DAD5A" w14:textId="77777777" w:rsidR="004120BF" w:rsidRPr="00EA41DB" w:rsidRDefault="004120BF" w:rsidP="000E4565">
            <w:pPr>
              <w:spacing w:after="0" w:line="250" w:lineRule="auto"/>
              <w:rPr>
                <w:rFonts w:ascii="Times New Roman" w:hAnsi="Times New Roman"/>
                <w:color w:val="0070C0"/>
                <w:sz w:val="24"/>
                <w:szCs w:val="24"/>
              </w:rPr>
            </w:pPr>
            <w:r w:rsidRPr="00EA41DB">
              <w:rPr>
                <w:rFonts w:ascii="Times New Roman" w:hAnsi="Times New Roman"/>
                <w:b/>
                <w:color w:val="0070C0"/>
                <w:sz w:val="24"/>
                <w:szCs w:val="24"/>
              </w:rPr>
              <w:t>A.  Need for the Project</w:t>
            </w:r>
          </w:p>
          <w:p w14:paraId="76C00353" w14:textId="1FD11584" w:rsidR="004120BF" w:rsidRPr="00EA41DB" w:rsidRDefault="004120BF" w:rsidP="000E4565">
            <w:pPr>
              <w:spacing w:after="0" w:line="252" w:lineRule="auto"/>
              <w:rPr>
                <w:rFonts w:ascii="Times New Roman" w:hAnsi="Times New Roman"/>
              </w:rPr>
            </w:pPr>
            <w:r w:rsidRPr="00EA41DB">
              <w:rPr>
                <w:rFonts w:ascii="Times New Roman" w:hAnsi="Times New Roman"/>
                <w:b/>
                <w:color w:val="0070C0"/>
                <w:sz w:val="24"/>
                <w:szCs w:val="24"/>
              </w:rPr>
              <w:t xml:space="preserve">(max. </w:t>
            </w:r>
            <w:r w:rsidR="00F11474">
              <w:rPr>
                <w:rFonts w:ascii="Times New Roman" w:hAnsi="Times New Roman"/>
                <w:b/>
                <w:color w:val="0070C0"/>
                <w:sz w:val="24"/>
                <w:szCs w:val="24"/>
              </w:rPr>
              <w:t>53</w:t>
            </w:r>
            <w:r w:rsidRPr="00EA41DB">
              <w:rPr>
                <w:rFonts w:ascii="Times New Roman" w:hAnsi="Times New Roman"/>
                <w:b/>
                <w:color w:val="0070C0"/>
                <w:sz w:val="24"/>
                <w:szCs w:val="24"/>
              </w:rPr>
              <w:t xml:space="preserve"> points)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4C78BE" w14:textId="77777777" w:rsidR="004120BF" w:rsidRPr="00EA41DB" w:rsidRDefault="004120BF" w:rsidP="000E4565">
            <w:pPr>
              <w:spacing w:line="252" w:lineRule="auto"/>
              <w:jc w:val="center"/>
              <w:rPr>
                <w:rFonts w:ascii="Times New Roman" w:hAnsi="Times New Roman"/>
                <w:color w:val="0070C0"/>
              </w:rPr>
            </w:pPr>
            <w:r w:rsidRPr="00EA41DB">
              <w:rPr>
                <w:rFonts w:ascii="Times New Roman" w:hAnsi="Times New Roman"/>
                <w:b/>
                <w:color w:val="0070C0"/>
              </w:rPr>
              <w:t>Exemplary</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C0F8F2" w14:textId="77777777" w:rsidR="004120BF" w:rsidRPr="00EA41DB" w:rsidRDefault="004120BF" w:rsidP="000E4565">
            <w:pPr>
              <w:jc w:val="center"/>
              <w:rPr>
                <w:rFonts w:ascii="Times New Roman" w:hAnsi="Times New Roman"/>
                <w:color w:val="0070C0"/>
              </w:rPr>
            </w:pPr>
            <w:r w:rsidRPr="00EA41DB">
              <w:rPr>
                <w:rFonts w:ascii="Times New Roman" w:hAnsi="Times New Roman"/>
                <w:b/>
                <w:color w:val="0070C0"/>
              </w:rPr>
              <w:t>Adequate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1B59A5" w14:textId="77777777" w:rsidR="004120BF" w:rsidRPr="00EA41DB" w:rsidRDefault="004120BF" w:rsidP="000E4565">
            <w:pPr>
              <w:ind w:left="3" w:hanging="3"/>
              <w:jc w:val="center"/>
              <w:rPr>
                <w:rFonts w:ascii="Times New Roman" w:hAnsi="Times New Roman"/>
                <w:color w:val="0070C0"/>
              </w:rPr>
            </w:pPr>
            <w:r w:rsidRPr="00EA41DB">
              <w:rPr>
                <w:rFonts w:ascii="Times New Roman" w:hAnsi="Times New Roman"/>
                <w:b/>
                <w:color w:val="0070C0"/>
              </w:rPr>
              <w:t>Marginal</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4AE0FD" w14:textId="77777777" w:rsidR="004120BF" w:rsidRPr="00EA41DB" w:rsidRDefault="004120BF" w:rsidP="000E4565">
            <w:pPr>
              <w:jc w:val="center"/>
              <w:rPr>
                <w:rFonts w:ascii="Times New Roman" w:hAnsi="Times New Roman"/>
                <w:color w:val="0070C0"/>
              </w:rPr>
            </w:pPr>
            <w:r w:rsidRPr="00EA41DB">
              <w:rPr>
                <w:rFonts w:ascii="Times New Roman" w:hAnsi="Times New Roman"/>
                <w:b/>
                <w:color w:val="0070C0"/>
              </w:rPr>
              <w:t>Inadequate</w:t>
            </w:r>
          </w:p>
        </w:tc>
      </w:tr>
      <w:tr w:rsidR="004120BF" w:rsidRPr="00EA41DB" w14:paraId="1C8CBDD0" w14:textId="77777777" w:rsidTr="000E4565">
        <w:trPr>
          <w:trHeight w:val="540"/>
        </w:trPr>
        <w:tc>
          <w:tcPr>
            <w:tcW w:w="3495" w:type="dxa"/>
            <w:vMerge/>
            <w:tcBorders>
              <w:left w:val="single" w:sz="6" w:space="0" w:color="000000" w:themeColor="text1"/>
              <w:bottom w:val="single" w:sz="6" w:space="0" w:color="000000" w:themeColor="text1"/>
              <w:right w:val="single" w:sz="6" w:space="0" w:color="000000" w:themeColor="text1"/>
            </w:tcBorders>
            <w:vAlign w:val="center"/>
          </w:tcPr>
          <w:p w14:paraId="7C1DF546" w14:textId="77777777" w:rsidR="004120BF" w:rsidRPr="00EA41DB" w:rsidRDefault="004120BF" w:rsidP="000E4565">
            <w:pPr>
              <w:spacing w:after="0" w:line="252" w:lineRule="auto"/>
              <w:rPr>
                <w:rFonts w:ascii="Times New Roman" w:hAnsi="Times New Roman"/>
                <w:color w:val="000000" w:themeColor="text1"/>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2457726C" w14:textId="77777777" w:rsidR="004120BF" w:rsidRPr="00EA41DB" w:rsidRDefault="004120BF" w:rsidP="000E4565">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(Well-conceived and thoroughly developed)</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49CD539A" w14:textId="77777777" w:rsidR="004120BF" w:rsidRPr="00EA41DB" w:rsidRDefault="004120BF" w:rsidP="000E4565">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(Clear and Complete)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650D27E4" w14:textId="77777777" w:rsidR="004120BF" w:rsidRPr="00EA41DB" w:rsidRDefault="004120BF" w:rsidP="000E4565">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 xml:space="preserve">(Requires additional clarification)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44C033B7" w14:textId="77777777" w:rsidR="004120BF" w:rsidRPr="00EA41DB" w:rsidRDefault="004120BF" w:rsidP="000E4565">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(Information not provided)</w:t>
            </w:r>
          </w:p>
        </w:tc>
      </w:tr>
      <w:tr w:rsidR="004120BF" w:rsidRPr="00EA41DB" w14:paraId="4C3944D8" w14:textId="77777777" w:rsidTr="000E4565">
        <w:trPr>
          <w:trHeight w:val="84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A8F3B" w14:textId="77777777" w:rsidR="004120BF" w:rsidRPr="00EA41DB" w:rsidRDefault="004120BF" w:rsidP="004120BF">
            <w:pPr>
              <w:pStyle w:val="ListParagraph"/>
              <w:numPr>
                <w:ilvl w:val="0"/>
                <w:numId w:val="36"/>
              </w:numPr>
              <w:ind w:left="360"/>
              <w:contextualSpacing/>
              <w:rPr>
                <w:color w:val="000000" w:themeColor="text1"/>
              </w:rPr>
            </w:pPr>
            <w:r w:rsidRPr="00EA41DB">
              <w:rPr>
                <w:color w:val="000000" w:themeColor="text1"/>
              </w:rPr>
              <w:t xml:space="preserve">Provided a description of the applicant’s school community and the needs of the target population. Did the applicant include data relevant to the goal of the application.  Data can </w:t>
            </w:r>
            <w:proofErr w:type="gramStart"/>
            <w:r w:rsidRPr="00EA41DB">
              <w:rPr>
                <w:color w:val="000000" w:themeColor="text1"/>
              </w:rPr>
              <w:t>include:</w:t>
            </w:r>
            <w:proofErr w:type="gramEnd"/>
            <w:r w:rsidRPr="00EA41DB">
              <w:rPr>
                <w:color w:val="000000" w:themeColor="text1"/>
              </w:rPr>
              <w:t xml:space="preserve"> office referrals; suspension and expulsions; monthly number of calls to 211 or 911; number of pregnant or parenting teens; chronic absenteeism, percentage of free and reduced lunch, etc.</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35ACE3" w14:textId="77777777" w:rsidR="004120BF" w:rsidRPr="00EA41DB" w:rsidRDefault="004120BF"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4</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36743B" w14:textId="77777777" w:rsidR="004120BF" w:rsidRPr="00EA41DB" w:rsidRDefault="004120BF"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15C743" w14:textId="77777777" w:rsidR="004120BF" w:rsidRPr="00EA41DB" w:rsidRDefault="004120BF" w:rsidP="000E4565">
            <w:pPr>
              <w:spacing w:line="245" w:lineRule="auto"/>
              <w:jc w:val="center"/>
              <w:rPr>
                <w:rFonts w:ascii="Times New Roman" w:hAnsi="Times New Roman"/>
                <w:color w:val="000000" w:themeColor="text1"/>
              </w:rPr>
            </w:pPr>
          </w:p>
          <w:p w14:paraId="078A284A" w14:textId="77777777" w:rsidR="004120BF" w:rsidRPr="00EA41DB" w:rsidRDefault="004120BF"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5A385548" w14:textId="77777777" w:rsidR="004120BF" w:rsidRPr="00EA41DB" w:rsidRDefault="004120BF" w:rsidP="000E4565">
            <w:pPr>
              <w:spacing w:line="245" w:lineRule="auto"/>
              <w:jc w:val="center"/>
              <w:rPr>
                <w:rFonts w:ascii="Times New Roman" w:hAnsi="Times New Roman"/>
                <w:color w:val="000000" w:themeColor="text1"/>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2C800D" w14:textId="77777777" w:rsidR="004120BF" w:rsidRPr="00EA41DB" w:rsidRDefault="004120BF"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0</w:t>
            </w:r>
          </w:p>
        </w:tc>
      </w:tr>
      <w:tr w:rsidR="004120BF" w:rsidRPr="00EA41DB" w14:paraId="2D173267" w14:textId="77777777" w:rsidTr="000E4565">
        <w:trPr>
          <w:trHeight w:val="115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2EF4E" w14:textId="77777777" w:rsidR="004120BF" w:rsidRPr="00EA41DB" w:rsidRDefault="004120BF" w:rsidP="004120BF">
            <w:pPr>
              <w:pStyle w:val="ListParagraph"/>
              <w:numPr>
                <w:ilvl w:val="0"/>
                <w:numId w:val="36"/>
              </w:numPr>
              <w:ind w:left="360"/>
              <w:contextualSpacing/>
              <w:rPr>
                <w:color w:val="000000" w:themeColor="text1"/>
              </w:rPr>
            </w:pPr>
            <w:r w:rsidRPr="00EA41DB">
              <w:rPr>
                <w:color w:val="000000" w:themeColor="text1"/>
              </w:rPr>
              <w:t>Described the target population and how the proposed staff position(s) will successfully address the needs of the target population. Did the applicant include demographic data for total number of students, number of certified staff, number of special education students, number of students eligible for free and reduced lunches, and number of students who are homeless.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735F34" w14:textId="77777777" w:rsidR="004120BF" w:rsidRPr="00EA41DB" w:rsidRDefault="004120BF"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4</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17F588" w14:textId="77777777" w:rsidR="004120BF" w:rsidRPr="00EA41DB" w:rsidRDefault="004120BF"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331942" w14:textId="77777777" w:rsidR="004120BF" w:rsidRPr="00EA41DB" w:rsidRDefault="004120BF"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CAAF3" w14:textId="77777777" w:rsidR="004120BF" w:rsidRPr="00EA41DB" w:rsidRDefault="004120BF"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0</w:t>
            </w:r>
          </w:p>
        </w:tc>
      </w:tr>
      <w:tr w:rsidR="004120BF" w:rsidRPr="00EA41DB" w14:paraId="222974B9" w14:textId="77777777" w:rsidTr="000E4565">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55249" w14:textId="77777777" w:rsidR="004120BF" w:rsidRPr="00EA41DB" w:rsidRDefault="004120BF" w:rsidP="004120BF">
            <w:pPr>
              <w:pStyle w:val="ListParagraph"/>
              <w:numPr>
                <w:ilvl w:val="0"/>
                <w:numId w:val="36"/>
              </w:numPr>
              <w:ind w:left="360"/>
              <w:contextualSpacing/>
              <w:rPr>
                <w:color w:val="000000" w:themeColor="text1"/>
              </w:rPr>
            </w:pPr>
            <w:r w:rsidRPr="00EA41DB">
              <w:rPr>
                <w:color w:val="000000" w:themeColor="text1"/>
              </w:rPr>
              <w:t>Provided the overall town population.</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62B58C" w14:textId="77777777" w:rsidR="004120BF" w:rsidRPr="00EA41DB" w:rsidRDefault="004120BF"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3</w:t>
            </w:r>
          </w:p>
          <w:p w14:paraId="20DBC5F4" w14:textId="77777777" w:rsidR="004120BF" w:rsidRPr="00EA41DB" w:rsidRDefault="004120BF"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Less than 13,000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5F27D" w14:textId="77777777" w:rsidR="004120BF" w:rsidRPr="00EA41DB" w:rsidRDefault="004120BF"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58747EE0" w14:textId="77777777" w:rsidR="004120BF" w:rsidRPr="00EA41DB" w:rsidRDefault="004120BF"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Between 13,000 and 24,999</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42C92" w14:textId="77777777" w:rsidR="004120BF" w:rsidRPr="00EA41DB" w:rsidRDefault="004120BF"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549EA4AB" w14:textId="77777777" w:rsidR="004120BF" w:rsidRPr="00EA41DB" w:rsidRDefault="004120BF"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Between 25,000 and 50,000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2026D6" w14:textId="77777777" w:rsidR="004120BF" w:rsidRPr="00EA41DB" w:rsidRDefault="004120BF"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1D7EBD1B" w14:textId="77777777" w:rsidR="004120BF" w:rsidRPr="00EA41DB" w:rsidRDefault="004120BF"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Greater than 50,0000</w:t>
            </w:r>
          </w:p>
        </w:tc>
      </w:tr>
    </w:tbl>
    <w:p w14:paraId="15DA98B9" w14:textId="77777777" w:rsidR="003A0442" w:rsidRDefault="003A0442" w:rsidP="00F64711">
      <w:pPr>
        <w:jc w:val="center"/>
        <w:rPr>
          <w:rFonts w:cstheme="minorHAnsi"/>
          <w:color w:val="0070C0"/>
          <w:sz w:val="24"/>
          <w:szCs w:val="24"/>
        </w:rPr>
      </w:pPr>
    </w:p>
    <w:tbl>
      <w:tblPr>
        <w:tblW w:w="9499" w:type="dxa"/>
        <w:tblLayout w:type="fixed"/>
        <w:tblLook w:val="06A0" w:firstRow="1" w:lastRow="0" w:firstColumn="1" w:lastColumn="0" w:noHBand="1" w:noVBand="1"/>
      </w:tblPr>
      <w:tblGrid>
        <w:gridCol w:w="3495"/>
        <w:gridCol w:w="1501"/>
        <w:gridCol w:w="1501"/>
        <w:gridCol w:w="1501"/>
        <w:gridCol w:w="1501"/>
      </w:tblGrid>
      <w:tr w:rsidR="002C0642" w:rsidRPr="00EA41DB" w14:paraId="4D7DE886" w14:textId="77777777" w:rsidTr="000E4565">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46DDE8" w14:textId="6B3D15C1" w:rsidR="002C0642" w:rsidRPr="00EA41DB" w:rsidRDefault="002C0642" w:rsidP="00644CE9">
            <w:pPr>
              <w:pStyle w:val="ListParagraph"/>
              <w:numPr>
                <w:ilvl w:val="0"/>
                <w:numId w:val="36"/>
              </w:numPr>
              <w:ind w:left="360"/>
              <w:contextualSpacing/>
              <w:rPr>
                <w:color w:val="000000" w:themeColor="text1"/>
              </w:rPr>
            </w:pPr>
            <w:r w:rsidRPr="00EA41DB">
              <w:rPr>
                <w:color w:val="000000" w:themeColor="text1"/>
              </w:rPr>
              <w:t xml:space="preserve">Provided the </w:t>
            </w:r>
            <w:r w:rsidRPr="00EA41DB">
              <w:rPr>
                <w:b/>
                <w:color w:val="0070C0"/>
              </w:rPr>
              <w:t>current</w:t>
            </w:r>
            <w:r w:rsidRPr="00EA41DB">
              <w:rPr>
                <w:color w:val="000000" w:themeColor="text1"/>
              </w:rPr>
              <w:t xml:space="preserve"> number of SMH</w:t>
            </w:r>
            <w:r w:rsidR="00694ED5">
              <w:rPr>
                <w:color w:val="000000" w:themeColor="text1"/>
              </w:rPr>
              <w:t>S</w:t>
            </w:r>
            <w:r w:rsidRPr="00EA41DB">
              <w:rPr>
                <w:color w:val="000000" w:themeColor="text1"/>
              </w:rPr>
              <w:t>s serving the school district.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BBFBA7" w14:textId="77777777" w:rsidR="002C0642" w:rsidRPr="00EA41DB" w:rsidRDefault="002C0642"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3</w:t>
            </w:r>
          </w:p>
          <w:p w14:paraId="57B1FE92" w14:textId="6B8A4F65" w:rsidR="002C0642" w:rsidRPr="00EA41DB" w:rsidRDefault="00F11474" w:rsidP="000E4565">
            <w:pPr>
              <w:spacing w:line="245" w:lineRule="auto"/>
              <w:jc w:val="center"/>
              <w:rPr>
                <w:rFonts w:ascii="Times New Roman" w:hAnsi="Times New Roman"/>
                <w:color w:val="000000" w:themeColor="text1"/>
              </w:rPr>
            </w:pPr>
            <w:r>
              <w:rPr>
                <w:rFonts w:ascii="Times New Roman" w:hAnsi="Times New Roman"/>
                <w:color w:val="000000" w:themeColor="text1"/>
              </w:rPr>
              <w:t>0</w:t>
            </w:r>
            <w:r w:rsidR="002C0642" w:rsidRPr="00EA41DB">
              <w:rPr>
                <w:rFonts w:ascii="Times New Roman" w:hAnsi="Times New Roman"/>
                <w:color w:val="000000" w:themeColor="text1"/>
              </w:rPr>
              <w:t xml:space="preserve">-10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801D20" w14:textId="77777777" w:rsidR="002C0642" w:rsidRPr="00EA41DB" w:rsidRDefault="002C0642"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67EA38A7" w14:textId="77777777" w:rsidR="002C0642" w:rsidRPr="00EA41DB" w:rsidRDefault="002C0642"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 xml:space="preserve">11-15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8C4B51" w14:textId="77777777" w:rsidR="002C0642" w:rsidRPr="00EA41DB" w:rsidRDefault="002C0642"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64322470" w14:textId="77777777" w:rsidR="002C0642" w:rsidRPr="00EA41DB" w:rsidRDefault="002C0642"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 xml:space="preserve">16-20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ACB77F" w14:textId="77777777" w:rsidR="002C0642" w:rsidRPr="00EA41DB" w:rsidRDefault="002C0642"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67088908" w14:textId="77777777" w:rsidR="002C0642" w:rsidRPr="00EA41DB" w:rsidRDefault="002C0642"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 xml:space="preserve">20 or more </w:t>
            </w:r>
          </w:p>
        </w:tc>
      </w:tr>
      <w:tr w:rsidR="002C0642" w:rsidRPr="00EA41DB" w14:paraId="03F41351" w14:textId="77777777" w:rsidTr="000E4565">
        <w:trPr>
          <w:trHeight w:val="57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E36BE" w14:textId="35D3777D" w:rsidR="002C0642" w:rsidRPr="00EA41DB" w:rsidRDefault="00A25FC2" w:rsidP="002C0642">
            <w:pPr>
              <w:pStyle w:val="ListParagraph"/>
              <w:numPr>
                <w:ilvl w:val="1"/>
                <w:numId w:val="37"/>
              </w:numPr>
              <w:ind w:left="600"/>
              <w:contextualSpacing/>
              <w:rPr>
                <w:color w:val="000000" w:themeColor="text1"/>
              </w:rPr>
            </w:pPr>
            <w:r>
              <w:rPr>
                <w:color w:val="000000" w:themeColor="text1"/>
              </w:rPr>
              <w:t>Number of s</w:t>
            </w:r>
            <w:r w:rsidR="002C0642" w:rsidRPr="00EA41DB">
              <w:rPr>
                <w:color w:val="000000" w:themeColor="text1"/>
              </w:rPr>
              <w:t>chool social workers</w:t>
            </w:r>
            <w:r w:rsidR="00FD31FF">
              <w:rPr>
                <w:color w:val="000000" w:themeColor="text1"/>
              </w:rPr>
              <w:t xml:space="preserve"> in the district.</w:t>
            </w:r>
            <w:r w:rsidR="002C0642" w:rsidRPr="00EA41DB">
              <w:rPr>
                <w:color w:val="000000" w:themeColor="text1"/>
              </w:rPr>
              <w:t xml:space="preserve"> </w:t>
            </w:r>
          </w:p>
          <w:p w14:paraId="3D96FD9A" w14:textId="7CF842E0" w:rsidR="002C0642" w:rsidRPr="00EA41DB" w:rsidRDefault="002C0642" w:rsidP="000E4565">
            <w:pPr>
              <w:pStyle w:val="ListParagraph"/>
              <w:ind w:left="600"/>
              <w:rPr>
                <w:color w:val="000000" w:themeColor="text1"/>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8BCA0B" w14:textId="77777777" w:rsidR="002C0642" w:rsidRPr="00EA41DB" w:rsidRDefault="002C0642" w:rsidP="000E4565">
            <w:pPr>
              <w:spacing w:after="0" w:line="245" w:lineRule="auto"/>
              <w:ind w:right="90"/>
              <w:jc w:val="center"/>
              <w:rPr>
                <w:rFonts w:ascii="Times New Roman" w:hAnsi="Times New Roman"/>
                <w:color w:val="000000" w:themeColor="text1"/>
              </w:rPr>
            </w:pPr>
          </w:p>
          <w:p w14:paraId="61D304AD" w14:textId="77777777" w:rsidR="002C0642" w:rsidRPr="00EA41DB" w:rsidRDefault="002C0642" w:rsidP="000E4565">
            <w:pPr>
              <w:spacing w:after="0" w:line="245" w:lineRule="auto"/>
              <w:ind w:right="90"/>
              <w:jc w:val="center"/>
              <w:rPr>
                <w:rFonts w:ascii="Times New Roman" w:hAnsi="Times New Roman"/>
                <w:color w:val="000000" w:themeColor="text1"/>
              </w:rPr>
            </w:pPr>
            <w:r w:rsidRPr="00EA41DB">
              <w:rPr>
                <w:rFonts w:ascii="Times New Roman" w:hAnsi="Times New Roman"/>
                <w:color w:val="000000" w:themeColor="text1"/>
              </w:rPr>
              <w:t>3</w:t>
            </w:r>
          </w:p>
          <w:p w14:paraId="77674446" w14:textId="601E297B" w:rsidR="002C0642" w:rsidRPr="00EA41DB" w:rsidRDefault="002C0642" w:rsidP="000E4565">
            <w:pPr>
              <w:spacing w:line="245" w:lineRule="auto"/>
              <w:ind w:right="90"/>
              <w:jc w:val="center"/>
              <w:rPr>
                <w:rFonts w:ascii="Times New Roman" w:hAnsi="Times New Roman"/>
                <w:color w:val="000000" w:themeColor="text1"/>
              </w:rPr>
            </w:pPr>
            <w:r w:rsidRPr="00EA41DB">
              <w:rPr>
                <w:rFonts w:ascii="Times New Roman" w:hAnsi="Times New Roman"/>
                <w:color w:val="000000" w:themeColor="text1"/>
              </w:rPr>
              <w:t xml:space="preserve">Greater than </w:t>
            </w:r>
            <w:r w:rsidR="00290902" w:rsidRPr="00EA41DB">
              <w:rPr>
                <w:rFonts w:ascii="Times New Roman" w:hAnsi="Times New Roman"/>
                <w:color w:val="000000" w:themeColor="text1"/>
              </w:rPr>
              <w:t>1:</w:t>
            </w:r>
            <w:r w:rsidRPr="00EA41DB">
              <w:rPr>
                <w:rFonts w:ascii="Times New Roman" w:hAnsi="Times New Roman"/>
                <w:color w:val="000000" w:themeColor="text1"/>
              </w:rPr>
              <w:t>350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B3330E"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28BA8338"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Between</w:t>
            </w:r>
          </w:p>
          <w:p w14:paraId="1648BABC" w14:textId="43F82764" w:rsidR="002C0642" w:rsidRPr="00EA41DB" w:rsidRDefault="0029090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r w:rsidR="002C0642" w:rsidRPr="00EA41DB">
              <w:rPr>
                <w:rFonts w:ascii="Times New Roman" w:hAnsi="Times New Roman"/>
                <w:color w:val="000000" w:themeColor="text1"/>
              </w:rPr>
              <w:t xml:space="preserve">250 and </w:t>
            </w:r>
            <w:r w:rsidRPr="00EA41DB">
              <w:rPr>
                <w:rFonts w:ascii="Times New Roman" w:hAnsi="Times New Roman"/>
                <w:color w:val="000000" w:themeColor="text1"/>
              </w:rPr>
              <w:t>1:</w:t>
            </w:r>
            <w:r w:rsidR="002C0642" w:rsidRPr="00EA41DB">
              <w:rPr>
                <w:rFonts w:ascii="Times New Roman" w:hAnsi="Times New Roman"/>
                <w:color w:val="000000" w:themeColor="text1"/>
              </w:rPr>
              <w:t>350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308B65"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04609E60"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Less than</w:t>
            </w:r>
          </w:p>
          <w:p w14:paraId="09A885F2" w14:textId="43954946" w:rsidR="002C0642" w:rsidRPr="00EA41DB" w:rsidRDefault="0029090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r w:rsidR="002C0642" w:rsidRPr="00EA41DB">
              <w:rPr>
                <w:rFonts w:ascii="Times New Roman" w:hAnsi="Times New Roman"/>
                <w:color w:val="000000" w:themeColor="text1"/>
              </w:rPr>
              <w:t>250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2749D1" w14:textId="4FE6B71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7B47938A"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No information provided</w:t>
            </w:r>
          </w:p>
        </w:tc>
      </w:tr>
      <w:tr w:rsidR="002C0642" w:rsidRPr="00EA41DB" w14:paraId="69E9C606" w14:textId="77777777" w:rsidTr="000E4565">
        <w:trPr>
          <w:trHeight w:val="54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5B968" w14:textId="2301E85B" w:rsidR="002C0642" w:rsidRPr="00EA41DB" w:rsidRDefault="00307233" w:rsidP="002C0642">
            <w:pPr>
              <w:pStyle w:val="ListParagraph"/>
              <w:numPr>
                <w:ilvl w:val="1"/>
                <w:numId w:val="37"/>
              </w:numPr>
              <w:ind w:left="600"/>
              <w:contextualSpacing/>
              <w:rPr>
                <w:color w:val="000000" w:themeColor="text1"/>
              </w:rPr>
            </w:pPr>
            <w:r>
              <w:rPr>
                <w:color w:val="000000" w:themeColor="text1"/>
              </w:rPr>
              <w:t>Number of s</w:t>
            </w:r>
            <w:r w:rsidRPr="00EA41DB">
              <w:rPr>
                <w:color w:val="000000" w:themeColor="text1"/>
              </w:rPr>
              <w:t>chool</w:t>
            </w:r>
            <w:r w:rsidR="002C0642" w:rsidRPr="00EA41DB">
              <w:rPr>
                <w:color w:val="000000" w:themeColor="text1"/>
              </w:rPr>
              <w:t xml:space="preserve"> psychologists</w:t>
            </w:r>
            <w:r w:rsidR="00FD31FF">
              <w:rPr>
                <w:color w:val="000000" w:themeColor="text1"/>
              </w:rPr>
              <w:t xml:space="preserve"> in the district.</w:t>
            </w:r>
            <w:r w:rsidR="00FD31FF" w:rsidRPr="00EA41DB">
              <w:rPr>
                <w:color w:val="000000" w:themeColor="text1"/>
              </w:rPr>
              <w:t xml:space="preserve"> </w:t>
            </w:r>
            <w:r w:rsidR="002C0642" w:rsidRPr="00EA41DB">
              <w:rPr>
                <w:color w:val="000000" w:themeColor="text1"/>
              </w:rPr>
              <w:t xml:space="preserve"> </w:t>
            </w:r>
          </w:p>
          <w:p w14:paraId="1BF6A05A" w14:textId="5128D72C" w:rsidR="002C0642" w:rsidRPr="00EA41DB" w:rsidRDefault="002C0642" w:rsidP="000E4565">
            <w:pPr>
              <w:pStyle w:val="ListParagraph"/>
              <w:ind w:left="600"/>
              <w:rPr>
                <w:color w:val="000000" w:themeColor="text1"/>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7260CE" w14:textId="77777777" w:rsidR="002C0642" w:rsidRPr="00EA41DB" w:rsidRDefault="002C0642" w:rsidP="000E4565">
            <w:pPr>
              <w:spacing w:after="0" w:line="245" w:lineRule="auto"/>
              <w:ind w:right="90"/>
              <w:jc w:val="center"/>
              <w:rPr>
                <w:rFonts w:ascii="Times New Roman" w:hAnsi="Times New Roman"/>
                <w:color w:val="000000" w:themeColor="text1"/>
              </w:rPr>
            </w:pPr>
            <w:r w:rsidRPr="00EA41DB">
              <w:rPr>
                <w:rFonts w:ascii="Times New Roman" w:hAnsi="Times New Roman"/>
                <w:color w:val="000000" w:themeColor="text1"/>
              </w:rPr>
              <w:t>3</w:t>
            </w:r>
          </w:p>
          <w:p w14:paraId="41F89CF2" w14:textId="6DC2C3B8" w:rsidR="002C0642" w:rsidRPr="00EA41DB" w:rsidRDefault="002C0642"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 xml:space="preserve">Greater than </w:t>
            </w:r>
            <w:r w:rsidR="00202BB1" w:rsidRPr="00EA41DB">
              <w:rPr>
                <w:rFonts w:ascii="Times New Roman" w:hAnsi="Times New Roman"/>
                <w:color w:val="000000" w:themeColor="text1"/>
              </w:rPr>
              <w:t>1:</w:t>
            </w:r>
            <w:r w:rsidRPr="00EA41DB">
              <w:rPr>
                <w:rFonts w:ascii="Times New Roman" w:hAnsi="Times New Roman"/>
                <w:color w:val="000000" w:themeColor="text1"/>
              </w:rPr>
              <w:t>600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A9CF25"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027CB97A"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Between</w:t>
            </w:r>
          </w:p>
          <w:p w14:paraId="05E43AB1" w14:textId="6B0D4538" w:rsidR="002C0642" w:rsidRPr="00EA41DB" w:rsidRDefault="00202BB1"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lastRenderedPageBreak/>
              <w:t>1:</w:t>
            </w:r>
            <w:r w:rsidR="002C0642" w:rsidRPr="00EA41DB">
              <w:rPr>
                <w:rFonts w:ascii="Times New Roman" w:hAnsi="Times New Roman"/>
                <w:color w:val="000000" w:themeColor="text1"/>
              </w:rPr>
              <w:t xml:space="preserve">500 and </w:t>
            </w:r>
            <w:r w:rsidRPr="00EA41DB">
              <w:rPr>
                <w:rFonts w:ascii="Times New Roman" w:hAnsi="Times New Roman"/>
                <w:color w:val="000000" w:themeColor="text1"/>
              </w:rPr>
              <w:t>1:</w:t>
            </w:r>
            <w:r w:rsidR="002C0642" w:rsidRPr="00EA41DB">
              <w:rPr>
                <w:rFonts w:ascii="Times New Roman" w:hAnsi="Times New Roman"/>
                <w:color w:val="000000" w:themeColor="text1"/>
              </w:rPr>
              <w:t>600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AC42B7"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lastRenderedPageBreak/>
              <w:t>1</w:t>
            </w:r>
          </w:p>
          <w:p w14:paraId="2E88299C"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Less than</w:t>
            </w:r>
          </w:p>
          <w:p w14:paraId="38B106AC" w14:textId="6FF671D1" w:rsidR="002C0642" w:rsidRPr="00EA41DB" w:rsidRDefault="00202BB1" w:rsidP="000E4565">
            <w:pPr>
              <w:spacing w:line="245" w:lineRule="auto"/>
              <w:jc w:val="center"/>
              <w:rPr>
                <w:rFonts w:ascii="Times New Roman" w:hAnsi="Times New Roman"/>
                <w:color w:val="000000" w:themeColor="text1"/>
              </w:rPr>
            </w:pPr>
            <w:r w:rsidRPr="00EA41DB">
              <w:rPr>
                <w:rFonts w:ascii="Times New Roman" w:hAnsi="Times New Roman"/>
                <w:color w:val="000000" w:themeColor="text1"/>
              </w:rPr>
              <w:t>1:</w:t>
            </w:r>
            <w:r w:rsidR="002C0642" w:rsidRPr="00EA41DB">
              <w:rPr>
                <w:rFonts w:ascii="Times New Roman" w:hAnsi="Times New Roman"/>
                <w:color w:val="000000" w:themeColor="text1"/>
              </w:rPr>
              <w:t>500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59D121"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62B8E303" w14:textId="77777777" w:rsidR="002C0642" w:rsidRPr="00EA41DB" w:rsidRDefault="002C0642" w:rsidP="000E4565">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No information provided</w:t>
            </w:r>
          </w:p>
        </w:tc>
      </w:tr>
      <w:tr w:rsidR="00CA304C" w:rsidRPr="00EA41DB" w14:paraId="4E290BB8" w14:textId="77777777" w:rsidTr="000E4565">
        <w:trPr>
          <w:trHeight w:val="30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39F7A6" w14:textId="35975D4A" w:rsidR="00CA304C" w:rsidRPr="00EA41DB" w:rsidRDefault="00FD31FF" w:rsidP="00CA304C">
            <w:pPr>
              <w:pStyle w:val="ListParagraph"/>
              <w:numPr>
                <w:ilvl w:val="1"/>
                <w:numId w:val="37"/>
              </w:numPr>
              <w:ind w:left="600"/>
              <w:contextualSpacing/>
              <w:rPr>
                <w:color w:val="000000" w:themeColor="text1"/>
              </w:rPr>
            </w:pPr>
            <w:r>
              <w:rPr>
                <w:color w:val="000000" w:themeColor="text1"/>
              </w:rPr>
              <w:t>Number of t</w:t>
            </w:r>
            <w:r w:rsidR="00CA304C" w:rsidRPr="00EA41DB">
              <w:rPr>
                <w:color w:val="000000" w:themeColor="text1"/>
              </w:rPr>
              <w:t xml:space="preserve">rauma specialists </w:t>
            </w:r>
            <w:r>
              <w:rPr>
                <w:color w:val="000000" w:themeColor="text1"/>
              </w:rPr>
              <w:t>in the district.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57081"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3</w:t>
            </w:r>
          </w:p>
          <w:p w14:paraId="77DE48DC" w14:textId="140F93C0" w:rsidR="00CA304C" w:rsidRPr="00EA41DB" w:rsidRDefault="00CA304C" w:rsidP="00CA304C">
            <w:pPr>
              <w:spacing w:after="0" w:line="245" w:lineRule="auto"/>
              <w:ind w:right="90"/>
              <w:jc w:val="center"/>
              <w:rPr>
                <w:rFonts w:ascii="Times New Roman" w:hAnsi="Times New Roman"/>
                <w:color w:val="000000" w:themeColor="text1"/>
              </w:rPr>
            </w:pPr>
            <w:r w:rsidRPr="00EA41DB">
              <w:rPr>
                <w:rFonts w:ascii="Times New Roman" w:hAnsi="Times New Roman"/>
                <w:color w:val="000000" w:themeColor="text1"/>
              </w:rPr>
              <w:t>0 Position</w:t>
            </w:r>
            <w:r w:rsidR="008F3A83" w:rsidRPr="00EA41DB">
              <w:rPr>
                <w:rFonts w:ascii="Times New Roman" w:hAnsi="Times New Roman"/>
                <w:color w:val="000000" w:themeColor="text1"/>
              </w:rPr>
              <w:t>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ED11FD"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259E0A8C" w14:textId="29D7EF7A"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 Position</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B14B7C"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3B07629E" w14:textId="11A99BE8"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C86558"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255F255C" w14:textId="1CE4C85F"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 or more Positions</w:t>
            </w:r>
          </w:p>
        </w:tc>
      </w:tr>
      <w:tr w:rsidR="00CA304C" w:rsidRPr="00EA41DB" w14:paraId="3B33AB3C" w14:textId="77777777" w:rsidTr="000E4565">
        <w:trPr>
          <w:trHeight w:val="30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DDE12E" w14:textId="2702D95D" w:rsidR="00CA304C" w:rsidRPr="00EA41DB" w:rsidRDefault="00FD31FF" w:rsidP="00CA304C">
            <w:pPr>
              <w:pStyle w:val="ListParagraph"/>
              <w:numPr>
                <w:ilvl w:val="1"/>
                <w:numId w:val="37"/>
              </w:numPr>
              <w:ind w:left="600"/>
              <w:contextualSpacing/>
              <w:rPr>
                <w:color w:val="000000" w:themeColor="text1"/>
              </w:rPr>
            </w:pPr>
            <w:r>
              <w:rPr>
                <w:color w:val="000000" w:themeColor="text1"/>
              </w:rPr>
              <w:t>Number of b</w:t>
            </w:r>
            <w:r w:rsidR="00CA304C" w:rsidRPr="00EA41DB">
              <w:rPr>
                <w:color w:val="000000" w:themeColor="text1"/>
              </w:rPr>
              <w:t xml:space="preserve">ehavior technicians </w:t>
            </w:r>
            <w:r>
              <w:rPr>
                <w:color w:val="000000" w:themeColor="text1"/>
              </w:rPr>
              <w:t>in the district.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2F87FE"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3</w:t>
            </w:r>
          </w:p>
          <w:p w14:paraId="601482BE" w14:textId="7F3AF680" w:rsidR="00CA304C" w:rsidRPr="00EA41DB" w:rsidRDefault="00CA304C" w:rsidP="00CA304C">
            <w:pPr>
              <w:spacing w:after="0" w:line="245" w:lineRule="auto"/>
              <w:ind w:right="90"/>
              <w:jc w:val="center"/>
              <w:rPr>
                <w:rFonts w:ascii="Times New Roman" w:hAnsi="Times New Roman"/>
                <w:color w:val="000000" w:themeColor="text1"/>
              </w:rPr>
            </w:pPr>
            <w:r w:rsidRPr="00EA41DB">
              <w:rPr>
                <w:rFonts w:ascii="Times New Roman" w:hAnsi="Times New Roman"/>
                <w:color w:val="000000" w:themeColor="text1"/>
              </w:rPr>
              <w:t>0 Position</w:t>
            </w:r>
            <w:r w:rsidR="008F3A83" w:rsidRPr="00EA41DB">
              <w:rPr>
                <w:rFonts w:ascii="Times New Roman" w:hAnsi="Times New Roman"/>
                <w:color w:val="000000" w:themeColor="text1"/>
              </w:rPr>
              <w:t>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0BC0F7"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0DE8957C" w14:textId="7BF695A0"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 Position</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913618"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2EBB5D16" w14:textId="46D529F5"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4D18D3"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64EEE0D1" w14:textId="41BE4F10"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 or more Positions</w:t>
            </w:r>
          </w:p>
        </w:tc>
      </w:tr>
      <w:tr w:rsidR="00CA304C" w:rsidRPr="00EA41DB" w14:paraId="60D1B607" w14:textId="77777777" w:rsidTr="000E4565">
        <w:trPr>
          <w:trHeight w:val="30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6F178" w14:textId="1A9B0EAE" w:rsidR="00CA304C" w:rsidRPr="00EA41DB" w:rsidRDefault="00FD31FF" w:rsidP="00CA304C">
            <w:pPr>
              <w:pStyle w:val="ListParagraph"/>
              <w:numPr>
                <w:ilvl w:val="1"/>
                <w:numId w:val="37"/>
              </w:numPr>
              <w:ind w:left="600"/>
              <w:contextualSpacing/>
              <w:rPr>
                <w:color w:val="000000" w:themeColor="text1"/>
              </w:rPr>
            </w:pPr>
            <w:r>
              <w:rPr>
                <w:color w:val="000000" w:themeColor="text1"/>
              </w:rPr>
              <w:t>Number of b</w:t>
            </w:r>
            <w:r w:rsidRPr="00EA41DB">
              <w:rPr>
                <w:color w:val="000000" w:themeColor="text1"/>
              </w:rPr>
              <w:t>oard-certified</w:t>
            </w:r>
            <w:r w:rsidR="00CA304C" w:rsidRPr="00EA41DB">
              <w:rPr>
                <w:color w:val="000000" w:themeColor="text1"/>
              </w:rPr>
              <w:t xml:space="preserve"> behavior analysts</w:t>
            </w:r>
            <w:r w:rsidR="00EA41DB" w:rsidRPr="00EA41DB">
              <w:rPr>
                <w:color w:val="000000" w:themeColor="text1"/>
              </w:rPr>
              <w:t xml:space="preserve"> </w:t>
            </w:r>
            <w:r>
              <w:rPr>
                <w:color w:val="000000" w:themeColor="text1"/>
              </w:rPr>
              <w:t>in the district.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1DA378"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3</w:t>
            </w:r>
          </w:p>
          <w:p w14:paraId="08EA6608" w14:textId="5C7B3F5F" w:rsidR="00CA304C" w:rsidRPr="00EA41DB" w:rsidRDefault="00CA304C" w:rsidP="00CA304C">
            <w:pPr>
              <w:spacing w:after="0" w:line="245" w:lineRule="auto"/>
              <w:ind w:right="90"/>
              <w:jc w:val="center"/>
              <w:rPr>
                <w:rFonts w:ascii="Times New Roman" w:hAnsi="Times New Roman"/>
                <w:color w:val="000000" w:themeColor="text1"/>
              </w:rPr>
            </w:pPr>
            <w:r w:rsidRPr="00EA41DB">
              <w:rPr>
                <w:rFonts w:ascii="Times New Roman" w:hAnsi="Times New Roman"/>
                <w:color w:val="000000" w:themeColor="text1"/>
              </w:rPr>
              <w:t>0 Position</w:t>
            </w:r>
            <w:r w:rsidR="008F3A83" w:rsidRPr="00EA41DB">
              <w:rPr>
                <w:rFonts w:ascii="Times New Roman" w:hAnsi="Times New Roman"/>
                <w:color w:val="000000" w:themeColor="text1"/>
              </w:rPr>
              <w:t>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0633EA"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235907CA" w14:textId="2E027525"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 Position</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CE5871"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298CA3C8" w14:textId="3823C5C3"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4C36C9" w14:textId="77777777"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1373E981" w14:textId="5FDE7D3B" w:rsidR="00CA304C" w:rsidRPr="00EA41DB" w:rsidRDefault="00CA304C" w:rsidP="00CA304C">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 or more Positions</w:t>
            </w:r>
          </w:p>
        </w:tc>
      </w:tr>
      <w:tr w:rsidR="000300E1" w:rsidRPr="00EA41DB" w14:paraId="201AA32B" w14:textId="77777777" w:rsidTr="000E4565">
        <w:trPr>
          <w:trHeight w:val="30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BDCC7" w14:textId="0BC2FA70" w:rsidR="000300E1" w:rsidRPr="00EA41DB" w:rsidRDefault="00FD31FF" w:rsidP="000300E1">
            <w:pPr>
              <w:pStyle w:val="ListParagraph"/>
              <w:numPr>
                <w:ilvl w:val="1"/>
                <w:numId w:val="37"/>
              </w:numPr>
              <w:ind w:left="600"/>
              <w:contextualSpacing/>
              <w:rPr>
                <w:color w:val="000000" w:themeColor="text1"/>
              </w:rPr>
            </w:pPr>
            <w:r>
              <w:rPr>
                <w:color w:val="000000" w:themeColor="text1"/>
              </w:rPr>
              <w:t>Number of s</w:t>
            </w:r>
            <w:r w:rsidR="000300E1" w:rsidRPr="00EA41DB">
              <w:rPr>
                <w:color w:val="000000" w:themeColor="text1"/>
              </w:rPr>
              <w:t xml:space="preserve">chool counselors </w:t>
            </w:r>
            <w:r>
              <w:rPr>
                <w:color w:val="000000" w:themeColor="text1"/>
              </w:rPr>
              <w:t>in the district.</w:t>
            </w:r>
          </w:p>
          <w:p w14:paraId="32585FE7" w14:textId="77777777" w:rsidR="000300E1" w:rsidRPr="00EA41DB" w:rsidRDefault="000300E1" w:rsidP="000300E1">
            <w:pPr>
              <w:pStyle w:val="ListParagraph"/>
              <w:ind w:left="600"/>
              <w:contextualSpacing/>
              <w:rPr>
                <w:color w:val="000000" w:themeColor="text1"/>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41A41E" w14:textId="77777777" w:rsidR="000300E1" w:rsidRPr="00EA41DB" w:rsidRDefault="000300E1" w:rsidP="000300E1">
            <w:pPr>
              <w:spacing w:after="0" w:line="245" w:lineRule="auto"/>
              <w:ind w:right="90"/>
              <w:jc w:val="center"/>
              <w:rPr>
                <w:rFonts w:ascii="Times New Roman" w:hAnsi="Times New Roman"/>
                <w:color w:val="000000" w:themeColor="text1"/>
              </w:rPr>
            </w:pPr>
            <w:r w:rsidRPr="00EA41DB">
              <w:rPr>
                <w:rFonts w:ascii="Times New Roman" w:hAnsi="Times New Roman"/>
                <w:color w:val="000000" w:themeColor="text1"/>
              </w:rPr>
              <w:t>3</w:t>
            </w:r>
          </w:p>
          <w:p w14:paraId="0363F823" w14:textId="0B420D56" w:rsidR="000300E1" w:rsidRPr="00EA41DB" w:rsidRDefault="000300E1" w:rsidP="000300E1">
            <w:pPr>
              <w:spacing w:after="0" w:line="245" w:lineRule="auto"/>
              <w:jc w:val="center"/>
              <w:rPr>
                <w:rFonts w:ascii="Times New Roman" w:eastAsia="Times New Roman" w:hAnsi="Times New Roman"/>
                <w:color w:val="000000" w:themeColor="text1"/>
              </w:rPr>
            </w:pPr>
            <w:r w:rsidRPr="00EA41DB">
              <w:rPr>
                <w:rFonts w:ascii="Times New Roman" w:hAnsi="Times New Roman"/>
                <w:color w:val="000000" w:themeColor="text1"/>
              </w:rPr>
              <w:t>Greater than 1:350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64814" w14:textId="77777777" w:rsidR="000300E1" w:rsidRPr="00EA41DB" w:rsidRDefault="000300E1" w:rsidP="000300E1">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0C07E4B6" w14:textId="77777777" w:rsidR="000300E1" w:rsidRPr="00EA41DB" w:rsidRDefault="000300E1" w:rsidP="000300E1">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Between</w:t>
            </w:r>
          </w:p>
          <w:p w14:paraId="2D331AAD" w14:textId="25DDCB80" w:rsidR="000300E1" w:rsidRPr="00EA41DB" w:rsidRDefault="000300E1" w:rsidP="000300E1">
            <w:pPr>
              <w:spacing w:after="0" w:line="245" w:lineRule="auto"/>
              <w:jc w:val="center"/>
              <w:rPr>
                <w:rFonts w:ascii="Times New Roman" w:eastAsia="Times New Roman" w:hAnsi="Times New Roman"/>
                <w:color w:val="000000" w:themeColor="text1"/>
              </w:rPr>
            </w:pPr>
            <w:r w:rsidRPr="00EA41DB">
              <w:rPr>
                <w:rFonts w:ascii="Times New Roman" w:hAnsi="Times New Roman"/>
                <w:color w:val="000000" w:themeColor="text1"/>
              </w:rPr>
              <w:t>1:250 and 1:350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D4A32B" w14:textId="77777777" w:rsidR="000300E1" w:rsidRPr="00EA41DB" w:rsidRDefault="000300E1" w:rsidP="000300E1">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20847CB1" w14:textId="77777777" w:rsidR="000300E1" w:rsidRPr="00EA41DB" w:rsidRDefault="000300E1" w:rsidP="000300E1">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Less than</w:t>
            </w:r>
          </w:p>
          <w:p w14:paraId="1C932F06" w14:textId="15B06480" w:rsidR="000300E1" w:rsidRPr="00EA41DB" w:rsidRDefault="000300E1" w:rsidP="000300E1">
            <w:pPr>
              <w:spacing w:after="0" w:line="245" w:lineRule="auto"/>
              <w:jc w:val="center"/>
              <w:rPr>
                <w:rFonts w:ascii="Times New Roman" w:eastAsia="Times New Roman" w:hAnsi="Times New Roman"/>
                <w:color w:val="000000" w:themeColor="text1"/>
              </w:rPr>
            </w:pPr>
            <w:r w:rsidRPr="00EA41DB">
              <w:rPr>
                <w:rFonts w:ascii="Times New Roman" w:hAnsi="Times New Roman"/>
                <w:color w:val="000000" w:themeColor="text1"/>
              </w:rPr>
              <w:t>1:250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0C3FF1" w14:textId="77777777" w:rsidR="000300E1" w:rsidRPr="00EA41DB" w:rsidRDefault="000300E1" w:rsidP="000300E1">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557FBA4B" w14:textId="0FFDD84C" w:rsidR="000300E1" w:rsidRPr="00EA41DB" w:rsidRDefault="000300E1" w:rsidP="000300E1">
            <w:pPr>
              <w:spacing w:after="0" w:line="245" w:lineRule="auto"/>
              <w:jc w:val="center"/>
              <w:rPr>
                <w:rFonts w:ascii="Times New Roman" w:eastAsia="Times New Roman" w:hAnsi="Times New Roman"/>
                <w:color w:val="000000" w:themeColor="text1"/>
              </w:rPr>
            </w:pPr>
            <w:r w:rsidRPr="00EA41DB">
              <w:rPr>
                <w:rFonts w:ascii="Times New Roman" w:hAnsi="Times New Roman"/>
                <w:color w:val="000000" w:themeColor="text1"/>
              </w:rPr>
              <w:t>No information provided</w:t>
            </w:r>
          </w:p>
        </w:tc>
      </w:tr>
      <w:tr w:rsidR="008F3A83" w:rsidRPr="00EA41DB" w14:paraId="3014AAD5" w14:textId="77777777" w:rsidTr="000E4565">
        <w:trPr>
          <w:trHeight w:val="31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57A44A" w14:textId="72EF146D" w:rsidR="008F3A83" w:rsidRPr="00EA41DB" w:rsidRDefault="00FD31FF" w:rsidP="008F3A83">
            <w:pPr>
              <w:pStyle w:val="ListParagraph"/>
              <w:numPr>
                <w:ilvl w:val="1"/>
                <w:numId w:val="37"/>
              </w:numPr>
              <w:ind w:left="600"/>
              <w:contextualSpacing/>
              <w:rPr>
                <w:color w:val="000000" w:themeColor="text1"/>
              </w:rPr>
            </w:pPr>
            <w:r>
              <w:rPr>
                <w:color w:val="000000" w:themeColor="text1"/>
              </w:rPr>
              <w:t>Number of l</w:t>
            </w:r>
            <w:r w:rsidR="008F3A83" w:rsidRPr="00EA41DB">
              <w:rPr>
                <w:color w:val="000000" w:themeColor="text1"/>
              </w:rPr>
              <w:t>icensed professional counselors</w:t>
            </w:r>
            <w:r w:rsidR="00EA41DB" w:rsidRPr="00EA41DB">
              <w:rPr>
                <w:color w:val="000000" w:themeColor="text1"/>
              </w:rPr>
              <w:t xml:space="preserve"> </w:t>
            </w:r>
            <w:r>
              <w:rPr>
                <w:color w:val="000000" w:themeColor="text1"/>
              </w:rPr>
              <w:t>in the district.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B234DE" w14:textId="77777777"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3</w:t>
            </w:r>
          </w:p>
          <w:p w14:paraId="05D53321" w14:textId="50BD1910" w:rsidR="008F3A83" w:rsidRPr="00EA41DB" w:rsidRDefault="008F3A83" w:rsidP="008F3A83">
            <w:pPr>
              <w:spacing w:line="245" w:lineRule="auto"/>
              <w:jc w:val="center"/>
              <w:rPr>
                <w:rFonts w:ascii="Times New Roman" w:hAnsi="Times New Roman"/>
                <w:color w:val="000000" w:themeColor="text1"/>
              </w:rPr>
            </w:pPr>
            <w:r w:rsidRPr="00EA41DB">
              <w:rPr>
                <w:rFonts w:ascii="Times New Roman" w:hAnsi="Times New Roman"/>
                <w:color w:val="000000" w:themeColor="text1"/>
              </w:rPr>
              <w:t>0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413476" w14:textId="77777777"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41A60B71" w14:textId="44865A46" w:rsidR="008F3A83" w:rsidRPr="00EA41DB" w:rsidRDefault="008F3A83" w:rsidP="008F3A83">
            <w:pPr>
              <w:spacing w:line="245" w:lineRule="auto"/>
              <w:jc w:val="center"/>
              <w:rPr>
                <w:rFonts w:ascii="Times New Roman" w:hAnsi="Times New Roman"/>
                <w:color w:val="000000" w:themeColor="text1"/>
              </w:rPr>
            </w:pPr>
            <w:r w:rsidRPr="00EA41DB">
              <w:rPr>
                <w:rFonts w:ascii="Times New Roman" w:hAnsi="Times New Roman"/>
                <w:color w:val="000000" w:themeColor="text1"/>
              </w:rPr>
              <w:t>1 Position</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420D3D" w14:textId="77777777"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6A3DC875" w14:textId="0E02C6E3" w:rsidR="008F3A83" w:rsidRPr="00EA41DB" w:rsidRDefault="008F3A83" w:rsidP="008F3A83">
            <w:pPr>
              <w:spacing w:line="245" w:lineRule="auto"/>
              <w:jc w:val="center"/>
              <w:rPr>
                <w:rFonts w:ascii="Times New Roman" w:hAnsi="Times New Roman"/>
                <w:color w:val="000000" w:themeColor="text1"/>
              </w:rPr>
            </w:pPr>
            <w:r w:rsidRPr="00EA41DB">
              <w:rPr>
                <w:rFonts w:ascii="Times New Roman" w:hAnsi="Times New Roman"/>
                <w:color w:val="000000" w:themeColor="text1"/>
              </w:rPr>
              <w:t>2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94B155" w14:textId="77777777"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3C4EA4CA" w14:textId="3263CC91" w:rsidR="008F3A83" w:rsidRPr="00EA41DB" w:rsidRDefault="008F3A83" w:rsidP="008F3A83">
            <w:pPr>
              <w:spacing w:line="245" w:lineRule="auto"/>
              <w:jc w:val="center"/>
              <w:rPr>
                <w:rFonts w:ascii="Times New Roman" w:hAnsi="Times New Roman"/>
                <w:color w:val="000000" w:themeColor="text1"/>
              </w:rPr>
            </w:pPr>
            <w:r w:rsidRPr="00EA41DB">
              <w:rPr>
                <w:rFonts w:ascii="Times New Roman" w:hAnsi="Times New Roman"/>
                <w:color w:val="000000" w:themeColor="text1"/>
              </w:rPr>
              <w:t>2 or more Positions</w:t>
            </w:r>
          </w:p>
        </w:tc>
      </w:tr>
      <w:tr w:rsidR="008F3A83" w:rsidRPr="00EA41DB" w14:paraId="57D8F0E5" w14:textId="77777777" w:rsidTr="000E4565">
        <w:trPr>
          <w:trHeight w:val="30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F05DF" w14:textId="2B7F9C2E" w:rsidR="008F3A83" w:rsidRPr="00EA41DB" w:rsidRDefault="00FD31FF" w:rsidP="00F11474">
            <w:pPr>
              <w:pStyle w:val="ListParagraph"/>
              <w:numPr>
                <w:ilvl w:val="1"/>
                <w:numId w:val="37"/>
              </w:numPr>
              <w:ind w:left="600"/>
              <w:rPr>
                <w:color w:val="000000" w:themeColor="text1"/>
              </w:rPr>
            </w:pPr>
            <w:r>
              <w:rPr>
                <w:color w:val="000000" w:themeColor="text1"/>
              </w:rPr>
              <w:t>Number of l</w:t>
            </w:r>
            <w:r w:rsidR="008F3A83" w:rsidRPr="00EA41DB">
              <w:rPr>
                <w:color w:val="000000" w:themeColor="text1"/>
              </w:rPr>
              <w:t xml:space="preserve">icensed marriage and family therapists </w:t>
            </w:r>
            <w:r>
              <w:rPr>
                <w:color w:val="000000" w:themeColor="text1"/>
              </w:rPr>
              <w:t>in the district.</w:t>
            </w:r>
            <w:r w:rsidRPr="00EA41DB">
              <w:rPr>
                <w:color w:val="000000" w:themeColor="text1"/>
              </w:rPr>
              <w:t xml:space="preserve">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9855E8" w14:textId="0257F544"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3</w:t>
            </w:r>
          </w:p>
          <w:p w14:paraId="31247741" w14:textId="01776571" w:rsidR="008F3A83" w:rsidRPr="00EA41DB" w:rsidRDefault="008F3A83" w:rsidP="008F3A83">
            <w:pPr>
              <w:spacing w:after="100" w:afterAutospacing="1" w:line="245" w:lineRule="auto"/>
              <w:jc w:val="center"/>
              <w:rPr>
                <w:rFonts w:ascii="Times New Roman" w:hAnsi="Times New Roman"/>
                <w:color w:val="000000" w:themeColor="text1"/>
              </w:rPr>
            </w:pPr>
            <w:r w:rsidRPr="00EA41DB">
              <w:rPr>
                <w:rFonts w:ascii="Times New Roman" w:hAnsi="Times New Roman"/>
                <w:color w:val="000000" w:themeColor="text1"/>
              </w:rPr>
              <w:t>0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95D0B2" w14:textId="24ADE6F0"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2F7409EB" w14:textId="77777777"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 Position</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A0F787" w14:textId="3F705C9F"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6344D20E" w14:textId="0B6536F8"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3B3F05" w14:textId="77777777"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15ED9E27" w14:textId="44FA7221" w:rsidR="008F3A83" w:rsidRPr="00EA41DB" w:rsidRDefault="008F3A83" w:rsidP="008F3A83">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 or more Positions</w:t>
            </w:r>
          </w:p>
        </w:tc>
      </w:tr>
    </w:tbl>
    <w:p w14:paraId="2AF636B9" w14:textId="77777777" w:rsidR="005F3D48" w:rsidRPr="003D53D7" w:rsidRDefault="005F3D48" w:rsidP="00F64711">
      <w:pPr>
        <w:jc w:val="center"/>
        <w:rPr>
          <w:rFonts w:cstheme="minorHAnsi"/>
          <w:color w:val="0070C0"/>
          <w:sz w:val="24"/>
          <w:szCs w:val="24"/>
        </w:rPr>
      </w:pPr>
    </w:p>
    <w:tbl>
      <w:tblPr>
        <w:tblW w:w="9499" w:type="dxa"/>
        <w:tblLayout w:type="fixed"/>
        <w:tblLook w:val="06A0" w:firstRow="1" w:lastRow="0" w:firstColumn="1" w:lastColumn="0" w:noHBand="1" w:noVBand="1"/>
      </w:tblPr>
      <w:tblGrid>
        <w:gridCol w:w="3495"/>
        <w:gridCol w:w="1501"/>
        <w:gridCol w:w="1501"/>
        <w:gridCol w:w="1501"/>
        <w:gridCol w:w="1501"/>
      </w:tblGrid>
      <w:tr w:rsidR="005F3D48" w:rsidRPr="003D53D7" w14:paraId="50624E3C" w14:textId="77777777" w:rsidTr="000E4565">
        <w:trPr>
          <w:trHeight w:val="345"/>
        </w:trPr>
        <w:tc>
          <w:tcPr>
            <w:tcW w:w="3495" w:type="dxa"/>
            <w:vMerge w:val="restart"/>
            <w:tcBorders>
              <w:top w:val="single" w:sz="6" w:space="0" w:color="000000" w:themeColor="text1"/>
              <w:left w:val="single" w:sz="6" w:space="0" w:color="000000" w:themeColor="text1"/>
              <w:right w:val="single" w:sz="6" w:space="0" w:color="000000" w:themeColor="text1"/>
            </w:tcBorders>
            <w:shd w:val="clear" w:color="auto" w:fill="F2F2F2" w:themeFill="background1" w:themeFillShade="F2"/>
          </w:tcPr>
          <w:p w14:paraId="2CB9D755" w14:textId="77777777" w:rsidR="005F3D48" w:rsidRPr="003D53D7" w:rsidRDefault="005F3D48" w:rsidP="000E4565">
            <w:pPr>
              <w:pStyle w:val="ListParagraph"/>
              <w:ind w:left="360"/>
              <w:rPr>
                <w:rFonts w:cstheme="minorHAnsi"/>
                <w:color w:val="000000" w:themeColor="text1"/>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86B5B0" w14:textId="77777777" w:rsidR="005F3D48" w:rsidRPr="00F12B7F" w:rsidRDefault="005F3D48" w:rsidP="000E4565">
            <w:pPr>
              <w:spacing w:after="0" w:line="245" w:lineRule="auto"/>
              <w:jc w:val="center"/>
              <w:rPr>
                <w:rFonts w:ascii="Times New Roman" w:hAnsi="Times New Roman"/>
                <w:color w:val="0070C0"/>
                <w:sz w:val="20"/>
                <w:szCs w:val="20"/>
              </w:rPr>
            </w:pPr>
            <w:r w:rsidRPr="00F12B7F">
              <w:rPr>
                <w:rFonts w:ascii="Times New Roman" w:hAnsi="Times New Roman"/>
                <w:b/>
                <w:color w:val="0070C0"/>
              </w:rPr>
              <w:t>Exemplary</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50AA8" w14:textId="77777777" w:rsidR="005F3D48" w:rsidRPr="00F12B7F" w:rsidRDefault="005F3D48" w:rsidP="000E4565">
            <w:pPr>
              <w:spacing w:line="245" w:lineRule="auto"/>
              <w:jc w:val="center"/>
              <w:rPr>
                <w:rFonts w:ascii="Times New Roman" w:hAnsi="Times New Roman"/>
                <w:color w:val="0070C0"/>
                <w:sz w:val="20"/>
                <w:szCs w:val="20"/>
              </w:rPr>
            </w:pPr>
            <w:r w:rsidRPr="00F12B7F">
              <w:rPr>
                <w:rFonts w:ascii="Times New Roman" w:hAnsi="Times New Roman"/>
                <w:b/>
                <w:color w:val="0070C0"/>
              </w:rPr>
              <w:t>Adequate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A6DAA0" w14:textId="77777777" w:rsidR="005F3D48" w:rsidRPr="00F12B7F" w:rsidRDefault="005F3D48" w:rsidP="000E4565">
            <w:pPr>
              <w:spacing w:line="245" w:lineRule="auto"/>
              <w:jc w:val="center"/>
              <w:rPr>
                <w:rFonts w:ascii="Times New Roman" w:hAnsi="Times New Roman"/>
                <w:color w:val="0070C0"/>
                <w:sz w:val="20"/>
                <w:szCs w:val="20"/>
              </w:rPr>
            </w:pPr>
            <w:r w:rsidRPr="00F12B7F">
              <w:rPr>
                <w:rFonts w:ascii="Times New Roman" w:hAnsi="Times New Roman"/>
                <w:b/>
                <w:color w:val="0070C0"/>
              </w:rPr>
              <w:t xml:space="preserve"> Marginal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DEEE4" w14:textId="77777777" w:rsidR="005F3D48" w:rsidRPr="00F12B7F" w:rsidRDefault="005F3D48" w:rsidP="000E4565">
            <w:pPr>
              <w:spacing w:line="245" w:lineRule="auto"/>
              <w:jc w:val="center"/>
              <w:rPr>
                <w:rFonts w:ascii="Times New Roman" w:hAnsi="Times New Roman"/>
                <w:color w:val="0070C0"/>
                <w:sz w:val="20"/>
                <w:szCs w:val="20"/>
              </w:rPr>
            </w:pPr>
            <w:r w:rsidRPr="00F12B7F">
              <w:rPr>
                <w:rFonts w:ascii="Times New Roman" w:hAnsi="Times New Roman"/>
                <w:b/>
                <w:color w:val="0070C0"/>
              </w:rPr>
              <w:t>Inadequate</w:t>
            </w:r>
          </w:p>
        </w:tc>
      </w:tr>
      <w:tr w:rsidR="005F3D48" w:rsidRPr="003D53D7" w14:paraId="6CE1D759" w14:textId="77777777" w:rsidTr="000E4565">
        <w:trPr>
          <w:trHeight w:val="570"/>
        </w:trPr>
        <w:tc>
          <w:tcPr>
            <w:tcW w:w="3495" w:type="dxa"/>
            <w:vMerge/>
            <w:tcBorders>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660307B" w14:textId="77777777" w:rsidR="005F3D48" w:rsidRPr="003D53D7" w:rsidRDefault="005F3D48" w:rsidP="000E4565">
            <w:pPr>
              <w:pStyle w:val="ListParagraph"/>
              <w:ind w:left="360"/>
              <w:rPr>
                <w:rFonts w:cstheme="minorHAnsi"/>
                <w:color w:val="000000" w:themeColor="text1"/>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1330D2FA" w14:textId="77777777" w:rsidR="005F3D48" w:rsidRPr="00F12B7F" w:rsidRDefault="005F3D48" w:rsidP="000E4565">
            <w:pPr>
              <w:spacing w:after="0" w:line="245" w:lineRule="auto"/>
              <w:jc w:val="center"/>
              <w:rPr>
                <w:rFonts w:ascii="Times New Roman" w:hAnsi="Times New Roman"/>
                <w:color w:val="000000" w:themeColor="text1"/>
                <w:sz w:val="20"/>
                <w:szCs w:val="20"/>
              </w:rPr>
            </w:pPr>
            <w:r w:rsidRPr="00F12B7F">
              <w:rPr>
                <w:rFonts w:ascii="Times New Roman" w:hAnsi="Times New Roman"/>
                <w:color w:val="000000" w:themeColor="text1"/>
                <w:sz w:val="20"/>
                <w:szCs w:val="20"/>
              </w:rPr>
              <w:t>(Well-conceived and thoroughly developed)</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531A70B3" w14:textId="77777777" w:rsidR="005F3D48" w:rsidRPr="00F12B7F" w:rsidRDefault="005F3D48" w:rsidP="000E4565">
            <w:pPr>
              <w:spacing w:line="245" w:lineRule="auto"/>
              <w:jc w:val="center"/>
              <w:rPr>
                <w:rFonts w:ascii="Times New Roman" w:hAnsi="Times New Roman"/>
                <w:color w:val="000000" w:themeColor="text1"/>
                <w:sz w:val="20"/>
                <w:szCs w:val="20"/>
              </w:rPr>
            </w:pPr>
            <w:r w:rsidRPr="00F12B7F">
              <w:rPr>
                <w:rFonts w:ascii="Times New Roman" w:hAnsi="Times New Roman"/>
                <w:color w:val="000000" w:themeColor="text1"/>
                <w:sz w:val="20"/>
                <w:szCs w:val="20"/>
              </w:rPr>
              <w:t>(Clear and Complete)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38625F7D" w14:textId="77777777" w:rsidR="005F3D48" w:rsidRPr="00F12B7F" w:rsidRDefault="005F3D48" w:rsidP="000E4565">
            <w:pPr>
              <w:spacing w:line="245" w:lineRule="auto"/>
              <w:jc w:val="center"/>
              <w:rPr>
                <w:rFonts w:ascii="Times New Roman" w:hAnsi="Times New Roman"/>
                <w:color w:val="000000" w:themeColor="text1"/>
                <w:sz w:val="20"/>
                <w:szCs w:val="20"/>
              </w:rPr>
            </w:pPr>
            <w:r w:rsidRPr="00F12B7F">
              <w:rPr>
                <w:rFonts w:ascii="Times New Roman" w:hAnsi="Times New Roman"/>
                <w:color w:val="000000" w:themeColor="text1"/>
                <w:sz w:val="20"/>
                <w:szCs w:val="20"/>
              </w:rPr>
              <w:t xml:space="preserve">(Requires additional clarification)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30F61DCC" w14:textId="77777777" w:rsidR="005F3D48" w:rsidRPr="00F12B7F" w:rsidRDefault="005F3D48" w:rsidP="000E4565">
            <w:pPr>
              <w:spacing w:line="245" w:lineRule="auto"/>
              <w:jc w:val="center"/>
              <w:rPr>
                <w:rFonts w:ascii="Times New Roman" w:hAnsi="Times New Roman"/>
                <w:color w:val="000000" w:themeColor="text1"/>
                <w:sz w:val="20"/>
                <w:szCs w:val="20"/>
              </w:rPr>
            </w:pPr>
            <w:r w:rsidRPr="00F12B7F">
              <w:rPr>
                <w:rFonts w:ascii="Times New Roman" w:hAnsi="Times New Roman"/>
                <w:color w:val="000000" w:themeColor="text1"/>
                <w:sz w:val="20"/>
                <w:szCs w:val="20"/>
              </w:rPr>
              <w:t>(Information not provided)</w:t>
            </w:r>
          </w:p>
        </w:tc>
      </w:tr>
      <w:tr w:rsidR="005F3D48" w:rsidRPr="003D53D7" w14:paraId="4551921E" w14:textId="77777777" w:rsidTr="000E4565">
        <w:trPr>
          <w:trHeight w:val="57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0F7309" w14:textId="6D5B9255" w:rsidR="005F3D48" w:rsidRPr="003D53D7" w:rsidRDefault="005F3D48" w:rsidP="005F3D48">
            <w:pPr>
              <w:pStyle w:val="ListParagraph"/>
              <w:numPr>
                <w:ilvl w:val="0"/>
                <w:numId w:val="36"/>
              </w:numPr>
              <w:ind w:left="360"/>
              <w:contextualSpacing/>
              <w:rPr>
                <w:rFonts w:cstheme="minorHAnsi"/>
                <w:color w:val="000000" w:themeColor="text1"/>
              </w:rPr>
            </w:pPr>
            <w:r w:rsidRPr="003D53D7">
              <w:rPr>
                <w:rFonts w:cstheme="minorHAnsi"/>
                <w:color w:val="000000" w:themeColor="text1"/>
              </w:rPr>
              <w:t>Described the scope of the current work performed by the current SMH</w:t>
            </w:r>
            <w:r w:rsidR="00241247">
              <w:rPr>
                <w:rFonts w:cstheme="minorHAnsi"/>
                <w:color w:val="000000" w:themeColor="text1"/>
              </w:rPr>
              <w:t>S</w:t>
            </w:r>
            <w:r w:rsidRPr="003D53D7">
              <w:rPr>
                <w:rFonts w:cstheme="minorHAnsi"/>
                <w:color w:val="000000" w:themeColor="text1"/>
              </w:rPr>
              <w:t>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BCE3ED"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4</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80FC20"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552960"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2101DF"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5F3D48" w:rsidRPr="003D53D7" w14:paraId="6E2B9260" w14:textId="77777777" w:rsidTr="000E4565">
        <w:trPr>
          <w:trHeight w:val="57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F6C07" w14:textId="77777777" w:rsidR="005F3D48" w:rsidRPr="003D53D7" w:rsidRDefault="005F3D48" w:rsidP="005F3D48">
            <w:pPr>
              <w:pStyle w:val="ListParagraph"/>
              <w:numPr>
                <w:ilvl w:val="0"/>
                <w:numId w:val="36"/>
              </w:numPr>
              <w:tabs>
                <w:tab w:val="num" w:pos="2970"/>
              </w:tabs>
              <w:spacing w:after="12" w:line="240" w:lineRule="exact"/>
              <w:ind w:left="360"/>
              <w:contextualSpacing/>
              <w:rPr>
                <w:rFonts w:cstheme="minorHAnsi"/>
                <w:color w:val="000000" w:themeColor="text1"/>
              </w:rPr>
            </w:pPr>
            <w:r w:rsidRPr="003D53D7">
              <w:rPr>
                <w:rFonts w:cstheme="minorHAnsi"/>
                <w:color w:val="000000" w:themeColor="text1"/>
              </w:rPr>
              <w:t>Provide a description, scope and the number of the students currently utilizing mental health services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C02E4C"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4</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BCE6B6"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EBAA70"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F647C0"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5F3D48" w:rsidRPr="003D53D7" w14:paraId="2E0E8417" w14:textId="77777777" w:rsidTr="000E4565">
        <w:trPr>
          <w:trHeight w:val="57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9B4FDC" w14:textId="2BCB1AEE" w:rsidR="005F3D48" w:rsidRPr="003D53D7" w:rsidRDefault="005F3D48" w:rsidP="005F3D48">
            <w:pPr>
              <w:pStyle w:val="ListParagraph"/>
              <w:numPr>
                <w:ilvl w:val="0"/>
                <w:numId w:val="36"/>
              </w:numPr>
              <w:spacing w:line="240" w:lineRule="exact"/>
              <w:ind w:left="360"/>
              <w:contextualSpacing/>
              <w:rPr>
                <w:rFonts w:cstheme="minorHAnsi"/>
                <w:color w:val="000000" w:themeColor="text1"/>
              </w:rPr>
            </w:pPr>
            <w:r w:rsidRPr="003D53D7">
              <w:rPr>
                <w:rFonts w:cstheme="minorHAnsi"/>
                <w:color w:val="000000" w:themeColor="text1"/>
              </w:rPr>
              <w:t>Provided the number of SMH</w:t>
            </w:r>
            <w:r w:rsidR="00241247">
              <w:rPr>
                <w:rFonts w:cstheme="minorHAnsi"/>
                <w:color w:val="000000" w:themeColor="text1"/>
              </w:rPr>
              <w:t>S</w:t>
            </w:r>
            <w:r w:rsidRPr="003D53D7">
              <w:rPr>
                <w:rFonts w:cstheme="minorHAnsi"/>
                <w:color w:val="000000" w:themeColor="text1"/>
              </w:rPr>
              <w:t xml:space="preserve"> requested</w:t>
            </w:r>
            <w:r w:rsidR="002F1779">
              <w:rPr>
                <w:rFonts w:cstheme="minorHAnsi"/>
                <w:b/>
              </w:rPr>
              <w:t>.</w:t>
            </w:r>
          </w:p>
        </w:tc>
        <w:tc>
          <w:tcPr>
            <w:tcW w:w="600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35C74" w14:textId="77777777" w:rsidR="005F3D48" w:rsidRPr="00E81E5E" w:rsidRDefault="005F3D48" w:rsidP="000E4565">
            <w:pPr>
              <w:spacing w:line="245" w:lineRule="auto"/>
              <w:rPr>
                <w:rFonts w:ascii="Times New Roman" w:hAnsi="Times New Roman"/>
                <w:color w:val="000000" w:themeColor="text1"/>
              </w:rPr>
            </w:pPr>
          </w:p>
        </w:tc>
      </w:tr>
      <w:tr w:rsidR="005F3D48" w:rsidRPr="003D53D7" w14:paraId="17E9762E" w14:textId="77777777" w:rsidTr="000E4565">
        <w:trPr>
          <w:trHeight w:val="57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E37CD" w14:textId="69364270" w:rsidR="005F3D48" w:rsidRPr="003D53D7" w:rsidRDefault="005F3D48" w:rsidP="005F3D48">
            <w:pPr>
              <w:pStyle w:val="ListParagraph"/>
              <w:numPr>
                <w:ilvl w:val="0"/>
                <w:numId w:val="36"/>
              </w:numPr>
              <w:tabs>
                <w:tab w:val="num" w:pos="2970"/>
              </w:tabs>
              <w:spacing w:after="12" w:line="240" w:lineRule="exact"/>
              <w:ind w:left="360"/>
              <w:contextualSpacing/>
              <w:rPr>
                <w:rFonts w:cstheme="minorHAnsi"/>
                <w:color w:val="000000" w:themeColor="text1"/>
              </w:rPr>
            </w:pPr>
            <w:r w:rsidRPr="003D53D7">
              <w:rPr>
                <w:rFonts w:cstheme="minorHAnsi"/>
                <w:color w:val="000000" w:themeColor="text1"/>
              </w:rPr>
              <w:t>Describe the anticipated work of the SMH</w:t>
            </w:r>
            <w:r w:rsidR="00241247">
              <w:rPr>
                <w:rFonts w:cstheme="minorHAnsi"/>
                <w:color w:val="000000" w:themeColor="text1"/>
              </w:rPr>
              <w:t>S</w:t>
            </w:r>
            <w:r w:rsidRPr="003D53D7">
              <w:rPr>
                <w:rFonts w:cstheme="minorHAnsi"/>
                <w:color w:val="000000" w:themeColor="text1"/>
              </w:rPr>
              <w:t>.  Did the applicant include if they would be conducting assessments, or will they be providing services based on the results of assessments?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F9E52"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C98A87"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D4359C"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196FFA" w14:textId="77777777" w:rsidR="005F3D48" w:rsidRPr="00E81E5E" w:rsidRDefault="005F3D48"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5F3D48" w:rsidRPr="003D53D7" w14:paraId="7F537788" w14:textId="77777777" w:rsidTr="000E4565">
        <w:trPr>
          <w:trHeight w:val="57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78A90" w14:textId="4B588398" w:rsidR="005F3D48" w:rsidRPr="003D53D7" w:rsidRDefault="005F3D48" w:rsidP="009262B8">
            <w:pPr>
              <w:pStyle w:val="ListParagraph"/>
              <w:numPr>
                <w:ilvl w:val="0"/>
                <w:numId w:val="36"/>
              </w:numPr>
              <w:spacing w:line="240" w:lineRule="exact"/>
              <w:ind w:left="345"/>
              <w:contextualSpacing/>
              <w:rPr>
                <w:rFonts w:cstheme="minorHAnsi"/>
                <w:color w:val="000000" w:themeColor="text1"/>
                <w:sz w:val="24"/>
                <w:szCs w:val="24"/>
              </w:rPr>
            </w:pPr>
            <w:r w:rsidRPr="003D53D7">
              <w:rPr>
                <w:rFonts w:cstheme="minorHAnsi"/>
                <w:color w:val="000000" w:themeColor="text1"/>
                <w:sz w:val="24"/>
                <w:szCs w:val="24"/>
              </w:rPr>
              <w:t>Provided</w:t>
            </w:r>
            <w:r w:rsidRPr="003D53D7">
              <w:rPr>
                <w:rFonts w:cstheme="minorHAnsi"/>
                <w:color w:val="000000" w:themeColor="text1"/>
              </w:rPr>
              <w:t xml:space="preserve"> the number of the mental health positions outlined in this RFP (</w:t>
            </w:r>
            <w:r w:rsidR="000161F6" w:rsidRPr="000161F6">
              <w:rPr>
                <w:rFonts w:cstheme="minorHAnsi"/>
                <w:color w:val="000000" w:themeColor="text1"/>
              </w:rPr>
              <w:t xml:space="preserve">school social workers, school psychologists, trauma specialists, behavior technicians, board certified behavior analyst, school counselors, </w:t>
            </w:r>
            <w:r w:rsidR="000161F6" w:rsidRPr="000161F6">
              <w:rPr>
                <w:rFonts w:cstheme="minorHAnsi"/>
                <w:color w:val="000000" w:themeColor="text1"/>
              </w:rPr>
              <w:lastRenderedPageBreak/>
              <w:t>licensed professional counselors, and licensed marriage and family therapists</w:t>
            </w:r>
            <w:r w:rsidRPr="003D53D7">
              <w:rPr>
                <w:rFonts w:cstheme="minorHAnsi"/>
                <w:color w:val="000000" w:themeColor="text1"/>
              </w:rPr>
              <w:t>) that you have hired, or you have under contract using other federal or state funding available to the district (e.g.</w:t>
            </w:r>
            <w:r w:rsidR="00492C41">
              <w:rPr>
                <w:rFonts w:cstheme="minorHAnsi"/>
                <w:color w:val="000000" w:themeColor="text1"/>
              </w:rPr>
              <w:t xml:space="preserve"> </w:t>
            </w:r>
            <w:r w:rsidRPr="003D53D7">
              <w:rPr>
                <w:rFonts w:cstheme="minorHAnsi"/>
                <w:color w:val="000000" w:themeColor="text1"/>
              </w:rPr>
              <w:t>ESSER 2, ARP ESSER, Title 4A, Alliance District, etc.)</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93BBDF0" w14:textId="77777777" w:rsidR="005F3D48" w:rsidRPr="00E81E5E" w:rsidRDefault="005F3D48" w:rsidP="009262B8">
            <w:pPr>
              <w:spacing w:after="0" w:line="245" w:lineRule="auto"/>
              <w:ind w:right="90"/>
              <w:jc w:val="center"/>
              <w:rPr>
                <w:rFonts w:ascii="Times New Roman" w:hAnsi="Times New Roman"/>
                <w:color w:val="000000" w:themeColor="text1"/>
              </w:rPr>
            </w:pPr>
            <w:r w:rsidRPr="00E81E5E">
              <w:rPr>
                <w:rFonts w:ascii="Times New Roman" w:hAnsi="Times New Roman"/>
                <w:color w:val="000000" w:themeColor="text1"/>
              </w:rPr>
              <w:lastRenderedPageBreak/>
              <w:t>4</w:t>
            </w:r>
          </w:p>
          <w:p w14:paraId="53F24AF8" w14:textId="77777777" w:rsidR="005F3D48" w:rsidRPr="00E81E5E" w:rsidRDefault="005F3D48" w:rsidP="009262B8">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0-1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133016F" w14:textId="77777777" w:rsidR="005F3D48" w:rsidRPr="00E81E5E" w:rsidRDefault="005F3D48" w:rsidP="009262B8">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p w14:paraId="6CCAC408" w14:textId="77777777" w:rsidR="005F3D48" w:rsidRPr="00E81E5E" w:rsidRDefault="005F3D48" w:rsidP="009262B8">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2-3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9CF5666" w14:textId="77777777" w:rsidR="005F3D48" w:rsidRPr="00E81E5E" w:rsidRDefault="005F3D48" w:rsidP="009262B8">
            <w:pPr>
              <w:spacing w:after="0" w:line="245" w:lineRule="auto"/>
              <w:jc w:val="center"/>
              <w:rPr>
                <w:rFonts w:ascii="Times New Roman" w:hAnsi="Times New Roman"/>
                <w:color w:val="000000" w:themeColor="text1"/>
              </w:rPr>
            </w:pPr>
          </w:p>
          <w:p w14:paraId="62326BAE" w14:textId="77777777" w:rsidR="005F3D48" w:rsidRPr="00E81E5E" w:rsidRDefault="005F3D48" w:rsidP="009262B8">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p w14:paraId="4359F03E" w14:textId="77777777" w:rsidR="005F3D48" w:rsidRPr="00E81E5E" w:rsidRDefault="005F3D48" w:rsidP="009262B8">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 or more positions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C6241ED" w14:textId="77777777" w:rsidR="005F3D48" w:rsidRPr="00E81E5E" w:rsidRDefault="005F3D48" w:rsidP="009262B8">
            <w:pPr>
              <w:spacing w:after="0" w:line="245" w:lineRule="auto"/>
              <w:jc w:val="center"/>
              <w:rPr>
                <w:rFonts w:ascii="Times New Roman" w:hAnsi="Times New Roman"/>
                <w:color w:val="000000" w:themeColor="text1"/>
              </w:rPr>
            </w:pPr>
          </w:p>
          <w:p w14:paraId="10882546" w14:textId="77777777" w:rsidR="005F3D48" w:rsidRPr="00E81E5E" w:rsidRDefault="005F3D48" w:rsidP="009262B8">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p w14:paraId="520AB1CA" w14:textId="77777777" w:rsidR="005F3D48" w:rsidRPr="00E81E5E" w:rsidRDefault="005F3D48" w:rsidP="009262B8">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No information provided</w:t>
            </w:r>
          </w:p>
        </w:tc>
      </w:tr>
      <w:tr w:rsidR="0034226F" w:rsidRPr="003D53D7" w14:paraId="0350B586" w14:textId="77777777" w:rsidTr="000E4565">
        <w:trPr>
          <w:trHeight w:val="57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C598A" w14:textId="180BCEFA" w:rsidR="0034226F" w:rsidRPr="003D53D7" w:rsidRDefault="00AC7F68" w:rsidP="009262B8">
            <w:pPr>
              <w:pStyle w:val="ListParagraph"/>
              <w:numPr>
                <w:ilvl w:val="0"/>
                <w:numId w:val="36"/>
              </w:numPr>
              <w:spacing w:line="240" w:lineRule="exact"/>
              <w:ind w:left="345"/>
              <w:contextualSpacing/>
              <w:rPr>
                <w:rFonts w:cstheme="minorHAnsi"/>
                <w:color w:val="000000" w:themeColor="text1"/>
                <w:sz w:val="24"/>
                <w:szCs w:val="24"/>
              </w:rPr>
            </w:pPr>
            <w:r w:rsidRPr="00FD31FF">
              <w:rPr>
                <w:rFonts w:cstheme="minorHAnsi"/>
                <w:color w:val="000000" w:themeColor="text1"/>
                <w:sz w:val="22"/>
                <w:szCs w:val="22"/>
              </w:rPr>
              <w:t>Received the ARPA-School Mental Health Workers Grant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FC6416D" w14:textId="77777777" w:rsidR="0034226F" w:rsidRDefault="00AC392A" w:rsidP="009262B8">
            <w:pPr>
              <w:spacing w:after="0" w:line="245" w:lineRule="auto"/>
              <w:ind w:right="90"/>
              <w:jc w:val="center"/>
              <w:rPr>
                <w:rFonts w:ascii="Times New Roman" w:hAnsi="Times New Roman"/>
                <w:color w:val="000000" w:themeColor="text1"/>
              </w:rPr>
            </w:pPr>
            <w:r>
              <w:rPr>
                <w:rFonts w:ascii="Times New Roman" w:hAnsi="Times New Roman"/>
                <w:color w:val="000000" w:themeColor="text1"/>
              </w:rPr>
              <w:t>No</w:t>
            </w:r>
          </w:p>
          <w:p w14:paraId="7883FE63" w14:textId="33C8C133" w:rsidR="00AC392A" w:rsidRPr="00E81E5E" w:rsidRDefault="00AC392A" w:rsidP="009262B8">
            <w:pPr>
              <w:spacing w:after="0" w:line="245" w:lineRule="auto"/>
              <w:ind w:right="90"/>
              <w:jc w:val="center"/>
              <w:rPr>
                <w:rFonts w:ascii="Times New Roman" w:hAnsi="Times New Roman"/>
                <w:color w:val="000000" w:themeColor="text1"/>
              </w:rPr>
            </w:pPr>
            <w:r>
              <w:rPr>
                <w:rFonts w:ascii="Times New Roman" w:hAnsi="Times New Roman"/>
                <w:color w:val="000000" w:themeColor="text1"/>
              </w:rPr>
              <w:t>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AC31485" w14:textId="77777777" w:rsidR="0034226F" w:rsidRPr="00E81E5E" w:rsidRDefault="0034226F" w:rsidP="009262B8">
            <w:pPr>
              <w:spacing w:after="0" w:line="245" w:lineRule="auto"/>
              <w:jc w:val="center"/>
              <w:rPr>
                <w:rFonts w:ascii="Times New Roman" w:hAnsi="Times New Roman"/>
                <w:color w:val="000000" w:themeColor="text1"/>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C9844BA" w14:textId="77777777" w:rsidR="0034226F" w:rsidRDefault="00AC392A" w:rsidP="009262B8">
            <w:pPr>
              <w:spacing w:after="0" w:line="245" w:lineRule="auto"/>
              <w:jc w:val="center"/>
              <w:rPr>
                <w:rFonts w:ascii="Times New Roman" w:hAnsi="Times New Roman"/>
                <w:color w:val="000000" w:themeColor="text1"/>
              </w:rPr>
            </w:pPr>
            <w:r>
              <w:rPr>
                <w:rFonts w:ascii="Times New Roman" w:hAnsi="Times New Roman"/>
                <w:color w:val="000000" w:themeColor="text1"/>
              </w:rPr>
              <w:t>Yes</w:t>
            </w:r>
          </w:p>
          <w:p w14:paraId="28F73C90" w14:textId="3D503021" w:rsidR="00AC392A" w:rsidRPr="00E81E5E" w:rsidRDefault="00AC392A" w:rsidP="009262B8">
            <w:pPr>
              <w:spacing w:after="0" w:line="245" w:lineRule="auto"/>
              <w:jc w:val="center"/>
              <w:rPr>
                <w:rFonts w:ascii="Times New Roman" w:hAnsi="Times New Roman"/>
                <w:color w:val="000000" w:themeColor="text1"/>
              </w:rPr>
            </w:pPr>
            <w:r>
              <w:rPr>
                <w:rFonts w:ascii="Times New Roman" w:hAnsi="Times New Roman"/>
                <w:color w:val="000000" w:themeColor="text1"/>
              </w:rPr>
              <w:t>-4</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FDB18BC" w14:textId="77777777" w:rsidR="0034226F" w:rsidRPr="00E81E5E" w:rsidRDefault="0034226F" w:rsidP="009262B8">
            <w:pPr>
              <w:spacing w:after="0" w:line="245" w:lineRule="auto"/>
              <w:jc w:val="center"/>
              <w:rPr>
                <w:rFonts w:ascii="Times New Roman" w:hAnsi="Times New Roman"/>
                <w:color w:val="000000" w:themeColor="text1"/>
              </w:rPr>
            </w:pPr>
          </w:p>
        </w:tc>
      </w:tr>
    </w:tbl>
    <w:p w14:paraId="7FD9E1E4" w14:textId="32EE2AC7" w:rsidR="008B7351" w:rsidRDefault="008B7351">
      <w:pPr>
        <w:spacing w:after="0" w:line="240" w:lineRule="auto"/>
      </w:pPr>
    </w:p>
    <w:tbl>
      <w:tblPr>
        <w:tblW w:w="9712" w:type="dxa"/>
        <w:tblLayout w:type="fixed"/>
        <w:tblLook w:val="06A0" w:firstRow="1" w:lastRow="0" w:firstColumn="1" w:lastColumn="0" w:noHBand="1" w:noVBand="1"/>
      </w:tblPr>
      <w:tblGrid>
        <w:gridCol w:w="3592"/>
        <w:gridCol w:w="1530"/>
        <w:gridCol w:w="1530"/>
        <w:gridCol w:w="1530"/>
        <w:gridCol w:w="1530"/>
      </w:tblGrid>
      <w:tr w:rsidR="000E76E1" w:rsidRPr="003D53D7" w14:paraId="00523D2C" w14:textId="77777777" w:rsidTr="000E4565">
        <w:trPr>
          <w:trHeight w:val="360"/>
        </w:trPr>
        <w:tc>
          <w:tcPr>
            <w:tcW w:w="3592" w:type="dxa"/>
            <w:vMerge w:val="restart"/>
            <w:tcBorders>
              <w:top w:val="single" w:sz="6" w:space="0" w:color="000000" w:themeColor="text1"/>
              <w:left w:val="single" w:sz="6" w:space="0" w:color="000000" w:themeColor="text1"/>
              <w:right w:val="single" w:sz="6" w:space="0" w:color="000000" w:themeColor="text1"/>
            </w:tcBorders>
            <w:vAlign w:val="center"/>
          </w:tcPr>
          <w:p w14:paraId="52E978E7" w14:textId="77777777" w:rsidR="000E76E1" w:rsidRPr="00E81E5E" w:rsidRDefault="000E76E1" w:rsidP="000E4565">
            <w:pPr>
              <w:spacing w:after="0" w:line="250" w:lineRule="auto"/>
              <w:rPr>
                <w:rFonts w:ascii="Times New Roman" w:hAnsi="Times New Roman"/>
                <w:color w:val="0070C0"/>
                <w:sz w:val="24"/>
                <w:szCs w:val="24"/>
              </w:rPr>
            </w:pPr>
            <w:r w:rsidRPr="00E81E5E">
              <w:rPr>
                <w:rFonts w:ascii="Times New Roman" w:hAnsi="Times New Roman"/>
                <w:b/>
                <w:color w:val="0070C0"/>
                <w:sz w:val="24"/>
                <w:szCs w:val="24"/>
              </w:rPr>
              <w:t>B.  Expenditures &amp; Sustainability</w:t>
            </w:r>
          </w:p>
          <w:p w14:paraId="61D01D9E" w14:textId="4F7C8417" w:rsidR="000E76E1" w:rsidRPr="00E81E5E" w:rsidRDefault="000E76E1" w:rsidP="000E4565">
            <w:pPr>
              <w:spacing w:after="0"/>
              <w:rPr>
                <w:rFonts w:ascii="Times New Roman" w:hAnsi="Times New Roman"/>
              </w:rPr>
            </w:pPr>
            <w:r w:rsidRPr="00E81E5E">
              <w:rPr>
                <w:rFonts w:ascii="Times New Roman" w:hAnsi="Times New Roman"/>
                <w:b/>
                <w:color w:val="0070C0"/>
                <w:sz w:val="24"/>
                <w:szCs w:val="24"/>
              </w:rPr>
              <w:t>(max. 1</w:t>
            </w:r>
            <w:r w:rsidR="00F11474">
              <w:rPr>
                <w:rFonts w:ascii="Times New Roman" w:hAnsi="Times New Roman"/>
                <w:b/>
                <w:color w:val="0070C0"/>
                <w:sz w:val="24"/>
                <w:szCs w:val="24"/>
              </w:rPr>
              <w:t>3</w:t>
            </w:r>
            <w:r w:rsidRPr="00E81E5E">
              <w:rPr>
                <w:rFonts w:ascii="Times New Roman" w:hAnsi="Times New Roman"/>
                <w:b/>
                <w:color w:val="0070C0"/>
                <w:sz w:val="24"/>
                <w:szCs w:val="24"/>
              </w:rPr>
              <w:t xml:space="preserve"> points)</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D1F3A" w14:textId="77777777" w:rsidR="000E76E1" w:rsidRPr="00E81E5E" w:rsidRDefault="000E76E1" w:rsidP="000E4565">
            <w:pPr>
              <w:spacing w:after="0" w:line="252" w:lineRule="auto"/>
              <w:jc w:val="center"/>
              <w:rPr>
                <w:rFonts w:ascii="Times New Roman" w:hAnsi="Times New Roman"/>
                <w:b/>
                <w:color w:val="0070C0"/>
              </w:rPr>
            </w:pPr>
            <w:r w:rsidRPr="00E81E5E">
              <w:rPr>
                <w:rFonts w:ascii="Times New Roman" w:hAnsi="Times New Roman"/>
                <w:b/>
                <w:color w:val="0070C0"/>
              </w:rPr>
              <w:t>Exemplary</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3ABF7" w14:textId="77777777" w:rsidR="000E76E1" w:rsidRPr="00E81E5E" w:rsidRDefault="000E76E1" w:rsidP="000E4565">
            <w:pPr>
              <w:spacing w:after="0"/>
              <w:jc w:val="center"/>
              <w:rPr>
                <w:rFonts w:ascii="Times New Roman" w:hAnsi="Times New Roman"/>
                <w:color w:val="0070C0"/>
              </w:rPr>
            </w:pPr>
            <w:r w:rsidRPr="00E81E5E">
              <w:rPr>
                <w:rFonts w:ascii="Times New Roman" w:hAnsi="Times New Roman"/>
                <w:b/>
                <w:color w:val="0070C0"/>
              </w:rPr>
              <w:t>Adequate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90FE7" w14:textId="77777777" w:rsidR="000E76E1" w:rsidRPr="00E81E5E" w:rsidRDefault="000E76E1" w:rsidP="000E4565">
            <w:pPr>
              <w:spacing w:after="0"/>
              <w:ind w:left="3" w:hanging="3"/>
              <w:jc w:val="center"/>
              <w:rPr>
                <w:rFonts w:ascii="Times New Roman" w:hAnsi="Times New Roman"/>
                <w:color w:val="0070C0"/>
              </w:rPr>
            </w:pPr>
            <w:r w:rsidRPr="00E81E5E">
              <w:rPr>
                <w:rFonts w:ascii="Times New Roman" w:hAnsi="Times New Roman"/>
                <w:b/>
                <w:color w:val="0070C0"/>
              </w:rPr>
              <w:t xml:space="preserve"> Marginal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3DD6C" w14:textId="77777777" w:rsidR="000E76E1" w:rsidRPr="00E81E5E" w:rsidRDefault="000E76E1" w:rsidP="000E4565">
            <w:pPr>
              <w:spacing w:after="0"/>
              <w:jc w:val="center"/>
              <w:rPr>
                <w:rFonts w:ascii="Times New Roman" w:hAnsi="Times New Roman"/>
                <w:color w:val="0070C0"/>
              </w:rPr>
            </w:pPr>
            <w:r w:rsidRPr="00E81E5E">
              <w:rPr>
                <w:rFonts w:ascii="Times New Roman" w:hAnsi="Times New Roman"/>
                <w:b/>
                <w:color w:val="0070C0"/>
              </w:rPr>
              <w:t>Inadequate</w:t>
            </w:r>
          </w:p>
        </w:tc>
      </w:tr>
      <w:tr w:rsidR="000E76E1" w:rsidRPr="003D53D7" w14:paraId="340A37F1" w14:textId="77777777" w:rsidTr="000E4565">
        <w:trPr>
          <w:trHeight w:val="495"/>
        </w:trPr>
        <w:tc>
          <w:tcPr>
            <w:tcW w:w="3592" w:type="dxa"/>
            <w:vMerge/>
            <w:tcBorders>
              <w:left w:val="single" w:sz="6" w:space="0" w:color="000000" w:themeColor="text1"/>
              <w:bottom w:val="single" w:sz="6" w:space="0" w:color="000000" w:themeColor="text1"/>
              <w:right w:val="single" w:sz="6" w:space="0" w:color="000000" w:themeColor="text1"/>
            </w:tcBorders>
          </w:tcPr>
          <w:p w14:paraId="6E0178A7" w14:textId="77777777" w:rsidR="000E76E1" w:rsidRPr="00E81E5E" w:rsidRDefault="000E76E1" w:rsidP="000E4565">
            <w:pPr>
              <w:spacing w:line="250" w:lineRule="auto"/>
              <w:rPr>
                <w:rFonts w:ascii="Times New Roman" w:hAnsi="Times New Roman"/>
                <w:color w:val="000000" w:themeColor="text1"/>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497E9D4C" w14:textId="77777777" w:rsidR="000E76E1" w:rsidRPr="00E81E5E" w:rsidRDefault="000E76E1" w:rsidP="000E4565">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(Well-conceived and thoroughly developed)</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196553CA" w14:textId="77777777" w:rsidR="000E76E1" w:rsidRPr="00E81E5E" w:rsidRDefault="000E76E1" w:rsidP="000E4565">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(Clear and Complete)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5F4C246D" w14:textId="77777777" w:rsidR="000E76E1" w:rsidRPr="00E81E5E" w:rsidRDefault="000E76E1" w:rsidP="000E4565">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 xml:space="preserve">(Requires additional clarification)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071E64B5" w14:textId="77777777" w:rsidR="000E76E1" w:rsidRPr="00E81E5E" w:rsidRDefault="000E76E1" w:rsidP="000E4565">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(Information not provided)</w:t>
            </w:r>
          </w:p>
        </w:tc>
      </w:tr>
      <w:tr w:rsidR="000E76E1" w:rsidRPr="003D53D7" w14:paraId="1D6B2F74" w14:textId="77777777" w:rsidTr="000E4565">
        <w:trPr>
          <w:trHeight w:val="1020"/>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10D745" w14:textId="77777777" w:rsidR="000E76E1" w:rsidRPr="00E81E5E" w:rsidRDefault="000E76E1" w:rsidP="000E76E1">
            <w:pPr>
              <w:pStyle w:val="ListParagraph"/>
              <w:numPr>
                <w:ilvl w:val="3"/>
                <w:numId w:val="39"/>
              </w:numPr>
              <w:ind w:left="360"/>
              <w:contextualSpacing/>
              <w:rPr>
                <w:color w:val="000000" w:themeColor="text1"/>
              </w:rPr>
            </w:pPr>
            <w:r w:rsidRPr="00E81E5E">
              <w:rPr>
                <w:color w:val="000000" w:themeColor="text1"/>
              </w:rPr>
              <w:t xml:space="preserve">Provided a budget and detailed budget narrative that describes use of grant funds for the duration of the grant period, as well as funds from other sources, including: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C1F26D1" w14:textId="77777777" w:rsidR="000E76E1" w:rsidRPr="00E81E5E" w:rsidRDefault="000E76E1" w:rsidP="000E4565">
            <w:pPr>
              <w:rPr>
                <w:rFonts w:ascii="Times New Roman" w:hAnsi="Times New Roman"/>
              </w:rPr>
            </w:pPr>
            <w:r w:rsidRPr="00E81E5E">
              <w:rPr>
                <w:rFonts w:ascii="Times New Roman" w:hAnsi="Times New Roman"/>
                <w:color w:val="FFFFFF" w:themeColor="background1"/>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220F4F8" w14:textId="77777777" w:rsidR="000E76E1" w:rsidRPr="00E81E5E" w:rsidRDefault="000E76E1" w:rsidP="000E4565">
            <w:pPr>
              <w:rPr>
                <w:rFonts w:ascii="Times New Roman" w:hAnsi="Times New Roman"/>
              </w:rPr>
            </w:pPr>
            <w:r w:rsidRPr="00E81E5E">
              <w:rPr>
                <w:rFonts w:ascii="Times New Roman" w:hAnsi="Times New Roman"/>
                <w:color w:val="FFFFFF" w:themeColor="background1"/>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562AE28" w14:textId="77777777" w:rsidR="000E76E1" w:rsidRPr="00E81E5E" w:rsidRDefault="000E76E1" w:rsidP="000E4565">
            <w:pPr>
              <w:rPr>
                <w:rFonts w:ascii="Times New Roman" w:hAnsi="Times New Roman"/>
              </w:rPr>
            </w:pPr>
            <w:r w:rsidRPr="00E81E5E">
              <w:rPr>
                <w:rFonts w:ascii="Times New Roman" w:hAnsi="Times New Roman"/>
                <w:color w:val="FFFFFF" w:themeColor="background1"/>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5BFE2C3" w14:textId="77777777" w:rsidR="000E76E1" w:rsidRPr="00E81E5E" w:rsidRDefault="000E76E1" w:rsidP="000E4565">
            <w:pPr>
              <w:rPr>
                <w:rFonts w:ascii="Times New Roman" w:hAnsi="Times New Roman"/>
              </w:rPr>
            </w:pPr>
          </w:p>
        </w:tc>
      </w:tr>
      <w:tr w:rsidR="000E76E1" w:rsidRPr="003D53D7" w14:paraId="47FD8B07" w14:textId="77777777" w:rsidTr="000E4565">
        <w:trPr>
          <w:trHeight w:val="810"/>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083C19" w14:textId="77777777" w:rsidR="000E76E1" w:rsidRPr="00E81E5E" w:rsidRDefault="000E76E1" w:rsidP="000E76E1">
            <w:pPr>
              <w:pStyle w:val="ListParagraph"/>
              <w:numPr>
                <w:ilvl w:val="0"/>
                <w:numId w:val="38"/>
              </w:numPr>
              <w:contextualSpacing/>
              <w:rPr>
                <w:color w:val="000000" w:themeColor="text1"/>
              </w:rPr>
            </w:pPr>
            <w:r w:rsidRPr="00E81E5E">
              <w:rPr>
                <w:color w:val="000000" w:themeColor="text1"/>
              </w:rPr>
              <w:t>costs are reasonable in relation to the number of students to be served and to the anticipated results and benefits</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F66572"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EA281"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CCEB67"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6FC5A1"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E76E1" w:rsidRPr="003D53D7" w14:paraId="1B1AE2D5" w14:textId="77777777" w:rsidTr="000E4565">
        <w:trPr>
          <w:trHeight w:val="58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B67B4" w14:textId="77777777" w:rsidR="000E76E1" w:rsidRPr="00E81E5E" w:rsidRDefault="000E76E1" w:rsidP="000E76E1">
            <w:pPr>
              <w:pStyle w:val="ListParagraph"/>
              <w:numPr>
                <w:ilvl w:val="0"/>
                <w:numId w:val="38"/>
              </w:numPr>
              <w:contextualSpacing/>
              <w:rPr>
                <w:color w:val="000000" w:themeColor="text1"/>
              </w:rPr>
            </w:pPr>
            <w:r w:rsidRPr="00E81E5E">
              <w:rPr>
                <w:color w:val="000000" w:themeColor="text1"/>
              </w:rPr>
              <w:t xml:space="preserve">purposed personnel are appropriate for the needs stated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564E43"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5536F"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5E7CCD"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E69626"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E76E1" w:rsidRPr="003D53D7" w14:paraId="3F5B494B" w14:textId="77777777" w:rsidTr="000E4565">
        <w:trPr>
          <w:trHeight w:val="52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D39A" w14:textId="77777777" w:rsidR="000E76E1" w:rsidRPr="00E81E5E" w:rsidRDefault="000E76E1" w:rsidP="000E76E1">
            <w:pPr>
              <w:pStyle w:val="ListParagraph"/>
              <w:numPr>
                <w:ilvl w:val="0"/>
                <w:numId w:val="38"/>
              </w:numPr>
              <w:contextualSpacing/>
              <w:rPr>
                <w:color w:val="000000" w:themeColor="text1"/>
              </w:rPr>
            </w:pPr>
            <w:r w:rsidRPr="00E81E5E">
              <w:rPr>
                <w:color w:val="000000" w:themeColor="text1"/>
              </w:rPr>
              <w:t>in-kind or matching contributions (cannot be derived from other state or federal funds)</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EAD0F"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20ADC"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F7A823"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FA1744" w14:textId="77777777" w:rsidR="000E76E1" w:rsidRPr="00E81E5E" w:rsidRDefault="000E76E1" w:rsidP="000E4565">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E76E1" w:rsidRPr="003D53D7" w14:paraId="41C454A9" w14:textId="77777777" w:rsidTr="000E4565">
        <w:trPr>
          <w:trHeight w:val="52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FBECC" w14:textId="77777777" w:rsidR="000E76E1" w:rsidRPr="00E81E5E" w:rsidRDefault="000E76E1" w:rsidP="000E76E1">
            <w:pPr>
              <w:pStyle w:val="ListParagraph"/>
              <w:numPr>
                <w:ilvl w:val="0"/>
                <w:numId w:val="39"/>
              </w:numPr>
              <w:ind w:left="360"/>
              <w:contextualSpacing/>
              <w:rPr>
                <w:color w:val="000000" w:themeColor="text1"/>
              </w:rPr>
            </w:pPr>
            <w:r w:rsidRPr="00E81E5E">
              <w:rPr>
                <w:color w:val="000000" w:themeColor="text1"/>
              </w:rPr>
              <w:t xml:space="preserve">Provided a narrative describing how the position/s will be sustained in year three, when the funding will be decreased to 70 percent and how the district will sustain the position beyond the grant funding.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B77F10" w14:textId="77777777" w:rsidR="000E76E1" w:rsidRPr="00E81E5E" w:rsidRDefault="000E76E1" w:rsidP="000E4565">
            <w:pPr>
              <w:jc w:val="center"/>
              <w:rPr>
                <w:rFonts w:ascii="Times New Roman" w:hAnsi="Times New Roman"/>
                <w:color w:val="000000" w:themeColor="text1"/>
              </w:rPr>
            </w:pPr>
            <w:r w:rsidRPr="00E81E5E">
              <w:rPr>
                <w:rFonts w:ascii="Times New Roman" w:hAnsi="Times New Roman"/>
                <w:color w:val="000000" w:themeColor="text1"/>
              </w:rPr>
              <w:t>4</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925252" w14:textId="77777777" w:rsidR="000E76E1" w:rsidRPr="00E81E5E" w:rsidRDefault="000E76E1" w:rsidP="000E4565">
            <w:pPr>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CCE89" w14:textId="77777777" w:rsidR="000E76E1" w:rsidRPr="00E81E5E" w:rsidRDefault="000E76E1" w:rsidP="000E4565">
            <w:pPr>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3C20D4" w14:textId="77777777" w:rsidR="000E76E1" w:rsidRPr="00E81E5E" w:rsidRDefault="000E76E1" w:rsidP="000E4565">
            <w:pPr>
              <w:jc w:val="center"/>
              <w:rPr>
                <w:rFonts w:ascii="Times New Roman" w:hAnsi="Times New Roman"/>
                <w:color w:val="000000" w:themeColor="text1"/>
              </w:rPr>
            </w:pPr>
            <w:r w:rsidRPr="00E81E5E">
              <w:rPr>
                <w:rFonts w:ascii="Times New Roman" w:hAnsi="Times New Roman"/>
                <w:color w:val="000000" w:themeColor="text1"/>
              </w:rPr>
              <w:t>0</w:t>
            </w:r>
          </w:p>
        </w:tc>
      </w:tr>
    </w:tbl>
    <w:p w14:paraId="49B28C32" w14:textId="00F3C5AC" w:rsidR="003A0442" w:rsidRDefault="003A0442">
      <w:pPr>
        <w:spacing w:after="0" w:line="240" w:lineRule="auto"/>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14:paraId="22F2F53C" w14:textId="77777777" w:rsidR="005F3D48" w:rsidRDefault="005F3D48" w:rsidP="00EB77B8">
      <w:pPr>
        <w:spacing w:line="240" w:lineRule="auto"/>
        <w:jc w:val="center"/>
        <w:rPr>
          <w:rFonts w:ascii="Times New Roman" w:eastAsia="Times New Roman" w:hAnsi="Times New Roman"/>
          <w:b/>
          <w:bCs/>
          <w:color w:val="000000" w:themeColor="text1"/>
          <w:sz w:val="24"/>
          <w:szCs w:val="24"/>
        </w:rPr>
      </w:pPr>
    </w:p>
    <w:p w14:paraId="5921BCF3" w14:textId="429E305F" w:rsidR="008B7351" w:rsidRDefault="008B7351" w:rsidP="00EB77B8">
      <w:pPr>
        <w:spacing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Appendix B</w:t>
      </w:r>
    </w:p>
    <w:p w14:paraId="309D165C" w14:textId="60D7FD6A" w:rsidR="008B7351" w:rsidRDefault="008B7351" w:rsidP="008B7351">
      <w:pPr>
        <w:spacing w:line="240" w:lineRule="auto"/>
        <w:ind w:firstLine="720"/>
        <w:jc w:val="center"/>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t>Standard Statement of Assurances for Grant Programs</w:t>
      </w:r>
    </w:p>
    <w:p w14:paraId="156F9187" w14:textId="77777777" w:rsidR="008B7351" w:rsidRDefault="008B7351" w:rsidP="008B7351">
      <w:pPr>
        <w:spacing w:line="240" w:lineRule="auto"/>
        <w:ind w:left="720"/>
        <w:jc w:val="center"/>
        <w:rPr>
          <w:rFonts w:ascii="Times New Roman" w:eastAsia="Times New Roman" w:hAnsi="Times New Roman"/>
          <w:color w:val="000000" w:themeColor="text1"/>
          <w:sz w:val="28"/>
          <w:szCs w:val="28"/>
        </w:rPr>
      </w:pPr>
      <w:r w:rsidRPr="5040FE10">
        <w:rPr>
          <w:rFonts w:ascii="Times New Roman" w:eastAsia="Times New Roman" w:hAnsi="Times New Roman"/>
          <w:b/>
          <w:bCs/>
          <w:color w:val="000000" w:themeColor="text1"/>
          <w:sz w:val="28"/>
          <w:szCs w:val="28"/>
        </w:rPr>
        <w:t>Connecticut State Department of Education</w:t>
      </w:r>
    </w:p>
    <w:tbl>
      <w:tblPr>
        <w:tblW w:w="0" w:type="auto"/>
        <w:tblInd w:w="105" w:type="dxa"/>
        <w:tblLayout w:type="fixed"/>
        <w:tblLook w:val="04A0" w:firstRow="1" w:lastRow="0" w:firstColumn="1" w:lastColumn="0" w:noHBand="0" w:noVBand="1"/>
      </w:tblPr>
      <w:tblGrid>
        <w:gridCol w:w="2220"/>
        <w:gridCol w:w="7020"/>
      </w:tblGrid>
      <w:tr w:rsidR="008B7351" w14:paraId="50F6EF67" w14:textId="77777777" w:rsidTr="000E4565">
        <w:tc>
          <w:tcPr>
            <w:tcW w:w="2220" w:type="dxa"/>
            <w:tcBorders>
              <w:top w:val="single" w:sz="6" w:space="0" w:color="auto"/>
              <w:left w:val="single" w:sz="6" w:space="0" w:color="auto"/>
              <w:bottom w:val="single" w:sz="6" w:space="0" w:color="auto"/>
              <w:right w:val="single" w:sz="6" w:space="0" w:color="auto"/>
            </w:tcBorders>
          </w:tcPr>
          <w:p w14:paraId="742EB42B" w14:textId="77777777" w:rsidR="008B7351" w:rsidRDefault="008B7351" w:rsidP="000E4565">
            <w:pPr>
              <w:spacing w:line="240" w:lineRule="auto"/>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t>Project Title:</w:t>
            </w:r>
          </w:p>
        </w:tc>
        <w:tc>
          <w:tcPr>
            <w:tcW w:w="7020" w:type="dxa"/>
            <w:tcBorders>
              <w:top w:val="single" w:sz="6" w:space="0" w:color="auto"/>
              <w:left w:val="single" w:sz="6" w:space="0" w:color="auto"/>
              <w:bottom w:val="single" w:sz="6" w:space="0" w:color="auto"/>
              <w:right w:val="single" w:sz="6" w:space="0" w:color="auto"/>
            </w:tcBorders>
          </w:tcPr>
          <w:p w14:paraId="3EC2C471" w14:textId="77777777" w:rsidR="008B7351" w:rsidRDefault="008B7351" w:rsidP="000E4565">
            <w:pPr>
              <w:spacing w:line="240" w:lineRule="auto"/>
              <w:rPr>
                <w:rFonts w:ascii="Times New Roman" w:eastAsia="Times New Roman" w:hAnsi="Times New Roman"/>
                <w:color w:val="000000" w:themeColor="text1"/>
                <w:sz w:val="28"/>
                <w:szCs w:val="28"/>
              </w:rPr>
            </w:pPr>
            <w:r w:rsidRPr="5040FE10">
              <w:rPr>
                <w:rFonts w:ascii="Times New Roman" w:eastAsia="Times New Roman" w:hAnsi="Times New Roman"/>
                <w:color w:val="000000" w:themeColor="text1"/>
                <w:sz w:val="28"/>
                <w:szCs w:val="28"/>
              </w:rPr>
              <w:t>School Mental Health Specialist Grant Program (SMHS)</w:t>
            </w:r>
          </w:p>
        </w:tc>
      </w:tr>
      <w:tr w:rsidR="008B7351" w14:paraId="2ED5E78F" w14:textId="77777777" w:rsidTr="000E4565">
        <w:tc>
          <w:tcPr>
            <w:tcW w:w="2220" w:type="dxa"/>
            <w:tcBorders>
              <w:top w:val="single" w:sz="6" w:space="0" w:color="auto"/>
              <w:left w:val="single" w:sz="6" w:space="0" w:color="auto"/>
              <w:bottom w:val="single" w:sz="6" w:space="0" w:color="auto"/>
              <w:right w:val="single" w:sz="6" w:space="0" w:color="auto"/>
            </w:tcBorders>
          </w:tcPr>
          <w:p w14:paraId="2C4B1FC8" w14:textId="77777777" w:rsidR="008B7351" w:rsidRDefault="008B7351" w:rsidP="000E4565">
            <w:pPr>
              <w:spacing w:line="240" w:lineRule="auto"/>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t>Applicant:</w:t>
            </w:r>
          </w:p>
        </w:tc>
        <w:tc>
          <w:tcPr>
            <w:tcW w:w="7020" w:type="dxa"/>
            <w:tcBorders>
              <w:top w:val="single" w:sz="6" w:space="0" w:color="auto"/>
              <w:left w:val="single" w:sz="6" w:space="0" w:color="auto"/>
              <w:bottom w:val="single" w:sz="6" w:space="0" w:color="auto"/>
              <w:right w:val="single" w:sz="6" w:space="0" w:color="auto"/>
            </w:tcBorders>
          </w:tcPr>
          <w:p w14:paraId="590EFB92" w14:textId="77777777" w:rsidR="008B7351" w:rsidRDefault="008B7351" w:rsidP="000E4565">
            <w:pPr>
              <w:spacing w:line="240" w:lineRule="auto"/>
              <w:rPr>
                <w:rFonts w:ascii="Times New Roman" w:eastAsia="Times New Roman" w:hAnsi="Times New Roman"/>
                <w:color w:val="000000" w:themeColor="text1"/>
                <w:sz w:val="24"/>
                <w:szCs w:val="24"/>
              </w:rPr>
            </w:pPr>
          </w:p>
        </w:tc>
      </w:tr>
    </w:tbl>
    <w:p w14:paraId="5F21126B" w14:textId="77777777" w:rsidR="008B7351" w:rsidRDefault="008B7351" w:rsidP="008B7351">
      <w:pPr>
        <w:spacing w:line="240" w:lineRule="auto"/>
        <w:rPr>
          <w:rFonts w:ascii="Times New Roman" w:eastAsia="Times New Roman" w:hAnsi="Times New Roman"/>
          <w:color w:val="000000" w:themeColor="text1"/>
        </w:rPr>
      </w:pPr>
    </w:p>
    <w:p w14:paraId="12CC78ED" w14:textId="77777777" w:rsidR="008B7351" w:rsidRDefault="008B7351" w:rsidP="008B7351">
      <w:pPr>
        <w:spacing w:line="240" w:lineRule="auto"/>
        <w:rPr>
          <w:rFonts w:ascii="Times New Roman" w:eastAsia="Times New Roman" w:hAnsi="Times New Roman"/>
          <w:color w:val="000000" w:themeColor="text1"/>
          <w:sz w:val="24"/>
          <w:szCs w:val="24"/>
        </w:rPr>
      </w:pPr>
      <w:r w:rsidRPr="5040FE10">
        <w:rPr>
          <w:rFonts w:ascii="Times New Roman" w:eastAsia="Times New Roman" w:hAnsi="Times New Roman"/>
          <w:b/>
          <w:bCs/>
          <w:color w:val="000000" w:themeColor="text1"/>
          <w:sz w:val="24"/>
          <w:szCs w:val="24"/>
        </w:rPr>
        <w:t>The Applicant hereby assures the Connecticut State Department of Education that:</w:t>
      </w:r>
    </w:p>
    <w:p w14:paraId="4947DEB5" w14:textId="77777777" w:rsidR="008B7351" w:rsidRDefault="008B7351" w:rsidP="008B7351">
      <w:pPr>
        <w:spacing w:line="240" w:lineRule="auto"/>
        <w:ind w:left="720"/>
        <w:jc w:val="both"/>
        <w:rPr>
          <w:rFonts w:ascii="Times New Roman" w:eastAsia="Times New Roman" w:hAnsi="Times New Roman"/>
          <w:color w:val="000000" w:themeColor="text1"/>
          <w:sz w:val="24"/>
          <w:szCs w:val="24"/>
        </w:rPr>
      </w:pPr>
    </w:p>
    <w:p w14:paraId="6537B1F3" w14:textId="77777777" w:rsidR="008B7351" w:rsidRDefault="008B7351" w:rsidP="008B7351">
      <w:pPr>
        <w:pStyle w:val="ListParagraph"/>
        <w:numPr>
          <w:ilvl w:val="0"/>
          <w:numId w:val="16"/>
        </w:numPr>
        <w:rPr>
          <w:rFonts w:eastAsia="Times New Roman"/>
          <w:color w:val="000000" w:themeColor="text1"/>
          <w:sz w:val="24"/>
          <w:szCs w:val="24"/>
        </w:rPr>
      </w:pPr>
      <w:r w:rsidRPr="5040FE10">
        <w:rPr>
          <w:rFonts w:eastAsia="Times New Roman"/>
          <w:color w:val="000000" w:themeColor="text1"/>
          <w:sz w:val="24"/>
          <w:szCs w:val="24"/>
        </w:rPr>
        <w:t>The applicant has the necessary legal authority to apply for and receive the proposed grant;</w:t>
      </w:r>
    </w:p>
    <w:p w14:paraId="24B29C35"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731F6A6D" w14:textId="77777777" w:rsidR="008B7351" w:rsidRDefault="008B7351" w:rsidP="008B7351">
      <w:pPr>
        <w:pStyle w:val="ListParagraph"/>
        <w:numPr>
          <w:ilvl w:val="0"/>
          <w:numId w:val="15"/>
        </w:numPr>
        <w:rPr>
          <w:rFonts w:eastAsia="Times New Roman"/>
          <w:color w:val="000000" w:themeColor="text1"/>
          <w:sz w:val="24"/>
          <w:szCs w:val="24"/>
        </w:rPr>
      </w:pPr>
      <w:r w:rsidRPr="5040FE10">
        <w:rPr>
          <w:rFonts w:eastAsia="Times New Roman"/>
          <w:color w:val="000000" w:themeColor="text1"/>
          <w:sz w:val="24"/>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1742DB40"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7AE1DF44" w14:textId="77777777" w:rsidR="008B7351" w:rsidRDefault="008B7351" w:rsidP="008B7351">
      <w:pPr>
        <w:pStyle w:val="ListParagraph"/>
        <w:numPr>
          <w:ilvl w:val="0"/>
          <w:numId w:val="14"/>
        </w:numPr>
        <w:rPr>
          <w:rFonts w:eastAsia="Times New Roman"/>
          <w:color w:val="000000" w:themeColor="text1"/>
          <w:sz w:val="24"/>
          <w:szCs w:val="24"/>
        </w:rPr>
      </w:pPr>
      <w:r w:rsidRPr="5040FE10">
        <w:rPr>
          <w:rFonts w:eastAsia="Times New Roman"/>
          <w:color w:val="000000" w:themeColor="text1"/>
          <w:sz w:val="24"/>
          <w:szCs w:val="24"/>
        </w:rPr>
        <w:t>The activities and services for which assistance is sought under this grant will be administered by or under the supervision and control of the applicant;</w:t>
      </w:r>
    </w:p>
    <w:p w14:paraId="463F3CAC"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03076DD3" w14:textId="77777777" w:rsidR="008B7351" w:rsidRDefault="008B7351" w:rsidP="008B7351">
      <w:pPr>
        <w:pStyle w:val="ListParagraph"/>
        <w:numPr>
          <w:ilvl w:val="0"/>
          <w:numId w:val="13"/>
        </w:numPr>
        <w:rPr>
          <w:rFonts w:eastAsia="Times New Roman"/>
          <w:color w:val="000000" w:themeColor="text1"/>
          <w:sz w:val="24"/>
          <w:szCs w:val="24"/>
        </w:rPr>
      </w:pPr>
      <w:r w:rsidRPr="5040FE10">
        <w:rPr>
          <w:rFonts w:eastAsia="Times New Roman"/>
          <w:color w:val="000000" w:themeColor="text1"/>
          <w:sz w:val="24"/>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4F0CFB3D"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400F26DC" w14:textId="77777777" w:rsidR="008B7351" w:rsidRDefault="008B7351" w:rsidP="008B7351">
      <w:pPr>
        <w:pStyle w:val="ListParagraph"/>
        <w:numPr>
          <w:ilvl w:val="0"/>
          <w:numId w:val="12"/>
        </w:numPr>
        <w:rPr>
          <w:rFonts w:eastAsia="Times New Roman"/>
          <w:color w:val="000000" w:themeColor="text1"/>
          <w:sz w:val="24"/>
          <w:szCs w:val="24"/>
        </w:rPr>
      </w:pPr>
      <w:r w:rsidRPr="5040FE10">
        <w:rPr>
          <w:rFonts w:eastAsia="Times New Roman"/>
          <w:color w:val="000000" w:themeColor="text1"/>
          <w:sz w:val="24"/>
          <w:szCs w:val="24"/>
        </w:rPr>
        <w:t xml:space="preserve">Grant funds shall not be used to supplant funds normally budgeted by the </w:t>
      </w:r>
      <w:proofErr w:type="gramStart"/>
      <w:r w:rsidRPr="5040FE10">
        <w:rPr>
          <w:rFonts w:eastAsia="Times New Roman"/>
          <w:color w:val="000000" w:themeColor="text1"/>
          <w:sz w:val="24"/>
          <w:szCs w:val="24"/>
        </w:rPr>
        <w:t>agency;</w:t>
      </w:r>
      <w:proofErr w:type="gramEnd"/>
    </w:p>
    <w:p w14:paraId="20528C48"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19DC6F24" w14:textId="77777777" w:rsidR="008B7351" w:rsidRDefault="008B7351" w:rsidP="008B7351">
      <w:pPr>
        <w:pStyle w:val="ListParagraph"/>
        <w:numPr>
          <w:ilvl w:val="0"/>
          <w:numId w:val="11"/>
        </w:numPr>
        <w:rPr>
          <w:rFonts w:eastAsia="Times New Roman"/>
          <w:color w:val="000000" w:themeColor="text1"/>
          <w:sz w:val="24"/>
          <w:szCs w:val="24"/>
        </w:rPr>
      </w:pPr>
      <w:r w:rsidRPr="5040FE10">
        <w:rPr>
          <w:rFonts w:eastAsia="Times New Roman"/>
          <w:color w:val="000000" w:themeColor="text1"/>
          <w:sz w:val="24"/>
          <w:szCs w:val="24"/>
        </w:rPr>
        <w:t xml:space="preserve">Fiscal control and accounting procedures will be used to ensure proper disbursement of all funds </w:t>
      </w:r>
      <w:proofErr w:type="gramStart"/>
      <w:r w:rsidRPr="5040FE10">
        <w:rPr>
          <w:rFonts w:eastAsia="Times New Roman"/>
          <w:color w:val="000000" w:themeColor="text1"/>
          <w:sz w:val="24"/>
          <w:szCs w:val="24"/>
        </w:rPr>
        <w:t>awarded;</w:t>
      </w:r>
      <w:proofErr w:type="gramEnd"/>
    </w:p>
    <w:p w14:paraId="38A06868"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7CD23DB0" w14:textId="77777777" w:rsidR="008B7351" w:rsidRDefault="008B7351" w:rsidP="008B7351">
      <w:pPr>
        <w:pStyle w:val="ListParagraph"/>
        <w:numPr>
          <w:ilvl w:val="0"/>
          <w:numId w:val="10"/>
        </w:numPr>
        <w:rPr>
          <w:rFonts w:eastAsia="Times New Roman"/>
          <w:color w:val="000000" w:themeColor="text1"/>
          <w:sz w:val="24"/>
          <w:szCs w:val="24"/>
        </w:rPr>
      </w:pPr>
      <w:r w:rsidRPr="5040FE10">
        <w:rPr>
          <w:rFonts w:eastAsia="Times New Roman"/>
          <w:color w:val="000000" w:themeColor="text1"/>
          <w:sz w:val="24"/>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289575F6"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08DB1CF0" w14:textId="77777777" w:rsidR="008B7351" w:rsidRDefault="008B7351" w:rsidP="008B7351">
      <w:pPr>
        <w:pStyle w:val="ListParagraph"/>
        <w:numPr>
          <w:ilvl w:val="0"/>
          <w:numId w:val="9"/>
        </w:numPr>
        <w:rPr>
          <w:rFonts w:eastAsia="Times New Roman"/>
          <w:color w:val="000000" w:themeColor="text1"/>
          <w:sz w:val="24"/>
          <w:szCs w:val="24"/>
        </w:rPr>
      </w:pPr>
      <w:r w:rsidRPr="5040FE10">
        <w:rPr>
          <w:rFonts w:eastAsia="Times New Roman"/>
          <w:color w:val="000000" w:themeColor="text1"/>
          <w:sz w:val="24"/>
          <w:szCs w:val="24"/>
        </w:rPr>
        <w:lastRenderedPageBreak/>
        <w:t>The Connecticut State Department of Education reserves the exclusive right to use and grant the right to use and/or publish any part or parts of any summary, abstract, reports, publications, records and materials resulting from this project and this grant;</w:t>
      </w:r>
    </w:p>
    <w:p w14:paraId="58F1CA00"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4EDF3F49" w14:textId="77777777" w:rsidR="008B7351" w:rsidRDefault="008B7351" w:rsidP="008B7351">
      <w:pPr>
        <w:pStyle w:val="ListParagraph"/>
        <w:numPr>
          <w:ilvl w:val="0"/>
          <w:numId w:val="8"/>
        </w:numPr>
        <w:rPr>
          <w:rFonts w:eastAsia="Times New Roman"/>
          <w:color w:val="000000" w:themeColor="text1"/>
          <w:sz w:val="24"/>
          <w:szCs w:val="24"/>
        </w:rPr>
      </w:pPr>
      <w:r w:rsidRPr="5040FE10">
        <w:rPr>
          <w:rFonts w:eastAsia="Times New Roman"/>
          <w:color w:val="000000" w:themeColor="text1"/>
          <w:sz w:val="24"/>
          <w:szCs w:val="24"/>
        </w:rPr>
        <w:t>If the project achieves the specified objectives, every reasonable effort will be made to continue the project and/or implement the results after the termination of state/federal funding;</w:t>
      </w:r>
    </w:p>
    <w:p w14:paraId="658BB2D4"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3B584AA7" w14:textId="77777777" w:rsidR="008B7351" w:rsidRDefault="008B7351" w:rsidP="008B7351">
      <w:pPr>
        <w:pStyle w:val="ListParagraph"/>
        <w:numPr>
          <w:ilvl w:val="0"/>
          <w:numId w:val="8"/>
        </w:numPr>
        <w:spacing w:before="60"/>
        <w:rPr>
          <w:rFonts w:eastAsia="Times New Roman"/>
          <w:color w:val="000000" w:themeColor="text1"/>
          <w:sz w:val="24"/>
          <w:szCs w:val="24"/>
        </w:rPr>
      </w:pPr>
      <w:r w:rsidRPr="5040FE10">
        <w:rPr>
          <w:rFonts w:eastAsia="Times New Roman"/>
          <w:color w:val="000000" w:themeColor="text1"/>
          <w:sz w:val="24"/>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4534C820" w14:textId="77777777" w:rsidR="008B7351" w:rsidRDefault="008B7351" w:rsidP="008B7351">
      <w:pPr>
        <w:pStyle w:val="ListParagraph"/>
        <w:numPr>
          <w:ilvl w:val="0"/>
          <w:numId w:val="8"/>
        </w:numPr>
        <w:rPr>
          <w:rFonts w:eastAsia="Times New Roman"/>
          <w:color w:val="000000" w:themeColor="text1"/>
          <w:sz w:val="24"/>
          <w:szCs w:val="24"/>
        </w:rPr>
      </w:pPr>
      <w:r w:rsidRPr="5040FE10">
        <w:rPr>
          <w:rFonts w:eastAsia="Times New Roman"/>
          <w:color w:val="000000" w:themeColor="text1"/>
          <w:sz w:val="24"/>
          <w:szCs w:val="24"/>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14EE5D34"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177A44BF" w14:textId="77777777" w:rsidR="008B7351" w:rsidRDefault="008B7351" w:rsidP="008B7351">
      <w:pPr>
        <w:pStyle w:val="ListParagraph"/>
        <w:numPr>
          <w:ilvl w:val="0"/>
          <w:numId w:val="8"/>
        </w:numPr>
        <w:rPr>
          <w:rFonts w:eastAsia="Times New Roman"/>
          <w:color w:val="000000" w:themeColor="text1"/>
          <w:sz w:val="24"/>
          <w:szCs w:val="24"/>
        </w:rPr>
      </w:pPr>
      <w:r w:rsidRPr="5040FE10">
        <w:rPr>
          <w:rFonts w:eastAsia="Times New Roman"/>
          <w:color w:val="000000" w:themeColor="text1"/>
          <w:sz w:val="24"/>
          <w:szCs w:val="24"/>
        </w:rPr>
        <w:t>NONDISCRIMINATION</w:t>
      </w:r>
    </w:p>
    <w:p w14:paraId="48AC1759" w14:textId="77777777" w:rsidR="008B7351" w:rsidRDefault="008B7351" w:rsidP="008B7351">
      <w:pPr>
        <w:pStyle w:val="ListParagraph"/>
        <w:numPr>
          <w:ilvl w:val="0"/>
          <w:numId w:val="7"/>
        </w:numPr>
        <w:ind w:left="1080"/>
        <w:rPr>
          <w:rFonts w:eastAsia="Times New Roman"/>
          <w:color w:val="000000" w:themeColor="text1"/>
          <w:sz w:val="24"/>
          <w:szCs w:val="24"/>
        </w:rPr>
      </w:pPr>
      <w:r w:rsidRPr="5040FE10">
        <w:rPr>
          <w:rFonts w:eastAsia="Times New Roman"/>
          <w:color w:val="000000" w:themeColor="text1"/>
          <w:sz w:val="24"/>
          <w:szCs w:val="24"/>
        </w:rPr>
        <w:t>For purposes of this Section, the following terms are defined as follows:</w:t>
      </w:r>
    </w:p>
    <w:p w14:paraId="0D088182"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“Commission” means the Commission on Human Rights and </w:t>
      </w:r>
      <w:proofErr w:type="gramStart"/>
      <w:r w:rsidRPr="5040FE10">
        <w:rPr>
          <w:rFonts w:eastAsia="Times New Roman"/>
          <w:color w:val="000000" w:themeColor="text1"/>
          <w:sz w:val="24"/>
          <w:szCs w:val="24"/>
        </w:rPr>
        <w:t>Opportunities;</w:t>
      </w:r>
      <w:proofErr w:type="gramEnd"/>
    </w:p>
    <w:p w14:paraId="1A5D1958"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“Contract” and “contract” means this </w:t>
      </w:r>
      <w:proofErr w:type="gramStart"/>
      <w:r w:rsidRPr="5040FE10">
        <w:rPr>
          <w:rFonts w:eastAsia="Times New Roman"/>
          <w:color w:val="000000" w:themeColor="text1"/>
          <w:sz w:val="24"/>
          <w:szCs w:val="24"/>
        </w:rPr>
        <w:t>grant;</w:t>
      </w:r>
      <w:proofErr w:type="gramEnd"/>
      <w:r w:rsidRPr="5040FE10">
        <w:rPr>
          <w:rFonts w:eastAsia="Times New Roman"/>
          <w:color w:val="000000" w:themeColor="text1"/>
          <w:sz w:val="24"/>
          <w:szCs w:val="24"/>
        </w:rPr>
        <w:t xml:space="preserve"> </w:t>
      </w:r>
    </w:p>
    <w:p w14:paraId="00A1F288"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“Contractor” and “contractor” means the applicant and any successors or </w:t>
      </w:r>
      <w:proofErr w:type="gramStart"/>
      <w:r w:rsidRPr="5040FE10">
        <w:rPr>
          <w:rFonts w:eastAsia="Times New Roman"/>
          <w:color w:val="000000" w:themeColor="text1"/>
          <w:sz w:val="24"/>
          <w:szCs w:val="24"/>
        </w:rPr>
        <w:t>assigns;</w:t>
      </w:r>
      <w:proofErr w:type="gramEnd"/>
    </w:p>
    <w:p w14:paraId="5FE1E94D"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78C01B04"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w:t>
      </w:r>
      <w:proofErr w:type="gramStart"/>
      <w:r w:rsidRPr="5040FE10">
        <w:rPr>
          <w:rFonts w:eastAsia="Times New Roman"/>
          <w:color w:val="000000" w:themeColor="text1"/>
          <w:sz w:val="24"/>
          <w:szCs w:val="24"/>
        </w:rPr>
        <w:t>good</w:t>
      </w:r>
      <w:proofErr w:type="gramEnd"/>
      <w:r w:rsidRPr="5040FE10">
        <w:rPr>
          <w:rFonts w:eastAsia="Times New Roman"/>
          <w:color w:val="000000" w:themeColor="text1"/>
          <w:sz w:val="24"/>
          <w:szCs w:val="24"/>
        </w:rPr>
        <w:t xml:space="preserve"> faith” means that degree of diligence which a reasonable person would exercise in the performance of legal duties and obligations;</w:t>
      </w:r>
    </w:p>
    <w:p w14:paraId="7CD97145"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3CDB57FB"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“marital status” means being single, married as recognized by the State of Connecticut, widowed, separated or divorced; </w:t>
      </w:r>
    </w:p>
    <w:p w14:paraId="45CB1206"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1A7F41DB"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lastRenderedPageBreak/>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1F0E2196" w14:textId="77777777" w:rsidR="008B7351" w:rsidRDefault="008B7351" w:rsidP="008B7351">
      <w:pPr>
        <w:pStyle w:val="ListParagraph"/>
        <w:numPr>
          <w:ilvl w:val="3"/>
          <w:numId w:val="6"/>
        </w:numPr>
        <w:tabs>
          <w:tab w:val="num" w:pos="2160"/>
        </w:tabs>
        <w:ind w:left="1800"/>
        <w:rPr>
          <w:rFonts w:eastAsia="Times New Roman"/>
          <w:color w:val="000000" w:themeColor="text1"/>
          <w:sz w:val="24"/>
          <w:szCs w:val="24"/>
        </w:rPr>
      </w:pPr>
      <w:r w:rsidRPr="5040FE10">
        <w:rPr>
          <w:rFonts w:eastAsia="Times New Roman"/>
          <w:color w:val="000000" w:themeColor="text1"/>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7C2B45B7" w14:textId="77777777" w:rsidR="008B7351" w:rsidRDefault="008B7351" w:rsidP="008B7351">
      <w:pPr>
        <w:spacing w:line="240" w:lineRule="auto"/>
        <w:ind w:left="1800"/>
        <w:rPr>
          <w:rFonts w:ascii="Times New Roman" w:eastAsia="Times New Roman" w:hAnsi="Times New Roman"/>
          <w:color w:val="000000" w:themeColor="text1"/>
          <w:sz w:val="24"/>
          <w:szCs w:val="24"/>
        </w:rPr>
      </w:pPr>
    </w:p>
    <w:p w14:paraId="231E6F99" w14:textId="77777777" w:rsidR="008B7351" w:rsidRDefault="008B7351" w:rsidP="008B7351">
      <w:pPr>
        <w:spacing w:line="240" w:lineRule="auto"/>
        <w:ind w:left="1800"/>
        <w:rPr>
          <w:rFonts w:ascii="Times New Roman" w:eastAsia="Times New Roman" w:hAnsi="Times New Roman"/>
          <w:color w:val="000000" w:themeColor="text1"/>
          <w:sz w:val="24"/>
          <w:szCs w:val="24"/>
        </w:rPr>
      </w:pPr>
      <w:r w:rsidRPr="5040FE10">
        <w:rPr>
          <w:rFonts w:ascii="Times New Roman" w:eastAsia="Times New Roman" w:hAnsi="Times New Roman"/>
          <w:color w:val="000000" w:themeColor="text1"/>
          <w:sz w:val="24"/>
          <w:szCs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 or (4).</w:t>
      </w:r>
    </w:p>
    <w:p w14:paraId="61AC0CA2" w14:textId="77777777" w:rsidR="008B7351" w:rsidRDefault="008B7351" w:rsidP="008B7351">
      <w:pPr>
        <w:tabs>
          <w:tab w:val="left" w:pos="1620"/>
        </w:tabs>
        <w:ind w:left="1800" w:hanging="360"/>
        <w:rPr>
          <w:rFonts w:ascii="Times New Roman" w:eastAsia="Times New Roman" w:hAnsi="Times New Roman"/>
          <w:color w:val="000000" w:themeColor="text1"/>
          <w:sz w:val="24"/>
          <w:szCs w:val="24"/>
        </w:rPr>
      </w:pPr>
      <w:r w:rsidRPr="2214CD3F">
        <w:rPr>
          <w:rFonts w:ascii="Times New Roman" w:eastAsia="Times New Roman" w:hAnsi="Times New Roman"/>
          <w:color w:val="000000" w:themeColor="text1"/>
          <w:sz w:val="24"/>
          <w:szCs w:val="24"/>
        </w:rPr>
        <w:t xml:space="preserve">k)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w:t>
      </w:r>
      <w:r w:rsidRPr="2214CD3F">
        <w:rPr>
          <w:rFonts w:ascii="Times New Roman" w:eastAsia="Times New Roman" w:hAnsi="Times New Roman"/>
          <w:color w:val="000000" w:themeColor="text1"/>
          <w:sz w:val="24"/>
          <w:szCs w:val="24"/>
        </w:rPr>
        <w:lastRenderedPageBreak/>
        <w:t>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206D8AB4" w14:textId="77777777" w:rsidR="008B7351" w:rsidRDefault="008B7351" w:rsidP="008B7351">
      <w:pPr>
        <w:tabs>
          <w:tab w:val="left" w:pos="1440"/>
        </w:tabs>
        <w:spacing w:line="240" w:lineRule="auto"/>
        <w:ind w:left="720"/>
        <w:rPr>
          <w:rFonts w:ascii="Times New Roman" w:eastAsia="Times New Roman" w:hAnsi="Times New Roman"/>
          <w:color w:val="000000" w:themeColor="text1"/>
          <w:sz w:val="24"/>
          <w:szCs w:val="24"/>
        </w:rPr>
      </w:pPr>
    </w:p>
    <w:p w14:paraId="256EEBCA" w14:textId="77777777" w:rsidR="008B7351" w:rsidRDefault="008B7351" w:rsidP="00AF2EDC">
      <w:pPr>
        <w:pStyle w:val="ListParagraph"/>
        <w:numPr>
          <w:ilvl w:val="0"/>
          <w:numId w:val="7"/>
        </w:numPr>
        <w:tabs>
          <w:tab w:val="left" w:pos="1440"/>
        </w:tabs>
        <w:ind w:left="1080"/>
        <w:rPr>
          <w:rFonts w:eastAsia="Times New Roman"/>
          <w:color w:val="000000" w:themeColor="text1"/>
          <w:sz w:val="24"/>
          <w:szCs w:val="24"/>
        </w:rPr>
      </w:pPr>
      <w:r w:rsidRPr="5040FE10">
        <w:rPr>
          <w:rFonts w:eastAsia="Times New Roman"/>
          <w:color w:val="000000" w:themeColor="text1"/>
          <w:sz w:val="24"/>
          <w:szCs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2B587A67" w14:textId="77777777" w:rsidR="008B7351" w:rsidRDefault="008B7351" w:rsidP="00AF2EDC">
      <w:pPr>
        <w:tabs>
          <w:tab w:val="left" w:pos="1440"/>
        </w:tabs>
        <w:spacing w:line="240" w:lineRule="auto"/>
        <w:ind w:left="1080"/>
        <w:rPr>
          <w:rFonts w:ascii="Times New Roman" w:eastAsia="Times New Roman" w:hAnsi="Times New Roman"/>
          <w:color w:val="000000" w:themeColor="text1"/>
          <w:sz w:val="24"/>
          <w:szCs w:val="24"/>
        </w:rPr>
      </w:pPr>
    </w:p>
    <w:p w14:paraId="7C5C88F9" w14:textId="77777777" w:rsidR="008B7351" w:rsidRDefault="008B7351" w:rsidP="00AF2EDC">
      <w:pPr>
        <w:pStyle w:val="ListParagraph"/>
        <w:numPr>
          <w:ilvl w:val="0"/>
          <w:numId w:val="7"/>
        </w:numPr>
        <w:tabs>
          <w:tab w:val="left" w:pos="1440"/>
        </w:tabs>
        <w:ind w:left="1080"/>
        <w:rPr>
          <w:rFonts w:eastAsia="Times New Roman"/>
          <w:color w:val="000000" w:themeColor="text1"/>
          <w:sz w:val="24"/>
          <w:szCs w:val="24"/>
        </w:rPr>
      </w:pPr>
      <w:r w:rsidRPr="5040FE10">
        <w:rPr>
          <w:rFonts w:eastAsia="Times New Roman"/>
          <w:color w:val="000000" w:themeColor="text1"/>
          <w:sz w:val="24"/>
          <w:szCs w:val="24"/>
        </w:rPr>
        <w:t>The Contractor shall develop and maintain adequate documentation, in a manner prescribed by the Commission, of its good faith efforts.</w:t>
      </w:r>
    </w:p>
    <w:p w14:paraId="04FFA435" w14:textId="77777777" w:rsidR="008B7351" w:rsidRDefault="008B7351" w:rsidP="00AF2EDC">
      <w:pPr>
        <w:tabs>
          <w:tab w:val="left" w:pos="1440"/>
        </w:tabs>
        <w:spacing w:line="240" w:lineRule="auto"/>
        <w:ind w:left="1080"/>
        <w:rPr>
          <w:rFonts w:ascii="Times New Roman" w:eastAsia="Times New Roman" w:hAnsi="Times New Roman"/>
          <w:color w:val="000000" w:themeColor="text1"/>
          <w:sz w:val="24"/>
          <w:szCs w:val="24"/>
        </w:rPr>
      </w:pPr>
    </w:p>
    <w:p w14:paraId="5E4B4085" w14:textId="77777777" w:rsidR="008B7351" w:rsidRDefault="008B7351" w:rsidP="00AF2EDC">
      <w:pPr>
        <w:pStyle w:val="ListParagraph"/>
        <w:numPr>
          <w:ilvl w:val="0"/>
          <w:numId w:val="7"/>
        </w:numPr>
        <w:tabs>
          <w:tab w:val="left" w:pos="1440"/>
        </w:tabs>
        <w:ind w:left="1080"/>
        <w:rPr>
          <w:rFonts w:eastAsia="Times New Roman"/>
          <w:color w:val="000000" w:themeColor="text1"/>
          <w:sz w:val="24"/>
          <w:szCs w:val="24"/>
        </w:rPr>
      </w:pPr>
      <w:r w:rsidRPr="5040FE10">
        <w:rPr>
          <w:rFonts w:eastAsia="Times New Roman"/>
          <w:color w:val="000000" w:themeColor="text1"/>
          <w:sz w:val="24"/>
          <w:szCs w:val="24"/>
        </w:rPr>
        <w:t xml:space="preserve">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the State contract, the </w:t>
      </w:r>
      <w:r w:rsidRPr="5040FE10">
        <w:rPr>
          <w:rFonts w:eastAsia="Times New Roman"/>
          <w:color w:val="000000" w:themeColor="text1"/>
          <w:sz w:val="24"/>
          <w:szCs w:val="24"/>
        </w:rPr>
        <w:lastRenderedPageBreak/>
        <w:t>Contractor may request the State of Connecticut to enter into any such litigation or negotiation prior thereto to protect the interests of the State and the State may so enter.</w:t>
      </w:r>
    </w:p>
    <w:p w14:paraId="07F72229" w14:textId="77777777" w:rsidR="008B7351" w:rsidRDefault="008B7351" w:rsidP="008B7351">
      <w:pPr>
        <w:tabs>
          <w:tab w:val="left" w:pos="1440"/>
        </w:tabs>
        <w:spacing w:line="240" w:lineRule="auto"/>
        <w:ind w:left="720"/>
        <w:rPr>
          <w:rFonts w:ascii="Times New Roman" w:eastAsia="Times New Roman" w:hAnsi="Times New Roman"/>
          <w:color w:val="000000" w:themeColor="text1"/>
          <w:sz w:val="24"/>
          <w:szCs w:val="24"/>
        </w:rPr>
      </w:pPr>
    </w:p>
    <w:p w14:paraId="2EE62B54" w14:textId="77777777" w:rsidR="008B7351" w:rsidRDefault="008B7351" w:rsidP="00AF2EDC">
      <w:pPr>
        <w:pStyle w:val="ListParagraph"/>
        <w:numPr>
          <w:ilvl w:val="0"/>
          <w:numId w:val="7"/>
        </w:numPr>
        <w:tabs>
          <w:tab w:val="left" w:pos="1440"/>
        </w:tabs>
        <w:ind w:left="1080"/>
        <w:rPr>
          <w:rFonts w:eastAsia="Times New Roman"/>
          <w:color w:val="000000" w:themeColor="text1"/>
          <w:sz w:val="24"/>
          <w:szCs w:val="24"/>
        </w:rPr>
      </w:pPr>
      <w:r w:rsidRPr="5040FE10">
        <w:rPr>
          <w:rFonts w:eastAsia="Times New Roman"/>
          <w:color w:val="000000" w:themeColor="text1"/>
          <w:sz w:val="24"/>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4F190457" w14:textId="77777777" w:rsidR="008B7351" w:rsidRDefault="008B7351" w:rsidP="00AF2EDC">
      <w:pPr>
        <w:tabs>
          <w:tab w:val="left" w:pos="1440"/>
        </w:tabs>
        <w:spacing w:line="240" w:lineRule="auto"/>
        <w:ind w:left="1080"/>
        <w:rPr>
          <w:rFonts w:ascii="Times New Roman" w:eastAsia="Times New Roman" w:hAnsi="Times New Roman"/>
          <w:color w:val="000000" w:themeColor="text1"/>
          <w:sz w:val="24"/>
          <w:szCs w:val="24"/>
        </w:rPr>
      </w:pPr>
    </w:p>
    <w:p w14:paraId="0DC85ABF" w14:textId="77777777" w:rsidR="008B7351" w:rsidRDefault="008B7351" w:rsidP="00AF2EDC">
      <w:pPr>
        <w:pStyle w:val="ListParagraph"/>
        <w:numPr>
          <w:ilvl w:val="0"/>
          <w:numId w:val="7"/>
        </w:numPr>
        <w:ind w:left="1080"/>
        <w:rPr>
          <w:rFonts w:eastAsia="Times New Roman"/>
          <w:color w:val="000000" w:themeColor="text1"/>
          <w:sz w:val="24"/>
          <w:szCs w:val="24"/>
        </w:rPr>
      </w:pPr>
      <w:r w:rsidRPr="5040FE10">
        <w:rPr>
          <w:rFonts w:eastAsia="Times New Roman"/>
          <w:color w:val="000000" w:themeColor="text1"/>
          <w:sz w:val="24"/>
          <w:szCs w:val="24"/>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5A4DFC65" w14:textId="77777777" w:rsidR="008B7351" w:rsidRDefault="008B7351" w:rsidP="00AF2EDC">
      <w:pPr>
        <w:spacing w:line="240" w:lineRule="auto"/>
        <w:ind w:left="1080"/>
        <w:rPr>
          <w:rFonts w:ascii="Times New Roman" w:eastAsia="Times New Roman" w:hAnsi="Times New Roman"/>
          <w:color w:val="000000" w:themeColor="text1"/>
          <w:sz w:val="24"/>
          <w:szCs w:val="24"/>
        </w:rPr>
      </w:pPr>
    </w:p>
    <w:p w14:paraId="7CD89291" w14:textId="77777777" w:rsidR="008B7351" w:rsidRDefault="008B7351" w:rsidP="00AF2EDC">
      <w:pPr>
        <w:pStyle w:val="ListParagraph"/>
        <w:numPr>
          <w:ilvl w:val="0"/>
          <w:numId w:val="7"/>
        </w:numPr>
        <w:ind w:left="1080"/>
        <w:rPr>
          <w:rFonts w:eastAsia="Times New Roman"/>
          <w:color w:val="000000" w:themeColor="text1"/>
          <w:sz w:val="24"/>
          <w:szCs w:val="24"/>
        </w:rPr>
      </w:pPr>
      <w:r w:rsidRPr="5040FE10">
        <w:rPr>
          <w:rFonts w:eastAsia="Times New Roman"/>
          <w:color w:val="000000" w:themeColor="text1"/>
          <w:sz w:val="24"/>
          <w:szCs w:val="24"/>
        </w:rPr>
        <w:t xml:space="preserve">The Contractor shall include the provisions of the foregoing paragraph in every subcontract or purchase order </w:t>
      </w:r>
      <w:proofErr w:type="gramStart"/>
      <w:r w:rsidRPr="5040FE10">
        <w:rPr>
          <w:rFonts w:eastAsia="Times New Roman"/>
          <w:color w:val="000000" w:themeColor="text1"/>
          <w:sz w:val="24"/>
          <w:szCs w:val="24"/>
        </w:rPr>
        <w:t>entered into</w:t>
      </w:r>
      <w:proofErr w:type="gramEnd"/>
      <w:r w:rsidRPr="5040FE10">
        <w:rPr>
          <w:rFonts w:eastAsia="Times New Roman"/>
          <w:color w:val="000000" w:themeColor="text1"/>
          <w:sz w:val="24"/>
          <w:szCs w:val="24"/>
        </w:rPr>
        <w:t xml:space="preserve">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1B7BC9C0"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76F79500" w14:textId="77777777" w:rsidR="008B7351" w:rsidRDefault="008B7351" w:rsidP="00AF2EDC">
      <w:pPr>
        <w:pStyle w:val="ListParagraph"/>
        <w:numPr>
          <w:ilvl w:val="0"/>
          <w:numId w:val="4"/>
        </w:numPr>
        <w:ind w:left="720"/>
        <w:rPr>
          <w:rFonts w:eastAsia="Times New Roman"/>
          <w:color w:val="000000" w:themeColor="text1"/>
          <w:sz w:val="24"/>
          <w:szCs w:val="24"/>
        </w:rPr>
      </w:pPr>
      <w:r w:rsidRPr="2214CD3F">
        <w:rPr>
          <w:rFonts w:eastAsia="Times New Roman"/>
          <w:color w:val="000000" w:themeColor="text1"/>
          <w:sz w:val="24"/>
          <w:szCs w:val="24"/>
        </w:rPr>
        <w:t>The grant award is subject to approval of the Connecticut State Department of Education and availability of state or federal funds.</w:t>
      </w:r>
    </w:p>
    <w:p w14:paraId="131C216E" w14:textId="77777777" w:rsidR="008B7351" w:rsidRDefault="008B7351" w:rsidP="008B7351">
      <w:pPr>
        <w:spacing w:line="240" w:lineRule="auto"/>
        <w:ind w:left="720" w:hanging="360"/>
        <w:rPr>
          <w:rFonts w:ascii="Times New Roman" w:eastAsia="Times New Roman" w:hAnsi="Times New Roman"/>
          <w:color w:val="000000" w:themeColor="text1"/>
          <w:sz w:val="24"/>
          <w:szCs w:val="24"/>
        </w:rPr>
      </w:pPr>
    </w:p>
    <w:p w14:paraId="393B3953" w14:textId="77777777" w:rsidR="008B7351" w:rsidRDefault="008B7351" w:rsidP="00AF2EDC">
      <w:pPr>
        <w:pStyle w:val="ListParagraph"/>
        <w:numPr>
          <w:ilvl w:val="0"/>
          <w:numId w:val="3"/>
        </w:numPr>
        <w:ind w:left="720"/>
        <w:rPr>
          <w:rFonts w:eastAsia="Times New Roman"/>
          <w:color w:val="000000" w:themeColor="text1"/>
          <w:sz w:val="24"/>
          <w:szCs w:val="24"/>
        </w:rPr>
      </w:pPr>
      <w:r w:rsidRPr="2214CD3F">
        <w:rPr>
          <w:rFonts w:eastAsia="Times New Roman"/>
          <w:color w:val="000000" w:themeColor="text1"/>
          <w:sz w:val="24"/>
          <w:szCs w:val="24"/>
        </w:rPr>
        <w:lastRenderedPageBreak/>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3013001E"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63F84601"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46A27CAA" w14:textId="77777777" w:rsidR="008B7351" w:rsidRDefault="008B7351" w:rsidP="008B7351">
      <w:pPr>
        <w:spacing w:line="240" w:lineRule="auto"/>
        <w:ind w:left="720"/>
        <w:rPr>
          <w:rFonts w:ascii="Times New Roman" w:eastAsia="Times New Roman" w:hAnsi="Times New Roman"/>
          <w:color w:val="000000" w:themeColor="text1"/>
          <w:sz w:val="24"/>
          <w:szCs w:val="24"/>
        </w:rPr>
      </w:pPr>
      <w:r w:rsidRPr="5040FE10">
        <w:rPr>
          <w:rFonts w:ascii="Times New Roman" w:eastAsia="Times New Roman" w:hAnsi="Times New Roman"/>
          <w:color w:val="000000" w:themeColor="text1"/>
          <w:sz w:val="24"/>
          <w:szCs w:val="24"/>
        </w:rPr>
        <w:t>I, the undersigned authorized official, hereby certify that these assurances shall be fully implemented.</w:t>
      </w:r>
    </w:p>
    <w:p w14:paraId="6295599A" w14:textId="77777777" w:rsidR="008B7351" w:rsidRDefault="008B7351" w:rsidP="008B7351">
      <w:pPr>
        <w:spacing w:line="240" w:lineRule="auto"/>
        <w:ind w:left="720"/>
        <w:rPr>
          <w:rFonts w:ascii="Times New Roman" w:eastAsia="Times New Roman" w:hAnsi="Times New Roman"/>
          <w:color w:val="000000" w:themeColor="text1"/>
          <w:sz w:val="24"/>
          <w:szCs w:val="24"/>
        </w:rPr>
      </w:pPr>
    </w:p>
    <w:tbl>
      <w:tblPr>
        <w:tblW w:w="0" w:type="auto"/>
        <w:tblInd w:w="720" w:type="dxa"/>
        <w:tblLayout w:type="fixed"/>
        <w:tblLook w:val="04A0" w:firstRow="1" w:lastRow="0" w:firstColumn="1" w:lastColumn="0" w:noHBand="0" w:noVBand="1"/>
      </w:tblPr>
      <w:tblGrid>
        <w:gridCol w:w="3495"/>
        <w:gridCol w:w="5115"/>
      </w:tblGrid>
      <w:tr w:rsidR="008B7351" w14:paraId="6509915D" w14:textId="77777777" w:rsidTr="000E4565">
        <w:tc>
          <w:tcPr>
            <w:tcW w:w="3495" w:type="dxa"/>
            <w:tcBorders>
              <w:top w:val="single" w:sz="6" w:space="0" w:color="auto"/>
              <w:left w:val="single" w:sz="6" w:space="0" w:color="auto"/>
              <w:bottom w:val="single" w:sz="6" w:space="0" w:color="auto"/>
              <w:right w:val="single" w:sz="6" w:space="0" w:color="auto"/>
            </w:tcBorders>
          </w:tcPr>
          <w:p w14:paraId="169B4C9A" w14:textId="77777777" w:rsidR="008B7351" w:rsidRDefault="008B7351" w:rsidP="000E4565">
            <w:pPr>
              <w:spacing w:line="240" w:lineRule="auto"/>
              <w:rPr>
                <w:rFonts w:ascii="Times New Roman" w:eastAsia="Times New Roman" w:hAnsi="Times New Roman"/>
                <w:sz w:val="24"/>
                <w:szCs w:val="24"/>
              </w:rPr>
            </w:pPr>
            <w:r w:rsidRPr="5040FE10">
              <w:rPr>
                <w:rFonts w:ascii="Times New Roman" w:eastAsia="Times New Roman" w:hAnsi="Times New Roman"/>
                <w:sz w:val="24"/>
                <w:szCs w:val="24"/>
              </w:rPr>
              <w:t>Signature of Authorized Official:</w:t>
            </w:r>
          </w:p>
        </w:tc>
        <w:tc>
          <w:tcPr>
            <w:tcW w:w="5115" w:type="dxa"/>
            <w:tcBorders>
              <w:top w:val="single" w:sz="6" w:space="0" w:color="auto"/>
              <w:left w:val="single" w:sz="6" w:space="0" w:color="auto"/>
              <w:bottom w:val="single" w:sz="6" w:space="0" w:color="auto"/>
              <w:right w:val="single" w:sz="6" w:space="0" w:color="auto"/>
            </w:tcBorders>
          </w:tcPr>
          <w:p w14:paraId="5ED679C0" w14:textId="77777777" w:rsidR="008B7351" w:rsidRDefault="008B7351" w:rsidP="000E4565">
            <w:pPr>
              <w:spacing w:line="240" w:lineRule="auto"/>
              <w:rPr>
                <w:rFonts w:ascii="Times New Roman" w:eastAsia="Times New Roman" w:hAnsi="Times New Roman"/>
                <w:color w:val="000000" w:themeColor="text1"/>
                <w:sz w:val="24"/>
                <w:szCs w:val="24"/>
              </w:rPr>
            </w:pPr>
          </w:p>
        </w:tc>
      </w:tr>
      <w:tr w:rsidR="008B7351" w14:paraId="4A16A1D5" w14:textId="77777777" w:rsidTr="000E4565">
        <w:tc>
          <w:tcPr>
            <w:tcW w:w="3495" w:type="dxa"/>
            <w:tcBorders>
              <w:top w:val="single" w:sz="6" w:space="0" w:color="auto"/>
              <w:left w:val="single" w:sz="6" w:space="0" w:color="auto"/>
              <w:bottom w:val="single" w:sz="6" w:space="0" w:color="auto"/>
              <w:right w:val="single" w:sz="6" w:space="0" w:color="auto"/>
            </w:tcBorders>
          </w:tcPr>
          <w:p w14:paraId="3B1A9C17" w14:textId="77777777" w:rsidR="008B7351" w:rsidRDefault="008B7351" w:rsidP="000E4565">
            <w:pPr>
              <w:spacing w:line="240" w:lineRule="auto"/>
              <w:rPr>
                <w:rFonts w:ascii="Times New Roman" w:eastAsia="Times New Roman" w:hAnsi="Times New Roman"/>
                <w:sz w:val="24"/>
                <w:szCs w:val="24"/>
              </w:rPr>
            </w:pPr>
            <w:r w:rsidRPr="5040FE10">
              <w:rPr>
                <w:rFonts w:ascii="Times New Roman" w:eastAsia="Times New Roman" w:hAnsi="Times New Roman"/>
                <w:sz w:val="24"/>
                <w:szCs w:val="24"/>
              </w:rPr>
              <w:t xml:space="preserve">Name: </w:t>
            </w:r>
            <w:r w:rsidRPr="5040FE10">
              <w:rPr>
                <w:rFonts w:ascii="Times New Roman" w:eastAsia="Times New Roman" w:hAnsi="Times New Roman"/>
                <w:i/>
                <w:iCs/>
                <w:sz w:val="24"/>
                <w:szCs w:val="24"/>
              </w:rPr>
              <w:t>(typed)</w:t>
            </w:r>
          </w:p>
        </w:tc>
        <w:tc>
          <w:tcPr>
            <w:tcW w:w="5115" w:type="dxa"/>
            <w:tcBorders>
              <w:top w:val="single" w:sz="6" w:space="0" w:color="auto"/>
              <w:left w:val="single" w:sz="6" w:space="0" w:color="auto"/>
              <w:bottom w:val="single" w:sz="6" w:space="0" w:color="auto"/>
              <w:right w:val="single" w:sz="6" w:space="0" w:color="auto"/>
            </w:tcBorders>
          </w:tcPr>
          <w:p w14:paraId="06E2E923" w14:textId="77777777" w:rsidR="008B7351" w:rsidRDefault="008B7351" w:rsidP="000E4565">
            <w:pPr>
              <w:spacing w:line="240" w:lineRule="auto"/>
              <w:rPr>
                <w:rFonts w:ascii="Times New Roman" w:eastAsia="Times New Roman" w:hAnsi="Times New Roman"/>
                <w:color w:val="000000" w:themeColor="text1"/>
                <w:sz w:val="24"/>
                <w:szCs w:val="24"/>
              </w:rPr>
            </w:pPr>
          </w:p>
        </w:tc>
      </w:tr>
      <w:tr w:rsidR="008B7351" w14:paraId="2C73F45A" w14:textId="77777777" w:rsidTr="000E4565">
        <w:tc>
          <w:tcPr>
            <w:tcW w:w="3495" w:type="dxa"/>
            <w:tcBorders>
              <w:top w:val="single" w:sz="6" w:space="0" w:color="auto"/>
              <w:left w:val="single" w:sz="6" w:space="0" w:color="auto"/>
              <w:bottom w:val="single" w:sz="6" w:space="0" w:color="auto"/>
              <w:right w:val="single" w:sz="6" w:space="0" w:color="auto"/>
            </w:tcBorders>
          </w:tcPr>
          <w:p w14:paraId="614B321B" w14:textId="77777777" w:rsidR="008B7351" w:rsidRDefault="008B7351" w:rsidP="000E4565">
            <w:pPr>
              <w:spacing w:line="240" w:lineRule="auto"/>
              <w:rPr>
                <w:rFonts w:ascii="Times New Roman" w:eastAsia="Times New Roman" w:hAnsi="Times New Roman"/>
                <w:sz w:val="24"/>
                <w:szCs w:val="24"/>
              </w:rPr>
            </w:pPr>
            <w:r w:rsidRPr="5040FE10">
              <w:rPr>
                <w:rFonts w:ascii="Times New Roman" w:eastAsia="Times New Roman" w:hAnsi="Times New Roman"/>
                <w:sz w:val="24"/>
                <w:szCs w:val="24"/>
              </w:rPr>
              <w:t xml:space="preserve">Title: </w:t>
            </w:r>
            <w:r w:rsidRPr="5040FE10">
              <w:rPr>
                <w:rFonts w:ascii="Times New Roman" w:eastAsia="Times New Roman" w:hAnsi="Times New Roman"/>
                <w:i/>
                <w:iCs/>
                <w:sz w:val="24"/>
                <w:szCs w:val="24"/>
              </w:rPr>
              <w:t>(typed)</w:t>
            </w:r>
          </w:p>
        </w:tc>
        <w:tc>
          <w:tcPr>
            <w:tcW w:w="5115" w:type="dxa"/>
            <w:tcBorders>
              <w:top w:val="single" w:sz="6" w:space="0" w:color="auto"/>
              <w:left w:val="single" w:sz="6" w:space="0" w:color="auto"/>
              <w:bottom w:val="single" w:sz="6" w:space="0" w:color="auto"/>
              <w:right w:val="single" w:sz="6" w:space="0" w:color="auto"/>
            </w:tcBorders>
          </w:tcPr>
          <w:p w14:paraId="1CCE2BD3" w14:textId="77777777" w:rsidR="008B7351" w:rsidRDefault="008B7351" w:rsidP="000E4565">
            <w:pPr>
              <w:spacing w:line="240" w:lineRule="auto"/>
              <w:rPr>
                <w:rFonts w:ascii="Times New Roman" w:eastAsia="Times New Roman" w:hAnsi="Times New Roman"/>
                <w:color w:val="000000" w:themeColor="text1"/>
                <w:sz w:val="24"/>
                <w:szCs w:val="24"/>
              </w:rPr>
            </w:pPr>
          </w:p>
        </w:tc>
      </w:tr>
      <w:tr w:rsidR="008B7351" w14:paraId="20D731F7" w14:textId="77777777" w:rsidTr="000E4565">
        <w:tc>
          <w:tcPr>
            <w:tcW w:w="3495" w:type="dxa"/>
            <w:tcBorders>
              <w:top w:val="single" w:sz="6" w:space="0" w:color="auto"/>
              <w:left w:val="single" w:sz="6" w:space="0" w:color="auto"/>
              <w:bottom w:val="single" w:sz="6" w:space="0" w:color="auto"/>
              <w:right w:val="single" w:sz="6" w:space="0" w:color="auto"/>
            </w:tcBorders>
          </w:tcPr>
          <w:p w14:paraId="7771EB19" w14:textId="77777777" w:rsidR="008B7351" w:rsidRDefault="008B7351" w:rsidP="000E4565">
            <w:pPr>
              <w:spacing w:line="240" w:lineRule="auto"/>
              <w:rPr>
                <w:rFonts w:ascii="Times New Roman" w:eastAsia="Times New Roman" w:hAnsi="Times New Roman"/>
                <w:sz w:val="24"/>
                <w:szCs w:val="24"/>
              </w:rPr>
            </w:pPr>
            <w:r w:rsidRPr="5040FE10">
              <w:rPr>
                <w:rFonts w:ascii="Times New Roman" w:eastAsia="Times New Roman" w:hAnsi="Times New Roman"/>
                <w:sz w:val="24"/>
                <w:szCs w:val="24"/>
              </w:rPr>
              <w:t>Date:</w:t>
            </w:r>
          </w:p>
        </w:tc>
        <w:tc>
          <w:tcPr>
            <w:tcW w:w="5115" w:type="dxa"/>
            <w:tcBorders>
              <w:top w:val="single" w:sz="6" w:space="0" w:color="auto"/>
              <w:left w:val="single" w:sz="6" w:space="0" w:color="auto"/>
              <w:bottom w:val="single" w:sz="6" w:space="0" w:color="auto"/>
              <w:right w:val="single" w:sz="6" w:space="0" w:color="auto"/>
            </w:tcBorders>
          </w:tcPr>
          <w:p w14:paraId="68550615" w14:textId="77777777" w:rsidR="008B7351" w:rsidRDefault="008B7351" w:rsidP="000E4565">
            <w:pPr>
              <w:spacing w:line="240" w:lineRule="auto"/>
              <w:rPr>
                <w:rFonts w:ascii="Times New Roman" w:eastAsia="Times New Roman" w:hAnsi="Times New Roman"/>
                <w:color w:val="000000" w:themeColor="text1"/>
                <w:sz w:val="24"/>
                <w:szCs w:val="24"/>
              </w:rPr>
            </w:pPr>
          </w:p>
        </w:tc>
      </w:tr>
    </w:tbl>
    <w:p w14:paraId="7AA49E81"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1861A989"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75B1AB2F" w14:textId="77777777" w:rsidR="008B7351" w:rsidRDefault="008B7351" w:rsidP="008B7351">
      <w:pPr>
        <w:spacing w:after="0" w:line="240" w:lineRule="auto"/>
        <w:ind w:left="720" w:firstLine="720"/>
        <w:rPr>
          <w:rFonts w:ascii="Times New Roman" w:eastAsia="Times New Roman" w:hAnsi="Times New Roman"/>
          <w:b/>
          <w:bCs/>
          <w:color w:val="000000" w:themeColor="text1"/>
        </w:rPr>
      </w:pPr>
    </w:p>
    <w:p w14:paraId="3C010FAD" w14:textId="77777777" w:rsidR="008B7351" w:rsidRDefault="008B7351" w:rsidP="008B7351">
      <w:pPr>
        <w:spacing w:after="0" w:line="240" w:lineRule="auto"/>
      </w:pPr>
      <w:r>
        <w:br w:type="page"/>
      </w:r>
    </w:p>
    <w:p w14:paraId="6F6BF88B" w14:textId="319FD0A0" w:rsidR="00AF2EDC" w:rsidRDefault="00AF2EDC" w:rsidP="00AF2EDC">
      <w:pPr>
        <w:spacing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Appendix C</w:t>
      </w:r>
    </w:p>
    <w:p w14:paraId="0FC34561" w14:textId="77777777" w:rsidR="008B7351" w:rsidRDefault="008B7351" w:rsidP="003402B7">
      <w:pPr>
        <w:tabs>
          <w:tab w:val="left" w:pos="1980"/>
        </w:tabs>
        <w:spacing w:after="0" w:line="240" w:lineRule="auto"/>
        <w:ind w:left="720"/>
        <w:jc w:val="center"/>
        <w:rPr>
          <w:rFonts w:ascii="Times New Roman" w:eastAsia="Times New Roman" w:hAnsi="Times New Roman"/>
          <w:color w:val="000000" w:themeColor="text1"/>
          <w:sz w:val="24"/>
          <w:szCs w:val="24"/>
        </w:rPr>
      </w:pPr>
    </w:p>
    <w:p w14:paraId="5149526F" w14:textId="77777777" w:rsidR="008B7351" w:rsidRDefault="008B7351" w:rsidP="005876D2">
      <w:pPr>
        <w:pStyle w:val="Header"/>
        <w:tabs>
          <w:tab w:val="left" w:pos="1980"/>
        </w:tabs>
        <w:jc w:val="center"/>
        <w:rPr>
          <w:rFonts w:eastAsia="Times New Roman"/>
          <w:color w:val="000000" w:themeColor="text1"/>
          <w:sz w:val="24"/>
          <w:szCs w:val="24"/>
          <w:lang w:val="en-US"/>
        </w:rPr>
      </w:pPr>
      <w:r w:rsidRPr="04B6DF44">
        <w:rPr>
          <w:rFonts w:eastAsia="Times New Roman"/>
          <w:b/>
          <w:bCs/>
          <w:color w:val="000000" w:themeColor="text1"/>
          <w:sz w:val="24"/>
          <w:szCs w:val="24"/>
          <w:lang w:val="en-US"/>
        </w:rPr>
        <w:t>Affirmative Action Certification Form</w:t>
      </w:r>
    </w:p>
    <w:p w14:paraId="04EC4F02" w14:textId="77777777" w:rsidR="008B7351" w:rsidRDefault="008B7351" w:rsidP="008B7351">
      <w:pPr>
        <w:spacing w:after="0" w:line="240" w:lineRule="auto"/>
        <w:ind w:left="720"/>
        <w:rPr>
          <w:rFonts w:ascii="Times New Roman" w:eastAsia="Times New Roman" w:hAnsi="Times New Roman"/>
          <w:color w:val="000000" w:themeColor="text1"/>
          <w:sz w:val="24"/>
          <w:szCs w:val="24"/>
        </w:rPr>
      </w:pPr>
    </w:p>
    <w:p w14:paraId="789FBBAB" w14:textId="77777777" w:rsidR="008B7351" w:rsidRDefault="008B7351" w:rsidP="008B7351">
      <w:pPr>
        <w:spacing w:after="0" w:line="240" w:lineRule="auto"/>
        <w:ind w:left="720"/>
        <w:rPr>
          <w:rFonts w:ascii="Times New Roman" w:eastAsia="Times New Roman" w:hAnsi="Times New Roman"/>
          <w:color w:val="000000" w:themeColor="text1"/>
          <w:sz w:val="24"/>
          <w:szCs w:val="24"/>
        </w:rPr>
      </w:pPr>
      <w:r w:rsidRPr="04B6DF44">
        <w:rPr>
          <w:rFonts w:ascii="Times New Roman" w:eastAsia="Times New Roman" w:hAnsi="Times New Roman"/>
          <w:color w:val="000000" w:themeColor="text1"/>
          <w:sz w:val="24"/>
          <w:szCs w:val="24"/>
        </w:rPr>
        <w:t>The certification below should be completed by those applicant organizations that have an Affirmative Action Plan on file with the CSDE.</w:t>
      </w:r>
    </w:p>
    <w:p w14:paraId="22EF74F3" w14:textId="77777777" w:rsidR="008B7351" w:rsidRDefault="008B7351" w:rsidP="008B7351">
      <w:pPr>
        <w:spacing w:after="0" w:line="240" w:lineRule="auto"/>
        <w:ind w:left="720"/>
        <w:rPr>
          <w:rFonts w:ascii="Times New Roman" w:eastAsia="Times New Roman" w:hAnsi="Times New Roman"/>
          <w:color w:val="000000" w:themeColor="text1"/>
          <w:sz w:val="24"/>
          <w:szCs w:val="24"/>
        </w:rPr>
      </w:pPr>
    </w:p>
    <w:p w14:paraId="5766626C" w14:textId="77777777" w:rsidR="008B7351" w:rsidRDefault="008B7351" w:rsidP="008B7351">
      <w:pPr>
        <w:pStyle w:val="BodyTextIndent2"/>
        <w:spacing w:after="120" w:line="240" w:lineRule="auto"/>
        <w:ind w:left="720" w:firstLine="0"/>
        <w:jc w:val="left"/>
        <w:rPr>
          <w:rFonts w:eastAsia="Times New Roman"/>
          <w:color w:val="000000" w:themeColor="text1"/>
          <w:lang w:val="en-US"/>
        </w:rPr>
      </w:pPr>
      <w:r w:rsidRPr="7FF1589A">
        <w:rPr>
          <w:rFonts w:eastAsia="Times New Roman"/>
          <w:color w:val="000000" w:themeColor="text1"/>
          <w:lang w:val="en-US"/>
        </w:rPr>
        <w:t xml:space="preserve">Applicant organizations that </w:t>
      </w:r>
      <w:r w:rsidRPr="7FF1589A">
        <w:rPr>
          <w:rFonts w:eastAsia="Times New Roman"/>
          <w:color w:val="000000" w:themeColor="text1"/>
          <w:u w:val="single"/>
          <w:lang w:val="en-US"/>
        </w:rPr>
        <w:t>do not</w:t>
      </w:r>
      <w:r w:rsidRPr="7FF1589A">
        <w:rPr>
          <w:rFonts w:eastAsia="Times New Roman"/>
          <w:color w:val="000000" w:themeColor="text1"/>
          <w:lang w:val="en-US"/>
        </w:rPr>
        <w:t xml:space="preserve"> have an Affirmative Action Plan on file with the CSDE must complete and submit the Affirmative Action Compliance Report with their application.  That form is available at </w:t>
      </w:r>
      <w:hyperlink r:id="rId37">
        <w:r w:rsidRPr="7FF1589A">
          <w:rPr>
            <w:rStyle w:val="Hyperlink"/>
            <w:rFonts w:eastAsia="Times New Roman"/>
            <w:lang w:val="en-US"/>
          </w:rPr>
          <w:t>https://portal.ct.gov/-/media/CHRO/NotificationtoBidderspdf.pdf</w:t>
        </w:r>
      </w:hyperlink>
      <w:r w:rsidRPr="7FF1589A">
        <w:rPr>
          <w:rFonts w:eastAsia="Times New Roman"/>
          <w:color w:val="000000" w:themeColor="text1"/>
          <w:lang w:val="en-US"/>
        </w:rPr>
        <w:t>. </w:t>
      </w:r>
    </w:p>
    <w:tbl>
      <w:tblPr>
        <w:tblStyle w:val="TableGrid"/>
        <w:tblW w:w="0" w:type="auto"/>
        <w:tblInd w:w="0" w:type="dxa"/>
        <w:tblLayout w:type="fixed"/>
        <w:tblLook w:val="04A0" w:firstRow="1" w:lastRow="0" w:firstColumn="1" w:lastColumn="0" w:noHBand="0" w:noVBand="1"/>
      </w:tblPr>
      <w:tblGrid>
        <w:gridCol w:w="9345"/>
      </w:tblGrid>
      <w:tr w:rsidR="008B7351" w14:paraId="4A96E4C7" w14:textId="77777777" w:rsidTr="000E4565">
        <w:tc>
          <w:tcPr>
            <w:tcW w:w="9345" w:type="dxa"/>
            <w:tcBorders>
              <w:bottom w:val="single" w:sz="6" w:space="0" w:color="auto"/>
            </w:tcBorders>
            <w:shd w:val="clear" w:color="auto" w:fill="E7E6E6" w:themeFill="background2"/>
          </w:tcPr>
          <w:p w14:paraId="0DDAA267" w14:textId="77777777" w:rsidR="008B7351" w:rsidRDefault="008B7351" w:rsidP="000E4565">
            <w:pPr>
              <w:jc w:val="center"/>
              <w:rPr>
                <w:rFonts w:ascii="Times New Roman" w:eastAsia="Times New Roman" w:hAnsi="Times New Roman"/>
                <w:sz w:val="24"/>
                <w:szCs w:val="24"/>
              </w:rPr>
            </w:pPr>
            <w:r w:rsidRPr="04B6DF44">
              <w:rPr>
                <w:rFonts w:ascii="Times New Roman" w:eastAsia="Times New Roman" w:hAnsi="Times New Roman"/>
                <w:b/>
                <w:bCs/>
                <w:sz w:val="24"/>
                <w:szCs w:val="24"/>
              </w:rPr>
              <w:t>Affirmative Action Certification Form</w:t>
            </w:r>
          </w:p>
          <w:p w14:paraId="179502BE" w14:textId="77777777" w:rsidR="008B7351" w:rsidRDefault="008B7351" w:rsidP="000E4565">
            <w:pPr>
              <w:jc w:val="center"/>
              <w:rPr>
                <w:rFonts w:ascii="Times New Roman" w:eastAsia="Times New Roman" w:hAnsi="Times New Roman"/>
                <w:sz w:val="24"/>
                <w:szCs w:val="24"/>
              </w:rPr>
            </w:pPr>
          </w:p>
        </w:tc>
      </w:tr>
      <w:tr w:rsidR="008B7351" w14:paraId="7915958D" w14:textId="77777777" w:rsidTr="000E4565">
        <w:tc>
          <w:tcPr>
            <w:tcW w:w="9345" w:type="dxa"/>
          </w:tcPr>
          <w:p w14:paraId="19D37126" w14:textId="77777777" w:rsidR="008B7351" w:rsidRDefault="008B7351" w:rsidP="000E4565">
            <w:pPr>
              <w:rPr>
                <w:rFonts w:ascii="Times New Roman" w:eastAsia="Times New Roman" w:hAnsi="Times New Roman"/>
                <w:color w:val="000000" w:themeColor="text1"/>
                <w:sz w:val="24"/>
                <w:szCs w:val="24"/>
              </w:rPr>
            </w:pPr>
          </w:p>
          <w:p w14:paraId="5FA883E3" w14:textId="77777777" w:rsidR="008B7351" w:rsidRDefault="008B7351" w:rsidP="000E4565">
            <w:pPr>
              <w:rPr>
                <w:rFonts w:ascii="Times New Roman" w:eastAsia="Times New Roman" w:hAnsi="Times New Roman"/>
                <w:sz w:val="24"/>
                <w:szCs w:val="24"/>
              </w:rPr>
            </w:pPr>
            <w:r w:rsidRPr="04B6DF44">
              <w:rPr>
                <w:rFonts w:ascii="Times New Roman" w:eastAsia="Times New Roman" w:hAnsi="Times New Roman"/>
                <w:color w:val="000000" w:themeColor="text1"/>
                <w:sz w:val="24"/>
                <w:szCs w:val="24"/>
              </w:rPr>
              <w:t xml:space="preserve">According to the Connecticut Commission on Human Rights and Opportunities (CHRO), municipalities that operate school districts and also file a federal and/or state Affirmative Action Plan(s) are exempt from the requirement of filing an Affirmative Action Plan with the Connecticut State Department of Education.  </w:t>
            </w:r>
            <w:r w:rsidRPr="04B6DF44">
              <w:rPr>
                <w:rFonts w:ascii="Times New Roman" w:eastAsia="Times New Roman" w:hAnsi="Times New Roman"/>
                <w:sz w:val="24"/>
                <w:szCs w:val="24"/>
              </w:rPr>
              <w:t xml:space="preserve">Agencies with an Affirmative Action Plan on file need to certify such by signing the statement below. </w:t>
            </w:r>
          </w:p>
          <w:p w14:paraId="5ED8876F" w14:textId="77777777" w:rsidR="008B7351" w:rsidRDefault="008B7351" w:rsidP="000E4565">
            <w:pPr>
              <w:rPr>
                <w:rFonts w:ascii="Times New Roman" w:eastAsia="Times New Roman" w:hAnsi="Times New Roman"/>
                <w:sz w:val="24"/>
                <w:szCs w:val="24"/>
              </w:rPr>
            </w:pPr>
          </w:p>
          <w:p w14:paraId="33D0A3B6" w14:textId="77777777" w:rsidR="008B7351" w:rsidRDefault="008B7351" w:rsidP="000E4565">
            <w:pPr>
              <w:rPr>
                <w:rFonts w:ascii="Times New Roman" w:eastAsia="Times New Roman" w:hAnsi="Times New Roman"/>
                <w:sz w:val="24"/>
                <w:szCs w:val="24"/>
              </w:rPr>
            </w:pPr>
            <w:r w:rsidRPr="04B6DF44">
              <w:rPr>
                <w:rFonts w:ascii="Times New Roman" w:eastAsia="Times New Roman" w:hAnsi="Times New Roman"/>
                <w:i/>
                <w:iCs/>
                <w:sz w:val="24"/>
                <w:szCs w:val="24"/>
              </w:rPr>
              <w:t>I, the undersigned authorized official, hereby certify that the applying organization/agency: _______________________________, has a current Affirmative Action packet on file with the Connecticut State Department of Education.  The Affirmative Action packet is, by reference, part of this application.</w:t>
            </w:r>
          </w:p>
          <w:p w14:paraId="662556A8" w14:textId="77777777" w:rsidR="008B7351" w:rsidRDefault="008B7351" w:rsidP="000E4565">
            <w:pPr>
              <w:rPr>
                <w:rFonts w:ascii="Times New Roman" w:eastAsia="Times New Roman" w:hAnsi="Times New Roman"/>
                <w:sz w:val="24"/>
                <w:szCs w:val="24"/>
              </w:rPr>
            </w:pPr>
          </w:p>
          <w:p w14:paraId="417A4731" w14:textId="77777777" w:rsidR="008B7351" w:rsidRDefault="008B7351" w:rsidP="000E4565">
            <w:pPr>
              <w:rPr>
                <w:rFonts w:ascii="Times New Roman" w:eastAsia="Times New Roman" w:hAnsi="Times New Roman"/>
                <w:sz w:val="24"/>
                <w:szCs w:val="24"/>
              </w:rPr>
            </w:pPr>
          </w:p>
          <w:p w14:paraId="0B0A0CAE" w14:textId="77777777" w:rsidR="008B7351" w:rsidRDefault="008B7351" w:rsidP="000E4565">
            <w:pPr>
              <w:rPr>
                <w:rFonts w:ascii="Times New Roman" w:eastAsia="Times New Roman" w:hAnsi="Times New Roman"/>
                <w:sz w:val="24"/>
                <w:szCs w:val="24"/>
              </w:rPr>
            </w:pPr>
            <w:r w:rsidRPr="04B6DF44">
              <w:rPr>
                <w:rFonts w:ascii="Times New Roman" w:eastAsia="Times New Roman" w:hAnsi="Times New Roman"/>
                <w:sz w:val="24"/>
                <w:szCs w:val="24"/>
              </w:rPr>
              <w:t>Signature of Authorized Official: __________________________ Date: _____________</w:t>
            </w:r>
          </w:p>
          <w:p w14:paraId="1B951594" w14:textId="77777777" w:rsidR="008B7351" w:rsidRDefault="008B7351" w:rsidP="000E4565">
            <w:pPr>
              <w:rPr>
                <w:rFonts w:ascii="Times New Roman" w:eastAsia="Times New Roman" w:hAnsi="Times New Roman"/>
                <w:sz w:val="24"/>
                <w:szCs w:val="24"/>
              </w:rPr>
            </w:pPr>
          </w:p>
          <w:p w14:paraId="4169823E" w14:textId="77777777" w:rsidR="008B7351" w:rsidRDefault="008B7351" w:rsidP="000E4565">
            <w:pPr>
              <w:rPr>
                <w:rFonts w:ascii="Times New Roman" w:eastAsia="Times New Roman" w:hAnsi="Times New Roman"/>
                <w:sz w:val="24"/>
                <w:szCs w:val="24"/>
              </w:rPr>
            </w:pPr>
            <w:r w:rsidRPr="04B6DF44">
              <w:rPr>
                <w:rFonts w:ascii="Times New Roman" w:eastAsia="Times New Roman" w:hAnsi="Times New Roman"/>
                <w:sz w:val="24"/>
                <w:szCs w:val="24"/>
              </w:rPr>
              <w:t>Name and Title: ___________________________________________________________</w:t>
            </w:r>
          </w:p>
          <w:p w14:paraId="07B65633" w14:textId="77777777" w:rsidR="008B7351" w:rsidRDefault="008B7351" w:rsidP="000E4565">
            <w:pPr>
              <w:rPr>
                <w:rFonts w:ascii="Times New Roman" w:eastAsia="Times New Roman" w:hAnsi="Times New Roman"/>
                <w:sz w:val="24"/>
                <w:szCs w:val="24"/>
              </w:rPr>
            </w:pPr>
          </w:p>
        </w:tc>
      </w:tr>
    </w:tbl>
    <w:p w14:paraId="17A1AE01" w14:textId="53C8FE7E" w:rsidR="008B7351" w:rsidRPr="00A85D83" w:rsidRDefault="008B7351" w:rsidP="008B7351">
      <w:pPr>
        <w:spacing w:after="0" w:line="240" w:lineRule="auto"/>
      </w:pPr>
    </w:p>
    <w:sectPr w:rsidR="008B7351" w:rsidRPr="00A85D83" w:rsidSect="00E539C2">
      <w:footerReference w:type="default" r:id="rId38"/>
      <w:headerReference w:type="first" r:id="rId39"/>
      <w:pgSz w:w="12240" w:h="15840" w:code="1"/>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8CA3" w14:textId="77777777" w:rsidR="0086132C" w:rsidRDefault="0086132C" w:rsidP="004B6AA3">
      <w:pPr>
        <w:spacing w:after="0" w:line="240" w:lineRule="auto"/>
      </w:pPr>
      <w:r>
        <w:separator/>
      </w:r>
    </w:p>
  </w:endnote>
  <w:endnote w:type="continuationSeparator" w:id="0">
    <w:p w14:paraId="0693D88A" w14:textId="77777777" w:rsidR="0086132C" w:rsidRDefault="0086132C" w:rsidP="004B6AA3">
      <w:pPr>
        <w:spacing w:after="0" w:line="240" w:lineRule="auto"/>
      </w:pPr>
      <w:r>
        <w:continuationSeparator/>
      </w:r>
    </w:p>
  </w:endnote>
  <w:endnote w:type="continuationNotice" w:id="1">
    <w:p w14:paraId="639BA2D1" w14:textId="77777777" w:rsidR="0086132C" w:rsidRDefault="00861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4AC34852" w14:textId="77777777" w:rsidTr="6C8B7C3F">
      <w:tc>
        <w:tcPr>
          <w:tcW w:w="3120" w:type="dxa"/>
        </w:tcPr>
        <w:p w14:paraId="489C8D4E" w14:textId="6167E6C6" w:rsidR="6C8B7C3F" w:rsidRDefault="6C8B7C3F" w:rsidP="6C8B7C3F">
          <w:pPr>
            <w:pStyle w:val="Header"/>
            <w:ind w:left="-115"/>
          </w:pPr>
        </w:p>
      </w:tc>
      <w:tc>
        <w:tcPr>
          <w:tcW w:w="3120" w:type="dxa"/>
        </w:tcPr>
        <w:p w14:paraId="0596C3D9" w14:textId="074BF115" w:rsidR="6C8B7C3F" w:rsidRDefault="6C8B7C3F" w:rsidP="6C8B7C3F">
          <w:pPr>
            <w:pStyle w:val="Header"/>
            <w:jc w:val="center"/>
          </w:pPr>
        </w:p>
      </w:tc>
      <w:tc>
        <w:tcPr>
          <w:tcW w:w="3120" w:type="dxa"/>
        </w:tcPr>
        <w:p w14:paraId="23E563A0" w14:textId="54A18708" w:rsidR="6C8B7C3F" w:rsidRDefault="6C8B7C3F" w:rsidP="6C8B7C3F">
          <w:pPr>
            <w:pStyle w:val="Header"/>
            <w:ind w:right="-115"/>
            <w:jc w:val="right"/>
          </w:pPr>
        </w:p>
      </w:tc>
    </w:tr>
  </w:tbl>
  <w:p w14:paraId="04AA2BCC" w14:textId="436D0AE5" w:rsidR="00C546BB" w:rsidRDefault="00C54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8F45" w14:textId="4D32626D" w:rsidR="00E539C2" w:rsidRDefault="00E539C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637EEE1A" w14:textId="77777777" w:rsidR="0098245B" w:rsidRDefault="00982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65800"/>
      <w:docPartObj>
        <w:docPartGallery w:val="Page Numbers (Bottom of Page)"/>
        <w:docPartUnique/>
      </w:docPartObj>
    </w:sdtPr>
    <w:sdtEndPr>
      <w:rPr>
        <w:color w:val="7F7F7F" w:themeColor="background1" w:themeShade="7F"/>
        <w:spacing w:val="60"/>
      </w:rPr>
    </w:sdtEndPr>
    <w:sdtContent>
      <w:p w14:paraId="323AC86D" w14:textId="18C919B6" w:rsidR="00A749F8" w:rsidRDefault="00A749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19BA93D" w14:textId="73BB5E0C" w:rsidR="000F53AD" w:rsidRPr="00DC4F68" w:rsidRDefault="000F53AD" w:rsidP="00DC4F68">
    <w:pPr>
      <w:pStyle w:val="Footer"/>
      <w:pBdr>
        <w:top w:val="single" w:sz="4" w:space="8" w:color="4472C4" w:themeColor="accent1"/>
      </w:pBdr>
      <w:spacing w:before="360"/>
      <w:contextualSpacing/>
      <w:rPr>
        <w:noProof/>
        <w:color w:val="404040" w:themeColor="text1" w:themeTint="B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A553" w14:textId="22BB3FB1" w:rsidR="00B43A96" w:rsidRDefault="00B43A96" w:rsidP="000D3350">
    <w:pPr>
      <w:pStyle w:val="Footer"/>
      <w:jc w:val="right"/>
      <w:rPr>
        <w:noProof/>
        <w:color w:val="404040" w:themeColor="text1" w:themeTint="BF"/>
      </w:rPr>
    </w:pPr>
  </w:p>
  <w:p w14:paraId="598A2F47" w14:textId="3207A805" w:rsidR="00B43A96" w:rsidRPr="005C0E38" w:rsidRDefault="00B43A96" w:rsidP="000D3350">
    <w:pPr>
      <w:pStyle w:val="Footer"/>
      <w:jc w:val="right"/>
      <w:rPr>
        <w:lang w:val="en-US"/>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3</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0FC4" w14:textId="77777777" w:rsidR="0086132C" w:rsidRDefault="0086132C" w:rsidP="004B6AA3">
      <w:pPr>
        <w:spacing w:after="0" w:line="240" w:lineRule="auto"/>
      </w:pPr>
      <w:r>
        <w:separator/>
      </w:r>
    </w:p>
  </w:footnote>
  <w:footnote w:type="continuationSeparator" w:id="0">
    <w:p w14:paraId="3AF1A4DE" w14:textId="77777777" w:rsidR="0086132C" w:rsidRDefault="0086132C" w:rsidP="004B6AA3">
      <w:pPr>
        <w:spacing w:after="0" w:line="240" w:lineRule="auto"/>
      </w:pPr>
      <w:r>
        <w:continuationSeparator/>
      </w:r>
    </w:p>
  </w:footnote>
  <w:footnote w:type="continuationNotice" w:id="1">
    <w:p w14:paraId="5EB784D8" w14:textId="77777777" w:rsidR="0086132C" w:rsidRDefault="008613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FE11" w14:textId="312C6FF7" w:rsidR="00E87971" w:rsidRPr="00E87971" w:rsidRDefault="0BDA70A8">
    <w:pPr>
      <w:pStyle w:val="Header"/>
      <w:rPr>
        <w:lang w:val="en-US"/>
      </w:rPr>
    </w:pPr>
    <w:r w:rsidRPr="0BDA70A8">
      <w:rPr>
        <w:lang w:val="en-US"/>
      </w:rPr>
      <w:t>SMHS Grant RFP</w:t>
    </w:r>
    <w:r w:rsidR="00795191">
      <w:rPr>
        <w:lang w:val="en-US"/>
      </w:rPr>
      <w:t xml:space="preserve"> #839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69E93880" w14:textId="77777777" w:rsidTr="6C8B7C3F">
      <w:tc>
        <w:tcPr>
          <w:tcW w:w="3120" w:type="dxa"/>
        </w:tcPr>
        <w:p w14:paraId="705C1EE7" w14:textId="1BCCE005" w:rsidR="6C8B7C3F" w:rsidRDefault="6C8B7C3F" w:rsidP="6C8B7C3F">
          <w:pPr>
            <w:pStyle w:val="Header"/>
            <w:ind w:left="-115"/>
          </w:pPr>
        </w:p>
      </w:tc>
      <w:tc>
        <w:tcPr>
          <w:tcW w:w="3120" w:type="dxa"/>
        </w:tcPr>
        <w:p w14:paraId="6EF76824" w14:textId="53628CB5" w:rsidR="6C8B7C3F" w:rsidRDefault="6C8B7C3F" w:rsidP="6C8B7C3F">
          <w:pPr>
            <w:pStyle w:val="Header"/>
            <w:jc w:val="center"/>
          </w:pPr>
        </w:p>
      </w:tc>
      <w:tc>
        <w:tcPr>
          <w:tcW w:w="3120" w:type="dxa"/>
        </w:tcPr>
        <w:p w14:paraId="031DF4F3" w14:textId="049C905E" w:rsidR="6C8B7C3F" w:rsidRDefault="6C8B7C3F" w:rsidP="6C8B7C3F">
          <w:pPr>
            <w:pStyle w:val="Header"/>
            <w:ind w:right="-115"/>
            <w:jc w:val="right"/>
          </w:pPr>
        </w:p>
      </w:tc>
    </w:tr>
  </w:tbl>
  <w:p w14:paraId="6AEBE0F2" w14:textId="61509A3A" w:rsidR="00C546BB" w:rsidRDefault="00C54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31CAB721" w14:textId="77777777" w:rsidTr="6C8B7C3F">
      <w:tc>
        <w:tcPr>
          <w:tcW w:w="3120" w:type="dxa"/>
        </w:tcPr>
        <w:p w14:paraId="2716C1AD" w14:textId="74F5ACC4" w:rsidR="6C8B7C3F" w:rsidRDefault="6C8B7C3F" w:rsidP="6C8B7C3F">
          <w:pPr>
            <w:pStyle w:val="Header"/>
            <w:ind w:left="-115"/>
          </w:pPr>
        </w:p>
      </w:tc>
      <w:tc>
        <w:tcPr>
          <w:tcW w:w="3120" w:type="dxa"/>
        </w:tcPr>
        <w:p w14:paraId="4ADBAE46" w14:textId="72493B4C" w:rsidR="6C8B7C3F" w:rsidRDefault="6C8B7C3F" w:rsidP="6C8B7C3F">
          <w:pPr>
            <w:pStyle w:val="Header"/>
            <w:jc w:val="center"/>
          </w:pPr>
        </w:p>
      </w:tc>
      <w:tc>
        <w:tcPr>
          <w:tcW w:w="3120" w:type="dxa"/>
        </w:tcPr>
        <w:p w14:paraId="31820E62" w14:textId="35B708EE" w:rsidR="6C8B7C3F" w:rsidRDefault="6C8B7C3F" w:rsidP="6C8B7C3F">
          <w:pPr>
            <w:pStyle w:val="Header"/>
            <w:ind w:right="-115"/>
            <w:jc w:val="right"/>
          </w:pPr>
        </w:p>
      </w:tc>
    </w:tr>
  </w:tbl>
  <w:p w14:paraId="5E0EAC0F" w14:textId="0EECD479" w:rsidR="00C546BB" w:rsidRDefault="00C546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4031A33B" w14:textId="77777777" w:rsidTr="6C8B7C3F">
      <w:tc>
        <w:tcPr>
          <w:tcW w:w="3120" w:type="dxa"/>
        </w:tcPr>
        <w:p w14:paraId="1FDC1838" w14:textId="34254DD8" w:rsidR="6C8B7C3F" w:rsidRDefault="6C8B7C3F" w:rsidP="6C8B7C3F">
          <w:pPr>
            <w:pStyle w:val="Header"/>
            <w:ind w:left="-115"/>
          </w:pPr>
        </w:p>
      </w:tc>
      <w:tc>
        <w:tcPr>
          <w:tcW w:w="3120" w:type="dxa"/>
        </w:tcPr>
        <w:p w14:paraId="19981090" w14:textId="651D4A32" w:rsidR="6C8B7C3F" w:rsidRDefault="6C8B7C3F" w:rsidP="6C8B7C3F">
          <w:pPr>
            <w:pStyle w:val="Header"/>
            <w:jc w:val="center"/>
          </w:pPr>
        </w:p>
      </w:tc>
      <w:tc>
        <w:tcPr>
          <w:tcW w:w="3120" w:type="dxa"/>
        </w:tcPr>
        <w:p w14:paraId="677A3807" w14:textId="64B58104" w:rsidR="6C8B7C3F" w:rsidRDefault="6C8B7C3F" w:rsidP="6C8B7C3F">
          <w:pPr>
            <w:pStyle w:val="Header"/>
            <w:ind w:right="-115"/>
            <w:jc w:val="right"/>
          </w:pPr>
        </w:p>
      </w:tc>
    </w:tr>
  </w:tbl>
  <w:p w14:paraId="345CCD10" w14:textId="42E63E44" w:rsidR="00C546BB" w:rsidRDefault="00C546B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SGOveRA" int2:invalidationBookmarkName="" int2:hashCode="j2XR9uxYvnL/W8" int2:id="9tdJD3fY">
      <int2:state int2:value="Rejected" int2:type="WordDesignerDefaultAnnotation"/>
    </int2:bookmark>
    <int2:bookmark int2:bookmarkName="_Int_ejTp6K3T" int2:invalidationBookmarkName="" int2:hashCode="lSD4szp8tAW9as" int2:id="U77m73dL">
      <int2:state int2:value="Rejected" int2:type="WordDesignerDefaultAnnotation"/>
    </int2:bookmark>
    <int2:bookmark int2:bookmarkName="_Int_pz2gVOhT" int2:invalidationBookmarkName="" int2:hashCode="2tS/mj+i766yyJ" int2:id="eg9Lpib6">
      <int2:state int2:value="Rejected" int2:type="WordDesignerDefaultAnnotation"/>
    </int2:bookmark>
    <int2:bookmark int2:bookmarkName="_Int_4BJ5Phqh" int2:invalidationBookmarkName="" int2:hashCode="GOdzH9xg4XKJTN" int2:id="ylv1wQoP">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D6F"/>
    <w:multiLevelType w:val="hybridMultilevel"/>
    <w:tmpl w:val="FF7616A2"/>
    <w:lvl w:ilvl="0" w:tplc="8500D2C8">
      <w:start w:val="1"/>
      <w:numFmt w:val="decimal"/>
      <w:lvlText w:val="%1."/>
      <w:lvlJc w:val="left"/>
      <w:pPr>
        <w:ind w:left="720" w:hanging="360"/>
      </w:pPr>
    </w:lvl>
    <w:lvl w:ilvl="1" w:tplc="0156BF20">
      <w:start w:val="1"/>
      <w:numFmt w:val="lowerLetter"/>
      <w:lvlText w:val="%2."/>
      <w:lvlJc w:val="left"/>
      <w:pPr>
        <w:ind w:left="1440" w:hanging="360"/>
      </w:pPr>
    </w:lvl>
    <w:lvl w:ilvl="2" w:tplc="CE3C8F88">
      <w:start w:val="1"/>
      <w:numFmt w:val="lowerRoman"/>
      <w:lvlText w:val="%3."/>
      <w:lvlJc w:val="right"/>
      <w:pPr>
        <w:ind w:left="2160" w:hanging="180"/>
      </w:pPr>
    </w:lvl>
    <w:lvl w:ilvl="3" w:tplc="DDB865A4">
      <w:start w:val="1"/>
      <w:numFmt w:val="decimal"/>
      <w:lvlText w:val="%4."/>
      <w:lvlJc w:val="left"/>
      <w:pPr>
        <w:ind w:left="2880" w:hanging="360"/>
      </w:pPr>
    </w:lvl>
    <w:lvl w:ilvl="4" w:tplc="DCCAB96E">
      <w:start w:val="1"/>
      <w:numFmt w:val="lowerLetter"/>
      <w:lvlText w:val="%5."/>
      <w:lvlJc w:val="left"/>
      <w:pPr>
        <w:ind w:left="3600" w:hanging="360"/>
      </w:pPr>
    </w:lvl>
    <w:lvl w:ilvl="5" w:tplc="57DAA18E">
      <w:start w:val="1"/>
      <w:numFmt w:val="lowerRoman"/>
      <w:lvlText w:val="%6."/>
      <w:lvlJc w:val="right"/>
      <w:pPr>
        <w:ind w:left="4320" w:hanging="180"/>
      </w:pPr>
    </w:lvl>
    <w:lvl w:ilvl="6" w:tplc="4D90F194">
      <w:start w:val="1"/>
      <w:numFmt w:val="decimal"/>
      <w:lvlText w:val="%7."/>
      <w:lvlJc w:val="left"/>
      <w:pPr>
        <w:ind w:left="5040" w:hanging="360"/>
      </w:pPr>
    </w:lvl>
    <w:lvl w:ilvl="7" w:tplc="61545A4A">
      <w:start w:val="1"/>
      <w:numFmt w:val="lowerLetter"/>
      <w:lvlText w:val="%8."/>
      <w:lvlJc w:val="left"/>
      <w:pPr>
        <w:ind w:left="5760" w:hanging="360"/>
      </w:pPr>
    </w:lvl>
    <w:lvl w:ilvl="8" w:tplc="530C570A">
      <w:start w:val="1"/>
      <w:numFmt w:val="lowerRoman"/>
      <w:lvlText w:val="%9."/>
      <w:lvlJc w:val="right"/>
      <w:pPr>
        <w:ind w:left="6480" w:hanging="180"/>
      </w:pPr>
    </w:lvl>
  </w:abstractNum>
  <w:abstractNum w:abstractNumId="1" w15:restartNumberingAfterBreak="0">
    <w:nsid w:val="054148C2"/>
    <w:multiLevelType w:val="hybridMultilevel"/>
    <w:tmpl w:val="F8461E3C"/>
    <w:lvl w:ilvl="0" w:tplc="2E34E870">
      <w:start w:val="1"/>
      <w:numFmt w:val="decimal"/>
      <w:lvlText w:val="%1."/>
      <w:lvlJc w:val="left"/>
      <w:pPr>
        <w:ind w:left="720" w:hanging="360"/>
      </w:pPr>
    </w:lvl>
    <w:lvl w:ilvl="1" w:tplc="FFFFFFFF">
      <w:start w:val="1"/>
      <w:numFmt w:val="lowerLetter"/>
      <w:lvlText w:val="%2."/>
      <w:lvlJc w:val="left"/>
      <w:pPr>
        <w:ind w:left="1440" w:hanging="360"/>
      </w:pPr>
    </w:lvl>
    <w:lvl w:ilvl="2" w:tplc="F78A26A8">
      <w:start w:val="1"/>
      <w:numFmt w:val="lowerRoman"/>
      <w:lvlText w:val="%3."/>
      <w:lvlJc w:val="right"/>
      <w:pPr>
        <w:ind w:left="2160" w:hanging="180"/>
      </w:pPr>
    </w:lvl>
    <w:lvl w:ilvl="3" w:tplc="7C52B3B2">
      <w:start w:val="1"/>
      <w:numFmt w:val="decimal"/>
      <w:lvlText w:val="%4."/>
      <w:lvlJc w:val="left"/>
      <w:pPr>
        <w:ind w:left="2880" w:hanging="360"/>
      </w:pPr>
    </w:lvl>
    <w:lvl w:ilvl="4" w:tplc="48C63C3C">
      <w:start w:val="1"/>
      <w:numFmt w:val="lowerLetter"/>
      <w:lvlText w:val="%5."/>
      <w:lvlJc w:val="left"/>
      <w:pPr>
        <w:ind w:left="3600" w:hanging="360"/>
      </w:pPr>
    </w:lvl>
    <w:lvl w:ilvl="5" w:tplc="45484582">
      <w:start w:val="1"/>
      <w:numFmt w:val="lowerRoman"/>
      <w:lvlText w:val="%6."/>
      <w:lvlJc w:val="right"/>
      <w:pPr>
        <w:ind w:left="4320" w:hanging="180"/>
      </w:pPr>
    </w:lvl>
    <w:lvl w:ilvl="6" w:tplc="054ECC7E">
      <w:start w:val="1"/>
      <w:numFmt w:val="decimal"/>
      <w:lvlText w:val="%7."/>
      <w:lvlJc w:val="left"/>
      <w:pPr>
        <w:ind w:left="5040" w:hanging="360"/>
      </w:pPr>
    </w:lvl>
    <w:lvl w:ilvl="7" w:tplc="7B526E0C">
      <w:start w:val="1"/>
      <w:numFmt w:val="lowerLetter"/>
      <w:lvlText w:val="%8."/>
      <w:lvlJc w:val="left"/>
      <w:pPr>
        <w:ind w:left="5760" w:hanging="360"/>
      </w:pPr>
    </w:lvl>
    <w:lvl w:ilvl="8" w:tplc="2306F682">
      <w:start w:val="1"/>
      <w:numFmt w:val="lowerRoman"/>
      <w:lvlText w:val="%9."/>
      <w:lvlJc w:val="right"/>
      <w:pPr>
        <w:ind w:left="6480" w:hanging="180"/>
      </w:pPr>
    </w:lvl>
  </w:abstractNum>
  <w:abstractNum w:abstractNumId="2" w15:restartNumberingAfterBreak="0">
    <w:nsid w:val="1350145C"/>
    <w:multiLevelType w:val="hybridMultilevel"/>
    <w:tmpl w:val="FFFFFFFF"/>
    <w:lvl w:ilvl="0" w:tplc="6628AA26">
      <w:start w:val="14"/>
      <w:numFmt w:val="upperLetter"/>
      <w:lvlText w:val="%1."/>
      <w:lvlJc w:val="left"/>
      <w:pPr>
        <w:ind w:left="360" w:hanging="360"/>
      </w:pPr>
    </w:lvl>
    <w:lvl w:ilvl="1" w:tplc="FA8A283C">
      <w:start w:val="1"/>
      <w:numFmt w:val="lowerLetter"/>
      <w:lvlText w:val="%2."/>
      <w:lvlJc w:val="left"/>
      <w:pPr>
        <w:ind w:left="1080" w:hanging="360"/>
      </w:pPr>
    </w:lvl>
    <w:lvl w:ilvl="2" w:tplc="D2F6BD00">
      <w:start w:val="1"/>
      <w:numFmt w:val="lowerRoman"/>
      <w:lvlText w:val="%3."/>
      <w:lvlJc w:val="right"/>
      <w:pPr>
        <w:ind w:left="1800" w:hanging="180"/>
      </w:pPr>
    </w:lvl>
    <w:lvl w:ilvl="3" w:tplc="44CCA0FC">
      <w:start w:val="1"/>
      <w:numFmt w:val="decimal"/>
      <w:lvlText w:val="%4."/>
      <w:lvlJc w:val="left"/>
      <w:pPr>
        <w:ind w:left="2520" w:hanging="360"/>
      </w:pPr>
    </w:lvl>
    <w:lvl w:ilvl="4" w:tplc="79E4811C">
      <w:start w:val="1"/>
      <w:numFmt w:val="lowerLetter"/>
      <w:lvlText w:val="%5."/>
      <w:lvlJc w:val="left"/>
      <w:pPr>
        <w:ind w:left="3240" w:hanging="360"/>
      </w:pPr>
    </w:lvl>
    <w:lvl w:ilvl="5" w:tplc="73B2FF7C">
      <w:start w:val="1"/>
      <w:numFmt w:val="lowerRoman"/>
      <w:lvlText w:val="%6."/>
      <w:lvlJc w:val="right"/>
      <w:pPr>
        <w:ind w:left="3960" w:hanging="180"/>
      </w:pPr>
    </w:lvl>
    <w:lvl w:ilvl="6" w:tplc="C0422856">
      <w:start w:val="1"/>
      <w:numFmt w:val="decimal"/>
      <w:lvlText w:val="%7."/>
      <w:lvlJc w:val="left"/>
      <w:pPr>
        <w:ind w:left="4680" w:hanging="360"/>
      </w:pPr>
    </w:lvl>
    <w:lvl w:ilvl="7" w:tplc="D2943110">
      <w:start w:val="1"/>
      <w:numFmt w:val="lowerLetter"/>
      <w:lvlText w:val="%8."/>
      <w:lvlJc w:val="left"/>
      <w:pPr>
        <w:ind w:left="5400" w:hanging="360"/>
      </w:pPr>
    </w:lvl>
    <w:lvl w:ilvl="8" w:tplc="942E3EB8">
      <w:start w:val="1"/>
      <w:numFmt w:val="lowerRoman"/>
      <w:lvlText w:val="%9."/>
      <w:lvlJc w:val="right"/>
      <w:pPr>
        <w:ind w:left="6120" w:hanging="180"/>
      </w:pPr>
    </w:lvl>
  </w:abstractNum>
  <w:abstractNum w:abstractNumId="3" w15:restartNumberingAfterBreak="0">
    <w:nsid w:val="1CD5D346"/>
    <w:multiLevelType w:val="hybridMultilevel"/>
    <w:tmpl w:val="FFFFFFFF"/>
    <w:lvl w:ilvl="0" w:tplc="90EAD26C">
      <w:start w:val="11"/>
      <w:numFmt w:val="lowerLetter"/>
      <w:lvlText w:val="%1."/>
      <w:lvlJc w:val="left"/>
      <w:pPr>
        <w:ind w:left="720" w:hanging="360"/>
      </w:pPr>
    </w:lvl>
    <w:lvl w:ilvl="1" w:tplc="097E893C">
      <w:start w:val="1"/>
      <w:numFmt w:val="lowerLetter"/>
      <w:lvlText w:val="%2."/>
      <w:lvlJc w:val="left"/>
      <w:pPr>
        <w:ind w:left="1440" w:hanging="360"/>
      </w:pPr>
    </w:lvl>
    <w:lvl w:ilvl="2" w:tplc="45EAB28C">
      <w:start w:val="1"/>
      <w:numFmt w:val="lowerRoman"/>
      <w:lvlText w:val="%3."/>
      <w:lvlJc w:val="right"/>
      <w:pPr>
        <w:ind w:left="2160" w:hanging="180"/>
      </w:pPr>
    </w:lvl>
    <w:lvl w:ilvl="3" w:tplc="1B862FEE">
      <w:start w:val="1"/>
      <w:numFmt w:val="decimal"/>
      <w:lvlText w:val="%4."/>
      <w:lvlJc w:val="left"/>
      <w:pPr>
        <w:ind w:left="2880" w:hanging="360"/>
      </w:pPr>
    </w:lvl>
    <w:lvl w:ilvl="4" w:tplc="0F8260BC">
      <w:start w:val="1"/>
      <w:numFmt w:val="lowerLetter"/>
      <w:lvlText w:val="%5."/>
      <w:lvlJc w:val="left"/>
      <w:pPr>
        <w:ind w:left="3600" w:hanging="360"/>
      </w:pPr>
    </w:lvl>
    <w:lvl w:ilvl="5" w:tplc="8EA0264C">
      <w:start w:val="1"/>
      <w:numFmt w:val="lowerRoman"/>
      <w:lvlText w:val="%6."/>
      <w:lvlJc w:val="right"/>
      <w:pPr>
        <w:ind w:left="4320" w:hanging="180"/>
      </w:pPr>
    </w:lvl>
    <w:lvl w:ilvl="6" w:tplc="7DFCB2FE">
      <w:start w:val="1"/>
      <w:numFmt w:val="decimal"/>
      <w:lvlText w:val="%7."/>
      <w:lvlJc w:val="left"/>
      <w:pPr>
        <w:ind w:left="5040" w:hanging="360"/>
      </w:pPr>
    </w:lvl>
    <w:lvl w:ilvl="7" w:tplc="4620ACF0">
      <w:start w:val="1"/>
      <w:numFmt w:val="lowerLetter"/>
      <w:lvlText w:val="%8."/>
      <w:lvlJc w:val="left"/>
      <w:pPr>
        <w:ind w:left="5760" w:hanging="360"/>
      </w:pPr>
    </w:lvl>
    <w:lvl w:ilvl="8" w:tplc="22FA3CC8">
      <w:start w:val="1"/>
      <w:numFmt w:val="lowerRoman"/>
      <w:lvlText w:val="%9."/>
      <w:lvlJc w:val="right"/>
      <w:pPr>
        <w:ind w:left="6480" w:hanging="180"/>
      </w:pPr>
    </w:lvl>
  </w:abstractNum>
  <w:abstractNum w:abstractNumId="4" w15:restartNumberingAfterBreak="0">
    <w:nsid w:val="1F881D7E"/>
    <w:multiLevelType w:val="hybridMultilevel"/>
    <w:tmpl w:val="FFFFFFFF"/>
    <w:lvl w:ilvl="0" w:tplc="91946862">
      <w:start w:val="5"/>
      <w:numFmt w:val="upperLetter"/>
      <w:lvlText w:val="%1."/>
      <w:lvlJc w:val="left"/>
      <w:pPr>
        <w:ind w:left="720" w:hanging="360"/>
      </w:pPr>
    </w:lvl>
    <w:lvl w:ilvl="1" w:tplc="02AAAEA8">
      <w:start w:val="1"/>
      <w:numFmt w:val="lowerLetter"/>
      <w:lvlText w:val="%2."/>
      <w:lvlJc w:val="left"/>
      <w:pPr>
        <w:ind w:left="1440" w:hanging="360"/>
      </w:pPr>
    </w:lvl>
    <w:lvl w:ilvl="2" w:tplc="EEC0E0DC">
      <w:start w:val="1"/>
      <w:numFmt w:val="lowerRoman"/>
      <w:lvlText w:val="%3."/>
      <w:lvlJc w:val="right"/>
      <w:pPr>
        <w:ind w:left="2160" w:hanging="180"/>
      </w:pPr>
    </w:lvl>
    <w:lvl w:ilvl="3" w:tplc="D906782E">
      <w:start w:val="1"/>
      <w:numFmt w:val="decimal"/>
      <w:lvlText w:val="%4."/>
      <w:lvlJc w:val="left"/>
      <w:pPr>
        <w:ind w:left="2880" w:hanging="360"/>
      </w:pPr>
    </w:lvl>
    <w:lvl w:ilvl="4" w:tplc="0154568E">
      <w:start w:val="1"/>
      <w:numFmt w:val="lowerLetter"/>
      <w:lvlText w:val="%5."/>
      <w:lvlJc w:val="left"/>
      <w:pPr>
        <w:ind w:left="3600" w:hanging="360"/>
      </w:pPr>
    </w:lvl>
    <w:lvl w:ilvl="5" w:tplc="D674D978">
      <w:start w:val="1"/>
      <w:numFmt w:val="lowerRoman"/>
      <w:lvlText w:val="%6."/>
      <w:lvlJc w:val="right"/>
      <w:pPr>
        <w:ind w:left="4320" w:hanging="180"/>
      </w:pPr>
    </w:lvl>
    <w:lvl w:ilvl="6" w:tplc="626E8144">
      <w:start w:val="1"/>
      <w:numFmt w:val="decimal"/>
      <w:lvlText w:val="%7."/>
      <w:lvlJc w:val="left"/>
      <w:pPr>
        <w:ind w:left="5040" w:hanging="360"/>
      </w:pPr>
    </w:lvl>
    <w:lvl w:ilvl="7" w:tplc="7F960C5C">
      <w:start w:val="1"/>
      <w:numFmt w:val="lowerLetter"/>
      <w:lvlText w:val="%8."/>
      <w:lvlJc w:val="left"/>
      <w:pPr>
        <w:ind w:left="5760" w:hanging="360"/>
      </w:pPr>
    </w:lvl>
    <w:lvl w:ilvl="8" w:tplc="66A066F8">
      <w:start w:val="1"/>
      <w:numFmt w:val="lowerRoman"/>
      <w:lvlText w:val="%9."/>
      <w:lvlJc w:val="right"/>
      <w:pPr>
        <w:ind w:left="6480" w:hanging="180"/>
      </w:pPr>
    </w:lvl>
  </w:abstractNum>
  <w:abstractNum w:abstractNumId="5" w15:restartNumberingAfterBreak="0">
    <w:nsid w:val="23B05097"/>
    <w:multiLevelType w:val="singleLevel"/>
    <w:tmpl w:val="76424484"/>
    <w:lvl w:ilvl="0">
      <w:start w:val="1"/>
      <w:numFmt w:val="upperLetter"/>
      <w:pStyle w:val="Heading2"/>
      <w:lvlText w:val="%1."/>
      <w:legacy w:legacy="1" w:legacySpace="0" w:legacyIndent="360"/>
      <w:lvlJc w:val="left"/>
      <w:pPr>
        <w:ind w:left="360" w:hanging="360"/>
      </w:pPr>
      <w:rPr>
        <w:rFonts w:cs="Times New Roman"/>
      </w:rPr>
    </w:lvl>
  </w:abstractNum>
  <w:abstractNum w:abstractNumId="6" w15:restartNumberingAfterBreak="0">
    <w:nsid w:val="23D4A5B0"/>
    <w:multiLevelType w:val="hybridMultilevel"/>
    <w:tmpl w:val="FFFFFFFF"/>
    <w:lvl w:ilvl="0" w:tplc="7A64CD9A">
      <w:start w:val="6"/>
      <w:numFmt w:val="upperLetter"/>
      <w:lvlText w:val="%1."/>
      <w:lvlJc w:val="left"/>
      <w:pPr>
        <w:ind w:left="720" w:hanging="360"/>
      </w:pPr>
    </w:lvl>
    <w:lvl w:ilvl="1" w:tplc="38F0AE9C">
      <w:start w:val="1"/>
      <w:numFmt w:val="lowerLetter"/>
      <w:lvlText w:val="%2."/>
      <w:lvlJc w:val="left"/>
      <w:pPr>
        <w:ind w:left="1440" w:hanging="360"/>
      </w:pPr>
    </w:lvl>
    <w:lvl w:ilvl="2" w:tplc="2FA8A418">
      <w:start w:val="1"/>
      <w:numFmt w:val="lowerRoman"/>
      <w:lvlText w:val="%3."/>
      <w:lvlJc w:val="right"/>
      <w:pPr>
        <w:ind w:left="2160" w:hanging="180"/>
      </w:pPr>
    </w:lvl>
    <w:lvl w:ilvl="3" w:tplc="C51A0296">
      <w:start w:val="1"/>
      <w:numFmt w:val="decimal"/>
      <w:lvlText w:val="%4."/>
      <w:lvlJc w:val="left"/>
      <w:pPr>
        <w:ind w:left="2880" w:hanging="360"/>
      </w:pPr>
    </w:lvl>
    <w:lvl w:ilvl="4" w:tplc="6CFEB5F4">
      <w:start w:val="1"/>
      <w:numFmt w:val="lowerLetter"/>
      <w:lvlText w:val="%5."/>
      <w:lvlJc w:val="left"/>
      <w:pPr>
        <w:ind w:left="3600" w:hanging="360"/>
      </w:pPr>
    </w:lvl>
    <w:lvl w:ilvl="5" w:tplc="09EC2256">
      <w:start w:val="1"/>
      <w:numFmt w:val="lowerRoman"/>
      <w:lvlText w:val="%6."/>
      <w:lvlJc w:val="right"/>
      <w:pPr>
        <w:ind w:left="4320" w:hanging="180"/>
      </w:pPr>
    </w:lvl>
    <w:lvl w:ilvl="6" w:tplc="95D21FD0">
      <w:start w:val="1"/>
      <w:numFmt w:val="decimal"/>
      <w:lvlText w:val="%7."/>
      <w:lvlJc w:val="left"/>
      <w:pPr>
        <w:ind w:left="5040" w:hanging="360"/>
      </w:pPr>
    </w:lvl>
    <w:lvl w:ilvl="7" w:tplc="C9F8D87A">
      <w:start w:val="1"/>
      <w:numFmt w:val="lowerLetter"/>
      <w:lvlText w:val="%8."/>
      <w:lvlJc w:val="left"/>
      <w:pPr>
        <w:ind w:left="5760" w:hanging="360"/>
      </w:pPr>
    </w:lvl>
    <w:lvl w:ilvl="8" w:tplc="7460FF86">
      <w:start w:val="1"/>
      <w:numFmt w:val="lowerRoman"/>
      <w:lvlText w:val="%9."/>
      <w:lvlJc w:val="right"/>
      <w:pPr>
        <w:ind w:left="6480" w:hanging="180"/>
      </w:pPr>
    </w:lvl>
  </w:abstractNum>
  <w:abstractNum w:abstractNumId="7" w15:restartNumberingAfterBreak="0">
    <w:nsid w:val="270C2F25"/>
    <w:multiLevelType w:val="hybridMultilevel"/>
    <w:tmpl w:val="F8F431A6"/>
    <w:lvl w:ilvl="0" w:tplc="FFFFFFFF">
      <w:start w:val="1"/>
      <w:numFmt w:val="upp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92BD93"/>
    <w:multiLevelType w:val="hybridMultilevel"/>
    <w:tmpl w:val="FFFFFFFF"/>
    <w:lvl w:ilvl="0" w:tplc="31143414">
      <w:start w:val="3"/>
      <w:numFmt w:val="upperLetter"/>
      <w:lvlText w:val="%1."/>
      <w:lvlJc w:val="left"/>
      <w:pPr>
        <w:ind w:left="720" w:hanging="360"/>
      </w:pPr>
    </w:lvl>
    <w:lvl w:ilvl="1" w:tplc="45240BAE">
      <w:start w:val="1"/>
      <w:numFmt w:val="lowerLetter"/>
      <w:lvlText w:val="%2."/>
      <w:lvlJc w:val="left"/>
      <w:pPr>
        <w:ind w:left="1440" w:hanging="360"/>
      </w:pPr>
    </w:lvl>
    <w:lvl w:ilvl="2" w:tplc="922AEBFE">
      <w:start w:val="1"/>
      <w:numFmt w:val="lowerRoman"/>
      <w:lvlText w:val="%3."/>
      <w:lvlJc w:val="right"/>
      <w:pPr>
        <w:ind w:left="2160" w:hanging="180"/>
      </w:pPr>
    </w:lvl>
    <w:lvl w:ilvl="3" w:tplc="20861B3A">
      <w:start w:val="1"/>
      <w:numFmt w:val="decimal"/>
      <w:lvlText w:val="%4."/>
      <w:lvlJc w:val="left"/>
      <w:pPr>
        <w:ind w:left="2880" w:hanging="360"/>
      </w:pPr>
    </w:lvl>
    <w:lvl w:ilvl="4" w:tplc="D58E3F56">
      <w:start w:val="1"/>
      <w:numFmt w:val="lowerLetter"/>
      <w:lvlText w:val="%5."/>
      <w:lvlJc w:val="left"/>
      <w:pPr>
        <w:ind w:left="3600" w:hanging="360"/>
      </w:pPr>
    </w:lvl>
    <w:lvl w:ilvl="5" w:tplc="485423DA">
      <w:start w:val="1"/>
      <w:numFmt w:val="lowerRoman"/>
      <w:lvlText w:val="%6."/>
      <w:lvlJc w:val="right"/>
      <w:pPr>
        <w:ind w:left="4320" w:hanging="180"/>
      </w:pPr>
    </w:lvl>
    <w:lvl w:ilvl="6" w:tplc="E6865452">
      <w:start w:val="1"/>
      <w:numFmt w:val="decimal"/>
      <w:lvlText w:val="%7."/>
      <w:lvlJc w:val="left"/>
      <w:pPr>
        <w:ind w:left="5040" w:hanging="360"/>
      </w:pPr>
    </w:lvl>
    <w:lvl w:ilvl="7" w:tplc="390627DE">
      <w:start w:val="1"/>
      <w:numFmt w:val="lowerLetter"/>
      <w:lvlText w:val="%8."/>
      <w:lvlJc w:val="left"/>
      <w:pPr>
        <w:ind w:left="5760" w:hanging="360"/>
      </w:pPr>
    </w:lvl>
    <w:lvl w:ilvl="8" w:tplc="B2DC108C">
      <w:start w:val="1"/>
      <w:numFmt w:val="lowerRoman"/>
      <w:lvlText w:val="%9."/>
      <w:lvlJc w:val="right"/>
      <w:pPr>
        <w:ind w:left="6480" w:hanging="180"/>
      </w:pPr>
    </w:lvl>
  </w:abstractNum>
  <w:abstractNum w:abstractNumId="9" w15:restartNumberingAfterBreak="0">
    <w:nsid w:val="32F05D87"/>
    <w:multiLevelType w:val="hybridMultilevel"/>
    <w:tmpl w:val="AC4C6878"/>
    <w:lvl w:ilvl="0" w:tplc="25AA5CB8">
      <w:start w:val="1"/>
      <w:numFmt w:val="lowerLetter"/>
      <w:lvlText w:val="%1."/>
      <w:lvlJc w:val="left"/>
      <w:pPr>
        <w:ind w:left="720" w:hanging="360"/>
      </w:pPr>
    </w:lvl>
    <w:lvl w:ilvl="1" w:tplc="8A72DFB0">
      <w:start w:val="1"/>
      <w:numFmt w:val="lowerLetter"/>
      <w:lvlText w:val="%2."/>
      <w:lvlJc w:val="left"/>
      <w:pPr>
        <w:ind w:left="1440" w:hanging="360"/>
      </w:pPr>
    </w:lvl>
    <w:lvl w:ilvl="2" w:tplc="F90E5496">
      <w:start w:val="1"/>
      <w:numFmt w:val="lowerRoman"/>
      <w:lvlText w:val="%3."/>
      <w:lvlJc w:val="right"/>
      <w:pPr>
        <w:ind w:left="2160" w:hanging="180"/>
      </w:pPr>
    </w:lvl>
    <w:lvl w:ilvl="3" w:tplc="8B76A438">
      <w:start w:val="1"/>
      <w:numFmt w:val="decimal"/>
      <w:lvlText w:val="%4."/>
      <w:lvlJc w:val="left"/>
      <w:pPr>
        <w:ind w:left="2880" w:hanging="360"/>
      </w:pPr>
    </w:lvl>
    <w:lvl w:ilvl="4" w:tplc="80F49700">
      <w:start w:val="1"/>
      <w:numFmt w:val="lowerLetter"/>
      <w:lvlText w:val="%5."/>
      <w:lvlJc w:val="left"/>
      <w:pPr>
        <w:ind w:left="3600" w:hanging="360"/>
      </w:pPr>
    </w:lvl>
    <w:lvl w:ilvl="5" w:tplc="899A78B2">
      <w:start w:val="1"/>
      <w:numFmt w:val="lowerRoman"/>
      <w:lvlText w:val="%6."/>
      <w:lvlJc w:val="right"/>
      <w:pPr>
        <w:ind w:left="4320" w:hanging="180"/>
      </w:pPr>
    </w:lvl>
    <w:lvl w:ilvl="6" w:tplc="D97617CA">
      <w:start w:val="1"/>
      <w:numFmt w:val="decimal"/>
      <w:lvlText w:val="%7."/>
      <w:lvlJc w:val="left"/>
      <w:pPr>
        <w:ind w:left="5040" w:hanging="360"/>
      </w:pPr>
    </w:lvl>
    <w:lvl w:ilvl="7" w:tplc="E6D2CD9E">
      <w:start w:val="1"/>
      <w:numFmt w:val="lowerLetter"/>
      <w:lvlText w:val="%8."/>
      <w:lvlJc w:val="left"/>
      <w:pPr>
        <w:ind w:left="5760" w:hanging="360"/>
      </w:pPr>
    </w:lvl>
    <w:lvl w:ilvl="8" w:tplc="BF6E870E">
      <w:start w:val="1"/>
      <w:numFmt w:val="lowerRoman"/>
      <w:lvlText w:val="%9."/>
      <w:lvlJc w:val="right"/>
      <w:pPr>
        <w:ind w:left="6480" w:hanging="180"/>
      </w:pPr>
    </w:lvl>
  </w:abstractNum>
  <w:abstractNum w:abstractNumId="10" w15:restartNumberingAfterBreak="0">
    <w:nsid w:val="33E95E76"/>
    <w:multiLevelType w:val="hybridMultilevel"/>
    <w:tmpl w:val="7BEA622A"/>
    <w:lvl w:ilvl="0" w:tplc="794CC8E4">
      <w:start w:val="1"/>
      <w:numFmt w:val="lowerLetter"/>
      <w:lvlText w:val="%1."/>
      <w:lvlJc w:val="left"/>
      <w:pPr>
        <w:ind w:left="720" w:hanging="360"/>
      </w:pPr>
    </w:lvl>
    <w:lvl w:ilvl="1" w:tplc="5A5A8E88">
      <w:start w:val="1"/>
      <w:numFmt w:val="lowerLetter"/>
      <w:lvlText w:val="%2."/>
      <w:lvlJc w:val="left"/>
      <w:pPr>
        <w:ind w:left="1440" w:hanging="360"/>
      </w:pPr>
    </w:lvl>
    <w:lvl w:ilvl="2" w:tplc="8B8AC1A2">
      <w:start w:val="1"/>
      <w:numFmt w:val="lowerRoman"/>
      <w:lvlText w:val="%3."/>
      <w:lvlJc w:val="right"/>
      <w:pPr>
        <w:ind w:left="2160" w:hanging="180"/>
      </w:pPr>
    </w:lvl>
    <w:lvl w:ilvl="3" w:tplc="E9528E72">
      <w:start w:val="1"/>
      <w:numFmt w:val="decimal"/>
      <w:lvlText w:val="%4."/>
      <w:lvlJc w:val="left"/>
      <w:pPr>
        <w:ind w:left="2880" w:hanging="360"/>
      </w:pPr>
    </w:lvl>
    <w:lvl w:ilvl="4" w:tplc="3FA2B246">
      <w:start w:val="1"/>
      <w:numFmt w:val="lowerLetter"/>
      <w:lvlText w:val="%5."/>
      <w:lvlJc w:val="left"/>
      <w:pPr>
        <w:ind w:left="3600" w:hanging="360"/>
      </w:pPr>
    </w:lvl>
    <w:lvl w:ilvl="5" w:tplc="DF9626A0">
      <w:start w:val="1"/>
      <w:numFmt w:val="lowerRoman"/>
      <w:lvlText w:val="%6."/>
      <w:lvlJc w:val="right"/>
      <w:pPr>
        <w:ind w:left="4320" w:hanging="180"/>
      </w:pPr>
    </w:lvl>
    <w:lvl w:ilvl="6" w:tplc="55003BFC">
      <w:start w:val="1"/>
      <w:numFmt w:val="decimal"/>
      <w:lvlText w:val="%7."/>
      <w:lvlJc w:val="left"/>
      <w:pPr>
        <w:ind w:left="5040" w:hanging="360"/>
      </w:pPr>
    </w:lvl>
    <w:lvl w:ilvl="7" w:tplc="9AC048E6">
      <w:start w:val="1"/>
      <w:numFmt w:val="lowerLetter"/>
      <w:lvlText w:val="%8."/>
      <w:lvlJc w:val="left"/>
      <w:pPr>
        <w:ind w:left="5760" w:hanging="360"/>
      </w:pPr>
    </w:lvl>
    <w:lvl w:ilvl="8" w:tplc="22E2BB00">
      <w:start w:val="1"/>
      <w:numFmt w:val="lowerRoman"/>
      <w:lvlText w:val="%9."/>
      <w:lvlJc w:val="right"/>
      <w:pPr>
        <w:ind w:left="6480" w:hanging="180"/>
      </w:pPr>
    </w:lvl>
  </w:abstractNum>
  <w:abstractNum w:abstractNumId="11" w15:restartNumberingAfterBreak="0">
    <w:nsid w:val="386826A9"/>
    <w:multiLevelType w:val="hybridMultilevel"/>
    <w:tmpl w:val="F8102F3E"/>
    <w:lvl w:ilvl="0" w:tplc="1B26E26C">
      <w:start w:val="1"/>
      <w:numFmt w:val="decimal"/>
      <w:lvlText w:val="%1."/>
      <w:lvlJc w:val="left"/>
      <w:pPr>
        <w:ind w:left="720" w:hanging="360"/>
      </w:pPr>
    </w:lvl>
    <w:lvl w:ilvl="1" w:tplc="D0B6701C">
      <w:start w:val="1"/>
      <w:numFmt w:val="decimal"/>
      <w:lvlText w:val="%2."/>
      <w:lvlJc w:val="left"/>
      <w:pPr>
        <w:ind w:left="1440" w:hanging="360"/>
      </w:pPr>
      <w:rPr>
        <w:rFonts w:ascii="Times New Roman" w:hAnsi="Times New Roman" w:cs="Times New Roman" w:hint="default"/>
        <w:sz w:val="24"/>
        <w:szCs w:val="24"/>
      </w:rPr>
    </w:lvl>
    <w:lvl w:ilvl="2" w:tplc="E53EF8DA">
      <w:start w:val="1"/>
      <w:numFmt w:val="lowerRoman"/>
      <w:lvlText w:val="%3."/>
      <w:lvlJc w:val="right"/>
      <w:pPr>
        <w:ind w:left="2160" w:hanging="180"/>
      </w:pPr>
    </w:lvl>
    <w:lvl w:ilvl="3" w:tplc="7782198E">
      <w:start w:val="1"/>
      <w:numFmt w:val="decimal"/>
      <w:lvlText w:val="%4."/>
      <w:lvlJc w:val="left"/>
      <w:pPr>
        <w:ind w:left="2880" w:hanging="360"/>
      </w:pPr>
    </w:lvl>
    <w:lvl w:ilvl="4" w:tplc="B0B6B14C">
      <w:start w:val="1"/>
      <w:numFmt w:val="lowerLetter"/>
      <w:lvlText w:val="%5."/>
      <w:lvlJc w:val="left"/>
      <w:pPr>
        <w:ind w:left="3600" w:hanging="360"/>
      </w:pPr>
    </w:lvl>
    <w:lvl w:ilvl="5" w:tplc="54B61DF6">
      <w:start w:val="1"/>
      <w:numFmt w:val="lowerRoman"/>
      <w:lvlText w:val="%6."/>
      <w:lvlJc w:val="right"/>
      <w:pPr>
        <w:ind w:left="4320" w:hanging="180"/>
      </w:pPr>
    </w:lvl>
    <w:lvl w:ilvl="6" w:tplc="ED600C64">
      <w:start w:val="1"/>
      <w:numFmt w:val="decimal"/>
      <w:lvlText w:val="%7."/>
      <w:lvlJc w:val="left"/>
      <w:pPr>
        <w:ind w:left="5040" w:hanging="360"/>
      </w:pPr>
    </w:lvl>
    <w:lvl w:ilvl="7" w:tplc="DEB217BC">
      <w:start w:val="1"/>
      <w:numFmt w:val="lowerLetter"/>
      <w:lvlText w:val="%8."/>
      <w:lvlJc w:val="left"/>
      <w:pPr>
        <w:ind w:left="5760" w:hanging="360"/>
      </w:pPr>
    </w:lvl>
    <w:lvl w:ilvl="8" w:tplc="0BB68F5A">
      <w:start w:val="1"/>
      <w:numFmt w:val="lowerRoman"/>
      <w:lvlText w:val="%9."/>
      <w:lvlJc w:val="right"/>
      <w:pPr>
        <w:ind w:left="6480" w:hanging="180"/>
      </w:pPr>
    </w:lvl>
  </w:abstractNum>
  <w:abstractNum w:abstractNumId="12" w15:restartNumberingAfterBreak="0">
    <w:nsid w:val="3BB41960"/>
    <w:multiLevelType w:val="hybridMultilevel"/>
    <w:tmpl w:val="2466C678"/>
    <w:lvl w:ilvl="0" w:tplc="83D2B7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0111BD"/>
    <w:multiLevelType w:val="hybridMultilevel"/>
    <w:tmpl w:val="02584C3C"/>
    <w:lvl w:ilvl="0" w:tplc="FFFFFFFF">
      <w:start w:val="1"/>
      <w:numFmt w:val="decimal"/>
      <w:lvlText w:val="%1."/>
      <w:lvlJc w:val="left"/>
      <w:pPr>
        <w:ind w:left="2340" w:hanging="360"/>
      </w:pPr>
    </w:lvl>
    <w:lvl w:ilvl="1" w:tplc="FFFFFFFF">
      <w:start w:val="1"/>
      <w:numFmt w:val="lowerLetter"/>
      <w:lvlText w:val="%2."/>
      <w:lvlJc w:val="left"/>
      <w:pPr>
        <w:ind w:left="3060" w:hanging="360"/>
      </w:pPr>
    </w:lvl>
    <w:lvl w:ilvl="2" w:tplc="FFFFFFFF">
      <w:start w:val="1"/>
      <w:numFmt w:val="decimal"/>
      <w:lvlText w:val="%3."/>
      <w:lvlJc w:val="left"/>
      <w:pPr>
        <w:ind w:left="3960" w:hanging="360"/>
      </w:pPr>
    </w:lvl>
    <w:lvl w:ilvl="3" w:tplc="FFFFFFFF">
      <w:start w:val="1"/>
      <w:numFmt w:val="lowerLetter"/>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4" w15:restartNumberingAfterBreak="0">
    <w:nsid w:val="46091BBF"/>
    <w:multiLevelType w:val="hybridMultilevel"/>
    <w:tmpl w:val="330CD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A34292"/>
    <w:multiLevelType w:val="hybridMultilevel"/>
    <w:tmpl w:val="FFFFFFFF"/>
    <w:lvl w:ilvl="0" w:tplc="9C34F1DE">
      <w:start w:val="13"/>
      <w:numFmt w:val="upperLetter"/>
      <w:lvlText w:val="%1."/>
      <w:lvlJc w:val="left"/>
      <w:pPr>
        <w:ind w:left="360" w:hanging="360"/>
      </w:pPr>
    </w:lvl>
    <w:lvl w:ilvl="1" w:tplc="7C18140A">
      <w:start w:val="1"/>
      <w:numFmt w:val="lowerLetter"/>
      <w:lvlText w:val="%2."/>
      <w:lvlJc w:val="left"/>
      <w:pPr>
        <w:ind w:left="1080" w:hanging="360"/>
      </w:pPr>
    </w:lvl>
    <w:lvl w:ilvl="2" w:tplc="4A92145A">
      <w:start w:val="1"/>
      <w:numFmt w:val="lowerRoman"/>
      <w:lvlText w:val="%3."/>
      <w:lvlJc w:val="right"/>
      <w:pPr>
        <w:ind w:left="1800" w:hanging="180"/>
      </w:pPr>
    </w:lvl>
    <w:lvl w:ilvl="3" w:tplc="1D523744">
      <w:start w:val="1"/>
      <w:numFmt w:val="decimal"/>
      <w:lvlText w:val="%4."/>
      <w:lvlJc w:val="left"/>
      <w:pPr>
        <w:ind w:left="2520" w:hanging="360"/>
      </w:pPr>
    </w:lvl>
    <w:lvl w:ilvl="4" w:tplc="A01251D2">
      <w:start w:val="1"/>
      <w:numFmt w:val="lowerLetter"/>
      <w:lvlText w:val="%5."/>
      <w:lvlJc w:val="left"/>
      <w:pPr>
        <w:ind w:left="3240" w:hanging="360"/>
      </w:pPr>
    </w:lvl>
    <w:lvl w:ilvl="5" w:tplc="4DF078F4">
      <w:start w:val="1"/>
      <w:numFmt w:val="lowerRoman"/>
      <w:lvlText w:val="%6."/>
      <w:lvlJc w:val="right"/>
      <w:pPr>
        <w:ind w:left="3960" w:hanging="180"/>
      </w:pPr>
    </w:lvl>
    <w:lvl w:ilvl="6" w:tplc="B9EAF36C">
      <w:start w:val="1"/>
      <w:numFmt w:val="decimal"/>
      <w:lvlText w:val="%7."/>
      <w:lvlJc w:val="left"/>
      <w:pPr>
        <w:ind w:left="4680" w:hanging="360"/>
      </w:pPr>
    </w:lvl>
    <w:lvl w:ilvl="7" w:tplc="410CBB9E">
      <w:start w:val="1"/>
      <w:numFmt w:val="lowerLetter"/>
      <w:lvlText w:val="%8."/>
      <w:lvlJc w:val="left"/>
      <w:pPr>
        <w:ind w:left="5400" w:hanging="360"/>
      </w:pPr>
    </w:lvl>
    <w:lvl w:ilvl="8" w:tplc="0EA8B464">
      <w:start w:val="1"/>
      <w:numFmt w:val="lowerRoman"/>
      <w:lvlText w:val="%9."/>
      <w:lvlJc w:val="right"/>
      <w:pPr>
        <w:ind w:left="6120" w:hanging="180"/>
      </w:pPr>
    </w:lvl>
  </w:abstractNum>
  <w:abstractNum w:abstractNumId="16" w15:restartNumberingAfterBreak="0">
    <w:nsid w:val="4A1EDE35"/>
    <w:multiLevelType w:val="hybridMultilevel"/>
    <w:tmpl w:val="D57445E0"/>
    <w:lvl w:ilvl="0" w:tplc="0BE0DCFE">
      <w:start w:val="1"/>
      <w:numFmt w:val="decimal"/>
      <w:lvlText w:val="%1."/>
      <w:lvlJc w:val="left"/>
      <w:pPr>
        <w:ind w:left="720" w:hanging="360"/>
      </w:pPr>
    </w:lvl>
    <w:lvl w:ilvl="1" w:tplc="81A07798">
      <w:start w:val="1"/>
      <w:numFmt w:val="lowerLetter"/>
      <w:lvlText w:val="%2."/>
      <w:lvlJc w:val="left"/>
      <w:pPr>
        <w:ind w:left="1440" w:hanging="360"/>
      </w:pPr>
    </w:lvl>
    <w:lvl w:ilvl="2" w:tplc="6FDA55DA">
      <w:start w:val="1"/>
      <w:numFmt w:val="lowerRoman"/>
      <w:lvlText w:val="%3."/>
      <w:lvlJc w:val="right"/>
      <w:pPr>
        <w:ind w:left="2160" w:hanging="180"/>
      </w:pPr>
    </w:lvl>
    <w:lvl w:ilvl="3" w:tplc="F0F47658">
      <w:start w:val="1"/>
      <w:numFmt w:val="decimal"/>
      <w:lvlText w:val="%4."/>
      <w:lvlJc w:val="left"/>
      <w:pPr>
        <w:ind w:left="2880" w:hanging="360"/>
      </w:pPr>
    </w:lvl>
    <w:lvl w:ilvl="4" w:tplc="8EBC5872">
      <w:start w:val="1"/>
      <w:numFmt w:val="lowerLetter"/>
      <w:lvlText w:val="%5."/>
      <w:lvlJc w:val="left"/>
      <w:pPr>
        <w:ind w:left="3600" w:hanging="360"/>
      </w:pPr>
    </w:lvl>
    <w:lvl w:ilvl="5" w:tplc="72B06304">
      <w:start w:val="1"/>
      <w:numFmt w:val="lowerRoman"/>
      <w:lvlText w:val="%6."/>
      <w:lvlJc w:val="right"/>
      <w:pPr>
        <w:ind w:left="4320" w:hanging="180"/>
      </w:pPr>
    </w:lvl>
    <w:lvl w:ilvl="6" w:tplc="1924FC88">
      <w:start w:val="1"/>
      <w:numFmt w:val="decimal"/>
      <w:lvlText w:val="%7."/>
      <w:lvlJc w:val="left"/>
      <w:pPr>
        <w:ind w:left="5040" w:hanging="360"/>
      </w:pPr>
    </w:lvl>
    <w:lvl w:ilvl="7" w:tplc="8ED02B32">
      <w:start w:val="1"/>
      <w:numFmt w:val="lowerLetter"/>
      <w:lvlText w:val="%8."/>
      <w:lvlJc w:val="left"/>
      <w:pPr>
        <w:ind w:left="5760" w:hanging="360"/>
      </w:pPr>
    </w:lvl>
    <w:lvl w:ilvl="8" w:tplc="85C2EB08">
      <w:start w:val="1"/>
      <w:numFmt w:val="lowerRoman"/>
      <w:lvlText w:val="%9."/>
      <w:lvlJc w:val="right"/>
      <w:pPr>
        <w:ind w:left="6480" w:hanging="180"/>
      </w:pPr>
    </w:lvl>
  </w:abstractNum>
  <w:abstractNum w:abstractNumId="17" w15:restartNumberingAfterBreak="0">
    <w:nsid w:val="4AFAE71C"/>
    <w:multiLevelType w:val="hybridMultilevel"/>
    <w:tmpl w:val="D3D42754"/>
    <w:lvl w:ilvl="0" w:tplc="49CEEBDA">
      <w:start w:val="1"/>
      <w:numFmt w:val="decimal"/>
      <w:lvlText w:val="%1."/>
      <w:lvlJc w:val="left"/>
      <w:pPr>
        <w:ind w:left="1440" w:hanging="360"/>
      </w:pPr>
    </w:lvl>
    <w:lvl w:ilvl="1" w:tplc="9A624CB8">
      <w:start w:val="1"/>
      <w:numFmt w:val="lowerLetter"/>
      <w:lvlText w:val="%2."/>
      <w:lvlJc w:val="left"/>
      <w:pPr>
        <w:ind w:left="1440" w:hanging="360"/>
      </w:pPr>
    </w:lvl>
    <w:lvl w:ilvl="2" w:tplc="BD7A80AC">
      <w:start w:val="1"/>
      <w:numFmt w:val="lowerRoman"/>
      <w:lvlText w:val="%3."/>
      <w:lvlJc w:val="right"/>
      <w:pPr>
        <w:ind w:left="2160" w:hanging="180"/>
      </w:pPr>
    </w:lvl>
    <w:lvl w:ilvl="3" w:tplc="B636A8C8">
      <w:start w:val="1"/>
      <w:numFmt w:val="decimal"/>
      <w:lvlText w:val="%4."/>
      <w:lvlJc w:val="left"/>
      <w:pPr>
        <w:ind w:left="2880" w:hanging="360"/>
      </w:pPr>
    </w:lvl>
    <w:lvl w:ilvl="4" w:tplc="90B875BE">
      <w:start w:val="1"/>
      <w:numFmt w:val="lowerLetter"/>
      <w:lvlText w:val="%5."/>
      <w:lvlJc w:val="left"/>
      <w:pPr>
        <w:ind w:left="3600" w:hanging="360"/>
      </w:pPr>
    </w:lvl>
    <w:lvl w:ilvl="5" w:tplc="94F27570">
      <w:start w:val="1"/>
      <w:numFmt w:val="lowerRoman"/>
      <w:lvlText w:val="%6."/>
      <w:lvlJc w:val="right"/>
      <w:pPr>
        <w:ind w:left="4320" w:hanging="180"/>
      </w:pPr>
    </w:lvl>
    <w:lvl w:ilvl="6" w:tplc="BAF86AB2">
      <w:start w:val="1"/>
      <w:numFmt w:val="decimal"/>
      <w:lvlText w:val="%7."/>
      <w:lvlJc w:val="left"/>
      <w:pPr>
        <w:ind w:left="5040" w:hanging="360"/>
      </w:pPr>
    </w:lvl>
    <w:lvl w:ilvl="7" w:tplc="93C2006E">
      <w:start w:val="1"/>
      <w:numFmt w:val="lowerLetter"/>
      <w:lvlText w:val="%8."/>
      <w:lvlJc w:val="left"/>
      <w:pPr>
        <w:ind w:left="5760" w:hanging="360"/>
      </w:pPr>
    </w:lvl>
    <w:lvl w:ilvl="8" w:tplc="EFFA1142">
      <w:start w:val="1"/>
      <w:numFmt w:val="lowerRoman"/>
      <w:lvlText w:val="%9."/>
      <w:lvlJc w:val="right"/>
      <w:pPr>
        <w:ind w:left="6480" w:hanging="180"/>
      </w:pPr>
    </w:lvl>
  </w:abstractNum>
  <w:abstractNum w:abstractNumId="18" w15:restartNumberingAfterBreak="0">
    <w:nsid w:val="4F535999"/>
    <w:multiLevelType w:val="hybridMultilevel"/>
    <w:tmpl w:val="FFFFFFFF"/>
    <w:lvl w:ilvl="0" w:tplc="67627F98">
      <w:start w:val="1"/>
      <w:numFmt w:val="decimal"/>
      <w:lvlText w:val="%1."/>
      <w:lvlJc w:val="left"/>
      <w:pPr>
        <w:ind w:left="720" w:hanging="360"/>
      </w:pPr>
    </w:lvl>
    <w:lvl w:ilvl="1" w:tplc="50C4C016">
      <w:start w:val="1"/>
      <w:numFmt w:val="lowerLetter"/>
      <w:lvlText w:val="%2."/>
      <w:lvlJc w:val="left"/>
      <w:pPr>
        <w:ind w:left="1440" w:hanging="360"/>
      </w:pPr>
    </w:lvl>
    <w:lvl w:ilvl="2" w:tplc="8DEADBCC">
      <w:start w:val="1"/>
      <w:numFmt w:val="lowerRoman"/>
      <w:lvlText w:val="%3."/>
      <w:lvlJc w:val="right"/>
      <w:pPr>
        <w:ind w:left="2160" w:hanging="180"/>
      </w:pPr>
    </w:lvl>
    <w:lvl w:ilvl="3" w:tplc="C1E4FEF4">
      <w:start w:val="1"/>
      <w:numFmt w:val="lowerLetter"/>
      <w:lvlText w:val="%4)"/>
      <w:lvlJc w:val="left"/>
      <w:pPr>
        <w:ind w:left="2880" w:hanging="360"/>
      </w:pPr>
    </w:lvl>
    <w:lvl w:ilvl="4" w:tplc="88F6EEFA">
      <w:start w:val="1"/>
      <w:numFmt w:val="lowerLetter"/>
      <w:lvlText w:val="%5."/>
      <w:lvlJc w:val="left"/>
      <w:pPr>
        <w:ind w:left="3600" w:hanging="360"/>
      </w:pPr>
    </w:lvl>
    <w:lvl w:ilvl="5" w:tplc="AE1C1C28">
      <w:start w:val="1"/>
      <w:numFmt w:val="lowerRoman"/>
      <w:lvlText w:val="%6."/>
      <w:lvlJc w:val="right"/>
      <w:pPr>
        <w:ind w:left="4320" w:hanging="180"/>
      </w:pPr>
    </w:lvl>
    <w:lvl w:ilvl="6" w:tplc="B30686C4">
      <w:start w:val="1"/>
      <w:numFmt w:val="decimal"/>
      <w:lvlText w:val="%7."/>
      <w:lvlJc w:val="left"/>
      <w:pPr>
        <w:ind w:left="5040" w:hanging="360"/>
      </w:pPr>
    </w:lvl>
    <w:lvl w:ilvl="7" w:tplc="9BC68174">
      <w:start w:val="1"/>
      <w:numFmt w:val="lowerLetter"/>
      <w:lvlText w:val="%8."/>
      <w:lvlJc w:val="left"/>
      <w:pPr>
        <w:ind w:left="5760" w:hanging="360"/>
      </w:pPr>
    </w:lvl>
    <w:lvl w:ilvl="8" w:tplc="9C307A68">
      <w:start w:val="1"/>
      <w:numFmt w:val="lowerRoman"/>
      <w:lvlText w:val="%9."/>
      <w:lvlJc w:val="right"/>
      <w:pPr>
        <w:ind w:left="6480" w:hanging="180"/>
      </w:pPr>
    </w:lvl>
  </w:abstractNum>
  <w:abstractNum w:abstractNumId="19" w15:restartNumberingAfterBreak="0">
    <w:nsid w:val="4FED582C"/>
    <w:multiLevelType w:val="hybridMultilevel"/>
    <w:tmpl w:val="FFFFFFFF"/>
    <w:lvl w:ilvl="0" w:tplc="F54297E6">
      <w:start w:val="1"/>
      <w:numFmt w:val="upperLetter"/>
      <w:lvlText w:val="%1."/>
      <w:lvlJc w:val="left"/>
      <w:pPr>
        <w:ind w:left="720" w:hanging="360"/>
      </w:pPr>
    </w:lvl>
    <w:lvl w:ilvl="1" w:tplc="E8D28552">
      <w:start w:val="1"/>
      <w:numFmt w:val="lowerLetter"/>
      <w:lvlText w:val="%2."/>
      <w:lvlJc w:val="left"/>
      <w:pPr>
        <w:ind w:left="1440" w:hanging="360"/>
      </w:pPr>
    </w:lvl>
    <w:lvl w:ilvl="2" w:tplc="26E8D930">
      <w:start w:val="1"/>
      <w:numFmt w:val="lowerRoman"/>
      <w:lvlText w:val="%3."/>
      <w:lvlJc w:val="right"/>
      <w:pPr>
        <w:ind w:left="2160" w:hanging="180"/>
      </w:pPr>
    </w:lvl>
    <w:lvl w:ilvl="3" w:tplc="B1A0EF5E">
      <w:start w:val="1"/>
      <w:numFmt w:val="decimal"/>
      <w:lvlText w:val="%4."/>
      <w:lvlJc w:val="left"/>
      <w:pPr>
        <w:ind w:left="2880" w:hanging="360"/>
      </w:pPr>
    </w:lvl>
    <w:lvl w:ilvl="4" w:tplc="A99C6BAE">
      <w:start w:val="1"/>
      <w:numFmt w:val="lowerLetter"/>
      <w:lvlText w:val="%5."/>
      <w:lvlJc w:val="left"/>
      <w:pPr>
        <w:ind w:left="3600" w:hanging="360"/>
      </w:pPr>
    </w:lvl>
    <w:lvl w:ilvl="5" w:tplc="7C30C58C">
      <w:start w:val="1"/>
      <w:numFmt w:val="lowerRoman"/>
      <w:lvlText w:val="%6."/>
      <w:lvlJc w:val="right"/>
      <w:pPr>
        <w:ind w:left="4320" w:hanging="180"/>
      </w:pPr>
    </w:lvl>
    <w:lvl w:ilvl="6" w:tplc="3D44A80E">
      <w:start w:val="1"/>
      <w:numFmt w:val="decimal"/>
      <w:lvlText w:val="%7."/>
      <w:lvlJc w:val="left"/>
      <w:pPr>
        <w:ind w:left="5040" w:hanging="360"/>
      </w:pPr>
    </w:lvl>
    <w:lvl w:ilvl="7" w:tplc="CEB80CFC">
      <w:start w:val="1"/>
      <w:numFmt w:val="lowerLetter"/>
      <w:lvlText w:val="%8."/>
      <w:lvlJc w:val="left"/>
      <w:pPr>
        <w:ind w:left="5760" w:hanging="360"/>
      </w:pPr>
    </w:lvl>
    <w:lvl w:ilvl="8" w:tplc="A4FA8898">
      <w:start w:val="1"/>
      <w:numFmt w:val="lowerRoman"/>
      <w:lvlText w:val="%9."/>
      <w:lvlJc w:val="right"/>
      <w:pPr>
        <w:ind w:left="6480" w:hanging="180"/>
      </w:pPr>
    </w:lvl>
  </w:abstractNum>
  <w:abstractNum w:abstractNumId="20" w15:restartNumberingAfterBreak="0">
    <w:nsid w:val="51685283"/>
    <w:multiLevelType w:val="hybridMultilevel"/>
    <w:tmpl w:val="733890B6"/>
    <w:lvl w:ilvl="0" w:tplc="FFFFFFFF">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185F44"/>
    <w:multiLevelType w:val="hybridMultilevel"/>
    <w:tmpl w:val="039CDB9E"/>
    <w:lvl w:ilvl="0" w:tplc="04090015">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rPr>
        <w:rFonts w:cs="Times New Roman"/>
      </w:rPr>
    </w:lvl>
    <w:lvl w:ilvl="2" w:tplc="04090015">
      <w:start w:val="1"/>
      <w:numFmt w:val="upperLetter"/>
      <w:lvlText w:val="%3."/>
      <w:lvlJc w:val="left"/>
      <w:pPr>
        <w:ind w:left="720" w:hanging="360"/>
      </w:pPr>
    </w:lvl>
    <w:lvl w:ilvl="3" w:tplc="D66C6E18">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4587832"/>
    <w:multiLevelType w:val="hybridMultilevel"/>
    <w:tmpl w:val="FFFFFFFF"/>
    <w:lvl w:ilvl="0" w:tplc="FCA6F276">
      <w:start w:val="200"/>
      <w:numFmt w:val="decimal"/>
      <w:lvlText w:val="%1"/>
      <w:lvlJc w:val="left"/>
      <w:pPr>
        <w:ind w:left="720" w:hanging="360"/>
      </w:pPr>
    </w:lvl>
    <w:lvl w:ilvl="1" w:tplc="2FEE2FA6">
      <w:start w:val="1"/>
      <w:numFmt w:val="lowerLetter"/>
      <w:lvlText w:val="%2."/>
      <w:lvlJc w:val="left"/>
      <w:pPr>
        <w:ind w:left="1440" w:hanging="360"/>
      </w:pPr>
    </w:lvl>
    <w:lvl w:ilvl="2" w:tplc="4AAAF092">
      <w:start w:val="1"/>
      <w:numFmt w:val="lowerRoman"/>
      <w:lvlText w:val="%3."/>
      <w:lvlJc w:val="right"/>
      <w:pPr>
        <w:ind w:left="2160" w:hanging="180"/>
      </w:pPr>
    </w:lvl>
    <w:lvl w:ilvl="3" w:tplc="BDAC1538">
      <w:start w:val="1"/>
      <w:numFmt w:val="decimal"/>
      <w:lvlText w:val="%4."/>
      <w:lvlJc w:val="left"/>
      <w:pPr>
        <w:ind w:left="2880" w:hanging="360"/>
      </w:pPr>
    </w:lvl>
    <w:lvl w:ilvl="4" w:tplc="6F466294">
      <w:start w:val="1"/>
      <w:numFmt w:val="lowerLetter"/>
      <w:lvlText w:val="%5."/>
      <w:lvlJc w:val="left"/>
      <w:pPr>
        <w:ind w:left="3600" w:hanging="360"/>
      </w:pPr>
    </w:lvl>
    <w:lvl w:ilvl="5" w:tplc="1DA6C38A">
      <w:start w:val="1"/>
      <w:numFmt w:val="lowerRoman"/>
      <w:lvlText w:val="%6."/>
      <w:lvlJc w:val="right"/>
      <w:pPr>
        <w:ind w:left="4320" w:hanging="180"/>
      </w:pPr>
    </w:lvl>
    <w:lvl w:ilvl="6" w:tplc="20F6E132">
      <w:start w:val="1"/>
      <w:numFmt w:val="decimal"/>
      <w:lvlText w:val="%7."/>
      <w:lvlJc w:val="left"/>
      <w:pPr>
        <w:ind w:left="5040" w:hanging="360"/>
      </w:pPr>
    </w:lvl>
    <w:lvl w:ilvl="7" w:tplc="BFD4C54A">
      <w:start w:val="1"/>
      <w:numFmt w:val="lowerLetter"/>
      <w:lvlText w:val="%8."/>
      <w:lvlJc w:val="left"/>
      <w:pPr>
        <w:ind w:left="5760" w:hanging="360"/>
      </w:pPr>
    </w:lvl>
    <w:lvl w:ilvl="8" w:tplc="2F2637BA">
      <w:start w:val="1"/>
      <w:numFmt w:val="lowerRoman"/>
      <w:lvlText w:val="%9."/>
      <w:lvlJc w:val="right"/>
      <w:pPr>
        <w:ind w:left="6480" w:hanging="180"/>
      </w:pPr>
    </w:lvl>
  </w:abstractNum>
  <w:abstractNum w:abstractNumId="23" w15:restartNumberingAfterBreak="0">
    <w:nsid w:val="54BE31A2"/>
    <w:multiLevelType w:val="singleLevel"/>
    <w:tmpl w:val="9E98DD86"/>
    <w:lvl w:ilvl="0">
      <w:start w:val="9"/>
      <w:numFmt w:val="upperLetter"/>
      <w:pStyle w:val="Heading8"/>
      <w:lvlText w:val="%1."/>
      <w:lvlJc w:val="left"/>
      <w:pPr>
        <w:tabs>
          <w:tab w:val="num" w:pos="360"/>
        </w:tabs>
        <w:ind w:left="360" w:hanging="360"/>
      </w:pPr>
      <w:rPr>
        <w:rFonts w:cs="Times New Roman"/>
      </w:rPr>
    </w:lvl>
  </w:abstractNum>
  <w:abstractNum w:abstractNumId="24" w15:restartNumberingAfterBreak="0">
    <w:nsid w:val="57E23A43"/>
    <w:multiLevelType w:val="singleLevel"/>
    <w:tmpl w:val="B87E3E12"/>
    <w:lvl w:ilvl="0">
      <w:start w:val="7"/>
      <w:numFmt w:val="upperLetter"/>
      <w:pStyle w:val="Heading7"/>
      <w:lvlText w:val="%1."/>
      <w:lvlJc w:val="left"/>
      <w:pPr>
        <w:tabs>
          <w:tab w:val="num" w:pos="360"/>
        </w:tabs>
        <w:ind w:left="360" w:hanging="360"/>
      </w:pPr>
      <w:rPr>
        <w:rFonts w:cs="Times New Roman"/>
      </w:rPr>
    </w:lvl>
  </w:abstractNum>
  <w:abstractNum w:abstractNumId="25" w15:restartNumberingAfterBreak="0">
    <w:nsid w:val="5F4AC61C"/>
    <w:multiLevelType w:val="hybridMultilevel"/>
    <w:tmpl w:val="FFFFFFFF"/>
    <w:lvl w:ilvl="0" w:tplc="DD1027DA">
      <w:start w:val="8"/>
      <w:numFmt w:val="upperLetter"/>
      <w:lvlText w:val="%1."/>
      <w:lvlJc w:val="left"/>
      <w:pPr>
        <w:ind w:left="720" w:hanging="360"/>
      </w:pPr>
    </w:lvl>
    <w:lvl w:ilvl="1" w:tplc="48A8A24E">
      <w:start w:val="1"/>
      <w:numFmt w:val="lowerLetter"/>
      <w:lvlText w:val="%2."/>
      <w:lvlJc w:val="left"/>
      <w:pPr>
        <w:ind w:left="1440" w:hanging="360"/>
      </w:pPr>
    </w:lvl>
    <w:lvl w:ilvl="2" w:tplc="377AB38E">
      <w:start w:val="1"/>
      <w:numFmt w:val="lowerRoman"/>
      <w:lvlText w:val="%3."/>
      <w:lvlJc w:val="right"/>
      <w:pPr>
        <w:ind w:left="2160" w:hanging="180"/>
      </w:pPr>
    </w:lvl>
    <w:lvl w:ilvl="3" w:tplc="FCB2EDE0">
      <w:start w:val="1"/>
      <w:numFmt w:val="decimal"/>
      <w:lvlText w:val="%4."/>
      <w:lvlJc w:val="left"/>
      <w:pPr>
        <w:ind w:left="2880" w:hanging="360"/>
      </w:pPr>
    </w:lvl>
    <w:lvl w:ilvl="4" w:tplc="65E80E94">
      <w:start w:val="1"/>
      <w:numFmt w:val="lowerLetter"/>
      <w:lvlText w:val="%5."/>
      <w:lvlJc w:val="left"/>
      <w:pPr>
        <w:ind w:left="3600" w:hanging="360"/>
      </w:pPr>
    </w:lvl>
    <w:lvl w:ilvl="5" w:tplc="A87A014E">
      <w:start w:val="1"/>
      <w:numFmt w:val="lowerRoman"/>
      <w:lvlText w:val="%6."/>
      <w:lvlJc w:val="right"/>
      <w:pPr>
        <w:ind w:left="4320" w:hanging="180"/>
      </w:pPr>
    </w:lvl>
    <w:lvl w:ilvl="6" w:tplc="51AA5F06">
      <w:start w:val="1"/>
      <w:numFmt w:val="decimal"/>
      <w:lvlText w:val="%7."/>
      <w:lvlJc w:val="left"/>
      <w:pPr>
        <w:ind w:left="5040" w:hanging="360"/>
      </w:pPr>
    </w:lvl>
    <w:lvl w:ilvl="7" w:tplc="C2B88876">
      <w:start w:val="1"/>
      <w:numFmt w:val="lowerLetter"/>
      <w:lvlText w:val="%8."/>
      <w:lvlJc w:val="left"/>
      <w:pPr>
        <w:ind w:left="5760" w:hanging="360"/>
      </w:pPr>
    </w:lvl>
    <w:lvl w:ilvl="8" w:tplc="B6325100">
      <w:start w:val="1"/>
      <w:numFmt w:val="lowerRoman"/>
      <w:lvlText w:val="%9."/>
      <w:lvlJc w:val="right"/>
      <w:pPr>
        <w:ind w:left="6480" w:hanging="180"/>
      </w:pPr>
    </w:lvl>
  </w:abstractNum>
  <w:abstractNum w:abstractNumId="26" w15:restartNumberingAfterBreak="0">
    <w:nsid w:val="65D0303C"/>
    <w:multiLevelType w:val="hybridMultilevel"/>
    <w:tmpl w:val="67B63D94"/>
    <w:lvl w:ilvl="0" w:tplc="FFFFFFFF">
      <w:start w:val="1"/>
      <w:numFmt w:val="decimal"/>
      <w:lvlText w:val="%1."/>
      <w:lvlJc w:val="left"/>
      <w:pPr>
        <w:ind w:left="720" w:hanging="360"/>
      </w:pPr>
    </w:lvl>
    <w:lvl w:ilvl="1" w:tplc="D3609016">
      <w:start w:val="1"/>
      <w:numFmt w:val="lowerLetter"/>
      <w:lvlText w:val="%2."/>
      <w:lvlJc w:val="left"/>
      <w:pPr>
        <w:ind w:left="1440" w:hanging="360"/>
      </w:pPr>
    </w:lvl>
    <w:lvl w:ilvl="2" w:tplc="25C8BC76">
      <w:start w:val="1"/>
      <w:numFmt w:val="lowerRoman"/>
      <w:lvlText w:val="%3."/>
      <w:lvlJc w:val="right"/>
      <w:pPr>
        <w:ind w:left="2160" w:hanging="180"/>
      </w:pPr>
    </w:lvl>
    <w:lvl w:ilvl="3" w:tplc="B5B44296">
      <w:start w:val="1"/>
      <w:numFmt w:val="decimal"/>
      <w:lvlText w:val="%4."/>
      <w:lvlJc w:val="left"/>
      <w:pPr>
        <w:ind w:left="2880" w:hanging="360"/>
      </w:pPr>
    </w:lvl>
    <w:lvl w:ilvl="4" w:tplc="CF768CEE">
      <w:start w:val="1"/>
      <w:numFmt w:val="lowerLetter"/>
      <w:lvlText w:val="%5."/>
      <w:lvlJc w:val="left"/>
      <w:pPr>
        <w:ind w:left="3600" w:hanging="360"/>
      </w:pPr>
    </w:lvl>
    <w:lvl w:ilvl="5" w:tplc="139E1968">
      <w:start w:val="1"/>
      <w:numFmt w:val="lowerRoman"/>
      <w:lvlText w:val="%6."/>
      <w:lvlJc w:val="right"/>
      <w:pPr>
        <w:ind w:left="4320" w:hanging="180"/>
      </w:pPr>
    </w:lvl>
    <w:lvl w:ilvl="6" w:tplc="29889D2C">
      <w:start w:val="1"/>
      <w:numFmt w:val="decimal"/>
      <w:lvlText w:val="%7."/>
      <w:lvlJc w:val="left"/>
      <w:pPr>
        <w:ind w:left="5040" w:hanging="360"/>
      </w:pPr>
    </w:lvl>
    <w:lvl w:ilvl="7" w:tplc="480E9890">
      <w:start w:val="1"/>
      <w:numFmt w:val="lowerLetter"/>
      <w:lvlText w:val="%8."/>
      <w:lvlJc w:val="left"/>
      <w:pPr>
        <w:ind w:left="5760" w:hanging="360"/>
      </w:pPr>
    </w:lvl>
    <w:lvl w:ilvl="8" w:tplc="6992A2F4">
      <w:start w:val="1"/>
      <w:numFmt w:val="lowerRoman"/>
      <w:lvlText w:val="%9."/>
      <w:lvlJc w:val="right"/>
      <w:pPr>
        <w:ind w:left="6480" w:hanging="180"/>
      </w:pPr>
    </w:lvl>
  </w:abstractNum>
  <w:abstractNum w:abstractNumId="27" w15:restartNumberingAfterBreak="0">
    <w:nsid w:val="66E28659"/>
    <w:multiLevelType w:val="hybridMultilevel"/>
    <w:tmpl w:val="FFFFFFFF"/>
    <w:lvl w:ilvl="0" w:tplc="89261F88">
      <w:start w:val="1"/>
      <w:numFmt w:val="decimal"/>
      <w:lvlText w:val="%1."/>
      <w:lvlJc w:val="left"/>
      <w:pPr>
        <w:ind w:left="720" w:hanging="360"/>
      </w:pPr>
    </w:lvl>
    <w:lvl w:ilvl="1" w:tplc="F8544F26">
      <w:start w:val="1"/>
      <w:numFmt w:val="lowerLetter"/>
      <w:lvlText w:val="%2."/>
      <w:lvlJc w:val="left"/>
      <w:pPr>
        <w:ind w:left="1440" w:hanging="360"/>
      </w:pPr>
    </w:lvl>
    <w:lvl w:ilvl="2" w:tplc="E51AAE1E">
      <w:start w:val="1"/>
      <w:numFmt w:val="lowerRoman"/>
      <w:lvlText w:val="%3."/>
      <w:lvlJc w:val="right"/>
      <w:pPr>
        <w:ind w:left="2160" w:hanging="180"/>
      </w:pPr>
    </w:lvl>
    <w:lvl w:ilvl="3" w:tplc="427C03AA">
      <w:start w:val="1"/>
      <w:numFmt w:val="decimal"/>
      <w:lvlText w:val="%4."/>
      <w:lvlJc w:val="left"/>
      <w:pPr>
        <w:ind w:left="2880" w:hanging="360"/>
      </w:pPr>
    </w:lvl>
    <w:lvl w:ilvl="4" w:tplc="EE0E0D6C">
      <w:start w:val="1"/>
      <w:numFmt w:val="lowerLetter"/>
      <w:lvlText w:val="%5."/>
      <w:lvlJc w:val="left"/>
      <w:pPr>
        <w:ind w:left="3600" w:hanging="360"/>
      </w:pPr>
    </w:lvl>
    <w:lvl w:ilvl="5" w:tplc="3E8274D2">
      <w:start w:val="1"/>
      <w:numFmt w:val="lowerRoman"/>
      <w:lvlText w:val="%6."/>
      <w:lvlJc w:val="right"/>
      <w:pPr>
        <w:ind w:left="4320" w:hanging="180"/>
      </w:pPr>
    </w:lvl>
    <w:lvl w:ilvl="6" w:tplc="FEF00716">
      <w:start w:val="1"/>
      <w:numFmt w:val="decimal"/>
      <w:lvlText w:val="%7."/>
      <w:lvlJc w:val="left"/>
      <w:pPr>
        <w:ind w:left="5040" w:hanging="360"/>
      </w:pPr>
    </w:lvl>
    <w:lvl w:ilvl="7" w:tplc="2CC28952">
      <w:start w:val="1"/>
      <w:numFmt w:val="lowerLetter"/>
      <w:lvlText w:val="%8."/>
      <w:lvlJc w:val="left"/>
      <w:pPr>
        <w:ind w:left="5760" w:hanging="360"/>
      </w:pPr>
    </w:lvl>
    <w:lvl w:ilvl="8" w:tplc="99D8667A">
      <w:start w:val="1"/>
      <w:numFmt w:val="lowerRoman"/>
      <w:lvlText w:val="%9."/>
      <w:lvlJc w:val="right"/>
      <w:pPr>
        <w:ind w:left="6480" w:hanging="180"/>
      </w:pPr>
    </w:lvl>
  </w:abstractNum>
  <w:abstractNum w:abstractNumId="28" w15:restartNumberingAfterBreak="0">
    <w:nsid w:val="68B83898"/>
    <w:multiLevelType w:val="hybridMultilevel"/>
    <w:tmpl w:val="984C3678"/>
    <w:lvl w:ilvl="0" w:tplc="DADA8FE4">
      <w:start w:val="11"/>
      <w:numFmt w:val="upperRoman"/>
      <w:lvlText w:val="%1."/>
      <w:lvlJc w:val="righ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02BD1"/>
    <w:multiLevelType w:val="hybridMultilevel"/>
    <w:tmpl w:val="BEEAC10E"/>
    <w:lvl w:ilvl="0" w:tplc="B6CC67B2">
      <w:start w:val="1"/>
      <w:numFmt w:val="decimal"/>
      <w:lvlText w:val="%1."/>
      <w:lvlJc w:val="left"/>
      <w:pPr>
        <w:ind w:left="720" w:hanging="360"/>
      </w:pPr>
    </w:lvl>
    <w:lvl w:ilvl="1" w:tplc="B300BEAE">
      <w:start w:val="1"/>
      <w:numFmt w:val="lowerLetter"/>
      <w:lvlText w:val="%2."/>
      <w:lvlJc w:val="left"/>
      <w:pPr>
        <w:ind w:left="1440" w:hanging="360"/>
      </w:pPr>
    </w:lvl>
    <w:lvl w:ilvl="2" w:tplc="927AFB00">
      <w:start w:val="1"/>
      <w:numFmt w:val="lowerRoman"/>
      <w:lvlText w:val="%3."/>
      <w:lvlJc w:val="right"/>
      <w:pPr>
        <w:ind w:left="2160" w:hanging="180"/>
      </w:pPr>
    </w:lvl>
    <w:lvl w:ilvl="3" w:tplc="B4022B24">
      <w:start w:val="1"/>
      <w:numFmt w:val="decimal"/>
      <w:lvlText w:val="%4."/>
      <w:lvlJc w:val="left"/>
      <w:pPr>
        <w:ind w:left="2880" w:hanging="360"/>
      </w:pPr>
    </w:lvl>
    <w:lvl w:ilvl="4" w:tplc="6BF65D18">
      <w:start w:val="1"/>
      <w:numFmt w:val="lowerLetter"/>
      <w:lvlText w:val="%5."/>
      <w:lvlJc w:val="left"/>
      <w:pPr>
        <w:ind w:left="3600" w:hanging="360"/>
      </w:pPr>
    </w:lvl>
    <w:lvl w:ilvl="5" w:tplc="D4F69278">
      <w:start w:val="1"/>
      <w:numFmt w:val="lowerRoman"/>
      <w:lvlText w:val="%6."/>
      <w:lvlJc w:val="right"/>
      <w:pPr>
        <w:ind w:left="4320" w:hanging="180"/>
      </w:pPr>
    </w:lvl>
    <w:lvl w:ilvl="6" w:tplc="684EFE24">
      <w:start w:val="1"/>
      <w:numFmt w:val="decimal"/>
      <w:lvlText w:val="%7."/>
      <w:lvlJc w:val="left"/>
      <w:pPr>
        <w:ind w:left="5040" w:hanging="360"/>
      </w:pPr>
    </w:lvl>
    <w:lvl w:ilvl="7" w:tplc="5524AE0A">
      <w:start w:val="1"/>
      <w:numFmt w:val="lowerLetter"/>
      <w:lvlText w:val="%8."/>
      <w:lvlJc w:val="left"/>
      <w:pPr>
        <w:ind w:left="5760" w:hanging="360"/>
      </w:pPr>
    </w:lvl>
    <w:lvl w:ilvl="8" w:tplc="587E522A">
      <w:start w:val="1"/>
      <w:numFmt w:val="lowerRoman"/>
      <w:lvlText w:val="%9."/>
      <w:lvlJc w:val="right"/>
      <w:pPr>
        <w:ind w:left="6480" w:hanging="180"/>
      </w:pPr>
    </w:lvl>
  </w:abstractNum>
  <w:abstractNum w:abstractNumId="30" w15:restartNumberingAfterBreak="0">
    <w:nsid w:val="6B8277E7"/>
    <w:multiLevelType w:val="hybridMultilevel"/>
    <w:tmpl w:val="FFFFFFFF"/>
    <w:lvl w:ilvl="0" w:tplc="FAFA10C8">
      <w:start w:val="4"/>
      <w:numFmt w:val="upperLetter"/>
      <w:lvlText w:val="%1."/>
      <w:lvlJc w:val="left"/>
      <w:pPr>
        <w:ind w:left="720" w:hanging="360"/>
      </w:pPr>
    </w:lvl>
    <w:lvl w:ilvl="1" w:tplc="0FF6A4A8">
      <w:start w:val="1"/>
      <w:numFmt w:val="lowerLetter"/>
      <w:lvlText w:val="%2."/>
      <w:lvlJc w:val="left"/>
      <w:pPr>
        <w:ind w:left="1440" w:hanging="360"/>
      </w:pPr>
    </w:lvl>
    <w:lvl w:ilvl="2" w:tplc="5A40B9D2">
      <w:start w:val="1"/>
      <w:numFmt w:val="lowerRoman"/>
      <w:lvlText w:val="%3."/>
      <w:lvlJc w:val="right"/>
      <w:pPr>
        <w:ind w:left="2160" w:hanging="180"/>
      </w:pPr>
    </w:lvl>
    <w:lvl w:ilvl="3" w:tplc="4A921186">
      <w:start w:val="1"/>
      <w:numFmt w:val="decimal"/>
      <w:lvlText w:val="%4."/>
      <w:lvlJc w:val="left"/>
      <w:pPr>
        <w:ind w:left="2880" w:hanging="360"/>
      </w:pPr>
    </w:lvl>
    <w:lvl w:ilvl="4" w:tplc="922E8980">
      <w:start w:val="1"/>
      <w:numFmt w:val="lowerLetter"/>
      <w:lvlText w:val="%5."/>
      <w:lvlJc w:val="left"/>
      <w:pPr>
        <w:ind w:left="3600" w:hanging="360"/>
      </w:pPr>
    </w:lvl>
    <w:lvl w:ilvl="5" w:tplc="9992130C">
      <w:start w:val="1"/>
      <w:numFmt w:val="lowerRoman"/>
      <w:lvlText w:val="%6."/>
      <w:lvlJc w:val="right"/>
      <w:pPr>
        <w:ind w:left="4320" w:hanging="180"/>
      </w:pPr>
    </w:lvl>
    <w:lvl w:ilvl="6" w:tplc="0302DB40">
      <w:start w:val="1"/>
      <w:numFmt w:val="decimal"/>
      <w:lvlText w:val="%7."/>
      <w:lvlJc w:val="left"/>
      <w:pPr>
        <w:ind w:left="5040" w:hanging="360"/>
      </w:pPr>
    </w:lvl>
    <w:lvl w:ilvl="7" w:tplc="A05A1D78">
      <w:start w:val="1"/>
      <w:numFmt w:val="lowerLetter"/>
      <w:lvlText w:val="%8."/>
      <w:lvlJc w:val="left"/>
      <w:pPr>
        <w:ind w:left="5760" w:hanging="360"/>
      </w:pPr>
    </w:lvl>
    <w:lvl w:ilvl="8" w:tplc="DA8A8FB0">
      <w:start w:val="1"/>
      <w:numFmt w:val="lowerRoman"/>
      <w:lvlText w:val="%9."/>
      <w:lvlJc w:val="right"/>
      <w:pPr>
        <w:ind w:left="6480" w:hanging="180"/>
      </w:pPr>
    </w:lvl>
  </w:abstractNum>
  <w:abstractNum w:abstractNumId="31" w15:restartNumberingAfterBreak="0">
    <w:nsid w:val="6BE573F2"/>
    <w:multiLevelType w:val="hybridMultilevel"/>
    <w:tmpl w:val="FFFFFFFF"/>
    <w:lvl w:ilvl="0" w:tplc="4E84781E">
      <w:start w:val="7"/>
      <w:numFmt w:val="upperLetter"/>
      <w:lvlText w:val="%1."/>
      <w:lvlJc w:val="left"/>
      <w:pPr>
        <w:ind w:left="720" w:hanging="360"/>
      </w:pPr>
    </w:lvl>
    <w:lvl w:ilvl="1" w:tplc="83A4A8BC">
      <w:start w:val="1"/>
      <w:numFmt w:val="lowerLetter"/>
      <w:lvlText w:val="%2."/>
      <w:lvlJc w:val="left"/>
      <w:pPr>
        <w:ind w:left="1440" w:hanging="360"/>
      </w:pPr>
    </w:lvl>
    <w:lvl w:ilvl="2" w:tplc="A45E2970">
      <w:start w:val="1"/>
      <w:numFmt w:val="lowerRoman"/>
      <w:lvlText w:val="%3."/>
      <w:lvlJc w:val="right"/>
      <w:pPr>
        <w:ind w:left="2160" w:hanging="180"/>
      </w:pPr>
    </w:lvl>
    <w:lvl w:ilvl="3" w:tplc="F39AFB22">
      <w:start w:val="1"/>
      <w:numFmt w:val="decimal"/>
      <w:lvlText w:val="%4."/>
      <w:lvlJc w:val="left"/>
      <w:pPr>
        <w:ind w:left="2880" w:hanging="360"/>
      </w:pPr>
    </w:lvl>
    <w:lvl w:ilvl="4" w:tplc="FEDA939A">
      <w:start w:val="1"/>
      <w:numFmt w:val="lowerLetter"/>
      <w:lvlText w:val="%5."/>
      <w:lvlJc w:val="left"/>
      <w:pPr>
        <w:ind w:left="3600" w:hanging="360"/>
      </w:pPr>
    </w:lvl>
    <w:lvl w:ilvl="5" w:tplc="FF02902C">
      <w:start w:val="1"/>
      <w:numFmt w:val="lowerRoman"/>
      <w:lvlText w:val="%6."/>
      <w:lvlJc w:val="right"/>
      <w:pPr>
        <w:ind w:left="4320" w:hanging="180"/>
      </w:pPr>
    </w:lvl>
    <w:lvl w:ilvl="6" w:tplc="6BD2C644">
      <w:start w:val="1"/>
      <w:numFmt w:val="decimal"/>
      <w:lvlText w:val="%7."/>
      <w:lvlJc w:val="left"/>
      <w:pPr>
        <w:ind w:left="5040" w:hanging="360"/>
      </w:pPr>
    </w:lvl>
    <w:lvl w:ilvl="7" w:tplc="D5AEFE24">
      <w:start w:val="1"/>
      <w:numFmt w:val="lowerLetter"/>
      <w:lvlText w:val="%8."/>
      <w:lvlJc w:val="left"/>
      <w:pPr>
        <w:ind w:left="5760" w:hanging="360"/>
      </w:pPr>
    </w:lvl>
    <w:lvl w:ilvl="8" w:tplc="510EE5B8">
      <w:start w:val="1"/>
      <w:numFmt w:val="lowerRoman"/>
      <w:lvlText w:val="%9."/>
      <w:lvlJc w:val="right"/>
      <w:pPr>
        <w:ind w:left="6480" w:hanging="180"/>
      </w:pPr>
    </w:lvl>
  </w:abstractNum>
  <w:abstractNum w:abstractNumId="32" w15:restartNumberingAfterBreak="0">
    <w:nsid w:val="6D4A7DEF"/>
    <w:multiLevelType w:val="hybridMultilevel"/>
    <w:tmpl w:val="F6B06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DA65117"/>
    <w:multiLevelType w:val="hybridMultilevel"/>
    <w:tmpl w:val="FFFFFFFF"/>
    <w:lvl w:ilvl="0" w:tplc="A3545FD0">
      <w:start w:val="2"/>
      <w:numFmt w:val="upperLetter"/>
      <w:lvlText w:val="%1."/>
      <w:lvlJc w:val="left"/>
      <w:pPr>
        <w:ind w:left="720" w:hanging="360"/>
      </w:pPr>
    </w:lvl>
    <w:lvl w:ilvl="1" w:tplc="0276B992">
      <w:start w:val="1"/>
      <w:numFmt w:val="lowerLetter"/>
      <w:lvlText w:val="%2."/>
      <w:lvlJc w:val="left"/>
      <w:pPr>
        <w:ind w:left="1440" w:hanging="360"/>
      </w:pPr>
    </w:lvl>
    <w:lvl w:ilvl="2" w:tplc="9E1651FC">
      <w:start w:val="1"/>
      <w:numFmt w:val="lowerRoman"/>
      <w:lvlText w:val="%3."/>
      <w:lvlJc w:val="right"/>
      <w:pPr>
        <w:ind w:left="2160" w:hanging="180"/>
      </w:pPr>
    </w:lvl>
    <w:lvl w:ilvl="3" w:tplc="B804EBF8">
      <w:start w:val="1"/>
      <w:numFmt w:val="decimal"/>
      <w:lvlText w:val="%4."/>
      <w:lvlJc w:val="left"/>
      <w:pPr>
        <w:ind w:left="2880" w:hanging="360"/>
      </w:pPr>
    </w:lvl>
    <w:lvl w:ilvl="4" w:tplc="4230B7D8">
      <w:start w:val="1"/>
      <w:numFmt w:val="lowerLetter"/>
      <w:lvlText w:val="%5."/>
      <w:lvlJc w:val="left"/>
      <w:pPr>
        <w:ind w:left="3600" w:hanging="360"/>
      </w:pPr>
    </w:lvl>
    <w:lvl w:ilvl="5" w:tplc="8534BD1C">
      <w:start w:val="1"/>
      <w:numFmt w:val="lowerRoman"/>
      <w:lvlText w:val="%6."/>
      <w:lvlJc w:val="right"/>
      <w:pPr>
        <w:ind w:left="4320" w:hanging="180"/>
      </w:pPr>
    </w:lvl>
    <w:lvl w:ilvl="6" w:tplc="5F44357C">
      <w:start w:val="1"/>
      <w:numFmt w:val="decimal"/>
      <w:lvlText w:val="%7."/>
      <w:lvlJc w:val="left"/>
      <w:pPr>
        <w:ind w:left="5040" w:hanging="360"/>
      </w:pPr>
    </w:lvl>
    <w:lvl w:ilvl="7" w:tplc="6638EB2E">
      <w:start w:val="1"/>
      <w:numFmt w:val="lowerLetter"/>
      <w:lvlText w:val="%8."/>
      <w:lvlJc w:val="left"/>
      <w:pPr>
        <w:ind w:left="5760" w:hanging="360"/>
      </w:pPr>
    </w:lvl>
    <w:lvl w:ilvl="8" w:tplc="FF065220">
      <w:start w:val="1"/>
      <w:numFmt w:val="lowerRoman"/>
      <w:lvlText w:val="%9."/>
      <w:lvlJc w:val="right"/>
      <w:pPr>
        <w:ind w:left="6480" w:hanging="180"/>
      </w:pPr>
    </w:lvl>
  </w:abstractNum>
  <w:abstractNum w:abstractNumId="34" w15:restartNumberingAfterBreak="0">
    <w:nsid w:val="70357813"/>
    <w:multiLevelType w:val="hybridMultilevel"/>
    <w:tmpl w:val="CC9C3144"/>
    <w:lvl w:ilvl="0" w:tplc="52701BEA">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CA2262"/>
    <w:multiLevelType w:val="hybridMultilevel"/>
    <w:tmpl w:val="FFFFFFFF"/>
    <w:lvl w:ilvl="0" w:tplc="E1087210">
      <w:start w:val="9"/>
      <w:numFmt w:val="upperLetter"/>
      <w:lvlText w:val="%1."/>
      <w:lvlJc w:val="left"/>
      <w:pPr>
        <w:ind w:left="720" w:hanging="360"/>
      </w:pPr>
    </w:lvl>
    <w:lvl w:ilvl="1" w:tplc="31029902">
      <w:start w:val="1"/>
      <w:numFmt w:val="lowerLetter"/>
      <w:lvlText w:val="%2."/>
      <w:lvlJc w:val="left"/>
      <w:pPr>
        <w:ind w:left="1440" w:hanging="360"/>
      </w:pPr>
    </w:lvl>
    <w:lvl w:ilvl="2" w:tplc="816A65F4">
      <w:start w:val="1"/>
      <w:numFmt w:val="lowerRoman"/>
      <w:lvlText w:val="%3."/>
      <w:lvlJc w:val="right"/>
      <w:pPr>
        <w:ind w:left="2160" w:hanging="180"/>
      </w:pPr>
    </w:lvl>
    <w:lvl w:ilvl="3" w:tplc="C5224D7A">
      <w:start w:val="1"/>
      <w:numFmt w:val="decimal"/>
      <w:lvlText w:val="%4."/>
      <w:lvlJc w:val="left"/>
      <w:pPr>
        <w:ind w:left="2880" w:hanging="360"/>
      </w:pPr>
    </w:lvl>
    <w:lvl w:ilvl="4" w:tplc="BEA07EA6">
      <w:start w:val="1"/>
      <w:numFmt w:val="lowerLetter"/>
      <w:lvlText w:val="%5."/>
      <w:lvlJc w:val="left"/>
      <w:pPr>
        <w:ind w:left="3600" w:hanging="360"/>
      </w:pPr>
    </w:lvl>
    <w:lvl w:ilvl="5" w:tplc="03B6C352">
      <w:start w:val="1"/>
      <w:numFmt w:val="lowerRoman"/>
      <w:lvlText w:val="%6."/>
      <w:lvlJc w:val="right"/>
      <w:pPr>
        <w:ind w:left="4320" w:hanging="180"/>
      </w:pPr>
    </w:lvl>
    <w:lvl w:ilvl="6" w:tplc="A74E02A6">
      <w:start w:val="1"/>
      <w:numFmt w:val="decimal"/>
      <w:lvlText w:val="%7."/>
      <w:lvlJc w:val="left"/>
      <w:pPr>
        <w:ind w:left="5040" w:hanging="360"/>
      </w:pPr>
    </w:lvl>
    <w:lvl w:ilvl="7" w:tplc="E284A2B2">
      <w:start w:val="1"/>
      <w:numFmt w:val="lowerLetter"/>
      <w:lvlText w:val="%8."/>
      <w:lvlJc w:val="left"/>
      <w:pPr>
        <w:ind w:left="5760" w:hanging="360"/>
      </w:pPr>
    </w:lvl>
    <w:lvl w:ilvl="8" w:tplc="1D92D730">
      <w:start w:val="1"/>
      <w:numFmt w:val="lowerRoman"/>
      <w:lvlText w:val="%9."/>
      <w:lvlJc w:val="right"/>
      <w:pPr>
        <w:ind w:left="6480" w:hanging="180"/>
      </w:pPr>
    </w:lvl>
  </w:abstractNum>
  <w:abstractNum w:abstractNumId="36" w15:restartNumberingAfterBreak="0">
    <w:nsid w:val="7848C4D2"/>
    <w:multiLevelType w:val="hybridMultilevel"/>
    <w:tmpl w:val="9E9C6C48"/>
    <w:lvl w:ilvl="0" w:tplc="74D2FF34">
      <w:start w:val="1"/>
      <w:numFmt w:val="decimal"/>
      <w:lvlText w:val="%1."/>
      <w:lvlJc w:val="left"/>
      <w:pPr>
        <w:ind w:left="720" w:hanging="360"/>
      </w:pPr>
    </w:lvl>
    <w:lvl w:ilvl="1" w:tplc="35A46312">
      <w:start w:val="1"/>
      <w:numFmt w:val="lowerLetter"/>
      <w:lvlText w:val="%2."/>
      <w:lvlJc w:val="left"/>
      <w:pPr>
        <w:ind w:left="1440" w:hanging="360"/>
      </w:pPr>
    </w:lvl>
    <w:lvl w:ilvl="2" w:tplc="3768EB82">
      <w:start w:val="1"/>
      <w:numFmt w:val="lowerRoman"/>
      <w:lvlText w:val="%3."/>
      <w:lvlJc w:val="right"/>
      <w:pPr>
        <w:ind w:left="2160" w:hanging="180"/>
      </w:pPr>
    </w:lvl>
    <w:lvl w:ilvl="3" w:tplc="768C7652">
      <w:start w:val="1"/>
      <w:numFmt w:val="decimal"/>
      <w:lvlText w:val="%4."/>
      <w:lvlJc w:val="left"/>
      <w:pPr>
        <w:ind w:left="2880" w:hanging="360"/>
      </w:pPr>
    </w:lvl>
    <w:lvl w:ilvl="4" w:tplc="838622DA">
      <w:start w:val="1"/>
      <w:numFmt w:val="lowerLetter"/>
      <w:lvlText w:val="%5."/>
      <w:lvlJc w:val="left"/>
      <w:pPr>
        <w:ind w:left="3600" w:hanging="360"/>
      </w:pPr>
    </w:lvl>
    <w:lvl w:ilvl="5" w:tplc="6D82B720">
      <w:start w:val="1"/>
      <w:numFmt w:val="lowerRoman"/>
      <w:lvlText w:val="%6."/>
      <w:lvlJc w:val="right"/>
      <w:pPr>
        <w:ind w:left="4320" w:hanging="180"/>
      </w:pPr>
    </w:lvl>
    <w:lvl w:ilvl="6" w:tplc="F50C5F2A">
      <w:start w:val="1"/>
      <w:numFmt w:val="decimal"/>
      <w:lvlText w:val="%7."/>
      <w:lvlJc w:val="left"/>
      <w:pPr>
        <w:ind w:left="5040" w:hanging="360"/>
      </w:pPr>
    </w:lvl>
    <w:lvl w:ilvl="7" w:tplc="34006B4A">
      <w:start w:val="1"/>
      <w:numFmt w:val="lowerLetter"/>
      <w:lvlText w:val="%8."/>
      <w:lvlJc w:val="left"/>
      <w:pPr>
        <w:ind w:left="5760" w:hanging="360"/>
      </w:pPr>
    </w:lvl>
    <w:lvl w:ilvl="8" w:tplc="98B01AB0">
      <w:start w:val="1"/>
      <w:numFmt w:val="lowerRoman"/>
      <w:lvlText w:val="%9."/>
      <w:lvlJc w:val="right"/>
      <w:pPr>
        <w:ind w:left="6480" w:hanging="180"/>
      </w:pPr>
    </w:lvl>
  </w:abstractNum>
  <w:abstractNum w:abstractNumId="37" w15:restartNumberingAfterBreak="0">
    <w:nsid w:val="78BA547A"/>
    <w:multiLevelType w:val="hybridMultilevel"/>
    <w:tmpl w:val="49501258"/>
    <w:lvl w:ilvl="0" w:tplc="FFFFFFF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AD8101A"/>
    <w:multiLevelType w:val="hybridMultilevel"/>
    <w:tmpl w:val="ED743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D162FF"/>
    <w:multiLevelType w:val="hybridMultilevel"/>
    <w:tmpl w:val="2EBEAE2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86765285">
    <w:abstractNumId w:val="36"/>
  </w:num>
  <w:num w:numId="2" w16cid:durableId="1285960378">
    <w:abstractNumId w:val="22"/>
  </w:num>
  <w:num w:numId="3" w16cid:durableId="176191896">
    <w:abstractNumId w:val="2"/>
  </w:num>
  <w:num w:numId="4" w16cid:durableId="1833250025">
    <w:abstractNumId w:val="15"/>
  </w:num>
  <w:num w:numId="5" w16cid:durableId="1746297030">
    <w:abstractNumId w:val="3"/>
  </w:num>
  <w:num w:numId="6" w16cid:durableId="336152836">
    <w:abstractNumId w:val="18"/>
  </w:num>
  <w:num w:numId="7" w16cid:durableId="1941404835">
    <w:abstractNumId w:val="27"/>
  </w:num>
  <w:num w:numId="8" w16cid:durableId="713042210">
    <w:abstractNumId w:val="35"/>
  </w:num>
  <w:num w:numId="9" w16cid:durableId="583034906">
    <w:abstractNumId w:val="25"/>
  </w:num>
  <w:num w:numId="10" w16cid:durableId="2128040265">
    <w:abstractNumId w:val="31"/>
  </w:num>
  <w:num w:numId="11" w16cid:durableId="1398824920">
    <w:abstractNumId w:val="6"/>
  </w:num>
  <w:num w:numId="12" w16cid:durableId="13649694">
    <w:abstractNumId w:val="4"/>
  </w:num>
  <w:num w:numId="13" w16cid:durableId="1955549355">
    <w:abstractNumId w:val="30"/>
  </w:num>
  <w:num w:numId="14" w16cid:durableId="215051051">
    <w:abstractNumId w:val="8"/>
  </w:num>
  <w:num w:numId="15" w16cid:durableId="623389074">
    <w:abstractNumId w:val="33"/>
  </w:num>
  <w:num w:numId="16" w16cid:durableId="796992673">
    <w:abstractNumId w:val="19"/>
  </w:num>
  <w:num w:numId="17" w16cid:durableId="1068066320">
    <w:abstractNumId w:val="9"/>
  </w:num>
  <w:num w:numId="18" w16cid:durableId="635334173">
    <w:abstractNumId w:val="0"/>
  </w:num>
  <w:num w:numId="19" w16cid:durableId="1901282035">
    <w:abstractNumId w:val="1"/>
  </w:num>
  <w:num w:numId="20" w16cid:durableId="1943292898">
    <w:abstractNumId w:val="26"/>
  </w:num>
  <w:num w:numId="21" w16cid:durableId="1802458536">
    <w:abstractNumId w:val="11"/>
  </w:num>
  <w:num w:numId="22" w16cid:durableId="168982173">
    <w:abstractNumId w:val="5"/>
  </w:num>
  <w:num w:numId="23" w16cid:durableId="1674070848">
    <w:abstractNumId w:val="24"/>
  </w:num>
  <w:num w:numId="24" w16cid:durableId="513499122">
    <w:abstractNumId w:val="23"/>
  </w:num>
  <w:num w:numId="25" w16cid:durableId="1628663604">
    <w:abstractNumId w:val="21"/>
  </w:num>
  <w:num w:numId="26" w16cid:durableId="1869753502">
    <w:abstractNumId w:val="34"/>
  </w:num>
  <w:num w:numId="27" w16cid:durableId="724064477">
    <w:abstractNumId w:val="12"/>
  </w:num>
  <w:num w:numId="28" w16cid:durableId="1788767677">
    <w:abstractNumId w:val="14"/>
  </w:num>
  <w:num w:numId="29" w16cid:durableId="222639813">
    <w:abstractNumId w:val="20"/>
  </w:num>
  <w:num w:numId="30" w16cid:durableId="1329359606">
    <w:abstractNumId w:val="7"/>
  </w:num>
  <w:num w:numId="31" w16cid:durableId="702678030">
    <w:abstractNumId w:val="13"/>
  </w:num>
  <w:num w:numId="32" w16cid:durableId="168251930">
    <w:abstractNumId w:val="32"/>
  </w:num>
  <w:num w:numId="33" w16cid:durableId="2139179219">
    <w:abstractNumId w:val="39"/>
  </w:num>
  <w:num w:numId="34" w16cid:durableId="460809585">
    <w:abstractNumId w:val="37"/>
  </w:num>
  <w:num w:numId="35" w16cid:durableId="1872567724">
    <w:abstractNumId w:val="38"/>
  </w:num>
  <w:num w:numId="36" w16cid:durableId="569466974">
    <w:abstractNumId w:val="17"/>
  </w:num>
  <w:num w:numId="37" w16cid:durableId="666979308">
    <w:abstractNumId w:val="29"/>
  </w:num>
  <w:num w:numId="38" w16cid:durableId="220675066">
    <w:abstractNumId w:val="10"/>
  </w:num>
  <w:num w:numId="39" w16cid:durableId="398866120">
    <w:abstractNumId w:val="16"/>
  </w:num>
  <w:num w:numId="40" w16cid:durableId="2045977170">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9c91c4a-a9e3-43f3-94f2-a7e8566a71c0"/>
  </w:docVars>
  <w:rsids>
    <w:rsidRoot w:val="004B6AA3"/>
    <w:rsid w:val="000001DC"/>
    <w:rsid w:val="000025FE"/>
    <w:rsid w:val="00002DA7"/>
    <w:rsid w:val="000035CD"/>
    <w:rsid w:val="000065E5"/>
    <w:rsid w:val="00011A98"/>
    <w:rsid w:val="000139C0"/>
    <w:rsid w:val="00013C85"/>
    <w:rsid w:val="00013FF3"/>
    <w:rsid w:val="000161F6"/>
    <w:rsid w:val="00016253"/>
    <w:rsid w:val="00016C56"/>
    <w:rsid w:val="0002057E"/>
    <w:rsid w:val="00020F3E"/>
    <w:rsid w:val="000210E6"/>
    <w:rsid w:val="0002773D"/>
    <w:rsid w:val="00027C57"/>
    <w:rsid w:val="000300E1"/>
    <w:rsid w:val="000333FB"/>
    <w:rsid w:val="00035B9D"/>
    <w:rsid w:val="00036A8E"/>
    <w:rsid w:val="00040881"/>
    <w:rsid w:val="00040EEE"/>
    <w:rsid w:val="0004187B"/>
    <w:rsid w:val="00041C3A"/>
    <w:rsid w:val="000433C1"/>
    <w:rsid w:val="00044FA0"/>
    <w:rsid w:val="000459BE"/>
    <w:rsid w:val="000467A8"/>
    <w:rsid w:val="000509B7"/>
    <w:rsid w:val="0005173C"/>
    <w:rsid w:val="00052968"/>
    <w:rsid w:val="000542AD"/>
    <w:rsid w:val="000571C6"/>
    <w:rsid w:val="00057335"/>
    <w:rsid w:val="00060351"/>
    <w:rsid w:val="00060AE2"/>
    <w:rsid w:val="0006156C"/>
    <w:rsid w:val="0006258E"/>
    <w:rsid w:val="0006546B"/>
    <w:rsid w:val="000659D3"/>
    <w:rsid w:val="00065CB7"/>
    <w:rsid w:val="00070EE5"/>
    <w:rsid w:val="00071D27"/>
    <w:rsid w:val="000727D1"/>
    <w:rsid w:val="00073057"/>
    <w:rsid w:val="00075C92"/>
    <w:rsid w:val="00077055"/>
    <w:rsid w:val="000772CC"/>
    <w:rsid w:val="000779BE"/>
    <w:rsid w:val="00077BD9"/>
    <w:rsid w:val="00080EA2"/>
    <w:rsid w:val="000816C0"/>
    <w:rsid w:val="0008244B"/>
    <w:rsid w:val="00083823"/>
    <w:rsid w:val="0008693A"/>
    <w:rsid w:val="00086DB6"/>
    <w:rsid w:val="00087DC2"/>
    <w:rsid w:val="000921BF"/>
    <w:rsid w:val="00094E4C"/>
    <w:rsid w:val="000957A3"/>
    <w:rsid w:val="000960EE"/>
    <w:rsid w:val="000971C0"/>
    <w:rsid w:val="000A0CD5"/>
    <w:rsid w:val="000A12C6"/>
    <w:rsid w:val="000A1E94"/>
    <w:rsid w:val="000A3000"/>
    <w:rsid w:val="000A3155"/>
    <w:rsid w:val="000A32E1"/>
    <w:rsid w:val="000A38BE"/>
    <w:rsid w:val="000A4E24"/>
    <w:rsid w:val="000A7D32"/>
    <w:rsid w:val="000B4634"/>
    <w:rsid w:val="000B5290"/>
    <w:rsid w:val="000B5CED"/>
    <w:rsid w:val="000B7470"/>
    <w:rsid w:val="000B756C"/>
    <w:rsid w:val="000C068A"/>
    <w:rsid w:val="000C398D"/>
    <w:rsid w:val="000C4508"/>
    <w:rsid w:val="000C6218"/>
    <w:rsid w:val="000C77E8"/>
    <w:rsid w:val="000C7FB8"/>
    <w:rsid w:val="000D0EDB"/>
    <w:rsid w:val="000D1FA3"/>
    <w:rsid w:val="000D31EF"/>
    <w:rsid w:val="000D3350"/>
    <w:rsid w:val="000D3C16"/>
    <w:rsid w:val="000D6D99"/>
    <w:rsid w:val="000D79D8"/>
    <w:rsid w:val="000E2F10"/>
    <w:rsid w:val="000E2FB2"/>
    <w:rsid w:val="000E30D1"/>
    <w:rsid w:val="000E4565"/>
    <w:rsid w:val="000E48A8"/>
    <w:rsid w:val="000E543A"/>
    <w:rsid w:val="000E6213"/>
    <w:rsid w:val="000E6C08"/>
    <w:rsid w:val="000E76E1"/>
    <w:rsid w:val="000E7A00"/>
    <w:rsid w:val="000F2858"/>
    <w:rsid w:val="000F2889"/>
    <w:rsid w:val="000F44C0"/>
    <w:rsid w:val="000F466E"/>
    <w:rsid w:val="000F53AD"/>
    <w:rsid w:val="001001A8"/>
    <w:rsid w:val="001003B4"/>
    <w:rsid w:val="001038A3"/>
    <w:rsid w:val="00105116"/>
    <w:rsid w:val="00105FDE"/>
    <w:rsid w:val="0010601F"/>
    <w:rsid w:val="001103B8"/>
    <w:rsid w:val="00110610"/>
    <w:rsid w:val="00112A0E"/>
    <w:rsid w:val="00117331"/>
    <w:rsid w:val="00122EE7"/>
    <w:rsid w:val="00123D67"/>
    <w:rsid w:val="001279C1"/>
    <w:rsid w:val="00130514"/>
    <w:rsid w:val="00130ADA"/>
    <w:rsid w:val="00132F73"/>
    <w:rsid w:val="001365A8"/>
    <w:rsid w:val="001374CF"/>
    <w:rsid w:val="00141E0E"/>
    <w:rsid w:val="00142D07"/>
    <w:rsid w:val="00142EF3"/>
    <w:rsid w:val="001431DD"/>
    <w:rsid w:val="0014536B"/>
    <w:rsid w:val="00145FEE"/>
    <w:rsid w:val="00147438"/>
    <w:rsid w:val="0015004D"/>
    <w:rsid w:val="00151110"/>
    <w:rsid w:val="00152044"/>
    <w:rsid w:val="00155C7A"/>
    <w:rsid w:val="00156079"/>
    <w:rsid w:val="001562C3"/>
    <w:rsid w:val="00157BFB"/>
    <w:rsid w:val="00161CBE"/>
    <w:rsid w:val="00162C0F"/>
    <w:rsid w:val="00163A45"/>
    <w:rsid w:val="00163AF8"/>
    <w:rsid w:val="001659DF"/>
    <w:rsid w:val="00166102"/>
    <w:rsid w:val="00166AEB"/>
    <w:rsid w:val="00167D43"/>
    <w:rsid w:val="00170708"/>
    <w:rsid w:val="00170E2C"/>
    <w:rsid w:val="001715B0"/>
    <w:rsid w:val="00172EB8"/>
    <w:rsid w:val="00173622"/>
    <w:rsid w:val="001739AF"/>
    <w:rsid w:val="00174143"/>
    <w:rsid w:val="00175157"/>
    <w:rsid w:val="0017531C"/>
    <w:rsid w:val="0017576F"/>
    <w:rsid w:val="00180FC2"/>
    <w:rsid w:val="0018130E"/>
    <w:rsid w:val="001820B6"/>
    <w:rsid w:val="00193053"/>
    <w:rsid w:val="00193981"/>
    <w:rsid w:val="00194C97"/>
    <w:rsid w:val="001974A8"/>
    <w:rsid w:val="001A0AEC"/>
    <w:rsid w:val="001A0F61"/>
    <w:rsid w:val="001A6923"/>
    <w:rsid w:val="001A7AAD"/>
    <w:rsid w:val="001B21F1"/>
    <w:rsid w:val="001B2466"/>
    <w:rsid w:val="001B36E6"/>
    <w:rsid w:val="001B4E7D"/>
    <w:rsid w:val="001B543A"/>
    <w:rsid w:val="001B7740"/>
    <w:rsid w:val="001B7DA8"/>
    <w:rsid w:val="001B7DE8"/>
    <w:rsid w:val="001C2500"/>
    <w:rsid w:val="001C320A"/>
    <w:rsid w:val="001C4874"/>
    <w:rsid w:val="001C5932"/>
    <w:rsid w:val="001C7FF0"/>
    <w:rsid w:val="001D318A"/>
    <w:rsid w:val="001D4FAA"/>
    <w:rsid w:val="001D51C9"/>
    <w:rsid w:val="001D529C"/>
    <w:rsid w:val="001D75F9"/>
    <w:rsid w:val="001D7C95"/>
    <w:rsid w:val="001E1490"/>
    <w:rsid w:val="001E1CD4"/>
    <w:rsid w:val="001E2AE1"/>
    <w:rsid w:val="001E5F60"/>
    <w:rsid w:val="001E62F3"/>
    <w:rsid w:val="001E6A55"/>
    <w:rsid w:val="001E7A70"/>
    <w:rsid w:val="001E7FFD"/>
    <w:rsid w:val="001F08B8"/>
    <w:rsid w:val="001F18D0"/>
    <w:rsid w:val="001F5C39"/>
    <w:rsid w:val="001F6C60"/>
    <w:rsid w:val="001F7464"/>
    <w:rsid w:val="001F78E7"/>
    <w:rsid w:val="0020195A"/>
    <w:rsid w:val="00201F5B"/>
    <w:rsid w:val="00202BB1"/>
    <w:rsid w:val="00203165"/>
    <w:rsid w:val="0020370E"/>
    <w:rsid w:val="002041FB"/>
    <w:rsid w:val="0020451D"/>
    <w:rsid w:val="00210023"/>
    <w:rsid w:val="002109DC"/>
    <w:rsid w:val="00210A06"/>
    <w:rsid w:val="00213BD9"/>
    <w:rsid w:val="00214310"/>
    <w:rsid w:val="002152AE"/>
    <w:rsid w:val="00217BF9"/>
    <w:rsid w:val="00220BEC"/>
    <w:rsid w:val="00220C14"/>
    <w:rsid w:val="002219F7"/>
    <w:rsid w:val="00221EBA"/>
    <w:rsid w:val="00222A51"/>
    <w:rsid w:val="002235D4"/>
    <w:rsid w:val="00224239"/>
    <w:rsid w:val="00225EDB"/>
    <w:rsid w:val="00226448"/>
    <w:rsid w:val="00226F73"/>
    <w:rsid w:val="00232562"/>
    <w:rsid w:val="00232962"/>
    <w:rsid w:val="002379C2"/>
    <w:rsid w:val="00241247"/>
    <w:rsid w:val="0024187F"/>
    <w:rsid w:val="0024202A"/>
    <w:rsid w:val="002430BE"/>
    <w:rsid w:val="00243CBC"/>
    <w:rsid w:val="00245CD6"/>
    <w:rsid w:val="00245F3B"/>
    <w:rsid w:val="0024668F"/>
    <w:rsid w:val="002473D6"/>
    <w:rsid w:val="00247687"/>
    <w:rsid w:val="002546F6"/>
    <w:rsid w:val="00254A08"/>
    <w:rsid w:val="00256ACE"/>
    <w:rsid w:val="002570EB"/>
    <w:rsid w:val="0026034C"/>
    <w:rsid w:val="00260DF7"/>
    <w:rsid w:val="00262979"/>
    <w:rsid w:val="00267544"/>
    <w:rsid w:val="00272002"/>
    <w:rsid w:val="00274AE9"/>
    <w:rsid w:val="0028037C"/>
    <w:rsid w:val="00280BA2"/>
    <w:rsid w:val="00281798"/>
    <w:rsid w:val="002819B4"/>
    <w:rsid w:val="00282842"/>
    <w:rsid w:val="002855AE"/>
    <w:rsid w:val="0028588F"/>
    <w:rsid w:val="002873A0"/>
    <w:rsid w:val="00287F7F"/>
    <w:rsid w:val="00290902"/>
    <w:rsid w:val="00290ED2"/>
    <w:rsid w:val="00291070"/>
    <w:rsid w:val="00291FDA"/>
    <w:rsid w:val="0029201E"/>
    <w:rsid w:val="002936D6"/>
    <w:rsid w:val="00293C53"/>
    <w:rsid w:val="002950BF"/>
    <w:rsid w:val="0029570F"/>
    <w:rsid w:val="002962F5"/>
    <w:rsid w:val="002965C0"/>
    <w:rsid w:val="00297EA6"/>
    <w:rsid w:val="002A014B"/>
    <w:rsid w:val="002A49F2"/>
    <w:rsid w:val="002A65DB"/>
    <w:rsid w:val="002A7AE6"/>
    <w:rsid w:val="002A7B90"/>
    <w:rsid w:val="002B0067"/>
    <w:rsid w:val="002B06D4"/>
    <w:rsid w:val="002B2709"/>
    <w:rsid w:val="002B3524"/>
    <w:rsid w:val="002B3BF8"/>
    <w:rsid w:val="002B48AA"/>
    <w:rsid w:val="002B6593"/>
    <w:rsid w:val="002B7D1C"/>
    <w:rsid w:val="002C0642"/>
    <w:rsid w:val="002C09A4"/>
    <w:rsid w:val="002C1883"/>
    <w:rsid w:val="002C2DEF"/>
    <w:rsid w:val="002C43D1"/>
    <w:rsid w:val="002C4776"/>
    <w:rsid w:val="002C4BCA"/>
    <w:rsid w:val="002C4EDC"/>
    <w:rsid w:val="002C6AD3"/>
    <w:rsid w:val="002C7993"/>
    <w:rsid w:val="002D06FA"/>
    <w:rsid w:val="002D1C56"/>
    <w:rsid w:val="002D6293"/>
    <w:rsid w:val="002D648B"/>
    <w:rsid w:val="002E0487"/>
    <w:rsid w:val="002E0BAD"/>
    <w:rsid w:val="002E1C7F"/>
    <w:rsid w:val="002E2FEF"/>
    <w:rsid w:val="002E4BF8"/>
    <w:rsid w:val="002E4C35"/>
    <w:rsid w:val="002E596E"/>
    <w:rsid w:val="002E71E6"/>
    <w:rsid w:val="002E72A1"/>
    <w:rsid w:val="002F0FD3"/>
    <w:rsid w:val="002F1779"/>
    <w:rsid w:val="002F1BBB"/>
    <w:rsid w:val="002F31E5"/>
    <w:rsid w:val="002F41B4"/>
    <w:rsid w:val="002F450D"/>
    <w:rsid w:val="002F567C"/>
    <w:rsid w:val="002F56DA"/>
    <w:rsid w:val="00300C9C"/>
    <w:rsid w:val="00301CD3"/>
    <w:rsid w:val="00302941"/>
    <w:rsid w:val="00303669"/>
    <w:rsid w:val="0030398B"/>
    <w:rsid w:val="00307233"/>
    <w:rsid w:val="00310A74"/>
    <w:rsid w:val="003120FD"/>
    <w:rsid w:val="003126AC"/>
    <w:rsid w:val="00313F69"/>
    <w:rsid w:val="0031578D"/>
    <w:rsid w:val="0031646D"/>
    <w:rsid w:val="00316816"/>
    <w:rsid w:val="00320369"/>
    <w:rsid w:val="00320E2B"/>
    <w:rsid w:val="00321A96"/>
    <w:rsid w:val="00322E8B"/>
    <w:rsid w:val="00326739"/>
    <w:rsid w:val="00334366"/>
    <w:rsid w:val="003354FE"/>
    <w:rsid w:val="003356D8"/>
    <w:rsid w:val="00337404"/>
    <w:rsid w:val="003402B7"/>
    <w:rsid w:val="003404B6"/>
    <w:rsid w:val="003413F7"/>
    <w:rsid w:val="00341561"/>
    <w:rsid w:val="00341A7D"/>
    <w:rsid w:val="0034226F"/>
    <w:rsid w:val="00345CB3"/>
    <w:rsid w:val="003460A9"/>
    <w:rsid w:val="003474C0"/>
    <w:rsid w:val="00350F85"/>
    <w:rsid w:val="00351340"/>
    <w:rsid w:val="00351480"/>
    <w:rsid w:val="00352879"/>
    <w:rsid w:val="003533D1"/>
    <w:rsid w:val="003536C0"/>
    <w:rsid w:val="00353CBA"/>
    <w:rsid w:val="00354F23"/>
    <w:rsid w:val="00355433"/>
    <w:rsid w:val="0036036E"/>
    <w:rsid w:val="00361A12"/>
    <w:rsid w:val="00362553"/>
    <w:rsid w:val="00362AD4"/>
    <w:rsid w:val="00362B5D"/>
    <w:rsid w:val="00363534"/>
    <w:rsid w:val="003651F1"/>
    <w:rsid w:val="0036704F"/>
    <w:rsid w:val="003673DD"/>
    <w:rsid w:val="00372E79"/>
    <w:rsid w:val="003734D8"/>
    <w:rsid w:val="00375A9D"/>
    <w:rsid w:val="00375BCF"/>
    <w:rsid w:val="00377F7C"/>
    <w:rsid w:val="0038011A"/>
    <w:rsid w:val="00380E0A"/>
    <w:rsid w:val="003811AC"/>
    <w:rsid w:val="00381291"/>
    <w:rsid w:val="0038161D"/>
    <w:rsid w:val="0038344A"/>
    <w:rsid w:val="003855BB"/>
    <w:rsid w:val="00387937"/>
    <w:rsid w:val="00387CED"/>
    <w:rsid w:val="00387D9A"/>
    <w:rsid w:val="0039125F"/>
    <w:rsid w:val="003914F1"/>
    <w:rsid w:val="003919B7"/>
    <w:rsid w:val="00391D92"/>
    <w:rsid w:val="0039340B"/>
    <w:rsid w:val="00393958"/>
    <w:rsid w:val="00393E88"/>
    <w:rsid w:val="0039640D"/>
    <w:rsid w:val="00396AA3"/>
    <w:rsid w:val="003A0442"/>
    <w:rsid w:val="003A2618"/>
    <w:rsid w:val="003A4103"/>
    <w:rsid w:val="003A6363"/>
    <w:rsid w:val="003A6A84"/>
    <w:rsid w:val="003B10B5"/>
    <w:rsid w:val="003B44EA"/>
    <w:rsid w:val="003B584F"/>
    <w:rsid w:val="003B606E"/>
    <w:rsid w:val="003B6C74"/>
    <w:rsid w:val="003C23C2"/>
    <w:rsid w:val="003C2680"/>
    <w:rsid w:val="003C2E36"/>
    <w:rsid w:val="003C3EF5"/>
    <w:rsid w:val="003C407C"/>
    <w:rsid w:val="003C4951"/>
    <w:rsid w:val="003C6659"/>
    <w:rsid w:val="003C757A"/>
    <w:rsid w:val="003D0008"/>
    <w:rsid w:val="003D1BCB"/>
    <w:rsid w:val="003D1D2C"/>
    <w:rsid w:val="003D3DAD"/>
    <w:rsid w:val="003D4D94"/>
    <w:rsid w:val="003D7AE0"/>
    <w:rsid w:val="003E1ED8"/>
    <w:rsid w:val="003E248D"/>
    <w:rsid w:val="003E2A6E"/>
    <w:rsid w:val="003E2C58"/>
    <w:rsid w:val="003E3C8E"/>
    <w:rsid w:val="003E6219"/>
    <w:rsid w:val="003F0768"/>
    <w:rsid w:val="003F0D18"/>
    <w:rsid w:val="003F2FAB"/>
    <w:rsid w:val="003F4E84"/>
    <w:rsid w:val="003F612F"/>
    <w:rsid w:val="003F68E4"/>
    <w:rsid w:val="00400150"/>
    <w:rsid w:val="00403F91"/>
    <w:rsid w:val="00404A4C"/>
    <w:rsid w:val="00406E33"/>
    <w:rsid w:val="00406F44"/>
    <w:rsid w:val="004075A6"/>
    <w:rsid w:val="00410BA9"/>
    <w:rsid w:val="0041163D"/>
    <w:rsid w:val="004120BF"/>
    <w:rsid w:val="004133B2"/>
    <w:rsid w:val="0041382E"/>
    <w:rsid w:val="00414635"/>
    <w:rsid w:val="00417085"/>
    <w:rsid w:val="00417CDE"/>
    <w:rsid w:val="004208C8"/>
    <w:rsid w:val="00421A6F"/>
    <w:rsid w:val="00430124"/>
    <w:rsid w:val="00430433"/>
    <w:rsid w:val="00430887"/>
    <w:rsid w:val="004316D4"/>
    <w:rsid w:val="00431D25"/>
    <w:rsid w:val="004324C7"/>
    <w:rsid w:val="00433A57"/>
    <w:rsid w:val="004342B1"/>
    <w:rsid w:val="00434CCC"/>
    <w:rsid w:val="004365B0"/>
    <w:rsid w:val="004375E1"/>
    <w:rsid w:val="004427C6"/>
    <w:rsid w:val="0044522A"/>
    <w:rsid w:val="004460C9"/>
    <w:rsid w:val="00451529"/>
    <w:rsid w:val="00452701"/>
    <w:rsid w:val="00454207"/>
    <w:rsid w:val="00454369"/>
    <w:rsid w:val="004633E7"/>
    <w:rsid w:val="00463F8A"/>
    <w:rsid w:val="00465296"/>
    <w:rsid w:val="00465332"/>
    <w:rsid w:val="004660B0"/>
    <w:rsid w:val="00467394"/>
    <w:rsid w:val="00470653"/>
    <w:rsid w:val="00470FBB"/>
    <w:rsid w:val="004713B2"/>
    <w:rsid w:val="00471F22"/>
    <w:rsid w:val="00473394"/>
    <w:rsid w:val="00474412"/>
    <w:rsid w:val="00474D79"/>
    <w:rsid w:val="00475098"/>
    <w:rsid w:val="0047509A"/>
    <w:rsid w:val="00476391"/>
    <w:rsid w:val="00480968"/>
    <w:rsid w:val="00480FE1"/>
    <w:rsid w:val="0048147C"/>
    <w:rsid w:val="00482AA6"/>
    <w:rsid w:val="00485625"/>
    <w:rsid w:val="0048565D"/>
    <w:rsid w:val="00492C41"/>
    <w:rsid w:val="00493555"/>
    <w:rsid w:val="0049387D"/>
    <w:rsid w:val="00493BD1"/>
    <w:rsid w:val="00496C9B"/>
    <w:rsid w:val="004A0F39"/>
    <w:rsid w:val="004A1DF8"/>
    <w:rsid w:val="004A281E"/>
    <w:rsid w:val="004A662C"/>
    <w:rsid w:val="004B0C2C"/>
    <w:rsid w:val="004B0FC1"/>
    <w:rsid w:val="004B116E"/>
    <w:rsid w:val="004B2B36"/>
    <w:rsid w:val="004B3443"/>
    <w:rsid w:val="004B409D"/>
    <w:rsid w:val="004B5D93"/>
    <w:rsid w:val="004B6068"/>
    <w:rsid w:val="004B6208"/>
    <w:rsid w:val="004B6323"/>
    <w:rsid w:val="004B6AA3"/>
    <w:rsid w:val="004C2981"/>
    <w:rsid w:val="004C3910"/>
    <w:rsid w:val="004C5285"/>
    <w:rsid w:val="004C6DB3"/>
    <w:rsid w:val="004D0C26"/>
    <w:rsid w:val="004D0C5C"/>
    <w:rsid w:val="004D40CC"/>
    <w:rsid w:val="004D62F4"/>
    <w:rsid w:val="004D7A74"/>
    <w:rsid w:val="004D7DB9"/>
    <w:rsid w:val="004E01F6"/>
    <w:rsid w:val="004E025A"/>
    <w:rsid w:val="004E0649"/>
    <w:rsid w:val="004E094F"/>
    <w:rsid w:val="004E176A"/>
    <w:rsid w:val="004E2EBF"/>
    <w:rsid w:val="004E3A4F"/>
    <w:rsid w:val="004F0A4A"/>
    <w:rsid w:val="004F32CC"/>
    <w:rsid w:val="004F3301"/>
    <w:rsid w:val="004F3A9B"/>
    <w:rsid w:val="004F5961"/>
    <w:rsid w:val="004F5B51"/>
    <w:rsid w:val="004F7019"/>
    <w:rsid w:val="00500BC2"/>
    <w:rsid w:val="005023C3"/>
    <w:rsid w:val="00504293"/>
    <w:rsid w:val="00504CC6"/>
    <w:rsid w:val="005059FB"/>
    <w:rsid w:val="00512A87"/>
    <w:rsid w:val="00513BD4"/>
    <w:rsid w:val="00515B1A"/>
    <w:rsid w:val="005174E6"/>
    <w:rsid w:val="00520C6A"/>
    <w:rsid w:val="00521CFC"/>
    <w:rsid w:val="005239E9"/>
    <w:rsid w:val="00532765"/>
    <w:rsid w:val="00536EFF"/>
    <w:rsid w:val="00540277"/>
    <w:rsid w:val="00540BA9"/>
    <w:rsid w:val="00542238"/>
    <w:rsid w:val="00542B7A"/>
    <w:rsid w:val="00543127"/>
    <w:rsid w:val="0054539C"/>
    <w:rsid w:val="005460B0"/>
    <w:rsid w:val="00546C9A"/>
    <w:rsid w:val="00547A07"/>
    <w:rsid w:val="00561410"/>
    <w:rsid w:val="005628BE"/>
    <w:rsid w:val="00562963"/>
    <w:rsid w:val="005638AB"/>
    <w:rsid w:val="0056426B"/>
    <w:rsid w:val="00567FA5"/>
    <w:rsid w:val="005735DD"/>
    <w:rsid w:val="0057564B"/>
    <w:rsid w:val="00575880"/>
    <w:rsid w:val="00577438"/>
    <w:rsid w:val="00582052"/>
    <w:rsid w:val="005826A4"/>
    <w:rsid w:val="005843DA"/>
    <w:rsid w:val="005855AB"/>
    <w:rsid w:val="0058560A"/>
    <w:rsid w:val="00585D28"/>
    <w:rsid w:val="005876D2"/>
    <w:rsid w:val="00593CBA"/>
    <w:rsid w:val="005940A4"/>
    <w:rsid w:val="00594363"/>
    <w:rsid w:val="005969DA"/>
    <w:rsid w:val="00597564"/>
    <w:rsid w:val="005A22B7"/>
    <w:rsid w:val="005A2425"/>
    <w:rsid w:val="005A24A2"/>
    <w:rsid w:val="005A258D"/>
    <w:rsid w:val="005A50C4"/>
    <w:rsid w:val="005B01CC"/>
    <w:rsid w:val="005B1895"/>
    <w:rsid w:val="005B38CE"/>
    <w:rsid w:val="005B4C87"/>
    <w:rsid w:val="005B528E"/>
    <w:rsid w:val="005B7056"/>
    <w:rsid w:val="005B71EE"/>
    <w:rsid w:val="005C16C5"/>
    <w:rsid w:val="005C20FA"/>
    <w:rsid w:val="005C36C9"/>
    <w:rsid w:val="005C773B"/>
    <w:rsid w:val="005C7E79"/>
    <w:rsid w:val="005D14B9"/>
    <w:rsid w:val="005D1BC1"/>
    <w:rsid w:val="005D1E51"/>
    <w:rsid w:val="005D20E2"/>
    <w:rsid w:val="005D22C8"/>
    <w:rsid w:val="005D4451"/>
    <w:rsid w:val="005D5750"/>
    <w:rsid w:val="005D627C"/>
    <w:rsid w:val="005D6851"/>
    <w:rsid w:val="005D6CBF"/>
    <w:rsid w:val="005D7021"/>
    <w:rsid w:val="005D7376"/>
    <w:rsid w:val="005E4439"/>
    <w:rsid w:val="005F0E25"/>
    <w:rsid w:val="005F1373"/>
    <w:rsid w:val="005F18D4"/>
    <w:rsid w:val="005F3CEC"/>
    <w:rsid w:val="005F3D48"/>
    <w:rsid w:val="005F78FB"/>
    <w:rsid w:val="005F79C0"/>
    <w:rsid w:val="00601B31"/>
    <w:rsid w:val="00603B44"/>
    <w:rsid w:val="0060443E"/>
    <w:rsid w:val="00605464"/>
    <w:rsid w:val="00610475"/>
    <w:rsid w:val="00610688"/>
    <w:rsid w:val="00612B20"/>
    <w:rsid w:val="00614AEA"/>
    <w:rsid w:val="0061766B"/>
    <w:rsid w:val="00620613"/>
    <w:rsid w:val="00620AE4"/>
    <w:rsid w:val="00622DF9"/>
    <w:rsid w:val="00626E2A"/>
    <w:rsid w:val="00626F1F"/>
    <w:rsid w:val="0063006A"/>
    <w:rsid w:val="0063073A"/>
    <w:rsid w:val="006337E8"/>
    <w:rsid w:val="00634EBB"/>
    <w:rsid w:val="00636CB0"/>
    <w:rsid w:val="00637D00"/>
    <w:rsid w:val="006411CE"/>
    <w:rsid w:val="006419DE"/>
    <w:rsid w:val="00641BE8"/>
    <w:rsid w:val="00644753"/>
    <w:rsid w:val="00644946"/>
    <w:rsid w:val="00644AFC"/>
    <w:rsid w:val="00644CE9"/>
    <w:rsid w:val="00644E2D"/>
    <w:rsid w:val="006500AB"/>
    <w:rsid w:val="00651277"/>
    <w:rsid w:val="00651E5E"/>
    <w:rsid w:val="006536E8"/>
    <w:rsid w:val="0065375C"/>
    <w:rsid w:val="00653BEF"/>
    <w:rsid w:val="00653E17"/>
    <w:rsid w:val="0065652C"/>
    <w:rsid w:val="006612B6"/>
    <w:rsid w:val="00661772"/>
    <w:rsid w:val="006634DE"/>
    <w:rsid w:val="00666588"/>
    <w:rsid w:val="00670554"/>
    <w:rsid w:val="00670E39"/>
    <w:rsid w:val="00672103"/>
    <w:rsid w:val="006722BD"/>
    <w:rsid w:val="00672589"/>
    <w:rsid w:val="00672FB9"/>
    <w:rsid w:val="00673205"/>
    <w:rsid w:val="00676A23"/>
    <w:rsid w:val="006772BA"/>
    <w:rsid w:val="00677C16"/>
    <w:rsid w:val="006800E3"/>
    <w:rsid w:val="00681A36"/>
    <w:rsid w:val="00681E33"/>
    <w:rsid w:val="00682D63"/>
    <w:rsid w:val="0068329B"/>
    <w:rsid w:val="0068443C"/>
    <w:rsid w:val="00684C61"/>
    <w:rsid w:val="0068612E"/>
    <w:rsid w:val="006903C5"/>
    <w:rsid w:val="0069441C"/>
    <w:rsid w:val="00694C3E"/>
    <w:rsid w:val="00694ED5"/>
    <w:rsid w:val="00695A71"/>
    <w:rsid w:val="006961DD"/>
    <w:rsid w:val="006962D5"/>
    <w:rsid w:val="006A1324"/>
    <w:rsid w:val="006A1540"/>
    <w:rsid w:val="006A1D6D"/>
    <w:rsid w:val="006A39AE"/>
    <w:rsid w:val="006A44BE"/>
    <w:rsid w:val="006A4835"/>
    <w:rsid w:val="006A5279"/>
    <w:rsid w:val="006A5326"/>
    <w:rsid w:val="006A79EA"/>
    <w:rsid w:val="006A7AA6"/>
    <w:rsid w:val="006AFBFB"/>
    <w:rsid w:val="006B07F6"/>
    <w:rsid w:val="006B0DDA"/>
    <w:rsid w:val="006B33B5"/>
    <w:rsid w:val="006B37C5"/>
    <w:rsid w:val="006B3B76"/>
    <w:rsid w:val="006C00CE"/>
    <w:rsid w:val="006C4606"/>
    <w:rsid w:val="006C5BAA"/>
    <w:rsid w:val="006D1468"/>
    <w:rsid w:val="006D488A"/>
    <w:rsid w:val="006D4950"/>
    <w:rsid w:val="006D556A"/>
    <w:rsid w:val="006D62C6"/>
    <w:rsid w:val="006D7ABF"/>
    <w:rsid w:val="006D7EE3"/>
    <w:rsid w:val="006E124E"/>
    <w:rsid w:val="006E12B5"/>
    <w:rsid w:val="006E27DB"/>
    <w:rsid w:val="006E3B04"/>
    <w:rsid w:val="006E694E"/>
    <w:rsid w:val="006E7629"/>
    <w:rsid w:val="006F0955"/>
    <w:rsid w:val="006F1670"/>
    <w:rsid w:val="006F1D22"/>
    <w:rsid w:val="006F716C"/>
    <w:rsid w:val="006F7AEB"/>
    <w:rsid w:val="006F7CF4"/>
    <w:rsid w:val="0070357C"/>
    <w:rsid w:val="00704198"/>
    <w:rsid w:val="00705DD2"/>
    <w:rsid w:val="00706044"/>
    <w:rsid w:val="0070625B"/>
    <w:rsid w:val="007062DF"/>
    <w:rsid w:val="007106F4"/>
    <w:rsid w:val="00711AB0"/>
    <w:rsid w:val="00713042"/>
    <w:rsid w:val="007132FB"/>
    <w:rsid w:val="0071422C"/>
    <w:rsid w:val="007143B7"/>
    <w:rsid w:val="00720267"/>
    <w:rsid w:val="00723690"/>
    <w:rsid w:val="00723F87"/>
    <w:rsid w:val="00731BAD"/>
    <w:rsid w:val="00731F10"/>
    <w:rsid w:val="00736230"/>
    <w:rsid w:val="0073702C"/>
    <w:rsid w:val="0073740F"/>
    <w:rsid w:val="00743CBE"/>
    <w:rsid w:val="007445E5"/>
    <w:rsid w:val="00744EB1"/>
    <w:rsid w:val="00745271"/>
    <w:rsid w:val="00745DEE"/>
    <w:rsid w:val="007502E3"/>
    <w:rsid w:val="00750BCA"/>
    <w:rsid w:val="007514DA"/>
    <w:rsid w:val="007541BB"/>
    <w:rsid w:val="00757A17"/>
    <w:rsid w:val="00757B26"/>
    <w:rsid w:val="00760629"/>
    <w:rsid w:val="00761C8C"/>
    <w:rsid w:val="0076214B"/>
    <w:rsid w:val="00762953"/>
    <w:rsid w:val="00762B63"/>
    <w:rsid w:val="00763765"/>
    <w:rsid w:val="00764F20"/>
    <w:rsid w:val="00765153"/>
    <w:rsid w:val="0076593F"/>
    <w:rsid w:val="00774087"/>
    <w:rsid w:val="00776795"/>
    <w:rsid w:val="00776FA9"/>
    <w:rsid w:val="00777B02"/>
    <w:rsid w:val="0078262E"/>
    <w:rsid w:val="00782B27"/>
    <w:rsid w:val="00783286"/>
    <w:rsid w:val="00783E4A"/>
    <w:rsid w:val="00784744"/>
    <w:rsid w:val="00786452"/>
    <w:rsid w:val="00786CA8"/>
    <w:rsid w:val="00787577"/>
    <w:rsid w:val="00791398"/>
    <w:rsid w:val="00791F2F"/>
    <w:rsid w:val="00795191"/>
    <w:rsid w:val="00795818"/>
    <w:rsid w:val="00795935"/>
    <w:rsid w:val="00796C1A"/>
    <w:rsid w:val="007A39B5"/>
    <w:rsid w:val="007A3FA0"/>
    <w:rsid w:val="007A41A6"/>
    <w:rsid w:val="007A4262"/>
    <w:rsid w:val="007A430F"/>
    <w:rsid w:val="007A5051"/>
    <w:rsid w:val="007A662B"/>
    <w:rsid w:val="007A7751"/>
    <w:rsid w:val="007B1B59"/>
    <w:rsid w:val="007B35BA"/>
    <w:rsid w:val="007B4BE6"/>
    <w:rsid w:val="007B6AA6"/>
    <w:rsid w:val="007C307E"/>
    <w:rsid w:val="007C4D40"/>
    <w:rsid w:val="007C688C"/>
    <w:rsid w:val="007C7114"/>
    <w:rsid w:val="007D21A0"/>
    <w:rsid w:val="007D32D2"/>
    <w:rsid w:val="007D361B"/>
    <w:rsid w:val="007D4D91"/>
    <w:rsid w:val="007D5087"/>
    <w:rsid w:val="007D7CA6"/>
    <w:rsid w:val="007E155C"/>
    <w:rsid w:val="007E2A34"/>
    <w:rsid w:val="007E356F"/>
    <w:rsid w:val="007E78A3"/>
    <w:rsid w:val="007F04D9"/>
    <w:rsid w:val="007F13CC"/>
    <w:rsid w:val="007F414E"/>
    <w:rsid w:val="007F5FB7"/>
    <w:rsid w:val="007F740B"/>
    <w:rsid w:val="007F764B"/>
    <w:rsid w:val="007F7B18"/>
    <w:rsid w:val="00800687"/>
    <w:rsid w:val="00803C0D"/>
    <w:rsid w:val="008056E3"/>
    <w:rsid w:val="00806A62"/>
    <w:rsid w:val="0081067B"/>
    <w:rsid w:val="008131D7"/>
    <w:rsid w:val="00815D2D"/>
    <w:rsid w:val="00816BD4"/>
    <w:rsid w:val="0082060E"/>
    <w:rsid w:val="0082563C"/>
    <w:rsid w:val="00826CF6"/>
    <w:rsid w:val="00827142"/>
    <w:rsid w:val="00831B9F"/>
    <w:rsid w:val="00832D74"/>
    <w:rsid w:val="0083348B"/>
    <w:rsid w:val="008335D7"/>
    <w:rsid w:val="00834DC1"/>
    <w:rsid w:val="00836479"/>
    <w:rsid w:val="008377E3"/>
    <w:rsid w:val="00841000"/>
    <w:rsid w:val="00842520"/>
    <w:rsid w:val="008434B7"/>
    <w:rsid w:val="0084355D"/>
    <w:rsid w:val="00843ABD"/>
    <w:rsid w:val="0084473D"/>
    <w:rsid w:val="00845464"/>
    <w:rsid w:val="00846C18"/>
    <w:rsid w:val="0084785E"/>
    <w:rsid w:val="00847901"/>
    <w:rsid w:val="00850577"/>
    <w:rsid w:val="00850D6F"/>
    <w:rsid w:val="008510E0"/>
    <w:rsid w:val="00854973"/>
    <w:rsid w:val="00856446"/>
    <w:rsid w:val="008573A9"/>
    <w:rsid w:val="0086132C"/>
    <w:rsid w:val="008629E8"/>
    <w:rsid w:val="00863DEE"/>
    <w:rsid w:val="00864F06"/>
    <w:rsid w:val="0086533F"/>
    <w:rsid w:val="0086685C"/>
    <w:rsid w:val="00866BE6"/>
    <w:rsid w:val="00871118"/>
    <w:rsid w:val="00872431"/>
    <w:rsid w:val="0087340C"/>
    <w:rsid w:val="0087449B"/>
    <w:rsid w:val="008749BD"/>
    <w:rsid w:val="00876386"/>
    <w:rsid w:val="00876D05"/>
    <w:rsid w:val="00876FED"/>
    <w:rsid w:val="00877074"/>
    <w:rsid w:val="008771C7"/>
    <w:rsid w:val="008774A9"/>
    <w:rsid w:val="0087775B"/>
    <w:rsid w:val="00881D20"/>
    <w:rsid w:val="00882535"/>
    <w:rsid w:val="008829D0"/>
    <w:rsid w:val="00883C27"/>
    <w:rsid w:val="00886347"/>
    <w:rsid w:val="00891AF3"/>
    <w:rsid w:val="00892439"/>
    <w:rsid w:val="00892751"/>
    <w:rsid w:val="00897899"/>
    <w:rsid w:val="008A2C17"/>
    <w:rsid w:val="008A2E70"/>
    <w:rsid w:val="008A36ED"/>
    <w:rsid w:val="008A55AD"/>
    <w:rsid w:val="008A635A"/>
    <w:rsid w:val="008A6478"/>
    <w:rsid w:val="008A6EF3"/>
    <w:rsid w:val="008B0425"/>
    <w:rsid w:val="008B7351"/>
    <w:rsid w:val="008C0A9C"/>
    <w:rsid w:val="008C5C06"/>
    <w:rsid w:val="008D00AE"/>
    <w:rsid w:val="008D0364"/>
    <w:rsid w:val="008D2255"/>
    <w:rsid w:val="008D26F3"/>
    <w:rsid w:val="008D2B3B"/>
    <w:rsid w:val="008D329D"/>
    <w:rsid w:val="008D675A"/>
    <w:rsid w:val="008D76C8"/>
    <w:rsid w:val="008E228D"/>
    <w:rsid w:val="008E2DDD"/>
    <w:rsid w:val="008E3295"/>
    <w:rsid w:val="008E399E"/>
    <w:rsid w:val="008E4AB7"/>
    <w:rsid w:val="008E8CE6"/>
    <w:rsid w:val="008F16DE"/>
    <w:rsid w:val="008F1ABC"/>
    <w:rsid w:val="008F3A83"/>
    <w:rsid w:val="008F42DD"/>
    <w:rsid w:val="008F4916"/>
    <w:rsid w:val="008F4F67"/>
    <w:rsid w:val="008F5239"/>
    <w:rsid w:val="008F5D1E"/>
    <w:rsid w:val="008F6DCA"/>
    <w:rsid w:val="00900A9E"/>
    <w:rsid w:val="0090154E"/>
    <w:rsid w:val="009019FC"/>
    <w:rsid w:val="009023C2"/>
    <w:rsid w:val="00903AD4"/>
    <w:rsid w:val="009044E3"/>
    <w:rsid w:val="00911AB9"/>
    <w:rsid w:val="009126D1"/>
    <w:rsid w:val="00913A32"/>
    <w:rsid w:val="009167F2"/>
    <w:rsid w:val="00917C74"/>
    <w:rsid w:val="00921785"/>
    <w:rsid w:val="00924E17"/>
    <w:rsid w:val="00924E3E"/>
    <w:rsid w:val="0092525B"/>
    <w:rsid w:val="009262B8"/>
    <w:rsid w:val="00926A3B"/>
    <w:rsid w:val="0093221B"/>
    <w:rsid w:val="009325F1"/>
    <w:rsid w:val="00932B07"/>
    <w:rsid w:val="009366DE"/>
    <w:rsid w:val="009370AB"/>
    <w:rsid w:val="00937992"/>
    <w:rsid w:val="0094155D"/>
    <w:rsid w:val="009427C7"/>
    <w:rsid w:val="00942F68"/>
    <w:rsid w:val="00943158"/>
    <w:rsid w:val="00943356"/>
    <w:rsid w:val="009438A3"/>
    <w:rsid w:val="009458DA"/>
    <w:rsid w:val="009502F4"/>
    <w:rsid w:val="00951B85"/>
    <w:rsid w:val="00954C95"/>
    <w:rsid w:val="00954D6E"/>
    <w:rsid w:val="0095515C"/>
    <w:rsid w:val="00960122"/>
    <w:rsid w:val="00960CD5"/>
    <w:rsid w:val="00962F5B"/>
    <w:rsid w:val="00963C5B"/>
    <w:rsid w:val="00963FCC"/>
    <w:rsid w:val="009701EB"/>
    <w:rsid w:val="00973487"/>
    <w:rsid w:val="009769A4"/>
    <w:rsid w:val="009810BD"/>
    <w:rsid w:val="0098245B"/>
    <w:rsid w:val="00982AA4"/>
    <w:rsid w:val="0098397A"/>
    <w:rsid w:val="009844F0"/>
    <w:rsid w:val="00986D08"/>
    <w:rsid w:val="00991D43"/>
    <w:rsid w:val="00992315"/>
    <w:rsid w:val="0099286D"/>
    <w:rsid w:val="009A5544"/>
    <w:rsid w:val="009A6A1E"/>
    <w:rsid w:val="009A732A"/>
    <w:rsid w:val="009A7E01"/>
    <w:rsid w:val="009B036D"/>
    <w:rsid w:val="009B0C5F"/>
    <w:rsid w:val="009B591C"/>
    <w:rsid w:val="009B5988"/>
    <w:rsid w:val="009B71C8"/>
    <w:rsid w:val="009C4083"/>
    <w:rsid w:val="009C5B77"/>
    <w:rsid w:val="009C76BF"/>
    <w:rsid w:val="009C7EA6"/>
    <w:rsid w:val="009D0499"/>
    <w:rsid w:val="009D1517"/>
    <w:rsid w:val="009D4A55"/>
    <w:rsid w:val="009D4E01"/>
    <w:rsid w:val="009E00CF"/>
    <w:rsid w:val="009E08B2"/>
    <w:rsid w:val="009E2115"/>
    <w:rsid w:val="009E3DC0"/>
    <w:rsid w:val="009E68F1"/>
    <w:rsid w:val="009F1215"/>
    <w:rsid w:val="009F21DB"/>
    <w:rsid w:val="009F3311"/>
    <w:rsid w:val="009F3B0B"/>
    <w:rsid w:val="009F3ECA"/>
    <w:rsid w:val="009F4786"/>
    <w:rsid w:val="009F4973"/>
    <w:rsid w:val="009F6FFC"/>
    <w:rsid w:val="009F79F3"/>
    <w:rsid w:val="009F7AD9"/>
    <w:rsid w:val="00A02644"/>
    <w:rsid w:val="00A02692"/>
    <w:rsid w:val="00A02D74"/>
    <w:rsid w:val="00A0329A"/>
    <w:rsid w:val="00A049D1"/>
    <w:rsid w:val="00A0636E"/>
    <w:rsid w:val="00A06F33"/>
    <w:rsid w:val="00A0733A"/>
    <w:rsid w:val="00A07A20"/>
    <w:rsid w:val="00A10377"/>
    <w:rsid w:val="00A11525"/>
    <w:rsid w:val="00A11582"/>
    <w:rsid w:val="00A12BDB"/>
    <w:rsid w:val="00A15E81"/>
    <w:rsid w:val="00A17547"/>
    <w:rsid w:val="00A17676"/>
    <w:rsid w:val="00A23663"/>
    <w:rsid w:val="00A24E42"/>
    <w:rsid w:val="00A2521F"/>
    <w:rsid w:val="00A25FC2"/>
    <w:rsid w:val="00A262A0"/>
    <w:rsid w:val="00A278DD"/>
    <w:rsid w:val="00A312F2"/>
    <w:rsid w:val="00A31F84"/>
    <w:rsid w:val="00A37769"/>
    <w:rsid w:val="00A400F8"/>
    <w:rsid w:val="00A42C33"/>
    <w:rsid w:val="00A43E5F"/>
    <w:rsid w:val="00A45606"/>
    <w:rsid w:val="00A456BE"/>
    <w:rsid w:val="00A45890"/>
    <w:rsid w:val="00A45B48"/>
    <w:rsid w:val="00A460C5"/>
    <w:rsid w:val="00A50FC8"/>
    <w:rsid w:val="00A51261"/>
    <w:rsid w:val="00A518F4"/>
    <w:rsid w:val="00A527CC"/>
    <w:rsid w:val="00A52D34"/>
    <w:rsid w:val="00A532F0"/>
    <w:rsid w:val="00A53749"/>
    <w:rsid w:val="00A56C87"/>
    <w:rsid w:val="00A57090"/>
    <w:rsid w:val="00A57802"/>
    <w:rsid w:val="00A57EA2"/>
    <w:rsid w:val="00A602D0"/>
    <w:rsid w:val="00A6051E"/>
    <w:rsid w:val="00A607CC"/>
    <w:rsid w:val="00A60B56"/>
    <w:rsid w:val="00A6441D"/>
    <w:rsid w:val="00A67244"/>
    <w:rsid w:val="00A67D00"/>
    <w:rsid w:val="00A749F8"/>
    <w:rsid w:val="00A74AEE"/>
    <w:rsid w:val="00A74E60"/>
    <w:rsid w:val="00A75665"/>
    <w:rsid w:val="00A77E3A"/>
    <w:rsid w:val="00A80089"/>
    <w:rsid w:val="00A81A3C"/>
    <w:rsid w:val="00A81E71"/>
    <w:rsid w:val="00A8266B"/>
    <w:rsid w:val="00A82A6B"/>
    <w:rsid w:val="00A845FB"/>
    <w:rsid w:val="00A84CDA"/>
    <w:rsid w:val="00A85D83"/>
    <w:rsid w:val="00A86103"/>
    <w:rsid w:val="00A86400"/>
    <w:rsid w:val="00A86884"/>
    <w:rsid w:val="00A87987"/>
    <w:rsid w:val="00A90945"/>
    <w:rsid w:val="00A941E6"/>
    <w:rsid w:val="00A97BED"/>
    <w:rsid w:val="00AA05B3"/>
    <w:rsid w:val="00AA107C"/>
    <w:rsid w:val="00AA5BC0"/>
    <w:rsid w:val="00AA5CAF"/>
    <w:rsid w:val="00AA5CC9"/>
    <w:rsid w:val="00AB12B3"/>
    <w:rsid w:val="00AB1DDA"/>
    <w:rsid w:val="00AB2197"/>
    <w:rsid w:val="00AB2725"/>
    <w:rsid w:val="00AB2A61"/>
    <w:rsid w:val="00AB7330"/>
    <w:rsid w:val="00AB7982"/>
    <w:rsid w:val="00AC04B7"/>
    <w:rsid w:val="00AC0B4F"/>
    <w:rsid w:val="00AC272B"/>
    <w:rsid w:val="00AC2F72"/>
    <w:rsid w:val="00AC392A"/>
    <w:rsid w:val="00AC4119"/>
    <w:rsid w:val="00AC4A6F"/>
    <w:rsid w:val="00AC4F3B"/>
    <w:rsid w:val="00AC55A3"/>
    <w:rsid w:val="00AC7F68"/>
    <w:rsid w:val="00AD08CE"/>
    <w:rsid w:val="00AD0EE8"/>
    <w:rsid w:val="00AD1C8F"/>
    <w:rsid w:val="00AD231C"/>
    <w:rsid w:val="00AD278E"/>
    <w:rsid w:val="00AD32A5"/>
    <w:rsid w:val="00AD3902"/>
    <w:rsid w:val="00AD58D3"/>
    <w:rsid w:val="00AE2372"/>
    <w:rsid w:val="00AE5A6C"/>
    <w:rsid w:val="00AE7A52"/>
    <w:rsid w:val="00AE7CD4"/>
    <w:rsid w:val="00AF0F33"/>
    <w:rsid w:val="00AF1CDA"/>
    <w:rsid w:val="00AF250B"/>
    <w:rsid w:val="00AF297C"/>
    <w:rsid w:val="00AF2EDC"/>
    <w:rsid w:val="00AF335E"/>
    <w:rsid w:val="00AF43B8"/>
    <w:rsid w:val="00AF6BF9"/>
    <w:rsid w:val="00AF7918"/>
    <w:rsid w:val="00B03A4A"/>
    <w:rsid w:val="00B04BEC"/>
    <w:rsid w:val="00B10A7D"/>
    <w:rsid w:val="00B11058"/>
    <w:rsid w:val="00B166B7"/>
    <w:rsid w:val="00B20056"/>
    <w:rsid w:val="00B21E30"/>
    <w:rsid w:val="00B23EF6"/>
    <w:rsid w:val="00B27CE5"/>
    <w:rsid w:val="00B3050A"/>
    <w:rsid w:val="00B30F07"/>
    <w:rsid w:val="00B31910"/>
    <w:rsid w:val="00B36E76"/>
    <w:rsid w:val="00B40B02"/>
    <w:rsid w:val="00B40F8E"/>
    <w:rsid w:val="00B4171F"/>
    <w:rsid w:val="00B43A96"/>
    <w:rsid w:val="00B44969"/>
    <w:rsid w:val="00B45F90"/>
    <w:rsid w:val="00B4760D"/>
    <w:rsid w:val="00B523F8"/>
    <w:rsid w:val="00B54B51"/>
    <w:rsid w:val="00B5528B"/>
    <w:rsid w:val="00B55BF3"/>
    <w:rsid w:val="00B56245"/>
    <w:rsid w:val="00B56A06"/>
    <w:rsid w:val="00B63F2E"/>
    <w:rsid w:val="00B645CF"/>
    <w:rsid w:val="00B64ABD"/>
    <w:rsid w:val="00B64E7B"/>
    <w:rsid w:val="00B65176"/>
    <w:rsid w:val="00B65D33"/>
    <w:rsid w:val="00B65DE5"/>
    <w:rsid w:val="00B7121A"/>
    <w:rsid w:val="00B7488B"/>
    <w:rsid w:val="00B7669D"/>
    <w:rsid w:val="00B81050"/>
    <w:rsid w:val="00B87A00"/>
    <w:rsid w:val="00B92B72"/>
    <w:rsid w:val="00B92BFD"/>
    <w:rsid w:val="00B9434E"/>
    <w:rsid w:val="00B96F3A"/>
    <w:rsid w:val="00BA0B3C"/>
    <w:rsid w:val="00BA14AB"/>
    <w:rsid w:val="00BA17C7"/>
    <w:rsid w:val="00BA3874"/>
    <w:rsid w:val="00BA6103"/>
    <w:rsid w:val="00BA68D3"/>
    <w:rsid w:val="00BA78FB"/>
    <w:rsid w:val="00BB02A9"/>
    <w:rsid w:val="00BB1179"/>
    <w:rsid w:val="00BB202C"/>
    <w:rsid w:val="00BB2F96"/>
    <w:rsid w:val="00BB504B"/>
    <w:rsid w:val="00BB574C"/>
    <w:rsid w:val="00BB57E3"/>
    <w:rsid w:val="00BB5910"/>
    <w:rsid w:val="00BB72BB"/>
    <w:rsid w:val="00BB7DE8"/>
    <w:rsid w:val="00BC04FC"/>
    <w:rsid w:val="00BC190B"/>
    <w:rsid w:val="00BC42D6"/>
    <w:rsid w:val="00BC44DA"/>
    <w:rsid w:val="00BC5D79"/>
    <w:rsid w:val="00BCB913"/>
    <w:rsid w:val="00BD196F"/>
    <w:rsid w:val="00BD2312"/>
    <w:rsid w:val="00BD2A61"/>
    <w:rsid w:val="00BD382C"/>
    <w:rsid w:val="00BD54C4"/>
    <w:rsid w:val="00BD5777"/>
    <w:rsid w:val="00BD58DE"/>
    <w:rsid w:val="00BD64FF"/>
    <w:rsid w:val="00BE202F"/>
    <w:rsid w:val="00BE20D4"/>
    <w:rsid w:val="00BF10F4"/>
    <w:rsid w:val="00BF1CCD"/>
    <w:rsid w:val="00BF2076"/>
    <w:rsid w:val="00BF32EF"/>
    <w:rsid w:val="00BF420C"/>
    <w:rsid w:val="00BF44BA"/>
    <w:rsid w:val="00BF5CD6"/>
    <w:rsid w:val="00BF691F"/>
    <w:rsid w:val="00C00A69"/>
    <w:rsid w:val="00C0173F"/>
    <w:rsid w:val="00C02C57"/>
    <w:rsid w:val="00C06362"/>
    <w:rsid w:val="00C0756B"/>
    <w:rsid w:val="00C1113B"/>
    <w:rsid w:val="00C11BEB"/>
    <w:rsid w:val="00C136CF"/>
    <w:rsid w:val="00C1473C"/>
    <w:rsid w:val="00C16CB7"/>
    <w:rsid w:val="00C22E93"/>
    <w:rsid w:val="00C25272"/>
    <w:rsid w:val="00C317B7"/>
    <w:rsid w:val="00C31846"/>
    <w:rsid w:val="00C3277D"/>
    <w:rsid w:val="00C3507D"/>
    <w:rsid w:val="00C353F8"/>
    <w:rsid w:val="00C37FE0"/>
    <w:rsid w:val="00C402FF"/>
    <w:rsid w:val="00C4275C"/>
    <w:rsid w:val="00C42FC8"/>
    <w:rsid w:val="00C4495F"/>
    <w:rsid w:val="00C45953"/>
    <w:rsid w:val="00C45A38"/>
    <w:rsid w:val="00C463EA"/>
    <w:rsid w:val="00C4674E"/>
    <w:rsid w:val="00C52970"/>
    <w:rsid w:val="00C5386F"/>
    <w:rsid w:val="00C546BB"/>
    <w:rsid w:val="00C54B7E"/>
    <w:rsid w:val="00C55292"/>
    <w:rsid w:val="00C558A0"/>
    <w:rsid w:val="00C55AA3"/>
    <w:rsid w:val="00C57FA2"/>
    <w:rsid w:val="00C62E8A"/>
    <w:rsid w:val="00C6330D"/>
    <w:rsid w:val="00C6407D"/>
    <w:rsid w:val="00C64CAF"/>
    <w:rsid w:val="00C71340"/>
    <w:rsid w:val="00C76E89"/>
    <w:rsid w:val="00C76FC3"/>
    <w:rsid w:val="00C82312"/>
    <w:rsid w:val="00C8310D"/>
    <w:rsid w:val="00C85CE6"/>
    <w:rsid w:val="00C87F7F"/>
    <w:rsid w:val="00C90C65"/>
    <w:rsid w:val="00C917E0"/>
    <w:rsid w:val="00C918BE"/>
    <w:rsid w:val="00C91AED"/>
    <w:rsid w:val="00C9269F"/>
    <w:rsid w:val="00C93BD3"/>
    <w:rsid w:val="00C97082"/>
    <w:rsid w:val="00C97351"/>
    <w:rsid w:val="00C9747E"/>
    <w:rsid w:val="00C97FD9"/>
    <w:rsid w:val="00CA08A8"/>
    <w:rsid w:val="00CA264D"/>
    <w:rsid w:val="00CA304C"/>
    <w:rsid w:val="00CA40E1"/>
    <w:rsid w:val="00CA4961"/>
    <w:rsid w:val="00CA5C0D"/>
    <w:rsid w:val="00CA63CB"/>
    <w:rsid w:val="00CB1D5D"/>
    <w:rsid w:val="00CB23F1"/>
    <w:rsid w:val="00CB4615"/>
    <w:rsid w:val="00CB59F2"/>
    <w:rsid w:val="00CB5C9F"/>
    <w:rsid w:val="00CB6151"/>
    <w:rsid w:val="00CC210E"/>
    <w:rsid w:val="00CC230D"/>
    <w:rsid w:val="00CC2F17"/>
    <w:rsid w:val="00CD2261"/>
    <w:rsid w:val="00CD3239"/>
    <w:rsid w:val="00CD57F9"/>
    <w:rsid w:val="00CD5D0D"/>
    <w:rsid w:val="00CD60D0"/>
    <w:rsid w:val="00CD6C73"/>
    <w:rsid w:val="00CD74A4"/>
    <w:rsid w:val="00CE0DB1"/>
    <w:rsid w:val="00CE19EB"/>
    <w:rsid w:val="00CE29B5"/>
    <w:rsid w:val="00CE509F"/>
    <w:rsid w:val="00CE5830"/>
    <w:rsid w:val="00CE58CD"/>
    <w:rsid w:val="00CE5E22"/>
    <w:rsid w:val="00CE751F"/>
    <w:rsid w:val="00CE7C2B"/>
    <w:rsid w:val="00CF0B71"/>
    <w:rsid w:val="00CF18D1"/>
    <w:rsid w:val="00CF2463"/>
    <w:rsid w:val="00CF4167"/>
    <w:rsid w:val="00D03E7A"/>
    <w:rsid w:val="00D045D9"/>
    <w:rsid w:val="00D066CF"/>
    <w:rsid w:val="00D1054B"/>
    <w:rsid w:val="00D112D7"/>
    <w:rsid w:val="00D148B4"/>
    <w:rsid w:val="00D15C3F"/>
    <w:rsid w:val="00D15EF7"/>
    <w:rsid w:val="00D20353"/>
    <w:rsid w:val="00D20C62"/>
    <w:rsid w:val="00D24526"/>
    <w:rsid w:val="00D24729"/>
    <w:rsid w:val="00D253BC"/>
    <w:rsid w:val="00D26509"/>
    <w:rsid w:val="00D30A83"/>
    <w:rsid w:val="00D30F93"/>
    <w:rsid w:val="00D311C1"/>
    <w:rsid w:val="00D3139B"/>
    <w:rsid w:val="00D31E0F"/>
    <w:rsid w:val="00D32153"/>
    <w:rsid w:val="00D3215E"/>
    <w:rsid w:val="00D34C44"/>
    <w:rsid w:val="00D3594C"/>
    <w:rsid w:val="00D35BC0"/>
    <w:rsid w:val="00D35E3D"/>
    <w:rsid w:val="00D41B0B"/>
    <w:rsid w:val="00D422C0"/>
    <w:rsid w:val="00D45B96"/>
    <w:rsid w:val="00D467BE"/>
    <w:rsid w:val="00D46860"/>
    <w:rsid w:val="00D50F76"/>
    <w:rsid w:val="00D5105B"/>
    <w:rsid w:val="00D518A6"/>
    <w:rsid w:val="00D51925"/>
    <w:rsid w:val="00D5330F"/>
    <w:rsid w:val="00D54028"/>
    <w:rsid w:val="00D54CE5"/>
    <w:rsid w:val="00D556C9"/>
    <w:rsid w:val="00D56AE4"/>
    <w:rsid w:val="00D5761B"/>
    <w:rsid w:val="00D57AB3"/>
    <w:rsid w:val="00D57E84"/>
    <w:rsid w:val="00D609A2"/>
    <w:rsid w:val="00D616B7"/>
    <w:rsid w:val="00D6276D"/>
    <w:rsid w:val="00D62C13"/>
    <w:rsid w:val="00D64167"/>
    <w:rsid w:val="00D64930"/>
    <w:rsid w:val="00D65737"/>
    <w:rsid w:val="00D66884"/>
    <w:rsid w:val="00D6724E"/>
    <w:rsid w:val="00D676F8"/>
    <w:rsid w:val="00D67A8F"/>
    <w:rsid w:val="00D7043F"/>
    <w:rsid w:val="00D72C19"/>
    <w:rsid w:val="00D73ADB"/>
    <w:rsid w:val="00D7446F"/>
    <w:rsid w:val="00D74E2C"/>
    <w:rsid w:val="00D75405"/>
    <w:rsid w:val="00D77BCA"/>
    <w:rsid w:val="00D80F2D"/>
    <w:rsid w:val="00D8146A"/>
    <w:rsid w:val="00D81957"/>
    <w:rsid w:val="00D82153"/>
    <w:rsid w:val="00D829C1"/>
    <w:rsid w:val="00D82CE0"/>
    <w:rsid w:val="00D83704"/>
    <w:rsid w:val="00D843D5"/>
    <w:rsid w:val="00D84402"/>
    <w:rsid w:val="00D87D7D"/>
    <w:rsid w:val="00D87F2A"/>
    <w:rsid w:val="00D87F96"/>
    <w:rsid w:val="00D90046"/>
    <w:rsid w:val="00D91044"/>
    <w:rsid w:val="00D91819"/>
    <w:rsid w:val="00D92902"/>
    <w:rsid w:val="00D93147"/>
    <w:rsid w:val="00D932D4"/>
    <w:rsid w:val="00D93C29"/>
    <w:rsid w:val="00D94169"/>
    <w:rsid w:val="00D94C53"/>
    <w:rsid w:val="00D95306"/>
    <w:rsid w:val="00D973E8"/>
    <w:rsid w:val="00D97E0F"/>
    <w:rsid w:val="00DA01BF"/>
    <w:rsid w:val="00DA0D23"/>
    <w:rsid w:val="00DA1B49"/>
    <w:rsid w:val="00DA3DEC"/>
    <w:rsid w:val="00DA4B11"/>
    <w:rsid w:val="00DA6171"/>
    <w:rsid w:val="00DA6D58"/>
    <w:rsid w:val="00DA7240"/>
    <w:rsid w:val="00DB1C7F"/>
    <w:rsid w:val="00DB1E76"/>
    <w:rsid w:val="00DB2E66"/>
    <w:rsid w:val="00DB5978"/>
    <w:rsid w:val="00DB5BB6"/>
    <w:rsid w:val="00DB5D32"/>
    <w:rsid w:val="00DC3B9C"/>
    <w:rsid w:val="00DC4F68"/>
    <w:rsid w:val="00DC5C12"/>
    <w:rsid w:val="00DD18A3"/>
    <w:rsid w:val="00DD2546"/>
    <w:rsid w:val="00DD2922"/>
    <w:rsid w:val="00DD5DB8"/>
    <w:rsid w:val="00DD6F1E"/>
    <w:rsid w:val="00DD70D2"/>
    <w:rsid w:val="00DD7A3F"/>
    <w:rsid w:val="00DE17C5"/>
    <w:rsid w:val="00DE2BBE"/>
    <w:rsid w:val="00DE35EB"/>
    <w:rsid w:val="00DE3867"/>
    <w:rsid w:val="00DE6A48"/>
    <w:rsid w:val="00DF10DC"/>
    <w:rsid w:val="00DF2C38"/>
    <w:rsid w:val="00DF2DF1"/>
    <w:rsid w:val="00DF3197"/>
    <w:rsid w:val="00DF369A"/>
    <w:rsid w:val="00DF44D9"/>
    <w:rsid w:val="00DF60D7"/>
    <w:rsid w:val="00DF68E0"/>
    <w:rsid w:val="00DF6BDC"/>
    <w:rsid w:val="00E007DB"/>
    <w:rsid w:val="00E05C58"/>
    <w:rsid w:val="00E1125A"/>
    <w:rsid w:val="00E13F43"/>
    <w:rsid w:val="00E14386"/>
    <w:rsid w:val="00E1784A"/>
    <w:rsid w:val="00E20BE6"/>
    <w:rsid w:val="00E218D7"/>
    <w:rsid w:val="00E227C3"/>
    <w:rsid w:val="00E22C96"/>
    <w:rsid w:val="00E2441B"/>
    <w:rsid w:val="00E2526F"/>
    <w:rsid w:val="00E26F15"/>
    <w:rsid w:val="00E32098"/>
    <w:rsid w:val="00E4213B"/>
    <w:rsid w:val="00E43702"/>
    <w:rsid w:val="00E46536"/>
    <w:rsid w:val="00E46740"/>
    <w:rsid w:val="00E47FF2"/>
    <w:rsid w:val="00E50C5A"/>
    <w:rsid w:val="00E50D95"/>
    <w:rsid w:val="00E5158B"/>
    <w:rsid w:val="00E51F27"/>
    <w:rsid w:val="00E525E4"/>
    <w:rsid w:val="00E52C6F"/>
    <w:rsid w:val="00E539C2"/>
    <w:rsid w:val="00E54741"/>
    <w:rsid w:val="00E613C0"/>
    <w:rsid w:val="00E61A44"/>
    <w:rsid w:val="00E654D2"/>
    <w:rsid w:val="00E724BA"/>
    <w:rsid w:val="00E73EF6"/>
    <w:rsid w:val="00E747E5"/>
    <w:rsid w:val="00E75DEC"/>
    <w:rsid w:val="00E76CC5"/>
    <w:rsid w:val="00E775D0"/>
    <w:rsid w:val="00E77735"/>
    <w:rsid w:val="00E80D30"/>
    <w:rsid w:val="00E81E5E"/>
    <w:rsid w:val="00E82D32"/>
    <w:rsid w:val="00E831FC"/>
    <w:rsid w:val="00E832C1"/>
    <w:rsid w:val="00E835FA"/>
    <w:rsid w:val="00E858E5"/>
    <w:rsid w:val="00E85BE0"/>
    <w:rsid w:val="00E85CFD"/>
    <w:rsid w:val="00E85DA7"/>
    <w:rsid w:val="00E86630"/>
    <w:rsid w:val="00E86931"/>
    <w:rsid w:val="00E86FD3"/>
    <w:rsid w:val="00E87971"/>
    <w:rsid w:val="00E957C0"/>
    <w:rsid w:val="00E95BED"/>
    <w:rsid w:val="00E96300"/>
    <w:rsid w:val="00E9634B"/>
    <w:rsid w:val="00EA0293"/>
    <w:rsid w:val="00EA063B"/>
    <w:rsid w:val="00EA0DDF"/>
    <w:rsid w:val="00EA1B02"/>
    <w:rsid w:val="00EA25BF"/>
    <w:rsid w:val="00EA41DB"/>
    <w:rsid w:val="00EA561D"/>
    <w:rsid w:val="00EA72DB"/>
    <w:rsid w:val="00EB2137"/>
    <w:rsid w:val="00EB4220"/>
    <w:rsid w:val="00EB552C"/>
    <w:rsid w:val="00EB69ED"/>
    <w:rsid w:val="00EB77B8"/>
    <w:rsid w:val="00EC154C"/>
    <w:rsid w:val="00EC188E"/>
    <w:rsid w:val="00EC1ACF"/>
    <w:rsid w:val="00EC2234"/>
    <w:rsid w:val="00EC310A"/>
    <w:rsid w:val="00EC333D"/>
    <w:rsid w:val="00EC3D9F"/>
    <w:rsid w:val="00EC4890"/>
    <w:rsid w:val="00EC5688"/>
    <w:rsid w:val="00EC59EB"/>
    <w:rsid w:val="00EC63FB"/>
    <w:rsid w:val="00EC735E"/>
    <w:rsid w:val="00EC7506"/>
    <w:rsid w:val="00EC7F44"/>
    <w:rsid w:val="00ED0570"/>
    <w:rsid w:val="00ED11C8"/>
    <w:rsid w:val="00ED632D"/>
    <w:rsid w:val="00ED6369"/>
    <w:rsid w:val="00ED6875"/>
    <w:rsid w:val="00ED7B29"/>
    <w:rsid w:val="00ED7FD7"/>
    <w:rsid w:val="00EE0342"/>
    <w:rsid w:val="00EE0DAF"/>
    <w:rsid w:val="00EE2263"/>
    <w:rsid w:val="00EE753A"/>
    <w:rsid w:val="00EE758D"/>
    <w:rsid w:val="00EF010D"/>
    <w:rsid w:val="00EF1493"/>
    <w:rsid w:val="00EF1A88"/>
    <w:rsid w:val="00EF253E"/>
    <w:rsid w:val="00EF340A"/>
    <w:rsid w:val="00EF37E4"/>
    <w:rsid w:val="00EF3BD2"/>
    <w:rsid w:val="00EF425F"/>
    <w:rsid w:val="00EF5E42"/>
    <w:rsid w:val="00EF750A"/>
    <w:rsid w:val="00F01694"/>
    <w:rsid w:val="00F02908"/>
    <w:rsid w:val="00F03F1D"/>
    <w:rsid w:val="00F04A06"/>
    <w:rsid w:val="00F07E4E"/>
    <w:rsid w:val="00F10875"/>
    <w:rsid w:val="00F11474"/>
    <w:rsid w:val="00F12A61"/>
    <w:rsid w:val="00F12B7F"/>
    <w:rsid w:val="00F14B78"/>
    <w:rsid w:val="00F15CC2"/>
    <w:rsid w:val="00F17B2F"/>
    <w:rsid w:val="00F201CC"/>
    <w:rsid w:val="00F21BFC"/>
    <w:rsid w:val="00F21C7D"/>
    <w:rsid w:val="00F30525"/>
    <w:rsid w:val="00F32306"/>
    <w:rsid w:val="00F329A9"/>
    <w:rsid w:val="00F32F4E"/>
    <w:rsid w:val="00F3326D"/>
    <w:rsid w:val="00F3354E"/>
    <w:rsid w:val="00F36B18"/>
    <w:rsid w:val="00F37BAF"/>
    <w:rsid w:val="00F404C5"/>
    <w:rsid w:val="00F42249"/>
    <w:rsid w:val="00F43353"/>
    <w:rsid w:val="00F43D85"/>
    <w:rsid w:val="00F45730"/>
    <w:rsid w:val="00F45E6B"/>
    <w:rsid w:val="00F46668"/>
    <w:rsid w:val="00F46836"/>
    <w:rsid w:val="00F50165"/>
    <w:rsid w:val="00F50762"/>
    <w:rsid w:val="00F51812"/>
    <w:rsid w:val="00F52B7C"/>
    <w:rsid w:val="00F546FF"/>
    <w:rsid w:val="00F54A6D"/>
    <w:rsid w:val="00F55284"/>
    <w:rsid w:val="00F56480"/>
    <w:rsid w:val="00F56DED"/>
    <w:rsid w:val="00F630F7"/>
    <w:rsid w:val="00F64711"/>
    <w:rsid w:val="00F71F16"/>
    <w:rsid w:val="00F72034"/>
    <w:rsid w:val="00F73640"/>
    <w:rsid w:val="00F76923"/>
    <w:rsid w:val="00F77312"/>
    <w:rsid w:val="00F77549"/>
    <w:rsid w:val="00F82A8D"/>
    <w:rsid w:val="00F82DB0"/>
    <w:rsid w:val="00F85A57"/>
    <w:rsid w:val="00F861D4"/>
    <w:rsid w:val="00F87375"/>
    <w:rsid w:val="00F87643"/>
    <w:rsid w:val="00F909B0"/>
    <w:rsid w:val="00F90F43"/>
    <w:rsid w:val="00F946F9"/>
    <w:rsid w:val="00F94738"/>
    <w:rsid w:val="00F96830"/>
    <w:rsid w:val="00F97ED3"/>
    <w:rsid w:val="00FA0A64"/>
    <w:rsid w:val="00FA0F5B"/>
    <w:rsid w:val="00FA161F"/>
    <w:rsid w:val="00FA1EC3"/>
    <w:rsid w:val="00FA2271"/>
    <w:rsid w:val="00FA4713"/>
    <w:rsid w:val="00FA6448"/>
    <w:rsid w:val="00FB043F"/>
    <w:rsid w:val="00FB1F11"/>
    <w:rsid w:val="00FB229E"/>
    <w:rsid w:val="00FB48BB"/>
    <w:rsid w:val="00FB564E"/>
    <w:rsid w:val="00FB7BF0"/>
    <w:rsid w:val="00FC0941"/>
    <w:rsid w:val="00FC2850"/>
    <w:rsid w:val="00FC2D1F"/>
    <w:rsid w:val="00FC3882"/>
    <w:rsid w:val="00FC3DDC"/>
    <w:rsid w:val="00FC4F48"/>
    <w:rsid w:val="00FC6407"/>
    <w:rsid w:val="00FC6BD7"/>
    <w:rsid w:val="00FD0775"/>
    <w:rsid w:val="00FD0F1A"/>
    <w:rsid w:val="00FD18D0"/>
    <w:rsid w:val="00FD1D14"/>
    <w:rsid w:val="00FD247D"/>
    <w:rsid w:val="00FD31FF"/>
    <w:rsid w:val="00FD3C92"/>
    <w:rsid w:val="00FD45C9"/>
    <w:rsid w:val="00FD492A"/>
    <w:rsid w:val="00FD65BD"/>
    <w:rsid w:val="00FD7A9D"/>
    <w:rsid w:val="00FE441A"/>
    <w:rsid w:val="00FF1B28"/>
    <w:rsid w:val="00FF200D"/>
    <w:rsid w:val="00FF20C4"/>
    <w:rsid w:val="00FF2A4F"/>
    <w:rsid w:val="00FF417D"/>
    <w:rsid w:val="00FF724A"/>
    <w:rsid w:val="01366262"/>
    <w:rsid w:val="015368C0"/>
    <w:rsid w:val="01625C7E"/>
    <w:rsid w:val="016DFD17"/>
    <w:rsid w:val="0178858A"/>
    <w:rsid w:val="0181BEFA"/>
    <w:rsid w:val="01870B2F"/>
    <w:rsid w:val="0193A054"/>
    <w:rsid w:val="019972BF"/>
    <w:rsid w:val="01BF4CDA"/>
    <w:rsid w:val="01E95C23"/>
    <w:rsid w:val="01EE114A"/>
    <w:rsid w:val="01F0663B"/>
    <w:rsid w:val="020C2816"/>
    <w:rsid w:val="0234D1D7"/>
    <w:rsid w:val="0245795B"/>
    <w:rsid w:val="025F51D2"/>
    <w:rsid w:val="028EB9A4"/>
    <w:rsid w:val="029B90D4"/>
    <w:rsid w:val="02B40383"/>
    <w:rsid w:val="02D6E23D"/>
    <w:rsid w:val="02DC3A42"/>
    <w:rsid w:val="02EE7898"/>
    <w:rsid w:val="03045FBA"/>
    <w:rsid w:val="03093986"/>
    <w:rsid w:val="032F747C"/>
    <w:rsid w:val="03375AC2"/>
    <w:rsid w:val="0347EB9F"/>
    <w:rsid w:val="035B7D7F"/>
    <w:rsid w:val="037AEB1C"/>
    <w:rsid w:val="039B26BC"/>
    <w:rsid w:val="03B1DC91"/>
    <w:rsid w:val="03DA75CE"/>
    <w:rsid w:val="03EF8FDB"/>
    <w:rsid w:val="03F37D74"/>
    <w:rsid w:val="0403D1C9"/>
    <w:rsid w:val="0414C13A"/>
    <w:rsid w:val="041B4D52"/>
    <w:rsid w:val="0438D39F"/>
    <w:rsid w:val="043BE4BD"/>
    <w:rsid w:val="043F0812"/>
    <w:rsid w:val="0447228C"/>
    <w:rsid w:val="045F968E"/>
    <w:rsid w:val="046BF55E"/>
    <w:rsid w:val="047AB553"/>
    <w:rsid w:val="047CF259"/>
    <w:rsid w:val="04810C8C"/>
    <w:rsid w:val="048A5ADA"/>
    <w:rsid w:val="048B369E"/>
    <w:rsid w:val="04981C37"/>
    <w:rsid w:val="04B6DF44"/>
    <w:rsid w:val="04C69AD7"/>
    <w:rsid w:val="04D3B938"/>
    <w:rsid w:val="05097A87"/>
    <w:rsid w:val="05140725"/>
    <w:rsid w:val="0516BB7D"/>
    <w:rsid w:val="054DACF2"/>
    <w:rsid w:val="05634DAE"/>
    <w:rsid w:val="05775BD7"/>
    <w:rsid w:val="057D2190"/>
    <w:rsid w:val="05A3ACE8"/>
    <w:rsid w:val="05A6D069"/>
    <w:rsid w:val="05ABA5E0"/>
    <w:rsid w:val="05BE9F7F"/>
    <w:rsid w:val="05CBD207"/>
    <w:rsid w:val="05D2B21E"/>
    <w:rsid w:val="05F820BD"/>
    <w:rsid w:val="060D7EE4"/>
    <w:rsid w:val="061C2471"/>
    <w:rsid w:val="06204E1E"/>
    <w:rsid w:val="0628C999"/>
    <w:rsid w:val="064BF6AD"/>
    <w:rsid w:val="0656B9F9"/>
    <w:rsid w:val="06704448"/>
    <w:rsid w:val="0697CC89"/>
    <w:rsid w:val="0699F987"/>
    <w:rsid w:val="06C4A400"/>
    <w:rsid w:val="06DA8305"/>
    <w:rsid w:val="06EF0ED4"/>
    <w:rsid w:val="06F1FC17"/>
    <w:rsid w:val="06F56DE5"/>
    <w:rsid w:val="070F12B9"/>
    <w:rsid w:val="07174963"/>
    <w:rsid w:val="071FB426"/>
    <w:rsid w:val="072EC669"/>
    <w:rsid w:val="07552A1B"/>
    <w:rsid w:val="075A6FE0"/>
    <w:rsid w:val="075B42F7"/>
    <w:rsid w:val="075E52B1"/>
    <w:rsid w:val="07638182"/>
    <w:rsid w:val="076997D8"/>
    <w:rsid w:val="077EB035"/>
    <w:rsid w:val="078A17FC"/>
    <w:rsid w:val="0797F7BC"/>
    <w:rsid w:val="079EF402"/>
    <w:rsid w:val="07A260F1"/>
    <w:rsid w:val="07C4FF1B"/>
    <w:rsid w:val="07C811DD"/>
    <w:rsid w:val="0807BB99"/>
    <w:rsid w:val="080C8618"/>
    <w:rsid w:val="0811C72B"/>
    <w:rsid w:val="086BE8BA"/>
    <w:rsid w:val="08700C79"/>
    <w:rsid w:val="08C0D37C"/>
    <w:rsid w:val="08E34ED9"/>
    <w:rsid w:val="08E64347"/>
    <w:rsid w:val="08E6778F"/>
    <w:rsid w:val="08EA1FEF"/>
    <w:rsid w:val="08ECFB5B"/>
    <w:rsid w:val="08EE48EC"/>
    <w:rsid w:val="0915000A"/>
    <w:rsid w:val="091DEF15"/>
    <w:rsid w:val="092101C8"/>
    <w:rsid w:val="0942B989"/>
    <w:rsid w:val="094AAAB6"/>
    <w:rsid w:val="095D8C45"/>
    <w:rsid w:val="0963E23E"/>
    <w:rsid w:val="096C032F"/>
    <w:rsid w:val="09AC722A"/>
    <w:rsid w:val="0A14E77A"/>
    <w:rsid w:val="0A38EB6F"/>
    <w:rsid w:val="0A38F931"/>
    <w:rsid w:val="0A40EF2A"/>
    <w:rsid w:val="0A4A06EE"/>
    <w:rsid w:val="0A4A8B0D"/>
    <w:rsid w:val="0A517104"/>
    <w:rsid w:val="0A5CA3DD"/>
    <w:rsid w:val="0A7F1703"/>
    <w:rsid w:val="0AC06F70"/>
    <w:rsid w:val="0AFAF4CC"/>
    <w:rsid w:val="0B31B1D1"/>
    <w:rsid w:val="0B48428B"/>
    <w:rsid w:val="0B4E21FF"/>
    <w:rsid w:val="0B59A194"/>
    <w:rsid w:val="0B6A0EFF"/>
    <w:rsid w:val="0B712C4A"/>
    <w:rsid w:val="0B747835"/>
    <w:rsid w:val="0B7761EA"/>
    <w:rsid w:val="0B9D2FB6"/>
    <w:rsid w:val="0BA7AD3B"/>
    <w:rsid w:val="0BC27FF7"/>
    <w:rsid w:val="0BCACFA9"/>
    <w:rsid w:val="0BCC1226"/>
    <w:rsid w:val="0BDA70A8"/>
    <w:rsid w:val="0BF81885"/>
    <w:rsid w:val="0BFC9795"/>
    <w:rsid w:val="0BFD0639"/>
    <w:rsid w:val="0C033C75"/>
    <w:rsid w:val="0C11964A"/>
    <w:rsid w:val="0C141A50"/>
    <w:rsid w:val="0C2BAFE0"/>
    <w:rsid w:val="0C32686B"/>
    <w:rsid w:val="0C4474A8"/>
    <w:rsid w:val="0C5BB551"/>
    <w:rsid w:val="0C5EF118"/>
    <w:rsid w:val="0C6B5E7D"/>
    <w:rsid w:val="0C6D9CDB"/>
    <w:rsid w:val="0C8913DB"/>
    <w:rsid w:val="0C9A44C7"/>
    <w:rsid w:val="0CA9464F"/>
    <w:rsid w:val="0CC702FB"/>
    <w:rsid w:val="0CD8DE7A"/>
    <w:rsid w:val="0CE691A0"/>
    <w:rsid w:val="0CE9E2C6"/>
    <w:rsid w:val="0D2378F4"/>
    <w:rsid w:val="0D354AF2"/>
    <w:rsid w:val="0D45445A"/>
    <w:rsid w:val="0D53CFA3"/>
    <w:rsid w:val="0D85B056"/>
    <w:rsid w:val="0DB3479B"/>
    <w:rsid w:val="0DB7600A"/>
    <w:rsid w:val="0DC0814D"/>
    <w:rsid w:val="0DEFE18A"/>
    <w:rsid w:val="0E7408E2"/>
    <w:rsid w:val="0E8E22AD"/>
    <w:rsid w:val="0ECBCF91"/>
    <w:rsid w:val="0F16B41F"/>
    <w:rsid w:val="0F81978C"/>
    <w:rsid w:val="0F9958D7"/>
    <w:rsid w:val="0FAC6232"/>
    <w:rsid w:val="0FAD2239"/>
    <w:rsid w:val="0FDC7AE7"/>
    <w:rsid w:val="0FE6AFF3"/>
    <w:rsid w:val="0FE75880"/>
    <w:rsid w:val="0FEDD0E8"/>
    <w:rsid w:val="100EE90E"/>
    <w:rsid w:val="102051CF"/>
    <w:rsid w:val="1033BA68"/>
    <w:rsid w:val="105FB3CE"/>
    <w:rsid w:val="108D640C"/>
    <w:rsid w:val="10AF312F"/>
    <w:rsid w:val="10BFD437"/>
    <w:rsid w:val="10CCB4D3"/>
    <w:rsid w:val="10DA1BE5"/>
    <w:rsid w:val="10FA1F14"/>
    <w:rsid w:val="11039C36"/>
    <w:rsid w:val="1117B902"/>
    <w:rsid w:val="111D3306"/>
    <w:rsid w:val="1122E7A8"/>
    <w:rsid w:val="11278A2F"/>
    <w:rsid w:val="1128D3CA"/>
    <w:rsid w:val="113B9501"/>
    <w:rsid w:val="11405D85"/>
    <w:rsid w:val="11569EF3"/>
    <w:rsid w:val="117EB323"/>
    <w:rsid w:val="1180807C"/>
    <w:rsid w:val="118305FB"/>
    <w:rsid w:val="11928147"/>
    <w:rsid w:val="11A49A6E"/>
    <w:rsid w:val="11FC2F7A"/>
    <w:rsid w:val="12005F21"/>
    <w:rsid w:val="1211C6A1"/>
    <w:rsid w:val="1213B159"/>
    <w:rsid w:val="1214F122"/>
    <w:rsid w:val="12232CF3"/>
    <w:rsid w:val="12486DC4"/>
    <w:rsid w:val="125BA498"/>
    <w:rsid w:val="126C433B"/>
    <w:rsid w:val="128D0D3B"/>
    <w:rsid w:val="129F6C97"/>
    <w:rsid w:val="12BFEC65"/>
    <w:rsid w:val="12C87931"/>
    <w:rsid w:val="12FD0AED"/>
    <w:rsid w:val="130038D6"/>
    <w:rsid w:val="131627BF"/>
    <w:rsid w:val="131F33DE"/>
    <w:rsid w:val="134D85CC"/>
    <w:rsid w:val="136A35EA"/>
    <w:rsid w:val="1381B2B8"/>
    <w:rsid w:val="1388D0DC"/>
    <w:rsid w:val="13B2682C"/>
    <w:rsid w:val="13BE0A54"/>
    <w:rsid w:val="13C9FC8C"/>
    <w:rsid w:val="13D7DB65"/>
    <w:rsid w:val="13EC7F93"/>
    <w:rsid w:val="14260180"/>
    <w:rsid w:val="1455A68E"/>
    <w:rsid w:val="147B9634"/>
    <w:rsid w:val="14856C30"/>
    <w:rsid w:val="14907729"/>
    <w:rsid w:val="149AAD44"/>
    <w:rsid w:val="14D39E6A"/>
    <w:rsid w:val="15050A0A"/>
    <w:rsid w:val="15199F96"/>
    <w:rsid w:val="151B8F45"/>
    <w:rsid w:val="151FB9B0"/>
    <w:rsid w:val="156A1C0A"/>
    <w:rsid w:val="15839F7D"/>
    <w:rsid w:val="15A0E8E2"/>
    <w:rsid w:val="15AE1070"/>
    <w:rsid w:val="15BA5F5A"/>
    <w:rsid w:val="15BF73D7"/>
    <w:rsid w:val="15C7D8EF"/>
    <w:rsid w:val="15CC4636"/>
    <w:rsid w:val="15D3CDBB"/>
    <w:rsid w:val="162367A0"/>
    <w:rsid w:val="162DB82B"/>
    <w:rsid w:val="163B3718"/>
    <w:rsid w:val="1648F21A"/>
    <w:rsid w:val="16535CA5"/>
    <w:rsid w:val="1685873B"/>
    <w:rsid w:val="1688F366"/>
    <w:rsid w:val="1692B254"/>
    <w:rsid w:val="169D73ED"/>
    <w:rsid w:val="16A02F8C"/>
    <w:rsid w:val="16BCB2D2"/>
    <w:rsid w:val="16D6251B"/>
    <w:rsid w:val="16DC427E"/>
    <w:rsid w:val="16E31E9E"/>
    <w:rsid w:val="16E3FFCE"/>
    <w:rsid w:val="16E758F6"/>
    <w:rsid w:val="16FF415F"/>
    <w:rsid w:val="170B380C"/>
    <w:rsid w:val="171AB564"/>
    <w:rsid w:val="172FEA7F"/>
    <w:rsid w:val="1731D162"/>
    <w:rsid w:val="173A8C40"/>
    <w:rsid w:val="176B9B0C"/>
    <w:rsid w:val="176F9E1C"/>
    <w:rsid w:val="177089DB"/>
    <w:rsid w:val="17823D1B"/>
    <w:rsid w:val="1791AB89"/>
    <w:rsid w:val="17C4FF25"/>
    <w:rsid w:val="17CEBE7E"/>
    <w:rsid w:val="18246789"/>
    <w:rsid w:val="183E481C"/>
    <w:rsid w:val="18558B2C"/>
    <w:rsid w:val="1871F57C"/>
    <w:rsid w:val="18C812D9"/>
    <w:rsid w:val="18C88F3D"/>
    <w:rsid w:val="18E5B196"/>
    <w:rsid w:val="191A76C4"/>
    <w:rsid w:val="194470F4"/>
    <w:rsid w:val="194E112E"/>
    <w:rsid w:val="1954EA7C"/>
    <w:rsid w:val="19614197"/>
    <w:rsid w:val="1963D4DD"/>
    <w:rsid w:val="19661F07"/>
    <w:rsid w:val="19AA5103"/>
    <w:rsid w:val="19AB695D"/>
    <w:rsid w:val="19AB6DDC"/>
    <w:rsid w:val="19AE0607"/>
    <w:rsid w:val="19B320E6"/>
    <w:rsid w:val="19B4D219"/>
    <w:rsid w:val="1A2095CD"/>
    <w:rsid w:val="1A2B54FE"/>
    <w:rsid w:val="1A2EF6A5"/>
    <w:rsid w:val="1A344652"/>
    <w:rsid w:val="1A4A024D"/>
    <w:rsid w:val="1A570A81"/>
    <w:rsid w:val="1A6DC8FB"/>
    <w:rsid w:val="1A7AD65D"/>
    <w:rsid w:val="1A7EF6C3"/>
    <w:rsid w:val="1A85CDF6"/>
    <w:rsid w:val="1A8B2482"/>
    <w:rsid w:val="1A8EB049"/>
    <w:rsid w:val="1AA82A9D"/>
    <w:rsid w:val="1AD34909"/>
    <w:rsid w:val="1AED574B"/>
    <w:rsid w:val="1AFBE441"/>
    <w:rsid w:val="1B065F40"/>
    <w:rsid w:val="1B1A1E3E"/>
    <w:rsid w:val="1B2140C5"/>
    <w:rsid w:val="1B245A4C"/>
    <w:rsid w:val="1B2EA575"/>
    <w:rsid w:val="1B431A3E"/>
    <w:rsid w:val="1B5B0F07"/>
    <w:rsid w:val="1B67793D"/>
    <w:rsid w:val="1B6B0737"/>
    <w:rsid w:val="1B769476"/>
    <w:rsid w:val="1B770986"/>
    <w:rsid w:val="1BB0A350"/>
    <w:rsid w:val="1BB60025"/>
    <w:rsid w:val="1BBAF5F8"/>
    <w:rsid w:val="1BBF9672"/>
    <w:rsid w:val="1BF9ADE6"/>
    <w:rsid w:val="1C1AC724"/>
    <w:rsid w:val="1C219E57"/>
    <w:rsid w:val="1C26AE1B"/>
    <w:rsid w:val="1C3A264D"/>
    <w:rsid w:val="1C536667"/>
    <w:rsid w:val="1CBE8466"/>
    <w:rsid w:val="1CC9BF3B"/>
    <w:rsid w:val="1CE5A6C9"/>
    <w:rsid w:val="1CEB942B"/>
    <w:rsid w:val="1CF39C55"/>
    <w:rsid w:val="1D0351DD"/>
    <w:rsid w:val="1D070639"/>
    <w:rsid w:val="1D325BA5"/>
    <w:rsid w:val="1D50F775"/>
    <w:rsid w:val="1D69287B"/>
    <w:rsid w:val="1D725FA8"/>
    <w:rsid w:val="1D760E5E"/>
    <w:rsid w:val="1D9B83FC"/>
    <w:rsid w:val="1D9C0060"/>
    <w:rsid w:val="1DA30D81"/>
    <w:rsid w:val="1DCA6F24"/>
    <w:rsid w:val="1DD731B7"/>
    <w:rsid w:val="1DE908BD"/>
    <w:rsid w:val="1E068C92"/>
    <w:rsid w:val="1E45AA95"/>
    <w:rsid w:val="1E677FA3"/>
    <w:rsid w:val="1E91D29B"/>
    <w:rsid w:val="1EEB4F3F"/>
    <w:rsid w:val="1EFA3B33"/>
    <w:rsid w:val="1EFCB23D"/>
    <w:rsid w:val="1F09350A"/>
    <w:rsid w:val="1F1D9693"/>
    <w:rsid w:val="1F37D0C1"/>
    <w:rsid w:val="1F3AE425"/>
    <w:rsid w:val="1F58692C"/>
    <w:rsid w:val="1F5E95A5"/>
    <w:rsid w:val="1F70A1AD"/>
    <w:rsid w:val="1F71E41A"/>
    <w:rsid w:val="1F8454CB"/>
    <w:rsid w:val="1F8465BC"/>
    <w:rsid w:val="1F90081A"/>
    <w:rsid w:val="1F98FE84"/>
    <w:rsid w:val="1FCCF237"/>
    <w:rsid w:val="1FD932F9"/>
    <w:rsid w:val="200688BD"/>
    <w:rsid w:val="200F9B1F"/>
    <w:rsid w:val="201EF3F9"/>
    <w:rsid w:val="2033E501"/>
    <w:rsid w:val="20542FAB"/>
    <w:rsid w:val="20620BAA"/>
    <w:rsid w:val="20683966"/>
    <w:rsid w:val="2069FC67"/>
    <w:rsid w:val="207D8179"/>
    <w:rsid w:val="20C49EC8"/>
    <w:rsid w:val="20E62F3A"/>
    <w:rsid w:val="20E9B605"/>
    <w:rsid w:val="20EE3847"/>
    <w:rsid w:val="20F9F1F2"/>
    <w:rsid w:val="20FAF515"/>
    <w:rsid w:val="212135DD"/>
    <w:rsid w:val="213B79DC"/>
    <w:rsid w:val="2186AF7A"/>
    <w:rsid w:val="218BD608"/>
    <w:rsid w:val="218F57C3"/>
    <w:rsid w:val="21AA06D2"/>
    <w:rsid w:val="21AEB0D8"/>
    <w:rsid w:val="21B38641"/>
    <w:rsid w:val="21BE543E"/>
    <w:rsid w:val="21E83636"/>
    <w:rsid w:val="21F0415B"/>
    <w:rsid w:val="220E281A"/>
    <w:rsid w:val="2214CD3F"/>
    <w:rsid w:val="2217A333"/>
    <w:rsid w:val="22357A6F"/>
    <w:rsid w:val="224506DF"/>
    <w:rsid w:val="22583E43"/>
    <w:rsid w:val="226912E0"/>
    <w:rsid w:val="227CD2D8"/>
    <w:rsid w:val="228E9F96"/>
    <w:rsid w:val="229081CE"/>
    <w:rsid w:val="22B33C82"/>
    <w:rsid w:val="22BB0BF6"/>
    <w:rsid w:val="22CC3589"/>
    <w:rsid w:val="22DCBD8F"/>
    <w:rsid w:val="22DE2008"/>
    <w:rsid w:val="232C3B1F"/>
    <w:rsid w:val="23369A1F"/>
    <w:rsid w:val="233C349A"/>
    <w:rsid w:val="23528CC8"/>
    <w:rsid w:val="236F03D2"/>
    <w:rsid w:val="23732AA7"/>
    <w:rsid w:val="237B1FE7"/>
    <w:rsid w:val="23AE77FF"/>
    <w:rsid w:val="23BAAB28"/>
    <w:rsid w:val="23BBB535"/>
    <w:rsid w:val="23C09296"/>
    <w:rsid w:val="23D864D4"/>
    <w:rsid w:val="23DA3D2F"/>
    <w:rsid w:val="23FE6189"/>
    <w:rsid w:val="240FFAA7"/>
    <w:rsid w:val="243D9EA5"/>
    <w:rsid w:val="24454FEF"/>
    <w:rsid w:val="245B9B50"/>
    <w:rsid w:val="249C5CC2"/>
    <w:rsid w:val="250D8CDE"/>
    <w:rsid w:val="252DB215"/>
    <w:rsid w:val="254D89B1"/>
    <w:rsid w:val="255C6958"/>
    <w:rsid w:val="255F57E1"/>
    <w:rsid w:val="25698ECF"/>
    <w:rsid w:val="256D6427"/>
    <w:rsid w:val="2584AE30"/>
    <w:rsid w:val="259CBE9A"/>
    <w:rsid w:val="25C0AD65"/>
    <w:rsid w:val="25CC110B"/>
    <w:rsid w:val="261A4527"/>
    <w:rsid w:val="264CBA22"/>
    <w:rsid w:val="26521EF9"/>
    <w:rsid w:val="2657F534"/>
    <w:rsid w:val="266BBBAC"/>
    <w:rsid w:val="2672E570"/>
    <w:rsid w:val="26754125"/>
    <w:rsid w:val="26794E14"/>
    <w:rsid w:val="269A1C37"/>
    <w:rsid w:val="26AF0FF5"/>
    <w:rsid w:val="26C752BF"/>
    <w:rsid w:val="26D63E70"/>
    <w:rsid w:val="26E2F8D9"/>
    <w:rsid w:val="26E6A585"/>
    <w:rsid w:val="26EF3AE7"/>
    <w:rsid w:val="2707A225"/>
    <w:rsid w:val="27145011"/>
    <w:rsid w:val="2716E887"/>
    <w:rsid w:val="271731F6"/>
    <w:rsid w:val="272791D0"/>
    <w:rsid w:val="2739B07A"/>
    <w:rsid w:val="276568D0"/>
    <w:rsid w:val="277B1FA8"/>
    <w:rsid w:val="277B6E6E"/>
    <w:rsid w:val="2788012F"/>
    <w:rsid w:val="27A246DE"/>
    <w:rsid w:val="27CCEB98"/>
    <w:rsid w:val="27EE7352"/>
    <w:rsid w:val="280EB5D1"/>
    <w:rsid w:val="2811A51E"/>
    <w:rsid w:val="281756B8"/>
    <w:rsid w:val="28194856"/>
    <w:rsid w:val="284080A4"/>
    <w:rsid w:val="2852AA89"/>
    <w:rsid w:val="286774F3"/>
    <w:rsid w:val="286A357E"/>
    <w:rsid w:val="288D0F20"/>
    <w:rsid w:val="28B471F7"/>
    <w:rsid w:val="28B9ABA5"/>
    <w:rsid w:val="28D2C1C5"/>
    <w:rsid w:val="28DF88F4"/>
    <w:rsid w:val="28E02E86"/>
    <w:rsid w:val="2919503B"/>
    <w:rsid w:val="2923D190"/>
    <w:rsid w:val="2964BC3D"/>
    <w:rsid w:val="296BCC5D"/>
    <w:rsid w:val="297E2507"/>
    <w:rsid w:val="29AD452F"/>
    <w:rsid w:val="29B9C2BD"/>
    <w:rsid w:val="29BA4FA0"/>
    <w:rsid w:val="29C6794E"/>
    <w:rsid w:val="29DDD5F5"/>
    <w:rsid w:val="29EFB0D2"/>
    <w:rsid w:val="2A2BA045"/>
    <w:rsid w:val="2A3ECF8E"/>
    <w:rsid w:val="2A72AF75"/>
    <w:rsid w:val="2A741B8D"/>
    <w:rsid w:val="2A7441DB"/>
    <w:rsid w:val="2AA24A2E"/>
    <w:rsid w:val="2AAD37B2"/>
    <w:rsid w:val="2AB3800B"/>
    <w:rsid w:val="2AE8EE09"/>
    <w:rsid w:val="2B13A217"/>
    <w:rsid w:val="2B290C54"/>
    <w:rsid w:val="2B46D1D5"/>
    <w:rsid w:val="2B594D45"/>
    <w:rsid w:val="2B67451D"/>
    <w:rsid w:val="2B9D8994"/>
    <w:rsid w:val="2BD9EBE6"/>
    <w:rsid w:val="2BE5DDB4"/>
    <w:rsid w:val="2C0C7FA1"/>
    <w:rsid w:val="2C0FA893"/>
    <w:rsid w:val="2C0FEBEE"/>
    <w:rsid w:val="2C42F796"/>
    <w:rsid w:val="2C72A6FE"/>
    <w:rsid w:val="2C73AF47"/>
    <w:rsid w:val="2C7B4807"/>
    <w:rsid w:val="2C8AC0E0"/>
    <w:rsid w:val="2C9EB582"/>
    <w:rsid w:val="2CD0DB1B"/>
    <w:rsid w:val="2D02E2D9"/>
    <w:rsid w:val="2D0BC272"/>
    <w:rsid w:val="2D0D5F09"/>
    <w:rsid w:val="2D0F7034"/>
    <w:rsid w:val="2D22D85F"/>
    <w:rsid w:val="2D27BE32"/>
    <w:rsid w:val="2D29EB30"/>
    <w:rsid w:val="2D2F3F85"/>
    <w:rsid w:val="2D4B0BED"/>
    <w:rsid w:val="2D628F12"/>
    <w:rsid w:val="2D7EB875"/>
    <w:rsid w:val="2D89D56D"/>
    <w:rsid w:val="2DA6BBC6"/>
    <w:rsid w:val="2DB3DED5"/>
    <w:rsid w:val="2DC04FC0"/>
    <w:rsid w:val="2DFCB69F"/>
    <w:rsid w:val="2DFCE069"/>
    <w:rsid w:val="2E12E7E6"/>
    <w:rsid w:val="2E159514"/>
    <w:rsid w:val="2E2BDA4F"/>
    <w:rsid w:val="2E33EF97"/>
    <w:rsid w:val="2E565A6E"/>
    <w:rsid w:val="2E5C4540"/>
    <w:rsid w:val="2E62075E"/>
    <w:rsid w:val="2E67ACF4"/>
    <w:rsid w:val="2E6BCB99"/>
    <w:rsid w:val="2E76BCB4"/>
    <w:rsid w:val="2E7BA63F"/>
    <w:rsid w:val="2E85A70D"/>
    <w:rsid w:val="2E90EDA0"/>
    <w:rsid w:val="2E9EC380"/>
    <w:rsid w:val="2ED4C804"/>
    <w:rsid w:val="2EF28913"/>
    <w:rsid w:val="2EFE5F73"/>
    <w:rsid w:val="2F08B977"/>
    <w:rsid w:val="2F154884"/>
    <w:rsid w:val="2F23DADA"/>
    <w:rsid w:val="2F3A6E8F"/>
    <w:rsid w:val="2F55C08B"/>
    <w:rsid w:val="2F6F0478"/>
    <w:rsid w:val="2FD90272"/>
    <w:rsid w:val="2FE3551A"/>
    <w:rsid w:val="30035EE8"/>
    <w:rsid w:val="30038EA6"/>
    <w:rsid w:val="3018F85A"/>
    <w:rsid w:val="3027EBE0"/>
    <w:rsid w:val="3030F1C7"/>
    <w:rsid w:val="30321FBF"/>
    <w:rsid w:val="30880DB7"/>
    <w:rsid w:val="30A74EAA"/>
    <w:rsid w:val="30BD033A"/>
    <w:rsid w:val="30C20C65"/>
    <w:rsid w:val="30CFAC4F"/>
    <w:rsid w:val="3103735C"/>
    <w:rsid w:val="3108C836"/>
    <w:rsid w:val="31148B51"/>
    <w:rsid w:val="31658727"/>
    <w:rsid w:val="317A52CF"/>
    <w:rsid w:val="317F257B"/>
    <w:rsid w:val="318005EF"/>
    <w:rsid w:val="31810111"/>
    <w:rsid w:val="319462EF"/>
    <w:rsid w:val="31AFFE06"/>
    <w:rsid w:val="31B3E727"/>
    <w:rsid w:val="31B8A4FC"/>
    <w:rsid w:val="3200646C"/>
    <w:rsid w:val="32073EC2"/>
    <w:rsid w:val="324419EA"/>
    <w:rsid w:val="3254BBF0"/>
    <w:rsid w:val="3271D075"/>
    <w:rsid w:val="327DDE5E"/>
    <w:rsid w:val="3281058C"/>
    <w:rsid w:val="32830BCC"/>
    <w:rsid w:val="32B3626B"/>
    <w:rsid w:val="32C488EB"/>
    <w:rsid w:val="32C77921"/>
    <w:rsid w:val="331AF5DC"/>
    <w:rsid w:val="333C6150"/>
    <w:rsid w:val="335C0790"/>
    <w:rsid w:val="335FB37F"/>
    <w:rsid w:val="33908194"/>
    <w:rsid w:val="339BA5D2"/>
    <w:rsid w:val="33DA6002"/>
    <w:rsid w:val="33E291CB"/>
    <w:rsid w:val="33F86B7F"/>
    <w:rsid w:val="33FFEAFF"/>
    <w:rsid w:val="340F06F1"/>
    <w:rsid w:val="34333D34"/>
    <w:rsid w:val="34341CFD"/>
    <w:rsid w:val="344139F4"/>
    <w:rsid w:val="345467F6"/>
    <w:rsid w:val="3457D890"/>
    <w:rsid w:val="3464B733"/>
    <w:rsid w:val="3467A189"/>
    <w:rsid w:val="34867C6C"/>
    <w:rsid w:val="3489F41D"/>
    <w:rsid w:val="349BABD8"/>
    <w:rsid w:val="34AE5B49"/>
    <w:rsid w:val="352D2774"/>
    <w:rsid w:val="3534711A"/>
    <w:rsid w:val="3547997F"/>
    <w:rsid w:val="354DF98D"/>
    <w:rsid w:val="3566D719"/>
    <w:rsid w:val="35762166"/>
    <w:rsid w:val="358095CC"/>
    <w:rsid w:val="35AF0E9C"/>
    <w:rsid w:val="35C52395"/>
    <w:rsid w:val="35E83DBD"/>
    <w:rsid w:val="36173FF9"/>
    <w:rsid w:val="36214AF3"/>
    <w:rsid w:val="3646B731"/>
    <w:rsid w:val="3648C3B3"/>
    <w:rsid w:val="364DC719"/>
    <w:rsid w:val="36807AF7"/>
    <w:rsid w:val="369E0D44"/>
    <w:rsid w:val="36AAB775"/>
    <w:rsid w:val="36B18235"/>
    <w:rsid w:val="36E07798"/>
    <w:rsid w:val="36F1145C"/>
    <w:rsid w:val="3706650B"/>
    <w:rsid w:val="37570A13"/>
    <w:rsid w:val="3763F44E"/>
    <w:rsid w:val="377B8B1B"/>
    <w:rsid w:val="37891BE9"/>
    <w:rsid w:val="37AA7A8D"/>
    <w:rsid w:val="37C20DDD"/>
    <w:rsid w:val="37C4FD50"/>
    <w:rsid w:val="37CD4D8A"/>
    <w:rsid w:val="37D45EBE"/>
    <w:rsid w:val="37DC00E5"/>
    <w:rsid w:val="381CCF88"/>
    <w:rsid w:val="381D857E"/>
    <w:rsid w:val="382A7310"/>
    <w:rsid w:val="386B1E8C"/>
    <w:rsid w:val="38709F56"/>
    <w:rsid w:val="3878B2F8"/>
    <w:rsid w:val="3892A301"/>
    <w:rsid w:val="38AA24E1"/>
    <w:rsid w:val="38C0E334"/>
    <w:rsid w:val="38C8767C"/>
    <w:rsid w:val="38DEC7CA"/>
    <w:rsid w:val="38F3922B"/>
    <w:rsid w:val="38F39BB4"/>
    <w:rsid w:val="39389ED0"/>
    <w:rsid w:val="393F16CB"/>
    <w:rsid w:val="39465F8E"/>
    <w:rsid w:val="39488B46"/>
    <w:rsid w:val="3956CC66"/>
    <w:rsid w:val="395D8591"/>
    <w:rsid w:val="396F6D3D"/>
    <w:rsid w:val="3975EFFF"/>
    <w:rsid w:val="39859B9C"/>
    <w:rsid w:val="3985E498"/>
    <w:rsid w:val="398A8EE7"/>
    <w:rsid w:val="39A5D0AF"/>
    <w:rsid w:val="39C6A9D0"/>
    <w:rsid w:val="39CB9621"/>
    <w:rsid w:val="39D22A40"/>
    <w:rsid w:val="39D7D40D"/>
    <w:rsid w:val="39DE834B"/>
    <w:rsid w:val="39DFDF9C"/>
    <w:rsid w:val="39E5C6F6"/>
    <w:rsid w:val="39E95D63"/>
    <w:rsid w:val="3A133C66"/>
    <w:rsid w:val="3A241F5E"/>
    <w:rsid w:val="3A48280E"/>
    <w:rsid w:val="3A49448E"/>
    <w:rsid w:val="3A499289"/>
    <w:rsid w:val="3A530FAE"/>
    <w:rsid w:val="3A63B9FD"/>
    <w:rsid w:val="3A6C9A99"/>
    <w:rsid w:val="3A7B5AA7"/>
    <w:rsid w:val="3A8D5176"/>
    <w:rsid w:val="3A946615"/>
    <w:rsid w:val="3A9486BE"/>
    <w:rsid w:val="3A969A03"/>
    <w:rsid w:val="3A9900A3"/>
    <w:rsid w:val="3AC7633A"/>
    <w:rsid w:val="3AD5384F"/>
    <w:rsid w:val="3B006833"/>
    <w:rsid w:val="3B0FF913"/>
    <w:rsid w:val="3B21B4F9"/>
    <w:rsid w:val="3B6D7CF7"/>
    <w:rsid w:val="3B73C97B"/>
    <w:rsid w:val="3B7B6F36"/>
    <w:rsid w:val="3B7F57B1"/>
    <w:rsid w:val="3BA9AC86"/>
    <w:rsid w:val="3BD3E6AC"/>
    <w:rsid w:val="3BE540F1"/>
    <w:rsid w:val="3BE5A064"/>
    <w:rsid w:val="3BECEC1B"/>
    <w:rsid w:val="3BFF8A5E"/>
    <w:rsid w:val="3C0A549F"/>
    <w:rsid w:val="3C107C68"/>
    <w:rsid w:val="3C120104"/>
    <w:rsid w:val="3C23316A"/>
    <w:rsid w:val="3C2DDEA8"/>
    <w:rsid w:val="3C65F86E"/>
    <w:rsid w:val="3C6AF0A9"/>
    <w:rsid w:val="3C6E6268"/>
    <w:rsid w:val="3C6FB4B9"/>
    <w:rsid w:val="3C829275"/>
    <w:rsid w:val="3C8376DB"/>
    <w:rsid w:val="3C848728"/>
    <w:rsid w:val="3C9132F1"/>
    <w:rsid w:val="3C9FBFBE"/>
    <w:rsid w:val="3CA0A874"/>
    <w:rsid w:val="3CB0A5DC"/>
    <w:rsid w:val="3CBD855A"/>
    <w:rsid w:val="3CC7175B"/>
    <w:rsid w:val="3CCA5210"/>
    <w:rsid w:val="3CCB2D36"/>
    <w:rsid w:val="3CCEC83F"/>
    <w:rsid w:val="3CD7A9AD"/>
    <w:rsid w:val="3CE1E1F0"/>
    <w:rsid w:val="3CF57966"/>
    <w:rsid w:val="3D0ED677"/>
    <w:rsid w:val="3D13C3D1"/>
    <w:rsid w:val="3D299853"/>
    <w:rsid w:val="3D366714"/>
    <w:rsid w:val="3D3FC252"/>
    <w:rsid w:val="3D4464EA"/>
    <w:rsid w:val="3D5B956C"/>
    <w:rsid w:val="3D5F6CFC"/>
    <w:rsid w:val="3D5FB40E"/>
    <w:rsid w:val="3D866681"/>
    <w:rsid w:val="3DD26B08"/>
    <w:rsid w:val="3DF16907"/>
    <w:rsid w:val="3DFC4017"/>
    <w:rsid w:val="3E4B24FA"/>
    <w:rsid w:val="3E5295A9"/>
    <w:rsid w:val="3E530398"/>
    <w:rsid w:val="3E533149"/>
    <w:rsid w:val="3E58D8FE"/>
    <w:rsid w:val="3E719100"/>
    <w:rsid w:val="3E782266"/>
    <w:rsid w:val="3E958D6D"/>
    <w:rsid w:val="3EA2E28A"/>
    <w:rsid w:val="3EAC77B2"/>
    <w:rsid w:val="3ED93512"/>
    <w:rsid w:val="3EE65055"/>
    <w:rsid w:val="3EEA9D78"/>
    <w:rsid w:val="3EF188AB"/>
    <w:rsid w:val="3F49AB52"/>
    <w:rsid w:val="3F4EA758"/>
    <w:rsid w:val="3F5EA370"/>
    <w:rsid w:val="3F6BE357"/>
    <w:rsid w:val="3F8CB49B"/>
    <w:rsid w:val="3FA0DA0B"/>
    <w:rsid w:val="3FE6606E"/>
    <w:rsid w:val="4001666A"/>
    <w:rsid w:val="4002B05F"/>
    <w:rsid w:val="40183E4A"/>
    <w:rsid w:val="401CB62A"/>
    <w:rsid w:val="4029F6DF"/>
    <w:rsid w:val="402FCEF3"/>
    <w:rsid w:val="40315DCE"/>
    <w:rsid w:val="4056A02B"/>
    <w:rsid w:val="4065DF1F"/>
    <w:rsid w:val="40858B56"/>
    <w:rsid w:val="408BEA55"/>
    <w:rsid w:val="40AE0D1C"/>
    <w:rsid w:val="40AE1452"/>
    <w:rsid w:val="40C15373"/>
    <w:rsid w:val="40D0959B"/>
    <w:rsid w:val="40EFB279"/>
    <w:rsid w:val="40F73592"/>
    <w:rsid w:val="41024BEE"/>
    <w:rsid w:val="41091961"/>
    <w:rsid w:val="411E7A27"/>
    <w:rsid w:val="413302B1"/>
    <w:rsid w:val="414678F8"/>
    <w:rsid w:val="414B8A7C"/>
    <w:rsid w:val="4150E131"/>
    <w:rsid w:val="4152E8D9"/>
    <w:rsid w:val="417F7C8F"/>
    <w:rsid w:val="4191F474"/>
    <w:rsid w:val="41B1C56E"/>
    <w:rsid w:val="41D8376A"/>
    <w:rsid w:val="41D8FFC4"/>
    <w:rsid w:val="41DA834C"/>
    <w:rsid w:val="41F1ABD6"/>
    <w:rsid w:val="422046A9"/>
    <w:rsid w:val="42261C44"/>
    <w:rsid w:val="4252B1D3"/>
    <w:rsid w:val="425FF8A1"/>
    <w:rsid w:val="4265EFCB"/>
    <w:rsid w:val="42A2F34B"/>
    <w:rsid w:val="42A3A189"/>
    <w:rsid w:val="42A7C8C5"/>
    <w:rsid w:val="42A80DF9"/>
    <w:rsid w:val="42E0E7EC"/>
    <w:rsid w:val="42F857C1"/>
    <w:rsid w:val="42FE30A2"/>
    <w:rsid w:val="4339072C"/>
    <w:rsid w:val="43783E19"/>
    <w:rsid w:val="43ABA973"/>
    <w:rsid w:val="43AE6221"/>
    <w:rsid w:val="43AF2499"/>
    <w:rsid w:val="43CEA606"/>
    <w:rsid w:val="43D06FAE"/>
    <w:rsid w:val="43E6C939"/>
    <w:rsid w:val="43E7D14E"/>
    <w:rsid w:val="43ECB5A3"/>
    <w:rsid w:val="43FAB1D1"/>
    <w:rsid w:val="440119FB"/>
    <w:rsid w:val="44264EA1"/>
    <w:rsid w:val="4426BA8C"/>
    <w:rsid w:val="4434B806"/>
    <w:rsid w:val="4435A3B7"/>
    <w:rsid w:val="444466B9"/>
    <w:rsid w:val="44860274"/>
    <w:rsid w:val="44E0153A"/>
    <w:rsid w:val="44EBA694"/>
    <w:rsid w:val="4512F9FB"/>
    <w:rsid w:val="45326CAB"/>
    <w:rsid w:val="453B3E82"/>
    <w:rsid w:val="453CB1BA"/>
    <w:rsid w:val="45473DEA"/>
    <w:rsid w:val="454D7F66"/>
    <w:rsid w:val="45748613"/>
    <w:rsid w:val="458C4530"/>
    <w:rsid w:val="45A7D454"/>
    <w:rsid w:val="45D26C9C"/>
    <w:rsid w:val="45E191C5"/>
    <w:rsid w:val="45FB5201"/>
    <w:rsid w:val="45FBD35A"/>
    <w:rsid w:val="462F9DE4"/>
    <w:rsid w:val="463F6C62"/>
    <w:rsid w:val="46457FC3"/>
    <w:rsid w:val="466E4C94"/>
    <w:rsid w:val="467ED65B"/>
    <w:rsid w:val="4691FD77"/>
    <w:rsid w:val="46ADF46F"/>
    <w:rsid w:val="46B08C25"/>
    <w:rsid w:val="46CF5B65"/>
    <w:rsid w:val="46D0791A"/>
    <w:rsid w:val="46E4FC67"/>
    <w:rsid w:val="46FFAC60"/>
    <w:rsid w:val="4700ACC8"/>
    <w:rsid w:val="4704BE66"/>
    <w:rsid w:val="470A0FA8"/>
    <w:rsid w:val="4770E233"/>
    <w:rsid w:val="47724811"/>
    <w:rsid w:val="4787CEE6"/>
    <w:rsid w:val="478E658F"/>
    <w:rsid w:val="47B9A4A2"/>
    <w:rsid w:val="47C0ED21"/>
    <w:rsid w:val="47CAB405"/>
    <w:rsid w:val="47D7A7A4"/>
    <w:rsid w:val="48199551"/>
    <w:rsid w:val="481D74ED"/>
    <w:rsid w:val="48251E0B"/>
    <w:rsid w:val="483C6FB3"/>
    <w:rsid w:val="485B42F4"/>
    <w:rsid w:val="4861B210"/>
    <w:rsid w:val="489A4DFD"/>
    <w:rsid w:val="48A7A174"/>
    <w:rsid w:val="48ADF39E"/>
    <w:rsid w:val="48BB6A26"/>
    <w:rsid w:val="48BFCF50"/>
    <w:rsid w:val="48CD38A9"/>
    <w:rsid w:val="48F1A41B"/>
    <w:rsid w:val="48F7C50F"/>
    <w:rsid w:val="4933CDCF"/>
    <w:rsid w:val="493F9688"/>
    <w:rsid w:val="49D84014"/>
    <w:rsid w:val="49DDDE42"/>
    <w:rsid w:val="49ED0653"/>
    <w:rsid w:val="49EF15BE"/>
    <w:rsid w:val="49F71355"/>
    <w:rsid w:val="49F8314F"/>
    <w:rsid w:val="4A1D91C2"/>
    <w:rsid w:val="4A22EB26"/>
    <w:rsid w:val="4A607B1F"/>
    <w:rsid w:val="4A755425"/>
    <w:rsid w:val="4A9219DC"/>
    <w:rsid w:val="4A9B2F4C"/>
    <w:rsid w:val="4A9DEB74"/>
    <w:rsid w:val="4AC1B58D"/>
    <w:rsid w:val="4AE5B234"/>
    <w:rsid w:val="4AED1BC6"/>
    <w:rsid w:val="4B2D3F7F"/>
    <w:rsid w:val="4B322682"/>
    <w:rsid w:val="4B3B9A37"/>
    <w:rsid w:val="4B40116F"/>
    <w:rsid w:val="4B62D59E"/>
    <w:rsid w:val="4B7595A4"/>
    <w:rsid w:val="4B87F2FD"/>
    <w:rsid w:val="4B9F3B8F"/>
    <w:rsid w:val="4BAB93F3"/>
    <w:rsid w:val="4BC14884"/>
    <w:rsid w:val="4BC8A88A"/>
    <w:rsid w:val="4C3C6685"/>
    <w:rsid w:val="4C41998F"/>
    <w:rsid w:val="4C43F18A"/>
    <w:rsid w:val="4CA54C65"/>
    <w:rsid w:val="4CAA2F51"/>
    <w:rsid w:val="4CC6C115"/>
    <w:rsid w:val="4CC940F0"/>
    <w:rsid w:val="4CCE4AEE"/>
    <w:rsid w:val="4CD57B01"/>
    <w:rsid w:val="4CD8B4A9"/>
    <w:rsid w:val="4CE25910"/>
    <w:rsid w:val="4CFC0BF3"/>
    <w:rsid w:val="4CFEA5FF"/>
    <w:rsid w:val="4D009737"/>
    <w:rsid w:val="4D08A524"/>
    <w:rsid w:val="4D0A44D9"/>
    <w:rsid w:val="4D156479"/>
    <w:rsid w:val="4D28B94E"/>
    <w:rsid w:val="4D3FBA9E"/>
    <w:rsid w:val="4D62611B"/>
    <w:rsid w:val="4DA35163"/>
    <w:rsid w:val="4DB2EE09"/>
    <w:rsid w:val="4DB5B9EB"/>
    <w:rsid w:val="4DB93B56"/>
    <w:rsid w:val="4DC6C90C"/>
    <w:rsid w:val="4DCDF486"/>
    <w:rsid w:val="4DCF4A44"/>
    <w:rsid w:val="4DE9D919"/>
    <w:rsid w:val="4E00332F"/>
    <w:rsid w:val="4E0139E6"/>
    <w:rsid w:val="4E24C125"/>
    <w:rsid w:val="4E29D2B3"/>
    <w:rsid w:val="4E2B34D4"/>
    <w:rsid w:val="4E445D20"/>
    <w:rsid w:val="4E651A15"/>
    <w:rsid w:val="4E7DC78B"/>
    <w:rsid w:val="4E927242"/>
    <w:rsid w:val="4E972671"/>
    <w:rsid w:val="4EB4AF41"/>
    <w:rsid w:val="4EDF9745"/>
    <w:rsid w:val="4EE6A7AD"/>
    <w:rsid w:val="4F037F41"/>
    <w:rsid w:val="4F2D4D6E"/>
    <w:rsid w:val="4F3C4035"/>
    <w:rsid w:val="4F44143B"/>
    <w:rsid w:val="4F987AB6"/>
    <w:rsid w:val="4FA74798"/>
    <w:rsid w:val="4FA7E3E8"/>
    <w:rsid w:val="4FA8E0BB"/>
    <w:rsid w:val="4FBA1F06"/>
    <w:rsid w:val="4FBDFD32"/>
    <w:rsid w:val="4FCE337D"/>
    <w:rsid w:val="4FDC3E44"/>
    <w:rsid w:val="4FE9B1FF"/>
    <w:rsid w:val="4FF072DE"/>
    <w:rsid w:val="4FFCC011"/>
    <w:rsid w:val="500C2573"/>
    <w:rsid w:val="50318677"/>
    <w:rsid w:val="50335CDA"/>
    <w:rsid w:val="5040FE10"/>
    <w:rsid w:val="504111DD"/>
    <w:rsid w:val="50587D78"/>
    <w:rsid w:val="505A673D"/>
    <w:rsid w:val="506A17C2"/>
    <w:rsid w:val="508FCC57"/>
    <w:rsid w:val="50BB91EE"/>
    <w:rsid w:val="50C46402"/>
    <w:rsid w:val="50C64EC2"/>
    <w:rsid w:val="50C81224"/>
    <w:rsid w:val="50CCCBD2"/>
    <w:rsid w:val="50DFE49C"/>
    <w:rsid w:val="50EA8ECB"/>
    <w:rsid w:val="51038D03"/>
    <w:rsid w:val="5152C7E8"/>
    <w:rsid w:val="5157F9E6"/>
    <w:rsid w:val="515DD6E4"/>
    <w:rsid w:val="516A90A1"/>
    <w:rsid w:val="517873AC"/>
    <w:rsid w:val="518B95C5"/>
    <w:rsid w:val="519ED2B2"/>
    <w:rsid w:val="51BFF436"/>
    <w:rsid w:val="51CADA26"/>
    <w:rsid w:val="51CC9A7D"/>
    <w:rsid w:val="51D98A86"/>
    <w:rsid w:val="51E96CB1"/>
    <w:rsid w:val="51F5D48B"/>
    <w:rsid w:val="51FB2C7D"/>
    <w:rsid w:val="520C74BF"/>
    <w:rsid w:val="524C8526"/>
    <w:rsid w:val="5257F8D4"/>
    <w:rsid w:val="5260D2D8"/>
    <w:rsid w:val="52731FA4"/>
    <w:rsid w:val="5278E627"/>
    <w:rsid w:val="5293E4CE"/>
    <w:rsid w:val="52B66A55"/>
    <w:rsid w:val="52D0A531"/>
    <w:rsid w:val="530F8A8B"/>
    <w:rsid w:val="5332DF31"/>
    <w:rsid w:val="53372262"/>
    <w:rsid w:val="533D602E"/>
    <w:rsid w:val="534AE5DD"/>
    <w:rsid w:val="534DBF23"/>
    <w:rsid w:val="53579B6C"/>
    <w:rsid w:val="53754D0D"/>
    <w:rsid w:val="537B3CA0"/>
    <w:rsid w:val="53C4DB29"/>
    <w:rsid w:val="53CB57C1"/>
    <w:rsid w:val="53CE7308"/>
    <w:rsid w:val="53F3C935"/>
    <w:rsid w:val="5417FCEF"/>
    <w:rsid w:val="541E8335"/>
    <w:rsid w:val="5472C2FA"/>
    <w:rsid w:val="547FE0CF"/>
    <w:rsid w:val="54824608"/>
    <w:rsid w:val="548C7113"/>
    <w:rsid w:val="54A2FEE3"/>
    <w:rsid w:val="54B836FB"/>
    <w:rsid w:val="54D1EC09"/>
    <w:rsid w:val="54EC36E9"/>
    <w:rsid w:val="550458C4"/>
    <w:rsid w:val="550AF9BA"/>
    <w:rsid w:val="5535A4C7"/>
    <w:rsid w:val="553B8E00"/>
    <w:rsid w:val="553DD1E5"/>
    <w:rsid w:val="554D943D"/>
    <w:rsid w:val="555AD800"/>
    <w:rsid w:val="555C3BAA"/>
    <w:rsid w:val="557F94E1"/>
    <w:rsid w:val="55DDF488"/>
    <w:rsid w:val="56228B48"/>
    <w:rsid w:val="563BAB26"/>
    <w:rsid w:val="564D0653"/>
    <w:rsid w:val="56511C3E"/>
    <w:rsid w:val="5665E662"/>
    <w:rsid w:val="568CCED0"/>
    <w:rsid w:val="56A7BDB3"/>
    <w:rsid w:val="56CAF021"/>
    <w:rsid w:val="56D2E0A5"/>
    <w:rsid w:val="56E0B8CE"/>
    <w:rsid w:val="56ED9B3C"/>
    <w:rsid w:val="5709A48E"/>
    <w:rsid w:val="570C1640"/>
    <w:rsid w:val="571CA190"/>
    <w:rsid w:val="57385F53"/>
    <w:rsid w:val="57798296"/>
    <w:rsid w:val="577C6C9E"/>
    <w:rsid w:val="5792F2F9"/>
    <w:rsid w:val="57B6A00F"/>
    <w:rsid w:val="57BA4F42"/>
    <w:rsid w:val="57D37765"/>
    <w:rsid w:val="57E555A4"/>
    <w:rsid w:val="580E1436"/>
    <w:rsid w:val="58101890"/>
    <w:rsid w:val="581B7728"/>
    <w:rsid w:val="5820300A"/>
    <w:rsid w:val="58250D0B"/>
    <w:rsid w:val="5838E8CB"/>
    <w:rsid w:val="583ECE82"/>
    <w:rsid w:val="5875187F"/>
    <w:rsid w:val="587575CD"/>
    <w:rsid w:val="58B69E71"/>
    <w:rsid w:val="58BC0D52"/>
    <w:rsid w:val="58BC5FC0"/>
    <w:rsid w:val="58CBAE50"/>
    <w:rsid w:val="58D5E20E"/>
    <w:rsid w:val="58F07E76"/>
    <w:rsid w:val="5910926D"/>
    <w:rsid w:val="59132AB9"/>
    <w:rsid w:val="59524BBD"/>
    <w:rsid w:val="5959BBFA"/>
    <w:rsid w:val="595CE6A5"/>
    <w:rsid w:val="5960D8A3"/>
    <w:rsid w:val="596157AB"/>
    <w:rsid w:val="596B72DD"/>
    <w:rsid w:val="597E514E"/>
    <w:rsid w:val="598971CD"/>
    <w:rsid w:val="59BA53DA"/>
    <w:rsid w:val="59D0DB46"/>
    <w:rsid w:val="59D8827E"/>
    <w:rsid w:val="59E02813"/>
    <w:rsid w:val="59E5434D"/>
    <w:rsid w:val="5A0AE544"/>
    <w:rsid w:val="5A0B9631"/>
    <w:rsid w:val="5A11E5D4"/>
    <w:rsid w:val="5A21E9F3"/>
    <w:rsid w:val="5A525CA6"/>
    <w:rsid w:val="5A592CA9"/>
    <w:rsid w:val="5A908836"/>
    <w:rsid w:val="5AB34699"/>
    <w:rsid w:val="5AC76F99"/>
    <w:rsid w:val="5AC8FE74"/>
    <w:rsid w:val="5ADA23F4"/>
    <w:rsid w:val="5AE49645"/>
    <w:rsid w:val="5AF37EEE"/>
    <w:rsid w:val="5AFF6864"/>
    <w:rsid w:val="5B1A92D0"/>
    <w:rsid w:val="5B305265"/>
    <w:rsid w:val="5B36C1D6"/>
    <w:rsid w:val="5B5A6CBF"/>
    <w:rsid w:val="5B65EA2B"/>
    <w:rsid w:val="5B8040B9"/>
    <w:rsid w:val="5B9E3BC5"/>
    <w:rsid w:val="5BA352B4"/>
    <w:rsid w:val="5BB97A69"/>
    <w:rsid w:val="5BBC3877"/>
    <w:rsid w:val="5BD1DD96"/>
    <w:rsid w:val="5BEBB090"/>
    <w:rsid w:val="5BFCD260"/>
    <w:rsid w:val="5BFD956D"/>
    <w:rsid w:val="5BFEEE57"/>
    <w:rsid w:val="5C06A616"/>
    <w:rsid w:val="5C1E8A21"/>
    <w:rsid w:val="5C20F325"/>
    <w:rsid w:val="5C34EE6A"/>
    <w:rsid w:val="5C4B867E"/>
    <w:rsid w:val="5C6120D2"/>
    <w:rsid w:val="5C616429"/>
    <w:rsid w:val="5C61A5E8"/>
    <w:rsid w:val="5C714BA3"/>
    <w:rsid w:val="5C73B377"/>
    <w:rsid w:val="5C7534E4"/>
    <w:rsid w:val="5C839560"/>
    <w:rsid w:val="5C8A1132"/>
    <w:rsid w:val="5C8C3897"/>
    <w:rsid w:val="5C9A8C1D"/>
    <w:rsid w:val="5CB0058F"/>
    <w:rsid w:val="5CE3A69F"/>
    <w:rsid w:val="5CF9F320"/>
    <w:rsid w:val="5D0A5F8E"/>
    <w:rsid w:val="5D0F4D24"/>
    <w:rsid w:val="5D1C111A"/>
    <w:rsid w:val="5D20FC95"/>
    <w:rsid w:val="5D250B7D"/>
    <w:rsid w:val="5D3C0AE2"/>
    <w:rsid w:val="5D3F2D0B"/>
    <w:rsid w:val="5D48F361"/>
    <w:rsid w:val="5D59CFFD"/>
    <w:rsid w:val="5D68E04E"/>
    <w:rsid w:val="5D71C7E1"/>
    <w:rsid w:val="5D7A14AB"/>
    <w:rsid w:val="5D94C9A8"/>
    <w:rsid w:val="5D98A2C1"/>
    <w:rsid w:val="5DA27677"/>
    <w:rsid w:val="5DAC3D1E"/>
    <w:rsid w:val="5DB1A939"/>
    <w:rsid w:val="5DC73F3B"/>
    <w:rsid w:val="5DDDD587"/>
    <w:rsid w:val="5DF13296"/>
    <w:rsid w:val="5DF43A62"/>
    <w:rsid w:val="5DF96DCD"/>
    <w:rsid w:val="5E2F117A"/>
    <w:rsid w:val="5E3AE39F"/>
    <w:rsid w:val="5E5DEB1D"/>
    <w:rsid w:val="5E97AA08"/>
    <w:rsid w:val="5EA63004"/>
    <w:rsid w:val="5EBCCCF6"/>
    <w:rsid w:val="5ED8D24F"/>
    <w:rsid w:val="5F25CDC9"/>
    <w:rsid w:val="5F33EFE7"/>
    <w:rsid w:val="5F387A4F"/>
    <w:rsid w:val="5F547C85"/>
    <w:rsid w:val="5F62258B"/>
    <w:rsid w:val="5F6B6C1E"/>
    <w:rsid w:val="5F8198EE"/>
    <w:rsid w:val="5FC05A78"/>
    <w:rsid w:val="5FC8DFE2"/>
    <w:rsid w:val="5FCAE1DB"/>
    <w:rsid w:val="5FE295A0"/>
    <w:rsid w:val="5FFB9F6D"/>
    <w:rsid w:val="602352ED"/>
    <w:rsid w:val="603F74FA"/>
    <w:rsid w:val="60537E1B"/>
    <w:rsid w:val="60589D57"/>
    <w:rsid w:val="6078576E"/>
    <w:rsid w:val="60796837"/>
    <w:rsid w:val="60B21A7B"/>
    <w:rsid w:val="60DD9DAF"/>
    <w:rsid w:val="60E095F2"/>
    <w:rsid w:val="60E3DDE0"/>
    <w:rsid w:val="60E8D35D"/>
    <w:rsid w:val="60F1FB44"/>
    <w:rsid w:val="60FA4106"/>
    <w:rsid w:val="60FAE0E0"/>
    <w:rsid w:val="60FD063D"/>
    <w:rsid w:val="6100AAAB"/>
    <w:rsid w:val="610958DE"/>
    <w:rsid w:val="6144B6F1"/>
    <w:rsid w:val="617F6C68"/>
    <w:rsid w:val="61A905FF"/>
    <w:rsid w:val="61CD6443"/>
    <w:rsid w:val="61DB455B"/>
    <w:rsid w:val="6215D8A6"/>
    <w:rsid w:val="625A2E45"/>
    <w:rsid w:val="62701B11"/>
    <w:rsid w:val="62736613"/>
    <w:rsid w:val="627EECEA"/>
    <w:rsid w:val="62978E60"/>
    <w:rsid w:val="62D4803B"/>
    <w:rsid w:val="62E32B16"/>
    <w:rsid w:val="62E6D4DF"/>
    <w:rsid w:val="62E922A4"/>
    <w:rsid w:val="62F58D16"/>
    <w:rsid w:val="62F7B4F2"/>
    <w:rsid w:val="62F952B6"/>
    <w:rsid w:val="6302829D"/>
    <w:rsid w:val="631584B9"/>
    <w:rsid w:val="6327218E"/>
    <w:rsid w:val="6371F680"/>
    <w:rsid w:val="637DEBC1"/>
    <w:rsid w:val="63818E98"/>
    <w:rsid w:val="6396C3EF"/>
    <w:rsid w:val="63A2DE8E"/>
    <w:rsid w:val="63B7C6B6"/>
    <w:rsid w:val="63BC4140"/>
    <w:rsid w:val="63D7372E"/>
    <w:rsid w:val="63DD8B0F"/>
    <w:rsid w:val="63F88F9E"/>
    <w:rsid w:val="63FDD715"/>
    <w:rsid w:val="640BEB72"/>
    <w:rsid w:val="646CC7E8"/>
    <w:rsid w:val="6477CE40"/>
    <w:rsid w:val="649AD571"/>
    <w:rsid w:val="649F91B7"/>
    <w:rsid w:val="64AB4D4A"/>
    <w:rsid w:val="64AEDA40"/>
    <w:rsid w:val="64C349D0"/>
    <w:rsid w:val="64F17CF1"/>
    <w:rsid w:val="64FF447F"/>
    <w:rsid w:val="65040E37"/>
    <w:rsid w:val="65050505"/>
    <w:rsid w:val="651AB54B"/>
    <w:rsid w:val="652B2D6F"/>
    <w:rsid w:val="653F8983"/>
    <w:rsid w:val="6554BE83"/>
    <w:rsid w:val="65597C57"/>
    <w:rsid w:val="65673ED6"/>
    <w:rsid w:val="65937EF4"/>
    <w:rsid w:val="659A0D9D"/>
    <w:rsid w:val="65B86E63"/>
    <w:rsid w:val="65B88FFB"/>
    <w:rsid w:val="65B95939"/>
    <w:rsid w:val="65C3BBA5"/>
    <w:rsid w:val="65D33ADD"/>
    <w:rsid w:val="65E51795"/>
    <w:rsid w:val="65E6BC5A"/>
    <w:rsid w:val="6663B9CA"/>
    <w:rsid w:val="666E681F"/>
    <w:rsid w:val="6677CE95"/>
    <w:rsid w:val="668D4D52"/>
    <w:rsid w:val="6695718D"/>
    <w:rsid w:val="66B53C54"/>
    <w:rsid w:val="66C62E5E"/>
    <w:rsid w:val="66CE7095"/>
    <w:rsid w:val="66CFF92A"/>
    <w:rsid w:val="66DB385C"/>
    <w:rsid w:val="66E2E4D9"/>
    <w:rsid w:val="66EA96BB"/>
    <w:rsid w:val="67128D13"/>
    <w:rsid w:val="67273E53"/>
    <w:rsid w:val="672D11C8"/>
    <w:rsid w:val="6734B84C"/>
    <w:rsid w:val="673F6EF5"/>
    <w:rsid w:val="674B69F1"/>
    <w:rsid w:val="6755299A"/>
    <w:rsid w:val="675C646A"/>
    <w:rsid w:val="6782CD0B"/>
    <w:rsid w:val="67976997"/>
    <w:rsid w:val="67A56548"/>
    <w:rsid w:val="67D5C18F"/>
    <w:rsid w:val="67FF743F"/>
    <w:rsid w:val="6834AAC9"/>
    <w:rsid w:val="684A8EAF"/>
    <w:rsid w:val="684BE1A5"/>
    <w:rsid w:val="6853068B"/>
    <w:rsid w:val="689CCE1E"/>
    <w:rsid w:val="68AE6DAD"/>
    <w:rsid w:val="68C3577F"/>
    <w:rsid w:val="68C7FF03"/>
    <w:rsid w:val="68C839E4"/>
    <w:rsid w:val="6900F45F"/>
    <w:rsid w:val="69321706"/>
    <w:rsid w:val="694811B0"/>
    <w:rsid w:val="694F6254"/>
    <w:rsid w:val="69589480"/>
    <w:rsid w:val="695BDCCD"/>
    <w:rsid w:val="69605003"/>
    <w:rsid w:val="6993F480"/>
    <w:rsid w:val="699B9C6C"/>
    <w:rsid w:val="699FDA41"/>
    <w:rsid w:val="69E1F790"/>
    <w:rsid w:val="69E48225"/>
    <w:rsid w:val="6A00A1EE"/>
    <w:rsid w:val="6A46D610"/>
    <w:rsid w:val="6A67D122"/>
    <w:rsid w:val="6A7B22A1"/>
    <w:rsid w:val="6ADA1ACF"/>
    <w:rsid w:val="6AE1C02F"/>
    <w:rsid w:val="6AE39F2A"/>
    <w:rsid w:val="6AE4A5E1"/>
    <w:rsid w:val="6AE4CD22"/>
    <w:rsid w:val="6AFB2DAC"/>
    <w:rsid w:val="6B044522"/>
    <w:rsid w:val="6B0D8D3E"/>
    <w:rsid w:val="6B1A18B4"/>
    <w:rsid w:val="6B1E401B"/>
    <w:rsid w:val="6B31EB53"/>
    <w:rsid w:val="6B519F47"/>
    <w:rsid w:val="6B54039E"/>
    <w:rsid w:val="6B9AA92D"/>
    <w:rsid w:val="6BB163B0"/>
    <w:rsid w:val="6BEC33D7"/>
    <w:rsid w:val="6BF52D85"/>
    <w:rsid w:val="6BFFDAA6"/>
    <w:rsid w:val="6C03A183"/>
    <w:rsid w:val="6C0ED221"/>
    <w:rsid w:val="6C160074"/>
    <w:rsid w:val="6C188533"/>
    <w:rsid w:val="6C190B3A"/>
    <w:rsid w:val="6C197593"/>
    <w:rsid w:val="6C2A5610"/>
    <w:rsid w:val="6C3595D2"/>
    <w:rsid w:val="6C3E916D"/>
    <w:rsid w:val="6C4DBFFD"/>
    <w:rsid w:val="6C8B7C3F"/>
    <w:rsid w:val="6CAB796C"/>
    <w:rsid w:val="6CC9062E"/>
    <w:rsid w:val="6D0D0CA6"/>
    <w:rsid w:val="6D1DFFD2"/>
    <w:rsid w:val="6D2870DE"/>
    <w:rsid w:val="6D8D90CB"/>
    <w:rsid w:val="6DB41938"/>
    <w:rsid w:val="6DC16106"/>
    <w:rsid w:val="6E1A58FD"/>
    <w:rsid w:val="6E2CDB90"/>
    <w:rsid w:val="6E457B62"/>
    <w:rsid w:val="6E4F8643"/>
    <w:rsid w:val="6E7C4FCA"/>
    <w:rsid w:val="6E94E1AD"/>
    <w:rsid w:val="6E985F37"/>
    <w:rsid w:val="6EAA294F"/>
    <w:rsid w:val="6EAD9FFB"/>
    <w:rsid w:val="6EC1FE4B"/>
    <w:rsid w:val="6EFB3639"/>
    <w:rsid w:val="6EFE201F"/>
    <w:rsid w:val="6F06A339"/>
    <w:rsid w:val="6F07A23C"/>
    <w:rsid w:val="6F233CAE"/>
    <w:rsid w:val="6F897D6E"/>
    <w:rsid w:val="6FABF3C0"/>
    <w:rsid w:val="6FAF6E09"/>
    <w:rsid w:val="6FBB2A65"/>
    <w:rsid w:val="6FD5728B"/>
    <w:rsid w:val="70030BEB"/>
    <w:rsid w:val="700676CA"/>
    <w:rsid w:val="7011F165"/>
    <w:rsid w:val="702E3540"/>
    <w:rsid w:val="70599493"/>
    <w:rsid w:val="7062B6AA"/>
    <w:rsid w:val="7065FA5A"/>
    <w:rsid w:val="70805063"/>
    <w:rsid w:val="70AF37B6"/>
    <w:rsid w:val="70B5FB83"/>
    <w:rsid w:val="70DBB62E"/>
    <w:rsid w:val="710B8265"/>
    <w:rsid w:val="7180F0EA"/>
    <w:rsid w:val="7183EF02"/>
    <w:rsid w:val="718E4907"/>
    <w:rsid w:val="71A1BEE8"/>
    <w:rsid w:val="71D2231E"/>
    <w:rsid w:val="71E2B9A4"/>
    <w:rsid w:val="71FAE975"/>
    <w:rsid w:val="7203FCE4"/>
    <w:rsid w:val="720B7323"/>
    <w:rsid w:val="7239232C"/>
    <w:rsid w:val="72441785"/>
    <w:rsid w:val="72476F3D"/>
    <w:rsid w:val="726D4B7E"/>
    <w:rsid w:val="726E5B81"/>
    <w:rsid w:val="72824FDE"/>
    <w:rsid w:val="729C6CD0"/>
    <w:rsid w:val="72ED7746"/>
    <w:rsid w:val="73176406"/>
    <w:rsid w:val="731F1F55"/>
    <w:rsid w:val="7334528E"/>
    <w:rsid w:val="73514235"/>
    <w:rsid w:val="7362E7B0"/>
    <w:rsid w:val="73819C73"/>
    <w:rsid w:val="73A83313"/>
    <w:rsid w:val="73E39544"/>
    <w:rsid w:val="73F5DF58"/>
    <w:rsid w:val="73F691E6"/>
    <w:rsid w:val="73F8F851"/>
    <w:rsid w:val="742E017B"/>
    <w:rsid w:val="74687FBD"/>
    <w:rsid w:val="746C6DA0"/>
    <w:rsid w:val="746F4D08"/>
    <w:rsid w:val="7474C9AD"/>
    <w:rsid w:val="748F69A5"/>
    <w:rsid w:val="7495D22E"/>
    <w:rsid w:val="74A01BFD"/>
    <w:rsid w:val="74A1C642"/>
    <w:rsid w:val="74DDCB4C"/>
    <w:rsid w:val="74E8847D"/>
    <w:rsid w:val="7504E8FD"/>
    <w:rsid w:val="750C27BC"/>
    <w:rsid w:val="75352D22"/>
    <w:rsid w:val="753638EE"/>
    <w:rsid w:val="754B421B"/>
    <w:rsid w:val="7550E142"/>
    <w:rsid w:val="75563B5D"/>
    <w:rsid w:val="75688CA0"/>
    <w:rsid w:val="7579EF23"/>
    <w:rsid w:val="75C88F7B"/>
    <w:rsid w:val="75F3A81B"/>
    <w:rsid w:val="75F976C0"/>
    <w:rsid w:val="75FAFFFF"/>
    <w:rsid w:val="761F4CE0"/>
    <w:rsid w:val="7628B2C7"/>
    <w:rsid w:val="763444BA"/>
    <w:rsid w:val="7635DC6B"/>
    <w:rsid w:val="765C3FE6"/>
    <w:rsid w:val="7674E871"/>
    <w:rsid w:val="76A089E2"/>
    <w:rsid w:val="76BA8FD9"/>
    <w:rsid w:val="76D5C481"/>
    <w:rsid w:val="771135BA"/>
    <w:rsid w:val="7722621C"/>
    <w:rsid w:val="7723D93D"/>
    <w:rsid w:val="772C4943"/>
    <w:rsid w:val="77467FFD"/>
    <w:rsid w:val="774E41B0"/>
    <w:rsid w:val="7766A20F"/>
    <w:rsid w:val="778352D1"/>
    <w:rsid w:val="77837720"/>
    <w:rsid w:val="77875703"/>
    <w:rsid w:val="7788A9F1"/>
    <w:rsid w:val="77C4F774"/>
    <w:rsid w:val="77F05402"/>
    <w:rsid w:val="77F7124D"/>
    <w:rsid w:val="77FD8570"/>
    <w:rsid w:val="781829EF"/>
    <w:rsid w:val="7868982F"/>
    <w:rsid w:val="7870E89C"/>
    <w:rsid w:val="78800502"/>
    <w:rsid w:val="78910E73"/>
    <w:rsid w:val="78BC404E"/>
    <w:rsid w:val="78BCF0E8"/>
    <w:rsid w:val="78BFA99E"/>
    <w:rsid w:val="78C5314E"/>
    <w:rsid w:val="78E9F95D"/>
    <w:rsid w:val="78EED7DA"/>
    <w:rsid w:val="78F7A671"/>
    <w:rsid w:val="79091E6F"/>
    <w:rsid w:val="7927A3A1"/>
    <w:rsid w:val="79545B8E"/>
    <w:rsid w:val="7972AC7D"/>
    <w:rsid w:val="79A6B4DB"/>
    <w:rsid w:val="79AAE69D"/>
    <w:rsid w:val="79D78E17"/>
    <w:rsid w:val="79D7D77B"/>
    <w:rsid w:val="79F71F44"/>
    <w:rsid w:val="79F82802"/>
    <w:rsid w:val="79F9C631"/>
    <w:rsid w:val="79FDECD2"/>
    <w:rsid w:val="79FF4954"/>
    <w:rsid w:val="7A1EB33E"/>
    <w:rsid w:val="7A328162"/>
    <w:rsid w:val="7A340497"/>
    <w:rsid w:val="7A4607DA"/>
    <w:rsid w:val="7AB7AEE3"/>
    <w:rsid w:val="7B0E12E0"/>
    <w:rsid w:val="7B6B68FC"/>
    <w:rsid w:val="7BA038F1"/>
    <w:rsid w:val="7BAAD089"/>
    <w:rsid w:val="7BD7F4F5"/>
    <w:rsid w:val="7BE493C0"/>
    <w:rsid w:val="7BF6A80D"/>
    <w:rsid w:val="7BF8945A"/>
    <w:rsid w:val="7C166BD8"/>
    <w:rsid w:val="7C4B5E6A"/>
    <w:rsid w:val="7C4C1FE7"/>
    <w:rsid w:val="7C5D11E3"/>
    <w:rsid w:val="7C654E16"/>
    <w:rsid w:val="7C822C20"/>
    <w:rsid w:val="7C8E069C"/>
    <w:rsid w:val="7CACBAF9"/>
    <w:rsid w:val="7CAFB55A"/>
    <w:rsid w:val="7CE9C7CC"/>
    <w:rsid w:val="7CF96D0C"/>
    <w:rsid w:val="7D0751D1"/>
    <w:rsid w:val="7D36C3C8"/>
    <w:rsid w:val="7D3BCE3D"/>
    <w:rsid w:val="7D50E94F"/>
    <w:rsid w:val="7D586D5D"/>
    <w:rsid w:val="7D6AD81A"/>
    <w:rsid w:val="7D77C176"/>
    <w:rsid w:val="7DBE0B12"/>
    <w:rsid w:val="7DFBC342"/>
    <w:rsid w:val="7E11F448"/>
    <w:rsid w:val="7E2305CF"/>
    <w:rsid w:val="7E3A727E"/>
    <w:rsid w:val="7E43317B"/>
    <w:rsid w:val="7E57E483"/>
    <w:rsid w:val="7E6C57CE"/>
    <w:rsid w:val="7E8B88DF"/>
    <w:rsid w:val="7E985110"/>
    <w:rsid w:val="7EA97B6E"/>
    <w:rsid w:val="7EBD49D5"/>
    <w:rsid w:val="7ED2BA77"/>
    <w:rsid w:val="7ED6D854"/>
    <w:rsid w:val="7EE9A737"/>
    <w:rsid w:val="7EE9D3C4"/>
    <w:rsid w:val="7EF0D577"/>
    <w:rsid w:val="7F240E37"/>
    <w:rsid w:val="7F2596DE"/>
    <w:rsid w:val="7F43421F"/>
    <w:rsid w:val="7F612989"/>
    <w:rsid w:val="7F7C4299"/>
    <w:rsid w:val="7FF15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6AC0"/>
  <w15:chartTrackingRefBased/>
  <w15:docId w15:val="{6106B8A9-1848-46CD-BC71-992590FF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941"/>
    <w:pPr>
      <w:spacing w:after="200" w:line="276" w:lineRule="auto"/>
    </w:pPr>
    <w:rPr>
      <w:sz w:val="22"/>
      <w:szCs w:val="22"/>
    </w:rPr>
  </w:style>
  <w:style w:type="paragraph" w:styleId="Heading1">
    <w:name w:val="heading 1"/>
    <w:basedOn w:val="Normal"/>
    <w:next w:val="Normal"/>
    <w:link w:val="Heading1Char"/>
    <w:qFormat/>
    <w:rsid w:val="004B6AA3"/>
    <w:pPr>
      <w:keepNext/>
      <w:spacing w:after="0" w:line="240" w:lineRule="exact"/>
      <w:ind w:left="360" w:hanging="360"/>
      <w:jc w:val="both"/>
      <w:outlineLvl w:val="0"/>
    </w:pPr>
    <w:rPr>
      <w:rFonts w:ascii="Times New Roman" w:hAnsi="Times New Roman"/>
      <w:b/>
      <w:sz w:val="24"/>
      <w:szCs w:val="20"/>
      <w:lang w:val="x-none" w:eastAsia="x-none"/>
    </w:rPr>
  </w:style>
  <w:style w:type="paragraph" w:styleId="Heading2">
    <w:name w:val="heading 2"/>
    <w:basedOn w:val="Normal"/>
    <w:next w:val="Normal"/>
    <w:link w:val="Heading2Char"/>
    <w:qFormat/>
    <w:rsid w:val="004B6AA3"/>
    <w:pPr>
      <w:keepNext/>
      <w:numPr>
        <w:numId w:val="22"/>
      </w:numPr>
      <w:tabs>
        <w:tab w:val="left" w:pos="720"/>
        <w:tab w:val="left" w:pos="1260"/>
        <w:tab w:val="left" w:pos="6840"/>
        <w:tab w:val="left" w:pos="7830"/>
        <w:tab w:val="left" w:pos="9720"/>
        <w:tab w:val="left" w:pos="10872"/>
      </w:tabs>
      <w:spacing w:after="0" w:line="240" w:lineRule="exact"/>
      <w:outlineLvl w:val="1"/>
    </w:pPr>
    <w:rPr>
      <w:rFonts w:ascii="Times New Roman" w:hAnsi="Times New Roman"/>
      <w:sz w:val="24"/>
      <w:szCs w:val="20"/>
      <w:lang w:val="x-none" w:eastAsia="x-none"/>
    </w:rPr>
  </w:style>
  <w:style w:type="paragraph" w:styleId="Heading3">
    <w:name w:val="heading 3"/>
    <w:basedOn w:val="Normal"/>
    <w:next w:val="Normal"/>
    <w:link w:val="Heading3Char"/>
    <w:qFormat/>
    <w:rsid w:val="004B6AA3"/>
    <w:pPr>
      <w:keepNext/>
      <w:tabs>
        <w:tab w:val="left" w:pos="3330"/>
        <w:tab w:val="left" w:pos="4680"/>
      </w:tabs>
      <w:spacing w:after="0" w:line="240" w:lineRule="exact"/>
      <w:outlineLvl w:val="2"/>
    </w:pPr>
    <w:rPr>
      <w:rFonts w:ascii="Times New Roman" w:hAnsi="Times New Roman"/>
      <w:sz w:val="24"/>
      <w:szCs w:val="20"/>
      <w:lang w:val="x-none" w:eastAsia="x-none"/>
    </w:rPr>
  </w:style>
  <w:style w:type="paragraph" w:styleId="Heading4">
    <w:name w:val="heading 4"/>
    <w:basedOn w:val="Normal"/>
    <w:next w:val="Normal"/>
    <w:link w:val="Heading4Char"/>
    <w:qFormat/>
    <w:rsid w:val="004B6AA3"/>
    <w:pPr>
      <w:keepNext/>
      <w:spacing w:after="0" w:line="240" w:lineRule="auto"/>
      <w:jc w:val="both"/>
      <w:outlineLvl w:val="3"/>
    </w:pPr>
    <w:rPr>
      <w:rFonts w:ascii="Times New Roman" w:hAnsi="Times New Roman"/>
      <w:sz w:val="24"/>
      <w:szCs w:val="20"/>
      <w:lang w:val="x-none" w:eastAsia="x-none"/>
    </w:rPr>
  </w:style>
  <w:style w:type="paragraph" w:styleId="Heading5">
    <w:name w:val="heading 5"/>
    <w:basedOn w:val="Normal"/>
    <w:next w:val="Normal"/>
    <w:link w:val="Heading5Char"/>
    <w:qFormat/>
    <w:rsid w:val="004B6AA3"/>
    <w:pPr>
      <w:keepNext/>
      <w:tabs>
        <w:tab w:val="left" w:pos="936"/>
        <w:tab w:val="left" w:pos="1440"/>
        <w:tab w:val="left" w:pos="3096"/>
      </w:tabs>
      <w:spacing w:after="0" w:line="240" w:lineRule="exact"/>
      <w:jc w:val="right"/>
      <w:outlineLvl w:val="4"/>
    </w:pPr>
    <w:rPr>
      <w:rFonts w:ascii="Times New Roman" w:hAnsi="Times New Roman"/>
      <w:b/>
      <w:sz w:val="24"/>
      <w:szCs w:val="20"/>
      <w:lang w:val="x-none" w:eastAsia="x-none"/>
    </w:rPr>
  </w:style>
  <w:style w:type="paragraph" w:styleId="Heading6">
    <w:name w:val="heading 6"/>
    <w:basedOn w:val="Normal"/>
    <w:next w:val="Normal"/>
    <w:link w:val="Heading6Char"/>
    <w:qFormat/>
    <w:rsid w:val="004B6AA3"/>
    <w:pPr>
      <w:keepNext/>
      <w:tabs>
        <w:tab w:val="left" w:pos="360"/>
        <w:tab w:val="left" w:pos="720"/>
      </w:tabs>
      <w:spacing w:after="0" w:line="240" w:lineRule="exact"/>
      <w:jc w:val="both"/>
      <w:outlineLvl w:val="5"/>
    </w:pPr>
    <w:rPr>
      <w:rFonts w:ascii="Times New Roman" w:hAnsi="Times New Roman"/>
      <w:b/>
      <w:sz w:val="24"/>
      <w:szCs w:val="20"/>
      <w:lang w:val="x-none" w:eastAsia="x-none"/>
    </w:rPr>
  </w:style>
  <w:style w:type="paragraph" w:styleId="Heading7">
    <w:name w:val="heading 7"/>
    <w:basedOn w:val="Normal"/>
    <w:next w:val="Normal"/>
    <w:link w:val="Heading7Char"/>
    <w:qFormat/>
    <w:rsid w:val="004B6AA3"/>
    <w:pPr>
      <w:keepNext/>
      <w:numPr>
        <w:numId w:val="23"/>
      </w:numPr>
      <w:spacing w:after="0" w:line="240" w:lineRule="exact"/>
      <w:jc w:val="both"/>
      <w:outlineLvl w:val="6"/>
    </w:pPr>
    <w:rPr>
      <w:rFonts w:ascii="Times New Roman" w:hAnsi="Times New Roman"/>
      <w:b/>
      <w:sz w:val="24"/>
      <w:szCs w:val="20"/>
      <w:lang w:val="x-none" w:eastAsia="x-none"/>
    </w:rPr>
  </w:style>
  <w:style w:type="paragraph" w:styleId="Heading8">
    <w:name w:val="heading 8"/>
    <w:basedOn w:val="Normal"/>
    <w:next w:val="Normal"/>
    <w:link w:val="Heading8Char"/>
    <w:qFormat/>
    <w:rsid w:val="004B6AA3"/>
    <w:pPr>
      <w:keepNext/>
      <w:numPr>
        <w:numId w:val="24"/>
      </w:numPr>
      <w:spacing w:after="0" w:line="240" w:lineRule="auto"/>
      <w:outlineLvl w:val="7"/>
    </w:pPr>
    <w:rPr>
      <w:rFonts w:ascii="New York" w:hAnsi="New York"/>
      <w:b/>
      <w:sz w:val="24"/>
      <w:szCs w:val="20"/>
      <w:lang w:val="x-none" w:eastAsia="x-none"/>
    </w:rPr>
  </w:style>
  <w:style w:type="paragraph" w:styleId="Heading9">
    <w:name w:val="heading 9"/>
    <w:basedOn w:val="Normal"/>
    <w:next w:val="Normal"/>
    <w:link w:val="Heading9Char"/>
    <w:qFormat/>
    <w:rsid w:val="004B6AA3"/>
    <w:pPr>
      <w:keepNext/>
      <w:widowControl w:val="0"/>
      <w:tabs>
        <w:tab w:val="left" w:pos="1420"/>
        <w:tab w:val="left" w:pos="5740"/>
      </w:tabs>
      <w:spacing w:after="0" w:line="240" w:lineRule="auto"/>
      <w:jc w:val="right"/>
      <w:outlineLvl w:val="8"/>
    </w:pPr>
    <w:rPr>
      <w:rFonts w:ascii="Times New Roman" w:hAnsi="Times New Roman"/>
      <w:b/>
      <w:cap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6AA3"/>
    <w:rPr>
      <w:rFonts w:ascii="Times New Roman" w:hAnsi="Times New Roman"/>
      <w:b/>
      <w:sz w:val="24"/>
      <w:lang w:val="x-none" w:eastAsia="x-none"/>
    </w:rPr>
  </w:style>
  <w:style w:type="character" w:customStyle="1" w:styleId="Heading2Char">
    <w:name w:val="Heading 2 Char"/>
    <w:link w:val="Heading2"/>
    <w:rsid w:val="004B6AA3"/>
    <w:rPr>
      <w:rFonts w:ascii="Times New Roman" w:hAnsi="Times New Roman"/>
      <w:sz w:val="24"/>
      <w:lang w:val="x-none" w:eastAsia="x-none"/>
    </w:rPr>
  </w:style>
  <w:style w:type="character" w:customStyle="1" w:styleId="Heading3Char">
    <w:name w:val="Heading 3 Char"/>
    <w:link w:val="Heading3"/>
    <w:rsid w:val="004B6AA3"/>
    <w:rPr>
      <w:rFonts w:ascii="Times New Roman" w:hAnsi="Times New Roman"/>
      <w:sz w:val="24"/>
      <w:lang w:val="x-none" w:eastAsia="x-none"/>
    </w:rPr>
  </w:style>
  <w:style w:type="character" w:customStyle="1" w:styleId="Heading4Char">
    <w:name w:val="Heading 4 Char"/>
    <w:link w:val="Heading4"/>
    <w:rsid w:val="004B6AA3"/>
    <w:rPr>
      <w:rFonts w:ascii="Times New Roman" w:hAnsi="Times New Roman"/>
      <w:sz w:val="24"/>
      <w:lang w:val="x-none" w:eastAsia="x-none"/>
    </w:rPr>
  </w:style>
  <w:style w:type="character" w:customStyle="1" w:styleId="Heading5Char">
    <w:name w:val="Heading 5 Char"/>
    <w:link w:val="Heading5"/>
    <w:rsid w:val="004B6AA3"/>
    <w:rPr>
      <w:rFonts w:ascii="Times New Roman" w:hAnsi="Times New Roman"/>
      <w:b/>
      <w:sz w:val="24"/>
      <w:lang w:val="x-none" w:eastAsia="x-none"/>
    </w:rPr>
  </w:style>
  <w:style w:type="character" w:customStyle="1" w:styleId="Heading6Char">
    <w:name w:val="Heading 6 Char"/>
    <w:link w:val="Heading6"/>
    <w:rsid w:val="004B6AA3"/>
    <w:rPr>
      <w:rFonts w:ascii="Times New Roman" w:hAnsi="Times New Roman"/>
      <w:b/>
      <w:sz w:val="24"/>
      <w:lang w:val="x-none" w:eastAsia="x-none"/>
    </w:rPr>
  </w:style>
  <w:style w:type="character" w:customStyle="1" w:styleId="Heading7Char">
    <w:name w:val="Heading 7 Char"/>
    <w:link w:val="Heading7"/>
    <w:rsid w:val="004B6AA3"/>
    <w:rPr>
      <w:rFonts w:ascii="Times New Roman" w:hAnsi="Times New Roman"/>
      <w:b/>
      <w:sz w:val="24"/>
      <w:lang w:val="x-none" w:eastAsia="x-none"/>
    </w:rPr>
  </w:style>
  <w:style w:type="character" w:customStyle="1" w:styleId="Heading8Char">
    <w:name w:val="Heading 8 Char"/>
    <w:link w:val="Heading8"/>
    <w:rsid w:val="004B6AA3"/>
    <w:rPr>
      <w:rFonts w:ascii="New York" w:hAnsi="New York"/>
      <w:b/>
      <w:sz w:val="24"/>
      <w:lang w:val="x-none" w:eastAsia="x-none"/>
    </w:rPr>
  </w:style>
  <w:style w:type="character" w:customStyle="1" w:styleId="Heading9Char">
    <w:name w:val="Heading 9 Char"/>
    <w:link w:val="Heading9"/>
    <w:rsid w:val="004B6AA3"/>
    <w:rPr>
      <w:rFonts w:ascii="Times New Roman" w:hAnsi="Times New Roman"/>
      <w:b/>
      <w:caps/>
      <w:lang w:val="x-none" w:eastAsia="x-none"/>
    </w:rPr>
  </w:style>
  <w:style w:type="character" w:styleId="PageNumber">
    <w:name w:val="page number"/>
    <w:rsid w:val="004B6AA3"/>
    <w:rPr>
      <w:rFonts w:cs="Times New Roman"/>
    </w:rPr>
  </w:style>
  <w:style w:type="paragraph" w:styleId="Footer">
    <w:name w:val="footer"/>
    <w:basedOn w:val="Normal"/>
    <w:link w:val="FooterChar"/>
    <w:uiPriority w:val="99"/>
    <w:rsid w:val="004B6AA3"/>
    <w:pPr>
      <w:tabs>
        <w:tab w:val="center" w:pos="4320"/>
        <w:tab w:val="right" w:pos="8640"/>
      </w:tabs>
      <w:spacing w:after="0" w:line="240" w:lineRule="auto"/>
    </w:pPr>
    <w:rPr>
      <w:rFonts w:ascii="Times New Roman" w:hAnsi="Times New Roman"/>
      <w:sz w:val="20"/>
      <w:szCs w:val="20"/>
      <w:lang w:val="x-none" w:eastAsia="x-none"/>
    </w:rPr>
  </w:style>
  <w:style w:type="character" w:customStyle="1" w:styleId="FooterChar">
    <w:name w:val="Footer Char"/>
    <w:link w:val="Footer"/>
    <w:uiPriority w:val="99"/>
    <w:rsid w:val="004B6AA3"/>
    <w:rPr>
      <w:rFonts w:ascii="Times New Roman" w:hAnsi="Times New Roman"/>
      <w:lang w:val="x-none" w:eastAsia="x-none"/>
    </w:rPr>
  </w:style>
  <w:style w:type="paragraph" w:styleId="BodyText">
    <w:name w:val="Body Text"/>
    <w:basedOn w:val="Normal"/>
    <w:link w:val="BodyTextChar"/>
    <w:rsid w:val="004B6AA3"/>
    <w:pPr>
      <w:numPr>
        <w:ilvl w:val="12"/>
      </w:numPr>
      <w:spacing w:after="0" w:line="240" w:lineRule="exact"/>
      <w:jc w:val="both"/>
    </w:pPr>
    <w:rPr>
      <w:rFonts w:ascii="Times New Roman" w:hAnsi="Times New Roman"/>
      <w:sz w:val="24"/>
      <w:szCs w:val="20"/>
      <w:lang w:val="x-none" w:eastAsia="x-none"/>
    </w:rPr>
  </w:style>
  <w:style w:type="character" w:customStyle="1" w:styleId="BodyTextChar">
    <w:name w:val="Body Text Char"/>
    <w:link w:val="BodyText"/>
    <w:rsid w:val="004B6AA3"/>
    <w:rPr>
      <w:rFonts w:ascii="Times New Roman" w:hAnsi="Times New Roman"/>
      <w:sz w:val="24"/>
      <w:lang w:val="x-none" w:eastAsia="x-none"/>
    </w:rPr>
  </w:style>
  <w:style w:type="paragraph" w:styleId="Header">
    <w:name w:val="header"/>
    <w:basedOn w:val="Normal"/>
    <w:link w:val="HeaderChar"/>
    <w:uiPriority w:val="99"/>
    <w:rsid w:val="004B6AA3"/>
    <w:pPr>
      <w:tabs>
        <w:tab w:val="center" w:pos="4320"/>
        <w:tab w:val="right" w:pos="8640"/>
      </w:tabs>
      <w:spacing w:after="0" w:line="240" w:lineRule="auto"/>
    </w:pPr>
    <w:rPr>
      <w:rFonts w:ascii="Times New Roman" w:hAnsi="Times New Roman"/>
      <w:sz w:val="20"/>
      <w:szCs w:val="20"/>
      <w:lang w:val="x-none" w:eastAsia="x-none"/>
    </w:rPr>
  </w:style>
  <w:style w:type="character" w:customStyle="1" w:styleId="HeaderChar">
    <w:name w:val="Header Char"/>
    <w:link w:val="Header"/>
    <w:uiPriority w:val="99"/>
    <w:rsid w:val="004B6AA3"/>
    <w:rPr>
      <w:rFonts w:ascii="Times New Roman" w:hAnsi="Times New Roman"/>
      <w:lang w:val="x-none" w:eastAsia="x-none"/>
    </w:rPr>
  </w:style>
  <w:style w:type="paragraph" w:styleId="BodyText2">
    <w:name w:val="Body Text 2"/>
    <w:basedOn w:val="Normal"/>
    <w:link w:val="BodyText2Char"/>
    <w:rsid w:val="004B6AA3"/>
    <w:pPr>
      <w:tabs>
        <w:tab w:val="left" w:pos="360"/>
        <w:tab w:val="left" w:pos="2376"/>
        <w:tab w:val="left" w:pos="3096"/>
        <w:tab w:val="left" w:pos="6552"/>
        <w:tab w:val="left" w:pos="7848"/>
        <w:tab w:val="left" w:pos="10152"/>
      </w:tabs>
      <w:spacing w:after="0" w:line="240" w:lineRule="exact"/>
    </w:pPr>
    <w:rPr>
      <w:rFonts w:ascii="Times New Roman" w:hAnsi="Times New Roman"/>
      <w:sz w:val="24"/>
      <w:szCs w:val="20"/>
      <w:lang w:val="x-none" w:eastAsia="x-none"/>
    </w:rPr>
  </w:style>
  <w:style w:type="character" w:customStyle="1" w:styleId="BodyText2Char">
    <w:name w:val="Body Text 2 Char"/>
    <w:link w:val="BodyText2"/>
    <w:rsid w:val="004B6AA3"/>
    <w:rPr>
      <w:rFonts w:ascii="Times New Roman" w:hAnsi="Times New Roman"/>
      <w:sz w:val="24"/>
      <w:lang w:val="x-none" w:eastAsia="x-none"/>
    </w:rPr>
  </w:style>
  <w:style w:type="paragraph" w:styleId="BodyText3">
    <w:name w:val="Body Text 3"/>
    <w:basedOn w:val="Normal"/>
    <w:link w:val="BodyText3Char"/>
    <w:rsid w:val="004B6AA3"/>
    <w:pPr>
      <w:spacing w:after="0" w:line="240" w:lineRule="exact"/>
      <w:ind w:right="720"/>
      <w:jc w:val="both"/>
    </w:pPr>
    <w:rPr>
      <w:rFonts w:ascii="Times New Roman" w:hAnsi="Times New Roman"/>
      <w:b/>
      <w:sz w:val="24"/>
      <w:szCs w:val="20"/>
      <w:lang w:val="x-none" w:eastAsia="x-none"/>
    </w:rPr>
  </w:style>
  <w:style w:type="character" w:customStyle="1" w:styleId="BodyText3Char">
    <w:name w:val="Body Text 3 Char"/>
    <w:link w:val="BodyText3"/>
    <w:rsid w:val="004B6AA3"/>
    <w:rPr>
      <w:rFonts w:ascii="Times New Roman" w:hAnsi="Times New Roman"/>
      <w:b/>
      <w:sz w:val="24"/>
      <w:lang w:val="x-none" w:eastAsia="x-none"/>
    </w:rPr>
  </w:style>
  <w:style w:type="paragraph" w:styleId="BodyTextIndent">
    <w:name w:val="Body Text Indent"/>
    <w:basedOn w:val="Normal"/>
    <w:link w:val="BodyTextIndentChar"/>
    <w:rsid w:val="004B6AA3"/>
    <w:pPr>
      <w:spacing w:after="0" w:line="240" w:lineRule="exact"/>
      <w:ind w:firstLine="450"/>
      <w:jc w:val="both"/>
    </w:pPr>
    <w:rPr>
      <w:rFonts w:ascii="Times New Roman" w:hAnsi="Times New Roman"/>
      <w:sz w:val="24"/>
      <w:szCs w:val="20"/>
      <w:lang w:val="x-none" w:eastAsia="x-none"/>
    </w:rPr>
  </w:style>
  <w:style w:type="character" w:customStyle="1" w:styleId="BodyTextIndentChar">
    <w:name w:val="Body Text Indent Char"/>
    <w:link w:val="BodyTextIndent"/>
    <w:rsid w:val="004B6AA3"/>
    <w:rPr>
      <w:rFonts w:ascii="Times New Roman" w:hAnsi="Times New Roman"/>
      <w:sz w:val="24"/>
      <w:lang w:val="x-none" w:eastAsia="x-none"/>
    </w:rPr>
  </w:style>
  <w:style w:type="paragraph" w:styleId="BodyTextIndent2">
    <w:name w:val="Body Text Indent 2"/>
    <w:basedOn w:val="Normal"/>
    <w:link w:val="BodyTextIndent2Char"/>
    <w:rsid w:val="004B6AA3"/>
    <w:pPr>
      <w:spacing w:after="0" w:line="240" w:lineRule="exact"/>
      <w:ind w:firstLine="360"/>
      <w:jc w:val="both"/>
    </w:pPr>
    <w:rPr>
      <w:rFonts w:ascii="Times New Roman" w:hAnsi="Times New Roman"/>
      <w:sz w:val="24"/>
      <w:szCs w:val="20"/>
      <w:lang w:val="x-none" w:eastAsia="x-none"/>
    </w:rPr>
  </w:style>
  <w:style w:type="character" w:customStyle="1" w:styleId="BodyTextIndent2Char">
    <w:name w:val="Body Text Indent 2 Char"/>
    <w:link w:val="BodyTextIndent2"/>
    <w:rsid w:val="004B6AA3"/>
    <w:rPr>
      <w:rFonts w:ascii="Times New Roman" w:hAnsi="Times New Roman"/>
      <w:sz w:val="24"/>
      <w:lang w:val="x-none" w:eastAsia="x-none"/>
    </w:rPr>
  </w:style>
  <w:style w:type="paragraph" w:styleId="BodyTextIndent3">
    <w:name w:val="Body Text Indent 3"/>
    <w:basedOn w:val="Normal"/>
    <w:link w:val="BodyTextIndent3Char"/>
    <w:rsid w:val="004B6AA3"/>
    <w:pPr>
      <w:spacing w:after="0" w:line="240" w:lineRule="exact"/>
      <w:ind w:left="720"/>
      <w:jc w:val="both"/>
    </w:pPr>
    <w:rPr>
      <w:rFonts w:ascii="Times New Roman" w:hAnsi="Times New Roman"/>
      <w:sz w:val="24"/>
      <w:szCs w:val="20"/>
      <w:lang w:val="x-none" w:eastAsia="x-none"/>
    </w:rPr>
  </w:style>
  <w:style w:type="character" w:customStyle="1" w:styleId="BodyTextIndent3Char">
    <w:name w:val="Body Text Indent 3 Char"/>
    <w:link w:val="BodyTextIndent3"/>
    <w:rsid w:val="004B6AA3"/>
    <w:rPr>
      <w:rFonts w:ascii="Times New Roman" w:hAnsi="Times New Roman"/>
      <w:sz w:val="24"/>
      <w:lang w:val="x-none" w:eastAsia="x-none"/>
    </w:rPr>
  </w:style>
  <w:style w:type="paragraph" w:styleId="FootnoteText">
    <w:name w:val="footnote text"/>
    <w:basedOn w:val="Normal"/>
    <w:link w:val="FootnoteTextChar"/>
    <w:semiHidden/>
    <w:rsid w:val="004B6AA3"/>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semiHidden/>
    <w:rsid w:val="004B6AA3"/>
    <w:rPr>
      <w:rFonts w:ascii="Times New Roman" w:hAnsi="Times New Roman"/>
      <w:lang w:val="x-none" w:eastAsia="x-none"/>
    </w:rPr>
  </w:style>
  <w:style w:type="paragraph" w:styleId="Title">
    <w:name w:val="Title"/>
    <w:basedOn w:val="Normal"/>
    <w:link w:val="TitleChar"/>
    <w:qFormat/>
    <w:rsid w:val="004B6AA3"/>
    <w:pPr>
      <w:tabs>
        <w:tab w:val="left" w:pos="1080"/>
        <w:tab w:val="left" w:pos="1440"/>
        <w:tab w:val="left" w:pos="1656"/>
        <w:tab w:val="left" w:pos="2520"/>
        <w:tab w:val="left" w:pos="4248"/>
      </w:tabs>
      <w:spacing w:after="0" w:line="240" w:lineRule="exact"/>
      <w:jc w:val="center"/>
    </w:pPr>
    <w:rPr>
      <w:rFonts w:ascii="Times New Roman" w:hAnsi="Times New Roman"/>
      <w:b/>
      <w:i/>
      <w:sz w:val="24"/>
      <w:szCs w:val="20"/>
      <w:lang w:val="x-none" w:eastAsia="x-none"/>
    </w:rPr>
  </w:style>
  <w:style w:type="character" w:customStyle="1" w:styleId="TitleChar">
    <w:name w:val="Title Char"/>
    <w:link w:val="Title"/>
    <w:rsid w:val="004B6AA3"/>
    <w:rPr>
      <w:rFonts w:ascii="Times New Roman" w:hAnsi="Times New Roman"/>
      <w:b/>
      <w:i/>
      <w:sz w:val="24"/>
      <w:lang w:val="x-none" w:eastAsia="x-none"/>
    </w:rPr>
  </w:style>
  <w:style w:type="paragraph" w:styleId="BlockText">
    <w:name w:val="Block Text"/>
    <w:basedOn w:val="Normal"/>
    <w:rsid w:val="004B6AA3"/>
    <w:pPr>
      <w:spacing w:after="0" w:line="240" w:lineRule="auto"/>
      <w:ind w:left="-360" w:right="-360"/>
      <w:jc w:val="center"/>
    </w:pPr>
    <w:rPr>
      <w:rFonts w:ascii="Times New Roman" w:hAnsi="Times New Roman"/>
      <w:sz w:val="24"/>
      <w:szCs w:val="24"/>
    </w:rPr>
  </w:style>
  <w:style w:type="character" w:styleId="FootnoteReference">
    <w:name w:val="footnote reference"/>
    <w:semiHidden/>
    <w:rsid w:val="004B6AA3"/>
    <w:rPr>
      <w:rFonts w:cs="Times New Roman"/>
      <w:vertAlign w:val="superscript"/>
    </w:rPr>
  </w:style>
  <w:style w:type="paragraph" w:styleId="BalloonText">
    <w:name w:val="Balloon Text"/>
    <w:basedOn w:val="Normal"/>
    <w:link w:val="BalloonTextChar"/>
    <w:semiHidden/>
    <w:rsid w:val="004B6AA3"/>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4B6AA3"/>
    <w:rPr>
      <w:rFonts w:ascii="Tahoma" w:hAnsi="Tahoma"/>
      <w:sz w:val="16"/>
      <w:szCs w:val="16"/>
      <w:lang w:val="x-none" w:eastAsia="x-none"/>
    </w:rPr>
  </w:style>
  <w:style w:type="character" w:styleId="Hyperlink">
    <w:name w:val="Hyperlink"/>
    <w:rsid w:val="004B6AA3"/>
    <w:rPr>
      <w:rFonts w:cs="Times New Roman"/>
      <w:color w:val="0000FF"/>
      <w:u w:val="single"/>
    </w:rPr>
  </w:style>
  <w:style w:type="character" w:styleId="FollowedHyperlink">
    <w:name w:val="FollowedHyperlink"/>
    <w:rsid w:val="004B6AA3"/>
    <w:rPr>
      <w:rFonts w:cs="Times New Roman"/>
      <w:color w:val="800080"/>
      <w:u w:val="single"/>
    </w:rPr>
  </w:style>
  <w:style w:type="paragraph" w:styleId="DocumentMap">
    <w:name w:val="Document Map"/>
    <w:basedOn w:val="Normal"/>
    <w:link w:val="DocumentMapChar"/>
    <w:semiHidden/>
    <w:rsid w:val="004B6AA3"/>
    <w:pPr>
      <w:shd w:val="clear" w:color="auto" w:fill="000080"/>
      <w:spacing w:after="0" w:line="240" w:lineRule="auto"/>
    </w:pPr>
    <w:rPr>
      <w:rFonts w:ascii="Tahoma" w:hAnsi="Tahoma"/>
      <w:sz w:val="20"/>
      <w:szCs w:val="20"/>
      <w:lang w:val="x-none" w:eastAsia="x-none"/>
    </w:rPr>
  </w:style>
  <w:style w:type="character" w:customStyle="1" w:styleId="DocumentMapChar">
    <w:name w:val="Document Map Char"/>
    <w:link w:val="DocumentMap"/>
    <w:semiHidden/>
    <w:rsid w:val="004B6AA3"/>
    <w:rPr>
      <w:rFonts w:ascii="Tahoma" w:hAnsi="Tahoma"/>
      <w:shd w:val="clear" w:color="auto" w:fill="000080"/>
      <w:lang w:val="x-none" w:eastAsia="x-none"/>
    </w:rPr>
  </w:style>
  <w:style w:type="paragraph" w:styleId="ListParagraph">
    <w:name w:val="List Paragraph"/>
    <w:basedOn w:val="Normal"/>
    <w:uiPriority w:val="34"/>
    <w:qFormat/>
    <w:rsid w:val="004B6AA3"/>
    <w:pPr>
      <w:spacing w:after="0" w:line="240" w:lineRule="auto"/>
      <w:ind w:left="720"/>
    </w:pPr>
    <w:rPr>
      <w:rFonts w:ascii="Times New Roman" w:hAnsi="Times New Roman"/>
      <w:sz w:val="20"/>
      <w:szCs w:val="20"/>
    </w:rPr>
  </w:style>
  <w:style w:type="table" w:styleId="TableGrid">
    <w:name w:val="Table Grid"/>
    <w:basedOn w:val="TableNormal"/>
    <w:uiPriority w:val="39"/>
    <w:rsid w:val="004B6AA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AA3"/>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6500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72E79"/>
    <w:rPr>
      <w:sz w:val="16"/>
      <w:szCs w:val="16"/>
    </w:rPr>
  </w:style>
  <w:style w:type="paragraph" w:styleId="CommentText">
    <w:name w:val="annotation text"/>
    <w:basedOn w:val="Normal"/>
    <w:link w:val="CommentTextChar"/>
    <w:uiPriority w:val="99"/>
    <w:unhideWhenUsed/>
    <w:rsid w:val="00372E79"/>
    <w:rPr>
      <w:sz w:val="20"/>
      <w:szCs w:val="20"/>
    </w:rPr>
  </w:style>
  <w:style w:type="character" w:customStyle="1" w:styleId="CommentTextChar">
    <w:name w:val="Comment Text Char"/>
    <w:basedOn w:val="DefaultParagraphFont"/>
    <w:link w:val="CommentText"/>
    <w:uiPriority w:val="99"/>
    <w:rsid w:val="00372E79"/>
  </w:style>
  <w:style w:type="paragraph" w:styleId="CommentSubject">
    <w:name w:val="annotation subject"/>
    <w:basedOn w:val="CommentText"/>
    <w:next w:val="CommentText"/>
    <w:link w:val="CommentSubjectChar"/>
    <w:uiPriority w:val="99"/>
    <w:semiHidden/>
    <w:unhideWhenUsed/>
    <w:rsid w:val="00372E79"/>
    <w:rPr>
      <w:b/>
      <w:bCs/>
    </w:rPr>
  </w:style>
  <w:style w:type="character" w:customStyle="1" w:styleId="CommentSubjectChar">
    <w:name w:val="Comment Subject Char"/>
    <w:link w:val="CommentSubject"/>
    <w:uiPriority w:val="99"/>
    <w:semiHidden/>
    <w:rsid w:val="00372E79"/>
    <w:rPr>
      <w:b/>
      <w:bCs/>
    </w:rPr>
  </w:style>
  <w:style w:type="character" w:styleId="UnresolvedMention">
    <w:name w:val="Unresolved Mention"/>
    <w:basedOn w:val="DefaultParagraphFont"/>
    <w:uiPriority w:val="99"/>
    <w:semiHidden/>
    <w:unhideWhenUsed/>
    <w:rsid w:val="0002057E"/>
    <w:rPr>
      <w:color w:val="605E5C"/>
      <w:shd w:val="clear" w:color="auto" w:fill="E1DFDD"/>
    </w:rPr>
  </w:style>
  <w:style w:type="paragraph" w:styleId="EndnoteText">
    <w:name w:val="endnote text"/>
    <w:basedOn w:val="Normal"/>
    <w:link w:val="EndnoteTextChar"/>
    <w:uiPriority w:val="99"/>
    <w:semiHidden/>
    <w:unhideWhenUsed/>
    <w:rsid w:val="009928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286D"/>
  </w:style>
  <w:style w:type="character" w:styleId="EndnoteReference">
    <w:name w:val="endnote reference"/>
    <w:basedOn w:val="DefaultParagraphFont"/>
    <w:uiPriority w:val="99"/>
    <w:semiHidden/>
    <w:unhideWhenUsed/>
    <w:rsid w:val="0099286D"/>
    <w:rPr>
      <w:vertAlign w:val="superscript"/>
    </w:rPr>
  </w:style>
  <w:style w:type="paragraph" w:styleId="Revision">
    <w:name w:val="Revision"/>
    <w:hidden/>
    <w:uiPriority w:val="99"/>
    <w:semiHidden/>
    <w:rsid w:val="00FB229E"/>
    <w:rPr>
      <w:sz w:val="22"/>
      <w:szCs w:val="22"/>
    </w:rPr>
  </w:style>
  <w:style w:type="paragraph" w:customStyle="1" w:styleId="paragraph">
    <w:name w:val="paragraph"/>
    <w:basedOn w:val="Normal"/>
    <w:rsid w:val="00214310"/>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214310"/>
  </w:style>
  <w:style w:type="character" w:customStyle="1" w:styleId="normaltextrun">
    <w:name w:val="normaltextrun"/>
    <w:basedOn w:val="DefaultParagraphFont"/>
    <w:rsid w:val="0021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7024">
      <w:bodyDiv w:val="1"/>
      <w:marLeft w:val="0"/>
      <w:marRight w:val="0"/>
      <w:marTop w:val="0"/>
      <w:marBottom w:val="0"/>
      <w:divBdr>
        <w:top w:val="none" w:sz="0" w:space="0" w:color="auto"/>
        <w:left w:val="none" w:sz="0" w:space="0" w:color="auto"/>
        <w:bottom w:val="none" w:sz="0" w:space="0" w:color="auto"/>
        <w:right w:val="none" w:sz="0" w:space="0" w:color="auto"/>
      </w:divBdr>
    </w:div>
    <w:div w:id="420414283">
      <w:bodyDiv w:val="1"/>
      <w:marLeft w:val="0"/>
      <w:marRight w:val="0"/>
      <w:marTop w:val="0"/>
      <w:marBottom w:val="0"/>
      <w:divBdr>
        <w:top w:val="none" w:sz="0" w:space="0" w:color="auto"/>
        <w:left w:val="none" w:sz="0" w:space="0" w:color="auto"/>
        <w:bottom w:val="none" w:sz="0" w:space="0" w:color="auto"/>
        <w:right w:val="none" w:sz="0" w:space="0" w:color="auto"/>
      </w:divBdr>
    </w:div>
    <w:div w:id="1219633394">
      <w:bodyDiv w:val="1"/>
      <w:marLeft w:val="0"/>
      <w:marRight w:val="0"/>
      <w:marTop w:val="0"/>
      <w:marBottom w:val="0"/>
      <w:divBdr>
        <w:top w:val="none" w:sz="0" w:space="0" w:color="auto"/>
        <w:left w:val="none" w:sz="0" w:space="0" w:color="auto"/>
        <w:bottom w:val="none" w:sz="0" w:space="0" w:color="auto"/>
        <w:right w:val="none" w:sz="0" w:space="0" w:color="auto"/>
      </w:divBdr>
    </w:div>
    <w:div w:id="1518736550">
      <w:bodyDiv w:val="1"/>
      <w:marLeft w:val="0"/>
      <w:marRight w:val="0"/>
      <w:marTop w:val="0"/>
      <w:marBottom w:val="0"/>
      <w:divBdr>
        <w:top w:val="none" w:sz="0" w:space="0" w:color="auto"/>
        <w:left w:val="none" w:sz="0" w:space="0" w:color="auto"/>
        <w:bottom w:val="none" w:sz="0" w:space="0" w:color="auto"/>
        <w:right w:val="none" w:sz="0" w:space="0" w:color="auto"/>
      </w:divBdr>
    </w:div>
    <w:div w:id="1909459072">
      <w:bodyDiv w:val="1"/>
      <w:marLeft w:val="0"/>
      <w:marRight w:val="0"/>
      <w:marTop w:val="0"/>
      <w:marBottom w:val="0"/>
      <w:divBdr>
        <w:top w:val="none" w:sz="0" w:space="0" w:color="auto"/>
        <w:left w:val="none" w:sz="0" w:space="0" w:color="auto"/>
        <w:bottom w:val="none" w:sz="0" w:space="0" w:color="auto"/>
        <w:right w:val="none" w:sz="0" w:space="0" w:color="auto"/>
      </w:divBdr>
      <w:divsChild>
        <w:div w:id="233665895">
          <w:marLeft w:val="0"/>
          <w:marRight w:val="0"/>
          <w:marTop w:val="0"/>
          <w:marBottom w:val="0"/>
          <w:divBdr>
            <w:top w:val="none" w:sz="0" w:space="0" w:color="auto"/>
            <w:left w:val="none" w:sz="0" w:space="0" w:color="auto"/>
            <w:bottom w:val="none" w:sz="0" w:space="0" w:color="auto"/>
            <w:right w:val="none" w:sz="0" w:space="0" w:color="auto"/>
          </w:divBdr>
        </w:div>
        <w:div w:id="272631924">
          <w:marLeft w:val="0"/>
          <w:marRight w:val="0"/>
          <w:marTop w:val="0"/>
          <w:marBottom w:val="0"/>
          <w:divBdr>
            <w:top w:val="none" w:sz="0" w:space="0" w:color="auto"/>
            <w:left w:val="none" w:sz="0" w:space="0" w:color="auto"/>
            <w:bottom w:val="none" w:sz="0" w:space="0" w:color="auto"/>
            <w:right w:val="none" w:sz="0" w:space="0" w:color="auto"/>
          </w:divBdr>
        </w:div>
        <w:div w:id="372072968">
          <w:marLeft w:val="0"/>
          <w:marRight w:val="0"/>
          <w:marTop w:val="0"/>
          <w:marBottom w:val="0"/>
          <w:divBdr>
            <w:top w:val="none" w:sz="0" w:space="0" w:color="auto"/>
            <w:left w:val="none" w:sz="0" w:space="0" w:color="auto"/>
            <w:bottom w:val="none" w:sz="0" w:space="0" w:color="auto"/>
            <w:right w:val="none" w:sz="0" w:space="0" w:color="auto"/>
          </w:divBdr>
        </w:div>
        <w:div w:id="743070622">
          <w:marLeft w:val="0"/>
          <w:marRight w:val="0"/>
          <w:marTop w:val="0"/>
          <w:marBottom w:val="0"/>
          <w:divBdr>
            <w:top w:val="none" w:sz="0" w:space="0" w:color="auto"/>
            <w:left w:val="none" w:sz="0" w:space="0" w:color="auto"/>
            <w:bottom w:val="none" w:sz="0" w:space="0" w:color="auto"/>
            <w:right w:val="none" w:sz="0" w:space="0" w:color="auto"/>
          </w:divBdr>
        </w:div>
        <w:div w:id="877856471">
          <w:marLeft w:val="0"/>
          <w:marRight w:val="0"/>
          <w:marTop w:val="0"/>
          <w:marBottom w:val="0"/>
          <w:divBdr>
            <w:top w:val="none" w:sz="0" w:space="0" w:color="auto"/>
            <w:left w:val="none" w:sz="0" w:space="0" w:color="auto"/>
            <w:bottom w:val="none" w:sz="0" w:space="0" w:color="auto"/>
            <w:right w:val="none" w:sz="0" w:space="0" w:color="auto"/>
          </w:divBdr>
        </w:div>
        <w:div w:id="947737128">
          <w:marLeft w:val="0"/>
          <w:marRight w:val="0"/>
          <w:marTop w:val="0"/>
          <w:marBottom w:val="0"/>
          <w:divBdr>
            <w:top w:val="none" w:sz="0" w:space="0" w:color="auto"/>
            <w:left w:val="none" w:sz="0" w:space="0" w:color="auto"/>
            <w:bottom w:val="none" w:sz="0" w:space="0" w:color="auto"/>
            <w:right w:val="none" w:sz="0" w:space="0" w:color="auto"/>
          </w:divBdr>
        </w:div>
        <w:div w:id="948196266">
          <w:marLeft w:val="0"/>
          <w:marRight w:val="0"/>
          <w:marTop w:val="0"/>
          <w:marBottom w:val="0"/>
          <w:divBdr>
            <w:top w:val="none" w:sz="0" w:space="0" w:color="auto"/>
            <w:left w:val="none" w:sz="0" w:space="0" w:color="auto"/>
            <w:bottom w:val="none" w:sz="0" w:space="0" w:color="auto"/>
            <w:right w:val="none" w:sz="0" w:space="0" w:color="auto"/>
          </w:divBdr>
        </w:div>
        <w:div w:id="1027029589">
          <w:marLeft w:val="0"/>
          <w:marRight w:val="0"/>
          <w:marTop w:val="0"/>
          <w:marBottom w:val="0"/>
          <w:divBdr>
            <w:top w:val="none" w:sz="0" w:space="0" w:color="auto"/>
            <w:left w:val="none" w:sz="0" w:space="0" w:color="auto"/>
            <w:bottom w:val="none" w:sz="0" w:space="0" w:color="auto"/>
            <w:right w:val="none" w:sz="0" w:space="0" w:color="auto"/>
          </w:divBdr>
        </w:div>
        <w:div w:id="1089619774">
          <w:marLeft w:val="0"/>
          <w:marRight w:val="0"/>
          <w:marTop w:val="0"/>
          <w:marBottom w:val="0"/>
          <w:divBdr>
            <w:top w:val="none" w:sz="0" w:space="0" w:color="auto"/>
            <w:left w:val="none" w:sz="0" w:space="0" w:color="auto"/>
            <w:bottom w:val="none" w:sz="0" w:space="0" w:color="auto"/>
            <w:right w:val="none" w:sz="0" w:space="0" w:color="auto"/>
          </w:divBdr>
        </w:div>
        <w:div w:id="1209800847">
          <w:marLeft w:val="0"/>
          <w:marRight w:val="0"/>
          <w:marTop w:val="0"/>
          <w:marBottom w:val="0"/>
          <w:divBdr>
            <w:top w:val="none" w:sz="0" w:space="0" w:color="auto"/>
            <w:left w:val="none" w:sz="0" w:space="0" w:color="auto"/>
            <w:bottom w:val="none" w:sz="0" w:space="0" w:color="auto"/>
            <w:right w:val="none" w:sz="0" w:space="0" w:color="auto"/>
          </w:divBdr>
        </w:div>
        <w:div w:id="1425571540">
          <w:marLeft w:val="0"/>
          <w:marRight w:val="0"/>
          <w:marTop w:val="0"/>
          <w:marBottom w:val="0"/>
          <w:divBdr>
            <w:top w:val="none" w:sz="0" w:space="0" w:color="auto"/>
            <w:left w:val="none" w:sz="0" w:space="0" w:color="auto"/>
            <w:bottom w:val="none" w:sz="0" w:space="0" w:color="auto"/>
            <w:right w:val="none" w:sz="0" w:space="0" w:color="auto"/>
          </w:divBdr>
        </w:div>
        <w:div w:id="1570798476">
          <w:marLeft w:val="0"/>
          <w:marRight w:val="0"/>
          <w:marTop w:val="0"/>
          <w:marBottom w:val="0"/>
          <w:divBdr>
            <w:top w:val="none" w:sz="0" w:space="0" w:color="auto"/>
            <w:left w:val="none" w:sz="0" w:space="0" w:color="auto"/>
            <w:bottom w:val="none" w:sz="0" w:space="0" w:color="auto"/>
            <w:right w:val="none" w:sz="0" w:space="0" w:color="auto"/>
          </w:divBdr>
        </w:div>
        <w:div w:id="1580213749">
          <w:marLeft w:val="0"/>
          <w:marRight w:val="0"/>
          <w:marTop w:val="0"/>
          <w:marBottom w:val="0"/>
          <w:divBdr>
            <w:top w:val="none" w:sz="0" w:space="0" w:color="auto"/>
            <w:left w:val="none" w:sz="0" w:space="0" w:color="auto"/>
            <w:bottom w:val="none" w:sz="0" w:space="0" w:color="auto"/>
            <w:right w:val="none" w:sz="0" w:space="0" w:color="auto"/>
          </w:divBdr>
        </w:div>
        <w:div w:id="1588345670">
          <w:marLeft w:val="0"/>
          <w:marRight w:val="0"/>
          <w:marTop w:val="0"/>
          <w:marBottom w:val="0"/>
          <w:divBdr>
            <w:top w:val="none" w:sz="0" w:space="0" w:color="auto"/>
            <w:left w:val="none" w:sz="0" w:space="0" w:color="auto"/>
            <w:bottom w:val="none" w:sz="0" w:space="0" w:color="auto"/>
            <w:right w:val="none" w:sz="0" w:space="0" w:color="auto"/>
          </w:divBdr>
        </w:div>
        <w:div w:id="1602177466">
          <w:marLeft w:val="0"/>
          <w:marRight w:val="0"/>
          <w:marTop w:val="0"/>
          <w:marBottom w:val="0"/>
          <w:divBdr>
            <w:top w:val="none" w:sz="0" w:space="0" w:color="auto"/>
            <w:left w:val="none" w:sz="0" w:space="0" w:color="auto"/>
            <w:bottom w:val="none" w:sz="0" w:space="0" w:color="auto"/>
            <w:right w:val="none" w:sz="0" w:space="0" w:color="auto"/>
          </w:divBdr>
        </w:div>
        <w:div w:id="1613320131">
          <w:marLeft w:val="0"/>
          <w:marRight w:val="0"/>
          <w:marTop w:val="0"/>
          <w:marBottom w:val="0"/>
          <w:divBdr>
            <w:top w:val="none" w:sz="0" w:space="0" w:color="auto"/>
            <w:left w:val="none" w:sz="0" w:space="0" w:color="auto"/>
            <w:bottom w:val="none" w:sz="0" w:space="0" w:color="auto"/>
            <w:right w:val="none" w:sz="0" w:space="0" w:color="auto"/>
          </w:divBdr>
        </w:div>
        <w:div w:id="1730762420">
          <w:marLeft w:val="0"/>
          <w:marRight w:val="0"/>
          <w:marTop w:val="0"/>
          <w:marBottom w:val="0"/>
          <w:divBdr>
            <w:top w:val="none" w:sz="0" w:space="0" w:color="auto"/>
            <w:left w:val="none" w:sz="0" w:space="0" w:color="auto"/>
            <w:bottom w:val="none" w:sz="0" w:space="0" w:color="auto"/>
            <w:right w:val="none" w:sz="0" w:space="0" w:color="auto"/>
          </w:divBdr>
        </w:div>
        <w:div w:id="1881429685">
          <w:marLeft w:val="0"/>
          <w:marRight w:val="0"/>
          <w:marTop w:val="0"/>
          <w:marBottom w:val="0"/>
          <w:divBdr>
            <w:top w:val="none" w:sz="0" w:space="0" w:color="auto"/>
            <w:left w:val="none" w:sz="0" w:space="0" w:color="auto"/>
            <w:bottom w:val="none" w:sz="0" w:space="0" w:color="auto"/>
            <w:right w:val="none" w:sz="0" w:space="0" w:color="auto"/>
          </w:divBdr>
        </w:div>
        <w:div w:id="2021811773">
          <w:marLeft w:val="0"/>
          <w:marRight w:val="0"/>
          <w:marTop w:val="0"/>
          <w:marBottom w:val="0"/>
          <w:divBdr>
            <w:top w:val="none" w:sz="0" w:space="0" w:color="auto"/>
            <w:left w:val="none" w:sz="0" w:space="0" w:color="auto"/>
            <w:bottom w:val="none" w:sz="0" w:space="0" w:color="auto"/>
            <w:right w:val="none" w:sz="0" w:space="0" w:color="auto"/>
          </w:divBdr>
        </w:div>
        <w:div w:id="206707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portal.ct.gov/DPH/Practitioner-Licensing--Investigations/Behavioral-Analyst/Licensing-Requirements" TargetMode="External"/><Relationship Id="rId39" Type="http://schemas.openxmlformats.org/officeDocument/2006/relationships/header" Target="header4.xml"/><Relationship Id="rId21" Type="http://schemas.openxmlformats.org/officeDocument/2006/relationships/hyperlink" Target="https://www.cga.ct.gov/2022/ACT/PA/PDF/2022PA-00116-R00HB-05466-PA.PDF" TargetMode="External"/><Relationship Id="rId34" Type="http://schemas.openxmlformats.org/officeDocument/2006/relationships/hyperlink" Target="https://info.apertureed.com/connecticut"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ga.ct.gov/2022/ACT/PA/PDF/2022PA-00047-R00HB-05001-PA.PDF" TargetMode="External"/><Relationship Id="rId29" Type="http://schemas.openxmlformats.org/officeDocument/2006/relationships/hyperlink" Target="https://portal.ct.gov/-/media/SDE/Digest/2017-18/Certification_School_Marriage_Family_Therapist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ga.ct.gov/2022/ACT/PA/PDF/2022PA-00116-R00HB-05466-PA.PDF" TargetMode="External"/><Relationship Id="rId24" Type="http://schemas.openxmlformats.org/officeDocument/2006/relationships/hyperlink" Target="https://store.samhsa.gov/sites/default/files/d7/priv/sma14-4884.pdf" TargetMode="External"/><Relationship Id="rId32" Type="http://schemas.openxmlformats.org/officeDocument/2006/relationships/hyperlink" Target="https://www.cga.ct.gov/2022/ACT/PA/PDF/2022PA-00116-R00HB-05466-PA.PDF" TargetMode="External"/><Relationship Id="rId37" Type="http://schemas.openxmlformats.org/officeDocument/2006/relationships/hyperlink" Target="https://portal.ct.gov/-/media/CHRO/NotificationtoBidderspdf.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portal.ct.gov/-/media/SDE/Special-Education/School-Psychology/GuidelinesSchoolPsychology.pdf" TargetMode="External"/><Relationship Id="rId28" Type="http://schemas.openxmlformats.org/officeDocument/2006/relationships/hyperlink" Target="https://portal.ct.gov/-/media/Departments-and-Agencies/DPH/dph/practitioner_licensing_and_investigations/plis/ProfessionalCounselor/LPC_Stats.pdf" TargetMode="External"/><Relationship Id="rId36" Type="http://schemas.openxmlformats.org/officeDocument/2006/relationships/hyperlink" Target="https://portal.ct.gov/SDE/Academic-Office/CT-Learning-Hub/Social-Emotional-Learning-Hub"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cga.ct.gov/2022/ACT/PA/PDF/2022PA-00116-R00HB-05466-P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rtal.ct.gov/SDE/Publications/Delivery-of-School-Social-Work-Services/Credentialing-and-Professional-Development" TargetMode="External"/><Relationship Id="rId27" Type="http://schemas.openxmlformats.org/officeDocument/2006/relationships/hyperlink" Target="https://portal.ct.gov/-/media/SDE/School-Counseling/SchoolCounselingFramework.pdf" TargetMode="External"/><Relationship Id="rId30" Type="http://schemas.openxmlformats.org/officeDocument/2006/relationships/hyperlink" Target="https://public-edsight.ct.gov/educators/fte-staffing?language=en_US" TargetMode="External"/><Relationship Id="rId35" Type="http://schemas.openxmlformats.org/officeDocument/2006/relationships/hyperlink" Target="https://portal.ct.gov/-/media/SDE/Special-Education/School-Psychology/GuidelinesSchoolPsychology.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onnecticut.egrantsmanagement.com" TargetMode="External"/><Relationship Id="rId17" Type="http://schemas.openxmlformats.org/officeDocument/2006/relationships/image" Target="media/image1.png"/><Relationship Id="rId25" Type="http://schemas.openxmlformats.org/officeDocument/2006/relationships/hyperlink" Target="https://portal.ct.gov/-/media/Departments-and-Agencies/DPH/dph/practitioner_licensing_and_investigations/scope_of_practice_2017/2016BehaviorAnalystScopeofPracticeRequestpdf.pdf" TargetMode="External"/><Relationship Id="rId33" Type="http://schemas.openxmlformats.org/officeDocument/2006/relationships/hyperlink" Target="mailto:James.Mandracchia@ct.gov" TargetMode="Externa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DB813F06BA904CAE9ECC48E4FC041F" ma:contentTypeVersion="11" ma:contentTypeDescription="Create a new document." ma:contentTypeScope="" ma:versionID="46c4de9c5553b6875fb8907cb18c1425">
  <xsd:schema xmlns:xsd="http://www.w3.org/2001/XMLSchema" xmlns:xs="http://www.w3.org/2001/XMLSchema" xmlns:p="http://schemas.microsoft.com/office/2006/metadata/properties" xmlns:ns3="42b8db01-ff45-43a8-8c69-e85ad7b50ffd" xmlns:ns4="33a17a65-a874-4b18-8ed1-4c447df948e0" targetNamespace="http://schemas.microsoft.com/office/2006/metadata/properties" ma:root="true" ma:fieldsID="f8a3579fd1cc9c08b03b76f9cf8d2d27" ns3:_="" ns4:_="">
    <xsd:import namespace="42b8db01-ff45-43a8-8c69-e85ad7b50ffd"/>
    <xsd:import namespace="33a17a65-a874-4b18-8ed1-4c447df94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8db01-ff45-43a8-8c69-e85ad7b50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a17a65-a874-4b18-8ed1-4c447df948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0901C-69C9-4588-9036-70EB93C64E37}">
  <ds:schemaRefs>
    <ds:schemaRef ds:uri="http://schemas.openxmlformats.org/officeDocument/2006/bibliography"/>
  </ds:schemaRefs>
</ds:datastoreItem>
</file>

<file path=customXml/itemProps2.xml><?xml version="1.0" encoding="utf-8"?>
<ds:datastoreItem xmlns:ds="http://schemas.openxmlformats.org/officeDocument/2006/customXml" ds:itemID="{1AEDAB01-884B-43EC-9428-9CBBC0EC5C0F}">
  <ds:schemaRefs>
    <ds:schemaRef ds:uri="http://schemas.microsoft.com/sharepoint/v3/contenttype/forms"/>
  </ds:schemaRefs>
</ds:datastoreItem>
</file>

<file path=customXml/itemProps3.xml><?xml version="1.0" encoding="utf-8"?>
<ds:datastoreItem xmlns:ds="http://schemas.openxmlformats.org/officeDocument/2006/customXml" ds:itemID="{E06C6DA6-B876-4A24-B4CE-80FD12306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8db01-ff45-43a8-8c69-e85ad7b50ffd"/>
    <ds:schemaRef ds:uri="33a17a65-a874-4b18-8ed1-4c447df9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FC729D-8E22-4D52-A239-3C0A3D369E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5960</Words>
  <Characters>41722</Characters>
  <Application>Microsoft Office Word</Application>
  <DocSecurity>0</DocSecurity>
  <Lines>5960</Lines>
  <Paragraphs>5960</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41722</CharactersWithSpaces>
  <SharedDoc>false</SharedDoc>
  <HLinks>
    <vt:vector size="144" baseType="variant">
      <vt:variant>
        <vt:i4>3014764</vt:i4>
      </vt:variant>
      <vt:variant>
        <vt:i4>69</vt:i4>
      </vt:variant>
      <vt:variant>
        <vt:i4>0</vt:i4>
      </vt:variant>
      <vt:variant>
        <vt:i4>5</vt:i4>
      </vt:variant>
      <vt:variant>
        <vt:lpwstr>https://portal.ct.gov/-/media/CHRO/NotificationtoBidderspdf.pdf</vt:lpwstr>
      </vt:variant>
      <vt:variant>
        <vt:lpwstr/>
      </vt:variant>
      <vt:variant>
        <vt:i4>3932287</vt:i4>
      </vt:variant>
      <vt:variant>
        <vt:i4>66</vt:i4>
      </vt:variant>
      <vt:variant>
        <vt:i4>0</vt:i4>
      </vt:variant>
      <vt:variant>
        <vt:i4>5</vt:i4>
      </vt:variant>
      <vt:variant>
        <vt:lpwstr>https://portal.ct.gov/SDE/Academic-Office/CT-Learning-Hub/Social-Emotional-Learning-Hub</vt:lpwstr>
      </vt:variant>
      <vt:variant>
        <vt:lpwstr/>
      </vt:variant>
      <vt:variant>
        <vt:i4>1704029</vt:i4>
      </vt:variant>
      <vt:variant>
        <vt:i4>63</vt:i4>
      </vt:variant>
      <vt:variant>
        <vt:i4>0</vt:i4>
      </vt:variant>
      <vt:variant>
        <vt:i4>5</vt:i4>
      </vt:variant>
      <vt:variant>
        <vt:lpwstr>https://portal.ct.gov/-/media/SDE/Special-Education/School-Psychology/GuidelinesSchoolPsychology.pdf</vt:lpwstr>
      </vt:variant>
      <vt:variant>
        <vt:lpwstr/>
      </vt:variant>
      <vt:variant>
        <vt:i4>589901</vt:i4>
      </vt:variant>
      <vt:variant>
        <vt:i4>60</vt:i4>
      </vt:variant>
      <vt:variant>
        <vt:i4>0</vt:i4>
      </vt:variant>
      <vt:variant>
        <vt:i4>5</vt:i4>
      </vt:variant>
      <vt:variant>
        <vt:lpwstr>https://portal.ct.gov/-/media/SDE/Publications/school_social_work/school_social_work.pdf</vt:lpwstr>
      </vt:variant>
      <vt:variant>
        <vt:lpwstr/>
      </vt:variant>
      <vt:variant>
        <vt:i4>7405675</vt:i4>
      </vt:variant>
      <vt:variant>
        <vt:i4>57</vt:i4>
      </vt:variant>
      <vt:variant>
        <vt:i4>0</vt:i4>
      </vt:variant>
      <vt:variant>
        <vt:i4>5</vt:i4>
      </vt:variant>
      <vt:variant>
        <vt:lpwstr>https://portal.ct.gov/-/media/SDE/School-Counseling/SchoolCounselingFramework.pdf/</vt:lpwstr>
      </vt:variant>
      <vt:variant>
        <vt:lpwstr/>
      </vt:variant>
      <vt:variant>
        <vt:i4>2621548</vt:i4>
      </vt:variant>
      <vt:variant>
        <vt:i4>54</vt:i4>
      </vt:variant>
      <vt:variant>
        <vt:i4>0</vt:i4>
      </vt:variant>
      <vt:variant>
        <vt:i4>5</vt:i4>
      </vt:variant>
      <vt:variant>
        <vt:lpwstr>https://portal.ct.gov/-/media/SDE/Publications/clinical_guidelines/clinical_guidelines.pdf</vt:lpwstr>
      </vt:variant>
      <vt:variant>
        <vt:lpwstr/>
      </vt:variant>
      <vt:variant>
        <vt:i4>7667789</vt:i4>
      </vt:variant>
      <vt:variant>
        <vt:i4>51</vt:i4>
      </vt:variant>
      <vt:variant>
        <vt:i4>0</vt:i4>
      </vt:variant>
      <vt:variant>
        <vt:i4>5</vt:i4>
      </vt:variant>
      <vt:variant>
        <vt:lpwstr>https://www.bacb.com/wp-content/uploads/2022/01/BCBAHandbook_220825.pdf</vt:lpwstr>
      </vt:variant>
      <vt:variant>
        <vt:lpwstr/>
      </vt:variant>
      <vt:variant>
        <vt:i4>6750310</vt:i4>
      </vt:variant>
      <vt:variant>
        <vt:i4>48</vt:i4>
      </vt:variant>
      <vt:variant>
        <vt:i4>0</vt:i4>
      </vt:variant>
      <vt:variant>
        <vt:i4>5</vt:i4>
      </vt:variant>
      <vt:variant>
        <vt:lpwstr>https://info.apertureed.com/connecticut</vt:lpwstr>
      </vt:variant>
      <vt:variant>
        <vt:lpwstr/>
      </vt:variant>
      <vt:variant>
        <vt:i4>3080285</vt:i4>
      </vt:variant>
      <vt:variant>
        <vt:i4>45</vt:i4>
      </vt:variant>
      <vt:variant>
        <vt:i4>0</vt:i4>
      </vt:variant>
      <vt:variant>
        <vt:i4>5</vt:i4>
      </vt:variant>
      <vt:variant>
        <vt:lpwstr>mailto:James.Mandracchia@ct.gov</vt:lpwstr>
      </vt:variant>
      <vt:variant>
        <vt:lpwstr/>
      </vt:variant>
      <vt:variant>
        <vt:i4>2949168</vt:i4>
      </vt:variant>
      <vt:variant>
        <vt:i4>42</vt:i4>
      </vt:variant>
      <vt:variant>
        <vt:i4>0</vt:i4>
      </vt:variant>
      <vt:variant>
        <vt:i4>5</vt:i4>
      </vt:variant>
      <vt:variant>
        <vt:lpwstr>https://www.cga.ct.gov/2022/ACT/PA/PDF/2022PA-00116-R00HB-05466-PA.PDF</vt:lpwstr>
      </vt:variant>
      <vt:variant>
        <vt:lpwstr/>
      </vt:variant>
      <vt:variant>
        <vt:i4>2949168</vt:i4>
      </vt:variant>
      <vt:variant>
        <vt:i4>39</vt:i4>
      </vt:variant>
      <vt:variant>
        <vt:i4>0</vt:i4>
      </vt:variant>
      <vt:variant>
        <vt:i4>5</vt:i4>
      </vt:variant>
      <vt:variant>
        <vt:lpwstr>https://www.cga.ct.gov/2022/ACT/PA/PDF/2022PA-00116-R00HB-05466-PA.PDF</vt:lpwstr>
      </vt:variant>
      <vt:variant>
        <vt:lpwstr/>
      </vt:variant>
      <vt:variant>
        <vt:i4>4063307</vt:i4>
      </vt:variant>
      <vt:variant>
        <vt:i4>36</vt:i4>
      </vt:variant>
      <vt:variant>
        <vt:i4>0</vt:i4>
      </vt:variant>
      <vt:variant>
        <vt:i4>5</vt:i4>
      </vt:variant>
      <vt:variant>
        <vt:lpwstr>https://public-edsight.ct.gov/educators/fte-staffing?language=en_US</vt:lpwstr>
      </vt:variant>
      <vt:variant>
        <vt:lpwstr/>
      </vt:variant>
      <vt:variant>
        <vt:i4>5046357</vt:i4>
      </vt:variant>
      <vt:variant>
        <vt:i4>33</vt:i4>
      </vt:variant>
      <vt:variant>
        <vt:i4>0</vt:i4>
      </vt:variant>
      <vt:variant>
        <vt:i4>5</vt:i4>
      </vt:variant>
      <vt:variant>
        <vt:lpwstr>https://portal.ct.gov/-/media/SDE/Digest/2017-18/Certification_School_Marriage_Family_Therapists.pdf</vt:lpwstr>
      </vt:variant>
      <vt:variant>
        <vt:lpwstr/>
      </vt:variant>
      <vt:variant>
        <vt:i4>4915269</vt:i4>
      </vt:variant>
      <vt:variant>
        <vt:i4>30</vt:i4>
      </vt:variant>
      <vt:variant>
        <vt:i4>0</vt:i4>
      </vt:variant>
      <vt:variant>
        <vt:i4>5</vt:i4>
      </vt:variant>
      <vt:variant>
        <vt:lpwstr>https://portal.ct.gov/-/media/Departments-and-Agencies/DPH/dph/practitioner_licensing_and_investigations/plis/ProfessionalCounselor/LPC_Stats.pdf</vt:lpwstr>
      </vt:variant>
      <vt:variant>
        <vt:lpwstr/>
      </vt:variant>
      <vt:variant>
        <vt:i4>6160397</vt:i4>
      </vt:variant>
      <vt:variant>
        <vt:i4>27</vt:i4>
      </vt:variant>
      <vt:variant>
        <vt:i4>0</vt:i4>
      </vt:variant>
      <vt:variant>
        <vt:i4>5</vt:i4>
      </vt:variant>
      <vt:variant>
        <vt:lpwstr>https://portal.ct.gov/-/media/SDE/School-Counseling/SchoolCounselingFramework.pdf</vt:lpwstr>
      </vt:variant>
      <vt:variant>
        <vt:lpwstr/>
      </vt:variant>
      <vt:variant>
        <vt:i4>2359341</vt:i4>
      </vt:variant>
      <vt:variant>
        <vt:i4>24</vt:i4>
      </vt:variant>
      <vt:variant>
        <vt:i4>0</vt:i4>
      </vt:variant>
      <vt:variant>
        <vt:i4>5</vt:i4>
      </vt:variant>
      <vt:variant>
        <vt:lpwstr>https://portal.ct.gov/DPH/Practitioner-Licensing--Investigations/Behavioral-Analyst/Licensing-Requirements</vt:lpwstr>
      </vt:variant>
      <vt:variant>
        <vt:lpwstr/>
      </vt:variant>
      <vt:variant>
        <vt:i4>4259863</vt:i4>
      </vt:variant>
      <vt:variant>
        <vt:i4>21</vt:i4>
      </vt:variant>
      <vt:variant>
        <vt:i4>0</vt:i4>
      </vt:variant>
      <vt:variant>
        <vt:i4>5</vt:i4>
      </vt:variant>
      <vt:variant>
        <vt:lpwstr>https://portal.ct.gov/-/media/Departments-and-Agencies/DPH/dph/practitioner_licensing_and_investigations/scope_of_practice_2017/2016BehaviorAnalystScopeofPracticeRequestpdf.pdf</vt:lpwstr>
      </vt:variant>
      <vt:variant>
        <vt:lpwstr/>
      </vt:variant>
      <vt:variant>
        <vt:i4>6357105</vt:i4>
      </vt:variant>
      <vt:variant>
        <vt:i4>18</vt:i4>
      </vt:variant>
      <vt:variant>
        <vt:i4>0</vt:i4>
      </vt:variant>
      <vt:variant>
        <vt:i4>5</vt:i4>
      </vt:variant>
      <vt:variant>
        <vt:lpwstr>https://store.samhsa.gov/sites/default/files/d7/priv/sma14-4884.pdf</vt:lpwstr>
      </vt:variant>
      <vt:variant>
        <vt:lpwstr/>
      </vt:variant>
      <vt:variant>
        <vt:i4>1704029</vt:i4>
      </vt:variant>
      <vt:variant>
        <vt:i4>15</vt:i4>
      </vt:variant>
      <vt:variant>
        <vt:i4>0</vt:i4>
      </vt:variant>
      <vt:variant>
        <vt:i4>5</vt:i4>
      </vt:variant>
      <vt:variant>
        <vt:lpwstr>https://portal.ct.gov/-/media/SDE/Special-Education/School-Psychology/GuidelinesSchoolPsychology.pdf</vt:lpwstr>
      </vt:variant>
      <vt:variant>
        <vt:lpwstr/>
      </vt:variant>
      <vt:variant>
        <vt:i4>5636126</vt:i4>
      </vt:variant>
      <vt:variant>
        <vt:i4>12</vt:i4>
      </vt:variant>
      <vt:variant>
        <vt:i4>0</vt:i4>
      </vt:variant>
      <vt:variant>
        <vt:i4>5</vt:i4>
      </vt:variant>
      <vt:variant>
        <vt:lpwstr>https://portal.ct.gov/SDE/Publications/Delivery-of-School-Social-Work-Services/Credentialing-and-Professional-Development</vt:lpwstr>
      </vt:variant>
      <vt:variant>
        <vt:lpwstr/>
      </vt:variant>
      <vt:variant>
        <vt:i4>2949168</vt:i4>
      </vt:variant>
      <vt:variant>
        <vt:i4>9</vt:i4>
      </vt:variant>
      <vt:variant>
        <vt:i4>0</vt:i4>
      </vt:variant>
      <vt:variant>
        <vt:i4>5</vt:i4>
      </vt:variant>
      <vt:variant>
        <vt:lpwstr>https://www.cga.ct.gov/2022/ACT/PA/PDF/2022PA-00116-R00HB-05466-PA.PDF</vt:lpwstr>
      </vt:variant>
      <vt:variant>
        <vt:lpwstr/>
      </vt:variant>
      <vt:variant>
        <vt:i4>3014707</vt:i4>
      </vt:variant>
      <vt:variant>
        <vt:i4>6</vt:i4>
      </vt:variant>
      <vt:variant>
        <vt:i4>0</vt:i4>
      </vt:variant>
      <vt:variant>
        <vt:i4>5</vt:i4>
      </vt:variant>
      <vt:variant>
        <vt:lpwstr>https://www.cga.ct.gov/2022/ACT/PA/PDF/2022PA-00047-R00HB-05001-PA.PDF</vt:lpwstr>
      </vt:variant>
      <vt:variant>
        <vt:lpwstr/>
      </vt:variant>
      <vt:variant>
        <vt:i4>3801147</vt:i4>
      </vt:variant>
      <vt:variant>
        <vt:i4>3</vt:i4>
      </vt:variant>
      <vt:variant>
        <vt:i4>0</vt:i4>
      </vt:variant>
      <vt:variant>
        <vt:i4>5</vt:i4>
      </vt:variant>
      <vt:variant>
        <vt:lpwstr>https://connecticut.egrantsmanagement.com/</vt:lpwstr>
      </vt:variant>
      <vt:variant>
        <vt:lpwstr/>
      </vt:variant>
      <vt:variant>
        <vt:i4>2949168</vt:i4>
      </vt:variant>
      <vt:variant>
        <vt:i4>0</vt:i4>
      </vt:variant>
      <vt:variant>
        <vt:i4>0</vt:i4>
      </vt:variant>
      <vt:variant>
        <vt:i4>5</vt:i4>
      </vt:variant>
      <vt:variant>
        <vt:lpwstr>https://www.cga.ct.gov/2022/ACT/PA/PDF/2022PA-00116-R00HB-05466-PA.PDF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W2K</dc:creator>
  <cp:keywords/>
  <cp:lastModifiedBy>Mandracchia, James</cp:lastModifiedBy>
  <cp:revision>2</cp:revision>
  <cp:lastPrinted>2023-03-09T18:05:00Z</cp:lastPrinted>
  <dcterms:created xsi:type="dcterms:W3CDTF">2023-03-10T15:34:00Z</dcterms:created>
  <dcterms:modified xsi:type="dcterms:W3CDTF">2023-03-10T15:34:00Z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0x0101000FDB813F06BA904CAE9ECC48E4FC041F</vt:lpwstr>
  </property>
</Properties>
</file>