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7A52" w14:textId="77777777" w:rsidR="005A6D76" w:rsidRPr="00C663A6" w:rsidRDefault="005A6D76" w:rsidP="00DD3301">
      <w:pPr>
        <w:pStyle w:val="ColorfulList-Accent12"/>
        <w:tabs>
          <w:tab w:val="left" w:pos="1260"/>
        </w:tabs>
        <w:spacing w:after="0" w:line="240" w:lineRule="auto"/>
      </w:pPr>
    </w:p>
    <w:p w14:paraId="712C7A53" w14:textId="77777777" w:rsidR="00583FEB" w:rsidRPr="00C424B7" w:rsidRDefault="00583FEB" w:rsidP="005953BB">
      <w:pPr>
        <w:spacing w:after="0" w:line="240" w:lineRule="auto"/>
        <w:jc w:val="center"/>
        <w:rPr>
          <w:rFonts w:asciiTheme="majorHAnsi" w:hAnsiTheme="majorHAnsi"/>
          <w:b/>
          <w:color w:val="122A6A" w:themeColor="accent2" w:themeTint="E6"/>
          <w:sz w:val="32"/>
        </w:rPr>
      </w:pPr>
    </w:p>
    <w:p w14:paraId="712C7A54" w14:textId="77777777" w:rsidR="005A6D76" w:rsidRPr="008E4C7D" w:rsidRDefault="00583FEB" w:rsidP="005953BB">
      <w:pPr>
        <w:spacing w:after="0" w:line="240" w:lineRule="auto"/>
        <w:jc w:val="center"/>
        <w:rPr>
          <w:rFonts w:asciiTheme="majorHAnsi" w:hAnsiTheme="majorHAnsi"/>
          <w:b/>
          <w:color w:val="122A6A" w:themeColor="accent2" w:themeTint="E6"/>
          <w:sz w:val="36"/>
        </w:rPr>
      </w:pPr>
      <w:r w:rsidRPr="008E4C7D">
        <w:rPr>
          <w:rFonts w:asciiTheme="majorHAnsi" w:hAnsiTheme="majorHAnsi"/>
          <w:b/>
          <w:color w:val="122A6A" w:themeColor="accent2" w:themeTint="E6"/>
          <w:sz w:val="36"/>
        </w:rPr>
        <w:t>Connecticut State Department of Education</w:t>
      </w:r>
    </w:p>
    <w:p w14:paraId="712C7A55" w14:textId="77777777" w:rsidR="00583FEB" w:rsidRPr="008E4C7D" w:rsidRDefault="005B2DAD" w:rsidP="005953BB">
      <w:pPr>
        <w:spacing w:after="0" w:line="240" w:lineRule="auto"/>
        <w:jc w:val="center"/>
        <w:rPr>
          <w:rFonts w:asciiTheme="majorHAnsi" w:hAnsiTheme="majorHAnsi"/>
          <w:b/>
          <w:color w:val="122A6A" w:themeColor="accent2" w:themeTint="E6"/>
          <w:sz w:val="32"/>
        </w:rPr>
      </w:pPr>
      <w:r w:rsidRPr="008E4C7D">
        <w:rPr>
          <w:rFonts w:asciiTheme="majorHAnsi" w:hAnsiTheme="majorHAnsi"/>
          <w:b/>
          <w:color w:val="122A6A" w:themeColor="accent2" w:themeTint="E6"/>
          <w:sz w:val="32"/>
        </w:rPr>
        <w:t>Turnaround Office</w:t>
      </w:r>
    </w:p>
    <w:p w14:paraId="712C7A56" w14:textId="77777777" w:rsidR="007F6805" w:rsidRPr="008E4C7D" w:rsidRDefault="007F6805" w:rsidP="005953BB">
      <w:pPr>
        <w:spacing w:after="0" w:line="240" w:lineRule="auto"/>
        <w:jc w:val="center"/>
        <w:rPr>
          <w:rFonts w:asciiTheme="majorHAnsi" w:hAnsiTheme="majorHAnsi"/>
          <w:sz w:val="32"/>
          <w:szCs w:val="24"/>
        </w:rPr>
      </w:pPr>
    </w:p>
    <w:p w14:paraId="712C7A57" w14:textId="77777777" w:rsidR="005A6D76" w:rsidRPr="008E4C7D" w:rsidRDefault="005A6D76" w:rsidP="005953BB">
      <w:pPr>
        <w:spacing w:after="0" w:line="240" w:lineRule="auto"/>
        <w:jc w:val="center"/>
        <w:rPr>
          <w:rFonts w:asciiTheme="majorHAnsi" w:hAnsiTheme="majorHAnsi"/>
          <w:sz w:val="32"/>
          <w:szCs w:val="24"/>
        </w:rPr>
      </w:pPr>
    </w:p>
    <w:p w14:paraId="712C7A58" w14:textId="77777777" w:rsidR="007F6805" w:rsidRPr="008E4C7D" w:rsidRDefault="007F6805" w:rsidP="005953BB">
      <w:pPr>
        <w:spacing w:after="0" w:line="240" w:lineRule="auto"/>
        <w:jc w:val="center"/>
        <w:rPr>
          <w:b/>
          <w:sz w:val="32"/>
          <w:szCs w:val="72"/>
        </w:rPr>
      </w:pPr>
    </w:p>
    <w:p w14:paraId="712C7A59" w14:textId="77777777" w:rsidR="007F6805" w:rsidRPr="008E4C7D" w:rsidRDefault="007F6805" w:rsidP="005953BB">
      <w:pPr>
        <w:spacing w:after="0" w:line="240" w:lineRule="auto"/>
        <w:jc w:val="center"/>
        <w:rPr>
          <w:b/>
          <w:sz w:val="28"/>
          <w:szCs w:val="72"/>
        </w:rPr>
      </w:pPr>
    </w:p>
    <w:p w14:paraId="712C7A5A" w14:textId="77777777" w:rsidR="005A6D76" w:rsidRPr="008E4C7D" w:rsidRDefault="005A6D76"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b/>
          <w:sz w:val="10"/>
          <w:szCs w:val="10"/>
        </w:rPr>
      </w:pPr>
    </w:p>
    <w:p w14:paraId="712C7A5B" w14:textId="77777777" w:rsidR="005A6D76" w:rsidRPr="008E4C7D" w:rsidRDefault="005A6D76"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b/>
          <w:sz w:val="10"/>
          <w:szCs w:val="10"/>
        </w:rPr>
      </w:pPr>
    </w:p>
    <w:p w14:paraId="712C7A5C" w14:textId="77777777" w:rsidR="005A6D76" w:rsidRPr="008E4C7D" w:rsidRDefault="005A6D76"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rFonts w:asciiTheme="majorHAnsi" w:hAnsiTheme="majorHAnsi"/>
          <w:b/>
          <w:sz w:val="56"/>
          <w:szCs w:val="80"/>
        </w:rPr>
      </w:pPr>
      <w:r w:rsidRPr="008E4C7D">
        <w:rPr>
          <w:rFonts w:asciiTheme="majorHAnsi" w:hAnsiTheme="majorHAnsi"/>
          <w:b/>
          <w:sz w:val="56"/>
          <w:szCs w:val="80"/>
        </w:rPr>
        <w:t xml:space="preserve">Request for </w:t>
      </w:r>
      <w:r w:rsidR="002E6318" w:rsidRPr="008E4C7D">
        <w:rPr>
          <w:rFonts w:asciiTheme="majorHAnsi" w:hAnsiTheme="majorHAnsi"/>
          <w:b/>
          <w:sz w:val="56"/>
          <w:szCs w:val="80"/>
        </w:rPr>
        <w:t>Proposals</w:t>
      </w:r>
    </w:p>
    <w:p w14:paraId="712C7A5D" w14:textId="77777777" w:rsidR="005A6D76" w:rsidRPr="008E4C7D" w:rsidRDefault="005A6D76"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rFonts w:asciiTheme="majorHAnsi" w:hAnsiTheme="majorHAnsi"/>
          <w:b/>
          <w:sz w:val="10"/>
          <w:szCs w:val="10"/>
        </w:rPr>
      </w:pPr>
    </w:p>
    <w:p w14:paraId="712C7A5E" w14:textId="77777777" w:rsidR="00454CEC" w:rsidRPr="008E4C7D" w:rsidRDefault="00F274C3"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rFonts w:asciiTheme="majorHAnsi" w:hAnsiTheme="majorHAnsi"/>
          <w:b/>
          <w:sz w:val="32"/>
          <w:szCs w:val="56"/>
        </w:rPr>
      </w:pPr>
      <w:r w:rsidRPr="008E4C7D">
        <w:rPr>
          <w:rFonts w:asciiTheme="majorHAnsi" w:hAnsiTheme="majorHAnsi"/>
          <w:b/>
          <w:sz w:val="32"/>
          <w:szCs w:val="56"/>
        </w:rPr>
        <w:t xml:space="preserve">State </w:t>
      </w:r>
      <w:r w:rsidR="000408B9" w:rsidRPr="008E4C7D">
        <w:rPr>
          <w:rFonts w:asciiTheme="majorHAnsi" w:hAnsiTheme="majorHAnsi"/>
          <w:b/>
          <w:sz w:val="32"/>
          <w:szCs w:val="56"/>
        </w:rPr>
        <w:t>Charter School Building Project</w:t>
      </w:r>
      <w:r w:rsidR="0044215D" w:rsidRPr="008E4C7D">
        <w:rPr>
          <w:rFonts w:asciiTheme="majorHAnsi" w:hAnsiTheme="majorHAnsi"/>
          <w:b/>
          <w:sz w:val="32"/>
          <w:szCs w:val="56"/>
        </w:rPr>
        <w:t>s</w:t>
      </w:r>
      <w:r w:rsidR="000408B9" w:rsidRPr="008E4C7D">
        <w:rPr>
          <w:rFonts w:asciiTheme="majorHAnsi" w:hAnsiTheme="majorHAnsi"/>
          <w:b/>
          <w:sz w:val="32"/>
          <w:szCs w:val="56"/>
        </w:rPr>
        <w:t xml:space="preserve">, </w:t>
      </w:r>
      <w:r w:rsidRPr="008E4C7D">
        <w:rPr>
          <w:rFonts w:asciiTheme="majorHAnsi" w:hAnsiTheme="majorHAnsi"/>
          <w:b/>
          <w:sz w:val="32"/>
          <w:szCs w:val="56"/>
        </w:rPr>
        <w:t xml:space="preserve">General </w:t>
      </w:r>
      <w:r w:rsidR="000408B9" w:rsidRPr="008E4C7D">
        <w:rPr>
          <w:rFonts w:asciiTheme="majorHAnsi" w:hAnsiTheme="majorHAnsi"/>
          <w:b/>
          <w:sz w:val="32"/>
          <w:szCs w:val="56"/>
        </w:rPr>
        <w:t>Improvements, and</w:t>
      </w:r>
      <w:r w:rsidRPr="008E4C7D">
        <w:rPr>
          <w:rFonts w:asciiTheme="majorHAnsi" w:hAnsiTheme="majorHAnsi"/>
          <w:b/>
          <w:sz w:val="32"/>
          <w:szCs w:val="56"/>
        </w:rPr>
        <w:t>/or</w:t>
      </w:r>
      <w:r w:rsidR="000408B9" w:rsidRPr="008E4C7D">
        <w:rPr>
          <w:rFonts w:asciiTheme="majorHAnsi" w:hAnsiTheme="majorHAnsi"/>
          <w:b/>
          <w:sz w:val="32"/>
          <w:szCs w:val="56"/>
        </w:rPr>
        <w:t xml:space="preserve"> Debt Repayments</w:t>
      </w:r>
      <w:r w:rsidRPr="008E4C7D">
        <w:rPr>
          <w:rFonts w:asciiTheme="majorHAnsi" w:hAnsiTheme="majorHAnsi"/>
          <w:b/>
          <w:sz w:val="32"/>
          <w:szCs w:val="56"/>
        </w:rPr>
        <w:t xml:space="preserve"> for School Building Projects</w:t>
      </w:r>
    </w:p>
    <w:p w14:paraId="712C7A5F" w14:textId="77777777" w:rsidR="005A6D76" w:rsidRPr="008E4C7D" w:rsidRDefault="005A6D76"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b/>
          <w:sz w:val="10"/>
          <w:szCs w:val="10"/>
        </w:rPr>
      </w:pPr>
    </w:p>
    <w:p w14:paraId="712C7A60" w14:textId="77777777" w:rsidR="005A6D76" w:rsidRPr="008E4C7D" w:rsidRDefault="005A6D76" w:rsidP="005953BB">
      <w:pPr>
        <w:pBdr>
          <w:top w:val="single" w:sz="4" w:space="1" w:color="0C1C47"/>
          <w:left w:val="single" w:sz="4" w:space="4" w:color="0C1C47"/>
          <w:bottom w:val="single" w:sz="4" w:space="1" w:color="0C1C47"/>
          <w:right w:val="single" w:sz="4" w:space="4" w:color="0C1C47"/>
        </w:pBdr>
        <w:shd w:val="clear" w:color="auto" w:fill="122A6A" w:themeFill="accent2" w:themeFillTint="E6"/>
        <w:spacing w:after="0" w:line="240" w:lineRule="auto"/>
        <w:ind w:left="-360" w:right="-360"/>
        <w:jc w:val="center"/>
        <w:rPr>
          <w:b/>
          <w:sz w:val="10"/>
          <w:szCs w:val="10"/>
        </w:rPr>
      </w:pPr>
    </w:p>
    <w:p w14:paraId="712C7A61" w14:textId="77777777" w:rsidR="005A6D76" w:rsidRPr="008E4C7D" w:rsidRDefault="005A6D76" w:rsidP="005953BB">
      <w:pPr>
        <w:spacing w:after="0" w:line="240" w:lineRule="auto"/>
        <w:ind w:left="-360" w:right="-360"/>
      </w:pPr>
    </w:p>
    <w:p w14:paraId="712C7A62" w14:textId="77777777" w:rsidR="005A6D76" w:rsidRPr="008E4C7D" w:rsidRDefault="005A6D76" w:rsidP="005953BB">
      <w:pPr>
        <w:spacing w:after="0" w:line="240" w:lineRule="auto"/>
        <w:rPr>
          <w:sz w:val="24"/>
          <w:szCs w:val="24"/>
        </w:rPr>
      </w:pPr>
    </w:p>
    <w:p w14:paraId="712C7A63" w14:textId="77777777" w:rsidR="005A6D76" w:rsidRPr="008E4C7D" w:rsidRDefault="000408B9" w:rsidP="00C913BA">
      <w:pPr>
        <w:spacing w:after="0" w:line="240" w:lineRule="auto"/>
        <w:jc w:val="center"/>
        <w:rPr>
          <w:rFonts w:asciiTheme="majorHAnsi" w:hAnsiTheme="majorHAnsi"/>
          <w:b/>
          <w:sz w:val="24"/>
          <w:szCs w:val="24"/>
        </w:rPr>
      </w:pPr>
      <w:r w:rsidRPr="008E4C7D">
        <w:rPr>
          <w:rFonts w:asciiTheme="majorHAnsi" w:hAnsiTheme="majorHAnsi"/>
          <w:b/>
          <w:sz w:val="24"/>
          <w:szCs w:val="24"/>
        </w:rPr>
        <w:t>Section</w:t>
      </w:r>
      <w:r w:rsidR="00F274C3" w:rsidRPr="008E4C7D">
        <w:rPr>
          <w:rFonts w:asciiTheme="majorHAnsi" w:hAnsiTheme="majorHAnsi"/>
          <w:b/>
          <w:sz w:val="24"/>
          <w:szCs w:val="24"/>
        </w:rPr>
        <w:t>s</w:t>
      </w:r>
      <w:r w:rsidRPr="008E4C7D">
        <w:rPr>
          <w:rFonts w:asciiTheme="majorHAnsi" w:hAnsiTheme="majorHAnsi"/>
          <w:b/>
          <w:sz w:val="24"/>
          <w:szCs w:val="24"/>
        </w:rPr>
        <w:t xml:space="preserve"> 10-66hh and 10-66jj of the Connecticut General Statutes</w:t>
      </w:r>
    </w:p>
    <w:p w14:paraId="712C7A64" w14:textId="77777777" w:rsidR="005A6D76" w:rsidRPr="008E4C7D" w:rsidRDefault="005A6D76" w:rsidP="005953BB">
      <w:pPr>
        <w:spacing w:after="0" w:line="240" w:lineRule="auto"/>
        <w:rPr>
          <w:rFonts w:asciiTheme="majorHAnsi" w:hAnsiTheme="majorHAnsi"/>
          <w:sz w:val="24"/>
          <w:szCs w:val="24"/>
        </w:rPr>
      </w:pPr>
    </w:p>
    <w:p w14:paraId="712C7A65" w14:textId="77777777" w:rsidR="00C913BA" w:rsidRPr="008E4C7D" w:rsidRDefault="00C913BA" w:rsidP="00583FEB">
      <w:pPr>
        <w:spacing w:after="0" w:line="240" w:lineRule="auto"/>
        <w:jc w:val="center"/>
        <w:rPr>
          <w:rFonts w:asciiTheme="majorHAnsi" w:hAnsiTheme="majorHAnsi"/>
          <w:sz w:val="24"/>
          <w:szCs w:val="24"/>
        </w:rPr>
      </w:pPr>
    </w:p>
    <w:p w14:paraId="712C7A66" w14:textId="3B7B3307" w:rsidR="005C4A8B" w:rsidRPr="008E4C7D" w:rsidRDefault="000408B9" w:rsidP="00571B2E">
      <w:pPr>
        <w:spacing w:after="0" w:line="240" w:lineRule="auto"/>
        <w:jc w:val="center"/>
        <w:rPr>
          <w:rFonts w:asciiTheme="majorHAnsi" w:hAnsiTheme="majorHAnsi"/>
          <w:sz w:val="24"/>
          <w:szCs w:val="24"/>
        </w:rPr>
      </w:pPr>
      <w:r w:rsidRPr="008E4C7D">
        <w:rPr>
          <w:rFonts w:asciiTheme="majorHAnsi" w:hAnsiTheme="majorHAnsi"/>
          <w:sz w:val="24"/>
          <w:szCs w:val="24"/>
        </w:rPr>
        <w:t xml:space="preserve">Purpose: To provide funding to assist </w:t>
      </w:r>
      <w:r w:rsidR="00F274C3" w:rsidRPr="008E4C7D">
        <w:rPr>
          <w:rFonts w:asciiTheme="majorHAnsi" w:hAnsiTheme="majorHAnsi"/>
          <w:sz w:val="24"/>
          <w:szCs w:val="24"/>
        </w:rPr>
        <w:t xml:space="preserve">state </w:t>
      </w:r>
      <w:r w:rsidRPr="008E4C7D">
        <w:rPr>
          <w:rFonts w:asciiTheme="majorHAnsi" w:hAnsiTheme="majorHAnsi"/>
          <w:sz w:val="24"/>
          <w:szCs w:val="24"/>
        </w:rPr>
        <w:t>charter schools in</w:t>
      </w:r>
      <w:r w:rsidR="00F274C3" w:rsidRPr="008E4C7D">
        <w:rPr>
          <w:rFonts w:asciiTheme="majorHAnsi" w:hAnsiTheme="majorHAnsi"/>
          <w:sz w:val="24"/>
          <w:szCs w:val="24"/>
        </w:rPr>
        <w:t xml:space="preserve"> financing</w:t>
      </w:r>
      <w:r w:rsidRPr="008E4C7D">
        <w:rPr>
          <w:rFonts w:asciiTheme="majorHAnsi" w:hAnsiTheme="majorHAnsi"/>
          <w:sz w:val="24"/>
          <w:szCs w:val="24"/>
        </w:rPr>
        <w:t xml:space="preserve"> school building projects, general improvements to school buildings</w:t>
      </w:r>
      <w:r w:rsidR="00571B2E" w:rsidRPr="008E4C7D">
        <w:rPr>
          <w:rFonts w:asciiTheme="majorHAnsi" w:hAnsiTheme="majorHAnsi"/>
          <w:sz w:val="24"/>
          <w:szCs w:val="24"/>
        </w:rPr>
        <w:t>,</w:t>
      </w:r>
      <w:r w:rsidRPr="008E4C7D">
        <w:rPr>
          <w:rFonts w:asciiTheme="majorHAnsi" w:hAnsiTheme="majorHAnsi"/>
          <w:sz w:val="24"/>
          <w:szCs w:val="24"/>
        </w:rPr>
        <w:t xml:space="preserve"> and</w:t>
      </w:r>
      <w:r w:rsidR="00F274C3" w:rsidRPr="008E4C7D">
        <w:rPr>
          <w:rFonts w:asciiTheme="majorHAnsi" w:hAnsiTheme="majorHAnsi"/>
          <w:sz w:val="24"/>
          <w:szCs w:val="24"/>
        </w:rPr>
        <w:t>/or</w:t>
      </w:r>
      <w:r w:rsidRPr="008E4C7D">
        <w:rPr>
          <w:rFonts w:asciiTheme="majorHAnsi" w:hAnsiTheme="majorHAnsi"/>
          <w:sz w:val="24"/>
          <w:szCs w:val="24"/>
        </w:rPr>
        <w:t xml:space="preserve"> </w:t>
      </w:r>
      <w:r w:rsidR="00B47124" w:rsidRPr="008E4C7D">
        <w:rPr>
          <w:rFonts w:asciiTheme="majorHAnsi" w:hAnsiTheme="majorHAnsi"/>
          <w:sz w:val="24"/>
          <w:szCs w:val="24"/>
        </w:rPr>
        <w:t xml:space="preserve">the </w:t>
      </w:r>
      <w:r w:rsidRPr="008E4C7D">
        <w:rPr>
          <w:rFonts w:asciiTheme="majorHAnsi" w:hAnsiTheme="majorHAnsi"/>
          <w:sz w:val="24"/>
          <w:szCs w:val="24"/>
        </w:rPr>
        <w:t>repayment of debt</w:t>
      </w:r>
      <w:r w:rsidR="00571B2E" w:rsidRPr="008E4C7D">
        <w:rPr>
          <w:rFonts w:asciiTheme="majorHAnsi" w:hAnsiTheme="majorHAnsi"/>
          <w:sz w:val="24"/>
          <w:szCs w:val="24"/>
        </w:rPr>
        <w:t xml:space="preserve"> incurred</w:t>
      </w:r>
      <w:r w:rsidR="00F274C3" w:rsidRPr="008E4C7D">
        <w:rPr>
          <w:rFonts w:asciiTheme="majorHAnsi" w:hAnsiTheme="majorHAnsi"/>
          <w:sz w:val="24"/>
          <w:szCs w:val="24"/>
        </w:rPr>
        <w:t xml:space="preserve"> for </w:t>
      </w:r>
      <w:r w:rsidRPr="008E4C7D">
        <w:rPr>
          <w:rFonts w:asciiTheme="majorHAnsi" w:hAnsiTheme="majorHAnsi"/>
          <w:sz w:val="24"/>
          <w:szCs w:val="24"/>
        </w:rPr>
        <w:t>school building projects.</w:t>
      </w:r>
    </w:p>
    <w:p w14:paraId="712C7A67" w14:textId="77777777" w:rsidR="00583FEB" w:rsidRPr="008E4C7D" w:rsidRDefault="00583FEB" w:rsidP="00583FEB">
      <w:pPr>
        <w:spacing w:after="0" w:line="240" w:lineRule="auto"/>
        <w:rPr>
          <w:rFonts w:asciiTheme="majorHAnsi" w:hAnsiTheme="majorHAnsi"/>
          <w:sz w:val="24"/>
          <w:szCs w:val="24"/>
        </w:rPr>
      </w:pPr>
    </w:p>
    <w:p w14:paraId="712C7A68" w14:textId="77777777" w:rsidR="00F274C3" w:rsidRPr="008E4C7D" w:rsidRDefault="00F274C3" w:rsidP="00583FEB">
      <w:pPr>
        <w:spacing w:after="0" w:line="240" w:lineRule="auto"/>
        <w:rPr>
          <w:rFonts w:asciiTheme="majorHAnsi" w:hAnsiTheme="majorHAnsi"/>
          <w:sz w:val="24"/>
          <w:szCs w:val="24"/>
        </w:rPr>
      </w:pPr>
    </w:p>
    <w:p w14:paraId="712C7A69" w14:textId="77777777" w:rsidR="00583FEB" w:rsidRPr="008E4C7D" w:rsidRDefault="00583FEB" w:rsidP="00583FEB">
      <w:pPr>
        <w:spacing w:after="0" w:line="240" w:lineRule="auto"/>
        <w:jc w:val="center"/>
        <w:rPr>
          <w:rFonts w:asciiTheme="majorHAnsi" w:hAnsiTheme="majorHAnsi"/>
          <w:sz w:val="24"/>
          <w:szCs w:val="24"/>
        </w:rPr>
      </w:pPr>
    </w:p>
    <w:p w14:paraId="712C7A6A" w14:textId="77777777" w:rsidR="00583FEB" w:rsidRPr="008E4C7D" w:rsidRDefault="00583FEB" w:rsidP="00583FEB">
      <w:pPr>
        <w:spacing w:after="0" w:line="240" w:lineRule="auto"/>
        <w:jc w:val="center"/>
        <w:rPr>
          <w:rFonts w:asciiTheme="majorHAnsi" w:hAnsiTheme="majorHAnsi"/>
          <w:sz w:val="24"/>
          <w:szCs w:val="24"/>
        </w:rPr>
      </w:pPr>
    </w:p>
    <w:p w14:paraId="712C7A6B" w14:textId="77777777" w:rsidR="00583FEB" w:rsidRPr="008E4C7D" w:rsidRDefault="00583FEB" w:rsidP="00583FEB">
      <w:pPr>
        <w:spacing w:after="0" w:line="240" w:lineRule="auto"/>
        <w:jc w:val="center"/>
        <w:rPr>
          <w:rFonts w:asciiTheme="majorHAnsi" w:hAnsiTheme="majorHAnsi"/>
          <w:sz w:val="24"/>
          <w:szCs w:val="24"/>
        </w:rPr>
      </w:pPr>
    </w:p>
    <w:p w14:paraId="712C7A6C" w14:textId="45C755CC" w:rsidR="00583FEB" w:rsidRPr="008E4C7D" w:rsidRDefault="00583FEB" w:rsidP="69E431C1">
      <w:pPr>
        <w:spacing w:after="0" w:line="240" w:lineRule="auto"/>
        <w:jc w:val="center"/>
        <w:rPr>
          <w:rFonts w:asciiTheme="majorHAnsi" w:hAnsiTheme="majorHAnsi"/>
          <w:b/>
          <w:bCs/>
          <w:sz w:val="24"/>
          <w:szCs w:val="24"/>
        </w:rPr>
      </w:pPr>
      <w:r w:rsidRPr="008E4C7D">
        <w:rPr>
          <w:rFonts w:asciiTheme="majorHAnsi" w:hAnsiTheme="majorHAnsi"/>
          <w:b/>
          <w:bCs/>
          <w:sz w:val="24"/>
          <w:szCs w:val="24"/>
        </w:rPr>
        <w:t>Application Due</w:t>
      </w:r>
      <w:r w:rsidR="007A4198" w:rsidRPr="008E4C7D">
        <w:rPr>
          <w:rFonts w:asciiTheme="majorHAnsi" w:hAnsiTheme="majorHAnsi"/>
          <w:b/>
          <w:bCs/>
          <w:sz w:val="24"/>
          <w:szCs w:val="24"/>
        </w:rPr>
        <w:t>: Friday</w:t>
      </w:r>
      <w:r w:rsidRPr="008E4C7D">
        <w:rPr>
          <w:rFonts w:asciiTheme="majorHAnsi" w:hAnsiTheme="majorHAnsi"/>
          <w:b/>
          <w:bCs/>
          <w:sz w:val="24"/>
          <w:szCs w:val="24"/>
        </w:rPr>
        <w:t>,</w:t>
      </w:r>
      <w:r w:rsidR="00E249D2" w:rsidRPr="008E4C7D">
        <w:rPr>
          <w:rFonts w:asciiTheme="majorHAnsi" w:hAnsiTheme="majorHAnsi"/>
          <w:b/>
          <w:bCs/>
          <w:sz w:val="24"/>
          <w:szCs w:val="24"/>
        </w:rPr>
        <w:t xml:space="preserve"> </w:t>
      </w:r>
      <w:r w:rsidR="00B63115" w:rsidRPr="008E4C7D">
        <w:rPr>
          <w:rFonts w:asciiTheme="majorHAnsi" w:hAnsiTheme="majorHAnsi"/>
          <w:b/>
          <w:bCs/>
          <w:sz w:val="24"/>
          <w:szCs w:val="24"/>
        </w:rPr>
        <w:t>May 16, 2025</w:t>
      </w:r>
      <w:r w:rsidRPr="008E4C7D">
        <w:rPr>
          <w:rFonts w:asciiTheme="majorHAnsi" w:hAnsiTheme="majorHAnsi"/>
          <w:b/>
          <w:bCs/>
          <w:sz w:val="24"/>
          <w:szCs w:val="24"/>
        </w:rPr>
        <w:t xml:space="preserve"> </w:t>
      </w:r>
    </w:p>
    <w:p w14:paraId="712C7A6D" w14:textId="77777777" w:rsidR="00583FEB" w:rsidRPr="008E4C7D" w:rsidRDefault="00583FEB" w:rsidP="69E431C1">
      <w:pPr>
        <w:spacing w:after="0" w:line="240" w:lineRule="auto"/>
        <w:jc w:val="center"/>
        <w:rPr>
          <w:rFonts w:asciiTheme="majorHAnsi" w:hAnsiTheme="majorHAnsi"/>
          <w:b/>
          <w:bCs/>
          <w:sz w:val="24"/>
          <w:szCs w:val="24"/>
        </w:rPr>
      </w:pPr>
    </w:p>
    <w:p w14:paraId="712C7A6E" w14:textId="4BF80968" w:rsidR="00583FEB" w:rsidRPr="008E4C7D" w:rsidRDefault="00571B2E" w:rsidP="69E431C1">
      <w:pPr>
        <w:spacing w:after="0" w:line="240" w:lineRule="auto"/>
        <w:jc w:val="center"/>
        <w:rPr>
          <w:rFonts w:asciiTheme="majorHAnsi" w:hAnsiTheme="majorHAnsi"/>
          <w:b/>
          <w:bCs/>
          <w:sz w:val="24"/>
          <w:szCs w:val="24"/>
        </w:rPr>
      </w:pPr>
      <w:r w:rsidRPr="008E4C7D">
        <w:rPr>
          <w:rFonts w:asciiTheme="majorHAnsi" w:hAnsiTheme="majorHAnsi"/>
          <w:b/>
          <w:bCs/>
          <w:sz w:val="24"/>
          <w:szCs w:val="24"/>
        </w:rPr>
        <w:t xml:space="preserve">RFP Published </w:t>
      </w:r>
      <w:r w:rsidR="006801E5" w:rsidRPr="008E4C7D">
        <w:rPr>
          <w:rFonts w:asciiTheme="majorHAnsi" w:hAnsiTheme="majorHAnsi"/>
          <w:b/>
          <w:bCs/>
          <w:sz w:val="24"/>
          <w:szCs w:val="24"/>
        </w:rPr>
        <w:t xml:space="preserve">March </w:t>
      </w:r>
      <w:r w:rsidR="00EF42FE">
        <w:rPr>
          <w:rFonts w:asciiTheme="majorHAnsi" w:hAnsiTheme="majorHAnsi"/>
          <w:b/>
          <w:bCs/>
          <w:sz w:val="24"/>
          <w:szCs w:val="24"/>
        </w:rPr>
        <w:t>24</w:t>
      </w:r>
      <w:r w:rsidR="006801E5" w:rsidRPr="008E4C7D">
        <w:rPr>
          <w:rFonts w:asciiTheme="majorHAnsi" w:hAnsiTheme="majorHAnsi"/>
          <w:b/>
          <w:bCs/>
          <w:sz w:val="24"/>
          <w:szCs w:val="24"/>
        </w:rPr>
        <w:t>, 2025</w:t>
      </w:r>
    </w:p>
    <w:p w14:paraId="712C7A6F" w14:textId="77777777" w:rsidR="00583FEB" w:rsidRPr="008E4C7D" w:rsidRDefault="00583FEB" w:rsidP="69E431C1">
      <w:pPr>
        <w:spacing w:after="0" w:line="240" w:lineRule="auto"/>
        <w:jc w:val="center"/>
        <w:rPr>
          <w:rFonts w:asciiTheme="majorHAnsi" w:hAnsiTheme="majorHAnsi"/>
          <w:b/>
          <w:bCs/>
          <w:sz w:val="24"/>
          <w:szCs w:val="24"/>
        </w:rPr>
      </w:pPr>
    </w:p>
    <w:p w14:paraId="712C7A70" w14:textId="77777777" w:rsidR="00583FEB" w:rsidRPr="008E4C7D" w:rsidRDefault="00583FEB" w:rsidP="69E431C1">
      <w:pPr>
        <w:spacing w:after="0" w:line="240" w:lineRule="auto"/>
        <w:jc w:val="center"/>
        <w:rPr>
          <w:rFonts w:asciiTheme="majorHAnsi" w:hAnsiTheme="majorHAnsi"/>
          <w:b/>
          <w:bCs/>
          <w:sz w:val="24"/>
          <w:szCs w:val="24"/>
        </w:rPr>
      </w:pPr>
      <w:r w:rsidRPr="008E4C7D">
        <w:rPr>
          <w:rFonts w:asciiTheme="majorHAnsi" w:hAnsiTheme="majorHAnsi"/>
          <w:b/>
          <w:bCs/>
          <w:sz w:val="24"/>
          <w:szCs w:val="24"/>
        </w:rPr>
        <w:t xml:space="preserve">Application – RFP </w:t>
      </w:r>
      <w:r w:rsidR="00F274C3" w:rsidRPr="008E4C7D">
        <w:rPr>
          <w:rFonts w:asciiTheme="majorHAnsi" w:hAnsiTheme="majorHAnsi"/>
          <w:b/>
          <w:bCs/>
          <w:sz w:val="24"/>
          <w:szCs w:val="24"/>
        </w:rPr>
        <w:t>128</w:t>
      </w:r>
    </w:p>
    <w:p w14:paraId="712C7A71" w14:textId="168D18E8" w:rsidR="005953BB" w:rsidRPr="008E4C7D" w:rsidRDefault="005953BB" w:rsidP="69E431C1">
      <w:pPr>
        <w:spacing w:after="0" w:line="240" w:lineRule="auto"/>
        <w:rPr>
          <w:rFonts w:asciiTheme="majorHAnsi" w:hAnsiTheme="majorHAnsi"/>
        </w:rPr>
      </w:pPr>
    </w:p>
    <w:p w14:paraId="712C7A72" w14:textId="0EAF5DE9" w:rsidR="00943FD3" w:rsidRPr="008E4C7D" w:rsidRDefault="00943FD3" w:rsidP="69E431C1">
      <w:pPr>
        <w:spacing w:after="0" w:line="240" w:lineRule="auto"/>
        <w:rPr>
          <w:rFonts w:asciiTheme="majorHAnsi" w:hAnsiTheme="majorHAnsi"/>
        </w:rPr>
      </w:pPr>
    </w:p>
    <w:p w14:paraId="712C7A73" w14:textId="0E4CCEB3" w:rsidR="00943FD3" w:rsidRPr="008E4C7D" w:rsidRDefault="00943FD3" w:rsidP="69E431C1">
      <w:pPr>
        <w:tabs>
          <w:tab w:val="center" w:pos="4680"/>
          <w:tab w:val="left" w:pos="7830"/>
        </w:tabs>
        <w:spacing w:after="0" w:line="240" w:lineRule="auto"/>
        <w:ind w:right="1530"/>
        <w:jc w:val="right"/>
        <w:rPr>
          <w:rFonts w:asciiTheme="minorHAnsi" w:eastAsiaTheme="minorEastAsia" w:hAnsiTheme="minorHAnsi" w:cstheme="minorBidi"/>
          <w:sz w:val="24"/>
          <w:szCs w:val="24"/>
        </w:rPr>
      </w:pPr>
    </w:p>
    <w:p w14:paraId="712C7A74" w14:textId="324A3911" w:rsidR="00943FD3" w:rsidRPr="008E4C7D" w:rsidRDefault="00943FD3" w:rsidP="69E431C1">
      <w:pPr>
        <w:tabs>
          <w:tab w:val="center" w:pos="4680"/>
          <w:tab w:val="left" w:pos="7830"/>
        </w:tabs>
        <w:spacing w:after="0" w:line="240" w:lineRule="auto"/>
        <w:ind w:right="1530"/>
        <w:jc w:val="right"/>
        <w:rPr>
          <w:rFonts w:asciiTheme="minorHAnsi" w:eastAsiaTheme="minorEastAsia" w:hAnsiTheme="minorHAnsi" w:cstheme="minorBidi"/>
          <w:sz w:val="24"/>
          <w:szCs w:val="24"/>
        </w:rPr>
      </w:pPr>
    </w:p>
    <w:p w14:paraId="712C7A76" w14:textId="1DA8D48F" w:rsidR="00943FD3" w:rsidRPr="008E4C7D" w:rsidRDefault="00943FD3" w:rsidP="69E431C1">
      <w:pPr>
        <w:tabs>
          <w:tab w:val="center" w:pos="4680"/>
          <w:tab w:val="left" w:pos="7830"/>
        </w:tabs>
        <w:spacing w:after="0" w:line="240" w:lineRule="auto"/>
        <w:ind w:right="1530"/>
        <w:rPr>
          <w:rFonts w:asciiTheme="minorHAnsi" w:eastAsiaTheme="minorEastAsia" w:hAnsiTheme="minorHAnsi" w:cstheme="minorBidi"/>
          <w:noProof/>
          <w:sz w:val="24"/>
          <w:szCs w:val="24"/>
        </w:rPr>
      </w:pPr>
    </w:p>
    <w:p w14:paraId="4153EF2E" w14:textId="3E013ED1" w:rsidR="007A58C1" w:rsidRPr="008E4C7D" w:rsidRDefault="007563D8" w:rsidP="69E431C1">
      <w:pPr>
        <w:tabs>
          <w:tab w:val="center" w:pos="4680"/>
          <w:tab w:val="left" w:pos="7830"/>
        </w:tabs>
        <w:spacing w:after="0" w:line="240" w:lineRule="auto"/>
        <w:ind w:right="1530"/>
        <w:jc w:val="right"/>
        <w:rPr>
          <w:rFonts w:asciiTheme="majorHAnsi" w:hAnsiTheme="majorHAnsi" w:cstheme="minorBidi"/>
          <w:b/>
          <w:bCs/>
          <w:noProof/>
          <w:color w:val="122A6A" w:themeColor="accent2" w:themeTint="E6"/>
          <w:sz w:val="32"/>
          <w:szCs w:val="32"/>
        </w:rPr>
      </w:pPr>
      <w:r w:rsidRPr="008E4C7D">
        <w:rPr>
          <w:rFonts w:asciiTheme="minorHAnsi" w:eastAsiaTheme="minorHAnsi" w:hAnsiTheme="minorHAnsi" w:cstheme="minorHAnsi"/>
          <w:noProof/>
          <w:sz w:val="24"/>
          <w:szCs w:val="24"/>
        </w:rPr>
        <w:drawing>
          <wp:anchor distT="0" distB="0" distL="114300" distR="114300" simplePos="0" relativeHeight="251658240" behindDoc="0" locked="0" layoutInCell="1" allowOverlap="1" wp14:anchorId="6D488959" wp14:editId="667AE8F7">
            <wp:simplePos x="0" y="0"/>
            <wp:positionH relativeFrom="column">
              <wp:posOffset>5334000</wp:posOffset>
            </wp:positionH>
            <wp:positionV relativeFrom="paragraph">
              <wp:posOffset>217805</wp:posOffset>
            </wp:positionV>
            <wp:extent cx="876300" cy="876300"/>
            <wp:effectExtent l="0" t="0" r="0" b="0"/>
            <wp:wrapThrough wrapText="bothSides">
              <wp:wrapPolygon edited="0">
                <wp:start x="6574" y="0"/>
                <wp:lineTo x="3287" y="1409"/>
                <wp:lineTo x="0" y="5635"/>
                <wp:lineTo x="0" y="16435"/>
                <wp:lineTo x="5635" y="21130"/>
                <wp:lineTo x="7513" y="21130"/>
                <wp:lineTo x="13617" y="21130"/>
                <wp:lineTo x="15026" y="21130"/>
                <wp:lineTo x="21130" y="15965"/>
                <wp:lineTo x="21130" y="5635"/>
                <wp:lineTo x="17374" y="1409"/>
                <wp:lineTo x="14557" y="0"/>
                <wp:lineTo x="6574" y="0"/>
              </wp:wrapPolygon>
            </wp:wrapThrough>
            <wp:docPr id="79998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p>
    <w:p w14:paraId="712C7A78" w14:textId="160265CC" w:rsidR="00943FD3" w:rsidRPr="008E4C7D" w:rsidRDefault="006801E5" w:rsidP="69E431C1">
      <w:pPr>
        <w:tabs>
          <w:tab w:val="center" w:pos="4680"/>
        </w:tabs>
        <w:spacing w:after="0" w:line="240" w:lineRule="auto"/>
        <w:ind w:right="1440"/>
        <w:jc w:val="right"/>
        <w:rPr>
          <w:rFonts w:asciiTheme="minorHAnsi" w:eastAsiaTheme="minorEastAsia" w:hAnsiTheme="minorHAnsi" w:cstheme="minorBidi"/>
          <w:sz w:val="24"/>
          <w:szCs w:val="24"/>
        </w:rPr>
      </w:pPr>
      <w:r w:rsidRPr="008E4C7D">
        <w:rPr>
          <w:rFonts w:asciiTheme="minorHAnsi" w:eastAsiaTheme="minorEastAsia" w:hAnsiTheme="minorHAnsi" w:cstheme="minorBidi"/>
          <w:sz w:val="24"/>
          <w:szCs w:val="24"/>
        </w:rPr>
        <w:t xml:space="preserve">Charlene </w:t>
      </w:r>
      <w:r w:rsidR="00C16BE1" w:rsidRPr="008E4C7D">
        <w:rPr>
          <w:rFonts w:asciiTheme="minorHAnsi" w:eastAsiaTheme="minorEastAsia" w:hAnsiTheme="minorHAnsi" w:cstheme="minorBidi"/>
          <w:sz w:val="24"/>
          <w:szCs w:val="24"/>
        </w:rPr>
        <w:t xml:space="preserve">M. </w:t>
      </w:r>
      <w:r w:rsidRPr="008E4C7D">
        <w:rPr>
          <w:rFonts w:asciiTheme="minorHAnsi" w:eastAsiaTheme="minorEastAsia" w:hAnsiTheme="minorHAnsi" w:cstheme="minorBidi"/>
          <w:sz w:val="24"/>
          <w:szCs w:val="24"/>
        </w:rPr>
        <w:t>Russell-Tucker</w:t>
      </w:r>
    </w:p>
    <w:p w14:paraId="712C7A79" w14:textId="471DE06B" w:rsidR="00943FD3" w:rsidRPr="008E4C7D" w:rsidRDefault="00943FD3" w:rsidP="00943FD3">
      <w:pPr>
        <w:tabs>
          <w:tab w:val="center" w:pos="4680"/>
        </w:tabs>
        <w:spacing w:after="0" w:line="240" w:lineRule="auto"/>
        <w:ind w:left="90" w:right="1440"/>
        <w:jc w:val="right"/>
        <w:rPr>
          <w:rFonts w:asciiTheme="minorHAnsi" w:eastAsiaTheme="minorHAnsi" w:hAnsiTheme="minorHAnsi" w:cstheme="minorHAnsi"/>
          <w:sz w:val="24"/>
          <w:szCs w:val="24"/>
        </w:rPr>
      </w:pPr>
      <w:r w:rsidRPr="008E4C7D">
        <w:rPr>
          <w:rFonts w:asciiTheme="minorHAnsi" w:eastAsiaTheme="minorHAnsi" w:hAnsiTheme="minorHAnsi" w:cstheme="minorHAnsi"/>
          <w:sz w:val="24"/>
          <w:szCs w:val="24"/>
        </w:rPr>
        <w:t>Commissioner of Education</w:t>
      </w:r>
    </w:p>
    <w:p w14:paraId="712C7A7A" w14:textId="77777777" w:rsidR="00943FD3" w:rsidRPr="008E4C7D" w:rsidRDefault="00943FD3" w:rsidP="00943FD3">
      <w:pPr>
        <w:tabs>
          <w:tab w:val="center" w:pos="4680"/>
        </w:tabs>
        <w:spacing w:after="0" w:line="240" w:lineRule="auto"/>
        <w:ind w:left="90" w:right="1440"/>
        <w:jc w:val="right"/>
        <w:rPr>
          <w:rFonts w:asciiTheme="minorHAnsi" w:eastAsiaTheme="minorHAnsi" w:hAnsiTheme="minorHAnsi" w:cstheme="minorHAnsi"/>
          <w:sz w:val="24"/>
          <w:szCs w:val="24"/>
        </w:rPr>
      </w:pPr>
      <w:r w:rsidRPr="008E4C7D">
        <w:rPr>
          <w:rFonts w:asciiTheme="minorHAnsi" w:eastAsiaTheme="minorHAnsi" w:hAnsiTheme="minorHAnsi" w:cstheme="minorHAnsi"/>
          <w:sz w:val="24"/>
          <w:szCs w:val="24"/>
        </w:rPr>
        <w:t>Connecticut State Department of Education</w:t>
      </w:r>
    </w:p>
    <w:p w14:paraId="712C7A7B" w14:textId="15D91534" w:rsidR="00943FD3" w:rsidRPr="008E4C7D" w:rsidRDefault="00943FD3" w:rsidP="00943FD3">
      <w:pPr>
        <w:tabs>
          <w:tab w:val="center" w:pos="4680"/>
        </w:tabs>
        <w:spacing w:after="0" w:line="240" w:lineRule="auto"/>
        <w:ind w:left="90" w:right="1440"/>
        <w:jc w:val="right"/>
        <w:rPr>
          <w:rFonts w:asciiTheme="minorHAnsi" w:eastAsiaTheme="minorHAnsi" w:hAnsiTheme="minorHAnsi" w:cstheme="minorHAnsi"/>
          <w:sz w:val="24"/>
          <w:szCs w:val="24"/>
        </w:rPr>
      </w:pPr>
      <w:r w:rsidRPr="008E4C7D">
        <w:rPr>
          <w:rFonts w:asciiTheme="minorHAnsi" w:eastAsiaTheme="minorHAnsi" w:hAnsiTheme="minorHAnsi" w:cstheme="minorHAnsi"/>
          <w:sz w:val="24"/>
          <w:szCs w:val="24"/>
        </w:rPr>
        <w:t>450 Columbus Boulevard | Hartford, CT 06103</w:t>
      </w:r>
      <w:r w:rsidR="004A0FB9" w:rsidRPr="008E4C7D">
        <w:rPr>
          <w:rFonts w:asciiTheme="minorHAnsi" w:eastAsiaTheme="minorHAnsi" w:hAnsiTheme="minorHAnsi" w:cstheme="minorHAnsi"/>
          <w:sz w:val="24"/>
          <w:szCs w:val="24"/>
        </w:rPr>
        <w:t>-1841</w:t>
      </w:r>
      <w:r w:rsidR="00BD311E" w:rsidRPr="008E4C7D">
        <w:rPr>
          <w:rFonts w:asciiTheme="minorHAnsi" w:eastAsiaTheme="minorHAnsi" w:hAnsiTheme="minorHAnsi" w:cstheme="minorHAnsi"/>
          <w:sz w:val="24"/>
          <w:szCs w:val="24"/>
        </w:rPr>
        <w:br/>
      </w:r>
    </w:p>
    <w:p w14:paraId="712C7A7D" w14:textId="680C8EBB" w:rsidR="00397B92" w:rsidRPr="008E4C7D" w:rsidRDefault="00397B92" w:rsidP="00943FD3">
      <w:pPr>
        <w:pStyle w:val="Header"/>
        <w:tabs>
          <w:tab w:val="clear" w:pos="9360"/>
          <w:tab w:val="left" w:pos="7830"/>
          <w:tab w:val="left" w:pos="7920"/>
        </w:tabs>
        <w:ind w:right="1260"/>
        <w:jc w:val="right"/>
        <w:rPr>
          <w:rFonts w:asciiTheme="majorHAnsi" w:hAnsiTheme="majorHAnsi" w:cs="Calibri"/>
          <w:b/>
          <w:sz w:val="24"/>
          <w:szCs w:val="24"/>
        </w:rPr>
        <w:sectPr w:rsidR="00397B92" w:rsidRPr="008E4C7D" w:rsidSect="002D0D2B">
          <w:headerReference w:type="default" r:id="rId10"/>
          <w:footerReference w:type="default" r:id="rId11"/>
          <w:footerReference w:type="first" r:id="rId12"/>
          <w:pgSz w:w="12240" w:h="15840"/>
          <w:pgMar w:top="1080" w:right="1440" w:bottom="1080" w:left="1440" w:header="720" w:footer="720" w:gutter="0"/>
          <w:pgBorders w:offsetFrom="page">
            <w:top w:val="single" w:sz="4" w:space="24" w:color="122A6A"/>
            <w:left w:val="single" w:sz="4" w:space="24" w:color="122A6A"/>
            <w:bottom w:val="single" w:sz="4" w:space="24" w:color="122A6A"/>
            <w:right w:val="single" w:sz="4" w:space="24" w:color="122A6A"/>
          </w:pgBorders>
          <w:cols w:space="720"/>
          <w:titlePg/>
          <w:docGrid w:linePitch="360"/>
        </w:sectPr>
      </w:pPr>
      <w:hyperlink r:id="rId13" w:history="1">
        <w:r w:rsidRPr="004724F1">
          <w:rPr>
            <w:rStyle w:val="Hyperlink"/>
            <w:rFonts w:asciiTheme="majorHAnsi" w:hAnsiTheme="majorHAnsi" w:cs="Calibri"/>
            <w:b/>
            <w:sz w:val="24"/>
            <w:szCs w:val="24"/>
          </w:rPr>
          <w:t>Connecticut State Department of Education</w:t>
        </w:r>
      </w:hyperlink>
    </w:p>
    <w:p w14:paraId="712C7A7E" w14:textId="77777777" w:rsidR="009461CD" w:rsidRPr="008E4C7D" w:rsidRDefault="00F274C3" w:rsidP="005953BB">
      <w:pPr>
        <w:spacing w:after="0" w:line="240" w:lineRule="auto"/>
        <w:ind w:right="-7"/>
        <w:jc w:val="center"/>
        <w:rPr>
          <w:rFonts w:asciiTheme="majorHAnsi" w:hAnsiTheme="majorHAnsi" w:cs="Calibri"/>
          <w:b/>
          <w:color w:val="122A6A" w:themeColor="accent2" w:themeTint="E6"/>
          <w:sz w:val="28"/>
        </w:rPr>
      </w:pPr>
      <w:r w:rsidRPr="008E4C7D">
        <w:rPr>
          <w:rFonts w:asciiTheme="majorHAnsi" w:hAnsiTheme="majorHAnsi" w:cs="Calibri"/>
          <w:b/>
          <w:color w:val="122A6A" w:themeColor="accent2" w:themeTint="E6"/>
          <w:sz w:val="28"/>
        </w:rPr>
        <w:lastRenderedPageBreak/>
        <w:t xml:space="preserve">State </w:t>
      </w:r>
      <w:r w:rsidR="009461CD" w:rsidRPr="008E4C7D">
        <w:rPr>
          <w:rFonts w:asciiTheme="majorHAnsi" w:hAnsiTheme="majorHAnsi" w:cs="Calibri"/>
          <w:b/>
          <w:color w:val="122A6A" w:themeColor="accent2" w:themeTint="E6"/>
          <w:sz w:val="28"/>
        </w:rPr>
        <w:t>Charter School Building Project</w:t>
      </w:r>
      <w:r w:rsidR="0044215D" w:rsidRPr="008E4C7D">
        <w:rPr>
          <w:rFonts w:asciiTheme="majorHAnsi" w:hAnsiTheme="majorHAnsi" w:cs="Calibri"/>
          <w:b/>
          <w:color w:val="122A6A" w:themeColor="accent2" w:themeTint="E6"/>
          <w:sz w:val="28"/>
        </w:rPr>
        <w:t>s</w:t>
      </w:r>
      <w:r w:rsidR="009461CD" w:rsidRPr="008E4C7D">
        <w:rPr>
          <w:rFonts w:asciiTheme="majorHAnsi" w:hAnsiTheme="majorHAnsi" w:cs="Calibri"/>
          <w:b/>
          <w:color w:val="122A6A" w:themeColor="accent2" w:themeTint="E6"/>
          <w:sz w:val="28"/>
        </w:rPr>
        <w:t xml:space="preserve">, </w:t>
      </w:r>
      <w:r w:rsidRPr="008E4C7D">
        <w:rPr>
          <w:rFonts w:asciiTheme="majorHAnsi" w:hAnsiTheme="majorHAnsi" w:cs="Calibri"/>
          <w:b/>
          <w:color w:val="122A6A" w:themeColor="accent2" w:themeTint="E6"/>
          <w:sz w:val="28"/>
        </w:rPr>
        <w:t xml:space="preserve">General </w:t>
      </w:r>
      <w:r w:rsidR="009461CD" w:rsidRPr="008E4C7D">
        <w:rPr>
          <w:rFonts w:asciiTheme="majorHAnsi" w:hAnsiTheme="majorHAnsi" w:cs="Calibri"/>
          <w:b/>
          <w:color w:val="122A6A" w:themeColor="accent2" w:themeTint="E6"/>
          <w:sz w:val="28"/>
        </w:rPr>
        <w:t>Improvements,</w:t>
      </w:r>
    </w:p>
    <w:p w14:paraId="712C7A7F" w14:textId="77777777" w:rsidR="00C2047E" w:rsidRPr="008E4C7D" w:rsidRDefault="00F274C3" w:rsidP="005953BB">
      <w:pPr>
        <w:spacing w:after="0" w:line="240" w:lineRule="auto"/>
        <w:ind w:right="-7"/>
        <w:jc w:val="center"/>
        <w:rPr>
          <w:rFonts w:asciiTheme="majorHAnsi" w:hAnsiTheme="majorHAnsi" w:cs="Calibri"/>
          <w:b/>
          <w:color w:val="122A6A" w:themeColor="accent2" w:themeTint="E6"/>
          <w:sz w:val="28"/>
        </w:rPr>
      </w:pPr>
      <w:r w:rsidRPr="008E4C7D">
        <w:rPr>
          <w:rFonts w:asciiTheme="majorHAnsi" w:hAnsiTheme="majorHAnsi" w:cs="Calibri"/>
          <w:b/>
          <w:color w:val="122A6A" w:themeColor="accent2" w:themeTint="E6"/>
          <w:sz w:val="28"/>
        </w:rPr>
        <w:t>a</w:t>
      </w:r>
      <w:r w:rsidR="009461CD" w:rsidRPr="008E4C7D">
        <w:rPr>
          <w:rFonts w:asciiTheme="majorHAnsi" w:hAnsiTheme="majorHAnsi" w:cs="Calibri"/>
          <w:b/>
          <w:color w:val="122A6A" w:themeColor="accent2" w:themeTint="E6"/>
          <w:sz w:val="28"/>
        </w:rPr>
        <w:t>nd</w:t>
      </w:r>
      <w:r w:rsidRPr="008E4C7D">
        <w:rPr>
          <w:rFonts w:asciiTheme="majorHAnsi" w:hAnsiTheme="majorHAnsi" w:cs="Calibri"/>
          <w:b/>
          <w:color w:val="122A6A" w:themeColor="accent2" w:themeTint="E6"/>
          <w:sz w:val="28"/>
        </w:rPr>
        <w:t>/or</w:t>
      </w:r>
      <w:r w:rsidR="009461CD" w:rsidRPr="008E4C7D">
        <w:rPr>
          <w:rFonts w:asciiTheme="majorHAnsi" w:hAnsiTheme="majorHAnsi" w:cs="Calibri"/>
          <w:b/>
          <w:color w:val="122A6A" w:themeColor="accent2" w:themeTint="E6"/>
          <w:sz w:val="28"/>
        </w:rPr>
        <w:t xml:space="preserve"> Debt Repayments</w:t>
      </w:r>
      <w:r w:rsidRPr="008E4C7D">
        <w:rPr>
          <w:rFonts w:asciiTheme="majorHAnsi" w:hAnsiTheme="majorHAnsi" w:cs="Calibri"/>
          <w:b/>
          <w:color w:val="122A6A" w:themeColor="accent2" w:themeTint="E6"/>
          <w:sz w:val="28"/>
        </w:rPr>
        <w:t xml:space="preserve"> for School Building Projects</w:t>
      </w:r>
    </w:p>
    <w:p w14:paraId="712C7A80" w14:textId="77777777" w:rsidR="009D4023" w:rsidRPr="008E4C7D" w:rsidRDefault="009D4023" w:rsidP="005953BB">
      <w:pPr>
        <w:spacing w:after="0" w:line="240" w:lineRule="auto"/>
        <w:ind w:right="-7"/>
        <w:jc w:val="center"/>
        <w:rPr>
          <w:rFonts w:asciiTheme="majorHAnsi" w:hAnsiTheme="majorHAnsi"/>
          <w:sz w:val="32"/>
          <w:szCs w:val="32"/>
        </w:rPr>
      </w:pPr>
    </w:p>
    <w:p w14:paraId="712C7A81" w14:textId="77777777" w:rsidR="00A43C11" w:rsidRPr="008E4C7D" w:rsidRDefault="004D3BCE" w:rsidP="005953BB">
      <w:pPr>
        <w:spacing w:after="0" w:line="240" w:lineRule="auto"/>
        <w:ind w:right="-7"/>
        <w:jc w:val="center"/>
        <w:rPr>
          <w:rFonts w:asciiTheme="majorHAnsi" w:hAnsiTheme="majorHAnsi"/>
          <w:b/>
          <w:color w:val="122A6A" w:themeColor="accent2" w:themeTint="E6"/>
          <w:sz w:val="24"/>
          <w:szCs w:val="18"/>
          <w:u w:val="single"/>
        </w:rPr>
      </w:pPr>
      <w:r w:rsidRPr="008E4C7D">
        <w:rPr>
          <w:rFonts w:asciiTheme="majorHAnsi" w:hAnsiTheme="majorHAnsi" w:cs="Calibri"/>
          <w:b/>
          <w:color w:val="122A6A" w:themeColor="accent2" w:themeTint="E6"/>
          <w:sz w:val="28"/>
        </w:rPr>
        <w:t xml:space="preserve">Request for </w:t>
      </w:r>
      <w:r w:rsidR="00CC458D" w:rsidRPr="008E4C7D">
        <w:rPr>
          <w:rFonts w:asciiTheme="majorHAnsi" w:hAnsiTheme="majorHAnsi" w:cs="Calibri"/>
          <w:b/>
          <w:color w:val="122A6A" w:themeColor="accent2" w:themeTint="E6"/>
          <w:sz w:val="28"/>
        </w:rPr>
        <w:t>Proposals</w:t>
      </w:r>
    </w:p>
    <w:p w14:paraId="712C7A82" w14:textId="77777777" w:rsidR="007F7D2F" w:rsidRPr="008E4C7D" w:rsidRDefault="007F7D2F" w:rsidP="005953BB">
      <w:pPr>
        <w:spacing w:after="0" w:line="240" w:lineRule="auto"/>
        <w:jc w:val="center"/>
        <w:rPr>
          <w:rFonts w:asciiTheme="majorHAnsi" w:hAnsiTheme="majorHAnsi" w:cs="Calibri"/>
          <w:b/>
          <w:color w:val="122A6A"/>
          <w:szCs w:val="12"/>
        </w:rPr>
      </w:pPr>
    </w:p>
    <w:p w14:paraId="712C7A83" w14:textId="3A7CD971" w:rsidR="00A43C11" w:rsidRPr="008E4C7D" w:rsidRDefault="00F95B21" w:rsidP="00F95B21">
      <w:pPr>
        <w:pBdr>
          <w:top w:val="single" w:sz="4" w:space="1" w:color="122A6A" w:themeColor="accent2" w:themeTint="E6"/>
          <w:left w:val="single" w:sz="4" w:space="4" w:color="122A6A" w:themeColor="accent2" w:themeTint="E6"/>
          <w:bottom w:val="single" w:sz="4" w:space="1" w:color="122A6A" w:themeColor="accent2" w:themeTint="E6"/>
          <w:right w:val="single" w:sz="4" w:space="4" w:color="122A6A" w:themeColor="accent2" w:themeTint="E6"/>
        </w:pBdr>
        <w:shd w:val="clear" w:color="auto" w:fill="122A6A" w:themeFill="accent2" w:themeFillTint="E6"/>
        <w:tabs>
          <w:tab w:val="center" w:pos="5040"/>
          <w:tab w:val="right" w:pos="10080"/>
        </w:tabs>
        <w:spacing w:after="0" w:line="240" w:lineRule="auto"/>
        <w:ind w:left="-180"/>
        <w:rPr>
          <w:rFonts w:asciiTheme="majorHAnsi" w:hAnsiTheme="majorHAnsi" w:cs="Calibri"/>
          <w:b/>
          <w:color w:val="FFFFFF" w:themeColor="background1"/>
          <w:sz w:val="24"/>
        </w:rPr>
      </w:pPr>
      <w:r w:rsidRPr="008E4C7D">
        <w:rPr>
          <w:rFonts w:asciiTheme="majorHAnsi" w:hAnsiTheme="majorHAnsi" w:cs="Calibri"/>
          <w:b/>
          <w:color w:val="FFFFFF" w:themeColor="background1"/>
          <w:sz w:val="24"/>
        </w:rPr>
        <w:tab/>
      </w:r>
      <w:r w:rsidR="00324713" w:rsidRPr="004724F1">
        <w:rPr>
          <w:rFonts w:asciiTheme="majorHAnsi" w:hAnsiTheme="majorHAnsi" w:cs="Calibri"/>
          <w:b/>
          <w:color w:val="FFFFFF" w:themeColor="background1"/>
          <w:sz w:val="24"/>
        </w:rPr>
        <w:t xml:space="preserve">Table of </w:t>
      </w:r>
      <w:r w:rsidR="00A43C11" w:rsidRPr="004724F1">
        <w:rPr>
          <w:rFonts w:asciiTheme="majorHAnsi" w:hAnsiTheme="majorHAnsi" w:cs="Calibri"/>
          <w:b/>
          <w:color w:val="FFFFFF" w:themeColor="background1"/>
          <w:sz w:val="24"/>
        </w:rPr>
        <w:t>C</w:t>
      </w:r>
      <w:r w:rsidR="00324713" w:rsidRPr="004724F1">
        <w:rPr>
          <w:rFonts w:asciiTheme="majorHAnsi" w:hAnsiTheme="majorHAnsi" w:cs="Calibri"/>
          <w:b/>
          <w:color w:val="FFFFFF" w:themeColor="background1"/>
          <w:sz w:val="24"/>
        </w:rPr>
        <w:t>ontents</w:t>
      </w:r>
      <w:r w:rsidRPr="008E4C7D">
        <w:rPr>
          <w:rFonts w:asciiTheme="majorHAnsi" w:hAnsiTheme="majorHAnsi" w:cs="Calibri"/>
          <w:b/>
          <w:color w:val="FFFFFF" w:themeColor="background1"/>
          <w:sz w:val="24"/>
        </w:rPr>
        <w:tab/>
      </w:r>
    </w:p>
    <w:p w14:paraId="712C7A84" w14:textId="77777777" w:rsidR="00A43C11" w:rsidRPr="008E4C7D" w:rsidRDefault="00A43C11" w:rsidP="005953BB">
      <w:pPr>
        <w:spacing w:after="0" w:line="240" w:lineRule="auto"/>
        <w:jc w:val="center"/>
        <w:rPr>
          <w:rFonts w:asciiTheme="majorHAnsi" w:hAnsiTheme="majorHAnsi" w:cs="Calibri"/>
          <w:b/>
          <w:color w:val="122A6A" w:themeColor="accent2" w:themeTint="E6"/>
          <w:sz w:val="44"/>
        </w:rPr>
      </w:pPr>
    </w:p>
    <w:p w14:paraId="712C7A85" w14:textId="4F115A0F" w:rsidR="00CC458D" w:rsidRPr="008E4C7D" w:rsidRDefault="005E449A" w:rsidP="00B53D23">
      <w:pPr>
        <w:pStyle w:val="ListParagraph"/>
        <w:numPr>
          <w:ilvl w:val="0"/>
          <w:numId w:val="1"/>
        </w:numPr>
        <w:ind w:left="360" w:hanging="36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Purpose</w:t>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696EE2"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w:t>
      </w:r>
      <w:r w:rsidR="00CC458D" w:rsidRPr="008E4C7D">
        <w:rPr>
          <w:rFonts w:asciiTheme="majorHAnsi" w:eastAsia="Times New Roman" w:hAnsiTheme="majorHAnsi" w:cs="Calibri"/>
          <w:b/>
          <w:bCs/>
          <w:color w:val="122A6A" w:themeColor="accent2" w:themeTint="E6"/>
          <w:sz w:val="24"/>
          <w:szCs w:val="24"/>
        </w:rPr>
        <w:tab/>
      </w:r>
      <w:r w:rsidR="001A33E9" w:rsidRPr="008E4C7D">
        <w:rPr>
          <w:rFonts w:asciiTheme="majorHAnsi" w:eastAsia="Times New Roman" w:hAnsiTheme="majorHAnsi" w:cs="Calibri"/>
          <w:b/>
          <w:bCs/>
          <w:color w:val="122A6A" w:themeColor="accent2" w:themeTint="E6"/>
          <w:sz w:val="24"/>
          <w:szCs w:val="24"/>
        </w:rPr>
        <w:t>2</w:t>
      </w:r>
    </w:p>
    <w:p w14:paraId="712C7A86" w14:textId="77777777" w:rsidR="005953BB" w:rsidRPr="008E4C7D" w:rsidRDefault="005953BB" w:rsidP="00B53D23">
      <w:pPr>
        <w:pStyle w:val="ListParagraph"/>
        <w:tabs>
          <w:tab w:val="left" w:pos="360"/>
        </w:tabs>
        <w:outlineLvl w:val="2"/>
        <w:rPr>
          <w:rFonts w:asciiTheme="majorHAnsi" w:eastAsia="Times New Roman" w:hAnsiTheme="majorHAnsi" w:cs="Calibri"/>
          <w:b/>
          <w:bCs/>
          <w:color w:val="122A6A" w:themeColor="accent2" w:themeTint="E6"/>
          <w:sz w:val="24"/>
          <w:szCs w:val="24"/>
        </w:rPr>
      </w:pPr>
    </w:p>
    <w:p w14:paraId="712C7A87" w14:textId="3A27675A" w:rsidR="00CC458D" w:rsidRPr="008E4C7D" w:rsidRDefault="00324713" w:rsidP="00B53D23">
      <w:pPr>
        <w:pStyle w:val="ListParagraph"/>
        <w:numPr>
          <w:ilvl w:val="0"/>
          <w:numId w:val="1"/>
        </w:numPr>
        <w:tabs>
          <w:tab w:val="left" w:pos="360"/>
        </w:tabs>
        <w:ind w:left="72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Submission Due Date</w:t>
      </w:r>
      <w:r w:rsidR="006A2CC4"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B53D23"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w:t>
      </w:r>
      <w:r w:rsidR="00CC458D" w:rsidRPr="008E4C7D">
        <w:rPr>
          <w:rFonts w:asciiTheme="majorHAnsi" w:eastAsia="Times New Roman" w:hAnsiTheme="majorHAnsi" w:cs="Calibri"/>
          <w:b/>
          <w:bCs/>
          <w:color w:val="122A6A" w:themeColor="accent2" w:themeTint="E6"/>
          <w:sz w:val="24"/>
          <w:szCs w:val="24"/>
        </w:rPr>
        <w:tab/>
      </w:r>
      <w:r w:rsidR="001A33E9" w:rsidRPr="008E4C7D">
        <w:rPr>
          <w:rFonts w:asciiTheme="majorHAnsi" w:eastAsia="Times New Roman" w:hAnsiTheme="majorHAnsi" w:cs="Calibri"/>
          <w:b/>
          <w:bCs/>
          <w:color w:val="122A6A" w:themeColor="accent2" w:themeTint="E6"/>
          <w:sz w:val="24"/>
          <w:szCs w:val="24"/>
        </w:rPr>
        <w:t>2</w:t>
      </w:r>
    </w:p>
    <w:p w14:paraId="712C7A88" w14:textId="77777777" w:rsidR="005953BB" w:rsidRPr="008E4C7D" w:rsidRDefault="005953BB" w:rsidP="00B53D23">
      <w:pPr>
        <w:pStyle w:val="ListParagraph"/>
        <w:tabs>
          <w:tab w:val="left" w:pos="360"/>
        </w:tabs>
        <w:outlineLvl w:val="2"/>
        <w:rPr>
          <w:rFonts w:asciiTheme="majorHAnsi" w:eastAsia="Times New Roman" w:hAnsiTheme="majorHAnsi" w:cs="Calibri"/>
          <w:b/>
          <w:bCs/>
          <w:color w:val="122A6A" w:themeColor="accent2" w:themeTint="E6"/>
          <w:sz w:val="24"/>
          <w:szCs w:val="24"/>
        </w:rPr>
      </w:pPr>
    </w:p>
    <w:p w14:paraId="712C7A89" w14:textId="76D30688" w:rsidR="00CC458D" w:rsidRPr="008E4C7D" w:rsidRDefault="005E449A" w:rsidP="00B53D23">
      <w:pPr>
        <w:pStyle w:val="ListParagraph"/>
        <w:numPr>
          <w:ilvl w:val="0"/>
          <w:numId w:val="1"/>
        </w:numPr>
        <w:tabs>
          <w:tab w:val="left" w:pos="360"/>
        </w:tabs>
        <w:ind w:left="72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Eligible Applicants</w:t>
      </w:r>
      <w:r w:rsidRPr="008E4C7D">
        <w:rPr>
          <w:rFonts w:asciiTheme="majorHAnsi" w:eastAsia="Times New Roman" w:hAnsiTheme="majorHAnsi" w:cs="Calibri"/>
          <w:b/>
          <w:bCs/>
          <w:color w:val="122A6A" w:themeColor="accent2" w:themeTint="E6"/>
          <w:sz w:val="24"/>
          <w:szCs w:val="24"/>
        </w:rPr>
        <w:tab/>
      </w:r>
      <w:r w:rsidR="006A2CC4"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B53D23"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w:t>
      </w:r>
      <w:r w:rsidR="006A2CC4" w:rsidRPr="008E4C7D">
        <w:rPr>
          <w:rFonts w:asciiTheme="majorHAnsi" w:eastAsia="Times New Roman" w:hAnsiTheme="majorHAnsi" w:cs="Calibri"/>
          <w:b/>
          <w:bCs/>
          <w:color w:val="122A6A" w:themeColor="accent2" w:themeTint="E6"/>
          <w:sz w:val="24"/>
          <w:szCs w:val="24"/>
        </w:rPr>
        <w:t>………</w:t>
      </w:r>
      <w:r w:rsidR="002E7D74" w:rsidRPr="008E4C7D">
        <w:rPr>
          <w:rFonts w:asciiTheme="majorHAnsi" w:eastAsia="Times New Roman" w:hAnsiTheme="majorHAnsi" w:cs="Calibri"/>
          <w:b/>
          <w:bCs/>
          <w:color w:val="122A6A" w:themeColor="accent2" w:themeTint="E6"/>
          <w:sz w:val="24"/>
          <w:szCs w:val="24"/>
        </w:rPr>
        <w:t>…</w:t>
      </w:r>
      <w:r w:rsidR="00CC458D" w:rsidRPr="008E4C7D">
        <w:rPr>
          <w:rFonts w:asciiTheme="majorHAnsi" w:eastAsia="Times New Roman" w:hAnsiTheme="majorHAnsi" w:cs="Calibri"/>
          <w:b/>
          <w:bCs/>
          <w:color w:val="122A6A" w:themeColor="accent2" w:themeTint="E6"/>
          <w:sz w:val="24"/>
          <w:szCs w:val="24"/>
        </w:rPr>
        <w:tab/>
      </w:r>
      <w:r w:rsidR="001A33E9" w:rsidRPr="008E4C7D">
        <w:rPr>
          <w:rFonts w:asciiTheme="majorHAnsi" w:eastAsia="Times New Roman" w:hAnsiTheme="majorHAnsi" w:cs="Calibri"/>
          <w:b/>
          <w:bCs/>
          <w:color w:val="122A6A" w:themeColor="accent2" w:themeTint="E6"/>
          <w:sz w:val="24"/>
          <w:szCs w:val="24"/>
        </w:rPr>
        <w:t>2</w:t>
      </w:r>
    </w:p>
    <w:p w14:paraId="712C7A8A" w14:textId="77777777" w:rsidR="005953BB" w:rsidRPr="008E4C7D" w:rsidRDefault="005953BB" w:rsidP="00B53D23">
      <w:pPr>
        <w:pStyle w:val="ListParagraph"/>
        <w:tabs>
          <w:tab w:val="left" w:pos="360"/>
        </w:tabs>
        <w:outlineLvl w:val="2"/>
        <w:rPr>
          <w:rFonts w:asciiTheme="majorHAnsi" w:eastAsia="Times New Roman" w:hAnsiTheme="majorHAnsi" w:cs="Calibri"/>
          <w:b/>
          <w:bCs/>
          <w:color w:val="122A6A" w:themeColor="accent2" w:themeTint="E6"/>
          <w:sz w:val="24"/>
          <w:szCs w:val="24"/>
        </w:rPr>
      </w:pPr>
    </w:p>
    <w:p w14:paraId="712C7A8B" w14:textId="7A7D9437" w:rsidR="005953BB" w:rsidRPr="008E4C7D" w:rsidRDefault="005E449A" w:rsidP="00B53D23">
      <w:pPr>
        <w:pStyle w:val="ListParagraph"/>
        <w:numPr>
          <w:ilvl w:val="0"/>
          <w:numId w:val="1"/>
        </w:numPr>
        <w:tabs>
          <w:tab w:val="left" w:pos="360"/>
        </w:tabs>
        <w:ind w:left="72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Funding</w:t>
      </w:r>
      <w:r w:rsidR="002D4E54" w:rsidRPr="008E4C7D">
        <w:rPr>
          <w:rFonts w:asciiTheme="majorHAnsi" w:eastAsia="Times New Roman" w:hAnsiTheme="majorHAnsi" w:cs="Calibri"/>
          <w:b/>
          <w:bCs/>
          <w:color w:val="122A6A" w:themeColor="accent2" w:themeTint="E6"/>
          <w:sz w:val="24"/>
          <w:szCs w:val="24"/>
        </w:rPr>
        <w:t xml:space="preserve"> and Use of</w:t>
      </w:r>
      <w:r w:rsidR="001A33E9" w:rsidRPr="008E4C7D">
        <w:rPr>
          <w:rFonts w:asciiTheme="majorHAnsi" w:eastAsia="Times New Roman" w:hAnsiTheme="majorHAnsi" w:cs="Calibri"/>
          <w:b/>
          <w:bCs/>
          <w:color w:val="122A6A" w:themeColor="accent2" w:themeTint="E6"/>
          <w:sz w:val="24"/>
          <w:szCs w:val="24"/>
        </w:rPr>
        <w:t xml:space="preserve"> Grant</w:t>
      </w:r>
      <w:r w:rsidR="001A33E9" w:rsidRPr="008E4C7D">
        <w:rPr>
          <w:rFonts w:asciiTheme="majorHAnsi" w:eastAsia="Times New Roman" w:hAnsiTheme="majorHAnsi" w:cs="Calibri"/>
          <w:b/>
          <w:bCs/>
          <w:color w:val="122A6A" w:themeColor="accent2" w:themeTint="E6"/>
          <w:sz w:val="24"/>
          <w:szCs w:val="24"/>
        </w:rPr>
        <w:tab/>
      </w:r>
      <w:r w:rsidRPr="008E4C7D">
        <w:rPr>
          <w:rFonts w:asciiTheme="majorHAnsi" w:eastAsia="Times New Roman" w:hAnsiTheme="majorHAnsi" w:cs="Calibri"/>
          <w:b/>
          <w:bCs/>
          <w:color w:val="122A6A" w:themeColor="accent2" w:themeTint="E6"/>
          <w:sz w:val="24"/>
          <w:szCs w:val="24"/>
        </w:rPr>
        <w:tab/>
      </w:r>
      <w:r w:rsidR="00B53D23"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w:t>
      </w:r>
      <w:r w:rsidR="00CC458D" w:rsidRPr="008E4C7D">
        <w:rPr>
          <w:rFonts w:asciiTheme="majorHAnsi" w:eastAsia="Times New Roman" w:hAnsiTheme="majorHAnsi" w:cs="Calibri"/>
          <w:b/>
          <w:bCs/>
          <w:color w:val="122A6A" w:themeColor="accent2" w:themeTint="E6"/>
          <w:sz w:val="24"/>
          <w:szCs w:val="24"/>
        </w:rPr>
        <w:tab/>
      </w:r>
      <w:r w:rsidR="001A33E9" w:rsidRPr="008E4C7D">
        <w:rPr>
          <w:rFonts w:asciiTheme="majorHAnsi" w:eastAsia="Times New Roman" w:hAnsiTheme="majorHAnsi" w:cs="Calibri"/>
          <w:b/>
          <w:bCs/>
          <w:color w:val="122A6A" w:themeColor="accent2" w:themeTint="E6"/>
          <w:sz w:val="24"/>
          <w:szCs w:val="24"/>
        </w:rPr>
        <w:t>2</w:t>
      </w:r>
    </w:p>
    <w:p w14:paraId="712C7A8C" w14:textId="77777777" w:rsidR="00DC23ED" w:rsidRPr="008E4C7D" w:rsidRDefault="00DC23ED" w:rsidP="00B53D23">
      <w:pPr>
        <w:tabs>
          <w:tab w:val="left" w:pos="360"/>
        </w:tabs>
        <w:spacing w:after="0" w:line="240" w:lineRule="auto"/>
        <w:ind w:left="720"/>
        <w:outlineLvl w:val="2"/>
        <w:rPr>
          <w:rFonts w:asciiTheme="majorHAnsi" w:eastAsia="Times New Roman" w:hAnsiTheme="majorHAnsi" w:cs="Calibri"/>
          <w:b/>
          <w:bCs/>
          <w:color w:val="122A6A" w:themeColor="accent2" w:themeTint="E6"/>
          <w:sz w:val="24"/>
          <w:szCs w:val="24"/>
        </w:rPr>
      </w:pPr>
    </w:p>
    <w:p w14:paraId="712C7A8D" w14:textId="6639BB74" w:rsidR="00CC458D" w:rsidRPr="008E4C7D" w:rsidRDefault="005E449A" w:rsidP="00B53D23">
      <w:pPr>
        <w:pStyle w:val="ListParagraph"/>
        <w:numPr>
          <w:ilvl w:val="0"/>
          <w:numId w:val="1"/>
        </w:numPr>
        <w:tabs>
          <w:tab w:val="left" w:pos="360"/>
        </w:tabs>
        <w:ind w:left="72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Application Requirements</w:t>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B53D23"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w:t>
      </w:r>
      <w:r w:rsidR="00CC458D" w:rsidRPr="008E4C7D">
        <w:rPr>
          <w:rFonts w:asciiTheme="majorHAnsi" w:eastAsia="Times New Roman" w:hAnsiTheme="majorHAnsi" w:cs="Calibri"/>
          <w:b/>
          <w:bCs/>
          <w:color w:val="122A6A" w:themeColor="accent2" w:themeTint="E6"/>
          <w:sz w:val="24"/>
          <w:szCs w:val="24"/>
        </w:rPr>
        <w:tab/>
      </w:r>
      <w:r w:rsidR="0090552D" w:rsidRPr="008E4C7D">
        <w:rPr>
          <w:rFonts w:asciiTheme="majorHAnsi" w:eastAsia="Times New Roman" w:hAnsiTheme="majorHAnsi" w:cs="Calibri"/>
          <w:b/>
          <w:bCs/>
          <w:color w:val="122A6A" w:themeColor="accent2" w:themeTint="E6"/>
          <w:sz w:val="24"/>
          <w:szCs w:val="24"/>
        </w:rPr>
        <w:t>3</w:t>
      </w:r>
    </w:p>
    <w:p w14:paraId="712C7A8E" w14:textId="77777777" w:rsidR="005953BB" w:rsidRPr="008E4C7D" w:rsidRDefault="005953BB" w:rsidP="00B53D23">
      <w:pPr>
        <w:pStyle w:val="ListParagraph"/>
        <w:tabs>
          <w:tab w:val="left" w:pos="360"/>
        </w:tabs>
        <w:outlineLvl w:val="2"/>
        <w:rPr>
          <w:rFonts w:asciiTheme="majorHAnsi" w:eastAsia="Times New Roman" w:hAnsiTheme="majorHAnsi" w:cs="Calibri"/>
          <w:b/>
          <w:bCs/>
          <w:color w:val="122A6A" w:themeColor="accent2" w:themeTint="E6"/>
          <w:sz w:val="24"/>
          <w:szCs w:val="24"/>
        </w:rPr>
      </w:pPr>
    </w:p>
    <w:p w14:paraId="712C7A8F" w14:textId="5969AFD2" w:rsidR="00CC458D" w:rsidRPr="008E4C7D" w:rsidRDefault="005E449A" w:rsidP="00B53D23">
      <w:pPr>
        <w:pStyle w:val="ListParagraph"/>
        <w:numPr>
          <w:ilvl w:val="0"/>
          <w:numId w:val="1"/>
        </w:numPr>
        <w:tabs>
          <w:tab w:val="left" w:pos="360"/>
        </w:tabs>
        <w:ind w:left="72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Selection Criteria</w:t>
      </w:r>
      <w:r w:rsidR="0098390F" w:rsidRPr="008E4C7D">
        <w:rPr>
          <w:rFonts w:asciiTheme="majorHAnsi" w:eastAsia="Times New Roman" w:hAnsiTheme="majorHAnsi" w:cs="Calibri"/>
          <w:b/>
          <w:bCs/>
          <w:color w:val="122A6A" w:themeColor="accent2" w:themeTint="E6"/>
          <w:sz w:val="24"/>
          <w:szCs w:val="24"/>
        </w:rPr>
        <w:t xml:space="preserve">   </w:t>
      </w:r>
      <w:r w:rsidR="00CC458D"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ab/>
      </w:r>
      <w:r w:rsidR="00534A61" w:rsidRPr="008E4C7D">
        <w:rPr>
          <w:rFonts w:asciiTheme="majorHAnsi" w:eastAsia="Times New Roman" w:hAnsiTheme="majorHAnsi" w:cs="Calibri"/>
          <w:b/>
          <w:bCs/>
          <w:color w:val="122A6A" w:themeColor="accent2" w:themeTint="E6"/>
          <w:sz w:val="24"/>
          <w:szCs w:val="24"/>
        </w:rPr>
        <w:tab/>
      </w:r>
      <w:r w:rsidR="00B53D23" w:rsidRPr="008E4C7D">
        <w:rPr>
          <w:rFonts w:asciiTheme="majorHAnsi" w:eastAsia="Times New Roman" w:hAnsiTheme="majorHAnsi" w:cs="Calibri"/>
          <w:b/>
          <w:bCs/>
          <w:color w:val="122A6A" w:themeColor="accent2" w:themeTint="E6"/>
          <w:sz w:val="24"/>
          <w:szCs w:val="24"/>
        </w:rPr>
        <w:tab/>
      </w:r>
      <w:r w:rsidR="00CC458D" w:rsidRPr="008E4C7D">
        <w:rPr>
          <w:rFonts w:asciiTheme="majorHAnsi" w:eastAsia="Times New Roman" w:hAnsiTheme="majorHAnsi" w:cs="Calibri"/>
          <w:b/>
          <w:bCs/>
          <w:color w:val="122A6A" w:themeColor="accent2" w:themeTint="E6"/>
          <w:sz w:val="24"/>
          <w:szCs w:val="24"/>
        </w:rPr>
        <w:t>……………………………………………………</w:t>
      </w:r>
      <w:r w:rsidR="00CC458D" w:rsidRPr="008E4C7D">
        <w:rPr>
          <w:rFonts w:asciiTheme="majorHAnsi" w:eastAsia="Times New Roman" w:hAnsiTheme="majorHAnsi" w:cs="Calibri"/>
          <w:b/>
          <w:bCs/>
          <w:color w:val="122A6A" w:themeColor="accent2" w:themeTint="E6"/>
          <w:sz w:val="24"/>
          <w:szCs w:val="24"/>
        </w:rPr>
        <w:tab/>
      </w:r>
      <w:r w:rsidR="0090552D" w:rsidRPr="008E4C7D">
        <w:rPr>
          <w:rFonts w:asciiTheme="majorHAnsi" w:eastAsia="Times New Roman" w:hAnsiTheme="majorHAnsi" w:cs="Calibri"/>
          <w:b/>
          <w:bCs/>
          <w:color w:val="122A6A" w:themeColor="accent2" w:themeTint="E6"/>
          <w:sz w:val="24"/>
          <w:szCs w:val="24"/>
        </w:rPr>
        <w:t>5</w:t>
      </w:r>
    </w:p>
    <w:p w14:paraId="712C7A90" w14:textId="77777777" w:rsidR="005953BB" w:rsidRPr="008E4C7D" w:rsidRDefault="005953BB" w:rsidP="00B53D23">
      <w:pPr>
        <w:pStyle w:val="ListParagraph"/>
        <w:tabs>
          <w:tab w:val="left" w:pos="360"/>
        </w:tabs>
        <w:outlineLvl w:val="2"/>
        <w:rPr>
          <w:rFonts w:asciiTheme="majorHAnsi" w:eastAsia="Times New Roman" w:hAnsiTheme="majorHAnsi" w:cs="Calibri"/>
          <w:b/>
          <w:bCs/>
          <w:color w:val="122A6A" w:themeColor="accent2" w:themeTint="E6"/>
          <w:sz w:val="24"/>
          <w:szCs w:val="24"/>
        </w:rPr>
      </w:pPr>
    </w:p>
    <w:p w14:paraId="712C7A91" w14:textId="11A4D258" w:rsidR="00A07802" w:rsidRPr="008E4C7D" w:rsidRDefault="00A07802" w:rsidP="00B53D23">
      <w:pPr>
        <w:pStyle w:val="ListParagraph"/>
        <w:ind w:left="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 xml:space="preserve">Appendix A: RFP </w:t>
      </w:r>
      <w:r w:rsidR="00972CFA" w:rsidRPr="008E4C7D">
        <w:rPr>
          <w:rFonts w:asciiTheme="majorHAnsi" w:eastAsia="Times New Roman" w:hAnsiTheme="majorHAnsi" w:cs="Calibri"/>
          <w:b/>
          <w:bCs/>
          <w:color w:val="122A6A" w:themeColor="accent2" w:themeTint="E6"/>
          <w:sz w:val="24"/>
          <w:szCs w:val="24"/>
        </w:rPr>
        <w:t xml:space="preserve">Scoring </w:t>
      </w:r>
      <w:r w:rsidRPr="008E4C7D">
        <w:rPr>
          <w:rFonts w:asciiTheme="majorHAnsi" w:eastAsia="Times New Roman" w:hAnsiTheme="majorHAnsi" w:cs="Calibri"/>
          <w:b/>
          <w:bCs/>
          <w:color w:val="122A6A" w:themeColor="accent2" w:themeTint="E6"/>
          <w:sz w:val="24"/>
          <w:szCs w:val="24"/>
        </w:rPr>
        <w:t>Rubric</w:t>
      </w:r>
      <w:r w:rsidRPr="008E4C7D">
        <w:rPr>
          <w:rFonts w:asciiTheme="majorHAnsi" w:eastAsia="Times New Roman" w:hAnsiTheme="majorHAnsi" w:cs="Calibri"/>
          <w:b/>
          <w:bCs/>
          <w:color w:val="122A6A" w:themeColor="accent2" w:themeTint="E6"/>
          <w:sz w:val="24"/>
          <w:szCs w:val="24"/>
        </w:rPr>
        <w:tab/>
      </w:r>
      <w:r w:rsidRPr="008E4C7D">
        <w:rPr>
          <w:rFonts w:asciiTheme="majorHAnsi" w:eastAsia="Times New Roman" w:hAnsiTheme="majorHAnsi" w:cs="Calibri"/>
          <w:b/>
          <w:bCs/>
          <w:color w:val="122A6A" w:themeColor="accent2" w:themeTint="E6"/>
          <w:sz w:val="24"/>
          <w:szCs w:val="24"/>
        </w:rPr>
        <w:tab/>
      </w:r>
      <w:r w:rsidR="00534A61" w:rsidRPr="008E4C7D">
        <w:rPr>
          <w:rFonts w:asciiTheme="majorHAnsi" w:eastAsia="Times New Roman" w:hAnsiTheme="majorHAnsi" w:cs="Calibri"/>
          <w:b/>
          <w:bCs/>
          <w:color w:val="122A6A" w:themeColor="accent2" w:themeTint="E6"/>
          <w:sz w:val="24"/>
          <w:szCs w:val="24"/>
        </w:rPr>
        <w:tab/>
      </w:r>
      <w:r w:rsidRPr="008E4C7D">
        <w:rPr>
          <w:rFonts w:asciiTheme="majorHAnsi" w:eastAsia="Times New Roman" w:hAnsiTheme="majorHAnsi" w:cs="Calibri"/>
          <w:b/>
          <w:bCs/>
          <w:color w:val="122A6A" w:themeColor="accent2" w:themeTint="E6"/>
          <w:sz w:val="24"/>
          <w:szCs w:val="24"/>
        </w:rPr>
        <w:t>……………………………………………………</w:t>
      </w:r>
      <w:r w:rsidRPr="008E4C7D">
        <w:rPr>
          <w:rFonts w:asciiTheme="majorHAnsi" w:eastAsia="Times New Roman" w:hAnsiTheme="majorHAnsi" w:cs="Calibri"/>
          <w:b/>
          <w:bCs/>
          <w:color w:val="122A6A" w:themeColor="accent2" w:themeTint="E6"/>
          <w:sz w:val="24"/>
          <w:szCs w:val="24"/>
        </w:rPr>
        <w:tab/>
      </w:r>
      <w:r w:rsidR="00F1721C" w:rsidRPr="008E4C7D">
        <w:rPr>
          <w:rFonts w:asciiTheme="majorHAnsi" w:eastAsia="Times New Roman" w:hAnsiTheme="majorHAnsi" w:cs="Calibri"/>
          <w:b/>
          <w:bCs/>
          <w:color w:val="122A6A" w:themeColor="accent2" w:themeTint="E6"/>
          <w:sz w:val="24"/>
          <w:szCs w:val="24"/>
        </w:rPr>
        <w:t>6</w:t>
      </w:r>
    </w:p>
    <w:p w14:paraId="712C7A92" w14:textId="77777777" w:rsidR="00A07802" w:rsidRPr="008E4C7D" w:rsidRDefault="00A07802" w:rsidP="00B53D23">
      <w:pPr>
        <w:pStyle w:val="ListParagraph"/>
        <w:ind w:left="0"/>
        <w:outlineLvl w:val="2"/>
        <w:rPr>
          <w:rFonts w:asciiTheme="majorHAnsi" w:eastAsia="Times New Roman" w:hAnsiTheme="majorHAnsi" w:cs="Calibri"/>
          <w:b/>
          <w:bCs/>
          <w:color w:val="122A6A" w:themeColor="accent2" w:themeTint="E6"/>
          <w:sz w:val="24"/>
          <w:szCs w:val="24"/>
        </w:rPr>
      </w:pPr>
    </w:p>
    <w:p w14:paraId="712C7A94" w14:textId="635BD4E8" w:rsidR="00725591" w:rsidRPr="008E4C7D" w:rsidRDefault="005611B1" w:rsidP="00B53D23">
      <w:pPr>
        <w:pStyle w:val="ListParagraph"/>
        <w:ind w:left="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 xml:space="preserve">Appendix </w:t>
      </w:r>
      <w:r w:rsidR="00F1721C" w:rsidRPr="008E4C7D">
        <w:rPr>
          <w:rFonts w:asciiTheme="majorHAnsi" w:eastAsia="Times New Roman" w:hAnsiTheme="majorHAnsi" w:cs="Calibri"/>
          <w:b/>
          <w:bCs/>
          <w:color w:val="122A6A" w:themeColor="accent2" w:themeTint="E6"/>
          <w:sz w:val="24"/>
          <w:szCs w:val="24"/>
        </w:rPr>
        <w:t>B</w:t>
      </w:r>
      <w:r w:rsidR="00A07802" w:rsidRPr="008E4C7D">
        <w:rPr>
          <w:rFonts w:asciiTheme="majorHAnsi" w:eastAsia="Times New Roman" w:hAnsiTheme="majorHAnsi" w:cs="Calibri"/>
          <w:b/>
          <w:bCs/>
          <w:color w:val="122A6A" w:themeColor="accent2" w:themeTint="E6"/>
          <w:sz w:val="24"/>
          <w:szCs w:val="24"/>
        </w:rPr>
        <w:t>:</w:t>
      </w:r>
      <w:r w:rsidR="00534A61" w:rsidRPr="008E4C7D">
        <w:rPr>
          <w:rFonts w:asciiTheme="majorHAnsi" w:eastAsia="Times New Roman" w:hAnsiTheme="majorHAnsi" w:cs="Calibri"/>
          <w:b/>
          <w:bCs/>
          <w:color w:val="122A6A" w:themeColor="accent2" w:themeTint="E6"/>
          <w:sz w:val="24"/>
          <w:szCs w:val="24"/>
        </w:rPr>
        <w:t xml:space="preserve"> </w:t>
      </w:r>
      <w:r w:rsidR="00A07802" w:rsidRPr="008E4C7D">
        <w:rPr>
          <w:rFonts w:asciiTheme="majorHAnsi" w:eastAsia="Times New Roman" w:hAnsiTheme="majorHAnsi" w:cs="Calibri"/>
          <w:b/>
          <w:bCs/>
          <w:color w:val="122A6A" w:themeColor="accent2" w:themeTint="E6"/>
          <w:sz w:val="24"/>
          <w:szCs w:val="24"/>
        </w:rPr>
        <w:t>Cost Information</w:t>
      </w:r>
      <w:r w:rsidRPr="008E4C7D">
        <w:rPr>
          <w:rFonts w:asciiTheme="majorHAnsi" w:eastAsia="Times New Roman" w:hAnsiTheme="majorHAnsi" w:cs="Calibri"/>
          <w:b/>
          <w:bCs/>
          <w:color w:val="122A6A" w:themeColor="accent2" w:themeTint="E6"/>
          <w:sz w:val="24"/>
          <w:szCs w:val="24"/>
        </w:rPr>
        <w:tab/>
      </w:r>
      <w:r w:rsidR="00534A61" w:rsidRPr="008E4C7D">
        <w:rPr>
          <w:rFonts w:asciiTheme="majorHAnsi" w:eastAsia="Times New Roman" w:hAnsiTheme="majorHAnsi" w:cs="Calibri"/>
          <w:b/>
          <w:bCs/>
          <w:color w:val="122A6A" w:themeColor="accent2" w:themeTint="E6"/>
          <w:sz w:val="24"/>
          <w:szCs w:val="24"/>
        </w:rPr>
        <w:tab/>
      </w:r>
      <w:r w:rsidR="00B53D23" w:rsidRPr="008E4C7D">
        <w:rPr>
          <w:rFonts w:asciiTheme="majorHAnsi" w:eastAsia="Times New Roman" w:hAnsiTheme="majorHAnsi" w:cs="Calibri"/>
          <w:b/>
          <w:bCs/>
          <w:color w:val="122A6A" w:themeColor="accent2" w:themeTint="E6"/>
          <w:sz w:val="24"/>
          <w:szCs w:val="24"/>
        </w:rPr>
        <w:tab/>
      </w:r>
      <w:r w:rsidR="00A07802" w:rsidRPr="008E4C7D">
        <w:rPr>
          <w:rFonts w:asciiTheme="majorHAnsi" w:eastAsia="Times New Roman" w:hAnsiTheme="majorHAnsi" w:cs="Calibri"/>
          <w:b/>
          <w:bCs/>
          <w:color w:val="122A6A" w:themeColor="accent2" w:themeTint="E6"/>
          <w:sz w:val="24"/>
          <w:szCs w:val="24"/>
        </w:rPr>
        <w:t>……………………………………………………</w:t>
      </w:r>
      <w:r w:rsidR="00B73855" w:rsidRPr="008E4C7D">
        <w:rPr>
          <w:rFonts w:asciiTheme="majorHAnsi" w:eastAsia="Times New Roman" w:hAnsiTheme="majorHAnsi" w:cs="Calibri"/>
          <w:b/>
          <w:bCs/>
          <w:color w:val="122A6A" w:themeColor="accent2" w:themeTint="E6"/>
          <w:sz w:val="24"/>
          <w:szCs w:val="24"/>
        </w:rPr>
        <w:tab/>
      </w:r>
      <w:r w:rsidR="00F1721C" w:rsidRPr="008E4C7D">
        <w:rPr>
          <w:rFonts w:asciiTheme="majorHAnsi" w:eastAsia="Times New Roman" w:hAnsiTheme="majorHAnsi" w:cs="Calibri"/>
          <w:b/>
          <w:bCs/>
          <w:color w:val="122A6A" w:themeColor="accent2" w:themeTint="E6"/>
          <w:sz w:val="24"/>
          <w:szCs w:val="24"/>
        </w:rPr>
        <w:t>7</w:t>
      </w:r>
    </w:p>
    <w:p w14:paraId="712C7A95" w14:textId="77777777" w:rsidR="00F274C3" w:rsidRPr="008E4C7D" w:rsidRDefault="00F274C3" w:rsidP="00B53D23">
      <w:pPr>
        <w:pStyle w:val="ListParagraph"/>
        <w:ind w:left="0"/>
        <w:outlineLvl w:val="2"/>
        <w:rPr>
          <w:rFonts w:asciiTheme="majorHAnsi" w:eastAsia="Times New Roman" w:hAnsiTheme="majorHAnsi" w:cs="Calibri"/>
          <w:b/>
          <w:bCs/>
          <w:color w:val="122A6A" w:themeColor="accent2" w:themeTint="E6"/>
          <w:sz w:val="24"/>
          <w:szCs w:val="24"/>
        </w:rPr>
      </w:pPr>
    </w:p>
    <w:p w14:paraId="712C7A96" w14:textId="06CFF085" w:rsidR="00912008" w:rsidRPr="008E4C7D" w:rsidRDefault="005611B1" w:rsidP="00B53D23">
      <w:pPr>
        <w:pStyle w:val="ListParagraph"/>
        <w:ind w:left="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 xml:space="preserve">Appendix </w:t>
      </w:r>
      <w:r w:rsidR="00F1721C" w:rsidRPr="008E4C7D">
        <w:rPr>
          <w:rFonts w:asciiTheme="majorHAnsi" w:eastAsia="Times New Roman" w:hAnsiTheme="majorHAnsi" w:cs="Calibri"/>
          <w:b/>
          <w:bCs/>
          <w:color w:val="122A6A" w:themeColor="accent2" w:themeTint="E6"/>
          <w:sz w:val="24"/>
          <w:szCs w:val="24"/>
        </w:rPr>
        <w:t>C</w:t>
      </w:r>
      <w:r w:rsidR="00912008" w:rsidRPr="008E4C7D">
        <w:rPr>
          <w:rFonts w:asciiTheme="majorHAnsi" w:eastAsia="Times New Roman" w:hAnsiTheme="majorHAnsi" w:cs="Calibri"/>
          <w:b/>
          <w:bCs/>
          <w:color w:val="122A6A" w:themeColor="accent2" w:themeTint="E6"/>
          <w:sz w:val="24"/>
          <w:szCs w:val="24"/>
        </w:rPr>
        <w:t xml:space="preserve">: </w:t>
      </w:r>
      <w:r w:rsidR="00A73FAD" w:rsidRPr="008E4C7D">
        <w:rPr>
          <w:rFonts w:asciiTheme="majorHAnsi" w:eastAsia="Times New Roman" w:hAnsiTheme="majorHAnsi" w:cs="Calibri"/>
          <w:b/>
          <w:bCs/>
          <w:color w:val="122A6A" w:themeColor="accent2" w:themeTint="E6"/>
          <w:sz w:val="24"/>
          <w:szCs w:val="24"/>
        </w:rPr>
        <w:t>Connecticut General Statutes</w:t>
      </w:r>
      <w:r w:rsidR="00D5011C" w:rsidRPr="008E4C7D">
        <w:rPr>
          <w:rFonts w:asciiTheme="majorHAnsi" w:eastAsia="Times New Roman" w:hAnsiTheme="majorHAnsi" w:cs="Calibri"/>
          <w:b/>
          <w:bCs/>
          <w:color w:val="122A6A" w:themeColor="accent2" w:themeTint="E6"/>
          <w:sz w:val="24"/>
          <w:szCs w:val="24"/>
        </w:rPr>
        <w:tab/>
      </w:r>
      <w:r w:rsidR="00C61D38" w:rsidRPr="008E4C7D">
        <w:rPr>
          <w:rFonts w:asciiTheme="majorHAnsi" w:eastAsia="Times New Roman" w:hAnsiTheme="majorHAnsi" w:cs="Calibri"/>
          <w:b/>
          <w:bCs/>
          <w:color w:val="122A6A" w:themeColor="accent2" w:themeTint="E6"/>
          <w:sz w:val="24"/>
          <w:szCs w:val="24"/>
        </w:rPr>
        <w:t>……………………………………………………</w:t>
      </w:r>
      <w:r w:rsidR="00C61D38" w:rsidRPr="008E4C7D">
        <w:rPr>
          <w:rFonts w:asciiTheme="majorHAnsi" w:eastAsia="Times New Roman" w:hAnsiTheme="majorHAnsi" w:cs="Calibri"/>
          <w:b/>
          <w:bCs/>
          <w:color w:val="122A6A" w:themeColor="accent2" w:themeTint="E6"/>
          <w:sz w:val="24"/>
          <w:szCs w:val="24"/>
        </w:rPr>
        <w:tab/>
      </w:r>
      <w:r w:rsidR="00F1721C" w:rsidRPr="008E4C7D">
        <w:rPr>
          <w:rFonts w:asciiTheme="majorHAnsi" w:eastAsia="Times New Roman" w:hAnsiTheme="majorHAnsi" w:cs="Calibri"/>
          <w:b/>
          <w:bCs/>
          <w:color w:val="122A6A" w:themeColor="accent2" w:themeTint="E6"/>
          <w:sz w:val="24"/>
          <w:szCs w:val="24"/>
        </w:rPr>
        <w:t>9</w:t>
      </w:r>
    </w:p>
    <w:p w14:paraId="712C7A97" w14:textId="77777777" w:rsidR="00B53D23" w:rsidRPr="008E4C7D" w:rsidRDefault="00B53D23" w:rsidP="00B53D23">
      <w:pPr>
        <w:pStyle w:val="ListParagraph"/>
        <w:ind w:left="0"/>
        <w:outlineLvl w:val="2"/>
        <w:rPr>
          <w:rFonts w:asciiTheme="majorHAnsi" w:eastAsia="Times New Roman" w:hAnsiTheme="majorHAnsi" w:cs="Calibri"/>
          <w:b/>
          <w:bCs/>
          <w:color w:val="122A6A" w:themeColor="accent2" w:themeTint="E6"/>
          <w:sz w:val="24"/>
          <w:szCs w:val="24"/>
        </w:rPr>
      </w:pPr>
    </w:p>
    <w:p w14:paraId="712C7A99" w14:textId="09FE1F9E" w:rsidR="00CF3346" w:rsidRPr="008E4C7D" w:rsidRDefault="00B53D23" w:rsidP="00B25FF7">
      <w:pPr>
        <w:pStyle w:val="ListParagraph"/>
        <w:ind w:left="0" w:right="360"/>
        <w:outlineLvl w:val="2"/>
        <w:rPr>
          <w:rFonts w:asciiTheme="majorHAnsi" w:eastAsia="Times New Roman" w:hAnsiTheme="majorHAnsi" w:cs="Calibri"/>
          <w:b/>
          <w:bCs/>
          <w:color w:val="122A6A" w:themeColor="accent2" w:themeTint="E6"/>
          <w:sz w:val="24"/>
          <w:szCs w:val="24"/>
        </w:rPr>
      </w:pPr>
      <w:r w:rsidRPr="008E4C7D">
        <w:rPr>
          <w:rFonts w:asciiTheme="majorHAnsi" w:eastAsia="Times New Roman" w:hAnsiTheme="majorHAnsi" w:cs="Calibri"/>
          <w:b/>
          <w:bCs/>
          <w:color w:val="122A6A" w:themeColor="accent2" w:themeTint="E6"/>
          <w:sz w:val="24"/>
          <w:szCs w:val="24"/>
        </w:rPr>
        <w:t xml:space="preserve">Appendix </w:t>
      </w:r>
      <w:r w:rsidR="00F1721C" w:rsidRPr="008E4C7D">
        <w:rPr>
          <w:rFonts w:asciiTheme="majorHAnsi" w:eastAsia="Times New Roman" w:hAnsiTheme="majorHAnsi" w:cs="Calibri"/>
          <w:b/>
          <w:bCs/>
          <w:color w:val="122A6A" w:themeColor="accent2" w:themeTint="E6"/>
          <w:sz w:val="24"/>
          <w:szCs w:val="24"/>
        </w:rPr>
        <w:t xml:space="preserve">D: </w:t>
      </w:r>
      <w:r w:rsidR="00F95B21" w:rsidRPr="008E4C7D">
        <w:rPr>
          <w:rFonts w:asciiTheme="majorHAnsi" w:eastAsia="Times New Roman" w:hAnsiTheme="majorHAnsi" w:cs="Calibri"/>
          <w:b/>
          <w:bCs/>
          <w:color w:val="122A6A" w:themeColor="accent2" w:themeTint="E6"/>
          <w:sz w:val="24"/>
          <w:szCs w:val="24"/>
        </w:rPr>
        <w:t xml:space="preserve">Standard Statement of </w:t>
      </w:r>
      <w:r w:rsidR="007E3036" w:rsidRPr="008E4C7D">
        <w:rPr>
          <w:rFonts w:asciiTheme="majorHAnsi" w:eastAsia="Times New Roman" w:hAnsiTheme="majorHAnsi" w:cs="Calibri"/>
          <w:b/>
          <w:bCs/>
          <w:color w:val="122A6A" w:themeColor="accent2" w:themeTint="E6"/>
          <w:sz w:val="24"/>
          <w:szCs w:val="24"/>
        </w:rPr>
        <w:t>Assurance</w:t>
      </w:r>
      <w:r w:rsidR="00B25FF7">
        <w:rPr>
          <w:rFonts w:asciiTheme="majorHAnsi" w:eastAsia="Times New Roman" w:hAnsiTheme="majorHAnsi" w:cs="Calibri"/>
          <w:b/>
          <w:bCs/>
          <w:color w:val="122A6A" w:themeColor="accent2" w:themeTint="E6"/>
          <w:sz w:val="24"/>
          <w:szCs w:val="24"/>
        </w:rPr>
        <w:t>s</w:t>
      </w:r>
      <w:r w:rsidR="00E76FD7">
        <w:rPr>
          <w:rFonts w:asciiTheme="majorHAnsi" w:eastAsia="Times New Roman" w:hAnsiTheme="majorHAnsi" w:cs="Calibri"/>
          <w:b/>
          <w:bCs/>
          <w:color w:val="122A6A" w:themeColor="accent2" w:themeTint="E6"/>
          <w:sz w:val="24"/>
          <w:szCs w:val="24"/>
        </w:rPr>
        <w:t xml:space="preserve"> for Grant Programs</w:t>
      </w:r>
      <w:r w:rsidR="0077343E" w:rsidRPr="008E4C7D">
        <w:rPr>
          <w:rFonts w:asciiTheme="majorHAnsi" w:eastAsia="Times New Roman" w:hAnsiTheme="majorHAnsi" w:cs="Calibri"/>
          <w:b/>
          <w:bCs/>
          <w:color w:val="122A6A" w:themeColor="accent2" w:themeTint="E6"/>
          <w:sz w:val="24"/>
          <w:szCs w:val="24"/>
        </w:rPr>
        <w:t>……</w:t>
      </w:r>
      <w:r w:rsidR="00FB7246" w:rsidRPr="008E4C7D">
        <w:rPr>
          <w:rFonts w:asciiTheme="majorHAnsi" w:eastAsia="Times New Roman" w:hAnsiTheme="majorHAnsi" w:cs="Calibri"/>
          <w:b/>
          <w:bCs/>
          <w:color w:val="122A6A" w:themeColor="accent2" w:themeTint="E6"/>
          <w:sz w:val="24"/>
          <w:szCs w:val="24"/>
        </w:rPr>
        <w:t>……………</w:t>
      </w:r>
      <w:r w:rsidR="002E7D74" w:rsidRPr="008E4C7D">
        <w:rPr>
          <w:rFonts w:asciiTheme="majorHAnsi" w:eastAsia="Times New Roman" w:hAnsiTheme="majorHAnsi" w:cs="Calibri"/>
          <w:b/>
          <w:bCs/>
          <w:color w:val="122A6A" w:themeColor="accent2" w:themeTint="E6"/>
          <w:sz w:val="24"/>
          <w:szCs w:val="24"/>
        </w:rPr>
        <w:t>…</w:t>
      </w:r>
      <w:r w:rsidR="00243CA7" w:rsidRPr="008E4C7D">
        <w:rPr>
          <w:rFonts w:asciiTheme="majorHAnsi" w:eastAsia="Times New Roman" w:hAnsiTheme="majorHAnsi" w:cs="Calibri"/>
          <w:b/>
          <w:bCs/>
          <w:color w:val="122A6A" w:themeColor="accent2" w:themeTint="E6"/>
          <w:sz w:val="24"/>
          <w:szCs w:val="24"/>
        </w:rPr>
        <w:tab/>
      </w:r>
      <w:r w:rsidR="00FB7246" w:rsidRPr="008E4C7D">
        <w:rPr>
          <w:rFonts w:asciiTheme="majorHAnsi" w:eastAsia="Times New Roman" w:hAnsiTheme="majorHAnsi" w:cs="Calibri"/>
          <w:b/>
          <w:bCs/>
          <w:color w:val="122A6A" w:themeColor="accent2" w:themeTint="E6"/>
          <w:sz w:val="24"/>
          <w:szCs w:val="24"/>
        </w:rPr>
        <w:t>1</w:t>
      </w:r>
      <w:r w:rsidR="00F95B21" w:rsidRPr="008E4C7D">
        <w:rPr>
          <w:rFonts w:asciiTheme="majorHAnsi" w:eastAsia="Times New Roman" w:hAnsiTheme="majorHAnsi" w:cs="Calibri"/>
          <w:b/>
          <w:bCs/>
          <w:color w:val="122A6A" w:themeColor="accent2" w:themeTint="E6"/>
          <w:sz w:val="24"/>
          <w:szCs w:val="24"/>
        </w:rPr>
        <w:t>1</w:t>
      </w:r>
    </w:p>
    <w:p w14:paraId="709CE5FF" w14:textId="0A69CB90" w:rsidR="00F1721C" w:rsidRPr="008E4C7D" w:rsidRDefault="00E76FD7" w:rsidP="00B53D23">
      <w:pPr>
        <w:pStyle w:val="ListParagraph"/>
        <w:ind w:left="0"/>
        <w:outlineLvl w:val="2"/>
        <w:rPr>
          <w:rFonts w:asciiTheme="majorHAnsi" w:eastAsia="Times New Roman" w:hAnsiTheme="majorHAnsi" w:cs="Calibri"/>
          <w:b/>
          <w:bCs/>
          <w:color w:val="122A6A" w:themeColor="accent2" w:themeTint="E6"/>
          <w:sz w:val="24"/>
          <w:szCs w:val="24"/>
        </w:rPr>
      </w:pPr>
      <w:r>
        <w:rPr>
          <w:rFonts w:asciiTheme="majorHAnsi" w:eastAsia="Times New Roman" w:hAnsiTheme="majorHAnsi" w:cs="Calibri"/>
          <w:b/>
          <w:bCs/>
          <w:color w:val="122A6A" w:themeColor="accent2" w:themeTint="E6"/>
          <w:sz w:val="24"/>
          <w:szCs w:val="24"/>
        </w:rPr>
        <w:br/>
      </w:r>
    </w:p>
    <w:p w14:paraId="240D8450" w14:textId="77777777" w:rsidR="002877F3" w:rsidRPr="008E4C7D" w:rsidRDefault="002877F3" w:rsidP="002877F3">
      <w:pPr>
        <w:jc w:val="center"/>
        <w:rPr>
          <w:rFonts w:cs="Calibri"/>
          <w:b/>
          <w:color w:val="002060"/>
          <w:sz w:val="24"/>
          <w:szCs w:val="24"/>
        </w:rPr>
      </w:pPr>
      <w:r w:rsidRPr="008E4C7D">
        <w:rPr>
          <w:rFonts w:cs="Calibri"/>
          <w:b/>
          <w:color w:val="002060"/>
          <w:sz w:val="24"/>
          <w:szCs w:val="24"/>
        </w:rPr>
        <w:t>An Equal Opportunity/Affirmative Action Employer</w:t>
      </w:r>
    </w:p>
    <w:p w14:paraId="05E06F26" w14:textId="7E545F00" w:rsidR="00896A8C" w:rsidRPr="008E4C7D" w:rsidRDefault="00896A8C" w:rsidP="00896A8C">
      <w:pPr>
        <w:spacing w:after="0" w:line="259" w:lineRule="auto"/>
        <w:ind w:left="9"/>
        <w:jc w:val="center"/>
      </w:pPr>
      <w:r w:rsidRPr="008E4C7D">
        <w:t xml:space="preserve">The Connecticut State Department of Education is committed to a policy of equal opportunity/affirmative action for all qualified persons. The Connecticut </w:t>
      </w:r>
      <w:r w:rsidR="00324713" w:rsidRPr="00C226E2">
        <w:t>State</w:t>
      </w:r>
      <w:r w:rsidR="00324713" w:rsidRPr="008E4C7D">
        <w:t xml:space="preserve"> Department</w:t>
      </w:r>
      <w:r w:rsidRPr="008E4C7D">
        <w:t xml:space="preserve">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75BC3E2D" w14:textId="120E402E" w:rsidR="0062736B" w:rsidRPr="008E4C7D" w:rsidRDefault="00CF3346" w:rsidP="00CF3346">
      <w:pPr>
        <w:spacing w:after="0" w:line="240" w:lineRule="auto"/>
        <w:ind w:right="-7"/>
        <w:jc w:val="center"/>
        <w:rPr>
          <w:rFonts w:eastAsiaTheme="minorHAnsi" w:cs="Calibri"/>
          <w:color w:val="000000"/>
        </w:rPr>
        <w:sectPr w:rsidR="0062736B" w:rsidRPr="008E4C7D" w:rsidSect="00F1721C">
          <w:headerReference w:type="default" r:id="rId14"/>
          <w:pgSz w:w="12240" w:h="15840"/>
          <w:pgMar w:top="1080" w:right="1080" w:bottom="810" w:left="1080" w:header="0" w:footer="576" w:gutter="0"/>
          <w:cols w:space="720"/>
          <w:docGrid w:linePitch="360"/>
        </w:sectPr>
      </w:pPr>
      <w:r w:rsidRPr="008E4C7D">
        <w:rPr>
          <w:rFonts w:eastAsiaTheme="minorHAnsi" w:cs="Calibri"/>
          <w:color w:val="000000"/>
        </w:rPr>
        <w:br w:type="page"/>
      </w:r>
    </w:p>
    <w:p w14:paraId="712C7AA4" w14:textId="77777777" w:rsidR="000D5B6E" w:rsidRPr="008E4C7D" w:rsidRDefault="005B087F" w:rsidP="005953BB">
      <w:pPr>
        <w:spacing w:after="0" w:line="240" w:lineRule="auto"/>
        <w:jc w:val="center"/>
        <w:rPr>
          <w:rFonts w:asciiTheme="majorHAnsi" w:hAnsiTheme="majorHAnsi"/>
          <w:b/>
          <w:color w:val="122A6A"/>
        </w:rPr>
      </w:pPr>
      <w:r w:rsidRPr="008E4C7D">
        <w:rPr>
          <w:rFonts w:asciiTheme="majorHAnsi" w:hAnsiTheme="majorHAnsi"/>
          <w:b/>
          <w:color w:val="122A6A"/>
          <w:sz w:val="28"/>
        </w:rPr>
        <w:lastRenderedPageBreak/>
        <w:t xml:space="preserve">Request for </w:t>
      </w:r>
      <w:r w:rsidR="00CC458D" w:rsidRPr="008E4C7D">
        <w:rPr>
          <w:rFonts w:asciiTheme="majorHAnsi" w:hAnsiTheme="majorHAnsi"/>
          <w:b/>
          <w:color w:val="122A6A"/>
          <w:sz w:val="28"/>
        </w:rPr>
        <w:t>Proposals</w:t>
      </w:r>
    </w:p>
    <w:p w14:paraId="712C7AA5" w14:textId="77777777" w:rsidR="00D054F9" w:rsidRPr="008E4C7D" w:rsidRDefault="00D054F9" w:rsidP="005953BB">
      <w:pPr>
        <w:spacing w:after="0" w:line="240" w:lineRule="auto"/>
        <w:rPr>
          <w:rFonts w:asciiTheme="majorHAnsi" w:hAnsiTheme="majorHAnsi"/>
          <w:b/>
          <w:sz w:val="14"/>
          <w:szCs w:val="14"/>
        </w:rPr>
      </w:pPr>
    </w:p>
    <w:p w14:paraId="712C7AA6" w14:textId="761E4E91" w:rsidR="00D054F9" w:rsidRPr="008E4C7D" w:rsidRDefault="00CC458D" w:rsidP="005953BB">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 xml:space="preserve">I. </w:t>
      </w:r>
      <w:r w:rsidR="00BF460A" w:rsidRPr="008E4C7D">
        <w:rPr>
          <w:rFonts w:asciiTheme="majorHAnsi" w:hAnsiTheme="majorHAnsi"/>
          <w:b/>
          <w:sz w:val="24"/>
          <w:szCs w:val="24"/>
        </w:rPr>
        <w:t>Purpos</w:t>
      </w:r>
      <w:r w:rsidR="00DB2171">
        <w:rPr>
          <w:rFonts w:asciiTheme="majorHAnsi" w:hAnsiTheme="majorHAnsi"/>
          <w:b/>
          <w:sz w:val="24"/>
          <w:szCs w:val="24"/>
        </w:rPr>
        <w:t>e</w:t>
      </w:r>
      <w:r w:rsidR="00D054F9" w:rsidRPr="008E4C7D">
        <w:rPr>
          <w:rFonts w:asciiTheme="majorHAnsi" w:hAnsiTheme="majorHAnsi"/>
          <w:b/>
          <w:sz w:val="24"/>
          <w:szCs w:val="24"/>
        </w:rPr>
        <w:t xml:space="preserve"> </w:t>
      </w:r>
    </w:p>
    <w:p w14:paraId="712C7AA7" w14:textId="77777777" w:rsidR="00D054F9" w:rsidRPr="008E4C7D" w:rsidRDefault="00D054F9" w:rsidP="005953BB">
      <w:pPr>
        <w:tabs>
          <w:tab w:val="left" w:pos="8280"/>
        </w:tabs>
        <w:spacing w:after="0" w:line="240" w:lineRule="auto"/>
        <w:rPr>
          <w:rFonts w:eastAsia="Times New Roman" w:cs="Calibri"/>
          <w:bCs/>
          <w:color w:val="000000"/>
          <w:sz w:val="14"/>
        </w:rPr>
      </w:pPr>
    </w:p>
    <w:p w14:paraId="712C7AA8" w14:textId="70FF3D66" w:rsidR="005E2063" w:rsidRPr="008E4C7D" w:rsidRDefault="00D01180" w:rsidP="00DC07A0">
      <w:pPr>
        <w:spacing w:after="0" w:line="240" w:lineRule="auto"/>
        <w:rPr>
          <w:rFonts w:asciiTheme="minorHAnsi" w:hAnsiTheme="minorHAnsi"/>
        </w:rPr>
      </w:pPr>
      <w:r w:rsidRPr="008E4C7D">
        <w:rPr>
          <w:rFonts w:asciiTheme="minorHAnsi" w:hAnsiTheme="minorHAnsi"/>
        </w:rPr>
        <w:t xml:space="preserve">In accordance with </w:t>
      </w:r>
      <w:r w:rsidR="006E4BD3" w:rsidRPr="008E4C7D">
        <w:rPr>
          <w:rFonts w:asciiTheme="minorHAnsi" w:hAnsiTheme="minorHAnsi"/>
        </w:rPr>
        <w:t>Section 10-66hh of the Connecticut General Statutes (C.G.S.)</w:t>
      </w:r>
      <w:r w:rsidRPr="008E4C7D">
        <w:rPr>
          <w:rFonts w:asciiTheme="minorHAnsi" w:hAnsiTheme="minorHAnsi"/>
        </w:rPr>
        <w:t xml:space="preserve">, the Connecticut State Department of Education (CSDE) is </w:t>
      </w:r>
      <w:r w:rsidR="00A90810">
        <w:rPr>
          <w:rFonts w:asciiTheme="minorHAnsi" w:hAnsiTheme="minorHAnsi"/>
        </w:rPr>
        <w:t>accepting</w:t>
      </w:r>
      <w:r w:rsidRPr="008E4C7D">
        <w:rPr>
          <w:rFonts w:asciiTheme="minorHAnsi" w:hAnsiTheme="minorHAnsi"/>
        </w:rPr>
        <w:t xml:space="preserve"> competitive grant applications </w:t>
      </w:r>
      <w:r w:rsidR="006E4BD3" w:rsidRPr="008E4C7D">
        <w:rPr>
          <w:rFonts w:asciiTheme="minorHAnsi" w:hAnsiTheme="minorHAnsi"/>
        </w:rPr>
        <w:t xml:space="preserve">to assist </w:t>
      </w:r>
      <w:r w:rsidR="00F274C3" w:rsidRPr="008E4C7D">
        <w:rPr>
          <w:rFonts w:asciiTheme="minorHAnsi" w:hAnsiTheme="minorHAnsi"/>
        </w:rPr>
        <w:t xml:space="preserve">state </w:t>
      </w:r>
      <w:r w:rsidR="006E4BD3" w:rsidRPr="008E4C7D">
        <w:rPr>
          <w:rFonts w:asciiTheme="minorHAnsi" w:hAnsiTheme="minorHAnsi"/>
        </w:rPr>
        <w:t>charter schools in: (1) financing school buildin</w:t>
      </w:r>
      <w:r w:rsidR="00571B2E" w:rsidRPr="008E4C7D">
        <w:rPr>
          <w:rFonts w:asciiTheme="minorHAnsi" w:hAnsiTheme="minorHAnsi"/>
        </w:rPr>
        <w:t>g projects</w:t>
      </w:r>
      <w:r w:rsidR="00F274C3" w:rsidRPr="008E4C7D">
        <w:rPr>
          <w:rFonts w:asciiTheme="minorHAnsi" w:hAnsiTheme="minorHAnsi"/>
        </w:rPr>
        <w:t>,</w:t>
      </w:r>
      <w:r w:rsidR="00571B2E" w:rsidRPr="008E4C7D">
        <w:rPr>
          <w:rFonts w:asciiTheme="minorHAnsi" w:hAnsiTheme="minorHAnsi"/>
        </w:rPr>
        <w:t xml:space="preserve"> as defined in C.G.S. § 10-282</w:t>
      </w:r>
      <w:r w:rsidR="006E4BD3" w:rsidRPr="008E4C7D">
        <w:rPr>
          <w:rFonts w:asciiTheme="minorHAnsi" w:hAnsiTheme="minorHAnsi"/>
        </w:rPr>
        <w:t>; (2) paying for general improvements to school</w:t>
      </w:r>
      <w:r w:rsidR="00571B2E" w:rsidRPr="008E4C7D">
        <w:rPr>
          <w:rFonts w:asciiTheme="minorHAnsi" w:hAnsiTheme="minorHAnsi"/>
        </w:rPr>
        <w:t xml:space="preserve"> buildings</w:t>
      </w:r>
      <w:r w:rsidR="00F274C3" w:rsidRPr="008E4C7D">
        <w:rPr>
          <w:rFonts w:asciiTheme="minorHAnsi" w:hAnsiTheme="minorHAnsi"/>
        </w:rPr>
        <w:t>,</w:t>
      </w:r>
      <w:r w:rsidR="00571B2E" w:rsidRPr="008E4C7D">
        <w:rPr>
          <w:rFonts w:asciiTheme="minorHAnsi" w:hAnsiTheme="minorHAnsi"/>
        </w:rPr>
        <w:t xml:space="preserve"> as defined in C.G.S. § 10-265h</w:t>
      </w:r>
      <w:r w:rsidR="006E4BD3" w:rsidRPr="008E4C7D">
        <w:rPr>
          <w:rFonts w:asciiTheme="minorHAnsi" w:hAnsiTheme="minorHAnsi"/>
        </w:rPr>
        <w:t>; and</w:t>
      </w:r>
      <w:r w:rsidR="00F274C3" w:rsidRPr="008E4C7D">
        <w:rPr>
          <w:rFonts w:asciiTheme="minorHAnsi" w:hAnsiTheme="minorHAnsi"/>
        </w:rPr>
        <w:t>/or</w:t>
      </w:r>
      <w:r w:rsidR="006E4BD3" w:rsidRPr="008E4C7D">
        <w:rPr>
          <w:rFonts w:asciiTheme="minorHAnsi" w:hAnsiTheme="minorHAnsi"/>
        </w:rPr>
        <w:t xml:space="preserve"> (3) </w:t>
      </w:r>
      <w:r w:rsidR="00B47124" w:rsidRPr="008E4C7D">
        <w:rPr>
          <w:rFonts w:asciiTheme="minorHAnsi" w:hAnsiTheme="minorHAnsi"/>
        </w:rPr>
        <w:t xml:space="preserve">repaying </w:t>
      </w:r>
      <w:r w:rsidR="006E4BD3" w:rsidRPr="008E4C7D">
        <w:rPr>
          <w:rFonts w:asciiTheme="minorHAnsi" w:hAnsiTheme="minorHAnsi"/>
        </w:rPr>
        <w:t>debt incurred</w:t>
      </w:r>
      <w:r w:rsidRPr="008E4C7D">
        <w:rPr>
          <w:rFonts w:asciiTheme="minorHAnsi" w:hAnsiTheme="minorHAnsi"/>
        </w:rPr>
        <w:t xml:space="preserve"> for school building projects.</w:t>
      </w:r>
    </w:p>
    <w:p w14:paraId="211DD43A" w14:textId="77777777" w:rsidR="005674E5" w:rsidRPr="008E4C7D" w:rsidRDefault="005674E5" w:rsidP="00DC07A0">
      <w:pPr>
        <w:spacing w:after="0" w:line="240" w:lineRule="auto"/>
        <w:rPr>
          <w:rFonts w:asciiTheme="minorHAnsi" w:hAnsiTheme="minorHAnsi"/>
          <w:sz w:val="14"/>
          <w:szCs w:val="14"/>
        </w:rPr>
      </w:pPr>
    </w:p>
    <w:p w14:paraId="5382F3F1" w14:textId="42D12E7A" w:rsidR="005674E5" w:rsidRPr="008E4C7D" w:rsidRDefault="003B4122" w:rsidP="00DC07A0">
      <w:pPr>
        <w:spacing w:after="0" w:line="240" w:lineRule="auto"/>
      </w:pPr>
      <w:r w:rsidRPr="00C226E2">
        <w:rPr>
          <w:rFonts w:asciiTheme="minorHAnsi" w:hAnsiTheme="minorHAnsi"/>
        </w:rPr>
        <w:t xml:space="preserve">A </w:t>
      </w:r>
      <w:r w:rsidR="005674E5" w:rsidRPr="00C226E2">
        <w:rPr>
          <w:rFonts w:asciiTheme="minorHAnsi" w:hAnsiTheme="minorHAnsi"/>
        </w:rPr>
        <w:t>project submitted pursuant to this request for proposals which is approved by the Commissioner of Education (Commissioner) will be submitted to the State Bond Commission for approval of funding.</w:t>
      </w:r>
      <w:r w:rsidR="005674E5" w:rsidRPr="008E4C7D">
        <w:rPr>
          <w:rFonts w:asciiTheme="minorHAnsi" w:hAnsiTheme="minorHAnsi"/>
        </w:rPr>
        <w:t xml:space="preserve"> </w:t>
      </w:r>
      <w:r w:rsidR="005674E5" w:rsidRPr="00B25FF7">
        <w:rPr>
          <w:rFonts w:asciiTheme="minorHAnsi" w:hAnsiTheme="minorHAnsi"/>
        </w:rPr>
        <w:t>See C.G.S. § 10-66jj.</w:t>
      </w:r>
    </w:p>
    <w:p w14:paraId="712C7AA9" w14:textId="77777777" w:rsidR="005953BB" w:rsidRPr="008E4C7D" w:rsidRDefault="005953BB" w:rsidP="005953BB">
      <w:pPr>
        <w:spacing w:after="0" w:line="240" w:lineRule="auto"/>
        <w:rPr>
          <w:rFonts w:asciiTheme="minorHAnsi" w:hAnsiTheme="minorHAnsi"/>
          <w:sz w:val="14"/>
        </w:rPr>
      </w:pPr>
    </w:p>
    <w:p w14:paraId="712C7AAA" w14:textId="70BF9F7C" w:rsidR="00CC458D" w:rsidRPr="008E4C7D" w:rsidRDefault="006A2CC4" w:rsidP="005953BB">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 xml:space="preserve">II. </w:t>
      </w:r>
      <w:r w:rsidR="00324713" w:rsidRPr="008E4C7D">
        <w:rPr>
          <w:rFonts w:asciiTheme="majorHAnsi" w:hAnsiTheme="majorHAnsi"/>
          <w:b/>
          <w:sz w:val="24"/>
          <w:szCs w:val="24"/>
        </w:rPr>
        <w:t>Submission Due Date</w:t>
      </w:r>
    </w:p>
    <w:p w14:paraId="712C7AAB" w14:textId="77777777" w:rsidR="00CC458D" w:rsidRPr="008E4C7D" w:rsidRDefault="00CC458D" w:rsidP="005953BB">
      <w:pPr>
        <w:tabs>
          <w:tab w:val="left" w:pos="8280"/>
        </w:tabs>
        <w:spacing w:after="0" w:line="240" w:lineRule="auto"/>
        <w:rPr>
          <w:rFonts w:eastAsia="Times New Roman" w:cs="Calibri"/>
          <w:bCs/>
          <w:color w:val="000000"/>
          <w:sz w:val="14"/>
        </w:rPr>
      </w:pPr>
    </w:p>
    <w:p w14:paraId="712C7AAC" w14:textId="5AB8F029" w:rsidR="00470839" w:rsidRPr="008E4C7D" w:rsidRDefault="00324713" w:rsidP="69E431C1">
      <w:pPr>
        <w:overflowPunct w:val="0"/>
        <w:autoSpaceDE w:val="0"/>
        <w:autoSpaceDN w:val="0"/>
        <w:adjustRightInd w:val="0"/>
        <w:spacing w:after="0" w:line="240" w:lineRule="auto"/>
        <w:textAlignment w:val="baseline"/>
        <w:rPr>
          <w:rFonts w:asciiTheme="minorHAnsi" w:eastAsiaTheme="minorEastAsia" w:hAnsiTheme="minorHAnsi"/>
        </w:rPr>
      </w:pPr>
      <w:r w:rsidRPr="00B25FF7">
        <w:rPr>
          <w:rFonts w:asciiTheme="minorHAnsi" w:eastAsiaTheme="minorEastAsia" w:hAnsiTheme="minorHAnsi"/>
        </w:rPr>
        <w:t>RFP Published:</w:t>
      </w:r>
      <w:r w:rsidR="007F6805" w:rsidRPr="00B25FF7">
        <w:rPr>
          <w:rFonts w:asciiTheme="minorHAnsi" w:eastAsiaTheme="minorEastAsia" w:hAnsiTheme="minorHAnsi"/>
        </w:rPr>
        <w:t xml:space="preserve"> </w:t>
      </w:r>
      <w:r w:rsidR="00392D1F" w:rsidRPr="00B25FF7">
        <w:rPr>
          <w:rFonts w:asciiTheme="minorHAnsi" w:eastAsiaTheme="minorEastAsia" w:hAnsiTheme="minorHAnsi"/>
        </w:rPr>
        <w:t>March</w:t>
      </w:r>
      <w:r w:rsidR="00E05167" w:rsidRPr="00B25FF7">
        <w:rPr>
          <w:rFonts w:asciiTheme="minorHAnsi" w:eastAsiaTheme="minorEastAsia" w:hAnsiTheme="minorHAnsi"/>
        </w:rPr>
        <w:t xml:space="preserve"> </w:t>
      </w:r>
      <w:r w:rsidR="007362FF">
        <w:rPr>
          <w:rFonts w:asciiTheme="minorHAnsi" w:eastAsiaTheme="minorEastAsia" w:hAnsiTheme="minorHAnsi"/>
        </w:rPr>
        <w:t>2</w:t>
      </w:r>
      <w:r w:rsidR="00E05167" w:rsidRPr="00B25FF7">
        <w:rPr>
          <w:rFonts w:asciiTheme="minorHAnsi" w:eastAsiaTheme="minorEastAsia" w:hAnsiTheme="minorHAnsi"/>
        </w:rPr>
        <w:t xml:space="preserve">4, </w:t>
      </w:r>
      <w:r w:rsidR="00C41BC2" w:rsidRPr="00B25FF7">
        <w:rPr>
          <w:rFonts w:asciiTheme="minorHAnsi" w:eastAsiaTheme="minorEastAsia" w:hAnsiTheme="minorHAnsi"/>
        </w:rPr>
        <w:t>2025</w:t>
      </w:r>
      <w:r w:rsidR="00C34EF7" w:rsidRPr="00B25FF7">
        <w:rPr>
          <w:rFonts w:asciiTheme="minorHAnsi" w:eastAsiaTheme="minorEastAsia" w:hAnsiTheme="minorHAnsi"/>
        </w:rPr>
        <w:t xml:space="preserve"> </w:t>
      </w:r>
      <w:r w:rsidRPr="00B25FF7">
        <w:rPr>
          <w:rFonts w:asciiTheme="minorHAnsi" w:eastAsiaTheme="minorEastAsia" w:hAnsiTheme="minorHAnsi"/>
          <w:b/>
          <w:bCs/>
        </w:rPr>
        <w:t>|</w:t>
      </w:r>
      <w:r w:rsidRPr="00B25FF7">
        <w:rPr>
          <w:rFonts w:asciiTheme="minorHAnsi" w:eastAsiaTheme="minorEastAsia" w:hAnsiTheme="minorHAnsi"/>
        </w:rPr>
        <w:t xml:space="preserve"> Application must be submitted by: May </w:t>
      </w:r>
      <w:r w:rsidR="00243CA7" w:rsidRPr="00B25FF7">
        <w:rPr>
          <w:rFonts w:asciiTheme="minorHAnsi" w:eastAsiaTheme="minorEastAsia" w:hAnsiTheme="minorHAnsi"/>
        </w:rPr>
        <w:t>16</w:t>
      </w:r>
      <w:r w:rsidRPr="00B25FF7">
        <w:rPr>
          <w:rFonts w:asciiTheme="minorHAnsi" w:eastAsiaTheme="minorEastAsia" w:hAnsiTheme="minorHAnsi"/>
        </w:rPr>
        <w:t>, 2025</w:t>
      </w:r>
    </w:p>
    <w:p w14:paraId="712C7AAD" w14:textId="77777777" w:rsidR="005953BB" w:rsidRPr="008E4C7D" w:rsidRDefault="005953BB" w:rsidP="005953BB">
      <w:pPr>
        <w:pStyle w:val="NormalWeb"/>
        <w:spacing w:before="0" w:beforeAutospacing="0" w:after="0" w:afterAutospacing="0"/>
        <w:rPr>
          <w:rFonts w:asciiTheme="minorHAnsi" w:hAnsiTheme="minorHAnsi" w:cs="Calibri"/>
          <w:sz w:val="14"/>
          <w:szCs w:val="22"/>
        </w:rPr>
      </w:pPr>
    </w:p>
    <w:p w14:paraId="712C7AAE" w14:textId="77777777" w:rsidR="00CC458D" w:rsidRPr="008E4C7D" w:rsidRDefault="00CC458D" w:rsidP="005953BB">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 xml:space="preserve">III. </w:t>
      </w:r>
      <w:r w:rsidR="00BF460A" w:rsidRPr="008E4C7D">
        <w:rPr>
          <w:rFonts w:asciiTheme="majorHAnsi" w:hAnsiTheme="majorHAnsi"/>
          <w:b/>
          <w:sz w:val="24"/>
          <w:szCs w:val="24"/>
        </w:rPr>
        <w:t>Eligible Applicants</w:t>
      </w:r>
    </w:p>
    <w:p w14:paraId="5ED34CB7" w14:textId="77777777" w:rsidR="00764ACA" w:rsidRPr="00B25FF7" w:rsidRDefault="00972CFA" w:rsidP="00764ACA">
      <w:pPr>
        <w:tabs>
          <w:tab w:val="left" w:pos="8280"/>
        </w:tabs>
        <w:spacing w:after="0" w:line="240" w:lineRule="auto"/>
        <w:rPr>
          <w:rFonts w:asciiTheme="minorHAnsi" w:hAnsiTheme="minorHAnsi"/>
          <w:b/>
          <w:bCs/>
        </w:rPr>
      </w:pPr>
      <w:r w:rsidRPr="008E4C7D">
        <w:rPr>
          <w:sz w:val="14"/>
          <w:szCs w:val="14"/>
        </w:rPr>
        <w:br/>
      </w:r>
      <w:r w:rsidR="005348C9" w:rsidRPr="008E4C7D">
        <w:rPr>
          <w:rFonts w:asciiTheme="minorHAnsi" w:hAnsiTheme="minorHAnsi"/>
          <w:color w:val="000000" w:themeColor="text2"/>
        </w:rPr>
        <w:t xml:space="preserve">Pursuant to C.G.S. § 10-66hh(a), applications will be accepted from the governing authorities of state charter </w:t>
      </w:r>
      <w:r w:rsidRPr="008E4C7D">
        <w:br/>
      </w:r>
      <w:r w:rsidR="005348C9" w:rsidRPr="008E4C7D">
        <w:rPr>
          <w:rFonts w:asciiTheme="minorHAnsi" w:hAnsiTheme="minorHAnsi"/>
          <w:color w:val="000000" w:themeColor="text2"/>
        </w:rPr>
        <w:t>schools</w:t>
      </w:r>
      <w:r w:rsidRPr="008E4C7D">
        <w:rPr>
          <w:rFonts w:asciiTheme="minorHAnsi" w:hAnsiTheme="minorHAnsi"/>
          <w:color w:val="000000" w:themeColor="text2"/>
        </w:rPr>
        <w:t>.</w:t>
      </w:r>
      <w:r w:rsidR="009D7D12" w:rsidRPr="008E4C7D">
        <w:rPr>
          <w:rFonts w:asciiTheme="minorHAnsi" w:hAnsiTheme="minorHAnsi"/>
          <w:color w:val="000000" w:themeColor="text2"/>
        </w:rPr>
        <w:t xml:space="preserve"> </w:t>
      </w:r>
      <w:r w:rsidR="00C34EF7" w:rsidRPr="008E4C7D">
        <w:rPr>
          <w:rFonts w:asciiTheme="minorHAnsi" w:hAnsiTheme="minorHAnsi"/>
          <w:color w:val="000000" w:themeColor="text2"/>
        </w:rPr>
        <w:br/>
      </w:r>
      <w:r w:rsidR="009D7D12" w:rsidRPr="00B25FF7">
        <w:rPr>
          <w:rFonts w:asciiTheme="minorHAnsi" w:hAnsiTheme="minorHAnsi"/>
          <w:b/>
          <w:bCs/>
        </w:rPr>
        <w:t xml:space="preserve">Schools </w:t>
      </w:r>
      <w:r w:rsidR="00764ACA" w:rsidRPr="00B25FF7">
        <w:rPr>
          <w:rFonts w:asciiTheme="minorHAnsi" w:hAnsiTheme="minorHAnsi"/>
          <w:b/>
          <w:bCs/>
        </w:rPr>
        <w:t xml:space="preserve">are not eligible to participate in this grant if: </w:t>
      </w:r>
    </w:p>
    <w:p w14:paraId="0FF19990" w14:textId="1389EF4F" w:rsidR="00764ACA" w:rsidRPr="00B25FF7" w:rsidRDefault="00764ACA" w:rsidP="00764ACA">
      <w:pPr>
        <w:pStyle w:val="ListParagraph"/>
        <w:numPr>
          <w:ilvl w:val="0"/>
          <w:numId w:val="49"/>
        </w:numPr>
        <w:tabs>
          <w:tab w:val="left" w:pos="8280"/>
        </w:tabs>
        <w:rPr>
          <w:rFonts w:asciiTheme="minorHAnsi" w:hAnsiTheme="minorHAnsi"/>
        </w:rPr>
      </w:pPr>
      <w:r w:rsidRPr="00B25FF7">
        <w:rPr>
          <w:rFonts w:asciiTheme="minorHAnsi" w:hAnsiTheme="minorHAnsi"/>
        </w:rPr>
        <w:t xml:space="preserve">they </w:t>
      </w:r>
      <w:r w:rsidR="00E60C52" w:rsidRPr="00B25FF7">
        <w:rPr>
          <w:rFonts w:asciiTheme="minorHAnsi" w:hAnsiTheme="minorHAnsi"/>
        </w:rPr>
        <w:t>did</w:t>
      </w:r>
      <w:r w:rsidR="009D7D12" w:rsidRPr="00B25FF7">
        <w:rPr>
          <w:rFonts w:asciiTheme="minorHAnsi" w:hAnsiTheme="minorHAnsi"/>
        </w:rPr>
        <w:t xml:space="preserve"> not meet the </w:t>
      </w:r>
      <w:r w:rsidR="00E05167" w:rsidRPr="00B25FF7">
        <w:rPr>
          <w:rFonts w:asciiTheme="minorHAnsi" w:hAnsiTheme="minorHAnsi"/>
        </w:rPr>
        <w:t>2023-24</w:t>
      </w:r>
      <w:r w:rsidR="00E60C52" w:rsidRPr="00B25FF7">
        <w:rPr>
          <w:rFonts w:asciiTheme="minorHAnsi" w:hAnsiTheme="minorHAnsi"/>
        </w:rPr>
        <w:t xml:space="preserve"> </w:t>
      </w:r>
      <w:r w:rsidR="009D7D12" w:rsidRPr="00B25FF7">
        <w:rPr>
          <w:rFonts w:asciiTheme="minorHAnsi" w:hAnsiTheme="minorHAnsi"/>
        </w:rPr>
        <w:t xml:space="preserve">minimum test taking threshold of 95 percent in all areas </w:t>
      </w:r>
      <w:r w:rsidR="00E60C52" w:rsidRPr="00B25FF7">
        <w:rPr>
          <w:rFonts w:asciiTheme="minorHAnsi" w:hAnsiTheme="minorHAnsi"/>
        </w:rPr>
        <w:t>assessed by the state standardized assessment</w:t>
      </w:r>
      <w:r w:rsidR="009D7D12" w:rsidRPr="00B25FF7">
        <w:rPr>
          <w:rFonts w:asciiTheme="minorHAnsi" w:hAnsiTheme="minorHAnsi"/>
        </w:rPr>
        <w:t xml:space="preserve"> (i.e., English Language Arts/</w:t>
      </w:r>
      <w:r w:rsidR="002E0E80" w:rsidRPr="00B25FF7">
        <w:rPr>
          <w:rFonts w:asciiTheme="minorHAnsi" w:hAnsiTheme="minorHAnsi"/>
        </w:rPr>
        <w:t>l</w:t>
      </w:r>
      <w:r w:rsidR="009D7D12" w:rsidRPr="00B25FF7">
        <w:rPr>
          <w:rFonts w:asciiTheme="minorHAnsi" w:hAnsiTheme="minorHAnsi"/>
        </w:rPr>
        <w:t xml:space="preserve">iteracy, </w:t>
      </w:r>
      <w:r w:rsidR="002E0E80" w:rsidRPr="00B25FF7">
        <w:rPr>
          <w:rFonts w:asciiTheme="minorHAnsi" w:hAnsiTheme="minorHAnsi"/>
        </w:rPr>
        <w:t>m</w:t>
      </w:r>
      <w:r w:rsidR="009D7D12" w:rsidRPr="00B25FF7">
        <w:rPr>
          <w:rFonts w:asciiTheme="minorHAnsi" w:hAnsiTheme="minorHAnsi"/>
        </w:rPr>
        <w:t xml:space="preserve">athematics and </w:t>
      </w:r>
      <w:r w:rsidR="002E0E80" w:rsidRPr="00B25FF7">
        <w:rPr>
          <w:rFonts w:asciiTheme="minorHAnsi" w:hAnsiTheme="minorHAnsi"/>
        </w:rPr>
        <w:t>s</w:t>
      </w:r>
      <w:r w:rsidR="009D7D12" w:rsidRPr="00B25FF7">
        <w:rPr>
          <w:rFonts w:asciiTheme="minorHAnsi" w:hAnsiTheme="minorHAnsi"/>
        </w:rPr>
        <w:t>cience) for all students and</w:t>
      </w:r>
      <w:r w:rsidR="00E60C52" w:rsidRPr="00B25FF7">
        <w:rPr>
          <w:rFonts w:asciiTheme="minorHAnsi" w:hAnsiTheme="minorHAnsi"/>
        </w:rPr>
        <w:t xml:space="preserve"> the</w:t>
      </w:r>
      <w:r w:rsidR="009D7D12" w:rsidRPr="00B25FF7">
        <w:rPr>
          <w:rFonts w:asciiTheme="minorHAnsi" w:hAnsiTheme="minorHAnsi"/>
        </w:rPr>
        <w:t xml:space="preserve"> high needs subgroup</w:t>
      </w:r>
      <w:r w:rsidR="00B0166A">
        <w:rPr>
          <w:rFonts w:asciiTheme="minorHAnsi" w:hAnsiTheme="minorHAnsi"/>
        </w:rPr>
        <w:t>;</w:t>
      </w:r>
      <w:r w:rsidR="009D7D12" w:rsidRPr="00B25FF7">
        <w:rPr>
          <w:rFonts w:asciiTheme="minorHAnsi" w:hAnsiTheme="minorHAnsi"/>
        </w:rPr>
        <w:t xml:space="preserve"> or</w:t>
      </w:r>
    </w:p>
    <w:p w14:paraId="712C7AAF" w14:textId="72450249" w:rsidR="00A66C55" w:rsidRPr="00B25FF7" w:rsidRDefault="009D7D12" w:rsidP="00764ACA">
      <w:pPr>
        <w:pStyle w:val="ListParagraph"/>
        <w:numPr>
          <w:ilvl w:val="0"/>
          <w:numId w:val="49"/>
        </w:numPr>
        <w:tabs>
          <w:tab w:val="left" w:pos="8280"/>
        </w:tabs>
        <w:rPr>
          <w:rFonts w:asciiTheme="minorHAnsi" w:hAnsiTheme="minorHAnsi"/>
          <w:sz w:val="14"/>
          <w:szCs w:val="14"/>
        </w:rPr>
      </w:pPr>
      <w:r w:rsidRPr="00B25FF7">
        <w:rPr>
          <w:rFonts w:asciiTheme="minorHAnsi" w:hAnsiTheme="minorHAnsi"/>
        </w:rPr>
        <w:t>identified as Focus or Turnaround Schools (i.e.</w:t>
      </w:r>
      <w:r w:rsidR="002E0E80" w:rsidRPr="00B25FF7">
        <w:rPr>
          <w:rFonts w:asciiTheme="minorHAnsi" w:hAnsiTheme="minorHAnsi"/>
        </w:rPr>
        <w:t>,</w:t>
      </w:r>
      <w:r w:rsidRPr="00B25FF7">
        <w:rPr>
          <w:rFonts w:asciiTheme="minorHAnsi" w:hAnsiTheme="minorHAnsi"/>
        </w:rPr>
        <w:t xml:space="preserve"> Category 4 and 5 desi</w:t>
      </w:r>
      <w:r w:rsidR="00E60C52" w:rsidRPr="00B25FF7">
        <w:rPr>
          <w:rFonts w:asciiTheme="minorHAnsi" w:hAnsiTheme="minorHAnsi"/>
        </w:rPr>
        <w:t>g</w:t>
      </w:r>
      <w:r w:rsidRPr="00B25FF7">
        <w:rPr>
          <w:rFonts w:asciiTheme="minorHAnsi" w:hAnsiTheme="minorHAnsi"/>
        </w:rPr>
        <w:t>nations)</w:t>
      </w:r>
      <w:r w:rsidR="001435B5" w:rsidRPr="00B25FF7">
        <w:rPr>
          <w:rFonts w:asciiTheme="minorHAnsi" w:hAnsiTheme="minorHAnsi"/>
        </w:rPr>
        <w:t>.</w:t>
      </w:r>
      <w:r w:rsidR="001435B5" w:rsidRPr="00B25FF7">
        <w:rPr>
          <w:rFonts w:asciiTheme="minorHAnsi" w:hAnsiTheme="minorHAnsi"/>
        </w:rPr>
        <w:br/>
      </w:r>
    </w:p>
    <w:p w14:paraId="712C7AB0" w14:textId="1E8209FB" w:rsidR="00CC458D" w:rsidRPr="008E4C7D" w:rsidRDefault="00CE513E" w:rsidP="005953BB">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IV</w:t>
      </w:r>
      <w:r w:rsidR="00CC458D" w:rsidRPr="008E4C7D">
        <w:rPr>
          <w:rFonts w:asciiTheme="majorHAnsi" w:hAnsiTheme="majorHAnsi"/>
          <w:b/>
          <w:sz w:val="24"/>
          <w:szCs w:val="24"/>
        </w:rPr>
        <w:t xml:space="preserve">. </w:t>
      </w:r>
      <w:r w:rsidR="00BF460A" w:rsidRPr="008E4C7D">
        <w:rPr>
          <w:rFonts w:asciiTheme="majorHAnsi" w:hAnsiTheme="majorHAnsi"/>
          <w:b/>
          <w:sz w:val="24"/>
          <w:szCs w:val="24"/>
        </w:rPr>
        <w:t>Funding</w:t>
      </w:r>
      <w:r w:rsidR="002D4E54" w:rsidRPr="008E4C7D">
        <w:rPr>
          <w:rFonts w:asciiTheme="majorHAnsi" w:hAnsiTheme="majorHAnsi"/>
          <w:b/>
          <w:sz w:val="24"/>
          <w:szCs w:val="24"/>
        </w:rPr>
        <w:t xml:space="preserve"> and Use of </w:t>
      </w:r>
      <w:r w:rsidR="0002113E" w:rsidRPr="008E4C7D">
        <w:rPr>
          <w:rFonts w:asciiTheme="majorHAnsi" w:hAnsiTheme="majorHAnsi"/>
          <w:b/>
          <w:sz w:val="24"/>
          <w:szCs w:val="24"/>
        </w:rPr>
        <w:t>Grant</w:t>
      </w:r>
      <w:r w:rsidR="002D4E54" w:rsidRPr="008E4C7D">
        <w:rPr>
          <w:rFonts w:asciiTheme="majorHAnsi" w:hAnsiTheme="majorHAnsi"/>
          <w:b/>
          <w:sz w:val="24"/>
          <w:szCs w:val="24"/>
        </w:rPr>
        <w:t xml:space="preserve"> </w:t>
      </w:r>
    </w:p>
    <w:p w14:paraId="712C7AB1" w14:textId="77777777" w:rsidR="00990358" w:rsidRPr="008E4C7D" w:rsidRDefault="00990358" w:rsidP="005953BB">
      <w:pPr>
        <w:overflowPunct w:val="0"/>
        <w:autoSpaceDE w:val="0"/>
        <w:autoSpaceDN w:val="0"/>
        <w:adjustRightInd w:val="0"/>
        <w:spacing w:after="0" w:line="240" w:lineRule="auto"/>
        <w:textAlignment w:val="baseline"/>
        <w:rPr>
          <w:rFonts w:asciiTheme="minorHAnsi" w:eastAsia="Times New Roman" w:hAnsiTheme="minorHAnsi" w:cs="Calibri"/>
          <w:bCs/>
          <w:color w:val="000000"/>
          <w:sz w:val="14"/>
          <w:szCs w:val="14"/>
        </w:rPr>
      </w:pPr>
    </w:p>
    <w:p w14:paraId="712C7AB2" w14:textId="7C0E33C4" w:rsidR="001E3DD8" w:rsidRPr="008E4C7D" w:rsidRDefault="00A21B1C" w:rsidP="001E3DD8">
      <w:pPr>
        <w:spacing w:after="0" w:line="240" w:lineRule="auto"/>
        <w:rPr>
          <w:rFonts w:asciiTheme="minorHAnsi" w:hAnsiTheme="minorHAnsi"/>
          <w:color w:val="000000" w:themeColor="text1"/>
        </w:rPr>
      </w:pPr>
      <w:r w:rsidRPr="00A21B1C">
        <w:rPr>
          <w:rFonts w:asciiTheme="minorHAnsi" w:hAnsiTheme="minorHAnsi"/>
          <w:color w:val="000000" w:themeColor="text1"/>
        </w:rPr>
        <w:t xml:space="preserve">Eligible applicants may </w:t>
      </w:r>
      <w:r w:rsidRPr="00EA7746">
        <w:rPr>
          <w:rFonts w:asciiTheme="minorHAnsi" w:hAnsiTheme="minorHAnsi"/>
          <w:color w:val="000000" w:themeColor="text1"/>
        </w:rPr>
        <w:t>submit one (1) application per charter school. Awards will be made within available appropriations. Applications may be used to:</w:t>
      </w:r>
      <w:r w:rsidR="001E3DD8" w:rsidRPr="008E4C7D">
        <w:rPr>
          <w:rFonts w:asciiTheme="minorHAnsi" w:hAnsiTheme="minorHAnsi"/>
          <w:color w:val="000000" w:themeColor="text1"/>
        </w:rPr>
        <w:t xml:space="preserve">   </w:t>
      </w:r>
    </w:p>
    <w:p w14:paraId="712C7AB3" w14:textId="77777777" w:rsidR="001E3DD8" w:rsidRPr="008E4C7D" w:rsidRDefault="001E3DD8" w:rsidP="001E3DD8">
      <w:pPr>
        <w:pStyle w:val="BodyText"/>
        <w:spacing w:after="0"/>
        <w:ind w:left="0" w:firstLine="0"/>
        <w:rPr>
          <w:rFonts w:asciiTheme="minorHAnsi" w:eastAsia="Calibri" w:hAnsiTheme="minorHAnsi" w:cs="Times New Roman"/>
          <w:color w:val="000000" w:themeColor="text1"/>
          <w:spacing w:val="0"/>
          <w:sz w:val="14"/>
          <w:szCs w:val="14"/>
        </w:rPr>
      </w:pPr>
    </w:p>
    <w:p w14:paraId="712C7AB4" w14:textId="51DC68AE" w:rsidR="001E3DD8" w:rsidRPr="008E4C7D" w:rsidRDefault="00F962A8" w:rsidP="009B178E">
      <w:pPr>
        <w:pStyle w:val="ListParagraph"/>
        <w:numPr>
          <w:ilvl w:val="0"/>
          <w:numId w:val="20"/>
        </w:numPr>
        <w:ind w:left="720"/>
        <w:rPr>
          <w:rFonts w:asciiTheme="minorHAnsi" w:hAnsiTheme="minorHAnsi"/>
          <w:color w:val="000000" w:themeColor="text1"/>
        </w:rPr>
      </w:pPr>
      <w:r w:rsidRPr="008E4C7D">
        <w:rPr>
          <w:rFonts w:asciiTheme="minorHAnsi" w:hAnsiTheme="minorHAnsi"/>
          <w:color w:val="000000" w:themeColor="text1"/>
        </w:rPr>
        <w:t xml:space="preserve">Finance school building projects, including the construction, purchase, extension, replacement, renovation </w:t>
      </w:r>
      <w:r w:rsidR="00C95A88" w:rsidRPr="008E4C7D">
        <w:rPr>
          <w:rFonts w:asciiTheme="minorHAnsi" w:hAnsiTheme="minorHAnsi"/>
          <w:color w:val="000000" w:themeColor="text1"/>
        </w:rPr>
        <w:t>and/</w:t>
      </w:r>
      <w:r w:rsidRPr="008E4C7D">
        <w:rPr>
          <w:rFonts w:asciiTheme="minorHAnsi" w:hAnsiTheme="minorHAnsi"/>
          <w:color w:val="000000" w:themeColor="text1"/>
        </w:rPr>
        <w:t xml:space="preserve">or major alteration of a building to be used </w:t>
      </w:r>
      <w:r w:rsidR="00324713" w:rsidRPr="00B25FF7">
        <w:rPr>
          <w:rFonts w:asciiTheme="minorHAnsi" w:hAnsiTheme="minorHAnsi"/>
          <w:color w:val="000000" w:themeColor="text1"/>
        </w:rPr>
        <w:t>exclusively</w:t>
      </w:r>
      <w:r w:rsidR="00324713" w:rsidRPr="008E4C7D">
        <w:rPr>
          <w:rFonts w:asciiTheme="minorHAnsi" w:hAnsiTheme="minorHAnsi"/>
          <w:color w:val="000000" w:themeColor="text1"/>
        </w:rPr>
        <w:t xml:space="preserve"> </w:t>
      </w:r>
      <w:r w:rsidRPr="008E4C7D">
        <w:rPr>
          <w:rFonts w:asciiTheme="minorHAnsi" w:hAnsiTheme="minorHAnsi"/>
          <w:color w:val="000000" w:themeColor="text1"/>
        </w:rPr>
        <w:t>for public school purposes.</w:t>
      </w:r>
    </w:p>
    <w:p w14:paraId="712C7AB5" w14:textId="77777777" w:rsidR="001E3DD8" w:rsidRPr="008E4C7D" w:rsidRDefault="001E3DD8" w:rsidP="00DC7595">
      <w:pPr>
        <w:pStyle w:val="BodyText"/>
        <w:spacing w:after="0"/>
        <w:ind w:left="360"/>
        <w:jc w:val="left"/>
        <w:rPr>
          <w:rFonts w:asciiTheme="minorHAnsi" w:eastAsia="Calibri" w:hAnsiTheme="minorHAnsi" w:cs="Times New Roman"/>
          <w:color w:val="000000" w:themeColor="text1"/>
          <w:spacing w:val="0"/>
          <w:sz w:val="14"/>
          <w:szCs w:val="14"/>
        </w:rPr>
      </w:pPr>
    </w:p>
    <w:p w14:paraId="712C7AB6" w14:textId="1A976BA5" w:rsidR="001E3DD8" w:rsidRPr="008E4C7D" w:rsidRDefault="001E3DD8" w:rsidP="00E03BBA">
      <w:pPr>
        <w:pStyle w:val="BodyText"/>
        <w:numPr>
          <w:ilvl w:val="0"/>
          <w:numId w:val="20"/>
        </w:numPr>
        <w:spacing w:after="0"/>
        <w:ind w:left="720"/>
        <w:jc w:val="left"/>
        <w:rPr>
          <w:rFonts w:asciiTheme="minorHAnsi" w:eastAsia="Calibri" w:hAnsiTheme="minorHAnsi" w:cs="Times New Roman"/>
          <w:color w:val="000000" w:themeColor="text1"/>
          <w:spacing w:val="0"/>
          <w:sz w:val="22"/>
          <w:szCs w:val="22"/>
        </w:rPr>
      </w:pPr>
      <w:r w:rsidRPr="008E4C7D">
        <w:rPr>
          <w:rFonts w:asciiTheme="minorHAnsi" w:eastAsia="Calibri" w:hAnsiTheme="minorHAnsi" w:cs="Times New Roman"/>
          <w:color w:val="000000" w:themeColor="text1"/>
          <w:spacing w:val="0"/>
          <w:sz w:val="22"/>
          <w:szCs w:val="22"/>
        </w:rPr>
        <w:t>Finance general i</w:t>
      </w:r>
      <w:r w:rsidR="00DC7595" w:rsidRPr="008E4C7D">
        <w:rPr>
          <w:rFonts w:asciiTheme="minorHAnsi" w:eastAsia="Calibri" w:hAnsiTheme="minorHAnsi" w:cs="Times New Roman"/>
          <w:color w:val="000000" w:themeColor="text1"/>
          <w:spacing w:val="0"/>
          <w:sz w:val="22"/>
          <w:szCs w:val="22"/>
        </w:rPr>
        <w:t xml:space="preserve">mprovements to school buildings, including </w:t>
      </w:r>
      <w:r w:rsidRPr="008E4C7D">
        <w:rPr>
          <w:rFonts w:asciiTheme="minorHAnsi" w:eastAsia="Calibri" w:hAnsiTheme="minorHAnsi" w:cs="Times New Roman"/>
          <w:color w:val="000000" w:themeColor="text1"/>
          <w:spacing w:val="0"/>
          <w:sz w:val="22"/>
          <w:szCs w:val="22"/>
        </w:rPr>
        <w:t>repair and replacement work and other general improvements. Types of school improvements that qualify include</w:t>
      </w:r>
      <w:r w:rsidR="00DC7595" w:rsidRPr="008E4C7D">
        <w:rPr>
          <w:rFonts w:asciiTheme="minorHAnsi" w:eastAsia="Calibri" w:hAnsiTheme="minorHAnsi" w:cs="Times New Roman"/>
          <w:color w:val="000000" w:themeColor="text1"/>
          <w:spacing w:val="0"/>
          <w:sz w:val="22"/>
          <w:szCs w:val="22"/>
        </w:rPr>
        <w:t>, but are not limited to</w:t>
      </w:r>
      <w:r w:rsidRPr="008E4C7D">
        <w:rPr>
          <w:rFonts w:asciiTheme="minorHAnsi" w:eastAsia="Calibri" w:hAnsiTheme="minorHAnsi" w:cs="Times New Roman"/>
          <w:color w:val="000000" w:themeColor="text1"/>
          <w:spacing w:val="0"/>
          <w:sz w:val="22"/>
          <w:szCs w:val="22"/>
        </w:rPr>
        <w:t>: replacement of windows and doors;</w:t>
      </w:r>
      <w:r w:rsidR="00D01180"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replacement of boilers and other heating and ventilation components;</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replacement of internal communication systems;</w:t>
      </w:r>
      <w:r w:rsidR="00D01180"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replacement of lockers;</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upgrades or replacements to ceiling and floor;</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upgrade of restrooms;</w:t>
      </w:r>
      <w:r w:rsidR="00D01180"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upgrade of lighting fixtures;</w:t>
      </w:r>
      <w:r w:rsidR="00D01180"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 xml:space="preserve">replacing or installation of security systems; </w:t>
      </w:r>
      <w:r w:rsidR="00AC70BE" w:rsidRPr="008E4C7D">
        <w:rPr>
          <w:rFonts w:asciiTheme="minorHAnsi" w:eastAsia="Calibri" w:hAnsiTheme="minorHAnsi" w:cs="Times New Roman"/>
          <w:color w:val="000000" w:themeColor="text1"/>
          <w:spacing w:val="0"/>
          <w:sz w:val="22"/>
          <w:szCs w:val="22"/>
        </w:rPr>
        <w:t>and/</w:t>
      </w:r>
      <w:r w:rsidRPr="008E4C7D">
        <w:rPr>
          <w:rFonts w:asciiTheme="minorHAnsi" w:eastAsia="Calibri" w:hAnsiTheme="minorHAnsi" w:cs="Times New Roman"/>
          <w:color w:val="000000" w:themeColor="text1"/>
          <w:spacing w:val="0"/>
          <w:sz w:val="22"/>
          <w:szCs w:val="22"/>
        </w:rPr>
        <w:t>or</w:t>
      </w:r>
      <w:r w:rsidR="00D01180"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other work of a similar nature approved by the Commissioner of Education.</w:t>
      </w:r>
      <w:r w:rsidR="00DC7595" w:rsidRPr="008E4C7D">
        <w:rPr>
          <w:rFonts w:asciiTheme="minorHAnsi" w:eastAsia="Calibri" w:hAnsiTheme="minorHAnsi" w:cs="Times New Roman"/>
          <w:color w:val="000000" w:themeColor="text1"/>
          <w:spacing w:val="0"/>
          <w:sz w:val="22"/>
          <w:szCs w:val="22"/>
        </w:rPr>
        <w:t xml:space="preserve"> </w:t>
      </w:r>
      <w:r w:rsidR="00487DEF" w:rsidRPr="00B25FF7">
        <w:rPr>
          <w:rFonts w:asciiTheme="minorHAnsi" w:eastAsia="Calibri" w:hAnsiTheme="minorHAnsi" w:cs="Times New Roman"/>
          <w:color w:val="000000" w:themeColor="text1"/>
          <w:spacing w:val="0"/>
          <w:sz w:val="22"/>
          <w:szCs w:val="22"/>
        </w:rPr>
        <w:t xml:space="preserve">For schools with multiple </w:t>
      </w:r>
      <w:r w:rsidR="00FE2277" w:rsidRPr="00B25FF7">
        <w:rPr>
          <w:rFonts w:asciiTheme="minorHAnsi" w:eastAsia="Calibri" w:hAnsiTheme="minorHAnsi" w:cs="Times New Roman"/>
          <w:color w:val="000000" w:themeColor="text1"/>
          <w:spacing w:val="0"/>
          <w:sz w:val="22"/>
          <w:szCs w:val="22"/>
        </w:rPr>
        <w:t>facilities</w:t>
      </w:r>
      <w:r w:rsidR="00487DEF" w:rsidRPr="00B25FF7">
        <w:rPr>
          <w:rFonts w:asciiTheme="minorHAnsi" w:eastAsia="Calibri" w:hAnsiTheme="minorHAnsi" w:cs="Times New Roman"/>
          <w:color w:val="000000" w:themeColor="text1"/>
          <w:spacing w:val="0"/>
          <w:sz w:val="22"/>
          <w:szCs w:val="22"/>
        </w:rPr>
        <w:t>, funds may only be used for the school location specified in the application</w:t>
      </w:r>
      <w:r w:rsidR="00487DEF"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Ineligible uses of f</w:t>
      </w:r>
      <w:r w:rsidR="00DC7595" w:rsidRPr="008E4C7D">
        <w:rPr>
          <w:rFonts w:asciiTheme="minorHAnsi" w:eastAsia="Calibri" w:hAnsiTheme="minorHAnsi" w:cs="Times New Roman"/>
          <w:color w:val="000000" w:themeColor="text1"/>
          <w:spacing w:val="0"/>
          <w:sz w:val="22"/>
          <w:szCs w:val="22"/>
        </w:rPr>
        <w:t xml:space="preserve">unds </w:t>
      </w:r>
      <w:r w:rsidR="00FE2277" w:rsidRPr="008E4C7D">
        <w:rPr>
          <w:rFonts w:asciiTheme="minorHAnsi" w:eastAsia="Calibri" w:hAnsiTheme="minorHAnsi" w:cs="Times New Roman"/>
          <w:color w:val="000000" w:themeColor="text1"/>
          <w:spacing w:val="0"/>
          <w:sz w:val="22"/>
          <w:szCs w:val="22"/>
        </w:rPr>
        <w:t>include, but</w:t>
      </w:r>
      <w:r w:rsidR="00DC7595" w:rsidRPr="008E4C7D">
        <w:rPr>
          <w:rFonts w:asciiTheme="minorHAnsi" w:eastAsia="Calibri" w:hAnsiTheme="minorHAnsi" w:cs="Times New Roman"/>
          <w:color w:val="000000" w:themeColor="text1"/>
          <w:spacing w:val="0"/>
          <w:sz w:val="22"/>
          <w:szCs w:val="22"/>
        </w:rPr>
        <w:t xml:space="preserve"> are not </w:t>
      </w:r>
      <w:r w:rsidR="00F962A8" w:rsidRPr="008E4C7D">
        <w:rPr>
          <w:rFonts w:asciiTheme="minorHAnsi" w:eastAsia="Calibri" w:hAnsiTheme="minorHAnsi" w:cs="Times New Roman"/>
          <w:color w:val="000000" w:themeColor="text1"/>
          <w:spacing w:val="0"/>
          <w:sz w:val="22"/>
          <w:szCs w:val="22"/>
        </w:rPr>
        <w:t>limited</w:t>
      </w:r>
      <w:r w:rsidR="00DC7595" w:rsidRPr="008E4C7D">
        <w:rPr>
          <w:rFonts w:asciiTheme="minorHAnsi" w:eastAsia="Calibri" w:hAnsiTheme="minorHAnsi" w:cs="Times New Roman"/>
          <w:color w:val="000000" w:themeColor="text1"/>
          <w:spacing w:val="0"/>
          <w:sz w:val="22"/>
          <w:szCs w:val="22"/>
        </w:rPr>
        <w:t xml:space="preserve"> to</w:t>
      </w:r>
      <w:r w:rsidRPr="008E4C7D">
        <w:rPr>
          <w:rFonts w:asciiTheme="minorHAnsi" w:eastAsia="Calibri" w:hAnsiTheme="minorHAnsi" w:cs="Times New Roman"/>
          <w:color w:val="000000" w:themeColor="text1"/>
          <w:spacing w:val="0"/>
          <w:sz w:val="22"/>
          <w:szCs w:val="22"/>
        </w:rPr>
        <w:t>:</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routine building maintenance;</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painting;</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 xml:space="preserve">cleaning; </w:t>
      </w:r>
      <w:r w:rsidR="00C95A88" w:rsidRPr="008E4C7D">
        <w:rPr>
          <w:rFonts w:asciiTheme="minorHAnsi" w:eastAsia="Calibri" w:hAnsiTheme="minorHAnsi" w:cs="Times New Roman"/>
          <w:color w:val="000000" w:themeColor="text1"/>
          <w:spacing w:val="0"/>
          <w:sz w:val="22"/>
          <w:szCs w:val="22"/>
        </w:rPr>
        <w:t>and/</w:t>
      </w:r>
      <w:r w:rsidRPr="008E4C7D">
        <w:rPr>
          <w:rFonts w:asciiTheme="minorHAnsi" w:eastAsia="Calibri" w:hAnsiTheme="minorHAnsi" w:cs="Times New Roman"/>
          <w:color w:val="000000" w:themeColor="text1"/>
          <w:spacing w:val="0"/>
          <w:sz w:val="22"/>
          <w:szCs w:val="22"/>
        </w:rPr>
        <w:t>or</w:t>
      </w:r>
      <w:r w:rsidR="00DC7595" w:rsidRPr="008E4C7D">
        <w:rPr>
          <w:rFonts w:asciiTheme="minorHAnsi" w:eastAsia="Calibri" w:hAnsiTheme="minorHAnsi" w:cs="Times New Roman"/>
          <w:color w:val="000000" w:themeColor="text1"/>
          <w:spacing w:val="0"/>
          <w:sz w:val="22"/>
          <w:szCs w:val="22"/>
        </w:rPr>
        <w:t xml:space="preserve"> </w:t>
      </w:r>
      <w:r w:rsidRPr="008E4C7D">
        <w:rPr>
          <w:rFonts w:asciiTheme="minorHAnsi" w:eastAsia="Calibri" w:hAnsiTheme="minorHAnsi" w:cs="Times New Roman"/>
          <w:color w:val="000000" w:themeColor="text1"/>
          <w:spacing w:val="0"/>
          <w:sz w:val="22"/>
          <w:szCs w:val="22"/>
        </w:rPr>
        <w:t>equipment repairs and other minor repairs.</w:t>
      </w:r>
    </w:p>
    <w:p w14:paraId="712C7AB7" w14:textId="77777777" w:rsidR="001E3DD8" w:rsidRPr="008E4C7D" w:rsidRDefault="001E3DD8" w:rsidP="00DC7595">
      <w:pPr>
        <w:spacing w:after="0" w:line="240" w:lineRule="auto"/>
        <w:rPr>
          <w:rFonts w:asciiTheme="minorHAnsi" w:hAnsiTheme="minorHAnsi"/>
          <w:color w:val="000000" w:themeColor="text1"/>
          <w:sz w:val="14"/>
          <w:szCs w:val="14"/>
        </w:rPr>
      </w:pPr>
    </w:p>
    <w:p w14:paraId="712C7AB8" w14:textId="45484B49" w:rsidR="001E3DD8" w:rsidRPr="008E4C7D" w:rsidRDefault="00E03BBA" w:rsidP="00324713">
      <w:pPr>
        <w:spacing w:after="0" w:line="240" w:lineRule="auto"/>
        <w:ind w:left="360"/>
        <w:rPr>
          <w:rFonts w:asciiTheme="minorHAnsi" w:hAnsiTheme="minorHAnsi"/>
          <w:color w:val="000000" w:themeColor="text1"/>
        </w:rPr>
      </w:pPr>
      <w:r w:rsidRPr="008E4C7D">
        <w:rPr>
          <w:rFonts w:asciiTheme="minorHAnsi" w:hAnsiTheme="minorHAnsi"/>
          <w:color w:val="000000" w:themeColor="text1"/>
        </w:rPr>
        <w:t>3.</w:t>
      </w:r>
      <w:r w:rsidRPr="008E4C7D">
        <w:rPr>
          <w:rFonts w:asciiTheme="minorHAnsi" w:hAnsiTheme="minorHAnsi"/>
          <w:color w:val="000000" w:themeColor="text1"/>
        </w:rPr>
        <w:tab/>
      </w:r>
      <w:r w:rsidR="00DC7595" w:rsidRPr="008E4C7D">
        <w:rPr>
          <w:rFonts w:asciiTheme="minorHAnsi" w:hAnsiTheme="minorHAnsi"/>
          <w:color w:val="000000" w:themeColor="text1"/>
        </w:rPr>
        <w:t xml:space="preserve">Repay </w:t>
      </w:r>
      <w:r w:rsidR="001E3DD8" w:rsidRPr="008E4C7D">
        <w:rPr>
          <w:rFonts w:asciiTheme="minorHAnsi" w:hAnsiTheme="minorHAnsi"/>
          <w:color w:val="000000" w:themeColor="text1"/>
        </w:rPr>
        <w:t>debt incurred</w:t>
      </w:r>
      <w:r w:rsidR="00DC7595" w:rsidRPr="008E4C7D">
        <w:rPr>
          <w:rFonts w:asciiTheme="minorHAnsi" w:hAnsiTheme="minorHAnsi"/>
          <w:color w:val="000000" w:themeColor="text1"/>
        </w:rPr>
        <w:t xml:space="preserve"> for school building projects, including paying</w:t>
      </w:r>
      <w:r w:rsidR="001E3DD8" w:rsidRPr="008E4C7D">
        <w:rPr>
          <w:rFonts w:asciiTheme="minorHAnsi" w:hAnsiTheme="minorHAnsi"/>
          <w:color w:val="000000" w:themeColor="text1"/>
        </w:rPr>
        <w:t xml:space="preserve"> outstanding principal on loans which </w:t>
      </w:r>
      <w:r w:rsidRPr="008E4C7D">
        <w:rPr>
          <w:rFonts w:asciiTheme="minorHAnsi" w:hAnsiTheme="minorHAnsi"/>
          <w:color w:val="000000" w:themeColor="text1"/>
        </w:rPr>
        <w:tab/>
      </w:r>
      <w:r w:rsidR="00A520CF" w:rsidRPr="008E4C7D">
        <w:rPr>
          <w:rFonts w:asciiTheme="minorHAnsi" w:hAnsiTheme="minorHAnsi"/>
          <w:color w:val="000000" w:themeColor="text1"/>
        </w:rPr>
        <w:t xml:space="preserve">has </w:t>
      </w:r>
      <w:r w:rsidR="001E3DD8" w:rsidRPr="008E4C7D">
        <w:rPr>
          <w:rFonts w:asciiTheme="minorHAnsi" w:hAnsiTheme="minorHAnsi"/>
          <w:color w:val="000000" w:themeColor="text1"/>
        </w:rPr>
        <w:t>been incurred for scho</w:t>
      </w:r>
      <w:r w:rsidR="00D01180" w:rsidRPr="008E4C7D">
        <w:rPr>
          <w:rFonts w:asciiTheme="minorHAnsi" w:hAnsiTheme="minorHAnsi"/>
          <w:color w:val="000000" w:themeColor="text1"/>
        </w:rPr>
        <w:t>ol building projects</w:t>
      </w:r>
      <w:r w:rsidR="007A3A81" w:rsidRPr="008E4C7D">
        <w:rPr>
          <w:rFonts w:asciiTheme="minorHAnsi" w:hAnsiTheme="minorHAnsi"/>
          <w:color w:val="000000" w:themeColor="text1"/>
        </w:rPr>
        <w:t>.</w:t>
      </w:r>
    </w:p>
    <w:p w14:paraId="712C7AB9" w14:textId="31850B42" w:rsidR="00F274C3" w:rsidRPr="008E4C7D" w:rsidRDefault="00324713" w:rsidP="00B30E08">
      <w:pPr>
        <w:spacing w:after="0" w:line="240" w:lineRule="auto"/>
        <w:rPr>
          <w:rFonts w:asciiTheme="minorHAnsi" w:hAnsiTheme="minorHAnsi"/>
        </w:rPr>
      </w:pPr>
      <w:r w:rsidRPr="008E4C7D">
        <w:rPr>
          <w:rFonts w:asciiTheme="minorHAnsi" w:hAnsiTheme="minorHAnsi"/>
          <w:color w:val="000000" w:themeColor="text1"/>
          <w:sz w:val="14"/>
          <w:szCs w:val="14"/>
        </w:rPr>
        <w:br/>
      </w:r>
      <w:r w:rsidR="001E3DD8" w:rsidRPr="008E4C7D">
        <w:rPr>
          <w:rFonts w:asciiTheme="minorHAnsi" w:hAnsiTheme="minorHAnsi"/>
          <w:color w:val="000000" w:themeColor="text1"/>
        </w:rPr>
        <w:t xml:space="preserve">An applicant may </w:t>
      </w:r>
      <w:r w:rsidR="001E3DD8" w:rsidRPr="008E4C7D">
        <w:rPr>
          <w:rFonts w:asciiTheme="minorHAnsi" w:hAnsiTheme="minorHAnsi"/>
        </w:rPr>
        <w:t>apply for funds in more than one category in a single application</w:t>
      </w:r>
      <w:r w:rsidR="007A3A81" w:rsidRPr="008E4C7D">
        <w:rPr>
          <w:rFonts w:asciiTheme="minorHAnsi" w:hAnsiTheme="minorHAnsi"/>
        </w:rPr>
        <w:t xml:space="preserve"> </w:t>
      </w:r>
      <w:r w:rsidR="002E1AD8" w:rsidRPr="008E4C7D">
        <w:rPr>
          <w:rFonts w:asciiTheme="minorHAnsi" w:hAnsiTheme="minorHAnsi"/>
        </w:rPr>
        <w:t>(</w:t>
      </w:r>
      <w:r w:rsidR="00C95A88" w:rsidRPr="008E4C7D">
        <w:rPr>
          <w:rFonts w:asciiTheme="minorHAnsi" w:hAnsiTheme="minorHAnsi"/>
        </w:rPr>
        <w:t>e.g.,</w:t>
      </w:r>
      <w:r w:rsidR="001E3DD8" w:rsidRPr="008E4C7D">
        <w:rPr>
          <w:rFonts w:asciiTheme="minorHAnsi" w:hAnsiTheme="minorHAnsi"/>
        </w:rPr>
        <w:t xml:space="preserve"> </w:t>
      </w:r>
      <w:r w:rsidR="002E1AD8" w:rsidRPr="008E4C7D">
        <w:rPr>
          <w:rFonts w:asciiTheme="minorHAnsi" w:hAnsiTheme="minorHAnsi"/>
        </w:rPr>
        <w:t>A</w:t>
      </w:r>
      <w:r w:rsidR="001E3DD8" w:rsidRPr="008E4C7D">
        <w:rPr>
          <w:rFonts w:asciiTheme="minorHAnsi" w:hAnsiTheme="minorHAnsi"/>
        </w:rPr>
        <w:t>n applicant may be eligible to receive a grant to</w:t>
      </w:r>
      <w:r w:rsidR="002E1AD8" w:rsidRPr="008E4C7D">
        <w:rPr>
          <w:rFonts w:asciiTheme="minorHAnsi" w:hAnsiTheme="minorHAnsi"/>
        </w:rPr>
        <w:t xml:space="preserve"> both</w:t>
      </w:r>
      <w:r w:rsidR="001E3DD8" w:rsidRPr="008E4C7D">
        <w:rPr>
          <w:rFonts w:asciiTheme="minorHAnsi" w:hAnsiTheme="minorHAnsi"/>
        </w:rPr>
        <w:t xml:space="preserve"> pay down outstanding principal debt and undertake a technology wiring project as a general improvement to its school building</w:t>
      </w:r>
      <w:r w:rsidR="002E1AD8" w:rsidRPr="008E4C7D">
        <w:rPr>
          <w:rFonts w:asciiTheme="minorHAnsi" w:hAnsiTheme="minorHAnsi"/>
        </w:rPr>
        <w:t>.)</w:t>
      </w:r>
      <w:r w:rsidR="001E3DD8" w:rsidRPr="008E4C7D">
        <w:rPr>
          <w:rFonts w:asciiTheme="minorHAnsi" w:hAnsiTheme="minorHAnsi"/>
        </w:rPr>
        <w:t>.</w:t>
      </w:r>
    </w:p>
    <w:p w14:paraId="712C7ABA" w14:textId="77777777" w:rsidR="005348C9" w:rsidRPr="008E4C7D" w:rsidRDefault="005348C9" w:rsidP="00B30E08">
      <w:pPr>
        <w:spacing w:after="0" w:line="240" w:lineRule="auto"/>
        <w:rPr>
          <w:sz w:val="14"/>
          <w:szCs w:val="14"/>
        </w:rPr>
      </w:pPr>
    </w:p>
    <w:p w14:paraId="4E753229" w14:textId="67E5DBCF" w:rsidR="001D01FE" w:rsidRPr="008E4C7D" w:rsidRDefault="001D01FE" w:rsidP="001D01FE">
      <w:pPr>
        <w:spacing w:after="0" w:line="240" w:lineRule="auto"/>
        <w:rPr>
          <w:rFonts w:asciiTheme="minorHAnsi" w:hAnsiTheme="minorHAnsi"/>
          <w:color w:val="000000" w:themeColor="text1"/>
        </w:rPr>
      </w:pPr>
      <w:r w:rsidRPr="008E4C7D">
        <w:rPr>
          <w:rFonts w:asciiTheme="minorHAnsi" w:hAnsiTheme="minorHAnsi"/>
          <w:color w:val="000000" w:themeColor="text1"/>
        </w:rPr>
        <w:t>Applicants must submit with their application an appraisal or other evidence of the value of the property involved satisfactory to the CSDE. The CSDE reserves the right to consider the value of the property when reviewing applications. The amount of a grant to purchase a school building or to repay debt previously incurred for school building projects must not exceed the value of the property</w:t>
      </w:r>
      <w:r w:rsidR="006838FC">
        <w:rPr>
          <w:rFonts w:asciiTheme="minorHAnsi" w:hAnsiTheme="minorHAnsi"/>
          <w:color w:val="000000" w:themeColor="text1"/>
        </w:rPr>
        <w:t>.</w:t>
      </w:r>
    </w:p>
    <w:p w14:paraId="229EE0E0" w14:textId="2723E005" w:rsidR="0062736B" w:rsidRPr="008E4C7D" w:rsidRDefault="0062736B" w:rsidP="00B842F5">
      <w:pPr>
        <w:spacing w:after="0" w:line="240" w:lineRule="auto"/>
        <w:rPr>
          <w:rFonts w:asciiTheme="minorHAnsi" w:hAnsiTheme="minorHAnsi"/>
        </w:rPr>
        <w:sectPr w:rsidR="0062736B" w:rsidRPr="008E4C7D" w:rsidSect="00AF28EB">
          <w:footerReference w:type="default" r:id="rId15"/>
          <w:pgSz w:w="12240" w:h="15840"/>
          <w:pgMar w:top="540" w:right="1080" w:bottom="540" w:left="1080" w:header="0" w:footer="432" w:gutter="0"/>
          <w:cols w:space="720"/>
          <w:docGrid w:linePitch="360"/>
        </w:sectPr>
      </w:pPr>
    </w:p>
    <w:p w14:paraId="712C7ABD" w14:textId="66473F04" w:rsidR="008B007C" w:rsidRPr="008E4C7D" w:rsidRDefault="008B007C" w:rsidP="00B842F5">
      <w:pPr>
        <w:spacing w:after="0" w:line="240" w:lineRule="auto"/>
        <w:rPr>
          <w:rFonts w:asciiTheme="minorHAnsi" w:eastAsiaTheme="minorEastAsia" w:hAnsiTheme="minorHAnsi"/>
        </w:rPr>
      </w:pPr>
      <w:r w:rsidRPr="008E4C7D">
        <w:rPr>
          <w:rFonts w:asciiTheme="minorHAnsi" w:eastAsiaTheme="minorEastAsia" w:hAnsiTheme="minorHAnsi"/>
        </w:rPr>
        <w:lastRenderedPageBreak/>
        <w:t xml:space="preserve">All approved applications in an amount equal to or greater than </w:t>
      </w:r>
      <w:r w:rsidR="00D46632" w:rsidRPr="008E4C7D">
        <w:rPr>
          <w:rFonts w:asciiTheme="minorHAnsi" w:eastAsiaTheme="minorEastAsia" w:hAnsiTheme="minorHAnsi"/>
        </w:rPr>
        <w:t xml:space="preserve">$250,000 </w:t>
      </w:r>
      <w:r w:rsidRPr="008E4C7D">
        <w:rPr>
          <w:rFonts w:asciiTheme="minorHAnsi" w:eastAsiaTheme="minorEastAsia" w:hAnsiTheme="minorHAnsi"/>
        </w:rPr>
        <w:t>shall include a computation of the state grant amount amortized on a straight line basis over a ten-year period.</w:t>
      </w:r>
      <w:r w:rsidR="005C7F9A" w:rsidRPr="008E4C7D">
        <w:rPr>
          <w:rFonts w:asciiTheme="minorHAnsi" w:eastAsiaTheme="minorEastAsia" w:hAnsiTheme="minorHAnsi"/>
        </w:rPr>
        <w:t xml:space="preserve"> </w:t>
      </w:r>
      <w:r w:rsidRPr="008E4C7D">
        <w:rPr>
          <w:rFonts w:asciiTheme="minorHAnsi" w:eastAsiaTheme="minorEastAsia" w:hAnsiTheme="minorHAnsi"/>
        </w:rPr>
        <w:t>Any state charter school which abandons, sells, leases, demolishes or otherwise redirects the use of a school building which benefited from such a grant award during such amortization period, including repayment of debt for the purchase, renovation or improvement of the building, shall refund to the state the unamortized balance of the state grant remaining as of the date that the abandonment, sale, lease, demolition or redirection occurred.</w:t>
      </w:r>
      <w:r w:rsidR="005C7F9A" w:rsidRPr="008E4C7D">
        <w:rPr>
          <w:rFonts w:asciiTheme="minorHAnsi" w:eastAsiaTheme="minorEastAsia" w:hAnsiTheme="minorHAnsi"/>
        </w:rPr>
        <w:t xml:space="preserve"> </w:t>
      </w:r>
      <w:r w:rsidRPr="008E4C7D">
        <w:rPr>
          <w:rFonts w:asciiTheme="minorHAnsi" w:eastAsiaTheme="minorEastAsia" w:hAnsiTheme="minorHAnsi"/>
        </w:rPr>
        <w:t>The amortization period shall begin on the date the grant award is paid.</w:t>
      </w:r>
      <w:r w:rsidR="005C7F9A" w:rsidRPr="008E4C7D">
        <w:rPr>
          <w:rFonts w:asciiTheme="minorHAnsi" w:eastAsiaTheme="minorEastAsia" w:hAnsiTheme="minorHAnsi"/>
        </w:rPr>
        <w:t xml:space="preserve"> </w:t>
      </w:r>
      <w:r w:rsidRPr="008E4C7D">
        <w:rPr>
          <w:rFonts w:asciiTheme="minorHAnsi" w:eastAsiaTheme="minorEastAsia" w:hAnsiTheme="minorHAnsi"/>
        </w:rPr>
        <w:t>A state charter school required to make a refund to the state pursuant to this subsection may request forgiveness of such refund if the building is redirected for public use.</w:t>
      </w:r>
    </w:p>
    <w:p w14:paraId="712C7ABE" w14:textId="77777777" w:rsidR="008B007C" w:rsidRPr="008E4C7D" w:rsidRDefault="008B007C" w:rsidP="00B842F5">
      <w:pPr>
        <w:spacing w:after="0" w:line="240" w:lineRule="auto"/>
        <w:rPr>
          <w:rFonts w:asciiTheme="minorHAnsi" w:hAnsiTheme="minorHAnsi"/>
        </w:rPr>
      </w:pPr>
    </w:p>
    <w:p w14:paraId="712C7ABF" w14:textId="385E910B" w:rsidR="00AA7D2F" w:rsidRPr="008E4C7D" w:rsidRDefault="00DC7595" w:rsidP="00AA7D2F">
      <w:pPr>
        <w:spacing w:after="0" w:line="240" w:lineRule="auto"/>
      </w:pPr>
      <w:r w:rsidRPr="008E4C7D">
        <w:t xml:space="preserve">The awarding of funding is contingent upon a proposal’s selection on the basis of the criteria described in </w:t>
      </w:r>
      <w:r w:rsidR="00F013F1" w:rsidRPr="008E4C7D">
        <w:t>Section VI</w:t>
      </w:r>
      <w:r w:rsidRPr="008E4C7D">
        <w:t xml:space="preserve"> and Appendix A of this RFP, the availability of funds, and approval by the CSDE and the</w:t>
      </w:r>
      <w:r w:rsidR="00D46632" w:rsidRPr="008E4C7D">
        <w:t xml:space="preserve"> Connecticut</w:t>
      </w:r>
      <w:r w:rsidRPr="008E4C7D">
        <w:t xml:space="preserve"> State Bond Commission. The CSDE shall give preference </w:t>
      </w:r>
      <w:r w:rsidR="002E1AE6" w:rsidRPr="008E4C7D">
        <w:t>to those applicants that provide</w:t>
      </w:r>
      <w:r w:rsidR="00D01180" w:rsidRPr="008E4C7D">
        <w:t xml:space="preserve"> </w:t>
      </w:r>
      <w:r w:rsidR="002E1AE6" w:rsidRPr="008E4C7D">
        <w:t xml:space="preserve">matching funds from </w:t>
      </w:r>
      <w:r w:rsidR="002E1AE6" w:rsidRPr="00B25FF7">
        <w:t>non</w:t>
      </w:r>
      <w:r w:rsidR="00487DEF" w:rsidRPr="00B25FF7">
        <w:t>-</w:t>
      </w:r>
      <w:r w:rsidR="002E1AE6" w:rsidRPr="00B25FF7">
        <w:t>state</w:t>
      </w:r>
      <w:r w:rsidR="002E1AE6" w:rsidRPr="008E4C7D">
        <w:t xml:space="preserve"> sources</w:t>
      </w:r>
      <w:r w:rsidR="00AA7D2F" w:rsidRPr="008E4C7D">
        <w:t>.</w:t>
      </w:r>
    </w:p>
    <w:p w14:paraId="712C7AC0" w14:textId="77777777" w:rsidR="00AA7D2F" w:rsidRPr="008E4C7D" w:rsidRDefault="00AA7D2F" w:rsidP="00AA7D2F">
      <w:pPr>
        <w:spacing w:after="0" w:line="240" w:lineRule="auto"/>
      </w:pPr>
    </w:p>
    <w:p w14:paraId="712C7AC1" w14:textId="569E9727" w:rsidR="00AA7D2F" w:rsidRPr="008E4C7D" w:rsidRDefault="00AA7D2F" w:rsidP="00AA7D2F">
      <w:pPr>
        <w:spacing w:after="0" w:line="240" w:lineRule="auto"/>
      </w:pPr>
      <w:r w:rsidRPr="008E4C7D">
        <w:rPr>
          <w:rFonts w:asciiTheme="minorHAnsi" w:hAnsiTheme="minorHAnsi"/>
          <w:color w:val="000000" w:themeColor="text1"/>
        </w:rPr>
        <w:t>Proposal</w:t>
      </w:r>
      <w:r w:rsidR="00D01180" w:rsidRPr="008E4C7D">
        <w:rPr>
          <w:rFonts w:asciiTheme="minorHAnsi" w:hAnsiTheme="minorHAnsi"/>
          <w:color w:val="000000" w:themeColor="text1"/>
        </w:rPr>
        <w:t xml:space="preserve">s that fail to meet the </w:t>
      </w:r>
      <w:r w:rsidRPr="008E4C7D">
        <w:rPr>
          <w:rFonts w:asciiTheme="minorHAnsi" w:hAnsiTheme="minorHAnsi"/>
          <w:color w:val="000000" w:themeColor="text1"/>
        </w:rPr>
        <w:t xml:space="preserve">criteria prescribed herein will be removed from the competitive process. </w:t>
      </w:r>
      <w:r w:rsidRPr="008E4C7D">
        <w:rPr>
          <w:rFonts w:asciiTheme="minorHAnsi" w:hAnsiTheme="minorHAnsi"/>
        </w:rPr>
        <w:t>The CSDE reserves the right to deny any application, in whole or in part, which it deems contrary to the long-term interests of the state charter school and/or the State of Connecticut.</w:t>
      </w:r>
    </w:p>
    <w:p w14:paraId="712C7AC2" w14:textId="77777777" w:rsidR="00B30E08" w:rsidRPr="008E4C7D" w:rsidRDefault="00B30E08" w:rsidP="00B30E08">
      <w:pPr>
        <w:pStyle w:val="BodyText"/>
        <w:spacing w:after="0"/>
        <w:ind w:left="0" w:firstLine="0"/>
        <w:jc w:val="left"/>
        <w:rPr>
          <w:rFonts w:asciiTheme="minorHAnsi" w:hAnsiTheme="minorHAnsi"/>
          <w:sz w:val="22"/>
          <w:szCs w:val="22"/>
        </w:rPr>
      </w:pPr>
    </w:p>
    <w:p w14:paraId="712C7AC3" w14:textId="1E12B171" w:rsidR="00357918" w:rsidRPr="008E4C7D" w:rsidRDefault="00125290" w:rsidP="00AA7D2F">
      <w:pPr>
        <w:spacing w:after="0" w:line="240" w:lineRule="auto"/>
        <w:rPr>
          <w:rFonts w:cs="Calibri"/>
        </w:rPr>
      </w:pPr>
      <w:r w:rsidRPr="008E4C7D">
        <w:rPr>
          <w:rFonts w:cs="Calibri"/>
        </w:rPr>
        <w:t xml:space="preserve">Payments pursuant to this grant may be made on a periodic basis as projects progress. Grantees may be required to provide evidence of </w:t>
      </w:r>
      <w:r w:rsidR="00154BD5" w:rsidRPr="008E4C7D">
        <w:rPr>
          <w:rFonts w:cs="Calibri"/>
        </w:rPr>
        <w:t xml:space="preserve">phased </w:t>
      </w:r>
      <w:r w:rsidRPr="008E4C7D">
        <w:rPr>
          <w:rFonts w:cs="Calibri"/>
        </w:rPr>
        <w:t>completion before payment</w:t>
      </w:r>
      <w:r w:rsidR="00AA7D2F" w:rsidRPr="008E4C7D">
        <w:rPr>
          <w:rFonts w:cs="Calibri"/>
        </w:rPr>
        <w:t>s</w:t>
      </w:r>
      <w:r w:rsidRPr="008E4C7D">
        <w:rPr>
          <w:rFonts w:cs="Calibri"/>
        </w:rPr>
        <w:t xml:space="preserve"> </w:t>
      </w:r>
      <w:r w:rsidR="00154BD5" w:rsidRPr="008E4C7D">
        <w:rPr>
          <w:rFonts w:cs="Calibri"/>
        </w:rPr>
        <w:t>are</w:t>
      </w:r>
      <w:r w:rsidRPr="008E4C7D">
        <w:rPr>
          <w:rFonts w:cs="Calibri"/>
        </w:rPr>
        <w:t xml:space="preserve"> made. A notice from the lender as to the outstanding principal balance will be required in the case of grants for debt repayment.</w:t>
      </w:r>
    </w:p>
    <w:p w14:paraId="712C7AC4" w14:textId="77777777" w:rsidR="00AA7D2F" w:rsidRPr="008E4C7D" w:rsidRDefault="00AA7D2F" w:rsidP="00AA7D2F">
      <w:pPr>
        <w:spacing w:after="0" w:line="240" w:lineRule="auto"/>
        <w:rPr>
          <w:rFonts w:cs="Calibri"/>
        </w:rPr>
      </w:pPr>
    </w:p>
    <w:p w14:paraId="712C7AC5" w14:textId="77777777" w:rsidR="007F6805" w:rsidRPr="008E4C7D" w:rsidRDefault="007F6805" w:rsidP="005953BB">
      <w:pPr>
        <w:pStyle w:val="NormalWeb"/>
        <w:spacing w:before="0" w:beforeAutospacing="0" w:after="0" w:afterAutospacing="0"/>
        <w:rPr>
          <w:rFonts w:asciiTheme="minorHAnsi" w:hAnsiTheme="minorHAnsi" w:cs="Calibri"/>
          <w:sz w:val="2"/>
          <w:szCs w:val="2"/>
        </w:rPr>
      </w:pPr>
    </w:p>
    <w:p w14:paraId="712C7AC6" w14:textId="77777777" w:rsidR="00CC458D" w:rsidRPr="008E4C7D" w:rsidRDefault="00CE513E" w:rsidP="005953BB">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V</w:t>
      </w:r>
      <w:r w:rsidR="00CC458D" w:rsidRPr="008E4C7D">
        <w:rPr>
          <w:rFonts w:asciiTheme="majorHAnsi" w:hAnsiTheme="majorHAnsi"/>
          <w:b/>
          <w:sz w:val="24"/>
          <w:szCs w:val="24"/>
        </w:rPr>
        <w:t xml:space="preserve">. </w:t>
      </w:r>
      <w:r w:rsidR="00834669" w:rsidRPr="008E4C7D">
        <w:rPr>
          <w:rFonts w:asciiTheme="majorHAnsi" w:hAnsiTheme="majorHAnsi"/>
          <w:b/>
          <w:sz w:val="24"/>
          <w:szCs w:val="24"/>
        </w:rPr>
        <w:t>Application</w:t>
      </w:r>
      <w:r w:rsidR="00BF460A" w:rsidRPr="008E4C7D">
        <w:rPr>
          <w:rFonts w:asciiTheme="majorHAnsi" w:hAnsiTheme="majorHAnsi"/>
          <w:b/>
          <w:sz w:val="24"/>
          <w:szCs w:val="24"/>
        </w:rPr>
        <w:t xml:space="preserve"> Requirements</w:t>
      </w:r>
      <w:r w:rsidR="00CC458D" w:rsidRPr="008E4C7D">
        <w:rPr>
          <w:rFonts w:asciiTheme="majorHAnsi" w:hAnsiTheme="majorHAnsi"/>
          <w:b/>
          <w:sz w:val="24"/>
          <w:szCs w:val="24"/>
        </w:rPr>
        <w:t xml:space="preserve"> </w:t>
      </w:r>
    </w:p>
    <w:p w14:paraId="712C7AC7" w14:textId="77777777" w:rsidR="00CC458D" w:rsidRPr="008E4C7D" w:rsidRDefault="00CC458D" w:rsidP="005953BB">
      <w:pPr>
        <w:tabs>
          <w:tab w:val="left" w:pos="8280"/>
        </w:tabs>
        <w:spacing w:after="0" w:line="240" w:lineRule="auto"/>
        <w:rPr>
          <w:rFonts w:eastAsia="Times New Roman" w:cs="Calibri"/>
          <w:bCs/>
        </w:rPr>
      </w:pPr>
    </w:p>
    <w:p w14:paraId="712C7AC8" w14:textId="2DEA7779" w:rsidR="00834669" w:rsidRPr="008E4C7D" w:rsidRDefault="00834669" w:rsidP="00E3355C">
      <w:pPr>
        <w:pStyle w:val="ListParagraph"/>
        <w:numPr>
          <w:ilvl w:val="0"/>
          <w:numId w:val="7"/>
        </w:numPr>
        <w:overflowPunct w:val="0"/>
        <w:autoSpaceDE w:val="0"/>
        <w:autoSpaceDN w:val="0"/>
        <w:adjustRightInd w:val="0"/>
        <w:textAlignment w:val="baseline"/>
        <w:rPr>
          <w:rFonts w:asciiTheme="minorHAnsi" w:eastAsiaTheme="minorEastAsia" w:hAnsiTheme="minorHAnsi"/>
          <w:b/>
          <w:bCs/>
        </w:rPr>
      </w:pPr>
      <w:r w:rsidRPr="008E4C7D">
        <w:rPr>
          <w:rFonts w:asciiTheme="minorHAnsi" w:eastAsiaTheme="minorEastAsia" w:hAnsiTheme="minorHAnsi"/>
          <w:b/>
          <w:bCs/>
        </w:rPr>
        <w:t>Required Format:</w:t>
      </w:r>
      <w:r w:rsidR="002D4E54" w:rsidRPr="008E4C7D">
        <w:rPr>
          <w:rFonts w:asciiTheme="minorHAnsi" w:eastAsiaTheme="minorEastAsia" w:hAnsiTheme="minorHAnsi"/>
          <w:b/>
          <w:bCs/>
        </w:rPr>
        <w:t xml:space="preserve"> </w:t>
      </w:r>
      <w:r w:rsidR="002D4E54" w:rsidRPr="008E4C7D">
        <w:rPr>
          <w:rFonts w:asciiTheme="minorHAnsi" w:eastAsiaTheme="minorEastAsia" w:hAnsiTheme="minorHAnsi"/>
          <w:bCs/>
        </w:rPr>
        <w:t>All applications must include the following components:</w:t>
      </w:r>
    </w:p>
    <w:p w14:paraId="712C7AC9" w14:textId="77777777" w:rsidR="00834669" w:rsidRPr="008E4C7D" w:rsidRDefault="00834669" w:rsidP="00642FDD">
      <w:pPr>
        <w:pStyle w:val="ListParagraph"/>
        <w:overflowPunct w:val="0"/>
        <w:autoSpaceDE w:val="0"/>
        <w:autoSpaceDN w:val="0"/>
        <w:adjustRightInd w:val="0"/>
        <w:textAlignment w:val="baseline"/>
        <w:rPr>
          <w:rFonts w:asciiTheme="minorHAnsi" w:eastAsiaTheme="minorEastAsia" w:hAnsiTheme="minorHAnsi"/>
          <w:b/>
          <w:bCs/>
        </w:rPr>
      </w:pPr>
    </w:p>
    <w:p w14:paraId="712C7ACA" w14:textId="77777777" w:rsidR="00481149" w:rsidRPr="008E4C7D" w:rsidRDefault="00481149" w:rsidP="00481149">
      <w:pPr>
        <w:pStyle w:val="ListParagraph"/>
        <w:numPr>
          <w:ilvl w:val="0"/>
          <w:numId w:val="3"/>
        </w:numPr>
        <w:tabs>
          <w:tab w:val="left" w:pos="0"/>
          <w:tab w:val="right" w:pos="9360"/>
        </w:tabs>
        <w:rPr>
          <w:rFonts w:cs="Calibri"/>
          <w:b/>
        </w:rPr>
      </w:pPr>
      <w:r w:rsidRPr="008E4C7D">
        <w:rPr>
          <w:rFonts w:cs="Calibri"/>
          <w:b/>
        </w:rPr>
        <w:t>Need</w:t>
      </w:r>
      <w:r w:rsidR="00D01180" w:rsidRPr="008E4C7D">
        <w:rPr>
          <w:rFonts w:cs="Calibri"/>
          <w:b/>
        </w:rPr>
        <w:t xml:space="preserve"> and Plan for </w:t>
      </w:r>
      <w:r w:rsidR="004150A8" w:rsidRPr="008E4C7D">
        <w:rPr>
          <w:rFonts w:cs="Calibri"/>
          <w:b/>
        </w:rPr>
        <w:t>Funds</w:t>
      </w:r>
      <w:r w:rsidRPr="008E4C7D">
        <w:rPr>
          <w:rFonts w:cs="Calibri"/>
          <w:b/>
        </w:rPr>
        <w:tab/>
      </w:r>
    </w:p>
    <w:p w14:paraId="712C7ACB" w14:textId="77777777" w:rsidR="00481149" w:rsidRPr="008E4C7D" w:rsidRDefault="00481149" w:rsidP="00481149">
      <w:pPr>
        <w:pStyle w:val="ListParagraph"/>
        <w:tabs>
          <w:tab w:val="left" w:pos="0"/>
          <w:tab w:val="right" w:pos="9360"/>
        </w:tabs>
        <w:ind w:left="1080"/>
        <w:rPr>
          <w:rFonts w:cs="Calibri"/>
          <w:b/>
        </w:rPr>
      </w:pPr>
    </w:p>
    <w:p w14:paraId="712C7ACC" w14:textId="119938E7" w:rsidR="00564C0B" w:rsidRPr="008E4C7D" w:rsidRDefault="00D01180" w:rsidP="00481149">
      <w:pPr>
        <w:tabs>
          <w:tab w:val="left" w:pos="8280"/>
        </w:tabs>
        <w:spacing w:after="0" w:line="240" w:lineRule="auto"/>
        <w:ind w:left="1080"/>
        <w:rPr>
          <w:rFonts w:asciiTheme="minorHAnsi" w:hAnsiTheme="minorHAnsi"/>
        </w:rPr>
      </w:pPr>
      <w:r w:rsidRPr="008E4C7D">
        <w:rPr>
          <w:rFonts w:cs="Calibri"/>
          <w:b/>
          <w:i/>
        </w:rPr>
        <w:t>In no more than two</w:t>
      </w:r>
      <w:r w:rsidR="00481149" w:rsidRPr="008E4C7D">
        <w:rPr>
          <w:rFonts w:cs="Calibri"/>
          <w:b/>
          <w:i/>
        </w:rPr>
        <w:t xml:space="preserve"> page</w:t>
      </w:r>
      <w:r w:rsidRPr="008E4C7D">
        <w:rPr>
          <w:rFonts w:cs="Calibri"/>
          <w:b/>
          <w:i/>
        </w:rPr>
        <w:t>s</w:t>
      </w:r>
      <w:r w:rsidR="00481149" w:rsidRPr="008E4C7D">
        <w:rPr>
          <w:rFonts w:cs="Calibri"/>
          <w:b/>
          <w:i/>
        </w:rPr>
        <w:t>:</w:t>
      </w:r>
      <w:r w:rsidR="00481149" w:rsidRPr="008E4C7D">
        <w:rPr>
          <w:rFonts w:cs="Calibri"/>
        </w:rPr>
        <w:t xml:space="preserve"> </w:t>
      </w:r>
      <w:r w:rsidRPr="008E4C7D">
        <w:rPr>
          <w:rFonts w:asciiTheme="minorHAnsi" w:hAnsiTheme="minorHAnsi"/>
        </w:rPr>
        <w:t>Provide a</w:t>
      </w:r>
      <w:r w:rsidR="00564C0B" w:rsidRPr="008E4C7D">
        <w:rPr>
          <w:rFonts w:asciiTheme="minorHAnsi" w:hAnsiTheme="minorHAnsi"/>
        </w:rPr>
        <w:t xml:space="preserve"> detailed plan that</w:t>
      </w:r>
      <w:r w:rsidR="00EB2FED" w:rsidRPr="008E4C7D">
        <w:rPr>
          <w:rFonts w:asciiTheme="minorHAnsi" w:hAnsiTheme="minorHAnsi"/>
        </w:rPr>
        <w:t xml:space="preserve"> </w:t>
      </w:r>
      <w:r w:rsidR="00564C0B" w:rsidRPr="008E4C7D">
        <w:rPr>
          <w:rFonts w:asciiTheme="minorHAnsi" w:hAnsiTheme="minorHAnsi"/>
        </w:rPr>
        <w:t xml:space="preserve">establishes clear goals and a strategy for </w:t>
      </w:r>
      <w:r w:rsidR="00FE70E0" w:rsidRPr="008E4C7D">
        <w:rPr>
          <w:rFonts w:asciiTheme="minorHAnsi" w:hAnsiTheme="minorHAnsi"/>
        </w:rPr>
        <w:t>investing</w:t>
      </w:r>
      <w:r w:rsidR="00564C0B" w:rsidRPr="008E4C7D">
        <w:rPr>
          <w:rFonts w:asciiTheme="minorHAnsi" w:hAnsiTheme="minorHAnsi"/>
        </w:rPr>
        <w:t xml:space="preserve"> state funds for </w:t>
      </w:r>
      <w:r w:rsidR="00FE70E0" w:rsidRPr="008E4C7D">
        <w:rPr>
          <w:rFonts w:asciiTheme="minorHAnsi" w:hAnsiTheme="minorHAnsi"/>
        </w:rPr>
        <w:t xml:space="preserve">the purposes </w:t>
      </w:r>
      <w:r w:rsidR="00F962A8" w:rsidRPr="008E4C7D">
        <w:rPr>
          <w:rFonts w:asciiTheme="minorHAnsi" w:hAnsiTheme="minorHAnsi"/>
        </w:rPr>
        <w:t>allowed by</w:t>
      </w:r>
      <w:r w:rsidR="00FE70E0" w:rsidRPr="008E4C7D">
        <w:rPr>
          <w:rFonts w:asciiTheme="minorHAnsi" w:hAnsiTheme="minorHAnsi"/>
        </w:rPr>
        <w:t xml:space="preserve"> this RFP. </w:t>
      </w:r>
      <w:r w:rsidR="000C6812" w:rsidRPr="008E4C7D">
        <w:rPr>
          <w:rFonts w:asciiTheme="minorHAnsi" w:hAnsiTheme="minorHAnsi"/>
        </w:rPr>
        <w:t>E</w:t>
      </w:r>
      <w:r w:rsidR="00FE70E0" w:rsidRPr="008E4C7D">
        <w:rPr>
          <w:rFonts w:asciiTheme="minorHAnsi" w:hAnsiTheme="minorHAnsi"/>
        </w:rPr>
        <w:t>xplain</w:t>
      </w:r>
      <w:r w:rsidR="00564C0B" w:rsidRPr="008E4C7D">
        <w:rPr>
          <w:rFonts w:asciiTheme="minorHAnsi" w:hAnsiTheme="minorHAnsi"/>
        </w:rPr>
        <w:t xml:space="preserve"> the need </w:t>
      </w:r>
      <w:r w:rsidRPr="008E4C7D">
        <w:rPr>
          <w:rFonts w:asciiTheme="minorHAnsi" w:hAnsiTheme="minorHAnsi"/>
        </w:rPr>
        <w:t>for the proposed use of funds</w:t>
      </w:r>
      <w:r w:rsidR="00E7333E" w:rsidRPr="008E4C7D">
        <w:rPr>
          <w:rFonts w:asciiTheme="minorHAnsi" w:hAnsiTheme="minorHAnsi"/>
        </w:rPr>
        <w:t xml:space="preserve"> </w:t>
      </w:r>
      <w:r w:rsidR="00564C0B" w:rsidRPr="008E4C7D">
        <w:rPr>
          <w:rFonts w:asciiTheme="minorHAnsi" w:hAnsiTheme="minorHAnsi"/>
        </w:rPr>
        <w:t xml:space="preserve">relative to </w:t>
      </w:r>
      <w:r w:rsidR="00FE70E0" w:rsidRPr="008E4C7D">
        <w:rPr>
          <w:rFonts w:asciiTheme="minorHAnsi" w:hAnsiTheme="minorHAnsi"/>
        </w:rPr>
        <w:t>the</w:t>
      </w:r>
      <w:r w:rsidR="00154BD5" w:rsidRPr="008E4C7D">
        <w:rPr>
          <w:rFonts w:asciiTheme="minorHAnsi" w:hAnsiTheme="minorHAnsi"/>
        </w:rPr>
        <w:t xml:space="preserve"> </w:t>
      </w:r>
      <w:r w:rsidR="00564C0B" w:rsidRPr="008E4C7D">
        <w:rPr>
          <w:rFonts w:asciiTheme="minorHAnsi" w:hAnsiTheme="minorHAnsi"/>
        </w:rPr>
        <w:t xml:space="preserve">goals and length </w:t>
      </w:r>
      <w:r w:rsidRPr="008E4C7D">
        <w:rPr>
          <w:rFonts w:asciiTheme="minorHAnsi" w:hAnsiTheme="minorHAnsi"/>
        </w:rPr>
        <w:t xml:space="preserve">of time </w:t>
      </w:r>
      <w:r w:rsidR="001B1ED2" w:rsidRPr="008E4C7D">
        <w:rPr>
          <w:rFonts w:asciiTheme="minorHAnsi" w:hAnsiTheme="minorHAnsi"/>
        </w:rPr>
        <w:t>the school intends to remain at the building for which funds are being sought</w:t>
      </w:r>
      <w:r w:rsidR="00564C0B" w:rsidRPr="008E4C7D">
        <w:rPr>
          <w:rFonts w:asciiTheme="minorHAnsi" w:hAnsiTheme="minorHAnsi"/>
        </w:rPr>
        <w:t>.</w:t>
      </w:r>
      <w:r w:rsidR="00EB2FED" w:rsidRPr="008E4C7D">
        <w:rPr>
          <w:rFonts w:asciiTheme="minorHAnsi" w:hAnsiTheme="minorHAnsi"/>
        </w:rPr>
        <w:t xml:space="preserve"> </w:t>
      </w:r>
      <w:r w:rsidR="00FE70E0" w:rsidRPr="008E4C7D">
        <w:rPr>
          <w:rFonts w:asciiTheme="minorHAnsi" w:hAnsiTheme="minorHAnsi"/>
        </w:rPr>
        <w:t>Please note that n</w:t>
      </w:r>
      <w:r w:rsidR="00EB2FED" w:rsidRPr="008E4C7D">
        <w:rPr>
          <w:rFonts w:asciiTheme="minorHAnsi" w:hAnsiTheme="minorHAnsi"/>
        </w:rPr>
        <w:t xml:space="preserve">eed </w:t>
      </w:r>
      <w:r w:rsidR="00FE70E0" w:rsidRPr="008E4C7D">
        <w:rPr>
          <w:rFonts w:asciiTheme="minorHAnsi" w:hAnsiTheme="minorHAnsi"/>
        </w:rPr>
        <w:t>may</w:t>
      </w:r>
      <w:r w:rsidR="00154BD5" w:rsidRPr="008E4C7D">
        <w:rPr>
          <w:rFonts w:asciiTheme="minorHAnsi" w:hAnsiTheme="minorHAnsi"/>
        </w:rPr>
        <w:t xml:space="preserve"> be</w:t>
      </w:r>
      <w:r w:rsidR="00EB2FED" w:rsidRPr="008E4C7D">
        <w:rPr>
          <w:rFonts w:asciiTheme="minorHAnsi" w:hAnsiTheme="minorHAnsi"/>
        </w:rPr>
        <w:t xml:space="preserve"> demonstrated by </w:t>
      </w:r>
      <w:r w:rsidR="00FE70E0" w:rsidRPr="008E4C7D">
        <w:rPr>
          <w:rFonts w:asciiTheme="minorHAnsi" w:hAnsiTheme="minorHAnsi"/>
        </w:rPr>
        <w:t>CSDE-</w:t>
      </w:r>
      <w:r w:rsidR="00EB2FED" w:rsidRPr="008E4C7D">
        <w:t xml:space="preserve">approved plans for school expansion, </w:t>
      </w:r>
      <w:r w:rsidR="00FE70E0" w:rsidRPr="008E4C7D">
        <w:t xml:space="preserve">CSDE-approved </w:t>
      </w:r>
      <w:r w:rsidR="00EB2FED" w:rsidRPr="008E4C7D">
        <w:t xml:space="preserve">plans to add classes to an existing </w:t>
      </w:r>
      <w:r w:rsidR="00FE70E0" w:rsidRPr="008E4C7D">
        <w:t xml:space="preserve">state </w:t>
      </w:r>
      <w:r w:rsidR="00EB2FED" w:rsidRPr="008E4C7D">
        <w:t xml:space="preserve">charter </w:t>
      </w:r>
      <w:r w:rsidR="00FE70E0" w:rsidRPr="008E4C7D">
        <w:t xml:space="preserve">school </w:t>
      </w:r>
      <w:r w:rsidR="00EB2FED" w:rsidRPr="008E4C7D">
        <w:t>due to</w:t>
      </w:r>
      <w:r w:rsidR="00154BD5" w:rsidRPr="008E4C7D">
        <w:t xml:space="preserve"> increased</w:t>
      </w:r>
      <w:r w:rsidR="00EB2FED" w:rsidRPr="008E4C7D">
        <w:t xml:space="preserve"> enrollment, plans to improve instructional capabilities, plans to address health and safety concerns</w:t>
      </w:r>
      <w:r w:rsidR="00EB2FED" w:rsidRPr="008E4C7D">
        <w:rPr>
          <w:rFonts w:asciiTheme="minorHAnsi" w:hAnsiTheme="minorHAnsi"/>
        </w:rPr>
        <w:t xml:space="preserve">, </w:t>
      </w:r>
      <w:r w:rsidR="00FE70E0" w:rsidRPr="008E4C7D">
        <w:rPr>
          <w:rFonts w:asciiTheme="minorHAnsi" w:hAnsiTheme="minorHAnsi"/>
        </w:rPr>
        <w:t>and/</w:t>
      </w:r>
      <w:r w:rsidR="00EB2FED" w:rsidRPr="008E4C7D">
        <w:rPr>
          <w:rFonts w:asciiTheme="minorHAnsi" w:hAnsiTheme="minorHAnsi"/>
        </w:rPr>
        <w:t>or other factors as demonstrated by the applicant.</w:t>
      </w:r>
    </w:p>
    <w:p w14:paraId="712C7ACD" w14:textId="77777777" w:rsidR="00481149" w:rsidRPr="008E4C7D" w:rsidRDefault="00481149" w:rsidP="00481149">
      <w:pPr>
        <w:tabs>
          <w:tab w:val="left" w:pos="8280"/>
        </w:tabs>
        <w:spacing w:after="0" w:line="240" w:lineRule="auto"/>
        <w:ind w:left="1080"/>
        <w:rPr>
          <w:rFonts w:asciiTheme="minorHAnsi" w:hAnsiTheme="minorHAnsi"/>
        </w:rPr>
      </w:pPr>
    </w:p>
    <w:p w14:paraId="712C7ACE" w14:textId="0D55C926" w:rsidR="009D4497" w:rsidRPr="008E4C7D" w:rsidRDefault="009D4497" w:rsidP="00E3355C">
      <w:pPr>
        <w:pStyle w:val="ListParagraph"/>
        <w:numPr>
          <w:ilvl w:val="0"/>
          <w:numId w:val="3"/>
        </w:numPr>
        <w:tabs>
          <w:tab w:val="left" w:pos="0"/>
          <w:tab w:val="right" w:pos="9360"/>
        </w:tabs>
        <w:rPr>
          <w:rFonts w:cs="Calibri"/>
          <w:b/>
        </w:rPr>
      </w:pPr>
      <w:r w:rsidRPr="008E4C7D">
        <w:rPr>
          <w:rFonts w:cs="Calibri"/>
          <w:b/>
        </w:rPr>
        <w:t xml:space="preserve">School </w:t>
      </w:r>
      <w:r w:rsidR="00286965" w:rsidRPr="008E4C7D">
        <w:rPr>
          <w:rFonts w:cs="Calibri"/>
          <w:b/>
        </w:rPr>
        <w:t>P</w:t>
      </w:r>
      <w:r w:rsidR="00481149" w:rsidRPr="008E4C7D">
        <w:rPr>
          <w:rFonts w:cs="Calibri"/>
          <w:b/>
        </w:rPr>
        <w:t>erf</w:t>
      </w:r>
      <w:r w:rsidR="00286965" w:rsidRPr="008E4C7D">
        <w:rPr>
          <w:rFonts w:cs="Calibri"/>
          <w:b/>
        </w:rPr>
        <w:t>o</w:t>
      </w:r>
      <w:r w:rsidR="00481149" w:rsidRPr="008E4C7D">
        <w:rPr>
          <w:rFonts w:cs="Calibri"/>
          <w:b/>
        </w:rPr>
        <w:t>r</w:t>
      </w:r>
      <w:r w:rsidR="00286965" w:rsidRPr="008E4C7D">
        <w:rPr>
          <w:rFonts w:cs="Calibri"/>
          <w:b/>
        </w:rPr>
        <w:t>mance</w:t>
      </w:r>
    </w:p>
    <w:p w14:paraId="712C7ACF" w14:textId="77777777" w:rsidR="009D4497" w:rsidRPr="008E4C7D" w:rsidRDefault="009D4497">
      <w:pPr>
        <w:pStyle w:val="ListParagraph"/>
        <w:tabs>
          <w:tab w:val="left" w:pos="0"/>
          <w:tab w:val="right" w:pos="9360"/>
        </w:tabs>
        <w:ind w:left="1080"/>
        <w:rPr>
          <w:rFonts w:cs="Calibri"/>
          <w:b/>
        </w:rPr>
      </w:pPr>
    </w:p>
    <w:p w14:paraId="712C7AD0" w14:textId="0EC4B63F" w:rsidR="008852E5" w:rsidRPr="008E4C7D" w:rsidRDefault="00253AB4" w:rsidP="69E431C1">
      <w:pPr>
        <w:pStyle w:val="ListParagraph"/>
        <w:tabs>
          <w:tab w:val="right" w:pos="9360"/>
        </w:tabs>
        <w:ind w:left="1080"/>
        <w:rPr>
          <w:rFonts w:asciiTheme="minorHAnsi" w:hAnsiTheme="minorHAnsi"/>
        </w:rPr>
      </w:pPr>
      <w:r w:rsidRPr="008E4C7D">
        <w:rPr>
          <w:rFonts w:asciiTheme="minorHAnsi" w:hAnsiTheme="minorHAnsi"/>
        </w:rPr>
        <w:t xml:space="preserve">For schools whose students participated in </w:t>
      </w:r>
      <w:r w:rsidR="00E465A2" w:rsidRPr="008E4C7D">
        <w:rPr>
          <w:rFonts w:asciiTheme="minorHAnsi" w:hAnsiTheme="minorHAnsi"/>
        </w:rPr>
        <w:t xml:space="preserve">state </w:t>
      </w:r>
      <w:r w:rsidRPr="008E4C7D">
        <w:rPr>
          <w:rFonts w:asciiTheme="minorHAnsi" w:hAnsiTheme="minorHAnsi"/>
        </w:rPr>
        <w:t xml:space="preserve">required testing in spring </w:t>
      </w:r>
      <w:r w:rsidR="009736BD" w:rsidRPr="008E4C7D">
        <w:rPr>
          <w:rFonts w:asciiTheme="minorHAnsi" w:hAnsiTheme="minorHAnsi"/>
        </w:rPr>
        <w:t>20</w:t>
      </w:r>
      <w:r w:rsidR="00CD2D72" w:rsidRPr="008E4C7D">
        <w:rPr>
          <w:rFonts w:asciiTheme="minorHAnsi" w:hAnsiTheme="minorHAnsi"/>
        </w:rPr>
        <w:t>24</w:t>
      </w:r>
      <w:r w:rsidRPr="008E4C7D">
        <w:rPr>
          <w:rFonts w:asciiTheme="minorHAnsi" w:hAnsiTheme="minorHAnsi"/>
        </w:rPr>
        <w:t>, school performance w</w:t>
      </w:r>
      <w:r w:rsidR="004908CF" w:rsidRPr="008E4C7D">
        <w:rPr>
          <w:rFonts w:asciiTheme="minorHAnsi" w:hAnsiTheme="minorHAnsi"/>
        </w:rPr>
        <w:t xml:space="preserve">ill be </w:t>
      </w:r>
      <w:r w:rsidR="001243E3" w:rsidRPr="008E4C7D">
        <w:rPr>
          <w:rFonts w:asciiTheme="minorHAnsi" w:hAnsiTheme="minorHAnsi"/>
        </w:rPr>
        <w:t xml:space="preserve">measured </w:t>
      </w:r>
      <w:r w:rsidR="00BC1EEC" w:rsidRPr="008E4C7D">
        <w:rPr>
          <w:rFonts w:asciiTheme="minorHAnsi" w:hAnsiTheme="minorHAnsi"/>
        </w:rPr>
        <w:t>by the CSDE</w:t>
      </w:r>
      <w:r w:rsidR="00F8336F" w:rsidRPr="008E4C7D">
        <w:rPr>
          <w:rFonts w:asciiTheme="minorHAnsi" w:hAnsiTheme="minorHAnsi"/>
        </w:rPr>
        <w:t xml:space="preserve"> using Connecticut’s Next Generation Accountability System</w:t>
      </w:r>
      <w:r w:rsidR="004908CF" w:rsidRPr="008E4C7D">
        <w:rPr>
          <w:rFonts w:asciiTheme="minorHAnsi" w:hAnsiTheme="minorHAnsi"/>
        </w:rPr>
        <w:t xml:space="preserve">. The </w:t>
      </w:r>
      <w:r w:rsidR="000D4C4F">
        <w:rPr>
          <w:rFonts w:asciiTheme="minorHAnsi" w:hAnsiTheme="minorHAnsi"/>
        </w:rPr>
        <w:t>A</w:t>
      </w:r>
      <w:r w:rsidR="000D4C4F" w:rsidRPr="008E4C7D">
        <w:rPr>
          <w:rFonts w:asciiTheme="minorHAnsi" w:hAnsiTheme="minorHAnsi"/>
        </w:rPr>
        <w:t xml:space="preserve">ccountability </w:t>
      </w:r>
      <w:r w:rsidR="000D4C4F">
        <w:rPr>
          <w:rFonts w:asciiTheme="minorHAnsi" w:hAnsiTheme="minorHAnsi"/>
        </w:rPr>
        <w:t>S</w:t>
      </w:r>
      <w:r w:rsidR="000D4C4F" w:rsidRPr="008E4C7D">
        <w:rPr>
          <w:rFonts w:asciiTheme="minorHAnsi" w:hAnsiTheme="minorHAnsi"/>
        </w:rPr>
        <w:t xml:space="preserve">ystem </w:t>
      </w:r>
      <w:r w:rsidR="004908CF" w:rsidRPr="008E4C7D">
        <w:rPr>
          <w:rFonts w:asciiTheme="minorHAnsi" w:hAnsiTheme="minorHAnsi"/>
        </w:rPr>
        <w:t>uses 12 indicators to determine school performance</w:t>
      </w:r>
      <w:r w:rsidR="006739F1" w:rsidRPr="008E4C7D">
        <w:rPr>
          <w:rFonts w:asciiTheme="minorHAnsi" w:hAnsiTheme="minorHAnsi"/>
        </w:rPr>
        <w:t>.</w:t>
      </w:r>
      <w:r w:rsidR="00B24302" w:rsidRPr="008E4C7D">
        <w:rPr>
          <w:rFonts w:asciiTheme="minorHAnsi" w:hAnsiTheme="minorHAnsi"/>
        </w:rPr>
        <w:t xml:space="preserve"> A school’s accountability i</w:t>
      </w:r>
      <w:r w:rsidR="004908CF" w:rsidRPr="008E4C7D">
        <w:rPr>
          <w:rFonts w:asciiTheme="minorHAnsi" w:hAnsiTheme="minorHAnsi"/>
        </w:rPr>
        <w:t>ndex, which is the percentage of total points earned on all indicators</w:t>
      </w:r>
      <w:r w:rsidR="009029ED" w:rsidRPr="008E4C7D">
        <w:rPr>
          <w:rFonts w:asciiTheme="minorHAnsi" w:hAnsiTheme="minorHAnsi"/>
        </w:rPr>
        <w:t xml:space="preserve"> (zero through 100)</w:t>
      </w:r>
      <w:r w:rsidR="00BC1EEC" w:rsidRPr="008E4C7D">
        <w:rPr>
          <w:rFonts w:asciiTheme="minorHAnsi" w:hAnsiTheme="minorHAnsi"/>
        </w:rPr>
        <w:t xml:space="preserve"> will be used </w:t>
      </w:r>
      <w:r w:rsidR="001243E3" w:rsidRPr="008E4C7D">
        <w:rPr>
          <w:rFonts w:asciiTheme="minorHAnsi" w:hAnsiTheme="minorHAnsi"/>
        </w:rPr>
        <w:t>for this measurement</w:t>
      </w:r>
      <w:r w:rsidR="00E03BBA" w:rsidRPr="008E4C7D">
        <w:rPr>
          <w:rFonts w:asciiTheme="minorHAnsi" w:hAnsiTheme="minorHAnsi"/>
        </w:rPr>
        <w:t>. Pl</w:t>
      </w:r>
      <w:r w:rsidR="006739F1" w:rsidRPr="008E4C7D">
        <w:rPr>
          <w:rFonts w:asciiTheme="minorHAnsi" w:hAnsiTheme="minorHAnsi"/>
        </w:rPr>
        <w:t xml:space="preserve">ease refer to </w:t>
      </w:r>
      <w:r w:rsidR="00B24302" w:rsidRPr="008E4C7D">
        <w:rPr>
          <w:rFonts w:asciiTheme="minorHAnsi" w:hAnsiTheme="minorHAnsi"/>
        </w:rPr>
        <w:t>the</w:t>
      </w:r>
      <w:r w:rsidR="001253CF" w:rsidRPr="008E4C7D">
        <w:rPr>
          <w:rFonts w:asciiTheme="minorHAnsi" w:hAnsiTheme="minorHAnsi"/>
        </w:rPr>
        <w:t xml:space="preserve"> RFP Scoring Rubric </w:t>
      </w:r>
      <w:r w:rsidR="00504DCC" w:rsidRPr="008E4C7D">
        <w:rPr>
          <w:rFonts w:asciiTheme="minorHAnsi" w:hAnsiTheme="minorHAnsi"/>
        </w:rPr>
        <w:t>(Appendix A)</w:t>
      </w:r>
      <w:r w:rsidR="005C7F9A" w:rsidRPr="008E4C7D">
        <w:rPr>
          <w:rFonts w:asciiTheme="minorHAnsi" w:hAnsiTheme="minorHAnsi"/>
        </w:rPr>
        <w:t>.</w:t>
      </w:r>
    </w:p>
    <w:p w14:paraId="51AA2D79" w14:textId="77777777" w:rsidR="0062736B" w:rsidRPr="008E4C7D" w:rsidRDefault="0062736B">
      <w:pPr>
        <w:pStyle w:val="ListParagraph"/>
        <w:tabs>
          <w:tab w:val="left" w:pos="0"/>
          <w:tab w:val="right" w:pos="9360"/>
        </w:tabs>
        <w:ind w:left="1080"/>
        <w:rPr>
          <w:rFonts w:asciiTheme="minorHAnsi" w:hAnsiTheme="minorHAnsi"/>
        </w:rPr>
        <w:sectPr w:rsidR="0062736B" w:rsidRPr="008E4C7D" w:rsidSect="00B25FF7">
          <w:footerReference w:type="default" r:id="rId16"/>
          <w:pgSz w:w="12240" w:h="15840"/>
          <w:pgMar w:top="1440" w:right="1080" w:bottom="810" w:left="1080" w:header="0" w:footer="576" w:gutter="0"/>
          <w:cols w:space="720"/>
          <w:docGrid w:linePitch="360"/>
        </w:sectPr>
      </w:pPr>
    </w:p>
    <w:p w14:paraId="712C7AD3" w14:textId="77777777" w:rsidR="009D4497" w:rsidRPr="008E4C7D" w:rsidRDefault="009D4497">
      <w:pPr>
        <w:tabs>
          <w:tab w:val="left" w:pos="0"/>
          <w:tab w:val="right" w:pos="9360"/>
        </w:tabs>
        <w:spacing w:after="0" w:line="240" w:lineRule="auto"/>
        <w:rPr>
          <w:rFonts w:cs="Calibri"/>
          <w:b/>
        </w:rPr>
      </w:pPr>
    </w:p>
    <w:p w14:paraId="712C7AD4" w14:textId="77777777" w:rsidR="00834669" w:rsidRPr="008E4C7D" w:rsidRDefault="00564C0B" w:rsidP="00E3355C">
      <w:pPr>
        <w:pStyle w:val="ListParagraph"/>
        <w:numPr>
          <w:ilvl w:val="0"/>
          <w:numId w:val="3"/>
        </w:numPr>
        <w:tabs>
          <w:tab w:val="left" w:pos="360"/>
          <w:tab w:val="right" w:pos="9360"/>
        </w:tabs>
        <w:rPr>
          <w:rFonts w:cs="Calibri"/>
          <w:b/>
        </w:rPr>
      </w:pPr>
      <w:r w:rsidRPr="008E4C7D">
        <w:rPr>
          <w:rFonts w:cs="Calibri"/>
          <w:b/>
        </w:rPr>
        <w:t xml:space="preserve">Documentation of </w:t>
      </w:r>
      <w:r w:rsidR="001B1ED2" w:rsidRPr="008E4C7D">
        <w:rPr>
          <w:rFonts w:cs="Calibri"/>
          <w:b/>
        </w:rPr>
        <w:t>Long-Term Interest</w:t>
      </w:r>
      <w:r w:rsidR="00834669" w:rsidRPr="008E4C7D">
        <w:rPr>
          <w:rFonts w:cs="Calibri"/>
          <w:b/>
        </w:rPr>
        <w:tab/>
      </w:r>
    </w:p>
    <w:p w14:paraId="712C7AD5" w14:textId="77777777" w:rsidR="00834669" w:rsidRPr="008E4C7D" w:rsidRDefault="00834669" w:rsidP="00642FDD">
      <w:pPr>
        <w:pStyle w:val="ListParagraph"/>
        <w:tabs>
          <w:tab w:val="left" w:pos="360"/>
          <w:tab w:val="right" w:pos="9360"/>
        </w:tabs>
        <w:ind w:left="1080"/>
        <w:rPr>
          <w:rFonts w:cs="Calibri"/>
          <w:b/>
        </w:rPr>
      </w:pPr>
    </w:p>
    <w:p w14:paraId="712C7AD6" w14:textId="52586BD8" w:rsidR="001C02EE" w:rsidRPr="008E4C7D" w:rsidRDefault="00564C0B" w:rsidP="00B842F5">
      <w:pPr>
        <w:pStyle w:val="ListParagraph"/>
        <w:tabs>
          <w:tab w:val="left" w:pos="360"/>
          <w:tab w:val="right" w:pos="9360"/>
        </w:tabs>
        <w:ind w:left="1080"/>
        <w:rPr>
          <w:rFonts w:cs="Calibri"/>
        </w:rPr>
      </w:pPr>
      <w:r w:rsidRPr="008E4C7D">
        <w:rPr>
          <w:rFonts w:cs="Calibri"/>
          <w:b/>
          <w:i/>
        </w:rPr>
        <w:t>Using a cover page and attachments</w:t>
      </w:r>
      <w:r w:rsidR="00E56C88" w:rsidRPr="008E4C7D">
        <w:rPr>
          <w:rFonts w:cs="Calibri"/>
          <w:b/>
          <w:i/>
        </w:rPr>
        <w:t>,</w:t>
      </w:r>
      <w:r w:rsidRPr="008E4C7D">
        <w:rPr>
          <w:rFonts w:cs="Calibri"/>
          <w:b/>
          <w:i/>
        </w:rPr>
        <w:t xml:space="preserve"> as necessary</w:t>
      </w:r>
      <w:r w:rsidR="00834669" w:rsidRPr="008E4C7D">
        <w:rPr>
          <w:rFonts w:cs="Calibri"/>
          <w:b/>
          <w:i/>
        </w:rPr>
        <w:t>:</w:t>
      </w:r>
      <w:r w:rsidR="00FE70E0" w:rsidRPr="008E4C7D">
        <w:rPr>
          <w:rFonts w:cs="Calibri"/>
          <w:b/>
          <w:i/>
        </w:rPr>
        <w:t xml:space="preserve"> </w:t>
      </w:r>
      <w:r w:rsidR="00FE70E0" w:rsidRPr="008E4C7D">
        <w:rPr>
          <w:rFonts w:cs="Calibri"/>
        </w:rPr>
        <w:t>P</w:t>
      </w:r>
      <w:r w:rsidR="00834669" w:rsidRPr="008E4C7D">
        <w:rPr>
          <w:rFonts w:cs="Calibri"/>
        </w:rPr>
        <w:t xml:space="preserve">rovide </w:t>
      </w:r>
      <w:r w:rsidRPr="008E4C7D">
        <w:rPr>
          <w:rFonts w:cs="Calibri"/>
        </w:rPr>
        <w:t xml:space="preserve">documentation </w:t>
      </w:r>
      <w:r w:rsidR="006273DA" w:rsidRPr="008E4C7D">
        <w:rPr>
          <w:rFonts w:cs="Calibri"/>
        </w:rPr>
        <w:t xml:space="preserve">of the </w:t>
      </w:r>
      <w:r w:rsidR="00FE70E0" w:rsidRPr="008E4C7D">
        <w:rPr>
          <w:rFonts w:cs="Calibri"/>
        </w:rPr>
        <w:t xml:space="preserve">state charter </w:t>
      </w:r>
      <w:r w:rsidR="006273DA" w:rsidRPr="008E4C7D">
        <w:rPr>
          <w:rFonts w:cs="Calibri"/>
        </w:rPr>
        <w:t xml:space="preserve">school’s long-term interest in the </w:t>
      </w:r>
      <w:r w:rsidR="009B178E" w:rsidRPr="008E4C7D">
        <w:rPr>
          <w:rFonts w:cs="Calibri"/>
        </w:rPr>
        <w:t>property</w:t>
      </w:r>
      <w:r w:rsidR="006273DA" w:rsidRPr="008E4C7D">
        <w:rPr>
          <w:rFonts w:cs="Calibri"/>
        </w:rPr>
        <w:t xml:space="preserve"> for which funds are being sought. Long-term interest can be </w:t>
      </w:r>
      <w:r w:rsidR="00E7333E" w:rsidRPr="008E4C7D">
        <w:rPr>
          <w:rFonts w:cs="Calibri"/>
        </w:rPr>
        <w:t>demonstrated through documents</w:t>
      </w:r>
      <w:r w:rsidR="005611B1" w:rsidRPr="008E4C7D">
        <w:rPr>
          <w:rFonts w:cs="Calibri"/>
        </w:rPr>
        <w:t xml:space="preserve"> showing</w:t>
      </w:r>
      <w:r w:rsidR="00E7333E" w:rsidRPr="008E4C7D">
        <w:rPr>
          <w:rFonts w:cs="Calibri"/>
        </w:rPr>
        <w:t xml:space="preserve"> proof </w:t>
      </w:r>
      <w:r w:rsidR="00972CFA" w:rsidRPr="008E4C7D">
        <w:rPr>
          <w:rFonts w:cs="Calibri"/>
        </w:rPr>
        <w:t xml:space="preserve">of </w:t>
      </w:r>
      <w:r w:rsidR="006273DA" w:rsidRPr="008E4C7D">
        <w:rPr>
          <w:rFonts w:cs="Calibri"/>
        </w:rPr>
        <w:t xml:space="preserve">ownership </w:t>
      </w:r>
      <w:r w:rsidR="00E7333E" w:rsidRPr="008E4C7D">
        <w:rPr>
          <w:rFonts w:cs="Calibri"/>
        </w:rPr>
        <w:t>or length of lease</w:t>
      </w:r>
      <w:r w:rsidR="001B1ED2" w:rsidRPr="008E4C7D">
        <w:rPr>
          <w:rFonts w:cs="Calibri"/>
        </w:rPr>
        <w:t>.</w:t>
      </w:r>
    </w:p>
    <w:p w14:paraId="712C7AD7" w14:textId="77777777" w:rsidR="00B842F5" w:rsidRPr="008E4C7D" w:rsidRDefault="00B842F5" w:rsidP="00FE70E0">
      <w:pPr>
        <w:pStyle w:val="ListParagraph"/>
        <w:tabs>
          <w:tab w:val="left" w:pos="360"/>
          <w:tab w:val="right" w:pos="9360"/>
        </w:tabs>
        <w:ind w:left="1080"/>
        <w:rPr>
          <w:rFonts w:cs="Calibri"/>
        </w:rPr>
      </w:pPr>
    </w:p>
    <w:p w14:paraId="712C7AD8" w14:textId="77777777" w:rsidR="009B178E" w:rsidRPr="008E4C7D" w:rsidRDefault="009B178E" w:rsidP="009B178E">
      <w:pPr>
        <w:pStyle w:val="ListParagraph"/>
        <w:numPr>
          <w:ilvl w:val="0"/>
          <w:numId w:val="18"/>
        </w:numPr>
        <w:tabs>
          <w:tab w:val="left" w:pos="360"/>
          <w:tab w:val="right" w:pos="9360"/>
        </w:tabs>
        <w:ind w:left="1080"/>
        <w:rPr>
          <w:rFonts w:asciiTheme="minorHAnsi" w:hAnsiTheme="minorHAnsi"/>
        </w:rPr>
      </w:pPr>
      <w:r w:rsidRPr="008E4C7D">
        <w:rPr>
          <w:rFonts w:cs="Calibri"/>
          <w:b/>
        </w:rPr>
        <w:t>Documentation of Educational Purpose and Zoning</w:t>
      </w:r>
    </w:p>
    <w:p w14:paraId="712C7AD9" w14:textId="77777777" w:rsidR="009B178E" w:rsidRPr="008E4C7D" w:rsidRDefault="009B178E" w:rsidP="009B178E">
      <w:pPr>
        <w:pStyle w:val="ListParagraph"/>
        <w:tabs>
          <w:tab w:val="left" w:pos="360"/>
          <w:tab w:val="right" w:pos="9360"/>
        </w:tabs>
        <w:ind w:left="1080"/>
        <w:rPr>
          <w:rFonts w:cs="Calibri"/>
          <w:b/>
          <w:i/>
        </w:rPr>
      </w:pPr>
    </w:p>
    <w:p w14:paraId="712C7ADA" w14:textId="117F34D7" w:rsidR="00881712" w:rsidRPr="008E4C7D" w:rsidRDefault="001C02EE" w:rsidP="009B178E">
      <w:pPr>
        <w:pStyle w:val="ListParagraph"/>
        <w:tabs>
          <w:tab w:val="left" w:pos="360"/>
          <w:tab w:val="right" w:pos="9360"/>
        </w:tabs>
        <w:ind w:left="1080"/>
        <w:rPr>
          <w:rFonts w:asciiTheme="minorHAnsi" w:hAnsiTheme="minorHAnsi"/>
        </w:rPr>
      </w:pPr>
      <w:r w:rsidRPr="008E4C7D">
        <w:rPr>
          <w:rFonts w:cs="Calibri"/>
          <w:b/>
          <w:i/>
        </w:rPr>
        <w:t xml:space="preserve">Using a cover page and attachments, as necessary: </w:t>
      </w:r>
      <w:r w:rsidRPr="008E4C7D">
        <w:rPr>
          <w:rFonts w:cs="Calibri"/>
        </w:rPr>
        <w:t xml:space="preserve">Provide documentation </w:t>
      </w:r>
      <w:r w:rsidR="009B178E" w:rsidRPr="008E4C7D">
        <w:rPr>
          <w:rFonts w:cs="Calibri"/>
        </w:rPr>
        <w:t xml:space="preserve">demonstrating the educational </w:t>
      </w:r>
      <w:r w:rsidR="00B559C4" w:rsidRPr="008E4C7D">
        <w:rPr>
          <w:rFonts w:cs="Calibri"/>
        </w:rPr>
        <w:t xml:space="preserve">use </w:t>
      </w:r>
      <w:r w:rsidRPr="008E4C7D">
        <w:rPr>
          <w:rFonts w:cs="Calibri"/>
        </w:rPr>
        <w:t>of the property</w:t>
      </w:r>
      <w:r w:rsidR="009B178E" w:rsidRPr="008E4C7D">
        <w:rPr>
          <w:rFonts w:cs="Calibri"/>
        </w:rPr>
        <w:t xml:space="preserve"> for which funds are being sought</w:t>
      </w:r>
      <w:r w:rsidRPr="008E4C7D">
        <w:rPr>
          <w:rFonts w:cs="Calibri"/>
        </w:rPr>
        <w:t xml:space="preserve"> </w:t>
      </w:r>
      <w:r w:rsidRPr="008E4C7D">
        <w:rPr>
          <w:rFonts w:asciiTheme="minorHAnsi" w:hAnsiTheme="minorHAnsi"/>
        </w:rPr>
        <w:t xml:space="preserve">and </w:t>
      </w:r>
      <w:r w:rsidR="009B178E" w:rsidRPr="008E4C7D">
        <w:rPr>
          <w:rFonts w:asciiTheme="minorHAnsi" w:hAnsiTheme="minorHAnsi"/>
        </w:rPr>
        <w:t xml:space="preserve">that the property </w:t>
      </w:r>
      <w:r w:rsidRPr="008E4C7D">
        <w:rPr>
          <w:rFonts w:asciiTheme="minorHAnsi" w:hAnsiTheme="minorHAnsi"/>
        </w:rPr>
        <w:t>is located in an area zoned for school use</w:t>
      </w:r>
      <w:r w:rsidR="004428E1" w:rsidRPr="008E4C7D">
        <w:rPr>
          <w:rFonts w:asciiTheme="minorHAnsi" w:hAnsiTheme="minorHAnsi"/>
        </w:rPr>
        <w:t>.</w:t>
      </w:r>
      <w:r w:rsidR="00B559C4" w:rsidRPr="008E4C7D">
        <w:rPr>
          <w:rFonts w:asciiTheme="minorHAnsi" w:hAnsiTheme="minorHAnsi"/>
        </w:rPr>
        <w:t xml:space="preserve"> </w:t>
      </w:r>
    </w:p>
    <w:p w14:paraId="712C7ADB" w14:textId="77777777" w:rsidR="00B559C4" w:rsidRPr="008E4C7D" w:rsidRDefault="00B559C4" w:rsidP="00FE70E0">
      <w:pPr>
        <w:pStyle w:val="ListParagraph"/>
        <w:tabs>
          <w:tab w:val="left" w:pos="360"/>
          <w:tab w:val="right" w:pos="9360"/>
        </w:tabs>
        <w:ind w:left="1080"/>
        <w:rPr>
          <w:rFonts w:cs="Calibri"/>
        </w:rPr>
      </w:pPr>
    </w:p>
    <w:p w14:paraId="712C7ADC" w14:textId="77777777" w:rsidR="00834669" w:rsidRPr="008E4C7D" w:rsidRDefault="00834669" w:rsidP="009B178E">
      <w:pPr>
        <w:pStyle w:val="ListParagraph"/>
        <w:numPr>
          <w:ilvl w:val="0"/>
          <w:numId w:val="19"/>
        </w:numPr>
        <w:tabs>
          <w:tab w:val="left" w:pos="360"/>
        </w:tabs>
        <w:contextualSpacing/>
        <w:rPr>
          <w:rFonts w:cs="Calibri"/>
        </w:rPr>
      </w:pPr>
      <w:r w:rsidRPr="008E4C7D">
        <w:rPr>
          <w:rFonts w:cs="Calibri"/>
          <w:b/>
        </w:rPr>
        <w:t>Cost Information</w:t>
      </w:r>
      <w:r w:rsidRPr="008E4C7D">
        <w:rPr>
          <w:rFonts w:cs="Calibri"/>
          <w:b/>
        </w:rPr>
        <w:tab/>
      </w:r>
    </w:p>
    <w:p w14:paraId="712C7ADD" w14:textId="77777777" w:rsidR="00834669" w:rsidRPr="008E4C7D" w:rsidRDefault="00834669">
      <w:pPr>
        <w:pStyle w:val="ListParagraph"/>
        <w:tabs>
          <w:tab w:val="left" w:pos="360"/>
        </w:tabs>
        <w:ind w:left="1080"/>
        <w:contextualSpacing/>
        <w:rPr>
          <w:rFonts w:cs="Calibri"/>
          <w:b/>
        </w:rPr>
      </w:pPr>
    </w:p>
    <w:p w14:paraId="712C7ADE" w14:textId="2B904FED" w:rsidR="00001217" w:rsidRPr="008E4C7D" w:rsidRDefault="001B1ED2" w:rsidP="007E3036">
      <w:pPr>
        <w:pStyle w:val="ListParagraph"/>
        <w:tabs>
          <w:tab w:val="left" w:pos="360"/>
        </w:tabs>
        <w:ind w:left="1080"/>
        <w:contextualSpacing/>
        <w:rPr>
          <w:rFonts w:cs="Calibri"/>
        </w:rPr>
      </w:pPr>
      <w:r w:rsidRPr="008E4C7D">
        <w:rPr>
          <w:rFonts w:cs="Calibri"/>
          <w:b/>
          <w:i/>
        </w:rPr>
        <w:t>U</w:t>
      </w:r>
      <w:r w:rsidR="00230F66" w:rsidRPr="008E4C7D">
        <w:rPr>
          <w:rFonts w:cs="Calibri"/>
          <w:b/>
          <w:i/>
        </w:rPr>
        <w:t>sing</w:t>
      </w:r>
      <w:r w:rsidR="00354FAB" w:rsidRPr="008E4C7D">
        <w:rPr>
          <w:rFonts w:cs="Calibri"/>
          <w:b/>
          <w:i/>
        </w:rPr>
        <w:t xml:space="preserve"> </w:t>
      </w:r>
      <w:r w:rsidR="005611B1" w:rsidRPr="008E4C7D">
        <w:rPr>
          <w:rFonts w:cs="Calibri"/>
          <w:b/>
          <w:i/>
        </w:rPr>
        <w:t xml:space="preserve">Appendix </w:t>
      </w:r>
      <w:r w:rsidR="00AD5F1C">
        <w:rPr>
          <w:rFonts w:cs="Calibri"/>
          <w:b/>
          <w:i/>
        </w:rPr>
        <w:t>B</w:t>
      </w:r>
      <w:r w:rsidR="00834669" w:rsidRPr="008E4C7D">
        <w:rPr>
          <w:rFonts w:cs="Calibri"/>
          <w:b/>
          <w:i/>
        </w:rPr>
        <w:t>:</w:t>
      </w:r>
      <w:r w:rsidRPr="008E4C7D">
        <w:rPr>
          <w:rFonts w:cs="Calibri"/>
        </w:rPr>
        <w:t xml:space="preserve"> </w:t>
      </w:r>
      <w:r w:rsidR="009A073A" w:rsidRPr="008E4C7D">
        <w:rPr>
          <w:rFonts w:cs="Calibri"/>
        </w:rPr>
        <w:t xml:space="preserve">Include a detailed description of the proposed use(s) of funds by completing the ED114 Budget Template for each project included in the application. </w:t>
      </w:r>
      <w:r w:rsidRPr="008E4C7D">
        <w:rPr>
          <w:rFonts w:cs="Calibri"/>
        </w:rPr>
        <w:t>P</w:t>
      </w:r>
      <w:r w:rsidR="00834669" w:rsidRPr="008E4C7D">
        <w:rPr>
          <w:rFonts w:cs="Calibri"/>
        </w:rPr>
        <w:t>rovide</w:t>
      </w:r>
      <w:r w:rsidR="00A44B01" w:rsidRPr="008E4C7D">
        <w:rPr>
          <w:rFonts w:cs="Calibri"/>
        </w:rPr>
        <w:t xml:space="preserve"> a brief </w:t>
      </w:r>
      <w:r w:rsidR="009A073A" w:rsidRPr="008E4C7D">
        <w:rPr>
          <w:rFonts w:cs="Calibri"/>
        </w:rPr>
        <w:t xml:space="preserve">cost description </w:t>
      </w:r>
      <w:r w:rsidR="00E03BBA" w:rsidRPr="008E4C7D">
        <w:rPr>
          <w:rFonts w:cs="Calibri"/>
        </w:rPr>
        <w:t>for</w:t>
      </w:r>
      <w:r w:rsidR="00A44B01" w:rsidRPr="008E4C7D">
        <w:rPr>
          <w:rFonts w:cs="Calibri"/>
        </w:rPr>
        <w:t xml:space="preserve"> the proposed </w:t>
      </w:r>
      <w:r w:rsidRPr="008E4C7D">
        <w:rPr>
          <w:rFonts w:cs="Calibri"/>
        </w:rPr>
        <w:t>school building project(s)</w:t>
      </w:r>
      <w:r w:rsidR="001C5EC6" w:rsidRPr="008E4C7D">
        <w:rPr>
          <w:rFonts w:cs="Calibri"/>
        </w:rPr>
        <w:t>, general improv</w:t>
      </w:r>
      <w:r w:rsidRPr="008E4C7D">
        <w:rPr>
          <w:rFonts w:cs="Calibri"/>
        </w:rPr>
        <w:t>ements to the school building</w:t>
      </w:r>
      <w:r w:rsidR="001C5EC6" w:rsidRPr="008E4C7D">
        <w:rPr>
          <w:rFonts w:cs="Calibri"/>
        </w:rPr>
        <w:t>, and/or repayment of debt incurred for prior school building projects</w:t>
      </w:r>
      <w:r w:rsidR="00BF547E" w:rsidRPr="008E4C7D">
        <w:rPr>
          <w:rFonts w:cs="Calibri"/>
        </w:rPr>
        <w:t xml:space="preserve"> or improvements</w:t>
      </w:r>
      <w:r w:rsidR="001C5EC6" w:rsidRPr="008E4C7D">
        <w:rPr>
          <w:rFonts w:cs="Calibri"/>
        </w:rPr>
        <w:t xml:space="preserve">. </w:t>
      </w:r>
      <w:r w:rsidR="009A073A" w:rsidRPr="008E4C7D">
        <w:rPr>
          <w:rFonts w:cs="Calibri"/>
        </w:rPr>
        <w:t xml:space="preserve">For </w:t>
      </w:r>
      <w:r w:rsidR="00BA579B" w:rsidRPr="008E4C7D">
        <w:rPr>
          <w:rFonts w:cs="Calibri"/>
        </w:rPr>
        <w:t>budget</w:t>
      </w:r>
      <w:r w:rsidR="009A073A" w:rsidRPr="008E4C7D">
        <w:rPr>
          <w:rFonts w:cs="Calibri"/>
        </w:rPr>
        <w:t xml:space="preserve"> justification and cost basis, provide an </w:t>
      </w:r>
      <w:r w:rsidR="00AB7BE1" w:rsidRPr="008E4C7D">
        <w:rPr>
          <w:rFonts w:cs="Calibri"/>
        </w:rPr>
        <w:t>explanation</w:t>
      </w:r>
      <w:r w:rsidR="009A073A" w:rsidRPr="008E4C7D">
        <w:rPr>
          <w:rFonts w:cs="Calibri"/>
        </w:rPr>
        <w:t xml:space="preserve"> of the cost calculation (provide any estimates as an attachment). </w:t>
      </w:r>
      <w:r w:rsidR="00A44B01" w:rsidRPr="008E4C7D">
        <w:rPr>
          <w:rFonts w:cs="Calibri"/>
        </w:rPr>
        <w:t>If applicable, provide documentation</w:t>
      </w:r>
      <w:r w:rsidR="001C5EC6" w:rsidRPr="008E4C7D">
        <w:rPr>
          <w:rFonts w:cs="Calibri"/>
        </w:rPr>
        <w:t xml:space="preserve"> </w:t>
      </w:r>
      <w:r w:rsidR="00624B39" w:rsidRPr="008E4C7D">
        <w:rPr>
          <w:rFonts w:cs="Calibri"/>
        </w:rPr>
        <w:t xml:space="preserve">to substantiate </w:t>
      </w:r>
      <w:r w:rsidR="001C5EC6" w:rsidRPr="008E4C7D">
        <w:rPr>
          <w:rFonts w:cs="Calibri"/>
        </w:rPr>
        <w:t xml:space="preserve">any </w:t>
      </w:r>
      <w:r w:rsidRPr="008E4C7D">
        <w:rPr>
          <w:rFonts w:cs="Calibri"/>
        </w:rPr>
        <w:t xml:space="preserve">local </w:t>
      </w:r>
      <w:r w:rsidR="001C5EC6" w:rsidRPr="008E4C7D">
        <w:rPr>
          <w:rFonts w:cs="Calibri"/>
        </w:rPr>
        <w:t xml:space="preserve">matching funds from </w:t>
      </w:r>
      <w:r w:rsidR="001C5EC6" w:rsidRPr="00B25FF7">
        <w:rPr>
          <w:rFonts w:cs="Calibri"/>
        </w:rPr>
        <w:t>non</w:t>
      </w:r>
      <w:r w:rsidR="00C95A88" w:rsidRPr="00B25FF7">
        <w:rPr>
          <w:rFonts w:cs="Calibri"/>
        </w:rPr>
        <w:t>-</w:t>
      </w:r>
      <w:r w:rsidR="001C5EC6" w:rsidRPr="00B25FF7">
        <w:rPr>
          <w:rFonts w:cs="Calibri"/>
        </w:rPr>
        <w:t>s</w:t>
      </w:r>
      <w:r w:rsidR="00A44B01" w:rsidRPr="00B25FF7">
        <w:rPr>
          <w:rFonts w:cs="Calibri"/>
        </w:rPr>
        <w:t>tate</w:t>
      </w:r>
      <w:r w:rsidR="00A44B01" w:rsidRPr="008E4C7D">
        <w:rPr>
          <w:rFonts w:cs="Calibri"/>
        </w:rPr>
        <w:t xml:space="preserve"> sources</w:t>
      </w:r>
      <w:r w:rsidR="00504DCC" w:rsidRPr="008E4C7D">
        <w:rPr>
          <w:rFonts w:cs="Calibri"/>
        </w:rPr>
        <w:t xml:space="preserve"> (including documentation that the matching funds will be available when the project is under way)</w:t>
      </w:r>
      <w:r w:rsidR="00354FAB" w:rsidRPr="008E4C7D">
        <w:rPr>
          <w:rFonts w:cs="Calibri"/>
        </w:rPr>
        <w:t xml:space="preserve">; </w:t>
      </w:r>
      <w:r w:rsidR="001C5EC6" w:rsidRPr="008E4C7D">
        <w:rPr>
          <w:rFonts w:cs="Calibri"/>
        </w:rPr>
        <w:t xml:space="preserve">preference will be given to those applicants that provide matching funds from </w:t>
      </w:r>
      <w:r w:rsidR="001C5EC6" w:rsidRPr="00B25FF7">
        <w:rPr>
          <w:rFonts w:cs="Calibri"/>
        </w:rPr>
        <w:t>non</w:t>
      </w:r>
      <w:r w:rsidR="00C95A88" w:rsidRPr="00B25FF7">
        <w:rPr>
          <w:rFonts w:cs="Calibri"/>
        </w:rPr>
        <w:t>-</w:t>
      </w:r>
      <w:r w:rsidR="001C5EC6" w:rsidRPr="00B25FF7">
        <w:rPr>
          <w:rFonts w:cs="Calibri"/>
        </w:rPr>
        <w:t>state</w:t>
      </w:r>
      <w:r w:rsidR="001C5EC6" w:rsidRPr="008E4C7D">
        <w:rPr>
          <w:rFonts w:cs="Calibri"/>
        </w:rPr>
        <w:t xml:space="preserve"> sources</w:t>
      </w:r>
      <w:r w:rsidR="00504DCC" w:rsidRPr="008E4C7D">
        <w:rPr>
          <w:rFonts w:cs="Calibri"/>
        </w:rPr>
        <w:t xml:space="preserve"> through the scoring rubric</w:t>
      </w:r>
      <w:r w:rsidR="001C5EC6" w:rsidRPr="008E4C7D">
        <w:rPr>
          <w:rFonts w:cs="Calibri"/>
        </w:rPr>
        <w:t>.</w:t>
      </w:r>
    </w:p>
    <w:p w14:paraId="712C7ADF" w14:textId="77777777" w:rsidR="007E3036" w:rsidRPr="008E4C7D" w:rsidRDefault="007E3036" w:rsidP="00A44B01">
      <w:pPr>
        <w:pStyle w:val="ListParagraph"/>
        <w:tabs>
          <w:tab w:val="left" w:pos="360"/>
        </w:tabs>
        <w:ind w:left="1080"/>
        <w:contextualSpacing/>
        <w:rPr>
          <w:rFonts w:cs="Calibri"/>
        </w:rPr>
      </w:pPr>
    </w:p>
    <w:p w14:paraId="712C7AE0" w14:textId="77777777" w:rsidR="006D2BE8" w:rsidRPr="008E4C7D" w:rsidRDefault="006D2BE8" w:rsidP="009B178E">
      <w:pPr>
        <w:pStyle w:val="ListParagraph"/>
        <w:numPr>
          <w:ilvl w:val="0"/>
          <w:numId w:val="19"/>
        </w:numPr>
        <w:tabs>
          <w:tab w:val="left" w:pos="360"/>
        </w:tabs>
        <w:contextualSpacing/>
        <w:rPr>
          <w:rFonts w:cs="Calibri"/>
          <w:b/>
        </w:rPr>
      </w:pPr>
      <w:r w:rsidRPr="008E4C7D">
        <w:rPr>
          <w:rFonts w:cs="Calibri"/>
          <w:b/>
        </w:rPr>
        <w:t>Assurances</w:t>
      </w:r>
    </w:p>
    <w:p w14:paraId="712C7AE1" w14:textId="77777777" w:rsidR="006D2BE8" w:rsidRPr="008E4C7D" w:rsidRDefault="006D2BE8" w:rsidP="006D2BE8">
      <w:pPr>
        <w:pStyle w:val="ListParagraph"/>
        <w:tabs>
          <w:tab w:val="left" w:pos="360"/>
        </w:tabs>
        <w:ind w:left="1080"/>
        <w:contextualSpacing/>
        <w:rPr>
          <w:rFonts w:cs="Calibri"/>
        </w:rPr>
      </w:pPr>
    </w:p>
    <w:p w14:paraId="1FD91174" w14:textId="5A57040C" w:rsidR="00076DD6" w:rsidRPr="008E4C7D" w:rsidRDefault="006D2BE8" w:rsidP="006D2BE8">
      <w:pPr>
        <w:pStyle w:val="ListParagraph"/>
        <w:tabs>
          <w:tab w:val="left" w:pos="360"/>
        </w:tabs>
        <w:ind w:left="1080"/>
        <w:contextualSpacing/>
        <w:rPr>
          <w:rFonts w:cs="Calibri"/>
        </w:rPr>
      </w:pPr>
      <w:r w:rsidRPr="008E4C7D">
        <w:rPr>
          <w:rFonts w:cs="Calibri"/>
          <w:b/>
          <w:i/>
        </w:rPr>
        <w:t xml:space="preserve">Using Appendix </w:t>
      </w:r>
      <w:r w:rsidR="00AD5F1C">
        <w:rPr>
          <w:rFonts w:cs="Calibri"/>
          <w:b/>
          <w:i/>
        </w:rPr>
        <w:t>D</w:t>
      </w:r>
      <w:r w:rsidRPr="008E4C7D">
        <w:rPr>
          <w:rFonts w:cs="Calibri"/>
          <w:b/>
          <w:i/>
        </w:rPr>
        <w:t xml:space="preserve">: </w:t>
      </w:r>
      <w:r w:rsidRPr="008E4C7D">
        <w:rPr>
          <w:rFonts w:cs="Calibri"/>
        </w:rPr>
        <w:t xml:space="preserve">Complete and sign the </w:t>
      </w:r>
      <w:r w:rsidR="00D44A55" w:rsidRPr="00B25FF7">
        <w:rPr>
          <w:rFonts w:cs="Calibri"/>
        </w:rPr>
        <w:t xml:space="preserve">Standard Statement of </w:t>
      </w:r>
      <w:r w:rsidRPr="00B25FF7">
        <w:rPr>
          <w:rFonts w:cs="Calibri"/>
        </w:rPr>
        <w:t>As</w:t>
      </w:r>
      <w:r w:rsidR="001B1ED2" w:rsidRPr="00B25FF7">
        <w:rPr>
          <w:rFonts w:cs="Calibri"/>
        </w:rPr>
        <w:t xml:space="preserve">surances </w:t>
      </w:r>
      <w:r w:rsidR="00D44A55" w:rsidRPr="00B25FF7">
        <w:rPr>
          <w:rFonts w:cs="Calibri"/>
        </w:rPr>
        <w:t>for Grant Programs</w:t>
      </w:r>
      <w:r w:rsidR="0018580C" w:rsidRPr="008E4C7D">
        <w:rPr>
          <w:rFonts w:cs="Calibri"/>
        </w:rPr>
        <w:t>.</w:t>
      </w:r>
    </w:p>
    <w:p w14:paraId="602E01EB" w14:textId="77777777" w:rsidR="00076DD6" w:rsidRPr="008E4C7D" w:rsidRDefault="00076DD6" w:rsidP="006D2BE8">
      <w:pPr>
        <w:pStyle w:val="ListParagraph"/>
        <w:tabs>
          <w:tab w:val="left" w:pos="360"/>
        </w:tabs>
        <w:ind w:left="1080"/>
        <w:contextualSpacing/>
        <w:rPr>
          <w:rFonts w:cs="Calibri"/>
        </w:rPr>
      </w:pPr>
    </w:p>
    <w:p w14:paraId="712C7AE2" w14:textId="211D62AC" w:rsidR="006D2BE8" w:rsidRPr="008E4C7D" w:rsidRDefault="006D2BE8" w:rsidP="006D2BE8">
      <w:pPr>
        <w:pStyle w:val="ListParagraph"/>
        <w:tabs>
          <w:tab w:val="left" w:pos="360"/>
        </w:tabs>
        <w:ind w:left="1080"/>
        <w:contextualSpacing/>
        <w:rPr>
          <w:rFonts w:cs="Calibri"/>
        </w:rPr>
      </w:pPr>
    </w:p>
    <w:p w14:paraId="712C7AE3" w14:textId="77777777" w:rsidR="006D2BE8" w:rsidRPr="008E4C7D" w:rsidRDefault="006D2BE8" w:rsidP="006D2BE8">
      <w:pPr>
        <w:pStyle w:val="ListParagraph"/>
        <w:tabs>
          <w:tab w:val="left" w:pos="360"/>
        </w:tabs>
        <w:ind w:left="1080"/>
        <w:contextualSpacing/>
        <w:rPr>
          <w:rFonts w:cs="Calibri"/>
          <w:b/>
        </w:rPr>
      </w:pPr>
    </w:p>
    <w:p w14:paraId="712C7AE4" w14:textId="77777777" w:rsidR="00104F27" w:rsidRPr="008E4C7D" w:rsidRDefault="00104F27" w:rsidP="009B178E">
      <w:pPr>
        <w:pStyle w:val="ListParagraph"/>
        <w:numPr>
          <w:ilvl w:val="0"/>
          <w:numId w:val="19"/>
        </w:numPr>
        <w:tabs>
          <w:tab w:val="left" w:pos="360"/>
        </w:tabs>
        <w:contextualSpacing/>
        <w:rPr>
          <w:rFonts w:cs="Calibri"/>
        </w:rPr>
      </w:pPr>
      <w:r w:rsidRPr="008E4C7D">
        <w:rPr>
          <w:rFonts w:cs="Calibri"/>
          <w:b/>
        </w:rPr>
        <w:t>Proof of Outstanding Loan(s)</w:t>
      </w:r>
      <w:r w:rsidR="001B1ED2" w:rsidRPr="008E4C7D">
        <w:rPr>
          <w:rFonts w:cs="Calibri"/>
          <w:b/>
        </w:rPr>
        <w:t xml:space="preserve"> for Repayment of Debt Proposals</w:t>
      </w:r>
    </w:p>
    <w:p w14:paraId="712C7AE5" w14:textId="77777777" w:rsidR="00104F27" w:rsidRPr="008E4C7D" w:rsidRDefault="00104F27" w:rsidP="00A44B01">
      <w:pPr>
        <w:pStyle w:val="ListParagraph"/>
        <w:tabs>
          <w:tab w:val="left" w:pos="360"/>
        </w:tabs>
        <w:ind w:left="1080"/>
        <w:contextualSpacing/>
        <w:rPr>
          <w:rFonts w:cs="Calibri"/>
        </w:rPr>
      </w:pPr>
    </w:p>
    <w:p w14:paraId="712C7AE6" w14:textId="1BD95AE9" w:rsidR="008B007C" w:rsidRPr="008E4C7D" w:rsidRDefault="0064377D" w:rsidP="00653747">
      <w:pPr>
        <w:pStyle w:val="ListParagraph"/>
        <w:tabs>
          <w:tab w:val="left" w:pos="360"/>
        </w:tabs>
        <w:ind w:left="1080"/>
        <w:contextualSpacing/>
        <w:rPr>
          <w:rFonts w:cs="Calibri"/>
        </w:rPr>
      </w:pPr>
      <w:r w:rsidRPr="008E4C7D">
        <w:rPr>
          <w:rFonts w:cs="Calibri"/>
          <w:b/>
          <w:i/>
        </w:rPr>
        <w:t xml:space="preserve">Using a cover page and attachments as necessary: </w:t>
      </w:r>
      <w:r w:rsidR="00001217" w:rsidRPr="008E4C7D">
        <w:rPr>
          <w:rFonts w:cs="Calibri"/>
        </w:rPr>
        <w:t xml:space="preserve">Applicants </w:t>
      </w:r>
      <w:r w:rsidR="0018580C" w:rsidRPr="00B25FF7">
        <w:rPr>
          <w:rFonts w:cs="Calibri"/>
        </w:rPr>
        <w:t>proposing to use grant funds for outstanding debt</w:t>
      </w:r>
      <w:r w:rsidR="0018580C" w:rsidRPr="008E4C7D">
        <w:rPr>
          <w:rFonts w:cs="Calibri"/>
        </w:rPr>
        <w:t xml:space="preserve"> are</w:t>
      </w:r>
      <w:r w:rsidR="00001217" w:rsidRPr="008E4C7D">
        <w:rPr>
          <w:rFonts w:cs="Calibri"/>
        </w:rPr>
        <w:t xml:space="preserve"> required to provide proof of outstanding loan(s), including copies of the original loan agreement(s)</w:t>
      </w:r>
      <w:r w:rsidR="00E20734" w:rsidRPr="008E4C7D">
        <w:rPr>
          <w:rFonts w:cs="Calibri"/>
        </w:rPr>
        <w:t xml:space="preserve"> </w:t>
      </w:r>
      <w:r w:rsidR="00E20734" w:rsidRPr="00B25FF7">
        <w:rPr>
          <w:rFonts w:cs="Calibri"/>
        </w:rPr>
        <w:t>upon request</w:t>
      </w:r>
      <w:r w:rsidR="00E20734" w:rsidRPr="008E4C7D">
        <w:rPr>
          <w:rFonts w:cs="Calibri"/>
        </w:rPr>
        <w:t xml:space="preserve"> </w:t>
      </w:r>
      <w:r w:rsidR="00001217" w:rsidRPr="008E4C7D">
        <w:rPr>
          <w:rFonts w:cs="Calibri"/>
        </w:rPr>
        <w:t>and current principal balance(s) of the loan(s) a</w:t>
      </w:r>
      <w:r w:rsidRPr="008E4C7D">
        <w:rPr>
          <w:rFonts w:cs="Calibri"/>
        </w:rPr>
        <w:t xml:space="preserve">t the time of the application. </w:t>
      </w:r>
    </w:p>
    <w:p w14:paraId="3526AF25" w14:textId="77777777" w:rsidR="00487DEF" w:rsidRPr="008E4C7D" w:rsidRDefault="00487DEF" w:rsidP="00653747">
      <w:pPr>
        <w:pStyle w:val="ListParagraph"/>
        <w:tabs>
          <w:tab w:val="left" w:pos="360"/>
        </w:tabs>
        <w:ind w:left="1080"/>
        <w:contextualSpacing/>
        <w:rPr>
          <w:rFonts w:cs="Calibri"/>
        </w:rPr>
        <w:sectPr w:rsidR="00487DEF" w:rsidRPr="008E4C7D" w:rsidSect="002228A6">
          <w:footerReference w:type="default" r:id="rId17"/>
          <w:pgSz w:w="12240" w:h="15840"/>
          <w:pgMar w:top="1440" w:right="1080" w:bottom="810" w:left="1080" w:header="0" w:footer="576" w:gutter="0"/>
          <w:cols w:space="720"/>
          <w:docGrid w:linePitch="360"/>
        </w:sectPr>
      </w:pPr>
    </w:p>
    <w:p w14:paraId="712C7AE8" w14:textId="77777777" w:rsidR="005E2063" w:rsidRPr="008E4C7D" w:rsidRDefault="005E2063" w:rsidP="00E3355C">
      <w:pPr>
        <w:pStyle w:val="ListParagraph"/>
        <w:numPr>
          <w:ilvl w:val="0"/>
          <w:numId w:val="7"/>
        </w:numPr>
        <w:overflowPunct w:val="0"/>
        <w:autoSpaceDE w:val="0"/>
        <w:autoSpaceDN w:val="0"/>
        <w:adjustRightInd w:val="0"/>
        <w:contextualSpacing/>
        <w:textAlignment w:val="baseline"/>
        <w:rPr>
          <w:rFonts w:asciiTheme="minorHAnsi" w:eastAsiaTheme="minorEastAsia" w:hAnsiTheme="minorHAnsi"/>
          <w:b/>
          <w:bCs/>
        </w:rPr>
      </w:pPr>
      <w:r w:rsidRPr="008E4C7D">
        <w:rPr>
          <w:rFonts w:asciiTheme="minorHAnsi" w:eastAsiaTheme="minorEastAsia" w:hAnsiTheme="minorHAnsi"/>
          <w:b/>
          <w:bCs/>
        </w:rPr>
        <w:lastRenderedPageBreak/>
        <w:t>Minimum Submission Requirements:</w:t>
      </w:r>
    </w:p>
    <w:p w14:paraId="712C7AE9" w14:textId="77777777" w:rsidR="005E2063" w:rsidRPr="008E4C7D" w:rsidRDefault="005E2063" w:rsidP="005E2063">
      <w:pPr>
        <w:pStyle w:val="ListParagraph"/>
        <w:overflowPunct w:val="0"/>
        <w:autoSpaceDE w:val="0"/>
        <w:autoSpaceDN w:val="0"/>
        <w:adjustRightInd w:val="0"/>
        <w:contextualSpacing/>
        <w:textAlignment w:val="baseline"/>
        <w:rPr>
          <w:rFonts w:asciiTheme="minorHAnsi" w:eastAsiaTheme="minorEastAsia" w:hAnsiTheme="minorHAnsi"/>
          <w:b/>
          <w:bCs/>
          <w:sz w:val="16"/>
          <w:szCs w:val="16"/>
        </w:rPr>
      </w:pPr>
    </w:p>
    <w:p w14:paraId="712C7AEA" w14:textId="77777777" w:rsidR="005E2063" w:rsidRPr="008E4C7D" w:rsidRDefault="001B1ED2" w:rsidP="005E2063">
      <w:pPr>
        <w:tabs>
          <w:tab w:val="left" w:pos="9990"/>
        </w:tabs>
        <w:overflowPunct w:val="0"/>
        <w:autoSpaceDE w:val="0"/>
        <w:autoSpaceDN w:val="0"/>
        <w:adjustRightInd w:val="0"/>
        <w:spacing w:after="0" w:line="240" w:lineRule="auto"/>
        <w:ind w:left="720" w:right="90"/>
        <w:contextualSpacing/>
        <w:textAlignment w:val="baseline"/>
        <w:rPr>
          <w:rFonts w:cs="Calibri"/>
        </w:rPr>
      </w:pPr>
      <w:r w:rsidRPr="008E4C7D">
        <w:rPr>
          <w:rFonts w:cs="Calibri"/>
        </w:rPr>
        <w:t>Any application</w:t>
      </w:r>
      <w:r w:rsidR="009A2DD6" w:rsidRPr="008E4C7D">
        <w:rPr>
          <w:rFonts w:cs="Calibri"/>
        </w:rPr>
        <w:t xml:space="preserve"> that does not meet the following</w:t>
      </w:r>
      <w:r w:rsidR="005E2063" w:rsidRPr="008E4C7D">
        <w:rPr>
          <w:rFonts w:cs="Calibri"/>
        </w:rPr>
        <w:t xml:space="preserve"> requirements will be deemed unacceptable and ineligible for f</w:t>
      </w:r>
      <w:r w:rsidR="0091400D" w:rsidRPr="008E4C7D">
        <w:rPr>
          <w:rFonts w:cs="Calibri"/>
        </w:rPr>
        <w:t>urther review and consideration:</w:t>
      </w:r>
    </w:p>
    <w:p w14:paraId="712C7AEB" w14:textId="77777777" w:rsidR="00E60C52" w:rsidRPr="008E4C7D" w:rsidRDefault="00E60C52" w:rsidP="00E60C52">
      <w:pPr>
        <w:overflowPunct w:val="0"/>
        <w:autoSpaceDE w:val="0"/>
        <w:autoSpaceDN w:val="0"/>
        <w:adjustRightInd w:val="0"/>
        <w:contextualSpacing/>
        <w:textAlignment w:val="baseline"/>
        <w:rPr>
          <w:rFonts w:asciiTheme="minorHAnsi" w:eastAsiaTheme="minorEastAsia" w:hAnsiTheme="minorHAnsi"/>
          <w:bCs/>
          <w:sz w:val="16"/>
          <w:szCs w:val="16"/>
        </w:rPr>
      </w:pPr>
    </w:p>
    <w:tbl>
      <w:tblPr>
        <w:tblStyle w:val="TableGrid"/>
        <w:tblW w:w="9630" w:type="dxa"/>
        <w:tblInd w:w="355" w:type="dxa"/>
        <w:tblLook w:val="04A0" w:firstRow="1" w:lastRow="0" w:firstColumn="1" w:lastColumn="0" w:noHBand="0" w:noVBand="1"/>
      </w:tblPr>
      <w:tblGrid>
        <w:gridCol w:w="9630"/>
      </w:tblGrid>
      <w:tr w:rsidR="0062736B" w:rsidRPr="008E4C7D" w14:paraId="04A6ED4D" w14:textId="77777777" w:rsidTr="00C02A19">
        <w:trPr>
          <w:trHeight w:val="2653"/>
        </w:trPr>
        <w:tc>
          <w:tcPr>
            <w:tcW w:w="9630" w:type="dxa"/>
          </w:tcPr>
          <w:p w14:paraId="6A129E7A" w14:textId="4A3164BC" w:rsidR="00CE6FFE" w:rsidRPr="00B25FF7" w:rsidRDefault="00EE0146" w:rsidP="00CE6FFE">
            <w:pPr>
              <w:keepNext/>
              <w:jc w:val="center"/>
              <w:rPr>
                <w:rFonts w:cs="Calibri"/>
                <w:b/>
                <w:sz w:val="18"/>
                <w:szCs w:val="18"/>
              </w:rPr>
            </w:pPr>
            <w:r w:rsidRPr="00B25FF7">
              <w:rPr>
                <w:rFonts w:cs="Calibri"/>
                <w:b/>
              </w:rPr>
              <w:br/>
            </w:r>
            <w:r w:rsidR="00CE6FFE" w:rsidRPr="00B25FF7">
              <w:rPr>
                <w:rFonts w:cs="Calibri"/>
                <w:b/>
                <w:sz w:val="28"/>
                <w:szCs w:val="28"/>
              </w:rPr>
              <w:t>Minimum Submission Requirements</w:t>
            </w:r>
            <w:r w:rsidR="00CE6FFE" w:rsidRPr="00B25FF7">
              <w:rPr>
                <w:rFonts w:cs="Calibri"/>
                <w:b/>
              </w:rPr>
              <w:br/>
            </w:r>
          </w:p>
          <w:p w14:paraId="01C5CFA0" w14:textId="2D6B3D77" w:rsidR="00CE6FFE" w:rsidRPr="00B25FF7" w:rsidRDefault="00CE6FFE" w:rsidP="0002113E">
            <w:pPr>
              <w:keepNext/>
              <w:ind w:left="3945" w:hanging="3780"/>
              <w:rPr>
                <w:rFonts w:cs="Calibri"/>
              </w:rPr>
            </w:pPr>
            <w:r w:rsidRPr="00B25FF7">
              <w:rPr>
                <w:rFonts w:cs="Calibri"/>
              </w:rPr>
              <w:t>1. Need and Plan for Funds</w:t>
            </w:r>
            <w:r w:rsidRPr="00B25FF7">
              <w:rPr>
                <w:rFonts w:cs="Calibri"/>
              </w:rPr>
              <w:tab/>
            </w:r>
            <w:r w:rsidRPr="00B25FF7">
              <w:rPr>
                <w:rFonts w:cs="Calibri"/>
              </w:rPr>
              <w:tab/>
            </w:r>
            <w:r w:rsidRPr="00B25FF7">
              <w:rPr>
                <w:rFonts w:cs="Calibri"/>
              </w:rPr>
              <w:tab/>
            </w:r>
            <w:r w:rsidRPr="00B25FF7">
              <w:rPr>
                <w:rFonts w:cs="Calibri"/>
              </w:rPr>
              <w:tab/>
              <w:t>(Up to 2 pages)</w:t>
            </w:r>
          </w:p>
          <w:p w14:paraId="1CBAE061" w14:textId="581A4A69" w:rsidR="00CE6FFE" w:rsidRPr="00B25FF7" w:rsidRDefault="0002113E" w:rsidP="00CE6FFE">
            <w:pPr>
              <w:keepNext/>
              <w:tabs>
                <w:tab w:val="left" w:pos="4950"/>
                <w:tab w:val="left" w:pos="5760"/>
              </w:tabs>
              <w:ind w:left="5025" w:hanging="4860"/>
              <w:rPr>
                <w:rFonts w:cs="Calibri"/>
              </w:rPr>
            </w:pPr>
            <w:r w:rsidRPr="00B25FF7">
              <w:rPr>
                <w:rFonts w:cs="Calibri"/>
              </w:rPr>
              <w:t>2</w:t>
            </w:r>
            <w:r w:rsidR="00CE6FFE" w:rsidRPr="00B25FF7">
              <w:rPr>
                <w:rFonts w:cs="Calibri"/>
              </w:rPr>
              <w:t xml:space="preserve">. Documentation of Long-Term Interest                        </w:t>
            </w:r>
            <w:r w:rsidR="00CE6FFE" w:rsidRPr="00B25FF7">
              <w:rPr>
                <w:rFonts w:cs="Calibri"/>
              </w:rPr>
              <w:tab/>
              <w:t xml:space="preserve"> </w:t>
            </w:r>
            <w:r w:rsidR="00CE6FFE" w:rsidRPr="00B25FF7">
              <w:rPr>
                <w:rFonts w:cs="Calibri"/>
              </w:rPr>
              <w:tab/>
              <w:t>(1 page and attachments, as necessary)</w:t>
            </w:r>
          </w:p>
          <w:p w14:paraId="483EA602" w14:textId="02489E90" w:rsidR="00CE6FFE" w:rsidRPr="00B25FF7" w:rsidRDefault="0002113E" w:rsidP="00CE6FFE">
            <w:pPr>
              <w:keepNext/>
              <w:tabs>
                <w:tab w:val="left" w:pos="4950"/>
              </w:tabs>
              <w:ind w:left="165"/>
              <w:rPr>
                <w:rFonts w:cs="Calibri"/>
              </w:rPr>
            </w:pPr>
            <w:r w:rsidRPr="00B25FF7">
              <w:rPr>
                <w:rFonts w:cs="Calibri"/>
              </w:rPr>
              <w:t>3</w:t>
            </w:r>
            <w:r w:rsidR="00CE6FFE" w:rsidRPr="00B25FF7">
              <w:rPr>
                <w:rFonts w:cs="Calibri"/>
              </w:rPr>
              <w:t>. Documentation Educational Use and Zoning</w:t>
            </w:r>
            <w:r w:rsidR="00CE6FFE" w:rsidRPr="00B25FF7">
              <w:rPr>
                <w:rFonts w:cs="Calibri"/>
              </w:rPr>
              <w:tab/>
            </w:r>
            <w:r w:rsidR="00CE6FFE" w:rsidRPr="00B25FF7">
              <w:rPr>
                <w:rFonts w:cs="Calibri"/>
              </w:rPr>
              <w:tab/>
            </w:r>
            <w:r w:rsidR="00CE6FFE" w:rsidRPr="00B25FF7">
              <w:rPr>
                <w:rFonts w:cs="Calibri"/>
              </w:rPr>
              <w:tab/>
              <w:t>(1 page and attachments, as necessary)</w:t>
            </w:r>
          </w:p>
          <w:p w14:paraId="2673711F" w14:textId="12535D6E" w:rsidR="00CE6FFE" w:rsidRPr="00B25FF7" w:rsidRDefault="0002113E" w:rsidP="00CE6FFE">
            <w:pPr>
              <w:keepNext/>
              <w:ind w:left="165"/>
              <w:rPr>
                <w:rFonts w:cs="Calibri"/>
              </w:rPr>
            </w:pPr>
            <w:r w:rsidRPr="00B25FF7">
              <w:rPr>
                <w:rFonts w:cs="Calibri"/>
              </w:rPr>
              <w:t>4</w:t>
            </w:r>
            <w:r w:rsidR="00CE6FFE" w:rsidRPr="00B25FF7">
              <w:rPr>
                <w:rFonts w:cs="Calibri"/>
              </w:rPr>
              <w:t>. Cost Information</w:t>
            </w:r>
            <w:r w:rsidR="00CE6FFE" w:rsidRPr="00B25FF7">
              <w:rPr>
                <w:rFonts w:cs="Calibri"/>
              </w:rPr>
              <w:tab/>
            </w:r>
            <w:r w:rsidR="00CE6FFE" w:rsidRPr="00B25FF7">
              <w:rPr>
                <w:rFonts w:cs="Calibri"/>
              </w:rPr>
              <w:tab/>
            </w:r>
            <w:r w:rsidR="00CE6FFE" w:rsidRPr="00B25FF7">
              <w:rPr>
                <w:rFonts w:cs="Calibri"/>
              </w:rPr>
              <w:tab/>
            </w:r>
            <w:r w:rsidR="00CE6FFE" w:rsidRPr="00B25FF7">
              <w:rPr>
                <w:rFonts w:cs="Calibri"/>
              </w:rPr>
              <w:tab/>
            </w:r>
            <w:r w:rsidR="00CE6FFE" w:rsidRPr="00B25FF7">
              <w:rPr>
                <w:rFonts w:cs="Calibri"/>
              </w:rPr>
              <w:tab/>
            </w:r>
            <w:r w:rsidR="00CE6FFE" w:rsidRPr="00B25FF7">
              <w:rPr>
                <w:rFonts w:cs="Calibri"/>
              </w:rPr>
              <w:tab/>
              <w:t xml:space="preserve">(Appendix </w:t>
            </w:r>
            <w:r w:rsidRPr="00B25FF7">
              <w:rPr>
                <w:rFonts w:cs="Calibri"/>
              </w:rPr>
              <w:t>B</w:t>
            </w:r>
            <w:r w:rsidR="00CE6FFE" w:rsidRPr="00B25FF7">
              <w:rPr>
                <w:rFonts w:cs="Calibri"/>
              </w:rPr>
              <w:t>)</w:t>
            </w:r>
          </w:p>
          <w:p w14:paraId="35C7764C" w14:textId="72C9FE65" w:rsidR="00CE6FFE" w:rsidRPr="00B25FF7" w:rsidRDefault="0002113E" w:rsidP="00CE6FFE">
            <w:pPr>
              <w:keepNext/>
              <w:ind w:left="165"/>
              <w:rPr>
                <w:rFonts w:cs="Calibri"/>
              </w:rPr>
            </w:pPr>
            <w:r w:rsidRPr="00B25FF7">
              <w:rPr>
                <w:rFonts w:cs="Calibri"/>
              </w:rPr>
              <w:t>5</w:t>
            </w:r>
            <w:r w:rsidR="00CE6FFE" w:rsidRPr="00B25FF7">
              <w:rPr>
                <w:rFonts w:cs="Calibri"/>
              </w:rPr>
              <w:t>. Assurances (signed)</w:t>
            </w:r>
            <w:r w:rsidR="00CE6FFE" w:rsidRPr="00B25FF7">
              <w:rPr>
                <w:rFonts w:cs="Calibri"/>
              </w:rPr>
              <w:tab/>
            </w:r>
            <w:r w:rsidR="00CE6FFE" w:rsidRPr="00B25FF7">
              <w:rPr>
                <w:rFonts w:cs="Calibri"/>
              </w:rPr>
              <w:tab/>
            </w:r>
            <w:r w:rsidR="00CE6FFE" w:rsidRPr="00B25FF7">
              <w:rPr>
                <w:rFonts w:cs="Calibri"/>
              </w:rPr>
              <w:tab/>
            </w:r>
            <w:r w:rsidR="00CE6FFE" w:rsidRPr="00B25FF7">
              <w:rPr>
                <w:rFonts w:cs="Calibri"/>
              </w:rPr>
              <w:tab/>
            </w:r>
            <w:r w:rsidR="00CE6FFE" w:rsidRPr="00B25FF7">
              <w:rPr>
                <w:rFonts w:cs="Calibri"/>
              </w:rPr>
              <w:tab/>
            </w:r>
            <w:r w:rsidR="00CE6FFE" w:rsidRPr="00B25FF7">
              <w:rPr>
                <w:rFonts w:cs="Calibri"/>
              </w:rPr>
              <w:tab/>
              <w:t xml:space="preserve">(Appendix </w:t>
            </w:r>
            <w:r w:rsidR="00EE0146" w:rsidRPr="00B25FF7">
              <w:rPr>
                <w:rFonts w:cs="Calibri"/>
              </w:rPr>
              <w:t>D</w:t>
            </w:r>
            <w:r w:rsidR="00CE6FFE" w:rsidRPr="00B25FF7">
              <w:rPr>
                <w:rFonts w:cs="Calibri"/>
              </w:rPr>
              <w:t>)</w:t>
            </w:r>
          </w:p>
          <w:p w14:paraId="6663259D" w14:textId="1C9159CD" w:rsidR="0062736B" w:rsidRPr="008E4C7D" w:rsidRDefault="0002113E" w:rsidP="00CE6FFE">
            <w:pPr>
              <w:keepNext/>
              <w:tabs>
                <w:tab w:val="left" w:pos="5562"/>
              </w:tabs>
              <w:ind w:left="158"/>
              <w:rPr>
                <w:rFonts w:cs="Calibri"/>
              </w:rPr>
            </w:pPr>
            <w:r w:rsidRPr="00B25FF7">
              <w:rPr>
                <w:rFonts w:cs="Calibri"/>
              </w:rPr>
              <w:t>6</w:t>
            </w:r>
            <w:r w:rsidR="00CE6FFE" w:rsidRPr="00B25FF7">
              <w:rPr>
                <w:rFonts w:cs="Calibri"/>
              </w:rPr>
              <w:t>. Proof of Outstanding Loan(s) Repayment of Debt Proposals</w:t>
            </w:r>
            <w:r w:rsidR="00CE6FFE" w:rsidRPr="00B25FF7">
              <w:rPr>
                <w:rFonts w:cs="Calibri"/>
              </w:rPr>
              <w:tab/>
              <w:t>(Attach, as necessary)</w:t>
            </w:r>
          </w:p>
        </w:tc>
      </w:tr>
    </w:tbl>
    <w:p w14:paraId="712C7AF7" w14:textId="77777777" w:rsidR="008B007C" w:rsidRPr="008E4C7D" w:rsidRDefault="008B007C" w:rsidP="0098390F">
      <w:pPr>
        <w:spacing w:after="0" w:line="240" w:lineRule="auto"/>
        <w:ind w:left="720"/>
        <w:rPr>
          <w:sz w:val="18"/>
          <w:szCs w:val="18"/>
        </w:rPr>
      </w:pPr>
    </w:p>
    <w:p w14:paraId="69391CCD" w14:textId="64E94F52" w:rsidR="00687496" w:rsidRPr="00B25FF7" w:rsidRDefault="00687496" w:rsidP="00C02A19">
      <w:pPr>
        <w:spacing w:after="0" w:line="240" w:lineRule="auto"/>
        <w:ind w:left="540"/>
        <w:rPr>
          <w:sz w:val="16"/>
          <w:szCs w:val="16"/>
        </w:rPr>
      </w:pPr>
      <w:r w:rsidRPr="00B25FF7">
        <w:t>Applications that fail to meet the requirements outlined in this RFP will be deemed nonresponsive and excluded from review. Proposals may be rejected before formal evaluation if they:</w:t>
      </w:r>
      <w:r w:rsidR="00067D44" w:rsidRPr="00B25FF7">
        <w:br/>
      </w:r>
    </w:p>
    <w:p w14:paraId="4F12C342" w14:textId="4772E41E" w:rsidR="00687496" w:rsidRPr="00B25FF7" w:rsidRDefault="00950192" w:rsidP="00C02A19">
      <w:pPr>
        <w:numPr>
          <w:ilvl w:val="0"/>
          <w:numId w:val="50"/>
        </w:numPr>
        <w:spacing w:after="0" w:line="240" w:lineRule="auto"/>
        <w:ind w:left="540" w:firstLine="540"/>
      </w:pPr>
      <w:r>
        <w:t>d</w:t>
      </w:r>
      <w:r w:rsidRPr="00B25FF7">
        <w:t xml:space="preserve">o </w:t>
      </w:r>
      <w:r w:rsidR="00687496" w:rsidRPr="00B25FF7">
        <w:t>not meet the eligibility criteria specified in Section III of this RFP</w:t>
      </w:r>
      <w:r>
        <w:t>;</w:t>
      </w:r>
    </w:p>
    <w:p w14:paraId="1DD98C34" w14:textId="0B28FF2C" w:rsidR="00687496" w:rsidRPr="00B25FF7" w:rsidRDefault="00950192" w:rsidP="00C02A19">
      <w:pPr>
        <w:numPr>
          <w:ilvl w:val="0"/>
          <w:numId w:val="50"/>
        </w:numPr>
        <w:spacing w:after="0" w:line="240" w:lineRule="auto"/>
        <w:ind w:left="540" w:firstLine="540"/>
      </w:pPr>
      <w:r>
        <w:t>m</w:t>
      </w:r>
      <w:r w:rsidRPr="00B25FF7">
        <w:t xml:space="preserve">iss </w:t>
      </w:r>
      <w:r w:rsidR="00687496" w:rsidRPr="00B25FF7">
        <w:t>the submission deadline</w:t>
      </w:r>
      <w:r>
        <w:t>;</w:t>
      </w:r>
    </w:p>
    <w:p w14:paraId="3DE45678" w14:textId="16D5951F" w:rsidR="00687496" w:rsidRPr="00B25FF7" w:rsidRDefault="00950192" w:rsidP="00C02A19">
      <w:pPr>
        <w:numPr>
          <w:ilvl w:val="0"/>
          <w:numId w:val="50"/>
        </w:numPr>
        <w:spacing w:after="0" w:line="240" w:lineRule="auto"/>
        <w:ind w:left="540" w:firstLine="540"/>
      </w:pPr>
      <w:r>
        <w:t>o</w:t>
      </w:r>
      <w:r w:rsidRPr="00B25FF7">
        <w:t xml:space="preserve">mit </w:t>
      </w:r>
      <w:r w:rsidR="00687496" w:rsidRPr="00B25FF7">
        <w:t>any required documents or forms</w:t>
      </w:r>
      <w:r>
        <w:t>;</w:t>
      </w:r>
    </w:p>
    <w:p w14:paraId="7BD6208B" w14:textId="4A1C8623" w:rsidR="00687496" w:rsidRPr="00B25FF7" w:rsidRDefault="00950192" w:rsidP="00C02A19">
      <w:pPr>
        <w:numPr>
          <w:ilvl w:val="0"/>
          <w:numId w:val="50"/>
        </w:numPr>
        <w:spacing w:after="0" w:line="240" w:lineRule="auto"/>
        <w:ind w:left="540" w:firstLine="540"/>
      </w:pPr>
      <w:r>
        <w:t>f</w:t>
      </w:r>
      <w:r w:rsidRPr="00B25FF7">
        <w:t xml:space="preserve">ail </w:t>
      </w:r>
      <w:r w:rsidR="00687496" w:rsidRPr="00B25FF7">
        <w:t>to follow the required response formats</w:t>
      </w:r>
      <w:r>
        <w:t>;</w:t>
      </w:r>
      <w:r w:rsidRPr="00B25FF7">
        <w:t xml:space="preserve"> </w:t>
      </w:r>
      <w:r w:rsidR="00687496" w:rsidRPr="00B25FF7">
        <w:t>or</w:t>
      </w:r>
    </w:p>
    <w:p w14:paraId="60AB645D" w14:textId="4352B818" w:rsidR="00687496" w:rsidRPr="00B25FF7" w:rsidRDefault="00950192" w:rsidP="00C02A19">
      <w:pPr>
        <w:numPr>
          <w:ilvl w:val="0"/>
          <w:numId w:val="50"/>
        </w:numPr>
        <w:spacing w:after="0" w:line="240" w:lineRule="auto"/>
        <w:ind w:left="540" w:firstLine="540"/>
      </w:pPr>
      <w:r>
        <w:t>d</w:t>
      </w:r>
      <w:r w:rsidRPr="00B25FF7">
        <w:t xml:space="preserve">o </w:t>
      </w:r>
      <w:r w:rsidR="00687496" w:rsidRPr="00B25FF7">
        <w:t>not address all specified requirements.</w:t>
      </w:r>
    </w:p>
    <w:p w14:paraId="2A3624F8" w14:textId="5F4AC6F9" w:rsidR="00687496" w:rsidRPr="008E4C7D" w:rsidRDefault="00C02A19" w:rsidP="00C02A19">
      <w:pPr>
        <w:spacing w:after="0" w:line="240" w:lineRule="auto"/>
        <w:ind w:left="540"/>
      </w:pPr>
      <w:r w:rsidRPr="00B25FF7">
        <w:rPr>
          <w:sz w:val="16"/>
          <w:szCs w:val="16"/>
        </w:rPr>
        <w:br/>
      </w:r>
      <w:r w:rsidR="00687496" w:rsidRPr="00B25FF7">
        <w:t>The CSDE reserves the right to award grants under this program without further discussion with applicants. Therefore, proposals should reflect the applicant’s best effort in terms of both technical quality and cost.</w:t>
      </w:r>
    </w:p>
    <w:p w14:paraId="712C7AF9" w14:textId="77777777" w:rsidR="00265A64" w:rsidRPr="008E4C7D" w:rsidRDefault="00265A64" w:rsidP="69E431C1">
      <w:pPr>
        <w:spacing w:after="0" w:line="240" w:lineRule="auto"/>
        <w:rPr>
          <w:sz w:val="18"/>
          <w:szCs w:val="18"/>
        </w:rPr>
      </w:pPr>
    </w:p>
    <w:p w14:paraId="712C7AFA" w14:textId="77777777" w:rsidR="00575D53" w:rsidRPr="008E4C7D" w:rsidRDefault="00575D53" w:rsidP="00E3355C">
      <w:pPr>
        <w:pStyle w:val="Heading2"/>
        <w:numPr>
          <w:ilvl w:val="0"/>
          <w:numId w:val="7"/>
        </w:numPr>
        <w:spacing w:before="0" w:line="240" w:lineRule="auto"/>
        <w:rPr>
          <w:rFonts w:asciiTheme="minorHAnsi" w:eastAsiaTheme="minorEastAsia" w:hAnsiTheme="minorHAnsi" w:cs="Times New Roman"/>
          <w:color w:val="auto"/>
          <w:sz w:val="22"/>
          <w:szCs w:val="22"/>
        </w:rPr>
      </w:pPr>
      <w:r w:rsidRPr="008E4C7D">
        <w:rPr>
          <w:rFonts w:asciiTheme="minorHAnsi" w:eastAsiaTheme="minorEastAsia" w:hAnsiTheme="minorHAnsi" w:cs="Times New Roman"/>
          <w:color w:val="auto"/>
          <w:sz w:val="22"/>
          <w:szCs w:val="22"/>
        </w:rPr>
        <w:t>Questions:</w:t>
      </w:r>
    </w:p>
    <w:p w14:paraId="712C7AFB" w14:textId="77777777" w:rsidR="00575D53" w:rsidRPr="008E4C7D" w:rsidRDefault="00575D53" w:rsidP="69E431C1">
      <w:pPr>
        <w:pStyle w:val="ListParagraph"/>
        <w:keepNext/>
        <w:rPr>
          <w:rFonts w:eastAsia="Arial Unicode MS" w:cs="Calibri"/>
          <w:sz w:val="16"/>
          <w:szCs w:val="16"/>
        </w:rPr>
      </w:pPr>
    </w:p>
    <w:p w14:paraId="712C7AFC" w14:textId="14B20A35" w:rsidR="00575D53" w:rsidRPr="008E4C7D" w:rsidRDefault="00DD4F47" w:rsidP="00575D53">
      <w:pPr>
        <w:pStyle w:val="ListParagraph"/>
        <w:keepNext/>
        <w:rPr>
          <w:rStyle w:val="Hyperlink"/>
          <w:rFonts w:eastAsia="Arial Unicode MS" w:cs="Calibri"/>
          <w:color w:val="auto"/>
          <w:u w:val="none"/>
        </w:rPr>
      </w:pPr>
      <w:r w:rsidRPr="00B25FF7">
        <w:rPr>
          <w:rFonts w:eastAsia="Arial Unicode MS" w:cs="Calibri"/>
        </w:rPr>
        <w:t>Q</w:t>
      </w:r>
      <w:r w:rsidR="00575D53" w:rsidRPr="00B25FF7">
        <w:rPr>
          <w:rFonts w:eastAsia="Arial Unicode MS" w:cs="Calibri"/>
        </w:rPr>
        <w:t>uestions</w:t>
      </w:r>
      <w:r w:rsidR="00575D53" w:rsidRPr="008E4C7D">
        <w:rPr>
          <w:rFonts w:eastAsia="Arial Unicode MS" w:cs="Calibri"/>
        </w:rPr>
        <w:t xml:space="preserve"> regarding this RFP should be directed to: </w:t>
      </w:r>
      <w:r w:rsidR="00932CB3" w:rsidRPr="008E4C7D">
        <w:rPr>
          <w:rFonts w:eastAsia="Arial Unicode MS" w:cs="Calibri"/>
        </w:rPr>
        <w:t>Felicia Canty</w:t>
      </w:r>
      <w:r w:rsidR="00575D53" w:rsidRPr="008E4C7D">
        <w:rPr>
          <w:rFonts w:eastAsia="Arial Unicode MS" w:cs="Calibri"/>
        </w:rPr>
        <w:t xml:space="preserve">, </w:t>
      </w:r>
      <w:r w:rsidR="00D54CD1" w:rsidRPr="008E4C7D">
        <w:rPr>
          <w:rFonts w:asciiTheme="minorHAnsi" w:hAnsiTheme="minorHAnsi"/>
        </w:rPr>
        <w:t>Charter Sc</w:t>
      </w:r>
      <w:r w:rsidR="0091400D" w:rsidRPr="008E4C7D">
        <w:rPr>
          <w:rFonts w:asciiTheme="minorHAnsi" w:hAnsiTheme="minorHAnsi"/>
        </w:rPr>
        <w:t xml:space="preserve">hool Program </w:t>
      </w:r>
      <w:r w:rsidR="00431E9E" w:rsidRPr="008E4C7D">
        <w:rPr>
          <w:rFonts w:asciiTheme="minorHAnsi" w:hAnsiTheme="minorHAnsi"/>
        </w:rPr>
        <w:t>Liaison</w:t>
      </w:r>
      <w:r w:rsidR="0091400D" w:rsidRPr="008E4C7D">
        <w:rPr>
          <w:rFonts w:asciiTheme="minorHAnsi" w:hAnsiTheme="minorHAnsi"/>
        </w:rPr>
        <w:t xml:space="preserve">, </w:t>
      </w:r>
      <w:r w:rsidR="00C95A88" w:rsidRPr="008E4C7D">
        <w:rPr>
          <w:rFonts w:asciiTheme="minorHAnsi" w:hAnsiTheme="minorHAnsi"/>
        </w:rPr>
        <w:t xml:space="preserve">via e-mail </w:t>
      </w:r>
      <w:r w:rsidR="0091400D" w:rsidRPr="008E4C7D">
        <w:rPr>
          <w:rFonts w:asciiTheme="minorHAnsi" w:hAnsiTheme="minorHAnsi"/>
        </w:rPr>
        <w:t>at</w:t>
      </w:r>
      <w:r w:rsidR="00D54CD1" w:rsidRPr="008E4C7D">
        <w:rPr>
          <w:rFonts w:cs="Calibri"/>
        </w:rPr>
        <w:t xml:space="preserve"> </w:t>
      </w:r>
      <w:hyperlink r:id="rId18">
        <w:r w:rsidR="00431E9E" w:rsidRPr="008E4C7D">
          <w:rPr>
            <w:rStyle w:val="Hyperlink"/>
            <w:rFonts w:cs="Calibri"/>
          </w:rPr>
          <w:t>felicia.canty@ct.gov</w:t>
        </w:r>
      </w:hyperlink>
      <w:r w:rsidR="003F7757" w:rsidRPr="008E4C7D">
        <w:rPr>
          <w:rStyle w:val="Hyperlink"/>
          <w:rFonts w:eastAsia="Arial Unicode MS" w:cs="Calibri"/>
          <w:color w:val="auto"/>
          <w:u w:val="none"/>
        </w:rPr>
        <w:t>.</w:t>
      </w:r>
    </w:p>
    <w:p w14:paraId="712C7AFD" w14:textId="77777777" w:rsidR="00D134E9" w:rsidRPr="008E4C7D" w:rsidRDefault="00D134E9" w:rsidP="009A2DD6">
      <w:pPr>
        <w:pStyle w:val="BodyText"/>
        <w:numPr>
          <w:ilvl w:val="12"/>
          <w:numId w:val="0"/>
        </w:numPr>
        <w:spacing w:after="0"/>
        <w:jc w:val="left"/>
        <w:rPr>
          <w:rFonts w:asciiTheme="minorHAnsi" w:eastAsiaTheme="minorEastAsia" w:hAnsiTheme="minorHAnsi" w:cs="Times New Roman"/>
          <w:color w:val="auto"/>
          <w:sz w:val="18"/>
          <w:szCs w:val="22"/>
        </w:rPr>
      </w:pPr>
      <w:bookmarkStart w:id="0" w:name="_Toc393184485"/>
      <w:bookmarkStart w:id="1" w:name="_Toc394308309"/>
    </w:p>
    <w:bookmarkEnd w:id="0"/>
    <w:bookmarkEnd w:id="1"/>
    <w:p w14:paraId="712C7AFE" w14:textId="77777777" w:rsidR="00CE513E" w:rsidRPr="008E4C7D" w:rsidRDefault="003F2ECD" w:rsidP="00E3355C">
      <w:pPr>
        <w:pStyle w:val="Heading2"/>
        <w:numPr>
          <w:ilvl w:val="0"/>
          <w:numId w:val="7"/>
        </w:numPr>
        <w:spacing w:before="0" w:line="240" w:lineRule="auto"/>
        <w:rPr>
          <w:rFonts w:asciiTheme="minorHAnsi" w:eastAsiaTheme="minorEastAsia" w:hAnsiTheme="minorHAnsi" w:cs="Times New Roman"/>
          <w:b w:val="0"/>
          <w:bCs w:val="0"/>
          <w:color w:val="auto"/>
          <w:sz w:val="22"/>
          <w:szCs w:val="22"/>
        </w:rPr>
      </w:pPr>
      <w:r w:rsidRPr="008E4C7D">
        <w:rPr>
          <w:rFonts w:asciiTheme="minorHAnsi" w:eastAsiaTheme="minorEastAsia" w:hAnsiTheme="minorHAnsi" w:cs="Times New Roman"/>
          <w:color w:val="auto"/>
          <w:sz w:val="22"/>
          <w:szCs w:val="22"/>
        </w:rPr>
        <w:t>Submissions</w:t>
      </w:r>
      <w:r w:rsidR="00B567E0" w:rsidRPr="008E4C7D">
        <w:rPr>
          <w:rFonts w:asciiTheme="minorHAnsi" w:eastAsiaTheme="minorEastAsia" w:hAnsiTheme="minorHAnsi" w:cs="Times New Roman"/>
          <w:color w:val="auto"/>
          <w:sz w:val="22"/>
          <w:szCs w:val="22"/>
        </w:rPr>
        <w:t>:</w:t>
      </w:r>
    </w:p>
    <w:p w14:paraId="712C7AFF" w14:textId="77777777" w:rsidR="00F04E65" w:rsidRPr="008E4C7D" w:rsidRDefault="00F04E65" w:rsidP="005953BB">
      <w:pPr>
        <w:spacing w:after="0" w:line="240" w:lineRule="auto"/>
        <w:ind w:left="720"/>
        <w:rPr>
          <w:rFonts w:asciiTheme="minorHAnsi" w:hAnsiTheme="minorHAnsi"/>
          <w:b/>
          <w:bCs/>
          <w:sz w:val="16"/>
          <w:szCs w:val="16"/>
        </w:rPr>
      </w:pPr>
    </w:p>
    <w:p w14:paraId="712C7B00" w14:textId="6493C48F" w:rsidR="00D134E9" w:rsidRPr="008E4C7D" w:rsidRDefault="00CE513E" w:rsidP="69E431C1">
      <w:pPr>
        <w:spacing w:after="0" w:line="240" w:lineRule="auto"/>
        <w:ind w:left="720"/>
        <w:rPr>
          <w:rFonts w:asciiTheme="minorHAnsi" w:hAnsiTheme="minorHAnsi"/>
          <w:b/>
          <w:bCs/>
        </w:rPr>
      </w:pPr>
      <w:r w:rsidRPr="008E4C7D">
        <w:rPr>
          <w:rFonts w:asciiTheme="minorHAnsi" w:hAnsiTheme="minorHAnsi"/>
        </w:rPr>
        <w:t>Al</w:t>
      </w:r>
      <w:r w:rsidR="009A2DD6" w:rsidRPr="008E4C7D">
        <w:rPr>
          <w:rFonts w:asciiTheme="minorHAnsi" w:hAnsiTheme="minorHAnsi"/>
        </w:rPr>
        <w:t xml:space="preserve">l proposals </w:t>
      </w:r>
      <w:r w:rsidR="00575D53" w:rsidRPr="008E4C7D">
        <w:rPr>
          <w:rFonts w:asciiTheme="minorHAnsi" w:hAnsiTheme="minorHAnsi"/>
        </w:rPr>
        <w:t>in response</w:t>
      </w:r>
      <w:r w:rsidR="009A2DD6" w:rsidRPr="008E4C7D">
        <w:rPr>
          <w:rFonts w:asciiTheme="minorHAnsi" w:hAnsiTheme="minorHAnsi"/>
        </w:rPr>
        <w:t xml:space="preserve"> to this RFP</w:t>
      </w:r>
      <w:r w:rsidRPr="008E4C7D">
        <w:rPr>
          <w:rFonts w:asciiTheme="minorHAnsi" w:hAnsiTheme="minorHAnsi"/>
        </w:rPr>
        <w:t xml:space="preserve"> must be submitted </w:t>
      </w:r>
      <w:r w:rsidR="0091400D" w:rsidRPr="008E4C7D">
        <w:rPr>
          <w:rFonts w:asciiTheme="minorHAnsi" w:hAnsiTheme="minorHAnsi"/>
        </w:rPr>
        <w:t>to</w:t>
      </w:r>
      <w:r w:rsidR="00640F6F" w:rsidRPr="008E4C7D">
        <w:rPr>
          <w:rFonts w:cs="Calibri"/>
        </w:rPr>
        <w:t>:</w:t>
      </w:r>
      <w:r w:rsidR="00050388" w:rsidRPr="008E4C7D">
        <w:rPr>
          <w:rFonts w:cs="Calibri"/>
        </w:rPr>
        <w:t xml:space="preserve"> Felicia Canty, Charter School Office Liaison, </w:t>
      </w:r>
      <w:r w:rsidR="00C95A88" w:rsidRPr="008E4C7D">
        <w:rPr>
          <w:rFonts w:cs="Calibri"/>
        </w:rPr>
        <w:t xml:space="preserve">via e-mail </w:t>
      </w:r>
      <w:r w:rsidR="00050388" w:rsidRPr="008E4C7D">
        <w:rPr>
          <w:rFonts w:cs="Calibri"/>
        </w:rPr>
        <w:t>at</w:t>
      </w:r>
      <w:r w:rsidR="009D7D12" w:rsidRPr="008E4C7D">
        <w:t xml:space="preserve"> </w:t>
      </w:r>
      <w:hyperlink r:id="rId19">
        <w:r w:rsidR="009D7D12" w:rsidRPr="008E4C7D">
          <w:rPr>
            <w:rStyle w:val="Hyperlink"/>
          </w:rPr>
          <w:t>felicia.canty@ct.gov</w:t>
        </w:r>
      </w:hyperlink>
      <w:r w:rsidR="00575D53" w:rsidRPr="008E4C7D">
        <w:rPr>
          <w:rStyle w:val="Hyperlink"/>
          <w:rFonts w:cs="Calibri"/>
          <w:color w:val="auto"/>
          <w:u w:val="none"/>
        </w:rPr>
        <w:t xml:space="preserve">. </w:t>
      </w:r>
      <w:r w:rsidR="002C29CB" w:rsidRPr="008E4C7D">
        <w:rPr>
          <w:rStyle w:val="Hyperlink"/>
          <w:rFonts w:cs="Calibri"/>
          <w:b/>
          <w:bCs/>
          <w:color w:val="auto"/>
          <w:u w:val="none"/>
        </w:rPr>
        <w:t xml:space="preserve">An </w:t>
      </w:r>
      <w:r w:rsidR="00050388" w:rsidRPr="008E4C7D">
        <w:rPr>
          <w:rStyle w:val="Hyperlink"/>
          <w:rFonts w:cs="Calibri"/>
          <w:b/>
          <w:bCs/>
          <w:color w:val="auto"/>
          <w:u w:val="none"/>
        </w:rPr>
        <w:t>electronic copy</w:t>
      </w:r>
      <w:r w:rsidR="002C29CB" w:rsidRPr="008E4C7D">
        <w:rPr>
          <w:rStyle w:val="Hyperlink"/>
          <w:rFonts w:cs="Calibri"/>
          <w:b/>
          <w:bCs/>
          <w:color w:val="auto"/>
          <w:u w:val="none"/>
        </w:rPr>
        <w:t xml:space="preserve"> in PDF format must be received by 4</w:t>
      </w:r>
      <w:r w:rsidR="00B302B1" w:rsidRPr="008E4C7D">
        <w:rPr>
          <w:rStyle w:val="Hyperlink"/>
          <w:rFonts w:cs="Calibri"/>
          <w:b/>
          <w:bCs/>
          <w:color w:val="auto"/>
          <w:u w:val="none"/>
        </w:rPr>
        <w:t>:00</w:t>
      </w:r>
      <w:r w:rsidR="00C93B62" w:rsidRPr="008E4C7D">
        <w:rPr>
          <w:rStyle w:val="Hyperlink"/>
          <w:rFonts w:cs="Calibri"/>
          <w:b/>
          <w:bCs/>
          <w:color w:val="auto"/>
          <w:u w:val="none"/>
        </w:rPr>
        <w:t xml:space="preserve"> </w:t>
      </w:r>
      <w:r w:rsidR="006E0E78" w:rsidRPr="008E4C7D">
        <w:rPr>
          <w:rStyle w:val="Hyperlink"/>
          <w:rFonts w:cs="Calibri"/>
          <w:b/>
          <w:bCs/>
          <w:color w:val="auto"/>
          <w:u w:val="none"/>
        </w:rPr>
        <w:t>p</w:t>
      </w:r>
      <w:r w:rsidR="00C93B62" w:rsidRPr="008E4C7D">
        <w:rPr>
          <w:rStyle w:val="Hyperlink"/>
          <w:rFonts w:cs="Calibri"/>
          <w:b/>
          <w:bCs/>
          <w:color w:val="auto"/>
          <w:u w:val="none"/>
        </w:rPr>
        <w:t>.</w:t>
      </w:r>
      <w:r w:rsidR="006E0E78" w:rsidRPr="008E4C7D">
        <w:rPr>
          <w:rStyle w:val="Hyperlink"/>
          <w:rFonts w:cs="Calibri"/>
          <w:b/>
          <w:bCs/>
          <w:color w:val="auto"/>
          <w:u w:val="none"/>
        </w:rPr>
        <w:t>m</w:t>
      </w:r>
      <w:r w:rsidR="00C93B62" w:rsidRPr="008E4C7D">
        <w:rPr>
          <w:rStyle w:val="Hyperlink"/>
          <w:rFonts w:cs="Calibri"/>
          <w:b/>
          <w:bCs/>
          <w:color w:val="auto"/>
          <w:u w:val="none"/>
        </w:rPr>
        <w:t>.</w:t>
      </w:r>
      <w:r w:rsidR="00B302B1" w:rsidRPr="008E4C7D">
        <w:rPr>
          <w:rStyle w:val="Hyperlink"/>
          <w:rFonts w:cs="Calibri"/>
          <w:b/>
          <w:bCs/>
          <w:color w:val="auto"/>
          <w:u w:val="none"/>
        </w:rPr>
        <w:t xml:space="preserve"> </w:t>
      </w:r>
      <w:r w:rsidR="00B302B1" w:rsidRPr="00B25FF7">
        <w:rPr>
          <w:rStyle w:val="Hyperlink"/>
          <w:rFonts w:cs="Calibri"/>
          <w:b/>
          <w:bCs/>
          <w:color w:val="auto"/>
          <w:u w:val="none"/>
        </w:rPr>
        <w:t>E</w:t>
      </w:r>
      <w:r w:rsidR="00DD4F47" w:rsidRPr="00B25FF7">
        <w:rPr>
          <w:rStyle w:val="Hyperlink"/>
          <w:rFonts w:cs="Calibri"/>
          <w:b/>
          <w:bCs/>
          <w:color w:val="auto"/>
          <w:u w:val="none"/>
        </w:rPr>
        <w:t>DT</w:t>
      </w:r>
      <w:r w:rsidR="002C29CB" w:rsidRPr="008E4C7D">
        <w:rPr>
          <w:rStyle w:val="Hyperlink"/>
          <w:rFonts w:cs="Calibri"/>
          <w:b/>
          <w:bCs/>
          <w:color w:val="auto"/>
          <w:u w:val="none"/>
        </w:rPr>
        <w:t xml:space="preserve"> on </w:t>
      </w:r>
      <w:r w:rsidR="00E465A2" w:rsidRPr="008E4C7D">
        <w:rPr>
          <w:rStyle w:val="Hyperlink"/>
          <w:rFonts w:cs="Calibri"/>
          <w:b/>
          <w:bCs/>
          <w:color w:val="auto"/>
          <w:u w:val="none"/>
        </w:rPr>
        <w:t>Friday</w:t>
      </w:r>
      <w:r w:rsidR="00EC6F54" w:rsidRPr="008E4C7D">
        <w:rPr>
          <w:rStyle w:val="Hyperlink"/>
          <w:rFonts w:cs="Calibri"/>
          <w:b/>
          <w:bCs/>
          <w:color w:val="auto"/>
          <w:u w:val="none"/>
        </w:rPr>
        <w:t>,</w:t>
      </w:r>
      <w:r w:rsidR="00E465A2" w:rsidRPr="008E4C7D">
        <w:rPr>
          <w:rStyle w:val="Hyperlink"/>
          <w:rFonts w:cs="Calibri"/>
          <w:b/>
          <w:bCs/>
          <w:color w:val="auto"/>
          <w:u w:val="none"/>
        </w:rPr>
        <w:t xml:space="preserve"> </w:t>
      </w:r>
      <w:r w:rsidR="00431E9E" w:rsidRPr="008E4C7D">
        <w:rPr>
          <w:rFonts w:cs="Calibri"/>
          <w:b/>
          <w:bCs/>
        </w:rPr>
        <w:t>May 16, 2025</w:t>
      </w:r>
      <w:r w:rsidR="00575D53" w:rsidRPr="008E4C7D">
        <w:rPr>
          <w:rStyle w:val="Hyperlink"/>
          <w:rFonts w:cs="Calibri"/>
          <w:b/>
          <w:bCs/>
          <w:color w:val="auto"/>
          <w:u w:val="none"/>
        </w:rPr>
        <w:t>.</w:t>
      </w:r>
    </w:p>
    <w:p w14:paraId="712C7B01" w14:textId="77777777" w:rsidR="004D5ED3" w:rsidRPr="008E4C7D" w:rsidRDefault="003F2ECD" w:rsidP="005953BB">
      <w:pPr>
        <w:pStyle w:val="NormalWeb"/>
        <w:spacing w:before="0" w:beforeAutospacing="0" w:after="0" w:afterAutospacing="0"/>
        <w:rPr>
          <w:rFonts w:ascii="Calibri" w:hAnsi="Calibri" w:cs="Calibri"/>
          <w:sz w:val="18"/>
          <w:szCs w:val="22"/>
        </w:rPr>
      </w:pPr>
      <w:r w:rsidRPr="008E4C7D">
        <w:rPr>
          <w:rFonts w:ascii="Calibri" w:hAnsi="Calibri" w:cs="Calibri"/>
          <w:sz w:val="22"/>
          <w:szCs w:val="22"/>
        </w:rPr>
        <w:tab/>
      </w:r>
    </w:p>
    <w:p w14:paraId="712C7B02" w14:textId="77777777" w:rsidR="00575D53" w:rsidRPr="008E4C7D" w:rsidRDefault="00575D53" w:rsidP="00E3355C">
      <w:pPr>
        <w:pStyle w:val="Heading2"/>
        <w:numPr>
          <w:ilvl w:val="0"/>
          <w:numId w:val="7"/>
        </w:numPr>
        <w:spacing w:before="0" w:line="240" w:lineRule="auto"/>
        <w:rPr>
          <w:rFonts w:asciiTheme="minorHAnsi" w:eastAsiaTheme="minorEastAsia" w:hAnsiTheme="minorHAnsi" w:cs="Times New Roman"/>
          <w:b w:val="0"/>
          <w:bCs w:val="0"/>
          <w:color w:val="auto"/>
          <w:sz w:val="22"/>
          <w:szCs w:val="22"/>
        </w:rPr>
      </w:pPr>
      <w:r w:rsidRPr="008E4C7D">
        <w:rPr>
          <w:rFonts w:asciiTheme="minorHAnsi" w:eastAsiaTheme="minorEastAsia" w:hAnsiTheme="minorHAnsi" w:cs="Times New Roman"/>
          <w:color w:val="auto"/>
          <w:sz w:val="22"/>
          <w:szCs w:val="22"/>
        </w:rPr>
        <w:t>Freedom of Information</w:t>
      </w:r>
      <w:r w:rsidR="00B302B1" w:rsidRPr="008E4C7D">
        <w:rPr>
          <w:rFonts w:asciiTheme="minorHAnsi" w:eastAsiaTheme="minorEastAsia" w:hAnsiTheme="minorHAnsi" w:cs="Times New Roman"/>
          <w:color w:val="auto"/>
          <w:sz w:val="22"/>
          <w:szCs w:val="22"/>
        </w:rPr>
        <w:t xml:space="preserve"> Act</w:t>
      </w:r>
      <w:r w:rsidRPr="008E4C7D">
        <w:rPr>
          <w:rFonts w:asciiTheme="minorHAnsi" w:eastAsiaTheme="minorEastAsia" w:hAnsiTheme="minorHAnsi" w:cs="Times New Roman"/>
          <w:color w:val="auto"/>
          <w:sz w:val="22"/>
          <w:szCs w:val="22"/>
        </w:rPr>
        <w:t>:</w:t>
      </w:r>
    </w:p>
    <w:p w14:paraId="712C7B03" w14:textId="77777777" w:rsidR="00575D53" w:rsidRPr="008E4C7D" w:rsidRDefault="00575D53" w:rsidP="00575D53">
      <w:pPr>
        <w:spacing w:after="0" w:line="240" w:lineRule="auto"/>
        <w:ind w:left="720"/>
        <w:rPr>
          <w:rFonts w:asciiTheme="minorHAnsi" w:hAnsiTheme="minorHAnsi"/>
          <w:b/>
          <w:bCs/>
          <w:sz w:val="16"/>
          <w:szCs w:val="16"/>
        </w:rPr>
      </w:pPr>
    </w:p>
    <w:p w14:paraId="12B395DB" w14:textId="79AD3ACE" w:rsidR="003F0E32" w:rsidRPr="008E4C7D" w:rsidRDefault="003F0E32" w:rsidP="003F0E32">
      <w:pPr>
        <w:tabs>
          <w:tab w:val="left" w:pos="9720"/>
        </w:tabs>
        <w:spacing w:after="0" w:line="240" w:lineRule="auto"/>
        <w:ind w:left="720"/>
      </w:pPr>
      <w:r w:rsidRPr="008E4C7D">
        <w:t xml:space="preserve">All of the information contained in any proposal submitted in response to this RFP is subject to the provisions of the Connecticut Freedom of Information Act (FOIA), C.G.S. Sections 1-200 </w:t>
      </w:r>
      <w:r w:rsidRPr="008E4C7D">
        <w:rPr>
          <w:u w:val="single"/>
        </w:rPr>
        <w:t>et seq</w:t>
      </w:r>
      <w:r w:rsidRPr="008E4C7D">
        <w:t xml:space="preserve">. The FOIA states that, except as provided by Federal or State law, records maintained by any public agency (as defined in FOIA) are public records, and every person has the right to inspect and request a copy of such records. </w:t>
      </w:r>
    </w:p>
    <w:p w14:paraId="712C7B05" w14:textId="77777777" w:rsidR="00575D53" w:rsidRPr="008E4C7D" w:rsidRDefault="00575D53" w:rsidP="005953BB">
      <w:pPr>
        <w:pStyle w:val="NormalWeb"/>
        <w:spacing w:before="0" w:beforeAutospacing="0" w:after="0" w:afterAutospacing="0"/>
        <w:rPr>
          <w:rFonts w:ascii="Calibri" w:hAnsi="Calibri" w:cs="Calibri"/>
          <w:sz w:val="18"/>
          <w:szCs w:val="18"/>
        </w:rPr>
      </w:pPr>
    </w:p>
    <w:p w14:paraId="712C7B06" w14:textId="77777777" w:rsidR="00507A97" w:rsidRPr="008E4C7D" w:rsidRDefault="00507A97" w:rsidP="005953BB">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 xml:space="preserve">VI. </w:t>
      </w:r>
      <w:r w:rsidR="00BF460A" w:rsidRPr="008E4C7D">
        <w:rPr>
          <w:rFonts w:asciiTheme="majorHAnsi" w:hAnsiTheme="majorHAnsi"/>
          <w:b/>
          <w:sz w:val="24"/>
          <w:szCs w:val="24"/>
        </w:rPr>
        <w:t>Selection Criteria</w:t>
      </w:r>
    </w:p>
    <w:p w14:paraId="712C7B07" w14:textId="77777777" w:rsidR="00507A97" w:rsidRPr="008E4C7D" w:rsidRDefault="00507A97" w:rsidP="005953BB">
      <w:pPr>
        <w:tabs>
          <w:tab w:val="left" w:pos="8280"/>
        </w:tabs>
        <w:spacing w:after="0" w:line="240" w:lineRule="auto"/>
        <w:rPr>
          <w:rFonts w:eastAsia="Times New Roman" w:cs="Calibri"/>
          <w:bCs/>
          <w:color w:val="000000"/>
        </w:rPr>
      </w:pPr>
    </w:p>
    <w:p w14:paraId="712C7B0A" w14:textId="18C859E8" w:rsidR="00653747" w:rsidRPr="008E4C7D" w:rsidRDefault="00104F27" w:rsidP="008D4001">
      <w:pPr>
        <w:spacing w:after="0" w:line="240" w:lineRule="auto"/>
        <w:rPr>
          <w:rFonts w:asciiTheme="majorHAnsi" w:hAnsiTheme="majorHAnsi"/>
          <w:b/>
          <w:sz w:val="24"/>
          <w:szCs w:val="24"/>
        </w:rPr>
      </w:pPr>
      <w:r w:rsidRPr="008E4C7D">
        <w:rPr>
          <w:rFonts w:cs="Calibri"/>
        </w:rPr>
        <w:t>Final selection will be based on the criteria and</w:t>
      </w:r>
      <w:r w:rsidR="0091400D" w:rsidRPr="008E4C7D">
        <w:rPr>
          <w:rFonts w:cs="Calibri"/>
        </w:rPr>
        <w:t xml:space="preserve"> </w:t>
      </w:r>
      <w:r w:rsidR="0098390F" w:rsidRPr="008E4C7D">
        <w:rPr>
          <w:rFonts w:asciiTheme="minorHAnsi" w:hAnsiTheme="minorHAnsi"/>
        </w:rPr>
        <w:t xml:space="preserve">rubric presented in </w:t>
      </w:r>
      <w:r w:rsidR="00015379" w:rsidRPr="008E4C7D">
        <w:rPr>
          <w:rFonts w:asciiTheme="minorHAnsi" w:hAnsiTheme="minorHAnsi"/>
        </w:rPr>
        <w:t>Appendix A</w:t>
      </w:r>
      <w:r w:rsidRPr="008E4C7D">
        <w:rPr>
          <w:rFonts w:asciiTheme="minorHAnsi" w:hAnsiTheme="minorHAnsi"/>
        </w:rPr>
        <w:t>. A</w:t>
      </w:r>
      <w:r w:rsidR="00C61D38" w:rsidRPr="008E4C7D">
        <w:rPr>
          <w:rFonts w:asciiTheme="minorHAnsi" w:hAnsiTheme="minorHAnsi"/>
        </w:rPr>
        <w:t xml:space="preserve"> selection committee will review and score all proposals</w:t>
      </w:r>
      <w:r w:rsidR="006C1924" w:rsidRPr="008E4C7D">
        <w:rPr>
          <w:rFonts w:asciiTheme="minorHAnsi" w:hAnsiTheme="minorHAnsi"/>
        </w:rPr>
        <w:t xml:space="preserve"> that meet the minimum submission requirements, as described in Section V.B. of this RFP</w:t>
      </w:r>
      <w:r w:rsidR="0098390F" w:rsidRPr="008E4C7D">
        <w:rPr>
          <w:rFonts w:asciiTheme="minorHAnsi" w:hAnsiTheme="minorHAnsi"/>
        </w:rPr>
        <w:t>.</w:t>
      </w:r>
      <w:r w:rsidR="0098390F" w:rsidRPr="008E4C7D">
        <w:rPr>
          <w:rFonts w:cs="Calibri"/>
        </w:rPr>
        <w:t xml:space="preserve"> </w:t>
      </w:r>
      <w:r w:rsidR="006C1924" w:rsidRPr="008E4C7D">
        <w:rPr>
          <w:rFonts w:cs="Calibri"/>
        </w:rPr>
        <w:t>All prop</w:t>
      </w:r>
      <w:r w:rsidR="0098390F" w:rsidRPr="008E4C7D">
        <w:rPr>
          <w:rFonts w:cs="Calibri"/>
        </w:rPr>
        <w:t xml:space="preserve">osals selected by the </w:t>
      </w:r>
      <w:r w:rsidR="006C1924" w:rsidRPr="008E4C7D">
        <w:rPr>
          <w:rFonts w:cs="Calibri"/>
        </w:rPr>
        <w:t>committee must then be approved by the</w:t>
      </w:r>
      <w:r w:rsidR="00B302B1" w:rsidRPr="008E4C7D">
        <w:rPr>
          <w:rFonts w:cs="Calibri"/>
        </w:rPr>
        <w:t xml:space="preserve"> Connecticut</w:t>
      </w:r>
      <w:r w:rsidR="006C1924" w:rsidRPr="008E4C7D">
        <w:rPr>
          <w:rFonts w:cs="Calibri"/>
        </w:rPr>
        <w:t xml:space="preserve"> State Bond</w:t>
      </w:r>
      <w:r w:rsidR="00354FAB" w:rsidRPr="008E4C7D">
        <w:rPr>
          <w:rFonts w:cs="Calibri"/>
        </w:rPr>
        <w:t xml:space="preserve"> Commission in order for a</w:t>
      </w:r>
      <w:r w:rsidR="006C1924" w:rsidRPr="008E4C7D">
        <w:rPr>
          <w:rFonts w:cs="Calibri"/>
        </w:rPr>
        <w:t xml:space="preserve"> grant to be awarded. </w:t>
      </w:r>
      <w:r w:rsidR="007F7910" w:rsidRPr="008E4C7D">
        <w:rPr>
          <w:rFonts w:cs="Calibri"/>
        </w:rPr>
        <w:t>Before a grant is awarded, all p</w:t>
      </w:r>
      <w:r w:rsidR="008013A8" w:rsidRPr="008E4C7D">
        <w:rPr>
          <w:rFonts w:cs="Calibri"/>
        </w:rPr>
        <w:t>rojects that establish a material change in the school</w:t>
      </w:r>
      <w:r w:rsidR="007F7910" w:rsidRPr="008E4C7D">
        <w:rPr>
          <w:rFonts w:cs="Calibri"/>
        </w:rPr>
        <w:t>’</w:t>
      </w:r>
      <w:r w:rsidR="008013A8" w:rsidRPr="008E4C7D">
        <w:rPr>
          <w:rFonts w:cs="Calibri"/>
        </w:rPr>
        <w:t xml:space="preserve">s operation require </w:t>
      </w:r>
      <w:r w:rsidR="00B302B1" w:rsidRPr="008E4C7D">
        <w:rPr>
          <w:rFonts w:cs="Calibri"/>
        </w:rPr>
        <w:t xml:space="preserve">Connecticut </w:t>
      </w:r>
      <w:r w:rsidR="008013A8" w:rsidRPr="008E4C7D">
        <w:rPr>
          <w:rFonts w:cs="Calibri"/>
        </w:rPr>
        <w:t>State Board of Education approval</w:t>
      </w:r>
      <w:r w:rsidR="007F7910" w:rsidRPr="008E4C7D">
        <w:rPr>
          <w:rFonts w:cs="Calibri"/>
        </w:rPr>
        <w:t xml:space="preserve">. </w:t>
      </w:r>
      <w:r w:rsidR="006C1924" w:rsidRPr="008E4C7D">
        <w:rPr>
          <w:rFonts w:cs="Calibri"/>
        </w:rPr>
        <w:t xml:space="preserve">All awards are </w:t>
      </w:r>
      <w:r w:rsidR="00354FAB" w:rsidRPr="008E4C7D">
        <w:rPr>
          <w:rFonts w:cs="Calibri"/>
        </w:rPr>
        <w:t xml:space="preserve">subject to the availability of </w:t>
      </w:r>
      <w:r w:rsidR="006C1924" w:rsidRPr="008E4C7D">
        <w:rPr>
          <w:rFonts w:cs="Calibri"/>
        </w:rPr>
        <w:t>funds. Grants are not final unt</w:t>
      </w:r>
      <w:r w:rsidR="00125290" w:rsidRPr="008E4C7D">
        <w:rPr>
          <w:rFonts w:cs="Calibri"/>
        </w:rPr>
        <w:t>i</w:t>
      </w:r>
      <w:r w:rsidR="004150A8" w:rsidRPr="008E4C7D">
        <w:rPr>
          <w:rFonts w:cs="Calibri"/>
        </w:rPr>
        <w:t>l the award letter is executed.</w:t>
      </w:r>
      <w:r w:rsidR="00725591" w:rsidRPr="008E4C7D">
        <w:rPr>
          <w:rFonts w:asciiTheme="majorHAnsi" w:hAnsiTheme="majorHAnsi"/>
          <w:b/>
          <w:sz w:val="24"/>
          <w:szCs w:val="24"/>
        </w:rPr>
        <w:t xml:space="preserve"> </w:t>
      </w:r>
    </w:p>
    <w:p w14:paraId="22A16C88" w14:textId="77777777" w:rsidR="00460911" w:rsidRPr="008E4C7D" w:rsidRDefault="00460911" w:rsidP="008D4001">
      <w:pPr>
        <w:spacing w:after="0" w:line="240" w:lineRule="auto"/>
        <w:rPr>
          <w:rFonts w:asciiTheme="majorHAnsi" w:hAnsiTheme="majorHAnsi"/>
          <w:b/>
          <w:sz w:val="24"/>
          <w:szCs w:val="24"/>
        </w:rPr>
        <w:sectPr w:rsidR="00460911" w:rsidRPr="008E4C7D" w:rsidSect="002228A6">
          <w:footerReference w:type="default" r:id="rId20"/>
          <w:pgSz w:w="12240" w:h="15840"/>
          <w:pgMar w:top="720" w:right="990" w:bottom="810" w:left="1080" w:header="0" w:footer="576" w:gutter="0"/>
          <w:cols w:space="720"/>
          <w:docGrid w:linePitch="360"/>
        </w:sectPr>
      </w:pPr>
    </w:p>
    <w:p w14:paraId="04041742" w14:textId="4CAE0E23" w:rsidR="0009491B" w:rsidRPr="008E4C7D" w:rsidRDefault="0009491B" w:rsidP="004D522F">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lastRenderedPageBreak/>
        <w:t xml:space="preserve">Appendix A: </w:t>
      </w:r>
      <w:r w:rsidR="0090552D" w:rsidRPr="008E4C7D">
        <w:rPr>
          <w:rFonts w:asciiTheme="majorHAnsi" w:hAnsiTheme="majorHAnsi"/>
          <w:b/>
          <w:sz w:val="24"/>
          <w:szCs w:val="24"/>
        </w:rPr>
        <w:t>RFP Scoring Rubric</w:t>
      </w:r>
    </w:p>
    <w:p w14:paraId="712C7B0E" w14:textId="77777777" w:rsidR="008D4001" w:rsidRPr="008E4C7D" w:rsidRDefault="008D4001" w:rsidP="007F7910">
      <w:pPr>
        <w:rPr>
          <w:rFonts w:asciiTheme="majorHAnsi" w:hAnsiTheme="majorHAnsi"/>
          <w:b/>
          <w:sz w:val="2"/>
          <w:szCs w:val="24"/>
        </w:rPr>
      </w:pPr>
    </w:p>
    <w:tbl>
      <w:tblPr>
        <w:tblStyle w:val="TableGrid"/>
        <w:tblW w:w="10530" w:type="dxa"/>
        <w:tblInd w:w="-95" w:type="dxa"/>
        <w:tblLayout w:type="fixed"/>
        <w:tblCellMar>
          <w:left w:w="86" w:type="dxa"/>
          <w:right w:w="86" w:type="dxa"/>
        </w:tblCellMar>
        <w:tblLook w:val="04A0" w:firstRow="1" w:lastRow="0" w:firstColumn="1" w:lastColumn="0" w:noHBand="0" w:noVBand="1"/>
      </w:tblPr>
      <w:tblGrid>
        <w:gridCol w:w="1901"/>
        <w:gridCol w:w="2022"/>
        <w:gridCol w:w="2281"/>
        <w:gridCol w:w="2124"/>
        <w:gridCol w:w="2202"/>
      </w:tblGrid>
      <w:tr w:rsidR="00FA299A" w:rsidRPr="008E4C7D" w14:paraId="712C7B11" w14:textId="77777777" w:rsidTr="69E431C1">
        <w:trPr>
          <w:trHeight w:val="272"/>
        </w:trPr>
        <w:tc>
          <w:tcPr>
            <w:tcW w:w="8328" w:type="dxa"/>
            <w:gridSpan w:val="4"/>
            <w:shd w:val="clear" w:color="auto" w:fill="auto"/>
            <w:vAlign w:val="center"/>
          </w:tcPr>
          <w:p w14:paraId="712C7B0F" w14:textId="77777777" w:rsidR="00FA299A" w:rsidRPr="008E4C7D" w:rsidRDefault="00FA299A" w:rsidP="00DD4F47">
            <w:pPr>
              <w:rPr>
                <w:rFonts w:cstheme="minorHAnsi"/>
                <w:b/>
                <w:sz w:val="20"/>
                <w:szCs w:val="20"/>
              </w:rPr>
            </w:pPr>
            <w:r w:rsidRPr="00B25FF7">
              <w:rPr>
                <w:rFonts w:cstheme="minorHAnsi"/>
                <w:b/>
                <w:sz w:val="20"/>
                <w:szCs w:val="20"/>
              </w:rPr>
              <w:t>Applicant:</w:t>
            </w:r>
          </w:p>
        </w:tc>
        <w:tc>
          <w:tcPr>
            <w:tcW w:w="2202" w:type="dxa"/>
            <w:shd w:val="clear" w:color="auto" w:fill="auto"/>
            <w:vAlign w:val="center"/>
          </w:tcPr>
          <w:p w14:paraId="712C7B10" w14:textId="77777777" w:rsidR="00FA299A" w:rsidRPr="008E4C7D" w:rsidRDefault="00FA299A" w:rsidP="00DD4F47">
            <w:pPr>
              <w:rPr>
                <w:rFonts w:cstheme="minorHAnsi"/>
                <w:b/>
                <w:sz w:val="20"/>
                <w:szCs w:val="20"/>
              </w:rPr>
            </w:pPr>
            <w:r w:rsidRPr="00B25FF7">
              <w:rPr>
                <w:rFonts w:cstheme="minorHAnsi"/>
                <w:b/>
                <w:sz w:val="20"/>
                <w:szCs w:val="20"/>
              </w:rPr>
              <w:t>Total Score:</w:t>
            </w:r>
          </w:p>
        </w:tc>
      </w:tr>
      <w:tr w:rsidR="00FA299A" w:rsidRPr="008E4C7D" w14:paraId="712C7B16" w14:textId="77777777" w:rsidTr="69E431C1">
        <w:trPr>
          <w:trHeight w:val="575"/>
        </w:trPr>
        <w:tc>
          <w:tcPr>
            <w:tcW w:w="8328" w:type="dxa"/>
            <w:gridSpan w:val="4"/>
            <w:tcBorders>
              <w:bottom w:val="single" w:sz="4" w:space="0" w:color="auto"/>
            </w:tcBorders>
            <w:shd w:val="clear" w:color="auto" w:fill="auto"/>
          </w:tcPr>
          <w:p w14:paraId="712C7B12" w14:textId="77777777" w:rsidR="00FA299A" w:rsidRPr="008E4C7D" w:rsidRDefault="00FA299A" w:rsidP="00FA299A">
            <w:pPr>
              <w:jc w:val="center"/>
              <w:rPr>
                <w:rFonts w:cstheme="minorHAnsi"/>
                <w:b/>
                <w:sz w:val="20"/>
                <w:szCs w:val="20"/>
              </w:rPr>
            </w:pPr>
          </w:p>
          <w:p w14:paraId="712C7B13" w14:textId="77777777" w:rsidR="00FA299A" w:rsidRPr="008E4C7D" w:rsidRDefault="00FA299A" w:rsidP="00FA299A">
            <w:pPr>
              <w:jc w:val="center"/>
              <w:rPr>
                <w:rFonts w:cstheme="minorHAnsi"/>
                <w:b/>
                <w:sz w:val="10"/>
                <w:szCs w:val="10"/>
              </w:rPr>
            </w:pPr>
          </w:p>
        </w:tc>
        <w:tc>
          <w:tcPr>
            <w:tcW w:w="2202" w:type="dxa"/>
            <w:tcBorders>
              <w:bottom w:val="single" w:sz="4" w:space="0" w:color="auto"/>
            </w:tcBorders>
            <w:shd w:val="clear" w:color="auto" w:fill="auto"/>
            <w:vAlign w:val="center"/>
          </w:tcPr>
          <w:p w14:paraId="712C7B15" w14:textId="50609A62" w:rsidR="00FA299A" w:rsidRPr="008E4C7D" w:rsidRDefault="00C242C3" w:rsidP="0009491B">
            <w:pPr>
              <w:jc w:val="center"/>
              <w:rPr>
                <w:rFonts w:cstheme="minorHAnsi"/>
                <w:b/>
                <w:sz w:val="20"/>
                <w:szCs w:val="20"/>
              </w:rPr>
            </w:pPr>
            <w:r w:rsidRPr="008E4C7D">
              <w:rPr>
                <w:rFonts w:cstheme="minorHAnsi"/>
                <w:b/>
                <w:sz w:val="20"/>
                <w:szCs w:val="20"/>
              </w:rPr>
              <w:t>______ /</w:t>
            </w:r>
            <w:r w:rsidR="0009491B" w:rsidRPr="008E4C7D">
              <w:rPr>
                <w:rFonts w:cstheme="minorHAnsi"/>
                <w:b/>
                <w:sz w:val="20"/>
                <w:szCs w:val="20"/>
              </w:rPr>
              <w:t>8</w:t>
            </w:r>
            <w:r w:rsidRPr="008E4C7D">
              <w:rPr>
                <w:rFonts w:cstheme="minorHAnsi"/>
                <w:b/>
                <w:sz w:val="20"/>
                <w:szCs w:val="20"/>
              </w:rPr>
              <w:t>0</w:t>
            </w:r>
          </w:p>
        </w:tc>
      </w:tr>
      <w:tr w:rsidR="00FA299A" w:rsidRPr="008E4C7D" w14:paraId="712C7B1C" w14:textId="77777777" w:rsidTr="69E431C1">
        <w:trPr>
          <w:trHeight w:val="159"/>
        </w:trPr>
        <w:tc>
          <w:tcPr>
            <w:tcW w:w="1901" w:type="dxa"/>
            <w:tcBorders>
              <w:top w:val="single" w:sz="4" w:space="0" w:color="auto"/>
              <w:left w:val="nil"/>
              <w:bottom w:val="single" w:sz="4" w:space="0" w:color="auto"/>
              <w:right w:val="nil"/>
            </w:tcBorders>
            <w:shd w:val="clear" w:color="auto" w:fill="auto"/>
          </w:tcPr>
          <w:p w14:paraId="712C7B17" w14:textId="77777777" w:rsidR="00FA299A" w:rsidRPr="008E4C7D" w:rsidRDefault="00FA299A" w:rsidP="00FA299A">
            <w:pPr>
              <w:jc w:val="center"/>
              <w:rPr>
                <w:rFonts w:cstheme="minorHAnsi"/>
                <w:b/>
                <w:sz w:val="14"/>
                <w:szCs w:val="20"/>
              </w:rPr>
            </w:pPr>
          </w:p>
        </w:tc>
        <w:tc>
          <w:tcPr>
            <w:tcW w:w="2022" w:type="dxa"/>
            <w:tcBorders>
              <w:top w:val="single" w:sz="4" w:space="0" w:color="auto"/>
              <w:left w:val="nil"/>
              <w:bottom w:val="single" w:sz="4" w:space="0" w:color="auto"/>
              <w:right w:val="nil"/>
            </w:tcBorders>
            <w:shd w:val="clear" w:color="auto" w:fill="auto"/>
          </w:tcPr>
          <w:p w14:paraId="712C7B18" w14:textId="77777777" w:rsidR="00FA299A" w:rsidRPr="008E4C7D" w:rsidRDefault="00FA299A" w:rsidP="00FA299A">
            <w:pPr>
              <w:jc w:val="center"/>
              <w:rPr>
                <w:rFonts w:cstheme="minorHAnsi"/>
                <w:b/>
                <w:sz w:val="14"/>
                <w:szCs w:val="20"/>
              </w:rPr>
            </w:pPr>
          </w:p>
        </w:tc>
        <w:tc>
          <w:tcPr>
            <w:tcW w:w="2281" w:type="dxa"/>
            <w:tcBorders>
              <w:top w:val="single" w:sz="4" w:space="0" w:color="auto"/>
              <w:left w:val="nil"/>
              <w:bottom w:val="single" w:sz="4" w:space="0" w:color="auto"/>
              <w:right w:val="nil"/>
            </w:tcBorders>
            <w:shd w:val="clear" w:color="auto" w:fill="auto"/>
          </w:tcPr>
          <w:p w14:paraId="712C7B19" w14:textId="77777777" w:rsidR="00FA299A" w:rsidRPr="008E4C7D" w:rsidRDefault="00FA299A" w:rsidP="00FA299A">
            <w:pPr>
              <w:jc w:val="center"/>
              <w:rPr>
                <w:rFonts w:cstheme="minorHAnsi"/>
                <w:b/>
                <w:sz w:val="14"/>
                <w:szCs w:val="20"/>
              </w:rPr>
            </w:pPr>
          </w:p>
        </w:tc>
        <w:tc>
          <w:tcPr>
            <w:tcW w:w="2124" w:type="dxa"/>
            <w:tcBorders>
              <w:top w:val="single" w:sz="4" w:space="0" w:color="auto"/>
              <w:left w:val="nil"/>
              <w:bottom w:val="single" w:sz="4" w:space="0" w:color="auto"/>
              <w:right w:val="nil"/>
            </w:tcBorders>
            <w:shd w:val="clear" w:color="auto" w:fill="auto"/>
          </w:tcPr>
          <w:p w14:paraId="712C7B1A" w14:textId="77777777" w:rsidR="00FA299A" w:rsidRPr="008E4C7D" w:rsidRDefault="00FA299A" w:rsidP="00FA299A">
            <w:pPr>
              <w:jc w:val="center"/>
              <w:rPr>
                <w:rFonts w:cstheme="minorHAnsi"/>
                <w:b/>
                <w:sz w:val="14"/>
                <w:szCs w:val="20"/>
              </w:rPr>
            </w:pPr>
          </w:p>
        </w:tc>
        <w:tc>
          <w:tcPr>
            <w:tcW w:w="2202" w:type="dxa"/>
            <w:tcBorders>
              <w:top w:val="single" w:sz="4" w:space="0" w:color="auto"/>
              <w:left w:val="nil"/>
              <w:bottom w:val="single" w:sz="4" w:space="0" w:color="auto"/>
              <w:right w:val="nil"/>
            </w:tcBorders>
            <w:shd w:val="clear" w:color="auto" w:fill="auto"/>
          </w:tcPr>
          <w:p w14:paraId="712C7B1B" w14:textId="77777777" w:rsidR="00FA299A" w:rsidRPr="008E4C7D" w:rsidRDefault="00FA299A" w:rsidP="00FA299A">
            <w:pPr>
              <w:jc w:val="center"/>
              <w:rPr>
                <w:rFonts w:cstheme="minorHAnsi"/>
                <w:b/>
                <w:sz w:val="14"/>
                <w:szCs w:val="20"/>
              </w:rPr>
            </w:pPr>
          </w:p>
        </w:tc>
      </w:tr>
      <w:tr w:rsidR="00FA299A" w:rsidRPr="008E4C7D" w14:paraId="712C7B22" w14:textId="77777777" w:rsidTr="69E431C1">
        <w:trPr>
          <w:trHeight w:val="359"/>
        </w:trPr>
        <w:tc>
          <w:tcPr>
            <w:tcW w:w="1901" w:type="dxa"/>
            <w:tcBorders>
              <w:top w:val="single" w:sz="4" w:space="0" w:color="auto"/>
            </w:tcBorders>
            <w:shd w:val="clear" w:color="auto" w:fill="auto"/>
            <w:vAlign w:val="center"/>
          </w:tcPr>
          <w:p w14:paraId="712C7B1D" w14:textId="77777777" w:rsidR="00FA299A" w:rsidRPr="008E4C7D" w:rsidRDefault="007F7910" w:rsidP="00FA299A">
            <w:pPr>
              <w:jc w:val="center"/>
              <w:rPr>
                <w:rFonts w:cstheme="minorHAnsi"/>
                <w:b/>
                <w:sz w:val="20"/>
                <w:szCs w:val="20"/>
              </w:rPr>
            </w:pPr>
            <w:r w:rsidRPr="008E4C7D">
              <w:rPr>
                <w:rFonts w:cstheme="minorHAnsi"/>
                <w:b/>
                <w:sz w:val="20"/>
                <w:szCs w:val="20"/>
              </w:rPr>
              <w:t>Indicator</w:t>
            </w:r>
          </w:p>
        </w:tc>
        <w:tc>
          <w:tcPr>
            <w:tcW w:w="2022" w:type="dxa"/>
            <w:tcBorders>
              <w:top w:val="single" w:sz="4" w:space="0" w:color="auto"/>
            </w:tcBorders>
            <w:shd w:val="clear" w:color="auto" w:fill="auto"/>
            <w:vAlign w:val="center"/>
          </w:tcPr>
          <w:p w14:paraId="712C7B1E" w14:textId="77777777" w:rsidR="00FA299A" w:rsidRPr="008E4C7D" w:rsidRDefault="00FA299A" w:rsidP="00FA299A">
            <w:pPr>
              <w:jc w:val="center"/>
              <w:rPr>
                <w:rFonts w:cstheme="minorHAnsi"/>
                <w:b/>
                <w:sz w:val="20"/>
                <w:szCs w:val="20"/>
              </w:rPr>
            </w:pPr>
            <w:r w:rsidRPr="008E4C7D">
              <w:rPr>
                <w:rFonts w:cstheme="minorHAnsi"/>
                <w:b/>
                <w:sz w:val="20"/>
                <w:szCs w:val="20"/>
              </w:rPr>
              <w:t>1 - Below</w:t>
            </w:r>
          </w:p>
        </w:tc>
        <w:tc>
          <w:tcPr>
            <w:tcW w:w="2281" w:type="dxa"/>
            <w:tcBorders>
              <w:top w:val="single" w:sz="4" w:space="0" w:color="auto"/>
            </w:tcBorders>
            <w:shd w:val="clear" w:color="auto" w:fill="auto"/>
            <w:vAlign w:val="center"/>
          </w:tcPr>
          <w:p w14:paraId="712C7B1F" w14:textId="77777777" w:rsidR="00FA299A" w:rsidRPr="008E4C7D" w:rsidRDefault="00FA299A" w:rsidP="00FA299A">
            <w:pPr>
              <w:jc w:val="center"/>
              <w:rPr>
                <w:rFonts w:cstheme="minorHAnsi"/>
                <w:b/>
                <w:sz w:val="20"/>
                <w:szCs w:val="20"/>
              </w:rPr>
            </w:pPr>
            <w:r w:rsidRPr="008E4C7D">
              <w:rPr>
                <w:rFonts w:cstheme="minorHAnsi"/>
                <w:b/>
                <w:sz w:val="20"/>
                <w:szCs w:val="20"/>
              </w:rPr>
              <w:t>2 - Partially Meets</w:t>
            </w:r>
          </w:p>
        </w:tc>
        <w:tc>
          <w:tcPr>
            <w:tcW w:w="2124" w:type="dxa"/>
            <w:tcBorders>
              <w:top w:val="single" w:sz="4" w:space="0" w:color="auto"/>
            </w:tcBorders>
            <w:shd w:val="clear" w:color="auto" w:fill="auto"/>
            <w:vAlign w:val="center"/>
          </w:tcPr>
          <w:p w14:paraId="712C7B20" w14:textId="77777777" w:rsidR="00FA299A" w:rsidRPr="008E4C7D" w:rsidRDefault="00FA299A" w:rsidP="00FA299A">
            <w:pPr>
              <w:jc w:val="center"/>
              <w:rPr>
                <w:rFonts w:cstheme="minorHAnsi"/>
                <w:b/>
                <w:sz w:val="20"/>
                <w:szCs w:val="20"/>
              </w:rPr>
            </w:pPr>
            <w:r w:rsidRPr="008E4C7D">
              <w:rPr>
                <w:rFonts w:cstheme="minorHAnsi"/>
                <w:b/>
                <w:sz w:val="20"/>
                <w:szCs w:val="20"/>
              </w:rPr>
              <w:t>3 - Meets</w:t>
            </w:r>
          </w:p>
        </w:tc>
        <w:tc>
          <w:tcPr>
            <w:tcW w:w="2202" w:type="dxa"/>
            <w:tcBorders>
              <w:top w:val="single" w:sz="4" w:space="0" w:color="auto"/>
            </w:tcBorders>
            <w:shd w:val="clear" w:color="auto" w:fill="auto"/>
            <w:vAlign w:val="center"/>
          </w:tcPr>
          <w:p w14:paraId="712C7B21" w14:textId="77777777" w:rsidR="00FA299A" w:rsidRPr="008E4C7D" w:rsidRDefault="00FA299A" w:rsidP="00FA299A">
            <w:pPr>
              <w:jc w:val="center"/>
              <w:rPr>
                <w:rFonts w:cstheme="minorHAnsi"/>
                <w:b/>
                <w:sz w:val="20"/>
                <w:szCs w:val="20"/>
              </w:rPr>
            </w:pPr>
            <w:r w:rsidRPr="008E4C7D">
              <w:rPr>
                <w:rFonts w:cstheme="minorHAnsi"/>
                <w:b/>
                <w:sz w:val="20"/>
                <w:szCs w:val="20"/>
              </w:rPr>
              <w:t>4 - Exceeds</w:t>
            </w:r>
          </w:p>
        </w:tc>
      </w:tr>
      <w:tr w:rsidR="00FA299A" w:rsidRPr="008E4C7D" w14:paraId="712C7B28" w14:textId="77777777" w:rsidTr="0009491B">
        <w:trPr>
          <w:trHeight w:val="1511"/>
        </w:trPr>
        <w:tc>
          <w:tcPr>
            <w:tcW w:w="1901" w:type="dxa"/>
            <w:tcBorders>
              <w:bottom w:val="single" w:sz="4" w:space="0" w:color="auto"/>
            </w:tcBorders>
            <w:vAlign w:val="center"/>
          </w:tcPr>
          <w:p w14:paraId="712C7B23" w14:textId="77777777" w:rsidR="00FA299A" w:rsidRPr="008E4C7D" w:rsidRDefault="00FA299A" w:rsidP="00CB5BE4">
            <w:pPr>
              <w:tabs>
                <w:tab w:val="left" w:pos="0"/>
                <w:tab w:val="right" w:pos="9360"/>
              </w:tabs>
              <w:jc w:val="center"/>
              <w:rPr>
                <w:rFonts w:cs="Calibri"/>
                <w:sz w:val="20"/>
                <w:szCs w:val="20"/>
              </w:rPr>
            </w:pPr>
            <w:r w:rsidRPr="008E4C7D">
              <w:rPr>
                <w:rFonts w:cs="Calibri"/>
                <w:sz w:val="20"/>
                <w:szCs w:val="20"/>
              </w:rPr>
              <w:t xml:space="preserve">Need and Plan for </w:t>
            </w:r>
            <w:r w:rsidR="004150A8" w:rsidRPr="008E4C7D">
              <w:rPr>
                <w:rFonts w:cs="Calibri"/>
                <w:sz w:val="20"/>
                <w:szCs w:val="20"/>
              </w:rPr>
              <w:t>Funds</w:t>
            </w:r>
          </w:p>
        </w:tc>
        <w:tc>
          <w:tcPr>
            <w:tcW w:w="2022" w:type="dxa"/>
            <w:tcBorders>
              <w:bottom w:val="single" w:sz="4" w:space="0" w:color="auto"/>
            </w:tcBorders>
            <w:vAlign w:val="center"/>
          </w:tcPr>
          <w:p w14:paraId="712C7B24" w14:textId="77777777" w:rsidR="00FA299A" w:rsidRPr="008E4C7D" w:rsidRDefault="005175A6" w:rsidP="00CB5BE4">
            <w:pPr>
              <w:jc w:val="center"/>
              <w:rPr>
                <w:sz w:val="20"/>
                <w:szCs w:val="20"/>
              </w:rPr>
            </w:pPr>
            <w:r w:rsidRPr="008E4C7D">
              <w:rPr>
                <w:sz w:val="20"/>
                <w:szCs w:val="20"/>
              </w:rPr>
              <w:t>I</w:t>
            </w:r>
            <w:r w:rsidR="00FA299A" w:rsidRPr="008E4C7D">
              <w:rPr>
                <w:sz w:val="20"/>
                <w:szCs w:val="20"/>
              </w:rPr>
              <w:t xml:space="preserve">nsufficient evidence of need </w:t>
            </w:r>
            <w:r w:rsidR="004150A8" w:rsidRPr="008E4C7D">
              <w:rPr>
                <w:sz w:val="20"/>
                <w:szCs w:val="20"/>
              </w:rPr>
              <w:t>and plan for investing state funds</w:t>
            </w:r>
            <w:r w:rsidR="00EC6F54" w:rsidRPr="008E4C7D">
              <w:rPr>
                <w:sz w:val="20"/>
                <w:szCs w:val="20"/>
              </w:rPr>
              <w:t>.</w:t>
            </w:r>
          </w:p>
        </w:tc>
        <w:tc>
          <w:tcPr>
            <w:tcW w:w="2281" w:type="dxa"/>
            <w:tcBorders>
              <w:bottom w:val="single" w:sz="4" w:space="0" w:color="auto"/>
            </w:tcBorders>
            <w:vAlign w:val="center"/>
          </w:tcPr>
          <w:p w14:paraId="712C7B25" w14:textId="77777777" w:rsidR="00FA299A" w:rsidRPr="008E4C7D" w:rsidRDefault="004150A8" w:rsidP="00CB5BE4">
            <w:pPr>
              <w:jc w:val="center"/>
              <w:rPr>
                <w:sz w:val="20"/>
                <w:szCs w:val="20"/>
              </w:rPr>
            </w:pPr>
            <w:r w:rsidRPr="008E4C7D">
              <w:rPr>
                <w:sz w:val="20"/>
                <w:szCs w:val="20"/>
              </w:rPr>
              <w:t>Partial evidence of need and plan for investing state funds</w:t>
            </w:r>
            <w:r w:rsidR="00EC6F54" w:rsidRPr="008E4C7D">
              <w:rPr>
                <w:sz w:val="20"/>
                <w:szCs w:val="20"/>
              </w:rPr>
              <w:t>.</w:t>
            </w:r>
          </w:p>
        </w:tc>
        <w:tc>
          <w:tcPr>
            <w:tcW w:w="2124" w:type="dxa"/>
            <w:tcBorders>
              <w:bottom w:val="single" w:sz="4" w:space="0" w:color="auto"/>
            </w:tcBorders>
            <w:vAlign w:val="center"/>
          </w:tcPr>
          <w:p w14:paraId="712C7B26" w14:textId="77777777" w:rsidR="00FA299A" w:rsidRPr="008E4C7D" w:rsidRDefault="004150A8" w:rsidP="00CB5BE4">
            <w:pPr>
              <w:jc w:val="center"/>
              <w:rPr>
                <w:sz w:val="20"/>
                <w:szCs w:val="20"/>
              </w:rPr>
            </w:pPr>
            <w:r w:rsidRPr="008E4C7D">
              <w:rPr>
                <w:sz w:val="20"/>
                <w:szCs w:val="20"/>
              </w:rPr>
              <w:t>Sufficient evidence of need and plan for investing state funds</w:t>
            </w:r>
            <w:r w:rsidR="00EC6F54" w:rsidRPr="008E4C7D">
              <w:rPr>
                <w:sz w:val="20"/>
                <w:szCs w:val="20"/>
              </w:rPr>
              <w:t>.</w:t>
            </w:r>
          </w:p>
        </w:tc>
        <w:tc>
          <w:tcPr>
            <w:tcW w:w="2202" w:type="dxa"/>
            <w:tcBorders>
              <w:bottom w:val="single" w:sz="4" w:space="0" w:color="auto"/>
            </w:tcBorders>
            <w:vAlign w:val="center"/>
          </w:tcPr>
          <w:p w14:paraId="712C7B27" w14:textId="77777777" w:rsidR="00FA299A" w:rsidRPr="008E4C7D" w:rsidRDefault="004150A8" w:rsidP="00CB5BE4">
            <w:pPr>
              <w:jc w:val="center"/>
              <w:rPr>
                <w:rFonts w:cstheme="minorHAnsi"/>
                <w:sz w:val="20"/>
                <w:szCs w:val="20"/>
              </w:rPr>
            </w:pPr>
            <w:r w:rsidRPr="008E4C7D">
              <w:rPr>
                <w:sz w:val="20"/>
                <w:szCs w:val="20"/>
              </w:rPr>
              <w:t xml:space="preserve">Clear and compelling evidence of need and plan for investing </w:t>
            </w:r>
            <w:r w:rsidR="002C29CB" w:rsidRPr="008E4C7D">
              <w:rPr>
                <w:sz w:val="20"/>
                <w:szCs w:val="20"/>
              </w:rPr>
              <w:t>state funds</w:t>
            </w:r>
            <w:r w:rsidR="00EC6F54" w:rsidRPr="008E4C7D">
              <w:rPr>
                <w:sz w:val="20"/>
                <w:szCs w:val="20"/>
              </w:rPr>
              <w:t>.</w:t>
            </w:r>
          </w:p>
        </w:tc>
      </w:tr>
      <w:tr w:rsidR="00FA299A" w:rsidRPr="008E4C7D" w14:paraId="712C7B2E" w14:textId="77777777" w:rsidTr="0009491B">
        <w:trPr>
          <w:trHeight w:val="1970"/>
        </w:trPr>
        <w:tc>
          <w:tcPr>
            <w:tcW w:w="1901" w:type="dxa"/>
            <w:tcBorders>
              <w:top w:val="single" w:sz="4" w:space="0" w:color="auto"/>
              <w:left w:val="single" w:sz="4" w:space="0" w:color="auto"/>
            </w:tcBorders>
            <w:vAlign w:val="center"/>
          </w:tcPr>
          <w:p w14:paraId="712C7B29" w14:textId="77D1127B" w:rsidR="00FA299A" w:rsidRPr="008E4C7D" w:rsidRDefault="753A7470" w:rsidP="00CB5BE4">
            <w:pPr>
              <w:pStyle w:val="ListParagraph"/>
              <w:tabs>
                <w:tab w:val="right" w:pos="9360"/>
              </w:tabs>
              <w:ind w:left="14"/>
              <w:jc w:val="center"/>
              <w:rPr>
                <w:rFonts w:cs="Calibri"/>
                <w:sz w:val="20"/>
                <w:szCs w:val="20"/>
              </w:rPr>
            </w:pPr>
            <w:r w:rsidRPr="008E4C7D">
              <w:rPr>
                <w:rFonts w:cs="Calibri"/>
                <w:sz w:val="20"/>
                <w:szCs w:val="20"/>
              </w:rPr>
              <w:t xml:space="preserve">School Performance </w:t>
            </w:r>
            <w:r w:rsidR="5F69690B" w:rsidRPr="008E4C7D">
              <w:rPr>
                <w:rFonts w:cs="Calibri"/>
                <w:sz w:val="20"/>
                <w:szCs w:val="20"/>
              </w:rPr>
              <w:t>on</w:t>
            </w:r>
            <w:r w:rsidR="00B302B1" w:rsidRPr="008E4C7D">
              <w:rPr>
                <w:rFonts w:cs="Calibri"/>
                <w:sz w:val="20"/>
                <w:szCs w:val="20"/>
              </w:rPr>
              <w:t xml:space="preserve"> the</w:t>
            </w:r>
            <w:r w:rsidR="5F69690B" w:rsidRPr="008E4C7D">
              <w:rPr>
                <w:rFonts w:cs="Calibri"/>
                <w:sz w:val="20"/>
                <w:szCs w:val="20"/>
              </w:rPr>
              <w:t xml:space="preserve"> </w:t>
            </w:r>
            <w:r w:rsidR="00E26D5F" w:rsidRPr="008E4C7D">
              <w:rPr>
                <w:rFonts w:cs="Calibri"/>
                <w:sz w:val="20"/>
                <w:szCs w:val="20"/>
              </w:rPr>
              <w:t>S</w:t>
            </w:r>
            <w:r w:rsidR="5F69690B" w:rsidRPr="008E4C7D">
              <w:rPr>
                <w:rFonts w:cs="Calibri"/>
                <w:sz w:val="20"/>
                <w:szCs w:val="20"/>
              </w:rPr>
              <w:t xml:space="preserve">tate </w:t>
            </w:r>
            <w:r w:rsidR="00E26D5F" w:rsidRPr="008E4C7D">
              <w:rPr>
                <w:rFonts w:cs="Calibri"/>
                <w:sz w:val="20"/>
                <w:szCs w:val="20"/>
              </w:rPr>
              <w:t>A</w:t>
            </w:r>
            <w:r w:rsidR="5F69690B" w:rsidRPr="008E4C7D">
              <w:rPr>
                <w:rFonts w:cs="Calibri"/>
                <w:sz w:val="20"/>
                <w:szCs w:val="20"/>
              </w:rPr>
              <w:t xml:space="preserve">ccountability </w:t>
            </w:r>
            <w:r w:rsidR="00E26D5F" w:rsidRPr="008E4C7D">
              <w:rPr>
                <w:rFonts w:cs="Calibri"/>
                <w:sz w:val="20"/>
                <w:szCs w:val="20"/>
              </w:rPr>
              <w:t>S</w:t>
            </w:r>
            <w:r w:rsidR="5F69690B" w:rsidRPr="008E4C7D">
              <w:rPr>
                <w:rFonts w:cs="Calibri"/>
                <w:sz w:val="20"/>
                <w:szCs w:val="20"/>
              </w:rPr>
              <w:t>ystem</w:t>
            </w:r>
          </w:p>
        </w:tc>
        <w:tc>
          <w:tcPr>
            <w:tcW w:w="2022" w:type="dxa"/>
            <w:tcBorders>
              <w:top w:val="single" w:sz="4" w:space="0" w:color="auto"/>
            </w:tcBorders>
            <w:vAlign w:val="center"/>
          </w:tcPr>
          <w:p w14:paraId="712C7B2A" w14:textId="6C10B2E1" w:rsidR="00FA299A" w:rsidRPr="008E4C7D" w:rsidRDefault="004150A8" w:rsidP="00CB5BE4">
            <w:pPr>
              <w:jc w:val="center"/>
              <w:rPr>
                <w:sz w:val="20"/>
                <w:szCs w:val="20"/>
              </w:rPr>
            </w:pPr>
            <w:r w:rsidRPr="008E4C7D">
              <w:rPr>
                <w:sz w:val="20"/>
                <w:szCs w:val="20"/>
              </w:rPr>
              <w:t>School performance data ranks applicant in bottom quarter of all applicants</w:t>
            </w:r>
            <w:r w:rsidR="5F69690B" w:rsidRPr="008E4C7D">
              <w:rPr>
                <w:rFonts w:cs="Calibri"/>
                <w:sz w:val="20"/>
                <w:szCs w:val="20"/>
              </w:rPr>
              <w:t xml:space="preserve"> on</w:t>
            </w:r>
            <w:r w:rsidR="00B302B1" w:rsidRPr="008E4C7D">
              <w:rPr>
                <w:rFonts w:cs="Calibri"/>
                <w:sz w:val="20"/>
                <w:szCs w:val="20"/>
              </w:rPr>
              <w:t xml:space="preserve"> the</w:t>
            </w:r>
            <w:r w:rsidR="5F69690B" w:rsidRPr="008E4C7D">
              <w:rPr>
                <w:rFonts w:cs="Calibri"/>
                <w:sz w:val="20"/>
                <w:szCs w:val="20"/>
              </w:rPr>
              <w:t xml:space="preserve"> state accountability system</w:t>
            </w:r>
          </w:p>
        </w:tc>
        <w:tc>
          <w:tcPr>
            <w:tcW w:w="2281" w:type="dxa"/>
            <w:tcBorders>
              <w:top w:val="single" w:sz="4" w:space="0" w:color="auto"/>
            </w:tcBorders>
            <w:vAlign w:val="center"/>
          </w:tcPr>
          <w:p w14:paraId="712C7B2B" w14:textId="57AB53B4" w:rsidR="00FA299A" w:rsidRPr="008E4C7D" w:rsidRDefault="004150A8" w:rsidP="00CB5BE4">
            <w:pPr>
              <w:jc w:val="center"/>
              <w:rPr>
                <w:sz w:val="20"/>
                <w:szCs w:val="20"/>
              </w:rPr>
            </w:pPr>
            <w:r w:rsidRPr="008E4C7D">
              <w:rPr>
                <w:sz w:val="20"/>
                <w:szCs w:val="20"/>
              </w:rPr>
              <w:t xml:space="preserve">School performance data ranks applicant in </w:t>
            </w:r>
            <w:r w:rsidR="00EC6F54" w:rsidRPr="008E4C7D">
              <w:rPr>
                <w:sz w:val="20"/>
                <w:szCs w:val="20"/>
              </w:rPr>
              <w:t>third quarter</w:t>
            </w:r>
            <w:r w:rsidRPr="008E4C7D">
              <w:rPr>
                <w:sz w:val="20"/>
                <w:szCs w:val="20"/>
              </w:rPr>
              <w:t xml:space="preserve"> of all applicants</w:t>
            </w:r>
            <w:r w:rsidR="5F69690B" w:rsidRPr="008E4C7D">
              <w:rPr>
                <w:rFonts w:cs="Calibri"/>
                <w:sz w:val="20"/>
                <w:szCs w:val="20"/>
              </w:rPr>
              <w:t xml:space="preserve"> on</w:t>
            </w:r>
            <w:r w:rsidR="00B302B1" w:rsidRPr="008E4C7D">
              <w:rPr>
                <w:rFonts w:cs="Calibri"/>
                <w:sz w:val="20"/>
                <w:szCs w:val="20"/>
              </w:rPr>
              <w:t xml:space="preserve"> the</w:t>
            </w:r>
            <w:r w:rsidR="5F69690B" w:rsidRPr="008E4C7D">
              <w:rPr>
                <w:rFonts w:cs="Calibri"/>
                <w:sz w:val="20"/>
                <w:szCs w:val="20"/>
              </w:rPr>
              <w:t xml:space="preserve"> state accountability system</w:t>
            </w:r>
          </w:p>
        </w:tc>
        <w:tc>
          <w:tcPr>
            <w:tcW w:w="2124" w:type="dxa"/>
            <w:tcBorders>
              <w:top w:val="single" w:sz="4" w:space="0" w:color="auto"/>
            </w:tcBorders>
            <w:vAlign w:val="center"/>
          </w:tcPr>
          <w:p w14:paraId="712C7B2C" w14:textId="62B704DE" w:rsidR="00FA299A" w:rsidRPr="008E4C7D" w:rsidRDefault="004150A8" w:rsidP="00CB5BE4">
            <w:pPr>
              <w:jc w:val="center"/>
              <w:rPr>
                <w:sz w:val="20"/>
                <w:szCs w:val="20"/>
              </w:rPr>
            </w:pPr>
            <w:r w:rsidRPr="008E4C7D">
              <w:rPr>
                <w:sz w:val="20"/>
                <w:szCs w:val="20"/>
              </w:rPr>
              <w:t xml:space="preserve">School performance data ranks applicant in </w:t>
            </w:r>
            <w:r w:rsidR="00EC6F54" w:rsidRPr="008E4C7D">
              <w:rPr>
                <w:sz w:val="20"/>
                <w:szCs w:val="20"/>
              </w:rPr>
              <w:t>second quarter</w:t>
            </w:r>
            <w:r w:rsidRPr="008E4C7D">
              <w:rPr>
                <w:sz w:val="20"/>
                <w:szCs w:val="20"/>
              </w:rPr>
              <w:t xml:space="preserve"> of all applicants</w:t>
            </w:r>
            <w:r w:rsidR="5F69690B" w:rsidRPr="008E4C7D">
              <w:rPr>
                <w:rFonts w:cs="Calibri"/>
                <w:sz w:val="20"/>
                <w:szCs w:val="20"/>
              </w:rPr>
              <w:t xml:space="preserve"> on</w:t>
            </w:r>
            <w:r w:rsidR="00B302B1" w:rsidRPr="008E4C7D">
              <w:rPr>
                <w:rFonts w:cs="Calibri"/>
                <w:sz w:val="20"/>
                <w:szCs w:val="20"/>
              </w:rPr>
              <w:t xml:space="preserve"> the</w:t>
            </w:r>
            <w:r w:rsidR="5F69690B" w:rsidRPr="008E4C7D">
              <w:rPr>
                <w:rFonts w:cs="Calibri"/>
                <w:sz w:val="20"/>
                <w:szCs w:val="20"/>
              </w:rPr>
              <w:t xml:space="preserve"> state accountability system</w:t>
            </w:r>
          </w:p>
        </w:tc>
        <w:tc>
          <w:tcPr>
            <w:tcW w:w="2202" w:type="dxa"/>
            <w:tcBorders>
              <w:top w:val="single" w:sz="4" w:space="0" w:color="auto"/>
              <w:right w:val="single" w:sz="4" w:space="0" w:color="auto"/>
            </w:tcBorders>
            <w:vAlign w:val="center"/>
          </w:tcPr>
          <w:p w14:paraId="712C7B2D" w14:textId="2242A8BE" w:rsidR="00FA299A" w:rsidRPr="008E4C7D" w:rsidRDefault="004150A8" w:rsidP="00CB5BE4">
            <w:pPr>
              <w:jc w:val="center"/>
              <w:rPr>
                <w:sz w:val="20"/>
                <w:szCs w:val="20"/>
              </w:rPr>
            </w:pPr>
            <w:r w:rsidRPr="008E4C7D">
              <w:rPr>
                <w:sz w:val="20"/>
                <w:szCs w:val="20"/>
              </w:rPr>
              <w:t>School performance data ranks applicant in top quarter of all applicants</w:t>
            </w:r>
            <w:r w:rsidR="5F69690B" w:rsidRPr="008E4C7D">
              <w:rPr>
                <w:rFonts w:cs="Calibri"/>
                <w:sz w:val="20"/>
                <w:szCs w:val="20"/>
              </w:rPr>
              <w:t xml:space="preserve"> on</w:t>
            </w:r>
            <w:r w:rsidR="00B302B1" w:rsidRPr="008E4C7D">
              <w:rPr>
                <w:rFonts w:cs="Calibri"/>
                <w:sz w:val="20"/>
                <w:szCs w:val="20"/>
              </w:rPr>
              <w:t xml:space="preserve"> the</w:t>
            </w:r>
            <w:r w:rsidR="5F69690B" w:rsidRPr="008E4C7D">
              <w:rPr>
                <w:rFonts w:cs="Calibri"/>
                <w:sz w:val="20"/>
                <w:szCs w:val="20"/>
              </w:rPr>
              <w:t xml:space="preserve"> state accountability system</w:t>
            </w:r>
          </w:p>
        </w:tc>
      </w:tr>
      <w:tr w:rsidR="007F6625" w:rsidRPr="008E4C7D" w14:paraId="712C7B3C" w14:textId="77777777" w:rsidTr="0009491B">
        <w:trPr>
          <w:trHeight w:val="1880"/>
        </w:trPr>
        <w:tc>
          <w:tcPr>
            <w:tcW w:w="1901" w:type="dxa"/>
            <w:tcBorders>
              <w:top w:val="single" w:sz="2" w:space="0" w:color="auto"/>
            </w:tcBorders>
            <w:vAlign w:val="center"/>
          </w:tcPr>
          <w:p w14:paraId="712C7B37" w14:textId="4ABECE29" w:rsidR="007F6625" w:rsidRPr="008E4C7D" w:rsidRDefault="007F6625" w:rsidP="003851A3">
            <w:pPr>
              <w:pStyle w:val="ListParagraph"/>
              <w:tabs>
                <w:tab w:val="left" w:pos="0"/>
                <w:tab w:val="right" w:pos="9360"/>
              </w:tabs>
              <w:ind w:left="14"/>
              <w:jc w:val="center"/>
              <w:rPr>
                <w:rFonts w:cs="Calibri"/>
                <w:sz w:val="20"/>
                <w:szCs w:val="20"/>
              </w:rPr>
            </w:pPr>
            <w:r w:rsidRPr="008E4C7D">
              <w:rPr>
                <w:rFonts w:cs="Calibri"/>
                <w:sz w:val="20"/>
                <w:szCs w:val="20"/>
              </w:rPr>
              <w:t>Documentation of Long-term Interest</w:t>
            </w:r>
          </w:p>
        </w:tc>
        <w:tc>
          <w:tcPr>
            <w:tcW w:w="2022" w:type="dxa"/>
            <w:tcBorders>
              <w:top w:val="single" w:sz="2" w:space="0" w:color="auto"/>
            </w:tcBorders>
            <w:vAlign w:val="center"/>
          </w:tcPr>
          <w:p w14:paraId="712C7B38" w14:textId="576D4037" w:rsidR="007F6625" w:rsidRPr="008E4C7D" w:rsidRDefault="007D45F1" w:rsidP="00B25FF7">
            <w:pPr>
              <w:jc w:val="center"/>
              <w:rPr>
                <w:sz w:val="20"/>
                <w:szCs w:val="20"/>
              </w:rPr>
            </w:pPr>
            <w:r w:rsidRPr="008E4C7D">
              <w:rPr>
                <w:sz w:val="20"/>
                <w:szCs w:val="20"/>
              </w:rPr>
              <w:t>School does not own building and has more than 10 years remaining on lease</w:t>
            </w:r>
          </w:p>
        </w:tc>
        <w:tc>
          <w:tcPr>
            <w:tcW w:w="2281" w:type="dxa"/>
            <w:tcBorders>
              <w:top w:val="single" w:sz="2" w:space="0" w:color="auto"/>
            </w:tcBorders>
            <w:vAlign w:val="center"/>
          </w:tcPr>
          <w:p w14:paraId="712C7B39" w14:textId="707BCC69" w:rsidR="007F6625" w:rsidRPr="008E4C7D" w:rsidRDefault="007F6625" w:rsidP="003851A3">
            <w:pPr>
              <w:jc w:val="center"/>
              <w:rPr>
                <w:sz w:val="20"/>
                <w:szCs w:val="20"/>
              </w:rPr>
            </w:pPr>
            <w:r w:rsidRPr="008E4C7D">
              <w:rPr>
                <w:sz w:val="20"/>
                <w:szCs w:val="20"/>
              </w:rPr>
              <w:t>School does not own building and has</w:t>
            </w:r>
            <w:r w:rsidR="009856E3" w:rsidRPr="008E4C7D">
              <w:rPr>
                <w:sz w:val="20"/>
                <w:szCs w:val="20"/>
              </w:rPr>
              <w:t xml:space="preserve"> more than 5 but</w:t>
            </w:r>
            <w:r w:rsidRPr="008E4C7D">
              <w:rPr>
                <w:sz w:val="20"/>
                <w:szCs w:val="20"/>
              </w:rPr>
              <w:t xml:space="preserve"> less than </w:t>
            </w:r>
            <w:r w:rsidR="00B302B1" w:rsidRPr="008E4C7D">
              <w:rPr>
                <w:sz w:val="20"/>
                <w:szCs w:val="20"/>
              </w:rPr>
              <w:t>10</w:t>
            </w:r>
            <w:r w:rsidRPr="008E4C7D">
              <w:rPr>
                <w:sz w:val="20"/>
                <w:szCs w:val="20"/>
              </w:rPr>
              <w:t xml:space="preserve"> years remaining on lease</w:t>
            </w:r>
          </w:p>
        </w:tc>
        <w:tc>
          <w:tcPr>
            <w:tcW w:w="2124" w:type="dxa"/>
            <w:tcBorders>
              <w:top w:val="single" w:sz="2" w:space="0" w:color="auto"/>
            </w:tcBorders>
            <w:vAlign w:val="center"/>
          </w:tcPr>
          <w:p w14:paraId="712C7B3A" w14:textId="66188B73" w:rsidR="007D45F1" w:rsidRPr="008E4C7D" w:rsidRDefault="007D45F1" w:rsidP="003851A3">
            <w:pPr>
              <w:jc w:val="center"/>
              <w:rPr>
                <w:sz w:val="20"/>
                <w:szCs w:val="20"/>
              </w:rPr>
            </w:pPr>
            <w:r w:rsidRPr="008E4C7D">
              <w:rPr>
                <w:sz w:val="20"/>
                <w:szCs w:val="20"/>
              </w:rPr>
              <w:t>School does not own building and has less than five years remaining on lease</w:t>
            </w:r>
          </w:p>
        </w:tc>
        <w:tc>
          <w:tcPr>
            <w:tcW w:w="2202" w:type="dxa"/>
            <w:tcBorders>
              <w:top w:val="single" w:sz="2" w:space="0" w:color="auto"/>
            </w:tcBorders>
            <w:vAlign w:val="center"/>
          </w:tcPr>
          <w:p w14:paraId="712C7B3B" w14:textId="725050AB" w:rsidR="007F6625" w:rsidRPr="008E4C7D" w:rsidRDefault="007F6625" w:rsidP="00B25FF7">
            <w:pPr>
              <w:ind w:left="-133"/>
              <w:jc w:val="center"/>
              <w:rPr>
                <w:sz w:val="20"/>
                <w:szCs w:val="20"/>
              </w:rPr>
            </w:pPr>
            <w:r w:rsidRPr="008E4C7D">
              <w:rPr>
                <w:sz w:val="20"/>
                <w:szCs w:val="20"/>
              </w:rPr>
              <w:t>School owns building</w:t>
            </w:r>
          </w:p>
        </w:tc>
      </w:tr>
      <w:tr w:rsidR="007F6625" w:rsidRPr="008E4C7D" w14:paraId="712C7B43" w14:textId="77777777" w:rsidTr="0009491B">
        <w:trPr>
          <w:trHeight w:val="2150"/>
        </w:trPr>
        <w:tc>
          <w:tcPr>
            <w:tcW w:w="1901" w:type="dxa"/>
            <w:vAlign w:val="center"/>
          </w:tcPr>
          <w:p w14:paraId="712C7B3D" w14:textId="77777777" w:rsidR="007F6625" w:rsidRPr="008E4C7D" w:rsidRDefault="007F6625" w:rsidP="0070323F">
            <w:pPr>
              <w:tabs>
                <w:tab w:val="left" w:pos="450"/>
                <w:tab w:val="left" w:pos="630"/>
                <w:tab w:val="left" w:pos="900"/>
              </w:tabs>
              <w:jc w:val="center"/>
              <w:outlineLvl w:val="2"/>
              <w:rPr>
                <w:rFonts w:cs="Calibri"/>
                <w:sz w:val="20"/>
                <w:szCs w:val="20"/>
              </w:rPr>
            </w:pPr>
            <w:r w:rsidRPr="008E4C7D">
              <w:rPr>
                <w:rFonts w:cs="Calibri"/>
                <w:sz w:val="20"/>
                <w:szCs w:val="20"/>
              </w:rPr>
              <w:t>Cost Information</w:t>
            </w:r>
          </w:p>
          <w:p w14:paraId="712C7B3E" w14:textId="77777777" w:rsidR="007F6625" w:rsidRPr="008E4C7D" w:rsidRDefault="007F6625" w:rsidP="0070323F">
            <w:pPr>
              <w:tabs>
                <w:tab w:val="left" w:pos="450"/>
                <w:tab w:val="left" w:pos="630"/>
                <w:tab w:val="left" w:pos="900"/>
              </w:tabs>
              <w:jc w:val="center"/>
              <w:outlineLvl w:val="2"/>
              <w:rPr>
                <w:rFonts w:eastAsia="Times New Roman" w:cstheme="minorHAnsi"/>
                <w:bCs/>
                <w:color w:val="000000"/>
                <w:sz w:val="20"/>
                <w:szCs w:val="20"/>
              </w:rPr>
            </w:pPr>
          </w:p>
        </w:tc>
        <w:tc>
          <w:tcPr>
            <w:tcW w:w="2022" w:type="dxa"/>
            <w:vAlign w:val="center"/>
          </w:tcPr>
          <w:p w14:paraId="712C7B3F" w14:textId="21B7D1E0" w:rsidR="007F6625" w:rsidRPr="008E4C7D" w:rsidRDefault="007F6625" w:rsidP="00B25FF7">
            <w:pPr>
              <w:ind w:left="-11" w:right="-36"/>
              <w:jc w:val="center"/>
              <w:rPr>
                <w:sz w:val="20"/>
                <w:szCs w:val="20"/>
              </w:rPr>
            </w:pPr>
            <w:r w:rsidRPr="008E4C7D">
              <w:rPr>
                <w:sz w:val="20"/>
                <w:szCs w:val="20"/>
              </w:rPr>
              <w:t>Insufficient budget justification and cost information as presented in the budget template</w:t>
            </w:r>
          </w:p>
        </w:tc>
        <w:tc>
          <w:tcPr>
            <w:tcW w:w="2281" w:type="dxa"/>
            <w:vAlign w:val="center"/>
          </w:tcPr>
          <w:p w14:paraId="712C7B40" w14:textId="23FB347A" w:rsidR="007F6625" w:rsidRPr="008E4C7D" w:rsidRDefault="007F6625" w:rsidP="00B25FF7">
            <w:pPr>
              <w:ind w:left="-47"/>
              <w:jc w:val="center"/>
              <w:rPr>
                <w:sz w:val="20"/>
                <w:szCs w:val="20"/>
              </w:rPr>
            </w:pPr>
            <w:r w:rsidRPr="008E4C7D">
              <w:rPr>
                <w:sz w:val="20"/>
                <w:szCs w:val="20"/>
              </w:rPr>
              <w:t>Sufficient cost information as presented in the budget template, but budget justification lacks sufficient detail</w:t>
            </w:r>
          </w:p>
        </w:tc>
        <w:tc>
          <w:tcPr>
            <w:tcW w:w="2124" w:type="dxa"/>
            <w:vAlign w:val="center"/>
          </w:tcPr>
          <w:p w14:paraId="712C7B41" w14:textId="7718E556" w:rsidR="007F6625" w:rsidRPr="008E4C7D" w:rsidRDefault="007F6625" w:rsidP="00B25FF7">
            <w:pPr>
              <w:ind w:right="-40"/>
              <w:jc w:val="center"/>
              <w:rPr>
                <w:sz w:val="20"/>
                <w:szCs w:val="20"/>
              </w:rPr>
            </w:pPr>
            <w:r w:rsidRPr="008E4C7D">
              <w:rPr>
                <w:sz w:val="20"/>
                <w:szCs w:val="20"/>
              </w:rPr>
              <w:t>Sufficient budget justification and cost information as presented in the budget template</w:t>
            </w:r>
          </w:p>
        </w:tc>
        <w:tc>
          <w:tcPr>
            <w:tcW w:w="2202" w:type="dxa"/>
            <w:vAlign w:val="center"/>
          </w:tcPr>
          <w:p w14:paraId="712C7B42" w14:textId="11231D37" w:rsidR="007F6625" w:rsidRPr="008E4C7D" w:rsidRDefault="007F6625" w:rsidP="00B25FF7">
            <w:pPr>
              <w:tabs>
                <w:tab w:val="left" w:pos="450"/>
                <w:tab w:val="left" w:pos="630"/>
                <w:tab w:val="left" w:pos="900"/>
              </w:tabs>
              <w:ind w:left="-43" w:right="-82"/>
              <w:jc w:val="center"/>
              <w:outlineLvl w:val="2"/>
              <w:rPr>
                <w:sz w:val="20"/>
                <w:szCs w:val="20"/>
              </w:rPr>
            </w:pPr>
            <w:r w:rsidRPr="008E4C7D">
              <w:rPr>
                <w:sz w:val="20"/>
                <w:szCs w:val="20"/>
              </w:rPr>
              <w:t>Sufficient budget justification and cost information as presented in the budget template; evidence of non</w:t>
            </w:r>
            <w:r w:rsidR="00B302B1" w:rsidRPr="008E4C7D">
              <w:rPr>
                <w:sz w:val="20"/>
                <w:szCs w:val="20"/>
              </w:rPr>
              <w:t>-</w:t>
            </w:r>
            <w:r w:rsidRPr="008E4C7D">
              <w:rPr>
                <w:sz w:val="20"/>
                <w:szCs w:val="20"/>
              </w:rPr>
              <w:t>state matching funds</w:t>
            </w:r>
          </w:p>
        </w:tc>
      </w:tr>
      <w:tr w:rsidR="007F6625" w:rsidRPr="008E4C7D" w14:paraId="712C7B49" w14:textId="77777777" w:rsidTr="69E431C1">
        <w:trPr>
          <w:trHeight w:val="19"/>
        </w:trPr>
        <w:tc>
          <w:tcPr>
            <w:tcW w:w="1901" w:type="dxa"/>
            <w:tcBorders>
              <w:top w:val="single" w:sz="4" w:space="0" w:color="auto"/>
              <w:left w:val="nil"/>
              <w:bottom w:val="single" w:sz="4" w:space="0" w:color="auto"/>
              <w:right w:val="nil"/>
            </w:tcBorders>
            <w:shd w:val="clear" w:color="auto" w:fill="auto"/>
          </w:tcPr>
          <w:p w14:paraId="712C7B44" w14:textId="77777777" w:rsidR="007F6625" w:rsidRPr="008E4C7D" w:rsidRDefault="007F6625" w:rsidP="00FA299A">
            <w:pPr>
              <w:tabs>
                <w:tab w:val="left" w:pos="450"/>
                <w:tab w:val="left" w:pos="630"/>
                <w:tab w:val="left" w:pos="900"/>
              </w:tabs>
              <w:outlineLvl w:val="2"/>
              <w:rPr>
                <w:rFonts w:cs="Calibri"/>
                <w:sz w:val="14"/>
                <w:szCs w:val="20"/>
              </w:rPr>
            </w:pPr>
          </w:p>
        </w:tc>
        <w:tc>
          <w:tcPr>
            <w:tcW w:w="2022" w:type="dxa"/>
            <w:tcBorders>
              <w:top w:val="single" w:sz="4" w:space="0" w:color="auto"/>
              <w:left w:val="nil"/>
              <w:bottom w:val="single" w:sz="4" w:space="0" w:color="auto"/>
              <w:right w:val="nil"/>
            </w:tcBorders>
            <w:shd w:val="clear" w:color="auto" w:fill="auto"/>
          </w:tcPr>
          <w:p w14:paraId="712C7B45" w14:textId="77777777" w:rsidR="007F6625" w:rsidRPr="008E4C7D" w:rsidRDefault="007F6625" w:rsidP="00FA299A">
            <w:pPr>
              <w:rPr>
                <w:sz w:val="14"/>
                <w:szCs w:val="20"/>
              </w:rPr>
            </w:pPr>
          </w:p>
        </w:tc>
        <w:tc>
          <w:tcPr>
            <w:tcW w:w="2281" w:type="dxa"/>
            <w:tcBorders>
              <w:top w:val="single" w:sz="4" w:space="0" w:color="auto"/>
              <w:left w:val="nil"/>
              <w:bottom w:val="single" w:sz="4" w:space="0" w:color="auto"/>
              <w:right w:val="nil"/>
            </w:tcBorders>
            <w:shd w:val="clear" w:color="auto" w:fill="auto"/>
          </w:tcPr>
          <w:p w14:paraId="712C7B46" w14:textId="77777777" w:rsidR="007F6625" w:rsidRPr="008E4C7D" w:rsidRDefault="007F6625" w:rsidP="00FA299A">
            <w:pPr>
              <w:rPr>
                <w:sz w:val="14"/>
                <w:szCs w:val="20"/>
              </w:rPr>
            </w:pPr>
          </w:p>
        </w:tc>
        <w:tc>
          <w:tcPr>
            <w:tcW w:w="2124" w:type="dxa"/>
            <w:tcBorders>
              <w:top w:val="single" w:sz="4" w:space="0" w:color="auto"/>
              <w:left w:val="nil"/>
              <w:bottom w:val="single" w:sz="4" w:space="0" w:color="auto"/>
              <w:right w:val="nil"/>
            </w:tcBorders>
            <w:shd w:val="clear" w:color="auto" w:fill="auto"/>
          </w:tcPr>
          <w:p w14:paraId="712C7B47" w14:textId="77777777" w:rsidR="007F6625" w:rsidRPr="008E4C7D" w:rsidRDefault="007F6625" w:rsidP="00FA299A">
            <w:pPr>
              <w:rPr>
                <w:sz w:val="14"/>
                <w:szCs w:val="20"/>
              </w:rPr>
            </w:pPr>
          </w:p>
        </w:tc>
        <w:tc>
          <w:tcPr>
            <w:tcW w:w="2202" w:type="dxa"/>
            <w:tcBorders>
              <w:top w:val="single" w:sz="4" w:space="0" w:color="auto"/>
              <w:left w:val="nil"/>
              <w:bottom w:val="single" w:sz="4" w:space="0" w:color="auto"/>
              <w:right w:val="nil"/>
            </w:tcBorders>
            <w:shd w:val="clear" w:color="auto" w:fill="auto"/>
          </w:tcPr>
          <w:p w14:paraId="712C7B48" w14:textId="77777777" w:rsidR="007F6625" w:rsidRPr="008E4C7D" w:rsidRDefault="007F6625" w:rsidP="00FA299A">
            <w:pPr>
              <w:tabs>
                <w:tab w:val="left" w:pos="450"/>
                <w:tab w:val="left" w:pos="630"/>
                <w:tab w:val="left" w:pos="900"/>
              </w:tabs>
              <w:outlineLvl w:val="2"/>
              <w:rPr>
                <w:rFonts w:cs="Calibri"/>
                <w:sz w:val="14"/>
                <w:szCs w:val="20"/>
              </w:rPr>
            </w:pPr>
          </w:p>
        </w:tc>
      </w:tr>
      <w:tr w:rsidR="007F6625" w:rsidRPr="008E4C7D" w14:paraId="712C7B4E" w14:textId="77777777" w:rsidTr="69E431C1">
        <w:trPr>
          <w:trHeight w:val="272"/>
        </w:trPr>
        <w:tc>
          <w:tcPr>
            <w:tcW w:w="3923" w:type="dxa"/>
            <w:gridSpan w:val="2"/>
            <w:tcBorders>
              <w:top w:val="single" w:sz="4" w:space="0" w:color="auto"/>
              <w:bottom w:val="single" w:sz="4" w:space="0" w:color="auto"/>
            </w:tcBorders>
            <w:shd w:val="clear" w:color="auto" w:fill="D9D9D9" w:themeFill="accent6" w:themeFillShade="D9"/>
            <w:vAlign w:val="center"/>
          </w:tcPr>
          <w:p w14:paraId="712C7B4A" w14:textId="77777777" w:rsidR="007F6625" w:rsidRPr="008E4C7D" w:rsidRDefault="002C29CB" w:rsidP="00C84B2A">
            <w:pPr>
              <w:jc w:val="center"/>
              <w:rPr>
                <w:b/>
                <w:sz w:val="20"/>
                <w:szCs w:val="20"/>
              </w:rPr>
            </w:pPr>
            <w:r w:rsidRPr="008E4C7D">
              <w:rPr>
                <w:rFonts w:cs="Calibri"/>
                <w:b/>
                <w:sz w:val="20"/>
                <w:szCs w:val="20"/>
              </w:rPr>
              <w:t>Indicat</w:t>
            </w:r>
            <w:r w:rsidR="00C84B2A" w:rsidRPr="008E4C7D">
              <w:rPr>
                <w:rFonts w:cs="Calibri"/>
                <w:b/>
                <w:sz w:val="20"/>
                <w:szCs w:val="20"/>
              </w:rPr>
              <w:t>or</w:t>
            </w:r>
          </w:p>
        </w:tc>
        <w:tc>
          <w:tcPr>
            <w:tcW w:w="2281" w:type="dxa"/>
            <w:tcBorders>
              <w:top w:val="single" w:sz="4" w:space="0" w:color="auto"/>
              <w:bottom w:val="single" w:sz="4" w:space="0" w:color="auto"/>
            </w:tcBorders>
            <w:shd w:val="clear" w:color="auto" w:fill="D9D9D9" w:themeFill="accent6" w:themeFillShade="D9"/>
            <w:vAlign w:val="center"/>
          </w:tcPr>
          <w:p w14:paraId="712C7B4B" w14:textId="77777777" w:rsidR="007F6625" w:rsidRPr="008E4C7D" w:rsidRDefault="007F6625" w:rsidP="00FA299A">
            <w:pPr>
              <w:jc w:val="center"/>
              <w:rPr>
                <w:b/>
                <w:sz w:val="20"/>
                <w:szCs w:val="20"/>
              </w:rPr>
            </w:pPr>
            <w:r w:rsidRPr="008E4C7D">
              <w:rPr>
                <w:b/>
                <w:sz w:val="20"/>
                <w:szCs w:val="20"/>
              </w:rPr>
              <w:t>Score</w:t>
            </w:r>
          </w:p>
        </w:tc>
        <w:tc>
          <w:tcPr>
            <w:tcW w:w="2124" w:type="dxa"/>
            <w:tcBorders>
              <w:top w:val="single" w:sz="4" w:space="0" w:color="auto"/>
              <w:bottom w:val="single" w:sz="4" w:space="0" w:color="auto"/>
            </w:tcBorders>
            <w:shd w:val="clear" w:color="auto" w:fill="D9D9D9" w:themeFill="accent6" w:themeFillShade="D9"/>
            <w:vAlign w:val="center"/>
          </w:tcPr>
          <w:p w14:paraId="712C7B4C" w14:textId="77777777" w:rsidR="007F6625" w:rsidRPr="008E4C7D" w:rsidRDefault="007F6625" w:rsidP="00FA299A">
            <w:pPr>
              <w:jc w:val="center"/>
              <w:rPr>
                <w:b/>
                <w:sz w:val="20"/>
                <w:szCs w:val="20"/>
              </w:rPr>
            </w:pPr>
            <w:r w:rsidRPr="008E4C7D">
              <w:rPr>
                <w:b/>
                <w:sz w:val="20"/>
                <w:szCs w:val="20"/>
              </w:rPr>
              <w:t>Weighting</w:t>
            </w:r>
          </w:p>
        </w:tc>
        <w:tc>
          <w:tcPr>
            <w:tcW w:w="2202" w:type="dxa"/>
            <w:tcBorders>
              <w:top w:val="single" w:sz="4" w:space="0" w:color="auto"/>
              <w:bottom w:val="single" w:sz="4" w:space="0" w:color="auto"/>
            </w:tcBorders>
            <w:shd w:val="clear" w:color="auto" w:fill="D9D9D9" w:themeFill="accent6" w:themeFillShade="D9"/>
            <w:vAlign w:val="center"/>
          </w:tcPr>
          <w:p w14:paraId="712C7B4D" w14:textId="77777777" w:rsidR="007F6625" w:rsidRPr="008E4C7D" w:rsidRDefault="007F6625" w:rsidP="00FA299A">
            <w:pPr>
              <w:tabs>
                <w:tab w:val="left" w:pos="450"/>
                <w:tab w:val="left" w:pos="630"/>
                <w:tab w:val="left" w:pos="900"/>
              </w:tabs>
              <w:jc w:val="center"/>
              <w:outlineLvl w:val="2"/>
              <w:rPr>
                <w:rFonts w:cs="Calibri"/>
                <w:b/>
                <w:sz w:val="20"/>
                <w:szCs w:val="20"/>
              </w:rPr>
            </w:pPr>
            <w:r w:rsidRPr="008E4C7D">
              <w:rPr>
                <w:rFonts w:cs="Calibri"/>
                <w:b/>
                <w:sz w:val="20"/>
                <w:szCs w:val="20"/>
              </w:rPr>
              <w:t>Total Points</w:t>
            </w:r>
          </w:p>
        </w:tc>
      </w:tr>
      <w:tr w:rsidR="007F6625" w:rsidRPr="008E4C7D" w14:paraId="712C7B53" w14:textId="77777777" w:rsidTr="0009491B">
        <w:trPr>
          <w:trHeight w:val="543"/>
        </w:trPr>
        <w:tc>
          <w:tcPr>
            <w:tcW w:w="3923" w:type="dxa"/>
            <w:gridSpan w:val="2"/>
            <w:tcBorders>
              <w:top w:val="single" w:sz="4" w:space="0" w:color="auto"/>
              <w:bottom w:val="single" w:sz="4" w:space="0" w:color="auto"/>
            </w:tcBorders>
            <w:shd w:val="clear" w:color="auto" w:fill="auto"/>
            <w:vAlign w:val="center"/>
          </w:tcPr>
          <w:p w14:paraId="712C7B4F" w14:textId="77777777" w:rsidR="007F6625" w:rsidRPr="008E4C7D" w:rsidRDefault="007F6625" w:rsidP="004150A8">
            <w:pPr>
              <w:tabs>
                <w:tab w:val="left" w:pos="0"/>
                <w:tab w:val="right" w:pos="9360"/>
              </w:tabs>
              <w:rPr>
                <w:rFonts w:cs="Calibri"/>
                <w:sz w:val="20"/>
                <w:szCs w:val="20"/>
              </w:rPr>
            </w:pPr>
            <w:r w:rsidRPr="008E4C7D">
              <w:rPr>
                <w:rFonts w:cs="Calibri"/>
                <w:sz w:val="20"/>
                <w:szCs w:val="20"/>
              </w:rPr>
              <w:t>Need and Plan for Funds</w:t>
            </w:r>
          </w:p>
        </w:tc>
        <w:tc>
          <w:tcPr>
            <w:tcW w:w="2281" w:type="dxa"/>
            <w:tcBorders>
              <w:top w:val="single" w:sz="4" w:space="0" w:color="auto"/>
              <w:bottom w:val="single" w:sz="4" w:space="0" w:color="auto"/>
            </w:tcBorders>
            <w:shd w:val="clear" w:color="auto" w:fill="auto"/>
            <w:vAlign w:val="center"/>
          </w:tcPr>
          <w:p w14:paraId="712C7B50" w14:textId="77777777" w:rsidR="007F6625" w:rsidRPr="008E4C7D" w:rsidRDefault="007F6625" w:rsidP="00FA299A">
            <w:pPr>
              <w:rPr>
                <w:b/>
                <w:sz w:val="20"/>
                <w:szCs w:val="20"/>
              </w:rPr>
            </w:pPr>
          </w:p>
        </w:tc>
        <w:tc>
          <w:tcPr>
            <w:tcW w:w="2124" w:type="dxa"/>
            <w:tcBorders>
              <w:top w:val="single" w:sz="4" w:space="0" w:color="auto"/>
              <w:bottom w:val="single" w:sz="4" w:space="0" w:color="auto"/>
            </w:tcBorders>
            <w:shd w:val="clear" w:color="auto" w:fill="auto"/>
            <w:vAlign w:val="center"/>
          </w:tcPr>
          <w:p w14:paraId="712C7B51" w14:textId="77777777" w:rsidR="007F6625" w:rsidRPr="008E4C7D" w:rsidRDefault="007F6625" w:rsidP="00FA299A">
            <w:pPr>
              <w:jc w:val="center"/>
              <w:rPr>
                <w:rFonts w:cstheme="minorHAnsi"/>
                <w:sz w:val="20"/>
                <w:szCs w:val="20"/>
              </w:rPr>
            </w:pPr>
            <w:r w:rsidRPr="008E4C7D">
              <w:rPr>
                <w:rFonts w:cstheme="minorHAnsi"/>
                <w:sz w:val="20"/>
                <w:szCs w:val="20"/>
              </w:rPr>
              <w:t>x 7</w:t>
            </w:r>
          </w:p>
        </w:tc>
        <w:tc>
          <w:tcPr>
            <w:tcW w:w="2202" w:type="dxa"/>
            <w:tcBorders>
              <w:top w:val="single" w:sz="4" w:space="0" w:color="auto"/>
              <w:bottom w:val="single" w:sz="4" w:space="0" w:color="auto"/>
            </w:tcBorders>
            <w:shd w:val="clear" w:color="auto" w:fill="auto"/>
            <w:vAlign w:val="center"/>
          </w:tcPr>
          <w:p w14:paraId="712C7B52" w14:textId="77777777" w:rsidR="007F6625" w:rsidRPr="008E4C7D" w:rsidRDefault="007F6625" w:rsidP="00157588">
            <w:pPr>
              <w:jc w:val="center"/>
              <w:rPr>
                <w:rFonts w:cstheme="minorHAnsi"/>
                <w:sz w:val="20"/>
                <w:szCs w:val="20"/>
              </w:rPr>
            </w:pPr>
            <w:r w:rsidRPr="008E4C7D">
              <w:rPr>
                <w:rFonts w:cstheme="minorHAnsi"/>
                <w:sz w:val="20"/>
                <w:szCs w:val="20"/>
              </w:rPr>
              <w:t>______ /28</w:t>
            </w:r>
          </w:p>
        </w:tc>
      </w:tr>
      <w:tr w:rsidR="007F6625" w:rsidRPr="008E4C7D" w14:paraId="712C7B58" w14:textId="77777777" w:rsidTr="0009491B">
        <w:trPr>
          <w:trHeight w:val="543"/>
        </w:trPr>
        <w:tc>
          <w:tcPr>
            <w:tcW w:w="3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B54" w14:textId="246B953E" w:rsidR="007F6625" w:rsidRPr="008E4C7D" w:rsidRDefault="007F6625" w:rsidP="00D54913">
            <w:pPr>
              <w:pStyle w:val="ListParagraph"/>
              <w:tabs>
                <w:tab w:val="left" w:pos="0"/>
                <w:tab w:val="right" w:pos="9360"/>
              </w:tabs>
              <w:ind w:left="14"/>
              <w:rPr>
                <w:rFonts w:cs="Calibri"/>
                <w:sz w:val="20"/>
                <w:szCs w:val="20"/>
              </w:rPr>
            </w:pPr>
            <w:r w:rsidRPr="008E4C7D">
              <w:rPr>
                <w:rFonts w:cs="Calibri"/>
                <w:sz w:val="20"/>
                <w:szCs w:val="20"/>
              </w:rPr>
              <w:t>School Performance</w:t>
            </w:r>
            <w:r w:rsidR="00D54913" w:rsidRPr="008E4C7D">
              <w:rPr>
                <w:rFonts w:cs="Calibri"/>
                <w:sz w:val="20"/>
                <w:szCs w:val="20"/>
              </w:rPr>
              <w:t xml:space="preserve"> (</w:t>
            </w:r>
            <w:r w:rsidR="00686B5F">
              <w:rPr>
                <w:rFonts w:cs="Calibri"/>
                <w:sz w:val="20"/>
                <w:szCs w:val="20"/>
              </w:rPr>
              <w:t>A</w:t>
            </w:r>
            <w:r w:rsidR="00686B5F" w:rsidRPr="008E4C7D">
              <w:rPr>
                <w:rFonts w:cs="Calibri"/>
                <w:sz w:val="20"/>
                <w:szCs w:val="20"/>
              </w:rPr>
              <w:t xml:space="preserve">ccountability </w:t>
            </w:r>
            <w:r w:rsidR="00686B5F">
              <w:rPr>
                <w:rFonts w:cs="Calibri"/>
                <w:sz w:val="20"/>
                <w:szCs w:val="20"/>
              </w:rPr>
              <w:t>S</w:t>
            </w:r>
            <w:r w:rsidR="00686B5F" w:rsidRPr="008E4C7D">
              <w:rPr>
                <w:rFonts w:cs="Calibri"/>
                <w:sz w:val="20"/>
                <w:szCs w:val="20"/>
              </w:rPr>
              <w:t>ystem</w:t>
            </w:r>
            <w:r w:rsidR="00D54913" w:rsidRPr="008E4C7D">
              <w:rPr>
                <w:rFonts w:cs="Calibri"/>
                <w:sz w:val="20"/>
                <w:szCs w:val="20"/>
              </w:rPr>
              <w:t>)</w:t>
            </w:r>
            <w:r w:rsidRPr="008E4C7D">
              <w:rPr>
                <w:rFonts w:cs="Calibri"/>
                <w:sz w:val="20"/>
                <w:szCs w:val="20"/>
              </w:rPr>
              <w:t xml:space="preserve"> </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12C7B55" w14:textId="77777777" w:rsidR="007F6625" w:rsidRPr="008E4C7D" w:rsidRDefault="007F6625" w:rsidP="00FA299A">
            <w:pPr>
              <w:rPr>
                <w:b/>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12C7B56" w14:textId="77777777" w:rsidR="007F6625" w:rsidRPr="008E4C7D" w:rsidRDefault="007F6625" w:rsidP="00FA299A">
            <w:pPr>
              <w:jc w:val="center"/>
              <w:rPr>
                <w:rFonts w:cstheme="minorHAnsi"/>
                <w:sz w:val="20"/>
                <w:szCs w:val="20"/>
              </w:rPr>
            </w:pPr>
            <w:r w:rsidRPr="008E4C7D">
              <w:rPr>
                <w:rFonts w:cstheme="minorHAnsi"/>
                <w:sz w:val="20"/>
                <w:szCs w:val="20"/>
              </w:rPr>
              <w:t>x 6</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712C7B57" w14:textId="77777777" w:rsidR="007F6625" w:rsidRPr="008E4C7D" w:rsidRDefault="007F6625" w:rsidP="00157588">
            <w:pPr>
              <w:jc w:val="center"/>
              <w:rPr>
                <w:rFonts w:cstheme="minorHAnsi"/>
                <w:sz w:val="20"/>
                <w:szCs w:val="20"/>
              </w:rPr>
            </w:pPr>
            <w:r w:rsidRPr="008E4C7D">
              <w:rPr>
                <w:rFonts w:cstheme="minorHAnsi"/>
                <w:sz w:val="20"/>
                <w:szCs w:val="20"/>
              </w:rPr>
              <w:t>______ /24</w:t>
            </w:r>
          </w:p>
        </w:tc>
      </w:tr>
      <w:tr w:rsidR="007F6625" w:rsidRPr="008E4C7D" w14:paraId="712C7B62" w14:textId="77777777" w:rsidTr="0009491B">
        <w:trPr>
          <w:trHeight w:val="543"/>
        </w:trPr>
        <w:tc>
          <w:tcPr>
            <w:tcW w:w="3923" w:type="dxa"/>
            <w:gridSpan w:val="2"/>
            <w:tcBorders>
              <w:top w:val="single" w:sz="4" w:space="0" w:color="auto"/>
              <w:bottom w:val="single" w:sz="4" w:space="0" w:color="auto"/>
            </w:tcBorders>
            <w:shd w:val="clear" w:color="auto" w:fill="auto"/>
            <w:vAlign w:val="center"/>
          </w:tcPr>
          <w:p w14:paraId="712C7B5E" w14:textId="77777777" w:rsidR="007F6625" w:rsidRPr="008E4C7D" w:rsidRDefault="007F6625" w:rsidP="004150A8">
            <w:pPr>
              <w:pStyle w:val="ListParagraph"/>
              <w:tabs>
                <w:tab w:val="left" w:pos="0"/>
                <w:tab w:val="right" w:pos="9360"/>
              </w:tabs>
              <w:ind w:left="14"/>
              <w:rPr>
                <w:rFonts w:cs="Calibri"/>
                <w:sz w:val="20"/>
                <w:szCs w:val="20"/>
              </w:rPr>
            </w:pPr>
            <w:r w:rsidRPr="008E4C7D">
              <w:rPr>
                <w:rFonts w:cs="Calibri"/>
                <w:sz w:val="20"/>
                <w:szCs w:val="20"/>
              </w:rPr>
              <w:t>Documentation of Long-term Interest</w:t>
            </w:r>
          </w:p>
        </w:tc>
        <w:tc>
          <w:tcPr>
            <w:tcW w:w="2281" w:type="dxa"/>
            <w:tcBorders>
              <w:top w:val="single" w:sz="4" w:space="0" w:color="auto"/>
              <w:bottom w:val="single" w:sz="4" w:space="0" w:color="auto"/>
            </w:tcBorders>
            <w:shd w:val="clear" w:color="auto" w:fill="auto"/>
            <w:vAlign w:val="center"/>
          </w:tcPr>
          <w:p w14:paraId="712C7B5F" w14:textId="77777777" w:rsidR="007F6625" w:rsidRPr="008E4C7D" w:rsidRDefault="007F6625" w:rsidP="00FA299A">
            <w:pPr>
              <w:rPr>
                <w:b/>
                <w:sz w:val="20"/>
                <w:szCs w:val="20"/>
              </w:rPr>
            </w:pPr>
          </w:p>
        </w:tc>
        <w:tc>
          <w:tcPr>
            <w:tcW w:w="2124" w:type="dxa"/>
            <w:tcBorders>
              <w:top w:val="single" w:sz="4" w:space="0" w:color="auto"/>
              <w:bottom w:val="single" w:sz="4" w:space="0" w:color="auto"/>
            </w:tcBorders>
            <w:shd w:val="clear" w:color="auto" w:fill="auto"/>
            <w:vAlign w:val="center"/>
          </w:tcPr>
          <w:p w14:paraId="712C7B60" w14:textId="77777777" w:rsidR="007F6625" w:rsidRPr="008E4C7D" w:rsidRDefault="007F6625" w:rsidP="00FA299A">
            <w:pPr>
              <w:jc w:val="center"/>
              <w:rPr>
                <w:rFonts w:cstheme="minorHAnsi"/>
                <w:sz w:val="20"/>
                <w:szCs w:val="20"/>
              </w:rPr>
            </w:pPr>
            <w:r w:rsidRPr="008E4C7D">
              <w:rPr>
                <w:rFonts w:cstheme="minorHAnsi"/>
                <w:sz w:val="20"/>
                <w:szCs w:val="20"/>
              </w:rPr>
              <w:t>x 2</w:t>
            </w:r>
          </w:p>
        </w:tc>
        <w:tc>
          <w:tcPr>
            <w:tcW w:w="2202" w:type="dxa"/>
            <w:tcBorders>
              <w:top w:val="single" w:sz="4" w:space="0" w:color="auto"/>
              <w:bottom w:val="single" w:sz="4" w:space="0" w:color="auto"/>
            </w:tcBorders>
            <w:shd w:val="clear" w:color="auto" w:fill="auto"/>
            <w:vAlign w:val="center"/>
          </w:tcPr>
          <w:p w14:paraId="712C7B61" w14:textId="77777777" w:rsidR="007F6625" w:rsidRPr="008E4C7D" w:rsidRDefault="007F6625" w:rsidP="00157588">
            <w:pPr>
              <w:jc w:val="center"/>
              <w:rPr>
                <w:rFonts w:cstheme="minorHAnsi"/>
                <w:sz w:val="20"/>
                <w:szCs w:val="20"/>
              </w:rPr>
            </w:pPr>
            <w:r w:rsidRPr="008E4C7D">
              <w:rPr>
                <w:rFonts w:cstheme="minorHAnsi"/>
                <w:sz w:val="20"/>
                <w:szCs w:val="20"/>
              </w:rPr>
              <w:t>_______ /8</w:t>
            </w:r>
          </w:p>
        </w:tc>
      </w:tr>
      <w:tr w:rsidR="007F6625" w:rsidRPr="008E4C7D" w14:paraId="712C7B67" w14:textId="77777777" w:rsidTr="69E431C1">
        <w:trPr>
          <w:trHeight w:val="543"/>
        </w:trPr>
        <w:tc>
          <w:tcPr>
            <w:tcW w:w="3923" w:type="dxa"/>
            <w:gridSpan w:val="2"/>
            <w:tcBorders>
              <w:top w:val="single" w:sz="4" w:space="0" w:color="auto"/>
              <w:bottom w:val="single" w:sz="4" w:space="0" w:color="auto"/>
            </w:tcBorders>
            <w:shd w:val="clear" w:color="auto" w:fill="auto"/>
            <w:vAlign w:val="center"/>
          </w:tcPr>
          <w:p w14:paraId="712C7B63" w14:textId="77777777" w:rsidR="007F6625" w:rsidRPr="008E4C7D" w:rsidRDefault="007F6625" w:rsidP="00287CA4">
            <w:pPr>
              <w:tabs>
                <w:tab w:val="left" w:pos="450"/>
                <w:tab w:val="left" w:pos="630"/>
                <w:tab w:val="left" w:pos="900"/>
              </w:tabs>
              <w:outlineLvl w:val="2"/>
              <w:rPr>
                <w:rFonts w:cs="Calibri"/>
                <w:sz w:val="20"/>
                <w:szCs w:val="20"/>
              </w:rPr>
            </w:pPr>
            <w:r w:rsidRPr="008E4C7D">
              <w:rPr>
                <w:rFonts w:cs="Calibri"/>
                <w:sz w:val="20"/>
                <w:szCs w:val="20"/>
              </w:rPr>
              <w:t>Cost Information</w:t>
            </w:r>
          </w:p>
        </w:tc>
        <w:tc>
          <w:tcPr>
            <w:tcW w:w="2281" w:type="dxa"/>
            <w:tcBorders>
              <w:top w:val="single" w:sz="4" w:space="0" w:color="auto"/>
              <w:bottom w:val="single" w:sz="4" w:space="0" w:color="auto"/>
            </w:tcBorders>
            <w:shd w:val="clear" w:color="auto" w:fill="auto"/>
            <w:vAlign w:val="center"/>
          </w:tcPr>
          <w:p w14:paraId="712C7B64" w14:textId="77777777" w:rsidR="007F6625" w:rsidRPr="008E4C7D" w:rsidRDefault="007F6625" w:rsidP="00FA299A">
            <w:pPr>
              <w:rPr>
                <w:b/>
                <w:sz w:val="20"/>
                <w:szCs w:val="20"/>
              </w:rPr>
            </w:pPr>
          </w:p>
        </w:tc>
        <w:tc>
          <w:tcPr>
            <w:tcW w:w="2124" w:type="dxa"/>
            <w:tcBorders>
              <w:top w:val="single" w:sz="4" w:space="0" w:color="auto"/>
              <w:bottom w:val="single" w:sz="4" w:space="0" w:color="auto"/>
            </w:tcBorders>
            <w:shd w:val="clear" w:color="auto" w:fill="auto"/>
            <w:vAlign w:val="center"/>
          </w:tcPr>
          <w:p w14:paraId="712C7B65" w14:textId="77777777" w:rsidR="007F6625" w:rsidRPr="008E4C7D" w:rsidRDefault="007F6625" w:rsidP="00FA299A">
            <w:pPr>
              <w:jc w:val="center"/>
              <w:rPr>
                <w:rFonts w:cstheme="minorHAnsi"/>
                <w:sz w:val="20"/>
                <w:szCs w:val="20"/>
              </w:rPr>
            </w:pPr>
            <w:r w:rsidRPr="008E4C7D">
              <w:rPr>
                <w:rFonts w:cstheme="minorHAnsi"/>
                <w:sz w:val="20"/>
                <w:szCs w:val="20"/>
              </w:rPr>
              <w:t>x 5</w:t>
            </w:r>
          </w:p>
        </w:tc>
        <w:tc>
          <w:tcPr>
            <w:tcW w:w="2202" w:type="dxa"/>
            <w:tcBorders>
              <w:top w:val="single" w:sz="4" w:space="0" w:color="auto"/>
              <w:bottom w:val="single" w:sz="4" w:space="0" w:color="auto"/>
            </w:tcBorders>
            <w:shd w:val="clear" w:color="auto" w:fill="auto"/>
            <w:vAlign w:val="center"/>
          </w:tcPr>
          <w:p w14:paraId="712C7B66" w14:textId="77777777" w:rsidR="007F6625" w:rsidRPr="008E4C7D" w:rsidRDefault="007F6625" w:rsidP="00157588">
            <w:pPr>
              <w:jc w:val="center"/>
              <w:rPr>
                <w:rFonts w:cstheme="minorHAnsi"/>
                <w:sz w:val="20"/>
                <w:szCs w:val="20"/>
              </w:rPr>
            </w:pPr>
            <w:r w:rsidRPr="008E4C7D">
              <w:rPr>
                <w:rFonts w:cstheme="minorHAnsi"/>
                <w:sz w:val="20"/>
                <w:szCs w:val="20"/>
              </w:rPr>
              <w:t>______ /20</w:t>
            </w:r>
          </w:p>
        </w:tc>
      </w:tr>
      <w:tr w:rsidR="0009491B" w:rsidRPr="008E4C7D" w14:paraId="651F41F4" w14:textId="77777777" w:rsidTr="69E431C1">
        <w:trPr>
          <w:trHeight w:val="543"/>
        </w:trPr>
        <w:tc>
          <w:tcPr>
            <w:tcW w:w="3923" w:type="dxa"/>
            <w:gridSpan w:val="2"/>
            <w:tcBorders>
              <w:top w:val="single" w:sz="4" w:space="0" w:color="auto"/>
              <w:bottom w:val="single" w:sz="4" w:space="0" w:color="auto"/>
            </w:tcBorders>
            <w:shd w:val="clear" w:color="auto" w:fill="auto"/>
            <w:vAlign w:val="center"/>
          </w:tcPr>
          <w:p w14:paraId="702328EE" w14:textId="233CC3DD" w:rsidR="0009491B" w:rsidRPr="008E4C7D" w:rsidRDefault="0009491B" w:rsidP="0009491B">
            <w:pPr>
              <w:tabs>
                <w:tab w:val="left" w:pos="450"/>
                <w:tab w:val="left" w:pos="630"/>
                <w:tab w:val="left" w:pos="900"/>
              </w:tabs>
              <w:outlineLvl w:val="2"/>
              <w:rPr>
                <w:rFonts w:cs="Calibri"/>
                <w:sz w:val="20"/>
                <w:szCs w:val="20"/>
              </w:rPr>
            </w:pPr>
          </w:p>
        </w:tc>
        <w:tc>
          <w:tcPr>
            <w:tcW w:w="2281" w:type="dxa"/>
            <w:tcBorders>
              <w:top w:val="single" w:sz="4" w:space="0" w:color="auto"/>
              <w:bottom w:val="single" w:sz="4" w:space="0" w:color="auto"/>
            </w:tcBorders>
            <w:shd w:val="clear" w:color="auto" w:fill="auto"/>
            <w:vAlign w:val="center"/>
          </w:tcPr>
          <w:p w14:paraId="0FE62EB2" w14:textId="731261BF" w:rsidR="0009491B" w:rsidRPr="008E4C7D" w:rsidRDefault="0009491B" w:rsidP="0009491B">
            <w:pPr>
              <w:rPr>
                <w:b/>
                <w:sz w:val="20"/>
                <w:szCs w:val="20"/>
              </w:rPr>
            </w:pPr>
          </w:p>
        </w:tc>
        <w:tc>
          <w:tcPr>
            <w:tcW w:w="2124" w:type="dxa"/>
            <w:tcBorders>
              <w:top w:val="single" w:sz="4" w:space="0" w:color="auto"/>
              <w:bottom w:val="single" w:sz="4" w:space="0" w:color="auto"/>
            </w:tcBorders>
            <w:shd w:val="clear" w:color="auto" w:fill="auto"/>
            <w:vAlign w:val="center"/>
          </w:tcPr>
          <w:p w14:paraId="0C9A1C70" w14:textId="652A6A0C" w:rsidR="0009491B" w:rsidRPr="008E4C7D" w:rsidRDefault="0009491B" w:rsidP="0009491B">
            <w:pPr>
              <w:jc w:val="center"/>
              <w:rPr>
                <w:rFonts w:cstheme="minorHAnsi"/>
                <w:sz w:val="20"/>
                <w:szCs w:val="20"/>
              </w:rPr>
            </w:pPr>
            <w:r w:rsidRPr="008E4C7D">
              <w:rPr>
                <w:rFonts w:cstheme="minorHAnsi"/>
                <w:b/>
                <w:sz w:val="20"/>
                <w:szCs w:val="20"/>
              </w:rPr>
              <w:t>Total Score:</w:t>
            </w:r>
          </w:p>
        </w:tc>
        <w:tc>
          <w:tcPr>
            <w:tcW w:w="2202" w:type="dxa"/>
            <w:tcBorders>
              <w:top w:val="single" w:sz="4" w:space="0" w:color="auto"/>
              <w:bottom w:val="single" w:sz="4" w:space="0" w:color="auto"/>
            </w:tcBorders>
            <w:shd w:val="clear" w:color="auto" w:fill="auto"/>
            <w:vAlign w:val="center"/>
          </w:tcPr>
          <w:p w14:paraId="0F41A9E4" w14:textId="273338AF" w:rsidR="0009491B" w:rsidRPr="008E4C7D" w:rsidRDefault="0009491B" w:rsidP="0009491B">
            <w:pPr>
              <w:jc w:val="center"/>
              <w:rPr>
                <w:rFonts w:cstheme="minorHAnsi"/>
                <w:sz w:val="20"/>
                <w:szCs w:val="20"/>
              </w:rPr>
            </w:pPr>
            <w:r w:rsidRPr="008E4C7D">
              <w:rPr>
                <w:rFonts w:cstheme="minorHAnsi"/>
                <w:b/>
                <w:sz w:val="20"/>
                <w:szCs w:val="20"/>
              </w:rPr>
              <w:t>______ /80</w:t>
            </w:r>
          </w:p>
        </w:tc>
      </w:tr>
    </w:tbl>
    <w:p w14:paraId="2A7FCDB2" w14:textId="77777777" w:rsidR="0009491B" w:rsidRPr="008E4C7D" w:rsidRDefault="0009491B" w:rsidP="00FA299A">
      <w:pPr>
        <w:jc w:val="right"/>
        <w:rPr>
          <w:rFonts w:cstheme="minorHAnsi"/>
          <w:b/>
          <w:sz w:val="20"/>
          <w:szCs w:val="20"/>
        </w:rPr>
        <w:sectPr w:rsidR="0009491B" w:rsidRPr="008E4C7D" w:rsidSect="002228A6">
          <w:footerReference w:type="default" r:id="rId21"/>
          <w:pgSz w:w="12240" w:h="15840"/>
          <w:pgMar w:top="1260" w:right="810" w:bottom="810" w:left="1080" w:header="0" w:footer="576" w:gutter="0"/>
          <w:cols w:space="720"/>
          <w:docGrid w:linePitch="360"/>
        </w:sectPr>
      </w:pPr>
    </w:p>
    <w:p w14:paraId="712C7B85" w14:textId="11B42998" w:rsidR="008D4001" w:rsidRPr="008E4C7D" w:rsidRDefault="008D4001" w:rsidP="00E53507">
      <w:pPr>
        <w:pBdr>
          <w:top w:val="single" w:sz="4" w:space="1" w:color="122A6A"/>
          <w:left w:val="single" w:sz="4" w:space="4" w:color="122A6A"/>
          <w:bottom w:val="single" w:sz="4" w:space="1" w:color="122A6A"/>
          <w:right w:val="single" w:sz="4" w:space="4" w:color="122A6A"/>
        </w:pBdr>
        <w:shd w:val="clear" w:color="auto" w:fill="122A6A"/>
        <w:spacing w:after="0" w:line="240" w:lineRule="auto"/>
        <w:ind w:left="-180"/>
        <w:rPr>
          <w:rFonts w:asciiTheme="majorHAnsi" w:hAnsiTheme="majorHAnsi"/>
          <w:b/>
          <w:sz w:val="24"/>
          <w:szCs w:val="24"/>
        </w:rPr>
      </w:pPr>
      <w:r w:rsidRPr="008E4C7D">
        <w:rPr>
          <w:rFonts w:asciiTheme="majorHAnsi" w:hAnsiTheme="majorHAnsi"/>
          <w:b/>
          <w:sz w:val="24"/>
          <w:szCs w:val="24"/>
        </w:rPr>
        <w:lastRenderedPageBreak/>
        <w:t xml:space="preserve">Appendix </w:t>
      </w:r>
      <w:r w:rsidR="00CB5BE4" w:rsidRPr="008E4C7D">
        <w:rPr>
          <w:rFonts w:asciiTheme="majorHAnsi" w:hAnsiTheme="majorHAnsi"/>
          <w:b/>
          <w:sz w:val="24"/>
          <w:szCs w:val="24"/>
        </w:rPr>
        <w:t>B</w:t>
      </w:r>
      <w:r w:rsidRPr="008E4C7D">
        <w:rPr>
          <w:rFonts w:asciiTheme="majorHAnsi" w:hAnsiTheme="majorHAnsi"/>
          <w:b/>
          <w:sz w:val="24"/>
          <w:szCs w:val="24"/>
        </w:rPr>
        <w:t>: Cost Information</w:t>
      </w:r>
    </w:p>
    <w:p w14:paraId="712C7B86" w14:textId="049336B1" w:rsidR="006A3DE1" w:rsidRPr="008E4C7D" w:rsidRDefault="008D4001" w:rsidP="006A3DE1">
      <w:pPr>
        <w:tabs>
          <w:tab w:val="left" w:pos="360"/>
        </w:tabs>
        <w:spacing w:after="0" w:line="240" w:lineRule="auto"/>
        <w:rPr>
          <w:rFonts w:asciiTheme="minorHAnsi" w:eastAsiaTheme="minorEastAsia" w:hAnsiTheme="minorHAnsi"/>
        </w:rPr>
      </w:pPr>
      <w:r w:rsidRPr="008E4C7D">
        <w:rPr>
          <w:rFonts w:asciiTheme="majorHAnsi" w:hAnsiTheme="majorHAnsi"/>
          <w:b/>
          <w:sz w:val="12"/>
          <w:szCs w:val="24"/>
        </w:rPr>
        <w:br/>
      </w:r>
      <w:r w:rsidR="00DD4F47" w:rsidRPr="008E4C7D">
        <w:rPr>
          <w:rFonts w:asciiTheme="minorHAnsi" w:eastAsiaTheme="minorEastAsia" w:hAnsiTheme="minorHAnsi"/>
        </w:rPr>
        <w:t>C</w:t>
      </w:r>
      <w:r w:rsidR="006A3DE1" w:rsidRPr="008E4C7D">
        <w:rPr>
          <w:rFonts w:asciiTheme="minorHAnsi" w:eastAsiaTheme="minorEastAsia" w:hAnsiTheme="minorHAnsi"/>
        </w:rPr>
        <w:t>omplete the budget template below</w:t>
      </w:r>
      <w:r w:rsidR="009749F6" w:rsidRPr="008E4C7D">
        <w:rPr>
          <w:rFonts w:asciiTheme="minorHAnsi" w:eastAsiaTheme="minorEastAsia" w:hAnsiTheme="minorHAnsi"/>
        </w:rPr>
        <w:t xml:space="preserve"> </w:t>
      </w:r>
      <w:r w:rsidR="009749F6" w:rsidRPr="008E4C7D">
        <w:rPr>
          <w:rFonts w:cs="Calibri"/>
        </w:rPr>
        <w:t>for each project included in the application</w:t>
      </w:r>
      <w:r w:rsidR="006A3DE1" w:rsidRPr="008E4C7D">
        <w:rPr>
          <w:rFonts w:asciiTheme="minorHAnsi" w:eastAsiaTheme="minorEastAsia" w:hAnsiTheme="minorHAnsi"/>
        </w:rPr>
        <w:t>. Provide cost</w:t>
      </w:r>
      <w:r w:rsidR="00FA2983" w:rsidRPr="008E4C7D">
        <w:rPr>
          <w:rFonts w:asciiTheme="minorHAnsi" w:eastAsiaTheme="minorEastAsia" w:hAnsiTheme="minorHAnsi"/>
        </w:rPr>
        <w:t xml:space="preserve"> information and justifications</w:t>
      </w:r>
      <w:r w:rsidR="006A3DE1" w:rsidRPr="008E4C7D">
        <w:rPr>
          <w:rFonts w:asciiTheme="minorHAnsi" w:eastAsiaTheme="minorEastAsia" w:hAnsiTheme="minorHAnsi"/>
        </w:rPr>
        <w:t xml:space="preserve"> as described in </w:t>
      </w:r>
      <w:r w:rsidR="006A3DE1" w:rsidRPr="00B25FF7">
        <w:rPr>
          <w:rFonts w:asciiTheme="minorHAnsi" w:eastAsiaTheme="minorEastAsia" w:hAnsiTheme="minorHAnsi"/>
        </w:rPr>
        <w:t>Section</w:t>
      </w:r>
      <w:r w:rsidR="00CB5BE4" w:rsidRPr="00B25FF7">
        <w:rPr>
          <w:rFonts w:asciiTheme="minorHAnsi" w:eastAsiaTheme="minorEastAsia" w:hAnsiTheme="minorHAnsi"/>
        </w:rPr>
        <w:t>(</w:t>
      </w:r>
      <w:r w:rsidR="006A3DE1" w:rsidRPr="00B25FF7">
        <w:rPr>
          <w:rFonts w:asciiTheme="minorHAnsi" w:eastAsiaTheme="minorEastAsia" w:hAnsiTheme="minorHAnsi"/>
        </w:rPr>
        <w:t>V</w:t>
      </w:r>
      <w:r w:rsidR="00CB5BE4" w:rsidRPr="00B25FF7">
        <w:rPr>
          <w:rFonts w:asciiTheme="minorHAnsi" w:eastAsiaTheme="minorEastAsia" w:hAnsiTheme="minorHAnsi"/>
        </w:rPr>
        <w:t>)(</w:t>
      </w:r>
      <w:r w:rsidR="006A3DE1" w:rsidRPr="00B25FF7">
        <w:rPr>
          <w:rFonts w:asciiTheme="minorHAnsi" w:eastAsiaTheme="minorEastAsia" w:hAnsiTheme="minorHAnsi"/>
        </w:rPr>
        <w:t>A</w:t>
      </w:r>
      <w:r w:rsidR="00CB5BE4" w:rsidRPr="00B25FF7">
        <w:rPr>
          <w:rFonts w:asciiTheme="minorHAnsi" w:eastAsiaTheme="minorEastAsia" w:hAnsiTheme="minorHAnsi"/>
        </w:rPr>
        <w:t>)</w:t>
      </w:r>
      <w:r w:rsidR="00AB7BE1" w:rsidRPr="00B25FF7">
        <w:rPr>
          <w:rFonts w:asciiTheme="minorHAnsi" w:eastAsiaTheme="minorEastAsia" w:hAnsiTheme="minorHAnsi"/>
        </w:rPr>
        <w:t>5</w:t>
      </w:r>
      <w:r w:rsidR="006A3DE1" w:rsidRPr="008E4C7D">
        <w:rPr>
          <w:rFonts w:asciiTheme="minorHAnsi" w:eastAsiaTheme="minorEastAsia" w:hAnsiTheme="minorHAnsi"/>
        </w:rPr>
        <w:t>, to summarize costs and explain</w:t>
      </w:r>
      <w:r w:rsidR="00924008" w:rsidRPr="008E4C7D">
        <w:rPr>
          <w:rFonts w:asciiTheme="minorHAnsi" w:eastAsiaTheme="minorEastAsia" w:hAnsiTheme="minorHAnsi"/>
        </w:rPr>
        <w:t xml:space="preserve"> </w:t>
      </w:r>
      <w:r w:rsidR="00924008" w:rsidRPr="008E4C7D">
        <w:rPr>
          <w:rFonts w:cs="Calibri"/>
        </w:rPr>
        <w:t xml:space="preserve">the proposed </w:t>
      </w:r>
      <w:r w:rsidR="004150A8" w:rsidRPr="008E4C7D">
        <w:rPr>
          <w:rFonts w:cs="Calibri"/>
        </w:rPr>
        <w:t>use of funds</w:t>
      </w:r>
      <w:r w:rsidR="00924008" w:rsidRPr="008E4C7D">
        <w:rPr>
          <w:rFonts w:cs="Calibri"/>
        </w:rPr>
        <w:t xml:space="preserve">. </w:t>
      </w:r>
      <w:r w:rsidR="006A3DE1" w:rsidRPr="008E4C7D">
        <w:rPr>
          <w:rFonts w:asciiTheme="minorHAnsi" w:eastAsiaTheme="minorEastAsia" w:hAnsiTheme="minorHAnsi"/>
        </w:rPr>
        <w:t xml:space="preserve">If, for any given cost item, there will be additional funding covered by </w:t>
      </w:r>
      <w:r w:rsidR="004150A8" w:rsidRPr="008E4C7D">
        <w:rPr>
          <w:rFonts w:asciiTheme="minorHAnsi" w:eastAsiaTheme="minorEastAsia" w:hAnsiTheme="minorHAnsi"/>
        </w:rPr>
        <w:t xml:space="preserve">local </w:t>
      </w:r>
      <w:r w:rsidR="00924008" w:rsidRPr="008E4C7D">
        <w:rPr>
          <w:rFonts w:asciiTheme="minorHAnsi" w:eastAsiaTheme="minorEastAsia" w:hAnsiTheme="minorHAnsi"/>
        </w:rPr>
        <w:t>non</w:t>
      </w:r>
      <w:r w:rsidR="00487DEF" w:rsidRPr="008E4C7D">
        <w:rPr>
          <w:rFonts w:asciiTheme="minorHAnsi" w:eastAsiaTheme="minorEastAsia" w:hAnsiTheme="minorHAnsi"/>
        </w:rPr>
        <w:t>-</w:t>
      </w:r>
      <w:r w:rsidR="00924008" w:rsidRPr="008E4C7D">
        <w:rPr>
          <w:rFonts w:asciiTheme="minorHAnsi" w:eastAsiaTheme="minorEastAsia" w:hAnsiTheme="minorHAnsi"/>
        </w:rPr>
        <w:t xml:space="preserve">state </w:t>
      </w:r>
      <w:r w:rsidR="004150A8" w:rsidRPr="008E4C7D">
        <w:rPr>
          <w:rFonts w:asciiTheme="minorHAnsi" w:eastAsiaTheme="minorEastAsia" w:hAnsiTheme="minorHAnsi"/>
        </w:rPr>
        <w:t xml:space="preserve">funding source(s), </w:t>
      </w:r>
      <w:r w:rsidR="006A3DE1" w:rsidRPr="008E4C7D">
        <w:rPr>
          <w:rFonts w:asciiTheme="minorHAnsi" w:eastAsiaTheme="minorEastAsia" w:hAnsiTheme="minorHAnsi"/>
        </w:rPr>
        <w:t>list the amount in the last column and</w:t>
      </w:r>
      <w:r w:rsidR="006A3DE1" w:rsidRPr="008E4C7D">
        <w:rPr>
          <w:rFonts w:cs="Calibri"/>
        </w:rPr>
        <w:t xml:space="preserve"> provide documentation</w:t>
      </w:r>
      <w:r w:rsidR="00924008" w:rsidRPr="008E4C7D">
        <w:rPr>
          <w:rFonts w:cs="Calibri"/>
        </w:rPr>
        <w:t xml:space="preserve"> of any matching funds from non</w:t>
      </w:r>
      <w:r w:rsidR="00487DEF" w:rsidRPr="008E4C7D">
        <w:rPr>
          <w:rFonts w:cs="Calibri"/>
        </w:rPr>
        <w:t>-</w:t>
      </w:r>
      <w:r w:rsidR="006A3DE1" w:rsidRPr="008E4C7D">
        <w:rPr>
          <w:rFonts w:cs="Calibri"/>
        </w:rPr>
        <w:t xml:space="preserve">state sources. Preference </w:t>
      </w:r>
      <w:r w:rsidR="00924008" w:rsidRPr="008E4C7D">
        <w:rPr>
          <w:rFonts w:cs="Calibri"/>
        </w:rPr>
        <w:t>will</w:t>
      </w:r>
      <w:r w:rsidR="004150A8" w:rsidRPr="008E4C7D">
        <w:rPr>
          <w:rFonts w:cs="Calibri"/>
        </w:rPr>
        <w:t xml:space="preserve"> be given to applications</w:t>
      </w:r>
      <w:r w:rsidR="006A3DE1" w:rsidRPr="008E4C7D">
        <w:rPr>
          <w:rFonts w:cs="Calibri"/>
        </w:rPr>
        <w:t xml:space="preserve"> with </w:t>
      </w:r>
      <w:r w:rsidR="00924008" w:rsidRPr="008E4C7D">
        <w:rPr>
          <w:rFonts w:cs="Calibri"/>
        </w:rPr>
        <w:t>non</w:t>
      </w:r>
      <w:r w:rsidR="00487DEF" w:rsidRPr="008E4C7D">
        <w:rPr>
          <w:rFonts w:cs="Calibri"/>
        </w:rPr>
        <w:t>-</w:t>
      </w:r>
      <w:r w:rsidR="00924008" w:rsidRPr="008E4C7D">
        <w:rPr>
          <w:rFonts w:cs="Calibri"/>
        </w:rPr>
        <w:t xml:space="preserve">state </w:t>
      </w:r>
      <w:r w:rsidR="006A3DE1" w:rsidRPr="008E4C7D">
        <w:rPr>
          <w:rFonts w:cs="Calibri"/>
        </w:rPr>
        <w:t>matching funds. L</w:t>
      </w:r>
      <w:r w:rsidR="006A3DE1" w:rsidRPr="008E4C7D">
        <w:rPr>
          <w:rFonts w:asciiTheme="minorHAnsi" w:eastAsiaTheme="minorEastAsia" w:hAnsiTheme="minorHAnsi"/>
        </w:rPr>
        <w:t>ist costs by their ED 114 Cost Category using the Uniform Chart of Accounts on the next page. If you need additional rows for a given cost category, you may add rows to the temp</w:t>
      </w:r>
      <w:r w:rsidR="00354FAB" w:rsidRPr="008E4C7D">
        <w:rPr>
          <w:rFonts w:asciiTheme="minorHAnsi" w:eastAsiaTheme="minorEastAsia" w:hAnsiTheme="minorHAnsi"/>
        </w:rPr>
        <w:t>late as necessary;</w:t>
      </w:r>
      <w:r w:rsidR="006A3DE1" w:rsidRPr="008E4C7D">
        <w:rPr>
          <w:rFonts w:asciiTheme="minorHAnsi" w:eastAsiaTheme="minorEastAsia" w:hAnsiTheme="minorHAnsi"/>
        </w:rPr>
        <w:t xml:space="preserve"> </w:t>
      </w:r>
      <w:r w:rsidR="00354FAB" w:rsidRPr="008E4C7D">
        <w:rPr>
          <w:rFonts w:asciiTheme="minorHAnsi" w:eastAsiaTheme="minorEastAsia" w:hAnsiTheme="minorHAnsi"/>
        </w:rPr>
        <w:t>u</w:t>
      </w:r>
      <w:r w:rsidR="006A3DE1" w:rsidRPr="008E4C7D">
        <w:rPr>
          <w:rFonts w:asciiTheme="minorHAnsi" w:eastAsiaTheme="minorEastAsia" w:hAnsiTheme="minorHAnsi"/>
        </w:rPr>
        <w:t>nused rows can be left blank or deleted.</w:t>
      </w:r>
    </w:p>
    <w:p w14:paraId="712C7B87" w14:textId="77777777" w:rsidR="006A3DE1" w:rsidRPr="008E4C7D" w:rsidRDefault="006A3DE1" w:rsidP="006A3DE1">
      <w:pPr>
        <w:pStyle w:val="BodyText"/>
        <w:spacing w:after="0"/>
        <w:ind w:left="0" w:firstLine="0"/>
        <w:jc w:val="left"/>
        <w:rPr>
          <w:rFonts w:asciiTheme="minorHAnsi" w:eastAsiaTheme="minorEastAsia" w:hAnsiTheme="minorHAnsi" w:cs="Times New Roman"/>
          <w:sz w:val="24"/>
          <w:szCs w:val="36"/>
        </w:rPr>
      </w:pPr>
    </w:p>
    <w:p w14:paraId="712C7B88" w14:textId="77777777" w:rsidR="00230F66" w:rsidRPr="008E4C7D" w:rsidRDefault="00230F66" w:rsidP="006A3DE1">
      <w:pPr>
        <w:pStyle w:val="BodyText"/>
        <w:spacing w:after="0"/>
        <w:ind w:left="0" w:firstLine="0"/>
        <w:jc w:val="left"/>
        <w:rPr>
          <w:rFonts w:asciiTheme="minorHAnsi" w:eastAsiaTheme="minorEastAsia" w:hAnsiTheme="minorHAnsi" w:cs="Times New Roman"/>
          <w:b/>
          <w:sz w:val="24"/>
          <w:szCs w:val="22"/>
        </w:rPr>
      </w:pPr>
      <w:r w:rsidRPr="008E4C7D">
        <w:rPr>
          <w:rFonts w:asciiTheme="minorHAnsi" w:eastAsiaTheme="minorEastAsia" w:hAnsiTheme="minorHAnsi" w:cs="Times New Roman"/>
          <w:b/>
          <w:sz w:val="24"/>
          <w:szCs w:val="22"/>
        </w:rPr>
        <w:t>ED 114 Budget Template</w:t>
      </w:r>
    </w:p>
    <w:tbl>
      <w:tblPr>
        <w:tblW w:w="10440" w:type="dxa"/>
        <w:tblInd w:w="-275" w:type="dxa"/>
        <w:tblLook w:val="04A0" w:firstRow="1" w:lastRow="0" w:firstColumn="1" w:lastColumn="0" w:noHBand="0" w:noVBand="1"/>
      </w:tblPr>
      <w:tblGrid>
        <w:gridCol w:w="1005"/>
        <w:gridCol w:w="2948"/>
        <w:gridCol w:w="3172"/>
        <w:gridCol w:w="1659"/>
        <w:gridCol w:w="1656"/>
      </w:tblGrid>
      <w:tr w:rsidR="00E55AFB" w:rsidRPr="008E4C7D" w14:paraId="712C7B8F" w14:textId="77777777" w:rsidTr="00CB5BE4">
        <w:trPr>
          <w:trHeight w:val="765"/>
        </w:trPr>
        <w:tc>
          <w:tcPr>
            <w:tcW w:w="1005" w:type="dxa"/>
            <w:tcBorders>
              <w:top w:val="single" w:sz="4" w:space="0" w:color="auto"/>
              <w:left w:val="single" w:sz="4" w:space="0" w:color="auto"/>
              <w:bottom w:val="single" w:sz="4" w:space="0" w:color="auto"/>
              <w:right w:val="single" w:sz="4" w:space="0" w:color="auto"/>
            </w:tcBorders>
            <w:shd w:val="clear" w:color="000000" w:fill="D9D9D9"/>
            <w:vAlign w:val="center"/>
          </w:tcPr>
          <w:p w14:paraId="712C7B89" w14:textId="77777777" w:rsidR="006A3DE1" w:rsidRPr="008E4C7D" w:rsidRDefault="006A3DE1" w:rsidP="00001217">
            <w:pPr>
              <w:spacing w:after="0" w:line="240" w:lineRule="auto"/>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ED 114 Cost Category</w:t>
            </w:r>
          </w:p>
        </w:tc>
        <w:tc>
          <w:tcPr>
            <w:tcW w:w="29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2C7B8A" w14:textId="77777777" w:rsidR="006A3DE1" w:rsidRPr="008E4C7D" w:rsidRDefault="006A3DE1" w:rsidP="00001217">
            <w:pPr>
              <w:spacing w:after="0" w:line="240" w:lineRule="auto"/>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Cost Description</w:t>
            </w:r>
          </w:p>
        </w:tc>
        <w:tc>
          <w:tcPr>
            <w:tcW w:w="3172" w:type="dxa"/>
            <w:tcBorders>
              <w:top w:val="single" w:sz="4" w:space="0" w:color="auto"/>
              <w:left w:val="nil"/>
              <w:bottom w:val="single" w:sz="4" w:space="0" w:color="auto"/>
              <w:right w:val="single" w:sz="4" w:space="0" w:color="auto"/>
            </w:tcBorders>
            <w:shd w:val="clear" w:color="000000" w:fill="D9D9D9"/>
            <w:vAlign w:val="center"/>
            <w:hideMark/>
          </w:tcPr>
          <w:p w14:paraId="712C7B8B" w14:textId="77777777" w:rsidR="006A3DE1" w:rsidRPr="008E4C7D" w:rsidRDefault="006A3DE1" w:rsidP="00CB5BE4">
            <w:pPr>
              <w:spacing w:after="0" w:line="240" w:lineRule="auto"/>
              <w:ind w:left="-188"/>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Budget Justification and Cost Basis</w:t>
            </w:r>
          </w:p>
        </w:tc>
        <w:tc>
          <w:tcPr>
            <w:tcW w:w="1659" w:type="dxa"/>
            <w:tcBorders>
              <w:top w:val="single" w:sz="4" w:space="0" w:color="auto"/>
              <w:left w:val="nil"/>
              <w:bottom w:val="single" w:sz="4" w:space="0" w:color="auto"/>
              <w:right w:val="single" w:sz="4" w:space="0" w:color="auto"/>
            </w:tcBorders>
            <w:shd w:val="clear" w:color="000000" w:fill="D9D9D9"/>
            <w:vAlign w:val="center"/>
            <w:hideMark/>
          </w:tcPr>
          <w:p w14:paraId="712C7B8C" w14:textId="77777777" w:rsidR="006A3DE1" w:rsidRPr="008E4C7D" w:rsidRDefault="007A44B6" w:rsidP="00CB5BE4">
            <w:pPr>
              <w:spacing w:after="0" w:line="240" w:lineRule="auto"/>
              <w:ind w:left="-121" w:right="-143"/>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Charter Construction Bond</w:t>
            </w:r>
          </w:p>
          <w:p w14:paraId="712C7B8D" w14:textId="77777777" w:rsidR="006A3DE1" w:rsidRPr="008E4C7D" w:rsidRDefault="006A3DE1" w:rsidP="00CB5BE4">
            <w:pPr>
              <w:spacing w:after="0" w:line="240" w:lineRule="auto"/>
              <w:ind w:right="37"/>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Funding Request</w:t>
            </w:r>
          </w:p>
        </w:tc>
        <w:tc>
          <w:tcPr>
            <w:tcW w:w="1656" w:type="dxa"/>
            <w:tcBorders>
              <w:top w:val="single" w:sz="4" w:space="0" w:color="auto"/>
              <w:left w:val="nil"/>
              <w:bottom w:val="single" w:sz="4" w:space="0" w:color="auto"/>
              <w:right w:val="single" w:sz="4" w:space="0" w:color="auto"/>
            </w:tcBorders>
            <w:shd w:val="clear" w:color="000000" w:fill="D9D9D9"/>
            <w:vAlign w:val="center"/>
            <w:hideMark/>
          </w:tcPr>
          <w:p w14:paraId="712C7B8E" w14:textId="4F7B2418" w:rsidR="006A3DE1" w:rsidRPr="008E4C7D" w:rsidRDefault="006A3DE1" w:rsidP="00CB5BE4">
            <w:pPr>
              <w:spacing w:after="0" w:line="240" w:lineRule="auto"/>
              <w:ind w:left="-76" w:right="-104"/>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 xml:space="preserve">Amount Covered by </w:t>
            </w:r>
            <w:r w:rsidR="00924008" w:rsidRPr="008E4C7D">
              <w:rPr>
                <w:rFonts w:asciiTheme="minorHAnsi" w:eastAsia="Times New Roman" w:hAnsiTheme="minorHAnsi"/>
                <w:b/>
                <w:bCs/>
                <w:color w:val="000000"/>
                <w:sz w:val="20"/>
                <w:szCs w:val="20"/>
              </w:rPr>
              <w:t>Non</w:t>
            </w:r>
            <w:r w:rsidR="00487DEF" w:rsidRPr="008E4C7D">
              <w:rPr>
                <w:rFonts w:asciiTheme="minorHAnsi" w:eastAsia="Times New Roman" w:hAnsiTheme="minorHAnsi"/>
                <w:b/>
                <w:bCs/>
                <w:color w:val="000000"/>
                <w:sz w:val="20"/>
                <w:szCs w:val="20"/>
              </w:rPr>
              <w:t>-</w:t>
            </w:r>
            <w:r w:rsidR="00924008" w:rsidRPr="008E4C7D">
              <w:rPr>
                <w:rFonts w:asciiTheme="minorHAnsi" w:eastAsia="Times New Roman" w:hAnsiTheme="minorHAnsi"/>
                <w:b/>
                <w:bCs/>
                <w:color w:val="000000"/>
                <w:sz w:val="20"/>
                <w:szCs w:val="20"/>
              </w:rPr>
              <w:t>state</w:t>
            </w:r>
            <w:r w:rsidRPr="008E4C7D">
              <w:rPr>
                <w:rFonts w:asciiTheme="minorHAnsi" w:eastAsia="Times New Roman" w:hAnsiTheme="minorHAnsi"/>
                <w:b/>
                <w:bCs/>
                <w:color w:val="000000"/>
                <w:sz w:val="20"/>
                <w:szCs w:val="20"/>
              </w:rPr>
              <w:t xml:space="preserve"> Funding Source(s)</w:t>
            </w:r>
          </w:p>
        </w:tc>
      </w:tr>
      <w:tr w:rsidR="006A3DE1" w:rsidRPr="008E4C7D" w14:paraId="712C7B95" w14:textId="77777777" w:rsidTr="00CB5BE4">
        <w:trPr>
          <w:trHeight w:val="1043"/>
        </w:trPr>
        <w:tc>
          <w:tcPr>
            <w:tcW w:w="1005" w:type="dxa"/>
            <w:tcBorders>
              <w:top w:val="nil"/>
              <w:left w:val="single" w:sz="4" w:space="0" w:color="auto"/>
              <w:bottom w:val="single" w:sz="4" w:space="0" w:color="auto"/>
              <w:right w:val="single" w:sz="4" w:space="0" w:color="auto"/>
            </w:tcBorders>
            <w:vAlign w:val="center"/>
          </w:tcPr>
          <w:p w14:paraId="712C7B90" w14:textId="77777777" w:rsidR="006A3DE1" w:rsidRPr="00B25FF7" w:rsidRDefault="007A44B6" w:rsidP="0070323F">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100</w:t>
            </w: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712C7B91" w14:textId="77777777" w:rsidR="006A3DE1" w:rsidRPr="008E4C7D" w:rsidRDefault="006A3DE1" w:rsidP="0070323F">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tcPr>
          <w:p w14:paraId="712C7B92" w14:textId="77777777" w:rsidR="006A3DE1" w:rsidRPr="008E4C7D" w:rsidRDefault="006A3DE1" w:rsidP="0070323F">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tcPr>
          <w:p w14:paraId="712C7B93" w14:textId="77777777" w:rsidR="006A3DE1" w:rsidRPr="008E4C7D" w:rsidRDefault="006A3DE1" w:rsidP="0070323F">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hideMark/>
          </w:tcPr>
          <w:p w14:paraId="712C7B94" w14:textId="77777777" w:rsidR="006A3DE1" w:rsidRPr="008E4C7D" w:rsidRDefault="006A3DE1" w:rsidP="0070323F">
            <w:pPr>
              <w:spacing w:after="0" w:line="240" w:lineRule="auto"/>
              <w:jc w:val="center"/>
              <w:rPr>
                <w:rFonts w:asciiTheme="minorHAnsi" w:eastAsia="Times New Roman" w:hAnsiTheme="minorHAnsi"/>
                <w:color w:val="000000"/>
                <w:sz w:val="20"/>
                <w:szCs w:val="20"/>
              </w:rPr>
            </w:pPr>
          </w:p>
        </w:tc>
      </w:tr>
      <w:tr w:rsidR="009A7B75" w:rsidRPr="008E4C7D" w14:paraId="712C7BA7"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A2"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300</w:t>
            </w:r>
          </w:p>
        </w:tc>
        <w:tc>
          <w:tcPr>
            <w:tcW w:w="2948" w:type="dxa"/>
            <w:tcBorders>
              <w:top w:val="nil"/>
              <w:left w:val="single" w:sz="4" w:space="0" w:color="auto"/>
              <w:bottom w:val="single" w:sz="4" w:space="0" w:color="auto"/>
              <w:right w:val="single" w:sz="4" w:space="0" w:color="auto"/>
            </w:tcBorders>
            <w:shd w:val="clear" w:color="auto" w:fill="auto"/>
            <w:vAlign w:val="center"/>
          </w:tcPr>
          <w:p w14:paraId="712C7BA3"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tcPr>
          <w:p w14:paraId="712C7BA4"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tcPr>
          <w:p w14:paraId="712C7BA5"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tcPr>
          <w:p w14:paraId="712C7BA6"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AD"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A8"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450</w:t>
            </w:r>
          </w:p>
        </w:tc>
        <w:tc>
          <w:tcPr>
            <w:tcW w:w="2948" w:type="dxa"/>
            <w:tcBorders>
              <w:top w:val="nil"/>
              <w:left w:val="single" w:sz="4" w:space="0" w:color="auto"/>
              <w:bottom w:val="single" w:sz="4" w:space="0" w:color="auto"/>
              <w:right w:val="single" w:sz="4" w:space="0" w:color="auto"/>
            </w:tcBorders>
            <w:shd w:val="clear" w:color="auto" w:fill="auto"/>
            <w:vAlign w:val="center"/>
          </w:tcPr>
          <w:p w14:paraId="712C7BA9"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tcPr>
          <w:p w14:paraId="712C7BAA"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tcPr>
          <w:p w14:paraId="712C7BAB"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tcPr>
          <w:p w14:paraId="712C7BAC"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B9"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B4"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500</w:t>
            </w:r>
          </w:p>
        </w:tc>
        <w:tc>
          <w:tcPr>
            <w:tcW w:w="2948" w:type="dxa"/>
            <w:tcBorders>
              <w:top w:val="nil"/>
              <w:left w:val="single" w:sz="4" w:space="0" w:color="auto"/>
              <w:bottom w:val="single" w:sz="4" w:space="0" w:color="auto"/>
              <w:right w:val="single" w:sz="4" w:space="0" w:color="auto"/>
            </w:tcBorders>
            <w:shd w:val="clear" w:color="auto" w:fill="auto"/>
            <w:vAlign w:val="center"/>
          </w:tcPr>
          <w:p w14:paraId="712C7BB5"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tcPr>
          <w:p w14:paraId="712C7BB6"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tcPr>
          <w:p w14:paraId="712C7BB7"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tcPr>
          <w:p w14:paraId="712C7BB8"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C5"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C0"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600</w:t>
            </w:r>
          </w:p>
        </w:tc>
        <w:tc>
          <w:tcPr>
            <w:tcW w:w="2948" w:type="dxa"/>
            <w:tcBorders>
              <w:top w:val="nil"/>
              <w:left w:val="single" w:sz="4" w:space="0" w:color="auto"/>
              <w:bottom w:val="single" w:sz="4" w:space="0" w:color="auto"/>
              <w:right w:val="single" w:sz="4" w:space="0" w:color="auto"/>
            </w:tcBorders>
            <w:shd w:val="clear" w:color="auto" w:fill="auto"/>
            <w:vAlign w:val="center"/>
          </w:tcPr>
          <w:p w14:paraId="712C7BC1"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tcPr>
          <w:p w14:paraId="712C7BC2"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tcPr>
          <w:p w14:paraId="712C7BC3"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tcPr>
          <w:p w14:paraId="712C7BC4"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D1"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CC"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700</w:t>
            </w: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712C7BCD" w14:textId="1686F9EB"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hideMark/>
          </w:tcPr>
          <w:p w14:paraId="712C7BCE" w14:textId="252C1DD3"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hideMark/>
          </w:tcPr>
          <w:p w14:paraId="712C7BCF" w14:textId="6B9C4C79"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hideMark/>
          </w:tcPr>
          <w:p w14:paraId="712C7BD0" w14:textId="1613E0EE"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DD"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D8"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800</w:t>
            </w: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712C7BD9" w14:textId="364D59F6"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hideMark/>
          </w:tcPr>
          <w:p w14:paraId="712C7BDA" w14:textId="4C0000A3"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hideMark/>
          </w:tcPr>
          <w:p w14:paraId="712C7BDB" w14:textId="2AAF2C35"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hideMark/>
          </w:tcPr>
          <w:p w14:paraId="712C7BDC" w14:textId="1F8D3C56"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E9" w14:textId="77777777" w:rsidTr="00CB5BE4">
        <w:trPr>
          <w:trHeight w:val="1037"/>
        </w:trPr>
        <w:tc>
          <w:tcPr>
            <w:tcW w:w="1005" w:type="dxa"/>
            <w:tcBorders>
              <w:top w:val="nil"/>
              <w:left w:val="single" w:sz="4" w:space="0" w:color="auto"/>
              <w:bottom w:val="single" w:sz="4" w:space="0" w:color="auto"/>
              <w:right w:val="single" w:sz="4" w:space="0" w:color="auto"/>
            </w:tcBorders>
            <w:vAlign w:val="center"/>
          </w:tcPr>
          <w:p w14:paraId="712C7BE4" w14:textId="77777777" w:rsidR="009A7B75" w:rsidRPr="00B25FF7" w:rsidRDefault="009A7B75" w:rsidP="009A7B75">
            <w:pPr>
              <w:spacing w:after="0" w:line="240" w:lineRule="auto"/>
              <w:jc w:val="center"/>
              <w:rPr>
                <w:rFonts w:asciiTheme="minorHAnsi" w:eastAsia="Times New Roman" w:hAnsiTheme="minorHAnsi"/>
                <w:color w:val="000000"/>
                <w:sz w:val="20"/>
                <w:szCs w:val="20"/>
              </w:rPr>
            </w:pPr>
            <w:r w:rsidRPr="00B25FF7">
              <w:rPr>
                <w:rFonts w:asciiTheme="minorHAnsi" w:eastAsia="Times New Roman" w:hAnsiTheme="minorHAnsi"/>
                <w:color w:val="000000"/>
                <w:sz w:val="20"/>
                <w:szCs w:val="20"/>
              </w:rPr>
              <w:t>900</w:t>
            </w:r>
          </w:p>
        </w:tc>
        <w:tc>
          <w:tcPr>
            <w:tcW w:w="2948" w:type="dxa"/>
            <w:tcBorders>
              <w:top w:val="nil"/>
              <w:left w:val="single" w:sz="4" w:space="0" w:color="auto"/>
              <w:bottom w:val="single" w:sz="4" w:space="0" w:color="auto"/>
              <w:right w:val="single" w:sz="4" w:space="0" w:color="auto"/>
            </w:tcBorders>
            <w:shd w:val="clear" w:color="auto" w:fill="auto"/>
            <w:vAlign w:val="center"/>
          </w:tcPr>
          <w:p w14:paraId="712C7BE5"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3172" w:type="dxa"/>
            <w:tcBorders>
              <w:top w:val="nil"/>
              <w:left w:val="nil"/>
              <w:bottom w:val="single" w:sz="4" w:space="0" w:color="auto"/>
              <w:right w:val="single" w:sz="4" w:space="0" w:color="auto"/>
            </w:tcBorders>
            <w:shd w:val="clear" w:color="auto" w:fill="auto"/>
            <w:vAlign w:val="center"/>
          </w:tcPr>
          <w:p w14:paraId="712C7BE6"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noWrap/>
            <w:vAlign w:val="center"/>
          </w:tcPr>
          <w:p w14:paraId="712C7BE7"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c>
          <w:tcPr>
            <w:tcW w:w="1656" w:type="dxa"/>
            <w:tcBorders>
              <w:top w:val="nil"/>
              <w:left w:val="nil"/>
              <w:bottom w:val="single" w:sz="4" w:space="0" w:color="auto"/>
              <w:right w:val="single" w:sz="4" w:space="0" w:color="auto"/>
            </w:tcBorders>
            <w:shd w:val="clear" w:color="auto" w:fill="auto"/>
            <w:noWrap/>
            <w:vAlign w:val="center"/>
          </w:tcPr>
          <w:p w14:paraId="712C7BE8" w14:textId="77777777" w:rsidR="009A7B75" w:rsidRPr="008E4C7D" w:rsidRDefault="009A7B75" w:rsidP="000C6812">
            <w:pPr>
              <w:spacing w:after="0" w:line="240" w:lineRule="auto"/>
              <w:jc w:val="center"/>
              <w:rPr>
                <w:rFonts w:asciiTheme="minorHAnsi" w:eastAsia="Times New Roman" w:hAnsiTheme="minorHAnsi"/>
                <w:color w:val="000000"/>
                <w:sz w:val="20"/>
                <w:szCs w:val="20"/>
              </w:rPr>
            </w:pPr>
          </w:p>
        </w:tc>
      </w:tr>
      <w:tr w:rsidR="009A7B75" w:rsidRPr="008E4C7D" w14:paraId="712C7BF3" w14:textId="77777777" w:rsidTr="00CB5BE4">
        <w:trPr>
          <w:trHeight w:val="432"/>
        </w:trPr>
        <w:tc>
          <w:tcPr>
            <w:tcW w:w="7125" w:type="dxa"/>
            <w:gridSpan w:val="3"/>
            <w:tcBorders>
              <w:top w:val="single" w:sz="4" w:space="0" w:color="auto"/>
              <w:left w:val="single" w:sz="4" w:space="0" w:color="auto"/>
              <w:bottom w:val="single" w:sz="4" w:space="0" w:color="auto"/>
              <w:right w:val="single" w:sz="4" w:space="0" w:color="000000"/>
            </w:tcBorders>
            <w:vAlign w:val="center"/>
          </w:tcPr>
          <w:p w14:paraId="712C7BF0" w14:textId="77777777" w:rsidR="009A7B75" w:rsidRPr="008E4C7D" w:rsidRDefault="009A7B75" w:rsidP="009A7B75">
            <w:pPr>
              <w:spacing w:after="0" w:line="240" w:lineRule="auto"/>
              <w:jc w:val="right"/>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Total:</w:t>
            </w:r>
          </w:p>
        </w:tc>
        <w:tc>
          <w:tcPr>
            <w:tcW w:w="1659" w:type="dxa"/>
            <w:tcBorders>
              <w:top w:val="nil"/>
              <w:left w:val="nil"/>
              <w:bottom w:val="single" w:sz="4" w:space="0" w:color="auto"/>
              <w:right w:val="nil"/>
            </w:tcBorders>
            <w:shd w:val="clear" w:color="auto" w:fill="auto"/>
            <w:noWrap/>
            <w:vAlign w:val="center"/>
            <w:hideMark/>
          </w:tcPr>
          <w:p w14:paraId="712C7BF1" w14:textId="77777777" w:rsidR="009A7B75" w:rsidRPr="008E4C7D" w:rsidRDefault="009A7B75" w:rsidP="000C6812">
            <w:pPr>
              <w:spacing w:after="0" w:line="240" w:lineRule="auto"/>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12C7BF2" w14:textId="77777777" w:rsidR="009A7B75" w:rsidRPr="008E4C7D" w:rsidRDefault="009A7B75" w:rsidP="000C6812">
            <w:pPr>
              <w:spacing w:after="0" w:line="240" w:lineRule="auto"/>
              <w:jc w:val="center"/>
              <w:rPr>
                <w:rFonts w:asciiTheme="minorHAnsi" w:eastAsia="Times New Roman" w:hAnsiTheme="minorHAnsi"/>
                <w:b/>
                <w:bCs/>
                <w:color w:val="000000"/>
                <w:sz w:val="20"/>
                <w:szCs w:val="20"/>
              </w:rPr>
            </w:pPr>
            <w:r w:rsidRPr="008E4C7D">
              <w:rPr>
                <w:rFonts w:asciiTheme="minorHAnsi" w:eastAsia="Times New Roman" w:hAnsiTheme="minorHAnsi"/>
                <w:b/>
                <w:bCs/>
                <w:color w:val="000000"/>
                <w:sz w:val="20"/>
                <w:szCs w:val="20"/>
              </w:rPr>
              <w:t>$</w:t>
            </w:r>
          </w:p>
        </w:tc>
      </w:tr>
    </w:tbl>
    <w:p w14:paraId="2BA5CF4C" w14:textId="77777777" w:rsidR="00745661" w:rsidRPr="008E4C7D" w:rsidRDefault="00745661" w:rsidP="006A3DE1">
      <w:pPr>
        <w:spacing w:after="0" w:line="240" w:lineRule="auto"/>
        <w:rPr>
          <w:rFonts w:asciiTheme="minorHAnsi" w:hAnsiTheme="minorHAnsi" w:cstheme="minorHAnsi"/>
          <w:b/>
          <w:color w:val="000000" w:themeColor="text1"/>
        </w:rPr>
        <w:sectPr w:rsidR="00745661" w:rsidRPr="008E4C7D" w:rsidSect="007563D8">
          <w:footerReference w:type="default" r:id="rId22"/>
          <w:pgSz w:w="12240" w:h="15840"/>
          <w:pgMar w:top="1350" w:right="1080" w:bottom="810" w:left="1080" w:header="0" w:footer="576" w:gutter="0"/>
          <w:cols w:space="720"/>
          <w:docGrid w:linePitch="360"/>
        </w:sectPr>
      </w:pPr>
    </w:p>
    <w:p w14:paraId="712C7BF4" w14:textId="77777777" w:rsidR="00E87193" w:rsidRPr="008E4C7D" w:rsidRDefault="00E87193" w:rsidP="006A3DE1">
      <w:pPr>
        <w:spacing w:after="0" w:line="240" w:lineRule="auto"/>
        <w:rPr>
          <w:rFonts w:asciiTheme="minorHAnsi" w:hAnsiTheme="minorHAnsi" w:cstheme="minorHAnsi"/>
          <w:b/>
          <w:color w:val="000000" w:themeColor="text1"/>
        </w:rPr>
      </w:pPr>
    </w:p>
    <w:p w14:paraId="712C7BF5" w14:textId="77777777" w:rsidR="006A3DE1" w:rsidRPr="008E4C7D" w:rsidRDefault="006A3DE1" w:rsidP="006A3DE1">
      <w:pPr>
        <w:spacing w:after="0" w:line="240" w:lineRule="auto"/>
        <w:rPr>
          <w:rFonts w:asciiTheme="minorHAnsi" w:hAnsiTheme="minorHAnsi" w:cstheme="minorHAnsi"/>
          <w:b/>
          <w:color w:val="000000" w:themeColor="text1"/>
          <w:sz w:val="24"/>
        </w:rPr>
      </w:pPr>
      <w:r w:rsidRPr="008E4C7D">
        <w:rPr>
          <w:rFonts w:asciiTheme="minorHAnsi" w:hAnsiTheme="minorHAnsi" w:cstheme="minorHAnsi"/>
          <w:b/>
          <w:color w:val="000000" w:themeColor="text1"/>
          <w:sz w:val="24"/>
        </w:rPr>
        <w:t>ED114 Cost Categories – Uniform Charts of Accounts</w:t>
      </w:r>
    </w:p>
    <w:p w14:paraId="712C7BF6" w14:textId="77777777" w:rsidR="006A3DE1" w:rsidRPr="00B25FF7" w:rsidRDefault="006A3DE1" w:rsidP="006A3DE1">
      <w:pPr>
        <w:spacing w:after="0" w:line="240" w:lineRule="auto"/>
        <w:rPr>
          <w:rFonts w:asciiTheme="minorHAnsi" w:hAnsiTheme="minorHAnsi" w:cstheme="minorHAnsi"/>
          <w:color w:val="000000" w:themeColor="text1"/>
          <w:sz w:val="28"/>
          <w:szCs w:val="28"/>
        </w:rPr>
      </w:pPr>
    </w:p>
    <w:p w14:paraId="712C7BF7" w14:textId="77777777" w:rsidR="006A3DE1" w:rsidRPr="008E4C7D" w:rsidRDefault="006A3DE1" w:rsidP="006A3DE1">
      <w:pPr>
        <w:spacing w:after="0" w:line="240" w:lineRule="auto"/>
        <w:rPr>
          <w:rFonts w:asciiTheme="minorHAnsi" w:hAnsiTheme="minorHAnsi" w:cstheme="minorHAnsi"/>
          <w:color w:val="000000" w:themeColor="text1"/>
        </w:rPr>
      </w:pPr>
      <w:r w:rsidRPr="008E4C7D">
        <w:rPr>
          <w:rFonts w:asciiTheme="minorHAnsi" w:hAnsiTheme="minorHAnsi" w:cstheme="minorHAnsi"/>
          <w:color w:val="000000" w:themeColor="text1"/>
        </w:rPr>
        <w:t xml:space="preserve">Please code all expenditures in accordance with the state’s Uniform Charts of Accounts as summarized below. </w:t>
      </w:r>
    </w:p>
    <w:p w14:paraId="712C7BF8" w14:textId="77777777" w:rsidR="006A3DE1" w:rsidRPr="008E4C7D" w:rsidRDefault="006A3DE1" w:rsidP="006A3DE1">
      <w:pPr>
        <w:spacing w:after="0" w:line="240" w:lineRule="auto"/>
        <w:rPr>
          <w:rFonts w:asciiTheme="minorHAnsi" w:hAnsiTheme="minorHAnsi" w:cstheme="minorHAnsi"/>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8732"/>
      </w:tblGrid>
      <w:tr w:rsidR="006A3DE1" w:rsidRPr="008E4C7D" w14:paraId="712C7BFB" w14:textId="77777777" w:rsidTr="00CE52D7">
        <w:trPr>
          <w:trHeight w:val="422"/>
        </w:trPr>
        <w:tc>
          <w:tcPr>
            <w:tcW w:w="1168" w:type="dxa"/>
            <w:vAlign w:val="center"/>
          </w:tcPr>
          <w:p w14:paraId="712C7BF9" w14:textId="77777777" w:rsidR="006A3DE1" w:rsidRPr="008E4C7D" w:rsidRDefault="006A3DE1" w:rsidP="00CE52D7">
            <w:pPr>
              <w:autoSpaceDE w:val="0"/>
              <w:autoSpaceDN w:val="0"/>
              <w:adjustRightInd w:val="0"/>
              <w:spacing w:after="0" w:line="240" w:lineRule="auto"/>
              <w:jc w:val="center"/>
              <w:rPr>
                <w:rFonts w:asciiTheme="minorHAnsi" w:hAnsiTheme="minorHAnsi"/>
                <w:b/>
                <w:color w:val="000000"/>
              </w:rPr>
            </w:pPr>
            <w:r w:rsidRPr="008E4C7D">
              <w:rPr>
                <w:rFonts w:asciiTheme="minorHAnsi" w:hAnsiTheme="minorHAnsi"/>
                <w:b/>
                <w:color w:val="000000"/>
              </w:rPr>
              <w:t>CODE:</w:t>
            </w:r>
          </w:p>
        </w:tc>
        <w:tc>
          <w:tcPr>
            <w:tcW w:w="8732" w:type="dxa"/>
            <w:vAlign w:val="center"/>
          </w:tcPr>
          <w:p w14:paraId="712C7BFA" w14:textId="77777777" w:rsidR="006A3DE1" w:rsidRPr="008E4C7D" w:rsidRDefault="006A3DE1" w:rsidP="00CE52D7">
            <w:pPr>
              <w:autoSpaceDE w:val="0"/>
              <w:autoSpaceDN w:val="0"/>
              <w:adjustRightInd w:val="0"/>
              <w:spacing w:after="0" w:line="240" w:lineRule="auto"/>
              <w:jc w:val="center"/>
              <w:rPr>
                <w:rFonts w:asciiTheme="minorHAnsi" w:hAnsiTheme="minorHAnsi"/>
                <w:b/>
                <w:color w:val="000000"/>
              </w:rPr>
            </w:pPr>
            <w:r w:rsidRPr="008E4C7D">
              <w:rPr>
                <w:rFonts w:asciiTheme="minorHAnsi" w:hAnsiTheme="minorHAnsi"/>
                <w:b/>
                <w:color w:val="000000"/>
              </w:rPr>
              <w:t>OBJECT:</w:t>
            </w:r>
          </w:p>
        </w:tc>
      </w:tr>
      <w:tr w:rsidR="007A44B6" w:rsidRPr="008E4C7D" w14:paraId="712C7BFE" w14:textId="77777777" w:rsidTr="00CE52D7">
        <w:trPr>
          <w:trHeight w:val="961"/>
        </w:trPr>
        <w:tc>
          <w:tcPr>
            <w:tcW w:w="1168" w:type="dxa"/>
            <w:vAlign w:val="center"/>
          </w:tcPr>
          <w:p w14:paraId="712C7BFC" w14:textId="77777777" w:rsidR="007A44B6" w:rsidRPr="008E4C7D" w:rsidRDefault="007A44B6" w:rsidP="00CE52D7">
            <w:pPr>
              <w:overflowPunct w:val="0"/>
              <w:autoSpaceDE w:val="0"/>
              <w:autoSpaceDN w:val="0"/>
              <w:adjustRightInd w:val="0"/>
              <w:jc w:val="center"/>
              <w:textAlignment w:val="baseline"/>
            </w:pPr>
            <w:r w:rsidRPr="008E4C7D">
              <w:t>100</w:t>
            </w:r>
          </w:p>
        </w:tc>
        <w:tc>
          <w:tcPr>
            <w:tcW w:w="8732" w:type="dxa"/>
            <w:vAlign w:val="center"/>
          </w:tcPr>
          <w:p w14:paraId="712C7BFD" w14:textId="64B085A0" w:rsidR="007A44B6" w:rsidRPr="008E4C7D" w:rsidRDefault="007A44B6" w:rsidP="00CE52D7">
            <w:pPr>
              <w:overflowPunct w:val="0"/>
              <w:autoSpaceDE w:val="0"/>
              <w:autoSpaceDN w:val="0"/>
              <w:adjustRightInd w:val="0"/>
              <w:spacing w:line="240" w:lineRule="auto"/>
              <w:textAlignment w:val="baseline"/>
            </w:pPr>
            <w:r w:rsidRPr="008E4C7D">
              <w:rPr>
                <w:b/>
              </w:rPr>
              <w:t>PERSONAL SERVICES-SALARIES</w:t>
            </w:r>
            <w:r w:rsidRPr="008E4C7D">
              <w:t>: Do not include any salaries other than direct labor to be performed by your employees with the following limitations: 1) You may not charge any portion of the current salaries of school personnel to the grant; 2)</w:t>
            </w:r>
            <w:r w:rsidR="00826A04" w:rsidRPr="008E4C7D">
              <w:t xml:space="preserve"> </w:t>
            </w:r>
            <w:r w:rsidRPr="008E4C7D">
              <w:t>If overtime is used for direct labor on one or more projects, the cost of such overtime may be reported here.</w:t>
            </w:r>
          </w:p>
        </w:tc>
      </w:tr>
      <w:tr w:rsidR="007A44B6" w:rsidRPr="008E4C7D" w14:paraId="712C7C01" w14:textId="77777777" w:rsidTr="00CE52D7">
        <w:trPr>
          <w:trHeight w:val="961"/>
        </w:trPr>
        <w:tc>
          <w:tcPr>
            <w:tcW w:w="1168" w:type="dxa"/>
            <w:vAlign w:val="center"/>
          </w:tcPr>
          <w:p w14:paraId="712C7BFF" w14:textId="77777777" w:rsidR="007A44B6" w:rsidRPr="008E4C7D" w:rsidRDefault="007A44B6" w:rsidP="00CE52D7">
            <w:pPr>
              <w:overflowPunct w:val="0"/>
              <w:autoSpaceDE w:val="0"/>
              <w:autoSpaceDN w:val="0"/>
              <w:adjustRightInd w:val="0"/>
              <w:jc w:val="center"/>
              <w:textAlignment w:val="baseline"/>
            </w:pPr>
            <w:r w:rsidRPr="008E4C7D">
              <w:t>300</w:t>
            </w:r>
          </w:p>
        </w:tc>
        <w:tc>
          <w:tcPr>
            <w:tcW w:w="8732" w:type="dxa"/>
            <w:vAlign w:val="center"/>
          </w:tcPr>
          <w:p w14:paraId="712C7C00" w14:textId="2E9E3E89" w:rsidR="007A44B6" w:rsidRPr="008E4C7D" w:rsidRDefault="007A44B6" w:rsidP="00CE52D7">
            <w:pPr>
              <w:overflowPunct w:val="0"/>
              <w:autoSpaceDE w:val="0"/>
              <w:autoSpaceDN w:val="0"/>
              <w:adjustRightInd w:val="0"/>
              <w:spacing w:line="240" w:lineRule="auto"/>
              <w:textAlignment w:val="baseline"/>
            </w:pPr>
            <w:r w:rsidRPr="008E4C7D">
              <w:rPr>
                <w:b/>
              </w:rPr>
              <w:t>PURCHASED PROFESSIONAL/TECHNICAL SERVICES</w:t>
            </w:r>
            <w:r w:rsidRPr="008E4C7D">
              <w:t>: Costs for architectural, engineering or other purchased professional services required for those projects may be included here.</w:t>
            </w:r>
          </w:p>
        </w:tc>
      </w:tr>
      <w:tr w:rsidR="007A44B6" w:rsidRPr="008E4C7D" w14:paraId="712C7C04" w14:textId="77777777" w:rsidTr="00CE52D7">
        <w:trPr>
          <w:trHeight w:val="961"/>
        </w:trPr>
        <w:tc>
          <w:tcPr>
            <w:tcW w:w="1168" w:type="dxa"/>
            <w:vAlign w:val="center"/>
          </w:tcPr>
          <w:p w14:paraId="712C7C02" w14:textId="77777777" w:rsidR="007A44B6" w:rsidRPr="008E4C7D" w:rsidRDefault="007A44B6" w:rsidP="00CE52D7">
            <w:pPr>
              <w:overflowPunct w:val="0"/>
              <w:autoSpaceDE w:val="0"/>
              <w:autoSpaceDN w:val="0"/>
              <w:adjustRightInd w:val="0"/>
              <w:jc w:val="center"/>
              <w:textAlignment w:val="baseline"/>
            </w:pPr>
            <w:r w:rsidRPr="008E4C7D">
              <w:t>450</w:t>
            </w:r>
          </w:p>
        </w:tc>
        <w:tc>
          <w:tcPr>
            <w:tcW w:w="8732" w:type="dxa"/>
            <w:vAlign w:val="center"/>
          </w:tcPr>
          <w:p w14:paraId="712C7C03" w14:textId="32BA6002" w:rsidR="007A44B6" w:rsidRPr="008E4C7D" w:rsidRDefault="007A44B6" w:rsidP="00CE52D7">
            <w:pPr>
              <w:overflowPunct w:val="0"/>
              <w:autoSpaceDE w:val="0"/>
              <w:autoSpaceDN w:val="0"/>
              <w:adjustRightInd w:val="0"/>
              <w:spacing w:line="240" w:lineRule="auto"/>
              <w:textAlignment w:val="baseline"/>
            </w:pPr>
            <w:r w:rsidRPr="008E4C7D">
              <w:rPr>
                <w:b/>
              </w:rPr>
              <w:t>CONSTRUCTION SERVICES</w:t>
            </w:r>
            <w:r w:rsidRPr="008E4C7D">
              <w:t xml:space="preserve">: Costs for general contractors and other purchased labor for constructing, renovating or remodeling work should be included under this </w:t>
            </w:r>
            <w:r w:rsidR="00123B86" w:rsidRPr="00B25FF7">
              <w:t>O</w:t>
            </w:r>
            <w:r w:rsidRPr="008E4C7D">
              <w:t>bject.</w:t>
            </w:r>
          </w:p>
        </w:tc>
      </w:tr>
      <w:tr w:rsidR="007A44B6" w:rsidRPr="008E4C7D" w14:paraId="712C7C07" w14:textId="77777777" w:rsidTr="00CE52D7">
        <w:trPr>
          <w:trHeight w:val="961"/>
        </w:trPr>
        <w:tc>
          <w:tcPr>
            <w:tcW w:w="1168" w:type="dxa"/>
            <w:vAlign w:val="center"/>
          </w:tcPr>
          <w:p w14:paraId="712C7C05" w14:textId="77777777" w:rsidR="007A44B6" w:rsidRPr="008E4C7D" w:rsidRDefault="007A44B6" w:rsidP="00CE52D7">
            <w:pPr>
              <w:overflowPunct w:val="0"/>
              <w:autoSpaceDE w:val="0"/>
              <w:autoSpaceDN w:val="0"/>
              <w:adjustRightInd w:val="0"/>
              <w:jc w:val="center"/>
              <w:textAlignment w:val="baseline"/>
            </w:pPr>
            <w:r w:rsidRPr="008E4C7D">
              <w:t>500</w:t>
            </w:r>
          </w:p>
        </w:tc>
        <w:tc>
          <w:tcPr>
            <w:tcW w:w="8732" w:type="dxa"/>
            <w:vAlign w:val="center"/>
          </w:tcPr>
          <w:p w14:paraId="712C7C06" w14:textId="6CB7BD64" w:rsidR="007A44B6" w:rsidRPr="008E4C7D" w:rsidRDefault="007A44B6" w:rsidP="00CE52D7">
            <w:pPr>
              <w:overflowPunct w:val="0"/>
              <w:autoSpaceDE w:val="0"/>
              <w:autoSpaceDN w:val="0"/>
              <w:adjustRightInd w:val="0"/>
              <w:spacing w:line="240" w:lineRule="auto"/>
              <w:textAlignment w:val="baseline"/>
            </w:pPr>
            <w:r w:rsidRPr="008E4C7D">
              <w:rPr>
                <w:b/>
              </w:rPr>
              <w:t>OTHER PURCHASED SERVICES</w:t>
            </w:r>
            <w:r w:rsidRPr="008E4C7D">
              <w:t xml:space="preserve">: Other purchased services not reportable under </w:t>
            </w:r>
            <w:r w:rsidR="00123B86" w:rsidRPr="00B25FF7">
              <w:t>O</w:t>
            </w:r>
            <w:r w:rsidRPr="008E4C7D">
              <w:t xml:space="preserve">bjects 300 or 450 may be included </w:t>
            </w:r>
            <w:r w:rsidRPr="00B25FF7">
              <w:t>here</w:t>
            </w:r>
            <w:r w:rsidR="00356BEC" w:rsidRPr="00B25FF7">
              <w:t>;</w:t>
            </w:r>
            <w:r w:rsidR="00356BEC" w:rsidRPr="008E4C7D">
              <w:t xml:space="preserve"> </w:t>
            </w:r>
            <w:r w:rsidRPr="008E4C7D">
              <w:t>for example, advertising costs for purposes of competitive bidding.</w:t>
            </w:r>
          </w:p>
        </w:tc>
      </w:tr>
      <w:tr w:rsidR="007A44B6" w:rsidRPr="008E4C7D" w14:paraId="712C7C0A" w14:textId="77777777" w:rsidTr="00CE52D7">
        <w:trPr>
          <w:trHeight w:val="1457"/>
        </w:trPr>
        <w:tc>
          <w:tcPr>
            <w:tcW w:w="1168" w:type="dxa"/>
            <w:vAlign w:val="center"/>
          </w:tcPr>
          <w:p w14:paraId="712C7C08" w14:textId="77777777" w:rsidR="007A44B6" w:rsidRPr="008E4C7D" w:rsidRDefault="007A44B6" w:rsidP="00CE52D7">
            <w:pPr>
              <w:overflowPunct w:val="0"/>
              <w:autoSpaceDE w:val="0"/>
              <w:autoSpaceDN w:val="0"/>
              <w:adjustRightInd w:val="0"/>
              <w:jc w:val="center"/>
              <w:textAlignment w:val="baseline"/>
            </w:pPr>
            <w:r w:rsidRPr="008E4C7D">
              <w:t>600</w:t>
            </w:r>
          </w:p>
        </w:tc>
        <w:tc>
          <w:tcPr>
            <w:tcW w:w="8732" w:type="dxa"/>
            <w:vAlign w:val="center"/>
          </w:tcPr>
          <w:p w14:paraId="712C7C09" w14:textId="51851A83" w:rsidR="007A44B6" w:rsidRPr="008E4C7D" w:rsidRDefault="007A44B6" w:rsidP="00CE52D7">
            <w:pPr>
              <w:overflowPunct w:val="0"/>
              <w:autoSpaceDE w:val="0"/>
              <w:autoSpaceDN w:val="0"/>
              <w:adjustRightInd w:val="0"/>
              <w:spacing w:line="240" w:lineRule="auto"/>
              <w:textAlignment w:val="baseline"/>
            </w:pPr>
            <w:r w:rsidRPr="008E4C7D">
              <w:rPr>
                <w:b/>
              </w:rPr>
              <w:t>SUPPLIES</w:t>
            </w:r>
            <w:r w:rsidRPr="008E4C7D">
              <w:t xml:space="preserve">: Include the cost of any supplies or building materials to be purchased directly by </w:t>
            </w:r>
            <w:r w:rsidR="004150A8" w:rsidRPr="008E4C7D">
              <w:t xml:space="preserve">the grantee under this object. </w:t>
            </w:r>
            <w:r w:rsidRPr="008E4C7D">
              <w:t xml:space="preserve">If a general contractor is being used, report the entire contract amount under </w:t>
            </w:r>
            <w:r w:rsidR="00123B86" w:rsidRPr="00B25FF7">
              <w:t>O</w:t>
            </w:r>
            <w:r w:rsidRPr="008E4C7D">
              <w:t>bject 450. Do not try to break</w:t>
            </w:r>
            <w:r w:rsidR="0031611C" w:rsidRPr="008E4C7D">
              <w:t>-</w:t>
            </w:r>
            <w:r w:rsidRPr="008E4C7D">
              <w:t>out the contractor’s supplies and material</w:t>
            </w:r>
            <w:r w:rsidR="004150A8" w:rsidRPr="008E4C7D">
              <w:t>s costs separately in this line</w:t>
            </w:r>
            <w:r w:rsidRPr="008E4C7D">
              <w:t>.</w:t>
            </w:r>
          </w:p>
        </w:tc>
      </w:tr>
      <w:tr w:rsidR="007A44B6" w:rsidRPr="008E4C7D" w14:paraId="712C7C0D" w14:textId="77777777" w:rsidTr="00A73FAD">
        <w:trPr>
          <w:trHeight w:val="2339"/>
        </w:trPr>
        <w:tc>
          <w:tcPr>
            <w:tcW w:w="1168" w:type="dxa"/>
            <w:vAlign w:val="center"/>
          </w:tcPr>
          <w:p w14:paraId="712C7C0B" w14:textId="77777777" w:rsidR="007A44B6" w:rsidRPr="008E4C7D" w:rsidRDefault="007A44B6" w:rsidP="00CE52D7">
            <w:pPr>
              <w:overflowPunct w:val="0"/>
              <w:autoSpaceDE w:val="0"/>
              <w:autoSpaceDN w:val="0"/>
              <w:adjustRightInd w:val="0"/>
              <w:jc w:val="center"/>
              <w:textAlignment w:val="baseline"/>
            </w:pPr>
            <w:r w:rsidRPr="008E4C7D">
              <w:t>700</w:t>
            </w:r>
          </w:p>
        </w:tc>
        <w:tc>
          <w:tcPr>
            <w:tcW w:w="8732" w:type="dxa"/>
            <w:vAlign w:val="center"/>
          </w:tcPr>
          <w:p w14:paraId="712C7C0C" w14:textId="173CD949" w:rsidR="007A44B6" w:rsidRPr="008E4C7D" w:rsidRDefault="007A44B6" w:rsidP="0042637C">
            <w:pPr>
              <w:overflowPunct w:val="0"/>
              <w:autoSpaceDE w:val="0"/>
              <w:autoSpaceDN w:val="0"/>
              <w:adjustRightInd w:val="0"/>
              <w:spacing w:line="240" w:lineRule="auto"/>
              <w:textAlignment w:val="baseline"/>
            </w:pPr>
            <w:r w:rsidRPr="008E4C7D">
              <w:rPr>
                <w:b/>
              </w:rPr>
              <w:t>PROPERTY</w:t>
            </w:r>
            <w:r w:rsidRPr="008E4C7D">
              <w:t xml:space="preserve">: </w:t>
            </w:r>
            <w:r w:rsidR="00A73FAD" w:rsidRPr="008E4C7D">
              <w:t>Expenditures for acquiring fixed assets, including land or existing buildings, improvements of grounds, initial equipment, additional equipment, and replacement of equipment. In accordance with the Connecticut State Comptroller’s definition</w:t>
            </w:r>
            <w:r w:rsidR="0042006B" w:rsidRPr="008E4C7D">
              <w:t>,</w:t>
            </w:r>
            <w:r w:rsidR="00A73FAD" w:rsidRPr="008E4C7D">
              <w:t xml:space="preserve"> equipment included in this category are all items of equipment (machinery, tools, furniture, vehicles, apparatus, etc.) with a value of over $</w:t>
            </w:r>
            <w:r w:rsidR="0042637C" w:rsidRPr="008E4C7D">
              <w:t>5</w:t>
            </w:r>
            <w:r w:rsidR="00A73FAD" w:rsidRPr="008E4C7D">
              <w:t xml:space="preserve">,000.00 and </w:t>
            </w:r>
            <w:r w:rsidR="00730C61" w:rsidRPr="008E4C7D">
              <w:t xml:space="preserve">a </w:t>
            </w:r>
            <w:r w:rsidR="00A73FAD" w:rsidRPr="008E4C7D">
              <w:t xml:space="preserve">useful life of more than one year and data processing equipment that has </w:t>
            </w:r>
            <w:r w:rsidR="00630905" w:rsidRPr="00B25FF7">
              <w:t>a</w:t>
            </w:r>
            <w:r w:rsidR="00630905" w:rsidRPr="008E4C7D">
              <w:t xml:space="preserve"> </w:t>
            </w:r>
            <w:r w:rsidR="00A73FAD" w:rsidRPr="008E4C7D">
              <w:t>unit price under $</w:t>
            </w:r>
            <w:r w:rsidR="0042637C" w:rsidRPr="008E4C7D">
              <w:t>5</w:t>
            </w:r>
            <w:r w:rsidR="00A73FAD" w:rsidRPr="008E4C7D">
              <w:t xml:space="preserve">,000.00 and a useful life of not less than five years. </w:t>
            </w:r>
          </w:p>
        </w:tc>
      </w:tr>
      <w:tr w:rsidR="007A44B6" w:rsidRPr="008E4C7D" w14:paraId="712C7C10" w14:textId="77777777" w:rsidTr="00CE52D7">
        <w:trPr>
          <w:trHeight w:val="1160"/>
        </w:trPr>
        <w:tc>
          <w:tcPr>
            <w:tcW w:w="1168" w:type="dxa"/>
            <w:vAlign w:val="center"/>
          </w:tcPr>
          <w:p w14:paraId="712C7C0E" w14:textId="77777777" w:rsidR="007A44B6" w:rsidRPr="008E4C7D" w:rsidRDefault="008D4001" w:rsidP="00CE52D7">
            <w:pPr>
              <w:overflowPunct w:val="0"/>
              <w:autoSpaceDE w:val="0"/>
              <w:autoSpaceDN w:val="0"/>
              <w:adjustRightInd w:val="0"/>
              <w:jc w:val="center"/>
              <w:textAlignment w:val="baseline"/>
            </w:pPr>
            <w:r w:rsidRPr="008E4C7D">
              <w:t>800</w:t>
            </w:r>
          </w:p>
        </w:tc>
        <w:tc>
          <w:tcPr>
            <w:tcW w:w="8732" w:type="dxa"/>
            <w:vAlign w:val="center"/>
          </w:tcPr>
          <w:p w14:paraId="712C7C0F" w14:textId="11FBC28F" w:rsidR="007A44B6" w:rsidRPr="008E4C7D" w:rsidRDefault="007A44B6" w:rsidP="00CE52D7">
            <w:pPr>
              <w:overflowPunct w:val="0"/>
              <w:autoSpaceDE w:val="0"/>
              <w:autoSpaceDN w:val="0"/>
              <w:adjustRightInd w:val="0"/>
              <w:spacing w:line="240" w:lineRule="auto"/>
              <w:textAlignment w:val="baseline"/>
              <w:rPr>
                <w:sz w:val="24"/>
              </w:rPr>
            </w:pPr>
            <w:r w:rsidRPr="008E4C7D">
              <w:rPr>
                <w:b/>
              </w:rPr>
              <w:t>CONTINGENCY</w:t>
            </w:r>
            <w:r w:rsidRPr="008E4C7D">
              <w:t xml:space="preserve">: An estimated contingency amount to be expended under other allowable </w:t>
            </w:r>
            <w:r w:rsidR="00123B86" w:rsidRPr="008E4C7D">
              <w:t>O</w:t>
            </w:r>
            <w:r w:rsidRPr="008E4C7D">
              <w:t>bjects during the grant period may be included here. This amount may not exceed 10</w:t>
            </w:r>
            <w:r w:rsidR="00826A04" w:rsidRPr="008E4C7D">
              <w:t xml:space="preserve"> percent</w:t>
            </w:r>
            <w:r w:rsidRPr="008E4C7D">
              <w:t xml:space="preserve"> of your total budget.</w:t>
            </w:r>
          </w:p>
        </w:tc>
      </w:tr>
      <w:tr w:rsidR="007A44B6" w:rsidRPr="008E4C7D" w14:paraId="712C7C13" w14:textId="77777777" w:rsidTr="00CE52D7">
        <w:trPr>
          <w:trHeight w:val="961"/>
        </w:trPr>
        <w:tc>
          <w:tcPr>
            <w:tcW w:w="1168" w:type="dxa"/>
            <w:vAlign w:val="center"/>
          </w:tcPr>
          <w:p w14:paraId="712C7C11" w14:textId="77777777" w:rsidR="007A44B6" w:rsidRPr="008E4C7D" w:rsidRDefault="008D4001" w:rsidP="00CE52D7">
            <w:pPr>
              <w:overflowPunct w:val="0"/>
              <w:autoSpaceDE w:val="0"/>
              <w:autoSpaceDN w:val="0"/>
              <w:adjustRightInd w:val="0"/>
              <w:jc w:val="center"/>
              <w:textAlignment w:val="baseline"/>
            </w:pPr>
            <w:r w:rsidRPr="008E4C7D">
              <w:t>900</w:t>
            </w:r>
          </w:p>
        </w:tc>
        <w:tc>
          <w:tcPr>
            <w:tcW w:w="8732" w:type="dxa"/>
            <w:vAlign w:val="center"/>
          </w:tcPr>
          <w:p w14:paraId="712C7C12" w14:textId="619D73ED" w:rsidR="007A44B6" w:rsidRPr="008E4C7D" w:rsidRDefault="007A44B6" w:rsidP="00CE52D7">
            <w:pPr>
              <w:overflowPunct w:val="0"/>
              <w:autoSpaceDE w:val="0"/>
              <w:autoSpaceDN w:val="0"/>
              <w:adjustRightInd w:val="0"/>
              <w:spacing w:line="240" w:lineRule="auto"/>
              <w:textAlignment w:val="baseline"/>
            </w:pPr>
            <w:r w:rsidRPr="008E4C7D">
              <w:rPr>
                <w:b/>
              </w:rPr>
              <w:t>REDEMPTION OF PRINCIPAL</w:t>
            </w:r>
            <w:r w:rsidRPr="008E4C7D">
              <w:t xml:space="preserve">: Amount of principal paid down on existing debt. Provide latest copy of mortgage statement, </w:t>
            </w:r>
            <w:r w:rsidR="00E742BE" w:rsidRPr="008E4C7D">
              <w:t>including</w:t>
            </w:r>
            <w:r w:rsidRPr="008E4C7D">
              <w:t xml:space="preserve"> balance of outstanding principal.</w:t>
            </w:r>
          </w:p>
        </w:tc>
      </w:tr>
    </w:tbl>
    <w:p w14:paraId="712C7C14" w14:textId="77777777" w:rsidR="006A3DE1" w:rsidRPr="008E4C7D" w:rsidRDefault="006A3DE1" w:rsidP="00E96362">
      <w:pPr>
        <w:spacing w:after="0" w:line="240" w:lineRule="auto"/>
        <w:rPr>
          <w:b/>
        </w:rPr>
      </w:pPr>
    </w:p>
    <w:p w14:paraId="4A32D3E6" w14:textId="77777777" w:rsidR="00460911" w:rsidRPr="008E4C7D" w:rsidRDefault="00A07802" w:rsidP="0091400D">
      <w:pPr>
        <w:rPr>
          <w:rFonts w:asciiTheme="majorHAnsi" w:hAnsiTheme="majorHAnsi"/>
          <w:b/>
          <w:sz w:val="24"/>
          <w:szCs w:val="24"/>
        </w:rPr>
        <w:sectPr w:rsidR="00460911" w:rsidRPr="008E4C7D" w:rsidSect="00B25FF7">
          <w:footerReference w:type="default" r:id="rId23"/>
          <w:pgSz w:w="12240" w:h="15840"/>
          <w:pgMar w:top="1170" w:right="1080" w:bottom="810" w:left="1080" w:header="0" w:footer="576" w:gutter="0"/>
          <w:cols w:space="720"/>
          <w:docGrid w:linePitch="360"/>
        </w:sectPr>
      </w:pPr>
      <w:r w:rsidRPr="008E4C7D">
        <w:rPr>
          <w:rFonts w:asciiTheme="majorHAnsi" w:hAnsiTheme="majorHAnsi"/>
          <w:b/>
          <w:sz w:val="24"/>
          <w:szCs w:val="24"/>
        </w:rPr>
        <w:br w:type="page"/>
      </w:r>
    </w:p>
    <w:p w14:paraId="712C7C16" w14:textId="33AA03B2" w:rsidR="00DD5D40" w:rsidRPr="008E4C7D" w:rsidRDefault="00DD5D40" w:rsidP="00DD5D40">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B25FF7">
        <w:rPr>
          <w:rFonts w:asciiTheme="majorHAnsi" w:hAnsiTheme="majorHAnsi"/>
          <w:b/>
          <w:sz w:val="24"/>
          <w:szCs w:val="24"/>
        </w:rPr>
        <w:lastRenderedPageBreak/>
        <w:t xml:space="preserve">Appendix </w:t>
      </w:r>
      <w:r w:rsidR="0090552D" w:rsidRPr="00B25FF7">
        <w:rPr>
          <w:rFonts w:asciiTheme="majorHAnsi" w:hAnsiTheme="majorHAnsi"/>
          <w:b/>
          <w:sz w:val="24"/>
          <w:szCs w:val="24"/>
        </w:rPr>
        <w:t>C</w:t>
      </w:r>
      <w:r w:rsidRPr="00B25FF7">
        <w:rPr>
          <w:rFonts w:asciiTheme="majorHAnsi" w:hAnsiTheme="majorHAnsi"/>
          <w:b/>
          <w:sz w:val="24"/>
          <w:szCs w:val="24"/>
        </w:rPr>
        <w:t xml:space="preserve">: </w:t>
      </w:r>
      <w:r w:rsidR="00D5011C" w:rsidRPr="00B25FF7">
        <w:rPr>
          <w:rFonts w:asciiTheme="majorHAnsi" w:hAnsiTheme="majorHAnsi"/>
          <w:b/>
          <w:sz w:val="24"/>
          <w:szCs w:val="24"/>
        </w:rPr>
        <w:t>Connecticut General Statutes</w:t>
      </w:r>
    </w:p>
    <w:p w14:paraId="3692FE22" w14:textId="77777777" w:rsidR="005D31B5" w:rsidRPr="008E4C7D" w:rsidRDefault="00896A8C" w:rsidP="005D31B5">
      <w:pPr>
        <w:pStyle w:val="NormalWeb"/>
        <w:spacing w:before="0" w:beforeAutospacing="0" w:after="0" w:afterAutospacing="0"/>
        <w:rPr>
          <w:rFonts w:asciiTheme="minorHAnsi" w:eastAsiaTheme="minorEastAsia" w:hAnsiTheme="minorHAnsi" w:cs="Times New Roman"/>
          <w:sz w:val="22"/>
          <w:szCs w:val="22"/>
        </w:rPr>
      </w:pPr>
      <w:r w:rsidRPr="008E4C7D">
        <w:rPr>
          <w:rFonts w:asciiTheme="minorHAnsi" w:eastAsiaTheme="minorEastAsia" w:hAnsiTheme="minorHAnsi" w:cs="Times New Roman"/>
          <w:sz w:val="12"/>
          <w:szCs w:val="12"/>
        </w:rPr>
        <w:br/>
      </w:r>
      <w:r w:rsidR="005D31B5" w:rsidRPr="008E4C7D">
        <w:rPr>
          <w:rFonts w:asciiTheme="minorHAnsi" w:eastAsiaTheme="minorEastAsia" w:hAnsiTheme="minorHAnsi" w:cs="Times New Roman"/>
          <w:b/>
          <w:bCs/>
          <w:sz w:val="22"/>
          <w:szCs w:val="22"/>
        </w:rPr>
        <w:t>Sec. 10-66hh. Program to assist charter schools with capital expenses. </w:t>
      </w:r>
      <w:r w:rsidR="005D31B5" w:rsidRPr="008E4C7D">
        <w:rPr>
          <w:rFonts w:asciiTheme="minorHAnsi" w:eastAsiaTheme="minorEastAsia" w:hAnsiTheme="minorHAnsi" w:cs="Times New Roman"/>
          <w:sz w:val="22"/>
          <w:szCs w:val="22"/>
        </w:rPr>
        <w:t>(a) For the fiscal year ending June 30, 2008, and each fiscal year thereafter, the Commissioner of Education shall establish, within available bond authorizations, a grant program to assist state charter schools in financing (1) school building projects, as defined in section </w:t>
      </w:r>
      <w:hyperlink r:id="rId24" w:anchor="sec_10-282" w:history="1">
        <w:r w:rsidR="005D31B5" w:rsidRPr="008E4C7D">
          <w:rPr>
            <w:rStyle w:val="Hyperlink"/>
            <w:rFonts w:asciiTheme="minorHAnsi" w:eastAsiaTheme="minorEastAsia" w:hAnsiTheme="minorHAnsi" w:cs="Times New Roman"/>
            <w:sz w:val="22"/>
            <w:szCs w:val="22"/>
          </w:rPr>
          <w:t>10-282</w:t>
        </w:r>
      </w:hyperlink>
      <w:r w:rsidR="005D31B5" w:rsidRPr="008E4C7D">
        <w:rPr>
          <w:rFonts w:asciiTheme="minorHAnsi" w:eastAsiaTheme="minorEastAsia" w:hAnsiTheme="minorHAnsi" w:cs="Times New Roman"/>
          <w:sz w:val="22"/>
          <w:szCs w:val="22"/>
        </w:rPr>
        <w:t>, (2) general improvements to school buildings, as defined in subsection (a) of section </w:t>
      </w:r>
      <w:hyperlink r:id="rId25" w:anchor="sec_10-265h" w:history="1">
        <w:r w:rsidR="005D31B5" w:rsidRPr="008E4C7D">
          <w:rPr>
            <w:rStyle w:val="Hyperlink"/>
            <w:rFonts w:asciiTheme="minorHAnsi" w:eastAsiaTheme="minorEastAsia" w:hAnsiTheme="minorHAnsi" w:cs="Times New Roman"/>
            <w:sz w:val="22"/>
            <w:szCs w:val="22"/>
          </w:rPr>
          <w:t>10-265h</w:t>
        </w:r>
      </w:hyperlink>
      <w:r w:rsidR="005D31B5" w:rsidRPr="008E4C7D">
        <w:rPr>
          <w:rFonts w:asciiTheme="minorHAnsi" w:eastAsiaTheme="minorEastAsia" w:hAnsiTheme="minorHAnsi" w:cs="Times New Roman"/>
          <w:sz w:val="22"/>
          <w:szCs w:val="22"/>
        </w:rPr>
        <w:t>, and (3) repayment of debt incurred for school building projects. The governing authorities of such state charter schools may apply for such grants to the Department of Education at such time and in such manner as the commissioner prescribes. The commissioner shall give preference to applications that provide for matching funds from nonstate sources.</w:t>
      </w:r>
    </w:p>
    <w:p w14:paraId="402C253C" w14:textId="77777777" w:rsidR="005D31B5" w:rsidRPr="008E4C7D" w:rsidRDefault="005D31B5" w:rsidP="005D31B5">
      <w:pPr>
        <w:pStyle w:val="NormalWeb"/>
        <w:spacing w:before="0"/>
        <w:rPr>
          <w:rFonts w:asciiTheme="minorHAnsi" w:eastAsiaTheme="minorEastAsia" w:hAnsiTheme="minorHAnsi"/>
          <w:sz w:val="22"/>
          <w:szCs w:val="22"/>
        </w:rPr>
      </w:pPr>
      <w:r w:rsidRPr="008E4C7D">
        <w:rPr>
          <w:rFonts w:asciiTheme="minorHAnsi" w:eastAsiaTheme="minorEastAsia" w:hAnsiTheme="minorHAnsi"/>
          <w:sz w:val="22"/>
          <w:szCs w:val="22"/>
        </w:rPr>
        <w:t>(b) All final calculations for grant awards pursuant to this section in an amount equal to or greater than two hundred fifty thousand dollars shall include a computation of the state grant amount amortized on a straight line basis over a ten-year period. Any state charter school which abandons, sells, leases, demolishes or otherwise redirects the use of a school building which benefited from such a grant award during such amortization period, including repayment of debt for the purchase, renovation or improvement of the building, shall refund to the state the unamortized balance of the state grant remaining as of the date that the abandonment, sale, lease, demolition or redirection occurred. The amortization period shall begin on the date the grant award is paid. A state charter school required to make a refund to the state pursuant to this subsection may request forgiveness of such refund if the building is redirected for public use.</w:t>
      </w:r>
    </w:p>
    <w:p w14:paraId="23255BE8" w14:textId="77777777" w:rsidR="005D31B5" w:rsidRPr="008E4C7D" w:rsidRDefault="005D31B5" w:rsidP="005D31B5">
      <w:pPr>
        <w:pStyle w:val="NormalWeb"/>
        <w:spacing w:before="0"/>
        <w:rPr>
          <w:rFonts w:asciiTheme="minorHAnsi" w:eastAsiaTheme="minorEastAsia" w:hAnsiTheme="minorHAnsi"/>
          <w:sz w:val="22"/>
          <w:szCs w:val="22"/>
        </w:rPr>
      </w:pPr>
      <w:r w:rsidRPr="008E4C7D">
        <w:rPr>
          <w:rFonts w:asciiTheme="minorHAnsi" w:eastAsiaTheme="minorEastAsia" w:hAnsiTheme="minorHAnsi"/>
          <w:b/>
          <w:bCs/>
          <w:sz w:val="22"/>
          <w:szCs w:val="22"/>
        </w:rPr>
        <w:t>Sec. 10-66jj. Bond authorization for program to assist charter schools with capital expenses.</w:t>
      </w:r>
      <w:r w:rsidRPr="008E4C7D">
        <w:rPr>
          <w:rFonts w:asciiTheme="minorHAnsi" w:eastAsiaTheme="minorEastAsia" w:hAnsiTheme="minorHAnsi"/>
          <w:sz w:val="22"/>
          <w:szCs w:val="22"/>
        </w:rPr>
        <w:t> (a) For the purposes described in subsection (b) of this section, the State Bond Commission shall have the power, from time to time, to authorize the issuance of bonds of the state in one or more series and in principal amounts not exceeding in the aggregate fifty-five million dollars, provided five million dollars of said authorization shall be effective July 1, 2024.</w:t>
      </w:r>
    </w:p>
    <w:p w14:paraId="1E74583B" w14:textId="28B56337" w:rsidR="005D31B5" w:rsidRPr="008E4C7D" w:rsidRDefault="005D31B5" w:rsidP="005D31B5">
      <w:pPr>
        <w:pStyle w:val="NormalWeb"/>
        <w:spacing w:before="0"/>
        <w:rPr>
          <w:rFonts w:asciiTheme="minorHAnsi" w:eastAsiaTheme="minorEastAsia" w:hAnsiTheme="minorHAnsi"/>
          <w:b/>
          <w:bCs/>
          <w:sz w:val="22"/>
          <w:szCs w:val="22"/>
        </w:rPr>
      </w:pPr>
      <w:r w:rsidRPr="008E4C7D">
        <w:rPr>
          <w:rFonts w:asciiTheme="minorHAnsi" w:eastAsiaTheme="minorEastAsia" w:hAnsiTheme="minorHAnsi"/>
          <w:sz w:val="22"/>
          <w:szCs w:val="22"/>
        </w:rPr>
        <w:t>(b) The proceeds of the sale of said bonds, to the extent of the amount stated in subsection (a) of this section, shall be used by the Department of Education for the purpose of grants pursuant to section </w:t>
      </w:r>
      <w:hyperlink r:id="rId26" w:anchor="sec_10-66hh" w:history="1">
        <w:r w:rsidRPr="008E4C7D">
          <w:rPr>
            <w:rStyle w:val="Hyperlink"/>
            <w:rFonts w:asciiTheme="minorHAnsi" w:eastAsiaTheme="minorEastAsia" w:hAnsiTheme="minorHAnsi"/>
            <w:sz w:val="22"/>
            <w:szCs w:val="22"/>
          </w:rPr>
          <w:t>10-66hh</w:t>
        </w:r>
      </w:hyperlink>
      <w:r w:rsidRPr="008E4C7D">
        <w:rPr>
          <w:rFonts w:asciiTheme="minorHAnsi" w:eastAsiaTheme="minorEastAsia" w:hAnsiTheme="minorHAnsi"/>
          <w:sz w:val="22"/>
          <w:szCs w:val="22"/>
        </w:rPr>
        <w:t xml:space="preserve">. </w:t>
      </w:r>
      <w:r w:rsidR="00123B86" w:rsidRPr="008E4C7D">
        <w:rPr>
          <w:rFonts w:asciiTheme="minorHAnsi" w:eastAsiaTheme="minorEastAsia" w:hAnsiTheme="minorHAnsi" w:cs="Times New Roman"/>
          <w:sz w:val="14"/>
          <w:szCs w:val="14"/>
        </w:rPr>
        <w:br/>
      </w:r>
      <w:r w:rsidR="00745661" w:rsidRPr="008E4C7D">
        <w:rPr>
          <w:rFonts w:asciiTheme="minorHAnsi" w:eastAsiaTheme="minorEastAsia" w:hAnsiTheme="minorHAnsi"/>
          <w:sz w:val="22"/>
          <w:szCs w:val="22"/>
        </w:rPr>
        <w:br/>
      </w:r>
      <w:r w:rsidRPr="008E4C7D">
        <w:rPr>
          <w:rFonts w:asciiTheme="minorHAnsi" w:eastAsiaTheme="minorEastAsia" w:hAnsiTheme="minorHAnsi"/>
          <w:sz w:val="22"/>
          <w:szCs w:val="22"/>
        </w:rPr>
        <w:t xml:space="preserve">          </w:t>
      </w:r>
      <w:r w:rsidRPr="008E4C7D">
        <w:rPr>
          <w:rFonts w:asciiTheme="minorHAnsi" w:eastAsiaTheme="minorEastAsia" w:hAnsiTheme="minorHAnsi"/>
          <w:b/>
          <w:bCs/>
          <w:sz w:val="22"/>
          <w:szCs w:val="22"/>
        </w:rPr>
        <w:t>*          *          *</w:t>
      </w:r>
    </w:p>
    <w:p w14:paraId="7E64AF5C" w14:textId="6386BD2C" w:rsidR="005D31B5" w:rsidRPr="008E4C7D" w:rsidRDefault="00C2162D" w:rsidP="00CB5BE4">
      <w:pPr>
        <w:pStyle w:val="NormalWeb"/>
        <w:spacing w:before="0" w:beforeAutospacing="0" w:after="0" w:afterAutospacing="0"/>
        <w:rPr>
          <w:rFonts w:asciiTheme="minorHAnsi" w:eastAsiaTheme="minorEastAsia" w:hAnsiTheme="minorHAnsi" w:cs="Times New Roman"/>
          <w:sz w:val="22"/>
          <w:szCs w:val="22"/>
        </w:rPr>
      </w:pPr>
      <w:r w:rsidRPr="008E4C7D">
        <w:rPr>
          <w:rFonts w:asciiTheme="minorHAnsi" w:eastAsiaTheme="minorEastAsia" w:hAnsiTheme="minorHAnsi" w:cs="Times New Roman"/>
          <w:b/>
          <w:bCs/>
          <w:sz w:val="22"/>
          <w:szCs w:val="22"/>
        </w:rPr>
        <w:t>Sec. 10-265h. Grants to assist alliance districts in paying for general improvements to school buildings.</w:t>
      </w:r>
      <w:r w:rsidRPr="008E4C7D">
        <w:rPr>
          <w:rFonts w:asciiTheme="minorHAnsi" w:eastAsiaTheme="minorEastAsia" w:hAnsiTheme="minorHAnsi" w:cs="Times New Roman"/>
          <w:sz w:val="22"/>
          <w:szCs w:val="22"/>
        </w:rPr>
        <w:t> (a) The Commissioner of Administrative Services, in consultation with the Commissioner of Education, shall establish, within available bond authorizations, a grant program to assist alliance districts, as defined in section </w:t>
      </w:r>
      <w:hyperlink r:id="rId27" w:anchor="sec_10-262u" w:history="1">
        <w:r w:rsidRPr="008E4C7D">
          <w:rPr>
            <w:rStyle w:val="Hyperlink"/>
            <w:rFonts w:asciiTheme="minorHAnsi" w:eastAsiaTheme="minorEastAsia" w:hAnsiTheme="minorHAnsi" w:cs="Times New Roman"/>
            <w:sz w:val="22"/>
            <w:szCs w:val="22"/>
          </w:rPr>
          <w:t>10-262u</w:t>
        </w:r>
      </w:hyperlink>
      <w:r w:rsidRPr="008E4C7D">
        <w:rPr>
          <w:rFonts w:asciiTheme="minorHAnsi" w:eastAsiaTheme="minorEastAsia" w:hAnsiTheme="minorHAnsi" w:cs="Times New Roman"/>
          <w:sz w:val="22"/>
          <w:szCs w:val="22"/>
        </w:rPr>
        <w:t>, in paying for general improvements to school buildings. For purposes of this section “general improvements to school buildings” means work that (1) is generally not eligible for reimbursement pursuant to chapter 173, and (2) is to (A) replace windows, doors, boilers and other heating and ventilation system components, internal communications and technology systems, lockers, floors, cafeteria equipment and ceilings, including the installation of new drop ceilings, (B) upgrade restrooms including the replacement of fixtures and related water supplies and drainage, (C) upgrade and replace lighting, including energy efficient upgrades to lighting systems and controls to increase efficiency, and reduce consumption levels and cost, (D) upgrade entryways, driveways, parking areas, play areas and athletic fields, (E) upgrade equipment, including, but not limited to, the following equipment purchased on or after November 1, 2017: Cabinets, computers, laptops and related equipment and accessories, (F) repair roofs, including the installation of energy efficient fixtures and systems and environmental enhancements, or (G) install or upgrade security equipment that is consistent with the school safety infrastructure criteria described in section </w:t>
      </w:r>
      <w:hyperlink r:id="rId28" w:anchor="sec_10-292r" w:history="1">
        <w:r w:rsidRPr="008E4C7D">
          <w:rPr>
            <w:rStyle w:val="Hyperlink"/>
            <w:rFonts w:asciiTheme="minorHAnsi" w:eastAsiaTheme="minorEastAsia" w:hAnsiTheme="minorHAnsi" w:cs="Times New Roman"/>
            <w:sz w:val="22"/>
            <w:szCs w:val="22"/>
          </w:rPr>
          <w:t>10-292r</w:t>
        </w:r>
      </w:hyperlink>
      <w:r w:rsidRPr="008E4C7D">
        <w:rPr>
          <w:rFonts w:asciiTheme="minorHAnsi" w:eastAsiaTheme="minorEastAsia" w:hAnsiTheme="minorHAnsi" w:cs="Times New Roman"/>
          <w:sz w:val="22"/>
          <w:szCs w:val="22"/>
        </w:rPr>
        <w:t>, including, but not limited to, video surveillance devices and fencing, provided “general improvements to school buildings” may include work not specified in this subdivision if the alliance district provides justification for such work acceptable to the Commissioner of Administrative Services, but shall not include routine maintenance such as painting, cleaning, equipment repair or other minor repairs or work done at the administrative facilities of a board of education.</w:t>
      </w:r>
    </w:p>
    <w:p w14:paraId="51ABF618" w14:textId="77777777" w:rsidR="00745661" w:rsidRPr="008E4C7D" w:rsidRDefault="00745661" w:rsidP="00CB5BE4">
      <w:pPr>
        <w:pStyle w:val="NormalWeb"/>
        <w:spacing w:before="0" w:beforeAutospacing="0" w:after="0" w:afterAutospacing="0"/>
        <w:rPr>
          <w:rFonts w:asciiTheme="minorHAnsi" w:eastAsiaTheme="minorEastAsia" w:hAnsiTheme="minorHAnsi" w:cs="Times New Roman"/>
          <w:sz w:val="22"/>
          <w:szCs w:val="22"/>
        </w:rPr>
        <w:sectPr w:rsidR="00745661" w:rsidRPr="008E4C7D" w:rsidSect="0090552D">
          <w:footerReference w:type="default" r:id="rId29"/>
          <w:pgSz w:w="12240" w:h="15840"/>
          <w:pgMar w:top="900" w:right="1080" w:bottom="810" w:left="1080" w:header="0" w:footer="576" w:gutter="0"/>
          <w:cols w:space="720"/>
          <w:docGrid w:linePitch="360"/>
        </w:sectPr>
      </w:pPr>
    </w:p>
    <w:p w14:paraId="0BC566F5" w14:textId="77777777" w:rsidR="00C2162D" w:rsidRPr="008E4C7D" w:rsidRDefault="00C2162D" w:rsidP="00CB5BE4">
      <w:pPr>
        <w:pStyle w:val="NormalWeb"/>
        <w:spacing w:before="0" w:beforeAutospacing="0" w:after="0" w:afterAutospacing="0"/>
        <w:rPr>
          <w:rFonts w:asciiTheme="minorHAnsi" w:eastAsiaTheme="minorEastAsia" w:hAnsiTheme="minorHAnsi" w:cs="Times New Roman"/>
          <w:sz w:val="22"/>
          <w:szCs w:val="22"/>
        </w:rPr>
      </w:pPr>
    </w:p>
    <w:p w14:paraId="2F90AE95" w14:textId="77777777" w:rsidR="00C2162D" w:rsidRPr="008E4C7D" w:rsidRDefault="00C2162D" w:rsidP="00C2162D">
      <w:pPr>
        <w:pStyle w:val="NormalWeb"/>
        <w:spacing w:before="0"/>
        <w:rPr>
          <w:rFonts w:asciiTheme="minorHAnsi" w:eastAsiaTheme="minorEastAsia" w:hAnsiTheme="minorHAnsi"/>
          <w:b/>
          <w:bCs/>
          <w:sz w:val="22"/>
          <w:szCs w:val="22"/>
        </w:rPr>
      </w:pPr>
      <w:r w:rsidRPr="008E4C7D">
        <w:rPr>
          <w:rFonts w:asciiTheme="minorHAnsi" w:eastAsiaTheme="minorEastAsia" w:hAnsiTheme="minorHAnsi"/>
          <w:sz w:val="22"/>
          <w:szCs w:val="22"/>
        </w:rPr>
        <w:t xml:space="preserve">          </w:t>
      </w:r>
      <w:r w:rsidRPr="008E4C7D">
        <w:rPr>
          <w:rFonts w:asciiTheme="minorHAnsi" w:eastAsiaTheme="minorEastAsia" w:hAnsiTheme="minorHAnsi"/>
          <w:b/>
          <w:bCs/>
          <w:sz w:val="22"/>
          <w:szCs w:val="22"/>
        </w:rPr>
        <w:t>*          *          *</w:t>
      </w:r>
    </w:p>
    <w:p w14:paraId="6F6CAEF4" w14:textId="77777777" w:rsidR="00C2162D" w:rsidRPr="008E4C7D" w:rsidRDefault="00C2162D" w:rsidP="00C2162D">
      <w:pPr>
        <w:pStyle w:val="NormalWeb"/>
        <w:spacing w:before="0" w:beforeAutospacing="0" w:after="0" w:afterAutospacing="0"/>
        <w:rPr>
          <w:rFonts w:asciiTheme="minorHAnsi" w:eastAsiaTheme="minorEastAsia" w:hAnsiTheme="minorHAnsi" w:cs="Times New Roman"/>
          <w:sz w:val="22"/>
          <w:szCs w:val="22"/>
        </w:rPr>
      </w:pPr>
      <w:r w:rsidRPr="008E4C7D">
        <w:rPr>
          <w:rFonts w:asciiTheme="minorHAnsi" w:eastAsiaTheme="minorEastAsia" w:hAnsiTheme="minorHAnsi" w:cs="Times New Roman"/>
          <w:sz w:val="22"/>
          <w:szCs w:val="22"/>
        </w:rPr>
        <w:t xml:space="preserve"> </w:t>
      </w:r>
      <w:r w:rsidRPr="008E4C7D">
        <w:rPr>
          <w:rFonts w:asciiTheme="minorHAnsi" w:eastAsiaTheme="minorEastAsia" w:hAnsiTheme="minorHAnsi" w:cs="Times New Roman"/>
          <w:b/>
          <w:bCs/>
          <w:sz w:val="22"/>
          <w:szCs w:val="22"/>
        </w:rPr>
        <w:t>Sec. 10-282. Definitions.</w:t>
      </w:r>
      <w:r w:rsidRPr="008E4C7D">
        <w:rPr>
          <w:rFonts w:asciiTheme="minorHAnsi" w:eastAsiaTheme="minorEastAsia" w:hAnsiTheme="minorHAnsi" w:cs="Times New Roman"/>
          <w:sz w:val="22"/>
          <w:szCs w:val="22"/>
        </w:rPr>
        <w:t> As used in this chapter, section </w:t>
      </w:r>
      <w:hyperlink r:id="rId30" w:anchor="sec_10-65" w:history="1">
        <w:r w:rsidRPr="008E4C7D">
          <w:rPr>
            <w:rStyle w:val="Hyperlink"/>
            <w:rFonts w:asciiTheme="minorHAnsi" w:eastAsiaTheme="minorEastAsia" w:hAnsiTheme="minorHAnsi" w:cs="Times New Roman"/>
            <w:sz w:val="22"/>
            <w:szCs w:val="22"/>
          </w:rPr>
          <w:t>10-65</w:t>
        </w:r>
      </w:hyperlink>
      <w:r w:rsidRPr="008E4C7D">
        <w:rPr>
          <w:rFonts w:asciiTheme="minorHAnsi" w:eastAsiaTheme="minorEastAsia" w:hAnsiTheme="minorHAnsi" w:cs="Times New Roman"/>
          <w:sz w:val="22"/>
          <w:szCs w:val="22"/>
        </w:rPr>
        <w:t> and section </w:t>
      </w:r>
      <w:hyperlink r:id="rId31" w:anchor="sec_10-76e" w:history="1">
        <w:r w:rsidRPr="008E4C7D">
          <w:rPr>
            <w:rStyle w:val="Hyperlink"/>
            <w:rFonts w:asciiTheme="minorHAnsi" w:eastAsiaTheme="minorEastAsia" w:hAnsiTheme="minorHAnsi" w:cs="Times New Roman"/>
            <w:sz w:val="22"/>
            <w:szCs w:val="22"/>
          </w:rPr>
          <w:t>10-76e</w:t>
        </w:r>
      </w:hyperlink>
      <w:r w:rsidRPr="008E4C7D">
        <w:rPr>
          <w:rFonts w:asciiTheme="minorHAnsi" w:eastAsiaTheme="minorEastAsia" w:hAnsiTheme="minorHAnsi" w:cs="Times New Roman"/>
          <w:sz w:val="22"/>
          <w:szCs w:val="22"/>
        </w:rPr>
        <w:t>:</w:t>
      </w:r>
    </w:p>
    <w:p w14:paraId="7FB5B87B" w14:textId="77777777" w:rsidR="00C2162D" w:rsidRPr="008E4C7D" w:rsidRDefault="00C2162D" w:rsidP="00C2162D">
      <w:pPr>
        <w:pStyle w:val="NormalWeb"/>
        <w:spacing w:before="0"/>
        <w:rPr>
          <w:rFonts w:asciiTheme="minorHAnsi" w:eastAsiaTheme="minorEastAsia" w:hAnsiTheme="minorHAnsi"/>
          <w:b/>
          <w:bCs/>
          <w:sz w:val="22"/>
          <w:szCs w:val="22"/>
        </w:rPr>
      </w:pPr>
      <w:r w:rsidRPr="008E4C7D">
        <w:rPr>
          <w:rFonts w:asciiTheme="minorHAnsi" w:eastAsiaTheme="minorEastAsia" w:hAnsiTheme="minorHAnsi"/>
        </w:rPr>
        <w:t xml:space="preserve">         </w:t>
      </w:r>
      <w:r w:rsidRPr="008E4C7D">
        <w:rPr>
          <w:rFonts w:asciiTheme="minorHAnsi" w:eastAsiaTheme="minorEastAsia" w:hAnsiTheme="minorHAnsi"/>
          <w:b/>
          <w:bCs/>
          <w:sz w:val="22"/>
          <w:szCs w:val="22"/>
        </w:rPr>
        <w:t>*          *          *</w:t>
      </w:r>
    </w:p>
    <w:p w14:paraId="6858BE7D" w14:textId="4D0CCAA3" w:rsidR="00C2162D" w:rsidRPr="008E4C7D" w:rsidRDefault="00C2162D" w:rsidP="00C2162D">
      <w:pPr>
        <w:pStyle w:val="NormalWeb"/>
        <w:spacing w:before="0"/>
        <w:rPr>
          <w:rFonts w:asciiTheme="minorHAnsi" w:eastAsiaTheme="minorEastAsia" w:hAnsiTheme="minorHAnsi" w:cstheme="minorHAnsi"/>
          <w:sz w:val="22"/>
          <w:szCs w:val="22"/>
        </w:rPr>
      </w:pPr>
      <w:r w:rsidRPr="008E4C7D">
        <w:rPr>
          <w:rFonts w:asciiTheme="minorHAnsi" w:eastAsiaTheme="minorEastAsia" w:hAnsiTheme="minorHAnsi" w:cstheme="minorHAnsi"/>
          <w:sz w:val="22"/>
          <w:szCs w:val="22"/>
        </w:rPr>
        <w:t>(3) “School building project”, except as used in section </w:t>
      </w:r>
      <w:hyperlink r:id="rId32" w:anchor="sec_10-289" w:history="1">
        <w:r w:rsidRPr="008E4C7D">
          <w:rPr>
            <w:rStyle w:val="Hyperlink"/>
            <w:rFonts w:asciiTheme="minorHAnsi" w:eastAsiaTheme="minorEastAsia" w:hAnsiTheme="minorHAnsi" w:cstheme="minorHAnsi"/>
            <w:sz w:val="22"/>
            <w:szCs w:val="22"/>
          </w:rPr>
          <w:t>10-289</w:t>
        </w:r>
      </w:hyperlink>
      <w:r w:rsidRPr="008E4C7D">
        <w:rPr>
          <w:rFonts w:asciiTheme="minorHAnsi" w:eastAsiaTheme="minorEastAsia" w:hAnsiTheme="minorHAnsi" w:cstheme="minorHAnsi"/>
          <w:sz w:val="22"/>
          <w:szCs w:val="22"/>
        </w:rPr>
        <w:t>, means (A) the construction, purchase, extension, replacement, renovation or major alteration of a building to be used for public school purposes, including the equipping and furnishing of any such construction, purchase, extension, replacement, renovation or major alteration, the improvement of land therefor, or the improvement of the site of an existing building for public school purposes, but shall not include the cost of a site, except as provided in subsection (b) of section </w:t>
      </w:r>
      <w:hyperlink r:id="rId33" w:anchor="sec_10-286d" w:history="1">
        <w:r w:rsidRPr="008E4C7D">
          <w:rPr>
            <w:rStyle w:val="Hyperlink"/>
            <w:rFonts w:asciiTheme="minorHAnsi" w:eastAsiaTheme="minorEastAsia" w:hAnsiTheme="minorHAnsi" w:cstheme="minorHAnsi"/>
            <w:sz w:val="22"/>
            <w:szCs w:val="22"/>
          </w:rPr>
          <w:t>10-286d</w:t>
        </w:r>
      </w:hyperlink>
      <w:r w:rsidRPr="008E4C7D">
        <w:rPr>
          <w:rFonts w:asciiTheme="minorHAnsi" w:eastAsiaTheme="minorEastAsia" w:hAnsiTheme="minorHAnsi" w:cstheme="minorHAnsi"/>
          <w:sz w:val="22"/>
          <w:szCs w:val="22"/>
        </w:rPr>
        <w:t>; (B) the construction and equipping and furnishing of any such construction of any building which the towns of Norwich, Winchester and Woodstock may provide by lease or otherwise for use by the Norwich Free Academy, Gilbert School and Woodstock Academy, respectively, in furnishing education for public school pupils under the provisions of section </w:t>
      </w:r>
      <w:hyperlink r:id="rId34" w:anchor="sec_10-34" w:history="1">
        <w:r w:rsidRPr="008E4C7D">
          <w:rPr>
            <w:rStyle w:val="Hyperlink"/>
            <w:rFonts w:asciiTheme="minorHAnsi" w:eastAsiaTheme="minorEastAsia" w:hAnsiTheme="minorHAnsi" w:cstheme="minorHAnsi"/>
            <w:sz w:val="22"/>
            <w:szCs w:val="22"/>
          </w:rPr>
          <w:t>10-34</w:t>
        </w:r>
      </w:hyperlink>
      <w:r w:rsidRPr="008E4C7D">
        <w:rPr>
          <w:rFonts w:asciiTheme="minorHAnsi" w:eastAsiaTheme="minorEastAsia" w:hAnsiTheme="minorHAnsi" w:cstheme="minorHAnsi"/>
          <w:sz w:val="22"/>
          <w:szCs w:val="22"/>
        </w:rPr>
        <w:t xml:space="preserve">; and (C) the addition to, renovation of and equipping and furnishing of any such addition to or renovation of any building which may be leased, upon the approval of the Commissioner of Education or the Commissioner of Administrative Services, to any local or regional board of education for a term of twenty years or more for use by such local or regional board in furnishing education of public school pupils; </w:t>
      </w:r>
    </w:p>
    <w:p w14:paraId="169D56CF" w14:textId="77777777" w:rsidR="00C2162D" w:rsidRPr="008E4C7D" w:rsidRDefault="00C2162D" w:rsidP="00C2162D">
      <w:pPr>
        <w:pStyle w:val="NormalWeb"/>
        <w:spacing w:before="0"/>
        <w:rPr>
          <w:rFonts w:asciiTheme="minorHAnsi" w:eastAsiaTheme="minorEastAsia" w:hAnsiTheme="minorHAnsi"/>
          <w:b/>
          <w:bCs/>
          <w:sz w:val="22"/>
          <w:szCs w:val="22"/>
        </w:rPr>
      </w:pPr>
      <w:r w:rsidRPr="008E4C7D">
        <w:rPr>
          <w:rFonts w:asciiTheme="minorHAnsi" w:eastAsiaTheme="minorEastAsia" w:hAnsiTheme="minorHAnsi"/>
        </w:rPr>
        <w:t xml:space="preserve">         </w:t>
      </w:r>
      <w:r w:rsidRPr="008E4C7D">
        <w:rPr>
          <w:rFonts w:asciiTheme="minorHAnsi" w:eastAsiaTheme="minorEastAsia" w:hAnsiTheme="minorHAnsi"/>
          <w:b/>
          <w:bCs/>
          <w:sz w:val="22"/>
          <w:szCs w:val="22"/>
        </w:rPr>
        <w:t>*          *          *</w:t>
      </w:r>
    </w:p>
    <w:p w14:paraId="244D54C4" w14:textId="00BB2356" w:rsidR="00CB5BE4" w:rsidRPr="008E4C7D" w:rsidRDefault="00A85B16" w:rsidP="00CB5BE4">
      <w:pPr>
        <w:pStyle w:val="NormalWeb"/>
        <w:spacing w:before="0" w:beforeAutospacing="0" w:after="0" w:afterAutospacing="0"/>
        <w:rPr>
          <w:rFonts w:asciiTheme="minorHAnsi" w:eastAsiaTheme="minorEastAsia" w:hAnsiTheme="minorHAnsi" w:cs="Times New Roman"/>
          <w:sz w:val="22"/>
          <w:szCs w:val="22"/>
        </w:rPr>
        <w:sectPr w:rsidR="00CB5BE4" w:rsidRPr="008E4C7D" w:rsidSect="00B25FF7">
          <w:footerReference w:type="default" r:id="rId35"/>
          <w:pgSz w:w="12240" w:h="15840"/>
          <w:pgMar w:top="1530" w:right="1080" w:bottom="810" w:left="1080" w:header="0" w:footer="576" w:gutter="0"/>
          <w:cols w:space="720"/>
          <w:docGrid w:linePitch="360"/>
        </w:sectPr>
      </w:pPr>
      <w:r w:rsidRPr="008E4C7D">
        <w:rPr>
          <w:rFonts w:asciiTheme="minorHAnsi" w:eastAsiaTheme="minorEastAsia" w:hAnsiTheme="minorHAnsi" w:cs="Times New Roman"/>
          <w:sz w:val="22"/>
          <w:szCs w:val="22"/>
        </w:rPr>
        <w:t> </w:t>
      </w:r>
    </w:p>
    <w:p w14:paraId="712C7C35" w14:textId="0E3D5C6F" w:rsidR="00DD5D40" w:rsidRPr="008E4C7D" w:rsidRDefault="00DD5D40">
      <w:pPr>
        <w:rPr>
          <w:rFonts w:asciiTheme="minorHAnsi" w:eastAsiaTheme="minorEastAsia" w:hAnsiTheme="minorHAnsi"/>
        </w:rPr>
      </w:pPr>
    </w:p>
    <w:p w14:paraId="712C7C36" w14:textId="28DC667C" w:rsidR="00912008" w:rsidRPr="008E4C7D" w:rsidRDefault="005611B1" w:rsidP="00912008">
      <w:pPr>
        <w:pBdr>
          <w:top w:val="single" w:sz="4" w:space="1" w:color="122A6A"/>
          <w:left w:val="single" w:sz="4" w:space="4" w:color="122A6A"/>
          <w:bottom w:val="single" w:sz="4" w:space="1" w:color="122A6A"/>
          <w:right w:val="single" w:sz="4" w:space="4" w:color="122A6A"/>
        </w:pBdr>
        <w:shd w:val="clear" w:color="auto" w:fill="122A6A"/>
        <w:spacing w:after="0" w:line="240" w:lineRule="auto"/>
        <w:rPr>
          <w:rFonts w:asciiTheme="majorHAnsi" w:hAnsiTheme="majorHAnsi"/>
          <w:b/>
          <w:sz w:val="24"/>
          <w:szCs w:val="24"/>
        </w:rPr>
      </w:pPr>
      <w:r w:rsidRPr="008E4C7D">
        <w:rPr>
          <w:rFonts w:asciiTheme="majorHAnsi" w:hAnsiTheme="majorHAnsi"/>
          <w:b/>
          <w:sz w:val="24"/>
          <w:szCs w:val="24"/>
        </w:rPr>
        <w:t xml:space="preserve">Appendix </w:t>
      </w:r>
      <w:r w:rsidR="0090552D" w:rsidRPr="008E4C7D">
        <w:rPr>
          <w:rFonts w:asciiTheme="majorHAnsi" w:hAnsiTheme="majorHAnsi"/>
          <w:b/>
          <w:sz w:val="24"/>
          <w:szCs w:val="24"/>
        </w:rPr>
        <w:t>D</w:t>
      </w:r>
      <w:r w:rsidR="00912008" w:rsidRPr="008E4C7D">
        <w:rPr>
          <w:rFonts w:asciiTheme="majorHAnsi" w:hAnsiTheme="majorHAnsi"/>
          <w:b/>
          <w:sz w:val="24"/>
          <w:szCs w:val="24"/>
        </w:rPr>
        <w:t>:</w:t>
      </w:r>
      <w:r w:rsidR="00DD5D40" w:rsidRPr="008E4C7D">
        <w:rPr>
          <w:rFonts w:asciiTheme="majorHAnsi" w:hAnsiTheme="majorHAnsi"/>
          <w:b/>
          <w:sz w:val="24"/>
          <w:szCs w:val="24"/>
        </w:rPr>
        <w:t xml:space="preserve"> </w:t>
      </w:r>
      <w:r w:rsidR="006364F8" w:rsidRPr="008E4C7D">
        <w:rPr>
          <w:rFonts w:asciiTheme="majorHAnsi" w:hAnsiTheme="majorHAnsi"/>
          <w:b/>
          <w:sz w:val="24"/>
          <w:szCs w:val="24"/>
        </w:rPr>
        <w:t>Standard Statement of Assurances for Grant Programs</w:t>
      </w:r>
    </w:p>
    <w:p w14:paraId="1E5555C6" w14:textId="77777777" w:rsidR="004468C9" w:rsidRPr="008E4C7D" w:rsidRDefault="004468C9" w:rsidP="004468C9">
      <w:pPr>
        <w:spacing w:after="0" w:line="240" w:lineRule="auto"/>
        <w:rPr>
          <w:b/>
        </w:rPr>
      </w:pPr>
    </w:p>
    <w:p w14:paraId="495CF6EB" w14:textId="77777777" w:rsidR="00A217CB" w:rsidRPr="008E4C7D" w:rsidRDefault="00A217CB" w:rsidP="004468C9">
      <w:pPr>
        <w:spacing w:after="0" w:line="240" w:lineRule="auto"/>
        <w:rPr>
          <w:rFonts w:ascii="Times New Roman" w:hAnsi="Times New Roman"/>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4468C9" w:rsidRPr="008E4C7D" w14:paraId="6A421760" w14:textId="77777777">
        <w:tc>
          <w:tcPr>
            <w:tcW w:w="2227" w:type="dxa"/>
            <w:shd w:val="clear" w:color="auto" w:fill="auto"/>
          </w:tcPr>
          <w:p w14:paraId="4AC8480C" w14:textId="77777777" w:rsidR="004468C9" w:rsidRPr="00B25FF7" w:rsidRDefault="004468C9">
            <w:pPr>
              <w:spacing w:after="0" w:line="240" w:lineRule="auto"/>
              <w:rPr>
                <w:rFonts w:asciiTheme="minorHAnsi" w:eastAsia="Times New Roman" w:hAnsiTheme="minorHAnsi" w:cstheme="minorHAnsi"/>
                <w:b/>
                <w:bCs/>
                <w:color w:val="000000"/>
                <w:sz w:val="24"/>
                <w:szCs w:val="24"/>
              </w:rPr>
            </w:pPr>
            <w:r w:rsidRPr="00B25FF7">
              <w:rPr>
                <w:rFonts w:asciiTheme="minorHAnsi" w:eastAsia="Times New Roman" w:hAnsiTheme="minorHAnsi" w:cstheme="minorHAnsi"/>
                <w:b/>
                <w:bCs/>
                <w:color w:val="000000"/>
                <w:sz w:val="24"/>
                <w:szCs w:val="24"/>
              </w:rPr>
              <w:t>Project Title:</w:t>
            </w:r>
          </w:p>
        </w:tc>
        <w:tc>
          <w:tcPr>
            <w:tcW w:w="7020" w:type="dxa"/>
            <w:shd w:val="clear" w:color="auto" w:fill="auto"/>
          </w:tcPr>
          <w:p w14:paraId="0080DA44" w14:textId="77777777" w:rsidR="004468C9" w:rsidRPr="008E4C7D" w:rsidRDefault="004468C9">
            <w:pPr>
              <w:spacing w:after="0" w:line="240" w:lineRule="auto"/>
              <w:rPr>
                <w:rFonts w:asciiTheme="minorHAnsi" w:eastAsia="Times New Roman" w:hAnsiTheme="minorHAnsi" w:cstheme="minorHAnsi"/>
                <w:color w:val="000000"/>
                <w:sz w:val="24"/>
                <w:szCs w:val="24"/>
              </w:rPr>
            </w:pPr>
          </w:p>
        </w:tc>
      </w:tr>
      <w:tr w:rsidR="004468C9" w:rsidRPr="008E4C7D" w14:paraId="313269F5" w14:textId="77777777">
        <w:tc>
          <w:tcPr>
            <w:tcW w:w="2227" w:type="dxa"/>
            <w:shd w:val="clear" w:color="auto" w:fill="auto"/>
          </w:tcPr>
          <w:p w14:paraId="0487B252" w14:textId="77777777" w:rsidR="004468C9" w:rsidRPr="00B25FF7" w:rsidRDefault="004468C9">
            <w:pPr>
              <w:spacing w:after="0" w:line="240" w:lineRule="auto"/>
              <w:rPr>
                <w:rFonts w:asciiTheme="minorHAnsi" w:eastAsia="Times New Roman" w:hAnsiTheme="minorHAnsi" w:cstheme="minorHAnsi"/>
                <w:b/>
                <w:bCs/>
                <w:color w:val="000000"/>
                <w:sz w:val="24"/>
                <w:szCs w:val="24"/>
              </w:rPr>
            </w:pPr>
            <w:r w:rsidRPr="00B25FF7">
              <w:rPr>
                <w:rFonts w:asciiTheme="minorHAnsi" w:eastAsia="Times New Roman" w:hAnsiTheme="minorHAnsi" w:cstheme="minorHAnsi"/>
                <w:b/>
                <w:bCs/>
                <w:color w:val="000000"/>
                <w:sz w:val="24"/>
                <w:szCs w:val="24"/>
              </w:rPr>
              <w:t>Applicant:</w:t>
            </w:r>
          </w:p>
        </w:tc>
        <w:tc>
          <w:tcPr>
            <w:tcW w:w="7020" w:type="dxa"/>
            <w:shd w:val="clear" w:color="auto" w:fill="auto"/>
          </w:tcPr>
          <w:p w14:paraId="64D096B4" w14:textId="77777777" w:rsidR="004468C9" w:rsidRPr="008E4C7D" w:rsidRDefault="004468C9">
            <w:pPr>
              <w:spacing w:after="0" w:line="240" w:lineRule="auto"/>
              <w:rPr>
                <w:rFonts w:asciiTheme="minorHAnsi" w:eastAsia="Times New Roman" w:hAnsiTheme="minorHAnsi" w:cstheme="minorHAnsi"/>
                <w:color w:val="000000"/>
                <w:sz w:val="24"/>
                <w:szCs w:val="24"/>
              </w:rPr>
            </w:pPr>
          </w:p>
        </w:tc>
      </w:tr>
    </w:tbl>
    <w:p w14:paraId="7617AB6D" w14:textId="77777777" w:rsidR="004468C9" w:rsidRPr="008E4C7D" w:rsidRDefault="004468C9" w:rsidP="004468C9">
      <w:pPr>
        <w:spacing w:after="0" w:line="240" w:lineRule="auto"/>
        <w:rPr>
          <w:rFonts w:ascii="Times New Roman" w:hAnsi="Times New Roman"/>
          <w:color w:val="000000"/>
        </w:rPr>
      </w:pPr>
    </w:p>
    <w:p w14:paraId="0518631F" w14:textId="77777777" w:rsidR="004468C9" w:rsidRPr="008E4C7D" w:rsidRDefault="004468C9" w:rsidP="007E7164">
      <w:pPr>
        <w:spacing w:after="0" w:line="240" w:lineRule="auto"/>
        <w:rPr>
          <w:rFonts w:asciiTheme="minorHAnsi" w:hAnsiTheme="minorHAnsi" w:cstheme="minorHAnsi"/>
          <w:color w:val="000000"/>
        </w:rPr>
      </w:pPr>
      <w:r w:rsidRPr="008E4C7D">
        <w:rPr>
          <w:rFonts w:asciiTheme="minorHAnsi" w:hAnsiTheme="minorHAnsi" w:cstheme="minorHAnsi"/>
          <w:color w:val="000000"/>
        </w:rPr>
        <w:t>The Applicant hereby assures the Connecticut State Department of Education that:</w:t>
      </w:r>
    </w:p>
    <w:p w14:paraId="139F4CBE" w14:textId="77777777" w:rsidR="004468C9" w:rsidRPr="008E4C7D" w:rsidRDefault="004468C9" w:rsidP="007E7164">
      <w:pPr>
        <w:spacing w:after="0" w:line="240" w:lineRule="auto"/>
        <w:ind w:left="720"/>
        <w:jc w:val="both"/>
        <w:rPr>
          <w:rFonts w:asciiTheme="minorHAnsi" w:eastAsia="Times New Roman" w:hAnsiTheme="minorHAnsi" w:cstheme="minorHAnsi"/>
          <w:color w:val="000000"/>
        </w:rPr>
      </w:pPr>
    </w:p>
    <w:p w14:paraId="614FDC81" w14:textId="77777777" w:rsidR="004468C9" w:rsidRPr="008E4C7D" w:rsidRDefault="004468C9" w:rsidP="007E7164">
      <w:pPr>
        <w:pStyle w:val="ListParagraph"/>
        <w:numPr>
          <w:ilvl w:val="0"/>
          <w:numId w:val="3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applicant has the necessary legal authority to apply for and receive the proposed grant.</w:t>
      </w:r>
    </w:p>
    <w:p w14:paraId="4FCB25A4"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3F6FEA2E" w14:textId="77777777" w:rsidR="004468C9" w:rsidRPr="008E4C7D" w:rsidRDefault="004468C9" w:rsidP="007E7164">
      <w:pPr>
        <w:pStyle w:val="ListParagraph"/>
        <w:numPr>
          <w:ilvl w:val="0"/>
          <w:numId w:val="36"/>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4377CC3D"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65E31EB8" w14:textId="77777777" w:rsidR="004468C9" w:rsidRPr="008E4C7D" w:rsidRDefault="004468C9" w:rsidP="007E7164">
      <w:pPr>
        <w:pStyle w:val="ListParagraph"/>
        <w:numPr>
          <w:ilvl w:val="0"/>
          <w:numId w:val="37"/>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activities and services for which assistance is sought under this grant will be administered by or under the supervision and control of the applicant.</w:t>
      </w:r>
    </w:p>
    <w:p w14:paraId="551E5B86"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08AA05FD" w14:textId="77777777" w:rsidR="004468C9" w:rsidRPr="008E4C7D" w:rsidRDefault="004468C9" w:rsidP="007E7164">
      <w:pPr>
        <w:pStyle w:val="ListParagraph"/>
        <w:numPr>
          <w:ilvl w:val="0"/>
          <w:numId w:val="38"/>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7DB47A5F"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0FC788F3" w14:textId="77777777" w:rsidR="004468C9" w:rsidRPr="008E4C7D" w:rsidRDefault="004468C9" w:rsidP="007E7164">
      <w:pPr>
        <w:pStyle w:val="ListParagraph"/>
        <w:numPr>
          <w:ilvl w:val="0"/>
          <w:numId w:val="39"/>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Grant funds shall not be used to supplant funds normally budgeted by the agency.</w:t>
      </w:r>
    </w:p>
    <w:p w14:paraId="74DD7E42"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70419BB7" w14:textId="77777777" w:rsidR="004468C9" w:rsidRPr="008E4C7D" w:rsidRDefault="004468C9" w:rsidP="007E7164">
      <w:pPr>
        <w:pStyle w:val="ListParagraph"/>
        <w:numPr>
          <w:ilvl w:val="0"/>
          <w:numId w:val="40"/>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Fiscal control and accounting procedures will be used to ensure proper disbursement of all funds awarded.</w:t>
      </w:r>
    </w:p>
    <w:p w14:paraId="6940FE8A" w14:textId="77777777" w:rsidR="00B45668" w:rsidRPr="008E4C7D" w:rsidRDefault="00B45668" w:rsidP="007E7164">
      <w:pPr>
        <w:spacing w:after="0" w:line="240" w:lineRule="auto"/>
        <w:ind w:left="720" w:hanging="360"/>
        <w:rPr>
          <w:rFonts w:asciiTheme="minorHAnsi" w:eastAsia="Times New Roman" w:hAnsiTheme="minorHAnsi" w:cstheme="minorHAnsi"/>
          <w:color w:val="000000"/>
        </w:rPr>
      </w:pPr>
    </w:p>
    <w:p w14:paraId="2F490BE9" w14:textId="77777777" w:rsidR="004468C9" w:rsidRPr="008E4C7D" w:rsidRDefault="004468C9" w:rsidP="007E7164">
      <w:pPr>
        <w:pStyle w:val="ListParagraph"/>
        <w:numPr>
          <w:ilvl w:val="0"/>
          <w:numId w:val="41"/>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205ABB05"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53C56C55" w14:textId="77777777" w:rsidR="004468C9" w:rsidRPr="008E4C7D" w:rsidRDefault="004468C9" w:rsidP="007E7164">
      <w:pPr>
        <w:pStyle w:val="ListParagraph"/>
        <w:numPr>
          <w:ilvl w:val="0"/>
          <w:numId w:val="42"/>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Connecticut State Department of Education reserves the exclusive right to use and grant the right to use and/or publish any part or parts of any summaries, abstracts, reports, publications, records and materials resulting from this project and this grant.</w:t>
      </w:r>
    </w:p>
    <w:p w14:paraId="57D9D796" w14:textId="77777777" w:rsidR="004468C9" w:rsidRPr="008E4C7D" w:rsidRDefault="004468C9" w:rsidP="007E7164">
      <w:pPr>
        <w:spacing w:after="0" w:line="240" w:lineRule="auto"/>
        <w:ind w:left="720" w:hanging="360"/>
        <w:rPr>
          <w:rFonts w:asciiTheme="minorHAnsi" w:eastAsia="Times New Roman" w:hAnsiTheme="minorHAnsi" w:cstheme="minorHAnsi"/>
          <w:color w:val="000000"/>
        </w:rPr>
      </w:pPr>
    </w:p>
    <w:p w14:paraId="5B30861C" w14:textId="77777777" w:rsidR="004468C9" w:rsidRPr="008E4C7D" w:rsidRDefault="004468C9" w:rsidP="007E7164">
      <w:pPr>
        <w:pStyle w:val="ListParagraph"/>
        <w:numPr>
          <w:ilvl w:val="0"/>
          <w:numId w:val="43"/>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If the project achieves the specified objectives, every reasonable effort will be made to continue the project and/or implement the results after the termination of state/federal funding.</w:t>
      </w:r>
    </w:p>
    <w:p w14:paraId="5594D376" w14:textId="77777777" w:rsidR="007E7164" w:rsidRPr="008E4C7D" w:rsidRDefault="007E7164" w:rsidP="007E7164">
      <w:pPr>
        <w:spacing w:after="0" w:line="240" w:lineRule="auto"/>
        <w:ind w:left="360"/>
        <w:rPr>
          <w:rFonts w:asciiTheme="minorHAnsi" w:hAnsiTheme="minorHAnsi" w:cstheme="minorHAnsi"/>
        </w:rPr>
        <w:sectPr w:rsidR="007E7164" w:rsidRPr="008E4C7D" w:rsidSect="00B25FF7">
          <w:footerReference w:type="default" r:id="rId36"/>
          <w:pgSz w:w="12240" w:h="15840"/>
          <w:pgMar w:top="1080" w:right="1080" w:bottom="810" w:left="1080" w:header="0" w:footer="576" w:gutter="0"/>
          <w:cols w:space="720"/>
          <w:docGrid w:linePitch="360"/>
        </w:sectPr>
      </w:pPr>
    </w:p>
    <w:p w14:paraId="6D256E52" w14:textId="54EEF70C" w:rsidR="004468C9" w:rsidRPr="008E4C7D" w:rsidRDefault="004468C9" w:rsidP="007E7164">
      <w:pPr>
        <w:pStyle w:val="ListParagraph"/>
        <w:numPr>
          <w:ilvl w:val="0"/>
          <w:numId w:val="44"/>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lastRenderedPageBreak/>
        <w:t>The applicant will protect and save harmless the State Board of Education from financial loss and expense, including legal fees and costs, if any, arising out of any breach of the duties, in whole or part, described in the application for the grant.</w:t>
      </w:r>
      <w:r w:rsidR="00D44A55" w:rsidRPr="008E4C7D">
        <w:rPr>
          <w:rFonts w:asciiTheme="minorHAnsi" w:eastAsia="Times New Roman" w:hAnsiTheme="minorHAnsi" w:cstheme="minorHAnsi"/>
          <w:color w:val="000000"/>
        </w:rPr>
        <w:br/>
      </w:r>
    </w:p>
    <w:p w14:paraId="7CE8D193" w14:textId="77777777" w:rsidR="007E7164" w:rsidRPr="008E4C7D" w:rsidRDefault="007E7164" w:rsidP="007E7164">
      <w:pPr>
        <w:pStyle w:val="ListParagraph"/>
        <w:numPr>
          <w:ilvl w:val="0"/>
          <w:numId w:val="44"/>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0ABCE5B3" w14:textId="77777777" w:rsidR="007E7164" w:rsidRPr="008E4C7D" w:rsidRDefault="007E7164" w:rsidP="007E7164">
      <w:pPr>
        <w:spacing w:after="0" w:line="240" w:lineRule="auto"/>
        <w:ind w:left="720"/>
        <w:rPr>
          <w:rFonts w:asciiTheme="minorHAnsi" w:eastAsia="Times New Roman" w:hAnsiTheme="minorHAnsi" w:cstheme="minorHAnsi"/>
          <w:color w:val="000000"/>
        </w:rPr>
      </w:pPr>
    </w:p>
    <w:p w14:paraId="0BC4A9B8" w14:textId="77777777" w:rsidR="007E7164" w:rsidRPr="008E4C7D" w:rsidRDefault="007E7164" w:rsidP="007E7164">
      <w:pPr>
        <w:pStyle w:val="ListParagraph"/>
        <w:numPr>
          <w:ilvl w:val="0"/>
          <w:numId w:val="44"/>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Nondiscrimination</w:t>
      </w:r>
    </w:p>
    <w:p w14:paraId="12AFB956" w14:textId="77777777" w:rsidR="007E7164" w:rsidRPr="008E4C7D" w:rsidRDefault="007E7164" w:rsidP="007E7164">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For purposes of this Section, the following terms are defined as follows:</w:t>
      </w:r>
    </w:p>
    <w:p w14:paraId="7A65C246" w14:textId="77777777"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“Commission” means the Commission on Human Rights and Opportunities;</w:t>
      </w:r>
    </w:p>
    <w:p w14:paraId="2CDAF3D0" w14:textId="77777777"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 xml:space="preserve">“Contract” and “contract” means this grant; </w:t>
      </w:r>
    </w:p>
    <w:p w14:paraId="66C83A1E" w14:textId="77777777" w:rsidR="007E7164" w:rsidRPr="008E4C7D" w:rsidRDefault="007E7164" w:rsidP="007E7164">
      <w:pPr>
        <w:pStyle w:val="ListParagraph"/>
        <w:numPr>
          <w:ilvl w:val="3"/>
          <w:numId w:val="46"/>
        </w:numPr>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“Contractor” and “contractor” means the applicant and any successors or assigns;</w:t>
      </w:r>
    </w:p>
    <w:p w14:paraId="2A6A7CA6" w14:textId="77777777" w:rsidR="007E7164" w:rsidRPr="008E4C7D" w:rsidRDefault="007E7164" w:rsidP="007E7164">
      <w:pPr>
        <w:pStyle w:val="ListParagraph"/>
        <w:numPr>
          <w:ilvl w:val="3"/>
          <w:numId w:val="46"/>
        </w:numPr>
        <w:tabs>
          <w:tab w:val="left" w:pos="1800"/>
          <w:tab w:val="num" w:pos="216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523CA76C" w14:textId="77777777"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“good faith” means that degree of diligence which a reasonable person would exercise in the performance of legal duties and obligations;</w:t>
      </w:r>
    </w:p>
    <w:p w14:paraId="7BEFC022" w14:textId="77777777"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7AAD9C1" w14:textId="77777777"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 xml:space="preserve">“marital status” means being single, married as recognized by the State of Connecticut, widowed, separated or divorced; </w:t>
      </w:r>
    </w:p>
    <w:p w14:paraId="30708F44" w14:textId="77777777"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6934E87C" w14:textId="058DEBBE" w:rsidR="007E7164" w:rsidRPr="008E4C7D" w:rsidRDefault="007E7164" w:rsidP="007E7164">
      <w:pPr>
        <w:pStyle w:val="ListParagraph"/>
        <w:numPr>
          <w:ilvl w:val="3"/>
          <w:numId w:val="46"/>
        </w:numPr>
        <w:tabs>
          <w:tab w:val="num" w:pos="1800"/>
        </w:tabs>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E7FC85C" w14:textId="3C2D5318" w:rsidR="007E7164" w:rsidRPr="008E4C7D" w:rsidRDefault="007E7164">
      <w:pPr>
        <w:pStyle w:val="ListParagraph"/>
        <w:numPr>
          <w:ilvl w:val="3"/>
          <w:numId w:val="46"/>
        </w:numPr>
        <w:ind w:left="1800"/>
        <w:rPr>
          <w:rFonts w:asciiTheme="minorHAnsi" w:eastAsia="Times New Roman" w:hAnsiTheme="minorHAnsi" w:cstheme="minorHAnsi"/>
          <w:color w:val="000000"/>
        </w:rPr>
      </w:pPr>
      <w:r w:rsidRPr="008E4C7D">
        <w:rPr>
          <w:rFonts w:asciiTheme="minorHAnsi" w:eastAsia="Times New Roman" w:hAnsiTheme="minorHAnsi" w:cstheme="minorHAnsi"/>
          <w:color w:val="000000"/>
        </w:rP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r w:rsidRPr="008E4C7D">
        <w:rPr>
          <w:rFonts w:asciiTheme="minorHAnsi" w:eastAsia="Times New Roman" w:hAnsiTheme="minorHAnsi" w:cstheme="minorHAnsi"/>
          <w:color w:val="000000"/>
        </w:rPr>
        <w:br/>
      </w:r>
    </w:p>
    <w:p w14:paraId="486EC6C5" w14:textId="18BDF02F" w:rsidR="004468C9" w:rsidRPr="008E4C7D" w:rsidRDefault="004468C9" w:rsidP="004468C9">
      <w:pPr>
        <w:spacing w:after="0" w:line="240" w:lineRule="auto"/>
        <w:ind w:left="360"/>
        <w:rPr>
          <w:rFonts w:asciiTheme="minorHAnsi" w:hAnsiTheme="minorHAnsi" w:cstheme="minorHAnsi"/>
          <w:b/>
        </w:rPr>
        <w:sectPr w:rsidR="004468C9" w:rsidRPr="008E4C7D" w:rsidSect="00B25FF7">
          <w:footerReference w:type="default" r:id="rId37"/>
          <w:pgSz w:w="12240" w:h="15840"/>
          <w:pgMar w:top="1350" w:right="1080" w:bottom="810" w:left="1080" w:header="0" w:footer="576" w:gutter="0"/>
          <w:cols w:space="720"/>
          <w:docGrid w:linePitch="360"/>
        </w:sectPr>
      </w:pPr>
    </w:p>
    <w:p w14:paraId="2F5B6334" w14:textId="4214531D" w:rsidR="004468C9" w:rsidRPr="008E4C7D" w:rsidRDefault="004468C9" w:rsidP="004468C9">
      <w:pPr>
        <w:pStyle w:val="ListParagraph"/>
        <w:numPr>
          <w:ilvl w:val="0"/>
          <w:numId w:val="45"/>
        </w:numPr>
        <w:rPr>
          <w:rFonts w:asciiTheme="minorHAnsi" w:eastAsia="Times New Roman" w:hAnsiTheme="minorHAnsi" w:cstheme="minorBidi"/>
          <w:color w:val="000000"/>
        </w:rPr>
      </w:pPr>
      <w:r w:rsidRPr="008E4C7D">
        <w:rPr>
          <w:rFonts w:asciiTheme="minorHAnsi" w:eastAsia="Times New Roman" w:hAnsiTheme="minorHAnsi" w:cstheme="minorBidi"/>
          <w:color w:val="000000" w:themeColor="text2"/>
        </w:rPr>
        <w:lastRenderedPageBreak/>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7BD4CE55" w14:textId="77777777" w:rsidR="007E7164" w:rsidRPr="008E4C7D" w:rsidRDefault="007E7164" w:rsidP="007E7164">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120BC78F" w14:textId="30998D86" w:rsidR="007E7164" w:rsidRPr="008E4C7D" w:rsidRDefault="007E7164" w:rsidP="007E7164">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BF5C776" w14:textId="77777777" w:rsidR="007E7164" w:rsidRPr="008E4C7D" w:rsidRDefault="007E7164" w:rsidP="007E7164">
      <w:pPr>
        <w:rPr>
          <w:rFonts w:asciiTheme="minorHAnsi" w:eastAsia="Times New Roman" w:hAnsiTheme="minorHAnsi" w:cstheme="minorHAnsi"/>
          <w:color w:val="000000"/>
        </w:rPr>
      </w:pPr>
    </w:p>
    <w:p w14:paraId="222BAF3F" w14:textId="02C24819" w:rsidR="004468C9" w:rsidRPr="008E4C7D" w:rsidRDefault="004468C9" w:rsidP="004468C9">
      <w:pPr>
        <w:rPr>
          <w:rFonts w:asciiTheme="minorHAnsi" w:eastAsia="Times New Roman" w:hAnsiTheme="minorHAnsi" w:cstheme="minorHAnsi"/>
          <w:color w:val="000000"/>
        </w:rPr>
        <w:sectPr w:rsidR="004468C9" w:rsidRPr="008E4C7D" w:rsidSect="00B25FF7">
          <w:footerReference w:type="default" r:id="rId38"/>
          <w:pgSz w:w="12240" w:h="15840"/>
          <w:pgMar w:top="1350" w:right="1080" w:bottom="810" w:left="1080" w:header="0" w:footer="576" w:gutter="0"/>
          <w:cols w:space="720"/>
          <w:docGrid w:linePitch="360"/>
        </w:sectPr>
      </w:pPr>
    </w:p>
    <w:p w14:paraId="440CAFC9" w14:textId="77777777" w:rsidR="00970606" w:rsidRPr="008E4C7D" w:rsidRDefault="00970606" w:rsidP="00970606">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lastRenderedPageBreak/>
        <w:t>The Contractor shall develop and maintain adequate documentation, in a manner prescribed by the Commission, of its good faith efforts.</w:t>
      </w:r>
    </w:p>
    <w:p w14:paraId="2FEC3372" w14:textId="7A79373F" w:rsidR="001368C5" w:rsidRPr="008E4C7D" w:rsidRDefault="00970606">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w:t>
      </w:r>
      <w:r w:rsidR="006B0C30" w:rsidRPr="008E4C7D">
        <w:rPr>
          <w:rFonts w:asciiTheme="minorHAnsi" w:eastAsia="Times New Roman" w:hAnsiTheme="minorHAnsi" w:cstheme="minorHAnsi"/>
          <w:color w:val="000000"/>
        </w:rPr>
        <w:t xml:space="preserve"> </w:t>
      </w:r>
      <w:r w:rsidRPr="008E4C7D">
        <w:rPr>
          <w:rFonts w:asciiTheme="minorHAnsi" w:eastAsia="Times New Roman" w:hAnsiTheme="minorHAnsi" w:cstheme="minorHAnsi"/>
          <w:color w:val="000000"/>
        </w:rPr>
        <w:t>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65D999A9" w14:textId="77777777" w:rsidR="001368C5" w:rsidRPr="008E4C7D" w:rsidRDefault="001368C5" w:rsidP="001368C5">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Contractor agrees to comply with the regulations referred to in this Section as they exist on the date of this Contract and as they may be adopted or amended from time to time during the term of this Contract and any amendments thereto.</w:t>
      </w:r>
    </w:p>
    <w:p w14:paraId="3520ED35" w14:textId="2DCB2866" w:rsidR="001368C5" w:rsidRPr="008E4C7D" w:rsidRDefault="001368C5" w:rsidP="001368C5">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D6977CA" w14:textId="77777777" w:rsidR="001368C5" w:rsidRPr="008E4C7D" w:rsidRDefault="001368C5" w:rsidP="001368C5">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011F6B71" w14:textId="77777777" w:rsidR="001368C5" w:rsidRPr="008E4C7D" w:rsidRDefault="001368C5" w:rsidP="001368C5">
      <w:pPr>
        <w:pStyle w:val="ListParagraph"/>
        <w:ind w:left="1080"/>
        <w:rPr>
          <w:rFonts w:asciiTheme="minorHAnsi" w:eastAsia="Times New Roman" w:hAnsiTheme="minorHAnsi" w:cstheme="minorHAnsi"/>
          <w:color w:val="000000"/>
        </w:rPr>
      </w:pPr>
    </w:p>
    <w:p w14:paraId="1597E2B3" w14:textId="11E5A4A4" w:rsidR="001368C5" w:rsidRPr="008E4C7D" w:rsidRDefault="001368C5" w:rsidP="001368C5">
      <w:pPr>
        <w:pStyle w:val="ListParagraph"/>
        <w:ind w:left="1080"/>
        <w:rPr>
          <w:rFonts w:asciiTheme="minorHAnsi" w:eastAsia="Times New Roman" w:hAnsiTheme="minorHAnsi" w:cstheme="minorHAnsi"/>
          <w:color w:val="000000"/>
        </w:rPr>
        <w:sectPr w:rsidR="001368C5" w:rsidRPr="008E4C7D" w:rsidSect="00B25FF7">
          <w:footerReference w:type="default" r:id="rId39"/>
          <w:pgSz w:w="12240" w:h="15840"/>
          <w:pgMar w:top="1260" w:right="1080" w:bottom="810" w:left="1080" w:header="0" w:footer="576" w:gutter="0"/>
          <w:cols w:space="720"/>
          <w:docGrid w:linePitch="360"/>
        </w:sectPr>
      </w:pPr>
    </w:p>
    <w:p w14:paraId="16DAC9EB" w14:textId="77777777" w:rsidR="00970606" w:rsidRPr="008E4C7D" w:rsidRDefault="00970606" w:rsidP="00970606">
      <w:pPr>
        <w:pStyle w:val="ListParagraph"/>
        <w:numPr>
          <w:ilvl w:val="0"/>
          <w:numId w:val="45"/>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lastRenderedPageBreak/>
        <w:t>Nondiscrimination Certification.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62810739" w14:textId="77777777" w:rsidR="00970606" w:rsidRPr="008E4C7D" w:rsidRDefault="00970606" w:rsidP="00970606">
      <w:pPr>
        <w:pStyle w:val="ListParagraph"/>
        <w:rPr>
          <w:rFonts w:asciiTheme="minorHAnsi" w:eastAsia="Times New Roman" w:hAnsiTheme="minorHAnsi" w:cstheme="minorHAnsi"/>
          <w:color w:val="000000"/>
        </w:rPr>
      </w:pPr>
    </w:p>
    <w:p w14:paraId="0AFF0128" w14:textId="77777777" w:rsidR="00970606" w:rsidRPr="008E4C7D" w:rsidRDefault="00970606" w:rsidP="00970606">
      <w:pPr>
        <w:pStyle w:val="ListParagraph"/>
        <w:numPr>
          <w:ilvl w:val="0"/>
          <w:numId w:val="47"/>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grant award is subject to approval of the Connecticut State Department of Education and availability of state or federal funds.</w:t>
      </w:r>
    </w:p>
    <w:p w14:paraId="73DC2123" w14:textId="77777777" w:rsidR="00970606" w:rsidRPr="008E4C7D" w:rsidRDefault="00970606" w:rsidP="00970606">
      <w:pPr>
        <w:spacing w:after="0" w:line="240" w:lineRule="auto"/>
        <w:ind w:left="720" w:hanging="360"/>
        <w:rPr>
          <w:rFonts w:asciiTheme="minorHAnsi" w:eastAsia="Times New Roman" w:hAnsiTheme="minorHAnsi" w:cstheme="minorHAnsi"/>
          <w:color w:val="000000"/>
        </w:rPr>
      </w:pPr>
    </w:p>
    <w:p w14:paraId="5EF0321A" w14:textId="77777777" w:rsidR="00970606" w:rsidRPr="008E4C7D" w:rsidRDefault="00970606" w:rsidP="00970606">
      <w:pPr>
        <w:pStyle w:val="ListParagraph"/>
        <w:numPr>
          <w:ilvl w:val="0"/>
          <w:numId w:val="48"/>
        </w:numPr>
        <w:rPr>
          <w:rFonts w:asciiTheme="minorHAnsi" w:eastAsia="Times New Roman" w:hAnsiTheme="minorHAnsi" w:cstheme="minorHAnsi"/>
          <w:color w:val="000000"/>
        </w:rPr>
      </w:pPr>
      <w:r w:rsidRPr="008E4C7D">
        <w:rPr>
          <w:rFonts w:asciiTheme="minorHAnsi" w:eastAsia="Times New Roman" w:hAnsiTheme="minorHAnsi" w:cstheme="minorHAnsi"/>
          <w:color w:val="000000"/>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3FBEE8FC" w14:textId="77777777" w:rsidR="00970606" w:rsidRPr="008E4C7D" w:rsidRDefault="00970606" w:rsidP="00970606">
      <w:pPr>
        <w:spacing w:after="0" w:line="240" w:lineRule="auto"/>
        <w:ind w:left="720"/>
        <w:rPr>
          <w:rFonts w:asciiTheme="minorHAnsi" w:eastAsia="Times New Roman" w:hAnsiTheme="minorHAnsi" w:cstheme="minorHAnsi"/>
          <w:color w:val="000000"/>
        </w:rPr>
      </w:pPr>
    </w:p>
    <w:p w14:paraId="19FCE7B6" w14:textId="77777777" w:rsidR="00970606" w:rsidRPr="008E4C7D" w:rsidRDefault="00970606" w:rsidP="00970606">
      <w:pPr>
        <w:spacing w:after="0" w:line="240" w:lineRule="auto"/>
        <w:ind w:left="720"/>
        <w:rPr>
          <w:rFonts w:asciiTheme="minorHAnsi" w:eastAsia="Times New Roman" w:hAnsiTheme="minorHAnsi" w:cstheme="minorHAnsi"/>
          <w:color w:val="000000"/>
        </w:rPr>
      </w:pPr>
      <w:r w:rsidRPr="008E4C7D">
        <w:rPr>
          <w:rFonts w:asciiTheme="minorHAnsi" w:eastAsia="Times New Roman" w:hAnsiTheme="minorHAnsi" w:cstheme="minorHAnsi"/>
          <w:color w:val="000000"/>
        </w:rPr>
        <w:t>I, the undersigned authorized official, hereby certify that these assurances shall be fully implemented.</w:t>
      </w:r>
    </w:p>
    <w:p w14:paraId="1651F4A1" w14:textId="77777777" w:rsidR="00970606" w:rsidRPr="008E4C7D" w:rsidRDefault="00970606" w:rsidP="00970606">
      <w:pPr>
        <w:spacing w:after="0" w:line="240" w:lineRule="auto"/>
        <w:ind w:left="720"/>
        <w:rPr>
          <w:rFonts w:asciiTheme="minorHAnsi" w:eastAsia="Times New Roman" w:hAnsiTheme="minorHAnsi" w:cstheme="minorHAnsi"/>
          <w:b/>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5208"/>
      </w:tblGrid>
      <w:tr w:rsidR="00970606" w:rsidRPr="008E4C7D" w14:paraId="0B707DF7" w14:textId="77777777" w:rsidTr="007E1618">
        <w:trPr>
          <w:trHeight w:val="566"/>
        </w:trPr>
        <w:tc>
          <w:tcPr>
            <w:tcW w:w="3562" w:type="dxa"/>
            <w:shd w:val="clear" w:color="auto" w:fill="auto"/>
            <w:vAlign w:val="center"/>
          </w:tcPr>
          <w:p w14:paraId="61229137" w14:textId="77777777" w:rsidR="00970606" w:rsidRPr="008E4C7D" w:rsidRDefault="00970606" w:rsidP="007E1618">
            <w:pPr>
              <w:spacing w:after="0" w:line="240" w:lineRule="auto"/>
              <w:rPr>
                <w:rFonts w:asciiTheme="minorHAnsi" w:eastAsia="Times New Roman" w:hAnsiTheme="minorHAnsi" w:cstheme="minorHAnsi"/>
                <w:b/>
                <w:bCs/>
                <w:color w:val="000000"/>
                <w:sz w:val="24"/>
                <w:szCs w:val="24"/>
              </w:rPr>
            </w:pPr>
            <w:r w:rsidRPr="008E4C7D">
              <w:rPr>
                <w:rFonts w:asciiTheme="minorHAnsi" w:eastAsia="Times New Roman" w:hAnsiTheme="minorHAnsi" w:cstheme="minorHAnsi"/>
                <w:b/>
                <w:bCs/>
                <w:color w:val="000000"/>
                <w:sz w:val="24"/>
                <w:szCs w:val="24"/>
              </w:rPr>
              <w:t>Signature of Authorized Official:</w:t>
            </w:r>
          </w:p>
        </w:tc>
        <w:tc>
          <w:tcPr>
            <w:tcW w:w="5208" w:type="dxa"/>
            <w:shd w:val="clear" w:color="auto" w:fill="auto"/>
          </w:tcPr>
          <w:p w14:paraId="0629C4D3" w14:textId="77777777" w:rsidR="00970606" w:rsidRPr="008E4C7D" w:rsidRDefault="00970606">
            <w:pPr>
              <w:spacing w:after="0" w:line="240" w:lineRule="auto"/>
              <w:rPr>
                <w:rFonts w:asciiTheme="minorHAnsi" w:eastAsia="Times New Roman" w:hAnsiTheme="minorHAnsi" w:cstheme="minorHAnsi"/>
                <w:b/>
                <w:bCs/>
                <w:color w:val="000000"/>
                <w:sz w:val="24"/>
                <w:szCs w:val="24"/>
              </w:rPr>
            </w:pPr>
          </w:p>
        </w:tc>
      </w:tr>
      <w:tr w:rsidR="00970606" w:rsidRPr="008E4C7D" w14:paraId="29DE7C25" w14:textId="77777777" w:rsidTr="00E62541">
        <w:trPr>
          <w:trHeight w:val="806"/>
        </w:trPr>
        <w:tc>
          <w:tcPr>
            <w:tcW w:w="3562" w:type="dxa"/>
            <w:shd w:val="clear" w:color="auto" w:fill="auto"/>
            <w:vAlign w:val="bottom"/>
          </w:tcPr>
          <w:p w14:paraId="759D1FC1" w14:textId="77777777" w:rsidR="00970606" w:rsidRPr="008E4C7D" w:rsidRDefault="00970606" w:rsidP="00F1721C">
            <w:pPr>
              <w:spacing w:after="0" w:line="240" w:lineRule="auto"/>
              <w:rPr>
                <w:rFonts w:asciiTheme="minorHAnsi" w:eastAsia="Times New Roman" w:hAnsiTheme="minorHAnsi" w:cstheme="minorHAnsi"/>
                <w:color w:val="000000"/>
                <w:sz w:val="24"/>
                <w:szCs w:val="24"/>
              </w:rPr>
            </w:pPr>
            <w:r w:rsidRPr="008E4C7D">
              <w:rPr>
                <w:rFonts w:asciiTheme="minorHAnsi" w:eastAsia="Times New Roman" w:hAnsiTheme="minorHAnsi" w:cstheme="minorHAnsi"/>
                <w:color w:val="000000"/>
                <w:sz w:val="24"/>
                <w:szCs w:val="24"/>
              </w:rPr>
              <w:t>Name: (typed)</w:t>
            </w:r>
          </w:p>
        </w:tc>
        <w:tc>
          <w:tcPr>
            <w:tcW w:w="5208" w:type="dxa"/>
            <w:shd w:val="clear" w:color="auto" w:fill="auto"/>
          </w:tcPr>
          <w:p w14:paraId="27D823B4" w14:textId="77777777" w:rsidR="00970606" w:rsidRPr="008E4C7D" w:rsidRDefault="00970606">
            <w:pPr>
              <w:spacing w:after="0" w:line="240" w:lineRule="auto"/>
              <w:rPr>
                <w:rFonts w:asciiTheme="minorHAnsi" w:eastAsia="Times New Roman" w:hAnsiTheme="minorHAnsi" w:cstheme="minorHAnsi"/>
                <w:color w:val="000000"/>
                <w:sz w:val="24"/>
                <w:szCs w:val="24"/>
              </w:rPr>
            </w:pPr>
          </w:p>
        </w:tc>
      </w:tr>
      <w:tr w:rsidR="00970606" w:rsidRPr="008E4C7D" w14:paraId="4A1A20A2" w14:textId="77777777" w:rsidTr="00F1721C">
        <w:trPr>
          <w:trHeight w:val="800"/>
        </w:trPr>
        <w:tc>
          <w:tcPr>
            <w:tcW w:w="3562" w:type="dxa"/>
            <w:shd w:val="clear" w:color="auto" w:fill="auto"/>
            <w:vAlign w:val="bottom"/>
          </w:tcPr>
          <w:p w14:paraId="574D636B" w14:textId="77777777" w:rsidR="00970606" w:rsidRPr="008E4C7D" w:rsidRDefault="00970606" w:rsidP="00F1721C">
            <w:pPr>
              <w:spacing w:after="0" w:line="240" w:lineRule="auto"/>
              <w:rPr>
                <w:rFonts w:asciiTheme="minorHAnsi" w:eastAsia="Times New Roman" w:hAnsiTheme="minorHAnsi" w:cstheme="minorHAnsi"/>
                <w:color w:val="000000"/>
                <w:sz w:val="24"/>
                <w:szCs w:val="24"/>
              </w:rPr>
            </w:pPr>
            <w:r w:rsidRPr="008E4C7D">
              <w:rPr>
                <w:rFonts w:asciiTheme="minorHAnsi" w:eastAsia="Times New Roman" w:hAnsiTheme="minorHAnsi" w:cstheme="minorHAnsi"/>
                <w:color w:val="000000"/>
                <w:sz w:val="24"/>
                <w:szCs w:val="24"/>
              </w:rPr>
              <w:t>Title: (typed)</w:t>
            </w:r>
          </w:p>
        </w:tc>
        <w:tc>
          <w:tcPr>
            <w:tcW w:w="5208" w:type="dxa"/>
            <w:shd w:val="clear" w:color="auto" w:fill="auto"/>
          </w:tcPr>
          <w:p w14:paraId="4EEBE0C1" w14:textId="77777777" w:rsidR="00970606" w:rsidRPr="008E4C7D" w:rsidRDefault="00970606">
            <w:pPr>
              <w:spacing w:after="0" w:line="240" w:lineRule="auto"/>
              <w:rPr>
                <w:rFonts w:asciiTheme="minorHAnsi" w:eastAsia="Times New Roman" w:hAnsiTheme="minorHAnsi" w:cstheme="minorHAnsi"/>
                <w:color w:val="000000"/>
                <w:sz w:val="24"/>
                <w:szCs w:val="24"/>
              </w:rPr>
            </w:pPr>
          </w:p>
        </w:tc>
      </w:tr>
      <w:tr w:rsidR="00970606" w:rsidRPr="007E7164" w14:paraId="04485AF9" w14:textId="77777777" w:rsidTr="00E62541">
        <w:trPr>
          <w:trHeight w:val="806"/>
        </w:trPr>
        <w:tc>
          <w:tcPr>
            <w:tcW w:w="3562" w:type="dxa"/>
            <w:shd w:val="clear" w:color="auto" w:fill="auto"/>
            <w:vAlign w:val="bottom"/>
          </w:tcPr>
          <w:p w14:paraId="1890C692" w14:textId="77777777" w:rsidR="00F1721C" w:rsidRPr="008E4C7D" w:rsidRDefault="00F1721C" w:rsidP="00F1721C">
            <w:pPr>
              <w:spacing w:after="0" w:line="240" w:lineRule="auto"/>
              <w:rPr>
                <w:rFonts w:asciiTheme="minorHAnsi" w:eastAsia="Times New Roman" w:hAnsiTheme="minorHAnsi" w:cstheme="minorHAnsi"/>
                <w:color w:val="000000"/>
                <w:sz w:val="24"/>
                <w:szCs w:val="24"/>
              </w:rPr>
            </w:pPr>
          </w:p>
          <w:p w14:paraId="6762BC7E" w14:textId="02E4A4BE" w:rsidR="00970606" w:rsidRPr="007E7164" w:rsidRDefault="00970606" w:rsidP="00F1721C">
            <w:pPr>
              <w:spacing w:after="0" w:line="240" w:lineRule="auto"/>
              <w:rPr>
                <w:rFonts w:asciiTheme="minorHAnsi" w:eastAsia="Times New Roman" w:hAnsiTheme="minorHAnsi" w:cstheme="minorHAnsi"/>
                <w:color w:val="000000"/>
                <w:sz w:val="24"/>
                <w:szCs w:val="24"/>
              </w:rPr>
            </w:pPr>
            <w:r w:rsidRPr="008E4C7D">
              <w:rPr>
                <w:rFonts w:asciiTheme="minorHAnsi" w:eastAsia="Times New Roman" w:hAnsiTheme="minorHAnsi" w:cstheme="minorHAnsi"/>
                <w:color w:val="000000"/>
                <w:sz w:val="24"/>
                <w:szCs w:val="24"/>
              </w:rPr>
              <w:t>Date:</w:t>
            </w:r>
          </w:p>
        </w:tc>
        <w:tc>
          <w:tcPr>
            <w:tcW w:w="5208" w:type="dxa"/>
            <w:shd w:val="clear" w:color="auto" w:fill="auto"/>
          </w:tcPr>
          <w:p w14:paraId="51E61F37" w14:textId="77777777" w:rsidR="00970606" w:rsidRPr="007E7164" w:rsidRDefault="00970606">
            <w:pPr>
              <w:spacing w:after="0" w:line="240" w:lineRule="auto"/>
              <w:rPr>
                <w:rFonts w:asciiTheme="minorHAnsi" w:eastAsia="Times New Roman" w:hAnsiTheme="minorHAnsi" w:cstheme="minorHAnsi"/>
                <w:color w:val="000000"/>
                <w:sz w:val="24"/>
                <w:szCs w:val="24"/>
              </w:rPr>
            </w:pPr>
          </w:p>
        </w:tc>
      </w:tr>
    </w:tbl>
    <w:p w14:paraId="712C7CA1" w14:textId="66D6BBB3" w:rsidR="00912008" w:rsidRPr="007E7164" w:rsidRDefault="00912008" w:rsidP="007E7164">
      <w:pPr>
        <w:rPr>
          <w:rFonts w:asciiTheme="minorHAnsi" w:eastAsia="Times New Roman" w:hAnsiTheme="minorHAnsi" w:cstheme="minorHAnsi"/>
          <w:color w:val="000000"/>
          <w:sz w:val="24"/>
          <w:szCs w:val="24"/>
        </w:rPr>
      </w:pPr>
    </w:p>
    <w:sectPr w:rsidR="00912008" w:rsidRPr="007E7164" w:rsidSect="002228A6">
      <w:footerReference w:type="default" r:id="rId40"/>
      <w:pgSz w:w="12240" w:h="15840"/>
      <w:pgMar w:top="1260" w:right="1080" w:bottom="81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1FB6" w14:textId="77777777" w:rsidR="00410057" w:rsidRDefault="00410057">
      <w:pPr>
        <w:spacing w:after="0" w:line="240" w:lineRule="auto"/>
      </w:pPr>
      <w:r>
        <w:separator/>
      </w:r>
    </w:p>
  </w:endnote>
  <w:endnote w:type="continuationSeparator" w:id="0">
    <w:p w14:paraId="37C4C133" w14:textId="77777777" w:rsidR="00410057" w:rsidRDefault="00410057">
      <w:pPr>
        <w:spacing w:after="0" w:line="240" w:lineRule="auto"/>
      </w:pPr>
      <w:r>
        <w:continuationSeparator/>
      </w:r>
    </w:p>
  </w:endnote>
  <w:endnote w:type="continuationNotice" w:id="1">
    <w:p w14:paraId="03736247" w14:textId="77777777" w:rsidR="00410057" w:rsidRDefault="0041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454013"/>
      <w:docPartObj>
        <w:docPartGallery w:val="Page Numbers (Bottom of Page)"/>
        <w:docPartUnique/>
      </w:docPartObj>
    </w:sdtPr>
    <w:sdtEndPr>
      <w:rPr>
        <w:noProof/>
      </w:rPr>
    </w:sdtEndPr>
    <w:sdtContent>
      <w:p w14:paraId="712C7CAC" w14:textId="75AAACEC" w:rsidR="009A34D7" w:rsidRDefault="0002113E" w:rsidP="00460911">
        <w:pPr>
          <w:pStyle w:val="Footer"/>
          <w:jc w:val="center"/>
        </w:pPr>
        <w:r>
          <w:t>1</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4670"/>
      <w:docPartObj>
        <w:docPartGallery w:val="Page Numbers (Bottom of Page)"/>
        <w:docPartUnique/>
      </w:docPartObj>
    </w:sdtPr>
    <w:sdtEndPr>
      <w:rPr>
        <w:noProof/>
      </w:rPr>
    </w:sdtEndPr>
    <w:sdtContent>
      <w:p w14:paraId="34E78F1A" w14:textId="7D038249" w:rsidR="0002113E" w:rsidRDefault="0002113E" w:rsidP="00460911">
        <w:pPr>
          <w:pStyle w:val="Footer"/>
          <w:jc w:val="center"/>
        </w:pPr>
        <w:r>
          <w:t>9</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538308"/>
      <w:docPartObj>
        <w:docPartGallery w:val="Page Numbers (Bottom of Page)"/>
        <w:docPartUnique/>
      </w:docPartObj>
    </w:sdtPr>
    <w:sdtEndPr>
      <w:rPr>
        <w:noProof/>
      </w:rPr>
    </w:sdtEndPr>
    <w:sdtContent>
      <w:p w14:paraId="3464639C" w14:textId="0249308F" w:rsidR="0002113E" w:rsidRDefault="0002113E" w:rsidP="00460911">
        <w:pPr>
          <w:pStyle w:val="Footer"/>
          <w:jc w:val="center"/>
        </w:pPr>
        <w:r>
          <w:t>10</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75EF" w14:textId="47292514" w:rsidR="0002113E" w:rsidRDefault="00DB2171" w:rsidP="00460911">
    <w:pPr>
      <w:pStyle w:val="Footer"/>
      <w:jc w:val="center"/>
    </w:pPr>
    <w:sdt>
      <w:sdtPr>
        <w:id w:val="911050631"/>
        <w:docPartObj>
          <w:docPartGallery w:val="Page Numbers (Bottom of Page)"/>
          <w:docPartUnique/>
        </w:docPartObj>
      </w:sdtPr>
      <w:sdtEndPr>
        <w:rPr>
          <w:noProof/>
        </w:rPr>
      </w:sdtEndPr>
      <w:sdtContent>
        <w:r w:rsidR="0002113E">
          <w:t>1</w:t>
        </w:r>
      </w:sdtContent>
    </w:sdt>
    <w:r w:rsidR="0002113E">
      <w:rPr>
        <w:noProof/>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47277"/>
      <w:docPartObj>
        <w:docPartGallery w:val="Page Numbers (Bottom of Page)"/>
        <w:docPartUnique/>
      </w:docPartObj>
    </w:sdtPr>
    <w:sdtEndPr>
      <w:rPr>
        <w:noProof/>
      </w:rPr>
    </w:sdtEndPr>
    <w:sdtContent>
      <w:p w14:paraId="074CA371" w14:textId="2226D795" w:rsidR="0002113E" w:rsidRDefault="0002113E" w:rsidP="00460911">
        <w:pPr>
          <w:pStyle w:val="Footer"/>
          <w:jc w:val="center"/>
        </w:pPr>
        <w:r>
          <w:t>12</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87970"/>
      <w:docPartObj>
        <w:docPartGallery w:val="Page Numbers (Bottom of Page)"/>
        <w:docPartUnique/>
      </w:docPartObj>
    </w:sdtPr>
    <w:sdtEndPr>
      <w:rPr>
        <w:noProof/>
      </w:rPr>
    </w:sdtEndPr>
    <w:sdtContent>
      <w:p w14:paraId="2963726A" w14:textId="2F832396" w:rsidR="0002113E" w:rsidRDefault="0002113E" w:rsidP="00460911">
        <w:pPr>
          <w:pStyle w:val="Footer"/>
          <w:jc w:val="center"/>
        </w:pPr>
        <w:r>
          <w:t>13</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0572"/>
      <w:docPartObj>
        <w:docPartGallery w:val="Page Numbers (Bottom of Page)"/>
        <w:docPartUnique/>
      </w:docPartObj>
    </w:sdtPr>
    <w:sdtEndPr>
      <w:rPr>
        <w:noProof/>
      </w:rPr>
    </w:sdtEndPr>
    <w:sdtContent>
      <w:p w14:paraId="0AC0068A" w14:textId="19FCC3EC" w:rsidR="0002113E" w:rsidRDefault="0002113E" w:rsidP="00460911">
        <w:pPr>
          <w:pStyle w:val="Footer"/>
          <w:jc w:val="center"/>
        </w:pPr>
        <w:r>
          <w:t>14</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683966"/>
      <w:docPartObj>
        <w:docPartGallery w:val="Page Numbers (Bottom of Page)"/>
        <w:docPartUnique/>
      </w:docPartObj>
    </w:sdtPr>
    <w:sdtEndPr>
      <w:rPr>
        <w:noProof/>
      </w:rPr>
    </w:sdtEndPr>
    <w:sdtContent>
      <w:p w14:paraId="64EF102D" w14:textId="0CF19550" w:rsidR="0002113E" w:rsidRDefault="0002113E" w:rsidP="00460911">
        <w:pPr>
          <w:pStyle w:val="Footer"/>
          <w:jc w:val="center"/>
        </w:pPr>
        <w:r>
          <w:t>15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CAD" w14:textId="77777777" w:rsidR="009A34D7" w:rsidRDefault="009A34D7" w:rsidP="002D0D2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352381"/>
      <w:docPartObj>
        <w:docPartGallery w:val="Page Numbers (Bottom of Page)"/>
        <w:docPartUnique/>
      </w:docPartObj>
    </w:sdtPr>
    <w:sdtEndPr>
      <w:rPr>
        <w:noProof/>
      </w:rPr>
    </w:sdtEndPr>
    <w:sdtContent>
      <w:p w14:paraId="136F6E20" w14:textId="20A32782" w:rsidR="0002113E" w:rsidRDefault="0002113E" w:rsidP="00460911">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91892"/>
      <w:docPartObj>
        <w:docPartGallery w:val="Page Numbers (Bottom of Page)"/>
        <w:docPartUnique/>
      </w:docPartObj>
    </w:sdtPr>
    <w:sdtEndPr>
      <w:rPr>
        <w:noProof/>
      </w:rPr>
    </w:sdtEndPr>
    <w:sdtContent>
      <w:p w14:paraId="0CC04568" w14:textId="1ADD87D6" w:rsidR="0002113E" w:rsidRDefault="0002113E" w:rsidP="00460911">
        <w:pPr>
          <w:pStyle w:val="Footer"/>
          <w:jc w:val="center"/>
        </w:pPr>
        <w: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27874"/>
      <w:docPartObj>
        <w:docPartGallery w:val="Page Numbers (Bottom of Page)"/>
        <w:docPartUnique/>
      </w:docPartObj>
    </w:sdtPr>
    <w:sdtEndPr>
      <w:rPr>
        <w:noProof/>
      </w:rPr>
    </w:sdtEndPr>
    <w:sdtContent>
      <w:p w14:paraId="1B672A27" w14:textId="39CA5378" w:rsidR="0002113E" w:rsidRDefault="0002113E" w:rsidP="00460911">
        <w:pPr>
          <w:pStyle w:val="Footer"/>
          <w:jc w:val="center"/>
        </w:pPr>
        <w:r>
          <w:t>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763407"/>
      <w:docPartObj>
        <w:docPartGallery w:val="Page Numbers (Bottom of Page)"/>
        <w:docPartUnique/>
      </w:docPartObj>
    </w:sdtPr>
    <w:sdtEndPr>
      <w:rPr>
        <w:noProof/>
      </w:rPr>
    </w:sdtEndPr>
    <w:sdtContent>
      <w:p w14:paraId="330B6834" w14:textId="18A64027" w:rsidR="0002113E" w:rsidRDefault="0002113E" w:rsidP="00460911">
        <w:pPr>
          <w:pStyle w:val="Footer"/>
          <w:jc w:val="center"/>
        </w:pPr>
        <w:r>
          <w:t>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355758"/>
      <w:docPartObj>
        <w:docPartGallery w:val="Page Numbers (Bottom of Page)"/>
        <w:docPartUnique/>
      </w:docPartObj>
    </w:sdtPr>
    <w:sdtEndPr>
      <w:rPr>
        <w:noProof/>
      </w:rPr>
    </w:sdtEndPr>
    <w:sdtContent>
      <w:p w14:paraId="4200C786" w14:textId="3A25DBA4" w:rsidR="0002113E" w:rsidRDefault="0002113E" w:rsidP="00460911">
        <w:pPr>
          <w:pStyle w:val="Footer"/>
          <w:jc w:val="center"/>
        </w:pPr>
        <w: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013037"/>
      <w:docPartObj>
        <w:docPartGallery w:val="Page Numbers (Bottom of Page)"/>
        <w:docPartUnique/>
      </w:docPartObj>
    </w:sdtPr>
    <w:sdtEndPr>
      <w:rPr>
        <w:noProof/>
      </w:rPr>
    </w:sdtEndPr>
    <w:sdtContent>
      <w:p w14:paraId="5E4BD482" w14:textId="72E9F950" w:rsidR="0002113E" w:rsidRDefault="0002113E" w:rsidP="00460911">
        <w:pPr>
          <w:pStyle w:val="Footer"/>
          <w:jc w:val="center"/>
        </w:pPr>
        <w:r>
          <w:t>7</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69396"/>
      <w:docPartObj>
        <w:docPartGallery w:val="Page Numbers (Bottom of Page)"/>
        <w:docPartUnique/>
      </w:docPartObj>
    </w:sdtPr>
    <w:sdtEndPr>
      <w:rPr>
        <w:noProof/>
      </w:rPr>
    </w:sdtEndPr>
    <w:sdtContent>
      <w:p w14:paraId="70D15362" w14:textId="1A378135" w:rsidR="0002113E" w:rsidRDefault="0002113E" w:rsidP="00460911">
        <w:pPr>
          <w:pStyle w:val="Footer"/>
          <w:jc w:val="center"/>
        </w:pPr>
        <w: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3BA8" w14:textId="77777777" w:rsidR="00410057" w:rsidRDefault="00410057">
      <w:pPr>
        <w:spacing w:after="0" w:line="240" w:lineRule="auto"/>
      </w:pPr>
      <w:r>
        <w:separator/>
      </w:r>
    </w:p>
  </w:footnote>
  <w:footnote w:type="continuationSeparator" w:id="0">
    <w:p w14:paraId="312D1FFD" w14:textId="77777777" w:rsidR="00410057" w:rsidRDefault="00410057">
      <w:pPr>
        <w:spacing w:after="0" w:line="240" w:lineRule="auto"/>
      </w:pPr>
      <w:r>
        <w:continuationSeparator/>
      </w:r>
    </w:p>
  </w:footnote>
  <w:footnote w:type="continuationNotice" w:id="1">
    <w:p w14:paraId="0F72ECBD" w14:textId="77777777" w:rsidR="00410057" w:rsidRDefault="00410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CAA" w14:textId="77777777" w:rsidR="009A34D7" w:rsidRDefault="009A34D7">
    <w:pPr>
      <w:pStyle w:val="Header"/>
    </w:pPr>
    <w:r>
      <w:rPr>
        <w:noProof/>
      </w:rPr>
      <w:drawing>
        <wp:anchor distT="0" distB="0" distL="114300" distR="114300" simplePos="0" relativeHeight="251658240" behindDoc="0" locked="0" layoutInCell="1" allowOverlap="1" wp14:anchorId="712C7CAF" wp14:editId="712C7CB0">
          <wp:simplePos x="0" y="0"/>
          <wp:positionH relativeFrom="column">
            <wp:posOffset>6068695</wp:posOffset>
          </wp:positionH>
          <wp:positionV relativeFrom="paragraph">
            <wp:posOffset>-28575</wp:posOffset>
          </wp:positionV>
          <wp:extent cx="322292" cy="387043"/>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2292" cy="3870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CAE" w14:textId="52908330" w:rsidR="009A34D7" w:rsidRDefault="009A34D7" w:rsidP="001D6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1"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2" w15:restartNumberingAfterBreak="0">
    <w:nsid w:val="0886367D"/>
    <w:multiLevelType w:val="hybridMultilevel"/>
    <w:tmpl w:val="F8185E26"/>
    <w:lvl w:ilvl="0" w:tplc="3140B47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3497A"/>
    <w:multiLevelType w:val="hybridMultilevel"/>
    <w:tmpl w:val="816CA28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5" w15:restartNumberingAfterBreak="0">
    <w:nsid w:val="0CC9208F"/>
    <w:multiLevelType w:val="hybridMultilevel"/>
    <w:tmpl w:val="D1AA03CA"/>
    <w:lvl w:ilvl="0" w:tplc="FDE043F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1A34B94"/>
    <w:multiLevelType w:val="hybridMultilevel"/>
    <w:tmpl w:val="5564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360102C"/>
    <w:multiLevelType w:val="multilevel"/>
    <w:tmpl w:val="60A0411A"/>
    <w:lvl w:ilvl="0">
      <w:start w:val="1"/>
      <w:numFmt w:val="decimal"/>
      <w:lvlText w:val="%1."/>
      <w:lvlJc w:val="left"/>
      <w:pPr>
        <w:ind w:left="1080" w:hanging="360"/>
      </w:pPr>
      <w:rPr>
        <w:rFonts w:hint="default"/>
        <w:b/>
        <w:sz w:val="22"/>
        <w:szCs w:val="22"/>
      </w:rPr>
    </w:lvl>
    <w:lvl w:ilvl="1">
      <w:start w:val="1"/>
      <w:numFmt w:val="bullet"/>
      <w:lvlText w:val=""/>
      <w:lvlJc w:val="left"/>
      <w:pPr>
        <w:ind w:left="1800" w:hanging="360"/>
      </w:pPr>
      <w:rPr>
        <w:rFonts w:ascii="Wingdings" w:hAnsi="Wingdings" w:hint="default"/>
        <w:color w:val="auto"/>
        <w:sz w:val="18"/>
      </w:rPr>
    </w:lvl>
    <w:lvl w:ilvl="2">
      <w:start w:val="1"/>
      <w:numFmt w:val="upperRoman"/>
      <w:lvlText w:val="%3."/>
      <w:lvlJc w:val="left"/>
      <w:pPr>
        <w:ind w:left="2880" w:hanging="720"/>
      </w:pPr>
      <w:rPr>
        <w:rFonts w:hint="default"/>
        <w:b/>
      </w:r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rPr>
        <w:rFonts w:hint="default"/>
        <w:b w:val="0"/>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15:restartNumberingAfterBreak="0">
    <w:nsid w:val="17E4382F"/>
    <w:multiLevelType w:val="hybridMultilevel"/>
    <w:tmpl w:val="52921E64"/>
    <w:lvl w:ilvl="0" w:tplc="B0F414FE">
      <w:start w:val="1"/>
      <w:numFmt w:val="upperLetter"/>
      <w:lvlText w:val="%1."/>
      <w:lvlJc w:val="left"/>
      <w:pPr>
        <w:ind w:left="720" w:hanging="360"/>
      </w:pPr>
      <w:rPr>
        <w:rFonts w:asciiTheme="minorHAnsi" w:eastAsia="Times New Roman" w:hAnsiTheme="minorHAnsi" w:cs="Calibri" w:hint="default"/>
        <w:b/>
        <w:color w:val="000000"/>
        <w:sz w:val="22"/>
      </w:rPr>
    </w:lvl>
    <w:lvl w:ilvl="1" w:tplc="31EA2FD2">
      <w:start w:val="1"/>
      <w:numFmt w:val="decimal"/>
      <w:lvlText w:val="%2."/>
      <w:lvlJc w:val="right"/>
      <w:pPr>
        <w:ind w:left="1440" w:hanging="360"/>
      </w:pPr>
      <w:rPr>
        <w:rFonts w:asciiTheme="minorHAnsi" w:eastAsiaTheme="minorEastAsia"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11" w15:restartNumberingAfterBreak="0">
    <w:nsid w:val="1FBD5098"/>
    <w:multiLevelType w:val="multilevel"/>
    <w:tmpl w:val="2BDCE750"/>
    <w:lvl w:ilvl="0">
      <w:start w:val="1"/>
      <w:numFmt w:val="decimal"/>
      <w:lvlText w:val="%1."/>
      <w:lvlJc w:val="left"/>
      <w:pPr>
        <w:ind w:left="1080" w:hanging="360"/>
      </w:pPr>
      <w:rPr>
        <w:rFonts w:hint="default"/>
        <w:b w:val="0"/>
        <w:sz w:val="22"/>
        <w:szCs w:val="22"/>
      </w:rPr>
    </w:lvl>
    <w:lvl w:ilvl="1">
      <w:start w:val="1"/>
      <w:numFmt w:val="bullet"/>
      <w:lvlText w:val=""/>
      <w:lvlJc w:val="left"/>
      <w:pPr>
        <w:ind w:left="1800" w:hanging="360"/>
      </w:pPr>
      <w:rPr>
        <w:rFonts w:ascii="Wingdings" w:hAnsi="Wingdings" w:hint="default"/>
        <w:color w:val="auto"/>
        <w:sz w:val="18"/>
      </w:rPr>
    </w:lvl>
    <w:lvl w:ilvl="2">
      <w:start w:val="1"/>
      <w:numFmt w:val="upperRoman"/>
      <w:lvlText w:val="%3."/>
      <w:lvlJc w:val="left"/>
      <w:pPr>
        <w:ind w:left="2880" w:hanging="720"/>
      </w:pPr>
      <w:rPr>
        <w:rFonts w:hint="default"/>
        <w:b/>
      </w:r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rPr>
        <w:rFonts w:hint="default"/>
        <w:b w:val="0"/>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3"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14" w15:restartNumberingAfterBreak="0">
    <w:nsid w:val="2D2A4EDB"/>
    <w:multiLevelType w:val="singleLevel"/>
    <w:tmpl w:val="4E3A933C"/>
    <w:lvl w:ilvl="0">
      <w:start w:val="11"/>
      <w:numFmt w:val="upperLetter"/>
      <w:lvlText w:val="%1."/>
      <w:legacy w:legacy="1" w:legacySpace="0" w:legacyIndent="360"/>
      <w:lvlJc w:val="left"/>
      <w:pPr>
        <w:ind w:left="360" w:hanging="360"/>
      </w:pPr>
      <w:rPr>
        <w:b/>
        <w:sz w:val="20"/>
      </w:rPr>
    </w:lvl>
  </w:abstractNum>
  <w:abstractNum w:abstractNumId="15" w15:restartNumberingAfterBreak="0">
    <w:nsid w:val="367E4285"/>
    <w:multiLevelType w:val="hybridMultilevel"/>
    <w:tmpl w:val="DA0A2AFA"/>
    <w:lvl w:ilvl="0" w:tplc="04090011">
      <w:start w:val="1"/>
      <w:numFmt w:val="decimal"/>
      <w:lvlText w:val="%1)"/>
      <w:lvlJc w:val="left"/>
      <w:pPr>
        <w:tabs>
          <w:tab w:val="num" w:pos="1440"/>
        </w:tabs>
        <w:ind w:left="1440" w:hanging="360"/>
      </w:pPr>
    </w:lvl>
    <w:lvl w:ilvl="1" w:tplc="048E16E0">
      <w:start w:val="100"/>
      <w:numFmt w:val="decimal"/>
      <w:lvlText w:val="%2"/>
      <w:lvlJc w:val="left"/>
      <w:pPr>
        <w:tabs>
          <w:tab w:val="num" w:pos="2820"/>
        </w:tabs>
        <w:ind w:left="2820" w:hanging="1020"/>
      </w:pPr>
      <w:rPr>
        <w:sz w:val="24"/>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9B638A0"/>
    <w:multiLevelType w:val="hybridMultilevel"/>
    <w:tmpl w:val="195676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8"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2F40DA"/>
    <w:multiLevelType w:val="hybridMultilevel"/>
    <w:tmpl w:val="69E04212"/>
    <w:lvl w:ilvl="0" w:tplc="04090017">
      <w:start w:val="1"/>
      <w:numFmt w:val="lowerLetter"/>
      <w:lvlText w:val="%1)"/>
      <w:lvlJc w:val="left"/>
      <w:pPr>
        <w:tabs>
          <w:tab w:val="num" w:pos="1440"/>
        </w:tabs>
        <w:ind w:left="1440" w:hanging="360"/>
      </w:pPr>
    </w:lvl>
    <w:lvl w:ilvl="1" w:tplc="048E16E0">
      <w:start w:val="100"/>
      <w:numFmt w:val="decimal"/>
      <w:lvlText w:val="%2"/>
      <w:lvlJc w:val="left"/>
      <w:pPr>
        <w:tabs>
          <w:tab w:val="num" w:pos="2820"/>
        </w:tabs>
        <w:ind w:left="2820" w:hanging="1020"/>
      </w:pPr>
      <w:rPr>
        <w:sz w:val="24"/>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1"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22" w15:restartNumberingAfterBreak="0">
    <w:nsid w:val="4E3C1AB2"/>
    <w:multiLevelType w:val="hybridMultilevel"/>
    <w:tmpl w:val="AD8207A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2340"/>
        </w:tabs>
        <w:ind w:left="2340" w:hanging="18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4E8759EF"/>
    <w:multiLevelType w:val="hybridMultilevel"/>
    <w:tmpl w:val="B538C700"/>
    <w:lvl w:ilvl="0" w:tplc="082831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25" w15:restartNumberingAfterBreak="0">
    <w:nsid w:val="586D06EF"/>
    <w:multiLevelType w:val="multilevel"/>
    <w:tmpl w:val="F1C83996"/>
    <w:lvl w:ilvl="0">
      <w:start w:val="5"/>
      <w:numFmt w:val="decimal"/>
      <w:lvlText w:val="%1."/>
      <w:lvlJc w:val="left"/>
      <w:pPr>
        <w:ind w:left="1080" w:hanging="360"/>
      </w:pPr>
      <w:rPr>
        <w:rFonts w:hint="default"/>
        <w:b/>
        <w:sz w:val="22"/>
        <w:szCs w:val="22"/>
      </w:rPr>
    </w:lvl>
    <w:lvl w:ilvl="1">
      <w:start w:val="1"/>
      <w:numFmt w:val="bullet"/>
      <w:lvlText w:val=""/>
      <w:lvlJc w:val="left"/>
      <w:pPr>
        <w:ind w:left="1800" w:hanging="360"/>
      </w:pPr>
      <w:rPr>
        <w:rFonts w:ascii="Wingdings" w:hAnsi="Wingdings" w:hint="default"/>
        <w:color w:val="auto"/>
        <w:sz w:val="18"/>
      </w:rPr>
    </w:lvl>
    <w:lvl w:ilvl="2">
      <w:start w:val="1"/>
      <w:numFmt w:val="upperRoman"/>
      <w:lvlText w:val="%3."/>
      <w:lvlJc w:val="left"/>
      <w:pPr>
        <w:ind w:left="2880" w:hanging="720"/>
      </w:pPr>
      <w:rPr>
        <w:rFonts w:hint="default"/>
        <w:b/>
      </w:r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rPr>
        <w:rFonts w:hint="default"/>
        <w:b w:val="0"/>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7"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8"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9" w15:restartNumberingAfterBreak="0">
    <w:nsid w:val="5F4B7BF5"/>
    <w:multiLevelType w:val="hybridMultilevel"/>
    <w:tmpl w:val="E34A1DB2"/>
    <w:lvl w:ilvl="0" w:tplc="81F8644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31" w15:restartNumberingAfterBreak="0">
    <w:nsid w:val="61182169"/>
    <w:multiLevelType w:val="hybridMultilevel"/>
    <w:tmpl w:val="CA74472E"/>
    <w:lvl w:ilvl="0" w:tplc="04090019">
      <w:start w:val="1"/>
      <w:numFmt w:val="lowerLetter"/>
      <w:lvlText w:val="%1."/>
      <w:lvlJc w:val="left"/>
      <w:pPr>
        <w:tabs>
          <w:tab w:val="num" w:pos="1440"/>
        </w:tabs>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2"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33"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34"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35" w15:restartNumberingAfterBreak="0">
    <w:nsid w:val="6C74621D"/>
    <w:multiLevelType w:val="multilevel"/>
    <w:tmpl w:val="90F6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37"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38"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39"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40" w15:restartNumberingAfterBreak="0">
    <w:nsid w:val="74105CB5"/>
    <w:multiLevelType w:val="hybridMultilevel"/>
    <w:tmpl w:val="F03E1CFE"/>
    <w:lvl w:ilvl="0" w:tplc="B0F414FE">
      <w:start w:val="1"/>
      <w:numFmt w:val="upperLetter"/>
      <w:lvlText w:val="%1."/>
      <w:lvlJc w:val="left"/>
      <w:pPr>
        <w:ind w:left="720" w:hanging="360"/>
      </w:pPr>
      <w:rPr>
        <w:rFonts w:asciiTheme="minorHAnsi" w:eastAsia="Times New Roman" w:hAnsiTheme="minorHAnsi" w:cs="Calibri" w:hint="default"/>
        <w:b/>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90B75"/>
    <w:multiLevelType w:val="hybridMultilevel"/>
    <w:tmpl w:val="80EECCEC"/>
    <w:lvl w:ilvl="0" w:tplc="04090019">
      <w:start w:val="1"/>
      <w:numFmt w:val="lowerLetter"/>
      <w:lvlText w:val="%1."/>
      <w:lvlJc w:val="left"/>
      <w:pPr>
        <w:tabs>
          <w:tab w:val="num" w:pos="1440"/>
        </w:tabs>
        <w:ind w:left="1440" w:hanging="360"/>
      </w:pPr>
    </w:lvl>
    <w:lvl w:ilvl="1" w:tplc="048E16E0">
      <w:start w:val="100"/>
      <w:numFmt w:val="decimal"/>
      <w:lvlText w:val="%2"/>
      <w:lvlJc w:val="left"/>
      <w:pPr>
        <w:tabs>
          <w:tab w:val="num" w:pos="2820"/>
        </w:tabs>
        <w:ind w:left="2820" w:hanging="1020"/>
      </w:pPr>
      <w:rPr>
        <w:sz w:val="24"/>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2" w15:restartNumberingAfterBreak="0">
    <w:nsid w:val="776E0D95"/>
    <w:multiLevelType w:val="singleLevel"/>
    <w:tmpl w:val="68ECB15C"/>
    <w:lvl w:ilvl="0">
      <w:start w:val="1"/>
      <w:numFmt w:val="upperLetter"/>
      <w:lvlText w:val="%1."/>
      <w:legacy w:legacy="1" w:legacySpace="0" w:legacyIndent="360"/>
      <w:lvlJc w:val="left"/>
      <w:pPr>
        <w:ind w:left="360" w:hanging="360"/>
      </w:pPr>
      <w:rPr>
        <w:b/>
        <w:sz w:val="22"/>
      </w:rPr>
    </w:lvl>
  </w:abstractNum>
  <w:abstractNum w:abstractNumId="43" w15:restartNumberingAfterBreak="0">
    <w:nsid w:val="79C30220"/>
    <w:multiLevelType w:val="hybridMultilevel"/>
    <w:tmpl w:val="8C008180"/>
    <w:lvl w:ilvl="0" w:tplc="E6B41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45"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46"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2140758839">
    <w:abstractNumId w:val="5"/>
  </w:num>
  <w:num w:numId="2" w16cid:durableId="1000620779">
    <w:abstractNumId w:val="9"/>
  </w:num>
  <w:num w:numId="3" w16cid:durableId="1981227166">
    <w:abstractNumId w:val="8"/>
  </w:num>
  <w:num w:numId="4" w16cid:durableId="205063803">
    <w:abstractNumId w:val="42"/>
    <w:lvlOverride w:ilvl="0">
      <w:startOverride w:val="1"/>
    </w:lvlOverride>
  </w:num>
  <w:num w:numId="5" w16cid:durableId="1753235395">
    <w:abstractNumId w:val="14"/>
    <w:lvlOverride w:ilvl="0">
      <w:startOverride w:val="10"/>
    </w:lvlOverride>
  </w:num>
  <w:num w:numId="6" w16cid:durableId="1379477290">
    <w:abstractNumId w:val="7"/>
  </w:num>
  <w:num w:numId="7" w16cid:durableId="215548193">
    <w:abstractNumId w:val="40"/>
  </w:num>
  <w:num w:numId="8" w16cid:durableId="1959869208">
    <w:abstractNumId w:val="15"/>
    <w:lvlOverride w:ilvl="0">
      <w:startOverride w:val="1"/>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568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437787">
    <w:abstractNumId w:val="3"/>
  </w:num>
  <w:num w:numId="11" w16cid:durableId="1697388480">
    <w:abstractNumId w:val="23"/>
  </w:num>
  <w:num w:numId="12" w16cid:durableId="1988167851">
    <w:abstractNumId w:val="6"/>
  </w:num>
  <w:num w:numId="13" w16cid:durableId="1138452503">
    <w:abstractNumId w:val="20"/>
  </w:num>
  <w:num w:numId="14" w16cid:durableId="837230118">
    <w:abstractNumId w:val="41"/>
  </w:num>
  <w:num w:numId="15" w16cid:durableId="628510767">
    <w:abstractNumId w:val="31"/>
  </w:num>
  <w:num w:numId="16" w16cid:durableId="786004935">
    <w:abstractNumId w:val="43"/>
  </w:num>
  <w:num w:numId="17" w16cid:durableId="1269586388">
    <w:abstractNumId w:val="16"/>
  </w:num>
  <w:num w:numId="18" w16cid:durableId="1192650973">
    <w:abstractNumId w:val="29"/>
  </w:num>
  <w:num w:numId="19" w16cid:durableId="302854432">
    <w:abstractNumId w:val="25"/>
  </w:num>
  <w:num w:numId="20" w16cid:durableId="1033113288">
    <w:abstractNumId w:val="11"/>
  </w:num>
  <w:num w:numId="21" w16cid:durableId="1274483710">
    <w:abstractNumId w:val="42"/>
  </w:num>
  <w:num w:numId="22" w16cid:durableId="2105808882">
    <w:abstractNumId w:val="13"/>
  </w:num>
  <w:num w:numId="23" w16cid:durableId="761534028">
    <w:abstractNumId w:val="0"/>
  </w:num>
  <w:num w:numId="24" w16cid:durableId="1984312318">
    <w:abstractNumId w:val="44"/>
  </w:num>
  <w:num w:numId="25" w16cid:durableId="1528760136">
    <w:abstractNumId w:val="36"/>
  </w:num>
  <w:num w:numId="26" w16cid:durableId="103774358">
    <w:abstractNumId w:val="45"/>
  </w:num>
  <w:num w:numId="27" w16cid:durableId="1041327388">
    <w:abstractNumId w:val="21"/>
  </w:num>
  <w:num w:numId="28" w16cid:durableId="201328420">
    <w:abstractNumId w:val="24"/>
  </w:num>
  <w:num w:numId="29" w16cid:durableId="812065563">
    <w:abstractNumId w:val="1"/>
  </w:num>
  <w:num w:numId="30" w16cid:durableId="1612131644">
    <w:abstractNumId w:val="32"/>
  </w:num>
  <w:num w:numId="31" w16cid:durableId="469174022">
    <w:abstractNumId w:val="14"/>
  </w:num>
  <w:num w:numId="32" w16cid:durableId="559630723">
    <w:abstractNumId w:val="18"/>
  </w:num>
  <w:num w:numId="33" w16cid:durableId="1465854430">
    <w:abstractNumId w:val="19"/>
  </w:num>
  <w:num w:numId="34" w16cid:durableId="738984287">
    <w:abstractNumId w:val="22"/>
  </w:num>
  <w:num w:numId="35" w16cid:durableId="6948438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79349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35968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474565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02007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17803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156059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8829568">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0535222">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9413596">
    <w:abstractNumId w:val="12"/>
  </w:num>
  <w:num w:numId="45" w16cid:durableId="1610163403">
    <w:abstractNumId w:val="4"/>
  </w:num>
  <w:num w:numId="46" w16cid:durableId="797573993">
    <w:abstractNumId w:val="38"/>
  </w:num>
  <w:num w:numId="47" w16cid:durableId="304821590">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0477013">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8294740">
    <w:abstractNumId w:val="2"/>
  </w:num>
  <w:num w:numId="50" w16cid:durableId="79563779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76"/>
    <w:rsid w:val="000000DF"/>
    <w:rsid w:val="00000C4D"/>
    <w:rsid w:val="00001217"/>
    <w:rsid w:val="00005502"/>
    <w:rsid w:val="00007D25"/>
    <w:rsid w:val="00013D98"/>
    <w:rsid w:val="00015379"/>
    <w:rsid w:val="00015D71"/>
    <w:rsid w:val="000167BA"/>
    <w:rsid w:val="0002113E"/>
    <w:rsid w:val="00026BA6"/>
    <w:rsid w:val="00033996"/>
    <w:rsid w:val="000370B9"/>
    <w:rsid w:val="00040682"/>
    <w:rsid w:val="000408B9"/>
    <w:rsid w:val="00040C55"/>
    <w:rsid w:val="0004261F"/>
    <w:rsid w:val="00045026"/>
    <w:rsid w:val="00046257"/>
    <w:rsid w:val="00046C56"/>
    <w:rsid w:val="00050388"/>
    <w:rsid w:val="00053795"/>
    <w:rsid w:val="00055496"/>
    <w:rsid w:val="00060151"/>
    <w:rsid w:val="0006058D"/>
    <w:rsid w:val="0006284E"/>
    <w:rsid w:val="00063ED6"/>
    <w:rsid w:val="00063FDD"/>
    <w:rsid w:val="00064D44"/>
    <w:rsid w:val="00067D44"/>
    <w:rsid w:val="000738A6"/>
    <w:rsid w:val="00073D6B"/>
    <w:rsid w:val="00076CE9"/>
    <w:rsid w:val="00076DD6"/>
    <w:rsid w:val="000774AB"/>
    <w:rsid w:val="00077717"/>
    <w:rsid w:val="0008220E"/>
    <w:rsid w:val="0008759F"/>
    <w:rsid w:val="0009491B"/>
    <w:rsid w:val="00097679"/>
    <w:rsid w:val="000A26FF"/>
    <w:rsid w:val="000A32BF"/>
    <w:rsid w:val="000A5A82"/>
    <w:rsid w:val="000B0266"/>
    <w:rsid w:val="000B5C4E"/>
    <w:rsid w:val="000B7538"/>
    <w:rsid w:val="000C0987"/>
    <w:rsid w:val="000C0CA7"/>
    <w:rsid w:val="000C2F1A"/>
    <w:rsid w:val="000C6812"/>
    <w:rsid w:val="000D16BA"/>
    <w:rsid w:val="000D266F"/>
    <w:rsid w:val="000D26A2"/>
    <w:rsid w:val="000D4C4F"/>
    <w:rsid w:val="000D4C83"/>
    <w:rsid w:val="000D5B6E"/>
    <w:rsid w:val="000E1DFB"/>
    <w:rsid w:val="000E21BD"/>
    <w:rsid w:val="000E332F"/>
    <w:rsid w:val="000E4A15"/>
    <w:rsid w:val="000F2504"/>
    <w:rsid w:val="000F3F0F"/>
    <w:rsid w:val="000F3FD1"/>
    <w:rsid w:val="000F6ADC"/>
    <w:rsid w:val="000F7C87"/>
    <w:rsid w:val="000F7DA5"/>
    <w:rsid w:val="00100199"/>
    <w:rsid w:val="00100A2C"/>
    <w:rsid w:val="0010220E"/>
    <w:rsid w:val="001041A0"/>
    <w:rsid w:val="001045DC"/>
    <w:rsid w:val="00104F27"/>
    <w:rsid w:val="00105127"/>
    <w:rsid w:val="001062C6"/>
    <w:rsid w:val="00106BFC"/>
    <w:rsid w:val="0011107A"/>
    <w:rsid w:val="0011568A"/>
    <w:rsid w:val="00117575"/>
    <w:rsid w:val="00121A6E"/>
    <w:rsid w:val="00121EDD"/>
    <w:rsid w:val="00123B86"/>
    <w:rsid w:val="001243E3"/>
    <w:rsid w:val="00124A38"/>
    <w:rsid w:val="00124B52"/>
    <w:rsid w:val="00125290"/>
    <w:rsid w:val="001253CF"/>
    <w:rsid w:val="00130B7E"/>
    <w:rsid w:val="00132006"/>
    <w:rsid w:val="00133AC5"/>
    <w:rsid w:val="001368C5"/>
    <w:rsid w:val="00136D35"/>
    <w:rsid w:val="00140B70"/>
    <w:rsid w:val="0014149C"/>
    <w:rsid w:val="001435B5"/>
    <w:rsid w:val="001437B5"/>
    <w:rsid w:val="00144542"/>
    <w:rsid w:val="00145655"/>
    <w:rsid w:val="001501D9"/>
    <w:rsid w:val="00150836"/>
    <w:rsid w:val="0015121E"/>
    <w:rsid w:val="001513EB"/>
    <w:rsid w:val="0015153B"/>
    <w:rsid w:val="00151560"/>
    <w:rsid w:val="00154BD5"/>
    <w:rsid w:val="0015538E"/>
    <w:rsid w:val="00155A88"/>
    <w:rsid w:val="00157588"/>
    <w:rsid w:val="00160806"/>
    <w:rsid w:val="00162B2E"/>
    <w:rsid w:val="00164693"/>
    <w:rsid w:val="001675DF"/>
    <w:rsid w:val="001675F1"/>
    <w:rsid w:val="001677CC"/>
    <w:rsid w:val="001721C8"/>
    <w:rsid w:val="00174194"/>
    <w:rsid w:val="00174BDE"/>
    <w:rsid w:val="0017640B"/>
    <w:rsid w:val="00180C0A"/>
    <w:rsid w:val="00182A96"/>
    <w:rsid w:val="001832E8"/>
    <w:rsid w:val="00184DF2"/>
    <w:rsid w:val="0018580C"/>
    <w:rsid w:val="001870D0"/>
    <w:rsid w:val="001A0C27"/>
    <w:rsid w:val="001A20AB"/>
    <w:rsid w:val="001A2FFB"/>
    <w:rsid w:val="001A33E9"/>
    <w:rsid w:val="001A3911"/>
    <w:rsid w:val="001A3932"/>
    <w:rsid w:val="001A695D"/>
    <w:rsid w:val="001A75C1"/>
    <w:rsid w:val="001B1ED2"/>
    <w:rsid w:val="001B516B"/>
    <w:rsid w:val="001C02EE"/>
    <w:rsid w:val="001C1BAA"/>
    <w:rsid w:val="001C58D4"/>
    <w:rsid w:val="001C5EC6"/>
    <w:rsid w:val="001C7AA0"/>
    <w:rsid w:val="001D01FE"/>
    <w:rsid w:val="001D69F3"/>
    <w:rsid w:val="001E115E"/>
    <w:rsid w:val="001E3DD8"/>
    <w:rsid w:val="001E5161"/>
    <w:rsid w:val="001E7A38"/>
    <w:rsid w:val="001F3EF4"/>
    <w:rsid w:val="001F49B1"/>
    <w:rsid w:val="001F5E60"/>
    <w:rsid w:val="001F759E"/>
    <w:rsid w:val="00203B0E"/>
    <w:rsid w:val="00204C26"/>
    <w:rsid w:val="00212558"/>
    <w:rsid w:val="00212740"/>
    <w:rsid w:val="00213E2D"/>
    <w:rsid w:val="00214B87"/>
    <w:rsid w:val="00215A48"/>
    <w:rsid w:val="00222582"/>
    <w:rsid w:val="002228A6"/>
    <w:rsid w:val="0022348C"/>
    <w:rsid w:val="00223846"/>
    <w:rsid w:val="00223B7D"/>
    <w:rsid w:val="00225DB1"/>
    <w:rsid w:val="00226ACA"/>
    <w:rsid w:val="00227658"/>
    <w:rsid w:val="00230F66"/>
    <w:rsid w:val="002340A9"/>
    <w:rsid w:val="002417A6"/>
    <w:rsid w:val="00243AA9"/>
    <w:rsid w:val="00243CA7"/>
    <w:rsid w:val="0024664E"/>
    <w:rsid w:val="002466F6"/>
    <w:rsid w:val="002469E0"/>
    <w:rsid w:val="00252A98"/>
    <w:rsid w:val="00253AB4"/>
    <w:rsid w:val="00257FAF"/>
    <w:rsid w:val="0025BAD5"/>
    <w:rsid w:val="00264AD4"/>
    <w:rsid w:val="002651C3"/>
    <w:rsid w:val="00265A64"/>
    <w:rsid w:val="0026622A"/>
    <w:rsid w:val="002676DF"/>
    <w:rsid w:val="002735DC"/>
    <w:rsid w:val="002737D5"/>
    <w:rsid w:val="002740E0"/>
    <w:rsid w:val="00281408"/>
    <w:rsid w:val="00283D84"/>
    <w:rsid w:val="002852CC"/>
    <w:rsid w:val="00286965"/>
    <w:rsid w:val="00286FA3"/>
    <w:rsid w:val="00287046"/>
    <w:rsid w:val="002877F3"/>
    <w:rsid w:val="00287C75"/>
    <w:rsid w:val="00287CA4"/>
    <w:rsid w:val="002908D4"/>
    <w:rsid w:val="0029115C"/>
    <w:rsid w:val="002929BA"/>
    <w:rsid w:val="0029530A"/>
    <w:rsid w:val="00295F2B"/>
    <w:rsid w:val="00297D51"/>
    <w:rsid w:val="002A098B"/>
    <w:rsid w:val="002A32BB"/>
    <w:rsid w:val="002A3839"/>
    <w:rsid w:val="002A4D2E"/>
    <w:rsid w:val="002A5E83"/>
    <w:rsid w:val="002A6689"/>
    <w:rsid w:val="002B1CAC"/>
    <w:rsid w:val="002B4CB6"/>
    <w:rsid w:val="002C0352"/>
    <w:rsid w:val="002C29CB"/>
    <w:rsid w:val="002C2C1D"/>
    <w:rsid w:val="002C45F1"/>
    <w:rsid w:val="002C7547"/>
    <w:rsid w:val="002D0D2B"/>
    <w:rsid w:val="002D0D3D"/>
    <w:rsid w:val="002D2D5C"/>
    <w:rsid w:val="002D4E54"/>
    <w:rsid w:val="002E016A"/>
    <w:rsid w:val="002E0E80"/>
    <w:rsid w:val="002E163F"/>
    <w:rsid w:val="002E1727"/>
    <w:rsid w:val="002E1AD8"/>
    <w:rsid w:val="002E1AE6"/>
    <w:rsid w:val="002E2638"/>
    <w:rsid w:val="002E38A3"/>
    <w:rsid w:val="002E6318"/>
    <w:rsid w:val="002E7D74"/>
    <w:rsid w:val="002F0F22"/>
    <w:rsid w:val="002F1F1E"/>
    <w:rsid w:val="002F21CE"/>
    <w:rsid w:val="002F3333"/>
    <w:rsid w:val="002F75F1"/>
    <w:rsid w:val="003027BA"/>
    <w:rsid w:val="003064FA"/>
    <w:rsid w:val="0030737E"/>
    <w:rsid w:val="00310110"/>
    <w:rsid w:val="0031611C"/>
    <w:rsid w:val="00316F9A"/>
    <w:rsid w:val="003209D2"/>
    <w:rsid w:val="00321261"/>
    <w:rsid w:val="00321FB1"/>
    <w:rsid w:val="00322C14"/>
    <w:rsid w:val="003244AB"/>
    <w:rsid w:val="00324713"/>
    <w:rsid w:val="003253CF"/>
    <w:rsid w:val="003338EC"/>
    <w:rsid w:val="00340BB1"/>
    <w:rsid w:val="0034262A"/>
    <w:rsid w:val="00342F4C"/>
    <w:rsid w:val="0034543B"/>
    <w:rsid w:val="00346DAF"/>
    <w:rsid w:val="00354FAB"/>
    <w:rsid w:val="00356BEC"/>
    <w:rsid w:val="00357098"/>
    <w:rsid w:val="00357918"/>
    <w:rsid w:val="00360ABD"/>
    <w:rsid w:val="00360ABE"/>
    <w:rsid w:val="00360F16"/>
    <w:rsid w:val="00363885"/>
    <w:rsid w:val="00364B3E"/>
    <w:rsid w:val="00366990"/>
    <w:rsid w:val="003669FA"/>
    <w:rsid w:val="003709B6"/>
    <w:rsid w:val="00371C91"/>
    <w:rsid w:val="00372062"/>
    <w:rsid w:val="00376BB6"/>
    <w:rsid w:val="00377138"/>
    <w:rsid w:val="003851A3"/>
    <w:rsid w:val="003856E1"/>
    <w:rsid w:val="00385F06"/>
    <w:rsid w:val="0039055D"/>
    <w:rsid w:val="00391C2B"/>
    <w:rsid w:val="00392D1F"/>
    <w:rsid w:val="00397B92"/>
    <w:rsid w:val="003A077D"/>
    <w:rsid w:val="003A2D32"/>
    <w:rsid w:val="003B0276"/>
    <w:rsid w:val="003B1304"/>
    <w:rsid w:val="003B4122"/>
    <w:rsid w:val="003C3D24"/>
    <w:rsid w:val="003C5AEF"/>
    <w:rsid w:val="003D5946"/>
    <w:rsid w:val="003E140D"/>
    <w:rsid w:val="003E167F"/>
    <w:rsid w:val="003E2702"/>
    <w:rsid w:val="003E38D5"/>
    <w:rsid w:val="003E4097"/>
    <w:rsid w:val="003E57F5"/>
    <w:rsid w:val="003E632F"/>
    <w:rsid w:val="003F0D5D"/>
    <w:rsid w:val="003F0E32"/>
    <w:rsid w:val="003F15D6"/>
    <w:rsid w:val="003F2ECD"/>
    <w:rsid w:val="003F7757"/>
    <w:rsid w:val="0040314E"/>
    <w:rsid w:val="00403AF3"/>
    <w:rsid w:val="00407212"/>
    <w:rsid w:val="00407A83"/>
    <w:rsid w:val="00410057"/>
    <w:rsid w:val="004150A8"/>
    <w:rsid w:val="00415319"/>
    <w:rsid w:val="0042006B"/>
    <w:rsid w:val="0042143C"/>
    <w:rsid w:val="00421790"/>
    <w:rsid w:val="00422705"/>
    <w:rsid w:val="00424AFF"/>
    <w:rsid w:val="0042637C"/>
    <w:rsid w:val="00431E9E"/>
    <w:rsid w:val="00432DD4"/>
    <w:rsid w:val="0043385F"/>
    <w:rsid w:val="00435ECE"/>
    <w:rsid w:val="00441DD5"/>
    <w:rsid w:val="0044215D"/>
    <w:rsid w:val="004428E1"/>
    <w:rsid w:val="00442B00"/>
    <w:rsid w:val="004468C9"/>
    <w:rsid w:val="00450B81"/>
    <w:rsid w:val="00454CEC"/>
    <w:rsid w:val="00455480"/>
    <w:rsid w:val="00456ED1"/>
    <w:rsid w:val="00457E03"/>
    <w:rsid w:val="00460911"/>
    <w:rsid w:val="004679ED"/>
    <w:rsid w:val="00470839"/>
    <w:rsid w:val="004724F1"/>
    <w:rsid w:val="00474526"/>
    <w:rsid w:val="00475565"/>
    <w:rsid w:val="00477B3E"/>
    <w:rsid w:val="00477F95"/>
    <w:rsid w:val="00480716"/>
    <w:rsid w:val="0048109B"/>
    <w:rsid w:val="00481149"/>
    <w:rsid w:val="00481676"/>
    <w:rsid w:val="0048296C"/>
    <w:rsid w:val="00482A36"/>
    <w:rsid w:val="004845C5"/>
    <w:rsid w:val="00484BFC"/>
    <w:rsid w:val="00485917"/>
    <w:rsid w:val="00486BC6"/>
    <w:rsid w:val="00487DEF"/>
    <w:rsid w:val="00487FC6"/>
    <w:rsid w:val="004908CF"/>
    <w:rsid w:val="004946BD"/>
    <w:rsid w:val="00497241"/>
    <w:rsid w:val="004A0FB9"/>
    <w:rsid w:val="004A4700"/>
    <w:rsid w:val="004A6F80"/>
    <w:rsid w:val="004B045D"/>
    <w:rsid w:val="004B0638"/>
    <w:rsid w:val="004B2E4E"/>
    <w:rsid w:val="004B2EE5"/>
    <w:rsid w:val="004B4EF2"/>
    <w:rsid w:val="004B6B56"/>
    <w:rsid w:val="004B7A41"/>
    <w:rsid w:val="004C50CC"/>
    <w:rsid w:val="004C64E3"/>
    <w:rsid w:val="004C771A"/>
    <w:rsid w:val="004C7D20"/>
    <w:rsid w:val="004D29F8"/>
    <w:rsid w:val="004D3BCE"/>
    <w:rsid w:val="004D522F"/>
    <w:rsid w:val="004D5ED3"/>
    <w:rsid w:val="004D78D9"/>
    <w:rsid w:val="004E7570"/>
    <w:rsid w:val="004F15C1"/>
    <w:rsid w:val="004F2C0D"/>
    <w:rsid w:val="004F46ED"/>
    <w:rsid w:val="00501625"/>
    <w:rsid w:val="005033E0"/>
    <w:rsid w:val="00503B9E"/>
    <w:rsid w:val="00504474"/>
    <w:rsid w:val="00504A8D"/>
    <w:rsid w:val="00504DCC"/>
    <w:rsid w:val="0050567A"/>
    <w:rsid w:val="00506235"/>
    <w:rsid w:val="00506595"/>
    <w:rsid w:val="00507A97"/>
    <w:rsid w:val="00507EB5"/>
    <w:rsid w:val="00510EB5"/>
    <w:rsid w:val="005110DD"/>
    <w:rsid w:val="00514CC8"/>
    <w:rsid w:val="00515CF8"/>
    <w:rsid w:val="00515EFE"/>
    <w:rsid w:val="005175A6"/>
    <w:rsid w:val="005216CA"/>
    <w:rsid w:val="00523FA6"/>
    <w:rsid w:val="005248B6"/>
    <w:rsid w:val="005272EA"/>
    <w:rsid w:val="005311BE"/>
    <w:rsid w:val="005320F0"/>
    <w:rsid w:val="005348C9"/>
    <w:rsid w:val="00534A61"/>
    <w:rsid w:val="005446D2"/>
    <w:rsid w:val="005450E1"/>
    <w:rsid w:val="005467F1"/>
    <w:rsid w:val="00547029"/>
    <w:rsid w:val="00552C5E"/>
    <w:rsid w:val="005577E3"/>
    <w:rsid w:val="00560A49"/>
    <w:rsid w:val="005611B1"/>
    <w:rsid w:val="005642C4"/>
    <w:rsid w:val="00564C0B"/>
    <w:rsid w:val="00565923"/>
    <w:rsid w:val="005674E5"/>
    <w:rsid w:val="00567C40"/>
    <w:rsid w:val="00567E03"/>
    <w:rsid w:val="00571B2E"/>
    <w:rsid w:val="0057201C"/>
    <w:rsid w:val="00575D53"/>
    <w:rsid w:val="00576256"/>
    <w:rsid w:val="00582B48"/>
    <w:rsid w:val="00583FEB"/>
    <w:rsid w:val="00584012"/>
    <w:rsid w:val="0058743A"/>
    <w:rsid w:val="00592896"/>
    <w:rsid w:val="00593014"/>
    <w:rsid w:val="005942C4"/>
    <w:rsid w:val="00594441"/>
    <w:rsid w:val="005953BB"/>
    <w:rsid w:val="0059561E"/>
    <w:rsid w:val="005961EB"/>
    <w:rsid w:val="005969F2"/>
    <w:rsid w:val="005972A3"/>
    <w:rsid w:val="00597F96"/>
    <w:rsid w:val="005A04EA"/>
    <w:rsid w:val="005A11A5"/>
    <w:rsid w:val="005A17C3"/>
    <w:rsid w:val="005A3E86"/>
    <w:rsid w:val="005A414E"/>
    <w:rsid w:val="005A6D76"/>
    <w:rsid w:val="005B087F"/>
    <w:rsid w:val="005B10E3"/>
    <w:rsid w:val="005B2DAD"/>
    <w:rsid w:val="005C0085"/>
    <w:rsid w:val="005C35C5"/>
    <w:rsid w:val="005C4A8B"/>
    <w:rsid w:val="005C50DE"/>
    <w:rsid w:val="005C6192"/>
    <w:rsid w:val="005C7F9A"/>
    <w:rsid w:val="005D31B5"/>
    <w:rsid w:val="005D3E05"/>
    <w:rsid w:val="005D5BB7"/>
    <w:rsid w:val="005E2063"/>
    <w:rsid w:val="005E2C10"/>
    <w:rsid w:val="005E449A"/>
    <w:rsid w:val="005E5E1A"/>
    <w:rsid w:val="005E7E9C"/>
    <w:rsid w:val="005F1FE2"/>
    <w:rsid w:val="005F3CD5"/>
    <w:rsid w:val="005F49D9"/>
    <w:rsid w:val="005F5501"/>
    <w:rsid w:val="005F57FC"/>
    <w:rsid w:val="005F60C0"/>
    <w:rsid w:val="006047A9"/>
    <w:rsid w:val="00616D26"/>
    <w:rsid w:val="0061766C"/>
    <w:rsid w:val="006240D3"/>
    <w:rsid w:val="00624B39"/>
    <w:rsid w:val="00626336"/>
    <w:rsid w:val="0062656C"/>
    <w:rsid w:val="0062736B"/>
    <w:rsid w:val="006273DA"/>
    <w:rsid w:val="006307F3"/>
    <w:rsid w:val="00630905"/>
    <w:rsid w:val="006364F8"/>
    <w:rsid w:val="00637483"/>
    <w:rsid w:val="00640F6F"/>
    <w:rsid w:val="00642B4B"/>
    <w:rsid w:val="00642D12"/>
    <w:rsid w:val="00642FDD"/>
    <w:rsid w:val="0064331C"/>
    <w:rsid w:val="0064377D"/>
    <w:rsid w:val="00646F3A"/>
    <w:rsid w:val="00653018"/>
    <w:rsid w:val="00653747"/>
    <w:rsid w:val="00660EC8"/>
    <w:rsid w:val="006622EF"/>
    <w:rsid w:val="00662E2E"/>
    <w:rsid w:val="00663AB9"/>
    <w:rsid w:val="00667E8D"/>
    <w:rsid w:val="00671B8C"/>
    <w:rsid w:val="00672AF5"/>
    <w:rsid w:val="006739F1"/>
    <w:rsid w:val="00674729"/>
    <w:rsid w:val="00674A21"/>
    <w:rsid w:val="00676A7B"/>
    <w:rsid w:val="006801E5"/>
    <w:rsid w:val="006821F6"/>
    <w:rsid w:val="006838FC"/>
    <w:rsid w:val="006852B1"/>
    <w:rsid w:val="00686B5F"/>
    <w:rsid w:val="00687496"/>
    <w:rsid w:val="006935EE"/>
    <w:rsid w:val="006967B9"/>
    <w:rsid w:val="00696ED9"/>
    <w:rsid w:val="00696EE2"/>
    <w:rsid w:val="006A03E2"/>
    <w:rsid w:val="006A058A"/>
    <w:rsid w:val="006A1686"/>
    <w:rsid w:val="006A1C8B"/>
    <w:rsid w:val="006A2CC4"/>
    <w:rsid w:val="006A3DE1"/>
    <w:rsid w:val="006B0C30"/>
    <w:rsid w:val="006B2042"/>
    <w:rsid w:val="006B301B"/>
    <w:rsid w:val="006C1924"/>
    <w:rsid w:val="006C404F"/>
    <w:rsid w:val="006C4CCD"/>
    <w:rsid w:val="006C7C7D"/>
    <w:rsid w:val="006D0710"/>
    <w:rsid w:val="006D2BE8"/>
    <w:rsid w:val="006D3E7A"/>
    <w:rsid w:val="006E0E78"/>
    <w:rsid w:val="006E141D"/>
    <w:rsid w:val="006E4BD3"/>
    <w:rsid w:val="006F0291"/>
    <w:rsid w:val="006F24E6"/>
    <w:rsid w:val="006F3D95"/>
    <w:rsid w:val="006F5B14"/>
    <w:rsid w:val="00701D9D"/>
    <w:rsid w:val="0070323F"/>
    <w:rsid w:val="0070737A"/>
    <w:rsid w:val="00712305"/>
    <w:rsid w:val="00720461"/>
    <w:rsid w:val="007213C1"/>
    <w:rsid w:val="00722F98"/>
    <w:rsid w:val="00723C38"/>
    <w:rsid w:val="00725591"/>
    <w:rsid w:val="00725EC4"/>
    <w:rsid w:val="007274A2"/>
    <w:rsid w:val="00727542"/>
    <w:rsid w:val="00730C61"/>
    <w:rsid w:val="00731818"/>
    <w:rsid w:val="00732377"/>
    <w:rsid w:val="007358B4"/>
    <w:rsid w:val="007362FF"/>
    <w:rsid w:val="00742B00"/>
    <w:rsid w:val="00744277"/>
    <w:rsid w:val="00745661"/>
    <w:rsid w:val="00745AF7"/>
    <w:rsid w:val="007538F6"/>
    <w:rsid w:val="00756344"/>
    <w:rsid w:val="007563D8"/>
    <w:rsid w:val="00760D06"/>
    <w:rsid w:val="00761B2A"/>
    <w:rsid w:val="00764ACA"/>
    <w:rsid w:val="00771EE3"/>
    <w:rsid w:val="00772E61"/>
    <w:rsid w:val="0077343E"/>
    <w:rsid w:val="00781AB1"/>
    <w:rsid w:val="00786172"/>
    <w:rsid w:val="0078617B"/>
    <w:rsid w:val="007919D8"/>
    <w:rsid w:val="0079301A"/>
    <w:rsid w:val="00794178"/>
    <w:rsid w:val="00797AF0"/>
    <w:rsid w:val="007A0A15"/>
    <w:rsid w:val="007A1B09"/>
    <w:rsid w:val="007A3A81"/>
    <w:rsid w:val="007A4198"/>
    <w:rsid w:val="007A44B6"/>
    <w:rsid w:val="007A58C1"/>
    <w:rsid w:val="007B34A6"/>
    <w:rsid w:val="007B7AA8"/>
    <w:rsid w:val="007B7D5E"/>
    <w:rsid w:val="007C73F2"/>
    <w:rsid w:val="007C7A90"/>
    <w:rsid w:val="007D3472"/>
    <w:rsid w:val="007D45F1"/>
    <w:rsid w:val="007D5487"/>
    <w:rsid w:val="007E1618"/>
    <w:rsid w:val="007E3036"/>
    <w:rsid w:val="007E7164"/>
    <w:rsid w:val="007F6625"/>
    <w:rsid w:val="007F6805"/>
    <w:rsid w:val="007F7910"/>
    <w:rsid w:val="007F7D2F"/>
    <w:rsid w:val="008000B1"/>
    <w:rsid w:val="008013A8"/>
    <w:rsid w:val="00804D2F"/>
    <w:rsid w:val="008056DF"/>
    <w:rsid w:val="00810DFA"/>
    <w:rsid w:val="0081119B"/>
    <w:rsid w:val="00813F41"/>
    <w:rsid w:val="00814FB2"/>
    <w:rsid w:val="0081732F"/>
    <w:rsid w:val="008213E2"/>
    <w:rsid w:val="008257E1"/>
    <w:rsid w:val="00826A04"/>
    <w:rsid w:val="00830E22"/>
    <w:rsid w:val="00831183"/>
    <w:rsid w:val="00831EF3"/>
    <w:rsid w:val="00834669"/>
    <w:rsid w:val="008364FA"/>
    <w:rsid w:val="00836B33"/>
    <w:rsid w:val="00836E2D"/>
    <w:rsid w:val="00840A44"/>
    <w:rsid w:val="008440EE"/>
    <w:rsid w:val="00845B5B"/>
    <w:rsid w:val="00846396"/>
    <w:rsid w:val="00847651"/>
    <w:rsid w:val="00851483"/>
    <w:rsid w:val="00854FB1"/>
    <w:rsid w:val="00855F42"/>
    <w:rsid w:val="00857A3B"/>
    <w:rsid w:val="00857B83"/>
    <w:rsid w:val="00860871"/>
    <w:rsid w:val="00881712"/>
    <w:rsid w:val="008832A3"/>
    <w:rsid w:val="008836A7"/>
    <w:rsid w:val="00884D67"/>
    <w:rsid w:val="008852E5"/>
    <w:rsid w:val="00886151"/>
    <w:rsid w:val="00890D83"/>
    <w:rsid w:val="00892A15"/>
    <w:rsid w:val="00895821"/>
    <w:rsid w:val="00896A8C"/>
    <w:rsid w:val="008A17A4"/>
    <w:rsid w:val="008A1D9D"/>
    <w:rsid w:val="008A32C5"/>
    <w:rsid w:val="008B007C"/>
    <w:rsid w:val="008B043B"/>
    <w:rsid w:val="008B2C27"/>
    <w:rsid w:val="008B3624"/>
    <w:rsid w:val="008B76E3"/>
    <w:rsid w:val="008C0F03"/>
    <w:rsid w:val="008C3925"/>
    <w:rsid w:val="008C420E"/>
    <w:rsid w:val="008C5340"/>
    <w:rsid w:val="008D1C40"/>
    <w:rsid w:val="008D4001"/>
    <w:rsid w:val="008D75E4"/>
    <w:rsid w:val="008E012C"/>
    <w:rsid w:val="008E21F4"/>
    <w:rsid w:val="008E268D"/>
    <w:rsid w:val="008E2AC0"/>
    <w:rsid w:val="008E35BA"/>
    <w:rsid w:val="008E4C7D"/>
    <w:rsid w:val="008E66CA"/>
    <w:rsid w:val="008E6CF1"/>
    <w:rsid w:val="008F580D"/>
    <w:rsid w:val="008F7883"/>
    <w:rsid w:val="009029ED"/>
    <w:rsid w:val="0090552D"/>
    <w:rsid w:val="00907BA7"/>
    <w:rsid w:val="009114A7"/>
    <w:rsid w:val="00912008"/>
    <w:rsid w:val="0091400D"/>
    <w:rsid w:val="0091683D"/>
    <w:rsid w:val="00921983"/>
    <w:rsid w:val="00924008"/>
    <w:rsid w:val="00925EA3"/>
    <w:rsid w:val="00926CDF"/>
    <w:rsid w:val="009313AC"/>
    <w:rsid w:val="00932CB3"/>
    <w:rsid w:val="009359EA"/>
    <w:rsid w:val="009378D2"/>
    <w:rsid w:val="00943D73"/>
    <w:rsid w:val="00943FD3"/>
    <w:rsid w:val="00944C1A"/>
    <w:rsid w:val="00945160"/>
    <w:rsid w:val="00945A55"/>
    <w:rsid w:val="009461CD"/>
    <w:rsid w:val="00950192"/>
    <w:rsid w:val="00953F3F"/>
    <w:rsid w:val="00955230"/>
    <w:rsid w:val="00955C5C"/>
    <w:rsid w:val="00956D6C"/>
    <w:rsid w:val="00957DC2"/>
    <w:rsid w:val="0096176D"/>
    <w:rsid w:val="009619EB"/>
    <w:rsid w:val="00961D50"/>
    <w:rsid w:val="00961D6F"/>
    <w:rsid w:val="00962823"/>
    <w:rsid w:val="00963F9C"/>
    <w:rsid w:val="00970606"/>
    <w:rsid w:val="00970AA8"/>
    <w:rsid w:val="00970C15"/>
    <w:rsid w:val="00972CFA"/>
    <w:rsid w:val="00973139"/>
    <w:rsid w:val="009736BD"/>
    <w:rsid w:val="009749F6"/>
    <w:rsid w:val="0097640A"/>
    <w:rsid w:val="00981589"/>
    <w:rsid w:val="0098390F"/>
    <w:rsid w:val="00983E88"/>
    <w:rsid w:val="009856E3"/>
    <w:rsid w:val="009866D7"/>
    <w:rsid w:val="00990358"/>
    <w:rsid w:val="009915CB"/>
    <w:rsid w:val="00993207"/>
    <w:rsid w:val="0099412E"/>
    <w:rsid w:val="0099595D"/>
    <w:rsid w:val="009962E0"/>
    <w:rsid w:val="00996D36"/>
    <w:rsid w:val="009A073A"/>
    <w:rsid w:val="009A2DD6"/>
    <w:rsid w:val="009A34D7"/>
    <w:rsid w:val="009A6F17"/>
    <w:rsid w:val="009A7B75"/>
    <w:rsid w:val="009B178E"/>
    <w:rsid w:val="009B1EAE"/>
    <w:rsid w:val="009B1F60"/>
    <w:rsid w:val="009B6E6C"/>
    <w:rsid w:val="009C0081"/>
    <w:rsid w:val="009C2CD8"/>
    <w:rsid w:val="009C652B"/>
    <w:rsid w:val="009D4023"/>
    <w:rsid w:val="009D4497"/>
    <w:rsid w:val="009D6B0A"/>
    <w:rsid w:val="009D7D12"/>
    <w:rsid w:val="009E69A7"/>
    <w:rsid w:val="009F0C27"/>
    <w:rsid w:val="009F23BD"/>
    <w:rsid w:val="009F3884"/>
    <w:rsid w:val="00A014E2"/>
    <w:rsid w:val="00A04522"/>
    <w:rsid w:val="00A05180"/>
    <w:rsid w:val="00A0680D"/>
    <w:rsid w:val="00A07802"/>
    <w:rsid w:val="00A108FC"/>
    <w:rsid w:val="00A11C30"/>
    <w:rsid w:val="00A11C96"/>
    <w:rsid w:val="00A13743"/>
    <w:rsid w:val="00A138E5"/>
    <w:rsid w:val="00A1561F"/>
    <w:rsid w:val="00A1588D"/>
    <w:rsid w:val="00A217CB"/>
    <w:rsid w:val="00A21B1C"/>
    <w:rsid w:val="00A21BFE"/>
    <w:rsid w:val="00A22449"/>
    <w:rsid w:val="00A279E8"/>
    <w:rsid w:val="00A31AA2"/>
    <w:rsid w:val="00A3747F"/>
    <w:rsid w:val="00A40C4F"/>
    <w:rsid w:val="00A43C11"/>
    <w:rsid w:val="00A44B01"/>
    <w:rsid w:val="00A520CF"/>
    <w:rsid w:val="00A56920"/>
    <w:rsid w:val="00A56F67"/>
    <w:rsid w:val="00A5788F"/>
    <w:rsid w:val="00A63F06"/>
    <w:rsid w:val="00A64C4E"/>
    <w:rsid w:val="00A64EA4"/>
    <w:rsid w:val="00A66C55"/>
    <w:rsid w:val="00A73FAD"/>
    <w:rsid w:val="00A74B81"/>
    <w:rsid w:val="00A819B7"/>
    <w:rsid w:val="00A835C8"/>
    <w:rsid w:val="00A85B16"/>
    <w:rsid w:val="00A8604A"/>
    <w:rsid w:val="00A86A9E"/>
    <w:rsid w:val="00A90810"/>
    <w:rsid w:val="00A91418"/>
    <w:rsid w:val="00A91BF3"/>
    <w:rsid w:val="00A924E4"/>
    <w:rsid w:val="00A94510"/>
    <w:rsid w:val="00A95619"/>
    <w:rsid w:val="00A96C7B"/>
    <w:rsid w:val="00A97DCB"/>
    <w:rsid w:val="00AA1982"/>
    <w:rsid w:val="00AA61A6"/>
    <w:rsid w:val="00AA7D2F"/>
    <w:rsid w:val="00AB0EA3"/>
    <w:rsid w:val="00AB281F"/>
    <w:rsid w:val="00AB3BB5"/>
    <w:rsid w:val="00AB5891"/>
    <w:rsid w:val="00AB59EE"/>
    <w:rsid w:val="00AB683F"/>
    <w:rsid w:val="00AB7BE1"/>
    <w:rsid w:val="00AC0066"/>
    <w:rsid w:val="00AC1E8A"/>
    <w:rsid w:val="00AC5D38"/>
    <w:rsid w:val="00AC5DAE"/>
    <w:rsid w:val="00AC69F5"/>
    <w:rsid w:val="00AC70BE"/>
    <w:rsid w:val="00AD1B09"/>
    <w:rsid w:val="00AD2F43"/>
    <w:rsid w:val="00AD544A"/>
    <w:rsid w:val="00AD5F1C"/>
    <w:rsid w:val="00AD6961"/>
    <w:rsid w:val="00AE1E92"/>
    <w:rsid w:val="00AE5BFB"/>
    <w:rsid w:val="00AE5F72"/>
    <w:rsid w:val="00AF134C"/>
    <w:rsid w:val="00AF28EB"/>
    <w:rsid w:val="00AF3557"/>
    <w:rsid w:val="00B0133B"/>
    <w:rsid w:val="00B0166A"/>
    <w:rsid w:val="00B0180F"/>
    <w:rsid w:val="00B056A0"/>
    <w:rsid w:val="00B119C6"/>
    <w:rsid w:val="00B11FFE"/>
    <w:rsid w:val="00B17DD0"/>
    <w:rsid w:val="00B2058F"/>
    <w:rsid w:val="00B24302"/>
    <w:rsid w:val="00B25FF7"/>
    <w:rsid w:val="00B27D25"/>
    <w:rsid w:val="00B302B1"/>
    <w:rsid w:val="00B30E08"/>
    <w:rsid w:val="00B346B5"/>
    <w:rsid w:val="00B361F8"/>
    <w:rsid w:val="00B43EDA"/>
    <w:rsid w:val="00B44FFE"/>
    <w:rsid w:val="00B45668"/>
    <w:rsid w:val="00B4568B"/>
    <w:rsid w:val="00B46270"/>
    <w:rsid w:val="00B47124"/>
    <w:rsid w:val="00B5005D"/>
    <w:rsid w:val="00B52987"/>
    <w:rsid w:val="00B53D23"/>
    <w:rsid w:val="00B5556B"/>
    <w:rsid w:val="00B557F5"/>
    <w:rsid w:val="00B559C4"/>
    <w:rsid w:val="00B55CCD"/>
    <w:rsid w:val="00B56440"/>
    <w:rsid w:val="00B567E0"/>
    <w:rsid w:val="00B60847"/>
    <w:rsid w:val="00B63115"/>
    <w:rsid w:val="00B63AD8"/>
    <w:rsid w:val="00B667E9"/>
    <w:rsid w:val="00B677A4"/>
    <w:rsid w:val="00B7148F"/>
    <w:rsid w:val="00B71907"/>
    <w:rsid w:val="00B73855"/>
    <w:rsid w:val="00B76024"/>
    <w:rsid w:val="00B76262"/>
    <w:rsid w:val="00B7664D"/>
    <w:rsid w:val="00B76809"/>
    <w:rsid w:val="00B77B6B"/>
    <w:rsid w:val="00B8126B"/>
    <w:rsid w:val="00B828AF"/>
    <w:rsid w:val="00B82F34"/>
    <w:rsid w:val="00B842F5"/>
    <w:rsid w:val="00B86688"/>
    <w:rsid w:val="00B9006F"/>
    <w:rsid w:val="00B94B0A"/>
    <w:rsid w:val="00BA34C7"/>
    <w:rsid w:val="00BA579B"/>
    <w:rsid w:val="00BB7EC8"/>
    <w:rsid w:val="00BC1EEC"/>
    <w:rsid w:val="00BC42A8"/>
    <w:rsid w:val="00BC59FF"/>
    <w:rsid w:val="00BD10A3"/>
    <w:rsid w:val="00BD2B0E"/>
    <w:rsid w:val="00BD311E"/>
    <w:rsid w:val="00BD352E"/>
    <w:rsid w:val="00BD3E94"/>
    <w:rsid w:val="00BD7B36"/>
    <w:rsid w:val="00BE5971"/>
    <w:rsid w:val="00BF460A"/>
    <w:rsid w:val="00BF4BEE"/>
    <w:rsid w:val="00BF547E"/>
    <w:rsid w:val="00BF7E35"/>
    <w:rsid w:val="00C00C70"/>
    <w:rsid w:val="00C02A19"/>
    <w:rsid w:val="00C0376A"/>
    <w:rsid w:val="00C03808"/>
    <w:rsid w:val="00C04046"/>
    <w:rsid w:val="00C0730F"/>
    <w:rsid w:val="00C155EC"/>
    <w:rsid w:val="00C158F0"/>
    <w:rsid w:val="00C16BE1"/>
    <w:rsid w:val="00C2047E"/>
    <w:rsid w:val="00C2063F"/>
    <w:rsid w:val="00C2162D"/>
    <w:rsid w:val="00C226E2"/>
    <w:rsid w:val="00C242C3"/>
    <w:rsid w:val="00C31EB1"/>
    <w:rsid w:val="00C34EF7"/>
    <w:rsid w:val="00C3584A"/>
    <w:rsid w:val="00C40A12"/>
    <w:rsid w:val="00C41BC2"/>
    <w:rsid w:val="00C424B7"/>
    <w:rsid w:val="00C46C75"/>
    <w:rsid w:val="00C47085"/>
    <w:rsid w:val="00C47366"/>
    <w:rsid w:val="00C50BD6"/>
    <w:rsid w:val="00C5116D"/>
    <w:rsid w:val="00C61D38"/>
    <w:rsid w:val="00C62713"/>
    <w:rsid w:val="00C650EF"/>
    <w:rsid w:val="00C66CD4"/>
    <w:rsid w:val="00C721BB"/>
    <w:rsid w:val="00C75914"/>
    <w:rsid w:val="00C76798"/>
    <w:rsid w:val="00C8038A"/>
    <w:rsid w:val="00C805FC"/>
    <w:rsid w:val="00C8159B"/>
    <w:rsid w:val="00C822B6"/>
    <w:rsid w:val="00C83CD8"/>
    <w:rsid w:val="00C84B2A"/>
    <w:rsid w:val="00C913BA"/>
    <w:rsid w:val="00C930F8"/>
    <w:rsid w:val="00C93B62"/>
    <w:rsid w:val="00C955F6"/>
    <w:rsid w:val="00C95A88"/>
    <w:rsid w:val="00C95CAE"/>
    <w:rsid w:val="00C976E1"/>
    <w:rsid w:val="00CA2851"/>
    <w:rsid w:val="00CA32C8"/>
    <w:rsid w:val="00CA3AE5"/>
    <w:rsid w:val="00CA5136"/>
    <w:rsid w:val="00CA5593"/>
    <w:rsid w:val="00CB03CB"/>
    <w:rsid w:val="00CB09B8"/>
    <w:rsid w:val="00CB5BE4"/>
    <w:rsid w:val="00CB6F9E"/>
    <w:rsid w:val="00CB705E"/>
    <w:rsid w:val="00CC458D"/>
    <w:rsid w:val="00CC4EC2"/>
    <w:rsid w:val="00CD21E9"/>
    <w:rsid w:val="00CD2D72"/>
    <w:rsid w:val="00CE0482"/>
    <w:rsid w:val="00CE513E"/>
    <w:rsid w:val="00CE52D7"/>
    <w:rsid w:val="00CE5B3E"/>
    <w:rsid w:val="00CE68E9"/>
    <w:rsid w:val="00CE6FFE"/>
    <w:rsid w:val="00CF158F"/>
    <w:rsid w:val="00CF240C"/>
    <w:rsid w:val="00CF2737"/>
    <w:rsid w:val="00CF3346"/>
    <w:rsid w:val="00CF735F"/>
    <w:rsid w:val="00D00C45"/>
    <w:rsid w:val="00D01180"/>
    <w:rsid w:val="00D03207"/>
    <w:rsid w:val="00D0439A"/>
    <w:rsid w:val="00D054F9"/>
    <w:rsid w:val="00D05EAE"/>
    <w:rsid w:val="00D1107D"/>
    <w:rsid w:val="00D134E9"/>
    <w:rsid w:val="00D13838"/>
    <w:rsid w:val="00D14CBC"/>
    <w:rsid w:val="00D1717B"/>
    <w:rsid w:val="00D21A79"/>
    <w:rsid w:val="00D2530E"/>
    <w:rsid w:val="00D35100"/>
    <w:rsid w:val="00D35779"/>
    <w:rsid w:val="00D36092"/>
    <w:rsid w:val="00D418B9"/>
    <w:rsid w:val="00D42C4A"/>
    <w:rsid w:val="00D43AD0"/>
    <w:rsid w:val="00D44A55"/>
    <w:rsid w:val="00D46632"/>
    <w:rsid w:val="00D47F27"/>
    <w:rsid w:val="00D5011C"/>
    <w:rsid w:val="00D533A5"/>
    <w:rsid w:val="00D53DED"/>
    <w:rsid w:val="00D54913"/>
    <w:rsid w:val="00D54CD1"/>
    <w:rsid w:val="00D57AA1"/>
    <w:rsid w:val="00D614C1"/>
    <w:rsid w:val="00D616DE"/>
    <w:rsid w:val="00D61FA2"/>
    <w:rsid w:val="00D62E5C"/>
    <w:rsid w:val="00D652BC"/>
    <w:rsid w:val="00D65FE1"/>
    <w:rsid w:val="00D67D62"/>
    <w:rsid w:val="00D72CA3"/>
    <w:rsid w:val="00D75E7A"/>
    <w:rsid w:val="00D76CC1"/>
    <w:rsid w:val="00D855F6"/>
    <w:rsid w:val="00D874AE"/>
    <w:rsid w:val="00D87A9E"/>
    <w:rsid w:val="00D934B8"/>
    <w:rsid w:val="00D949F3"/>
    <w:rsid w:val="00DA2C2B"/>
    <w:rsid w:val="00DB1C33"/>
    <w:rsid w:val="00DB1CAD"/>
    <w:rsid w:val="00DB2171"/>
    <w:rsid w:val="00DB3F08"/>
    <w:rsid w:val="00DB40C4"/>
    <w:rsid w:val="00DB7B35"/>
    <w:rsid w:val="00DC07A0"/>
    <w:rsid w:val="00DC1A8B"/>
    <w:rsid w:val="00DC23ED"/>
    <w:rsid w:val="00DC7595"/>
    <w:rsid w:val="00DD17E1"/>
    <w:rsid w:val="00DD3301"/>
    <w:rsid w:val="00DD3BE9"/>
    <w:rsid w:val="00DD4C05"/>
    <w:rsid w:val="00DD4F47"/>
    <w:rsid w:val="00DD5D40"/>
    <w:rsid w:val="00DD62EF"/>
    <w:rsid w:val="00DE5B60"/>
    <w:rsid w:val="00DE6AB0"/>
    <w:rsid w:val="00DF09C6"/>
    <w:rsid w:val="00DF1BA8"/>
    <w:rsid w:val="00E01A2A"/>
    <w:rsid w:val="00E03BBA"/>
    <w:rsid w:val="00E03D75"/>
    <w:rsid w:val="00E05167"/>
    <w:rsid w:val="00E056C3"/>
    <w:rsid w:val="00E0618E"/>
    <w:rsid w:val="00E0688E"/>
    <w:rsid w:val="00E11A35"/>
    <w:rsid w:val="00E11C35"/>
    <w:rsid w:val="00E1469B"/>
    <w:rsid w:val="00E15CFE"/>
    <w:rsid w:val="00E16233"/>
    <w:rsid w:val="00E20734"/>
    <w:rsid w:val="00E249D2"/>
    <w:rsid w:val="00E25543"/>
    <w:rsid w:val="00E26D5F"/>
    <w:rsid w:val="00E273AB"/>
    <w:rsid w:val="00E2760E"/>
    <w:rsid w:val="00E30181"/>
    <w:rsid w:val="00E315A9"/>
    <w:rsid w:val="00E321E9"/>
    <w:rsid w:val="00E3355C"/>
    <w:rsid w:val="00E33B3C"/>
    <w:rsid w:val="00E34B6E"/>
    <w:rsid w:val="00E40B6B"/>
    <w:rsid w:val="00E45DDC"/>
    <w:rsid w:val="00E465A2"/>
    <w:rsid w:val="00E4684E"/>
    <w:rsid w:val="00E513A3"/>
    <w:rsid w:val="00E52833"/>
    <w:rsid w:val="00E53507"/>
    <w:rsid w:val="00E55AFB"/>
    <w:rsid w:val="00E56C88"/>
    <w:rsid w:val="00E60C52"/>
    <w:rsid w:val="00E6151A"/>
    <w:rsid w:val="00E62541"/>
    <w:rsid w:val="00E62920"/>
    <w:rsid w:val="00E677B9"/>
    <w:rsid w:val="00E7235E"/>
    <w:rsid w:val="00E7333E"/>
    <w:rsid w:val="00E742BE"/>
    <w:rsid w:val="00E75107"/>
    <w:rsid w:val="00E76FD7"/>
    <w:rsid w:val="00E779EC"/>
    <w:rsid w:val="00E82F58"/>
    <w:rsid w:val="00E836D7"/>
    <w:rsid w:val="00E84D85"/>
    <w:rsid w:val="00E85B83"/>
    <w:rsid w:val="00E87193"/>
    <w:rsid w:val="00E87872"/>
    <w:rsid w:val="00E90D15"/>
    <w:rsid w:val="00E92DCA"/>
    <w:rsid w:val="00E96362"/>
    <w:rsid w:val="00EA1349"/>
    <w:rsid w:val="00EA19F9"/>
    <w:rsid w:val="00EA3BE3"/>
    <w:rsid w:val="00EA4080"/>
    <w:rsid w:val="00EA671D"/>
    <w:rsid w:val="00EA7746"/>
    <w:rsid w:val="00EB2E42"/>
    <w:rsid w:val="00EB2FED"/>
    <w:rsid w:val="00EB48F8"/>
    <w:rsid w:val="00EC0070"/>
    <w:rsid w:val="00EC3361"/>
    <w:rsid w:val="00EC6F54"/>
    <w:rsid w:val="00EC7261"/>
    <w:rsid w:val="00EC72F5"/>
    <w:rsid w:val="00ED21E8"/>
    <w:rsid w:val="00ED41C9"/>
    <w:rsid w:val="00ED5F88"/>
    <w:rsid w:val="00ED6D2A"/>
    <w:rsid w:val="00ED7309"/>
    <w:rsid w:val="00ED78D4"/>
    <w:rsid w:val="00EE0146"/>
    <w:rsid w:val="00EE5449"/>
    <w:rsid w:val="00EE5FC5"/>
    <w:rsid w:val="00EE6369"/>
    <w:rsid w:val="00EF0AEB"/>
    <w:rsid w:val="00EF42FE"/>
    <w:rsid w:val="00EF55DC"/>
    <w:rsid w:val="00EF6D94"/>
    <w:rsid w:val="00EF7AAD"/>
    <w:rsid w:val="00F00DCB"/>
    <w:rsid w:val="00F013F1"/>
    <w:rsid w:val="00F0245C"/>
    <w:rsid w:val="00F04E65"/>
    <w:rsid w:val="00F06BAA"/>
    <w:rsid w:val="00F0784B"/>
    <w:rsid w:val="00F16195"/>
    <w:rsid w:val="00F1721C"/>
    <w:rsid w:val="00F17BCB"/>
    <w:rsid w:val="00F2028F"/>
    <w:rsid w:val="00F20328"/>
    <w:rsid w:val="00F27409"/>
    <w:rsid w:val="00F274C3"/>
    <w:rsid w:val="00F32872"/>
    <w:rsid w:val="00F32B02"/>
    <w:rsid w:val="00F374FA"/>
    <w:rsid w:val="00F41FC6"/>
    <w:rsid w:val="00F453E0"/>
    <w:rsid w:val="00F5021B"/>
    <w:rsid w:val="00F50C7E"/>
    <w:rsid w:val="00F5315F"/>
    <w:rsid w:val="00F55329"/>
    <w:rsid w:val="00F556AC"/>
    <w:rsid w:val="00F55BB0"/>
    <w:rsid w:val="00F6359F"/>
    <w:rsid w:val="00F65CEA"/>
    <w:rsid w:val="00F67579"/>
    <w:rsid w:val="00F71238"/>
    <w:rsid w:val="00F72700"/>
    <w:rsid w:val="00F73F43"/>
    <w:rsid w:val="00F808E8"/>
    <w:rsid w:val="00F814C8"/>
    <w:rsid w:val="00F8336F"/>
    <w:rsid w:val="00F8342B"/>
    <w:rsid w:val="00F86AD7"/>
    <w:rsid w:val="00F91F21"/>
    <w:rsid w:val="00F92209"/>
    <w:rsid w:val="00F9503C"/>
    <w:rsid w:val="00F9536E"/>
    <w:rsid w:val="00F9542B"/>
    <w:rsid w:val="00F954A8"/>
    <w:rsid w:val="00F955F2"/>
    <w:rsid w:val="00F95B21"/>
    <w:rsid w:val="00F962A8"/>
    <w:rsid w:val="00FA2983"/>
    <w:rsid w:val="00FA299A"/>
    <w:rsid w:val="00FA2BFE"/>
    <w:rsid w:val="00FA5492"/>
    <w:rsid w:val="00FA7EF0"/>
    <w:rsid w:val="00FB0031"/>
    <w:rsid w:val="00FB3E9C"/>
    <w:rsid w:val="00FB4381"/>
    <w:rsid w:val="00FB4CAC"/>
    <w:rsid w:val="00FB57FA"/>
    <w:rsid w:val="00FB7246"/>
    <w:rsid w:val="00FC026D"/>
    <w:rsid w:val="00FC3B96"/>
    <w:rsid w:val="00FC61C9"/>
    <w:rsid w:val="00FC6664"/>
    <w:rsid w:val="00FD1244"/>
    <w:rsid w:val="00FD4DBF"/>
    <w:rsid w:val="00FD4E15"/>
    <w:rsid w:val="00FD62F1"/>
    <w:rsid w:val="00FE1FA8"/>
    <w:rsid w:val="00FE2277"/>
    <w:rsid w:val="00FE70E0"/>
    <w:rsid w:val="00FE797A"/>
    <w:rsid w:val="00FF7558"/>
    <w:rsid w:val="0A7ACF54"/>
    <w:rsid w:val="0C31BEE5"/>
    <w:rsid w:val="14517A52"/>
    <w:rsid w:val="15CD84D3"/>
    <w:rsid w:val="177B349C"/>
    <w:rsid w:val="35F2D078"/>
    <w:rsid w:val="5F69690B"/>
    <w:rsid w:val="60D5919E"/>
    <w:rsid w:val="69E431C1"/>
    <w:rsid w:val="6A708DA0"/>
    <w:rsid w:val="6EB2CC77"/>
    <w:rsid w:val="753A7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C7A52"/>
  <w15:docId w15:val="{4EE6381A-E358-4CAA-B461-35806F0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76"/>
    <w:rPr>
      <w:rFonts w:ascii="Calibri" w:eastAsia="Calibri" w:hAnsi="Calibri" w:cs="Times New Roman"/>
    </w:rPr>
  </w:style>
  <w:style w:type="paragraph" w:styleId="Heading1">
    <w:name w:val="heading 1"/>
    <w:basedOn w:val="Normal"/>
    <w:next w:val="Normal"/>
    <w:link w:val="Heading1Char"/>
    <w:uiPriority w:val="9"/>
    <w:qFormat/>
    <w:rsid w:val="004E7570"/>
    <w:pPr>
      <w:keepNext/>
      <w:keepLines/>
      <w:spacing w:before="240" w:after="0"/>
      <w:outlineLvl w:val="0"/>
    </w:pPr>
    <w:rPr>
      <w:rFonts w:asciiTheme="majorHAnsi" w:eastAsiaTheme="majorEastAsia" w:hAnsiTheme="majorHAnsi" w:cstheme="majorBidi"/>
      <w:color w:val="005C42" w:themeColor="accent1" w:themeShade="BF"/>
      <w:sz w:val="32"/>
      <w:szCs w:val="32"/>
    </w:rPr>
  </w:style>
  <w:style w:type="paragraph" w:styleId="Heading2">
    <w:name w:val="heading 2"/>
    <w:basedOn w:val="Normal"/>
    <w:next w:val="Normal"/>
    <w:link w:val="Heading2Char"/>
    <w:uiPriority w:val="9"/>
    <w:unhideWhenUsed/>
    <w:qFormat/>
    <w:rsid w:val="00CE513E"/>
    <w:pPr>
      <w:keepNext/>
      <w:keepLines/>
      <w:spacing w:before="200" w:after="0"/>
      <w:outlineLvl w:val="1"/>
    </w:pPr>
    <w:rPr>
      <w:rFonts w:asciiTheme="majorHAnsi" w:eastAsiaTheme="majorEastAsia" w:hAnsiTheme="majorHAnsi" w:cstheme="majorBidi"/>
      <w:b/>
      <w:bCs/>
      <w:color w:val="007C59" w:themeColor="accent1"/>
      <w:sz w:val="26"/>
      <w:szCs w:val="26"/>
    </w:rPr>
  </w:style>
  <w:style w:type="paragraph" w:styleId="Heading3">
    <w:name w:val="heading 3"/>
    <w:basedOn w:val="Normal"/>
    <w:next w:val="Normal"/>
    <w:link w:val="Heading3Char"/>
    <w:uiPriority w:val="9"/>
    <w:semiHidden/>
    <w:unhideWhenUsed/>
    <w:qFormat/>
    <w:rsid w:val="00B30E08"/>
    <w:pPr>
      <w:keepNext/>
      <w:keepLines/>
      <w:spacing w:before="200" w:after="0"/>
      <w:outlineLvl w:val="2"/>
    </w:pPr>
    <w:rPr>
      <w:rFonts w:asciiTheme="majorHAnsi" w:eastAsiaTheme="majorEastAsia" w:hAnsiTheme="majorHAnsi" w:cstheme="majorBidi"/>
      <w:b/>
      <w:bCs/>
      <w:color w:val="007C59" w:themeColor="accent1"/>
    </w:rPr>
  </w:style>
  <w:style w:type="paragraph" w:styleId="Heading4">
    <w:name w:val="heading 4"/>
    <w:basedOn w:val="Normal"/>
    <w:next w:val="BodyText"/>
    <w:link w:val="Heading4Char"/>
    <w:uiPriority w:val="99"/>
    <w:qFormat/>
    <w:rsid w:val="00CC458D"/>
    <w:pPr>
      <w:keepNext/>
      <w:keepLines/>
      <w:overflowPunct w:val="0"/>
      <w:autoSpaceDE w:val="0"/>
      <w:autoSpaceDN w:val="0"/>
      <w:adjustRightInd w:val="0"/>
      <w:spacing w:after="240" w:line="240" w:lineRule="atLeast"/>
      <w:ind w:left="720"/>
      <w:textAlignment w:val="baseline"/>
      <w:outlineLvl w:val="3"/>
    </w:pPr>
    <w:rPr>
      <w:rFonts w:ascii="Arial" w:eastAsia="Times New Roman" w:hAnsi="Arial" w:cs="Arial"/>
      <w:b/>
      <w:bCs/>
      <w:spacing w:val="-4"/>
      <w:kern w:val="28"/>
      <w:sz w:val="18"/>
      <w:szCs w:val="18"/>
    </w:rPr>
  </w:style>
  <w:style w:type="paragraph" w:styleId="Heading5">
    <w:name w:val="heading 5"/>
    <w:basedOn w:val="Normal"/>
    <w:next w:val="Normal"/>
    <w:link w:val="Heading5Char"/>
    <w:uiPriority w:val="9"/>
    <w:unhideWhenUsed/>
    <w:qFormat/>
    <w:rsid w:val="00CE513E"/>
    <w:pPr>
      <w:keepNext/>
      <w:keepLines/>
      <w:spacing w:before="200" w:after="0"/>
      <w:outlineLvl w:val="4"/>
    </w:pPr>
    <w:rPr>
      <w:rFonts w:asciiTheme="majorHAnsi" w:eastAsiaTheme="majorEastAsia" w:hAnsiTheme="majorHAnsi" w:cstheme="majorBidi"/>
      <w:color w:val="003D2C" w:themeColor="accent1" w:themeShade="7F"/>
    </w:rPr>
  </w:style>
  <w:style w:type="paragraph" w:styleId="Heading7">
    <w:name w:val="heading 7"/>
    <w:basedOn w:val="Normal"/>
    <w:next w:val="BodyText"/>
    <w:link w:val="Heading7Char"/>
    <w:uiPriority w:val="99"/>
    <w:qFormat/>
    <w:rsid w:val="00CC458D"/>
    <w:pPr>
      <w:keepNext/>
      <w:keepLines/>
      <w:overflowPunct w:val="0"/>
      <w:autoSpaceDE w:val="0"/>
      <w:autoSpaceDN w:val="0"/>
      <w:adjustRightInd w:val="0"/>
      <w:spacing w:before="140" w:after="0" w:line="220" w:lineRule="atLeast"/>
      <w:textAlignment w:val="baseline"/>
      <w:outlineLvl w:val="6"/>
    </w:pPr>
    <w:rPr>
      <w:rFonts w:ascii="Arial" w:eastAsia="Times New Roman" w:hAnsi="Arial" w:cs="Arial"/>
      <w:spacing w:val="-4"/>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D76"/>
    <w:rPr>
      <w:rFonts w:ascii="Calibri" w:eastAsia="Calibri" w:hAnsi="Calibri" w:cs="Times New Roman"/>
    </w:rPr>
  </w:style>
  <w:style w:type="character" w:styleId="Hyperlink">
    <w:name w:val="Hyperlink"/>
    <w:unhideWhenUsed/>
    <w:rsid w:val="005A6D76"/>
    <w:rPr>
      <w:color w:val="0042C7"/>
      <w:u w:val="single"/>
    </w:rPr>
  </w:style>
  <w:style w:type="paragraph" w:customStyle="1" w:styleId="ColorfulList-Accent12">
    <w:name w:val="Colorful List - Accent 12"/>
    <w:qFormat/>
    <w:rsid w:val="005A6D76"/>
    <w:pPr>
      <w:ind w:left="720"/>
    </w:pPr>
    <w:rPr>
      <w:rFonts w:ascii="Lucida Grande" w:eastAsia="ヒラギノ角ゴ Pro W3" w:hAnsi="Lucida Grande" w:cs="Times New Roman"/>
      <w:color w:val="000000"/>
      <w:szCs w:val="24"/>
    </w:rPr>
  </w:style>
  <w:style w:type="paragraph" w:styleId="CommentText">
    <w:name w:val="annotation text"/>
    <w:basedOn w:val="Normal"/>
    <w:link w:val="CommentTextChar"/>
    <w:uiPriority w:val="99"/>
    <w:unhideWhenUsed/>
    <w:rsid w:val="00A43C11"/>
    <w:pPr>
      <w:spacing w:line="240" w:lineRule="auto"/>
    </w:pPr>
    <w:rPr>
      <w:sz w:val="20"/>
      <w:szCs w:val="20"/>
    </w:rPr>
  </w:style>
  <w:style w:type="character" w:customStyle="1" w:styleId="CommentTextChar">
    <w:name w:val="Comment Text Char"/>
    <w:basedOn w:val="DefaultParagraphFont"/>
    <w:link w:val="CommentText"/>
    <w:uiPriority w:val="99"/>
    <w:rsid w:val="00A43C11"/>
    <w:rPr>
      <w:rFonts w:ascii="Calibri" w:eastAsia="Calibri" w:hAnsi="Calibri" w:cs="Times New Roman"/>
      <w:sz w:val="20"/>
      <w:szCs w:val="20"/>
    </w:rPr>
  </w:style>
  <w:style w:type="paragraph" w:styleId="ListParagraph">
    <w:name w:val="List Paragraph"/>
    <w:basedOn w:val="Normal"/>
    <w:uiPriority w:val="34"/>
    <w:qFormat/>
    <w:rsid w:val="00A43C11"/>
    <w:pPr>
      <w:spacing w:after="0" w:line="240" w:lineRule="auto"/>
      <w:ind w:left="720"/>
    </w:pPr>
  </w:style>
  <w:style w:type="character" w:styleId="CommentReference">
    <w:name w:val="annotation reference"/>
    <w:uiPriority w:val="99"/>
    <w:unhideWhenUsed/>
    <w:rsid w:val="00A43C11"/>
    <w:rPr>
      <w:sz w:val="16"/>
      <w:szCs w:val="16"/>
    </w:rPr>
  </w:style>
  <w:style w:type="paragraph" w:styleId="BalloonText">
    <w:name w:val="Balloon Text"/>
    <w:basedOn w:val="Normal"/>
    <w:link w:val="BalloonTextChar"/>
    <w:uiPriority w:val="99"/>
    <w:semiHidden/>
    <w:unhideWhenUsed/>
    <w:rsid w:val="00A4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C11"/>
    <w:rPr>
      <w:rFonts w:ascii="Tahoma" w:eastAsia="Calibri" w:hAnsi="Tahoma" w:cs="Tahoma"/>
      <w:sz w:val="16"/>
      <w:szCs w:val="16"/>
    </w:rPr>
  </w:style>
  <w:style w:type="paragraph" w:customStyle="1" w:styleId="Default">
    <w:name w:val="Default"/>
    <w:rsid w:val="00D05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Indent21">
    <w:name w:val="Body Text Indent 21"/>
    <w:rsid w:val="00D054F9"/>
    <w:pPr>
      <w:spacing w:after="120" w:line="480" w:lineRule="auto"/>
      <w:ind w:left="360"/>
    </w:pPr>
    <w:rPr>
      <w:rFonts w:ascii="Lucida Grande" w:eastAsia="ヒラギノ角ゴ Pro W3" w:hAnsi="Lucida Grande" w:cs="Times New Roman"/>
      <w:color w:val="000000"/>
      <w:szCs w:val="24"/>
    </w:rPr>
  </w:style>
  <w:style w:type="paragraph" w:styleId="NormalWeb">
    <w:name w:val="Normal (Web)"/>
    <w:basedOn w:val="Normal"/>
    <w:uiPriority w:val="99"/>
    <w:rsid w:val="00D054F9"/>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D054F9"/>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0D5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6E"/>
    <w:rPr>
      <w:rFonts w:ascii="Calibri" w:eastAsia="Calibri" w:hAnsi="Calibri" w:cs="Times New Roman"/>
    </w:rPr>
  </w:style>
  <w:style w:type="character" w:styleId="Strong">
    <w:name w:val="Strong"/>
    <w:uiPriority w:val="22"/>
    <w:qFormat/>
    <w:rsid w:val="000D5B6E"/>
    <w:rPr>
      <w:b/>
      <w:bCs/>
    </w:rPr>
  </w:style>
  <w:style w:type="paragraph" w:styleId="CommentSubject">
    <w:name w:val="annotation subject"/>
    <w:basedOn w:val="CommentText"/>
    <w:next w:val="CommentText"/>
    <w:link w:val="CommentSubjectChar"/>
    <w:uiPriority w:val="99"/>
    <w:semiHidden/>
    <w:unhideWhenUsed/>
    <w:rsid w:val="00457E03"/>
    <w:rPr>
      <w:b/>
      <w:bCs/>
    </w:rPr>
  </w:style>
  <w:style w:type="character" w:customStyle="1" w:styleId="CommentSubjectChar">
    <w:name w:val="Comment Subject Char"/>
    <w:basedOn w:val="CommentTextChar"/>
    <w:link w:val="CommentSubject"/>
    <w:uiPriority w:val="99"/>
    <w:semiHidden/>
    <w:rsid w:val="00457E03"/>
    <w:rPr>
      <w:rFonts w:ascii="Calibri" w:eastAsia="Calibri" w:hAnsi="Calibri" w:cs="Times New Roman"/>
      <w:b/>
      <w:bCs/>
      <w:sz w:val="20"/>
      <w:szCs w:val="20"/>
    </w:rPr>
  </w:style>
  <w:style w:type="table" w:styleId="TableGrid">
    <w:name w:val="Table Grid"/>
    <w:basedOn w:val="TableNormal"/>
    <w:uiPriority w:val="59"/>
    <w:rsid w:val="00504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C458D"/>
    <w:pPr>
      <w:overflowPunct w:val="0"/>
      <w:autoSpaceDE w:val="0"/>
      <w:autoSpaceDN w:val="0"/>
      <w:adjustRightInd w:val="0"/>
      <w:spacing w:after="240" w:line="240" w:lineRule="auto"/>
      <w:ind w:left="1800" w:hanging="360"/>
      <w:jc w:val="both"/>
      <w:textAlignment w:val="baseline"/>
    </w:pPr>
    <w:rPr>
      <w:rFonts w:ascii="Arial" w:eastAsia="Times New Roman" w:hAnsi="Arial" w:cs="Arial"/>
      <w:color w:val="000000"/>
      <w:spacing w:val="-5"/>
      <w:sz w:val="20"/>
      <w:szCs w:val="20"/>
    </w:rPr>
  </w:style>
  <w:style w:type="character" w:customStyle="1" w:styleId="BodyTextChar">
    <w:name w:val="Body Text Char"/>
    <w:basedOn w:val="DefaultParagraphFont"/>
    <w:link w:val="BodyText"/>
    <w:uiPriority w:val="99"/>
    <w:rsid w:val="00CC458D"/>
    <w:rPr>
      <w:rFonts w:ascii="Arial" w:eastAsia="Times New Roman" w:hAnsi="Arial" w:cs="Arial"/>
      <w:color w:val="000000"/>
      <w:spacing w:val="-5"/>
      <w:sz w:val="20"/>
      <w:szCs w:val="20"/>
    </w:rPr>
  </w:style>
  <w:style w:type="character" w:customStyle="1" w:styleId="Heading4Char">
    <w:name w:val="Heading 4 Char"/>
    <w:basedOn w:val="DefaultParagraphFont"/>
    <w:link w:val="Heading4"/>
    <w:uiPriority w:val="99"/>
    <w:rsid w:val="00CC458D"/>
    <w:rPr>
      <w:rFonts w:ascii="Arial" w:eastAsia="Times New Roman" w:hAnsi="Arial" w:cs="Arial"/>
      <w:b/>
      <w:bCs/>
      <w:spacing w:val="-4"/>
      <w:kern w:val="28"/>
      <w:sz w:val="18"/>
      <w:szCs w:val="18"/>
    </w:rPr>
  </w:style>
  <w:style w:type="character" w:customStyle="1" w:styleId="Heading7Char">
    <w:name w:val="Heading 7 Char"/>
    <w:basedOn w:val="DefaultParagraphFont"/>
    <w:link w:val="Heading7"/>
    <w:uiPriority w:val="99"/>
    <w:rsid w:val="00CC458D"/>
    <w:rPr>
      <w:rFonts w:ascii="Arial" w:eastAsia="Times New Roman" w:hAnsi="Arial" w:cs="Arial"/>
      <w:spacing w:val="-4"/>
      <w:kern w:val="28"/>
      <w:sz w:val="20"/>
      <w:szCs w:val="20"/>
    </w:rPr>
  </w:style>
  <w:style w:type="character" w:customStyle="1" w:styleId="Heading5Char">
    <w:name w:val="Heading 5 Char"/>
    <w:basedOn w:val="DefaultParagraphFont"/>
    <w:link w:val="Heading5"/>
    <w:uiPriority w:val="9"/>
    <w:rsid w:val="00CE513E"/>
    <w:rPr>
      <w:rFonts w:asciiTheme="majorHAnsi" w:eastAsiaTheme="majorEastAsia" w:hAnsiTheme="majorHAnsi" w:cstheme="majorBidi"/>
      <w:color w:val="003D2C" w:themeColor="accent1" w:themeShade="7F"/>
    </w:rPr>
  </w:style>
  <w:style w:type="paragraph" w:styleId="BodyTextIndent2">
    <w:name w:val="Body Text Indent 2"/>
    <w:basedOn w:val="Normal"/>
    <w:link w:val="BodyTextIndent2Char"/>
    <w:uiPriority w:val="99"/>
    <w:semiHidden/>
    <w:unhideWhenUsed/>
    <w:rsid w:val="00CE513E"/>
    <w:pPr>
      <w:spacing w:after="120" w:line="480" w:lineRule="auto"/>
      <w:ind w:left="360"/>
    </w:pPr>
  </w:style>
  <w:style w:type="character" w:customStyle="1" w:styleId="BodyTextIndent2Char">
    <w:name w:val="Body Text Indent 2 Char"/>
    <w:basedOn w:val="DefaultParagraphFont"/>
    <w:link w:val="BodyTextIndent2"/>
    <w:uiPriority w:val="99"/>
    <w:semiHidden/>
    <w:rsid w:val="00CE513E"/>
    <w:rPr>
      <w:rFonts w:ascii="Calibri" w:eastAsia="Calibri" w:hAnsi="Calibri" w:cs="Times New Roman"/>
    </w:rPr>
  </w:style>
  <w:style w:type="character" w:styleId="Emphasis">
    <w:name w:val="Emphasis"/>
    <w:basedOn w:val="DefaultParagraphFont"/>
    <w:uiPriority w:val="99"/>
    <w:qFormat/>
    <w:rsid w:val="00CE513E"/>
    <w:rPr>
      <w:rFonts w:ascii="Arial Black" w:hAnsi="Arial Black" w:cs="Arial Black"/>
      <w:spacing w:val="-4"/>
      <w:sz w:val="18"/>
      <w:szCs w:val="18"/>
    </w:rPr>
  </w:style>
  <w:style w:type="character" w:customStyle="1" w:styleId="Heading2Char">
    <w:name w:val="Heading 2 Char"/>
    <w:basedOn w:val="DefaultParagraphFont"/>
    <w:link w:val="Heading2"/>
    <w:uiPriority w:val="9"/>
    <w:rsid w:val="00CE513E"/>
    <w:rPr>
      <w:rFonts w:asciiTheme="majorHAnsi" w:eastAsiaTheme="majorEastAsia" w:hAnsiTheme="majorHAnsi" w:cstheme="majorBidi"/>
      <w:b/>
      <w:bCs/>
      <w:color w:val="007C59" w:themeColor="accent1"/>
      <w:sz w:val="26"/>
      <w:szCs w:val="26"/>
    </w:rPr>
  </w:style>
  <w:style w:type="character" w:customStyle="1" w:styleId="label">
    <w:name w:val="label"/>
    <w:basedOn w:val="DefaultParagraphFont"/>
    <w:rsid w:val="00D87A9E"/>
  </w:style>
  <w:style w:type="paragraph" w:styleId="Revision">
    <w:name w:val="Revision"/>
    <w:hidden/>
    <w:uiPriority w:val="99"/>
    <w:semiHidden/>
    <w:rsid w:val="00CC4EC2"/>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297D5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97D51"/>
    <w:rPr>
      <w:rFonts w:ascii="Calibri" w:hAnsi="Calibri"/>
      <w:szCs w:val="21"/>
    </w:rPr>
  </w:style>
  <w:style w:type="character" w:styleId="FollowedHyperlink">
    <w:name w:val="FollowedHyperlink"/>
    <w:basedOn w:val="DefaultParagraphFont"/>
    <w:uiPriority w:val="99"/>
    <w:semiHidden/>
    <w:unhideWhenUsed/>
    <w:rsid w:val="00674729"/>
    <w:rPr>
      <w:color w:val="7030A0" w:themeColor="followedHyperlink"/>
      <w:u w:val="single"/>
    </w:rPr>
  </w:style>
  <w:style w:type="paragraph" w:styleId="FootnoteText">
    <w:name w:val="footnote text"/>
    <w:basedOn w:val="Normal"/>
    <w:link w:val="FootnoteTextChar"/>
    <w:uiPriority w:val="99"/>
    <w:semiHidden/>
    <w:unhideWhenUsed/>
    <w:rsid w:val="00F95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42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9542B"/>
    <w:rPr>
      <w:vertAlign w:val="superscript"/>
    </w:rPr>
  </w:style>
  <w:style w:type="character" w:customStyle="1" w:styleId="Heading3Char">
    <w:name w:val="Heading 3 Char"/>
    <w:basedOn w:val="DefaultParagraphFont"/>
    <w:link w:val="Heading3"/>
    <w:uiPriority w:val="9"/>
    <w:semiHidden/>
    <w:rsid w:val="00B30E08"/>
    <w:rPr>
      <w:rFonts w:asciiTheme="majorHAnsi" w:eastAsiaTheme="majorEastAsia" w:hAnsiTheme="majorHAnsi" w:cstheme="majorBidi"/>
      <w:b/>
      <w:bCs/>
      <w:color w:val="007C59" w:themeColor="accent1"/>
    </w:rPr>
  </w:style>
  <w:style w:type="paragraph" w:styleId="BodyText2">
    <w:name w:val="Body Text 2"/>
    <w:basedOn w:val="Normal"/>
    <w:link w:val="BodyText2Char"/>
    <w:uiPriority w:val="99"/>
    <w:semiHidden/>
    <w:unhideWhenUsed/>
    <w:rsid w:val="00B30E08"/>
    <w:pPr>
      <w:spacing w:after="120" w:line="480" w:lineRule="auto"/>
    </w:pPr>
  </w:style>
  <w:style w:type="character" w:customStyle="1" w:styleId="BodyText2Char">
    <w:name w:val="Body Text 2 Char"/>
    <w:basedOn w:val="DefaultParagraphFont"/>
    <w:link w:val="BodyText2"/>
    <w:uiPriority w:val="99"/>
    <w:semiHidden/>
    <w:rsid w:val="00B30E08"/>
    <w:rPr>
      <w:rFonts w:ascii="Calibri" w:eastAsia="Calibri" w:hAnsi="Calibri" w:cs="Times New Roman"/>
    </w:rPr>
  </w:style>
  <w:style w:type="character" w:styleId="UnresolvedMention">
    <w:name w:val="Unresolved Mention"/>
    <w:basedOn w:val="DefaultParagraphFont"/>
    <w:uiPriority w:val="99"/>
    <w:semiHidden/>
    <w:unhideWhenUsed/>
    <w:rsid w:val="00431E9E"/>
    <w:rPr>
      <w:color w:val="605E5C"/>
      <w:shd w:val="clear" w:color="auto" w:fill="E1DFDD"/>
    </w:rPr>
  </w:style>
  <w:style w:type="character" w:customStyle="1" w:styleId="Heading1Char">
    <w:name w:val="Heading 1 Char"/>
    <w:basedOn w:val="DefaultParagraphFont"/>
    <w:link w:val="Heading1"/>
    <w:uiPriority w:val="9"/>
    <w:rsid w:val="004E7570"/>
    <w:rPr>
      <w:rFonts w:asciiTheme="majorHAnsi" w:eastAsiaTheme="majorEastAsia" w:hAnsiTheme="majorHAnsi" w:cstheme="majorBidi"/>
      <w:color w:val="005C42" w:themeColor="accent1" w:themeShade="BF"/>
      <w:sz w:val="32"/>
      <w:szCs w:val="32"/>
    </w:rPr>
  </w:style>
  <w:style w:type="character" w:styleId="Mention">
    <w:name w:val="Mention"/>
    <w:basedOn w:val="DefaultParagraphFont"/>
    <w:uiPriority w:val="99"/>
    <w:unhideWhenUsed/>
    <w:rsid w:val="00CF27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173">
      <w:bodyDiv w:val="1"/>
      <w:marLeft w:val="0"/>
      <w:marRight w:val="0"/>
      <w:marTop w:val="0"/>
      <w:marBottom w:val="0"/>
      <w:divBdr>
        <w:top w:val="none" w:sz="0" w:space="0" w:color="auto"/>
        <w:left w:val="none" w:sz="0" w:space="0" w:color="auto"/>
        <w:bottom w:val="none" w:sz="0" w:space="0" w:color="auto"/>
        <w:right w:val="none" w:sz="0" w:space="0" w:color="auto"/>
      </w:divBdr>
      <w:divsChild>
        <w:div w:id="987367288">
          <w:marLeft w:val="0"/>
          <w:marRight w:val="0"/>
          <w:marTop w:val="450"/>
          <w:marBottom w:val="0"/>
          <w:divBdr>
            <w:top w:val="none" w:sz="0" w:space="0" w:color="auto"/>
            <w:left w:val="none" w:sz="0" w:space="0" w:color="auto"/>
            <w:bottom w:val="none" w:sz="0" w:space="0" w:color="auto"/>
            <w:right w:val="none" w:sz="0" w:space="0" w:color="auto"/>
          </w:divBdr>
          <w:divsChild>
            <w:div w:id="215237648">
              <w:marLeft w:val="0"/>
              <w:marRight w:val="0"/>
              <w:marTop w:val="0"/>
              <w:marBottom w:val="0"/>
              <w:divBdr>
                <w:top w:val="none" w:sz="0" w:space="0" w:color="auto"/>
                <w:left w:val="none" w:sz="0" w:space="0" w:color="auto"/>
                <w:bottom w:val="none" w:sz="0" w:space="0" w:color="auto"/>
                <w:right w:val="none" w:sz="0" w:space="0" w:color="auto"/>
              </w:divBdr>
            </w:div>
            <w:div w:id="1326935320">
              <w:marLeft w:val="0"/>
              <w:marRight w:val="0"/>
              <w:marTop w:val="0"/>
              <w:marBottom w:val="300"/>
              <w:divBdr>
                <w:top w:val="none" w:sz="0" w:space="0" w:color="auto"/>
                <w:left w:val="none" w:sz="0" w:space="0" w:color="auto"/>
                <w:bottom w:val="none" w:sz="0" w:space="0" w:color="auto"/>
                <w:right w:val="none" w:sz="0" w:space="0" w:color="auto"/>
              </w:divBdr>
              <w:divsChild>
                <w:div w:id="1010328798">
                  <w:marLeft w:val="75"/>
                  <w:marRight w:val="0"/>
                  <w:marTop w:val="0"/>
                  <w:marBottom w:val="0"/>
                  <w:divBdr>
                    <w:top w:val="none" w:sz="0" w:space="0" w:color="auto"/>
                    <w:left w:val="none" w:sz="0" w:space="0" w:color="auto"/>
                    <w:bottom w:val="none" w:sz="0" w:space="0" w:color="auto"/>
                    <w:right w:val="none" w:sz="0" w:space="0" w:color="auto"/>
                  </w:divBdr>
                  <w:divsChild>
                    <w:div w:id="1692956205">
                      <w:marLeft w:val="150"/>
                      <w:marRight w:val="0"/>
                      <w:marTop w:val="0"/>
                      <w:marBottom w:val="15"/>
                      <w:divBdr>
                        <w:top w:val="none" w:sz="0" w:space="0" w:color="auto"/>
                        <w:left w:val="none" w:sz="0" w:space="0" w:color="auto"/>
                        <w:bottom w:val="none" w:sz="0" w:space="0" w:color="auto"/>
                        <w:right w:val="none" w:sz="0" w:space="0" w:color="auto"/>
                      </w:divBdr>
                    </w:div>
                  </w:divsChild>
                </w:div>
              </w:divsChild>
            </w:div>
            <w:div w:id="1640721236">
              <w:marLeft w:val="0"/>
              <w:marRight w:val="0"/>
              <w:marTop w:val="450"/>
              <w:marBottom w:val="450"/>
              <w:divBdr>
                <w:top w:val="none" w:sz="0" w:space="0" w:color="auto"/>
                <w:left w:val="none" w:sz="0" w:space="0" w:color="auto"/>
                <w:bottom w:val="none" w:sz="0" w:space="0" w:color="auto"/>
                <w:right w:val="none" w:sz="0" w:space="0" w:color="auto"/>
              </w:divBdr>
            </w:div>
          </w:divsChild>
        </w:div>
        <w:div w:id="1783265057">
          <w:marLeft w:val="0"/>
          <w:marRight w:val="0"/>
          <w:marTop w:val="0"/>
          <w:marBottom w:val="0"/>
          <w:divBdr>
            <w:top w:val="none" w:sz="0" w:space="0" w:color="auto"/>
            <w:left w:val="none" w:sz="0" w:space="0" w:color="auto"/>
            <w:bottom w:val="none" w:sz="0" w:space="0" w:color="auto"/>
            <w:right w:val="none" w:sz="0" w:space="0" w:color="auto"/>
          </w:divBdr>
        </w:div>
      </w:divsChild>
    </w:div>
    <w:div w:id="124471105">
      <w:bodyDiv w:val="1"/>
      <w:marLeft w:val="0"/>
      <w:marRight w:val="0"/>
      <w:marTop w:val="0"/>
      <w:marBottom w:val="0"/>
      <w:divBdr>
        <w:top w:val="none" w:sz="0" w:space="0" w:color="auto"/>
        <w:left w:val="none" w:sz="0" w:space="0" w:color="auto"/>
        <w:bottom w:val="none" w:sz="0" w:space="0" w:color="auto"/>
        <w:right w:val="none" w:sz="0" w:space="0" w:color="auto"/>
      </w:divBdr>
    </w:div>
    <w:div w:id="147291597">
      <w:bodyDiv w:val="1"/>
      <w:marLeft w:val="0"/>
      <w:marRight w:val="0"/>
      <w:marTop w:val="0"/>
      <w:marBottom w:val="0"/>
      <w:divBdr>
        <w:top w:val="none" w:sz="0" w:space="0" w:color="auto"/>
        <w:left w:val="none" w:sz="0" w:space="0" w:color="auto"/>
        <w:bottom w:val="none" w:sz="0" w:space="0" w:color="auto"/>
        <w:right w:val="none" w:sz="0" w:space="0" w:color="auto"/>
      </w:divBdr>
    </w:div>
    <w:div w:id="183177807">
      <w:bodyDiv w:val="1"/>
      <w:marLeft w:val="0"/>
      <w:marRight w:val="0"/>
      <w:marTop w:val="0"/>
      <w:marBottom w:val="0"/>
      <w:divBdr>
        <w:top w:val="none" w:sz="0" w:space="0" w:color="auto"/>
        <w:left w:val="none" w:sz="0" w:space="0" w:color="auto"/>
        <w:bottom w:val="none" w:sz="0" w:space="0" w:color="auto"/>
        <w:right w:val="none" w:sz="0" w:space="0" w:color="auto"/>
      </w:divBdr>
    </w:div>
    <w:div w:id="208422924">
      <w:bodyDiv w:val="1"/>
      <w:marLeft w:val="0"/>
      <w:marRight w:val="0"/>
      <w:marTop w:val="0"/>
      <w:marBottom w:val="0"/>
      <w:divBdr>
        <w:top w:val="none" w:sz="0" w:space="0" w:color="auto"/>
        <w:left w:val="none" w:sz="0" w:space="0" w:color="auto"/>
        <w:bottom w:val="none" w:sz="0" w:space="0" w:color="auto"/>
        <w:right w:val="none" w:sz="0" w:space="0" w:color="auto"/>
      </w:divBdr>
    </w:div>
    <w:div w:id="215431312">
      <w:bodyDiv w:val="1"/>
      <w:marLeft w:val="0"/>
      <w:marRight w:val="0"/>
      <w:marTop w:val="0"/>
      <w:marBottom w:val="0"/>
      <w:divBdr>
        <w:top w:val="none" w:sz="0" w:space="0" w:color="auto"/>
        <w:left w:val="none" w:sz="0" w:space="0" w:color="auto"/>
        <w:bottom w:val="none" w:sz="0" w:space="0" w:color="auto"/>
        <w:right w:val="none" w:sz="0" w:space="0" w:color="auto"/>
      </w:divBdr>
    </w:div>
    <w:div w:id="289361233">
      <w:bodyDiv w:val="1"/>
      <w:marLeft w:val="0"/>
      <w:marRight w:val="0"/>
      <w:marTop w:val="0"/>
      <w:marBottom w:val="0"/>
      <w:divBdr>
        <w:top w:val="none" w:sz="0" w:space="0" w:color="auto"/>
        <w:left w:val="none" w:sz="0" w:space="0" w:color="auto"/>
        <w:bottom w:val="none" w:sz="0" w:space="0" w:color="auto"/>
        <w:right w:val="none" w:sz="0" w:space="0" w:color="auto"/>
      </w:divBdr>
    </w:div>
    <w:div w:id="402458285">
      <w:bodyDiv w:val="1"/>
      <w:marLeft w:val="0"/>
      <w:marRight w:val="0"/>
      <w:marTop w:val="0"/>
      <w:marBottom w:val="0"/>
      <w:divBdr>
        <w:top w:val="none" w:sz="0" w:space="0" w:color="auto"/>
        <w:left w:val="none" w:sz="0" w:space="0" w:color="auto"/>
        <w:bottom w:val="none" w:sz="0" w:space="0" w:color="auto"/>
        <w:right w:val="none" w:sz="0" w:space="0" w:color="auto"/>
      </w:divBdr>
    </w:div>
    <w:div w:id="407272490">
      <w:bodyDiv w:val="1"/>
      <w:marLeft w:val="0"/>
      <w:marRight w:val="0"/>
      <w:marTop w:val="0"/>
      <w:marBottom w:val="0"/>
      <w:divBdr>
        <w:top w:val="none" w:sz="0" w:space="0" w:color="auto"/>
        <w:left w:val="none" w:sz="0" w:space="0" w:color="auto"/>
        <w:bottom w:val="none" w:sz="0" w:space="0" w:color="auto"/>
        <w:right w:val="none" w:sz="0" w:space="0" w:color="auto"/>
      </w:divBdr>
    </w:div>
    <w:div w:id="470250579">
      <w:bodyDiv w:val="1"/>
      <w:marLeft w:val="0"/>
      <w:marRight w:val="0"/>
      <w:marTop w:val="0"/>
      <w:marBottom w:val="0"/>
      <w:divBdr>
        <w:top w:val="none" w:sz="0" w:space="0" w:color="auto"/>
        <w:left w:val="none" w:sz="0" w:space="0" w:color="auto"/>
        <w:bottom w:val="none" w:sz="0" w:space="0" w:color="auto"/>
        <w:right w:val="none" w:sz="0" w:space="0" w:color="auto"/>
      </w:divBdr>
    </w:div>
    <w:div w:id="518659596">
      <w:bodyDiv w:val="1"/>
      <w:marLeft w:val="0"/>
      <w:marRight w:val="0"/>
      <w:marTop w:val="0"/>
      <w:marBottom w:val="0"/>
      <w:divBdr>
        <w:top w:val="none" w:sz="0" w:space="0" w:color="auto"/>
        <w:left w:val="none" w:sz="0" w:space="0" w:color="auto"/>
        <w:bottom w:val="none" w:sz="0" w:space="0" w:color="auto"/>
        <w:right w:val="none" w:sz="0" w:space="0" w:color="auto"/>
      </w:divBdr>
    </w:div>
    <w:div w:id="552540944">
      <w:bodyDiv w:val="1"/>
      <w:marLeft w:val="0"/>
      <w:marRight w:val="0"/>
      <w:marTop w:val="0"/>
      <w:marBottom w:val="0"/>
      <w:divBdr>
        <w:top w:val="none" w:sz="0" w:space="0" w:color="auto"/>
        <w:left w:val="none" w:sz="0" w:space="0" w:color="auto"/>
        <w:bottom w:val="none" w:sz="0" w:space="0" w:color="auto"/>
        <w:right w:val="none" w:sz="0" w:space="0" w:color="auto"/>
      </w:divBdr>
    </w:div>
    <w:div w:id="552816279">
      <w:bodyDiv w:val="1"/>
      <w:marLeft w:val="0"/>
      <w:marRight w:val="0"/>
      <w:marTop w:val="0"/>
      <w:marBottom w:val="0"/>
      <w:divBdr>
        <w:top w:val="none" w:sz="0" w:space="0" w:color="auto"/>
        <w:left w:val="none" w:sz="0" w:space="0" w:color="auto"/>
        <w:bottom w:val="none" w:sz="0" w:space="0" w:color="auto"/>
        <w:right w:val="none" w:sz="0" w:space="0" w:color="auto"/>
      </w:divBdr>
    </w:div>
    <w:div w:id="662007773">
      <w:bodyDiv w:val="1"/>
      <w:marLeft w:val="0"/>
      <w:marRight w:val="0"/>
      <w:marTop w:val="0"/>
      <w:marBottom w:val="0"/>
      <w:divBdr>
        <w:top w:val="none" w:sz="0" w:space="0" w:color="auto"/>
        <w:left w:val="none" w:sz="0" w:space="0" w:color="auto"/>
        <w:bottom w:val="none" w:sz="0" w:space="0" w:color="auto"/>
        <w:right w:val="none" w:sz="0" w:space="0" w:color="auto"/>
      </w:divBdr>
    </w:div>
    <w:div w:id="720248345">
      <w:bodyDiv w:val="1"/>
      <w:marLeft w:val="0"/>
      <w:marRight w:val="0"/>
      <w:marTop w:val="0"/>
      <w:marBottom w:val="0"/>
      <w:divBdr>
        <w:top w:val="none" w:sz="0" w:space="0" w:color="auto"/>
        <w:left w:val="none" w:sz="0" w:space="0" w:color="auto"/>
        <w:bottom w:val="none" w:sz="0" w:space="0" w:color="auto"/>
        <w:right w:val="none" w:sz="0" w:space="0" w:color="auto"/>
      </w:divBdr>
      <w:divsChild>
        <w:div w:id="311759374">
          <w:marLeft w:val="0"/>
          <w:marRight w:val="0"/>
          <w:marTop w:val="450"/>
          <w:marBottom w:val="0"/>
          <w:divBdr>
            <w:top w:val="none" w:sz="0" w:space="0" w:color="auto"/>
            <w:left w:val="none" w:sz="0" w:space="0" w:color="auto"/>
            <w:bottom w:val="none" w:sz="0" w:space="0" w:color="auto"/>
            <w:right w:val="none" w:sz="0" w:space="0" w:color="auto"/>
          </w:divBdr>
          <w:divsChild>
            <w:div w:id="429351572">
              <w:marLeft w:val="0"/>
              <w:marRight w:val="0"/>
              <w:marTop w:val="0"/>
              <w:marBottom w:val="300"/>
              <w:divBdr>
                <w:top w:val="none" w:sz="0" w:space="0" w:color="auto"/>
                <w:left w:val="none" w:sz="0" w:space="0" w:color="auto"/>
                <w:bottom w:val="none" w:sz="0" w:space="0" w:color="auto"/>
                <w:right w:val="none" w:sz="0" w:space="0" w:color="auto"/>
              </w:divBdr>
              <w:divsChild>
                <w:div w:id="2073694954">
                  <w:marLeft w:val="75"/>
                  <w:marRight w:val="0"/>
                  <w:marTop w:val="0"/>
                  <w:marBottom w:val="0"/>
                  <w:divBdr>
                    <w:top w:val="none" w:sz="0" w:space="0" w:color="auto"/>
                    <w:left w:val="none" w:sz="0" w:space="0" w:color="auto"/>
                    <w:bottom w:val="none" w:sz="0" w:space="0" w:color="auto"/>
                    <w:right w:val="none" w:sz="0" w:space="0" w:color="auto"/>
                  </w:divBdr>
                  <w:divsChild>
                    <w:div w:id="1087727730">
                      <w:marLeft w:val="150"/>
                      <w:marRight w:val="0"/>
                      <w:marTop w:val="0"/>
                      <w:marBottom w:val="15"/>
                      <w:divBdr>
                        <w:top w:val="none" w:sz="0" w:space="0" w:color="auto"/>
                        <w:left w:val="none" w:sz="0" w:space="0" w:color="auto"/>
                        <w:bottom w:val="none" w:sz="0" w:space="0" w:color="auto"/>
                        <w:right w:val="none" w:sz="0" w:space="0" w:color="auto"/>
                      </w:divBdr>
                    </w:div>
                  </w:divsChild>
                </w:div>
              </w:divsChild>
            </w:div>
            <w:div w:id="1410809023">
              <w:marLeft w:val="0"/>
              <w:marRight w:val="0"/>
              <w:marTop w:val="0"/>
              <w:marBottom w:val="0"/>
              <w:divBdr>
                <w:top w:val="none" w:sz="0" w:space="0" w:color="auto"/>
                <w:left w:val="none" w:sz="0" w:space="0" w:color="auto"/>
                <w:bottom w:val="none" w:sz="0" w:space="0" w:color="auto"/>
                <w:right w:val="none" w:sz="0" w:space="0" w:color="auto"/>
              </w:divBdr>
            </w:div>
            <w:div w:id="1896969523">
              <w:marLeft w:val="0"/>
              <w:marRight w:val="0"/>
              <w:marTop w:val="450"/>
              <w:marBottom w:val="450"/>
              <w:divBdr>
                <w:top w:val="none" w:sz="0" w:space="0" w:color="auto"/>
                <w:left w:val="none" w:sz="0" w:space="0" w:color="auto"/>
                <w:bottom w:val="none" w:sz="0" w:space="0" w:color="auto"/>
                <w:right w:val="none" w:sz="0" w:space="0" w:color="auto"/>
              </w:divBdr>
            </w:div>
          </w:divsChild>
        </w:div>
        <w:div w:id="1890338636">
          <w:marLeft w:val="0"/>
          <w:marRight w:val="0"/>
          <w:marTop w:val="0"/>
          <w:marBottom w:val="0"/>
          <w:divBdr>
            <w:top w:val="none" w:sz="0" w:space="0" w:color="auto"/>
            <w:left w:val="none" w:sz="0" w:space="0" w:color="auto"/>
            <w:bottom w:val="none" w:sz="0" w:space="0" w:color="auto"/>
            <w:right w:val="none" w:sz="0" w:space="0" w:color="auto"/>
          </w:divBdr>
        </w:div>
      </w:divsChild>
    </w:div>
    <w:div w:id="740447474">
      <w:bodyDiv w:val="1"/>
      <w:marLeft w:val="0"/>
      <w:marRight w:val="0"/>
      <w:marTop w:val="0"/>
      <w:marBottom w:val="0"/>
      <w:divBdr>
        <w:top w:val="none" w:sz="0" w:space="0" w:color="auto"/>
        <w:left w:val="none" w:sz="0" w:space="0" w:color="auto"/>
        <w:bottom w:val="none" w:sz="0" w:space="0" w:color="auto"/>
        <w:right w:val="none" w:sz="0" w:space="0" w:color="auto"/>
      </w:divBdr>
    </w:div>
    <w:div w:id="1109197616">
      <w:bodyDiv w:val="1"/>
      <w:marLeft w:val="0"/>
      <w:marRight w:val="0"/>
      <w:marTop w:val="0"/>
      <w:marBottom w:val="0"/>
      <w:divBdr>
        <w:top w:val="none" w:sz="0" w:space="0" w:color="auto"/>
        <w:left w:val="none" w:sz="0" w:space="0" w:color="auto"/>
        <w:bottom w:val="none" w:sz="0" w:space="0" w:color="auto"/>
        <w:right w:val="none" w:sz="0" w:space="0" w:color="auto"/>
      </w:divBdr>
    </w:div>
    <w:div w:id="1118528894">
      <w:bodyDiv w:val="1"/>
      <w:marLeft w:val="0"/>
      <w:marRight w:val="0"/>
      <w:marTop w:val="0"/>
      <w:marBottom w:val="0"/>
      <w:divBdr>
        <w:top w:val="none" w:sz="0" w:space="0" w:color="auto"/>
        <w:left w:val="none" w:sz="0" w:space="0" w:color="auto"/>
        <w:bottom w:val="none" w:sz="0" w:space="0" w:color="auto"/>
        <w:right w:val="none" w:sz="0" w:space="0" w:color="auto"/>
      </w:divBdr>
    </w:div>
    <w:div w:id="1137843087">
      <w:bodyDiv w:val="1"/>
      <w:marLeft w:val="0"/>
      <w:marRight w:val="0"/>
      <w:marTop w:val="0"/>
      <w:marBottom w:val="0"/>
      <w:divBdr>
        <w:top w:val="none" w:sz="0" w:space="0" w:color="auto"/>
        <w:left w:val="none" w:sz="0" w:space="0" w:color="auto"/>
        <w:bottom w:val="none" w:sz="0" w:space="0" w:color="auto"/>
        <w:right w:val="none" w:sz="0" w:space="0" w:color="auto"/>
      </w:divBdr>
    </w:div>
    <w:div w:id="1422721600">
      <w:bodyDiv w:val="1"/>
      <w:marLeft w:val="0"/>
      <w:marRight w:val="0"/>
      <w:marTop w:val="0"/>
      <w:marBottom w:val="0"/>
      <w:divBdr>
        <w:top w:val="none" w:sz="0" w:space="0" w:color="auto"/>
        <w:left w:val="none" w:sz="0" w:space="0" w:color="auto"/>
        <w:bottom w:val="none" w:sz="0" w:space="0" w:color="auto"/>
        <w:right w:val="none" w:sz="0" w:space="0" w:color="auto"/>
      </w:divBdr>
    </w:div>
    <w:div w:id="1529488036">
      <w:bodyDiv w:val="1"/>
      <w:marLeft w:val="0"/>
      <w:marRight w:val="0"/>
      <w:marTop w:val="0"/>
      <w:marBottom w:val="0"/>
      <w:divBdr>
        <w:top w:val="none" w:sz="0" w:space="0" w:color="auto"/>
        <w:left w:val="none" w:sz="0" w:space="0" w:color="auto"/>
        <w:bottom w:val="none" w:sz="0" w:space="0" w:color="auto"/>
        <w:right w:val="none" w:sz="0" w:space="0" w:color="auto"/>
      </w:divBdr>
    </w:div>
    <w:div w:id="1564950838">
      <w:bodyDiv w:val="1"/>
      <w:marLeft w:val="0"/>
      <w:marRight w:val="0"/>
      <w:marTop w:val="0"/>
      <w:marBottom w:val="0"/>
      <w:divBdr>
        <w:top w:val="none" w:sz="0" w:space="0" w:color="auto"/>
        <w:left w:val="none" w:sz="0" w:space="0" w:color="auto"/>
        <w:bottom w:val="none" w:sz="0" w:space="0" w:color="auto"/>
        <w:right w:val="none" w:sz="0" w:space="0" w:color="auto"/>
      </w:divBdr>
    </w:div>
    <w:div w:id="1830633886">
      <w:bodyDiv w:val="1"/>
      <w:marLeft w:val="0"/>
      <w:marRight w:val="0"/>
      <w:marTop w:val="0"/>
      <w:marBottom w:val="0"/>
      <w:divBdr>
        <w:top w:val="none" w:sz="0" w:space="0" w:color="auto"/>
        <w:left w:val="none" w:sz="0" w:space="0" w:color="auto"/>
        <w:bottom w:val="none" w:sz="0" w:space="0" w:color="auto"/>
        <w:right w:val="none" w:sz="0" w:space="0" w:color="auto"/>
      </w:divBdr>
    </w:div>
    <w:div w:id="1844664651">
      <w:bodyDiv w:val="1"/>
      <w:marLeft w:val="0"/>
      <w:marRight w:val="0"/>
      <w:marTop w:val="0"/>
      <w:marBottom w:val="0"/>
      <w:divBdr>
        <w:top w:val="none" w:sz="0" w:space="0" w:color="auto"/>
        <w:left w:val="none" w:sz="0" w:space="0" w:color="auto"/>
        <w:bottom w:val="none" w:sz="0" w:space="0" w:color="auto"/>
        <w:right w:val="none" w:sz="0" w:space="0" w:color="auto"/>
      </w:divBdr>
    </w:div>
    <w:div w:id="1931692713">
      <w:bodyDiv w:val="1"/>
      <w:marLeft w:val="0"/>
      <w:marRight w:val="0"/>
      <w:marTop w:val="0"/>
      <w:marBottom w:val="0"/>
      <w:divBdr>
        <w:top w:val="none" w:sz="0" w:space="0" w:color="auto"/>
        <w:left w:val="none" w:sz="0" w:space="0" w:color="auto"/>
        <w:bottom w:val="none" w:sz="0" w:space="0" w:color="auto"/>
        <w:right w:val="none" w:sz="0" w:space="0" w:color="auto"/>
      </w:divBdr>
    </w:div>
    <w:div w:id="1968003697">
      <w:bodyDiv w:val="1"/>
      <w:marLeft w:val="0"/>
      <w:marRight w:val="0"/>
      <w:marTop w:val="0"/>
      <w:marBottom w:val="0"/>
      <w:divBdr>
        <w:top w:val="none" w:sz="0" w:space="0" w:color="auto"/>
        <w:left w:val="none" w:sz="0" w:space="0" w:color="auto"/>
        <w:bottom w:val="none" w:sz="0" w:space="0" w:color="auto"/>
        <w:right w:val="none" w:sz="0" w:space="0" w:color="auto"/>
      </w:divBdr>
    </w:div>
    <w:div w:id="2038240416">
      <w:bodyDiv w:val="1"/>
      <w:marLeft w:val="0"/>
      <w:marRight w:val="0"/>
      <w:marTop w:val="0"/>
      <w:marBottom w:val="0"/>
      <w:divBdr>
        <w:top w:val="none" w:sz="0" w:space="0" w:color="auto"/>
        <w:left w:val="none" w:sz="0" w:space="0" w:color="auto"/>
        <w:bottom w:val="none" w:sz="0" w:space="0" w:color="auto"/>
        <w:right w:val="none" w:sz="0" w:space="0" w:color="auto"/>
      </w:divBdr>
    </w:div>
    <w:div w:id="205103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 TargetMode="External"/><Relationship Id="rId18" Type="http://schemas.openxmlformats.org/officeDocument/2006/relationships/hyperlink" Target="mailto:felicia.canty@ct.gov" TargetMode="External"/><Relationship Id="rId26" Type="http://schemas.openxmlformats.org/officeDocument/2006/relationships/hyperlink" Target="https://www.cga.ct.gov/current/pub/chap_164.htm" TargetMode="Externa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yperlink" Target="https://www.cga.ct.gov/current/pub/chap_164.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ga.ct.gov/current/pub/chap_173.htm" TargetMode="External"/><Relationship Id="rId32" Type="http://schemas.openxmlformats.org/officeDocument/2006/relationships/hyperlink" Target="https://www.cga.ct.gov/current/pub/chap_173.htm" TargetMode="External"/><Relationship Id="rId37" Type="http://schemas.openxmlformats.org/officeDocument/2006/relationships/footer" Target="footer13.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www.cga.ct.gov/current/pub/chap_173.htm" TargetMode="Externa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yperlink" Target="mailto:felicia.canty@ct.gov" TargetMode="External"/><Relationship Id="rId31" Type="http://schemas.openxmlformats.org/officeDocument/2006/relationships/hyperlink" Target="https://www.cga.ct.gov/current/pub/chap_164.ht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yperlink" Target="https://www.cga.ct.gov/current/pub/chap_172.htm" TargetMode="External"/><Relationship Id="rId30" Type="http://schemas.openxmlformats.org/officeDocument/2006/relationships/hyperlink" Target="https://www.cga.ct.gov/current/pub/chap_164.htm" TargetMode="External"/><Relationship Id="rId35"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cga.ct.gov/current/pub/chap_172.htm" TargetMode="External"/><Relationship Id="rId33" Type="http://schemas.openxmlformats.org/officeDocument/2006/relationships/hyperlink" Target="https://www.cga.ct.gov/current/pub/chap_173.htm" TargetMode="External"/><Relationship Id="rId38"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TG">
      <a:dk1>
        <a:srgbClr val="000000"/>
      </a:dk1>
      <a:lt1>
        <a:srgbClr val="FFFFFF"/>
      </a:lt1>
      <a:dk2>
        <a:srgbClr val="000000"/>
      </a:dk2>
      <a:lt2>
        <a:srgbClr val="7F7F7F"/>
      </a:lt2>
      <a:accent1>
        <a:srgbClr val="007C59"/>
      </a:accent1>
      <a:accent2>
        <a:srgbClr val="0C1C47"/>
      </a:accent2>
      <a:accent3>
        <a:srgbClr val="AF1E2D"/>
      </a:accent3>
      <a:accent4>
        <a:srgbClr val="7F7F7F"/>
      </a:accent4>
      <a:accent5>
        <a:srgbClr val="FCD856"/>
      </a:accent5>
      <a:accent6>
        <a:srgbClr val="FFFFFF"/>
      </a:accent6>
      <a:hlink>
        <a:srgbClr val="0042C7"/>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F7E2-3C2E-4462-973F-AFC74B9E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6080</Words>
  <Characters>34659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40658</CharactersWithSpaces>
  <SharedDoc>false</SharedDoc>
  <HLinks>
    <vt:vector size="78" baseType="variant">
      <vt:variant>
        <vt:i4>8257578</vt:i4>
      </vt:variant>
      <vt:variant>
        <vt:i4>36</vt:i4>
      </vt:variant>
      <vt:variant>
        <vt:i4>0</vt:i4>
      </vt:variant>
      <vt:variant>
        <vt:i4>5</vt:i4>
      </vt:variant>
      <vt:variant>
        <vt:lpwstr>https://www.cga.ct.gov/current/pub/chap_164.htm</vt:lpwstr>
      </vt:variant>
      <vt:variant>
        <vt:lpwstr>sec_10-34</vt:lpwstr>
      </vt:variant>
      <vt:variant>
        <vt:i4>4718613</vt:i4>
      </vt:variant>
      <vt:variant>
        <vt:i4>33</vt:i4>
      </vt:variant>
      <vt:variant>
        <vt:i4>0</vt:i4>
      </vt:variant>
      <vt:variant>
        <vt:i4>5</vt:i4>
      </vt:variant>
      <vt:variant>
        <vt:lpwstr>https://www.cga.ct.gov/current/pub/chap_173.htm</vt:lpwstr>
      </vt:variant>
      <vt:variant>
        <vt:lpwstr>sec_10-286d</vt:lpwstr>
      </vt:variant>
      <vt:variant>
        <vt:i4>4653077</vt:i4>
      </vt:variant>
      <vt:variant>
        <vt:i4>30</vt:i4>
      </vt:variant>
      <vt:variant>
        <vt:i4>0</vt:i4>
      </vt:variant>
      <vt:variant>
        <vt:i4>5</vt:i4>
      </vt:variant>
      <vt:variant>
        <vt:lpwstr>https://www.cga.ct.gov/current/pub/chap_173.htm</vt:lpwstr>
      </vt:variant>
      <vt:variant>
        <vt:lpwstr>sec_10-289</vt:lpwstr>
      </vt:variant>
      <vt:variant>
        <vt:i4>2031644</vt:i4>
      </vt:variant>
      <vt:variant>
        <vt:i4>27</vt:i4>
      </vt:variant>
      <vt:variant>
        <vt:i4>0</vt:i4>
      </vt:variant>
      <vt:variant>
        <vt:i4>5</vt:i4>
      </vt:variant>
      <vt:variant>
        <vt:lpwstr>https://www.cga.ct.gov/current/pub/chap_164.htm</vt:lpwstr>
      </vt:variant>
      <vt:variant>
        <vt:lpwstr>sec_10-76e</vt:lpwstr>
      </vt:variant>
      <vt:variant>
        <vt:i4>8060970</vt:i4>
      </vt:variant>
      <vt:variant>
        <vt:i4>24</vt:i4>
      </vt:variant>
      <vt:variant>
        <vt:i4>0</vt:i4>
      </vt:variant>
      <vt:variant>
        <vt:i4>5</vt:i4>
      </vt:variant>
      <vt:variant>
        <vt:lpwstr>https://www.cga.ct.gov/current/pub/chap_164.htm</vt:lpwstr>
      </vt:variant>
      <vt:variant>
        <vt:lpwstr>sec_10-65</vt:lpwstr>
      </vt:variant>
      <vt:variant>
        <vt:i4>4980756</vt:i4>
      </vt:variant>
      <vt:variant>
        <vt:i4>21</vt:i4>
      </vt:variant>
      <vt:variant>
        <vt:i4>0</vt:i4>
      </vt:variant>
      <vt:variant>
        <vt:i4>5</vt:i4>
      </vt:variant>
      <vt:variant>
        <vt:lpwstr>https://www.cga.ct.gov/current/pub/chap_173.htm</vt:lpwstr>
      </vt:variant>
      <vt:variant>
        <vt:lpwstr>sec_10-292r</vt:lpwstr>
      </vt:variant>
      <vt:variant>
        <vt:i4>4980762</vt:i4>
      </vt:variant>
      <vt:variant>
        <vt:i4>18</vt:i4>
      </vt:variant>
      <vt:variant>
        <vt:i4>0</vt:i4>
      </vt:variant>
      <vt:variant>
        <vt:i4>5</vt:i4>
      </vt:variant>
      <vt:variant>
        <vt:lpwstr>https://www.cga.ct.gov/current/pub/chap_172.htm</vt:lpwstr>
      </vt:variant>
      <vt:variant>
        <vt:lpwstr>sec_10-262u</vt:lpwstr>
      </vt:variant>
      <vt:variant>
        <vt:i4>1245212</vt:i4>
      </vt:variant>
      <vt:variant>
        <vt:i4>15</vt:i4>
      </vt:variant>
      <vt:variant>
        <vt:i4>0</vt:i4>
      </vt:variant>
      <vt:variant>
        <vt:i4>5</vt:i4>
      </vt:variant>
      <vt:variant>
        <vt:lpwstr>https://www.cga.ct.gov/current/pub/chap_164.htm</vt:lpwstr>
      </vt:variant>
      <vt:variant>
        <vt:lpwstr>sec_10-66hh</vt:lpwstr>
      </vt:variant>
      <vt:variant>
        <vt:i4>4915226</vt:i4>
      </vt:variant>
      <vt:variant>
        <vt:i4>12</vt:i4>
      </vt:variant>
      <vt:variant>
        <vt:i4>0</vt:i4>
      </vt:variant>
      <vt:variant>
        <vt:i4>5</vt:i4>
      </vt:variant>
      <vt:variant>
        <vt:lpwstr>https://www.cga.ct.gov/current/pub/chap_172.htm</vt:lpwstr>
      </vt:variant>
      <vt:variant>
        <vt:lpwstr>sec_10-265h</vt:lpwstr>
      </vt:variant>
      <vt:variant>
        <vt:i4>4980757</vt:i4>
      </vt:variant>
      <vt:variant>
        <vt:i4>9</vt:i4>
      </vt:variant>
      <vt:variant>
        <vt:i4>0</vt:i4>
      </vt:variant>
      <vt:variant>
        <vt:i4>5</vt:i4>
      </vt:variant>
      <vt:variant>
        <vt:lpwstr>https://www.cga.ct.gov/current/pub/chap_173.htm</vt:lpwstr>
      </vt:variant>
      <vt:variant>
        <vt:lpwstr>sec_10-282</vt:lpwstr>
      </vt:variant>
      <vt:variant>
        <vt:i4>3932231</vt:i4>
      </vt:variant>
      <vt:variant>
        <vt:i4>6</vt:i4>
      </vt:variant>
      <vt:variant>
        <vt:i4>0</vt:i4>
      </vt:variant>
      <vt:variant>
        <vt:i4>5</vt:i4>
      </vt:variant>
      <vt:variant>
        <vt:lpwstr>mailto:felicia.canty@ct.gov</vt:lpwstr>
      </vt:variant>
      <vt:variant>
        <vt:lpwstr/>
      </vt:variant>
      <vt:variant>
        <vt:i4>3932231</vt:i4>
      </vt:variant>
      <vt:variant>
        <vt:i4>3</vt:i4>
      </vt:variant>
      <vt:variant>
        <vt:i4>0</vt:i4>
      </vt:variant>
      <vt:variant>
        <vt:i4>5</vt:i4>
      </vt:variant>
      <vt:variant>
        <vt:lpwstr>mailto:felicia.canty@ct.gov</vt:lpwstr>
      </vt:variant>
      <vt:variant>
        <vt:lpwstr/>
      </vt:variant>
      <vt:variant>
        <vt:i4>983067</vt:i4>
      </vt:variant>
      <vt:variant>
        <vt:i4>0</vt:i4>
      </vt:variant>
      <vt:variant>
        <vt:i4>0</vt:i4>
      </vt:variant>
      <vt:variant>
        <vt:i4>5</vt:i4>
      </vt:variant>
      <vt:variant>
        <vt:lpwstr>https://portal.ct.gov/sde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RFP128 State Charter Building Projecrs, General Improvements and/or Debt Repayments for School Building Projects</dc:title>
  <dc:subject/>
  <dc:creator>Hilary Kopp</dc:creator>
  <cp:keywords/>
  <dc:description/>
  <cp:lastModifiedBy>Casiano, Pam</cp:lastModifiedBy>
  <cp:revision>8</cp:revision>
  <cp:lastPrinted>2025-03-10T20:17:00Z</cp:lastPrinted>
  <dcterms:created xsi:type="dcterms:W3CDTF">2025-03-21T19:47:00Z</dcterms:created>
  <dcterms:modified xsi:type="dcterms:W3CDTF">2025-03-24T00:05:00Z</dcterms:modified>
</cp:coreProperties>
</file>