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3C92" w14:textId="355625E8" w:rsidR="00A87480" w:rsidRPr="00A87480" w:rsidRDefault="00A87480" w:rsidP="00A87480">
      <w:pPr>
        <w:spacing w:before="120" w:after="0" w:line="276" w:lineRule="auto"/>
        <w:rPr>
          <w:rFonts w:ascii="Garamond" w:hAnsi="Garamond"/>
          <w:sz w:val="24"/>
          <w:szCs w:val="24"/>
        </w:rPr>
      </w:pPr>
      <w:r w:rsidRPr="00A87480">
        <w:rPr>
          <w:rFonts w:ascii="Garamond" w:eastAsia="Times New Roman" w:hAnsi="Garamond" w:cs="Times New Roman"/>
          <w:sz w:val="24"/>
          <w:szCs w:val="24"/>
          <w:lang w:eastAsia="zh-CN"/>
        </w:rPr>
        <w:t xml:space="preserve">This </w:t>
      </w:r>
      <w:r w:rsidRPr="00A87480">
        <w:rPr>
          <w:rFonts w:ascii="Garamond" w:hAnsi="Garamond"/>
          <w:sz w:val="24"/>
          <w:szCs w:val="24"/>
        </w:rPr>
        <w:t xml:space="preserve">document assists local </w:t>
      </w:r>
      <w:r w:rsidRPr="00A87480">
        <w:rPr>
          <w:rFonts w:ascii="Garamond" w:eastAsia="Times New Roman" w:hAnsi="Garamond" w:cs="Times New Roman"/>
          <w:sz w:val="24"/>
          <w:szCs w:val="24"/>
          <w:lang w:eastAsia="zh-CN"/>
        </w:rPr>
        <w:t xml:space="preserve">educational agencies (LEAs) with meeting the U.S. Department of Agriculture’s (USDA) triennial assessment requirements for the local school wellness policy (LSWP). </w:t>
      </w:r>
      <w:r w:rsidRPr="00A87480">
        <w:rPr>
          <w:rFonts w:ascii="Garamond" w:hAnsi="Garamond"/>
          <w:sz w:val="24"/>
          <w:szCs w:val="24"/>
        </w:rPr>
        <w:t xml:space="preserve">For information on the triennial assessment process, </w:t>
      </w:r>
      <w:r w:rsidR="0067443D">
        <w:rPr>
          <w:rFonts w:ascii="Garamond" w:hAnsi="Garamond"/>
          <w:sz w:val="24"/>
          <w:szCs w:val="24"/>
        </w:rPr>
        <w:t>refer to</w:t>
      </w:r>
      <w:r w:rsidRPr="00A87480">
        <w:rPr>
          <w:rFonts w:ascii="Garamond" w:hAnsi="Garamond"/>
          <w:sz w:val="24"/>
          <w:szCs w:val="24"/>
        </w:rPr>
        <w:t xml:space="preserve"> </w:t>
      </w:r>
      <w:hyperlink r:id="rId8" w:history="1">
        <w:r w:rsidRPr="00A87480">
          <w:rPr>
            <w:rFonts w:ascii="Garamond" w:hAnsi="Garamond"/>
            <w:i/>
            <w:color w:val="0000FF"/>
            <w:sz w:val="24"/>
            <w:szCs w:val="24"/>
          </w:rPr>
          <w:t>Guidance for School Wellness Policy Triennial Assessment</w:t>
        </w:r>
      </w:hyperlink>
      <w:r w:rsidRPr="00A87480">
        <w:rPr>
          <w:rFonts w:ascii="Garamond" w:hAnsi="Garamond"/>
          <w:sz w:val="24"/>
          <w:szCs w:val="24"/>
        </w:rPr>
        <w:t>. For additional worksheets, visit the “</w:t>
      </w:r>
      <w:hyperlink r:id="rId9" w:history="1">
        <w:r w:rsidRPr="00A87480">
          <w:rPr>
            <w:rFonts w:ascii="Garamond" w:hAnsi="Garamond"/>
            <w:color w:val="0000FF"/>
            <w:sz w:val="24"/>
            <w:szCs w:val="24"/>
          </w:rPr>
          <w:t>What’s Next</w:t>
        </w:r>
      </w:hyperlink>
      <w:r w:rsidRPr="00A87480">
        <w:rPr>
          <w:rFonts w:ascii="Garamond" w:hAnsi="Garamond"/>
          <w:sz w:val="24"/>
          <w:szCs w:val="24"/>
        </w:rPr>
        <w:t>” section of the CSDE’s School Wellness Policies webpage.</w:t>
      </w:r>
    </w:p>
    <w:p w14:paraId="34BFD380" w14:textId="77777777" w:rsidR="000F3F69" w:rsidRPr="000F3F69" w:rsidRDefault="000F3F69" w:rsidP="000F3F69">
      <w:pPr>
        <w:autoSpaceDE w:val="0"/>
        <w:autoSpaceDN w:val="0"/>
        <w:adjustRightInd w:val="0"/>
        <w:spacing w:before="360" w:after="360" w:line="276" w:lineRule="auto"/>
        <w:jc w:val="center"/>
        <w:rPr>
          <w:rFonts w:ascii="Garamond" w:eastAsia="Times New Roman" w:hAnsi="Garamond" w:cs="Times New Roman"/>
          <w:color w:val="006600"/>
          <w:sz w:val="24"/>
          <w:szCs w:val="24"/>
        </w:rPr>
      </w:pPr>
      <w:r w:rsidRPr="000F3F69">
        <w:rPr>
          <w:rFonts w:ascii="Garamond" w:eastAsia="Times New Roman" w:hAnsi="Garamond" w:cs="Times New Roman"/>
          <w:color w:val="006600"/>
          <w:sz w:val="24"/>
          <w:szCs w:val="24"/>
        </w:rPr>
        <w:sym w:font="Wingdings" w:char="F09A"/>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B"/>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A"/>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B"/>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A"/>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B"/>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A"/>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B"/>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A"/>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B"/>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A"/>
      </w:r>
      <w:r w:rsidRPr="000F3F69">
        <w:rPr>
          <w:rFonts w:ascii="Garamond" w:eastAsia="Times New Roman" w:hAnsi="Garamond" w:cs="Times New Roman"/>
          <w:color w:val="006600"/>
          <w:sz w:val="24"/>
          <w:szCs w:val="24"/>
        </w:rPr>
        <w:t xml:space="preserve"> </w:t>
      </w:r>
      <w:r w:rsidRPr="000F3F69">
        <w:rPr>
          <w:rFonts w:ascii="Garamond" w:eastAsia="Times New Roman" w:hAnsi="Garamond" w:cs="Times New Roman"/>
          <w:color w:val="006600"/>
          <w:sz w:val="24"/>
          <w:szCs w:val="24"/>
        </w:rPr>
        <w:sym w:font="Wingdings" w:char="F09B"/>
      </w:r>
    </w:p>
    <w:p w14:paraId="6CBB78AB" w14:textId="715E2F4A" w:rsidR="00460F56" w:rsidRDefault="00460F56" w:rsidP="00185ABB">
      <w:pPr>
        <w:spacing w:after="0" w:line="276" w:lineRule="auto"/>
        <w:rPr>
          <w:rFonts w:ascii="Garamond" w:hAnsi="Garamond"/>
          <w:sz w:val="24"/>
          <w:szCs w:val="24"/>
        </w:rPr>
      </w:pPr>
      <w:r>
        <w:rPr>
          <w:rFonts w:ascii="Garamond" w:hAnsi="Garamond"/>
          <w:sz w:val="24"/>
          <w:szCs w:val="24"/>
        </w:rPr>
        <w:t xml:space="preserve">The USDA requires that </w:t>
      </w:r>
      <w:r w:rsidRPr="00185ABB">
        <w:rPr>
          <w:rFonts w:ascii="Garamond" w:hAnsi="Garamond"/>
          <w:sz w:val="24"/>
          <w:szCs w:val="24"/>
        </w:rPr>
        <w:t xml:space="preserve">LEAs must publicly </w:t>
      </w:r>
      <w:r w:rsidR="0057257B">
        <w:rPr>
          <w:rFonts w:ascii="Garamond" w:hAnsi="Garamond"/>
          <w:sz w:val="24"/>
          <w:szCs w:val="24"/>
        </w:rPr>
        <w:t xml:space="preserve">share </w:t>
      </w:r>
      <w:r>
        <w:rPr>
          <w:rFonts w:ascii="Garamond" w:hAnsi="Garamond"/>
          <w:sz w:val="24"/>
          <w:szCs w:val="24"/>
        </w:rPr>
        <w:t>the results of the</w:t>
      </w:r>
      <w:r w:rsidR="0057257B">
        <w:rPr>
          <w:rFonts w:ascii="Garamond" w:hAnsi="Garamond"/>
          <w:sz w:val="24"/>
          <w:szCs w:val="24"/>
        </w:rPr>
        <w:t>ir</w:t>
      </w:r>
      <w:r>
        <w:rPr>
          <w:rFonts w:ascii="Garamond" w:hAnsi="Garamond"/>
          <w:sz w:val="24"/>
          <w:szCs w:val="24"/>
        </w:rPr>
        <w:t xml:space="preserve"> wellness policy </w:t>
      </w:r>
      <w:r w:rsidRPr="00460F56">
        <w:rPr>
          <w:rFonts w:ascii="Garamond" w:eastAsia="Times New Roman" w:hAnsi="Garamond" w:cs="Times New Roman"/>
          <w:sz w:val="24"/>
          <w:szCs w:val="24"/>
          <w:lang w:eastAsia="zh-CN"/>
        </w:rPr>
        <w:t>triennial assessment</w:t>
      </w:r>
      <w:r w:rsidR="00E56B59">
        <w:rPr>
          <w:rFonts w:ascii="Garamond" w:eastAsia="Times New Roman" w:hAnsi="Garamond" w:cs="Times New Roman"/>
          <w:sz w:val="24"/>
          <w:szCs w:val="24"/>
          <w:lang w:eastAsia="zh-CN"/>
        </w:rPr>
        <w:t xml:space="preserve"> (e.g.,</w:t>
      </w:r>
      <w:r w:rsidR="0057257B">
        <w:rPr>
          <w:rFonts w:ascii="Garamond" w:eastAsia="Times New Roman" w:hAnsi="Garamond" w:cs="Times New Roman"/>
          <w:sz w:val="24"/>
          <w:szCs w:val="24"/>
          <w:lang w:eastAsia="zh-CN"/>
        </w:rPr>
        <w:t xml:space="preserve"> through </w:t>
      </w:r>
      <w:r w:rsidR="0057257B" w:rsidRPr="00185ABB">
        <w:rPr>
          <w:rFonts w:ascii="Garamond" w:hAnsi="Garamond"/>
          <w:sz w:val="24"/>
          <w:szCs w:val="24"/>
        </w:rPr>
        <w:t>the district</w:t>
      </w:r>
      <w:r w:rsidR="0057257B">
        <w:rPr>
          <w:rFonts w:ascii="Garamond" w:hAnsi="Garamond"/>
          <w:sz w:val="24"/>
          <w:szCs w:val="24"/>
        </w:rPr>
        <w:t>’s</w:t>
      </w:r>
      <w:r w:rsidR="0057257B" w:rsidRPr="00185ABB">
        <w:rPr>
          <w:rFonts w:ascii="Garamond" w:hAnsi="Garamond"/>
          <w:sz w:val="24"/>
          <w:szCs w:val="24"/>
        </w:rPr>
        <w:t xml:space="preserve"> website</w:t>
      </w:r>
      <w:r w:rsidR="00E56B59">
        <w:rPr>
          <w:rFonts w:ascii="Garamond" w:hAnsi="Garamond"/>
          <w:sz w:val="24"/>
          <w:szCs w:val="24"/>
        </w:rPr>
        <w:t>).</w:t>
      </w:r>
      <w:r>
        <w:rPr>
          <w:rFonts w:ascii="Garamond" w:eastAsia="Times New Roman" w:hAnsi="Garamond" w:cs="Times New Roman"/>
          <w:i/>
          <w:sz w:val="24"/>
          <w:szCs w:val="24"/>
          <w:lang w:eastAsia="zh-CN"/>
        </w:rPr>
        <w:t xml:space="preserve"> </w:t>
      </w:r>
      <w:r w:rsidR="00E65B1B">
        <w:rPr>
          <w:rFonts w:ascii="Garamond" w:hAnsi="Garamond"/>
          <w:sz w:val="24"/>
          <w:szCs w:val="24"/>
        </w:rPr>
        <w:t>Information shared with the</w:t>
      </w:r>
      <w:r w:rsidR="0057257B">
        <w:rPr>
          <w:rFonts w:ascii="Garamond" w:hAnsi="Garamond"/>
          <w:sz w:val="24"/>
          <w:szCs w:val="24"/>
        </w:rPr>
        <w:t xml:space="preserve"> public must include</w:t>
      </w:r>
      <w:r>
        <w:rPr>
          <w:rFonts w:ascii="Garamond" w:hAnsi="Garamond"/>
          <w:sz w:val="24"/>
          <w:szCs w:val="24"/>
        </w:rPr>
        <w:t xml:space="preserve"> 1) </w:t>
      </w:r>
      <w:r w:rsidRPr="00185ABB">
        <w:rPr>
          <w:rFonts w:ascii="Garamond" w:hAnsi="Garamond"/>
          <w:sz w:val="24"/>
          <w:szCs w:val="24"/>
        </w:rPr>
        <w:t>how the language in the LEA’s wellness policy compar</w:t>
      </w:r>
      <w:r>
        <w:rPr>
          <w:rFonts w:ascii="Garamond" w:hAnsi="Garamond"/>
          <w:sz w:val="24"/>
          <w:szCs w:val="24"/>
        </w:rPr>
        <w:t xml:space="preserve">es to the model wellness policy; and 2) </w:t>
      </w:r>
      <w:r w:rsidRPr="00B8707E">
        <w:rPr>
          <w:rFonts w:ascii="Garamond" w:hAnsi="Garamond"/>
          <w:sz w:val="24"/>
          <w:szCs w:val="24"/>
        </w:rPr>
        <w:t>areas where there is a strong or weak policy, but practice implementation is either absent or limited.</w:t>
      </w:r>
      <w:r>
        <w:rPr>
          <w:rFonts w:ascii="Garamond" w:hAnsi="Garamond"/>
          <w:sz w:val="24"/>
          <w:szCs w:val="24"/>
        </w:rPr>
        <w:t xml:space="preserve"> </w:t>
      </w:r>
    </w:p>
    <w:p w14:paraId="53AAD4CF" w14:textId="73232D43" w:rsidR="0057257B" w:rsidRDefault="0057257B" w:rsidP="00185ABB">
      <w:pPr>
        <w:spacing w:after="0" w:line="276" w:lineRule="auto"/>
        <w:rPr>
          <w:rFonts w:ascii="Garamond" w:hAnsi="Garamond"/>
          <w:sz w:val="24"/>
          <w:szCs w:val="24"/>
        </w:rPr>
      </w:pPr>
    </w:p>
    <w:p w14:paraId="278C5322" w14:textId="1481F64B" w:rsidR="0057257B" w:rsidRDefault="0057257B" w:rsidP="00185ABB">
      <w:pPr>
        <w:spacing w:after="0" w:line="276" w:lineRule="auto"/>
        <w:rPr>
          <w:rFonts w:ascii="Garamond" w:hAnsi="Garamond"/>
          <w:sz w:val="24"/>
          <w:szCs w:val="24"/>
        </w:rPr>
      </w:pPr>
      <w:r>
        <w:rPr>
          <w:rFonts w:ascii="Garamond" w:hAnsi="Garamond"/>
          <w:sz w:val="24"/>
          <w:szCs w:val="24"/>
        </w:rPr>
        <w:t xml:space="preserve">This worksheet </w:t>
      </w:r>
      <w:r w:rsidR="00B43585">
        <w:rPr>
          <w:rFonts w:ascii="Garamond" w:hAnsi="Garamond"/>
          <w:sz w:val="24"/>
          <w:szCs w:val="24"/>
        </w:rPr>
        <w:t>includes</w:t>
      </w:r>
      <w:r>
        <w:rPr>
          <w:rFonts w:ascii="Garamond" w:hAnsi="Garamond"/>
          <w:sz w:val="24"/>
          <w:szCs w:val="24"/>
        </w:rPr>
        <w:t xml:space="preserve"> four </w:t>
      </w:r>
      <w:r w:rsidR="00B43585">
        <w:rPr>
          <w:rFonts w:ascii="Garamond" w:hAnsi="Garamond"/>
          <w:sz w:val="24"/>
          <w:szCs w:val="24"/>
        </w:rPr>
        <w:t>sections</w:t>
      </w:r>
      <w:r>
        <w:rPr>
          <w:rFonts w:ascii="Garamond" w:hAnsi="Garamond"/>
          <w:sz w:val="24"/>
          <w:szCs w:val="24"/>
        </w:rPr>
        <w:t xml:space="preserve"> </w:t>
      </w:r>
      <w:r w:rsidR="00741729">
        <w:rPr>
          <w:rFonts w:ascii="Garamond" w:hAnsi="Garamond"/>
          <w:sz w:val="24"/>
          <w:szCs w:val="24"/>
        </w:rPr>
        <w:t>that assess the</w:t>
      </w:r>
      <w:r>
        <w:rPr>
          <w:rFonts w:ascii="Garamond" w:hAnsi="Garamond"/>
          <w:sz w:val="24"/>
          <w:szCs w:val="24"/>
        </w:rPr>
        <w:t xml:space="preserve"> connections between the LEA’s wellness policy and practices. The table below summarizes which </w:t>
      </w:r>
      <w:r w:rsidR="00B43585">
        <w:rPr>
          <w:rFonts w:ascii="Garamond" w:hAnsi="Garamond"/>
          <w:sz w:val="24"/>
          <w:szCs w:val="24"/>
        </w:rPr>
        <w:t xml:space="preserve">sections </w:t>
      </w:r>
      <w:r w:rsidR="00D66A6D">
        <w:rPr>
          <w:rFonts w:ascii="Garamond" w:hAnsi="Garamond"/>
          <w:sz w:val="24"/>
          <w:szCs w:val="24"/>
        </w:rPr>
        <w:t xml:space="preserve">the LEA must post </w:t>
      </w:r>
      <w:r>
        <w:rPr>
          <w:rFonts w:ascii="Garamond" w:hAnsi="Garamond"/>
          <w:sz w:val="24"/>
          <w:szCs w:val="24"/>
        </w:rPr>
        <w:t xml:space="preserve">to meet the USDA’s </w:t>
      </w:r>
      <w:r w:rsidR="00741729">
        <w:rPr>
          <w:rFonts w:ascii="Garamond" w:hAnsi="Garamond"/>
          <w:sz w:val="24"/>
          <w:szCs w:val="24"/>
        </w:rPr>
        <w:t xml:space="preserve">LSWP </w:t>
      </w:r>
      <w:r>
        <w:rPr>
          <w:rFonts w:ascii="Garamond" w:hAnsi="Garamond"/>
          <w:sz w:val="24"/>
          <w:szCs w:val="24"/>
        </w:rPr>
        <w:t xml:space="preserve">requirement </w:t>
      </w:r>
      <w:r w:rsidR="002D56A8">
        <w:rPr>
          <w:rFonts w:ascii="Garamond" w:hAnsi="Garamond"/>
          <w:sz w:val="24"/>
          <w:szCs w:val="24"/>
        </w:rPr>
        <w:t>for</w:t>
      </w:r>
      <w:r>
        <w:rPr>
          <w:rFonts w:ascii="Garamond" w:hAnsi="Garamond"/>
          <w:sz w:val="24"/>
          <w:szCs w:val="24"/>
        </w:rPr>
        <w:t xml:space="preserve"> public</w:t>
      </w:r>
      <w:r w:rsidR="008B7B13">
        <w:rPr>
          <w:rFonts w:ascii="Garamond" w:hAnsi="Garamond"/>
          <w:sz w:val="24"/>
          <w:szCs w:val="24"/>
        </w:rPr>
        <w:t xml:space="preserve"> notification</w:t>
      </w:r>
      <w:r>
        <w:rPr>
          <w:rFonts w:ascii="Garamond" w:hAnsi="Garamond"/>
          <w:sz w:val="24"/>
          <w:szCs w:val="24"/>
        </w:rPr>
        <w:t>.</w:t>
      </w:r>
    </w:p>
    <w:p w14:paraId="3D1CF7D1" w14:textId="7028F75D" w:rsidR="00460F56" w:rsidRDefault="00460F56" w:rsidP="00460F56">
      <w:pPr>
        <w:spacing w:after="120" w:line="276" w:lineRule="auto"/>
        <w:rPr>
          <w:rFonts w:ascii="Garamond" w:hAnsi="Garamond"/>
          <w:sz w:val="24"/>
          <w:szCs w:val="24"/>
        </w:rPr>
      </w:pPr>
    </w:p>
    <w:tbl>
      <w:tblPr>
        <w:tblStyle w:val="TableGrid"/>
        <w:tblW w:w="9072" w:type="dxa"/>
        <w:jc w:val="center"/>
        <w:tblLook w:val="04A0" w:firstRow="1" w:lastRow="0" w:firstColumn="1" w:lastColumn="0" w:noHBand="0" w:noVBand="1"/>
      </w:tblPr>
      <w:tblGrid>
        <w:gridCol w:w="4531"/>
        <w:gridCol w:w="1323"/>
        <w:gridCol w:w="3218"/>
      </w:tblGrid>
      <w:tr w:rsidR="00460F56" w:rsidRPr="00460F56" w14:paraId="3FC50F7B" w14:textId="77777777" w:rsidTr="002D56A8">
        <w:trPr>
          <w:trHeight w:val="432"/>
          <w:jc w:val="center"/>
        </w:trPr>
        <w:tc>
          <w:tcPr>
            <w:tcW w:w="8640" w:type="dxa"/>
            <w:gridSpan w:val="3"/>
            <w:shd w:val="clear" w:color="auto" w:fill="E2EFD9" w:themeFill="accent6" w:themeFillTint="33"/>
            <w:vAlign w:val="center"/>
          </w:tcPr>
          <w:p w14:paraId="1228BC1B" w14:textId="7B770AAA" w:rsidR="00460F56" w:rsidRPr="00460F56" w:rsidRDefault="0057257B" w:rsidP="0057257B">
            <w:pPr>
              <w:spacing w:line="276" w:lineRule="auto"/>
              <w:jc w:val="center"/>
              <w:rPr>
                <w:rFonts w:ascii="Garamond" w:hAnsi="Garamond"/>
                <w:b/>
                <w:sz w:val="24"/>
                <w:szCs w:val="24"/>
              </w:rPr>
            </w:pPr>
            <w:r>
              <w:rPr>
                <w:rFonts w:ascii="Garamond" w:hAnsi="Garamond"/>
                <w:b/>
                <w:sz w:val="24"/>
                <w:szCs w:val="24"/>
              </w:rPr>
              <w:t>Assessing Connections between</w:t>
            </w:r>
            <w:r w:rsidR="00460F56">
              <w:rPr>
                <w:rFonts w:ascii="Garamond" w:hAnsi="Garamond"/>
                <w:b/>
                <w:sz w:val="24"/>
                <w:szCs w:val="24"/>
              </w:rPr>
              <w:t xml:space="preserve"> </w:t>
            </w:r>
            <w:r>
              <w:rPr>
                <w:rFonts w:ascii="Garamond" w:hAnsi="Garamond"/>
                <w:b/>
                <w:sz w:val="24"/>
                <w:szCs w:val="24"/>
              </w:rPr>
              <w:t xml:space="preserve">the LEA’s </w:t>
            </w:r>
            <w:r w:rsidR="00460F56">
              <w:rPr>
                <w:rFonts w:ascii="Garamond" w:hAnsi="Garamond"/>
                <w:b/>
                <w:sz w:val="24"/>
                <w:szCs w:val="24"/>
              </w:rPr>
              <w:t>Wellness</w:t>
            </w:r>
            <w:r>
              <w:rPr>
                <w:rFonts w:ascii="Garamond" w:hAnsi="Garamond"/>
                <w:b/>
                <w:sz w:val="24"/>
                <w:szCs w:val="24"/>
              </w:rPr>
              <w:t xml:space="preserve"> Policy and Practices</w:t>
            </w:r>
          </w:p>
        </w:tc>
      </w:tr>
      <w:tr w:rsidR="00460F56" w:rsidRPr="00460F56" w14:paraId="6E0BA105" w14:textId="77777777" w:rsidTr="002D56A8">
        <w:trPr>
          <w:trHeight w:val="432"/>
          <w:jc w:val="center"/>
        </w:trPr>
        <w:tc>
          <w:tcPr>
            <w:tcW w:w="4315" w:type="dxa"/>
            <w:shd w:val="clear" w:color="auto" w:fill="FFF2CC" w:themeFill="accent4" w:themeFillTint="33"/>
            <w:vAlign w:val="center"/>
          </w:tcPr>
          <w:p w14:paraId="300F83A6" w14:textId="0256D7D0" w:rsidR="00460F56" w:rsidRPr="00460F56" w:rsidRDefault="00B43585" w:rsidP="00460F56">
            <w:pPr>
              <w:spacing w:line="276" w:lineRule="auto"/>
              <w:jc w:val="center"/>
              <w:rPr>
                <w:rFonts w:ascii="Garamond" w:hAnsi="Garamond"/>
                <w:b/>
                <w:sz w:val="24"/>
                <w:szCs w:val="24"/>
              </w:rPr>
            </w:pPr>
            <w:r>
              <w:rPr>
                <w:rFonts w:ascii="Garamond" w:hAnsi="Garamond"/>
                <w:b/>
                <w:sz w:val="24"/>
                <w:szCs w:val="24"/>
              </w:rPr>
              <w:t>Section</w:t>
            </w:r>
          </w:p>
        </w:tc>
        <w:tc>
          <w:tcPr>
            <w:tcW w:w="1260" w:type="dxa"/>
            <w:shd w:val="clear" w:color="auto" w:fill="FFF2CC" w:themeFill="accent4" w:themeFillTint="33"/>
            <w:vAlign w:val="center"/>
          </w:tcPr>
          <w:p w14:paraId="5E3A44C7" w14:textId="1C1073E1" w:rsidR="00460F56" w:rsidRPr="00460F56" w:rsidRDefault="00460F56" w:rsidP="00460F56">
            <w:pPr>
              <w:spacing w:line="276" w:lineRule="auto"/>
              <w:jc w:val="center"/>
              <w:rPr>
                <w:rFonts w:ascii="Garamond" w:hAnsi="Garamond"/>
                <w:b/>
                <w:sz w:val="24"/>
                <w:szCs w:val="24"/>
              </w:rPr>
            </w:pPr>
            <w:r w:rsidRPr="00460F56">
              <w:rPr>
                <w:rFonts w:ascii="Garamond" w:hAnsi="Garamond"/>
                <w:b/>
                <w:sz w:val="24"/>
                <w:szCs w:val="24"/>
              </w:rPr>
              <w:t>Page</w:t>
            </w:r>
          </w:p>
        </w:tc>
        <w:tc>
          <w:tcPr>
            <w:tcW w:w="3065" w:type="dxa"/>
            <w:shd w:val="clear" w:color="auto" w:fill="FFF2CC" w:themeFill="accent4" w:themeFillTint="33"/>
            <w:vAlign w:val="center"/>
          </w:tcPr>
          <w:p w14:paraId="7C6D7F73" w14:textId="17D52A55" w:rsidR="00460F56" w:rsidRPr="00460F56" w:rsidRDefault="00460F56" w:rsidP="00460F56">
            <w:pPr>
              <w:spacing w:line="276" w:lineRule="auto"/>
              <w:jc w:val="center"/>
              <w:rPr>
                <w:rFonts w:ascii="Garamond" w:hAnsi="Garamond"/>
                <w:b/>
                <w:sz w:val="24"/>
                <w:szCs w:val="24"/>
              </w:rPr>
            </w:pPr>
            <w:r w:rsidRPr="00460F56">
              <w:rPr>
                <w:rFonts w:ascii="Garamond" w:hAnsi="Garamond"/>
                <w:b/>
                <w:sz w:val="24"/>
                <w:szCs w:val="24"/>
              </w:rPr>
              <w:t>Public Posting Required</w:t>
            </w:r>
          </w:p>
        </w:tc>
      </w:tr>
      <w:tr w:rsidR="00460F56" w14:paraId="41152B5E" w14:textId="77777777" w:rsidTr="006D17C3">
        <w:trPr>
          <w:trHeight w:val="504"/>
          <w:jc w:val="center"/>
        </w:trPr>
        <w:tc>
          <w:tcPr>
            <w:tcW w:w="4315" w:type="dxa"/>
            <w:vAlign w:val="center"/>
          </w:tcPr>
          <w:p w14:paraId="4F2D20B2" w14:textId="38789CC5" w:rsidR="00460F56" w:rsidRDefault="00D66A6D" w:rsidP="00D66A6D">
            <w:pPr>
              <w:spacing w:line="276" w:lineRule="auto"/>
              <w:rPr>
                <w:rFonts w:ascii="Garamond" w:hAnsi="Garamond"/>
                <w:sz w:val="24"/>
                <w:szCs w:val="24"/>
              </w:rPr>
            </w:pPr>
            <w:r>
              <w:rPr>
                <w:rFonts w:ascii="Garamond" w:hAnsi="Garamond"/>
                <w:sz w:val="24"/>
                <w:szCs w:val="24"/>
              </w:rPr>
              <w:t xml:space="preserve">1 – </w:t>
            </w:r>
            <w:r w:rsidR="00460F56" w:rsidRPr="00B8707E">
              <w:rPr>
                <w:rFonts w:ascii="Garamond" w:hAnsi="Garamond"/>
                <w:sz w:val="24"/>
                <w:szCs w:val="24"/>
              </w:rPr>
              <w:t>Strong Policies and Aligned Practices</w:t>
            </w:r>
          </w:p>
        </w:tc>
        <w:tc>
          <w:tcPr>
            <w:tcW w:w="1260" w:type="dxa"/>
            <w:vAlign w:val="center"/>
          </w:tcPr>
          <w:p w14:paraId="114C2B74" w14:textId="4F9247F9" w:rsidR="00460F56" w:rsidRDefault="00460F56" w:rsidP="00460F56">
            <w:pPr>
              <w:spacing w:line="276" w:lineRule="auto"/>
              <w:jc w:val="center"/>
              <w:rPr>
                <w:rFonts w:ascii="Garamond" w:hAnsi="Garamond"/>
                <w:sz w:val="24"/>
                <w:szCs w:val="24"/>
              </w:rPr>
            </w:pPr>
            <w:r>
              <w:rPr>
                <w:rFonts w:ascii="Garamond" w:hAnsi="Garamond"/>
                <w:sz w:val="24"/>
                <w:szCs w:val="24"/>
              </w:rPr>
              <w:t>2</w:t>
            </w:r>
          </w:p>
        </w:tc>
        <w:tc>
          <w:tcPr>
            <w:tcW w:w="3065" w:type="dxa"/>
            <w:vAlign w:val="center"/>
          </w:tcPr>
          <w:p w14:paraId="322BAC00" w14:textId="7A7B4D3E" w:rsidR="00460F56" w:rsidRDefault="00460F56" w:rsidP="00460F56">
            <w:pPr>
              <w:spacing w:line="276" w:lineRule="auto"/>
              <w:jc w:val="center"/>
              <w:rPr>
                <w:rFonts w:ascii="Garamond" w:hAnsi="Garamond"/>
                <w:sz w:val="24"/>
                <w:szCs w:val="24"/>
              </w:rPr>
            </w:pPr>
            <w:r>
              <w:rPr>
                <w:rFonts w:ascii="Garamond" w:hAnsi="Garamond"/>
                <w:sz w:val="24"/>
                <w:szCs w:val="24"/>
              </w:rPr>
              <w:t>Yes</w:t>
            </w:r>
          </w:p>
        </w:tc>
      </w:tr>
      <w:tr w:rsidR="00460F56" w14:paraId="2A6B01DE" w14:textId="77777777" w:rsidTr="006D17C3">
        <w:trPr>
          <w:trHeight w:val="504"/>
          <w:jc w:val="center"/>
        </w:trPr>
        <w:tc>
          <w:tcPr>
            <w:tcW w:w="4315" w:type="dxa"/>
            <w:vAlign w:val="center"/>
          </w:tcPr>
          <w:p w14:paraId="039A336E" w14:textId="529BAFEF" w:rsidR="00460F56" w:rsidRDefault="00D66A6D" w:rsidP="00460F56">
            <w:pPr>
              <w:spacing w:line="276" w:lineRule="auto"/>
              <w:rPr>
                <w:rFonts w:ascii="Garamond" w:hAnsi="Garamond"/>
                <w:sz w:val="24"/>
                <w:szCs w:val="24"/>
              </w:rPr>
            </w:pPr>
            <w:r>
              <w:rPr>
                <w:rFonts w:ascii="Garamond" w:hAnsi="Garamond"/>
                <w:sz w:val="24"/>
                <w:szCs w:val="24"/>
              </w:rPr>
              <w:t xml:space="preserve">2 – </w:t>
            </w:r>
            <w:r w:rsidR="00460F56" w:rsidRPr="00B8707E">
              <w:rPr>
                <w:rFonts w:ascii="Garamond" w:hAnsi="Garamond"/>
                <w:sz w:val="24"/>
                <w:szCs w:val="24"/>
              </w:rPr>
              <w:t>Create Practice Implementation Plan</w:t>
            </w:r>
          </w:p>
        </w:tc>
        <w:tc>
          <w:tcPr>
            <w:tcW w:w="1260" w:type="dxa"/>
            <w:vAlign w:val="center"/>
          </w:tcPr>
          <w:p w14:paraId="4DB3AFFE" w14:textId="3AD85D91" w:rsidR="00460F56" w:rsidRDefault="00460F56" w:rsidP="00460F56">
            <w:pPr>
              <w:spacing w:line="276" w:lineRule="auto"/>
              <w:jc w:val="center"/>
              <w:rPr>
                <w:rFonts w:ascii="Garamond" w:hAnsi="Garamond"/>
                <w:sz w:val="24"/>
                <w:szCs w:val="24"/>
              </w:rPr>
            </w:pPr>
            <w:r>
              <w:rPr>
                <w:rFonts w:ascii="Garamond" w:hAnsi="Garamond"/>
                <w:sz w:val="24"/>
                <w:szCs w:val="24"/>
              </w:rPr>
              <w:t>3</w:t>
            </w:r>
          </w:p>
        </w:tc>
        <w:tc>
          <w:tcPr>
            <w:tcW w:w="3065" w:type="dxa"/>
            <w:vAlign w:val="center"/>
          </w:tcPr>
          <w:p w14:paraId="0173837C" w14:textId="734B425C" w:rsidR="00460F56" w:rsidRDefault="00460F56" w:rsidP="00460F56">
            <w:pPr>
              <w:spacing w:line="276" w:lineRule="auto"/>
              <w:jc w:val="center"/>
              <w:rPr>
                <w:rFonts w:ascii="Garamond" w:hAnsi="Garamond"/>
                <w:sz w:val="24"/>
                <w:szCs w:val="24"/>
              </w:rPr>
            </w:pPr>
            <w:r>
              <w:rPr>
                <w:rFonts w:ascii="Garamond" w:hAnsi="Garamond"/>
                <w:sz w:val="24"/>
                <w:szCs w:val="24"/>
              </w:rPr>
              <w:t>Yes</w:t>
            </w:r>
          </w:p>
        </w:tc>
      </w:tr>
      <w:tr w:rsidR="00460F56" w14:paraId="6BBDD6C4" w14:textId="77777777" w:rsidTr="006D17C3">
        <w:trPr>
          <w:trHeight w:val="504"/>
          <w:jc w:val="center"/>
        </w:trPr>
        <w:tc>
          <w:tcPr>
            <w:tcW w:w="4315" w:type="dxa"/>
            <w:vAlign w:val="center"/>
          </w:tcPr>
          <w:p w14:paraId="2F285CC5" w14:textId="13ABC3C6" w:rsidR="00460F56" w:rsidRPr="00B8707E" w:rsidRDefault="00D66A6D" w:rsidP="00460F56">
            <w:pPr>
              <w:spacing w:line="276" w:lineRule="auto"/>
              <w:rPr>
                <w:rFonts w:ascii="Garamond" w:hAnsi="Garamond"/>
                <w:sz w:val="24"/>
                <w:szCs w:val="24"/>
              </w:rPr>
            </w:pPr>
            <w:r>
              <w:rPr>
                <w:rFonts w:ascii="Garamond" w:hAnsi="Garamond"/>
                <w:sz w:val="24"/>
                <w:szCs w:val="24"/>
              </w:rPr>
              <w:t xml:space="preserve">3 – </w:t>
            </w:r>
            <w:r w:rsidR="00460F56" w:rsidRPr="00B8707E">
              <w:rPr>
                <w:rFonts w:ascii="Garamond" w:hAnsi="Garamond"/>
                <w:sz w:val="24"/>
                <w:szCs w:val="24"/>
              </w:rPr>
              <w:t>Update Policies</w:t>
            </w:r>
          </w:p>
        </w:tc>
        <w:tc>
          <w:tcPr>
            <w:tcW w:w="1260" w:type="dxa"/>
            <w:vAlign w:val="center"/>
          </w:tcPr>
          <w:p w14:paraId="3A7BCE08" w14:textId="5CDC54A0" w:rsidR="00460F56" w:rsidRDefault="00460F56" w:rsidP="00460F56">
            <w:pPr>
              <w:spacing w:line="276" w:lineRule="auto"/>
              <w:jc w:val="center"/>
              <w:rPr>
                <w:rFonts w:ascii="Garamond" w:hAnsi="Garamond"/>
                <w:sz w:val="24"/>
                <w:szCs w:val="24"/>
              </w:rPr>
            </w:pPr>
            <w:r>
              <w:rPr>
                <w:rFonts w:ascii="Garamond" w:hAnsi="Garamond"/>
                <w:sz w:val="24"/>
                <w:szCs w:val="24"/>
              </w:rPr>
              <w:t>4</w:t>
            </w:r>
          </w:p>
        </w:tc>
        <w:tc>
          <w:tcPr>
            <w:tcW w:w="3065" w:type="dxa"/>
            <w:vAlign w:val="center"/>
          </w:tcPr>
          <w:p w14:paraId="3A9BD8EE" w14:textId="4943D10C" w:rsidR="00460F56" w:rsidRDefault="00460F56" w:rsidP="00460F56">
            <w:pPr>
              <w:spacing w:line="276" w:lineRule="auto"/>
              <w:jc w:val="center"/>
              <w:rPr>
                <w:rFonts w:ascii="Garamond" w:hAnsi="Garamond"/>
                <w:sz w:val="24"/>
                <w:szCs w:val="24"/>
              </w:rPr>
            </w:pPr>
            <w:r>
              <w:rPr>
                <w:rFonts w:ascii="Garamond" w:hAnsi="Garamond"/>
                <w:sz w:val="24"/>
                <w:szCs w:val="24"/>
              </w:rPr>
              <w:t>No *</w:t>
            </w:r>
          </w:p>
        </w:tc>
      </w:tr>
      <w:tr w:rsidR="00460F56" w14:paraId="0E4EF95E" w14:textId="77777777" w:rsidTr="006D17C3">
        <w:trPr>
          <w:trHeight w:val="504"/>
          <w:jc w:val="center"/>
        </w:trPr>
        <w:tc>
          <w:tcPr>
            <w:tcW w:w="4315" w:type="dxa"/>
            <w:vAlign w:val="center"/>
          </w:tcPr>
          <w:p w14:paraId="2C26D191" w14:textId="697401AF" w:rsidR="00460F56" w:rsidRPr="00B8707E" w:rsidRDefault="00D66A6D" w:rsidP="00460F56">
            <w:pPr>
              <w:spacing w:line="276" w:lineRule="auto"/>
              <w:rPr>
                <w:rFonts w:ascii="Garamond" w:hAnsi="Garamond"/>
                <w:sz w:val="24"/>
                <w:szCs w:val="24"/>
              </w:rPr>
            </w:pPr>
            <w:r>
              <w:rPr>
                <w:rFonts w:ascii="Garamond" w:hAnsi="Garamond"/>
                <w:sz w:val="24"/>
                <w:szCs w:val="24"/>
              </w:rPr>
              <w:t xml:space="preserve">4 – </w:t>
            </w:r>
            <w:r w:rsidR="00460F56" w:rsidRPr="00B8707E">
              <w:rPr>
                <w:rFonts w:ascii="Garamond" w:hAnsi="Garamond"/>
                <w:sz w:val="24"/>
                <w:szCs w:val="24"/>
              </w:rPr>
              <w:t>Opportunities for Growth</w:t>
            </w:r>
          </w:p>
        </w:tc>
        <w:tc>
          <w:tcPr>
            <w:tcW w:w="1260" w:type="dxa"/>
            <w:vAlign w:val="center"/>
          </w:tcPr>
          <w:p w14:paraId="684266B0" w14:textId="27990022" w:rsidR="00460F56" w:rsidRDefault="00460F56" w:rsidP="00460F56">
            <w:pPr>
              <w:spacing w:line="276" w:lineRule="auto"/>
              <w:jc w:val="center"/>
              <w:rPr>
                <w:rFonts w:ascii="Garamond" w:hAnsi="Garamond"/>
                <w:sz w:val="24"/>
                <w:szCs w:val="24"/>
              </w:rPr>
            </w:pPr>
            <w:r>
              <w:rPr>
                <w:rFonts w:ascii="Garamond" w:hAnsi="Garamond"/>
                <w:sz w:val="24"/>
                <w:szCs w:val="24"/>
              </w:rPr>
              <w:t>5</w:t>
            </w:r>
          </w:p>
        </w:tc>
        <w:tc>
          <w:tcPr>
            <w:tcW w:w="3065" w:type="dxa"/>
            <w:vAlign w:val="center"/>
          </w:tcPr>
          <w:p w14:paraId="566A64EC" w14:textId="4552BCD4" w:rsidR="00460F56" w:rsidRDefault="00460F56" w:rsidP="00460F56">
            <w:pPr>
              <w:spacing w:line="276" w:lineRule="auto"/>
              <w:jc w:val="center"/>
              <w:rPr>
                <w:rFonts w:ascii="Garamond" w:hAnsi="Garamond"/>
                <w:sz w:val="24"/>
                <w:szCs w:val="24"/>
              </w:rPr>
            </w:pPr>
            <w:r>
              <w:rPr>
                <w:rFonts w:ascii="Garamond" w:hAnsi="Garamond"/>
                <w:sz w:val="24"/>
                <w:szCs w:val="24"/>
              </w:rPr>
              <w:t>No *</w:t>
            </w:r>
          </w:p>
        </w:tc>
      </w:tr>
      <w:tr w:rsidR="00F40A0C" w:rsidRPr="00F40A0C" w14:paraId="37016E6E" w14:textId="77777777" w:rsidTr="00BC698D">
        <w:trPr>
          <w:trHeight w:val="864"/>
          <w:jc w:val="center"/>
        </w:trPr>
        <w:tc>
          <w:tcPr>
            <w:tcW w:w="8640" w:type="dxa"/>
            <w:gridSpan w:val="3"/>
            <w:vAlign w:val="center"/>
          </w:tcPr>
          <w:p w14:paraId="4E8A9EF8" w14:textId="19A228C0" w:rsidR="00460F56" w:rsidRPr="00BC698D" w:rsidRDefault="00460F56" w:rsidP="0032738E">
            <w:pPr>
              <w:spacing w:line="276" w:lineRule="auto"/>
              <w:ind w:left="240" w:hanging="268"/>
              <w:rPr>
                <w:rFonts w:ascii="Garamond" w:hAnsi="Garamond"/>
                <w:sz w:val="24"/>
                <w:szCs w:val="24"/>
              </w:rPr>
            </w:pPr>
            <w:r w:rsidRPr="00F40A0C">
              <w:rPr>
                <w:rFonts w:ascii="Garamond" w:hAnsi="Garamond"/>
                <w:color w:val="000000" w:themeColor="text1"/>
                <w:sz w:val="24"/>
                <w:szCs w:val="24"/>
              </w:rPr>
              <w:t>*</w:t>
            </w:r>
            <w:r w:rsidR="00BC698D">
              <w:rPr>
                <w:rFonts w:ascii="Garamond" w:hAnsi="Garamond"/>
                <w:sz w:val="24"/>
                <w:szCs w:val="24"/>
              </w:rPr>
              <w:tab/>
            </w:r>
            <w:r w:rsidR="009F09F5">
              <w:rPr>
                <w:rFonts w:ascii="Garamond" w:hAnsi="Garamond"/>
                <w:color w:val="000000" w:themeColor="text1"/>
                <w:sz w:val="24"/>
                <w:szCs w:val="24"/>
              </w:rPr>
              <w:t xml:space="preserve">Any federal requirements in these sections must be reported. Otherwise, </w:t>
            </w:r>
            <w:r w:rsidRPr="00F40A0C">
              <w:rPr>
                <w:rFonts w:ascii="Garamond" w:hAnsi="Garamond"/>
                <w:color w:val="000000" w:themeColor="text1"/>
                <w:sz w:val="24"/>
                <w:szCs w:val="24"/>
              </w:rPr>
              <w:t>LEAs may choose to share this information or additional materials as desired.</w:t>
            </w:r>
          </w:p>
        </w:tc>
      </w:tr>
    </w:tbl>
    <w:p w14:paraId="6EA6A48B" w14:textId="658CD22A" w:rsidR="00460F56" w:rsidRPr="0057257B" w:rsidRDefault="00460F56" w:rsidP="00460F56">
      <w:pPr>
        <w:spacing w:after="120" w:line="276" w:lineRule="auto"/>
        <w:rPr>
          <w:rFonts w:ascii="Garamond" w:hAnsi="Garamond"/>
          <w:sz w:val="24"/>
          <w:szCs w:val="24"/>
        </w:rPr>
      </w:pPr>
    </w:p>
    <w:p w14:paraId="42AFD6E1" w14:textId="783472DA" w:rsidR="00460F56" w:rsidRPr="0057257B" w:rsidRDefault="00460F56" w:rsidP="00460F56">
      <w:pPr>
        <w:spacing w:after="120" w:line="276" w:lineRule="auto"/>
        <w:rPr>
          <w:rFonts w:ascii="Garamond" w:hAnsi="Garamond"/>
          <w:sz w:val="24"/>
          <w:szCs w:val="24"/>
        </w:rPr>
      </w:pPr>
      <w:r w:rsidRPr="0057257B">
        <w:rPr>
          <w:rFonts w:ascii="Garamond" w:hAnsi="Garamond"/>
          <w:b/>
          <w:sz w:val="24"/>
          <w:szCs w:val="24"/>
        </w:rPr>
        <w:t>Instructions:</w:t>
      </w:r>
      <w:r w:rsidRPr="0057257B">
        <w:rPr>
          <w:rFonts w:ascii="Garamond" w:hAnsi="Garamond"/>
          <w:sz w:val="24"/>
          <w:szCs w:val="24"/>
        </w:rPr>
        <w:t xml:space="preserve"> </w:t>
      </w:r>
      <w:r w:rsidR="0057257B" w:rsidRPr="0057257B">
        <w:rPr>
          <w:rFonts w:ascii="Garamond" w:hAnsi="Garamond"/>
          <w:sz w:val="24"/>
          <w:szCs w:val="24"/>
        </w:rPr>
        <w:t xml:space="preserve">Use the </w:t>
      </w:r>
      <w:r w:rsidR="00D66A6D">
        <w:rPr>
          <w:rFonts w:ascii="Garamond" w:hAnsi="Garamond"/>
          <w:sz w:val="24"/>
          <w:szCs w:val="24"/>
        </w:rPr>
        <w:t xml:space="preserve">LEA’s </w:t>
      </w:r>
      <w:r w:rsidR="0057257B" w:rsidRPr="0057257B">
        <w:rPr>
          <w:rFonts w:ascii="Garamond" w:hAnsi="Garamond"/>
          <w:b/>
          <w:bCs/>
          <w:sz w:val="24"/>
          <w:szCs w:val="24"/>
        </w:rPr>
        <w:t>WellSAT 3.0 scorecard</w:t>
      </w:r>
      <w:r w:rsidR="0057257B" w:rsidRPr="0057257B">
        <w:rPr>
          <w:rFonts w:ascii="Garamond" w:hAnsi="Garamond"/>
          <w:sz w:val="24"/>
          <w:szCs w:val="24"/>
        </w:rPr>
        <w:t xml:space="preserve"> to enter</w:t>
      </w:r>
      <w:r w:rsidRPr="0057257B">
        <w:rPr>
          <w:rFonts w:ascii="Garamond" w:hAnsi="Garamond"/>
          <w:sz w:val="24"/>
          <w:szCs w:val="24"/>
        </w:rPr>
        <w:t xml:space="preserve"> the </w:t>
      </w:r>
      <w:r w:rsidR="00D66A6D">
        <w:rPr>
          <w:rFonts w:ascii="Garamond" w:hAnsi="Garamond"/>
          <w:sz w:val="24"/>
          <w:szCs w:val="24"/>
        </w:rPr>
        <w:t xml:space="preserve">applicable </w:t>
      </w:r>
      <w:r w:rsidR="0057257B" w:rsidRPr="0057257B">
        <w:rPr>
          <w:rFonts w:ascii="Garamond" w:hAnsi="Garamond"/>
          <w:sz w:val="24"/>
          <w:szCs w:val="24"/>
        </w:rPr>
        <w:t>policy item number</w:t>
      </w:r>
      <w:r w:rsidR="00D66A6D">
        <w:rPr>
          <w:rFonts w:ascii="Garamond" w:hAnsi="Garamond"/>
          <w:sz w:val="24"/>
          <w:szCs w:val="24"/>
        </w:rPr>
        <w:t>s</w:t>
      </w:r>
      <w:r w:rsidR="0057257B" w:rsidRPr="0057257B">
        <w:rPr>
          <w:rFonts w:ascii="Garamond" w:hAnsi="Garamond"/>
          <w:sz w:val="24"/>
          <w:szCs w:val="24"/>
        </w:rPr>
        <w:t xml:space="preserve"> and description</w:t>
      </w:r>
      <w:r w:rsidR="00D66A6D">
        <w:rPr>
          <w:rFonts w:ascii="Garamond" w:hAnsi="Garamond"/>
          <w:sz w:val="24"/>
          <w:szCs w:val="24"/>
        </w:rPr>
        <w:t xml:space="preserve">s for each of the four </w:t>
      </w:r>
      <w:r w:rsidR="00B43585">
        <w:rPr>
          <w:rFonts w:ascii="Garamond" w:hAnsi="Garamond"/>
          <w:sz w:val="24"/>
          <w:szCs w:val="24"/>
        </w:rPr>
        <w:t>sections</w:t>
      </w:r>
      <w:r w:rsidR="0057257B" w:rsidRPr="0057257B">
        <w:rPr>
          <w:rFonts w:ascii="Garamond" w:hAnsi="Garamond"/>
          <w:sz w:val="24"/>
          <w:szCs w:val="24"/>
        </w:rPr>
        <w:t xml:space="preserve">. </w:t>
      </w:r>
      <w:r w:rsidRPr="0057257B">
        <w:rPr>
          <w:rFonts w:ascii="Garamond" w:hAnsi="Garamond"/>
          <w:sz w:val="24"/>
          <w:szCs w:val="24"/>
        </w:rPr>
        <w:t xml:space="preserve">Post </w:t>
      </w:r>
      <w:r w:rsidR="00D66A6D">
        <w:rPr>
          <w:rFonts w:ascii="Garamond" w:hAnsi="Garamond"/>
          <w:sz w:val="24"/>
          <w:szCs w:val="24"/>
        </w:rPr>
        <w:t>the</w:t>
      </w:r>
      <w:r w:rsidRPr="0057257B">
        <w:rPr>
          <w:rFonts w:ascii="Garamond" w:hAnsi="Garamond"/>
          <w:sz w:val="24"/>
          <w:szCs w:val="24"/>
        </w:rPr>
        <w:t xml:space="preserve"> information </w:t>
      </w:r>
      <w:r w:rsidR="00D66A6D">
        <w:rPr>
          <w:rFonts w:ascii="Garamond" w:hAnsi="Garamond"/>
          <w:sz w:val="24"/>
          <w:szCs w:val="24"/>
        </w:rPr>
        <w:t xml:space="preserve">for </w:t>
      </w:r>
      <w:r w:rsidR="007F1F3C">
        <w:rPr>
          <w:rFonts w:ascii="Garamond" w:hAnsi="Garamond"/>
          <w:sz w:val="24"/>
          <w:szCs w:val="24"/>
        </w:rPr>
        <w:t xml:space="preserve">all federal requirements and for </w:t>
      </w:r>
      <w:r w:rsidR="00B43585">
        <w:rPr>
          <w:rFonts w:ascii="Garamond" w:hAnsi="Garamond"/>
          <w:sz w:val="24"/>
          <w:szCs w:val="24"/>
        </w:rPr>
        <w:t xml:space="preserve">sections </w:t>
      </w:r>
      <w:r w:rsidR="00D66A6D">
        <w:rPr>
          <w:rFonts w:ascii="Garamond" w:hAnsi="Garamond"/>
          <w:sz w:val="24"/>
          <w:szCs w:val="24"/>
        </w:rPr>
        <w:t xml:space="preserve">1 and 2 </w:t>
      </w:r>
      <w:r w:rsidRPr="0057257B">
        <w:rPr>
          <w:rFonts w:ascii="Garamond" w:hAnsi="Garamond"/>
          <w:sz w:val="24"/>
          <w:szCs w:val="24"/>
        </w:rPr>
        <w:t>on the district</w:t>
      </w:r>
      <w:r w:rsidR="00112B93">
        <w:rPr>
          <w:rFonts w:ascii="Garamond" w:hAnsi="Garamond"/>
          <w:sz w:val="24"/>
          <w:szCs w:val="24"/>
        </w:rPr>
        <w:t>’</w:t>
      </w:r>
      <w:r w:rsidR="00F40A0C">
        <w:rPr>
          <w:rFonts w:ascii="Garamond" w:hAnsi="Garamond"/>
          <w:sz w:val="24"/>
          <w:szCs w:val="24"/>
        </w:rPr>
        <w:t>s</w:t>
      </w:r>
      <w:r w:rsidRPr="0057257B">
        <w:rPr>
          <w:rFonts w:ascii="Garamond" w:hAnsi="Garamond"/>
          <w:sz w:val="24"/>
          <w:szCs w:val="24"/>
        </w:rPr>
        <w:t xml:space="preserve"> website and share through other communication channels. </w:t>
      </w:r>
    </w:p>
    <w:p w14:paraId="29EBFA09" w14:textId="77777777" w:rsidR="00460F56" w:rsidRDefault="00460F56">
      <w:pPr>
        <w:rPr>
          <w:rFonts w:ascii="Arial Narrow" w:hAnsi="Arial Narrow"/>
          <w:b/>
          <w:bCs/>
          <w:color w:val="006600"/>
          <w:sz w:val="32"/>
          <w:szCs w:val="32"/>
        </w:rPr>
      </w:pPr>
      <w:r>
        <w:rPr>
          <w:rFonts w:ascii="Arial Narrow" w:hAnsi="Arial Narrow"/>
          <w:b/>
          <w:bCs/>
          <w:color w:val="006600"/>
          <w:sz w:val="32"/>
          <w:szCs w:val="32"/>
        </w:rPr>
        <w:br w:type="page"/>
      </w:r>
    </w:p>
    <w:p w14:paraId="31B177E6" w14:textId="75113B2E" w:rsidR="004B6433" w:rsidRPr="00382FFB" w:rsidRDefault="00B43585" w:rsidP="00382FFB">
      <w:pPr>
        <w:spacing w:after="0" w:line="276" w:lineRule="auto"/>
        <w:rPr>
          <w:rFonts w:ascii="Arial Narrow" w:hAnsi="Arial Narrow"/>
          <w:sz w:val="32"/>
          <w:szCs w:val="32"/>
        </w:rPr>
      </w:pPr>
      <w:r>
        <w:rPr>
          <w:rFonts w:ascii="Arial Narrow" w:hAnsi="Arial Narrow"/>
          <w:b/>
          <w:bCs/>
          <w:color w:val="006600"/>
          <w:sz w:val="32"/>
          <w:szCs w:val="32"/>
        </w:rPr>
        <w:lastRenderedPageBreak/>
        <w:t>Section</w:t>
      </w:r>
      <w:r w:rsidR="00D66A6D">
        <w:rPr>
          <w:rFonts w:ascii="Arial Narrow" w:hAnsi="Arial Narrow"/>
          <w:b/>
          <w:bCs/>
          <w:color w:val="006600"/>
          <w:sz w:val="32"/>
          <w:szCs w:val="32"/>
        </w:rPr>
        <w:t xml:space="preserve"> 1 – </w:t>
      </w:r>
      <w:r w:rsidR="002E1D3E" w:rsidRPr="00382FFB">
        <w:rPr>
          <w:rFonts w:ascii="Arial Narrow" w:hAnsi="Arial Narrow"/>
          <w:b/>
          <w:bCs/>
          <w:color w:val="006600"/>
          <w:sz w:val="32"/>
          <w:szCs w:val="32"/>
        </w:rPr>
        <w:t>Strong Policies and Aligned Practices</w:t>
      </w:r>
    </w:p>
    <w:p w14:paraId="221C0818" w14:textId="5E85F36F" w:rsidR="00BB3850" w:rsidRDefault="004B6433" w:rsidP="00382FFB">
      <w:pPr>
        <w:spacing w:before="120" w:after="0" w:line="276" w:lineRule="auto"/>
        <w:ind w:left="1710"/>
        <w:rPr>
          <w:rFonts w:ascii="Garamond" w:hAnsi="Garamond"/>
          <w:sz w:val="24"/>
          <w:szCs w:val="24"/>
        </w:rPr>
      </w:pPr>
      <w:r w:rsidRPr="004B6433">
        <w:rPr>
          <w:noProof/>
          <w:color w:val="006600"/>
          <w:sz w:val="28"/>
          <w:szCs w:val="28"/>
        </w:rPr>
        <w:drawing>
          <wp:anchor distT="0" distB="0" distL="114300" distR="114300" simplePos="0" relativeHeight="251655168" behindDoc="0" locked="0" layoutInCell="1" allowOverlap="1" wp14:anchorId="2ED25CC9" wp14:editId="6FFB13D5">
            <wp:simplePos x="0" y="0"/>
            <wp:positionH relativeFrom="margin">
              <wp:posOffset>26670</wp:posOffset>
            </wp:positionH>
            <wp:positionV relativeFrom="paragraph">
              <wp:posOffset>24584</wp:posOffset>
            </wp:positionV>
            <wp:extent cx="859536"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9536" cy="914400"/>
                    </a:xfrm>
                    <a:prstGeom prst="rect">
                      <a:avLst/>
                    </a:prstGeom>
                  </pic:spPr>
                </pic:pic>
              </a:graphicData>
            </a:graphic>
            <wp14:sizeRelH relativeFrom="page">
              <wp14:pctWidth>0</wp14:pctWidth>
            </wp14:sizeRelH>
            <wp14:sizeRelV relativeFrom="page">
              <wp14:pctHeight>0</wp14:pctHeight>
            </wp14:sizeRelV>
          </wp:anchor>
        </w:drawing>
      </w:r>
      <w:r w:rsidR="002E1D3E" w:rsidRPr="004B6433">
        <w:rPr>
          <w:rFonts w:ascii="Garamond" w:hAnsi="Garamond"/>
          <w:sz w:val="24"/>
          <w:szCs w:val="24"/>
        </w:rPr>
        <w:t xml:space="preserve">This </w:t>
      </w:r>
      <w:r w:rsidR="006C6202">
        <w:rPr>
          <w:rFonts w:ascii="Garamond" w:hAnsi="Garamond"/>
          <w:sz w:val="24"/>
          <w:szCs w:val="24"/>
        </w:rPr>
        <w:t xml:space="preserve">document </w:t>
      </w:r>
      <w:r w:rsidR="002E1D3E" w:rsidRPr="004B6433">
        <w:rPr>
          <w:rFonts w:ascii="Garamond" w:hAnsi="Garamond"/>
          <w:sz w:val="24"/>
          <w:szCs w:val="24"/>
        </w:rPr>
        <w:t>identifies where the district has a strong policy and is fully implementing practices that align with the policy.</w:t>
      </w:r>
    </w:p>
    <w:p w14:paraId="03DCA9E4" w14:textId="13E45FB0" w:rsidR="0046399D" w:rsidRPr="0085033B" w:rsidRDefault="0085033B" w:rsidP="00272042">
      <w:pPr>
        <w:pStyle w:val="ListParagraph"/>
        <w:numPr>
          <w:ilvl w:val="0"/>
          <w:numId w:val="3"/>
        </w:numPr>
        <w:spacing w:before="120" w:after="120" w:line="276" w:lineRule="auto"/>
        <w:ind w:left="2074"/>
        <w:contextualSpacing w:val="0"/>
        <w:rPr>
          <w:rFonts w:ascii="Garamond" w:hAnsi="Garamond"/>
          <w:b/>
          <w:bCs/>
          <w:sz w:val="24"/>
          <w:szCs w:val="24"/>
        </w:rPr>
      </w:pPr>
      <w:r>
        <w:rPr>
          <w:rFonts w:ascii="Garamond" w:hAnsi="Garamond"/>
          <w:sz w:val="24"/>
          <w:szCs w:val="24"/>
          <w:shd w:val="clear" w:color="auto" w:fill="FFF2CC" w:themeFill="accent4" w:themeFillTint="33"/>
        </w:rPr>
        <w:t>Describe</w:t>
      </w:r>
      <w:r w:rsidR="004B6433" w:rsidRPr="00BB3850">
        <w:rPr>
          <w:rFonts w:ascii="Garamond" w:hAnsi="Garamond"/>
          <w:sz w:val="24"/>
          <w:szCs w:val="24"/>
          <w:shd w:val="clear" w:color="auto" w:fill="FFF2CC" w:themeFill="accent4" w:themeFillTint="33"/>
        </w:rPr>
        <w:t xml:space="preserve"> the items that</w:t>
      </w:r>
      <w:r w:rsidR="0046399D" w:rsidRPr="00BB3850">
        <w:rPr>
          <w:rFonts w:ascii="Garamond" w:hAnsi="Garamond"/>
          <w:sz w:val="24"/>
          <w:szCs w:val="24"/>
          <w:shd w:val="clear" w:color="auto" w:fill="FFF2CC" w:themeFill="accent4" w:themeFillTint="33"/>
        </w:rPr>
        <w:t xml:space="preserve"> received </w:t>
      </w:r>
      <w:r w:rsidR="004B6433" w:rsidRPr="00BB3850">
        <w:rPr>
          <w:rFonts w:ascii="Garamond" w:hAnsi="Garamond"/>
          <w:bCs/>
          <w:sz w:val="24"/>
          <w:szCs w:val="24"/>
          <w:shd w:val="clear" w:color="auto" w:fill="FFF2CC" w:themeFill="accent4" w:themeFillTint="33"/>
        </w:rPr>
        <w:t xml:space="preserve">a </w:t>
      </w:r>
      <w:r w:rsidR="00423C06" w:rsidRPr="00BB3850">
        <w:rPr>
          <w:rFonts w:ascii="Garamond" w:hAnsi="Garamond"/>
          <w:sz w:val="24"/>
          <w:szCs w:val="24"/>
          <w:shd w:val="clear" w:color="auto" w:fill="FFF2CC" w:themeFill="accent4" w:themeFillTint="33"/>
        </w:rPr>
        <w:t xml:space="preserve">written policy score of </w:t>
      </w:r>
      <w:r w:rsidR="0046399D" w:rsidRPr="00BB3850">
        <w:rPr>
          <w:rFonts w:ascii="Garamond" w:hAnsi="Garamond"/>
          <w:sz w:val="24"/>
          <w:szCs w:val="24"/>
          <w:shd w:val="clear" w:color="auto" w:fill="FFF2CC" w:themeFill="accent4" w:themeFillTint="33"/>
        </w:rPr>
        <w:t>2</w:t>
      </w:r>
      <w:r w:rsidR="004B6433" w:rsidRPr="00BB3850">
        <w:rPr>
          <w:rFonts w:ascii="Garamond" w:hAnsi="Garamond"/>
          <w:sz w:val="24"/>
          <w:szCs w:val="24"/>
          <w:shd w:val="clear" w:color="auto" w:fill="FFF2CC" w:themeFill="accent4" w:themeFillTint="33"/>
        </w:rPr>
        <w:t xml:space="preserve"> </w:t>
      </w:r>
      <w:r w:rsidR="00741729" w:rsidRPr="00BB3850">
        <w:rPr>
          <w:rFonts w:ascii="Garamond" w:hAnsi="Garamond"/>
          <w:b/>
          <w:sz w:val="24"/>
          <w:szCs w:val="24"/>
          <w:shd w:val="clear" w:color="auto" w:fill="FFF2CC" w:themeFill="accent4" w:themeFillTint="33"/>
        </w:rPr>
        <w:t>and</w:t>
      </w:r>
      <w:r w:rsidR="00741729" w:rsidRPr="00BB3850">
        <w:rPr>
          <w:rFonts w:ascii="Garamond" w:hAnsi="Garamond"/>
          <w:sz w:val="24"/>
          <w:szCs w:val="24"/>
          <w:shd w:val="clear" w:color="auto" w:fill="FFF2CC" w:themeFill="accent4" w:themeFillTint="33"/>
        </w:rPr>
        <w:t xml:space="preserve"> </w:t>
      </w:r>
      <w:r w:rsidR="00741729">
        <w:rPr>
          <w:rFonts w:ascii="Garamond" w:hAnsi="Garamond"/>
          <w:sz w:val="24"/>
          <w:szCs w:val="24"/>
          <w:shd w:val="clear" w:color="auto" w:fill="FFF2CC" w:themeFill="accent4" w:themeFillTint="33"/>
        </w:rPr>
        <w:br/>
      </w:r>
      <w:r w:rsidR="0046399D" w:rsidRPr="00BB3850">
        <w:rPr>
          <w:rFonts w:ascii="Garamond" w:hAnsi="Garamond"/>
          <w:sz w:val="24"/>
          <w:szCs w:val="24"/>
          <w:shd w:val="clear" w:color="auto" w:fill="FFF2CC" w:themeFill="accent4" w:themeFillTint="33"/>
        </w:rPr>
        <w:t>a</w:t>
      </w:r>
      <w:r w:rsidR="00423C06" w:rsidRPr="00BB3850">
        <w:rPr>
          <w:rFonts w:ascii="Garamond" w:hAnsi="Garamond"/>
          <w:sz w:val="24"/>
          <w:szCs w:val="24"/>
          <w:shd w:val="clear" w:color="auto" w:fill="FFF2CC" w:themeFill="accent4" w:themeFillTint="33"/>
        </w:rPr>
        <w:t>n</w:t>
      </w:r>
      <w:r w:rsidR="0046399D" w:rsidRPr="00BB3850">
        <w:rPr>
          <w:rFonts w:ascii="Garamond" w:hAnsi="Garamond"/>
          <w:sz w:val="24"/>
          <w:szCs w:val="24"/>
          <w:shd w:val="clear" w:color="auto" w:fill="FFF2CC" w:themeFill="accent4" w:themeFillTint="33"/>
        </w:rPr>
        <w:t xml:space="preserve"> </w:t>
      </w:r>
      <w:r w:rsidR="00423C06" w:rsidRPr="00BB3850">
        <w:rPr>
          <w:rFonts w:ascii="Garamond" w:hAnsi="Garamond"/>
          <w:sz w:val="24"/>
          <w:szCs w:val="24"/>
          <w:shd w:val="clear" w:color="auto" w:fill="FFF2CC" w:themeFill="accent4" w:themeFillTint="33"/>
        </w:rPr>
        <w:t xml:space="preserve">interview practice score of </w:t>
      </w:r>
      <w:r w:rsidR="0046399D" w:rsidRPr="00BB3850">
        <w:rPr>
          <w:rFonts w:ascii="Garamond" w:hAnsi="Garamond"/>
          <w:sz w:val="24"/>
          <w:szCs w:val="24"/>
          <w:shd w:val="clear" w:color="auto" w:fill="FFF2CC" w:themeFill="accent4" w:themeFillTint="33"/>
        </w:rPr>
        <w:t>2</w:t>
      </w:r>
      <w:r w:rsidR="004B6433" w:rsidRPr="00272042">
        <w:rPr>
          <w:rFonts w:ascii="Garamond" w:hAnsi="Garamond"/>
          <w:sz w:val="24"/>
          <w:szCs w:val="24"/>
          <w:shd w:val="clear" w:color="auto" w:fill="FFF2CC" w:themeFill="accent4" w:themeFillTint="33"/>
        </w:rPr>
        <w:t>.</w:t>
      </w:r>
      <w:r w:rsidRPr="00272042">
        <w:rPr>
          <w:rFonts w:ascii="Garamond" w:hAnsi="Garamond"/>
          <w:sz w:val="24"/>
          <w:szCs w:val="24"/>
          <w:shd w:val="clear" w:color="auto" w:fill="FFF2CC" w:themeFill="accent4" w:themeFillTint="33"/>
        </w:rPr>
        <w:t xml:space="preserve"> </w:t>
      </w:r>
      <w:r w:rsidRPr="00272042">
        <w:rPr>
          <w:rFonts w:ascii="Garamond" w:hAnsi="Garamond"/>
          <w:b/>
          <w:bCs/>
          <w:sz w:val="24"/>
          <w:szCs w:val="24"/>
          <w:shd w:val="clear" w:color="auto" w:fill="FFF2CC" w:themeFill="accent4" w:themeFillTint="33"/>
        </w:rPr>
        <w:t>Start with the Federal Requirements for each section.</w:t>
      </w:r>
      <w:r w:rsidR="00272042">
        <w:rPr>
          <w:rFonts w:ascii="Garamond" w:hAnsi="Garamond"/>
          <w:b/>
          <w:bCs/>
          <w:sz w:val="24"/>
          <w:szCs w:val="24"/>
        </w:rPr>
        <w:t xml:space="preserve"> </w:t>
      </w:r>
    </w:p>
    <w:tbl>
      <w:tblPr>
        <w:tblStyle w:val="TableGrid"/>
        <w:tblW w:w="0" w:type="auto"/>
        <w:tblLook w:val="04A0" w:firstRow="1" w:lastRow="0" w:firstColumn="1" w:lastColumn="0" w:noHBand="0" w:noVBand="1"/>
      </w:tblPr>
      <w:tblGrid>
        <w:gridCol w:w="1615"/>
        <w:gridCol w:w="7735"/>
      </w:tblGrid>
      <w:tr w:rsidR="004B6F98" w:rsidRPr="006C6202" w14:paraId="1097DEEC" w14:textId="77777777" w:rsidTr="002E5B3D">
        <w:trPr>
          <w:trHeight w:val="360"/>
        </w:trPr>
        <w:tc>
          <w:tcPr>
            <w:tcW w:w="1615" w:type="dxa"/>
            <w:shd w:val="clear" w:color="auto" w:fill="E2EFD9" w:themeFill="accent6" w:themeFillTint="33"/>
            <w:vAlign w:val="center"/>
          </w:tcPr>
          <w:p w14:paraId="1FAE5DBD" w14:textId="77777777" w:rsidR="004B6F98" w:rsidRPr="006C6202" w:rsidRDefault="004B6F98" w:rsidP="002E5B3D">
            <w:pPr>
              <w:rPr>
                <w:rFonts w:ascii="Garamond" w:hAnsi="Garamond"/>
                <w:b/>
                <w:sz w:val="24"/>
                <w:szCs w:val="24"/>
              </w:rPr>
            </w:pPr>
            <w:r w:rsidRPr="006C6202">
              <w:rPr>
                <w:rFonts w:ascii="Garamond" w:hAnsi="Garamond"/>
                <w:b/>
                <w:sz w:val="24"/>
                <w:szCs w:val="24"/>
              </w:rPr>
              <w:t>Item number</w:t>
            </w:r>
          </w:p>
        </w:tc>
        <w:tc>
          <w:tcPr>
            <w:tcW w:w="7735" w:type="dxa"/>
            <w:shd w:val="clear" w:color="auto" w:fill="E2EFD9" w:themeFill="accent6" w:themeFillTint="33"/>
            <w:vAlign w:val="center"/>
          </w:tcPr>
          <w:p w14:paraId="7F4EE443" w14:textId="77777777" w:rsidR="004B6F98" w:rsidRPr="006C6202" w:rsidRDefault="004B6F98" w:rsidP="002E5B3D">
            <w:pPr>
              <w:rPr>
                <w:rFonts w:ascii="Garamond" w:hAnsi="Garamond"/>
                <w:b/>
                <w:sz w:val="24"/>
                <w:szCs w:val="24"/>
              </w:rPr>
            </w:pPr>
            <w:r w:rsidRPr="006C6202">
              <w:rPr>
                <w:rFonts w:ascii="Garamond" w:hAnsi="Garamond"/>
                <w:b/>
                <w:sz w:val="24"/>
                <w:szCs w:val="24"/>
              </w:rPr>
              <w:t>Item description</w:t>
            </w:r>
          </w:p>
        </w:tc>
      </w:tr>
      <w:tr w:rsidR="004B6F98" w:rsidRPr="006C6202" w14:paraId="500FBD54" w14:textId="77777777" w:rsidTr="0005637F">
        <w:trPr>
          <w:trHeight w:val="360"/>
        </w:trPr>
        <w:tc>
          <w:tcPr>
            <w:tcW w:w="1615" w:type="dxa"/>
            <w:vAlign w:val="center"/>
          </w:tcPr>
          <w:p w14:paraId="2D4FAB86" w14:textId="77777777" w:rsidR="004B6F98" w:rsidRPr="006C6202" w:rsidRDefault="004B6F98" w:rsidP="0005637F">
            <w:pPr>
              <w:rPr>
                <w:rFonts w:ascii="Garamond" w:hAnsi="Garamond"/>
                <w:sz w:val="24"/>
                <w:szCs w:val="24"/>
              </w:rPr>
            </w:pPr>
          </w:p>
        </w:tc>
        <w:tc>
          <w:tcPr>
            <w:tcW w:w="7735" w:type="dxa"/>
            <w:vAlign w:val="center"/>
          </w:tcPr>
          <w:p w14:paraId="6473F876" w14:textId="77777777" w:rsidR="004B6F98" w:rsidRPr="006C6202" w:rsidRDefault="004B6F98" w:rsidP="0005637F">
            <w:pPr>
              <w:rPr>
                <w:rFonts w:ascii="Garamond" w:hAnsi="Garamond"/>
                <w:sz w:val="24"/>
                <w:szCs w:val="24"/>
              </w:rPr>
            </w:pPr>
            <w:r>
              <w:rPr>
                <w:rFonts w:ascii="Garamond" w:hAnsi="Garamond"/>
                <w:sz w:val="24"/>
                <w:szCs w:val="24"/>
              </w:rPr>
              <w:t>Section 1. Nutrition Education</w:t>
            </w:r>
          </w:p>
        </w:tc>
      </w:tr>
      <w:tr w:rsidR="004B6F98" w:rsidRPr="006C6202" w14:paraId="79177497" w14:textId="77777777" w:rsidTr="0005637F">
        <w:trPr>
          <w:trHeight w:val="360"/>
        </w:trPr>
        <w:tc>
          <w:tcPr>
            <w:tcW w:w="1615" w:type="dxa"/>
            <w:vAlign w:val="center"/>
          </w:tcPr>
          <w:p w14:paraId="06DF2007" w14:textId="77777777" w:rsidR="004B6F98" w:rsidRPr="006C6202" w:rsidRDefault="004B6F98" w:rsidP="0005637F">
            <w:pPr>
              <w:rPr>
                <w:rFonts w:ascii="Garamond" w:hAnsi="Garamond"/>
                <w:sz w:val="24"/>
                <w:szCs w:val="24"/>
              </w:rPr>
            </w:pPr>
          </w:p>
        </w:tc>
        <w:tc>
          <w:tcPr>
            <w:tcW w:w="7735" w:type="dxa"/>
            <w:vAlign w:val="center"/>
          </w:tcPr>
          <w:p w14:paraId="38DC5E39" w14:textId="77777777" w:rsidR="004B6F98" w:rsidRPr="006C6202" w:rsidRDefault="004B6F98" w:rsidP="0005637F">
            <w:pPr>
              <w:rPr>
                <w:rFonts w:ascii="Garamond" w:hAnsi="Garamond"/>
                <w:sz w:val="24"/>
                <w:szCs w:val="24"/>
              </w:rPr>
            </w:pPr>
          </w:p>
        </w:tc>
      </w:tr>
      <w:tr w:rsidR="004B6F98" w:rsidRPr="006C6202" w14:paraId="12EF64CC" w14:textId="77777777" w:rsidTr="0005637F">
        <w:trPr>
          <w:trHeight w:val="360"/>
        </w:trPr>
        <w:tc>
          <w:tcPr>
            <w:tcW w:w="1615" w:type="dxa"/>
            <w:vAlign w:val="center"/>
          </w:tcPr>
          <w:p w14:paraId="13E0B46D" w14:textId="77777777" w:rsidR="004B6F98" w:rsidRPr="006C6202" w:rsidRDefault="004B6F98" w:rsidP="0005637F">
            <w:pPr>
              <w:rPr>
                <w:rFonts w:ascii="Garamond" w:hAnsi="Garamond"/>
                <w:sz w:val="24"/>
                <w:szCs w:val="24"/>
              </w:rPr>
            </w:pPr>
          </w:p>
        </w:tc>
        <w:tc>
          <w:tcPr>
            <w:tcW w:w="7735" w:type="dxa"/>
            <w:vAlign w:val="center"/>
          </w:tcPr>
          <w:p w14:paraId="2E767EE8" w14:textId="77777777" w:rsidR="004B6F98" w:rsidRPr="006C6202" w:rsidRDefault="004B6F98" w:rsidP="0005637F">
            <w:pPr>
              <w:rPr>
                <w:rFonts w:ascii="Garamond" w:hAnsi="Garamond"/>
                <w:sz w:val="24"/>
                <w:szCs w:val="24"/>
              </w:rPr>
            </w:pPr>
          </w:p>
        </w:tc>
      </w:tr>
      <w:tr w:rsidR="004B6F98" w:rsidRPr="006C6202" w14:paraId="524E3A08" w14:textId="77777777" w:rsidTr="0005637F">
        <w:trPr>
          <w:trHeight w:val="360"/>
        </w:trPr>
        <w:tc>
          <w:tcPr>
            <w:tcW w:w="1615" w:type="dxa"/>
            <w:vAlign w:val="center"/>
          </w:tcPr>
          <w:p w14:paraId="04FAA9C6" w14:textId="77777777" w:rsidR="004B6F98" w:rsidRPr="006C6202" w:rsidRDefault="004B6F98" w:rsidP="0005637F">
            <w:pPr>
              <w:rPr>
                <w:rFonts w:ascii="Garamond" w:hAnsi="Garamond"/>
                <w:sz w:val="24"/>
                <w:szCs w:val="24"/>
              </w:rPr>
            </w:pPr>
          </w:p>
        </w:tc>
        <w:tc>
          <w:tcPr>
            <w:tcW w:w="7735" w:type="dxa"/>
            <w:vAlign w:val="center"/>
          </w:tcPr>
          <w:p w14:paraId="1F4FC53B" w14:textId="77777777" w:rsidR="004B6F98" w:rsidRPr="006C6202" w:rsidRDefault="004B6F98" w:rsidP="0005637F">
            <w:pPr>
              <w:rPr>
                <w:rFonts w:ascii="Garamond" w:hAnsi="Garamond"/>
                <w:sz w:val="24"/>
                <w:szCs w:val="24"/>
              </w:rPr>
            </w:pPr>
          </w:p>
        </w:tc>
      </w:tr>
      <w:tr w:rsidR="004B6F98" w:rsidRPr="006C6202" w14:paraId="1262C0AB" w14:textId="77777777" w:rsidTr="0005637F">
        <w:trPr>
          <w:trHeight w:val="360"/>
        </w:trPr>
        <w:tc>
          <w:tcPr>
            <w:tcW w:w="1615" w:type="dxa"/>
            <w:vAlign w:val="center"/>
          </w:tcPr>
          <w:p w14:paraId="1E151754" w14:textId="77777777" w:rsidR="004B6F98" w:rsidRPr="006C6202" w:rsidRDefault="004B6F98" w:rsidP="0005637F">
            <w:pPr>
              <w:rPr>
                <w:rFonts w:ascii="Garamond" w:hAnsi="Garamond"/>
                <w:sz w:val="24"/>
                <w:szCs w:val="24"/>
              </w:rPr>
            </w:pPr>
          </w:p>
        </w:tc>
        <w:tc>
          <w:tcPr>
            <w:tcW w:w="7735" w:type="dxa"/>
            <w:vAlign w:val="center"/>
          </w:tcPr>
          <w:p w14:paraId="2A2CC3DD" w14:textId="77777777" w:rsidR="004B6F98" w:rsidRPr="006C6202" w:rsidRDefault="004B6F98" w:rsidP="0005637F">
            <w:pPr>
              <w:rPr>
                <w:rFonts w:ascii="Garamond" w:hAnsi="Garamond"/>
                <w:sz w:val="24"/>
                <w:szCs w:val="24"/>
              </w:rPr>
            </w:pPr>
            <w:r>
              <w:rPr>
                <w:rFonts w:ascii="Garamond" w:hAnsi="Garamond"/>
                <w:sz w:val="24"/>
                <w:szCs w:val="24"/>
              </w:rPr>
              <w:t>Section 2: Standards for USDA Child Nutrition Programs and School Meals</w:t>
            </w:r>
          </w:p>
        </w:tc>
      </w:tr>
      <w:tr w:rsidR="004B6F98" w:rsidRPr="006C6202" w14:paraId="1EC3D018" w14:textId="77777777" w:rsidTr="0005637F">
        <w:trPr>
          <w:trHeight w:val="360"/>
        </w:trPr>
        <w:tc>
          <w:tcPr>
            <w:tcW w:w="1615" w:type="dxa"/>
            <w:vAlign w:val="center"/>
          </w:tcPr>
          <w:p w14:paraId="71860941" w14:textId="77777777" w:rsidR="004B6F98" w:rsidRPr="006C6202" w:rsidRDefault="004B6F98" w:rsidP="0005637F">
            <w:pPr>
              <w:rPr>
                <w:rFonts w:ascii="Garamond" w:hAnsi="Garamond"/>
                <w:sz w:val="24"/>
                <w:szCs w:val="24"/>
              </w:rPr>
            </w:pPr>
          </w:p>
        </w:tc>
        <w:tc>
          <w:tcPr>
            <w:tcW w:w="7735" w:type="dxa"/>
            <w:vAlign w:val="center"/>
          </w:tcPr>
          <w:p w14:paraId="3E1DF81A" w14:textId="77777777" w:rsidR="004B6F98" w:rsidRPr="006C6202" w:rsidRDefault="004B6F98" w:rsidP="0005637F">
            <w:pPr>
              <w:rPr>
                <w:rFonts w:ascii="Garamond" w:hAnsi="Garamond"/>
                <w:sz w:val="24"/>
                <w:szCs w:val="24"/>
              </w:rPr>
            </w:pPr>
          </w:p>
        </w:tc>
      </w:tr>
      <w:tr w:rsidR="004B6F98" w:rsidRPr="006C6202" w14:paraId="10BE6490" w14:textId="77777777" w:rsidTr="0005637F">
        <w:trPr>
          <w:trHeight w:val="360"/>
        </w:trPr>
        <w:tc>
          <w:tcPr>
            <w:tcW w:w="1615" w:type="dxa"/>
            <w:vAlign w:val="center"/>
          </w:tcPr>
          <w:p w14:paraId="5912E99B" w14:textId="77777777" w:rsidR="004B6F98" w:rsidRPr="006C6202" w:rsidRDefault="004B6F98" w:rsidP="0005637F">
            <w:pPr>
              <w:rPr>
                <w:rFonts w:ascii="Garamond" w:hAnsi="Garamond"/>
                <w:sz w:val="24"/>
                <w:szCs w:val="24"/>
              </w:rPr>
            </w:pPr>
          </w:p>
        </w:tc>
        <w:tc>
          <w:tcPr>
            <w:tcW w:w="7735" w:type="dxa"/>
            <w:vAlign w:val="center"/>
          </w:tcPr>
          <w:p w14:paraId="4598C4B0" w14:textId="77777777" w:rsidR="004B6F98" w:rsidRPr="006C6202" w:rsidRDefault="004B6F98" w:rsidP="0005637F">
            <w:pPr>
              <w:rPr>
                <w:rFonts w:ascii="Garamond" w:hAnsi="Garamond"/>
                <w:sz w:val="24"/>
                <w:szCs w:val="24"/>
              </w:rPr>
            </w:pPr>
          </w:p>
        </w:tc>
      </w:tr>
      <w:tr w:rsidR="004B6F98" w:rsidRPr="006C6202" w14:paraId="29034FB3" w14:textId="77777777" w:rsidTr="0005637F">
        <w:trPr>
          <w:trHeight w:val="360"/>
        </w:trPr>
        <w:tc>
          <w:tcPr>
            <w:tcW w:w="1615" w:type="dxa"/>
            <w:vAlign w:val="center"/>
          </w:tcPr>
          <w:p w14:paraId="7324ACDE" w14:textId="77777777" w:rsidR="004B6F98" w:rsidRPr="006C6202" w:rsidRDefault="004B6F98" w:rsidP="0005637F">
            <w:pPr>
              <w:rPr>
                <w:rFonts w:ascii="Garamond" w:hAnsi="Garamond"/>
                <w:sz w:val="24"/>
                <w:szCs w:val="24"/>
              </w:rPr>
            </w:pPr>
          </w:p>
        </w:tc>
        <w:tc>
          <w:tcPr>
            <w:tcW w:w="7735" w:type="dxa"/>
            <w:vAlign w:val="center"/>
          </w:tcPr>
          <w:p w14:paraId="6108C891" w14:textId="77777777" w:rsidR="004B6F98" w:rsidRPr="006C6202" w:rsidRDefault="004B6F98" w:rsidP="0005637F">
            <w:pPr>
              <w:rPr>
                <w:rFonts w:ascii="Garamond" w:hAnsi="Garamond"/>
                <w:sz w:val="24"/>
                <w:szCs w:val="24"/>
              </w:rPr>
            </w:pPr>
          </w:p>
        </w:tc>
      </w:tr>
      <w:tr w:rsidR="004B6F98" w:rsidRPr="006C6202" w14:paraId="07A0BE2A" w14:textId="77777777" w:rsidTr="0005637F">
        <w:trPr>
          <w:trHeight w:val="360"/>
        </w:trPr>
        <w:tc>
          <w:tcPr>
            <w:tcW w:w="1615" w:type="dxa"/>
            <w:vAlign w:val="center"/>
          </w:tcPr>
          <w:p w14:paraId="7F154484" w14:textId="77777777" w:rsidR="004B6F98" w:rsidRPr="006C6202" w:rsidRDefault="004B6F98" w:rsidP="0005637F">
            <w:pPr>
              <w:rPr>
                <w:rFonts w:ascii="Garamond" w:hAnsi="Garamond"/>
                <w:sz w:val="24"/>
                <w:szCs w:val="24"/>
              </w:rPr>
            </w:pPr>
          </w:p>
        </w:tc>
        <w:tc>
          <w:tcPr>
            <w:tcW w:w="7735" w:type="dxa"/>
            <w:vAlign w:val="center"/>
          </w:tcPr>
          <w:p w14:paraId="6DF26886" w14:textId="77777777" w:rsidR="004B6F98" w:rsidRPr="006C6202" w:rsidRDefault="004B6F98" w:rsidP="0005637F">
            <w:pPr>
              <w:rPr>
                <w:rFonts w:ascii="Garamond" w:hAnsi="Garamond"/>
                <w:sz w:val="24"/>
                <w:szCs w:val="24"/>
              </w:rPr>
            </w:pPr>
            <w:r>
              <w:rPr>
                <w:rFonts w:ascii="Garamond" w:hAnsi="Garamond"/>
                <w:sz w:val="24"/>
                <w:szCs w:val="24"/>
              </w:rPr>
              <w:t>Section 3: Nutrition Standards for Competitive and Other Foods and Beverages</w:t>
            </w:r>
          </w:p>
        </w:tc>
      </w:tr>
      <w:tr w:rsidR="004B6F98" w:rsidRPr="006C6202" w14:paraId="753612C5" w14:textId="77777777" w:rsidTr="0005637F">
        <w:trPr>
          <w:trHeight w:val="360"/>
        </w:trPr>
        <w:tc>
          <w:tcPr>
            <w:tcW w:w="1615" w:type="dxa"/>
            <w:vAlign w:val="center"/>
          </w:tcPr>
          <w:p w14:paraId="3CAC10DF" w14:textId="77777777" w:rsidR="004B6F98" w:rsidRPr="006C6202" w:rsidRDefault="004B6F98" w:rsidP="0005637F">
            <w:pPr>
              <w:rPr>
                <w:rFonts w:ascii="Garamond" w:hAnsi="Garamond"/>
                <w:sz w:val="24"/>
                <w:szCs w:val="24"/>
              </w:rPr>
            </w:pPr>
          </w:p>
        </w:tc>
        <w:tc>
          <w:tcPr>
            <w:tcW w:w="7735" w:type="dxa"/>
            <w:vAlign w:val="center"/>
          </w:tcPr>
          <w:p w14:paraId="30101D05" w14:textId="77777777" w:rsidR="004B6F98" w:rsidRPr="006C6202" w:rsidRDefault="004B6F98" w:rsidP="0005637F">
            <w:pPr>
              <w:rPr>
                <w:rFonts w:ascii="Garamond" w:hAnsi="Garamond"/>
                <w:sz w:val="24"/>
                <w:szCs w:val="24"/>
              </w:rPr>
            </w:pPr>
          </w:p>
        </w:tc>
      </w:tr>
      <w:tr w:rsidR="004B6F98" w:rsidRPr="006C6202" w14:paraId="209A7DA3" w14:textId="77777777" w:rsidTr="0005637F">
        <w:trPr>
          <w:trHeight w:val="360"/>
        </w:trPr>
        <w:tc>
          <w:tcPr>
            <w:tcW w:w="1615" w:type="dxa"/>
            <w:vAlign w:val="center"/>
          </w:tcPr>
          <w:p w14:paraId="367AF41F" w14:textId="77777777" w:rsidR="004B6F98" w:rsidRPr="006C6202" w:rsidRDefault="004B6F98" w:rsidP="0005637F">
            <w:pPr>
              <w:rPr>
                <w:rFonts w:ascii="Garamond" w:hAnsi="Garamond"/>
                <w:sz w:val="24"/>
                <w:szCs w:val="24"/>
              </w:rPr>
            </w:pPr>
          </w:p>
        </w:tc>
        <w:tc>
          <w:tcPr>
            <w:tcW w:w="7735" w:type="dxa"/>
            <w:vAlign w:val="center"/>
          </w:tcPr>
          <w:p w14:paraId="25F41A1C" w14:textId="77777777" w:rsidR="004B6F98" w:rsidRPr="006C6202" w:rsidRDefault="004B6F98" w:rsidP="0005637F">
            <w:pPr>
              <w:rPr>
                <w:rFonts w:ascii="Garamond" w:hAnsi="Garamond"/>
                <w:sz w:val="24"/>
                <w:szCs w:val="24"/>
              </w:rPr>
            </w:pPr>
          </w:p>
        </w:tc>
      </w:tr>
      <w:tr w:rsidR="004B6F98" w:rsidRPr="006C6202" w14:paraId="1B9F78A6" w14:textId="77777777" w:rsidTr="0005637F">
        <w:trPr>
          <w:trHeight w:val="360"/>
        </w:trPr>
        <w:tc>
          <w:tcPr>
            <w:tcW w:w="1615" w:type="dxa"/>
            <w:vAlign w:val="center"/>
          </w:tcPr>
          <w:p w14:paraId="61D2AB68" w14:textId="77777777" w:rsidR="004B6F98" w:rsidRPr="006C6202" w:rsidRDefault="004B6F98" w:rsidP="0005637F">
            <w:pPr>
              <w:rPr>
                <w:rFonts w:ascii="Garamond" w:hAnsi="Garamond"/>
                <w:sz w:val="24"/>
                <w:szCs w:val="24"/>
              </w:rPr>
            </w:pPr>
          </w:p>
        </w:tc>
        <w:tc>
          <w:tcPr>
            <w:tcW w:w="7735" w:type="dxa"/>
            <w:vAlign w:val="center"/>
          </w:tcPr>
          <w:p w14:paraId="6A06A2C6" w14:textId="77777777" w:rsidR="004B6F98" w:rsidRPr="006C6202" w:rsidRDefault="004B6F98" w:rsidP="0005637F">
            <w:pPr>
              <w:rPr>
                <w:rFonts w:ascii="Garamond" w:hAnsi="Garamond"/>
                <w:sz w:val="24"/>
                <w:szCs w:val="24"/>
              </w:rPr>
            </w:pPr>
          </w:p>
        </w:tc>
      </w:tr>
      <w:tr w:rsidR="004B6F98" w:rsidRPr="006C6202" w14:paraId="557305C4" w14:textId="77777777" w:rsidTr="0005637F">
        <w:trPr>
          <w:trHeight w:val="360"/>
        </w:trPr>
        <w:tc>
          <w:tcPr>
            <w:tcW w:w="1615" w:type="dxa"/>
            <w:vAlign w:val="center"/>
          </w:tcPr>
          <w:p w14:paraId="4FE42F4D" w14:textId="77777777" w:rsidR="004B6F98" w:rsidRPr="006C6202" w:rsidRDefault="004B6F98" w:rsidP="0005637F">
            <w:pPr>
              <w:rPr>
                <w:rFonts w:ascii="Garamond" w:hAnsi="Garamond"/>
                <w:sz w:val="24"/>
                <w:szCs w:val="24"/>
              </w:rPr>
            </w:pPr>
          </w:p>
        </w:tc>
        <w:tc>
          <w:tcPr>
            <w:tcW w:w="7735" w:type="dxa"/>
            <w:vAlign w:val="center"/>
          </w:tcPr>
          <w:p w14:paraId="7FF7833F" w14:textId="77777777" w:rsidR="004B6F98" w:rsidRPr="006C6202" w:rsidRDefault="004B6F98" w:rsidP="0005637F">
            <w:pPr>
              <w:rPr>
                <w:rFonts w:ascii="Garamond" w:hAnsi="Garamond"/>
                <w:sz w:val="24"/>
                <w:szCs w:val="24"/>
              </w:rPr>
            </w:pPr>
            <w:r>
              <w:rPr>
                <w:rFonts w:ascii="Garamond" w:hAnsi="Garamond"/>
                <w:sz w:val="24"/>
                <w:szCs w:val="24"/>
              </w:rPr>
              <w:t>Section 4: Physical Education and Physical Activity</w:t>
            </w:r>
          </w:p>
        </w:tc>
      </w:tr>
      <w:tr w:rsidR="004B6F98" w:rsidRPr="006C6202" w14:paraId="3875A5C4" w14:textId="77777777" w:rsidTr="0005637F">
        <w:trPr>
          <w:trHeight w:val="360"/>
        </w:trPr>
        <w:tc>
          <w:tcPr>
            <w:tcW w:w="1615" w:type="dxa"/>
            <w:vAlign w:val="center"/>
          </w:tcPr>
          <w:p w14:paraId="38B1100A" w14:textId="77777777" w:rsidR="004B6F98" w:rsidRPr="006C6202" w:rsidRDefault="004B6F98" w:rsidP="0005637F">
            <w:pPr>
              <w:rPr>
                <w:rFonts w:ascii="Garamond" w:hAnsi="Garamond"/>
                <w:sz w:val="24"/>
                <w:szCs w:val="24"/>
              </w:rPr>
            </w:pPr>
          </w:p>
        </w:tc>
        <w:tc>
          <w:tcPr>
            <w:tcW w:w="7735" w:type="dxa"/>
            <w:vAlign w:val="center"/>
          </w:tcPr>
          <w:p w14:paraId="7BC10F52" w14:textId="77777777" w:rsidR="004B6F98" w:rsidRPr="006C6202" w:rsidRDefault="004B6F98" w:rsidP="0005637F">
            <w:pPr>
              <w:rPr>
                <w:rFonts w:ascii="Garamond" w:hAnsi="Garamond"/>
                <w:sz w:val="24"/>
                <w:szCs w:val="24"/>
              </w:rPr>
            </w:pPr>
          </w:p>
        </w:tc>
      </w:tr>
      <w:tr w:rsidR="004B6F98" w:rsidRPr="006C6202" w14:paraId="0957A799" w14:textId="77777777" w:rsidTr="0005637F">
        <w:trPr>
          <w:trHeight w:val="360"/>
        </w:trPr>
        <w:tc>
          <w:tcPr>
            <w:tcW w:w="1615" w:type="dxa"/>
            <w:vAlign w:val="center"/>
          </w:tcPr>
          <w:p w14:paraId="1465161D" w14:textId="77777777" w:rsidR="004B6F98" w:rsidRPr="006C6202" w:rsidRDefault="004B6F98" w:rsidP="0005637F">
            <w:pPr>
              <w:rPr>
                <w:rFonts w:ascii="Garamond" w:hAnsi="Garamond"/>
                <w:sz w:val="24"/>
                <w:szCs w:val="24"/>
              </w:rPr>
            </w:pPr>
          </w:p>
        </w:tc>
        <w:tc>
          <w:tcPr>
            <w:tcW w:w="7735" w:type="dxa"/>
            <w:vAlign w:val="center"/>
          </w:tcPr>
          <w:p w14:paraId="050E1C13" w14:textId="77777777" w:rsidR="004B6F98" w:rsidRPr="006C6202" w:rsidRDefault="004B6F98" w:rsidP="0005637F">
            <w:pPr>
              <w:rPr>
                <w:rFonts w:ascii="Garamond" w:hAnsi="Garamond"/>
                <w:sz w:val="24"/>
                <w:szCs w:val="24"/>
              </w:rPr>
            </w:pPr>
          </w:p>
        </w:tc>
      </w:tr>
      <w:tr w:rsidR="004B6F98" w:rsidRPr="006C6202" w14:paraId="2E1C7014" w14:textId="77777777" w:rsidTr="0005637F">
        <w:trPr>
          <w:trHeight w:val="360"/>
        </w:trPr>
        <w:tc>
          <w:tcPr>
            <w:tcW w:w="1615" w:type="dxa"/>
            <w:vAlign w:val="center"/>
          </w:tcPr>
          <w:p w14:paraId="02C54FE2" w14:textId="77777777" w:rsidR="004B6F98" w:rsidRPr="006C6202" w:rsidRDefault="004B6F98" w:rsidP="0005637F">
            <w:pPr>
              <w:rPr>
                <w:rFonts w:ascii="Garamond" w:hAnsi="Garamond"/>
                <w:sz w:val="24"/>
                <w:szCs w:val="24"/>
              </w:rPr>
            </w:pPr>
          </w:p>
        </w:tc>
        <w:tc>
          <w:tcPr>
            <w:tcW w:w="7735" w:type="dxa"/>
            <w:vAlign w:val="center"/>
          </w:tcPr>
          <w:p w14:paraId="66964686" w14:textId="77777777" w:rsidR="004B6F98" w:rsidRPr="006C6202" w:rsidRDefault="004B6F98" w:rsidP="0005637F">
            <w:pPr>
              <w:rPr>
                <w:rFonts w:ascii="Garamond" w:hAnsi="Garamond"/>
                <w:sz w:val="24"/>
                <w:szCs w:val="24"/>
              </w:rPr>
            </w:pPr>
          </w:p>
        </w:tc>
      </w:tr>
      <w:tr w:rsidR="004B6F98" w:rsidRPr="006C6202" w14:paraId="7DE0B38D" w14:textId="77777777" w:rsidTr="0005637F">
        <w:trPr>
          <w:trHeight w:val="360"/>
        </w:trPr>
        <w:tc>
          <w:tcPr>
            <w:tcW w:w="1615" w:type="dxa"/>
            <w:vAlign w:val="center"/>
          </w:tcPr>
          <w:p w14:paraId="1404813D" w14:textId="77777777" w:rsidR="004B6F98" w:rsidRPr="006C6202" w:rsidRDefault="004B6F98" w:rsidP="0005637F">
            <w:pPr>
              <w:rPr>
                <w:rFonts w:ascii="Garamond" w:hAnsi="Garamond"/>
                <w:sz w:val="24"/>
                <w:szCs w:val="24"/>
              </w:rPr>
            </w:pPr>
          </w:p>
        </w:tc>
        <w:tc>
          <w:tcPr>
            <w:tcW w:w="7735" w:type="dxa"/>
            <w:vAlign w:val="center"/>
          </w:tcPr>
          <w:p w14:paraId="0BDED010" w14:textId="77777777" w:rsidR="004B6F98" w:rsidRPr="006C6202" w:rsidRDefault="004B6F98" w:rsidP="0005637F">
            <w:pPr>
              <w:rPr>
                <w:rFonts w:ascii="Garamond" w:hAnsi="Garamond"/>
                <w:sz w:val="24"/>
                <w:szCs w:val="24"/>
              </w:rPr>
            </w:pPr>
            <w:r>
              <w:rPr>
                <w:rFonts w:ascii="Garamond" w:hAnsi="Garamond"/>
                <w:sz w:val="24"/>
                <w:szCs w:val="24"/>
              </w:rPr>
              <w:t>Section 5: Wellness Promotion and Marketing</w:t>
            </w:r>
          </w:p>
        </w:tc>
      </w:tr>
      <w:tr w:rsidR="004B6F98" w:rsidRPr="006C6202" w14:paraId="13AA25B3" w14:textId="77777777" w:rsidTr="0005637F">
        <w:trPr>
          <w:trHeight w:val="360"/>
        </w:trPr>
        <w:tc>
          <w:tcPr>
            <w:tcW w:w="1615" w:type="dxa"/>
            <w:vAlign w:val="center"/>
          </w:tcPr>
          <w:p w14:paraId="30551BD7" w14:textId="77777777" w:rsidR="004B6F98" w:rsidRPr="006C6202" w:rsidRDefault="004B6F98" w:rsidP="0005637F">
            <w:pPr>
              <w:rPr>
                <w:rFonts w:ascii="Garamond" w:hAnsi="Garamond"/>
                <w:sz w:val="24"/>
                <w:szCs w:val="24"/>
              </w:rPr>
            </w:pPr>
          </w:p>
        </w:tc>
        <w:tc>
          <w:tcPr>
            <w:tcW w:w="7735" w:type="dxa"/>
            <w:vAlign w:val="center"/>
          </w:tcPr>
          <w:p w14:paraId="4C19C512" w14:textId="77777777" w:rsidR="004B6F98" w:rsidRPr="006C6202" w:rsidRDefault="004B6F98" w:rsidP="0005637F">
            <w:pPr>
              <w:rPr>
                <w:rFonts w:ascii="Garamond" w:hAnsi="Garamond"/>
                <w:sz w:val="24"/>
                <w:szCs w:val="24"/>
              </w:rPr>
            </w:pPr>
          </w:p>
        </w:tc>
      </w:tr>
      <w:tr w:rsidR="004B6F98" w:rsidRPr="006C6202" w14:paraId="507D5D01" w14:textId="77777777" w:rsidTr="0005637F">
        <w:trPr>
          <w:trHeight w:val="360"/>
        </w:trPr>
        <w:tc>
          <w:tcPr>
            <w:tcW w:w="1615" w:type="dxa"/>
            <w:vAlign w:val="center"/>
          </w:tcPr>
          <w:p w14:paraId="0174F58F" w14:textId="77777777" w:rsidR="004B6F98" w:rsidRPr="006C6202" w:rsidRDefault="004B6F98" w:rsidP="0005637F">
            <w:pPr>
              <w:rPr>
                <w:rFonts w:ascii="Garamond" w:hAnsi="Garamond"/>
                <w:sz w:val="24"/>
                <w:szCs w:val="24"/>
              </w:rPr>
            </w:pPr>
          </w:p>
        </w:tc>
        <w:tc>
          <w:tcPr>
            <w:tcW w:w="7735" w:type="dxa"/>
            <w:vAlign w:val="center"/>
          </w:tcPr>
          <w:p w14:paraId="7EFD24E5" w14:textId="77777777" w:rsidR="004B6F98" w:rsidRPr="006C6202" w:rsidRDefault="004B6F98" w:rsidP="0005637F">
            <w:pPr>
              <w:rPr>
                <w:rFonts w:ascii="Garamond" w:hAnsi="Garamond"/>
                <w:sz w:val="24"/>
                <w:szCs w:val="24"/>
              </w:rPr>
            </w:pPr>
          </w:p>
        </w:tc>
      </w:tr>
      <w:tr w:rsidR="004B6F98" w:rsidRPr="006C6202" w14:paraId="015524EB" w14:textId="77777777" w:rsidTr="0005637F">
        <w:trPr>
          <w:trHeight w:val="360"/>
        </w:trPr>
        <w:tc>
          <w:tcPr>
            <w:tcW w:w="1615" w:type="dxa"/>
            <w:vAlign w:val="center"/>
          </w:tcPr>
          <w:p w14:paraId="7465BF75" w14:textId="77777777" w:rsidR="004B6F98" w:rsidRPr="006C6202" w:rsidRDefault="004B6F98" w:rsidP="0005637F">
            <w:pPr>
              <w:rPr>
                <w:rFonts w:ascii="Garamond" w:hAnsi="Garamond"/>
                <w:sz w:val="24"/>
                <w:szCs w:val="24"/>
              </w:rPr>
            </w:pPr>
          </w:p>
        </w:tc>
        <w:tc>
          <w:tcPr>
            <w:tcW w:w="7735" w:type="dxa"/>
            <w:vAlign w:val="center"/>
          </w:tcPr>
          <w:p w14:paraId="7E6EF25F" w14:textId="77777777" w:rsidR="004B6F98" w:rsidRPr="006C6202" w:rsidRDefault="004B6F98" w:rsidP="0005637F">
            <w:pPr>
              <w:rPr>
                <w:rFonts w:ascii="Garamond" w:hAnsi="Garamond"/>
                <w:sz w:val="24"/>
                <w:szCs w:val="24"/>
              </w:rPr>
            </w:pPr>
          </w:p>
        </w:tc>
      </w:tr>
      <w:tr w:rsidR="004B6F98" w:rsidRPr="006C6202" w14:paraId="7F09E5A9" w14:textId="77777777" w:rsidTr="0005637F">
        <w:trPr>
          <w:trHeight w:val="360"/>
        </w:trPr>
        <w:tc>
          <w:tcPr>
            <w:tcW w:w="1615" w:type="dxa"/>
            <w:vAlign w:val="center"/>
          </w:tcPr>
          <w:p w14:paraId="3A760F55" w14:textId="77777777" w:rsidR="004B6F98" w:rsidRPr="006C6202" w:rsidRDefault="004B6F98" w:rsidP="0005637F">
            <w:pPr>
              <w:rPr>
                <w:rFonts w:ascii="Garamond" w:hAnsi="Garamond"/>
                <w:sz w:val="24"/>
                <w:szCs w:val="24"/>
              </w:rPr>
            </w:pPr>
          </w:p>
        </w:tc>
        <w:tc>
          <w:tcPr>
            <w:tcW w:w="7735" w:type="dxa"/>
            <w:vAlign w:val="center"/>
          </w:tcPr>
          <w:p w14:paraId="5E37000D" w14:textId="77777777" w:rsidR="004B6F98" w:rsidRPr="006C6202" w:rsidRDefault="004B6F98" w:rsidP="0005637F">
            <w:pPr>
              <w:rPr>
                <w:rFonts w:ascii="Garamond" w:hAnsi="Garamond"/>
                <w:sz w:val="24"/>
                <w:szCs w:val="24"/>
              </w:rPr>
            </w:pPr>
            <w:r>
              <w:rPr>
                <w:rFonts w:ascii="Garamond" w:hAnsi="Garamond"/>
                <w:sz w:val="24"/>
                <w:szCs w:val="24"/>
              </w:rPr>
              <w:t>Section 6: Implementation, Evaluation &amp; Communication</w:t>
            </w:r>
          </w:p>
        </w:tc>
      </w:tr>
      <w:tr w:rsidR="004B6F98" w:rsidRPr="006C6202" w14:paraId="24BE8E36" w14:textId="77777777" w:rsidTr="0005637F">
        <w:trPr>
          <w:trHeight w:val="360"/>
        </w:trPr>
        <w:tc>
          <w:tcPr>
            <w:tcW w:w="1615" w:type="dxa"/>
            <w:vAlign w:val="center"/>
          </w:tcPr>
          <w:p w14:paraId="39BC76A9" w14:textId="77777777" w:rsidR="004B6F98" w:rsidRPr="006C6202" w:rsidRDefault="004B6F98" w:rsidP="0005637F">
            <w:pPr>
              <w:rPr>
                <w:rFonts w:ascii="Garamond" w:hAnsi="Garamond"/>
                <w:sz w:val="24"/>
                <w:szCs w:val="24"/>
              </w:rPr>
            </w:pPr>
          </w:p>
        </w:tc>
        <w:tc>
          <w:tcPr>
            <w:tcW w:w="7735" w:type="dxa"/>
            <w:vAlign w:val="center"/>
          </w:tcPr>
          <w:p w14:paraId="0E210B63" w14:textId="77777777" w:rsidR="004B6F98" w:rsidRPr="006C6202" w:rsidRDefault="004B6F98" w:rsidP="0005637F">
            <w:pPr>
              <w:rPr>
                <w:rFonts w:ascii="Garamond" w:hAnsi="Garamond"/>
                <w:sz w:val="24"/>
                <w:szCs w:val="24"/>
              </w:rPr>
            </w:pPr>
          </w:p>
        </w:tc>
      </w:tr>
      <w:tr w:rsidR="004B6F98" w:rsidRPr="006C6202" w14:paraId="27954D6C" w14:textId="77777777" w:rsidTr="0005637F">
        <w:trPr>
          <w:trHeight w:val="360"/>
        </w:trPr>
        <w:tc>
          <w:tcPr>
            <w:tcW w:w="1615" w:type="dxa"/>
            <w:vAlign w:val="center"/>
          </w:tcPr>
          <w:p w14:paraId="3D627EC4" w14:textId="77777777" w:rsidR="004B6F98" w:rsidRPr="006C6202" w:rsidRDefault="004B6F98" w:rsidP="0005637F">
            <w:pPr>
              <w:rPr>
                <w:rFonts w:ascii="Garamond" w:hAnsi="Garamond"/>
                <w:sz w:val="24"/>
                <w:szCs w:val="24"/>
              </w:rPr>
            </w:pPr>
          </w:p>
        </w:tc>
        <w:tc>
          <w:tcPr>
            <w:tcW w:w="7735" w:type="dxa"/>
            <w:vAlign w:val="center"/>
          </w:tcPr>
          <w:p w14:paraId="06A5F42E" w14:textId="77777777" w:rsidR="004B6F98" w:rsidRPr="006C6202" w:rsidRDefault="004B6F98" w:rsidP="0005637F">
            <w:pPr>
              <w:rPr>
                <w:rFonts w:ascii="Garamond" w:hAnsi="Garamond"/>
                <w:sz w:val="24"/>
                <w:szCs w:val="24"/>
              </w:rPr>
            </w:pPr>
          </w:p>
        </w:tc>
      </w:tr>
      <w:tr w:rsidR="004B6F98" w:rsidRPr="006C6202" w14:paraId="053CF72E" w14:textId="77777777" w:rsidTr="0005637F">
        <w:trPr>
          <w:trHeight w:val="360"/>
        </w:trPr>
        <w:tc>
          <w:tcPr>
            <w:tcW w:w="1615" w:type="dxa"/>
            <w:vAlign w:val="center"/>
          </w:tcPr>
          <w:p w14:paraId="25C7F15E" w14:textId="77777777" w:rsidR="004B6F98" w:rsidRPr="006C6202" w:rsidRDefault="004B6F98" w:rsidP="0005637F">
            <w:pPr>
              <w:rPr>
                <w:rFonts w:ascii="Garamond" w:hAnsi="Garamond"/>
                <w:sz w:val="24"/>
                <w:szCs w:val="24"/>
              </w:rPr>
            </w:pPr>
          </w:p>
        </w:tc>
        <w:tc>
          <w:tcPr>
            <w:tcW w:w="7735" w:type="dxa"/>
            <w:vAlign w:val="center"/>
          </w:tcPr>
          <w:p w14:paraId="0283616B" w14:textId="77777777" w:rsidR="004B6F98" w:rsidRPr="006C6202" w:rsidRDefault="004B6F98" w:rsidP="0005637F">
            <w:pPr>
              <w:rPr>
                <w:rFonts w:ascii="Garamond" w:hAnsi="Garamond"/>
                <w:sz w:val="24"/>
                <w:szCs w:val="24"/>
              </w:rPr>
            </w:pPr>
          </w:p>
        </w:tc>
      </w:tr>
    </w:tbl>
    <w:p w14:paraId="428AC0F2" w14:textId="77777777" w:rsidR="00423C06" w:rsidRDefault="00423C06" w:rsidP="002E1D3E">
      <w:pPr>
        <w:spacing w:after="0"/>
        <w:rPr>
          <w:sz w:val="24"/>
          <w:szCs w:val="24"/>
        </w:rPr>
      </w:pPr>
    </w:p>
    <w:p w14:paraId="2D567528" w14:textId="77777777" w:rsidR="00423C06" w:rsidRDefault="00423C06">
      <w:pPr>
        <w:rPr>
          <w:b/>
          <w:bCs/>
          <w:sz w:val="24"/>
          <w:szCs w:val="24"/>
        </w:rPr>
      </w:pPr>
      <w:r>
        <w:rPr>
          <w:b/>
          <w:bCs/>
          <w:sz w:val="24"/>
          <w:szCs w:val="24"/>
        </w:rPr>
        <w:br w:type="page"/>
      </w:r>
    </w:p>
    <w:p w14:paraId="4E969D10" w14:textId="117568E2" w:rsidR="004B6433" w:rsidRPr="00382FFB" w:rsidRDefault="00B43585" w:rsidP="00382FFB">
      <w:pPr>
        <w:spacing w:after="0" w:line="276" w:lineRule="auto"/>
        <w:rPr>
          <w:rFonts w:ascii="Arial Narrow" w:hAnsi="Arial Narrow"/>
          <w:b/>
          <w:bCs/>
          <w:color w:val="006600"/>
          <w:sz w:val="32"/>
          <w:szCs w:val="32"/>
        </w:rPr>
      </w:pPr>
      <w:r>
        <w:rPr>
          <w:rFonts w:ascii="Arial Narrow" w:hAnsi="Arial Narrow"/>
          <w:b/>
          <w:bCs/>
          <w:color w:val="006600"/>
          <w:sz w:val="32"/>
          <w:szCs w:val="32"/>
        </w:rPr>
        <w:lastRenderedPageBreak/>
        <w:t>Section</w:t>
      </w:r>
      <w:r w:rsidR="00D66A6D">
        <w:rPr>
          <w:rFonts w:ascii="Arial Narrow" w:hAnsi="Arial Narrow"/>
          <w:b/>
          <w:bCs/>
          <w:color w:val="006600"/>
          <w:sz w:val="32"/>
          <w:szCs w:val="32"/>
        </w:rPr>
        <w:t xml:space="preserve"> 2 – </w:t>
      </w:r>
      <w:r w:rsidR="002E1D3E" w:rsidRPr="00382FFB">
        <w:rPr>
          <w:rFonts w:ascii="Arial Narrow" w:hAnsi="Arial Narrow"/>
          <w:b/>
          <w:bCs/>
          <w:color w:val="006600"/>
          <w:sz w:val="32"/>
          <w:szCs w:val="32"/>
        </w:rPr>
        <w:t>Create</w:t>
      </w:r>
      <w:r w:rsidR="008B7B13">
        <w:rPr>
          <w:rFonts w:ascii="Arial Narrow" w:hAnsi="Arial Narrow"/>
          <w:b/>
          <w:bCs/>
          <w:color w:val="006600"/>
          <w:sz w:val="32"/>
          <w:szCs w:val="32"/>
        </w:rPr>
        <w:t xml:space="preserve"> Practice</w:t>
      </w:r>
      <w:r w:rsidR="008B7B13">
        <w:rPr>
          <w:rStyle w:val="CommentReference"/>
        </w:rPr>
        <w:t xml:space="preserve"> </w:t>
      </w:r>
      <w:r w:rsidR="008B7B13">
        <w:rPr>
          <w:rFonts w:ascii="Arial Narrow" w:hAnsi="Arial Narrow"/>
          <w:b/>
          <w:bCs/>
          <w:color w:val="006600"/>
          <w:sz w:val="32"/>
          <w:szCs w:val="32"/>
        </w:rPr>
        <w:t>Impl</w:t>
      </w:r>
      <w:r w:rsidR="002E1D3E" w:rsidRPr="00382FFB">
        <w:rPr>
          <w:rFonts w:ascii="Arial Narrow" w:hAnsi="Arial Narrow"/>
          <w:b/>
          <w:bCs/>
          <w:color w:val="006600"/>
          <w:sz w:val="32"/>
          <w:szCs w:val="32"/>
        </w:rPr>
        <w:t>ementation Plan</w:t>
      </w:r>
    </w:p>
    <w:p w14:paraId="427334A5" w14:textId="0729628A" w:rsidR="00BB3850" w:rsidRDefault="004B6433" w:rsidP="00382FFB">
      <w:pPr>
        <w:spacing w:before="120" w:after="0" w:line="276" w:lineRule="auto"/>
        <w:ind w:left="1800"/>
        <w:rPr>
          <w:rFonts w:ascii="Garamond" w:hAnsi="Garamond"/>
          <w:sz w:val="24"/>
          <w:szCs w:val="24"/>
        </w:rPr>
      </w:pPr>
      <w:r w:rsidRPr="004B6433">
        <w:rPr>
          <w:rFonts w:ascii="Garamond" w:hAnsi="Garamond"/>
          <w:noProof/>
          <w:sz w:val="24"/>
          <w:szCs w:val="24"/>
        </w:rPr>
        <w:drawing>
          <wp:anchor distT="0" distB="0" distL="114300" distR="114300" simplePos="0" relativeHeight="251656192" behindDoc="0" locked="0" layoutInCell="1" allowOverlap="1" wp14:anchorId="49C0BC62" wp14:editId="25CE4FFB">
            <wp:simplePos x="0" y="0"/>
            <wp:positionH relativeFrom="margin">
              <wp:posOffset>59055</wp:posOffset>
            </wp:positionH>
            <wp:positionV relativeFrom="margin">
              <wp:posOffset>371475</wp:posOffset>
            </wp:positionV>
            <wp:extent cx="86360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3600" cy="914400"/>
                    </a:xfrm>
                    <a:prstGeom prst="rect">
                      <a:avLst/>
                    </a:prstGeom>
                  </pic:spPr>
                </pic:pic>
              </a:graphicData>
            </a:graphic>
            <wp14:sizeRelH relativeFrom="page">
              <wp14:pctWidth>0</wp14:pctWidth>
            </wp14:sizeRelH>
            <wp14:sizeRelV relativeFrom="page">
              <wp14:pctHeight>0</wp14:pctHeight>
            </wp14:sizeRelV>
          </wp:anchor>
        </w:drawing>
      </w:r>
      <w:r w:rsidR="002E1D3E" w:rsidRPr="004B6433">
        <w:rPr>
          <w:rFonts w:ascii="Garamond" w:hAnsi="Garamond"/>
          <w:sz w:val="24"/>
          <w:szCs w:val="24"/>
        </w:rPr>
        <w:t xml:space="preserve">This </w:t>
      </w:r>
      <w:r w:rsidR="006C6202">
        <w:rPr>
          <w:rFonts w:ascii="Garamond" w:hAnsi="Garamond"/>
          <w:sz w:val="24"/>
          <w:szCs w:val="24"/>
        </w:rPr>
        <w:t xml:space="preserve">document </w:t>
      </w:r>
      <w:r w:rsidR="002E1D3E" w:rsidRPr="004B6433">
        <w:rPr>
          <w:rFonts w:ascii="Garamond" w:hAnsi="Garamond"/>
          <w:sz w:val="24"/>
          <w:szCs w:val="24"/>
        </w:rPr>
        <w:t xml:space="preserve">identifies areas where there is a strong or weak policy, but practice implementation is either absent or limited. The </w:t>
      </w:r>
      <w:r w:rsidR="00C920E2">
        <w:rPr>
          <w:rFonts w:ascii="Garamond" w:hAnsi="Garamond"/>
          <w:sz w:val="24"/>
          <w:szCs w:val="24"/>
        </w:rPr>
        <w:t>Connecticut State Department of Education (CSDE) recommends</w:t>
      </w:r>
      <w:r w:rsidR="002E1D3E" w:rsidRPr="004B6433">
        <w:rPr>
          <w:rFonts w:ascii="Garamond" w:hAnsi="Garamond"/>
          <w:sz w:val="24"/>
          <w:szCs w:val="24"/>
        </w:rPr>
        <w:t xml:space="preserve"> work</w:t>
      </w:r>
      <w:r w:rsidR="00C920E2">
        <w:rPr>
          <w:rFonts w:ascii="Garamond" w:hAnsi="Garamond"/>
          <w:sz w:val="24"/>
          <w:szCs w:val="24"/>
        </w:rPr>
        <w:t>ing</w:t>
      </w:r>
      <w:r w:rsidR="002E1D3E" w:rsidRPr="004B6433">
        <w:rPr>
          <w:rFonts w:ascii="Garamond" w:hAnsi="Garamond"/>
          <w:sz w:val="24"/>
          <w:szCs w:val="24"/>
        </w:rPr>
        <w:t xml:space="preserve"> with key stakeholders and develop</w:t>
      </w:r>
      <w:r w:rsidR="00C920E2">
        <w:rPr>
          <w:rFonts w:ascii="Garamond" w:hAnsi="Garamond"/>
          <w:sz w:val="24"/>
          <w:szCs w:val="24"/>
        </w:rPr>
        <w:t>ing</w:t>
      </w:r>
      <w:r w:rsidR="002E1D3E" w:rsidRPr="004B6433">
        <w:rPr>
          <w:rFonts w:ascii="Garamond" w:hAnsi="Garamond"/>
          <w:sz w:val="24"/>
          <w:szCs w:val="24"/>
        </w:rPr>
        <w:t xml:space="preserve"> a plan to fully implement the policy as written.</w:t>
      </w:r>
    </w:p>
    <w:p w14:paraId="39EE1608" w14:textId="1E4E8073" w:rsidR="00423C06" w:rsidRPr="004B6F98" w:rsidRDefault="004B6433" w:rsidP="00272042">
      <w:pPr>
        <w:pStyle w:val="ListParagraph"/>
        <w:numPr>
          <w:ilvl w:val="0"/>
          <w:numId w:val="3"/>
        </w:numPr>
        <w:spacing w:before="120" w:after="120" w:line="276" w:lineRule="auto"/>
        <w:ind w:left="2074"/>
        <w:contextualSpacing w:val="0"/>
        <w:rPr>
          <w:rFonts w:ascii="Garamond" w:hAnsi="Garamond"/>
          <w:b/>
          <w:bCs/>
          <w:sz w:val="24"/>
          <w:szCs w:val="24"/>
        </w:rPr>
      </w:pPr>
      <w:r w:rsidRPr="00BB3850">
        <w:rPr>
          <w:rFonts w:ascii="Garamond" w:hAnsi="Garamond"/>
          <w:sz w:val="24"/>
          <w:szCs w:val="24"/>
          <w:shd w:val="clear" w:color="auto" w:fill="FFF2CC" w:themeFill="accent4" w:themeFillTint="33"/>
        </w:rPr>
        <w:t xml:space="preserve">Enter the items that received </w:t>
      </w:r>
      <w:r w:rsidR="00395C4F">
        <w:rPr>
          <w:rFonts w:ascii="Garamond" w:hAnsi="Garamond"/>
          <w:sz w:val="24"/>
          <w:szCs w:val="24"/>
          <w:shd w:val="clear" w:color="auto" w:fill="FFF2CC" w:themeFill="accent4" w:themeFillTint="33"/>
        </w:rPr>
        <w:t xml:space="preserve">either (1) </w:t>
      </w:r>
      <w:r w:rsidRPr="00BB3850">
        <w:rPr>
          <w:rFonts w:ascii="Garamond" w:hAnsi="Garamond"/>
          <w:bCs/>
          <w:sz w:val="24"/>
          <w:szCs w:val="24"/>
          <w:shd w:val="clear" w:color="auto" w:fill="FFF2CC" w:themeFill="accent4" w:themeFillTint="33"/>
        </w:rPr>
        <w:t xml:space="preserve">a </w:t>
      </w:r>
      <w:r w:rsidRPr="00BB3850">
        <w:rPr>
          <w:rFonts w:ascii="Garamond" w:hAnsi="Garamond"/>
          <w:sz w:val="24"/>
          <w:szCs w:val="24"/>
          <w:shd w:val="clear" w:color="auto" w:fill="FFF2CC" w:themeFill="accent4" w:themeFillTint="33"/>
        </w:rPr>
        <w:t xml:space="preserve">written policy score of 1 </w:t>
      </w:r>
      <w:r w:rsidRPr="00BB3850">
        <w:rPr>
          <w:rFonts w:ascii="Garamond" w:hAnsi="Garamond"/>
          <w:b/>
          <w:sz w:val="24"/>
          <w:szCs w:val="24"/>
          <w:shd w:val="clear" w:color="auto" w:fill="FFF2CC" w:themeFill="accent4" w:themeFillTint="33"/>
        </w:rPr>
        <w:t>and</w:t>
      </w:r>
      <w:r w:rsidRPr="00BB3850">
        <w:rPr>
          <w:rFonts w:ascii="Garamond" w:hAnsi="Garamond"/>
          <w:sz w:val="24"/>
          <w:szCs w:val="24"/>
          <w:shd w:val="clear" w:color="auto" w:fill="FFF2CC" w:themeFill="accent4" w:themeFillTint="33"/>
        </w:rPr>
        <w:t xml:space="preserve"> </w:t>
      </w:r>
      <w:r w:rsidRPr="000F3F69">
        <w:rPr>
          <w:rFonts w:ascii="Garamond" w:hAnsi="Garamond"/>
          <w:sz w:val="24"/>
          <w:szCs w:val="24"/>
          <w:shd w:val="clear" w:color="auto" w:fill="FFF2CC" w:themeFill="accent4" w:themeFillTint="33"/>
        </w:rPr>
        <w:t>an interview practice score of 0</w:t>
      </w:r>
      <w:r w:rsidR="001127E1" w:rsidRPr="000F3F69">
        <w:rPr>
          <w:rFonts w:ascii="Garamond" w:hAnsi="Garamond"/>
          <w:sz w:val="24"/>
          <w:szCs w:val="24"/>
          <w:shd w:val="clear" w:color="auto" w:fill="FFF2CC" w:themeFill="accent4" w:themeFillTint="33"/>
        </w:rPr>
        <w:t xml:space="preserve"> </w:t>
      </w:r>
      <w:r w:rsidR="00395C4F">
        <w:rPr>
          <w:rFonts w:ascii="Garamond" w:hAnsi="Garamond"/>
          <w:sz w:val="24"/>
          <w:szCs w:val="24"/>
          <w:shd w:val="clear" w:color="auto" w:fill="FFF2CC" w:themeFill="accent4" w:themeFillTint="33"/>
        </w:rPr>
        <w:t xml:space="preserve">or (2) </w:t>
      </w:r>
      <w:r w:rsidR="00395C4F" w:rsidRPr="00BB3850">
        <w:rPr>
          <w:rFonts w:ascii="Garamond" w:hAnsi="Garamond"/>
          <w:bCs/>
          <w:sz w:val="24"/>
          <w:szCs w:val="24"/>
          <w:shd w:val="clear" w:color="auto" w:fill="FFF2CC" w:themeFill="accent4" w:themeFillTint="33"/>
        </w:rPr>
        <w:t xml:space="preserve">a </w:t>
      </w:r>
      <w:r w:rsidR="00395C4F" w:rsidRPr="00BB3850">
        <w:rPr>
          <w:rFonts w:ascii="Garamond" w:hAnsi="Garamond"/>
          <w:sz w:val="24"/>
          <w:szCs w:val="24"/>
          <w:shd w:val="clear" w:color="auto" w:fill="FFF2CC" w:themeFill="accent4" w:themeFillTint="33"/>
        </w:rPr>
        <w:t xml:space="preserve">written policy score of </w:t>
      </w:r>
      <w:r w:rsidR="00395C4F">
        <w:rPr>
          <w:rFonts w:ascii="Garamond" w:hAnsi="Garamond"/>
          <w:sz w:val="24"/>
          <w:szCs w:val="24"/>
          <w:shd w:val="clear" w:color="auto" w:fill="FFF2CC" w:themeFill="accent4" w:themeFillTint="33"/>
        </w:rPr>
        <w:t>2</w:t>
      </w:r>
      <w:r w:rsidR="00395C4F" w:rsidRPr="00BB3850">
        <w:rPr>
          <w:rFonts w:ascii="Garamond" w:hAnsi="Garamond"/>
          <w:sz w:val="24"/>
          <w:szCs w:val="24"/>
          <w:shd w:val="clear" w:color="auto" w:fill="FFF2CC" w:themeFill="accent4" w:themeFillTint="33"/>
        </w:rPr>
        <w:t xml:space="preserve"> </w:t>
      </w:r>
      <w:r w:rsidR="00395C4F" w:rsidRPr="00BB3850">
        <w:rPr>
          <w:rFonts w:ascii="Garamond" w:hAnsi="Garamond"/>
          <w:b/>
          <w:sz w:val="24"/>
          <w:szCs w:val="24"/>
          <w:shd w:val="clear" w:color="auto" w:fill="FFF2CC" w:themeFill="accent4" w:themeFillTint="33"/>
        </w:rPr>
        <w:t>and</w:t>
      </w:r>
      <w:r w:rsidR="00395C4F" w:rsidRPr="00BB3850">
        <w:rPr>
          <w:rFonts w:ascii="Garamond" w:hAnsi="Garamond"/>
          <w:sz w:val="24"/>
          <w:szCs w:val="24"/>
          <w:shd w:val="clear" w:color="auto" w:fill="FFF2CC" w:themeFill="accent4" w:themeFillTint="33"/>
        </w:rPr>
        <w:t xml:space="preserve"> </w:t>
      </w:r>
      <w:r w:rsidR="00395C4F" w:rsidRPr="000F3F69">
        <w:rPr>
          <w:rFonts w:ascii="Garamond" w:hAnsi="Garamond"/>
          <w:sz w:val="24"/>
          <w:szCs w:val="24"/>
          <w:shd w:val="clear" w:color="auto" w:fill="FFF2CC" w:themeFill="accent4" w:themeFillTint="33"/>
        </w:rPr>
        <w:t xml:space="preserve">an interview practice score of </w:t>
      </w:r>
      <w:r w:rsidR="00395C4F">
        <w:rPr>
          <w:rFonts w:ascii="Garamond" w:hAnsi="Garamond"/>
          <w:sz w:val="24"/>
          <w:szCs w:val="24"/>
          <w:shd w:val="clear" w:color="auto" w:fill="FFF2CC" w:themeFill="accent4" w:themeFillTint="33"/>
        </w:rPr>
        <w:t>1 or 0</w:t>
      </w:r>
      <w:r w:rsidR="0085033B" w:rsidRPr="000F3F69">
        <w:rPr>
          <w:rFonts w:ascii="Garamond" w:hAnsi="Garamond"/>
          <w:sz w:val="24"/>
          <w:szCs w:val="24"/>
          <w:shd w:val="clear" w:color="auto" w:fill="FFF2CC" w:themeFill="accent4" w:themeFillTint="33"/>
        </w:rPr>
        <w:t xml:space="preserve">. </w:t>
      </w:r>
      <w:r w:rsidR="0085033B" w:rsidRPr="00272042">
        <w:rPr>
          <w:rFonts w:ascii="Garamond" w:hAnsi="Garamond"/>
          <w:b/>
          <w:bCs/>
          <w:sz w:val="24"/>
          <w:szCs w:val="24"/>
          <w:shd w:val="clear" w:color="auto" w:fill="FFF2CC" w:themeFill="accent4" w:themeFillTint="33"/>
        </w:rPr>
        <w:t>Start with the Federal Requirements for each section</w:t>
      </w:r>
      <w:r w:rsidR="0085033B" w:rsidRPr="0085033B">
        <w:rPr>
          <w:rFonts w:ascii="Garamond" w:hAnsi="Garamond"/>
          <w:b/>
          <w:bCs/>
          <w:sz w:val="24"/>
          <w:szCs w:val="24"/>
        </w:rPr>
        <w:t>.</w:t>
      </w:r>
      <w:r w:rsidR="00BB3850" w:rsidRPr="0085033B">
        <w:rPr>
          <w:rFonts w:ascii="Garamond" w:hAnsi="Garamond"/>
          <w:sz w:val="24"/>
          <w:szCs w:val="24"/>
        </w:rPr>
        <w:t xml:space="preserve"> </w:t>
      </w:r>
    </w:p>
    <w:tbl>
      <w:tblPr>
        <w:tblStyle w:val="TableGrid"/>
        <w:tblW w:w="0" w:type="auto"/>
        <w:tblLook w:val="04A0" w:firstRow="1" w:lastRow="0" w:firstColumn="1" w:lastColumn="0" w:noHBand="0" w:noVBand="1"/>
      </w:tblPr>
      <w:tblGrid>
        <w:gridCol w:w="1615"/>
        <w:gridCol w:w="7735"/>
      </w:tblGrid>
      <w:tr w:rsidR="004B6F98" w:rsidRPr="006C6202" w14:paraId="3050FF47" w14:textId="77777777" w:rsidTr="002E5B3D">
        <w:trPr>
          <w:trHeight w:val="360"/>
        </w:trPr>
        <w:tc>
          <w:tcPr>
            <w:tcW w:w="1615" w:type="dxa"/>
            <w:shd w:val="clear" w:color="auto" w:fill="E2EFD9" w:themeFill="accent6" w:themeFillTint="33"/>
            <w:vAlign w:val="center"/>
          </w:tcPr>
          <w:p w14:paraId="51E9D821" w14:textId="77777777" w:rsidR="004B6F98" w:rsidRPr="006C6202" w:rsidRDefault="004B6F98" w:rsidP="002E5B3D">
            <w:pPr>
              <w:rPr>
                <w:rFonts w:ascii="Garamond" w:hAnsi="Garamond"/>
                <w:b/>
                <w:sz w:val="24"/>
                <w:szCs w:val="24"/>
              </w:rPr>
            </w:pPr>
            <w:r w:rsidRPr="006C6202">
              <w:rPr>
                <w:rFonts w:ascii="Garamond" w:hAnsi="Garamond"/>
                <w:b/>
                <w:sz w:val="24"/>
                <w:szCs w:val="24"/>
              </w:rPr>
              <w:t>Item number</w:t>
            </w:r>
          </w:p>
        </w:tc>
        <w:tc>
          <w:tcPr>
            <w:tcW w:w="7735" w:type="dxa"/>
            <w:shd w:val="clear" w:color="auto" w:fill="E2EFD9" w:themeFill="accent6" w:themeFillTint="33"/>
            <w:vAlign w:val="center"/>
          </w:tcPr>
          <w:p w14:paraId="131539A4" w14:textId="77777777" w:rsidR="004B6F98" w:rsidRPr="006C6202" w:rsidRDefault="004B6F98" w:rsidP="002E5B3D">
            <w:pPr>
              <w:rPr>
                <w:rFonts w:ascii="Garamond" w:hAnsi="Garamond"/>
                <w:b/>
                <w:sz w:val="24"/>
                <w:szCs w:val="24"/>
              </w:rPr>
            </w:pPr>
            <w:r w:rsidRPr="006C6202">
              <w:rPr>
                <w:rFonts w:ascii="Garamond" w:hAnsi="Garamond"/>
                <w:b/>
                <w:sz w:val="24"/>
                <w:szCs w:val="24"/>
              </w:rPr>
              <w:t>Item description</w:t>
            </w:r>
          </w:p>
        </w:tc>
      </w:tr>
      <w:tr w:rsidR="004B6F98" w:rsidRPr="006C6202" w14:paraId="02089099" w14:textId="77777777" w:rsidTr="00272042">
        <w:trPr>
          <w:trHeight w:val="360"/>
        </w:trPr>
        <w:tc>
          <w:tcPr>
            <w:tcW w:w="1615" w:type="dxa"/>
            <w:vAlign w:val="center"/>
          </w:tcPr>
          <w:p w14:paraId="2E5E1133" w14:textId="77777777" w:rsidR="004B6F98" w:rsidRPr="006C6202" w:rsidRDefault="004B6F98">
            <w:pPr>
              <w:rPr>
                <w:rFonts w:ascii="Garamond" w:hAnsi="Garamond"/>
                <w:sz w:val="24"/>
                <w:szCs w:val="24"/>
              </w:rPr>
            </w:pPr>
          </w:p>
        </w:tc>
        <w:tc>
          <w:tcPr>
            <w:tcW w:w="7735" w:type="dxa"/>
            <w:vAlign w:val="center"/>
          </w:tcPr>
          <w:p w14:paraId="69C6932A" w14:textId="77777777" w:rsidR="004B6F98" w:rsidRPr="006C6202" w:rsidRDefault="004B6F98">
            <w:pPr>
              <w:rPr>
                <w:rFonts w:ascii="Garamond" w:hAnsi="Garamond"/>
                <w:sz w:val="24"/>
                <w:szCs w:val="24"/>
              </w:rPr>
            </w:pPr>
            <w:r>
              <w:rPr>
                <w:rFonts w:ascii="Garamond" w:hAnsi="Garamond"/>
                <w:sz w:val="24"/>
                <w:szCs w:val="24"/>
              </w:rPr>
              <w:t>Section 1. Nutrition Education</w:t>
            </w:r>
          </w:p>
        </w:tc>
      </w:tr>
      <w:tr w:rsidR="004B6F98" w:rsidRPr="006C6202" w14:paraId="78496341" w14:textId="77777777" w:rsidTr="00272042">
        <w:trPr>
          <w:trHeight w:val="360"/>
        </w:trPr>
        <w:tc>
          <w:tcPr>
            <w:tcW w:w="1615" w:type="dxa"/>
            <w:vAlign w:val="center"/>
          </w:tcPr>
          <w:p w14:paraId="1D9FE4FF" w14:textId="77777777" w:rsidR="004B6F98" w:rsidRPr="006C6202" w:rsidRDefault="004B6F98">
            <w:pPr>
              <w:rPr>
                <w:rFonts w:ascii="Garamond" w:hAnsi="Garamond"/>
                <w:sz w:val="24"/>
                <w:szCs w:val="24"/>
              </w:rPr>
            </w:pPr>
          </w:p>
        </w:tc>
        <w:tc>
          <w:tcPr>
            <w:tcW w:w="7735" w:type="dxa"/>
            <w:vAlign w:val="center"/>
          </w:tcPr>
          <w:p w14:paraId="1A20D2F3" w14:textId="77777777" w:rsidR="004B6F98" w:rsidRPr="006C6202" w:rsidRDefault="004B6F98">
            <w:pPr>
              <w:rPr>
                <w:rFonts w:ascii="Garamond" w:hAnsi="Garamond"/>
                <w:sz w:val="24"/>
                <w:szCs w:val="24"/>
              </w:rPr>
            </w:pPr>
          </w:p>
        </w:tc>
      </w:tr>
      <w:tr w:rsidR="004B6F98" w:rsidRPr="006C6202" w14:paraId="52E0FDF2" w14:textId="77777777" w:rsidTr="00272042">
        <w:trPr>
          <w:trHeight w:val="360"/>
        </w:trPr>
        <w:tc>
          <w:tcPr>
            <w:tcW w:w="1615" w:type="dxa"/>
            <w:vAlign w:val="center"/>
          </w:tcPr>
          <w:p w14:paraId="3271B08C" w14:textId="77777777" w:rsidR="004B6F98" w:rsidRPr="006C6202" w:rsidRDefault="004B6F98">
            <w:pPr>
              <w:rPr>
                <w:rFonts w:ascii="Garamond" w:hAnsi="Garamond"/>
                <w:sz w:val="24"/>
                <w:szCs w:val="24"/>
              </w:rPr>
            </w:pPr>
          </w:p>
        </w:tc>
        <w:tc>
          <w:tcPr>
            <w:tcW w:w="7735" w:type="dxa"/>
            <w:vAlign w:val="center"/>
          </w:tcPr>
          <w:p w14:paraId="4E8EAF1E" w14:textId="77777777" w:rsidR="004B6F98" w:rsidRPr="006C6202" w:rsidRDefault="004B6F98">
            <w:pPr>
              <w:rPr>
                <w:rFonts w:ascii="Garamond" w:hAnsi="Garamond"/>
                <w:sz w:val="24"/>
                <w:szCs w:val="24"/>
              </w:rPr>
            </w:pPr>
          </w:p>
        </w:tc>
      </w:tr>
      <w:tr w:rsidR="004B6F98" w:rsidRPr="006C6202" w14:paraId="76F49F90" w14:textId="77777777" w:rsidTr="00272042">
        <w:trPr>
          <w:trHeight w:val="360"/>
        </w:trPr>
        <w:tc>
          <w:tcPr>
            <w:tcW w:w="1615" w:type="dxa"/>
            <w:vAlign w:val="center"/>
          </w:tcPr>
          <w:p w14:paraId="1C7B03E9" w14:textId="77777777" w:rsidR="004B6F98" w:rsidRPr="006C6202" w:rsidRDefault="004B6F98">
            <w:pPr>
              <w:rPr>
                <w:rFonts w:ascii="Garamond" w:hAnsi="Garamond"/>
                <w:sz w:val="24"/>
                <w:szCs w:val="24"/>
              </w:rPr>
            </w:pPr>
          </w:p>
        </w:tc>
        <w:tc>
          <w:tcPr>
            <w:tcW w:w="7735" w:type="dxa"/>
            <w:vAlign w:val="center"/>
          </w:tcPr>
          <w:p w14:paraId="3651B0B3" w14:textId="77777777" w:rsidR="004B6F98" w:rsidRPr="006C6202" w:rsidRDefault="004B6F98">
            <w:pPr>
              <w:rPr>
                <w:rFonts w:ascii="Garamond" w:hAnsi="Garamond"/>
                <w:sz w:val="24"/>
                <w:szCs w:val="24"/>
              </w:rPr>
            </w:pPr>
          </w:p>
        </w:tc>
      </w:tr>
      <w:tr w:rsidR="004B6F98" w:rsidRPr="006C6202" w14:paraId="6D3CC2F9" w14:textId="77777777" w:rsidTr="00272042">
        <w:trPr>
          <w:trHeight w:val="360"/>
        </w:trPr>
        <w:tc>
          <w:tcPr>
            <w:tcW w:w="1615" w:type="dxa"/>
            <w:vAlign w:val="center"/>
          </w:tcPr>
          <w:p w14:paraId="219A3DAB" w14:textId="77777777" w:rsidR="004B6F98" w:rsidRPr="006C6202" w:rsidRDefault="004B6F98">
            <w:pPr>
              <w:rPr>
                <w:rFonts w:ascii="Garamond" w:hAnsi="Garamond"/>
                <w:sz w:val="24"/>
                <w:szCs w:val="24"/>
              </w:rPr>
            </w:pPr>
          </w:p>
        </w:tc>
        <w:tc>
          <w:tcPr>
            <w:tcW w:w="7735" w:type="dxa"/>
            <w:vAlign w:val="center"/>
          </w:tcPr>
          <w:p w14:paraId="353C8165" w14:textId="77777777" w:rsidR="004B6F98" w:rsidRPr="006C6202" w:rsidRDefault="004B6F98">
            <w:pPr>
              <w:rPr>
                <w:rFonts w:ascii="Garamond" w:hAnsi="Garamond"/>
                <w:sz w:val="24"/>
                <w:szCs w:val="24"/>
              </w:rPr>
            </w:pPr>
            <w:r>
              <w:rPr>
                <w:rFonts w:ascii="Garamond" w:hAnsi="Garamond"/>
                <w:sz w:val="24"/>
                <w:szCs w:val="24"/>
              </w:rPr>
              <w:t>Section 2: Standards for USDA Child Nutrition Programs and School Meals</w:t>
            </w:r>
          </w:p>
        </w:tc>
      </w:tr>
      <w:tr w:rsidR="004B6F98" w:rsidRPr="006C6202" w14:paraId="4CB04E18" w14:textId="77777777" w:rsidTr="00272042">
        <w:trPr>
          <w:trHeight w:val="360"/>
        </w:trPr>
        <w:tc>
          <w:tcPr>
            <w:tcW w:w="1615" w:type="dxa"/>
            <w:vAlign w:val="center"/>
          </w:tcPr>
          <w:p w14:paraId="4F10CF01" w14:textId="77777777" w:rsidR="004B6F98" w:rsidRPr="006C6202" w:rsidRDefault="004B6F98">
            <w:pPr>
              <w:rPr>
                <w:rFonts w:ascii="Garamond" w:hAnsi="Garamond"/>
                <w:sz w:val="24"/>
                <w:szCs w:val="24"/>
              </w:rPr>
            </w:pPr>
          </w:p>
        </w:tc>
        <w:tc>
          <w:tcPr>
            <w:tcW w:w="7735" w:type="dxa"/>
            <w:vAlign w:val="center"/>
          </w:tcPr>
          <w:p w14:paraId="52E23FA4" w14:textId="77777777" w:rsidR="004B6F98" w:rsidRPr="006C6202" w:rsidRDefault="004B6F98">
            <w:pPr>
              <w:rPr>
                <w:rFonts w:ascii="Garamond" w:hAnsi="Garamond"/>
                <w:sz w:val="24"/>
                <w:szCs w:val="24"/>
              </w:rPr>
            </w:pPr>
          </w:p>
        </w:tc>
      </w:tr>
      <w:tr w:rsidR="004B6F98" w:rsidRPr="006C6202" w14:paraId="7A65AF67" w14:textId="77777777" w:rsidTr="00272042">
        <w:trPr>
          <w:trHeight w:val="360"/>
        </w:trPr>
        <w:tc>
          <w:tcPr>
            <w:tcW w:w="1615" w:type="dxa"/>
            <w:vAlign w:val="center"/>
          </w:tcPr>
          <w:p w14:paraId="22B0CE8E" w14:textId="77777777" w:rsidR="004B6F98" w:rsidRPr="006C6202" w:rsidRDefault="004B6F98">
            <w:pPr>
              <w:rPr>
                <w:rFonts w:ascii="Garamond" w:hAnsi="Garamond"/>
                <w:sz w:val="24"/>
                <w:szCs w:val="24"/>
              </w:rPr>
            </w:pPr>
          </w:p>
        </w:tc>
        <w:tc>
          <w:tcPr>
            <w:tcW w:w="7735" w:type="dxa"/>
            <w:vAlign w:val="center"/>
          </w:tcPr>
          <w:p w14:paraId="73F0DD46" w14:textId="77777777" w:rsidR="004B6F98" w:rsidRPr="006C6202" w:rsidRDefault="004B6F98">
            <w:pPr>
              <w:rPr>
                <w:rFonts w:ascii="Garamond" w:hAnsi="Garamond"/>
                <w:sz w:val="24"/>
                <w:szCs w:val="24"/>
              </w:rPr>
            </w:pPr>
          </w:p>
        </w:tc>
      </w:tr>
      <w:tr w:rsidR="004B6F98" w:rsidRPr="006C6202" w14:paraId="7CBED7AA" w14:textId="77777777" w:rsidTr="00272042">
        <w:trPr>
          <w:trHeight w:val="360"/>
        </w:trPr>
        <w:tc>
          <w:tcPr>
            <w:tcW w:w="1615" w:type="dxa"/>
            <w:vAlign w:val="center"/>
          </w:tcPr>
          <w:p w14:paraId="2A06EEB1" w14:textId="77777777" w:rsidR="004B6F98" w:rsidRPr="006C6202" w:rsidRDefault="004B6F98">
            <w:pPr>
              <w:rPr>
                <w:rFonts w:ascii="Garamond" w:hAnsi="Garamond"/>
                <w:sz w:val="24"/>
                <w:szCs w:val="24"/>
              </w:rPr>
            </w:pPr>
          </w:p>
        </w:tc>
        <w:tc>
          <w:tcPr>
            <w:tcW w:w="7735" w:type="dxa"/>
            <w:vAlign w:val="center"/>
          </w:tcPr>
          <w:p w14:paraId="66FFC1E8" w14:textId="77777777" w:rsidR="004B6F98" w:rsidRPr="006C6202" w:rsidRDefault="004B6F98">
            <w:pPr>
              <w:rPr>
                <w:rFonts w:ascii="Garamond" w:hAnsi="Garamond"/>
                <w:sz w:val="24"/>
                <w:szCs w:val="24"/>
              </w:rPr>
            </w:pPr>
          </w:p>
        </w:tc>
      </w:tr>
      <w:tr w:rsidR="004B6F98" w:rsidRPr="006C6202" w14:paraId="5F3A5854" w14:textId="77777777" w:rsidTr="00272042">
        <w:trPr>
          <w:trHeight w:val="360"/>
        </w:trPr>
        <w:tc>
          <w:tcPr>
            <w:tcW w:w="1615" w:type="dxa"/>
            <w:vAlign w:val="center"/>
          </w:tcPr>
          <w:p w14:paraId="406494A9" w14:textId="77777777" w:rsidR="004B6F98" w:rsidRPr="006C6202" w:rsidRDefault="004B6F98">
            <w:pPr>
              <w:rPr>
                <w:rFonts w:ascii="Garamond" w:hAnsi="Garamond"/>
                <w:sz w:val="24"/>
                <w:szCs w:val="24"/>
              </w:rPr>
            </w:pPr>
          </w:p>
        </w:tc>
        <w:tc>
          <w:tcPr>
            <w:tcW w:w="7735" w:type="dxa"/>
            <w:vAlign w:val="center"/>
          </w:tcPr>
          <w:p w14:paraId="6DA7F3A1" w14:textId="77777777" w:rsidR="004B6F98" w:rsidRPr="006C6202" w:rsidRDefault="004B6F98">
            <w:pPr>
              <w:rPr>
                <w:rFonts w:ascii="Garamond" w:hAnsi="Garamond"/>
                <w:sz w:val="24"/>
                <w:szCs w:val="24"/>
              </w:rPr>
            </w:pPr>
            <w:r>
              <w:rPr>
                <w:rFonts w:ascii="Garamond" w:hAnsi="Garamond"/>
                <w:sz w:val="24"/>
                <w:szCs w:val="24"/>
              </w:rPr>
              <w:t>Section 3: Nutrition Standards for Competitive and Other Foods and Beverages</w:t>
            </w:r>
          </w:p>
        </w:tc>
      </w:tr>
      <w:tr w:rsidR="004B6F98" w:rsidRPr="006C6202" w14:paraId="4EA72445" w14:textId="77777777" w:rsidTr="00272042">
        <w:trPr>
          <w:trHeight w:val="360"/>
        </w:trPr>
        <w:tc>
          <w:tcPr>
            <w:tcW w:w="1615" w:type="dxa"/>
            <w:vAlign w:val="center"/>
          </w:tcPr>
          <w:p w14:paraId="5C5B7DA2" w14:textId="77777777" w:rsidR="004B6F98" w:rsidRPr="006C6202" w:rsidRDefault="004B6F98">
            <w:pPr>
              <w:rPr>
                <w:rFonts w:ascii="Garamond" w:hAnsi="Garamond"/>
                <w:sz w:val="24"/>
                <w:szCs w:val="24"/>
              </w:rPr>
            </w:pPr>
          </w:p>
        </w:tc>
        <w:tc>
          <w:tcPr>
            <w:tcW w:w="7735" w:type="dxa"/>
            <w:vAlign w:val="center"/>
          </w:tcPr>
          <w:p w14:paraId="3CEF9801" w14:textId="77777777" w:rsidR="004B6F98" w:rsidRPr="006C6202" w:rsidRDefault="004B6F98">
            <w:pPr>
              <w:rPr>
                <w:rFonts w:ascii="Garamond" w:hAnsi="Garamond"/>
                <w:sz w:val="24"/>
                <w:szCs w:val="24"/>
              </w:rPr>
            </w:pPr>
          </w:p>
        </w:tc>
      </w:tr>
      <w:tr w:rsidR="004B6F98" w:rsidRPr="006C6202" w14:paraId="58EA9EC1" w14:textId="77777777" w:rsidTr="00272042">
        <w:trPr>
          <w:trHeight w:val="360"/>
        </w:trPr>
        <w:tc>
          <w:tcPr>
            <w:tcW w:w="1615" w:type="dxa"/>
            <w:vAlign w:val="center"/>
          </w:tcPr>
          <w:p w14:paraId="7D2756F6" w14:textId="77777777" w:rsidR="004B6F98" w:rsidRPr="006C6202" w:rsidRDefault="004B6F98">
            <w:pPr>
              <w:rPr>
                <w:rFonts w:ascii="Garamond" w:hAnsi="Garamond"/>
                <w:sz w:val="24"/>
                <w:szCs w:val="24"/>
              </w:rPr>
            </w:pPr>
          </w:p>
        </w:tc>
        <w:tc>
          <w:tcPr>
            <w:tcW w:w="7735" w:type="dxa"/>
            <w:vAlign w:val="center"/>
          </w:tcPr>
          <w:p w14:paraId="69400AC9" w14:textId="77777777" w:rsidR="004B6F98" w:rsidRPr="006C6202" w:rsidRDefault="004B6F98">
            <w:pPr>
              <w:rPr>
                <w:rFonts w:ascii="Garamond" w:hAnsi="Garamond"/>
                <w:sz w:val="24"/>
                <w:szCs w:val="24"/>
              </w:rPr>
            </w:pPr>
          </w:p>
        </w:tc>
      </w:tr>
      <w:tr w:rsidR="004B6F98" w:rsidRPr="006C6202" w14:paraId="7A926C70" w14:textId="77777777" w:rsidTr="00272042">
        <w:trPr>
          <w:trHeight w:val="360"/>
        </w:trPr>
        <w:tc>
          <w:tcPr>
            <w:tcW w:w="1615" w:type="dxa"/>
            <w:vAlign w:val="center"/>
          </w:tcPr>
          <w:p w14:paraId="3BD934DF" w14:textId="77777777" w:rsidR="004B6F98" w:rsidRPr="006C6202" w:rsidRDefault="004B6F98">
            <w:pPr>
              <w:rPr>
                <w:rFonts w:ascii="Garamond" w:hAnsi="Garamond"/>
                <w:sz w:val="24"/>
                <w:szCs w:val="24"/>
              </w:rPr>
            </w:pPr>
          </w:p>
        </w:tc>
        <w:tc>
          <w:tcPr>
            <w:tcW w:w="7735" w:type="dxa"/>
            <w:vAlign w:val="center"/>
          </w:tcPr>
          <w:p w14:paraId="16CE11ED" w14:textId="77777777" w:rsidR="004B6F98" w:rsidRPr="006C6202" w:rsidRDefault="004B6F98">
            <w:pPr>
              <w:rPr>
                <w:rFonts w:ascii="Garamond" w:hAnsi="Garamond"/>
                <w:sz w:val="24"/>
                <w:szCs w:val="24"/>
              </w:rPr>
            </w:pPr>
          </w:p>
        </w:tc>
      </w:tr>
      <w:tr w:rsidR="004B6F98" w:rsidRPr="006C6202" w14:paraId="3D14CFA2" w14:textId="77777777" w:rsidTr="00272042">
        <w:trPr>
          <w:trHeight w:val="360"/>
        </w:trPr>
        <w:tc>
          <w:tcPr>
            <w:tcW w:w="1615" w:type="dxa"/>
            <w:vAlign w:val="center"/>
          </w:tcPr>
          <w:p w14:paraId="5E56FF7E" w14:textId="77777777" w:rsidR="004B6F98" w:rsidRPr="006C6202" w:rsidRDefault="004B6F98">
            <w:pPr>
              <w:rPr>
                <w:rFonts w:ascii="Garamond" w:hAnsi="Garamond"/>
                <w:sz w:val="24"/>
                <w:szCs w:val="24"/>
              </w:rPr>
            </w:pPr>
          </w:p>
        </w:tc>
        <w:tc>
          <w:tcPr>
            <w:tcW w:w="7735" w:type="dxa"/>
            <w:vAlign w:val="center"/>
          </w:tcPr>
          <w:p w14:paraId="4A9479E3" w14:textId="77777777" w:rsidR="004B6F98" w:rsidRPr="006C6202" w:rsidRDefault="004B6F98">
            <w:pPr>
              <w:rPr>
                <w:rFonts w:ascii="Garamond" w:hAnsi="Garamond"/>
                <w:sz w:val="24"/>
                <w:szCs w:val="24"/>
              </w:rPr>
            </w:pPr>
            <w:r>
              <w:rPr>
                <w:rFonts w:ascii="Garamond" w:hAnsi="Garamond"/>
                <w:sz w:val="24"/>
                <w:szCs w:val="24"/>
              </w:rPr>
              <w:t>Section 4: Physical Education and Physical Activity</w:t>
            </w:r>
          </w:p>
        </w:tc>
      </w:tr>
      <w:tr w:rsidR="004B6F98" w:rsidRPr="006C6202" w14:paraId="7C58F22F" w14:textId="77777777" w:rsidTr="00272042">
        <w:trPr>
          <w:trHeight w:val="360"/>
        </w:trPr>
        <w:tc>
          <w:tcPr>
            <w:tcW w:w="1615" w:type="dxa"/>
            <w:vAlign w:val="center"/>
          </w:tcPr>
          <w:p w14:paraId="626E4F58" w14:textId="77777777" w:rsidR="004B6F98" w:rsidRPr="006C6202" w:rsidRDefault="004B6F98">
            <w:pPr>
              <w:rPr>
                <w:rFonts w:ascii="Garamond" w:hAnsi="Garamond"/>
                <w:sz w:val="24"/>
                <w:szCs w:val="24"/>
              </w:rPr>
            </w:pPr>
          </w:p>
        </w:tc>
        <w:tc>
          <w:tcPr>
            <w:tcW w:w="7735" w:type="dxa"/>
            <w:vAlign w:val="center"/>
          </w:tcPr>
          <w:p w14:paraId="3CE6C679" w14:textId="77777777" w:rsidR="004B6F98" w:rsidRPr="006C6202" w:rsidRDefault="004B6F98">
            <w:pPr>
              <w:rPr>
                <w:rFonts w:ascii="Garamond" w:hAnsi="Garamond"/>
                <w:sz w:val="24"/>
                <w:szCs w:val="24"/>
              </w:rPr>
            </w:pPr>
          </w:p>
        </w:tc>
      </w:tr>
      <w:tr w:rsidR="004B6F98" w:rsidRPr="006C6202" w14:paraId="6F1E031C" w14:textId="77777777" w:rsidTr="00272042">
        <w:trPr>
          <w:trHeight w:val="360"/>
        </w:trPr>
        <w:tc>
          <w:tcPr>
            <w:tcW w:w="1615" w:type="dxa"/>
            <w:vAlign w:val="center"/>
          </w:tcPr>
          <w:p w14:paraId="7B4FFA4B" w14:textId="77777777" w:rsidR="004B6F98" w:rsidRPr="006C6202" w:rsidRDefault="004B6F98">
            <w:pPr>
              <w:rPr>
                <w:rFonts w:ascii="Garamond" w:hAnsi="Garamond"/>
                <w:sz w:val="24"/>
                <w:szCs w:val="24"/>
              </w:rPr>
            </w:pPr>
          </w:p>
        </w:tc>
        <w:tc>
          <w:tcPr>
            <w:tcW w:w="7735" w:type="dxa"/>
            <w:vAlign w:val="center"/>
          </w:tcPr>
          <w:p w14:paraId="46420DF3" w14:textId="77777777" w:rsidR="004B6F98" w:rsidRPr="006C6202" w:rsidRDefault="004B6F98">
            <w:pPr>
              <w:rPr>
                <w:rFonts w:ascii="Garamond" w:hAnsi="Garamond"/>
                <w:sz w:val="24"/>
                <w:szCs w:val="24"/>
              </w:rPr>
            </w:pPr>
          </w:p>
        </w:tc>
      </w:tr>
      <w:tr w:rsidR="004B6F98" w:rsidRPr="006C6202" w14:paraId="7F1B6D38" w14:textId="77777777" w:rsidTr="00272042">
        <w:trPr>
          <w:trHeight w:val="360"/>
        </w:trPr>
        <w:tc>
          <w:tcPr>
            <w:tcW w:w="1615" w:type="dxa"/>
            <w:vAlign w:val="center"/>
          </w:tcPr>
          <w:p w14:paraId="6D6A2F39" w14:textId="77777777" w:rsidR="004B6F98" w:rsidRPr="006C6202" w:rsidRDefault="004B6F98">
            <w:pPr>
              <w:rPr>
                <w:rFonts w:ascii="Garamond" w:hAnsi="Garamond"/>
                <w:sz w:val="24"/>
                <w:szCs w:val="24"/>
              </w:rPr>
            </w:pPr>
          </w:p>
        </w:tc>
        <w:tc>
          <w:tcPr>
            <w:tcW w:w="7735" w:type="dxa"/>
            <w:vAlign w:val="center"/>
          </w:tcPr>
          <w:p w14:paraId="1DA286D5" w14:textId="77777777" w:rsidR="004B6F98" w:rsidRPr="006C6202" w:rsidRDefault="004B6F98">
            <w:pPr>
              <w:rPr>
                <w:rFonts w:ascii="Garamond" w:hAnsi="Garamond"/>
                <w:sz w:val="24"/>
                <w:szCs w:val="24"/>
              </w:rPr>
            </w:pPr>
          </w:p>
        </w:tc>
      </w:tr>
      <w:tr w:rsidR="004B6F98" w:rsidRPr="006C6202" w14:paraId="530EEB37" w14:textId="77777777" w:rsidTr="00272042">
        <w:trPr>
          <w:trHeight w:val="360"/>
        </w:trPr>
        <w:tc>
          <w:tcPr>
            <w:tcW w:w="1615" w:type="dxa"/>
            <w:vAlign w:val="center"/>
          </w:tcPr>
          <w:p w14:paraId="5A3A075C" w14:textId="77777777" w:rsidR="004B6F98" w:rsidRPr="006C6202" w:rsidRDefault="004B6F98">
            <w:pPr>
              <w:rPr>
                <w:rFonts w:ascii="Garamond" w:hAnsi="Garamond"/>
                <w:sz w:val="24"/>
                <w:szCs w:val="24"/>
              </w:rPr>
            </w:pPr>
          </w:p>
        </w:tc>
        <w:tc>
          <w:tcPr>
            <w:tcW w:w="7735" w:type="dxa"/>
            <w:vAlign w:val="center"/>
          </w:tcPr>
          <w:p w14:paraId="7F3944BC" w14:textId="77777777" w:rsidR="004B6F98" w:rsidRPr="006C6202" w:rsidRDefault="004B6F98">
            <w:pPr>
              <w:rPr>
                <w:rFonts w:ascii="Garamond" w:hAnsi="Garamond"/>
                <w:sz w:val="24"/>
                <w:szCs w:val="24"/>
              </w:rPr>
            </w:pPr>
            <w:r>
              <w:rPr>
                <w:rFonts w:ascii="Garamond" w:hAnsi="Garamond"/>
                <w:sz w:val="24"/>
                <w:szCs w:val="24"/>
              </w:rPr>
              <w:t>Section 5: Wellness Promotion and Marketing</w:t>
            </w:r>
          </w:p>
        </w:tc>
      </w:tr>
      <w:tr w:rsidR="004B6F98" w:rsidRPr="006C6202" w14:paraId="52893F07" w14:textId="77777777" w:rsidTr="00272042">
        <w:trPr>
          <w:trHeight w:val="360"/>
        </w:trPr>
        <w:tc>
          <w:tcPr>
            <w:tcW w:w="1615" w:type="dxa"/>
            <w:vAlign w:val="center"/>
          </w:tcPr>
          <w:p w14:paraId="7E626DD3" w14:textId="77777777" w:rsidR="004B6F98" w:rsidRPr="006C6202" w:rsidRDefault="004B6F98">
            <w:pPr>
              <w:rPr>
                <w:rFonts w:ascii="Garamond" w:hAnsi="Garamond"/>
                <w:sz w:val="24"/>
                <w:szCs w:val="24"/>
              </w:rPr>
            </w:pPr>
          </w:p>
        </w:tc>
        <w:tc>
          <w:tcPr>
            <w:tcW w:w="7735" w:type="dxa"/>
            <w:vAlign w:val="center"/>
          </w:tcPr>
          <w:p w14:paraId="211C377B" w14:textId="77777777" w:rsidR="004B6F98" w:rsidRPr="006C6202" w:rsidRDefault="004B6F98">
            <w:pPr>
              <w:rPr>
                <w:rFonts w:ascii="Garamond" w:hAnsi="Garamond"/>
                <w:sz w:val="24"/>
                <w:szCs w:val="24"/>
              </w:rPr>
            </w:pPr>
          </w:p>
        </w:tc>
      </w:tr>
      <w:tr w:rsidR="004B6F98" w:rsidRPr="006C6202" w14:paraId="592B7120" w14:textId="77777777" w:rsidTr="00272042">
        <w:trPr>
          <w:trHeight w:val="360"/>
        </w:trPr>
        <w:tc>
          <w:tcPr>
            <w:tcW w:w="1615" w:type="dxa"/>
            <w:vAlign w:val="center"/>
          </w:tcPr>
          <w:p w14:paraId="7643C51C" w14:textId="77777777" w:rsidR="004B6F98" w:rsidRPr="006C6202" w:rsidRDefault="004B6F98">
            <w:pPr>
              <w:rPr>
                <w:rFonts w:ascii="Garamond" w:hAnsi="Garamond"/>
                <w:sz w:val="24"/>
                <w:szCs w:val="24"/>
              </w:rPr>
            </w:pPr>
          </w:p>
        </w:tc>
        <w:tc>
          <w:tcPr>
            <w:tcW w:w="7735" w:type="dxa"/>
            <w:vAlign w:val="center"/>
          </w:tcPr>
          <w:p w14:paraId="20EDADA6" w14:textId="77777777" w:rsidR="004B6F98" w:rsidRPr="006C6202" w:rsidRDefault="004B6F98">
            <w:pPr>
              <w:rPr>
                <w:rFonts w:ascii="Garamond" w:hAnsi="Garamond"/>
                <w:sz w:val="24"/>
                <w:szCs w:val="24"/>
              </w:rPr>
            </w:pPr>
          </w:p>
        </w:tc>
      </w:tr>
      <w:tr w:rsidR="004B6F98" w:rsidRPr="006C6202" w14:paraId="4924C757" w14:textId="77777777" w:rsidTr="00272042">
        <w:trPr>
          <w:trHeight w:val="360"/>
        </w:trPr>
        <w:tc>
          <w:tcPr>
            <w:tcW w:w="1615" w:type="dxa"/>
            <w:vAlign w:val="center"/>
          </w:tcPr>
          <w:p w14:paraId="729FBED3" w14:textId="77777777" w:rsidR="004B6F98" w:rsidRPr="006C6202" w:rsidRDefault="004B6F98">
            <w:pPr>
              <w:rPr>
                <w:rFonts w:ascii="Garamond" w:hAnsi="Garamond"/>
                <w:sz w:val="24"/>
                <w:szCs w:val="24"/>
              </w:rPr>
            </w:pPr>
          </w:p>
        </w:tc>
        <w:tc>
          <w:tcPr>
            <w:tcW w:w="7735" w:type="dxa"/>
            <w:vAlign w:val="center"/>
          </w:tcPr>
          <w:p w14:paraId="75689B90" w14:textId="77777777" w:rsidR="004B6F98" w:rsidRPr="006C6202" w:rsidRDefault="004B6F98">
            <w:pPr>
              <w:rPr>
                <w:rFonts w:ascii="Garamond" w:hAnsi="Garamond"/>
                <w:sz w:val="24"/>
                <w:szCs w:val="24"/>
              </w:rPr>
            </w:pPr>
          </w:p>
        </w:tc>
      </w:tr>
      <w:tr w:rsidR="004B6F98" w:rsidRPr="006C6202" w14:paraId="61A16AD4" w14:textId="77777777" w:rsidTr="00272042">
        <w:trPr>
          <w:trHeight w:val="360"/>
        </w:trPr>
        <w:tc>
          <w:tcPr>
            <w:tcW w:w="1615" w:type="dxa"/>
            <w:vAlign w:val="center"/>
          </w:tcPr>
          <w:p w14:paraId="23004154" w14:textId="77777777" w:rsidR="004B6F98" w:rsidRPr="006C6202" w:rsidRDefault="004B6F98">
            <w:pPr>
              <w:rPr>
                <w:rFonts w:ascii="Garamond" w:hAnsi="Garamond"/>
                <w:sz w:val="24"/>
                <w:szCs w:val="24"/>
              </w:rPr>
            </w:pPr>
          </w:p>
        </w:tc>
        <w:tc>
          <w:tcPr>
            <w:tcW w:w="7735" w:type="dxa"/>
            <w:vAlign w:val="center"/>
          </w:tcPr>
          <w:p w14:paraId="5BD6FC7F" w14:textId="77777777" w:rsidR="004B6F98" w:rsidRPr="006C6202" w:rsidRDefault="004B6F98">
            <w:pPr>
              <w:rPr>
                <w:rFonts w:ascii="Garamond" w:hAnsi="Garamond"/>
                <w:sz w:val="24"/>
                <w:szCs w:val="24"/>
              </w:rPr>
            </w:pPr>
            <w:r>
              <w:rPr>
                <w:rFonts w:ascii="Garamond" w:hAnsi="Garamond"/>
                <w:sz w:val="24"/>
                <w:szCs w:val="24"/>
              </w:rPr>
              <w:t>Section 6: Implementation, Evaluation &amp; Communication</w:t>
            </w:r>
          </w:p>
        </w:tc>
      </w:tr>
      <w:tr w:rsidR="004B6F98" w:rsidRPr="006C6202" w14:paraId="2EC888F8" w14:textId="77777777" w:rsidTr="00272042">
        <w:trPr>
          <w:trHeight w:val="360"/>
        </w:trPr>
        <w:tc>
          <w:tcPr>
            <w:tcW w:w="1615" w:type="dxa"/>
            <w:vAlign w:val="center"/>
          </w:tcPr>
          <w:p w14:paraId="088C26ED" w14:textId="77777777" w:rsidR="004B6F98" w:rsidRPr="006C6202" w:rsidRDefault="004B6F98">
            <w:pPr>
              <w:rPr>
                <w:rFonts w:ascii="Garamond" w:hAnsi="Garamond"/>
                <w:sz w:val="24"/>
                <w:szCs w:val="24"/>
              </w:rPr>
            </w:pPr>
          </w:p>
        </w:tc>
        <w:tc>
          <w:tcPr>
            <w:tcW w:w="7735" w:type="dxa"/>
            <w:vAlign w:val="center"/>
          </w:tcPr>
          <w:p w14:paraId="03BE18C2" w14:textId="77777777" w:rsidR="004B6F98" w:rsidRPr="006C6202" w:rsidRDefault="004B6F98">
            <w:pPr>
              <w:rPr>
                <w:rFonts w:ascii="Garamond" w:hAnsi="Garamond"/>
                <w:sz w:val="24"/>
                <w:szCs w:val="24"/>
              </w:rPr>
            </w:pPr>
          </w:p>
        </w:tc>
      </w:tr>
      <w:tr w:rsidR="004B6F98" w:rsidRPr="006C6202" w14:paraId="076C5F2D" w14:textId="77777777" w:rsidTr="00272042">
        <w:trPr>
          <w:trHeight w:val="360"/>
        </w:trPr>
        <w:tc>
          <w:tcPr>
            <w:tcW w:w="1615" w:type="dxa"/>
            <w:vAlign w:val="center"/>
          </w:tcPr>
          <w:p w14:paraId="5E3B584D" w14:textId="77777777" w:rsidR="004B6F98" w:rsidRPr="006C6202" w:rsidRDefault="004B6F98">
            <w:pPr>
              <w:rPr>
                <w:rFonts w:ascii="Garamond" w:hAnsi="Garamond"/>
                <w:sz w:val="24"/>
                <w:szCs w:val="24"/>
              </w:rPr>
            </w:pPr>
          </w:p>
        </w:tc>
        <w:tc>
          <w:tcPr>
            <w:tcW w:w="7735" w:type="dxa"/>
            <w:vAlign w:val="center"/>
          </w:tcPr>
          <w:p w14:paraId="25B76362" w14:textId="77777777" w:rsidR="004B6F98" w:rsidRPr="006C6202" w:rsidRDefault="004B6F98">
            <w:pPr>
              <w:rPr>
                <w:rFonts w:ascii="Garamond" w:hAnsi="Garamond"/>
                <w:sz w:val="24"/>
                <w:szCs w:val="24"/>
              </w:rPr>
            </w:pPr>
          </w:p>
        </w:tc>
      </w:tr>
    </w:tbl>
    <w:p w14:paraId="1A5E4665" w14:textId="77777777" w:rsidR="006C14C6" w:rsidRDefault="006C14C6">
      <w:pPr>
        <w:rPr>
          <w:b/>
          <w:bCs/>
          <w:sz w:val="24"/>
          <w:szCs w:val="24"/>
        </w:rPr>
        <w:sectPr w:rsidR="006C14C6" w:rsidSect="00F40A0C">
          <w:headerReference w:type="default" r:id="rId12"/>
          <w:footerReference w:type="default" r:id="rId13"/>
          <w:headerReference w:type="first" r:id="rId14"/>
          <w:footerReference w:type="first" r:id="rId15"/>
          <w:pgSz w:w="12240" w:h="15840" w:code="1"/>
          <w:pgMar w:top="2592" w:right="1440" w:bottom="1008" w:left="1440" w:header="720" w:footer="720" w:gutter="0"/>
          <w:cols w:space="720"/>
          <w:formProt w:val="0"/>
          <w:titlePg/>
          <w:docGrid w:linePitch="360"/>
        </w:sectPr>
      </w:pPr>
    </w:p>
    <w:p w14:paraId="1E162885" w14:textId="3838F2CD" w:rsidR="006C6202" w:rsidRPr="00382FFB" w:rsidRDefault="00B43585" w:rsidP="00382FFB">
      <w:pPr>
        <w:spacing w:after="0" w:line="276" w:lineRule="auto"/>
        <w:rPr>
          <w:rFonts w:ascii="Arial Narrow" w:hAnsi="Arial Narrow"/>
          <w:color w:val="006600"/>
          <w:sz w:val="32"/>
          <w:szCs w:val="32"/>
        </w:rPr>
      </w:pPr>
      <w:r>
        <w:rPr>
          <w:rFonts w:ascii="Arial Narrow" w:hAnsi="Arial Narrow"/>
          <w:b/>
          <w:bCs/>
          <w:color w:val="006600"/>
          <w:sz w:val="32"/>
          <w:szCs w:val="32"/>
        </w:rPr>
        <w:lastRenderedPageBreak/>
        <w:t>Section</w:t>
      </w:r>
      <w:r w:rsidR="00D66A6D">
        <w:rPr>
          <w:rFonts w:ascii="Arial Narrow" w:hAnsi="Arial Narrow"/>
          <w:b/>
          <w:bCs/>
          <w:color w:val="006600"/>
          <w:sz w:val="32"/>
          <w:szCs w:val="32"/>
        </w:rPr>
        <w:t xml:space="preserve"> 3 – </w:t>
      </w:r>
      <w:r w:rsidR="002E1D3E" w:rsidRPr="00382FFB">
        <w:rPr>
          <w:rFonts w:ascii="Arial Narrow" w:hAnsi="Arial Narrow"/>
          <w:b/>
          <w:bCs/>
          <w:color w:val="006600"/>
          <w:sz w:val="32"/>
          <w:szCs w:val="32"/>
        </w:rPr>
        <w:t>Update Policies</w:t>
      </w:r>
    </w:p>
    <w:p w14:paraId="50C0837C" w14:textId="5BC8B606" w:rsidR="00BB3850" w:rsidRPr="008F49F9" w:rsidRDefault="00D40611" w:rsidP="008F49F9">
      <w:pPr>
        <w:spacing w:after="0" w:line="276" w:lineRule="auto"/>
        <w:rPr>
          <w:rFonts w:ascii="Garamond" w:hAnsi="Garamond"/>
          <w:i/>
          <w:sz w:val="24"/>
          <w:szCs w:val="24"/>
        </w:rPr>
      </w:pPr>
      <w:r w:rsidRPr="006C6202">
        <w:rPr>
          <w:rFonts w:ascii="Garamond" w:hAnsi="Garamond"/>
          <w:noProof/>
          <w:color w:val="006600"/>
          <w:sz w:val="28"/>
          <w:szCs w:val="28"/>
        </w:rPr>
        <w:drawing>
          <wp:anchor distT="0" distB="0" distL="114300" distR="114300" simplePos="0" relativeHeight="251657216" behindDoc="0" locked="0" layoutInCell="1" allowOverlap="1" wp14:anchorId="5113F04D" wp14:editId="4D8EDC29">
            <wp:simplePos x="0" y="0"/>
            <wp:positionH relativeFrom="margin">
              <wp:posOffset>69215</wp:posOffset>
            </wp:positionH>
            <wp:positionV relativeFrom="margin">
              <wp:posOffset>347345</wp:posOffset>
            </wp:positionV>
            <wp:extent cx="860425" cy="914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0425" cy="914400"/>
                    </a:xfrm>
                    <a:prstGeom prst="rect">
                      <a:avLst/>
                    </a:prstGeom>
                  </pic:spPr>
                </pic:pic>
              </a:graphicData>
            </a:graphic>
            <wp14:sizeRelH relativeFrom="page">
              <wp14:pctWidth>0</wp14:pctWidth>
            </wp14:sizeRelH>
            <wp14:sizeRelV relativeFrom="page">
              <wp14:pctHeight>0</wp14:pctHeight>
            </wp14:sizeRelV>
          </wp:anchor>
        </w:drawing>
      </w:r>
      <w:r w:rsidR="002E1D3E" w:rsidRPr="006C6202">
        <w:rPr>
          <w:rFonts w:ascii="Garamond" w:hAnsi="Garamond"/>
          <w:sz w:val="24"/>
          <w:szCs w:val="24"/>
        </w:rPr>
        <w:t xml:space="preserve">This </w:t>
      </w:r>
      <w:r w:rsidR="006C6202">
        <w:rPr>
          <w:rFonts w:ascii="Garamond" w:hAnsi="Garamond"/>
          <w:sz w:val="24"/>
          <w:szCs w:val="24"/>
        </w:rPr>
        <w:t xml:space="preserve">document </w:t>
      </w:r>
      <w:r w:rsidR="002E1D3E" w:rsidRPr="006C6202">
        <w:rPr>
          <w:rFonts w:ascii="Garamond" w:hAnsi="Garamond"/>
          <w:sz w:val="24"/>
          <w:szCs w:val="24"/>
        </w:rPr>
        <w:t xml:space="preserve">identifies </w:t>
      </w:r>
      <w:r w:rsidR="00320590">
        <w:rPr>
          <w:rFonts w:ascii="Garamond" w:hAnsi="Garamond"/>
          <w:sz w:val="24"/>
          <w:szCs w:val="24"/>
        </w:rPr>
        <w:t>areas</w:t>
      </w:r>
      <w:r w:rsidR="002E1D3E" w:rsidRPr="006C6202">
        <w:rPr>
          <w:rFonts w:ascii="Garamond" w:hAnsi="Garamond"/>
          <w:sz w:val="24"/>
          <w:szCs w:val="24"/>
        </w:rPr>
        <w:t xml:space="preserve"> where the </w:t>
      </w:r>
      <w:r w:rsidR="00320590">
        <w:rPr>
          <w:rFonts w:ascii="Garamond" w:hAnsi="Garamond"/>
          <w:sz w:val="24"/>
          <w:szCs w:val="24"/>
        </w:rPr>
        <w:t>LEA</w:t>
      </w:r>
      <w:r w:rsidR="002E1D3E" w:rsidRPr="006C6202">
        <w:rPr>
          <w:rFonts w:ascii="Garamond" w:hAnsi="Garamond"/>
          <w:sz w:val="24"/>
          <w:szCs w:val="24"/>
        </w:rPr>
        <w:t xml:space="preserve"> is </w:t>
      </w:r>
      <w:r w:rsidR="00320590">
        <w:rPr>
          <w:rFonts w:ascii="Garamond" w:hAnsi="Garamond"/>
          <w:sz w:val="24"/>
          <w:szCs w:val="24"/>
        </w:rPr>
        <w:t xml:space="preserve">(a) </w:t>
      </w:r>
      <w:r w:rsidR="002E1D3E" w:rsidRPr="006C6202">
        <w:rPr>
          <w:rFonts w:ascii="Garamond" w:hAnsi="Garamond"/>
          <w:sz w:val="24"/>
          <w:szCs w:val="24"/>
        </w:rPr>
        <w:t>fully implementing practice</w:t>
      </w:r>
      <w:r w:rsidR="00320590">
        <w:rPr>
          <w:rFonts w:ascii="Garamond" w:hAnsi="Garamond"/>
          <w:sz w:val="24"/>
          <w:szCs w:val="24"/>
        </w:rPr>
        <w:t>s</w:t>
      </w:r>
      <w:r w:rsidR="002E1D3E" w:rsidRPr="006C6202">
        <w:rPr>
          <w:rFonts w:ascii="Garamond" w:hAnsi="Garamond"/>
          <w:sz w:val="24"/>
          <w:szCs w:val="24"/>
        </w:rPr>
        <w:t xml:space="preserve"> but there is no or only weak language in the written policy, or </w:t>
      </w:r>
      <w:r w:rsidR="00320590">
        <w:rPr>
          <w:rFonts w:ascii="Garamond" w:hAnsi="Garamond"/>
          <w:sz w:val="24"/>
          <w:szCs w:val="24"/>
        </w:rPr>
        <w:t xml:space="preserve">(b) </w:t>
      </w:r>
      <w:r w:rsidR="002E1D3E" w:rsidRPr="006C6202">
        <w:rPr>
          <w:rFonts w:ascii="Garamond" w:hAnsi="Garamond"/>
          <w:sz w:val="24"/>
          <w:szCs w:val="24"/>
        </w:rPr>
        <w:t xml:space="preserve">partially implementing practices </w:t>
      </w:r>
      <w:r w:rsidR="00320590">
        <w:rPr>
          <w:rFonts w:ascii="Garamond" w:hAnsi="Garamond"/>
          <w:sz w:val="24"/>
          <w:szCs w:val="24"/>
        </w:rPr>
        <w:t>with</w:t>
      </w:r>
      <w:r w:rsidR="002E1D3E" w:rsidRPr="006C6202">
        <w:rPr>
          <w:rFonts w:ascii="Garamond" w:hAnsi="Garamond"/>
          <w:sz w:val="24"/>
          <w:szCs w:val="24"/>
        </w:rPr>
        <w:t xml:space="preserve"> no </w:t>
      </w:r>
      <w:r w:rsidR="00320590">
        <w:rPr>
          <w:rFonts w:ascii="Garamond" w:hAnsi="Garamond"/>
          <w:sz w:val="24"/>
          <w:szCs w:val="24"/>
        </w:rPr>
        <w:t xml:space="preserve">policy </w:t>
      </w:r>
      <w:r w:rsidR="002E1D3E" w:rsidRPr="006C6202">
        <w:rPr>
          <w:rFonts w:ascii="Garamond" w:hAnsi="Garamond"/>
          <w:sz w:val="24"/>
          <w:szCs w:val="24"/>
        </w:rPr>
        <w:t xml:space="preserve">language. </w:t>
      </w:r>
      <w:r w:rsidR="00C56A0B" w:rsidRPr="006C6202">
        <w:rPr>
          <w:rFonts w:ascii="Garamond" w:hAnsi="Garamond"/>
          <w:sz w:val="24"/>
          <w:szCs w:val="24"/>
        </w:rPr>
        <w:t>Best practice</w:t>
      </w:r>
      <w:r w:rsidR="002E1D3E" w:rsidRPr="006C6202">
        <w:rPr>
          <w:rFonts w:ascii="Garamond" w:hAnsi="Garamond"/>
          <w:sz w:val="24"/>
          <w:szCs w:val="24"/>
        </w:rPr>
        <w:t xml:space="preserve"> is to update the policy to match </w:t>
      </w:r>
      <w:r w:rsidR="00320590">
        <w:rPr>
          <w:rFonts w:ascii="Garamond" w:hAnsi="Garamond"/>
          <w:sz w:val="24"/>
          <w:szCs w:val="24"/>
        </w:rPr>
        <w:t xml:space="preserve">the </w:t>
      </w:r>
      <w:r w:rsidR="002E1D3E" w:rsidRPr="006C6202">
        <w:rPr>
          <w:rFonts w:ascii="Garamond" w:hAnsi="Garamond"/>
          <w:sz w:val="24"/>
          <w:szCs w:val="24"/>
        </w:rPr>
        <w:t>implementation</w:t>
      </w:r>
      <w:r w:rsidR="00320590">
        <w:rPr>
          <w:rFonts w:ascii="Garamond" w:hAnsi="Garamond"/>
          <w:sz w:val="24"/>
          <w:szCs w:val="24"/>
        </w:rPr>
        <w:t xml:space="preserve"> level</w:t>
      </w:r>
      <w:r w:rsidR="002E1D3E" w:rsidRPr="006C6202">
        <w:rPr>
          <w:rFonts w:ascii="Garamond" w:hAnsi="Garamond"/>
          <w:sz w:val="24"/>
          <w:szCs w:val="24"/>
        </w:rPr>
        <w:t>.</w:t>
      </w:r>
      <w:r w:rsidR="008F49F9" w:rsidRPr="008F49F9">
        <w:rPr>
          <w:rFonts w:ascii="Garamond" w:hAnsi="Garamond"/>
          <w:i/>
          <w:sz w:val="24"/>
          <w:szCs w:val="24"/>
        </w:rPr>
        <w:t xml:space="preserve"> </w:t>
      </w:r>
    </w:p>
    <w:p w14:paraId="257B170C" w14:textId="3FA5EED8" w:rsidR="00D40611" w:rsidRPr="00D40611" w:rsidRDefault="006C6202" w:rsidP="00D40611">
      <w:pPr>
        <w:pStyle w:val="ListParagraph"/>
        <w:numPr>
          <w:ilvl w:val="0"/>
          <w:numId w:val="3"/>
        </w:numPr>
        <w:spacing w:before="120" w:after="120" w:line="276" w:lineRule="auto"/>
        <w:ind w:left="2074"/>
        <w:contextualSpacing w:val="0"/>
        <w:rPr>
          <w:rFonts w:ascii="Garamond" w:hAnsi="Garamond"/>
          <w:b/>
          <w:bCs/>
          <w:sz w:val="24"/>
          <w:szCs w:val="24"/>
        </w:rPr>
      </w:pPr>
      <w:r w:rsidRPr="00BB3850">
        <w:rPr>
          <w:rFonts w:ascii="Garamond" w:hAnsi="Garamond"/>
          <w:sz w:val="24"/>
          <w:szCs w:val="24"/>
          <w:shd w:val="clear" w:color="auto" w:fill="FFF2CC" w:themeFill="accent4" w:themeFillTint="33"/>
        </w:rPr>
        <w:t xml:space="preserve">Enter the items that received </w:t>
      </w:r>
      <w:r w:rsidRPr="00BB3850">
        <w:rPr>
          <w:rFonts w:ascii="Garamond" w:hAnsi="Garamond"/>
          <w:bCs/>
          <w:sz w:val="24"/>
          <w:szCs w:val="24"/>
          <w:shd w:val="clear" w:color="auto" w:fill="FFF2CC" w:themeFill="accent4" w:themeFillTint="33"/>
        </w:rPr>
        <w:t xml:space="preserve">a </w:t>
      </w:r>
      <w:r w:rsidRPr="00BB3850">
        <w:rPr>
          <w:rFonts w:ascii="Garamond" w:hAnsi="Garamond"/>
          <w:sz w:val="24"/>
          <w:szCs w:val="24"/>
          <w:shd w:val="clear" w:color="auto" w:fill="FFF2CC" w:themeFill="accent4" w:themeFillTint="33"/>
        </w:rPr>
        <w:t xml:space="preserve">written policy score of 0 or 1 </w:t>
      </w:r>
      <w:r w:rsidRPr="00BB3850">
        <w:rPr>
          <w:rFonts w:ascii="Garamond" w:hAnsi="Garamond"/>
          <w:b/>
          <w:sz w:val="24"/>
          <w:szCs w:val="24"/>
          <w:shd w:val="clear" w:color="auto" w:fill="FFF2CC" w:themeFill="accent4" w:themeFillTint="33"/>
        </w:rPr>
        <w:t>and</w:t>
      </w:r>
      <w:r w:rsidRPr="00BB3850">
        <w:rPr>
          <w:rFonts w:ascii="Garamond" w:hAnsi="Garamond"/>
          <w:sz w:val="24"/>
          <w:szCs w:val="24"/>
          <w:shd w:val="clear" w:color="auto" w:fill="FFF2CC" w:themeFill="accent4" w:themeFillTint="33"/>
        </w:rPr>
        <w:t xml:space="preserve"> an interview practice score of 2</w:t>
      </w:r>
      <w:r w:rsidRPr="000F3F69">
        <w:rPr>
          <w:rFonts w:ascii="Garamond" w:hAnsi="Garamond"/>
          <w:sz w:val="24"/>
          <w:szCs w:val="24"/>
          <w:shd w:val="clear" w:color="auto" w:fill="FFF2CC" w:themeFill="accent4" w:themeFillTint="33"/>
        </w:rPr>
        <w:t>.</w:t>
      </w:r>
      <w:r w:rsidR="008F49F9" w:rsidRPr="00272042">
        <w:rPr>
          <w:rFonts w:ascii="Garamond" w:hAnsi="Garamond"/>
          <w:b/>
          <w:bCs/>
          <w:sz w:val="24"/>
          <w:szCs w:val="24"/>
          <w:shd w:val="clear" w:color="auto" w:fill="FFF2CC" w:themeFill="accent4" w:themeFillTint="33"/>
        </w:rPr>
        <w:t xml:space="preserve"> </w:t>
      </w:r>
      <w:r w:rsidR="006B159B" w:rsidRPr="00272042">
        <w:rPr>
          <w:rFonts w:ascii="Garamond" w:hAnsi="Garamond"/>
          <w:b/>
          <w:bCs/>
          <w:sz w:val="24"/>
          <w:szCs w:val="24"/>
          <w:shd w:val="clear" w:color="auto" w:fill="FFF2CC" w:themeFill="accent4" w:themeFillTint="33"/>
        </w:rPr>
        <w:t>Start with the Federal Requirements for each section.</w:t>
      </w:r>
    </w:p>
    <w:tbl>
      <w:tblPr>
        <w:tblStyle w:val="TableGrid"/>
        <w:tblW w:w="0" w:type="auto"/>
        <w:tblLook w:val="04A0" w:firstRow="1" w:lastRow="0" w:firstColumn="1" w:lastColumn="0" w:noHBand="0" w:noVBand="1"/>
      </w:tblPr>
      <w:tblGrid>
        <w:gridCol w:w="1615"/>
        <w:gridCol w:w="7735"/>
      </w:tblGrid>
      <w:tr w:rsidR="004B6F98" w:rsidRPr="006C6202" w14:paraId="5695F530" w14:textId="77777777" w:rsidTr="002E5B3D">
        <w:trPr>
          <w:trHeight w:val="360"/>
        </w:trPr>
        <w:tc>
          <w:tcPr>
            <w:tcW w:w="1615" w:type="dxa"/>
            <w:shd w:val="clear" w:color="auto" w:fill="E2EFD9" w:themeFill="accent6" w:themeFillTint="33"/>
            <w:vAlign w:val="center"/>
          </w:tcPr>
          <w:p w14:paraId="17B2C557" w14:textId="77777777" w:rsidR="004B6F98" w:rsidRPr="006C6202" w:rsidRDefault="004B6F98" w:rsidP="002E5B3D">
            <w:pPr>
              <w:rPr>
                <w:rFonts w:ascii="Garamond" w:hAnsi="Garamond"/>
                <w:b/>
                <w:sz w:val="24"/>
                <w:szCs w:val="24"/>
              </w:rPr>
            </w:pPr>
            <w:r w:rsidRPr="006C6202">
              <w:rPr>
                <w:rFonts w:ascii="Garamond" w:hAnsi="Garamond"/>
                <w:b/>
                <w:sz w:val="24"/>
                <w:szCs w:val="24"/>
              </w:rPr>
              <w:t>Item number</w:t>
            </w:r>
          </w:p>
        </w:tc>
        <w:tc>
          <w:tcPr>
            <w:tcW w:w="7735" w:type="dxa"/>
            <w:shd w:val="clear" w:color="auto" w:fill="E2EFD9" w:themeFill="accent6" w:themeFillTint="33"/>
            <w:vAlign w:val="center"/>
          </w:tcPr>
          <w:p w14:paraId="40494983" w14:textId="77777777" w:rsidR="004B6F98" w:rsidRPr="006C6202" w:rsidRDefault="004B6F98" w:rsidP="002E5B3D">
            <w:pPr>
              <w:rPr>
                <w:rFonts w:ascii="Garamond" w:hAnsi="Garamond"/>
                <w:b/>
                <w:sz w:val="24"/>
                <w:szCs w:val="24"/>
              </w:rPr>
            </w:pPr>
            <w:r w:rsidRPr="006C6202">
              <w:rPr>
                <w:rFonts w:ascii="Garamond" w:hAnsi="Garamond"/>
                <w:b/>
                <w:sz w:val="24"/>
                <w:szCs w:val="24"/>
              </w:rPr>
              <w:t>Item description</w:t>
            </w:r>
          </w:p>
        </w:tc>
      </w:tr>
      <w:tr w:rsidR="004B6F98" w:rsidRPr="006C6202" w14:paraId="4B642F55" w14:textId="77777777" w:rsidTr="00272042">
        <w:trPr>
          <w:trHeight w:val="360"/>
        </w:trPr>
        <w:tc>
          <w:tcPr>
            <w:tcW w:w="1615" w:type="dxa"/>
            <w:vAlign w:val="center"/>
          </w:tcPr>
          <w:p w14:paraId="51EC2108" w14:textId="77777777" w:rsidR="004B6F98" w:rsidRPr="006C6202" w:rsidRDefault="004B6F98">
            <w:pPr>
              <w:rPr>
                <w:rFonts w:ascii="Garamond" w:hAnsi="Garamond"/>
                <w:sz w:val="24"/>
                <w:szCs w:val="24"/>
              </w:rPr>
            </w:pPr>
          </w:p>
        </w:tc>
        <w:tc>
          <w:tcPr>
            <w:tcW w:w="7735" w:type="dxa"/>
            <w:vAlign w:val="center"/>
          </w:tcPr>
          <w:p w14:paraId="6ABC0DA4" w14:textId="77777777" w:rsidR="004B6F98" w:rsidRPr="006C6202" w:rsidRDefault="004B6F98">
            <w:pPr>
              <w:rPr>
                <w:rFonts w:ascii="Garamond" w:hAnsi="Garamond"/>
                <w:sz w:val="24"/>
                <w:szCs w:val="24"/>
              </w:rPr>
            </w:pPr>
            <w:r>
              <w:rPr>
                <w:rFonts w:ascii="Garamond" w:hAnsi="Garamond"/>
                <w:sz w:val="24"/>
                <w:szCs w:val="24"/>
              </w:rPr>
              <w:t>Section 1. Nutrition Education</w:t>
            </w:r>
          </w:p>
        </w:tc>
      </w:tr>
      <w:tr w:rsidR="004B6F98" w:rsidRPr="006C6202" w14:paraId="43CFDBD2" w14:textId="77777777" w:rsidTr="00272042">
        <w:trPr>
          <w:trHeight w:val="360"/>
        </w:trPr>
        <w:tc>
          <w:tcPr>
            <w:tcW w:w="1615" w:type="dxa"/>
            <w:vAlign w:val="center"/>
          </w:tcPr>
          <w:p w14:paraId="5D78B927" w14:textId="77777777" w:rsidR="004B6F98" w:rsidRPr="006C6202" w:rsidRDefault="004B6F98">
            <w:pPr>
              <w:rPr>
                <w:rFonts w:ascii="Garamond" w:hAnsi="Garamond"/>
                <w:sz w:val="24"/>
                <w:szCs w:val="24"/>
              </w:rPr>
            </w:pPr>
          </w:p>
        </w:tc>
        <w:tc>
          <w:tcPr>
            <w:tcW w:w="7735" w:type="dxa"/>
            <w:vAlign w:val="center"/>
          </w:tcPr>
          <w:p w14:paraId="7B63EEDF" w14:textId="77777777" w:rsidR="004B6F98" w:rsidRPr="006C6202" w:rsidRDefault="004B6F98">
            <w:pPr>
              <w:rPr>
                <w:rFonts w:ascii="Garamond" w:hAnsi="Garamond"/>
                <w:sz w:val="24"/>
                <w:szCs w:val="24"/>
              </w:rPr>
            </w:pPr>
          </w:p>
        </w:tc>
      </w:tr>
      <w:tr w:rsidR="004B6F98" w:rsidRPr="006C6202" w14:paraId="465474F7" w14:textId="77777777" w:rsidTr="00272042">
        <w:trPr>
          <w:trHeight w:val="360"/>
        </w:trPr>
        <w:tc>
          <w:tcPr>
            <w:tcW w:w="1615" w:type="dxa"/>
            <w:vAlign w:val="center"/>
          </w:tcPr>
          <w:p w14:paraId="1830D60B" w14:textId="77777777" w:rsidR="004B6F98" w:rsidRPr="006C6202" w:rsidRDefault="004B6F98">
            <w:pPr>
              <w:rPr>
                <w:rFonts w:ascii="Garamond" w:hAnsi="Garamond"/>
                <w:sz w:val="24"/>
                <w:szCs w:val="24"/>
              </w:rPr>
            </w:pPr>
          </w:p>
        </w:tc>
        <w:tc>
          <w:tcPr>
            <w:tcW w:w="7735" w:type="dxa"/>
            <w:vAlign w:val="center"/>
          </w:tcPr>
          <w:p w14:paraId="249013CD" w14:textId="77777777" w:rsidR="004B6F98" w:rsidRPr="006C6202" w:rsidRDefault="004B6F98">
            <w:pPr>
              <w:rPr>
                <w:rFonts w:ascii="Garamond" w:hAnsi="Garamond"/>
                <w:sz w:val="24"/>
                <w:szCs w:val="24"/>
              </w:rPr>
            </w:pPr>
          </w:p>
        </w:tc>
      </w:tr>
      <w:tr w:rsidR="004B6F98" w:rsidRPr="006C6202" w14:paraId="323FEE67" w14:textId="77777777" w:rsidTr="00272042">
        <w:trPr>
          <w:trHeight w:val="360"/>
        </w:trPr>
        <w:tc>
          <w:tcPr>
            <w:tcW w:w="1615" w:type="dxa"/>
            <w:vAlign w:val="center"/>
          </w:tcPr>
          <w:p w14:paraId="31180B3D" w14:textId="77777777" w:rsidR="004B6F98" w:rsidRPr="006C6202" w:rsidRDefault="004B6F98">
            <w:pPr>
              <w:rPr>
                <w:rFonts w:ascii="Garamond" w:hAnsi="Garamond"/>
                <w:sz w:val="24"/>
                <w:szCs w:val="24"/>
              </w:rPr>
            </w:pPr>
          </w:p>
        </w:tc>
        <w:tc>
          <w:tcPr>
            <w:tcW w:w="7735" w:type="dxa"/>
            <w:vAlign w:val="center"/>
          </w:tcPr>
          <w:p w14:paraId="0273DF08" w14:textId="77777777" w:rsidR="004B6F98" w:rsidRPr="006C6202" w:rsidRDefault="004B6F98">
            <w:pPr>
              <w:rPr>
                <w:rFonts w:ascii="Garamond" w:hAnsi="Garamond"/>
                <w:sz w:val="24"/>
                <w:szCs w:val="24"/>
              </w:rPr>
            </w:pPr>
          </w:p>
        </w:tc>
      </w:tr>
      <w:tr w:rsidR="004B6F98" w:rsidRPr="006C6202" w14:paraId="13F2D066" w14:textId="77777777" w:rsidTr="00272042">
        <w:trPr>
          <w:trHeight w:val="360"/>
        </w:trPr>
        <w:tc>
          <w:tcPr>
            <w:tcW w:w="1615" w:type="dxa"/>
            <w:vAlign w:val="center"/>
          </w:tcPr>
          <w:p w14:paraId="59A9BD9C" w14:textId="77777777" w:rsidR="004B6F98" w:rsidRPr="006C6202" w:rsidRDefault="004B6F98">
            <w:pPr>
              <w:rPr>
                <w:rFonts w:ascii="Garamond" w:hAnsi="Garamond"/>
                <w:sz w:val="24"/>
                <w:szCs w:val="24"/>
              </w:rPr>
            </w:pPr>
          </w:p>
        </w:tc>
        <w:tc>
          <w:tcPr>
            <w:tcW w:w="7735" w:type="dxa"/>
            <w:vAlign w:val="center"/>
          </w:tcPr>
          <w:p w14:paraId="5FDBF27F" w14:textId="77777777" w:rsidR="004B6F98" w:rsidRPr="006C6202" w:rsidRDefault="004B6F98">
            <w:pPr>
              <w:rPr>
                <w:rFonts w:ascii="Garamond" w:hAnsi="Garamond"/>
                <w:sz w:val="24"/>
                <w:szCs w:val="24"/>
              </w:rPr>
            </w:pPr>
            <w:r>
              <w:rPr>
                <w:rFonts w:ascii="Garamond" w:hAnsi="Garamond"/>
                <w:sz w:val="24"/>
                <w:szCs w:val="24"/>
              </w:rPr>
              <w:t>Section 2: Standards for USDA Child Nutrition Programs and School Meals</w:t>
            </w:r>
          </w:p>
        </w:tc>
      </w:tr>
      <w:tr w:rsidR="004B6F98" w:rsidRPr="006C6202" w14:paraId="02EB0373" w14:textId="77777777" w:rsidTr="00272042">
        <w:trPr>
          <w:trHeight w:val="360"/>
        </w:trPr>
        <w:tc>
          <w:tcPr>
            <w:tcW w:w="1615" w:type="dxa"/>
            <w:vAlign w:val="center"/>
          </w:tcPr>
          <w:p w14:paraId="65319FDC" w14:textId="77777777" w:rsidR="004B6F98" w:rsidRPr="006C6202" w:rsidRDefault="004B6F98">
            <w:pPr>
              <w:rPr>
                <w:rFonts w:ascii="Garamond" w:hAnsi="Garamond"/>
                <w:sz w:val="24"/>
                <w:szCs w:val="24"/>
              </w:rPr>
            </w:pPr>
          </w:p>
        </w:tc>
        <w:tc>
          <w:tcPr>
            <w:tcW w:w="7735" w:type="dxa"/>
            <w:vAlign w:val="center"/>
          </w:tcPr>
          <w:p w14:paraId="3BCEADB6" w14:textId="77777777" w:rsidR="004B6F98" w:rsidRPr="006C6202" w:rsidRDefault="004B6F98">
            <w:pPr>
              <w:rPr>
                <w:rFonts w:ascii="Garamond" w:hAnsi="Garamond"/>
                <w:sz w:val="24"/>
                <w:szCs w:val="24"/>
              </w:rPr>
            </w:pPr>
          </w:p>
        </w:tc>
      </w:tr>
      <w:tr w:rsidR="004B6F98" w:rsidRPr="006C6202" w14:paraId="72EE73C3" w14:textId="77777777" w:rsidTr="00272042">
        <w:trPr>
          <w:trHeight w:val="360"/>
        </w:trPr>
        <w:tc>
          <w:tcPr>
            <w:tcW w:w="1615" w:type="dxa"/>
            <w:vAlign w:val="center"/>
          </w:tcPr>
          <w:p w14:paraId="0CF00E93" w14:textId="77777777" w:rsidR="004B6F98" w:rsidRPr="006C6202" w:rsidRDefault="004B6F98">
            <w:pPr>
              <w:rPr>
                <w:rFonts w:ascii="Garamond" w:hAnsi="Garamond"/>
                <w:sz w:val="24"/>
                <w:szCs w:val="24"/>
              </w:rPr>
            </w:pPr>
          </w:p>
        </w:tc>
        <w:tc>
          <w:tcPr>
            <w:tcW w:w="7735" w:type="dxa"/>
            <w:vAlign w:val="center"/>
          </w:tcPr>
          <w:p w14:paraId="706BCEEE" w14:textId="77777777" w:rsidR="004B6F98" w:rsidRPr="006C6202" w:rsidRDefault="004B6F98">
            <w:pPr>
              <w:rPr>
                <w:rFonts w:ascii="Garamond" w:hAnsi="Garamond"/>
                <w:sz w:val="24"/>
                <w:szCs w:val="24"/>
              </w:rPr>
            </w:pPr>
          </w:p>
        </w:tc>
      </w:tr>
      <w:tr w:rsidR="004B6F98" w:rsidRPr="006C6202" w14:paraId="2AB80413" w14:textId="77777777" w:rsidTr="00272042">
        <w:trPr>
          <w:trHeight w:val="360"/>
        </w:trPr>
        <w:tc>
          <w:tcPr>
            <w:tcW w:w="1615" w:type="dxa"/>
            <w:vAlign w:val="center"/>
          </w:tcPr>
          <w:p w14:paraId="40DC05BD" w14:textId="77777777" w:rsidR="004B6F98" w:rsidRPr="006C6202" w:rsidRDefault="004B6F98">
            <w:pPr>
              <w:rPr>
                <w:rFonts w:ascii="Garamond" w:hAnsi="Garamond"/>
                <w:sz w:val="24"/>
                <w:szCs w:val="24"/>
              </w:rPr>
            </w:pPr>
          </w:p>
        </w:tc>
        <w:tc>
          <w:tcPr>
            <w:tcW w:w="7735" w:type="dxa"/>
            <w:vAlign w:val="center"/>
          </w:tcPr>
          <w:p w14:paraId="53D4EDEA" w14:textId="77777777" w:rsidR="004B6F98" w:rsidRPr="006C6202" w:rsidRDefault="004B6F98">
            <w:pPr>
              <w:rPr>
                <w:rFonts w:ascii="Garamond" w:hAnsi="Garamond"/>
                <w:sz w:val="24"/>
                <w:szCs w:val="24"/>
              </w:rPr>
            </w:pPr>
          </w:p>
        </w:tc>
      </w:tr>
      <w:tr w:rsidR="004B6F98" w:rsidRPr="006C6202" w14:paraId="5086C772" w14:textId="77777777" w:rsidTr="00272042">
        <w:trPr>
          <w:trHeight w:val="360"/>
        </w:trPr>
        <w:tc>
          <w:tcPr>
            <w:tcW w:w="1615" w:type="dxa"/>
            <w:vAlign w:val="center"/>
          </w:tcPr>
          <w:p w14:paraId="70810D1D" w14:textId="77777777" w:rsidR="004B6F98" w:rsidRPr="006C6202" w:rsidRDefault="004B6F98">
            <w:pPr>
              <w:rPr>
                <w:rFonts w:ascii="Garamond" w:hAnsi="Garamond"/>
                <w:sz w:val="24"/>
                <w:szCs w:val="24"/>
              </w:rPr>
            </w:pPr>
          </w:p>
        </w:tc>
        <w:tc>
          <w:tcPr>
            <w:tcW w:w="7735" w:type="dxa"/>
            <w:vAlign w:val="center"/>
          </w:tcPr>
          <w:p w14:paraId="21E104ED" w14:textId="77777777" w:rsidR="004B6F98" w:rsidRPr="006C6202" w:rsidRDefault="004B6F98">
            <w:pPr>
              <w:rPr>
                <w:rFonts w:ascii="Garamond" w:hAnsi="Garamond"/>
                <w:sz w:val="24"/>
                <w:szCs w:val="24"/>
              </w:rPr>
            </w:pPr>
            <w:r>
              <w:rPr>
                <w:rFonts w:ascii="Garamond" w:hAnsi="Garamond"/>
                <w:sz w:val="24"/>
                <w:szCs w:val="24"/>
              </w:rPr>
              <w:t>Section 3: Nutrition Standards for Competitive and Other Foods and Beverages</w:t>
            </w:r>
          </w:p>
        </w:tc>
      </w:tr>
      <w:tr w:rsidR="004B6F98" w:rsidRPr="006C6202" w14:paraId="37E6F8E7" w14:textId="77777777" w:rsidTr="00272042">
        <w:trPr>
          <w:trHeight w:val="360"/>
        </w:trPr>
        <w:tc>
          <w:tcPr>
            <w:tcW w:w="1615" w:type="dxa"/>
            <w:vAlign w:val="center"/>
          </w:tcPr>
          <w:p w14:paraId="5D9E47F7" w14:textId="77777777" w:rsidR="004B6F98" w:rsidRPr="006C6202" w:rsidRDefault="004B6F98">
            <w:pPr>
              <w:rPr>
                <w:rFonts w:ascii="Garamond" w:hAnsi="Garamond"/>
                <w:sz w:val="24"/>
                <w:szCs w:val="24"/>
              </w:rPr>
            </w:pPr>
          </w:p>
        </w:tc>
        <w:tc>
          <w:tcPr>
            <w:tcW w:w="7735" w:type="dxa"/>
            <w:vAlign w:val="center"/>
          </w:tcPr>
          <w:p w14:paraId="1C3BA99F" w14:textId="77777777" w:rsidR="004B6F98" w:rsidRPr="006C6202" w:rsidRDefault="004B6F98">
            <w:pPr>
              <w:rPr>
                <w:rFonts w:ascii="Garamond" w:hAnsi="Garamond"/>
                <w:sz w:val="24"/>
                <w:szCs w:val="24"/>
              </w:rPr>
            </w:pPr>
          </w:p>
        </w:tc>
      </w:tr>
      <w:tr w:rsidR="004B6F98" w:rsidRPr="006C6202" w14:paraId="15E77310" w14:textId="77777777" w:rsidTr="00272042">
        <w:trPr>
          <w:trHeight w:val="360"/>
        </w:trPr>
        <w:tc>
          <w:tcPr>
            <w:tcW w:w="1615" w:type="dxa"/>
            <w:vAlign w:val="center"/>
          </w:tcPr>
          <w:p w14:paraId="32E77BFA" w14:textId="77777777" w:rsidR="004B6F98" w:rsidRPr="006C6202" w:rsidRDefault="004B6F98">
            <w:pPr>
              <w:rPr>
                <w:rFonts w:ascii="Garamond" w:hAnsi="Garamond"/>
                <w:sz w:val="24"/>
                <w:szCs w:val="24"/>
              </w:rPr>
            </w:pPr>
          </w:p>
        </w:tc>
        <w:tc>
          <w:tcPr>
            <w:tcW w:w="7735" w:type="dxa"/>
            <w:vAlign w:val="center"/>
          </w:tcPr>
          <w:p w14:paraId="758BF94A" w14:textId="77777777" w:rsidR="004B6F98" w:rsidRPr="006C6202" w:rsidRDefault="004B6F98">
            <w:pPr>
              <w:rPr>
                <w:rFonts w:ascii="Garamond" w:hAnsi="Garamond"/>
                <w:sz w:val="24"/>
                <w:szCs w:val="24"/>
              </w:rPr>
            </w:pPr>
          </w:p>
        </w:tc>
      </w:tr>
      <w:tr w:rsidR="004B6F98" w:rsidRPr="006C6202" w14:paraId="47FBEE32" w14:textId="77777777" w:rsidTr="00272042">
        <w:trPr>
          <w:trHeight w:val="360"/>
        </w:trPr>
        <w:tc>
          <w:tcPr>
            <w:tcW w:w="1615" w:type="dxa"/>
            <w:vAlign w:val="center"/>
          </w:tcPr>
          <w:p w14:paraId="6B35E4EE" w14:textId="77777777" w:rsidR="004B6F98" w:rsidRPr="006C6202" w:rsidRDefault="004B6F98">
            <w:pPr>
              <w:rPr>
                <w:rFonts w:ascii="Garamond" w:hAnsi="Garamond"/>
                <w:sz w:val="24"/>
                <w:szCs w:val="24"/>
              </w:rPr>
            </w:pPr>
          </w:p>
        </w:tc>
        <w:tc>
          <w:tcPr>
            <w:tcW w:w="7735" w:type="dxa"/>
            <w:vAlign w:val="center"/>
          </w:tcPr>
          <w:p w14:paraId="0D9C808A" w14:textId="77777777" w:rsidR="004B6F98" w:rsidRPr="006C6202" w:rsidRDefault="004B6F98">
            <w:pPr>
              <w:rPr>
                <w:rFonts w:ascii="Garamond" w:hAnsi="Garamond"/>
                <w:sz w:val="24"/>
                <w:szCs w:val="24"/>
              </w:rPr>
            </w:pPr>
          </w:p>
        </w:tc>
      </w:tr>
      <w:tr w:rsidR="004B6F98" w:rsidRPr="006C6202" w14:paraId="740325B5" w14:textId="77777777" w:rsidTr="00272042">
        <w:trPr>
          <w:trHeight w:val="360"/>
        </w:trPr>
        <w:tc>
          <w:tcPr>
            <w:tcW w:w="1615" w:type="dxa"/>
            <w:vAlign w:val="center"/>
          </w:tcPr>
          <w:p w14:paraId="26EDD99E" w14:textId="77777777" w:rsidR="004B6F98" w:rsidRPr="006C6202" w:rsidRDefault="004B6F98">
            <w:pPr>
              <w:rPr>
                <w:rFonts w:ascii="Garamond" w:hAnsi="Garamond"/>
                <w:sz w:val="24"/>
                <w:szCs w:val="24"/>
              </w:rPr>
            </w:pPr>
          </w:p>
        </w:tc>
        <w:tc>
          <w:tcPr>
            <w:tcW w:w="7735" w:type="dxa"/>
            <w:vAlign w:val="center"/>
          </w:tcPr>
          <w:p w14:paraId="0DC259FE" w14:textId="77777777" w:rsidR="004B6F98" w:rsidRPr="006C6202" w:rsidRDefault="004B6F98">
            <w:pPr>
              <w:rPr>
                <w:rFonts w:ascii="Garamond" w:hAnsi="Garamond"/>
                <w:sz w:val="24"/>
                <w:szCs w:val="24"/>
              </w:rPr>
            </w:pPr>
            <w:r>
              <w:rPr>
                <w:rFonts w:ascii="Garamond" w:hAnsi="Garamond"/>
                <w:sz w:val="24"/>
                <w:szCs w:val="24"/>
              </w:rPr>
              <w:t>Section 4: Physical Education and Physical Activity</w:t>
            </w:r>
          </w:p>
        </w:tc>
      </w:tr>
      <w:tr w:rsidR="004B6F98" w:rsidRPr="006C6202" w14:paraId="2667CA4D" w14:textId="77777777" w:rsidTr="00272042">
        <w:trPr>
          <w:trHeight w:val="360"/>
        </w:trPr>
        <w:tc>
          <w:tcPr>
            <w:tcW w:w="1615" w:type="dxa"/>
            <w:vAlign w:val="center"/>
          </w:tcPr>
          <w:p w14:paraId="37CA990D" w14:textId="77777777" w:rsidR="004B6F98" w:rsidRPr="006C6202" w:rsidRDefault="004B6F98">
            <w:pPr>
              <w:rPr>
                <w:rFonts w:ascii="Garamond" w:hAnsi="Garamond"/>
                <w:sz w:val="24"/>
                <w:szCs w:val="24"/>
              </w:rPr>
            </w:pPr>
          </w:p>
        </w:tc>
        <w:tc>
          <w:tcPr>
            <w:tcW w:w="7735" w:type="dxa"/>
            <w:vAlign w:val="center"/>
          </w:tcPr>
          <w:p w14:paraId="725E4AC8" w14:textId="77777777" w:rsidR="004B6F98" w:rsidRPr="006C6202" w:rsidRDefault="004B6F98">
            <w:pPr>
              <w:rPr>
                <w:rFonts w:ascii="Garamond" w:hAnsi="Garamond"/>
                <w:sz w:val="24"/>
                <w:szCs w:val="24"/>
              </w:rPr>
            </w:pPr>
          </w:p>
        </w:tc>
      </w:tr>
      <w:tr w:rsidR="004B6F98" w:rsidRPr="006C6202" w14:paraId="702FF904" w14:textId="77777777" w:rsidTr="00272042">
        <w:trPr>
          <w:trHeight w:val="360"/>
        </w:trPr>
        <w:tc>
          <w:tcPr>
            <w:tcW w:w="1615" w:type="dxa"/>
            <w:vAlign w:val="center"/>
          </w:tcPr>
          <w:p w14:paraId="76C8B852" w14:textId="77777777" w:rsidR="004B6F98" w:rsidRPr="006C6202" w:rsidRDefault="004B6F98">
            <w:pPr>
              <w:rPr>
                <w:rFonts w:ascii="Garamond" w:hAnsi="Garamond"/>
                <w:sz w:val="24"/>
                <w:szCs w:val="24"/>
              </w:rPr>
            </w:pPr>
          </w:p>
        </w:tc>
        <w:tc>
          <w:tcPr>
            <w:tcW w:w="7735" w:type="dxa"/>
            <w:vAlign w:val="center"/>
          </w:tcPr>
          <w:p w14:paraId="0D542584" w14:textId="77777777" w:rsidR="004B6F98" w:rsidRPr="006C6202" w:rsidRDefault="004B6F98">
            <w:pPr>
              <w:rPr>
                <w:rFonts w:ascii="Garamond" w:hAnsi="Garamond"/>
                <w:sz w:val="24"/>
                <w:szCs w:val="24"/>
              </w:rPr>
            </w:pPr>
          </w:p>
        </w:tc>
      </w:tr>
      <w:tr w:rsidR="004B6F98" w:rsidRPr="006C6202" w14:paraId="28972BA2" w14:textId="77777777" w:rsidTr="00272042">
        <w:trPr>
          <w:trHeight w:val="360"/>
        </w:trPr>
        <w:tc>
          <w:tcPr>
            <w:tcW w:w="1615" w:type="dxa"/>
            <w:vAlign w:val="center"/>
          </w:tcPr>
          <w:p w14:paraId="7B70F3E7" w14:textId="77777777" w:rsidR="004B6F98" w:rsidRPr="006C6202" w:rsidRDefault="004B6F98">
            <w:pPr>
              <w:rPr>
                <w:rFonts w:ascii="Garamond" w:hAnsi="Garamond"/>
                <w:sz w:val="24"/>
                <w:szCs w:val="24"/>
              </w:rPr>
            </w:pPr>
          </w:p>
        </w:tc>
        <w:tc>
          <w:tcPr>
            <w:tcW w:w="7735" w:type="dxa"/>
            <w:vAlign w:val="center"/>
          </w:tcPr>
          <w:p w14:paraId="3749E306" w14:textId="77777777" w:rsidR="004B6F98" w:rsidRPr="006C6202" w:rsidRDefault="004B6F98">
            <w:pPr>
              <w:rPr>
                <w:rFonts w:ascii="Garamond" w:hAnsi="Garamond"/>
                <w:sz w:val="24"/>
                <w:szCs w:val="24"/>
              </w:rPr>
            </w:pPr>
          </w:p>
        </w:tc>
      </w:tr>
      <w:tr w:rsidR="004B6F98" w:rsidRPr="006C6202" w14:paraId="63EC97E0" w14:textId="77777777" w:rsidTr="00272042">
        <w:trPr>
          <w:trHeight w:val="360"/>
        </w:trPr>
        <w:tc>
          <w:tcPr>
            <w:tcW w:w="1615" w:type="dxa"/>
            <w:vAlign w:val="center"/>
          </w:tcPr>
          <w:p w14:paraId="4A71A025" w14:textId="77777777" w:rsidR="004B6F98" w:rsidRPr="006C6202" w:rsidRDefault="004B6F98">
            <w:pPr>
              <w:rPr>
                <w:rFonts w:ascii="Garamond" w:hAnsi="Garamond"/>
                <w:sz w:val="24"/>
                <w:szCs w:val="24"/>
              </w:rPr>
            </w:pPr>
          </w:p>
        </w:tc>
        <w:tc>
          <w:tcPr>
            <w:tcW w:w="7735" w:type="dxa"/>
            <w:vAlign w:val="center"/>
          </w:tcPr>
          <w:p w14:paraId="0419916C" w14:textId="77777777" w:rsidR="004B6F98" w:rsidRPr="006C6202" w:rsidRDefault="004B6F98">
            <w:pPr>
              <w:rPr>
                <w:rFonts w:ascii="Garamond" w:hAnsi="Garamond"/>
                <w:sz w:val="24"/>
                <w:szCs w:val="24"/>
              </w:rPr>
            </w:pPr>
            <w:r>
              <w:rPr>
                <w:rFonts w:ascii="Garamond" w:hAnsi="Garamond"/>
                <w:sz w:val="24"/>
                <w:szCs w:val="24"/>
              </w:rPr>
              <w:t>Section 5: Wellness Promotion and Marketing</w:t>
            </w:r>
          </w:p>
        </w:tc>
      </w:tr>
      <w:tr w:rsidR="004B6F98" w:rsidRPr="006C6202" w14:paraId="7C926041" w14:textId="77777777" w:rsidTr="00272042">
        <w:trPr>
          <w:trHeight w:val="360"/>
        </w:trPr>
        <w:tc>
          <w:tcPr>
            <w:tcW w:w="1615" w:type="dxa"/>
            <w:vAlign w:val="center"/>
          </w:tcPr>
          <w:p w14:paraId="068B5CB2" w14:textId="77777777" w:rsidR="004B6F98" w:rsidRPr="006C6202" w:rsidRDefault="004B6F98">
            <w:pPr>
              <w:rPr>
                <w:rFonts w:ascii="Garamond" w:hAnsi="Garamond"/>
                <w:sz w:val="24"/>
                <w:szCs w:val="24"/>
              </w:rPr>
            </w:pPr>
          </w:p>
        </w:tc>
        <w:tc>
          <w:tcPr>
            <w:tcW w:w="7735" w:type="dxa"/>
            <w:vAlign w:val="center"/>
          </w:tcPr>
          <w:p w14:paraId="2B6FD6DB" w14:textId="77777777" w:rsidR="004B6F98" w:rsidRPr="006C6202" w:rsidRDefault="004B6F98">
            <w:pPr>
              <w:rPr>
                <w:rFonts w:ascii="Garamond" w:hAnsi="Garamond"/>
                <w:sz w:val="24"/>
                <w:szCs w:val="24"/>
              </w:rPr>
            </w:pPr>
          </w:p>
        </w:tc>
      </w:tr>
      <w:tr w:rsidR="004B6F98" w:rsidRPr="006C6202" w14:paraId="3C14C1DB" w14:textId="77777777" w:rsidTr="00272042">
        <w:trPr>
          <w:trHeight w:val="360"/>
        </w:trPr>
        <w:tc>
          <w:tcPr>
            <w:tcW w:w="1615" w:type="dxa"/>
            <w:vAlign w:val="center"/>
          </w:tcPr>
          <w:p w14:paraId="16838F82" w14:textId="77777777" w:rsidR="004B6F98" w:rsidRPr="006C6202" w:rsidRDefault="004B6F98">
            <w:pPr>
              <w:rPr>
                <w:rFonts w:ascii="Garamond" w:hAnsi="Garamond"/>
                <w:sz w:val="24"/>
                <w:szCs w:val="24"/>
              </w:rPr>
            </w:pPr>
          </w:p>
        </w:tc>
        <w:tc>
          <w:tcPr>
            <w:tcW w:w="7735" w:type="dxa"/>
            <w:vAlign w:val="center"/>
          </w:tcPr>
          <w:p w14:paraId="5025254C" w14:textId="77777777" w:rsidR="004B6F98" w:rsidRPr="006C6202" w:rsidRDefault="004B6F98">
            <w:pPr>
              <w:rPr>
                <w:rFonts w:ascii="Garamond" w:hAnsi="Garamond"/>
                <w:sz w:val="24"/>
                <w:szCs w:val="24"/>
              </w:rPr>
            </w:pPr>
          </w:p>
        </w:tc>
      </w:tr>
      <w:tr w:rsidR="004B6F98" w:rsidRPr="006C6202" w14:paraId="2DDCA05D" w14:textId="77777777" w:rsidTr="00272042">
        <w:trPr>
          <w:trHeight w:val="360"/>
        </w:trPr>
        <w:tc>
          <w:tcPr>
            <w:tcW w:w="1615" w:type="dxa"/>
            <w:vAlign w:val="center"/>
          </w:tcPr>
          <w:p w14:paraId="035DC1F5" w14:textId="77777777" w:rsidR="004B6F98" w:rsidRPr="006C6202" w:rsidRDefault="004B6F98">
            <w:pPr>
              <w:rPr>
                <w:rFonts w:ascii="Garamond" w:hAnsi="Garamond"/>
                <w:sz w:val="24"/>
                <w:szCs w:val="24"/>
              </w:rPr>
            </w:pPr>
          </w:p>
        </w:tc>
        <w:tc>
          <w:tcPr>
            <w:tcW w:w="7735" w:type="dxa"/>
            <w:vAlign w:val="center"/>
          </w:tcPr>
          <w:p w14:paraId="3EE68DD9" w14:textId="77777777" w:rsidR="004B6F98" w:rsidRPr="006C6202" w:rsidRDefault="004B6F98">
            <w:pPr>
              <w:rPr>
                <w:rFonts w:ascii="Garamond" w:hAnsi="Garamond"/>
                <w:sz w:val="24"/>
                <w:szCs w:val="24"/>
              </w:rPr>
            </w:pPr>
          </w:p>
        </w:tc>
      </w:tr>
      <w:tr w:rsidR="004B6F98" w:rsidRPr="006C6202" w14:paraId="2352E97C" w14:textId="77777777" w:rsidTr="00272042">
        <w:trPr>
          <w:trHeight w:val="360"/>
        </w:trPr>
        <w:tc>
          <w:tcPr>
            <w:tcW w:w="1615" w:type="dxa"/>
            <w:vAlign w:val="center"/>
          </w:tcPr>
          <w:p w14:paraId="0400E429" w14:textId="77777777" w:rsidR="004B6F98" w:rsidRPr="006C6202" w:rsidRDefault="004B6F98">
            <w:pPr>
              <w:rPr>
                <w:rFonts w:ascii="Garamond" w:hAnsi="Garamond"/>
                <w:sz w:val="24"/>
                <w:szCs w:val="24"/>
              </w:rPr>
            </w:pPr>
          </w:p>
        </w:tc>
        <w:tc>
          <w:tcPr>
            <w:tcW w:w="7735" w:type="dxa"/>
            <w:vAlign w:val="center"/>
          </w:tcPr>
          <w:p w14:paraId="313D9A3D" w14:textId="77777777" w:rsidR="004B6F98" w:rsidRPr="006C6202" w:rsidRDefault="004B6F98">
            <w:pPr>
              <w:rPr>
                <w:rFonts w:ascii="Garamond" w:hAnsi="Garamond"/>
                <w:sz w:val="24"/>
                <w:szCs w:val="24"/>
              </w:rPr>
            </w:pPr>
            <w:r>
              <w:rPr>
                <w:rFonts w:ascii="Garamond" w:hAnsi="Garamond"/>
                <w:sz w:val="24"/>
                <w:szCs w:val="24"/>
              </w:rPr>
              <w:t>Section 6: Implementation, Evaluation &amp; Communication</w:t>
            </w:r>
          </w:p>
        </w:tc>
      </w:tr>
      <w:tr w:rsidR="004B6F98" w:rsidRPr="006C6202" w14:paraId="035CA9F7" w14:textId="77777777" w:rsidTr="00272042">
        <w:trPr>
          <w:trHeight w:val="360"/>
        </w:trPr>
        <w:tc>
          <w:tcPr>
            <w:tcW w:w="1615" w:type="dxa"/>
            <w:vAlign w:val="center"/>
          </w:tcPr>
          <w:p w14:paraId="3ED3ECEC" w14:textId="77777777" w:rsidR="004B6F98" w:rsidRPr="006C6202" w:rsidRDefault="004B6F98">
            <w:pPr>
              <w:rPr>
                <w:rFonts w:ascii="Garamond" w:hAnsi="Garamond"/>
                <w:sz w:val="24"/>
                <w:szCs w:val="24"/>
              </w:rPr>
            </w:pPr>
          </w:p>
        </w:tc>
        <w:tc>
          <w:tcPr>
            <w:tcW w:w="7735" w:type="dxa"/>
            <w:vAlign w:val="center"/>
          </w:tcPr>
          <w:p w14:paraId="63350062" w14:textId="77777777" w:rsidR="004B6F98" w:rsidRPr="006C6202" w:rsidRDefault="004B6F98">
            <w:pPr>
              <w:rPr>
                <w:rFonts w:ascii="Garamond" w:hAnsi="Garamond"/>
                <w:sz w:val="24"/>
                <w:szCs w:val="24"/>
              </w:rPr>
            </w:pPr>
          </w:p>
        </w:tc>
      </w:tr>
      <w:tr w:rsidR="004B6F98" w:rsidRPr="006C6202" w14:paraId="5DDF2ACE" w14:textId="77777777" w:rsidTr="00272042">
        <w:trPr>
          <w:trHeight w:val="360"/>
        </w:trPr>
        <w:tc>
          <w:tcPr>
            <w:tcW w:w="1615" w:type="dxa"/>
            <w:vAlign w:val="center"/>
          </w:tcPr>
          <w:p w14:paraId="14F10D99" w14:textId="77777777" w:rsidR="004B6F98" w:rsidRPr="006C6202" w:rsidRDefault="004B6F98">
            <w:pPr>
              <w:rPr>
                <w:rFonts w:ascii="Garamond" w:hAnsi="Garamond"/>
                <w:sz w:val="24"/>
                <w:szCs w:val="24"/>
              </w:rPr>
            </w:pPr>
          </w:p>
        </w:tc>
        <w:tc>
          <w:tcPr>
            <w:tcW w:w="7735" w:type="dxa"/>
            <w:vAlign w:val="center"/>
          </w:tcPr>
          <w:p w14:paraId="7EA36824" w14:textId="77777777" w:rsidR="004B6F98" w:rsidRPr="006C6202" w:rsidRDefault="004B6F98">
            <w:pPr>
              <w:rPr>
                <w:rFonts w:ascii="Garamond" w:hAnsi="Garamond"/>
                <w:sz w:val="24"/>
                <w:szCs w:val="24"/>
              </w:rPr>
            </w:pPr>
          </w:p>
        </w:tc>
      </w:tr>
      <w:tr w:rsidR="004B6F98" w:rsidRPr="006C6202" w14:paraId="28F7DB19" w14:textId="77777777" w:rsidTr="00272042">
        <w:trPr>
          <w:trHeight w:val="360"/>
        </w:trPr>
        <w:tc>
          <w:tcPr>
            <w:tcW w:w="1615" w:type="dxa"/>
            <w:vAlign w:val="center"/>
          </w:tcPr>
          <w:p w14:paraId="557A193F" w14:textId="77777777" w:rsidR="004B6F98" w:rsidRPr="006C6202" w:rsidRDefault="004B6F98">
            <w:pPr>
              <w:rPr>
                <w:rFonts w:ascii="Garamond" w:hAnsi="Garamond"/>
                <w:sz w:val="24"/>
                <w:szCs w:val="24"/>
              </w:rPr>
            </w:pPr>
          </w:p>
        </w:tc>
        <w:tc>
          <w:tcPr>
            <w:tcW w:w="7735" w:type="dxa"/>
            <w:vAlign w:val="center"/>
          </w:tcPr>
          <w:p w14:paraId="48275BC1" w14:textId="77777777" w:rsidR="004B6F98" w:rsidRPr="006C6202" w:rsidRDefault="004B6F98">
            <w:pPr>
              <w:rPr>
                <w:rFonts w:ascii="Garamond" w:hAnsi="Garamond"/>
                <w:sz w:val="24"/>
                <w:szCs w:val="24"/>
              </w:rPr>
            </w:pPr>
          </w:p>
        </w:tc>
      </w:tr>
    </w:tbl>
    <w:p w14:paraId="2BE4863C" w14:textId="197D3A63" w:rsidR="009E6B0A" w:rsidRDefault="009E6B0A">
      <w:pPr>
        <w:rPr>
          <w:b/>
          <w:bCs/>
          <w:sz w:val="24"/>
          <w:szCs w:val="24"/>
        </w:rPr>
      </w:pPr>
      <w:r>
        <w:rPr>
          <w:b/>
          <w:bCs/>
          <w:sz w:val="24"/>
          <w:szCs w:val="24"/>
        </w:rPr>
        <w:br w:type="page"/>
      </w:r>
    </w:p>
    <w:p w14:paraId="42B4C7A4" w14:textId="63DA7947" w:rsidR="002E1D3E" w:rsidRPr="004B6F98" w:rsidRDefault="00B43585" w:rsidP="00382FFB">
      <w:pPr>
        <w:spacing w:after="0" w:line="276" w:lineRule="auto"/>
        <w:rPr>
          <w:rFonts w:ascii="Arial Narrow" w:hAnsi="Arial Narrow"/>
          <w:b/>
          <w:bCs/>
          <w:color w:val="006600"/>
          <w:sz w:val="32"/>
          <w:szCs w:val="32"/>
        </w:rPr>
      </w:pPr>
      <w:r>
        <w:rPr>
          <w:rFonts w:ascii="Arial Narrow" w:hAnsi="Arial Narrow"/>
          <w:b/>
          <w:bCs/>
          <w:color w:val="006600"/>
          <w:sz w:val="32"/>
          <w:szCs w:val="32"/>
        </w:rPr>
        <w:lastRenderedPageBreak/>
        <w:t>Section</w:t>
      </w:r>
      <w:r w:rsidR="00D66A6D">
        <w:rPr>
          <w:rFonts w:ascii="Arial Narrow" w:hAnsi="Arial Narrow"/>
          <w:b/>
          <w:bCs/>
          <w:color w:val="006600"/>
          <w:sz w:val="32"/>
          <w:szCs w:val="32"/>
        </w:rPr>
        <w:t xml:space="preserve"> 4 – </w:t>
      </w:r>
      <w:r w:rsidR="006C6202" w:rsidRPr="00382FFB">
        <w:rPr>
          <w:rFonts w:ascii="Arial Narrow" w:hAnsi="Arial Narrow"/>
          <w:b/>
          <w:bCs/>
          <w:color w:val="006600"/>
          <w:sz w:val="32"/>
          <w:szCs w:val="32"/>
        </w:rPr>
        <w:t>Opportunities for Growth</w:t>
      </w:r>
    </w:p>
    <w:p w14:paraId="01C28F73" w14:textId="48907929" w:rsidR="00BB3850" w:rsidRDefault="004B6F98" w:rsidP="008F49F9">
      <w:pPr>
        <w:spacing w:after="0" w:line="276" w:lineRule="auto"/>
        <w:ind w:left="1530"/>
        <w:rPr>
          <w:rFonts w:ascii="Garamond" w:hAnsi="Garamond"/>
          <w:sz w:val="24"/>
          <w:szCs w:val="24"/>
        </w:rPr>
      </w:pPr>
      <w:r w:rsidRPr="006C6202">
        <w:rPr>
          <w:rFonts w:ascii="Garamond" w:hAnsi="Garamond"/>
          <w:noProof/>
          <w:sz w:val="24"/>
          <w:szCs w:val="24"/>
        </w:rPr>
        <w:drawing>
          <wp:anchor distT="0" distB="0" distL="114300" distR="114300" simplePos="0" relativeHeight="251658240" behindDoc="0" locked="0" layoutInCell="1" allowOverlap="1" wp14:anchorId="4834F219" wp14:editId="3273A1B5">
            <wp:simplePos x="0" y="0"/>
            <wp:positionH relativeFrom="margin">
              <wp:posOffset>32385</wp:posOffset>
            </wp:positionH>
            <wp:positionV relativeFrom="margin">
              <wp:posOffset>455863</wp:posOffset>
            </wp:positionV>
            <wp:extent cx="866140" cy="914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6140" cy="914400"/>
                    </a:xfrm>
                    <a:prstGeom prst="rect">
                      <a:avLst/>
                    </a:prstGeom>
                  </pic:spPr>
                </pic:pic>
              </a:graphicData>
            </a:graphic>
            <wp14:sizeRelH relativeFrom="page">
              <wp14:pctWidth>0</wp14:pctWidth>
            </wp14:sizeRelH>
            <wp14:sizeRelV relativeFrom="page">
              <wp14:pctHeight>0</wp14:pctHeight>
            </wp14:sizeRelV>
          </wp:anchor>
        </w:drawing>
      </w:r>
      <w:r w:rsidR="002E1D3E" w:rsidRPr="006C6202">
        <w:rPr>
          <w:rFonts w:ascii="Garamond" w:hAnsi="Garamond"/>
          <w:sz w:val="24"/>
          <w:szCs w:val="24"/>
        </w:rPr>
        <w:t xml:space="preserve">This identifies areas where the district has either not addressed the topic in policy or practice; or has only addressed the topic in a very limited way. </w:t>
      </w:r>
    </w:p>
    <w:p w14:paraId="56975CE6" w14:textId="34D08142" w:rsidR="006C6202" w:rsidRPr="008F49F9" w:rsidRDefault="006C6202" w:rsidP="00272042">
      <w:pPr>
        <w:pStyle w:val="ListParagraph"/>
        <w:numPr>
          <w:ilvl w:val="0"/>
          <w:numId w:val="3"/>
        </w:numPr>
        <w:spacing w:before="120" w:after="0" w:line="276" w:lineRule="auto"/>
        <w:rPr>
          <w:rFonts w:ascii="Garamond" w:hAnsi="Garamond"/>
          <w:b/>
          <w:bCs/>
          <w:sz w:val="24"/>
          <w:szCs w:val="24"/>
        </w:rPr>
      </w:pPr>
      <w:r w:rsidRPr="00BB3850">
        <w:rPr>
          <w:rFonts w:ascii="Garamond" w:hAnsi="Garamond"/>
          <w:sz w:val="24"/>
          <w:szCs w:val="24"/>
          <w:shd w:val="clear" w:color="auto" w:fill="FFF2CC" w:themeFill="accent4" w:themeFillTint="33"/>
        </w:rPr>
        <w:t xml:space="preserve">Enter the items that received </w:t>
      </w:r>
      <w:r w:rsidR="00CE0240">
        <w:rPr>
          <w:rFonts w:ascii="Garamond" w:hAnsi="Garamond"/>
          <w:sz w:val="24"/>
          <w:szCs w:val="24"/>
          <w:shd w:val="clear" w:color="auto" w:fill="FFF2CC" w:themeFill="accent4" w:themeFillTint="33"/>
        </w:rPr>
        <w:t xml:space="preserve">either (1) </w:t>
      </w:r>
      <w:r w:rsidRPr="00BB3850">
        <w:rPr>
          <w:rFonts w:ascii="Garamond" w:hAnsi="Garamond"/>
          <w:bCs/>
          <w:sz w:val="24"/>
          <w:szCs w:val="24"/>
          <w:shd w:val="clear" w:color="auto" w:fill="FFF2CC" w:themeFill="accent4" w:themeFillTint="33"/>
        </w:rPr>
        <w:t xml:space="preserve">a </w:t>
      </w:r>
      <w:r w:rsidRPr="000F3F69">
        <w:rPr>
          <w:rFonts w:ascii="Garamond" w:hAnsi="Garamond"/>
          <w:sz w:val="24"/>
          <w:szCs w:val="24"/>
          <w:shd w:val="clear" w:color="auto" w:fill="FFF2CC" w:themeFill="accent4" w:themeFillTint="33"/>
        </w:rPr>
        <w:t>written policy score of 0</w:t>
      </w:r>
      <w:r w:rsidR="00D71DB9" w:rsidRPr="000F3F69">
        <w:rPr>
          <w:rFonts w:ascii="Garamond" w:hAnsi="Garamond"/>
          <w:sz w:val="24"/>
          <w:szCs w:val="24"/>
          <w:shd w:val="clear" w:color="auto" w:fill="FFF2CC" w:themeFill="accent4" w:themeFillTint="33"/>
        </w:rPr>
        <w:t xml:space="preserve"> </w:t>
      </w:r>
      <w:r w:rsidRPr="000F3F69">
        <w:rPr>
          <w:rFonts w:ascii="Garamond" w:hAnsi="Garamond"/>
          <w:b/>
          <w:sz w:val="24"/>
          <w:szCs w:val="24"/>
          <w:shd w:val="clear" w:color="auto" w:fill="FFF2CC" w:themeFill="accent4" w:themeFillTint="33"/>
        </w:rPr>
        <w:t>and</w:t>
      </w:r>
      <w:r w:rsidRPr="000F3F69">
        <w:rPr>
          <w:rFonts w:ascii="Garamond" w:hAnsi="Garamond"/>
          <w:sz w:val="24"/>
          <w:szCs w:val="24"/>
          <w:shd w:val="clear" w:color="auto" w:fill="FFF2CC" w:themeFill="accent4" w:themeFillTint="33"/>
        </w:rPr>
        <w:t xml:space="preserve"> </w:t>
      </w:r>
      <w:r w:rsidR="00741729" w:rsidRPr="000F3F69">
        <w:rPr>
          <w:rFonts w:ascii="Garamond" w:hAnsi="Garamond"/>
          <w:sz w:val="24"/>
          <w:szCs w:val="24"/>
          <w:shd w:val="clear" w:color="auto" w:fill="FFF2CC" w:themeFill="accent4" w:themeFillTint="33"/>
        </w:rPr>
        <w:br/>
      </w:r>
      <w:r w:rsidRPr="000F3F69">
        <w:rPr>
          <w:rFonts w:ascii="Garamond" w:hAnsi="Garamond"/>
          <w:sz w:val="24"/>
          <w:szCs w:val="24"/>
          <w:shd w:val="clear" w:color="auto" w:fill="FFF2CC" w:themeFill="accent4" w:themeFillTint="33"/>
        </w:rPr>
        <w:t>an interview practice score of 0 or 1</w:t>
      </w:r>
      <w:r w:rsidR="00CE0240">
        <w:rPr>
          <w:rFonts w:ascii="Garamond" w:hAnsi="Garamond"/>
          <w:sz w:val="24"/>
          <w:szCs w:val="24"/>
          <w:shd w:val="clear" w:color="auto" w:fill="FFF2CC" w:themeFill="accent4" w:themeFillTint="33"/>
        </w:rPr>
        <w:t xml:space="preserve"> or (2) a written policy score of 1 </w:t>
      </w:r>
      <w:r w:rsidR="00CE0240" w:rsidRPr="00CE0240">
        <w:rPr>
          <w:rFonts w:ascii="Garamond" w:hAnsi="Garamond"/>
          <w:b/>
          <w:bCs/>
          <w:sz w:val="24"/>
          <w:szCs w:val="24"/>
          <w:shd w:val="clear" w:color="auto" w:fill="FFF2CC" w:themeFill="accent4" w:themeFillTint="33"/>
        </w:rPr>
        <w:t>and</w:t>
      </w:r>
      <w:r w:rsidR="00CE0240">
        <w:rPr>
          <w:rFonts w:ascii="Garamond" w:hAnsi="Garamond"/>
          <w:sz w:val="24"/>
          <w:szCs w:val="24"/>
          <w:shd w:val="clear" w:color="auto" w:fill="FFF2CC" w:themeFill="accent4" w:themeFillTint="33"/>
        </w:rPr>
        <w:t xml:space="preserve"> an interview practice score of 1</w:t>
      </w:r>
      <w:r w:rsidRPr="000F3F69">
        <w:rPr>
          <w:rFonts w:ascii="Garamond" w:hAnsi="Garamond"/>
          <w:sz w:val="24"/>
          <w:szCs w:val="24"/>
          <w:shd w:val="clear" w:color="auto" w:fill="FFF2CC" w:themeFill="accent4" w:themeFillTint="33"/>
        </w:rPr>
        <w:t>.</w:t>
      </w:r>
      <w:r w:rsidR="008F49F9" w:rsidRPr="000F3F69">
        <w:rPr>
          <w:rFonts w:ascii="Garamond" w:hAnsi="Garamond"/>
          <w:sz w:val="24"/>
          <w:szCs w:val="24"/>
          <w:shd w:val="clear" w:color="auto" w:fill="FFF2CC" w:themeFill="accent4" w:themeFillTint="33"/>
        </w:rPr>
        <w:t xml:space="preserve"> </w:t>
      </w:r>
      <w:r w:rsidR="008F49F9" w:rsidRPr="00272042">
        <w:rPr>
          <w:rFonts w:ascii="Garamond" w:hAnsi="Garamond"/>
          <w:b/>
          <w:bCs/>
          <w:sz w:val="24"/>
          <w:szCs w:val="24"/>
          <w:shd w:val="clear" w:color="auto" w:fill="FFF2CC" w:themeFill="accent4" w:themeFillTint="33"/>
        </w:rPr>
        <w:t>Start with the Federal Requirements for each section.</w:t>
      </w:r>
      <w:r w:rsidR="000F3F69">
        <w:rPr>
          <w:rFonts w:ascii="Garamond" w:hAnsi="Garamond"/>
          <w:b/>
          <w:bCs/>
          <w:sz w:val="24"/>
          <w:szCs w:val="24"/>
        </w:rPr>
        <w:t xml:space="preserve"> </w:t>
      </w:r>
    </w:p>
    <w:p w14:paraId="14C04B4B" w14:textId="77777777" w:rsidR="00210BE2" w:rsidRPr="006C6202" w:rsidRDefault="00210BE2" w:rsidP="00210BE2">
      <w:pPr>
        <w:spacing w:after="0"/>
        <w:rPr>
          <w:rFonts w:ascii="Garamond" w:hAnsi="Garamond"/>
          <w:sz w:val="24"/>
          <w:szCs w:val="24"/>
        </w:rPr>
      </w:pPr>
    </w:p>
    <w:tbl>
      <w:tblPr>
        <w:tblStyle w:val="TableGrid"/>
        <w:tblW w:w="0" w:type="auto"/>
        <w:tblLook w:val="04A0" w:firstRow="1" w:lastRow="0" w:firstColumn="1" w:lastColumn="0" w:noHBand="0" w:noVBand="1"/>
      </w:tblPr>
      <w:tblGrid>
        <w:gridCol w:w="1615"/>
        <w:gridCol w:w="7735"/>
      </w:tblGrid>
      <w:tr w:rsidR="004B6F98" w:rsidRPr="006C6202" w14:paraId="0FB97583" w14:textId="77777777" w:rsidTr="002E5B3D">
        <w:trPr>
          <w:trHeight w:val="360"/>
        </w:trPr>
        <w:tc>
          <w:tcPr>
            <w:tcW w:w="1615" w:type="dxa"/>
            <w:shd w:val="clear" w:color="auto" w:fill="E2EFD9" w:themeFill="accent6" w:themeFillTint="33"/>
            <w:vAlign w:val="center"/>
          </w:tcPr>
          <w:p w14:paraId="6753A8C7" w14:textId="77777777" w:rsidR="004B6F98" w:rsidRPr="006C6202" w:rsidRDefault="004B6F98" w:rsidP="002E5B3D">
            <w:pPr>
              <w:rPr>
                <w:rFonts w:ascii="Garamond" w:hAnsi="Garamond"/>
                <w:b/>
                <w:sz w:val="24"/>
                <w:szCs w:val="24"/>
              </w:rPr>
            </w:pPr>
            <w:r w:rsidRPr="006C6202">
              <w:rPr>
                <w:rFonts w:ascii="Garamond" w:hAnsi="Garamond"/>
                <w:b/>
                <w:sz w:val="24"/>
                <w:szCs w:val="24"/>
              </w:rPr>
              <w:t>Item number</w:t>
            </w:r>
          </w:p>
        </w:tc>
        <w:tc>
          <w:tcPr>
            <w:tcW w:w="7735" w:type="dxa"/>
            <w:shd w:val="clear" w:color="auto" w:fill="E2EFD9" w:themeFill="accent6" w:themeFillTint="33"/>
            <w:vAlign w:val="center"/>
          </w:tcPr>
          <w:p w14:paraId="0F7ED4E1" w14:textId="77777777" w:rsidR="004B6F98" w:rsidRPr="006C6202" w:rsidRDefault="004B6F98" w:rsidP="002E5B3D">
            <w:pPr>
              <w:rPr>
                <w:rFonts w:ascii="Garamond" w:hAnsi="Garamond"/>
                <w:b/>
                <w:sz w:val="24"/>
                <w:szCs w:val="24"/>
              </w:rPr>
            </w:pPr>
            <w:r w:rsidRPr="006C6202">
              <w:rPr>
                <w:rFonts w:ascii="Garamond" w:hAnsi="Garamond"/>
                <w:b/>
                <w:sz w:val="24"/>
                <w:szCs w:val="24"/>
              </w:rPr>
              <w:t>Item description</w:t>
            </w:r>
          </w:p>
        </w:tc>
      </w:tr>
      <w:tr w:rsidR="004B6F98" w:rsidRPr="006C6202" w14:paraId="570EB0B5" w14:textId="77777777" w:rsidTr="00272042">
        <w:trPr>
          <w:trHeight w:val="360"/>
        </w:trPr>
        <w:tc>
          <w:tcPr>
            <w:tcW w:w="1615" w:type="dxa"/>
            <w:vAlign w:val="center"/>
          </w:tcPr>
          <w:p w14:paraId="58DDD7CA" w14:textId="77777777" w:rsidR="004B6F98" w:rsidRPr="006C6202" w:rsidRDefault="004B6F98">
            <w:pPr>
              <w:rPr>
                <w:rFonts w:ascii="Garamond" w:hAnsi="Garamond"/>
                <w:sz w:val="24"/>
                <w:szCs w:val="24"/>
              </w:rPr>
            </w:pPr>
          </w:p>
        </w:tc>
        <w:tc>
          <w:tcPr>
            <w:tcW w:w="7735" w:type="dxa"/>
            <w:vAlign w:val="center"/>
          </w:tcPr>
          <w:p w14:paraId="51AC38DF" w14:textId="77777777" w:rsidR="004B6F98" w:rsidRPr="006C6202" w:rsidRDefault="004B6F98">
            <w:pPr>
              <w:rPr>
                <w:rFonts w:ascii="Garamond" w:hAnsi="Garamond"/>
                <w:sz w:val="24"/>
                <w:szCs w:val="24"/>
              </w:rPr>
            </w:pPr>
            <w:r>
              <w:rPr>
                <w:rFonts w:ascii="Garamond" w:hAnsi="Garamond"/>
                <w:sz w:val="24"/>
                <w:szCs w:val="24"/>
              </w:rPr>
              <w:t>Section 1. Nutrition Education</w:t>
            </w:r>
          </w:p>
        </w:tc>
      </w:tr>
      <w:tr w:rsidR="004B6F98" w:rsidRPr="006C6202" w14:paraId="5DADA197" w14:textId="77777777" w:rsidTr="00272042">
        <w:trPr>
          <w:trHeight w:val="360"/>
        </w:trPr>
        <w:tc>
          <w:tcPr>
            <w:tcW w:w="1615" w:type="dxa"/>
            <w:vAlign w:val="center"/>
          </w:tcPr>
          <w:p w14:paraId="699DE698" w14:textId="77777777" w:rsidR="004B6F98" w:rsidRPr="006C6202" w:rsidRDefault="004B6F98">
            <w:pPr>
              <w:rPr>
                <w:rFonts w:ascii="Garamond" w:hAnsi="Garamond"/>
                <w:sz w:val="24"/>
                <w:szCs w:val="24"/>
              </w:rPr>
            </w:pPr>
          </w:p>
        </w:tc>
        <w:tc>
          <w:tcPr>
            <w:tcW w:w="7735" w:type="dxa"/>
            <w:vAlign w:val="center"/>
          </w:tcPr>
          <w:p w14:paraId="69A44310" w14:textId="77777777" w:rsidR="004B6F98" w:rsidRPr="006C6202" w:rsidRDefault="004B6F98">
            <w:pPr>
              <w:rPr>
                <w:rFonts w:ascii="Garamond" w:hAnsi="Garamond"/>
                <w:sz w:val="24"/>
                <w:szCs w:val="24"/>
              </w:rPr>
            </w:pPr>
          </w:p>
        </w:tc>
      </w:tr>
      <w:tr w:rsidR="004B6F98" w:rsidRPr="006C6202" w14:paraId="296E6278" w14:textId="77777777" w:rsidTr="00272042">
        <w:trPr>
          <w:trHeight w:val="360"/>
        </w:trPr>
        <w:tc>
          <w:tcPr>
            <w:tcW w:w="1615" w:type="dxa"/>
            <w:vAlign w:val="center"/>
          </w:tcPr>
          <w:p w14:paraId="691D0375" w14:textId="77777777" w:rsidR="004B6F98" w:rsidRPr="006C6202" w:rsidRDefault="004B6F98">
            <w:pPr>
              <w:rPr>
                <w:rFonts w:ascii="Garamond" w:hAnsi="Garamond"/>
                <w:sz w:val="24"/>
                <w:szCs w:val="24"/>
              </w:rPr>
            </w:pPr>
          </w:p>
        </w:tc>
        <w:tc>
          <w:tcPr>
            <w:tcW w:w="7735" w:type="dxa"/>
            <w:vAlign w:val="center"/>
          </w:tcPr>
          <w:p w14:paraId="191A8509" w14:textId="77777777" w:rsidR="004B6F98" w:rsidRPr="006C6202" w:rsidRDefault="004B6F98">
            <w:pPr>
              <w:rPr>
                <w:rFonts w:ascii="Garamond" w:hAnsi="Garamond"/>
                <w:sz w:val="24"/>
                <w:szCs w:val="24"/>
              </w:rPr>
            </w:pPr>
          </w:p>
        </w:tc>
      </w:tr>
      <w:tr w:rsidR="004B6F98" w:rsidRPr="006C6202" w14:paraId="66C7051A" w14:textId="77777777" w:rsidTr="00272042">
        <w:trPr>
          <w:trHeight w:val="360"/>
        </w:trPr>
        <w:tc>
          <w:tcPr>
            <w:tcW w:w="1615" w:type="dxa"/>
            <w:vAlign w:val="center"/>
          </w:tcPr>
          <w:p w14:paraId="0AC451EA" w14:textId="77777777" w:rsidR="004B6F98" w:rsidRPr="006C6202" w:rsidRDefault="004B6F98">
            <w:pPr>
              <w:rPr>
                <w:rFonts w:ascii="Garamond" w:hAnsi="Garamond"/>
                <w:sz w:val="24"/>
                <w:szCs w:val="24"/>
              </w:rPr>
            </w:pPr>
          </w:p>
        </w:tc>
        <w:tc>
          <w:tcPr>
            <w:tcW w:w="7735" w:type="dxa"/>
            <w:vAlign w:val="center"/>
          </w:tcPr>
          <w:p w14:paraId="288739F4" w14:textId="77777777" w:rsidR="004B6F98" w:rsidRPr="006C6202" w:rsidRDefault="004B6F98">
            <w:pPr>
              <w:rPr>
                <w:rFonts w:ascii="Garamond" w:hAnsi="Garamond"/>
                <w:sz w:val="24"/>
                <w:szCs w:val="24"/>
              </w:rPr>
            </w:pPr>
          </w:p>
        </w:tc>
      </w:tr>
      <w:tr w:rsidR="004B6F98" w:rsidRPr="006C6202" w14:paraId="161BA9B5" w14:textId="77777777" w:rsidTr="00272042">
        <w:trPr>
          <w:trHeight w:val="360"/>
        </w:trPr>
        <w:tc>
          <w:tcPr>
            <w:tcW w:w="1615" w:type="dxa"/>
            <w:vAlign w:val="center"/>
          </w:tcPr>
          <w:p w14:paraId="7C1BB0E0" w14:textId="77777777" w:rsidR="004B6F98" w:rsidRPr="006C6202" w:rsidRDefault="004B6F98">
            <w:pPr>
              <w:rPr>
                <w:rFonts w:ascii="Garamond" w:hAnsi="Garamond"/>
                <w:sz w:val="24"/>
                <w:szCs w:val="24"/>
              </w:rPr>
            </w:pPr>
          </w:p>
        </w:tc>
        <w:tc>
          <w:tcPr>
            <w:tcW w:w="7735" w:type="dxa"/>
            <w:vAlign w:val="center"/>
          </w:tcPr>
          <w:p w14:paraId="4D5D79EF" w14:textId="77777777" w:rsidR="004B6F98" w:rsidRPr="006C6202" w:rsidRDefault="004B6F98">
            <w:pPr>
              <w:rPr>
                <w:rFonts w:ascii="Garamond" w:hAnsi="Garamond"/>
                <w:sz w:val="24"/>
                <w:szCs w:val="24"/>
              </w:rPr>
            </w:pPr>
            <w:r>
              <w:rPr>
                <w:rFonts w:ascii="Garamond" w:hAnsi="Garamond"/>
                <w:sz w:val="24"/>
                <w:szCs w:val="24"/>
              </w:rPr>
              <w:t>Section 2: Standards for USDA Child Nutrition Programs and School Meals</w:t>
            </w:r>
          </w:p>
        </w:tc>
      </w:tr>
      <w:tr w:rsidR="004B6F98" w:rsidRPr="006C6202" w14:paraId="24842518" w14:textId="77777777" w:rsidTr="00272042">
        <w:trPr>
          <w:trHeight w:val="360"/>
        </w:trPr>
        <w:tc>
          <w:tcPr>
            <w:tcW w:w="1615" w:type="dxa"/>
            <w:vAlign w:val="center"/>
          </w:tcPr>
          <w:p w14:paraId="3E4A3D1A" w14:textId="77777777" w:rsidR="004B6F98" w:rsidRPr="006C6202" w:rsidRDefault="004B6F98">
            <w:pPr>
              <w:rPr>
                <w:rFonts w:ascii="Garamond" w:hAnsi="Garamond"/>
                <w:sz w:val="24"/>
                <w:szCs w:val="24"/>
              </w:rPr>
            </w:pPr>
          </w:p>
        </w:tc>
        <w:tc>
          <w:tcPr>
            <w:tcW w:w="7735" w:type="dxa"/>
            <w:vAlign w:val="center"/>
          </w:tcPr>
          <w:p w14:paraId="4116D8B3" w14:textId="77777777" w:rsidR="004B6F98" w:rsidRPr="006C6202" w:rsidRDefault="004B6F98">
            <w:pPr>
              <w:rPr>
                <w:rFonts w:ascii="Garamond" w:hAnsi="Garamond"/>
                <w:sz w:val="24"/>
                <w:szCs w:val="24"/>
              </w:rPr>
            </w:pPr>
          </w:p>
        </w:tc>
      </w:tr>
      <w:tr w:rsidR="004B6F98" w:rsidRPr="006C6202" w14:paraId="1E6E548C" w14:textId="77777777" w:rsidTr="00272042">
        <w:trPr>
          <w:trHeight w:val="360"/>
        </w:trPr>
        <w:tc>
          <w:tcPr>
            <w:tcW w:w="1615" w:type="dxa"/>
            <w:vAlign w:val="center"/>
          </w:tcPr>
          <w:p w14:paraId="7C8FC9EE" w14:textId="77777777" w:rsidR="004B6F98" w:rsidRPr="006C6202" w:rsidRDefault="004B6F98">
            <w:pPr>
              <w:rPr>
                <w:rFonts w:ascii="Garamond" w:hAnsi="Garamond"/>
                <w:sz w:val="24"/>
                <w:szCs w:val="24"/>
              </w:rPr>
            </w:pPr>
          </w:p>
        </w:tc>
        <w:tc>
          <w:tcPr>
            <w:tcW w:w="7735" w:type="dxa"/>
            <w:vAlign w:val="center"/>
          </w:tcPr>
          <w:p w14:paraId="3342A2DA" w14:textId="77777777" w:rsidR="004B6F98" w:rsidRPr="006C6202" w:rsidRDefault="004B6F98">
            <w:pPr>
              <w:rPr>
                <w:rFonts w:ascii="Garamond" w:hAnsi="Garamond"/>
                <w:sz w:val="24"/>
                <w:szCs w:val="24"/>
              </w:rPr>
            </w:pPr>
          </w:p>
        </w:tc>
      </w:tr>
      <w:tr w:rsidR="004B6F98" w:rsidRPr="006C6202" w14:paraId="1B434264" w14:textId="77777777" w:rsidTr="00272042">
        <w:trPr>
          <w:trHeight w:val="360"/>
        </w:trPr>
        <w:tc>
          <w:tcPr>
            <w:tcW w:w="1615" w:type="dxa"/>
            <w:vAlign w:val="center"/>
          </w:tcPr>
          <w:p w14:paraId="09AE400D" w14:textId="77777777" w:rsidR="004B6F98" w:rsidRPr="006C6202" w:rsidRDefault="004B6F98">
            <w:pPr>
              <w:rPr>
                <w:rFonts w:ascii="Garamond" w:hAnsi="Garamond"/>
                <w:sz w:val="24"/>
                <w:szCs w:val="24"/>
              </w:rPr>
            </w:pPr>
          </w:p>
        </w:tc>
        <w:tc>
          <w:tcPr>
            <w:tcW w:w="7735" w:type="dxa"/>
            <w:vAlign w:val="center"/>
          </w:tcPr>
          <w:p w14:paraId="7CDBE73E" w14:textId="77777777" w:rsidR="004B6F98" w:rsidRPr="006C6202" w:rsidRDefault="004B6F98">
            <w:pPr>
              <w:rPr>
                <w:rFonts w:ascii="Garamond" w:hAnsi="Garamond"/>
                <w:sz w:val="24"/>
                <w:szCs w:val="24"/>
              </w:rPr>
            </w:pPr>
          </w:p>
        </w:tc>
      </w:tr>
      <w:tr w:rsidR="004B6F98" w:rsidRPr="006C6202" w14:paraId="0E258AA7" w14:textId="77777777" w:rsidTr="00272042">
        <w:trPr>
          <w:trHeight w:val="360"/>
        </w:trPr>
        <w:tc>
          <w:tcPr>
            <w:tcW w:w="1615" w:type="dxa"/>
            <w:vAlign w:val="center"/>
          </w:tcPr>
          <w:p w14:paraId="7E56BC62" w14:textId="77777777" w:rsidR="004B6F98" w:rsidRPr="006C6202" w:rsidRDefault="004B6F98">
            <w:pPr>
              <w:rPr>
                <w:rFonts w:ascii="Garamond" w:hAnsi="Garamond"/>
                <w:sz w:val="24"/>
                <w:szCs w:val="24"/>
              </w:rPr>
            </w:pPr>
          </w:p>
        </w:tc>
        <w:tc>
          <w:tcPr>
            <w:tcW w:w="7735" w:type="dxa"/>
            <w:vAlign w:val="center"/>
          </w:tcPr>
          <w:p w14:paraId="6085F56F" w14:textId="77777777" w:rsidR="004B6F98" w:rsidRPr="006C6202" w:rsidRDefault="004B6F98">
            <w:pPr>
              <w:rPr>
                <w:rFonts w:ascii="Garamond" w:hAnsi="Garamond"/>
                <w:sz w:val="24"/>
                <w:szCs w:val="24"/>
              </w:rPr>
            </w:pPr>
            <w:r>
              <w:rPr>
                <w:rFonts w:ascii="Garamond" w:hAnsi="Garamond"/>
                <w:sz w:val="24"/>
                <w:szCs w:val="24"/>
              </w:rPr>
              <w:t>Section 3: Nutrition Standards for Competitive and Other Foods and Beverages</w:t>
            </w:r>
          </w:p>
        </w:tc>
      </w:tr>
      <w:tr w:rsidR="004B6F98" w:rsidRPr="006C6202" w14:paraId="59F7E1EB" w14:textId="77777777" w:rsidTr="00272042">
        <w:trPr>
          <w:trHeight w:val="360"/>
        </w:trPr>
        <w:tc>
          <w:tcPr>
            <w:tcW w:w="1615" w:type="dxa"/>
            <w:vAlign w:val="center"/>
          </w:tcPr>
          <w:p w14:paraId="5144EEA6" w14:textId="77777777" w:rsidR="004B6F98" w:rsidRPr="006C6202" w:rsidRDefault="004B6F98">
            <w:pPr>
              <w:rPr>
                <w:rFonts w:ascii="Garamond" w:hAnsi="Garamond"/>
                <w:sz w:val="24"/>
                <w:szCs w:val="24"/>
              </w:rPr>
            </w:pPr>
          </w:p>
        </w:tc>
        <w:tc>
          <w:tcPr>
            <w:tcW w:w="7735" w:type="dxa"/>
            <w:vAlign w:val="center"/>
          </w:tcPr>
          <w:p w14:paraId="5C84492B" w14:textId="77777777" w:rsidR="004B6F98" w:rsidRPr="006C6202" w:rsidRDefault="004B6F98">
            <w:pPr>
              <w:rPr>
                <w:rFonts w:ascii="Garamond" w:hAnsi="Garamond"/>
                <w:sz w:val="24"/>
                <w:szCs w:val="24"/>
              </w:rPr>
            </w:pPr>
          </w:p>
        </w:tc>
      </w:tr>
      <w:tr w:rsidR="004B6F98" w:rsidRPr="006C6202" w14:paraId="0C977D27" w14:textId="77777777" w:rsidTr="00272042">
        <w:trPr>
          <w:trHeight w:val="360"/>
        </w:trPr>
        <w:tc>
          <w:tcPr>
            <w:tcW w:w="1615" w:type="dxa"/>
            <w:vAlign w:val="center"/>
          </w:tcPr>
          <w:p w14:paraId="15A2D269" w14:textId="77777777" w:rsidR="004B6F98" w:rsidRPr="006C6202" w:rsidRDefault="004B6F98">
            <w:pPr>
              <w:rPr>
                <w:rFonts w:ascii="Garamond" w:hAnsi="Garamond"/>
                <w:sz w:val="24"/>
                <w:szCs w:val="24"/>
              </w:rPr>
            </w:pPr>
          </w:p>
        </w:tc>
        <w:tc>
          <w:tcPr>
            <w:tcW w:w="7735" w:type="dxa"/>
            <w:vAlign w:val="center"/>
          </w:tcPr>
          <w:p w14:paraId="226EB80D" w14:textId="77777777" w:rsidR="004B6F98" w:rsidRPr="006C6202" w:rsidRDefault="004B6F98">
            <w:pPr>
              <w:rPr>
                <w:rFonts w:ascii="Garamond" w:hAnsi="Garamond"/>
                <w:sz w:val="24"/>
                <w:szCs w:val="24"/>
              </w:rPr>
            </w:pPr>
          </w:p>
        </w:tc>
      </w:tr>
      <w:tr w:rsidR="004B6F98" w:rsidRPr="006C6202" w14:paraId="299727C2" w14:textId="77777777" w:rsidTr="00272042">
        <w:trPr>
          <w:trHeight w:val="360"/>
        </w:trPr>
        <w:tc>
          <w:tcPr>
            <w:tcW w:w="1615" w:type="dxa"/>
            <w:vAlign w:val="center"/>
          </w:tcPr>
          <w:p w14:paraId="2AA8FE03" w14:textId="77777777" w:rsidR="004B6F98" w:rsidRPr="006C6202" w:rsidRDefault="004B6F98">
            <w:pPr>
              <w:rPr>
                <w:rFonts w:ascii="Garamond" w:hAnsi="Garamond"/>
                <w:sz w:val="24"/>
                <w:szCs w:val="24"/>
              </w:rPr>
            </w:pPr>
          </w:p>
        </w:tc>
        <w:tc>
          <w:tcPr>
            <w:tcW w:w="7735" w:type="dxa"/>
            <w:vAlign w:val="center"/>
          </w:tcPr>
          <w:p w14:paraId="30257F73" w14:textId="77777777" w:rsidR="004B6F98" w:rsidRPr="006C6202" w:rsidRDefault="004B6F98">
            <w:pPr>
              <w:rPr>
                <w:rFonts w:ascii="Garamond" w:hAnsi="Garamond"/>
                <w:sz w:val="24"/>
                <w:szCs w:val="24"/>
              </w:rPr>
            </w:pPr>
          </w:p>
        </w:tc>
      </w:tr>
      <w:tr w:rsidR="004B6F98" w:rsidRPr="006C6202" w14:paraId="76844910" w14:textId="77777777" w:rsidTr="00272042">
        <w:trPr>
          <w:trHeight w:val="360"/>
        </w:trPr>
        <w:tc>
          <w:tcPr>
            <w:tcW w:w="1615" w:type="dxa"/>
            <w:vAlign w:val="center"/>
          </w:tcPr>
          <w:p w14:paraId="26DD142C" w14:textId="77777777" w:rsidR="004B6F98" w:rsidRPr="006C6202" w:rsidRDefault="004B6F98">
            <w:pPr>
              <w:rPr>
                <w:rFonts w:ascii="Garamond" w:hAnsi="Garamond"/>
                <w:sz w:val="24"/>
                <w:szCs w:val="24"/>
              </w:rPr>
            </w:pPr>
          </w:p>
        </w:tc>
        <w:tc>
          <w:tcPr>
            <w:tcW w:w="7735" w:type="dxa"/>
            <w:vAlign w:val="center"/>
          </w:tcPr>
          <w:p w14:paraId="0A5B9588" w14:textId="77777777" w:rsidR="004B6F98" w:rsidRPr="006C6202" w:rsidRDefault="004B6F98">
            <w:pPr>
              <w:rPr>
                <w:rFonts w:ascii="Garamond" w:hAnsi="Garamond"/>
                <w:sz w:val="24"/>
                <w:szCs w:val="24"/>
              </w:rPr>
            </w:pPr>
            <w:r>
              <w:rPr>
                <w:rFonts w:ascii="Garamond" w:hAnsi="Garamond"/>
                <w:sz w:val="24"/>
                <w:szCs w:val="24"/>
              </w:rPr>
              <w:t>Section 4: Physical Education and Physical Activity</w:t>
            </w:r>
          </w:p>
        </w:tc>
      </w:tr>
      <w:tr w:rsidR="004B6F98" w:rsidRPr="006C6202" w14:paraId="3E76CCAA" w14:textId="77777777" w:rsidTr="00272042">
        <w:trPr>
          <w:trHeight w:val="360"/>
        </w:trPr>
        <w:tc>
          <w:tcPr>
            <w:tcW w:w="1615" w:type="dxa"/>
            <w:vAlign w:val="center"/>
          </w:tcPr>
          <w:p w14:paraId="4BF3CFAA" w14:textId="77777777" w:rsidR="004B6F98" w:rsidRPr="006C6202" w:rsidRDefault="004B6F98">
            <w:pPr>
              <w:rPr>
                <w:rFonts w:ascii="Garamond" w:hAnsi="Garamond"/>
                <w:sz w:val="24"/>
                <w:szCs w:val="24"/>
              </w:rPr>
            </w:pPr>
          </w:p>
        </w:tc>
        <w:tc>
          <w:tcPr>
            <w:tcW w:w="7735" w:type="dxa"/>
            <w:vAlign w:val="center"/>
          </w:tcPr>
          <w:p w14:paraId="6372997A" w14:textId="77777777" w:rsidR="004B6F98" w:rsidRPr="006C6202" w:rsidRDefault="004B6F98">
            <w:pPr>
              <w:rPr>
                <w:rFonts w:ascii="Garamond" w:hAnsi="Garamond"/>
                <w:sz w:val="24"/>
                <w:szCs w:val="24"/>
              </w:rPr>
            </w:pPr>
          </w:p>
        </w:tc>
      </w:tr>
      <w:tr w:rsidR="004B6F98" w:rsidRPr="006C6202" w14:paraId="62EFC198" w14:textId="77777777" w:rsidTr="00272042">
        <w:trPr>
          <w:trHeight w:val="360"/>
        </w:trPr>
        <w:tc>
          <w:tcPr>
            <w:tcW w:w="1615" w:type="dxa"/>
            <w:vAlign w:val="center"/>
          </w:tcPr>
          <w:p w14:paraId="6E966C73" w14:textId="77777777" w:rsidR="004B6F98" w:rsidRPr="006C6202" w:rsidRDefault="004B6F98">
            <w:pPr>
              <w:rPr>
                <w:rFonts w:ascii="Garamond" w:hAnsi="Garamond"/>
                <w:sz w:val="24"/>
                <w:szCs w:val="24"/>
              </w:rPr>
            </w:pPr>
          </w:p>
        </w:tc>
        <w:tc>
          <w:tcPr>
            <w:tcW w:w="7735" w:type="dxa"/>
            <w:vAlign w:val="center"/>
          </w:tcPr>
          <w:p w14:paraId="1BCB57B0" w14:textId="77777777" w:rsidR="004B6F98" w:rsidRPr="006C6202" w:rsidRDefault="004B6F98">
            <w:pPr>
              <w:rPr>
                <w:rFonts w:ascii="Garamond" w:hAnsi="Garamond"/>
                <w:sz w:val="24"/>
                <w:szCs w:val="24"/>
              </w:rPr>
            </w:pPr>
          </w:p>
        </w:tc>
      </w:tr>
      <w:tr w:rsidR="004B6F98" w:rsidRPr="006C6202" w14:paraId="0ACCA795" w14:textId="77777777" w:rsidTr="00272042">
        <w:trPr>
          <w:trHeight w:val="360"/>
        </w:trPr>
        <w:tc>
          <w:tcPr>
            <w:tcW w:w="1615" w:type="dxa"/>
            <w:vAlign w:val="center"/>
          </w:tcPr>
          <w:p w14:paraId="22E2C913" w14:textId="77777777" w:rsidR="004B6F98" w:rsidRPr="006C6202" w:rsidRDefault="004B6F98">
            <w:pPr>
              <w:rPr>
                <w:rFonts w:ascii="Garamond" w:hAnsi="Garamond"/>
                <w:sz w:val="24"/>
                <w:szCs w:val="24"/>
              </w:rPr>
            </w:pPr>
          </w:p>
        </w:tc>
        <w:tc>
          <w:tcPr>
            <w:tcW w:w="7735" w:type="dxa"/>
            <w:vAlign w:val="center"/>
          </w:tcPr>
          <w:p w14:paraId="7148A41C" w14:textId="77777777" w:rsidR="004B6F98" w:rsidRPr="006C6202" w:rsidRDefault="004B6F98">
            <w:pPr>
              <w:rPr>
                <w:rFonts w:ascii="Garamond" w:hAnsi="Garamond"/>
                <w:sz w:val="24"/>
                <w:szCs w:val="24"/>
              </w:rPr>
            </w:pPr>
          </w:p>
        </w:tc>
      </w:tr>
      <w:tr w:rsidR="004B6F98" w:rsidRPr="006C6202" w14:paraId="3CC35823" w14:textId="77777777" w:rsidTr="00272042">
        <w:trPr>
          <w:trHeight w:val="360"/>
        </w:trPr>
        <w:tc>
          <w:tcPr>
            <w:tcW w:w="1615" w:type="dxa"/>
            <w:vAlign w:val="center"/>
          </w:tcPr>
          <w:p w14:paraId="6845B7B3" w14:textId="77777777" w:rsidR="004B6F98" w:rsidRPr="006C6202" w:rsidRDefault="004B6F98">
            <w:pPr>
              <w:rPr>
                <w:rFonts w:ascii="Garamond" w:hAnsi="Garamond"/>
                <w:sz w:val="24"/>
                <w:szCs w:val="24"/>
              </w:rPr>
            </w:pPr>
          </w:p>
        </w:tc>
        <w:tc>
          <w:tcPr>
            <w:tcW w:w="7735" w:type="dxa"/>
            <w:vAlign w:val="center"/>
          </w:tcPr>
          <w:p w14:paraId="55A52D2F" w14:textId="77777777" w:rsidR="004B6F98" w:rsidRPr="006C6202" w:rsidRDefault="004B6F98">
            <w:pPr>
              <w:rPr>
                <w:rFonts w:ascii="Garamond" w:hAnsi="Garamond"/>
                <w:sz w:val="24"/>
                <w:szCs w:val="24"/>
              </w:rPr>
            </w:pPr>
            <w:r>
              <w:rPr>
                <w:rFonts w:ascii="Garamond" w:hAnsi="Garamond"/>
                <w:sz w:val="24"/>
                <w:szCs w:val="24"/>
              </w:rPr>
              <w:t>Section 5: Wellness Promotion and Marketing</w:t>
            </w:r>
          </w:p>
        </w:tc>
      </w:tr>
      <w:tr w:rsidR="004B6F98" w:rsidRPr="006C6202" w14:paraId="108FE824" w14:textId="77777777" w:rsidTr="00272042">
        <w:trPr>
          <w:trHeight w:val="360"/>
        </w:trPr>
        <w:tc>
          <w:tcPr>
            <w:tcW w:w="1615" w:type="dxa"/>
            <w:vAlign w:val="center"/>
          </w:tcPr>
          <w:p w14:paraId="2D191E6B" w14:textId="77777777" w:rsidR="004B6F98" w:rsidRPr="006C6202" w:rsidRDefault="004B6F98">
            <w:pPr>
              <w:rPr>
                <w:rFonts w:ascii="Garamond" w:hAnsi="Garamond"/>
                <w:sz w:val="24"/>
                <w:szCs w:val="24"/>
              </w:rPr>
            </w:pPr>
          </w:p>
        </w:tc>
        <w:tc>
          <w:tcPr>
            <w:tcW w:w="7735" w:type="dxa"/>
            <w:vAlign w:val="center"/>
          </w:tcPr>
          <w:p w14:paraId="37B0B155" w14:textId="77777777" w:rsidR="004B6F98" w:rsidRPr="006C6202" w:rsidRDefault="004B6F98">
            <w:pPr>
              <w:rPr>
                <w:rFonts w:ascii="Garamond" w:hAnsi="Garamond"/>
                <w:sz w:val="24"/>
                <w:szCs w:val="24"/>
              </w:rPr>
            </w:pPr>
          </w:p>
        </w:tc>
      </w:tr>
      <w:tr w:rsidR="004B6F98" w:rsidRPr="006C6202" w14:paraId="2622EA29" w14:textId="77777777" w:rsidTr="00272042">
        <w:trPr>
          <w:trHeight w:val="360"/>
        </w:trPr>
        <w:tc>
          <w:tcPr>
            <w:tcW w:w="1615" w:type="dxa"/>
            <w:vAlign w:val="center"/>
          </w:tcPr>
          <w:p w14:paraId="7BC973E2" w14:textId="77777777" w:rsidR="004B6F98" w:rsidRPr="006C6202" w:rsidRDefault="004B6F98">
            <w:pPr>
              <w:rPr>
                <w:rFonts w:ascii="Garamond" w:hAnsi="Garamond"/>
                <w:sz w:val="24"/>
                <w:szCs w:val="24"/>
              </w:rPr>
            </w:pPr>
          </w:p>
        </w:tc>
        <w:tc>
          <w:tcPr>
            <w:tcW w:w="7735" w:type="dxa"/>
            <w:vAlign w:val="center"/>
          </w:tcPr>
          <w:p w14:paraId="7A6F97E3" w14:textId="77777777" w:rsidR="004B6F98" w:rsidRPr="006C6202" w:rsidRDefault="004B6F98">
            <w:pPr>
              <w:rPr>
                <w:rFonts w:ascii="Garamond" w:hAnsi="Garamond"/>
                <w:sz w:val="24"/>
                <w:szCs w:val="24"/>
              </w:rPr>
            </w:pPr>
          </w:p>
        </w:tc>
      </w:tr>
      <w:tr w:rsidR="004B6F98" w:rsidRPr="006C6202" w14:paraId="6D8C7837" w14:textId="77777777" w:rsidTr="00272042">
        <w:trPr>
          <w:trHeight w:val="360"/>
        </w:trPr>
        <w:tc>
          <w:tcPr>
            <w:tcW w:w="1615" w:type="dxa"/>
            <w:vAlign w:val="center"/>
          </w:tcPr>
          <w:p w14:paraId="247DE2C4" w14:textId="77777777" w:rsidR="004B6F98" w:rsidRPr="006C6202" w:rsidRDefault="004B6F98">
            <w:pPr>
              <w:rPr>
                <w:rFonts w:ascii="Garamond" w:hAnsi="Garamond"/>
                <w:sz w:val="24"/>
                <w:szCs w:val="24"/>
              </w:rPr>
            </w:pPr>
          </w:p>
        </w:tc>
        <w:tc>
          <w:tcPr>
            <w:tcW w:w="7735" w:type="dxa"/>
            <w:vAlign w:val="center"/>
          </w:tcPr>
          <w:p w14:paraId="0C7131B4" w14:textId="77777777" w:rsidR="004B6F98" w:rsidRPr="006C6202" w:rsidRDefault="004B6F98">
            <w:pPr>
              <w:rPr>
                <w:rFonts w:ascii="Garamond" w:hAnsi="Garamond"/>
                <w:sz w:val="24"/>
                <w:szCs w:val="24"/>
              </w:rPr>
            </w:pPr>
          </w:p>
        </w:tc>
      </w:tr>
      <w:tr w:rsidR="004B6F98" w:rsidRPr="006C6202" w14:paraId="4A8C287A" w14:textId="77777777" w:rsidTr="00272042">
        <w:trPr>
          <w:trHeight w:val="360"/>
        </w:trPr>
        <w:tc>
          <w:tcPr>
            <w:tcW w:w="1615" w:type="dxa"/>
            <w:vAlign w:val="center"/>
          </w:tcPr>
          <w:p w14:paraId="40ECCE2A" w14:textId="77777777" w:rsidR="004B6F98" w:rsidRPr="006C6202" w:rsidRDefault="004B6F98">
            <w:pPr>
              <w:rPr>
                <w:rFonts w:ascii="Garamond" w:hAnsi="Garamond"/>
                <w:sz w:val="24"/>
                <w:szCs w:val="24"/>
              </w:rPr>
            </w:pPr>
          </w:p>
        </w:tc>
        <w:tc>
          <w:tcPr>
            <w:tcW w:w="7735" w:type="dxa"/>
            <w:vAlign w:val="center"/>
          </w:tcPr>
          <w:p w14:paraId="57AE0895" w14:textId="77777777" w:rsidR="004B6F98" w:rsidRPr="006C6202" w:rsidRDefault="004B6F98">
            <w:pPr>
              <w:rPr>
                <w:rFonts w:ascii="Garamond" w:hAnsi="Garamond"/>
                <w:sz w:val="24"/>
                <w:szCs w:val="24"/>
              </w:rPr>
            </w:pPr>
            <w:r>
              <w:rPr>
                <w:rFonts w:ascii="Garamond" w:hAnsi="Garamond"/>
                <w:sz w:val="24"/>
                <w:szCs w:val="24"/>
              </w:rPr>
              <w:t>Section 6: Implementation, Evaluation &amp; Communication</w:t>
            </w:r>
          </w:p>
        </w:tc>
      </w:tr>
      <w:tr w:rsidR="004B6F98" w:rsidRPr="006C6202" w14:paraId="261CCB87" w14:textId="77777777" w:rsidTr="00272042">
        <w:trPr>
          <w:trHeight w:val="360"/>
        </w:trPr>
        <w:tc>
          <w:tcPr>
            <w:tcW w:w="1615" w:type="dxa"/>
            <w:vAlign w:val="center"/>
          </w:tcPr>
          <w:p w14:paraId="7DF99CD2" w14:textId="77777777" w:rsidR="004B6F98" w:rsidRPr="006C6202" w:rsidRDefault="004B6F98">
            <w:pPr>
              <w:rPr>
                <w:rFonts w:ascii="Garamond" w:hAnsi="Garamond"/>
                <w:sz w:val="24"/>
                <w:szCs w:val="24"/>
              </w:rPr>
            </w:pPr>
          </w:p>
        </w:tc>
        <w:tc>
          <w:tcPr>
            <w:tcW w:w="7735" w:type="dxa"/>
            <w:vAlign w:val="center"/>
          </w:tcPr>
          <w:p w14:paraId="6C020F96" w14:textId="77777777" w:rsidR="004B6F98" w:rsidRPr="006C6202" w:rsidRDefault="004B6F98">
            <w:pPr>
              <w:rPr>
                <w:rFonts w:ascii="Garamond" w:hAnsi="Garamond"/>
                <w:sz w:val="24"/>
                <w:szCs w:val="24"/>
              </w:rPr>
            </w:pPr>
          </w:p>
        </w:tc>
      </w:tr>
      <w:tr w:rsidR="004B6F98" w:rsidRPr="006C6202" w14:paraId="7E7E7D81" w14:textId="77777777" w:rsidTr="00272042">
        <w:trPr>
          <w:trHeight w:val="360"/>
        </w:trPr>
        <w:tc>
          <w:tcPr>
            <w:tcW w:w="1615" w:type="dxa"/>
            <w:vAlign w:val="center"/>
          </w:tcPr>
          <w:p w14:paraId="39B8D262" w14:textId="77777777" w:rsidR="004B6F98" w:rsidRPr="006C6202" w:rsidRDefault="004B6F98">
            <w:pPr>
              <w:rPr>
                <w:rFonts w:ascii="Garamond" w:hAnsi="Garamond"/>
                <w:sz w:val="24"/>
                <w:szCs w:val="24"/>
              </w:rPr>
            </w:pPr>
          </w:p>
        </w:tc>
        <w:tc>
          <w:tcPr>
            <w:tcW w:w="7735" w:type="dxa"/>
            <w:vAlign w:val="center"/>
          </w:tcPr>
          <w:p w14:paraId="026BD95D" w14:textId="77777777" w:rsidR="004B6F98" w:rsidRPr="006C6202" w:rsidRDefault="004B6F98">
            <w:pPr>
              <w:rPr>
                <w:rFonts w:ascii="Garamond" w:hAnsi="Garamond"/>
                <w:sz w:val="24"/>
                <w:szCs w:val="24"/>
              </w:rPr>
            </w:pPr>
          </w:p>
        </w:tc>
      </w:tr>
      <w:tr w:rsidR="004B6F98" w:rsidRPr="006C6202" w14:paraId="4A263345" w14:textId="77777777" w:rsidTr="00272042">
        <w:trPr>
          <w:trHeight w:val="360"/>
        </w:trPr>
        <w:tc>
          <w:tcPr>
            <w:tcW w:w="1615" w:type="dxa"/>
            <w:vAlign w:val="center"/>
          </w:tcPr>
          <w:p w14:paraId="55A1AAF6" w14:textId="77777777" w:rsidR="004B6F98" w:rsidRPr="006C6202" w:rsidRDefault="004B6F98">
            <w:pPr>
              <w:rPr>
                <w:rFonts w:ascii="Garamond" w:hAnsi="Garamond"/>
                <w:sz w:val="24"/>
                <w:szCs w:val="24"/>
              </w:rPr>
            </w:pPr>
          </w:p>
        </w:tc>
        <w:tc>
          <w:tcPr>
            <w:tcW w:w="7735" w:type="dxa"/>
            <w:vAlign w:val="center"/>
          </w:tcPr>
          <w:p w14:paraId="36287BE8" w14:textId="77777777" w:rsidR="004B6F98" w:rsidRPr="006C6202" w:rsidRDefault="004B6F98">
            <w:pPr>
              <w:rPr>
                <w:rFonts w:ascii="Garamond" w:hAnsi="Garamond"/>
                <w:sz w:val="24"/>
                <w:szCs w:val="24"/>
              </w:rPr>
            </w:pPr>
          </w:p>
        </w:tc>
      </w:tr>
    </w:tbl>
    <w:p w14:paraId="47F7B6FA" w14:textId="77777777" w:rsidR="00DE14C9" w:rsidRDefault="00DE14C9">
      <w:pPr>
        <w:rPr>
          <w:sz w:val="24"/>
          <w:szCs w:val="24"/>
        </w:rPr>
        <w:sectPr w:rsidR="00DE14C9" w:rsidSect="00F40A0C">
          <w:headerReference w:type="default" r:id="rId18"/>
          <w:pgSz w:w="12240" w:h="15840" w:code="1"/>
          <w:pgMar w:top="2592" w:right="1440" w:bottom="1008" w:left="1440" w:header="720" w:footer="720" w:gutter="0"/>
          <w:cols w:space="720"/>
          <w:formProt w:val="0"/>
          <w:docGrid w:linePitch="360"/>
        </w:sectPr>
      </w:pPr>
    </w:p>
    <w:p w14:paraId="1A66072C" w14:textId="77777777" w:rsidR="00DE14C9" w:rsidRPr="00DE14C9" w:rsidRDefault="00DE14C9" w:rsidP="00DE14C9">
      <w:pPr>
        <w:spacing w:after="0" w:line="240" w:lineRule="auto"/>
        <w:rPr>
          <w:rFonts w:ascii="Garamond" w:eastAsia="Times New Roman" w:hAnsi="Garamond" w:cs="Times New Roman"/>
          <w:b/>
          <w:sz w:val="20"/>
          <w:szCs w:val="20"/>
        </w:rPr>
      </w:pPr>
    </w:p>
    <w:p w14:paraId="572DD9AE" w14:textId="27A4D4FF" w:rsidR="00DE14C9" w:rsidRPr="00DE14C9" w:rsidRDefault="00DE14C9" w:rsidP="00DE14C9">
      <w:pPr>
        <w:spacing w:before="120" w:after="0" w:line="276" w:lineRule="auto"/>
        <w:ind w:left="360" w:right="2520"/>
        <w:rPr>
          <w:rFonts w:ascii="Garamond" w:hAnsi="Garamond"/>
          <w:bCs/>
        </w:rPr>
      </w:pPr>
      <w:r w:rsidRPr="00DE14C9">
        <w:rPr>
          <w:rFonts w:ascii="Garamond" w:eastAsia="Times New Roman" w:hAnsi="Garamond" w:cs="Times New Roman"/>
          <w:b/>
          <w:noProof/>
        </w:rPr>
        <w:drawing>
          <wp:anchor distT="0" distB="0" distL="114300" distR="114300" simplePos="0" relativeHeight="251666432" behindDoc="0" locked="0" layoutInCell="1" allowOverlap="1" wp14:anchorId="508F5628" wp14:editId="0C926E63">
            <wp:simplePos x="0" y="0"/>
            <wp:positionH relativeFrom="column">
              <wp:posOffset>4541520</wp:posOffset>
            </wp:positionH>
            <wp:positionV relativeFrom="paragraph">
              <wp:posOffset>65405</wp:posOffset>
            </wp:positionV>
            <wp:extent cx="1233805" cy="1051560"/>
            <wp:effectExtent l="0" t="0" r="4445" b="0"/>
            <wp:wrapNone/>
            <wp:docPr id="7" name="Picture 81" descr="CSDElogo_vertic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1" descr="CSDElogo_vertical_blue"/>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3805" cy="1051560"/>
                    </a:xfrm>
                    <a:prstGeom prst="rect">
                      <a:avLst/>
                    </a:prstGeom>
                    <a:noFill/>
                    <a:ln>
                      <a:noFill/>
                    </a:ln>
                  </pic:spPr>
                </pic:pic>
              </a:graphicData>
            </a:graphic>
          </wp:anchor>
        </w:drawing>
      </w:r>
      <w:r w:rsidRPr="00DE14C9">
        <w:rPr>
          <w:rFonts w:ascii="Garamond" w:hAnsi="Garamond"/>
        </w:rPr>
        <w:t xml:space="preserve">For information on the USDA’s </w:t>
      </w:r>
      <w:r w:rsidR="00741729">
        <w:rPr>
          <w:rFonts w:ascii="Garamond" w:hAnsi="Garamond"/>
        </w:rPr>
        <w:t>L</w:t>
      </w:r>
      <w:r w:rsidRPr="00DE14C9">
        <w:rPr>
          <w:rFonts w:ascii="Garamond" w:hAnsi="Garamond"/>
        </w:rPr>
        <w:t xml:space="preserve">SWP requirements, visit the Connecticut State Department of Education’s (CSDE) </w:t>
      </w:r>
      <w:hyperlink r:id="rId20" w:history="1">
        <w:r w:rsidRPr="00DE14C9">
          <w:rPr>
            <w:rFonts w:ascii="Garamond" w:hAnsi="Garamond"/>
            <w:color w:val="0000FF"/>
          </w:rPr>
          <w:t>School Wellness Policies</w:t>
        </w:r>
      </w:hyperlink>
      <w:r w:rsidRPr="00DE14C9">
        <w:rPr>
          <w:rFonts w:ascii="Garamond" w:hAnsi="Garamond"/>
          <w:color w:val="0000FF"/>
        </w:rPr>
        <w:t xml:space="preserve"> </w:t>
      </w:r>
      <w:r w:rsidRPr="00DE14C9">
        <w:rPr>
          <w:rFonts w:ascii="Garamond" w:hAnsi="Garamond"/>
        </w:rPr>
        <w:t xml:space="preserve">website and the Rudd Center’s </w:t>
      </w:r>
      <w:hyperlink r:id="rId21" w:history="1">
        <w:r w:rsidR="000F3F69" w:rsidRPr="00184CDE">
          <w:rPr>
            <w:rFonts w:ascii="Garamond" w:hAnsi="Garamond"/>
            <w:color w:val="0000FF"/>
            <w:lang w:val="en"/>
          </w:rPr>
          <w:t>WELLSAT</w:t>
        </w:r>
      </w:hyperlink>
      <w:r w:rsidR="000F3F69" w:rsidRPr="00184CDE">
        <w:rPr>
          <w:rFonts w:ascii="Garamond" w:hAnsi="Garamond"/>
          <w:color w:val="0563C1" w:themeColor="hyperlink"/>
          <w:lang w:val="en"/>
        </w:rPr>
        <w:t xml:space="preserve"> </w:t>
      </w:r>
      <w:r w:rsidRPr="00DE14C9">
        <w:rPr>
          <w:rFonts w:ascii="Garamond" w:hAnsi="Garamond"/>
        </w:rPr>
        <w:t xml:space="preserve">website, or contact the </w:t>
      </w:r>
      <w:hyperlink r:id="rId22" w:history="1">
        <w:r w:rsidRPr="00DE14C9">
          <w:rPr>
            <w:rFonts w:ascii="Garamond" w:hAnsi="Garamond"/>
            <w:color w:val="0000FF"/>
          </w:rPr>
          <w:t>school nutrition programs staff</w:t>
        </w:r>
      </w:hyperlink>
      <w:r w:rsidRPr="00DE14C9">
        <w:rPr>
          <w:rFonts w:ascii="Garamond" w:hAnsi="Garamond"/>
          <w:color w:val="0000FF"/>
        </w:rPr>
        <w:t xml:space="preserve"> </w:t>
      </w:r>
      <w:bookmarkStart w:id="0" w:name="_Hlk105416470"/>
      <w:r w:rsidR="0067443D">
        <w:rPr>
          <w:rFonts w:ascii="Garamond" w:hAnsi="Garamond"/>
        </w:rPr>
        <w:t>at</w:t>
      </w:r>
      <w:r w:rsidR="0067443D" w:rsidRPr="00782F57">
        <w:rPr>
          <w:rFonts w:ascii="Garamond" w:hAnsi="Garamond"/>
        </w:rPr>
        <w:t xml:space="preserve"> the </w:t>
      </w:r>
      <w:r w:rsidR="0067443D" w:rsidRPr="00EE0DED">
        <w:rPr>
          <w:rFonts w:ascii="Garamond" w:hAnsi="Garamond"/>
        </w:rPr>
        <w:t>Connecticut State Department of Education</w:t>
      </w:r>
      <w:r w:rsidR="0067443D">
        <w:rPr>
          <w:rFonts w:ascii="Garamond" w:hAnsi="Garamond"/>
        </w:rPr>
        <w:t xml:space="preserve">, </w:t>
      </w:r>
      <w:r w:rsidR="0067443D" w:rsidRPr="00EE0DED">
        <w:rPr>
          <w:rFonts w:ascii="Garamond" w:hAnsi="Garamond" w:cs="Arial"/>
        </w:rPr>
        <w:t>School Health, Nutrition and Family Services</w:t>
      </w:r>
      <w:r w:rsidR="0067443D" w:rsidRPr="00782F57">
        <w:rPr>
          <w:rFonts w:ascii="Garamond" w:hAnsi="Garamond" w:cs="Arial"/>
        </w:rPr>
        <w:t>, 450 Columbus Boulevard, Suite 504, Hartford, CT 06103-1841</w:t>
      </w:r>
      <w:r w:rsidR="0067443D" w:rsidRPr="00782F57">
        <w:rPr>
          <w:rFonts w:ascii="Garamond" w:hAnsi="Garamond"/>
          <w:bCs/>
        </w:rPr>
        <w:t>.</w:t>
      </w:r>
      <w:bookmarkEnd w:id="0"/>
    </w:p>
    <w:p w14:paraId="1504D8FB" w14:textId="3147A2D9" w:rsidR="00DE14C9" w:rsidRPr="00DE14C9" w:rsidRDefault="00DE14C9" w:rsidP="00DE14C9">
      <w:pPr>
        <w:spacing w:before="120" w:after="0" w:line="276" w:lineRule="auto"/>
        <w:ind w:left="360" w:right="3240"/>
        <w:rPr>
          <w:rFonts w:ascii="Garamond" w:hAnsi="Garamond"/>
          <w:bCs/>
        </w:rPr>
      </w:pPr>
      <w:r w:rsidRPr="00DE14C9">
        <w:rPr>
          <w:rFonts w:ascii="Garamond" w:hAnsi="Garamond"/>
          <w:noProof/>
        </w:rPr>
        <w:drawing>
          <wp:anchor distT="0" distB="0" distL="114300" distR="114300" simplePos="0" relativeHeight="251667456" behindDoc="0" locked="0" layoutInCell="1" allowOverlap="1" wp14:anchorId="7CDAABD9" wp14:editId="68A17852">
            <wp:simplePos x="0" y="0"/>
            <wp:positionH relativeFrom="column">
              <wp:posOffset>4033520</wp:posOffset>
            </wp:positionH>
            <wp:positionV relativeFrom="paragraph">
              <wp:posOffset>112395</wp:posOffset>
            </wp:positionV>
            <wp:extent cx="1801368" cy="45720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1368" cy="457200"/>
                    </a:xfrm>
                    <a:prstGeom prst="rect">
                      <a:avLst/>
                    </a:prstGeom>
                  </pic:spPr>
                </pic:pic>
              </a:graphicData>
            </a:graphic>
            <wp14:sizeRelH relativeFrom="page">
              <wp14:pctWidth>0</wp14:pctWidth>
            </wp14:sizeRelH>
            <wp14:sizeRelV relativeFrom="page">
              <wp14:pctHeight>0</wp14:pctHeight>
            </wp14:sizeRelV>
          </wp:anchor>
        </w:drawing>
      </w:r>
      <w:r w:rsidRPr="00DE14C9">
        <w:rPr>
          <w:rFonts w:ascii="Garamond" w:hAnsi="Garamond"/>
        </w:rPr>
        <w:t xml:space="preserve">This document is available at </w:t>
      </w:r>
      <w:hyperlink r:id="rId24" w:history="1">
        <w:r w:rsidR="00580488">
          <w:rPr>
            <w:rStyle w:val="Hyperlink"/>
            <w:rFonts w:ascii="Garamond" w:hAnsi="Garamond"/>
            <w:color w:val="0000FF"/>
            <w:u w:val="none"/>
          </w:rPr>
          <w:t>https://portal.ct.gov/-/media/SDE/‌Nutrition/SWP/Worksheet_3_Identifying_Connections_Policy_</w:t>
        </w:r>
        <w:r w:rsidR="00580488" w:rsidRPr="00580488">
          <w:rPr>
            <w:rStyle w:val="Hyperlink"/>
            <w:rFonts w:ascii="Garamond" w:hAnsi="Garamond"/>
            <w:color w:val="0000FF"/>
            <w:u w:val="none"/>
          </w:rPr>
          <w:t>‌</w:t>
        </w:r>
        <w:r w:rsidR="00580488">
          <w:rPr>
            <w:rStyle w:val="Hyperlink"/>
            <w:rFonts w:ascii="Garamond" w:hAnsi="Garamond"/>
            <w:color w:val="0000FF"/>
            <w:u w:val="none"/>
          </w:rPr>
          <w:t>Practice.docx</w:t>
        </w:r>
      </w:hyperlink>
      <w:r w:rsidRPr="00224B51">
        <w:rPr>
          <w:rFonts w:ascii="Garamond" w:hAnsi="Garamond"/>
          <w:color w:val="0000FF"/>
        </w:rPr>
        <w:t>.</w:t>
      </w:r>
    </w:p>
    <w:p w14:paraId="7604D6D1" w14:textId="0C34BEB4" w:rsidR="00DE14C9" w:rsidRPr="00DE14C9" w:rsidRDefault="00DE14C9" w:rsidP="0067443D">
      <w:pPr>
        <w:spacing w:before="240" w:after="0" w:line="276" w:lineRule="auto"/>
        <w:jc w:val="both"/>
        <w:rPr>
          <w:rFonts w:ascii="Garamond" w:eastAsia="Times New Roman" w:hAnsi="Garamond" w:cs="Times New Roman"/>
          <w:sz w:val="24"/>
          <w:szCs w:val="24"/>
        </w:rPr>
      </w:pPr>
    </w:p>
    <w:tbl>
      <w:tblPr>
        <w:tblW w:w="9360" w:type="dxa"/>
        <w:jc w:val="center"/>
        <w:tblLayout w:type="fixed"/>
        <w:tblLook w:val="04A0" w:firstRow="1" w:lastRow="0" w:firstColumn="1" w:lastColumn="0" w:noHBand="0" w:noVBand="1"/>
      </w:tblPr>
      <w:tblGrid>
        <w:gridCol w:w="5850"/>
        <w:gridCol w:w="3510"/>
      </w:tblGrid>
      <w:tr w:rsidR="0067443D" w:rsidRPr="0067443D" w14:paraId="0E8993AF" w14:textId="77777777" w:rsidTr="00631CCD">
        <w:trPr>
          <w:trHeight w:val="720"/>
          <w:jc w:val="center"/>
        </w:trPr>
        <w:tc>
          <w:tcPr>
            <w:tcW w:w="5850" w:type="dxa"/>
          </w:tcPr>
          <w:p w14:paraId="2261484C"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bookmarkStart w:id="1" w:name="_Hlk96751646"/>
            <w:r w:rsidRPr="0067443D">
              <w:rPr>
                <w:rFonts w:ascii="Garamond" w:eastAsia="Times New Roman" w:hAnsi="Garamond" w:cs="Helvetica"/>
                <w:color w:val="1B1B1B"/>
                <w:sz w:val="20"/>
                <w:szCs w:val="20"/>
              </w:rPr>
              <w:t xml:space="preserve">In accordance with federal civil rights law and U.S. Department of Agriculture (USDA) civil rights regulations and policies, this institution is prohibited from discriminating </w:t>
            </w:r>
            <w:proofErr w:type="gramStart"/>
            <w:r w:rsidRPr="0067443D">
              <w:rPr>
                <w:rFonts w:ascii="Garamond" w:eastAsia="Times New Roman" w:hAnsi="Garamond" w:cs="Helvetica"/>
                <w:color w:val="1B1B1B"/>
                <w:sz w:val="20"/>
                <w:szCs w:val="20"/>
              </w:rPr>
              <w:t>on the basis of</w:t>
            </w:r>
            <w:proofErr w:type="gramEnd"/>
            <w:r w:rsidRPr="0067443D">
              <w:rPr>
                <w:rFonts w:ascii="Garamond" w:eastAsia="Times New Roman" w:hAnsi="Garamond" w:cs="Helvetica"/>
                <w:color w:val="1B1B1B"/>
                <w:sz w:val="20"/>
                <w:szCs w:val="20"/>
              </w:rPr>
              <w:t xml:space="preserve"> race, color, national origin, sex (including gender identity and sexual orientation), disability, age, or reprisal or retaliation for prior civil rights activity.</w:t>
            </w:r>
          </w:p>
          <w:p w14:paraId="091F59FD"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p>
          <w:p w14:paraId="12CBF23D"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r w:rsidRPr="0067443D">
              <w:rPr>
                <w:rFonts w:ascii="Garamond" w:eastAsia="Times New Roman" w:hAnsi="Garamond" w:cs="Helvetica"/>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518D1E5"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p>
          <w:p w14:paraId="14391FD3"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r w:rsidRPr="0067443D">
              <w:rPr>
                <w:rFonts w:ascii="Garamond" w:eastAsia="Times New Roman" w:hAnsi="Garamond" w:cs="Helvetica"/>
                <w:color w:val="1B1B1B"/>
                <w:sz w:val="20"/>
                <w:szCs w:val="20"/>
              </w:rPr>
              <w:t xml:space="preserve">To file a program discrimination complaint, a Complainant should complete a Form AD-3027, USDA Program Discrimination Complaint Form which can be obtained online at: </w:t>
            </w:r>
            <w:hyperlink r:id="rId25" w:history="1">
              <w:r w:rsidRPr="0067443D">
                <w:rPr>
                  <w:rFonts w:ascii="Garamond" w:eastAsia="Times New Roman" w:hAnsi="Garamond" w:cs="Helvetica"/>
                  <w:color w:val="0000FF"/>
                  <w:sz w:val="20"/>
                  <w:szCs w:val="20"/>
                </w:rPr>
                <w:t>https://www.usda.gov/sites/default/files/documents/USDA-OASCR%20P-Complaint-Form-0508-0002-508-11-28-17Fax2Mail.pdf</w:t>
              </w:r>
            </w:hyperlink>
            <w:r w:rsidRPr="0067443D">
              <w:rPr>
                <w:rFonts w:ascii="Garamond" w:eastAsia="Times New Roman" w:hAnsi="Garamond" w:cs="Helvetica"/>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E86AF20"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p>
          <w:p w14:paraId="3FF957C9" w14:textId="77777777" w:rsidR="0067443D" w:rsidRPr="0067443D" w:rsidRDefault="0067443D" w:rsidP="0067443D">
            <w:pPr>
              <w:numPr>
                <w:ilvl w:val="0"/>
                <w:numId w:val="5"/>
              </w:numPr>
              <w:shd w:val="clear" w:color="auto" w:fill="FFFFFF"/>
              <w:spacing w:after="0" w:line="240" w:lineRule="auto"/>
              <w:ind w:right="165"/>
              <w:rPr>
                <w:rFonts w:ascii="Garamond" w:eastAsia="Times New Roman" w:hAnsi="Garamond" w:cs="Helvetica"/>
                <w:color w:val="1B1B1B"/>
                <w:sz w:val="20"/>
                <w:szCs w:val="20"/>
              </w:rPr>
            </w:pPr>
            <w:r w:rsidRPr="0067443D">
              <w:rPr>
                <w:rFonts w:ascii="Garamond" w:eastAsia="Times New Roman" w:hAnsi="Garamond" w:cs="Helvetica"/>
                <w:b/>
                <w:bCs/>
                <w:color w:val="1B1B1B"/>
                <w:sz w:val="20"/>
                <w:szCs w:val="20"/>
              </w:rPr>
              <w:t xml:space="preserve">mail: </w:t>
            </w:r>
            <w:r w:rsidRPr="0067443D">
              <w:rPr>
                <w:rFonts w:ascii="Garamond" w:eastAsia="Times New Roman" w:hAnsi="Garamond" w:cs="Helvetica"/>
                <w:color w:val="1B1B1B"/>
                <w:sz w:val="20"/>
                <w:szCs w:val="20"/>
              </w:rPr>
              <w:t>U.S. Department of Agriculture</w:t>
            </w:r>
            <w:r w:rsidRPr="0067443D">
              <w:rPr>
                <w:rFonts w:ascii="Garamond" w:eastAsia="Times New Roman" w:hAnsi="Garamond" w:cs="Helvetica"/>
                <w:color w:val="1B1B1B"/>
                <w:sz w:val="20"/>
                <w:szCs w:val="20"/>
              </w:rPr>
              <w:br/>
              <w:t>Office of the Assistant Secretary for Civil Rights</w:t>
            </w:r>
            <w:r w:rsidRPr="0067443D">
              <w:rPr>
                <w:rFonts w:ascii="Garamond" w:eastAsia="Times New Roman" w:hAnsi="Garamond" w:cs="Helvetica"/>
                <w:color w:val="1B1B1B"/>
                <w:sz w:val="20"/>
                <w:szCs w:val="20"/>
              </w:rPr>
              <w:br/>
              <w:t>1400 Independence Avenue, SW</w:t>
            </w:r>
            <w:r w:rsidRPr="0067443D">
              <w:rPr>
                <w:rFonts w:ascii="Garamond" w:eastAsia="Times New Roman" w:hAnsi="Garamond" w:cs="Helvetica"/>
                <w:color w:val="1B1B1B"/>
                <w:sz w:val="20"/>
                <w:szCs w:val="20"/>
              </w:rPr>
              <w:br/>
              <w:t>Washington, D.C. 20250-9410; or</w:t>
            </w:r>
          </w:p>
          <w:p w14:paraId="5BA988EB" w14:textId="77777777" w:rsidR="0067443D" w:rsidRPr="0067443D" w:rsidRDefault="0067443D" w:rsidP="0067443D">
            <w:pPr>
              <w:numPr>
                <w:ilvl w:val="0"/>
                <w:numId w:val="5"/>
              </w:numPr>
              <w:shd w:val="clear" w:color="auto" w:fill="FFFFFF"/>
              <w:spacing w:after="0" w:line="240" w:lineRule="auto"/>
              <w:ind w:right="165"/>
              <w:rPr>
                <w:rFonts w:ascii="Garamond" w:eastAsia="Times New Roman" w:hAnsi="Garamond" w:cs="Helvetica"/>
                <w:color w:val="1B1B1B"/>
                <w:sz w:val="20"/>
                <w:szCs w:val="20"/>
              </w:rPr>
            </w:pPr>
            <w:r w:rsidRPr="0067443D">
              <w:rPr>
                <w:rFonts w:ascii="Garamond" w:eastAsia="Times New Roman" w:hAnsi="Garamond" w:cs="Helvetica"/>
                <w:b/>
                <w:bCs/>
                <w:color w:val="1B1B1B"/>
                <w:sz w:val="20"/>
                <w:szCs w:val="20"/>
              </w:rPr>
              <w:t>fax:</w:t>
            </w:r>
            <w:r w:rsidRPr="0067443D">
              <w:rPr>
                <w:rFonts w:ascii="Garamond" w:eastAsia="Times New Roman" w:hAnsi="Garamond" w:cs="Helvetica"/>
                <w:color w:val="1B1B1B"/>
                <w:sz w:val="20"/>
                <w:szCs w:val="20"/>
              </w:rPr>
              <w:t xml:space="preserve"> (833) 256-1665 or (202) 690-7442; or</w:t>
            </w:r>
          </w:p>
          <w:p w14:paraId="11F6837A" w14:textId="77777777" w:rsidR="0067443D" w:rsidRPr="0067443D" w:rsidRDefault="0067443D" w:rsidP="0067443D">
            <w:pPr>
              <w:numPr>
                <w:ilvl w:val="0"/>
                <w:numId w:val="5"/>
              </w:numPr>
              <w:shd w:val="clear" w:color="auto" w:fill="FFFFFF"/>
              <w:spacing w:after="0" w:line="240" w:lineRule="auto"/>
              <w:ind w:right="165"/>
              <w:rPr>
                <w:rFonts w:ascii="Garamond" w:eastAsia="Times New Roman" w:hAnsi="Garamond" w:cs="Helvetica"/>
                <w:color w:val="1B1B1B"/>
                <w:sz w:val="20"/>
                <w:szCs w:val="20"/>
              </w:rPr>
            </w:pPr>
            <w:r w:rsidRPr="0067443D">
              <w:rPr>
                <w:rFonts w:ascii="Garamond" w:eastAsia="Times New Roman" w:hAnsi="Garamond" w:cs="Helvetica"/>
                <w:b/>
                <w:bCs/>
                <w:color w:val="1B1B1B"/>
                <w:sz w:val="20"/>
                <w:szCs w:val="20"/>
              </w:rPr>
              <w:t xml:space="preserve">email: </w:t>
            </w:r>
            <w:hyperlink r:id="rId26" w:history="1">
              <w:r w:rsidRPr="0067443D">
                <w:rPr>
                  <w:rFonts w:ascii="Garamond" w:eastAsia="Times New Roman" w:hAnsi="Garamond" w:cs="Helvetica"/>
                  <w:color w:val="0000FF"/>
                  <w:sz w:val="20"/>
                  <w:szCs w:val="20"/>
                </w:rPr>
                <w:t>program.intake@usda.gov</w:t>
              </w:r>
            </w:hyperlink>
          </w:p>
          <w:p w14:paraId="391EAC92"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p>
          <w:p w14:paraId="68CF414A" w14:textId="77777777" w:rsidR="0067443D" w:rsidRPr="0067443D" w:rsidRDefault="0067443D" w:rsidP="0067443D">
            <w:pPr>
              <w:shd w:val="clear" w:color="auto" w:fill="FFFFFF"/>
              <w:spacing w:after="0" w:line="240" w:lineRule="auto"/>
              <w:ind w:right="165"/>
              <w:rPr>
                <w:rFonts w:ascii="Garamond" w:eastAsia="Times New Roman" w:hAnsi="Garamond" w:cs="Helvetica"/>
                <w:color w:val="1B1B1B"/>
                <w:sz w:val="20"/>
                <w:szCs w:val="20"/>
              </w:rPr>
            </w:pPr>
            <w:r w:rsidRPr="0067443D">
              <w:rPr>
                <w:rFonts w:ascii="Garamond" w:eastAsia="Times New Roman" w:hAnsi="Garamond" w:cs="Helvetica"/>
                <w:color w:val="1B1B1B"/>
                <w:sz w:val="20"/>
                <w:szCs w:val="20"/>
              </w:rPr>
              <w:t>This institution is an equal opportunity provider.</w:t>
            </w:r>
          </w:p>
        </w:tc>
        <w:tc>
          <w:tcPr>
            <w:tcW w:w="3510" w:type="dxa"/>
            <w:shd w:val="clear" w:color="auto" w:fill="FFFFFF"/>
          </w:tcPr>
          <w:p w14:paraId="7208B56E" w14:textId="77777777" w:rsidR="0067443D" w:rsidRPr="0067443D" w:rsidRDefault="0067443D" w:rsidP="0067443D">
            <w:pPr>
              <w:tabs>
                <w:tab w:val="center" w:pos="4320"/>
                <w:tab w:val="right" w:pos="8640"/>
                <w:tab w:val="right" w:pos="9630"/>
              </w:tabs>
              <w:spacing w:after="0" w:line="240" w:lineRule="auto"/>
              <w:rPr>
                <w:rFonts w:ascii="Garamond" w:eastAsia="Times New Roman" w:hAnsi="Garamond" w:cs="Times New Roman"/>
                <w:sz w:val="20"/>
                <w:szCs w:val="20"/>
              </w:rPr>
            </w:pPr>
            <w:r w:rsidRPr="0067443D">
              <w:rPr>
                <w:rFonts w:ascii="Garamond" w:eastAsia="Times New Roman" w:hAnsi="Garamond" w:cs="Times New Roman"/>
                <w:sz w:val="20"/>
                <w:szCs w:val="20"/>
              </w:rPr>
              <w:t>The Connecticut State Department of Education is committed to a policy of affirmative action/equal opportunity for all qualified persons. The Connecticut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53253F56" w14:textId="77777777" w:rsidR="0067443D" w:rsidRPr="0067443D" w:rsidRDefault="0067443D" w:rsidP="0067443D">
            <w:pPr>
              <w:tabs>
                <w:tab w:val="center" w:pos="4320"/>
                <w:tab w:val="right" w:pos="8640"/>
                <w:tab w:val="right" w:pos="9630"/>
              </w:tabs>
              <w:spacing w:after="0" w:line="240" w:lineRule="auto"/>
              <w:rPr>
                <w:rFonts w:ascii="Garamond" w:eastAsia="Times New Roman" w:hAnsi="Garamond" w:cs="Times New Roman"/>
                <w:sz w:val="20"/>
                <w:szCs w:val="20"/>
              </w:rPr>
            </w:pPr>
          </w:p>
          <w:p w14:paraId="56FBA22E" w14:textId="77777777" w:rsidR="0067443D" w:rsidRPr="0067443D" w:rsidRDefault="0067443D" w:rsidP="0067443D">
            <w:pPr>
              <w:spacing w:after="0" w:line="240" w:lineRule="auto"/>
              <w:rPr>
                <w:rFonts w:ascii="Garamond" w:eastAsia="Times New Roman" w:hAnsi="Garamond" w:cs="Times New Roman"/>
                <w:b/>
                <w:bCs/>
                <w:sz w:val="20"/>
                <w:szCs w:val="20"/>
              </w:rPr>
            </w:pPr>
            <w:r w:rsidRPr="0067443D">
              <w:rPr>
                <w:rFonts w:ascii="Garamond" w:eastAsia="Times New Roman" w:hAnsi="Garamond" w:cs="Times New Roman"/>
                <w:sz w:val="20"/>
                <w:szCs w:val="20"/>
              </w:rPr>
              <w:t xml:space="preserve">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505, Hartford, CT 06103, 860-807-2071, </w:t>
            </w:r>
            <w:hyperlink r:id="rId27" w:history="1">
              <w:r w:rsidRPr="0067443D">
                <w:rPr>
                  <w:rFonts w:ascii="Garamond" w:eastAsia="Times New Roman" w:hAnsi="Garamond" w:cs="Times New Roman"/>
                  <w:color w:val="0000FF"/>
                  <w:sz w:val="20"/>
                  <w:szCs w:val="20"/>
                </w:rPr>
                <w:t>levy.gillespie@ct.gov</w:t>
              </w:r>
            </w:hyperlink>
            <w:r w:rsidRPr="0067443D">
              <w:rPr>
                <w:rFonts w:ascii="Garamond" w:eastAsia="Times New Roman" w:hAnsi="Garamond" w:cs="Times New Roman"/>
                <w:sz w:val="20"/>
                <w:szCs w:val="20"/>
              </w:rPr>
              <w:t xml:space="preserve">. </w:t>
            </w:r>
          </w:p>
        </w:tc>
      </w:tr>
      <w:bookmarkEnd w:id="1"/>
    </w:tbl>
    <w:p w14:paraId="759E06CF" w14:textId="2280BC8D" w:rsidR="00184EC1" w:rsidRPr="00DE14C9" w:rsidRDefault="00184EC1" w:rsidP="00DE14C9">
      <w:pPr>
        <w:spacing w:before="120" w:after="0" w:line="276" w:lineRule="auto"/>
        <w:rPr>
          <w:rFonts w:ascii="Garamond" w:eastAsia="Times New Roman" w:hAnsi="Garamond" w:cs="Times New Roman"/>
          <w:b/>
          <w:sz w:val="2"/>
          <w:szCs w:val="2"/>
        </w:rPr>
      </w:pPr>
    </w:p>
    <w:sectPr w:rsidR="00184EC1" w:rsidRPr="00DE14C9" w:rsidSect="00F40A0C">
      <w:headerReference w:type="default" r:id="rId28"/>
      <w:pgSz w:w="12240" w:h="15840" w:code="1"/>
      <w:pgMar w:top="259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199B" w14:textId="77777777" w:rsidR="007C0B6B" w:rsidRDefault="007C0B6B" w:rsidP="002E1D3E">
      <w:pPr>
        <w:spacing w:after="0" w:line="240" w:lineRule="auto"/>
      </w:pPr>
      <w:r>
        <w:separator/>
      </w:r>
    </w:p>
  </w:endnote>
  <w:endnote w:type="continuationSeparator" w:id="0">
    <w:p w14:paraId="727893F5" w14:textId="77777777" w:rsidR="007C0B6B" w:rsidRDefault="007C0B6B" w:rsidP="002E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7990" w14:textId="553FA9F5" w:rsidR="00184EC1" w:rsidRPr="0067443D" w:rsidRDefault="0067443D" w:rsidP="0067443D">
    <w:pPr>
      <w:tabs>
        <w:tab w:val="right" w:pos="14670"/>
      </w:tabs>
      <w:spacing w:after="0" w:line="240" w:lineRule="auto"/>
      <w:jc w:val="center"/>
      <w:rPr>
        <w:rFonts w:ascii="Arial Narrow" w:eastAsia="Times New Roman" w:hAnsi="Arial Narrow" w:cstheme="minorHAnsi"/>
        <w:sz w:val="20"/>
        <w:szCs w:val="20"/>
      </w:rPr>
    </w:pPr>
    <w:r w:rsidRPr="0067443D">
      <w:rPr>
        <w:rFonts w:ascii="Arial Narrow" w:eastAsia="Times New Roman" w:hAnsi="Arial Narrow" w:cstheme="minorHAnsi"/>
        <w:sz w:val="20"/>
        <w:szCs w:val="20"/>
        <w:lang w:eastAsia="zh-CN"/>
      </w:rPr>
      <w:t xml:space="preserve">Connecticut State Department of Education and UCONN Rudd Center </w:t>
    </w:r>
    <w:r w:rsidRPr="0067443D">
      <w:rPr>
        <w:rFonts w:ascii="Arial Narrow" w:eastAsia="Times New Roman" w:hAnsi="Arial Narrow" w:cstheme="minorHAnsi"/>
        <w:sz w:val="20"/>
        <w:szCs w:val="20"/>
        <w:lang w:eastAsia="zh-CN"/>
      </w:rPr>
      <w:sym w:font="Symbol" w:char="F0B7"/>
    </w:r>
    <w:r w:rsidRPr="0067443D">
      <w:rPr>
        <w:rFonts w:ascii="Arial Narrow" w:eastAsia="Times New Roman" w:hAnsi="Arial Narrow" w:cstheme="minorHAnsi"/>
        <w:sz w:val="20"/>
        <w:szCs w:val="20"/>
        <w:lang w:eastAsia="zh-CN"/>
      </w:rPr>
      <w:t xml:space="preserve"> </w:t>
    </w:r>
    <w:r w:rsidRPr="0067443D">
      <w:rPr>
        <w:rFonts w:ascii="Arial Narrow" w:eastAsia="Times New Roman" w:hAnsi="Arial Narrow" w:cstheme="minorHAnsi"/>
        <w:sz w:val="20"/>
        <w:szCs w:val="20"/>
      </w:rPr>
      <w:t xml:space="preserve">Revised June 2022 </w:t>
    </w:r>
    <w:r w:rsidRPr="0067443D">
      <w:rPr>
        <w:rFonts w:ascii="Arial Narrow" w:eastAsia="Times New Roman" w:hAnsi="Arial Narrow" w:cstheme="minorHAnsi"/>
        <w:sz w:val="20"/>
        <w:szCs w:val="20"/>
      </w:rPr>
      <w:sym w:font="Symbol" w:char="F0B7"/>
    </w:r>
    <w:r w:rsidRPr="0067443D">
      <w:rPr>
        <w:rFonts w:ascii="Arial Narrow" w:eastAsia="Times New Roman" w:hAnsi="Arial Narrow" w:cstheme="minorHAnsi"/>
        <w:sz w:val="20"/>
        <w:szCs w:val="20"/>
      </w:rPr>
      <w:t xml:space="preserve"> Page </w:t>
    </w:r>
    <w:r w:rsidRPr="0067443D">
      <w:rPr>
        <w:rFonts w:ascii="Arial Narrow" w:eastAsia="Times New Roman" w:hAnsi="Arial Narrow" w:cstheme="minorHAnsi"/>
        <w:bCs/>
        <w:sz w:val="20"/>
        <w:szCs w:val="20"/>
      </w:rPr>
      <w:fldChar w:fldCharType="begin"/>
    </w:r>
    <w:r w:rsidRPr="0067443D">
      <w:rPr>
        <w:rFonts w:ascii="Arial Narrow" w:eastAsia="Times New Roman" w:hAnsi="Arial Narrow" w:cstheme="minorHAnsi"/>
        <w:bCs/>
        <w:sz w:val="20"/>
        <w:szCs w:val="20"/>
      </w:rPr>
      <w:instrText xml:space="preserve"> PAGE </w:instrText>
    </w:r>
    <w:r w:rsidRPr="0067443D">
      <w:rPr>
        <w:rFonts w:ascii="Arial Narrow" w:eastAsia="Times New Roman" w:hAnsi="Arial Narrow" w:cstheme="minorHAnsi"/>
        <w:bCs/>
        <w:sz w:val="20"/>
        <w:szCs w:val="20"/>
      </w:rPr>
      <w:fldChar w:fldCharType="separate"/>
    </w:r>
    <w:r w:rsidRPr="0067443D">
      <w:rPr>
        <w:rFonts w:ascii="Arial Narrow" w:eastAsia="Times New Roman" w:hAnsi="Arial Narrow" w:cstheme="minorHAnsi"/>
        <w:bCs/>
        <w:sz w:val="20"/>
        <w:szCs w:val="20"/>
      </w:rPr>
      <w:t>9</w:t>
    </w:r>
    <w:r w:rsidRPr="0067443D">
      <w:rPr>
        <w:rFonts w:ascii="Arial Narrow" w:eastAsia="Times New Roman" w:hAnsi="Arial Narrow" w:cstheme="minorHAnsi"/>
        <w:bCs/>
        <w:sz w:val="20"/>
        <w:szCs w:val="20"/>
      </w:rPr>
      <w:fldChar w:fldCharType="end"/>
    </w:r>
    <w:r w:rsidRPr="0067443D">
      <w:rPr>
        <w:rFonts w:ascii="Arial Narrow" w:eastAsia="Times New Roman" w:hAnsi="Arial Narrow" w:cstheme="minorHAnsi"/>
        <w:sz w:val="20"/>
        <w:szCs w:val="20"/>
      </w:rPr>
      <w:t xml:space="preserve"> of </w:t>
    </w:r>
    <w:r w:rsidRPr="0067443D">
      <w:rPr>
        <w:rFonts w:ascii="Arial Narrow" w:eastAsia="Times New Roman" w:hAnsi="Arial Narrow" w:cstheme="minorHAnsi"/>
        <w:bCs/>
        <w:sz w:val="20"/>
        <w:szCs w:val="20"/>
      </w:rPr>
      <w:fldChar w:fldCharType="begin"/>
    </w:r>
    <w:r w:rsidRPr="0067443D">
      <w:rPr>
        <w:rFonts w:ascii="Arial Narrow" w:eastAsia="Times New Roman" w:hAnsi="Arial Narrow" w:cstheme="minorHAnsi"/>
        <w:bCs/>
        <w:sz w:val="20"/>
        <w:szCs w:val="20"/>
      </w:rPr>
      <w:instrText xml:space="preserve"> NUMPAGES  </w:instrText>
    </w:r>
    <w:r w:rsidRPr="0067443D">
      <w:rPr>
        <w:rFonts w:ascii="Arial Narrow" w:eastAsia="Times New Roman" w:hAnsi="Arial Narrow" w:cstheme="minorHAnsi"/>
        <w:bCs/>
        <w:sz w:val="20"/>
        <w:szCs w:val="20"/>
      </w:rPr>
      <w:fldChar w:fldCharType="separate"/>
    </w:r>
    <w:r w:rsidRPr="0067443D">
      <w:rPr>
        <w:rFonts w:ascii="Arial Narrow" w:eastAsia="Times New Roman" w:hAnsi="Arial Narrow" w:cstheme="minorHAnsi"/>
        <w:bCs/>
        <w:sz w:val="20"/>
        <w:szCs w:val="20"/>
      </w:rPr>
      <w:t>10</w:t>
    </w:r>
    <w:r w:rsidRPr="0067443D">
      <w:rPr>
        <w:rFonts w:ascii="Arial Narrow" w:eastAsia="Times New Roman" w:hAnsi="Arial Narrow" w:cstheme="minorHAnsi"/>
        <w:bCs/>
        <w:sz w:val="20"/>
        <w:szCs w:val="20"/>
      </w:rPr>
      <w:fldChar w:fldCharType="end"/>
    </w:r>
    <w:r w:rsidRPr="0067443D">
      <w:rPr>
        <w:rFonts w:ascii="Arial Narrow" w:eastAsia="Times New Roman" w:hAnsi="Arial Narrow" w:cstheme="minorHAns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F9AB" w14:textId="23DE7175" w:rsidR="00184EC1" w:rsidRPr="0067443D" w:rsidRDefault="0067443D" w:rsidP="0067443D">
    <w:pPr>
      <w:tabs>
        <w:tab w:val="right" w:pos="14670"/>
      </w:tabs>
      <w:spacing w:after="0" w:line="240" w:lineRule="auto"/>
      <w:jc w:val="center"/>
      <w:rPr>
        <w:rFonts w:ascii="Arial Narrow" w:eastAsia="Times New Roman" w:hAnsi="Arial Narrow" w:cstheme="minorHAnsi"/>
        <w:sz w:val="20"/>
        <w:szCs w:val="20"/>
      </w:rPr>
    </w:pPr>
    <w:r w:rsidRPr="0067443D">
      <w:rPr>
        <w:rFonts w:ascii="Arial Narrow" w:eastAsia="Times New Roman" w:hAnsi="Arial Narrow" w:cstheme="minorHAnsi"/>
        <w:sz w:val="20"/>
        <w:szCs w:val="20"/>
        <w:lang w:eastAsia="zh-CN"/>
      </w:rPr>
      <w:t xml:space="preserve">Connecticut State Department of Education and UCONN Rudd Center </w:t>
    </w:r>
    <w:r w:rsidRPr="0067443D">
      <w:rPr>
        <w:rFonts w:ascii="Arial Narrow" w:eastAsia="Times New Roman" w:hAnsi="Arial Narrow" w:cstheme="minorHAnsi"/>
        <w:sz w:val="20"/>
        <w:szCs w:val="20"/>
        <w:lang w:eastAsia="zh-CN"/>
      </w:rPr>
      <w:sym w:font="Symbol" w:char="F0B7"/>
    </w:r>
    <w:r w:rsidRPr="0067443D">
      <w:rPr>
        <w:rFonts w:ascii="Arial Narrow" w:eastAsia="Times New Roman" w:hAnsi="Arial Narrow" w:cstheme="minorHAnsi"/>
        <w:sz w:val="20"/>
        <w:szCs w:val="20"/>
        <w:lang w:eastAsia="zh-CN"/>
      </w:rPr>
      <w:t xml:space="preserve"> </w:t>
    </w:r>
    <w:r w:rsidRPr="0067443D">
      <w:rPr>
        <w:rFonts w:ascii="Arial Narrow" w:eastAsia="Times New Roman" w:hAnsi="Arial Narrow" w:cstheme="minorHAnsi"/>
        <w:sz w:val="20"/>
        <w:szCs w:val="20"/>
      </w:rPr>
      <w:t xml:space="preserve">Revised June 2022 </w:t>
    </w:r>
    <w:r w:rsidRPr="0067443D">
      <w:rPr>
        <w:rFonts w:ascii="Arial Narrow" w:eastAsia="Times New Roman" w:hAnsi="Arial Narrow" w:cstheme="minorHAnsi"/>
        <w:sz w:val="20"/>
        <w:szCs w:val="20"/>
      </w:rPr>
      <w:sym w:font="Symbol" w:char="F0B7"/>
    </w:r>
    <w:r w:rsidRPr="0067443D">
      <w:rPr>
        <w:rFonts w:ascii="Arial Narrow" w:eastAsia="Times New Roman" w:hAnsi="Arial Narrow" w:cstheme="minorHAnsi"/>
        <w:sz w:val="20"/>
        <w:szCs w:val="20"/>
      </w:rPr>
      <w:t xml:space="preserve"> Page </w:t>
    </w:r>
    <w:r w:rsidRPr="0067443D">
      <w:rPr>
        <w:rFonts w:ascii="Arial Narrow" w:eastAsia="Times New Roman" w:hAnsi="Arial Narrow" w:cstheme="minorHAnsi"/>
        <w:bCs/>
        <w:sz w:val="20"/>
        <w:szCs w:val="20"/>
      </w:rPr>
      <w:fldChar w:fldCharType="begin"/>
    </w:r>
    <w:r w:rsidRPr="0067443D">
      <w:rPr>
        <w:rFonts w:ascii="Arial Narrow" w:eastAsia="Times New Roman" w:hAnsi="Arial Narrow" w:cstheme="minorHAnsi"/>
        <w:bCs/>
        <w:sz w:val="20"/>
        <w:szCs w:val="20"/>
      </w:rPr>
      <w:instrText xml:space="preserve"> PAGE </w:instrText>
    </w:r>
    <w:r w:rsidRPr="0067443D">
      <w:rPr>
        <w:rFonts w:ascii="Arial Narrow" w:eastAsia="Times New Roman" w:hAnsi="Arial Narrow" w:cstheme="minorHAnsi"/>
        <w:bCs/>
        <w:sz w:val="20"/>
        <w:szCs w:val="20"/>
      </w:rPr>
      <w:fldChar w:fldCharType="separate"/>
    </w:r>
    <w:r w:rsidRPr="0067443D">
      <w:rPr>
        <w:rFonts w:ascii="Arial Narrow" w:eastAsia="Times New Roman" w:hAnsi="Arial Narrow" w:cstheme="minorHAnsi"/>
        <w:bCs/>
        <w:sz w:val="20"/>
        <w:szCs w:val="20"/>
      </w:rPr>
      <w:t>9</w:t>
    </w:r>
    <w:r w:rsidRPr="0067443D">
      <w:rPr>
        <w:rFonts w:ascii="Arial Narrow" w:eastAsia="Times New Roman" w:hAnsi="Arial Narrow" w:cstheme="minorHAnsi"/>
        <w:bCs/>
        <w:sz w:val="20"/>
        <w:szCs w:val="20"/>
      </w:rPr>
      <w:fldChar w:fldCharType="end"/>
    </w:r>
    <w:r w:rsidRPr="0067443D">
      <w:rPr>
        <w:rFonts w:ascii="Arial Narrow" w:eastAsia="Times New Roman" w:hAnsi="Arial Narrow" w:cstheme="minorHAnsi"/>
        <w:sz w:val="20"/>
        <w:szCs w:val="20"/>
      </w:rPr>
      <w:t xml:space="preserve"> of </w:t>
    </w:r>
    <w:r w:rsidRPr="0067443D">
      <w:rPr>
        <w:rFonts w:ascii="Arial Narrow" w:eastAsia="Times New Roman" w:hAnsi="Arial Narrow" w:cstheme="minorHAnsi"/>
        <w:bCs/>
        <w:sz w:val="20"/>
        <w:szCs w:val="20"/>
      </w:rPr>
      <w:fldChar w:fldCharType="begin"/>
    </w:r>
    <w:r w:rsidRPr="0067443D">
      <w:rPr>
        <w:rFonts w:ascii="Arial Narrow" w:eastAsia="Times New Roman" w:hAnsi="Arial Narrow" w:cstheme="minorHAnsi"/>
        <w:bCs/>
        <w:sz w:val="20"/>
        <w:szCs w:val="20"/>
      </w:rPr>
      <w:instrText xml:space="preserve"> NUMPAGES  </w:instrText>
    </w:r>
    <w:r w:rsidRPr="0067443D">
      <w:rPr>
        <w:rFonts w:ascii="Arial Narrow" w:eastAsia="Times New Roman" w:hAnsi="Arial Narrow" w:cstheme="minorHAnsi"/>
        <w:bCs/>
        <w:sz w:val="20"/>
        <w:szCs w:val="20"/>
      </w:rPr>
      <w:fldChar w:fldCharType="separate"/>
    </w:r>
    <w:r w:rsidRPr="0067443D">
      <w:rPr>
        <w:rFonts w:ascii="Arial Narrow" w:eastAsia="Times New Roman" w:hAnsi="Arial Narrow" w:cstheme="minorHAnsi"/>
        <w:bCs/>
        <w:sz w:val="20"/>
        <w:szCs w:val="20"/>
      </w:rPr>
      <w:t>10</w:t>
    </w:r>
    <w:r w:rsidRPr="0067443D">
      <w:rPr>
        <w:rFonts w:ascii="Arial Narrow" w:eastAsia="Times New Roman" w:hAnsi="Arial Narrow" w:cstheme="minorHAnsi"/>
        <w:bCs/>
        <w:sz w:val="20"/>
        <w:szCs w:val="20"/>
      </w:rPr>
      <w:fldChar w:fldCharType="end"/>
    </w:r>
    <w:r w:rsidRPr="0067443D">
      <w:rPr>
        <w:rFonts w:ascii="Arial Narrow" w:eastAsia="Times New Roman" w:hAnsi="Arial Narrow"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9234" w14:textId="77777777" w:rsidR="007C0B6B" w:rsidRDefault="007C0B6B" w:rsidP="002E1D3E">
      <w:pPr>
        <w:spacing w:after="0" w:line="240" w:lineRule="auto"/>
      </w:pPr>
      <w:r>
        <w:separator/>
      </w:r>
    </w:p>
  </w:footnote>
  <w:footnote w:type="continuationSeparator" w:id="0">
    <w:p w14:paraId="00DF4FF0" w14:textId="77777777" w:rsidR="007C0B6B" w:rsidRDefault="007C0B6B" w:rsidP="002E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293" w14:textId="77777777" w:rsidR="00DE14C9" w:rsidRPr="00382FFB" w:rsidRDefault="00DE14C9" w:rsidP="00DE14C9">
    <w:pPr>
      <w:spacing w:after="120" w:line="276" w:lineRule="auto"/>
      <w:jc w:val="center"/>
      <w:rPr>
        <w:rFonts w:ascii="Arial Narrow" w:hAnsi="Arial Narrow"/>
        <w:b/>
        <w:bCs/>
        <w:sz w:val="24"/>
        <w:szCs w:val="24"/>
      </w:rPr>
    </w:pPr>
    <w:r>
      <w:rPr>
        <w:rFonts w:ascii="Arial Narrow" w:hAnsi="Arial Narrow"/>
        <w:b/>
        <w:bCs/>
        <w:sz w:val="24"/>
        <w:szCs w:val="24"/>
      </w:rPr>
      <w:t xml:space="preserve">Local </w:t>
    </w:r>
    <w:r w:rsidRPr="00382FFB">
      <w:rPr>
        <w:rFonts w:ascii="Arial Narrow" w:hAnsi="Arial Narrow"/>
        <w:b/>
        <w:bCs/>
        <w:sz w:val="24"/>
        <w:szCs w:val="24"/>
      </w:rPr>
      <w:t>School Wellness Policy Triennial Assessment</w:t>
    </w:r>
  </w:p>
  <w:p w14:paraId="4E762E90" w14:textId="77777777" w:rsidR="001D37D4" w:rsidRPr="00334956" w:rsidRDefault="001D37D4" w:rsidP="001D37D4">
    <w:pPr>
      <w:shd w:val="clear" w:color="auto" w:fill="006600"/>
      <w:spacing w:after="0" w:line="276" w:lineRule="auto"/>
      <w:jc w:val="center"/>
      <w:rPr>
        <w:rFonts w:ascii="Arial Narrow" w:hAnsi="Arial Narrow"/>
        <w:b/>
        <w:bCs/>
        <w:color w:val="FFFFFF" w:themeColor="background1"/>
        <w:sz w:val="6"/>
        <w:szCs w:val="6"/>
      </w:rPr>
    </w:pPr>
  </w:p>
  <w:p w14:paraId="482DF694" w14:textId="41217026" w:rsidR="00184EC1" w:rsidRPr="00334956" w:rsidRDefault="001D37D4" w:rsidP="001D37D4">
    <w:pPr>
      <w:shd w:val="clear" w:color="auto" w:fill="006600"/>
      <w:spacing w:after="0" w:line="276" w:lineRule="auto"/>
      <w:jc w:val="center"/>
      <w:rPr>
        <w:rFonts w:ascii="Arial Narrow" w:hAnsi="Arial Narrow" w:cstheme="minorHAnsi"/>
        <w:b/>
        <w:bCs/>
        <w:color w:val="FFFFFF" w:themeColor="background1"/>
        <w:sz w:val="36"/>
        <w:szCs w:val="36"/>
      </w:rPr>
    </w:pPr>
    <w:r w:rsidRPr="00334956">
      <w:rPr>
        <w:rFonts w:ascii="Arial Narrow" w:hAnsi="Arial Narrow" w:cstheme="minorHAnsi"/>
        <w:b/>
        <w:bCs/>
        <w:color w:val="FFFFFF" w:themeColor="background1"/>
        <w:sz w:val="36"/>
        <w:szCs w:val="36"/>
      </w:rPr>
      <w:t>Worksheet 3</w:t>
    </w:r>
    <w:r w:rsidR="00184EC1" w:rsidRPr="00334956">
      <w:rPr>
        <w:rFonts w:ascii="Arial Narrow" w:hAnsi="Arial Narrow" w:cstheme="minorHAnsi"/>
        <w:b/>
        <w:bCs/>
        <w:color w:val="FFFFFF" w:themeColor="background1"/>
        <w:sz w:val="36"/>
        <w:szCs w:val="36"/>
      </w:rPr>
      <w:t xml:space="preserve">: Identify Connections </w:t>
    </w:r>
    <w:r w:rsidR="00184EC1" w:rsidRPr="00334956">
      <w:rPr>
        <w:rFonts w:ascii="Arial Narrow" w:hAnsi="Arial Narrow" w:cstheme="minorHAnsi"/>
        <w:b/>
        <w:bCs/>
        <w:color w:val="FFFFFF" w:themeColor="background1"/>
        <w:sz w:val="36"/>
        <w:szCs w:val="36"/>
      </w:rPr>
      <w:br/>
      <w:t>between Policy and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0138" w14:textId="332978D5" w:rsidR="00184EC1" w:rsidRPr="00382FFB" w:rsidRDefault="00C920E2" w:rsidP="00EB490A">
    <w:pPr>
      <w:spacing w:after="120" w:line="276" w:lineRule="auto"/>
      <w:jc w:val="center"/>
      <w:rPr>
        <w:rFonts w:ascii="Arial Narrow" w:hAnsi="Arial Narrow"/>
        <w:b/>
        <w:bCs/>
        <w:sz w:val="24"/>
        <w:szCs w:val="24"/>
      </w:rPr>
    </w:pPr>
    <w:r>
      <w:rPr>
        <w:rFonts w:ascii="Arial Narrow" w:hAnsi="Arial Narrow"/>
        <w:b/>
        <w:bCs/>
        <w:sz w:val="24"/>
        <w:szCs w:val="24"/>
      </w:rPr>
      <w:t xml:space="preserve">Local </w:t>
    </w:r>
    <w:r w:rsidR="00EB490A" w:rsidRPr="00382FFB">
      <w:rPr>
        <w:rFonts w:ascii="Arial Narrow" w:hAnsi="Arial Narrow"/>
        <w:b/>
        <w:bCs/>
        <w:sz w:val="24"/>
        <w:szCs w:val="24"/>
      </w:rPr>
      <w:t>School Wellness Policy Triennial Assessment</w:t>
    </w:r>
  </w:p>
  <w:p w14:paraId="4BC9C558" w14:textId="77777777" w:rsidR="00EB490A" w:rsidRPr="00334956" w:rsidRDefault="00EB490A" w:rsidP="00184EC1">
    <w:pPr>
      <w:shd w:val="clear" w:color="auto" w:fill="006600"/>
      <w:spacing w:after="0" w:line="276" w:lineRule="auto"/>
      <w:jc w:val="center"/>
      <w:rPr>
        <w:rFonts w:ascii="Arial Narrow" w:hAnsi="Arial Narrow"/>
        <w:b/>
        <w:bCs/>
        <w:color w:val="FFFFFF" w:themeColor="background1"/>
        <w:sz w:val="6"/>
        <w:szCs w:val="6"/>
      </w:rPr>
    </w:pPr>
  </w:p>
  <w:p w14:paraId="6CD39A22" w14:textId="48A82511" w:rsidR="00184EC1" w:rsidRPr="00334956" w:rsidRDefault="00184EC1" w:rsidP="00184EC1">
    <w:pPr>
      <w:shd w:val="clear" w:color="auto" w:fill="006600"/>
      <w:spacing w:after="0" w:line="276" w:lineRule="auto"/>
      <w:jc w:val="center"/>
      <w:rPr>
        <w:rFonts w:ascii="Arial Narrow" w:hAnsi="Arial Narrow" w:cstheme="minorHAnsi"/>
        <w:b/>
        <w:bCs/>
        <w:color w:val="FFFFFF" w:themeColor="background1"/>
        <w:sz w:val="36"/>
        <w:szCs w:val="36"/>
      </w:rPr>
    </w:pPr>
    <w:r w:rsidRPr="00334956">
      <w:rPr>
        <w:rFonts w:ascii="Arial Narrow" w:hAnsi="Arial Narrow" w:cstheme="minorHAnsi"/>
        <w:b/>
        <w:bCs/>
        <w:color w:val="FFFFFF" w:themeColor="background1"/>
        <w:sz w:val="36"/>
        <w:szCs w:val="36"/>
      </w:rPr>
      <w:t xml:space="preserve">Worksheet 3: Identify Connections </w:t>
    </w:r>
    <w:r w:rsidRPr="00334956">
      <w:rPr>
        <w:rFonts w:ascii="Arial Narrow" w:hAnsi="Arial Narrow" w:cstheme="minorHAnsi"/>
        <w:b/>
        <w:bCs/>
        <w:color w:val="FFFFFF" w:themeColor="background1"/>
        <w:sz w:val="36"/>
        <w:szCs w:val="36"/>
      </w:rPr>
      <w:br/>
      <w:t>between Policy and Practice</w:t>
    </w:r>
  </w:p>
  <w:p w14:paraId="0CCCED8F" w14:textId="5198A249" w:rsidR="00184EC1" w:rsidRPr="00334956" w:rsidRDefault="00184EC1" w:rsidP="00184EC1">
    <w:pPr>
      <w:shd w:val="clear" w:color="auto" w:fill="006600"/>
      <w:spacing w:after="0" w:line="276" w:lineRule="auto"/>
      <w:jc w:val="center"/>
      <w:rPr>
        <w:rFonts w:ascii="Arial Narrow" w:hAnsi="Arial Narrow"/>
        <w:b/>
        <w:bCs/>
        <w:color w:val="FFFFFF" w:themeColor="background1"/>
        <w:sz w:val="6"/>
        <w:szCs w:val="6"/>
      </w:rPr>
    </w:pPr>
  </w:p>
  <w:p w14:paraId="2CC24D4F" w14:textId="2D242211" w:rsidR="00184EC1" w:rsidRPr="00382FFB" w:rsidRDefault="00184EC1" w:rsidP="00184EC1">
    <w:pPr>
      <w:tabs>
        <w:tab w:val="center" w:pos="4680"/>
        <w:tab w:val="right" w:pos="9360"/>
      </w:tabs>
      <w:spacing w:after="0" w:line="240" w:lineRule="auto"/>
      <w:rPr>
        <w:rFonts w:ascii="Arial Narrow" w:hAnsi="Arial Narrow"/>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13A1" w14:textId="77777777" w:rsidR="00DE14C9" w:rsidRPr="00382FFB" w:rsidRDefault="00DE14C9" w:rsidP="00DE14C9">
    <w:pPr>
      <w:spacing w:after="120" w:line="276" w:lineRule="auto"/>
      <w:jc w:val="center"/>
      <w:rPr>
        <w:rFonts w:ascii="Arial Narrow" w:hAnsi="Arial Narrow"/>
        <w:b/>
        <w:bCs/>
        <w:sz w:val="24"/>
        <w:szCs w:val="24"/>
      </w:rPr>
    </w:pPr>
    <w:r>
      <w:rPr>
        <w:rFonts w:ascii="Arial Narrow" w:hAnsi="Arial Narrow"/>
        <w:b/>
        <w:bCs/>
        <w:sz w:val="24"/>
        <w:szCs w:val="24"/>
      </w:rPr>
      <w:t xml:space="preserve">Local </w:t>
    </w:r>
    <w:r w:rsidRPr="00382FFB">
      <w:rPr>
        <w:rFonts w:ascii="Arial Narrow" w:hAnsi="Arial Narrow"/>
        <w:b/>
        <w:bCs/>
        <w:sz w:val="24"/>
        <w:szCs w:val="24"/>
      </w:rPr>
      <w:t>School Wellness Policy Triennial Assessment</w:t>
    </w:r>
  </w:p>
  <w:p w14:paraId="5AA8E49A" w14:textId="77777777" w:rsidR="00F40A0C" w:rsidRPr="00382FFB" w:rsidRDefault="00F40A0C" w:rsidP="00F40A0C">
    <w:pPr>
      <w:shd w:val="clear" w:color="auto" w:fill="006600"/>
      <w:spacing w:after="0" w:line="276" w:lineRule="auto"/>
      <w:jc w:val="center"/>
      <w:rPr>
        <w:rFonts w:ascii="Arial Narrow" w:hAnsi="Arial Narrow"/>
        <w:b/>
        <w:bCs/>
        <w:sz w:val="6"/>
        <w:szCs w:val="6"/>
      </w:rPr>
    </w:pPr>
  </w:p>
  <w:p w14:paraId="61A3BF7C" w14:textId="6FDF9923" w:rsidR="006C6202" w:rsidRPr="00382FFB" w:rsidRDefault="00F40A0C" w:rsidP="00F40A0C">
    <w:pPr>
      <w:shd w:val="clear" w:color="auto" w:fill="006600"/>
      <w:spacing w:after="0" w:line="276" w:lineRule="auto"/>
      <w:jc w:val="center"/>
      <w:rPr>
        <w:rFonts w:ascii="Arial Narrow" w:hAnsi="Arial Narrow" w:cstheme="minorHAnsi"/>
        <w:b/>
        <w:bCs/>
        <w:sz w:val="36"/>
        <w:szCs w:val="36"/>
      </w:rPr>
    </w:pPr>
    <w:r w:rsidRPr="00382FFB">
      <w:rPr>
        <w:rFonts w:ascii="Arial Narrow" w:hAnsi="Arial Narrow" w:cstheme="minorHAnsi"/>
        <w:b/>
        <w:bCs/>
        <w:sz w:val="36"/>
        <w:szCs w:val="36"/>
      </w:rPr>
      <w:t>Worksheet 3:</w:t>
    </w:r>
    <w:r w:rsidR="006C6202" w:rsidRPr="00382FFB">
      <w:rPr>
        <w:rFonts w:ascii="Arial Narrow" w:hAnsi="Arial Narrow" w:cstheme="minorHAnsi"/>
        <w:b/>
        <w:bCs/>
        <w:sz w:val="36"/>
        <w:szCs w:val="36"/>
      </w:rPr>
      <w:t xml:space="preserve"> Identify</w:t>
    </w:r>
    <w:r w:rsidR="000A1FCC">
      <w:rPr>
        <w:rFonts w:ascii="Arial Narrow" w:hAnsi="Arial Narrow" w:cstheme="minorHAnsi"/>
        <w:b/>
        <w:bCs/>
        <w:sz w:val="36"/>
        <w:szCs w:val="36"/>
      </w:rPr>
      <w:t xml:space="preserve"> </w:t>
    </w:r>
    <w:r w:rsidR="006C6202" w:rsidRPr="00382FFB">
      <w:rPr>
        <w:rFonts w:ascii="Arial Narrow" w:hAnsi="Arial Narrow" w:cstheme="minorHAnsi"/>
        <w:b/>
        <w:bCs/>
        <w:sz w:val="36"/>
        <w:szCs w:val="36"/>
      </w:rPr>
      <w:t xml:space="preserve">Connections </w:t>
    </w:r>
    <w:r w:rsidR="006C6202" w:rsidRPr="00382FFB">
      <w:rPr>
        <w:rFonts w:ascii="Arial Narrow" w:hAnsi="Arial Narrow" w:cstheme="minorHAnsi"/>
        <w:b/>
        <w:bCs/>
        <w:sz w:val="36"/>
        <w:szCs w:val="36"/>
      </w:rPr>
      <w:br/>
      <w:t>between Policy and Practice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9337" w14:textId="7BBD116D" w:rsidR="00DE14C9" w:rsidRPr="00382FFB" w:rsidRDefault="00DE14C9" w:rsidP="00DE14C9">
    <w:pPr>
      <w:spacing w:after="120" w:line="276" w:lineRule="auto"/>
      <w:jc w:val="center"/>
      <w:rPr>
        <w:rFonts w:ascii="Arial Narrow" w:hAnsi="Arial Narrow"/>
        <w:b/>
        <w:bCs/>
        <w:sz w:val="24"/>
        <w:szCs w:val="24"/>
      </w:rPr>
    </w:pPr>
    <w:r>
      <w:rPr>
        <w:rFonts w:ascii="Arial Narrow" w:hAnsi="Arial Narrow"/>
        <w:b/>
        <w:bCs/>
        <w:sz w:val="24"/>
        <w:szCs w:val="24"/>
      </w:rPr>
      <w:t xml:space="preserve">Local </w:t>
    </w:r>
    <w:r w:rsidRPr="00382FFB">
      <w:rPr>
        <w:rFonts w:ascii="Arial Narrow" w:hAnsi="Arial Narrow"/>
        <w:b/>
        <w:bCs/>
        <w:sz w:val="24"/>
        <w:szCs w:val="24"/>
      </w:rPr>
      <w:t>School Wellness Policy Triennial Assessment</w:t>
    </w:r>
  </w:p>
  <w:p w14:paraId="19186AAB" w14:textId="77777777" w:rsidR="00DE14C9" w:rsidRPr="0067443D" w:rsidRDefault="00DE14C9" w:rsidP="00F40A0C">
    <w:pPr>
      <w:shd w:val="clear" w:color="auto" w:fill="006600"/>
      <w:spacing w:after="0" w:line="276" w:lineRule="auto"/>
      <w:jc w:val="center"/>
      <w:rPr>
        <w:rFonts w:ascii="Arial Narrow" w:hAnsi="Arial Narrow"/>
        <w:b/>
        <w:bCs/>
        <w:color w:val="FFFFFF" w:themeColor="background1"/>
        <w:sz w:val="6"/>
        <w:szCs w:val="6"/>
      </w:rPr>
    </w:pPr>
  </w:p>
  <w:p w14:paraId="58C0D2C0" w14:textId="10146840" w:rsidR="00DE14C9" w:rsidRPr="0067443D" w:rsidRDefault="00DE14C9" w:rsidP="00F40A0C">
    <w:pPr>
      <w:shd w:val="clear" w:color="auto" w:fill="006600"/>
      <w:spacing w:after="0" w:line="276" w:lineRule="auto"/>
      <w:jc w:val="center"/>
      <w:rPr>
        <w:rFonts w:ascii="Arial Narrow" w:hAnsi="Arial Narrow" w:cstheme="minorHAnsi"/>
        <w:b/>
        <w:bCs/>
        <w:color w:val="FFFFFF" w:themeColor="background1"/>
        <w:sz w:val="36"/>
        <w:szCs w:val="36"/>
      </w:rPr>
    </w:pPr>
    <w:r w:rsidRPr="0067443D">
      <w:rPr>
        <w:rFonts w:ascii="Garamond" w:eastAsia="Times New Roman" w:hAnsi="Garamond" w:cs="Times New Roman"/>
        <w:b/>
        <w:noProof/>
        <w:color w:val="FFFFFF" w:themeColor="background1"/>
        <w:sz w:val="20"/>
        <w:szCs w:val="20"/>
      </w:rPr>
      <mc:AlternateContent>
        <mc:Choice Requires="wps">
          <w:drawing>
            <wp:anchor distT="0" distB="0" distL="114300" distR="114300" simplePos="0" relativeHeight="251659264" behindDoc="0" locked="0" layoutInCell="1" allowOverlap="1" wp14:anchorId="4FA9487D" wp14:editId="782F8CE3">
              <wp:simplePos x="0" y="0"/>
              <wp:positionH relativeFrom="column">
                <wp:align>right</wp:align>
              </wp:positionH>
              <wp:positionV relativeFrom="paragraph">
                <wp:posOffset>882015</wp:posOffset>
              </wp:positionV>
              <wp:extent cx="5934456" cy="2038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5934456" cy="2038350"/>
                      </a:xfrm>
                      <a:prstGeom prst="rect">
                        <a:avLst/>
                      </a:prstGeom>
                      <a:solidFill>
                        <a:schemeClr val="accent6">
                          <a:lumMod val="20000"/>
                          <a:lumOff val="80000"/>
                        </a:schemeClr>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6607F" id="Rectangle 8" o:spid="_x0000_s1026" style="position:absolute;margin-left:416.1pt;margin-top:69.45pt;width:467.3pt;height:160.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" fillcolor="#e2efd9 [665]" strokecolor="#060" strokeweight="1pt"/>
          </w:pict>
        </mc:Fallback>
      </mc:AlternateContent>
    </w:r>
    <w:r w:rsidRPr="0067443D">
      <w:rPr>
        <w:rFonts w:ascii="Arial Narrow" w:hAnsi="Arial Narrow" w:cstheme="minorHAnsi"/>
        <w:b/>
        <w:bCs/>
        <w:color w:val="FFFFFF" w:themeColor="background1"/>
        <w:sz w:val="36"/>
        <w:szCs w:val="36"/>
      </w:rPr>
      <w:t xml:space="preserve">Worksheet 3: Identify Connections </w:t>
    </w:r>
    <w:r w:rsidRPr="0067443D">
      <w:rPr>
        <w:rFonts w:ascii="Arial Narrow" w:hAnsi="Arial Narrow" w:cstheme="minorHAnsi"/>
        <w:b/>
        <w:bCs/>
        <w:color w:val="FFFFFF" w:themeColor="background1"/>
        <w:sz w:val="36"/>
        <w:szCs w:val="36"/>
      </w:rPr>
      <w:br/>
      <w:t>between Policy and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27B"/>
    <w:multiLevelType w:val="hybridMultilevel"/>
    <w:tmpl w:val="2772874C"/>
    <w:lvl w:ilvl="0" w:tplc="E788F0A8">
      <w:numFmt w:val="bullet"/>
      <w:lvlText w:val=""/>
      <w:lvlJc w:val="left"/>
      <w:pPr>
        <w:ind w:left="2070" w:hanging="360"/>
      </w:pPr>
      <w:rPr>
        <w:rFonts w:ascii="Wingdings 3" w:eastAsiaTheme="minorHAnsi" w:hAnsi="Wingdings 3"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81129D"/>
    <w:multiLevelType w:val="hybridMultilevel"/>
    <w:tmpl w:val="9C6EC3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0384C5A"/>
    <w:multiLevelType w:val="hybridMultilevel"/>
    <w:tmpl w:val="95AE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B7995"/>
    <w:multiLevelType w:val="hybridMultilevel"/>
    <w:tmpl w:val="39AA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zCKQJ3ke0BIQHDHf4Ehm4PJadfzDRwjf1Udzw8HRNO8bPtiI/yR/STrv1ig7A9GXQYvPmMkWifAK81+4Wvc0OQ==" w:salt="Fw7ZnW5rpxN2+K9ogl9+Y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DY0Nbe0NDI2MjVR0lEKTi0uzszPAykwqgUAUl3c6CwAAAA="/>
  </w:docVars>
  <w:rsids>
    <w:rsidRoot w:val="005C67A0"/>
    <w:rsid w:val="0003471A"/>
    <w:rsid w:val="0005637F"/>
    <w:rsid w:val="000654A6"/>
    <w:rsid w:val="000664DB"/>
    <w:rsid w:val="000815D9"/>
    <w:rsid w:val="000A1FCC"/>
    <w:rsid w:val="000E0FD8"/>
    <w:rsid w:val="000F3F69"/>
    <w:rsid w:val="001127E1"/>
    <w:rsid w:val="00112B93"/>
    <w:rsid w:val="00135959"/>
    <w:rsid w:val="00154196"/>
    <w:rsid w:val="001627F7"/>
    <w:rsid w:val="00176609"/>
    <w:rsid w:val="00184EC1"/>
    <w:rsid w:val="00185ABB"/>
    <w:rsid w:val="001D37D4"/>
    <w:rsid w:val="00210BE2"/>
    <w:rsid w:val="00211F6D"/>
    <w:rsid w:val="00216091"/>
    <w:rsid w:val="00216F91"/>
    <w:rsid w:val="00226A73"/>
    <w:rsid w:val="00237AF6"/>
    <w:rsid w:val="00272042"/>
    <w:rsid w:val="0027294B"/>
    <w:rsid w:val="00273850"/>
    <w:rsid w:val="00283B3B"/>
    <w:rsid w:val="002A3E39"/>
    <w:rsid w:val="002A6776"/>
    <w:rsid w:val="002B0113"/>
    <w:rsid w:val="002D0C63"/>
    <w:rsid w:val="002D0CCF"/>
    <w:rsid w:val="002D56A8"/>
    <w:rsid w:val="002E1D3E"/>
    <w:rsid w:val="002E3990"/>
    <w:rsid w:val="00320590"/>
    <w:rsid w:val="0032738E"/>
    <w:rsid w:val="0033166F"/>
    <w:rsid w:val="00334096"/>
    <w:rsid w:val="00334956"/>
    <w:rsid w:val="003372D5"/>
    <w:rsid w:val="00381BB8"/>
    <w:rsid w:val="00382FFB"/>
    <w:rsid w:val="00395C4F"/>
    <w:rsid w:val="003E0837"/>
    <w:rsid w:val="003E194A"/>
    <w:rsid w:val="003E7FBB"/>
    <w:rsid w:val="00423C06"/>
    <w:rsid w:val="00431C27"/>
    <w:rsid w:val="0044407F"/>
    <w:rsid w:val="00460F56"/>
    <w:rsid w:val="0046399D"/>
    <w:rsid w:val="00474D9D"/>
    <w:rsid w:val="00496A8B"/>
    <w:rsid w:val="004A2678"/>
    <w:rsid w:val="004B6433"/>
    <w:rsid w:val="004B6F98"/>
    <w:rsid w:val="005151C8"/>
    <w:rsid w:val="0053049C"/>
    <w:rsid w:val="0053358E"/>
    <w:rsid w:val="00550872"/>
    <w:rsid w:val="00555F73"/>
    <w:rsid w:val="00570B3C"/>
    <w:rsid w:val="0057257B"/>
    <w:rsid w:val="00574F4E"/>
    <w:rsid w:val="00580488"/>
    <w:rsid w:val="005A3A52"/>
    <w:rsid w:val="005A6764"/>
    <w:rsid w:val="005C2701"/>
    <w:rsid w:val="005C67A0"/>
    <w:rsid w:val="006324B9"/>
    <w:rsid w:val="00664499"/>
    <w:rsid w:val="00666640"/>
    <w:rsid w:val="0067443D"/>
    <w:rsid w:val="006870F4"/>
    <w:rsid w:val="00692EB4"/>
    <w:rsid w:val="006B0303"/>
    <w:rsid w:val="006B159B"/>
    <w:rsid w:val="006C14C6"/>
    <w:rsid w:val="006C6202"/>
    <w:rsid w:val="006D17C3"/>
    <w:rsid w:val="006F405E"/>
    <w:rsid w:val="00705320"/>
    <w:rsid w:val="0071286F"/>
    <w:rsid w:val="00715C68"/>
    <w:rsid w:val="00721FC3"/>
    <w:rsid w:val="00741729"/>
    <w:rsid w:val="00747B6A"/>
    <w:rsid w:val="007725F2"/>
    <w:rsid w:val="007C0B6B"/>
    <w:rsid w:val="007E1D82"/>
    <w:rsid w:val="007E218D"/>
    <w:rsid w:val="007E3756"/>
    <w:rsid w:val="007F1F3C"/>
    <w:rsid w:val="00805D87"/>
    <w:rsid w:val="0081516B"/>
    <w:rsid w:val="0085033B"/>
    <w:rsid w:val="00862FD6"/>
    <w:rsid w:val="00863A5D"/>
    <w:rsid w:val="00891B34"/>
    <w:rsid w:val="00897AEC"/>
    <w:rsid w:val="008B7B13"/>
    <w:rsid w:val="008D6D41"/>
    <w:rsid w:val="008F49F9"/>
    <w:rsid w:val="00900554"/>
    <w:rsid w:val="0091758F"/>
    <w:rsid w:val="00920590"/>
    <w:rsid w:val="00932CCD"/>
    <w:rsid w:val="00945486"/>
    <w:rsid w:val="009539B0"/>
    <w:rsid w:val="0096776E"/>
    <w:rsid w:val="009863F5"/>
    <w:rsid w:val="009C4213"/>
    <w:rsid w:val="009D4745"/>
    <w:rsid w:val="009E6B0A"/>
    <w:rsid w:val="009F09F5"/>
    <w:rsid w:val="00A36C54"/>
    <w:rsid w:val="00A65E80"/>
    <w:rsid w:val="00A87480"/>
    <w:rsid w:val="00AA3198"/>
    <w:rsid w:val="00AB616B"/>
    <w:rsid w:val="00AC3F0F"/>
    <w:rsid w:val="00B421AE"/>
    <w:rsid w:val="00B43585"/>
    <w:rsid w:val="00B44A48"/>
    <w:rsid w:val="00B5732D"/>
    <w:rsid w:val="00B8707E"/>
    <w:rsid w:val="00BB3850"/>
    <w:rsid w:val="00BB3C8A"/>
    <w:rsid w:val="00BC698D"/>
    <w:rsid w:val="00BF3171"/>
    <w:rsid w:val="00C56A0B"/>
    <w:rsid w:val="00C764C5"/>
    <w:rsid w:val="00C920E2"/>
    <w:rsid w:val="00CC0B8D"/>
    <w:rsid w:val="00CE0240"/>
    <w:rsid w:val="00D0060C"/>
    <w:rsid w:val="00D067CB"/>
    <w:rsid w:val="00D147E4"/>
    <w:rsid w:val="00D235C8"/>
    <w:rsid w:val="00D33BE4"/>
    <w:rsid w:val="00D40611"/>
    <w:rsid w:val="00D447CF"/>
    <w:rsid w:val="00D66A6D"/>
    <w:rsid w:val="00D71DB9"/>
    <w:rsid w:val="00DA2A01"/>
    <w:rsid w:val="00DB04C7"/>
    <w:rsid w:val="00DC16DD"/>
    <w:rsid w:val="00DE14C9"/>
    <w:rsid w:val="00E07C3C"/>
    <w:rsid w:val="00E2386F"/>
    <w:rsid w:val="00E27F59"/>
    <w:rsid w:val="00E56B59"/>
    <w:rsid w:val="00E652F4"/>
    <w:rsid w:val="00E65B1B"/>
    <w:rsid w:val="00EA2364"/>
    <w:rsid w:val="00EB490A"/>
    <w:rsid w:val="00EC3940"/>
    <w:rsid w:val="00EE4242"/>
    <w:rsid w:val="00F10DAC"/>
    <w:rsid w:val="00F33511"/>
    <w:rsid w:val="00F40A0C"/>
    <w:rsid w:val="00F67CC0"/>
    <w:rsid w:val="00F83C6A"/>
    <w:rsid w:val="00FA012D"/>
    <w:rsid w:val="00FD34CD"/>
    <w:rsid w:val="00FE67BF"/>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D842FD"/>
  <w15:chartTrackingRefBased/>
  <w15:docId w15:val="{87EECCF3-FE65-4D9A-8217-340C34CD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D3E"/>
  </w:style>
  <w:style w:type="paragraph" w:styleId="Footer">
    <w:name w:val="footer"/>
    <w:basedOn w:val="Normal"/>
    <w:link w:val="FooterChar"/>
    <w:uiPriority w:val="99"/>
    <w:unhideWhenUsed/>
    <w:rsid w:val="002E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D3E"/>
  </w:style>
  <w:style w:type="table" w:styleId="TableGrid">
    <w:name w:val="Table Grid"/>
    <w:basedOn w:val="TableNormal"/>
    <w:uiPriority w:val="39"/>
    <w:rsid w:val="0042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C06"/>
    <w:pPr>
      <w:ind w:left="720"/>
      <w:contextualSpacing/>
    </w:pPr>
  </w:style>
  <w:style w:type="character" w:styleId="Hyperlink">
    <w:name w:val="Hyperlink"/>
    <w:basedOn w:val="DefaultParagraphFont"/>
    <w:uiPriority w:val="99"/>
    <w:unhideWhenUsed/>
    <w:rsid w:val="00184EC1"/>
    <w:rPr>
      <w:color w:val="0563C1" w:themeColor="hyperlink"/>
      <w:u w:val="single"/>
    </w:rPr>
  </w:style>
  <w:style w:type="character" w:styleId="CommentReference">
    <w:name w:val="annotation reference"/>
    <w:basedOn w:val="DefaultParagraphFont"/>
    <w:uiPriority w:val="99"/>
    <w:semiHidden/>
    <w:unhideWhenUsed/>
    <w:rsid w:val="00185ABB"/>
    <w:rPr>
      <w:sz w:val="16"/>
      <w:szCs w:val="16"/>
    </w:rPr>
  </w:style>
  <w:style w:type="paragraph" w:styleId="CommentText">
    <w:name w:val="annotation text"/>
    <w:basedOn w:val="Normal"/>
    <w:link w:val="CommentTextChar"/>
    <w:uiPriority w:val="99"/>
    <w:semiHidden/>
    <w:unhideWhenUsed/>
    <w:rsid w:val="00185ABB"/>
    <w:pPr>
      <w:spacing w:line="240" w:lineRule="auto"/>
    </w:pPr>
    <w:rPr>
      <w:sz w:val="20"/>
      <w:szCs w:val="20"/>
    </w:rPr>
  </w:style>
  <w:style w:type="character" w:customStyle="1" w:styleId="CommentTextChar">
    <w:name w:val="Comment Text Char"/>
    <w:basedOn w:val="DefaultParagraphFont"/>
    <w:link w:val="CommentText"/>
    <w:uiPriority w:val="99"/>
    <w:semiHidden/>
    <w:rsid w:val="00185ABB"/>
    <w:rPr>
      <w:sz w:val="20"/>
      <w:szCs w:val="20"/>
    </w:rPr>
  </w:style>
  <w:style w:type="paragraph" w:styleId="CommentSubject">
    <w:name w:val="annotation subject"/>
    <w:basedOn w:val="CommentText"/>
    <w:next w:val="CommentText"/>
    <w:link w:val="CommentSubjectChar"/>
    <w:uiPriority w:val="99"/>
    <w:semiHidden/>
    <w:unhideWhenUsed/>
    <w:rsid w:val="00185ABB"/>
    <w:rPr>
      <w:b/>
      <w:bCs/>
    </w:rPr>
  </w:style>
  <w:style w:type="character" w:customStyle="1" w:styleId="CommentSubjectChar">
    <w:name w:val="Comment Subject Char"/>
    <w:basedOn w:val="CommentTextChar"/>
    <w:link w:val="CommentSubject"/>
    <w:uiPriority w:val="99"/>
    <w:semiHidden/>
    <w:rsid w:val="00185ABB"/>
    <w:rPr>
      <w:b/>
      <w:bCs/>
      <w:sz w:val="20"/>
      <w:szCs w:val="20"/>
    </w:rPr>
  </w:style>
  <w:style w:type="paragraph" w:styleId="BalloonText">
    <w:name w:val="Balloon Text"/>
    <w:basedOn w:val="Normal"/>
    <w:link w:val="BalloonTextChar"/>
    <w:uiPriority w:val="99"/>
    <w:semiHidden/>
    <w:unhideWhenUsed/>
    <w:rsid w:val="00185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BB"/>
    <w:rPr>
      <w:rFonts w:ascii="Segoe UI" w:hAnsi="Segoe UI" w:cs="Segoe UI"/>
      <w:sz w:val="18"/>
      <w:szCs w:val="18"/>
    </w:rPr>
  </w:style>
  <w:style w:type="character" w:styleId="FollowedHyperlink">
    <w:name w:val="FollowedHyperlink"/>
    <w:basedOn w:val="DefaultParagraphFont"/>
    <w:uiPriority w:val="99"/>
    <w:semiHidden/>
    <w:unhideWhenUsed/>
    <w:rsid w:val="00CE0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SWP/School_Wellness_Policy_Triennial_Assessment_Guidance.pdf"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mailto:program.intake@usda.gov/" TargetMode="External"/><Relationship Id="rId3" Type="http://schemas.openxmlformats.org/officeDocument/2006/relationships/styles" Target="styles.xml"/><Relationship Id="rId21" Type="http://schemas.openxmlformats.org/officeDocument/2006/relationships/hyperlink" Target="http://www.wellsat.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portal.ct.gov/SDE/Nutrition/School-Wellness-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portal.ct.gov/-/media/SDE/Nutrition/SWP/Worksheet_3_Identifying_Connections_Policy_Practice.docx"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portal.ct.gov/SDE/Nutrition/School-Wellness-Policies/What-Next" TargetMode="External"/><Relationship Id="rId14" Type="http://schemas.openxmlformats.org/officeDocument/2006/relationships/header" Target="header2.xml"/><Relationship Id="rId22" Type="http://schemas.openxmlformats.org/officeDocument/2006/relationships/hyperlink" Target="https://portal.ct.gov/SDE/Nutrition/Contact-Information-for-School-Nutrition-Programs" TargetMode="External"/><Relationship Id="rId27" Type="http://schemas.openxmlformats.org/officeDocument/2006/relationships/hyperlink" Target="mailto:levy.gillespie@ct.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61B6-DF6B-4CB0-8334-0B0F7DD4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School Wellness Policy Triennial Assessment Worksheet 3: Identifying Connections between Policy and Practice</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Wellness Policy Triennial Assessment Worksheet 3: Identifying Connections between Policy and Practice</dc:title>
  <dc:subject/>
  <dc:creator>Sarah McKee</dc:creator>
  <cp:keywords/>
  <dc:description/>
  <cp:lastModifiedBy>Fiore, Susan</cp:lastModifiedBy>
  <cp:revision>18</cp:revision>
  <cp:lastPrinted>2021-06-08T13:05:00Z</cp:lastPrinted>
  <dcterms:created xsi:type="dcterms:W3CDTF">2021-04-26T12:19:00Z</dcterms:created>
  <dcterms:modified xsi:type="dcterms:W3CDTF">2022-06-06T18:08:00Z</dcterms:modified>
</cp:coreProperties>
</file>