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987D" w14:textId="4888F475" w:rsidR="000111B0" w:rsidRPr="00CC5ABC" w:rsidRDefault="000111B0" w:rsidP="000111B0">
      <w:pPr>
        <w:pStyle w:val="Header1"/>
      </w:pPr>
      <w:bookmarkStart w:id="0" w:name="_Toc217179887"/>
      <w:bookmarkStart w:id="1" w:name="_Toc222325853"/>
      <w:bookmarkStart w:id="2" w:name="_Hlk187296452"/>
      <w:r w:rsidRPr="000111B0">
        <w:t>Press Release for the Seamless Summer Option (SSO)</w:t>
      </w:r>
      <w:bookmarkEnd w:id="0"/>
      <w:bookmarkEnd w:id="1"/>
      <w:r>
        <w:br/>
      </w:r>
      <w:r w:rsidRPr="000111B0">
        <w:t>of the National School Lunch Program (NSLP)</w:t>
      </w:r>
    </w:p>
    <w:bookmarkEnd w:id="2"/>
    <w:p w14:paraId="5BDECFB5" w14:textId="77777777" w:rsidR="000111B0" w:rsidRPr="000111B0" w:rsidRDefault="000111B0" w:rsidP="000111B0">
      <w:pPr>
        <w:pStyle w:val="Heading2"/>
        <w:spacing w:before="0" w:after="360"/>
        <w:jc w:val="center"/>
        <w:rPr>
          <w:sz w:val="28"/>
          <w:szCs w:val="28"/>
        </w:rPr>
      </w:pPr>
      <w:r w:rsidRPr="000111B0">
        <w:rPr>
          <w:sz w:val="28"/>
          <w:szCs w:val="28"/>
        </w:rPr>
        <w:t>Summer 2025</w:t>
      </w:r>
    </w:p>
    <w:p w14:paraId="6FAEA98C" w14:textId="65E34BC6" w:rsidR="00054DE0" w:rsidRPr="00B4253C" w:rsidRDefault="00054DE0" w:rsidP="000111B0">
      <w:pPr>
        <w:pStyle w:val="Heading2"/>
      </w:pPr>
      <w:r w:rsidRPr="00B4253C">
        <w:t>Instructions</w:t>
      </w:r>
    </w:p>
    <w:p w14:paraId="7C6D6E7E" w14:textId="1D80D74B" w:rsidR="00A24880" w:rsidRPr="00EF4365" w:rsidRDefault="00A24880" w:rsidP="00EF4365">
      <w:pPr>
        <w:pStyle w:val="Heading1"/>
        <w:spacing w:line="288" w:lineRule="auto"/>
        <w:rPr>
          <w:rFonts w:asciiTheme="minorBidi" w:hAnsiTheme="minorBidi" w:cstheme="minorBidi"/>
          <w:b w:val="0"/>
          <w:bCs/>
          <w:szCs w:val="22"/>
        </w:rPr>
      </w:pPr>
      <w:r w:rsidRPr="00EF4365">
        <w:rPr>
          <w:rFonts w:asciiTheme="minorBidi" w:hAnsiTheme="minorBidi" w:cstheme="minorBidi"/>
          <w:b w:val="0"/>
          <w:bCs/>
        </w:rPr>
        <w:t>Do not include these instructions with the press release. The sample press release is below</w:t>
      </w:r>
      <w:r w:rsidR="00EF4365" w:rsidRPr="00EF4365">
        <w:rPr>
          <w:rFonts w:asciiTheme="minorBidi" w:hAnsiTheme="minorBidi" w:cstheme="minorBidi"/>
          <w:b w:val="0"/>
          <w:bCs/>
        </w:rPr>
        <w:t xml:space="preserve"> (refer to “</w:t>
      </w:r>
      <w:r w:rsidR="00EF4365" w:rsidRPr="00EF4365">
        <w:rPr>
          <w:rFonts w:asciiTheme="minorBidi" w:hAnsiTheme="minorBidi" w:cstheme="minorBidi"/>
          <w:b w:val="0"/>
          <w:bCs/>
          <w:szCs w:val="22"/>
        </w:rPr>
        <w:t>Sample Participant Notification”)</w:t>
      </w:r>
      <w:r w:rsidRPr="00EF4365">
        <w:rPr>
          <w:rFonts w:asciiTheme="minorBidi" w:hAnsiTheme="minorBidi" w:cstheme="minorBidi"/>
          <w:b w:val="0"/>
          <w:bCs/>
        </w:rPr>
        <w:t>.</w:t>
      </w:r>
    </w:p>
    <w:p w14:paraId="0D34C493" w14:textId="77777777" w:rsidR="00A24880" w:rsidRPr="00D330CD" w:rsidRDefault="00A24880" w:rsidP="00A24880">
      <w:pPr>
        <w:numPr>
          <w:ilvl w:val="0"/>
          <w:numId w:val="2"/>
        </w:numPr>
        <w:spacing w:before="240" w:line="276" w:lineRule="auto"/>
        <w:ind w:left="720"/>
      </w:pPr>
      <w:r w:rsidRPr="00D330CD">
        <w:t>A copy of the release form and documentation of release to media outlets must be maintained in sponsor files and available for review upon request by the Connecticut State Department of Education.</w:t>
      </w:r>
    </w:p>
    <w:p w14:paraId="3C65E4FD" w14:textId="24FD52F6" w:rsidR="00A24880" w:rsidRPr="00D330CD" w:rsidRDefault="00A24880" w:rsidP="00A24880">
      <w:pPr>
        <w:numPr>
          <w:ilvl w:val="0"/>
          <w:numId w:val="1"/>
        </w:numPr>
        <w:spacing w:before="240" w:line="276" w:lineRule="auto"/>
        <w:ind w:left="720"/>
      </w:pPr>
      <w:r w:rsidRPr="00D330CD">
        <w:rPr>
          <w:bCs/>
        </w:rPr>
        <w:t>Do</w:t>
      </w:r>
      <w:r w:rsidRPr="00D330CD">
        <w:rPr>
          <w:b/>
        </w:rPr>
        <w:t xml:space="preserve"> not</w:t>
      </w:r>
      <w:r w:rsidRPr="00D330CD">
        <w:t xml:space="preserve"> pay to have the press release </w:t>
      </w:r>
      <w:proofErr w:type="gramStart"/>
      <w:r w:rsidRPr="00D330CD">
        <w:t>in</w:t>
      </w:r>
      <w:proofErr w:type="gramEnd"/>
      <w:r w:rsidRPr="00D330CD">
        <w:t xml:space="preserve"> the paper. The </w:t>
      </w:r>
      <w:r w:rsidR="00FB04BC">
        <w:t>USDA</w:t>
      </w:r>
      <w:r w:rsidRPr="00D330CD">
        <w:t xml:space="preserve"> regulations require only that you submit the release to the media.</w:t>
      </w:r>
    </w:p>
    <w:p w14:paraId="2C0E907C" w14:textId="5F76AF41" w:rsidR="00A24880" w:rsidRPr="00D330CD" w:rsidRDefault="00A24880" w:rsidP="00A24880">
      <w:pPr>
        <w:numPr>
          <w:ilvl w:val="0"/>
          <w:numId w:val="1"/>
        </w:numPr>
        <w:spacing w:before="240" w:line="276" w:lineRule="auto"/>
        <w:ind w:left="720"/>
      </w:pPr>
      <w:r w:rsidRPr="00D330CD">
        <w:t xml:space="preserve">You can personalize your press release by including information about your program. The number of years your organization has participated in the </w:t>
      </w:r>
      <w:r w:rsidR="00FB04BC">
        <w:t>SSO</w:t>
      </w:r>
      <w:r w:rsidRPr="00D330CD">
        <w:t xml:space="preserve"> and the number of children who benefit from the program would make the press release more interesting to the reader.</w:t>
      </w:r>
    </w:p>
    <w:p w14:paraId="0532247E" w14:textId="10918C46" w:rsidR="00054DE0" w:rsidRPr="00B4253C" w:rsidRDefault="00A80D33" w:rsidP="000111B0">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600" w:after="600"/>
        <w:ind w:left="900" w:right="936"/>
        <w:rPr>
          <w:rFonts w:asciiTheme="minorBidi" w:hAnsiTheme="minorBidi" w:cstheme="minorBidi"/>
          <w:szCs w:val="22"/>
        </w:rPr>
      </w:pPr>
      <w:r w:rsidRPr="00B4253C">
        <w:rPr>
          <w:rFonts w:asciiTheme="minorBidi" w:hAnsiTheme="minorBidi" w:cstheme="minorBidi"/>
          <w:szCs w:val="22"/>
        </w:rPr>
        <w:t xml:space="preserve">For information on the </w:t>
      </w:r>
      <w:r w:rsidR="00FB04BC">
        <w:rPr>
          <w:rFonts w:asciiTheme="minorBidi" w:hAnsiTheme="minorBidi" w:cstheme="minorBidi"/>
          <w:szCs w:val="22"/>
        </w:rPr>
        <w:t>SSO</w:t>
      </w:r>
      <w:r w:rsidRPr="00B4253C">
        <w:rPr>
          <w:rFonts w:asciiTheme="minorBidi" w:hAnsiTheme="minorBidi" w:cstheme="minorBidi"/>
          <w:szCs w:val="22"/>
        </w:rPr>
        <w:t xml:space="preserve">, visit the Connecticut State Department of Education’s </w:t>
      </w:r>
      <w:hyperlink r:id="rId7" w:history="1">
        <w:r w:rsidR="00FB04BC" w:rsidRPr="000111B0">
          <w:rPr>
            <w:rStyle w:val="Hyperlink"/>
          </w:rPr>
          <w:t>Seamless Summer Option (SSO) of the NSLP</w:t>
        </w:r>
      </w:hyperlink>
      <w:r w:rsidRPr="000111B0">
        <w:t xml:space="preserve"> website. This</w:t>
      </w:r>
      <w:r w:rsidRPr="00B4253C">
        <w:rPr>
          <w:rFonts w:asciiTheme="minorBidi" w:hAnsiTheme="minorBidi" w:cstheme="minorBidi"/>
          <w:szCs w:val="22"/>
        </w:rPr>
        <w:t xml:space="preserve"> document is available at</w:t>
      </w:r>
      <w:r w:rsidRPr="00B4253C">
        <w:rPr>
          <w:rFonts w:asciiTheme="minorBidi" w:hAnsiTheme="minorBidi" w:cstheme="minorBidi"/>
          <w:color w:val="0000FF"/>
          <w:szCs w:val="22"/>
        </w:rPr>
        <w:t xml:space="preserve"> </w:t>
      </w:r>
      <w:r w:rsidR="00FB04BC" w:rsidRPr="000111B0">
        <w:t>https://portal.ct.gov/-/media/sde/nutrition/sso/press_release_sso.docx</w:t>
      </w:r>
      <w:r w:rsidR="00A24880" w:rsidRPr="00BE1C43">
        <w:rPr>
          <w:color w:val="0000FF"/>
        </w:rPr>
        <w:t>.</w:t>
      </w:r>
    </w:p>
    <w:p w14:paraId="49381E32" w14:textId="0985D422" w:rsidR="00F45A1D" w:rsidRPr="00B4253C" w:rsidRDefault="00F45A1D" w:rsidP="000111B0">
      <w:pPr>
        <w:pStyle w:val="Heading2"/>
      </w:pPr>
      <w:r w:rsidRPr="00B4253C">
        <w:t xml:space="preserve">Sample </w:t>
      </w:r>
      <w:r w:rsidR="00D97A89" w:rsidRPr="00B4253C">
        <w:t>Participant Notification</w:t>
      </w:r>
    </w:p>
    <w:p w14:paraId="589134A8" w14:textId="5F7DD1F7" w:rsidR="006B6F48" w:rsidRPr="00B4253C" w:rsidRDefault="006B6F48" w:rsidP="00A24880">
      <w:pPr>
        <w:autoSpaceDE w:val="0"/>
        <w:autoSpaceDN w:val="0"/>
        <w:adjustRightInd w:val="0"/>
        <w:spacing w:before="240" w:after="240" w:line="288" w:lineRule="auto"/>
        <w:rPr>
          <w:rFonts w:asciiTheme="minorBidi" w:hAnsiTheme="minorBidi" w:cstheme="minorBidi"/>
          <w:color w:val="000000"/>
          <w:szCs w:val="22"/>
        </w:rPr>
      </w:pPr>
      <w:r w:rsidRPr="00B4253C">
        <w:rPr>
          <w:rFonts w:asciiTheme="minorBidi" w:hAnsiTheme="minorBidi" w:cstheme="minorBidi"/>
          <w:szCs w:val="22"/>
        </w:rPr>
        <w:t>The [</w:t>
      </w:r>
      <w:r w:rsidRPr="00B4253C">
        <w:rPr>
          <w:rFonts w:asciiTheme="minorBidi" w:hAnsiTheme="minorBidi" w:cstheme="minorBidi"/>
          <w:b/>
          <w:bCs/>
          <w:color w:val="000000"/>
          <w:szCs w:val="22"/>
          <w:highlight w:val="yellow"/>
        </w:rPr>
        <w:t>insert name of sponsoring organization</w:t>
      </w:r>
      <w:r w:rsidRPr="00B4253C">
        <w:rPr>
          <w:rFonts w:asciiTheme="minorBidi" w:hAnsiTheme="minorBidi" w:cstheme="minorBidi"/>
          <w:bCs/>
          <w:color w:val="000000"/>
          <w:szCs w:val="22"/>
        </w:rPr>
        <w:t>]</w:t>
      </w:r>
      <w:r w:rsidRPr="00B4253C">
        <w:rPr>
          <w:rFonts w:asciiTheme="minorBidi" w:hAnsiTheme="minorBidi" w:cstheme="minorBidi"/>
          <w:color w:val="000000"/>
          <w:szCs w:val="22"/>
        </w:rPr>
        <w:t xml:space="preserve"> </w:t>
      </w:r>
      <w:r w:rsidR="00A24880" w:rsidRPr="00D330CD">
        <w:t xml:space="preserve">announces </w:t>
      </w:r>
      <w:r w:rsidR="00A24880" w:rsidRPr="00D330CD">
        <w:rPr>
          <w:bCs/>
        </w:rPr>
        <w:t xml:space="preserve">its participation in the federally funded </w:t>
      </w:r>
      <w:r w:rsidR="00FB04BC" w:rsidRPr="00FB04BC">
        <w:rPr>
          <w:bCs/>
        </w:rPr>
        <w:t xml:space="preserve">Seamless Summer Option (SSO) of the </w:t>
      </w:r>
      <w:r w:rsidR="00FB04BC">
        <w:rPr>
          <w:bCs/>
        </w:rPr>
        <w:t>National School Lunch Program (</w:t>
      </w:r>
      <w:r w:rsidR="00FB04BC" w:rsidRPr="00FB04BC">
        <w:rPr>
          <w:bCs/>
        </w:rPr>
        <w:t>NSLP</w:t>
      </w:r>
      <w:r w:rsidR="00FB04BC">
        <w:rPr>
          <w:bCs/>
        </w:rPr>
        <w:t>)</w:t>
      </w:r>
      <w:r w:rsidR="00A24880" w:rsidRPr="00D330CD">
        <w:rPr>
          <w:bCs/>
        </w:rPr>
        <w:t xml:space="preserve">. Under the </w:t>
      </w:r>
      <w:r w:rsidR="00FB04BC">
        <w:rPr>
          <w:bCs/>
        </w:rPr>
        <w:t>SSO</w:t>
      </w:r>
      <w:r w:rsidR="00A24880" w:rsidRPr="00D330CD">
        <w:rPr>
          <w:bCs/>
        </w:rPr>
        <w:t>, nutritious meals are provided free of charge to children 18 years and under at the following sites:</w:t>
      </w:r>
    </w:p>
    <w:tbl>
      <w:tblPr>
        <w:tblW w:w="0" w:type="auto"/>
        <w:tblLayout w:type="fixed"/>
        <w:tblLook w:val="04A0" w:firstRow="1" w:lastRow="0" w:firstColumn="1" w:lastColumn="0" w:noHBand="0" w:noVBand="1"/>
        <w:tblCaption w:val="SIte Information"/>
      </w:tblPr>
      <w:tblGrid>
        <w:gridCol w:w="3744"/>
        <w:gridCol w:w="3780"/>
        <w:gridCol w:w="2286"/>
      </w:tblGrid>
      <w:tr w:rsidR="00AC3705" w:rsidRPr="00B4253C" w14:paraId="4F738454" w14:textId="77777777" w:rsidTr="00AC3705">
        <w:trPr>
          <w:trHeight w:val="360"/>
        </w:trPr>
        <w:tc>
          <w:tcPr>
            <w:tcW w:w="3744" w:type="dxa"/>
            <w:tcBorders>
              <w:bottom w:val="single" w:sz="4" w:space="0" w:color="auto"/>
            </w:tcBorders>
            <w:vAlign w:val="bottom"/>
          </w:tcPr>
          <w:p w14:paraId="324DA3EE" w14:textId="77777777" w:rsidR="00AC3705" w:rsidRPr="00B4253C" w:rsidRDefault="00AC3705" w:rsidP="00A80D33">
            <w:pPr>
              <w:spacing w:line="288" w:lineRule="auto"/>
              <w:rPr>
                <w:rFonts w:asciiTheme="minorBidi" w:hAnsiTheme="minorBidi" w:cstheme="minorBidi"/>
                <w:szCs w:val="22"/>
              </w:rPr>
            </w:pPr>
            <w:bookmarkStart w:id="3" w:name="_Hlk127516765"/>
            <w:r w:rsidRPr="00B4253C">
              <w:rPr>
                <w:rFonts w:asciiTheme="minorBidi" w:hAnsiTheme="minorBidi" w:cstheme="minorBidi"/>
                <w:b/>
                <w:szCs w:val="22"/>
              </w:rPr>
              <w:t>Name and address of sites</w:t>
            </w:r>
          </w:p>
        </w:tc>
        <w:tc>
          <w:tcPr>
            <w:tcW w:w="3780" w:type="dxa"/>
            <w:tcBorders>
              <w:bottom w:val="single" w:sz="4" w:space="0" w:color="auto"/>
            </w:tcBorders>
            <w:vAlign w:val="bottom"/>
          </w:tcPr>
          <w:p w14:paraId="1B2C5B33" w14:textId="77777777" w:rsidR="00AC3705" w:rsidRPr="00B4253C" w:rsidRDefault="00AC3705" w:rsidP="00A80D33">
            <w:pPr>
              <w:spacing w:line="288" w:lineRule="auto"/>
              <w:rPr>
                <w:rFonts w:asciiTheme="minorBidi" w:hAnsiTheme="minorBidi" w:cstheme="minorBidi"/>
                <w:b/>
                <w:szCs w:val="22"/>
              </w:rPr>
            </w:pPr>
            <w:r w:rsidRPr="00B4253C">
              <w:rPr>
                <w:rFonts w:asciiTheme="minorBidi" w:hAnsiTheme="minorBidi" w:cstheme="minorBidi"/>
                <w:b/>
                <w:szCs w:val="22"/>
              </w:rPr>
              <w:t>Meals available and serving times</w:t>
            </w:r>
          </w:p>
        </w:tc>
        <w:tc>
          <w:tcPr>
            <w:tcW w:w="2286" w:type="dxa"/>
            <w:tcBorders>
              <w:bottom w:val="single" w:sz="4" w:space="0" w:color="auto"/>
            </w:tcBorders>
            <w:vAlign w:val="bottom"/>
          </w:tcPr>
          <w:p w14:paraId="74C1F226" w14:textId="77777777" w:rsidR="00AC3705" w:rsidRPr="00B4253C" w:rsidRDefault="00AC3705" w:rsidP="00A80D33">
            <w:pPr>
              <w:spacing w:line="288" w:lineRule="auto"/>
              <w:rPr>
                <w:rFonts w:asciiTheme="minorBidi" w:hAnsiTheme="minorBidi" w:cstheme="minorBidi"/>
                <w:szCs w:val="22"/>
              </w:rPr>
            </w:pPr>
            <w:r w:rsidRPr="00B4253C">
              <w:rPr>
                <w:rFonts w:asciiTheme="minorBidi" w:hAnsiTheme="minorBidi" w:cstheme="minorBidi"/>
                <w:b/>
                <w:szCs w:val="22"/>
              </w:rPr>
              <w:t>Meal service dates</w:t>
            </w:r>
          </w:p>
        </w:tc>
      </w:tr>
      <w:tr w:rsidR="00AC3705" w:rsidRPr="00B4253C" w14:paraId="5CB1F68A" w14:textId="77777777" w:rsidTr="00AC3705">
        <w:trPr>
          <w:trHeight w:val="432"/>
        </w:trPr>
        <w:tc>
          <w:tcPr>
            <w:tcW w:w="3744" w:type="dxa"/>
            <w:tcBorders>
              <w:bottom w:val="single" w:sz="4" w:space="0" w:color="auto"/>
            </w:tcBorders>
          </w:tcPr>
          <w:p w14:paraId="1DA87358" w14:textId="77777777" w:rsidR="00AC3705" w:rsidRPr="00B4253C" w:rsidRDefault="00AC3705" w:rsidP="00AC3705">
            <w:pPr>
              <w:spacing w:line="288" w:lineRule="auto"/>
              <w:rPr>
                <w:rFonts w:asciiTheme="minorBidi" w:hAnsiTheme="minorBidi" w:cstheme="minorBidi"/>
                <w:szCs w:val="22"/>
              </w:rPr>
            </w:pPr>
          </w:p>
        </w:tc>
        <w:tc>
          <w:tcPr>
            <w:tcW w:w="3780" w:type="dxa"/>
            <w:tcBorders>
              <w:bottom w:val="single" w:sz="4" w:space="0" w:color="auto"/>
            </w:tcBorders>
          </w:tcPr>
          <w:p w14:paraId="3F0A4175" w14:textId="77777777" w:rsidR="00AC3705" w:rsidRPr="00B4253C" w:rsidRDefault="00AC3705" w:rsidP="00AC3705">
            <w:pPr>
              <w:spacing w:line="288" w:lineRule="auto"/>
              <w:rPr>
                <w:rFonts w:asciiTheme="minorBidi" w:hAnsiTheme="minorBidi" w:cstheme="minorBidi"/>
                <w:szCs w:val="22"/>
              </w:rPr>
            </w:pPr>
          </w:p>
        </w:tc>
        <w:tc>
          <w:tcPr>
            <w:tcW w:w="2286" w:type="dxa"/>
            <w:tcBorders>
              <w:bottom w:val="single" w:sz="4" w:space="0" w:color="auto"/>
            </w:tcBorders>
          </w:tcPr>
          <w:p w14:paraId="05B71BCB" w14:textId="77777777" w:rsidR="00AC3705" w:rsidRPr="00B4253C" w:rsidRDefault="00AC3705" w:rsidP="00AC3705">
            <w:pPr>
              <w:spacing w:line="288" w:lineRule="auto"/>
              <w:rPr>
                <w:rFonts w:asciiTheme="minorBidi" w:hAnsiTheme="minorBidi" w:cstheme="minorBidi"/>
                <w:szCs w:val="22"/>
              </w:rPr>
            </w:pPr>
          </w:p>
        </w:tc>
      </w:tr>
      <w:tr w:rsidR="00AC3705" w:rsidRPr="00B4253C" w14:paraId="585DED08" w14:textId="77777777" w:rsidTr="00AC3705">
        <w:trPr>
          <w:trHeight w:val="432"/>
        </w:trPr>
        <w:tc>
          <w:tcPr>
            <w:tcW w:w="3744" w:type="dxa"/>
            <w:tcBorders>
              <w:top w:val="single" w:sz="4" w:space="0" w:color="auto"/>
              <w:bottom w:val="single" w:sz="4" w:space="0" w:color="auto"/>
            </w:tcBorders>
          </w:tcPr>
          <w:p w14:paraId="324BE406" w14:textId="77777777" w:rsidR="00AC3705" w:rsidRPr="00B4253C" w:rsidRDefault="00AC3705" w:rsidP="00AC3705">
            <w:pPr>
              <w:spacing w:line="288" w:lineRule="auto"/>
              <w:rPr>
                <w:rFonts w:asciiTheme="minorBidi" w:hAnsiTheme="minorBidi" w:cstheme="minorBidi"/>
                <w:szCs w:val="22"/>
              </w:rPr>
            </w:pPr>
          </w:p>
        </w:tc>
        <w:tc>
          <w:tcPr>
            <w:tcW w:w="3780" w:type="dxa"/>
            <w:tcBorders>
              <w:top w:val="single" w:sz="4" w:space="0" w:color="auto"/>
              <w:bottom w:val="single" w:sz="4" w:space="0" w:color="auto"/>
            </w:tcBorders>
          </w:tcPr>
          <w:p w14:paraId="1AD53139" w14:textId="77777777" w:rsidR="00AC3705" w:rsidRPr="00B4253C" w:rsidRDefault="00AC3705" w:rsidP="00AC3705">
            <w:pPr>
              <w:spacing w:line="288" w:lineRule="auto"/>
              <w:rPr>
                <w:rFonts w:asciiTheme="minorBidi" w:hAnsiTheme="minorBidi" w:cstheme="minorBidi"/>
                <w:szCs w:val="22"/>
              </w:rPr>
            </w:pPr>
          </w:p>
        </w:tc>
        <w:tc>
          <w:tcPr>
            <w:tcW w:w="2286" w:type="dxa"/>
            <w:tcBorders>
              <w:top w:val="single" w:sz="4" w:space="0" w:color="auto"/>
              <w:bottom w:val="single" w:sz="4" w:space="0" w:color="auto"/>
            </w:tcBorders>
          </w:tcPr>
          <w:p w14:paraId="211C5E64" w14:textId="77777777" w:rsidR="00AC3705" w:rsidRPr="00B4253C" w:rsidRDefault="00AC3705" w:rsidP="00AC3705">
            <w:pPr>
              <w:spacing w:line="288" w:lineRule="auto"/>
              <w:rPr>
                <w:rFonts w:asciiTheme="minorBidi" w:hAnsiTheme="minorBidi" w:cstheme="minorBidi"/>
                <w:szCs w:val="22"/>
              </w:rPr>
            </w:pPr>
          </w:p>
        </w:tc>
      </w:tr>
      <w:tr w:rsidR="00AC3705" w:rsidRPr="00B4253C" w14:paraId="51DAF93E" w14:textId="77777777" w:rsidTr="00AC3705">
        <w:trPr>
          <w:trHeight w:val="432"/>
        </w:trPr>
        <w:tc>
          <w:tcPr>
            <w:tcW w:w="3744" w:type="dxa"/>
            <w:tcBorders>
              <w:top w:val="single" w:sz="4" w:space="0" w:color="auto"/>
              <w:bottom w:val="single" w:sz="4" w:space="0" w:color="auto"/>
            </w:tcBorders>
          </w:tcPr>
          <w:p w14:paraId="265B296B" w14:textId="77777777" w:rsidR="00AC3705" w:rsidRPr="00B4253C" w:rsidRDefault="00AC3705" w:rsidP="00AC3705">
            <w:pPr>
              <w:spacing w:line="288" w:lineRule="auto"/>
              <w:rPr>
                <w:rFonts w:asciiTheme="minorBidi" w:hAnsiTheme="minorBidi" w:cstheme="minorBidi"/>
                <w:szCs w:val="22"/>
              </w:rPr>
            </w:pPr>
          </w:p>
        </w:tc>
        <w:tc>
          <w:tcPr>
            <w:tcW w:w="3780" w:type="dxa"/>
            <w:tcBorders>
              <w:top w:val="single" w:sz="4" w:space="0" w:color="auto"/>
              <w:bottom w:val="single" w:sz="4" w:space="0" w:color="auto"/>
            </w:tcBorders>
          </w:tcPr>
          <w:p w14:paraId="3E3E777B" w14:textId="77777777" w:rsidR="00AC3705" w:rsidRPr="00B4253C" w:rsidRDefault="00AC3705" w:rsidP="00AC3705">
            <w:pPr>
              <w:spacing w:line="288" w:lineRule="auto"/>
              <w:rPr>
                <w:rFonts w:asciiTheme="minorBidi" w:hAnsiTheme="minorBidi" w:cstheme="minorBidi"/>
                <w:szCs w:val="22"/>
              </w:rPr>
            </w:pPr>
          </w:p>
        </w:tc>
        <w:tc>
          <w:tcPr>
            <w:tcW w:w="2286" w:type="dxa"/>
            <w:tcBorders>
              <w:top w:val="single" w:sz="4" w:space="0" w:color="auto"/>
              <w:bottom w:val="single" w:sz="4" w:space="0" w:color="auto"/>
            </w:tcBorders>
          </w:tcPr>
          <w:p w14:paraId="611731B6" w14:textId="77777777" w:rsidR="00AC3705" w:rsidRPr="00B4253C" w:rsidRDefault="00AC3705" w:rsidP="00AC3705">
            <w:pPr>
              <w:spacing w:line="288" w:lineRule="auto"/>
              <w:rPr>
                <w:rFonts w:asciiTheme="minorBidi" w:hAnsiTheme="minorBidi" w:cstheme="minorBidi"/>
                <w:szCs w:val="22"/>
              </w:rPr>
            </w:pPr>
          </w:p>
        </w:tc>
      </w:tr>
      <w:tr w:rsidR="00AC3705" w:rsidRPr="00B4253C" w14:paraId="3B4F5581" w14:textId="77777777" w:rsidTr="00AC3705">
        <w:trPr>
          <w:trHeight w:val="432"/>
        </w:trPr>
        <w:tc>
          <w:tcPr>
            <w:tcW w:w="3744" w:type="dxa"/>
            <w:tcBorders>
              <w:top w:val="single" w:sz="4" w:space="0" w:color="auto"/>
              <w:bottom w:val="single" w:sz="4" w:space="0" w:color="auto"/>
            </w:tcBorders>
          </w:tcPr>
          <w:p w14:paraId="5898AF77" w14:textId="77777777" w:rsidR="00AC3705" w:rsidRPr="00B4253C" w:rsidRDefault="00AC3705" w:rsidP="00AC3705">
            <w:pPr>
              <w:spacing w:line="288" w:lineRule="auto"/>
              <w:rPr>
                <w:rFonts w:asciiTheme="minorBidi" w:hAnsiTheme="minorBidi" w:cstheme="minorBidi"/>
                <w:szCs w:val="22"/>
              </w:rPr>
            </w:pPr>
          </w:p>
        </w:tc>
        <w:tc>
          <w:tcPr>
            <w:tcW w:w="3780" w:type="dxa"/>
            <w:tcBorders>
              <w:top w:val="single" w:sz="4" w:space="0" w:color="auto"/>
              <w:bottom w:val="single" w:sz="4" w:space="0" w:color="auto"/>
            </w:tcBorders>
          </w:tcPr>
          <w:p w14:paraId="5F65A5A3" w14:textId="77777777" w:rsidR="00AC3705" w:rsidRPr="00B4253C" w:rsidRDefault="00AC3705" w:rsidP="00AC3705">
            <w:pPr>
              <w:spacing w:line="288" w:lineRule="auto"/>
              <w:rPr>
                <w:rFonts w:asciiTheme="minorBidi" w:hAnsiTheme="minorBidi" w:cstheme="minorBidi"/>
                <w:szCs w:val="22"/>
              </w:rPr>
            </w:pPr>
          </w:p>
        </w:tc>
        <w:tc>
          <w:tcPr>
            <w:tcW w:w="2286" w:type="dxa"/>
            <w:tcBorders>
              <w:top w:val="single" w:sz="4" w:space="0" w:color="auto"/>
              <w:bottom w:val="single" w:sz="4" w:space="0" w:color="auto"/>
            </w:tcBorders>
          </w:tcPr>
          <w:p w14:paraId="10161C7B" w14:textId="77777777" w:rsidR="00AC3705" w:rsidRPr="00B4253C" w:rsidRDefault="00AC3705" w:rsidP="00AC3705">
            <w:pPr>
              <w:spacing w:line="288" w:lineRule="auto"/>
              <w:rPr>
                <w:rFonts w:asciiTheme="minorBidi" w:hAnsiTheme="minorBidi" w:cstheme="minorBidi"/>
                <w:szCs w:val="22"/>
              </w:rPr>
            </w:pPr>
          </w:p>
        </w:tc>
      </w:tr>
      <w:tr w:rsidR="00AC3705" w:rsidRPr="00B4253C" w14:paraId="4E9DD997" w14:textId="77777777" w:rsidTr="00AC3705">
        <w:trPr>
          <w:trHeight w:val="432"/>
        </w:trPr>
        <w:tc>
          <w:tcPr>
            <w:tcW w:w="3744" w:type="dxa"/>
            <w:tcBorders>
              <w:top w:val="single" w:sz="4" w:space="0" w:color="auto"/>
              <w:bottom w:val="single" w:sz="4" w:space="0" w:color="auto"/>
            </w:tcBorders>
          </w:tcPr>
          <w:p w14:paraId="6D8FFFE4" w14:textId="77777777" w:rsidR="00AC3705" w:rsidRPr="00B4253C" w:rsidRDefault="00AC3705" w:rsidP="00AC3705">
            <w:pPr>
              <w:spacing w:line="288" w:lineRule="auto"/>
              <w:rPr>
                <w:rFonts w:asciiTheme="minorBidi" w:hAnsiTheme="minorBidi" w:cstheme="minorBidi"/>
                <w:szCs w:val="22"/>
              </w:rPr>
            </w:pPr>
          </w:p>
        </w:tc>
        <w:tc>
          <w:tcPr>
            <w:tcW w:w="3780" w:type="dxa"/>
            <w:tcBorders>
              <w:top w:val="single" w:sz="4" w:space="0" w:color="auto"/>
              <w:bottom w:val="single" w:sz="4" w:space="0" w:color="auto"/>
            </w:tcBorders>
          </w:tcPr>
          <w:p w14:paraId="0ECB7E5A" w14:textId="77777777" w:rsidR="00AC3705" w:rsidRPr="00B4253C" w:rsidRDefault="00AC3705" w:rsidP="00AC3705">
            <w:pPr>
              <w:spacing w:line="288" w:lineRule="auto"/>
              <w:rPr>
                <w:rFonts w:asciiTheme="minorBidi" w:hAnsiTheme="minorBidi" w:cstheme="minorBidi"/>
                <w:szCs w:val="22"/>
              </w:rPr>
            </w:pPr>
          </w:p>
        </w:tc>
        <w:tc>
          <w:tcPr>
            <w:tcW w:w="2286" w:type="dxa"/>
            <w:tcBorders>
              <w:top w:val="single" w:sz="4" w:space="0" w:color="auto"/>
              <w:bottom w:val="single" w:sz="4" w:space="0" w:color="auto"/>
            </w:tcBorders>
          </w:tcPr>
          <w:p w14:paraId="317773AF" w14:textId="77777777" w:rsidR="00AC3705" w:rsidRPr="00B4253C" w:rsidRDefault="00AC3705" w:rsidP="00AC3705">
            <w:pPr>
              <w:spacing w:line="288" w:lineRule="auto"/>
              <w:rPr>
                <w:rFonts w:asciiTheme="minorBidi" w:hAnsiTheme="minorBidi" w:cstheme="minorBidi"/>
                <w:szCs w:val="22"/>
              </w:rPr>
            </w:pPr>
          </w:p>
        </w:tc>
      </w:tr>
      <w:bookmarkEnd w:id="3"/>
    </w:tbl>
    <w:p w14:paraId="55E40AF5" w14:textId="77777777" w:rsidR="000111B0" w:rsidRDefault="000111B0" w:rsidP="000111B0">
      <w:pPr>
        <w:pStyle w:val="BodyText3"/>
        <w:spacing w:line="288" w:lineRule="auto"/>
        <w:rPr>
          <w:rFonts w:asciiTheme="minorBidi" w:hAnsiTheme="minorBidi" w:cstheme="minorBidi"/>
          <w:bCs/>
          <w:szCs w:val="22"/>
        </w:rPr>
      </w:pPr>
      <w:r>
        <w:rPr>
          <w:rFonts w:asciiTheme="minorBidi" w:hAnsiTheme="minorBidi" w:cstheme="minorBidi"/>
          <w:bCs/>
          <w:szCs w:val="22"/>
        </w:rPr>
        <w:br w:type="page"/>
      </w:r>
    </w:p>
    <w:p w14:paraId="7FA22DA3" w14:textId="6167603E" w:rsidR="006A4635" w:rsidRPr="00B4253C" w:rsidRDefault="006A4635" w:rsidP="00A24880">
      <w:pPr>
        <w:pStyle w:val="BodyText3"/>
        <w:spacing w:before="360" w:line="288" w:lineRule="auto"/>
        <w:rPr>
          <w:rFonts w:asciiTheme="minorBidi" w:hAnsiTheme="minorBidi" w:cstheme="minorBidi"/>
          <w:bCs/>
          <w:szCs w:val="22"/>
        </w:rPr>
      </w:pPr>
      <w:r w:rsidRPr="00B4253C">
        <w:rPr>
          <w:rFonts w:asciiTheme="minorBidi" w:hAnsiTheme="minorBidi" w:cstheme="minorBidi"/>
          <w:bCs/>
          <w:szCs w:val="22"/>
        </w:rPr>
        <w:lastRenderedPageBreak/>
        <w:t>Persons interested in receiving more information should contact:</w:t>
      </w:r>
    </w:p>
    <w:p w14:paraId="43C16FC7" w14:textId="756A9612" w:rsidR="00710810" w:rsidRPr="00B4253C" w:rsidRDefault="00710810" w:rsidP="003E77F3">
      <w:pPr>
        <w:widowControl w:val="0"/>
        <w:tabs>
          <w:tab w:val="left" w:pos="2014"/>
        </w:tabs>
        <w:spacing w:before="120" w:line="288" w:lineRule="auto"/>
        <w:ind w:left="360"/>
        <w:rPr>
          <w:rFonts w:asciiTheme="minorBidi" w:hAnsiTheme="minorBidi" w:cstheme="minorBidi"/>
          <w:szCs w:val="22"/>
        </w:rPr>
      </w:pPr>
      <w:r w:rsidRPr="00B4253C">
        <w:rPr>
          <w:rFonts w:asciiTheme="minorBidi" w:hAnsiTheme="minorBidi" w:cstheme="minorBidi"/>
          <w:szCs w:val="22"/>
        </w:rPr>
        <w:t>Sponsor na</w:t>
      </w:r>
      <w:r w:rsidRPr="00B4253C">
        <w:rPr>
          <w:rFonts w:asciiTheme="minorBidi" w:hAnsiTheme="minorBidi" w:cstheme="minorBidi"/>
          <w:spacing w:val="-2"/>
          <w:szCs w:val="22"/>
        </w:rPr>
        <w:t>m</w:t>
      </w:r>
      <w:r w:rsidRPr="00B4253C">
        <w:rPr>
          <w:rFonts w:asciiTheme="minorBidi" w:hAnsiTheme="minorBidi" w:cstheme="minorBidi"/>
          <w:szCs w:val="22"/>
        </w:rPr>
        <w:t>e: [</w:t>
      </w:r>
      <w:r w:rsidRPr="00B4253C">
        <w:rPr>
          <w:rFonts w:asciiTheme="minorBidi" w:hAnsiTheme="minorBidi" w:cstheme="minorBidi"/>
          <w:b/>
          <w:bCs/>
          <w:color w:val="000000"/>
          <w:szCs w:val="22"/>
          <w:highlight w:val="yellow"/>
        </w:rPr>
        <w:t>insert name of sponsoring organization</w:t>
      </w:r>
      <w:r w:rsidRPr="00B4253C">
        <w:rPr>
          <w:rFonts w:asciiTheme="minorBidi" w:hAnsiTheme="minorBidi" w:cstheme="minorBidi"/>
          <w:bCs/>
          <w:color w:val="000000"/>
          <w:szCs w:val="22"/>
        </w:rPr>
        <w:t>]</w:t>
      </w:r>
    </w:p>
    <w:p w14:paraId="6EE9F085" w14:textId="51A0B16B" w:rsidR="00710810" w:rsidRPr="00B4253C" w:rsidRDefault="00710810" w:rsidP="003E77F3">
      <w:pPr>
        <w:widowControl w:val="0"/>
        <w:tabs>
          <w:tab w:val="left" w:pos="2106"/>
        </w:tabs>
        <w:spacing w:before="120" w:line="288" w:lineRule="auto"/>
        <w:ind w:left="360"/>
        <w:rPr>
          <w:rFonts w:asciiTheme="minorBidi" w:hAnsiTheme="minorBidi" w:cstheme="minorBidi"/>
          <w:szCs w:val="22"/>
        </w:rPr>
      </w:pPr>
      <w:r w:rsidRPr="00B4253C">
        <w:rPr>
          <w:rFonts w:asciiTheme="minorBidi" w:hAnsiTheme="minorBidi" w:cstheme="minorBidi"/>
          <w:bCs/>
          <w:szCs w:val="22"/>
        </w:rPr>
        <w:t xml:space="preserve">Sponsor address: </w:t>
      </w:r>
      <w:r w:rsidRPr="00B4253C">
        <w:rPr>
          <w:rFonts w:asciiTheme="minorBidi" w:hAnsiTheme="minorBidi" w:cstheme="minorBidi"/>
          <w:szCs w:val="22"/>
        </w:rPr>
        <w:t>[</w:t>
      </w:r>
      <w:r w:rsidRPr="00B4253C">
        <w:rPr>
          <w:rFonts w:asciiTheme="minorBidi" w:hAnsiTheme="minorBidi" w:cstheme="minorBidi"/>
          <w:b/>
          <w:bCs/>
          <w:color w:val="000000"/>
          <w:szCs w:val="22"/>
          <w:highlight w:val="yellow"/>
        </w:rPr>
        <w:t xml:space="preserve">insert </w:t>
      </w:r>
      <w:proofErr w:type="spellStart"/>
      <w:r w:rsidRPr="00B4253C">
        <w:rPr>
          <w:rFonts w:asciiTheme="minorBidi" w:hAnsiTheme="minorBidi" w:cstheme="minorBidi"/>
          <w:b/>
          <w:bCs/>
          <w:color w:val="000000"/>
          <w:szCs w:val="22"/>
          <w:highlight w:val="yellow"/>
        </w:rPr>
        <w:t>adress</w:t>
      </w:r>
      <w:proofErr w:type="spellEnd"/>
      <w:r w:rsidRPr="00B4253C">
        <w:rPr>
          <w:rFonts w:asciiTheme="minorBidi" w:hAnsiTheme="minorBidi" w:cstheme="minorBidi"/>
          <w:bCs/>
          <w:color w:val="000000"/>
          <w:szCs w:val="22"/>
        </w:rPr>
        <w:t>]</w:t>
      </w:r>
    </w:p>
    <w:p w14:paraId="3884C507" w14:textId="56359101" w:rsidR="00B4253C" w:rsidRPr="00B4253C" w:rsidRDefault="00710810" w:rsidP="003E77F3">
      <w:pPr>
        <w:widowControl w:val="0"/>
        <w:tabs>
          <w:tab w:val="left" w:pos="846"/>
          <w:tab w:val="left" w:pos="4536"/>
          <w:tab w:val="left" w:pos="5436"/>
          <w:tab w:val="left" w:pos="6336"/>
          <w:tab w:val="left" w:pos="8136"/>
        </w:tabs>
        <w:spacing w:before="120" w:line="288" w:lineRule="auto"/>
        <w:ind w:left="360"/>
        <w:rPr>
          <w:rFonts w:asciiTheme="minorBidi" w:hAnsiTheme="minorBidi" w:cstheme="minorBidi"/>
          <w:bCs/>
          <w:szCs w:val="22"/>
        </w:rPr>
      </w:pPr>
      <w:r w:rsidRPr="00B4253C">
        <w:rPr>
          <w:rFonts w:asciiTheme="minorBidi" w:hAnsiTheme="minorBidi" w:cstheme="minorBidi"/>
          <w:bCs/>
          <w:szCs w:val="22"/>
        </w:rPr>
        <w:t>City:</w:t>
      </w:r>
      <w:r w:rsidRPr="00B4253C">
        <w:rPr>
          <w:rFonts w:asciiTheme="minorBidi" w:hAnsiTheme="minorBidi" w:cstheme="minorBidi"/>
          <w:position w:val="-1"/>
          <w:szCs w:val="22"/>
        </w:rPr>
        <w:t xml:space="preserve"> </w:t>
      </w:r>
      <w:r w:rsidRPr="00B4253C">
        <w:rPr>
          <w:rFonts w:asciiTheme="minorBidi" w:hAnsiTheme="minorBidi" w:cstheme="minorBidi"/>
          <w:szCs w:val="22"/>
        </w:rPr>
        <w:t>[</w:t>
      </w:r>
      <w:r w:rsidRPr="00B4253C">
        <w:rPr>
          <w:rFonts w:asciiTheme="minorBidi" w:hAnsiTheme="minorBidi" w:cstheme="minorBidi"/>
          <w:b/>
          <w:bCs/>
          <w:color w:val="000000"/>
          <w:szCs w:val="22"/>
          <w:highlight w:val="yellow"/>
        </w:rPr>
        <w:t>inser</w:t>
      </w:r>
      <w:r w:rsidRPr="007D2958">
        <w:rPr>
          <w:rFonts w:asciiTheme="minorBidi" w:hAnsiTheme="minorBidi" w:cstheme="minorBidi"/>
          <w:b/>
          <w:bCs/>
          <w:color w:val="000000"/>
          <w:szCs w:val="22"/>
          <w:highlight w:val="yellow"/>
        </w:rPr>
        <w:t xml:space="preserve">t </w:t>
      </w:r>
      <w:proofErr w:type="gramStart"/>
      <w:r w:rsidRPr="007D2958">
        <w:rPr>
          <w:rFonts w:asciiTheme="minorBidi" w:hAnsiTheme="minorBidi" w:cstheme="minorBidi"/>
          <w:b/>
          <w:bCs/>
          <w:color w:val="000000"/>
          <w:szCs w:val="22"/>
          <w:highlight w:val="yellow"/>
        </w:rPr>
        <w:t>city</w:t>
      </w:r>
      <w:r w:rsidRPr="00B4253C">
        <w:rPr>
          <w:rFonts w:asciiTheme="minorBidi" w:hAnsiTheme="minorBidi" w:cstheme="minorBidi"/>
          <w:bCs/>
          <w:color w:val="000000"/>
          <w:szCs w:val="22"/>
        </w:rPr>
        <w:t xml:space="preserve">] </w:t>
      </w:r>
      <w:r w:rsidR="00AC3705" w:rsidRPr="00B4253C">
        <w:rPr>
          <w:rFonts w:asciiTheme="minorBidi" w:hAnsiTheme="minorBidi" w:cstheme="minorBidi"/>
          <w:bCs/>
          <w:color w:val="000000"/>
          <w:szCs w:val="22"/>
        </w:rPr>
        <w:t xml:space="preserve">  </w:t>
      </w:r>
      <w:proofErr w:type="gramEnd"/>
      <w:r w:rsidRPr="00B4253C">
        <w:rPr>
          <w:rFonts w:asciiTheme="minorBidi" w:hAnsiTheme="minorBidi" w:cstheme="minorBidi"/>
          <w:bCs/>
          <w:szCs w:val="22"/>
        </w:rPr>
        <w:t xml:space="preserve">State: </w:t>
      </w:r>
      <w:r w:rsidRPr="00B4253C">
        <w:rPr>
          <w:rFonts w:asciiTheme="minorBidi" w:hAnsiTheme="minorBidi" w:cstheme="minorBidi"/>
          <w:szCs w:val="22"/>
        </w:rPr>
        <w:t>[</w:t>
      </w:r>
      <w:r w:rsidRPr="00B4253C">
        <w:rPr>
          <w:rFonts w:asciiTheme="minorBidi" w:hAnsiTheme="minorBidi" w:cstheme="minorBidi"/>
          <w:b/>
          <w:bCs/>
          <w:color w:val="000000"/>
          <w:szCs w:val="22"/>
          <w:highlight w:val="yellow"/>
        </w:rPr>
        <w:t>insert state</w:t>
      </w:r>
      <w:r w:rsidRPr="00B4253C">
        <w:rPr>
          <w:rFonts w:asciiTheme="minorBidi" w:hAnsiTheme="minorBidi" w:cstheme="minorBidi"/>
          <w:bCs/>
          <w:color w:val="000000"/>
          <w:szCs w:val="22"/>
        </w:rPr>
        <w:t>]</w:t>
      </w:r>
    </w:p>
    <w:p w14:paraId="1FBD063F" w14:textId="2EB6DE8E" w:rsidR="00710810" w:rsidRPr="00B4253C" w:rsidRDefault="00710810" w:rsidP="003E77F3">
      <w:pPr>
        <w:widowControl w:val="0"/>
        <w:tabs>
          <w:tab w:val="left" w:pos="846"/>
          <w:tab w:val="left" w:pos="4536"/>
          <w:tab w:val="left" w:pos="5436"/>
          <w:tab w:val="left" w:pos="6336"/>
          <w:tab w:val="left" w:pos="8136"/>
        </w:tabs>
        <w:spacing w:before="120" w:line="288" w:lineRule="auto"/>
        <w:ind w:left="360"/>
        <w:rPr>
          <w:rFonts w:asciiTheme="minorBidi" w:hAnsiTheme="minorBidi" w:cstheme="minorBidi"/>
          <w:szCs w:val="22"/>
        </w:rPr>
      </w:pPr>
      <w:r w:rsidRPr="00B4253C">
        <w:rPr>
          <w:rFonts w:asciiTheme="minorBidi" w:hAnsiTheme="minorBidi" w:cstheme="minorBidi"/>
          <w:bCs/>
          <w:szCs w:val="22"/>
        </w:rPr>
        <w:t xml:space="preserve">Sponsor phone: </w:t>
      </w:r>
      <w:r w:rsidRPr="00B4253C">
        <w:rPr>
          <w:rFonts w:asciiTheme="minorBidi" w:hAnsiTheme="minorBidi" w:cstheme="minorBidi"/>
          <w:szCs w:val="22"/>
          <w:highlight w:val="yellow"/>
        </w:rPr>
        <w:t>[</w:t>
      </w:r>
      <w:r w:rsidRPr="00B4253C">
        <w:rPr>
          <w:rFonts w:asciiTheme="minorBidi" w:hAnsiTheme="minorBidi" w:cstheme="minorBidi"/>
          <w:b/>
          <w:bCs/>
          <w:color w:val="000000"/>
          <w:szCs w:val="22"/>
          <w:highlight w:val="yellow"/>
        </w:rPr>
        <w:t>insert phone number</w:t>
      </w:r>
      <w:r w:rsidRPr="00B4253C">
        <w:rPr>
          <w:rFonts w:asciiTheme="minorBidi" w:hAnsiTheme="minorBidi" w:cstheme="minorBidi"/>
          <w:bCs/>
          <w:color w:val="000000"/>
          <w:szCs w:val="22"/>
          <w:highlight w:val="yellow"/>
        </w:rPr>
        <w:t>]</w:t>
      </w:r>
    </w:p>
    <w:p w14:paraId="2B48D4D5" w14:textId="77777777" w:rsidR="00965909" w:rsidRPr="00B4253C" w:rsidRDefault="00965909" w:rsidP="00B4253C">
      <w:pPr>
        <w:shd w:val="clear" w:color="auto" w:fill="FFFFFF"/>
        <w:spacing w:before="360" w:line="288" w:lineRule="auto"/>
        <w:rPr>
          <w:rFonts w:asciiTheme="minorBidi" w:hAnsiTheme="minorBidi" w:cstheme="minorBidi"/>
          <w:color w:val="1B1B1B"/>
          <w:szCs w:val="22"/>
        </w:rPr>
      </w:pPr>
      <w:r w:rsidRPr="00B4253C">
        <w:rPr>
          <w:rFonts w:asciiTheme="minorBidi" w:hAnsiTheme="minorBidi" w:cstheme="minorBidi"/>
          <w:color w:val="1B1B1B"/>
          <w:szCs w:val="22"/>
        </w:rPr>
        <w:t xml:space="preserve">In accordance with federal civil rights law and U.S. Department of Agriculture (USDA) civil rights regulations and policies, this institution is prohibited from discriminating </w:t>
      </w:r>
      <w:proofErr w:type="gramStart"/>
      <w:r w:rsidRPr="00B4253C">
        <w:rPr>
          <w:rFonts w:asciiTheme="minorBidi" w:hAnsiTheme="minorBidi" w:cstheme="minorBidi"/>
          <w:color w:val="1B1B1B"/>
          <w:szCs w:val="22"/>
        </w:rPr>
        <w:t>on the basis of</w:t>
      </w:r>
      <w:proofErr w:type="gramEnd"/>
      <w:r w:rsidRPr="00B4253C">
        <w:rPr>
          <w:rFonts w:asciiTheme="minorBidi" w:hAnsiTheme="minorBidi" w:cstheme="minorBidi"/>
          <w:color w:val="1B1B1B"/>
          <w:szCs w:val="22"/>
        </w:rPr>
        <w:t xml:space="preserve"> race, color, national origin, sex (including gender identity and sexual orientation), disability, age, or reprisal or retaliation for prior civil rights activity.</w:t>
      </w:r>
    </w:p>
    <w:p w14:paraId="09E7D670" w14:textId="77777777" w:rsidR="00965909" w:rsidRPr="00B4253C" w:rsidRDefault="00965909" w:rsidP="00710810">
      <w:pPr>
        <w:shd w:val="clear" w:color="auto" w:fill="FFFFFF"/>
        <w:spacing w:before="240" w:line="288" w:lineRule="auto"/>
        <w:rPr>
          <w:rFonts w:asciiTheme="minorBidi" w:hAnsiTheme="minorBidi" w:cstheme="minorBidi"/>
          <w:color w:val="1B1B1B"/>
          <w:szCs w:val="22"/>
        </w:rPr>
      </w:pPr>
      <w:r w:rsidRPr="00B4253C">
        <w:rPr>
          <w:rFonts w:asciiTheme="minorBidi" w:hAnsiTheme="minorBidi" w:cstheme="minorBidi"/>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DD77EB4" w14:textId="77777777" w:rsidR="00965909" w:rsidRPr="00B4253C" w:rsidRDefault="00965909" w:rsidP="00EF4365">
      <w:pPr>
        <w:shd w:val="clear" w:color="auto" w:fill="FFFFFF"/>
        <w:spacing w:before="240" w:after="240" w:line="288" w:lineRule="auto"/>
        <w:rPr>
          <w:rFonts w:asciiTheme="minorBidi" w:hAnsiTheme="minorBidi" w:cstheme="minorBidi"/>
          <w:color w:val="1B1B1B"/>
          <w:szCs w:val="22"/>
        </w:rPr>
      </w:pPr>
      <w:r w:rsidRPr="00B4253C">
        <w:rPr>
          <w:rFonts w:asciiTheme="minorBidi" w:hAnsiTheme="minorBidi" w:cstheme="minorBidi"/>
          <w:color w:val="1B1B1B"/>
          <w:szCs w:val="22"/>
        </w:rPr>
        <w:t xml:space="preserve">To file a program discrimination complaint, a Complainant should complete a Form AD-3027, USDA Program Discrimination Complaint Form which can be obtained online at: </w:t>
      </w:r>
      <w:hyperlink r:id="rId8" w:history="1">
        <w:r w:rsidRPr="00B4253C">
          <w:rPr>
            <w:rStyle w:val="Hyperlink"/>
            <w:rFonts w:asciiTheme="minorBidi" w:hAnsiTheme="minorBidi" w:cstheme="minorBidi"/>
            <w:szCs w:val="22"/>
          </w:rPr>
          <w:t>https://www.usda.gov/sites/default/files/documents/ad-3027.pdf</w:t>
        </w:r>
      </w:hyperlink>
      <w:r w:rsidRPr="00B4253C">
        <w:rPr>
          <w:rFonts w:asciiTheme="minorBidi" w:hAnsiTheme="minorBidi" w:cstheme="minorBidi"/>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F24C330" w14:textId="77777777" w:rsidR="00965909" w:rsidRPr="00B4253C" w:rsidRDefault="00965909" w:rsidP="00A80D33">
      <w:pPr>
        <w:numPr>
          <w:ilvl w:val="0"/>
          <w:numId w:val="4"/>
        </w:numPr>
        <w:shd w:val="clear" w:color="auto" w:fill="FFFFFF"/>
        <w:spacing w:line="288" w:lineRule="auto"/>
        <w:rPr>
          <w:rFonts w:asciiTheme="minorBidi" w:hAnsiTheme="minorBidi" w:cstheme="minorBidi"/>
          <w:color w:val="1B1B1B"/>
          <w:szCs w:val="22"/>
        </w:rPr>
      </w:pPr>
      <w:r w:rsidRPr="00B4253C">
        <w:rPr>
          <w:rFonts w:asciiTheme="minorBidi" w:hAnsiTheme="minorBidi" w:cstheme="minorBidi"/>
          <w:color w:val="1B1B1B"/>
          <w:szCs w:val="22"/>
        </w:rPr>
        <w:t>mail: U.S. Department of Agriculture</w:t>
      </w:r>
      <w:r w:rsidRPr="00B4253C">
        <w:rPr>
          <w:rFonts w:asciiTheme="minorBidi" w:hAnsiTheme="minorBidi" w:cstheme="minorBidi"/>
          <w:color w:val="1B1B1B"/>
          <w:szCs w:val="22"/>
        </w:rPr>
        <w:br/>
        <w:t>Office of the Assistant Secretary for Civil Rights</w:t>
      </w:r>
      <w:r w:rsidRPr="00B4253C">
        <w:rPr>
          <w:rFonts w:asciiTheme="minorBidi" w:hAnsiTheme="minorBidi" w:cstheme="minorBidi"/>
          <w:color w:val="1B1B1B"/>
          <w:szCs w:val="22"/>
        </w:rPr>
        <w:br/>
        <w:t>1400 Independence Avenue, SW</w:t>
      </w:r>
      <w:r w:rsidRPr="00B4253C">
        <w:rPr>
          <w:rFonts w:asciiTheme="minorBidi" w:hAnsiTheme="minorBidi" w:cstheme="minorBidi"/>
          <w:color w:val="1B1B1B"/>
          <w:szCs w:val="22"/>
        </w:rPr>
        <w:br/>
        <w:t>Washington, D.C. 20250-9410; or</w:t>
      </w:r>
    </w:p>
    <w:p w14:paraId="4060F5C2" w14:textId="77777777" w:rsidR="00965909" w:rsidRPr="00B4253C" w:rsidRDefault="00965909" w:rsidP="00A80D33">
      <w:pPr>
        <w:numPr>
          <w:ilvl w:val="0"/>
          <w:numId w:val="4"/>
        </w:numPr>
        <w:shd w:val="clear" w:color="auto" w:fill="FFFFFF"/>
        <w:spacing w:line="288" w:lineRule="auto"/>
        <w:rPr>
          <w:rFonts w:asciiTheme="minorBidi" w:hAnsiTheme="minorBidi" w:cstheme="minorBidi"/>
          <w:color w:val="1B1B1B"/>
          <w:szCs w:val="22"/>
        </w:rPr>
      </w:pPr>
      <w:r w:rsidRPr="00B4253C">
        <w:rPr>
          <w:rFonts w:asciiTheme="minorBidi" w:hAnsiTheme="minorBidi" w:cstheme="minorBidi"/>
          <w:color w:val="1B1B1B"/>
          <w:szCs w:val="22"/>
        </w:rPr>
        <w:t>fax: (833) 256-1665 or (202) 690-7442; or</w:t>
      </w:r>
    </w:p>
    <w:p w14:paraId="62C0EDEA" w14:textId="77777777" w:rsidR="00965909" w:rsidRPr="00B4253C" w:rsidRDefault="00965909" w:rsidP="000111B0">
      <w:pPr>
        <w:numPr>
          <w:ilvl w:val="0"/>
          <w:numId w:val="4"/>
        </w:numPr>
        <w:shd w:val="clear" w:color="auto" w:fill="FFFFFF"/>
        <w:spacing w:line="288" w:lineRule="auto"/>
        <w:rPr>
          <w:rFonts w:asciiTheme="minorBidi" w:hAnsiTheme="minorBidi" w:cstheme="minorBidi"/>
          <w:color w:val="1B1B1B"/>
          <w:szCs w:val="22"/>
        </w:rPr>
      </w:pPr>
      <w:r w:rsidRPr="00B4253C">
        <w:rPr>
          <w:rFonts w:asciiTheme="minorBidi" w:hAnsiTheme="minorBidi" w:cstheme="minorBidi"/>
          <w:color w:val="1B1B1B"/>
          <w:szCs w:val="22"/>
        </w:rPr>
        <w:t>email:</w:t>
      </w:r>
      <w:r w:rsidRPr="000111B0">
        <w:t xml:space="preserve"> </w:t>
      </w:r>
      <w:hyperlink r:id="rId9" w:history="1">
        <w:r w:rsidRPr="000111B0">
          <w:rPr>
            <w:rStyle w:val="Hyperlink"/>
          </w:rPr>
          <w:t>program.intake@usda.gov</w:t>
        </w:r>
      </w:hyperlink>
    </w:p>
    <w:p w14:paraId="6525FD98" w14:textId="4E3B77E2" w:rsidR="00965909" w:rsidRPr="00B4253C" w:rsidRDefault="00965909" w:rsidP="00710810">
      <w:pPr>
        <w:pStyle w:val="NormalWeb"/>
        <w:shd w:val="clear" w:color="auto" w:fill="FFFFFF"/>
        <w:spacing w:before="240" w:after="0" w:line="288" w:lineRule="auto"/>
        <w:rPr>
          <w:rFonts w:asciiTheme="minorBidi" w:hAnsiTheme="minorBidi" w:cstheme="minorBidi"/>
          <w:color w:val="1B1B1B"/>
          <w:szCs w:val="22"/>
        </w:rPr>
      </w:pPr>
      <w:r w:rsidRPr="00B4253C">
        <w:rPr>
          <w:rFonts w:asciiTheme="minorBidi" w:hAnsiTheme="minorBidi" w:cstheme="minorBidi"/>
          <w:color w:val="1B1B1B"/>
          <w:szCs w:val="22"/>
        </w:rPr>
        <w:t>This institution is an equal opportunity provider.</w:t>
      </w:r>
    </w:p>
    <w:p w14:paraId="5124D16D" w14:textId="5F0F4001" w:rsidR="00AC3705" w:rsidRPr="00B4253C" w:rsidRDefault="00AC3705" w:rsidP="00EF4365">
      <w:pPr>
        <w:pBdr>
          <w:top w:val="single" w:sz="4" w:space="1" w:color="auto"/>
        </w:pBdr>
        <w:tabs>
          <w:tab w:val="left" w:pos="5785"/>
        </w:tabs>
        <w:spacing w:before="960" w:line="288" w:lineRule="auto"/>
        <w:rPr>
          <w:rFonts w:asciiTheme="minorBidi" w:hAnsiTheme="minorBidi" w:cstheme="minorBidi"/>
          <w:szCs w:val="22"/>
        </w:rPr>
      </w:pPr>
      <w:r w:rsidRPr="00B4253C">
        <w:rPr>
          <w:rFonts w:asciiTheme="minorBidi" w:hAnsiTheme="minorBidi" w:cstheme="minorBidi"/>
          <w:b/>
          <w:bCs/>
          <w:szCs w:val="22"/>
        </w:rPr>
        <w:t>Signature of Authorized Representative</w:t>
      </w:r>
      <w:r w:rsidRPr="00B4253C">
        <w:rPr>
          <w:rFonts w:asciiTheme="minorBidi" w:hAnsiTheme="minorBidi" w:cstheme="minorBidi"/>
          <w:szCs w:val="22"/>
        </w:rPr>
        <w:tab/>
        <w:t>Date</w:t>
      </w:r>
    </w:p>
    <w:p w14:paraId="2E6C733B" w14:textId="41B8C2DC" w:rsidR="00941060" w:rsidRPr="009E181F" w:rsidRDefault="00941060" w:rsidP="00AC3705">
      <w:pPr>
        <w:pBdr>
          <w:top w:val="single" w:sz="4" w:space="1" w:color="auto"/>
        </w:pBdr>
        <w:spacing w:line="276" w:lineRule="auto"/>
        <w:rPr>
          <w:rFonts w:ascii="Garamond" w:hAnsi="Garamond"/>
          <w:sz w:val="2"/>
          <w:szCs w:val="2"/>
        </w:rPr>
      </w:pPr>
    </w:p>
    <w:sectPr w:rsidR="00941060" w:rsidRPr="009E181F" w:rsidSect="000111B0">
      <w:headerReference w:type="default" r:id="rId10"/>
      <w:footerReference w:type="default" r:id="rId11"/>
      <w:footerReference w:type="first" r:id="rId12"/>
      <w:pgSz w:w="12240" w:h="15840" w:code="1"/>
      <w:pgMar w:top="720" w:right="1152" w:bottom="864" w:left="1152" w:header="576" w:footer="576"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8DC6A" w14:textId="77777777" w:rsidR="003C0F41" w:rsidRDefault="003C0F41" w:rsidP="003E557C">
      <w:r>
        <w:separator/>
      </w:r>
    </w:p>
  </w:endnote>
  <w:endnote w:type="continuationSeparator" w:id="0">
    <w:p w14:paraId="34F6D8DF" w14:textId="77777777" w:rsidR="003C0F41" w:rsidRDefault="003C0F41" w:rsidP="003E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1C61" w14:textId="70018BF5" w:rsidR="003E557C" w:rsidRPr="000111B0" w:rsidRDefault="000111B0" w:rsidP="000111B0">
    <w:pPr>
      <w:jc w:val="center"/>
      <w:rPr>
        <w:rFonts w:cs="Arial"/>
        <w:sz w:val="18"/>
        <w:szCs w:val="18"/>
      </w:rPr>
    </w:pPr>
    <w:r w:rsidRPr="009E181F">
      <w:rPr>
        <w:rFonts w:cs="Arial"/>
        <w:sz w:val="18"/>
        <w:szCs w:val="18"/>
      </w:rPr>
      <w:t xml:space="preserve">Connecticut State Department of Education </w:t>
    </w:r>
    <w:r w:rsidRPr="009E181F">
      <w:rPr>
        <w:rFonts w:cs="Arial"/>
        <w:sz w:val="18"/>
        <w:szCs w:val="18"/>
      </w:rPr>
      <w:sym w:font="Symbol" w:char="F0B7"/>
    </w:r>
    <w:r w:rsidRPr="009E181F">
      <w:rPr>
        <w:rFonts w:cs="Arial"/>
        <w:sz w:val="18"/>
        <w:szCs w:val="18"/>
      </w:rPr>
      <w:t xml:space="preserve"> </w:t>
    </w:r>
    <w:r>
      <w:rPr>
        <w:rFonts w:cs="Arial"/>
        <w:sz w:val="18"/>
        <w:szCs w:val="18"/>
      </w:rPr>
      <w:t>Revised February 2026</w:t>
    </w:r>
    <w:r w:rsidRPr="009E181F">
      <w:rPr>
        <w:rFonts w:cs="Arial"/>
        <w:sz w:val="18"/>
        <w:szCs w:val="18"/>
      </w:rPr>
      <w:t xml:space="preserve"> </w:t>
    </w:r>
    <w:r w:rsidRPr="009E181F">
      <w:rPr>
        <w:rFonts w:cs="Arial"/>
        <w:sz w:val="18"/>
        <w:szCs w:val="18"/>
      </w:rPr>
      <w:sym w:font="Symbol" w:char="F0B7"/>
    </w:r>
    <w:r w:rsidRPr="009E181F">
      <w:rPr>
        <w:rFonts w:cs="Arial"/>
        <w:sz w:val="18"/>
        <w:szCs w:val="18"/>
      </w:rPr>
      <w:t xml:space="preserve"> Page </w:t>
    </w:r>
    <w:r w:rsidRPr="009E181F">
      <w:rPr>
        <w:rFonts w:cs="Arial"/>
        <w:bCs/>
        <w:sz w:val="18"/>
        <w:szCs w:val="18"/>
      </w:rPr>
      <w:fldChar w:fldCharType="begin"/>
    </w:r>
    <w:r w:rsidRPr="009E181F">
      <w:rPr>
        <w:rFonts w:cs="Arial"/>
        <w:bCs/>
        <w:sz w:val="18"/>
        <w:szCs w:val="18"/>
      </w:rPr>
      <w:instrText xml:space="preserve"> PAGE </w:instrText>
    </w:r>
    <w:r w:rsidRPr="009E181F">
      <w:rPr>
        <w:rFonts w:cs="Arial"/>
        <w:bCs/>
        <w:sz w:val="18"/>
        <w:szCs w:val="18"/>
      </w:rPr>
      <w:fldChar w:fldCharType="separate"/>
    </w:r>
    <w:r>
      <w:rPr>
        <w:rFonts w:cs="Arial"/>
        <w:bCs/>
        <w:sz w:val="18"/>
        <w:szCs w:val="18"/>
      </w:rPr>
      <w:t>1</w:t>
    </w:r>
    <w:r w:rsidRPr="009E181F">
      <w:rPr>
        <w:rFonts w:cs="Arial"/>
        <w:bCs/>
        <w:sz w:val="18"/>
        <w:szCs w:val="18"/>
      </w:rPr>
      <w:fldChar w:fldCharType="end"/>
    </w:r>
    <w:r w:rsidRPr="009E181F">
      <w:rPr>
        <w:rFonts w:cs="Arial"/>
        <w:sz w:val="18"/>
        <w:szCs w:val="18"/>
      </w:rPr>
      <w:t xml:space="preserve"> of </w:t>
    </w:r>
    <w:r w:rsidRPr="009E181F">
      <w:rPr>
        <w:rFonts w:cs="Arial"/>
        <w:bCs/>
        <w:sz w:val="18"/>
        <w:szCs w:val="18"/>
      </w:rPr>
      <w:fldChar w:fldCharType="begin"/>
    </w:r>
    <w:r w:rsidRPr="009E181F">
      <w:rPr>
        <w:rFonts w:cs="Arial"/>
        <w:bCs/>
        <w:sz w:val="18"/>
        <w:szCs w:val="18"/>
      </w:rPr>
      <w:instrText xml:space="preserve"> NUMPAGES  </w:instrText>
    </w:r>
    <w:r w:rsidRPr="009E181F">
      <w:rPr>
        <w:rFonts w:cs="Arial"/>
        <w:bCs/>
        <w:sz w:val="18"/>
        <w:szCs w:val="18"/>
      </w:rPr>
      <w:fldChar w:fldCharType="separate"/>
    </w:r>
    <w:r>
      <w:rPr>
        <w:rFonts w:cs="Arial"/>
        <w:bCs/>
        <w:sz w:val="18"/>
        <w:szCs w:val="18"/>
      </w:rPr>
      <w:t>2</w:t>
    </w:r>
    <w:r w:rsidRPr="009E181F">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6F21" w14:textId="2574E1F7" w:rsidR="00A678C0" w:rsidRPr="009E181F" w:rsidRDefault="00941060" w:rsidP="00941060">
    <w:pPr>
      <w:jc w:val="center"/>
      <w:rPr>
        <w:rFonts w:cs="Arial"/>
        <w:sz w:val="18"/>
        <w:szCs w:val="18"/>
      </w:rPr>
    </w:pPr>
    <w:r w:rsidRPr="009E181F">
      <w:rPr>
        <w:rFonts w:cs="Arial"/>
        <w:sz w:val="18"/>
        <w:szCs w:val="18"/>
      </w:rPr>
      <w:t xml:space="preserve">Connecticut State Department of Education </w:t>
    </w:r>
    <w:r w:rsidRPr="009E181F">
      <w:rPr>
        <w:rFonts w:cs="Arial"/>
        <w:sz w:val="18"/>
        <w:szCs w:val="18"/>
      </w:rPr>
      <w:sym w:font="Symbol" w:char="F0B7"/>
    </w:r>
    <w:r w:rsidRPr="009E181F">
      <w:rPr>
        <w:rFonts w:cs="Arial"/>
        <w:sz w:val="18"/>
        <w:szCs w:val="18"/>
      </w:rPr>
      <w:t xml:space="preserve"> </w:t>
    </w:r>
    <w:r w:rsidR="000111B0">
      <w:rPr>
        <w:rFonts w:cs="Arial"/>
        <w:sz w:val="18"/>
        <w:szCs w:val="18"/>
      </w:rPr>
      <w:t>Revised February 2026</w:t>
    </w:r>
    <w:r w:rsidR="00031C54" w:rsidRPr="009E181F">
      <w:rPr>
        <w:rFonts w:cs="Arial"/>
        <w:sz w:val="18"/>
        <w:szCs w:val="18"/>
      </w:rPr>
      <w:t xml:space="preserve"> </w:t>
    </w:r>
    <w:r w:rsidRPr="009E181F">
      <w:rPr>
        <w:rFonts w:cs="Arial"/>
        <w:sz w:val="18"/>
        <w:szCs w:val="18"/>
      </w:rPr>
      <w:sym w:font="Symbol" w:char="F0B7"/>
    </w:r>
    <w:r w:rsidRPr="009E181F">
      <w:rPr>
        <w:rFonts w:cs="Arial"/>
        <w:sz w:val="18"/>
        <w:szCs w:val="18"/>
      </w:rPr>
      <w:t xml:space="preserve"> Page </w:t>
    </w:r>
    <w:r w:rsidRPr="009E181F">
      <w:rPr>
        <w:rFonts w:cs="Arial"/>
        <w:bCs/>
        <w:sz w:val="18"/>
        <w:szCs w:val="18"/>
      </w:rPr>
      <w:fldChar w:fldCharType="begin"/>
    </w:r>
    <w:r w:rsidRPr="009E181F">
      <w:rPr>
        <w:rFonts w:cs="Arial"/>
        <w:bCs/>
        <w:sz w:val="18"/>
        <w:szCs w:val="18"/>
      </w:rPr>
      <w:instrText xml:space="preserve"> PAGE </w:instrText>
    </w:r>
    <w:r w:rsidRPr="009E181F">
      <w:rPr>
        <w:rFonts w:cs="Arial"/>
        <w:bCs/>
        <w:sz w:val="18"/>
        <w:szCs w:val="18"/>
      </w:rPr>
      <w:fldChar w:fldCharType="separate"/>
    </w:r>
    <w:r w:rsidR="00661723" w:rsidRPr="009E181F">
      <w:rPr>
        <w:rFonts w:cs="Arial"/>
        <w:bCs/>
        <w:sz w:val="18"/>
        <w:szCs w:val="18"/>
      </w:rPr>
      <w:t>1</w:t>
    </w:r>
    <w:r w:rsidRPr="009E181F">
      <w:rPr>
        <w:rFonts w:cs="Arial"/>
        <w:bCs/>
        <w:sz w:val="18"/>
        <w:szCs w:val="18"/>
      </w:rPr>
      <w:fldChar w:fldCharType="end"/>
    </w:r>
    <w:r w:rsidRPr="009E181F">
      <w:rPr>
        <w:rFonts w:cs="Arial"/>
        <w:sz w:val="18"/>
        <w:szCs w:val="18"/>
      </w:rPr>
      <w:t xml:space="preserve"> of </w:t>
    </w:r>
    <w:r w:rsidRPr="009E181F">
      <w:rPr>
        <w:rFonts w:cs="Arial"/>
        <w:bCs/>
        <w:sz w:val="18"/>
        <w:szCs w:val="18"/>
      </w:rPr>
      <w:fldChar w:fldCharType="begin"/>
    </w:r>
    <w:r w:rsidRPr="009E181F">
      <w:rPr>
        <w:rFonts w:cs="Arial"/>
        <w:bCs/>
        <w:sz w:val="18"/>
        <w:szCs w:val="18"/>
      </w:rPr>
      <w:instrText xml:space="preserve"> NUMPAGES  </w:instrText>
    </w:r>
    <w:r w:rsidRPr="009E181F">
      <w:rPr>
        <w:rFonts w:cs="Arial"/>
        <w:bCs/>
        <w:sz w:val="18"/>
        <w:szCs w:val="18"/>
      </w:rPr>
      <w:fldChar w:fldCharType="separate"/>
    </w:r>
    <w:r w:rsidR="00661723" w:rsidRPr="009E181F">
      <w:rPr>
        <w:rFonts w:cs="Arial"/>
        <w:bCs/>
        <w:sz w:val="18"/>
        <w:szCs w:val="18"/>
      </w:rPr>
      <w:t>2</w:t>
    </w:r>
    <w:r w:rsidRPr="009E181F">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5204A" w14:textId="77777777" w:rsidR="003C0F41" w:rsidRDefault="003C0F41" w:rsidP="003E557C">
      <w:r>
        <w:separator/>
      </w:r>
    </w:p>
  </w:footnote>
  <w:footnote w:type="continuationSeparator" w:id="0">
    <w:p w14:paraId="2B24D8DE" w14:textId="77777777" w:rsidR="003C0F41" w:rsidRDefault="003C0F41" w:rsidP="003E5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C0DC" w14:textId="11CA8886" w:rsidR="000111B0" w:rsidRPr="00CC5ABC" w:rsidRDefault="000111B0" w:rsidP="000111B0">
    <w:pPr>
      <w:pStyle w:val="Header1"/>
      <w:spacing w:after="480"/>
    </w:pPr>
    <w:r w:rsidRPr="000111B0">
      <w:t>Press Release for the Seamless Summer Option (SSO)</w:t>
    </w:r>
    <w:r>
      <w:br/>
    </w:r>
    <w:r w:rsidRPr="000111B0">
      <w:t>of the National School Lunch Program (NSLP)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BB6AFC"/>
    <w:multiLevelType w:val="singleLevel"/>
    <w:tmpl w:val="2B720736"/>
    <w:lvl w:ilvl="0">
      <w:start w:val="1"/>
      <w:numFmt w:val="decimal"/>
      <w:lvlText w:val="%1."/>
      <w:legacy w:legacy="1" w:legacySpace="0" w:legacyIndent="360"/>
      <w:lvlJc w:val="left"/>
      <w:pPr>
        <w:ind w:left="360" w:hanging="360"/>
      </w:pPr>
    </w:lvl>
  </w:abstractNum>
  <w:num w:numId="1" w16cid:durableId="135101203">
    <w:abstractNumId w:val="2"/>
    <w:lvlOverride w:ilvl="0">
      <w:lvl w:ilvl="0">
        <w:start w:val="1"/>
        <w:numFmt w:val="decimal"/>
        <w:lvlText w:val="%1."/>
        <w:legacy w:legacy="1" w:legacySpace="0" w:legacyIndent="360"/>
        <w:lvlJc w:val="left"/>
        <w:pPr>
          <w:ind w:left="360" w:hanging="360"/>
        </w:pPr>
      </w:lvl>
    </w:lvlOverride>
  </w:num>
  <w:num w:numId="2" w16cid:durableId="1732457040">
    <w:abstractNumId w:val="2"/>
    <w:lvlOverride w:ilvl="0">
      <w:startOverride w:val="1"/>
    </w:lvlOverride>
  </w:num>
  <w:num w:numId="3" w16cid:durableId="1645692166">
    <w:abstractNumId w:val="1"/>
  </w:num>
  <w:num w:numId="4" w16cid:durableId="119461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635"/>
    <w:rsid w:val="000111B0"/>
    <w:rsid w:val="00017295"/>
    <w:rsid w:val="00031C54"/>
    <w:rsid w:val="0004157F"/>
    <w:rsid w:val="00054DE0"/>
    <w:rsid w:val="00094715"/>
    <w:rsid w:val="000C7DC4"/>
    <w:rsid w:val="00110DF7"/>
    <w:rsid w:val="00141251"/>
    <w:rsid w:val="00182980"/>
    <w:rsid w:val="00197CD4"/>
    <w:rsid w:val="001A7064"/>
    <w:rsid w:val="001B28E8"/>
    <w:rsid w:val="001B41B3"/>
    <w:rsid w:val="001E1B4E"/>
    <w:rsid w:val="001F52F4"/>
    <w:rsid w:val="001F5BF9"/>
    <w:rsid w:val="0020757D"/>
    <w:rsid w:val="00224DAF"/>
    <w:rsid w:val="002544E8"/>
    <w:rsid w:val="002B35D4"/>
    <w:rsid w:val="002C2349"/>
    <w:rsid w:val="002D0360"/>
    <w:rsid w:val="002E0D15"/>
    <w:rsid w:val="00320754"/>
    <w:rsid w:val="00332FCA"/>
    <w:rsid w:val="0033521A"/>
    <w:rsid w:val="00383E64"/>
    <w:rsid w:val="003A5763"/>
    <w:rsid w:val="003B5D51"/>
    <w:rsid w:val="003C0F41"/>
    <w:rsid w:val="003E557C"/>
    <w:rsid w:val="003E77F3"/>
    <w:rsid w:val="00456272"/>
    <w:rsid w:val="00461ED3"/>
    <w:rsid w:val="0048209C"/>
    <w:rsid w:val="004E4E57"/>
    <w:rsid w:val="00501009"/>
    <w:rsid w:val="0052067F"/>
    <w:rsid w:val="00527D56"/>
    <w:rsid w:val="00542B86"/>
    <w:rsid w:val="00567578"/>
    <w:rsid w:val="005748C2"/>
    <w:rsid w:val="005900D7"/>
    <w:rsid w:val="005C1A70"/>
    <w:rsid w:val="00623002"/>
    <w:rsid w:val="00635DD5"/>
    <w:rsid w:val="00644225"/>
    <w:rsid w:val="0065690E"/>
    <w:rsid w:val="00661723"/>
    <w:rsid w:val="00675AAA"/>
    <w:rsid w:val="006A4635"/>
    <w:rsid w:val="006B6F48"/>
    <w:rsid w:val="00710810"/>
    <w:rsid w:val="00732B35"/>
    <w:rsid w:val="007605DA"/>
    <w:rsid w:val="007673E4"/>
    <w:rsid w:val="007872B0"/>
    <w:rsid w:val="007A572C"/>
    <w:rsid w:val="007D2958"/>
    <w:rsid w:val="007E01F5"/>
    <w:rsid w:val="007E200C"/>
    <w:rsid w:val="008132AA"/>
    <w:rsid w:val="0082787D"/>
    <w:rsid w:val="00841F19"/>
    <w:rsid w:val="00852862"/>
    <w:rsid w:val="00853C4A"/>
    <w:rsid w:val="00861790"/>
    <w:rsid w:val="008D2725"/>
    <w:rsid w:val="00901056"/>
    <w:rsid w:val="00912B90"/>
    <w:rsid w:val="00927C4F"/>
    <w:rsid w:val="00933852"/>
    <w:rsid w:val="009364A5"/>
    <w:rsid w:val="00941060"/>
    <w:rsid w:val="009420D6"/>
    <w:rsid w:val="009466BC"/>
    <w:rsid w:val="00953E00"/>
    <w:rsid w:val="00965909"/>
    <w:rsid w:val="00987976"/>
    <w:rsid w:val="009E181F"/>
    <w:rsid w:val="00A24880"/>
    <w:rsid w:val="00A37A95"/>
    <w:rsid w:val="00A678C0"/>
    <w:rsid w:val="00A80D33"/>
    <w:rsid w:val="00AB3D59"/>
    <w:rsid w:val="00AC3705"/>
    <w:rsid w:val="00AE3D73"/>
    <w:rsid w:val="00AF1135"/>
    <w:rsid w:val="00AF376F"/>
    <w:rsid w:val="00B11053"/>
    <w:rsid w:val="00B15ADE"/>
    <w:rsid w:val="00B4253C"/>
    <w:rsid w:val="00B8371B"/>
    <w:rsid w:val="00B923DA"/>
    <w:rsid w:val="00BB724D"/>
    <w:rsid w:val="00BC7EF7"/>
    <w:rsid w:val="00BE2734"/>
    <w:rsid w:val="00BF4810"/>
    <w:rsid w:val="00CA4B97"/>
    <w:rsid w:val="00CC1E5F"/>
    <w:rsid w:val="00CC7B28"/>
    <w:rsid w:val="00D01E69"/>
    <w:rsid w:val="00D056CB"/>
    <w:rsid w:val="00D231E3"/>
    <w:rsid w:val="00D915F6"/>
    <w:rsid w:val="00D97A89"/>
    <w:rsid w:val="00DA113B"/>
    <w:rsid w:val="00DF0D76"/>
    <w:rsid w:val="00E4167E"/>
    <w:rsid w:val="00E501CE"/>
    <w:rsid w:val="00E72C06"/>
    <w:rsid w:val="00E971B8"/>
    <w:rsid w:val="00EB2B85"/>
    <w:rsid w:val="00ED0F53"/>
    <w:rsid w:val="00ED2BD9"/>
    <w:rsid w:val="00EF4365"/>
    <w:rsid w:val="00F30F69"/>
    <w:rsid w:val="00F3652B"/>
    <w:rsid w:val="00F45A1D"/>
    <w:rsid w:val="00F55115"/>
    <w:rsid w:val="00F75847"/>
    <w:rsid w:val="00F80538"/>
    <w:rsid w:val="00FB04BC"/>
    <w:rsid w:val="00FC1A7F"/>
    <w:rsid w:val="00FE1B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44865"/>
  <w15:chartTrackingRefBased/>
  <w15:docId w15:val="{07603F6B-88F8-48A4-A889-057027E1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1B0"/>
    <w:pPr>
      <w:spacing w:line="300" w:lineRule="auto"/>
    </w:pPr>
    <w:rPr>
      <w:rFonts w:ascii="Arial" w:eastAsia="Times New Roman" w:hAnsi="Arial"/>
      <w:sz w:val="22"/>
      <w:szCs w:val="24"/>
    </w:rPr>
  </w:style>
  <w:style w:type="paragraph" w:styleId="Heading1">
    <w:name w:val="heading 1"/>
    <w:basedOn w:val="Normal"/>
    <w:next w:val="Normal"/>
    <w:link w:val="Heading1Char"/>
    <w:rsid w:val="00F45A1D"/>
    <w:pPr>
      <w:keepNext/>
      <w:spacing w:before="120" w:after="60" w:line="276" w:lineRule="auto"/>
      <w:outlineLvl w:val="0"/>
    </w:pPr>
    <w:rPr>
      <w:rFonts w:ascii="Garamond" w:hAnsi="Garamond"/>
      <w:b/>
      <w:szCs w:val="20"/>
    </w:rPr>
  </w:style>
  <w:style w:type="paragraph" w:styleId="Heading2">
    <w:name w:val="heading 2"/>
    <w:basedOn w:val="Normal"/>
    <w:next w:val="Normal"/>
    <w:link w:val="Heading2Char"/>
    <w:uiPriority w:val="9"/>
    <w:unhideWhenUsed/>
    <w:qFormat/>
    <w:rsid w:val="000111B0"/>
    <w:pPr>
      <w:keepNext/>
      <w:keepLines/>
      <w:spacing w:before="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6A4635"/>
    <w:rPr>
      <w:szCs w:val="20"/>
    </w:rPr>
  </w:style>
  <w:style w:type="character" w:customStyle="1" w:styleId="BodyText3Char">
    <w:name w:val="Body Text 3 Char"/>
    <w:link w:val="BodyText3"/>
    <w:rsid w:val="006A4635"/>
    <w:rPr>
      <w:rFonts w:ascii="Times New Roman" w:eastAsia="Times New Roman" w:hAnsi="Times New Roman" w:cs="Times New Roman"/>
      <w:sz w:val="24"/>
      <w:szCs w:val="20"/>
    </w:rPr>
  </w:style>
  <w:style w:type="paragraph" w:styleId="NormalWeb">
    <w:name w:val="Normal (Web)"/>
    <w:basedOn w:val="Normal"/>
    <w:uiPriority w:val="99"/>
    <w:unhideWhenUsed/>
    <w:rsid w:val="006A4635"/>
    <w:pPr>
      <w:spacing w:after="225"/>
      <w:textAlignment w:val="baseline"/>
    </w:pPr>
    <w:rPr>
      <w:rFonts w:ascii="Verdana" w:hAnsi="Verdana"/>
    </w:rPr>
  </w:style>
  <w:style w:type="paragraph" w:styleId="Header">
    <w:name w:val="header"/>
    <w:basedOn w:val="Normal"/>
    <w:link w:val="HeaderChar"/>
    <w:unhideWhenUsed/>
    <w:rsid w:val="003E557C"/>
    <w:pPr>
      <w:tabs>
        <w:tab w:val="center" w:pos="4680"/>
        <w:tab w:val="right" w:pos="9360"/>
      </w:tabs>
    </w:pPr>
  </w:style>
  <w:style w:type="character" w:customStyle="1" w:styleId="HeaderChar">
    <w:name w:val="Header Char"/>
    <w:link w:val="Header"/>
    <w:rsid w:val="003E557C"/>
    <w:rPr>
      <w:rFonts w:ascii="Times New Roman" w:eastAsia="Times New Roman" w:hAnsi="Times New Roman"/>
      <w:sz w:val="24"/>
      <w:szCs w:val="24"/>
    </w:rPr>
  </w:style>
  <w:style w:type="paragraph" w:styleId="Footer">
    <w:name w:val="footer"/>
    <w:basedOn w:val="Normal"/>
    <w:link w:val="FooterChar"/>
    <w:unhideWhenUsed/>
    <w:rsid w:val="003E557C"/>
    <w:pPr>
      <w:tabs>
        <w:tab w:val="center" w:pos="4680"/>
        <w:tab w:val="right" w:pos="9360"/>
      </w:tabs>
    </w:pPr>
  </w:style>
  <w:style w:type="character" w:customStyle="1" w:styleId="FooterChar">
    <w:name w:val="Footer Char"/>
    <w:link w:val="Footer"/>
    <w:rsid w:val="003E557C"/>
    <w:rPr>
      <w:rFonts w:ascii="Times New Roman" w:eastAsia="Times New Roman" w:hAnsi="Times New Roman"/>
      <w:sz w:val="24"/>
      <w:szCs w:val="24"/>
    </w:rPr>
  </w:style>
  <w:style w:type="character" w:customStyle="1" w:styleId="Heading1Char">
    <w:name w:val="Heading 1 Char"/>
    <w:link w:val="Heading1"/>
    <w:rsid w:val="00F45A1D"/>
    <w:rPr>
      <w:rFonts w:ascii="Garamond" w:eastAsia="Times New Roman" w:hAnsi="Garamond"/>
      <w:b/>
      <w:sz w:val="24"/>
    </w:rPr>
  </w:style>
  <w:style w:type="character" w:styleId="Hyperlink">
    <w:name w:val="Hyperlink"/>
    <w:qFormat/>
    <w:rsid w:val="000111B0"/>
    <w:rPr>
      <w:rFonts w:ascii="Arial" w:hAnsi="Arial"/>
      <w:color w:val="0645AD"/>
      <w:sz w:val="22"/>
      <w:u w:val="single"/>
    </w:rPr>
  </w:style>
  <w:style w:type="paragraph" w:styleId="BalloonText">
    <w:name w:val="Balloon Text"/>
    <w:basedOn w:val="Normal"/>
    <w:link w:val="BalloonTextChar"/>
    <w:uiPriority w:val="99"/>
    <w:semiHidden/>
    <w:unhideWhenUsed/>
    <w:rsid w:val="00635DD5"/>
    <w:rPr>
      <w:rFonts w:ascii="Segoe UI" w:hAnsi="Segoe UI" w:cs="Segoe UI"/>
      <w:sz w:val="18"/>
      <w:szCs w:val="18"/>
    </w:rPr>
  </w:style>
  <w:style w:type="character" w:customStyle="1" w:styleId="BalloonTextChar">
    <w:name w:val="Balloon Text Char"/>
    <w:link w:val="BalloonText"/>
    <w:uiPriority w:val="99"/>
    <w:semiHidden/>
    <w:rsid w:val="00635DD5"/>
    <w:rPr>
      <w:rFonts w:ascii="Segoe UI" w:eastAsia="Times New Roman" w:hAnsi="Segoe UI" w:cs="Segoe UI"/>
      <w:sz w:val="18"/>
      <w:szCs w:val="18"/>
    </w:rPr>
  </w:style>
  <w:style w:type="character" w:styleId="FollowedHyperlink">
    <w:name w:val="FollowedHyperlink"/>
    <w:uiPriority w:val="99"/>
    <w:semiHidden/>
    <w:unhideWhenUsed/>
    <w:rsid w:val="002C2349"/>
    <w:rPr>
      <w:color w:val="954F72"/>
      <w:u w:val="single"/>
    </w:rPr>
  </w:style>
  <w:style w:type="table" w:styleId="TableGrid">
    <w:name w:val="Table Grid"/>
    <w:basedOn w:val="TableNormal"/>
    <w:rsid w:val="00383E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B28E8"/>
    <w:rPr>
      <w:color w:val="605E5C"/>
      <w:shd w:val="clear" w:color="auto" w:fill="E1DFDD"/>
    </w:rPr>
  </w:style>
  <w:style w:type="paragraph" w:styleId="Revision">
    <w:name w:val="Revision"/>
    <w:hidden/>
    <w:uiPriority w:val="99"/>
    <w:semiHidden/>
    <w:rsid w:val="00987976"/>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97A89"/>
    <w:rPr>
      <w:sz w:val="16"/>
      <w:szCs w:val="16"/>
    </w:rPr>
  </w:style>
  <w:style w:type="paragraph" w:styleId="CommentText">
    <w:name w:val="annotation text"/>
    <w:basedOn w:val="Normal"/>
    <w:link w:val="CommentTextChar"/>
    <w:uiPriority w:val="99"/>
    <w:unhideWhenUsed/>
    <w:rsid w:val="00D97A89"/>
    <w:rPr>
      <w:sz w:val="20"/>
      <w:szCs w:val="20"/>
    </w:rPr>
  </w:style>
  <w:style w:type="character" w:customStyle="1" w:styleId="CommentTextChar">
    <w:name w:val="Comment Text Char"/>
    <w:basedOn w:val="DefaultParagraphFont"/>
    <w:link w:val="CommentText"/>
    <w:uiPriority w:val="99"/>
    <w:rsid w:val="00D97A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7A89"/>
    <w:rPr>
      <w:b/>
      <w:bCs/>
    </w:rPr>
  </w:style>
  <w:style w:type="character" w:customStyle="1" w:styleId="CommentSubjectChar">
    <w:name w:val="Comment Subject Char"/>
    <w:basedOn w:val="CommentTextChar"/>
    <w:link w:val="CommentSubject"/>
    <w:uiPriority w:val="99"/>
    <w:semiHidden/>
    <w:rsid w:val="00D97A89"/>
    <w:rPr>
      <w:rFonts w:ascii="Times New Roman" w:eastAsia="Times New Roman" w:hAnsi="Times New Roman"/>
      <w:b/>
      <w:bCs/>
    </w:rPr>
  </w:style>
  <w:style w:type="paragraph" w:styleId="ListParagraph">
    <w:name w:val="List Paragraph"/>
    <w:basedOn w:val="Normal"/>
    <w:uiPriority w:val="34"/>
    <w:qFormat/>
    <w:rsid w:val="001F52F4"/>
    <w:pPr>
      <w:ind w:left="720"/>
      <w:contextualSpacing/>
    </w:pPr>
  </w:style>
  <w:style w:type="paragraph" w:customStyle="1" w:styleId="Header1">
    <w:name w:val="Header 1"/>
    <w:basedOn w:val="Heading1"/>
    <w:qFormat/>
    <w:rsid w:val="000111B0"/>
    <w:pPr>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pacing w:before="0" w:after="360" w:line="312" w:lineRule="auto"/>
      <w:jc w:val="center"/>
    </w:pPr>
    <w:rPr>
      <w:rFonts w:ascii="Arial" w:hAnsi="Arial" w:cs="Arial"/>
      <w:bCs/>
      <w:snapToGrid w:val="0"/>
      <w:color w:val="FFFFFF" w:themeColor="background1"/>
      <w:sz w:val="36"/>
      <w:szCs w:val="32"/>
    </w:rPr>
  </w:style>
  <w:style w:type="character" w:customStyle="1" w:styleId="Heading2Char">
    <w:name w:val="Heading 2 Char"/>
    <w:basedOn w:val="DefaultParagraphFont"/>
    <w:link w:val="Heading2"/>
    <w:uiPriority w:val="9"/>
    <w:rsid w:val="000111B0"/>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ct.gov/sde/nutrition/seamless-summer-option-sso-of-the-nsl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2</Pages>
  <Words>535</Words>
  <Characters>3210</Characters>
  <Application>Microsoft Office Word</Application>
  <DocSecurity>0</DocSecurity>
  <Lines>66</Lines>
  <Paragraphs>42</Paragraphs>
  <ScaleCrop>false</ScaleCrop>
  <HeadingPairs>
    <vt:vector size="2" baseType="variant">
      <vt:variant>
        <vt:lpstr>Title</vt:lpstr>
      </vt:variant>
      <vt:variant>
        <vt:i4>1</vt:i4>
      </vt:variant>
    </vt:vector>
  </HeadingPairs>
  <TitlesOfParts>
    <vt:vector size="1" baseType="lpstr">
      <vt:lpstr>Summer Food Service Program (SFSP) Sample Press Release for Area Eligible Closed Sites</vt:lpstr>
    </vt:vector>
  </TitlesOfParts>
  <Company>CSDE</Company>
  <LinksUpToDate>false</LinksUpToDate>
  <CharactersWithSpaces>3703</CharactersWithSpaces>
  <SharedDoc>false</SharedDoc>
  <HLinks>
    <vt:vector size="24" baseType="variant">
      <vt:variant>
        <vt:i4>6291523</vt:i4>
      </vt:variant>
      <vt:variant>
        <vt:i4>6</vt:i4>
      </vt:variant>
      <vt:variant>
        <vt:i4>0</vt:i4>
      </vt:variant>
      <vt:variant>
        <vt:i4>5</vt:i4>
      </vt:variant>
      <vt:variant>
        <vt:lpwstr>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7602231</vt:i4>
      </vt:variant>
      <vt:variant>
        <vt:i4>0</vt:i4>
      </vt:variant>
      <vt:variant>
        <vt:i4>0</vt:i4>
      </vt:variant>
      <vt:variant>
        <vt:i4>5</vt:i4>
      </vt:variant>
      <vt:variant>
        <vt:lpwstr>https://portal.ct.gov/SDE/Nutrition/Summer-Food-Service-Program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Food Service Program (SFSP) Sample Press Release for Area Eligible Closed Sites</dc:title>
  <dc:subject/>
  <dc:creator>Cooke, Caroline</dc:creator>
  <cp:keywords/>
  <dc:description/>
  <cp:lastModifiedBy>Fiore, Susan</cp:lastModifiedBy>
  <cp:revision>22</cp:revision>
  <cp:lastPrinted>2015-04-17T10:57:00Z</cp:lastPrinted>
  <dcterms:created xsi:type="dcterms:W3CDTF">2025-01-17T18:52:00Z</dcterms:created>
  <dcterms:modified xsi:type="dcterms:W3CDTF">2026-02-19T13:23:00Z</dcterms:modified>
</cp:coreProperties>
</file>