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CF03CA" w14:textId="643C33F7" w:rsidR="00C6066E" w:rsidRPr="00C6066E" w:rsidRDefault="00C6066E" w:rsidP="00C6066E">
      <w:pPr>
        <w:widowControl w:val="0"/>
        <w:shd w:val="clear" w:color="auto" w:fill="FFFFFF" w:themeFill="background1"/>
        <w:autoSpaceDE w:val="0"/>
        <w:autoSpaceDN w:val="0"/>
        <w:adjustRightInd w:val="0"/>
        <w:spacing w:after="240"/>
        <w:jc w:val="center"/>
        <w:rPr>
          <w:rFonts w:cs="Arial"/>
          <w:b/>
          <w:bCs/>
          <w:szCs w:val="22"/>
        </w:rPr>
      </w:pPr>
      <w:bookmarkStart w:id="0" w:name="_Toc216702000"/>
      <w:bookmarkStart w:id="1" w:name="_Toc219261750"/>
      <w:bookmarkStart w:id="2" w:name="_Hlk187296452"/>
      <w:bookmarkStart w:id="3" w:name="_Hlk187936389"/>
      <w:bookmarkStart w:id="4" w:name="_Hlk187936390"/>
      <w:bookmarkStart w:id="5" w:name="_Hlk187937375"/>
      <w:bookmarkStart w:id="6" w:name="_Hlk187937376"/>
      <w:r w:rsidRPr="00C6066E">
        <w:rPr>
          <w:rFonts w:cs="Arial"/>
          <w:b/>
          <w:bCs/>
          <w:szCs w:val="22"/>
        </w:rPr>
        <w:t xml:space="preserve">CACFP Parent Letter for CACFP Child Care Centers </w:t>
      </w:r>
      <w:r w:rsidRPr="00C6066E">
        <w:rPr>
          <w:rFonts w:cs="Arial"/>
          <w:b/>
          <w:bCs/>
          <w:szCs w:val="22"/>
        </w:rPr>
        <w:sym w:font="Symbol" w:char="F0B7"/>
      </w:r>
      <w:r w:rsidRPr="00C6066E">
        <w:rPr>
          <w:rFonts w:cs="Arial"/>
          <w:b/>
          <w:bCs/>
          <w:szCs w:val="22"/>
        </w:rPr>
        <w:t xml:space="preserve"> Spanish Version</w:t>
      </w:r>
    </w:p>
    <w:bookmarkEnd w:id="0"/>
    <w:bookmarkEnd w:id="1"/>
    <w:bookmarkEnd w:id="2"/>
    <w:bookmarkEnd w:id="3"/>
    <w:bookmarkEnd w:id="4"/>
    <w:bookmarkEnd w:id="5"/>
    <w:bookmarkEnd w:id="6"/>
    <w:p w14:paraId="5B41B527" w14:textId="77777777" w:rsidR="00480DD8" w:rsidRPr="008442D5" w:rsidRDefault="00480DD8" w:rsidP="00480DD8">
      <w:pPr>
        <w:pStyle w:val="Header1"/>
        <w:rPr>
          <w:lang w:val="es-ES"/>
        </w:rPr>
      </w:pPr>
      <w:r w:rsidRPr="008442D5">
        <w:rPr>
          <w:lang w:val="es-ES"/>
        </w:rPr>
        <w:t xml:space="preserve">Programa de Alimentos para el Cuidado de Niños y </w:t>
      </w:r>
      <w:r>
        <w:rPr>
          <w:lang w:val="es-ES"/>
        </w:rPr>
        <w:br/>
      </w:r>
      <w:r w:rsidRPr="008442D5">
        <w:rPr>
          <w:lang w:val="es-ES"/>
        </w:rPr>
        <w:t xml:space="preserve">Adultos (CACFP) </w:t>
      </w:r>
      <w:r>
        <w:rPr>
          <w:lang w:val="es-ES"/>
        </w:rPr>
        <w:t>c</w:t>
      </w:r>
      <w:r w:rsidRPr="008442D5">
        <w:rPr>
          <w:lang w:val="es-ES"/>
        </w:rPr>
        <w:t xml:space="preserve">arta de muestra para </w:t>
      </w:r>
      <w:r>
        <w:rPr>
          <w:lang w:val="es-ES"/>
        </w:rPr>
        <w:br/>
      </w:r>
      <w:r w:rsidRPr="008442D5">
        <w:rPr>
          <w:lang w:val="es-ES"/>
        </w:rPr>
        <w:t>los padres de centros de cuidados diurnos</w:t>
      </w:r>
    </w:p>
    <w:p w14:paraId="39445572" w14:textId="1155EE13" w:rsidR="007104D7" w:rsidRPr="00A9634D" w:rsidRDefault="00A9634D" w:rsidP="007104D7">
      <w:pPr>
        <w:pStyle w:val="Header"/>
        <w:spacing w:after="360"/>
        <w:jc w:val="center"/>
        <w:rPr>
          <w:rFonts w:cs="Arial"/>
          <w:b/>
          <w:bCs/>
          <w:sz w:val="24"/>
          <w:szCs w:val="24"/>
          <w:lang w:val="es-ES"/>
        </w:rPr>
      </w:pPr>
      <w:r w:rsidRPr="00A9634D">
        <w:rPr>
          <w:rFonts w:cs="Arial"/>
          <w:b/>
          <w:bCs/>
          <w:sz w:val="24"/>
          <w:szCs w:val="24"/>
          <w:lang w:val="es-ES"/>
        </w:rPr>
        <w:t>julio de 2025 al 30 de junio de 2026</w:t>
      </w:r>
    </w:p>
    <w:p w14:paraId="4D17FA51" w14:textId="77777777" w:rsidR="00946D54" w:rsidRPr="00576488" w:rsidRDefault="00946D54" w:rsidP="00946D54">
      <w:pPr>
        <w:pStyle w:val="Header"/>
        <w:spacing w:after="360" w:line="288" w:lineRule="auto"/>
        <w:jc w:val="center"/>
        <w:rPr>
          <w:rFonts w:asciiTheme="minorBidi" w:hAnsiTheme="minorBidi" w:cstheme="minorBidi"/>
          <w:iCs/>
          <w:szCs w:val="22"/>
          <w:lang w:val="es-ES"/>
        </w:rPr>
      </w:pPr>
      <w:bookmarkStart w:id="7" w:name="_Hlk83627443"/>
      <w:r w:rsidRPr="00576488">
        <w:rPr>
          <w:rFonts w:asciiTheme="minorBidi" w:hAnsiTheme="minorBidi" w:cstheme="minorBidi"/>
          <w:iCs/>
          <w:szCs w:val="22"/>
          <w:highlight w:val="yellow"/>
          <w:lang w:val="es-ES"/>
        </w:rPr>
        <w:t>[Copie la carta a continuación en el membrete del centro CACFP]</w:t>
      </w:r>
    </w:p>
    <w:p w14:paraId="2BEAD962" w14:textId="77777777" w:rsidR="00946D54" w:rsidRPr="00576488" w:rsidRDefault="00946D54" w:rsidP="00946D54">
      <w:pPr>
        <w:spacing w:line="288" w:lineRule="auto"/>
        <w:rPr>
          <w:rFonts w:asciiTheme="minorBidi" w:hAnsiTheme="minorBidi" w:cstheme="minorBidi"/>
          <w:szCs w:val="22"/>
          <w:lang w:val="es-ES"/>
        </w:rPr>
      </w:pPr>
      <w:r w:rsidRPr="00576488">
        <w:rPr>
          <w:rFonts w:asciiTheme="minorBidi" w:hAnsiTheme="minorBidi" w:cstheme="minorBidi"/>
          <w:szCs w:val="22"/>
          <w:lang w:val="es-ES"/>
        </w:rPr>
        <w:t>Estimado Padre/Madre/Custodio:</w:t>
      </w:r>
    </w:p>
    <w:p w14:paraId="6BA243EA" w14:textId="77777777" w:rsidR="00946D54" w:rsidRPr="00A9634D" w:rsidRDefault="00946D54" w:rsidP="00946D54">
      <w:pPr>
        <w:spacing w:before="240" w:line="288" w:lineRule="auto"/>
        <w:rPr>
          <w:rFonts w:asciiTheme="minorBidi" w:hAnsiTheme="minorBidi" w:cstheme="minorBidi"/>
          <w:szCs w:val="22"/>
          <w:lang w:val="es-ES"/>
        </w:rPr>
      </w:pPr>
      <w:r w:rsidRPr="00576488">
        <w:rPr>
          <w:rFonts w:asciiTheme="minorBidi" w:hAnsiTheme="minorBidi" w:cstheme="minorBidi"/>
          <w:szCs w:val="22"/>
          <w:lang w:val="es-ES"/>
        </w:rPr>
        <w:t xml:space="preserve">El Centro de Cuidados Diurnos/Programa Head Start </w:t>
      </w:r>
      <w:r w:rsidRPr="00576488">
        <w:rPr>
          <w:rFonts w:asciiTheme="minorBidi" w:hAnsiTheme="minorBidi" w:cstheme="minorBidi"/>
          <w:szCs w:val="22"/>
          <w:highlight w:val="yellow"/>
          <w:lang w:val="es-ES"/>
        </w:rPr>
        <w:t>[</w:t>
      </w:r>
      <w:r w:rsidRPr="00576488">
        <w:rPr>
          <w:rFonts w:asciiTheme="minorBidi" w:hAnsiTheme="minorBidi" w:cstheme="minorBidi"/>
          <w:szCs w:val="22"/>
          <w:highlight w:val="yellow"/>
          <w:lang w:val="es-PR"/>
        </w:rPr>
        <w:t>inserte el nombre del centro de cuidado niños</w:t>
      </w:r>
      <w:r w:rsidRPr="00576488">
        <w:rPr>
          <w:rFonts w:asciiTheme="minorBidi" w:hAnsiTheme="minorBidi" w:cstheme="minorBidi"/>
          <w:szCs w:val="22"/>
          <w:highlight w:val="yellow"/>
          <w:lang w:val="es-ES"/>
        </w:rPr>
        <w:t>]</w:t>
      </w:r>
      <w:r w:rsidRPr="00576488">
        <w:rPr>
          <w:rFonts w:asciiTheme="minorBidi" w:hAnsiTheme="minorBidi" w:cstheme="minorBidi"/>
          <w:szCs w:val="22"/>
          <w:lang w:val="es-ES"/>
        </w:rPr>
        <w:t xml:space="preserve"> planea obtener asistencia para comidas nutritivas servidas bajo el Programa Alimentario para Cuidado de Niños y Adultos (CACFP). </w:t>
      </w:r>
      <w:r w:rsidRPr="00A9634D">
        <w:rPr>
          <w:rFonts w:asciiTheme="minorBidi" w:hAnsiTheme="minorBidi" w:cstheme="minorBidi"/>
          <w:szCs w:val="22"/>
          <w:lang w:val="es-ES"/>
        </w:rPr>
        <w:t xml:space="preserve">El CACFP se financia con fondos del Departamento de Agricultura de los </w:t>
      </w:r>
      <w:proofErr w:type="gramStart"/>
      <w:r w:rsidRPr="00A9634D">
        <w:rPr>
          <w:rFonts w:asciiTheme="minorBidi" w:hAnsiTheme="minorBidi" w:cstheme="minorBidi"/>
          <w:szCs w:val="22"/>
          <w:lang w:val="es-ES"/>
        </w:rPr>
        <w:t>EE.UU.</w:t>
      </w:r>
      <w:proofErr w:type="gramEnd"/>
      <w:r w:rsidRPr="00A9634D">
        <w:rPr>
          <w:rFonts w:asciiTheme="minorBidi" w:hAnsiTheme="minorBidi" w:cstheme="minorBidi"/>
          <w:szCs w:val="22"/>
          <w:lang w:val="es-ES"/>
        </w:rPr>
        <w:t xml:space="preserve"> (U.S. Department of </w:t>
      </w:r>
      <w:proofErr w:type="spellStart"/>
      <w:r w:rsidRPr="00A9634D">
        <w:rPr>
          <w:rFonts w:asciiTheme="minorBidi" w:hAnsiTheme="minorBidi" w:cstheme="minorBidi"/>
          <w:szCs w:val="22"/>
          <w:lang w:val="es-ES"/>
        </w:rPr>
        <w:t>Agriculture</w:t>
      </w:r>
      <w:proofErr w:type="spellEnd"/>
      <w:r w:rsidRPr="00A9634D">
        <w:rPr>
          <w:rFonts w:asciiTheme="minorBidi" w:hAnsiTheme="minorBidi" w:cstheme="minorBidi"/>
          <w:szCs w:val="22"/>
          <w:lang w:val="es-ES"/>
        </w:rPr>
        <w:t xml:space="preserve"> - USDA) y es administrado por el Departamento de Educación del Estado de Connecticut.</w:t>
      </w:r>
    </w:p>
    <w:p w14:paraId="0BB1A964" w14:textId="77777777" w:rsidR="00A9634D" w:rsidRPr="00A9634D" w:rsidRDefault="00A9634D" w:rsidP="00A9634D">
      <w:pPr>
        <w:spacing w:before="240" w:line="288" w:lineRule="auto"/>
        <w:ind w:right="54"/>
        <w:rPr>
          <w:rFonts w:asciiTheme="minorBidi" w:hAnsiTheme="minorBidi" w:cstheme="minorBidi"/>
          <w:b/>
          <w:szCs w:val="22"/>
          <w:lang w:val="es-ES"/>
        </w:rPr>
      </w:pPr>
      <w:r w:rsidRPr="00A9634D">
        <w:rPr>
          <w:rFonts w:asciiTheme="minorBidi" w:hAnsiTheme="minorBidi" w:cstheme="minorBidi"/>
          <w:szCs w:val="22"/>
          <w:lang w:val="es-ES"/>
        </w:rPr>
        <w:t xml:space="preserve">Nuestro programa puede recibir reembolsos por comidas servidas a niños/as que cumplan los requisitos de elegibilidad para comidas gratuitas o de precio reducido. Debemos documentar la elegibilidad de estos niños obteniendo datos del tamaño de sus familias y el ingreso de </w:t>
      </w:r>
      <w:proofErr w:type="gramStart"/>
      <w:r w:rsidRPr="00A9634D">
        <w:rPr>
          <w:rFonts w:asciiTheme="minorBidi" w:hAnsiTheme="minorBidi" w:cstheme="minorBidi"/>
          <w:szCs w:val="22"/>
          <w:lang w:val="es-ES"/>
        </w:rPr>
        <w:t>las mismas</w:t>
      </w:r>
      <w:proofErr w:type="gramEnd"/>
      <w:r w:rsidRPr="00A9634D">
        <w:rPr>
          <w:rFonts w:asciiTheme="minorBidi" w:hAnsiTheme="minorBidi" w:cstheme="minorBidi"/>
          <w:szCs w:val="22"/>
          <w:lang w:val="es-ES"/>
        </w:rPr>
        <w:t xml:space="preserve">. Las familias cuyos ingresos sean iguales o menores al nivel mostrado en las “Pautas de Ingreso Bruto para Comidas de Precio Reducido” (véase la página 2) son elegibles para comidas sin cargo. Por favor, complete, firme, feche y devuelva la solicitud adjunta. </w:t>
      </w:r>
      <w:r w:rsidRPr="00A9634D">
        <w:rPr>
          <w:rFonts w:asciiTheme="minorBidi" w:hAnsiTheme="minorBidi" w:cstheme="minorBidi"/>
          <w:b/>
          <w:szCs w:val="22"/>
          <w:lang w:val="es-ES"/>
        </w:rPr>
        <w:t>La información que usted provea será tratada confidencialmente, y se usará únicamente para la determinación de elegibilidad.</w:t>
      </w:r>
    </w:p>
    <w:p w14:paraId="39BC0CCA" w14:textId="77777777" w:rsidR="00A9634D" w:rsidRPr="00A9634D" w:rsidRDefault="00A9634D" w:rsidP="00A9634D">
      <w:pPr>
        <w:spacing w:before="240" w:line="288" w:lineRule="auto"/>
        <w:rPr>
          <w:rFonts w:asciiTheme="minorBidi" w:hAnsiTheme="minorBidi" w:cstheme="minorBidi"/>
          <w:szCs w:val="22"/>
          <w:lang w:val="es-ES"/>
        </w:rPr>
      </w:pPr>
      <w:r w:rsidRPr="00A9634D">
        <w:rPr>
          <w:rFonts w:asciiTheme="minorBidi" w:hAnsiTheme="minorBidi" w:cstheme="minorBidi"/>
          <w:szCs w:val="22"/>
          <w:lang w:val="es-ES"/>
        </w:rPr>
        <w:t xml:space="preserve">Por favor, provea la información requerida en la Solicitud de Elegibilidad por Ingreso adjunta, y devuélvala lo más pronto posible. Usaremos esta información para decidir el nivel de beneficios CACFP que recibirá su proveedor de servicios. Podremos asimismo dar a conocer la información de su formulario a funcionarios de otros programas de nutrición, salud y educación infantil, a fin de determinar beneficios para estos programas. </w:t>
      </w:r>
    </w:p>
    <w:p w14:paraId="7E436258" w14:textId="77777777" w:rsidR="00A9634D" w:rsidRPr="00A9634D" w:rsidRDefault="00A9634D" w:rsidP="00A9634D">
      <w:pPr>
        <w:spacing w:before="240" w:line="288" w:lineRule="auto"/>
        <w:rPr>
          <w:rFonts w:asciiTheme="minorBidi" w:hAnsiTheme="minorBidi" w:cstheme="minorBidi"/>
          <w:szCs w:val="22"/>
          <w:lang w:val="es-ES"/>
        </w:rPr>
      </w:pPr>
      <w:r w:rsidRPr="00A9634D">
        <w:rPr>
          <w:rFonts w:asciiTheme="minorBidi" w:hAnsiTheme="minorBidi" w:cstheme="minorBidi"/>
          <w:b/>
          <w:szCs w:val="22"/>
          <w:lang w:val="es-ES"/>
        </w:rPr>
        <w:t xml:space="preserve">Participantes categóricamente elegibles sin cargo para beneficios CACFP: </w:t>
      </w:r>
      <w:r w:rsidRPr="00A9634D">
        <w:rPr>
          <w:rFonts w:asciiTheme="minorBidi" w:hAnsiTheme="minorBidi" w:cstheme="minorBidi"/>
          <w:szCs w:val="22"/>
          <w:lang w:val="es-ES"/>
        </w:rPr>
        <w:t>Las familias que reciben beneficios del Programa de Asistencia Suplementaria de Nutrición (</w:t>
      </w:r>
      <w:proofErr w:type="spellStart"/>
      <w:r w:rsidRPr="00A9634D">
        <w:rPr>
          <w:rFonts w:asciiTheme="minorBidi" w:hAnsiTheme="minorBidi" w:cstheme="minorBidi"/>
          <w:szCs w:val="22"/>
          <w:lang w:val="es-ES"/>
        </w:rPr>
        <w:t>Supplemental</w:t>
      </w:r>
      <w:proofErr w:type="spellEnd"/>
      <w:r w:rsidRPr="00A9634D">
        <w:rPr>
          <w:rFonts w:asciiTheme="minorBidi" w:hAnsiTheme="minorBidi" w:cstheme="minorBidi"/>
          <w:szCs w:val="22"/>
          <w:lang w:val="es-ES"/>
        </w:rPr>
        <w:t xml:space="preserve"> Nutrition </w:t>
      </w:r>
      <w:proofErr w:type="spellStart"/>
      <w:r w:rsidRPr="00A9634D">
        <w:rPr>
          <w:rFonts w:asciiTheme="minorBidi" w:hAnsiTheme="minorBidi" w:cstheme="minorBidi"/>
          <w:szCs w:val="22"/>
          <w:lang w:val="es-ES"/>
        </w:rPr>
        <w:t>Assistance</w:t>
      </w:r>
      <w:proofErr w:type="spellEnd"/>
      <w:r w:rsidRPr="00A9634D">
        <w:rPr>
          <w:rFonts w:asciiTheme="minorBidi" w:hAnsiTheme="minorBidi" w:cstheme="minorBidi"/>
          <w:szCs w:val="22"/>
          <w:lang w:val="es-ES"/>
        </w:rPr>
        <w:t xml:space="preserve"> </w:t>
      </w:r>
      <w:proofErr w:type="spellStart"/>
      <w:r w:rsidRPr="00A9634D">
        <w:rPr>
          <w:rFonts w:asciiTheme="minorBidi" w:hAnsiTheme="minorBidi" w:cstheme="minorBidi"/>
          <w:szCs w:val="22"/>
          <w:lang w:val="es-ES"/>
        </w:rPr>
        <w:t>Program</w:t>
      </w:r>
      <w:proofErr w:type="spellEnd"/>
      <w:r w:rsidRPr="00A9634D">
        <w:rPr>
          <w:rFonts w:asciiTheme="minorBidi" w:hAnsiTheme="minorBidi" w:cstheme="minorBidi"/>
          <w:szCs w:val="22"/>
          <w:lang w:val="es-ES"/>
        </w:rPr>
        <w:t xml:space="preserve"> - SNAP) (antes conocido como Estampillas de Alimentos) o Asistencia Temporal a la Familia (</w:t>
      </w:r>
      <w:proofErr w:type="spellStart"/>
      <w:r w:rsidRPr="00A9634D">
        <w:rPr>
          <w:rFonts w:asciiTheme="minorBidi" w:hAnsiTheme="minorBidi" w:cstheme="minorBidi"/>
          <w:szCs w:val="22"/>
          <w:lang w:val="es-ES"/>
        </w:rPr>
        <w:t>Temporary</w:t>
      </w:r>
      <w:proofErr w:type="spellEnd"/>
      <w:r w:rsidRPr="00A9634D">
        <w:rPr>
          <w:rFonts w:asciiTheme="minorBidi" w:hAnsiTheme="minorBidi" w:cstheme="minorBidi"/>
          <w:szCs w:val="22"/>
          <w:lang w:val="es-ES"/>
        </w:rPr>
        <w:t xml:space="preserve"> Family </w:t>
      </w:r>
      <w:proofErr w:type="spellStart"/>
      <w:r w:rsidRPr="00A9634D">
        <w:rPr>
          <w:rFonts w:asciiTheme="minorBidi" w:hAnsiTheme="minorBidi" w:cstheme="minorBidi"/>
          <w:szCs w:val="22"/>
          <w:lang w:val="es-ES"/>
        </w:rPr>
        <w:t>Assistance</w:t>
      </w:r>
      <w:proofErr w:type="spellEnd"/>
      <w:r w:rsidRPr="00A9634D">
        <w:rPr>
          <w:rFonts w:asciiTheme="minorBidi" w:hAnsiTheme="minorBidi" w:cstheme="minorBidi"/>
          <w:szCs w:val="22"/>
          <w:lang w:val="es-ES"/>
        </w:rPr>
        <w:t xml:space="preserve"> - TFA) y las familias con hijos de crianza son elegibles para comidas CACFP sin cargo.</w:t>
      </w:r>
    </w:p>
    <w:p w14:paraId="7A20B650" w14:textId="77777777" w:rsidR="00A9634D" w:rsidRPr="00A9634D" w:rsidRDefault="00A9634D" w:rsidP="00A9634D">
      <w:pPr>
        <w:numPr>
          <w:ilvl w:val="0"/>
          <w:numId w:val="2"/>
        </w:numPr>
        <w:spacing w:before="240" w:line="288" w:lineRule="auto"/>
        <w:rPr>
          <w:rFonts w:asciiTheme="minorBidi" w:hAnsiTheme="minorBidi" w:cstheme="minorBidi"/>
          <w:szCs w:val="22"/>
          <w:lang w:val="es-ES"/>
        </w:rPr>
      </w:pPr>
      <w:r w:rsidRPr="00A9634D">
        <w:rPr>
          <w:rFonts w:asciiTheme="minorBidi" w:hAnsiTheme="minorBidi" w:cstheme="minorBidi"/>
          <w:b/>
          <w:szCs w:val="22"/>
          <w:lang w:val="es-ES"/>
        </w:rPr>
        <w:t xml:space="preserve">SNAP o TFA: </w:t>
      </w:r>
      <w:r w:rsidRPr="00A9634D">
        <w:rPr>
          <w:rFonts w:asciiTheme="minorBidi" w:hAnsiTheme="minorBidi" w:cstheme="minorBidi"/>
          <w:szCs w:val="22"/>
          <w:lang w:val="es-ES"/>
        </w:rPr>
        <w:t xml:space="preserve">Si usted recibe actualmente beneficios SNAP o TFA para su niño/a, solamente necesita anotar el nombre de su niño/a, el número de caso SNAP o TFA, y </w:t>
      </w:r>
      <w:r w:rsidRPr="00A9634D">
        <w:rPr>
          <w:rFonts w:asciiTheme="minorBidi" w:hAnsiTheme="minorBidi" w:cstheme="minorBidi"/>
          <w:b/>
          <w:szCs w:val="22"/>
          <w:lang w:val="es-ES"/>
        </w:rPr>
        <w:t xml:space="preserve">firmar y fechar </w:t>
      </w:r>
      <w:r w:rsidRPr="00A9634D">
        <w:rPr>
          <w:rFonts w:asciiTheme="minorBidi" w:hAnsiTheme="minorBidi" w:cstheme="minorBidi"/>
          <w:szCs w:val="22"/>
          <w:lang w:val="es-ES"/>
        </w:rPr>
        <w:t xml:space="preserve">la solicitud. </w:t>
      </w:r>
    </w:p>
    <w:p w14:paraId="53FF0E14" w14:textId="77777777" w:rsidR="00A9634D" w:rsidRPr="00A9634D" w:rsidRDefault="00A9634D" w:rsidP="00A9634D">
      <w:pPr>
        <w:numPr>
          <w:ilvl w:val="0"/>
          <w:numId w:val="2"/>
        </w:numPr>
        <w:spacing w:before="240" w:line="288" w:lineRule="auto"/>
        <w:rPr>
          <w:rFonts w:asciiTheme="minorBidi" w:hAnsiTheme="minorBidi" w:cstheme="minorBidi"/>
          <w:szCs w:val="22"/>
          <w:lang w:val="es-ES"/>
        </w:rPr>
      </w:pPr>
      <w:r w:rsidRPr="00A9634D">
        <w:rPr>
          <w:rFonts w:asciiTheme="minorBidi" w:hAnsiTheme="minorBidi" w:cstheme="minorBidi"/>
          <w:b/>
          <w:szCs w:val="22"/>
          <w:lang w:val="es-ES"/>
        </w:rPr>
        <w:lastRenderedPageBreak/>
        <w:t>Hijos/as de crianza:</w:t>
      </w:r>
      <w:r w:rsidRPr="00A9634D">
        <w:rPr>
          <w:rFonts w:asciiTheme="minorBidi" w:hAnsiTheme="minorBidi" w:cstheme="minorBidi"/>
          <w:szCs w:val="22"/>
          <w:lang w:val="es-ES"/>
        </w:rPr>
        <w:t xml:space="preserve"> Si su familia incluye un/a hijo/a de crianza, solamente necesita anotar el nombre de su niño/a, marcar el casillero de hijo de crianza, y </w:t>
      </w:r>
      <w:r w:rsidRPr="00A9634D">
        <w:rPr>
          <w:rFonts w:asciiTheme="minorBidi" w:hAnsiTheme="minorBidi" w:cstheme="minorBidi"/>
          <w:b/>
          <w:szCs w:val="22"/>
          <w:lang w:val="es-ES"/>
        </w:rPr>
        <w:t xml:space="preserve">firmar y fechar </w:t>
      </w:r>
      <w:r w:rsidRPr="00A9634D">
        <w:rPr>
          <w:rFonts w:asciiTheme="minorBidi" w:hAnsiTheme="minorBidi" w:cstheme="minorBidi"/>
          <w:szCs w:val="22"/>
          <w:lang w:val="es-ES"/>
        </w:rPr>
        <w:t>la solicitud. En consonancia con la Ley de Niños Saludables y Libres del Hambre (</w:t>
      </w:r>
      <w:proofErr w:type="spellStart"/>
      <w:r w:rsidRPr="00A9634D">
        <w:rPr>
          <w:rFonts w:asciiTheme="minorBidi" w:hAnsiTheme="minorBidi" w:cstheme="minorBidi"/>
          <w:szCs w:val="22"/>
          <w:lang w:val="es-ES"/>
        </w:rPr>
        <w:t>Healthy</w:t>
      </w:r>
      <w:proofErr w:type="spellEnd"/>
      <w:r w:rsidRPr="00A9634D">
        <w:rPr>
          <w:rFonts w:asciiTheme="minorBidi" w:hAnsiTheme="minorBidi" w:cstheme="minorBidi"/>
          <w:szCs w:val="22"/>
          <w:lang w:val="es-ES"/>
        </w:rPr>
        <w:t xml:space="preserve">, Hunger-Free </w:t>
      </w:r>
      <w:proofErr w:type="spellStart"/>
      <w:r w:rsidRPr="00A9634D">
        <w:rPr>
          <w:rFonts w:asciiTheme="minorBidi" w:hAnsiTheme="minorBidi" w:cstheme="minorBidi"/>
          <w:szCs w:val="22"/>
          <w:lang w:val="es-ES"/>
        </w:rPr>
        <w:t>Kids</w:t>
      </w:r>
      <w:proofErr w:type="spellEnd"/>
      <w:r w:rsidRPr="00A9634D">
        <w:rPr>
          <w:rFonts w:asciiTheme="minorBidi" w:hAnsiTheme="minorBidi" w:cstheme="minorBidi"/>
          <w:szCs w:val="22"/>
          <w:lang w:val="es-ES"/>
        </w:rPr>
        <w:t xml:space="preserve"> </w:t>
      </w:r>
      <w:proofErr w:type="spellStart"/>
      <w:r w:rsidRPr="00A9634D">
        <w:rPr>
          <w:rFonts w:asciiTheme="minorBidi" w:hAnsiTheme="minorBidi" w:cstheme="minorBidi"/>
          <w:szCs w:val="22"/>
          <w:lang w:val="es-ES"/>
        </w:rPr>
        <w:t>Act</w:t>
      </w:r>
      <w:proofErr w:type="spellEnd"/>
      <w:r w:rsidRPr="00A9634D">
        <w:rPr>
          <w:rFonts w:asciiTheme="minorBidi" w:hAnsiTheme="minorBidi" w:cstheme="minorBidi"/>
          <w:szCs w:val="22"/>
          <w:lang w:val="es-ES"/>
        </w:rPr>
        <w:t xml:space="preserve">) de 2010, los/as hijos/as de crianza que están bajo la responsabilidad del estado o son colocados formalmente por una agencia o tribunal estatal para el bienestar del niño son categóricamente elegibles para beneficios CACFP sin cargo. </w:t>
      </w:r>
      <w:r w:rsidRPr="00A9634D">
        <w:rPr>
          <w:rFonts w:asciiTheme="minorBidi" w:hAnsiTheme="minorBidi" w:cstheme="minorBidi"/>
          <w:i/>
          <w:szCs w:val="22"/>
          <w:lang w:val="es-ES"/>
        </w:rPr>
        <w:t xml:space="preserve">Esta disposición no se aplica a los arreglos informales ni a colocaciones que puedan existir fuera de los sistemas basados en el estado o en los tribunales. </w:t>
      </w:r>
      <w:r w:rsidRPr="00A9634D">
        <w:rPr>
          <w:rFonts w:asciiTheme="minorBidi" w:hAnsiTheme="minorBidi" w:cstheme="minorBidi"/>
          <w:szCs w:val="22"/>
          <w:lang w:val="es-ES"/>
        </w:rPr>
        <w:t xml:space="preserve">La elegibilidad para hijos/as de crianza con colocación formal ya no se determina en base a su ingreso de uso personal y a un tamaño familiar de uno. La institución de cuidados infantiles debe obtener documentación de una agencia adecuada estatal o local confirmando la condición del menor como hijo/a de crianza. Los hogares que tengan hijos/as de crianza e hijos/as propios pueden optar por incluir todos/as los/as hijos/as en la misma solicitud. Ahora bien, la presencia de un/a hijo/a de crianza en la familia no confiere elegibilidad para comidas gratuitas a todos /as los/as niños/as de la familia. </w:t>
      </w:r>
    </w:p>
    <w:p w14:paraId="7ACBE835" w14:textId="77777777" w:rsidR="00A9634D" w:rsidRPr="00A9634D" w:rsidRDefault="00A9634D" w:rsidP="00A9634D">
      <w:pPr>
        <w:spacing w:before="240" w:line="288" w:lineRule="auto"/>
        <w:rPr>
          <w:rFonts w:asciiTheme="minorBidi" w:hAnsiTheme="minorBidi" w:cstheme="minorBidi"/>
          <w:b/>
          <w:szCs w:val="22"/>
          <w:lang w:val="es-ES"/>
        </w:rPr>
      </w:pPr>
      <w:r w:rsidRPr="00A9634D">
        <w:rPr>
          <w:rFonts w:asciiTheme="minorBidi" w:hAnsiTheme="minorBidi" w:cstheme="minorBidi"/>
          <w:b/>
          <w:szCs w:val="22"/>
          <w:lang w:val="es-ES"/>
        </w:rPr>
        <w:t>Todas las demás familias</w:t>
      </w:r>
      <w:r w:rsidRPr="00A9634D">
        <w:rPr>
          <w:rFonts w:asciiTheme="minorBidi" w:hAnsiTheme="minorBidi" w:cstheme="minorBidi"/>
          <w:szCs w:val="22"/>
          <w:lang w:val="es-ES"/>
        </w:rPr>
        <w:t>: Si el ingreso de su familia es igual o menor al nivel mostrado en la tabla de la página 2, “Pautas de Ingreso Bruto para Comidas de Precio Reducido”, deberá proveer la información siguiente para que pueda procesarse su solicitud.</w:t>
      </w:r>
    </w:p>
    <w:p w14:paraId="7B983C60" w14:textId="77777777" w:rsidR="00A9634D" w:rsidRPr="00A9634D" w:rsidRDefault="00A9634D" w:rsidP="00A9634D">
      <w:pPr>
        <w:numPr>
          <w:ilvl w:val="0"/>
          <w:numId w:val="1"/>
        </w:numPr>
        <w:spacing w:before="240" w:line="288" w:lineRule="auto"/>
        <w:ind w:left="720"/>
        <w:rPr>
          <w:rFonts w:asciiTheme="minorBidi" w:hAnsiTheme="minorBidi" w:cstheme="minorBidi"/>
          <w:szCs w:val="22"/>
          <w:lang w:val="es-ES"/>
        </w:rPr>
      </w:pPr>
      <w:r w:rsidRPr="00A9634D">
        <w:rPr>
          <w:rFonts w:asciiTheme="minorBidi" w:hAnsiTheme="minorBidi" w:cstheme="minorBidi"/>
          <w:b/>
          <w:szCs w:val="22"/>
          <w:lang w:val="es-ES"/>
        </w:rPr>
        <w:t xml:space="preserve">Miembros de la familia: </w:t>
      </w:r>
      <w:r w:rsidRPr="00A9634D">
        <w:rPr>
          <w:rFonts w:asciiTheme="minorBidi" w:hAnsiTheme="minorBidi" w:cstheme="minorBidi"/>
          <w:szCs w:val="22"/>
          <w:lang w:val="es-ES"/>
        </w:rPr>
        <w:t xml:space="preserve">Anote los nombres de todas las personas que viven en su casa, incluyendo padres, abuelos, </w:t>
      </w:r>
      <w:r w:rsidRPr="00A9634D">
        <w:rPr>
          <w:rFonts w:asciiTheme="minorBidi" w:hAnsiTheme="minorBidi" w:cstheme="minorBidi"/>
          <w:b/>
          <w:szCs w:val="22"/>
          <w:lang w:val="es-ES"/>
        </w:rPr>
        <w:t>todos</w:t>
      </w:r>
      <w:r w:rsidRPr="00A9634D">
        <w:rPr>
          <w:rFonts w:asciiTheme="minorBidi" w:hAnsiTheme="minorBidi" w:cstheme="minorBidi"/>
          <w:szCs w:val="22"/>
          <w:lang w:val="es-ES"/>
        </w:rPr>
        <w:t xml:space="preserve"> los niños, otros parientes y personas que no son miembros de la familia, pero viven en su casa.</w:t>
      </w:r>
    </w:p>
    <w:p w14:paraId="1A512A49" w14:textId="77777777" w:rsidR="00A9634D" w:rsidRPr="00A9634D" w:rsidRDefault="00A9634D" w:rsidP="00A9634D">
      <w:pPr>
        <w:numPr>
          <w:ilvl w:val="0"/>
          <w:numId w:val="1"/>
        </w:numPr>
        <w:spacing w:before="240" w:line="288" w:lineRule="auto"/>
        <w:ind w:left="720"/>
        <w:rPr>
          <w:rFonts w:asciiTheme="minorBidi" w:hAnsiTheme="minorBidi" w:cstheme="minorBidi"/>
          <w:szCs w:val="22"/>
          <w:lang w:val="es-ES"/>
        </w:rPr>
      </w:pPr>
      <w:r w:rsidRPr="00A9634D">
        <w:rPr>
          <w:rFonts w:asciiTheme="minorBidi" w:hAnsiTheme="minorBidi" w:cstheme="minorBidi"/>
          <w:b/>
          <w:szCs w:val="22"/>
          <w:lang w:val="es-ES"/>
        </w:rPr>
        <w:t>Número de Seguro Social:</w:t>
      </w:r>
      <w:r w:rsidRPr="00A9634D">
        <w:rPr>
          <w:rFonts w:asciiTheme="minorBidi" w:hAnsiTheme="minorBidi" w:cstheme="minorBidi"/>
          <w:szCs w:val="22"/>
          <w:lang w:val="es-ES"/>
        </w:rPr>
        <w:t xml:space="preserve"> Anote los últimos cuatro dígitos del número de seguro social del miembro adulto de la familia que firma la solicitud. Si la persona no tiene un número de seguro social, marque (</w:t>
      </w:r>
      <w:r w:rsidRPr="00A9634D">
        <w:rPr>
          <w:rFonts w:asciiTheme="minorBidi" w:hAnsiTheme="minorBidi" w:cstheme="minorBidi"/>
          <w:szCs w:val="22"/>
        </w:rPr>
        <w:sym w:font="Wingdings" w:char="F0FE"/>
      </w:r>
      <w:r w:rsidRPr="00A9634D">
        <w:rPr>
          <w:rFonts w:asciiTheme="minorBidi" w:hAnsiTheme="minorBidi" w:cstheme="minorBidi"/>
          <w:szCs w:val="22"/>
          <w:lang w:val="es-ES"/>
        </w:rPr>
        <w:t>) el casillero al lado de la declaración, “No tengo un SSN.”</w:t>
      </w:r>
    </w:p>
    <w:p w14:paraId="36CFEC4A" w14:textId="77777777" w:rsidR="00A9634D" w:rsidRPr="00A9634D" w:rsidRDefault="00A9634D" w:rsidP="00A9634D">
      <w:pPr>
        <w:numPr>
          <w:ilvl w:val="0"/>
          <w:numId w:val="1"/>
        </w:numPr>
        <w:spacing w:before="240" w:line="288" w:lineRule="auto"/>
        <w:ind w:left="720"/>
        <w:rPr>
          <w:rFonts w:asciiTheme="minorBidi" w:hAnsiTheme="minorBidi" w:cstheme="minorBidi"/>
          <w:szCs w:val="22"/>
          <w:lang w:val="es-ES"/>
        </w:rPr>
      </w:pPr>
      <w:r w:rsidRPr="00A9634D">
        <w:rPr>
          <w:rFonts w:asciiTheme="minorBidi" w:hAnsiTheme="minorBidi" w:cstheme="minorBidi"/>
          <w:b/>
          <w:szCs w:val="22"/>
          <w:lang w:val="es-ES"/>
        </w:rPr>
        <w:t>Ingreso actual:</w:t>
      </w:r>
      <w:r w:rsidRPr="00A9634D">
        <w:rPr>
          <w:rFonts w:asciiTheme="minorBidi" w:hAnsiTheme="minorBidi" w:cstheme="minorBidi"/>
          <w:szCs w:val="22"/>
          <w:lang w:val="es-ES"/>
        </w:rPr>
        <w:t xml:space="preserve"> Anote el monto del ingreso que cada persona haya ganado </w:t>
      </w:r>
      <w:r w:rsidRPr="00A9634D">
        <w:rPr>
          <w:rFonts w:asciiTheme="minorBidi" w:hAnsiTheme="minorBidi" w:cstheme="minorBidi"/>
          <w:b/>
          <w:szCs w:val="22"/>
          <w:lang w:val="es-ES"/>
        </w:rPr>
        <w:t>el mes anterior</w:t>
      </w:r>
      <w:r w:rsidRPr="00A9634D">
        <w:rPr>
          <w:rFonts w:asciiTheme="minorBidi" w:hAnsiTheme="minorBidi" w:cstheme="minorBidi"/>
          <w:szCs w:val="22"/>
          <w:lang w:val="es-ES"/>
        </w:rPr>
        <w:t xml:space="preserve"> (</w:t>
      </w:r>
      <w:r w:rsidRPr="00A9634D">
        <w:rPr>
          <w:rFonts w:asciiTheme="minorBidi" w:hAnsiTheme="minorBidi" w:cstheme="minorBidi"/>
          <w:i/>
          <w:szCs w:val="22"/>
          <w:lang w:val="es-ES"/>
        </w:rPr>
        <w:t>antes</w:t>
      </w:r>
      <w:r w:rsidRPr="00A9634D">
        <w:rPr>
          <w:rFonts w:asciiTheme="minorBidi" w:hAnsiTheme="minorBidi" w:cstheme="minorBidi"/>
          <w:szCs w:val="22"/>
          <w:lang w:val="es-ES"/>
        </w:rPr>
        <w:t xml:space="preserve"> de descontar impuestos, seguro social, etc.), y su origen, tal como sueldos, jubilación o bienestar. Si el ingreso del mes anterior de cualquier miembro de la familia fue mayor o menor que el monto usual, anote el ingreso promedio usual de esa persona.</w:t>
      </w:r>
    </w:p>
    <w:p w14:paraId="61A8AE72" w14:textId="77777777" w:rsidR="00A9634D" w:rsidRPr="00A9634D" w:rsidRDefault="00A9634D" w:rsidP="00A9634D">
      <w:pPr>
        <w:spacing w:before="240" w:line="288" w:lineRule="auto"/>
        <w:rPr>
          <w:rFonts w:asciiTheme="minorBidi" w:hAnsiTheme="minorBidi" w:cstheme="minorBidi"/>
          <w:szCs w:val="22"/>
          <w:lang w:val="es-ES"/>
        </w:rPr>
      </w:pPr>
      <w:r w:rsidRPr="00A9634D">
        <w:rPr>
          <w:rFonts w:asciiTheme="minorBidi" w:hAnsiTheme="minorBidi" w:cstheme="minorBidi"/>
          <w:b/>
          <w:szCs w:val="22"/>
          <w:lang w:val="es-ES"/>
        </w:rPr>
        <w:t>Fecha y firma</w:t>
      </w:r>
      <w:r w:rsidRPr="00A9634D">
        <w:rPr>
          <w:rFonts w:asciiTheme="minorBidi" w:hAnsiTheme="minorBidi" w:cstheme="minorBidi"/>
          <w:szCs w:val="22"/>
          <w:lang w:val="es-ES"/>
        </w:rPr>
        <w:t xml:space="preserve">: Un miembro adulto de la familia debe </w:t>
      </w:r>
      <w:r w:rsidRPr="00A9634D">
        <w:rPr>
          <w:rFonts w:asciiTheme="minorBidi" w:hAnsiTheme="minorBidi" w:cstheme="minorBidi"/>
          <w:b/>
          <w:szCs w:val="22"/>
          <w:lang w:val="es-ES"/>
        </w:rPr>
        <w:t>firmar y fechar</w:t>
      </w:r>
      <w:r w:rsidRPr="00A9634D">
        <w:rPr>
          <w:rFonts w:asciiTheme="minorBidi" w:hAnsiTheme="minorBidi" w:cstheme="minorBidi"/>
          <w:szCs w:val="22"/>
          <w:lang w:val="es-ES"/>
        </w:rPr>
        <w:t xml:space="preserve"> la solicitud.</w:t>
      </w:r>
    </w:p>
    <w:p w14:paraId="1F3923E8" w14:textId="77777777" w:rsidR="00A9634D" w:rsidRPr="00A9634D" w:rsidRDefault="00A9634D" w:rsidP="00A9634D">
      <w:pPr>
        <w:spacing w:before="240" w:line="288" w:lineRule="auto"/>
        <w:rPr>
          <w:rFonts w:asciiTheme="minorBidi" w:hAnsiTheme="minorBidi" w:cstheme="minorBidi"/>
          <w:szCs w:val="22"/>
          <w:lang w:val="es-ES"/>
        </w:rPr>
      </w:pPr>
      <w:r w:rsidRPr="00A9634D">
        <w:rPr>
          <w:rFonts w:asciiTheme="minorBidi" w:hAnsiTheme="minorBidi" w:cstheme="minorBidi"/>
          <w:b/>
          <w:szCs w:val="22"/>
          <w:lang w:val="es-ES"/>
        </w:rPr>
        <w:t xml:space="preserve">Información de cambios: </w:t>
      </w:r>
      <w:r w:rsidRPr="00A9634D">
        <w:rPr>
          <w:rFonts w:asciiTheme="minorBidi" w:hAnsiTheme="minorBidi" w:cstheme="minorBidi"/>
          <w:szCs w:val="22"/>
          <w:lang w:val="es-ES"/>
        </w:rPr>
        <w:t xml:space="preserve">En consonancia con la Ley de Nutrición Infantil y Reautorización de WIC (Child Nutrition and WIC </w:t>
      </w:r>
      <w:proofErr w:type="spellStart"/>
      <w:r w:rsidRPr="00A9634D">
        <w:rPr>
          <w:rFonts w:asciiTheme="minorBidi" w:hAnsiTheme="minorBidi" w:cstheme="minorBidi"/>
          <w:szCs w:val="22"/>
          <w:lang w:val="es-ES"/>
        </w:rPr>
        <w:t>Reauthorization</w:t>
      </w:r>
      <w:proofErr w:type="spellEnd"/>
      <w:r w:rsidRPr="00A9634D">
        <w:rPr>
          <w:rFonts w:asciiTheme="minorBidi" w:hAnsiTheme="minorBidi" w:cstheme="minorBidi"/>
          <w:szCs w:val="22"/>
          <w:lang w:val="es-ES"/>
        </w:rPr>
        <w:t xml:space="preserve"> </w:t>
      </w:r>
      <w:proofErr w:type="spellStart"/>
      <w:r w:rsidRPr="00A9634D">
        <w:rPr>
          <w:rFonts w:asciiTheme="minorBidi" w:hAnsiTheme="minorBidi" w:cstheme="minorBidi"/>
          <w:szCs w:val="22"/>
          <w:lang w:val="es-ES"/>
        </w:rPr>
        <w:t>Act</w:t>
      </w:r>
      <w:proofErr w:type="spellEnd"/>
      <w:r w:rsidRPr="00A9634D">
        <w:rPr>
          <w:rFonts w:asciiTheme="minorBidi" w:hAnsiTheme="minorBidi" w:cstheme="minorBidi"/>
          <w:szCs w:val="22"/>
          <w:lang w:val="es-ES"/>
        </w:rPr>
        <w:t xml:space="preserve">) de 2004, ya no se requiere que las familias </w:t>
      </w:r>
      <w:r w:rsidRPr="00A9634D">
        <w:rPr>
          <w:rFonts w:asciiTheme="minorBidi" w:hAnsiTheme="minorBidi" w:cstheme="minorBidi"/>
          <w:szCs w:val="22"/>
          <w:lang w:val="es-ES"/>
        </w:rPr>
        <w:lastRenderedPageBreak/>
        <w:t>notifiquen cambios en sus circunstancias, p.ej. aumento en ingresos, disminución del tamaño de la familia, o cuando la familia ya no es certificada como elegible para recibir beneficios SNAP o TFA. Una vez que ha sido aprobada para beneficios gratuitos o de precio reducido, una familia seguirá siendo elegible para estos beneficios por un plazo que no podrá exceder 12 meses.</w:t>
      </w:r>
    </w:p>
    <w:p w14:paraId="6E23429C" w14:textId="77777777" w:rsidR="00A9634D" w:rsidRPr="00A9634D" w:rsidRDefault="00A9634D" w:rsidP="00A9634D">
      <w:pPr>
        <w:spacing w:before="240" w:line="288" w:lineRule="auto"/>
        <w:rPr>
          <w:rFonts w:asciiTheme="minorBidi" w:hAnsiTheme="minorBidi" w:cstheme="minorBidi"/>
          <w:szCs w:val="22"/>
          <w:lang w:val="es-ES"/>
        </w:rPr>
      </w:pPr>
      <w:r w:rsidRPr="00A9634D">
        <w:rPr>
          <w:rFonts w:asciiTheme="minorBidi" w:hAnsiTheme="minorBidi" w:cstheme="minorBidi"/>
          <w:b/>
          <w:szCs w:val="22"/>
          <w:lang w:val="es-ES"/>
        </w:rPr>
        <w:t>Nueva solicitud:</w:t>
      </w:r>
      <w:r w:rsidRPr="00A9634D">
        <w:rPr>
          <w:rFonts w:asciiTheme="minorBidi" w:hAnsiTheme="minorBidi" w:cstheme="minorBidi"/>
          <w:szCs w:val="22"/>
          <w:lang w:val="es-ES"/>
        </w:rPr>
        <w:t xml:space="preserve"> Si usted no es elegible ahora, pero tiene una disminución en el ingreso de la familia, un aumento en el tamaño de la familia, o queda desempleado/a, llene una solicitud en ese momento. Los participantes con miembros de la familia que quedan sin empleo son elegibles para comidas gratis o de precio reducido durante el período de desempleo, si la pérdida de ingresos hace que el ingreso de la familia durante el período de desempleo quede dentro de las normas de elegibilidad para dichas comidas.</w:t>
      </w:r>
    </w:p>
    <w:p w14:paraId="59BF57E0" w14:textId="2964287B" w:rsidR="00A9634D" w:rsidRPr="00A9634D" w:rsidRDefault="00A9634D" w:rsidP="00A9634D">
      <w:pPr>
        <w:pStyle w:val="Heading2"/>
        <w:rPr>
          <w:lang w:val="es-ES"/>
        </w:rPr>
      </w:pPr>
      <w:r w:rsidRPr="00A9634D">
        <w:rPr>
          <w:lang w:val="es-ES"/>
        </w:rPr>
        <w:t>Pautas de Ingreso Bruto Para Comidas</w:t>
      </w:r>
      <w:r w:rsidRPr="00A9634D">
        <w:rPr>
          <w:lang w:val="es-ES"/>
        </w:rPr>
        <w:br/>
        <w:t xml:space="preserve">Con efectividad desde Julio 1, 2025 </w:t>
      </w:r>
      <w:r w:rsidR="00421A4D">
        <w:rPr>
          <w:lang w:val="es-ES"/>
        </w:rPr>
        <w:t>al</w:t>
      </w:r>
      <w:r w:rsidRPr="00A9634D">
        <w:rPr>
          <w:lang w:val="es-ES"/>
        </w:rPr>
        <w:t xml:space="preserve"> </w:t>
      </w:r>
      <w:proofErr w:type="gramStart"/>
      <w:r w:rsidRPr="00A9634D">
        <w:rPr>
          <w:lang w:val="es-ES"/>
        </w:rPr>
        <w:t>Junio</w:t>
      </w:r>
      <w:proofErr w:type="gramEnd"/>
      <w:r w:rsidRPr="00A9634D">
        <w:rPr>
          <w:lang w:val="es-ES"/>
        </w:rPr>
        <w:t xml:space="preserve"> 30, 2026</w:t>
      </w:r>
    </w:p>
    <w:tbl>
      <w:tblPr>
        <w:tblW w:w="9216" w:type="dxa"/>
        <w:jc w:val="center"/>
        <w:tblLayout w:type="fixed"/>
        <w:tblCellMar>
          <w:top w:w="86" w:type="dxa"/>
          <w:bottom w:w="86" w:type="dxa"/>
        </w:tblCellMar>
        <w:tblLook w:val="04A0" w:firstRow="1" w:lastRow="0" w:firstColumn="1" w:lastColumn="0" w:noHBand="0" w:noVBand="1"/>
        <w:tblCaption w:val="Pautas de Ingreso Bruto Para Comidas"/>
      </w:tblPr>
      <w:tblGrid>
        <w:gridCol w:w="1885"/>
        <w:gridCol w:w="1350"/>
        <w:gridCol w:w="1260"/>
        <w:gridCol w:w="1350"/>
        <w:gridCol w:w="2160"/>
        <w:gridCol w:w="1211"/>
      </w:tblGrid>
      <w:tr w:rsidR="00A9634D" w:rsidRPr="00A9634D" w14:paraId="794C80A3" w14:textId="77777777" w:rsidTr="00EB629E">
        <w:trPr>
          <w:cantSplit/>
          <w:trHeight w:val="20"/>
          <w:tblHeader/>
          <w:jc w:val="center"/>
        </w:trPr>
        <w:tc>
          <w:tcPr>
            <w:tcW w:w="1885"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bottom"/>
            <w:hideMark/>
          </w:tcPr>
          <w:p w14:paraId="6F006194" w14:textId="35AF63E8" w:rsidR="00A9634D" w:rsidRPr="00A9634D" w:rsidRDefault="00A9634D" w:rsidP="00460C96">
            <w:pPr>
              <w:spacing w:line="288" w:lineRule="auto"/>
              <w:rPr>
                <w:rFonts w:asciiTheme="minorBidi" w:hAnsiTheme="minorBidi" w:cstheme="minorBidi"/>
                <w:b/>
                <w:szCs w:val="22"/>
                <w:lang w:val="es-ES"/>
              </w:rPr>
            </w:pPr>
            <w:bookmarkStart w:id="8" w:name="_Hlk171076765"/>
            <w:r w:rsidRPr="00A9634D">
              <w:rPr>
                <w:rFonts w:asciiTheme="minorBidi" w:hAnsiTheme="minorBidi" w:cstheme="minorBidi"/>
                <w:b/>
                <w:bCs/>
                <w:szCs w:val="22"/>
                <w:lang w:val="es-ES"/>
              </w:rPr>
              <w:t xml:space="preserve">Cantidad de miembros de </w:t>
            </w:r>
            <w:r w:rsidRPr="00A9634D">
              <w:rPr>
                <w:rFonts w:asciiTheme="minorBidi" w:hAnsiTheme="minorBidi" w:cstheme="minorBidi"/>
                <w:b/>
                <w:bCs/>
                <w:szCs w:val="22"/>
                <w:lang w:val="es-ES"/>
              </w:rPr>
              <w:br/>
              <w:t>la familia</w:t>
            </w:r>
          </w:p>
        </w:tc>
        <w:tc>
          <w:tcPr>
            <w:tcW w:w="1350" w:type="dxa"/>
            <w:tcBorders>
              <w:top w:val="single" w:sz="4" w:space="0" w:color="auto"/>
              <w:left w:val="nil"/>
              <w:bottom w:val="single" w:sz="4" w:space="0" w:color="auto"/>
              <w:right w:val="single" w:sz="4" w:space="0" w:color="auto"/>
            </w:tcBorders>
            <w:shd w:val="clear" w:color="auto" w:fill="FFF2CC" w:themeFill="accent4" w:themeFillTint="33"/>
            <w:vAlign w:val="bottom"/>
            <w:hideMark/>
          </w:tcPr>
          <w:p w14:paraId="7CAC4F64" w14:textId="0C3EBC34" w:rsidR="00A9634D" w:rsidRPr="00A9634D" w:rsidRDefault="00A9634D" w:rsidP="00460C96">
            <w:pPr>
              <w:spacing w:line="288" w:lineRule="auto"/>
              <w:rPr>
                <w:rFonts w:asciiTheme="minorBidi" w:hAnsiTheme="minorBidi" w:cstheme="minorBidi"/>
                <w:b/>
                <w:szCs w:val="22"/>
              </w:rPr>
            </w:pPr>
            <w:proofErr w:type="spellStart"/>
            <w:r w:rsidRPr="00A9634D">
              <w:rPr>
                <w:rFonts w:asciiTheme="minorBidi" w:hAnsiTheme="minorBidi" w:cstheme="minorBidi"/>
                <w:b/>
                <w:bCs/>
                <w:szCs w:val="22"/>
              </w:rPr>
              <w:t>Anual</w:t>
            </w:r>
            <w:proofErr w:type="spellEnd"/>
            <w:r w:rsidRPr="00A9634D">
              <w:rPr>
                <w:rFonts w:asciiTheme="minorBidi" w:hAnsiTheme="minorBidi" w:cstheme="minorBidi"/>
                <w:b/>
                <w:bCs/>
                <w:szCs w:val="22"/>
              </w:rPr>
              <w:t xml:space="preserve"> </w:t>
            </w:r>
            <w:r w:rsidRPr="00A9634D">
              <w:rPr>
                <w:rFonts w:asciiTheme="minorBidi" w:hAnsiTheme="minorBidi" w:cstheme="minorBidi"/>
                <w:b/>
                <w:bCs/>
                <w:szCs w:val="22"/>
              </w:rPr>
              <w:br/>
              <w:t>(</w:t>
            </w:r>
            <w:proofErr w:type="spellStart"/>
            <w:r w:rsidRPr="00A9634D">
              <w:rPr>
                <w:rFonts w:asciiTheme="minorBidi" w:hAnsiTheme="minorBidi" w:cstheme="minorBidi"/>
                <w:b/>
                <w:bCs/>
                <w:szCs w:val="22"/>
              </w:rPr>
              <w:t>cada</w:t>
            </w:r>
            <w:proofErr w:type="spellEnd"/>
            <w:r w:rsidRPr="00A9634D">
              <w:rPr>
                <w:rFonts w:asciiTheme="minorBidi" w:hAnsiTheme="minorBidi" w:cstheme="minorBidi"/>
                <w:b/>
                <w:bCs/>
                <w:szCs w:val="22"/>
              </w:rPr>
              <w:t xml:space="preserve"> </w:t>
            </w:r>
            <w:proofErr w:type="spellStart"/>
            <w:r w:rsidRPr="00A9634D">
              <w:rPr>
                <w:rFonts w:asciiTheme="minorBidi" w:hAnsiTheme="minorBidi" w:cstheme="minorBidi"/>
                <w:b/>
                <w:bCs/>
                <w:szCs w:val="22"/>
              </w:rPr>
              <w:t>año</w:t>
            </w:r>
            <w:proofErr w:type="spellEnd"/>
            <w:r w:rsidRPr="00A9634D">
              <w:rPr>
                <w:rFonts w:asciiTheme="minorBidi" w:hAnsiTheme="minorBidi" w:cstheme="minorBidi"/>
                <w:b/>
                <w:bCs/>
                <w:szCs w:val="22"/>
              </w:rPr>
              <w:t>)</w:t>
            </w:r>
          </w:p>
        </w:tc>
        <w:tc>
          <w:tcPr>
            <w:tcW w:w="1260" w:type="dxa"/>
            <w:tcBorders>
              <w:top w:val="single" w:sz="4" w:space="0" w:color="auto"/>
              <w:left w:val="nil"/>
              <w:bottom w:val="single" w:sz="4" w:space="0" w:color="auto"/>
              <w:right w:val="single" w:sz="4" w:space="0" w:color="auto"/>
            </w:tcBorders>
            <w:shd w:val="clear" w:color="auto" w:fill="FFF2CC" w:themeFill="accent4" w:themeFillTint="33"/>
            <w:vAlign w:val="bottom"/>
            <w:hideMark/>
          </w:tcPr>
          <w:p w14:paraId="796EAD6E" w14:textId="680CBA81" w:rsidR="00A9634D" w:rsidRPr="00A9634D" w:rsidRDefault="00A9634D" w:rsidP="00460C96">
            <w:pPr>
              <w:spacing w:line="288" w:lineRule="auto"/>
              <w:rPr>
                <w:rFonts w:asciiTheme="minorBidi" w:hAnsiTheme="minorBidi" w:cstheme="minorBidi"/>
                <w:b/>
                <w:szCs w:val="22"/>
              </w:rPr>
            </w:pPr>
            <w:proofErr w:type="spellStart"/>
            <w:r w:rsidRPr="00A9634D">
              <w:rPr>
                <w:rFonts w:asciiTheme="minorBidi" w:hAnsiTheme="minorBidi" w:cstheme="minorBidi"/>
                <w:b/>
                <w:bCs/>
                <w:szCs w:val="22"/>
              </w:rPr>
              <w:t>Mensual</w:t>
            </w:r>
            <w:r w:rsidR="00460C96">
              <w:rPr>
                <w:rFonts w:asciiTheme="minorBidi" w:hAnsiTheme="minorBidi" w:cstheme="minorBidi"/>
                <w:b/>
                <w:bCs/>
                <w:szCs w:val="22"/>
              </w:rPr>
              <w:t>-</w:t>
            </w:r>
            <w:r w:rsidRPr="00A9634D">
              <w:rPr>
                <w:rFonts w:asciiTheme="minorBidi" w:hAnsiTheme="minorBidi" w:cstheme="minorBidi"/>
                <w:b/>
                <w:bCs/>
                <w:szCs w:val="22"/>
              </w:rPr>
              <w:t>mente</w:t>
            </w:r>
            <w:proofErr w:type="spellEnd"/>
          </w:p>
        </w:tc>
        <w:tc>
          <w:tcPr>
            <w:tcW w:w="1350" w:type="dxa"/>
            <w:tcBorders>
              <w:top w:val="single" w:sz="4" w:space="0" w:color="auto"/>
              <w:left w:val="nil"/>
              <w:bottom w:val="single" w:sz="4" w:space="0" w:color="auto"/>
              <w:right w:val="single" w:sz="4" w:space="0" w:color="auto"/>
            </w:tcBorders>
            <w:shd w:val="clear" w:color="auto" w:fill="FFF2CC" w:themeFill="accent4" w:themeFillTint="33"/>
            <w:vAlign w:val="bottom"/>
            <w:hideMark/>
          </w:tcPr>
          <w:p w14:paraId="260049C7" w14:textId="310426CB" w:rsidR="00A9634D" w:rsidRPr="00A9634D" w:rsidRDefault="00A9634D" w:rsidP="00460C96">
            <w:pPr>
              <w:spacing w:line="288" w:lineRule="auto"/>
              <w:rPr>
                <w:rFonts w:asciiTheme="minorBidi" w:hAnsiTheme="minorBidi" w:cstheme="minorBidi"/>
                <w:b/>
                <w:szCs w:val="22"/>
              </w:rPr>
            </w:pPr>
            <w:r w:rsidRPr="00A9634D">
              <w:rPr>
                <w:rFonts w:asciiTheme="minorBidi" w:hAnsiTheme="minorBidi" w:cstheme="minorBidi"/>
                <w:b/>
                <w:bCs/>
                <w:szCs w:val="22"/>
              </w:rPr>
              <w:t xml:space="preserve">Dos </w:t>
            </w:r>
            <w:proofErr w:type="spellStart"/>
            <w:r w:rsidRPr="00A9634D">
              <w:rPr>
                <w:rFonts w:asciiTheme="minorBidi" w:hAnsiTheme="minorBidi" w:cstheme="minorBidi"/>
                <w:b/>
                <w:bCs/>
                <w:szCs w:val="22"/>
              </w:rPr>
              <w:t>veces</w:t>
            </w:r>
            <w:proofErr w:type="spellEnd"/>
            <w:r w:rsidRPr="00A9634D">
              <w:rPr>
                <w:rFonts w:asciiTheme="minorBidi" w:hAnsiTheme="minorBidi" w:cstheme="minorBidi"/>
                <w:b/>
                <w:bCs/>
                <w:szCs w:val="22"/>
              </w:rPr>
              <w:t xml:space="preserve"> </w:t>
            </w:r>
            <w:r w:rsidRPr="00A9634D">
              <w:rPr>
                <w:rFonts w:asciiTheme="minorBidi" w:hAnsiTheme="minorBidi" w:cstheme="minorBidi"/>
                <w:szCs w:val="22"/>
              </w:rPr>
              <w:br/>
            </w:r>
            <w:proofErr w:type="spellStart"/>
            <w:r w:rsidRPr="00A9634D">
              <w:rPr>
                <w:rFonts w:asciiTheme="minorBidi" w:hAnsiTheme="minorBidi" w:cstheme="minorBidi"/>
                <w:b/>
                <w:bCs/>
                <w:szCs w:val="22"/>
              </w:rPr>
              <w:t>por</w:t>
            </w:r>
            <w:proofErr w:type="spellEnd"/>
            <w:r w:rsidRPr="00A9634D">
              <w:rPr>
                <w:rFonts w:asciiTheme="minorBidi" w:hAnsiTheme="minorBidi" w:cstheme="minorBidi"/>
                <w:b/>
                <w:bCs/>
                <w:szCs w:val="22"/>
              </w:rPr>
              <w:t xml:space="preserve"> </w:t>
            </w:r>
            <w:proofErr w:type="spellStart"/>
            <w:r w:rsidRPr="00A9634D">
              <w:rPr>
                <w:rFonts w:asciiTheme="minorBidi" w:hAnsiTheme="minorBidi" w:cstheme="minorBidi"/>
                <w:b/>
                <w:bCs/>
                <w:szCs w:val="22"/>
              </w:rPr>
              <w:t>mes</w:t>
            </w:r>
            <w:proofErr w:type="spellEnd"/>
          </w:p>
        </w:tc>
        <w:tc>
          <w:tcPr>
            <w:tcW w:w="216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bottom"/>
            <w:hideMark/>
          </w:tcPr>
          <w:p w14:paraId="741B11A9" w14:textId="49F3AF7C" w:rsidR="00A9634D" w:rsidRPr="00A9634D" w:rsidRDefault="00A9634D" w:rsidP="00460C96">
            <w:pPr>
              <w:spacing w:line="288" w:lineRule="auto"/>
              <w:rPr>
                <w:rFonts w:asciiTheme="minorBidi" w:hAnsiTheme="minorBidi" w:cstheme="minorBidi"/>
                <w:b/>
                <w:szCs w:val="22"/>
              </w:rPr>
            </w:pPr>
            <w:r w:rsidRPr="00A9634D">
              <w:rPr>
                <w:rFonts w:asciiTheme="minorBidi" w:hAnsiTheme="minorBidi" w:cstheme="minorBidi"/>
                <w:b/>
                <w:bCs/>
                <w:szCs w:val="22"/>
              </w:rPr>
              <w:t xml:space="preserve">Cada dos </w:t>
            </w:r>
            <w:proofErr w:type="spellStart"/>
            <w:r w:rsidRPr="00A9634D">
              <w:rPr>
                <w:rFonts w:asciiTheme="minorBidi" w:hAnsiTheme="minorBidi" w:cstheme="minorBidi"/>
                <w:b/>
                <w:bCs/>
                <w:szCs w:val="22"/>
              </w:rPr>
              <w:t>semanas</w:t>
            </w:r>
            <w:proofErr w:type="spellEnd"/>
            <w:r w:rsidRPr="00A9634D">
              <w:rPr>
                <w:rFonts w:asciiTheme="minorBidi" w:hAnsiTheme="minorBidi" w:cstheme="minorBidi"/>
                <w:b/>
                <w:bCs/>
                <w:szCs w:val="22"/>
              </w:rPr>
              <w:t xml:space="preserve"> (</w:t>
            </w:r>
            <w:proofErr w:type="spellStart"/>
            <w:r w:rsidRPr="00A9634D">
              <w:rPr>
                <w:rFonts w:asciiTheme="minorBidi" w:hAnsiTheme="minorBidi" w:cstheme="minorBidi"/>
                <w:b/>
                <w:bCs/>
                <w:szCs w:val="22"/>
              </w:rPr>
              <w:t>quincenalmente</w:t>
            </w:r>
            <w:proofErr w:type="spellEnd"/>
            <w:r w:rsidRPr="00A9634D">
              <w:rPr>
                <w:rFonts w:asciiTheme="minorBidi" w:hAnsiTheme="minorBidi" w:cstheme="minorBidi"/>
                <w:b/>
                <w:bCs/>
                <w:szCs w:val="22"/>
              </w:rPr>
              <w:t>)</w:t>
            </w:r>
          </w:p>
        </w:tc>
        <w:tc>
          <w:tcPr>
            <w:tcW w:w="1211" w:type="dxa"/>
            <w:tcBorders>
              <w:top w:val="single" w:sz="4" w:space="0" w:color="auto"/>
              <w:left w:val="nil"/>
              <w:bottom w:val="single" w:sz="4" w:space="0" w:color="auto"/>
              <w:right w:val="single" w:sz="4" w:space="0" w:color="auto"/>
            </w:tcBorders>
            <w:shd w:val="clear" w:color="auto" w:fill="FFF2CC" w:themeFill="accent4" w:themeFillTint="33"/>
            <w:vAlign w:val="bottom"/>
            <w:hideMark/>
          </w:tcPr>
          <w:p w14:paraId="4D816D57" w14:textId="2C693120" w:rsidR="00A9634D" w:rsidRPr="00A9634D" w:rsidRDefault="00A9634D" w:rsidP="00460C96">
            <w:pPr>
              <w:spacing w:line="288" w:lineRule="auto"/>
              <w:rPr>
                <w:rFonts w:asciiTheme="minorBidi" w:hAnsiTheme="minorBidi" w:cstheme="minorBidi"/>
                <w:b/>
                <w:szCs w:val="22"/>
              </w:rPr>
            </w:pPr>
            <w:proofErr w:type="spellStart"/>
            <w:r w:rsidRPr="00A9634D">
              <w:rPr>
                <w:rFonts w:asciiTheme="minorBidi" w:hAnsiTheme="minorBidi" w:cstheme="minorBidi"/>
                <w:b/>
                <w:bCs/>
                <w:szCs w:val="22"/>
              </w:rPr>
              <w:t>Semanal-mente</w:t>
            </w:r>
            <w:proofErr w:type="spellEnd"/>
          </w:p>
        </w:tc>
      </w:tr>
      <w:tr w:rsidR="000E5893" w:rsidRPr="00A9634D" w14:paraId="5ED7EA43" w14:textId="77777777" w:rsidTr="00EB629E">
        <w:trPr>
          <w:cantSplit/>
          <w:trHeight w:val="20"/>
          <w:jc w:val="center"/>
        </w:trPr>
        <w:tc>
          <w:tcPr>
            <w:tcW w:w="1885" w:type="dxa"/>
            <w:tcBorders>
              <w:top w:val="single" w:sz="4" w:space="0" w:color="auto"/>
              <w:left w:val="single" w:sz="4" w:space="0" w:color="auto"/>
              <w:bottom w:val="single" w:sz="4" w:space="0" w:color="auto"/>
              <w:right w:val="single" w:sz="4" w:space="0" w:color="auto"/>
            </w:tcBorders>
            <w:vAlign w:val="center"/>
            <w:hideMark/>
          </w:tcPr>
          <w:p w14:paraId="06EFEBD9" w14:textId="77777777" w:rsidR="000E5893" w:rsidRPr="00A9634D" w:rsidRDefault="000E5893" w:rsidP="00A9634D">
            <w:pPr>
              <w:spacing w:line="288" w:lineRule="auto"/>
              <w:jc w:val="center"/>
              <w:rPr>
                <w:rFonts w:asciiTheme="minorBidi" w:hAnsiTheme="minorBidi" w:cstheme="minorBidi"/>
                <w:b/>
                <w:bCs/>
                <w:szCs w:val="22"/>
              </w:rPr>
            </w:pPr>
            <w:r w:rsidRPr="00A9634D">
              <w:rPr>
                <w:rFonts w:asciiTheme="minorBidi" w:hAnsiTheme="minorBidi" w:cstheme="minorBidi"/>
                <w:b/>
                <w:bCs/>
                <w:szCs w:val="22"/>
              </w:rPr>
              <w:t>1</w:t>
            </w:r>
          </w:p>
        </w:tc>
        <w:tc>
          <w:tcPr>
            <w:tcW w:w="1350" w:type="dxa"/>
            <w:tcBorders>
              <w:top w:val="single" w:sz="4" w:space="0" w:color="auto"/>
              <w:left w:val="single" w:sz="4" w:space="0" w:color="auto"/>
              <w:bottom w:val="single" w:sz="4" w:space="0" w:color="auto"/>
              <w:right w:val="single" w:sz="4" w:space="0" w:color="auto"/>
            </w:tcBorders>
            <w:vAlign w:val="center"/>
            <w:hideMark/>
          </w:tcPr>
          <w:p w14:paraId="3D379669" w14:textId="4768AABE" w:rsidR="000E5893" w:rsidRPr="00A9634D" w:rsidRDefault="000E5893" w:rsidP="00A9634D">
            <w:pPr>
              <w:spacing w:line="288" w:lineRule="auto"/>
              <w:jc w:val="right"/>
              <w:rPr>
                <w:rFonts w:asciiTheme="minorBidi" w:hAnsiTheme="minorBidi" w:cstheme="minorBidi"/>
                <w:bCs/>
                <w:szCs w:val="22"/>
              </w:rPr>
            </w:pPr>
            <w:r w:rsidRPr="00A9634D">
              <w:rPr>
                <w:rFonts w:asciiTheme="minorBidi" w:hAnsiTheme="minorBidi" w:cstheme="minorBidi"/>
                <w:szCs w:val="22"/>
              </w:rPr>
              <w:t>28,953</w:t>
            </w:r>
          </w:p>
        </w:tc>
        <w:tc>
          <w:tcPr>
            <w:tcW w:w="1260" w:type="dxa"/>
            <w:tcBorders>
              <w:top w:val="single" w:sz="4" w:space="0" w:color="auto"/>
              <w:left w:val="single" w:sz="4" w:space="0" w:color="auto"/>
              <w:bottom w:val="single" w:sz="4" w:space="0" w:color="auto"/>
              <w:right w:val="single" w:sz="4" w:space="0" w:color="auto"/>
            </w:tcBorders>
            <w:vAlign w:val="center"/>
            <w:hideMark/>
          </w:tcPr>
          <w:p w14:paraId="189204ED" w14:textId="49E0BEE0" w:rsidR="000E5893" w:rsidRPr="00A9634D" w:rsidRDefault="000E5893" w:rsidP="00A9634D">
            <w:pPr>
              <w:spacing w:line="288" w:lineRule="auto"/>
              <w:jc w:val="right"/>
              <w:rPr>
                <w:rFonts w:asciiTheme="minorBidi" w:hAnsiTheme="minorBidi" w:cstheme="minorBidi"/>
                <w:bCs/>
                <w:szCs w:val="22"/>
              </w:rPr>
            </w:pPr>
            <w:r w:rsidRPr="00A9634D">
              <w:rPr>
                <w:rFonts w:asciiTheme="minorBidi" w:hAnsiTheme="minorBidi" w:cstheme="minorBidi"/>
                <w:szCs w:val="22"/>
              </w:rPr>
              <w:t>2,413</w:t>
            </w:r>
          </w:p>
        </w:tc>
        <w:tc>
          <w:tcPr>
            <w:tcW w:w="1350" w:type="dxa"/>
            <w:tcBorders>
              <w:top w:val="single" w:sz="4" w:space="0" w:color="auto"/>
              <w:left w:val="single" w:sz="4" w:space="0" w:color="auto"/>
              <w:bottom w:val="single" w:sz="4" w:space="0" w:color="auto"/>
              <w:right w:val="single" w:sz="4" w:space="0" w:color="auto"/>
            </w:tcBorders>
            <w:vAlign w:val="center"/>
            <w:hideMark/>
          </w:tcPr>
          <w:p w14:paraId="34D3B637" w14:textId="114F5CF8" w:rsidR="000E5893" w:rsidRPr="00A9634D" w:rsidRDefault="000E5893" w:rsidP="00A9634D">
            <w:pPr>
              <w:spacing w:line="288" w:lineRule="auto"/>
              <w:jc w:val="right"/>
              <w:rPr>
                <w:rFonts w:asciiTheme="minorBidi" w:hAnsiTheme="minorBidi" w:cstheme="minorBidi"/>
                <w:bCs/>
                <w:szCs w:val="22"/>
              </w:rPr>
            </w:pPr>
            <w:r w:rsidRPr="00A9634D">
              <w:rPr>
                <w:rFonts w:asciiTheme="minorBidi" w:hAnsiTheme="minorBidi" w:cstheme="minorBidi"/>
                <w:szCs w:val="22"/>
              </w:rPr>
              <w:t>1,207</w:t>
            </w:r>
          </w:p>
        </w:tc>
        <w:tc>
          <w:tcPr>
            <w:tcW w:w="2160" w:type="dxa"/>
            <w:tcBorders>
              <w:top w:val="single" w:sz="4" w:space="0" w:color="auto"/>
              <w:left w:val="single" w:sz="4" w:space="0" w:color="auto"/>
              <w:bottom w:val="single" w:sz="4" w:space="0" w:color="auto"/>
              <w:right w:val="single" w:sz="4" w:space="0" w:color="auto"/>
            </w:tcBorders>
            <w:vAlign w:val="center"/>
            <w:hideMark/>
          </w:tcPr>
          <w:p w14:paraId="390225B6" w14:textId="39232B5A" w:rsidR="000E5893" w:rsidRPr="00A9634D" w:rsidRDefault="000E5893" w:rsidP="00A9634D">
            <w:pPr>
              <w:spacing w:line="288" w:lineRule="auto"/>
              <w:jc w:val="right"/>
              <w:rPr>
                <w:rFonts w:asciiTheme="minorBidi" w:hAnsiTheme="minorBidi" w:cstheme="minorBidi"/>
                <w:bCs/>
                <w:szCs w:val="22"/>
              </w:rPr>
            </w:pPr>
            <w:r w:rsidRPr="00A9634D">
              <w:rPr>
                <w:rFonts w:asciiTheme="minorBidi" w:hAnsiTheme="minorBidi" w:cstheme="minorBidi"/>
                <w:szCs w:val="22"/>
              </w:rPr>
              <w:t>1,114</w:t>
            </w:r>
          </w:p>
        </w:tc>
        <w:tc>
          <w:tcPr>
            <w:tcW w:w="1211" w:type="dxa"/>
            <w:tcBorders>
              <w:top w:val="single" w:sz="4" w:space="0" w:color="auto"/>
              <w:left w:val="single" w:sz="4" w:space="0" w:color="auto"/>
              <w:bottom w:val="single" w:sz="4" w:space="0" w:color="auto"/>
              <w:right w:val="single" w:sz="4" w:space="0" w:color="auto"/>
            </w:tcBorders>
            <w:vAlign w:val="center"/>
            <w:hideMark/>
          </w:tcPr>
          <w:p w14:paraId="226D86C5" w14:textId="45A43100" w:rsidR="000E5893" w:rsidRPr="00A9634D" w:rsidRDefault="000E5893" w:rsidP="00A9634D">
            <w:pPr>
              <w:spacing w:line="288" w:lineRule="auto"/>
              <w:jc w:val="right"/>
              <w:rPr>
                <w:rFonts w:asciiTheme="minorBidi" w:hAnsiTheme="minorBidi" w:cstheme="minorBidi"/>
                <w:bCs/>
                <w:szCs w:val="22"/>
              </w:rPr>
            </w:pPr>
            <w:r w:rsidRPr="00A9634D">
              <w:rPr>
                <w:rFonts w:asciiTheme="minorBidi" w:hAnsiTheme="minorBidi" w:cstheme="minorBidi"/>
                <w:szCs w:val="22"/>
              </w:rPr>
              <w:t>557</w:t>
            </w:r>
          </w:p>
        </w:tc>
      </w:tr>
      <w:tr w:rsidR="000E5893" w:rsidRPr="00A9634D" w14:paraId="261771E0" w14:textId="77777777" w:rsidTr="00EB629E">
        <w:trPr>
          <w:cantSplit/>
          <w:trHeight w:val="20"/>
          <w:jc w:val="center"/>
        </w:trPr>
        <w:tc>
          <w:tcPr>
            <w:tcW w:w="1885" w:type="dxa"/>
            <w:tcBorders>
              <w:top w:val="single" w:sz="4" w:space="0" w:color="auto"/>
              <w:left w:val="single" w:sz="4" w:space="0" w:color="auto"/>
              <w:bottom w:val="single" w:sz="4" w:space="0" w:color="auto"/>
              <w:right w:val="single" w:sz="4" w:space="0" w:color="auto"/>
            </w:tcBorders>
            <w:vAlign w:val="center"/>
            <w:hideMark/>
          </w:tcPr>
          <w:p w14:paraId="1C42FD1C" w14:textId="77777777" w:rsidR="000E5893" w:rsidRPr="00A9634D" w:rsidRDefault="000E5893" w:rsidP="00A9634D">
            <w:pPr>
              <w:spacing w:line="288" w:lineRule="auto"/>
              <w:jc w:val="center"/>
              <w:rPr>
                <w:rFonts w:asciiTheme="minorBidi" w:hAnsiTheme="minorBidi" w:cstheme="minorBidi"/>
                <w:b/>
                <w:bCs/>
                <w:szCs w:val="22"/>
              </w:rPr>
            </w:pPr>
            <w:r w:rsidRPr="00A9634D">
              <w:rPr>
                <w:rFonts w:asciiTheme="minorBidi" w:hAnsiTheme="minorBidi" w:cstheme="minorBidi"/>
                <w:b/>
                <w:bCs/>
                <w:szCs w:val="22"/>
              </w:rPr>
              <w:t>2</w:t>
            </w:r>
          </w:p>
        </w:tc>
        <w:tc>
          <w:tcPr>
            <w:tcW w:w="1350" w:type="dxa"/>
            <w:tcBorders>
              <w:top w:val="single" w:sz="4" w:space="0" w:color="auto"/>
              <w:left w:val="single" w:sz="4" w:space="0" w:color="auto"/>
              <w:bottom w:val="single" w:sz="4" w:space="0" w:color="auto"/>
              <w:right w:val="single" w:sz="4" w:space="0" w:color="auto"/>
            </w:tcBorders>
            <w:vAlign w:val="center"/>
            <w:hideMark/>
          </w:tcPr>
          <w:p w14:paraId="50F4DCCF" w14:textId="4CFCEE14" w:rsidR="000E5893" w:rsidRPr="00A9634D" w:rsidRDefault="000E5893" w:rsidP="00A9634D">
            <w:pPr>
              <w:spacing w:line="288" w:lineRule="auto"/>
              <w:jc w:val="right"/>
              <w:rPr>
                <w:rFonts w:asciiTheme="minorBidi" w:hAnsiTheme="minorBidi" w:cstheme="minorBidi"/>
                <w:bCs/>
                <w:szCs w:val="22"/>
              </w:rPr>
            </w:pPr>
            <w:r w:rsidRPr="00A9634D">
              <w:rPr>
                <w:rFonts w:asciiTheme="minorBidi" w:hAnsiTheme="minorBidi" w:cstheme="minorBidi"/>
                <w:szCs w:val="22"/>
              </w:rPr>
              <w:t>39,128</w:t>
            </w:r>
          </w:p>
        </w:tc>
        <w:tc>
          <w:tcPr>
            <w:tcW w:w="1260" w:type="dxa"/>
            <w:tcBorders>
              <w:top w:val="single" w:sz="4" w:space="0" w:color="auto"/>
              <w:left w:val="single" w:sz="4" w:space="0" w:color="auto"/>
              <w:bottom w:val="single" w:sz="4" w:space="0" w:color="auto"/>
              <w:right w:val="single" w:sz="4" w:space="0" w:color="auto"/>
            </w:tcBorders>
            <w:vAlign w:val="center"/>
            <w:hideMark/>
          </w:tcPr>
          <w:p w14:paraId="5CC7CF88" w14:textId="09F0F503" w:rsidR="000E5893" w:rsidRPr="00A9634D" w:rsidRDefault="000E5893" w:rsidP="00A9634D">
            <w:pPr>
              <w:spacing w:line="288" w:lineRule="auto"/>
              <w:jc w:val="right"/>
              <w:rPr>
                <w:rFonts w:asciiTheme="minorBidi" w:hAnsiTheme="minorBidi" w:cstheme="minorBidi"/>
                <w:bCs/>
                <w:szCs w:val="22"/>
              </w:rPr>
            </w:pPr>
            <w:r w:rsidRPr="00A9634D">
              <w:rPr>
                <w:rFonts w:asciiTheme="minorBidi" w:hAnsiTheme="minorBidi" w:cstheme="minorBidi"/>
                <w:szCs w:val="22"/>
              </w:rPr>
              <w:t>3,261</w:t>
            </w:r>
          </w:p>
        </w:tc>
        <w:tc>
          <w:tcPr>
            <w:tcW w:w="1350" w:type="dxa"/>
            <w:tcBorders>
              <w:top w:val="single" w:sz="4" w:space="0" w:color="auto"/>
              <w:left w:val="single" w:sz="4" w:space="0" w:color="auto"/>
              <w:bottom w:val="single" w:sz="4" w:space="0" w:color="auto"/>
              <w:right w:val="single" w:sz="4" w:space="0" w:color="auto"/>
            </w:tcBorders>
            <w:vAlign w:val="center"/>
            <w:hideMark/>
          </w:tcPr>
          <w:p w14:paraId="7871888B" w14:textId="5F2BE807" w:rsidR="000E5893" w:rsidRPr="00A9634D" w:rsidRDefault="000E5893" w:rsidP="00A9634D">
            <w:pPr>
              <w:spacing w:line="288" w:lineRule="auto"/>
              <w:jc w:val="right"/>
              <w:rPr>
                <w:rFonts w:asciiTheme="minorBidi" w:hAnsiTheme="minorBidi" w:cstheme="minorBidi"/>
                <w:bCs/>
                <w:szCs w:val="22"/>
              </w:rPr>
            </w:pPr>
            <w:r w:rsidRPr="00A9634D">
              <w:rPr>
                <w:rFonts w:asciiTheme="minorBidi" w:hAnsiTheme="minorBidi" w:cstheme="minorBidi"/>
                <w:szCs w:val="22"/>
              </w:rPr>
              <w:t>1,631</w:t>
            </w:r>
          </w:p>
        </w:tc>
        <w:tc>
          <w:tcPr>
            <w:tcW w:w="2160" w:type="dxa"/>
            <w:tcBorders>
              <w:top w:val="single" w:sz="4" w:space="0" w:color="auto"/>
              <w:left w:val="single" w:sz="4" w:space="0" w:color="auto"/>
              <w:bottom w:val="single" w:sz="4" w:space="0" w:color="auto"/>
              <w:right w:val="single" w:sz="4" w:space="0" w:color="auto"/>
            </w:tcBorders>
            <w:vAlign w:val="center"/>
            <w:hideMark/>
          </w:tcPr>
          <w:p w14:paraId="36902B2B" w14:textId="3FECBF25" w:rsidR="000E5893" w:rsidRPr="00A9634D" w:rsidRDefault="000E5893" w:rsidP="00A9634D">
            <w:pPr>
              <w:spacing w:line="288" w:lineRule="auto"/>
              <w:jc w:val="right"/>
              <w:rPr>
                <w:rFonts w:asciiTheme="minorBidi" w:hAnsiTheme="minorBidi" w:cstheme="minorBidi"/>
                <w:bCs/>
                <w:szCs w:val="22"/>
              </w:rPr>
            </w:pPr>
            <w:r w:rsidRPr="00A9634D">
              <w:rPr>
                <w:rFonts w:asciiTheme="minorBidi" w:hAnsiTheme="minorBidi" w:cstheme="minorBidi"/>
                <w:szCs w:val="22"/>
              </w:rPr>
              <w:t>1,505</w:t>
            </w:r>
          </w:p>
        </w:tc>
        <w:tc>
          <w:tcPr>
            <w:tcW w:w="1211" w:type="dxa"/>
            <w:tcBorders>
              <w:top w:val="single" w:sz="4" w:space="0" w:color="auto"/>
              <w:left w:val="single" w:sz="4" w:space="0" w:color="auto"/>
              <w:bottom w:val="single" w:sz="4" w:space="0" w:color="auto"/>
              <w:right w:val="single" w:sz="4" w:space="0" w:color="auto"/>
            </w:tcBorders>
            <w:vAlign w:val="center"/>
            <w:hideMark/>
          </w:tcPr>
          <w:p w14:paraId="53D4CF09" w14:textId="28C5AB84" w:rsidR="000E5893" w:rsidRPr="00A9634D" w:rsidRDefault="000E5893" w:rsidP="00A9634D">
            <w:pPr>
              <w:spacing w:line="288" w:lineRule="auto"/>
              <w:jc w:val="right"/>
              <w:rPr>
                <w:rFonts w:asciiTheme="minorBidi" w:hAnsiTheme="minorBidi" w:cstheme="minorBidi"/>
                <w:bCs/>
                <w:szCs w:val="22"/>
              </w:rPr>
            </w:pPr>
            <w:r w:rsidRPr="00A9634D">
              <w:rPr>
                <w:rFonts w:asciiTheme="minorBidi" w:hAnsiTheme="minorBidi" w:cstheme="minorBidi"/>
                <w:szCs w:val="22"/>
              </w:rPr>
              <w:t>753</w:t>
            </w:r>
          </w:p>
        </w:tc>
      </w:tr>
      <w:tr w:rsidR="000E5893" w:rsidRPr="00A9634D" w14:paraId="523CED5E" w14:textId="77777777" w:rsidTr="00EB629E">
        <w:trPr>
          <w:cantSplit/>
          <w:trHeight w:val="20"/>
          <w:jc w:val="center"/>
        </w:trPr>
        <w:tc>
          <w:tcPr>
            <w:tcW w:w="1885" w:type="dxa"/>
            <w:tcBorders>
              <w:top w:val="single" w:sz="4" w:space="0" w:color="auto"/>
              <w:left w:val="single" w:sz="4" w:space="0" w:color="auto"/>
              <w:bottom w:val="single" w:sz="4" w:space="0" w:color="auto"/>
              <w:right w:val="single" w:sz="4" w:space="0" w:color="auto"/>
            </w:tcBorders>
            <w:vAlign w:val="center"/>
            <w:hideMark/>
          </w:tcPr>
          <w:p w14:paraId="6C785D8A" w14:textId="77777777" w:rsidR="000E5893" w:rsidRPr="00A9634D" w:rsidRDefault="000E5893" w:rsidP="00A9634D">
            <w:pPr>
              <w:spacing w:line="288" w:lineRule="auto"/>
              <w:jc w:val="center"/>
              <w:rPr>
                <w:rFonts w:asciiTheme="minorBidi" w:hAnsiTheme="minorBidi" w:cstheme="minorBidi"/>
                <w:b/>
                <w:bCs/>
                <w:szCs w:val="22"/>
              </w:rPr>
            </w:pPr>
            <w:r w:rsidRPr="00A9634D">
              <w:rPr>
                <w:rFonts w:asciiTheme="minorBidi" w:hAnsiTheme="minorBidi" w:cstheme="minorBidi"/>
                <w:b/>
                <w:bCs/>
                <w:szCs w:val="22"/>
              </w:rPr>
              <w:t>3</w:t>
            </w:r>
          </w:p>
        </w:tc>
        <w:tc>
          <w:tcPr>
            <w:tcW w:w="1350" w:type="dxa"/>
            <w:tcBorders>
              <w:top w:val="single" w:sz="4" w:space="0" w:color="auto"/>
              <w:left w:val="single" w:sz="4" w:space="0" w:color="auto"/>
              <w:bottom w:val="single" w:sz="4" w:space="0" w:color="auto"/>
              <w:right w:val="single" w:sz="4" w:space="0" w:color="auto"/>
            </w:tcBorders>
            <w:vAlign w:val="center"/>
            <w:hideMark/>
          </w:tcPr>
          <w:p w14:paraId="60A955B1" w14:textId="54330ADE" w:rsidR="000E5893" w:rsidRPr="00A9634D" w:rsidRDefault="000E5893" w:rsidP="00A9634D">
            <w:pPr>
              <w:spacing w:line="288" w:lineRule="auto"/>
              <w:jc w:val="right"/>
              <w:rPr>
                <w:rFonts w:asciiTheme="minorBidi" w:hAnsiTheme="minorBidi" w:cstheme="minorBidi"/>
                <w:bCs/>
                <w:szCs w:val="22"/>
              </w:rPr>
            </w:pPr>
            <w:r w:rsidRPr="00A9634D">
              <w:rPr>
                <w:rFonts w:asciiTheme="minorBidi" w:hAnsiTheme="minorBidi" w:cstheme="minorBidi"/>
                <w:szCs w:val="22"/>
              </w:rPr>
              <w:t>49,303</w:t>
            </w:r>
          </w:p>
        </w:tc>
        <w:tc>
          <w:tcPr>
            <w:tcW w:w="1260" w:type="dxa"/>
            <w:tcBorders>
              <w:top w:val="single" w:sz="4" w:space="0" w:color="auto"/>
              <w:left w:val="single" w:sz="4" w:space="0" w:color="auto"/>
              <w:bottom w:val="single" w:sz="4" w:space="0" w:color="auto"/>
              <w:right w:val="single" w:sz="4" w:space="0" w:color="auto"/>
            </w:tcBorders>
            <w:vAlign w:val="center"/>
            <w:hideMark/>
          </w:tcPr>
          <w:p w14:paraId="5B494A21" w14:textId="14B5027B" w:rsidR="000E5893" w:rsidRPr="00A9634D" w:rsidRDefault="000E5893" w:rsidP="00A9634D">
            <w:pPr>
              <w:spacing w:line="288" w:lineRule="auto"/>
              <w:jc w:val="right"/>
              <w:rPr>
                <w:rFonts w:asciiTheme="minorBidi" w:hAnsiTheme="minorBidi" w:cstheme="minorBidi"/>
                <w:bCs/>
                <w:szCs w:val="22"/>
              </w:rPr>
            </w:pPr>
            <w:r w:rsidRPr="00A9634D">
              <w:rPr>
                <w:rFonts w:asciiTheme="minorBidi" w:hAnsiTheme="minorBidi" w:cstheme="minorBidi"/>
                <w:szCs w:val="22"/>
              </w:rPr>
              <w:t>4,109</w:t>
            </w:r>
          </w:p>
        </w:tc>
        <w:tc>
          <w:tcPr>
            <w:tcW w:w="1350" w:type="dxa"/>
            <w:tcBorders>
              <w:top w:val="single" w:sz="4" w:space="0" w:color="auto"/>
              <w:left w:val="single" w:sz="4" w:space="0" w:color="auto"/>
              <w:bottom w:val="single" w:sz="4" w:space="0" w:color="auto"/>
              <w:right w:val="single" w:sz="4" w:space="0" w:color="auto"/>
            </w:tcBorders>
            <w:vAlign w:val="center"/>
            <w:hideMark/>
          </w:tcPr>
          <w:p w14:paraId="25ADC43C" w14:textId="780F56AA" w:rsidR="000E5893" w:rsidRPr="00A9634D" w:rsidRDefault="000E5893" w:rsidP="00A9634D">
            <w:pPr>
              <w:spacing w:line="288" w:lineRule="auto"/>
              <w:jc w:val="right"/>
              <w:rPr>
                <w:rFonts w:asciiTheme="minorBidi" w:hAnsiTheme="minorBidi" w:cstheme="minorBidi"/>
                <w:bCs/>
                <w:szCs w:val="22"/>
              </w:rPr>
            </w:pPr>
            <w:r w:rsidRPr="00A9634D">
              <w:rPr>
                <w:rFonts w:asciiTheme="minorBidi" w:hAnsiTheme="minorBidi" w:cstheme="minorBidi"/>
                <w:szCs w:val="22"/>
              </w:rPr>
              <w:t>2,055</w:t>
            </w:r>
          </w:p>
        </w:tc>
        <w:tc>
          <w:tcPr>
            <w:tcW w:w="2160" w:type="dxa"/>
            <w:tcBorders>
              <w:top w:val="single" w:sz="4" w:space="0" w:color="auto"/>
              <w:left w:val="single" w:sz="4" w:space="0" w:color="auto"/>
              <w:bottom w:val="single" w:sz="4" w:space="0" w:color="auto"/>
              <w:right w:val="single" w:sz="4" w:space="0" w:color="auto"/>
            </w:tcBorders>
            <w:vAlign w:val="center"/>
            <w:hideMark/>
          </w:tcPr>
          <w:p w14:paraId="164DE906" w14:textId="6F4B22DF" w:rsidR="000E5893" w:rsidRPr="00A9634D" w:rsidRDefault="000E5893" w:rsidP="00A9634D">
            <w:pPr>
              <w:spacing w:line="288" w:lineRule="auto"/>
              <w:jc w:val="right"/>
              <w:rPr>
                <w:rFonts w:asciiTheme="minorBidi" w:hAnsiTheme="minorBidi" w:cstheme="minorBidi"/>
                <w:bCs/>
                <w:szCs w:val="22"/>
              </w:rPr>
            </w:pPr>
            <w:r w:rsidRPr="00A9634D">
              <w:rPr>
                <w:rFonts w:asciiTheme="minorBidi" w:hAnsiTheme="minorBidi" w:cstheme="minorBidi"/>
                <w:szCs w:val="22"/>
              </w:rPr>
              <w:t>1,897</w:t>
            </w:r>
          </w:p>
        </w:tc>
        <w:tc>
          <w:tcPr>
            <w:tcW w:w="1211" w:type="dxa"/>
            <w:tcBorders>
              <w:top w:val="single" w:sz="4" w:space="0" w:color="auto"/>
              <w:left w:val="single" w:sz="4" w:space="0" w:color="auto"/>
              <w:bottom w:val="single" w:sz="4" w:space="0" w:color="auto"/>
              <w:right w:val="single" w:sz="4" w:space="0" w:color="auto"/>
            </w:tcBorders>
            <w:vAlign w:val="center"/>
            <w:hideMark/>
          </w:tcPr>
          <w:p w14:paraId="45F139A3" w14:textId="1211D899" w:rsidR="000E5893" w:rsidRPr="00A9634D" w:rsidRDefault="000E5893" w:rsidP="00A9634D">
            <w:pPr>
              <w:spacing w:line="288" w:lineRule="auto"/>
              <w:jc w:val="right"/>
              <w:rPr>
                <w:rFonts w:asciiTheme="minorBidi" w:hAnsiTheme="minorBidi" w:cstheme="minorBidi"/>
                <w:bCs/>
                <w:szCs w:val="22"/>
              </w:rPr>
            </w:pPr>
            <w:r w:rsidRPr="00A9634D">
              <w:rPr>
                <w:rFonts w:asciiTheme="minorBidi" w:hAnsiTheme="minorBidi" w:cstheme="minorBidi"/>
                <w:szCs w:val="22"/>
              </w:rPr>
              <w:t>949</w:t>
            </w:r>
          </w:p>
        </w:tc>
      </w:tr>
      <w:tr w:rsidR="000E5893" w:rsidRPr="00A9634D" w14:paraId="25FF3185" w14:textId="77777777" w:rsidTr="00EB629E">
        <w:trPr>
          <w:cantSplit/>
          <w:trHeight w:val="20"/>
          <w:jc w:val="center"/>
        </w:trPr>
        <w:tc>
          <w:tcPr>
            <w:tcW w:w="1885" w:type="dxa"/>
            <w:tcBorders>
              <w:top w:val="single" w:sz="4" w:space="0" w:color="auto"/>
              <w:left w:val="single" w:sz="4" w:space="0" w:color="auto"/>
              <w:bottom w:val="single" w:sz="4" w:space="0" w:color="auto"/>
              <w:right w:val="single" w:sz="4" w:space="0" w:color="auto"/>
            </w:tcBorders>
            <w:vAlign w:val="center"/>
            <w:hideMark/>
          </w:tcPr>
          <w:p w14:paraId="066B101C" w14:textId="77777777" w:rsidR="000E5893" w:rsidRPr="00A9634D" w:rsidRDefault="000E5893" w:rsidP="00A9634D">
            <w:pPr>
              <w:spacing w:line="288" w:lineRule="auto"/>
              <w:jc w:val="center"/>
              <w:rPr>
                <w:rFonts w:asciiTheme="minorBidi" w:hAnsiTheme="minorBidi" w:cstheme="minorBidi"/>
                <w:b/>
                <w:bCs/>
                <w:szCs w:val="22"/>
                <w:highlight w:val="yellow"/>
              </w:rPr>
            </w:pPr>
            <w:r w:rsidRPr="00A9634D">
              <w:rPr>
                <w:rFonts w:asciiTheme="minorBidi" w:hAnsiTheme="minorBidi" w:cstheme="minorBidi"/>
                <w:b/>
                <w:bCs/>
                <w:szCs w:val="22"/>
              </w:rPr>
              <w:t>4</w:t>
            </w:r>
          </w:p>
        </w:tc>
        <w:tc>
          <w:tcPr>
            <w:tcW w:w="1350" w:type="dxa"/>
            <w:tcBorders>
              <w:top w:val="single" w:sz="4" w:space="0" w:color="auto"/>
              <w:left w:val="single" w:sz="4" w:space="0" w:color="auto"/>
              <w:bottom w:val="single" w:sz="4" w:space="0" w:color="auto"/>
              <w:right w:val="single" w:sz="4" w:space="0" w:color="auto"/>
            </w:tcBorders>
            <w:vAlign w:val="center"/>
            <w:hideMark/>
          </w:tcPr>
          <w:p w14:paraId="5455B74C" w14:textId="48B11FF8" w:rsidR="000E5893" w:rsidRPr="00A9634D" w:rsidRDefault="000E5893" w:rsidP="00A9634D">
            <w:pPr>
              <w:spacing w:line="288" w:lineRule="auto"/>
              <w:jc w:val="right"/>
              <w:rPr>
                <w:rFonts w:asciiTheme="minorBidi" w:hAnsiTheme="minorBidi" w:cstheme="minorBidi"/>
                <w:bCs/>
                <w:szCs w:val="22"/>
              </w:rPr>
            </w:pPr>
            <w:r w:rsidRPr="00A9634D">
              <w:rPr>
                <w:rFonts w:asciiTheme="minorBidi" w:hAnsiTheme="minorBidi" w:cstheme="minorBidi"/>
                <w:szCs w:val="22"/>
              </w:rPr>
              <w:t>59,478</w:t>
            </w:r>
          </w:p>
        </w:tc>
        <w:tc>
          <w:tcPr>
            <w:tcW w:w="1260" w:type="dxa"/>
            <w:tcBorders>
              <w:top w:val="single" w:sz="4" w:space="0" w:color="auto"/>
              <w:left w:val="single" w:sz="4" w:space="0" w:color="auto"/>
              <w:bottom w:val="single" w:sz="4" w:space="0" w:color="auto"/>
              <w:right w:val="single" w:sz="4" w:space="0" w:color="auto"/>
            </w:tcBorders>
            <w:vAlign w:val="center"/>
            <w:hideMark/>
          </w:tcPr>
          <w:p w14:paraId="7765B021" w14:textId="6279DCB5" w:rsidR="000E5893" w:rsidRPr="00A9634D" w:rsidRDefault="000E5893" w:rsidP="00A9634D">
            <w:pPr>
              <w:spacing w:line="288" w:lineRule="auto"/>
              <w:jc w:val="right"/>
              <w:rPr>
                <w:rFonts w:asciiTheme="minorBidi" w:hAnsiTheme="minorBidi" w:cstheme="minorBidi"/>
                <w:bCs/>
                <w:szCs w:val="22"/>
              </w:rPr>
            </w:pPr>
            <w:r w:rsidRPr="00A9634D">
              <w:rPr>
                <w:rFonts w:asciiTheme="minorBidi" w:hAnsiTheme="minorBidi" w:cstheme="minorBidi"/>
                <w:szCs w:val="22"/>
              </w:rPr>
              <w:t>4,957</w:t>
            </w:r>
          </w:p>
        </w:tc>
        <w:tc>
          <w:tcPr>
            <w:tcW w:w="1350" w:type="dxa"/>
            <w:tcBorders>
              <w:top w:val="single" w:sz="4" w:space="0" w:color="auto"/>
              <w:left w:val="single" w:sz="4" w:space="0" w:color="auto"/>
              <w:bottom w:val="single" w:sz="4" w:space="0" w:color="auto"/>
              <w:right w:val="single" w:sz="4" w:space="0" w:color="auto"/>
            </w:tcBorders>
            <w:vAlign w:val="center"/>
            <w:hideMark/>
          </w:tcPr>
          <w:p w14:paraId="1322D3CF" w14:textId="57E6454A" w:rsidR="000E5893" w:rsidRPr="00A9634D" w:rsidRDefault="000E5893" w:rsidP="00A9634D">
            <w:pPr>
              <w:spacing w:line="288" w:lineRule="auto"/>
              <w:jc w:val="right"/>
              <w:rPr>
                <w:rFonts w:asciiTheme="minorBidi" w:hAnsiTheme="minorBidi" w:cstheme="minorBidi"/>
                <w:bCs/>
                <w:szCs w:val="22"/>
              </w:rPr>
            </w:pPr>
            <w:r w:rsidRPr="00A9634D">
              <w:rPr>
                <w:rFonts w:asciiTheme="minorBidi" w:hAnsiTheme="minorBidi" w:cstheme="minorBidi"/>
                <w:szCs w:val="22"/>
              </w:rPr>
              <w:t>2,479</w:t>
            </w:r>
          </w:p>
        </w:tc>
        <w:tc>
          <w:tcPr>
            <w:tcW w:w="2160" w:type="dxa"/>
            <w:tcBorders>
              <w:top w:val="single" w:sz="4" w:space="0" w:color="auto"/>
              <w:left w:val="single" w:sz="4" w:space="0" w:color="auto"/>
              <w:bottom w:val="single" w:sz="4" w:space="0" w:color="auto"/>
              <w:right w:val="single" w:sz="4" w:space="0" w:color="auto"/>
            </w:tcBorders>
            <w:vAlign w:val="center"/>
            <w:hideMark/>
          </w:tcPr>
          <w:p w14:paraId="3A245C61" w14:textId="039C00D4" w:rsidR="000E5893" w:rsidRPr="00A9634D" w:rsidRDefault="000E5893" w:rsidP="00A9634D">
            <w:pPr>
              <w:spacing w:line="288" w:lineRule="auto"/>
              <w:jc w:val="right"/>
              <w:rPr>
                <w:rFonts w:asciiTheme="minorBidi" w:hAnsiTheme="minorBidi" w:cstheme="minorBidi"/>
                <w:bCs/>
                <w:szCs w:val="22"/>
              </w:rPr>
            </w:pPr>
            <w:r w:rsidRPr="00A9634D">
              <w:rPr>
                <w:rFonts w:asciiTheme="minorBidi" w:hAnsiTheme="minorBidi" w:cstheme="minorBidi"/>
                <w:szCs w:val="22"/>
              </w:rPr>
              <w:t>2,288</w:t>
            </w:r>
          </w:p>
        </w:tc>
        <w:tc>
          <w:tcPr>
            <w:tcW w:w="1211" w:type="dxa"/>
            <w:tcBorders>
              <w:top w:val="single" w:sz="4" w:space="0" w:color="auto"/>
              <w:left w:val="single" w:sz="4" w:space="0" w:color="auto"/>
              <w:bottom w:val="single" w:sz="4" w:space="0" w:color="auto"/>
              <w:right w:val="single" w:sz="4" w:space="0" w:color="auto"/>
            </w:tcBorders>
            <w:vAlign w:val="center"/>
            <w:hideMark/>
          </w:tcPr>
          <w:p w14:paraId="1FF8C736" w14:textId="12F86974" w:rsidR="000E5893" w:rsidRPr="00A9634D" w:rsidRDefault="000E5893" w:rsidP="00A9634D">
            <w:pPr>
              <w:spacing w:line="288" w:lineRule="auto"/>
              <w:jc w:val="right"/>
              <w:rPr>
                <w:rFonts w:asciiTheme="minorBidi" w:hAnsiTheme="minorBidi" w:cstheme="minorBidi"/>
                <w:bCs/>
                <w:szCs w:val="22"/>
              </w:rPr>
            </w:pPr>
            <w:r w:rsidRPr="00A9634D">
              <w:rPr>
                <w:rFonts w:asciiTheme="minorBidi" w:hAnsiTheme="minorBidi" w:cstheme="minorBidi"/>
                <w:szCs w:val="22"/>
              </w:rPr>
              <w:t>1,144</w:t>
            </w:r>
          </w:p>
        </w:tc>
      </w:tr>
      <w:tr w:rsidR="000E5893" w:rsidRPr="00A9634D" w14:paraId="64179F4E" w14:textId="77777777" w:rsidTr="00EB629E">
        <w:trPr>
          <w:cantSplit/>
          <w:trHeight w:val="20"/>
          <w:jc w:val="center"/>
        </w:trPr>
        <w:tc>
          <w:tcPr>
            <w:tcW w:w="1885" w:type="dxa"/>
            <w:tcBorders>
              <w:top w:val="single" w:sz="4" w:space="0" w:color="auto"/>
              <w:left w:val="single" w:sz="4" w:space="0" w:color="auto"/>
              <w:bottom w:val="single" w:sz="4" w:space="0" w:color="auto"/>
              <w:right w:val="single" w:sz="4" w:space="0" w:color="auto"/>
            </w:tcBorders>
            <w:vAlign w:val="center"/>
            <w:hideMark/>
          </w:tcPr>
          <w:p w14:paraId="4A1B790F" w14:textId="77777777" w:rsidR="000E5893" w:rsidRPr="00A9634D" w:rsidRDefault="000E5893" w:rsidP="00A9634D">
            <w:pPr>
              <w:spacing w:line="288" w:lineRule="auto"/>
              <w:jc w:val="center"/>
              <w:rPr>
                <w:rFonts w:asciiTheme="minorBidi" w:hAnsiTheme="minorBidi" w:cstheme="minorBidi"/>
                <w:b/>
                <w:bCs/>
                <w:szCs w:val="22"/>
              </w:rPr>
            </w:pPr>
            <w:r w:rsidRPr="00A9634D">
              <w:rPr>
                <w:rFonts w:asciiTheme="minorBidi" w:hAnsiTheme="minorBidi" w:cstheme="minorBidi"/>
                <w:b/>
                <w:bCs/>
                <w:szCs w:val="22"/>
              </w:rPr>
              <w:t>5</w:t>
            </w:r>
          </w:p>
        </w:tc>
        <w:tc>
          <w:tcPr>
            <w:tcW w:w="1350" w:type="dxa"/>
            <w:tcBorders>
              <w:top w:val="single" w:sz="4" w:space="0" w:color="auto"/>
              <w:left w:val="single" w:sz="4" w:space="0" w:color="auto"/>
              <w:bottom w:val="single" w:sz="4" w:space="0" w:color="auto"/>
              <w:right w:val="single" w:sz="4" w:space="0" w:color="auto"/>
            </w:tcBorders>
            <w:vAlign w:val="center"/>
            <w:hideMark/>
          </w:tcPr>
          <w:p w14:paraId="1B0001B4" w14:textId="0D3B5706" w:rsidR="000E5893" w:rsidRPr="00A9634D" w:rsidRDefault="000E5893" w:rsidP="00A9634D">
            <w:pPr>
              <w:spacing w:line="288" w:lineRule="auto"/>
              <w:jc w:val="right"/>
              <w:rPr>
                <w:rFonts w:asciiTheme="minorBidi" w:hAnsiTheme="minorBidi" w:cstheme="minorBidi"/>
                <w:bCs/>
                <w:szCs w:val="22"/>
              </w:rPr>
            </w:pPr>
            <w:r w:rsidRPr="00A9634D">
              <w:rPr>
                <w:rFonts w:asciiTheme="minorBidi" w:hAnsiTheme="minorBidi" w:cstheme="minorBidi"/>
                <w:szCs w:val="22"/>
              </w:rPr>
              <w:t>69,653</w:t>
            </w:r>
          </w:p>
        </w:tc>
        <w:tc>
          <w:tcPr>
            <w:tcW w:w="1260" w:type="dxa"/>
            <w:tcBorders>
              <w:top w:val="single" w:sz="4" w:space="0" w:color="auto"/>
              <w:left w:val="single" w:sz="4" w:space="0" w:color="auto"/>
              <w:bottom w:val="single" w:sz="4" w:space="0" w:color="auto"/>
              <w:right w:val="single" w:sz="4" w:space="0" w:color="auto"/>
            </w:tcBorders>
            <w:vAlign w:val="center"/>
            <w:hideMark/>
          </w:tcPr>
          <w:p w14:paraId="6A4E1447" w14:textId="0F37675D" w:rsidR="000E5893" w:rsidRPr="00A9634D" w:rsidRDefault="000E5893" w:rsidP="00A9634D">
            <w:pPr>
              <w:spacing w:line="288" w:lineRule="auto"/>
              <w:jc w:val="right"/>
              <w:rPr>
                <w:rFonts w:asciiTheme="minorBidi" w:hAnsiTheme="minorBidi" w:cstheme="minorBidi"/>
                <w:bCs/>
                <w:szCs w:val="22"/>
              </w:rPr>
            </w:pPr>
            <w:r w:rsidRPr="00A9634D">
              <w:rPr>
                <w:rFonts w:asciiTheme="minorBidi" w:hAnsiTheme="minorBidi" w:cstheme="minorBidi"/>
                <w:szCs w:val="22"/>
              </w:rPr>
              <w:t>5,805</w:t>
            </w:r>
          </w:p>
        </w:tc>
        <w:tc>
          <w:tcPr>
            <w:tcW w:w="1350" w:type="dxa"/>
            <w:tcBorders>
              <w:top w:val="single" w:sz="4" w:space="0" w:color="auto"/>
              <w:left w:val="single" w:sz="4" w:space="0" w:color="auto"/>
              <w:bottom w:val="single" w:sz="4" w:space="0" w:color="auto"/>
              <w:right w:val="single" w:sz="4" w:space="0" w:color="auto"/>
            </w:tcBorders>
            <w:vAlign w:val="center"/>
            <w:hideMark/>
          </w:tcPr>
          <w:p w14:paraId="506CE958" w14:textId="19AC3B96" w:rsidR="000E5893" w:rsidRPr="00A9634D" w:rsidRDefault="000E5893" w:rsidP="00A9634D">
            <w:pPr>
              <w:spacing w:line="288" w:lineRule="auto"/>
              <w:jc w:val="right"/>
              <w:rPr>
                <w:rFonts w:asciiTheme="minorBidi" w:hAnsiTheme="minorBidi" w:cstheme="minorBidi"/>
                <w:bCs/>
                <w:szCs w:val="22"/>
              </w:rPr>
            </w:pPr>
            <w:r w:rsidRPr="00A9634D">
              <w:rPr>
                <w:rFonts w:asciiTheme="minorBidi" w:hAnsiTheme="minorBidi" w:cstheme="minorBidi"/>
                <w:szCs w:val="22"/>
              </w:rPr>
              <w:t>2,903</w:t>
            </w:r>
          </w:p>
        </w:tc>
        <w:tc>
          <w:tcPr>
            <w:tcW w:w="2160" w:type="dxa"/>
            <w:tcBorders>
              <w:top w:val="single" w:sz="4" w:space="0" w:color="auto"/>
              <w:left w:val="single" w:sz="4" w:space="0" w:color="auto"/>
              <w:bottom w:val="single" w:sz="4" w:space="0" w:color="auto"/>
              <w:right w:val="single" w:sz="4" w:space="0" w:color="auto"/>
            </w:tcBorders>
            <w:vAlign w:val="center"/>
            <w:hideMark/>
          </w:tcPr>
          <w:p w14:paraId="7D40B0FA" w14:textId="0414ABE8" w:rsidR="000E5893" w:rsidRPr="00A9634D" w:rsidRDefault="000E5893" w:rsidP="00A9634D">
            <w:pPr>
              <w:spacing w:line="288" w:lineRule="auto"/>
              <w:jc w:val="right"/>
              <w:rPr>
                <w:rFonts w:asciiTheme="minorBidi" w:hAnsiTheme="minorBidi" w:cstheme="minorBidi"/>
                <w:bCs/>
                <w:szCs w:val="22"/>
              </w:rPr>
            </w:pPr>
            <w:r w:rsidRPr="00A9634D">
              <w:rPr>
                <w:rFonts w:asciiTheme="minorBidi" w:hAnsiTheme="minorBidi" w:cstheme="minorBidi"/>
                <w:szCs w:val="22"/>
              </w:rPr>
              <w:t>2,679</w:t>
            </w:r>
          </w:p>
        </w:tc>
        <w:tc>
          <w:tcPr>
            <w:tcW w:w="1211" w:type="dxa"/>
            <w:tcBorders>
              <w:top w:val="single" w:sz="4" w:space="0" w:color="auto"/>
              <w:left w:val="single" w:sz="4" w:space="0" w:color="auto"/>
              <w:bottom w:val="single" w:sz="4" w:space="0" w:color="auto"/>
              <w:right w:val="single" w:sz="4" w:space="0" w:color="auto"/>
            </w:tcBorders>
            <w:vAlign w:val="center"/>
            <w:hideMark/>
          </w:tcPr>
          <w:p w14:paraId="35D2691F" w14:textId="1503C5B3" w:rsidR="000E5893" w:rsidRPr="00A9634D" w:rsidRDefault="000E5893" w:rsidP="00A9634D">
            <w:pPr>
              <w:spacing w:line="288" w:lineRule="auto"/>
              <w:jc w:val="right"/>
              <w:rPr>
                <w:rFonts w:asciiTheme="minorBidi" w:hAnsiTheme="minorBidi" w:cstheme="minorBidi"/>
                <w:bCs/>
                <w:szCs w:val="22"/>
              </w:rPr>
            </w:pPr>
            <w:r w:rsidRPr="00A9634D">
              <w:rPr>
                <w:rFonts w:asciiTheme="minorBidi" w:hAnsiTheme="minorBidi" w:cstheme="minorBidi"/>
                <w:szCs w:val="22"/>
              </w:rPr>
              <w:t>1,340</w:t>
            </w:r>
          </w:p>
        </w:tc>
      </w:tr>
      <w:tr w:rsidR="000E5893" w:rsidRPr="00A9634D" w14:paraId="553A45D4" w14:textId="77777777" w:rsidTr="00EB629E">
        <w:trPr>
          <w:cantSplit/>
          <w:trHeight w:val="20"/>
          <w:jc w:val="center"/>
        </w:trPr>
        <w:tc>
          <w:tcPr>
            <w:tcW w:w="1885" w:type="dxa"/>
            <w:tcBorders>
              <w:top w:val="single" w:sz="4" w:space="0" w:color="auto"/>
              <w:left w:val="single" w:sz="4" w:space="0" w:color="auto"/>
              <w:bottom w:val="single" w:sz="4" w:space="0" w:color="auto"/>
              <w:right w:val="single" w:sz="4" w:space="0" w:color="auto"/>
            </w:tcBorders>
            <w:vAlign w:val="center"/>
            <w:hideMark/>
          </w:tcPr>
          <w:p w14:paraId="79475364" w14:textId="77777777" w:rsidR="000E5893" w:rsidRPr="00A9634D" w:rsidRDefault="000E5893" w:rsidP="00A9634D">
            <w:pPr>
              <w:spacing w:line="288" w:lineRule="auto"/>
              <w:jc w:val="center"/>
              <w:rPr>
                <w:rFonts w:asciiTheme="minorBidi" w:hAnsiTheme="minorBidi" w:cstheme="minorBidi"/>
                <w:b/>
                <w:bCs/>
                <w:szCs w:val="22"/>
                <w:highlight w:val="yellow"/>
              </w:rPr>
            </w:pPr>
            <w:r w:rsidRPr="00A9634D">
              <w:rPr>
                <w:rFonts w:asciiTheme="minorBidi" w:hAnsiTheme="minorBidi" w:cstheme="minorBidi"/>
                <w:b/>
                <w:bCs/>
                <w:szCs w:val="22"/>
              </w:rPr>
              <w:t>6</w:t>
            </w:r>
          </w:p>
        </w:tc>
        <w:tc>
          <w:tcPr>
            <w:tcW w:w="1350" w:type="dxa"/>
            <w:tcBorders>
              <w:top w:val="single" w:sz="4" w:space="0" w:color="auto"/>
              <w:left w:val="single" w:sz="4" w:space="0" w:color="auto"/>
              <w:bottom w:val="single" w:sz="4" w:space="0" w:color="auto"/>
              <w:right w:val="single" w:sz="4" w:space="0" w:color="auto"/>
            </w:tcBorders>
            <w:vAlign w:val="center"/>
            <w:hideMark/>
          </w:tcPr>
          <w:p w14:paraId="40571E49" w14:textId="1BD1AA00" w:rsidR="000E5893" w:rsidRPr="00A9634D" w:rsidRDefault="000E5893" w:rsidP="00A9634D">
            <w:pPr>
              <w:spacing w:line="288" w:lineRule="auto"/>
              <w:jc w:val="right"/>
              <w:rPr>
                <w:rFonts w:asciiTheme="minorBidi" w:hAnsiTheme="minorBidi" w:cstheme="minorBidi"/>
                <w:bCs/>
                <w:szCs w:val="22"/>
              </w:rPr>
            </w:pPr>
            <w:r w:rsidRPr="00A9634D">
              <w:rPr>
                <w:rFonts w:asciiTheme="minorBidi" w:hAnsiTheme="minorBidi" w:cstheme="minorBidi"/>
                <w:szCs w:val="22"/>
              </w:rPr>
              <w:t>79,828</w:t>
            </w:r>
          </w:p>
        </w:tc>
        <w:tc>
          <w:tcPr>
            <w:tcW w:w="1260" w:type="dxa"/>
            <w:tcBorders>
              <w:top w:val="single" w:sz="4" w:space="0" w:color="auto"/>
              <w:left w:val="single" w:sz="4" w:space="0" w:color="auto"/>
              <w:bottom w:val="single" w:sz="4" w:space="0" w:color="auto"/>
              <w:right w:val="single" w:sz="4" w:space="0" w:color="auto"/>
            </w:tcBorders>
            <w:vAlign w:val="center"/>
            <w:hideMark/>
          </w:tcPr>
          <w:p w14:paraId="6931B334" w14:textId="4BF27E06" w:rsidR="000E5893" w:rsidRPr="00A9634D" w:rsidRDefault="000E5893" w:rsidP="00A9634D">
            <w:pPr>
              <w:spacing w:line="288" w:lineRule="auto"/>
              <w:jc w:val="right"/>
              <w:rPr>
                <w:rFonts w:asciiTheme="minorBidi" w:hAnsiTheme="minorBidi" w:cstheme="minorBidi"/>
                <w:bCs/>
                <w:szCs w:val="22"/>
              </w:rPr>
            </w:pPr>
            <w:r w:rsidRPr="00A9634D">
              <w:rPr>
                <w:rFonts w:asciiTheme="minorBidi" w:hAnsiTheme="minorBidi" w:cstheme="minorBidi"/>
                <w:szCs w:val="22"/>
              </w:rPr>
              <w:t>6,653</w:t>
            </w:r>
          </w:p>
        </w:tc>
        <w:tc>
          <w:tcPr>
            <w:tcW w:w="1350" w:type="dxa"/>
            <w:tcBorders>
              <w:top w:val="single" w:sz="4" w:space="0" w:color="auto"/>
              <w:left w:val="single" w:sz="4" w:space="0" w:color="auto"/>
              <w:bottom w:val="single" w:sz="4" w:space="0" w:color="auto"/>
              <w:right w:val="single" w:sz="4" w:space="0" w:color="auto"/>
            </w:tcBorders>
            <w:vAlign w:val="center"/>
            <w:hideMark/>
          </w:tcPr>
          <w:p w14:paraId="32B4C62E" w14:textId="238A0468" w:rsidR="000E5893" w:rsidRPr="00A9634D" w:rsidRDefault="000E5893" w:rsidP="00A9634D">
            <w:pPr>
              <w:spacing w:line="288" w:lineRule="auto"/>
              <w:jc w:val="right"/>
              <w:rPr>
                <w:rFonts w:asciiTheme="minorBidi" w:hAnsiTheme="minorBidi" w:cstheme="minorBidi"/>
                <w:bCs/>
                <w:szCs w:val="22"/>
              </w:rPr>
            </w:pPr>
            <w:r w:rsidRPr="00A9634D">
              <w:rPr>
                <w:rFonts w:asciiTheme="minorBidi" w:hAnsiTheme="minorBidi" w:cstheme="minorBidi"/>
                <w:szCs w:val="22"/>
              </w:rPr>
              <w:t>3,327</w:t>
            </w:r>
          </w:p>
        </w:tc>
        <w:tc>
          <w:tcPr>
            <w:tcW w:w="2160" w:type="dxa"/>
            <w:tcBorders>
              <w:top w:val="single" w:sz="4" w:space="0" w:color="auto"/>
              <w:left w:val="single" w:sz="4" w:space="0" w:color="auto"/>
              <w:bottom w:val="single" w:sz="4" w:space="0" w:color="auto"/>
              <w:right w:val="single" w:sz="4" w:space="0" w:color="auto"/>
            </w:tcBorders>
            <w:vAlign w:val="center"/>
            <w:hideMark/>
          </w:tcPr>
          <w:p w14:paraId="5C23A8F4" w14:textId="6FEBD9FD" w:rsidR="000E5893" w:rsidRPr="00A9634D" w:rsidRDefault="000E5893" w:rsidP="00A9634D">
            <w:pPr>
              <w:spacing w:line="288" w:lineRule="auto"/>
              <w:jc w:val="right"/>
              <w:rPr>
                <w:rFonts w:asciiTheme="minorBidi" w:hAnsiTheme="minorBidi" w:cstheme="minorBidi"/>
                <w:bCs/>
                <w:szCs w:val="22"/>
              </w:rPr>
            </w:pPr>
            <w:r w:rsidRPr="00A9634D">
              <w:rPr>
                <w:rFonts w:asciiTheme="minorBidi" w:hAnsiTheme="minorBidi" w:cstheme="minorBidi"/>
                <w:szCs w:val="22"/>
              </w:rPr>
              <w:t>3,071</w:t>
            </w:r>
          </w:p>
        </w:tc>
        <w:tc>
          <w:tcPr>
            <w:tcW w:w="1211" w:type="dxa"/>
            <w:tcBorders>
              <w:top w:val="single" w:sz="4" w:space="0" w:color="auto"/>
              <w:left w:val="single" w:sz="4" w:space="0" w:color="auto"/>
              <w:bottom w:val="single" w:sz="4" w:space="0" w:color="auto"/>
              <w:right w:val="single" w:sz="4" w:space="0" w:color="auto"/>
            </w:tcBorders>
            <w:vAlign w:val="center"/>
            <w:hideMark/>
          </w:tcPr>
          <w:p w14:paraId="5F15751A" w14:textId="7260D0CD" w:rsidR="000E5893" w:rsidRPr="00A9634D" w:rsidRDefault="000E5893" w:rsidP="00A9634D">
            <w:pPr>
              <w:spacing w:line="288" w:lineRule="auto"/>
              <w:jc w:val="right"/>
              <w:rPr>
                <w:rFonts w:asciiTheme="minorBidi" w:hAnsiTheme="minorBidi" w:cstheme="minorBidi"/>
                <w:bCs/>
                <w:szCs w:val="22"/>
              </w:rPr>
            </w:pPr>
            <w:r w:rsidRPr="00A9634D">
              <w:rPr>
                <w:rFonts w:asciiTheme="minorBidi" w:hAnsiTheme="minorBidi" w:cstheme="minorBidi"/>
                <w:szCs w:val="22"/>
              </w:rPr>
              <w:t>1,536</w:t>
            </w:r>
          </w:p>
        </w:tc>
      </w:tr>
      <w:tr w:rsidR="000E5893" w:rsidRPr="00A9634D" w14:paraId="5995F6B4" w14:textId="77777777" w:rsidTr="00EB629E">
        <w:trPr>
          <w:cantSplit/>
          <w:trHeight w:val="20"/>
          <w:jc w:val="center"/>
        </w:trPr>
        <w:tc>
          <w:tcPr>
            <w:tcW w:w="1885" w:type="dxa"/>
            <w:tcBorders>
              <w:top w:val="single" w:sz="4" w:space="0" w:color="auto"/>
              <w:left w:val="single" w:sz="4" w:space="0" w:color="auto"/>
              <w:bottom w:val="single" w:sz="4" w:space="0" w:color="auto"/>
              <w:right w:val="single" w:sz="4" w:space="0" w:color="auto"/>
            </w:tcBorders>
            <w:vAlign w:val="center"/>
            <w:hideMark/>
          </w:tcPr>
          <w:p w14:paraId="3795B89F" w14:textId="77777777" w:rsidR="000E5893" w:rsidRPr="00A9634D" w:rsidRDefault="000E5893" w:rsidP="00A9634D">
            <w:pPr>
              <w:spacing w:line="288" w:lineRule="auto"/>
              <w:jc w:val="center"/>
              <w:rPr>
                <w:rFonts w:asciiTheme="minorBidi" w:hAnsiTheme="minorBidi" w:cstheme="minorBidi"/>
                <w:b/>
                <w:bCs/>
                <w:szCs w:val="22"/>
              </w:rPr>
            </w:pPr>
            <w:r w:rsidRPr="00A9634D">
              <w:rPr>
                <w:rFonts w:asciiTheme="minorBidi" w:hAnsiTheme="minorBidi" w:cstheme="minorBidi"/>
                <w:b/>
                <w:bCs/>
                <w:szCs w:val="22"/>
              </w:rPr>
              <w:t>7</w:t>
            </w:r>
          </w:p>
        </w:tc>
        <w:tc>
          <w:tcPr>
            <w:tcW w:w="1350" w:type="dxa"/>
            <w:tcBorders>
              <w:top w:val="single" w:sz="4" w:space="0" w:color="auto"/>
              <w:left w:val="single" w:sz="4" w:space="0" w:color="auto"/>
              <w:bottom w:val="single" w:sz="4" w:space="0" w:color="auto"/>
              <w:right w:val="single" w:sz="4" w:space="0" w:color="auto"/>
            </w:tcBorders>
            <w:vAlign w:val="center"/>
            <w:hideMark/>
          </w:tcPr>
          <w:p w14:paraId="05D8871A" w14:textId="6BF228F0" w:rsidR="000E5893" w:rsidRPr="00A9634D" w:rsidRDefault="000E5893" w:rsidP="00A9634D">
            <w:pPr>
              <w:spacing w:line="288" w:lineRule="auto"/>
              <w:jc w:val="right"/>
              <w:rPr>
                <w:rFonts w:asciiTheme="minorBidi" w:hAnsiTheme="minorBidi" w:cstheme="minorBidi"/>
                <w:bCs/>
                <w:szCs w:val="22"/>
              </w:rPr>
            </w:pPr>
            <w:r w:rsidRPr="00A9634D">
              <w:rPr>
                <w:rFonts w:asciiTheme="minorBidi" w:hAnsiTheme="minorBidi" w:cstheme="minorBidi"/>
                <w:szCs w:val="22"/>
              </w:rPr>
              <w:t>90,003</w:t>
            </w:r>
          </w:p>
        </w:tc>
        <w:tc>
          <w:tcPr>
            <w:tcW w:w="1260" w:type="dxa"/>
            <w:tcBorders>
              <w:top w:val="single" w:sz="4" w:space="0" w:color="auto"/>
              <w:left w:val="single" w:sz="4" w:space="0" w:color="auto"/>
              <w:bottom w:val="single" w:sz="4" w:space="0" w:color="auto"/>
              <w:right w:val="single" w:sz="4" w:space="0" w:color="auto"/>
            </w:tcBorders>
            <w:vAlign w:val="center"/>
            <w:hideMark/>
          </w:tcPr>
          <w:p w14:paraId="5EC3B407" w14:textId="202D9D2E" w:rsidR="000E5893" w:rsidRPr="00A9634D" w:rsidRDefault="000E5893" w:rsidP="00A9634D">
            <w:pPr>
              <w:spacing w:line="288" w:lineRule="auto"/>
              <w:jc w:val="right"/>
              <w:rPr>
                <w:rFonts w:asciiTheme="minorBidi" w:hAnsiTheme="minorBidi" w:cstheme="minorBidi"/>
                <w:bCs/>
                <w:szCs w:val="22"/>
              </w:rPr>
            </w:pPr>
            <w:r w:rsidRPr="00A9634D">
              <w:rPr>
                <w:rFonts w:asciiTheme="minorBidi" w:hAnsiTheme="minorBidi" w:cstheme="minorBidi"/>
                <w:szCs w:val="22"/>
              </w:rPr>
              <w:t>7,501</w:t>
            </w:r>
          </w:p>
        </w:tc>
        <w:tc>
          <w:tcPr>
            <w:tcW w:w="1350" w:type="dxa"/>
            <w:tcBorders>
              <w:top w:val="single" w:sz="4" w:space="0" w:color="auto"/>
              <w:left w:val="single" w:sz="4" w:space="0" w:color="auto"/>
              <w:bottom w:val="single" w:sz="4" w:space="0" w:color="auto"/>
              <w:right w:val="single" w:sz="4" w:space="0" w:color="auto"/>
            </w:tcBorders>
            <w:vAlign w:val="center"/>
            <w:hideMark/>
          </w:tcPr>
          <w:p w14:paraId="14DE6A9B" w14:textId="6F72897A" w:rsidR="000E5893" w:rsidRPr="00A9634D" w:rsidRDefault="000E5893" w:rsidP="00A9634D">
            <w:pPr>
              <w:spacing w:line="288" w:lineRule="auto"/>
              <w:jc w:val="right"/>
              <w:rPr>
                <w:rFonts w:asciiTheme="minorBidi" w:hAnsiTheme="minorBidi" w:cstheme="minorBidi"/>
                <w:bCs/>
                <w:szCs w:val="22"/>
              </w:rPr>
            </w:pPr>
            <w:r w:rsidRPr="00A9634D">
              <w:rPr>
                <w:rFonts w:asciiTheme="minorBidi" w:hAnsiTheme="minorBidi" w:cstheme="minorBidi"/>
                <w:szCs w:val="22"/>
              </w:rPr>
              <w:t>3,751</w:t>
            </w:r>
          </w:p>
        </w:tc>
        <w:tc>
          <w:tcPr>
            <w:tcW w:w="2160" w:type="dxa"/>
            <w:tcBorders>
              <w:top w:val="single" w:sz="4" w:space="0" w:color="auto"/>
              <w:left w:val="single" w:sz="4" w:space="0" w:color="auto"/>
              <w:bottom w:val="single" w:sz="4" w:space="0" w:color="auto"/>
              <w:right w:val="single" w:sz="4" w:space="0" w:color="auto"/>
            </w:tcBorders>
            <w:vAlign w:val="center"/>
            <w:hideMark/>
          </w:tcPr>
          <w:p w14:paraId="33AC6BAA" w14:textId="5C97B505" w:rsidR="000E5893" w:rsidRPr="00A9634D" w:rsidRDefault="000E5893" w:rsidP="00A9634D">
            <w:pPr>
              <w:spacing w:line="288" w:lineRule="auto"/>
              <w:jc w:val="right"/>
              <w:rPr>
                <w:rFonts w:asciiTheme="minorBidi" w:hAnsiTheme="minorBidi" w:cstheme="minorBidi"/>
                <w:bCs/>
                <w:szCs w:val="22"/>
              </w:rPr>
            </w:pPr>
            <w:r w:rsidRPr="00A9634D">
              <w:rPr>
                <w:rFonts w:asciiTheme="minorBidi" w:hAnsiTheme="minorBidi" w:cstheme="minorBidi"/>
                <w:szCs w:val="22"/>
              </w:rPr>
              <w:t>3,462</w:t>
            </w:r>
          </w:p>
        </w:tc>
        <w:tc>
          <w:tcPr>
            <w:tcW w:w="1211" w:type="dxa"/>
            <w:tcBorders>
              <w:top w:val="single" w:sz="4" w:space="0" w:color="auto"/>
              <w:left w:val="single" w:sz="4" w:space="0" w:color="auto"/>
              <w:bottom w:val="single" w:sz="4" w:space="0" w:color="auto"/>
              <w:right w:val="single" w:sz="4" w:space="0" w:color="auto"/>
            </w:tcBorders>
            <w:vAlign w:val="center"/>
            <w:hideMark/>
          </w:tcPr>
          <w:p w14:paraId="78AB2ACD" w14:textId="35CF2B12" w:rsidR="000E5893" w:rsidRPr="00A9634D" w:rsidRDefault="000E5893" w:rsidP="00A9634D">
            <w:pPr>
              <w:spacing w:line="288" w:lineRule="auto"/>
              <w:jc w:val="right"/>
              <w:rPr>
                <w:rFonts w:asciiTheme="minorBidi" w:hAnsiTheme="minorBidi" w:cstheme="minorBidi"/>
                <w:bCs/>
                <w:szCs w:val="22"/>
              </w:rPr>
            </w:pPr>
            <w:r w:rsidRPr="00A9634D">
              <w:rPr>
                <w:rFonts w:asciiTheme="minorBidi" w:hAnsiTheme="minorBidi" w:cstheme="minorBidi"/>
                <w:szCs w:val="22"/>
              </w:rPr>
              <w:t>1,731</w:t>
            </w:r>
          </w:p>
        </w:tc>
      </w:tr>
      <w:tr w:rsidR="000E5893" w:rsidRPr="00A9634D" w14:paraId="7650242E" w14:textId="77777777" w:rsidTr="00EB629E">
        <w:trPr>
          <w:cantSplit/>
          <w:trHeight w:val="20"/>
          <w:jc w:val="center"/>
        </w:trPr>
        <w:tc>
          <w:tcPr>
            <w:tcW w:w="1885" w:type="dxa"/>
            <w:tcBorders>
              <w:top w:val="single" w:sz="4" w:space="0" w:color="auto"/>
              <w:left w:val="single" w:sz="4" w:space="0" w:color="auto"/>
              <w:bottom w:val="single" w:sz="4" w:space="0" w:color="auto"/>
              <w:right w:val="single" w:sz="4" w:space="0" w:color="auto"/>
            </w:tcBorders>
            <w:vAlign w:val="center"/>
            <w:hideMark/>
          </w:tcPr>
          <w:p w14:paraId="69263785" w14:textId="77777777" w:rsidR="000E5893" w:rsidRPr="00A9634D" w:rsidRDefault="000E5893" w:rsidP="00A9634D">
            <w:pPr>
              <w:spacing w:line="288" w:lineRule="auto"/>
              <w:jc w:val="center"/>
              <w:rPr>
                <w:rFonts w:asciiTheme="minorBidi" w:hAnsiTheme="minorBidi" w:cstheme="minorBidi"/>
                <w:b/>
                <w:bCs/>
                <w:szCs w:val="22"/>
              </w:rPr>
            </w:pPr>
            <w:r w:rsidRPr="00A9634D">
              <w:rPr>
                <w:rFonts w:asciiTheme="minorBidi" w:hAnsiTheme="minorBidi" w:cstheme="minorBidi"/>
                <w:b/>
                <w:bCs/>
                <w:szCs w:val="22"/>
              </w:rPr>
              <w:t>8</w:t>
            </w:r>
          </w:p>
        </w:tc>
        <w:tc>
          <w:tcPr>
            <w:tcW w:w="1350" w:type="dxa"/>
            <w:tcBorders>
              <w:top w:val="single" w:sz="4" w:space="0" w:color="auto"/>
              <w:left w:val="single" w:sz="4" w:space="0" w:color="auto"/>
              <w:bottom w:val="single" w:sz="4" w:space="0" w:color="auto"/>
              <w:right w:val="single" w:sz="4" w:space="0" w:color="auto"/>
            </w:tcBorders>
            <w:vAlign w:val="center"/>
            <w:hideMark/>
          </w:tcPr>
          <w:p w14:paraId="7A2CEB3D" w14:textId="04616BE4" w:rsidR="000E5893" w:rsidRPr="00A9634D" w:rsidRDefault="000E5893" w:rsidP="00A9634D">
            <w:pPr>
              <w:spacing w:line="288" w:lineRule="auto"/>
              <w:jc w:val="right"/>
              <w:rPr>
                <w:rFonts w:asciiTheme="minorBidi" w:hAnsiTheme="minorBidi" w:cstheme="minorBidi"/>
                <w:bCs/>
                <w:szCs w:val="22"/>
              </w:rPr>
            </w:pPr>
            <w:r w:rsidRPr="00A9634D">
              <w:rPr>
                <w:rFonts w:asciiTheme="minorBidi" w:hAnsiTheme="minorBidi" w:cstheme="minorBidi"/>
                <w:szCs w:val="22"/>
              </w:rPr>
              <w:t>100,178</w:t>
            </w:r>
          </w:p>
        </w:tc>
        <w:tc>
          <w:tcPr>
            <w:tcW w:w="1260" w:type="dxa"/>
            <w:tcBorders>
              <w:top w:val="single" w:sz="4" w:space="0" w:color="auto"/>
              <w:left w:val="single" w:sz="4" w:space="0" w:color="auto"/>
              <w:bottom w:val="single" w:sz="4" w:space="0" w:color="auto"/>
              <w:right w:val="single" w:sz="4" w:space="0" w:color="auto"/>
            </w:tcBorders>
            <w:vAlign w:val="center"/>
            <w:hideMark/>
          </w:tcPr>
          <w:p w14:paraId="28498204" w14:textId="21195050" w:rsidR="000E5893" w:rsidRPr="00A9634D" w:rsidRDefault="000E5893" w:rsidP="00A9634D">
            <w:pPr>
              <w:spacing w:line="288" w:lineRule="auto"/>
              <w:jc w:val="right"/>
              <w:rPr>
                <w:rFonts w:asciiTheme="minorBidi" w:hAnsiTheme="minorBidi" w:cstheme="minorBidi"/>
                <w:bCs/>
                <w:szCs w:val="22"/>
              </w:rPr>
            </w:pPr>
            <w:r w:rsidRPr="00A9634D">
              <w:rPr>
                <w:rFonts w:asciiTheme="minorBidi" w:hAnsiTheme="minorBidi" w:cstheme="minorBidi"/>
                <w:szCs w:val="22"/>
              </w:rPr>
              <w:t>8,349</w:t>
            </w:r>
          </w:p>
        </w:tc>
        <w:tc>
          <w:tcPr>
            <w:tcW w:w="1350" w:type="dxa"/>
            <w:tcBorders>
              <w:top w:val="single" w:sz="4" w:space="0" w:color="auto"/>
              <w:left w:val="single" w:sz="4" w:space="0" w:color="auto"/>
              <w:bottom w:val="single" w:sz="4" w:space="0" w:color="auto"/>
              <w:right w:val="single" w:sz="4" w:space="0" w:color="auto"/>
            </w:tcBorders>
            <w:vAlign w:val="center"/>
            <w:hideMark/>
          </w:tcPr>
          <w:p w14:paraId="270D9ADD" w14:textId="7C6B05CF" w:rsidR="000E5893" w:rsidRPr="00A9634D" w:rsidRDefault="000E5893" w:rsidP="00A9634D">
            <w:pPr>
              <w:spacing w:line="288" w:lineRule="auto"/>
              <w:jc w:val="right"/>
              <w:rPr>
                <w:rFonts w:asciiTheme="minorBidi" w:hAnsiTheme="minorBidi" w:cstheme="minorBidi"/>
                <w:bCs/>
                <w:szCs w:val="22"/>
              </w:rPr>
            </w:pPr>
            <w:r w:rsidRPr="00A9634D">
              <w:rPr>
                <w:rFonts w:asciiTheme="minorBidi" w:hAnsiTheme="minorBidi" w:cstheme="minorBidi"/>
                <w:szCs w:val="22"/>
              </w:rPr>
              <w:t>4,175</w:t>
            </w:r>
          </w:p>
        </w:tc>
        <w:tc>
          <w:tcPr>
            <w:tcW w:w="2160" w:type="dxa"/>
            <w:tcBorders>
              <w:top w:val="single" w:sz="4" w:space="0" w:color="auto"/>
              <w:left w:val="single" w:sz="4" w:space="0" w:color="auto"/>
              <w:bottom w:val="single" w:sz="4" w:space="0" w:color="auto"/>
              <w:right w:val="single" w:sz="4" w:space="0" w:color="auto"/>
            </w:tcBorders>
            <w:vAlign w:val="center"/>
            <w:hideMark/>
          </w:tcPr>
          <w:p w14:paraId="4FFAC7BB" w14:textId="6D17C733" w:rsidR="000E5893" w:rsidRPr="00A9634D" w:rsidRDefault="000E5893" w:rsidP="00A9634D">
            <w:pPr>
              <w:spacing w:line="288" w:lineRule="auto"/>
              <w:jc w:val="right"/>
              <w:rPr>
                <w:rFonts w:asciiTheme="minorBidi" w:hAnsiTheme="minorBidi" w:cstheme="minorBidi"/>
                <w:bCs/>
                <w:szCs w:val="22"/>
              </w:rPr>
            </w:pPr>
            <w:r w:rsidRPr="00A9634D">
              <w:rPr>
                <w:rFonts w:asciiTheme="minorBidi" w:hAnsiTheme="minorBidi" w:cstheme="minorBidi"/>
                <w:szCs w:val="22"/>
              </w:rPr>
              <w:t>3,853</w:t>
            </w:r>
          </w:p>
        </w:tc>
        <w:tc>
          <w:tcPr>
            <w:tcW w:w="1211" w:type="dxa"/>
            <w:tcBorders>
              <w:top w:val="single" w:sz="4" w:space="0" w:color="auto"/>
              <w:left w:val="single" w:sz="4" w:space="0" w:color="auto"/>
              <w:bottom w:val="single" w:sz="4" w:space="0" w:color="auto"/>
              <w:right w:val="single" w:sz="4" w:space="0" w:color="auto"/>
            </w:tcBorders>
            <w:vAlign w:val="center"/>
            <w:hideMark/>
          </w:tcPr>
          <w:p w14:paraId="62CD3AA8" w14:textId="2DF8E8E4" w:rsidR="000E5893" w:rsidRPr="00A9634D" w:rsidRDefault="000E5893" w:rsidP="00A9634D">
            <w:pPr>
              <w:spacing w:line="288" w:lineRule="auto"/>
              <w:jc w:val="right"/>
              <w:rPr>
                <w:rFonts w:asciiTheme="minorBidi" w:hAnsiTheme="minorBidi" w:cstheme="minorBidi"/>
                <w:bCs/>
                <w:szCs w:val="22"/>
              </w:rPr>
            </w:pPr>
            <w:r w:rsidRPr="00A9634D">
              <w:rPr>
                <w:rFonts w:asciiTheme="minorBidi" w:hAnsiTheme="minorBidi" w:cstheme="minorBidi"/>
                <w:szCs w:val="22"/>
              </w:rPr>
              <w:t>1,927</w:t>
            </w:r>
          </w:p>
        </w:tc>
      </w:tr>
      <w:tr w:rsidR="00A9634D" w:rsidRPr="00A9634D" w14:paraId="01F5225E" w14:textId="77777777" w:rsidTr="00EB629E">
        <w:trPr>
          <w:cantSplit/>
          <w:trHeight w:val="20"/>
          <w:jc w:val="center"/>
        </w:trPr>
        <w:tc>
          <w:tcPr>
            <w:tcW w:w="1885" w:type="dxa"/>
            <w:tcBorders>
              <w:top w:val="single" w:sz="4" w:space="0" w:color="auto"/>
              <w:left w:val="single" w:sz="4" w:space="0" w:color="auto"/>
              <w:bottom w:val="single" w:sz="4" w:space="0" w:color="auto"/>
              <w:right w:val="single" w:sz="4" w:space="0" w:color="auto"/>
            </w:tcBorders>
            <w:vAlign w:val="center"/>
            <w:hideMark/>
          </w:tcPr>
          <w:p w14:paraId="7B890127" w14:textId="4138CB58" w:rsidR="00A9634D" w:rsidRPr="00A9634D" w:rsidRDefault="00A9634D" w:rsidP="00A9634D">
            <w:pPr>
              <w:spacing w:line="288" w:lineRule="auto"/>
              <w:rPr>
                <w:rFonts w:asciiTheme="minorBidi" w:hAnsiTheme="minorBidi" w:cstheme="minorBidi"/>
                <w:b/>
                <w:szCs w:val="22"/>
                <w:highlight w:val="yellow"/>
                <w:lang w:val="es-ES"/>
              </w:rPr>
            </w:pPr>
            <w:r w:rsidRPr="00A9634D">
              <w:rPr>
                <w:rFonts w:asciiTheme="minorBidi" w:hAnsiTheme="minorBidi" w:cstheme="minorBidi"/>
                <w:b/>
                <w:szCs w:val="22"/>
                <w:lang w:val="es-ES"/>
              </w:rPr>
              <w:t>Cada miembro adicional de la familia</w:t>
            </w:r>
          </w:p>
        </w:tc>
        <w:tc>
          <w:tcPr>
            <w:tcW w:w="1350" w:type="dxa"/>
            <w:tcBorders>
              <w:top w:val="single" w:sz="4" w:space="0" w:color="auto"/>
              <w:bottom w:val="single" w:sz="4" w:space="0" w:color="auto"/>
              <w:right w:val="single" w:sz="4" w:space="0" w:color="auto"/>
            </w:tcBorders>
            <w:noWrap/>
            <w:vAlign w:val="center"/>
            <w:hideMark/>
          </w:tcPr>
          <w:p w14:paraId="51FE2C87" w14:textId="5287AA21" w:rsidR="00A9634D" w:rsidRPr="00A9634D" w:rsidRDefault="00A9634D" w:rsidP="00A9634D">
            <w:pPr>
              <w:spacing w:line="288" w:lineRule="auto"/>
              <w:jc w:val="right"/>
              <w:rPr>
                <w:rFonts w:asciiTheme="minorBidi" w:hAnsiTheme="minorBidi" w:cstheme="minorBidi"/>
                <w:bCs/>
                <w:szCs w:val="22"/>
              </w:rPr>
            </w:pPr>
            <w:r w:rsidRPr="00A9634D">
              <w:rPr>
                <w:rFonts w:asciiTheme="minorBidi" w:hAnsiTheme="minorBidi" w:cstheme="minorBidi"/>
                <w:szCs w:val="22"/>
              </w:rPr>
              <w:t>10,175</w:t>
            </w:r>
          </w:p>
        </w:tc>
        <w:tc>
          <w:tcPr>
            <w:tcW w:w="1260" w:type="dxa"/>
            <w:tcBorders>
              <w:top w:val="single" w:sz="4" w:space="0" w:color="auto"/>
              <w:left w:val="single" w:sz="4" w:space="0" w:color="auto"/>
              <w:bottom w:val="single" w:sz="4" w:space="0" w:color="auto"/>
              <w:right w:val="single" w:sz="4" w:space="0" w:color="auto"/>
            </w:tcBorders>
            <w:noWrap/>
            <w:vAlign w:val="center"/>
            <w:hideMark/>
          </w:tcPr>
          <w:p w14:paraId="1EFF1E85" w14:textId="696269EE" w:rsidR="00A9634D" w:rsidRPr="00A9634D" w:rsidRDefault="00A9634D" w:rsidP="00A9634D">
            <w:pPr>
              <w:spacing w:line="288" w:lineRule="auto"/>
              <w:jc w:val="right"/>
              <w:rPr>
                <w:rFonts w:asciiTheme="minorBidi" w:hAnsiTheme="minorBidi" w:cstheme="minorBidi"/>
                <w:bCs/>
                <w:szCs w:val="22"/>
              </w:rPr>
            </w:pPr>
            <w:r w:rsidRPr="00A9634D">
              <w:rPr>
                <w:rFonts w:asciiTheme="minorBidi" w:hAnsiTheme="minorBidi" w:cstheme="minorBidi"/>
                <w:szCs w:val="22"/>
              </w:rPr>
              <w:t>848</w:t>
            </w:r>
          </w:p>
        </w:tc>
        <w:tc>
          <w:tcPr>
            <w:tcW w:w="1350" w:type="dxa"/>
            <w:tcBorders>
              <w:top w:val="single" w:sz="4" w:space="0" w:color="auto"/>
              <w:left w:val="single" w:sz="4" w:space="0" w:color="auto"/>
              <w:bottom w:val="single" w:sz="4" w:space="0" w:color="auto"/>
              <w:right w:val="single" w:sz="4" w:space="0" w:color="auto"/>
            </w:tcBorders>
            <w:vAlign w:val="center"/>
            <w:hideMark/>
          </w:tcPr>
          <w:p w14:paraId="3C42A83D" w14:textId="17099A57" w:rsidR="00A9634D" w:rsidRPr="00A9634D" w:rsidRDefault="00A9634D" w:rsidP="00A9634D">
            <w:pPr>
              <w:spacing w:line="288" w:lineRule="auto"/>
              <w:jc w:val="right"/>
              <w:rPr>
                <w:rFonts w:asciiTheme="minorBidi" w:hAnsiTheme="minorBidi" w:cstheme="minorBidi"/>
                <w:bCs/>
                <w:szCs w:val="22"/>
              </w:rPr>
            </w:pPr>
            <w:r w:rsidRPr="00A9634D">
              <w:rPr>
                <w:rFonts w:asciiTheme="minorBidi" w:hAnsiTheme="minorBidi" w:cstheme="minorBidi"/>
                <w:szCs w:val="22"/>
              </w:rPr>
              <w:t>424</w:t>
            </w:r>
          </w:p>
        </w:tc>
        <w:tc>
          <w:tcPr>
            <w:tcW w:w="2160" w:type="dxa"/>
            <w:tcBorders>
              <w:top w:val="single" w:sz="4" w:space="0" w:color="auto"/>
              <w:left w:val="single" w:sz="4" w:space="0" w:color="auto"/>
              <w:bottom w:val="single" w:sz="4" w:space="0" w:color="auto"/>
              <w:right w:val="single" w:sz="4" w:space="0" w:color="auto"/>
            </w:tcBorders>
            <w:noWrap/>
            <w:vAlign w:val="center"/>
            <w:hideMark/>
          </w:tcPr>
          <w:p w14:paraId="643CF06B" w14:textId="0E8D1CA5" w:rsidR="00A9634D" w:rsidRPr="00A9634D" w:rsidRDefault="00A9634D" w:rsidP="00A9634D">
            <w:pPr>
              <w:spacing w:line="288" w:lineRule="auto"/>
              <w:jc w:val="right"/>
              <w:rPr>
                <w:rFonts w:asciiTheme="minorBidi" w:hAnsiTheme="minorBidi" w:cstheme="minorBidi"/>
                <w:bCs/>
                <w:szCs w:val="22"/>
              </w:rPr>
            </w:pPr>
            <w:r w:rsidRPr="00A9634D">
              <w:rPr>
                <w:rFonts w:asciiTheme="minorBidi" w:hAnsiTheme="minorBidi" w:cstheme="minorBidi"/>
                <w:szCs w:val="22"/>
              </w:rPr>
              <w:t>392</w:t>
            </w:r>
          </w:p>
        </w:tc>
        <w:tc>
          <w:tcPr>
            <w:tcW w:w="1211" w:type="dxa"/>
            <w:tcBorders>
              <w:top w:val="single" w:sz="4" w:space="0" w:color="auto"/>
              <w:left w:val="single" w:sz="4" w:space="0" w:color="auto"/>
              <w:bottom w:val="single" w:sz="4" w:space="0" w:color="auto"/>
              <w:right w:val="single" w:sz="4" w:space="0" w:color="auto"/>
            </w:tcBorders>
            <w:noWrap/>
            <w:vAlign w:val="center"/>
            <w:hideMark/>
          </w:tcPr>
          <w:p w14:paraId="10E024EC" w14:textId="4765A041" w:rsidR="00A9634D" w:rsidRPr="00A9634D" w:rsidRDefault="00A9634D" w:rsidP="00A9634D">
            <w:pPr>
              <w:spacing w:line="288" w:lineRule="auto"/>
              <w:jc w:val="right"/>
              <w:rPr>
                <w:rFonts w:asciiTheme="minorBidi" w:hAnsiTheme="minorBidi" w:cstheme="minorBidi"/>
                <w:bCs/>
                <w:szCs w:val="22"/>
              </w:rPr>
            </w:pPr>
            <w:r w:rsidRPr="00A9634D">
              <w:rPr>
                <w:rFonts w:asciiTheme="minorBidi" w:hAnsiTheme="minorBidi" w:cstheme="minorBidi"/>
                <w:szCs w:val="22"/>
              </w:rPr>
              <w:t>196</w:t>
            </w:r>
          </w:p>
        </w:tc>
      </w:tr>
    </w:tbl>
    <w:p w14:paraId="69F734A1" w14:textId="77777777" w:rsidR="00A9634D" w:rsidRPr="00A9634D" w:rsidRDefault="00A9634D" w:rsidP="00A9634D">
      <w:pPr>
        <w:spacing w:before="240" w:line="288" w:lineRule="auto"/>
        <w:rPr>
          <w:rFonts w:asciiTheme="minorBidi" w:eastAsia="Calibri" w:hAnsiTheme="minorBidi" w:cstheme="minorBidi"/>
          <w:szCs w:val="22"/>
          <w:lang w:val="es-ES"/>
        </w:rPr>
      </w:pPr>
      <w:bookmarkStart w:id="9" w:name="_Hlk128387156"/>
      <w:bookmarkStart w:id="10" w:name="_Hlk128386965"/>
      <w:bookmarkEnd w:id="7"/>
      <w:bookmarkEnd w:id="8"/>
      <w:r w:rsidRPr="00A9634D">
        <w:rPr>
          <w:rFonts w:asciiTheme="minorBidi" w:eastAsia="Calibri" w:hAnsiTheme="minorBidi" w:cstheme="minorBidi"/>
          <w:szCs w:val="22"/>
          <w:lang w:val="es-ES"/>
        </w:rPr>
        <w:lastRenderedPageBreak/>
        <w:t>De acuerdo con la ley federal de derechos civiles y las normas y políticas de derechos civiles del Departamento de Agricultura de los Estados Unidos (USDA), esta entidad está prohibida de discriminar por motivos de raza, color, origen nacional, sexo (incluyendo identidad de género y orientación sexual), discapacidad, edad, o represalia o retorsión por actividades previas de derechos civiles.</w:t>
      </w:r>
    </w:p>
    <w:p w14:paraId="4BAB013E" w14:textId="77777777" w:rsidR="00A9634D" w:rsidRPr="00A9634D" w:rsidRDefault="00A9634D" w:rsidP="00A9634D">
      <w:pPr>
        <w:spacing w:before="240" w:line="288" w:lineRule="auto"/>
        <w:rPr>
          <w:rFonts w:asciiTheme="minorBidi" w:eastAsia="Calibri" w:hAnsiTheme="minorBidi" w:cstheme="minorBidi"/>
          <w:szCs w:val="22"/>
          <w:lang w:val="es-ES"/>
        </w:rPr>
      </w:pPr>
      <w:r w:rsidRPr="00A9634D">
        <w:rPr>
          <w:rFonts w:asciiTheme="minorBidi" w:eastAsia="Calibri" w:hAnsiTheme="minorBidi" w:cstheme="minorBidi"/>
          <w:szCs w:val="22"/>
          <w:lang w:val="es-ES"/>
        </w:rPr>
        <w:t>La información sobre el programa puede estar disponible en otros idiomas que no sean el inglés. Las personas con discapacidades que requieren medios alternos de comunicación para obtener la información del programa (por ejemplo, Braille, letra grande, cinta de audio, lenguaje de señas americano (ASL), etc.) deben comunicarse con la agencia local o estatal responsable de administrar el programa o con el Centro TARGET del USDA al (202) 720-2600 (voz y TTY) o comuníquese con el USDA a través del Servicio Federal de Retransmisión al (800) 877-8339.</w:t>
      </w:r>
    </w:p>
    <w:p w14:paraId="7A5B91EB" w14:textId="77777777" w:rsidR="00A9634D" w:rsidRPr="00A9634D" w:rsidRDefault="00A9634D" w:rsidP="00E632F6">
      <w:pPr>
        <w:spacing w:before="240" w:after="240" w:line="288" w:lineRule="auto"/>
        <w:rPr>
          <w:rFonts w:asciiTheme="minorBidi" w:eastAsia="Calibri" w:hAnsiTheme="minorBidi" w:cstheme="minorBidi"/>
          <w:szCs w:val="22"/>
          <w:lang w:val="es-ES"/>
        </w:rPr>
      </w:pPr>
      <w:r w:rsidRPr="00A9634D">
        <w:rPr>
          <w:rFonts w:asciiTheme="minorBidi" w:eastAsia="Calibri" w:hAnsiTheme="minorBidi" w:cstheme="minorBidi"/>
          <w:szCs w:val="22"/>
          <w:lang w:val="es-ES"/>
        </w:rPr>
        <w:t xml:space="preserve">Para presentar una queja por discriminación en el programa, el reclamante debe llenar un formulario AD-3027, formulario de queja por discriminación en el programa del USDA, el cual puede obtenerse en línea en: </w:t>
      </w:r>
      <w:hyperlink r:id="rId8" w:history="1">
        <w:r w:rsidRPr="00A9634D">
          <w:rPr>
            <w:rStyle w:val="Hyperlink"/>
            <w:rFonts w:eastAsia="Calibri"/>
            <w:lang w:val="es-ES"/>
          </w:rPr>
          <w:t>https://www.usda.gov/sites/default/files/documents/</w:t>
        </w:r>
        <w:r w:rsidRPr="00A9634D">
          <w:rPr>
            <w:rStyle w:val="Hyperlink"/>
            <w:lang w:val="es-ES"/>
          </w:rPr>
          <w:t>‌</w:t>
        </w:r>
        <w:r w:rsidRPr="00A9634D">
          <w:rPr>
            <w:rStyle w:val="Hyperlink"/>
            <w:rFonts w:eastAsia="Calibri"/>
            <w:lang w:val="es-ES"/>
          </w:rPr>
          <w:t>USDAProgramComplaintForm-Spanish-Section508Compliant.pdf</w:t>
        </w:r>
      </w:hyperlink>
      <w:r w:rsidRPr="00A9634D">
        <w:rPr>
          <w:rFonts w:eastAsia="Calibri"/>
          <w:lang w:val="es-ES"/>
        </w:rPr>
        <w:t>, de</w:t>
      </w:r>
      <w:r w:rsidRPr="00A9634D">
        <w:rPr>
          <w:rFonts w:asciiTheme="minorBidi" w:eastAsia="Calibri" w:hAnsiTheme="minorBidi" w:cstheme="minorBidi"/>
          <w:szCs w:val="22"/>
          <w:lang w:val="es-ES"/>
        </w:rPr>
        <w:t xml:space="preserve"> cualquier oficina de USDA, llamando al (866) 632-9992, o escribiendo una carta dirigida a USDA. La carta debe contener el nombre del demandante, la dirección, el número de teléfono y una descripción escrita de la acción discriminatoria alegada con suficiente detalle para informar al Subsecretario de Derechos Civiles (ASCR) sobre la naturaleza y fecha de una presunta violación de derechos civiles. El formulario AD-3027 completado o la carta debe presentarse a USDA por:</w:t>
      </w:r>
    </w:p>
    <w:p w14:paraId="25F9E1E1" w14:textId="77777777" w:rsidR="00A9634D" w:rsidRPr="00A9634D" w:rsidRDefault="00A9634D" w:rsidP="00E632F6">
      <w:pPr>
        <w:numPr>
          <w:ilvl w:val="0"/>
          <w:numId w:val="4"/>
        </w:numPr>
        <w:spacing w:line="288" w:lineRule="auto"/>
        <w:rPr>
          <w:rFonts w:asciiTheme="minorBidi" w:eastAsia="Calibri" w:hAnsiTheme="minorBidi" w:cstheme="minorBidi"/>
          <w:szCs w:val="22"/>
        </w:rPr>
      </w:pPr>
      <w:proofErr w:type="spellStart"/>
      <w:r w:rsidRPr="00A9634D">
        <w:rPr>
          <w:rFonts w:asciiTheme="minorBidi" w:eastAsia="Calibri" w:hAnsiTheme="minorBidi" w:cstheme="minorBidi"/>
          <w:szCs w:val="22"/>
        </w:rPr>
        <w:t>correo</w:t>
      </w:r>
      <w:proofErr w:type="spellEnd"/>
      <w:r w:rsidRPr="00A9634D">
        <w:rPr>
          <w:rFonts w:asciiTheme="minorBidi" w:eastAsia="Calibri" w:hAnsiTheme="minorBidi" w:cstheme="minorBidi"/>
          <w:szCs w:val="22"/>
        </w:rPr>
        <w:t xml:space="preserve">: U.S. Department of Agriculture </w:t>
      </w:r>
      <w:r w:rsidRPr="00A9634D">
        <w:rPr>
          <w:rFonts w:asciiTheme="minorBidi" w:eastAsia="Calibri" w:hAnsiTheme="minorBidi" w:cstheme="minorBidi"/>
          <w:szCs w:val="22"/>
        </w:rPr>
        <w:br/>
        <w:t xml:space="preserve">Office of the Assistant Secretary for Civil Rights </w:t>
      </w:r>
      <w:r w:rsidRPr="00A9634D">
        <w:rPr>
          <w:rFonts w:asciiTheme="minorBidi" w:eastAsia="Calibri" w:hAnsiTheme="minorBidi" w:cstheme="minorBidi"/>
          <w:szCs w:val="22"/>
        </w:rPr>
        <w:br/>
        <w:t xml:space="preserve">1400 Independence Avenue, SW </w:t>
      </w:r>
      <w:r w:rsidRPr="00A9634D">
        <w:rPr>
          <w:rFonts w:asciiTheme="minorBidi" w:eastAsia="Calibri" w:hAnsiTheme="minorBidi" w:cstheme="minorBidi"/>
          <w:szCs w:val="22"/>
        </w:rPr>
        <w:br/>
        <w:t>Washington, D.C. 20250-9410; o</w:t>
      </w:r>
    </w:p>
    <w:p w14:paraId="7E5B31CD" w14:textId="77777777" w:rsidR="00A9634D" w:rsidRPr="00A9634D" w:rsidRDefault="00A9634D" w:rsidP="00E632F6">
      <w:pPr>
        <w:numPr>
          <w:ilvl w:val="0"/>
          <w:numId w:val="4"/>
        </w:numPr>
        <w:spacing w:line="288" w:lineRule="auto"/>
        <w:rPr>
          <w:rFonts w:asciiTheme="minorBidi" w:eastAsia="Calibri" w:hAnsiTheme="minorBidi" w:cstheme="minorBidi"/>
          <w:szCs w:val="22"/>
        </w:rPr>
      </w:pPr>
      <w:r w:rsidRPr="00A9634D">
        <w:rPr>
          <w:rFonts w:asciiTheme="minorBidi" w:eastAsia="Calibri" w:hAnsiTheme="minorBidi" w:cstheme="minorBidi"/>
          <w:szCs w:val="22"/>
        </w:rPr>
        <w:t xml:space="preserve"> fax: (833) 256-1665 </w:t>
      </w:r>
      <w:proofErr w:type="spellStart"/>
      <w:r w:rsidRPr="00A9634D">
        <w:rPr>
          <w:rFonts w:asciiTheme="minorBidi" w:eastAsia="Calibri" w:hAnsiTheme="minorBidi" w:cstheme="minorBidi"/>
          <w:szCs w:val="22"/>
        </w:rPr>
        <w:t>o</w:t>
      </w:r>
      <w:proofErr w:type="spellEnd"/>
      <w:r w:rsidRPr="00A9634D">
        <w:rPr>
          <w:rFonts w:asciiTheme="minorBidi" w:eastAsia="Calibri" w:hAnsiTheme="minorBidi" w:cstheme="minorBidi"/>
          <w:szCs w:val="22"/>
        </w:rPr>
        <w:t xml:space="preserve"> (202) 690-7442; o </w:t>
      </w:r>
    </w:p>
    <w:p w14:paraId="0B92871A" w14:textId="77777777" w:rsidR="00A9634D" w:rsidRPr="00A9634D" w:rsidRDefault="00A9634D" w:rsidP="00E632F6">
      <w:pPr>
        <w:numPr>
          <w:ilvl w:val="0"/>
          <w:numId w:val="4"/>
        </w:numPr>
        <w:spacing w:line="288" w:lineRule="auto"/>
        <w:rPr>
          <w:rFonts w:asciiTheme="minorBidi" w:eastAsia="Calibri" w:hAnsiTheme="minorBidi" w:cstheme="minorBidi"/>
          <w:szCs w:val="22"/>
          <w:lang w:val="es-ES"/>
        </w:rPr>
      </w:pPr>
      <w:r w:rsidRPr="00A9634D">
        <w:rPr>
          <w:rFonts w:asciiTheme="minorBidi" w:eastAsia="Calibri" w:hAnsiTheme="minorBidi" w:cstheme="minorBidi"/>
          <w:szCs w:val="22"/>
          <w:lang w:val="es-ES"/>
        </w:rPr>
        <w:t>correo electrónico</w:t>
      </w:r>
      <w:r w:rsidRPr="00A9634D">
        <w:rPr>
          <w:rFonts w:eastAsia="Calibri"/>
          <w:lang w:val="es-ES"/>
        </w:rPr>
        <w:t xml:space="preserve">: </w:t>
      </w:r>
      <w:hyperlink r:id="rId9" w:history="1">
        <w:r w:rsidRPr="00A9634D">
          <w:rPr>
            <w:rStyle w:val="Hyperlink"/>
            <w:rFonts w:eastAsia="Calibri"/>
            <w:lang w:val="es-ES"/>
          </w:rPr>
          <w:t>program.intake@usda.gov</w:t>
        </w:r>
      </w:hyperlink>
      <w:r w:rsidRPr="00A9634D">
        <w:rPr>
          <w:rFonts w:asciiTheme="minorBidi" w:eastAsia="Calibri" w:hAnsiTheme="minorBidi" w:cstheme="minorBidi"/>
          <w:szCs w:val="22"/>
          <w:lang w:val="es-ES"/>
        </w:rPr>
        <w:t xml:space="preserve"> </w:t>
      </w:r>
    </w:p>
    <w:p w14:paraId="36941655" w14:textId="35340FFD" w:rsidR="00BC757F" w:rsidRPr="00A9634D" w:rsidRDefault="00A9634D" w:rsidP="00A9634D">
      <w:pPr>
        <w:spacing w:before="240" w:line="288" w:lineRule="auto"/>
        <w:rPr>
          <w:rFonts w:asciiTheme="minorBidi" w:eastAsia="Calibri" w:hAnsiTheme="minorBidi" w:cstheme="minorBidi"/>
          <w:szCs w:val="22"/>
          <w:lang w:val="es-ES"/>
        </w:rPr>
      </w:pPr>
      <w:r w:rsidRPr="00A9634D">
        <w:rPr>
          <w:rFonts w:asciiTheme="minorBidi" w:eastAsia="Calibri" w:hAnsiTheme="minorBidi" w:cstheme="minorBidi"/>
          <w:szCs w:val="22"/>
          <w:lang w:val="es-ES"/>
        </w:rPr>
        <w:t>Esta institución es un proveedor que ofrece igualdad de oportunidades</w:t>
      </w:r>
      <w:bookmarkEnd w:id="9"/>
      <w:bookmarkEnd w:id="10"/>
      <w:r w:rsidRPr="00A9634D">
        <w:rPr>
          <w:rFonts w:asciiTheme="minorBidi" w:eastAsia="Calibri" w:hAnsiTheme="minorBidi" w:cstheme="minorBidi"/>
          <w:szCs w:val="22"/>
          <w:lang w:val="es-ES"/>
        </w:rPr>
        <w:t>.</w:t>
      </w:r>
    </w:p>
    <w:sectPr w:rsidR="00BC757F" w:rsidRPr="00A9634D" w:rsidSect="007104D7">
      <w:headerReference w:type="default" r:id="rId10"/>
      <w:footerReference w:type="default" r:id="rId11"/>
      <w:footerReference w:type="first" r:id="rId12"/>
      <w:type w:val="continuous"/>
      <w:pgSz w:w="12240" w:h="15840" w:code="1"/>
      <w:pgMar w:top="72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3E781D" w14:textId="77777777" w:rsidR="004742D0" w:rsidRDefault="004742D0" w:rsidP="004C6F68">
      <w:r>
        <w:separator/>
      </w:r>
    </w:p>
  </w:endnote>
  <w:endnote w:type="continuationSeparator" w:id="0">
    <w:p w14:paraId="72FBC003" w14:textId="77777777" w:rsidR="004742D0" w:rsidRDefault="004742D0" w:rsidP="004C6F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68556" w14:textId="7BD96736" w:rsidR="00433BF2" w:rsidRPr="00776144" w:rsidRDefault="00776144" w:rsidP="00776144">
    <w:pPr>
      <w:pStyle w:val="Footer"/>
      <w:jc w:val="center"/>
      <w:rPr>
        <w:rFonts w:cs="Arial"/>
        <w:sz w:val="18"/>
        <w:szCs w:val="18"/>
      </w:rPr>
    </w:pPr>
    <w:r w:rsidRPr="00776144">
      <w:rPr>
        <w:rFonts w:cs="Arial"/>
        <w:sz w:val="18"/>
        <w:szCs w:val="18"/>
      </w:rPr>
      <w:t xml:space="preserve">Connecticut State Department of Education </w:t>
    </w:r>
    <w:r w:rsidRPr="00776144">
      <w:rPr>
        <w:rFonts w:cs="Arial"/>
        <w:sz w:val="18"/>
        <w:szCs w:val="18"/>
      </w:rPr>
      <w:sym w:font="Symbol" w:char="F0B7"/>
    </w:r>
    <w:r w:rsidRPr="00776144">
      <w:rPr>
        <w:rFonts w:cs="Arial"/>
        <w:sz w:val="18"/>
        <w:szCs w:val="18"/>
      </w:rPr>
      <w:t xml:space="preserve"> April 2026 </w:t>
    </w:r>
    <w:r w:rsidRPr="00776144">
      <w:rPr>
        <w:rFonts w:cs="Arial"/>
        <w:sz w:val="18"/>
        <w:szCs w:val="18"/>
      </w:rPr>
      <w:sym w:font="Symbol" w:char="F0B7"/>
    </w:r>
    <w:r w:rsidRPr="00776144">
      <w:rPr>
        <w:rFonts w:cs="Arial"/>
        <w:sz w:val="18"/>
        <w:szCs w:val="18"/>
      </w:rPr>
      <w:t xml:space="preserve"> Page </w:t>
    </w:r>
    <w:r w:rsidRPr="00776144">
      <w:rPr>
        <w:rFonts w:cs="Arial"/>
        <w:bCs/>
        <w:sz w:val="18"/>
        <w:szCs w:val="18"/>
      </w:rPr>
      <w:fldChar w:fldCharType="begin"/>
    </w:r>
    <w:r w:rsidRPr="00776144">
      <w:rPr>
        <w:rFonts w:cs="Arial"/>
        <w:bCs/>
        <w:sz w:val="18"/>
        <w:szCs w:val="18"/>
      </w:rPr>
      <w:instrText xml:space="preserve"> PAGE </w:instrText>
    </w:r>
    <w:r w:rsidRPr="00776144">
      <w:rPr>
        <w:rFonts w:cs="Arial"/>
        <w:bCs/>
        <w:sz w:val="18"/>
        <w:szCs w:val="18"/>
      </w:rPr>
      <w:fldChar w:fldCharType="separate"/>
    </w:r>
    <w:r>
      <w:rPr>
        <w:rFonts w:cs="Arial"/>
        <w:bCs/>
        <w:sz w:val="18"/>
        <w:szCs w:val="18"/>
      </w:rPr>
      <w:t>1</w:t>
    </w:r>
    <w:r w:rsidRPr="00776144">
      <w:rPr>
        <w:rFonts w:cs="Arial"/>
        <w:sz w:val="18"/>
        <w:szCs w:val="18"/>
        <w:lang w:val="es-ES"/>
      </w:rPr>
      <w:fldChar w:fldCharType="end"/>
    </w:r>
    <w:r w:rsidRPr="00776144">
      <w:rPr>
        <w:rFonts w:cs="Arial"/>
        <w:sz w:val="18"/>
        <w:szCs w:val="18"/>
      </w:rPr>
      <w:t xml:space="preserve"> of </w:t>
    </w:r>
    <w:r w:rsidRPr="00776144">
      <w:rPr>
        <w:rFonts w:cs="Arial"/>
        <w:bCs/>
        <w:sz w:val="18"/>
        <w:szCs w:val="18"/>
      </w:rPr>
      <w:fldChar w:fldCharType="begin"/>
    </w:r>
    <w:r w:rsidRPr="00776144">
      <w:rPr>
        <w:rFonts w:cs="Arial"/>
        <w:bCs/>
        <w:sz w:val="18"/>
        <w:szCs w:val="18"/>
      </w:rPr>
      <w:instrText xml:space="preserve"> NUMPAGES  </w:instrText>
    </w:r>
    <w:r w:rsidRPr="00776144">
      <w:rPr>
        <w:rFonts w:cs="Arial"/>
        <w:bCs/>
        <w:sz w:val="18"/>
        <w:szCs w:val="18"/>
      </w:rPr>
      <w:fldChar w:fldCharType="separate"/>
    </w:r>
    <w:r>
      <w:rPr>
        <w:rFonts w:cs="Arial"/>
        <w:bCs/>
        <w:sz w:val="18"/>
        <w:szCs w:val="18"/>
      </w:rPr>
      <w:t>4</w:t>
    </w:r>
    <w:r w:rsidRPr="00776144">
      <w:rPr>
        <w:rFonts w:cs="Arial"/>
        <w:sz w:val="18"/>
        <w:szCs w:val="18"/>
        <w:lang w:val="es-E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6F2F2" w14:textId="28964463" w:rsidR="00BC757F" w:rsidRPr="008B5B7C" w:rsidRDefault="00776144" w:rsidP="00776144">
    <w:pPr>
      <w:pStyle w:val="Footer"/>
      <w:jc w:val="center"/>
      <w:rPr>
        <w:rFonts w:cs="Arial"/>
        <w:sz w:val="18"/>
        <w:szCs w:val="18"/>
      </w:rPr>
    </w:pPr>
    <w:r w:rsidRPr="00776144">
      <w:rPr>
        <w:rFonts w:cs="Arial"/>
        <w:sz w:val="18"/>
        <w:szCs w:val="18"/>
      </w:rPr>
      <w:t xml:space="preserve">Connecticut State Department of Education </w:t>
    </w:r>
    <w:r w:rsidRPr="00776144">
      <w:rPr>
        <w:rFonts w:cs="Arial"/>
        <w:sz w:val="18"/>
        <w:szCs w:val="18"/>
      </w:rPr>
      <w:sym w:font="Symbol" w:char="F0B7"/>
    </w:r>
    <w:r w:rsidRPr="00776144">
      <w:rPr>
        <w:rFonts w:cs="Arial"/>
        <w:sz w:val="18"/>
        <w:szCs w:val="18"/>
      </w:rPr>
      <w:t xml:space="preserve"> April 2026 </w:t>
    </w:r>
    <w:r w:rsidRPr="00776144">
      <w:rPr>
        <w:rFonts w:cs="Arial"/>
        <w:sz w:val="18"/>
        <w:szCs w:val="18"/>
      </w:rPr>
      <w:sym w:font="Symbol" w:char="F0B7"/>
    </w:r>
    <w:r w:rsidRPr="00776144">
      <w:rPr>
        <w:rFonts w:cs="Arial"/>
        <w:sz w:val="18"/>
        <w:szCs w:val="18"/>
      </w:rPr>
      <w:t xml:space="preserve"> Page </w:t>
    </w:r>
    <w:r w:rsidRPr="00776144">
      <w:rPr>
        <w:rFonts w:cs="Arial"/>
        <w:bCs/>
        <w:sz w:val="18"/>
        <w:szCs w:val="18"/>
      </w:rPr>
      <w:fldChar w:fldCharType="begin"/>
    </w:r>
    <w:r w:rsidRPr="00776144">
      <w:rPr>
        <w:rFonts w:cs="Arial"/>
        <w:bCs/>
        <w:sz w:val="18"/>
        <w:szCs w:val="18"/>
      </w:rPr>
      <w:instrText xml:space="preserve"> PAGE </w:instrText>
    </w:r>
    <w:r w:rsidRPr="00776144">
      <w:rPr>
        <w:rFonts w:cs="Arial"/>
        <w:bCs/>
        <w:sz w:val="18"/>
        <w:szCs w:val="18"/>
      </w:rPr>
      <w:fldChar w:fldCharType="separate"/>
    </w:r>
    <w:r w:rsidRPr="00776144">
      <w:rPr>
        <w:rFonts w:cs="Arial"/>
        <w:bCs/>
        <w:sz w:val="18"/>
        <w:szCs w:val="18"/>
      </w:rPr>
      <w:t>1</w:t>
    </w:r>
    <w:r w:rsidRPr="00776144">
      <w:rPr>
        <w:rFonts w:cs="Arial"/>
        <w:sz w:val="18"/>
        <w:szCs w:val="18"/>
        <w:lang w:val="es-ES"/>
      </w:rPr>
      <w:fldChar w:fldCharType="end"/>
    </w:r>
    <w:r w:rsidRPr="00776144">
      <w:rPr>
        <w:rFonts w:cs="Arial"/>
        <w:sz w:val="18"/>
        <w:szCs w:val="18"/>
      </w:rPr>
      <w:t xml:space="preserve"> of </w:t>
    </w:r>
    <w:r w:rsidRPr="00776144">
      <w:rPr>
        <w:rFonts w:cs="Arial"/>
        <w:bCs/>
        <w:sz w:val="18"/>
        <w:szCs w:val="18"/>
      </w:rPr>
      <w:fldChar w:fldCharType="begin"/>
    </w:r>
    <w:r w:rsidRPr="00776144">
      <w:rPr>
        <w:rFonts w:cs="Arial"/>
        <w:bCs/>
        <w:sz w:val="18"/>
        <w:szCs w:val="18"/>
      </w:rPr>
      <w:instrText xml:space="preserve"> NUMPAGES  </w:instrText>
    </w:r>
    <w:r w:rsidRPr="00776144">
      <w:rPr>
        <w:rFonts w:cs="Arial"/>
        <w:bCs/>
        <w:sz w:val="18"/>
        <w:szCs w:val="18"/>
      </w:rPr>
      <w:fldChar w:fldCharType="separate"/>
    </w:r>
    <w:r w:rsidRPr="00776144">
      <w:rPr>
        <w:rFonts w:cs="Arial"/>
        <w:bCs/>
        <w:sz w:val="18"/>
        <w:szCs w:val="18"/>
      </w:rPr>
      <w:t>3</w:t>
    </w:r>
    <w:r w:rsidRPr="00776144">
      <w:rPr>
        <w:rFonts w:cs="Arial"/>
        <w:sz w:val="18"/>
        <w:szCs w:val="18"/>
        <w:lang w:val="es-E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001D6C" w14:textId="77777777" w:rsidR="004742D0" w:rsidRDefault="004742D0" w:rsidP="004C6F68">
      <w:r>
        <w:separator/>
      </w:r>
    </w:p>
  </w:footnote>
  <w:footnote w:type="continuationSeparator" w:id="0">
    <w:p w14:paraId="015727DA" w14:textId="77777777" w:rsidR="004742D0" w:rsidRDefault="004742D0" w:rsidP="004C6F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702AB" w14:textId="77777777" w:rsidR="00480DD8" w:rsidRPr="008442D5" w:rsidRDefault="00480DD8" w:rsidP="00480DD8">
    <w:pPr>
      <w:pStyle w:val="Header1"/>
      <w:rPr>
        <w:lang w:val="es-ES"/>
      </w:rPr>
    </w:pPr>
    <w:bookmarkStart w:id="11" w:name="_Hlk178003004"/>
    <w:bookmarkStart w:id="12" w:name="_Hlk178003005"/>
    <w:bookmarkStart w:id="13" w:name="_Hlk178003145"/>
    <w:bookmarkStart w:id="14" w:name="_Hlk178003146"/>
    <w:bookmarkStart w:id="15" w:name="_Hlk187935907"/>
    <w:bookmarkStart w:id="16" w:name="_Hlk187935908"/>
    <w:r w:rsidRPr="008442D5">
      <w:rPr>
        <w:lang w:val="es-ES"/>
      </w:rPr>
      <w:t xml:space="preserve">Programa de Alimentos para el Cuidado de Niños y </w:t>
    </w:r>
    <w:r>
      <w:rPr>
        <w:lang w:val="es-ES"/>
      </w:rPr>
      <w:br/>
    </w:r>
    <w:r w:rsidRPr="008442D5">
      <w:rPr>
        <w:lang w:val="es-ES"/>
      </w:rPr>
      <w:t xml:space="preserve">Adultos (CACFP) </w:t>
    </w:r>
    <w:r>
      <w:rPr>
        <w:lang w:val="es-ES"/>
      </w:rPr>
      <w:t>c</w:t>
    </w:r>
    <w:r w:rsidRPr="008442D5">
      <w:rPr>
        <w:lang w:val="es-ES"/>
      </w:rPr>
      <w:t xml:space="preserve">arta de muestra para </w:t>
    </w:r>
    <w:r>
      <w:rPr>
        <w:lang w:val="es-ES"/>
      </w:rPr>
      <w:br/>
    </w:r>
    <w:r w:rsidRPr="008442D5">
      <w:rPr>
        <w:lang w:val="es-ES"/>
      </w:rPr>
      <w:t>los padres de centros de cuidados diurnos</w:t>
    </w:r>
  </w:p>
  <w:bookmarkEnd w:id="11"/>
  <w:bookmarkEnd w:id="12"/>
  <w:bookmarkEnd w:id="13"/>
  <w:bookmarkEnd w:id="14"/>
  <w:bookmarkEnd w:id="15"/>
  <w:bookmarkEnd w:id="1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515D8B"/>
    <w:multiLevelType w:val="hybridMultilevel"/>
    <w:tmpl w:val="D0CC99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4105280C"/>
    <w:multiLevelType w:val="hybridMultilevel"/>
    <w:tmpl w:val="6504ABE2"/>
    <w:lvl w:ilvl="0" w:tplc="420EA330">
      <w:start w:val="1"/>
      <w:numFmt w:val="decimal"/>
      <w:lvlText w:val="%1."/>
      <w:lvlJc w:val="left"/>
      <w:pPr>
        <w:ind w:left="720" w:hanging="360"/>
      </w:pPr>
      <w:rPr>
        <w:rFonts w:ascii="Garamond" w:hAnsi="Garamond" w:hint="default"/>
        <w:b w:val="0"/>
        <w:i w:val="0"/>
        <w:sz w:val="24"/>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43F7140F"/>
    <w:multiLevelType w:val="multilevel"/>
    <w:tmpl w:val="93CC7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E5816C8"/>
    <w:multiLevelType w:val="hybridMultilevel"/>
    <w:tmpl w:val="C02CF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00526360">
    <w:abstractNumId w:val="0"/>
  </w:num>
  <w:num w:numId="2" w16cid:durableId="1322196344">
    <w:abstractNumId w:val="3"/>
  </w:num>
  <w:num w:numId="3" w16cid:durableId="631060106">
    <w:abstractNumId w:val="2"/>
  </w:num>
  <w:num w:numId="4" w16cid:durableId="7127728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6387"/>
    <w:rsid w:val="0001316F"/>
    <w:rsid w:val="00023012"/>
    <w:rsid w:val="00054E0E"/>
    <w:rsid w:val="00063E38"/>
    <w:rsid w:val="00074E82"/>
    <w:rsid w:val="0008337A"/>
    <w:rsid w:val="000936AC"/>
    <w:rsid w:val="000E5893"/>
    <w:rsid w:val="000E5B30"/>
    <w:rsid w:val="000F226C"/>
    <w:rsid w:val="000F455A"/>
    <w:rsid w:val="00104E50"/>
    <w:rsid w:val="00121575"/>
    <w:rsid w:val="00151477"/>
    <w:rsid w:val="00156E09"/>
    <w:rsid w:val="001665DE"/>
    <w:rsid w:val="00174D23"/>
    <w:rsid w:val="001814DC"/>
    <w:rsid w:val="001879BA"/>
    <w:rsid w:val="0019101C"/>
    <w:rsid w:val="001A23B4"/>
    <w:rsid w:val="001A4CDE"/>
    <w:rsid w:val="001B58C6"/>
    <w:rsid w:val="001E14E6"/>
    <w:rsid w:val="001E7B25"/>
    <w:rsid w:val="00203B8C"/>
    <w:rsid w:val="0025625C"/>
    <w:rsid w:val="002C0C31"/>
    <w:rsid w:val="002D7D60"/>
    <w:rsid w:val="00333894"/>
    <w:rsid w:val="00340800"/>
    <w:rsid w:val="003709D9"/>
    <w:rsid w:val="00370DED"/>
    <w:rsid w:val="00390230"/>
    <w:rsid w:val="003B1343"/>
    <w:rsid w:val="003D1693"/>
    <w:rsid w:val="003F6F89"/>
    <w:rsid w:val="00421A4D"/>
    <w:rsid w:val="004226F9"/>
    <w:rsid w:val="00433BF2"/>
    <w:rsid w:val="00437A8C"/>
    <w:rsid w:val="00443007"/>
    <w:rsid w:val="00444D46"/>
    <w:rsid w:val="00460C96"/>
    <w:rsid w:val="00460F47"/>
    <w:rsid w:val="004646BD"/>
    <w:rsid w:val="004734F1"/>
    <w:rsid w:val="004742D0"/>
    <w:rsid w:val="00480DD8"/>
    <w:rsid w:val="00481FCC"/>
    <w:rsid w:val="00486779"/>
    <w:rsid w:val="004A4F46"/>
    <w:rsid w:val="004B5D4B"/>
    <w:rsid w:val="004C6F68"/>
    <w:rsid w:val="004D4812"/>
    <w:rsid w:val="004E7D0B"/>
    <w:rsid w:val="004F444F"/>
    <w:rsid w:val="00515272"/>
    <w:rsid w:val="005527B0"/>
    <w:rsid w:val="005534AD"/>
    <w:rsid w:val="00560E61"/>
    <w:rsid w:val="005832C6"/>
    <w:rsid w:val="00587906"/>
    <w:rsid w:val="00592147"/>
    <w:rsid w:val="005D430F"/>
    <w:rsid w:val="005F490D"/>
    <w:rsid w:val="00623D25"/>
    <w:rsid w:val="00627CA6"/>
    <w:rsid w:val="00635205"/>
    <w:rsid w:val="00642262"/>
    <w:rsid w:val="00646524"/>
    <w:rsid w:val="00661804"/>
    <w:rsid w:val="00676919"/>
    <w:rsid w:val="00691B2F"/>
    <w:rsid w:val="006952D9"/>
    <w:rsid w:val="006B1197"/>
    <w:rsid w:val="006B440B"/>
    <w:rsid w:val="006B6387"/>
    <w:rsid w:val="006C129C"/>
    <w:rsid w:val="006C54BA"/>
    <w:rsid w:val="006D69A4"/>
    <w:rsid w:val="006E710D"/>
    <w:rsid w:val="007104D7"/>
    <w:rsid w:val="00717C84"/>
    <w:rsid w:val="007207DF"/>
    <w:rsid w:val="00744631"/>
    <w:rsid w:val="00754E56"/>
    <w:rsid w:val="00761453"/>
    <w:rsid w:val="007724AA"/>
    <w:rsid w:val="00774ECD"/>
    <w:rsid w:val="00776144"/>
    <w:rsid w:val="007771B2"/>
    <w:rsid w:val="007A0B31"/>
    <w:rsid w:val="007B3108"/>
    <w:rsid w:val="007C0CF8"/>
    <w:rsid w:val="007C79DD"/>
    <w:rsid w:val="007D4A66"/>
    <w:rsid w:val="007E255F"/>
    <w:rsid w:val="007E7839"/>
    <w:rsid w:val="00801EA4"/>
    <w:rsid w:val="0080564A"/>
    <w:rsid w:val="00821F75"/>
    <w:rsid w:val="0084299A"/>
    <w:rsid w:val="00875AA0"/>
    <w:rsid w:val="00895298"/>
    <w:rsid w:val="008B3316"/>
    <w:rsid w:val="008B5B7C"/>
    <w:rsid w:val="008D449F"/>
    <w:rsid w:val="00905629"/>
    <w:rsid w:val="0092458F"/>
    <w:rsid w:val="009324A9"/>
    <w:rsid w:val="00946D54"/>
    <w:rsid w:val="00963869"/>
    <w:rsid w:val="009653B4"/>
    <w:rsid w:val="009A020E"/>
    <w:rsid w:val="009A0A1E"/>
    <w:rsid w:val="009E7410"/>
    <w:rsid w:val="009F2AF2"/>
    <w:rsid w:val="009F6EE2"/>
    <w:rsid w:val="00A158E0"/>
    <w:rsid w:val="00A66E5E"/>
    <w:rsid w:val="00A72645"/>
    <w:rsid w:val="00A9634D"/>
    <w:rsid w:val="00AB006D"/>
    <w:rsid w:val="00AD1071"/>
    <w:rsid w:val="00AF2A26"/>
    <w:rsid w:val="00B03386"/>
    <w:rsid w:val="00B1318F"/>
    <w:rsid w:val="00B24356"/>
    <w:rsid w:val="00B32C92"/>
    <w:rsid w:val="00B36DAC"/>
    <w:rsid w:val="00B534C1"/>
    <w:rsid w:val="00B8046D"/>
    <w:rsid w:val="00B9118A"/>
    <w:rsid w:val="00BA09DC"/>
    <w:rsid w:val="00BA2522"/>
    <w:rsid w:val="00BA277E"/>
    <w:rsid w:val="00BB0262"/>
    <w:rsid w:val="00BB48B3"/>
    <w:rsid w:val="00BC609A"/>
    <w:rsid w:val="00BC757F"/>
    <w:rsid w:val="00BE490C"/>
    <w:rsid w:val="00C06151"/>
    <w:rsid w:val="00C23278"/>
    <w:rsid w:val="00C6066E"/>
    <w:rsid w:val="00C80C92"/>
    <w:rsid w:val="00CA789A"/>
    <w:rsid w:val="00CB4861"/>
    <w:rsid w:val="00CB65E3"/>
    <w:rsid w:val="00CF0A51"/>
    <w:rsid w:val="00D00052"/>
    <w:rsid w:val="00D073F9"/>
    <w:rsid w:val="00D17952"/>
    <w:rsid w:val="00D3648E"/>
    <w:rsid w:val="00D5187D"/>
    <w:rsid w:val="00D60BAC"/>
    <w:rsid w:val="00D614B0"/>
    <w:rsid w:val="00D62836"/>
    <w:rsid w:val="00D65FDC"/>
    <w:rsid w:val="00D75E6D"/>
    <w:rsid w:val="00D77CC0"/>
    <w:rsid w:val="00D8533C"/>
    <w:rsid w:val="00D91DB7"/>
    <w:rsid w:val="00DE0009"/>
    <w:rsid w:val="00DE66E5"/>
    <w:rsid w:val="00DF4E44"/>
    <w:rsid w:val="00E4737E"/>
    <w:rsid w:val="00E51B32"/>
    <w:rsid w:val="00E618D8"/>
    <w:rsid w:val="00E632F6"/>
    <w:rsid w:val="00E67C82"/>
    <w:rsid w:val="00E67F25"/>
    <w:rsid w:val="00E7001D"/>
    <w:rsid w:val="00E90334"/>
    <w:rsid w:val="00E95DC8"/>
    <w:rsid w:val="00EB629E"/>
    <w:rsid w:val="00ED6A91"/>
    <w:rsid w:val="00EE48E9"/>
    <w:rsid w:val="00F00135"/>
    <w:rsid w:val="00F1722A"/>
    <w:rsid w:val="00F1738E"/>
    <w:rsid w:val="00F2027C"/>
    <w:rsid w:val="00F23313"/>
    <w:rsid w:val="00F24A42"/>
    <w:rsid w:val="00F7303A"/>
    <w:rsid w:val="00F82BB8"/>
    <w:rsid w:val="00FA7D1B"/>
    <w:rsid w:val="00FC31BD"/>
    <w:rsid w:val="00FC6482"/>
    <w:rsid w:val="00FD32FD"/>
    <w:rsid w:val="00FD7534"/>
    <w:rsid w:val="00FE0A0C"/>
    <w:rsid w:val="00FF4E1C"/>
    <w:rsid w:val="00FF5D0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729D1D"/>
  <w15:chartTrackingRefBased/>
  <w15:docId w15:val="{518D8EB1-01C4-4B96-80B3-9717E12D1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936AC"/>
    <w:rPr>
      <w:rFonts w:ascii="Arial" w:hAnsi="Arial"/>
      <w:sz w:val="22"/>
    </w:rPr>
  </w:style>
  <w:style w:type="paragraph" w:styleId="Heading1">
    <w:name w:val="heading 1"/>
    <w:basedOn w:val="Normal"/>
    <w:next w:val="Normal"/>
    <w:link w:val="Heading1Char"/>
    <w:rsid w:val="007104D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AB006D"/>
    <w:pPr>
      <w:keepNext/>
      <w:keepLines/>
      <w:spacing w:before="360" w:after="240" w:line="288" w:lineRule="auto"/>
      <w:jc w:val="center"/>
      <w:outlineLvl w:val="1"/>
    </w:pPr>
    <w:rPr>
      <w:rFonts w:eastAsiaTheme="majorEastAsia" w:cstheme="majorBidi"/>
      <w:b/>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C6F68"/>
    <w:pPr>
      <w:tabs>
        <w:tab w:val="center" w:pos="4680"/>
        <w:tab w:val="right" w:pos="9360"/>
      </w:tabs>
    </w:pPr>
  </w:style>
  <w:style w:type="character" w:customStyle="1" w:styleId="HeaderChar">
    <w:name w:val="Header Char"/>
    <w:basedOn w:val="DefaultParagraphFont"/>
    <w:link w:val="Header"/>
    <w:rsid w:val="004C6F68"/>
  </w:style>
  <w:style w:type="paragraph" w:styleId="Footer">
    <w:name w:val="footer"/>
    <w:basedOn w:val="Normal"/>
    <w:link w:val="FooterChar"/>
    <w:rsid w:val="004C6F68"/>
    <w:pPr>
      <w:tabs>
        <w:tab w:val="center" w:pos="4680"/>
        <w:tab w:val="right" w:pos="9360"/>
      </w:tabs>
    </w:pPr>
  </w:style>
  <w:style w:type="character" w:customStyle="1" w:styleId="FooterChar">
    <w:name w:val="Footer Char"/>
    <w:basedOn w:val="DefaultParagraphFont"/>
    <w:link w:val="Footer"/>
    <w:rsid w:val="004C6F68"/>
  </w:style>
  <w:style w:type="character" w:styleId="CommentReference">
    <w:name w:val="annotation reference"/>
    <w:rsid w:val="004C6F68"/>
    <w:rPr>
      <w:sz w:val="16"/>
      <w:szCs w:val="16"/>
    </w:rPr>
  </w:style>
  <w:style w:type="paragraph" w:styleId="CommentText">
    <w:name w:val="annotation text"/>
    <w:basedOn w:val="Normal"/>
    <w:link w:val="CommentTextChar"/>
    <w:rsid w:val="004C6F68"/>
  </w:style>
  <w:style w:type="character" w:customStyle="1" w:styleId="CommentTextChar">
    <w:name w:val="Comment Text Char"/>
    <w:basedOn w:val="DefaultParagraphFont"/>
    <w:link w:val="CommentText"/>
    <w:rsid w:val="004C6F68"/>
  </w:style>
  <w:style w:type="paragraph" w:styleId="CommentSubject">
    <w:name w:val="annotation subject"/>
    <w:basedOn w:val="CommentText"/>
    <w:next w:val="CommentText"/>
    <w:link w:val="CommentSubjectChar"/>
    <w:rsid w:val="004C6F68"/>
    <w:rPr>
      <w:b/>
      <w:bCs/>
    </w:rPr>
  </w:style>
  <w:style w:type="character" w:customStyle="1" w:styleId="CommentSubjectChar">
    <w:name w:val="Comment Subject Char"/>
    <w:link w:val="CommentSubject"/>
    <w:rsid w:val="004C6F68"/>
    <w:rPr>
      <w:b/>
      <w:bCs/>
    </w:rPr>
  </w:style>
  <w:style w:type="paragraph" w:styleId="BalloonText">
    <w:name w:val="Balloon Text"/>
    <w:basedOn w:val="Normal"/>
    <w:link w:val="BalloonTextChar"/>
    <w:rsid w:val="004C6F68"/>
    <w:rPr>
      <w:rFonts w:ascii="Segoe UI" w:hAnsi="Segoe UI" w:cs="Segoe UI"/>
      <w:sz w:val="18"/>
      <w:szCs w:val="18"/>
    </w:rPr>
  </w:style>
  <w:style w:type="character" w:customStyle="1" w:styleId="BalloonTextChar">
    <w:name w:val="Balloon Text Char"/>
    <w:link w:val="BalloonText"/>
    <w:rsid w:val="004C6F68"/>
    <w:rPr>
      <w:rFonts w:ascii="Segoe UI" w:hAnsi="Segoe UI" w:cs="Segoe UI"/>
      <w:sz w:val="18"/>
      <w:szCs w:val="18"/>
    </w:rPr>
  </w:style>
  <w:style w:type="character" w:styleId="Hyperlink">
    <w:name w:val="Hyperlink"/>
    <w:uiPriority w:val="99"/>
    <w:unhideWhenUsed/>
    <w:qFormat/>
    <w:rsid w:val="007104D7"/>
    <w:rPr>
      <w:rFonts w:ascii="Arial" w:hAnsi="Arial"/>
      <w:color w:val="0645AD"/>
      <w:sz w:val="22"/>
      <w:u w:val="single"/>
    </w:rPr>
  </w:style>
  <w:style w:type="paragraph" w:customStyle="1" w:styleId="Default">
    <w:name w:val="Default"/>
    <w:rsid w:val="00905629"/>
    <w:pPr>
      <w:autoSpaceDE w:val="0"/>
      <w:autoSpaceDN w:val="0"/>
      <w:adjustRightInd w:val="0"/>
    </w:pPr>
    <w:rPr>
      <w:color w:val="000000"/>
      <w:sz w:val="24"/>
      <w:szCs w:val="24"/>
    </w:rPr>
  </w:style>
  <w:style w:type="character" w:styleId="PlaceholderText">
    <w:name w:val="Placeholder Text"/>
    <w:basedOn w:val="DefaultParagraphFont"/>
    <w:uiPriority w:val="99"/>
    <w:semiHidden/>
    <w:rsid w:val="009653B4"/>
    <w:rPr>
      <w:color w:val="808080"/>
    </w:rPr>
  </w:style>
  <w:style w:type="table" w:styleId="TableGrid">
    <w:name w:val="Table Grid"/>
    <w:basedOn w:val="TableNormal"/>
    <w:rsid w:val="00CA78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54E0E"/>
    <w:rPr>
      <w:color w:val="605E5C"/>
      <w:shd w:val="clear" w:color="auto" w:fill="E1DFDD"/>
    </w:rPr>
  </w:style>
  <w:style w:type="paragraph" w:styleId="Title">
    <w:name w:val="Title"/>
    <w:basedOn w:val="Normal"/>
    <w:link w:val="TitleChar"/>
    <w:qFormat/>
    <w:rsid w:val="009F6EE2"/>
    <w:pPr>
      <w:spacing w:line="288" w:lineRule="auto"/>
      <w:jc w:val="center"/>
    </w:pPr>
    <w:rPr>
      <w:b/>
      <w:sz w:val="28"/>
    </w:rPr>
  </w:style>
  <w:style w:type="character" w:customStyle="1" w:styleId="TitleChar">
    <w:name w:val="Title Char"/>
    <w:basedOn w:val="DefaultParagraphFont"/>
    <w:link w:val="Title"/>
    <w:rsid w:val="009F6EE2"/>
    <w:rPr>
      <w:rFonts w:ascii="Arial" w:hAnsi="Arial"/>
      <w:b/>
      <w:sz w:val="28"/>
    </w:rPr>
  </w:style>
  <w:style w:type="paragraph" w:customStyle="1" w:styleId="TableParagraph">
    <w:name w:val="Table Paragraph"/>
    <w:basedOn w:val="Normal"/>
    <w:uiPriority w:val="1"/>
    <w:qFormat/>
    <w:rsid w:val="000E5893"/>
    <w:pPr>
      <w:widowControl w:val="0"/>
      <w:autoSpaceDE w:val="0"/>
      <w:autoSpaceDN w:val="0"/>
      <w:spacing w:before="110"/>
      <w:jc w:val="right"/>
    </w:pPr>
    <w:rPr>
      <w:rFonts w:eastAsia="Arial" w:cs="Arial"/>
      <w:szCs w:val="22"/>
    </w:rPr>
  </w:style>
  <w:style w:type="paragraph" w:customStyle="1" w:styleId="Header1">
    <w:name w:val="Header 1"/>
    <w:basedOn w:val="Heading1"/>
    <w:qFormat/>
    <w:rsid w:val="007104D7"/>
    <w:pPr>
      <w:keepLines w:val="0"/>
      <w:widowControl w:val="0"/>
      <w:pBdr>
        <w:top w:val="single" w:sz="4" w:space="7" w:color="006600"/>
        <w:left w:val="single" w:sz="4" w:space="3" w:color="006600"/>
        <w:bottom w:val="single" w:sz="4" w:space="4" w:color="006600"/>
        <w:right w:val="single" w:sz="4" w:space="3" w:color="006600"/>
      </w:pBdr>
      <w:shd w:val="clear" w:color="auto" w:fill="006600"/>
      <w:autoSpaceDE w:val="0"/>
      <w:autoSpaceDN w:val="0"/>
      <w:adjustRightInd w:val="0"/>
      <w:spacing w:before="0" w:after="480" w:line="312" w:lineRule="auto"/>
      <w:jc w:val="center"/>
    </w:pPr>
    <w:rPr>
      <w:rFonts w:ascii="Arial" w:eastAsia="Times New Roman" w:hAnsi="Arial" w:cs="Arial"/>
      <w:b/>
      <w:bCs/>
      <w:snapToGrid w:val="0"/>
      <w:color w:val="FFFFFF" w:themeColor="background1"/>
    </w:rPr>
  </w:style>
  <w:style w:type="character" w:customStyle="1" w:styleId="Heading1Char">
    <w:name w:val="Heading 1 Char"/>
    <w:basedOn w:val="DefaultParagraphFont"/>
    <w:link w:val="Heading1"/>
    <w:rsid w:val="007104D7"/>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AB006D"/>
    <w:rPr>
      <w:rFonts w:ascii="Arial" w:eastAsiaTheme="majorEastAsia" w:hAnsi="Arial" w:cstheme="majorBidi"/>
      <w:b/>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226929">
      <w:bodyDiv w:val="1"/>
      <w:marLeft w:val="0"/>
      <w:marRight w:val="0"/>
      <w:marTop w:val="0"/>
      <w:marBottom w:val="0"/>
      <w:divBdr>
        <w:top w:val="none" w:sz="0" w:space="0" w:color="auto"/>
        <w:left w:val="none" w:sz="0" w:space="0" w:color="auto"/>
        <w:bottom w:val="none" w:sz="0" w:space="0" w:color="auto"/>
        <w:right w:val="none" w:sz="0" w:space="0" w:color="auto"/>
      </w:divBdr>
    </w:div>
    <w:div w:id="1299074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usda.gov/sites/default/files/documents/USDAProgramComplaintForm-Spanish-Section508Compliant.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rogram.intake@usda.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5405D1-BF06-42BD-A9C5-405C86F793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1307</Words>
  <Characters>7454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Programa de Alimentos para el Cuidado de Niños y Adultos (CACFP) Carta muestra a los padres para centros de cuidados diurnos y Head Start</vt:lpstr>
    </vt:vector>
  </TitlesOfParts>
  <Company> </Company>
  <LinksUpToDate>false</LinksUpToDate>
  <CharactersWithSpaces>8744</CharactersWithSpaces>
  <SharedDoc>false</SharedDoc>
  <HLinks>
    <vt:vector size="30" baseType="variant">
      <vt:variant>
        <vt:i4>4456524</vt:i4>
      </vt:variant>
      <vt:variant>
        <vt:i4>3</vt:i4>
      </vt:variant>
      <vt:variant>
        <vt:i4>0</vt:i4>
      </vt:variant>
      <vt:variant>
        <vt:i4>5</vt:i4>
      </vt:variant>
      <vt:variant>
        <vt:lpwstr>http://www.ascr.usda.gov/complaint_filing_cust.html</vt:lpwstr>
      </vt:variant>
      <vt:variant>
        <vt:lpwstr/>
      </vt:variant>
      <vt:variant>
        <vt:i4>131163</vt:i4>
      </vt:variant>
      <vt:variant>
        <vt:i4>0</vt:i4>
      </vt:variant>
      <vt:variant>
        <vt:i4>0</vt:i4>
      </vt:variant>
      <vt:variant>
        <vt:i4>5</vt:i4>
      </vt:variant>
      <vt:variant>
        <vt:lpwstr>http://www.ocio.usda.gov/sites/default/files/docs/2012/Complain_combined_6_8_12.pdf</vt:lpwstr>
      </vt:variant>
      <vt:variant>
        <vt:lpwstr/>
      </vt:variant>
      <vt:variant>
        <vt:i4>3211370</vt:i4>
      </vt:variant>
      <vt:variant>
        <vt:i4>6</vt:i4>
      </vt:variant>
      <vt:variant>
        <vt:i4>0</vt:i4>
      </vt:variant>
      <vt:variant>
        <vt:i4>5</vt:i4>
      </vt:variant>
      <vt:variant>
        <vt:lpwstr>https://portal.ct.gov/-/media/SDE/Nutrition/CACFP/Forms/IncElig/LetterParentCenter.pdf</vt:lpwstr>
      </vt:variant>
      <vt:variant>
        <vt:lpwstr/>
      </vt:variant>
      <vt:variant>
        <vt:i4>4259862</vt:i4>
      </vt:variant>
      <vt:variant>
        <vt:i4>3</vt:i4>
      </vt:variant>
      <vt:variant>
        <vt:i4>0</vt:i4>
      </vt:variant>
      <vt:variant>
        <vt:i4>5</vt:i4>
      </vt:variant>
      <vt:variant>
        <vt:lpwstr>https://portal.ct.gov/SDE/Nutrition/CACFP-Contact</vt:lpwstr>
      </vt:variant>
      <vt:variant>
        <vt:lpwstr/>
      </vt:variant>
      <vt:variant>
        <vt:i4>524379</vt:i4>
      </vt:variant>
      <vt:variant>
        <vt:i4>0</vt:i4>
      </vt:variant>
      <vt:variant>
        <vt:i4>0</vt:i4>
      </vt:variant>
      <vt:variant>
        <vt:i4>5</vt:i4>
      </vt:variant>
      <vt:variant>
        <vt:lpwstr>https://portal.ct.gov/SDE/Nutrition/Child-and-Adult-Care-Food-Program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Programa de Alimentos para el Cuidado de Niños y Adultos (CACFP) carta muestra a los padres para los padres de centros de cuidados diurnos</dc:title>
  <dc:subject/>
  <dc:creator>CSDE</dc:creator>
  <cp:keywords/>
  <dc:description/>
  <cp:lastModifiedBy>Fiore, Susan</cp:lastModifiedBy>
  <cp:revision>3</cp:revision>
  <cp:lastPrinted>2023-07-07T20:18:00Z</cp:lastPrinted>
  <dcterms:created xsi:type="dcterms:W3CDTF">2026-04-28T16:16:00Z</dcterms:created>
  <dcterms:modified xsi:type="dcterms:W3CDTF">2026-04-29T11:16:00Z</dcterms:modified>
</cp:coreProperties>
</file>