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033700" w14:textId="2078E4B1" w:rsidR="0076098C" w:rsidRPr="001F708D" w:rsidRDefault="0076098C" w:rsidP="0079297B">
      <w:pPr>
        <w:jc w:val="center"/>
        <w:rPr>
          <w:b/>
          <w:bCs/>
        </w:rPr>
      </w:pPr>
      <w:r w:rsidRPr="001F708D">
        <w:rPr>
          <w:b/>
          <w:bCs/>
        </w:rPr>
        <w:t>Connecticut Perkins V Comprehensive Local Needs Assessment (CLNA) Update</w:t>
      </w:r>
    </w:p>
    <w:p w14:paraId="5F61F415" w14:textId="41383E11" w:rsidR="0076098C" w:rsidRPr="0076098C" w:rsidRDefault="00902D46" w:rsidP="0076098C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B1E187" wp14:editId="1C2EB3AB">
                <wp:simplePos x="0" y="0"/>
                <wp:positionH relativeFrom="column">
                  <wp:posOffset>5508</wp:posOffset>
                </wp:positionH>
                <wp:positionV relativeFrom="paragraph">
                  <wp:posOffset>255959</wp:posOffset>
                </wp:positionV>
                <wp:extent cx="6345716" cy="297456"/>
                <wp:effectExtent l="0" t="0" r="17145" b="17780"/>
                <wp:wrapNone/>
                <wp:docPr id="102134339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5716" cy="29745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F15D24E" w14:textId="15771D8B" w:rsidR="00902D46" w:rsidRDefault="00902D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B1E187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.45pt;margin-top:20.15pt;width:499.65pt;height:2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" fillcolor="white [3201]" strokeweight=".5pt">
                <v:textbox>
                  <w:txbxContent>
                    <w:p w14:paraId="3F15D24E" w14:textId="15771D8B" w:rsidR="00902D46" w:rsidRDefault="00902D46"/>
                  </w:txbxContent>
                </v:textbox>
              </v:shape>
            </w:pict>
          </mc:Fallback>
        </mc:AlternateContent>
      </w:r>
      <w:r w:rsidR="0076098C" w:rsidRPr="0076098C">
        <w:t>Name of Local Eligible Recipient:</w:t>
      </w:r>
    </w:p>
    <w:p w14:paraId="4BDDB7D9" w14:textId="77777777" w:rsidR="0076098C" w:rsidRPr="0076098C" w:rsidRDefault="0076098C" w:rsidP="0076098C"/>
    <w:p w14:paraId="51370E7E" w14:textId="77777777" w:rsidR="00B94CA7" w:rsidRDefault="00B94CA7" w:rsidP="0076098C"/>
    <w:p w14:paraId="13E2E118" w14:textId="13E19C54" w:rsidR="0076098C" w:rsidRPr="0076098C" w:rsidRDefault="00B94CA7" w:rsidP="0076098C"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3716E07" wp14:editId="55ED83AE">
                <wp:simplePos x="0" y="0"/>
                <wp:positionH relativeFrom="column">
                  <wp:posOffset>0</wp:posOffset>
                </wp:positionH>
                <wp:positionV relativeFrom="paragraph">
                  <wp:posOffset>248063</wp:posOffset>
                </wp:positionV>
                <wp:extent cx="6345555" cy="297180"/>
                <wp:effectExtent l="0" t="0" r="17145" b="26670"/>
                <wp:wrapNone/>
                <wp:docPr id="132970191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5555" cy="2971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396D25" w14:textId="77777777" w:rsidR="00B94CA7" w:rsidRDefault="00B94CA7" w:rsidP="00B94CA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716E07" id="_x0000_s1027" type="#_x0000_t202" style="position:absolute;margin-left:0;margin-top:19.55pt;width:499.65pt;height:23.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" fillcolor="white [3201]" strokeweight=".5pt">
                <v:textbox>
                  <w:txbxContent>
                    <w:p w14:paraId="60396D25" w14:textId="77777777" w:rsidR="00B94CA7" w:rsidRDefault="00B94CA7" w:rsidP="00B94CA7"/>
                  </w:txbxContent>
                </v:textbox>
              </v:shape>
            </w:pict>
          </mc:Fallback>
        </mc:AlternateContent>
      </w:r>
      <w:r w:rsidR="0076098C" w:rsidRPr="0076098C">
        <w:t xml:space="preserve">Individual Completing Form: </w:t>
      </w:r>
    </w:p>
    <w:p w14:paraId="01E2005B" w14:textId="681A52C4" w:rsidR="0076098C" w:rsidRPr="0076098C" w:rsidRDefault="0076098C" w:rsidP="0076098C"/>
    <w:p w14:paraId="080B798E" w14:textId="77777777" w:rsidR="00B94CA7" w:rsidRDefault="00B94CA7" w:rsidP="0076098C"/>
    <w:p w14:paraId="56346418" w14:textId="64DDE882" w:rsidR="0076098C" w:rsidRDefault="00B94CA7" w:rsidP="0076098C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39FEBF8" wp14:editId="5F8592AF">
                <wp:simplePos x="0" y="0"/>
                <wp:positionH relativeFrom="column">
                  <wp:posOffset>0</wp:posOffset>
                </wp:positionH>
                <wp:positionV relativeFrom="paragraph">
                  <wp:posOffset>260128</wp:posOffset>
                </wp:positionV>
                <wp:extent cx="6345555" cy="297180"/>
                <wp:effectExtent l="0" t="0" r="17145" b="26670"/>
                <wp:wrapNone/>
                <wp:docPr id="131796030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5555" cy="2971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0F251DD" w14:textId="77777777" w:rsidR="00B94CA7" w:rsidRDefault="00B94CA7" w:rsidP="00B94CA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9FEBF8" id="_x0000_s1028" type="#_x0000_t202" style="position:absolute;margin-left:0;margin-top:20.5pt;width:499.65pt;height:23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" fillcolor="white [3201]" strokeweight=".5pt">
                <v:textbox>
                  <w:txbxContent>
                    <w:p w14:paraId="70F251DD" w14:textId="77777777" w:rsidR="00B94CA7" w:rsidRDefault="00B94CA7" w:rsidP="00B94CA7"/>
                  </w:txbxContent>
                </v:textbox>
              </v:shape>
            </w:pict>
          </mc:Fallback>
        </mc:AlternateContent>
      </w:r>
      <w:r w:rsidR="0076098C" w:rsidRPr="0076098C">
        <w:t>Email:</w:t>
      </w:r>
    </w:p>
    <w:p w14:paraId="115F6EBB" w14:textId="7392E166" w:rsidR="00B94CA7" w:rsidRDefault="00B94CA7" w:rsidP="0076098C"/>
    <w:p w14:paraId="04E54339" w14:textId="77777777" w:rsidR="00B94CA7" w:rsidRPr="0076098C" w:rsidRDefault="00B94CA7" w:rsidP="0076098C"/>
    <w:p w14:paraId="5DCF98A7" w14:textId="29571F54" w:rsidR="0076098C" w:rsidRDefault="00322C41" w:rsidP="0076098C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44244D" wp14:editId="7517A33C">
                <wp:simplePos x="0" y="0"/>
                <wp:positionH relativeFrom="column">
                  <wp:posOffset>0</wp:posOffset>
                </wp:positionH>
                <wp:positionV relativeFrom="paragraph">
                  <wp:posOffset>271558</wp:posOffset>
                </wp:positionV>
                <wp:extent cx="6345555" cy="297180"/>
                <wp:effectExtent l="0" t="0" r="17145" b="26670"/>
                <wp:wrapNone/>
                <wp:docPr id="36173402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5555" cy="2971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279C01C" w14:textId="77777777" w:rsidR="00322C41" w:rsidRPr="00E20ED2" w:rsidRDefault="00322C41" w:rsidP="00322C4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44244D" id="_x0000_s1029" type="#_x0000_t202" style="position:absolute;margin-left:0;margin-top:21.4pt;width:499.65pt;height:23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" fillcolor="white [3201]" strokeweight=".5pt">
                <v:textbox>
                  <w:txbxContent>
                    <w:p w14:paraId="5279C01C" w14:textId="77777777" w:rsidR="00322C41" w:rsidRPr="00E20ED2" w:rsidRDefault="00322C41" w:rsidP="00322C41"/>
                  </w:txbxContent>
                </v:textbox>
              </v:shape>
            </w:pict>
          </mc:Fallback>
        </mc:AlternateContent>
      </w:r>
      <w:r w:rsidR="0076098C" w:rsidRPr="0076098C">
        <w:t>Date(s) of CLNA Update mandatory meeting(s):</w:t>
      </w:r>
    </w:p>
    <w:p w14:paraId="0E3341AE" w14:textId="6DB3E4A2" w:rsidR="00322C41" w:rsidRPr="0076098C" w:rsidRDefault="00322C41" w:rsidP="0076098C"/>
    <w:p w14:paraId="00202147" w14:textId="77777777" w:rsidR="0076098C" w:rsidRDefault="0076098C" w:rsidP="0076098C"/>
    <w:p w14:paraId="37E8F261" w14:textId="14F4F4C7" w:rsidR="008047BF" w:rsidRPr="0076098C" w:rsidRDefault="008047BF" w:rsidP="008047BF">
      <w:pPr>
        <w:spacing w:after="0"/>
      </w:pPr>
      <w:r w:rsidRPr="008047BF">
        <w:t>Perkins V requires eligible recipients to conduct a CLNA involving a broad spectrum of stakeholders, including, at a minimum:</w:t>
      </w:r>
    </w:p>
    <w:p w14:paraId="2A292810" w14:textId="1F20CD44" w:rsidR="00CA1853" w:rsidRPr="00CA1853" w:rsidRDefault="00CA1853" w:rsidP="00CA1853">
      <w:pPr>
        <w:pStyle w:val="ListParagraph"/>
        <w:numPr>
          <w:ilvl w:val="0"/>
          <w:numId w:val="2"/>
        </w:numPr>
        <w:tabs>
          <w:tab w:val="left" w:pos="270"/>
          <w:tab w:val="left" w:pos="360"/>
        </w:tabs>
        <w:spacing w:after="120" w:line="240" w:lineRule="auto"/>
        <w:ind w:left="360" w:hanging="180"/>
        <w:rPr>
          <w:sz w:val="20"/>
          <w:szCs w:val="20"/>
        </w:rPr>
      </w:pPr>
      <w:r w:rsidRPr="00CA1853">
        <w:rPr>
          <w:sz w:val="20"/>
          <w:szCs w:val="20"/>
        </w:rPr>
        <w:t>representatives of career and technical education programs in a local educational agency or educational service agency, including teachers, career guidance and academic counselors, principals and other school leaders, administrators, and specialized instructional support personnel and paraprofessionals;</w:t>
      </w:r>
    </w:p>
    <w:p w14:paraId="07F2BD04" w14:textId="5ED4A73E" w:rsidR="00CA1853" w:rsidRPr="00CA1853" w:rsidRDefault="00CA1853" w:rsidP="00CA1853">
      <w:pPr>
        <w:pStyle w:val="ListParagraph"/>
        <w:numPr>
          <w:ilvl w:val="0"/>
          <w:numId w:val="2"/>
        </w:numPr>
        <w:tabs>
          <w:tab w:val="left" w:pos="270"/>
          <w:tab w:val="left" w:pos="360"/>
        </w:tabs>
        <w:spacing w:after="120" w:line="240" w:lineRule="auto"/>
        <w:ind w:left="360" w:hanging="180"/>
        <w:rPr>
          <w:sz w:val="20"/>
          <w:szCs w:val="20"/>
        </w:rPr>
      </w:pPr>
      <w:r w:rsidRPr="00CA1853">
        <w:rPr>
          <w:sz w:val="20"/>
          <w:szCs w:val="20"/>
        </w:rPr>
        <w:t>representatives of career and technical education programs at post-secondary educational institutions, including faculty and administrators;</w:t>
      </w:r>
    </w:p>
    <w:p w14:paraId="0649F5B5" w14:textId="6755BA30" w:rsidR="00CA1853" w:rsidRPr="00CA1853" w:rsidRDefault="00CA1853" w:rsidP="00CA1853">
      <w:pPr>
        <w:pStyle w:val="ListParagraph"/>
        <w:numPr>
          <w:ilvl w:val="0"/>
          <w:numId w:val="2"/>
        </w:numPr>
        <w:tabs>
          <w:tab w:val="left" w:pos="270"/>
          <w:tab w:val="left" w:pos="360"/>
        </w:tabs>
        <w:spacing w:after="120" w:line="240" w:lineRule="auto"/>
        <w:ind w:left="360" w:hanging="180"/>
        <w:rPr>
          <w:sz w:val="20"/>
          <w:szCs w:val="20"/>
        </w:rPr>
      </w:pPr>
      <w:r w:rsidRPr="00CA1853">
        <w:rPr>
          <w:sz w:val="20"/>
          <w:szCs w:val="20"/>
        </w:rPr>
        <w:t>representatives of Connecticut workforce development boards and a range of local or regional businesses or industries;</w:t>
      </w:r>
    </w:p>
    <w:p w14:paraId="5E63DD85" w14:textId="486F7814" w:rsidR="00CA1853" w:rsidRPr="00CA1853" w:rsidRDefault="00CA1853" w:rsidP="00CA1853">
      <w:pPr>
        <w:pStyle w:val="ListParagraph"/>
        <w:numPr>
          <w:ilvl w:val="0"/>
          <w:numId w:val="2"/>
        </w:numPr>
        <w:tabs>
          <w:tab w:val="left" w:pos="270"/>
          <w:tab w:val="left" w:pos="360"/>
        </w:tabs>
        <w:spacing w:after="120" w:line="240" w:lineRule="auto"/>
        <w:ind w:left="360" w:hanging="180"/>
        <w:rPr>
          <w:sz w:val="20"/>
          <w:szCs w:val="20"/>
        </w:rPr>
      </w:pPr>
      <w:r w:rsidRPr="00CA1853">
        <w:rPr>
          <w:sz w:val="20"/>
          <w:szCs w:val="20"/>
        </w:rPr>
        <w:t>parents and students;</w:t>
      </w:r>
    </w:p>
    <w:p w14:paraId="38361D12" w14:textId="7D202ABC" w:rsidR="00CA1853" w:rsidRPr="00CA1853" w:rsidRDefault="00CA1853" w:rsidP="00CA1853">
      <w:pPr>
        <w:pStyle w:val="ListParagraph"/>
        <w:numPr>
          <w:ilvl w:val="0"/>
          <w:numId w:val="2"/>
        </w:numPr>
        <w:tabs>
          <w:tab w:val="left" w:pos="270"/>
          <w:tab w:val="left" w:pos="360"/>
        </w:tabs>
        <w:spacing w:after="120" w:line="240" w:lineRule="auto"/>
        <w:ind w:left="360" w:hanging="180"/>
        <w:rPr>
          <w:sz w:val="20"/>
          <w:szCs w:val="20"/>
        </w:rPr>
      </w:pPr>
      <w:r w:rsidRPr="00CA1853">
        <w:rPr>
          <w:sz w:val="20"/>
          <w:szCs w:val="20"/>
        </w:rPr>
        <w:t>representatives of special populations;</w:t>
      </w:r>
    </w:p>
    <w:p w14:paraId="0F0608A5" w14:textId="6A0AE8CB" w:rsidR="00CA1853" w:rsidRPr="00CA1853" w:rsidRDefault="00CA1853" w:rsidP="00CA1853">
      <w:pPr>
        <w:pStyle w:val="ListParagraph"/>
        <w:numPr>
          <w:ilvl w:val="0"/>
          <w:numId w:val="2"/>
        </w:numPr>
        <w:tabs>
          <w:tab w:val="left" w:pos="270"/>
          <w:tab w:val="left" w:pos="360"/>
        </w:tabs>
        <w:spacing w:after="120" w:line="240" w:lineRule="auto"/>
        <w:ind w:left="360" w:hanging="180"/>
        <w:rPr>
          <w:sz w:val="20"/>
          <w:szCs w:val="20"/>
        </w:rPr>
      </w:pPr>
      <w:r w:rsidRPr="00CA1853">
        <w:rPr>
          <w:sz w:val="20"/>
          <w:szCs w:val="20"/>
        </w:rPr>
        <w:t>representatives of regional or local agencies serving out-of-school youth, homeless children and youth, and at-risk youth;</w:t>
      </w:r>
    </w:p>
    <w:p w14:paraId="758651E4" w14:textId="53AE6314" w:rsidR="00CA1853" w:rsidRPr="00CA1853" w:rsidRDefault="00CA1853" w:rsidP="00CA1853">
      <w:pPr>
        <w:pStyle w:val="ListParagraph"/>
        <w:numPr>
          <w:ilvl w:val="0"/>
          <w:numId w:val="2"/>
        </w:numPr>
        <w:tabs>
          <w:tab w:val="left" w:pos="270"/>
          <w:tab w:val="left" w:pos="360"/>
        </w:tabs>
        <w:spacing w:after="120" w:line="240" w:lineRule="auto"/>
        <w:ind w:left="360" w:hanging="180"/>
        <w:rPr>
          <w:sz w:val="20"/>
          <w:szCs w:val="20"/>
        </w:rPr>
      </w:pPr>
      <w:r w:rsidRPr="00CA1853">
        <w:rPr>
          <w:sz w:val="20"/>
          <w:szCs w:val="20"/>
        </w:rPr>
        <w:t xml:space="preserve">representatives of Indian Tribes and Tribal organizations in the State, where applicable; and </w:t>
      </w:r>
    </w:p>
    <w:p w14:paraId="08E0F701" w14:textId="58EA12DF" w:rsidR="00CA1853" w:rsidRPr="00CA1853" w:rsidRDefault="00CA1853" w:rsidP="00CA1853">
      <w:pPr>
        <w:pStyle w:val="ListParagraph"/>
        <w:numPr>
          <w:ilvl w:val="0"/>
          <w:numId w:val="2"/>
        </w:numPr>
        <w:tabs>
          <w:tab w:val="left" w:pos="270"/>
          <w:tab w:val="left" w:pos="360"/>
        </w:tabs>
        <w:spacing w:after="120" w:line="240" w:lineRule="auto"/>
        <w:ind w:left="360" w:hanging="180"/>
        <w:rPr>
          <w:sz w:val="20"/>
          <w:szCs w:val="20"/>
        </w:rPr>
      </w:pPr>
      <w:r w:rsidRPr="00CA1853">
        <w:rPr>
          <w:sz w:val="20"/>
          <w:szCs w:val="20"/>
        </w:rPr>
        <w:t>any other stakeholders that the eligible agency may require the eligible recipient to consult</w:t>
      </w:r>
    </w:p>
    <w:p w14:paraId="1933AEC6" w14:textId="77777777" w:rsidR="008047BF" w:rsidRDefault="008047BF" w:rsidP="008047BF">
      <w:pPr>
        <w:tabs>
          <w:tab w:val="left" w:pos="270"/>
          <w:tab w:val="left" w:pos="360"/>
        </w:tabs>
        <w:spacing w:after="120" w:line="240" w:lineRule="auto"/>
        <w:rPr>
          <w:sz w:val="20"/>
          <w:szCs w:val="20"/>
        </w:rPr>
      </w:pPr>
    </w:p>
    <w:p w14:paraId="48EE5A89" w14:textId="75675BA5" w:rsidR="00A63C8D" w:rsidRPr="00684CD8" w:rsidRDefault="0076098C" w:rsidP="008047BF">
      <w:pPr>
        <w:tabs>
          <w:tab w:val="left" w:pos="270"/>
          <w:tab w:val="left" w:pos="360"/>
        </w:tabs>
        <w:spacing w:after="120" w:line="240" w:lineRule="auto"/>
      </w:pPr>
      <w:r w:rsidRPr="00684CD8">
        <w:t>Expanded group of mandatory stakeholders included:</w:t>
      </w:r>
    </w:p>
    <w:p w14:paraId="1C6D547F" w14:textId="77777777" w:rsidR="00A63C8D" w:rsidRDefault="00723509" w:rsidP="0076098C">
      <w:sdt>
        <w:sdtPr>
          <w:id w:val="14926815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A63C8D">
        <w:t xml:space="preserve"> </w:t>
      </w:r>
      <w:r w:rsidR="00E20ED2">
        <w:t>YES</w:t>
      </w:r>
    </w:p>
    <w:p w14:paraId="6BA955C4" w14:textId="4796D38D" w:rsidR="0076098C" w:rsidRPr="0076098C" w:rsidRDefault="00723509" w:rsidP="0076098C">
      <w:sdt>
        <w:sdtPr>
          <w:id w:val="12434472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E20ED2">
        <w:t xml:space="preserve"> NO</w:t>
      </w:r>
    </w:p>
    <w:p w14:paraId="5A4C2A27" w14:textId="77777777" w:rsidR="0076098C" w:rsidRPr="0076098C" w:rsidRDefault="0076098C" w:rsidP="0076098C"/>
    <w:p w14:paraId="1A2A8C98" w14:textId="77777777" w:rsidR="00684CD8" w:rsidRDefault="00684CD8">
      <w:r>
        <w:br w:type="page"/>
      </w:r>
    </w:p>
    <w:p w14:paraId="51922229" w14:textId="77777777" w:rsidR="00BB0A24" w:rsidRDefault="0076098C" w:rsidP="00BB0A24">
      <w:pPr>
        <w:spacing w:after="120" w:line="240" w:lineRule="auto"/>
      </w:pPr>
      <w:r w:rsidRPr="0076098C">
        <w:lastRenderedPageBreak/>
        <w:t xml:space="preserve">Instructions: </w:t>
      </w:r>
    </w:p>
    <w:p w14:paraId="36F9FC40" w14:textId="12855459" w:rsidR="0076098C" w:rsidRPr="00BB0A24" w:rsidRDefault="0076098C" w:rsidP="0076098C">
      <w:pPr>
        <w:rPr>
          <w:i/>
          <w:iCs/>
        </w:rPr>
      </w:pPr>
      <w:r w:rsidRPr="00BB0A24">
        <w:rPr>
          <w:i/>
          <w:iCs/>
        </w:rPr>
        <w:t>Using bulleted formatting, please complete the following sections</w:t>
      </w:r>
      <w:r w:rsidR="009239FC" w:rsidRPr="00BB0A24">
        <w:rPr>
          <w:i/>
          <w:iCs/>
        </w:rPr>
        <w:t xml:space="preserve"> found</w:t>
      </w:r>
      <w:r w:rsidR="00BB0A24" w:rsidRPr="00BB0A24">
        <w:rPr>
          <w:i/>
          <w:iCs/>
        </w:rPr>
        <w:t xml:space="preserve"> on the following pages.</w:t>
      </w:r>
    </w:p>
    <w:p w14:paraId="49412991" w14:textId="018C5475" w:rsidR="008831A1" w:rsidRDefault="0076098C" w:rsidP="0079297B">
      <w:pPr>
        <w:pStyle w:val="Style1"/>
      </w:pPr>
      <w:r w:rsidRPr="001F708D">
        <w:t>I.  Alignment to local labor market needs (analyze local labor market data, cite sources)</w:t>
      </w:r>
    </w:p>
    <w:p w14:paraId="7F90CDC3" w14:textId="58ABB751" w:rsidR="00BB0A24" w:rsidRDefault="00BB0A24">
      <w:r>
        <w:br w:type="page"/>
      </w:r>
    </w:p>
    <w:p w14:paraId="25A8C09D" w14:textId="6EA2C446" w:rsidR="008831A1" w:rsidRDefault="0076098C" w:rsidP="0079297B">
      <w:pPr>
        <w:pStyle w:val="Style1"/>
      </w:pPr>
      <w:r w:rsidRPr="0076098C">
        <w:lastRenderedPageBreak/>
        <w:t>II. Size, scope and quality of programs offered (goals, strategies, and actionable activities)</w:t>
      </w:r>
    </w:p>
    <w:p w14:paraId="7550B334" w14:textId="77777777" w:rsidR="008831A1" w:rsidRDefault="008831A1">
      <w:pPr>
        <w:rPr>
          <w:rFonts w:asciiTheme="majorHAnsi" w:eastAsiaTheme="majorEastAsia" w:hAnsiTheme="majorHAnsi" w:cstheme="majorBidi"/>
          <w:b/>
          <w:bCs/>
          <w:color w:val="0F4761" w:themeColor="accent1" w:themeShade="BF"/>
        </w:rPr>
      </w:pPr>
      <w:r>
        <w:br w:type="page"/>
      </w:r>
    </w:p>
    <w:p w14:paraId="31733B9F" w14:textId="5B720AFE" w:rsidR="009239FC" w:rsidRDefault="0076098C" w:rsidP="0079297B">
      <w:pPr>
        <w:pStyle w:val="Style1"/>
      </w:pPr>
      <w:r w:rsidRPr="0076098C">
        <w:lastRenderedPageBreak/>
        <w:t>III. Progress toward implementing programs of study (goals, strategies, and actionable activities)</w:t>
      </w:r>
    </w:p>
    <w:p w14:paraId="411C8E6F" w14:textId="77777777" w:rsidR="009239FC" w:rsidRDefault="009239FC">
      <w:pPr>
        <w:rPr>
          <w:rFonts w:asciiTheme="majorHAnsi" w:eastAsiaTheme="majorEastAsia" w:hAnsiTheme="majorHAnsi" w:cstheme="majorBidi"/>
          <w:b/>
          <w:bCs/>
          <w:color w:val="0F4761" w:themeColor="accent1" w:themeShade="BF"/>
        </w:rPr>
      </w:pPr>
      <w:r>
        <w:br w:type="page"/>
      </w:r>
    </w:p>
    <w:p w14:paraId="14632C83" w14:textId="771D7432" w:rsidR="009239FC" w:rsidRDefault="0076098C" w:rsidP="0079297B">
      <w:pPr>
        <w:pStyle w:val="Style1"/>
      </w:pPr>
      <w:r w:rsidRPr="0076098C">
        <w:lastRenderedPageBreak/>
        <w:t>IV. Progress on federal accountability indicators (goals, strategies, and actionable activities)</w:t>
      </w:r>
    </w:p>
    <w:p w14:paraId="3FFFAA16" w14:textId="77777777" w:rsidR="009239FC" w:rsidRDefault="009239FC">
      <w:pPr>
        <w:rPr>
          <w:rFonts w:asciiTheme="majorHAnsi" w:eastAsiaTheme="majorEastAsia" w:hAnsiTheme="majorHAnsi" w:cstheme="majorBidi"/>
          <w:b/>
          <w:bCs/>
          <w:color w:val="0F4761" w:themeColor="accent1" w:themeShade="BF"/>
        </w:rPr>
      </w:pPr>
      <w:r>
        <w:br w:type="page"/>
      </w:r>
    </w:p>
    <w:p w14:paraId="77B84659" w14:textId="408CE821" w:rsidR="009239FC" w:rsidRDefault="0076098C" w:rsidP="0079297B">
      <w:pPr>
        <w:pStyle w:val="Style1"/>
      </w:pPr>
      <w:r w:rsidRPr="0076098C">
        <w:lastRenderedPageBreak/>
        <w:t xml:space="preserve">V.  Progress </w:t>
      </w:r>
      <w:proofErr w:type="gramStart"/>
      <w:r w:rsidRPr="0076098C">
        <w:t>on</w:t>
      </w:r>
      <w:proofErr w:type="gramEnd"/>
      <w:r w:rsidRPr="0076098C">
        <w:t xml:space="preserve"> improving access and equity (goals, strategies, and actionable activities)</w:t>
      </w:r>
    </w:p>
    <w:p w14:paraId="78B21925" w14:textId="77777777" w:rsidR="009239FC" w:rsidRDefault="009239FC">
      <w:pPr>
        <w:rPr>
          <w:rFonts w:asciiTheme="majorHAnsi" w:eastAsiaTheme="majorEastAsia" w:hAnsiTheme="majorHAnsi" w:cstheme="majorBidi"/>
          <w:b/>
          <w:bCs/>
          <w:color w:val="0F4761" w:themeColor="accent1" w:themeShade="BF"/>
        </w:rPr>
      </w:pPr>
      <w:r>
        <w:br w:type="page"/>
      </w:r>
    </w:p>
    <w:p w14:paraId="366AF6DA" w14:textId="77777777" w:rsidR="0076098C" w:rsidRPr="0076098C" w:rsidRDefault="0076098C" w:rsidP="0079297B">
      <w:pPr>
        <w:pStyle w:val="Style1"/>
      </w:pPr>
    </w:p>
    <w:p w14:paraId="3A2283A7" w14:textId="71720CAC" w:rsidR="006F01E7" w:rsidRDefault="0076098C" w:rsidP="001F708D">
      <w:pPr>
        <w:pStyle w:val="Style1"/>
      </w:pPr>
      <w:r w:rsidRPr="0076098C">
        <w:t>VI. Progress on Recruitment, Retention, and Training of Faculty and Staff (goals, strategies, and actionable activitie</w:t>
      </w:r>
      <w:r w:rsidR="00D0565D">
        <w:t>s</w:t>
      </w:r>
    </w:p>
    <w:p w14:paraId="19ABD797" w14:textId="77777777" w:rsidR="00BB0A24" w:rsidRDefault="00BB0A24" w:rsidP="00BB0A24"/>
    <w:sectPr w:rsidR="00BB0A24" w:rsidSect="00902D46">
      <w:headerReference w:type="first" r:id="rId7"/>
      <w:footerReference w:type="firs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64441C" w14:textId="77777777" w:rsidR="00626FDB" w:rsidRDefault="00626FDB">
      <w:pPr>
        <w:spacing w:after="0" w:line="240" w:lineRule="auto"/>
      </w:pPr>
      <w:r>
        <w:separator/>
      </w:r>
    </w:p>
  </w:endnote>
  <w:endnote w:type="continuationSeparator" w:id="0">
    <w:p w14:paraId="47600F47" w14:textId="77777777" w:rsidR="00626FDB" w:rsidRDefault="00626F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076098C" w14:paraId="083CD1C7" w14:textId="77777777" w:rsidTr="4CCA2741">
      <w:trPr>
        <w:trHeight w:val="300"/>
      </w:trPr>
      <w:tc>
        <w:tcPr>
          <w:tcW w:w="3120" w:type="dxa"/>
        </w:tcPr>
        <w:p w14:paraId="305AF768" w14:textId="77777777" w:rsidR="0076098C" w:rsidRDefault="0076098C" w:rsidP="4CCA2741">
          <w:pPr>
            <w:pStyle w:val="Header"/>
            <w:ind w:left="-115"/>
          </w:pPr>
        </w:p>
      </w:tc>
      <w:tc>
        <w:tcPr>
          <w:tcW w:w="3120" w:type="dxa"/>
        </w:tcPr>
        <w:p w14:paraId="2CD22886" w14:textId="77777777" w:rsidR="0076098C" w:rsidRDefault="0076098C" w:rsidP="4CCA2741">
          <w:pPr>
            <w:pStyle w:val="Header"/>
            <w:jc w:val="center"/>
          </w:pPr>
        </w:p>
      </w:tc>
      <w:tc>
        <w:tcPr>
          <w:tcW w:w="3120" w:type="dxa"/>
        </w:tcPr>
        <w:p w14:paraId="15696B0F" w14:textId="77777777" w:rsidR="0076098C" w:rsidRDefault="0076098C" w:rsidP="4CCA2741">
          <w:pPr>
            <w:pStyle w:val="Header"/>
            <w:ind w:right="-115"/>
            <w:jc w:val="right"/>
          </w:pPr>
        </w:p>
      </w:tc>
    </w:tr>
  </w:tbl>
  <w:p w14:paraId="20488308" w14:textId="77777777" w:rsidR="0076098C" w:rsidRDefault="007609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71BC51" w14:textId="77777777" w:rsidR="00626FDB" w:rsidRDefault="00626FDB">
      <w:pPr>
        <w:spacing w:after="0" w:line="240" w:lineRule="auto"/>
      </w:pPr>
      <w:r>
        <w:separator/>
      </w:r>
    </w:p>
  </w:footnote>
  <w:footnote w:type="continuationSeparator" w:id="0">
    <w:p w14:paraId="1F43D43D" w14:textId="77777777" w:rsidR="00626FDB" w:rsidRDefault="00626F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076098C" w14:paraId="268BA976" w14:textId="77777777" w:rsidTr="4CCA2741">
      <w:trPr>
        <w:trHeight w:val="300"/>
      </w:trPr>
      <w:tc>
        <w:tcPr>
          <w:tcW w:w="3120" w:type="dxa"/>
        </w:tcPr>
        <w:p w14:paraId="36D6AB56" w14:textId="77777777" w:rsidR="0076098C" w:rsidRDefault="0076098C" w:rsidP="4CCA2741">
          <w:pPr>
            <w:pStyle w:val="Header"/>
            <w:ind w:left="-115"/>
          </w:pPr>
        </w:p>
      </w:tc>
      <w:tc>
        <w:tcPr>
          <w:tcW w:w="3120" w:type="dxa"/>
        </w:tcPr>
        <w:p w14:paraId="6477E4EC" w14:textId="77777777" w:rsidR="0076098C" w:rsidRDefault="0076098C" w:rsidP="4CCA2741">
          <w:pPr>
            <w:pStyle w:val="Header"/>
            <w:jc w:val="center"/>
          </w:pPr>
        </w:p>
      </w:tc>
      <w:tc>
        <w:tcPr>
          <w:tcW w:w="3120" w:type="dxa"/>
        </w:tcPr>
        <w:p w14:paraId="6696140A" w14:textId="77777777" w:rsidR="0076098C" w:rsidRDefault="0076098C" w:rsidP="4CCA2741">
          <w:pPr>
            <w:pStyle w:val="Header"/>
            <w:ind w:right="-115"/>
            <w:jc w:val="right"/>
          </w:pPr>
        </w:p>
      </w:tc>
    </w:tr>
  </w:tbl>
  <w:p w14:paraId="56F0E7F0" w14:textId="77777777" w:rsidR="0076098C" w:rsidRDefault="0076098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CB7ABF"/>
    <w:multiLevelType w:val="hybridMultilevel"/>
    <w:tmpl w:val="ACC20C4C"/>
    <w:lvl w:ilvl="0" w:tplc="04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88" w:hanging="360"/>
      </w:pPr>
    </w:lvl>
    <w:lvl w:ilvl="2" w:tplc="0409001B" w:tentative="1">
      <w:start w:val="1"/>
      <w:numFmt w:val="lowerRoman"/>
      <w:lvlText w:val="%3."/>
      <w:lvlJc w:val="right"/>
      <w:pPr>
        <w:ind w:left="2208" w:hanging="180"/>
      </w:pPr>
    </w:lvl>
    <w:lvl w:ilvl="3" w:tplc="0409000F" w:tentative="1">
      <w:start w:val="1"/>
      <w:numFmt w:val="decimal"/>
      <w:lvlText w:val="%4."/>
      <w:lvlJc w:val="left"/>
      <w:pPr>
        <w:ind w:left="2928" w:hanging="360"/>
      </w:pPr>
    </w:lvl>
    <w:lvl w:ilvl="4" w:tplc="04090019" w:tentative="1">
      <w:start w:val="1"/>
      <w:numFmt w:val="lowerLetter"/>
      <w:lvlText w:val="%5."/>
      <w:lvlJc w:val="left"/>
      <w:pPr>
        <w:ind w:left="3648" w:hanging="360"/>
      </w:pPr>
    </w:lvl>
    <w:lvl w:ilvl="5" w:tplc="0409001B" w:tentative="1">
      <w:start w:val="1"/>
      <w:numFmt w:val="lowerRoman"/>
      <w:lvlText w:val="%6."/>
      <w:lvlJc w:val="right"/>
      <w:pPr>
        <w:ind w:left="4368" w:hanging="180"/>
      </w:pPr>
    </w:lvl>
    <w:lvl w:ilvl="6" w:tplc="0409000F" w:tentative="1">
      <w:start w:val="1"/>
      <w:numFmt w:val="decimal"/>
      <w:lvlText w:val="%7."/>
      <w:lvlJc w:val="left"/>
      <w:pPr>
        <w:ind w:left="5088" w:hanging="360"/>
      </w:pPr>
    </w:lvl>
    <w:lvl w:ilvl="7" w:tplc="04090019" w:tentative="1">
      <w:start w:val="1"/>
      <w:numFmt w:val="lowerLetter"/>
      <w:lvlText w:val="%8."/>
      <w:lvlJc w:val="left"/>
      <w:pPr>
        <w:ind w:left="5808" w:hanging="360"/>
      </w:pPr>
    </w:lvl>
    <w:lvl w:ilvl="8" w:tplc="0409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1" w15:restartNumberingAfterBreak="0">
    <w:nsid w:val="5A20480D"/>
    <w:multiLevelType w:val="hybridMultilevel"/>
    <w:tmpl w:val="CD20F1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2869099">
    <w:abstractNumId w:val="0"/>
  </w:num>
  <w:num w:numId="2" w16cid:durableId="3943584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98C"/>
    <w:rsid w:val="001F708D"/>
    <w:rsid w:val="002A6F0D"/>
    <w:rsid w:val="00322C41"/>
    <w:rsid w:val="005B25B2"/>
    <w:rsid w:val="005E4A28"/>
    <w:rsid w:val="00626FDB"/>
    <w:rsid w:val="00665162"/>
    <w:rsid w:val="00684CD8"/>
    <w:rsid w:val="006F01E7"/>
    <w:rsid w:val="00723509"/>
    <w:rsid w:val="0076098C"/>
    <w:rsid w:val="0079297B"/>
    <w:rsid w:val="008047BF"/>
    <w:rsid w:val="008831A1"/>
    <w:rsid w:val="00902D46"/>
    <w:rsid w:val="009239FC"/>
    <w:rsid w:val="00934931"/>
    <w:rsid w:val="00A63C8D"/>
    <w:rsid w:val="00B564ED"/>
    <w:rsid w:val="00B94CA7"/>
    <w:rsid w:val="00BB0A24"/>
    <w:rsid w:val="00C94AAC"/>
    <w:rsid w:val="00CA1853"/>
    <w:rsid w:val="00D0565D"/>
    <w:rsid w:val="00E20ED2"/>
    <w:rsid w:val="00EB2227"/>
    <w:rsid w:val="00FD0DDA"/>
    <w:rsid w:val="00FF0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2D4DCF"/>
  <w15:chartTrackingRefBased/>
  <w15:docId w15:val="{84A9E1F2-E070-4B18-A8CD-9A6A94538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609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609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09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09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09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09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09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09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09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09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609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09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098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098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09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09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09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09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09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09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09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09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09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09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09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09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09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09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098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6098C"/>
    <w:pPr>
      <w:tabs>
        <w:tab w:val="center" w:pos="4680"/>
        <w:tab w:val="right" w:pos="9360"/>
      </w:tabs>
      <w:spacing w:after="0" w:line="240" w:lineRule="auto"/>
    </w:pPr>
    <w:rPr>
      <w:rFonts w:ascii="Calibri" w:hAnsi="Calibr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76098C"/>
    <w:rPr>
      <w:rFonts w:ascii="Calibri" w:hAnsi="Calibr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76098C"/>
    <w:pPr>
      <w:tabs>
        <w:tab w:val="center" w:pos="4680"/>
        <w:tab w:val="right" w:pos="9360"/>
      </w:tabs>
      <w:spacing w:after="0" w:line="240" w:lineRule="auto"/>
    </w:pPr>
    <w:rPr>
      <w:rFonts w:ascii="Calibri" w:hAnsi="Calibr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76098C"/>
    <w:rPr>
      <w:rFonts w:ascii="Calibri" w:hAnsi="Calibri"/>
      <w:sz w:val="22"/>
      <w:szCs w:val="22"/>
    </w:rPr>
  </w:style>
  <w:style w:type="paragraph" w:customStyle="1" w:styleId="Style1">
    <w:name w:val="Style1"/>
    <w:basedOn w:val="Heading2"/>
    <w:link w:val="Style1Char"/>
    <w:qFormat/>
    <w:rsid w:val="001F708D"/>
    <w:rPr>
      <w:b/>
      <w:bCs/>
      <w:sz w:val="24"/>
      <w:szCs w:val="24"/>
    </w:rPr>
  </w:style>
  <w:style w:type="character" w:customStyle="1" w:styleId="Style1Char">
    <w:name w:val="Style1 Char"/>
    <w:basedOn w:val="Heading2Char"/>
    <w:link w:val="Style1"/>
    <w:rsid w:val="001F708D"/>
    <w:rPr>
      <w:rFonts w:asciiTheme="majorHAnsi" w:eastAsiaTheme="majorEastAsia" w:hAnsiTheme="majorHAnsi" w:cstheme="majorBidi"/>
      <w:b/>
      <w:bCs/>
      <w:color w:val="0F476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315</Words>
  <Characters>1735</Characters>
  <Application>Microsoft Office Word</Application>
  <DocSecurity>0</DocSecurity>
  <Lines>32</Lines>
  <Paragraphs>6</Paragraphs>
  <ScaleCrop>false</ScaleCrop>
  <Company/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Freeman, Kyllie</dc:creator>
  <cp:keywords/>
  <dc:description/>
  <cp:lastModifiedBy>McKeown, Sean</cp:lastModifiedBy>
  <cp:revision>2</cp:revision>
  <dcterms:created xsi:type="dcterms:W3CDTF">2026-08-03T19:39:00Z</dcterms:created>
  <dcterms:modified xsi:type="dcterms:W3CDTF">2026-08-03T19:39:00Z</dcterms:modified>
</cp:coreProperties>
</file>