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43C85" w14:textId="36BA2362" w:rsidR="00CA0BD6" w:rsidRPr="0034618B" w:rsidRDefault="00D47F31">
      <w:pPr>
        <w:rPr>
          <w:b/>
        </w:rPr>
      </w:pPr>
      <w:r w:rsidRPr="0034618B">
        <w:rPr>
          <w:b/>
        </w:rPr>
        <w:t>Connecticut Core Curriculum</w:t>
      </w:r>
      <w:r w:rsidR="00C82DC8">
        <w:rPr>
          <w:b/>
        </w:rPr>
        <w:t xml:space="preserve"> for High Schools - Geometry</w:t>
      </w:r>
    </w:p>
    <w:p w14:paraId="0F42809A" w14:textId="77777777" w:rsidR="00D47F31" w:rsidRPr="0034618B" w:rsidRDefault="00D47F31">
      <w:pPr>
        <w:rPr>
          <w:b/>
        </w:rPr>
      </w:pPr>
    </w:p>
    <w:p w14:paraId="054C55F6" w14:textId="77777777" w:rsidR="00D47F31" w:rsidRPr="0034618B" w:rsidRDefault="00D47F31">
      <w:pPr>
        <w:rPr>
          <w:b/>
        </w:rPr>
      </w:pPr>
      <w:r w:rsidRPr="0034618B">
        <w:rPr>
          <w:b/>
        </w:rPr>
        <w:t>Professional Development Plan</w:t>
      </w:r>
    </w:p>
    <w:p w14:paraId="5C8A72D1" w14:textId="77777777" w:rsidR="00D47F31" w:rsidRPr="0034618B" w:rsidRDefault="00D47F31">
      <w:pPr>
        <w:rPr>
          <w:b/>
        </w:rPr>
      </w:pPr>
    </w:p>
    <w:tbl>
      <w:tblPr>
        <w:tblStyle w:val="TableGrid"/>
        <w:tblW w:w="0" w:type="auto"/>
        <w:tblLook w:val="04A0" w:firstRow="1" w:lastRow="0" w:firstColumn="1" w:lastColumn="0" w:noHBand="0" w:noVBand="1"/>
      </w:tblPr>
      <w:tblGrid>
        <w:gridCol w:w="3258"/>
        <w:gridCol w:w="2340"/>
        <w:gridCol w:w="3978"/>
      </w:tblGrid>
      <w:tr w:rsidR="00D47F31" w:rsidRPr="0034618B" w14:paraId="764FC80B" w14:textId="77777777" w:rsidTr="00CA0BD6">
        <w:tc>
          <w:tcPr>
            <w:tcW w:w="9576" w:type="dxa"/>
            <w:gridSpan w:val="3"/>
          </w:tcPr>
          <w:p w14:paraId="46639B76" w14:textId="2F30D4BF" w:rsidR="00D47F31" w:rsidRPr="0034618B" w:rsidRDefault="002D4CAD" w:rsidP="003D0D09">
            <w:pPr>
              <w:rPr>
                <w:b/>
              </w:rPr>
            </w:pPr>
            <w:r w:rsidRPr="0034618B">
              <w:rPr>
                <w:b/>
              </w:rPr>
              <w:t>Unit</w:t>
            </w:r>
            <w:r>
              <w:rPr>
                <w:b/>
              </w:rPr>
              <w:t xml:space="preserve"> 3</w:t>
            </w:r>
            <w:r w:rsidR="0050192C">
              <w:rPr>
                <w:b/>
              </w:rPr>
              <w:t xml:space="preserve"> Polygons</w:t>
            </w:r>
          </w:p>
        </w:tc>
      </w:tr>
      <w:tr w:rsidR="00D47F31" w:rsidRPr="0034618B" w14:paraId="1B263FB5" w14:textId="77777777" w:rsidTr="00DC16B8">
        <w:tc>
          <w:tcPr>
            <w:tcW w:w="3258" w:type="dxa"/>
          </w:tcPr>
          <w:p w14:paraId="6DBA4774" w14:textId="5CF70F75" w:rsidR="00D47F31" w:rsidRPr="0034618B" w:rsidRDefault="00D47F31" w:rsidP="003D0D09">
            <w:pPr>
              <w:rPr>
                <w:b/>
              </w:rPr>
            </w:pPr>
            <w:r w:rsidRPr="0034618B">
              <w:rPr>
                <w:b/>
              </w:rPr>
              <w:t>Date</w:t>
            </w:r>
            <w:r w:rsidR="00C82DC8">
              <w:rPr>
                <w:b/>
              </w:rPr>
              <w:t xml:space="preserve">: </w:t>
            </w:r>
          </w:p>
        </w:tc>
        <w:tc>
          <w:tcPr>
            <w:tcW w:w="6318" w:type="dxa"/>
            <w:gridSpan w:val="2"/>
          </w:tcPr>
          <w:p w14:paraId="1E5417EA" w14:textId="0D18E6CE" w:rsidR="00D47F31" w:rsidRPr="0034618B" w:rsidRDefault="00D47F31" w:rsidP="003D0D09">
            <w:pPr>
              <w:rPr>
                <w:b/>
              </w:rPr>
            </w:pPr>
            <w:r w:rsidRPr="0034618B">
              <w:rPr>
                <w:b/>
              </w:rPr>
              <w:t>Location</w:t>
            </w:r>
            <w:r w:rsidR="00CA0BD6">
              <w:rPr>
                <w:b/>
              </w:rPr>
              <w:t xml:space="preserve">: </w:t>
            </w:r>
          </w:p>
        </w:tc>
      </w:tr>
      <w:tr w:rsidR="00D47F31" w:rsidRPr="0034618B" w14:paraId="6FCBAE37" w14:textId="77777777" w:rsidTr="00CA0BD6">
        <w:tc>
          <w:tcPr>
            <w:tcW w:w="9576" w:type="dxa"/>
            <w:gridSpan w:val="3"/>
          </w:tcPr>
          <w:p w14:paraId="5669CC71" w14:textId="4867E938" w:rsidR="00D47F31" w:rsidRDefault="00D47F31">
            <w:pPr>
              <w:rPr>
                <w:b/>
              </w:rPr>
            </w:pPr>
            <w:r w:rsidRPr="0034618B">
              <w:rPr>
                <w:b/>
              </w:rPr>
              <w:t>Presenters</w:t>
            </w:r>
            <w:r w:rsidR="00CA0BD6">
              <w:rPr>
                <w:b/>
              </w:rPr>
              <w:t>:</w:t>
            </w:r>
          </w:p>
          <w:p w14:paraId="71CDCAB3" w14:textId="77777777" w:rsidR="00282D98" w:rsidRDefault="00282D98" w:rsidP="003D0D09"/>
          <w:p w14:paraId="7EE63B25" w14:textId="77777777" w:rsidR="0054429E" w:rsidRDefault="0054429E" w:rsidP="003D0D09"/>
          <w:p w14:paraId="61780009" w14:textId="77777777" w:rsidR="0054429E" w:rsidRDefault="0054429E" w:rsidP="003D0D09"/>
          <w:p w14:paraId="2566B21C" w14:textId="307C5933" w:rsidR="0054429E" w:rsidRPr="00CA0BD6" w:rsidRDefault="0054429E" w:rsidP="003D0D09"/>
        </w:tc>
      </w:tr>
      <w:tr w:rsidR="00D47F31" w:rsidRPr="0034618B" w14:paraId="7210412A" w14:textId="77777777" w:rsidTr="00CA0BD6">
        <w:tc>
          <w:tcPr>
            <w:tcW w:w="9576" w:type="dxa"/>
            <w:gridSpan w:val="3"/>
          </w:tcPr>
          <w:p w14:paraId="73E77035" w14:textId="65EB59C8" w:rsidR="00D47F31" w:rsidRPr="004F7C25" w:rsidRDefault="00D47F31">
            <w:r w:rsidRPr="0034618B">
              <w:rPr>
                <w:b/>
              </w:rPr>
              <w:t>Schedule for the day:</w:t>
            </w:r>
            <w:r w:rsidR="003D0D09">
              <w:rPr>
                <w:b/>
              </w:rPr>
              <w:t xml:space="preserve"> (3 hours suggested)</w:t>
            </w:r>
          </w:p>
          <w:p w14:paraId="10C8A7C1" w14:textId="0F5B2483" w:rsidR="00D47F31" w:rsidRPr="00CA0BD6" w:rsidRDefault="00D47F31">
            <w:r w:rsidRPr="0034618B">
              <w:rPr>
                <w:b/>
              </w:rPr>
              <w:t>Start time:</w:t>
            </w:r>
            <w:r w:rsidR="00CA0BD6">
              <w:rPr>
                <w:b/>
              </w:rPr>
              <w:t xml:space="preserve">  </w:t>
            </w:r>
          </w:p>
          <w:p w14:paraId="7CD84C62" w14:textId="3694677E" w:rsidR="00D47F31" w:rsidRPr="00CA0BD6" w:rsidRDefault="00D47F31">
            <w:r w:rsidRPr="0034618B">
              <w:rPr>
                <w:b/>
              </w:rPr>
              <w:t>End time:</w:t>
            </w:r>
            <w:r w:rsidR="00CA0BD6">
              <w:rPr>
                <w:b/>
              </w:rPr>
              <w:t xml:space="preserve">  </w:t>
            </w:r>
          </w:p>
          <w:p w14:paraId="7396B857" w14:textId="44F84DA5" w:rsidR="0050192C" w:rsidRDefault="0050192C" w:rsidP="0050192C">
            <w:r>
              <w:t>Feedback from previous workshops (10 minutes)</w:t>
            </w:r>
          </w:p>
          <w:p w14:paraId="03B1495B" w14:textId="77119F15" w:rsidR="0050192C" w:rsidRDefault="0050192C" w:rsidP="0050192C">
            <w:r>
              <w:t>Introduction to Unit 3  (10 minutes)</w:t>
            </w:r>
          </w:p>
          <w:p w14:paraId="4357D23E" w14:textId="7598C6EF" w:rsidR="0050192C" w:rsidRDefault="0050192C" w:rsidP="0050192C">
            <w:r>
              <w:t>Discussion (small groups/whole group) (10 minutes)</w:t>
            </w:r>
          </w:p>
          <w:p w14:paraId="1B29787B" w14:textId="77777777" w:rsidR="0050192C" w:rsidRDefault="0050192C" w:rsidP="0050192C">
            <w:r>
              <w:t>Break (5 minutes)</w:t>
            </w:r>
          </w:p>
          <w:p w14:paraId="20FFC600" w14:textId="370AF553" w:rsidR="0050192C" w:rsidRDefault="0050192C" w:rsidP="0050192C">
            <w:r>
              <w:t>Workshops:  (Three workshops, total 120 minutes)</w:t>
            </w:r>
          </w:p>
          <w:p w14:paraId="0F5BB423" w14:textId="77777777" w:rsidR="0050192C" w:rsidRDefault="0050192C" w:rsidP="0050192C">
            <w:r>
              <w:t>Break (5 minutes)</w:t>
            </w:r>
          </w:p>
          <w:p w14:paraId="10F7516D" w14:textId="77019ABF" w:rsidR="00D47F31" w:rsidRDefault="0050192C" w:rsidP="0050192C">
            <w:r>
              <w:t>Closing session (20 minutes)</w:t>
            </w:r>
          </w:p>
          <w:p w14:paraId="21C08738" w14:textId="364BF813" w:rsidR="00282D98" w:rsidRPr="00CA0BD6" w:rsidRDefault="00282D98" w:rsidP="003D0D09"/>
        </w:tc>
      </w:tr>
      <w:tr w:rsidR="00D47F31" w:rsidRPr="0034618B" w14:paraId="2615AA7B" w14:textId="77777777" w:rsidTr="00CA0BD6">
        <w:tc>
          <w:tcPr>
            <w:tcW w:w="9576" w:type="dxa"/>
            <w:gridSpan w:val="3"/>
          </w:tcPr>
          <w:p w14:paraId="74A0CF95" w14:textId="10E03AFB" w:rsidR="00D47F31" w:rsidRDefault="00D47F31">
            <w:pPr>
              <w:rPr>
                <w:b/>
              </w:rPr>
            </w:pPr>
            <w:r w:rsidRPr="0034618B">
              <w:rPr>
                <w:b/>
              </w:rPr>
              <w:t>Opening Session</w:t>
            </w:r>
            <w:r w:rsidR="00282D98">
              <w:rPr>
                <w:b/>
              </w:rPr>
              <w:t xml:space="preserve"> </w:t>
            </w:r>
          </w:p>
          <w:p w14:paraId="0114B298" w14:textId="37775917" w:rsidR="0050192C" w:rsidRPr="0050192C" w:rsidRDefault="0050192C" w:rsidP="00395A9B">
            <w:pPr>
              <w:pStyle w:val="ListParagraph"/>
              <w:numPr>
                <w:ilvl w:val="0"/>
                <w:numId w:val="2"/>
              </w:numPr>
            </w:pPr>
            <w:r>
              <w:t>If this is part of a sequential series of workshops, presenters should take some time to respond to feedback received on Units 1 and 2, voicing major concerns of the participants.</w:t>
            </w:r>
            <w:r w:rsidR="00395A9B">
              <w:br/>
            </w:r>
          </w:p>
          <w:p w14:paraId="7FA5F395" w14:textId="32FB5181" w:rsidR="003D0D09" w:rsidRDefault="0050192C" w:rsidP="00395A9B">
            <w:pPr>
              <w:pStyle w:val="ListParagraph"/>
              <w:numPr>
                <w:ilvl w:val="0"/>
                <w:numId w:val="2"/>
              </w:numPr>
            </w:pPr>
            <w:r>
              <w:t>Introduce Unit 3</w:t>
            </w:r>
            <w:r w:rsidR="00395A9B">
              <w:t xml:space="preserve"> (with Power  Point)</w:t>
            </w:r>
            <w:r w:rsidR="00395A9B">
              <w:br/>
            </w:r>
          </w:p>
          <w:p w14:paraId="5A364E52" w14:textId="4621BDCF" w:rsidR="0050192C" w:rsidRPr="0050192C" w:rsidRDefault="0050192C" w:rsidP="00395A9B">
            <w:pPr>
              <w:pStyle w:val="ListParagraph"/>
              <w:numPr>
                <w:ilvl w:val="0"/>
                <w:numId w:val="2"/>
              </w:numPr>
            </w:pPr>
            <w:r>
              <w:t>Questions for Discussion (from Power Point)</w:t>
            </w:r>
          </w:p>
          <w:p w14:paraId="282107FB" w14:textId="77777777" w:rsidR="0050192C" w:rsidRPr="0050192C" w:rsidRDefault="0050192C" w:rsidP="00395A9B">
            <w:pPr>
              <w:pStyle w:val="ListParagraph"/>
            </w:pPr>
            <w:r w:rsidRPr="0050192C">
              <w:t>We suggest you have teachers meet in small groups during the opening session to discuss these questions for about 5 to 10 minutes.  We’ll return to this topic in the closing session.</w:t>
            </w:r>
          </w:p>
          <w:p w14:paraId="0641F23C" w14:textId="77777777" w:rsidR="003D0D09" w:rsidRDefault="003D0D09">
            <w:pPr>
              <w:rPr>
                <w:b/>
              </w:rPr>
            </w:pPr>
          </w:p>
          <w:p w14:paraId="1C7E8DC6" w14:textId="71C6F58D" w:rsidR="003D0D09" w:rsidRPr="0034618B" w:rsidRDefault="003D0D09">
            <w:pPr>
              <w:rPr>
                <w:b/>
              </w:rPr>
            </w:pPr>
            <w:r>
              <w:rPr>
                <w:b/>
              </w:rPr>
              <w:t>Equipment and Materials:</w:t>
            </w:r>
          </w:p>
          <w:p w14:paraId="78C70619" w14:textId="706254BD" w:rsidR="00FF62AD" w:rsidRDefault="0050192C" w:rsidP="003D0D09">
            <w:r>
              <w:t>Unit3_PD_overview_</w:t>
            </w:r>
            <w:r w:rsidR="006D2580">
              <w:t>v3.</w:t>
            </w:r>
            <w:r>
              <w:t>pptx.</w:t>
            </w:r>
          </w:p>
          <w:p w14:paraId="105B8092" w14:textId="032E5C46" w:rsidR="001D0B63" w:rsidRDefault="001D0B63" w:rsidP="003D0D09">
            <w:r>
              <w:t>Geom_</w:t>
            </w:r>
            <w:bookmarkStart w:id="0" w:name="_GoBack"/>
            <w:bookmarkEnd w:id="0"/>
            <w:r>
              <w:t>Unit3_plan_v3.docx</w:t>
            </w:r>
          </w:p>
          <w:p w14:paraId="5557D866" w14:textId="61E8DFC0" w:rsidR="003D0D09" w:rsidRPr="00FF62AD" w:rsidRDefault="003D0D09" w:rsidP="003D0D09"/>
        </w:tc>
      </w:tr>
      <w:tr w:rsidR="00DC16B8" w:rsidRPr="0034618B" w14:paraId="0A5C5440" w14:textId="77777777" w:rsidTr="00DC16B8">
        <w:tc>
          <w:tcPr>
            <w:tcW w:w="5598" w:type="dxa"/>
            <w:gridSpan w:val="2"/>
            <w:shd w:val="clear" w:color="auto" w:fill="FFFF00"/>
          </w:tcPr>
          <w:p w14:paraId="2839F9F7" w14:textId="77777777" w:rsidR="00D47F31" w:rsidRPr="0034618B" w:rsidRDefault="00D47F31">
            <w:pPr>
              <w:rPr>
                <w:b/>
              </w:rPr>
            </w:pPr>
            <w:r w:rsidRPr="0034618B">
              <w:rPr>
                <w:b/>
              </w:rPr>
              <w:t>Workshop 1</w:t>
            </w:r>
          </w:p>
        </w:tc>
        <w:tc>
          <w:tcPr>
            <w:tcW w:w="3978" w:type="dxa"/>
          </w:tcPr>
          <w:p w14:paraId="12467AF6" w14:textId="06F8AA61" w:rsidR="00D47F31" w:rsidRDefault="00D47F31">
            <w:pPr>
              <w:rPr>
                <w:b/>
              </w:rPr>
            </w:pPr>
            <w:r w:rsidRPr="0034618B">
              <w:rPr>
                <w:b/>
              </w:rPr>
              <w:t>Presenter</w:t>
            </w:r>
            <w:r w:rsidR="00CA0BD6">
              <w:rPr>
                <w:b/>
              </w:rPr>
              <w:t xml:space="preserve">:  </w:t>
            </w:r>
          </w:p>
          <w:p w14:paraId="533744EF" w14:textId="0CACF713" w:rsidR="00282D98" w:rsidRPr="0034618B" w:rsidRDefault="00C82DC8" w:rsidP="003D0D09">
            <w:pPr>
              <w:rPr>
                <w:b/>
              </w:rPr>
            </w:pPr>
            <w:r>
              <w:rPr>
                <w:b/>
              </w:rPr>
              <w:t xml:space="preserve">Room </w:t>
            </w:r>
          </w:p>
        </w:tc>
      </w:tr>
      <w:tr w:rsidR="00DC16B8" w:rsidRPr="0034618B" w14:paraId="704F428D" w14:textId="77777777" w:rsidTr="00DC16B8">
        <w:tc>
          <w:tcPr>
            <w:tcW w:w="5598" w:type="dxa"/>
            <w:gridSpan w:val="2"/>
          </w:tcPr>
          <w:p w14:paraId="1318E369" w14:textId="03E9649B" w:rsidR="00D47F31" w:rsidRDefault="00D47F31">
            <w:pPr>
              <w:rPr>
                <w:b/>
              </w:rPr>
            </w:pPr>
            <w:r w:rsidRPr="0034618B">
              <w:rPr>
                <w:b/>
              </w:rPr>
              <w:t>Activities</w:t>
            </w:r>
          </w:p>
          <w:p w14:paraId="2F7778BA" w14:textId="77777777" w:rsidR="00D47F31" w:rsidRPr="009B35FC" w:rsidRDefault="009B35FC" w:rsidP="003D0D09">
            <w:r w:rsidRPr="009B35FC">
              <w:t>Activity 3.2.3 Sides and Angles in Triangles</w:t>
            </w:r>
          </w:p>
          <w:p w14:paraId="55F3F2A4" w14:textId="77777777" w:rsidR="009B35FC" w:rsidRPr="009B35FC" w:rsidRDefault="009B35FC" w:rsidP="003D0D09">
            <w:r w:rsidRPr="009B35FC">
              <w:t>Activity 3.3.2 Parallel Lines Corresponding Angles Converse</w:t>
            </w:r>
          </w:p>
          <w:p w14:paraId="26B0B72F" w14:textId="0F771350" w:rsidR="009B35FC" w:rsidRPr="0034618B" w:rsidRDefault="009B35FC" w:rsidP="003D0D09">
            <w:pPr>
              <w:rPr>
                <w:b/>
              </w:rPr>
            </w:pPr>
            <w:r w:rsidRPr="009B35FC">
              <w:t>Activity 3.3.5. Proof with Parallel Lines</w:t>
            </w:r>
          </w:p>
        </w:tc>
        <w:tc>
          <w:tcPr>
            <w:tcW w:w="3978" w:type="dxa"/>
          </w:tcPr>
          <w:p w14:paraId="64704B62" w14:textId="62EBF947" w:rsidR="00D47F31" w:rsidRDefault="00D47F31">
            <w:pPr>
              <w:rPr>
                <w:b/>
              </w:rPr>
            </w:pPr>
            <w:r w:rsidRPr="0034618B">
              <w:rPr>
                <w:b/>
              </w:rPr>
              <w:t>Equipment and Materials</w:t>
            </w:r>
            <w:r w:rsidR="00CA0BD6">
              <w:rPr>
                <w:b/>
              </w:rPr>
              <w:t>:</w:t>
            </w:r>
          </w:p>
          <w:p w14:paraId="533442FE" w14:textId="311C8912" w:rsidR="006D2580" w:rsidRDefault="006D2580" w:rsidP="006D2580">
            <w:r>
              <w:t>Unit3_PD_Workshop1_v3.pptx</w:t>
            </w:r>
          </w:p>
          <w:p w14:paraId="662CA553" w14:textId="6E9D292F" w:rsidR="009B35FC" w:rsidRPr="009B35FC" w:rsidRDefault="009B35FC">
            <w:r>
              <w:t>Paper and pencil</w:t>
            </w:r>
          </w:p>
          <w:p w14:paraId="15476DE2" w14:textId="05436EA7" w:rsidR="00D47F31" w:rsidRPr="00CA0BD6" w:rsidRDefault="00D47F31"/>
        </w:tc>
      </w:tr>
      <w:tr w:rsidR="00DC16B8" w:rsidRPr="0034618B" w14:paraId="0862B11F" w14:textId="77777777" w:rsidTr="00DC16B8">
        <w:tc>
          <w:tcPr>
            <w:tcW w:w="5598" w:type="dxa"/>
            <w:gridSpan w:val="2"/>
            <w:shd w:val="clear" w:color="auto" w:fill="CCFFCC"/>
          </w:tcPr>
          <w:p w14:paraId="2BB9180E" w14:textId="77777777" w:rsidR="00D47F31" w:rsidRPr="0034618B" w:rsidRDefault="00D47F31">
            <w:pPr>
              <w:rPr>
                <w:b/>
              </w:rPr>
            </w:pPr>
            <w:r w:rsidRPr="0034618B">
              <w:rPr>
                <w:b/>
              </w:rPr>
              <w:t>Workshop 2</w:t>
            </w:r>
          </w:p>
        </w:tc>
        <w:tc>
          <w:tcPr>
            <w:tcW w:w="3978" w:type="dxa"/>
          </w:tcPr>
          <w:p w14:paraId="488804F2" w14:textId="2F3074B6" w:rsidR="00D47F31" w:rsidRDefault="00D47F31">
            <w:pPr>
              <w:rPr>
                <w:b/>
              </w:rPr>
            </w:pPr>
            <w:r w:rsidRPr="0034618B">
              <w:rPr>
                <w:b/>
              </w:rPr>
              <w:t>Presenter</w:t>
            </w:r>
            <w:r w:rsidR="00CA0BD6">
              <w:rPr>
                <w:b/>
              </w:rPr>
              <w:t xml:space="preserve">:  </w:t>
            </w:r>
          </w:p>
          <w:p w14:paraId="76DC9C3C" w14:textId="628F5157" w:rsidR="00282D98" w:rsidRPr="0034618B" w:rsidRDefault="00282D98" w:rsidP="003D0D09">
            <w:pPr>
              <w:rPr>
                <w:b/>
              </w:rPr>
            </w:pPr>
            <w:r>
              <w:rPr>
                <w:b/>
              </w:rPr>
              <w:lastRenderedPageBreak/>
              <w:t xml:space="preserve">Room </w:t>
            </w:r>
          </w:p>
        </w:tc>
      </w:tr>
      <w:tr w:rsidR="00DC16B8" w:rsidRPr="0034618B" w14:paraId="383EA55F" w14:textId="77777777" w:rsidTr="00DC16B8">
        <w:tc>
          <w:tcPr>
            <w:tcW w:w="5598" w:type="dxa"/>
            <w:gridSpan w:val="2"/>
          </w:tcPr>
          <w:p w14:paraId="371576BC" w14:textId="6335800A" w:rsidR="00D47F31" w:rsidRPr="003D0D09" w:rsidRDefault="00D47F31" w:rsidP="00CA0BD6">
            <w:pPr>
              <w:rPr>
                <w:b/>
              </w:rPr>
            </w:pPr>
            <w:r w:rsidRPr="0034618B">
              <w:rPr>
                <w:b/>
              </w:rPr>
              <w:lastRenderedPageBreak/>
              <w:t>Activities</w:t>
            </w:r>
          </w:p>
          <w:p w14:paraId="4B15C63A" w14:textId="77777777" w:rsidR="009B35FC" w:rsidRDefault="009B35FC" w:rsidP="00CA0BD6">
            <w:r>
              <w:t>Activity 3.3.4a and 3.3.4b Constructing Parallel Lines</w:t>
            </w:r>
          </w:p>
          <w:p w14:paraId="420FC936" w14:textId="77777777" w:rsidR="00D47F31" w:rsidRDefault="009B35FC" w:rsidP="009B35FC">
            <w:r>
              <w:t>Activity 3.4.4 Constructing Regular Polygons with compass and straightedge</w:t>
            </w:r>
          </w:p>
          <w:p w14:paraId="2E204F11" w14:textId="7CFAE53D" w:rsidR="009B35FC" w:rsidRPr="009B35FC" w:rsidRDefault="009B35FC" w:rsidP="009B35FC">
            <w:r>
              <w:t>Activity 3.4.6 Lines of Symmetry in Regular Polygons</w:t>
            </w:r>
          </w:p>
        </w:tc>
        <w:tc>
          <w:tcPr>
            <w:tcW w:w="3978" w:type="dxa"/>
          </w:tcPr>
          <w:p w14:paraId="5D4070CA" w14:textId="77777777" w:rsidR="00D47F31" w:rsidRDefault="00D47F31" w:rsidP="00CA0BD6">
            <w:pPr>
              <w:rPr>
                <w:b/>
              </w:rPr>
            </w:pPr>
            <w:r w:rsidRPr="0034618B">
              <w:rPr>
                <w:b/>
              </w:rPr>
              <w:t>Equipment and Materials</w:t>
            </w:r>
          </w:p>
          <w:p w14:paraId="373BDAA7" w14:textId="270CF26A" w:rsidR="00CA0BD6" w:rsidRDefault="006D2580" w:rsidP="00CA0BD6">
            <w:r>
              <w:t>Unit3_PD_Workshop2_v3.pptx</w:t>
            </w:r>
          </w:p>
          <w:p w14:paraId="4979B917" w14:textId="77777777" w:rsidR="009B35FC" w:rsidRDefault="009B35FC" w:rsidP="00CA0BD6">
            <w:r>
              <w:t>Compass and straightedge</w:t>
            </w:r>
          </w:p>
          <w:p w14:paraId="28860370" w14:textId="48ADAAAE" w:rsidR="009B35FC" w:rsidRPr="004F7C25" w:rsidRDefault="009B35FC" w:rsidP="00CA0BD6"/>
        </w:tc>
      </w:tr>
      <w:tr w:rsidR="00DC16B8" w:rsidRPr="0034618B" w14:paraId="376D0CB2" w14:textId="77777777" w:rsidTr="00DC16B8">
        <w:tc>
          <w:tcPr>
            <w:tcW w:w="5598" w:type="dxa"/>
            <w:gridSpan w:val="2"/>
            <w:shd w:val="clear" w:color="auto" w:fill="FBD4B4" w:themeFill="accent6" w:themeFillTint="66"/>
          </w:tcPr>
          <w:p w14:paraId="565B0481" w14:textId="29594CF8" w:rsidR="00D47F31" w:rsidRPr="0034618B" w:rsidRDefault="00D47F31" w:rsidP="00D47F31">
            <w:pPr>
              <w:rPr>
                <w:b/>
              </w:rPr>
            </w:pPr>
            <w:r w:rsidRPr="0034618B">
              <w:rPr>
                <w:b/>
              </w:rPr>
              <w:t>Workshop 3</w:t>
            </w:r>
          </w:p>
        </w:tc>
        <w:tc>
          <w:tcPr>
            <w:tcW w:w="3978" w:type="dxa"/>
          </w:tcPr>
          <w:p w14:paraId="0E1DA3F2" w14:textId="77430F26" w:rsidR="00D47F31" w:rsidRDefault="00D47F31" w:rsidP="00CA0BD6">
            <w:pPr>
              <w:rPr>
                <w:b/>
              </w:rPr>
            </w:pPr>
            <w:r w:rsidRPr="0034618B">
              <w:rPr>
                <w:b/>
              </w:rPr>
              <w:t>Presenter</w:t>
            </w:r>
            <w:r w:rsidR="00CA0BD6">
              <w:rPr>
                <w:b/>
              </w:rPr>
              <w:t xml:space="preserve">: </w:t>
            </w:r>
          </w:p>
          <w:p w14:paraId="5DBE8610" w14:textId="77777777" w:rsidR="00282D98" w:rsidRDefault="00B4696C" w:rsidP="003D0D09">
            <w:pPr>
              <w:rPr>
                <w:b/>
              </w:rPr>
            </w:pPr>
            <w:r>
              <w:rPr>
                <w:b/>
              </w:rPr>
              <w:t xml:space="preserve">Room </w:t>
            </w:r>
          </w:p>
          <w:p w14:paraId="7CC89E47" w14:textId="6CDB2F7A" w:rsidR="009B35FC" w:rsidRPr="0034618B" w:rsidRDefault="009B35FC" w:rsidP="009B35FC">
            <w:pPr>
              <w:rPr>
                <w:b/>
              </w:rPr>
            </w:pPr>
          </w:p>
        </w:tc>
      </w:tr>
      <w:tr w:rsidR="00DC16B8" w:rsidRPr="0034618B" w14:paraId="0E7ADBCA" w14:textId="77777777" w:rsidTr="00DC16B8">
        <w:tc>
          <w:tcPr>
            <w:tcW w:w="5598" w:type="dxa"/>
            <w:gridSpan w:val="2"/>
          </w:tcPr>
          <w:p w14:paraId="6D8CC8BA" w14:textId="77777777" w:rsidR="00D47F31" w:rsidRPr="0034618B" w:rsidRDefault="00D47F31" w:rsidP="00CA0BD6">
            <w:pPr>
              <w:rPr>
                <w:b/>
              </w:rPr>
            </w:pPr>
            <w:r w:rsidRPr="0034618B">
              <w:rPr>
                <w:b/>
              </w:rPr>
              <w:t>Activities</w:t>
            </w:r>
          </w:p>
          <w:p w14:paraId="5C868DDC" w14:textId="77D08976" w:rsidR="00D47F31" w:rsidRPr="0034618B" w:rsidRDefault="002D4CAD" w:rsidP="00CA0BD6">
            <w:pPr>
              <w:rPr>
                <w:b/>
              </w:rPr>
            </w:pPr>
            <w:r>
              <w:t xml:space="preserve">Activity 3.5.2.b </w:t>
            </w:r>
            <w:r w:rsidR="009B35FC">
              <w:t>Diagonals of Quadrilaterals with GeoGebra.</w:t>
            </w:r>
          </w:p>
          <w:p w14:paraId="6DA0B940" w14:textId="1EF7A0AA" w:rsidR="00D47F31" w:rsidRPr="0034618B" w:rsidRDefault="002D4CAD" w:rsidP="00CA0BD6">
            <w:pPr>
              <w:rPr>
                <w:b/>
              </w:rPr>
            </w:pPr>
            <w:r>
              <w:t xml:space="preserve">Activity 3.6.3 </w:t>
            </w:r>
            <w:r w:rsidR="009B35FC">
              <w:t>Quadrilaterals in Standard Position</w:t>
            </w:r>
          </w:p>
        </w:tc>
        <w:tc>
          <w:tcPr>
            <w:tcW w:w="3978" w:type="dxa"/>
          </w:tcPr>
          <w:p w14:paraId="27E8D1E4" w14:textId="77777777" w:rsidR="00D47F31" w:rsidRDefault="00D47F31" w:rsidP="00CA0BD6">
            <w:pPr>
              <w:rPr>
                <w:b/>
              </w:rPr>
            </w:pPr>
            <w:r w:rsidRPr="0034618B">
              <w:rPr>
                <w:b/>
              </w:rPr>
              <w:t>Equipment and Materials</w:t>
            </w:r>
          </w:p>
          <w:p w14:paraId="7D8E9548" w14:textId="7C89F2CB" w:rsidR="006D2580" w:rsidRDefault="006D2580" w:rsidP="006D2580">
            <w:r>
              <w:t>Unit3_PD_Workshop3_v3.pptx</w:t>
            </w:r>
          </w:p>
          <w:p w14:paraId="00D5825C" w14:textId="77777777" w:rsidR="009B35FC" w:rsidRDefault="009B35FC" w:rsidP="009B35FC">
            <w:r w:rsidRPr="009B35FC">
              <w:t>Computer with GeoGebra</w:t>
            </w:r>
          </w:p>
          <w:p w14:paraId="00541C61" w14:textId="07400867" w:rsidR="00EA10E6" w:rsidRPr="009B35FC" w:rsidRDefault="00EA10E6" w:rsidP="009B35FC">
            <w:r>
              <w:t>GeoGebra files for the 8 quadrilaterals*</w:t>
            </w:r>
          </w:p>
          <w:p w14:paraId="49EFC58F" w14:textId="0CFDBB10" w:rsidR="00C82DC8" w:rsidRPr="00CA0BD6" w:rsidRDefault="00C82DC8" w:rsidP="00CA0BD6"/>
        </w:tc>
      </w:tr>
      <w:tr w:rsidR="00D47F31" w:rsidRPr="0034618B" w14:paraId="40F65CF8" w14:textId="77777777" w:rsidTr="00CA0BD6">
        <w:tc>
          <w:tcPr>
            <w:tcW w:w="9576" w:type="dxa"/>
            <w:gridSpan w:val="3"/>
          </w:tcPr>
          <w:p w14:paraId="6E93167E" w14:textId="77777777" w:rsidR="00FF62AD" w:rsidRDefault="00D47F31" w:rsidP="003D0D09">
            <w:pPr>
              <w:rPr>
                <w:b/>
              </w:rPr>
            </w:pPr>
            <w:r w:rsidRPr="0034618B">
              <w:rPr>
                <w:b/>
              </w:rPr>
              <w:t xml:space="preserve">Closing </w:t>
            </w:r>
            <w:r w:rsidR="003D0D09">
              <w:rPr>
                <w:b/>
              </w:rPr>
              <w:t>Session</w:t>
            </w:r>
          </w:p>
          <w:p w14:paraId="7453B3EE" w14:textId="3C39E266" w:rsidR="003D0D09" w:rsidRPr="0050192C" w:rsidRDefault="0050192C" w:rsidP="003D0D09">
            <w:r>
              <w:t>Share End-of-Unit Assessment via projection onto the screen</w:t>
            </w:r>
            <w:r w:rsidR="00343A13">
              <w:t>, one page at a time.</w:t>
            </w:r>
            <w:r>
              <w:t xml:space="preserve">  (No hard copies of secure materials should be distributed.)  Have participants discuss how well these items are aligned with the </w:t>
            </w:r>
            <w:r w:rsidR="00343A13">
              <w:t>objectives and activities of the unit.  Give participants a partially filled in alignment chart and have them classify each item as you go through the assessment.</w:t>
            </w:r>
          </w:p>
          <w:p w14:paraId="4A2AAB98" w14:textId="77777777" w:rsidR="003D0D09" w:rsidRDefault="003D0D09" w:rsidP="003D0D09">
            <w:pPr>
              <w:rPr>
                <w:b/>
              </w:rPr>
            </w:pPr>
          </w:p>
          <w:p w14:paraId="2AF692BB" w14:textId="77777777" w:rsidR="003D0D09" w:rsidRDefault="003D0D09" w:rsidP="003D0D09">
            <w:pPr>
              <w:rPr>
                <w:b/>
              </w:rPr>
            </w:pPr>
          </w:p>
          <w:p w14:paraId="5067ECD8" w14:textId="6AC3CB1B" w:rsidR="003D0D09" w:rsidRDefault="003D0D09" w:rsidP="003D0D09">
            <w:pPr>
              <w:rPr>
                <w:b/>
              </w:rPr>
            </w:pPr>
            <w:r>
              <w:rPr>
                <w:b/>
              </w:rPr>
              <w:t>Equipment and Materials:</w:t>
            </w:r>
          </w:p>
          <w:p w14:paraId="1BD2C395" w14:textId="57A14B0F" w:rsidR="003D0D09" w:rsidRDefault="00343A13" w:rsidP="003D0D09">
            <w:r>
              <w:t>Unit3_End_of_Unit_Assessment_v3.docx for projection onto the screen.</w:t>
            </w:r>
          </w:p>
          <w:p w14:paraId="61C954C4" w14:textId="2F6F60AB" w:rsidR="00343A13" w:rsidRPr="00343A13" w:rsidRDefault="00C01956" w:rsidP="003D0D09">
            <w:r>
              <w:t>Unit3_Assessment_Check_List_PD_v3.docx.  Copy onto two separate pages and hand out to participants.</w:t>
            </w:r>
          </w:p>
          <w:p w14:paraId="4098CCD2" w14:textId="0340F8BD" w:rsidR="003D0D09" w:rsidRPr="0034618B" w:rsidRDefault="003D0D09" w:rsidP="003D0D09">
            <w:pPr>
              <w:rPr>
                <w:b/>
              </w:rPr>
            </w:pPr>
          </w:p>
        </w:tc>
      </w:tr>
      <w:tr w:rsidR="00D47F31" w:rsidRPr="0034618B" w14:paraId="40883F48" w14:textId="77777777" w:rsidTr="00CA0BD6">
        <w:tc>
          <w:tcPr>
            <w:tcW w:w="9576" w:type="dxa"/>
            <w:gridSpan w:val="3"/>
          </w:tcPr>
          <w:p w14:paraId="46597747" w14:textId="77777777" w:rsidR="00D47F31" w:rsidRPr="0034618B" w:rsidRDefault="00D47F31">
            <w:pPr>
              <w:rPr>
                <w:b/>
              </w:rPr>
            </w:pPr>
            <w:r w:rsidRPr="0034618B">
              <w:rPr>
                <w:b/>
              </w:rPr>
              <w:t>Additional Comments</w:t>
            </w:r>
          </w:p>
          <w:p w14:paraId="7141A8D2" w14:textId="62CC277D" w:rsidR="00D47F31" w:rsidRDefault="00B13B61">
            <w:r w:rsidRPr="00B13B61">
              <w:t>Each workshop spans two investigations and focuses on different aspects of the course.  The focus in the first workshop is on proof, the second uses compass and straightedge for constructions and the third uses GeoGebra.</w:t>
            </w:r>
          </w:p>
          <w:p w14:paraId="5745616E" w14:textId="77777777" w:rsidR="00E614CE" w:rsidRDefault="00E614CE"/>
          <w:p w14:paraId="1FFCCE6F" w14:textId="2606ED73" w:rsidR="0054429E" w:rsidRPr="00E614CE" w:rsidRDefault="00E614CE" w:rsidP="003D0D09">
            <w:r w:rsidRPr="00863FD6">
              <w:t>Althou</w:t>
            </w:r>
            <w:r>
              <w:t>gh we cannot give teachers hard copies of the End-of-Unit Assessment, by projecting it onto the screen and asking them to categorize the test items, they will gain some familiarity with the nature of the assessments.</w:t>
            </w:r>
          </w:p>
        </w:tc>
      </w:tr>
    </w:tbl>
    <w:p w14:paraId="45F08785" w14:textId="5944F7AA" w:rsidR="00D47F31" w:rsidRDefault="00EA10E6" w:rsidP="002D4CAD">
      <w:r>
        <w:t>*The GeoGebra files for Activity 3.5.2b are:</w:t>
      </w:r>
    </w:p>
    <w:p w14:paraId="201B77A3" w14:textId="77777777" w:rsidR="00EA10E6" w:rsidRDefault="00EA10E6" w:rsidP="002D4CAD">
      <w:pPr>
        <w:ind w:left="900"/>
      </w:pPr>
      <w:r>
        <w:t>Isosceles Trapezoid with Diagonals.ggb</w:t>
      </w:r>
      <w:r w:rsidRPr="00EA10E6">
        <w:t xml:space="preserve"> </w:t>
      </w:r>
    </w:p>
    <w:p w14:paraId="73D4E797" w14:textId="544D81B0" w:rsidR="00EA10E6" w:rsidRDefault="00EA10E6" w:rsidP="002D4CAD">
      <w:pPr>
        <w:ind w:left="900"/>
      </w:pPr>
      <w:r>
        <w:t>Kite with Diagonals.ggb</w:t>
      </w:r>
    </w:p>
    <w:p w14:paraId="39561BE3" w14:textId="4F97C21C" w:rsidR="00EA10E6" w:rsidRDefault="00EA10E6" w:rsidP="002D4CAD">
      <w:pPr>
        <w:ind w:left="900"/>
      </w:pPr>
      <w:r>
        <w:t>Parallelogram with Diagonals.ggb</w:t>
      </w:r>
    </w:p>
    <w:p w14:paraId="377899C0" w14:textId="734B8CE3" w:rsidR="00EA10E6" w:rsidRDefault="00EA10E6" w:rsidP="002D4CAD">
      <w:pPr>
        <w:ind w:left="900"/>
      </w:pPr>
      <w:r>
        <w:t>Quadrilateral with Diagonals.ggb</w:t>
      </w:r>
    </w:p>
    <w:p w14:paraId="28AF1CC3" w14:textId="1C4B4CD9" w:rsidR="00EA10E6" w:rsidRDefault="00EA10E6" w:rsidP="002D4CAD">
      <w:pPr>
        <w:ind w:left="900"/>
      </w:pPr>
      <w:r>
        <w:t>Rectangle with Diagonals.ggb</w:t>
      </w:r>
    </w:p>
    <w:p w14:paraId="60EF3FA7" w14:textId="7C478973" w:rsidR="00EA10E6" w:rsidRDefault="00EA10E6" w:rsidP="002D4CAD">
      <w:pPr>
        <w:ind w:left="900"/>
      </w:pPr>
      <w:r>
        <w:t>Rhombus with Diagonals.ggb</w:t>
      </w:r>
    </w:p>
    <w:p w14:paraId="56589A12" w14:textId="02B01977" w:rsidR="00EA10E6" w:rsidRDefault="00EA10E6" w:rsidP="002D4CAD">
      <w:pPr>
        <w:ind w:left="900"/>
      </w:pPr>
      <w:r>
        <w:t>Square with Diagonals.ggb</w:t>
      </w:r>
      <w:r>
        <w:br/>
        <w:t>Trapezoid with Diagonals.ggb</w:t>
      </w:r>
    </w:p>
    <w:p w14:paraId="70CD7254" w14:textId="77777777" w:rsidR="00AB0D36" w:rsidRDefault="00AB0D36" w:rsidP="00EA10E6"/>
    <w:p w14:paraId="14A7E260" w14:textId="7F5E6FF6" w:rsidR="00AB0D36" w:rsidRDefault="00AB0D36" w:rsidP="00EA10E6">
      <w:r>
        <w:t xml:space="preserve">All of these are online at </w:t>
      </w:r>
      <w:hyperlink r:id="rId7" w:history="1">
        <w:r w:rsidRPr="005B5C89">
          <w:rPr>
            <w:rStyle w:val="Hyperlink"/>
          </w:rPr>
          <w:t>www.geogebratube.com</w:t>
        </w:r>
      </w:hyperlink>
      <w:r>
        <w:t>.  Search for Activity 5.3.2 Diagonal</w:t>
      </w:r>
      <w:r w:rsidR="002D4CAD">
        <w:t>s</w:t>
      </w:r>
      <w:r>
        <w:t>.</w:t>
      </w:r>
    </w:p>
    <w:p w14:paraId="7F37BCEB" w14:textId="466DB9CD" w:rsidR="00EA10E6" w:rsidRDefault="00EA10E6" w:rsidP="00EA10E6"/>
    <w:sectPr w:rsidR="00EA10E6" w:rsidSect="006360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A3C0A"/>
    <w:multiLevelType w:val="hybridMultilevel"/>
    <w:tmpl w:val="1CE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D077E4"/>
    <w:multiLevelType w:val="multilevel"/>
    <w:tmpl w:val="1CE4C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1576F4F"/>
    <w:multiLevelType w:val="hybridMultilevel"/>
    <w:tmpl w:val="9976D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A"/>
    <w:rsid w:val="00083364"/>
    <w:rsid w:val="000E2BA5"/>
    <w:rsid w:val="001D0B63"/>
    <w:rsid w:val="0021633A"/>
    <w:rsid w:val="00282D98"/>
    <w:rsid w:val="002D4CAD"/>
    <w:rsid w:val="00343A13"/>
    <w:rsid w:val="0034618B"/>
    <w:rsid w:val="0038279A"/>
    <w:rsid w:val="00395A9B"/>
    <w:rsid w:val="003D0D09"/>
    <w:rsid w:val="004E3C01"/>
    <w:rsid w:val="004F7C25"/>
    <w:rsid w:val="0050192C"/>
    <w:rsid w:val="0054429E"/>
    <w:rsid w:val="00605147"/>
    <w:rsid w:val="00636096"/>
    <w:rsid w:val="006D2580"/>
    <w:rsid w:val="009B35FC"/>
    <w:rsid w:val="00AB0D36"/>
    <w:rsid w:val="00AF181A"/>
    <w:rsid w:val="00B13B61"/>
    <w:rsid w:val="00B4696C"/>
    <w:rsid w:val="00C013D7"/>
    <w:rsid w:val="00C01956"/>
    <w:rsid w:val="00C4660B"/>
    <w:rsid w:val="00C82DC8"/>
    <w:rsid w:val="00CA0BD6"/>
    <w:rsid w:val="00D47F31"/>
    <w:rsid w:val="00DC16B8"/>
    <w:rsid w:val="00E614CE"/>
    <w:rsid w:val="00E973D2"/>
    <w:rsid w:val="00EA10E6"/>
    <w:rsid w:val="00FF6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A86B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BD6"/>
    <w:pPr>
      <w:ind w:left="720"/>
      <w:contextualSpacing/>
    </w:pPr>
  </w:style>
  <w:style w:type="character" w:styleId="Hyperlink">
    <w:name w:val="Hyperlink"/>
    <w:basedOn w:val="DefaultParagraphFont"/>
    <w:uiPriority w:val="99"/>
    <w:unhideWhenUsed/>
    <w:rsid w:val="00C82DC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BD6"/>
    <w:pPr>
      <w:ind w:left="720"/>
      <w:contextualSpacing/>
    </w:pPr>
  </w:style>
  <w:style w:type="character" w:styleId="Hyperlink">
    <w:name w:val="Hyperlink"/>
    <w:basedOn w:val="DefaultParagraphFont"/>
    <w:uiPriority w:val="99"/>
    <w:unhideWhenUsed/>
    <w:rsid w:val="00C82D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18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geogebratub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3B5E-3B0C-5D4B-A676-CDD179DD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493</Words>
  <Characters>2814</Characters>
  <Application>Microsoft Macintosh Word</Application>
  <DocSecurity>0</DocSecurity>
  <Lines>23</Lines>
  <Paragraphs>6</Paragraphs>
  <ScaleCrop>false</ScaleCrop>
  <Company>Central Connecticut State University</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Leslie Craine</cp:lastModifiedBy>
  <cp:revision>9</cp:revision>
  <dcterms:created xsi:type="dcterms:W3CDTF">2016-08-10T19:21:00Z</dcterms:created>
  <dcterms:modified xsi:type="dcterms:W3CDTF">2016-08-15T17:46:00Z</dcterms:modified>
</cp:coreProperties>
</file>