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56DE6" w14:textId="1C431A5A" w:rsidR="009841EE" w:rsidRPr="00184EE4" w:rsidRDefault="00680D2A" w:rsidP="00984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E4">
        <w:rPr>
          <w:rFonts w:ascii="Times New Roman" w:hAnsi="Times New Roman" w:cs="Times New Roman"/>
          <w:b/>
          <w:sz w:val="28"/>
          <w:szCs w:val="28"/>
        </w:rPr>
        <w:t xml:space="preserve">8.6.5 </w:t>
      </w:r>
      <w:r w:rsidR="002F55EC" w:rsidRPr="00184EE4">
        <w:rPr>
          <w:rFonts w:ascii="Times New Roman" w:hAnsi="Times New Roman" w:cs="Times New Roman"/>
          <w:b/>
          <w:sz w:val="28"/>
          <w:szCs w:val="28"/>
        </w:rPr>
        <w:t>Extensions for</w:t>
      </w:r>
      <w:r w:rsidR="00C82CC4" w:rsidRPr="00184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193" w:rsidRPr="00184EE4">
        <w:rPr>
          <w:rFonts w:ascii="Times New Roman" w:hAnsi="Times New Roman" w:cs="Times New Roman"/>
          <w:b/>
          <w:sz w:val="28"/>
          <w:szCs w:val="28"/>
        </w:rPr>
        <w:t>the Golden Ratio</w:t>
      </w:r>
    </w:p>
    <w:p w14:paraId="03F99B6C" w14:textId="77777777" w:rsidR="008A57FE" w:rsidRDefault="008A57FE" w:rsidP="009841EE">
      <w:pPr>
        <w:rPr>
          <w:rFonts w:ascii="Times New Roman" w:hAnsi="Times New Roman" w:cs="Times New Roman"/>
        </w:rPr>
      </w:pPr>
    </w:p>
    <w:p w14:paraId="095B3AB9" w14:textId="79B9C5AD" w:rsidR="00A22B4D" w:rsidRPr="00D62B37" w:rsidRDefault="00B0602F" w:rsidP="00A22B4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Properties of Phi</w:t>
      </w:r>
      <w:r w:rsidR="008A57FE">
        <w:rPr>
          <w:rFonts w:ascii="Times New Roman" w:hAnsi="Times New Roman" w:cs="Times New Roman"/>
        </w:rPr>
        <w:t xml:space="preserve">. </w:t>
      </w:r>
      <w:r w:rsidR="00A22B4D">
        <w:rPr>
          <w:rFonts w:ascii="Times New Roman" w:hAnsi="Times New Roman" w:cs="Times New Roman"/>
        </w:rPr>
        <w:t xml:space="preserve"> </w:t>
      </w:r>
      <w:r w:rsidR="00A22B4D" w:rsidRPr="00D62B37">
        <w:rPr>
          <w:rFonts w:ascii="Times New Roman" w:hAnsi="Times New Roman" w:cs="Times New Roman"/>
        </w:rPr>
        <w:t>Recall that the golden rectangle has the following property:</w:t>
      </w:r>
    </w:p>
    <w:p w14:paraId="70B5C44D" w14:textId="77777777" w:rsidR="00A22B4D" w:rsidRPr="00D62B37" w:rsidRDefault="00A22B4D" w:rsidP="00A22B4D">
      <w:pPr>
        <w:pStyle w:val="ListParagraph"/>
        <w:rPr>
          <w:rFonts w:ascii="Times New Roman" w:hAnsi="Times New Roman" w:cs="Times New Roman"/>
        </w:rPr>
      </w:pPr>
    </w:p>
    <w:p w14:paraId="3B482FD9" w14:textId="59D9A0E7" w:rsidR="00A22B4D" w:rsidRPr="00D62B37" w:rsidRDefault="000A0107" w:rsidP="00A22B4D">
      <w:pPr>
        <w:pStyle w:val="ListParagraph"/>
        <w:ind w:left="2160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length</m:t>
            </m:r>
          </m:num>
          <m:den>
            <m:r>
              <w:rPr>
                <w:rFonts w:ascii="Cambria Math" w:hAnsi="Cambria Math" w:cs="Times New Roman"/>
              </w:rPr>
              <m:t>width</m:t>
            </m:r>
          </m:den>
        </m:f>
      </m:oMath>
      <w:r w:rsidR="00A22B4D" w:rsidRPr="00D62B37">
        <w:rPr>
          <w:rFonts w:ascii="Times New Roman" w:hAnsi="Times New Roman" w:cs="Times New Roman"/>
        </w:rPr>
        <w:t xml:space="preserve">  =</w:t>
      </w:r>
      <m:oMath>
        <m:r>
          <w:rPr>
            <w:rFonts w:ascii="Cambria Math" w:hAnsi="Cambria Math" w:cs="Times New Roman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length+width</m:t>
            </m:r>
          </m:num>
          <m:den>
            <m:r>
              <w:rPr>
                <w:rFonts w:ascii="Cambria Math" w:hAnsi="Cambria Math" w:cs="Times New Roman"/>
              </w:rPr>
              <m:t>length</m:t>
            </m:r>
          </m:den>
        </m:f>
      </m:oMath>
    </w:p>
    <w:p w14:paraId="66E17223" w14:textId="0D11965A" w:rsidR="00A22B4D" w:rsidRPr="00D62B37" w:rsidRDefault="00A22B4D" w:rsidP="00A22B4D">
      <w:pPr>
        <w:pStyle w:val="ListParagraph"/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>Because we are interested in a ratio, then without loss of generality we can assume the width is 1. This produces the sentence</w:t>
      </w:r>
    </w:p>
    <w:p w14:paraId="3233ECD6" w14:textId="77777777" w:rsidR="00A22B4D" w:rsidRPr="00D62B37" w:rsidRDefault="00A22B4D" w:rsidP="00A22B4D">
      <w:pPr>
        <w:pStyle w:val="ListParagraph"/>
        <w:rPr>
          <w:rFonts w:ascii="Times New Roman" w:hAnsi="Times New Roman" w:cs="Times New Roman"/>
        </w:rPr>
      </w:pPr>
    </w:p>
    <w:p w14:paraId="76C1AE8B" w14:textId="50C3A8CC" w:rsidR="00A22B4D" w:rsidRPr="00D62B37" w:rsidRDefault="00A22B4D" w:rsidP="00A22B4D">
      <w:pPr>
        <w:pStyle w:val="ListParagraph"/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ab/>
      </w:r>
      <w:r w:rsidRPr="00D62B37"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x+1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</m:oMath>
    </w:p>
    <w:p w14:paraId="506B234A" w14:textId="348370BF" w:rsidR="00A22B4D" w:rsidRPr="00D62B37" w:rsidRDefault="00A22B4D" w:rsidP="00A22B4D">
      <w:pPr>
        <w:pStyle w:val="ListParagraph"/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 xml:space="preserve">which then produces the quadratic equation </w:t>
      </w:r>
      <w:r w:rsidRPr="00D62B37">
        <w:rPr>
          <w:rFonts w:ascii="Times New Roman" w:hAnsi="Times New Roman" w:cs="Times New Roman"/>
          <w:i/>
        </w:rPr>
        <w:t>x</w:t>
      </w:r>
      <w:r w:rsidRPr="00D62B37">
        <w:rPr>
          <w:rFonts w:ascii="Times New Roman" w:hAnsi="Times New Roman" w:cs="Times New Roman"/>
          <w:vertAlign w:val="superscript"/>
        </w:rPr>
        <w:t>2</w:t>
      </w:r>
      <w:r w:rsidRPr="00D62B37">
        <w:rPr>
          <w:rFonts w:ascii="Times New Roman" w:hAnsi="Times New Roman" w:cs="Times New Roman"/>
        </w:rPr>
        <w:t xml:space="preserve"> = </w:t>
      </w:r>
      <w:r w:rsidRPr="00D62B37">
        <w:rPr>
          <w:rFonts w:ascii="Times New Roman" w:hAnsi="Times New Roman" w:cs="Times New Roman"/>
          <w:i/>
        </w:rPr>
        <w:t>x</w:t>
      </w:r>
      <w:r w:rsidRPr="00D62B37">
        <w:rPr>
          <w:rFonts w:ascii="Times New Roman" w:hAnsi="Times New Roman" w:cs="Times New Roman"/>
        </w:rPr>
        <w:t xml:space="preserve"> + 1 or </w:t>
      </w:r>
      <w:r w:rsidRPr="00D62B37">
        <w:rPr>
          <w:rFonts w:ascii="Times New Roman" w:hAnsi="Times New Roman" w:cs="Times New Roman"/>
          <w:i/>
        </w:rPr>
        <w:t>x</w:t>
      </w:r>
      <w:r w:rsidRPr="00D62B37">
        <w:rPr>
          <w:rFonts w:ascii="Times New Roman" w:hAnsi="Times New Roman" w:cs="Times New Roman"/>
          <w:vertAlign w:val="superscript"/>
        </w:rPr>
        <w:t>2</w:t>
      </w:r>
      <w:r w:rsidRPr="00D62B37">
        <w:rPr>
          <w:rFonts w:ascii="Times New Roman" w:hAnsi="Times New Roman" w:cs="Times New Roman"/>
        </w:rPr>
        <w:t xml:space="preserve"> - </w:t>
      </w:r>
      <w:r w:rsidRPr="00D62B37">
        <w:rPr>
          <w:rFonts w:ascii="Times New Roman" w:hAnsi="Times New Roman" w:cs="Times New Roman"/>
          <w:i/>
        </w:rPr>
        <w:t>x</w:t>
      </w:r>
      <w:r w:rsidRPr="00D62B37">
        <w:rPr>
          <w:rFonts w:ascii="Times New Roman" w:hAnsi="Times New Roman" w:cs="Times New Roman"/>
        </w:rPr>
        <w:t xml:space="preserve"> – 1 = 0.</w:t>
      </w:r>
    </w:p>
    <w:p w14:paraId="6FE80E8F" w14:textId="77777777" w:rsidR="00A22B4D" w:rsidRPr="00D62B37" w:rsidRDefault="00A22B4D" w:rsidP="00A22B4D">
      <w:pPr>
        <w:pStyle w:val="ListParagraph"/>
        <w:rPr>
          <w:rFonts w:ascii="Times New Roman" w:hAnsi="Times New Roman" w:cs="Times New Roman"/>
        </w:rPr>
      </w:pPr>
    </w:p>
    <w:p w14:paraId="31891F56" w14:textId="4310D216" w:rsidR="00A22B4D" w:rsidRPr="00D62B37" w:rsidRDefault="00A22B4D" w:rsidP="00A22B4D">
      <w:pPr>
        <w:pStyle w:val="ListParagraph"/>
        <w:rPr>
          <w:rFonts w:ascii="Times New Roman" w:hAnsi="Times New Roman" w:cs="Times New Roman"/>
          <w:color w:val="000000"/>
        </w:rPr>
      </w:pPr>
      <w:r w:rsidRPr="00D62B37">
        <w:rPr>
          <w:rFonts w:ascii="Times New Roman" w:hAnsi="Times New Roman" w:cs="Times New Roman"/>
        </w:rPr>
        <w:t xml:space="preserve">We call the two solutions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 (phi) and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>’ (phi prime).</w:t>
      </w:r>
    </w:p>
    <w:p w14:paraId="55ABDE5B" w14:textId="77777777" w:rsidR="00A22B4D" w:rsidRPr="00D62B37" w:rsidRDefault="00A22B4D" w:rsidP="00A22B4D">
      <w:pPr>
        <w:pStyle w:val="ListParagraph"/>
        <w:rPr>
          <w:rFonts w:ascii="Times New Roman" w:hAnsi="Times New Roman" w:cs="Times New Roman"/>
          <w:color w:val="000000"/>
        </w:rPr>
      </w:pPr>
    </w:p>
    <w:p w14:paraId="3D7E199B" w14:textId="1CBEA769" w:rsidR="00A22B4D" w:rsidRPr="00D62B37" w:rsidRDefault="00A22B4D" w:rsidP="00A22B4D">
      <w:pPr>
        <w:pStyle w:val="ListParagraph"/>
        <w:rPr>
          <w:rFonts w:ascii="Times New Roman" w:hAnsi="Times New Roman" w:cs="Times New Roman"/>
          <w:color w:val="000000"/>
        </w:rPr>
      </w:pPr>
      <w:r w:rsidRPr="00D62B37">
        <w:rPr>
          <w:rFonts w:ascii="Times New Roman" w:hAnsi="Times New Roman" w:cs="Times New Roman"/>
          <w:color w:val="000000"/>
        </w:rPr>
        <w:tab/>
      </w:r>
      <w:r w:rsidRPr="00D62B37">
        <w:rPr>
          <w:rFonts w:ascii="Times New Roman" w:hAnsi="Times New Roman" w:cs="Times New Roman"/>
          <w:color w:val="000000"/>
        </w:rPr>
        <w:tab/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color w:val="000000"/>
              </w:rPr>
              <m:t>2</m:t>
            </m:r>
          </m:den>
        </m:f>
      </m:oMath>
      <w:r w:rsidRPr="00D62B37">
        <w:rPr>
          <w:rFonts w:ascii="Times New Roman" w:hAnsi="Times New Roman" w:cs="Times New Roman"/>
          <w:color w:val="000000"/>
        </w:rPr>
        <w:tab/>
      </w:r>
      <w:r w:rsidRPr="00D62B37">
        <w:rPr>
          <w:rFonts w:ascii="Times New Roman" w:hAnsi="Times New Roman" w:cs="Times New Roman"/>
          <w:color w:val="000000"/>
        </w:rPr>
        <w:tab/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’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color w:val="000000"/>
              </w:rPr>
              <m:t>2</m:t>
            </m:r>
          </m:den>
        </m:f>
      </m:oMath>
    </w:p>
    <w:p w14:paraId="24FECF66" w14:textId="51093769" w:rsidR="002F55EC" w:rsidRPr="00D62B37" w:rsidRDefault="00B0602F" w:rsidP="006F12FF">
      <w:pPr>
        <w:ind w:left="720"/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 xml:space="preserve">You have seen some interesting properties of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 (</w:t>
      </w:r>
      <w:r w:rsidRPr="00D62B37">
        <w:rPr>
          <w:rFonts w:ascii="Times New Roman" w:hAnsi="Times New Roman" w:cs="Times New Roman"/>
        </w:rPr>
        <w:t>phi).  Some are relisted below and new ones are a</w:t>
      </w:r>
      <w:r w:rsidR="000C0336" w:rsidRPr="00D62B37">
        <w:rPr>
          <w:rFonts w:ascii="Times New Roman" w:hAnsi="Times New Roman" w:cs="Times New Roman"/>
        </w:rPr>
        <w:t>lso</w:t>
      </w:r>
      <w:r w:rsidRPr="00D62B37">
        <w:rPr>
          <w:rFonts w:ascii="Times New Roman" w:hAnsi="Times New Roman" w:cs="Times New Roman"/>
        </w:rPr>
        <w:t xml:space="preserve"> included.  Investigate with a calculator to understand what is being claimed.  Then, use algebra to prove as many as you can.</w:t>
      </w:r>
    </w:p>
    <w:p w14:paraId="59D636BB" w14:textId="77777777" w:rsidR="00501D28" w:rsidRPr="00D62B37" w:rsidRDefault="00501D28" w:rsidP="006F12FF">
      <w:pPr>
        <w:ind w:left="720"/>
        <w:rPr>
          <w:rFonts w:ascii="Times New Roman" w:hAnsi="Times New Roman" w:cs="Times New Roman"/>
        </w:rPr>
      </w:pPr>
    </w:p>
    <w:p w14:paraId="3146EC63" w14:textId="6ACC81B1" w:rsidR="002F55EC" w:rsidRPr="00D62B37" w:rsidRDefault="00B0602F" w:rsidP="008A57F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>The reciprocal of phi is one less than phi.</w:t>
      </w:r>
    </w:p>
    <w:p w14:paraId="079809E2" w14:textId="77777777" w:rsidR="00501D28" w:rsidRPr="00D62B37" w:rsidRDefault="00501D28" w:rsidP="00501D28">
      <w:pPr>
        <w:pStyle w:val="ListParagraph"/>
        <w:ind w:left="2160"/>
        <w:rPr>
          <w:rFonts w:ascii="Times New Roman" w:hAnsi="Times New Roman" w:cs="Times New Roman"/>
        </w:rPr>
      </w:pPr>
    </w:p>
    <w:p w14:paraId="09FE79E1" w14:textId="0B04357A" w:rsidR="00501D28" w:rsidRPr="00D62B37" w:rsidRDefault="000A0107" w:rsidP="00501D28">
      <w:pPr>
        <w:pStyle w:val="ListParagraph"/>
        <w:ind w:left="2160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1</m:t>
            </m:r>
            <m:ctrlPr>
              <w:rPr>
                <w:rFonts w:ascii="Cambria Math" w:hAnsi="Cambria Math" w:cs="Times New Roman"/>
                <w:color w:val="00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ϕ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501D28" w:rsidRPr="00D62B37">
        <w:rPr>
          <w:rFonts w:ascii="Times New Roman" w:hAnsi="Times New Roman" w:cs="Times New Roman"/>
          <w:color w:val="000000"/>
        </w:rPr>
        <w:t xml:space="preserve"> = </w:t>
      </w:r>
      <w:r w:rsidR="00501D28" w:rsidRPr="00D62B37">
        <w:rPr>
          <w:rFonts w:ascii="MS Reference Sans Serif" w:hAnsi="MS Reference Sans Serif" w:cs="MS Reference Sans Serif"/>
          <w:color w:val="000000"/>
        </w:rPr>
        <w:t>ϕ</w:t>
      </w:r>
      <w:r w:rsidR="00501D28" w:rsidRPr="00D62B37">
        <w:rPr>
          <w:rFonts w:ascii="Times New Roman" w:hAnsi="Times New Roman" w:cs="Times New Roman"/>
          <w:color w:val="000000"/>
        </w:rPr>
        <w:t xml:space="preserve"> –</w:t>
      </w:r>
      <w:r w:rsidR="000C0336" w:rsidRPr="00D62B37">
        <w:rPr>
          <w:rFonts w:ascii="Times New Roman" w:hAnsi="Times New Roman" w:cs="Times New Roman"/>
          <w:color w:val="000000"/>
        </w:rPr>
        <w:t xml:space="preserve"> 1</w:t>
      </w:r>
    </w:p>
    <w:p w14:paraId="699F855E" w14:textId="7283283E" w:rsidR="000C0336" w:rsidRPr="00D62B37" w:rsidRDefault="000C0336" w:rsidP="008A57F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 xml:space="preserve">The </w:t>
      </w:r>
      <w:r w:rsidR="00184EE4" w:rsidRPr="00D62B37">
        <w:rPr>
          <w:rFonts w:ascii="Times New Roman" w:hAnsi="Times New Roman" w:cs="Times New Roman"/>
        </w:rPr>
        <w:t xml:space="preserve">opposite </w:t>
      </w:r>
      <w:r w:rsidRPr="00D62B37">
        <w:rPr>
          <w:rFonts w:ascii="Times New Roman" w:hAnsi="Times New Roman" w:cs="Times New Roman"/>
        </w:rPr>
        <w:t>reciprocal of phi equals the second solution to the original quadratic equation.</w:t>
      </w:r>
    </w:p>
    <w:p w14:paraId="3F9098EA" w14:textId="1A3859D5" w:rsidR="000C0336" w:rsidRPr="00D62B37" w:rsidRDefault="000C0336" w:rsidP="000C0336">
      <w:pPr>
        <w:pStyle w:val="ListParagraph"/>
        <w:ind w:left="1080"/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ab/>
      </w:r>
      <w:r w:rsidRPr="00D62B37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1</m:t>
            </m:r>
            <m:ctrlPr>
              <w:rPr>
                <w:rFonts w:ascii="Cambria Math" w:hAnsi="Cambria Math" w:cs="Times New Roman"/>
                <w:color w:val="00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ϕ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D62B37">
        <w:rPr>
          <w:rFonts w:ascii="Times New Roman" w:hAnsi="Times New Roman" w:cs="Times New Roman"/>
          <w:color w:val="000000"/>
        </w:rPr>
        <w:t xml:space="preserve"> =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>’</w:t>
      </w:r>
    </w:p>
    <w:p w14:paraId="27CC5944" w14:textId="77777777" w:rsidR="000C0336" w:rsidRPr="00D62B37" w:rsidRDefault="000C0336" w:rsidP="000C0336">
      <w:pPr>
        <w:pStyle w:val="ListParagraph"/>
        <w:ind w:left="2160"/>
        <w:rPr>
          <w:rFonts w:ascii="Times New Roman" w:hAnsi="Times New Roman" w:cs="Times New Roman"/>
        </w:rPr>
      </w:pPr>
    </w:p>
    <w:p w14:paraId="532C4CE3" w14:textId="24C66990" w:rsidR="00175B13" w:rsidRPr="00D62B37" w:rsidRDefault="00B0602F" w:rsidP="008A57F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>The sum of consecutive powers of phi is the next power of phi.</w:t>
      </w:r>
    </w:p>
    <w:p w14:paraId="5E7EFAD3" w14:textId="369EDA49" w:rsidR="00C21017" w:rsidRPr="00D62B37" w:rsidRDefault="00501D28" w:rsidP="00501D28">
      <w:pPr>
        <w:pStyle w:val="ListParagraph"/>
        <w:ind w:left="1440"/>
        <w:rPr>
          <w:rFonts w:ascii="Times New Roman" w:hAnsi="Times New Roman" w:cs="Times New Roman"/>
          <w:color w:val="000000"/>
        </w:rPr>
      </w:pPr>
      <w:r w:rsidRPr="00D62B37">
        <w:rPr>
          <w:rFonts w:ascii="Times New Roman" w:hAnsi="Times New Roman" w:cs="Times New Roman"/>
        </w:rPr>
        <w:t xml:space="preserve">1 +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  =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  <w:vertAlign w:val="superscript"/>
        </w:rPr>
        <w:t>2</w:t>
      </w:r>
    </w:p>
    <w:p w14:paraId="0728E3B6" w14:textId="77777777" w:rsidR="00501D28" w:rsidRPr="00D62B37" w:rsidRDefault="00501D28" w:rsidP="00501D28">
      <w:pPr>
        <w:pStyle w:val="ListParagraph"/>
        <w:ind w:left="1440"/>
        <w:rPr>
          <w:rFonts w:ascii="Times New Roman" w:hAnsi="Times New Roman" w:cs="Times New Roman"/>
          <w:color w:val="000000"/>
        </w:rPr>
      </w:pPr>
    </w:p>
    <w:p w14:paraId="46B471A4" w14:textId="1457C6CD" w:rsidR="00501D28" w:rsidRPr="00D62B37" w:rsidRDefault="00501D28" w:rsidP="00501D28">
      <w:pPr>
        <w:pStyle w:val="ListParagraph"/>
        <w:ind w:left="1440"/>
        <w:rPr>
          <w:rFonts w:ascii="Times New Roman" w:hAnsi="Times New Roman" w:cs="Times New Roman"/>
          <w:color w:val="000000"/>
          <w:vertAlign w:val="superscript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 +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  <w:vertAlign w:val="superscript"/>
        </w:rPr>
        <w:t>2</w:t>
      </w:r>
      <w:r w:rsidRPr="00D62B37">
        <w:rPr>
          <w:rFonts w:ascii="Times New Roman" w:hAnsi="Times New Roman" w:cs="Times New Roman"/>
          <w:color w:val="000000"/>
        </w:rPr>
        <w:t xml:space="preserve"> =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  <w:vertAlign w:val="superscript"/>
        </w:rPr>
        <w:t>3</w:t>
      </w:r>
    </w:p>
    <w:p w14:paraId="06726531" w14:textId="77777777" w:rsidR="00501D28" w:rsidRPr="00D62B37" w:rsidRDefault="00501D28" w:rsidP="00501D28">
      <w:pPr>
        <w:pStyle w:val="ListParagraph"/>
        <w:ind w:left="1440"/>
        <w:rPr>
          <w:rFonts w:ascii="Times New Roman" w:hAnsi="Times New Roman" w:cs="Times New Roman"/>
          <w:color w:val="000000"/>
          <w:vertAlign w:val="superscript"/>
        </w:rPr>
      </w:pPr>
    </w:p>
    <w:p w14:paraId="2435B7DD" w14:textId="3D1B012D" w:rsidR="00501D28" w:rsidRPr="00D62B37" w:rsidRDefault="00501D28" w:rsidP="00501D28">
      <w:pPr>
        <w:pStyle w:val="ListParagraph"/>
        <w:ind w:left="1440"/>
        <w:rPr>
          <w:rFonts w:ascii="Times New Roman" w:hAnsi="Times New Roman" w:cs="Times New Roman"/>
          <w:color w:val="000000"/>
          <w:vertAlign w:val="superscript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  <w:vertAlign w:val="superscript"/>
        </w:rPr>
        <w:t>2</w:t>
      </w:r>
      <w:r w:rsidRPr="00D62B37">
        <w:rPr>
          <w:rFonts w:ascii="Times New Roman" w:hAnsi="Times New Roman" w:cs="Times New Roman"/>
          <w:color w:val="000000"/>
        </w:rPr>
        <w:t xml:space="preserve"> +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  <w:vertAlign w:val="superscript"/>
        </w:rPr>
        <w:t xml:space="preserve">3 </w:t>
      </w:r>
      <w:r w:rsidRPr="00D62B37">
        <w:rPr>
          <w:rFonts w:ascii="Times New Roman" w:hAnsi="Times New Roman" w:cs="Times New Roman"/>
          <w:color w:val="000000"/>
        </w:rPr>
        <w:t xml:space="preserve">=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  <w:vertAlign w:val="superscript"/>
        </w:rPr>
        <w:t>4</w:t>
      </w:r>
    </w:p>
    <w:p w14:paraId="6DA0BD8C" w14:textId="77777777" w:rsidR="00501D28" w:rsidRPr="00D62B37" w:rsidRDefault="00501D28" w:rsidP="00501D28">
      <w:pPr>
        <w:pStyle w:val="ListParagraph"/>
        <w:ind w:left="1440"/>
        <w:rPr>
          <w:rFonts w:ascii="Times New Roman" w:hAnsi="Times New Roman" w:cs="Times New Roman"/>
          <w:color w:val="000000"/>
        </w:rPr>
      </w:pPr>
    </w:p>
    <w:p w14:paraId="26BDBF44" w14:textId="5A659F71" w:rsidR="00A16FB0" w:rsidRPr="00D62B37" w:rsidRDefault="00A16FB0" w:rsidP="00A16F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>Powers of phi are related to Fibonacci numbers.</w:t>
      </w:r>
    </w:p>
    <w:p w14:paraId="3131EFD4" w14:textId="0AEFBA11" w:rsidR="00A16FB0" w:rsidRPr="00D62B37" w:rsidRDefault="00A16FB0" w:rsidP="000C0336">
      <w:pPr>
        <w:ind w:left="720" w:firstLine="720"/>
        <w:rPr>
          <w:rFonts w:ascii="Times New Roman" w:hAnsi="Times New Roman" w:cs="Times New Roman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</w:rPr>
        <w:t xml:space="preserve">   = 1</w:t>
      </w:r>
      <w:r w:rsidRPr="00D62B37">
        <w:rPr>
          <w:rFonts w:ascii="Times New Roman" w:hAnsi="Times New Roman" w:cs="Times New Roman"/>
          <w:color w:val="000000"/>
        </w:rPr>
        <w:t xml:space="preserve">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</w:rPr>
        <w:t xml:space="preserve"> + 0</w:t>
      </w:r>
    </w:p>
    <w:p w14:paraId="7A3B7BB6" w14:textId="5F24341A" w:rsidR="00A16FB0" w:rsidRPr="00D62B37" w:rsidRDefault="00A16FB0" w:rsidP="000C0336">
      <w:pPr>
        <w:pStyle w:val="ListParagraph"/>
        <w:ind w:left="1440"/>
        <w:rPr>
          <w:rFonts w:ascii="Times New Roman" w:hAnsi="Times New Roman" w:cs="Times New Roman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vertAlign w:val="superscript"/>
        </w:rPr>
        <w:t xml:space="preserve"> 2</w:t>
      </w:r>
      <w:r w:rsidRPr="00D62B37">
        <w:rPr>
          <w:rFonts w:ascii="Times New Roman" w:hAnsi="Times New Roman" w:cs="Times New Roman"/>
        </w:rPr>
        <w:t xml:space="preserve"> = 1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</w:rPr>
        <w:t xml:space="preserve"> + 1</w:t>
      </w:r>
    </w:p>
    <w:p w14:paraId="2AEE3A31" w14:textId="772D2F24" w:rsidR="00A16FB0" w:rsidRPr="00D62B37" w:rsidRDefault="00A16FB0" w:rsidP="000C0336">
      <w:pPr>
        <w:pStyle w:val="ListParagraph"/>
        <w:ind w:left="1440"/>
        <w:rPr>
          <w:rFonts w:ascii="Times New Roman" w:hAnsi="Times New Roman" w:cs="Times New Roman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vertAlign w:val="superscript"/>
        </w:rPr>
        <w:t xml:space="preserve"> 3</w:t>
      </w:r>
      <w:r w:rsidRPr="00D62B37">
        <w:rPr>
          <w:rFonts w:ascii="Times New Roman" w:hAnsi="Times New Roman" w:cs="Times New Roman"/>
        </w:rPr>
        <w:t xml:space="preserve"> = 2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</w:rPr>
        <w:t xml:space="preserve"> + 1</w:t>
      </w:r>
    </w:p>
    <w:p w14:paraId="2E43E5DC" w14:textId="7F978A72" w:rsidR="00A16FB0" w:rsidRPr="00D62B37" w:rsidRDefault="00A16FB0" w:rsidP="000C0336">
      <w:pPr>
        <w:pStyle w:val="ListParagraph"/>
        <w:ind w:left="1440"/>
        <w:rPr>
          <w:rFonts w:ascii="Times New Roman" w:hAnsi="Times New Roman" w:cs="Times New Roman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vertAlign w:val="superscript"/>
        </w:rPr>
        <w:t xml:space="preserve"> 4</w:t>
      </w:r>
      <w:r w:rsidRPr="00D62B37">
        <w:rPr>
          <w:rFonts w:ascii="Times New Roman" w:hAnsi="Times New Roman" w:cs="Times New Roman"/>
        </w:rPr>
        <w:t xml:space="preserve"> = 3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</w:rPr>
        <w:t xml:space="preserve"> + 2</w:t>
      </w:r>
    </w:p>
    <w:p w14:paraId="7DD6054E" w14:textId="72102E81" w:rsidR="00A16FB0" w:rsidRPr="00D62B37" w:rsidRDefault="00A16FB0" w:rsidP="000C0336">
      <w:pPr>
        <w:pStyle w:val="ListParagraph"/>
        <w:ind w:left="1440"/>
        <w:rPr>
          <w:rFonts w:ascii="Times New Roman" w:hAnsi="Times New Roman" w:cs="Times New Roman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vertAlign w:val="superscript"/>
        </w:rPr>
        <w:t xml:space="preserve"> 5</w:t>
      </w:r>
      <w:r w:rsidRPr="00D62B37">
        <w:rPr>
          <w:rFonts w:ascii="Times New Roman" w:hAnsi="Times New Roman" w:cs="Times New Roman"/>
        </w:rPr>
        <w:t xml:space="preserve"> = 5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</w:rPr>
        <w:t xml:space="preserve"> + 3</w:t>
      </w:r>
    </w:p>
    <w:p w14:paraId="0FB93BFE" w14:textId="6E14D832" w:rsidR="00A16FB0" w:rsidRPr="00D62B37" w:rsidRDefault="0091119C" w:rsidP="00A16FB0">
      <w:pPr>
        <w:pStyle w:val="ListParagraph"/>
        <w:ind w:left="1080"/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ab/>
      </w:r>
      <w:r w:rsidRPr="00D62B37">
        <w:rPr>
          <w:rFonts w:ascii="Times New Roman" w:hAnsi="Times New Roman" w:cs="Times New Roman"/>
        </w:rPr>
        <w:tab/>
        <w:t>…</w:t>
      </w:r>
    </w:p>
    <w:p w14:paraId="01411406" w14:textId="1C51A794" w:rsidR="000C0336" w:rsidRPr="00D62B37" w:rsidRDefault="000C0336" w:rsidP="000C033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D62B37">
        <w:rPr>
          <w:rFonts w:ascii="Times New Roman" w:hAnsi="Times New Roman" w:cs="Times New Roman"/>
        </w:rPr>
        <w:t>The product of the two solutions to the</w:t>
      </w:r>
      <w:r w:rsidR="004D0EF8">
        <w:rPr>
          <w:rFonts w:ascii="Times New Roman" w:hAnsi="Times New Roman" w:cs="Times New Roman"/>
        </w:rPr>
        <w:t xml:space="preserve"> original quadratic equation is –</w:t>
      </w:r>
      <w:r w:rsidRPr="00D62B37">
        <w:rPr>
          <w:rFonts w:ascii="Times New Roman" w:hAnsi="Times New Roman" w:cs="Times New Roman"/>
        </w:rPr>
        <w:t>1.</w:t>
      </w:r>
    </w:p>
    <w:p w14:paraId="4F174382" w14:textId="5634AB31" w:rsidR="00B33C25" w:rsidRPr="00664C22" w:rsidRDefault="00246554" w:rsidP="00664C22">
      <w:pPr>
        <w:pStyle w:val="ListParagraph"/>
        <w:ind w:left="1080" w:firstLine="360"/>
        <w:rPr>
          <w:rFonts w:ascii="Lucida Grande" w:hAnsi="Lucida Grande" w:cs="Lucida Grande"/>
          <w:b/>
          <w:color w:val="000000"/>
        </w:rPr>
      </w:pP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 </w:t>
      </w:r>
      <w:r w:rsidRPr="00D62B37">
        <w:rPr>
          <w:rFonts w:ascii="MS Reference Sans Serif" w:hAnsi="MS Reference Sans Serif" w:cs="MS Reference Sans Serif"/>
          <w:color w:val="000000"/>
        </w:rPr>
        <w:t>ϕ</w:t>
      </w:r>
      <w:r w:rsidRPr="00D62B37">
        <w:rPr>
          <w:rFonts w:ascii="Times New Roman" w:hAnsi="Times New Roman" w:cs="Times New Roman"/>
          <w:color w:val="000000"/>
        </w:rPr>
        <w:t xml:space="preserve">’ = </w:t>
      </w:r>
      <w:r w:rsidR="00D62B37" w:rsidRPr="00D62B37">
        <w:rPr>
          <w:rFonts w:ascii="Times New Roman" w:hAnsi="Times New Roman" w:cs="Times New Roman"/>
          <w:color w:val="000000"/>
        </w:rPr>
        <w:t>–</w:t>
      </w:r>
      <w:r w:rsidRPr="00D62B37">
        <w:rPr>
          <w:rFonts w:ascii="Times New Roman" w:hAnsi="Times New Roman" w:cs="Times New Roman"/>
          <w:color w:val="000000"/>
        </w:rPr>
        <w:t>1</w:t>
      </w:r>
      <w:r w:rsidR="00B33C25" w:rsidRPr="00D62B37">
        <w:rPr>
          <w:rFonts w:ascii="Times New Roman" w:hAnsi="Times New Roman" w:cs="Times New Roman"/>
          <w:color w:val="000000"/>
        </w:rPr>
        <w:br/>
      </w:r>
    </w:p>
    <w:p w14:paraId="47FFF849" w14:textId="64C5EE16" w:rsidR="00501D28" w:rsidRDefault="00F13082" w:rsidP="00A16FB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C</w:t>
      </w:r>
      <w:r w:rsidR="00A16FB0" w:rsidRPr="00F13082">
        <w:rPr>
          <w:rFonts w:ascii="Times New Roman" w:hAnsi="Times New Roman" w:cs="Times New Roman"/>
          <w:b/>
        </w:rPr>
        <w:t>ontinued fraction</w:t>
      </w:r>
      <w:r w:rsidR="00A16FB0" w:rsidRPr="00745B75">
        <w:rPr>
          <w:rFonts w:ascii="Times New Roman" w:hAnsi="Times New Roman" w:cs="Times New Roman"/>
          <w:b/>
        </w:rPr>
        <w:t>.</w:t>
      </w:r>
      <w:r w:rsidR="00A16F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[Kinsey &amp; Moore, p. 292].</w:t>
      </w:r>
    </w:p>
    <w:p w14:paraId="275CEBC1" w14:textId="4E8A668D" w:rsidR="00F13082" w:rsidRDefault="00F13082" w:rsidP="00F1308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 the following.</w:t>
      </w:r>
    </w:p>
    <w:p w14:paraId="002CB78E" w14:textId="219A3476" w:rsidR="00F13082" w:rsidRDefault="00F13082" w:rsidP="00F1308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+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</m:t>
            </m:r>
          </m:den>
        </m:f>
      </m:oMath>
    </w:p>
    <w:p w14:paraId="3FE4931F" w14:textId="77777777" w:rsidR="00F13082" w:rsidRPr="00F13082" w:rsidRDefault="00F13082" w:rsidP="00F13082">
      <w:pPr>
        <w:pStyle w:val="ListParagraph"/>
        <w:ind w:left="1080"/>
        <w:rPr>
          <w:rFonts w:ascii="Times New Roman" w:hAnsi="Times New Roman" w:cs="Times New Roman"/>
        </w:rPr>
      </w:pPr>
    </w:p>
    <w:p w14:paraId="540D69A1" w14:textId="31873F9E" w:rsidR="00F13082" w:rsidRDefault="00F13082" w:rsidP="00F1308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+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 xml:space="preserve">1+ 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1</m:t>
                </m:r>
              </m:den>
            </m:f>
          </m:den>
        </m:f>
      </m:oMath>
    </w:p>
    <w:p w14:paraId="3EECF41D" w14:textId="77777777" w:rsidR="00F13082" w:rsidRPr="00F13082" w:rsidRDefault="00F13082" w:rsidP="00F13082">
      <w:pPr>
        <w:rPr>
          <w:rFonts w:ascii="Times New Roman" w:hAnsi="Times New Roman" w:cs="Times New Roman"/>
        </w:rPr>
      </w:pPr>
    </w:p>
    <w:p w14:paraId="1ED4E5EB" w14:textId="036A1526" w:rsidR="00F13082" w:rsidRDefault="00F13082" w:rsidP="00F1308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+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1 + 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</m:t>
                    </m:r>
                  </m:den>
                </m:f>
              </m:den>
            </m:f>
          </m:den>
        </m:f>
      </m:oMath>
    </w:p>
    <w:p w14:paraId="52A28D71" w14:textId="77777777" w:rsidR="00F13082" w:rsidRPr="00F13082" w:rsidRDefault="00F13082" w:rsidP="00F13082">
      <w:pPr>
        <w:rPr>
          <w:rFonts w:ascii="Times New Roman" w:hAnsi="Times New Roman" w:cs="Times New Roman"/>
        </w:rPr>
      </w:pPr>
    </w:p>
    <w:p w14:paraId="0719411D" w14:textId="045F26C5" w:rsidR="00F13082" w:rsidRPr="00F13082" w:rsidRDefault="00F13082" w:rsidP="00F1308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next two examples in the series and evaluate each of them.</w:t>
      </w:r>
    </w:p>
    <w:p w14:paraId="3B2BC8F8" w14:textId="57EF9595" w:rsidR="00F13082" w:rsidRPr="00F13082" w:rsidRDefault="00664C22" w:rsidP="00F1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5122B2A2" w14:textId="515F131B" w:rsidR="00F13082" w:rsidRDefault="00F13082" w:rsidP="00F1308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number is the sequence of results approaching?</w:t>
      </w:r>
    </w:p>
    <w:p w14:paraId="3ED5DD51" w14:textId="77777777" w:rsidR="009575F9" w:rsidRPr="009575F9" w:rsidRDefault="009575F9" w:rsidP="009575F9">
      <w:pPr>
        <w:rPr>
          <w:rFonts w:ascii="Times New Roman" w:hAnsi="Times New Roman" w:cs="Times New Roman"/>
        </w:rPr>
      </w:pPr>
    </w:p>
    <w:p w14:paraId="5C627085" w14:textId="77777777" w:rsidR="009575F9" w:rsidRDefault="009575F9" w:rsidP="00F1308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 that the continued fraction for this exercise satisfies the equation </w:t>
      </w:r>
    </w:p>
    <w:p w14:paraId="1E8AAFD2" w14:textId="77777777" w:rsidR="009575F9" w:rsidRPr="009575F9" w:rsidRDefault="009575F9" w:rsidP="009575F9">
      <w:pPr>
        <w:rPr>
          <w:rFonts w:ascii="Times New Roman" w:hAnsi="Times New Roman" w:cs="Times New Roman"/>
        </w:rPr>
      </w:pPr>
    </w:p>
    <w:p w14:paraId="4201130F" w14:textId="4631B85C" w:rsidR="009575F9" w:rsidRPr="009575F9" w:rsidRDefault="009575F9" w:rsidP="009575F9">
      <w:pPr>
        <w:pStyle w:val="ListParagraph"/>
        <w:ind w:left="324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= 1 +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</m:oMath>
      <w:r w:rsidR="00664C22">
        <w:rPr>
          <w:rFonts w:ascii="Times New Roman" w:hAnsi="Times New Roman" w:cs="Times New Roman"/>
        </w:rPr>
        <w:br/>
      </w:r>
      <w:r w:rsidR="00664C22">
        <w:rPr>
          <w:rFonts w:ascii="Times New Roman" w:hAnsi="Times New Roman" w:cs="Times New Roman"/>
        </w:rPr>
        <w:br/>
      </w:r>
    </w:p>
    <w:p w14:paraId="3B5C820D" w14:textId="77777777" w:rsidR="00A16FB0" w:rsidRDefault="00A16FB0" w:rsidP="00A16FB0">
      <w:pPr>
        <w:rPr>
          <w:rFonts w:ascii="Times New Roman" w:hAnsi="Times New Roman" w:cs="Times New Roman"/>
        </w:rPr>
      </w:pPr>
    </w:p>
    <w:p w14:paraId="1B4DBD2F" w14:textId="5CA8E257" w:rsidR="005B3896" w:rsidRDefault="000C0336" w:rsidP="005B389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0C0336">
        <w:rPr>
          <w:rFonts w:ascii="Times New Roman" w:hAnsi="Times New Roman" w:cs="Times New Roman"/>
          <w:b/>
        </w:rPr>
        <w:t>Construct a golden section</w:t>
      </w:r>
      <w:r>
        <w:rPr>
          <w:rFonts w:ascii="Times New Roman" w:hAnsi="Times New Roman" w:cs="Times New Roman"/>
        </w:rPr>
        <w:t xml:space="preserve">.  </w:t>
      </w:r>
      <w:r w:rsidR="005B3896" w:rsidRPr="005B3896">
        <w:rPr>
          <w:rFonts w:ascii="Times New Roman" w:hAnsi="Times New Roman" w:cs="Times New Roman"/>
        </w:rPr>
        <w:t xml:space="preserve">The following diagram is another way to </w:t>
      </w:r>
      <w:r w:rsidR="005B3896" w:rsidRPr="000C0336">
        <w:rPr>
          <w:rFonts w:ascii="Times New Roman" w:hAnsi="Times New Roman" w:cs="Times New Roman"/>
        </w:rPr>
        <w:t xml:space="preserve">construct a golden section </w:t>
      </w:r>
      <w:r w:rsidR="005B3896" w:rsidRPr="005B3896">
        <w:rPr>
          <w:rFonts w:ascii="Times New Roman" w:hAnsi="Times New Roman" w:cs="Times New Roman"/>
        </w:rPr>
        <w:t xml:space="preserve">(division </w:t>
      </w:r>
      <w:r w:rsidR="00F13082">
        <w:rPr>
          <w:rFonts w:ascii="Times New Roman" w:hAnsi="Times New Roman" w:cs="Times New Roman"/>
        </w:rPr>
        <w:t>of line segment) so that larger</w:t>
      </w:r>
      <w:r w:rsidR="00265D53">
        <w:rPr>
          <w:rFonts w:ascii="Times New Roman" w:hAnsi="Times New Roman" w:cs="Times New Roman"/>
        </w:rPr>
        <w:t xml:space="preserve"> </w:t>
      </w:r>
      <w:r w:rsidR="00F13082">
        <w:rPr>
          <w:rFonts w:ascii="Times New Roman" w:hAnsi="Times New Roman" w:cs="Times New Roman"/>
        </w:rPr>
        <w:t>:</w:t>
      </w:r>
      <w:r w:rsidR="00265D53">
        <w:rPr>
          <w:rFonts w:ascii="Times New Roman" w:hAnsi="Times New Roman" w:cs="Times New Roman"/>
        </w:rPr>
        <w:t xml:space="preserve"> </w:t>
      </w:r>
      <w:r w:rsidR="005B3896" w:rsidRPr="005B3896">
        <w:rPr>
          <w:rFonts w:ascii="Times New Roman" w:hAnsi="Times New Roman" w:cs="Times New Roman"/>
        </w:rPr>
        <w:t xml:space="preserve">smaller </w:t>
      </w:r>
      <w:r w:rsidR="00F13082">
        <w:rPr>
          <w:rFonts w:ascii="Times New Roman" w:hAnsi="Times New Roman" w:cs="Times New Roman"/>
        </w:rPr>
        <w:t>:</w:t>
      </w:r>
      <w:r w:rsidR="005B3896" w:rsidRPr="005B3896">
        <w:rPr>
          <w:rFonts w:ascii="Times New Roman" w:hAnsi="Times New Roman" w:cs="Times New Roman"/>
        </w:rPr>
        <w:t xml:space="preserve">: whole: larger.  </w:t>
      </w:r>
    </w:p>
    <w:p w14:paraId="3B8F4A4B" w14:textId="4E57EB64" w:rsidR="005B3896" w:rsidRPr="005B3896" w:rsidRDefault="005B3896" w:rsidP="005B3896">
      <w:pPr>
        <w:rPr>
          <w:rFonts w:ascii="Times New Roman" w:hAnsi="Times New Roman" w:cs="Times New Roman"/>
        </w:rPr>
      </w:pPr>
    </w:p>
    <w:p w14:paraId="7BF70243" w14:textId="4DFF663F" w:rsidR="005B3896" w:rsidRDefault="005B3896" w:rsidP="005B389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5B3896">
        <w:rPr>
          <w:rFonts w:ascii="Times New Roman" w:hAnsi="Times New Roman" w:cs="Times New Roman"/>
        </w:rPr>
        <w:t>Follow the directions</w:t>
      </w:r>
      <w:r>
        <w:rPr>
          <w:rFonts w:ascii="Times New Roman" w:hAnsi="Times New Roman" w:cs="Times New Roman"/>
        </w:rPr>
        <w:t xml:space="preserve">. </w:t>
      </w:r>
    </w:p>
    <w:p w14:paraId="3150F32D" w14:textId="1DEE4BDF" w:rsidR="005B3896" w:rsidRPr="005B3896" w:rsidRDefault="00664C22" w:rsidP="005B3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EE8F322" wp14:editId="59E17D1B">
            <wp:simplePos x="0" y="0"/>
            <wp:positionH relativeFrom="column">
              <wp:posOffset>3594735</wp:posOffset>
            </wp:positionH>
            <wp:positionV relativeFrom="paragraph">
              <wp:posOffset>62865</wp:posOffset>
            </wp:positionV>
            <wp:extent cx="2223135" cy="1227455"/>
            <wp:effectExtent l="0" t="0" r="1206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1551D" w14:textId="058B0B1B" w:rsidR="005B3896" w:rsidRDefault="005B3896" w:rsidP="00F53F4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be the given segment</w:t>
      </w:r>
      <w:r w:rsidR="00664C22">
        <w:rPr>
          <w:rFonts w:ascii="Times New Roman" w:hAnsi="Times New Roman" w:cs="Times New Roman"/>
        </w:rPr>
        <w:t xml:space="preserve"> with midpoint </w:t>
      </w:r>
      <w:r w:rsidR="00664C22">
        <w:rPr>
          <w:rFonts w:ascii="Times New Roman" w:hAnsi="Times New Roman" w:cs="Times New Roman"/>
          <w:i/>
        </w:rPr>
        <w:t>M.</w:t>
      </w:r>
      <w:r>
        <w:rPr>
          <w:rFonts w:ascii="Times New Roman" w:hAnsi="Times New Roman" w:cs="Times New Roman"/>
        </w:rPr>
        <w:t xml:space="preserve">  Construct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</m:t>
            </m:r>
          </m:e>
        </m:acc>
      </m:oMath>
      <w:r>
        <w:rPr>
          <w:rFonts w:ascii="Times New Roman" w:hAnsi="Times New Roman" w:cs="Times New Roman"/>
        </w:rPr>
        <w:t xml:space="preserve"> perpendicular to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 w:rsidR="00664C22">
        <w:rPr>
          <w:rFonts w:ascii="Times New Roman" w:hAnsi="Times New Roman" w:cs="Times New Roman"/>
        </w:rPr>
        <w:t xml:space="preserve">, </w:t>
      </w:r>
      <w:r w:rsidR="00397293">
        <w:rPr>
          <w:rFonts w:ascii="Times New Roman" w:hAnsi="Times New Roman" w:cs="Times New Roman"/>
        </w:rPr>
        <w:br/>
      </w:r>
      <w:r w:rsidR="00664C22">
        <w:rPr>
          <w:rFonts w:ascii="Times New Roman" w:hAnsi="Times New Roman" w:cs="Times New Roman"/>
        </w:rPr>
        <w:t xml:space="preserve">with </w:t>
      </w:r>
      <w:r w:rsidR="00664C22" w:rsidRPr="00664C22">
        <w:rPr>
          <w:rFonts w:ascii="Times New Roman" w:hAnsi="Times New Roman" w:cs="Times New Roman"/>
          <w:i/>
        </w:rPr>
        <w:t xml:space="preserve">BD </w:t>
      </w:r>
      <w:r w:rsidR="00664C22">
        <w:rPr>
          <w:rFonts w:ascii="Times New Roman" w:hAnsi="Times New Roman" w:cs="Times New Roman"/>
        </w:rPr>
        <w:t xml:space="preserve">= </w:t>
      </w:r>
      <w:r w:rsidR="00664C22" w:rsidRPr="00664C22">
        <w:rPr>
          <w:rFonts w:ascii="Times New Roman" w:hAnsi="Times New Roman" w:cs="Times New Roman"/>
          <w:i/>
        </w:rPr>
        <w:t>MB</w:t>
      </w:r>
      <w:r w:rsidR="00664C22">
        <w:rPr>
          <w:rFonts w:ascii="Times New Roman" w:hAnsi="Times New Roman" w:cs="Times New Roman"/>
        </w:rPr>
        <w:t xml:space="preserve">.  Draw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</m:oMath>
    </w:p>
    <w:p w14:paraId="5ED586D9" w14:textId="77777777" w:rsidR="005B3896" w:rsidRDefault="005B3896" w:rsidP="00F53F4B">
      <w:pPr>
        <w:pStyle w:val="ListParagraph"/>
        <w:rPr>
          <w:rFonts w:ascii="Times New Roman" w:hAnsi="Times New Roman" w:cs="Times New Roman"/>
        </w:rPr>
      </w:pPr>
    </w:p>
    <w:p w14:paraId="40A309AD" w14:textId="0FB34DE2" w:rsidR="005B3896" w:rsidRDefault="005B3896" w:rsidP="00F53F4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center </w:t>
      </w:r>
      <w:r w:rsidRPr="00664C22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, use radius </w:t>
      </w:r>
      <w:r w:rsidRPr="00664C22">
        <w:rPr>
          <w:rFonts w:ascii="Times New Roman" w:hAnsi="Times New Roman" w:cs="Times New Roman"/>
          <w:i/>
        </w:rPr>
        <w:t>DB</w:t>
      </w:r>
      <w:r>
        <w:rPr>
          <w:rFonts w:ascii="Times New Roman" w:hAnsi="Times New Roman" w:cs="Times New Roman"/>
        </w:rPr>
        <w:t xml:space="preserve"> to draw an arc intersecting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</m:oMath>
      <w:r>
        <w:rPr>
          <w:rFonts w:ascii="Times New Roman" w:hAnsi="Times New Roman" w:cs="Times New Roman"/>
        </w:rPr>
        <w:t xml:space="preserve"> </w:t>
      </w:r>
      <w:r w:rsidR="00664C22">
        <w:rPr>
          <w:rFonts w:ascii="Times New Roman" w:hAnsi="Times New Roman" w:cs="Times New Roman"/>
        </w:rPr>
        <w:t xml:space="preserve">at </w:t>
      </w:r>
      <w:r w:rsidR="00664C22">
        <w:rPr>
          <w:rFonts w:ascii="Times New Roman" w:hAnsi="Times New Roman" w:cs="Times New Roman"/>
          <w:i/>
        </w:rPr>
        <w:t>E</w:t>
      </w:r>
      <w:r w:rsidR="00664C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9B6F954" w14:textId="77777777" w:rsidR="005B3896" w:rsidRDefault="005B3896" w:rsidP="00F53F4B">
      <w:pPr>
        <w:pStyle w:val="ListParagraph"/>
        <w:rPr>
          <w:rFonts w:ascii="Times New Roman" w:hAnsi="Times New Roman" w:cs="Times New Roman"/>
        </w:rPr>
      </w:pPr>
    </w:p>
    <w:p w14:paraId="791A52D8" w14:textId="68BC71EB" w:rsidR="005B3896" w:rsidRDefault="005B3896" w:rsidP="00F53F4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center </w:t>
      </w:r>
      <w:r w:rsidRPr="00664C2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, use radi</w:t>
      </w:r>
      <w:r w:rsidR="0091119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 </w:t>
      </w:r>
      <w:r w:rsidRPr="00664C22">
        <w:rPr>
          <w:rFonts w:ascii="Times New Roman" w:hAnsi="Times New Roman" w:cs="Times New Roman"/>
          <w:i/>
        </w:rPr>
        <w:t>AE</w:t>
      </w:r>
      <w:r>
        <w:rPr>
          <w:rFonts w:ascii="Times New Roman" w:hAnsi="Times New Roman" w:cs="Times New Roman"/>
        </w:rPr>
        <w:t xml:space="preserve"> to draw an arc intersecting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 w:rsidR="00664C22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</w:t>
      </w:r>
      <w:r w:rsidRPr="00664C22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.</w:t>
      </w:r>
    </w:p>
    <w:p w14:paraId="01E9345D" w14:textId="77777777" w:rsidR="005B3896" w:rsidRDefault="005B3896" w:rsidP="00F53F4B">
      <w:pPr>
        <w:pStyle w:val="ListParagraph"/>
        <w:rPr>
          <w:rFonts w:ascii="Times New Roman" w:hAnsi="Times New Roman" w:cs="Times New Roman"/>
        </w:rPr>
      </w:pPr>
    </w:p>
    <w:p w14:paraId="2BD0C8DB" w14:textId="77777777" w:rsidR="00664C22" w:rsidRPr="005B3896" w:rsidRDefault="00664C22" w:rsidP="00664C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B389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ove that the resulting ratio </w:t>
      </w:r>
      <w:r w:rsidRPr="00571815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:</w:t>
      </w:r>
      <w:r w:rsidRPr="00664C22">
        <w:rPr>
          <w:rFonts w:ascii="Times New Roman" w:hAnsi="Times New Roman" w:cs="Times New Roman"/>
          <w:i/>
        </w:rPr>
        <w:t>CB</w:t>
      </w:r>
      <w:r w:rsidRPr="005B3896">
        <w:rPr>
          <w:rFonts w:ascii="Times New Roman" w:hAnsi="Times New Roman" w:cs="Times New Roman"/>
        </w:rPr>
        <w:t xml:space="preserve"> is golden.</w:t>
      </w:r>
      <w:r>
        <w:rPr>
          <w:rFonts w:ascii="Times New Roman" w:hAnsi="Times New Roman" w:cs="Times New Roman"/>
        </w:rPr>
        <w:t xml:space="preserve">  (Huntley, p. 27).</w:t>
      </w:r>
    </w:p>
    <w:p w14:paraId="515B04B7" w14:textId="77777777" w:rsidR="00664C22" w:rsidRDefault="00664C22" w:rsidP="00141315">
      <w:pPr>
        <w:pStyle w:val="ListParagraph"/>
        <w:rPr>
          <w:rFonts w:ascii="Times New Roman" w:hAnsi="Times New Roman" w:cs="Times New Roman"/>
        </w:rPr>
      </w:pPr>
    </w:p>
    <w:p w14:paraId="56000529" w14:textId="77777777" w:rsidR="000C0336" w:rsidRDefault="000C0336" w:rsidP="00141315">
      <w:pPr>
        <w:pStyle w:val="ListParagraph"/>
        <w:rPr>
          <w:rFonts w:ascii="Times New Roman" w:hAnsi="Times New Roman" w:cs="Times New Roman"/>
        </w:rPr>
      </w:pPr>
    </w:p>
    <w:p w14:paraId="3A895F82" w14:textId="77777777" w:rsidR="00664C22" w:rsidRDefault="00664C22" w:rsidP="00141315">
      <w:pPr>
        <w:pStyle w:val="ListParagraph"/>
        <w:rPr>
          <w:rFonts w:ascii="Times New Roman" w:hAnsi="Times New Roman" w:cs="Times New Roman"/>
        </w:rPr>
      </w:pPr>
    </w:p>
    <w:p w14:paraId="4321CAE1" w14:textId="77777777" w:rsidR="00664C22" w:rsidRDefault="00664C22" w:rsidP="00141315">
      <w:pPr>
        <w:pStyle w:val="ListParagraph"/>
        <w:rPr>
          <w:rFonts w:ascii="Times New Roman" w:hAnsi="Times New Roman" w:cs="Times New Roman"/>
        </w:rPr>
      </w:pPr>
    </w:p>
    <w:p w14:paraId="0270EC9D" w14:textId="77777777" w:rsidR="00664C22" w:rsidRDefault="00664C22" w:rsidP="00141315">
      <w:pPr>
        <w:pStyle w:val="ListParagraph"/>
        <w:rPr>
          <w:rFonts w:ascii="Times New Roman" w:hAnsi="Times New Roman" w:cs="Times New Roman"/>
        </w:rPr>
      </w:pPr>
    </w:p>
    <w:p w14:paraId="4131F277" w14:textId="77777777" w:rsidR="00664C22" w:rsidRDefault="00664C22" w:rsidP="00141315">
      <w:pPr>
        <w:pStyle w:val="ListParagraph"/>
        <w:rPr>
          <w:rFonts w:ascii="Times New Roman" w:hAnsi="Times New Roman" w:cs="Times New Roman"/>
        </w:rPr>
      </w:pPr>
    </w:p>
    <w:p w14:paraId="26B0D328" w14:textId="77777777" w:rsidR="00664C22" w:rsidRPr="00141315" w:rsidRDefault="00664C22" w:rsidP="00141315">
      <w:pPr>
        <w:pStyle w:val="ListParagraph"/>
        <w:rPr>
          <w:rFonts w:ascii="Times New Roman" w:hAnsi="Times New Roman" w:cs="Times New Roman"/>
        </w:rPr>
      </w:pPr>
    </w:p>
    <w:p w14:paraId="7C051FC9" w14:textId="77777777" w:rsidR="00B33C25" w:rsidRDefault="00B33C25" w:rsidP="00B33C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0C0336">
        <w:rPr>
          <w:rFonts w:ascii="Times New Roman" w:hAnsi="Times New Roman" w:cs="Times New Roman"/>
          <w:b/>
        </w:rPr>
        <w:t>Fold a regular pentagon.</w:t>
      </w:r>
      <w:r w:rsidRPr="000C03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Visit </w:t>
      </w:r>
      <w:hyperlink r:id="rId10" w:history="1">
        <w:r w:rsidRPr="00906424">
          <w:rPr>
            <w:rStyle w:val="Hyperlink"/>
            <w:rFonts w:ascii="Times New Roman" w:hAnsi="Times New Roman" w:cs="Times New Roman"/>
          </w:rPr>
          <w:t>http://www.cutoutfoldup.com/105-fold-a-regular-pentagon.php</w:t>
        </w:r>
      </w:hyperlink>
      <w:r>
        <w:rPr>
          <w:rFonts w:ascii="Times New Roman" w:hAnsi="Times New Roman" w:cs="Times New Roman"/>
        </w:rPr>
        <w:t xml:space="preserve"> to learn how to fold a regular pentagon from a square sheet of paper. </w:t>
      </w:r>
    </w:p>
    <w:p w14:paraId="28228363" w14:textId="77777777" w:rsidR="00B33C25" w:rsidRDefault="00B33C25" w:rsidP="00B33C25">
      <w:pPr>
        <w:rPr>
          <w:rFonts w:ascii="Times New Roman" w:hAnsi="Times New Roman" w:cs="Times New Roman"/>
        </w:rPr>
      </w:pPr>
    </w:p>
    <w:p w14:paraId="2F4883FE" w14:textId="303B74C8" w:rsidR="007C656B" w:rsidRDefault="007C656B" w:rsidP="00745B7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45B75">
        <w:rPr>
          <w:rFonts w:ascii="Times New Roman" w:hAnsi="Times New Roman" w:cs="Times New Roman"/>
          <w:b/>
        </w:rPr>
        <w:t>Penrose Tiles</w:t>
      </w:r>
      <w:r>
        <w:rPr>
          <w:rFonts w:ascii="Times New Roman" w:hAnsi="Times New Roman" w:cs="Times New Roman"/>
        </w:rPr>
        <w:t xml:space="preserve">.  Sir Roger Penrose, a British mathematician, figured out how to tile a plane </w:t>
      </w:r>
      <w:r w:rsidR="00745B75">
        <w:rPr>
          <w:rFonts w:ascii="Times New Roman" w:hAnsi="Times New Roman" w:cs="Times New Roman"/>
        </w:rPr>
        <w:t>in a way that does not repeat like many other tilings do.  He found two shapes, a kite and a dart, that could be used in different ways.  They both derive from golden triangles.  [See images below.]</w:t>
      </w:r>
      <w:r w:rsidR="00601CC0">
        <w:rPr>
          <w:rFonts w:ascii="Times New Roman" w:hAnsi="Times New Roman" w:cs="Times New Roman"/>
        </w:rPr>
        <w:br/>
      </w:r>
    </w:p>
    <w:p w14:paraId="23258B7F" w14:textId="4ADDEEA3" w:rsidR="00745B75" w:rsidRPr="00601CC0" w:rsidRDefault="00745B75" w:rsidP="00745B7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how the two shapes are related to the golden triangle.</w:t>
      </w:r>
      <w:r w:rsidR="00601CC0">
        <w:rPr>
          <w:rFonts w:ascii="Times New Roman" w:hAnsi="Times New Roman" w:cs="Times New Roman"/>
        </w:rPr>
        <w:br/>
      </w:r>
      <w:r w:rsidR="00601CC0" w:rsidRPr="00601CC0">
        <w:rPr>
          <w:rFonts w:ascii="Times New Roman" w:hAnsi="Times New Roman" w:cs="Times New Roman"/>
        </w:rPr>
        <w:br/>
      </w:r>
    </w:p>
    <w:p w14:paraId="3624F5D4" w14:textId="22A54966" w:rsidR="00745B75" w:rsidRDefault="00745B75" w:rsidP="00745B7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several copies of the two shapes.  Use them to make the seven designs shown below.</w:t>
      </w:r>
      <w:r w:rsidR="00601CC0">
        <w:rPr>
          <w:rFonts w:ascii="Times New Roman" w:hAnsi="Times New Roman" w:cs="Times New Roman"/>
        </w:rPr>
        <w:br/>
      </w:r>
    </w:p>
    <w:p w14:paraId="6D1F68E2" w14:textId="3F18C85E" w:rsidR="00745B75" w:rsidRDefault="00745B75" w:rsidP="00745B7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what is special about the angles of these two shapes that makes them so well able to fit with one another.</w:t>
      </w:r>
      <w:r w:rsidR="00601CC0">
        <w:rPr>
          <w:rFonts w:ascii="Times New Roman" w:hAnsi="Times New Roman" w:cs="Times New Roman"/>
        </w:rPr>
        <w:br/>
      </w:r>
      <w:r w:rsidR="00601CC0">
        <w:rPr>
          <w:rFonts w:ascii="Times New Roman" w:hAnsi="Times New Roman" w:cs="Times New Roman"/>
        </w:rPr>
        <w:br/>
      </w:r>
    </w:p>
    <w:p w14:paraId="651C54BD" w14:textId="50D4683F" w:rsidR="00745B75" w:rsidRDefault="00745B75" w:rsidP="00745B7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</w:t>
      </w:r>
      <w:r w:rsidR="0091119C">
        <w:rPr>
          <w:rFonts w:ascii="Times New Roman" w:hAnsi="Times New Roman" w:cs="Times New Roman"/>
        </w:rPr>
        <w:t xml:space="preserve"> several of these kites and darts and use them to make</w:t>
      </w:r>
      <w:r>
        <w:rPr>
          <w:rFonts w:ascii="Times New Roman" w:hAnsi="Times New Roman" w:cs="Times New Roman"/>
        </w:rPr>
        <w:t xml:space="preserve"> some of your own designs with the two tiles.</w:t>
      </w:r>
      <w:r w:rsidR="00601CC0">
        <w:rPr>
          <w:rFonts w:ascii="Times New Roman" w:hAnsi="Times New Roman" w:cs="Times New Roman"/>
        </w:rPr>
        <w:br/>
      </w:r>
    </w:p>
    <w:p w14:paraId="0F158DB8" w14:textId="66D5A1F3" w:rsidR="00745B75" w:rsidRDefault="00745B75" w:rsidP="00745B7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more about the Penrose tilings and prepare a report on it for others.</w:t>
      </w:r>
    </w:p>
    <w:p w14:paraId="68A5EA31" w14:textId="77777777" w:rsidR="00601CC0" w:rsidRPr="00601CC0" w:rsidRDefault="00601CC0" w:rsidP="00601CC0">
      <w:pPr>
        <w:rPr>
          <w:rFonts w:ascii="Times New Roman" w:hAnsi="Times New Roman" w:cs="Times New Roman"/>
        </w:rPr>
      </w:pPr>
    </w:p>
    <w:p w14:paraId="570E54D0" w14:textId="77777777" w:rsidR="00745B75" w:rsidRDefault="00745B75" w:rsidP="00745B75">
      <w:pPr>
        <w:rPr>
          <w:rFonts w:ascii="Times New Roman" w:hAnsi="Times New Roman" w:cs="Times New Roman"/>
        </w:rPr>
      </w:pPr>
    </w:p>
    <w:p w14:paraId="075C59DB" w14:textId="1B5DDC7C" w:rsidR="00745B75" w:rsidRDefault="00745B75" w:rsidP="00745B75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5EBE462" wp14:editId="617A339F">
            <wp:simplePos x="0" y="0"/>
            <wp:positionH relativeFrom="column">
              <wp:posOffset>1371600</wp:posOffset>
            </wp:positionH>
            <wp:positionV relativeFrom="paragraph">
              <wp:posOffset>3175</wp:posOffset>
            </wp:positionV>
            <wp:extent cx="2938780" cy="3341370"/>
            <wp:effectExtent l="0" t="0" r="7620" b="1143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0.56.03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33413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5550F" w14:textId="4993197B" w:rsidR="00745B75" w:rsidRDefault="000A0107" w:rsidP="00745B75">
      <w:pPr>
        <w:ind w:left="2160"/>
        <w:rPr>
          <w:rStyle w:val="Hyperlink"/>
          <w:rFonts w:ascii="Times New Roman" w:hAnsi="Times New Roman" w:cs="Times New Roman"/>
        </w:rPr>
      </w:pPr>
      <w:hyperlink r:id="rId12" w:history="1">
        <w:r w:rsidR="00265D53" w:rsidRPr="00DE527F">
          <w:rPr>
            <w:rStyle w:val="Hyperlink"/>
            <w:rFonts w:ascii="Times New Roman" w:hAnsi="Times New Roman" w:cs="Times New Roman"/>
          </w:rPr>
          <w:t>http://en.wikipedia.org/wiki/Penrose_tiling</w:t>
        </w:r>
      </w:hyperlink>
    </w:p>
    <w:p w14:paraId="0F21D590" w14:textId="77777777" w:rsidR="00073B38" w:rsidRDefault="00073B38" w:rsidP="00745B75">
      <w:pPr>
        <w:ind w:left="2160"/>
        <w:rPr>
          <w:rFonts w:ascii="Times New Roman" w:hAnsi="Times New Roman" w:cs="Times New Roman"/>
        </w:rPr>
      </w:pPr>
    </w:p>
    <w:p w14:paraId="35B2F8B2" w14:textId="4EAEAD92" w:rsidR="00265D53" w:rsidRDefault="008923F4" w:rsidP="00745B75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49450C40" wp14:editId="1E45AB1C">
            <wp:simplePos x="0" y="0"/>
            <wp:positionH relativeFrom="column">
              <wp:posOffset>3709035</wp:posOffset>
            </wp:positionH>
            <wp:positionV relativeFrom="paragraph">
              <wp:posOffset>166370</wp:posOffset>
            </wp:positionV>
            <wp:extent cx="2057400" cy="18383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1.30.19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383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557D4" w14:textId="63A8681B" w:rsidR="00265D53" w:rsidRPr="009575F9" w:rsidRDefault="008923F4" w:rsidP="00892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 </w:t>
      </w:r>
      <w:r w:rsidR="00265D53" w:rsidRPr="009575F9">
        <w:rPr>
          <w:rFonts w:ascii="Times New Roman" w:hAnsi="Times New Roman" w:cs="Times New Roman"/>
          <w:b/>
        </w:rPr>
        <w:t>Fibonacci numbers</w:t>
      </w:r>
      <w:r w:rsidR="00073B38">
        <w:rPr>
          <w:rFonts w:ascii="Times New Roman" w:hAnsi="Times New Roman" w:cs="Times New Roman"/>
          <w:b/>
        </w:rPr>
        <w:t xml:space="preserve"> and golden ratios</w:t>
      </w:r>
      <w:r w:rsidR="00265D53" w:rsidRPr="009575F9">
        <w:rPr>
          <w:rFonts w:ascii="Times New Roman" w:hAnsi="Times New Roman" w:cs="Times New Roman"/>
          <w:b/>
        </w:rPr>
        <w:t xml:space="preserve"> in nature</w:t>
      </w:r>
      <w:r w:rsidR="00265D53" w:rsidRPr="009575F9">
        <w:rPr>
          <w:rFonts w:ascii="Times New Roman" w:hAnsi="Times New Roman" w:cs="Times New Roman"/>
        </w:rPr>
        <w:t xml:space="preserve">.  Fibonacci numbers occur frequently in nature.  </w:t>
      </w:r>
      <w:r>
        <w:rPr>
          <w:rFonts w:ascii="Times New Roman" w:hAnsi="Times New Roman" w:cs="Times New Roman"/>
        </w:rPr>
        <w:t xml:space="preserve"> Pinecones, pineapples, sunflowers, and many other plants have hidden spirals, called parastichies by botanists.  In the example shown there are 13 counterclockwise and 8 clockwise spirals These are two adjacent Fibonacci numbers.  </w:t>
      </w:r>
    </w:p>
    <w:p w14:paraId="67E3D6D3" w14:textId="77777777" w:rsidR="005E0D47" w:rsidRDefault="005E0D47" w:rsidP="005E0D47">
      <w:pPr>
        <w:rPr>
          <w:rFonts w:ascii="Times New Roman" w:hAnsi="Times New Roman" w:cs="Times New Roman"/>
        </w:rPr>
      </w:pPr>
    </w:p>
    <w:p w14:paraId="0356366B" w14:textId="77777777" w:rsidR="008923F4" w:rsidRDefault="00ED1DBF" w:rsidP="0024655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246554">
        <w:rPr>
          <w:rFonts w:ascii="Times New Roman" w:hAnsi="Times New Roman" w:cs="Times New Roman"/>
        </w:rPr>
        <w:t xml:space="preserve">Collect several pine cones or sunflowers (preferably from different species).  Work with a friend and use yarn to find the different spirals.  Did you find two consecutive Fibonacci numbers?  </w:t>
      </w:r>
      <w:r w:rsidR="008923F4" w:rsidRPr="008923F4">
        <w:rPr>
          <w:rFonts w:ascii="Times New Roman" w:hAnsi="Times New Roman" w:cs="Times New Roman"/>
        </w:rPr>
        <w:tab/>
      </w:r>
    </w:p>
    <w:p w14:paraId="61A906EE" w14:textId="1D725268" w:rsidR="00ED1DBF" w:rsidRPr="008923F4" w:rsidRDefault="008923F4" w:rsidP="008923F4">
      <w:pPr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8923F4">
        <w:rPr>
          <w:rFonts w:ascii="Times New Roman" w:hAnsi="Times New Roman" w:cs="Times New Roman"/>
          <w:sz w:val="20"/>
          <w:szCs w:val="20"/>
        </w:rPr>
        <w:t>Phyllotaxis07  www.allometric.com</w:t>
      </w:r>
    </w:p>
    <w:p w14:paraId="3EC1F614" w14:textId="77777777" w:rsidR="00817E78" w:rsidRDefault="00817E78" w:rsidP="005E0D47">
      <w:pPr>
        <w:pStyle w:val="ListParagraph"/>
        <w:rPr>
          <w:rFonts w:ascii="Times New Roman" w:hAnsi="Times New Roman" w:cs="Times New Roman"/>
        </w:rPr>
      </w:pPr>
    </w:p>
    <w:p w14:paraId="6863359C" w14:textId="44BCA4C6" w:rsidR="009575F9" w:rsidRPr="00ED1DBF" w:rsidRDefault="005E0D47" w:rsidP="005E0D4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3EF35981" wp14:editId="53683809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4546600" cy="2286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1.44.34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2286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BF" w:rsidRPr="00ED1DBF">
        <w:rPr>
          <w:rFonts w:ascii="Times New Roman" w:hAnsi="Times New Roman" w:cs="Times New Roman"/>
        </w:rPr>
        <w:t xml:space="preserve"> </w:t>
      </w:r>
    </w:p>
    <w:p w14:paraId="0317BF46" w14:textId="603A8A0F" w:rsidR="00141315" w:rsidRDefault="005E0D47" w:rsidP="005E0D47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8923F4">
        <w:rPr>
          <w:rFonts w:ascii="Times New Roman" w:hAnsi="Times New Roman" w:cs="Times New Roman"/>
          <w:sz w:val="20"/>
          <w:szCs w:val="20"/>
        </w:rPr>
        <w:t>scotton.freeshell.org</w:t>
      </w:r>
    </w:p>
    <w:p w14:paraId="77C761A6" w14:textId="31477587" w:rsidR="002549D2" w:rsidRPr="002549D2" w:rsidRDefault="002549D2" w:rsidP="002549D2">
      <w:pPr>
        <w:pStyle w:val="ListParagrap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3ECFC5C8" wp14:editId="2715020B">
            <wp:simplePos x="0" y="0"/>
            <wp:positionH relativeFrom="column">
              <wp:posOffset>2794635</wp:posOffset>
            </wp:positionH>
            <wp:positionV relativeFrom="paragraph">
              <wp:posOffset>84455</wp:posOffset>
            </wp:positionV>
            <wp:extent cx="3164840" cy="2971800"/>
            <wp:effectExtent l="0" t="0" r="1016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s in golden rectangl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2971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F44A8" w14:textId="1F75F30B" w:rsidR="008923F4" w:rsidRPr="008923F4" w:rsidRDefault="008923F4" w:rsidP="005E0D47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608CF2DF" w14:textId="3358F749" w:rsidR="00246554" w:rsidRDefault="00246554" w:rsidP="0024655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natural objects (animals, plants) and find which ones include the golden ratio.  Here are some samples</w:t>
      </w:r>
      <w:r w:rsidR="00073B38">
        <w:rPr>
          <w:rFonts w:ascii="Times New Roman" w:hAnsi="Times New Roman" w:cs="Times New Roman"/>
        </w:rPr>
        <w:t xml:space="preserve"> of animals whose dimensions are close to those of a golden rectangle</w:t>
      </w:r>
      <w:r>
        <w:rPr>
          <w:rFonts w:ascii="Times New Roman" w:hAnsi="Times New Roman" w:cs="Times New Roman"/>
        </w:rPr>
        <w:t>. (Newman &amp; Boles, p. 57.</w:t>
      </w:r>
      <w:r w:rsidR="00073B38">
        <w:rPr>
          <w:rFonts w:ascii="Times New Roman" w:hAnsi="Times New Roman" w:cs="Times New Roman"/>
        </w:rPr>
        <w:t>)</w:t>
      </w:r>
      <w:r w:rsidR="002549D2">
        <w:rPr>
          <w:rFonts w:ascii="Times New Roman" w:hAnsi="Times New Roman" w:cs="Times New Roman"/>
        </w:rPr>
        <w:br/>
      </w:r>
    </w:p>
    <w:p w14:paraId="62C880FD" w14:textId="22E0A326" w:rsidR="00246554" w:rsidRPr="00246554" w:rsidRDefault="00246554" w:rsidP="00246554">
      <w:pPr>
        <w:rPr>
          <w:rFonts w:ascii="Times New Roman" w:hAnsi="Times New Roman" w:cs="Times New Roman"/>
        </w:rPr>
      </w:pPr>
    </w:p>
    <w:p w14:paraId="3F4F6D39" w14:textId="08EBF2E2" w:rsidR="00AE1C72" w:rsidRDefault="00AE1C72" w:rsidP="005E0D47">
      <w:pPr>
        <w:ind w:firstLine="720"/>
        <w:rPr>
          <w:rFonts w:ascii="Times New Roman" w:hAnsi="Times New Roman" w:cs="Times New Roman"/>
        </w:rPr>
      </w:pPr>
    </w:p>
    <w:p w14:paraId="651DF5D4" w14:textId="77777777" w:rsidR="00AE1C72" w:rsidRDefault="00AE1C72" w:rsidP="005E0D47">
      <w:pPr>
        <w:ind w:firstLine="720"/>
        <w:rPr>
          <w:rFonts w:ascii="Times New Roman" w:hAnsi="Times New Roman" w:cs="Times New Roman"/>
        </w:rPr>
      </w:pPr>
    </w:p>
    <w:p w14:paraId="3936B52C" w14:textId="77777777" w:rsidR="00BE3BB2" w:rsidRDefault="00BE3BB2" w:rsidP="005E0D47">
      <w:pPr>
        <w:ind w:firstLine="720"/>
        <w:rPr>
          <w:rFonts w:ascii="Times New Roman" w:hAnsi="Times New Roman" w:cs="Times New Roman"/>
        </w:rPr>
      </w:pPr>
    </w:p>
    <w:p w14:paraId="02D12378" w14:textId="77777777" w:rsidR="00BE3BB2" w:rsidRDefault="00BE3BB2" w:rsidP="005E0D47">
      <w:pPr>
        <w:ind w:firstLine="720"/>
        <w:rPr>
          <w:rFonts w:ascii="Times New Roman" w:hAnsi="Times New Roman" w:cs="Times New Roman"/>
        </w:rPr>
      </w:pPr>
    </w:p>
    <w:p w14:paraId="2C4A54D6" w14:textId="77777777" w:rsidR="00BE3BB2" w:rsidRDefault="00BE3BB2" w:rsidP="005E0D47">
      <w:pPr>
        <w:ind w:firstLine="720"/>
        <w:rPr>
          <w:rFonts w:ascii="Times New Roman" w:hAnsi="Times New Roman" w:cs="Times New Roman"/>
        </w:rPr>
      </w:pPr>
    </w:p>
    <w:p w14:paraId="3AA56FF5" w14:textId="77777777" w:rsidR="00BE3BB2" w:rsidRDefault="00BE3BB2" w:rsidP="005E0D47">
      <w:pPr>
        <w:ind w:firstLine="720"/>
        <w:rPr>
          <w:rFonts w:ascii="Times New Roman" w:hAnsi="Times New Roman" w:cs="Times New Roman"/>
        </w:rPr>
      </w:pPr>
    </w:p>
    <w:p w14:paraId="77C4EF27" w14:textId="77777777" w:rsidR="00BE3BB2" w:rsidRDefault="00BE3BB2" w:rsidP="005E0D47">
      <w:pPr>
        <w:ind w:firstLine="720"/>
        <w:rPr>
          <w:rFonts w:ascii="Times New Roman" w:hAnsi="Times New Roman" w:cs="Times New Roman"/>
        </w:rPr>
      </w:pPr>
    </w:p>
    <w:p w14:paraId="7642F707" w14:textId="77777777" w:rsidR="00BE3BB2" w:rsidRDefault="00BE3BB2" w:rsidP="005E0D47">
      <w:pPr>
        <w:ind w:firstLine="720"/>
        <w:rPr>
          <w:rFonts w:ascii="Times New Roman" w:hAnsi="Times New Roman" w:cs="Times New Roman"/>
        </w:rPr>
      </w:pPr>
    </w:p>
    <w:p w14:paraId="4111818C" w14:textId="4307C90F" w:rsidR="00141315" w:rsidRPr="00073B38" w:rsidRDefault="00BE3BB2" w:rsidP="00073B3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46871DDB" wp14:editId="1CB91F0A">
            <wp:simplePos x="0" y="0"/>
            <wp:positionH relativeFrom="column">
              <wp:posOffset>3480435</wp:posOffset>
            </wp:positionH>
            <wp:positionV relativeFrom="paragraph">
              <wp:posOffset>-62230</wp:posOffset>
            </wp:positionV>
            <wp:extent cx="2017395" cy="1471295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8 at 12.32.25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14712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B38" w:rsidRPr="00073B38">
        <w:rPr>
          <w:rFonts w:ascii="Times New Roman" w:hAnsi="Times New Roman" w:cs="Times New Roman"/>
        </w:rPr>
        <w:t>A chambered nautilus is an example of an equiangular spiral from a golden rectangle.  Learn more about this animal. Why does the equiangular spiral occur in nature? What are its biological and other properties?</w:t>
      </w:r>
    </w:p>
    <w:p w14:paraId="1B45F494" w14:textId="77777777" w:rsidR="00BE3BB2" w:rsidRDefault="00BE3BB2" w:rsidP="00073B38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65C49F04" w14:textId="77777777" w:rsidR="00BE3BB2" w:rsidRDefault="00BE3BB2" w:rsidP="00073B38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4671FF56" w14:textId="77777777" w:rsidR="00BE3BB2" w:rsidRDefault="00BE3BB2" w:rsidP="00BE3BB2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1E5D6B2C" w14:textId="77777777" w:rsidR="00BE3BB2" w:rsidRDefault="00BE3BB2" w:rsidP="00BE3BB2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0D8FD33F" w14:textId="242047E9" w:rsidR="00141315" w:rsidRPr="00BE3BB2" w:rsidRDefault="00073B38" w:rsidP="00BE3BB2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BE3BB2">
        <w:rPr>
          <w:rFonts w:ascii="Times New Roman" w:hAnsi="Times New Roman" w:cs="Times New Roman"/>
          <w:sz w:val="20"/>
          <w:szCs w:val="20"/>
        </w:rPr>
        <w:t>1600 Robbycarroll.com</w:t>
      </w:r>
    </w:p>
    <w:p w14:paraId="04E88D44" w14:textId="77777777" w:rsidR="00BE3BB2" w:rsidRDefault="00BE3BB2" w:rsidP="00073B38">
      <w:pPr>
        <w:ind w:firstLine="720"/>
        <w:rPr>
          <w:rFonts w:ascii="Times New Roman" w:hAnsi="Times New Roman" w:cs="Times New Roman"/>
        </w:rPr>
      </w:pPr>
    </w:p>
    <w:p w14:paraId="1D749848" w14:textId="77777777" w:rsidR="002549D2" w:rsidRDefault="002549D2" w:rsidP="00073B38">
      <w:pPr>
        <w:ind w:firstLine="720"/>
        <w:rPr>
          <w:rFonts w:ascii="Times New Roman" w:hAnsi="Times New Roman" w:cs="Times New Roman"/>
        </w:rPr>
      </w:pPr>
    </w:p>
    <w:p w14:paraId="1D02CCA3" w14:textId="77777777" w:rsidR="002549D2" w:rsidRDefault="002549D2" w:rsidP="00073B38">
      <w:pPr>
        <w:ind w:firstLine="720"/>
        <w:rPr>
          <w:rFonts w:ascii="Times New Roman" w:hAnsi="Times New Roman" w:cs="Times New Roman"/>
        </w:rPr>
      </w:pPr>
    </w:p>
    <w:p w14:paraId="0F7151D3" w14:textId="03BC0663" w:rsidR="002549D2" w:rsidRDefault="00817E78" w:rsidP="00073B38">
      <w:pPr>
        <w:ind w:firstLine="720"/>
        <w:rPr>
          <w:rFonts w:ascii="Times New Roman" w:hAnsi="Times New Roman" w:cs="Times New Roman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331DD4D0" wp14:editId="5A28676C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311275" cy="3286125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en Rule(r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32861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A107" w14:textId="56DD52BD" w:rsidR="006F6B81" w:rsidRPr="00BE3BB2" w:rsidRDefault="00BE3BB2" w:rsidP="00BE3BB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 </w:t>
      </w:r>
      <w:r w:rsidR="006F6B81" w:rsidRPr="00BE3BB2">
        <w:rPr>
          <w:rFonts w:ascii="Times New Roman" w:hAnsi="Times New Roman" w:cs="Times New Roman"/>
          <w:b/>
        </w:rPr>
        <w:t>Golden Rule(r).</w:t>
      </w:r>
      <w:r w:rsidR="006F6B81" w:rsidRPr="00BE3BB2">
        <w:rPr>
          <w:rFonts w:ascii="Times New Roman" w:hAnsi="Times New Roman" w:cs="Times New Roman"/>
        </w:rPr>
        <w:t xml:space="preserve">  [Newman &amp; Boles Vol</w:t>
      </w:r>
      <w:r w:rsidR="000C66FA">
        <w:rPr>
          <w:rFonts w:ascii="Times New Roman" w:hAnsi="Times New Roman" w:cs="Times New Roman"/>
        </w:rPr>
        <w:t>.</w:t>
      </w:r>
      <w:r w:rsidR="006F6B81" w:rsidRPr="00BE3BB2">
        <w:rPr>
          <w:rFonts w:ascii="Times New Roman" w:hAnsi="Times New Roman" w:cs="Times New Roman"/>
        </w:rPr>
        <w:t xml:space="preserve"> 1, p. 60).  Once you have a golden rectangle you can easily create other segments in the same ratio.  Study this method and justify why it works.</w:t>
      </w:r>
    </w:p>
    <w:p w14:paraId="00696D20" w14:textId="77777777" w:rsidR="006F6B81" w:rsidRDefault="006F6B81" w:rsidP="006F6B81">
      <w:pPr>
        <w:pStyle w:val="ListParagraph"/>
        <w:rPr>
          <w:rFonts w:ascii="Times New Roman" w:hAnsi="Times New Roman" w:cs="Times New Roman"/>
        </w:rPr>
      </w:pPr>
    </w:p>
    <w:p w14:paraId="678C2775" w14:textId="00E5442A" w:rsidR="006F6B81" w:rsidRDefault="006F6B81" w:rsidP="006F6B8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Begin with golden rectangle </w:t>
      </w:r>
      <w:r w:rsidRPr="003A0509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 xml:space="preserve"> and its associated square </w:t>
      </w:r>
      <w:r w:rsidRPr="003A0509">
        <w:rPr>
          <w:rFonts w:ascii="Times New Roman" w:hAnsi="Times New Roman" w:cs="Times New Roman"/>
          <w:i/>
        </w:rPr>
        <w:t>AFED.</w:t>
      </w:r>
      <w:r w:rsidR="00BE3BB2">
        <w:rPr>
          <w:rFonts w:ascii="Times New Roman" w:hAnsi="Times New Roman" w:cs="Times New Roman"/>
          <w:i/>
        </w:rPr>
        <w:br/>
      </w:r>
    </w:p>
    <w:p w14:paraId="06D2B49C" w14:textId="7674B62D" w:rsidR="006F6B81" w:rsidRDefault="006F6B81" w:rsidP="006F6B8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Extend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DA</m:t>
            </m:r>
          </m:e>
        </m:acc>
      </m:oMath>
      <w:r>
        <w:rPr>
          <w:rFonts w:ascii="Times New Roman" w:hAnsi="Times New Roman" w:cs="Times New Roman"/>
        </w:rPr>
        <w:t xml:space="preserve"> to </w:t>
      </w:r>
      <w:r w:rsidRPr="003A050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 xml:space="preserve"> to create the length you prefer for the ruler.</w:t>
      </w:r>
      <w:r w:rsidR="00BE3BB2">
        <w:rPr>
          <w:rFonts w:ascii="Times New Roman" w:hAnsi="Times New Roman" w:cs="Times New Roman"/>
        </w:rPr>
        <w:br/>
      </w:r>
    </w:p>
    <w:p w14:paraId="5C678542" w14:textId="767DE205" w:rsidR="006F6B81" w:rsidRDefault="006F6B81" w:rsidP="006F6B8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 Draw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OF</m:t>
            </m:r>
          </m:e>
        </m:acc>
      </m:oMath>
      <w:r>
        <w:rPr>
          <w:rFonts w:ascii="Times New Roman" w:hAnsi="Times New Roman" w:cs="Times New Roman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OB.</m:t>
            </m:r>
          </m:e>
        </m:acc>
      </m:oMath>
      <w:r w:rsidR="00BE3BB2">
        <w:rPr>
          <w:rFonts w:ascii="Times New Roman" w:hAnsi="Times New Roman" w:cs="Times New Roman"/>
        </w:rPr>
        <w:br/>
      </w:r>
    </w:p>
    <w:p w14:paraId="0A7024D9" w14:textId="77777777" w:rsidR="006F6B81" w:rsidRDefault="006F6B81" w:rsidP="006F6B8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 Show that any line segment parallel to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is divided by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OF</m:t>
            </m:r>
          </m:e>
        </m:acc>
      </m:oMath>
      <w:r>
        <w:rPr>
          <w:rFonts w:ascii="Times New Roman" w:hAnsi="Times New Roman" w:cs="Times New Roman"/>
        </w:rPr>
        <w:t xml:space="preserve"> into a golden section.</w:t>
      </w:r>
    </w:p>
    <w:p w14:paraId="47191E53" w14:textId="77777777" w:rsidR="000C66FA" w:rsidRDefault="000C66FA" w:rsidP="006F6B81">
      <w:pPr>
        <w:pStyle w:val="ListParagraph"/>
        <w:rPr>
          <w:rFonts w:ascii="Times New Roman" w:hAnsi="Times New Roman" w:cs="Times New Roman"/>
        </w:rPr>
      </w:pPr>
    </w:p>
    <w:p w14:paraId="0B425394" w14:textId="513E9F60" w:rsidR="006F6B81" w:rsidRPr="002549D2" w:rsidRDefault="006F6B81" w:rsidP="006F6B81">
      <w:pPr>
        <w:pStyle w:val="ListParagraph"/>
        <w:rPr>
          <w:rFonts w:ascii="Times New Roman" w:hAnsi="Times New Roman" w:cs="Times New Roman"/>
        </w:rPr>
      </w:pPr>
    </w:p>
    <w:p w14:paraId="0A8D17D4" w14:textId="77777777" w:rsidR="006F6B81" w:rsidRDefault="006F6B81" w:rsidP="006F6B81">
      <w:pPr>
        <w:pStyle w:val="ListParagraph"/>
        <w:rPr>
          <w:rFonts w:ascii="Times New Roman" w:hAnsi="Times New Roman" w:cs="Times New Roman"/>
        </w:rPr>
      </w:pPr>
    </w:p>
    <w:p w14:paraId="73C8AC75" w14:textId="00537DEF" w:rsidR="00BE3BB2" w:rsidRDefault="00BE3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12D9AC" w14:textId="77777777" w:rsidR="00141315" w:rsidRDefault="00141315" w:rsidP="00246554">
      <w:pPr>
        <w:pStyle w:val="ListParagraph"/>
        <w:rPr>
          <w:rFonts w:ascii="Times New Roman" w:hAnsi="Times New Roman" w:cs="Times New Roman"/>
        </w:rPr>
      </w:pPr>
    </w:p>
    <w:p w14:paraId="16D77884" w14:textId="0591C014" w:rsidR="00141315" w:rsidRPr="00BE3BB2" w:rsidRDefault="00141315" w:rsidP="00BE3BB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BE3BB2">
        <w:rPr>
          <w:rFonts w:ascii="Times New Roman" w:hAnsi="Times New Roman" w:cs="Times New Roman"/>
          <w:b/>
        </w:rPr>
        <w:t>Male bee and piano keys.</w:t>
      </w:r>
      <w:r w:rsidRPr="00BE3BB2">
        <w:rPr>
          <w:rFonts w:ascii="Times New Roman" w:hAnsi="Times New Roman" w:cs="Times New Roman"/>
        </w:rPr>
        <w:t xml:space="preserve">  The male bee has just one parent, its mother. The female bee has both a father and a mother.  Here is a diagram of the previous generations of a male bee.</w:t>
      </w:r>
    </w:p>
    <w:p w14:paraId="413ED3B2" w14:textId="39912BE6" w:rsidR="00141315" w:rsidRDefault="00141315" w:rsidP="00141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114DF26C" wp14:editId="6C490838">
            <wp:extent cx="4025900" cy="33655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 heredity Fibonacci H. Jacob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D4B0C" w14:textId="1017D04F" w:rsidR="00141315" w:rsidRDefault="00141315" w:rsidP="0014131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Jacobs. </w:t>
      </w:r>
      <w:r w:rsidR="006F6B81">
        <w:rPr>
          <w:rFonts w:ascii="Times New Roman" w:hAnsi="Times New Roman" w:cs="Times New Roman"/>
          <w:i/>
        </w:rPr>
        <w:t>Mathemati</w:t>
      </w:r>
      <w:r w:rsidRPr="00141315">
        <w:rPr>
          <w:rFonts w:ascii="Times New Roman" w:hAnsi="Times New Roman" w:cs="Times New Roman"/>
          <w:i/>
        </w:rPr>
        <w:t>cs as a Human Endeavor.</w:t>
      </w:r>
    </w:p>
    <w:p w14:paraId="796E3FDA" w14:textId="77777777" w:rsidR="00141315" w:rsidRDefault="00141315" w:rsidP="00141315">
      <w:pPr>
        <w:rPr>
          <w:rFonts w:ascii="Times New Roman" w:hAnsi="Times New Roman" w:cs="Times New Roman"/>
        </w:rPr>
      </w:pPr>
    </w:p>
    <w:p w14:paraId="159481BD" w14:textId="7C9F0DE2" w:rsidR="00141315" w:rsidRDefault="00141315" w:rsidP="0014131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141315">
        <w:rPr>
          <w:rFonts w:ascii="Times New Roman" w:hAnsi="Times New Roman" w:cs="Times New Roman"/>
        </w:rPr>
        <w:t>Draw the seventh generation and show how it matches the next Fibonacci number.</w:t>
      </w:r>
    </w:p>
    <w:p w14:paraId="0A509DBD" w14:textId="77777777" w:rsidR="00686850" w:rsidRDefault="00686850" w:rsidP="00686850">
      <w:pPr>
        <w:rPr>
          <w:rFonts w:ascii="Times New Roman" w:hAnsi="Times New Roman" w:cs="Times New Roman"/>
        </w:rPr>
      </w:pPr>
    </w:p>
    <w:p w14:paraId="11F3DD4B" w14:textId="77777777" w:rsidR="00686850" w:rsidRDefault="00686850" w:rsidP="00686850">
      <w:pPr>
        <w:rPr>
          <w:rFonts w:ascii="Times New Roman" w:hAnsi="Times New Roman" w:cs="Times New Roman"/>
        </w:rPr>
      </w:pPr>
    </w:p>
    <w:p w14:paraId="537D53F2" w14:textId="77777777" w:rsidR="00686850" w:rsidRPr="00686850" w:rsidRDefault="00686850" w:rsidP="00686850">
      <w:pPr>
        <w:rPr>
          <w:rFonts w:ascii="Times New Roman" w:hAnsi="Times New Roman" w:cs="Times New Roman"/>
        </w:rPr>
      </w:pPr>
    </w:p>
    <w:p w14:paraId="750D1ECE" w14:textId="49BDEA7A" w:rsidR="00141315" w:rsidRPr="00141315" w:rsidRDefault="00141315" w:rsidP="0014131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one cycle</w:t>
      </w:r>
      <w:r w:rsidR="00686850">
        <w:rPr>
          <w:rFonts w:ascii="Times New Roman" w:hAnsi="Times New Roman" w:cs="Times New Roman"/>
        </w:rPr>
        <w:t xml:space="preserve"> (octave)</w:t>
      </w:r>
      <w:r>
        <w:rPr>
          <w:rFonts w:ascii="Times New Roman" w:hAnsi="Times New Roman" w:cs="Times New Roman"/>
        </w:rPr>
        <w:t xml:space="preserve"> of keys on a piano.  How does it correlate with the male bee’s hereditary pattern?</w:t>
      </w:r>
    </w:p>
    <w:p w14:paraId="7D41E6BB" w14:textId="77777777" w:rsidR="00141315" w:rsidRDefault="00141315" w:rsidP="00141315">
      <w:pPr>
        <w:rPr>
          <w:rFonts w:ascii="Times New Roman" w:hAnsi="Times New Roman" w:cs="Times New Roman"/>
        </w:rPr>
      </w:pPr>
    </w:p>
    <w:p w14:paraId="4A72D6DD" w14:textId="77777777" w:rsidR="00141315" w:rsidRDefault="00141315" w:rsidP="00141315">
      <w:pPr>
        <w:rPr>
          <w:rFonts w:ascii="Times New Roman" w:hAnsi="Times New Roman" w:cs="Times New Roman"/>
        </w:rPr>
      </w:pPr>
    </w:p>
    <w:p w14:paraId="32A9BCA5" w14:textId="6458287C" w:rsidR="00141315" w:rsidRDefault="00141315" w:rsidP="0014131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25160BDE" wp14:editId="6AB9CD7D">
            <wp:extent cx="3302000" cy="1689100"/>
            <wp:effectExtent l="0" t="0" r="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 keys Fibonacci H. Jacobs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111C" w14:textId="3E578D0A" w:rsidR="00073B38" w:rsidRPr="00141315" w:rsidRDefault="00073B38" w:rsidP="00141315">
      <w:pPr>
        <w:ind w:left="720"/>
        <w:rPr>
          <w:rFonts w:ascii="Times New Roman" w:hAnsi="Times New Roman" w:cs="Times New Roman"/>
        </w:rPr>
      </w:pPr>
    </w:p>
    <w:sectPr w:rsidR="00073B38" w:rsidRPr="00141315" w:rsidSect="000775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4547E" w14:textId="77777777" w:rsidR="00817E78" w:rsidRDefault="00817E78" w:rsidP="00AA22A4">
      <w:r>
        <w:separator/>
      </w:r>
    </w:p>
  </w:endnote>
  <w:endnote w:type="continuationSeparator" w:id="0">
    <w:p w14:paraId="5842A47C" w14:textId="77777777" w:rsidR="00817E78" w:rsidRDefault="00817E78" w:rsidP="00AA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A2442" w14:textId="77777777" w:rsidR="000A0107" w:rsidRDefault="000A010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29A30" w14:textId="7859C494" w:rsidR="00817E78" w:rsidRPr="00680D2A" w:rsidRDefault="00817E78" w:rsidP="00680D2A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8.6.5 Answer Key</w:t>
    </w:r>
    <w:r>
      <w:rPr>
        <w:sz w:val="20"/>
        <w:szCs w:val="20"/>
      </w:rPr>
      <w:tab/>
    </w:r>
    <w:r>
      <w:rPr>
        <w:sz w:val="20"/>
        <w:szCs w:val="20"/>
      </w:rPr>
      <w:tab/>
      <w:t>Connecti</w:t>
    </w:r>
    <w:r w:rsidR="000A0107">
      <w:rPr>
        <w:sz w:val="20"/>
        <w:szCs w:val="20"/>
      </w:rPr>
      <w:t>cut Core Geometry Curriculum v 3</w:t>
    </w:r>
    <w:bookmarkStart w:id="0" w:name="_GoBack"/>
    <w:bookmarkEnd w:id="0"/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9C39D" w14:textId="77777777" w:rsidR="000A0107" w:rsidRDefault="000A01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35CF8" w14:textId="77777777" w:rsidR="00817E78" w:rsidRDefault="00817E78" w:rsidP="00AA22A4">
      <w:r>
        <w:separator/>
      </w:r>
    </w:p>
  </w:footnote>
  <w:footnote w:type="continuationSeparator" w:id="0">
    <w:p w14:paraId="2B9A9C7C" w14:textId="77777777" w:rsidR="00817E78" w:rsidRDefault="00817E78" w:rsidP="00AA22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06A3" w14:textId="77777777" w:rsidR="000A0107" w:rsidRDefault="000A010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77648756"/>
      <w:docPartObj>
        <w:docPartGallery w:val="Page Numbers (Top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917449779"/>
          <w:docPartObj>
            <w:docPartGallery w:val="Page Numbers (Top of Page)"/>
            <w:docPartUnique/>
          </w:docPartObj>
        </w:sdtPr>
        <w:sdtEndPr/>
        <w:sdtContent>
          <w:p w14:paraId="7C06C81D" w14:textId="77777777" w:rsidR="00817E78" w:rsidRPr="00DA6C7C" w:rsidRDefault="00817E78" w:rsidP="00DA6C7C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DA6C7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ame :______________________</w:t>
            </w:r>
            <w:r w:rsidRPr="00DA6C7C">
              <w:rPr>
                <w:rFonts w:ascii="Times New Roman" w:hAnsi="Times New Roman" w:cs="Times New Roman"/>
              </w:rPr>
              <w:t xml:space="preserve">____________________Date:__________ Page </w:t>
            </w:r>
            <w:r w:rsidRPr="00DA6C7C">
              <w:rPr>
                <w:rFonts w:ascii="Times New Roman" w:hAnsi="Times New Roman" w:cs="Times New Roman"/>
                <w:bCs/>
              </w:rPr>
              <w:fldChar w:fldCharType="begin"/>
            </w:r>
            <w:r w:rsidRPr="00DA6C7C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DA6C7C">
              <w:rPr>
                <w:rFonts w:ascii="Times New Roman" w:hAnsi="Times New Roman" w:cs="Times New Roman"/>
                <w:bCs/>
              </w:rPr>
              <w:fldChar w:fldCharType="separate"/>
            </w:r>
            <w:r w:rsidR="000A010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DA6C7C">
              <w:rPr>
                <w:rFonts w:ascii="Times New Roman" w:hAnsi="Times New Roman" w:cs="Times New Roman"/>
                <w:bCs/>
              </w:rPr>
              <w:fldChar w:fldCharType="end"/>
            </w:r>
            <w:r w:rsidRPr="00DA6C7C">
              <w:rPr>
                <w:rFonts w:ascii="Times New Roman" w:hAnsi="Times New Roman" w:cs="Times New Roman"/>
              </w:rPr>
              <w:t xml:space="preserve"> of </w:t>
            </w:r>
            <w:r w:rsidRPr="00DA6C7C">
              <w:rPr>
                <w:rFonts w:ascii="Times New Roman" w:hAnsi="Times New Roman" w:cs="Times New Roman"/>
                <w:bCs/>
              </w:rPr>
              <w:fldChar w:fldCharType="begin"/>
            </w:r>
            <w:r w:rsidRPr="00DA6C7C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DA6C7C">
              <w:rPr>
                <w:rFonts w:ascii="Times New Roman" w:hAnsi="Times New Roman" w:cs="Times New Roman"/>
                <w:bCs/>
              </w:rPr>
              <w:fldChar w:fldCharType="separate"/>
            </w:r>
            <w:r w:rsidR="000A010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DA6C7C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  <w:p w14:paraId="2B380D54" w14:textId="77777777" w:rsidR="00817E78" w:rsidRPr="00DA6C7C" w:rsidRDefault="00817E78" w:rsidP="00DA6C7C">
        <w:pPr>
          <w:pStyle w:val="Header"/>
          <w:jc w:val="right"/>
          <w:rPr>
            <w:rFonts w:ascii="Times New Roman" w:hAnsi="Times New Roman" w:cs="Times New Roman"/>
          </w:rPr>
        </w:pPr>
        <w:r w:rsidRPr="00DA6C7C">
          <w:rPr>
            <w:rFonts w:ascii="Times New Roman" w:hAnsi="Times New Roman" w:cs="Times New Roman"/>
          </w:rPr>
          <w:t xml:space="preserve"> </w:t>
        </w:r>
      </w:p>
    </w:sdtContent>
  </w:sdt>
  <w:p w14:paraId="20640EAF" w14:textId="77777777" w:rsidR="00817E78" w:rsidRPr="00DA6C7C" w:rsidRDefault="00817E78" w:rsidP="00DA6C7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2A0A2" w14:textId="77777777" w:rsidR="000A0107" w:rsidRDefault="000A010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E10"/>
    <w:multiLevelType w:val="multilevel"/>
    <w:tmpl w:val="EA9E4C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105F"/>
    <w:multiLevelType w:val="hybridMultilevel"/>
    <w:tmpl w:val="DA06D76A"/>
    <w:lvl w:ilvl="0" w:tplc="1BA4CA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B3725"/>
    <w:multiLevelType w:val="hybridMultilevel"/>
    <w:tmpl w:val="F85EF18A"/>
    <w:lvl w:ilvl="0" w:tplc="23CA5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D11F1"/>
    <w:multiLevelType w:val="hybridMultilevel"/>
    <w:tmpl w:val="7B9A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1449A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011"/>
    <w:multiLevelType w:val="hybridMultilevel"/>
    <w:tmpl w:val="7188C6C2"/>
    <w:lvl w:ilvl="0" w:tplc="4C220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E7B44"/>
    <w:multiLevelType w:val="hybridMultilevel"/>
    <w:tmpl w:val="CBCA7974"/>
    <w:lvl w:ilvl="0" w:tplc="F6AA74F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8113D"/>
    <w:multiLevelType w:val="hybridMultilevel"/>
    <w:tmpl w:val="61C07B06"/>
    <w:lvl w:ilvl="0" w:tplc="FD3C8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C3785"/>
    <w:multiLevelType w:val="hybridMultilevel"/>
    <w:tmpl w:val="635AD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AC2F86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26CF6"/>
    <w:multiLevelType w:val="hybridMultilevel"/>
    <w:tmpl w:val="543046A8"/>
    <w:lvl w:ilvl="0" w:tplc="94586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EA5FD8"/>
    <w:multiLevelType w:val="hybridMultilevel"/>
    <w:tmpl w:val="A0986C1C"/>
    <w:lvl w:ilvl="0" w:tplc="CDB890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745570"/>
    <w:multiLevelType w:val="hybridMultilevel"/>
    <w:tmpl w:val="8C225958"/>
    <w:lvl w:ilvl="0" w:tplc="3488A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FB2B9A"/>
    <w:multiLevelType w:val="hybridMultilevel"/>
    <w:tmpl w:val="D8026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372FC"/>
    <w:multiLevelType w:val="hybridMultilevel"/>
    <w:tmpl w:val="ACA4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D2A65"/>
    <w:multiLevelType w:val="hybridMultilevel"/>
    <w:tmpl w:val="DEC48950"/>
    <w:lvl w:ilvl="0" w:tplc="5E4CF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DA7E33"/>
    <w:multiLevelType w:val="hybridMultilevel"/>
    <w:tmpl w:val="FE361C64"/>
    <w:lvl w:ilvl="0" w:tplc="0FA0A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0D0426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42DDC"/>
    <w:multiLevelType w:val="hybridMultilevel"/>
    <w:tmpl w:val="3E443888"/>
    <w:lvl w:ilvl="0" w:tplc="F42E3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FB5A28"/>
    <w:multiLevelType w:val="hybridMultilevel"/>
    <w:tmpl w:val="159A152C"/>
    <w:lvl w:ilvl="0" w:tplc="A686E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173E16"/>
    <w:multiLevelType w:val="hybridMultilevel"/>
    <w:tmpl w:val="8B580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37940"/>
    <w:multiLevelType w:val="hybridMultilevel"/>
    <w:tmpl w:val="9D3EF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817D77"/>
    <w:multiLevelType w:val="hybridMultilevel"/>
    <w:tmpl w:val="F690B336"/>
    <w:lvl w:ilvl="0" w:tplc="E5A471F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B1FF7"/>
    <w:multiLevelType w:val="hybridMultilevel"/>
    <w:tmpl w:val="547A3106"/>
    <w:lvl w:ilvl="0" w:tplc="3B0C92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712128"/>
    <w:multiLevelType w:val="hybridMultilevel"/>
    <w:tmpl w:val="221ABB02"/>
    <w:lvl w:ilvl="0" w:tplc="FB0C8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F360A5"/>
    <w:multiLevelType w:val="hybridMultilevel"/>
    <w:tmpl w:val="26F4A32E"/>
    <w:lvl w:ilvl="0" w:tplc="39780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0B3A3D"/>
    <w:multiLevelType w:val="hybridMultilevel"/>
    <w:tmpl w:val="4A24AEF2"/>
    <w:lvl w:ilvl="0" w:tplc="40427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1C4FE1"/>
    <w:multiLevelType w:val="hybridMultilevel"/>
    <w:tmpl w:val="07EE865E"/>
    <w:lvl w:ilvl="0" w:tplc="D0B0A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143AA7"/>
    <w:multiLevelType w:val="hybridMultilevel"/>
    <w:tmpl w:val="A9188C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FC71097"/>
    <w:multiLevelType w:val="hybridMultilevel"/>
    <w:tmpl w:val="391C32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64F2B57"/>
    <w:multiLevelType w:val="hybridMultilevel"/>
    <w:tmpl w:val="0FDE2022"/>
    <w:lvl w:ilvl="0" w:tplc="C9542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610E0D"/>
    <w:multiLevelType w:val="hybridMultilevel"/>
    <w:tmpl w:val="EA9E4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D0731"/>
    <w:multiLevelType w:val="hybridMultilevel"/>
    <w:tmpl w:val="013CA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23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17"/>
  </w:num>
  <w:num w:numId="10">
    <w:abstractNumId w:val="26"/>
  </w:num>
  <w:num w:numId="11">
    <w:abstractNumId w:val="14"/>
  </w:num>
  <w:num w:numId="12">
    <w:abstractNumId w:val="15"/>
  </w:num>
  <w:num w:numId="13">
    <w:abstractNumId w:val="25"/>
  </w:num>
  <w:num w:numId="14">
    <w:abstractNumId w:val="27"/>
  </w:num>
  <w:num w:numId="15">
    <w:abstractNumId w:val="24"/>
  </w:num>
  <w:num w:numId="16">
    <w:abstractNumId w:val="2"/>
  </w:num>
  <w:num w:numId="17">
    <w:abstractNumId w:val="32"/>
  </w:num>
  <w:num w:numId="18">
    <w:abstractNumId w:val="5"/>
  </w:num>
  <w:num w:numId="19">
    <w:abstractNumId w:val="19"/>
  </w:num>
  <w:num w:numId="20">
    <w:abstractNumId w:val="7"/>
  </w:num>
  <w:num w:numId="21">
    <w:abstractNumId w:val="18"/>
  </w:num>
  <w:num w:numId="22">
    <w:abstractNumId w:val="28"/>
  </w:num>
  <w:num w:numId="23">
    <w:abstractNumId w:val="29"/>
  </w:num>
  <w:num w:numId="24">
    <w:abstractNumId w:val="10"/>
  </w:num>
  <w:num w:numId="25">
    <w:abstractNumId w:val="12"/>
  </w:num>
  <w:num w:numId="26">
    <w:abstractNumId w:val="30"/>
  </w:num>
  <w:num w:numId="27">
    <w:abstractNumId w:val="16"/>
  </w:num>
  <w:num w:numId="28">
    <w:abstractNumId w:val="13"/>
  </w:num>
  <w:num w:numId="29">
    <w:abstractNumId w:val="31"/>
  </w:num>
  <w:num w:numId="30">
    <w:abstractNumId w:val="20"/>
  </w:num>
  <w:num w:numId="31">
    <w:abstractNumId w:val="1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A4"/>
    <w:rsid w:val="00002072"/>
    <w:rsid w:val="00073B38"/>
    <w:rsid w:val="000775E7"/>
    <w:rsid w:val="0009708C"/>
    <w:rsid w:val="000A0107"/>
    <w:rsid w:val="000A228D"/>
    <w:rsid w:val="000C0336"/>
    <w:rsid w:val="000C66FA"/>
    <w:rsid w:val="000E4842"/>
    <w:rsid w:val="00125FC8"/>
    <w:rsid w:val="00141315"/>
    <w:rsid w:val="00175B13"/>
    <w:rsid w:val="00184EE4"/>
    <w:rsid w:val="001D1E1D"/>
    <w:rsid w:val="00217B60"/>
    <w:rsid w:val="00246554"/>
    <w:rsid w:val="002549D2"/>
    <w:rsid w:val="00265D53"/>
    <w:rsid w:val="002A0052"/>
    <w:rsid w:val="002F55EC"/>
    <w:rsid w:val="00357B32"/>
    <w:rsid w:val="003641A1"/>
    <w:rsid w:val="0038552D"/>
    <w:rsid w:val="00397293"/>
    <w:rsid w:val="003B6834"/>
    <w:rsid w:val="003B78A0"/>
    <w:rsid w:val="003C500E"/>
    <w:rsid w:val="003C53ED"/>
    <w:rsid w:val="003D76AA"/>
    <w:rsid w:val="004D0EF8"/>
    <w:rsid w:val="00501265"/>
    <w:rsid w:val="00501D28"/>
    <w:rsid w:val="00566B97"/>
    <w:rsid w:val="00571815"/>
    <w:rsid w:val="00571C45"/>
    <w:rsid w:val="005B3896"/>
    <w:rsid w:val="005E0D47"/>
    <w:rsid w:val="005E4BD2"/>
    <w:rsid w:val="00601CC0"/>
    <w:rsid w:val="00664C22"/>
    <w:rsid w:val="00665193"/>
    <w:rsid w:val="00680D2A"/>
    <w:rsid w:val="00686850"/>
    <w:rsid w:val="006F12FF"/>
    <w:rsid w:val="006F6B81"/>
    <w:rsid w:val="00704770"/>
    <w:rsid w:val="00724653"/>
    <w:rsid w:val="00734A35"/>
    <w:rsid w:val="00741B3A"/>
    <w:rsid w:val="00745B75"/>
    <w:rsid w:val="00766D90"/>
    <w:rsid w:val="00773010"/>
    <w:rsid w:val="007C656B"/>
    <w:rsid w:val="007F4B23"/>
    <w:rsid w:val="00817E78"/>
    <w:rsid w:val="0083455C"/>
    <w:rsid w:val="008923F4"/>
    <w:rsid w:val="0089302B"/>
    <w:rsid w:val="008A57FE"/>
    <w:rsid w:val="008E7A1F"/>
    <w:rsid w:val="0091119C"/>
    <w:rsid w:val="0093484E"/>
    <w:rsid w:val="009575F9"/>
    <w:rsid w:val="009841EE"/>
    <w:rsid w:val="009D78CB"/>
    <w:rsid w:val="00A10075"/>
    <w:rsid w:val="00A12816"/>
    <w:rsid w:val="00A16FB0"/>
    <w:rsid w:val="00A22B4D"/>
    <w:rsid w:val="00A7402F"/>
    <w:rsid w:val="00AA22A4"/>
    <w:rsid w:val="00AE1C72"/>
    <w:rsid w:val="00AF1202"/>
    <w:rsid w:val="00B0051F"/>
    <w:rsid w:val="00B0602F"/>
    <w:rsid w:val="00B33C25"/>
    <w:rsid w:val="00B50E14"/>
    <w:rsid w:val="00B96B67"/>
    <w:rsid w:val="00BB25F6"/>
    <w:rsid w:val="00BE3BB2"/>
    <w:rsid w:val="00C13489"/>
    <w:rsid w:val="00C21017"/>
    <w:rsid w:val="00C316C8"/>
    <w:rsid w:val="00C75100"/>
    <w:rsid w:val="00C77D9A"/>
    <w:rsid w:val="00C82CC4"/>
    <w:rsid w:val="00CA1632"/>
    <w:rsid w:val="00CF051C"/>
    <w:rsid w:val="00D34CFF"/>
    <w:rsid w:val="00D53C88"/>
    <w:rsid w:val="00D62B37"/>
    <w:rsid w:val="00D637AF"/>
    <w:rsid w:val="00D84300"/>
    <w:rsid w:val="00DA1CC7"/>
    <w:rsid w:val="00DA6C7C"/>
    <w:rsid w:val="00E84324"/>
    <w:rsid w:val="00E932CF"/>
    <w:rsid w:val="00EA22B8"/>
    <w:rsid w:val="00EA3444"/>
    <w:rsid w:val="00ED1DBF"/>
    <w:rsid w:val="00EE379C"/>
    <w:rsid w:val="00F13082"/>
    <w:rsid w:val="00F53F4B"/>
    <w:rsid w:val="00F70401"/>
    <w:rsid w:val="00FB0ED4"/>
    <w:rsid w:val="00FF56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E49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A4"/>
    <w:rPr>
      <w:sz w:val="24"/>
      <w:szCs w:val="24"/>
    </w:rPr>
  </w:style>
  <w:style w:type="table" w:styleId="TableGrid">
    <w:name w:val="Table Grid"/>
    <w:basedOn w:val="TableNormal"/>
    <w:uiPriority w:val="59"/>
    <w:rsid w:val="007F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10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A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2B4D"/>
    <w:rPr>
      <w:color w:val="808080"/>
    </w:rPr>
  </w:style>
  <w:style w:type="character" w:customStyle="1" w:styleId="hcb">
    <w:name w:val="_hcb"/>
    <w:basedOn w:val="DefaultParagraphFont"/>
    <w:rsid w:val="005E0D47"/>
  </w:style>
  <w:style w:type="character" w:customStyle="1" w:styleId="ircpt">
    <w:name w:val="irc_pt"/>
    <w:basedOn w:val="DefaultParagraphFont"/>
    <w:rsid w:val="005E0D47"/>
  </w:style>
  <w:style w:type="character" w:customStyle="1" w:styleId="r3">
    <w:name w:val="_r3"/>
    <w:basedOn w:val="DefaultParagraphFont"/>
    <w:rsid w:val="005E0D47"/>
  </w:style>
  <w:style w:type="character" w:customStyle="1" w:styleId="ircho">
    <w:name w:val="irc_ho"/>
    <w:basedOn w:val="DefaultParagraphFont"/>
    <w:rsid w:val="005E0D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A4"/>
    <w:rPr>
      <w:sz w:val="24"/>
      <w:szCs w:val="24"/>
    </w:rPr>
  </w:style>
  <w:style w:type="table" w:styleId="TableGrid">
    <w:name w:val="Table Grid"/>
    <w:basedOn w:val="TableNormal"/>
    <w:uiPriority w:val="59"/>
    <w:rsid w:val="007F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10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A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2B4D"/>
    <w:rPr>
      <w:color w:val="808080"/>
    </w:rPr>
  </w:style>
  <w:style w:type="character" w:customStyle="1" w:styleId="hcb">
    <w:name w:val="_hcb"/>
    <w:basedOn w:val="DefaultParagraphFont"/>
    <w:rsid w:val="005E0D47"/>
  </w:style>
  <w:style w:type="character" w:customStyle="1" w:styleId="ircpt">
    <w:name w:val="irc_pt"/>
    <w:basedOn w:val="DefaultParagraphFont"/>
    <w:rsid w:val="005E0D47"/>
  </w:style>
  <w:style w:type="character" w:customStyle="1" w:styleId="r3">
    <w:name w:val="_r3"/>
    <w:basedOn w:val="DefaultParagraphFont"/>
    <w:rsid w:val="005E0D47"/>
  </w:style>
  <w:style w:type="character" w:customStyle="1" w:styleId="ircho">
    <w:name w:val="irc_ho"/>
    <w:basedOn w:val="DefaultParagraphFont"/>
    <w:rsid w:val="005E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8901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cutoutfoldup.com/105-fold-a-regular-pentagon.php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en.wikipedia.org/wiki/Penrose_tiling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FDEE69-85E2-0945-B009-4503DDDE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760</Words>
  <Characters>4335</Characters>
  <Application>Microsoft Macintosh Word</Application>
  <DocSecurity>0</DocSecurity>
  <Lines>36</Lines>
  <Paragraphs>10</Paragraphs>
  <ScaleCrop>false</ScaleCrop>
  <Company>University of Michigan Dearborn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Rheta Rubenstein</dc:creator>
  <cp:keywords/>
  <dc:description/>
  <cp:lastModifiedBy>Leslie Craine</cp:lastModifiedBy>
  <cp:revision>2</cp:revision>
  <dcterms:created xsi:type="dcterms:W3CDTF">2016-07-25T20:08:00Z</dcterms:created>
  <dcterms:modified xsi:type="dcterms:W3CDTF">2016-07-25T20:08:00Z</dcterms:modified>
</cp:coreProperties>
</file>