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CC7E5" w14:textId="4277DF1D" w:rsidR="00557E76" w:rsidRPr="00557E76" w:rsidRDefault="00F65F2C" w:rsidP="00557E76">
      <w:pPr>
        <w:jc w:val="center"/>
        <w:rPr>
          <w:b/>
          <w:sz w:val="28"/>
          <w:szCs w:val="28"/>
        </w:rPr>
      </w:pPr>
      <w:r w:rsidRPr="00557E76">
        <w:rPr>
          <w:b/>
          <w:sz w:val="28"/>
          <w:szCs w:val="28"/>
        </w:rPr>
        <w:t>Activity 8.1.</w:t>
      </w:r>
      <w:r w:rsidR="00A56137" w:rsidRPr="00557E76">
        <w:rPr>
          <w:b/>
          <w:sz w:val="28"/>
          <w:szCs w:val="28"/>
        </w:rPr>
        <w:t>3</w:t>
      </w:r>
      <w:r w:rsidR="00557E76" w:rsidRPr="00557E76">
        <w:rPr>
          <w:b/>
          <w:sz w:val="28"/>
          <w:szCs w:val="28"/>
        </w:rPr>
        <w:t xml:space="preserve"> Classifying and Analyzing Border Designs</w:t>
      </w:r>
    </w:p>
    <w:p w14:paraId="5CFD8431" w14:textId="77777777" w:rsidR="00557E76" w:rsidRDefault="00557E76" w:rsidP="00557E76">
      <w:pPr>
        <w:pStyle w:val="ListParagraph"/>
      </w:pPr>
    </w:p>
    <w:p w14:paraId="04C52A24" w14:textId="77777777" w:rsidR="00557E76" w:rsidRDefault="00557E76" w:rsidP="00557E76">
      <w:pPr>
        <w:pStyle w:val="ListParagraph"/>
        <w:ind w:left="0"/>
      </w:pPr>
      <w:r>
        <w:t xml:space="preserve">In the previous two activities you found mirror symmetries (some on horizontal mirrors, some on vertical mirrors), half-turn symmetries, and other ways of moving one part of a design to get it to repeat nicely on a border.  You also matched Conway’s language of movement (walk, hop, spinning jump, etc.) to different foot patterns for each of the 7 possible designs.  </w:t>
      </w:r>
    </w:p>
    <w:p w14:paraId="1AEE4E7E" w14:textId="77777777" w:rsidR="00557E76" w:rsidRDefault="00557E76" w:rsidP="00557E76">
      <w:pPr>
        <w:pStyle w:val="ListParagraph"/>
        <w:ind w:left="0"/>
      </w:pPr>
    </w:p>
    <w:p w14:paraId="43460014" w14:textId="70785C79" w:rsidR="00557E76" w:rsidRDefault="00557E76" w:rsidP="00557E76">
      <w:pPr>
        <w:pStyle w:val="ListParagraph"/>
        <w:ind w:left="0"/>
      </w:pPr>
      <w:r>
        <w:t xml:space="preserve">Here is a partially completed chart to summarize what you have found and to add more mathematical language.  </w:t>
      </w:r>
      <w:r>
        <w:br/>
      </w:r>
    </w:p>
    <w:tbl>
      <w:tblPr>
        <w:tblStyle w:val="TableGrid"/>
        <w:tblW w:w="9108" w:type="dxa"/>
        <w:tblLayout w:type="fixed"/>
        <w:tblLook w:val="04A0" w:firstRow="1" w:lastRow="0" w:firstColumn="1" w:lastColumn="0" w:noHBand="0" w:noVBand="1"/>
      </w:tblPr>
      <w:tblGrid>
        <w:gridCol w:w="1188"/>
        <w:gridCol w:w="1080"/>
        <w:gridCol w:w="3870"/>
        <w:gridCol w:w="1800"/>
        <w:gridCol w:w="1170"/>
      </w:tblGrid>
      <w:tr w:rsidR="00557E76" w14:paraId="6270F384" w14:textId="77777777" w:rsidTr="00792A9D">
        <w:tc>
          <w:tcPr>
            <w:tcW w:w="1188" w:type="dxa"/>
          </w:tcPr>
          <w:p w14:paraId="20DD009D" w14:textId="77777777" w:rsidR="00557E76" w:rsidRDefault="00557E76" w:rsidP="00557E76">
            <w:pPr>
              <w:jc w:val="center"/>
              <w:rPr>
                <w:b/>
              </w:rPr>
            </w:pPr>
            <w:r w:rsidRPr="00B40175">
              <w:rPr>
                <w:b/>
              </w:rPr>
              <w:t>Conway</w:t>
            </w:r>
          </w:p>
          <w:p w14:paraId="596D3CAF" w14:textId="77777777" w:rsidR="00557E76" w:rsidRPr="006355B9" w:rsidRDefault="00557E76" w:rsidP="00557E76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080" w:type="dxa"/>
          </w:tcPr>
          <w:p w14:paraId="0277AC48" w14:textId="77777777" w:rsidR="00557E76" w:rsidRDefault="00557E76" w:rsidP="007A36A9">
            <w:pPr>
              <w:jc w:val="center"/>
              <w:rPr>
                <w:b/>
              </w:rPr>
            </w:pPr>
            <w:r>
              <w:rPr>
                <w:b/>
              </w:rPr>
              <w:t>Activity 8.1.</w:t>
            </w:r>
            <w:r w:rsidR="007A36A9">
              <w:rPr>
                <w:b/>
              </w:rPr>
              <w:t>2</w:t>
            </w:r>
            <w:r>
              <w:rPr>
                <w:b/>
              </w:rPr>
              <w:t xml:space="preserve"> item</w:t>
            </w:r>
            <w:r w:rsidR="007A36A9">
              <w:rPr>
                <w:b/>
              </w:rPr>
              <w:t>s</w:t>
            </w:r>
          </w:p>
          <w:p w14:paraId="4EBDE183" w14:textId="7E7365A9" w:rsidR="007A36A9" w:rsidRDefault="007A36A9" w:rsidP="007A36A9">
            <w:pPr>
              <w:jc w:val="center"/>
              <w:rPr>
                <w:b/>
              </w:rPr>
            </w:pPr>
            <w:r>
              <w:rPr>
                <w:b/>
              </w:rPr>
              <w:t>1–7</w:t>
            </w:r>
          </w:p>
        </w:tc>
        <w:tc>
          <w:tcPr>
            <w:tcW w:w="3870" w:type="dxa"/>
          </w:tcPr>
          <w:p w14:paraId="6581338E" w14:textId="77777777" w:rsidR="00557E76" w:rsidRPr="00B40175" w:rsidRDefault="00557E76" w:rsidP="00557E76">
            <w:pPr>
              <w:jc w:val="center"/>
              <w:rPr>
                <w:b/>
              </w:rPr>
            </w:pPr>
            <w:r>
              <w:rPr>
                <w:b/>
              </w:rPr>
              <w:t>Feet Examples</w:t>
            </w:r>
          </w:p>
        </w:tc>
        <w:tc>
          <w:tcPr>
            <w:tcW w:w="1800" w:type="dxa"/>
          </w:tcPr>
          <w:p w14:paraId="28A3CE0A" w14:textId="77777777" w:rsidR="00557E76" w:rsidRDefault="00557E76" w:rsidP="00557E76">
            <w:pPr>
              <w:jc w:val="center"/>
              <w:rPr>
                <w:b/>
              </w:rPr>
            </w:pPr>
            <w:r>
              <w:rPr>
                <w:b/>
              </w:rPr>
              <w:t>Mathematical</w:t>
            </w:r>
          </w:p>
          <w:p w14:paraId="2F242E59" w14:textId="77777777" w:rsidR="00557E76" w:rsidRPr="00B40175" w:rsidRDefault="00557E76" w:rsidP="00557E76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170" w:type="dxa"/>
          </w:tcPr>
          <w:p w14:paraId="1A12E892" w14:textId="364D27F5" w:rsidR="00557E76" w:rsidRDefault="00A07865" w:rsidP="00557E76">
            <w:pPr>
              <w:jc w:val="center"/>
              <w:rPr>
                <w:b/>
              </w:rPr>
            </w:pPr>
            <w:r>
              <w:rPr>
                <w:b/>
              </w:rPr>
              <w:t>IUC Symbol</w:t>
            </w:r>
          </w:p>
        </w:tc>
      </w:tr>
      <w:tr w:rsidR="00557E76" w14:paraId="2B0B5FA1" w14:textId="77777777" w:rsidTr="00792A9D">
        <w:tc>
          <w:tcPr>
            <w:tcW w:w="1188" w:type="dxa"/>
          </w:tcPr>
          <w:p w14:paraId="223AFDED" w14:textId="77777777" w:rsidR="00557E76" w:rsidRDefault="00557E76" w:rsidP="00557E76">
            <w:r>
              <w:t>Hop</w:t>
            </w:r>
          </w:p>
        </w:tc>
        <w:tc>
          <w:tcPr>
            <w:tcW w:w="1080" w:type="dxa"/>
          </w:tcPr>
          <w:p w14:paraId="4C2C20F3" w14:textId="77777777" w:rsidR="00557E76" w:rsidRDefault="00557E76" w:rsidP="00557E76">
            <w:pPr>
              <w:rPr>
                <w:noProof/>
              </w:rPr>
            </w:pPr>
          </w:p>
        </w:tc>
        <w:tc>
          <w:tcPr>
            <w:tcW w:w="3870" w:type="dxa"/>
          </w:tcPr>
          <w:p w14:paraId="53F8D86D" w14:textId="77777777" w:rsidR="00557E76" w:rsidRDefault="00557E76" w:rsidP="00557E76">
            <w:r>
              <w:rPr>
                <w:noProof/>
              </w:rPr>
              <w:drawing>
                <wp:inline distT="0" distB="0" distL="0" distR="0" wp14:anchorId="47BE4810" wp14:editId="09E0411E">
                  <wp:extent cx="2380000" cy="520995"/>
                  <wp:effectExtent l="0" t="0" r="7620" b="1270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4-12-17 at 5.33.38 PM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848" cy="521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93B8C0" w14:textId="77777777" w:rsidR="00557E76" w:rsidRDefault="00557E76" w:rsidP="00557E76"/>
        </w:tc>
        <w:tc>
          <w:tcPr>
            <w:tcW w:w="1800" w:type="dxa"/>
          </w:tcPr>
          <w:p w14:paraId="1A23477D" w14:textId="77777777" w:rsidR="00557E76" w:rsidRDefault="00557E76" w:rsidP="00557E76">
            <w:r>
              <w:t xml:space="preserve">Translation (slide) only </w:t>
            </w:r>
          </w:p>
        </w:tc>
        <w:tc>
          <w:tcPr>
            <w:tcW w:w="1170" w:type="dxa"/>
          </w:tcPr>
          <w:p w14:paraId="567A408E" w14:textId="77777777" w:rsidR="00557E76" w:rsidRDefault="00557E76" w:rsidP="00557E76"/>
        </w:tc>
      </w:tr>
      <w:tr w:rsidR="00557E76" w14:paraId="0D986F91" w14:textId="77777777" w:rsidTr="00792A9D">
        <w:tc>
          <w:tcPr>
            <w:tcW w:w="1188" w:type="dxa"/>
          </w:tcPr>
          <w:p w14:paraId="6E60675F" w14:textId="77777777" w:rsidR="00557E76" w:rsidRDefault="00557E76" w:rsidP="00557E76">
            <w:r>
              <w:t>Jump</w:t>
            </w:r>
          </w:p>
          <w:p w14:paraId="036A9715" w14:textId="77777777" w:rsidR="00557E76" w:rsidRDefault="00557E76" w:rsidP="00557E76"/>
        </w:tc>
        <w:tc>
          <w:tcPr>
            <w:tcW w:w="1080" w:type="dxa"/>
          </w:tcPr>
          <w:p w14:paraId="2B32C5F0" w14:textId="77777777" w:rsidR="00557E76" w:rsidRDefault="00557E76" w:rsidP="00557E76"/>
        </w:tc>
        <w:tc>
          <w:tcPr>
            <w:tcW w:w="3870" w:type="dxa"/>
          </w:tcPr>
          <w:p w14:paraId="55E062B3" w14:textId="77777777" w:rsidR="00557E76" w:rsidRDefault="00557E76" w:rsidP="00557E76"/>
        </w:tc>
        <w:tc>
          <w:tcPr>
            <w:tcW w:w="1800" w:type="dxa"/>
          </w:tcPr>
          <w:p w14:paraId="1C37570E" w14:textId="77777777" w:rsidR="00557E76" w:rsidRDefault="00557E76" w:rsidP="00557E76">
            <w:r>
              <w:t>Horizontal Mirror (only)</w:t>
            </w:r>
          </w:p>
        </w:tc>
        <w:tc>
          <w:tcPr>
            <w:tcW w:w="1170" w:type="dxa"/>
          </w:tcPr>
          <w:p w14:paraId="12136864" w14:textId="77777777" w:rsidR="00557E76" w:rsidRDefault="00557E76" w:rsidP="00557E76"/>
        </w:tc>
      </w:tr>
      <w:tr w:rsidR="00557E76" w14:paraId="28AE45C4" w14:textId="77777777" w:rsidTr="00792A9D">
        <w:tc>
          <w:tcPr>
            <w:tcW w:w="1188" w:type="dxa"/>
          </w:tcPr>
          <w:p w14:paraId="2BFCB9BC" w14:textId="77777777" w:rsidR="00557E76" w:rsidRDefault="00557E76" w:rsidP="00557E76"/>
          <w:p w14:paraId="196E33A5" w14:textId="77777777" w:rsidR="00557E76" w:rsidRDefault="00557E76" w:rsidP="00557E76"/>
        </w:tc>
        <w:tc>
          <w:tcPr>
            <w:tcW w:w="1080" w:type="dxa"/>
          </w:tcPr>
          <w:p w14:paraId="33C00C52" w14:textId="77777777" w:rsidR="00557E76" w:rsidRDefault="00557E76" w:rsidP="00557E76">
            <w:pPr>
              <w:rPr>
                <w:noProof/>
              </w:rPr>
            </w:pPr>
          </w:p>
        </w:tc>
        <w:tc>
          <w:tcPr>
            <w:tcW w:w="3870" w:type="dxa"/>
          </w:tcPr>
          <w:p w14:paraId="69A57549" w14:textId="77777777" w:rsidR="00557E76" w:rsidRDefault="00557E76" w:rsidP="00557E76">
            <w:r>
              <w:rPr>
                <w:noProof/>
              </w:rPr>
              <w:drawing>
                <wp:inline distT="0" distB="0" distL="0" distR="0" wp14:anchorId="39B80D6E" wp14:editId="07474302">
                  <wp:extent cx="2199167" cy="440371"/>
                  <wp:effectExtent l="0" t="0" r="1079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 Shot 2014-12-17 at 5.39.45 PM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204553" cy="441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0B916703" w14:textId="77777777" w:rsidR="00557E76" w:rsidRDefault="00557E76" w:rsidP="00557E76">
            <w:r>
              <w:t>Vertical Mirror (only)</w:t>
            </w:r>
          </w:p>
        </w:tc>
        <w:tc>
          <w:tcPr>
            <w:tcW w:w="1170" w:type="dxa"/>
          </w:tcPr>
          <w:p w14:paraId="64298A5F" w14:textId="77777777" w:rsidR="00557E76" w:rsidRDefault="00557E76" w:rsidP="00557E76"/>
        </w:tc>
      </w:tr>
      <w:tr w:rsidR="00557E76" w14:paraId="06947C07" w14:textId="77777777" w:rsidTr="00792A9D">
        <w:tc>
          <w:tcPr>
            <w:tcW w:w="1188" w:type="dxa"/>
          </w:tcPr>
          <w:p w14:paraId="40B72F38" w14:textId="77777777" w:rsidR="00557E76" w:rsidRDefault="00557E76" w:rsidP="00557E76">
            <w:r>
              <w:t>Step</w:t>
            </w:r>
          </w:p>
          <w:p w14:paraId="4E9B47F7" w14:textId="77777777" w:rsidR="00557E76" w:rsidRDefault="00557E76" w:rsidP="00557E76"/>
        </w:tc>
        <w:tc>
          <w:tcPr>
            <w:tcW w:w="1080" w:type="dxa"/>
          </w:tcPr>
          <w:p w14:paraId="3624B9A7" w14:textId="77777777" w:rsidR="00557E76" w:rsidRDefault="00557E76" w:rsidP="00557E76"/>
        </w:tc>
        <w:tc>
          <w:tcPr>
            <w:tcW w:w="3870" w:type="dxa"/>
          </w:tcPr>
          <w:p w14:paraId="39F31D3A" w14:textId="77777777" w:rsidR="00557E76" w:rsidRDefault="00557E76" w:rsidP="00557E76"/>
        </w:tc>
        <w:tc>
          <w:tcPr>
            <w:tcW w:w="1800" w:type="dxa"/>
          </w:tcPr>
          <w:p w14:paraId="3EB50094" w14:textId="77777777" w:rsidR="00557E76" w:rsidRDefault="00557E76" w:rsidP="00557E76">
            <w:r>
              <w:t>Glide Reflection</w:t>
            </w:r>
          </w:p>
        </w:tc>
        <w:tc>
          <w:tcPr>
            <w:tcW w:w="1170" w:type="dxa"/>
          </w:tcPr>
          <w:p w14:paraId="40E404AF" w14:textId="77777777" w:rsidR="00557E76" w:rsidRDefault="00557E76" w:rsidP="00557E76"/>
        </w:tc>
      </w:tr>
      <w:tr w:rsidR="00557E76" w14:paraId="579A52DD" w14:textId="77777777" w:rsidTr="00792A9D">
        <w:tc>
          <w:tcPr>
            <w:tcW w:w="1188" w:type="dxa"/>
          </w:tcPr>
          <w:p w14:paraId="0966D2D7" w14:textId="77777777" w:rsidR="00557E76" w:rsidRDefault="00557E76" w:rsidP="00557E76"/>
        </w:tc>
        <w:tc>
          <w:tcPr>
            <w:tcW w:w="1080" w:type="dxa"/>
          </w:tcPr>
          <w:p w14:paraId="48B341B8" w14:textId="77777777" w:rsidR="00557E76" w:rsidRDefault="00557E76" w:rsidP="00557E76"/>
        </w:tc>
        <w:tc>
          <w:tcPr>
            <w:tcW w:w="3870" w:type="dxa"/>
          </w:tcPr>
          <w:p w14:paraId="1FED11DA" w14:textId="47104500" w:rsidR="00557E76" w:rsidRDefault="004C2170" w:rsidP="00557E76">
            <w:r>
              <w:rPr>
                <w:noProof/>
              </w:rPr>
              <w:drawing>
                <wp:inline distT="0" distB="0" distL="0" distR="0" wp14:anchorId="5633FA6C" wp14:editId="231AF0E1">
                  <wp:extent cx="2508885" cy="518795"/>
                  <wp:effectExtent l="0" t="0" r="571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reen Shot 2014-12-17 at 5.47.02 PM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508885" cy="51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64D2A226" w14:textId="77777777" w:rsidR="00557E76" w:rsidRDefault="00557E76" w:rsidP="00557E76">
            <w:r>
              <w:t>180° Rotation (only)</w:t>
            </w:r>
          </w:p>
          <w:p w14:paraId="7FA3705B" w14:textId="77777777" w:rsidR="00557E76" w:rsidRDefault="00557E76" w:rsidP="00557E76"/>
        </w:tc>
        <w:tc>
          <w:tcPr>
            <w:tcW w:w="1170" w:type="dxa"/>
          </w:tcPr>
          <w:p w14:paraId="3C1A4A1F" w14:textId="77777777" w:rsidR="00557E76" w:rsidRDefault="00557E76" w:rsidP="00557E76"/>
        </w:tc>
      </w:tr>
      <w:tr w:rsidR="00557E76" w14:paraId="1D381CEA" w14:textId="77777777" w:rsidTr="00792A9D">
        <w:tc>
          <w:tcPr>
            <w:tcW w:w="1188" w:type="dxa"/>
          </w:tcPr>
          <w:p w14:paraId="5669CCB0" w14:textId="77777777" w:rsidR="00557E76" w:rsidRPr="00BA21B2" w:rsidRDefault="00557E76" w:rsidP="00557E76">
            <w:r w:rsidRPr="00BA21B2">
              <w:t>Spinning Jump</w:t>
            </w:r>
          </w:p>
          <w:p w14:paraId="33DE6510" w14:textId="77777777" w:rsidR="00557E76" w:rsidRDefault="00557E76" w:rsidP="00557E76"/>
        </w:tc>
        <w:tc>
          <w:tcPr>
            <w:tcW w:w="1080" w:type="dxa"/>
          </w:tcPr>
          <w:p w14:paraId="75D7EA94" w14:textId="77777777" w:rsidR="00557E76" w:rsidRDefault="00557E76" w:rsidP="00557E76">
            <w:pPr>
              <w:rPr>
                <w:noProof/>
              </w:rPr>
            </w:pPr>
          </w:p>
        </w:tc>
        <w:tc>
          <w:tcPr>
            <w:tcW w:w="3870" w:type="dxa"/>
          </w:tcPr>
          <w:p w14:paraId="774F32D0" w14:textId="74965A39" w:rsidR="00557E76" w:rsidRDefault="00557E76" w:rsidP="00557E76"/>
        </w:tc>
        <w:tc>
          <w:tcPr>
            <w:tcW w:w="1800" w:type="dxa"/>
          </w:tcPr>
          <w:p w14:paraId="345D49ED" w14:textId="77777777" w:rsidR="00557E76" w:rsidRDefault="00557E76" w:rsidP="00557E76">
            <w:r>
              <w:t xml:space="preserve">Horizontal mirror &amp; vertical mirror </w:t>
            </w:r>
          </w:p>
        </w:tc>
        <w:tc>
          <w:tcPr>
            <w:tcW w:w="1170" w:type="dxa"/>
          </w:tcPr>
          <w:p w14:paraId="79E9E661" w14:textId="77777777" w:rsidR="00557E76" w:rsidRDefault="00557E76" w:rsidP="00557E76"/>
        </w:tc>
      </w:tr>
      <w:tr w:rsidR="00557E76" w14:paraId="6BF8ED8E" w14:textId="77777777" w:rsidTr="00792A9D">
        <w:tc>
          <w:tcPr>
            <w:tcW w:w="1188" w:type="dxa"/>
          </w:tcPr>
          <w:p w14:paraId="0CB9F249" w14:textId="77777777" w:rsidR="00557E76" w:rsidRDefault="00557E76" w:rsidP="00557E76"/>
        </w:tc>
        <w:tc>
          <w:tcPr>
            <w:tcW w:w="1080" w:type="dxa"/>
          </w:tcPr>
          <w:p w14:paraId="5490939D" w14:textId="77777777" w:rsidR="00557E76" w:rsidRPr="002F1E98" w:rsidRDefault="00557E76" w:rsidP="00557E76">
            <w:pPr>
              <w:rPr>
                <w:noProof/>
              </w:rPr>
            </w:pPr>
          </w:p>
        </w:tc>
        <w:tc>
          <w:tcPr>
            <w:tcW w:w="3870" w:type="dxa"/>
          </w:tcPr>
          <w:p w14:paraId="497BD79C" w14:textId="77777777" w:rsidR="00557E76" w:rsidRDefault="00557E76" w:rsidP="00557E76">
            <w:r w:rsidRPr="002F1E98">
              <w:rPr>
                <w:noProof/>
              </w:rPr>
              <w:drawing>
                <wp:inline distT="0" distB="0" distL="0" distR="0" wp14:anchorId="3CA72BE9" wp14:editId="744C4B81">
                  <wp:extent cx="1753235" cy="450066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reen Shot 2014-12-17 at 5.36.44 PM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759204" cy="451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2F0B52E4" w14:textId="77777777" w:rsidR="00557E76" w:rsidRDefault="00557E76" w:rsidP="00557E76">
            <w:r>
              <w:t>Vertical mirror &amp; 180° rotation</w:t>
            </w:r>
          </w:p>
        </w:tc>
        <w:tc>
          <w:tcPr>
            <w:tcW w:w="1170" w:type="dxa"/>
          </w:tcPr>
          <w:p w14:paraId="6077B8C9" w14:textId="77777777" w:rsidR="00557E76" w:rsidRDefault="00557E76" w:rsidP="00557E76"/>
        </w:tc>
      </w:tr>
    </w:tbl>
    <w:p w14:paraId="286E0C5C" w14:textId="77777777" w:rsidR="00557E76" w:rsidRDefault="00557E76" w:rsidP="00557E76">
      <w:pPr>
        <w:pStyle w:val="ListParagraph"/>
        <w:ind w:left="0"/>
      </w:pPr>
    </w:p>
    <w:p w14:paraId="6F7DE3F7" w14:textId="77777777" w:rsidR="00557E76" w:rsidRDefault="00557E76" w:rsidP="00557E76">
      <w:pPr>
        <w:pStyle w:val="ListParagraph"/>
        <w:ind w:left="0"/>
      </w:pPr>
    </w:p>
    <w:p w14:paraId="4B9F7FBA" w14:textId="51DE5F06" w:rsidR="00557E76" w:rsidRDefault="00557E76" w:rsidP="007A36A9">
      <w:pPr>
        <w:pStyle w:val="ListParagraph"/>
        <w:numPr>
          <w:ilvl w:val="0"/>
          <w:numId w:val="5"/>
        </w:numPr>
      </w:pPr>
      <w:r>
        <w:t>Complete the first three columns.  Be prepared to explain your reasoning.</w:t>
      </w:r>
      <w:r w:rsidR="007A36A9">
        <w:br/>
      </w:r>
    </w:p>
    <w:p w14:paraId="68BCDE66" w14:textId="016D3861" w:rsidR="00557E76" w:rsidRDefault="00557E76" w:rsidP="007A36A9">
      <w:pPr>
        <w:pStyle w:val="ListParagraph"/>
        <w:numPr>
          <w:ilvl w:val="0"/>
          <w:numId w:val="5"/>
        </w:numPr>
      </w:pPr>
      <w:r>
        <w:t>Study the</w:t>
      </w:r>
      <w:r w:rsidR="007A36A9">
        <w:t xml:space="preserve"> table</w:t>
      </w:r>
      <w:r>
        <w:t>.  What helps you best to recognize the different types of border designs?</w:t>
      </w:r>
    </w:p>
    <w:p w14:paraId="30ACD123" w14:textId="77777777" w:rsidR="00557E76" w:rsidRDefault="00557E76" w:rsidP="00557E76">
      <w:pPr>
        <w:pStyle w:val="ListParagraph"/>
        <w:ind w:left="0"/>
      </w:pPr>
    </w:p>
    <w:p w14:paraId="0BB7469D" w14:textId="77777777" w:rsidR="00557E76" w:rsidRDefault="00557E76" w:rsidP="00557E76">
      <w:pPr>
        <w:pStyle w:val="ListParagraph"/>
        <w:ind w:left="0"/>
      </w:pPr>
    </w:p>
    <w:p w14:paraId="111CAECF" w14:textId="77777777" w:rsidR="00557E76" w:rsidRDefault="00557E76" w:rsidP="00557E76">
      <w:pPr>
        <w:pStyle w:val="ListParagraph"/>
        <w:ind w:left="0"/>
      </w:pPr>
    </w:p>
    <w:p w14:paraId="146AF067" w14:textId="77777777" w:rsidR="00557E76" w:rsidRDefault="00557E76" w:rsidP="00557E76">
      <w:pPr>
        <w:pStyle w:val="ListParagraph"/>
        <w:ind w:left="0"/>
      </w:pPr>
    </w:p>
    <w:p w14:paraId="6595518B" w14:textId="77777777" w:rsidR="00557E76" w:rsidRDefault="00557E76" w:rsidP="00557E76">
      <w:pPr>
        <w:pStyle w:val="ListParagraph"/>
        <w:ind w:left="0"/>
      </w:pPr>
    </w:p>
    <w:p w14:paraId="2C662F31" w14:textId="77777777" w:rsidR="00557E76" w:rsidRDefault="00557E76" w:rsidP="00557E76">
      <w:pPr>
        <w:pStyle w:val="ListParagraph"/>
        <w:ind w:left="0"/>
      </w:pPr>
    </w:p>
    <w:p w14:paraId="13DDF648" w14:textId="77777777" w:rsidR="006A5973" w:rsidRDefault="00557E76" w:rsidP="007A36A9">
      <w:pPr>
        <w:pStyle w:val="ListParagraph"/>
        <w:numPr>
          <w:ilvl w:val="0"/>
          <w:numId w:val="5"/>
        </w:numPr>
      </w:pPr>
      <w:r>
        <w:lastRenderedPageBreak/>
        <w:t>Return to the 12 cultural examples of border designs in Activity 1 and classify each of them using Conway’s terms.  Explain your reasoning.</w:t>
      </w:r>
      <w:r w:rsidR="00A07865">
        <w:br/>
      </w:r>
      <w:r w:rsidR="00A07865">
        <w:br/>
      </w:r>
      <w:r w:rsidR="00A07865">
        <w:br/>
      </w:r>
      <w:r w:rsidR="00A07865">
        <w:br/>
      </w:r>
    </w:p>
    <w:p w14:paraId="11BCCB46" w14:textId="77777777" w:rsidR="006A5973" w:rsidRDefault="006A5973" w:rsidP="006A5973"/>
    <w:p w14:paraId="5445EF00" w14:textId="453DE66C" w:rsidR="006A0700" w:rsidRDefault="00A07865" w:rsidP="006A5973">
      <w:r>
        <w:br/>
      </w:r>
    </w:p>
    <w:p w14:paraId="2D59B297" w14:textId="7D4DC785" w:rsidR="006A0700" w:rsidRDefault="006A0700" w:rsidP="007A36A9">
      <w:pPr>
        <w:pStyle w:val="ListParagraph"/>
        <w:numPr>
          <w:ilvl w:val="0"/>
          <w:numId w:val="5"/>
        </w:numPr>
      </w:pPr>
      <w:r>
        <w:t xml:space="preserve">The International Union of Crystallography </w:t>
      </w:r>
      <w:r w:rsidR="00A07865">
        <w:t xml:space="preserve">(IUC) </w:t>
      </w:r>
      <w:r>
        <w:t>uses symbols to describe the seven frieze patterns.  Each symbol consists of 4 characters:</w:t>
      </w:r>
      <w:r w:rsidR="00A07865">
        <w:br/>
      </w:r>
    </w:p>
    <w:p w14:paraId="7B1639C9" w14:textId="70DB3506" w:rsidR="006A0700" w:rsidRDefault="006A0700" w:rsidP="006A0700">
      <w:pPr>
        <w:pStyle w:val="ListParagraph"/>
        <w:numPr>
          <w:ilvl w:val="0"/>
          <w:numId w:val="6"/>
        </w:numPr>
      </w:pPr>
      <w:r>
        <w:t>The first character is always “p” for “periodic” (repeating).  This indicates that the pattern has translational symmetry.</w:t>
      </w:r>
    </w:p>
    <w:p w14:paraId="53E0C465" w14:textId="18E1BBB4" w:rsidR="006A0700" w:rsidRDefault="006A0700" w:rsidP="006A0700">
      <w:pPr>
        <w:pStyle w:val="ListParagraph"/>
        <w:numPr>
          <w:ilvl w:val="0"/>
          <w:numId w:val="6"/>
        </w:numPr>
      </w:pPr>
      <w:r>
        <w:t>The second characters is “m” if the pattern has vertical mirror lines and “1” if it does not.</w:t>
      </w:r>
    </w:p>
    <w:p w14:paraId="26EAA41C" w14:textId="078A6510" w:rsidR="006A0700" w:rsidRDefault="006A0700" w:rsidP="006A0700">
      <w:pPr>
        <w:pStyle w:val="ListParagraph"/>
        <w:numPr>
          <w:ilvl w:val="0"/>
          <w:numId w:val="6"/>
        </w:numPr>
      </w:pPr>
      <w:r>
        <w:t xml:space="preserve">The third character is “m” if the pattern has a horizontal mirror line, “g” if has glide reflection but no horizontal mirror </w:t>
      </w:r>
      <w:proofErr w:type="gramStart"/>
      <w:r>
        <w:t>line  and</w:t>
      </w:r>
      <w:proofErr w:type="gramEnd"/>
      <w:r>
        <w:t xml:space="preserve"> “1” if it has neither.</w:t>
      </w:r>
    </w:p>
    <w:p w14:paraId="3F40DF70" w14:textId="001731BB" w:rsidR="004F4019" w:rsidRDefault="006A0700" w:rsidP="006A0700">
      <w:pPr>
        <w:pStyle w:val="ListParagraph"/>
        <w:numPr>
          <w:ilvl w:val="0"/>
          <w:numId w:val="6"/>
        </w:numPr>
      </w:pPr>
      <w:r>
        <w:t>The fourth character is “2” if there are 2-fold (180°) centers of rotation</w:t>
      </w:r>
      <w:r w:rsidR="004F4019">
        <w:t>, otherwise it is “1.”</w:t>
      </w:r>
      <w:r w:rsidR="00A07865">
        <w:br/>
      </w:r>
    </w:p>
    <w:p w14:paraId="4BF8B5B4" w14:textId="5C3C5FFA" w:rsidR="00A07865" w:rsidRDefault="004F4019" w:rsidP="004F4019">
      <w:r>
        <w:tab/>
        <w:t>The seven frieze pattern symbols are</w:t>
      </w:r>
      <w:r w:rsidR="00A07865">
        <w:t xml:space="preserve"> thus</w:t>
      </w:r>
      <w:r w:rsidR="006A5973">
        <w:t xml:space="preserve">:  </w:t>
      </w:r>
      <w:r w:rsidR="00792A9D">
        <w:t>p</w:t>
      </w:r>
      <w:r w:rsidR="00A07865">
        <w:t>11</w:t>
      </w:r>
      <w:r w:rsidR="00AF0A4B">
        <w:t>1, p1m1, p112, p1g1, pmm2, pm11</w:t>
      </w:r>
      <w:r w:rsidR="00A07865">
        <w:t xml:space="preserve">,  </w:t>
      </w:r>
      <w:r w:rsidR="00792A9D">
        <w:tab/>
        <w:t xml:space="preserve">and </w:t>
      </w:r>
      <w:r w:rsidR="000A787A">
        <w:t>pmg2</w:t>
      </w:r>
      <w:r w:rsidR="00AF0A4B">
        <w:t xml:space="preserve">. </w:t>
      </w:r>
      <w:r w:rsidR="00A07865">
        <w:t>This flow chart can help you identify each pattern.</w:t>
      </w:r>
    </w:p>
    <w:p w14:paraId="67BD0542" w14:textId="4EBD1E20" w:rsidR="006A5973" w:rsidRDefault="000A787A" w:rsidP="004F4019">
      <w:r>
        <w:rPr>
          <w:noProof/>
        </w:rPr>
        <w:drawing>
          <wp:anchor distT="0" distB="0" distL="114300" distR="114300" simplePos="0" relativeHeight="251658240" behindDoc="0" locked="0" layoutInCell="1" allowOverlap="1" wp14:anchorId="3B69A476" wp14:editId="48397FDA">
            <wp:simplePos x="0" y="0"/>
            <wp:positionH relativeFrom="column">
              <wp:posOffset>457200</wp:posOffset>
            </wp:positionH>
            <wp:positionV relativeFrom="paragraph">
              <wp:posOffset>84455</wp:posOffset>
            </wp:positionV>
            <wp:extent cx="4724400" cy="26352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F9CC0" w14:textId="004413ED" w:rsidR="006A5973" w:rsidRDefault="006A5973" w:rsidP="004F4019"/>
    <w:p w14:paraId="2BBD6033" w14:textId="77777777" w:rsidR="00A07865" w:rsidRDefault="00A07865" w:rsidP="004F4019"/>
    <w:p w14:paraId="1B2055E7" w14:textId="77777777" w:rsidR="00A07865" w:rsidRDefault="00A07865" w:rsidP="004F4019"/>
    <w:p w14:paraId="428C3C6F" w14:textId="3A790DC8" w:rsidR="00A07865" w:rsidRDefault="00020785" w:rsidP="000A787A">
      <w:pPr>
        <w:pStyle w:val="ListParagraph"/>
        <w:numPr>
          <w:ilvl w:val="0"/>
          <w:numId w:val="7"/>
        </w:numPr>
        <w:ind w:left="1260"/>
      </w:pPr>
      <w:r>
        <w:t xml:space="preserve">Use the flow chart to help you fill </w:t>
      </w:r>
      <w:r w:rsidR="00A07865">
        <w:t>in the last column in the chart</w:t>
      </w:r>
      <w:r>
        <w:t xml:space="preserve"> </w:t>
      </w:r>
      <w:r w:rsidR="00A07865">
        <w:t xml:space="preserve">on </w:t>
      </w:r>
      <w:r>
        <w:t>page 1 with the appropriate IUC symbol.</w:t>
      </w:r>
    </w:p>
    <w:p w14:paraId="60EAA855" w14:textId="77777777" w:rsidR="000A787A" w:rsidRDefault="000A787A" w:rsidP="000A787A">
      <w:pPr>
        <w:ind w:left="1260"/>
      </w:pPr>
    </w:p>
    <w:p w14:paraId="3436EEEF" w14:textId="18338E8A" w:rsidR="00020785" w:rsidRDefault="00020785" w:rsidP="000A787A">
      <w:pPr>
        <w:pStyle w:val="ListParagraph"/>
        <w:numPr>
          <w:ilvl w:val="0"/>
          <w:numId w:val="7"/>
        </w:numPr>
        <w:ind w:left="1260"/>
      </w:pPr>
      <w:r>
        <w:t>Use the flow chart to help you find the IUC symbol for each example in Activity 1.</w:t>
      </w:r>
    </w:p>
    <w:p w14:paraId="4227D027" w14:textId="77777777" w:rsidR="004F4019" w:rsidRDefault="004F4019" w:rsidP="004F4019"/>
    <w:p w14:paraId="56614BE6" w14:textId="2E4DBBE1" w:rsidR="003A5648" w:rsidRDefault="007A36A9" w:rsidP="003A5648">
      <w:pPr>
        <w:ind w:left="360"/>
      </w:pPr>
      <w:r>
        <w:br/>
      </w:r>
      <w:r>
        <w:br/>
      </w:r>
      <w:r>
        <w:lastRenderedPageBreak/>
        <w:br/>
      </w:r>
      <w:r w:rsidR="000A787A">
        <w:t>5.  Use combinations of the lower case letters  “b,” “d,</w:t>
      </w:r>
      <w:proofErr w:type="gramStart"/>
      <w:r w:rsidR="000A787A">
        <w:t>”,</w:t>
      </w:r>
      <w:proofErr w:type="gramEnd"/>
      <w:r w:rsidR="000A787A">
        <w:t xml:space="preserve"> “p,” and “q” to make each of the seven frieze patterns.  For example </w:t>
      </w:r>
      <w:proofErr w:type="spellStart"/>
      <w:proofErr w:type="gramStart"/>
      <w:r w:rsidR="000A787A" w:rsidRPr="00BC18B1">
        <w:rPr>
          <w:b/>
        </w:rPr>
        <w:t>bqbqbqbq</w:t>
      </w:r>
      <w:proofErr w:type="spellEnd"/>
      <w:r w:rsidR="000A787A">
        <w:t xml:space="preserve">  could</w:t>
      </w:r>
      <w:proofErr w:type="gramEnd"/>
      <w:r w:rsidR="000A787A">
        <w:t xml:space="preserve"> represent the pattern with IUC symbol p112.   Find a similar pattern for each of the other six IUC symbols.</w:t>
      </w:r>
      <w:r w:rsidR="003A5648">
        <w:t xml:space="preserve">  </w:t>
      </w:r>
      <w:r w:rsidR="003A5648">
        <w:t xml:space="preserve">You may need to </w:t>
      </w:r>
      <w:r w:rsidR="003A5648">
        <w:t>use a second line of letters</w:t>
      </w:r>
      <w:bookmarkStart w:id="0" w:name="_GoBack"/>
      <w:bookmarkEnd w:id="0"/>
      <w:r w:rsidR="003A5648">
        <w:t>.</w:t>
      </w:r>
    </w:p>
    <w:p w14:paraId="1C6E4A47" w14:textId="6D2C4509" w:rsidR="000A787A" w:rsidRDefault="000A787A" w:rsidP="000A787A">
      <w:pPr>
        <w:ind w:left="360"/>
      </w:pPr>
    </w:p>
    <w:p w14:paraId="3E545335" w14:textId="77777777" w:rsidR="000A787A" w:rsidRDefault="000A787A" w:rsidP="003A5648"/>
    <w:p w14:paraId="05B409B1" w14:textId="77777777" w:rsidR="004C2170" w:rsidRDefault="000A787A" w:rsidP="000A787A">
      <w:pPr>
        <w:pStyle w:val="ListParagraph"/>
        <w:numPr>
          <w:ilvl w:val="0"/>
          <w:numId w:val="9"/>
        </w:numPr>
        <w:ind w:left="1350"/>
      </w:pPr>
      <w:proofErr w:type="gramStart"/>
      <w:r>
        <w:t>pmm2</w:t>
      </w:r>
      <w:proofErr w:type="gramEnd"/>
    </w:p>
    <w:p w14:paraId="0741B29B" w14:textId="66E47BED" w:rsidR="000A787A" w:rsidRDefault="000A787A" w:rsidP="004C2170">
      <w:r>
        <w:br/>
      </w:r>
    </w:p>
    <w:p w14:paraId="7298B1CC" w14:textId="550C764C" w:rsidR="004C2170" w:rsidRDefault="000A787A" w:rsidP="000A787A">
      <w:pPr>
        <w:pStyle w:val="ListParagraph"/>
        <w:numPr>
          <w:ilvl w:val="0"/>
          <w:numId w:val="9"/>
        </w:numPr>
        <w:ind w:left="1350"/>
      </w:pPr>
      <w:proofErr w:type="gramStart"/>
      <w:r>
        <w:t>pm</w:t>
      </w:r>
      <w:r w:rsidR="003A5648">
        <w:t>g</w:t>
      </w:r>
      <w:r>
        <w:t>2</w:t>
      </w:r>
      <w:proofErr w:type="gramEnd"/>
    </w:p>
    <w:p w14:paraId="149F9241" w14:textId="66E9CDC7" w:rsidR="000A787A" w:rsidRDefault="000A787A" w:rsidP="004C2170">
      <w:r>
        <w:br/>
      </w:r>
    </w:p>
    <w:p w14:paraId="4A1975D2" w14:textId="77777777" w:rsidR="004C2170" w:rsidRDefault="000A787A" w:rsidP="000A787A">
      <w:pPr>
        <w:pStyle w:val="ListParagraph"/>
        <w:numPr>
          <w:ilvl w:val="0"/>
          <w:numId w:val="9"/>
        </w:numPr>
        <w:ind w:left="1350"/>
      </w:pPr>
      <w:proofErr w:type="gramStart"/>
      <w:r>
        <w:t>pm11</w:t>
      </w:r>
      <w:proofErr w:type="gramEnd"/>
    </w:p>
    <w:p w14:paraId="6CC51441" w14:textId="4DC9DF1E" w:rsidR="000A787A" w:rsidRDefault="000A787A" w:rsidP="004C2170">
      <w:r>
        <w:br/>
      </w:r>
    </w:p>
    <w:p w14:paraId="2AE9CB55" w14:textId="77777777" w:rsidR="004C2170" w:rsidRDefault="000A787A" w:rsidP="000A787A">
      <w:pPr>
        <w:pStyle w:val="ListParagraph"/>
        <w:numPr>
          <w:ilvl w:val="0"/>
          <w:numId w:val="9"/>
        </w:numPr>
        <w:ind w:left="1350"/>
      </w:pPr>
      <w:proofErr w:type="gramStart"/>
      <w:r>
        <w:t>p1m1</w:t>
      </w:r>
      <w:proofErr w:type="gramEnd"/>
    </w:p>
    <w:p w14:paraId="3C03FFE6" w14:textId="662A4010" w:rsidR="000A787A" w:rsidRDefault="000A787A" w:rsidP="004C2170">
      <w:r>
        <w:br/>
      </w:r>
    </w:p>
    <w:p w14:paraId="41CBBA51" w14:textId="77777777" w:rsidR="004C2170" w:rsidRDefault="000A787A" w:rsidP="000A787A">
      <w:pPr>
        <w:pStyle w:val="ListParagraph"/>
        <w:numPr>
          <w:ilvl w:val="0"/>
          <w:numId w:val="9"/>
        </w:numPr>
        <w:ind w:left="1350"/>
      </w:pPr>
      <w:proofErr w:type="gramStart"/>
      <w:r>
        <w:t>p1g1</w:t>
      </w:r>
      <w:proofErr w:type="gramEnd"/>
    </w:p>
    <w:p w14:paraId="4E504F02" w14:textId="3FB79A81" w:rsidR="000A787A" w:rsidRDefault="000A787A" w:rsidP="004C2170">
      <w:r>
        <w:br/>
      </w:r>
    </w:p>
    <w:p w14:paraId="0ACB93D6" w14:textId="6AB1BBB2" w:rsidR="000549F8" w:rsidRDefault="000A787A" w:rsidP="008A4D6E">
      <w:pPr>
        <w:pStyle w:val="ListParagraph"/>
        <w:numPr>
          <w:ilvl w:val="0"/>
          <w:numId w:val="9"/>
        </w:numPr>
        <w:tabs>
          <w:tab w:val="left" w:pos="5850"/>
        </w:tabs>
        <w:ind w:left="1350"/>
      </w:pPr>
      <w:proofErr w:type="gramStart"/>
      <w:r>
        <w:t>p111</w:t>
      </w:r>
      <w:proofErr w:type="gramEnd"/>
    </w:p>
    <w:sectPr w:rsidR="000549F8" w:rsidSect="00A053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AF0A4B" w:rsidRDefault="00AF0A4B" w:rsidP="0085319D">
      <w:r>
        <w:separator/>
      </w:r>
    </w:p>
  </w:endnote>
  <w:endnote w:type="continuationSeparator" w:id="0">
    <w:p w14:paraId="4AC210BC" w14:textId="77777777" w:rsidR="00AF0A4B" w:rsidRDefault="00AF0A4B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AF0A4B" w:rsidRDefault="00AF0A4B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AF0A4B" w:rsidRDefault="00AF0A4B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4A2CFBE" w:rsidR="00AF0A4B" w:rsidRPr="00A0537B" w:rsidRDefault="00AF0A4B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8.1.3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Version3.0</w:t>
    </w:r>
  </w:p>
  <w:p w14:paraId="106E9F1F" w14:textId="77777777" w:rsidR="00AF0A4B" w:rsidRPr="007B06F1" w:rsidRDefault="00AF0A4B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AF0A4B" w:rsidRPr="006F1A81" w:rsidRDefault="00AF0A4B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AF0A4B" w:rsidRDefault="00AF0A4B" w:rsidP="0085319D">
      <w:r>
        <w:separator/>
      </w:r>
    </w:p>
  </w:footnote>
  <w:footnote w:type="continuationSeparator" w:id="0">
    <w:p w14:paraId="7D90C58C" w14:textId="77777777" w:rsidR="00AF0A4B" w:rsidRDefault="00AF0A4B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AF0A4B" w:rsidRDefault="00AF0A4B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AF0A4B" w:rsidRDefault="00AF0A4B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AF0A4B" w:rsidRDefault="00AF0A4B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AF0A4B" w:rsidRDefault="00AF0A4B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A5648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3A5648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AF0A4B" w:rsidRDefault="00AF0A4B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1AE"/>
    <w:multiLevelType w:val="hybridMultilevel"/>
    <w:tmpl w:val="F78E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6194"/>
    <w:multiLevelType w:val="hybridMultilevel"/>
    <w:tmpl w:val="C0200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92B87"/>
    <w:multiLevelType w:val="multilevel"/>
    <w:tmpl w:val="D27EB5C4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48D7AB9"/>
    <w:multiLevelType w:val="hybridMultilevel"/>
    <w:tmpl w:val="422AA0CA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114F91"/>
    <w:multiLevelType w:val="hybridMultilevel"/>
    <w:tmpl w:val="18BC2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300ED"/>
    <w:multiLevelType w:val="hybridMultilevel"/>
    <w:tmpl w:val="7BC0D8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0785"/>
    <w:rsid w:val="000255A8"/>
    <w:rsid w:val="000549F8"/>
    <w:rsid w:val="00084365"/>
    <w:rsid w:val="000A69EC"/>
    <w:rsid w:val="000A787A"/>
    <w:rsid w:val="000C75BD"/>
    <w:rsid w:val="000E6EEB"/>
    <w:rsid w:val="001128D4"/>
    <w:rsid w:val="00116E2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85CB8"/>
    <w:rsid w:val="003415DA"/>
    <w:rsid w:val="00355084"/>
    <w:rsid w:val="00384B26"/>
    <w:rsid w:val="003A5648"/>
    <w:rsid w:val="003C057D"/>
    <w:rsid w:val="003F5A3A"/>
    <w:rsid w:val="00401471"/>
    <w:rsid w:val="00414AD3"/>
    <w:rsid w:val="00485BF9"/>
    <w:rsid w:val="004C0ADB"/>
    <w:rsid w:val="004C2170"/>
    <w:rsid w:val="004F4019"/>
    <w:rsid w:val="005374A1"/>
    <w:rsid w:val="005565A1"/>
    <w:rsid w:val="00557E76"/>
    <w:rsid w:val="00636096"/>
    <w:rsid w:val="00653B43"/>
    <w:rsid w:val="006A0700"/>
    <w:rsid w:val="006A5973"/>
    <w:rsid w:val="006B7BF9"/>
    <w:rsid w:val="006F1A81"/>
    <w:rsid w:val="007023B9"/>
    <w:rsid w:val="00712EBE"/>
    <w:rsid w:val="00763CB2"/>
    <w:rsid w:val="0077414B"/>
    <w:rsid w:val="00774938"/>
    <w:rsid w:val="00792A9D"/>
    <w:rsid w:val="007A36A9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A4D6E"/>
    <w:rsid w:val="009309CE"/>
    <w:rsid w:val="00986730"/>
    <w:rsid w:val="009B6D33"/>
    <w:rsid w:val="009C3992"/>
    <w:rsid w:val="009D2170"/>
    <w:rsid w:val="00A0537B"/>
    <w:rsid w:val="00A07865"/>
    <w:rsid w:val="00A31561"/>
    <w:rsid w:val="00A53810"/>
    <w:rsid w:val="00A56137"/>
    <w:rsid w:val="00AF0A4B"/>
    <w:rsid w:val="00B13A2F"/>
    <w:rsid w:val="00B1551A"/>
    <w:rsid w:val="00B16CAF"/>
    <w:rsid w:val="00B218A6"/>
    <w:rsid w:val="00B2686F"/>
    <w:rsid w:val="00B50C6B"/>
    <w:rsid w:val="00B96054"/>
    <w:rsid w:val="00B97DC6"/>
    <w:rsid w:val="00BB249A"/>
    <w:rsid w:val="00BC18B1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0296"/>
    <w:rsid w:val="00E973D2"/>
    <w:rsid w:val="00F26EB8"/>
    <w:rsid w:val="00F35536"/>
    <w:rsid w:val="00F36F33"/>
    <w:rsid w:val="00F44680"/>
    <w:rsid w:val="00F65F2C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57E76"/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57E76"/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5025FD-F80C-0849-9265-2A64637F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373</Words>
  <Characters>2127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3</cp:revision>
  <cp:lastPrinted>2012-06-09T20:51:00Z</cp:lastPrinted>
  <dcterms:created xsi:type="dcterms:W3CDTF">2016-07-14T13:12:00Z</dcterms:created>
  <dcterms:modified xsi:type="dcterms:W3CDTF">2016-07-14T13:29:00Z</dcterms:modified>
</cp:coreProperties>
</file>