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2A8D42A9" w:rsidR="009D31AB" w:rsidRDefault="009D31AB" w:rsidP="0030468C">
      <w:pPr>
        <w:pStyle w:val="ListParagraph"/>
        <w:ind w:left="0"/>
        <w:jc w:val="center"/>
        <w:rPr>
          <w:b/>
          <w:sz w:val="36"/>
          <w:szCs w:val="36"/>
        </w:rPr>
      </w:pPr>
      <w:r>
        <w:rPr>
          <w:b/>
          <w:sz w:val="36"/>
          <w:szCs w:val="36"/>
        </w:rPr>
        <w:t xml:space="preserve">Unit </w:t>
      </w:r>
      <w:r w:rsidR="00787A32">
        <w:rPr>
          <w:b/>
          <w:sz w:val="36"/>
          <w:szCs w:val="36"/>
        </w:rPr>
        <w:t>7</w:t>
      </w:r>
      <w:r>
        <w:rPr>
          <w:b/>
          <w:sz w:val="36"/>
          <w:szCs w:val="36"/>
        </w:rPr>
        <w:t xml:space="preserve">: Investigation </w:t>
      </w:r>
      <w:r w:rsidR="00FE31F4">
        <w:rPr>
          <w:b/>
          <w:sz w:val="36"/>
          <w:szCs w:val="36"/>
        </w:rPr>
        <w:t>4</w:t>
      </w:r>
      <w:r>
        <w:rPr>
          <w:b/>
          <w:sz w:val="36"/>
          <w:szCs w:val="36"/>
        </w:rPr>
        <w:t xml:space="preserve"> </w:t>
      </w:r>
      <w:r w:rsidR="00E54B2D">
        <w:rPr>
          <w:b/>
          <w:sz w:val="36"/>
          <w:szCs w:val="36"/>
        </w:rPr>
        <w:t xml:space="preserve"> (</w:t>
      </w:r>
      <w:r w:rsidR="009E0917">
        <w:rPr>
          <w:b/>
          <w:sz w:val="36"/>
          <w:szCs w:val="36"/>
        </w:rPr>
        <w:t xml:space="preserve">2 or </w:t>
      </w:r>
      <w:r w:rsidR="00FE31F4">
        <w:rPr>
          <w:b/>
          <w:sz w:val="36"/>
          <w:szCs w:val="36"/>
        </w:rPr>
        <w:t>3</w:t>
      </w:r>
      <w:r w:rsidR="005E0ACB">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4F9BCB21" w:rsidR="009D31AB" w:rsidRPr="00DB5A6B" w:rsidRDefault="00057DDC" w:rsidP="009D31AB">
      <w:pPr>
        <w:jc w:val="center"/>
        <w:rPr>
          <w:b/>
          <w:sz w:val="32"/>
          <w:szCs w:val="32"/>
        </w:rPr>
      </w:pPr>
      <w:r>
        <w:rPr>
          <w:b/>
          <w:sz w:val="32"/>
          <w:szCs w:val="32"/>
        </w:rPr>
        <w:t>Conditional Probability</w:t>
      </w:r>
    </w:p>
    <w:p w14:paraId="5D364DD8" w14:textId="77777777" w:rsidR="009D31AB" w:rsidRDefault="009D31AB" w:rsidP="009D31AB">
      <w:pPr>
        <w:rPr>
          <w:b/>
          <w:sz w:val="28"/>
          <w:szCs w:val="28"/>
        </w:rPr>
      </w:pPr>
    </w:p>
    <w:p w14:paraId="630E8E98" w14:textId="3ABAB3DD" w:rsidR="007625B3" w:rsidRDefault="007625B3" w:rsidP="007625B3">
      <w:pPr>
        <w:outlineLvl w:val="0"/>
        <w:rPr>
          <w:b/>
          <w:bCs/>
          <w:iCs/>
          <w:sz w:val="28"/>
          <w:szCs w:val="28"/>
        </w:rPr>
      </w:pPr>
      <w:r>
        <w:rPr>
          <w:b/>
          <w:bCs/>
          <w:iCs/>
          <w:sz w:val="28"/>
          <w:szCs w:val="28"/>
        </w:rPr>
        <w:t>Common Core State Standards</w:t>
      </w:r>
    </w:p>
    <w:p w14:paraId="26CC9B2A" w14:textId="1926E30C" w:rsidR="00057DDC" w:rsidRPr="0047467A" w:rsidRDefault="00057DDC" w:rsidP="00057DDC">
      <w:pPr>
        <w:pStyle w:val="ListParagraph"/>
        <w:numPr>
          <w:ilvl w:val="0"/>
          <w:numId w:val="12"/>
        </w:numPr>
        <w:outlineLvl w:val="0"/>
        <w:rPr>
          <w:bCs/>
          <w:iCs/>
        </w:rPr>
      </w:pPr>
      <w:r w:rsidRPr="0047467A">
        <w:rPr>
          <w:bCs/>
          <w:iCs/>
        </w:rPr>
        <w:t xml:space="preserve">CP-3 Understand the conditional probability of </w:t>
      </w:r>
      <w:r w:rsidRPr="0047467A">
        <w:rPr>
          <w:bCs/>
          <w:i/>
          <w:iCs/>
        </w:rPr>
        <w:t>A</w:t>
      </w:r>
      <w:r w:rsidRPr="0047467A">
        <w:rPr>
          <w:bCs/>
          <w:iCs/>
        </w:rPr>
        <w:t xml:space="preserve"> given </w:t>
      </w:r>
      <w:r w:rsidRPr="0047467A">
        <w:rPr>
          <w:bCs/>
          <w:i/>
          <w:iCs/>
        </w:rPr>
        <w:t>B</w:t>
      </w:r>
      <w:r w:rsidRPr="0047467A">
        <w:rPr>
          <w:bCs/>
          <w:iCs/>
        </w:rPr>
        <w:t xml:space="preserve"> as </w:t>
      </w:r>
      <w:r w:rsidRPr="0047467A">
        <w:rPr>
          <w:bCs/>
          <w:i/>
          <w:iCs/>
        </w:rPr>
        <w:t>P</w:t>
      </w:r>
      <w:r w:rsidRPr="0047467A">
        <w:rPr>
          <w:bCs/>
          <w:iCs/>
        </w:rPr>
        <w:t>(</w:t>
      </w:r>
      <w:r w:rsidRPr="0047467A">
        <w:rPr>
          <w:bCs/>
          <w:i/>
          <w:iCs/>
        </w:rPr>
        <w:t>A</w:t>
      </w:r>
      <w:r w:rsidRPr="0047467A">
        <w:rPr>
          <w:bCs/>
          <w:iCs/>
        </w:rPr>
        <w:t xml:space="preserve"> and </w:t>
      </w:r>
      <w:r w:rsidRPr="0047467A">
        <w:rPr>
          <w:bCs/>
          <w:i/>
          <w:iCs/>
        </w:rPr>
        <w:t>B</w:t>
      </w:r>
      <w:r w:rsidRPr="0047467A">
        <w:rPr>
          <w:bCs/>
          <w:iCs/>
        </w:rPr>
        <w:t>)/</w:t>
      </w:r>
      <w:r w:rsidRPr="0047467A">
        <w:rPr>
          <w:bCs/>
          <w:i/>
          <w:iCs/>
        </w:rPr>
        <w:t>P</w:t>
      </w:r>
      <w:r w:rsidRPr="0047467A">
        <w:rPr>
          <w:bCs/>
          <w:iCs/>
        </w:rPr>
        <w:t>(</w:t>
      </w:r>
      <w:r w:rsidRPr="0047467A">
        <w:rPr>
          <w:bCs/>
          <w:i/>
          <w:iCs/>
        </w:rPr>
        <w:t>B</w:t>
      </w:r>
      <w:r w:rsidRPr="0047467A">
        <w:rPr>
          <w:bCs/>
          <w:iCs/>
        </w:rPr>
        <w:t xml:space="preserve">), and interpret independence of </w:t>
      </w:r>
      <w:r w:rsidRPr="0047467A">
        <w:rPr>
          <w:bCs/>
          <w:i/>
          <w:iCs/>
        </w:rPr>
        <w:t xml:space="preserve">A </w:t>
      </w:r>
      <w:r w:rsidRPr="0047467A">
        <w:rPr>
          <w:bCs/>
          <w:iCs/>
        </w:rPr>
        <w:t xml:space="preserve">and </w:t>
      </w:r>
      <w:r w:rsidRPr="0047467A">
        <w:rPr>
          <w:bCs/>
          <w:i/>
          <w:iCs/>
        </w:rPr>
        <w:t>B</w:t>
      </w:r>
      <w:r w:rsidRPr="0047467A">
        <w:rPr>
          <w:bCs/>
          <w:iCs/>
        </w:rPr>
        <w:t xml:space="preserve"> as saying that the conditional probability of </w:t>
      </w:r>
      <w:r w:rsidRPr="0047467A">
        <w:rPr>
          <w:bCs/>
          <w:i/>
          <w:iCs/>
        </w:rPr>
        <w:t>A</w:t>
      </w:r>
      <w:r w:rsidRPr="0047467A">
        <w:rPr>
          <w:bCs/>
          <w:iCs/>
        </w:rPr>
        <w:t xml:space="preserve"> given </w:t>
      </w:r>
      <w:r w:rsidRPr="0047467A">
        <w:rPr>
          <w:bCs/>
          <w:i/>
          <w:iCs/>
        </w:rPr>
        <w:t>B</w:t>
      </w:r>
      <w:r w:rsidRPr="0047467A">
        <w:rPr>
          <w:bCs/>
          <w:iCs/>
        </w:rPr>
        <w:t xml:space="preserve"> is the same as the probability of </w:t>
      </w:r>
      <w:r w:rsidRPr="0047467A">
        <w:rPr>
          <w:bCs/>
          <w:i/>
          <w:iCs/>
        </w:rPr>
        <w:t>A</w:t>
      </w:r>
      <w:r w:rsidRPr="0047467A">
        <w:rPr>
          <w:bCs/>
          <w:iCs/>
        </w:rPr>
        <w:t>, and the conditional probability of</w:t>
      </w:r>
      <w:r w:rsidRPr="0047467A">
        <w:rPr>
          <w:bCs/>
          <w:i/>
          <w:iCs/>
        </w:rPr>
        <w:t xml:space="preserve"> B </w:t>
      </w:r>
      <w:r w:rsidRPr="0047467A">
        <w:rPr>
          <w:bCs/>
          <w:iCs/>
        </w:rPr>
        <w:t xml:space="preserve">given </w:t>
      </w:r>
      <w:r w:rsidRPr="0047467A">
        <w:rPr>
          <w:bCs/>
          <w:i/>
          <w:iCs/>
        </w:rPr>
        <w:t>A</w:t>
      </w:r>
      <w:r w:rsidRPr="0047467A">
        <w:rPr>
          <w:bCs/>
          <w:iCs/>
        </w:rPr>
        <w:t xml:space="preserve"> is the same as the probability of </w:t>
      </w:r>
      <w:r w:rsidRPr="0047467A">
        <w:rPr>
          <w:bCs/>
          <w:i/>
          <w:iCs/>
        </w:rPr>
        <w:t>B</w:t>
      </w:r>
      <w:r w:rsidRPr="0047467A">
        <w:rPr>
          <w:bCs/>
          <w:iCs/>
        </w:rPr>
        <w:t xml:space="preserve">. </w:t>
      </w:r>
    </w:p>
    <w:p w14:paraId="03E0F291" w14:textId="41AEC521" w:rsidR="00057DDC" w:rsidRPr="0047467A" w:rsidRDefault="00057DDC" w:rsidP="00057DDC">
      <w:pPr>
        <w:pStyle w:val="ListParagraph"/>
        <w:numPr>
          <w:ilvl w:val="0"/>
          <w:numId w:val="12"/>
        </w:numPr>
        <w:outlineLvl w:val="0"/>
        <w:rPr>
          <w:bCs/>
          <w:i/>
          <w:iCs/>
        </w:rPr>
      </w:pPr>
      <w:r w:rsidRPr="0047467A">
        <w:rPr>
          <w:bCs/>
          <w:iCs/>
        </w:rPr>
        <w:t xml:space="preserve">CP-5 Recognize and explain the concepts of conditional probability and independence in everyday language and everyday situations. </w:t>
      </w:r>
      <w:r w:rsidRPr="0047467A">
        <w:rPr>
          <w:bCs/>
          <w:i/>
          <w:iCs/>
        </w:rPr>
        <w:t>For example, compare the chance of having lung cancer if you are a smoker with the chance of being a smoker if you have lung cancer.</w:t>
      </w:r>
    </w:p>
    <w:p w14:paraId="68CD6238" w14:textId="5839BDE4" w:rsidR="00057DDC" w:rsidRPr="0047467A" w:rsidRDefault="00057DDC" w:rsidP="00057DDC">
      <w:pPr>
        <w:pStyle w:val="ListParagraph"/>
        <w:numPr>
          <w:ilvl w:val="0"/>
          <w:numId w:val="12"/>
        </w:numPr>
        <w:outlineLvl w:val="0"/>
        <w:rPr>
          <w:bCs/>
          <w:i/>
          <w:iCs/>
        </w:rPr>
      </w:pPr>
      <w:r w:rsidRPr="0047467A">
        <w:rPr>
          <w:bCs/>
          <w:iCs/>
        </w:rPr>
        <w:t xml:space="preserve">CP-6 </w:t>
      </w:r>
      <w:r w:rsidR="00672A1C" w:rsidRPr="0047467A">
        <w:rPr>
          <w:bCs/>
          <w:iCs/>
        </w:rPr>
        <w:t xml:space="preserve">Find the conditional probability of </w:t>
      </w:r>
      <w:r w:rsidR="00672A1C" w:rsidRPr="0047467A">
        <w:rPr>
          <w:bCs/>
          <w:i/>
          <w:iCs/>
        </w:rPr>
        <w:t>A</w:t>
      </w:r>
      <w:r w:rsidR="00672A1C" w:rsidRPr="0047467A">
        <w:rPr>
          <w:bCs/>
          <w:iCs/>
        </w:rPr>
        <w:t xml:space="preserve"> given</w:t>
      </w:r>
      <w:r w:rsidR="00672A1C" w:rsidRPr="0047467A">
        <w:rPr>
          <w:bCs/>
          <w:i/>
          <w:iCs/>
        </w:rPr>
        <w:t xml:space="preserve"> B</w:t>
      </w:r>
      <w:r w:rsidR="00672A1C" w:rsidRPr="0047467A">
        <w:rPr>
          <w:bCs/>
          <w:iCs/>
        </w:rPr>
        <w:t xml:space="preserve"> as a fraction of</w:t>
      </w:r>
      <w:r w:rsidR="00672A1C" w:rsidRPr="0047467A">
        <w:rPr>
          <w:bCs/>
          <w:i/>
          <w:iCs/>
        </w:rPr>
        <w:t xml:space="preserve"> B</w:t>
      </w:r>
      <w:r w:rsidR="00672A1C" w:rsidRPr="0047467A">
        <w:rPr>
          <w:bCs/>
          <w:iCs/>
        </w:rPr>
        <w:t>’s outcomes that also belong</w:t>
      </w:r>
      <w:r w:rsidR="00AF3676" w:rsidRPr="0047467A">
        <w:rPr>
          <w:bCs/>
          <w:iCs/>
        </w:rPr>
        <w:t>s</w:t>
      </w:r>
      <w:r w:rsidR="00672A1C" w:rsidRPr="0047467A">
        <w:rPr>
          <w:bCs/>
          <w:iCs/>
        </w:rPr>
        <w:t xml:space="preserve"> </w:t>
      </w:r>
      <w:r w:rsidR="00265881" w:rsidRPr="0047467A">
        <w:rPr>
          <w:bCs/>
          <w:iCs/>
        </w:rPr>
        <w:t xml:space="preserve">to A, and interpret the answer in terms of the model.  </w:t>
      </w:r>
    </w:p>
    <w:p w14:paraId="6C3700C2" w14:textId="77777777" w:rsidR="00DB5A6B" w:rsidRDefault="00DB5A6B" w:rsidP="009D31AB">
      <w:pPr>
        <w:outlineLvl w:val="0"/>
        <w:rPr>
          <w:bCs/>
          <w:iCs/>
        </w:rPr>
      </w:pPr>
    </w:p>
    <w:p w14:paraId="43E68EB5" w14:textId="77777777" w:rsidR="009D31AB" w:rsidRDefault="009D31AB" w:rsidP="009D31AB">
      <w:pPr>
        <w:outlineLvl w:val="0"/>
        <w:rPr>
          <w:b/>
          <w:bCs/>
          <w:iCs/>
          <w:sz w:val="28"/>
          <w:szCs w:val="28"/>
        </w:rPr>
      </w:pPr>
      <w:r>
        <w:rPr>
          <w:b/>
          <w:bCs/>
          <w:iCs/>
          <w:sz w:val="28"/>
          <w:szCs w:val="28"/>
        </w:rPr>
        <w:t>Overview</w:t>
      </w:r>
    </w:p>
    <w:p w14:paraId="1E1AFB21" w14:textId="0A21453E" w:rsidR="00BA3CA6" w:rsidRDefault="00D0629C" w:rsidP="00BA3CA6">
      <w:pPr>
        <w:outlineLvl w:val="0"/>
        <w:rPr>
          <w:bCs/>
          <w:iCs/>
        </w:rPr>
      </w:pPr>
      <w:r>
        <w:rPr>
          <w:bCs/>
          <w:iCs/>
        </w:rPr>
        <w:t xml:space="preserve">Students were </w:t>
      </w:r>
      <w:r w:rsidR="00BA3CA6">
        <w:rPr>
          <w:bCs/>
          <w:iCs/>
        </w:rPr>
        <w:t xml:space="preserve">informally </w:t>
      </w:r>
      <w:r w:rsidR="0018469F">
        <w:rPr>
          <w:bCs/>
          <w:iCs/>
        </w:rPr>
        <w:t xml:space="preserve">introduced </w:t>
      </w:r>
      <w:r>
        <w:rPr>
          <w:bCs/>
          <w:iCs/>
        </w:rPr>
        <w:t xml:space="preserve">to the concept of conditional probability in Investigation 3. </w:t>
      </w:r>
      <w:r w:rsidR="008B2D54">
        <w:rPr>
          <w:bCs/>
          <w:iCs/>
        </w:rPr>
        <w:t xml:space="preserve">In this </w:t>
      </w:r>
      <w:r w:rsidR="00CF54D8">
        <w:rPr>
          <w:bCs/>
          <w:iCs/>
        </w:rPr>
        <w:t>investigation</w:t>
      </w:r>
      <w:r w:rsidR="008B2D54">
        <w:rPr>
          <w:bCs/>
          <w:iCs/>
        </w:rPr>
        <w:t xml:space="preserve">, </w:t>
      </w:r>
      <w:r>
        <w:rPr>
          <w:bCs/>
          <w:iCs/>
        </w:rPr>
        <w:t xml:space="preserve">the notion of conditional probability is formalized. </w:t>
      </w:r>
      <w:r w:rsidR="00BA3CA6">
        <w:rPr>
          <w:bCs/>
          <w:iCs/>
        </w:rPr>
        <w:t xml:space="preserve">Students learn several </w:t>
      </w:r>
      <w:r w:rsidR="008B2D54">
        <w:rPr>
          <w:bCs/>
          <w:iCs/>
        </w:rPr>
        <w:t xml:space="preserve">formulas for computing conditional probability.  </w:t>
      </w:r>
      <w:r w:rsidR="0018469F">
        <w:rPr>
          <w:bCs/>
          <w:iCs/>
        </w:rPr>
        <w:t>In cases where outcomes in the sample space are equally likely or events are represented by area probability models, s</w:t>
      </w:r>
      <w:r>
        <w:rPr>
          <w:bCs/>
          <w:iCs/>
        </w:rPr>
        <w:t xml:space="preserve">tudents </w:t>
      </w:r>
      <w:r w:rsidR="008B2D54">
        <w:rPr>
          <w:bCs/>
          <w:iCs/>
        </w:rPr>
        <w:t xml:space="preserve">calculate </w:t>
      </w:r>
      <w:r>
        <w:rPr>
          <w:bCs/>
          <w:iCs/>
        </w:rPr>
        <w:t xml:space="preserve">the conditional probability of </w:t>
      </w:r>
      <w:r w:rsidRPr="00D0629C">
        <w:rPr>
          <w:bCs/>
          <w:i/>
          <w:iCs/>
        </w:rPr>
        <w:t>A</w:t>
      </w:r>
      <w:r>
        <w:rPr>
          <w:bCs/>
          <w:iCs/>
        </w:rPr>
        <w:t xml:space="preserve"> given</w:t>
      </w:r>
      <w:r w:rsidRPr="00D0629C">
        <w:rPr>
          <w:bCs/>
          <w:i/>
          <w:iCs/>
        </w:rPr>
        <w:t xml:space="preserve"> B</w:t>
      </w:r>
      <w:r w:rsidR="008B2D54">
        <w:rPr>
          <w:bCs/>
          <w:iCs/>
        </w:rPr>
        <w:t xml:space="preserve"> as the</w:t>
      </w:r>
      <w:r>
        <w:rPr>
          <w:bCs/>
          <w:iCs/>
        </w:rPr>
        <w:t xml:space="preserve"> fraction of </w:t>
      </w:r>
      <w:r w:rsidRPr="00D0629C">
        <w:rPr>
          <w:bCs/>
          <w:i/>
          <w:iCs/>
        </w:rPr>
        <w:t>B</w:t>
      </w:r>
      <w:r>
        <w:rPr>
          <w:bCs/>
          <w:iCs/>
        </w:rPr>
        <w:t xml:space="preserve">’s outcomes that also belong to </w:t>
      </w:r>
      <w:r w:rsidRPr="00D0629C">
        <w:rPr>
          <w:bCs/>
          <w:i/>
          <w:iCs/>
        </w:rPr>
        <w:t>A</w:t>
      </w:r>
      <w:r>
        <w:rPr>
          <w:bCs/>
          <w:iCs/>
        </w:rPr>
        <w:t xml:space="preserve">. </w:t>
      </w:r>
      <w:r w:rsidR="008B2D54">
        <w:rPr>
          <w:bCs/>
          <w:iCs/>
        </w:rPr>
        <w:t xml:space="preserve">From here, they derive the general formula for </w:t>
      </w:r>
      <w:r w:rsidR="008B2D54" w:rsidRPr="008B2D54">
        <w:rPr>
          <w:bCs/>
          <w:iCs/>
          <w:position w:val="-10"/>
        </w:rPr>
        <w:object w:dxaOrig="900" w:dyaOrig="320" w14:anchorId="68DE6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6.5pt" o:ole="">
            <v:imagedata r:id="rId9" o:title=""/>
          </v:shape>
          <o:OLEObject Type="Embed" ProgID="Equation.DSMT4" ShapeID="_x0000_i1025" DrawAspect="Content" ObjectID="_1389019469"/>
        </w:object>
      </w:r>
      <w:r w:rsidR="00C63B9B">
        <w:rPr>
          <w:bCs/>
          <w:iCs/>
        </w:rPr>
        <w:t xml:space="preserve"> Using algebraic manipulation</w:t>
      </w:r>
      <w:r w:rsidR="00BA3CA6">
        <w:rPr>
          <w:bCs/>
          <w:iCs/>
        </w:rPr>
        <w:t>, students derive the General Multiplication Rule</w:t>
      </w:r>
      <w:r w:rsidR="00C63B9B">
        <w:rPr>
          <w:bCs/>
          <w:iCs/>
        </w:rPr>
        <w:t xml:space="preserve"> </w:t>
      </w:r>
      <w:r w:rsidR="00BA3CA6">
        <w:rPr>
          <w:bCs/>
          <w:iCs/>
        </w:rPr>
        <w:t xml:space="preserve">from the formula for conditional probability. Then they use the General Multiplication Rule to calculate </w:t>
      </w:r>
      <w:r w:rsidR="00BA3CA6" w:rsidRPr="00BA3CA6">
        <w:rPr>
          <w:bCs/>
          <w:iCs/>
          <w:position w:val="-10"/>
        </w:rPr>
        <w:object w:dxaOrig="980" w:dyaOrig="320" w14:anchorId="0CF01183">
          <v:shape id="_x0000_i1026" type="#_x0000_t75" style="width:49pt;height:16.5pt" o:ole="">
            <v:imagedata r:id="rId11" o:title=""/>
          </v:shape>
          <o:OLEObject Type="Embed" ProgID="Equation.DSMT4" ShapeID="_x0000_i1026" DrawAspect="Content" ObjectID="_1389019470"/>
        </w:object>
      </w:r>
      <w:r w:rsidR="00BA3CA6">
        <w:rPr>
          <w:bCs/>
          <w:iCs/>
        </w:rPr>
        <w:t xml:space="preserve"> for several sets of events </w:t>
      </w:r>
      <w:r w:rsidR="00BA3CA6" w:rsidRPr="00BA3CA6">
        <w:rPr>
          <w:bCs/>
          <w:i/>
          <w:iCs/>
        </w:rPr>
        <w:t>A</w:t>
      </w:r>
      <w:r w:rsidR="00BA3CA6">
        <w:rPr>
          <w:bCs/>
          <w:iCs/>
        </w:rPr>
        <w:t xml:space="preserve"> and </w:t>
      </w:r>
      <w:r w:rsidR="00BA3CA6" w:rsidRPr="00BA3CA6">
        <w:rPr>
          <w:bCs/>
          <w:i/>
          <w:iCs/>
        </w:rPr>
        <w:t>B</w:t>
      </w:r>
      <w:r w:rsidR="00BA3CA6">
        <w:rPr>
          <w:bCs/>
          <w:iCs/>
        </w:rPr>
        <w:t xml:space="preserve">. In addition, students learn how to apply the General Multiplication Rule to tree diagrams. </w:t>
      </w:r>
    </w:p>
    <w:p w14:paraId="7836B1AC" w14:textId="77777777" w:rsidR="00D0629C" w:rsidRDefault="00D0629C"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70B4D26F" w14:textId="51F7E91F" w:rsidR="00004239" w:rsidRPr="00A76243" w:rsidRDefault="00004239" w:rsidP="00004239">
      <w:pPr>
        <w:pStyle w:val="ListParagraph"/>
        <w:numPr>
          <w:ilvl w:val="0"/>
          <w:numId w:val="13"/>
        </w:numPr>
        <w:outlineLvl w:val="0"/>
        <w:rPr>
          <w:bCs/>
          <w:iCs/>
        </w:rPr>
      </w:pPr>
      <w:r>
        <w:rPr>
          <w:bCs/>
          <w:iCs/>
        </w:rPr>
        <w:t xml:space="preserve">In situations in which outcomes are equally likely, determine </w:t>
      </w:r>
      <w:r w:rsidRPr="00004239">
        <w:rPr>
          <w:bCs/>
          <w:iCs/>
          <w:position w:val="-10"/>
        </w:rPr>
        <w:object w:dxaOrig="859" w:dyaOrig="320" w14:anchorId="430EB369">
          <v:shape id="_x0000_i1027" type="#_x0000_t75" style="width:42.5pt;height:16.5pt" o:ole="">
            <v:imagedata r:id="rId13" o:title=""/>
          </v:shape>
          <o:OLEObject Type="Embed" ProgID="Equation.DSMT4" ShapeID="_x0000_i1027" DrawAspect="Content" ObjectID="_1389019471"/>
        </w:object>
      </w:r>
      <w:r>
        <w:rPr>
          <w:bCs/>
          <w:iCs/>
        </w:rPr>
        <w:t xml:space="preserve"> as the ratio of the number of outcomes in </w:t>
      </w:r>
      <w:r w:rsidRPr="00004239">
        <w:rPr>
          <w:bCs/>
          <w:iCs/>
          <w:position w:val="-4"/>
        </w:rPr>
        <w:object w:dxaOrig="660" w:dyaOrig="260" w14:anchorId="01E2645D">
          <v:shape id="_x0000_i1028" type="#_x0000_t75" style="width:33pt;height:13pt" o:ole="">
            <v:imagedata r:id="rId15" o:title=""/>
          </v:shape>
          <o:OLEObject Type="Embed" ProgID="Equation.DSMT4" ShapeID="_x0000_i1028" DrawAspect="Content" ObjectID="_1389019472"/>
        </w:object>
      </w:r>
      <w:r>
        <w:rPr>
          <w:bCs/>
          <w:iCs/>
        </w:rPr>
        <w:t xml:space="preserve">to the number of outcomes in </w:t>
      </w:r>
      <w:r w:rsidRPr="00004239">
        <w:rPr>
          <w:bCs/>
          <w:i/>
          <w:iCs/>
        </w:rPr>
        <w:t>A</w:t>
      </w:r>
      <w:r>
        <w:rPr>
          <w:bCs/>
          <w:iCs/>
        </w:rPr>
        <w:t xml:space="preserve">.   </w:t>
      </w:r>
    </w:p>
    <w:p w14:paraId="12BD81BF" w14:textId="5A059AFA" w:rsidR="00A76243" w:rsidRDefault="00A76243" w:rsidP="00A76243">
      <w:pPr>
        <w:pStyle w:val="ListParagraph"/>
        <w:numPr>
          <w:ilvl w:val="0"/>
          <w:numId w:val="13"/>
        </w:numPr>
        <w:outlineLvl w:val="0"/>
        <w:rPr>
          <w:bCs/>
          <w:iCs/>
        </w:rPr>
      </w:pPr>
      <w:r w:rsidRPr="00A76243">
        <w:rPr>
          <w:bCs/>
          <w:iCs/>
        </w:rPr>
        <w:t xml:space="preserve">Use an </w:t>
      </w:r>
      <w:r>
        <w:rPr>
          <w:bCs/>
          <w:iCs/>
        </w:rPr>
        <w:t xml:space="preserve">area probability model for two events </w:t>
      </w:r>
      <w:r w:rsidRPr="00004239">
        <w:rPr>
          <w:bCs/>
          <w:i/>
          <w:iCs/>
        </w:rPr>
        <w:t>A</w:t>
      </w:r>
      <w:r>
        <w:rPr>
          <w:bCs/>
          <w:iCs/>
        </w:rPr>
        <w:t xml:space="preserve"> and </w:t>
      </w:r>
      <w:r w:rsidRPr="00004239">
        <w:rPr>
          <w:bCs/>
          <w:i/>
          <w:iCs/>
        </w:rPr>
        <w:t>B</w:t>
      </w:r>
      <w:r>
        <w:rPr>
          <w:bCs/>
          <w:iCs/>
        </w:rPr>
        <w:t xml:space="preserve"> to calculate </w:t>
      </w:r>
      <w:r w:rsidRPr="00A76243">
        <w:rPr>
          <w:bCs/>
          <w:iCs/>
          <w:position w:val="-10"/>
        </w:rPr>
        <w:object w:dxaOrig="859" w:dyaOrig="320" w14:anchorId="13A42C16">
          <v:shape id="_x0000_i1029" type="#_x0000_t75" style="width:42.5pt;height:16.5pt" o:ole="">
            <v:imagedata r:id="rId17" o:title=""/>
          </v:shape>
          <o:OLEObject Type="Embed" ProgID="Equation.DSMT4" ShapeID="_x0000_i1029" DrawAspect="Content" ObjectID="_1389019473"/>
        </w:object>
      </w:r>
      <w:r>
        <w:rPr>
          <w:bCs/>
          <w:iCs/>
        </w:rPr>
        <w:t xml:space="preserve"> by determining the fraction of </w:t>
      </w:r>
      <w:r w:rsidRPr="00004239">
        <w:rPr>
          <w:bCs/>
          <w:i/>
          <w:iCs/>
        </w:rPr>
        <w:t>B</w:t>
      </w:r>
      <w:r>
        <w:rPr>
          <w:bCs/>
          <w:iCs/>
        </w:rPr>
        <w:t xml:space="preserve">’s area that overlaps with </w:t>
      </w:r>
      <w:r w:rsidRPr="00004239">
        <w:rPr>
          <w:bCs/>
          <w:i/>
          <w:iCs/>
        </w:rPr>
        <w:t>A</w:t>
      </w:r>
      <w:r>
        <w:rPr>
          <w:bCs/>
          <w:iCs/>
        </w:rPr>
        <w:t>.</w:t>
      </w:r>
    </w:p>
    <w:p w14:paraId="2EB71D49" w14:textId="410064AD" w:rsidR="00004239" w:rsidRDefault="00C63B9B" w:rsidP="00A76243">
      <w:pPr>
        <w:pStyle w:val="ListParagraph"/>
        <w:numPr>
          <w:ilvl w:val="0"/>
          <w:numId w:val="13"/>
        </w:numPr>
        <w:outlineLvl w:val="0"/>
        <w:rPr>
          <w:bCs/>
          <w:iCs/>
        </w:rPr>
      </w:pPr>
      <w:r>
        <w:rPr>
          <w:bCs/>
          <w:iCs/>
        </w:rPr>
        <w:t xml:space="preserve">More generally, determine </w:t>
      </w:r>
      <w:r w:rsidRPr="00004239">
        <w:rPr>
          <w:bCs/>
          <w:iCs/>
          <w:position w:val="-10"/>
        </w:rPr>
        <w:object w:dxaOrig="859" w:dyaOrig="320" w14:anchorId="23DBE2D9">
          <v:shape id="_x0000_i1030" type="#_x0000_t75" style="width:42.5pt;height:16.5pt" o:ole="">
            <v:imagedata r:id="rId19" o:title=""/>
          </v:shape>
          <o:OLEObject Type="Embed" ProgID="Equation.DSMT4" ShapeID="_x0000_i1030" DrawAspect="Content" ObjectID="_1389019474"/>
        </w:object>
      </w:r>
      <w:r>
        <w:rPr>
          <w:bCs/>
          <w:iCs/>
        </w:rPr>
        <w:t xml:space="preserve">as the ratio of </w:t>
      </w:r>
      <w:r w:rsidRPr="00C63B9B">
        <w:rPr>
          <w:bCs/>
          <w:iCs/>
          <w:position w:val="-10"/>
        </w:rPr>
        <w:object w:dxaOrig="980" w:dyaOrig="320" w14:anchorId="15E897D5">
          <v:shape id="_x0000_i1031" type="#_x0000_t75" style="width:49pt;height:16.5pt" o:ole="">
            <v:imagedata r:id="rId21" o:title=""/>
          </v:shape>
          <o:OLEObject Type="Embed" ProgID="Equation.DSMT4" ShapeID="_x0000_i1031" DrawAspect="Content" ObjectID="_1389019475"/>
        </w:object>
      </w:r>
      <w:r>
        <w:rPr>
          <w:bCs/>
          <w:iCs/>
        </w:rPr>
        <w:t xml:space="preserve"> to </w:t>
      </w:r>
      <w:r w:rsidRPr="00C63B9B">
        <w:rPr>
          <w:bCs/>
          <w:i/>
          <w:iCs/>
        </w:rPr>
        <w:t>P</w:t>
      </w:r>
      <w:r>
        <w:rPr>
          <w:bCs/>
          <w:iCs/>
        </w:rPr>
        <w:t>(</w:t>
      </w:r>
      <w:r w:rsidRPr="00C63B9B">
        <w:rPr>
          <w:bCs/>
          <w:i/>
          <w:iCs/>
        </w:rPr>
        <w:t>A</w:t>
      </w:r>
      <w:r>
        <w:rPr>
          <w:bCs/>
          <w:iCs/>
        </w:rPr>
        <w:t>).</w:t>
      </w:r>
    </w:p>
    <w:p w14:paraId="4723101F" w14:textId="3C810542" w:rsidR="00C63B9B" w:rsidRDefault="00C63B9B" w:rsidP="00A76243">
      <w:pPr>
        <w:pStyle w:val="ListParagraph"/>
        <w:numPr>
          <w:ilvl w:val="0"/>
          <w:numId w:val="13"/>
        </w:numPr>
        <w:outlineLvl w:val="0"/>
        <w:rPr>
          <w:bCs/>
          <w:iCs/>
        </w:rPr>
      </w:pPr>
      <w:r>
        <w:rPr>
          <w:bCs/>
          <w:iCs/>
        </w:rPr>
        <w:t xml:space="preserve">Use the General Multiplication Rule to find </w:t>
      </w:r>
      <w:r w:rsidRPr="00C63B9B">
        <w:rPr>
          <w:bCs/>
          <w:iCs/>
          <w:position w:val="-10"/>
        </w:rPr>
        <w:object w:dxaOrig="980" w:dyaOrig="320" w14:anchorId="75A87BB1">
          <v:shape id="_x0000_i1032" type="#_x0000_t75" style="width:49pt;height:16.5pt" o:ole="">
            <v:imagedata r:id="rId23" o:title=""/>
          </v:shape>
          <o:OLEObject Type="Embed" ProgID="Equation.DSMT4" ShapeID="_x0000_i1032" DrawAspect="Content" ObjectID="_1389019476"/>
        </w:object>
      </w:r>
      <w:r>
        <w:rPr>
          <w:bCs/>
          <w:iCs/>
        </w:rPr>
        <w:t>.</w:t>
      </w:r>
    </w:p>
    <w:p w14:paraId="5BDCB10C" w14:textId="3CB37E08" w:rsidR="00C63B9B" w:rsidRDefault="00C63B9B" w:rsidP="00A76243">
      <w:pPr>
        <w:pStyle w:val="ListParagraph"/>
        <w:numPr>
          <w:ilvl w:val="0"/>
          <w:numId w:val="13"/>
        </w:numPr>
        <w:outlineLvl w:val="0"/>
        <w:rPr>
          <w:bCs/>
          <w:iCs/>
        </w:rPr>
      </w:pPr>
      <w:r>
        <w:rPr>
          <w:bCs/>
          <w:iCs/>
        </w:rPr>
        <w:t xml:space="preserve">Understand how the General Multiplication Rule can be used with tree diagrams. </w:t>
      </w:r>
    </w:p>
    <w:p w14:paraId="1C5B994F" w14:textId="77777777" w:rsidR="00BA3CA6" w:rsidRDefault="00BA3CA6" w:rsidP="00951283">
      <w:pPr>
        <w:outlineLvl w:val="0"/>
        <w:rPr>
          <w:b/>
          <w:bCs/>
          <w:iCs/>
        </w:rPr>
      </w:pPr>
    </w:p>
    <w:p w14:paraId="0F0BC8C4" w14:textId="77777777" w:rsidR="009D31AB" w:rsidRDefault="009D31AB" w:rsidP="00663E51">
      <w:pPr>
        <w:ind w:firstLine="720"/>
        <w:outlineLvl w:val="0"/>
        <w:rPr>
          <w:b/>
        </w:rPr>
      </w:pPr>
      <w:r>
        <w:rPr>
          <w:b/>
        </w:rPr>
        <w:t>Assessment Strategies:  How Will They Show What They Know?</w:t>
      </w:r>
    </w:p>
    <w:p w14:paraId="3F79B778" w14:textId="0A4AB1B6" w:rsidR="000326F3" w:rsidRDefault="00DB2F71" w:rsidP="00D0629C">
      <w:pPr>
        <w:pStyle w:val="ListParagraph"/>
        <w:numPr>
          <w:ilvl w:val="0"/>
          <w:numId w:val="14"/>
        </w:numPr>
        <w:outlineLvl w:val="0"/>
      </w:pPr>
      <w:r>
        <w:rPr>
          <w:b/>
        </w:rPr>
        <w:t>Exit Slip 7.4.1</w:t>
      </w:r>
      <w:r w:rsidR="00D0629C">
        <w:rPr>
          <w:b/>
        </w:rPr>
        <w:t xml:space="preserve"> </w:t>
      </w:r>
      <w:r w:rsidR="007632D5">
        <w:t xml:space="preserve">asks students to apply the formula </w:t>
      </w:r>
      <w:r w:rsidR="00CF54D8">
        <w:t xml:space="preserve">for conditional probability </w:t>
      </w:r>
      <w:r w:rsidR="007632D5">
        <w:t>to a situation involving household income and region of the country.</w:t>
      </w:r>
    </w:p>
    <w:p w14:paraId="69C790D8" w14:textId="2EA395E5" w:rsidR="00D0629C" w:rsidRPr="007632D5" w:rsidRDefault="007632D5" w:rsidP="00D0629C">
      <w:pPr>
        <w:pStyle w:val="ListParagraph"/>
        <w:numPr>
          <w:ilvl w:val="0"/>
          <w:numId w:val="14"/>
        </w:numPr>
        <w:outlineLvl w:val="0"/>
        <w:rPr>
          <w:b/>
        </w:rPr>
      </w:pPr>
      <w:r>
        <w:rPr>
          <w:b/>
        </w:rPr>
        <w:lastRenderedPageBreak/>
        <w:t>Exit Sli</w:t>
      </w:r>
      <w:r w:rsidR="00D0629C" w:rsidRPr="00D0629C">
        <w:rPr>
          <w:b/>
        </w:rPr>
        <w:t>p 7.</w:t>
      </w:r>
      <w:r w:rsidR="00DB2F71">
        <w:rPr>
          <w:b/>
        </w:rPr>
        <w:t>4.2</w:t>
      </w:r>
      <w:r w:rsidR="00D0629C">
        <w:rPr>
          <w:b/>
        </w:rPr>
        <w:t xml:space="preserve"> </w:t>
      </w:r>
      <w:r w:rsidRPr="007632D5">
        <w:t xml:space="preserve">asks students </w:t>
      </w:r>
      <w:r>
        <w:t xml:space="preserve">to draw a tree diagram </w:t>
      </w:r>
      <w:r w:rsidR="0047467A">
        <w:t xml:space="preserve">of two random processes </w:t>
      </w:r>
      <w:r>
        <w:t xml:space="preserve">and </w:t>
      </w:r>
      <w:r w:rsidR="0047467A">
        <w:t xml:space="preserve">to </w:t>
      </w:r>
      <w:r>
        <w:t>label probabilities</w:t>
      </w:r>
      <w:r w:rsidR="0047467A">
        <w:t xml:space="preserve"> along the branches</w:t>
      </w:r>
      <w:r>
        <w:t xml:space="preserve">. Then </w:t>
      </w:r>
      <w:r w:rsidR="0047467A">
        <w:t xml:space="preserve">students </w:t>
      </w:r>
      <w:r>
        <w:t>use</w:t>
      </w:r>
      <w:r w:rsidR="0047467A">
        <w:t xml:space="preserve"> the General Multiplication Rule to find several probabilities. </w:t>
      </w:r>
      <w:r>
        <w:t xml:space="preserve"> </w:t>
      </w:r>
    </w:p>
    <w:p w14:paraId="2072EEB7" w14:textId="12B5CB31" w:rsidR="007632D5" w:rsidRPr="007632D5" w:rsidRDefault="007632D5" w:rsidP="00D0629C">
      <w:pPr>
        <w:pStyle w:val="ListParagraph"/>
        <w:numPr>
          <w:ilvl w:val="0"/>
          <w:numId w:val="14"/>
        </w:numPr>
        <w:outlineLvl w:val="0"/>
      </w:pPr>
      <w:r w:rsidRPr="007632D5">
        <w:rPr>
          <w:b/>
        </w:rPr>
        <w:t xml:space="preserve">Journal </w:t>
      </w:r>
      <w:r w:rsidR="00EF2590">
        <w:rPr>
          <w:b/>
        </w:rPr>
        <w:t>Entry</w:t>
      </w:r>
      <w:r>
        <w:rPr>
          <w:b/>
        </w:rPr>
        <w:t xml:space="preserve"> </w:t>
      </w:r>
      <w:r w:rsidRPr="007632D5">
        <w:t xml:space="preserve">asks </w:t>
      </w:r>
      <w:r>
        <w:t xml:space="preserve">students to show that when two events are independent the General Multiplication Rule is equivalent to the Multiplication Rule for Independent Events. </w:t>
      </w:r>
    </w:p>
    <w:p w14:paraId="0977CFCB" w14:textId="02758725" w:rsidR="007625B3" w:rsidRDefault="007625B3"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8A1FB2" w14:textId="77777777" w:rsidR="009D31AB" w:rsidRDefault="009D31AB" w:rsidP="009D31AB">
      <w:pPr>
        <w:outlineLvl w:val="0"/>
      </w:pPr>
    </w:p>
    <w:p w14:paraId="38A5F3FD" w14:textId="6D3EF5EA" w:rsidR="00000E97" w:rsidRDefault="00A76243" w:rsidP="009D31AB">
      <w:pPr>
        <w:outlineLvl w:val="0"/>
      </w:pPr>
      <w:r>
        <w:t xml:space="preserve">Investigation 7.3 concluded with an informal look at conditional probability. In this investigation, we deepen students’ understanding of conditional probability and provide some methods and formulas for computing conditional probabilities. </w:t>
      </w:r>
    </w:p>
    <w:p w14:paraId="236D0B9E" w14:textId="02D5E7F7" w:rsidR="00A76243" w:rsidRDefault="00A76243" w:rsidP="00A76243">
      <w:pPr>
        <w:tabs>
          <w:tab w:val="left" w:pos="288"/>
        </w:tabs>
        <w:outlineLvl w:val="0"/>
      </w:pPr>
      <w:r>
        <w:tab/>
        <w:t>Here’s a scenario that will help students understand conditional probability.</w:t>
      </w:r>
      <w:r w:rsidR="00BE45E7">
        <w:t xml:space="preserve">  </w:t>
      </w:r>
      <w:r>
        <w:t>Suppose you are planning for an outdoor party. You have a cooler f</w:t>
      </w:r>
      <w:r w:rsidR="00BE45E7">
        <w:t>illed with the following drinks.</w:t>
      </w:r>
      <w:r w:rsidR="00BE45E7" w:rsidRPr="00BE45E7">
        <w:t xml:space="preserve"> </w:t>
      </w:r>
      <w:r w:rsidR="00BE45E7">
        <w:t>(</w:t>
      </w:r>
      <w:r w:rsidR="00B30786">
        <w:t>The first question in Activity 7.4.1 will use this same situation.)</w:t>
      </w:r>
    </w:p>
    <w:p w14:paraId="5B4C2AFB" w14:textId="6C7E00F4" w:rsidR="00A76243" w:rsidRDefault="00621D3B" w:rsidP="00A76243">
      <w:pPr>
        <w:pStyle w:val="ListParagraph"/>
        <w:numPr>
          <w:ilvl w:val="0"/>
          <w:numId w:val="13"/>
        </w:numPr>
        <w:tabs>
          <w:tab w:val="left" w:pos="288"/>
        </w:tabs>
        <w:ind w:left="648"/>
        <w:outlineLvl w:val="0"/>
      </w:pPr>
      <w:r>
        <w:t>10 Cokes</w:t>
      </w:r>
    </w:p>
    <w:p w14:paraId="7F22871D" w14:textId="600268DA" w:rsidR="00621D3B" w:rsidRDefault="00621D3B" w:rsidP="00A76243">
      <w:pPr>
        <w:pStyle w:val="ListParagraph"/>
        <w:numPr>
          <w:ilvl w:val="0"/>
          <w:numId w:val="13"/>
        </w:numPr>
        <w:tabs>
          <w:tab w:val="left" w:pos="288"/>
        </w:tabs>
        <w:ind w:left="648"/>
        <w:outlineLvl w:val="0"/>
      </w:pPr>
      <w:r>
        <w:t xml:space="preserve">12 Diet </w:t>
      </w:r>
      <w:r w:rsidR="00756051">
        <w:t>Coke</w:t>
      </w:r>
    </w:p>
    <w:p w14:paraId="02C9DE7C" w14:textId="0A673C11" w:rsidR="00621D3B" w:rsidRDefault="00621D3B" w:rsidP="00A76243">
      <w:pPr>
        <w:pStyle w:val="ListParagraph"/>
        <w:numPr>
          <w:ilvl w:val="0"/>
          <w:numId w:val="13"/>
        </w:numPr>
        <w:tabs>
          <w:tab w:val="left" w:pos="288"/>
        </w:tabs>
        <w:ind w:left="648"/>
        <w:outlineLvl w:val="0"/>
      </w:pPr>
      <w:r>
        <w:t>6 Mountain Dew</w:t>
      </w:r>
    </w:p>
    <w:p w14:paraId="3EFEA899" w14:textId="4A96D1AB" w:rsidR="00621D3B" w:rsidRDefault="00621D3B" w:rsidP="00A76243">
      <w:pPr>
        <w:pStyle w:val="ListParagraph"/>
        <w:numPr>
          <w:ilvl w:val="0"/>
          <w:numId w:val="13"/>
        </w:numPr>
        <w:tabs>
          <w:tab w:val="left" w:pos="288"/>
        </w:tabs>
        <w:ind w:left="648"/>
        <w:outlineLvl w:val="0"/>
      </w:pPr>
      <w:r>
        <w:t>6 Ginger Ale</w:t>
      </w:r>
    </w:p>
    <w:p w14:paraId="357806DB" w14:textId="4630E0E2" w:rsidR="00621D3B" w:rsidRDefault="00621D3B" w:rsidP="00A76243">
      <w:pPr>
        <w:pStyle w:val="ListParagraph"/>
        <w:numPr>
          <w:ilvl w:val="0"/>
          <w:numId w:val="13"/>
        </w:numPr>
        <w:tabs>
          <w:tab w:val="left" w:pos="288"/>
        </w:tabs>
        <w:ind w:left="648"/>
        <w:outlineLvl w:val="0"/>
      </w:pPr>
      <w:r>
        <w:t>10 lemon seltzer</w:t>
      </w:r>
    </w:p>
    <w:p w14:paraId="54AE84FE" w14:textId="5C302B6C" w:rsidR="00621D3B" w:rsidRDefault="00621D3B" w:rsidP="00A76243">
      <w:pPr>
        <w:pStyle w:val="ListParagraph"/>
        <w:numPr>
          <w:ilvl w:val="0"/>
          <w:numId w:val="13"/>
        </w:numPr>
        <w:tabs>
          <w:tab w:val="left" w:pos="288"/>
        </w:tabs>
        <w:ind w:left="648"/>
        <w:outlineLvl w:val="0"/>
      </w:pPr>
      <w:r>
        <w:t>6 lime seltzer</w:t>
      </w:r>
    </w:p>
    <w:p w14:paraId="53C0D311" w14:textId="276E0F4D" w:rsidR="00A76243" w:rsidRDefault="00A76243" w:rsidP="009D31AB">
      <w:pPr>
        <w:outlineLvl w:val="0"/>
      </w:pPr>
      <w:r>
        <w:tab/>
      </w:r>
    </w:p>
    <w:p w14:paraId="12414F67" w14:textId="41C5AA0F" w:rsidR="00AB5171" w:rsidRDefault="00AB5171" w:rsidP="009D31AB">
      <w:pPr>
        <w:outlineLvl w:val="0"/>
      </w:pPr>
      <w:r>
        <w:t>(Note that Coke, Diet Coke and Mountain Dew all contain caffeine.  Coke, Mountain Dew, and Ginger Ale contain sugar, whereas the other three use sugar substitutes and are considered “low in calories”)</w:t>
      </w:r>
    </w:p>
    <w:p w14:paraId="67970248" w14:textId="77777777" w:rsidR="00A50B6C" w:rsidRDefault="00A50B6C" w:rsidP="009D31AB">
      <w:pPr>
        <w:outlineLvl w:val="0"/>
      </w:pPr>
    </w:p>
    <w:p w14:paraId="7FFFC8B0" w14:textId="61CEA8F7" w:rsidR="00621D3B" w:rsidRDefault="00B30786" w:rsidP="009D31AB">
      <w:pPr>
        <w:outlineLvl w:val="0"/>
      </w:pPr>
      <w:r>
        <w:t xml:space="preserve">Ask </w:t>
      </w:r>
      <w:r w:rsidR="00621D3B">
        <w:t xml:space="preserve">the following questions </w:t>
      </w:r>
      <w:r>
        <w:t xml:space="preserve">(or similar </w:t>
      </w:r>
      <w:r w:rsidR="00BE45E7">
        <w:t xml:space="preserve">questions that you make up) </w:t>
      </w:r>
      <w:r w:rsidR="00621D3B">
        <w:t>as part of this discussion.</w:t>
      </w:r>
    </w:p>
    <w:p w14:paraId="5719E806" w14:textId="77777777" w:rsidR="00AB5171" w:rsidRDefault="00AB5171" w:rsidP="009D31AB">
      <w:pPr>
        <w:outlineLvl w:val="0"/>
      </w:pPr>
    </w:p>
    <w:p w14:paraId="3B90A01D" w14:textId="7877CAC3" w:rsidR="00756051" w:rsidRDefault="00C32DF5" w:rsidP="00621D3B">
      <w:pPr>
        <w:ind w:left="576" w:hanging="288"/>
        <w:outlineLvl w:val="0"/>
      </w:pPr>
      <w:r>
        <w:t>1.</w:t>
      </w:r>
      <w:r w:rsidR="00621D3B">
        <w:t xml:space="preserve"> </w:t>
      </w:r>
      <w:r>
        <w:t xml:space="preserve">a. </w:t>
      </w:r>
      <w:r w:rsidR="00621D3B">
        <w:t xml:space="preserve">You reach into the cooler and without looking, you pull out a can. What is the probability that you get a lime seltzer?  </w:t>
      </w:r>
      <w:r w:rsidR="00A50B6C">
        <w:t>(0.12)</w:t>
      </w:r>
    </w:p>
    <w:p w14:paraId="5284A0E7" w14:textId="77777777" w:rsidR="00756051" w:rsidRDefault="00756051" w:rsidP="00756051">
      <w:pPr>
        <w:ind w:left="864" w:hanging="288"/>
        <w:outlineLvl w:val="0"/>
        <w:rPr>
          <w:color w:val="FF0000"/>
        </w:rPr>
      </w:pPr>
    </w:p>
    <w:p w14:paraId="1206266F" w14:textId="74911B28" w:rsidR="00621D3B" w:rsidRPr="00A50B6C" w:rsidRDefault="00C32DF5" w:rsidP="00A50B6C">
      <w:pPr>
        <w:ind w:left="576" w:hanging="288"/>
        <w:outlineLvl w:val="0"/>
      </w:pPr>
      <w:r>
        <w:t xml:space="preserve">b. </w:t>
      </w:r>
      <w:r w:rsidR="00621D3B">
        <w:t xml:space="preserve">You reach into the cooler and without looking, you pull out a can. One of your friends says, I didn’t know you drank seltzer. Now, what is the probability that you are holding your least favorite drink, a lime seltzer? </w:t>
      </w:r>
      <w:r w:rsidR="00A50B6C" w:rsidRPr="00A50B6C">
        <w:rPr>
          <w:color w:val="000000" w:themeColor="text1"/>
        </w:rPr>
        <w:t>(</w:t>
      </w:r>
      <w:r w:rsidR="00756051" w:rsidRPr="00A50B6C">
        <w:rPr>
          <w:i/>
          <w:color w:val="000000" w:themeColor="text1"/>
        </w:rPr>
        <w:t>P</w:t>
      </w:r>
      <w:r w:rsidR="00756051" w:rsidRPr="00A50B6C">
        <w:rPr>
          <w:color w:val="000000" w:themeColor="text1"/>
        </w:rPr>
        <w:t>(lime seltzer| seltzer) = 6/16 = 3/8</w:t>
      </w:r>
      <w:r w:rsidR="00A50B6C" w:rsidRPr="00A50B6C">
        <w:rPr>
          <w:color w:val="000000" w:themeColor="text1"/>
        </w:rPr>
        <w:t>)</w:t>
      </w:r>
      <w:r w:rsidR="00756051" w:rsidRPr="00A50B6C">
        <w:rPr>
          <w:color w:val="000000" w:themeColor="text1"/>
        </w:rPr>
        <w:t>.</w:t>
      </w:r>
    </w:p>
    <w:p w14:paraId="52F7D595" w14:textId="77777777" w:rsidR="00756051" w:rsidRDefault="00756051" w:rsidP="00756051">
      <w:pPr>
        <w:ind w:left="576" w:hanging="288"/>
        <w:outlineLvl w:val="0"/>
      </w:pPr>
    </w:p>
    <w:p w14:paraId="38FA00B2" w14:textId="290673E1" w:rsidR="00756051" w:rsidRPr="00A50B6C" w:rsidRDefault="00C32DF5" w:rsidP="00A50B6C">
      <w:pPr>
        <w:ind w:left="576" w:hanging="288"/>
        <w:outlineLvl w:val="0"/>
      </w:pPr>
      <w:r>
        <w:t xml:space="preserve">c. </w:t>
      </w:r>
      <w:r w:rsidR="00756051">
        <w:t xml:space="preserve">Did knowledge that you had grabbed a seltzer increase, decrease, or leave unchanged the probability </w:t>
      </w:r>
      <w:r w:rsidR="004D51D0">
        <w:t xml:space="preserve">that you grabbed </w:t>
      </w:r>
      <w:r w:rsidR="00756051">
        <w:t>a lime seltzer?</w:t>
      </w:r>
      <w:r w:rsidR="00A50B6C">
        <w:t xml:space="preserve"> (increased)</w:t>
      </w:r>
    </w:p>
    <w:p w14:paraId="14E8C861" w14:textId="77777777" w:rsidR="00756051" w:rsidRDefault="00756051" w:rsidP="00621D3B">
      <w:pPr>
        <w:ind w:left="576" w:hanging="288"/>
        <w:outlineLvl w:val="0"/>
      </w:pPr>
    </w:p>
    <w:p w14:paraId="495E233E" w14:textId="686D029B" w:rsidR="00DB7701" w:rsidRPr="00A50B6C" w:rsidRDefault="00C32DF5" w:rsidP="00A50B6C">
      <w:pPr>
        <w:ind w:left="576" w:hanging="288"/>
        <w:outlineLvl w:val="0"/>
        <w:rPr>
          <w:color w:val="000000" w:themeColor="text1"/>
        </w:rPr>
      </w:pPr>
      <w:r>
        <w:t xml:space="preserve">2. </w:t>
      </w:r>
      <w:r w:rsidR="00756051">
        <w:t xml:space="preserve"> </w:t>
      </w:r>
      <w:r w:rsidR="00DB7701">
        <w:t xml:space="preserve">a. </w:t>
      </w:r>
      <w:r w:rsidR="00756051">
        <w:t xml:space="preserve">You </w:t>
      </w:r>
      <w:r w:rsidR="00DB7701">
        <w:t xml:space="preserve">throw </w:t>
      </w:r>
      <w:r w:rsidR="00756051">
        <w:t xml:space="preserve">the seltzer back </w:t>
      </w:r>
      <w:r w:rsidR="00DB7701">
        <w:t xml:space="preserve">into the cooler </w:t>
      </w:r>
      <w:r w:rsidR="00756051">
        <w:t xml:space="preserve">and </w:t>
      </w:r>
      <w:r w:rsidR="00DB7701">
        <w:t xml:space="preserve">again </w:t>
      </w:r>
      <w:r w:rsidR="00756051">
        <w:t>reach in</w:t>
      </w:r>
      <w:r w:rsidR="00DB7701">
        <w:t xml:space="preserve"> and wi</w:t>
      </w:r>
      <w:r w:rsidR="00756051">
        <w:t>thout looking you grab a can. A</w:t>
      </w:r>
      <w:r w:rsidR="00DB7701">
        <w:t xml:space="preserve">nother </w:t>
      </w:r>
      <w:r w:rsidR="00756051">
        <w:t>friend says, you must be staying away from sugary drinks.</w:t>
      </w:r>
      <w:r w:rsidR="00DB7701">
        <w:t xml:space="preserve"> What is the likelihood that you are holding your favorite drink</w:t>
      </w:r>
      <w:r w:rsidR="00F600E9">
        <w:t>,</w:t>
      </w:r>
      <w:r w:rsidR="00DB7701">
        <w:t xml:space="preserve"> a Diet </w:t>
      </w:r>
      <w:r w:rsidR="00F600E9">
        <w:t>Coke</w:t>
      </w:r>
      <w:r w:rsidR="00DB7701">
        <w:t xml:space="preserve">? </w:t>
      </w:r>
      <w:r w:rsidR="00A50B6C" w:rsidRPr="00A50B6C">
        <w:rPr>
          <w:color w:val="000000" w:themeColor="text1"/>
        </w:rPr>
        <w:t>(</w:t>
      </w:r>
      <w:r w:rsidR="00BE45E7" w:rsidRPr="00A50B6C">
        <w:rPr>
          <w:i/>
          <w:color w:val="000000" w:themeColor="text1"/>
        </w:rPr>
        <w:t>P</w:t>
      </w:r>
      <w:r w:rsidR="00BE45E7" w:rsidRPr="00A50B6C">
        <w:rPr>
          <w:color w:val="000000" w:themeColor="text1"/>
        </w:rPr>
        <w:t xml:space="preserve">(Diet </w:t>
      </w:r>
      <w:r w:rsidRPr="00A50B6C">
        <w:rPr>
          <w:color w:val="000000" w:themeColor="text1"/>
        </w:rPr>
        <w:t>Coke</w:t>
      </w:r>
      <w:r w:rsidR="00BE45E7" w:rsidRPr="00A50B6C">
        <w:rPr>
          <w:color w:val="000000" w:themeColor="text1"/>
        </w:rPr>
        <w:t xml:space="preserve"> | not a sugary drink) = 12/28 = 3/7 </w:t>
      </w:r>
      <w:r w:rsidR="00A50B6C" w:rsidRPr="00A50B6C">
        <w:rPr>
          <w:color w:val="000000" w:themeColor="text1"/>
        </w:rPr>
        <w:t>)</w:t>
      </w:r>
    </w:p>
    <w:p w14:paraId="3B7AEBD9" w14:textId="77777777" w:rsidR="00DB7701" w:rsidRDefault="00DB7701" w:rsidP="00DB7701">
      <w:pPr>
        <w:ind w:left="576"/>
        <w:outlineLvl w:val="0"/>
      </w:pPr>
    </w:p>
    <w:p w14:paraId="76445CCD" w14:textId="0EAD02F8" w:rsidR="00621D3B" w:rsidRDefault="00DB7701" w:rsidP="00DB7701">
      <w:pPr>
        <w:ind w:left="576"/>
        <w:outlineLvl w:val="0"/>
      </w:pPr>
      <w:r>
        <w:t xml:space="preserve">b. Compare the probability in (a) with the probability of reaching into the cooler and randomly selecting a Diet </w:t>
      </w:r>
      <w:r w:rsidR="00F600E9">
        <w:t>Coke</w:t>
      </w:r>
      <w:r>
        <w:t>.</w:t>
      </w:r>
      <w:r w:rsidR="008E146A">
        <w:t xml:space="preserve"> Did knowledge that </w:t>
      </w:r>
      <w:r w:rsidR="004D51D0">
        <w:t>you grabbed a non-</w:t>
      </w:r>
      <w:r w:rsidR="008E146A">
        <w:t>sugary drink increase, decrease, or leave unchanged the probability of getting a Diet Coke?</w:t>
      </w:r>
    </w:p>
    <w:p w14:paraId="33E3EA64" w14:textId="4B21B7DA" w:rsidR="00BE45E7" w:rsidRPr="00A50B6C" w:rsidRDefault="00A50B6C" w:rsidP="00DB7701">
      <w:pPr>
        <w:ind w:left="576"/>
        <w:outlineLvl w:val="0"/>
        <w:rPr>
          <w:color w:val="000000" w:themeColor="text1"/>
        </w:rPr>
      </w:pPr>
      <w:r w:rsidRPr="00A50B6C">
        <w:rPr>
          <w:color w:val="000000" w:themeColor="text1"/>
        </w:rPr>
        <w:lastRenderedPageBreak/>
        <w:t>(</w:t>
      </w:r>
      <w:r w:rsidR="00BE45E7" w:rsidRPr="00A50B6C">
        <w:rPr>
          <w:i/>
          <w:color w:val="000000" w:themeColor="text1"/>
        </w:rPr>
        <w:t>P</w:t>
      </w:r>
      <w:r w:rsidR="00BE45E7" w:rsidRPr="00A50B6C">
        <w:rPr>
          <w:color w:val="000000" w:themeColor="text1"/>
        </w:rPr>
        <w:t>(Diet</w:t>
      </w:r>
      <w:r w:rsidR="00C32DF5" w:rsidRPr="00A50B6C">
        <w:rPr>
          <w:color w:val="000000" w:themeColor="text1"/>
        </w:rPr>
        <w:t xml:space="preserve"> Coke</w:t>
      </w:r>
      <w:r w:rsidR="00BE45E7" w:rsidRPr="00A50B6C">
        <w:rPr>
          <w:color w:val="000000" w:themeColor="text1"/>
        </w:rPr>
        <w:t xml:space="preserve">) = 12/50 = 6/25 = 0.24; the information about the drink not being a sugary drink nearly doubled the probability that you were holding a Diet </w:t>
      </w:r>
      <w:r w:rsidR="002508D3" w:rsidRPr="00A50B6C">
        <w:rPr>
          <w:color w:val="000000" w:themeColor="text1"/>
        </w:rPr>
        <w:t>Coke.</w:t>
      </w:r>
      <w:r w:rsidRPr="00A50B6C">
        <w:rPr>
          <w:color w:val="000000" w:themeColor="text1"/>
        </w:rPr>
        <w:t>)</w:t>
      </w:r>
    </w:p>
    <w:p w14:paraId="1E579B51" w14:textId="77777777" w:rsidR="004D51D0" w:rsidRDefault="004D51D0" w:rsidP="002508D3">
      <w:pPr>
        <w:outlineLvl w:val="0"/>
      </w:pPr>
    </w:p>
    <w:p w14:paraId="18EEC768" w14:textId="77777777" w:rsidR="009D31AB" w:rsidRDefault="009D31AB" w:rsidP="009D31AB">
      <w:pPr>
        <w:outlineLvl w:val="0"/>
        <w:rPr>
          <w:b/>
          <w:sz w:val="28"/>
          <w:szCs w:val="28"/>
        </w:rPr>
      </w:pPr>
      <w:r>
        <w:rPr>
          <w:b/>
          <w:sz w:val="28"/>
          <w:szCs w:val="28"/>
        </w:rPr>
        <w:t>Teaching Strategies</w:t>
      </w:r>
    </w:p>
    <w:p w14:paraId="1B64AF29" w14:textId="77777777" w:rsidR="009D31AB" w:rsidRDefault="009D31AB" w:rsidP="009D31AB">
      <w:pPr>
        <w:rPr>
          <w:b/>
          <w:sz w:val="28"/>
          <w:szCs w:val="28"/>
        </w:rPr>
      </w:pPr>
    </w:p>
    <w:p w14:paraId="65067221" w14:textId="72CE19D5" w:rsidR="009527F5" w:rsidRDefault="009527F5" w:rsidP="009527F5">
      <w:pPr>
        <w:outlineLvl w:val="0"/>
      </w:pPr>
      <w:r>
        <w:t xml:space="preserve">In answering questions 1 and 2 in the launch discussion, students calculated conditional probabilities. They should have discovered that knowing something about the outcome of a random process </w:t>
      </w:r>
      <w:r w:rsidR="00FB681F">
        <w:t>can</w:t>
      </w:r>
      <w:r>
        <w:t xml:space="preserve"> </w:t>
      </w:r>
      <w:r w:rsidR="008E146A">
        <w:t>change the probability that a particular outcome occurs</w:t>
      </w:r>
      <w:r>
        <w:t xml:space="preserve">. </w:t>
      </w:r>
      <w:r w:rsidR="00FB681F">
        <w:t xml:space="preserve">Share with </w:t>
      </w:r>
      <w:r w:rsidR="008E146A">
        <w:t xml:space="preserve">your </w:t>
      </w:r>
      <w:r w:rsidR="00FB681F">
        <w:t xml:space="preserve">students the </w:t>
      </w:r>
      <w:r w:rsidR="00CF54D8">
        <w:t>following meaning of a conditional probability</w:t>
      </w:r>
      <w:r w:rsidR="00FB681F">
        <w:t xml:space="preserve">. </w:t>
      </w:r>
    </w:p>
    <w:p w14:paraId="48DA1708" w14:textId="77777777" w:rsidR="00CF54D8" w:rsidRDefault="00CF54D8" w:rsidP="009527F5">
      <w:pPr>
        <w:outlineLvl w:val="0"/>
      </w:pPr>
    </w:p>
    <w:p w14:paraId="71B26E90" w14:textId="1BC67F53" w:rsidR="00CF54D8" w:rsidRDefault="00CF54D8" w:rsidP="00CF54D8">
      <w:pPr>
        <w:ind w:left="288"/>
        <w:outlineLvl w:val="0"/>
      </w:pPr>
      <w:r>
        <w:t xml:space="preserve">A </w:t>
      </w:r>
      <w:r w:rsidRPr="00CF54D8">
        <w:rPr>
          <w:b/>
        </w:rPr>
        <w:t>conditional probability</w:t>
      </w:r>
      <w:r>
        <w:t xml:space="preserve"> assesses the likelihood of an event based on the knowledge that another event has occurred. </w:t>
      </w:r>
    </w:p>
    <w:p w14:paraId="2EFC0A07" w14:textId="77777777" w:rsidR="008C5733" w:rsidRDefault="008C5733" w:rsidP="00265286"/>
    <w:p w14:paraId="245862BE" w14:textId="53634571" w:rsidR="00A76243" w:rsidRDefault="00FF23AB" w:rsidP="00265286">
      <w:r w:rsidRPr="00FF23AB">
        <w:t>In</w:t>
      </w:r>
      <w:r>
        <w:rPr>
          <w:b/>
        </w:rPr>
        <w:t xml:space="preserve"> </w:t>
      </w:r>
      <w:r w:rsidR="006119D0">
        <w:rPr>
          <w:b/>
        </w:rPr>
        <w:t>Activity 7.4.1</w:t>
      </w:r>
      <w:r>
        <w:rPr>
          <w:b/>
        </w:rPr>
        <w:t xml:space="preserve"> Conditional Probability: The Fraction of B’s outcomes that overlap with A</w:t>
      </w:r>
      <w:r w:rsidR="008E146A">
        <w:t xml:space="preserve"> question 1</w:t>
      </w:r>
      <w:r w:rsidR="006119D0">
        <w:rPr>
          <w:b/>
        </w:rPr>
        <w:t xml:space="preserve"> </w:t>
      </w:r>
      <w:r w:rsidR="00F54042">
        <w:t xml:space="preserve">continues with the situation described in the launch discussion. Students are asked to calculate a somewhat more complicated conditional probability involving the cans from the cooler. This leads to a formula for calculating conditional probabilities in cases where outcomes are equally likely. Students apply the formula to events associated with rolling a pair of dice. </w:t>
      </w:r>
      <w:r w:rsidR="0083005E">
        <w:t>In order to deal with situations</w:t>
      </w:r>
      <w:r w:rsidR="00E9685F">
        <w:t xml:space="preserve"> for </w:t>
      </w:r>
      <w:r w:rsidR="0083005E">
        <w:t xml:space="preserve">which outcomes need not be equally likely, </w:t>
      </w:r>
      <w:r w:rsidR="00F54042">
        <w:t xml:space="preserve">students are presented </w:t>
      </w:r>
      <w:r w:rsidR="0083005E">
        <w:t xml:space="preserve">several </w:t>
      </w:r>
      <w:r w:rsidR="00F54042">
        <w:t>area probability models</w:t>
      </w:r>
      <w:r w:rsidR="0083005E">
        <w:t xml:space="preserve">. </w:t>
      </w:r>
      <w:r w:rsidR="00E9685F">
        <w:t>Using these models, s</w:t>
      </w:r>
      <w:r w:rsidR="0083005E">
        <w:t xml:space="preserve">tudents determine the probability of </w:t>
      </w:r>
      <w:r w:rsidR="0083005E" w:rsidRPr="0083005E">
        <w:rPr>
          <w:i/>
        </w:rPr>
        <w:t xml:space="preserve">A </w:t>
      </w:r>
      <w:r w:rsidR="0083005E">
        <w:t xml:space="preserve">given </w:t>
      </w:r>
      <w:r w:rsidR="0083005E" w:rsidRPr="0083005E">
        <w:rPr>
          <w:i/>
        </w:rPr>
        <w:t>B</w:t>
      </w:r>
      <w:r w:rsidR="0083005E">
        <w:t xml:space="preserve"> as the </w:t>
      </w:r>
      <w:r w:rsidR="005D771C">
        <w:t xml:space="preserve">fraction of </w:t>
      </w:r>
      <w:r w:rsidR="005D771C" w:rsidRPr="005D771C">
        <w:rPr>
          <w:i/>
        </w:rPr>
        <w:t>B</w:t>
      </w:r>
      <w:r w:rsidR="005D771C">
        <w:t xml:space="preserve">’s </w:t>
      </w:r>
      <w:r w:rsidR="00E9685F">
        <w:t xml:space="preserve">area </w:t>
      </w:r>
      <w:r w:rsidR="005D771C">
        <w:t xml:space="preserve">that </w:t>
      </w:r>
      <w:r w:rsidR="008C5733">
        <w:t>overlap</w:t>
      </w:r>
      <w:r w:rsidR="00E9685F">
        <w:t>s</w:t>
      </w:r>
      <w:r w:rsidR="008C5733">
        <w:t xml:space="preserve"> with </w:t>
      </w:r>
      <w:r w:rsidR="005D771C" w:rsidRPr="005D771C">
        <w:rPr>
          <w:i/>
        </w:rPr>
        <w:t>A</w:t>
      </w:r>
      <w:r w:rsidR="0083005E">
        <w:t xml:space="preserve">. At the end of the activity, students derive the general formula for calculating </w:t>
      </w:r>
      <w:r w:rsidR="00E9685F">
        <w:t xml:space="preserve">conditional probability: </w:t>
      </w:r>
      <m:oMath>
        <m:r>
          <w:rPr>
            <w:rFonts w:ascii="Cambria Math" w:hAnsi="Cambria Math"/>
          </w:rPr>
          <m:t>P</m:t>
        </m:r>
        <m:r>
          <w:rPr>
            <w:rFonts w:ascii="Cambria Math" w:hAnsi="Cambria Math"/>
          </w:rPr>
          <w:br/>
        </m:r>
        <m:d>
          <m:dPr>
            <m:ctrlPr>
              <w:rPr>
                <w:rFonts w:ascii="Cambria Math" w:hAnsi="Cambria Math"/>
                <w:i/>
              </w:rPr>
            </m:ctrlPr>
          </m:dPr>
          <m:e>
            <m:r>
              <w:rPr>
                <w:rFonts w:ascii="Cambria Math" w:hAnsi="Cambria Math"/>
              </w:rPr>
              <m:t>A</m:t>
            </m:r>
          </m:e>
          <m:e>
            <m:r>
              <w:rPr>
                <w:rFonts w:ascii="Cambria Math" w:hAnsi="Cambria Math"/>
              </w:rPr>
              <m:t>B</m:t>
            </m:r>
          </m:e>
        </m:d>
        <m:r>
          <w:rPr>
            <w:rFonts w:ascii="Cambria Math" w:hAnsi="Cambria Math"/>
          </w:rPr>
          <m:t xml:space="preserve">= </m:t>
        </m:r>
        <m:f>
          <m:fPr>
            <m:ctrlPr>
              <w:rPr>
                <w:rFonts w:ascii="Cambria Math" w:hAnsi="Cambria Math"/>
                <w:i/>
              </w:rPr>
            </m:ctrlPr>
          </m:fPr>
          <m:num>
            <m:r>
              <w:rPr>
                <w:rFonts w:ascii="Cambria Math" w:hAnsi="Cambria Math"/>
              </w:rPr>
              <m:t>P(A∩B)</m:t>
            </m:r>
          </m:num>
          <m:den>
            <m:r>
              <w:rPr>
                <w:rFonts w:ascii="Cambria Math" w:hAnsi="Cambria Math"/>
              </w:rPr>
              <m:t>P(B)</m:t>
            </m:r>
          </m:den>
        </m:f>
      </m:oMath>
      <w:r>
        <w:t>.</w:t>
      </w:r>
    </w:p>
    <w:p w14:paraId="63AB2AB9" w14:textId="77777777" w:rsidR="00556AA5" w:rsidRDefault="00556AA5" w:rsidP="00265286"/>
    <w:p w14:paraId="04861DE2" w14:textId="1530875D" w:rsidR="00883824" w:rsidRDefault="00E9685F" w:rsidP="00CF54D8">
      <w:pPr>
        <w:ind w:firstLine="288"/>
      </w:pPr>
      <w:r>
        <w:t xml:space="preserve">You may choose to complete </w:t>
      </w:r>
      <w:r w:rsidRPr="00E9685F">
        <w:rPr>
          <w:b/>
        </w:rPr>
        <w:t>Activity 7.4.1</w:t>
      </w:r>
      <w:r w:rsidR="00E74CF3" w:rsidRPr="00E74CF3">
        <w:t>,</w:t>
      </w:r>
      <w:r>
        <w:t xml:space="preserve"> question 1 as a whole class activity. </w:t>
      </w:r>
      <w:r w:rsidR="00E74CF3">
        <w:t>If so, b</w:t>
      </w:r>
      <w:r>
        <w:t xml:space="preserve">efore moving </w:t>
      </w:r>
      <w:r w:rsidR="00E74CF3">
        <w:t xml:space="preserve">on to question 2, challenge students to come up with a formula for conditional probability that works for question 1 of this activity as well as for the questions that were part of the launch discussion. </w:t>
      </w:r>
      <w:r w:rsidR="00277F0E">
        <w:t xml:space="preserve">If students need some help, try the following question and Venn diagram to help students discover a formula for equally likely outcomes. Let </w:t>
      </w:r>
      <w:r w:rsidR="00277F0E" w:rsidRPr="00277F0E">
        <w:rPr>
          <w:i/>
        </w:rPr>
        <w:t>A</w:t>
      </w:r>
      <w:r w:rsidR="00277F0E">
        <w:t xml:space="preserve"> be the event of selecting a low calorie drink and</w:t>
      </w:r>
      <w:r w:rsidR="00277F0E" w:rsidRPr="00277F0E">
        <w:rPr>
          <w:i/>
        </w:rPr>
        <w:t xml:space="preserve"> B</w:t>
      </w:r>
      <w:r w:rsidR="00277F0E">
        <w:t xml:space="preserve"> be the event of selecting a cola. Below is a Venn diagram representing the sample space (the contents of the cooler).</w:t>
      </w:r>
    </w:p>
    <w:p w14:paraId="70F63889" w14:textId="2404EBB1" w:rsidR="00277F0E" w:rsidRDefault="00587D7C" w:rsidP="00CF54D8">
      <w:pPr>
        <w:ind w:firstLine="288"/>
      </w:pPr>
      <w:r>
        <w:rPr>
          <w:noProof/>
        </w:rPr>
        <w:drawing>
          <wp:anchor distT="0" distB="0" distL="114300" distR="114300" simplePos="0" relativeHeight="251658240" behindDoc="0" locked="0" layoutInCell="1" allowOverlap="1" wp14:anchorId="6D6AB3EE" wp14:editId="53BD29D0">
            <wp:simplePos x="0" y="0"/>
            <wp:positionH relativeFrom="column">
              <wp:posOffset>2857500</wp:posOffset>
            </wp:positionH>
            <wp:positionV relativeFrom="paragraph">
              <wp:posOffset>107315</wp:posOffset>
            </wp:positionV>
            <wp:extent cx="3121025" cy="2171700"/>
            <wp:effectExtent l="0" t="0" r="3175"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21025" cy="21717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EDB057D" w14:textId="291A4CA7" w:rsidR="00587D7C" w:rsidRDefault="00075306" w:rsidP="00075306">
      <w:r>
        <w:t xml:space="preserve">In determining </w:t>
      </w:r>
      <w:r w:rsidRPr="00075306">
        <w:rPr>
          <w:position w:val="-10"/>
        </w:rPr>
        <w:object w:dxaOrig="859" w:dyaOrig="320" w14:anchorId="4052E39C">
          <v:shape id="_x0000_i1035" type="#_x0000_t75" style="width:42.5pt;height:15.5pt" o:ole="">
            <v:imagedata r:id="rId26" o:title=""/>
          </v:shape>
          <o:OLEObject Type="Embed" ProgID="Equation.DSMT4" ShapeID="_x0000_i1035" DrawAspect="Content" ObjectID="_1389019477"/>
        </w:object>
      </w:r>
      <w:r>
        <w:t xml:space="preserve">, students should focus on the fact that </w:t>
      </w:r>
      <w:r w:rsidRPr="00075306">
        <w:rPr>
          <w:i/>
        </w:rPr>
        <w:t>B</w:t>
      </w:r>
      <w:r>
        <w:t xml:space="preserve"> has occurred. Based on that information, we restrict the sample space to the contents of </w:t>
      </w:r>
      <w:r w:rsidRPr="00075306">
        <w:rPr>
          <w:i/>
        </w:rPr>
        <w:t>B</w:t>
      </w:r>
      <w:r>
        <w:t>, the 22 cans of Diet Coke and Coke. From here, students may be able to figure out that</w:t>
      </w:r>
      <w:r w:rsidRPr="00075306">
        <w:rPr>
          <w:position w:val="-10"/>
        </w:rPr>
        <w:object w:dxaOrig="859" w:dyaOrig="320" w14:anchorId="35F57220">
          <v:shape id="_x0000_i1036" type="#_x0000_t75" style="width:42.5pt;height:15.5pt" o:ole="">
            <v:imagedata r:id="rId28" o:title=""/>
          </v:shape>
          <o:OLEObject Type="Embed" ProgID="Equation.DSMT4" ShapeID="_x0000_i1036" DrawAspect="Content" ObjectID="_1389019478"/>
        </w:object>
      </w:r>
      <w:r>
        <w:t xml:space="preserve"> is the ratio of the number of elements in </w:t>
      </w:r>
      <w:r w:rsidRPr="00075306">
        <w:rPr>
          <w:position w:val="-4"/>
        </w:rPr>
        <w:object w:dxaOrig="660" w:dyaOrig="260" w14:anchorId="0828AE9A">
          <v:shape id="_x0000_i1037" type="#_x0000_t75" style="width:33pt;height:13pt" o:ole="">
            <v:imagedata r:id="rId30" o:title=""/>
          </v:shape>
          <o:OLEObject Type="Embed" ProgID="Equation.DSMT4" ShapeID="_x0000_i1037" DrawAspect="Content" ObjectID="_1389019479"/>
        </w:object>
      </w:r>
      <w:r>
        <w:t xml:space="preserve">to the number of elements in </w:t>
      </w:r>
      <w:r w:rsidRPr="00075306">
        <w:rPr>
          <w:i/>
        </w:rPr>
        <w:t>B</w:t>
      </w:r>
      <w:r>
        <w:t xml:space="preserve">. In other words, </w:t>
      </w:r>
      <w:r w:rsidR="00AF6A88" w:rsidRPr="00075306">
        <w:rPr>
          <w:position w:val="-10"/>
        </w:rPr>
        <w:object w:dxaOrig="859" w:dyaOrig="320" w14:anchorId="5DA3F798">
          <v:shape id="_x0000_i1038" type="#_x0000_t75" style="width:42.5pt;height:15.5pt" o:ole="">
            <v:imagedata r:id="rId32" o:title=""/>
          </v:shape>
          <o:OLEObject Type="Embed" ProgID="Equation.DSMT4" ShapeID="_x0000_i1038" DrawAspect="Content" ObjectID="_1389019480"/>
        </w:object>
      </w:r>
      <w:r w:rsidR="00AF6A88">
        <w:t xml:space="preserve"> is </w:t>
      </w:r>
      <w:r>
        <w:t>the ratio of the number of cans in the purple region of the Venn diagram to the</w:t>
      </w:r>
      <w:r w:rsidR="00AF6A88">
        <w:t xml:space="preserve"> number of cans inside the circular region</w:t>
      </w:r>
      <w:r>
        <w:t xml:space="preserve"> representing</w:t>
      </w:r>
      <w:r w:rsidR="00AF6A88">
        <w:t xml:space="preserve"> </w:t>
      </w:r>
      <w:r w:rsidRPr="00075306">
        <w:rPr>
          <w:i/>
        </w:rPr>
        <w:t>B</w:t>
      </w:r>
      <w:r>
        <w:t xml:space="preserve">. </w:t>
      </w:r>
      <w:r w:rsidR="00AF6A88">
        <w:t>At this point give students the f</w:t>
      </w:r>
      <w:r w:rsidR="00587D7C">
        <w:t>ormula that follows question 1.</w:t>
      </w:r>
    </w:p>
    <w:p w14:paraId="236E5E62" w14:textId="77777777" w:rsidR="00587D7C" w:rsidRDefault="00587D7C" w:rsidP="00075306"/>
    <w:p w14:paraId="77DEA69A" w14:textId="77777777" w:rsidR="00587D7C" w:rsidRDefault="00587D7C" w:rsidP="00587D7C">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33AA5590" w14:textId="77777777" w:rsidR="00587D7C" w:rsidRPr="00587D7C" w:rsidRDefault="00587D7C" w:rsidP="00587D7C">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sidRPr="00587D7C">
        <w:t>Have students work in small groups to act out the scenario from the launch.</w:t>
      </w:r>
      <w:r>
        <w:t xml:space="preserve"> Use the template Unit7_Investigation4_group.docx.  Cut out sets of drink cards and attribute cards. (Suggestion:  run them off on different colors of paper or card stock).  One student draws from the attribute pile.  A second student draws from the drink pile until she finds a card with the given attribute.  The group then figures out the probability of drawing that type of drink, given that it has the given attribute.  Repeat the process and rotate roles.</w:t>
      </w:r>
    </w:p>
    <w:p w14:paraId="5C27A480" w14:textId="77777777" w:rsidR="00587D7C" w:rsidRDefault="00587D7C" w:rsidP="00075306"/>
    <w:p w14:paraId="326085F1" w14:textId="77777777" w:rsidR="00277F0E" w:rsidRDefault="00277F0E" w:rsidP="00CF54D8">
      <w:pPr>
        <w:ind w:firstLine="288"/>
      </w:pPr>
    </w:p>
    <w:p w14:paraId="2812346F" w14:textId="77777777" w:rsidR="00AF6A88" w:rsidRDefault="00AF6A88" w:rsidP="00AF6A88">
      <w:pPr>
        <w:pBdr>
          <w:top w:val="single" w:sz="4" w:space="1" w:color="auto"/>
          <w:left w:val="single" w:sz="4" w:space="4" w:color="auto"/>
          <w:bottom w:val="single" w:sz="4" w:space="1" w:color="auto"/>
          <w:right w:val="single" w:sz="4" w:space="4" w:color="auto"/>
        </w:pBdr>
        <w:spacing w:after="200" w:line="276" w:lineRule="auto"/>
        <w:rPr>
          <w:b/>
        </w:rPr>
      </w:pPr>
      <w:r>
        <w:rPr>
          <w:b/>
        </w:rPr>
        <w:t xml:space="preserve">Conditional Probability: Equally Likely Outcomes </w:t>
      </w:r>
    </w:p>
    <w:p w14:paraId="5D724D34" w14:textId="77777777" w:rsidR="00AF6A88" w:rsidRDefault="00AF6A88" w:rsidP="00AF6A88">
      <w:pPr>
        <w:pBdr>
          <w:top w:val="single" w:sz="4" w:space="1" w:color="auto"/>
          <w:left w:val="single" w:sz="4" w:space="4" w:color="auto"/>
          <w:bottom w:val="single" w:sz="4" w:space="1" w:color="auto"/>
          <w:right w:val="single" w:sz="4" w:space="4" w:color="auto"/>
        </w:pBdr>
        <w:spacing w:after="200" w:line="276" w:lineRule="auto"/>
      </w:pPr>
      <w:r>
        <w:t xml:space="preserve">In cases in which individual outcomes are equally likely, given two events </w:t>
      </w:r>
      <w:r w:rsidRPr="00464CAD">
        <w:rPr>
          <w:i/>
        </w:rPr>
        <w:t>A</w:t>
      </w:r>
      <w:r>
        <w:t xml:space="preserve"> and </w:t>
      </w:r>
      <w:r w:rsidRPr="00464CAD">
        <w:rPr>
          <w:i/>
        </w:rPr>
        <w:t>B</w:t>
      </w:r>
      <w:r>
        <w:t xml:space="preserve">, </w:t>
      </w:r>
    </w:p>
    <w:p w14:paraId="0508BDA7" w14:textId="77777777" w:rsidR="00AF6A88" w:rsidRDefault="00AF6A88" w:rsidP="00AF6A88">
      <w:pPr>
        <w:pBdr>
          <w:top w:val="single" w:sz="4" w:space="1" w:color="auto"/>
          <w:left w:val="single" w:sz="4" w:space="4" w:color="auto"/>
          <w:bottom w:val="single" w:sz="4" w:space="1" w:color="auto"/>
          <w:right w:val="single" w:sz="4" w:space="4" w:color="auto"/>
        </w:pBdr>
        <w:spacing w:after="200" w:line="276" w:lineRule="auto"/>
      </w:pPr>
      <w:r>
        <w:tab/>
      </w:r>
      <w:r w:rsidRPr="00464CAD">
        <w:rPr>
          <w:position w:val="-24"/>
        </w:rPr>
        <w:object w:dxaOrig="4020" w:dyaOrig="620" w14:anchorId="0D05DF55">
          <v:shape id="_x0000_i1039" type="#_x0000_t75" style="width:201pt;height:31.5pt" o:ole="">
            <v:imagedata r:id="rId34" o:title=""/>
          </v:shape>
          <o:OLEObject Type="Embed" ProgID="Equation.DSMT4" ShapeID="_x0000_i1039" DrawAspect="Content" ObjectID="_1389019481"/>
        </w:object>
      </w:r>
      <w:r>
        <w:t xml:space="preserve"> </w:t>
      </w:r>
    </w:p>
    <w:p w14:paraId="3B606983" w14:textId="77777777" w:rsidR="00AF6A88" w:rsidRDefault="00AF6A88" w:rsidP="00AF6A88">
      <w:pPr>
        <w:pBdr>
          <w:top w:val="single" w:sz="4" w:space="1" w:color="auto"/>
          <w:left w:val="single" w:sz="4" w:space="4" w:color="auto"/>
          <w:bottom w:val="single" w:sz="4" w:space="1" w:color="auto"/>
          <w:right w:val="single" w:sz="4" w:space="4" w:color="auto"/>
        </w:pBdr>
        <w:spacing w:after="200" w:line="276" w:lineRule="auto"/>
      </w:pPr>
      <w:r>
        <w:t xml:space="preserve">provided the number of outcomes in </w:t>
      </w:r>
      <w:r w:rsidRPr="00464CAD">
        <w:rPr>
          <w:i/>
        </w:rPr>
        <w:t>B</w:t>
      </w:r>
      <w:r>
        <w:t xml:space="preserve"> is positive.</w:t>
      </w:r>
    </w:p>
    <w:p w14:paraId="5BC72F13" w14:textId="65610787" w:rsidR="00E74CF3" w:rsidRDefault="00E74CF3" w:rsidP="00F905B6">
      <w:pPr>
        <w:ind w:firstLine="288"/>
      </w:pPr>
      <w:r>
        <w:t>Check that students were able to complete questions 9 and 10</w:t>
      </w:r>
      <w:r w:rsidR="00F905B6">
        <w:t xml:space="preserve"> of </w:t>
      </w:r>
      <w:r w:rsidR="00F905B6" w:rsidRPr="00F905B6">
        <w:rPr>
          <w:b/>
        </w:rPr>
        <w:t>Activity 7.4.1</w:t>
      </w:r>
      <w:r>
        <w:t xml:space="preserve">. The formula </w:t>
      </w:r>
      <w:r w:rsidR="007C4C06">
        <w:t xml:space="preserve">for conditional probability </w:t>
      </w:r>
      <w:r>
        <w:t xml:space="preserve">that they derive in question 9, will appear at the beginning of </w:t>
      </w:r>
      <w:r w:rsidRPr="007C4C06">
        <w:rPr>
          <w:b/>
        </w:rPr>
        <w:t>Activity 7.4.2</w:t>
      </w:r>
      <w:r>
        <w:t xml:space="preserve">. </w:t>
      </w:r>
      <w:r w:rsidR="007C4C06">
        <w:t>We state it below</w:t>
      </w:r>
      <w:r w:rsidR="00F905B6">
        <w:t xml:space="preserve"> so that you can </w:t>
      </w:r>
      <w:r w:rsidR="007C4C06">
        <w:t xml:space="preserve">review the formula </w:t>
      </w:r>
      <w:r w:rsidR="00F905B6">
        <w:t xml:space="preserve">with the class </w:t>
      </w:r>
      <w:r w:rsidR="007C4C06">
        <w:t>before students begin the next activity.</w:t>
      </w:r>
    </w:p>
    <w:p w14:paraId="16ADAD87" w14:textId="77777777" w:rsidR="007C4C06" w:rsidRDefault="007C4C06" w:rsidP="007C4C06"/>
    <w:p w14:paraId="1FE6D575" w14:textId="3E767C05" w:rsidR="007C4C06" w:rsidRPr="00C37CF5" w:rsidRDefault="00ED7AFF" w:rsidP="007C4C06">
      <w:pPr>
        <w:pBdr>
          <w:top w:val="single" w:sz="4" w:space="1" w:color="auto"/>
          <w:left w:val="single" w:sz="4" w:space="4" w:color="auto"/>
          <w:bottom w:val="single" w:sz="4" w:space="1" w:color="auto"/>
          <w:right w:val="single" w:sz="4" w:space="4" w:color="auto"/>
        </w:pBdr>
        <w:rPr>
          <w:b/>
        </w:rPr>
      </w:pPr>
      <w:r>
        <w:rPr>
          <w:b/>
        </w:rPr>
        <w:t>Conditional P</w:t>
      </w:r>
      <w:r w:rsidR="007C4C06" w:rsidRPr="00C37CF5">
        <w:rPr>
          <w:b/>
        </w:rPr>
        <w:t>robability</w:t>
      </w:r>
    </w:p>
    <w:p w14:paraId="7597B2EE" w14:textId="77777777" w:rsidR="007C4C06" w:rsidRDefault="007C4C06" w:rsidP="007C4C06">
      <w:pPr>
        <w:pBdr>
          <w:top w:val="single" w:sz="4" w:space="1" w:color="auto"/>
          <w:left w:val="single" w:sz="4" w:space="4" w:color="auto"/>
          <w:bottom w:val="single" w:sz="4" w:space="1" w:color="auto"/>
          <w:right w:val="single" w:sz="4" w:space="4" w:color="auto"/>
        </w:pBdr>
      </w:pPr>
    </w:p>
    <w:p w14:paraId="57B854F6" w14:textId="77777777" w:rsidR="007C4C06" w:rsidRDefault="007C4C06" w:rsidP="007C4C06">
      <w:pPr>
        <w:pBdr>
          <w:top w:val="single" w:sz="4" w:space="1" w:color="auto"/>
          <w:left w:val="single" w:sz="4" w:space="4" w:color="auto"/>
          <w:bottom w:val="single" w:sz="4" w:space="1" w:color="auto"/>
          <w:right w:val="single" w:sz="4" w:space="4" w:color="auto"/>
        </w:pBdr>
      </w:pPr>
      <w:r>
        <w:t xml:space="preserve">The conditional probability of </w:t>
      </w:r>
      <w:r w:rsidRPr="006A2B18">
        <w:rPr>
          <w:i/>
        </w:rPr>
        <w:t>A</w:t>
      </w:r>
      <w:r>
        <w:t xml:space="preserve"> given </w:t>
      </w:r>
      <w:r w:rsidRPr="006A2B18">
        <w:rPr>
          <w:i/>
        </w:rPr>
        <w:t>B</w:t>
      </w:r>
      <w:r>
        <w:t xml:space="preserve">, written as </w:t>
      </w:r>
      <w:r w:rsidRPr="00846B56">
        <w:rPr>
          <w:position w:val="-10"/>
        </w:rPr>
        <w:object w:dxaOrig="859" w:dyaOrig="320" w14:anchorId="1BD0D0B8">
          <v:shape id="_x0000_i1040" type="#_x0000_t75" style="width:43.5pt;height:16.5pt" o:ole="">
            <v:imagedata r:id="rId36" o:title=""/>
          </v:shape>
          <o:OLEObject Type="Embed" ProgID="Equation.DSMT4" ShapeID="_x0000_i1040" DrawAspect="Content" ObjectID="_1389019482"/>
        </w:object>
      </w:r>
      <w:r>
        <w:t xml:space="preserve">, can be calculated by dividing the probability that both events occur by the probability that </w:t>
      </w:r>
      <w:r w:rsidRPr="006A2B18">
        <w:rPr>
          <w:i/>
        </w:rPr>
        <w:t>B</w:t>
      </w:r>
      <w:r>
        <w:t xml:space="preserve"> occurs:</w:t>
      </w:r>
    </w:p>
    <w:p w14:paraId="55A04EFC" w14:textId="77777777" w:rsidR="007C4C06" w:rsidRDefault="007C4C06" w:rsidP="007C4C06">
      <w:pPr>
        <w:pBdr>
          <w:top w:val="single" w:sz="4" w:space="1" w:color="auto"/>
          <w:left w:val="single" w:sz="4" w:space="4" w:color="auto"/>
          <w:bottom w:val="single" w:sz="4" w:space="1" w:color="auto"/>
          <w:right w:val="single" w:sz="4" w:space="4" w:color="auto"/>
        </w:pBdr>
      </w:pPr>
    </w:p>
    <w:p w14:paraId="02030FCA" w14:textId="77777777" w:rsidR="007C4C06" w:rsidRDefault="007C4C06" w:rsidP="007C4C06">
      <w:pPr>
        <w:pBdr>
          <w:top w:val="single" w:sz="4" w:space="1" w:color="auto"/>
          <w:left w:val="single" w:sz="4" w:space="4" w:color="auto"/>
          <w:bottom w:val="single" w:sz="4" w:space="1" w:color="auto"/>
          <w:right w:val="single" w:sz="4" w:space="4" w:color="auto"/>
        </w:pBdr>
        <w:ind w:firstLine="720"/>
      </w:pPr>
      <w:r w:rsidRPr="00846B56">
        <w:rPr>
          <w:position w:val="-28"/>
        </w:rPr>
        <w:object w:dxaOrig="2040" w:dyaOrig="660" w14:anchorId="34E3F4BE">
          <v:shape id="_x0000_i1041" type="#_x0000_t75" style="width:102pt;height:33pt" o:ole="">
            <v:imagedata r:id="rId38" o:title=""/>
          </v:shape>
          <o:OLEObject Type="Embed" ProgID="Equation.DSMT4" ShapeID="_x0000_i1041" DrawAspect="Content" ObjectID="_1389019483"/>
        </w:object>
      </w:r>
    </w:p>
    <w:p w14:paraId="4A815D9F" w14:textId="77777777" w:rsidR="007C4C06" w:rsidRDefault="007C4C06" w:rsidP="007C4C06">
      <w:pPr>
        <w:pBdr>
          <w:top w:val="single" w:sz="4" w:space="1" w:color="auto"/>
          <w:left w:val="single" w:sz="4" w:space="4" w:color="auto"/>
          <w:bottom w:val="single" w:sz="4" w:space="1" w:color="auto"/>
          <w:right w:val="single" w:sz="4" w:space="4" w:color="auto"/>
        </w:pBdr>
      </w:pPr>
    </w:p>
    <w:p w14:paraId="17EC7959" w14:textId="70FB5CA9" w:rsidR="006A2B18" w:rsidRDefault="007C4C06" w:rsidP="007C4C06">
      <w:pPr>
        <w:pBdr>
          <w:top w:val="single" w:sz="4" w:space="1" w:color="auto"/>
          <w:left w:val="single" w:sz="4" w:space="4" w:color="auto"/>
          <w:bottom w:val="single" w:sz="4" w:space="1" w:color="auto"/>
          <w:right w:val="single" w:sz="4" w:space="4" w:color="auto"/>
        </w:pBdr>
      </w:pPr>
      <w:r>
        <w:t xml:space="preserve">Notice that </w:t>
      </w:r>
      <w:r w:rsidR="00F905B6">
        <w:t xml:space="preserve">we need </w:t>
      </w:r>
      <w:r w:rsidR="00F905B6" w:rsidRPr="00846B56">
        <w:rPr>
          <w:position w:val="-10"/>
        </w:rPr>
        <w:object w:dxaOrig="920" w:dyaOrig="320" w14:anchorId="06A5BC11">
          <v:shape id="_x0000_i1042" type="#_x0000_t75" style="width:46.5pt;height:16.5pt" o:ole="">
            <v:imagedata r:id="rId40" o:title=""/>
          </v:shape>
          <o:OLEObject Type="Embed" ProgID="Equation.DSMT4" ShapeID="_x0000_i1042" DrawAspect="Content" ObjectID="_1389019484"/>
        </w:object>
      </w:r>
      <w:r w:rsidR="00AA1D6F">
        <w:t xml:space="preserve"> </w:t>
      </w:r>
      <w:r>
        <w:t xml:space="preserve">in order to calculate </w:t>
      </w:r>
      <w:r w:rsidRPr="00846B56">
        <w:rPr>
          <w:position w:val="-10"/>
        </w:rPr>
        <w:object w:dxaOrig="859" w:dyaOrig="320" w14:anchorId="2830E4F5">
          <v:shape id="_x0000_i1043" type="#_x0000_t75" style="width:43.5pt;height:16.5pt" o:ole="">
            <v:imagedata r:id="rId42" o:title=""/>
          </v:shape>
          <o:OLEObject Type="Embed" ProgID="Equation.DSMT4" ShapeID="_x0000_i1043" DrawAspect="Content" ObjectID="_1389019485"/>
        </w:object>
      </w:r>
      <w:r>
        <w:t>.</w:t>
      </w:r>
    </w:p>
    <w:p w14:paraId="4EF52862" w14:textId="77777777" w:rsidR="007C4C06" w:rsidRDefault="007C4C06" w:rsidP="007C4C06"/>
    <w:p w14:paraId="6020B545" w14:textId="32A41171" w:rsidR="006B69B4" w:rsidRPr="007558CD" w:rsidRDefault="006B69B4" w:rsidP="006B69B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Help)</w:t>
      </w:r>
    </w:p>
    <w:p w14:paraId="45CFE44B" w14:textId="72A4A1CE" w:rsidR="006B69B4" w:rsidRDefault="006B69B4" w:rsidP="006B69B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Give students a set of 50 drink cards made from the template Unit7_Investigation4_group.docx.  Have them pick an attribute and draw a circle to represent a Venn diagram.  Place the cards inside or outside the circle and then determine probabilities and conditional probabilities by counting,  e.g. P(coke) vs. P(coke| contains sugar).</w:t>
      </w:r>
    </w:p>
    <w:p w14:paraId="637D7C91" w14:textId="77777777" w:rsidR="006B69B4" w:rsidRDefault="006B69B4" w:rsidP="007C4C06"/>
    <w:p w14:paraId="38C344FB" w14:textId="0C3DC905" w:rsidR="00F905B6" w:rsidRDefault="00D0629C" w:rsidP="00427FBE">
      <w:pPr>
        <w:autoSpaceDE w:val="0"/>
        <w:autoSpaceDN w:val="0"/>
      </w:pPr>
      <w:r w:rsidRPr="00D0629C">
        <w:rPr>
          <w:b/>
        </w:rPr>
        <w:t xml:space="preserve">Activity 7.4.2 </w:t>
      </w:r>
      <w:r w:rsidR="00427FBE">
        <w:rPr>
          <w:b/>
        </w:rPr>
        <w:t xml:space="preserve">Calculating Conditional Probabilities with a Formula </w:t>
      </w:r>
      <w:r w:rsidR="009F11A4">
        <w:t xml:space="preserve">begins with the </w:t>
      </w:r>
      <w:r w:rsidR="00427FBE">
        <w:t xml:space="preserve">above </w:t>
      </w:r>
      <w:r w:rsidR="001908B3" w:rsidRPr="001908B3">
        <w:t xml:space="preserve">formula for </w:t>
      </w:r>
      <w:r w:rsidR="001908B3">
        <w:t>calculating conditional probability</w:t>
      </w:r>
      <w:r w:rsidR="009F11A4">
        <w:t xml:space="preserve"> that students derived in the previous activity</w:t>
      </w:r>
      <w:r w:rsidR="001908B3">
        <w:t xml:space="preserve">. Students return to the experiment of rolling a pair of dice and observing the sum on the sides that </w:t>
      </w:r>
      <w:r w:rsidR="001908B3">
        <w:lastRenderedPageBreak/>
        <w:t xml:space="preserve">land face up. </w:t>
      </w:r>
      <w:r w:rsidR="007C4C06">
        <w:t>S</w:t>
      </w:r>
      <w:r w:rsidR="001908B3">
        <w:t xml:space="preserve">tudents discover that </w:t>
      </w:r>
      <w:r w:rsidR="00CB7CD4">
        <w:t xml:space="preserve">the </w:t>
      </w:r>
      <w:r w:rsidR="001908B3">
        <w:t xml:space="preserve">conditional probability </w:t>
      </w:r>
      <w:r w:rsidR="007C4C06">
        <w:t xml:space="preserve">that a particular event occurs often differs from </w:t>
      </w:r>
      <w:r w:rsidR="00CB7CD4">
        <w:t xml:space="preserve">the </w:t>
      </w:r>
      <w:r w:rsidR="001908B3">
        <w:t>unconditional probability</w:t>
      </w:r>
      <w:r w:rsidR="007C4C06">
        <w:t xml:space="preserve">. </w:t>
      </w:r>
      <w:r w:rsidR="006A2B18">
        <w:t xml:space="preserve">For the situation in </w:t>
      </w:r>
      <w:r w:rsidR="00CB7CD4">
        <w:t xml:space="preserve">which </w:t>
      </w:r>
      <w:r w:rsidR="00CB7CD4" w:rsidRPr="001908B3">
        <w:rPr>
          <w:position w:val="-10"/>
        </w:rPr>
        <w:object w:dxaOrig="1579" w:dyaOrig="320" w14:anchorId="7AD60867">
          <v:shape id="_x0000_i1044" type="#_x0000_t75" style="width:78.5pt;height:16.5pt" o:ole="">
            <v:imagedata r:id="rId44" o:title=""/>
          </v:shape>
          <o:OLEObject Type="Embed" ProgID="Equation.DSMT4" ShapeID="_x0000_i1044" DrawAspect="Content" ObjectID="_1389019486"/>
        </w:object>
      </w:r>
      <w:r w:rsidR="00CB7CD4">
        <w:t xml:space="preserve">, students prove that </w:t>
      </w:r>
      <w:r w:rsidR="001908B3">
        <w:t xml:space="preserve">events </w:t>
      </w:r>
      <w:r w:rsidR="001908B3" w:rsidRPr="001908B3">
        <w:rPr>
          <w:i/>
        </w:rPr>
        <w:t>A</w:t>
      </w:r>
      <w:r w:rsidR="001908B3">
        <w:t xml:space="preserve"> and</w:t>
      </w:r>
      <w:r w:rsidR="001908B3" w:rsidRPr="001908B3">
        <w:rPr>
          <w:i/>
        </w:rPr>
        <w:t xml:space="preserve"> B</w:t>
      </w:r>
      <w:r w:rsidR="001908B3">
        <w:t xml:space="preserve"> are independent. </w:t>
      </w:r>
      <w:r w:rsidR="00622688">
        <w:t xml:space="preserve">The activity </w:t>
      </w:r>
      <w:r w:rsidR="00F905B6">
        <w:t>concludes</w:t>
      </w:r>
      <w:r w:rsidR="00622688">
        <w:t xml:space="preserve"> with two real-word </w:t>
      </w:r>
      <w:r w:rsidR="009F11A4">
        <w:t xml:space="preserve">applications </w:t>
      </w:r>
      <w:r w:rsidR="00622688">
        <w:t>of conditional probability, one involving blood type and the other involving 12</w:t>
      </w:r>
      <w:r w:rsidR="00622688" w:rsidRPr="00622688">
        <w:rPr>
          <w:vertAlign w:val="superscript"/>
        </w:rPr>
        <w:t>th</w:t>
      </w:r>
      <w:r w:rsidR="00622688">
        <w:t>-grade students</w:t>
      </w:r>
      <w:r w:rsidR="009F11A4">
        <w:t>’</w:t>
      </w:r>
      <w:r w:rsidR="00622688">
        <w:t xml:space="preserve"> driving practices. </w:t>
      </w:r>
      <w:r w:rsidR="00427FBE">
        <w:t xml:space="preserve"> </w:t>
      </w:r>
      <w:r w:rsidR="009E0917">
        <w:rPr>
          <w:b/>
        </w:rPr>
        <w:t xml:space="preserve">Activity 7.4.2 </w:t>
      </w:r>
      <w:r w:rsidR="00427FBE">
        <w:t>may</w:t>
      </w:r>
      <w:r w:rsidR="009E0917">
        <w:t xml:space="preserve"> be assigned for homework, </w:t>
      </w:r>
      <w:r w:rsidR="00427FBE">
        <w:t>thus</w:t>
      </w:r>
      <w:r w:rsidR="009E0917">
        <w:t xml:space="preserve"> reduc</w:t>
      </w:r>
      <w:r w:rsidR="00427FBE">
        <w:t>ing</w:t>
      </w:r>
      <w:r w:rsidR="009E0917">
        <w:t xml:space="preserve"> the number of days needed to complete this investigation.</w:t>
      </w:r>
      <w:r w:rsidR="00BA3CA6">
        <w:t xml:space="preserve"> </w:t>
      </w:r>
    </w:p>
    <w:p w14:paraId="759AD417" w14:textId="77777777" w:rsidR="00F905B6" w:rsidRDefault="00F905B6" w:rsidP="00F905B6">
      <w:pPr>
        <w:autoSpaceDE w:val="0"/>
        <w:autoSpaceDN w:val="0"/>
      </w:pPr>
    </w:p>
    <w:p w14:paraId="7B3388D9" w14:textId="1384CD84" w:rsidR="009E0917" w:rsidRPr="009E0917" w:rsidRDefault="00BA3CA6" w:rsidP="00F905B6">
      <w:pPr>
        <w:autoSpaceDE w:val="0"/>
        <w:autoSpaceDN w:val="0"/>
      </w:pPr>
      <w:r w:rsidRPr="00A4250D">
        <w:rPr>
          <w:b/>
        </w:rPr>
        <w:t>Exit Slip 7.</w:t>
      </w:r>
      <w:r w:rsidR="006A2B18">
        <w:rPr>
          <w:b/>
        </w:rPr>
        <w:t>4.1</w:t>
      </w:r>
      <w:r w:rsidR="00A4250D">
        <w:t xml:space="preserve"> </w:t>
      </w:r>
      <w:r w:rsidR="00427FBE">
        <w:t>may</w:t>
      </w:r>
      <w:r w:rsidR="00F905B6">
        <w:t xml:space="preserve"> be assigned any time after students have completed </w:t>
      </w:r>
      <w:r w:rsidR="00A4250D" w:rsidRPr="00A4250D">
        <w:rPr>
          <w:b/>
        </w:rPr>
        <w:t>Activity 7.4.2</w:t>
      </w:r>
      <w:r w:rsidR="00A4250D">
        <w:t>.</w:t>
      </w:r>
    </w:p>
    <w:p w14:paraId="0315F1AF" w14:textId="77777777" w:rsidR="009E0917" w:rsidRDefault="009E0917" w:rsidP="001908B3">
      <w:pPr>
        <w:autoSpaceDE w:val="0"/>
        <w:autoSpaceDN w:val="0"/>
        <w:rPr>
          <w:b/>
        </w:rPr>
      </w:pPr>
    </w:p>
    <w:p w14:paraId="417C6E28" w14:textId="33D926C7" w:rsidR="009F11A4" w:rsidRPr="007C4C06" w:rsidRDefault="007C4C06" w:rsidP="001908B3">
      <w:pPr>
        <w:autoSpaceDE w:val="0"/>
        <w:autoSpaceDN w:val="0"/>
      </w:pPr>
      <w:r>
        <w:rPr>
          <w:b/>
        </w:rPr>
        <w:t xml:space="preserve">Activity 7.4.3 </w:t>
      </w:r>
      <w:r>
        <w:t xml:space="preserve">asks students to derive the General Multiplication Rule </w:t>
      </w:r>
      <w:r w:rsidR="00A45F9D">
        <w:t xml:space="preserve">(see below) </w:t>
      </w:r>
      <w:r>
        <w:t>from the form</w:t>
      </w:r>
      <w:r w:rsidR="00A45F9D">
        <w:t>ula for conditional probability.</w:t>
      </w:r>
      <w:r w:rsidR="002D59D2">
        <w:t xml:space="preserve"> </w:t>
      </w:r>
      <w:r w:rsidR="003F1B6D">
        <w:t>S</w:t>
      </w:r>
      <w:r w:rsidR="002D59D2">
        <w:t>tudents ap</w:t>
      </w:r>
      <w:r w:rsidR="00C030FE">
        <w:t>ply the General Multiplication R</w:t>
      </w:r>
      <w:r w:rsidR="002D59D2">
        <w:t xml:space="preserve">ule to find the probability that two events both occur and the probability that at least one of two events occurs. </w:t>
      </w:r>
      <w:r w:rsidR="003F1B6D">
        <w:t xml:space="preserve">The activity ends with </w:t>
      </w:r>
      <w:r w:rsidR="006A2B18">
        <w:t xml:space="preserve">applications involving </w:t>
      </w:r>
      <w:r w:rsidR="003F1B6D">
        <w:t xml:space="preserve">tree diagrams. Students multiply probabilities along a branch of a tree diagram to get the probability of the outcomes associated with the branch. </w:t>
      </w:r>
    </w:p>
    <w:p w14:paraId="177E7B8F" w14:textId="77777777" w:rsidR="004F2270" w:rsidRDefault="004F2270" w:rsidP="00C030FE">
      <w:pPr>
        <w:autoSpaceDE w:val="0"/>
        <w:autoSpaceDN w:val="0"/>
        <w:ind w:firstLine="288"/>
        <w:rPr>
          <w:b/>
        </w:rPr>
      </w:pPr>
    </w:p>
    <w:p w14:paraId="29B6523D" w14:textId="7D7777A5" w:rsidR="00103CA3" w:rsidRDefault="00103CA3" w:rsidP="004F2270">
      <w:pPr>
        <w:autoSpaceDE w:val="0"/>
        <w:autoSpaceDN w:val="0"/>
        <w:rPr>
          <w:b/>
        </w:rPr>
      </w:pPr>
      <w:r w:rsidRPr="00103CA3">
        <w:t>In question</w:t>
      </w:r>
      <w:r>
        <w:t xml:space="preserve"> 1</w:t>
      </w:r>
      <w:r w:rsidR="00C030FE">
        <w:t xml:space="preserve"> of </w:t>
      </w:r>
      <w:r w:rsidR="00C030FE" w:rsidRPr="00C030FE">
        <w:rPr>
          <w:b/>
        </w:rPr>
        <w:t>Activity 7.4.3</w:t>
      </w:r>
      <w:r w:rsidR="00427FBE">
        <w:t xml:space="preserve"> </w:t>
      </w:r>
      <w:r w:rsidR="00427FBE" w:rsidRPr="00427FBE">
        <w:rPr>
          <w:b/>
        </w:rPr>
        <w:t>General Multiplication Rule</w:t>
      </w:r>
      <w:r w:rsidR="00427FBE">
        <w:t xml:space="preserve"> </w:t>
      </w:r>
      <w:r>
        <w:t xml:space="preserve">students </w:t>
      </w:r>
      <w:r w:rsidR="00AE0CD5">
        <w:t xml:space="preserve">are asked to </w:t>
      </w:r>
      <w:r>
        <w:t xml:space="preserve">derive the </w:t>
      </w:r>
      <w:r w:rsidR="00427FBE">
        <w:t>rule</w:t>
      </w:r>
      <w:r>
        <w:t xml:space="preserve"> from the formula for conditional probability. Stop </w:t>
      </w:r>
      <w:r w:rsidR="00AE0CD5">
        <w:t xml:space="preserve">the activity </w:t>
      </w:r>
      <w:r>
        <w:t xml:space="preserve">after students have completed question 1 to discuss this rule. </w:t>
      </w:r>
    </w:p>
    <w:p w14:paraId="3AD982ED" w14:textId="77777777" w:rsidR="00103CA3" w:rsidRDefault="00103CA3" w:rsidP="009D31AB">
      <w:pPr>
        <w:autoSpaceDE w:val="0"/>
        <w:autoSpaceDN w:val="0"/>
        <w:rPr>
          <w:b/>
        </w:rPr>
      </w:pPr>
    </w:p>
    <w:p w14:paraId="6F1EED71" w14:textId="3A58CE5C" w:rsidR="00CB7CD4" w:rsidRPr="00CB7CD4" w:rsidRDefault="00CB7CD4" w:rsidP="00CB7CD4">
      <w:pPr>
        <w:pBdr>
          <w:top w:val="single" w:sz="4" w:space="1" w:color="auto"/>
          <w:left w:val="single" w:sz="4" w:space="4" w:color="auto"/>
          <w:bottom w:val="single" w:sz="4" w:space="1" w:color="auto"/>
          <w:right w:val="single" w:sz="4" w:space="4" w:color="auto"/>
        </w:pBdr>
        <w:autoSpaceDE w:val="0"/>
        <w:autoSpaceDN w:val="0"/>
        <w:rPr>
          <w:b/>
        </w:rPr>
      </w:pPr>
      <w:r w:rsidRPr="00CB7CD4">
        <w:rPr>
          <w:b/>
        </w:rPr>
        <w:t>General Multiplication Rule</w:t>
      </w:r>
    </w:p>
    <w:p w14:paraId="4BC75D72" w14:textId="77777777" w:rsidR="00CB7CD4" w:rsidRDefault="00CB7CD4" w:rsidP="00CB7CD4">
      <w:pPr>
        <w:pBdr>
          <w:top w:val="single" w:sz="4" w:space="1" w:color="auto"/>
          <w:left w:val="single" w:sz="4" w:space="4" w:color="auto"/>
          <w:bottom w:val="single" w:sz="4" w:space="1" w:color="auto"/>
          <w:right w:val="single" w:sz="4" w:space="4" w:color="auto"/>
        </w:pBdr>
        <w:autoSpaceDE w:val="0"/>
        <w:autoSpaceDN w:val="0"/>
      </w:pPr>
    </w:p>
    <w:p w14:paraId="37638E0A" w14:textId="68CD0104" w:rsidR="00CB7CD4" w:rsidRPr="00CB7CD4" w:rsidRDefault="000E3E58" w:rsidP="00CB7CD4">
      <w:pPr>
        <w:pBdr>
          <w:top w:val="single" w:sz="4" w:space="1" w:color="auto"/>
          <w:left w:val="single" w:sz="4" w:space="4" w:color="auto"/>
          <w:bottom w:val="single" w:sz="4" w:space="1" w:color="auto"/>
          <w:right w:val="single" w:sz="4" w:space="4" w:color="auto"/>
        </w:pBdr>
        <w:autoSpaceDE w:val="0"/>
        <w:autoSpaceDN w:val="0"/>
        <w:ind w:firstLine="288"/>
      </w:pPr>
      <w:r w:rsidRPr="00CB7CD4">
        <w:rPr>
          <w:position w:val="-10"/>
        </w:rPr>
        <w:object w:dxaOrig="2500" w:dyaOrig="320" w14:anchorId="76283AA7">
          <v:shape id="_x0000_i1045" type="#_x0000_t75" style="width:125.5pt;height:16.5pt" o:ole="">
            <v:imagedata r:id="rId46" o:title=""/>
          </v:shape>
          <o:OLEObject Type="Embed" ProgID="Equation.DSMT4" ShapeID="_x0000_i1045" DrawAspect="Content" ObjectID="_1389019487" r:id="rId47"/>
        </w:object>
      </w:r>
      <w:r w:rsidR="00CB7CD4">
        <w:t xml:space="preserve">, provided </w:t>
      </w:r>
      <w:r w:rsidR="00CB7CD4" w:rsidRPr="00CB7CD4">
        <w:rPr>
          <w:i/>
        </w:rPr>
        <w:t>P</w:t>
      </w:r>
      <w:r w:rsidR="00CB7CD4">
        <w:t>(</w:t>
      </w:r>
      <w:r>
        <w:rPr>
          <w:i/>
        </w:rPr>
        <w:t>B</w:t>
      </w:r>
      <w:r w:rsidR="00CB7CD4">
        <w:t xml:space="preserve">) &gt; 0. </w:t>
      </w:r>
    </w:p>
    <w:p w14:paraId="5D47C3E2" w14:textId="77777777" w:rsidR="00D0629C" w:rsidRDefault="00D0629C" w:rsidP="009D31AB">
      <w:pPr>
        <w:autoSpaceDE w:val="0"/>
        <w:autoSpaceDN w:val="0"/>
        <w:rPr>
          <w:b/>
          <w:sz w:val="28"/>
          <w:szCs w:val="28"/>
        </w:rPr>
      </w:pPr>
    </w:p>
    <w:p w14:paraId="2233344A" w14:textId="7166A97A" w:rsidR="00A45F9D" w:rsidRDefault="00A45F9D" w:rsidP="00E47DD6">
      <w:r>
        <w:t xml:space="preserve">Make sure that </w:t>
      </w:r>
      <w:r w:rsidR="00CB7CD4" w:rsidRPr="00CB7CD4">
        <w:t>stud</w:t>
      </w:r>
      <w:r w:rsidR="00CB7CD4">
        <w:t xml:space="preserve">ents understand that the rolls of </w:t>
      </w:r>
      <w:r w:rsidR="00CB7CD4" w:rsidRPr="00A45F9D">
        <w:rPr>
          <w:i/>
        </w:rPr>
        <w:t>A</w:t>
      </w:r>
      <w:r w:rsidR="00CB7CD4">
        <w:t xml:space="preserve"> and </w:t>
      </w:r>
      <w:r w:rsidR="00CB7CD4" w:rsidRPr="00A45F9D">
        <w:rPr>
          <w:i/>
        </w:rPr>
        <w:t xml:space="preserve">B </w:t>
      </w:r>
      <w:r w:rsidR="00CB7CD4">
        <w:t xml:space="preserve">can be reversed in the General Multiplication Rule. In other words, </w:t>
      </w:r>
      <w:r w:rsidR="000E3E58" w:rsidRPr="00CB7CD4">
        <w:rPr>
          <w:position w:val="-10"/>
        </w:rPr>
        <w:object w:dxaOrig="2500" w:dyaOrig="320" w14:anchorId="667EEDCA">
          <v:shape id="_x0000_i1046" type="#_x0000_t75" style="width:125.5pt;height:16.5pt" o:ole="">
            <v:imagedata r:id="rId48" o:title=""/>
          </v:shape>
          <o:OLEObject Type="Embed" ProgID="Equation.DSMT4" ShapeID="_x0000_i1046" DrawAspect="Content" ObjectID="_1389019488"/>
        </w:object>
      </w:r>
      <w:r>
        <w:t>also works. What is important is that the conditional information match</w:t>
      </w:r>
      <w:r w:rsidR="00AE0CD5">
        <w:t>es</w:t>
      </w:r>
      <w:r>
        <w:t xml:space="preserve"> with the unconditional probability</w:t>
      </w:r>
      <w:r w:rsidR="001D19DD">
        <w:t xml:space="preserve"> as shown below</w:t>
      </w:r>
      <w:r>
        <w:t>:</w:t>
      </w:r>
    </w:p>
    <w:p w14:paraId="3AA40AE8" w14:textId="77777777" w:rsidR="004F2270" w:rsidRDefault="004F2270" w:rsidP="001D19DD">
      <w:pPr>
        <w:pStyle w:val="ListParagraph"/>
      </w:pPr>
    </w:p>
    <w:p w14:paraId="1F4D3E95" w14:textId="65CA5225" w:rsidR="001D19DD" w:rsidRDefault="004F2270" w:rsidP="001D19DD">
      <w:pPr>
        <w:pStyle w:val="ListParagraph"/>
      </w:pPr>
      <m:oMath>
        <m:r>
          <w:rPr>
            <w:rFonts w:ascii="Cambria Math" w:hAnsi="Cambria Math"/>
          </w:rPr>
          <m:t>P</m:t>
        </m:r>
        <m:d>
          <m:dPr>
            <m:ctrlPr>
              <w:rPr>
                <w:rFonts w:ascii="Cambria Math" w:hAnsi="Cambria Math"/>
                <w:i/>
              </w:rPr>
            </m:ctrlPr>
          </m:dPr>
          <m:e>
            <m:r>
              <w:rPr>
                <w:rFonts w:ascii="Cambria Math" w:hAnsi="Cambria Math"/>
              </w:rPr>
              <m:t>A∩B</m:t>
            </m:r>
          </m:e>
        </m:d>
        <m:r>
          <w:rPr>
            <w:rFonts w:ascii="Cambria Math" w:hAnsi="Cambria Math"/>
          </w:rPr>
          <m:t>=P</m:t>
        </m:r>
        <m:d>
          <m:dPr>
            <m:ctrlPr>
              <w:rPr>
                <w:rFonts w:ascii="Cambria Math" w:hAnsi="Cambria Math"/>
                <w:i/>
              </w:rPr>
            </m:ctrlPr>
          </m:dPr>
          <m:e>
            <m:r>
              <w:rPr>
                <w:rFonts w:ascii="Cambria Math" w:hAnsi="Cambria Math"/>
              </w:rPr>
              <m:t>B</m:t>
            </m:r>
          </m:e>
          <m:e>
            <m:r>
              <m:rPr>
                <m:sty m:val="bi"/>
              </m:rPr>
              <w:rPr>
                <w:rFonts w:ascii="Cambria Math" w:hAnsi="Cambria Math"/>
              </w:rPr>
              <m:t>A</m:t>
            </m:r>
          </m:e>
        </m:d>
        <m:r>
          <w:rPr>
            <w:rFonts w:ascii="Cambria Math" w:hAnsi="Cambria Math"/>
          </w:rPr>
          <m:t>P(</m:t>
        </m:r>
        <m:r>
          <m:rPr>
            <m:sty m:val="bi"/>
          </m:rPr>
          <w:rPr>
            <w:rFonts w:ascii="Cambria Math" w:hAnsi="Cambria Math"/>
          </w:rPr>
          <m:t>A</m:t>
        </m:r>
        <m:r>
          <w:rPr>
            <w:rFonts w:ascii="Cambria Math" w:hAnsi="Cambria Math"/>
          </w:rPr>
          <m:t>)</m:t>
        </m:r>
      </m:oMath>
      <w:r>
        <w:t xml:space="preserve">  or </w:t>
      </w:r>
      <m:oMath>
        <m:r>
          <w:rPr>
            <w:rFonts w:ascii="Cambria Math" w:hAnsi="Cambria Math"/>
          </w:rPr>
          <m:t>P</m:t>
        </m:r>
        <m:d>
          <m:dPr>
            <m:ctrlPr>
              <w:rPr>
                <w:rFonts w:ascii="Cambria Math" w:hAnsi="Cambria Math"/>
                <w:i/>
              </w:rPr>
            </m:ctrlPr>
          </m:dPr>
          <m:e>
            <m:r>
              <w:rPr>
                <w:rFonts w:ascii="Cambria Math" w:hAnsi="Cambria Math"/>
              </w:rPr>
              <m:t>A∩B</m:t>
            </m:r>
          </m:e>
        </m:d>
        <m:r>
          <w:rPr>
            <w:rFonts w:ascii="Cambria Math" w:hAnsi="Cambria Math"/>
          </w:rPr>
          <m:t>=P</m:t>
        </m:r>
        <m:d>
          <m:dPr>
            <m:ctrlPr>
              <w:rPr>
                <w:rFonts w:ascii="Cambria Math" w:hAnsi="Cambria Math"/>
                <w:i/>
              </w:rPr>
            </m:ctrlPr>
          </m:dPr>
          <m:e>
            <m:r>
              <w:rPr>
                <w:rFonts w:ascii="Cambria Math" w:hAnsi="Cambria Math"/>
              </w:rPr>
              <m:t>A</m:t>
            </m:r>
          </m:e>
          <m:e>
            <m:r>
              <m:rPr>
                <m:sty m:val="bi"/>
              </m:rPr>
              <w:rPr>
                <w:rFonts w:ascii="Cambria Math" w:hAnsi="Cambria Math"/>
              </w:rPr>
              <m:t>B</m:t>
            </m:r>
          </m:e>
        </m:d>
        <m:r>
          <w:rPr>
            <w:rFonts w:ascii="Cambria Math" w:hAnsi="Cambria Math"/>
          </w:rPr>
          <m:t>P(</m:t>
        </m:r>
        <m:r>
          <m:rPr>
            <m:sty m:val="bi"/>
          </m:rPr>
          <w:rPr>
            <w:rFonts w:ascii="Cambria Math" w:hAnsi="Cambria Math"/>
          </w:rPr>
          <m:t>B</m:t>
        </m:r>
        <m:r>
          <w:rPr>
            <w:rFonts w:ascii="Cambria Math" w:hAnsi="Cambria Math"/>
          </w:rPr>
          <m:t>)</m:t>
        </m:r>
      </m:oMath>
    </w:p>
    <w:p w14:paraId="3B6794AC" w14:textId="50819D5B" w:rsidR="004F2270" w:rsidRPr="004F2270" w:rsidRDefault="004F2270" w:rsidP="001D19DD">
      <w:pPr>
        <w:pStyle w:val="ListParagraph"/>
      </w:pPr>
      <w:r>
        <w:tab/>
      </w:r>
      <w:r>
        <w:tab/>
      </w:r>
      <w:r>
        <w:tab/>
      </w:r>
      <w:r>
        <w:tab/>
      </w:r>
      <w:r>
        <w:tab/>
      </w:r>
      <w:r>
        <w:tab/>
      </w:r>
      <w:r w:rsidRPr="004F2270">
        <w:rPr>
          <w:b/>
          <w:i/>
        </w:rPr>
        <w:t>A</w:t>
      </w:r>
      <w:r>
        <w:t>’s match</w:t>
      </w:r>
      <w:r>
        <w:tab/>
      </w:r>
      <w:r>
        <w:tab/>
      </w:r>
      <w:r>
        <w:tab/>
      </w:r>
      <w:r>
        <w:tab/>
      </w:r>
      <w:r>
        <w:tab/>
      </w:r>
      <w:r>
        <w:tab/>
      </w:r>
      <w:r>
        <w:tab/>
      </w:r>
      <w:r w:rsidRPr="004F2270">
        <w:rPr>
          <w:b/>
          <w:i/>
        </w:rPr>
        <w:t>B</w:t>
      </w:r>
      <w:r>
        <w:t>’s match</w:t>
      </w:r>
    </w:p>
    <w:p w14:paraId="0FBF581D" w14:textId="77777777" w:rsidR="004F2270" w:rsidRDefault="004F2270" w:rsidP="001D19DD">
      <w:pPr>
        <w:pStyle w:val="ListParagraph"/>
      </w:pPr>
    </w:p>
    <w:p w14:paraId="65438FCF" w14:textId="60F514E4" w:rsidR="00C030FE" w:rsidRDefault="006B69B4" w:rsidP="004F2270">
      <w:r>
        <w:rPr>
          <w:noProof/>
        </w:rPr>
        <w:drawing>
          <wp:anchor distT="0" distB="0" distL="114300" distR="114300" simplePos="0" relativeHeight="251659264" behindDoc="0" locked="0" layoutInCell="1" allowOverlap="1" wp14:anchorId="638B108C" wp14:editId="3E3069A8">
            <wp:simplePos x="0" y="0"/>
            <wp:positionH relativeFrom="column">
              <wp:posOffset>2857500</wp:posOffset>
            </wp:positionH>
            <wp:positionV relativeFrom="paragraph">
              <wp:posOffset>109220</wp:posOffset>
            </wp:positionV>
            <wp:extent cx="3402965" cy="2171700"/>
            <wp:effectExtent l="0" t="0" r="635"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02965" cy="21717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A3506">
        <w:t xml:space="preserve">In questions 4 </w:t>
      </w:r>
      <w:r w:rsidR="00AA1D6F">
        <w:t>and 5</w:t>
      </w:r>
      <w:r w:rsidR="00AA3506">
        <w:t xml:space="preserve">, students work with tree diagrams. </w:t>
      </w:r>
      <w:r w:rsidR="003F1B6D">
        <w:t xml:space="preserve">Check that </w:t>
      </w:r>
      <w:r w:rsidR="00AA3506">
        <w:t xml:space="preserve">students </w:t>
      </w:r>
      <w:r w:rsidR="003F1B6D">
        <w:t xml:space="preserve">understand that when they multiply probabilities along a branch of a tree diagram, they are applying the General Multiplication Rule. Here is a generic form of a tree diagram involving events </w:t>
      </w:r>
      <w:r w:rsidR="003F1B6D" w:rsidRPr="003F1B6D">
        <w:rPr>
          <w:i/>
        </w:rPr>
        <w:t>A</w:t>
      </w:r>
      <w:r w:rsidR="003F1B6D">
        <w:t xml:space="preserve"> and </w:t>
      </w:r>
      <w:r w:rsidR="003F1B6D" w:rsidRPr="003F1B6D">
        <w:rPr>
          <w:i/>
        </w:rPr>
        <w:t>B</w:t>
      </w:r>
      <w:r w:rsidR="003F1B6D">
        <w:t xml:space="preserve">. </w:t>
      </w:r>
      <w:r w:rsidR="00AA3506">
        <w:t xml:space="preserve">Notice that multiplying the probabilities along the top branch gives </w:t>
      </w:r>
      <w:r w:rsidR="00AA3506" w:rsidRPr="00AA3506">
        <w:rPr>
          <w:position w:val="-10"/>
        </w:rPr>
        <w:object w:dxaOrig="2500" w:dyaOrig="320" w14:anchorId="1D3A8B1E">
          <v:shape id="_x0000_i1049" type="#_x0000_t75" style="width:125.5pt;height:16.5pt" o:ole="">
            <v:imagedata r:id="rId51" o:title=""/>
          </v:shape>
          <o:OLEObject Type="Embed" ProgID="Equation.DSMT4" ShapeID="_x0000_i1049" DrawAspect="Content" ObjectID="_1389019489"/>
        </w:object>
      </w:r>
      <w:r w:rsidR="00AA3506">
        <w:t xml:space="preserve">. After rearranging terms in this multiplication, we get the General Multiplication Rule. The same is true for multiplying the probabilities along the other branches. </w:t>
      </w:r>
    </w:p>
    <w:p w14:paraId="385E7856" w14:textId="279333FE" w:rsidR="00E34E48" w:rsidRDefault="0059346A" w:rsidP="00E34E48">
      <w:r>
        <w:lastRenderedPageBreak/>
        <w:t xml:space="preserve">For a challenge, ask students to </w:t>
      </w:r>
      <w:r w:rsidR="00E34E48">
        <w:t xml:space="preserve">Extend the General Multiplication Rule to three events (see description below). </w:t>
      </w:r>
    </w:p>
    <w:p w14:paraId="6BB98DAF" w14:textId="77777777" w:rsidR="0059346A" w:rsidRDefault="0059346A" w:rsidP="007F7473"/>
    <w:p w14:paraId="4BD7FDFB" w14:textId="01C95783" w:rsidR="0059346A" w:rsidRPr="004F2270" w:rsidRDefault="0059346A" w:rsidP="0059346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02B7C7A0" w14:textId="7EE44DBB" w:rsidR="0059346A" w:rsidRDefault="004F2270" w:rsidP="0059346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4F2270">
        <w:t>Extend</w:t>
      </w:r>
      <w:r w:rsidR="00E34E48" w:rsidRPr="004F2270">
        <w:t xml:space="preserve"> the General Multiplication Rule to </w:t>
      </w:r>
      <w:r>
        <w:t xml:space="preserve">three events, </w:t>
      </w:r>
      <w:r w:rsidR="0059346A" w:rsidRPr="0059346A">
        <w:rPr>
          <w:i/>
        </w:rPr>
        <w:t>A</w:t>
      </w:r>
      <w:r w:rsidR="0059346A">
        <w:t xml:space="preserve">, </w:t>
      </w:r>
      <w:r w:rsidR="0059346A" w:rsidRPr="0059346A">
        <w:rPr>
          <w:i/>
        </w:rPr>
        <w:t>B</w:t>
      </w:r>
      <w:r w:rsidR="0059346A">
        <w:t xml:space="preserve">, and </w:t>
      </w:r>
      <w:r w:rsidR="0059346A" w:rsidRPr="0059346A">
        <w:rPr>
          <w:i/>
        </w:rPr>
        <w:t>C</w:t>
      </w:r>
      <w:r>
        <w:t>, by</w:t>
      </w:r>
      <w:r w:rsidR="0059346A">
        <w:t xml:space="preserve"> </w:t>
      </w:r>
      <w:r>
        <w:t>creating</w:t>
      </w:r>
      <w:r w:rsidR="0059346A">
        <w:t xml:space="preserve"> a formula for finding </w:t>
      </w:r>
      <w:r w:rsidR="0059346A" w:rsidRPr="0059346A">
        <w:rPr>
          <w:position w:val="-10"/>
        </w:rPr>
        <w:object w:dxaOrig="1400" w:dyaOrig="320" w14:anchorId="5A7AEAD8">
          <v:shape id="_x0000_i1050" type="#_x0000_t75" style="width:69.5pt;height:16.5pt" o:ole="">
            <v:imagedata r:id="rId53" o:title=""/>
          </v:shape>
          <o:OLEObject Type="Embed" ProgID="Equation.DSMT4" ShapeID="_x0000_i1050" DrawAspect="Content" ObjectID="_1389019490"/>
        </w:object>
      </w:r>
      <w:r w:rsidR="0059346A">
        <w:t xml:space="preserve">. </w:t>
      </w:r>
      <w:r>
        <w:t xml:space="preserve">Then apply your formula in this situation: </w:t>
      </w:r>
      <w:r w:rsidR="00C030FE">
        <w:t xml:space="preserve">Suppose a jar contains </w:t>
      </w:r>
      <w:r w:rsidR="00696F1D">
        <w:t xml:space="preserve">marbles – </w:t>
      </w:r>
      <w:r w:rsidR="00C030FE">
        <w:t xml:space="preserve">3 white, 2 blue, and 5 red. If you draw three marbles from the container one at a time without replacement, </w:t>
      </w:r>
      <w:r w:rsidR="00696F1D">
        <w:t>w</w:t>
      </w:r>
      <w:r w:rsidR="0059346A">
        <w:t>hat is the probability of selecting</w:t>
      </w:r>
      <w:r w:rsidR="00696F1D">
        <w:t xml:space="preserve"> all red</w:t>
      </w:r>
      <w:r w:rsidR="00E34E48">
        <w:t xml:space="preserve"> marbles</w:t>
      </w:r>
      <w:r w:rsidR="0059346A">
        <w:t>?</w:t>
      </w:r>
      <w:r w:rsidR="00696F1D">
        <w:t xml:space="preserve"> </w:t>
      </w:r>
    </w:p>
    <w:p w14:paraId="4C277B34" w14:textId="77777777" w:rsidR="00FC4D5C" w:rsidRDefault="00FC4D5C" w:rsidP="00FC4D5C">
      <w:pPr>
        <w:pStyle w:val="NoSpacing"/>
        <w:rPr>
          <w:color w:val="000000" w:themeColor="text1"/>
        </w:rPr>
      </w:pPr>
    </w:p>
    <w:p w14:paraId="38F5E38D" w14:textId="77777777" w:rsidR="00FC4D5C" w:rsidRPr="004F2270" w:rsidRDefault="00FC4D5C" w:rsidP="00FC4D5C">
      <w:pPr>
        <w:pStyle w:val="NoSpacing"/>
        <w:ind w:left="1350"/>
        <w:rPr>
          <w:color w:val="000000" w:themeColor="text1"/>
        </w:rPr>
      </w:pPr>
      <w:r w:rsidRPr="004F2270">
        <w:rPr>
          <w:color w:val="000000" w:themeColor="text1"/>
        </w:rPr>
        <w:t xml:space="preserve">Answer: </w:t>
      </w:r>
      <w:r w:rsidRPr="00114A16">
        <w:rPr>
          <w:position w:val="-10"/>
        </w:rPr>
        <w:object w:dxaOrig="4500" w:dyaOrig="320" w14:anchorId="2A8FF73E">
          <v:shape id="_x0000_i1083" type="#_x0000_t75" style="width:225pt;height:16.5pt" o:ole="">
            <v:imagedata r:id="rId55" o:title=""/>
          </v:shape>
          <o:OLEObject Type="Embed" ProgID="Equation.DSMT4" ShapeID="_x0000_i1083" DrawAspect="Content" ObjectID="_1389019491"/>
        </w:object>
      </w:r>
      <w:r>
        <w:rPr>
          <w:color w:val="000000" w:themeColor="text1"/>
        </w:rPr>
        <w:t xml:space="preserve">. </w:t>
      </w:r>
      <w:r>
        <w:t xml:space="preserve">Let </w:t>
      </w:r>
      <w:r w:rsidRPr="00696F1D">
        <w:rPr>
          <w:i/>
        </w:rPr>
        <w:t>A</w:t>
      </w:r>
      <w:r>
        <w:t xml:space="preserve">, </w:t>
      </w:r>
      <w:r w:rsidRPr="00696F1D">
        <w:rPr>
          <w:i/>
        </w:rPr>
        <w:t>B</w:t>
      </w:r>
      <w:r>
        <w:t xml:space="preserve">, and </w:t>
      </w:r>
      <w:r w:rsidRPr="00696F1D">
        <w:rPr>
          <w:i/>
        </w:rPr>
        <w:t>C</w:t>
      </w:r>
      <w:r>
        <w:t xml:space="preserve"> be the events of drawing a red marble on the first, second, and third draws, respectively. Then </w:t>
      </w:r>
      <w:r w:rsidRPr="00696F1D">
        <w:rPr>
          <w:i/>
        </w:rPr>
        <w:t>P</w:t>
      </w:r>
      <w:r>
        <w:t>(</w:t>
      </w:r>
      <w:r w:rsidRPr="00696F1D">
        <w:rPr>
          <w:i/>
        </w:rPr>
        <w:t>A</w:t>
      </w:r>
      <w:r>
        <w:t>) =</w:t>
      </w:r>
      <m:oMath>
        <m:f>
          <m:fPr>
            <m:ctrlPr>
              <w:rPr>
                <w:rFonts w:ascii="Cambria Math" w:hAnsi="Cambria Math"/>
                <w:i/>
              </w:rPr>
            </m:ctrlPr>
          </m:fPr>
          <m:num>
            <m:r>
              <w:rPr>
                <w:rFonts w:ascii="Cambria Math" w:hAnsi="Cambria Math"/>
              </w:rPr>
              <m:t>5</m:t>
            </m:r>
          </m:num>
          <m:den>
            <m:r>
              <w:rPr>
                <w:rFonts w:ascii="Cambria Math" w:hAnsi="Cambria Math"/>
              </w:rPr>
              <m:t>10</m:t>
            </m:r>
          </m:den>
        </m:f>
      </m:oMath>
      <w:r>
        <w:t xml:space="preserve">, </w:t>
      </w:r>
      <w:r w:rsidRPr="00696F1D">
        <w:rPr>
          <w:i/>
        </w:rPr>
        <w:t>P</w:t>
      </w:r>
      <w:r>
        <w:t>(</w:t>
      </w:r>
      <w:r w:rsidRPr="00696F1D">
        <w:rPr>
          <w:i/>
        </w:rPr>
        <w:t>B</w:t>
      </w:r>
      <w:r>
        <w:t>|</w:t>
      </w:r>
      <w:r w:rsidRPr="00696F1D">
        <w:rPr>
          <w:i/>
        </w:rPr>
        <w:t>A</w:t>
      </w:r>
      <w:r>
        <w:t xml:space="preserve">) = </w:t>
      </w:r>
      <m:oMath>
        <m:f>
          <m:fPr>
            <m:ctrlPr>
              <w:rPr>
                <w:rFonts w:ascii="Cambria Math" w:hAnsi="Cambria Math"/>
                <w:i/>
              </w:rPr>
            </m:ctrlPr>
          </m:fPr>
          <m:num>
            <m:r>
              <w:rPr>
                <w:rFonts w:ascii="Cambria Math" w:hAnsi="Cambria Math"/>
              </w:rPr>
              <m:t>4</m:t>
            </m:r>
          </m:num>
          <m:den>
            <m:r>
              <w:rPr>
                <w:rFonts w:ascii="Cambria Math" w:hAnsi="Cambria Math"/>
              </w:rPr>
              <m:t>9</m:t>
            </m:r>
          </m:den>
        </m:f>
      </m:oMath>
      <w:r>
        <w:t xml:space="preserve">, and </w:t>
      </w:r>
      <w:r w:rsidRPr="00696F1D">
        <w:rPr>
          <w:position w:val="-10"/>
        </w:rPr>
        <w:object w:dxaOrig="1280" w:dyaOrig="320" w14:anchorId="700CDFE2">
          <v:shape id="_x0000_i1082" type="#_x0000_t75" style="width:63.5pt;height:16.5pt" o:ole="">
            <v:imagedata r:id="rId57" o:title=""/>
          </v:shape>
          <o:OLEObject Type="Embed" ProgID="Equation.DSMT4" ShapeID="_x0000_i1082" DrawAspect="Content" ObjectID="_1389019492"/>
        </w:object>
      </w:r>
      <w:r>
        <w:t xml:space="preserve">= </w:t>
      </w:r>
      <m:oMath>
        <m:f>
          <m:fPr>
            <m:ctrlPr>
              <w:rPr>
                <w:rFonts w:ascii="Cambria Math" w:hAnsi="Cambria Math"/>
                <w:i/>
              </w:rPr>
            </m:ctrlPr>
          </m:fPr>
          <m:num>
            <m:r>
              <w:rPr>
                <w:rFonts w:ascii="Cambria Math" w:hAnsi="Cambria Math"/>
              </w:rPr>
              <m:t>3</m:t>
            </m:r>
          </m:num>
          <m:den>
            <m:r>
              <w:rPr>
                <w:rFonts w:ascii="Cambria Math" w:hAnsi="Cambria Math"/>
              </w:rPr>
              <m:t>8</m:t>
            </m:r>
          </m:den>
        </m:f>
      </m:oMath>
      <w:r>
        <w:t xml:space="preserve">. Applying the above formula,  </w:t>
      </w:r>
      <m:oMath>
        <m:r>
          <w:rPr>
            <w:rFonts w:ascii="Cambria Math" w:hAnsi="Cambria Math"/>
          </w:rPr>
          <m:t>P(</m:t>
        </m:r>
      </m:oMath>
      <w:r>
        <w:t>A</w:t>
      </w:r>
      <m:oMath>
        <m:r>
          <w:rPr>
            <w:rFonts w:ascii="Cambria Math" w:hAnsi="Cambria Math"/>
          </w:rPr>
          <m:t>∩B∩C)=</m:t>
        </m:r>
        <m:f>
          <m:fPr>
            <m:ctrlPr>
              <w:rPr>
                <w:rFonts w:ascii="Cambria Math" w:hAnsi="Cambria Math"/>
                <w:i/>
              </w:rPr>
            </m:ctrlPr>
          </m:fPr>
          <m:num>
            <m:r>
              <w:rPr>
                <w:rFonts w:ascii="Cambria Math" w:hAnsi="Cambria Math"/>
              </w:rPr>
              <m:t>60</m:t>
            </m:r>
          </m:num>
          <m:den>
            <m:r>
              <w:rPr>
                <w:rFonts w:ascii="Cambria Math" w:hAnsi="Cambria Math"/>
              </w:rPr>
              <m:t>720</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oMath>
      <w:r>
        <w:t>.</w:t>
      </w:r>
    </w:p>
    <w:p w14:paraId="7B7894E8" w14:textId="77777777" w:rsidR="00696F1D" w:rsidRDefault="00696F1D" w:rsidP="00E34E48"/>
    <w:p w14:paraId="5BF5955F" w14:textId="71CEE63B" w:rsidR="00696F1D" w:rsidRDefault="00E34E48" w:rsidP="00FC4D5C">
      <w:pPr>
        <w:ind w:left="1350"/>
      </w:pPr>
      <w:r>
        <w:t xml:space="preserve">Students </w:t>
      </w:r>
      <w:r w:rsidR="00FC4D5C">
        <w:t>may</w:t>
      </w:r>
      <w:r>
        <w:t xml:space="preserve"> use a tree diagram to </w:t>
      </w:r>
      <w:r w:rsidR="00FC4D5C">
        <w:t>ana</w:t>
      </w:r>
      <w:r w:rsidR="00B91F0F">
        <w:t>ly</w:t>
      </w:r>
      <w:r w:rsidR="00FC4D5C">
        <w:t>ze</w:t>
      </w:r>
      <w:r>
        <w:t xml:space="preserve"> the enrichment challenge. Here’s how part of that tree diagram would look. (Only the top branch is actually needed.)</w:t>
      </w:r>
    </w:p>
    <w:p w14:paraId="014EC30C" w14:textId="3865D2F1" w:rsidR="00E34E48" w:rsidRDefault="00B91F0F" w:rsidP="00E34E48">
      <w:r>
        <w:rPr>
          <w:noProof/>
        </w:rPr>
        <w:drawing>
          <wp:anchor distT="0" distB="0" distL="114300" distR="114300" simplePos="0" relativeHeight="251660288" behindDoc="0" locked="0" layoutInCell="1" allowOverlap="1" wp14:anchorId="2AB8C85D" wp14:editId="32C465D1">
            <wp:simplePos x="0" y="0"/>
            <wp:positionH relativeFrom="column">
              <wp:align>center</wp:align>
            </wp:positionH>
            <wp:positionV relativeFrom="paragraph">
              <wp:posOffset>3175</wp:posOffset>
            </wp:positionV>
            <wp:extent cx="2870200" cy="21494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70200" cy="2149676"/>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59D4B25" w14:textId="4877D652" w:rsidR="00E34E48" w:rsidRDefault="00E34E48" w:rsidP="00FC4D5C">
      <w:pPr>
        <w:ind w:left="1350"/>
      </w:pPr>
    </w:p>
    <w:p w14:paraId="46343EDF" w14:textId="77777777" w:rsidR="00FE31F4" w:rsidRDefault="00FE31F4" w:rsidP="00E47DD6"/>
    <w:p w14:paraId="72D5FE36" w14:textId="77777777" w:rsidR="00FC4D5C" w:rsidRDefault="00FC4D5C" w:rsidP="00E47DD6"/>
    <w:p w14:paraId="16865CEC" w14:textId="77777777" w:rsidR="00FC4D5C" w:rsidRDefault="00FC4D5C" w:rsidP="00E47DD6"/>
    <w:p w14:paraId="3BA79497" w14:textId="77777777" w:rsidR="00FC4D5C" w:rsidRDefault="00FC4D5C" w:rsidP="00E47DD6"/>
    <w:p w14:paraId="26FC29F1" w14:textId="77777777" w:rsidR="00FC4D5C" w:rsidRDefault="00FC4D5C" w:rsidP="00E47DD6"/>
    <w:p w14:paraId="32E1C829" w14:textId="77777777" w:rsidR="00FC4D5C" w:rsidRDefault="00FC4D5C" w:rsidP="00E47DD6"/>
    <w:p w14:paraId="1AC89CEC" w14:textId="77777777" w:rsidR="00FC4D5C" w:rsidRDefault="00FC4D5C" w:rsidP="00E47DD6"/>
    <w:p w14:paraId="1D38BCEA" w14:textId="77777777" w:rsidR="00FC4D5C" w:rsidRDefault="00FC4D5C" w:rsidP="00E47DD6"/>
    <w:p w14:paraId="24B412CF" w14:textId="77777777" w:rsidR="00FC4D5C" w:rsidRDefault="00FC4D5C" w:rsidP="00E47DD6"/>
    <w:p w14:paraId="44F1BC5F" w14:textId="77777777" w:rsidR="00FC4D5C" w:rsidRDefault="00FC4D5C" w:rsidP="00E47DD6"/>
    <w:p w14:paraId="08D461E8" w14:textId="77777777" w:rsidR="00FC4D5C" w:rsidRDefault="00FC4D5C" w:rsidP="00E47DD6"/>
    <w:p w14:paraId="604C9820" w14:textId="6F06B09C" w:rsidR="0059346A" w:rsidRDefault="00E34E48" w:rsidP="00FC4D5C">
      <w:pPr>
        <w:ind w:left="1350"/>
      </w:pPr>
      <w:r>
        <w:t xml:space="preserve">Multiplying the probabilities along the top branch gives the following extension to the General Multiplication Rule: </w:t>
      </w:r>
      <w:r w:rsidRPr="00E34E48">
        <w:rPr>
          <w:position w:val="-10"/>
        </w:rPr>
        <w:object w:dxaOrig="4500" w:dyaOrig="320" w14:anchorId="3405A5EB">
          <v:shape id="_x0000_i1053" type="#_x0000_t75" style="width:225pt;height:16.5pt" o:ole="">
            <v:imagedata r:id="rId60" o:title=""/>
          </v:shape>
          <o:OLEObject Type="Embed" ProgID="Equation.DSMT4" ShapeID="_x0000_i1053" DrawAspect="Content" ObjectID="_1389019493"/>
        </w:object>
      </w:r>
      <w:r>
        <w:t>.</w:t>
      </w:r>
    </w:p>
    <w:p w14:paraId="6373602A" w14:textId="77777777" w:rsidR="00FC4D5C" w:rsidRDefault="00FC4D5C" w:rsidP="00FC4D5C">
      <w:pPr>
        <w:ind w:left="1350"/>
      </w:pPr>
    </w:p>
    <w:p w14:paraId="50B3FAF6" w14:textId="62523622" w:rsidR="00FC4D5C" w:rsidRDefault="00FC4D5C" w:rsidP="00E47DD6">
      <w:r w:rsidRPr="00A4250D">
        <w:rPr>
          <w:b/>
        </w:rPr>
        <w:t>Exit Slip 7.</w:t>
      </w:r>
      <w:r>
        <w:rPr>
          <w:b/>
        </w:rPr>
        <w:t>4.2</w:t>
      </w:r>
      <w:r>
        <w:t xml:space="preserve"> should be assigned after students complete </w:t>
      </w:r>
      <w:r w:rsidRPr="00FC4D5C">
        <w:rPr>
          <w:b/>
        </w:rPr>
        <w:t>Activity 7.4.3.</w:t>
      </w:r>
      <w:r>
        <w:t xml:space="preserve"> </w:t>
      </w:r>
    </w:p>
    <w:p w14:paraId="23AF9ECA" w14:textId="77777777" w:rsidR="00FC4D5C" w:rsidRDefault="00FC4D5C" w:rsidP="00E47DD6"/>
    <w:p w14:paraId="1FC0D0DD" w14:textId="3FFC0BCF" w:rsidR="00AE0CD5" w:rsidRPr="00B91F0F" w:rsidRDefault="00AE0CD5" w:rsidP="00AE0CD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EF2590">
        <w:rPr>
          <w:b/>
        </w:rPr>
        <w:t xml:space="preserve">Entry </w:t>
      </w:r>
      <w:r>
        <w:t xml:space="preserve">Recall the General Multiplication Rule for calculating the probability that two events </w:t>
      </w:r>
      <w:r w:rsidRPr="00AE0CD5">
        <w:rPr>
          <w:i/>
        </w:rPr>
        <w:t>A</w:t>
      </w:r>
      <w:r>
        <w:t xml:space="preserve"> and </w:t>
      </w:r>
      <w:r w:rsidRPr="00AE0CD5">
        <w:rPr>
          <w:i/>
        </w:rPr>
        <w:t xml:space="preserve">B </w:t>
      </w:r>
      <w:r>
        <w:t xml:space="preserve">both occur. Show that when </w:t>
      </w:r>
      <w:r w:rsidRPr="00AE0CD5">
        <w:rPr>
          <w:i/>
        </w:rPr>
        <w:t>A</w:t>
      </w:r>
      <w:r>
        <w:t xml:space="preserve"> and </w:t>
      </w:r>
      <w:r w:rsidRPr="00AE0CD5">
        <w:rPr>
          <w:i/>
        </w:rPr>
        <w:t>B</w:t>
      </w:r>
      <w:r>
        <w:t xml:space="preserve"> are independent, the General Multiplication Rule gives the same results as the Multiplication Rule  for Independent Events. </w:t>
      </w:r>
      <w:r w:rsidR="006B69B4">
        <w:t xml:space="preserve"> Look for students to recognize that when</w:t>
      </w:r>
      <w:r w:rsidR="00B91F0F">
        <w:t xml:space="preserve"> </w:t>
      </w:r>
      <w:r w:rsidR="00B91F0F">
        <w:rPr>
          <w:i/>
        </w:rPr>
        <w:t>P</w:t>
      </w:r>
      <w:r w:rsidR="00B91F0F">
        <w:t>(</w:t>
      </w:r>
      <w:r w:rsidR="00B91F0F">
        <w:rPr>
          <w:i/>
        </w:rPr>
        <w:t>A</w:t>
      </w:r>
      <w:r w:rsidR="00B91F0F">
        <w:t>|</w:t>
      </w:r>
      <w:r w:rsidR="00B91F0F">
        <w:rPr>
          <w:i/>
        </w:rPr>
        <w:t>B</w:t>
      </w:r>
      <w:r w:rsidR="00B91F0F">
        <w:t>)=</w:t>
      </w:r>
      <w:r w:rsidR="00B91F0F">
        <w:rPr>
          <w:i/>
        </w:rPr>
        <w:t>P</w:t>
      </w:r>
      <w:r w:rsidR="00B91F0F">
        <w:t>(A) is substituted into the General Multiplication Rule,</w:t>
      </w:r>
      <w:r w:rsidR="00B91F0F">
        <w:br/>
        <w:t xml:space="preserve"> </w:t>
      </w:r>
      <m:oMath>
        <m:r>
          <w:rPr>
            <w:rFonts w:ascii="Cambria Math" w:hAnsi="Cambria Math"/>
          </w:rPr>
          <m:t>P</m:t>
        </m:r>
        <m:d>
          <m:dPr>
            <m:ctrlPr>
              <w:rPr>
                <w:rFonts w:ascii="Cambria Math" w:hAnsi="Cambria Math"/>
                <w:i/>
              </w:rPr>
            </m:ctrlPr>
          </m:dPr>
          <m:e>
            <m:r>
              <w:rPr>
                <w:rFonts w:ascii="Cambria Math" w:hAnsi="Cambria Math"/>
              </w:rPr>
              <m:t>A∩B</m:t>
            </m:r>
          </m:e>
        </m:d>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B</m:t>
            </m:r>
          </m:e>
        </m:d>
        <m:r>
          <w:rPr>
            <w:rFonts w:ascii="Cambria Math" w:hAnsi="Cambria Math"/>
          </w:rPr>
          <m:t>P</m:t>
        </m:r>
        <m:d>
          <m:dPr>
            <m:ctrlPr>
              <w:rPr>
                <w:rFonts w:ascii="Cambria Math" w:hAnsi="Cambria Math"/>
                <w:i/>
              </w:rPr>
            </m:ctrlPr>
          </m:dPr>
          <m:e>
            <m:r>
              <w:rPr>
                <w:rFonts w:ascii="Cambria Math" w:hAnsi="Cambria Math"/>
              </w:rPr>
              <m:t>B</m:t>
            </m:r>
          </m:e>
        </m:d>
        <m:r>
          <w:rPr>
            <w:rFonts w:ascii="Cambria Math" w:hAnsi="Cambria Math"/>
          </w:rPr>
          <m:t>,</m:t>
        </m:r>
      </m:oMath>
      <w:r w:rsidR="00B91F0F">
        <w:t xml:space="preserve">  </w:t>
      </w:r>
      <w:r w:rsidR="00B91F0F">
        <w:t xml:space="preserve">the result is </w:t>
      </w:r>
      <m:oMath>
        <m:r>
          <w:rPr>
            <w:rFonts w:ascii="Cambria Math" w:hAnsi="Cambria Math"/>
          </w:rPr>
          <m:t>P</m:t>
        </m:r>
        <m:d>
          <m:dPr>
            <m:ctrlPr>
              <w:rPr>
                <w:rFonts w:ascii="Cambria Math" w:hAnsi="Cambria Math"/>
                <w:i/>
              </w:rPr>
            </m:ctrlPr>
          </m:dPr>
          <m:e>
            <m:r>
              <w:rPr>
                <w:rFonts w:ascii="Cambria Math" w:hAnsi="Cambria Math"/>
              </w:rPr>
              <m:t>A∩B</m:t>
            </m:r>
          </m:e>
        </m:d>
        <m:r>
          <w:rPr>
            <w:rFonts w:ascii="Cambria Math" w:hAnsi="Cambria Math"/>
          </w:rPr>
          <m:t>=P</m:t>
        </m:r>
        <m:r>
          <w:rPr>
            <w:rFonts w:ascii="Cambria Math" w:hAnsi="Cambria Math"/>
          </w:rPr>
          <m:t>(A)</m:t>
        </m:r>
        <m:r>
          <w:rPr>
            <w:rFonts w:ascii="Cambria Math" w:hAnsi="Cambria Math"/>
          </w:rPr>
          <m:t>P</m:t>
        </m:r>
        <m:d>
          <m:dPr>
            <m:ctrlPr>
              <w:rPr>
                <w:rFonts w:ascii="Cambria Math" w:hAnsi="Cambria Math"/>
                <w:i/>
              </w:rPr>
            </m:ctrlPr>
          </m:dPr>
          <m:e>
            <m:r>
              <w:rPr>
                <w:rFonts w:ascii="Cambria Math" w:hAnsi="Cambria Math"/>
              </w:rPr>
              <m:t>B</m:t>
            </m:r>
          </m:e>
        </m:d>
        <m:r>
          <w:rPr>
            <w:rFonts w:ascii="Cambria Math" w:hAnsi="Cambria Math"/>
          </w:rPr>
          <m:t>,</m:t>
        </m:r>
      </m:oMath>
      <w:r w:rsidR="00B91F0F">
        <w:t xml:space="preserve">  </w:t>
      </w:r>
      <w:r w:rsidR="00B91F0F">
        <w:t xml:space="preserve">which means </w:t>
      </w:r>
      <w:r w:rsidR="00B91F0F">
        <w:rPr>
          <w:i/>
        </w:rPr>
        <w:t>A</w:t>
      </w:r>
      <w:r w:rsidR="00B91F0F">
        <w:t xml:space="preserve">. and </w:t>
      </w:r>
      <w:r w:rsidR="00B91F0F">
        <w:rPr>
          <w:i/>
        </w:rPr>
        <w:t>B</w:t>
      </w:r>
      <w:r w:rsidR="00B91F0F">
        <w:t xml:space="preserve"> are independent.</w:t>
      </w:r>
    </w:p>
    <w:p w14:paraId="743DFECE" w14:textId="77777777" w:rsidR="00250EDE" w:rsidRDefault="00250EDE" w:rsidP="00E47DD6"/>
    <w:p w14:paraId="36857AA4" w14:textId="77777777" w:rsidR="00A4250D" w:rsidRDefault="00A4250D" w:rsidP="00E47DD6">
      <w:pPr>
        <w:rPr>
          <w:b/>
          <w:sz w:val="28"/>
          <w:szCs w:val="28"/>
        </w:rPr>
      </w:pPr>
    </w:p>
    <w:p w14:paraId="4FF32B7D" w14:textId="056DC30A" w:rsidR="00E47DD6" w:rsidRDefault="00E47DD6" w:rsidP="00E47DD6">
      <w:pPr>
        <w:rPr>
          <w:b/>
          <w:sz w:val="28"/>
          <w:szCs w:val="28"/>
        </w:rPr>
      </w:pPr>
      <w:r>
        <w:rPr>
          <w:b/>
          <w:sz w:val="28"/>
          <w:szCs w:val="28"/>
        </w:rPr>
        <w:lastRenderedPageBreak/>
        <w:t>Closure Notes</w:t>
      </w:r>
    </w:p>
    <w:p w14:paraId="3382D965" w14:textId="77777777" w:rsidR="00B91F0F" w:rsidRDefault="00B91F0F" w:rsidP="00E47DD6">
      <w:pPr>
        <w:rPr>
          <w:b/>
          <w:sz w:val="28"/>
          <w:szCs w:val="28"/>
        </w:rPr>
      </w:pPr>
    </w:p>
    <w:p w14:paraId="0228D46F" w14:textId="5D3B2349" w:rsidR="00A4250D" w:rsidRDefault="00611C60" w:rsidP="00E47DD6">
      <w:r w:rsidRPr="00611C60">
        <w:t>Student</w:t>
      </w:r>
      <w:r w:rsidR="00A4250D">
        <w:t>s revisit the Multiplication R</w:t>
      </w:r>
      <w:r>
        <w:t xml:space="preserve">ule for </w:t>
      </w:r>
      <w:r w:rsidR="00A4250D">
        <w:t>I</w:t>
      </w:r>
      <w:r>
        <w:t xml:space="preserve">ndependent </w:t>
      </w:r>
      <w:r w:rsidR="00A4250D">
        <w:t>E</w:t>
      </w:r>
      <w:r>
        <w:t>vents.</w:t>
      </w:r>
      <w:r w:rsidR="00E504C7">
        <w:t xml:space="preserve"> When two events </w:t>
      </w:r>
      <w:r w:rsidR="00E504C7" w:rsidRPr="00A4250D">
        <w:rPr>
          <w:i/>
        </w:rPr>
        <w:t xml:space="preserve">A </w:t>
      </w:r>
      <w:r w:rsidR="00E504C7">
        <w:t xml:space="preserve">and </w:t>
      </w:r>
      <w:r w:rsidR="00E504C7" w:rsidRPr="00A4250D">
        <w:rPr>
          <w:i/>
        </w:rPr>
        <w:t xml:space="preserve">B </w:t>
      </w:r>
      <w:r w:rsidR="00E504C7">
        <w:t xml:space="preserve">are independent, then </w:t>
      </w:r>
      <w:r w:rsidR="00E504C7" w:rsidRPr="00392166">
        <w:rPr>
          <w:position w:val="-10"/>
        </w:rPr>
        <w:object w:dxaOrig="859" w:dyaOrig="320" w14:anchorId="1DB1466D">
          <v:shape id="_x0000_i1057" type="#_x0000_t75" style="width:42.5pt;height:16.5pt" o:ole="">
            <v:imagedata r:id="rId62" o:title=""/>
          </v:shape>
          <o:OLEObject Type="Embed" ProgID="Equation.DSMT4" ShapeID="_x0000_i1057" DrawAspect="Content" ObjectID="_1389019494"/>
        </w:object>
      </w:r>
      <w:r w:rsidR="00E504C7">
        <w:t xml:space="preserve"> = </w:t>
      </w:r>
      <w:r w:rsidR="00E504C7" w:rsidRPr="00E504C7">
        <w:rPr>
          <w:i/>
        </w:rPr>
        <w:t>P</w:t>
      </w:r>
      <w:r w:rsidR="00E504C7">
        <w:t>(</w:t>
      </w:r>
      <w:r w:rsidR="00E504C7" w:rsidRPr="00E504C7">
        <w:rPr>
          <w:i/>
        </w:rPr>
        <w:t>B</w:t>
      </w:r>
      <w:r w:rsidR="00E504C7">
        <w:t>). However, in cases</w:t>
      </w:r>
      <w:r>
        <w:t xml:space="preserve"> where two events </w:t>
      </w:r>
      <w:r w:rsidR="00392166" w:rsidRPr="00392166">
        <w:rPr>
          <w:i/>
        </w:rPr>
        <w:t>A</w:t>
      </w:r>
      <w:r w:rsidR="00392166">
        <w:t xml:space="preserve"> and </w:t>
      </w:r>
      <w:r w:rsidR="00392166" w:rsidRPr="00392166">
        <w:rPr>
          <w:i/>
        </w:rPr>
        <w:t>B</w:t>
      </w:r>
      <w:r w:rsidR="00392166">
        <w:t xml:space="preserve"> </w:t>
      </w:r>
      <w:r>
        <w:t xml:space="preserve">are dependent, </w:t>
      </w:r>
      <w:r w:rsidR="00392166">
        <w:t>students learn that</w:t>
      </w:r>
      <w:r>
        <w:t xml:space="preserve"> the conditional probability </w:t>
      </w:r>
      <w:r w:rsidR="00392166" w:rsidRPr="00392166">
        <w:rPr>
          <w:position w:val="-10"/>
        </w:rPr>
        <w:object w:dxaOrig="859" w:dyaOrig="320" w14:anchorId="5ADA4012">
          <v:shape id="_x0000_i1058" type="#_x0000_t75" style="width:42.5pt;height:16.5pt" o:ole="">
            <v:imagedata r:id="rId64" o:title=""/>
          </v:shape>
          <o:OLEObject Type="Embed" ProgID="Equation.DSMT4" ShapeID="_x0000_i1058" DrawAspect="Content" ObjectID="_1389019495"/>
        </w:object>
      </w:r>
      <w:r>
        <w:t xml:space="preserve"> is not equal to the unconditional probability</w:t>
      </w:r>
      <w:r w:rsidR="00392166">
        <w:t xml:space="preserve"> </w:t>
      </w:r>
      <w:r w:rsidR="00392166" w:rsidRPr="00392166">
        <w:rPr>
          <w:i/>
        </w:rPr>
        <w:t>P</w:t>
      </w:r>
      <w:r w:rsidR="00392166">
        <w:t>(</w:t>
      </w:r>
      <w:r w:rsidR="00392166" w:rsidRPr="00392166">
        <w:rPr>
          <w:i/>
        </w:rPr>
        <w:t>B</w:t>
      </w:r>
      <w:r w:rsidR="00392166">
        <w:t>)</w:t>
      </w:r>
      <w:r>
        <w:t xml:space="preserve">. </w:t>
      </w:r>
      <w:r w:rsidR="00392166">
        <w:t>Students work with formulas for calculating conditional probability in cases wh</w:t>
      </w:r>
      <w:r w:rsidR="00A4250D">
        <w:t>ere outcomes are equally likely and</w:t>
      </w:r>
      <w:r w:rsidR="00392166">
        <w:t xml:space="preserve"> in cases where an area probability model is provided</w:t>
      </w:r>
      <w:r w:rsidR="00A4250D">
        <w:t xml:space="preserve">. Then they are presented </w:t>
      </w:r>
      <w:r w:rsidR="00392166">
        <w:t xml:space="preserve">the </w:t>
      </w:r>
      <w:r w:rsidR="00E504C7">
        <w:t xml:space="preserve">general </w:t>
      </w:r>
      <w:r w:rsidR="00A4250D">
        <w:t xml:space="preserve">formula for conditional probability: </w:t>
      </w:r>
    </w:p>
    <w:p w14:paraId="51A7E349" w14:textId="77777777" w:rsidR="00A4250D" w:rsidRDefault="00A4250D" w:rsidP="00E47DD6"/>
    <w:p w14:paraId="30C74269" w14:textId="77777777" w:rsidR="00A4250D" w:rsidRDefault="009266F9" w:rsidP="00A4250D">
      <w:pPr>
        <w:ind w:firstLine="288"/>
      </w:pPr>
      <w:r w:rsidRPr="00E504C7">
        <w:rPr>
          <w:position w:val="-10"/>
        </w:rPr>
        <w:object w:dxaOrig="2659" w:dyaOrig="320" w14:anchorId="2DEA917B">
          <v:shape id="_x0000_i1059" type="#_x0000_t75" style="width:133.5pt;height:16.5pt" o:ole="">
            <v:imagedata r:id="rId66" o:title=""/>
          </v:shape>
          <o:OLEObject Type="Embed" ProgID="Equation.DSMT4" ShapeID="_x0000_i1059" DrawAspect="Content" ObjectID="_1389019496"/>
        </w:object>
      </w:r>
      <w:r w:rsidR="00E504C7">
        <w:t xml:space="preserve">. </w:t>
      </w:r>
    </w:p>
    <w:p w14:paraId="55059494" w14:textId="77777777" w:rsidR="00A4250D" w:rsidRDefault="00A4250D" w:rsidP="00E47DD6"/>
    <w:p w14:paraId="2591E19C" w14:textId="40C5899A" w:rsidR="00D0629C" w:rsidRDefault="00E504C7" w:rsidP="00E47DD6">
      <w:r>
        <w:t xml:space="preserve">Solving this equation for </w:t>
      </w:r>
      <w:r w:rsidRPr="00E504C7">
        <w:rPr>
          <w:position w:val="-10"/>
        </w:rPr>
        <w:object w:dxaOrig="980" w:dyaOrig="320" w14:anchorId="0C2B1392">
          <v:shape id="_x0000_i1060" type="#_x0000_t75" style="width:49pt;height:16.5pt" o:ole="">
            <v:imagedata r:id="rId68" o:title=""/>
          </v:shape>
          <o:OLEObject Type="Embed" ProgID="Equation.DSMT4" ShapeID="_x0000_i1060" DrawAspect="Content" ObjectID="_1389019497"/>
        </w:object>
      </w:r>
      <w:r w:rsidR="009266F9">
        <w:t xml:space="preserve"> </w:t>
      </w:r>
      <w:r>
        <w:t xml:space="preserve">leads to the General Multiplication Rule. At the end of this investigation, students apply the General Multiplication Rule to situations that can be represented by tree diagrams. </w:t>
      </w:r>
    </w:p>
    <w:p w14:paraId="3F253031" w14:textId="77777777" w:rsidR="00E504C7" w:rsidRDefault="00E504C7" w:rsidP="00E47DD6">
      <w:pPr>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BBC72EC" w14:textId="77777777" w:rsidR="00E54B2D" w:rsidRDefault="00E54B2D" w:rsidP="009D31AB">
      <w:pPr>
        <w:autoSpaceDE w:val="0"/>
        <w:autoSpaceDN w:val="0"/>
        <w:rPr>
          <w:b/>
          <w:sz w:val="28"/>
          <w:szCs w:val="28"/>
        </w:rPr>
      </w:pPr>
    </w:p>
    <w:p w14:paraId="1415D3CC" w14:textId="46D45C6A" w:rsidR="008C5733" w:rsidRPr="00114A16" w:rsidRDefault="00114A16" w:rsidP="009D31AB">
      <w:pPr>
        <w:autoSpaceDE w:val="0"/>
        <w:autoSpaceDN w:val="0"/>
        <w:rPr>
          <w:b/>
        </w:rPr>
      </w:pPr>
      <w:r w:rsidRPr="00114A16">
        <w:rPr>
          <w:b/>
        </w:rPr>
        <w:t>Conditional P</w:t>
      </w:r>
      <w:r w:rsidR="008C5733" w:rsidRPr="00114A16">
        <w:rPr>
          <w:b/>
        </w:rPr>
        <w:t>robability</w:t>
      </w:r>
      <w:r w:rsidRPr="00114A16">
        <w:rPr>
          <w:b/>
        </w:rPr>
        <w:t>:</w:t>
      </w:r>
      <w:r>
        <w:rPr>
          <w:b/>
        </w:rPr>
        <w:t xml:space="preserve"> </w:t>
      </w:r>
      <w:r>
        <w:t>A</w:t>
      </w:r>
      <w:r w:rsidRPr="00114A16">
        <w:t xml:space="preserve">ssessment of the </w:t>
      </w:r>
      <w:r>
        <w:t xml:space="preserve">likelihood of an event based on the knowledge that another event has occurred. </w:t>
      </w:r>
    </w:p>
    <w:p w14:paraId="5D844828" w14:textId="77777777" w:rsidR="00114A16" w:rsidRDefault="00114A16" w:rsidP="009D31AB">
      <w:pPr>
        <w:autoSpaceDE w:val="0"/>
        <w:autoSpaceDN w:val="0"/>
      </w:pPr>
    </w:p>
    <w:p w14:paraId="2E8DDCCE" w14:textId="39382A21" w:rsidR="00AA62CA" w:rsidRPr="00114A16" w:rsidRDefault="00114A16" w:rsidP="009D31AB">
      <w:pPr>
        <w:autoSpaceDE w:val="0"/>
        <w:autoSpaceDN w:val="0"/>
      </w:pPr>
      <w:r w:rsidRPr="00114A16">
        <w:rPr>
          <w:b/>
        </w:rPr>
        <w:t>General Multiplication R</w:t>
      </w:r>
      <w:r w:rsidR="00AA62CA" w:rsidRPr="00114A16">
        <w:rPr>
          <w:b/>
        </w:rPr>
        <w:t>ule</w:t>
      </w:r>
      <w:r w:rsidRPr="00114A16">
        <w:rPr>
          <w:b/>
        </w:rPr>
        <w:t>:</w:t>
      </w:r>
      <w:r>
        <w:rPr>
          <w:b/>
        </w:rPr>
        <w:t xml:space="preserve"> </w:t>
      </w:r>
      <w:r w:rsidRPr="00114A16">
        <w:rPr>
          <w:position w:val="-10"/>
        </w:rPr>
        <w:object w:dxaOrig="2500" w:dyaOrig="320" w14:anchorId="51E6325B">
          <v:shape id="_x0000_i1061" type="#_x0000_t75" style="width:125.5pt;height:16.5pt" o:ole="">
            <v:imagedata r:id="rId70" o:title=""/>
          </v:shape>
          <o:OLEObject Type="Embed" ProgID="Equation.DSMT4" ShapeID="_x0000_i1061" DrawAspect="Content" ObjectID="_1389019498"/>
        </w:object>
      </w:r>
      <w:r>
        <w:t>, provided</w:t>
      </w:r>
      <w:r w:rsidRPr="00114A16">
        <w:rPr>
          <w:i/>
        </w:rPr>
        <w:t xml:space="preserve"> P</w:t>
      </w:r>
      <w:r>
        <w:t>(</w:t>
      </w:r>
      <w:r w:rsidRPr="00114A16">
        <w:rPr>
          <w:i/>
        </w:rPr>
        <w:t>B</w:t>
      </w:r>
      <w:r>
        <w:t>) &gt; 0.</w:t>
      </w:r>
    </w:p>
    <w:p w14:paraId="69C3787F" w14:textId="77777777" w:rsidR="008C5733" w:rsidRDefault="008C5733" w:rsidP="009D31AB">
      <w:pPr>
        <w:autoSpaceDE w:val="0"/>
        <w:autoSpaceDN w:val="0"/>
        <w:rPr>
          <w:b/>
          <w:sz w:val="28"/>
          <w:szCs w:val="28"/>
        </w:rPr>
      </w:pP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4D484704" w14:textId="225AB3D7" w:rsidR="00A93CF2" w:rsidRDefault="008C5733">
      <w:r w:rsidRPr="008C5733">
        <w:t xml:space="preserve">Activity 7.4.1: Conditional Probability: The Fraction of </w:t>
      </w:r>
      <w:r w:rsidRPr="008C5733">
        <w:rPr>
          <w:i/>
        </w:rPr>
        <w:t>B</w:t>
      </w:r>
      <w:r w:rsidRPr="008C5733">
        <w:t xml:space="preserve">’s Outcomes That Overlap with </w:t>
      </w:r>
      <w:r w:rsidRPr="008C5733">
        <w:rPr>
          <w:i/>
        </w:rPr>
        <w:t>A</w:t>
      </w:r>
      <w:r w:rsidRPr="008C5733">
        <w:t xml:space="preserve">. </w:t>
      </w:r>
    </w:p>
    <w:p w14:paraId="11FAF85E" w14:textId="77777777" w:rsidR="00D0629C" w:rsidRDefault="00D0629C" w:rsidP="00D0629C">
      <w:r w:rsidRPr="00D0629C">
        <w:t>Activity 7.4.2: Calculating Conditional Probability from a Formula</w:t>
      </w:r>
    </w:p>
    <w:p w14:paraId="797ABEDA" w14:textId="74F8AE3F" w:rsidR="0010065E" w:rsidRPr="00D0629C" w:rsidRDefault="0010065E" w:rsidP="00D0629C">
      <w:r>
        <w:t>Activity 7.4.3: The General Multiplication Rule</w:t>
      </w:r>
    </w:p>
    <w:p w14:paraId="59183D78" w14:textId="07F91BF5" w:rsidR="00D0629C" w:rsidRDefault="00612CD0">
      <w:r>
        <w:t>Exit Slip 7.4.1</w:t>
      </w:r>
    </w:p>
    <w:p w14:paraId="47EFDC03" w14:textId="0811998A" w:rsidR="00114A16" w:rsidRDefault="00612CD0">
      <w:r>
        <w:t>Exit Slip 7.4.2</w:t>
      </w:r>
    </w:p>
    <w:p w14:paraId="3AB511B9" w14:textId="2556924E" w:rsidR="00114A16" w:rsidRDefault="00612CD0">
      <w:r>
        <w:t xml:space="preserve">Journal </w:t>
      </w:r>
      <w:r w:rsidR="00B91F0F">
        <w:t>Entry</w:t>
      </w:r>
    </w:p>
    <w:p w14:paraId="05378B1D" w14:textId="77777777" w:rsidR="00B91F0F" w:rsidRDefault="00B91F0F"/>
    <w:p w14:paraId="3EE083AB" w14:textId="634FF4C9" w:rsidR="00B91F0F" w:rsidRDefault="00B91F0F">
      <w:r>
        <w:t xml:space="preserve">Cards for group activity from template </w:t>
      </w:r>
      <w:r>
        <w:t xml:space="preserve">Unit7_Investigation4_group.docx.  </w:t>
      </w:r>
      <w:bookmarkStart w:id="0" w:name="_GoBack"/>
      <w:bookmarkEnd w:id="0"/>
    </w:p>
    <w:p w14:paraId="4F75C8F6" w14:textId="77777777" w:rsidR="00114A16" w:rsidRDefault="00114A16"/>
    <w:sectPr w:rsidR="00114A16" w:rsidSect="00A93CF2">
      <w:headerReference w:type="default" r:id="rId72"/>
      <w:footerReference w:type="default" r:id="rId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76396" w14:textId="77777777" w:rsidR="006B69B4" w:rsidRDefault="006B69B4" w:rsidP="004009B4">
      <w:r>
        <w:separator/>
      </w:r>
    </w:p>
  </w:endnote>
  <w:endnote w:type="continuationSeparator" w:id="0">
    <w:p w14:paraId="29F83E8D" w14:textId="77777777" w:rsidR="006B69B4" w:rsidRDefault="006B69B4"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5F9F4CD1" w:rsidR="006B69B4" w:rsidRPr="004673CB" w:rsidRDefault="006B69B4" w:rsidP="004673CB">
    <w:pPr>
      <w:pStyle w:val="Footer"/>
      <w:pBdr>
        <w:top w:val="single" w:sz="4" w:space="1" w:color="auto"/>
      </w:pBdr>
      <w:rPr>
        <w:sz w:val="20"/>
        <w:szCs w:val="20"/>
      </w:rPr>
    </w:pPr>
    <w:r>
      <w:rPr>
        <w:sz w:val="20"/>
        <w:szCs w:val="20"/>
      </w:rPr>
      <w:t>Unit  7 Investigation  4 Overview</w:t>
    </w:r>
    <w:r>
      <w:rPr>
        <w:sz w:val="20"/>
        <w:szCs w:val="20"/>
      </w:rPr>
      <w:tab/>
    </w:r>
    <w:r>
      <w:rPr>
        <w:sz w:val="20"/>
        <w:szCs w:val="20"/>
      </w:rPr>
      <w:tab/>
      <w:t xml:space="preserve">Connecticut Core Geometry Curriculum v </w:t>
    </w:r>
    <w:r w:rsidR="0042422D">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445AE" w14:textId="77777777" w:rsidR="006B69B4" w:rsidRDefault="006B69B4" w:rsidP="004009B4">
      <w:r>
        <w:separator/>
      </w:r>
    </w:p>
  </w:footnote>
  <w:footnote w:type="continuationSeparator" w:id="0">
    <w:p w14:paraId="38360430" w14:textId="77777777" w:rsidR="006B69B4" w:rsidRDefault="006B69B4"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7BAE5C80" w14:textId="3DF98F3E" w:rsidR="006B69B4" w:rsidRDefault="006B69B4"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42422D">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42422D">
          <w:rPr>
            <w:bCs/>
            <w:noProof/>
          </w:rPr>
          <w:t>7</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2778B9"/>
    <w:multiLevelType w:val="hybridMultilevel"/>
    <w:tmpl w:val="7D940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96F0D"/>
    <w:multiLevelType w:val="hybridMultilevel"/>
    <w:tmpl w:val="20B2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19652A9"/>
    <w:multiLevelType w:val="hybridMultilevel"/>
    <w:tmpl w:val="EAD0C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0">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DF92BDC"/>
    <w:multiLevelType w:val="hybridMultilevel"/>
    <w:tmpl w:val="B4F4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9"/>
  </w:num>
  <w:num w:numId="2">
    <w:abstractNumId w:val="8"/>
  </w:num>
  <w:num w:numId="3">
    <w:abstractNumId w:val="14"/>
  </w:num>
  <w:num w:numId="4">
    <w:abstractNumId w:val="2"/>
  </w:num>
  <w:num w:numId="5">
    <w:abstractNumId w:val="10"/>
  </w:num>
  <w:num w:numId="6">
    <w:abstractNumId w:val="5"/>
  </w:num>
  <w:num w:numId="7">
    <w:abstractNumId w:val="11"/>
  </w:num>
  <w:num w:numId="8">
    <w:abstractNumId w:val="12"/>
  </w:num>
  <w:num w:numId="9">
    <w:abstractNumId w:val="0"/>
  </w:num>
  <w:num w:numId="10">
    <w:abstractNumId w:val="4"/>
  </w:num>
  <w:num w:numId="11">
    <w:abstractNumId w:val="7"/>
  </w:num>
  <w:num w:numId="12">
    <w:abstractNumId w:val="3"/>
  </w:num>
  <w:num w:numId="13">
    <w:abstractNumId w:val="1"/>
  </w:num>
  <w:num w:numId="14">
    <w:abstractNumId w:val="6"/>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Daniel (Math)">
    <w15:presenceInfo w15:providerId="AD" w15:userId="S-1-5-21-162996128-1329754143-940726084-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28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0E97"/>
    <w:rsid w:val="00004239"/>
    <w:rsid w:val="0001351B"/>
    <w:rsid w:val="0001773D"/>
    <w:rsid w:val="000326F3"/>
    <w:rsid w:val="00057DDC"/>
    <w:rsid w:val="000706E6"/>
    <w:rsid w:val="00075306"/>
    <w:rsid w:val="00077A78"/>
    <w:rsid w:val="0009326D"/>
    <w:rsid w:val="000933CA"/>
    <w:rsid w:val="000E3E58"/>
    <w:rsid w:val="000F7459"/>
    <w:rsid w:val="0010065E"/>
    <w:rsid w:val="00103CA3"/>
    <w:rsid w:val="00114A16"/>
    <w:rsid w:val="00145836"/>
    <w:rsid w:val="0018469F"/>
    <w:rsid w:val="001908B3"/>
    <w:rsid w:val="0019111F"/>
    <w:rsid w:val="001D19DD"/>
    <w:rsid w:val="002155AC"/>
    <w:rsid w:val="00220A9F"/>
    <w:rsid w:val="00245B73"/>
    <w:rsid w:val="002508D3"/>
    <w:rsid w:val="00250EDE"/>
    <w:rsid w:val="00253D48"/>
    <w:rsid w:val="00265286"/>
    <w:rsid w:val="00265881"/>
    <w:rsid w:val="00277F0E"/>
    <w:rsid w:val="002A0BBF"/>
    <w:rsid w:val="002B170E"/>
    <w:rsid w:val="002B43DD"/>
    <w:rsid w:val="002C3899"/>
    <w:rsid w:val="002D59D2"/>
    <w:rsid w:val="0030468C"/>
    <w:rsid w:val="00321250"/>
    <w:rsid w:val="00372C41"/>
    <w:rsid w:val="00392166"/>
    <w:rsid w:val="00397E89"/>
    <w:rsid w:val="003A4FB7"/>
    <w:rsid w:val="003D18B1"/>
    <w:rsid w:val="003D28B6"/>
    <w:rsid w:val="003F1B6D"/>
    <w:rsid w:val="004009B4"/>
    <w:rsid w:val="0042422D"/>
    <w:rsid w:val="00427FBE"/>
    <w:rsid w:val="004673CB"/>
    <w:rsid w:val="0047467A"/>
    <w:rsid w:val="00492524"/>
    <w:rsid w:val="0049492F"/>
    <w:rsid w:val="0049661D"/>
    <w:rsid w:val="004C2AA9"/>
    <w:rsid w:val="004D51D0"/>
    <w:rsid w:val="004F195A"/>
    <w:rsid w:val="004F2270"/>
    <w:rsid w:val="004F5686"/>
    <w:rsid w:val="004F7CA5"/>
    <w:rsid w:val="00516E62"/>
    <w:rsid w:val="00517FC1"/>
    <w:rsid w:val="00556AA5"/>
    <w:rsid w:val="0056625C"/>
    <w:rsid w:val="00587D7C"/>
    <w:rsid w:val="0059346A"/>
    <w:rsid w:val="005D771C"/>
    <w:rsid w:val="005E0ACB"/>
    <w:rsid w:val="006119D0"/>
    <w:rsid w:val="00611C60"/>
    <w:rsid w:val="00612CD0"/>
    <w:rsid w:val="00621D3B"/>
    <w:rsid w:val="00622688"/>
    <w:rsid w:val="00663E51"/>
    <w:rsid w:val="00664C1E"/>
    <w:rsid w:val="0067226C"/>
    <w:rsid w:val="00672A1C"/>
    <w:rsid w:val="00674A3D"/>
    <w:rsid w:val="00696F1D"/>
    <w:rsid w:val="006A001A"/>
    <w:rsid w:val="006A2B18"/>
    <w:rsid w:val="006B2933"/>
    <w:rsid w:val="006B447D"/>
    <w:rsid w:val="006B69B4"/>
    <w:rsid w:val="006C7895"/>
    <w:rsid w:val="006C7A19"/>
    <w:rsid w:val="006D1AD7"/>
    <w:rsid w:val="007548E7"/>
    <w:rsid w:val="00756051"/>
    <w:rsid w:val="007625B3"/>
    <w:rsid w:val="007632D5"/>
    <w:rsid w:val="00765453"/>
    <w:rsid w:val="00785B93"/>
    <w:rsid w:val="00786E15"/>
    <w:rsid w:val="007878C6"/>
    <w:rsid w:val="00787A32"/>
    <w:rsid w:val="0079341A"/>
    <w:rsid w:val="007B4913"/>
    <w:rsid w:val="007C4C06"/>
    <w:rsid w:val="007F7473"/>
    <w:rsid w:val="0083005E"/>
    <w:rsid w:val="008663B7"/>
    <w:rsid w:val="00883824"/>
    <w:rsid w:val="008A14A0"/>
    <w:rsid w:val="008B2D54"/>
    <w:rsid w:val="008B2EA0"/>
    <w:rsid w:val="008C5733"/>
    <w:rsid w:val="008E146A"/>
    <w:rsid w:val="008E280E"/>
    <w:rsid w:val="00922863"/>
    <w:rsid w:val="009266F9"/>
    <w:rsid w:val="00932AD4"/>
    <w:rsid w:val="00951283"/>
    <w:rsid w:val="009527F5"/>
    <w:rsid w:val="0096243C"/>
    <w:rsid w:val="009D31AB"/>
    <w:rsid w:val="009E0917"/>
    <w:rsid w:val="009E4DAA"/>
    <w:rsid w:val="009F11A4"/>
    <w:rsid w:val="00A30499"/>
    <w:rsid w:val="00A4250D"/>
    <w:rsid w:val="00A45F9D"/>
    <w:rsid w:val="00A502C8"/>
    <w:rsid w:val="00A50B6C"/>
    <w:rsid w:val="00A52217"/>
    <w:rsid w:val="00A64CB7"/>
    <w:rsid w:val="00A76243"/>
    <w:rsid w:val="00A93CF2"/>
    <w:rsid w:val="00AA1D6F"/>
    <w:rsid w:val="00AA31F9"/>
    <w:rsid w:val="00AA3506"/>
    <w:rsid w:val="00AA62CA"/>
    <w:rsid w:val="00AB5171"/>
    <w:rsid w:val="00AC4729"/>
    <w:rsid w:val="00AE0CD5"/>
    <w:rsid w:val="00AE2658"/>
    <w:rsid w:val="00AF3676"/>
    <w:rsid w:val="00AF6A88"/>
    <w:rsid w:val="00B14130"/>
    <w:rsid w:val="00B30786"/>
    <w:rsid w:val="00B56067"/>
    <w:rsid w:val="00B73479"/>
    <w:rsid w:val="00B7585F"/>
    <w:rsid w:val="00B7626D"/>
    <w:rsid w:val="00B91F0F"/>
    <w:rsid w:val="00BA182D"/>
    <w:rsid w:val="00BA3CA6"/>
    <w:rsid w:val="00BA6AA6"/>
    <w:rsid w:val="00BB6C27"/>
    <w:rsid w:val="00BD19B1"/>
    <w:rsid w:val="00BE45E7"/>
    <w:rsid w:val="00BF1279"/>
    <w:rsid w:val="00C030FE"/>
    <w:rsid w:val="00C32DF5"/>
    <w:rsid w:val="00C3339E"/>
    <w:rsid w:val="00C63B9B"/>
    <w:rsid w:val="00C913FB"/>
    <w:rsid w:val="00C95201"/>
    <w:rsid w:val="00C967AA"/>
    <w:rsid w:val="00CB7CD4"/>
    <w:rsid w:val="00CF1B00"/>
    <w:rsid w:val="00CF2F27"/>
    <w:rsid w:val="00CF405C"/>
    <w:rsid w:val="00CF54D8"/>
    <w:rsid w:val="00D01B29"/>
    <w:rsid w:val="00D0629C"/>
    <w:rsid w:val="00D51F9C"/>
    <w:rsid w:val="00D82184"/>
    <w:rsid w:val="00D94B44"/>
    <w:rsid w:val="00DB2F71"/>
    <w:rsid w:val="00DB5A6B"/>
    <w:rsid w:val="00DB7701"/>
    <w:rsid w:val="00DC7B12"/>
    <w:rsid w:val="00DF605C"/>
    <w:rsid w:val="00E21168"/>
    <w:rsid w:val="00E265AE"/>
    <w:rsid w:val="00E34E48"/>
    <w:rsid w:val="00E47DD6"/>
    <w:rsid w:val="00E504C7"/>
    <w:rsid w:val="00E54B2D"/>
    <w:rsid w:val="00E60E3E"/>
    <w:rsid w:val="00E74CF3"/>
    <w:rsid w:val="00E9685F"/>
    <w:rsid w:val="00ED7AFF"/>
    <w:rsid w:val="00EF2590"/>
    <w:rsid w:val="00F31ECC"/>
    <w:rsid w:val="00F44796"/>
    <w:rsid w:val="00F460C7"/>
    <w:rsid w:val="00F54042"/>
    <w:rsid w:val="00F600E9"/>
    <w:rsid w:val="00F64377"/>
    <w:rsid w:val="00F905B6"/>
    <w:rsid w:val="00FB681F"/>
    <w:rsid w:val="00FC4D5C"/>
    <w:rsid w:val="00FE31F4"/>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5"/>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CommentReference">
    <w:name w:val="annotation reference"/>
    <w:basedOn w:val="DefaultParagraphFont"/>
    <w:uiPriority w:val="99"/>
    <w:semiHidden/>
    <w:unhideWhenUsed/>
    <w:rsid w:val="00AA1D6F"/>
    <w:rPr>
      <w:sz w:val="16"/>
      <w:szCs w:val="16"/>
    </w:rPr>
  </w:style>
  <w:style w:type="paragraph" w:styleId="CommentText">
    <w:name w:val="annotation text"/>
    <w:basedOn w:val="Normal"/>
    <w:link w:val="CommentTextChar"/>
    <w:uiPriority w:val="99"/>
    <w:semiHidden/>
    <w:unhideWhenUsed/>
    <w:rsid w:val="00AA1D6F"/>
    <w:rPr>
      <w:sz w:val="20"/>
      <w:szCs w:val="20"/>
    </w:rPr>
  </w:style>
  <w:style w:type="character" w:customStyle="1" w:styleId="CommentTextChar">
    <w:name w:val="Comment Text Char"/>
    <w:basedOn w:val="DefaultParagraphFont"/>
    <w:link w:val="CommentText"/>
    <w:uiPriority w:val="99"/>
    <w:semiHidden/>
    <w:rsid w:val="00AA1D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D6F"/>
    <w:rPr>
      <w:b/>
      <w:bCs/>
    </w:rPr>
  </w:style>
  <w:style w:type="character" w:customStyle="1" w:styleId="CommentSubjectChar">
    <w:name w:val="Comment Subject Char"/>
    <w:basedOn w:val="CommentTextChar"/>
    <w:link w:val="CommentSubject"/>
    <w:uiPriority w:val="99"/>
    <w:semiHidden/>
    <w:rsid w:val="00AA1D6F"/>
    <w:rPr>
      <w:rFonts w:ascii="Times New Roman" w:eastAsia="Times New Roman" w:hAnsi="Times New Roman" w:cs="Times New Roman"/>
      <w:b/>
      <w:bCs/>
      <w:sz w:val="20"/>
      <w:szCs w:val="20"/>
    </w:rPr>
  </w:style>
  <w:style w:type="paragraph" w:styleId="NoSpacing">
    <w:name w:val="No Spacing"/>
    <w:uiPriority w:val="1"/>
    <w:qFormat/>
    <w:rsid w:val="00FC4D5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CommentReference">
    <w:name w:val="annotation reference"/>
    <w:basedOn w:val="DefaultParagraphFont"/>
    <w:uiPriority w:val="99"/>
    <w:semiHidden/>
    <w:unhideWhenUsed/>
    <w:rsid w:val="00AA1D6F"/>
    <w:rPr>
      <w:sz w:val="16"/>
      <w:szCs w:val="16"/>
    </w:rPr>
  </w:style>
  <w:style w:type="paragraph" w:styleId="CommentText">
    <w:name w:val="annotation text"/>
    <w:basedOn w:val="Normal"/>
    <w:link w:val="CommentTextChar"/>
    <w:uiPriority w:val="99"/>
    <w:semiHidden/>
    <w:unhideWhenUsed/>
    <w:rsid w:val="00AA1D6F"/>
    <w:rPr>
      <w:sz w:val="20"/>
      <w:szCs w:val="20"/>
    </w:rPr>
  </w:style>
  <w:style w:type="character" w:customStyle="1" w:styleId="CommentTextChar">
    <w:name w:val="Comment Text Char"/>
    <w:basedOn w:val="DefaultParagraphFont"/>
    <w:link w:val="CommentText"/>
    <w:uiPriority w:val="99"/>
    <w:semiHidden/>
    <w:rsid w:val="00AA1D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D6F"/>
    <w:rPr>
      <w:b/>
      <w:bCs/>
    </w:rPr>
  </w:style>
  <w:style w:type="character" w:customStyle="1" w:styleId="CommentSubjectChar">
    <w:name w:val="Comment Subject Char"/>
    <w:basedOn w:val="CommentTextChar"/>
    <w:link w:val="CommentSubject"/>
    <w:uiPriority w:val="99"/>
    <w:semiHidden/>
    <w:rsid w:val="00AA1D6F"/>
    <w:rPr>
      <w:rFonts w:ascii="Times New Roman" w:eastAsia="Times New Roman" w:hAnsi="Times New Roman" w:cs="Times New Roman"/>
      <w:b/>
      <w:bCs/>
      <w:sz w:val="20"/>
      <w:szCs w:val="20"/>
    </w:rPr>
  </w:style>
  <w:style w:type="paragraph" w:styleId="NoSpacing">
    <w:name w:val="No Spacing"/>
    <w:uiPriority w:val="1"/>
    <w:qFormat/>
    <w:rsid w:val="00FC4D5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image" Target="media/image20.wmf"/><Relationship Id="rId47" Type="http://schemas.openxmlformats.org/officeDocument/2006/relationships/oleObject" Target="embeddings/oleObject19.bin"/><Relationship Id="rId48" Type="http://schemas.openxmlformats.org/officeDocument/2006/relationships/image" Target="media/image21.wmf"/><Relationship Id="rId21" Type="http://schemas.openxmlformats.org/officeDocument/2006/relationships/image" Target="media/image7.wmf"/><Relationship Id="rId23" Type="http://schemas.openxmlformats.org/officeDocument/2006/relationships/image" Target="media/image8.wmf"/><Relationship Id="rId25" Type="http://schemas.openxmlformats.org/officeDocument/2006/relationships/image" Target="media/image9.png"/><Relationship Id="rId26" Type="http://schemas.openxmlformats.org/officeDocument/2006/relationships/image" Target="media/image10.wmf"/><Relationship Id="rId28" Type="http://schemas.openxmlformats.org/officeDocument/2006/relationships/image" Target="media/image11.wmf"/><Relationship Id="rId70" Type="http://schemas.openxmlformats.org/officeDocument/2006/relationships/image" Target="media/image33.wmf"/><Relationship Id="rId72" Type="http://schemas.openxmlformats.org/officeDocument/2006/relationships/header" Target="header1.xml"/><Relationship Id="rId73" Type="http://schemas.openxmlformats.org/officeDocument/2006/relationships/footer" Target="footer1.xml"/><Relationship Id="rId74" Type="http://schemas.openxmlformats.org/officeDocument/2006/relationships/fontTable" Target="fontTable.xml"/><Relationship Id="rId75" Type="http://schemas.openxmlformats.org/officeDocument/2006/relationships/glossaryDocument" Target="glossary/document.xml"/><Relationship Id="rId76" Type="http://schemas.openxmlformats.org/officeDocument/2006/relationships/theme" Target="theme/theme1.xml"/><Relationship Id="rId50" Type="http://schemas.openxmlformats.org/officeDocument/2006/relationships/image" Target="media/image22.png"/><Relationship Id="rId51" Type="http://schemas.openxmlformats.org/officeDocument/2006/relationships/image" Target="media/image23.wmf"/><Relationship Id="rId53" Type="http://schemas.openxmlformats.org/officeDocument/2006/relationships/image" Target="media/image24.wmf"/><Relationship Id="rId55" Type="http://schemas.openxmlformats.org/officeDocument/2006/relationships/image" Target="media/image25.w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2.wmf"/><Relationship Id="rId6" Type="http://schemas.openxmlformats.org/officeDocument/2006/relationships/webSettings" Target="webSettings.xml"/><Relationship Id="rId32" Type="http://schemas.openxmlformats.org/officeDocument/2006/relationships/image" Target="media/image13.wmf"/><Relationship Id="rId7" Type="http://schemas.openxmlformats.org/officeDocument/2006/relationships/footnotes" Target="footnotes.xml"/><Relationship Id="rId34" Type="http://schemas.openxmlformats.org/officeDocument/2006/relationships/image" Target="media/image14.wmf"/><Relationship Id="rId8" Type="http://schemas.openxmlformats.org/officeDocument/2006/relationships/endnotes" Target="endnotes.xml"/><Relationship Id="rId36" Type="http://schemas.openxmlformats.org/officeDocument/2006/relationships/image" Target="media/image15.wmf"/><Relationship Id="rId9" Type="http://schemas.openxmlformats.org/officeDocument/2006/relationships/image" Target="media/image1.wmf"/><Relationship Id="rId38" Type="http://schemas.openxmlformats.org/officeDocument/2006/relationships/image" Target="media/image16.wmf"/><Relationship Id="rId57" Type="http://schemas.openxmlformats.org/officeDocument/2006/relationships/image" Target="media/image26.wmf"/><Relationship Id="rId59" Type="http://schemas.openxmlformats.org/officeDocument/2006/relationships/image" Target="media/image27.png"/><Relationship Id="rId11" Type="http://schemas.openxmlformats.org/officeDocument/2006/relationships/image" Target="media/image2.wmf"/><Relationship Id="rId84" Type="http://schemas.microsoft.com/office/2011/relationships/people" Target="people.xml"/><Relationship Id="rId13" Type="http://schemas.openxmlformats.org/officeDocument/2006/relationships/image" Target="media/image3.wmf"/><Relationship Id="rId15" Type="http://schemas.openxmlformats.org/officeDocument/2006/relationships/image" Target="media/image4.wmf"/><Relationship Id="rId17" Type="http://schemas.openxmlformats.org/officeDocument/2006/relationships/image" Target="media/image5.wmf"/><Relationship Id="rId60" Type="http://schemas.openxmlformats.org/officeDocument/2006/relationships/image" Target="media/image28.wmf"/><Relationship Id="rId19" Type="http://schemas.openxmlformats.org/officeDocument/2006/relationships/image" Target="media/image6.wmf"/><Relationship Id="rId62" Type="http://schemas.openxmlformats.org/officeDocument/2006/relationships/image" Target="media/image29.wmf"/><Relationship Id="rId64" Type="http://schemas.openxmlformats.org/officeDocument/2006/relationships/image" Target="media/image30.wmf"/><Relationship Id="rId66" Type="http://schemas.openxmlformats.org/officeDocument/2006/relationships/image" Target="media/image31.wmf"/><Relationship Id="rId68" Type="http://schemas.openxmlformats.org/officeDocument/2006/relationships/image" Target="media/image32.wmf"/><Relationship Id="rId40" Type="http://schemas.openxmlformats.org/officeDocument/2006/relationships/image" Target="media/image17.wmf"/><Relationship Id="rId42" Type="http://schemas.openxmlformats.org/officeDocument/2006/relationships/image" Target="media/image18.wmf"/><Relationship Id="rId44" Type="http://schemas.openxmlformats.org/officeDocument/2006/relationships/image" Target="media/image19.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A2E"/>
    <w:rsid w:val="00F06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6A2E"/>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6A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2B14A-81FF-144A-94DD-5A69809F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2275</Words>
  <Characters>12970</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6</cp:revision>
  <cp:lastPrinted>2015-07-13T06:15:00Z</cp:lastPrinted>
  <dcterms:created xsi:type="dcterms:W3CDTF">2016-01-24T20:49:00Z</dcterms:created>
  <dcterms:modified xsi:type="dcterms:W3CDTF">2016-01-24T22:13:00Z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