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32505677" w:rsidR="009D31AB" w:rsidRPr="0098595E" w:rsidRDefault="0098595E" w:rsidP="0030468C">
      <w:pPr>
        <w:pStyle w:val="ListParagraph"/>
        <w:ind w:left="0"/>
        <w:jc w:val="center"/>
        <w:rPr>
          <w:b/>
          <w:sz w:val="28"/>
          <w:szCs w:val="28"/>
        </w:rPr>
      </w:pPr>
      <w:r>
        <w:rPr>
          <w:b/>
          <w:sz w:val="28"/>
          <w:szCs w:val="28"/>
        </w:rPr>
        <w:t>Activity 5.8.</w:t>
      </w:r>
      <w:r w:rsidR="00C21D00">
        <w:rPr>
          <w:b/>
          <w:sz w:val="28"/>
          <w:szCs w:val="28"/>
        </w:rPr>
        <w:t>5</w:t>
      </w:r>
      <w:r>
        <w:rPr>
          <w:b/>
          <w:sz w:val="28"/>
          <w:szCs w:val="28"/>
        </w:rPr>
        <w:t xml:space="preserve"> </w:t>
      </w:r>
      <w:r w:rsidR="002262D8">
        <w:rPr>
          <w:b/>
          <w:sz w:val="28"/>
          <w:szCs w:val="28"/>
        </w:rPr>
        <w:t>Hyperbolas</w:t>
      </w:r>
    </w:p>
    <w:p w14:paraId="23C15B11" w14:textId="77777777" w:rsidR="00DB5A6B" w:rsidRPr="0030468C" w:rsidRDefault="00DB5A6B" w:rsidP="0030468C">
      <w:pPr>
        <w:pStyle w:val="ListParagraph"/>
        <w:ind w:left="0"/>
        <w:jc w:val="center"/>
        <w:rPr>
          <w:b/>
          <w:bCs/>
          <w:sz w:val="28"/>
        </w:rPr>
      </w:pPr>
    </w:p>
    <w:p w14:paraId="1693C372" w14:textId="77777777" w:rsidR="0098595E" w:rsidRDefault="0098595E" w:rsidP="0098595E">
      <w:pPr>
        <w:ind w:right="-720"/>
      </w:pPr>
      <w:r>
        <w:t>You’ll need the following materials for this activity:</w:t>
      </w:r>
    </w:p>
    <w:p w14:paraId="3DBDAEBA" w14:textId="77777777" w:rsidR="0098595E" w:rsidRDefault="0098595E" w:rsidP="0098595E">
      <w:pPr>
        <w:ind w:right="-720"/>
      </w:pPr>
    </w:p>
    <w:p w14:paraId="30E4E5E5" w14:textId="77777777" w:rsidR="0098595E" w:rsidRDefault="0098595E" w:rsidP="0098595E">
      <w:pPr>
        <w:ind w:left="720" w:right="-720"/>
      </w:pPr>
      <w:r>
        <w:t>1 piece of wax paper or parchment paper</w:t>
      </w:r>
    </w:p>
    <w:p w14:paraId="5854513D" w14:textId="77777777" w:rsidR="0098595E" w:rsidRDefault="0098595E" w:rsidP="0098595E">
      <w:pPr>
        <w:ind w:left="720" w:right="-720"/>
      </w:pPr>
      <w:r>
        <w:t>Compass</w:t>
      </w:r>
    </w:p>
    <w:p w14:paraId="35BD8334" w14:textId="77777777" w:rsidR="0098595E" w:rsidRDefault="0098595E" w:rsidP="0098595E">
      <w:pPr>
        <w:ind w:left="720" w:right="-720"/>
      </w:pPr>
      <w:r>
        <w:t>Pen/Pencil</w:t>
      </w:r>
    </w:p>
    <w:p w14:paraId="425F26E6" w14:textId="77777777" w:rsidR="0098595E" w:rsidRDefault="0098595E" w:rsidP="0098595E">
      <w:pPr>
        <w:ind w:right="-720"/>
      </w:pPr>
    </w:p>
    <w:p w14:paraId="4BC7E9D8" w14:textId="22B805E6" w:rsidR="003D7FCF" w:rsidRDefault="00F11116" w:rsidP="0098595E">
      <w:pPr>
        <w:contextualSpacing/>
      </w:pPr>
      <w:r>
        <w:t>1</w:t>
      </w:r>
      <w:r w:rsidR="0098595E">
        <w:t>.  Follow these steps to carry out the construction.</w:t>
      </w:r>
      <w:r w:rsidR="0098595E">
        <w:br/>
      </w:r>
    </w:p>
    <w:p w14:paraId="46E97849" w14:textId="77777777" w:rsidR="0098595E" w:rsidRDefault="0098595E" w:rsidP="0098595E">
      <w:pPr>
        <w:pStyle w:val="ListParagraph"/>
        <w:numPr>
          <w:ilvl w:val="0"/>
          <w:numId w:val="9"/>
        </w:numPr>
        <w:ind w:left="450" w:firstLine="0"/>
        <w:contextualSpacing/>
      </w:pPr>
      <w:r>
        <w:t xml:space="preserve">On your piece of wax paper, use your compass to construct a fairly large circle.  (Be sure </w:t>
      </w:r>
    </w:p>
    <w:p w14:paraId="05B86B6E" w14:textId="77777777" w:rsidR="0098595E" w:rsidRDefault="0098595E" w:rsidP="0098595E">
      <w:pPr>
        <w:pStyle w:val="ListParagraph"/>
        <w:ind w:left="450"/>
        <w:contextualSpacing/>
      </w:pPr>
      <w:r>
        <w:t xml:space="preserve">to make the radius small enough so that the entire circle is contained on the wax paper.  </w:t>
      </w:r>
    </w:p>
    <w:p w14:paraId="0EFE0573" w14:textId="77777777" w:rsidR="0098595E" w:rsidRDefault="0098595E" w:rsidP="0098595E">
      <w:pPr>
        <w:ind w:left="450"/>
      </w:pPr>
    </w:p>
    <w:p w14:paraId="4223BFE1" w14:textId="77777777" w:rsidR="0098595E" w:rsidRDefault="0098595E" w:rsidP="0098595E">
      <w:pPr>
        <w:pStyle w:val="ListParagraph"/>
        <w:numPr>
          <w:ilvl w:val="0"/>
          <w:numId w:val="9"/>
        </w:numPr>
        <w:ind w:left="450" w:firstLine="0"/>
        <w:contextualSpacing/>
      </w:pPr>
      <w:r>
        <w:t xml:space="preserve">Label the center point of your circle.  Label this point </w:t>
      </w:r>
      <w:r>
        <w:rPr>
          <w:i/>
        </w:rPr>
        <w:t>F</w:t>
      </w:r>
      <w:r>
        <w:rPr>
          <w:vertAlign w:val="subscript"/>
        </w:rPr>
        <w:t>1</w:t>
      </w:r>
      <w:r>
        <w:t xml:space="preserve">.  </w:t>
      </w:r>
    </w:p>
    <w:p w14:paraId="7084EFEE" w14:textId="77777777" w:rsidR="0098595E" w:rsidRDefault="0098595E" w:rsidP="0098595E">
      <w:pPr>
        <w:ind w:left="450"/>
      </w:pPr>
    </w:p>
    <w:p w14:paraId="36F56B75" w14:textId="11832FA5" w:rsidR="0098595E" w:rsidRDefault="0098595E" w:rsidP="0098595E">
      <w:pPr>
        <w:pStyle w:val="ListParagraph"/>
        <w:numPr>
          <w:ilvl w:val="0"/>
          <w:numId w:val="9"/>
        </w:numPr>
        <w:ind w:left="450" w:firstLine="0"/>
        <w:contextualSpacing/>
      </w:pPr>
      <w:r>
        <w:t xml:space="preserve">Plot and label another point in the exterior of this circle.  Label this point </w:t>
      </w:r>
      <w:r>
        <w:rPr>
          <w:i/>
        </w:rPr>
        <w:t>F</w:t>
      </w:r>
      <w:r>
        <w:rPr>
          <w:vertAlign w:val="subscript"/>
        </w:rPr>
        <w:t>2</w:t>
      </w:r>
      <w:r>
        <w:t>. (Note:  this is the key difference between this construction and the one you made in Activity 5.8.2 for the ellipse.</w:t>
      </w:r>
    </w:p>
    <w:p w14:paraId="002833DC" w14:textId="77777777" w:rsidR="0098595E" w:rsidRDefault="0098595E" w:rsidP="0098595E">
      <w:pPr>
        <w:ind w:left="450"/>
      </w:pPr>
    </w:p>
    <w:p w14:paraId="215A35EC" w14:textId="77777777" w:rsidR="0098595E" w:rsidRDefault="0098595E" w:rsidP="0098595E">
      <w:pPr>
        <w:pStyle w:val="ListParagraph"/>
        <w:numPr>
          <w:ilvl w:val="0"/>
          <w:numId w:val="9"/>
        </w:numPr>
        <w:ind w:left="450" w:firstLine="0"/>
        <w:contextualSpacing/>
      </w:pPr>
      <w:r>
        <w:t xml:space="preserve">Plot approximately 20-25 points </w:t>
      </w:r>
      <w:r>
        <w:rPr>
          <w:i/>
        </w:rPr>
        <w:t>on the circle</w:t>
      </w:r>
      <w:r>
        <w:t xml:space="preserve">.  (Just draw dots to represent these points).  </w:t>
      </w:r>
    </w:p>
    <w:p w14:paraId="1CD35EA7" w14:textId="77777777" w:rsidR="0098595E" w:rsidRDefault="0098595E" w:rsidP="0098595E">
      <w:pPr>
        <w:ind w:firstLine="450"/>
        <w:contextualSpacing/>
      </w:pPr>
      <w:r>
        <w:t xml:space="preserve">Label </w:t>
      </w:r>
      <w:r w:rsidRPr="001F55F8">
        <w:rPr>
          <w:i/>
        </w:rPr>
        <w:t>any one</w:t>
      </w:r>
      <w:r>
        <w:t xml:space="preserve"> of these points as </w:t>
      </w:r>
      <w:r w:rsidRPr="001F55F8">
        <w:rPr>
          <w:i/>
        </w:rPr>
        <w:t>P</w:t>
      </w:r>
      <w:r>
        <w:t xml:space="preserve">.  </w:t>
      </w:r>
    </w:p>
    <w:p w14:paraId="73E2EC34" w14:textId="77777777" w:rsidR="0098595E" w:rsidRDefault="0098595E" w:rsidP="0098595E">
      <w:pPr>
        <w:ind w:left="450"/>
      </w:pPr>
    </w:p>
    <w:p w14:paraId="638C884A" w14:textId="77777777" w:rsidR="0098595E" w:rsidRDefault="0098595E" w:rsidP="0098595E">
      <w:pPr>
        <w:pStyle w:val="ListParagraph"/>
        <w:numPr>
          <w:ilvl w:val="0"/>
          <w:numId w:val="9"/>
        </w:numPr>
        <w:ind w:left="450" w:firstLine="0"/>
        <w:contextualSpacing/>
      </w:pPr>
      <w:r>
        <w:t xml:space="preserve">Take the wax paper and fold it so that point </w:t>
      </w:r>
      <w:r>
        <w:rPr>
          <w:i/>
        </w:rPr>
        <w:t>P</w:t>
      </w:r>
      <w:r>
        <w:t xml:space="preserve"> lies on top of point </w:t>
      </w:r>
      <w:r>
        <w:rPr>
          <w:i/>
        </w:rPr>
        <w:t>F</w:t>
      </w:r>
      <w:r>
        <w:rPr>
          <w:vertAlign w:val="subscript"/>
        </w:rPr>
        <w:t>2</w:t>
      </w:r>
      <w:r>
        <w:t xml:space="preserve">.  Crease sharply.  </w:t>
      </w:r>
    </w:p>
    <w:p w14:paraId="21557366" w14:textId="77777777" w:rsidR="0098595E" w:rsidRDefault="0098595E" w:rsidP="0098595E">
      <w:pPr>
        <w:ind w:left="450"/>
      </w:pPr>
    </w:p>
    <w:p w14:paraId="6638D4D6" w14:textId="77777777" w:rsidR="0098595E" w:rsidRDefault="0098595E" w:rsidP="0098595E">
      <w:pPr>
        <w:pStyle w:val="ListParagraph"/>
        <w:numPr>
          <w:ilvl w:val="0"/>
          <w:numId w:val="9"/>
        </w:numPr>
        <w:ind w:left="450" w:firstLine="0"/>
        <w:contextualSpacing/>
      </w:pPr>
      <w:r>
        <w:t xml:space="preserve">Repeat step (5) above for all the other points you plotted on the circle (back in step 4).  </w:t>
      </w:r>
    </w:p>
    <w:p w14:paraId="2D4A0C35" w14:textId="77777777" w:rsidR="0098595E" w:rsidRDefault="0098595E" w:rsidP="0098595E">
      <w:pPr>
        <w:pStyle w:val="ListParagraph"/>
        <w:ind w:left="450"/>
        <w:contextualSpacing/>
      </w:pPr>
      <w:r>
        <w:t xml:space="preserve">That is, treat each point on the circle as another “point </w:t>
      </w:r>
      <w:r>
        <w:rPr>
          <w:i/>
        </w:rPr>
        <w:t>P</w:t>
      </w:r>
      <w:r>
        <w:t xml:space="preserve">.”  Simply fold each “point </w:t>
      </w:r>
      <w:r>
        <w:rPr>
          <w:i/>
        </w:rPr>
        <w:t>P</w:t>
      </w:r>
      <w:r>
        <w:t xml:space="preserve">” on </w:t>
      </w:r>
    </w:p>
    <w:p w14:paraId="0CC30767" w14:textId="77777777" w:rsidR="0098595E" w:rsidRDefault="0098595E" w:rsidP="0098595E">
      <w:pPr>
        <w:ind w:firstLine="450"/>
        <w:contextualSpacing/>
      </w:pPr>
      <w:r>
        <w:t xml:space="preserve">the circle to point </w:t>
      </w:r>
      <w:r w:rsidRPr="001F55F8">
        <w:rPr>
          <w:i/>
        </w:rPr>
        <w:t>F</w:t>
      </w:r>
      <w:r w:rsidRPr="001F55F8">
        <w:rPr>
          <w:vertAlign w:val="subscript"/>
        </w:rPr>
        <w:t>2</w:t>
      </w:r>
      <w:r>
        <w:t xml:space="preserve">.  </w:t>
      </w:r>
      <w:r w:rsidRPr="001F55F8">
        <w:rPr>
          <w:i/>
        </w:rPr>
        <w:t>Be sure to crease sharply each time!</w:t>
      </w:r>
    </w:p>
    <w:p w14:paraId="30FFAC19" w14:textId="77777777" w:rsidR="0098595E" w:rsidRDefault="0098595E" w:rsidP="0098595E"/>
    <w:p w14:paraId="5B79FEF7" w14:textId="5737F420" w:rsidR="0098595E" w:rsidRDefault="00F11116" w:rsidP="0098595E">
      <w:pPr>
        <w:contextualSpacing/>
      </w:pPr>
      <w:r>
        <w:t>2</w:t>
      </w:r>
      <w:r w:rsidR="0098595E">
        <w:t>.   Describe the figure formed by the intersection of all the creases.</w:t>
      </w:r>
    </w:p>
    <w:p w14:paraId="3B4108F1" w14:textId="77777777" w:rsidR="003D7FCF" w:rsidRDefault="003D7FCF" w:rsidP="003D7FCF"/>
    <w:p w14:paraId="035BEB96" w14:textId="77777777" w:rsidR="003D7FCF" w:rsidRDefault="003D7FCF" w:rsidP="003D7FCF"/>
    <w:p w14:paraId="189D571B" w14:textId="77777777" w:rsidR="00F11116" w:rsidRDefault="00F11116" w:rsidP="003D7FCF"/>
    <w:p w14:paraId="6723545D" w14:textId="77777777" w:rsidR="00F11116" w:rsidRDefault="00F11116" w:rsidP="003D7FCF"/>
    <w:p w14:paraId="51685E68" w14:textId="77777777" w:rsidR="00F11116" w:rsidRDefault="00F11116" w:rsidP="003D7FCF"/>
    <w:p w14:paraId="2BFAA7D4" w14:textId="77777777" w:rsidR="00F11116" w:rsidRDefault="00F11116" w:rsidP="003D7FCF"/>
    <w:p w14:paraId="71458FB3" w14:textId="77777777" w:rsidR="00F11116" w:rsidRDefault="00F11116" w:rsidP="00F11116">
      <w:pPr>
        <w:ind w:right="-720"/>
      </w:pPr>
    </w:p>
    <w:p w14:paraId="14A6B201" w14:textId="77777777" w:rsidR="00F11116" w:rsidRDefault="00F11116" w:rsidP="00F11116">
      <w:pPr>
        <w:ind w:right="-720"/>
      </w:pPr>
    </w:p>
    <w:p w14:paraId="5A077A19" w14:textId="77777777" w:rsidR="00F11116" w:rsidRDefault="00F11116" w:rsidP="00F11116">
      <w:pPr>
        <w:ind w:right="-720"/>
      </w:pPr>
    </w:p>
    <w:p w14:paraId="72AEACB0" w14:textId="77777777" w:rsidR="00F11116" w:rsidRDefault="00F11116">
      <w:pPr>
        <w:spacing w:after="200" w:line="276" w:lineRule="auto"/>
      </w:pPr>
      <w:r>
        <w:br w:type="page"/>
      </w:r>
    </w:p>
    <w:p w14:paraId="502522EC" w14:textId="4DCE35A2" w:rsidR="00497490" w:rsidRPr="00060E26" w:rsidRDefault="00497490" w:rsidP="00497490">
      <w:pPr>
        <w:contextualSpacing/>
      </w:pPr>
      <w:r>
        <w:lastRenderedPageBreak/>
        <w:t xml:space="preserve">We will now </w:t>
      </w:r>
      <w:r w:rsidR="00F11116">
        <w:t>examine some properties of the figure created by the creases.</w:t>
      </w:r>
    </w:p>
    <w:p w14:paraId="3BB99026" w14:textId="7B1E1FBA" w:rsidR="00497490" w:rsidRDefault="00497490" w:rsidP="00497490">
      <w:pPr>
        <w:contextualSpacing/>
      </w:pPr>
      <w:r>
        <w:rPr>
          <w:noProof/>
        </w:rPr>
        <w:drawing>
          <wp:anchor distT="0" distB="0" distL="114300" distR="114300" simplePos="0" relativeHeight="251659264" behindDoc="0" locked="0" layoutInCell="1" allowOverlap="1" wp14:anchorId="77056304" wp14:editId="4DB4118A">
            <wp:simplePos x="0" y="0"/>
            <wp:positionH relativeFrom="column">
              <wp:posOffset>3200400</wp:posOffset>
            </wp:positionH>
            <wp:positionV relativeFrom="paragraph">
              <wp:posOffset>160020</wp:posOffset>
            </wp:positionV>
            <wp:extent cx="3362325" cy="22682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22682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8DBE888" w14:textId="31446160" w:rsidR="00497490" w:rsidRDefault="00F90F5A" w:rsidP="00497490">
      <w:pPr>
        <w:contextualSpacing/>
      </w:pPr>
      <w:r>
        <w:t>3</w:t>
      </w:r>
      <w:r w:rsidR="00497490">
        <w:t xml:space="preserve">.   The figure at the right shows one of the points </w:t>
      </w:r>
      <w:r w:rsidR="00497490">
        <w:rPr>
          <w:i/>
        </w:rPr>
        <w:t>P</w:t>
      </w:r>
      <w:r w:rsidR="00497490">
        <w:t xml:space="preserve"> that was folded onto </w:t>
      </w:r>
      <w:r w:rsidR="00497490">
        <w:rPr>
          <w:i/>
        </w:rPr>
        <w:t>F</w:t>
      </w:r>
      <w:r w:rsidR="00497490">
        <w:rPr>
          <w:vertAlign w:val="subscript"/>
        </w:rPr>
        <w:t>2</w:t>
      </w:r>
      <w:r w:rsidR="00497490">
        <w:t>.</w:t>
      </w:r>
    </w:p>
    <w:p w14:paraId="43848482" w14:textId="77777777" w:rsidR="005915FD" w:rsidRDefault="005915FD" w:rsidP="00497490">
      <w:pPr>
        <w:contextualSpacing/>
      </w:pPr>
    </w:p>
    <w:p w14:paraId="4DDC56C7" w14:textId="2932CD6D" w:rsidR="005915FD" w:rsidRPr="005915FD" w:rsidRDefault="005915FD" w:rsidP="00497490">
      <w:pPr>
        <w:contextualSpacing/>
      </w:pPr>
      <w:r>
        <w:t xml:space="preserve">Draw the ray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P</m:t>
            </m:r>
          </m:e>
        </m:acc>
      </m:oMath>
      <w:r>
        <w:t xml:space="preserve"> so that it intersects the fold line at </w:t>
      </w:r>
      <w:r>
        <w:rPr>
          <w:i/>
        </w:rPr>
        <w:t>H</w:t>
      </w:r>
      <w:r>
        <w:t>.</w:t>
      </w:r>
    </w:p>
    <w:p w14:paraId="0774845F" w14:textId="77777777" w:rsidR="00497490" w:rsidRDefault="00497490" w:rsidP="00497490">
      <w:pPr>
        <w:contextualSpacing/>
      </w:pPr>
    </w:p>
    <w:p w14:paraId="1C06F79F" w14:textId="2C324128" w:rsidR="00497490" w:rsidRDefault="005915FD" w:rsidP="00497490">
      <w:pPr>
        <w:spacing w:line="360" w:lineRule="auto"/>
        <w:contextualSpacing/>
      </w:pPr>
      <w:r>
        <w:t>The</w:t>
      </w:r>
      <w:r w:rsidR="00497490">
        <w:t xml:space="preserve"> fold line is the _________________ bisector of </w:t>
      </w:r>
      <m:oMath>
        <m:acc>
          <m:accPr>
            <m:chr m:val="̅"/>
            <m:ctrlPr>
              <w:rPr>
                <w:rFonts w:ascii="Cambria Math" w:hAnsi="Cambria Math"/>
                <w:i/>
              </w:rPr>
            </m:ctrlPr>
          </m:accPr>
          <m:e>
            <m:r>
              <w:rPr>
                <w:rFonts w:ascii="Cambria Math" w:hAnsi="Cambria Math"/>
              </w:rPr>
              <m:t>P</m:t>
            </m:r>
            <m:sSub>
              <m:sSubPr>
                <m:ctrlPr>
                  <w:rPr>
                    <w:rFonts w:ascii="Cambria Math" w:hAnsi="Cambria Math"/>
                    <w:i/>
                  </w:rPr>
                </m:ctrlPr>
              </m:sSubPr>
              <m:e>
                <m:r>
                  <w:rPr>
                    <w:rFonts w:ascii="Cambria Math" w:hAnsi="Cambria Math"/>
                  </w:rPr>
                  <m:t>F</m:t>
                </m:r>
              </m:e>
              <m:sub>
                <m:r>
                  <w:rPr>
                    <w:rFonts w:ascii="Cambria Math" w:hAnsi="Cambria Math"/>
                  </w:rPr>
                  <m:t>2</m:t>
                </m:r>
              </m:sub>
            </m:sSub>
          </m:e>
        </m:acc>
      </m:oMath>
      <w:r w:rsidR="00497490">
        <w:t xml:space="preserve">. </w:t>
      </w:r>
      <w:r>
        <w:t xml:space="preserve"> </w:t>
      </w:r>
      <w:r w:rsidR="00497490">
        <w:t xml:space="preserve">It passes through </w:t>
      </w:r>
      <w:r w:rsidR="00497490">
        <w:rPr>
          <w:i/>
        </w:rPr>
        <w:t>M</w:t>
      </w:r>
      <w:r w:rsidR="00497490">
        <w:t xml:space="preserve">, the ________________ of </w:t>
      </w:r>
      <m:oMath>
        <m:acc>
          <m:accPr>
            <m:chr m:val="̅"/>
            <m:ctrlPr>
              <w:rPr>
                <w:rFonts w:ascii="Cambria Math" w:hAnsi="Cambria Math"/>
                <w:i/>
              </w:rPr>
            </m:ctrlPr>
          </m:accPr>
          <m:e>
            <m:r>
              <w:rPr>
                <w:rFonts w:ascii="Cambria Math" w:hAnsi="Cambria Math"/>
              </w:rPr>
              <m:t>P</m:t>
            </m:r>
            <m:sSub>
              <m:sSubPr>
                <m:ctrlPr>
                  <w:rPr>
                    <w:rFonts w:ascii="Cambria Math" w:hAnsi="Cambria Math"/>
                    <w:i/>
                  </w:rPr>
                </m:ctrlPr>
              </m:sSubPr>
              <m:e>
                <m:r>
                  <w:rPr>
                    <w:rFonts w:ascii="Cambria Math" w:hAnsi="Cambria Math"/>
                  </w:rPr>
                  <m:t>F</m:t>
                </m:r>
              </m:e>
              <m:sub>
                <m:r>
                  <w:rPr>
                    <w:rFonts w:ascii="Cambria Math" w:hAnsi="Cambria Math"/>
                  </w:rPr>
                  <m:t xml:space="preserve">2 </m:t>
                </m:r>
              </m:sub>
            </m:sSub>
          </m:e>
        </m:acc>
      </m:oMath>
    </w:p>
    <w:p w14:paraId="525650B3" w14:textId="08817050" w:rsidR="00497490" w:rsidRDefault="00F90F5A" w:rsidP="00497490">
      <w:r>
        <w:t>4</w:t>
      </w:r>
      <w:r w:rsidR="00497490">
        <w:t xml:space="preserve">.  Every point on </w:t>
      </w:r>
      <m:oMath>
        <m:acc>
          <m:accPr>
            <m:chr m:val="⃡"/>
            <m:ctrlPr>
              <w:rPr>
                <w:rFonts w:ascii="Cambria Math" w:hAnsi="Cambria Math"/>
                <w:i/>
              </w:rPr>
            </m:ctrlPr>
          </m:accPr>
          <m:e>
            <m:r>
              <w:rPr>
                <w:rFonts w:ascii="Cambria Math" w:hAnsi="Cambria Math"/>
              </w:rPr>
              <m:t xml:space="preserve">HM </m:t>
            </m:r>
          </m:e>
        </m:acc>
      </m:oMath>
      <w:r w:rsidR="00497490">
        <w:t xml:space="preserve">is equidistant from points </w:t>
      </w:r>
      <w:r w:rsidR="00497490">
        <w:rPr>
          <w:u w:val="single"/>
        </w:rPr>
        <w:tab/>
      </w:r>
      <w:r w:rsidR="00497490">
        <w:rPr>
          <w:u w:val="single"/>
        </w:rPr>
        <w:tab/>
      </w:r>
      <w:r w:rsidR="00497490">
        <w:t xml:space="preserve"> and </w:t>
      </w:r>
      <w:r w:rsidR="00497490">
        <w:rPr>
          <w:u w:val="single"/>
        </w:rPr>
        <w:tab/>
      </w:r>
      <w:r w:rsidR="00497490">
        <w:rPr>
          <w:u w:val="single"/>
        </w:rPr>
        <w:tab/>
      </w:r>
      <w:r w:rsidR="00497490">
        <w:t xml:space="preserve">.  </w:t>
      </w:r>
    </w:p>
    <w:p w14:paraId="5462B6DF" w14:textId="77777777" w:rsidR="00497490" w:rsidRDefault="00497490" w:rsidP="00497490"/>
    <w:p w14:paraId="6A0E6CAA" w14:textId="7AFCB17A" w:rsidR="00497490" w:rsidRDefault="00497490" w:rsidP="00497490">
      <w:r>
        <w:t xml:space="preserve">This means that </w:t>
      </w:r>
      <w:r w:rsidR="005915FD">
        <w:rPr>
          <w:i/>
        </w:rPr>
        <w:t>H</w:t>
      </w:r>
      <w:r w:rsidRPr="008F609B">
        <w:rPr>
          <w:i/>
        </w:rPr>
        <w:t>P</w:t>
      </w:r>
      <w:r>
        <w:t xml:space="preserve"> = _____.</w:t>
      </w:r>
    </w:p>
    <w:p w14:paraId="466BA5ED" w14:textId="77777777" w:rsidR="00497490" w:rsidRDefault="00497490" w:rsidP="00497490"/>
    <w:p w14:paraId="2AC94BB7" w14:textId="686278A2" w:rsidR="00497490" w:rsidRDefault="00F90F5A" w:rsidP="00497490">
      <w:pPr>
        <w:rPr>
          <w:i/>
        </w:rPr>
      </w:pPr>
      <w:r>
        <w:t>5</w:t>
      </w:r>
      <w:r w:rsidR="00497490">
        <w:t xml:space="preserve">. We will now show that the </w:t>
      </w:r>
      <w:r w:rsidR="005915FD">
        <w:t>difference of the</w:t>
      </w:r>
      <w:r w:rsidR="00497490">
        <w:t xml:space="preserve"> distances from the two foci to </w:t>
      </w:r>
      <w:r w:rsidR="005915FD">
        <w:rPr>
          <w:i/>
        </w:rPr>
        <w:t>H</w:t>
      </w:r>
      <w:r w:rsidR="00497490">
        <w:t xml:space="preserve"> </w:t>
      </w:r>
      <w:r w:rsidR="00497490" w:rsidRPr="00C454C2">
        <w:t>is</w:t>
      </w:r>
      <w:r w:rsidR="00497490">
        <w:t xml:space="preserve"> constant, no matter which point on the circle was chosen as point </w:t>
      </w:r>
      <w:r w:rsidR="00497490">
        <w:rPr>
          <w:i/>
        </w:rPr>
        <w:t>P.</w:t>
      </w:r>
    </w:p>
    <w:p w14:paraId="076A846D" w14:textId="77777777" w:rsidR="00497490" w:rsidRDefault="00497490" w:rsidP="00497490"/>
    <w:p w14:paraId="1C66EE04" w14:textId="77777777" w:rsidR="00497490" w:rsidRDefault="00497490" w:rsidP="00497490">
      <w:pPr>
        <w:ind w:firstLine="720"/>
      </w:pPr>
      <w:r>
        <w:t xml:space="preserve">a. Since the radius of a circle </w:t>
      </w:r>
      <w:r w:rsidRPr="008F609B">
        <w:rPr>
          <w:i/>
        </w:rPr>
        <w:t>never changes</w:t>
      </w:r>
      <w:r>
        <w:t xml:space="preserve">, it is said to be </w:t>
      </w:r>
      <w:r w:rsidRPr="00EA0BBE">
        <w:rPr>
          <w:u w:val="single"/>
        </w:rPr>
        <w:tab/>
      </w:r>
      <w:r w:rsidRPr="00EA0BBE">
        <w:rPr>
          <w:u w:val="single"/>
        </w:rPr>
        <w:tab/>
      </w:r>
      <w:r w:rsidRPr="00EA0BBE">
        <w:rPr>
          <w:u w:val="single"/>
        </w:rPr>
        <w:tab/>
      </w:r>
      <w:r w:rsidRPr="00EA0BBE">
        <w:rPr>
          <w:u w:val="single"/>
        </w:rPr>
        <w:tab/>
      </w:r>
      <w:r>
        <w:t xml:space="preserve">.  </w:t>
      </w:r>
    </w:p>
    <w:p w14:paraId="33C5CD92" w14:textId="77777777" w:rsidR="00497490" w:rsidRDefault="00497490" w:rsidP="007A52C2">
      <w:pPr>
        <w:ind w:left="270" w:firstLine="720"/>
      </w:pPr>
    </w:p>
    <w:p w14:paraId="466C23C5" w14:textId="1313215F" w:rsidR="00497490" w:rsidRDefault="00497490" w:rsidP="00497490">
      <w:pPr>
        <w:ind w:firstLine="720"/>
      </w:pPr>
      <w:r>
        <w:t xml:space="preserve">b. By segment addition, </w:t>
      </w:r>
      <w:r w:rsidR="00EB3843">
        <w:t xml:space="preserve"> </w:t>
      </w:r>
      <w:r>
        <w:rPr>
          <w:i/>
        </w:rPr>
        <w:t>F</w:t>
      </w:r>
      <w:r w:rsidRPr="008F609B">
        <w:rPr>
          <w:vertAlign w:val="subscript"/>
        </w:rPr>
        <w:t>1</w:t>
      </w:r>
      <w:r w:rsidR="005915FD">
        <w:rPr>
          <w:i/>
        </w:rPr>
        <w:t>H</w:t>
      </w:r>
      <w:r>
        <w:t xml:space="preserve"> = _____  + _______</w:t>
      </w:r>
    </w:p>
    <w:p w14:paraId="3DA50C37" w14:textId="77777777" w:rsidR="00497490" w:rsidRDefault="00497490" w:rsidP="00497490">
      <w:pPr>
        <w:ind w:firstLine="720"/>
      </w:pPr>
    </w:p>
    <w:p w14:paraId="7FD2770A" w14:textId="2D196919" w:rsidR="00497490" w:rsidRDefault="00497490" w:rsidP="00497490">
      <w:pPr>
        <w:ind w:firstLine="720"/>
      </w:pPr>
      <w:r>
        <w:t xml:space="preserve">c.  But we saw in question </w:t>
      </w:r>
      <w:r w:rsidR="00EB3843">
        <w:t>4</w:t>
      </w:r>
      <w:r>
        <w:t xml:space="preserve"> that </w:t>
      </w:r>
      <w:r w:rsidR="005915FD">
        <w:rPr>
          <w:i/>
        </w:rPr>
        <w:t>H</w:t>
      </w:r>
      <w:r w:rsidRPr="008F609B">
        <w:rPr>
          <w:i/>
        </w:rPr>
        <w:t>P</w:t>
      </w:r>
      <w:r>
        <w:t xml:space="preserve"> = _____.  Therefore </w:t>
      </w:r>
      <w:r>
        <w:rPr>
          <w:i/>
        </w:rPr>
        <w:t>F</w:t>
      </w:r>
      <w:r w:rsidRPr="008F609B">
        <w:rPr>
          <w:vertAlign w:val="subscript"/>
        </w:rPr>
        <w:t>1</w:t>
      </w:r>
      <w:r w:rsidR="005915FD">
        <w:rPr>
          <w:i/>
        </w:rPr>
        <w:t>H</w:t>
      </w:r>
      <w:r>
        <w:t xml:space="preserve"> = _____  + _______.</w:t>
      </w:r>
    </w:p>
    <w:p w14:paraId="789AC959" w14:textId="77777777" w:rsidR="005915FD" w:rsidRDefault="005915FD" w:rsidP="00497490">
      <w:pPr>
        <w:ind w:firstLine="720"/>
      </w:pPr>
    </w:p>
    <w:p w14:paraId="652B431B" w14:textId="2854013B" w:rsidR="005915FD" w:rsidRPr="005915FD" w:rsidRDefault="005915FD" w:rsidP="00497490">
      <w:pPr>
        <w:ind w:firstLine="720"/>
      </w:pPr>
      <w:r>
        <w:t xml:space="preserve">d.  Solve the above equation for </w:t>
      </w:r>
      <w:r>
        <w:rPr>
          <w:i/>
        </w:rPr>
        <w:t>F</w:t>
      </w:r>
      <w:r w:rsidRPr="008F609B">
        <w:rPr>
          <w:vertAlign w:val="subscript"/>
        </w:rPr>
        <w:t>1</w:t>
      </w:r>
      <w:r>
        <w:rPr>
          <w:i/>
        </w:rPr>
        <w:t xml:space="preserve">P, </w:t>
      </w:r>
      <w:r>
        <w:t>the radius of the circle.</w:t>
      </w:r>
    </w:p>
    <w:p w14:paraId="482DAB66" w14:textId="77777777" w:rsidR="00497490" w:rsidRDefault="00497490" w:rsidP="00497490">
      <w:pPr>
        <w:ind w:firstLine="720"/>
      </w:pPr>
    </w:p>
    <w:p w14:paraId="1B155022" w14:textId="4EB7B975" w:rsidR="00497490" w:rsidRDefault="00916809" w:rsidP="00497490">
      <w:pPr>
        <w:spacing w:line="360" w:lineRule="auto"/>
        <w:ind w:left="720"/>
      </w:pPr>
      <w:r>
        <w:rPr>
          <w:noProof/>
        </w:rPr>
        <w:drawing>
          <wp:anchor distT="0" distB="0" distL="114300" distR="114300" simplePos="0" relativeHeight="251660288" behindDoc="0" locked="0" layoutInCell="1" allowOverlap="1" wp14:anchorId="4005A975" wp14:editId="238567A5">
            <wp:simplePos x="0" y="0"/>
            <wp:positionH relativeFrom="column">
              <wp:posOffset>4914900</wp:posOffset>
            </wp:positionH>
            <wp:positionV relativeFrom="paragraph">
              <wp:posOffset>300990</wp:posOffset>
            </wp:positionV>
            <wp:extent cx="1678940" cy="1485900"/>
            <wp:effectExtent l="0" t="0" r="0" b="1270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8940" cy="14859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97490">
        <w:t xml:space="preserve">Therefore </w:t>
      </w:r>
      <w:r w:rsidR="00497490">
        <w:rPr>
          <w:i/>
        </w:rPr>
        <w:t>F</w:t>
      </w:r>
      <w:r w:rsidR="00EB3843">
        <w:rPr>
          <w:vertAlign w:val="subscript"/>
        </w:rPr>
        <w:t>1</w:t>
      </w:r>
      <w:r w:rsidR="00EB3843">
        <w:rPr>
          <w:i/>
        </w:rPr>
        <w:t>H</w:t>
      </w:r>
      <w:r w:rsidR="00497490">
        <w:rPr>
          <w:i/>
        </w:rPr>
        <w:t xml:space="preserve"> </w:t>
      </w:r>
      <w:r w:rsidR="00497490">
        <w:t xml:space="preserve"> </w:t>
      </w:r>
      <w:r w:rsidR="005915FD">
        <w:t>–</w:t>
      </w:r>
      <w:r w:rsidR="00497490">
        <w:rPr>
          <w:i/>
        </w:rPr>
        <w:t>F</w:t>
      </w:r>
      <w:r w:rsidR="005915FD" w:rsidRPr="00EB3843">
        <w:rPr>
          <w:vertAlign w:val="subscript"/>
        </w:rPr>
        <w:t>2</w:t>
      </w:r>
      <w:r w:rsidR="00EB3843">
        <w:rPr>
          <w:i/>
        </w:rPr>
        <w:t>H</w:t>
      </w:r>
      <w:r w:rsidR="00497490">
        <w:rPr>
          <w:i/>
        </w:rPr>
        <w:t xml:space="preserve">  </w:t>
      </w:r>
      <w:r w:rsidR="00497490">
        <w:t xml:space="preserve">is the same for all points </w:t>
      </w:r>
      <w:r w:rsidR="005915FD">
        <w:rPr>
          <w:i/>
        </w:rPr>
        <w:t>H</w:t>
      </w:r>
      <w:r w:rsidR="00497490">
        <w:t xml:space="preserve">.  </w:t>
      </w:r>
    </w:p>
    <w:p w14:paraId="508569EA" w14:textId="705C9E73" w:rsidR="007A52C2" w:rsidRDefault="00F90F5A" w:rsidP="007A52C2">
      <w:pPr>
        <w:jc w:val="both"/>
      </w:pPr>
      <w:r>
        <w:t>6</w:t>
      </w:r>
      <w:r w:rsidR="007B6CF3">
        <w:t xml:space="preserve">.  The curve traced by the points </w:t>
      </w:r>
      <w:r w:rsidR="007B6CF3">
        <w:rPr>
          <w:i/>
        </w:rPr>
        <w:t xml:space="preserve">H </w:t>
      </w:r>
      <w:r w:rsidR="007B6CF3">
        <w:t xml:space="preserve">described in question </w:t>
      </w:r>
      <w:r w:rsidR="00EB3843">
        <w:t>3</w:t>
      </w:r>
      <w:r w:rsidR="007B6CF3">
        <w:t xml:space="preserve"> is only one of the two branches of the </w:t>
      </w:r>
      <w:r w:rsidR="00F11116">
        <w:t>curve</w:t>
      </w:r>
      <w:r w:rsidR="007B6CF3">
        <w:t xml:space="preserve"> generated by the paper folding construction.</w:t>
      </w:r>
      <w:r w:rsidR="007A52C2">
        <w:t xml:space="preserve">  When </w:t>
      </w:r>
      <w:r w:rsidR="007A52C2">
        <w:rPr>
          <w:i/>
        </w:rPr>
        <w:t>P</w:t>
      </w:r>
      <w:r w:rsidR="007A52C2">
        <w:t xml:space="preserve"> is on the other side of the circle the ray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P</m:t>
            </m:r>
          </m:e>
        </m:acc>
      </m:oMath>
      <w:r w:rsidR="007A52C2">
        <w:t xml:space="preserve"> no longer intersects the fold line.  Instead we need to draw the ray </w:t>
      </w:r>
      <m:oMath>
        <m:acc>
          <m:accPr>
            <m:chr m:val="⃗"/>
            <m:ctrlPr>
              <w:rPr>
                <w:rFonts w:ascii="Cambria Math" w:hAnsi="Cambria Math"/>
                <w:i/>
              </w:rPr>
            </m:ctrlPr>
          </m:accPr>
          <m:e>
            <m:r>
              <w:rPr>
                <w:rFonts w:ascii="Cambria Math" w:hAnsi="Cambria Math"/>
              </w:rPr>
              <m:t>P</m:t>
            </m:r>
            <m:sSub>
              <m:sSubPr>
                <m:ctrlPr>
                  <w:rPr>
                    <w:rFonts w:ascii="Cambria Math" w:hAnsi="Cambria Math"/>
                    <w:i/>
                  </w:rPr>
                </m:ctrlPr>
              </m:sSubPr>
              <m:e>
                <m:r>
                  <w:rPr>
                    <w:rFonts w:ascii="Cambria Math" w:hAnsi="Cambria Math"/>
                  </w:rPr>
                  <m:t>F</m:t>
                </m:r>
              </m:e>
              <m:sub>
                <m:r>
                  <w:rPr>
                    <w:rFonts w:ascii="Cambria Math" w:hAnsi="Cambria Math"/>
                  </w:rPr>
                  <m:t>1</m:t>
                </m:r>
              </m:sub>
            </m:sSub>
          </m:e>
        </m:acc>
      </m:oMath>
      <w:r w:rsidR="007A52C2">
        <w:t xml:space="preserve"> to locate a point “</w:t>
      </w:r>
      <w:r w:rsidR="007A52C2">
        <w:rPr>
          <w:i/>
        </w:rPr>
        <w:t>J</w:t>
      </w:r>
      <w:r w:rsidR="007A52C2">
        <w:t>” where it intersects the fold line.</w:t>
      </w:r>
    </w:p>
    <w:p w14:paraId="2250E836" w14:textId="77777777" w:rsidR="00F90F5A" w:rsidRDefault="00F90F5A" w:rsidP="007A52C2">
      <w:pPr>
        <w:ind w:left="720"/>
        <w:jc w:val="both"/>
      </w:pPr>
    </w:p>
    <w:p w14:paraId="65861904" w14:textId="4CEE5678" w:rsidR="007B6CF3" w:rsidRDefault="007A52C2" w:rsidP="00F90F5A">
      <w:pPr>
        <w:jc w:val="both"/>
      </w:pPr>
      <w:r>
        <w:t xml:space="preserve">Show that for all such points </w:t>
      </w:r>
      <w:r>
        <w:rPr>
          <w:i/>
        </w:rPr>
        <w:t>J</w:t>
      </w:r>
      <w:r>
        <w:t xml:space="preserve">, the quantity </w:t>
      </w:r>
      <w:r w:rsidR="005B00A7">
        <w:rPr>
          <w:i/>
        </w:rPr>
        <w:t>F</w:t>
      </w:r>
      <w:r w:rsidR="005B00A7">
        <w:rPr>
          <w:vertAlign w:val="subscript"/>
        </w:rPr>
        <w:t>2</w:t>
      </w:r>
      <w:r w:rsidR="005B00A7">
        <w:rPr>
          <w:i/>
        </w:rPr>
        <w:t xml:space="preserve">J </w:t>
      </w:r>
      <w:r w:rsidR="005B00A7">
        <w:t xml:space="preserve"> –</w:t>
      </w:r>
      <w:r w:rsidR="005B00A7">
        <w:rPr>
          <w:i/>
        </w:rPr>
        <w:t>F</w:t>
      </w:r>
      <w:r w:rsidR="005B00A7">
        <w:rPr>
          <w:vertAlign w:val="subscript"/>
        </w:rPr>
        <w:t>1</w:t>
      </w:r>
      <w:r w:rsidR="005B00A7">
        <w:rPr>
          <w:i/>
        </w:rPr>
        <w:t xml:space="preserve">J  </w:t>
      </w:r>
      <w:bookmarkStart w:id="0" w:name="_GoBack"/>
      <w:bookmarkEnd w:id="0"/>
      <w:r>
        <w:t>is constant.</w:t>
      </w:r>
    </w:p>
    <w:p w14:paraId="0B6D4DB1" w14:textId="77777777" w:rsidR="007A52C2" w:rsidRDefault="007A52C2" w:rsidP="007A52C2">
      <w:pPr>
        <w:jc w:val="both"/>
      </w:pPr>
    </w:p>
    <w:p w14:paraId="7B4A2B48" w14:textId="77777777" w:rsidR="007A52C2" w:rsidRDefault="007A52C2" w:rsidP="007A52C2">
      <w:pPr>
        <w:jc w:val="both"/>
      </w:pPr>
    </w:p>
    <w:p w14:paraId="4027ECFB" w14:textId="5059E5AE" w:rsidR="00F90F5A" w:rsidRDefault="00F90F5A">
      <w:pPr>
        <w:spacing w:after="200" w:line="276" w:lineRule="auto"/>
      </w:pPr>
      <w:r>
        <w:br w:type="page"/>
      </w:r>
    </w:p>
    <w:p w14:paraId="0D2F3F9B" w14:textId="68BE4CCE" w:rsidR="00F90F5A" w:rsidRDefault="00F90F5A" w:rsidP="00F90F5A">
      <w:r>
        <w:lastRenderedPageBreak/>
        <w:t xml:space="preserve">7.  The figure formed  by the paper folding construction is called a </w:t>
      </w:r>
      <w:r>
        <w:rPr>
          <w:b/>
        </w:rPr>
        <w:t xml:space="preserve">hyperbola.  </w:t>
      </w:r>
      <w:r>
        <w:t>Fill in the blanks to create its definition:</w:t>
      </w:r>
    </w:p>
    <w:p w14:paraId="68A7E803" w14:textId="77777777" w:rsidR="00F90F5A" w:rsidRPr="00F11116" w:rsidRDefault="00F90F5A" w:rsidP="00F90F5A"/>
    <w:p w14:paraId="22F719CC" w14:textId="0B713D32" w:rsidR="00F90F5A" w:rsidRDefault="00F90F5A" w:rsidP="00F90F5A">
      <w:pPr>
        <w:spacing w:line="360" w:lineRule="auto"/>
        <w:ind w:right="-720"/>
      </w:pPr>
      <w:r>
        <w:t xml:space="preserve">Definition:  A </w:t>
      </w:r>
      <w:r>
        <w:rPr>
          <w:b/>
        </w:rPr>
        <w:t>hyperbola</w:t>
      </w:r>
      <w:r w:rsidRPr="004D1578">
        <w:t xml:space="preserve"> is the locus of points the </w:t>
      </w:r>
      <w:r>
        <w:t xml:space="preserve">________________ </w:t>
      </w:r>
      <w:r w:rsidRPr="004D1578">
        <w:t xml:space="preserve">of whose distances from two fixed </w:t>
      </w:r>
      <w:r>
        <w:t>_________</w:t>
      </w:r>
      <w:r w:rsidRPr="004D1578">
        <w:t xml:space="preserve">(called the </w:t>
      </w:r>
      <w:r w:rsidRPr="004D1578">
        <w:rPr>
          <w:b/>
        </w:rPr>
        <w:t>foci</w:t>
      </w:r>
      <w:r w:rsidRPr="004D1578">
        <w:t xml:space="preserve">) is a </w:t>
      </w:r>
      <w:r>
        <w:t>____________</w:t>
      </w:r>
      <w:r w:rsidRPr="004D1578">
        <w:t>.</w:t>
      </w:r>
      <w:r>
        <w:t xml:space="preserve">  </w:t>
      </w:r>
    </w:p>
    <w:p w14:paraId="7CA57661" w14:textId="6BD4C95B" w:rsidR="00F90F5A" w:rsidRDefault="00F90F5A" w:rsidP="00F90F5A">
      <w:pPr>
        <w:ind w:right="-720"/>
      </w:pPr>
      <w:r>
        <w:t xml:space="preserve">8.  Study the above definition.  In what ways is it like the definition of </w:t>
      </w:r>
      <w:r w:rsidRPr="0098595E">
        <w:rPr>
          <w:i/>
        </w:rPr>
        <w:t>ellipse</w:t>
      </w:r>
      <w:r>
        <w:t>? In what ways is it different?</w:t>
      </w:r>
    </w:p>
    <w:p w14:paraId="06FFCF68" w14:textId="77777777" w:rsidR="000A20E0" w:rsidRDefault="000A20E0" w:rsidP="00F90F5A">
      <w:pPr>
        <w:ind w:right="-720"/>
      </w:pPr>
    </w:p>
    <w:p w14:paraId="1EC47212" w14:textId="77777777" w:rsidR="000A20E0" w:rsidRDefault="000A20E0" w:rsidP="00F90F5A">
      <w:pPr>
        <w:ind w:right="-720"/>
      </w:pPr>
    </w:p>
    <w:p w14:paraId="7158D33C" w14:textId="77777777" w:rsidR="000A20E0" w:rsidRDefault="000A20E0" w:rsidP="00F90F5A">
      <w:pPr>
        <w:ind w:right="-720"/>
      </w:pPr>
    </w:p>
    <w:p w14:paraId="77AC9590" w14:textId="66E644ED" w:rsidR="000A20E0" w:rsidRDefault="009A030F" w:rsidP="00F90F5A">
      <w:pPr>
        <w:ind w:right="-720"/>
      </w:pPr>
      <w:r>
        <w:rPr>
          <w:noProof/>
        </w:rPr>
        <w:drawing>
          <wp:anchor distT="0" distB="0" distL="114300" distR="114300" simplePos="0" relativeHeight="251661312" behindDoc="0" locked="0" layoutInCell="1" allowOverlap="1" wp14:anchorId="24D9E1F7" wp14:editId="4A02A89D">
            <wp:simplePos x="0" y="0"/>
            <wp:positionH relativeFrom="column">
              <wp:posOffset>4000500</wp:posOffset>
            </wp:positionH>
            <wp:positionV relativeFrom="paragraph">
              <wp:posOffset>129540</wp:posOffset>
            </wp:positionV>
            <wp:extent cx="2424430" cy="2057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4430" cy="20574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93CD0AF" w14:textId="1ED184F4" w:rsidR="00CE2CAB" w:rsidRDefault="000A20E0" w:rsidP="00F90F5A">
      <w:pPr>
        <w:ind w:right="-720"/>
      </w:pPr>
      <w:r>
        <w:t xml:space="preserve">9.  Here is a hyperbola in standard position in the coordinate plane.  </w:t>
      </w:r>
    </w:p>
    <w:p w14:paraId="5A89EABE" w14:textId="1D721F57" w:rsidR="00CE2CAB" w:rsidRDefault="00CE2CAB" w:rsidP="00F90F5A">
      <w:pPr>
        <w:ind w:right="-720"/>
      </w:pPr>
      <w:r>
        <w:br/>
      </w:r>
      <w:r w:rsidR="000A20E0">
        <w:t>The foci are located at (–</w:t>
      </w:r>
      <w:r w:rsidR="000A20E0">
        <w:rPr>
          <w:i/>
        </w:rPr>
        <w:t>c</w:t>
      </w:r>
      <w:r w:rsidR="000A20E0">
        <w:t>, 0) and (</w:t>
      </w:r>
      <w:r w:rsidR="000A20E0">
        <w:rPr>
          <w:i/>
        </w:rPr>
        <w:t xml:space="preserve">c, </w:t>
      </w:r>
      <w:r w:rsidR="000A20E0">
        <w:t xml:space="preserve">0).  </w:t>
      </w:r>
      <w:r>
        <w:br/>
      </w:r>
      <w:r w:rsidR="000A20E0">
        <w:t xml:space="preserve">The two branches of the hyperbola cross the </w:t>
      </w:r>
      <w:r w:rsidR="000A20E0">
        <w:rPr>
          <w:i/>
        </w:rPr>
        <w:t>x</w:t>
      </w:r>
      <w:r w:rsidR="000A20E0">
        <w:t>-axis at (</w:t>
      </w:r>
      <w:r w:rsidR="000A20E0">
        <w:rPr>
          <w:i/>
        </w:rPr>
        <w:t>a</w:t>
      </w:r>
      <w:r w:rsidR="000A20E0">
        <w:t>, 0) and (–</w:t>
      </w:r>
      <w:r w:rsidR="000A20E0">
        <w:rPr>
          <w:i/>
        </w:rPr>
        <w:t>a</w:t>
      </w:r>
      <w:r w:rsidR="000A20E0">
        <w:t xml:space="preserve">, 0).  </w:t>
      </w:r>
      <w:r w:rsidR="00C81EA6">
        <w:t xml:space="preserve"> The </w:t>
      </w:r>
      <w:r w:rsidR="00C81EA6">
        <w:rPr>
          <w:i/>
        </w:rPr>
        <w:t>x</w:t>
      </w:r>
      <w:r w:rsidR="00C81EA6">
        <w:t xml:space="preserve">-axis is the </w:t>
      </w:r>
      <w:r w:rsidR="00C81EA6" w:rsidRPr="00C81EA6">
        <w:rPr>
          <w:b/>
        </w:rPr>
        <w:t>transverse axis</w:t>
      </w:r>
      <w:r w:rsidR="00C81EA6">
        <w:t xml:space="preserve"> of the hyperbola.</w:t>
      </w:r>
      <w:r>
        <w:br/>
      </w:r>
      <w:r w:rsidR="000A20E0">
        <w:t xml:space="preserve">The points (0, </w:t>
      </w:r>
      <w:r w:rsidR="000A20E0">
        <w:rPr>
          <w:i/>
        </w:rPr>
        <w:t>b</w:t>
      </w:r>
      <w:r w:rsidR="000A20E0">
        <w:t xml:space="preserve">) </w:t>
      </w:r>
      <w:r>
        <w:t>and (0, –</w:t>
      </w:r>
      <w:r>
        <w:rPr>
          <w:i/>
        </w:rPr>
        <w:t>b</w:t>
      </w:r>
      <w:r>
        <w:t xml:space="preserve">) lie on the </w:t>
      </w:r>
      <w:r>
        <w:rPr>
          <w:i/>
        </w:rPr>
        <w:t>y-</w:t>
      </w:r>
      <w:r>
        <w:t xml:space="preserve">axis.  </w:t>
      </w:r>
    </w:p>
    <w:p w14:paraId="1AE2E2E3" w14:textId="77777777" w:rsidR="00CE2CAB" w:rsidRDefault="00CE2CAB" w:rsidP="00F90F5A">
      <w:pPr>
        <w:ind w:right="-720"/>
      </w:pPr>
    </w:p>
    <w:p w14:paraId="64FDA434" w14:textId="3F75209F" w:rsidR="00CE2CAB" w:rsidRDefault="00CE2CAB" w:rsidP="00CE2CAB">
      <w:pPr>
        <w:ind w:right="-720"/>
      </w:pPr>
      <w:r>
        <w:t>The rectangle shown by the dashed line contains the four points (</w:t>
      </w:r>
      <w:r>
        <w:rPr>
          <w:i/>
        </w:rPr>
        <w:t>a</w:t>
      </w:r>
      <w:r>
        <w:t>, 0), (–</w:t>
      </w:r>
      <w:r>
        <w:rPr>
          <w:i/>
        </w:rPr>
        <w:t>a</w:t>
      </w:r>
      <w:r>
        <w:t xml:space="preserve">, 0), (0, </w:t>
      </w:r>
      <w:r>
        <w:rPr>
          <w:i/>
        </w:rPr>
        <w:t>b</w:t>
      </w:r>
      <w:r>
        <w:t>), and (0, –</w:t>
      </w:r>
      <w:r>
        <w:rPr>
          <w:i/>
        </w:rPr>
        <w:t>b</w:t>
      </w:r>
      <w:r>
        <w:t xml:space="preserve">).  The </w:t>
      </w:r>
      <w:r w:rsidR="009A030F">
        <w:t xml:space="preserve">dotted </w:t>
      </w:r>
      <w:r>
        <w:t xml:space="preserve">lines containing the diagonals of this rectangle are the </w:t>
      </w:r>
      <w:r w:rsidRPr="00CE2CAB">
        <w:rPr>
          <w:b/>
        </w:rPr>
        <w:t>asymptotes</w:t>
      </w:r>
      <w:r>
        <w:t xml:space="preserve"> to the hyperbola.  You will learn more about asymptotes in a future course.  In a future course it will also be shown that </w:t>
      </w:r>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oMath>
      <w:r>
        <w:t xml:space="preserve">. </w:t>
      </w:r>
    </w:p>
    <w:p w14:paraId="6AFCD170" w14:textId="77777777" w:rsidR="00CE2CAB" w:rsidRDefault="00CE2CAB" w:rsidP="00CE2CAB">
      <w:pPr>
        <w:ind w:right="-720"/>
      </w:pPr>
    </w:p>
    <w:p w14:paraId="676B5AE5" w14:textId="1D973F49" w:rsidR="007A52C2" w:rsidRDefault="00CE2CAB" w:rsidP="00CE2CAB">
      <w:pPr>
        <w:ind w:right="-720"/>
      </w:pPr>
      <w:r>
        <w:t xml:space="preserve">Now with all that information, you can show that an equation for this hyperbola in standard position is </w:t>
      </w:r>
    </w:p>
    <w:p w14:paraId="1C8AF935" w14:textId="3B9273DA" w:rsidR="007A52C2" w:rsidRDefault="005B00A7" w:rsidP="007A52C2">
      <w:pPr>
        <w:jc w:val="both"/>
      </w:pP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00CE2CAB">
        <w:t xml:space="preserve">  The derivation of this equation is very similar to the derivation of equation of an ellipse in standard position, which was shown in Activity 5.8.3.  Use that as an example to derive the equation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p>
    <w:p w14:paraId="016A673D" w14:textId="77777777" w:rsidR="00643F19" w:rsidRDefault="00643F19" w:rsidP="007A52C2">
      <w:pPr>
        <w:jc w:val="both"/>
      </w:pPr>
    </w:p>
    <w:p w14:paraId="7B0445C8" w14:textId="113E4D12" w:rsidR="00643F19" w:rsidRPr="00CE2CAB" w:rsidRDefault="00643F19" w:rsidP="007A52C2">
      <w:pPr>
        <w:jc w:val="both"/>
      </w:pPr>
    </w:p>
    <w:p w14:paraId="4D484704" w14:textId="14E92C6C" w:rsidR="00A93CF2" w:rsidRPr="00F73E9A" w:rsidRDefault="00A93CF2" w:rsidP="007A52C2">
      <w:pPr>
        <w:spacing w:line="360" w:lineRule="auto"/>
        <w:ind w:left="720"/>
      </w:pPr>
    </w:p>
    <w:sectPr w:rsidR="00A93CF2" w:rsidRPr="00F73E9A" w:rsidSect="00A93CF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643F19" w:rsidRDefault="00643F19" w:rsidP="004009B4">
      <w:r>
        <w:separator/>
      </w:r>
    </w:p>
  </w:endnote>
  <w:endnote w:type="continuationSeparator" w:id="0">
    <w:p w14:paraId="7CE09C04" w14:textId="77777777" w:rsidR="00643F19" w:rsidRDefault="00643F19"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1A18E1E0" w:rsidR="00643F19" w:rsidRPr="004673CB" w:rsidRDefault="00643F19" w:rsidP="004673CB">
    <w:pPr>
      <w:pStyle w:val="Footer"/>
      <w:pBdr>
        <w:top w:val="single" w:sz="4" w:space="1" w:color="auto"/>
      </w:pBdr>
      <w:rPr>
        <w:sz w:val="20"/>
        <w:szCs w:val="20"/>
      </w:rPr>
    </w:pPr>
    <w:r>
      <w:rPr>
        <w:sz w:val="20"/>
        <w:szCs w:val="20"/>
      </w:rPr>
      <w:t>Activity 5.8.5</w:t>
    </w:r>
    <w:r>
      <w:rPr>
        <w:sz w:val="20"/>
        <w:szCs w:val="20"/>
      </w:rPr>
      <w:tab/>
    </w:r>
    <w:r>
      <w:rPr>
        <w:sz w:val="20"/>
        <w:szCs w:val="20"/>
      </w:rPr>
      <w:tab/>
      <w:t xml:space="preserve">Connecticut Core Geometry Curriculum v </w:t>
    </w:r>
    <w:r w:rsidR="00EB3843">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643F19" w:rsidRDefault="00643F19" w:rsidP="004009B4">
      <w:r>
        <w:separator/>
      </w:r>
    </w:p>
  </w:footnote>
  <w:footnote w:type="continuationSeparator" w:id="0">
    <w:p w14:paraId="4D25F339" w14:textId="77777777" w:rsidR="00643F19" w:rsidRDefault="00643F19"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07817A1B" w:rsidR="00643F19" w:rsidRDefault="00643F19" w:rsidP="004009B4">
        <w:pPr>
          <w:pStyle w:val="Header"/>
          <w:jc w:val="right"/>
        </w:pPr>
        <w:r>
          <w:t xml:space="preserve">Name: _____________________________________________Date: ____________ </w:t>
        </w:r>
        <w:r w:rsidRPr="00271325">
          <w:t xml:space="preserve">Page </w:t>
        </w:r>
        <w:r w:rsidRPr="00271325">
          <w:rPr>
            <w:bCs/>
          </w:rPr>
          <w:fldChar w:fldCharType="begin"/>
        </w:r>
        <w:r w:rsidRPr="00271325">
          <w:rPr>
            <w:bCs/>
          </w:rPr>
          <w:instrText xml:space="preserve"> PAGE </w:instrText>
        </w:r>
        <w:r w:rsidRPr="00271325">
          <w:rPr>
            <w:bCs/>
          </w:rPr>
          <w:fldChar w:fldCharType="separate"/>
        </w:r>
        <w:r w:rsidR="005B00A7">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5B00A7">
          <w:rPr>
            <w:bCs/>
            <w:noProof/>
          </w:rPr>
          <w:t>3</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0AD3"/>
    <w:multiLevelType w:val="multilevel"/>
    <w:tmpl w:val="366E76EC"/>
    <w:lvl w:ilvl="0">
      <w:start w:val="1"/>
      <w:numFmt w:val="decimal"/>
      <w:lvlText w:val="%1)"/>
      <w:lvlJc w:val="left"/>
      <w:pPr>
        <w:ind w:left="0" w:hanging="72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5">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F312867"/>
    <w:multiLevelType w:val="hybridMultilevel"/>
    <w:tmpl w:val="F836B7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4"/>
  </w:num>
  <w:num w:numId="2">
    <w:abstractNumId w:val="3"/>
  </w:num>
  <w:num w:numId="3">
    <w:abstractNumId w:val="9"/>
  </w:num>
  <w:num w:numId="4">
    <w:abstractNumId w:val="1"/>
  </w:num>
  <w:num w:numId="5">
    <w:abstractNumId w:val="5"/>
  </w:num>
  <w:num w:numId="6">
    <w:abstractNumId w:val="2"/>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706E6"/>
    <w:rsid w:val="000933CA"/>
    <w:rsid w:val="000A20E0"/>
    <w:rsid w:val="000F7459"/>
    <w:rsid w:val="0019111F"/>
    <w:rsid w:val="002262D8"/>
    <w:rsid w:val="00253D48"/>
    <w:rsid w:val="00265286"/>
    <w:rsid w:val="002C3899"/>
    <w:rsid w:val="0030468C"/>
    <w:rsid w:val="00321250"/>
    <w:rsid w:val="00372C41"/>
    <w:rsid w:val="003A4FB7"/>
    <w:rsid w:val="003D28B6"/>
    <w:rsid w:val="003D7FCF"/>
    <w:rsid w:val="004009B4"/>
    <w:rsid w:val="004673CB"/>
    <w:rsid w:val="0049492F"/>
    <w:rsid w:val="00497490"/>
    <w:rsid w:val="004F195A"/>
    <w:rsid w:val="004F5686"/>
    <w:rsid w:val="00516E62"/>
    <w:rsid w:val="00535A0E"/>
    <w:rsid w:val="00556AA5"/>
    <w:rsid w:val="00570B30"/>
    <w:rsid w:val="005915FD"/>
    <w:rsid w:val="005B00A7"/>
    <w:rsid w:val="00621896"/>
    <w:rsid w:val="00643F19"/>
    <w:rsid w:val="00652883"/>
    <w:rsid w:val="00663E51"/>
    <w:rsid w:val="00664C1E"/>
    <w:rsid w:val="0067226C"/>
    <w:rsid w:val="006A001A"/>
    <w:rsid w:val="006D298F"/>
    <w:rsid w:val="00765453"/>
    <w:rsid w:val="00785B93"/>
    <w:rsid w:val="0079341A"/>
    <w:rsid w:val="007A52C2"/>
    <w:rsid w:val="007B6CF3"/>
    <w:rsid w:val="008A14A0"/>
    <w:rsid w:val="008B2EA0"/>
    <w:rsid w:val="008E280E"/>
    <w:rsid w:val="009055CA"/>
    <w:rsid w:val="00916809"/>
    <w:rsid w:val="00922863"/>
    <w:rsid w:val="0096243C"/>
    <w:rsid w:val="0098595E"/>
    <w:rsid w:val="009A030F"/>
    <w:rsid w:val="009D31AB"/>
    <w:rsid w:val="00A30499"/>
    <w:rsid w:val="00A52217"/>
    <w:rsid w:val="00A64CB7"/>
    <w:rsid w:val="00A93CF2"/>
    <w:rsid w:val="00AA31F9"/>
    <w:rsid w:val="00B14130"/>
    <w:rsid w:val="00B73479"/>
    <w:rsid w:val="00B7626D"/>
    <w:rsid w:val="00C21D00"/>
    <w:rsid w:val="00C81EA6"/>
    <w:rsid w:val="00CE2CAB"/>
    <w:rsid w:val="00CF1B00"/>
    <w:rsid w:val="00CF2F27"/>
    <w:rsid w:val="00CF405C"/>
    <w:rsid w:val="00D01B29"/>
    <w:rsid w:val="00D51F9C"/>
    <w:rsid w:val="00D94B44"/>
    <w:rsid w:val="00DB5A6B"/>
    <w:rsid w:val="00E47DD6"/>
    <w:rsid w:val="00E54B2D"/>
    <w:rsid w:val="00EB3843"/>
    <w:rsid w:val="00F11116"/>
    <w:rsid w:val="00F44796"/>
    <w:rsid w:val="00F460C7"/>
    <w:rsid w:val="00F73E9A"/>
    <w:rsid w:val="00F90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2B707-EC03-1E4E-AA65-A1564A352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589</Words>
  <Characters>3358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10</cp:revision>
  <cp:lastPrinted>2015-11-03T16:50:00Z</cp:lastPrinted>
  <dcterms:created xsi:type="dcterms:W3CDTF">2015-11-05T02:54:00Z</dcterms:created>
  <dcterms:modified xsi:type="dcterms:W3CDTF">2016-01-09T03:26:00Z</dcterms:modified>
</cp:coreProperties>
</file>