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Pr="00187AEE" w:rsidRDefault="005F395C"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7</w:t>
      </w:r>
      <w:r w:rsidR="00EA473F">
        <w:rPr>
          <w:rFonts w:ascii="Times New Roman" w:hAnsi="Times New Roman" w:cs="Times New Roman"/>
          <w:b/>
          <w:bCs/>
          <w:sz w:val="36"/>
          <w:szCs w:val="36"/>
        </w:rPr>
        <w:t xml:space="preserve"> (</w:t>
      </w:r>
      <w:r w:rsidR="008C6887">
        <w:rPr>
          <w:rFonts w:ascii="Times New Roman" w:hAnsi="Times New Roman" w:cs="Times New Roman"/>
          <w:b/>
          <w:bCs/>
          <w:sz w:val="36"/>
          <w:szCs w:val="36"/>
        </w:rPr>
        <w:t>2-3</w:t>
      </w:r>
      <w:r w:rsidR="00DF3E94" w:rsidRPr="00187AEE">
        <w:rPr>
          <w:rFonts w:ascii="Times New Roman" w:hAnsi="Times New Roman" w:cs="Times New Roman"/>
          <w:b/>
          <w:bCs/>
          <w:sz w:val="36"/>
          <w:szCs w:val="36"/>
        </w:rPr>
        <w:t xml:space="preserve"> Days)</w:t>
      </w:r>
    </w:p>
    <w:p w:rsidR="00DF3E94" w:rsidRDefault="005F395C" w:rsidP="00DF3E9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ROOT</w:t>
      </w:r>
      <w:r w:rsidR="00F445C3">
        <w:rPr>
          <w:rFonts w:ascii="Times New Roman" w:hAnsi="Times New Roman" w:cs="Times New Roman"/>
          <w:b/>
          <w:bCs/>
          <w:sz w:val="28"/>
          <w:szCs w:val="28"/>
        </w:rPr>
        <w:t xml:space="preserve"> FUNCTIONS</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5E7890" w:rsidRPr="005F395C" w:rsidRDefault="005E7890" w:rsidP="005E7890">
      <w:pPr>
        <w:autoSpaceDE w:val="0"/>
        <w:autoSpaceDN w:val="0"/>
        <w:adjustRightInd w:val="0"/>
        <w:spacing w:after="0" w:line="240" w:lineRule="auto"/>
        <w:rPr>
          <w:rFonts w:ascii="Times New Roman" w:hAnsi="Times New Roman" w:cs="Times New Roman"/>
          <w:color w:val="000000"/>
          <w:sz w:val="24"/>
          <w:szCs w:val="24"/>
          <w:u w:val="single"/>
        </w:rPr>
      </w:pPr>
      <w:r w:rsidRPr="005F395C">
        <w:rPr>
          <w:rFonts w:ascii="Times New Roman" w:hAnsi="Times New Roman" w:cs="Times New Roman"/>
          <w:color w:val="000000"/>
          <w:sz w:val="24"/>
          <w:szCs w:val="24"/>
          <w:u w:val="single"/>
        </w:rPr>
        <w:t>Common Core State Standards addressed in this Investigation:</w:t>
      </w:r>
    </w:p>
    <w:p w:rsidR="005F395C" w:rsidRPr="005F395C" w:rsidRDefault="005F5624" w:rsidP="005F395C">
      <w:pPr>
        <w:autoSpaceDE w:val="0"/>
        <w:autoSpaceDN w:val="0"/>
        <w:adjustRightInd w:val="0"/>
        <w:spacing w:after="0" w:line="240" w:lineRule="auto"/>
        <w:rPr>
          <w:rFonts w:ascii="Times New Roman" w:hAnsi="Times New Roman" w:cs="Times New Roman"/>
          <w:bCs/>
          <w:sz w:val="24"/>
          <w:szCs w:val="24"/>
        </w:rPr>
      </w:pPr>
      <w:r w:rsidRPr="005F395C">
        <w:rPr>
          <w:rFonts w:ascii="Times New Roman" w:hAnsi="Times New Roman" w:cs="Times New Roman"/>
          <w:color w:val="000000"/>
          <w:sz w:val="24"/>
          <w:szCs w:val="24"/>
        </w:rPr>
        <w:t xml:space="preserve">• </w:t>
      </w:r>
      <w:r w:rsidR="005F395C" w:rsidRPr="005F395C">
        <w:rPr>
          <w:rFonts w:ascii="Times New Roman" w:hAnsi="Times New Roman" w:cs="Times New Roman"/>
          <w:bCs/>
          <w:sz w:val="24"/>
          <w:szCs w:val="24"/>
        </w:rPr>
        <w:t>F.IF.7b Gr</w:t>
      </w:r>
      <w:r w:rsidR="005F395C">
        <w:rPr>
          <w:rFonts w:ascii="Times New Roman" w:hAnsi="Times New Roman" w:cs="Times New Roman"/>
          <w:bCs/>
          <w:sz w:val="24"/>
          <w:szCs w:val="24"/>
        </w:rPr>
        <w:t xml:space="preserve">aph square root, cube root, and </w:t>
      </w:r>
      <w:r w:rsidR="005F395C" w:rsidRPr="005F395C">
        <w:rPr>
          <w:rFonts w:ascii="Times New Roman" w:hAnsi="Times New Roman" w:cs="Times New Roman"/>
          <w:bCs/>
          <w:sz w:val="24"/>
          <w:szCs w:val="24"/>
        </w:rPr>
        <w:t>piecewise-de</w:t>
      </w:r>
      <w:r w:rsidR="005F395C">
        <w:rPr>
          <w:rFonts w:ascii="Times New Roman" w:hAnsi="Times New Roman" w:cs="Times New Roman"/>
          <w:bCs/>
          <w:sz w:val="24"/>
          <w:szCs w:val="24"/>
        </w:rPr>
        <w:t xml:space="preserve">fined functions, including step </w:t>
      </w:r>
      <w:r w:rsidR="005F395C" w:rsidRPr="005F395C">
        <w:rPr>
          <w:rFonts w:ascii="Times New Roman" w:hAnsi="Times New Roman" w:cs="Times New Roman"/>
          <w:bCs/>
          <w:sz w:val="24"/>
          <w:szCs w:val="24"/>
        </w:rPr>
        <w:t>functions and absolute value functions.</w:t>
      </w:r>
    </w:p>
    <w:p w:rsidR="005F395C" w:rsidRDefault="005F395C" w:rsidP="00DF3E94">
      <w:pPr>
        <w:autoSpaceDE w:val="0"/>
        <w:autoSpaceDN w:val="0"/>
        <w:adjustRightInd w:val="0"/>
        <w:spacing w:after="0" w:line="240" w:lineRule="auto"/>
        <w:rPr>
          <w:rFonts w:ascii="Times New Roman" w:hAnsi="Times New Roman" w:cs="Times New Roman"/>
          <w:bCs/>
          <w:sz w:val="24"/>
          <w:szCs w:val="24"/>
        </w:rPr>
      </w:pPr>
      <w:r w:rsidRPr="005F395C">
        <w:rPr>
          <w:rFonts w:ascii="Times New Roman" w:hAnsi="Times New Roman" w:cs="Times New Roman"/>
          <w:color w:val="000000"/>
          <w:sz w:val="24"/>
          <w:szCs w:val="24"/>
        </w:rPr>
        <w:t xml:space="preserve">• </w:t>
      </w:r>
      <w:r w:rsidRPr="005F395C">
        <w:rPr>
          <w:rFonts w:ascii="Times New Roman" w:hAnsi="Times New Roman" w:cs="Times New Roman"/>
          <w:bCs/>
          <w:sz w:val="24"/>
          <w:szCs w:val="24"/>
        </w:rPr>
        <w:t>F.BF.4 Find inverse functions</w:t>
      </w:r>
    </w:p>
    <w:p w:rsidR="00491783" w:rsidRDefault="00491783" w:rsidP="00DF3E94">
      <w:pPr>
        <w:autoSpaceDE w:val="0"/>
        <w:autoSpaceDN w:val="0"/>
        <w:adjustRightInd w:val="0"/>
        <w:spacing w:after="0" w:line="240" w:lineRule="auto"/>
        <w:rPr>
          <w:rFonts w:ascii="Times New Roman" w:hAnsi="Times New Roman" w:cs="Times New Roman"/>
          <w:bCs/>
          <w:sz w:val="24"/>
          <w:szCs w:val="24"/>
        </w:rPr>
      </w:pPr>
    </w:p>
    <w:p w:rsidR="00491783" w:rsidRPr="00491783" w:rsidRDefault="00491783"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7979A2" w:rsidRDefault="00967196"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This Investigation builds on the concept</w:t>
      </w:r>
      <w:r w:rsidR="008925D8">
        <w:rPr>
          <w:rFonts w:ascii="Times New Roman" w:hAnsi="Times New Roman" w:cs="Times New Roman"/>
          <w:bCs/>
          <w:sz w:val="24"/>
          <w:szCs w:val="24"/>
        </w:rPr>
        <w:t>s</w:t>
      </w:r>
      <w:r>
        <w:rPr>
          <w:rFonts w:ascii="Times New Roman" w:hAnsi="Times New Roman" w:cs="Times New Roman"/>
          <w:bCs/>
          <w:sz w:val="24"/>
          <w:szCs w:val="24"/>
        </w:rPr>
        <w:t xml:space="preserve"> of inverse functions from Investigation 6 to study root functions.  Students will see that not all </w:t>
      </w:r>
      <w:r w:rsidR="008925D8">
        <w:rPr>
          <w:rFonts w:ascii="Times New Roman" w:hAnsi="Times New Roman" w:cs="Times New Roman"/>
          <w:bCs/>
          <w:sz w:val="24"/>
          <w:szCs w:val="24"/>
        </w:rPr>
        <w:t>power</w:t>
      </w:r>
      <w:r>
        <w:rPr>
          <w:rFonts w:ascii="Times New Roman" w:hAnsi="Times New Roman" w:cs="Times New Roman"/>
          <w:bCs/>
          <w:sz w:val="24"/>
          <w:szCs w:val="24"/>
        </w:rPr>
        <w:t xml:space="preserve"> functions have an inverse over their natural domain; for example, f(x) = x</w:t>
      </w:r>
      <w:r w:rsidRPr="00967196">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does not have an inverse unless we restrict the domain of the function to either positive or negative values.  By restricting the domain for even functions, power functions do have an inverse</w:t>
      </w:r>
      <w:r w:rsidR="008925D8">
        <w:rPr>
          <w:rFonts w:ascii="Times New Roman" w:hAnsi="Times New Roman" w:cs="Times New Roman"/>
          <w:bCs/>
          <w:sz w:val="24"/>
          <w:szCs w:val="24"/>
        </w:rPr>
        <w:t>:</w:t>
      </w:r>
      <w:r>
        <w:rPr>
          <w:rFonts w:ascii="Times New Roman" w:hAnsi="Times New Roman" w:cs="Times New Roman"/>
          <w:bCs/>
          <w:sz w:val="24"/>
          <w:szCs w:val="24"/>
        </w:rPr>
        <w:t xml:space="preserve"> f</w:t>
      </w:r>
      <w:r w:rsidRPr="00967196">
        <w:rPr>
          <w:rFonts w:ascii="Times New Roman" w:hAnsi="Times New Roman" w:cs="Times New Roman"/>
          <w:bCs/>
          <w:sz w:val="24"/>
          <w:szCs w:val="24"/>
          <w:vertAlign w:val="superscript"/>
        </w:rPr>
        <w:t>-1</w:t>
      </w:r>
      <w:r>
        <w:rPr>
          <w:rFonts w:ascii="Times New Roman" w:hAnsi="Times New Roman" w:cs="Times New Roman"/>
          <w:bCs/>
          <w:sz w:val="24"/>
          <w:szCs w:val="24"/>
        </w:rPr>
        <w:t xml:space="preserve">(x) = </w:t>
      </w:r>
      <m:oMath>
        <m:sSup>
          <m:sSupPr>
            <m:ctrlPr>
              <w:rPr>
                <w:rFonts w:ascii="Cambria Math" w:hAnsi="Cambria Math" w:cs="Times New Roman"/>
                <w:bCs/>
                <w:i/>
                <w:sz w:val="24"/>
                <w:szCs w:val="24"/>
              </w:rPr>
            </m:ctrlPr>
          </m:sSupPr>
          <m:e>
            <m:r>
              <w:rPr>
                <w:rFonts w:ascii="Cambria Math" w:hAnsi="Cambria Math" w:cs="Times New Roman"/>
                <w:sz w:val="24"/>
                <w:szCs w:val="24"/>
              </w:rPr>
              <m:t>x</m:t>
            </m:r>
          </m:e>
          <m:sup>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sup>
        </m:sSup>
      </m:oMath>
      <w:r>
        <w:rPr>
          <w:rFonts w:ascii="Times New Roman" w:eastAsiaTheme="minorEastAsia" w:hAnsi="Times New Roman" w:cs="Times New Roman"/>
          <w:bCs/>
          <w:sz w:val="24"/>
          <w:szCs w:val="24"/>
        </w:rPr>
        <w:t xml:space="preserve"> </w:t>
      </w:r>
      <w:proofErr w:type="gramStart"/>
      <w:r>
        <w:rPr>
          <w:rFonts w:ascii="Times New Roman" w:eastAsiaTheme="minorEastAsia" w:hAnsi="Times New Roman" w:cs="Times New Roman"/>
          <w:bCs/>
          <w:sz w:val="24"/>
          <w:szCs w:val="24"/>
        </w:rPr>
        <w:t xml:space="preserve">= </w:t>
      </w:r>
      <w:proofErr w:type="gramEnd"/>
      <m:oMath>
        <m:rad>
          <m:radPr>
            <m:ctrlPr>
              <w:rPr>
                <w:rFonts w:ascii="Cambria Math" w:eastAsiaTheme="minorEastAsia" w:hAnsi="Cambria Math" w:cs="Times New Roman"/>
                <w:bCs/>
                <w:i/>
                <w:sz w:val="24"/>
                <w:szCs w:val="24"/>
              </w:rPr>
            </m:ctrlPr>
          </m:radPr>
          <m:deg>
            <m:r>
              <w:rPr>
                <w:rFonts w:ascii="Cambria Math" w:eastAsiaTheme="minorEastAsia" w:hAnsi="Cambria Math" w:cs="Times New Roman"/>
                <w:sz w:val="24"/>
                <w:szCs w:val="24"/>
              </w:rPr>
              <m:t>n</m:t>
            </m:r>
          </m:deg>
          <m:e>
            <m:r>
              <w:rPr>
                <w:rFonts w:ascii="Cambria Math" w:eastAsiaTheme="minorEastAsia" w:hAnsi="Cambria Math" w:cs="Times New Roman"/>
                <w:sz w:val="24"/>
                <w:szCs w:val="24"/>
              </w:rPr>
              <m:t>x</m:t>
            </m:r>
          </m:e>
        </m:rad>
      </m:oMath>
      <w:r>
        <w:rPr>
          <w:rFonts w:ascii="Times New Roman" w:eastAsiaTheme="minorEastAsia" w:hAnsi="Times New Roman" w:cs="Times New Roman"/>
          <w:bCs/>
          <w:sz w:val="24"/>
          <w:szCs w:val="24"/>
        </w:rPr>
        <w:t xml:space="preserve">.  Such functions have applications in </w:t>
      </w:r>
      <w:r w:rsidR="008925D8">
        <w:rPr>
          <w:rFonts w:ascii="Times New Roman" w:eastAsiaTheme="minorEastAsia" w:hAnsi="Times New Roman" w:cs="Times New Roman"/>
          <w:bCs/>
          <w:sz w:val="24"/>
          <w:szCs w:val="24"/>
        </w:rPr>
        <w:t>unexpected domains, such as music, that students will explore.</w:t>
      </w:r>
    </w:p>
    <w:p w:rsidR="000E1689" w:rsidRDefault="000E1689" w:rsidP="00DF3E94">
      <w:pPr>
        <w:autoSpaceDE w:val="0"/>
        <w:autoSpaceDN w:val="0"/>
        <w:adjustRightInd w:val="0"/>
        <w:spacing w:after="0" w:line="240" w:lineRule="auto"/>
        <w:rPr>
          <w:rFonts w:ascii="Times New Roman" w:hAnsi="Times New Roman" w:cs="Times New Roman"/>
          <w:bCs/>
          <w:sz w:val="24"/>
          <w:szCs w:val="24"/>
        </w:rPr>
      </w:pPr>
    </w:p>
    <w:p w:rsidR="00491783" w:rsidRDefault="00491783" w:rsidP="00DF3E94">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7979A2"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Evidence of success: What will students be able to do?</w:t>
      </w:r>
    </w:p>
    <w:p w:rsidR="001D749D" w:rsidRDefault="00C97C07" w:rsidP="008C688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R</w:t>
      </w:r>
      <w:r w:rsidR="001D749D">
        <w:rPr>
          <w:rFonts w:ascii="Times New Roman" w:hAnsi="Times New Roman" w:cs="Times New Roman"/>
          <w:bCs/>
          <w:sz w:val="24"/>
          <w:szCs w:val="24"/>
        </w:rPr>
        <w:t>eview the properties of exponents.</w:t>
      </w:r>
    </w:p>
    <w:p w:rsidR="00F445C3" w:rsidRDefault="00C97C07" w:rsidP="008C688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w:t>
      </w:r>
      <w:r w:rsidR="006A6EEC" w:rsidRPr="008C6887">
        <w:rPr>
          <w:rFonts w:ascii="Times New Roman" w:hAnsi="Times New Roman" w:cs="Times New Roman"/>
          <w:bCs/>
          <w:sz w:val="24"/>
          <w:szCs w:val="24"/>
        </w:rPr>
        <w:t xml:space="preserve">ind the inverse of a power function f(x) = </w:t>
      </w:r>
      <w:proofErr w:type="spellStart"/>
      <w:r w:rsidR="006A6EEC" w:rsidRPr="008C6887">
        <w:rPr>
          <w:rFonts w:ascii="Times New Roman" w:hAnsi="Times New Roman" w:cs="Times New Roman"/>
          <w:bCs/>
          <w:sz w:val="24"/>
          <w:szCs w:val="24"/>
        </w:rPr>
        <w:t>x</w:t>
      </w:r>
      <w:r w:rsidR="006A6EEC" w:rsidRPr="008C6887">
        <w:rPr>
          <w:rFonts w:ascii="Times New Roman" w:hAnsi="Times New Roman" w:cs="Times New Roman"/>
          <w:bCs/>
          <w:sz w:val="24"/>
          <w:szCs w:val="24"/>
          <w:vertAlign w:val="superscript"/>
        </w:rPr>
        <w:t>n</w:t>
      </w:r>
      <w:proofErr w:type="spellEnd"/>
      <w:r>
        <w:rPr>
          <w:rFonts w:ascii="Times New Roman" w:hAnsi="Times New Roman" w:cs="Times New Roman"/>
          <w:bCs/>
          <w:sz w:val="24"/>
          <w:szCs w:val="24"/>
        </w:rPr>
        <w:t>.</w:t>
      </w:r>
    </w:p>
    <w:p w:rsidR="00C97C07" w:rsidRPr="00C97C07" w:rsidRDefault="00C97C07" w:rsidP="00C97C0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C97C07">
        <w:rPr>
          <w:rFonts w:ascii="Times New Roman" w:hAnsi="Times New Roman" w:cs="Times New Roman"/>
          <w:bCs/>
          <w:sz w:val="24"/>
          <w:szCs w:val="24"/>
        </w:rPr>
        <w:t xml:space="preserve">Be able to graph the functions </w:t>
      </w:r>
      <w:bookmarkStart w:id="0" w:name="_GoBack"/>
      <w:bookmarkEnd w:id="0"/>
      <w:r>
        <w:rPr>
          <w:rFonts w:ascii="Times New Roman" w:hAnsi="Times New Roman" w:cs="Times New Roman"/>
          <w:sz w:val="24"/>
          <w:szCs w:val="24"/>
        </w:rPr>
        <w:t>f(x) =</w:t>
      </w:r>
      <w:r>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x</m:t>
            </m:r>
          </m:e>
        </m:rad>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and</w:t>
      </w:r>
      <w:proofErr w:type="gramEnd"/>
      <w:r>
        <w:rPr>
          <w:rFonts w:ascii="Times New Roman" w:eastAsiaTheme="minorEastAsia" w:hAnsi="Times New Roman" w:cs="Times New Roman"/>
          <w:sz w:val="24"/>
          <w:szCs w:val="24"/>
        </w:rPr>
        <w:t xml:space="preserve"> </w:t>
      </w:r>
      <w:r>
        <w:rPr>
          <w:rFonts w:ascii="Times New Roman" w:hAnsi="Times New Roman" w:cs="Times New Roman"/>
          <w:sz w:val="24"/>
          <w:szCs w:val="24"/>
        </w:rPr>
        <w:t>g(</w:t>
      </w:r>
      <w:r w:rsidRPr="00C97C07">
        <w:rPr>
          <w:rFonts w:ascii="Times New Roman" w:hAnsi="Times New Roman" w:cs="Times New Roman"/>
          <w:sz w:val="24"/>
          <w:szCs w:val="24"/>
        </w:rPr>
        <w:t xml:space="preserve">x) = </w:t>
      </w:r>
      <m:oMath>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r w:rsidRPr="00C97C07">
        <w:rPr>
          <w:rFonts w:ascii="Times New Roman" w:eastAsiaTheme="minorEastAsia" w:hAnsi="Times New Roman" w:cs="Times New Roman"/>
          <w:sz w:val="24"/>
          <w:szCs w:val="24"/>
        </w:rPr>
        <w:t>.</w:t>
      </w:r>
    </w:p>
    <w:p w:rsidR="00C97C07" w:rsidRPr="00C97C07" w:rsidRDefault="00C97C07" w:rsidP="00C97C0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C97C07">
        <w:rPr>
          <w:rFonts w:ascii="Times New Roman" w:hAnsi="Times New Roman" w:cs="Times New Roman"/>
          <w:bCs/>
          <w:sz w:val="24"/>
          <w:szCs w:val="24"/>
        </w:rPr>
        <w:t>Apply the knowledge</w:t>
      </w:r>
      <w:r>
        <w:rPr>
          <w:rFonts w:ascii="Times New Roman" w:hAnsi="Times New Roman" w:cs="Times New Roman"/>
          <w:bCs/>
          <w:sz w:val="24"/>
          <w:szCs w:val="24"/>
        </w:rPr>
        <w:t xml:space="preserve"> of root functions to contexts in which they occur.</w:t>
      </w:r>
    </w:p>
    <w:p w:rsidR="006A6EEC" w:rsidRPr="004A4668" w:rsidRDefault="006A6EEC" w:rsidP="00DF3E94">
      <w:pPr>
        <w:autoSpaceDE w:val="0"/>
        <w:autoSpaceDN w:val="0"/>
        <w:adjustRightInd w:val="0"/>
        <w:spacing w:after="0" w:line="240" w:lineRule="auto"/>
        <w:rPr>
          <w:rFonts w:ascii="Times New Roman" w:hAnsi="Times New Roman" w:cs="Times New Roman"/>
          <w:bCs/>
          <w:sz w:val="24"/>
          <w:szCs w:val="24"/>
        </w:rPr>
      </w:pPr>
    </w:p>
    <w:p w:rsidR="007979A2" w:rsidRPr="00187AEE"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Assessment tools: How will they show what they know?</w:t>
      </w:r>
    </w:p>
    <w:p w:rsidR="001D749D" w:rsidRPr="001D749D" w:rsidRDefault="001D749D" w:rsidP="008C688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1.7.1 Review of Exponents </w:t>
      </w:r>
      <w:r w:rsidRPr="001D749D">
        <w:rPr>
          <w:rFonts w:ascii="Times New Roman" w:hAnsi="Times New Roman" w:cs="Times New Roman"/>
          <w:bCs/>
          <w:sz w:val="24"/>
          <w:szCs w:val="24"/>
        </w:rPr>
        <w:t>provides a review of the important properties of exponents, such as a</w:t>
      </w:r>
      <w:r w:rsidRPr="001D749D">
        <w:rPr>
          <w:rFonts w:ascii="Times New Roman" w:hAnsi="Times New Roman" w:cs="Times New Roman"/>
          <w:bCs/>
          <w:sz w:val="24"/>
          <w:szCs w:val="24"/>
          <w:vertAlign w:val="superscript"/>
        </w:rPr>
        <w:t>m</w:t>
      </w:r>
      <w:r w:rsidRPr="001D749D">
        <w:rPr>
          <w:rFonts w:ascii="Times New Roman" w:hAnsi="Times New Roman" w:cs="Times New Roman"/>
          <w:bCs/>
          <w:sz w:val="24"/>
          <w:szCs w:val="24"/>
        </w:rPr>
        <w:t xml:space="preserve"> × a</w:t>
      </w:r>
      <w:r w:rsidRPr="001D749D">
        <w:rPr>
          <w:rFonts w:ascii="Times New Roman" w:hAnsi="Times New Roman" w:cs="Times New Roman"/>
          <w:bCs/>
          <w:sz w:val="24"/>
          <w:szCs w:val="24"/>
          <w:vertAlign w:val="superscript"/>
        </w:rPr>
        <w:t>n</w:t>
      </w:r>
      <w:r w:rsidRPr="001D749D">
        <w:rPr>
          <w:rFonts w:ascii="Times New Roman" w:hAnsi="Times New Roman" w:cs="Times New Roman"/>
          <w:bCs/>
          <w:sz w:val="24"/>
          <w:szCs w:val="24"/>
        </w:rPr>
        <w:t xml:space="preserve"> = </w:t>
      </w:r>
      <w:proofErr w:type="spellStart"/>
      <w:r w:rsidRPr="001D749D">
        <w:rPr>
          <w:rFonts w:ascii="Times New Roman" w:hAnsi="Times New Roman" w:cs="Times New Roman"/>
          <w:bCs/>
          <w:sz w:val="24"/>
          <w:szCs w:val="24"/>
        </w:rPr>
        <w:t>a</w:t>
      </w:r>
      <w:r w:rsidRPr="001D749D">
        <w:rPr>
          <w:rFonts w:ascii="Times New Roman" w:hAnsi="Times New Roman" w:cs="Times New Roman"/>
          <w:bCs/>
          <w:sz w:val="24"/>
          <w:szCs w:val="24"/>
          <w:vertAlign w:val="superscript"/>
        </w:rPr>
        <w:t>m+n</w:t>
      </w:r>
      <w:proofErr w:type="spellEnd"/>
      <w:proofErr w:type="gramStart"/>
      <w:r w:rsidRPr="001D749D">
        <w:rPr>
          <w:rFonts w:ascii="Times New Roman" w:hAnsi="Times New Roman" w:cs="Times New Roman"/>
          <w:b/>
          <w:bCs/>
          <w:sz w:val="24"/>
          <w:szCs w:val="24"/>
        </w:rPr>
        <w:t xml:space="preserve">, </w:t>
      </w:r>
      <w:proofErr w:type="gramEnd"/>
      <m:oMath>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e>
            </m:d>
          </m:e>
          <m:sup>
            <m:r>
              <w:rPr>
                <w:rFonts w:ascii="Cambria Math" w:hAnsi="Cambria Math" w:cs="Times New Roman"/>
                <w:sz w:val="24"/>
                <w:szCs w:val="24"/>
              </w:rPr>
              <m:t>n</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mn</m:t>
            </m:r>
          </m:sup>
        </m:sSup>
      </m:oMath>
      <w:r w:rsidRPr="001D749D">
        <w:rPr>
          <w:rFonts w:ascii="Times New Roman" w:eastAsiaTheme="minorEastAsia" w:hAnsi="Times New Roman" w:cs="Times New Roman"/>
          <w:bCs/>
          <w:sz w:val="24"/>
          <w:szCs w:val="24"/>
        </w:rPr>
        <w:t>, etc.</w:t>
      </w:r>
    </w:p>
    <w:p w:rsidR="001D749D" w:rsidRPr="00C97C07" w:rsidRDefault="00C97C07" w:rsidP="008C688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sz w:val="24"/>
          <w:szCs w:val="24"/>
        </w:rPr>
        <w:t>Activity 1.7.2</w:t>
      </w:r>
      <w:r w:rsidR="001D749D" w:rsidRPr="001D749D">
        <w:rPr>
          <w:rFonts w:ascii="Times New Roman" w:hAnsi="Times New Roman" w:cs="Times New Roman"/>
          <w:b/>
          <w:sz w:val="24"/>
          <w:szCs w:val="24"/>
        </w:rPr>
        <w:t xml:space="preserve"> Inverses of Power Functions</w:t>
      </w:r>
      <w:r w:rsidR="001D749D">
        <w:rPr>
          <w:rFonts w:ascii="Times New Roman" w:hAnsi="Times New Roman" w:cs="Times New Roman"/>
          <w:sz w:val="24"/>
          <w:szCs w:val="24"/>
        </w:rPr>
        <w:t xml:space="preserve"> </w:t>
      </w:r>
      <w:r>
        <w:rPr>
          <w:rFonts w:ascii="Times New Roman" w:hAnsi="Times New Roman" w:cs="Times New Roman"/>
          <w:sz w:val="24"/>
          <w:szCs w:val="24"/>
        </w:rPr>
        <w:t>asks students to use the process they learned in Investigation 6 to determine the inverses of the functions f(x) = x</w:t>
      </w:r>
      <w:r w:rsidRPr="00C97C07">
        <w:rPr>
          <w:rFonts w:ascii="Times New Roman" w:hAnsi="Times New Roman" w:cs="Times New Roman"/>
          <w:sz w:val="24"/>
          <w:szCs w:val="24"/>
          <w:vertAlign w:val="superscript"/>
        </w:rPr>
        <w:t>2</w:t>
      </w:r>
      <w:r>
        <w:rPr>
          <w:rFonts w:ascii="Times New Roman" w:hAnsi="Times New Roman" w:cs="Times New Roman"/>
          <w:sz w:val="24"/>
          <w:szCs w:val="24"/>
        </w:rPr>
        <w:t xml:space="preserve"> and g(x) = x</w:t>
      </w:r>
      <w:r w:rsidRPr="00C97C07">
        <w:rPr>
          <w:rFonts w:ascii="Times New Roman" w:hAnsi="Times New Roman" w:cs="Times New Roman"/>
          <w:sz w:val="24"/>
          <w:szCs w:val="24"/>
          <w:vertAlign w:val="superscript"/>
        </w:rPr>
        <w:t>3</w:t>
      </w:r>
      <w:r>
        <w:rPr>
          <w:rFonts w:ascii="Times New Roman" w:hAnsi="Times New Roman" w:cs="Times New Roman"/>
          <w:sz w:val="24"/>
          <w:szCs w:val="24"/>
        </w:rPr>
        <w:t>.  They will see that g(x) does have an inverse, and that g</w:t>
      </w:r>
      <w:r w:rsidRPr="00C97C07">
        <w:rPr>
          <w:rFonts w:ascii="Times New Roman" w:hAnsi="Times New Roman" w:cs="Times New Roman"/>
          <w:sz w:val="24"/>
          <w:szCs w:val="24"/>
          <w:vertAlign w:val="superscript"/>
        </w:rPr>
        <w:t>-1</w:t>
      </w:r>
      <w:r>
        <w:rPr>
          <w:rFonts w:ascii="Times New Roman" w:hAnsi="Times New Roman" w:cs="Times New Roman"/>
          <w:sz w:val="24"/>
          <w:szCs w:val="24"/>
        </w:rPr>
        <w:t xml:space="preserve">(x) </w:t>
      </w:r>
      <w:proofErr w:type="gramStart"/>
      <w:r>
        <w:rPr>
          <w:rFonts w:ascii="Times New Roman" w:hAnsi="Times New Roman" w:cs="Times New Roman"/>
          <w:sz w:val="24"/>
          <w:szCs w:val="24"/>
        </w:rPr>
        <w:t xml:space="preserve">= </w:t>
      </w:r>
      <w:proofErr w:type="gramEnd"/>
      <m:oMath>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r>
        <w:rPr>
          <w:rFonts w:ascii="Times New Roman" w:eastAsiaTheme="minorEastAsia" w:hAnsi="Times New Roman" w:cs="Times New Roman"/>
          <w:sz w:val="24"/>
          <w:szCs w:val="24"/>
        </w:rPr>
        <w:t xml:space="preserve">.  The function f(x) does not have an inverse unless we restrict the domain to x ≥ 0, in which case </w:t>
      </w:r>
      <w:r>
        <w:rPr>
          <w:rFonts w:ascii="Times New Roman" w:hAnsi="Times New Roman" w:cs="Times New Roman"/>
          <w:sz w:val="24"/>
          <w:szCs w:val="24"/>
        </w:rPr>
        <w:t>f</w:t>
      </w:r>
      <w:r w:rsidRPr="00C97C07">
        <w:rPr>
          <w:rFonts w:ascii="Times New Roman" w:hAnsi="Times New Roman" w:cs="Times New Roman"/>
          <w:sz w:val="24"/>
          <w:szCs w:val="24"/>
          <w:vertAlign w:val="superscript"/>
        </w:rPr>
        <w:t>-1</w:t>
      </w:r>
      <w:r>
        <w:rPr>
          <w:rFonts w:ascii="Times New Roman" w:hAnsi="Times New Roman" w:cs="Times New Roman"/>
          <w:sz w:val="24"/>
          <w:szCs w:val="24"/>
        </w:rPr>
        <w:t>(x) =</w:t>
      </w:r>
      <w:r>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x</m:t>
            </m:r>
          </m:e>
        </m:rad>
      </m:oMath>
      <w:r>
        <w:rPr>
          <w:rFonts w:ascii="Times New Roman" w:eastAsiaTheme="minorEastAsia" w:hAnsi="Times New Roman" w:cs="Times New Roman"/>
          <w:sz w:val="24"/>
          <w:szCs w:val="24"/>
        </w:rPr>
        <w:t>.</w:t>
      </w:r>
    </w:p>
    <w:p w:rsidR="00A65112" w:rsidRPr="008C6887" w:rsidRDefault="00A65112" w:rsidP="00A65112">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1D749D">
        <w:rPr>
          <w:rFonts w:ascii="Times New Roman" w:hAnsi="Times New Roman" w:cs="Times New Roman"/>
          <w:b/>
          <w:bCs/>
          <w:sz w:val="24"/>
          <w:szCs w:val="24"/>
        </w:rPr>
        <w:t>Exit Slip 1.7</w:t>
      </w:r>
      <w:r w:rsidRPr="001D749D">
        <w:rPr>
          <w:rFonts w:ascii="Times New Roman" w:hAnsi="Times New Roman" w:cs="Times New Roman"/>
          <w:bCs/>
          <w:sz w:val="24"/>
          <w:szCs w:val="24"/>
        </w:rPr>
        <w:t xml:space="preserve"> asks students to determine whether </w:t>
      </w:r>
      <w:proofErr w:type="gramStart"/>
      <w:r w:rsidRPr="001D749D">
        <w:rPr>
          <w:rFonts w:ascii="Times New Roman" w:hAnsi="Times New Roman" w:cs="Times New Roman"/>
          <w:bCs/>
          <w:sz w:val="24"/>
          <w:szCs w:val="24"/>
        </w:rPr>
        <w:t>a given power function</w:t>
      </w:r>
      <w:proofErr w:type="gramEnd"/>
      <w:r w:rsidRPr="001D749D">
        <w:rPr>
          <w:rFonts w:ascii="Times New Roman" w:hAnsi="Times New Roman" w:cs="Times New Roman"/>
          <w:bCs/>
          <w:sz w:val="24"/>
          <w:szCs w:val="24"/>
        </w:rPr>
        <w:t xml:space="preserve"> has an inverse.  If it does not</w:t>
      </w:r>
      <w:r w:rsidRPr="008C6887">
        <w:rPr>
          <w:rFonts w:ascii="Times New Roman" w:hAnsi="Times New Roman" w:cs="Times New Roman"/>
          <w:bCs/>
          <w:sz w:val="24"/>
          <w:szCs w:val="24"/>
        </w:rPr>
        <w:t>, students will find a suitable restriction of the domain of the function and find a formula for the inverse of the function.</w:t>
      </w:r>
    </w:p>
    <w:p w:rsidR="00C97C07" w:rsidRPr="001D749D" w:rsidRDefault="00C97C07" w:rsidP="008C688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C97C07">
        <w:rPr>
          <w:rFonts w:ascii="Times New Roman" w:hAnsi="Times New Roman" w:cs="Times New Roman"/>
          <w:b/>
          <w:sz w:val="24"/>
          <w:szCs w:val="24"/>
        </w:rPr>
        <w:t>Activity 1</w:t>
      </w:r>
      <w:r w:rsidRPr="00C97C07">
        <w:rPr>
          <w:rFonts w:ascii="Times New Roman" w:hAnsi="Times New Roman" w:cs="Times New Roman"/>
          <w:b/>
          <w:bCs/>
          <w:sz w:val="24"/>
          <w:szCs w:val="24"/>
        </w:rPr>
        <w:t>.7.3 Tuning Up</w:t>
      </w:r>
      <w:r>
        <w:rPr>
          <w:rFonts w:ascii="Times New Roman" w:hAnsi="Times New Roman" w:cs="Times New Roman"/>
          <w:bCs/>
          <w:sz w:val="24"/>
          <w:szCs w:val="24"/>
        </w:rPr>
        <w:t xml:space="preserve"> guides students through the mathematics of tuning an instrument such as a piano.  Tuning an instrument properly requires the use of root functions.</w:t>
      </w:r>
    </w:p>
    <w:p w:rsidR="007F7BED" w:rsidRDefault="007F7BED" w:rsidP="00DF3E94">
      <w:pPr>
        <w:autoSpaceDE w:val="0"/>
        <w:autoSpaceDN w:val="0"/>
        <w:adjustRightInd w:val="0"/>
        <w:spacing w:after="0" w:line="240" w:lineRule="auto"/>
        <w:rPr>
          <w:rFonts w:ascii="Times New Roman" w:hAnsi="Times New Roman" w:cs="Times New Roman"/>
          <w:bCs/>
          <w:sz w:val="24"/>
          <w:szCs w:val="24"/>
        </w:rPr>
      </w:pPr>
    </w:p>
    <w:p w:rsidR="008919D9" w:rsidRPr="00DF3E94" w:rsidRDefault="008919D9"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7F7BED" w:rsidRDefault="007F7BED" w:rsidP="00DF3E94">
      <w:pPr>
        <w:autoSpaceDE w:val="0"/>
        <w:autoSpaceDN w:val="0"/>
        <w:adjustRightInd w:val="0"/>
        <w:spacing w:after="0" w:line="240" w:lineRule="auto"/>
        <w:rPr>
          <w:rFonts w:ascii="Times New Roman" w:hAnsi="Times New Roman" w:cs="Times New Roman"/>
          <w:bCs/>
          <w:sz w:val="24"/>
          <w:szCs w:val="24"/>
        </w:rPr>
      </w:pPr>
    </w:p>
    <w:p w:rsidR="00DE2475" w:rsidRDefault="00DE2475"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Ask the class if anyone has heard of something called the </w:t>
      </w:r>
      <w:proofErr w:type="spellStart"/>
      <w:r>
        <w:rPr>
          <w:rFonts w:ascii="Times New Roman" w:hAnsi="Times New Roman" w:cs="Times New Roman"/>
          <w:bCs/>
          <w:sz w:val="24"/>
          <w:szCs w:val="24"/>
        </w:rPr>
        <w:t>Quadrivium</w:t>
      </w:r>
      <w:proofErr w:type="spellEnd"/>
      <w:r>
        <w:rPr>
          <w:rFonts w:ascii="Times New Roman" w:hAnsi="Times New Roman" w:cs="Times New Roman"/>
          <w:bCs/>
          <w:sz w:val="24"/>
          <w:szCs w:val="24"/>
        </w:rPr>
        <w:t xml:space="preserve">.  Can anyone at least answer how many parts the </w:t>
      </w:r>
      <w:proofErr w:type="spellStart"/>
      <w:r>
        <w:rPr>
          <w:rFonts w:ascii="Times New Roman" w:hAnsi="Times New Roman" w:cs="Times New Roman"/>
          <w:bCs/>
          <w:sz w:val="24"/>
          <w:szCs w:val="24"/>
        </w:rPr>
        <w:t>Quadrivium</w:t>
      </w:r>
      <w:proofErr w:type="spellEnd"/>
      <w:r>
        <w:rPr>
          <w:rFonts w:ascii="Times New Roman" w:hAnsi="Times New Roman" w:cs="Times New Roman"/>
          <w:bCs/>
          <w:sz w:val="24"/>
          <w:szCs w:val="24"/>
        </w:rPr>
        <w:t xml:space="preserve"> must have?  (Remember: a “quad” is a four-wheeled </w:t>
      </w:r>
      <w:r>
        <w:rPr>
          <w:rFonts w:ascii="Times New Roman" w:hAnsi="Times New Roman" w:cs="Times New Roman"/>
          <w:bCs/>
          <w:sz w:val="24"/>
          <w:szCs w:val="24"/>
        </w:rPr>
        <w:lastRenderedPageBreak/>
        <w:t xml:space="preserve">vehicle.)  The </w:t>
      </w:r>
      <w:proofErr w:type="spellStart"/>
      <w:r>
        <w:rPr>
          <w:rFonts w:ascii="Times New Roman" w:hAnsi="Times New Roman" w:cs="Times New Roman"/>
          <w:bCs/>
          <w:sz w:val="24"/>
          <w:szCs w:val="24"/>
        </w:rPr>
        <w:t>Quadrivium</w:t>
      </w:r>
      <w:proofErr w:type="spellEnd"/>
      <w:r>
        <w:rPr>
          <w:rFonts w:ascii="Times New Roman" w:hAnsi="Times New Roman" w:cs="Times New Roman"/>
          <w:bCs/>
          <w:sz w:val="24"/>
          <w:szCs w:val="24"/>
        </w:rPr>
        <w:t xml:space="preserve"> was the division of education in ancient Greece into four parts, </w:t>
      </w:r>
      <w:r w:rsidR="00F1512D">
        <w:rPr>
          <w:rFonts w:ascii="Times New Roman" w:hAnsi="Times New Roman" w:cs="Times New Roman"/>
          <w:bCs/>
          <w:sz w:val="24"/>
          <w:szCs w:val="24"/>
        </w:rPr>
        <w:t xml:space="preserve">and mastery of these was </w:t>
      </w:r>
      <w:r>
        <w:rPr>
          <w:rFonts w:ascii="Times New Roman" w:hAnsi="Times New Roman" w:cs="Times New Roman"/>
          <w:bCs/>
          <w:sz w:val="24"/>
          <w:szCs w:val="24"/>
        </w:rPr>
        <w:t xml:space="preserve">considered the </w:t>
      </w:r>
      <w:r w:rsidR="00F1512D">
        <w:rPr>
          <w:rFonts w:ascii="Times New Roman" w:hAnsi="Times New Roman" w:cs="Times New Roman"/>
          <w:bCs/>
          <w:sz w:val="24"/>
          <w:szCs w:val="24"/>
        </w:rPr>
        <w:t xml:space="preserve">pinnacle of an educated person.  The four parts were </w:t>
      </w:r>
      <w:r>
        <w:rPr>
          <w:rFonts w:ascii="Times New Roman" w:hAnsi="Times New Roman" w:cs="Times New Roman"/>
          <w:bCs/>
          <w:sz w:val="24"/>
          <w:szCs w:val="24"/>
        </w:rPr>
        <w:t>Arithmetic (Number), Geometry (Number in Space), Astronomy (Number in Space and Time), and … Music (Number in Time).  Are your students surprised that Music was considered the equivalent of Arithmetic, Geometry, and Astronomy?  We generally do not consider them equivalent today.</w:t>
      </w:r>
    </w:p>
    <w:p w:rsidR="00DE2475" w:rsidRDefault="00DE2475" w:rsidP="00DF3E94">
      <w:pPr>
        <w:autoSpaceDE w:val="0"/>
        <w:autoSpaceDN w:val="0"/>
        <w:adjustRightInd w:val="0"/>
        <w:spacing w:after="0" w:line="240" w:lineRule="auto"/>
        <w:rPr>
          <w:rFonts w:ascii="Times New Roman" w:hAnsi="Times New Roman" w:cs="Times New Roman"/>
          <w:bCs/>
          <w:sz w:val="24"/>
          <w:szCs w:val="24"/>
        </w:rPr>
      </w:pPr>
    </w:p>
    <w:p w:rsidR="00534BDD" w:rsidRDefault="00534BDD"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Ask the class if anyone plays an instrument, either in the school band or orchestra or otherwise.  How do you tune your instrument?  How does a professional musician know how to tune their instrument?  If two orchestras were playing the same piece at the same time, but one was in Vienna and one was in Boston, how could </w:t>
      </w:r>
      <w:r w:rsidR="00967196">
        <w:rPr>
          <w:rFonts w:ascii="Times New Roman" w:hAnsi="Times New Roman" w:cs="Times New Roman"/>
          <w:bCs/>
          <w:sz w:val="24"/>
          <w:szCs w:val="24"/>
        </w:rPr>
        <w:t>we b</w:t>
      </w:r>
      <w:r w:rsidR="005F37F5">
        <w:rPr>
          <w:rFonts w:ascii="Times New Roman" w:hAnsi="Times New Roman" w:cs="Times New Roman"/>
          <w:bCs/>
          <w:sz w:val="24"/>
          <w:szCs w:val="24"/>
        </w:rPr>
        <w:t>e sure both are playing at the same pitch</w:t>
      </w:r>
      <w:r>
        <w:rPr>
          <w:rFonts w:ascii="Times New Roman" w:hAnsi="Times New Roman" w:cs="Times New Roman"/>
          <w:bCs/>
          <w:sz w:val="24"/>
          <w:szCs w:val="24"/>
        </w:rPr>
        <w:t xml:space="preserve">?  One way is to set a standard for tuning instruments.  The standard in music is to tune Concert A (the A above middle C on a piano keyboard) to a frequency of 440 Hertz (Hz).  Ask the class, if this is the tuning for Concert A, what is the frequency for Upper A, the A above Concert A?  How does one octave vary from the other?  If no student knows the answer, tell the class that one octave doubles the frequency, so Upper A is at a frequency of 880 Hz.  Now ask, how many half-steps (from A to A sharp/B flat, from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sharp/B flat to B) are there on a piano keyboard?  There ar</w:t>
      </w:r>
      <w:r w:rsidR="005F37F5">
        <w:rPr>
          <w:rFonts w:ascii="Times New Roman" w:hAnsi="Times New Roman" w:cs="Times New Roman"/>
          <w:bCs/>
          <w:sz w:val="24"/>
          <w:szCs w:val="24"/>
        </w:rPr>
        <w:t>e 12.  It turns out that the keys are set</w:t>
      </w:r>
      <w:r>
        <w:rPr>
          <w:rFonts w:ascii="Times New Roman" w:hAnsi="Times New Roman" w:cs="Times New Roman"/>
          <w:bCs/>
          <w:sz w:val="24"/>
          <w:szCs w:val="24"/>
        </w:rPr>
        <w:t xml:space="preserve"> not by dividing the number 440 by 12, as that would not sound right to our ears.  Instead, they are set by making the ratio between Hz the same for each.</w:t>
      </w:r>
    </w:p>
    <w:p w:rsidR="00534BDD" w:rsidRDefault="00534BDD" w:rsidP="00DF3E94">
      <w:pPr>
        <w:autoSpaceDE w:val="0"/>
        <w:autoSpaceDN w:val="0"/>
        <w:adjustRightInd w:val="0"/>
        <w:spacing w:after="0" w:line="240" w:lineRule="auto"/>
        <w:rPr>
          <w:rFonts w:ascii="Times New Roman" w:hAnsi="Times New Roman" w:cs="Times New Roman"/>
          <w:bCs/>
          <w:sz w:val="24"/>
          <w:szCs w:val="24"/>
        </w:rPr>
      </w:pPr>
    </w:p>
    <w:p w:rsidR="00DF3E94" w:rsidRDefault="00534BDD"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If time permits (or as an alternative way to launch this Investigation), you might play the same music (or an excerpt of the same music) set at the standard 440 Hz, then at a different setting such as 432 Hz.  </w:t>
      </w:r>
      <w:r w:rsidR="00DE2475">
        <w:rPr>
          <w:rFonts w:ascii="Times New Roman" w:hAnsi="Times New Roman" w:cs="Times New Roman"/>
          <w:bCs/>
          <w:sz w:val="24"/>
          <w:szCs w:val="24"/>
        </w:rPr>
        <w:t xml:space="preserve">For example, there are versions of </w:t>
      </w:r>
      <w:proofErr w:type="spellStart"/>
      <w:r w:rsidR="00DE2475">
        <w:rPr>
          <w:rFonts w:ascii="Times New Roman" w:hAnsi="Times New Roman" w:cs="Times New Roman"/>
          <w:bCs/>
          <w:sz w:val="24"/>
          <w:szCs w:val="24"/>
        </w:rPr>
        <w:t>Pac</w:t>
      </w:r>
      <w:r w:rsidR="001D749D">
        <w:rPr>
          <w:rFonts w:ascii="Times New Roman" w:hAnsi="Times New Roman" w:cs="Times New Roman"/>
          <w:bCs/>
          <w:sz w:val="24"/>
          <w:szCs w:val="24"/>
        </w:rPr>
        <w:t>halbel’s</w:t>
      </w:r>
      <w:proofErr w:type="spellEnd"/>
      <w:r w:rsidR="001D749D">
        <w:rPr>
          <w:rFonts w:ascii="Times New Roman" w:hAnsi="Times New Roman" w:cs="Times New Roman"/>
          <w:bCs/>
          <w:sz w:val="24"/>
          <w:szCs w:val="24"/>
        </w:rPr>
        <w:t xml:space="preserve"> Canon available on YouT</w:t>
      </w:r>
      <w:r w:rsidR="00DE2475">
        <w:rPr>
          <w:rFonts w:ascii="Times New Roman" w:hAnsi="Times New Roman" w:cs="Times New Roman"/>
          <w:bCs/>
          <w:sz w:val="24"/>
          <w:szCs w:val="24"/>
        </w:rPr>
        <w:t>ube at 440 Hz (</w:t>
      </w:r>
      <w:hyperlink r:id="rId7" w:history="1">
        <w:r w:rsidR="00DE2475" w:rsidRPr="009E31F1">
          <w:rPr>
            <w:rStyle w:val="Hyperlink"/>
            <w:rFonts w:ascii="Times New Roman" w:hAnsi="Times New Roman" w:cs="Times New Roman"/>
            <w:bCs/>
            <w:sz w:val="24"/>
            <w:szCs w:val="24"/>
          </w:rPr>
          <w:t>https://www.youtube.com/watch?v=PkSp8wc8lKw</w:t>
        </w:r>
      </w:hyperlink>
      <w:r w:rsidR="00DE2475">
        <w:rPr>
          <w:rFonts w:ascii="Times New Roman" w:hAnsi="Times New Roman" w:cs="Times New Roman"/>
          <w:bCs/>
          <w:sz w:val="24"/>
          <w:szCs w:val="24"/>
        </w:rPr>
        <w:t>) and at 432 Hz (</w:t>
      </w:r>
      <w:hyperlink r:id="rId8" w:history="1">
        <w:r w:rsidR="00DE2475" w:rsidRPr="009E31F1">
          <w:rPr>
            <w:rStyle w:val="Hyperlink"/>
            <w:rFonts w:ascii="Times New Roman" w:hAnsi="Times New Roman" w:cs="Times New Roman"/>
            <w:bCs/>
            <w:sz w:val="24"/>
            <w:szCs w:val="24"/>
          </w:rPr>
          <w:t>https://www.youtube.com/watch?v=AJsPmOMaiVc</w:t>
        </w:r>
      </w:hyperlink>
      <w:r w:rsidR="00DE2475">
        <w:rPr>
          <w:rFonts w:ascii="Times New Roman" w:hAnsi="Times New Roman" w:cs="Times New Roman"/>
          <w:bCs/>
          <w:sz w:val="24"/>
          <w:szCs w:val="24"/>
        </w:rPr>
        <w:t xml:space="preserve">).  If you play an excerpt from each, can your students tell the difference?  Alternatively, you might ask them a “quiz” in which students </w:t>
      </w:r>
      <w:proofErr w:type="gramStart"/>
      <w:r w:rsidR="00DE2475">
        <w:rPr>
          <w:rFonts w:ascii="Times New Roman" w:hAnsi="Times New Roman" w:cs="Times New Roman"/>
          <w:bCs/>
          <w:sz w:val="24"/>
          <w:szCs w:val="24"/>
        </w:rPr>
        <w:t>listen</w:t>
      </w:r>
      <w:proofErr w:type="gramEnd"/>
      <w:r w:rsidR="00DE2475">
        <w:rPr>
          <w:rFonts w:ascii="Times New Roman" w:hAnsi="Times New Roman" w:cs="Times New Roman"/>
          <w:bCs/>
          <w:sz w:val="24"/>
          <w:szCs w:val="24"/>
        </w:rPr>
        <w:t xml:space="preserve"> to brief clips of music played at both settings.  </w:t>
      </w:r>
      <w:r>
        <w:rPr>
          <w:rFonts w:ascii="Times New Roman" w:hAnsi="Times New Roman" w:cs="Times New Roman"/>
          <w:bCs/>
          <w:sz w:val="24"/>
          <w:szCs w:val="24"/>
        </w:rPr>
        <w:t xml:space="preserve">The video </w:t>
      </w:r>
      <w:hyperlink r:id="rId9" w:history="1">
        <w:r w:rsidRPr="009E31F1">
          <w:rPr>
            <w:rStyle w:val="Hyperlink"/>
            <w:rFonts w:ascii="Times New Roman" w:hAnsi="Times New Roman" w:cs="Times New Roman"/>
            <w:bCs/>
            <w:sz w:val="24"/>
            <w:szCs w:val="24"/>
          </w:rPr>
          <w:t>https://www.youtube.com/watch?v=LVoVr9UwOQM</w:t>
        </w:r>
      </w:hyperlink>
      <w:r>
        <w:rPr>
          <w:rFonts w:ascii="Times New Roman" w:hAnsi="Times New Roman" w:cs="Times New Roman"/>
          <w:bCs/>
          <w:sz w:val="24"/>
          <w:szCs w:val="24"/>
        </w:rPr>
        <w:t xml:space="preserve"> </w:t>
      </w:r>
      <w:r w:rsidR="00DE2475">
        <w:rPr>
          <w:rFonts w:ascii="Times New Roman" w:hAnsi="Times New Roman" w:cs="Times New Roman"/>
          <w:bCs/>
          <w:sz w:val="24"/>
          <w:szCs w:val="24"/>
        </w:rPr>
        <w:t xml:space="preserve">plays a clip (starting at about </w:t>
      </w:r>
      <w:r w:rsidR="007F7BED">
        <w:rPr>
          <w:rFonts w:ascii="Times New Roman" w:hAnsi="Times New Roman" w:cs="Times New Roman"/>
          <w:bCs/>
          <w:sz w:val="24"/>
          <w:szCs w:val="24"/>
        </w:rPr>
        <w:t>1:06</w:t>
      </w:r>
      <w:r w:rsidR="00DE2475">
        <w:rPr>
          <w:rFonts w:ascii="Times New Roman" w:hAnsi="Times New Roman" w:cs="Times New Roman"/>
          <w:bCs/>
          <w:sz w:val="24"/>
          <w:szCs w:val="24"/>
        </w:rPr>
        <w:t xml:space="preserve"> of the video) of the same music tuned two different ways.  Later in the video (starting at about</w:t>
      </w:r>
      <w:r w:rsidR="007F7BED">
        <w:rPr>
          <w:rFonts w:ascii="Times New Roman" w:hAnsi="Times New Roman" w:cs="Times New Roman"/>
          <w:bCs/>
          <w:sz w:val="24"/>
          <w:szCs w:val="24"/>
        </w:rPr>
        <w:t xml:space="preserve"> 3:09</w:t>
      </w:r>
      <w:r w:rsidR="00DE2475">
        <w:rPr>
          <w:rFonts w:ascii="Times New Roman" w:hAnsi="Times New Roman" w:cs="Times New Roman"/>
          <w:bCs/>
          <w:sz w:val="24"/>
          <w:szCs w:val="24"/>
        </w:rPr>
        <w:t>) the video reveals which is which.</w:t>
      </w:r>
    </w:p>
    <w:p w:rsidR="00DE2475" w:rsidRDefault="00DE2475" w:rsidP="00DF3E94">
      <w:pPr>
        <w:autoSpaceDE w:val="0"/>
        <w:autoSpaceDN w:val="0"/>
        <w:adjustRightInd w:val="0"/>
        <w:spacing w:after="0" w:line="240" w:lineRule="auto"/>
        <w:rPr>
          <w:rFonts w:ascii="Times New Roman" w:hAnsi="Times New Roman" w:cs="Times New Roman"/>
          <w:bCs/>
          <w:sz w:val="24"/>
          <w:szCs w:val="24"/>
        </w:rPr>
      </w:pPr>
    </w:p>
    <w:p w:rsidR="007F5824" w:rsidRPr="00DF3E94" w:rsidRDefault="007F5824"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Teaching Strategies</w:t>
      </w:r>
    </w:p>
    <w:p w:rsidR="00B67909" w:rsidRDefault="00B67909" w:rsidP="00DF3E94">
      <w:pPr>
        <w:autoSpaceDE w:val="0"/>
        <w:autoSpaceDN w:val="0"/>
        <w:adjustRightInd w:val="0"/>
        <w:spacing w:after="0" w:line="240" w:lineRule="auto"/>
        <w:rPr>
          <w:rFonts w:ascii="Times New Roman" w:hAnsi="Times New Roman" w:cs="Times New Roman"/>
          <w:bCs/>
          <w:sz w:val="24"/>
          <w:szCs w:val="24"/>
        </w:rPr>
      </w:pPr>
    </w:p>
    <w:p w:rsidR="0051583A" w:rsidRDefault="00491783" w:rsidP="00DF3E94">
      <w:pPr>
        <w:autoSpaceDE w:val="0"/>
        <w:autoSpaceDN w:val="0"/>
        <w:adjustRightInd w:val="0"/>
        <w:spacing w:after="0" w:line="240" w:lineRule="auto"/>
        <w:rPr>
          <w:rFonts w:ascii="Times New Roman" w:hAnsi="Times New Roman" w:cs="Times New Roman"/>
          <w:bCs/>
          <w:sz w:val="24"/>
          <w:szCs w:val="24"/>
        </w:rPr>
      </w:pPr>
      <w:r w:rsidRPr="00562000">
        <w:rPr>
          <w:rFonts w:ascii="Times New Roman" w:hAnsi="Times New Roman" w:cs="Times New Roman"/>
          <w:b/>
          <w:bCs/>
          <w:sz w:val="24"/>
          <w:szCs w:val="24"/>
        </w:rPr>
        <w:t>Activity 1.7.1</w:t>
      </w:r>
      <w:r w:rsidR="00C97C07">
        <w:rPr>
          <w:rFonts w:ascii="Times New Roman" w:hAnsi="Times New Roman" w:cs="Times New Roman"/>
          <w:b/>
          <w:bCs/>
          <w:sz w:val="24"/>
          <w:szCs w:val="24"/>
        </w:rPr>
        <w:t xml:space="preserve"> Review of Exponents</w:t>
      </w:r>
      <w:r>
        <w:rPr>
          <w:rFonts w:ascii="Times New Roman" w:hAnsi="Times New Roman" w:cs="Times New Roman"/>
          <w:bCs/>
          <w:sz w:val="24"/>
          <w:szCs w:val="24"/>
        </w:rPr>
        <w:t xml:space="preserve"> is a review of the properties of exponents.  </w:t>
      </w:r>
      <w:r w:rsidR="006A6EEC">
        <w:rPr>
          <w:rFonts w:ascii="Times New Roman" w:hAnsi="Times New Roman" w:cs="Times New Roman"/>
          <w:bCs/>
          <w:sz w:val="24"/>
          <w:szCs w:val="24"/>
        </w:rPr>
        <w:t xml:space="preserve">Consider introducing this Activity by asking individual students to both simplify </w:t>
      </w:r>
      <w:r w:rsidR="006A6EEC" w:rsidRPr="006A6EEC">
        <w:rPr>
          <w:rFonts w:ascii="Times New Roman" w:hAnsi="Times New Roman" w:cs="Times New Roman"/>
          <w:bCs/>
          <w:sz w:val="24"/>
          <w:szCs w:val="24"/>
        </w:rPr>
        <w:t>expressions such as a</w:t>
      </w:r>
      <w:r w:rsidR="006A6EEC" w:rsidRPr="006A6EEC">
        <w:rPr>
          <w:rFonts w:ascii="Times New Roman" w:hAnsi="Times New Roman" w:cs="Times New Roman"/>
          <w:bCs/>
          <w:sz w:val="24"/>
          <w:szCs w:val="24"/>
          <w:vertAlign w:val="superscript"/>
        </w:rPr>
        <w:t>m</w:t>
      </w:r>
      <w:r w:rsidR="006A6EEC" w:rsidRPr="006A6EEC">
        <w:rPr>
          <w:rFonts w:ascii="Times New Roman" w:hAnsi="Times New Roman" w:cs="Times New Roman"/>
          <w:bCs/>
          <w:sz w:val="24"/>
          <w:szCs w:val="24"/>
        </w:rPr>
        <w:t xml:space="preserve"> × a</w:t>
      </w:r>
      <w:r w:rsidR="006A6EEC" w:rsidRPr="006A6EEC">
        <w:rPr>
          <w:rFonts w:ascii="Times New Roman" w:hAnsi="Times New Roman" w:cs="Times New Roman"/>
          <w:bCs/>
          <w:sz w:val="24"/>
          <w:szCs w:val="24"/>
          <w:vertAlign w:val="superscript"/>
        </w:rPr>
        <w:t>n</w:t>
      </w:r>
      <w:proofErr w:type="gramStart"/>
      <w:r w:rsidR="006A6EEC" w:rsidRPr="006A6EEC">
        <w:rPr>
          <w:rFonts w:ascii="Times New Roman" w:hAnsi="Times New Roman" w:cs="Times New Roman"/>
          <w:bCs/>
          <w:sz w:val="24"/>
          <w:szCs w:val="24"/>
        </w:rPr>
        <w:t xml:space="preserve">, </w:t>
      </w:r>
      <w:proofErr w:type="gramEnd"/>
      <m:oMath>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e>
            </m:d>
          </m:e>
          <m:sup>
            <m:r>
              <w:rPr>
                <w:rFonts w:ascii="Cambria Math" w:hAnsi="Cambria Math" w:cs="Times New Roman"/>
                <w:sz w:val="24"/>
                <w:szCs w:val="24"/>
              </w:rPr>
              <m:t>n</m:t>
            </m:r>
          </m:sup>
        </m:sSup>
      </m:oMath>
      <w:r w:rsidR="006A6EEC" w:rsidRPr="006A6EEC">
        <w:rPr>
          <w:rFonts w:ascii="Times New Roman" w:eastAsiaTheme="minorEastAsia" w:hAnsi="Times New Roman" w:cs="Times New Roman"/>
          <w:bCs/>
          <w:sz w:val="24"/>
          <w:szCs w:val="24"/>
        </w:rPr>
        <w:t>, etc.</w:t>
      </w:r>
      <w:r w:rsidR="006A6EEC">
        <w:rPr>
          <w:rFonts w:ascii="Times New Roman" w:eastAsiaTheme="minorEastAsia" w:hAnsi="Times New Roman" w:cs="Times New Roman"/>
          <w:bCs/>
          <w:sz w:val="24"/>
          <w:szCs w:val="24"/>
        </w:rPr>
        <w:t xml:space="preserve">, and to explain why these expressions simplify that way.  Point out that these operations with exponents are not a mystery; they are based on the meaning of </w:t>
      </w:r>
      <w:r w:rsidR="00562000">
        <w:rPr>
          <w:rFonts w:ascii="Times New Roman" w:eastAsiaTheme="minorEastAsia" w:hAnsi="Times New Roman" w:cs="Times New Roman"/>
          <w:bCs/>
          <w:sz w:val="24"/>
          <w:szCs w:val="24"/>
        </w:rPr>
        <w:t>exponential expressions such as a</w:t>
      </w:r>
      <w:r w:rsidR="00562000" w:rsidRPr="00562000">
        <w:rPr>
          <w:rFonts w:ascii="Times New Roman" w:eastAsiaTheme="minorEastAsia" w:hAnsi="Times New Roman" w:cs="Times New Roman"/>
          <w:bCs/>
          <w:sz w:val="24"/>
          <w:szCs w:val="24"/>
          <w:vertAlign w:val="superscript"/>
        </w:rPr>
        <w:t>m</w:t>
      </w:r>
      <w:r w:rsidR="00562000">
        <w:rPr>
          <w:rFonts w:ascii="Times New Roman" w:eastAsiaTheme="minorEastAsia" w:hAnsi="Times New Roman" w:cs="Times New Roman"/>
          <w:bCs/>
          <w:sz w:val="24"/>
          <w:szCs w:val="24"/>
        </w:rPr>
        <w:t>.  Depending on students’ responses, t</w:t>
      </w:r>
      <w:r w:rsidRPr="006A6EEC">
        <w:rPr>
          <w:rFonts w:ascii="Times New Roman" w:hAnsi="Times New Roman" w:cs="Times New Roman"/>
          <w:bCs/>
          <w:sz w:val="24"/>
          <w:szCs w:val="24"/>
        </w:rPr>
        <w:t xml:space="preserve">his Activity might be used as </w:t>
      </w:r>
      <w:r w:rsidR="00562000">
        <w:rPr>
          <w:rFonts w:ascii="Times New Roman" w:hAnsi="Times New Roman" w:cs="Times New Roman"/>
          <w:bCs/>
          <w:sz w:val="24"/>
          <w:szCs w:val="24"/>
        </w:rPr>
        <w:t xml:space="preserve">a quick review of the properties of exponents or as </w:t>
      </w:r>
      <w:r w:rsidRPr="006A6EEC">
        <w:rPr>
          <w:rFonts w:ascii="Times New Roman" w:hAnsi="Times New Roman" w:cs="Times New Roman"/>
          <w:bCs/>
          <w:sz w:val="24"/>
          <w:szCs w:val="24"/>
        </w:rPr>
        <w:t>a homework assig</w:t>
      </w:r>
      <w:r w:rsidR="00562000">
        <w:rPr>
          <w:rFonts w:ascii="Times New Roman" w:hAnsi="Times New Roman" w:cs="Times New Roman"/>
          <w:bCs/>
          <w:sz w:val="24"/>
          <w:szCs w:val="24"/>
        </w:rPr>
        <w:t>nment</w:t>
      </w:r>
      <w:r>
        <w:rPr>
          <w:rFonts w:ascii="Times New Roman" w:hAnsi="Times New Roman" w:cs="Times New Roman"/>
          <w:bCs/>
          <w:sz w:val="24"/>
          <w:szCs w:val="24"/>
        </w:rPr>
        <w:t>.</w:t>
      </w:r>
    </w:p>
    <w:p w:rsidR="00491783" w:rsidRDefault="00491783" w:rsidP="00DF3E94">
      <w:pPr>
        <w:autoSpaceDE w:val="0"/>
        <w:autoSpaceDN w:val="0"/>
        <w:adjustRightInd w:val="0"/>
        <w:spacing w:after="0" w:line="240" w:lineRule="auto"/>
        <w:rPr>
          <w:rFonts w:ascii="Times New Roman" w:hAnsi="Times New Roman" w:cs="Times New Roman"/>
          <w:bCs/>
          <w:sz w:val="24"/>
          <w:szCs w:val="24"/>
        </w:rPr>
      </w:pPr>
    </w:p>
    <w:p w:rsidR="00491783" w:rsidRDefault="00491783" w:rsidP="00DF3E94">
      <w:pPr>
        <w:autoSpaceDE w:val="0"/>
        <w:autoSpaceDN w:val="0"/>
        <w:adjustRightInd w:val="0"/>
        <w:spacing w:after="0" w:line="240" w:lineRule="auto"/>
        <w:rPr>
          <w:rFonts w:ascii="Times New Roman" w:eastAsiaTheme="minorEastAsia" w:hAnsi="Times New Roman" w:cs="Times New Roman"/>
          <w:bCs/>
          <w:sz w:val="24"/>
          <w:szCs w:val="24"/>
        </w:rPr>
      </w:pPr>
      <w:r w:rsidRPr="008C6887">
        <w:rPr>
          <w:rFonts w:ascii="Times New Roman" w:hAnsi="Times New Roman" w:cs="Times New Roman"/>
          <w:b/>
          <w:bCs/>
          <w:sz w:val="24"/>
          <w:szCs w:val="24"/>
        </w:rPr>
        <w:t>Activity 1.7.2</w:t>
      </w:r>
      <w:r w:rsidR="00C97C07">
        <w:rPr>
          <w:rFonts w:ascii="Times New Roman" w:hAnsi="Times New Roman" w:cs="Times New Roman"/>
          <w:b/>
          <w:bCs/>
          <w:sz w:val="24"/>
          <w:szCs w:val="24"/>
        </w:rPr>
        <w:t xml:space="preserve"> Inverses of Power Functions</w:t>
      </w:r>
      <w:r>
        <w:rPr>
          <w:rFonts w:ascii="Times New Roman" w:hAnsi="Times New Roman" w:cs="Times New Roman"/>
          <w:bCs/>
          <w:sz w:val="24"/>
          <w:szCs w:val="24"/>
        </w:rPr>
        <w:t xml:space="preserve"> asks students to start with the functions x</w:t>
      </w:r>
      <w:r w:rsidRPr="00491783">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and x</w:t>
      </w:r>
      <w:r w:rsidRPr="00491783">
        <w:rPr>
          <w:rFonts w:ascii="Times New Roman" w:hAnsi="Times New Roman" w:cs="Times New Roman"/>
          <w:bCs/>
          <w:sz w:val="24"/>
          <w:szCs w:val="24"/>
          <w:vertAlign w:val="superscript"/>
        </w:rPr>
        <w:t>3</w:t>
      </w:r>
      <w:r>
        <w:rPr>
          <w:rFonts w:ascii="Times New Roman" w:hAnsi="Times New Roman" w:cs="Times New Roman"/>
          <w:bCs/>
          <w:sz w:val="24"/>
          <w:szCs w:val="24"/>
        </w:rPr>
        <w:t xml:space="preserve"> and to develop the inverse functions </w:t>
      </w:r>
      <m:oMath>
        <m:rad>
          <m:radPr>
            <m:degHide m:val="1"/>
            <m:ctrlPr>
              <w:rPr>
                <w:rFonts w:ascii="Cambria Math" w:hAnsi="Cambria Math" w:cs="Times New Roman"/>
                <w:bCs/>
                <w:i/>
                <w:sz w:val="24"/>
                <w:szCs w:val="24"/>
              </w:rPr>
            </m:ctrlPr>
          </m:radPr>
          <m:deg/>
          <m:e>
            <m:r>
              <w:rPr>
                <w:rFonts w:ascii="Cambria Math" w:hAnsi="Cambria Math" w:cs="Times New Roman"/>
                <w:sz w:val="24"/>
                <w:szCs w:val="24"/>
              </w:rPr>
              <m:t>x</m:t>
            </m:r>
          </m:e>
        </m:rad>
      </m:oMath>
      <w:r>
        <w:rPr>
          <w:rFonts w:ascii="Times New Roman" w:eastAsiaTheme="minorEastAsia" w:hAnsi="Times New Roman" w:cs="Times New Roman"/>
          <w:bCs/>
          <w:sz w:val="24"/>
          <w:szCs w:val="24"/>
        </w:rPr>
        <w:t xml:space="preserve"> and </w:t>
      </w:r>
      <m:oMath>
        <m:rad>
          <m:radPr>
            <m:ctrlPr>
              <w:rPr>
                <w:rFonts w:ascii="Cambria Math" w:hAnsi="Cambria Math" w:cs="Times New Roman"/>
                <w:bCs/>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r>
        <w:rPr>
          <w:rFonts w:ascii="Times New Roman" w:eastAsiaTheme="minorEastAsia" w:hAnsi="Times New Roman" w:cs="Times New Roman"/>
          <w:bCs/>
          <w:sz w:val="24"/>
          <w:szCs w:val="24"/>
        </w:rPr>
        <w:t xml:space="preserve">, respectively.  </w:t>
      </w:r>
      <w:r w:rsidR="00562000">
        <w:rPr>
          <w:rFonts w:ascii="Times New Roman" w:eastAsiaTheme="minorEastAsia" w:hAnsi="Times New Roman" w:cs="Times New Roman"/>
          <w:bCs/>
          <w:sz w:val="24"/>
          <w:szCs w:val="24"/>
        </w:rPr>
        <w:t>In order to complete the tables in the Activity, students will need to remember how to find the table of an inverse from the table of the function.  If students have difficulty with this, remind them that “an inverse function undoes what a function does”; that is, the roles of the i</w:t>
      </w:r>
      <w:r w:rsidR="008C6887">
        <w:rPr>
          <w:rFonts w:ascii="Times New Roman" w:eastAsiaTheme="minorEastAsia" w:hAnsi="Times New Roman" w:cs="Times New Roman"/>
          <w:bCs/>
          <w:sz w:val="24"/>
          <w:szCs w:val="24"/>
        </w:rPr>
        <w:t xml:space="preserve">nput and output are reversed.  Students will also </w:t>
      </w:r>
      <w:r w:rsidR="008C6887">
        <w:rPr>
          <w:rFonts w:ascii="Times New Roman" w:eastAsiaTheme="minorEastAsia" w:hAnsi="Times New Roman" w:cs="Times New Roman"/>
          <w:bCs/>
          <w:sz w:val="24"/>
          <w:szCs w:val="24"/>
        </w:rPr>
        <w:lastRenderedPageBreak/>
        <w:t xml:space="preserve">need to remember how to </w:t>
      </w:r>
      <w:r w:rsidR="00562000">
        <w:rPr>
          <w:rFonts w:ascii="Times New Roman" w:eastAsiaTheme="minorEastAsia" w:hAnsi="Times New Roman" w:cs="Times New Roman"/>
          <w:bCs/>
          <w:sz w:val="24"/>
          <w:szCs w:val="24"/>
        </w:rPr>
        <w:t>find a formula for the inverse function</w:t>
      </w:r>
      <w:r w:rsidR="008C6887">
        <w:rPr>
          <w:rFonts w:ascii="Times New Roman" w:eastAsiaTheme="minorEastAsia" w:hAnsi="Times New Roman" w:cs="Times New Roman"/>
          <w:bCs/>
          <w:sz w:val="24"/>
          <w:szCs w:val="24"/>
        </w:rPr>
        <w:t xml:space="preserve"> given a formula for the function itself.  Refer students back to Activities 1.6.1 and 1.6.2 as needed.</w:t>
      </w:r>
    </w:p>
    <w:p w:rsidR="00491783" w:rsidRDefault="00491783" w:rsidP="00DF3E94">
      <w:pPr>
        <w:autoSpaceDE w:val="0"/>
        <w:autoSpaceDN w:val="0"/>
        <w:adjustRightInd w:val="0"/>
        <w:spacing w:after="0" w:line="240" w:lineRule="auto"/>
        <w:rPr>
          <w:rFonts w:ascii="Times New Roman" w:hAnsi="Times New Roman" w:cs="Times New Roman"/>
          <w:bCs/>
          <w:sz w:val="24"/>
          <w:szCs w:val="24"/>
        </w:rPr>
      </w:pPr>
    </w:p>
    <w:p w:rsidR="00FA4E6D" w:rsidRDefault="00FA4E6D" w:rsidP="00DF3E94">
      <w:pPr>
        <w:autoSpaceDE w:val="0"/>
        <w:autoSpaceDN w:val="0"/>
        <w:adjustRightInd w:val="0"/>
        <w:spacing w:after="0" w:line="240" w:lineRule="auto"/>
        <w:rPr>
          <w:rFonts w:ascii="Times New Roman" w:hAnsi="Times New Roman" w:cs="Times New Roman"/>
          <w:bCs/>
          <w:sz w:val="24"/>
          <w:szCs w:val="24"/>
        </w:rPr>
      </w:pPr>
      <w:r w:rsidRPr="00FA4E6D">
        <w:rPr>
          <w:rFonts w:ascii="Times New Roman" w:hAnsi="Times New Roman" w:cs="Times New Roman"/>
          <w:b/>
          <w:bCs/>
          <w:sz w:val="24"/>
          <w:szCs w:val="24"/>
        </w:rPr>
        <w:t>Exit Slip 1.7</w:t>
      </w:r>
      <w:r>
        <w:rPr>
          <w:rFonts w:ascii="Times New Roman" w:hAnsi="Times New Roman" w:cs="Times New Roman"/>
          <w:bCs/>
          <w:sz w:val="24"/>
          <w:szCs w:val="24"/>
        </w:rPr>
        <w:t xml:space="preserve"> can be used upon completing Activity 1.7.2.</w:t>
      </w:r>
    </w:p>
    <w:p w:rsidR="00FA4E6D" w:rsidRDefault="00FA4E6D" w:rsidP="00DF3E94">
      <w:pPr>
        <w:autoSpaceDE w:val="0"/>
        <w:autoSpaceDN w:val="0"/>
        <w:adjustRightInd w:val="0"/>
        <w:spacing w:after="0" w:line="240" w:lineRule="auto"/>
        <w:rPr>
          <w:rFonts w:ascii="Times New Roman" w:hAnsi="Times New Roman" w:cs="Times New Roman"/>
          <w:bCs/>
          <w:sz w:val="24"/>
          <w:szCs w:val="24"/>
        </w:rPr>
      </w:pPr>
    </w:p>
    <w:p w:rsidR="008D5D96" w:rsidRDefault="008C6887" w:rsidP="00F445C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Musical scales make a very interesting application of root functions.  These are explored in </w:t>
      </w:r>
      <w:r w:rsidRPr="002F53F1">
        <w:rPr>
          <w:rFonts w:ascii="Times New Roman" w:hAnsi="Times New Roman" w:cs="Times New Roman"/>
          <w:b/>
          <w:bCs/>
          <w:sz w:val="24"/>
          <w:szCs w:val="24"/>
        </w:rPr>
        <w:t>Activity 1.7.3</w:t>
      </w:r>
      <w:r w:rsidR="00A144CE">
        <w:rPr>
          <w:rFonts w:ascii="Times New Roman" w:hAnsi="Times New Roman" w:cs="Times New Roman"/>
          <w:b/>
          <w:bCs/>
          <w:sz w:val="24"/>
          <w:szCs w:val="24"/>
        </w:rPr>
        <w:t xml:space="preserve"> Tuning Up</w:t>
      </w:r>
      <w:r>
        <w:rPr>
          <w:rFonts w:ascii="Times New Roman" w:hAnsi="Times New Roman" w:cs="Times New Roman"/>
          <w:bCs/>
          <w:sz w:val="24"/>
          <w:szCs w:val="24"/>
        </w:rPr>
        <w:t xml:space="preserve">.  </w:t>
      </w:r>
      <w:r w:rsidR="002F53F1">
        <w:rPr>
          <w:rFonts w:ascii="Times New Roman" w:hAnsi="Times New Roman" w:cs="Times New Roman"/>
          <w:bCs/>
          <w:sz w:val="24"/>
          <w:szCs w:val="24"/>
        </w:rPr>
        <w:t>While it is obviously important to emphasize the mathematics of root functions in this Activity, it is also important to discuss the musical applications of this Activity, as these provide an excellent opportunity to make mathematics relevant to a group of students who do not often see its relevance to their interests.</w:t>
      </w:r>
    </w:p>
    <w:p w:rsidR="00F445C3" w:rsidRDefault="00F445C3" w:rsidP="00DF3E94">
      <w:pPr>
        <w:autoSpaceDE w:val="0"/>
        <w:autoSpaceDN w:val="0"/>
        <w:adjustRightInd w:val="0"/>
        <w:spacing w:after="0" w:line="240" w:lineRule="auto"/>
        <w:rPr>
          <w:rFonts w:ascii="Times New Roman" w:hAnsi="Times New Roman" w:cs="Times New Roman"/>
          <w:bCs/>
          <w:sz w:val="24"/>
          <w:szCs w:val="24"/>
        </w:rPr>
      </w:pPr>
    </w:p>
    <w:p w:rsidR="009E1606" w:rsidRPr="006D75A0" w:rsidRDefault="009E1606" w:rsidP="009E1606">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sidRPr="006D75A0">
        <w:rPr>
          <w:rFonts w:ascii="Times New Roman" w:hAnsi="Times New Roman" w:cs="Times New Roman"/>
          <w:b/>
          <w:sz w:val="24"/>
          <w:szCs w:val="24"/>
        </w:rPr>
        <w:t>Differentiated Instruction (Enrichment)</w:t>
      </w:r>
    </w:p>
    <w:p w:rsidR="009E1606" w:rsidRPr="006D75A0" w:rsidRDefault="009E1606" w:rsidP="009E1606">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Activity 1.7.3 lends itself to several kinds of enrichment for musically inclined students.  For example, you might ask students to research the history of music to find when and where “Concert A is 440 Hz” became standard.  You might ask students to research the differences between 440 Hz and other settings, such as 432 Hz (as you might have played in the Launch to Investigation 7).  What is the relationship between the setting 440 Hz and the length of the strings on a piano?</w:t>
      </w:r>
      <w:r>
        <w:rPr>
          <w:rFonts w:ascii="Times New Roman" w:hAnsi="Times New Roman" w:cs="Times New Roman"/>
          <w:bCs/>
          <w:sz w:val="24"/>
          <w:szCs w:val="24"/>
        </w:rPr>
        <w:br/>
        <w:t xml:space="preserve">As mentioned above, music formed part of the </w:t>
      </w:r>
      <w:proofErr w:type="spellStart"/>
      <w:r>
        <w:rPr>
          <w:rFonts w:ascii="Times New Roman" w:hAnsi="Times New Roman" w:cs="Times New Roman"/>
          <w:bCs/>
          <w:sz w:val="24"/>
          <w:szCs w:val="24"/>
        </w:rPr>
        <w:t>Quadrivium</w:t>
      </w:r>
      <w:proofErr w:type="spellEnd"/>
      <w:r>
        <w:rPr>
          <w:rFonts w:ascii="Times New Roman" w:hAnsi="Times New Roman" w:cs="Times New Roman"/>
          <w:bCs/>
          <w:sz w:val="24"/>
          <w:szCs w:val="24"/>
        </w:rPr>
        <w:t xml:space="preserve"> of education in ancient Greece.  Students could research the </w:t>
      </w:r>
      <w:proofErr w:type="spellStart"/>
      <w:r>
        <w:rPr>
          <w:rFonts w:ascii="Times New Roman" w:hAnsi="Times New Roman" w:cs="Times New Roman"/>
          <w:bCs/>
          <w:sz w:val="24"/>
          <w:szCs w:val="24"/>
        </w:rPr>
        <w:t>Quadrivium</w:t>
      </w:r>
      <w:proofErr w:type="spellEnd"/>
      <w:r>
        <w:rPr>
          <w:rFonts w:ascii="Times New Roman" w:hAnsi="Times New Roman" w:cs="Times New Roman"/>
          <w:bCs/>
          <w:sz w:val="24"/>
          <w:szCs w:val="24"/>
        </w:rPr>
        <w:t>, or research other ways in which mathematics is connected to music.</w:t>
      </w:r>
    </w:p>
    <w:p w:rsidR="009E1606" w:rsidRPr="006D75A0" w:rsidRDefault="009E1606" w:rsidP="009E1606">
      <w:pPr>
        <w:tabs>
          <w:tab w:val="left" w:pos="540"/>
          <w:tab w:val="num" w:pos="720"/>
        </w:tabs>
        <w:autoSpaceDE w:val="0"/>
        <w:autoSpaceDN w:val="0"/>
        <w:spacing w:after="0" w:line="240" w:lineRule="auto"/>
        <w:rPr>
          <w:rFonts w:ascii="Times New Roman" w:hAnsi="Times New Roman" w:cs="Times New Roman"/>
          <w:sz w:val="24"/>
          <w:szCs w:val="24"/>
        </w:rPr>
      </w:pPr>
    </w:p>
    <w:p w:rsidR="00110846" w:rsidRDefault="00110846" w:rsidP="00D03E43">
      <w:pPr>
        <w:autoSpaceDE w:val="0"/>
        <w:autoSpaceDN w:val="0"/>
        <w:adjustRightInd w:val="0"/>
        <w:spacing w:after="0" w:line="240" w:lineRule="auto"/>
        <w:rPr>
          <w:rFonts w:ascii="Times New Roman" w:hAnsi="Times New Roman" w:cs="Times New Roman"/>
          <w:bCs/>
          <w:sz w:val="24"/>
          <w:szCs w:val="24"/>
        </w:rPr>
      </w:pPr>
    </w:p>
    <w:p w:rsidR="006C1266" w:rsidRPr="00187AEE" w:rsidRDefault="006C1266" w:rsidP="006C1266">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6C1266" w:rsidRDefault="006C1266" w:rsidP="006C1266">
      <w:pPr>
        <w:autoSpaceDE w:val="0"/>
        <w:autoSpaceDN w:val="0"/>
        <w:adjustRightInd w:val="0"/>
        <w:spacing w:after="0" w:line="240" w:lineRule="auto"/>
        <w:rPr>
          <w:rFonts w:ascii="Times New Roman" w:hAnsi="Times New Roman" w:cs="Times New Roman"/>
          <w:bCs/>
          <w:sz w:val="24"/>
          <w:szCs w:val="24"/>
        </w:rPr>
      </w:pPr>
    </w:p>
    <w:p w:rsidR="006C1266" w:rsidRDefault="002F53F1"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This Investigation represents the end of Unit 1 in Algebra 2.  Be sure to remind students about all they have learned about functions, paying special attention both to families of functions and to transformations of functions.  Throughout much of the rest of Algebra 2, students will study particular families of functions in more detail, often through the lens of functions and transformations.  Also be sure to remind students of all the various applications of functions included in Unit 1, from such different areas as climate change, tax tables, and music.  Mathematics is a useful subject precisely because it finds application to so many aspects of our everyday lives.</w:t>
      </w:r>
    </w:p>
    <w:p w:rsidR="00A144CE" w:rsidRDefault="00A144CE" w:rsidP="006C1266">
      <w:pPr>
        <w:autoSpaceDE w:val="0"/>
        <w:autoSpaceDN w:val="0"/>
        <w:adjustRightInd w:val="0"/>
        <w:spacing w:after="0" w:line="240" w:lineRule="auto"/>
        <w:rPr>
          <w:rFonts w:ascii="Times New Roman" w:hAnsi="Times New Roman" w:cs="Times New Roman"/>
          <w:bCs/>
          <w:sz w:val="24"/>
          <w:szCs w:val="24"/>
        </w:rPr>
      </w:pPr>
    </w:p>
    <w:p w:rsidR="00A144CE" w:rsidRDefault="00A144CE" w:rsidP="006C1266">
      <w:pPr>
        <w:autoSpaceDE w:val="0"/>
        <w:autoSpaceDN w:val="0"/>
        <w:adjustRightInd w:val="0"/>
        <w:spacing w:after="0" w:line="240" w:lineRule="auto"/>
        <w:rPr>
          <w:rFonts w:ascii="Times New Roman" w:hAnsi="Times New Roman" w:cs="Times New Roman"/>
          <w:bCs/>
          <w:sz w:val="24"/>
          <w:szCs w:val="24"/>
        </w:rPr>
      </w:pPr>
    </w:p>
    <w:p w:rsidR="00A144CE" w:rsidRPr="008B60F1" w:rsidRDefault="00A144CE" w:rsidP="00A144CE">
      <w:pPr>
        <w:autoSpaceDE w:val="0"/>
        <w:autoSpaceDN w:val="0"/>
        <w:spacing w:after="0" w:line="240" w:lineRule="auto"/>
        <w:rPr>
          <w:rFonts w:ascii="Times New Roman" w:hAnsi="Times New Roman" w:cs="Times New Roman"/>
          <w:b/>
          <w:sz w:val="24"/>
          <w:szCs w:val="24"/>
        </w:rPr>
      </w:pPr>
      <w:r w:rsidRPr="009C6789">
        <w:rPr>
          <w:rFonts w:ascii="Times New Roman" w:hAnsi="Times New Roman" w:cs="Times New Roman"/>
          <w:b/>
          <w:sz w:val="24"/>
          <w:szCs w:val="24"/>
        </w:rPr>
        <w:t>Vocabulary</w:t>
      </w:r>
    </w:p>
    <w:p w:rsidR="00A144CE" w:rsidRDefault="00A144CE" w:rsidP="00A144C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Hertz</w:t>
      </w:r>
    </w:p>
    <w:p w:rsidR="00A144CE" w:rsidRDefault="00A144CE" w:rsidP="00A144C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Inverse function</w:t>
      </w:r>
    </w:p>
    <w:p w:rsidR="00A144CE" w:rsidRDefault="00A144CE" w:rsidP="00A144CE">
      <w:pPr>
        <w:autoSpaceDE w:val="0"/>
        <w:autoSpaceDN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Quadrivium</w:t>
      </w:r>
      <w:proofErr w:type="spellEnd"/>
    </w:p>
    <w:p w:rsidR="00A144CE" w:rsidRDefault="00A144CE" w:rsidP="00A144CE">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Root function</w:t>
      </w:r>
    </w:p>
    <w:p w:rsidR="00A144CE" w:rsidRPr="00092F20" w:rsidRDefault="00A144CE" w:rsidP="00A144CE">
      <w:pPr>
        <w:autoSpaceDE w:val="0"/>
        <w:autoSpaceDN w:val="0"/>
        <w:spacing w:after="0" w:line="240" w:lineRule="auto"/>
        <w:rPr>
          <w:rFonts w:ascii="Times New Roman" w:hAnsi="Times New Roman" w:cs="Times New Roman"/>
          <w:sz w:val="24"/>
          <w:szCs w:val="24"/>
        </w:rPr>
      </w:pPr>
    </w:p>
    <w:p w:rsidR="00A144CE" w:rsidRPr="009C6789" w:rsidRDefault="00A144CE" w:rsidP="00A144CE">
      <w:pPr>
        <w:autoSpaceDE w:val="0"/>
        <w:autoSpaceDN w:val="0"/>
        <w:spacing w:after="0" w:line="240" w:lineRule="auto"/>
        <w:rPr>
          <w:rFonts w:ascii="Times New Roman" w:hAnsi="Times New Roman" w:cs="Times New Roman"/>
          <w:b/>
          <w:sz w:val="24"/>
          <w:szCs w:val="24"/>
        </w:rPr>
      </w:pPr>
      <w:r w:rsidRPr="009C6789">
        <w:rPr>
          <w:rFonts w:ascii="Times New Roman" w:hAnsi="Times New Roman" w:cs="Times New Roman"/>
          <w:b/>
          <w:sz w:val="24"/>
          <w:szCs w:val="24"/>
        </w:rPr>
        <w:t>Resources and Materials</w:t>
      </w:r>
    </w:p>
    <w:p w:rsidR="00A144CE" w:rsidRPr="009C6789" w:rsidRDefault="00A144CE" w:rsidP="00A144CE">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Graphing calculator/computer software with a graphing utility for all activities</w:t>
      </w:r>
    </w:p>
    <w:p w:rsidR="00A144CE" w:rsidRPr="009C6789" w:rsidRDefault="00A144CE" w:rsidP="00A144CE">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A144CE" w:rsidRDefault="00A144CE" w:rsidP="00A144CE">
      <w:pPr>
        <w:autoSpaceDE w:val="0"/>
        <w:autoSpaceDN w:val="0"/>
        <w:spacing w:after="0" w:line="240" w:lineRule="auto"/>
        <w:rPr>
          <w:rFonts w:ascii="Times New Roman" w:hAnsi="Times New Roman" w:cs="Times New Roman"/>
          <w:sz w:val="24"/>
          <w:szCs w:val="24"/>
        </w:rPr>
      </w:pPr>
    </w:p>
    <w:p w:rsidR="00A144CE" w:rsidRPr="009C6789" w:rsidRDefault="00A144CE" w:rsidP="00A144CE">
      <w:pPr>
        <w:autoSpaceDE w:val="0"/>
        <w:autoSpaceDN w:val="0"/>
        <w:spacing w:after="0" w:line="240" w:lineRule="auto"/>
        <w:rPr>
          <w:rFonts w:ascii="Times New Roman" w:hAnsi="Times New Roman" w:cs="Times New Roman"/>
          <w:sz w:val="24"/>
          <w:szCs w:val="24"/>
        </w:rPr>
      </w:pPr>
    </w:p>
    <w:p w:rsidR="00A144CE" w:rsidRPr="009C6789" w:rsidRDefault="00A144CE" w:rsidP="00A144CE">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b/>
          <w:sz w:val="24"/>
          <w:szCs w:val="24"/>
        </w:rPr>
        <w:lastRenderedPageBreak/>
        <w:t xml:space="preserve">Activities </w:t>
      </w:r>
      <w:r>
        <w:rPr>
          <w:rFonts w:ascii="Times New Roman" w:hAnsi="Times New Roman" w:cs="Times New Roman"/>
          <w:b/>
          <w:sz w:val="24"/>
          <w:szCs w:val="24"/>
        </w:rPr>
        <w:t>1.7.2 and 1.7.3 should be completed in this I</w:t>
      </w:r>
      <w:r w:rsidRPr="009C6789">
        <w:rPr>
          <w:rFonts w:ascii="Times New Roman" w:hAnsi="Times New Roman" w:cs="Times New Roman"/>
          <w:b/>
          <w:sz w:val="24"/>
          <w:szCs w:val="24"/>
        </w:rPr>
        <w:t>nvestigation</w:t>
      </w:r>
      <w:r>
        <w:rPr>
          <w:rFonts w:ascii="Times New Roman" w:hAnsi="Times New Roman" w:cs="Times New Roman"/>
          <w:b/>
          <w:sz w:val="24"/>
          <w:szCs w:val="24"/>
        </w:rPr>
        <w:t xml:space="preserve"> by all students</w:t>
      </w:r>
      <w:r w:rsidRPr="009C6789">
        <w:rPr>
          <w:rFonts w:ascii="Times New Roman" w:hAnsi="Times New Roman" w:cs="Times New Roman"/>
          <w:b/>
          <w:sz w:val="24"/>
          <w:szCs w:val="24"/>
        </w:rPr>
        <w:t xml:space="preserve">. </w:t>
      </w:r>
      <w:r>
        <w:rPr>
          <w:rFonts w:ascii="Times New Roman" w:hAnsi="Times New Roman" w:cs="Times New Roman"/>
          <w:b/>
          <w:sz w:val="24"/>
          <w:szCs w:val="24"/>
        </w:rPr>
        <w:t xml:space="preserve"> Activity 1.7.1 is a review of the properties of exponents; the material in this Activity can be reviewed and used as needed by the class.</w:t>
      </w:r>
    </w:p>
    <w:p w:rsidR="00A144CE" w:rsidRDefault="00A144CE" w:rsidP="00A144CE">
      <w:pPr>
        <w:autoSpaceDE w:val="0"/>
        <w:autoSpaceDN w:val="0"/>
        <w:adjustRightInd w:val="0"/>
        <w:spacing w:after="0" w:line="240" w:lineRule="auto"/>
        <w:rPr>
          <w:rFonts w:ascii="Times New Roman" w:hAnsi="Times New Roman" w:cs="Times New Roman"/>
          <w:bCs/>
          <w:sz w:val="24"/>
          <w:szCs w:val="24"/>
        </w:rPr>
      </w:pPr>
    </w:p>
    <w:p w:rsidR="00A144CE" w:rsidRPr="008B60F1" w:rsidRDefault="00A144CE" w:rsidP="00A144C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1.7</w:t>
      </w:r>
      <w:r w:rsidRPr="008B60F1">
        <w:rPr>
          <w:rFonts w:ascii="Times New Roman" w:hAnsi="Times New Roman" w:cs="Times New Roman"/>
          <w:bCs/>
          <w:sz w:val="24"/>
          <w:szCs w:val="24"/>
        </w:rPr>
        <w:t xml:space="preserve">.1 </w:t>
      </w:r>
      <w:r>
        <w:rPr>
          <w:rFonts w:ascii="Times New Roman" w:hAnsi="Times New Roman" w:cs="Times New Roman"/>
          <w:bCs/>
          <w:sz w:val="24"/>
          <w:szCs w:val="24"/>
        </w:rPr>
        <w:t>Review of Exponents</w:t>
      </w:r>
    </w:p>
    <w:p w:rsidR="00A144CE" w:rsidRPr="008B60F1" w:rsidRDefault="00A144CE" w:rsidP="00A144C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1.7</w:t>
      </w:r>
      <w:r w:rsidRPr="008B60F1">
        <w:rPr>
          <w:rFonts w:ascii="Times New Roman" w:hAnsi="Times New Roman" w:cs="Times New Roman"/>
          <w:bCs/>
          <w:sz w:val="24"/>
          <w:szCs w:val="24"/>
        </w:rPr>
        <w:t xml:space="preserve">.2 </w:t>
      </w:r>
      <w:r>
        <w:rPr>
          <w:rFonts w:ascii="Times New Roman" w:hAnsi="Times New Roman" w:cs="Times New Roman"/>
          <w:bCs/>
          <w:sz w:val="24"/>
          <w:szCs w:val="24"/>
        </w:rPr>
        <w:t>Inverses of Power Functions</w:t>
      </w:r>
    </w:p>
    <w:p w:rsidR="00A144CE" w:rsidRPr="008B60F1" w:rsidRDefault="00A144CE" w:rsidP="00A144C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1.7.3</w:t>
      </w:r>
      <w:r w:rsidRPr="008B60F1">
        <w:rPr>
          <w:rFonts w:ascii="Times New Roman" w:hAnsi="Times New Roman" w:cs="Times New Roman"/>
          <w:bCs/>
          <w:sz w:val="24"/>
          <w:szCs w:val="24"/>
        </w:rPr>
        <w:t xml:space="preserve"> </w:t>
      </w:r>
      <w:r>
        <w:rPr>
          <w:rFonts w:ascii="Times New Roman" w:hAnsi="Times New Roman" w:cs="Times New Roman"/>
          <w:bCs/>
          <w:sz w:val="24"/>
          <w:szCs w:val="24"/>
        </w:rPr>
        <w:t>Tuning Up</w:t>
      </w:r>
    </w:p>
    <w:p w:rsidR="00A144CE" w:rsidRDefault="00A144CE" w:rsidP="00A144CE">
      <w:pPr>
        <w:autoSpaceDE w:val="0"/>
        <w:autoSpaceDN w:val="0"/>
        <w:adjustRightInd w:val="0"/>
        <w:spacing w:after="0" w:line="240" w:lineRule="auto"/>
        <w:rPr>
          <w:rFonts w:ascii="Times New Roman" w:hAnsi="Times New Roman" w:cs="Times New Roman"/>
          <w:bCs/>
          <w:sz w:val="24"/>
          <w:szCs w:val="24"/>
        </w:rPr>
      </w:pPr>
    </w:p>
    <w:p w:rsidR="009F02E7" w:rsidRDefault="009F02E7" w:rsidP="009F02E7">
      <w:pPr>
        <w:autoSpaceDE w:val="0"/>
        <w:autoSpaceDN w:val="0"/>
        <w:adjustRightInd w:val="0"/>
        <w:spacing w:after="0" w:line="240" w:lineRule="auto"/>
        <w:rPr>
          <w:rFonts w:ascii="Times New Roman" w:hAnsi="Times New Roman" w:cs="Times New Roman"/>
          <w:bCs/>
          <w:sz w:val="24"/>
          <w:szCs w:val="24"/>
        </w:rPr>
      </w:pPr>
    </w:p>
    <w:sectPr w:rsidR="009F0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A7F"/>
    <w:multiLevelType w:val="hybridMultilevel"/>
    <w:tmpl w:val="A330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810E7"/>
    <w:multiLevelType w:val="hybridMultilevel"/>
    <w:tmpl w:val="4DA6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14BC7"/>
    <w:multiLevelType w:val="hybridMultilevel"/>
    <w:tmpl w:val="898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8219E"/>
    <w:multiLevelType w:val="hybridMultilevel"/>
    <w:tmpl w:val="A296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C1762"/>
    <w:multiLevelType w:val="hybridMultilevel"/>
    <w:tmpl w:val="8D3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74526A"/>
    <w:multiLevelType w:val="hybridMultilevel"/>
    <w:tmpl w:val="53D8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E32C83"/>
    <w:multiLevelType w:val="hybridMultilevel"/>
    <w:tmpl w:val="A1AE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4B257A"/>
    <w:multiLevelType w:val="hybridMultilevel"/>
    <w:tmpl w:val="050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7"/>
  </w:num>
  <w:num w:numId="5">
    <w:abstractNumId w:val="2"/>
  </w:num>
  <w:num w:numId="6">
    <w:abstractNumId w:val="0"/>
  </w:num>
  <w:num w:numId="7">
    <w:abstractNumId w:val="6"/>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26CC2"/>
    <w:rsid w:val="00062012"/>
    <w:rsid w:val="00071D7B"/>
    <w:rsid w:val="000B624B"/>
    <w:rsid w:val="000D7402"/>
    <w:rsid w:val="000E1689"/>
    <w:rsid w:val="00110846"/>
    <w:rsid w:val="00127BCB"/>
    <w:rsid w:val="001629BF"/>
    <w:rsid w:val="00164ED1"/>
    <w:rsid w:val="00187AEE"/>
    <w:rsid w:val="00194341"/>
    <w:rsid w:val="001A15C0"/>
    <w:rsid w:val="001A743A"/>
    <w:rsid w:val="001B2F40"/>
    <w:rsid w:val="001D600A"/>
    <w:rsid w:val="001D749D"/>
    <w:rsid w:val="001E65D6"/>
    <w:rsid w:val="001F49CE"/>
    <w:rsid w:val="00237964"/>
    <w:rsid w:val="0024611C"/>
    <w:rsid w:val="00250986"/>
    <w:rsid w:val="00295625"/>
    <w:rsid w:val="002E7777"/>
    <w:rsid w:val="002F53F1"/>
    <w:rsid w:val="00324D2D"/>
    <w:rsid w:val="00365DDC"/>
    <w:rsid w:val="003D74B6"/>
    <w:rsid w:val="003E4DDF"/>
    <w:rsid w:val="003E5E21"/>
    <w:rsid w:val="00425CBC"/>
    <w:rsid w:val="004309DC"/>
    <w:rsid w:val="00481EE3"/>
    <w:rsid w:val="00491783"/>
    <w:rsid w:val="004A4668"/>
    <w:rsid w:val="00513B91"/>
    <w:rsid w:val="0051583A"/>
    <w:rsid w:val="005224B5"/>
    <w:rsid w:val="005331B5"/>
    <w:rsid w:val="00534BDD"/>
    <w:rsid w:val="00560C67"/>
    <w:rsid w:val="00562000"/>
    <w:rsid w:val="00584456"/>
    <w:rsid w:val="00593F87"/>
    <w:rsid w:val="005A162D"/>
    <w:rsid w:val="005C74A9"/>
    <w:rsid w:val="005E086E"/>
    <w:rsid w:val="005E7890"/>
    <w:rsid w:val="005F2A47"/>
    <w:rsid w:val="005F37F5"/>
    <w:rsid w:val="005F395C"/>
    <w:rsid w:val="005F41EB"/>
    <w:rsid w:val="005F5624"/>
    <w:rsid w:val="00610BC9"/>
    <w:rsid w:val="00685B16"/>
    <w:rsid w:val="006A26BB"/>
    <w:rsid w:val="006A302A"/>
    <w:rsid w:val="006A49AA"/>
    <w:rsid w:val="006A591B"/>
    <w:rsid w:val="006A6EEC"/>
    <w:rsid w:val="006C1266"/>
    <w:rsid w:val="00724249"/>
    <w:rsid w:val="00735178"/>
    <w:rsid w:val="00746275"/>
    <w:rsid w:val="007603B8"/>
    <w:rsid w:val="00794BA3"/>
    <w:rsid w:val="007979A2"/>
    <w:rsid w:val="007D09B2"/>
    <w:rsid w:val="007F5824"/>
    <w:rsid w:val="007F7BED"/>
    <w:rsid w:val="00812152"/>
    <w:rsid w:val="0083139D"/>
    <w:rsid w:val="008919D9"/>
    <w:rsid w:val="008925D8"/>
    <w:rsid w:val="008A39C6"/>
    <w:rsid w:val="008A7A8D"/>
    <w:rsid w:val="008C6887"/>
    <w:rsid w:val="008D5D96"/>
    <w:rsid w:val="009043F8"/>
    <w:rsid w:val="00921ECE"/>
    <w:rsid w:val="00926E3C"/>
    <w:rsid w:val="00933285"/>
    <w:rsid w:val="00967196"/>
    <w:rsid w:val="009910AF"/>
    <w:rsid w:val="009933D3"/>
    <w:rsid w:val="009A6B39"/>
    <w:rsid w:val="009E1606"/>
    <w:rsid w:val="009E4252"/>
    <w:rsid w:val="009E4F85"/>
    <w:rsid w:val="009F02E7"/>
    <w:rsid w:val="00A12E2B"/>
    <w:rsid w:val="00A144CE"/>
    <w:rsid w:val="00A47385"/>
    <w:rsid w:val="00A632D7"/>
    <w:rsid w:val="00A65112"/>
    <w:rsid w:val="00AC3223"/>
    <w:rsid w:val="00B67909"/>
    <w:rsid w:val="00B774F2"/>
    <w:rsid w:val="00B92D2E"/>
    <w:rsid w:val="00BB0A91"/>
    <w:rsid w:val="00BC7B63"/>
    <w:rsid w:val="00BF384D"/>
    <w:rsid w:val="00C11791"/>
    <w:rsid w:val="00C223B1"/>
    <w:rsid w:val="00C61E65"/>
    <w:rsid w:val="00C62128"/>
    <w:rsid w:val="00C82E6D"/>
    <w:rsid w:val="00C86C2A"/>
    <w:rsid w:val="00C97C07"/>
    <w:rsid w:val="00CA24D2"/>
    <w:rsid w:val="00CB4516"/>
    <w:rsid w:val="00CC6D24"/>
    <w:rsid w:val="00CE1EAB"/>
    <w:rsid w:val="00D03E43"/>
    <w:rsid w:val="00D077B0"/>
    <w:rsid w:val="00D15C25"/>
    <w:rsid w:val="00D231DA"/>
    <w:rsid w:val="00DA2AF0"/>
    <w:rsid w:val="00DB4C7A"/>
    <w:rsid w:val="00DC0A48"/>
    <w:rsid w:val="00DE2475"/>
    <w:rsid w:val="00DF2768"/>
    <w:rsid w:val="00DF278E"/>
    <w:rsid w:val="00DF3E94"/>
    <w:rsid w:val="00E82040"/>
    <w:rsid w:val="00EA473F"/>
    <w:rsid w:val="00EE0FCB"/>
    <w:rsid w:val="00EE74C5"/>
    <w:rsid w:val="00F1512D"/>
    <w:rsid w:val="00F27A5C"/>
    <w:rsid w:val="00F445C3"/>
    <w:rsid w:val="00F85A0F"/>
    <w:rsid w:val="00FA4E6D"/>
    <w:rsid w:val="00FC2F12"/>
    <w:rsid w:val="00FF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JsPmOMaiVc" TargetMode="External"/><Relationship Id="rId3" Type="http://schemas.openxmlformats.org/officeDocument/2006/relationships/styles" Target="styles.xml"/><Relationship Id="rId7" Type="http://schemas.openxmlformats.org/officeDocument/2006/relationships/hyperlink" Target="https://www.youtube.com/watch?v=PkSp8wc8lK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watch?v=LVoVr9UwO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705BC48-DAA2-4597-8EB0-7E4B5AA7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Pete Johnson</cp:lastModifiedBy>
  <cp:revision>9</cp:revision>
  <dcterms:created xsi:type="dcterms:W3CDTF">2015-05-27T23:52:00Z</dcterms:created>
  <dcterms:modified xsi:type="dcterms:W3CDTF">2015-06-13T22:06:00Z</dcterms:modified>
</cp:coreProperties>
</file>