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pPr>
        <w:pStyle w:val="Subtitle"/>
      </w:pPr>
    </w:p>
    <w:p w14:paraId="29DBC348" w14:textId="07D3A826" w:rsidR="00B40A1B" w:rsidRPr="00B40A1B" w:rsidRDefault="00840F1C" w:rsidP="007D1751">
      <w:pPr>
        <w:pStyle w:val="Title"/>
        <w:rPr>
          <w:color w:val="auto"/>
        </w:rPr>
      </w:pPr>
      <w:r>
        <w:rPr>
          <w:b/>
          <w:color w:val="auto"/>
          <w:sz w:val="44"/>
          <w:szCs w:val="44"/>
        </w:rPr>
        <w:t xml:space="preserve">Activity </w:t>
      </w:r>
      <w:r w:rsidR="00481947">
        <w:rPr>
          <w:b/>
          <w:color w:val="auto"/>
          <w:sz w:val="44"/>
          <w:szCs w:val="44"/>
        </w:rPr>
        <w:t>6a</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6834C02" w:rsidR="003B35B6" w:rsidRDefault="003B35B6" w:rsidP="007D1751">
      <w:pPr>
        <w:pStyle w:val="Title"/>
      </w:pPr>
      <w:r>
        <w:t xml:space="preserve">Grades </w:t>
      </w:r>
      <w:r w:rsidR="00A12905">
        <w:t>6</w:t>
      </w:r>
      <w:r>
        <w:t>–</w:t>
      </w:r>
      <w:r w:rsidR="00A12905">
        <w:t>12</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r w:rsidRPr="00875418">
        <w:t>Session at-a-Glance</w:t>
      </w:r>
      <w:bookmarkEnd w:id="0"/>
    </w:p>
    <w:p w14:paraId="4522C856" w14:textId="165D1119" w:rsidR="00A20AAA" w:rsidRPr="00A20AAA" w:rsidRDefault="00A20AAA" w:rsidP="00E7549C">
      <w:pPr>
        <w:pStyle w:val="Heading2"/>
        <w:rPr>
          <w:rStyle w:val="PageNumber"/>
          <w:rFonts w:asciiTheme="minorHAnsi" w:hAnsiTheme="minorHAnsi"/>
          <w:color w:val="4F81BD" w:themeColor="accent1"/>
          <w:sz w:val="28"/>
        </w:rPr>
      </w:pPr>
      <w:bookmarkStart w:id="1" w:name="_Toc400376797"/>
      <w:r w:rsidRPr="00A20AAA">
        <w:rPr>
          <w:rStyle w:val="PageNumber"/>
          <w:rFonts w:asciiTheme="minorHAnsi" w:hAnsiTheme="minorHAnsi"/>
          <w:color w:val="4F81BD" w:themeColor="accent1"/>
          <w:sz w:val="28"/>
        </w:rPr>
        <w:t>Part 6: Reflection and Planning</w:t>
      </w:r>
      <w:bookmarkEnd w:id="1"/>
      <w:r w:rsidR="00BE6D23">
        <w:rPr>
          <w:rStyle w:val="PageNumber"/>
          <w:rFonts w:asciiTheme="minorHAnsi" w:hAnsiTheme="minorHAnsi"/>
          <w:color w:val="4F81BD" w:themeColor="accent1"/>
          <w:sz w:val="28"/>
        </w:rPr>
        <w:t xml:space="preserve"> </w:t>
      </w:r>
      <w:r w:rsidR="00BE6D23" w:rsidRPr="004B4451">
        <w:rPr>
          <w:rStyle w:val="PageNumber"/>
          <w:rFonts w:asciiTheme="minorHAnsi" w:hAnsiTheme="minorHAnsi"/>
          <w:color w:val="4F81BD" w:themeColor="accent1"/>
          <w:sz w:val="28"/>
        </w:rPr>
        <w:t>(55 minutes)</w:t>
      </w:r>
    </w:p>
    <w:p w14:paraId="052C9ACF" w14:textId="39DB2423" w:rsidR="00FC6D6C" w:rsidRDefault="00FC6D6C" w:rsidP="00FC6D6C">
      <w:pPr>
        <w:pStyle w:val="Heading3"/>
      </w:pPr>
      <w:bookmarkStart w:id="2" w:name="_Toc391629365"/>
      <w:r>
        <w:t xml:space="preserve">Activity </w:t>
      </w:r>
      <w:r w:rsidR="00A20AAA">
        <w:t>6a</w:t>
      </w:r>
      <w:r>
        <w:t xml:space="preserve">: </w:t>
      </w:r>
      <w:r w:rsidR="00A20AAA" w:rsidRPr="00A20AAA">
        <w:t>Focus on Deepening Implementation</w:t>
      </w:r>
    </w:p>
    <w:p w14:paraId="63D4FDF5" w14:textId="77777777" w:rsidR="00A20AAA" w:rsidRDefault="00A20AAA" w:rsidP="00A20AAA">
      <w:r>
        <w:t>In this final section, participants will look back on the entire module series and identify content or activities that will have the highest impact in their school with colleagues to implement the CCS-ELA &amp; Literacy. Participants will share their thoughts with their colleagues.</w:t>
      </w:r>
    </w:p>
    <w:p w14:paraId="0B8F1555" w14:textId="23C49EAE" w:rsidR="00115D32" w:rsidRDefault="00115D32" w:rsidP="00115D32">
      <w:pPr>
        <w:pStyle w:val="Heading5"/>
      </w:pPr>
      <w:r>
        <w:t>Supporting Documents:</w:t>
      </w:r>
    </w:p>
    <w:bookmarkEnd w:id="2"/>
    <w:p w14:paraId="2CB4B563" w14:textId="77777777" w:rsidR="00E0143A" w:rsidRPr="00BF0A2A" w:rsidRDefault="00E0143A" w:rsidP="007A1CAB">
      <w:pPr>
        <w:pStyle w:val="BulletList"/>
        <w:numPr>
          <w:ilvl w:val="0"/>
          <w:numId w:val="23"/>
        </w:numPr>
        <w:spacing w:after="0" w:line="276" w:lineRule="auto"/>
        <w:ind w:left="360"/>
        <w:rPr>
          <w:rStyle w:val="PageNumber"/>
          <w:rFonts w:asciiTheme="minorHAnsi" w:hAnsiTheme="minorHAnsi"/>
          <w:color w:val="auto"/>
          <w:sz w:val="22"/>
          <w:szCs w:val="22"/>
        </w:rPr>
      </w:pPr>
      <w:r w:rsidRPr="00BF0A2A">
        <w:rPr>
          <w:rStyle w:val="PageNumber"/>
          <w:rFonts w:asciiTheme="minorHAnsi" w:hAnsiTheme="minorHAnsi"/>
          <w:color w:val="auto"/>
          <w:sz w:val="22"/>
          <w:szCs w:val="22"/>
        </w:rPr>
        <w:t>Topics and Activities from Modules 1</w:t>
      </w:r>
      <w:r>
        <w:rPr>
          <w:rStyle w:val="PageNumber"/>
          <w:rFonts w:asciiTheme="minorHAnsi" w:hAnsiTheme="minorHAnsi"/>
          <w:color w:val="auto"/>
          <w:sz w:val="22"/>
          <w:szCs w:val="22"/>
        </w:rPr>
        <w:t>–</w:t>
      </w:r>
      <w:r w:rsidRPr="00BF0A2A">
        <w:rPr>
          <w:rStyle w:val="PageNumber"/>
          <w:rFonts w:asciiTheme="minorHAnsi" w:hAnsiTheme="minorHAnsi"/>
          <w:color w:val="auto"/>
          <w:sz w:val="22"/>
          <w:szCs w:val="22"/>
        </w:rPr>
        <w:t>5</w:t>
      </w:r>
    </w:p>
    <w:p w14:paraId="2B9F6B7C" w14:textId="77777777" w:rsidR="00E0143A" w:rsidRDefault="00E0143A" w:rsidP="007A1CAB">
      <w:pPr>
        <w:pStyle w:val="BulletList"/>
        <w:numPr>
          <w:ilvl w:val="0"/>
          <w:numId w:val="23"/>
        </w:numPr>
        <w:spacing w:after="0" w:line="276" w:lineRule="auto"/>
        <w:ind w:left="360"/>
      </w:pPr>
      <w:r w:rsidRPr="00E0143A">
        <w:rPr>
          <w:rStyle w:val="PageNumber"/>
          <w:rFonts w:asciiTheme="minorHAnsi" w:hAnsiTheme="minorHAnsi"/>
          <w:color w:val="auto"/>
          <w:sz w:val="22"/>
          <w:szCs w:val="22"/>
        </w:rPr>
        <w:t>Give</w:t>
      </w:r>
      <w:r w:rsidRPr="00BF0A2A">
        <w:t xml:space="preserve"> One, Get One, Move On</w:t>
      </w:r>
      <w:r>
        <w:t xml:space="preserve"> tool</w:t>
      </w:r>
    </w:p>
    <w:p w14:paraId="41964679" w14:textId="77777777" w:rsidR="00693842" w:rsidRPr="009722DE" w:rsidRDefault="00693842" w:rsidP="00693842">
      <w:pPr>
        <w:pStyle w:val="Heading5"/>
      </w:pPr>
      <w:r>
        <w:t>PowerPoint Slides:</w:t>
      </w:r>
    </w:p>
    <w:p w14:paraId="3D1A58A3" w14:textId="45AFDD70" w:rsidR="00693842" w:rsidRDefault="00693842" w:rsidP="00693842">
      <w:pPr>
        <w:pStyle w:val="BulletList"/>
        <w:numPr>
          <w:ilvl w:val="0"/>
          <w:numId w:val="23"/>
        </w:numPr>
        <w:spacing w:after="0" w:line="276" w:lineRule="auto"/>
        <w:ind w:left="360"/>
      </w:pPr>
      <w:r>
        <w:t>63‒66</w:t>
      </w:r>
    </w:p>
    <w:p w14:paraId="6CBEAD25" w14:textId="2B04AECC" w:rsidR="000C1206" w:rsidRDefault="000C1206" w:rsidP="000C1206">
      <w:pPr>
        <w:pStyle w:val="Heading1"/>
      </w:pPr>
      <w:bookmarkStart w:id="3" w:name="_Toc388956347"/>
      <w:r>
        <w:t>Session Implementation</w:t>
      </w:r>
      <w:bookmarkEnd w:id="3"/>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76142C3C" w14:textId="77777777" w:rsidTr="00661FDF">
        <w:trPr>
          <w:jc w:val="center"/>
        </w:trPr>
        <w:tc>
          <w:tcPr>
            <w:tcW w:w="3557" w:type="dxa"/>
          </w:tcPr>
          <w:p w14:paraId="1189FF7A" w14:textId="34D89D66" w:rsidR="000C1206" w:rsidRPr="003A12DB" w:rsidRDefault="00D83450" w:rsidP="002D4F44">
            <w:pPr>
              <w:spacing w:after="0"/>
              <w:rPr>
                <w:szCs w:val="22"/>
              </w:rPr>
            </w:pPr>
            <w:bookmarkStart w:id="4" w:name="_GoBack"/>
            <w:bookmarkEnd w:id="4"/>
            <w:r>
              <w:rPr>
                <w:noProof/>
                <w:szCs w:val="22"/>
                <w:lang w:eastAsia="en-US"/>
              </w:rPr>
              <w:drawing>
                <wp:inline distT="0" distB="0" distL="0" distR="0" wp14:anchorId="4FC0C46E" wp14:editId="5DEBA9A9">
                  <wp:extent cx="2122170" cy="1587500"/>
                  <wp:effectExtent l="0" t="0" r="0" b="0"/>
                  <wp:docPr id="74" name="Picture 74" descr="N:\CLIENTS\CSDE\Development\Module 5\ELA\PowerPoints\CT ELA K-5 Module 5 Final\Slide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CLIENTS\CSDE\Development\Module 5\ELA\PowerPoints\CT ELA K-5 Module 5 Final\Slide6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63</w:t>
            </w:r>
          </w:p>
        </w:tc>
        <w:tc>
          <w:tcPr>
            <w:tcW w:w="5893" w:type="dxa"/>
          </w:tcPr>
          <w:p w14:paraId="761A9D5F" w14:textId="77777777" w:rsidR="000C1206" w:rsidRPr="003A12DB" w:rsidRDefault="000C1206" w:rsidP="002D4F44">
            <w:pPr>
              <w:rPr>
                <w:szCs w:val="22"/>
              </w:rPr>
            </w:pPr>
          </w:p>
        </w:tc>
      </w:tr>
      <w:tr w:rsidR="000C1206" w:rsidRPr="003A12DB" w14:paraId="243EA1AE" w14:textId="77777777" w:rsidTr="00661FDF">
        <w:trPr>
          <w:jc w:val="center"/>
        </w:trPr>
        <w:tc>
          <w:tcPr>
            <w:tcW w:w="9450" w:type="dxa"/>
            <w:gridSpan w:val="2"/>
          </w:tcPr>
          <w:p w14:paraId="7EF1FB32" w14:textId="56DA0400" w:rsidR="000C1206" w:rsidRPr="003A12DB" w:rsidRDefault="007A1CAB" w:rsidP="00B110E6">
            <w:pPr>
              <w:autoSpaceDE w:val="0"/>
              <w:autoSpaceDN w:val="0"/>
              <w:adjustRightInd w:val="0"/>
              <w:spacing w:after="0"/>
              <w:rPr>
                <w:rFonts w:cs="Calibri"/>
                <w:kern w:val="24"/>
                <w:szCs w:val="22"/>
              </w:rPr>
            </w:pPr>
            <w:r w:rsidRPr="007A1CAB">
              <w:rPr>
                <w:rFonts w:cs="Calibri"/>
                <w:kern w:val="24"/>
                <w:szCs w:val="22"/>
              </w:rPr>
              <w:t>40 minutes</w:t>
            </w:r>
          </w:p>
        </w:tc>
      </w:tr>
      <w:tr w:rsidR="00BE6D23" w:rsidRPr="003A12DB" w14:paraId="2192072F" w14:textId="77777777" w:rsidTr="00BE6D23">
        <w:tblPrEx>
          <w:jc w:val="left"/>
        </w:tblPrEx>
        <w:trPr>
          <w:trHeight w:val="368"/>
        </w:trPr>
        <w:tc>
          <w:tcPr>
            <w:tcW w:w="9450" w:type="dxa"/>
            <w:gridSpan w:val="2"/>
            <w:shd w:val="clear" w:color="auto" w:fill="9BBB59" w:themeFill="accent3"/>
          </w:tcPr>
          <w:p w14:paraId="79072136" w14:textId="47878787" w:rsidR="00BE6D23" w:rsidRPr="003A12DB" w:rsidRDefault="00BE6D23" w:rsidP="00BE6D23">
            <w:pPr>
              <w:spacing w:after="60"/>
              <w:rPr>
                <w:b/>
                <w:noProof/>
                <w:color w:val="FFFFFF" w:themeColor="background1"/>
                <w:szCs w:val="22"/>
              </w:rPr>
            </w:pPr>
            <w:r>
              <w:rPr>
                <w:b/>
                <w:noProof/>
                <w:color w:val="FFFFFF" w:themeColor="background1"/>
                <w:szCs w:val="22"/>
              </w:rPr>
              <w:t>Part 6</w:t>
            </w:r>
          </w:p>
        </w:tc>
      </w:tr>
      <w:tr w:rsidR="000C1206" w:rsidRPr="003A12DB" w14:paraId="0EE78EFF" w14:textId="77777777" w:rsidTr="00661FDF">
        <w:trPr>
          <w:jc w:val="center"/>
        </w:trPr>
        <w:tc>
          <w:tcPr>
            <w:tcW w:w="3557" w:type="dxa"/>
          </w:tcPr>
          <w:p w14:paraId="3B1798B2" w14:textId="5C72DDAC" w:rsidR="000C1206" w:rsidRPr="003A12DB" w:rsidRDefault="00D83450" w:rsidP="002D4F44">
            <w:pPr>
              <w:spacing w:after="0"/>
              <w:rPr>
                <w:szCs w:val="22"/>
              </w:rPr>
            </w:pPr>
            <w:r>
              <w:rPr>
                <w:noProof/>
                <w:szCs w:val="22"/>
                <w:lang w:eastAsia="en-US"/>
              </w:rPr>
              <w:drawing>
                <wp:inline distT="0" distB="0" distL="0" distR="0" wp14:anchorId="491CEF67" wp14:editId="3AEE20F3">
                  <wp:extent cx="2122170" cy="1587500"/>
                  <wp:effectExtent l="0" t="0" r="0" b="0"/>
                  <wp:docPr id="75" name="Picture 75" descr="N:\CLIENTS\CSDE\Development\Module 5\ELA\PowerPoints\CT ELA K-5 Module 5 Final\Slide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CLIENTS\CSDE\Development\Module 5\ELA\PowerPoints\CT ELA K-5 Module 5 Final\Slide6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64</w:t>
            </w:r>
          </w:p>
        </w:tc>
        <w:tc>
          <w:tcPr>
            <w:tcW w:w="5893" w:type="dxa"/>
          </w:tcPr>
          <w:p w14:paraId="1349BD15" w14:textId="77777777" w:rsidR="000C1206" w:rsidRPr="003A12DB" w:rsidRDefault="000C1206" w:rsidP="002D4F44">
            <w:pPr>
              <w:rPr>
                <w:szCs w:val="22"/>
              </w:rPr>
            </w:pPr>
          </w:p>
        </w:tc>
      </w:tr>
      <w:tr w:rsidR="000C1206" w:rsidRPr="003A12DB" w14:paraId="081CC774" w14:textId="77777777" w:rsidTr="00661FDF">
        <w:trPr>
          <w:jc w:val="center"/>
        </w:trPr>
        <w:tc>
          <w:tcPr>
            <w:tcW w:w="9450" w:type="dxa"/>
            <w:gridSpan w:val="2"/>
          </w:tcPr>
          <w:p w14:paraId="1B4A2FE9" w14:textId="52A34F20" w:rsidR="000C1206" w:rsidRPr="003A12DB" w:rsidRDefault="007A1CAB" w:rsidP="00B110E6">
            <w:pPr>
              <w:autoSpaceDE w:val="0"/>
              <w:autoSpaceDN w:val="0"/>
              <w:adjustRightInd w:val="0"/>
              <w:spacing w:after="0"/>
              <w:rPr>
                <w:rFonts w:cs="Calibri"/>
                <w:kern w:val="24"/>
                <w:szCs w:val="22"/>
              </w:rPr>
            </w:pPr>
            <w:r w:rsidRPr="007A1CAB">
              <w:rPr>
                <w:rFonts w:cs="Calibri"/>
                <w:kern w:val="24"/>
                <w:szCs w:val="22"/>
              </w:rPr>
              <w:t>55 minutes</w:t>
            </w:r>
          </w:p>
        </w:tc>
      </w:tr>
      <w:tr w:rsidR="000C1206" w:rsidRPr="003A12DB" w14:paraId="307F45A2" w14:textId="77777777" w:rsidTr="00661FDF">
        <w:trPr>
          <w:jc w:val="center"/>
        </w:trPr>
        <w:tc>
          <w:tcPr>
            <w:tcW w:w="3557" w:type="dxa"/>
          </w:tcPr>
          <w:p w14:paraId="531C5D65" w14:textId="40B3D477" w:rsidR="000C1206" w:rsidRPr="003A12DB" w:rsidRDefault="00D83450" w:rsidP="002D4F44">
            <w:pPr>
              <w:spacing w:after="0"/>
              <w:rPr>
                <w:szCs w:val="22"/>
              </w:rPr>
            </w:pPr>
            <w:r>
              <w:rPr>
                <w:noProof/>
                <w:szCs w:val="22"/>
                <w:lang w:eastAsia="en-US"/>
              </w:rPr>
              <w:drawing>
                <wp:inline distT="0" distB="0" distL="0" distR="0" wp14:anchorId="7CA0439A" wp14:editId="6ED37170">
                  <wp:extent cx="2122170" cy="1587500"/>
                  <wp:effectExtent l="0" t="0" r="0" b="0"/>
                  <wp:docPr id="76" name="Picture 76" descr="N:\CLIENTS\CSDE\Development\Module 5\ELA\PowerPoints\CT ELA K-5 Module 5 Final\Slid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CLIENTS\CSDE\Development\Module 5\ELA\PowerPoints\CT ELA K-5 Module 5 Final\Slide6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65</w:t>
            </w:r>
          </w:p>
        </w:tc>
        <w:tc>
          <w:tcPr>
            <w:tcW w:w="5893" w:type="dxa"/>
          </w:tcPr>
          <w:p w14:paraId="0237C4A3" w14:textId="77777777" w:rsidR="000C1206" w:rsidRPr="003A12DB" w:rsidRDefault="000C1206" w:rsidP="002D4F44">
            <w:pPr>
              <w:rPr>
                <w:szCs w:val="22"/>
              </w:rPr>
            </w:pPr>
          </w:p>
        </w:tc>
      </w:tr>
      <w:tr w:rsidR="000C1206" w:rsidRPr="003A12DB" w14:paraId="493EAA99" w14:textId="77777777" w:rsidTr="00661FDF">
        <w:trPr>
          <w:jc w:val="center"/>
        </w:trPr>
        <w:tc>
          <w:tcPr>
            <w:tcW w:w="9450" w:type="dxa"/>
            <w:gridSpan w:val="2"/>
          </w:tcPr>
          <w:p w14:paraId="7B1AABD3" w14:textId="29B02EE3" w:rsidR="000C1206" w:rsidRPr="003A12DB" w:rsidRDefault="007A1CAB" w:rsidP="00B110E6">
            <w:pPr>
              <w:autoSpaceDE w:val="0"/>
              <w:autoSpaceDN w:val="0"/>
              <w:adjustRightInd w:val="0"/>
              <w:spacing w:after="0"/>
              <w:rPr>
                <w:rFonts w:cs="Calibri"/>
                <w:kern w:val="24"/>
                <w:szCs w:val="22"/>
              </w:rPr>
            </w:pPr>
            <w:r w:rsidRPr="007A1CAB">
              <w:rPr>
                <w:rFonts w:cs="Calibri"/>
                <w:kern w:val="24"/>
                <w:szCs w:val="22"/>
              </w:rPr>
              <w:t xml:space="preserve">30 minutes with GO </w:t>
            </w:r>
            <w:proofErr w:type="spellStart"/>
            <w:r w:rsidRPr="007A1CAB">
              <w:rPr>
                <w:rFonts w:cs="Calibri"/>
                <w:kern w:val="24"/>
                <w:szCs w:val="22"/>
              </w:rPr>
              <w:t>GO</w:t>
            </w:r>
            <w:proofErr w:type="spellEnd"/>
            <w:r w:rsidRPr="007A1CAB">
              <w:rPr>
                <w:rFonts w:cs="Calibri"/>
                <w:kern w:val="24"/>
                <w:szCs w:val="22"/>
              </w:rPr>
              <w:t xml:space="preserve"> MO (Slide 60)</w:t>
            </w:r>
          </w:p>
        </w:tc>
      </w:tr>
      <w:tr w:rsidR="000C1206" w:rsidRPr="003A12DB" w14:paraId="152B588D" w14:textId="77777777" w:rsidTr="00661FDF">
        <w:trPr>
          <w:jc w:val="center"/>
        </w:trPr>
        <w:tc>
          <w:tcPr>
            <w:tcW w:w="3557" w:type="dxa"/>
          </w:tcPr>
          <w:p w14:paraId="04238D9F" w14:textId="2110A047" w:rsidR="000C1206" w:rsidRPr="003A12DB" w:rsidRDefault="00D83450" w:rsidP="002D4F44">
            <w:pPr>
              <w:spacing w:after="0"/>
              <w:rPr>
                <w:szCs w:val="22"/>
              </w:rPr>
            </w:pPr>
            <w:r>
              <w:rPr>
                <w:noProof/>
                <w:szCs w:val="22"/>
                <w:lang w:eastAsia="en-US"/>
              </w:rPr>
              <w:drawing>
                <wp:inline distT="0" distB="0" distL="0" distR="0" wp14:anchorId="5EC4ADD3" wp14:editId="2CFDD63D">
                  <wp:extent cx="2122170" cy="1587500"/>
                  <wp:effectExtent l="0" t="0" r="0" b="0"/>
                  <wp:docPr id="77" name="Picture 77" descr="N:\CLIENTS\CSDE\Development\Module 5\ELA\PowerPoints\CT ELA K-5 Module 5 Final\Slide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CLIENTS\CSDE\Development\Module 5\ELA\PowerPoints\CT ELA K-5 Module 5 Final\Slide6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66</w:t>
            </w:r>
          </w:p>
        </w:tc>
        <w:tc>
          <w:tcPr>
            <w:tcW w:w="5893" w:type="dxa"/>
          </w:tcPr>
          <w:p w14:paraId="62FCBEAA" w14:textId="77777777" w:rsidR="000C1206" w:rsidRPr="003A12DB" w:rsidRDefault="000C1206" w:rsidP="002D4F44">
            <w:pPr>
              <w:rPr>
                <w:szCs w:val="22"/>
              </w:rPr>
            </w:pPr>
          </w:p>
        </w:tc>
      </w:tr>
      <w:tr w:rsidR="000C1206" w:rsidRPr="003A12DB" w14:paraId="44511089" w14:textId="77777777" w:rsidTr="00661FDF">
        <w:trPr>
          <w:jc w:val="center"/>
        </w:trPr>
        <w:tc>
          <w:tcPr>
            <w:tcW w:w="9450" w:type="dxa"/>
            <w:gridSpan w:val="2"/>
          </w:tcPr>
          <w:p w14:paraId="3AF0D611" w14:textId="6CCA67F2" w:rsidR="000C1206" w:rsidRPr="003A12DB" w:rsidRDefault="007A1CAB" w:rsidP="00B110E6">
            <w:pPr>
              <w:autoSpaceDE w:val="0"/>
              <w:autoSpaceDN w:val="0"/>
              <w:adjustRightInd w:val="0"/>
              <w:spacing w:after="0"/>
              <w:rPr>
                <w:rFonts w:cs="Calibri"/>
                <w:kern w:val="24"/>
                <w:szCs w:val="22"/>
              </w:rPr>
            </w:pPr>
            <w:r w:rsidRPr="007A1CAB">
              <w:rPr>
                <w:rFonts w:cs="Calibri"/>
                <w:kern w:val="24"/>
                <w:szCs w:val="22"/>
              </w:rPr>
              <w:t xml:space="preserve">Facilitator, adjust time for your group. </w:t>
            </w:r>
          </w:p>
        </w:tc>
      </w:tr>
    </w:tbl>
    <w:p w14:paraId="2415E6F3" w14:textId="322EDF1D" w:rsidR="003A5CD7" w:rsidRDefault="003A5CD7">
      <w:pPr>
        <w:spacing w:after="0"/>
        <w:rPr>
          <w:sz w:val="24"/>
          <w:szCs w:val="24"/>
        </w:rPr>
      </w:pPr>
    </w:p>
    <w:sectPr w:rsidR="003A5CD7" w:rsidSect="009C7B4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AB067D" w:rsidRDefault="00AB067D">
      <w:pPr>
        <w:spacing w:after="0"/>
      </w:pPr>
      <w:r>
        <w:separator/>
      </w:r>
    </w:p>
  </w:endnote>
  <w:endnote w:type="continuationSeparator" w:id="0">
    <w:p w14:paraId="0DE34E3A" w14:textId="77777777" w:rsidR="00AB067D" w:rsidRDefault="00AB06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AB067D" w:rsidRPr="000F011F" w:rsidRDefault="00AB067D" w:rsidP="000F011F">
    <w:pPr>
      <w:pStyle w:val="Footer"/>
    </w:pPr>
  </w:p>
  <w:p w14:paraId="5A5001AA" w14:textId="77777777" w:rsidR="00AB067D" w:rsidRDefault="00AB06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AB067D" w:rsidRPr="00563080" w:rsidRDefault="00AB067D" w:rsidP="00347A5E">
    <w:pPr>
      <w:pStyle w:val="Footer"/>
      <w:spacing w:before="240" w:after="0"/>
      <w:rPr>
        <w:sz w:val="10"/>
        <w:szCs w:val="10"/>
      </w:rPr>
    </w:pPr>
  </w:p>
  <w:p w14:paraId="2C8D0E04" w14:textId="77777777" w:rsidR="00AB067D" w:rsidRPr="004D3D30" w:rsidRDefault="00AB067D"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AB067D" w14:paraId="7E99BEE0" w14:textId="77777777" w:rsidTr="00347A5E">
      <w:tc>
        <w:tcPr>
          <w:tcW w:w="3432" w:type="dxa"/>
        </w:tcPr>
        <w:p w14:paraId="3A5F6A7F" w14:textId="77777777" w:rsidR="00AB067D" w:rsidRDefault="00AB067D" w:rsidP="00347A5E">
          <w:pPr>
            <w:pStyle w:val="FooterOdd"/>
            <w:pBdr>
              <w:top w:val="none" w:sz="0" w:space="0" w:color="auto"/>
            </w:pBdr>
            <w:spacing w:before="0" w:after="0"/>
            <w:rPr>
              <w:color w:val="auto"/>
            </w:rPr>
          </w:pPr>
        </w:p>
      </w:tc>
      <w:tc>
        <w:tcPr>
          <w:tcW w:w="3432" w:type="dxa"/>
        </w:tcPr>
        <w:p w14:paraId="79856911" w14:textId="77777777" w:rsidR="00AB067D" w:rsidRDefault="00AB067D"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A05379">
            <w:rPr>
              <w:noProof/>
              <w:color w:val="auto"/>
            </w:rPr>
            <w:t>2</w:t>
          </w:r>
          <w:r w:rsidRPr="00CE3BCA">
            <w:rPr>
              <w:color w:val="auto"/>
            </w:rPr>
            <w:fldChar w:fldCharType="end"/>
          </w:r>
        </w:p>
      </w:tc>
      <w:tc>
        <w:tcPr>
          <w:tcW w:w="3432" w:type="dxa"/>
        </w:tcPr>
        <w:p w14:paraId="0E1CB6B4" w14:textId="77777777" w:rsidR="00AB067D" w:rsidRDefault="00AB067D" w:rsidP="00347A5E">
          <w:pPr>
            <w:pStyle w:val="FooterOdd"/>
            <w:pBdr>
              <w:top w:val="none" w:sz="0" w:space="0" w:color="auto"/>
            </w:pBdr>
            <w:spacing w:before="0" w:after="0"/>
            <w:rPr>
              <w:color w:val="auto"/>
            </w:rPr>
          </w:pPr>
        </w:p>
      </w:tc>
    </w:tr>
  </w:tbl>
  <w:p w14:paraId="6B3C8D03" w14:textId="77777777" w:rsidR="00AB067D" w:rsidRPr="004D3D30" w:rsidRDefault="00AB067D" w:rsidP="00347A5E">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AB067D" w:rsidRPr="00563080" w:rsidRDefault="00AB067D" w:rsidP="007B1078">
    <w:pPr>
      <w:pStyle w:val="Footer"/>
      <w:spacing w:before="240" w:after="0"/>
      <w:rPr>
        <w:sz w:val="10"/>
        <w:szCs w:val="10"/>
      </w:rPr>
    </w:pPr>
  </w:p>
  <w:p w14:paraId="7C10A9FB" w14:textId="77777777" w:rsidR="00AB067D" w:rsidRPr="004D3D30" w:rsidRDefault="00AB067D"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AB067D" w14:paraId="239B49F9" w14:textId="77777777" w:rsidTr="007B1078">
      <w:tc>
        <w:tcPr>
          <w:tcW w:w="3432" w:type="dxa"/>
        </w:tcPr>
        <w:p w14:paraId="2655F906" w14:textId="77777777" w:rsidR="00AB067D" w:rsidRDefault="00AB067D" w:rsidP="007B1078">
          <w:pPr>
            <w:pStyle w:val="FooterOdd"/>
            <w:pBdr>
              <w:top w:val="none" w:sz="0" w:space="0" w:color="auto"/>
            </w:pBdr>
            <w:spacing w:before="0" w:after="0"/>
            <w:rPr>
              <w:color w:val="auto"/>
            </w:rPr>
          </w:pPr>
        </w:p>
      </w:tc>
      <w:tc>
        <w:tcPr>
          <w:tcW w:w="3432" w:type="dxa"/>
        </w:tcPr>
        <w:p w14:paraId="4B3F11F4" w14:textId="77777777" w:rsidR="00AB067D" w:rsidRDefault="00AB067D"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A05379">
            <w:rPr>
              <w:noProof/>
              <w:color w:val="auto"/>
            </w:rPr>
            <w:t>1</w:t>
          </w:r>
          <w:r w:rsidRPr="00CE3BCA">
            <w:rPr>
              <w:color w:val="auto"/>
            </w:rPr>
            <w:fldChar w:fldCharType="end"/>
          </w:r>
        </w:p>
      </w:tc>
      <w:tc>
        <w:tcPr>
          <w:tcW w:w="3432" w:type="dxa"/>
        </w:tcPr>
        <w:p w14:paraId="4DA08F03" w14:textId="77777777" w:rsidR="00AB067D" w:rsidRDefault="00AB067D" w:rsidP="007B1078">
          <w:pPr>
            <w:pStyle w:val="FooterOdd"/>
            <w:pBdr>
              <w:top w:val="none" w:sz="0" w:space="0" w:color="auto"/>
            </w:pBdr>
            <w:spacing w:before="0" w:after="0"/>
            <w:rPr>
              <w:color w:val="auto"/>
            </w:rPr>
          </w:pPr>
        </w:p>
      </w:tc>
    </w:tr>
  </w:tbl>
  <w:p w14:paraId="17718DCE" w14:textId="77777777" w:rsidR="00AB067D" w:rsidRPr="004D3D30" w:rsidRDefault="00AB067D" w:rsidP="007B1078">
    <w:pPr>
      <w:pStyle w:val="FooterOdd"/>
      <w:pBdr>
        <w:top w:val="single" w:sz="8" w:space="1" w:color="9BBB59" w:themeColor="accent3"/>
      </w:pBdr>
      <w:rPr>
        <w:color w:val="auto"/>
        <w:sz w:val="10"/>
        <w:szCs w:val="10"/>
      </w:rPr>
    </w:pPr>
  </w:p>
  <w:p w14:paraId="7A59E216" w14:textId="77777777" w:rsidR="00AB067D" w:rsidRDefault="00AB06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AB067D" w:rsidRDefault="00AB067D">
      <w:pPr>
        <w:spacing w:after="0"/>
      </w:pPr>
      <w:r>
        <w:separator/>
      </w:r>
    </w:p>
  </w:footnote>
  <w:footnote w:type="continuationSeparator" w:id="0">
    <w:p w14:paraId="7AD30392" w14:textId="77777777" w:rsidR="00AB067D" w:rsidRDefault="00AB06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AB067D" w:rsidRDefault="00AB067D">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Content>
        <w:r>
          <w:t>CT Systems of Professional Learning</w:t>
        </w:r>
      </w:sdtContent>
    </w:sdt>
  </w:p>
  <w:p w14:paraId="271D5DBF" w14:textId="77777777" w:rsidR="00AB067D" w:rsidRDefault="00AB0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AB067D" w:rsidRDefault="00AB067D"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AB067D" w:rsidRPr="002E7BD5" w:rsidRDefault="00AB067D"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AB067D" w:rsidRPr="002E7BD5" w:rsidRDefault="00AB067D"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00AA9BE4" w:rsidR="00AB067D" w:rsidRPr="00595DE2" w:rsidRDefault="00AB067D" w:rsidP="00595DE2">
    <w:pPr>
      <w:pStyle w:val="HeaderOdd"/>
      <w:pBdr>
        <w:bottom w:val="single" w:sz="8" w:space="1" w:color="9BBB59" w:themeColor="accent3"/>
      </w:pBdr>
      <w:spacing w:before="0"/>
      <w:rPr>
        <w:szCs w:val="20"/>
      </w:rPr>
    </w:pPr>
    <w:r w:rsidRPr="00B26703">
      <w:rPr>
        <w:szCs w:val="20"/>
      </w:rPr>
      <w:t xml:space="preserve">Grades </w:t>
    </w:r>
    <w:r>
      <w:rPr>
        <w:szCs w:val="20"/>
      </w:rPr>
      <w:t>6–12</w:t>
    </w:r>
    <w:r w:rsidRPr="00595DE2">
      <w:rPr>
        <w:szCs w:val="22"/>
      </w:rPr>
      <w:t xml:space="preserve">: </w:t>
    </w:r>
    <w:r w:rsidRPr="009B198B">
      <w:rPr>
        <w:szCs w:val="22"/>
      </w:rPr>
      <w:t>Focus on Deepening Implementation</w:t>
    </w:r>
  </w:p>
  <w:p w14:paraId="69A11290" w14:textId="77777777" w:rsidR="00AB067D" w:rsidRDefault="00AB067D"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AB067D" w:rsidRDefault="00AB067D">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Content>
        <w:r>
          <w:t>CT Systems of Professional Learning</w:t>
        </w:r>
      </w:sdtContent>
    </w:sdt>
  </w:p>
  <w:p w14:paraId="581EA763" w14:textId="77777777" w:rsidR="00AB067D" w:rsidRDefault="00AB067D">
    <w:pPr>
      <w:pStyle w:val="Header"/>
    </w:pPr>
  </w:p>
  <w:p w14:paraId="2B08728F" w14:textId="77777777" w:rsidR="00AB067D" w:rsidRDefault="00AB067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AB067D" w:rsidRPr="00B26703" w:rsidRDefault="00AB067D"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AB067D" w:rsidRPr="002E7BD5" w:rsidRDefault="00AB067D"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A12905" w:rsidRPr="002E7BD5" w:rsidRDefault="00A12905"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2D0D313D" w:rsidR="00AB067D" w:rsidRPr="00595DE2" w:rsidRDefault="00AB067D" w:rsidP="00045336">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0F5856">
      <w:rPr>
        <w:szCs w:val="22"/>
      </w:rPr>
      <w:t>Focus on Deepening Implementation</w:t>
    </w:r>
  </w:p>
  <w:p w14:paraId="649FC297" w14:textId="77777777" w:rsidR="00AB067D" w:rsidRDefault="00AB067D" w:rsidP="000453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AB067D" w:rsidRPr="00B26703" w:rsidRDefault="00AB067D"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AB067D" w:rsidRPr="002E7BD5" w:rsidRDefault="00AB067D"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A12905" w:rsidRPr="002E7BD5" w:rsidRDefault="00A12905"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3F6D833A" w:rsidR="00AB067D" w:rsidRPr="00595DE2" w:rsidRDefault="00AB067D" w:rsidP="00595DE2">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9B198B">
      <w:rPr>
        <w:szCs w:val="22"/>
      </w:rPr>
      <w:t>Focus on Deepening Implementation</w:t>
    </w:r>
  </w:p>
  <w:p w14:paraId="789105CB" w14:textId="77777777" w:rsidR="00AB067D" w:rsidRDefault="00AB067D"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02573B7"/>
    <w:multiLevelType w:val="hybridMultilevel"/>
    <w:tmpl w:val="4A4CA9F6"/>
    <w:lvl w:ilvl="0" w:tplc="E4449E3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7">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9">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1">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2">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6">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9">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30">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2">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30"/>
  </w:num>
  <w:num w:numId="6">
    <w:abstractNumId w:val="32"/>
  </w:num>
  <w:num w:numId="7">
    <w:abstractNumId w:val="15"/>
  </w:num>
  <w:num w:numId="8">
    <w:abstractNumId w:val="3"/>
  </w:num>
  <w:num w:numId="9">
    <w:abstractNumId w:val="2"/>
  </w:num>
  <w:num w:numId="10">
    <w:abstractNumId w:val="1"/>
  </w:num>
  <w:num w:numId="11">
    <w:abstractNumId w:val="0"/>
  </w:num>
  <w:num w:numId="12">
    <w:abstractNumId w:val="17"/>
  </w:num>
  <w:num w:numId="13">
    <w:abstractNumId w:val="4"/>
  </w:num>
  <w:num w:numId="14">
    <w:abstractNumId w:val="14"/>
  </w:num>
  <w:num w:numId="15">
    <w:abstractNumId w:val="24"/>
  </w:num>
  <w:num w:numId="16">
    <w:abstractNumId w:val="11"/>
  </w:num>
  <w:num w:numId="17">
    <w:abstractNumId w:val="28"/>
  </w:num>
  <w:num w:numId="18">
    <w:abstractNumId w:val="26"/>
  </w:num>
  <w:num w:numId="19">
    <w:abstractNumId w:val="21"/>
  </w:num>
  <w:num w:numId="20">
    <w:abstractNumId w:val="12"/>
  </w:num>
  <w:num w:numId="21">
    <w:abstractNumId w:val="7"/>
  </w:num>
  <w:num w:numId="22">
    <w:abstractNumId w:val="19"/>
  </w:num>
  <w:num w:numId="23">
    <w:abstractNumId w:val="27"/>
  </w:num>
  <w:num w:numId="24">
    <w:abstractNumId w:val="22"/>
  </w:num>
  <w:num w:numId="25">
    <w:abstractNumId w:val="18"/>
  </w:num>
  <w:num w:numId="26">
    <w:abstractNumId w:val="31"/>
  </w:num>
  <w:num w:numId="27">
    <w:abstractNumId w:val="29"/>
  </w:num>
  <w:num w:numId="28">
    <w:abstractNumId w:val="9"/>
  </w:num>
  <w:num w:numId="29">
    <w:abstractNumId w:val="16"/>
  </w:num>
  <w:num w:numId="30">
    <w:abstractNumId w:val="25"/>
  </w:num>
  <w:num w:numId="31">
    <w:abstractNumId w:val="10"/>
  </w:num>
  <w:num w:numId="32">
    <w:abstractNumId w:val="20"/>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6EE0"/>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02DC"/>
    <w:rsid w:val="00311A37"/>
    <w:rsid w:val="00313989"/>
    <w:rsid w:val="00314A7B"/>
    <w:rsid w:val="0031729F"/>
    <w:rsid w:val="00320FC4"/>
    <w:rsid w:val="003218D7"/>
    <w:rsid w:val="003222B1"/>
    <w:rsid w:val="00323B8F"/>
    <w:rsid w:val="00325510"/>
    <w:rsid w:val="00327A8A"/>
    <w:rsid w:val="0033227B"/>
    <w:rsid w:val="00333A6D"/>
    <w:rsid w:val="00333A9E"/>
    <w:rsid w:val="003356F3"/>
    <w:rsid w:val="00337B76"/>
    <w:rsid w:val="003429B4"/>
    <w:rsid w:val="00342F71"/>
    <w:rsid w:val="00344202"/>
    <w:rsid w:val="00344F69"/>
    <w:rsid w:val="00346FD4"/>
    <w:rsid w:val="00347A5E"/>
    <w:rsid w:val="00351EDF"/>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0F2"/>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5FDC"/>
    <w:rsid w:val="00466B48"/>
    <w:rsid w:val="00467849"/>
    <w:rsid w:val="004715BA"/>
    <w:rsid w:val="00471871"/>
    <w:rsid w:val="00472380"/>
    <w:rsid w:val="004750A2"/>
    <w:rsid w:val="004774F4"/>
    <w:rsid w:val="00480CD9"/>
    <w:rsid w:val="00481947"/>
    <w:rsid w:val="0048293C"/>
    <w:rsid w:val="00482D4D"/>
    <w:rsid w:val="00484961"/>
    <w:rsid w:val="00485E06"/>
    <w:rsid w:val="004870A9"/>
    <w:rsid w:val="00492D73"/>
    <w:rsid w:val="0049582D"/>
    <w:rsid w:val="00497BE9"/>
    <w:rsid w:val="004A2782"/>
    <w:rsid w:val="004A2CDB"/>
    <w:rsid w:val="004A2F0F"/>
    <w:rsid w:val="004A35EF"/>
    <w:rsid w:val="004A3AAE"/>
    <w:rsid w:val="004A43A8"/>
    <w:rsid w:val="004A6812"/>
    <w:rsid w:val="004B2C8B"/>
    <w:rsid w:val="004B4451"/>
    <w:rsid w:val="004B6745"/>
    <w:rsid w:val="004B702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2BC1"/>
    <w:rsid w:val="005744C1"/>
    <w:rsid w:val="00574592"/>
    <w:rsid w:val="00574A67"/>
    <w:rsid w:val="005762DF"/>
    <w:rsid w:val="0057740F"/>
    <w:rsid w:val="00581527"/>
    <w:rsid w:val="00581D13"/>
    <w:rsid w:val="0058226D"/>
    <w:rsid w:val="005847FF"/>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A483A"/>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778F"/>
    <w:rsid w:val="006106BC"/>
    <w:rsid w:val="0061072A"/>
    <w:rsid w:val="006108C5"/>
    <w:rsid w:val="00610BDE"/>
    <w:rsid w:val="00613095"/>
    <w:rsid w:val="00623155"/>
    <w:rsid w:val="00624575"/>
    <w:rsid w:val="00624E17"/>
    <w:rsid w:val="00625E9B"/>
    <w:rsid w:val="006310AD"/>
    <w:rsid w:val="0064357E"/>
    <w:rsid w:val="00645003"/>
    <w:rsid w:val="00645840"/>
    <w:rsid w:val="0065170F"/>
    <w:rsid w:val="00652CF2"/>
    <w:rsid w:val="00656DFD"/>
    <w:rsid w:val="00657A66"/>
    <w:rsid w:val="00661FDF"/>
    <w:rsid w:val="0066318C"/>
    <w:rsid w:val="0066423D"/>
    <w:rsid w:val="00665B08"/>
    <w:rsid w:val="006670F2"/>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5E7"/>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0F1C"/>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4223"/>
    <w:rsid w:val="009E4D66"/>
    <w:rsid w:val="009F044D"/>
    <w:rsid w:val="009F07AE"/>
    <w:rsid w:val="00A0050C"/>
    <w:rsid w:val="00A0236A"/>
    <w:rsid w:val="00A02A89"/>
    <w:rsid w:val="00A050C1"/>
    <w:rsid w:val="00A0527B"/>
    <w:rsid w:val="00A05379"/>
    <w:rsid w:val="00A05586"/>
    <w:rsid w:val="00A05B0C"/>
    <w:rsid w:val="00A11486"/>
    <w:rsid w:val="00A12905"/>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3428"/>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67D"/>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E7DC6"/>
    <w:rsid w:val="00AF136E"/>
    <w:rsid w:val="00AF22EA"/>
    <w:rsid w:val="00AF2F3D"/>
    <w:rsid w:val="00AF507B"/>
    <w:rsid w:val="00AF6A84"/>
    <w:rsid w:val="00AF7A87"/>
    <w:rsid w:val="00AF7BE1"/>
    <w:rsid w:val="00B02656"/>
    <w:rsid w:val="00B10BF3"/>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0A1B"/>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1297"/>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4424"/>
    <w:rsid w:val="00BF5C96"/>
    <w:rsid w:val="00BF5ECA"/>
    <w:rsid w:val="00C02107"/>
    <w:rsid w:val="00C021E9"/>
    <w:rsid w:val="00C028E3"/>
    <w:rsid w:val="00C032AA"/>
    <w:rsid w:val="00C07E7C"/>
    <w:rsid w:val="00C1213D"/>
    <w:rsid w:val="00C128F8"/>
    <w:rsid w:val="00C15CB5"/>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5A53"/>
    <w:rsid w:val="00C56F15"/>
    <w:rsid w:val="00C60899"/>
    <w:rsid w:val="00C62BF9"/>
    <w:rsid w:val="00C65574"/>
    <w:rsid w:val="00C66993"/>
    <w:rsid w:val="00C72F5C"/>
    <w:rsid w:val="00C7611C"/>
    <w:rsid w:val="00C765D0"/>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C6953"/>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29"/>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20B1"/>
    <w:rsid w:val="00EB5A53"/>
    <w:rsid w:val="00EB651F"/>
    <w:rsid w:val="00EC034B"/>
    <w:rsid w:val="00EC369D"/>
    <w:rsid w:val="00EC4E1B"/>
    <w:rsid w:val="00EC53BB"/>
    <w:rsid w:val="00EC7944"/>
    <w:rsid w:val="00ED5957"/>
    <w:rsid w:val="00ED5DEE"/>
    <w:rsid w:val="00EE0D24"/>
    <w:rsid w:val="00EE643F"/>
    <w:rsid w:val="00EF1266"/>
    <w:rsid w:val="00EF3BFE"/>
    <w:rsid w:val="00EF43C5"/>
    <w:rsid w:val="00EF4FC6"/>
    <w:rsid w:val="00F0042B"/>
    <w:rsid w:val="00F021DD"/>
    <w:rsid w:val="00F02C4F"/>
    <w:rsid w:val="00F02DA6"/>
    <w:rsid w:val="00F104CA"/>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640BC"/>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Borders>
        <w:top w:val="single" w:sz="8" w:space="0" w:color="00853E"/>
        <w:bottom w:val="single" w:sz="8" w:space="0" w:color="00853E"/>
      </w:tblBorders>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00853E"/>
        <w:left w:val="single" w:sz="8" w:space="0" w:color="00853E"/>
        <w:bottom w:val="single" w:sz="8" w:space="0" w:color="00853E"/>
        <w:right w:val="single" w:sz="8" w:space="0" w:color="00853E"/>
      </w:tblBorders>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Borders>
        <w:insideH w:val="single" w:sz="4" w:space="0" w:color="FFFFFF"/>
      </w:tblBorders>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A5439A"/>
        <w:left w:val="single" w:sz="8" w:space="0" w:color="A5439A"/>
        <w:bottom w:val="single" w:sz="8" w:space="0" w:color="A5439A"/>
        <w:right w:val="single" w:sz="8" w:space="0" w:color="A5439A"/>
      </w:tblBorders>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990000"/>
        <w:left w:val="single" w:sz="8" w:space="0" w:color="990000"/>
        <w:bottom w:val="single" w:sz="8" w:space="0" w:color="990000"/>
        <w:right w:val="single" w:sz="8" w:space="0" w:color="990000"/>
      </w:tblBorders>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tblBorders>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69261424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30164724">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36392551">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398675197">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09325636">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1.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1540AD3A-C8E5-460B-879B-CEE35359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Stump, Diane</cp:lastModifiedBy>
  <cp:revision>4</cp:revision>
  <cp:lastPrinted>2014-10-08T14:37:00Z</cp:lastPrinted>
  <dcterms:created xsi:type="dcterms:W3CDTF">2015-01-13T20:16:00Z</dcterms:created>
  <dcterms:modified xsi:type="dcterms:W3CDTF">2015-01-15T16:00:00Z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