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77DA4" w14:textId="77777777" w:rsidR="006522E5" w:rsidRPr="003C0081" w:rsidRDefault="006522E5" w:rsidP="007113E3">
      <w:pPr>
        <w:ind w:left="1440" w:firstLine="720"/>
        <w:rPr>
          <w:b/>
          <w:bCs/>
        </w:rPr>
      </w:pPr>
      <w:r w:rsidRPr="003C0081">
        <w:rPr>
          <w:b/>
        </w:rPr>
        <w:t>Recognizing Qu</w:t>
      </w:r>
      <w:r w:rsidR="007113E3">
        <w:rPr>
          <w:b/>
        </w:rPr>
        <w:t>adratic Functions by Table</w:t>
      </w:r>
    </w:p>
    <w:p w14:paraId="38ABA903" w14:textId="77777777" w:rsidR="007113E3" w:rsidRDefault="007113E3" w:rsidP="007113E3">
      <w:pPr>
        <w:jc w:val="center"/>
      </w:pPr>
    </w:p>
    <w:p w14:paraId="660EDE41" w14:textId="77777777" w:rsidR="007921F5" w:rsidRDefault="006522E5" w:rsidP="007921F5">
      <w:r w:rsidRPr="00C24CAD">
        <w:t>Complete the columns below</w:t>
      </w:r>
      <w:r>
        <w:t xml:space="preserve"> for the given functions.</w:t>
      </w:r>
      <w:r w:rsidR="004A7691">
        <w:t xml:space="preserve">  Notice that the </w:t>
      </w:r>
      <w:r w:rsidR="004A7691">
        <w:rPr>
          <w:i/>
        </w:rPr>
        <w:t>x</w:t>
      </w:r>
      <w:r w:rsidR="004A7691">
        <w:t>’s are always increasing by the same amount, that is ∆</w:t>
      </w:r>
      <w:r w:rsidR="004A7691">
        <w:rPr>
          <w:i/>
        </w:rPr>
        <w:t>x</w:t>
      </w:r>
      <w:r w:rsidR="004A7691">
        <w:t xml:space="preserve"> = 1.</w:t>
      </w:r>
    </w:p>
    <w:p w14:paraId="6ACBE288" w14:textId="77777777" w:rsidR="007921F5" w:rsidRDefault="007921F5" w:rsidP="007921F5"/>
    <w:p w14:paraId="209728D1" w14:textId="63714B16" w:rsidR="006522E5" w:rsidRPr="007921F5" w:rsidRDefault="00C848FC" w:rsidP="007921F5">
      <w:pPr>
        <w:pStyle w:val="ListParagraph"/>
        <w:numPr>
          <w:ilvl w:val="0"/>
          <w:numId w:val="8"/>
        </w:numPr>
      </w:pPr>
      <m:oMath>
        <m:r>
          <w:rPr>
            <w:rFonts w:ascii="Cambria Math" w:hAnsi="Cambria Math"/>
            <w:vertAlign w:val="superscript"/>
          </w:rPr>
          <m:t>f(x)=</m:t>
        </m:r>
        <m:sSup>
          <m:sSupPr>
            <m:ctrlPr>
              <w:rPr>
                <w:rFonts w:ascii="Cambria Math" w:hAnsi="Cambria Math"/>
                <w:i/>
                <w:vertAlign w:val="superscript"/>
              </w:rPr>
            </m:ctrlPr>
          </m:sSupPr>
          <m:e>
            <m:r>
              <w:rPr>
                <w:rFonts w:ascii="Cambria Math" w:hAnsi="Cambria Math"/>
                <w:vertAlign w:val="superscript"/>
              </w:rPr>
              <m:t>x</m:t>
            </m:r>
          </m:e>
          <m:sup>
            <m:r>
              <w:rPr>
                <w:rFonts w:ascii="Cambria Math" w:hAnsi="Cambria Math"/>
                <w:vertAlign w:val="superscript"/>
              </w:rPr>
              <m:t>2</m:t>
            </m:r>
          </m:sup>
        </m:sSup>
      </m:oMath>
    </w:p>
    <w:p w14:paraId="62059771" w14:textId="77777777" w:rsidR="00C848FC" w:rsidRPr="00B66BC4" w:rsidRDefault="00C848FC" w:rsidP="00B66BC4">
      <w:pPr>
        <w:ind w:left="36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1678"/>
        <w:gridCol w:w="2315"/>
        <w:gridCol w:w="2790"/>
      </w:tblGrid>
      <w:tr w:rsidR="004A7691" w14:paraId="58E086D2" w14:textId="77777777" w:rsidTr="007921F5">
        <w:tc>
          <w:tcPr>
            <w:tcW w:w="1677" w:type="dxa"/>
            <w:shd w:val="clear" w:color="auto" w:fill="EAF1DD" w:themeFill="accent3" w:themeFillTint="33"/>
            <w:vAlign w:val="center"/>
          </w:tcPr>
          <w:p w14:paraId="0B8FA8C3" w14:textId="77777777" w:rsidR="004A7691" w:rsidRPr="007921F5" w:rsidRDefault="004A7691" w:rsidP="00B66BC4">
            <w:pPr>
              <w:jc w:val="center"/>
              <w:rPr>
                <w:b/>
                <w:i/>
              </w:rPr>
            </w:pPr>
            <w:r w:rsidRPr="007921F5">
              <w:rPr>
                <w:b/>
                <w:i/>
              </w:rPr>
              <w:t>x</w:t>
            </w:r>
          </w:p>
        </w:tc>
        <w:tc>
          <w:tcPr>
            <w:tcW w:w="1678" w:type="dxa"/>
            <w:shd w:val="clear" w:color="auto" w:fill="EAF1DD" w:themeFill="accent3" w:themeFillTint="33"/>
            <w:vAlign w:val="center"/>
          </w:tcPr>
          <w:p w14:paraId="214A0B19" w14:textId="77777777" w:rsidR="004A7691" w:rsidRPr="007921F5" w:rsidRDefault="004A7691" w:rsidP="00B66BC4">
            <w:pPr>
              <w:jc w:val="center"/>
              <w:rPr>
                <w:b/>
              </w:rPr>
            </w:pPr>
            <w:r w:rsidRPr="007921F5">
              <w:rPr>
                <w:b/>
                <w:i/>
              </w:rPr>
              <w:t>y</w:t>
            </w:r>
            <w:r w:rsidRPr="007921F5">
              <w:rPr>
                <w:b/>
              </w:rPr>
              <w:t xml:space="preserve"> = </w:t>
            </w:r>
            <w:r w:rsidRPr="007921F5">
              <w:rPr>
                <w:b/>
                <w:i/>
              </w:rPr>
              <w:t>f</w:t>
            </w:r>
            <w:r w:rsidRPr="007921F5">
              <w:rPr>
                <w:b/>
              </w:rPr>
              <w:t>(</w:t>
            </w:r>
            <w:r w:rsidRPr="007921F5">
              <w:rPr>
                <w:b/>
                <w:i/>
              </w:rPr>
              <w:t>x</w:t>
            </w:r>
            <w:r w:rsidRPr="007921F5">
              <w:rPr>
                <w:b/>
              </w:rPr>
              <w:t>)</w:t>
            </w:r>
          </w:p>
        </w:tc>
        <w:tc>
          <w:tcPr>
            <w:tcW w:w="2315" w:type="dxa"/>
            <w:shd w:val="clear" w:color="auto" w:fill="EAF1DD" w:themeFill="accent3" w:themeFillTint="33"/>
            <w:vAlign w:val="center"/>
          </w:tcPr>
          <w:p w14:paraId="309871C9" w14:textId="77777777" w:rsidR="004A7691" w:rsidRPr="007921F5" w:rsidRDefault="004A7691" w:rsidP="00B66BC4">
            <w:pPr>
              <w:jc w:val="center"/>
              <w:rPr>
                <w:b/>
              </w:rPr>
            </w:pPr>
            <w:r w:rsidRPr="007921F5">
              <w:rPr>
                <w:b/>
              </w:rPr>
              <w:t>First difference Δ</w:t>
            </w:r>
            <w:r w:rsidRPr="007921F5">
              <w:rPr>
                <w:b/>
                <w:i/>
              </w:rPr>
              <w:t>y</w:t>
            </w:r>
          </w:p>
        </w:tc>
        <w:tc>
          <w:tcPr>
            <w:tcW w:w="2790" w:type="dxa"/>
            <w:shd w:val="clear" w:color="auto" w:fill="EAF1DD" w:themeFill="accent3" w:themeFillTint="33"/>
            <w:vAlign w:val="center"/>
          </w:tcPr>
          <w:p w14:paraId="6351EC3B" w14:textId="77777777" w:rsidR="004A7691" w:rsidRPr="007921F5" w:rsidRDefault="004A7691" w:rsidP="00B66BC4">
            <w:pPr>
              <w:jc w:val="center"/>
              <w:rPr>
                <w:b/>
              </w:rPr>
            </w:pPr>
            <w:r w:rsidRPr="007921F5">
              <w:rPr>
                <w:b/>
              </w:rPr>
              <w:t>Second difference Δ(Δ</w:t>
            </w:r>
            <w:r w:rsidRPr="007921F5">
              <w:rPr>
                <w:b/>
                <w:i/>
              </w:rPr>
              <w:t>y</w:t>
            </w:r>
            <w:r w:rsidRPr="007921F5">
              <w:rPr>
                <w:b/>
              </w:rPr>
              <w:t>)</w:t>
            </w:r>
          </w:p>
        </w:tc>
      </w:tr>
      <w:tr w:rsidR="004A7691" w14:paraId="712BA5E7" w14:textId="77777777" w:rsidTr="004A7691">
        <w:tc>
          <w:tcPr>
            <w:tcW w:w="1677" w:type="dxa"/>
            <w:shd w:val="clear" w:color="auto" w:fill="auto"/>
            <w:vAlign w:val="center"/>
          </w:tcPr>
          <w:p w14:paraId="38A11C01" w14:textId="77777777" w:rsidR="004A7691" w:rsidRDefault="004A7691" w:rsidP="00B66BC4">
            <w:pPr>
              <w:jc w:val="center"/>
            </w:pPr>
            <w:r>
              <w:t>-2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7BC138E" w14:textId="77777777" w:rsidR="004A7691" w:rsidRDefault="004A7691" w:rsidP="00B66BC4">
            <w:pPr>
              <w:jc w:val="center"/>
            </w:pPr>
            <w:r>
              <w:t>4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546E31D" w14:textId="77777777" w:rsidR="004A7691" w:rsidRDefault="004A7691" w:rsidP="00B66BC4">
            <w:pPr>
              <w:jc w:val="center"/>
            </w:pPr>
            <w:r>
              <w:t>-------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B838FAD" w14:textId="77777777" w:rsidR="004A7691" w:rsidRDefault="004A7691" w:rsidP="00B66BC4">
            <w:pPr>
              <w:jc w:val="center"/>
            </w:pPr>
            <w:r>
              <w:t>------</w:t>
            </w:r>
          </w:p>
        </w:tc>
      </w:tr>
      <w:tr w:rsidR="004A7691" w14:paraId="01F7BE0D" w14:textId="77777777" w:rsidTr="004A7691">
        <w:tc>
          <w:tcPr>
            <w:tcW w:w="1677" w:type="dxa"/>
            <w:shd w:val="clear" w:color="auto" w:fill="auto"/>
            <w:vAlign w:val="center"/>
          </w:tcPr>
          <w:p w14:paraId="328888C1" w14:textId="77777777" w:rsidR="004A7691" w:rsidRDefault="004A7691" w:rsidP="00B66BC4">
            <w:pPr>
              <w:jc w:val="center"/>
            </w:pPr>
            <w:r>
              <w:t>-1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AF31514" w14:textId="77777777" w:rsidR="004A7691" w:rsidRDefault="004A7691" w:rsidP="00B66BC4">
            <w:pPr>
              <w:jc w:val="center"/>
            </w:pPr>
            <w:r>
              <w:t>1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A7C6640" w14:textId="77777777" w:rsidR="004A7691" w:rsidRDefault="004A7691" w:rsidP="00B66BC4">
            <w:pPr>
              <w:jc w:val="center"/>
            </w:pPr>
            <w:r>
              <w:t>1 – 4 = –3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16B71C1" w14:textId="77777777" w:rsidR="004A7691" w:rsidRDefault="004A7691" w:rsidP="00B66BC4">
            <w:pPr>
              <w:jc w:val="center"/>
            </w:pPr>
            <w:r>
              <w:t>-------</w:t>
            </w:r>
          </w:p>
        </w:tc>
      </w:tr>
      <w:tr w:rsidR="004A7691" w14:paraId="5B8B826E" w14:textId="77777777" w:rsidTr="004A7691">
        <w:tc>
          <w:tcPr>
            <w:tcW w:w="1677" w:type="dxa"/>
            <w:shd w:val="clear" w:color="auto" w:fill="auto"/>
            <w:vAlign w:val="center"/>
          </w:tcPr>
          <w:p w14:paraId="1842B066" w14:textId="77777777" w:rsidR="004A7691" w:rsidRDefault="004A7691" w:rsidP="00B66BC4">
            <w:pPr>
              <w:jc w:val="center"/>
            </w:pPr>
            <w:r>
              <w:t>0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175EAF5" w14:textId="77777777" w:rsidR="004A7691" w:rsidRDefault="004A7691" w:rsidP="00B66BC4">
            <w:pPr>
              <w:jc w:val="center"/>
            </w:pPr>
            <w:r>
              <w:t>0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3C3A8CC" w14:textId="77777777" w:rsidR="004A7691" w:rsidRDefault="004A7691" w:rsidP="00B66BC4">
            <w:pPr>
              <w:jc w:val="center"/>
            </w:pPr>
            <w:r>
              <w:t>0 – 1 = –1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42F743F" w14:textId="77777777" w:rsidR="004A7691" w:rsidRDefault="004A7691" w:rsidP="00B66BC4">
            <w:pPr>
              <w:jc w:val="center"/>
            </w:pPr>
            <w:r>
              <w:t>–1 – (–3) =</w:t>
            </w:r>
          </w:p>
        </w:tc>
      </w:tr>
      <w:tr w:rsidR="004A7691" w14:paraId="6D7E7A54" w14:textId="77777777" w:rsidTr="004A7691">
        <w:tc>
          <w:tcPr>
            <w:tcW w:w="1677" w:type="dxa"/>
            <w:shd w:val="clear" w:color="auto" w:fill="auto"/>
            <w:vAlign w:val="center"/>
          </w:tcPr>
          <w:p w14:paraId="1217A562" w14:textId="77777777" w:rsidR="004A7691" w:rsidRDefault="004A7691" w:rsidP="00B66BC4">
            <w:pPr>
              <w:jc w:val="center"/>
            </w:pPr>
            <w:r>
              <w:t>1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03057E6" w14:textId="77777777" w:rsidR="004A7691" w:rsidRDefault="004A7691" w:rsidP="00B66BC4">
            <w:pPr>
              <w:jc w:val="center"/>
            </w:pPr>
            <w:r>
              <w:t>1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49A8EE57" w14:textId="77777777" w:rsidR="004A7691" w:rsidRDefault="004A7691" w:rsidP="00B66BC4">
            <w:pPr>
              <w:jc w:val="center"/>
            </w:pPr>
            <w:r>
              <w:t>1 – 0 = 1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0CC6D00" w14:textId="77777777" w:rsidR="004A7691" w:rsidRDefault="004A7691" w:rsidP="00B66BC4">
            <w:pPr>
              <w:jc w:val="center"/>
            </w:pPr>
            <w:r>
              <w:t>1 – (–1) =</w:t>
            </w:r>
          </w:p>
        </w:tc>
      </w:tr>
      <w:tr w:rsidR="004A7691" w14:paraId="0EC37444" w14:textId="77777777" w:rsidTr="004A7691">
        <w:tc>
          <w:tcPr>
            <w:tcW w:w="1677" w:type="dxa"/>
            <w:shd w:val="clear" w:color="auto" w:fill="auto"/>
            <w:vAlign w:val="center"/>
          </w:tcPr>
          <w:p w14:paraId="2827E6EC" w14:textId="77777777" w:rsidR="004A7691" w:rsidRDefault="004A7691" w:rsidP="00B66BC4">
            <w:pPr>
              <w:jc w:val="center"/>
            </w:pPr>
            <w:r>
              <w:t>2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DD2AFB2" w14:textId="77777777" w:rsidR="004A7691" w:rsidRDefault="004A7691" w:rsidP="00B66BC4">
            <w:pPr>
              <w:jc w:val="center"/>
            </w:pPr>
            <w:r>
              <w:t>4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6AB0FD7" w14:textId="77777777" w:rsidR="004A7691" w:rsidRDefault="004A7691" w:rsidP="00B66BC4">
            <w:pPr>
              <w:jc w:val="center"/>
            </w:pPr>
            <w:r>
              <w:t xml:space="preserve">4 – 1 =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B8B6C38" w14:textId="77777777" w:rsidR="004A7691" w:rsidRDefault="004A7691" w:rsidP="00B66BC4">
            <w:pPr>
              <w:jc w:val="center"/>
            </w:pPr>
          </w:p>
        </w:tc>
      </w:tr>
      <w:tr w:rsidR="004A7691" w14:paraId="15FEC4B1" w14:textId="77777777" w:rsidTr="004A7691">
        <w:tc>
          <w:tcPr>
            <w:tcW w:w="1677" w:type="dxa"/>
            <w:shd w:val="clear" w:color="auto" w:fill="auto"/>
            <w:vAlign w:val="center"/>
          </w:tcPr>
          <w:p w14:paraId="7B5018F6" w14:textId="77777777" w:rsidR="004A7691" w:rsidRDefault="004A7691" w:rsidP="00B66BC4">
            <w:pPr>
              <w:jc w:val="center"/>
            </w:pPr>
            <w:r>
              <w:t>3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ADA816A" w14:textId="77777777" w:rsidR="004A7691" w:rsidRDefault="004A7691" w:rsidP="00B66BC4">
            <w:pPr>
              <w:jc w:val="center"/>
            </w:pPr>
            <w:r>
              <w:t>9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BA396A6" w14:textId="77777777" w:rsidR="004A7691" w:rsidRDefault="004A7691" w:rsidP="00B66BC4">
            <w:pPr>
              <w:jc w:val="center"/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DD741AA" w14:textId="77777777" w:rsidR="004A7691" w:rsidRDefault="004A7691" w:rsidP="00B66BC4">
            <w:pPr>
              <w:jc w:val="center"/>
            </w:pPr>
          </w:p>
        </w:tc>
      </w:tr>
    </w:tbl>
    <w:p w14:paraId="69CC7B09" w14:textId="77777777" w:rsidR="00B66BC4" w:rsidRDefault="00B66BC4" w:rsidP="00B66BC4">
      <w:pPr>
        <w:ind w:left="360"/>
      </w:pPr>
    </w:p>
    <w:p w14:paraId="02259648" w14:textId="67BD78BF" w:rsidR="00705FA2" w:rsidRDefault="00C848FC" w:rsidP="00705FA2">
      <w:pPr>
        <w:pStyle w:val="ListParagraph"/>
        <w:numPr>
          <w:ilvl w:val="0"/>
          <w:numId w:val="8"/>
        </w:numPr>
      </w:pPr>
      <m:oMath>
        <m:r>
          <w:rPr>
            <w:rFonts w:ascii="Cambria Math" w:hAnsi="Cambria Math"/>
            <w:vertAlign w:val="superscript"/>
          </w:rPr>
          <m:t>f(x)=</m:t>
        </m:r>
        <m:sSup>
          <m:sSupPr>
            <m:ctrlPr>
              <w:rPr>
                <w:rFonts w:ascii="Cambria Math" w:hAnsi="Cambria Math"/>
                <w:i/>
                <w:vertAlign w:val="superscript"/>
              </w:rPr>
            </m:ctrlPr>
          </m:sSupPr>
          <m:e>
            <m:r>
              <w:rPr>
                <w:rFonts w:ascii="Cambria Math" w:hAnsi="Cambria Math"/>
                <w:vertAlign w:val="superscript"/>
              </w:rPr>
              <m:t>3x</m:t>
            </m:r>
          </m:e>
          <m:sup>
            <m:r>
              <w:rPr>
                <w:rFonts w:ascii="Cambria Math" w:hAnsi="Cambria Math"/>
                <w:vertAlign w:val="superscript"/>
              </w:rPr>
              <m:t>2</m:t>
            </m:r>
          </m:sup>
        </m:sSup>
      </m:oMath>
    </w:p>
    <w:p w14:paraId="5D8ADFC4" w14:textId="77777777" w:rsidR="006522E5" w:rsidRDefault="006522E5" w:rsidP="00B66BC4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710"/>
        <w:gridCol w:w="2340"/>
        <w:gridCol w:w="2790"/>
      </w:tblGrid>
      <w:tr w:rsidR="007921F5" w14:paraId="45EC271F" w14:textId="77777777" w:rsidTr="007921F5">
        <w:tc>
          <w:tcPr>
            <w:tcW w:w="1620" w:type="dxa"/>
            <w:shd w:val="clear" w:color="auto" w:fill="EAF1DD" w:themeFill="accent3" w:themeFillTint="33"/>
            <w:vAlign w:val="center"/>
          </w:tcPr>
          <w:p w14:paraId="33B74C61" w14:textId="5058A7A6" w:rsidR="007921F5" w:rsidRDefault="007921F5" w:rsidP="00B66BC4">
            <w:pPr>
              <w:jc w:val="center"/>
            </w:pPr>
            <w:r w:rsidRPr="007921F5">
              <w:rPr>
                <w:b/>
                <w:i/>
              </w:rPr>
              <w:t>x</w:t>
            </w:r>
          </w:p>
        </w:tc>
        <w:tc>
          <w:tcPr>
            <w:tcW w:w="1710" w:type="dxa"/>
            <w:shd w:val="clear" w:color="auto" w:fill="EAF1DD" w:themeFill="accent3" w:themeFillTint="33"/>
            <w:vAlign w:val="center"/>
          </w:tcPr>
          <w:p w14:paraId="19F9E77A" w14:textId="32A8155B" w:rsidR="007921F5" w:rsidRDefault="007921F5" w:rsidP="00B66BC4">
            <w:pPr>
              <w:jc w:val="center"/>
            </w:pPr>
            <w:r w:rsidRPr="007921F5">
              <w:rPr>
                <w:b/>
                <w:i/>
              </w:rPr>
              <w:t>y</w:t>
            </w:r>
            <w:r w:rsidRPr="007921F5">
              <w:rPr>
                <w:b/>
              </w:rPr>
              <w:t xml:space="preserve"> = </w:t>
            </w:r>
            <w:r w:rsidRPr="007921F5">
              <w:rPr>
                <w:b/>
                <w:i/>
              </w:rPr>
              <w:t>f</w:t>
            </w:r>
            <w:r w:rsidRPr="007921F5">
              <w:rPr>
                <w:b/>
              </w:rPr>
              <w:t>(</w:t>
            </w:r>
            <w:r w:rsidRPr="007921F5">
              <w:rPr>
                <w:b/>
                <w:i/>
              </w:rPr>
              <w:t>x</w:t>
            </w:r>
            <w:r w:rsidRPr="007921F5">
              <w:rPr>
                <w:b/>
              </w:rPr>
              <w:t>)</w:t>
            </w:r>
          </w:p>
        </w:tc>
        <w:tc>
          <w:tcPr>
            <w:tcW w:w="2340" w:type="dxa"/>
            <w:shd w:val="clear" w:color="auto" w:fill="EAF1DD" w:themeFill="accent3" w:themeFillTint="33"/>
            <w:vAlign w:val="center"/>
          </w:tcPr>
          <w:p w14:paraId="2331FCAD" w14:textId="6ABB51B5" w:rsidR="007921F5" w:rsidRDefault="007921F5" w:rsidP="00B66BC4">
            <w:pPr>
              <w:jc w:val="center"/>
            </w:pPr>
            <w:r w:rsidRPr="007921F5">
              <w:rPr>
                <w:b/>
              </w:rPr>
              <w:t>First difference Δ</w:t>
            </w:r>
            <w:r w:rsidRPr="007921F5">
              <w:rPr>
                <w:b/>
                <w:i/>
              </w:rPr>
              <w:t>y</w:t>
            </w:r>
          </w:p>
        </w:tc>
        <w:tc>
          <w:tcPr>
            <w:tcW w:w="2790" w:type="dxa"/>
            <w:shd w:val="clear" w:color="auto" w:fill="EAF1DD" w:themeFill="accent3" w:themeFillTint="33"/>
            <w:vAlign w:val="center"/>
          </w:tcPr>
          <w:p w14:paraId="4FB74C04" w14:textId="71BA81A4" w:rsidR="007921F5" w:rsidRDefault="007921F5" w:rsidP="00B66BC4">
            <w:pPr>
              <w:jc w:val="center"/>
            </w:pPr>
            <w:r w:rsidRPr="007921F5">
              <w:rPr>
                <w:b/>
              </w:rPr>
              <w:t>Second difference Δ(Δ</w:t>
            </w:r>
            <w:r w:rsidRPr="007921F5">
              <w:rPr>
                <w:b/>
                <w:i/>
              </w:rPr>
              <w:t>y</w:t>
            </w:r>
            <w:r w:rsidRPr="007921F5">
              <w:rPr>
                <w:b/>
              </w:rPr>
              <w:t>)</w:t>
            </w:r>
          </w:p>
        </w:tc>
      </w:tr>
      <w:tr w:rsidR="004A7691" w14:paraId="53224DAF" w14:textId="77777777" w:rsidTr="00B66BC4">
        <w:tc>
          <w:tcPr>
            <w:tcW w:w="1620" w:type="dxa"/>
            <w:shd w:val="clear" w:color="auto" w:fill="auto"/>
            <w:vAlign w:val="center"/>
          </w:tcPr>
          <w:p w14:paraId="0FA598CC" w14:textId="77777777" w:rsidR="004A7691" w:rsidRDefault="004A7691" w:rsidP="00B66BC4">
            <w:pPr>
              <w:jc w:val="center"/>
            </w:pPr>
            <w:r>
              <w:t>-2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EE376FD" w14:textId="77777777" w:rsidR="004A7691" w:rsidRDefault="004A7691" w:rsidP="00B66BC4">
            <w:pPr>
              <w:jc w:val="center"/>
            </w:pPr>
            <w:r>
              <w:t>12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758C08B" w14:textId="77777777" w:rsidR="004A7691" w:rsidRDefault="004A7691" w:rsidP="00B66BC4">
            <w:pPr>
              <w:jc w:val="center"/>
            </w:pPr>
            <w:r>
              <w:t>----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2DF7F46" w14:textId="77777777" w:rsidR="004A7691" w:rsidRDefault="004A7691" w:rsidP="00B66BC4">
            <w:pPr>
              <w:jc w:val="center"/>
            </w:pPr>
            <w:r>
              <w:t>----</w:t>
            </w:r>
          </w:p>
        </w:tc>
      </w:tr>
      <w:tr w:rsidR="004A7691" w14:paraId="74CE7FCC" w14:textId="77777777" w:rsidTr="00B66BC4">
        <w:tc>
          <w:tcPr>
            <w:tcW w:w="1620" w:type="dxa"/>
            <w:shd w:val="clear" w:color="auto" w:fill="auto"/>
            <w:vAlign w:val="center"/>
          </w:tcPr>
          <w:p w14:paraId="660B27B0" w14:textId="77777777" w:rsidR="004A7691" w:rsidRDefault="004A7691" w:rsidP="00B66BC4">
            <w:pPr>
              <w:jc w:val="center"/>
            </w:pPr>
            <w:r>
              <w:t>-1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4FE781B" w14:textId="77777777" w:rsidR="004A7691" w:rsidRDefault="004A7691" w:rsidP="00B66BC4">
            <w:pPr>
              <w:jc w:val="center"/>
            </w:pPr>
            <w: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1529699" w14:textId="77777777" w:rsidR="004A7691" w:rsidRDefault="004A7691" w:rsidP="00B66BC4">
            <w:pPr>
              <w:jc w:val="center"/>
            </w:pPr>
            <w:r>
              <w:t>3 – 12 =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8684FEA" w14:textId="77777777" w:rsidR="004A7691" w:rsidRDefault="004A7691" w:rsidP="00B66BC4">
            <w:pPr>
              <w:jc w:val="center"/>
            </w:pPr>
            <w:r>
              <w:t>------</w:t>
            </w:r>
          </w:p>
        </w:tc>
      </w:tr>
      <w:tr w:rsidR="004A7691" w14:paraId="3A2AF59F" w14:textId="77777777" w:rsidTr="00B66BC4">
        <w:tc>
          <w:tcPr>
            <w:tcW w:w="1620" w:type="dxa"/>
            <w:shd w:val="clear" w:color="auto" w:fill="auto"/>
            <w:vAlign w:val="center"/>
          </w:tcPr>
          <w:p w14:paraId="3109B35D" w14:textId="77777777" w:rsidR="004A7691" w:rsidRDefault="004A7691" w:rsidP="00B66BC4">
            <w:pPr>
              <w:jc w:val="center"/>
            </w:pPr>
            <w:r>
              <w:t>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C32D32C" w14:textId="77777777" w:rsidR="004A7691" w:rsidRDefault="004A7691" w:rsidP="00B66BC4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4DC1767" w14:textId="77777777" w:rsidR="004A7691" w:rsidRDefault="004A7691" w:rsidP="00B66BC4">
            <w:pPr>
              <w:jc w:val="center"/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A7A8AC8" w14:textId="77777777" w:rsidR="004A7691" w:rsidRDefault="004A7691" w:rsidP="00B66BC4">
            <w:pPr>
              <w:jc w:val="center"/>
            </w:pPr>
          </w:p>
        </w:tc>
      </w:tr>
      <w:tr w:rsidR="004A7691" w14:paraId="6DFD7E2C" w14:textId="77777777" w:rsidTr="00B66BC4">
        <w:tc>
          <w:tcPr>
            <w:tcW w:w="1620" w:type="dxa"/>
            <w:shd w:val="clear" w:color="auto" w:fill="auto"/>
            <w:vAlign w:val="center"/>
          </w:tcPr>
          <w:p w14:paraId="1D1D9BDF" w14:textId="77777777" w:rsidR="004A7691" w:rsidRDefault="004A7691" w:rsidP="00B66BC4">
            <w:pPr>
              <w:jc w:val="center"/>
            </w:pPr>
            <w: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3F17BF4" w14:textId="77777777" w:rsidR="004A7691" w:rsidRDefault="004A7691" w:rsidP="00B66BC4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22CED20" w14:textId="77777777" w:rsidR="004A7691" w:rsidRDefault="004A7691" w:rsidP="00B66BC4">
            <w:pPr>
              <w:jc w:val="center"/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091A1EC" w14:textId="77777777" w:rsidR="004A7691" w:rsidRDefault="004A7691" w:rsidP="00B66BC4">
            <w:pPr>
              <w:jc w:val="center"/>
            </w:pPr>
          </w:p>
        </w:tc>
      </w:tr>
      <w:tr w:rsidR="004A7691" w14:paraId="3AA8963F" w14:textId="77777777" w:rsidTr="00B66BC4">
        <w:tc>
          <w:tcPr>
            <w:tcW w:w="1620" w:type="dxa"/>
            <w:shd w:val="clear" w:color="auto" w:fill="auto"/>
            <w:vAlign w:val="center"/>
          </w:tcPr>
          <w:p w14:paraId="30DE5AF8" w14:textId="77777777" w:rsidR="004A7691" w:rsidRDefault="004A7691" w:rsidP="00B66BC4">
            <w:pPr>
              <w:jc w:val="center"/>
            </w:pPr>
            <w: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D549A35" w14:textId="77777777" w:rsidR="004A7691" w:rsidRDefault="004A7691" w:rsidP="00B66BC4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1ACD35A" w14:textId="77777777" w:rsidR="004A7691" w:rsidRDefault="004A7691" w:rsidP="00B66BC4">
            <w:pPr>
              <w:jc w:val="center"/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E34CCFB" w14:textId="77777777" w:rsidR="004A7691" w:rsidRDefault="004A7691" w:rsidP="00B66BC4">
            <w:pPr>
              <w:jc w:val="center"/>
            </w:pPr>
          </w:p>
        </w:tc>
      </w:tr>
      <w:tr w:rsidR="004A7691" w14:paraId="14A5B68A" w14:textId="77777777" w:rsidTr="00B66BC4">
        <w:tc>
          <w:tcPr>
            <w:tcW w:w="1620" w:type="dxa"/>
            <w:shd w:val="clear" w:color="auto" w:fill="auto"/>
            <w:vAlign w:val="center"/>
          </w:tcPr>
          <w:p w14:paraId="7098B94A" w14:textId="77777777" w:rsidR="004A7691" w:rsidRDefault="004A7691" w:rsidP="00B66BC4">
            <w:pPr>
              <w:jc w:val="center"/>
            </w:pPr>
            <w: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E0933E2" w14:textId="77777777" w:rsidR="004A7691" w:rsidRDefault="004A7691" w:rsidP="00B66BC4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2184370" w14:textId="77777777" w:rsidR="004A7691" w:rsidRDefault="004A7691" w:rsidP="00B66BC4">
            <w:pPr>
              <w:jc w:val="center"/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7DFED76" w14:textId="77777777" w:rsidR="004A7691" w:rsidRDefault="004A7691" w:rsidP="00B66BC4">
            <w:pPr>
              <w:jc w:val="center"/>
            </w:pPr>
          </w:p>
        </w:tc>
      </w:tr>
    </w:tbl>
    <w:p w14:paraId="41C54FA5" w14:textId="77777777" w:rsidR="00705FA2" w:rsidRDefault="00705FA2" w:rsidP="00705FA2">
      <w:pPr>
        <w:rPr>
          <w:rFonts w:ascii="Times" w:hAnsi="Times" w:cs="Times"/>
        </w:rPr>
      </w:pPr>
    </w:p>
    <w:p w14:paraId="43C52297" w14:textId="3FA01453" w:rsidR="006522E5" w:rsidRPr="00705FA2" w:rsidRDefault="00C848FC" w:rsidP="00705FA2">
      <w:pPr>
        <w:pStyle w:val="ListParagraph"/>
        <w:numPr>
          <w:ilvl w:val="0"/>
          <w:numId w:val="8"/>
        </w:numPr>
        <w:rPr>
          <w:vertAlign w:val="superscript"/>
        </w:rPr>
      </w:pPr>
      <m:oMath>
        <m:r>
          <w:rPr>
            <w:rFonts w:ascii="Cambria Math" w:hAnsi="Cambria Math"/>
            <w:vertAlign w:val="superscript"/>
          </w:rPr>
          <m:t>f</m:t>
        </m:r>
        <m:d>
          <m:dPr>
            <m:ctrlPr>
              <w:rPr>
                <w:rFonts w:ascii="Cambria Math" w:hAnsi="Cambria Math"/>
                <w:i/>
                <w:vertAlign w:val="superscript"/>
              </w:rPr>
            </m:ctrlPr>
          </m:dPr>
          <m:e>
            <m:r>
              <w:rPr>
                <w:rFonts w:ascii="Cambria Math" w:hAnsi="Cambria Math"/>
                <w:vertAlign w:val="superscript"/>
              </w:rPr>
              <m:t>x</m:t>
            </m:r>
          </m:e>
        </m:d>
        <m:r>
          <w:rPr>
            <w:rFonts w:ascii="Cambria Math" w:hAnsi="Cambria Math"/>
            <w:vertAlign w:val="superscript"/>
          </w:rPr>
          <m:t>=</m:t>
        </m:r>
        <m:sSup>
          <m:sSupPr>
            <m:ctrlPr>
              <w:rPr>
                <w:rFonts w:ascii="Cambria Math" w:hAnsi="Cambria Math"/>
                <w:i/>
                <w:vertAlign w:val="superscript"/>
              </w:rPr>
            </m:ctrlPr>
          </m:sSupPr>
          <m:e>
            <m:r>
              <w:rPr>
                <w:rFonts w:ascii="Cambria Math" w:hAnsi="Cambria Math"/>
                <w:vertAlign w:val="superscript"/>
              </w:rPr>
              <m:t>2x</m:t>
            </m:r>
          </m:e>
          <m:sup>
            <m:r>
              <w:rPr>
                <w:rFonts w:ascii="Cambria Math" w:hAnsi="Cambria Math"/>
                <w:vertAlign w:val="superscript"/>
              </w:rPr>
              <m:t>2</m:t>
            </m:r>
          </m:sup>
        </m:sSup>
        <m:r>
          <w:rPr>
            <w:rFonts w:ascii="Cambria Math" w:hAnsi="Cambria Math"/>
            <w:vertAlign w:val="superscript"/>
          </w:rPr>
          <m:t>-1</m:t>
        </m:r>
      </m:oMath>
    </w:p>
    <w:p w14:paraId="7CCCE480" w14:textId="77777777" w:rsidR="00C848FC" w:rsidRPr="00B66BC4" w:rsidRDefault="00C848FC" w:rsidP="00B66BC4">
      <w:pPr>
        <w:ind w:left="36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710"/>
        <w:gridCol w:w="2340"/>
        <w:gridCol w:w="2790"/>
      </w:tblGrid>
      <w:tr w:rsidR="007921F5" w14:paraId="45C10B41" w14:textId="77777777" w:rsidTr="007921F5">
        <w:tc>
          <w:tcPr>
            <w:tcW w:w="1620" w:type="dxa"/>
            <w:shd w:val="clear" w:color="auto" w:fill="EAF1DD" w:themeFill="accent3" w:themeFillTint="33"/>
            <w:vAlign w:val="center"/>
          </w:tcPr>
          <w:p w14:paraId="5B67070C" w14:textId="5BA6F819" w:rsidR="007921F5" w:rsidRDefault="007921F5" w:rsidP="00B66BC4">
            <w:pPr>
              <w:jc w:val="center"/>
            </w:pPr>
            <w:r w:rsidRPr="007921F5">
              <w:rPr>
                <w:b/>
                <w:i/>
              </w:rPr>
              <w:t>x</w:t>
            </w:r>
          </w:p>
        </w:tc>
        <w:tc>
          <w:tcPr>
            <w:tcW w:w="1710" w:type="dxa"/>
            <w:shd w:val="clear" w:color="auto" w:fill="EAF1DD" w:themeFill="accent3" w:themeFillTint="33"/>
            <w:vAlign w:val="center"/>
          </w:tcPr>
          <w:p w14:paraId="1A863DA4" w14:textId="2DE07267" w:rsidR="007921F5" w:rsidRDefault="007921F5" w:rsidP="00B66BC4">
            <w:pPr>
              <w:jc w:val="center"/>
            </w:pPr>
            <w:r w:rsidRPr="007921F5">
              <w:rPr>
                <w:b/>
                <w:i/>
              </w:rPr>
              <w:t>y</w:t>
            </w:r>
            <w:r w:rsidRPr="007921F5">
              <w:rPr>
                <w:b/>
              </w:rPr>
              <w:t xml:space="preserve"> = </w:t>
            </w:r>
            <w:r w:rsidRPr="007921F5">
              <w:rPr>
                <w:b/>
                <w:i/>
              </w:rPr>
              <w:t>f</w:t>
            </w:r>
            <w:r w:rsidRPr="007921F5">
              <w:rPr>
                <w:b/>
              </w:rPr>
              <w:t>(</w:t>
            </w:r>
            <w:r w:rsidRPr="007921F5">
              <w:rPr>
                <w:b/>
                <w:i/>
              </w:rPr>
              <w:t>x</w:t>
            </w:r>
            <w:r w:rsidRPr="007921F5">
              <w:rPr>
                <w:b/>
              </w:rPr>
              <w:t>)</w:t>
            </w:r>
          </w:p>
        </w:tc>
        <w:tc>
          <w:tcPr>
            <w:tcW w:w="2340" w:type="dxa"/>
            <w:shd w:val="clear" w:color="auto" w:fill="EAF1DD" w:themeFill="accent3" w:themeFillTint="33"/>
            <w:vAlign w:val="center"/>
          </w:tcPr>
          <w:p w14:paraId="2AF76DBC" w14:textId="6C5216C5" w:rsidR="007921F5" w:rsidRDefault="007921F5" w:rsidP="00B66BC4">
            <w:pPr>
              <w:jc w:val="center"/>
            </w:pPr>
            <w:r w:rsidRPr="007921F5">
              <w:rPr>
                <w:b/>
              </w:rPr>
              <w:t>First difference Δ</w:t>
            </w:r>
            <w:r w:rsidRPr="007921F5">
              <w:rPr>
                <w:b/>
                <w:i/>
              </w:rPr>
              <w:t>y</w:t>
            </w:r>
          </w:p>
        </w:tc>
        <w:tc>
          <w:tcPr>
            <w:tcW w:w="2790" w:type="dxa"/>
            <w:shd w:val="clear" w:color="auto" w:fill="EAF1DD" w:themeFill="accent3" w:themeFillTint="33"/>
            <w:vAlign w:val="center"/>
          </w:tcPr>
          <w:p w14:paraId="71397EC4" w14:textId="58400301" w:rsidR="007921F5" w:rsidRDefault="007921F5" w:rsidP="00B66BC4">
            <w:pPr>
              <w:jc w:val="center"/>
            </w:pPr>
            <w:r w:rsidRPr="007921F5">
              <w:rPr>
                <w:b/>
              </w:rPr>
              <w:t>Second difference Δ(Δ</w:t>
            </w:r>
            <w:r w:rsidRPr="007921F5">
              <w:rPr>
                <w:b/>
                <w:i/>
              </w:rPr>
              <w:t>y</w:t>
            </w:r>
            <w:r w:rsidRPr="007921F5">
              <w:rPr>
                <w:b/>
              </w:rPr>
              <w:t>)</w:t>
            </w:r>
          </w:p>
        </w:tc>
      </w:tr>
      <w:tr w:rsidR="00B66BC4" w14:paraId="772C6EAC" w14:textId="77777777" w:rsidTr="00B66BC4">
        <w:tc>
          <w:tcPr>
            <w:tcW w:w="1620" w:type="dxa"/>
            <w:shd w:val="clear" w:color="auto" w:fill="auto"/>
            <w:vAlign w:val="center"/>
          </w:tcPr>
          <w:p w14:paraId="19D9A5BE" w14:textId="77777777" w:rsidR="00B66BC4" w:rsidRDefault="00B66BC4" w:rsidP="00B66BC4">
            <w:pPr>
              <w:jc w:val="center"/>
            </w:pPr>
            <w:r>
              <w:t>-2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DB8176E" w14:textId="77777777" w:rsidR="00B66BC4" w:rsidRDefault="00B66BC4" w:rsidP="00B66BC4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A67B3A6" w14:textId="77777777" w:rsidR="00B66BC4" w:rsidRDefault="00B66BC4" w:rsidP="00B66BC4">
            <w:pPr>
              <w:jc w:val="center"/>
            </w:pPr>
            <w:r>
              <w:t>----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763B53A" w14:textId="77777777" w:rsidR="00B66BC4" w:rsidRDefault="00B66BC4" w:rsidP="00B66BC4">
            <w:pPr>
              <w:jc w:val="center"/>
            </w:pPr>
            <w:r>
              <w:t>----</w:t>
            </w:r>
          </w:p>
        </w:tc>
      </w:tr>
      <w:tr w:rsidR="00B66BC4" w14:paraId="28B3A699" w14:textId="77777777" w:rsidTr="00B66BC4">
        <w:tc>
          <w:tcPr>
            <w:tcW w:w="1620" w:type="dxa"/>
            <w:shd w:val="clear" w:color="auto" w:fill="auto"/>
            <w:vAlign w:val="center"/>
          </w:tcPr>
          <w:p w14:paraId="7E9EBF4E" w14:textId="77777777" w:rsidR="00B66BC4" w:rsidRDefault="00B66BC4" w:rsidP="00B66BC4">
            <w:pPr>
              <w:jc w:val="center"/>
            </w:pPr>
            <w:r>
              <w:t>-1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B1E193C" w14:textId="77777777" w:rsidR="00B66BC4" w:rsidRDefault="00B66BC4" w:rsidP="00B66BC4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CBADD0D" w14:textId="77777777" w:rsidR="00B66BC4" w:rsidRDefault="00B66BC4" w:rsidP="00B66BC4">
            <w:pPr>
              <w:jc w:val="center"/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7BF15C9" w14:textId="77777777" w:rsidR="00B66BC4" w:rsidRDefault="00B66BC4" w:rsidP="00B66BC4">
            <w:pPr>
              <w:jc w:val="center"/>
            </w:pPr>
            <w:r>
              <w:t>------</w:t>
            </w:r>
          </w:p>
        </w:tc>
      </w:tr>
      <w:tr w:rsidR="00B66BC4" w14:paraId="740F63C5" w14:textId="77777777" w:rsidTr="00B66BC4">
        <w:tc>
          <w:tcPr>
            <w:tcW w:w="1620" w:type="dxa"/>
            <w:shd w:val="clear" w:color="auto" w:fill="auto"/>
            <w:vAlign w:val="center"/>
          </w:tcPr>
          <w:p w14:paraId="0F0B089D" w14:textId="77777777" w:rsidR="00B66BC4" w:rsidRDefault="00B66BC4" w:rsidP="00B66BC4">
            <w:pPr>
              <w:jc w:val="center"/>
            </w:pPr>
            <w:r>
              <w:t>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5561806" w14:textId="77777777" w:rsidR="00B66BC4" w:rsidRDefault="00B66BC4" w:rsidP="00B66BC4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2E45F5E" w14:textId="77777777" w:rsidR="00B66BC4" w:rsidRDefault="00B66BC4" w:rsidP="00B66BC4">
            <w:pPr>
              <w:jc w:val="center"/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E2B7409" w14:textId="77777777" w:rsidR="00B66BC4" w:rsidRDefault="00B66BC4" w:rsidP="00B66BC4">
            <w:pPr>
              <w:jc w:val="center"/>
            </w:pPr>
          </w:p>
        </w:tc>
      </w:tr>
      <w:tr w:rsidR="00B66BC4" w14:paraId="335EA552" w14:textId="77777777" w:rsidTr="00B66BC4">
        <w:tc>
          <w:tcPr>
            <w:tcW w:w="1620" w:type="dxa"/>
            <w:shd w:val="clear" w:color="auto" w:fill="auto"/>
            <w:vAlign w:val="center"/>
          </w:tcPr>
          <w:p w14:paraId="0D7368FE" w14:textId="77777777" w:rsidR="00B66BC4" w:rsidRDefault="00B66BC4" w:rsidP="00B66BC4">
            <w:pPr>
              <w:jc w:val="center"/>
            </w:pPr>
            <w: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F8F8575" w14:textId="77777777" w:rsidR="00B66BC4" w:rsidRDefault="00B66BC4" w:rsidP="00B66BC4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FFFA149" w14:textId="77777777" w:rsidR="00B66BC4" w:rsidRDefault="00B66BC4" w:rsidP="00B66BC4">
            <w:pPr>
              <w:jc w:val="center"/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CDB47CE" w14:textId="77777777" w:rsidR="00B66BC4" w:rsidRDefault="00B66BC4" w:rsidP="00B66BC4">
            <w:pPr>
              <w:jc w:val="center"/>
            </w:pPr>
          </w:p>
        </w:tc>
      </w:tr>
      <w:tr w:rsidR="00B66BC4" w14:paraId="3C832107" w14:textId="77777777" w:rsidTr="00B66BC4">
        <w:tc>
          <w:tcPr>
            <w:tcW w:w="1620" w:type="dxa"/>
            <w:shd w:val="clear" w:color="auto" w:fill="auto"/>
            <w:vAlign w:val="center"/>
          </w:tcPr>
          <w:p w14:paraId="50F8FB74" w14:textId="77777777" w:rsidR="00B66BC4" w:rsidRDefault="00B66BC4" w:rsidP="00B66BC4">
            <w:pPr>
              <w:jc w:val="center"/>
            </w:pPr>
            <w: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AD3619C" w14:textId="77777777" w:rsidR="00B66BC4" w:rsidRDefault="00B66BC4" w:rsidP="00B66BC4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A54A106" w14:textId="77777777" w:rsidR="00B66BC4" w:rsidRDefault="00B66BC4" w:rsidP="00B66BC4">
            <w:pPr>
              <w:jc w:val="center"/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BB226B1" w14:textId="77777777" w:rsidR="00B66BC4" w:rsidRDefault="00B66BC4" w:rsidP="00B66BC4">
            <w:pPr>
              <w:jc w:val="center"/>
            </w:pPr>
          </w:p>
        </w:tc>
      </w:tr>
      <w:tr w:rsidR="00B66BC4" w14:paraId="3B433FA7" w14:textId="77777777" w:rsidTr="00B66BC4">
        <w:tc>
          <w:tcPr>
            <w:tcW w:w="1620" w:type="dxa"/>
            <w:shd w:val="clear" w:color="auto" w:fill="auto"/>
            <w:vAlign w:val="center"/>
          </w:tcPr>
          <w:p w14:paraId="0D96E363" w14:textId="77777777" w:rsidR="00B66BC4" w:rsidRDefault="00B66BC4" w:rsidP="00B66BC4">
            <w:pPr>
              <w:jc w:val="center"/>
            </w:pPr>
            <w: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09DF845" w14:textId="77777777" w:rsidR="00B66BC4" w:rsidRDefault="00B66BC4" w:rsidP="00B66BC4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74A6ED1" w14:textId="77777777" w:rsidR="00B66BC4" w:rsidRDefault="00B66BC4" w:rsidP="00B66BC4">
            <w:pPr>
              <w:jc w:val="center"/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D8A3C96" w14:textId="77777777" w:rsidR="00B66BC4" w:rsidRDefault="00B66BC4" w:rsidP="00B66BC4">
            <w:pPr>
              <w:jc w:val="center"/>
            </w:pPr>
          </w:p>
        </w:tc>
      </w:tr>
    </w:tbl>
    <w:p w14:paraId="1DEDB892" w14:textId="77777777" w:rsidR="006522E5" w:rsidRDefault="006522E5" w:rsidP="00B66BC4"/>
    <w:p w14:paraId="43CE76C8" w14:textId="77777777" w:rsidR="006522E5" w:rsidRDefault="006522E5" w:rsidP="00B66BC4"/>
    <w:p w14:paraId="62AFA3E8" w14:textId="0B7AF6BA" w:rsidR="006522E5" w:rsidRPr="00705FA2" w:rsidRDefault="00C848FC" w:rsidP="00705FA2">
      <w:pPr>
        <w:pStyle w:val="ListParagraph"/>
        <w:numPr>
          <w:ilvl w:val="0"/>
          <w:numId w:val="8"/>
        </w:numPr>
        <w:rPr>
          <w:vertAlign w:val="superscript"/>
        </w:rPr>
      </w:pPr>
      <m:oMath>
        <m:r>
          <w:rPr>
            <w:rFonts w:ascii="Cambria Math" w:hAnsi="Cambria Math"/>
            <w:vertAlign w:val="superscript"/>
          </w:rPr>
          <m:t>f</m:t>
        </m:r>
        <m:d>
          <m:dPr>
            <m:ctrlPr>
              <w:rPr>
                <w:rFonts w:ascii="Cambria Math" w:hAnsi="Cambria Math"/>
                <w:i/>
                <w:vertAlign w:val="superscript"/>
              </w:rPr>
            </m:ctrlPr>
          </m:dPr>
          <m:e>
            <m:r>
              <w:rPr>
                <w:rFonts w:ascii="Cambria Math" w:hAnsi="Cambria Math"/>
                <w:vertAlign w:val="superscript"/>
              </w:rPr>
              <m:t>x</m:t>
            </m:r>
          </m:e>
        </m:d>
        <m:r>
          <w:rPr>
            <w:rFonts w:ascii="Cambria Math" w:hAnsi="Cambria Math"/>
            <w:vertAlign w:val="superscript"/>
          </w:rPr>
          <m:t>=</m:t>
        </m:r>
        <m:sSup>
          <m:sSupPr>
            <m:ctrlPr>
              <w:rPr>
                <w:rFonts w:ascii="Cambria Math" w:hAnsi="Cambria Math"/>
                <w:i/>
                <w:vertAlign w:val="superscript"/>
              </w:rPr>
            </m:ctrlPr>
          </m:sSupPr>
          <m:e>
            <m:r>
              <w:rPr>
                <w:rFonts w:ascii="Cambria Math" w:hAnsi="Cambria Math"/>
                <w:vertAlign w:val="superscript"/>
              </w:rPr>
              <m:t>-5x</m:t>
            </m:r>
          </m:e>
          <m:sup>
            <m:r>
              <w:rPr>
                <w:rFonts w:ascii="Cambria Math" w:hAnsi="Cambria Math"/>
                <w:vertAlign w:val="superscript"/>
              </w:rPr>
              <m:t>2</m:t>
            </m:r>
          </m:sup>
        </m:sSup>
        <m:r>
          <w:rPr>
            <w:rFonts w:ascii="Cambria Math" w:hAnsi="Cambria Math"/>
            <w:vertAlign w:val="superscript"/>
          </w:rPr>
          <m:t>+4</m:t>
        </m:r>
      </m:oMath>
    </w:p>
    <w:p w14:paraId="072FDF8A" w14:textId="77777777" w:rsidR="00C848FC" w:rsidRPr="00B66BC4" w:rsidRDefault="00C848FC" w:rsidP="00B66BC4">
      <w:pPr>
        <w:ind w:left="36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710"/>
        <w:gridCol w:w="2340"/>
        <w:gridCol w:w="2790"/>
      </w:tblGrid>
      <w:tr w:rsidR="007921F5" w14:paraId="2EBF5AB3" w14:textId="77777777" w:rsidTr="007921F5">
        <w:tc>
          <w:tcPr>
            <w:tcW w:w="1620" w:type="dxa"/>
            <w:shd w:val="clear" w:color="auto" w:fill="EAF1DD" w:themeFill="accent3" w:themeFillTint="33"/>
            <w:vAlign w:val="center"/>
          </w:tcPr>
          <w:p w14:paraId="529F65F5" w14:textId="3CAD7406" w:rsidR="007921F5" w:rsidRDefault="007921F5" w:rsidP="00B66BC4">
            <w:pPr>
              <w:jc w:val="center"/>
            </w:pPr>
            <w:r w:rsidRPr="007921F5">
              <w:rPr>
                <w:b/>
                <w:i/>
              </w:rPr>
              <w:t>x</w:t>
            </w:r>
          </w:p>
        </w:tc>
        <w:tc>
          <w:tcPr>
            <w:tcW w:w="1710" w:type="dxa"/>
            <w:shd w:val="clear" w:color="auto" w:fill="EAF1DD" w:themeFill="accent3" w:themeFillTint="33"/>
            <w:vAlign w:val="center"/>
          </w:tcPr>
          <w:p w14:paraId="48174404" w14:textId="39129D79" w:rsidR="007921F5" w:rsidRDefault="007921F5" w:rsidP="00B66BC4">
            <w:pPr>
              <w:jc w:val="center"/>
            </w:pPr>
            <w:r w:rsidRPr="007921F5">
              <w:rPr>
                <w:b/>
                <w:i/>
              </w:rPr>
              <w:t>y</w:t>
            </w:r>
            <w:r w:rsidRPr="007921F5">
              <w:rPr>
                <w:b/>
              </w:rPr>
              <w:t xml:space="preserve"> = </w:t>
            </w:r>
            <w:r w:rsidRPr="007921F5">
              <w:rPr>
                <w:b/>
                <w:i/>
              </w:rPr>
              <w:t>f</w:t>
            </w:r>
            <w:r w:rsidRPr="007921F5">
              <w:rPr>
                <w:b/>
              </w:rPr>
              <w:t>(</w:t>
            </w:r>
            <w:r w:rsidRPr="007921F5">
              <w:rPr>
                <w:b/>
                <w:i/>
              </w:rPr>
              <w:t>x</w:t>
            </w:r>
            <w:r w:rsidRPr="007921F5">
              <w:rPr>
                <w:b/>
              </w:rPr>
              <w:t>)</w:t>
            </w:r>
          </w:p>
        </w:tc>
        <w:tc>
          <w:tcPr>
            <w:tcW w:w="2340" w:type="dxa"/>
            <w:shd w:val="clear" w:color="auto" w:fill="EAF1DD" w:themeFill="accent3" w:themeFillTint="33"/>
            <w:vAlign w:val="center"/>
          </w:tcPr>
          <w:p w14:paraId="3F992964" w14:textId="3B580445" w:rsidR="007921F5" w:rsidRDefault="007921F5" w:rsidP="00B66BC4">
            <w:pPr>
              <w:jc w:val="center"/>
            </w:pPr>
            <w:r w:rsidRPr="007921F5">
              <w:rPr>
                <w:b/>
              </w:rPr>
              <w:t>First difference Δ</w:t>
            </w:r>
            <w:r w:rsidRPr="007921F5">
              <w:rPr>
                <w:b/>
                <w:i/>
              </w:rPr>
              <w:t>y</w:t>
            </w:r>
          </w:p>
        </w:tc>
        <w:tc>
          <w:tcPr>
            <w:tcW w:w="2790" w:type="dxa"/>
            <w:shd w:val="clear" w:color="auto" w:fill="EAF1DD" w:themeFill="accent3" w:themeFillTint="33"/>
            <w:vAlign w:val="center"/>
          </w:tcPr>
          <w:p w14:paraId="71D5B64B" w14:textId="7274EDD5" w:rsidR="007921F5" w:rsidRDefault="007921F5" w:rsidP="00B66BC4">
            <w:pPr>
              <w:jc w:val="center"/>
            </w:pPr>
            <w:r w:rsidRPr="007921F5">
              <w:rPr>
                <w:b/>
              </w:rPr>
              <w:t>Second difference Δ(Δ</w:t>
            </w:r>
            <w:r w:rsidRPr="007921F5">
              <w:rPr>
                <w:b/>
                <w:i/>
              </w:rPr>
              <w:t>y</w:t>
            </w:r>
            <w:r w:rsidRPr="007921F5">
              <w:rPr>
                <w:b/>
              </w:rPr>
              <w:t>)</w:t>
            </w:r>
          </w:p>
        </w:tc>
      </w:tr>
      <w:tr w:rsidR="00B66BC4" w14:paraId="397B2CA5" w14:textId="77777777" w:rsidTr="00B66BC4">
        <w:tc>
          <w:tcPr>
            <w:tcW w:w="1620" w:type="dxa"/>
            <w:shd w:val="clear" w:color="auto" w:fill="auto"/>
            <w:vAlign w:val="center"/>
          </w:tcPr>
          <w:p w14:paraId="7E075DD0" w14:textId="77777777" w:rsidR="00B66BC4" w:rsidRDefault="00B66BC4" w:rsidP="00B66BC4">
            <w:pPr>
              <w:jc w:val="center"/>
            </w:pPr>
            <w:r>
              <w:t>-2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BA6FE21" w14:textId="77777777" w:rsidR="00B66BC4" w:rsidRDefault="00B66BC4" w:rsidP="00B66BC4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07024B5" w14:textId="77777777" w:rsidR="00B66BC4" w:rsidRDefault="00B66BC4" w:rsidP="00B66BC4">
            <w:pPr>
              <w:jc w:val="center"/>
            </w:pPr>
            <w:r>
              <w:t>----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93D232B" w14:textId="77777777" w:rsidR="00B66BC4" w:rsidRDefault="00B66BC4" w:rsidP="00B66BC4">
            <w:pPr>
              <w:jc w:val="center"/>
            </w:pPr>
            <w:r>
              <w:t>----</w:t>
            </w:r>
          </w:p>
        </w:tc>
      </w:tr>
      <w:tr w:rsidR="00B66BC4" w14:paraId="5269972E" w14:textId="77777777" w:rsidTr="00B66BC4">
        <w:tc>
          <w:tcPr>
            <w:tcW w:w="1620" w:type="dxa"/>
            <w:shd w:val="clear" w:color="auto" w:fill="auto"/>
            <w:vAlign w:val="center"/>
          </w:tcPr>
          <w:p w14:paraId="456C91E1" w14:textId="77777777" w:rsidR="00B66BC4" w:rsidRDefault="00B66BC4" w:rsidP="00B66BC4">
            <w:pPr>
              <w:jc w:val="center"/>
            </w:pPr>
            <w:r>
              <w:t>-1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12539B4" w14:textId="77777777" w:rsidR="00B66BC4" w:rsidRDefault="00B66BC4" w:rsidP="00B66BC4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C23ADD8" w14:textId="77777777" w:rsidR="00B66BC4" w:rsidRDefault="00B66BC4" w:rsidP="00B66BC4">
            <w:pPr>
              <w:jc w:val="center"/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FD11042" w14:textId="77777777" w:rsidR="00B66BC4" w:rsidRDefault="00B66BC4" w:rsidP="00B66BC4">
            <w:pPr>
              <w:jc w:val="center"/>
            </w:pPr>
            <w:r>
              <w:t>------</w:t>
            </w:r>
          </w:p>
        </w:tc>
      </w:tr>
      <w:tr w:rsidR="00B66BC4" w14:paraId="7C3666CB" w14:textId="77777777" w:rsidTr="00B66BC4">
        <w:tc>
          <w:tcPr>
            <w:tcW w:w="1620" w:type="dxa"/>
            <w:shd w:val="clear" w:color="auto" w:fill="auto"/>
            <w:vAlign w:val="center"/>
          </w:tcPr>
          <w:p w14:paraId="37D9AC6F" w14:textId="77777777" w:rsidR="00B66BC4" w:rsidRDefault="00B66BC4" w:rsidP="00B66BC4">
            <w:pPr>
              <w:jc w:val="center"/>
            </w:pPr>
            <w:r>
              <w:t>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4B8E74E" w14:textId="77777777" w:rsidR="00B66BC4" w:rsidRDefault="00B66BC4" w:rsidP="00B66BC4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48E7207" w14:textId="77777777" w:rsidR="00B66BC4" w:rsidRDefault="00B66BC4" w:rsidP="00B66BC4">
            <w:pPr>
              <w:jc w:val="center"/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7B95673" w14:textId="77777777" w:rsidR="00B66BC4" w:rsidRDefault="00B66BC4" w:rsidP="00B66BC4">
            <w:pPr>
              <w:jc w:val="center"/>
            </w:pPr>
          </w:p>
        </w:tc>
      </w:tr>
      <w:tr w:rsidR="00B66BC4" w14:paraId="214EEEBC" w14:textId="77777777" w:rsidTr="00B66BC4">
        <w:tc>
          <w:tcPr>
            <w:tcW w:w="1620" w:type="dxa"/>
            <w:shd w:val="clear" w:color="auto" w:fill="auto"/>
            <w:vAlign w:val="center"/>
          </w:tcPr>
          <w:p w14:paraId="4E1284F6" w14:textId="77777777" w:rsidR="00B66BC4" w:rsidRDefault="00B66BC4" w:rsidP="00B66BC4">
            <w:pPr>
              <w:jc w:val="center"/>
            </w:pPr>
            <w: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783BE17" w14:textId="77777777" w:rsidR="00B66BC4" w:rsidRDefault="00B66BC4" w:rsidP="00B66BC4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4204156" w14:textId="77777777" w:rsidR="00B66BC4" w:rsidRDefault="00B66BC4" w:rsidP="00B66BC4">
            <w:pPr>
              <w:jc w:val="center"/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47756EE" w14:textId="77777777" w:rsidR="00B66BC4" w:rsidRDefault="00B66BC4" w:rsidP="00B66BC4">
            <w:pPr>
              <w:jc w:val="center"/>
            </w:pPr>
          </w:p>
        </w:tc>
      </w:tr>
      <w:tr w:rsidR="00B66BC4" w14:paraId="38BA3197" w14:textId="77777777" w:rsidTr="00B66BC4">
        <w:tc>
          <w:tcPr>
            <w:tcW w:w="1620" w:type="dxa"/>
            <w:shd w:val="clear" w:color="auto" w:fill="auto"/>
            <w:vAlign w:val="center"/>
          </w:tcPr>
          <w:p w14:paraId="6C2968F4" w14:textId="77777777" w:rsidR="00B66BC4" w:rsidRDefault="00B66BC4" w:rsidP="00B66BC4">
            <w:pPr>
              <w:jc w:val="center"/>
            </w:pPr>
            <w: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BAC3D7F" w14:textId="77777777" w:rsidR="00B66BC4" w:rsidRDefault="00B66BC4" w:rsidP="00B66BC4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9BFF77E" w14:textId="77777777" w:rsidR="00B66BC4" w:rsidRDefault="00B66BC4" w:rsidP="00B66BC4">
            <w:pPr>
              <w:jc w:val="center"/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4868C1F" w14:textId="77777777" w:rsidR="00B66BC4" w:rsidRDefault="00B66BC4" w:rsidP="00B66BC4">
            <w:pPr>
              <w:jc w:val="center"/>
            </w:pPr>
          </w:p>
        </w:tc>
      </w:tr>
      <w:tr w:rsidR="00B66BC4" w14:paraId="152899E9" w14:textId="77777777" w:rsidTr="00B66BC4">
        <w:tc>
          <w:tcPr>
            <w:tcW w:w="1620" w:type="dxa"/>
            <w:shd w:val="clear" w:color="auto" w:fill="auto"/>
            <w:vAlign w:val="center"/>
          </w:tcPr>
          <w:p w14:paraId="5A0D4DC3" w14:textId="77777777" w:rsidR="00B66BC4" w:rsidRDefault="00B66BC4" w:rsidP="00B66BC4">
            <w:pPr>
              <w:jc w:val="center"/>
            </w:pPr>
            <w: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B6D1EDC" w14:textId="77777777" w:rsidR="00B66BC4" w:rsidRDefault="00B66BC4" w:rsidP="00B66BC4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445C2C7" w14:textId="77777777" w:rsidR="00B66BC4" w:rsidRDefault="00B66BC4" w:rsidP="00B66BC4">
            <w:pPr>
              <w:jc w:val="center"/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34E127F" w14:textId="77777777" w:rsidR="00B66BC4" w:rsidRDefault="00B66BC4" w:rsidP="00B66BC4">
            <w:pPr>
              <w:jc w:val="center"/>
            </w:pPr>
          </w:p>
        </w:tc>
      </w:tr>
    </w:tbl>
    <w:p w14:paraId="51A53837" w14:textId="406574CB" w:rsidR="00B66BC4" w:rsidRDefault="00C848FC" w:rsidP="003F282A">
      <w:pPr>
        <w:pStyle w:val="ListParagraph"/>
        <w:numPr>
          <w:ilvl w:val="0"/>
          <w:numId w:val="8"/>
        </w:numPr>
      </w:pPr>
      <m:oMath>
        <m:r>
          <w:rPr>
            <w:rFonts w:ascii="Cambria Math" w:hAnsi="Cambria Math"/>
          </w:rPr>
          <w:lastRenderedPageBreak/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+x+6</m:t>
        </m:r>
      </m:oMath>
    </w:p>
    <w:p w14:paraId="4A6A7524" w14:textId="77777777" w:rsidR="00C848FC" w:rsidRPr="00C848FC" w:rsidRDefault="00C848FC" w:rsidP="00C848FC">
      <w:pPr>
        <w:ind w:left="36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710"/>
        <w:gridCol w:w="2610"/>
        <w:gridCol w:w="3060"/>
      </w:tblGrid>
      <w:tr w:rsidR="00705FA2" w14:paraId="531F20A5" w14:textId="77777777" w:rsidTr="00705FA2">
        <w:tc>
          <w:tcPr>
            <w:tcW w:w="1620" w:type="dxa"/>
            <w:shd w:val="clear" w:color="auto" w:fill="EAF1DD" w:themeFill="accent3" w:themeFillTint="33"/>
            <w:vAlign w:val="center"/>
          </w:tcPr>
          <w:p w14:paraId="711CB3C7" w14:textId="6BE635A3" w:rsidR="00705FA2" w:rsidRDefault="00705FA2" w:rsidP="00C848FC">
            <w:pPr>
              <w:ind w:left="360"/>
              <w:jc w:val="center"/>
            </w:pPr>
            <w:r w:rsidRPr="007921F5">
              <w:rPr>
                <w:b/>
                <w:i/>
              </w:rPr>
              <w:t>x</w:t>
            </w:r>
          </w:p>
        </w:tc>
        <w:tc>
          <w:tcPr>
            <w:tcW w:w="1710" w:type="dxa"/>
            <w:shd w:val="clear" w:color="auto" w:fill="EAF1DD" w:themeFill="accent3" w:themeFillTint="33"/>
            <w:vAlign w:val="center"/>
          </w:tcPr>
          <w:p w14:paraId="7529C0FE" w14:textId="3B79AB00" w:rsidR="00705FA2" w:rsidRDefault="00705FA2" w:rsidP="00705FA2">
            <w:pPr>
              <w:jc w:val="center"/>
            </w:pPr>
            <w:r w:rsidRPr="007921F5">
              <w:rPr>
                <w:b/>
                <w:i/>
              </w:rPr>
              <w:t>y</w:t>
            </w:r>
            <w:r w:rsidRPr="007921F5">
              <w:rPr>
                <w:b/>
              </w:rPr>
              <w:t xml:space="preserve"> = </w:t>
            </w:r>
            <w:r w:rsidRPr="007921F5">
              <w:rPr>
                <w:b/>
                <w:i/>
              </w:rPr>
              <w:t>f</w:t>
            </w:r>
            <w:r w:rsidRPr="007921F5">
              <w:rPr>
                <w:b/>
              </w:rPr>
              <w:t>(</w:t>
            </w:r>
            <w:r w:rsidRPr="007921F5">
              <w:rPr>
                <w:b/>
                <w:i/>
              </w:rPr>
              <w:t>x</w:t>
            </w:r>
            <w:r w:rsidRPr="007921F5">
              <w:rPr>
                <w:b/>
              </w:rPr>
              <w:t>)</w:t>
            </w:r>
          </w:p>
        </w:tc>
        <w:tc>
          <w:tcPr>
            <w:tcW w:w="2610" w:type="dxa"/>
            <w:shd w:val="clear" w:color="auto" w:fill="EAF1DD" w:themeFill="accent3" w:themeFillTint="33"/>
            <w:vAlign w:val="center"/>
          </w:tcPr>
          <w:p w14:paraId="5DDDB919" w14:textId="72529C16" w:rsidR="00705FA2" w:rsidRDefault="00705FA2" w:rsidP="00C848FC">
            <w:pPr>
              <w:ind w:left="360"/>
              <w:jc w:val="center"/>
            </w:pPr>
            <w:r w:rsidRPr="007921F5">
              <w:rPr>
                <w:b/>
              </w:rPr>
              <w:t>First difference Δ</w:t>
            </w:r>
            <w:r w:rsidRPr="007921F5">
              <w:rPr>
                <w:b/>
                <w:i/>
              </w:rPr>
              <w:t>y</w:t>
            </w:r>
          </w:p>
        </w:tc>
        <w:tc>
          <w:tcPr>
            <w:tcW w:w="3060" w:type="dxa"/>
            <w:shd w:val="clear" w:color="auto" w:fill="EAF1DD" w:themeFill="accent3" w:themeFillTint="33"/>
            <w:vAlign w:val="center"/>
          </w:tcPr>
          <w:p w14:paraId="1E12D26B" w14:textId="7B11D8CB" w:rsidR="00705FA2" w:rsidRDefault="00705FA2" w:rsidP="00C848FC">
            <w:pPr>
              <w:ind w:left="360"/>
              <w:jc w:val="center"/>
            </w:pPr>
            <w:r w:rsidRPr="007921F5">
              <w:rPr>
                <w:b/>
              </w:rPr>
              <w:t>Second difference Δ(Δ</w:t>
            </w:r>
            <w:r w:rsidRPr="007921F5">
              <w:rPr>
                <w:b/>
                <w:i/>
              </w:rPr>
              <w:t>y</w:t>
            </w:r>
            <w:r w:rsidRPr="007921F5">
              <w:rPr>
                <w:b/>
              </w:rPr>
              <w:t>)</w:t>
            </w:r>
          </w:p>
        </w:tc>
      </w:tr>
      <w:tr w:rsidR="00B66BC4" w14:paraId="4771ED8F" w14:textId="77777777" w:rsidTr="00705FA2">
        <w:tc>
          <w:tcPr>
            <w:tcW w:w="1620" w:type="dxa"/>
            <w:shd w:val="clear" w:color="auto" w:fill="auto"/>
            <w:vAlign w:val="center"/>
          </w:tcPr>
          <w:p w14:paraId="6C34489C" w14:textId="77777777" w:rsidR="00B66BC4" w:rsidRDefault="00B66BC4" w:rsidP="00C848FC">
            <w:pPr>
              <w:ind w:left="360"/>
              <w:jc w:val="center"/>
            </w:pPr>
            <w:r>
              <w:t>-2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CD26D61" w14:textId="77777777" w:rsidR="00B66BC4" w:rsidRDefault="00B66BC4" w:rsidP="00C848FC">
            <w:pPr>
              <w:ind w:left="360"/>
              <w:jc w:val="center"/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1FBADA83" w14:textId="77777777" w:rsidR="00B66BC4" w:rsidRDefault="00B66BC4" w:rsidP="00C848FC">
            <w:pPr>
              <w:ind w:left="360"/>
              <w:jc w:val="center"/>
            </w:pPr>
            <w:r>
              <w:t>----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E5D96E0" w14:textId="77777777" w:rsidR="00B66BC4" w:rsidRDefault="00B66BC4" w:rsidP="00C848FC">
            <w:pPr>
              <w:ind w:left="360"/>
              <w:jc w:val="center"/>
            </w:pPr>
            <w:r>
              <w:t>----</w:t>
            </w:r>
          </w:p>
        </w:tc>
      </w:tr>
      <w:tr w:rsidR="00B66BC4" w14:paraId="78E8D362" w14:textId="77777777" w:rsidTr="00705FA2">
        <w:tc>
          <w:tcPr>
            <w:tcW w:w="1620" w:type="dxa"/>
            <w:shd w:val="clear" w:color="auto" w:fill="auto"/>
            <w:vAlign w:val="center"/>
          </w:tcPr>
          <w:p w14:paraId="78B36D26" w14:textId="77777777" w:rsidR="00B66BC4" w:rsidRDefault="00B66BC4" w:rsidP="00C848FC">
            <w:pPr>
              <w:ind w:left="360"/>
              <w:jc w:val="center"/>
            </w:pPr>
            <w:r>
              <w:t>-1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6F41B8" w14:textId="77777777" w:rsidR="00B66BC4" w:rsidRDefault="00B66BC4" w:rsidP="00C848FC">
            <w:pPr>
              <w:ind w:left="360"/>
              <w:jc w:val="center"/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4538ED82" w14:textId="77777777" w:rsidR="00B66BC4" w:rsidRDefault="00B66BC4" w:rsidP="00C848FC">
            <w:pPr>
              <w:ind w:left="360"/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3FC80E0" w14:textId="77777777" w:rsidR="00B66BC4" w:rsidRDefault="00B66BC4" w:rsidP="00C848FC">
            <w:pPr>
              <w:ind w:left="360"/>
              <w:jc w:val="center"/>
            </w:pPr>
            <w:r>
              <w:t>------</w:t>
            </w:r>
          </w:p>
        </w:tc>
      </w:tr>
      <w:tr w:rsidR="00B66BC4" w14:paraId="4114FEAD" w14:textId="77777777" w:rsidTr="00705FA2">
        <w:tc>
          <w:tcPr>
            <w:tcW w:w="1620" w:type="dxa"/>
            <w:shd w:val="clear" w:color="auto" w:fill="auto"/>
            <w:vAlign w:val="center"/>
          </w:tcPr>
          <w:p w14:paraId="170257C8" w14:textId="77777777" w:rsidR="00B66BC4" w:rsidRDefault="00B66BC4" w:rsidP="00C848FC">
            <w:pPr>
              <w:ind w:left="360"/>
              <w:jc w:val="center"/>
            </w:pPr>
            <w:r>
              <w:t>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FEE4CD3" w14:textId="77777777" w:rsidR="00B66BC4" w:rsidRDefault="00B66BC4" w:rsidP="00C848FC">
            <w:pPr>
              <w:ind w:left="360"/>
              <w:jc w:val="center"/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04062B33" w14:textId="77777777" w:rsidR="00B66BC4" w:rsidRDefault="00B66BC4" w:rsidP="00C848FC">
            <w:pPr>
              <w:ind w:left="360"/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BB3F042" w14:textId="77777777" w:rsidR="00B66BC4" w:rsidRDefault="00B66BC4" w:rsidP="00C848FC">
            <w:pPr>
              <w:ind w:left="360"/>
              <w:jc w:val="center"/>
            </w:pPr>
          </w:p>
        </w:tc>
      </w:tr>
      <w:tr w:rsidR="00B66BC4" w14:paraId="53506971" w14:textId="77777777" w:rsidTr="00705FA2">
        <w:tc>
          <w:tcPr>
            <w:tcW w:w="1620" w:type="dxa"/>
            <w:shd w:val="clear" w:color="auto" w:fill="auto"/>
            <w:vAlign w:val="center"/>
          </w:tcPr>
          <w:p w14:paraId="5D7AFF7F" w14:textId="77777777" w:rsidR="00B66BC4" w:rsidRDefault="00B66BC4" w:rsidP="00C848FC">
            <w:pPr>
              <w:ind w:left="360"/>
              <w:jc w:val="center"/>
            </w:pPr>
            <w: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2A8A45F" w14:textId="77777777" w:rsidR="00B66BC4" w:rsidRDefault="00B66BC4" w:rsidP="00C848FC">
            <w:pPr>
              <w:ind w:left="360"/>
              <w:jc w:val="center"/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2AB6A64E" w14:textId="77777777" w:rsidR="00B66BC4" w:rsidRDefault="00B66BC4" w:rsidP="00C848FC">
            <w:pPr>
              <w:ind w:left="360"/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C16D75A" w14:textId="77777777" w:rsidR="00B66BC4" w:rsidRDefault="00B66BC4" w:rsidP="00C848FC">
            <w:pPr>
              <w:ind w:left="360"/>
              <w:jc w:val="center"/>
            </w:pPr>
          </w:p>
        </w:tc>
      </w:tr>
      <w:tr w:rsidR="00B66BC4" w14:paraId="7B2F8166" w14:textId="77777777" w:rsidTr="00705FA2">
        <w:tc>
          <w:tcPr>
            <w:tcW w:w="1620" w:type="dxa"/>
            <w:shd w:val="clear" w:color="auto" w:fill="auto"/>
            <w:vAlign w:val="center"/>
          </w:tcPr>
          <w:p w14:paraId="4EE9F468" w14:textId="77777777" w:rsidR="00B66BC4" w:rsidRDefault="00B66BC4" w:rsidP="00C848FC">
            <w:pPr>
              <w:ind w:left="360"/>
              <w:jc w:val="center"/>
            </w:pPr>
            <w: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0522A41" w14:textId="77777777" w:rsidR="00B66BC4" w:rsidRDefault="00B66BC4" w:rsidP="00C848FC">
            <w:pPr>
              <w:ind w:left="360"/>
              <w:jc w:val="center"/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6B2BA560" w14:textId="77777777" w:rsidR="00B66BC4" w:rsidRDefault="00B66BC4" w:rsidP="00C848FC">
            <w:pPr>
              <w:ind w:left="360"/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47442B3" w14:textId="77777777" w:rsidR="00B66BC4" w:rsidRDefault="00B66BC4" w:rsidP="00C848FC">
            <w:pPr>
              <w:ind w:left="360"/>
              <w:jc w:val="center"/>
            </w:pPr>
          </w:p>
        </w:tc>
      </w:tr>
      <w:tr w:rsidR="00B66BC4" w14:paraId="4EC66BCA" w14:textId="77777777" w:rsidTr="00705FA2">
        <w:tc>
          <w:tcPr>
            <w:tcW w:w="1620" w:type="dxa"/>
            <w:shd w:val="clear" w:color="auto" w:fill="auto"/>
            <w:vAlign w:val="center"/>
          </w:tcPr>
          <w:p w14:paraId="688424FB" w14:textId="77777777" w:rsidR="00B66BC4" w:rsidRDefault="00B66BC4" w:rsidP="00C848FC">
            <w:pPr>
              <w:ind w:left="360"/>
              <w:jc w:val="center"/>
            </w:pPr>
            <w: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08BA600" w14:textId="77777777" w:rsidR="00B66BC4" w:rsidRDefault="00B66BC4" w:rsidP="00C848FC">
            <w:pPr>
              <w:ind w:left="360"/>
              <w:jc w:val="center"/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786C084B" w14:textId="77777777" w:rsidR="00B66BC4" w:rsidRDefault="00B66BC4" w:rsidP="00C848FC">
            <w:pPr>
              <w:ind w:left="360"/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3870B39" w14:textId="77777777" w:rsidR="00B66BC4" w:rsidRDefault="00B66BC4" w:rsidP="00C848FC">
            <w:pPr>
              <w:ind w:left="360"/>
              <w:jc w:val="center"/>
            </w:pPr>
          </w:p>
        </w:tc>
      </w:tr>
    </w:tbl>
    <w:p w14:paraId="2D21F54F" w14:textId="77777777" w:rsidR="00C848FC" w:rsidRDefault="00C848FC" w:rsidP="00C848FC">
      <w:pPr>
        <w:ind w:left="360"/>
      </w:pPr>
    </w:p>
    <w:p w14:paraId="0ACC91C6" w14:textId="67508EDD" w:rsidR="006522E5" w:rsidRDefault="00C848FC" w:rsidP="003F282A">
      <w:pPr>
        <w:pStyle w:val="ListParagraph"/>
        <w:numPr>
          <w:ilvl w:val="0"/>
          <w:numId w:val="8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</m:t>
        </m:r>
      </m:oMath>
    </w:p>
    <w:p w14:paraId="650103A3" w14:textId="77777777" w:rsidR="00C848FC" w:rsidRPr="00C848FC" w:rsidRDefault="00C848FC" w:rsidP="00C848FC">
      <w:pPr>
        <w:ind w:left="36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710"/>
        <w:gridCol w:w="2610"/>
        <w:gridCol w:w="3060"/>
      </w:tblGrid>
      <w:tr w:rsidR="00705FA2" w14:paraId="08965BB4" w14:textId="77777777" w:rsidTr="00705FA2">
        <w:tc>
          <w:tcPr>
            <w:tcW w:w="1620" w:type="dxa"/>
            <w:shd w:val="clear" w:color="auto" w:fill="EAF1DD" w:themeFill="accent3" w:themeFillTint="33"/>
            <w:vAlign w:val="center"/>
          </w:tcPr>
          <w:p w14:paraId="667AB86B" w14:textId="77777777" w:rsidR="00705FA2" w:rsidRDefault="00705FA2" w:rsidP="00705FA2">
            <w:pPr>
              <w:ind w:left="360"/>
              <w:jc w:val="center"/>
            </w:pPr>
            <w:r w:rsidRPr="007921F5">
              <w:rPr>
                <w:b/>
                <w:i/>
              </w:rPr>
              <w:t>x</w:t>
            </w:r>
          </w:p>
        </w:tc>
        <w:tc>
          <w:tcPr>
            <w:tcW w:w="1710" w:type="dxa"/>
            <w:shd w:val="clear" w:color="auto" w:fill="EAF1DD" w:themeFill="accent3" w:themeFillTint="33"/>
            <w:vAlign w:val="center"/>
          </w:tcPr>
          <w:p w14:paraId="0D01BE9C" w14:textId="77777777" w:rsidR="00705FA2" w:rsidRDefault="00705FA2" w:rsidP="00705FA2">
            <w:pPr>
              <w:jc w:val="center"/>
            </w:pPr>
            <w:r w:rsidRPr="007921F5">
              <w:rPr>
                <w:b/>
                <w:i/>
              </w:rPr>
              <w:t>y</w:t>
            </w:r>
            <w:r w:rsidRPr="007921F5">
              <w:rPr>
                <w:b/>
              </w:rPr>
              <w:t xml:space="preserve"> = </w:t>
            </w:r>
            <w:r w:rsidRPr="007921F5">
              <w:rPr>
                <w:b/>
                <w:i/>
              </w:rPr>
              <w:t>f</w:t>
            </w:r>
            <w:r w:rsidRPr="007921F5">
              <w:rPr>
                <w:b/>
              </w:rPr>
              <w:t>(</w:t>
            </w:r>
            <w:r w:rsidRPr="007921F5">
              <w:rPr>
                <w:b/>
                <w:i/>
              </w:rPr>
              <w:t>x</w:t>
            </w:r>
            <w:r w:rsidRPr="007921F5">
              <w:rPr>
                <w:b/>
              </w:rPr>
              <w:t>)</w:t>
            </w:r>
          </w:p>
        </w:tc>
        <w:tc>
          <w:tcPr>
            <w:tcW w:w="2610" w:type="dxa"/>
            <w:shd w:val="clear" w:color="auto" w:fill="EAF1DD" w:themeFill="accent3" w:themeFillTint="33"/>
            <w:vAlign w:val="center"/>
          </w:tcPr>
          <w:p w14:paraId="16FA2311" w14:textId="77777777" w:rsidR="00705FA2" w:rsidRDefault="00705FA2" w:rsidP="00705FA2">
            <w:pPr>
              <w:ind w:left="360"/>
              <w:jc w:val="center"/>
            </w:pPr>
            <w:r w:rsidRPr="007921F5">
              <w:rPr>
                <w:b/>
              </w:rPr>
              <w:t>First difference Δ</w:t>
            </w:r>
            <w:r w:rsidRPr="007921F5">
              <w:rPr>
                <w:b/>
                <w:i/>
              </w:rPr>
              <w:t>y</w:t>
            </w:r>
          </w:p>
        </w:tc>
        <w:tc>
          <w:tcPr>
            <w:tcW w:w="3060" w:type="dxa"/>
            <w:shd w:val="clear" w:color="auto" w:fill="EAF1DD" w:themeFill="accent3" w:themeFillTint="33"/>
            <w:vAlign w:val="center"/>
          </w:tcPr>
          <w:p w14:paraId="15200617" w14:textId="77777777" w:rsidR="00705FA2" w:rsidRDefault="00705FA2" w:rsidP="00705FA2">
            <w:pPr>
              <w:ind w:left="360"/>
              <w:jc w:val="center"/>
            </w:pPr>
            <w:r w:rsidRPr="007921F5">
              <w:rPr>
                <w:b/>
              </w:rPr>
              <w:t>Second difference Δ(Δ</w:t>
            </w:r>
            <w:r w:rsidRPr="007921F5">
              <w:rPr>
                <w:b/>
                <w:i/>
              </w:rPr>
              <w:t>y</w:t>
            </w:r>
            <w:r w:rsidRPr="007921F5">
              <w:rPr>
                <w:b/>
              </w:rPr>
              <w:t>)</w:t>
            </w:r>
          </w:p>
        </w:tc>
      </w:tr>
      <w:tr w:rsidR="00705FA2" w14:paraId="77D24E3D" w14:textId="77777777" w:rsidTr="00705FA2">
        <w:tc>
          <w:tcPr>
            <w:tcW w:w="1620" w:type="dxa"/>
            <w:shd w:val="clear" w:color="auto" w:fill="auto"/>
            <w:vAlign w:val="center"/>
          </w:tcPr>
          <w:p w14:paraId="0B48B67A" w14:textId="77777777" w:rsidR="00705FA2" w:rsidRDefault="00705FA2" w:rsidP="00705FA2">
            <w:pPr>
              <w:ind w:left="360"/>
              <w:jc w:val="center"/>
            </w:pPr>
            <w:r>
              <w:t>-2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F8D0EA1" w14:textId="77777777" w:rsidR="00705FA2" w:rsidRDefault="00705FA2" w:rsidP="00705FA2">
            <w:pPr>
              <w:ind w:left="360"/>
              <w:jc w:val="center"/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61772C0D" w14:textId="77777777" w:rsidR="00705FA2" w:rsidRDefault="00705FA2" w:rsidP="00705FA2">
            <w:pPr>
              <w:ind w:left="360"/>
              <w:jc w:val="center"/>
            </w:pPr>
            <w:r>
              <w:t>----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3E1C86A" w14:textId="77777777" w:rsidR="00705FA2" w:rsidRDefault="00705FA2" w:rsidP="00705FA2">
            <w:pPr>
              <w:ind w:left="360"/>
              <w:jc w:val="center"/>
            </w:pPr>
            <w:r>
              <w:t>----</w:t>
            </w:r>
          </w:p>
        </w:tc>
      </w:tr>
      <w:tr w:rsidR="00705FA2" w14:paraId="2FC76E34" w14:textId="77777777" w:rsidTr="00705FA2">
        <w:tc>
          <w:tcPr>
            <w:tcW w:w="1620" w:type="dxa"/>
            <w:shd w:val="clear" w:color="auto" w:fill="auto"/>
            <w:vAlign w:val="center"/>
          </w:tcPr>
          <w:p w14:paraId="5A108227" w14:textId="77777777" w:rsidR="00705FA2" w:rsidRDefault="00705FA2" w:rsidP="00705FA2">
            <w:pPr>
              <w:ind w:left="360"/>
              <w:jc w:val="center"/>
            </w:pPr>
            <w:r>
              <w:t>-1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65E0615" w14:textId="77777777" w:rsidR="00705FA2" w:rsidRDefault="00705FA2" w:rsidP="00705FA2">
            <w:pPr>
              <w:ind w:left="360"/>
              <w:jc w:val="center"/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201C2D65" w14:textId="77777777" w:rsidR="00705FA2" w:rsidRDefault="00705FA2" w:rsidP="00705FA2">
            <w:pPr>
              <w:ind w:left="360"/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4064664" w14:textId="77777777" w:rsidR="00705FA2" w:rsidRDefault="00705FA2" w:rsidP="00705FA2">
            <w:pPr>
              <w:ind w:left="360"/>
              <w:jc w:val="center"/>
            </w:pPr>
            <w:r>
              <w:t>------</w:t>
            </w:r>
          </w:p>
        </w:tc>
      </w:tr>
      <w:tr w:rsidR="00705FA2" w14:paraId="57384353" w14:textId="77777777" w:rsidTr="00705FA2">
        <w:tc>
          <w:tcPr>
            <w:tcW w:w="1620" w:type="dxa"/>
            <w:shd w:val="clear" w:color="auto" w:fill="auto"/>
            <w:vAlign w:val="center"/>
          </w:tcPr>
          <w:p w14:paraId="10DB8EBF" w14:textId="77777777" w:rsidR="00705FA2" w:rsidRDefault="00705FA2" w:rsidP="00705FA2">
            <w:pPr>
              <w:ind w:left="360"/>
              <w:jc w:val="center"/>
            </w:pPr>
            <w:r>
              <w:t>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1FFDE4C" w14:textId="77777777" w:rsidR="00705FA2" w:rsidRDefault="00705FA2" w:rsidP="00705FA2">
            <w:pPr>
              <w:ind w:left="360"/>
              <w:jc w:val="center"/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5FFFEA31" w14:textId="77777777" w:rsidR="00705FA2" w:rsidRDefault="00705FA2" w:rsidP="00705FA2">
            <w:pPr>
              <w:ind w:left="360"/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7C838CF" w14:textId="77777777" w:rsidR="00705FA2" w:rsidRDefault="00705FA2" w:rsidP="00705FA2">
            <w:pPr>
              <w:ind w:left="360"/>
              <w:jc w:val="center"/>
            </w:pPr>
          </w:p>
        </w:tc>
      </w:tr>
      <w:tr w:rsidR="00705FA2" w14:paraId="3FC1F54A" w14:textId="77777777" w:rsidTr="00705FA2">
        <w:tc>
          <w:tcPr>
            <w:tcW w:w="1620" w:type="dxa"/>
            <w:shd w:val="clear" w:color="auto" w:fill="auto"/>
            <w:vAlign w:val="center"/>
          </w:tcPr>
          <w:p w14:paraId="247BB72C" w14:textId="77777777" w:rsidR="00705FA2" w:rsidRDefault="00705FA2" w:rsidP="00705FA2">
            <w:pPr>
              <w:ind w:left="360"/>
              <w:jc w:val="center"/>
            </w:pPr>
            <w: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92EDBAA" w14:textId="77777777" w:rsidR="00705FA2" w:rsidRDefault="00705FA2" w:rsidP="00705FA2">
            <w:pPr>
              <w:ind w:left="360"/>
              <w:jc w:val="center"/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55ADE9F0" w14:textId="77777777" w:rsidR="00705FA2" w:rsidRDefault="00705FA2" w:rsidP="00705FA2">
            <w:pPr>
              <w:ind w:left="360"/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BF48C95" w14:textId="77777777" w:rsidR="00705FA2" w:rsidRDefault="00705FA2" w:rsidP="00705FA2">
            <w:pPr>
              <w:ind w:left="360"/>
              <w:jc w:val="center"/>
            </w:pPr>
          </w:p>
        </w:tc>
      </w:tr>
      <w:tr w:rsidR="00705FA2" w14:paraId="13A12D80" w14:textId="77777777" w:rsidTr="00705FA2">
        <w:tc>
          <w:tcPr>
            <w:tcW w:w="1620" w:type="dxa"/>
            <w:shd w:val="clear" w:color="auto" w:fill="auto"/>
            <w:vAlign w:val="center"/>
          </w:tcPr>
          <w:p w14:paraId="0EEBE476" w14:textId="77777777" w:rsidR="00705FA2" w:rsidRDefault="00705FA2" w:rsidP="00705FA2">
            <w:pPr>
              <w:ind w:left="360"/>
              <w:jc w:val="center"/>
            </w:pPr>
            <w: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AA84EC6" w14:textId="77777777" w:rsidR="00705FA2" w:rsidRDefault="00705FA2" w:rsidP="00705FA2">
            <w:pPr>
              <w:ind w:left="360"/>
              <w:jc w:val="center"/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75E2B57A" w14:textId="77777777" w:rsidR="00705FA2" w:rsidRDefault="00705FA2" w:rsidP="00705FA2">
            <w:pPr>
              <w:ind w:left="360"/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5590854" w14:textId="77777777" w:rsidR="00705FA2" w:rsidRDefault="00705FA2" w:rsidP="00705FA2">
            <w:pPr>
              <w:ind w:left="360"/>
              <w:jc w:val="center"/>
            </w:pPr>
          </w:p>
        </w:tc>
      </w:tr>
      <w:tr w:rsidR="00705FA2" w14:paraId="6AFA16D7" w14:textId="77777777" w:rsidTr="00705FA2">
        <w:tc>
          <w:tcPr>
            <w:tcW w:w="1620" w:type="dxa"/>
            <w:shd w:val="clear" w:color="auto" w:fill="auto"/>
            <w:vAlign w:val="center"/>
          </w:tcPr>
          <w:p w14:paraId="295B36B5" w14:textId="77777777" w:rsidR="00705FA2" w:rsidRDefault="00705FA2" w:rsidP="00705FA2">
            <w:pPr>
              <w:ind w:left="360"/>
              <w:jc w:val="center"/>
            </w:pPr>
            <w: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B4E81DE" w14:textId="77777777" w:rsidR="00705FA2" w:rsidRDefault="00705FA2" w:rsidP="00705FA2">
            <w:pPr>
              <w:ind w:left="360"/>
              <w:jc w:val="center"/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7DD8D964" w14:textId="77777777" w:rsidR="00705FA2" w:rsidRDefault="00705FA2" w:rsidP="00705FA2">
            <w:pPr>
              <w:ind w:left="360"/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318D6EE" w14:textId="77777777" w:rsidR="00705FA2" w:rsidRDefault="00705FA2" w:rsidP="00705FA2">
            <w:pPr>
              <w:ind w:left="360"/>
              <w:jc w:val="center"/>
            </w:pPr>
          </w:p>
        </w:tc>
      </w:tr>
    </w:tbl>
    <w:p w14:paraId="31A4F62A" w14:textId="77777777" w:rsidR="006522E5" w:rsidRDefault="006522E5" w:rsidP="006522E5"/>
    <w:p w14:paraId="17472084" w14:textId="62AC8B99" w:rsidR="00A51D59" w:rsidRDefault="00A51D59" w:rsidP="003F282A">
      <w:pPr>
        <w:pStyle w:val="ListParagraph"/>
        <w:numPr>
          <w:ilvl w:val="0"/>
          <w:numId w:val="8"/>
        </w:numPr>
      </w:pPr>
      <w:r>
        <w:t xml:space="preserve">The changes in </w:t>
      </w:r>
      <w:r w:rsidRPr="003F282A">
        <w:rPr>
          <w:i/>
        </w:rPr>
        <w:t>y</w:t>
      </w:r>
      <w:r>
        <w:t>, Δ</w:t>
      </w:r>
      <w:r w:rsidRPr="003F282A">
        <w:rPr>
          <w:i/>
        </w:rPr>
        <w:t>y</w:t>
      </w:r>
      <w:bookmarkStart w:id="0" w:name="_GoBack"/>
      <w:bookmarkEnd w:id="0"/>
      <w:r>
        <w:t xml:space="preserve">, are not constant (while the changes in </w:t>
      </w:r>
      <w:r w:rsidRPr="003F282A">
        <w:rPr>
          <w:i/>
        </w:rPr>
        <w:t>x</w:t>
      </w:r>
      <w:r>
        <w:t>, Δ</w:t>
      </w:r>
      <w:r w:rsidRPr="003F282A">
        <w:rPr>
          <w:i/>
        </w:rPr>
        <w:t>x</w:t>
      </w:r>
      <w:r>
        <w:t xml:space="preserve"> are) so you know these tables cannot be defining linear functions.  Why? </w:t>
      </w:r>
    </w:p>
    <w:p w14:paraId="39B088B9" w14:textId="77777777" w:rsidR="003F282A" w:rsidRDefault="003F282A" w:rsidP="003F282A">
      <w:pPr>
        <w:pStyle w:val="ListParagraph"/>
        <w:ind w:left="360"/>
      </w:pPr>
    </w:p>
    <w:p w14:paraId="4479F0B5" w14:textId="77777777" w:rsidR="003F282A" w:rsidRDefault="003F282A" w:rsidP="003F282A">
      <w:pPr>
        <w:pStyle w:val="ListParagraph"/>
        <w:ind w:left="360"/>
      </w:pPr>
    </w:p>
    <w:p w14:paraId="15141EE2" w14:textId="77777777" w:rsidR="003F282A" w:rsidRDefault="003F282A" w:rsidP="003F282A">
      <w:pPr>
        <w:pStyle w:val="ListParagraph"/>
        <w:ind w:left="360"/>
      </w:pPr>
    </w:p>
    <w:p w14:paraId="12AC51FD" w14:textId="32A18A26" w:rsidR="00A51D59" w:rsidRDefault="00A51D59" w:rsidP="003F282A">
      <w:pPr>
        <w:pStyle w:val="ListParagraph"/>
        <w:numPr>
          <w:ilvl w:val="0"/>
          <w:numId w:val="8"/>
        </w:numPr>
      </w:pPr>
      <w:r>
        <w:t xml:space="preserve">The changes in </w:t>
      </w:r>
      <w:r w:rsidRPr="00B26CD1">
        <w:rPr>
          <w:i/>
        </w:rPr>
        <w:t>y</w:t>
      </w:r>
      <w:r w:rsidR="00E36041">
        <w:t xml:space="preserve">, </w:t>
      </w:r>
      <w:r w:rsidR="00E36041">
        <w:t>Δ</w:t>
      </w:r>
      <w:r w:rsidR="00E36041" w:rsidRPr="003F282A">
        <w:rPr>
          <w:i/>
        </w:rPr>
        <w:t>y</w:t>
      </w:r>
      <w:r w:rsidR="00E36041">
        <w:t xml:space="preserve">, </w:t>
      </w:r>
      <w:r>
        <w:t xml:space="preserve">do follow a pattern. What is that pattern? </w:t>
      </w:r>
    </w:p>
    <w:p w14:paraId="17F74214" w14:textId="77777777" w:rsidR="003F282A" w:rsidRDefault="003F282A" w:rsidP="003F282A">
      <w:pPr>
        <w:pStyle w:val="ListParagraph"/>
        <w:ind w:left="360"/>
      </w:pPr>
    </w:p>
    <w:p w14:paraId="7327B5C8" w14:textId="77777777" w:rsidR="0003175D" w:rsidRDefault="0003175D" w:rsidP="003F282A">
      <w:pPr>
        <w:pStyle w:val="ListParagraph"/>
        <w:ind w:left="360"/>
      </w:pPr>
    </w:p>
    <w:p w14:paraId="77D20E34" w14:textId="77777777" w:rsidR="00A51D59" w:rsidRDefault="00A51D59" w:rsidP="003F282A">
      <w:pPr>
        <w:pStyle w:val="ListParagraph"/>
        <w:ind w:left="0"/>
      </w:pPr>
    </w:p>
    <w:p w14:paraId="5077E30A" w14:textId="093B65B8" w:rsidR="00A51D59" w:rsidRDefault="00A51D59" w:rsidP="003F282A">
      <w:pPr>
        <w:pStyle w:val="ListParagraph"/>
        <w:numPr>
          <w:ilvl w:val="0"/>
          <w:numId w:val="8"/>
        </w:numPr>
      </w:pPr>
      <w:r>
        <w:t>What can we say must be tru</w:t>
      </w:r>
      <w:r w:rsidR="003F282A">
        <w:t>e about the second differences, Δ(Δ</w:t>
      </w:r>
      <w:r w:rsidR="003F282A" w:rsidRPr="003F282A">
        <w:rPr>
          <w:i/>
        </w:rPr>
        <w:t xml:space="preserve"> y</w:t>
      </w:r>
      <w:r w:rsidR="003F282A">
        <w:t>),</w:t>
      </w:r>
      <w:r>
        <w:t xml:space="preserve"> if the function descri</w:t>
      </w:r>
      <w:r w:rsidR="003F282A">
        <w:t xml:space="preserve">bed by a table is quadratic? </w:t>
      </w:r>
    </w:p>
    <w:p w14:paraId="224DE41B" w14:textId="77777777" w:rsidR="00A51D59" w:rsidRDefault="00A51D59" w:rsidP="003F282A">
      <w:pPr>
        <w:pStyle w:val="ListParagraph"/>
        <w:ind w:left="0"/>
      </w:pPr>
    </w:p>
    <w:p w14:paraId="2134A1BF" w14:textId="77777777" w:rsidR="00A51D59" w:rsidRDefault="00A51D59" w:rsidP="003F282A"/>
    <w:p w14:paraId="320B436F" w14:textId="77777777" w:rsidR="00947DA2" w:rsidRDefault="00947DA2" w:rsidP="003F282A"/>
    <w:p w14:paraId="7B2DF03A" w14:textId="06795A8C" w:rsidR="00A51D59" w:rsidRDefault="00A51D59" w:rsidP="003F282A">
      <w:pPr>
        <w:pStyle w:val="ListParagraph"/>
        <w:numPr>
          <w:ilvl w:val="0"/>
          <w:numId w:val="8"/>
        </w:numPr>
      </w:pPr>
      <w:r>
        <w:t xml:space="preserve">If you have a table of values where the changes in </w:t>
      </w:r>
      <w:r w:rsidRPr="00947DA2">
        <w:rPr>
          <w:i/>
        </w:rPr>
        <w:t>x</w:t>
      </w:r>
      <w:r>
        <w:t xml:space="preserve"> are constant, explain how you can tell whether the table describes a linear, an exponential or a quadratic function.  </w:t>
      </w:r>
    </w:p>
    <w:p w14:paraId="789372EA" w14:textId="77777777" w:rsidR="00947DA2" w:rsidRDefault="00947DA2" w:rsidP="00947DA2">
      <w:pPr>
        <w:pStyle w:val="ListParagraph"/>
        <w:ind w:left="360"/>
      </w:pPr>
    </w:p>
    <w:p w14:paraId="4BAC74D7" w14:textId="77777777" w:rsidR="00947DA2" w:rsidRDefault="00947DA2" w:rsidP="00947DA2">
      <w:pPr>
        <w:pStyle w:val="ListParagraph"/>
        <w:ind w:left="360"/>
      </w:pPr>
    </w:p>
    <w:p w14:paraId="2C65EB17" w14:textId="77777777" w:rsidR="00A51D59" w:rsidRDefault="00A51D59" w:rsidP="003F282A"/>
    <w:p w14:paraId="5CF89B4F" w14:textId="77777777" w:rsidR="00A51D59" w:rsidRDefault="00A51D59" w:rsidP="003F282A"/>
    <w:p w14:paraId="486B0A41" w14:textId="61DD890C" w:rsidR="00A51D59" w:rsidRDefault="00A51D59" w:rsidP="003F282A">
      <w:pPr>
        <w:pStyle w:val="ListParagraph"/>
        <w:numPr>
          <w:ilvl w:val="0"/>
          <w:numId w:val="8"/>
        </w:numPr>
      </w:pPr>
      <w:r>
        <w:t xml:space="preserve">Graph each of the functions using the </w:t>
      </w:r>
      <w:r w:rsidR="00A452FC">
        <w:t>first</w:t>
      </w:r>
      <w:r>
        <w:t xml:space="preserve"> columns as inputs and the</w:t>
      </w:r>
      <w:r w:rsidR="00A452FC">
        <w:t xml:space="preserve"> second</w:t>
      </w:r>
      <w:r>
        <w:t xml:space="preserve"> columns as outputs. The graphs should look like parabolas. Your teacher will provide graph paper.</w:t>
      </w:r>
    </w:p>
    <w:sectPr w:rsidR="00A51D59" w:rsidSect="006522E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F3F63" w14:textId="77777777" w:rsidR="00705FA2" w:rsidRDefault="00705FA2">
      <w:r>
        <w:separator/>
      </w:r>
    </w:p>
  </w:endnote>
  <w:endnote w:type="continuationSeparator" w:id="0">
    <w:p w14:paraId="1C5451BC" w14:textId="77777777" w:rsidR="00705FA2" w:rsidRDefault="0070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F5C24" w14:textId="0CA60DFE" w:rsidR="00705FA2" w:rsidRPr="007921F5" w:rsidRDefault="00705FA2" w:rsidP="007921F5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8.1.4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53050" w14:textId="77777777" w:rsidR="00705FA2" w:rsidRDefault="00705FA2">
      <w:r>
        <w:separator/>
      </w:r>
    </w:p>
  </w:footnote>
  <w:footnote w:type="continuationSeparator" w:id="0">
    <w:p w14:paraId="4646D64A" w14:textId="77777777" w:rsidR="00705FA2" w:rsidRDefault="00705F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87D05" w14:textId="48D7CED2" w:rsidR="00705FA2" w:rsidRPr="008F17BF" w:rsidRDefault="00705FA2" w:rsidP="007921F5">
    <w:pPr>
      <w:pBdr>
        <w:bottom w:val="single" w:sz="4" w:space="1" w:color="auto"/>
      </w:pBdr>
    </w:pPr>
    <w:r w:rsidRPr="008F17BF">
      <w:t>Name:</w:t>
    </w:r>
    <w:r w:rsidRPr="008F17BF">
      <w:tab/>
    </w:r>
    <w:r w:rsidRPr="008F17BF">
      <w:tab/>
    </w:r>
    <w:r w:rsidRPr="008F17BF">
      <w:tab/>
    </w:r>
    <w:r w:rsidRPr="008F17BF">
      <w:tab/>
    </w:r>
    <w:r w:rsidRPr="008F17BF">
      <w:tab/>
    </w:r>
    <w:r w:rsidRPr="008F17BF">
      <w:tab/>
    </w:r>
    <w:r w:rsidRPr="008F17BF">
      <w:tab/>
    </w:r>
    <w:r>
      <w:tab/>
    </w:r>
    <w:r w:rsidRPr="008F17BF">
      <w:t xml:space="preserve">Date:    </w:t>
    </w:r>
    <w:r>
      <w:t xml:space="preserve">                             </w:t>
    </w:r>
    <w:r w:rsidRPr="008F17BF">
      <w:t xml:space="preserve">Page </w:t>
    </w:r>
    <w:r w:rsidRPr="008F17BF">
      <w:fldChar w:fldCharType="begin"/>
    </w:r>
    <w:r w:rsidRPr="008F17BF">
      <w:instrText xml:space="preserve"> PAGE </w:instrText>
    </w:r>
    <w:r w:rsidRPr="008F17BF">
      <w:fldChar w:fldCharType="separate"/>
    </w:r>
    <w:r w:rsidR="00E36041">
      <w:rPr>
        <w:noProof/>
      </w:rPr>
      <w:t>1</w:t>
    </w:r>
    <w:r w:rsidRPr="008F17BF">
      <w:fldChar w:fldCharType="end"/>
    </w:r>
    <w:r w:rsidRPr="008F17BF">
      <w:t xml:space="preserve"> of </w:t>
    </w:r>
    <w:r w:rsidR="00E36041">
      <w:fldChar w:fldCharType="begin"/>
    </w:r>
    <w:r w:rsidR="00E36041">
      <w:instrText xml:space="preserve"> NUMPAGES  </w:instrText>
    </w:r>
    <w:r w:rsidR="00E36041">
      <w:fldChar w:fldCharType="separate"/>
    </w:r>
    <w:r w:rsidR="00E36041">
      <w:rPr>
        <w:noProof/>
      </w:rPr>
      <w:t>2</w:t>
    </w:r>
    <w:r w:rsidR="00E36041">
      <w:rPr>
        <w:noProof/>
      </w:rPr>
      <w:fldChar w:fldCharType="end"/>
    </w:r>
  </w:p>
  <w:p w14:paraId="66B4D050" w14:textId="77777777" w:rsidR="00705FA2" w:rsidRPr="00197796" w:rsidRDefault="00705FA2" w:rsidP="0019779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7B7"/>
    <w:multiLevelType w:val="hybridMultilevel"/>
    <w:tmpl w:val="20E8B734"/>
    <w:lvl w:ilvl="0" w:tplc="7BD4159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D221A4"/>
    <w:multiLevelType w:val="hybridMultilevel"/>
    <w:tmpl w:val="3A08A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12643"/>
    <w:multiLevelType w:val="hybridMultilevel"/>
    <w:tmpl w:val="C4EE5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C04DB"/>
    <w:multiLevelType w:val="hybridMultilevel"/>
    <w:tmpl w:val="8A4C03CA"/>
    <w:lvl w:ilvl="0" w:tplc="78E8E9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491545"/>
    <w:multiLevelType w:val="multilevel"/>
    <w:tmpl w:val="C4EE5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17CB6"/>
    <w:multiLevelType w:val="hybridMultilevel"/>
    <w:tmpl w:val="C4EE5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B72B5"/>
    <w:multiLevelType w:val="hybridMultilevel"/>
    <w:tmpl w:val="D35C2A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E80E7A"/>
    <w:multiLevelType w:val="multilevel"/>
    <w:tmpl w:val="C4EE5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F5"/>
    <w:rsid w:val="0003175D"/>
    <w:rsid w:val="000E50D2"/>
    <w:rsid w:val="00121159"/>
    <w:rsid w:val="00197796"/>
    <w:rsid w:val="00267444"/>
    <w:rsid w:val="003F282A"/>
    <w:rsid w:val="004240FC"/>
    <w:rsid w:val="004363F5"/>
    <w:rsid w:val="004A7691"/>
    <w:rsid w:val="005E68F2"/>
    <w:rsid w:val="006522E5"/>
    <w:rsid w:val="00705FA2"/>
    <w:rsid w:val="007113E3"/>
    <w:rsid w:val="007921F5"/>
    <w:rsid w:val="00947DA2"/>
    <w:rsid w:val="00A24077"/>
    <w:rsid w:val="00A452FC"/>
    <w:rsid w:val="00A51D59"/>
    <w:rsid w:val="00A80E89"/>
    <w:rsid w:val="00AA736B"/>
    <w:rsid w:val="00AC0BE5"/>
    <w:rsid w:val="00B26CD1"/>
    <w:rsid w:val="00B66BC4"/>
    <w:rsid w:val="00BA5A1C"/>
    <w:rsid w:val="00BB05B9"/>
    <w:rsid w:val="00BF7711"/>
    <w:rsid w:val="00C848FC"/>
    <w:rsid w:val="00E36041"/>
    <w:rsid w:val="00E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70A6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3F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4363F5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0337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337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371F"/>
  </w:style>
  <w:style w:type="character" w:customStyle="1" w:styleId="HeaderChar">
    <w:name w:val="Header Char"/>
    <w:basedOn w:val="DefaultParagraphFont"/>
    <w:link w:val="Header"/>
    <w:uiPriority w:val="99"/>
    <w:rsid w:val="00197796"/>
    <w:rPr>
      <w:rFonts w:eastAsia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66BC4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3F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4363F5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0337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337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371F"/>
  </w:style>
  <w:style w:type="character" w:customStyle="1" w:styleId="HeaderChar">
    <w:name w:val="Header Char"/>
    <w:basedOn w:val="DefaultParagraphFont"/>
    <w:link w:val="Header"/>
    <w:uiPriority w:val="99"/>
    <w:rsid w:val="00197796"/>
    <w:rPr>
      <w:rFonts w:eastAsia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66B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D1787F-0FC0-FB4F-837F-6F093B40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cp:lastModifiedBy>Andre Freeman</cp:lastModifiedBy>
  <cp:revision>3</cp:revision>
  <cp:lastPrinted>2012-04-19T15:51:00Z</cp:lastPrinted>
  <dcterms:created xsi:type="dcterms:W3CDTF">2013-07-31T22:51:00Z</dcterms:created>
  <dcterms:modified xsi:type="dcterms:W3CDTF">2013-07-31T22:57:00Z</dcterms:modified>
</cp:coreProperties>
</file>