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5FA77" w14:textId="77777777" w:rsidR="00AE4A7D" w:rsidRPr="00AE4A7D" w:rsidRDefault="00AE4A7D" w:rsidP="00AE4A7D">
      <w:pPr>
        <w:jc w:val="center"/>
        <w:rPr>
          <w:b/>
          <w:sz w:val="28"/>
          <w:szCs w:val="28"/>
        </w:rPr>
      </w:pPr>
      <w:r w:rsidRPr="00AE4A7D">
        <w:rPr>
          <w:b/>
          <w:sz w:val="28"/>
          <w:szCs w:val="28"/>
        </w:rPr>
        <w:t>Hartford Precipitation</w:t>
      </w:r>
    </w:p>
    <w:p w14:paraId="1B269E12" w14:textId="77777777" w:rsidR="00174C6B" w:rsidRDefault="00174C6B"/>
    <w:p w14:paraId="338ACF2A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 xml:space="preserve">A function is a _______________ between two sets, a first set and a second set, where each element from the first set is paired with </w:t>
      </w:r>
      <w:r w:rsidRPr="000F6704">
        <w:rPr>
          <w:rFonts w:cs="Calibri"/>
          <w:i/>
        </w:rPr>
        <w:t>____________________</w:t>
      </w:r>
      <w:r w:rsidRPr="000F6704">
        <w:rPr>
          <w:rFonts w:cs="Calibri"/>
        </w:rPr>
        <w:t xml:space="preserve"> element from the second set. </w:t>
      </w:r>
    </w:p>
    <w:p w14:paraId="6F3A41B1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28F70F6D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>The values we use for the first set are called ___________________ and are the same as the __________________</w:t>
      </w:r>
      <w:r w:rsidR="006147F4">
        <w:rPr>
          <w:rFonts w:cs="Calibri"/>
        </w:rPr>
        <w:t xml:space="preserve"> variable</w:t>
      </w:r>
      <w:r w:rsidRPr="000F6704">
        <w:rPr>
          <w:rFonts w:cs="Calibri"/>
        </w:rPr>
        <w:t>.</w:t>
      </w:r>
      <w:r w:rsidR="006147F4">
        <w:rPr>
          <w:rFonts w:cs="Calibri"/>
        </w:rPr>
        <w:t xml:space="preserve"> </w:t>
      </w:r>
      <w:r w:rsidRPr="000F6704">
        <w:rPr>
          <w:rFonts w:cs="Calibri"/>
        </w:rPr>
        <w:t xml:space="preserve"> The values in the second set are often called ___________________ and are the same as the ___________________________</w:t>
      </w:r>
      <w:r w:rsidR="006147F4">
        <w:rPr>
          <w:rFonts w:cs="Calibri"/>
        </w:rPr>
        <w:t xml:space="preserve"> variable</w:t>
      </w:r>
      <w:r w:rsidRPr="000F6704">
        <w:rPr>
          <w:rFonts w:cs="Calibri"/>
        </w:rPr>
        <w:t xml:space="preserve">. </w:t>
      </w:r>
    </w:p>
    <w:p w14:paraId="29178045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05A0AF56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 xml:space="preserve">The set of all possible inputs is called the __________________ of the function. </w:t>
      </w:r>
    </w:p>
    <w:p w14:paraId="007328AC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 w:rsidRPr="000F6704">
        <w:rPr>
          <w:rFonts w:cs="Calibri"/>
        </w:rPr>
        <w:t>The set of all possible outputs is called the __________________of the function.</w:t>
      </w:r>
    </w:p>
    <w:p w14:paraId="5CEC0B53" w14:textId="77777777" w:rsidR="00174C6B" w:rsidRPr="000F6704" w:rsidRDefault="00174C6B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</w:p>
    <w:p w14:paraId="667B5BDF" w14:textId="77777777" w:rsidR="00174C6B" w:rsidRPr="000F6704" w:rsidRDefault="006147F4" w:rsidP="00174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outlineLvl w:val="0"/>
        <w:rPr>
          <w:rFonts w:cs="Calibri"/>
        </w:rPr>
      </w:pPr>
      <w:r>
        <w:rPr>
          <w:rFonts w:cs="Calibri"/>
        </w:rPr>
        <w:t>When we present a relation</w:t>
      </w:r>
      <w:r w:rsidR="00174C6B" w:rsidRPr="000F6704">
        <w:rPr>
          <w:rFonts w:cs="Calibri"/>
        </w:rPr>
        <w:t xml:space="preserve"> in a table the left column always contains the inputs, also called the ______________________________________. The dependent </w:t>
      </w:r>
      <w:r w:rsidR="004D2926">
        <w:rPr>
          <w:rFonts w:cs="Calibri"/>
        </w:rPr>
        <w:t>variable is always in the right</w:t>
      </w:r>
      <w:r w:rsidR="00174C6B" w:rsidRPr="000F6704">
        <w:rPr>
          <w:rFonts w:cs="Calibri"/>
        </w:rPr>
        <w:t xml:space="preserve"> column.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3191"/>
        <w:gridCol w:w="3171"/>
        <w:gridCol w:w="180"/>
      </w:tblGrid>
      <w:tr w:rsidR="00AE4A7D" w14:paraId="3765C4DB" w14:textId="77777777" w:rsidTr="00C66200">
        <w:trPr>
          <w:gridAfter w:val="1"/>
          <w:wAfter w:w="180" w:type="dxa"/>
          <w:trHeight w:val="5813"/>
        </w:trPr>
        <w:tc>
          <w:tcPr>
            <w:tcW w:w="3646" w:type="dxa"/>
          </w:tcPr>
          <w:p w14:paraId="258074D2" w14:textId="77777777" w:rsidR="006147F4" w:rsidRDefault="006147F4" w:rsidP="006147F4">
            <w:pPr>
              <w:ind w:left="360"/>
              <w:outlineLvl w:val="0"/>
              <w:rPr>
                <w:rFonts w:cs="Calibri"/>
              </w:rPr>
            </w:pPr>
          </w:p>
          <w:p w14:paraId="4C0E6AF7" w14:textId="77777777" w:rsidR="00C13DD5" w:rsidRDefault="00AE4A7D" w:rsidP="006147F4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6147F4">
              <w:rPr>
                <w:rFonts w:cs="Calibri"/>
              </w:rPr>
              <w:t xml:space="preserve">Look at </w:t>
            </w:r>
            <w:r w:rsidR="00C13DD5" w:rsidRPr="006147F4">
              <w:rPr>
                <w:rFonts w:cs="Calibri"/>
              </w:rPr>
              <w:t>T</w:t>
            </w:r>
            <w:r w:rsidRPr="006147F4">
              <w:rPr>
                <w:rFonts w:cs="Calibri"/>
              </w:rPr>
              <w:t xml:space="preserve">able </w:t>
            </w:r>
            <w:r w:rsidR="00C13DD5" w:rsidRPr="006147F4">
              <w:rPr>
                <w:rFonts w:cs="Calibri"/>
              </w:rPr>
              <w:t xml:space="preserve">1 </w:t>
            </w:r>
            <w:r w:rsidRPr="006147F4">
              <w:rPr>
                <w:rFonts w:cs="Calibri"/>
              </w:rPr>
              <w:t xml:space="preserve">below. Does the </w:t>
            </w:r>
            <w:r w:rsidR="00C13DD5" w:rsidRPr="006147F4">
              <w:rPr>
                <w:rFonts w:cs="Calibri"/>
              </w:rPr>
              <w:t xml:space="preserve">data in the </w:t>
            </w:r>
            <w:r w:rsidRPr="006147F4">
              <w:rPr>
                <w:rFonts w:cs="Calibri"/>
              </w:rPr>
              <w:t>table describe a function? Why or why not?</w:t>
            </w:r>
          </w:p>
          <w:p w14:paraId="602A54EE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53090813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1C87A409" w14:textId="77777777" w:rsidR="006147F4" w:rsidRDefault="006147F4" w:rsidP="006147F4">
            <w:pPr>
              <w:outlineLvl w:val="0"/>
              <w:rPr>
                <w:rFonts w:cs="Calibri"/>
              </w:rPr>
            </w:pPr>
          </w:p>
          <w:p w14:paraId="1AACACA9" w14:textId="77777777" w:rsidR="006147F4" w:rsidRPr="006147F4" w:rsidRDefault="006147F4" w:rsidP="006147F4">
            <w:pPr>
              <w:outlineLvl w:val="0"/>
              <w:rPr>
                <w:rFonts w:cs="Calibri"/>
              </w:rPr>
            </w:pPr>
          </w:p>
          <w:p w14:paraId="6D689C7E" w14:textId="77777777" w:rsidR="00AE4A7D" w:rsidRDefault="00AE4A7D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1530"/>
              <w:gridCol w:w="1530"/>
            </w:tblGrid>
            <w:tr w:rsidR="00AE4A7D" w14:paraId="5936274D" w14:textId="77777777" w:rsidTr="00C13DD5">
              <w:tc>
                <w:tcPr>
                  <w:tcW w:w="3060" w:type="dxa"/>
                  <w:gridSpan w:val="2"/>
                </w:tcPr>
                <w:p w14:paraId="61488A74" w14:textId="77777777" w:rsidR="00C13DD5" w:rsidRPr="00C13DD5" w:rsidRDefault="00C13DD5" w:rsidP="00C13DD5">
                  <w:pPr>
                    <w:ind w:left="360"/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Table 1</w:t>
                  </w:r>
                </w:p>
                <w:p w14:paraId="36F46792" w14:textId="77777777" w:rsidR="00AE4A7D" w:rsidRDefault="00AE4A7D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Average Precipitation for Hartford, Connecticut</w:t>
                  </w:r>
                </w:p>
              </w:tc>
            </w:tr>
            <w:tr w:rsidR="00AE4A7D" w14:paraId="64F0B4D8" w14:textId="77777777" w:rsidTr="00C13DD5">
              <w:tc>
                <w:tcPr>
                  <w:tcW w:w="1530" w:type="dxa"/>
                </w:tcPr>
                <w:p w14:paraId="0D8E97F5" w14:textId="77777777" w:rsidR="00AE4A7D" w:rsidRPr="00AE4A7D" w:rsidRDefault="00AE4A7D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AE4A7D">
                    <w:rPr>
                      <w:rFonts w:cs="Calibri"/>
                      <w:b/>
                    </w:rPr>
                    <w:t>Month</w:t>
                  </w:r>
                </w:p>
              </w:tc>
              <w:tc>
                <w:tcPr>
                  <w:tcW w:w="1530" w:type="dxa"/>
                </w:tcPr>
                <w:p w14:paraId="32684375" w14:textId="77777777" w:rsidR="00AE4A7D" w:rsidRPr="00AE4A7D" w:rsidRDefault="00AE4A7D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AE4A7D">
                    <w:rPr>
                      <w:rFonts w:cs="Calibri"/>
                      <w:b/>
                    </w:rPr>
                    <w:t>Inches</w:t>
                  </w:r>
                </w:p>
              </w:tc>
            </w:tr>
            <w:tr w:rsidR="00C677CE" w14:paraId="7D52CE27" w14:textId="77777777" w:rsidTr="00C13DD5">
              <w:tc>
                <w:tcPr>
                  <w:tcW w:w="1530" w:type="dxa"/>
                </w:tcPr>
                <w:p w14:paraId="0156BE67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14:paraId="77D33986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3.66</w:t>
                  </w:r>
                </w:p>
              </w:tc>
            </w:tr>
            <w:tr w:rsidR="00C677CE" w14:paraId="06262BAF" w14:textId="77777777" w:rsidTr="00C13DD5">
              <w:tc>
                <w:tcPr>
                  <w:tcW w:w="1530" w:type="dxa"/>
                </w:tcPr>
                <w:p w14:paraId="6CBB98F0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14:paraId="73E7293E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2.65</w:t>
                  </w:r>
                </w:p>
              </w:tc>
            </w:tr>
            <w:tr w:rsidR="00C677CE" w14:paraId="14B0F92E" w14:textId="77777777" w:rsidTr="00C13DD5">
              <w:tc>
                <w:tcPr>
                  <w:tcW w:w="1530" w:type="dxa"/>
                </w:tcPr>
                <w:p w14:paraId="01668B4E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14:paraId="55FAE1B0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3.61</w:t>
                  </w:r>
                </w:p>
              </w:tc>
            </w:tr>
            <w:tr w:rsidR="00C677CE" w14:paraId="0A11D540" w14:textId="77777777" w:rsidTr="00C13DD5">
              <w:tc>
                <w:tcPr>
                  <w:tcW w:w="1530" w:type="dxa"/>
                </w:tcPr>
                <w:p w14:paraId="6454094A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14:paraId="06F542D7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3.82</w:t>
                  </w:r>
                </w:p>
              </w:tc>
            </w:tr>
            <w:tr w:rsidR="00C677CE" w14:paraId="6AB5D34E" w14:textId="77777777" w:rsidTr="00C13DD5">
              <w:tc>
                <w:tcPr>
                  <w:tcW w:w="1530" w:type="dxa"/>
                </w:tcPr>
                <w:p w14:paraId="692EB2FE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14:paraId="3F95A3B3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3.99</w:t>
                  </w:r>
                </w:p>
              </w:tc>
            </w:tr>
            <w:tr w:rsidR="00C677CE" w14:paraId="64D8E21F" w14:textId="77777777" w:rsidTr="00C13DD5">
              <w:tc>
                <w:tcPr>
                  <w:tcW w:w="1530" w:type="dxa"/>
                </w:tcPr>
                <w:p w14:paraId="5C7849E6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1530" w:type="dxa"/>
                </w:tcPr>
                <w:p w14:paraId="0DB7F258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6A26C6DD" w14:textId="77777777" w:rsidTr="00C13DD5">
              <w:tc>
                <w:tcPr>
                  <w:tcW w:w="1530" w:type="dxa"/>
                </w:tcPr>
                <w:p w14:paraId="6F67BC64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14:paraId="79B32F34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3.93</w:t>
                  </w:r>
                </w:p>
              </w:tc>
            </w:tr>
            <w:tr w:rsidR="00C677CE" w14:paraId="64179D1A" w14:textId="77777777" w:rsidTr="00C13DD5">
              <w:tc>
                <w:tcPr>
                  <w:tcW w:w="1530" w:type="dxa"/>
                </w:tcPr>
                <w:p w14:paraId="6CA7F88E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1530" w:type="dxa"/>
                </w:tcPr>
                <w:p w14:paraId="02F74B7D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614243E9" w14:textId="77777777" w:rsidTr="00C13DD5">
              <w:tc>
                <w:tcPr>
                  <w:tcW w:w="1530" w:type="dxa"/>
                </w:tcPr>
                <w:p w14:paraId="78F2CC1B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1530" w:type="dxa"/>
                </w:tcPr>
                <w:p w14:paraId="158D1A9A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3.83</w:t>
                  </w:r>
                </w:p>
              </w:tc>
            </w:tr>
            <w:tr w:rsidR="00C677CE" w14:paraId="2B149719" w14:textId="77777777" w:rsidTr="00C13DD5">
              <w:tc>
                <w:tcPr>
                  <w:tcW w:w="1530" w:type="dxa"/>
                </w:tcPr>
                <w:p w14:paraId="463423CD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1530" w:type="dxa"/>
                </w:tcPr>
                <w:p w14:paraId="594E475D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3.91</w:t>
                  </w:r>
                </w:p>
              </w:tc>
            </w:tr>
            <w:tr w:rsidR="00C677CE" w14:paraId="2E67796B" w14:textId="77777777" w:rsidTr="00C13DD5">
              <w:tc>
                <w:tcPr>
                  <w:tcW w:w="1530" w:type="dxa"/>
                </w:tcPr>
                <w:p w14:paraId="4FF56B87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1530" w:type="dxa"/>
                </w:tcPr>
                <w:p w14:paraId="152B04E5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3.79</w:t>
                  </w:r>
                </w:p>
              </w:tc>
            </w:tr>
            <w:tr w:rsidR="00C677CE" w14:paraId="2E6450F8" w14:textId="77777777" w:rsidTr="00C13DD5">
              <w:tc>
                <w:tcPr>
                  <w:tcW w:w="1530" w:type="dxa"/>
                </w:tcPr>
                <w:p w14:paraId="52A9C880" w14:textId="77777777" w:rsidR="00C677CE" w:rsidRDefault="00C677CE" w:rsidP="00C13DD5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1530" w:type="dxa"/>
                </w:tcPr>
                <w:p w14:paraId="567DAD0B" w14:textId="77777777" w:rsidR="00C677CE" w:rsidRDefault="00C677CE" w:rsidP="007A6ED7">
                  <w:pPr>
                    <w:jc w:val="center"/>
                    <w:outlineLvl w:val="0"/>
                    <w:rPr>
                      <w:rFonts w:cs="Calibri"/>
                    </w:rPr>
                  </w:pPr>
                  <w:r w:rsidRPr="000F6704">
                    <w:rPr>
                      <w:rFonts w:cs="Calibri"/>
                    </w:rPr>
                    <w:t>3.44</w:t>
                  </w:r>
                </w:p>
              </w:tc>
            </w:tr>
          </w:tbl>
          <w:p w14:paraId="598308FE" w14:textId="77777777" w:rsidR="00AE4A7D" w:rsidRDefault="00AE4A7D"/>
        </w:tc>
        <w:tc>
          <w:tcPr>
            <w:tcW w:w="6362" w:type="dxa"/>
            <w:gridSpan w:val="2"/>
          </w:tcPr>
          <w:p w14:paraId="12FCDC61" w14:textId="77777777" w:rsidR="006147F4" w:rsidRDefault="006147F4" w:rsidP="006147F4">
            <w:pPr>
              <w:ind w:left="360"/>
              <w:outlineLvl w:val="0"/>
              <w:rPr>
                <w:rFonts w:cs="Calibri"/>
              </w:rPr>
            </w:pPr>
          </w:p>
          <w:p w14:paraId="099F427E" w14:textId="77777777" w:rsidR="00AE4A7D" w:rsidRPr="006147F4" w:rsidRDefault="00AE4A7D" w:rsidP="006147F4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6147F4">
              <w:rPr>
                <w:rFonts w:cs="Calibri"/>
              </w:rPr>
              <w:t>The independent variable is:</w:t>
            </w:r>
          </w:p>
          <w:p w14:paraId="3DC699AA" w14:textId="77777777" w:rsidR="00AE4A7D" w:rsidRDefault="00AE4A7D" w:rsidP="00AE4A7D">
            <w:pPr>
              <w:outlineLvl w:val="0"/>
              <w:rPr>
                <w:rFonts w:cs="Calibri"/>
              </w:rPr>
            </w:pPr>
          </w:p>
          <w:p w14:paraId="0701E9F3" w14:textId="77777777" w:rsidR="00AE4A7D" w:rsidRPr="000F6704" w:rsidRDefault="00AE4A7D" w:rsidP="00AE4A7D">
            <w:pPr>
              <w:outlineLvl w:val="0"/>
              <w:rPr>
                <w:rFonts w:cs="Calibri"/>
              </w:rPr>
            </w:pPr>
          </w:p>
          <w:p w14:paraId="6F78C4EC" w14:textId="77777777" w:rsidR="00AE4A7D" w:rsidRPr="000F6704" w:rsidRDefault="00AE4A7D" w:rsidP="006147F4">
            <w:pPr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0F6704">
              <w:rPr>
                <w:rFonts w:cs="Calibri"/>
              </w:rPr>
              <w:t xml:space="preserve">The dependent variable is: </w:t>
            </w:r>
          </w:p>
          <w:p w14:paraId="0727940A" w14:textId="77777777" w:rsidR="00AE4A7D" w:rsidRDefault="00AE4A7D" w:rsidP="00AE4A7D">
            <w:pPr>
              <w:outlineLvl w:val="0"/>
              <w:rPr>
                <w:rFonts w:cs="Calibri"/>
              </w:rPr>
            </w:pPr>
          </w:p>
          <w:p w14:paraId="1466F251" w14:textId="77777777" w:rsidR="00AE4A7D" w:rsidRPr="000F6704" w:rsidRDefault="00AE4A7D" w:rsidP="00AE4A7D">
            <w:pPr>
              <w:outlineLvl w:val="0"/>
              <w:rPr>
                <w:rFonts w:cs="Calibri"/>
              </w:rPr>
            </w:pPr>
          </w:p>
          <w:p w14:paraId="4C6AC71F" w14:textId="77777777" w:rsidR="00AE4A7D" w:rsidRPr="00C66200" w:rsidRDefault="00AE4A7D" w:rsidP="00C66200">
            <w:pPr>
              <w:numPr>
                <w:ilvl w:val="0"/>
                <w:numId w:val="3"/>
              </w:numPr>
              <w:outlineLvl w:val="0"/>
              <w:rPr>
                <w:rFonts w:cs="Calibri"/>
              </w:rPr>
            </w:pPr>
            <w:r w:rsidRPr="000F6704">
              <w:rPr>
                <w:rFonts w:cs="Calibri"/>
              </w:rPr>
              <w:t xml:space="preserve">Plot the data on the graph </w:t>
            </w:r>
            <w:r>
              <w:rPr>
                <w:rFonts w:cs="Calibri"/>
              </w:rPr>
              <w:t>below.</w:t>
            </w:r>
            <w:r w:rsidRPr="00D05C50">
              <w:rPr>
                <w:noProof/>
              </w:rPr>
              <w:t xml:space="preserve"> </w:t>
            </w:r>
            <w:r w:rsidR="006147F4" w:rsidRPr="00C66200">
              <w:t xml:space="preserve">             </w:t>
            </w:r>
            <w:r w:rsidR="00C66200">
              <w:rPr>
                <w:noProof/>
              </w:rPr>
              <w:drawing>
                <wp:inline distT="0" distB="0" distL="0" distR="0" wp14:anchorId="11317805" wp14:editId="31D61316">
                  <wp:extent cx="3616960" cy="3043555"/>
                  <wp:effectExtent l="19050" t="0" r="2540" b="0"/>
                  <wp:docPr id="2" name="Picture 2" descr="C:\Users\TRAVEL\AppData\Local\Microsoft\Windows\Temporary Internet Files\Content.IE5\XR0RSD3R\precip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AVEL\AppData\Local\Microsoft\Windows\Temporary Internet Files\Content.IE5\XR0RSD3R\precip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60" cy="304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DD5" w14:paraId="421072A3" w14:textId="77777777" w:rsidTr="00C66200">
        <w:tc>
          <w:tcPr>
            <w:tcW w:w="6837" w:type="dxa"/>
            <w:gridSpan w:val="2"/>
          </w:tcPr>
          <w:p w14:paraId="563DE22B" w14:textId="77777777" w:rsidR="00C13DD5" w:rsidRDefault="00C13DD5" w:rsidP="00C13DD5">
            <w:p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lastRenderedPageBreak/>
              <w:t>Suppose we change the table. The independent variable and depende</w:t>
            </w:r>
            <w:r>
              <w:rPr>
                <w:rFonts w:cs="Calibri"/>
              </w:rPr>
              <w:t xml:space="preserve">nt variable have been interchanged. In the previous relation, the input is the month and the output is the average precipitation. In the new relation, the </w:t>
            </w:r>
            <w:r w:rsidR="001C3644">
              <w:rPr>
                <w:rFonts w:cs="Calibri"/>
              </w:rPr>
              <w:t xml:space="preserve">input is the </w:t>
            </w:r>
            <w:r>
              <w:rPr>
                <w:rFonts w:cs="Calibri"/>
              </w:rPr>
              <w:t xml:space="preserve">average precipitation </w:t>
            </w:r>
            <w:r w:rsidR="001C3644">
              <w:rPr>
                <w:rFonts w:cs="Calibri"/>
              </w:rPr>
              <w:t xml:space="preserve">and the output is </w:t>
            </w:r>
            <w:r>
              <w:rPr>
                <w:rFonts w:cs="Calibri"/>
              </w:rPr>
              <w:t>the month</w:t>
            </w:r>
            <w:r w:rsidR="001C3644">
              <w:rPr>
                <w:rFonts w:cs="Calibri"/>
              </w:rPr>
              <w:t xml:space="preserve">. </w:t>
            </w:r>
            <w:r w:rsidRPr="00FB7406">
              <w:rPr>
                <w:rFonts w:cs="Calibri"/>
              </w:rPr>
              <w:t xml:space="preserve"> </w:t>
            </w:r>
          </w:p>
          <w:p w14:paraId="1F1A78F2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559E8FEA" w14:textId="77777777" w:rsidR="00C13DD5" w:rsidRPr="00FB7406" w:rsidRDefault="001C3644" w:rsidP="00C13DD5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(a) </w:t>
            </w:r>
            <w:r w:rsidR="00C13DD5" w:rsidRPr="00FB7406">
              <w:rPr>
                <w:rFonts w:cs="Calibri"/>
              </w:rPr>
              <w:t>Do we ever get nearly 4 inches of rain in a month?</w:t>
            </w:r>
          </w:p>
          <w:p w14:paraId="3F03E018" w14:textId="77777777" w:rsidR="00C13DD5" w:rsidRDefault="00C13DD5" w:rsidP="00C13DD5">
            <w:pPr>
              <w:outlineLvl w:val="0"/>
              <w:rPr>
                <w:rFonts w:cs="Calibri"/>
                <w:b/>
              </w:rPr>
            </w:pPr>
          </w:p>
          <w:p w14:paraId="12B8DBA1" w14:textId="77777777" w:rsidR="001C3644" w:rsidRDefault="001C3644" w:rsidP="00C13DD5">
            <w:pPr>
              <w:outlineLvl w:val="0"/>
              <w:rPr>
                <w:rFonts w:cs="Calibri"/>
                <w:b/>
              </w:rPr>
            </w:pPr>
          </w:p>
          <w:p w14:paraId="58CE59F9" w14:textId="77777777" w:rsidR="001C3644" w:rsidRPr="00FB7406" w:rsidRDefault="001C3644" w:rsidP="00C13DD5">
            <w:pPr>
              <w:outlineLvl w:val="0"/>
              <w:rPr>
                <w:rFonts w:cs="Calibri"/>
                <w:b/>
              </w:rPr>
            </w:pPr>
          </w:p>
          <w:p w14:paraId="7F5E7EEB" w14:textId="77777777" w:rsidR="00C13DD5" w:rsidRPr="00FB7406" w:rsidRDefault="00C13DD5" w:rsidP="00C13DD5">
            <w:pPr>
              <w:outlineLvl w:val="0"/>
              <w:rPr>
                <w:rFonts w:cs="Calibri"/>
                <w:b/>
              </w:rPr>
            </w:pPr>
          </w:p>
          <w:p w14:paraId="6737F8ED" w14:textId="77777777" w:rsidR="00C13DD5" w:rsidRDefault="001C3644" w:rsidP="00C13DD5">
            <w:pPr>
              <w:ind w:left="360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(b) </w:t>
            </w:r>
            <w:r w:rsidR="00C13DD5" w:rsidRPr="00FB7406">
              <w:rPr>
                <w:rFonts w:cs="Calibri"/>
              </w:rPr>
              <w:t xml:space="preserve">If so, in what month does that happen? </w:t>
            </w:r>
          </w:p>
          <w:p w14:paraId="69558A2A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11A266F2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1E5404CB" w14:textId="77777777" w:rsidR="001C3644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1848A00A" w14:textId="77777777" w:rsidR="001C3644" w:rsidRPr="00FB7406" w:rsidRDefault="001C3644" w:rsidP="00C13DD5">
            <w:pPr>
              <w:ind w:left="360"/>
              <w:outlineLvl w:val="0"/>
              <w:rPr>
                <w:rFonts w:cs="Calibri"/>
              </w:rPr>
            </w:pPr>
          </w:p>
          <w:p w14:paraId="35304D44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1910F4EF" w14:textId="77777777" w:rsidR="001C3644" w:rsidRPr="001C3644" w:rsidRDefault="00C13DD5" w:rsidP="001C3644">
            <w:p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 xml:space="preserve">Usually we organize our tables so the values of the </w:t>
            </w:r>
            <w:r w:rsidRPr="00FB7406">
              <w:rPr>
                <w:rFonts w:cs="Calibri"/>
                <w:u w:val="single"/>
              </w:rPr>
              <w:t>domain</w:t>
            </w:r>
            <w:r w:rsidRPr="00FB7406">
              <w:rPr>
                <w:rFonts w:cs="Calibri"/>
              </w:rPr>
              <w:t xml:space="preserve">, the inputs, </w:t>
            </w:r>
            <w:r w:rsidR="001C3644">
              <w:rPr>
                <w:rFonts w:cs="Calibri"/>
              </w:rPr>
              <w:t>are listed in increasing order.  W</w:t>
            </w:r>
            <w:r w:rsidRPr="00FB7406">
              <w:rPr>
                <w:rFonts w:cs="Calibri"/>
              </w:rPr>
              <w:t>e list an input only once.</w:t>
            </w:r>
            <w:r w:rsidR="001C3644">
              <w:rPr>
                <w:rFonts w:cs="Calibri"/>
              </w:rPr>
              <w:t xml:space="preserve"> Fill in the data into </w:t>
            </w:r>
            <w:r w:rsidR="001C3644" w:rsidRPr="001C3644">
              <w:rPr>
                <w:rFonts w:cs="Calibri"/>
              </w:rPr>
              <w:t>Table 3.</w:t>
            </w:r>
          </w:p>
          <w:p w14:paraId="3A913663" w14:textId="77777777" w:rsidR="001C3644" w:rsidRPr="00FB7406" w:rsidRDefault="001C3644" w:rsidP="00C13DD5">
            <w:pPr>
              <w:outlineLvl w:val="0"/>
              <w:rPr>
                <w:rFonts w:cs="Calibri"/>
              </w:rPr>
            </w:pPr>
          </w:p>
          <w:p w14:paraId="6FE04B54" w14:textId="77777777" w:rsidR="00C13DD5" w:rsidRPr="00FB7406" w:rsidRDefault="00C13DD5" w:rsidP="00C13DD5">
            <w:pPr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>Do</w:t>
            </w:r>
            <w:r w:rsidR="001C3644">
              <w:rPr>
                <w:rFonts w:cs="Calibri"/>
              </w:rPr>
              <w:t>es</w:t>
            </w:r>
            <w:r w:rsidRPr="00FB740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</w:t>
            </w:r>
            <w:r w:rsidR="001C3644">
              <w:rPr>
                <w:rFonts w:cs="Calibri"/>
              </w:rPr>
              <w:t xml:space="preserve">ables 2 and 3 </w:t>
            </w:r>
            <w:r w:rsidRPr="00FB7406">
              <w:rPr>
                <w:rFonts w:cs="Calibri"/>
              </w:rPr>
              <w:t xml:space="preserve">represent a function? </w:t>
            </w:r>
            <w:r>
              <w:rPr>
                <w:rFonts w:cs="Calibri"/>
              </w:rPr>
              <w:t>Explain.</w:t>
            </w:r>
          </w:p>
          <w:p w14:paraId="0AB6CDC7" w14:textId="77777777" w:rsidR="00C13DD5" w:rsidRPr="00FB7406" w:rsidRDefault="00C13DD5" w:rsidP="00C13DD5">
            <w:pPr>
              <w:outlineLvl w:val="0"/>
              <w:rPr>
                <w:rFonts w:cs="Calibri"/>
              </w:rPr>
            </w:pPr>
          </w:p>
          <w:p w14:paraId="2201134D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1E4E39CE" w14:textId="77777777" w:rsidR="001C3644" w:rsidRPr="00FB7406" w:rsidRDefault="001C3644" w:rsidP="00C13DD5">
            <w:pPr>
              <w:outlineLvl w:val="0"/>
              <w:rPr>
                <w:rFonts w:cs="Calibri"/>
              </w:rPr>
            </w:pPr>
          </w:p>
          <w:p w14:paraId="3A0C5C98" w14:textId="77777777" w:rsidR="00C13DD5" w:rsidRPr="001C3644" w:rsidRDefault="001C3644" w:rsidP="001C3644">
            <w:pPr>
              <w:pStyle w:val="ListParagraph"/>
              <w:numPr>
                <w:ilvl w:val="0"/>
                <w:numId w:val="2"/>
              </w:numPr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Plot the </w:t>
            </w:r>
            <w:r w:rsidR="00C13DD5" w:rsidRPr="001C3644">
              <w:rPr>
                <w:rFonts w:cs="Calibri"/>
              </w:rPr>
              <w:t>data</w:t>
            </w:r>
            <w:r>
              <w:rPr>
                <w:rFonts w:cs="Calibri"/>
              </w:rPr>
              <w:t xml:space="preserve"> in</w:t>
            </w:r>
            <w:r w:rsidR="00C13DD5" w:rsidRPr="001C3644">
              <w:rPr>
                <w:rFonts w:cs="Calibri"/>
              </w:rPr>
              <w:t xml:space="preserve"> (Table 2 or </w:t>
            </w:r>
            <w:r>
              <w:rPr>
                <w:rFonts w:cs="Calibri"/>
              </w:rPr>
              <w:t xml:space="preserve">Table </w:t>
            </w:r>
            <w:r w:rsidR="00C13DD5" w:rsidRPr="001C3644">
              <w:rPr>
                <w:rFonts w:cs="Calibri"/>
              </w:rPr>
              <w:t>3) on the graph below.</w:t>
            </w:r>
          </w:p>
          <w:p w14:paraId="0748F502" w14:textId="77777777" w:rsidR="00C13DD5" w:rsidRDefault="00C13DD5" w:rsidP="00C13DD5">
            <w:pPr>
              <w:outlineLvl w:val="0"/>
              <w:rPr>
                <w:rFonts w:cs="Calibri"/>
              </w:rPr>
            </w:pPr>
          </w:p>
          <w:p w14:paraId="14EC13A3" w14:textId="77777777" w:rsidR="001C3644" w:rsidRDefault="00C66200" w:rsidP="00FA5ABD">
            <w:pPr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7CA70077" wp14:editId="2DC9CE64">
                  <wp:extent cx="3616960" cy="3234690"/>
                  <wp:effectExtent l="19050" t="0" r="2540" b="0"/>
                  <wp:docPr id="3" name="Picture 3" descr="C:\Users\TRAVEL\AppData\Local\Microsoft\Windows\Temporary Internet Files\Content.IE5\AN08GAL1\prec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RAVEL\AppData\Local\Microsoft\Windows\Temporary Internet Files\Content.IE5\AN08GAL1\prec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60" cy="323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A19C0" w14:textId="77777777" w:rsidR="001C3644" w:rsidRDefault="001C3644" w:rsidP="00C13DD5">
            <w:pPr>
              <w:outlineLvl w:val="0"/>
              <w:rPr>
                <w:rFonts w:cs="Calibri"/>
              </w:rPr>
            </w:pPr>
          </w:p>
          <w:p w14:paraId="617AA3CE" w14:textId="77777777" w:rsidR="00C13DD5" w:rsidRPr="00FB7406" w:rsidRDefault="00C13DD5" w:rsidP="00C13DD5">
            <w:pPr>
              <w:tabs>
                <w:tab w:val="left" w:pos="6480"/>
              </w:tabs>
              <w:outlineLvl w:val="0"/>
              <w:rPr>
                <w:rFonts w:cs="Calibri"/>
              </w:rPr>
            </w:pPr>
            <w:r w:rsidRPr="00FB7406">
              <w:rPr>
                <w:rFonts w:cs="Calibri"/>
              </w:rPr>
              <w:t xml:space="preserve">8.  How does this graph differ from the graph of </w:t>
            </w:r>
            <w:r>
              <w:rPr>
                <w:rFonts w:cs="Calibri"/>
              </w:rPr>
              <w:t>the data in T</w:t>
            </w:r>
            <w:r w:rsidRPr="00FB7406">
              <w:rPr>
                <w:rFonts w:cs="Calibri"/>
              </w:rPr>
              <w:t>able 1?</w:t>
            </w:r>
          </w:p>
          <w:p w14:paraId="38EAF37F" w14:textId="77777777" w:rsidR="00C13DD5" w:rsidRPr="00FB7406" w:rsidRDefault="00C13DD5" w:rsidP="00C13DD5">
            <w:pPr>
              <w:outlineLvl w:val="0"/>
              <w:rPr>
                <w:rFonts w:cs="Calibri"/>
              </w:rPr>
            </w:pPr>
          </w:p>
          <w:p w14:paraId="288C2AED" w14:textId="77777777" w:rsidR="00C13DD5" w:rsidRDefault="00C13DD5"/>
        </w:tc>
        <w:tc>
          <w:tcPr>
            <w:tcW w:w="3351" w:type="dxa"/>
            <w:gridSpan w:val="2"/>
          </w:tcPr>
          <w:p w14:paraId="24578D22" w14:textId="77777777" w:rsidR="00C13DD5" w:rsidRDefault="00C13DD5"/>
          <w:p w14:paraId="4DCE0C52" w14:textId="77777777" w:rsidR="006147F4" w:rsidRDefault="006147F4"/>
          <w:tbl>
            <w:tblPr>
              <w:tblStyle w:val="TableGrid"/>
              <w:tblW w:w="2430" w:type="dxa"/>
              <w:tblInd w:w="337" w:type="dxa"/>
              <w:tblLook w:val="04A0" w:firstRow="1" w:lastRow="0" w:firstColumn="1" w:lastColumn="0" w:noHBand="0" w:noVBand="1"/>
            </w:tblPr>
            <w:tblGrid>
              <w:gridCol w:w="1080"/>
              <w:gridCol w:w="1350"/>
            </w:tblGrid>
            <w:tr w:rsidR="00C13DD5" w14:paraId="03844819" w14:textId="77777777" w:rsidTr="001C3644">
              <w:tc>
                <w:tcPr>
                  <w:tcW w:w="2430" w:type="dxa"/>
                  <w:gridSpan w:val="2"/>
                </w:tcPr>
                <w:p w14:paraId="74BB7DC1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Table 2</w:t>
                  </w:r>
                </w:p>
                <w:p w14:paraId="57D4386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Average Precipitation for Hartford, CT</w:t>
                  </w:r>
                </w:p>
              </w:tc>
            </w:tr>
            <w:tr w:rsidR="00C13DD5" w:rsidRPr="00AE4A7D" w14:paraId="32692099" w14:textId="77777777" w:rsidTr="001C3644">
              <w:tc>
                <w:tcPr>
                  <w:tcW w:w="1080" w:type="dxa"/>
                </w:tcPr>
                <w:p w14:paraId="04CE8C8D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Inches</w:t>
                  </w:r>
                </w:p>
              </w:tc>
              <w:tc>
                <w:tcPr>
                  <w:tcW w:w="1350" w:type="dxa"/>
                </w:tcPr>
                <w:p w14:paraId="02F2A9CF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Month</w:t>
                  </w:r>
                </w:p>
              </w:tc>
            </w:tr>
            <w:tr w:rsidR="00C13DD5" w14:paraId="0713A830" w14:textId="77777777" w:rsidTr="001C3644">
              <w:tc>
                <w:tcPr>
                  <w:tcW w:w="1080" w:type="dxa"/>
                </w:tcPr>
                <w:p w14:paraId="0614627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3.66</w:t>
                  </w:r>
                </w:p>
              </w:tc>
              <w:tc>
                <w:tcPr>
                  <w:tcW w:w="1350" w:type="dxa"/>
                </w:tcPr>
                <w:p w14:paraId="5712CB72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</w:t>
                  </w:r>
                </w:p>
              </w:tc>
            </w:tr>
            <w:tr w:rsidR="00C13DD5" w14:paraId="7A200A71" w14:textId="77777777" w:rsidTr="001C3644">
              <w:tc>
                <w:tcPr>
                  <w:tcW w:w="1080" w:type="dxa"/>
                </w:tcPr>
                <w:p w14:paraId="1827EFC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2.65</w:t>
                  </w:r>
                </w:p>
              </w:tc>
              <w:tc>
                <w:tcPr>
                  <w:tcW w:w="1350" w:type="dxa"/>
                </w:tcPr>
                <w:p w14:paraId="4F25D9C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</w:t>
                  </w:r>
                </w:p>
              </w:tc>
            </w:tr>
            <w:tr w:rsidR="00C13DD5" w14:paraId="3C8DCFD3" w14:textId="77777777" w:rsidTr="001C3644">
              <w:tc>
                <w:tcPr>
                  <w:tcW w:w="1080" w:type="dxa"/>
                </w:tcPr>
                <w:p w14:paraId="3A3D93E0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3.61</w:t>
                  </w:r>
                </w:p>
              </w:tc>
              <w:tc>
                <w:tcPr>
                  <w:tcW w:w="1350" w:type="dxa"/>
                </w:tcPr>
                <w:p w14:paraId="675ED7E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</w:t>
                  </w:r>
                </w:p>
              </w:tc>
            </w:tr>
            <w:tr w:rsidR="00C13DD5" w14:paraId="2D71FEA5" w14:textId="77777777" w:rsidTr="001C3644">
              <w:tc>
                <w:tcPr>
                  <w:tcW w:w="1080" w:type="dxa"/>
                </w:tcPr>
                <w:p w14:paraId="276AA4C0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3.82</w:t>
                  </w:r>
                </w:p>
              </w:tc>
              <w:tc>
                <w:tcPr>
                  <w:tcW w:w="1350" w:type="dxa"/>
                </w:tcPr>
                <w:p w14:paraId="413F1E1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4</w:t>
                  </w:r>
                </w:p>
              </w:tc>
            </w:tr>
            <w:tr w:rsidR="00C13DD5" w14:paraId="4ABDBB13" w14:textId="77777777" w:rsidTr="001C3644">
              <w:tc>
                <w:tcPr>
                  <w:tcW w:w="1080" w:type="dxa"/>
                </w:tcPr>
                <w:p w14:paraId="0942D2D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3.99</w:t>
                  </w:r>
                </w:p>
              </w:tc>
              <w:tc>
                <w:tcPr>
                  <w:tcW w:w="1350" w:type="dxa"/>
                </w:tcPr>
                <w:p w14:paraId="639E4B5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5</w:t>
                  </w:r>
                </w:p>
              </w:tc>
            </w:tr>
            <w:tr w:rsidR="00C13DD5" w14:paraId="08F82504" w14:textId="77777777" w:rsidTr="001C3644">
              <w:tc>
                <w:tcPr>
                  <w:tcW w:w="1080" w:type="dxa"/>
                </w:tcPr>
                <w:p w14:paraId="6BBE99A6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0A1955A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6</w:t>
                  </w:r>
                </w:p>
              </w:tc>
            </w:tr>
            <w:tr w:rsidR="00C13DD5" w14:paraId="4437A06A" w14:textId="77777777" w:rsidTr="001C3644">
              <w:tc>
                <w:tcPr>
                  <w:tcW w:w="1080" w:type="dxa"/>
                </w:tcPr>
                <w:p w14:paraId="32B0BE28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3.93</w:t>
                  </w:r>
                </w:p>
              </w:tc>
              <w:tc>
                <w:tcPr>
                  <w:tcW w:w="1350" w:type="dxa"/>
                </w:tcPr>
                <w:p w14:paraId="417BC4B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7</w:t>
                  </w:r>
                </w:p>
              </w:tc>
            </w:tr>
            <w:tr w:rsidR="00C13DD5" w14:paraId="756D5B0F" w14:textId="77777777" w:rsidTr="001C3644">
              <w:tc>
                <w:tcPr>
                  <w:tcW w:w="1080" w:type="dxa"/>
                </w:tcPr>
                <w:p w14:paraId="2511D1DC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37ACA61C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8</w:t>
                  </w:r>
                </w:p>
              </w:tc>
            </w:tr>
            <w:tr w:rsidR="00C13DD5" w14:paraId="1247B893" w14:textId="77777777" w:rsidTr="001C3644">
              <w:tc>
                <w:tcPr>
                  <w:tcW w:w="1080" w:type="dxa"/>
                </w:tcPr>
                <w:p w14:paraId="7F4B34F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033B3AB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9</w:t>
                  </w:r>
                </w:p>
              </w:tc>
            </w:tr>
            <w:tr w:rsidR="00C13DD5" w14:paraId="66138D33" w14:textId="77777777" w:rsidTr="001C3644">
              <w:tc>
                <w:tcPr>
                  <w:tcW w:w="1080" w:type="dxa"/>
                </w:tcPr>
                <w:p w14:paraId="6480A72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3.91</w:t>
                  </w:r>
                </w:p>
              </w:tc>
              <w:tc>
                <w:tcPr>
                  <w:tcW w:w="1350" w:type="dxa"/>
                </w:tcPr>
                <w:p w14:paraId="369AA75E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10</w:t>
                  </w:r>
                </w:p>
              </w:tc>
            </w:tr>
            <w:tr w:rsidR="00C13DD5" w14:paraId="6152453B" w14:textId="77777777" w:rsidTr="001C3644">
              <w:tc>
                <w:tcPr>
                  <w:tcW w:w="1080" w:type="dxa"/>
                </w:tcPr>
                <w:p w14:paraId="171CC56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3.79</w:t>
                  </w:r>
                </w:p>
              </w:tc>
              <w:tc>
                <w:tcPr>
                  <w:tcW w:w="1350" w:type="dxa"/>
                </w:tcPr>
                <w:p w14:paraId="45CCEAA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11</w:t>
                  </w:r>
                </w:p>
              </w:tc>
            </w:tr>
            <w:tr w:rsidR="00C13DD5" w14:paraId="3C319E88" w14:textId="77777777" w:rsidTr="001C3644">
              <w:tc>
                <w:tcPr>
                  <w:tcW w:w="1080" w:type="dxa"/>
                </w:tcPr>
                <w:p w14:paraId="2C36D65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3.44</w:t>
                  </w:r>
                </w:p>
              </w:tc>
              <w:tc>
                <w:tcPr>
                  <w:tcW w:w="1350" w:type="dxa"/>
                </w:tcPr>
                <w:p w14:paraId="4ECA267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12</w:t>
                  </w:r>
                </w:p>
              </w:tc>
            </w:tr>
          </w:tbl>
          <w:p w14:paraId="569BAD4F" w14:textId="77777777" w:rsidR="00C13DD5" w:rsidRDefault="00C13DD5"/>
          <w:p w14:paraId="2D548ABD" w14:textId="77777777" w:rsidR="00C13DD5" w:rsidRDefault="00C13DD5"/>
          <w:tbl>
            <w:tblPr>
              <w:tblStyle w:val="TableGrid"/>
              <w:tblW w:w="2430" w:type="dxa"/>
              <w:tblInd w:w="337" w:type="dxa"/>
              <w:tblLook w:val="04A0" w:firstRow="1" w:lastRow="0" w:firstColumn="1" w:lastColumn="0" w:noHBand="0" w:noVBand="1"/>
            </w:tblPr>
            <w:tblGrid>
              <w:gridCol w:w="1080"/>
              <w:gridCol w:w="1350"/>
            </w:tblGrid>
            <w:tr w:rsidR="00C13DD5" w:rsidRPr="00FB7406" w14:paraId="4DCABE8A" w14:textId="77777777" w:rsidTr="001C3644">
              <w:tc>
                <w:tcPr>
                  <w:tcW w:w="2430" w:type="dxa"/>
                  <w:gridSpan w:val="2"/>
                </w:tcPr>
                <w:p w14:paraId="1F5B42BD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Table 3</w:t>
                  </w:r>
                </w:p>
                <w:p w14:paraId="0B1C0A7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Average Precipitation for Hartford, CT</w:t>
                  </w:r>
                </w:p>
              </w:tc>
            </w:tr>
            <w:tr w:rsidR="00C13DD5" w:rsidRPr="00C13DD5" w14:paraId="66D29957" w14:textId="77777777" w:rsidTr="001C3644">
              <w:tc>
                <w:tcPr>
                  <w:tcW w:w="1080" w:type="dxa"/>
                </w:tcPr>
                <w:p w14:paraId="75FC9443" w14:textId="77777777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Inches</w:t>
                  </w:r>
                </w:p>
              </w:tc>
              <w:tc>
                <w:tcPr>
                  <w:tcW w:w="1350" w:type="dxa"/>
                </w:tcPr>
                <w:p w14:paraId="75D0D043" w14:textId="7D01158E" w:rsidR="00C13DD5" w:rsidRPr="00C13DD5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  <w:b/>
                    </w:rPr>
                  </w:pPr>
                  <w:r w:rsidRPr="00C13DD5">
                    <w:rPr>
                      <w:rFonts w:cs="Calibri"/>
                      <w:b/>
                    </w:rPr>
                    <w:t>Month</w:t>
                  </w:r>
                  <w:r w:rsidR="000F2204">
                    <w:rPr>
                      <w:rFonts w:cs="Calibri"/>
                      <w:b/>
                    </w:rPr>
                    <w:t>(s)</w:t>
                  </w:r>
                </w:p>
              </w:tc>
            </w:tr>
            <w:tr w:rsidR="00C13DD5" w:rsidRPr="00FB7406" w14:paraId="7F193EF5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38519A50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2.65</w:t>
                  </w:r>
                </w:p>
              </w:tc>
              <w:tc>
                <w:tcPr>
                  <w:tcW w:w="1350" w:type="dxa"/>
                </w:tcPr>
                <w:p w14:paraId="2D99C4A2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79465040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0691417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3.44</w:t>
                  </w:r>
                </w:p>
              </w:tc>
              <w:tc>
                <w:tcPr>
                  <w:tcW w:w="1350" w:type="dxa"/>
                </w:tcPr>
                <w:p w14:paraId="0D89C48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4892509C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1981B132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3.61</w:t>
                  </w:r>
                </w:p>
              </w:tc>
              <w:tc>
                <w:tcPr>
                  <w:tcW w:w="1350" w:type="dxa"/>
                </w:tcPr>
                <w:p w14:paraId="1F778E1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40C3FC9A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302B451E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3.66</w:t>
                  </w:r>
                </w:p>
              </w:tc>
              <w:tc>
                <w:tcPr>
                  <w:tcW w:w="1350" w:type="dxa"/>
                </w:tcPr>
                <w:p w14:paraId="07075E9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4B6F5305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39BE798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3.79</w:t>
                  </w:r>
                </w:p>
              </w:tc>
              <w:tc>
                <w:tcPr>
                  <w:tcW w:w="1350" w:type="dxa"/>
                </w:tcPr>
                <w:p w14:paraId="5B4A461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2A8D875E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08D0B3EC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3.82</w:t>
                  </w:r>
                </w:p>
              </w:tc>
              <w:tc>
                <w:tcPr>
                  <w:tcW w:w="1350" w:type="dxa"/>
                </w:tcPr>
                <w:p w14:paraId="499314B0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5A614271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128EFC6A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3.83</w:t>
                  </w:r>
                </w:p>
              </w:tc>
              <w:tc>
                <w:tcPr>
                  <w:tcW w:w="1350" w:type="dxa"/>
                </w:tcPr>
                <w:p w14:paraId="12762B21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40991473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603EBE6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3.91</w:t>
                  </w:r>
                </w:p>
              </w:tc>
              <w:tc>
                <w:tcPr>
                  <w:tcW w:w="1350" w:type="dxa"/>
                </w:tcPr>
                <w:p w14:paraId="621AFE42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719623B2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4BB25DE3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3.93</w:t>
                  </w:r>
                </w:p>
              </w:tc>
              <w:tc>
                <w:tcPr>
                  <w:tcW w:w="1350" w:type="dxa"/>
                </w:tcPr>
                <w:p w14:paraId="14C8ACB4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  <w:tr w:rsidR="00C13DD5" w:rsidRPr="00FB7406" w14:paraId="1174B9D2" w14:textId="77777777" w:rsidTr="001C3644">
              <w:trPr>
                <w:trHeight w:val="432"/>
              </w:trPr>
              <w:tc>
                <w:tcPr>
                  <w:tcW w:w="1080" w:type="dxa"/>
                  <w:vAlign w:val="center"/>
                </w:tcPr>
                <w:p w14:paraId="27E4473F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  <w:r w:rsidRPr="00FB7406">
                    <w:rPr>
                      <w:rFonts w:cs="Calibri"/>
                    </w:rPr>
                    <w:t>3.99</w:t>
                  </w:r>
                </w:p>
              </w:tc>
              <w:tc>
                <w:tcPr>
                  <w:tcW w:w="1350" w:type="dxa"/>
                </w:tcPr>
                <w:p w14:paraId="7B8DFECB" w14:textId="77777777" w:rsidR="00C13DD5" w:rsidRPr="00FB7406" w:rsidRDefault="00C13DD5" w:rsidP="00C13DD5">
                  <w:pPr>
                    <w:jc w:val="center"/>
                    <w:outlineLvl w:val="0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6095B5F" w14:textId="77777777" w:rsidR="00C13DD5" w:rsidRDefault="00C13DD5"/>
          <w:p w14:paraId="70031A2F" w14:textId="77777777" w:rsidR="00C13DD5" w:rsidRDefault="00C13DD5"/>
        </w:tc>
        <w:bookmarkStart w:id="0" w:name="_GoBack"/>
        <w:bookmarkEnd w:id="0"/>
      </w:tr>
    </w:tbl>
    <w:p w14:paraId="0C0AB0E8" w14:textId="77777777" w:rsidR="007579C2" w:rsidRDefault="007579C2"/>
    <w:sectPr w:rsidR="007579C2" w:rsidSect="00955A5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A56EE" w14:textId="77777777" w:rsidR="0043475F" w:rsidRDefault="0043475F" w:rsidP="00AE4A7D">
      <w:r>
        <w:separator/>
      </w:r>
    </w:p>
  </w:endnote>
  <w:endnote w:type="continuationSeparator" w:id="0">
    <w:p w14:paraId="4E2F31E5" w14:textId="77777777" w:rsidR="0043475F" w:rsidRDefault="0043475F" w:rsidP="00A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341A" w14:textId="7DD220FC" w:rsidR="00A45F03" w:rsidRDefault="00C66200" w:rsidP="000F2204">
    <w:pPr>
      <w:pStyle w:val="Footer"/>
      <w:pBdr>
        <w:top w:val="single" w:sz="4" w:space="1" w:color="auto"/>
      </w:pBdr>
    </w:pPr>
    <w:r>
      <w:rPr>
        <w:sz w:val="20"/>
        <w:szCs w:val="20"/>
      </w:rPr>
      <w:t>Activity 3.2.2</w:t>
    </w:r>
    <w:r w:rsidR="00F23BA8">
      <w:rPr>
        <w:sz w:val="20"/>
        <w:szCs w:val="20"/>
      </w:rPr>
      <w:t>a</w:t>
    </w:r>
    <w:r w:rsidR="00A45F03">
      <w:rPr>
        <w:sz w:val="20"/>
        <w:szCs w:val="20"/>
      </w:rPr>
      <w:t xml:space="preserve">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FA13B" w14:textId="77777777" w:rsidR="0043475F" w:rsidRDefault="0043475F" w:rsidP="00AE4A7D">
      <w:r>
        <w:separator/>
      </w:r>
    </w:p>
  </w:footnote>
  <w:footnote w:type="continuationSeparator" w:id="0">
    <w:p w14:paraId="409B1599" w14:textId="77777777" w:rsidR="0043475F" w:rsidRDefault="0043475F" w:rsidP="00AE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F694" w14:textId="77777777" w:rsidR="00A45F03" w:rsidRDefault="00A45F03" w:rsidP="009F6AE9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262C88">
          <w:fldChar w:fldCharType="begin"/>
        </w:r>
        <w:r w:rsidR="00262C88">
          <w:instrText xml:space="preserve"> PAGE </w:instrText>
        </w:r>
        <w:r w:rsidR="00262C88">
          <w:fldChar w:fldCharType="separate"/>
        </w:r>
        <w:r w:rsidR="00817768">
          <w:rPr>
            <w:noProof/>
          </w:rPr>
          <w:t>1</w:t>
        </w:r>
        <w:r w:rsidR="00262C88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17768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853"/>
    <w:multiLevelType w:val="hybridMultilevel"/>
    <w:tmpl w:val="BBFEA988"/>
    <w:lvl w:ilvl="0" w:tplc="FE42D8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4BE3"/>
    <w:multiLevelType w:val="hybridMultilevel"/>
    <w:tmpl w:val="2ADCB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90C96"/>
    <w:multiLevelType w:val="hybridMultilevel"/>
    <w:tmpl w:val="784EAB40"/>
    <w:lvl w:ilvl="0" w:tplc="3C6EC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A7D"/>
    <w:rsid w:val="000F2204"/>
    <w:rsid w:val="00174C6B"/>
    <w:rsid w:val="00180C95"/>
    <w:rsid w:val="001C3644"/>
    <w:rsid w:val="00250D47"/>
    <w:rsid w:val="00262C88"/>
    <w:rsid w:val="003C676F"/>
    <w:rsid w:val="003E042D"/>
    <w:rsid w:val="0043475F"/>
    <w:rsid w:val="004D2926"/>
    <w:rsid w:val="0050659A"/>
    <w:rsid w:val="006147F4"/>
    <w:rsid w:val="00680EE5"/>
    <w:rsid w:val="006C4224"/>
    <w:rsid w:val="007579C2"/>
    <w:rsid w:val="00817768"/>
    <w:rsid w:val="008E6BDF"/>
    <w:rsid w:val="00955A55"/>
    <w:rsid w:val="009F6AE9"/>
    <w:rsid w:val="00A45F03"/>
    <w:rsid w:val="00AE4A7D"/>
    <w:rsid w:val="00BC1E3A"/>
    <w:rsid w:val="00C13DD5"/>
    <w:rsid w:val="00C66200"/>
    <w:rsid w:val="00C677CE"/>
    <w:rsid w:val="00CB1AA1"/>
    <w:rsid w:val="00D86C66"/>
    <w:rsid w:val="00E87C99"/>
    <w:rsid w:val="00E97376"/>
    <w:rsid w:val="00EA3A08"/>
    <w:rsid w:val="00F23BA8"/>
    <w:rsid w:val="00FA5ABD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40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AE4A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4A7D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E4A7D"/>
  </w:style>
  <w:style w:type="paragraph" w:styleId="ListParagraph">
    <w:name w:val="List Paragraph"/>
    <w:basedOn w:val="Normal"/>
    <w:uiPriority w:val="34"/>
    <w:qFormat/>
    <w:rsid w:val="001C3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32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Community College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00107183</dc:creator>
  <cp:lastModifiedBy>Freeman, Andre' L</cp:lastModifiedBy>
  <cp:revision>9</cp:revision>
  <cp:lastPrinted>2012-04-19T02:24:00Z</cp:lastPrinted>
  <dcterms:created xsi:type="dcterms:W3CDTF">2012-04-19T02:16:00Z</dcterms:created>
  <dcterms:modified xsi:type="dcterms:W3CDTF">2012-07-09T00:51:00Z</dcterms:modified>
</cp:coreProperties>
</file>