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DC70D7" w:rsidP="001C2BF3">
            <w:pPr>
              <w:pStyle w:val="NoSpacing"/>
              <w:rPr>
                <w:color w:val="FFFFFF" w:themeColor="background1"/>
                <w:sz w:val="44"/>
                <w:szCs w:val="32"/>
              </w:rPr>
            </w:pPr>
            <w:r>
              <w:rPr>
                <w:color w:val="FFFFFF" w:themeColor="background1"/>
                <w:sz w:val="44"/>
                <w:szCs w:val="32"/>
              </w:rPr>
              <w:t>Module 3</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DC70D7">
            <w:pPr>
              <w:pStyle w:val="NoSpacing"/>
              <w:rPr>
                <w:color w:val="FFFFFF" w:themeColor="background1"/>
                <w:sz w:val="40"/>
                <w:szCs w:val="40"/>
              </w:rPr>
            </w:pPr>
            <w:r>
              <w:rPr>
                <w:color w:val="FFFFFF" w:themeColor="background1"/>
                <w:sz w:val="40"/>
                <w:szCs w:val="40"/>
              </w:rPr>
              <w:t xml:space="preserve">Focus on </w:t>
            </w:r>
            <w:r w:rsidR="00DC70D7">
              <w:rPr>
                <w:color w:val="FFFFFF" w:themeColor="background1"/>
                <w:sz w:val="40"/>
                <w:szCs w:val="40"/>
              </w:rPr>
              <w:t>Teaching and Learning</w:t>
            </w:r>
          </w:p>
        </w:tc>
      </w:tr>
    </w:tbl>
    <w:p w:rsidR="00262632" w:rsidRDefault="00262632" w:rsidP="007D1751">
      <w:pPr>
        <w:pStyle w:val="Title"/>
      </w:pPr>
    </w:p>
    <w:p w:rsidR="00262632" w:rsidRPr="00262632" w:rsidRDefault="0036378F" w:rsidP="007D1751">
      <w:pPr>
        <w:pStyle w:val="Title"/>
        <w:rPr>
          <w:b/>
          <w:color w:val="auto"/>
        </w:rPr>
      </w:pPr>
      <w:r>
        <w:rPr>
          <w:b/>
          <w:color w:val="auto"/>
        </w:rPr>
        <w:t>S</w:t>
      </w:r>
      <w:r w:rsidR="00373E6B">
        <w:rPr>
          <w:b/>
          <w:color w:val="auto"/>
        </w:rPr>
        <w:t>ection 6</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 xml:space="preserve">s for </w:t>
      </w:r>
      <w:r w:rsidR="006116BF">
        <w:t>Mathematics</w:t>
      </w:r>
    </w:p>
    <w:p w:rsidR="003B35B6" w:rsidRDefault="003B35B6" w:rsidP="007D1751">
      <w:pPr>
        <w:pStyle w:val="Title"/>
      </w:pPr>
    </w:p>
    <w:p w:rsidR="003B35B6" w:rsidRDefault="007C1199" w:rsidP="007D1751">
      <w:pPr>
        <w:pStyle w:val="Title"/>
      </w:pPr>
      <w:r>
        <w:t xml:space="preserve">Grades </w:t>
      </w:r>
      <w:r w:rsidR="0032600D">
        <w:t>6</w:t>
      </w:r>
      <w:r w:rsidR="003B35B6">
        <w:t>–</w:t>
      </w:r>
      <w:r w:rsidR="0032600D">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AA6FC0" w:rsidRDefault="00B727C7" w:rsidP="00AA6FC0">
      <w:pPr>
        <w:pStyle w:val="NoSpacing"/>
        <w:spacing w:after="60"/>
      </w:pPr>
      <w:r>
        <w:br w:type="page"/>
      </w: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Pr="00202090" w:rsidRDefault="00AA6FC0" w:rsidP="00AA6FC0">
      <w:pPr>
        <w:pStyle w:val="NoSpacing"/>
        <w:spacing w:after="60"/>
        <w:rPr>
          <w:b/>
          <w:sz w:val="20"/>
        </w:rPr>
      </w:pPr>
      <w:r w:rsidRPr="00202090">
        <w:rPr>
          <w:b/>
          <w:sz w:val="20"/>
        </w:rPr>
        <w:t xml:space="preserve">Connecticut Core Standards Systems of Professional Learning </w:t>
      </w:r>
    </w:p>
    <w:p w:rsidR="00AA6FC0" w:rsidRPr="003E1232" w:rsidRDefault="00AA6FC0" w:rsidP="00AA6FC0">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w:t>
      </w:r>
      <w:proofErr w:type="spellStart"/>
      <w:r w:rsidRPr="003E1232">
        <w:rPr>
          <w:spacing w:val="-4"/>
          <w:sz w:val="20"/>
        </w:rPr>
        <w:t>Abbatiello</w:t>
      </w:r>
      <w:proofErr w:type="spellEnd"/>
      <w:r w:rsidRPr="003E1232">
        <w:rPr>
          <w:spacing w:val="-4"/>
          <w:sz w:val="20"/>
        </w:rPr>
        <w:t xml:space="preserve">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AA6FC0" w:rsidRPr="003E1232" w:rsidRDefault="00AA6FC0" w:rsidP="00AA6FC0">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AA6FC0" w:rsidRPr="003E1232" w:rsidRDefault="00AA6FC0" w:rsidP="00AA6FC0">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AA6FC0" w:rsidRDefault="00AA6FC0" w:rsidP="00AA6FC0">
      <w:pPr>
        <w:pStyle w:val="NoSpacing"/>
        <w:spacing w:after="60"/>
        <w:jc w:val="both"/>
        <w:rPr>
          <w:spacing w:val="-2"/>
          <w:sz w:val="20"/>
        </w:rPr>
      </w:pPr>
      <w:r w:rsidRPr="003E1232">
        <w:rPr>
          <w:spacing w:val="-2"/>
          <w:sz w:val="20"/>
        </w:rPr>
        <w:t xml:space="preserve">Instrumental in the design and development of the Systems of Professional Learning materials from PCG were: Sharon DeCarlo, Debra Berlin, Jennifer McGregor, </w:t>
      </w:r>
      <w:r>
        <w:rPr>
          <w:spacing w:val="-2"/>
          <w:sz w:val="20"/>
        </w:rPr>
        <w:t xml:space="preserve">Judy Buck, </w:t>
      </w:r>
      <w:r w:rsidRPr="003E1232">
        <w:rPr>
          <w:spacing w:val="-2"/>
          <w:sz w:val="20"/>
        </w:rPr>
        <w:t xml:space="preserve">Michelle Wade, Nora Kelley, Diane Stump, and Melissa Pierce. </w:t>
      </w:r>
    </w:p>
    <w:p w:rsidR="00AA6FC0" w:rsidRPr="003E1232" w:rsidRDefault="00AA6FC0" w:rsidP="00AA6FC0">
      <w:pPr>
        <w:pStyle w:val="NoSpacing"/>
        <w:spacing w:after="60"/>
        <w:jc w:val="both"/>
        <w:rPr>
          <w:spacing w:val="-2"/>
          <w:sz w:val="20"/>
        </w:rPr>
      </w:pPr>
    </w:p>
    <w:p w:rsidR="00AA6FC0" w:rsidRPr="00202090" w:rsidRDefault="00AA6FC0" w:rsidP="00AA6FC0">
      <w:pPr>
        <w:pStyle w:val="NoSpacing"/>
        <w:spacing w:after="60"/>
        <w:rPr>
          <w:b/>
          <w:sz w:val="20"/>
        </w:rPr>
      </w:pPr>
      <w:r>
        <w:rPr>
          <w:b/>
          <w:sz w:val="20"/>
        </w:rPr>
        <w:t xml:space="preserve">Published </w:t>
      </w:r>
      <w:r w:rsidRPr="00202090">
        <w:rPr>
          <w:b/>
          <w:sz w:val="20"/>
        </w:rPr>
        <w:t>2014</w:t>
      </w:r>
      <w:r>
        <w:rPr>
          <w:b/>
          <w:sz w:val="20"/>
        </w:rPr>
        <w:t xml:space="preserve">. Available online at </w:t>
      </w:r>
      <w:r w:rsidRPr="003E1232">
        <w:rPr>
          <w:b/>
          <w:sz w:val="20"/>
        </w:rPr>
        <w:t>http://ctcorestandards.org/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AA6FC0" w:rsidTr="00AA6FC0">
        <w:tc>
          <w:tcPr>
            <w:tcW w:w="3445" w:type="dxa"/>
          </w:tcPr>
          <w:p w:rsidR="00AA6FC0" w:rsidRDefault="00AA6FC0" w:rsidP="00AA6FC0">
            <w:pPr>
              <w:spacing w:before="120"/>
              <w:rPr>
                <w:sz w:val="20"/>
              </w:rPr>
            </w:pPr>
          </w:p>
          <w:p w:rsidR="00AA6FC0" w:rsidRDefault="00AA6FC0" w:rsidP="00AA6FC0">
            <w:pPr>
              <w:rPr>
                <w:sz w:val="20"/>
              </w:rPr>
            </w:pPr>
            <w:r>
              <w:rPr>
                <w:noProof/>
                <w:lang w:eastAsia="en-US"/>
              </w:rPr>
              <w:drawing>
                <wp:inline distT="0" distB="0" distL="0" distR="0">
                  <wp:extent cx="1901952" cy="576072"/>
                  <wp:effectExtent l="0" t="0" r="0" b="0"/>
                  <wp:docPr id="27"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1" cstate="print"/>
                          <a:stretch>
                            <a:fillRect/>
                          </a:stretch>
                        </pic:blipFill>
                        <pic:spPr>
                          <a:xfrm>
                            <a:off x="0" y="0"/>
                            <a:ext cx="1901952" cy="576072"/>
                          </a:xfrm>
                          <a:prstGeom prst="rect">
                            <a:avLst/>
                          </a:prstGeom>
                        </pic:spPr>
                      </pic:pic>
                    </a:graphicData>
                  </a:graphic>
                </wp:inline>
              </w:drawing>
            </w:r>
          </w:p>
        </w:tc>
        <w:tc>
          <w:tcPr>
            <w:tcW w:w="1800" w:type="dxa"/>
          </w:tcPr>
          <w:p w:rsidR="00AA6FC0" w:rsidRDefault="00AA6FC0" w:rsidP="00AA6FC0">
            <w:pPr>
              <w:rPr>
                <w:sz w:val="20"/>
              </w:rPr>
            </w:pPr>
            <w:r>
              <w:rPr>
                <w:noProof/>
                <w:lang w:eastAsia="en-US"/>
              </w:rPr>
              <w:drawing>
                <wp:inline distT="0" distB="0" distL="0" distR="0">
                  <wp:extent cx="942975" cy="1126331"/>
                  <wp:effectExtent l="0" t="0" r="0" b="0"/>
                  <wp:docPr id="71"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AA6FC0" w:rsidRDefault="00AA6FC0" w:rsidP="00AA6FC0">
            <w:pPr>
              <w:rPr>
                <w:noProof/>
                <w:lang w:eastAsia="en-US"/>
              </w:rPr>
            </w:pPr>
          </w:p>
          <w:p w:rsidR="00AA6FC0" w:rsidRDefault="00AA6FC0" w:rsidP="00AA6FC0">
            <w:pPr>
              <w:rPr>
                <w:noProof/>
                <w:lang w:eastAsia="en-US"/>
              </w:rPr>
            </w:pPr>
            <w:r w:rsidRPr="008D0641">
              <w:rPr>
                <w:noProof/>
                <w:lang w:eastAsia="en-US"/>
              </w:rPr>
              <w:drawing>
                <wp:inline distT="0" distB="0" distL="0" distR="0">
                  <wp:extent cx="2694666" cy="786452"/>
                  <wp:effectExtent l="19050" t="0" r="0" b="0"/>
                  <wp:docPr id="82"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2" cstate="print"/>
                          <a:stretch>
                            <a:fillRect/>
                          </a:stretch>
                        </pic:blipFill>
                        <pic:spPr>
                          <a:xfrm>
                            <a:off x="0" y="0"/>
                            <a:ext cx="2694666" cy="786452"/>
                          </a:xfrm>
                          <a:prstGeom prst="rect">
                            <a:avLst/>
                          </a:prstGeom>
                        </pic:spPr>
                      </pic:pic>
                    </a:graphicData>
                  </a:graphic>
                </wp:inline>
              </w:drawing>
            </w:r>
          </w:p>
        </w:tc>
      </w:tr>
    </w:tbl>
    <w:p w:rsidR="00AA6FC0" w:rsidRDefault="00AA6FC0" w:rsidP="00AA6FC0">
      <w:pPr>
        <w:spacing w:before="0" w:after="200"/>
      </w:pPr>
    </w:p>
    <w:p w:rsidR="00AA6FC0" w:rsidRDefault="00AA6FC0" w:rsidP="00AA6FC0">
      <w:pPr>
        <w:spacing w:before="0" w:after="200"/>
        <w:sectPr w:rsidR="00AA6FC0" w:rsidSect="00AA6FC0">
          <w:headerReference w:type="even" r:id="rId13"/>
          <w:headerReference w:type="default" r:id="rId14"/>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4C6E63" w:rsidRDefault="00B4604C" w:rsidP="004C6E63">
      <w:pPr>
        <w:pStyle w:val="Heading1"/>
      </w:pPr>
      <w:bookmarkStart w:id="0" w:name="_Toc387917668"/>
      <w:r>
        <w:lastRenderedPageBreak/>
        <w:t>Session at-a-Glance</w:t>
      </w:r>
      <w:bookmarkEnd w:id="0"/>
    </w:p>
    <w:p w:rsidR="00D81389" w:rsidRDefault="00D81389" w:rsidP="00D81389">
      <w:pPr>
        <w:pStyle w:val="Heading3"/>
      </w:pPr>
      <w:bookmarkStart w:id="1" w:name="_Toc387917675"/>
      <w:r>
        <w:t xml:space="preserve">Section 6: </w:t>
      </w:r>
      <w:r w:rsidR="001D57C2" w:rsidRPr="001D57C2">
        <w:t xml:space="preserve">Students’ Role in the Formative Assessment Process </w:t>
      </w:r>
      <w:r w:rsidRPr="001D57C2">
        <w:t>(45 minutes)</w:t>
      </w:r>
      <w:bookmarkEnd w:id="1"/>
    </w:p>
    <w:p w:rsidR="001D57C2" w:rsidRDefault="001D57C2" w:rsidP="001D57C2">
      <w:pPr>
        <w:pStyle w:val="Heading5"/>
      </w:pPr>
      <w:r>
        <w:t>Training Objectives:</w:t>
      </w:r>
    </w:p>
    <w:p w:rsidR="001D57C2" w:rsidRPr="00AE5F0F" w:rsidRDefault="001D57C2" w:rsidP="006414CC">
      <w:pPr>
        <w:pStyle w:val="BulletList"/>
      </w:pPr>
      <w:r w:rsidRPr="00AE5F0F">
        <w:t xml:space="preserve">To provide participants with an opportunity to reflect on the role of students in the formative assessment process. </w:t>
      </w:r>
    </w:p>
    <w:p w:rsidR="001D57C2" w:rsidRPr="00AE5F0F" w:rsidRDefault="001D57C2" w:rsidP="006414CC">
      <w:pPr>
        <w:pStyle w:val="BulletList"/>
      </w:pPr>
      <w:r w:rsidRPr="00AE5F0F">
        <w:t xml:space="preserve">To provide participants with additional opportunities to plan collaboratively around bringing formative assessment practices back to teachers at their school. </w:t>
      </w:r>
    </w:p>
    <w:p w:rsidR="001D57C2" w:rsidRPr="00AE5F0F" w:rsidRDefault="001D57C2" w:rsidP="001D57C2">
      <w:r w:rsidRPr="00AE5F0F">
        <w:t xml:space="preserve">Participants will examine two strategies that Wiliam (2011) suggests are key to effective formative assessment:  activating students as learning resources for one another and activating students as owners of their own learning. Participants will examine brief descriptions of nine practical techniques for the first strategy, activating students </w:t>
      </w:r>
      <w:r w:rsidR="0011201C">
        <w:t xml:space="preserve">as resources for one another. </w:t>
      </w:r>
      <w:r w:rsidRPr="00AE5F0F">
        <w:t>After reading these techniques individually, participants will discuss in groups the pros/cons of the techniques and which they feel they would like to bring back to their teachers. For the 2</w:t>
      </w:r>
      <w:r w:rsidRPr="00AE5F0F">
        <w:rPr>
          <w:vertAlign w:val="superscript"/>
        </w:rPr>
        <w:t>nd</w:t>
      </w:r>
      <w:r w:rsidRPr="00AE5F0F">
        <w:t xml:space="preserve"> strategy, activating students as owners of their own learning, participants will share techniques they have used to have students reflect on their own learning. </w:t>
      </w:r>
    </w:p>
    <w:p w:rsidR="001D57C2" w:rsidRDefault="001D57C2" w:rsidP="001D57C2">
      <w:pPr>
        <w:pStyle w:val="Heading5"/>
      </w:pPr>
      <w:r>
        <w:t>Supporting Documents:</w:t>
      </w:r>
    </w:p>
    <w:p w:rsidR="001D57C2" w:rsidRDefault="0050719F" w:rsidP="001D57C2">
      <w:pPr>
        <w:pStyle w:val="ListParagraph"/>
        <w:numPr>
          <w:ilvl w:val="0"/>
          <w:numId w:val="31"/>
        </w:numPr>
        <w:rPr>
          <w:i/>
          <w:lang w:eastAsia="en-US"/>
        </w:rPr>
      </w:pPr>
      <w:r w:rsidRPr="0050719F">
        <w:rPr>
          <w:i/>
          <w:lang w:eastAsia="en-US"/>
        </w:rPr>
        <w:t>Activating Students as Instructional Resources for One Another</w:t>
      </w:r>
      <w:r w:rsidR="009716F4">
        <w:rPr>
          <w:i/>
          <w:lang w:eastAsia="en-US"/>
        </w:rPr>
        <w:t>: Practical Techniques</w:t>
      </w:r>
    </w:p>
    <w:p w:rsidR="009716F4" w:rsidRPr="009716F4" w:rsidRDefault="009716F4" w:rsidP="001D57C2">
      <w:pPr>
        <w:pStyle w:val="ListParagraph"/>
        <w:numPr>
          <w:ilvl w:val="0"/>
          <w:numId w:val="31"/>
        </w:numPr>
        <w:rPr>
          <w:i/>
          <w:lang w:eastAsia="en-US"/>
        </w:rPr>
      </w:pPr>
      <w:r>
        <w:rPr>
          <w:i/>
          <w:lang w:eastAsia="en-US"/>
        </w:rPr>
        <w:t xml:space="preserve">Technique Sharing </w:t>
      </w:r>
    </w:p>
    <w:p w:rsidR="001D57C2" w:rsidRPr="00BF58C6" w:rsidRDefault="001D57C2" w:rsidP="001D57C2">
      <w:pPr>
        <w:pStyle w:val="Heading5"/>
      </w:pPr>
      <w:r w:rsidRPr="00BF58C6">
        <w:t>Materials</w:t>
      </w:r>
      <w:r>
        <w:t>:</w:t>
      </w:r>
    </w:p>
    <w:p w:rsidR="001D57C2" w:rsidRDefault="001D57C2" w:rsidP="006414CC">
      <w:pPr>
        <w:pStyle w:val="BulletList"/>
      </w:pPr>
      <w:r>
        <w:t>Chart paper, markers</w:t>
      </w:r>
    </w:p>
    <w:p w:rsidR="001D57C2" w:rsidRDefault="001D57C2" w:rsidP="001D57C2">
      <w:pPr>
        <w:pStyle w:val="Heading5"/>
      </w:pPr>
      <w:r>
        <w:t>PowerPoint Slides:</w:t>
      </w:r>
    </w:p>
    <w:p w:rsidR="001D57C2" w:rsidRDefault="001D57C2" w:rsidP="006414CC">
      <w:pPr>
        <w:pStyle w:val="BulletList"/>
      </w:pPr>
      <w:r>
        <w:t>6</w:t>
      </w:r>
      <w:r w:rsidR="00F76069">
        <w:t>6</w:t>
      </w:r>
      <w:r>
        <w:t>–</w:t>
      </w:r>
      <w:r w:rsidR="0014540F">
        <w:t>71</w:t>
      </w:r>
    </w:p>
    <w:p w:rsidR="002F7014" w:rsidRDefault="002F7014" w:rsidP="00933779">
      <w:pPr>
        <w:pStyle w:val="Heading1"/>
      </w:pPr>
      <w:bookmarkStart w:id="2" w:name="_Toc387917678"/>
      <w:r>
        <w:br w:type="page"/>
      </w:r>
      <w:bookmarkStart w:id="3" w:name="_GoBack"/>
      <w:bookmarkEnd w:id="3"/>
    </w:p>
    <w:p w:rsidR="00567FC0" w:rsidRDefault="00567FC0" w:rsidP="00933779">
      <w:pPr>
        <w:pStyle w:val="Heading1"/>
      </w:pPr>
      <w:r>
        <w:lastRenderedPageBreak/>
        <w:t>Session Implementation</w:t>
      </w:r>
      <w:bookmarkEnd w:id="2"/>
    </w:p>
    <w:tbl>
      <w:tblPr>
        <w:tblW w:w="10176"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355"/>
        <w:gridCol w:w="6821"/>
      </w:tblGrid>
      <w:tr w:rsidR="00F048BB" w:rsidRPr="009C4347" w:rsidTr="002F7014">
        <w:trPr>
          <w:jc w:val="center"/>
        </w:trPr>
        <w:tc>
          <w:tcPr>
            <w:tcW w:w="10176" w:type="dxa"/>
            <w:gridSpan w:val="2"/>
            <w:shd w:val="clear" w:color="auto" w:fill="9BBB59" w:themeFill="accent3"/>
          </w:tcPr>
          <w:p w:rsidR="00F048BB" w:rsidRPr="009C4347" w:rsidRDefault="00F048BB" w:rsidP="00F048BB">
            <w:pPr>
              <w:spacing w:after="60"/>
              <w:rPr>
                <w:b/>
                <w:noProof/>
                <w:color w:val="FFFFFF" w:themeColor="background1"/>
                <w:sz w:val="24"/>
              </w:rPr>
            </w:pPr>
            <w:r>
              <w:rPr>
                <w:b/>
                <w:color w:val="FFFFFF" w:themeColor="background1"/>
                <w:sz w:val="24"/>
              </w:rPr>
              <w:t>Section 6</w:t>
            </w:r>
          </w:p>
        </w:tc>
      </w:tr>
      <w:tr w:rsidR="00F048BB" w:rsidRPr="00B00E9D" w:rsidTr="002F7014">
        <w:trPr>
          <w:jc w:val="center"/>
        </w:trPr>
        <w:tc>
          <w:tcPr>
            <w:tcW w:w="3355" w:type="dxa"/>
          </w:tcPr>
          <w:p w:rsidR="00F048BB" w:rsidRPr="00B00E9D" w:rsidRDefault="00F048BB" w:rsidP="00F048BB">
            <w:pPr>
              <w:spacing w:after="0"/>
            </w:pPr>
            <w:r>
              <w:rPr>
                <w:noProof/>
                <w:lang w:eastAsia="en-US"/>
              </w:rPr>
              <w:drawing>
                <wp:inline distT="0" distB="0" distL="0" distR="0">
                  <wp:extent cx="1983105" cy="1490345"/>
                  <wp:effectExtent l="0" t="0" r="0" b="0"/>
                  <wp:docPr id="68" name="Picture 68" descr="N:\CLIENTS\CSDE\Development\Module 3\Math\PowerPoint\CT Math 6-12 Module 3 PPT_Final\Slide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CLIENTS\CSDE\Development\Module 3\Math\PowerPoint\CT Math 6-12 Module 3 PPT_Final\Slide6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rsidRPr="00A650DF">
              <w:t>Slide</w:t>
            </w:r>
            <w:r>
              <w:t xml:space="preserve"> 66</w:t>
            </w:r>
          </w:p>
        </w:tc>
        <w:tc>
          <w:tcPr>
            <w:tcW w:w="6821" w:type="dxa"/>
          </w:tcPr>
          <w:p w:rsidR="00F048BB" w:rsidRPr="00B00E9D" w:rsidRDefault="00F048BB" w:rsidP="00F048BB"/>
        </w:tc>
      </w:tr>
      <w:tr w:rsidR="00F048BB" w:rsidRPr="00B00E9D" w:rsidTr="002F7014">
        <w:trPr>
          <w:jc w:val="center"/>
        </w:trPr>
        <w:tc>
          <w:tcPr>
            <w:tcW w:w="10176" w:type="dxa"/>
            <w:gridSpan w:val="2"/>
          </w:tcPr>
          <w:p w:rsidR="00F048BB" w:rsidRDefault="00F048BB" w:rsidP="00F048BB">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Section 6: Students Role in the Formative Assessment Process</w:t>
            </w:r>
          </w:p>
          <w:p w:rsidR="00F048BB" w:rsidRDefault="00F048BB" w:rsidP="00F048B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Section 6 Time: 45 minutes</w:t>
            </w:r>
          </w:p>
          <w:p w:rsidR="00F048BB" w:rsidRDefault="00F048BB" w:rsidP="00F048BB">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Section Training Objectives:</w:t>
            </w:r>
          </w:p>
          <w:p w:rsidR="00F048BB" w:rsidRDefault="00F048BB" w:rsidP="00D9559D">
            <w:pPr>
              <w:numPr>
                <w:ilvl w:val="0"/>
                <w:numId w:val="33"/>
              </w:numPr>
              <w:autoSpaceDE w:val="0"/>
              <w:autoSpaceDN w:val="0"/>
              <w:adjustRightInd w:val="0"/>
              <w:spacing w:before="0" w:after="0" w:line="240" w:lineRule="auto"/>
              <w:ind w:left="360" w:hanging="360"/>
              <w:rPr>
                <w:rFonts w:ascii="Calibri" w:hAnsi="Calibri" w:cs="Calibri"/>
                <w:kern w:val="24"/>
                <w:sz w:val="24"/>
                <w:szCs w:val="24"/>
              </w:rPr>
            </w:pPr>
            <w:r>
              <w:rPr>
                <w:rFonts w:ascii="Calibri" w:hAnsi="Calibri" w:cs="Calibri"/>
                <w:kern w:val="24"/>
                <w:sz w:val="24"/>
                <w:szCs w:val="24"/>
              </w:rPr>
              <w:t xml:space="preserve">To provide participants with an opportunity to reflect on the role of students in the formative assessment process. </w:t>
            </w:r>
          </w:p>
          <w:p w:rsidR="00F048BB" w:rsidRPr="00F048BB" w:rsidRDefault="00F048BB" w:rsidP="00D9559D">
            <w:pPr>
              <w:numPr>
                <w:ilvl w:val="0"/>
                <w:numId w:val="33"/>
              </w:numPr>
              <w:autoSpaceDE w:val="0"/>
              <w:autoSpaceDN w:val="0"/>
              <w:adjustRightInd w:val="0"/>
              <w:spacing w:before="0" w:after="0" w:line="240" w:lineRule="auto"/>
              <w:ind w:left="360" w:hanging="360"/>
              <w:rPr>
                <w:rFonts w:ascii="Calibri" w:hAnsi="Calibri" w:cs="Calibri"/>
                <w:kern w:val="24"/>
                <w:sz w:val="24"/>
                <w:szCs w:val="24"/>
              </w:rPr>
            </w:pPr>
            <w:r w:rsidRPr="00F048BB">
              <w:rPr>
                <w:rFonts w:ascii="Calibri" w:hAnsi="Calibri" w:cs="Calibri"/>
                <w:kern w:val="24"/>
                <w:sz w:val="24"/>
                <w:szCs w:val="24"/>
              </w:rPr>
              <w:t xml:space="preserve">To provide participants with additional opportunities to plan collaboratively around bringing formative assessment practices back to teachers at their school. </w:t>
            </w:r>
          </w:p>
          <w:p w:rsidR="00F048BB" w:rsidRDefault="00F048BB" w:rsidP="00F048BB">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Section 6 Outline:</w:t>
            </w:r>
          </w:p>
          <w:p w:rsidR="00F048BB" w:rsidRDefault="00F048BB" w:rsidP="00F048BB">
            <w:pPr>
              <w:numPr>
                <w:ilvl w:val="0"/>
                <w:numId w:val="33"/>
              </w:numPr>
              <w:autoSpaceDE w:val="0"/>
              <w:autoSpaceDN w:val="0"/>
              <w:adjustRightInd w:val="0"/>
              <w:spacing w:before="0" w:after="0" w:line="240" w:lineRule="auto"/>
              <w:ind w:left="360" w:hanging="360"/>
              <w:rPr>
                <w:rFonts w:ascii="Calibri" w:hAnsi="Calibri" w:cs="Calibri"/>
                <w:kern w:val="24"/>
                <w:sz w:val="24"/>
                <w:szCs w:val="24"/>
              </w:rPr>
            </w:pPr>
            <w:r>
              <w:rPr>
                <w:rFonts w:ascii="Calibri" w:hAnsi="Calibri" w:cs="Calibri"/>
                <w:kern w:val="24"/>
                <w:sz w:val="24"/>
                <w:szCs w:val="24"/>
              </w:rPr>
              <w:t>Participants will examine two strategies that Wiliam (2011) suggests are key to effective formative assessment: activating students as learning resources for one another and activating students as owners of their own learning.</w:t>
            </w:r>
          </w:p>
          <w:p w:rsidR="00F048BB" w:rsidRDefault="00F048BB" w:rsidP="00F048BB">
            <w:pPr>
              <w:numPr>
                <w:ilvl w:val="0"/>
                <w:numId w:val="33"/>
              </w:numPr>
              <w:autoSpaceDE w:val="0"/>
              <w:autoSpaceDN w:val="0"/>
              <w:adjustRightInd w:val="0"/>
              <w:spacing w:before="0" w:after="0" w:line="240" w:lineRule="auto"/>
              <w:ind w:left="360" w:hanging="360"/>
              <w:rPr>
                <w:rFonts w:ascii="Calibri" w:hAnsi="Calibri" w:cs="Calibri"/>
                <w:kern w:val="24"/>
                <w:sz w:val="24"/>
                <w:szCs w:val="24"/>
              </w:rPr>
            </w:pPr>
            <w:r>
              <w:rPr>
                <w:rFonts w:ascii="Calibri" w:hAnsi="Calibri" w:cs="Calibri"/>
                <w:kern w:val="24"/>
                <w:sz w:val="24"/>
                <w:szCs w:val="24"/>
              </w:rPr>
              <w:t xml:space="preserve">Participants will examine brief descriptions of nine practical techniques for the first strategy, activating students </w:t>
            </w:r>
            <w:r w:rsidR="00D9559D">
              <w:rPr>
                <w:rFonts w:ascii="Calibri" w:hAnsi="Calibri" w:cs="Calibri"/>
                <w:kern w:val="24"/>
                <w:sz w:val="24"/>
                <w:szCs w:val="24"/>
              </w:rPr>
              <w:t xml:space="preserve">as resources for one another. </w:t>
            </w:r>
            <w:r>
              <w:rPr>
                <w:rFonts w:ascii="Calibri" w:hAnsi="Calibri" w:cs="Calibri"/>
                <w:kern w:val="24"/>
                <w:sz w:val="24"/>
                <w:szCs w:val="24"/>
              </w:rPr>
              <w:t xml:space="preserve">After reading these techniques individually, participants will discuss in groups the pros/cons of the techniques and which they feel they would like to bring back to their teachers. </w:t>
            </w:r>
          </w:p>
          <w:p w:rsidR="00F048BB" w:rsidRPr="00F048BB" w:rsidRDefault="00F048BB" w:rsidP="00F048BB">
            <w:pPr>
              <w:numPr>
                <w:ilvl w:val="0"/>
                <w:numId w:val="33"/>
              </w:numPr>
              <w:autoSpaceDE w:val="0"/>
              <w:autoSpaceDN w:val="0"/>
              <w:adjustRightInd w:val="0"/>
              <w:spacing w:before="0" w:after="0" w:line="240" w:lineRule="auto"/>
              <w:ind w:left="360" w:hanging="360"/>
              <w:rPr>
                <w:rFonts w:ascii="Calibri" w:hAnsi="Calibri" w:cs="Calibri"/>
                <w:kern w:val="24"/>
                <w:sz w:val="24"/>
                <w:szCs w:val="24"/>
              </w:rPr>
            </w:pPr>
            <w:r w:rsidRPr="00F048BB">
              <w:rPr>
                <w:rFonts w:ascii="Calibri" w:hAnsi="Calibri" w:cs="Calibri"/>
                <w:kern w:val="24"/>
                <w:sz w:val="24"/>
                <w:szCs w:val="24"/>
              </w:rPr>
              <w:t>For the 2</w:t>
            </w:r>
            <w:r w:rsidRPr="00F048BB">
              <w:rPr>
                <w:rFonts w:ascii="Calibri" w:hAnsi="Calibri" w:cs="Calibri"/>
                <w:kern w:val="24"/>
                <w:sz w:val="24"/>
                <w:szCs w:val="24"/>
                <w:vertAlign w:val="superscript"/>
              </w:rPr>
              <w:t>nd</w:t>
            </w:r>
            <w:r w:rsidRPr="00F048BB">
              <w:rPr>
                <w:rFonts w:ascii="Calibri" w:hAnsi="Calibri" w:cs="Calibri"/>
                <w:kern w:val="24"/>
                <w:sz w:val="24"/>
                <w:szCs w:val="24"/>
              </w:rPr>
              <w:t xml:space="preserve"> strategy, activating students as owners of their own learning, participants will share techniques they have used to have students reflect on their own learning. </w:t>
            </w:r>
          </w:p>
          <w:p w:rsidR="00F048BB" w:rsidRDefault="00F048BB" w:rsidP="00F048BB">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Section 6 Supporting Documents</w:t>
            </w:r>
          </w:p>
          <w:p w:rsidR="00F048BB" w:rsidRDefault="00F048BB" w:rsidP="00F048BB">
            <w:pPr>
              <w:autoSpaceDE w:val="0"/>
              <w:autoSpaceDN w:val="0"/>
              <w:adjustRightInd w:val="0"/>
              <w:spacing w:after="0" w:line="240" w:lineRule="auto"/>
              <w:rPr>
                <w:rFonts w:ascii="Calibri" w:hAnsi="Calibri" w:cs="Calibri"/>
                <w:kern w:val="24"/>
                <w:sz w:val="24"/>
                <w:szCs w:val="24"/>
              </w:rPr>
            </w:pPr>
            <w:r>
              <w:rPr>
                <w:rFonts w:ascii="Calibri" w:hAnsi="Calibri" w:cs="Calibri"/>
                <w:i/>
                <w:iCs/>
                <w:kern w:val="24"/>
                <w:sz w:val="24"/>
                <w:szCs w:val="24"/>
              </w:rPr>
              <w:t>Activating Students as Instructional Resources for One Another: Practical Techniques</w:t>
            </w:r>
          </w:p>
          <w:p w:rsidR="00F048BB" w:rsidRDefault="00F048BB" w:rsidP="00F048BB">
            <w:pPr>
              <w:autoSpaceDE w:val="0"/>
              <w:autoSpaceDN w:val="0"/>
              <w:adjustRightInd w:val="0"/>
              <w:spacing w:after="0" w:line="240" w:lineRule="auto"/>
              <w:rPr>
                <w:rFonts w:ascii="Calibri" w:hAnsi="Calibri" w:cs="Calibri"/>
                <w:kern w:val="24"/>
                <w:sz w:val="24"/>
                <w:szCs w:val="24"/>
              </w:rPr>
            </w:pPr>
            <w:r>
              <w:rPr>
                <w:rFonts w:ascii="Calibri" w:hAnsi="Calibri" w:cs="Calibri"/>
                <w:i/>
                <w:iCs/>
                <w:kern w:val="24"/>
                <w:sz w:val="24"/>
                <w:szCs w:val="24"/>
              </w:rPr>
              <w:t xml:space="preserve">Technique Sharing </w:t>
            </w:r>
          </w:p>
          <w:p w:rsidR="00F048BB" w:rsidRDefault="00F048BB" w:rsidP="00F048BB">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Section 6 Materials</w:t>
            </w:r>
          </w:p>
          <w:p w:rsidR="00F048BB" w:rsidRDefault="00F048BB" w:rsidP="00F048B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Chart paper</w:t>
            </w:r>
          </w:p>
          <w:p w:rsidR="00F048BB" w:rsidRDefault="00F048BB" w:rsidP="00F048BB">
            <w:pPr>
              <w:autoSpaceDE w:val="0"/>
              <w:autoSpaceDN w:val="0"/>
              <w:adjustRightInd w:val="0"/>
              <w:spacing w:after="0" w:line="240" w:lineRule="auto"/>
            </w:pPr>
            <w:r>
              <w:rPr>
                <w:rFonts w:ascii="Calibri" w:hAnsi="Calibri" w:cs="Calibri"/>
                <w:kern w:val="24"/>
                <w:sz w:val="24"/>
                <w:szCs w:val="24"/>
              </w:rPr>
              <w:t>Markers</w:t>
            </w:r>
          </w:p>
        </w:tc>
      </w:tr>
      <w:tr w:rsidR="00F048BB" w:rsidRPr="00B00E9D" w:rsidTr="002F7014">
        <w:trPr>
          <w:jc w:val="center"/>
        </w:trPr>
        <w:tc>
          <w:tcPr>
            <w:tcW w:w="3355" w:type="dxa"/>
          </w:tcPr>
          <w:p w:rsidR="00F048BB" w:rsidRPr="00B00E9D" w:rsidRDefault="00F048BB" w:rsidP="00F048BB">
            <w:pPr>
              <w:spacing w:after="0"/>
            </w:pPr>
            <w:r>
              <w:rPr>
                <w:noProof/>
                <w:lang w:eastAsia="en-US"/>
              </w:rPr>
              <w:lastRenderedPageBreak/>
              <w:drawing>
                <wp:inline distT="0" distB="0" distL="0" distR="0">
                  <wp:extent cx="1983105" cy="1490345"/>
                  <wp:effectExtent l="0" t="0" r="0" b="0"/>
                  <wp:docPr id="69" name="Picture 69" descr="N:\CLIENTS\CSDE\Development\Module 3\Math\PowerPoint\CT Math 6-12 Module 3 PPT_Final\Slide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CLIENTS\CSDE\Development\Module 3\Math\PowerPoint\CT Math 6-12 Module 3 PPT_Final\Slide6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rsidRPr="00B00E9D">
              <w:t xml:space="preserve">Slide </w:t>
            </w:r>
            <w:r>
              <w:t>67</w:t>
            </w:r>
          </w:p>
        </w:tc>
        <w:tc>
          <w:tcPr>
            <w:tcW w:w="6821" w:type="dxa"/>
          </w:tcPr>
          <w:p w:rsidR="00F048BB" w:rsidRPr="00B00E9D" w:rsidRDefault="00F048BB" w:rsidP="00F048BB"/>
        </w:tc>
      </w:tr>
      <w:tr w:rsidR="00F048BB" w:rsidTr="002F7014">
        <w:trPr>
          <w:jc w:val="center"/>
        </w:trPr>
        <w:tc>
          <w:tcPr>
            <w:tcW w:w="10176" w:type="dxa"/>
            <w:gridSpan w:val="2"/>
          </w:tcPr>
          <w:p w:rsidR="00F048BB" w:rsidRDefault="00F048BB" w:rsidP="00F048B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Use this slide to connect teaching and learning (the focus of this module) to assessment.  </w:t>
            </w:r>
          </w:p>
          <w:p w:rsidR="00F048BB" w:rsidRDefault="00F048BB" w:rsidP="00F048BB">
            <w:pPr>
              <w:autoSpaceDE w:val="0"/>
              <w:autoSpaceDN w:val="0"/>
              <w:adjustRightInd w:val="0"/>
              <w:spacing w:after="0" w:line="240" w:lineRule="auto"/>
            </w:pPr>
            <w:r>
              <w:rPr>
                <w:rFonts w:ascii="Calibri" w:hAnsi="Calibri" w:cs="Calibri"/>
                <w:kern w:val="24"/>
                <w:sz w:val="24"/>
                <w:szCs w:val="24"/>
              </w:rPr>
              <w:t>Transition to the focus of this section by saying that the four attributes of formative assessment that we’ve looked at have made clear that formative assessment is a deliberate process used by teachers AND students. In this section we will look closer at the role of students in effective formative assessment and how their role in formative assessment links to the CCS-Math which requires higher levels of thinking for all students.</w:t>
            </w:r>
          </w:p>
        </w:tc>
      </w:tr>
      <w:tr w:rsidR="00F048BB" w:rsidRPr="00B00E9D" w:rsidTr="002F7014">
        <w:trPr>
          <w:jc w:val="center"/>
        </w:trPr>
        <w:tc>
          <w:tcPr>
            <w:tcW w:w="3355" w:type="dxa"/>
          </w:tcPr>
          <w:p w:rsidR="00F048BB" w:rsidRPr="00B00E9D" w:rsidRDefault="00F048BB" w:rsidP="00F048BB">
            <w:pPr>
              <w:spacing w:after="0"/>
            </w:pPr>
            <w:r>
              <w:rPr>
                <w:noProof/>
                <w:lang w:eastAsia="en-US"/>
              </w:rPr>
              <w:drawing>
                <wp:inline distT="0" distB="0" distL="0" distR="0">
                  <wp:extent cx="1983105" cy="1490345"/>
                  <wp:effectExtent l="0" t="0" r="0" b="0"/>
                  <wp:docPr id="70" name="Picture 70" descr="N:\CLIENTS\CSDE\Development\Module 3\Math\PowerPoint\CT Math 6-12 Module 3 PPT_Final\Slide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CLIENTS\CSDE\Development\Module 3\Math\PowerPoint\CT Math 6-12 Module 3 PPT_Final\Slide6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rsidRPr="00A650DF">
              <w:t>Slide</w:t>
            </w:r>
            <w:r>
              <w:t xml:space="preserve"> 68</w:t>
            </w:r>
          </w:p>
        </w:tc>
        <w:tc>
          <w:tcPr>
            <w:tcW w:w="6821" w:type="dxa"/>
          </w:tcPr>
          <w:p w:rsidR="00F048BB" w:rsidRPr="00B00E9D" w:rsidRDefault="00F048BB" w:rsidP="00F048BB"/>
        </w:tc>
      </w:tr>
      <w:tr w:rsidR="00F048BB" w:rsidRPr="00B00E9D" w:rsidTr="002F7014">
        <w:trPr>
          <w:jc w:val="center"/>
        </w:trPr>
        <w:tc>
          <w:tcPr>
            <w:tcW w:w="10176" w:type="dxa"/>
            <w:gridSpan w:val="2"/>
          </w:tcPr>
          <w:p w:rsidR="00F048BB" w:rsidRDefault="00F048BB" w:rsidP="00F048BB">
            <w:pPr>
              <w:autoSpaceDE w:val="0"/>
              <w:autoSpaceDN w:val="0"/>
              <w:adjustRightInd w:val="0"/>
              <w:spacing w:after="0" w:line="240" w:lineRule="auto"/>
            </w:pPr>
            <w:r>
              <w:rPr>
                <w:rFonts w:ascii="Calibri" w:hAnsi="Calibri" w:cs="Calibri"/>
                <w:kern w:val="24"/>
                <w:sz w:val="24"/>
                <w:szCs w:val="24"/>
              </w:rPr>
              <w:t>We will look at two key strategies that focus on the extent to which students are owners of their own learning (Wiliam, 2011). The next slides describe these two strategies and will give participants an opportunity to think about ways to engage students in the formative assessment process. Mention the connection between these strategies and Connecticut’s “Common Core of Teaching” (http://www.sde.ct.gov/sde/cwp/view.asp?a=2618&amp;q=320862) in which student ownership of learning is clearly an expectation and has ties to teacher evaluation.</w:t>
            </w:r>
          </w:p>
        </w:tc>
      </w:tr>
      <w:tr w:rsidR="00F048BB" w:rsidRPr="00B00E9D" w:rsidTr="002F7014">
        <w:trPr>
          <w:jc w:val="center"/>
        </w:trPr>
        <w:tc>
          <w:tcPr>
            <w:tcW w:w="3355" w:type="dxa"/>
          </w:tcPr>
          <w:p w:rsidR="00F048BB" w:rsidRPr="00A650DF" w:rsidRDefault="00F048BB" w:rsidP="00F048BB">
            <w:pPr>
              <w:spacing w:after="0"/>
            </w:pPr>
            <w:r>
              <w:rPr>
                <w:noProof/>
                <w:lang w:eastAsia="en-US"/>
              </w:rPr>
              <w:lastRenderedPageBreak/>
              <w:drawing>
                <wp:inline distT="0" distB="0" distL="0" distR="0">
                  <wp:extent cx="1983105" cy="1490345"/>
                  <wp:effectExtent l="0" t="0" r="0" b="0"/>
                  <wp:docPr id="72" name="Picture 72" descr="N:\CLIENTS\CSDE\Development\Module 3\Math\PowerPoint\CT Math 6-12 Module 3 PPT_Final\Slide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CLIENTS\CSDE\Development\Module 3\Math\PowerPoint\CT Math 6-12 Module 3 PPT_Final\Slide6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rsidRPr="00A650DF">
              <w:t>Slide</w:t>
            </w:r>
            <w:r>
              <w:t xml:space="preserve"> 69</w:t>
            </w:r>
          </w:p>
        </w:tc>
        <w:tc>
          <w:tcPr>
            <w:tcW w:w="6821" w:type="dxa"/>
          </w:tcPr>
          <w:p w:rsidR="00F048BB" w:rsidRPr="00B00E9D" w:rsidRDefault="00F048BB" w:rsidP="00F048BB"/>
        </w:tc>
      </w:tr>
      <w:tr w:rsidR="00F048BB" w:rsidRPr="00B00E9D" w:rsidTr="002F7014">
        <w:trPr>
          <w:jc w:val="center"/>
        </w:trPr>
        <w:tc>
          <w:tcPr>
            <w:tcW w:w="10176" w:type="dxa"/>
            <w:gridSpan w:val="2"/>
          </w:tcPr>
          <w:p w:rsidR="00F048BB" w:rsidRDefault="00F048BB" w:rsidP="00F048BB">
            <w:pPr>
              <w:autoSpaceDE w:val="0"/>
              <w:autoSpaceDN w:val="0"/>
              <w:adjustRightInd w:val="0"/>
              <w:spacing w:after="0" w:line="240" w:lineRule="auto"/>
            </w:pPr>
            <w:r>
              <w:rPr>
                <w:rFonts w:ascii="Calibri" w:hAnsi="Calibri" w:cs="Calibri"/>
                <w:kern w:val="24"/>
                <w:sz w:val="24"/>
                <w:szCs w:val="24"/>
              </w:rPr>
              <w:t xml:space="preserve">Point out to participants that research has shown that this first strategy produces some of the largest gains seen in any educational interventions, provided conditions above are met. (Slavin, Hurley, and Chamberlain (2003) as referenced in Wiliam, 2007). </w:t>
            </w:r>
          </w:p>
        </w:tc>
      </w:tr>
      <w:tr w:rsidR="00F048BB" w:rsidRPr="00B00E9D" w:rsidTr="002F7014">
        <w:trPr>
          <w:jc w:val="center"/>
        </w:trPr>
        <w:tc>
          <w:tcPr>
            <w:tcW w:w="3355" w:type="dxa"/>
          </w:tcPr>
          <w:p w:rsidR="00F048BB" w:rsidRPr="00A650DF" w:rsidRDefault="00F048BB" w:rsidP="00F048BB">
            <w:pPr>
              <w:spacing w:after="0"/>
            </w:pPr>
            <w:r>
              <w:rPr>
                <w:noProof/>
                <w:lang w:eastAsia="en-US"/>
              </w:rPr>
              <w:drawing>
                <wp:inline distT="0" distB="0" distL="0" distR="0">
                  <wp:extent cx="1983105" cy="1490345"/>
                  <wp:effectExtent l="0" t="0" r="0" b="0"/>
                  <wp:docPr id="73" name="Picture 73" descr="N:\CLIENTS\CSDE\Development\Module 3\Math\PowerPoint\CT Math 6-12 Module 3 PPT_Final\Slide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CLIENTS\CSDE\Development\Module 3\Math\PowerPoint\CT Math 6-12 Module 3 PPT_Final\Slide7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rsidRPr="00A650DF">
              <w:t>Slide</w:t>
            </w:r>
            <w:r>
              <w:t xml:space="preserve"> 70</w:t>
            </w:r>
          </w:p>
        </w:tc>
        <w:tc>
          <w:tcPr>
            <w:tcW w:w="6821" w:type="dxa"/>
          </w:tcPr>
          <w:p w:rsidR="00F048BB" w:rsidRPr="00B00E9D" w:rsidRDefault="00F048BB" w:rsidP="00F048BB"/>
        </w:tc>
      </w:tr>
      <w:tr w:rsidR="00F048BB" w:rsidRPr="00B00E9D" w:rsidTr="002F7014">
        <w:trPr>
          <w:jc w:val="center"/>
        </w:trPr>
        <w:tc>
          <w:tcPr>
            <w:tcW w:w="10176" w:type="dxa"/>
            <w:gridSpan w:val="2"/>
          </w:tcPr>
          <w:p w:rsidR="00F048BB" w:rsidRDefault="00F048BB" w:rsidP="00F048BB">
            <w:pPr>
              <w:autoSpaceDE w:val="0"/>
              <w:autoSpaceDN w:val="0"/>
              <w:adjustRightInd w:val="0"/>
              <w:spacing w:after="0" w:line="240" w:lineRule="auto"/>
            </w:pPr>
            <w:r>
              <w:rPr>
                <w:rFonts w:ascii="Calibri" w:hAnsi="Calibri" w:cs="Calibri"/>
                <w:kern w:val="24"/>
                <w:sz w:val="24"/>
                <w:szCs w:val="24"/>
              </w:rPr>
              <w:t xml:space="preserve">Have participants turn in their Participant’s Guide to page 35 and read the “Practical Techniques” for activating students as learning resources for one another. Give them 10 minutes to discuss, in their groups, the pros/cons of the various techniques and share which strategies they would like to bring back to their teachers and why. Space had been provided on page 36 in the Participant Guide for note taking. Note that as long as peer assessment is focused on improvement and not on evaluation, it can be especially powerful—students can be more direct with one another than teachers dare to be. Peer assessment is also beneficial to the individual giving the feedback. </w:t>
            </w:r>
          </w:p>
        </w:tc>
      </w:tr>
      <w:tr w:rsidR="00F048BB" w:rsidRPr="00B00E9D" w:rsidTr="007C677C">
        <w:trPr>
          <w:jc w:val="center"/>
        </w:trPr>
        <w:tc>
          <w:tcPr>
            <w:tcW w:w="3355" w:type="dxa"/>
          </w:tcPr>
          <w:p w:rsidR="00F048BB" w:rsidRPr="00A650DF" w:rsidRDefault="00F048BB" w:rsidP="00F048BB">
            <w:pPr>
              <w:spacing w:after="0"/>
            </w:pPr>
            <w:r>
              <w:rPr>
                <w:noProof/>
                <w:lang w:eastAsia="en-US"/>
              </w:rPr>
              <w:drawing>
                <wp:inline distT="0" distB="0" distL="0" distR="0">
                  <wp:extent cx="1983105" cy="1490345"/>
                  <wp:effectExtent l="0" t="0" r="0" b="0"/>
                  <wp:docPr id="74" name="Picture 74" descr="N:\CLIENTS\CSDE\Development\Module 3\Math\PowerPoint\CT Math 6-12 Module 3 PPT_Final\Slide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CLIENTS\CSDE\Development\Module 3\Math\PowerPoint\CT Math 6-12 Module 3 PPT_Final\Slide7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rsidRPr="00A650DF">
              <w:t>Slide</w:t>
            </w:r>
            <w:r>
              <w:t xml:space="preserve"> 71</w:t>
            </w:r>
          </w:p>
        </w:tc>
        <w:tc>
          <w:tcPr>
            <w:tcW w:w="6821" w:type="dxa"/>
          </w:tcPr>
          <w:p w:rsidR="00F048BB" w:rsidRPr="00B00E9D" w:rsidRDefault="00F048BB" w:rsidP="00F048BB"/>
        </w:tc>
      </w:tr>
      <w:tr w:rsidR="00F048BB" w:rsidRPr="00B00E9D" w:rsidTr="007C677C">
        <w:trPr>
          <w:jc w:val="center"/>
        </w:trPr>
        <w:tc>
          <w:tcPr>
            <w:tcW w:w="10176" w:type="dxa"/>
            <w:gridSpan w:val="2"/>
          </w:tcPr>
          <w:p w:rsidR="00F048BB" w:rsidRDefault="00F048BB" w:rsidP="00F048BB">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lastRenderedPageBreak/>
              <w:t>The last strategy, activating students as learning resources for one another, can be viewed as a stepping-stone to the strategy given here. Many of the techniques described for the last strategy can be adapted for self-assessment. Two additional practical techniques for having students reflect on their own learning are named on the slide:</w:t>
            </w:r>
          </w:p>
          <w:p w:rsidR="00F048BB" w:rsidRDefault="00F048BB" w:rsidP="00D9559D">
            <w:pPr>
              <w:numPr>
                <w:ilvl w:val="0"/>
                <w:numId w:val="47"/>
              </w:numPr>
              <w:autoSpaceDE w:val="0"/>
              <w:autoSpaceDN w:val="0"/>
              <w:adjustRightInd w:val="0"/>
              <w:spacing w:before="0" w:after="0" w:line="240" w:lineRule="auto"/>
              <w:rPr>
                <w:rFonts w:ascii="Calibri" w:hAnsi="Calibri" w:cs="Calibri"/>
                <w:kern w:val="24"/>
                <w:sz w:val="24"/>
                <w:szCs w:val="24"/>
              </w:rPr>
            </w:pPr>
            <w:r>
              <w:rPr>
                <w:rFonts w:ascii="Calibri" w:hAnsi="Calibri" w:cs="Calibri"/>
                <w:kern w:val="24"/>
                <w:sz w:val="24"/>
                <w:szCs w:val="24"/>
              </w:rPr>
              <w:t xml:space="preserve">Traffic lights:  Students flash green, yellow, or red cards to indicate their level of understanding of a concept.  </w:t>
            </w:r>
          </w:p>
          <w:p w:rsidR="00F048BB" w:rsidRDefault="00F048BB" w:rsidP="00D9559D">
            <w:pPr>
              <w:numPr>
                <w:ilvl w:val="0"/>
                <w:numId w:val="47"/>
              </w:numPr>
              <w:autoSpaceDE w:val="0"/>
              <w:autoSpaceDN w:val="0"/>
              <w:adjustRightInd w:val="0"/>
              <w:spacing w:before="0" w:after="0" w:line="240" w:lineRule="auto"/>
              <w:rPr>
                <w:rFonts w:ascii="Calibri" w:hAnsi="Calibri" w:cs="Calibri"/>
                <w:kern w:val="24"/>
                <w:sz w:val="24"/>
                <w:szCs w:val="24"/>
              </w:rPr>
            </w:pPr>
            <w:r>
              <w:rPr>
                <w:rFonts w:ascii="Calibri" w:hAnsi="Calibri" w:cs="Calibri"/>
                <w:kern w:val="24"/>
                <w:sz w:val="24"/>
                <w:szCs w:val="24"/>
              </w:rPr>
              <w:t>Learning portfolio: Keep a record of growth when better work is done, it is added to the portfolio rather than replacing earlier work to allow students to review their learning journeys. Focusing on improvement, the student is more likely to see ability as incremental rather than fixed.</w:t>
            </w:r>
          </w:p>
          <w:p w:rsidR="00F048BB" w:rsidRDefault="00F048BB" w:rsidP="00F048BB">
            <w:pPr>
              <w:autoSpaceDE w:val="0"/>
              <w:autoSpaceDN w:val="0"/>
              <w:adjustRightInd w:val="0"/>
              <w:spacing w:after="0" w:line="240" w:lineRule="auto"/>
            </w:pPr>
            <w:r>
              <w:rPr>
                <w:rFonts w:ascii="Calibri" w:hAnsi="Calibri" w:cs="Calibri"/>
                <w:kern w:val="24"/>
                <w:sz w:val="24"/>
                <w:szCs w:val="24"/>
              </w:rPr>
              <w:t xml:space="preserve">Ask participants if they have other techniques that they have used in order to have students take ownership of their own learning. Take 5–10 minutes to allow participants to share and discuss these techniques. Ask participants to add any techniques that they want to bring back to their school/district to the </w:t>
            </w:r>
            <w:r>
              <w:rPr>
                <w:rFonts w:ascii="Calibri" w:hAnsi="Calibri" w:cs="Calibri"/>
                <w:i/>
                <w:iCs/>
                <w:kern w:val="24"/>
                <w:sz w:val="24"/>
                <w:szCs w:val="24"/>
              </w:rPr>
              <w:t xml:space="preserve">Technique Sharing </w:t>
            </w:r>
            <w:r>
              <w:rPr>
                <w:rFonts w:ascii="Calibri" w:hAnsi="Calibri" w:cs="Calibri"/>
                <w:kern w:val="24"/>
                <w:sz w:val="24"/>
                <w:szCs w:val="24"/>
              </w:rPr>
              <w:t xml:space="preserve">worksheet on page 36. </w:t>
            </w:r>
          </w:p>
        </w:tc>
      </w:tr>
    </w:tbl>
    <w:p w:rsidR="00C7607D" w:rsidRDefault="00C7607D" w:rsidP="00C703C0"/>
    <w:sectPr w:rsidR="00C7607D" w:rsidSect="00AA6FC0">
      <w:headerReference w:type="even" r:id="rId21"/>
      <w:headerReference w:type="default" r:id="rId22"/>
      <w:footerReference w:type="even" r:id="rId23"/>
      <w:footerReference w:type="default" r:id="rId24"/>
      <w:headerReference w:type="first" r:id="rId25"/>
      <w:footerReference w:type="first" r:id="rId26"/>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40F" w:rsidRDefault="0014540F">
      <w:pPr>
        <w:spacing w:after="0" w:line="240" w:lineRule="auto"/>
      </w:pPr>
      <w:r>
        <w:separator/>
      </w:r>
    </w:p>
  </w:endnote>
  <w:endnote w:type="continuationSeparator" w:id="0">
    <w:p w:rsidR="0014540F" w:rsidRDefault="0014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14540F">
    <w:pPr>
      <w:pStyle w:val="Footer"/>
    </w:pPr>
  </w:p>
  <w:p w:rsidR="0014540F" w:rsidRDefault="0014540F">
    <w:pPr>
      <w:pStyle w:val="FooterEven"/>
    </w:pPr>
    <w:r>
      <w:t xml:space="preserve">Page </w:t>
    </w:r>
    <w:r>
      <w:fldChar w:fldCharType="begin"/>
    </w:r>
    <w:r>
      <w:instrText xml:space="preserve"> PAGE   \* MERGEFORMAT </w:instrText>
    </w:r>
    <w:r>
      <w:fldChar w:fldCharType="separate"/>
    </w:r>
    <w:r w:rsidR="005F5326" w:rsidRPr="005F5326">
      <w:rPr>
        <w:noProof/>
        <w:sz w:val="24"/>
        <w:szCs w:val="24"/>
      </w:rPr>
      <w:t>10</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Pr="00563080" w:rsidRDefault="0014540F" w:rsidP="00563080">
    <w:pPr>
      <w:pStyle w:val="Footer"/>
      <w:spacing w:before="240" w:after="0"/>
      <w:rPr>
        <w:sz w:val="10"/>
        <w:szCs w:val="10"/>
      </w:rPr>
    </w:pPr>
  </w:p>
  <w:p w:rsidR="0014540F" w:rsidRPr="004D3D30" w:rsidRDefault="0014540F"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14540F" w:rsidTr="00B43439">
      <w:tc>
        <w:tcPr>
          <w:tcW w:w="3432" w:type="dxa"/>
        </w:tcPr>
        <w:p w:rsidR="0014540F" w:rsidRDefault="0014540F" w:rsidP="00832E3D">
          <w:pPr>
            <w:pStyle w:val="FooterOdd"/>
            <w:pBdr>
              <w:top w:val="none" w:sz="0" w:space="0" w:color="auto"/>
            </w:pBdr>
            <w:spacing w:before="0" w:after="0"/>
            <w:rPr>
              <w:color w:val="auto"/>
            </w:rPr>
          </w:pPr>
        </w:p>
      </w:tc>
      <w:tc>
        <w:tcPr>
          <w:tcW w:w="3432" w:type="dxa"/>
        </w:tcPr>
        <w:p w:rsidR="0014540F" w:rsidRDefault="0014540F"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F76069">
            <w:rPr>
              <w:noProof/>
              <w:color w:val="auto"/>
            </w:rPr>
            <w:t>5</w:t>
          </w:r>
          <w:r w:rsidRPr="00CE3BCA">
            <w:rPr>
              <w:color w:val="auto"/>
            </w:rPr>
            <w:fldChar w:fldCharType="end"/>
          </w:r>
        </w:p>
      </w:tc>
      <w:tc>
        <w:tcPr>
          <w:tcW w:w="3432" w:type="dxa"/>
        </w:tcPr>
        <w:p w:rsidR="0014540F" w:rsidRDefault="0014540F" w:rsidP="00832E3D">
          <w:pPr>
            <w:pStyle w:val="FooterOdd"/>
            <w:pBdr>
              <w:top w:val="none" w:sz="0" w:space="0" w:color="auto"/>
            </w:pBdr>
            <w:spacing w:before="0" w:after="0"/>
            <w:rPr>
              <w:color w:val="auto"/>
            </w:rPr>
          </w:pPr>
        </w:p>
      </w:tc>
    </w:tr>
  </w:tbl>
  <w:p w:rsidR="0014540F" w:rsidRPr="004D3D30" w:rsidRDefault="0014540F"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Pr="00563080" w:rsidRDefault="0014540F" w:rsidP="00AA6FC0">
    <w:pPr>
      <w:pStyle w:val="Footer"/>
      <w:spacing w:before="240" w:after="0"/>
      <w:rPr>
        <w:sz w:val="10"/>
        <w:szCs w:val="10"/>
      </w:rPr>
    </w:pPr>
  </w:p>
  <w:p w:rsidR="0014540F" w:rsidRPr="004D3D30" w:rsidRDefault="0014540F" w:rsidP="00AA6FC0">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14540F" w:rsidTr="00AA6FC0">
      <w:tc>
        <w:tcPr>
          <w:tcW w:w="3432" w:type="dxa"/>
        </w:tcPr>
        <w:p w:rsidR="0014540F" w:rsidRDefault="0014540F" w:rsidP="00AA6FC0">
          <w:pPr>
            <w:pStyle w:val="FooterOdd"/>
            <w:pBdr>
              <w:top w:val="none" w:sz="0" w:space="0" w:color="auto"/>
            </w:pBdr>
            <w:spacing w:before="0" w:after="0"/>
            <w:rPr>
              <w:color w:val="auto"/>
            </w:rPr>
          </w:pPr>
        </w:p>
      </w:tc>
      <w:tc>
        <w:tcPr>
          <w:tcW w:w="3432" w:type="dxa"/>
        </w:tcPr>
        <w:p w:rsidR="0014540F" w:rsidRDefault="0014540F" w:rsidP="00AA6FC0">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F76069">
            <w:rPr>
              <w:noProof/>
              <w:color w:val="auto"/>
            </w:rPr>
            <w:t>1</w:t>
          </w:r>
          <w:r w:rsidRPr="00CE3BCA">
            <w:rPr>
              <w:color w:val="auto"/>
            </w:rPr>
            <w:fldChar w:fldCharType="end"/>
          </w:r>
        </w:p>
      </w:tc>
      <w:tc>
        <w:tcPr>
          <w:tcW w:w="3432" w:type="dxa"/>
        </w:tcPr>
        <w:p w:rsidR="0014540F" w:rsidRDefault="0014540F" w:rsidP="00AA6FC0">
          <w:pPr>
            <w:pStyle w:val="FooterOdd"/>
            <w:pBdr>
              <w:top w:val="none" w:sz="0" w:space="0" w:color="auto"/>
            </w:pBdr>
            <w:spacing w:before="0" w:after="0"/>
            <w:rPr>
              <w:color w:val="auto"/>
            </w:rPr>
          </w:pPr>
        </w:p>
      </w:tc>
    </w:tr>
  </w:tbl>
  <w:p w:rsidR="0014540F" w:rsidRPr="004D3D30" w:rsidRDefault="0014540F" w:rsidP="00AA6FC0">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40F" w:rsidRDefault="0014540F">
      <w:pPr>
        <w:spacing w:after="0" w:line="240" w:lineRule="auto"/>
      </w:pPr>
      <w:r>
        <w:separator/>
      </w:r>
    </w:p>
  </w:footnote>
  <w:footnote w:type="continuationSeparator" w:id="0">
    <w:p w:rsidR="0014540F" w:rsidRDefault="00145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F76069">
    <w:pPr>
      <w:pStyle w:val="HeaderEven"/>
    </w:pPr>
    <w:sdt>
      <w:sdtPr>
        <w:alias w:val="Title"/>
        <w:id w:val="-473522860"/>
        <w:dataBinding w:prefixMappings="xmlns:ns0='http://schemas.openxmlformats.org/package/2006/metadata/core-properties' xmlns:ns1='http://purl.org/dc/elements/1.1/'" w:xpath="/ns0:coreProperties[1]/ns1:title[1]" w:storeItemID="{6C3C8BC8-F283-45AE-878A-BAB7291924A1}"/>
        <w:text/>
      </w:sdtPr>
      <w:sdtEndPr/>
      <w:sdtContent>
        <w:r w:rsidR="0014540F">
          <w:t>CT Systems of Professional Learning</w:t>
        </w:r>
      </w:sdtContent>
    </w:sdt>
  </w:p>
  <w:p w:rsidR="0014540F" w:rsidRDefault="001454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DB7749" w:rsidP="00AA6FC0">
    <w:pPr>
      <w:pStyle w:val="HeaderOdd"/>
      <w:pBdr>
        <w:bottom w:val="single" w:sz="8" w:space="1" w:color="9BBB59" w:themeColor="accent3"/>
      </w:pBdr>
      <w:spacing w:before="0"/>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2628900" cy="342900"/>
              <wp:effectExtent l="19050" t="19050" r="19050" b="1905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14540F" w:rsidRPr="002E7BD5" w:rsidRDefault="0014540F" w:rsidP="00AA6FC0">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25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" fillcolor="#9bbb59 [3206]" strokecolor="#9bbb59 [3206]" strokeweight="3pt">
              <v:shadow color="#7f7f7f [1601]" opacity=".5" offset="1pt"/>
              <v:textbox>
                <w:txbxContent>
                  <w:p w:rsidR="0014540F" w:rsidRPr="002E7BD5" w:rsidRDefault="0014540F" w:rsidP="00AA6FC0">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14540F">
      <w:t>Connecticut Core Standards for Mathematics</w:t>
    </w:r>
  </w:p>
  <w:p w:rsidR="0014540F" w:rsidRDefault="0014540F" w:rsidP="00AA6FC0">
    <w:pPr>
      <w:pStyle w:val="HeaderOdd"/>
      <w:pBdr>
        <w:bottom w:val="single" w:sz="8" w:space="1" w:color="9BBB59" w:themeColor="accent3"/>
      </w:pBdr>
      <w:spacing w:before="0"/>
    </w:pPr>
    <w:r>
      <w:t>Grades 6–12: Focus on Teaching and Learning</w:t>
    </w:r>
  </w:p>
  <w:p w:rsidR="0014540F" w:rsidRDefault="0014540F" w:rsidP="00AA6F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F76069">
    <w:pPr>
      <w:pStyle w:val="HeaderEven"/>
    </w:pPr>
    <w:sdt>
      <w:sdtPr>
        <w:alias w:val="Title"/>
        <w:id w:val="264213639"/>
        <w:dataBinding w:prefixMappings="xmlns:ns0='http://schemas.openxmlformats.org/package/2006/metadata/core-properties' xmlns:ns1='http://purl.org/dc/elements/1.1/'" w:xpath="/ns0:coreProperties[1]/ns1:title[1]" w:storeItemID="{6C3C8BC8-F283-45AE-878A-BAB7291924A1}"/>
        <w:text/>
      </w:sdtPr>
      <w:sdtEndPr/>
      <w:sdtContent>
        <w:r w:rsidR="0014540F">
          <w:t>CT Systems of Professional Learning</w:t>
        </w:r>
      </w:sdtContent>
    </w:sdt>
  </w:p>
  <w:p w:rsidR="0014540F" w:rsidRDefault="001454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DB7749"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14540F" w:rsidRPr="002E7BD5" w:rsidRDefault="0014540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5pt;margin-top:0;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" fillcolor="#9bbb59 [3206]" strokecolor="#9bbb59 [3206]" strokeweight="3pt">
              <v:shadow color="#7f7f7f [1601]" opacity=".5" offset="1pt"/>
              <v:textbox>
                <w:txbxContent>
                  <w:p w:rsidR="0014540F" w:rsidRPr="002E7BD5" w:rsidRDefault="0014540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14540F">
      <w:t>Connecticut Core Standards for Mathematics</w:t>
    </w:r>
  </w:p>
  <w:p w:rsidR="0014540F" w:rsidRDefault="0014540F" w:rsidP="004904A5">
    <w:pPr>
      <w:pStyle w:val="HeaderOdd"/>
      <w:pBdr>
        <w:bottom w:val="single" w:sz="8" w:space="1" w:color="9BBB59" w:themeColor="accent3"/>
      </w:pBdr>
      <w:spacing w:before="0"/>
    </w:pPr>
    <w:r>
      <w:t>Grades 6–12: Focus on Teaching and Learning</w:t>
    </w:r>
  </w:p>
  <w:p w:rsidR="0014540F" w:rsidRDefault="0014540F" w:rsidP="007A55B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DB7749" w:rsidP="0014540F">
    <w:pPr>
      <w:pStyle w:val="HeaderOdd"/>
      <w:pBdr>
        <w:bottom w:val="single" w:sz="8" w:space="1" w:color="9BBB59" w:themeColor="accent3"/>
      </w:pBd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14540F" w:rsidRPr="002E7BD5" w:rsidRDefault="0014540F" w:rsidP="0014540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5pt;margin-top:0;width:2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" fillcolor="#9bbb59 [3206]" strokecolor="#9bbb59 [3206]" strokeweight="3pt">
              <v:shadow color="#7f7f7f [1601]" opacity=".5" offset="1pt"/>
              <v:textbox>
                <w:txbxContent>
                  <w:p w:rsidR="0014540F" w:rsidRPr="002E7BD5" w:rsidRDefault="0014540F" w:rsidP="0014540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14540F">
      <w:t>Connecticut Core Standards for Mathematics</w:t>
    </w:r>
  </w:p>
  <w:p w:rsidR="0014540F" w:rsidRDefault="0014540F" w:rsidP="0014540F">
    <w:pPr>
      <w:pStyle w:val="HeaderOdd"/>
      <w:pBdr>
        <w:bottom w:val="single" w:sz="8" w:space="1" w:color="9BBB59" w:themeColor="accent3"/>
      </w:pBdr>
      <w:spacing w:before="0"/>
    </w:pPr>
    <w:r>
      <w:t>Grades 6–12: Focus on Teaching and Learning</w:t>
    </w:r>
  </w:p>
  <w:p w:rsidR="0014540F" w:rsidRDefault="0014540F" w:rsidP="001454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78A26834"/>
    <w:lvl w:ilvl="0">
      <w:numFmt w:val="bullet"/>
      <w:lvlText w:val="*"/>
      <w:lvlJc w:val="left"/>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391445"/>
    <w:multiLevelType w:val="hybridMultilevel"/>
    <w:tmpl w:val="A8E8383A"/>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5E677BF"/>
    <w:multiLevelType w:val="hybridMultilevel"/>
    <w:tmpl w:val="49048584"/>
    <w:lvl w:ilvl="0" w:tplc="89FAE30C">
      <w:start w:val="1"/>
      <w:numFmt w:val="bullet"/>
      <w:lvlText w:val="•"/>
      <w:lvlJc w:val="left"/>
      <w:pPr>
        <w:tabs>
          <w:tab w:val="num" w:pos="720"/>
        </w:tabs>
        <w:ind w:left="720" w:hanging="360"/>
      </w:pPr>
      <w:rPr>
        <w:rFonts w:ascii="Arial" w:hAnsi="Arial" w:hint="default"/>
      </w:rPr>
    </w:lvl>
    <w:lvl w:ilvl="1" w:tplc="D84C9D1E" w:tentative="1">
      <w:start w:val="1"/>
      <w:numFmt w:val="bullet"/>
      <w:lvlText w:val="•"/>
      <w:lvlJc w:val="left"/>
      <w:pPr>
        <w:tabs>
          <w:tab w:val="num" w:pos="1440"/>
        </w:tabs>
        <w:ind w:left="1440" w:hanging="360"/>
      </w:pPr>
      <w:rPr>
        <w:rFonts w:ascii="Arial" w:hAnsi="Arial" w:hint="default"/>
      </w:rPr>
    </w:lvl>
    <w:lvl w:ilvl="2" w:tplc="0A4EC0E8" w:tentative="1">
      <w:start w:val="1"/>
      <w:numFmt w:val="bullet"/>
      <w:lvlText w:val="•"/>
      <w:lvlJc w:val="left"/>
      <w:pPr>
        <w:tabs>
          <w:tab w:val="num" w:pos="2160"/>
        </w:tabs>
        <w:ind w:left="2160" w:hanging="360"/>
      </w:pPr>
      <w:rPr>
        <w:rFonts w:ascii="Arial" w:hAnsi="Arial" w:hint="default"/>
      </w:rPr>
    </w:lvl>
    <w:lvl w:ilvl="3" w:tplc="31005598" w:tentative="1">
      <w:start w:val="1"/>
      <w:numFmt w:val="bullet"/>
      <w:lvlText w:val="•"/>
      <w:lvlJc w:val="left"/>
      <w:pPr>
        <w:tabs>
          <w:tab w:val="num" w:pos="2880"/>
        </w:tabs>
        <w:ind w:left="2880" w:hanging="360"/>
      </w:pPr>
      <w:rPr>
        <w:rFonts w:ascii="Arial" w:hAnsi="Arial" w:hint="default"/>
      </w:rPr>
    </w:lvl>
    <w:lvl w:ilvl="4" w:tplc="159201D2" w:tentative="1">
      <w:start w:val="1"/>
      <w:numFmt w:val="bullet"/>
      <w:lvlText w:val="•"/>
      <w:lvlJc w:val="left"/>
      <w:pPr>
        <w:tabs>
          <w:tab w:val="num" w:pos="3600"/>
        </w:tabs>
        <w:ind w:left="3600" w:hanging="360"/>
      </w:pPr>
      <w:rPr>
        <w:rFonts w:ascii="Arial" w:hAnsi="Arial" w:hint="default"/>
      </w:rPr>
    </w:lvl>
    <w:lvl w:ilvl="5" w:tplc="1C0088A2" w:tentative="1">
      <w:start w:val="1"/>
      <w:numFmt w:val="bullet"/>
      <w:lvlText w:val="•"/>
      <w:lvlJc w:val="left"/>
      <w:pPr>
        <w:tabs>
          <w:tab w:val="num" w:pos="4320"/>
        </w:tabs>
        <w:ind w:left="4320" w:hanging="360"/>
      </w:pPr>
      <w:rPr>
        <w:rFonts w:ascii="Arial" w:hAnsi="Arial" w:hint="default"/>
      </w:rPr>
    </w:lvl>
    <w:lvl w:ilvl="6" w:tplc="5A52945C" w:tentative="1">
      <w:start w:val="1"/>
      <w:numFmt w:val="bullet"/>
      <w:lvlText w:val="•"/>
      <w:lvlJc w:val="left"/>
      <w:pPr>
        <w:tabs>
          <w:tab w:val="num" w:pos="5040"/>
        </w:tabs>
        <w:ind w:left="5040" w:hanging="360"/>
      </w:pPr>
      <w:rPr>
        <w:rFonts w:ascii="Arial" w:hAnsi="Arial" w:hint="default"/>
      </w:rPr>
    </w:lvl>
    <w:lvl w:ilvl="7" w:tplc="1696CF24" w:tentative="1">
      <w:start w:val="1"/>
      <w:numFmt w:val="bullet"/>
      <w:lvlText w:val="•"/>
      <w:lvlJc w:val="left"/>
      <w:pPr>
        <w:tabs>
          <w:tab w:val="num" w:pos="5760"/>
        </w:tabs>
        <w:ind w:left="5760" w:hanging="360"/>
      </w:pPr>
      <w:rPr>
        <w:rFonts w:ascii="Arial" w:hAnsi="Arial" w:hint="default"/>
      </w:rPr>
    </w:lvl>
    <w:lvl w:ilvl="8" w:tplc="35A0A42E" w:tentative="1">
      <w:start w:val="1"/>
      <w:numFmt w:val="bullet"/>
      <w:lvlText w:val="•"/>
      <w:lvlJc w:val="left"/>
      <w:pPr>
        <w:tabs>
          <w:tab w:val="num" w:pos="6480"/>
        </w:tabs>
        <w:ind w:left="6480" w:hanging="360"/>
      </w:pPr>
      <w:rPr>
        <w:rFonts w:ascii="Arial" w:hAnsi="Arial" w:hint="default"/>
      </w:rPr>
    </w:lvl>
  </w:abstractNum>
  <w:abstractNum w:abstractNumId="10">
    <w:nsid w:val="0A2B450E"/>
    <w:multiLevelType w:val="hybridMultilevel"/>
    <w:tmpl w:val="BBE85FC2"/>
    <w:lvl w:ilvl="0" w:tplc="C3B696C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D06748"/>
    <w:multiLevelType w:val="hybridMultilevel"/>
    <w:tmpl w:val="EF5890D4"/>
    <w:lvl w:ilvl="0" w:tplc="C0B6B7E8">
      <w:start w:val="1"/>
      <w:numFmt w:val="decimal"/>
      <w:lvlText w:val="%1."/>
      <w:lvlJc w:val="left"/>
      <w:pPr>
        <w:tabs>
          <w:tab w:val="num" w:pos="720"/>
        </w:tabs>
        <w:ind w:left="720" w:hanging="360"/>
      </w:pPr>
    </w:lvl>
    <w:lvl w:ilvl="1" w:tplc="E0B2985E" w:tentative="1">
      <w:start w:val="1"/>
      <w:numFmt w:val="decimal"/>
      <w:lvlText w:val="%2."/>
      <w:lvlJc w:val="left"/>
      <w:pPr>
        <w:tabs>
          <w:tab w:val="num" w:pos="1440"/>
        </w:tabs>
        <w:ind w:left="1440" w:hanging="360"/>
      </w:pPr>
    </w:lvl>
    <w:lvl w:ilvl="2" w:tplc="F0D6C98A" w:tentative="1">
      <w:start w:val="1"/>
      <w:numFmt w:val="decimal"/>
      <w:lvlText w:val="%3."/>
      <w:lvlJc w:val="left"/>
      <w:pPr>
        <w:tabs>
          <w:tab w:val="num" w:pos="2160"/>
        </w:tabs>
        <w:ind w:left="2160" w:hanging="360"/>
      </w:pPr>
    </w:lvl>
    <w:lvl w:ilvl="3" w:tplc="690C7E28" w:tentative="1">
      <w:start w:val="1"/>
      <w:numFmt w:val="decimal"/>
      <w:lvlText w:val="%4."/>
      <w:lvlJc w:val="left"/>
      <w:pPr>
        <w:tabs>
          <w:tab w:val="num" w:pos="2880"/>
        </w:tabs>
        <w:ind w:left="2880" w:hanging="360"/>
      </w:pPr>
    </w:lvl>
    <w:lvl w:ilvl="4" w:tplc="64707832" w:tentative="1">
      <w:start w:val="1"/>
      <w:numFmt w:val="decimal"/>
      <w:lvlText w:val="%5."/>
      <w:lvlJc w:val="left"/>
      <w:pPr>
        <w:tabs>
          <w:tab w:val="num" w:pos="3600"/>
        </w:tabs>
        <w:ind w:left="3600" w:hanging="360"/>
      </w:pPr>
    </w:lvl>
    <w:lvl w:ilvl="5" w:tplc="B51CA13A" w:tentative="1">
      <w:start w:val="1"/>
      <w:numFmt w:val="decimal"/>
      <w:lvlText w:val="%6."/>
      <w:lvlJc w:val="left"/>
      <w:pPr>
        <w:tabs>
          <w:tab w:val="num" w:pos="4320"/>
        </w:tabs>
        <w:ind w:left="4320" w:hanging="360"/>
      </w:pPr>
    </w:lvl>
    <w:lvl w:ilvl="6" w:tplc="DBA261C0" w:tentative="1">
      <w:start w:val="1"/>
      <w:numFmt w:val="decimal"/>
      <w:lvlText w:val="%7."/>
      <w:lvlJc w:val="left"/>
      <w:pPr>
        <w:tabs>
          <w:tab w:val="num" w:pos="5040"/>
        </w:tabs>
        <w:ind w:left="5040" w:hanging="360"/>
      </w:pPr>
    </w:lvl>
    <w:lvl w:ilvl="7" w:tplc="717E8B24" w:tentative="1">
      <w:start w:val="1"/>
      <w:numFmt w:val="decimal"/>
      <w:lvlText w:val="%8."/>
      <w:lvlJc w:val="left"/>
      <w:pPr>
        <w:tabs>
          <w:tab w:val="num" w:pos="5760"/>
        </w:tabs>
        <w:ind w:left="5760" w:hanging="360"/>
      </w:pPr>
    </w:lvl>
    <w:lvl w:ilvl="8" w:tplc="5B1A50CE" w:tentative="1">
      <w:start w:val="1"/>
      <w:numFmt w:val="decimal"/>
      <w:lvlText w:val="%9."/>
      <w:lvlJc w:val="left"/>
      <w:pPr>
        <w:tabs>
          <w:tab w:val="num" w:pos="6480"/>
        </w:tabs>
        <w:ind w:left="6480" w:hanging="360"/>
      </w:pPr>
    </w:lvl>
  </w:abstractNum>
  <w:abstractNum w:abstractNumId="12">
    <w:nsid w:val="0F1D7FAD"/>
    <w:multiLevelType w:val="hybridMultilevel"/>
    <w:tmpl w:val="A406E2EC"/>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5B164B2"/>
    <w:multiLevelType w:val="hybridMultilevel"/>
    <w:tmpl w:val="A49EC0D2"/>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71D678F"/>
    <w:multiLevelType w:val="hybridMultilevel"/>
    <w:tmpl w:val="5B8C9462"/>
    <w:lvl w:ilvl="0" w:tplc="E2B2645C">
      <w:start w:val="1"/>
      <w:numFmt w:val="decimal"/>
      <w:lvlText w:val="%1."/>
      <w:lvlJc w:val="left"/>
      <w:pPr>
        <w:tabs>
          <w:tab w:val="num" w:pos="720"/>
        </w:tabs>
        <w:ind w:left="720" w:hanging="360"/>
      </w:pPr>
    </w:lvl>
    <w:lvl w:ilvl="1" w:tplc="71F2DBD2" w:tentative="1">
      <w:start w:val="1"/>
      <w:numFmt w:val="decimal"/>
      <w:lvlText w:val="%2."/>
      <w:lvlJc w:val="left"/>
      <w:pPr>
        <w:tabs>
          <w:tab w:val="num" w:pos="1440"/>
        </w:tabs>
        <w:ind w:left="1440" w:hanging="360"/>
      </w:pPr>
    </w:lvl>
    <w:lvl w:ilvl="2" w:tplc="BE36D31E" w:tentative="1">
      <w:start w:val="1"/>
      <w:numFmt w:val="decimal"/>
      <w:lvlText w:val="%3."/>
      <w:lvlJc w:val="left"/>
      <w:pPr>
        <w:tabs>
          <w:tab w:val="num" w:pos="2160"/>
        </w:tabs>
        <w:ind w:left="2160" w:hanging="360"/>
      </w:pPr>
    </w:lvl>
    <w:lvl w:ilvl="3" w:tplc="D3B43F2A" w:tentative="1">
      <w:start w:val="1"/>
      <w:numFmt w:val="decimal"/>
      <w:lvlText w:val="%4."/>
      <w:lvlJc w:val="left"/>
      <w:pPr>
        <w:tabs>
          <w:tab w:val="num" w:pos="2880"/>
        </w:tabs>
        <w:ind w:left="2880" w:hanging="360"/>
      </w:pPr>
    </w:lvl>
    <w:lvl w:ilvl="4" w:tplc="8592B35A" w:tentative="1">
      <w:start w:val="1"/>
      <w:numFmt w:val="decimal"/>
      <w:lvlText w:val="%5."/>
      <w:lvlJc w:val="left"/>
      <w:pPr>
        <w:tabs>
          <w:tab w:val="num" w:pos="3600"/>
        </w:tabs>
        <w:ind w:left="3600" w:hanging="360"/>
      </w:pPr>
    </w:lvl>
    <w:lvl w:ilvl="5" w:tplc="2094486E" w:tentative="1">
      <w:start w:val="1"/>
      <w:numFmt w:val="decimal"/>
      <w:lvlText w:val="%6."/>
      <w:lvlJc w:val="left"/>
      <w:pPr>
        <w:tabs>
          <w:tab w:val="num" w:pos="4320"/>
        </w:tabs>
        <w:ind w:left="4320" w:hanging="360"/>
      </w:pPr>
    </w:lvl>
    <w:lvl w:ilvl="6" w:tplc="3A0AF734" w:tentative="1">
      <w:start w:val="1"/>
      <w:numFmt w:val="decimal"/>
      <w:lvlText w:val="%7."/>
      <w:lvlJc w:val="left"/>
      <w:pPr>
        <w:tabs>
          <w:tab w:val="num" w:pos="5040"/>
        </w:tabs>
        <w:ind w:left="5040" w:hanging="360"/>
      </w:pPr>
    </w:lvl>
    <w:lvl w:ilvl="7" w:tplc="476C5CBC" w:tentative="1">
      <w:start w:val="1"/>
      <w:numFmt w:val="decimal"/>
      <w:lvlText w:val="%8."/>
      <w:lvlJc w:val="left"/>
      <w:pPr>
        <w:tabs>
          <w:tab w:val="num" w:pos="5760"/>
        </w:tabs>
        <w:ind w:left="5760" w:hanging="360"/>
      </w:pPr>
    </w:lvl>
    <w:lvl w:ilvl="8" w:tplc="005065B0" w:tentative="1">
      <w:start w:val="1"/>
      <w:numFmt w:val="decimal"/>
      <w:lvlText w:val="%9."/>
      <w:lvlJc w:val="left"/>
      <w:pPr>
        <w:tabs>
          <w:tab w:val="num" w:pos="6480"/>
        </w:tabs>
        <w:ind w:left="6480" w:hanging="360"/>
      </w:pPr>
    </w:lvl>
  </w:abstractNum>
  <w:abstractNum w:abstractNumId="15">
    <w:nsid w:val="187D1DBD"/>
    <w:multiLevelType w:val="multilevel"/>
    <w:tmpl w:val="0A3AD620"/>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1A5017DF"/>
    <w:multiLevelType w:val="hybridMultilevel"/>
    <w:tmpl w:val="0E02C4F6"/>
    <w:lvl w:ilvl="0" w:tplc="831C723C">
      <w:start w:val="1"/>
      <w:numFmt w:val="bullet"/>
      <w:lvlText w:val="•"/>
      <w:lvlJc w:val="left"/>
      <w:pPr>
        <w:tabs>
          <w:tab w:val="num" w:pos="720"/>
        </w:tabs>
        <w:ind w:left="720" w:hanging="360"/>
      </w:pPr>
      <w:rPr>
        <w:rFonts w:ascii="Arial" w:hAnsi="Arial" w:hint="default"/>
      </w:rPr>
    </w:lvl>
    <w:lvl w:ilvl="1" w:tplc="FFF87714" w:tentative="1">
      <w:start w:val="1"/>
      <w:numFmt w:val="bullet"/>
      <w:lvlText w:val="•"/>
      <w:lvlJc w:val="left"/>
      <w:pPr>
        <w:tabs>
          <w:tab w:val="num" w:pos="1440"/>
        </w:tabs>
        <w:ind w:left="1440" w:hanging="360"/>
      </w:pPr>
      <w:rPr>
        <w:rFonts w:ascii="Arial" w:hAnsi="Arial" w:hint="default"/>
      </w:rPr>
    </w:lvl>
    <w:lvl w:ilvl="2" w:tplc="B08ED5A8" w:tentative="1">
      <w:start w:val="1"/>
      <w:numFmt w:val="bullet"/>
      <w:lvlText w:val="•"/>
      <w:lvlJc w:val="left"/>
      <w:pPr>
        <w:tabs>
          <w:tab w:val="num" w:pos="2160"/>
        </w:tabs>
        <w:ind w:left="2160" w:hanging="360"/>
      </w:pPr>
      <w:rPr>
        <w:rFonts w:ascii="Arial" w:hAnsi="Arial" w:hint="default"/>
      </w:rPr>
    </w:lvl>
    <w:lvl w:ilvl="3" w:tplc="36EED3B0" w:tentative="1">
      <w:start w:val="1"/>
      <w:numFmt w:val="bullet"/>
      <w:lvlText w:val="•"/>
      <w:lvlJc w:val="left"/>
      <w:pPr>
        <w:tabs>
          <w:tab w:val="num" w:pos="2880"/>
        </w:tabs>
        <w:ind w:left="2880" w:hanging="360"/>
      </w:pPr>
      <w:rPr>
        <w:rFonts w:ascii="Arial" w:hAnsi="Arial" w:hint="default"/>
      </w:rPr>
    </w:lvl>
    <w:lvl w:ilvl="4" w:tplc="BD60B76A" w:tentative="1">
      <w:start w:val="1"/>
      <w:numFmt w:val="bullet"/>
      <w:lvlText w:val="•"/>
      <w:lvlJc w:val="left"/>
      <w:pPr>
        <w:tabs>
          <w:tab w:val="num" w:pos="3600"/>
        </w:tabs>
        <w:ind w:left="3600" w:hanging="360"/>
      </w:pPr>
      <w:rPr>
        <w:rFonts w:ascii="Arial" w:hAnsi="Arial" w:hint="default"/>
      </w:rPr>
    </w:lvl>
    <w:lvl w:ilvl="5" w:tplc="DA428E34" w:tentative="1">
      <w:start w:val="1"/>
      <w:numFmt w:val="bullet"/>
      <w:lvlText w:val="•"/>
      <w:lvlJc w:val="left"/>
      <w:pPr>
        <w:tabs>
          <w:tab w:val="num" w:pos="4320"/>
        </w:tabs>
        <w:ind w:left="4320" w:hanging="360"/>
      </w:pPr>
      <w:rPr>
        <w:rFonts w:ascii="Arial" w:hAnsi="Arial" w:hint="default"/>
      </w:rPr>
    </w:lvl>
    <w:lvl w:ilvl="6" w:tplc="C3123654" w:tentative="1">
      <w:start w:val="1"/>
      <w:numFmt w:val="bullet"/>
      <w:lvlText w:val="•"/>
      <w:lvlJc w:val="left"/>
      <w:pPr>
        <w:tabs>
          <w:tab w:val="num" w:pos="5040"/>
        </w:tabs>
        <w:ind w:left="5040" w:hanging="360"/>
      </w:pPr>
      <w:rPr>
        <w:rFonts w:ascii="Arial" w:hAnsi="Arial" w:hint="default"/>
      </w:rPr>
    </w:lvl>
    <w:lvl w:ilvl="7" w:tplc="C118498A" w:tentative="1">
      <w:start w:val="1"/>
      <w:numFmt w:val="bullet"/>
      <w:lvlText w:val="•"/>
      <w:lvlJc w:val="left"/>
      <w:pPr>
        <w:tabs>
          <w:tab w:val="num" w:pos="5760"/>
        </w:tabs>
        <w:ind w:left="5760" w:hanging="360"/>
      </w:pPr>
      <w:rPr>
        <w:rFonts w:ascii="Arial" w:hAnsi="Arial" w:hint="default"/>
      </w:rPr>
    </w:lvl>
    <w:lvl w:ilvl="8" w:tplc="8CB476E6" w:tentative="1">
      <w:start w:val="1"/>
      <w:numFmt w:val="bullet"/>
      <w:lvlText w:val="•"/>
      <w:lvlJc w:val="left"/>
      <w:pPr>
        <w:tabs>
          <w:tab w:val="num" w:pos="6480"/>
        </w:tabs>
        <w:ind w:left="6480" w:hanging="360"/>
      </w:pPr>
      <w:rPr>
        <w:rFonts w:ascii="Arial" w:hAnsi="Arial" w:hint="default"/>
      </w:rPr>
    </w:lvl>
  </w:abstractNum>
  <w:abstractNum w:abstractNumId="17">
    <w:nsid w:val="1D254522"/>
    <w:multiLevelType w:val="hybridMultilevel"/>
    <w:tmpl w:val="EA90548E"/>
    <w:lvl w:ilvl="0" w:tplc="78A26834">
      <w:numFmt w:val="bullet"/>
      <w:lvlText w:val="•"/>
      <w:legacy w:legacy="1" w:legacySpace="0" w:legacyIndent="0"/>
      <w:lvlJc w:val="left"/>
      <w:rPr>
        <w:rFonts w:ascii="Symbol"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D87D42"/>
    <w:multiLevelType w:val="hybridMultilevel"/>
    <w:tmpl w:val="3FDE994E"/>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CC1DBC"/>
    <w:multiLevelType w:val="hybridMultilevel"/>
    <w:tmpl w:val="F9387D76"/>
    <w:lvl w:ilvl="0" w:tplc="75189DD4">
      <w:start w:val="1"/>
      <w:numFmt w:val="bullet"/>
      <w:lvlText w:val="•"/>
      <w:lvlJc w:val="left"/>
      <w:pPr>
        <w:tabs>
          <w:tab w:val="num" w:pos="720"/>
        </w:tabs>
        <w:ind w:left="720" w:hanging="360"/>
      </w:pPr>
      <w:rPr>
        <w:rFonts w:ascii="Arial" w:hAnsi="Arial" w:hint="default"/>
      </w:rPr>
    </w:lvl>
    <w:lvl w:ilvl="1" w:tplc="69A44632" w:tentative="1">
      <w:start w:val="1"/>
      <w:numFmt w:val="bullet"/>
      <w:lvlText w:val="•"/>
      <w:lvlJc w:val="left"/>
      <w:pPr>
        <w:tabs>
          <w:tab w:val="num" w:pos="1440"/>
        </w:tabs>
        <w:ind w:left="1440" w:hanging="360"/>
      </w:pPr>
      <w:rPr>
        <w:rFonts w:ascii="Arial" w:hAnsi="Arial" w:hint="default"/>
      </w:rPr>
    </w:lvl>
    <w:lvl w:ilvl="2" w:tplc="3BF6D3CC" w:tentative="1">
      <w:start w:val="1"/>
      <w:numFmt w:val="bullet"/>
      <w:lvlText w:val="•"/>
      <w:lvlJc w:val="left"/>
      <w:pPr>
        <w:tabs>
          <w:tab w:val="num" w:pos="2160"/>
        </w:tabs>
        <w:ind w:left="2160" w:hanging="360"/>
      </w:pPr>
      <w:rPr>
        <w:rFonts w:ascii="Arial" w:hAnsi="Arial" w:hint="default"/>
      </w:rPr>
    </w:lvl>
    <w:lvl w:ilvl="3" w:tplc="F4480E5C" w:tentative="1">
      <w:start w:val="1"/>
      <w:numFmt w:val="bullet"/>
      <w:lvlText w:val="•"/>
      <w:lvlJc w:val="left"/>
      <w:pPr>
        <w:tabs>
          <w:tab w:val="num" w:pos="2880"/>
        </w:tabs>
        <w:ind w:left="2880" w:hanging="360"/>
      </w:pPr>
      <w:rPr>
        <w:rFonts w:ascii="Arial" w:hAnsi="Arial" w:hint="default"/>
      </w:rPr>
    </w:lvl>
    <w:lvl w:ilvl="4" w:tplc="5690314C" w:tentative="1">
      <w:start w:val="1"/>
      <w:numFmt w:val="bullet"/>
      <w:lvlText w:val="•"/>
      <w:lvlJc w:val="left"/>
      <w:pPr>
        <w:tabs>
          <w:tab w:val="num" w:pos="3600"/>
        </w:tabs>
        <w:ind w:left="3600" w:hanging="360"/>
      </w:pPr>
      <w:rPr>
        <w:rFonts w:ascii="Arial" w:hAnsi="Arial" w:hint="default"/>
      </w:rPr>
    </w:lvl>
    <w:lvl w:ilvl="5" w:tplc="A2B6901A" w:tentative="1">
      <w:start w:val="1"/>
      <w:numFmt w:val="bullet"/>
      <w:lvlText w:val="•"/>
      <w:lvlJc w:val="left"/>
      <w:pPr>
        <w:tabs>
          <w:tab w:val="num" w:pos="4320"/>
        </w:tabs>
        <w:ind w:left="4320" w:hanging="360"/>
      </w:pPr>
      <w:rPr>
        <w:rFonts w:ascii="Arial" w:hAnsi="Arial" w:hint="default"/>
      </w:rPr>
    </w:lvl>
    <w:lvl w:ilvl="6" w:tplc="D838908E" w:tentative="1">
      <w:start w:val="1"/>
      <w:numFmt w:val="bullet"/>
      <w:lvlText w:val="•"/>
      <w:lvlJc w:val="left"/>
      <w:pPr>
        <w:tabs>
          <w:tab w:val="num" w:pos="5040"/>
        </w:tabs>
        <w:ind w:left="5040" w:hanging="360"/>
      </w:pPr>
      <w:rPr>
        <w:rFonts w:ascii="Arial" w:hAnsi="Arial" w:hint="default"/>
      </w:rPr>
    </w:lvl>
    <w:lvl w:ilvl="7" w:tplc="01F0B438" w:tentative="1">
      <w:start w:val="1"/>
      <w:numFmt w:val="bullet"/>
      <w:lvlText w:val="•"/>
      <w:lvlJc w:val="left"/>
      <w:pPr>
        <w:tabs>
          <w:tab w:val="num" w:pos="5760"/>
        </w:tabs>
        <w:ind w:left="5760" w:hanging="360"/>
      </w:pPr>
      <w:rPr>
        <w:rFonts w:ascii="Arial" w:hAnsi="Arial" w:hint="default"/>
      </w:rPr>
    </w:lvl>
    <w:lvl w:ilvl="8" w:tplc="5B7E5EB6" w:tentative="1">
      <w:start w:val="1"/>
      <w:numFmt w:val="bullet"/>
      <w:lvlText w:val="•"/>
      <w:lvlJc w:val="left"/>
      <w:pPr>
        <w:tabs>
          <w:tab w:val="num" w:pos="6480"/>
        </w:tabs>
        <w:ind w:left="6480" w:hanging="360"/>
      </w:pPr>
      <w:rPr>
        <w:rFonts w:ascii="Arial" w:hAnsi="Arial" w:hint="default"/>
      </w:rPr>
    </w:lvl>
  </w:abstractNum>
  <w:abstractNum w:abstractNumId="20">
    <w:nsid w:val="20E935AB"/>
    <w:multiLevelType w:val="hybridMultilevel"/>
    <w:tmpl w:val="1F0E9D7A"/>
    <w:lvl w:ilvl="0" w:tplc="BB5C454E">
      <w:start w:val="1"/>
      <w:numFmt w:val="bullet"/>
      <w:lvlText w:val="•"/>
      <w:lvlJc w:val="left"/>
      <w:pPr>
        <w:tabs>
          <w:tab w:val="num" w:pos="720"/>
        </w:tabs>
        <w:ind w:left="720" w:hanging="360"/>
      </w:pPr>
      <w:rPr>
        <w:rFonts w:ascii="Arial" w:hAnsi="Arial" w:hint="default"/>
      </w:rPr>
    </w:lvl>
    <w:lvl w:ilvl="1" w:tplc="26E8FD3C" w:tentative="1">
      <w:start w:val="1"/>
      <w:numFmt w:val="bullet"/>
      <w:lvlText w:val="•"/>
      <w:lvlJc w:val="left"/>
      <w:pPr>
        <w:tabs>
          <w:tab w:val="num" w:pos="1440"/>
        </w:tabs>
        <w:ind w:left="1440" w:hanging="360"/>
      </w:pPr>
      <w:rPr>
        <w:rFonts w:ascii="Arial" w:hAnsi="Arial" w:hint="default"/>
      </w:rPr>
    </w:lvl>
    <w:lvl w:ilvl="2" w:tplc="88663A7C" w:tentative="1">
      <w:start w:val="1"/>
      <w:numFmt w:val="bullet"/>
      <w:lvlText w:val="•"/>
      <w:lvlJc w:val="left"/>
      <w:pPr>
        <w:tabs>
          <w:tab w:val="num" w:pos="2160"/>
        </w:tabs>
        <w:ind w:left="2160" w:hanging="360"/>
      </w:pPr>
      <w:rPr>
        <w:rFonts w:ascii="Arial" w:hAnsi="Arial" w:hint="default"/>
      </w:rPr>
    </w:lvl>
    <w:lvl w:ilvl="3" w:tplc="238E5FE0" w:tentative="1">
      <w:start w:val="1"/>
      <w:numFmt w:val="bullet"/>
      <w:lvlText w:val="•"/>
      <w:lvlJc w:val="left"/>
      <w:pPr>
        <w:tabs>
          <w:tab w:val="num" w:pos="2880"/>
        </w:tabs>
        <w:ind w:left="2880" w:hanging="360"/>
      </w:pPr>
      <w:rPr>
        <w:rFonts w:ascii="Arial" w:hAnsi="Arial" w:hint="default"/>
      </w:rPr>
    </w:lvl>
    <w:lvl w:ilvl="4" w:tplc="783C1B04" w:tentative="1">
      <w:start w:val="1"/>
      <w:numFmt w:val="bullet"/>
      <w:lvlText w:val="•"/>
      <w:lvlJc w:val="left"/>
      <w:pPr>
        <w:tabs>
          <w:tab w:val="num" w:pos="3600"/>
        </w:tabs>
        <w:ind w:left="3600" w:hanging="360"/>
      </w:pPr>
      <w:rPr>
        <w:rFonts w:ascii="Arial" w:hAnsi="Arial" w:hint="default"/>
      </w:rPr>
    </w:lvl>
    <w:lvl w:ilvl="5" w:tplc="EF5E76BA" w:tentative="1">
      <w:start w:val="1"/>
      <w:numFmt w:val="bullet"/>
      <w:lvlText w:val="•"/>
      <w:lvlJc w:val="left"/>
      <w:pPr>
        <w:tabs>
          <w:tab w:val="num" w:pos="4320"/>
        </w:tabs>
        <w:ind w:left="4320" w:hanging="360"/>
      </w:pPr>
      <w:rPr>
        <w:rFonts w:ascii="Arial" w:hAnsi="Arial" w:hint="default"/>
      </w:rPr>
    </w:lvl>
    <w:lvl w:ilvl="6" w:tplc="46188C8E" w:tentative="1">
      <w:start w:val="1"/>
      <w:numFmt w:val="bullet"/>
      <w:lvlText w:val="•"/>
      <w:lvlJc w:val="left"/>
      <w:pPr>
        <w:tabs>
          <w:tab w:val="num" w:pos="5040"/>
        </w:tabs>
        <w:ind w:left="5040" w:hanging="360"/>
      </w:pPr>
      <w:rPr>
        <w:rFonts w:ascii="Arial" w:hAnsi="Arial" w:hint="default"/>
      </w:rPr>
    </w:lvl>
    <w:lvl w:ilvl="7" w:tplc="BED6AA38" w:tentative="1">
      <w:start w:val="1"/>
      <w:numFmt w:val="bullet"/>
      <w:lvlText w:val="•"/>
      <w:lvlJc w:val="left"/>
      <w:pPr>
        <w:tabs>
          <w:tab w:val="num" w:pos="5760"/>
        </w:tabs>
        <w:ind w:left="5760" w:hanging="360"/>
      </w:pPr>
      <w:rPr>
        <w:rFonts w:ascii="Arial" w:hAnsi="Arial" w:hint="default"/>
      </w:rPr>
    </w:lvl>
    <w:lvl w:ilvl="8" w:tplc="D5268A6A" w:tentative="1">
      <w:start w:val="1"/>
      <w:numFmt w:val="bullet"/>
      <w:lvlText w:val="•"/>
      <w:lvlJc w:val="left"/>
      <w:pPr>
        <w:tabs>
          <w:tab w:val="num" w:pos="6480"/>
        </w:tabs>
        <w:ind w:left="6480" w:hanging="360"/>
      </w:pPr>
      <w:rPr>
        <w:rFonts w:ascii="Arial" w:hAnsi="Arial" w:hint="default"/>
      </w:rPr>
    </w:lvl>
  </w:abstractNum>
  <w:abstractNum w:abstractNumId="21">
    <w:nsid w:val="25B248A7"/>
    <w:multiLevelType w:val="hybridMultilevel"/>
    <w:tmpl w:val="F03A6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891706E"/>
    <w:multiLevelType w:val="hybridMultilevel"/>
    <w:tmpl w:val="D1A8C52E"/>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E933D1"/>
    <w:multiLevelType w:val="hybridMultilevel"/>
    <w:tmpl w:val="2C169B6A"/>
    <w:lvl w:ilvl="0" w:tplc="C3B696C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331602E7"/>
    <w:multiLevelType w:val="hybridMultilevel"/>
    <w:tmpl w:val="0F80E042"/>
    <w:lvl w:ilvl="0" w:tplc="C6A2E3FA">
      <w:start w:val="1"/>
      <w:numFmt w:val="decimal"/>
      <w:lvlText w:val="%1."/>
      <w:lvlJc w:val="left"/>
      <w:pPr>
        <w:tabs>
          <w:tab w:val="num" w:pos="720"/>
        </w:tabs>
        <w:ind w:left="720" w:hanging="360"/>
      </w:pPr>
    </w:lvl>
    <w:lvl w:ilvl="1" w:tplc="AA66AFF2" w:tentative="1">
      <w:start w:val="1"/>
      <w:numFmt w:val="decimal"/>
      <w:lvlText w:val="%2."/>
      <w:lvlJc w:val="left"/>
      <w:pPr>
        <w:tabs>
          <w:tab w:val="num" w:pos="1440"/>
        </w:tabs>
        <w:ind w:left="1440" w:hanging="360"/>
      </w:pPr>
    </w:lvl>
    <w:lvl w:ilvl="2" w:tplc="7B5851C8" w:tentative="1">
      <w:start w:val="1"/>
      <w:numFmt w:val="decimal"/>
      <w:lvlText w:val="%3."/>
      <w:lvlJc w:val="left"/>
      <w:pPr>
        <w:tabs>
          <w:tab w:val="num" w:pos="2160"/>
        </w:tabs>
        <w:ind w:left="2160" w:hanging="360"/>
      </w:pPr>
    </w:lvl>
    <w:lvl w:ilvl="3" w:tplc="B7DAAAA2" w:tentative="1">
      <w:start w:val="1"/>
      <w:numFmt w:val="decimal"/>
      <w:lvlText w:val="%4."/>
      <w:lvlJc w:val="left"/>
      <w:pPr>
        <w:tabs>
          <w:tab w:val="num" w:pos="2880"/>
        </w:tabs>
        <w:ind w:left="2880" w:hanging="360"/>
      </w:pPr>
    </w:lvl>
    <w:lvl w:ilvl="4" w:tplc="B596B5CC" w:tentative="1">
      <w:start w:val="1"/>
      <w:numFmt w:val="decimal"/>
      <w:lvlText w:val="%5."/>
      <w:lvlJc w:val="left"/>
      <w:pPr>
        <w:tabs>
          <w:tab w:val="num" w:pos="3600"/>
        </w:tabs>
        <w:ind w:left="3600" w:hanging="360"/>
      </w:pPr>
    </w:lvl>
    <w:lvl w:ilvl="5" w:tplc="D336554E" w:tentative="1">
      <w:start w:val="1"/>
      <w:numFmt w:val="decimal"/>
      <w:lvlText w:val="%6."/>
      <w:lvlJc w:val="left"/>
      <w:pPr>
        <w:tabs>
          <w:tab w:val="num" w:pos="4320"/>
        </w:tabs>
        <w:ind w:left="4320" w:hanging="360"/>
      </w:pPr>
    </w:lvl>
    <w:lvl w:ilvl="6" w:tplc="FC2AA2B0" w:tentative="1">
      <w:start w:val="1"/>
      <w:numFmt w:val="decimal"/>
      <w:lvlText w:val="%7."/>
      <w:lvlJc w:val="left"/>
      <w:pPr>
        <w:tabs>
          <w:tab w:val="num" w:pos="5040"/>
        </w:tabs>
        <w:ind w:left="5040" w:hanging="360"/>
      </w:pPr>
    </w:lvl>
    <w:lvl w:ilvl="7" w:tplc="C73283D4" w:tentative="1">
      <w:start w:val="1"/>
      <w:numFmt w:val="decimal"/>
      <w:lvlText w:val="%8."/>
      <w:lvlJc w:val="left"/>
      <w:pPr>
        <w:tabs>
          <w:tab w:val="num" w:pos="5760"/>
        </w:tabs>
        <w:ind w:left="5760" w:hanging="360"/>
      </w:pPr>
    </w:lvl>
    <w:lvl w:ilvl="8" w:tplc="C60C6D96" w:tentative="1">
      <w:start w:val="1"/>
      <w:numFmt w:val="decimal"/>
      <w:lvlText w:val="%9."/>
      <w:lvlJc w:val="left"/>
      <w:pPr>
        <w:tabs>
          <w:tab w:val="num" w:pos="6480"/>
        </w:tabs>
        <w:ind w:left="6480" w:hanging="360"/>
      </w:pPr>
    </w:lvl>
  </w:abstractNum>
  <w:abstractNum w:abstractNumId="27">
    <w:nsid w:val="3558408B"/>
    <w:multiLevelType w:val="hybridMultilevel"/>
    <w:tmpl w:val="99C6D1EA"/>
    <w:lvl w:ilvl="0" w:tplc="9D042ED0">
      <w:start w:val="1"/>
      <w:numFmt w:val="bullet"/>
      <w:lvlText w:val="•"/>
      <w:lvlJc w:val="left"/>
      <w:pPr>
        <w:tabs>
          <w:tab w:val="num" w:pos="720"/>
        </w:tabs>
        <w:ind w:left="720" w:hanging="360"/>
      </w:pPr>
      <w:rPr>
        <w:rFonts w:ascii="Arial" w:hAnsi="Arial" w:hint="default"/>
      </w:rPr>
    </w:lvl>
    <w:lvl w:ilvl="1" w:tplc="3E9441F2" w:tentative="1">
      <w:start w:val="1"/>
      <w:numFmt w:val="bullet"/>
      <w:lvlText w:val="•"/>
      <w:lvlJc w:val="left"/>
      <w:pPr>
        <w:tabs>
          <w:tab w:val="num" w:pos="1440"/>
        </w:tabs>
        <w:ind w:left="1440" w:hanging="360"/>
      </w:pPr>
      <w:rPr>
        <w:rFonts w:ascii="Arial" w:hAnsi="Arial" w:hint="default"/>
      </w:rPr>
    </w:lvl>
    <w:lvl w:ilvl="2" w:tplc="4CA0EBBA" w:tentative="1">
      <w:start w:val="1"/>
      <w:numFmt w:val="bullet"/>
      <w:lvlText w:val="•"/>
      <w:lvlJc w:val="left"/>
      <w:pPr>
        <w:tabs>
          <w:tab w:val="num" w:pos="2160"/>
        </w:tabs>
        <w:ind w:left="2160" w:hanging="360"/>
      </w:pPr>
      <w:rPr>
        <w:rFonts w:ascii="Arial" w:hAnsi="Arial" w:hint="default"/>
      </w:rPr>
    </w:lvl>
    <w:lvl w:ilvl="3" w:tplc="CAEC4908" w:tentative="1">
      <w:start w:val="1"/>
      <w:numFmt w:val="bullet"/>
      <w:lvlText w:val="•"/>
      <w:lvlJc w:val="left"/>
      <w:pPr>
        <w:tabs>
          <w:tab w:val="num" w:pos="2880"/>
        </w:tabs>
        <w:ind w:left="2880" w:hanging="360"/>
      </w:pPr>
      <w:rPr>
        <w:rFonts w:ascii="Arial" w:hAnsi="Arial" w:hint="default"/>
      </w:rPr>
    </w:lvl>
    <w:lvl w:ilvl="4" w:tplc="149E6A40" w:tentative="1">
      <w:start w:val="1"/>
      <w:numFmt w:val="bullet"/>
      <w:lvlText w:val="•"/>
      <w:lvlJc w:val="left"/>
      <w:pPr>
        <w:tabs>
          <w:tab w:val="num" w:pos="3600"/>
        </w:tabs>
        <w:ind w:left="3600" w:hanging="360"/>
      </w:pPr>
      <w:rPr>
        <w:rFonts w:ascii="Arial" w:hAnsi="Arial" w:hint="default"/>
      </w:rPr>
    </w:lvl>
    <w:lvl w:ilvl="5" w:tplc="A5121586" w:tentative="1">
      <w:start w:val="1"/>
      <w:numFmt w:val="bullet"/>
      <w:lvlText w:val="•"/>
      <w:lvlJc w:val="left"/>
      <w:pPr>
        <w:tabs>
          <w:tab w:val="num" w:pos="4320"/>
        </w:tabs>
        <w:ind w:left="4320" w:hanging="360"/>
      </w:pPr>
      <w:rPr>
        <w:rFonts w:ascii="Arial" w:hAnsi="Arial" w:hint="default"/>
      </w:rPr>
    </w:lvl>
    <w:lvl w:ilvl="6" w:tplc="0082BC40" w:tentative="1">
      <w:start w:val="1"/>
      <w:numFmt w:val="bullet"/>
      <w:lvlText w:val="•"/>
      <w:lvlJc w:val="left"/>
      <w:pPr>
        <w:tabs>
          <w:tab w:val="num" w:pos="5040"/>
        </w:tabs>
        <w:ind w:left="5040" w:hanging="360"/>
      </w:pPr>
      <w:rPr>
        <w:rFonts w:ascii="Arial" w:hAnsi="Arial" w:hint="default"/>
      </w:rPr>
    </w:lvl>
    <w:lvl w:ilvl="7" w:tplc="99F60A88" w:tentative="1">
      <w:start w:val="1"/>
      <w:numFmt w:val="bullet"/>
      <w:lvlText w:val="•"/>
      <w:lvlJc w:val="left"/>
      <w:pPr>
        <w:tabs>
          <w:tab w:val="num" w:pos="5760"/>
        </w:tabs>
        <w:ind w:left="5760" w:hanging="360"/>
      </w:pPr>
      <w:rPr>
        <w:rFonts w:ascii="Arial" w:hAnsi="Arial" w:hint="default"/>
      </w:rPr>
    </w:lvl>
    <w:lvl w:ilvl="8" w:tplc="4CEEB4C4" w:tentative="1">
      <w:start w:val="1"/>
      <w:numFmt w:val="bullet"/>
      <w:lvlText w:val="•"/>
      <w:lvlJc w:val="left"/>
      <w:pPr>
        <w:tabs>
          <w:tab w:val="num" w:pos="6480"/>
        </w:tabs>
        <w:ind w:left="6480" w:hanging="360"/>
      </w:pPr>
      <w:rPr>
        <w:rFonts w:ascii="Arial" w:hAnsi="Arial" w:hint="default"/>
      </w:rPr>
    </w:lvl>
  </w:abstractNum>
  <w:abstractNum w:abstractNumId="28">
    <w:nsid w:val="35A81A75"/>
    <w:multiLevelType w:val="hybridMultilevel"/>
    <w:tmpl w:val="737CFC34"/>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CB67D8"/>
    <w:multiLevelType w:val="hybridMultilevel"/>
    <w:tmpl w:val="3EC80CDE"/>
    <w:lvl w:ilvl="0" w:tplc="25CA3DC6">
      <w:start w:val="1"/>
      <w:numFmt w:val="decimal"/>
      <w:lvlText w:val="%1."/>
      <w:lvlJc w:val="left"/>
      <w:pPr>
        <w:tabs>
          <w:tab w:val="num" w:pos="720"/>
        </w:tabs>
        <w:ind w:left="720" w:hanging="360"/>
      </w:pPr>
    </w:lvl>
    <w:lvl w:ilvl="1" w:tplc="32820130" w:tentative="1">
      <w:start w:val="1"/>
      <w:numFmt w:val="decimal"/>
      <w:lvlText w:val="%2."/>
      <w:lvlJc w:val="left"/>
      <w:pPr>
        <w:tabs>
          <w:tab w:val="num" w:pos="1440"/>
        </w:tabs>
        <w:ind w:left="1440" w:hanging="360"/>
      </w:pPr>
    </w:lvl>
    <w:lvl w:ilvl="2" w:tplc="F8D6E716" w:tentative="1">
      <w:start w:val="1"/>
      <w:numFmt w:val="decimal"/>
      <w:lvlText w:val="%3."/>
      <w:lvlJc w:val="left"/>
      <w:pPr>
        <w:tabs>
          <w:tab w:val="num" w:pos="2160"/>
        </w:tabs>
        <w:ind w:left="2160" w:hanging="360"/>
      </w:pPr>
    </w:lvl>
    <w:lvl w:ilvl="3" w:tplc="FD86C9B2" w:tentative="1">
      <w:start w:val="1"/>
      <w:numFmt w:val="decimal"/>
      <w:lvlText w:val="%4."/>
      <w:lvlJc w:val="left"/>
      <w:pPr>
        <w:tabs>
          <w:tab w:val="num" w:pos="2880"/>
        </w:tabs>
        <w:ind w:left="2880" w:hanging="360"/>
      </w:pPr>
    </w:lvl>
    <w:lvl w:ilvl="4" w:tplc="48D68744" w:tentative="1">
      <w:start w:val="1"/>
      <w:numFmt w:val="decimal"/>
      <w:lvlText w:val="%5."/>
      <w:lvlJc w:val="left"/>
      <w:pPr>
        <w:tabs>
          <w:tab w:val="num" w:pos="3600"/>
        </w:tabs>
        <w:ind w:left="3600" w:hanging="360"/>
      </w:pPr>
    </w:lvl>
    <w:lvl w:ilvl="5" w:tplc="C5BC5856" w:tentative="1">
      <w:start w:val="1"/>
      <w:numFmt w:val="decimal"/>
      <w:lvlText w:val="%6."/>
      <w:lvlJc w:val="left"/>
      <w:pPr>
        <w:tabs>
          <w:tab w:val="num" w:pos="4320"/>
        </w:tabs>
        <w:ind w:left="4320" w:hanging="360"/>
      </w:pPr>
    </w:lvl>
    <w:lvl w:ilvl="6" w:tplc="6F487AC6" w:tentative="1">
      <w:start w:val="1"/>
      <w:numFmt w:val="decimal"/>
      <w:lvlText w:val="%7."/>
      <w:lvlJc w:val="left"/>
      <w:pPr>
        <w:tabs>
          <w:tab w:val="num" w:pos="5040"/>
        </w:tabs>
        <w:ind w:left="5040" w:hanging="360"/>
      </w:pPr>
    </w:lvl>
    <w:lvl w:ilvl="7" w:tplc="9C12D304" w:tentative="1">
      <w:start w:val="1"/>
      <w:numFmt w:val="decimal"/>
      <w:lvlText w:val="%8."/>
      <w:lvlJc w:val="left"/>
      <w:pPr>
        <w:tabs>
          <w:tab w:val="num" w:pos="5760"/>
        </w:tabs>
        <w:ind w:left="5760" w:hanging="360"/>
      </w:pPr>
    </w:lvl>
    <w:lvl w:ilvl="8" w:tplc="BA108408" w:tentative="1">
      <w:start w:val="1"/>
      <w:numFmt w:val="decimal"/>
      <w:lvlText w:val="%9."/>
      <w:lvlJc w:val="left"/>
      <w:pPr>
        <w:tabs>
          <w:tab w:val="num" w:pos="6480"/>
        </w:tabs>
        <w:ind w:left="6480" w:hanging="360"/>
      </w:pPr>
    </w:lvl>
  </w:abstractNum>
  <w:abstractNum w:abstractNumId="30">
    <w:nsid w:val="41CC6DB8"/>
    <w:multiLevelType w:val="hybridMultilevel"/>
    <w:tmpl w:val="F8E4E98E"/>
    <w:lvl w:ilvl="0" w:tplc="78A26834">
      <w:numFmt w:val="bullet"/>
      <w:lvlText w:val="•"/>
      <w:legacy w:legacy="1" w:legacySpace="0" w:legacyIndent="0"/>
      <w:lvlJc w:val="left"/>
      <w:rPr>
        <w:rFonts w:ascii="Symbol" w:hAnsi="Symbol" w:cs="Aria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1FD568A"/>
    <w:multiLevelType w:val="hybridMultilevel"/>
    <w:tmpl w:val="4FCCDAA4"/>
    <w:lvl w:ilvl="0" w:tplc="3F366EEC">
      <w:start w:val="1"/>
      <w:numFmt w:val="bullet"/>
      <w:lvlText w:val="•"/>
      <w:lvlJc w:val="left"/>
      <w:pPr>
        <w:tabs>
          <w:tab w:val="num" w:pos="720"/>
        </w:tabs>
        <w:ind w:left="720" w:hanging="360"/>
      </w:pPr>
      <w:rPr>
        <w:rFonts w:ascii="Arial" w:hAnsi="Arial" w:hint="default"/>
      </w:rPr>
    </w:lvl>
    <w:lvl w:ilvl="1" w:tplc="DD12740E" w:tentative="1">
      <w:start w:val="1"/>
      <w:numFmt w:val="bullet"/>
      <w:lvlText w:val="•"/>
      <w:lvlJc w:val="left"/>
      <w:pPr>
        <w:tabs>
          <w:tab w:val="num" w:pos="1440"/>
        </w:tabs>
        <w:ind w:left="1440" w:hanging="360"/>
      </w:pPr>
      <w:rPr>
        <w:rFonts w:ascii="Arial" w:hAnsi="Arial" w:hint="default"/>
      </w:rPr>
    </w:lvl>
    <w:lvl w:ilvl="2" w:tplc="98C09A06" w:tentative="1">
      <w:start w:val="1"/>
      <w:numFmt w:val="bullet"/>
      <w:lvlText w:val="•"/>
      <w:lvlJc w:val="left"/>
      <w:pPr>
        <w:tabs>
          <w:tab w:val="num" w:pos="2160"/>
        </w:tabs>
        <w:ind w:left="2160" w:hanging="360"/>
      </w:pPr>
      <w:rPr>
        <w:rFonts w:ascii="Arial" w:hAnsi="Arial" w:hint="default"/>
      </w:rPr>
    </w:lvl>
    <w:lvl w:ilvl="3" w:tplc="7FBCC80C" w:tentative="1">
      <w:start w:val="1"/>
      <w:numFmt w:val="bullet"/>
      <w:lvlText w:val="•"/>
      <w:lvlJc w:val="left"/>
      <w:pPr>
        <w:tabs>
          <w:tab w:val="num" w:pos="2880"/>
        </w:tabs>
        <w:ind w:left="2880" w:hanging="360"/>
      </w:pPr>
      <w:rPr>
        <w:rFonts w:ascii="Arial" w:hAnsi="Arial" w:hint="default"/>
      </w:rPr>
    </w:lvl>
    <w:lvl w:ilvl="4" w:tplc="2D9C0870" w:tentative="1">
      <w:start w:val="1"/>
      <w:numFmt w:val="bullet"/>
      <w:lvlText w:val="•"/>
      <w:lvlJc w:val="left"/>
      <w:pPr>
        <w:tabs>
          <w:tab w:val="num" w:pos="3600"/>
        </w:tabs>
        <w:ind w:left="3600" w:hanging="360"/>
      </w:pPr>
      <w:rPr>
        <w:rFonts w:ascii="Arial" w:hAnsi="Arial" w:hint="default"/>
      </w:rPr>
    </w:lvl>
    <w:lvl w:ilvl="5" w:tplc="3564AD26" w:tentative="1">
      <w:start w:val="1"/>
      <w:numFmt w:val="bullet"/>
      <w:lvlText w:val="•"/>
      <w:lvlJc w:val="left"/>
      <w:pPr>
        <w:tabs>
          <w:tab w:val="num" w:pos="4320"/>
        </w:tabs>
        <w:ind w:left="4320" w:hanging="360"/>
      </w:pPr>
      <w:rPr>
        <w:rFonts w:ascii="Arial" w:hAnsi="Arial" w:hint="default"/>
      </w:rPr>
    </w:lvl>
    <w:lvl w:ilvl="6" w:tplc="136A377C" w:tentative="1">
      <w:start w:val="1"/>
      <w:numFmt w:val="bullet"/>
      <w:lvlText w:val="•"/>
      <w:lvlJc w:val="left"/>
      <w:pPr>
        <w:tabs>
          <w:tab w:val="num" w:pos="5040"/>
        </w:tabs>
        <w:ind w:left="5040" w:hanging="360"/>
      </w:pPr>
      <w:rPr>
        <w:rFonts w:ascii="Arial" w:hAnsi="Arial" w:hint="default"/>
      </w:rPr>
    </w:lvl>
    <w:lvl w:ilvl="7" w:tplc="08D88988" w:tentative="1">
      <w:start w:val="1"/>
      <w:numFmt w:val="bullet"/>
      <w:lvlText w:val="•"/>
      <w:lvlJc w:val="left"/>
      <w:pPr>
        <w:tabs>
          <w:tab w:val="num" w:pos="5760"/>
        </w:tabs>
        <w:ind w:left="5760" w:hanging="360"/>
      </w:pPr>
      <w:rPr>
        <w:rFonts w:ascii="Arial" w:hAnsi="Arial" w:hint="default"/>
      </w:rPr>
    </w:lvl>
    <w:lvl w:ilvl="8" w:tplc="A9281368" w:tentative="1">
      <w:start w:val="1"/>
      <w:numFmt w:val="bullet"/>
      <w:lvlText w:val="•"/>
      <w:lvlJc w:val="left"/>
      <w:pPr>
        <w:tabs>
          <w:tab w:val="num" w:pos="6480"/>
        </w:tabs>
        <w:ind w:left="6480" w:hanging="360"/>
      </w:pPr>
      <w:rPr>
        <w:rFonts w:ascii="Arial" w:hAnsi="Arial" w:hint="default"/>
      </w:rPr>
    </w:lvl>
  </w:abstractNum>
  <w:abstractNum w:abstractNumId="32">
    <w:nsid w:val="4D771201"/>
    <w:multiLevelType w:val="hybridMultilevel"/>
    <w:tmpl w:val="E64693F4"/>
    <w:lvl w:ilvl="0" w:tplc="9FD66E42">
      <w:start w:val="1"/>
      <w:numFmt w:val="bullet"/>
      <w:lvlText w:val="•"/>
      <w:lvlJc w:val="left"/>
      <w:pPr>
        <w:tabs>
          <w:tab w:val="num" w:pos="720"/>
        </w:tabs>
        <w:ind w:left="720" w:hanging="360"/>
      </w:pPr>
      <w:rPr>
        <w:rFonts w:ascii="Arial" w:hAnsi="Arial" w:hint="default"/>
      </w:rPr>
    </w:lvl>
    <w:lvl w:ilvl="1" w:tplc="58402AEA" w:tentative="1">
      <w:start w:val="1"/>
      <w:numFmt w:val="bullet"/>
      <w:lvlText w:val="•"/>
      <w:lvlJc w:val="left"/>
      <w:pPr>
        <w:tabs>
          <w:tab w:val="num" w:pos="1440"/>
        </w:tabs>
        <w:ind w:left="1440" w:hanging="360"/>
      </w:pPr>
      <w:rPr>
        <w:rFonts w:ascii="Arial" w:hAnsi="Arial" w:hint="default"/>
      </w:rPr>
    </w:lvl>
    <w:lvl w:ilvl="2" w:tplc="A2AE9458" w:tentative="1">
      <w:start w:val="1"/>
      <w:numFmt w:val="bullet"/>
      <w:lvlText w:val="•"/>
      <w:lvlJc w:val="left"/>
      <w:pPr>
        <w:tabs>
          <w:tab w:val="num" w:pos="2160"/>
        </w:tabs>
        <w:ind w:left="2160" w:hanging="360"/>
      </w:pPr>
      <w:rPr>
        <w:rFonts w:ascii="Arial" w:hAnsi="Arial" w:hint="default"/>
      </w:rPr>
    </w:lvl>
    <w:lvl w:ilvl="3" w:tplc="9482A6AC" w:tentative="1">
      <w:start w:val="1"/>
      <w:numFmt w:val="bullet"/>
      <w:lvlText w:val="•"/>
      <w:lvlJc w:val="left"/>
      <w:pPr>
        <w:tabs>
          <w:tab w:val="num" w:pos="2880"/>
        </w:tabs>
        <w:ind w:left="2880" w:hanging="360"/>
      </w:pPr>
      <w:rPr>
        <w:rFonts w:ascii="Arial" w:hAnsi="Arial" w:hint="default"/>
      </w:rPr>
    </w:lvl>
    <w:lvl w:ilvl="4" w:tplc="876475B4" w:tentative="1">
      <w:start w:val="1"/>
      <w:numFmt w:val="bullet"/>
      <w:lvlText w:val="•"/>
      <w:lvlJc w:val="left"/>
      <w:pPr>
        <w:tabs>
          <w:tab w:val="num" w:pos="3600"/>
        </w:tabs>
        <w:ind w:left="3600" w:hanging="360"/>
      </w:pPr>
      <w:rPr>
        <w:rFonts w:ascii="Arial" w:hAnsi="Arial" w:hint="default"/>
      </w:rPr>
    </w:lvl>
    <w:lvl w:ilvl="5" w:tplc="F77A9CE6" w:tentative="1">
      <w:start w:val="1"/>
      <w:numFmt w:val="bullet"/>
      <w:lvlText w:val="•"/>
      <w:lvlJc w:val="left"/>
      <w:pPr>
        <w:tabs>
          <w:tab w:val="num" w:pos="4320"/>
        </w:tabs>
        <w:ind w:left="4320" w:hanging="360"/>
      </w:pPr>
      <w:rPr>
        <w:rFonts w:ascii="Arial" w:hAnsi="Arial" w:hint="default"/>
      </w:rPr>
    </w:lvl>
    <w:lvl w:ilvl="6" w:tplc="91C80BDA" w:tentative="1">
      <w:start w:val="1"/>
      <w:numFmt w:val="bullet"/>
      <w:lvlText w:val="•"/>
      <w:lvlJc w:val="left"/>
      <w:pPr>
        <w:tabs>
          <w:tab w:val="num" w:pos="5040"/>
        </w:tabs>
        <w:ind w:left="5040" w:hanging="360"/>
      </w:pPr>
      <w:rPr>
        <w:rFonts w:ascii="Arial" w:hAnsi="Arial" w:hint="default"/>
      </w:rPr>
    </w:lvl>
    <w:lvl w:ilvl="7" w:tplc="052A86A0" w:tentative="1">
      <w:start w:val="1"/>
      <w:numFmt w:val="bullet"/>
      <w:lvlText w:val="•"/>
      <w:lvlJc w:val="left"/>
      <w:pPr>
        <w:tabs>
          <w:tab w:val="num" w:pos="5760"/>
        </w:tabs>
        <w:ind w:left="5760" w:hanging="360"/>
      </w:pPr>
      <w:rPr>
        <w:rFonts w:ascii="Arial" w:hAnsi="Arial" w:hint="default"/>
      </w:rPr>
    </w:lvl>
    <w:lvl w:ilvl="8" w:tplc="15188A46" w:tentative="1">
      <w:start w:val="1"/>
      <w:numFmt w:val="bullet"/>
      <w:lvlText w:val="•"/>
      <w:lvlJc w:val="left"/>
      <w:pPr>
        <w:tabs>
          <w:tab w:val="num" w:pos="6480"/>
        </w:tabs>
        <w:ind w:left="6480" w:hanging="360"/>
      </w:pPr>
      <w:rPr>
        <w:rFonts w:ascii="Arial" w:hAnsi="Arial" w:hint="default"/>
      </w:rPr>
    </w:lvl>
  </w:abstractNum>
  <w:abstractNum w:abstractNumId="33">
    <w:nsid w:val="4D784910"/>
    <w:multiLevelType w:val="hybridMultilevel"/>
    <w:tmpl w:val="45CC1E5C"/>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471D85"/>
    <w:multiLevelType w:val="hybridMultilevel"/>
    <w:tmpl w:val="73B45E10"/>
    <w:lvl w:ilvl="0" w:tplc="1BD8AC0E">
      <w:start w:val="1"/>
      <w:numFmt w:val="bullet"/>
      <w:lvlText w:val="•"/>
      <w:lvlJc w:val="left"/>
      <w:pPr>
        <w:tabs>
          <w:tab w:val="num" w:pos="720"/>
        </w:tabs>
        <w:ind w:left="720" w:hanging="360"/>
      </w:pPr>
      <w:rPr>
        <w:rFonts w:ascii="Arial" w:hAnsi="Arial" w:hint="default"/>
      </w:rPr>
    </w:lvl>
    <w:lvl w:ilvl="1" w:tplc="1BC0FC04" w:tentative="1">
      <w:start w:val="1"/>
      <w:numFmt w:val="bullet"/>
      <w:lvlText w:val="•"/>
      <w:lvlJc w:val="left"/>
      <w:pPr>
        <w:tabs>
          <w:tab w:val="num" w:pos="1440"/>
        </w:tabs>
        <w:ind w:left="1440" w:hanging="360"/>
      </w:pPr>
      <w:rPr>
        <w:rFonts w:ascii="Arial" w:hAnsi="Arial" w:hint="default"/>
      </w:rPr>
    </w:lvl>
    <w:lvl w:ilvl="2" w:tplc="E51CF5B4" w:tentative="1">
      <w:start w:val="1"/>
      <w:numFmt w:val="bullet"/>
      <w:lvlText w:val="•"/>
      <w:lvlJc w:val="left"/>
      <w:pPr>
        <w:tabs>
          <w:tab w:val="num" w:pos="2160"/>
        </w:tabs>
        <w:ind w:left="2160" w:hanging="360"/>
      </w:pPr>
      <w:rPr>
        <w:rFonts w:ascii="Arial" w:hAnsi="Arial" w:hint="default"/>
      </w:rPr>
    </w:lvl>
    <w:lvl w:ilvl="3" w:tplc="9E86F4D8" w:tentative="1">
      <w:start w:val="1"/>
      <w:numFmt w:val="bullet"/>
      <w:lvlText w:val="•"/>
      <w:lvlJc w:val="left"/>
      <w:pPr>
        <w:tabs>
          <w:tab w:val="num" w:pos="2880"/>
        </w:tabs>
        <w:ind w:left="2880" w:hanging="360"/>
      </w:pPr>
      <w:rPr>
        <w:rFonts w:ascii="Arial" w:hAnsi="Arial" w:hint="default"/>
      </w:rPr>
    </w:lvl>
    <w:lvl w:ilvl="4" w:tplc="B838B530" w:tentative="1">
      <w:start w:val="1"/>
      <w:numFmt w:val="bullet"/>
      <w:lvlText w:val="•"/>
      <w:lvlJc w:val="left"/>
      <w:pPr>
        <w:tabs>
          <w:tab w:val="num" w:pos="3600"/>
        </w:tabs>
        <w:ind w:left="3600" w:hanging="360"/>
      </w:pPr>
      <w:rPr>
        <w:rFonts w:ascii="Arial" w:hAnsi="Arial" w:hint="default"/>
      </w:rPr>
    </w:lvl>
    <w:lvl w:ilvl="5" w:tplc="AAEA55FA" w:tentative="1">
      <w:start w:val="1"/>
      <w:numFmt w:val="bullet"/>
      <w:lvlText w:val="•"/>
      <w:lvlJc w:val="left"/>
      <w:pPr>
        <w:tabs>
          <w:tab w:val="num" w:pos="4320"/>
        </w:tabs>
        <w:ind w:left="4320" w:hanging="360"/>
      </w:pPr>
      <w:rPr>
        <w:rFonts w:ascii="Arial" w:hAnsi="Arial" w:hint="default"/>
      </w:rPr>
    </w:lvl>
    <w:lvl w:ilvl="6" w:tplc="BBDC5770" w:tentative="1">
      <w:start w:val="1"/>
      <w:numFmt w:val="bullet"/>
      <w:lvlText w:val="•"/>
      <w:lvlJc w:val="left"/>
      <w:pPr>
        <w:tabs>
          <w:tab w:val="num" w:pos="5040"/>
        </w:tabs>
        <w:ind w:left="5040" w:hanging="360"/>
      </w:pPr>
      <w:rPr>
        <w:rFonts w:ascii="Arial" w:hAnsi="Arial" w:hint="default"/>
      </w:rPr>
    </w:lvl>
    <w:lvl w:ilvl="7" w:tplc="FF26DCA8" w:tentative="1">
      <w:start w:val="1"/>
      <w:numFmt w:val="bullet"/>
      <w:lvlText w:val="•"/>
      <w:lvlJc w:val="left"/>
      <w:pPr>
        <w:tabs>
          <w:tab w:val="num" w:pos="5760"/>
        </w:tabs>
        <w:ind w:left="5760" w:hanging="360"/>
      </w:pPr>
      <w:rPr>
        <w:rFonts w:ascii="Arial" w:hAnsi="Arial" w:hint="default"/>
      </w:rPr>
    </w:lvl>
    <w:lvl w:ilvl="8" w:tplc="B596D0FA" w:tentative="1">
      <w:start w:val="1"/>
      <w:numFmt w:val="bullet"/>
      <w:lvlText w:val="•"/>
      <w:lvlJc w:val="left"/>
      <w:pPr>
        <w:tabs>
          <w:tab w:val="num" w:pos="6480"/>
        </w:tabs>
        <w:ind w:left="6480" w:hanging="360"/>
      </w:pPr>
      <w:rPr>
        <w:rFonts w:ascii="Arial" w:hAnsi="Arial" w:hint="default"/>
      </w:rPr>
    </w:lvl>
  </w:abstractNum>
  <w:abstractNum w:abstractNumId="35">
    <w:nsid w:val="53A76F14"/>
    <w:multiLevelType w:val="hybridMultilevel"/>
    <w:tmpl w:val="2BCA71CC"/>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5C77FC9"/>
    <w:multiLevelType w:val="hybridMultilevel"/>
    <w:tmpl w:val="4B742780"/>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62A63FA"/>
    <w:multiLevelType w:val="hybridMultilevel"/>
    <w:tmpl w:val="611C0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A52369F"/>
    <w:multiLevelType w:val="hybridMultilevel"/>
    <w:tmpl w:val="EDA2EEAC"/>
    <w:lvl w:ilvl="0" w:tplc="ED8EE8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EA032D"/>
    <w:multiLevelType w:val="hybridMultilevel"/>
    <w:tmpl w:val="FE2A2AAE"/>
    <w:lvl w:ilvl="0" w:tplc="04090001">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BA2E95"/>
    <w:multiLevelType w:val="hybridMultilevel"/>
    <w:tmpl w:val="913AFFA4"/>
    <w:lvl w:ilvl="0" w:tplc="3F366EE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9F1285"/>
    <w:multiLevelType w:val="hybridMultilevel"/>
    <w:tmpl w:val="4FD2BBE4"/>
    <w:lvl w:ilvl="0" w:tplc="BE985EE4">
      <w:start w:val="1"/>
      <w:numFmt w:val="bullet"/>
      <w:lvlText w:val="•"/>
      <w:lvlJc w:val="left"/>
      <w:pPr>
        <w:tabs>
          <w:tab w:val="num" w:pos="720"/>
        </w:tabs>
        <w:ind w:left="720" w:hanging="360"/>
      </w:pPr>
      <w:rPr>
        <w:rFonts w:ascii="Arial" w:hAnsi="Arial" w:hint="default"/>
      </w:rPr>
    </w:lvl>
    <w:lvl w:ilvl="1" w:tplc="A9C6A228" w:tentative="1">
      <w:start w:val="1"/>
      <w:numFmt w:val="bullet"/>
      <w:lvlText w:val="•"/>
      <w:lvlJc w:val="left"/>
      <w:pPr>
        <w:tabs>
          <w:tab w:val="num" w:pos="1440"/>
        </w:tabs>
        <w:ind w:left="1440" w:hanging="360"/>
      </w:pPr>
      <w:rPr>
        <w:rFonts w:ascii="Arial" w:hAnsi="Arial" w:hint="default"/>
      </w:rPr>
    </w:lvl>
    <w:lvl w:ilvl="2" w:tplc="5B424636" w:tentative="1">
      <w:start w:val="1"/>
      <w:numFmt w:val="bullet"/>
      <w:lvlText w:val="•"/>
      <w:lvlJc w:val="left"/>
      <w:pPr>
        <w:tabs>
          <w:tab w:val="num" w:pos="2160"/>
        </w:tabs>
        <w:ind w:left="2160" w:hanging="360"/>
      </w:pPr>
      <w:rPr>
        <w:rFonts w:ascii="Arial" w:hAnsi="Arial" w:hint="default"/>
      </w:rPr>
    </w:lvl>
    <w:lvl w:ilvl="3" w:tplc="E3A2788A" w:tentative="1">
      <w:start w:val="1"/>
      <w:numFmt w:val="bullet"/>
      <w:lvlText w:val="•"/>
      <w:lvlJc w:val="left"/>
      <w:pPr>
        <w:tabs>
          <w:tab w:val="num" w:pos="2880"/>
        </w:tabs>
        <w:ind w:left="2880" w:hanging="360"/>
      </w:pPr>
      <w:rPr>
        <w:rFonts w:ascii="Arial" w:hAnsi="Arial" w:hint="default"/>
      </w:rPr>
    </w:lvl>
    <w:lvl w:ilvl="4" w:tplc="E7426BCC" w:tentative="1">
      <w:start w:val="1"/>
      <w:numFmt w:val="bullet"/>
      <w:lvlText w:val="•"/>
      <w:lvlJc w:val="left"/>
      <w:pPr>
        <w:tabs>
          <w:tab w:val="num" w:pos="3600"/>
        </w:tabs>
        <w:ind w:left="3600" w:hanging="360"/>
      </w:pPr>
      <w:rPr>
        <w:rFonts w:ascii="Arial" w:hAnsi="Arial" w:hint="default"/>
      </w:rPr>
    </w:lvl>
    <w:lvl w:ilvl="5" w:tplc="1204A262" w:tentative="1">
      <w:start w:val="1"/>
      <w:numFmt w:val="bullet"/>
      <w:lvlText w:val="•"/>
      <w:lvlJc w:val="left"/>
      <w:pPr>
        <w:tabs>
          <w:tab w:val="num" w:pos="4320"/>
        </w:tabs>
        <w:ind w:left="4320" w:hanging="360"/>
      </w:pPr>
      <w:rPr>
        <w:rFonts w:ascii="Arial" w:hAnsi="Arial" w:hint="default"/>
      </w:rPr>
    </w:lvl>
    <w:lvl w:ilvl="6" w:tplc="042C8C70" w:tentative="1">
      <w:start w:val="1"/>
      <w:numFmt w:val="bullet"/>
      <w:lvlText w:val="•"/>
      <w:lvlJc w:val="left"/>
      <w:pPr>
        <w:tabs>
          <w:tab w:val="num" w:pos="5040"/>
        </w:tabs>
        <w:ind w:left="5040" w:hanging="360"/>
      </w:pPr>
      <w:rPr>
        <w:rFonts w:ascii="Arial" w:hAnsi="Arial" w:hint="default"/>
      </w:rPr>
    </w:lvl>
    <w:lvl w:ilvl="7" w:tplc="2CAAECF4" w:tentative="1">
      <w:start w:val="1"/>
      <w:numFmt w:val="bullet"/>
      <w:lvlText w:val="•"/>
      <w:lvlJc w:val="left"/>
      <w:pPr>
        <w:tabs>
          <w:tab w:val="num" w:pos="5760"/>
        </w:tabs>
        <w:ind w:left="5760" w:hanging="360"/>
      </w:pPr>
      <w:rPr>
        <w:rFonts w:ascii="Arial" w:hAnsi="Arial" w:hint="default"/>
      </w:rPr>
    </w:lvl>
    <w:lvl w:ilvl="8" w:tplc="E70AF628" w:tentative="1">
      <w:start w:val="1"/>
      <w:numFmt w:val="bullet"/>
      <w:lvlText w:val="•"/>
      <w:lvlJc w:val="left"/>
      <w:pPr>
        <w:tabs>
          <w:tab w:val="num" w:pos="6480"/>
        </w:tabs>
        <w:ind w:left="6480" w:hanging="360"/>
      </w:pPr>
      <w:rPr>
        <w:rFonts w:ascii="Arial" w:hAnsi="Arial" w:hint="default"/>
      </w:rPr>
    </w:lvl>
  </w:abstractNum>
  <w:abstractNum w:abstractNumId="42">
    <w:nsid w:val="643B6D46"/>
    <w:multiLevelType w:val="hybridMultilevel"/>
    <w:tmpl w:val="39480066"/>
    <w:lvl w:ilvl="0" w:tplc="94F27786">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A25B95"/>
    <w:multiLevelType w:val="hybridMultilevel"/>
    <w:tmpl w:val="19BA7688"/>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AD7040E"/>
    <w:multiLevelType w:val="hybridMultilevel"/>
    <w:tmpl w:val="72104388"/>
    <w:lvl w:ilvl="0" w:tplc="3ED494C0">
      <w:start w:val="1"/>
      <w:numFmt w:val="bullet"/>
      <w:lvlText w:val="•"/>
      <w:lvlJc w:val="left"/>
      <w:pPr>
        <w:tabs>
          <w:tab w:val="num" w:pos="720"/>
        </w:tabs>
        <w:ind w:left="720" w:hanging="360"/>
      </w:pPr>
      <w:rPr>
        <w:rFonts w:ascii="Arial" w:hAnsi="Arial" w:hint="default"/>
      </w:rPr>
    </w:lvl>
    <w:lvl w:ilvl="1" w:tplc="F692C80A">
      <w:start w:val="6230"/>
      <w:numFmt w:val="bullet"/>
      <w:lvlText w:val="•"/>
      <w:lvlJc w:val="left"/>
      <w:pPr>
        <w:tabs>
          <w:tab w:val="num" w:pos="1440"/>
        </w:tabs>
        <w:ind w:left="1440" w:hanging="360"/>
      </w:pPr>
      <w:rPr>
        <w:rFonts w:ascii="Arial" w:hAnsi="Arial" w:hint="default"/>
      </w:rPr>
    </w:lvl>
    <w:lvl w:ilvl="2" w:tplc="B42C7F56" w:tentative="1">
      <w:start w:val="1"/>
      <w:numFmt w:val="bullet"/>
      <w:lvlText w:val="•"/>
      <w:lvlJc w:val="left"/>
      <w:pPr>
        <w:tabs>
          <w:tab w:val="num" w:pos="2160"/>
        </w:tabs>
        <w:ind w:left="2160" w:hanging="360"/>
      </w:pPr>
      <w:rPr>
        <w:rFonts w:ascii="Arial" w:hAnsi="Arial" w:hint="default"/>
      </w:rPr>
    </w:lvl>
    <w:lvl w:ilvl="3" w:tplc="AC9098A0" w:tentative="1">
      <w:start w:val="1"/>
      <w:numFmt w:val="bullet"/>
      <w:lvlText w:val="•"/>
      <w:lvlJc w:val="left"/>
      <w:pPr>
        <w:tabs>
          <w:tab w:val="num" w:pos="2880"/>
        </w:tabs>
        <w:ind w:left="2880" w:hanging="360"/>
      </w:pPr>
      <w:rPr>
        <w:rFonts w:ascii="Arial" w:hAnsi="Arial" w:hint="default"/>
      </w:rPr>
    </w:lvl>
    <w:lvl w:ilvl="4" w:tplc="CD3CFEBC" w:tentative="1">
      <w:start w:val="1"/>
      <w:numFmt w:val="bullet"/>
      <w:lvlText w:val="•"/>
      <w:lvlJc w:val="left"/>
      <w:pPr>
        <w:tabs>
          <w:tab w:val="num" w:pos="3600"/>
        </w:tabs>
        <w:ind w:left="3600" w:hanging="360"/>
      </w:pPr>
      <w:rPr>
        <w:rFonts w:ascii="Arial" w:hAnsi="Arial" w:hint="default"/>
      </w:rPr>
    </w:lvl>
    <w:lvl w:ilvl="5" w:tplc="3880F1EE" w:tentative="1">
      <w:start w:val="1"/>
      <w:numFmt w:val="bullet"/>
      <w:lvlText w:val="•"/>
      <w:lvlJc w:val="left"/>
      <w:pPr>
        <w:tabs>
          <w:tab w:val="num" w:pos="4320"/>
        </w:tabs>
        <w:ind w:left="4320" w:hanging="360"/>
      </w:pPr>
      <w:rPr>
        <w:rFonts w:ascii="Arial" w:hAnsi="Arial" w:hint="default"/>
      </w:rPr>
    </w:lvl>
    <w:lvl w:ilvl="6" w:tplc="EE6C66F4" w:tentative="1">
      <w:start w:val="1"/>
      <w:numFmt w:val="bullet"/>
      <w:lvlText w:val="•"/>
      <w:lvlJc w:val="left"/>
      <w:pPr>
        <w:tabs>
          <w:tab w:val="num" w:pos="5040"/>
        </w:tabs>
        <w:ind w:left="5040" w:hanging="360"/>
      </w:pPr>
      <w:rPr>
        <w:rFonts w:ascii="Arial" w:hAnsi="Arial" w:hint="default"/>
      </w:rPr>
    </w:lvl>
    <w:lvl w:ilvl="7" w:tplc="36F6E2AA" w:tentative="1">
      <w:start w:val="1"/>
      <w:numFmt w:val="bullet"/>
      <w:lvlText w:val="•"/>
      <w:lvlJc w:val="left"/>
      <w:pPr>
        <w:tabs>
          <w:tab w:val="num" w:pos="5760"/>
        </w:tabs>
        <w:ind w:left="5760" w:hanging="360"/>
      </w:pPr>
      <w:rPr>
        <w:rFonts w:ascii="Arial" w:hAnsi="Arial" w:hint="default"/>
      </w:rPr>
    </w:lvl>
    <w:lvl w:ilvl="8" w:tplc="2D0EC7EE" w:tentative="1">
      <w:start w:val="1"/>
      <w:numFmt w:val="bullet"/>
      <w:lvlText w:val="•"/>
      <w:lvlJc w:val="left"/>
      <w:pPr>
        <w:tabs>
          <w:tab w:val="num" w:pos="6480"/>
        </w:tabs>
        <w:ind w:left="6480" w:hanging="360"/>
      </w:pPr>
      <w:rPr>
        <w:rFonts w:ascii="Arial" w:hAnsi="Arial" w:hint="default"/>
      </w:rPr>
    </w:lvl>
  </w:abstractNum>
  <w:abstractNum w:abstractNumId="45">
    <w:nsid w:val="6C8E4B4E"/>
    <w:multiLevelType w:val="hybridMultilevel"/>
    <w:tmpl w:val="5478062E"/>
    <w:lvl w:ilvl="0" w:tplc="5CF238F4">
      <w:start w:val="1"/>
      <w:numFmt w:val="bullet"/>
      <w:lvlText w:val="•"/>
      <w:lvlJc w:val="left"/>
      <w:pPr>
        <w:tabs>
          <w:tab w:val="num" w:pos="720"/>
        </w:tabs>
        <w:ind w:left="720" w:hanging="360"/>
      </w:pPr>
      <w:rPr>
        <w:rFonts w:ascii="Arial" w:hAnsi="Arial" w:hint="default"/>
      </w:rPr>
    </w:lvl>
    <w:lvl w:ilvl="1" w:tplc="73AE36BA" w:tentative="1">
      <w:start w:val="1"/>
      <w:numFmt w:val="bullet"/>
      <w:lvlText w:val="•"/>
      <w:lvlJc w:val="left"/>
      <w:pPr>
        <w:tabs>
          <w:tab w:val="num" w:pos="1440"/>
        </w:tabs>
        <w:ind w:left="1440" w:hanging="360"/>
      </w:pPr>
      <w:rPr>
        <w:rFonts w:ascii="Arial" w:hAnsi="Arial" w:hint="default"/>
      </w:rPr>
    </w:lvl>
    <w:lvl w:ilvl="2" w:tplc="CEB8EE5E" w:tentative="1">
      <w:start w:val="1"/>
      <w:numFmt w:val="bullet"/>
      <w:lvlText w:val="•"/>
      <w:lvlJc w:val="left"/>
      <w:pPr>
        <w:tabs>
          <w:tab w:val="num" w:pos="2160"/>
        </w:tabs>
        <w:ind w:left="2160" w:hanging="360"/>
      </w:pPr>
      <w:rPr>
        <w:rFonts w:ascii="Arial" w:hAnsi="Arial" w:hint="default"/>
      </w:rPr>
    </w:lvl>
    <w:lvl w:ilvl="3" w:tplc="4CC0C06A" w:tentative="1">
      <w:start w:val="1"/>
      <w:numFmt w:val="bullet"/>
      <w:lvlText w:val="•"/>
      <w:lvlJc w:val="left"/>
      <w:pPr>
        <w:tabs>
          <w:tab w:val="num" w:pos="2880"/>
        </w:tabs>
        <w:ind w:left="2880" w:hanging="360"/>
      </w:pPr>
      <w:rPr>
        <w:rFonts w:ascii="Arial" w:hAnsi="Arial" w:hint="default"/>
      </w:rPr>
    </w:lvl>
    <w:lvl w:ilvl="4" w:tplc="428C6D16" w:tentative="1">
      <w:start w:val="1"/>
      <w:numFmt w:val="bullet"/>
      <w:lvlText w:val="•"/>
      <w:lvlJc w:val="left"/>
      <w:pPr>
        <w:tabs>
          <w:tab w:val="num" w:pos="3600"/>
        </w:tabs>
        <w:ind w:left="3600" w:hanging="360"/>
      </w:pPr>
      <w:rPr>
        <w:rFonts w:ascii="Arial" w:hAnsi="Arial" w:hint="default"/>
      </w:rPr>
    </w:lvl>
    <w:lvl w:ilvl="5" w:tplc="7B46CC00" w:tentative="1">
      <w:start w:val="1"/>
      <w:numFmt w:val="bullet"/>
      <w:lvlText w:val="•"/>
      <w:lvlJc w:val="left"/>
      <w:pPr>
        <w:tabs>
          <w:tab w:val="num" w:pos="4320"/>
        </w:tabs>
        <w:ind w:left="4320" w:hanging="360"/>
      </w:pPr>
      <w:rPr>
        <w:rFonts w:ascii="Arial" w:hAnsi="Arial" w:hint="default"/>
      </w:rPr>
    </w:lvl>
    <w:lvl w:ilvl="6" w:tplc="96244AB2" w:tentative="1">
      <w:start w:val="1"/>
      <w:numFmt w:val="bullet"/>
      <w:lvlText w:val="•"/>
      <w:lvlJc w:val="left"/>
      <w:pPr>
        <w:tabs>
          <w:tab w:val="num" w:pos="5040"/>
        </w:tabs>
        <w:ind w:left="5040" w:hanging="360"/>
      </w:pPr>
      <w:rPr>
        <w:rFonts w:ascii="Arial" w:hAnsi="Arial" w:hint="default"/>
      </w:rPr>
    </w:lvl>
    <w:lvl w:ilvl="7" w:tplc="0C2A2246" w:tentative="1">
      <w:start w:val="1"/>
      <w:numFmt w:val="bullet"/>
      <w:lvlText w:val="•"/>
      <w:lvlJc w:val="left"/>
      <w:pPr>
        <w:tabs>
          <w:tab w:val="num" w:pos="5760"/>
        </w:tabs>
        <w:ind w:left="5760" w:hanging="360"/>
      </w:pPr>
      <w:rPr>
        <w:rFonts w:ascii="Arial" w:hAnsi="Arial" w:hint="default"/>
      </w:rPr>
    </w:lvl>
    <w:lvl w:ilvl="8" w:tplc="5F56D740" w:tentative="1">
      <w:start w:val="1"/>
      <w:numFmt w:val="bullet"/>
      <w:lvlText w:val="•"/>
      <w:lvlJc w:val="left"/>
      <w:pPr>
        <w:tabs>
          <w:tab w:val="num" w:pos="6480"/>
        </w:tabs>
        <w:ind w:left="6480" w:hanging="360"/>
      </w:pPr>
      <w:rPr>
        <w:rFonts w:ascii="Arial" w:hAnsi="Arial" w:hint="default"/>
      </w:rPr>
    </w:lvl>
  </w:abstractNum>
  <w:abstractNum w:abstractNumId="46">
    <w:nsid w:val="6F4E4D2B"/>
    <w:multiLevelType w:val="hybridMultilevel"/>
    <w:tmpl w:val="455A1128"/>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E02254"/>
    <w:multiLevelType w:val="hybridMultilevel"/>
    <w:tmpl w:val="5E98823E"/>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C86735F"/>
    <w:multiLevelType w:val="hybridMultilevel"/>
    <w:tmpl w:val="C450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3"/>
  </w:num>
  <w:num w:numId="4">
    <w:abstractNumId w:val="2"/>
  </w:num>
  <w:num w:numId="5">
    <w:abstractNumId w:val="1"/>
  </w:num>
  <w:num w:numId="6">
    <w:abstractNumId w:val="0"/>
  </w:num>
  <w:num w:numId="7">
    <w:abstractNumId w:val="15"/>
  </w:num>
  <w:num w:numId="8">
    <w:abstractNumId w:val="8"/>
  </w:num>
  <w:num w:numId="9">
    <w:abstractNumId w:val="6"/>
  </w:num>
  <w:num w:numId="10">
    <w:abstractNumId w:val="4"/>
  </w:num>
  <w:num w:numId="11">
    <w:abstractNumId w:val="42"/>
  </w:num>
  <w:num w:numId="12">
    <w:abstractNumId w:val="19"/>
  </w:num>
  <w:num w:numId="13">
    <w:abstractNumId w:val="26"/>
  </w:num>
  <w:num w:numId="14">
    <w:abstractNumId w:val="16"/>
  </w:num>
  <w:num w:numId="15">
    <w:abstractNumId w:val="29"/>
  </w:num>
  <w:num w:numId="16">
    <w:abstractNumId w:val="45"/>
  </w:num>
  <w:num w:numId="17">
    <w:abstractNumId w:val="34"/>
  </w:num>
  <w:num w:numId="18">
    <w:abstractNumId w:val="9"/>
  </w:num>
  <w:num w:numId="19">
    <w:abstractNumId w:val="41"/>
  </w:num>
  <w:num w:numId="20">
    <w:abstractNumId w:val="32"/>
  </w:num>
  <w:num w:numId="21">
    <w:abstractNumId w:val="14"/>
  </w:num>
  <w:num w:numId="22">
    <w:abstractNumId w:val="44"/>
  </w:num>
  <w:num w:numId="23">
    <w:abstractNumId w:val="31"/>
  </w:num>
  <w:num w:numId="24">
    <w:abstractNumId w:val="11"/>
  </w:num>
  <w:num w:numId="25">
    <w:abstractNumId w:val="39"/>
  </w:num>
  <w:num w:numId="26">
    <w:abstractNumId w:val="23"/>
  </w:num>
  <w:num w:numId="27">
    <w:abstractNumId w:val="10"/>
  </w:num>
  <w:num w:numId="28">
    <w:abstractNumId w:val="40"/>
  </w:num>
  <w:num w:numId="29">
    <w:abstractNumId w:val="38"/>
  </w:num>
  <w:num w:numId="30">
    <w:abstractNumId w:val="27"/>
  </w:num>
  <w:num w:numId="31">
    <w:abstractNumId w:val="37"/>
  </w:num>
  <w:num w:numId="32">
    <w:abstractNumId w:val="20"/>
  </w:num>
  <w:num w:numId="33">
    <w:abstractNumId w:val="5"/>
    <w:lvlOverride w:ilvl="0">
      <w:lvl w:ilvl="0">
        <w:numFmt w:val="bullet"/>
        <w:lvlText w:val="•"/>
        <w:legacy w:legacy="1" w:legacySpace="0" w:legacyIndent="0"/>
        <w:lvlJc w:val="left"/>
        <w:rPr>
          <w:rFonts w:ascii="Calibri" w:hAnsi="Calibri" w:hint="default"/>
          <w:sz w:val="24"/>
        </w:rPr>
      </w:lvl>
    </w:lvlOverride>
  </w:num>
  <w:num w:numId="34">
    <w:abstractNumId w:val="5"/>
    <w:lvlOverride w:ilvl="0">
      <w:lvl w:ilvl="0">
        <w:numFmt w:val="bullet"/>
        <w:lvlText w:val="•"/>
        <w:legacy w:legacy="1" w:legacySpace="0" w:legacyIndent="0"/>
        <w:lvlJc w:val="left"/>
        <w:rPr>
          <w:rFonts w:ascii="Symbol" w:hAnsi="Symbol" w:cs="Arial" w:hint="default"/>
          <w:sz w:val="24"/>
        </w:rPr>
      </w:lvl>
    </w:lvlOverride>
  </w:num>
  <w:num w:numId="35">
    <w:abstractNumId w:val="21"/>
  </w:num>
  <w:num w:numId="36">
    <w:abstractNumId w:val="48"/>
  </w:num>
  <w:num w:numId="37">
    <w:abstractNumId w:val="7"/>
  </w:num>
  <w:num w:numId="38">
    <w:abstractNumId w:val="22"/>
  </w:num>
  <w:num w:numId="39">
    <w:abstractNumId w:val="46"/>
  </w:num>
  <w:num w:numId="40">
    <w:abstractNumId w:val="33"/>
  </w:num>
  <w:num w:numId="41">
    <w:abstractNumId w:val="28"/>
  </w:num>
  <w:num w:numId="42">
    <w:abstractNumId w:val="18"/>
  </w:num>
  <w:num w:numId="43">
    <w:abstractNumId w:val="17"/>
  </w:num>
  <w:num w:numId="44">
    <w:abstractNumId w:val="30"/>
  </w:num>
  <w:num w:numId="45">
    <w:abstractNumId w:val="43"/>
  </w:num>
  <w:num w:numId="46">
    <w:abstractNumId w:val="13"/>
  </w:num>
  <w:num w:numId="47">
    <w:abstractNumId w:val="36"/>
  </w:num>
  <w:num w:numId="48">
    <w:abstractNumId w:val="47"/>
  </w:num>
  <w:num w:numId="49">
    <w:abstractNumId w:val="12"/>
  </w:num>
  <w:num w:numId="50">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7A15"/>
    <w:rsid w:val="00027B7F"/>
    <w:rsid w:val="000452B3"/>
    <w:rsid w:val="00050E67"/>
    <w:rsid w:val="000573B0"/>
    <w:rsid w:val="00060937"/>
    <w:rsid w:val="000649B0"/>
    <w:rsid w:val="000650FE"/>
    <w:rsid w:val="00065B4A"/>
    <w:rsid w:val="000766DA"/>
    <w:rsid w:val="000804ED"/>
    <w:rsid w:val="00084815"/>
    <w:rsid w:val="000B0104"/>
    <w:rsid w:val="000C40CA"/>
    <w:rsid w:val="000C51E4"/>
    <w:rsid w:val="000C593B"/>
    <w:rsid w:val="000D733A"/>
    <w:rsid w:val="000E2FC3"/>
    <w:rsid w:val="000E4A4B"/>
    <w:rsid w:val="000F46FC"/>
    <w:rsid w:val="000F6A56"/>
    <w:rsid w:val="001028D2"/>
    <w:rsid w:val="001053DB"/>
    <w:rsid w:val="00105553"/>
    <w:rsid w:val="0011201C"/>
    <w:rsid w:val="001132F5"/>
    <w:rsid w:val="001136DD"/>
    <w:rsid w:val="00136484"/>
    <w:rsid w:val="00142461"/>
    <w:rsid w:val="0014540F"/>
    <w:rsid w:val="00150421"/>
    <w:rsid w:val="0015731E"/>
    <w:rsid w:val="00167FF0"/>
    <w:rsid w:val="001749B1"/>
    <w:rsid w:val="00175EA4"/>
    <w:rsid w:val="001874BD"/>
    <w:rsid w:val="00197C15"/>
    <w:rsid w:val="001B0457"/>
    <w:rsid w:val="001B4FEF"/>
    <w:rsid w:val="001C0DF9"/>
    <w:rsid w:val="001C2BF3"/>
    <w:rsid w:val="001D1674"/>
    <w:rsid w:val="001D57C2"/>
    <w:rsid w:val="001E5892"/>
    <w:rsid w:val="001F3B3A"/>
    <w:rsid w:val="00200613"/>
    <w:rsid w:val="002132AA"/>
    <w:rsid w:val="00231468"/>
    <w:rsid w:val="00234999"/>
    <w:rsid w:val="00234E92"/>
    <w:rsid w:val="00234EDC"/>
    <w:rsid w:val="0023613C"/>
    <w:rsid w:val="00246235"/>
    <w:rsid w:val="002618AC"/>
    <w:rsid w:val="00262632"/>
    <w:rsid w:val="0026742D"/>
    <w:rsid w:val="0027183A"/>
    <w:rsid w:val="0027457F"/>
    <w:rsid w:val="00275123"/>
    <w:rsid w:val="002770CF"/>
    <w:rsid w:val="00281A98"/>
    <w:rsid w:val="002825E0"/>
    <w:rsid w:val="0028449C"/>
    <w:rsid w:val="00291073"/>
    <w:rsid w:val="002B5269"/>
    <w:rsid w:val="002D2223"/>
    <w:rsid w:val="002D2D7A"/>
    <w:rsid w:val="002D549C"/>
    <w:rsid w:val="002D7BEC"/>
    <w:rsid w:val="002D7D83"/>
    <w:rsid w:val="002E201D"/>
    <w:rsid w:val="002E52A7"/>
    <w:rsid w:val="002E7BD5"/>
    <w:rsid w:val="002F1C4B"/>
    <w:rsid w:val="002F7014"/>
    <w:rsid w:val="00302F46"/>
    <w:rsid w:val="003064AA"/>
    <w:rsid w:val="003064EA"/>
    <w:rsid w:val="003104DA"/>
    <w:rsid w:val="00313BB5"/>
    <w:rsid w:val="00316901"/>
    <w:rsid w:val="0031729F"/>
    <w:rsid w:val="0032600D"/>
    <w:rsid w:val="00332456"/>
    <w:rsid w:val="003340C8"/>
    <w:rsid w:val="00340DC4"/>
    <w:rsid w:val="00343C45"/>
    <w:rsid w:val="0034753A"/>
    <w:rsid w:val="00354E56"/>
    <w:rsid w:val="00355CCF"/>
    <w:rsid w:val="0036378F"/>
    <w:rsid w:val="00365DD4"/>
    <w:rsid w:val="00367154"/>
    <w:rsid w:val="003708A1"/>
    <w:rsid w:val="0037117A"/>
    <w:rsid w:val="00373E6B"/>
    <w:rsid w:val="00375873"/>
    <w:rsid w:val="00383D4E"/>
    <w:rsid w:val="00383F80"/>
    <w:rsid w:val="003852EB"/>
    <w:rsid w:val="00385D89"/>
    <w:rsid w:val="00387C52"/>
    <w:rsid w:val="00397ABC"/>
    <w:rsid w:val="003A35D0"/>
    <w:rsid w:val="003A40F6"/>
    <w:rsid w:val="003A5575"/>
    <w:rsid w:val="003A7873"/>
    <w:rsid w:val="003B35B6"/>
    <w:rsid w:val="003B52C3"/>
    <w:rsid w:val="003C6E5E"/>
    <w:rsid w:val="003E0678"/>
    <w:rsid w:val="003E1F1B"/>
    <w:rsid w:val="003E46A9"/>
    <w:rsid w:val="00421A8E"/>
    <w:rsid w:val="0042533B"/>
    <w:rsid w:val="0042616D"/>
    <w:rsid w:val="00434AE9"/>
    <w:rsid w:val="00435CFC"/>
    <w:rsid w:val="00436E00"/>
    <w:rsid w:val="00437B94"/>
    <w:rsid w:val="00445E11"/>
    <w:rsid w:val="004569D8"/>
    <w:rsid w:val="00463497"/>
    <w:rsid w:val="00466B48"/>
    <w:rsid w:val="0046722E"/>
    <w:rsid w:val="004723B4"/>
    <w:rsid w:val="004723CC"/>
    <w:rsid w:val="0048063F"/>
    <w:rsid w:val="00480CD9"/>
    <w:rsid w:val="00484961"/>
    <w:rsid w:val="0048521A"/>
    <w:rsid w:val="004904A5"/>
    <w:rsid w:val="00492168"/>
    <w:rsid w:val="00492368"/>
    <w:rsid w:val="004935A6"/>
    <w:rsid w:val="00494253"/>
    <w:rsid w:val="00495383"/>
    <w:rsid w:val="00497BE9"/>
    <w:rsid w:val="004A3AAE"/>
    <w:rsid w:val="004A46D4"/>
    <w:rsid w:val="004A6706"/>
    <w:rsid w:val="004B1B39"/>
    <w:rsid w:val="004B7355"/>
    <w:rsid w:val="004C3C07"/>
    <w:rsid w:val="004C6307"/>
    <w:rsid w:val="004C6E63"/>
    <w:rsid w:val="004D2608"/>
    <w:rsid w:val="004D2E78"/>
    <w:rsid w:val="004D3D30"/>
    <w:rsid w:val="004E5A05"/>
    <w:rsid w:val="004E5D69"/>
    <w:rsid w:val="004F10D9"/>
    <w:rsid w:val="004F4511"/>
    <w:rsid w:val="004F70F2"/>
    <w:rsid w:val="0050719F"/>
    <w:rsid w:val="0051001F"/>
    <w:rsid w:val="0053081E"/>
    <w:rsid w:val="00531972"/>
    <w:rsid w:val="005425F5"/>
    <w:rsid w:val="00542DEF"/>
    <w:rsid w:val="00546055"/>
    <w:rsid w:val="00546CDC"/>
    <w:rsid w:val="005511F4"/>
    <w:rsid w:val="00551822"/>
    <w:rsid w:val="00553681"/>
    <w:rsid w:val="00554516"/>
    <w:rsid w:val="00554E45"/>
    <w:rsid w:val="0055543F"/>
    <w:rsid w:val="00557430"/>
    <w:rsid w:val="00563080"/>
    <w:rsid w:val="00567FC0"/>
    <w:rsid w:val="00572BC1"/>
    <w:rsid w:val="00572FD3"/>
    <w:rsid w:val="0057417F"/>
    <w:rsid w:val="00581D13"/>
    <w:rsid w:val="005830A6"/>
    <w:rsid w:val="00591D09"/>
    <w:rsid w:val="005927CB"/>
    <w:rsid w:val="00594869"/>
    <w:rsid w:val="00597E05"/>
    <w:rsid w:val="00597EF5"/>
    <w:rsid w:val="005A1A24"/>
    <w:rsid w:val="005A63FA"/>
    <w:rsid w:val="005B5587"/>
    <w:rsid w:val="005B722A"/>
    <w:rsid w:val="005C25DE"/>
    <w:rsid w:val="005C3CB7"/>
    <w:rsid w:val="005E0943"/>
    <w:rsid w:val="005E25A3"/>
    <w:rsid w:val="005F5326"/>
    <w:rsid w:val="00600139"/>
    <w:rsid w:val="00601002"/>
    <w:rsid w:val="00605D76"/>
    <w:rsid w:val="006116BF"/>
    <w:rsid w:val="00613DE7"/>
    <w:rsid w:val="0061548C"/>
    <w:rsid w:val="00623F8D"/>
    <w:rsid w:val="00630DF0"/>
    <w:rsid w:val="006414CC"/>
    <w:rsid w:val="0064357E"/>
    <w:rsid w:val="00646060"/>
    <w:rsid w:val="00655092"/>
    <w:rsid w:val="006554C4"/>
    <w:rsid w:val="00656703"/>
    <w:rsid w:val="00670BD3"/>
    <w:rsid w:val="00671787"/>
    <w:rsid w:val="00672856"/>
    <w:rsid w:val="00675D1F"/>
    <w:rsid w:val="006764D7"/>
    <w:rsid w:val="00683363"/>
    <w:rsid w:val="006A117F"/>
    <w:rsid w:val="006A3370"/>
    <w:rsid w:val="006A6104"/>
    <w:rsid w:val="006C05AF"/>
    <w:rsid w:val="006C305B"/>
    <w:rsid w:val="006C3305"/>
    <w:rsid w:val="006C5C71"/>
    <w:rsid w:val="006C7636"/>
    <w:rsid w:val="006D3B92"/>
    <w:rsid w:val="006E608C"/>
    <w:rsid w:val="006F0034"/>
    <w:rsid w:val="006F015F"/>
    <w:rsid w:val="006F3C69"/>
    <w:rsid w:val="006F75AF"/>
    <w:rsid w:val="007005F6"/>
    <w:rsid w:val="00701D26"/>
    <w:rsid w:val="007048CE"/>
    <w:rsid w:val="0070493A"/>
    <w:rsid w:val="007064FE"/>
    <w:rsid w:val="00714657"/>
    <w:rsid w:val="007165DE"/>
    <w:rsid w:val="00720AF4"/>
    <w:rsid w:val="00726A06"/>
    <w:rsid w:val="00731634"/>
    <w:rsid w:val="00731E79"/>
    <w:rsid w:val="00743A19"/>
    <w:rsid w:val="007578E5"/>
    <w:rsid w:val="00767068"/>
    <w:rsid w:val="0076753D"/>
    <w:rsid w:val="00774839"/>
    <w:rsid w:val="00774B51"/>
    <w:rsid w:val="00782647"/>
    <w:rsid w:val="007A55BF"/>
    <w:rsid w:val="007A583B"/>
    <w:rsid w:val="007B0820"/>
    <w:rsid w:val="007B3D2E"/>
    <w:rsid w:val="007C1199"/>
    <w:rsid w:val="007C677C"/>
    <w:rsid w:val="007D1751"/>
    <w:rsid w:val="007D3F24"/>
    <w:rsid w:val="007D79C2"/>
    <w:rsid w:val="007E623A"/>
    <w:rsid w:val="007F087B"/>
    <w:rsid w:val="007F6283"/>
    <w:rsid w:val="00804631"/>
    <w:rsid w:val="00805311"/>
    <w:rsid w:val="0080637F"/>
    <w:rsid w:val="00815BBF"/>
    <w:rsid w:val="00823EBD"/>
    <w:rsid w:val="0082421D"/>
    <w:rsid w:val="00832E3D"/>
    <w:rsid w:val="00835265"/>
    <w:rsid w:val="0083772B"/>
    <w:rsid w:val="00851C3A"/>
    <w:rsid w:val="00852ADF"/>
    <w:rsid w:val="00861332"/>
    <w:rsid w:val="00870A90"/>
    <w:rsid w:val="00871661"/>
    <w:rsid w:val="00872BBD"/>
    <w:rsid w:val="008745A8"/>
    <w:rsid w:val="00875332"/>
    <w:rsid w:val="008778AB"/>
    <w:rsid w:val="008A18AA"/>
    <w:rsid w:val="008A416B"/>
    <w:rsid w:val="008B2175"/>
    <w:rsid w:val="008B45BB"/>
    <w:rsid w:val="008B6485"/>
    <w:rsid w:val="008C09C8"/>
    <w:rsid w:val="008C1A6E"/>
    <w:rsid w:val="008C2E98"/>
    <w:rsid w:val="008C7491"/>
    <w:rsid w:val="008C75B5"/>
    <w:rsid w:val="008D763F"/>
    <w:rsid w:val="008E0047"/>
    <w:rsid w:val="008E2B26"/>
    <w:rsid w:val="008F0558"/>
    <w:rsid w:val="008F4BF5"/>
    <w:rsid w:val="00902C06"/>
    <w:rsid w:val="009079F9"/>
    <w:rsid w:val="00922CEE"/>
    <w:rsid w:val="00924FDC"/>
    <w:rsid w:val="00924FF5"/>
    <w:rsid w:val="009260CD"/>
    <w:rsid w:val="00933779"/>
    <w:rsid w:val="0093598D"/>
    <w:rsid w:val="009359A1"/>
    <w:rsid w:val="00936499"/>
    <w:rsid w:val="00943E2B"/>
    <w:rsid w:val="00946D76"/>
    <w:rsid w:val="00950705"/>
    <w:rsid w:val="00952F10"/>
    <w:rsid w:val="00953B71"/>
    <w:rsid w:val="0095754A"/>
    <w:rsid w:val="00962607"/>
    <w:rsid w:val="00965E27"/>
    <w:rsid w:val="009708B7"/>
    <w:rsid w:val="009716F4"/>
    <w:rsid w:val="00971A26"/>
    <w:rsid w:val="009722DE"/>
    <w:rsid w:val="00985546"/>
    <w:rsid w:val="00997978"/>
    <w:rsid w:val="009A1246"/>
    <w:rsid w:val="009A1C9A"/>
    <w:rsid w:val="009A2BCE"/>
    <w:rsid w:val="009C4347"/>
    <w:rsid w:val="009D176E"/>
    <w:rsid w:val="009D40D3"/>
    <w:rsid w:val="009D6876"/>
    <w:rsid w:val="009E13EC"/>
    <w:rsid w:val="009E25C1"/>
    <w:rsid w:val="009E43BC"/>
    <w:rsid w:val="009E6A3E"/>
    <w:rsid w:val="009F015E"/>
    <w:rsid w:val="009F5EBA"/>
    <w:rsid w:val="009F7030"/>
    <w:rsid w:val="00A02B85"/>
    <w:rsid w:val="00A10B42"/>
    <w:rsid w:val="00A10CA5"/>
    <w:rsid w:val="00A11486"/>
    <w:rsid w:val="00A20AFB"/>
    <w:rsid w:val="00A20B9A"/>
    <w:rsid w:val="00A2438F"/>
    <w:rsid w:val="00A2471E"/>
    <w:rsid w:val="00A42316"/>
    <w:rsid w:val="00A4457E"/>
    <w:rsid w:val="00A45B36"/>
    <w:rsid w:val="00A4792D"/>
    <w:rsid w:val="00A50EAE"/>
    <w:rsid w:val="00A50F34"/>
    <w:rsid w:val="00A51D50"/>
    <w:rsid w:val="00A562EC"/>
    <w:rsid w:val="00A65F1B"/>
    <w:rsid w:val="00A66B07"/>
    <w:rsid w:val="00A76A65"/>
    <w:rsid w:val="00A805BC"/>
    <w:rsid w:val="00A9537C"/>
    <w:rsid w:val="00A978BF"/>
    <w:rsid w:val="00AA0382"/>
    <w:rsid w:val="00AA6317"/>
    <w:rsid w:val="00AA6FC0"/>
    <w:rsid w:val="00AA7B10"/>
    <w:rsid w:val="00AC7D75"/>
    <w:rsid w:val="00AD1245"/>
    <w:rsid w:val="00AD397F"/>
    <w:rsid w:val="00AD5250"/>
    <w:rsid w:val="00AD5A48"/>
    <w:rsid w:val="00AE470C"/>
    <w:rsid w:val="00AF40D9"/>
    <w:rsid w:val="00AF7D74"/>
    <w:rsid w:val="00B13A46"/>
    <w:rsid w:val="00B22093"/>
    <w:rsid w:val="00B266DE"/>
    <w:rsid w:val="00B34ABE"/>
    <w:rsid w:val="00B43439"/>
    <w:rsid w:val="00B4604C"/>
    <w:rsid w:val="00B557F1"/>
    <w:rsid w:val="00B574A6"/>
    <w:rsid w:val="00B6417B"/>
    <w:rsid w:val="00B65B70"/>
    <w:rsid w:val="00B671E4"/>
    <w:rsid w:val="00B727C7"/>
    <w:rsid w:val="00B869BB"/>
    <w:rsid w:val="00B87FD2"/>
    <w:rsid w:val="00BA6F9B"/>
    <w:rsid w:val="00BB052B"/>
    <w:rsid w:val="00BB20FE"/>
    <w:rsid w:val="00BB4483"/>
    <w:rsid w:val="00BC195E"/>
    <w:rsid w:val="00BC19F8"/>
    <w:rsid w:val="00BC3AB7"/>
    <w:rsid w:val="00BC4E08"/>
    <w:rsid w:val="00BD24E4"/>
    <w:rsid w:val="00BD493A"/>
    <w:rsid w:val="00BD6564"/>
    <w:rsid w:val="00BE3715"/>
    <w:rsid w:val="00BE7A0B"/>
    <w:rsid w:val="00BF058F"/>
    <w:rsid w:val="00C07E7C"/>
    <w:rsid w:val="00C10FED"/>
    <w:rsid w:val="00C11C17"/>
    <w:rsid w:val="00C23C09"/>
    <w:rsid w:val="00C25681"/>
    <w:rsid w:val="00C32DEE"/>
    <w:rsid w:val="00C35DA4"/>
    <w:rsid w:val="00C421F2"/>
    <w:rsid w:val="00C428E9"/>
    <w:rsid w:val="00C44EE2"/>
    <w:rsid w:val="00C46B08"/>
    <w:rsid w:val="00C4742D"/>
    <w:rsid w:val="00C519E2"/>
    <w:rsid w:val="00C544FB"/>
    <w:rsid w:val="00C56AC6"/>
    <w:rsid w:val="00C56F15"/>
    <w:rsid w:val="00C57168"/>
    <w:rsid w:val="00C57316"/>
    <w:rsid w:val="00C60806"/>
    <w:rsid w:val="00C62BF9"/>
    <w:rsid w:val="00C703C0"/>
    <w:rsid w:val="00C7607D"/>
    <w:rsid w:val="00C8016C"/>
    <w:rsid w:val="00C95B0F"/>
    <w:rsid w:val="00CB296B"/>
    <w:rsid w:val="00CB38CD"/>
    <w:rsid w:val="00CB4109"/>
    <w:rsid w:val="00CB501B"/>
    <w:rsid w:val="00CB7A8C"/>
    <w:rsid w:val="00CC164F"/>
    <w:rsid w:val="00CD3C7D"/>
    <w:rsid w:val="00CD7D4A"/>
    <w:rsid w:val="00CE3BCA"/>
    <w:rsid w:val="00CF4EF9"/>
    <w:rsid w:val="00CF5D3F"/>
    <w:rsid w:val="00CF67E4"/>
    <w:rsid w:val="00CF7A41"/>
    <w:rsid w:val="00D05D73"/>
    <w:rsid w:val="00D07FCC"/>
    <w:rsid w:val="00D11419"/>
    <w:rsid w:val="00D125BE"/>
    <w:rsid w:val="00D17CD7"/>
    <w:rsid w:val="00D4285A"/>
    <w:rsid w:val="00D434DE"/>
    <w:rsid w:val="00D43871"/>
    <w:rsid w:val="00D626F2"/>
    <w:rsid w:val="00D64592"/>
    <w:rsid w:val="00D73F42"/>
    <w:rsid w:val="00D776A4"/>
    <w:rsid w:val="00D803BD"/>
    <w:rsid w:val="00D81389"/>
    <w:rsid w:val="00D9559D"/>
    <w:rsid w:val="00DB7749"/>
    <w:rsid w:val="00DC3793"/>
    <w:rsid w:val="00DC40A1"/>
    <w:rsid w:val="00DC5F63"/>
    <w:rsid w:val="00DC70D7"/>
    <w:rsid w:val="00DD2C28"/>
    <w:rsid w:val="00DD59C2"/>
    <w:rsid w:val="00DD7B39"/>
    <w:rsid w:val="00DE5DD4"/>
    <w:rsid w:val="00DF0563"/>
    <w:rsid w:val="00DF40C7"/>
    <w:rsid w:val="00DF6884"/>
    <w:rsid w:val="00E06CC3"/>
    <w:rsid w:val="00E17225"/>
    <w:rsid w:val="00E17725"/>
    <w:rsid w:val="00E25CD8"/>
    <w:rsid w:val="00E434DE"/>
    <w:rsid w:val="00E43907"/>
    <w:rsid w:val="00E47A3A"/>
    <w:rsid w:val="00E77EB7"/>
    <w:rsid w:val="00E80822"/>
    <w:rsid w:val="00E81DF0"/>
    <w:rsid w:val="00E9707C"/>
    <w:rsid w:val="00EA4CC5"/>
    <w:rsid w:val="00EA740E"/>
    <w:rsid w:val="00EB0683"/>
    <w:rsid w:val="00EB0CE1"/>
    <w:rsid w:val="00EB31E1"/>
    <w:rsid w:val="00EC369D"/>
    <w:rsid w:val="00EC4E1B"/>
    <w:rsid w:val="00EC7BBA"/>
    <w:rsid w:val="00EE0ABB"/>
    <w:rsid w:val="00EE22B6"/>
    <w:rsid w:val="00EE4706"/>
    <w:rsid w:val="00EF0392"/>
    <w:rsid w:val="00F048BB"/>
    <w:rsid w:val="00F066FB"/>
    <w:rsid w:val="00F104CA"/>
    <w:rsid w:val="00F12359"/>
    <w:rsid w:val="00F12AFC"/>
    <w:rsid w:val="00F30EBC"/>
    <w:rsid w:val="00F350C3"/>
    <w:rsid w:val="00F371E5"/>
    <w:rsid w:val="00F400F1"/>
    <w:rsid w:val="00F5033D"/>
    <w:rsid w:val="00F503B9"/>
    <w:rsid w:val="00F55D6F"/>
    <w:rsid w:val="00F6088A"/>
    <w:rsid w:val="00F62D13"/>
    <w:rsid w:val="00F739EF"/>
    <w:rsid w:val="00F7487F"/>
    <w:rsid w:val="00F76069"/>
    <w:rsid w:val="00F97009"/>
    <w:rsid w:val="00F97D22"/>
    <w:rsid w:val="00FA23A1"/>
    <w:rsid w:val="00FA3B0E"/>
    <w:rsid w:val="00FB0FD8"/>
    <w:rsid w:val="00FB7E95"/>
    <w:rsid w:val="00FD020D"/>
    <w:rsid w:val="00FD1C72"/>
    <w:rsid w:val="00FD39A8"/>
    <w:rsid w:val="00FD449C"/>
    <w:rsid w:val="00FD746B"/>
    <w:rsid w:val="00FE0F94"/>
    <w:rsid w:val="00FE638A"/>
    <w:rsid w:val="00FF118B"/>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5:docId w15:val="{3F1C567D-2DE5-4F67-A379-68F70A8B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BF058F"/>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58F"/>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6414CC"/>
    <w:pPr>
      <w:spacing w:before="120" w:after="120"/>
    </w:pPr>
    <w:rPr>
      <w:color w:val="000000" w:themeColor="text1"/>
    </w:r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6414CC"/>
    <w:rPr>
      <w:rFonts w:ascii="Calibri" w:eastAsia="Times New Roman" w:hAnsi="Calibri" w:cs="Times New Roman"/>
      <w:color w:val="000000" w:themeColor="text1"/>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nhideWhenUsed/>
    <w:rsid w:val="00731634"/>
    <w:rPr>
      <w:sz w:val="16"/>
      <w:szCs w:val="16"/>
    </w:rPr>
  </w:style>
  <w:style w:type="paragraph" w:styleId="CommentText">
    <w:name w:val="annotation text"/>
    <w:basedOn w:val="Normal"/>
    <w:link w:val="CommentTextChar"/>
    <w:unhideWhenUsed/>
    <w:rsid w:val="00731634"/>
    <w:pPr>
      <w:spacing w:line="240" w:lineRule="auto"/>
    </w:pPr>
    <w:rPr>
      <w:sz w:val="20"/>
    </w:rPr>
  </w:style>
  <w:style w:type="character" w:customStyle="1" w:styleId="CommentTextChar">
    <w:name w:val="Comment Text Char"/>
    <w:basedOn w:val="DefaultParagraphFont"/>
    <w:link w:val="CommentText"/>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765">
      <w:bodyDiv w:val="1"/>
      <w:marLeft w:val="0"/>
      <w:marRight w:val="0"/>
      <w:marTop w:val="0"/>
      <w:marBottom w:val="0"/>
      <w:divBdr>
        <w:top w:val="none" w:sz="0" w:space="0" w:color="auto"/>
        <w:left w:val="none" w:sz="0" w:space="0" w:color="auto"/>
        <w:bottom w:val="none" w:sz="0" w:space="0" w:color="auto"/>
        <w:right w:val="none" w:sz="0" w:space="0" w:color="auto"/>
      </w:divBdr>
    </w:div>
    <w:div w:id="6834171">
      <w:bodyDiv w:val="1"/>
      <w:marLeft w:val="0"/>
      <w:marRight w:val="0"/>
      <w:marTop w:val="0"/>
      <w:marBottom w:val="0"/>
      <w:divBdr>
        <w:top w:val="none" w:sz="0" w:space="0" w:color="auto"/>
        <w:left w:val="none" w:sz="0" w:space="0" w:color="auto"/>
        <w:bottom w:val="none" w:sz="0" w:space="0" w:color="auto"/>
        <w:right w:val="none" w:sz="0" w:space="0" w:color="auto"/>
      </w:divBdr>
    </w:div>
    <w:div w:id="9112275">
      <w:bodyDiv w:val="1"/>
      <w:marLeft w:val="0"/>
      <w:marRight w:val="0"/>
      <w:marTop w:val="0"/>
      <w:marBottom w:val="0"/>
      <w:divBdr>
        <w:top w:val="none" w:sz="0" w:space="0" w:color="auto"/>
        <w:left w:val="none" w:sz="0" w:space="0" w:color="auto"/>
        <w:bottom w:val="none" w:sz="0" w:space="0" w:color="auto"/>
        <w:right w:val="none" w:sz="0" w:space="0" w:color="auto"/>
      </w:divBdr>
    </w:div>
    <w:div w:id="12997237">
      <w:bodyDiv w:val="1"/>
      <w:marLeft w:val="0"/>
      <w:marRight w:val="0"/>
      <w:marTop w:val="0"/>
      <w:marBottom w:val="0"/>
      <w:divBdr>
        <w:top w:val="none" w:sz="0" w:space="0" w:color="auto"/>
        <w:left w:val="none" w:sz="0" w:space="0" w:color="auto"/>
        <w:bottom w:val="none" w:sz="0" w:space="0" w:color="auto"/>
        <w:right w:val="none" w:sz="0" w:space="0" w:color="auto"/>
      </w:divBdr>
    </w:div>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27919876">
      <w:bodyDiv w:val="1"/>
      <w:marLeft w:val="0"/>
      <w:marRight w:val="0"/>
      <w:marTop w:val="0"/>
      <w:marBottom w:val="0"/>
      <w:divBdr>
        <w:top w:val="none" w:sz="0" w:space="0" w:color="auto"/>
        <w:left w:val="none" w:sz="0" w:space="0" w:color="auto"/>
        <w:bottom w:val="none" w:sz="0" w:space="0" w:color="auto"/>
        <w:right w:val="none" w:sz="0" w:space="0" w:color="auto"/>
      </w:divBdr>
    </w:div>
    <w:div w:id="30154932">
      <w:bodyDiv w:val="1"/>
      <w:marLeft w:val="0"/>
      <w:marRight w:val="0"/>
      <w:marTop w:val="0"/>
      <w:marBottom w:val="0"/>
      <w:divBdr>
        <w:top w:val="none" w:sz="0" w:space="0" w:color="auto"/>
        <w:left w:val="none" w:sz="0" w:space="0" w:color="auto"/>
        <w:bottom w:val="none" w:sz="0" w:space="0" w:color="auto"/>
        <w:right w:val="none" w:sz="0" w:space="0" w:color="auto"/>
      </w:divBdr>
    </w:div>
    <w:div w:id="34620919">
      <w:bodyDiv w:val="1"/>
      <w:marLeft w:val="0"/>
      <w:marRight w:val="0"/>
      <w:marTop w:val="0"/>
      <w:marBottom w:val="0"/>
      <w:divBdr>
        <w:top w:val="none" w:sz="0" w:space="0" w:color="auto"/>
        <w:left w:val="none" w:sz="0" w:space="0" w:color="auto"/>
        <w:bottom w:val="none" w:sz="0" w:space="0" w:color="auto"/>
        <w:right w:val="none" w:sz="0" w:space="0" w:color="auto"/>
      </w:divBdr>
    </w:div>
    <w:div w:id="3774928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45643323">
      <w:bodyDiv w:val="1"/>
      <w:marLeft w:val="0"/>
      <w:marRight w:val="0"/>
      <w:marTop w:val="0"/>
      <w:marBottom w:val="0"/>
      <w:divBdr>
        <w:top w:val="none" w:sz="0" w:space="0" w:color="auto"/>
        <w:left w:val="none" w:sz="0" w:space="0" w:color="auto"/>
        <w:bottom w:val="none" w:sz="0" w:space="0" w:color="auto"/>
        <w:right w:val="none" w:sz="0" w:space="0" w:color="auto"/>
      </w:divBdr>
    </w:div>
    <w:div w:id="55978492">
      <w:bodyDiv w:val="1"/>
      <w:marLeft w:val="0"/>
      <w:marRight w:val="0"/>
      <w:marTop w:val="0"/>
      <w:marBottom w:val="0"/>
      <w:divBdr>
        <w:top w:val="none" w:sz="0" w:space="0" w:color="auto"/>
        <w:left w:val="none" w:sz="0" w:space="0" w:color="auto"/>
        <w:bottom w:val="none" w:sz="0" w:space="0" w:color="auto"/>
        <w:right w:val="none" w:sz="0" w:space="0" w:color="auto"/>
      </w:divBdr>
    </w:div>
    <w:div w:id="70127752">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77993053">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7483075">
      <w:bodyDiv w:val="1"/>
      <w:marLeft w:val="0"/>
      <w:marRight w:val="0"/>
      <w:marTop w:val="0"/>
      <w:marBottom w:val="0"/>
      <w:divBdr>
        <w:top w:val="none" w:sz="0" w:space="0" w:color="auto"/>
        <w:left w:val="none" w:sz="0" w:space="0" w:color="auto"/>
        <w:bottom w:val="none" w:sz="0" w:space="0" w:color="auto"/>
        <w:right w:val="none" w:sz="0" w:space="0" w:color="auto"/>
      </w:divBdr>
      <w:divsChild>
        <w:div w:id="1419673269">
          <w:marLeft w:val="360"/>
          <w:marRight w:val="0"/>
          <w:marTop w:val="0"/>
          <w:marBottom w:val="0"/>
          <w:divBdr>
            <w:top w:val="none" w:sz="0" w:space="0" w:color="auto"/>
            <w:left w:val="none" w:sz="0" w:space="0" w:color="auto"/>
            <w:bottom w:val="none" w:sz="0" w:space="0" w:color="auto"/>
            <w:right w:val="none" w:sz="0" w:space="0" w:color="auto"/>
          </w:divBdr>
        </w:div>
        <w:div w:id="268049536">
          <w:marLeft w:val="360"/>
          <w:marRight w:val="0"/>
          <w:marTop w:val="0"/>
          <w:marBottom w:val="0"/>
          <w:divBdr>
            <w:top w:val="none" w:sz="0" w:space="0" w:color="auto"/>
            <w:left w:val="none" w:sz="0" w:space="0" w:color="auto"/>
            <w:bottom w:val="none" w:sz="0" w:space="0" w:color="auto"/>
            <w:right w:val="none" w:sz="0" w:space="0" w:color="auto"/>
          </w:divBdr>
        </w:div>
        <w:div w:id="165562069">
          <w:marLeft w:val="360"/>
          <w:marRight w:val="0"/>
          <w:marTop w:val="0"/>
          <w:marBottom w:val="0"/>
          <w:divBdr>
            <w:top w:val="none" w:sz="0" w:space="0" w:color="auto"/>
            <w:left w:val="none" w:sz="0" w:space="0" w:color="auto"/>
            <w:bottom w:val="none" w:sz="0" w:space="0" w:color="auto"/>
            <w:right w:val="none" w:sz="0" w:space="0" w:color="auto"/>
          </w:divBdr>
        </w:div>
      </w:divsChild>
    </w:div>
    <w:div w:id="103892413">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09857376">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109412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51801277">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68063041">
      <w:bodyDiv w:val="1"/>
      <w:marLeft w:val="0"/>
      <w:marRight w:val="0"/>
      <w:marTop w:val="0"/>
      <w:marBottom w:val="0"/>
      <w:divBdr>
        <w:top w:val="none" w:sz="0" w:space="0" w:color="auto"/>
        <w:left w:val="none" w:sz="0" w:space="0" w:color="auto"/>
        <w:bottom w:val="none" w:sz="0" w:space="0" w:color="auto"/>
        <w:right w:val="none" w:sz="0" w:space="0" w:color="auto"/>
      </w:divBdr>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35478323">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5574112">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50282529">
      <w:bodyDiv w:val="1"/>
      <w:marLeft w:val="0"/>
      <w:marRight w:val="0"/>
      <w:marTop w:val="0"/>
      <w:marBottom w:val="0"/>
      <w:divBdr>
        <w:top w:val="none" w:sz="0" w:space="0" w:color="auto"/>
        <w:left w:val="none" w:sz="0" w:space="0" w:color="auto"/>
        <w:bottom w:val="none" w:sz="0" w:space="0" w:color="auto"/>
        <w:right w:val="none" w:sz="0" w:space="0" w:color="auto"/>
      </w:divBdr>
    </w:div>
    <w:div w:id="252860070">
      <w:bodyDiv w:val="1"/>
      <w:marLeft w:val="0"/>
      <w:marRight w:val="0"/>
      <w:marTop w:val="0"/>
      <w:marBottom w:val="0"/>
      <w:divBdr>
        <w:top w:val="none" w:sz="0" w:space="0" w:color="auto"/>
        <w:left w:val="none" w:sz="0" w:space="0" w:color="auto"/>
        <w:bottom w:val="none" w:sz="0" w:space="0" w:color="auto"/>
        <w:right w:val="none" w:sz="0" w:space="0" w:color="auto"/>
      </w:divBdr>
      <w:divsChild>
        <w:div w:id="1412116303">
          <w:marLeft w:val="360"/>
          <w:marRight w:val="0"/>
          <w:marTop w:val="0"/>
          <w:marBottom w:val="0"/>
          <w:divBdr>
            <w:top w:val="none" w:sz="0" w:space="0" w:color="auto"/>
            <w:left w:val="none" w:sz="0" w:space="0" w:color="auto"/>
            <w:bottom w:val="none" w:sz="0" w:space="0" w:color="auto"/>
            <w:right w:val="none" w:sz="0" w:space="0" w:color="auto"/>
          </w:divBdr>
        </w:div>
        <w:div w:id="202330239">
          <w:marLeft w:val="360"/>
          <w:marRight w:val="0"/>
          <w:marTop w:val="0"/>
          <w:marBottom w:val="0"/>
          <w:divBdr>
            <w:top w:val="none" w:sz="0" w:space="0" w:color="auto"/>
            <w:left w:val="none" w:sz="0" w:space="0" w:color="auto"/>
            <w:bottom w:val="none" w:sz="0" w:space="0" w:color="auto"/>
            <w:right w:val="none" w:sz="0" w:space="0" w:color="auto"/>
          </w:divBdr>
        </w:div>
        <w:div w:id="1248732873">
          <w:marLeft w:val="360"/>
          <w:marRight w:val="0"/>
          <w:marTop w:val="0"/>
          <w:marBottom w:val="0"/>
          <w:divBdr>
            <w:top w:val="none" w:sz="0" w:space="0" w:color="auto"/>
            <w:left w:val="none" w:sz="0" w:space="0" w:color="auto"/>
            <w:bottom w:val="none" w:sz="0" w:space="0" w:color="auto"/>
            <w:right w:val="none" w:sz="0" w:space="0" w:color="auto"/>
          </w:divBdr>
        </w:div>
        <w:div w:id="219875345">
          <w:marLeft w:val="360"/>
          <w:marRight w:val="0"/>
          <w:marTop w:val="0"/>
          <w:marBottom w:val="0"/>
          <w:divBdr>
            <w:top w:val="none" w:sz="0" w:space="0" w:color="auto"/>
            <w:left w:val="none" w:sz="0" w:space="0" w:color="auto"/>
            <w:bottom w:val="none" w:sz="0" w:space="0" w:color="auto"/>
            <w:right w:val="none" w:sz="0" w:space="0" w:color="auto"/>
          </w:divBdr>
        </w:div>
      </w:divsChild>
    </w:div>
    <w:div w:id="254173596">
      <w:bodyDiv w:val="1"/>
      <w:marLeft w:val="0"/>
      <w:marRight w:val="0"/>
      <w:marTop w:val="0"/>
      <w:marBottom w:val="0"/>
      <w:divBdr>
        <w:top w:val="none" w:sz="0" w:space="0" w:color="auto"/>
        <w:left w:val="none" w:sz="0" w:space="0" w:color="auto"/>
        <w:bottom w:val="none" w:sz="0" w:space="0" w:color="auto"/>
        <w:right w:val="none" w:sz="0" w:space="0" w:color="auto"/>
      </w:divBdr>
    </w:div>
    <w:div w:id="254365570">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75523016">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1179352">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42322952">
      <w:bodyDiv w:val="1"/>
      <w:marLeft w:val="0"/>
      <w:marRight w:val="0"/>
      <w:marTop w:val="0"/>
      <w:marBottom w:val="0"/>
      <w:divBdr>
        <w:top w:val="none" w:sz="0" w:space="0" w:color="auto"/>
        <w:left w:val="none" w:sz="0" w:space="0" w:color="auto"/>
        <w:bottom w:val="none" w:sz="0" w:space="0" w:color="auto"/>
        <w:right w:val="none" w:sz="0" w:space="0" w:color="auto"/>
      </w:divBdr>
    </w:div>
    <w:div w:id="345668296">
      <w:bodyDiv w:val="1"/>
      <w:marLeft w:val="0"/>
      <w:marRight w:val="0"/>
      <w:marTop w:val="0"/>
      <w:marBottom w:val="0"/>
      <w:divBdr>
        <w:top w:val="none" w:sz="0" w:space="0" w:color="auto"/>
        <w:left w:val="none" w:sz="0" w:space="0" w:color="auto"/>
        <w:bottom w:val="none" w:sz="0" w:space="0" w:color="auto"/>
        <w:right w:val="none" w:sz="0" w:space="0" w:color="auto"/>
      </w:divBdr>
      <w:divsChild>
        <w:div w:id="1415399464">
          <w:marLeft w:val="274"/>
          <w:marRight w:val="0"/>
          <w:marTop w:val="0"/>
          <w:marBottom w:val="0"/>
          <w:divBdr>
            <w:top w:val="none" w:sz="0" w:space="0" w:color="auto"/>
            <w:left w:val="none" w:sz="0" w:space="0" w:color="auto"/>
            <w:bottom w:val="none" w:sz="0" w:space="0" w:color="auto"/>
            <w:right w:val="none" w:sz="0" w:space="0" w:color="auto"/>
          </w:divBdr>
        </w:div>
        <w:div w:id="2145850179">
          <w:marLeft w:val="274"/>
          <w:marRight w:val="0"/>
          <w:marTop w:val="0"/>
          <w:marBottom w:val="0"/>
          <w:divBdr>
            <w:top w:val="none" w:sz="0" w:space="0" w:color="auto"/>
            <w:left w:val="none" w:sz="0" w:space="0" w:color="auto"/>
            <w:bottom w:val="none" w:sz="0" w:space="0" w:color="auto"/>
            <w:right w:val="none" w:sz="0" w:space="0" w:color="auto"/>
          </w:divBdr>
        </w:div>
        <w:div w:id="1894584868">
          <w:marLeft w:val="274"/>
          <w:marRight w:val="0"/>
          <w:marTop w:val="0"/>
          <w:marBottom w:val="0"/>
          <w:divBdr>
            <w:top w:val="none" w:sz="0" w:space="0" w:color="auto"/>
            <w:left w:val="none" w:sz="0" w:space="0" w:color="auto"/>
            <w:bottom w:val="none" w:sz="0" w:space="0" w:color="auto"/>
            <w:right w:val="none" w:sz="0" w:space="0" w:color="auto"/>
          </w:divBdr>
        </w:div>
        <w:div w:id="591813248">
          <w:marLeft w:val="274"/>
          <w:marRight w:val="0"/>
          <w:marTop w:val="0"/>
          <w:marBottom w:val="0"/>
          <w:divBdr>
            <w:top w:val="none" w:sz="0" w:space="0" w:color="auto"/>
            <w:left w:val="none" w:sz="0" w:space="0" w:color="auto"/>
            <w:bottom w:val="none" w:sz="0" w:space="0" w:color="auto"/>
            <w:right w:val="none" w:sz="0" w:space="0" w:color="auto"/>
          </w:divBdr>
        </w:div>
      </w:divsChild>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0111721">
      <w:bodyDiv w:val="1"/>
      <w:marLeft w:val="0"/>
      <w:marRight w:val="0"/>
      <w:marTop w:val="0"/>
      <w:marBottom w:val="0"/>
      <w:divBdr>
        <w:top w:val="none" w:sz="0" w:space="0" w:color="auto"/>
        <w:left w:val="none" w:sz="0" w:space="0" w:color="auto"/>
        <w:bottom w:val="none" w:sz="0" w:space="0" w:color="auto"/>
        <w:right w:val="none" w:sz="0" w:space="0" w:color="auto"/>
      </w:divBdr>
    </w:div>
    <w:div w:id="376009904">
      <w:bodyDiv w:val="1"/>
      <w:marLeft w:val="0"/>
      <w:marRight w:val="0"/>
      <w:marTop w:val="0"/>
      <w:marBottom w:val="0"/>
      <w:divBdr>
        <w:top w:val="none" w:sz="0" w:space="0" w:color="auto"/>
        <w:left w:val="none" w:sz="0" w:space="0" w:color="auto"/>
        <w:bottom w:val="none" w:sz="0" w:space="0" w:color="auto"/>
        <w:right w:val="none" w:sz="0" w:space="0" w:color="auto"/>
      </w:divBdr>
      <w:divsChild>
        <w:div w:id="435633650">
          <w:marLeft w:val="360"/>
          <w:marRight w:val="0"/>
          <w:marTop w:val="0"/>
          <w:marBottom w:val="0"/>
          <w:divBdr>
            <w:top w:val="none" w:sz="0" w:space="0" w:color="auto"/>
            <w:left w:val="none" w:sz="0" w:space="0" w:color="auto"/>
            <w:bottom w:val="none" w:sz="0" w:space="0" w:color="auto"/>
            <w:right w:val="none" w:sz="0" w:space="0" w:color="auto"/>
          </w:divBdr>
        </w:div>
        <w:div w:id="1919485791">
          <w:marLeft w:val="360"/>
          <w:marRight w:val="0"/>
          <w:marTop w:val="0"/>
          <w:marBottom w:val="0"/>
          <w:divBdr>
            <w:top w:val="none" w:sz="0" w:space="0" w:color="auto"/>
            <w:left w:val="none" w:sz="0" w:space="0" w:color="auto"/>
            <w:bottom w:val="none" w:sz="0" w:space="0" w:color="auto"/>
            <w:right w:val="none" w:sz="0" w:space="0" w:color="auto"/>
          </w:divBdr>
        </w:div>
        <w:div w:id="1535730078">
          <w:marLeft w:val="360"/>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6728909">
      <w:bodyDiv w:val="1"/>
      <w:marLeft w:val="0"/>
      <w:marRight w:val="0"/>
      <w:marTop w:val="0"/>
      <w:marBottom w:val="0"/>
      <w:divBdr>
        <w:top w:val="none" w:sz="0" w:space="0" w:color="auto"/>
        <w:left w:val="none" w:sz="0" w:space="0" w:color="auto"/>
        <w:bottom w:val="none" w:sz="0" w:space="0" w:color="auto"/>
        <w:right w:val="none" w:sz="0" w:space="0" w:color="auto"/>
      </w:divBdr>
    </w:div>
    <w:div w:id="411777137">
      <w:bodyDiv w:val="1"/>
      <w:marLeft w:val="0"/>
      <w:marRight w:val="0"/>
      <w:marTop w:val="0"/>
      <w:marBottom w:val="0"/>
      <w:divBdr>
        <w:top w:val="none" w:sz="0" w:space="0" w:color="auto"/>
        <w:left w:val="none" w:sz="0" w:space="0" w:color="auto"/>
        <w:bottom w:val="none" w:sz="0" w:space="0" w:color="auto"/>
        <w:right w:val="none" w:sz="0" w:space="0" w:color="auto"/>
      </w:divBdr>
    </w:div>
    <w:div w:id="414674086">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4910738">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1339506">
      <w:bodyDiv w:val="1"/>
      <w:marLeft w:val="0"/>
      <w:marRight w:val="0"/>
      <w:marTop w:val="0"/>
      <w:marBottom w:val="0"/>
      <w:divBdr>
        <w:top w:val="none" w:sz="0" w:space="0" w:color="auto"/>
        <w:left w:val="none" w:sz="0" w:space="0" w:color="auto"/>
        <w:bottom w:val="none" w:sz="0" w:space="0" w:color="auto"/>
        <w:right w:val="none" w:sz="0" w:space="0" w:color="auto"/>
      </w:divBdr>
    </w:div>
    <w:div w:id="448359593">
      <w:bodyDiv w:val="1"/>
      <w:marLeft w:val="0"/>
      <w:marRight w:val="0"/>
      <w:marTop w:val="0"/>
      <w:marBottom w:val="0"/>
      <w:divBdr>
        <w:top w:val="none" w:sz="0" w:space="0" w:color="auto"/>
        <w:left w:val="none" w:sz="0" w:space="0" w:color="auto"/>
        <w:bottom w:val="none" w:sz="0" w:space="0" w:color="auto"/>
        <w:right w:val="none" w:sz="0" w:space="0" w:color="auto"/>
      </w:divBdr>
    </w:div>
    <w:div w:id="450831519">
      <w:bodyDiv w:val="1"/>
      <w:marLeft w:val="0"/>
      <w:marRight w:val="0"/>
      <w:marTop w:val="0"/>
      <w:marBottom w:val="0"/>
      <w:divBdr>
        <w:top w:val="none" w:sz="0" w:space="0" w:color="auto"/>
        <w:left w:val="none" w:sz="0" w:space="0" w:color="auto"/>
        <w:bottom w:val="none" w:sz="0" w:space="0" w:color="auto"/>
        <w:right w:val="none" w:sz="0" w:space="0" w:color="auto"/>
      </w:divBdr>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80580075">
      <w:bodyDiv w:val="1"/>
      <w:marLeft w:val="0"/>
      <w:marRight w:val="0"/>
      <w:marTop w:val="0"/>
      <w:marBottom w:val="0"/>
      <w:divBdr>
        <w:top w:val="none" w:sz="0" w:space="0" w:color="auto"/>
        <w:left w:val="none" w:sz="0" w:space="0" w:color="auto"/>
        <w:bottom w:val="none" w:sz="0" w:space="0" w:color="auto"/>
        <w:right w:val="none" w:sz="0" w:space="0" w:color="auto"/>
      </w:divBdr>
    </w:div>
    <w:div w:id="481044315">
      <w:bodyDiv w:val="1"/>
      <w:marLeft w:val="0"/>
      <w:marRight w:val="0"/>
      <w:marTop w:val="0"/>
      <w:marBottom w:val="0"/>
      <w:divBdr>
        <w:top w:val="none" w:sz="0" w:space="0" w:color="auto"/>
        <w:left w:val="none" w:sz="0" w:space="0" w:color="auto"/>
        <w:bottom w:val="none" w:sz="0" w:space="0" w:color="auto"/>
        <w:right w:val="none" w:sz="0" w:space="0" w:color="auto"/>
      </w:divBdr>
    </w:div>
    <w:div w:id="486871154">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09418346">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2308238">
      <w:bodyDiv w:val="1"/>
      <w:marLeft w:val="0"/>
      <w:marRight w:val="0"/>
      <w:marTop w:val="0"/>
      <w:marBottom w:val="0"/>
      <w:divBdr>
        <w:top w:val="none" w:sz="0" w:space="0" w:color="auto"/>
        <w:left w:val="none" w:sz="0" w:space="0" w:color="auto"/>
        <w:bottom w:val="none" w:sz="0" w:space="0" w:color="auto"/>
        <w:right w:val="none" w:sz="0" w:space="0" w:color="auto"/>
      </w:divBdr>
      <w:divsChild>
        <w:div w:id="168059029">
          <w:marLeft w:val="360"/>
          <w:marRight w:val="0"/>
          <w:marTop w:val="0"/>
          <w:marBottom w:val="0"/>
          <w:divBdr>
            <w:top w:val="none" w:sz="0" w:space="0" w:color="auto"/>
            <w:left w:val="none" w:sz="0" w:space="0" w:color="auto"/>
            <w:bottom w:val="none" w:sz="0" w:space="0" w:color="auto"/>
            <w:right w:val="none" w:sz="0" w:space="0" w:color="auto"/>
          </w:divBdr>
        </w:div>
        <w:div w:id="1321621374">
          <w:marLeft w:val="360"/>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19973145">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118564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2233067">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38124588">
      <w:bodyDiv w:val="1"/>
      <w:marLeft w:val="0"/>
      <w:marRight w:val="0"/>
      <w:marTop w:val="0"/>
      <w:marBottom w:val="0"/>
      <w:divBdr>
        <w:top w:val="none" w:sz="0" w:space="0" w:color="auto"/>
        <w:left w:val="none" w:sz="0" w:space="0" w:color="auto"/>
        <w:bottom w:val="none" w:sz="0" w:space="0" w:color="auto"/>
        <w:right w:val="none" w:sz="0" w:space="0" w:color="auto"/>
      </w:divBdr>
    </w:div>
    <w:div w:id="539897340">
      <w:bodyDiv w:val="1"/>
      <w:marLeft w:val="0"/>
      <w:marRight w:val="0"/>
      <w:marTop w:val="0"/>
      <w:marBottom w:val="0"/>
      <w:divBdr>
        <w:top w:val="none" w:sz="0" w:space="0" w:color="auto"/>
        <w:left w:val="none" w:sz="0" w:space="0" w:color="auto"/>
        <w:bottom w:val="none" w:sz="0" w:space="0" w:color="auto"/>
        <w:right w:val="none" w:sz="0" w:space="0" w:color="auto"/>
      </w:divBdr>
    </w:div>
    <w:div w:id="548878421">
      <w:bodyDiv w:val="1"/>
      <w:marLeft w:val="0"/>
      <w:marRight w:val="0"/>
      <w:marTop w:val="0"/>
      <w:marBottom w:val="0"/>
      <w:divBdr>
        <w:top w:val="none" w:sz="0" w:space="0" w:color="auto"/>
        <w:left w:val="none" w:sz="0" w:space="0" w:color="auto"/>
        <w:bottom w:val="none" w:sz="0" w:space="0" w:color="auto"/>
        <w:right w:val="none" w:sz="0" w:space="0" w:color="auto"/>
      </w:divBdr>
    </w:div>
    <w:div w:id="549460123">
      <w:bodyDiv w:val="1"/>
      <w:marLeft w:val="0"/>
      <w:marRight w:val="0"/>
      <w:marTop w:val="0"/>
      <w:marBottom w:val="0"/>
      <w:divBdr>
        <w:top w:val="none" w:sz="0" w:space="0" w:color="auto"/>
        <w:left w:val="none" w:sz="0" w:space="0" w:color="auto"/>
        <w:bottom w:val="none" w:sz="0" w:space="0" w:color="auto"/>
        <w:right w:val="none" w:sz="0" w:space="0" w:color="auto"/>
      </w:divBdr>
    </w:div>
    <w:div w:id="560604122">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68079787">
      <w:bodyDiv w:val="1"/>
      <w:marLeft w:val="0"/>
      <w:marRight w:val="0"/>
      <w:marTop w:val="0"/>
      <w:marBottom w:val="0"/>
      <w:divBdr>
        <w:top w:val="none" w:sz="0" w:space="0" w:color="auto"/>
        <w:left w:val="none" w:sz="0" w:space="0" w:color="auto"/>
        <w:bottom w:val="none" w:sz="0" w:space="0" w:color="auto"/>
        <w:right w:val="none" w:sz="0" w:space="0" w:color="auto"/>
      </w:divBdr>
    </w:div>
    <w:div w:id="569774686">
      <w:bodyDiv w:val="1"/>
      <w:marLeft w:val="0"/>
      <w:marRight w:val="0"/>
      <w:marTop w:val="0"/>
      <w:marBottom w:val="0"/>
      <w:divBdr>
        <w:top w:val="none" w:sz="0" w:space="0" w:color="auto"/>
        <w:left w:val="none" w:sz="0" w:space="0" w:color="auto"/>
        <w:bottom w:val="none" w:sz="0" w:space="0" w:color="auto"/>
        <w:right w:val="none" w:sz="0" w:space="0" w:color="auto"/>
      </w:divBdr>
    </w:div>
    <w:div w:id="582223506">
      <w:bodyDiv w:val="1"/>
      <w:marLeft w:val="0"/>
      <w:marRight w:val="0"/>
      <w:marTop w:val="0"/>
      <w:marBottom w:val="0"/>
      <w:divBdr>
        <w:top w:val="none" w:sz="0" w:space="0" w:color="auto"/>
        <w:left w:val="none" w:sz="0" w:space="0" w:color="auto"/>
        <w:bottom w:val="none" w:sz="0" w:space="0" w:color="auto"/>
        <w:right w:val="none" w:sz="0" w:space="0" w:color="auto"/>
      </w:divBdr>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7036958">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589897120">
      <w:bodyDiv w:val="1"/>
      <w:marLeft w:val="0"/>
      <w:marRight w:val="0"/>
      <w:marTop w:val="0"/>
      <w:marBottom w:val="0"/>
      <w:divBdr>
        <w:top w:val="none" w:sz="0" w:space="0" w:color="auto"/>
        <w:left w:val="none" w:sz="0" w:space="0" w:color="auto"/>
        <w:bottom w:val="none" w:sz="0" w:space="0" w:color="auto"/>
        <w:right w:val="none" w:sz="0" w:space="0" w:color="auto"/>
      </w:divBdr>
    </w:div>
    <w:div w:id="593171083">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71420452">
      <w:bodyDiv w:val="1"/>
      <w:marLeft w:val="0"/>
      <w:marRight w:val="0"/>
      <w:marTop w:val="0"/>
      <w:marBottom w:val="0"/>
      <w:divBdr>
        <w:top w:val="none" w:sz="0" w:space="0" w:color="auto"/>
        <w:left w:val="none" w:sz="0" w:space="0" w:color="auto"/>
        <w:bottom w:val="none" w:sz="0" w:space="0" w:color="auto"/>
        <w:right w:val="none" w:sz="0" w:space="0" w:color="auto"/>
      </w:divBdr>
    </w:div>
    <w:div w:id="675696899">
      <w:bodyDiv w:val="1"/>
      <w:marLeft w:val="0"/>
      <w:marRight w:val="0"/>
      <w:marTop w:val="0"/>
      <w:marBottom w:val="0"/>
      <w:divBdr>
        <w:top w:val="none" w:sz="0" w:space="0" w:color="auto"/>
        <w:left w:val="none" w:sz="0" w:space="0" w:color="auto"/>
        <w:bottom w:val="none" w:sz="0" w:space="0" w:color="auto"/>
        <w:right w:val="none" w:sz="0" w:space="0" w:color="auto"/>
      </w:divBdr>
    </w:div>
    <w:div w:id="679624755">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696082815">
      <w:bodyDiv w:val="1"/>
      <w:marLeft w:val="0"/>
      <w:marRight w:val="0"/>
      <w:marTop w:val="0"/>
      <w:marBottom w:val="0"/>
      <w:divBdr>
        <w:top w:val="none" w:sz="0" w:space="0" w:color="auto"/>
        <w:left w:val="none" w:sz="0" w:space="0" w:color="auto"/>
        <w:bottom w:val="none" w:sz="0" w:space="0" w:color="auto"/>
        <w:right w:val="none" w:sz="0" w:space="0" w:color="auto"/>
      </w:divBdr>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595496">
      <w:bodyDiv w:val="1"/>
      <w:marLeft w:val="0"/>
      <w:marRight w:val="0"/>
      <w:marTop w:val="0"/>
      <w:marBottom w:val="0"/>
      <w:divBdr>
        <w:top w:val="none" w:sz="0" w:space="0" w:color="auto"/>
        <w:left w:val="none" w:sz="0" w:space="0" w:color="auto"/>
        <w:bottom w:val="none" w:sz="0" w:space="0" w:color="auto"/>
        <w:right w:val="none" w:sz="0" w:space="0" w:color="auto"/>
      </w:divBdr>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0033997">
      <w:bodyDiv w:val="1"/>
      <w:marLeft w:val="0"/>
      <w:marRight w:val="0"/>
      <w:marTop w:val="0"/>
      <w:marBottom w:val="0"/>
      <w:divBdr>
        <w:top w:val="none" w:sz="0" w:space="0" w:color="auto"/>
        <w:left w:val="none" w:sz="0" w:space="0" w:color="auto"/>
        <w:bottom w:val="none" w:sz="0" w:space="0" w:color="auto"/>
        <w:right w:val="none" w:sz="0" w:space="0" w:color="auto"/>
      </w:divBdr>
    </w:div>
    <w:div w:id="71088364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4742518">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24960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59955919">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087772">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797917954">
      <w:bodyDiv w:val="1"/>
      <w:marLeft w:val="0"/>
      <w:marRight w:val="0"/>
      <w:marTop w:val="0"/>
      <w:marBottom w:val="0"/>
      <w:divBdr>
        <w:top w:val="none" w:sz="0" w:space="0" w:color="auto"/>
        <w:left w:val="none" w:sz="0" w:space="0" w:color="auto"/>
        <w:bottom w:val="none" w:sz="0" w:space="0" w:color="auto"/>
        <w:right w:val="none" w:sz="0" w:space="0" w:color="auto"/>
      </w:divBdr>
      <w:divsChild>
        <w:div w:id="1232500121">
          <w:marLeft w:val="360"/>
          <w:marRight w:val="0"/>
          <w:marTop w:val="0"/>
          <w:marBottom w:val="0"/>
          <w:divBdr>
            <w:top w:val="none" w:sz="0" w:space="0" w:color="auto"/>
            <w:left w:val="none" w:sz="0" w:space="0" w:color="auto"/>
            <w:bottom w:val="none" w:sz="0" w:space="0" w:color="auto"/>
            <w:right w:val="none" w:sz="0" w:space="0" w:color="auto"/>
          </w:divBdr>
        </w:div>
        <w:div w:id="1531726931">
          <w:marLeft w:val="360"/>
          <w:marRight w:val="0"/>
          <w:marTop w:val="0"/>
          <w:marBottom w:val="0"/>
          <w:divBdr>
            <w:top w:val="none" w:sz="0" w:space="0" w:color="auto"/>
            <w:left w:val="none" w:sz="0" w:space="0" w:color="auto"/>
            <w:bottom w:val="none" w:sz="0" w:space="0" w:color="auto"/>
            <w:right w:val="none" w:sz="0" w:space="0" w:color="auto"/>
          </w:divBdr>
        </w:div>
        <w:div w:id="218563665">
          <w:marLeft w:val="36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10174106">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2666673">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44856647">
      <w:bodyDiv w:val="1"/>
      <w:marLeft w:val="0"/>
      <w:marRight w:val="0"/>
      <w:marTop w:val="0"/>
      <w:marBottom w:val="0"/>
      <w:divBdr>
        <w:top w:val="none" w:sz="0" w:space="0" w:color="auto"/>
        <w:left w:val="none" w:sz="0" w:space="0" w:color="auto"/>
        <w:bottom w:val="none" w:sz="0" w:space="0" w:color="auto"/>
        <w:right w:val="none" w:sz="0" w:space="0" w:color="auto"/>
      </w:divBdr>
    </w:div>
    <w:div w:id="872687695">
      <w:bodyDiv w:val="1"/>
      <w:marLeft w:val="0"/>
      <w:marRight w:val="0"/>
      <w:marTop w:val="0"/>
      <w:marBottom w:val="0"/>
      <w:divBdr>
        <w:top w:val="none" w:sz="0" w:space="0" w:color="auto"/>
        <w:left w:val="none" w:sz="0" w:space="0" w:color="auto"/>
        <w:bottom w:val="none" w:sz="0" w:space="0" w:color="auto"/>
        <w:right w:val="none" w:sz="0" w:space="0" w:color="auto"/>
      </w:divBdr>
    </w:div>
    <w:div w:id="874274391">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81213879">
      <w:bodyDiv w:val="1"/>
      <w:marLeft w:val="0"/>
      <w:marRight w:val="0"/>
      <w:marTop w:val="0"/>
      <w:marBottom w:val="0"/>
      <w:divBdr>
        <w:top w:val="none" w:sz="0" w:space="0" w:color="auto"/>
        <w:left w:val="none" w:sz="0" w:space="0" w:color="auto"/>
        <w:bottom w:val="none" w:sz="0" w:space="0" w:color="auto"/>
        <w:right w:val="none" w:sz="0" w:space="0" w:color="auto"/>
      </w:divBdr>
    </w:div>
    <w:div w:id="884685086">
      <w:bodyDiv w:val="1"/>
      <w:marLeft w:val="0"/>
      <w:marRight w:val="0"/>
      <w:marTop w:val="0"/>
      <w:marBottom w:val="0"/>
      <w:divBdr>
        <w:top w:val="none" w:sz="0" w:space="0" w:color="auto"/>
        <w:left w:val="none" w:sz="0" w:space="0" w:color="auto"/>
        <w:bottom w:val="none" w:sz="0" w:space="0" w:color="auto"/>
        <w:right w:val="none" w:sz="0" w:space="0" w:color="auto"/>
      </w:divBdr>
    </w:div>
    <w:div w:id="892152811">
      <w:bodyDiv w:val="1"/>
      <w:marLeft w:val="0"/>
      <w:marRight w:val="0"/>
      <w:marTop w:val="0"/>
      <w:marBottom w:val="0"/>
      <w:divBdr>
        <w:top w:val="none" w:sz="0" w:space="0" w:color="auto"/>
        <w:left w:val="none" w:sz="0" w:space="0" w:color="auto"/>
        <w:bottom w:val="none" w:sz="0" w:space="0" w:color="auto"/>
        <w:right w:val="none" w:sz="0" w:space="0" w:color="auto"/>
      </w:divBdr>
    </w:div>
    <w:div w:id="892355406">
      <w:bodyDiv w:val="1"/>
      <w:marLeft w:val="0"/>
      <w:marRight w:val="0"/>
      <w:marTop w:val="0"/>
      <w:marBottom w:val="0"/>
      <w:divBdr>
        <w:top w:val="none" w:sz="0" w:space="0" w:color="auto"/>
        <w:left w:val="none" w:sz="0" w:space="0" w:color="auto"/>
        <w:bottom w:val="none" w:sz="0" w:space="0" w:color="auto"/>
        <w:right w:val="none" w:sz="0" w:space="0" w:color="auto"/>
      </w:divBdr>
    </w:div>
    <w:div w:id="896939751">
      <w:bodyDiv w:val="1"/>
      <w:marLeft w:val="0"/>
      <w:marRight w:val="0"/>
      <w:marTop w:val="0"/>
      <w:marBottom w:val="0"/>
      <w:divBdr>
        <w:top w:val="none" w:sz="0" w:space="0" w:color="auto"/>
        <w:left w:val="none" w:sz="0" w:space="0" w:color="auto"/>
        <w:bottom w:val="none" w:sz="0" w:space="0" w:color="auto"/>
        <w:right w:val="none" w:sz="0" w:space="0" w:color="auto"/>
      </w:divBdr>
      <w:divsChild>
        <w:div w:id="1798985832">
          <w:marLeft w:val="360"/>
          <w:marRight w:val="0"/>
          <w:marTop w:val="0"/>
          <w:marBottom w:val="0"/>
          <w:divBdr>
            <w:top w:val="none" w:sz="0" w:space="0" w:color="auto"/>
            <w:left w:val="none" w:sz="0" w:space="0" w:color="auto"/>
            <w:bottom w:val="none" w:sz="0" w:space="0" w:color="auto"/>
            <w:right w:val="none" w:sz="0" w:space="0" w:color="auto"/>
          </w:divBdr>
        </w:div>
        <w:div w:id="1854295687">
          <w:marLeft w:val="360"/>
          <w:marRight w:val="0"/>
          <w:marTop w:val="0"/>
          <w:marBottom w:val="0"/>
          <w:divBdr>
            <w:top w:val="none" w:sz="0" w:space="0" w:color="auto"/>
            <w:left w:val="none" w:sz="0" w:space="0" w:color="auto"/>
            <w:bottom w:val="none" w:sz="0" w:space="0" w:color="auto"/>
            <w:right w:val="none" w:sz="0" w:space="0" w:color="auto"/>
          </w:divBdr>
        </w:div>
      </w:divsChild>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2512559">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56717960">
      <w:bodyDiv w:val="1"/>
      <w:marLeft w:val="0"/>
      <w:marRight w:val="0"/>
      <w:marTop w:val="0"/>
      <w:marBottom w:val="0"/>
      <w:divBdr>
        <w:top w:val="none" w:sz="0" w:space="0" w:color="auto"/>
        <w:left w:val="none" w:sz="0" w:space="0" w:color="auto"/>
        <w:bottom w:val="none" w:sz="0" w:space="0" w:color="auto"/>
        <w:right w:val="none" w:sz="0" w:space="0" w:color="auto"/>
      </w:divBdr>
    </w:div>
    <w:div w:id="969171191">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00499440">
      <w:bodyDiv w:val="1"/>
      <w:marLeft w:val="0"/>
      <w:marRight w:val="0"/>
      <w:marTop w:val="0"/>
      <w:marBottom w:val="0"/>
      <w:divBdr>
        <w:top w:val="none" w:sz="0" w:space="0" w:color="auto"/>
        <w:left w:val="none" w:sz="0" w:space="0" w:color="auto"/>
        <w:bottom w:val="none" w:sz="0" w:space="0" w:color="auto"/>
        <w:right w:val="none" w:sz="0" w:space="0" w:color="auto"/>
      </w:divBdr>
    </w:div>
    <w:div w:id="1000546664">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33309502">
      <w:bodyDiv w:val="1"/>
      <w:marLeft w:val="0"/>
      <w:marRight w:val="0"/>
      <w:marTop w:val="0"/>
      <w:marBottom w:val="0"/>
      <w:divBdr>
        <w:top w:val="none" w:sz="0" w:space="0" w:color="auto"/>
        <w:left w:val="none" w:sz="0" w:space="0" w:color="auto"/>
        <w:bottom w:val="none" w:sz="0" w:space="0" w:color="auto"/>
        <w:right w:val="none" w:sz="0" w:space="0" w:color="auto"/>
      </w:divBdr>
    </w:div>
    <w:div w:id="1044209013">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2142512">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71275309">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1656377">
      <w:bodyDiv w:val="1"/>
      <w:marLeft w:val="0"/>
      <w:marRight w:val="0"/>
      <w:marTop w:val="0"/>
      <w:marBottom w:val="0"/>
      <w:divBdr>
        <w:top w:val="none" w:sz="0" w:space="0" w:color="auto"/>
        <w:left w:val="none" w:sz="0" w:space="0" w:color="auto"/>
        <w:bottom w:val="none" w:sz="0" w:space="0" w:color="auto"/>
        <w:right w:val="none" w:sz="0" w:space="0" w:color="auto"/>
      </w:divBdr>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00564256">
      <w:bodyDiv w:val="1"/>
      <w:marLeft w:val="0"/>
      <w:marRight w:val="0"/>
      <w:marTop w:val="0"/>
      <w:marBottom w:val="0"/>
      <w:divBdr>
        <w:top w:val="none" w:sz="0" w:space="0" w:color="auto"/>
        <w:left w:val="none" w:sz="0" w:space="0" w:color="auto"/>
        <w:bottom w:val="none" w:sz="0" w:space="0" w:color="auto"/>
        <w:right w:val="none" w:sz="0" w:space="0" w:color="auto"/>
      </w:divBdr>
    </w:div>
    <w:div w:id="111047453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20711">
      <w:bodyDiv w:val="1"/>
      <w:marLeft w:val="0"/>
      <w:marRight w:val="0"/>
      <w:marTop w:val="0"/>
      <w:marBottom w:val="0"/>
      <w:divBdr>
        <w:top w:val="none" w:sz="0" w:space="0" w:color="auto"/>
        <w:left w:val="none" w:sz="0" w:space="0" w:color="auto"/>
        <w:bottom w:val="none" w:sz="0" w:space="0" w:color="auto"/>
        <w:right w:val="none" w:sz="0" w:space="0" w:color="auto"/>
      </w:divBdr>
    </w:div>
    <w:div w:id="1126893949">
      <w:bodyDiv w:val="1"/>
      <w:marLeft w:val="0"/>
      <w:marRight w:val="0"/>
      <w:marTop w:val="0"/>
      <w:marBottom w:val="0"/>
      <w:divBdr>
        <w:top w:val="none" w:sz="0" w:space="0" w:color="auto"/>
        <w:left w:val="none" w:sz="0" w:space="0" w:color="auto"/>
        <w:bottom w:val="none" w:sz="0" w:space="0" w:color="auto"/>
        <w:right w:val="none" w:sz="0" w:space="0" w:color="auto"/>
      </w:divBdr>
    </w:div>
    <w:div w:id="1127235202">
      <w:bodyDiv w:val="1"/>
      <w:marLeft w:val="0"/>
      <w:marRight w:val="0"/>
      <w:marTop w:val="0"/>
      <w:marBottom w:val="0"/>
      <w:divBdr>
        <w:top w:val="none" w:sz="0" w:space="0" w:color="auto"/>
        <w:left w:val="none" w:sz="0" w:space="0" w:color="auto"/>
        <w:bottom w:val="none" w:sz="0" w:space="0" w:color="auto"/>
        <w:right w:val="none" w:sz="0" w:space="0" w:color="auto"/>
      </w:divBdr>
    </w:div>
    <w:div w:id="1131442372">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8033008">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4706532">
      <w:bodyDiv w:val="1"/>
      <w:marLeft w:val="0"/>
      <w:marRight w:val="0"/>
      <w:marTop w:val="0"/>
      <w:marBottom w:val="0"/>
      <w:divBdr>
        <w:top w:val="none" w:sz="0" w:space="0" w:color="auto"/>
        <w:left w:val="none" w:sz="0" w:space="0" w:color="auto"/>
        <w:bottom w:val="none" w:sz="0" w:space="0" w:color="auto"/>
        <w:right w:val="none" w:sz="0" w:space="0" w:color="auto"/>
      </w:divBdr>
    </w:div>
    <w:div w:id="1186166826">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5997969">
      <w:bodyDiv w:val="1"/>
      <w:marLeft w:val="0"/>
      <w:marRight w:val="0"/>
      <w:marTop w:val="0"/>
      <w:marBottom w:val="0"/>
      <w:divBdr>
        <w:top w:val="none" w:sz="0" w:space="0" w:color="auto"/>
        <w:left w:val="none" w:sz="0" w:space="0" w:color="auto"/>
        <w:bottom w:val="none" w:sz="0" w:space="0" w:color="auto"/>
        <w:right w:val="none" w:sz="0" w:space="0" w:color="auto"/>
      </w:divBdr>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199313666">
      <w:bodyDiv w:val="1"/>
      <w:marLeft w:val="0"/>
      <w:marRight w:val="0"/>
      <w:marTop w:val="0"/>
      <w:marBottom w:val="0"/>
      <w:divBdr>
        <w:top w:val="none" w:sz="0" w:space="0" w:color="auto"/>
        <w:left w:val="none" w:sz="0" w:space="0" w:color="auto"/>
        <w:bottom w:val="none" w:sz="0" w:space="0" w:color="auto"/>
        <w:right w:val="none" w:sz="0" w:space="0" w:color="auto"/>
      </w:divBdr>
    </w:div>
    <w:div w:id="1204555678">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22062417">
      <w:bodyDiv w:val="1"/>
      <w:marLeft w:val="0"/>
      <w:marRight w:val="0"/>
      <w:marTop w:val="0"/>
      <w:marBottom w:val="0"/>
      <w:divBdr>
        <w:top w:val="none" w:sz="0" w:space="0" w:color="auto"/>
        <w:left w:val="none" w:sz="0" w:space="0" w:color="auto"/>
        <w:bottom w:val="none" w:sz="0" w:space="0" w:color="auto"/>
        <w:right w:val="none" w:sz="0" w:space="0" w:color="auto"/>
      </w:divBdr>
    </w:div>
    <w:div w:id="1226379122">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2904981">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46720926">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6081574">
      <w:bodyDiv w:val="1"/>
      <w:marLeft w:val="0"/>
      <w:marRight w:val="0"/>
      <w:marTop w:val="0"/>
      <w:marBottom w:val="0"/>
      <w:divBdr>
        <w:top w:val="none" w:sz="0" w:space="0" w:color="auto"/>
        <w:left w:val="none" w:sz="0" w:space="0" w:color="auto"/>
        <w:bottom w:val="none" w:sz="0" w:space="0" w:color="auto"/>
        <w:right w:val="none" w:sz="0" w:space="0" w:color="auto"/>
      </w:divBdr>
    </w:div>
    <w:div w:id="128955413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6720180">
      <w:bodyDiv w:val="1"/>
      <w:marLeft w:val="0"/>
      <w:marRight w:val="0"/>
      <w:marTop w:val="0"/>
      <w:marBottom w:val="0"/>
      <w:divBdr>
        <w:top w:val="none" w:sz="0" w:space="0" w:color="auto"/>
        <w:left w:val="none" w:sz="0" w:space="0" w:color="auto"/>
        <w:bottom w:val="none" w:sz="0" w:space="0" w:color="auto"/>
        <w:right w:val="none" w:sz="0" w:space="0" w:color="auto"/>
      </w:divBdr>
    </w:div>
    <w:div w:id="1299529165">
      <w:bodyDiv w:val="1"/>
      <w:marLeft w:val="0"/>
      <w:marRight w:val="0"/>
      <w:marTop w:val="0"/>
      <w:marBottom w:val="0"/>
      <w:divBdr>
        <w:top w:val="none" w:sz="0" w:space="0" w:color="auto"/>
        <w:left w:val="none" w:sz="0" w:space="0" w:color="auto"/>
        <w:bottom w:val="none" w:sz="0" w:space="0" w:color="auto"/>
        <w:right w:val="none" w:sz="0" w:space="0" w:color="auto"/>
      </w:divBdr>
    </w:div>
    <w:div w:id="1307012138">
      <w:bodyDiv w:val="1"/>
      <w:marLeft w:val="0"/>
      <w:marRight w:val="0"/>
      <w:marTop w:val="0"/>
      <w:marBottom w:val="0"/>
      <w:divBdr>
        <w:top w:val="none" w:sz="0" w:space="0" w:color="auto"/>
        <w:left w:val="none" w:sz="0" w:space="0" w:color="auto"/>
        <w:bottom w:val="none" w:sz="0" w:space="0" w:color="auto"/>
        <w:right w:val="none" w:sz="0" w:space="0" w:color="auto"/>
      </w:divBdr>
    </w:div>
    <w:div w:id="1307053109">
      <w:bodyDiv w:val="1"/>
      <w:marLeft w:val="0"/>
      <w:marRight w:val="0"/>
      <w:marTop w:val="0"/>
      <w:marBottom w:val="0"/>
      <w:divBdr>
        <w:top w:val="none" w:sz="0" w:space="0" w:color="auto"/>
        <w:left w:val="none" w:sz="0" w:space="0" w:color="auto"/>
        <w:bottom w:val="none" w:sz="0" w:space="0" w:color="auto"/>
        <w:right w:val="none" w:sz="0" w:space="0" w:color="auto"/>
      </w:divBdr>
    </w:div>
    <w:div w:id="1310327365">
      <w:bodyDiv w:val="1"/>
      <w:marLeft w:val="0"/>
      <w:marRight w:val="0"/>
      <w:marTop w:val="0"/>
      <w:marBottom w:val="0"/>
      <w:divBdr>
        <w:top w:val="none" w:sz="0" w:space="0" w:color="auto"/>
        <w:left w:val="none" w:sz="0" w:space="0" w:color="auto"/>
        <w:bottom w:val="none" w:sz="0" w:space="0" w:color="auto"/>
        <w:right w:val="none" w:sz="0" w:space="0" w:color="auto"/>
      </w:divBdr>
    </w:div>
    <w:div w:id="1326939391">
      <w:bodyDiv w:val="1"/>
      <w:marLeft w:val="0"/>
      <w:marRight w:val="0"/>
      <w:marTop w:val="0"/>
      <w:marBottom w:val="0"/>
      <w:divBdr>
        <w:top w:val="none" w:sz="0" w:space="0" w:color="auto"/>
        <w:left w:val="none" w:sz="0" w:space="0" w:color="auto"/>
        <w:bottom w:val="none" w:sz="0" w:space="0" w:color="auto"/>
        <w:right w:val="none" w:sz="0" w:space="0" w:color="auto"/>
      </w:divBdr>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2023544">
      <w:bodyDiv w:val="1"/>
      <w:marLeft w:val="0"/>
      <w:marRight w:val="0"/>
      <w:marTop w:val="0"/>
      <w:marBottom w:val="0"/>
      <w:divBdr>
        <w:top w:val="none" w:sz="0" w:space="0" w:color="auto"/>
        <w:left w:val="none" w:sz="0" w:space="0" w:color="auto"/>
        <w:bottom w:val="none" w:sz="0" w:space="0" w:color="auto"/>
        <w:right w:val="none" w:sz="0" w:space="0" w:color="auto"/>
      </w:divBdr>
    </w:div>
    <w:div w:id="1352682374">
      <w:bodyDiv w:val="1"/>
      <w:marLeft w:val="0"/>
      <w:marRight w:val="0"/>
      <w:marTop w:val="0"/>
      <w:marBottom w:val="0"/>
      <w:divBdr>
        <w:top w:val="none" w:sz="0" w:space="0" w:color="auto"/>
        <w:left w:val="none" w:sz="0" w:space="0" w:color="auto"/>
        <w:bottom w:val="none" w:sz="0" w:space="0" w:color="auto"/>
        <w:right w:val="none" w:sz="0" w:space="0" w:color="auto"/>
      </w:divBdr>
    </w:div>
    <w:div w:id="1353219165">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70568184">
      <w:bodyDiv w:val="1"/>
      <w:marLeft w:val="0"/>
      <w:marRight w:val="0"/>
      <w:marTop w:val="0"/>
      <w:marBottom w:val="0"/>
      <w:divBdr>
        <w:top w:val="none" w:sz="0" w:space="0" w:color="auto"/>
        <w:left w:val="none" w:sz="0" w:space="0" w:color="auto"/>
        <w:bottom w:val="none" w:sz="0" w:space="0" w:color="auto"/>
        <w:right w:val="none" w:sz="0" w:space="0" w:color="auto"/>
      </w:divBdr>
    </w:div>
    <w:div w:id="1373770590">
      <w:bodyDiv w:val="1"/>
      <w:marLeft w:val="0"/>
      <w:marRight w:val="0"/>
      <w:marTop w:val="0"/>
      <w:marBottom w:val="0"/>
      <w:divBdr>
        <w:top w:val="none" w:sz="0" w:space="0" w:color="auto"/>
        <w:left w:val="none" w:sz="0" w:space="0" w:color="auto"/>
        <w:bottom w:val="none" w:sz="0" w:space="0" w:color="auto"/>
        <w:right w:val="none" w:sz="0" w:space="0" w:color="auto"/>
      </w:divBdr>
    </w:div>
    <w:div w:id="1376929626">
      <w:bodyDiv w:val="1"/>
      <w:marLeft w:val="0"/>
      <w:marRight w:val="0"/>
      <w:marTop w:val="0"/>
      <w:marBottom w:val="0"/>
      <w:divBdr>
        <w:top w:val="none" w:sz="0" w:space="0" w:color="auto"/>
        <w:left w:val="none" w:sz="0" w:space="0" w:color="auto"/>
        <w:bottom w:val="none" w:sz="0" w:space="0" w:color="auto"/>
        <w:right w:val="none" w:sz="0" w:space="0" w:color="auto"/>
      </w:divBdr>
      <w:divsChild>
        <w:div w:id="458037765">
          <w:marLeft w:val="360"/>
          <w:marRight w:val="0"/>
          <w:marTop w:val="0"/>
          <w:marBottom w:val="0"/>
          <w:divBdr>
            <w:top w:val="none" w:sz="0" w:space="0" w:color="auto"/>
            <w:left w:val="none" w:sz="0" w:space="0" w:color="auto"/>
            <w:bottom w:val="none" w:sz="0" w:space="0" w:color="auto"/>
            <w:right w:val="none" w:sz="0" w:space="0" w:color="auto"/>
          </w:divBdr>
        </w:div>
        <w:div w:id="75592826">
          <w:marLeft w:val="360"/>
          <w:marRight w:val="0"/>
          <w:marTop w:val="0"/>
          <w:marBottom w:val="0"/>
          <w:divBdr>
            <w:top w:val="none" w:sz="0" w:space="0" w:color="auto"/>
            <w:left w:val="none" w:sz="0" w:space="0" w:color="auto"/>
            <w:bottom w:val="none" w:sz="0" w:space="0" w:color="auto"/>
            <w:right w:val="none" w:sz="0" w:space="0" w:color="auto"/>
          </w:divBdr>
        </w:div>
        <w:div w:id="404689284">
          <w:marLeft w:val="360"/>
          <w:marRight w:val="0"/>
          <w:marTop w:val="0"/>
          <w:marBottom w:val="0"/>
          <w:divBdr>
            <w:top w:val="none" w:sz="0" w:space="0" w:color="auto"/>
            <w:left w:val="none" w:sz="0" w:space="0" w:color="auto"/>
            <w:bottom w:val="none" w:sz="0" w:space="0" w:color="auto"/>
            <w:right w:val="none" w:sz="0" w:space="0" w:color="auto"/>
          </w:divBdr>
        </w:div>
        <w:div w:id="875849257">
          <w:marLeft w:val="360"/>
          <w:marRight w:val="0"/>
          <w:marTop w:val="0"/>
          <w:marBottom w:val="0"/>
          <w:divBdr>
            <w:top w:val="none" w:sz="0" w:space="0" w:color="auto"/>
            <w:left w:val="none" w:sz="0" w:space="0" w:color="auto"/>
            <w:bottom w:val="none" w:sz="0" w:space="0" w:color="auto"/>
            <w:right w:val="none" w:sz="0" w:space="0" w:color="auto"/>
          </w:divBdr>
        </w:div>
        <w:div w:id="386224181">
          <w:marLeft w:val="360"/>
          <w:marRight w:val="0"/>
          <w:marTop w:val="0"/>
          <w:marBottom w:val="0"/>
          <w:divBdr>
            <w:top w:val="none" w:sz="0" w:space="0" w:color="auto"/>
            <w:left w:val="none" w:sz="0" w:space="0" w:color="auto"/>
            <w:bottom w:val="none" w:sz="0" w:space="0" w:color="auto"/>
            <w:right w:val="none" w:sz="0" w:space="0" w:color="auto"/>
          </w:divBdr>
        </w:div>
        <w:div w:id="2019968015">
          <w:marLeft w:val="1080"/>
          <w:marRight w:val="0"/>
          <w:marTop w:val="0"/>
          <w:marBottom w:val="0"/>
          <w:divBdr>
            <w:top w:val="none" w:sz="0" w:space="0" w:color="auto"/>
            <w:left w:val="none" w:sz="0" w:space="0" w:color="auto"/>
            <w:bottom w:val="none" w:sz="0" w:space="0" w:color="auto"/>
            <w:right w:val="none" w:sz="0" w:space="0" w:color="auto"/>
          </w:divBdr>
        </w:div>
        <w:div w:id="890926570">
          <w:marLeft w:val="1080"/>
          <w:marRight w:val="0"/>
          <w:marTop w:val="0"/>
          <w:marBottom w:val="0"/>
          <w:divBdr>
            <w:top w:val="none" w:sz="0" w:space="0" w:color="auto"/>
            <w:left w:val="none" w:sz="0" w:space="0" w:color="auto"/>
            <w:bottom w:val="none" w:sz="0" w:space="0" w:color="auto"/>
            <w:right w:val="none" w:sz="0" w:space="0" w:color="auto"/>
          </w:divBdr>
        </w:div>
        <w:div w:id="1816682291">
          <w:marLeft w:val="1080"/>
          <w:marRight w:val="0"/>
          <w:marTop w:val="0"/>
          <w:marBottom w:val="0"/>
          <w:divBdr>
            <w:top w:val="none" w:sz="0" w:space="0" w:color="auto"/>
            <w:left w:val="none" w:sz="0" w:space="0" w:color="auto"/>
            <w:bottom w:val="none" w:sz="0" w:space="0" w:color="auto"/>
            <w:right w:val="none" w:sz="0" w:space="0" w:color="auto"/>
          </w:divBdr>
        </w:div>
      </w:divsChild>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3745542">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08184690">
      <w:bodyDiv w:val="1"/>
      <w:marLeft w:val="0"/>
      <w:marRight w:val="0"/>
      <w:marTop w:val="0"/>
      <w:marBottom w:val="0"/>
      <w:divBdr>
        <w:top w:val="none" w:sz="0" w:space="0" w:color="auto"/>
        <w:left w:val="none" w:sz="0" w:space="0" w:color="auto"/>
        <w:bottom w:val="none" w:sz="0" w:space="0" w:color="auto"/>
        <w:right w:val="none" w:sz="0" w:space="0" w:color="auto"/>
      </w:divBdr>
    </w:div>
    <w:div w:id="1409616009">
      <w:bodyDiv w:val="1"/>
      <w:marLeft w:val="0"/>
      <w:marRight w:val="0"/>
      <w:marTop w:val="0"/>
      <w:marBottom w:val="0"/>
      <w:divBdr>
        <w:top w:val="none" w:sz="0" w:space="0" w:color="auto"/>
        <w:left w:val="none" w:sz="0" w:space="0" w:color="auto"/>
        <w:bottom w:val="none" w:sz="0" w:space="0" w:color="auto"/>
        <w:right w:val="none" w:sz="0" w:space="0" w:color="auto"/>
      </w:divBdr>
    </w:div>
    <w:div w:id="1413041389">
      <w:bodyDiv w:val="1"/>
      <w:marLeft w:val="0"/>
      <w:marRight w:val="0"/>
      <w:marTop w:val="0"/>
      <w:marBottom w:val="0"/>
      <w:divBdr>
        <w:top w:val="none" w:sz="0" w:space="0" w:color="auto"/>
        <w:left w:val="none" w:sz="0" w:space="0" w:color="auto"/>
        <w:bottom w:val="none" w:sz="0" w:space="0" w:color="auto"/>
        <w:right w:val="none" w:sz="0" w:space="0" w:color="auto"/>
      </w:divBdr>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26531361">
      <w:bodyDiv w:val="1"/>
      <w:marLeft w:val="0"/>
      <w:marRight w:val="0"/>
      <w:marTop w:val="0"/>
      <w:marBottom w:val="0"/>
      <w:divBdr>
        <w:top w:val="none" w:sz="0" w:space="0" w:color="auto"/>
        <w:left w:val="none" w:sz="0" w:space="0" w:color="auto"/>
        <w:bottom w:val="none" w:sz="0" w:space="0" w:color="auto"/>
        <w:right w:val="none" w:sz="0" w:space="0" w:color="auto"/>
      </w:divBdr>
      <w:divsChild>
        <w:div w:id="1342314082">
          <w:marLeft w:val="274"/>
          <w:marRight w:val="0"/>
          <w:marTop w:val="0"/>
          <w:marBottom w:val="0"/>
          <w:divBdr>
            <w:top w:val="none" w:sz="0" w:space="0" w:color="auto"/>
            <w:left w:val="none" w:sz="0" w:space="0" w:color="auto"/>
            <w:bottom w:val="none" w:sz="0" w:space="0" w:color="auto"/>
            <w:right w:val="none" w:sz="0" w:space="0" w:color="auto"/>
          </w:divBdr>
        </w:div>
        <w:div w:id="1924338481">
          <w:marLeft w:val="274"/>
          <w:marRight w:val="0"/>
          <w:marTop w:val="0"/>
          <w:marBottom w:val="0"/>
          <w:divBdr>
            <w:top w:val="none" w:sz="0" w:space="0" w:color="auto"/>
            <w:left w:val="none" w:sz="0" w:space="0" w:color="auto"/>
            <w:bottom w:val="none" w:sz="0" w:space="0" w:color="auto"/>
            <w:right w:val="none" w:sz="0" w:space="0" w:color="auto"/>
          </w:divBdr>
        </w:div>
      </w:divsChild>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6678900">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65271809">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90563354">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5635823">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4927261">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0259123">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1325677">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1129086">
      <w:bodyDiv w:val="1"/>
      <w:marLeft w:val="0"/>
      <w:marRight w:val="0"/>
      <w:marTop w:val="0"/>
      <w:marBottom w:val="0"/>
      <w:divBdr>
        <w:top w:val="none" w:sz="0" w:space="0" w:color="auto"/>
        <w:left w:val="none" w:sz="0" w:space="0" w:color="auto"/>
        <w:bottom w:val="none" w:sz="0" w:space="0" w:color="auto"/>
        <w:right w:val="none" w:sz="0" w:space="0" w:color="auto"/>
      </w:divBdr>
    </w:div>
    <w:div w:id="1651983454">
      <w:bodyDiv w:val="1"/>
      <w:marLeft w:val="0"/>
      <w:marRight w:val="0"/>
      <w:marTop w:val="0"/>
      <w:marBottom w:val="0"/>
      <w:divBdr>
        <w:top w:val="none" w:sz="0" w:space="0" w:color="auto"/>
        <w:left w:val="none" w:sz="0" w:space="0" w:color="auto"/>
        <w:bottom w:val="none" w:sz="0" w:space="0" w:color="auto"/>
        <w:right w:val="none" w:sz="0" w:space="0" w:color="auto"/>
      </w:divBdr>
    </w:div>
    <w:div w:id="1654943069">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2930211">
      <w:bodyDiv w:val="1"/>
      <w:marLeft w:val="0"/>
      <w:marRight w:val="0"/>
      <w:marTop w:val="0"/>
      <w:marBottom w:val="0"/>
      <w:divBdr>
        <w:top w:val="none" w:sz="0" w:space="0" w:color="auto"/>
        <w:left w:val="none" w:sz="0" w:space="0" w:color="auto"/>
        <w:bottom w:val="none" w:sz="0" w:space="0" w:color="auto"/>
        <w:right w:val="none" w:sz="0" w:space="0" w:color="auto"/>
      </w:divBdr>
    </w:div>
    <w:div w:id="1664695037">
      <w:bodyDiv w:val="1"/>
      <w:marLeft w:val="0"/>
      <w:marRight w:val="0"/>
      <w:marTop w:val="0"/>
      <w:marBottom w:val="0"/>
      <w:divBdr>
        <w:top w:val="none" w:sz="0" w:space="0" w:color="auto"/>
        <w:left w:val="none" w:sz="0" w:space="0" w:color="auto"/>
        <w:bottom w:val="none" w:sz="0" w:space="0" w:color="auto"/>
        <w:right w:val="none" w:sz="0" w:space="0" w:color="auto"/>
      </w:divBdr>
    </w:div>
    <w:div w:id="1667170621">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688944800">
      <w:bodyDiv w:val="1"/>
      <w:marLeft w:val="0"/>
      <w:marRight w:val="0"/>
      <w:marTop w:val="0"/>
      <w:marBottom w:val="0"/>
      <w:divBdr>
        <w:top w:val="none" w:sz="0" w:space="0" w:color="auto"/>
        <w:left w:val="none" w:sz="0" w:space="0" w:color="auto"/>
        <w:bottom w:val="none" w:sz="0" w:space="0" w:color="auto"/>
        <w:right w:val="none" w:sz="0" w:space="0" w:color="auto"/>
      </w:divBdr>
    </w:div>
    <w:div w:id="1693189227">
      <w:bodyDiv w:val="1"/>
      <w:marLeft w:val="0"/>
      <w:marRight w:val="0"/>
      <w:marTop w:val="0"/>
      <w:marBottom w:val="0"/>
      <w:divBdr>
        <w:top w:val="none" w:sz="0" w:space="0" w:color="auto"/>
        <w:left w:val="none" w:sz="0" w:space="0" w:color="auto"/>
        <w:bottom w:val="none" w:sz="0" w:space="0" w:color="auto"/>
        <w:right w:val="none" w:sz="0" w:space="0" w:color="auto"/>
      </w:divBdr>
    </w:div>
    <w:div w:id="1695184350">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03626088">
      <w:bodyDiv w:val="1"/>
      <w:marLeft w:val="0"/>
      <w:marRight w:val="0"/>
      <w:marTop w:val="0"/>
      <w:marBottom w:val="0"/>
      <w:divBdr>
        <w:top w:val="none" w:sz="0" w:space="0" w:color="auto"/>
        <w:left w:val="none" w:sz="0" w:space="0" w:color="auto"/>
        <w:bottom w:val="none" w:sz="0" w:space="0" w:color="auto"/>
        <w:right w:val="none" w:sz="0" w:space="0" w:color="auto"/>
      </w:divBdr>
    </w:div>
    <w:div w:id="1714384951">
      <w:bodyDiv w:val="1"/>
      <w:marLeft w:val="0"/>
      <w:marRight w:val="0"/>
      <w:marTop w:val="0"/>
      <w:marBottom w:val="0"/>
      <w:divBdr>
        <w:top w:val="none" w:sz="0" w:space="0" w:color="auto"/>
        <w:left w:val="none" w:sz="0" w:space="0" w:color="auto"/>
        <w:bottom w:val="none" w:sz="0" w:space="0" w:color="auto"/>
        <w:right w:val="none" w:sz="0" w:space="0" w:color="auto"/>
      </w:divBdr>
    </w:div>
    <w:div w:id="1720326613">
      <w:bodyDiv w:val="1"/>
      <w:marLeft w:val="0"/>
      <w:marRight w:val="0"/>
      <w:marTop w:val="0"/>
      <w:marBottom w:val="0"/>
      <w:divBdr>
        <w:top w:val="none" w:sz="0" w:space="0" w:color="auto"/>
        <w:left w:val="none" w:sz="0" w:space="0" w:color="auto"/>
        <w:bottom w:val="none" w:sz="0" w:space="0" w:color="auto"/>
        <w:right w:val="none" w:sz="0" w:space="0" w:color="auto"/>
      </w:divBdr>
    </w:div>
    <w:div w:id="1723359978">
      <w:bodyDiv w:val="1"/>
      <w:marLeft w:val="0"/>
      <w:marRight w:val="0"/>
      <w:marTop w:val="0"/>
      <w:marBottom w:val="0"/>
      <w:divBdr>
        <w:top w:val="none" w:sz="0" w:space="0" w:color="auto"/>
        <w:left w:val="none" w:sz="0" w:space="0" w:color="auto"/>
        <w:bottom w:val="none" w:sz="0" w:space="0" w:color="auto"/>
        <w:right w:val="none" w:sz="0" w:space="0" w:color="auto"/>
      </w:divBdr>
    </w:div>
    <w:div w:id="1725790071">
      <w:bodyDiv w:val="1"/>
      <w:marLeft w:val="0"/>
      <w:marRight w:val="0"/>
      <w:marTop w:val="0"/>
      <w:marBottom w:val="0"/>
      <w:divBdr>
        <w:top w:val="none" w:sz="0" w:space="0" w:color="auto"/>
        <w:left w:val="none" w:sz="0" w:space="0" w:color="auto"/>
        <w:bottom w:val="none" w:sz="0" w:space="0" w:color="auto"/>
        <w:right w:val="none" w:sz="0" w:space="0" w:color="auto"/>
      </w:divBdr>
    </w:div>
    <w:div w:id="1728145597">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0998425">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782723557">
      <w:bodyDiv w:val="1"/>
      <w:marLeft w:val="0"/>
      <w:marRight w:val="0"/>
      <w:marTop w:val="0"/>
      <w:marBottom w:val="0"/>
      <w:divBdr>
        <w:top w:val="none" w:sz="0" w:space="0" w:color="auto"/>
        <w:left w:val="none" w:sz="0" w:space="0" w:color="auto"/>
        <w:bottom w:val="none" w:sz="0" w:space="0" w:color="auto"/>
        <w:right w:val="none" w:sz="0" w:space="0" w:color="auto"/>
      </w:divBdr>
    </w:div>
    <w:div w:id="1786077259">
      <w:bodyDiv w:val="1"/>
      <w:marLeft w:val="0"/>
      <w:marRight w:val="0"/>
      <w:marTop w:val="0"/>
      <w:marBottom w:val="0"/>
      <w:divBdr>
        <w:top w:val="none" w:sz="0" w:space="0" w:color="auto"/>
        <w:left w:val="none" w:sz="0" w:space="0" w:color="auto"/>
        <w:bottom w:val="none" w:sz="0" w:space="0" w:color="auto"/>
        <w:right w:val="none" w:sz="0" w:space="0" w:color="auto"/>
      </w:divBdr>
    </w:div>
    <w:div w:id="1796755317">
      <w:bodyDiv w:val="1"/>
      <w:marLeft w:val="0"/>
      <w:marRight w:val="0"/>
      <w:marTop w:val="0"/>
      <w:marBottom w:val="0"/>
      <w:divBdr>
        <w:top w:val="none" w:sz="0" w:space="0" w:color="auto"/>
        <w:left w:val="none" w:sz="0" w:space="0" w:color="auto"/>
        <w:bottom w:val="none" w:sz="0" w:space="0" w:color="auto"/>
        <w:right w:val="none" w:sz="0" w:space="0" w:color="auto"/>
      </w:divBdr>
      <w:divsChild>
        <w:div w:id="2086411244">
          <w:marLeft w:val="360"/>
          <w:marRight w:val="0"/>
          <w:marTop w:val="0"/>
          <w:marBottom w:val="0"/>
          <w:divBdr>
            <w:top w:val="none" w:sz="0" w:space="0" w:color="auto"/>
            <w:left w:val="none" w:sz="0" w:space="0" w:color="auto"/>
            <w:bottom w:val="none" w:sz="0" w:space="0" w:color="auto"/>
            <w:right w:val="none" w:sz="0" w:space="0" w:color="auto"/>
          </w:divBdr>
        </w:div>
        <w:div w:id="1727140784">
          <w:marLeft w:val="360"/>
          <w:marRight w:val="0"/>
          <w:marTop w:val="0"/>
          <w:marBottom w:val="0"/>
          <w:divBdr>
            <w:top w:val="none" w:sz="0" w:space="0" w:color="auto"/>
            <w:left w:val="none" w:sz="0" w:space="0" w:color="auto"/>
            <w:bottom w:val="none" w:sz="0" w:space="0" w:color="auto"/>
            <w:right w:val="none" w:sz="0" w:space="0" w:color="auto"/>
          </w:divBdr>
        </w:div>
        <w:div w:id="1542549021">
          <w:marLeft w:val="360"/>
          <w:marRight w:val="0"/>
          <w:marTop w:val="0"/>
          <w:marBottom w:val="0"/>
          <w:divBdr>
            <w:top w:val="none" w:sz="0" w:space="0" w:color="auto"/>
            <w:left w:val="none" w:sz="0" w:space="0" w:color="auto"/>
            <w:bottom w:val="none" w:sz="0" w:space="0" w:color="auto"/>
            <w:right w:val="none" w:sz="0" w:space="0" w:color="auto"/>
          </w:divBdr>
        </w:div>
      </w:divsChild>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18230944">
      <w:bodyDiv w:val="1"/>
      <w:marLeft w:val="0"/>
      <w:marRight w:val="0"/>
      <w:marTop w:val="0"/>
      <w:marBottom w:val="0"/>
      <w:divBdr>
        <w:top w:val="none" w:sz="0" w:space="0" w:color="auto"/>
        <w:left w:val="none" w:sz="0" w:space="0" w:color="auto"/>
        <w:bottom w:val="none" w:sz="0" w:space="0" w:color="auto"/>
        <w:right w:val="none" w:sz="0" w:space="0" w:color="auto"/>
      </w:divBdr>
      <w:divsChild>
        <w:div w:id="1889562458">
          <w:marLeft w:val="274"/>
          <w:marRight w:val="0"/>
          <w:marTop w:val="0"/>
          <w:marBottom w:val="0"/>
          <w:divBdr>
            <w:top w:val="none" w:sz="0" w:space="0" w:color="auto"/>
            <w:left w:val="none" w:sz="0" w:space="0" w:color="auto"/>
            <w:bottom w:val="none" w:sz="0" w:space="0" w:color="auto"/>
            <w:right w:val="none" w:sz="0" w:space="0" w:color="auto"/>
          </w:divBdr>
        </w:div>
      </w:divsChild>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27471610">
      <w:bodyDiv w:val="1"/>
      <w:marLeft w:val="0"/>
      <w:marRight w:val="0"/>
      <w:marTop w:val="0"/>
      <w:marBottom w:val="0"/>
      <w:divBdr>
        <w:top w:val="none" w:sz="0" w:space="0" w:color="auto"/>
        <w:left w:val="none" w:sz="0" w:space="0" w:color="auto"/>
        <w:bottom w:val="none" w:sz="0" w:space="0" w:color="auto"/>
        <w:right w:val="none" w:sz="0" w:space="0" w:color="auto"/>
      </w:divBdr>
    </w:div>
    <w:div w:id="1840391834">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4584582">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57769155">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896967497">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09609787">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11385537">
      <w:bodyDiv w:val="1"/>
      <w:marLeft w:val="0"/>
      <w:marRight w:val="0"/>
      <w:marTop w:val="0"/>
      <w:marBottom w:val="0"/>
      <w:divBdr>
        <w:top w:val="none" w:sz="0" w:space="0" w:color="auto"/>
        <w:left w:val="none" w:sz="0" w:space="0" w:color="auto"/>
        <w:bottom w:val="none" w:sz="0" w:space="0" w:color="auto"/>
        <w:right w:val="none" w:sz="0" w:space="0" w:color="auto"/>
      </w:divBdr>
    </w:div>
    <w:div w:id="1911884596">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4880632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5529079">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1998728547">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05472152">
      <w:bodyDiv w:val="1"/>
      <w:marLeft w:val="0"/>
      <w:marRight w:val="0"/>
      <w:marTop w:val="0"/>
      <w:marBottom w:val="0"/>
      <w:divBdr>
        <w:top w:val="none" w:sz="0" w:space="0" w:color="auto"/>
        <w:left w:val="none" w:sz="0" w:space="0" w:color="auto"/>
        <w:bottom w:val="none" w:sz="0" w:space="0" w:color="auto"/>
        <w:right w:val="none" w:sz="0" w:space="0" w:color="auto"/>
      </w:divBdr>
    </w:div>
    <w:div w:id="2007433742">
      <w:bodyDiv w:val="1"/>
      <w:marLeft w:val="0"/>
      <w:marRight w:val="0"/>
      <w:marTop w:val="0"/>
      <w:marBottom w:val="0"/>
      <w:divBdr>
        <w:top w:val="none" w:sz="0" w:space="0" w:color="auto"/>
        <w:left w:val="none" w:sz="0" w:space="0" w:color="auto"/>
        <w:bottom w:val="none" w:sz="0" w:space="0" w:color="auto"/>
        <w:right w:val="none" w:sz="0" w:space="0" w:color="auto"/>
      </w:divBdr>
    </w:div>
    <w:div w:id="2012755379">
      <w:bodyDiv w:val="1"/>
      <w:marLeft w:val="0"/>
      <w:marRight w:val="0"/>
      <w:marTop w:val="0"/>
      <w:marBottom w:val="0"/>
      <w:divBdr>
        <w:top w:val="none" w:sz="0" w:space="0" w:color="auto"/>
        <w:left w:val="none" w:sz="0" w:space="0" w:color="auto"/>
        <w:bottom w:val="none" w:sz="0" w:space="0" w:color="auto"/>
        <w:right w:val="none" w:sz="0" w:space="0" w:color="auto"/>
      </w:divBdr>
    </w:div>
    <w:div w:id="2014792945">
      <w:bodyDiv w:val="1"/>
      <w:marLeft w:val="0"/>
      <w:marRight w:val="0"/>
      <w:marTop w:val="0"/>
      <w:marBottom w:val="0"/>
      <w:divBdr>
        <w:top w:val="none" w:sz="0" w:space="0" w:color="auto"/>
        <w:left w:val="none" w:sz="0" w:space="0" w:color="auto"/>
        <w:bottom w:val="none" w:sz="0" w:space="0" w:color="auto"/>
        <w:right w:val="none" w:sz="0" w:space="0" w:color="auto"/>
      </w:divBdr>
      <w:divsChild>
        <w:div w:id="556356412">
          <w:marLeft w:val="360"/>
          <w:marRight w:val="0"/>
          <w:marTop w:val="0"/>
          <w:marBottom w:val="0"/>
          <w:divBdr>
            <w:top w:val="none" w:sz="0" w:space="0" w:color="auto"/>
            <w:left w:val="none" w:sz="0" w:space="0" w:color="auto"/>
            <w:bottom w:val="none" w:sz="0" w:space="0" w:color="auto"/>
            <w:right w:val="none" w:sz="0" w:space="0" w:color="auto"/>
          </w:divBdr>
        </w:div>
        <w:div w:id="827207834">
          <w:marLeft w:val="360"/>
          <w:marRight w:val="0"/>
          <w:marTop w:val="0"/>
          <w:marBottom w:val="0"/>
          <w:divBdr>
            <w:top w:val="none" w:sz="0" w:space="0" w:color="auto"/>
            <w:left w:val="none" w:sz="0" w:space="0" w:color="auto"/>
            <w:bottom w:val="none" w:sz="0" w:space="0" w:color="auto"/>
            <w:right w:val="none" w:sz="0" w:space="0" w:color="auto"/>
          </w:divBdr>
        </w:div>
        <w:div w:id="1497958196">
          <w:marLeft w:val="360"/>
          <w:marRight w:val="0"/>
          <w:marTop w:val="0"/>
          <w:marBottom w:val="0"/>
          <w:divBdr>
            <w:top w:val="none" w:sz="0" w:space="0" w:color="auto"/>
            <w:left w:val="none" w:sz="0" w:space="0" w:color="auto"/>
            <w:bottom w:val="none" w:sz="0" w:space="0" w:color="auto"/>
            <w:right w:val="none" w:sz="0" w:space="0" w:color="auto"/>
          </w:divBdr>
        </w:div>
        <w:div w:id="814444373">
          <w:marLeft w:val="360"/>
          <w:marRight w:val="0"/>
          <w:marTop w:val="0"/>
          <w:marBottom w:val="0"/>
          <w:divBdr>
            <w:top w:val="none" w:sz="0" w:space="0" w:color="auto"/>
            <w:left w:val="none" w:sz="0" w:space="0" w:color="auto"/>
            <w:bottom w:val="none" w:sz="0" w:space="0" w:color="auto"/>
            <w:right w:val="none" w:sz="0" w:space="0" w:color="auto"/>
          </w:divBdr>
        </w:div>
        <w:div w:id="844830471">
          <w:marLeft w:val="360"/>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6076234">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080785">
      <w:bodyDiv w:val="1"/>
      <w:marLeft w:val="0"/>
      <w:marRight w:val="0"/>
      <w:marTop w:val="0"/>
      <w:marBottom w:val="0"/>
      <w:divBdr>
        <w:top w:val="none" w:sz="0" w:space="0" w:color="auto"/>
        <w:left w:val="none" w:sz="0" w:space="0" w:color="auto"/>
        <w:bottom w:val="none" w:sz="0" w:space="0" w:color="auto"/>
        <w:right w:val="none" w:sz="0" w:space="0" w:color="auto"/>
      </w:divBdr>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091539929">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4862124">
      <w:bodyDiv w:val="1"/>
      <w:marLeft w:val="0"/>
      <w:marRight w:val="0"/>
      <w:marTop w:val="0"/>
      <w:marBottom w:val="0"/>
      <w:divBdr>
        <w:top w:val="none" w:sz="0" w:space="0" w:color="auto"/>
        <w:left w:val="none" w:sz="0" w:space="0" w:color="auto"/>
        <w:bottom w:val="none" w:sz="0" w:space="0" w:color="auto"/>
        <w:right w:val="none" w:sz="0" w:space="0" w:color="auto"/>
      </w:divBdr>
      <w:divsChild>
        <w:div w:id="1353338374">
          <w:marLeft w:val="360"/>
          <w:marRight w:val="0"/>
          <w:marTop w:val="0"/>
          <w:marBottom w:val="0"/>
          <w:divBdr>
            <w:top w:val="none" w:sz="0" w:space="0" w:color="auto"/>
            <w:left w:val="none" w:sz="0" w:space="0" w:color="auto"/>
            <w:bottom w:val="none" w:sz="0" w:space="0" w:color="auto"/>
            <w:right w:val="none" w:sz="0" w:space="0" w:color="auto"/>
          </w:divBdr>
        </w:div>
        <w:div w:id="692146969">
          <w:marLeft w:val="360"/>
          <w:marRight w:val="0"/>
          <w:marTop w:val="0"/>
          <w:marBottom w:val="0"/>
          <w:divBdr>
            <w:top w:val="none" w:sz="0" w:space="0" w:color="auto"/>
            <w:left w:val="none" w:sz="0" w:space="0" w:color="auto"/>
            <w:bottom w:val="none" w:sz="0" w:space="0" w:color="auto"/>
            <w:right w:val="none" w:sz="0" w:space="0" w:color="auto"/>
          </w:divBdr>
        </w:div>
        <w:div w:id="1092244651">
          <w:marLeft w:val="360"/>
          <w:marRight w:val="0"/>
          <w:marTop w:val="0"/>
          <w:marBottom w:val="0"/>
          <w:divBdr>
            <w:top w:val="none" w:sz="0" w:space="0" w:color="auto"/>
            <w:left w:val="none" w:sz="0" w:space="0" w:color="auto"/>
            <w:bottom w:val="none" w:sz="0" w:space="0" w:color="auto"/>
            <w:right w:val="none" w:sz="0" w:space="0" w:color="auto"/>
          </w:divBdr>
        </w:div>
        <w:div w:id="976228606">
          <w:marLeft w:val="360"/>
          <w:marRight w:val="0"/>
          <w:marTop w:val="0"/>
          <w:marBottom w:val="0"/>
          <w:divBdr>
            <w:top w:val="none" w:sz="0" w:space="0" w:color="auto"/>
            <w:left w:val="none" w:sz="0" w:space="0" w:color="auto"/>
            <w:bottom w:val="none" w:sz="0" w:space="0" w:color="auto"/>
            <w:right w:val="none" w:sz="0" w:space="0" w:color="auto"/>
          </w:divBdr>
        </w:div>
      </w:divsChild>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7.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30EC30C7-8410-4BC2-98C4-E8E7392A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5</cp:revision>
  <cp:lastPrinted>2014-05-15T15:45:00Z</cp:lastPrinted>
  <dcterms:created xsi:type="dcterms:W3CDTF">2014-08-07T13:57:00Z</dcterms:created>
  <dcterms:modified xsi:type="dcterms:W3CDTF">2014-08-07T15:47:00Z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