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C3" w:rsidRDefault="003B52C3"/>
    <w:tbl>
      <w:tblPr>
        <w:tblStyle w:val="TableGrid"/>
        <w:tblW w:w="5000" w:type="pct"/>
        <w:jc w:val="center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44"/>
        <w:gridCol w:w="6536"/>
      </w:tblGrid>
      <w:tr w:rsidR="006A117F" w:rsidTr="00B727C7">
        <w:trPr>
          <w:trHeight w:val="864"/>
          <w:jc w:val="center"/>
        </w:trPr>
        <w:tc>
          <w:tcPr>
            <w:tcW w:w="1758" w:type="pct"/>
            <w:tcBorders>
              <w:top w:val="nil"/>
              <w:left w:val="nil"/>
              <w:bottom w:val="nil"/>
            </w:tcBorders>
            <w:shd w:val="clear" w:color="auto" w:fill="9BBB59" w:themeFill="accent3"/>
            <w:vAlign w:val="center"/>
          </w:tcPr>
          <w:p w:rsidR="001C2BF3" w:rsidRDefault="00796D5D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Module 2</w:t>
            </w:r>
          </w:p>
          <w:p w:rsidR="006A117F" w:rsidRPr="00050E67" w:rsidRDefault="001C2BF3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Facilitator Guide</w:t>
            </w:r>
          </w:p>
        </w:tc>
        <w:tc>
          <w:tcPr>
            <w:tcW w:w="3242" w:type="pct"/>
            <w:tcBorders>
              <w:top w:val="nil"/>
              <w:bottom w:val="nil"/>
              <w:right w:val="nil"/>
            </w:tcBorders>
            <w:shd w:val="clear" w:color="auto" w:fill="4F81BD" w:themeFill="accent1"/>
            <w:tcMar>
              <w:left w:w="216" w:type="dxa"/>
            </w:tcMar>
            <w:vAlign w:val="center"/>
          </w:tcPr>
          <w:p w:rsidR="006A117F" w:rsidRDefault="00796D5D" w:rsidP="00B43439">
            <w:pPr>
              <w:pStyle w:val="NoSpacing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4"/>
                <w:szCs w:val="32"/>
              </w:rPr>
              <w:t xml:space="preserve">Supporting All Students in Close Reading, </w:t>
            </w:r>
            <w:r w:rsidRPr="00B030CA">
              <w:rPr>
                <w:color w:val="FFFFFF" w:themeColor="background1"/>
                <w:sz w:val="44"/>
                <w:szCs w:val="32"/>
              </w:rPr>
              <w:t>Academic Language</w:t>
            </w:r>
            <w:r>
              <w:rPr>
                <w:color w:val="FFFFFF" w:themeColor="background1"/>
                <w:sz w:val="44"/>
                <w:szCs w:val="32"/>
              </w:rPr>
              <w:t>, and Text-Based Discussion</w:t>
            </w:r>
          </w:p>
        </w:tc>
      </w:tr>
    </w:tbl>
    <w:p w:rsidR="00992A37" w:rsidRDefault="00992A37" w:rsidP="007D1751">
      <w:pPr>
        <w:pStyle w:val="Title"/>
      </w:pPr>
    </w:p>
    <w:p w:rsidR="00992A37" w:rsidRPr="00923D56" w:rsidRDefault="00FC7FD4" w:rsidP="00992A37">
      <w:pPr>
        <w:pStyle w:val="Title"/>
        <w:rPr>
          <w:b/>
          <w:color w:val="auto"/>
        </w:rPr>
      </w:pPr>
      <w:r>
        <w:rPr>
          <w:b/>
          <w:color w:val="auto"/>
        </w:rPr>
        <w:t>Closing Activity</w:t>
      </w:r>
    </w:p>
    <w:p w:rsidR="003B52C3" w:rsidRDefault="003B52C3" w:rsidP="007D1751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39370</wp:posOffset>
            </wp:positionV>
            <wp:extent cx="1362075" cy="1638300"/>
            <wp:effectExtent l="19050" t="0" r="9525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751" w:rsidRDefault="007D1751" w:rsidP="007D1751">
      <w:pPr>
        <w:pStyle w:val="Title"/>
      </w:pPr>
      <w:r>
        <w:t>Connecticut Core Standard</w:t>
      </w:r>
      <w:r w:rsidR="003B52C3">
        <w:t>s for E</w:t>
      </w:r>
      <w:r w:rsidR="0064357E">
        <w:t xml:space="preserve">nglish </w:t>
      </w:r>
      <w:r w:rsidR="003B52C3">
        <w:t>L</w:t>
      </w:r>
      <w:r w:rsidR="0064357E">
        <w:t xml:space="preserve">anguage </w:t>
      </w:r>
      <w:r w:rsidR="003B52C3">
        <w:t>A</w:t>
      </w:r>
      <w:r w:rsidR="0064357E">
        <w:t>rts</w:t>
      </w:r>
      <w:r w:rsidR="003B52C3">
        <w:t xml:space="preserve"> and Literacy</w:t>
      </w:r>
    </w:p>
    <w:p w:rsidR="003B35B6" w:rsidRDefault="003B35B6" w:rsidP="007D1751">
      <w:pPr>
        <w:pStyle w:val="Title"/>
      </w:pPr>
    </w:p>
    <w:p w:rsidR="003B35B6" w:rsidRDefault="003B35B6" w:rsidP="007D1751">
      <w:pPr>
        <w:pStyle w:val="Title"/>
      </w:pPr>
      <w:r>
        <w:t>Grades K–5</w:t>
      </w:r>
    </w:p>
    <w:p w:rsidR="003B52C3" w:rsidRDefault="003B52C3" w:rsidP="007D1751">
      <w:pPr>
        <w:pStyle w:val="Title"/>
      </w:pPr>
    </w:p>
    <w:p w:rsidR="007D1751" w:rsidRPr="000F46FC" w:rsidRDefault="007D1751" w:rsidP="007D1751">
      <w:pPr>
        <w:pStyle w:val="Subtitle"/>
        <w:rPr>
          <w:i/>
          <w:sz w:val="44"/>
        </w:rPr>
      </w:pPr>
      <w:r w:rsidRPr="000F46FC">
        <w:rPr>
          <w:i/>
          <w:sz w:val="44"/>
        </w:rPr>
        <w:t>Systems of Professional Learning</w:t>
      </w:r>
    </w:p>
    <w:p w:rsidR="007D1751" w:rsidRDefault="007D1751">
      <w:pPr>
        <w:pStyle w:val="Subtitle"/>
      </w:pPr>
    </w:p>
    <w:p w:rsidR="007D1751" w:rsidRDefault="007D1751">
      <w:pPr>
        <w:pStyle w:val="Subtitle"/>
      </w:pPr>
    </w:p>
    <w:p w:rsidR="00B727C7" w:rsidRDefault="00B727C7">
      <w:pPr>
        <w:spacing w:after="200"/>
        <w:rPr>
          <w:b/>
          <w:color w:val="1F497D" w:themeColor="text2"/>
          <w:sz w:val="32"/>
          <w:szCs w:val="32"/>
        </w:rPr>
      </w:pPr>
      <w:r>
        <w:br w:type="page"/>
      </w:r>
    </w:p>
    <w:p w:rsidR="004C6E63" w:rsidRDefault="00B4604C" w:rsidP="004C6E63">
      <w:pPr>
        <w:pStyle w:val="Heading1"/>
      </w:pPr>
      <w:bookmarkStart w:id="0" w:name="_Toc385415608"/>
      <w:r w:rsidRPr="00875418">
        <w:lastRenderedPageBreak/>
        <w:t>Session at-a-Glance</w:t>
      </w:r>
      <w:bookmarkEnd w:id="0"/>
    </w:p>
    <w:p w:rsidR="00895CD3" w:rsidRDefault="00703D5A" w:rsidP="00895CD3">
      <w:pPr>
        <w:pStyle w:val="Heading3"/>
      </w:pPr>
      <w:bookmarkStart w:id="1" w:name="_Toc383010246"/>
      <w:bookmarkStart w:id="2" w:name="_Toc385415621"/>
      <w:r>
        <w:t>Closing Activities (1</w:t>
      </w:r>
      <w:r w:rsidR="00895CD3">
        <w:t>0 minutes)</w:t>
      </w:r>
      <w:bookmarkEnd w:id="1"/>
      <w:bookmarkEnd w:id="2"/>
    </w:p>
    <w:p w:rsidR="00895CD3" w:rsidRDefault="00895CD3" w:rsidP="00895CD3">
      <w:r>
        <w:t>Participants will complete a Post-Assessment and an online Session Evaluation.</w:t>
      </w:r>
    </w:p>
    <w:p w:rsidR="00895CD3" w:rsidRDefault="00895CD3" w:rsidP="00895CD3">
      <w:pPr>
        <w:pStyle w:val="Heading5"/>
      </w:pPr>
      <w:r>
        <w:t>Supporting Documents:</w:t>
      </w:r>
    </w:p>
    <w:p w:rsidR="00895CD3" w:rsidRDefault="00895CD3" w:rsidP="00895CD3">
      <w:pPr>
        <w:pStyle w:val="BulletList"/>
        <w:spacing w:after="0"/>
      </w:pPr>
      <w:r>
        <w:t>Post-Assessment</w:t>
      </w:r>
    </w:p>
    <w:p w:rsidR="00895CD3" w:rsidRDefault="00895CD3" w:rsidP="00895CD3">
      <w:pPr>
        <w:pStyle w:val="BulletList"/>
        <w:spacing w:after="0"/>
      </w:pPr>
      <w:r>
        <w:t>Session Evaluation</w:t>
      </w:r>
    </w:p>
    <w:p w:rsidR="00234E92" w:rsidRPr="009722DE" w:rsidRDefault="00234E92" w:rsidP="00234E92">
      <w:pPr>
        <w:pStyle w:val="Heading5"/>
      </w:pPr>
      <w:r>
        <w:t>PowerPoint Slides:</w:t>
      </w:r>
    </w:p>
    <w:p w:rsidR="00234E92" w:rsidRDefault="000B1103" w:rsidP="009E43BC">
      <w:pPr>
        <w:pStyle w:val="BulletList"/>
      </w:pPr>
      <w:r>
        <w:t>101</w:t>
      </w:r>
      <w:r w:rsidR="00234E92">
        <w:t>–</w:t>
      </w:r>
      <w:r>
        <w:t>105</w:t>
      </w:r>
    </w:p>
    <w:p w:rsidR="00567FC0" w:rsidRDefault="00567FC0" w:rsidP="00567FC0">
      <w:pPr>
        <w:pStyle w:val="Heading1"/>
      </w:pPr>
      <w:bookmarkStart w:id="3" w:name="_Toc385415622"/>
      <w:r>
        <w:t>Session Implementation</w:t>
      </w:r>
      <w:bookmarkEnd w:id="3"/>
    </w:p>
    <w:tbl>
      <w:tblPr>
        <w:tblW w:w="10437" w:type="dxa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6880"/>
      </w:tblGrid>
      <w:tr w:rsidR="005B1225" w:rsidRPr="003A12DB" w:rsidTr="005B1225">
        <w:trPr>
          <w:jc w:val="center"/>
        </w:trPr>
        <w:tc>
          <w:tcPr>
            <w:tcW w:w="3557" w:type="dxa"/>
          </w:tcPr>
          <w:p w:rsidR="005B1225" w:rsidRPr="003A12DB" w:rsidRDefault="007E131C" w:rsidP="005B1225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 wp14:anchorId="79A1F51C" wp14:editId="554538FE">
                  <wp:extent cx="2122805" cy="1590040"/>
                  <wp:effectExtent l="0" t="0" r="0" b="0"/>
                  <wp:docPr id="109" name="Picture 109" descr="N:\CLIENTS\CSDE\Development\Module 2\ELA\PowerPoint\Drafts\CT ELA K-5 Module 2 PPT_Final_4.14.14\Slide1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N:\CLIENTS\CSDE\Development\Module 2\ELA\PowerPoint\Drafts\CT ELA K-5 Module 2 PPT_Final_4.14.14\Slide1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1225" w:rsidRPr="003A12DB">
              <w:rPr>
                <w:szCs w:val="22"/>
              </w:rPr>
              <w:t>Slide 101</w:t>
            </w:r>
          </w:p>
        </w:tc>
        <w:tc>
          <w:tcPr>
            <w:tcW w:w="6880" w:type="dxa"/>
          </w:tcPr>
          <w:p w:rsidR="005B1225" w:rsidRPr="003A12DB" w:rsidRDefault="005B1225" w:rsidP="005B1225">
            <w:pPr>
              <w:rPr>
                <w:szCs w:val="22"/>
              </w:rPr>
            </w:pPr>
          </w:p>
        </w:tc>
      </w:tr>
      <w:tr w:rsidR="005B1225" w:rsidRPr="003A12DB" w:rsidTr="005B1225">
        <w:trPr>
          <w:trHeight w:val="476"/>
          <w:jc w:val="center"/>
        </w:trPr>
        <w:tc>
          <w:tcPr>
            <w:tcW w:w="10437" w:type="dxa"/>
            <w:gridSpan w:val="2"/>
          </w:tcPr>
          <w:p w:rsidR="007F162B" w:rsidRPr="003A12DB" w:rsidRDefault="005B1225" w:rsidP="00BB53B5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 w:rsidRPr="003A12DB">
              <w:rPr>
                <w:rFonts w:cs="Calibri"/>
                <w:kern w:val="24"/>
                <w:szCs w:val="22"/>
              </w:rPr>
              <w:t>Adjusting for time, you may want to ask groups to share some of their ideas from Activity 10.</w:t>
            </w:r>
          </w:p>
        </w:tc>
      </w:tr>
      <w:tr w:rsidR="007F162B" w:rsidRPr="003A12DB" w:rsidTr="003A12DB">
        <w:trPr>
          <w:jc w:val="center"/>
        </w:trPr>
        <w:tc>
          <w:tcPr>
            <w:tcW w:w="10437" w:type="dxa"/>
            <w:gridSpan w:val="2"/>
            <w:shd w:val="clear" w:color="auto" w:fill="9BBB59" w:themeFill="accent3"/>
          </w:tcPr>
          <w:p w:rsidR="007F162B" w:rsidRPr="003A12DB" w:rsidRDefault="007F162B" w:rsidP="003A12DB">
            <w:pPr>
              <w:spacing w:after="60"/>
              <w:rPr>
                <w:b/>
                <w:noProof/>
                <w:color w:val="FFFFFF" w:themeColor="background1"/>
                <w:szCs w:val="22"/>
              </w:rPr>
            </w:pPr>
            <w:r w:rsidRPr="003A12DB">
              <w:rPr>
                <w:b/>
                <w:color w:val="FFFFFF" w:themeColor="background1"/>
                <w:szCs w:val="22"/>
              </w:rPr>
              <w:t>Closing Activities</w:t>
            </w:r>
          </w:p>
        </w:tc>
      </w:tr>
      <w:tr w:rsidR="005B1225" w:rsidRPr="003A12DB" w:rsidTr="005B1225">
        <w:trPr>
          <w:jc w:val="center"/>
        </w:trPr>
        <w:tc>
          <w:tcPr>
            <w:tcW w:w="3557" w:type="dxa"/>
          </w:tcPr>
          <w:p w:rsidR="005B1225" w:rsidRPr="003A12DB" w:rsidRDefault="007E131C" w:rsidP="005B1225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2122805" cy="1590040"/>
                  <wp:effectExtent l="0" t="0" r="0" b="0"/>
                  <wp:docPr id="110" name="Picture 110" descr="N:\CLIENTS\CSDE\Development\Module 2\ELA\PowerPoint\Drafts\CT ELA K-5 Module 2 PPT_Final_4.14.14\Slide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N:\CLIENTS\CSDE\Development\Module 2\ELA\PowerPoint\Drafts\CT ELA K-5 Module 2 PPT_Final_4.14.14\Slide1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2CCF" w:rsidRPr="003A12DB">
              <w:rPr>
                <w:szCs w:val="22"/>
              </w:rPr>
              <w:t>Slide 102</w:t>
            </w:r>
          </w:p>
        </w:tc>
        <w:tc>
          <w:tcPr>
            <w:tcW w:w="6880" w:type="dxa"/>
          </w:tcPr>
          <w:p w:rsidR="005B1225" w:rsidRPr="003A12DB" w:rsidRDefault="005B1225" w:rsidP="005B1225">
            <w:pPr>
              <w:rPr>
                <w:szCs w:val="22"/>
              </w:rPr>
            </w:pPr>
          </w:p>
        </w:tc>
      </w:tr>
      <w:tr w:rsidR="005B1225" w:rsidRPr="003A12DB" w:rsidTr="005B1225">
        <w:trPr>
          <w:jc w:val="center"/>
        </w:trPr>
        <w:tc>
          <w:tcPr>
            <w:tcW w:w="10437" w:type="dxa"/>
            <w:gridSpan w:val="2"/>
          </w:tcPr>
          <w:p w:rsidR="00DB2CCF" w:rsidRPr="003A12DB" w:rsidRDefault="00DB2CCF" w:rsidP="00DB2CC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 w:rsidRPr="003A12DB">
              <w:rPr>
                <w:rFonts w:cs="Calibri"/>
                <w:kern w:val="24"/>
                <w:szCs w:val="22"/>
              </w:rPr>
              <w:lastRenderedPageBreak/>
              <w:t xml:space="preserve">The Post-Assessment will be the same as the Pre-Assessment they took in the beginning of the session. This assessment is to gauge their learning based on the activities of the morning. They will find the Post-Assessment in the Participant Guide </w:t>
            </w:r>
            <w:r w:rsidRPr="003A12DB">
              <w:rPr>
                <w:rFonts w:cs="Calibri"/>
                <w:b/>
                <w:bCs/>
                <w:kern w:val="24"/>
                <w:szCs w:val="22"/>
              </w:rPr>
              <w:t>(3-4 minutes)</w:t>
            </w:r>
            <w:r w:rsidRPr="003A12DB">
              <w:rPr>
                <w:rFonts w:cs="Calibri"/>
                <w:kern w:val="24"/>
                <w:szCs w:val="22"/>
              </w:rPr>
              <w:t xml:space="preserve">. </w:t>
            </w:r>
          </w:p>
          <w:p w:rsidR="00DB2CCF" w:rsidRPr="003A12DB" w:rsidRDefault="00DB2CCF" w:rsidP="00DB2CC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</w:p>
          <w:p w:rsidR="005B1225" w:rsidRPr="003A12DB" w:rsidRDefault="00DB2CCF" w:rsidP="00DB2CC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 w:rsidRPr="003A12DB">
              <w:rPr>
                <w:rFonts w:cs="Calibri"/>
                <w:kern w:val="24"/>
                <w:szCs w:val="22"/>
              </w:rPr>
              <w:t>Ask for further thoughts, questions.</w:t>
            </w:r>
          </w:p>
        </w:tc>
      </w:tr>
      <w:tr w:rsidR="005B1225" w:rsidRPr="003A12DB" w:rsidTr="005B1225">
        <w:trPr>
          <w:jc w:val="center"/>
        </w:trPr>
        <w:tc>
          <w:tcPr>
            <w:tcW w:w="3557" w:type="dxa"/>
          </w:tcPr>
          <w:p w:rsidR="005B1225" w:rsidRPr="003A12DB" w:rsidRDefault="007E131C" w:rsidP="005B1225">
            <w:pPr>
              <w:spacing w:after="0"/>
              <w:rPr>
                <w:szCs w:val="22"/>
              </w:rPr>
            </w:pPr>
            <w:bookmarkStart w:id="4" w:name="_GoBack"/>
            <w:bookmarkEnd w:id="4"/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2122805" cy="1590040"/>
                  <wp:effectExtent l="0" t="0" r="0" b="0"/>
                  <wp:docPr id="112" name="Picture 112" descr="N:\CLIENTS\CSDE\Development\Module 2\ELA\PowerPoint\Drafts\CT ELA K-5 Module 2 PPT_Final_4.14.14\Slide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N:\CLIENTS\CSDE\Development\Module 2\ELA\PowerPoint\Drafts\CT ELA K-5 Module 2 PPT_Final_4.14.14\Slide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2CCF" w:rsidRPr="003A12DB">
              <w:rPr>
                <w:szCs w:val="22"/>
              </w:rPr>
              <w:t>Slide 104</w:t>
            </w:r>
          </w:p>
        </w:tc>
        <w:tc>
          <w:tcPr>
            <w:tcW w:w="6880" w:type="dxa"/>
          </w:tcPr>
          <w:p w:rsidR="005B1225" w:rsidRPr="003A12DB" w:rsidRDefault="005B1225" w:rsidP="005B1225">
            <w:pPr>
              <w:rPr>
                <w:szCs w:val="22"/>
              </w:rPr>
            </w:pPr>
          </w:p>
        </w:tc>
      </w:tr>
      <w:tr w:rsidR="005B1225" w:rsidRPr="003A12DB" w:rsidTr="005B1225">
        <w:trPr>
          <w:jc w:val="center"/>
        </w:trPr>
        <w:tc>
          <w:tcPr>
            <w:tcW w:w="10437" w:type="dxa"/>
            <w:gridSpan w:val="2"/>
          </w:tcPr>
          <w:p w:rsidR="005B1225" w:rsidRPr="003A12DB" w:rsidRDefault="00DB2CCF" w:rsidP="005B1225">
            <w:pPr>
              <w:rPr>
                <w:szCs w:val="22"/>
              </w:rPr>
            </w:pPr>
            <w:r w:rsidRPr="003A12DB">
              <w:rPr>
                <w:szCs w:val="22"/>
              </w:rPr>
              <w:t>Blank.</w:t>
            </w:r>
          </w:p>
        </w:tc>
      </w:tr>
      <w:tr w:rsidR="005B1225" w:rsidRPr="003A12DB" w:rsidTr="005B1225">
        <w:trPr>
          <w:jc w:val="center"/>
        </w:trPr>
        <w:tc>
          <w:tcPr>
            <w:tcW w:w="3557" w:type="dxa"/>
          </w:tcPr>
          <w:p w:rsidR="005B1225" w:rsidRPr="003A12DB" w:rsidRDefault="007E131C" w:rsidP="005B1225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2122805" cy="1590040"/>
                  <wp:effectExtent l="0" t="0" r="0" b="0"/>
                  <wp:docPr id="113" name="Picture 113" descr="N:\CLIENTS\CSDE\Development\Module 2\ELA\PowerPoint\Drafts\CT ELA K-5 Module 2 PPT_Final_4.14.14\Slide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N:\CLIENTS\CSDE\Development\Module 2\ELA\PowerPoint\Drafts\CT ELA K-5 Module 2 PPT_Final_4.14.14\Slide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805" cy="159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1225" w:rsidRPr="003A12DB">
              <w:rPr>
                <w:szCs w:val="22"/>
              </w:rPr>
              <w:t xml:space="preserve">Slide </w:t>
            </w:r>
            <w:r w:rsidR="00DB2CCF" w:rsidRPr="003A12DB">
              <w:rPr>
                <w:szCs w:val="22"/>
              </w:rPr>
              <w:t>105</w:t>
            </w:r>
          </w:p>
        </w:tc>
        <w:tc>
          <w:tcPr>
            <w:tcW w:w="6880" w:type="dxa"/>
          </w:tcPr>
          <w:p w:rsidR="005B1225" w:rsidRPr="003A12DB" w:rsidRDefault="005B1225" w:rsidP="005B1225">
            <w:pPr>
              <w:rPr>
                <w:szCs w:val="22"/>
              </w:rPr>
            </w:pPr>
          </w:p>
        </w:tc>
      </w:tr>
      <w:tr w:rsidR="005B1225" w:rsidRPr="003A12DB" w:rsidTr="005B1225">
        <w:trPr>
          <w:jc w:val="center"/>
        </w:trPr>
        <w:tc>
          <w:tcPr>
            <w:tcW w:w="10437" w:type="dxa"/>
            <w:gridSpan w:val="2"/>
          </w:tcPr>
          <w:p w:rsidR="005B1225" w:rsidRPr="003A12DB" w:rsidRDefault="00DB2CCF" w:rsidP="005B1225">
            <w:pPr>
              <w:rPr>
                <w:szCs w:val="22"/>
              </w:rPr>
            </w:pPr>
            <w:r w:rsidRPr="003A12DB">
              <w:rPr>
                <w:szCs w:val="22"/>
              </w:rPr>
              <w:t>Blank.</w:t>
            </w:r>
          </w:p>
        </w:tc>
      </w:tr>
    </w:tbl>
    <w:p w:rsidR="00551930" w:rsidRPr="003A12DB" w:rsidRDefault="00551930" w:rsidP="00831F34">
      <w:pPr>
        <w:rPr>
          <w:szCs w:val="22"/>
        </w:rPr>
      </w:pPr>
    </w:p>
    <w:sectPr w:rsidR="00551930" w:rsidRPr="003A12DB" w:rsidSect="002E7BD5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1080" w:right="1080" w:bottom="1080" w:left="1080" w:header="720" w:footer="720" w:gutter="0"/>
      <w:pgBorders w:display="firstPage" w:offsetFrom="page">
        <w:top w:val="double" w:sz="4" w:space="24" w:color="9BBB59" w:themeColor="accent3"/>
        <w:left w:val="double" w:sz="4" w:space="24" w:color="9BBB59" w:themeColor="accent3"/>
        <w:bottom w:val="double" w:sz="4" w:space="24" w:color="9BBB59" w:themeColor="accent3"/>
        <w:right w:val="double" w:sz="4" w:space="24" w:color="9BBB59" w:themeColor="accent3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1EF" w:rsidRDefault="001F21EF">
      <w:pPr>
        <w:spacing w:after="0" w:line="240" w:lineRule="auto"/>
      </w:pPr>
      <w:r>
        <w:separator/>
      </w:r>
    </w:p>
  </w:endnote>
  <w:endnote w:type="continuationSeparator" w:id="0">
    <w:p w:rsidR="001F21EF" w:rsidRDefault="001F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Default="001F21EF">
    <w:pPr>
      <w:pStyle w:val="Footer"/>
    </w:pPr>
  </w:p>
  <w:p w:rsidR="001F21EF" w:rsidRDefault="001F21EF">
    <w:pPr>
      <w:pStyle w:val="FooterEven"/>
    </w:pPr>
    <w:r>
      <w:t xml:space="preserve">Page </w:t>
    </w:r>
    <w:r w:rsidR="00DB6AFF">
      <w:fldChar w:fldCharType="begin"/>
    </w:r>
    <w:r>
      <w:instrText xml:space="preserve"> PAGE   \* MERGEFORMAT </w:instrText>
    </w:r>
    <w:r w:rsidR="00DB6AFF">
      <w:fldChar w:fldCharType="separate"/>
    </w:r>
    <w:r w:rsidR="008B64D9" w:rsidRPr="008B64D9">
      <w:rPr>
        <w:noProof/>
        <w:sz w:val="24"/>
        <w:szCs w:val="24"/>
      </w:rPr>
      <w:t>11</w:t>
    </w:r>
    <w:r w:rsidR="00DB6AFF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Pr="00563080" w:rsidRDefault="001F21EF" w:rsidP="00563080">
    <w:pPr>
      <w:pStyle w:val="Footer"/>
      <w:spacing w:before="240" w:after="0"/>
      <w:rPr>
        <w:sz w:val="10"/>
        <w:szCs w:val="10"/>
      </w:rPr>
    </w:pPr>
  </w:p>
  <w:p w:rsidR="001F21EF" w:rsidRPr="004D3D30" w:rsidRDefault="001F21EF" w:rsidP="00832E3D">
    <w:pPr>
      <w:pStyle w:val="FooterOdd"/>
      <w:pBdr>
        <w:top w:val="single" w:sz="8" w:space="1" w:color="9BBB59" w:themeColor="accent3"/>
      </w:pBdr>
      <w:spacing w:before="0" w:after="0"/>
      <w:rPr>
        <w:color w:val="auto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1"/>
      <w:gridCol w:w="3359"/>
    </w:tblGrid>
    <w:tr w:rsidR="001F21EF" w:rsidTr="00B43439">
      <w:tc>
        <w:tcPr>
          <w:tcW w:w="3432" w:type="dxa"/>
        </w:tcPr>
        <w:p w:rsidR="001F21EF" w:rsidRDefault="001F21EF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  <w:tc>
        <w:tcPr>
          <w:tcW w:w="3432" w:type="dxa"/>
        </w:tcPr>
        <w:p w:rsidR="001F21EF" w:rsidRDefault="00DB6AFF" w:rsidP="00B43439">
          <w:pPr>
            <w:pStyle w:val="FooterOdd"/>
            <w:pBdr>
              <w:top w:val="none" w:sz="0" w:space="0" w:color="auto"/>
            </w:pBdr>
            <w:jc w:val="center"/>
            <w:rPr>
              <w:color w:val="auto"/>
            </w:rPr>
          </w:pPr>
          <w:r w:rsidRPr="00CE3BCA">
            <w:rPr>
              <w:color w:val="auto"/>
            </w:rPr>
            <w:fldChar w:fldCharType="begin"/>
          </w:r>
          <w:r w:rsidR="001F21EF" w:rsidRPr="00CE3BCA">
            <w:rPr>
              <w:color w:val="auto"/>
            </w:rPr>
            <w:instrText xml:space="preserve"> PAGE   \* MERGEFORMAT </w:instrText>
          </w:r>
          <w:r w:rsidRPr="00CE3BCA">
            <w:rPr>
              <w:color w:val="auto"/>
            </w:rPr>
            <w:fldChar w:fldCharType="separate"/>
          </w:r>
          <w:r w:rsidR="00BB53B5">
            <w:rPr>
              <w:noProof/>
              <w:color w:val="auto"/>
            </w:rPr>
            <w:t>3</w:t>
          </w:r>
          <w:r w:rsidRPr="00CE3BCA">
            <w:rPr>
              <w:color w:val="auto"/>
            </w:rPr>
            <w:fldChar w:fldCharType="end"/>
          </w:r>
        </w:p>
      </w:tc>
      <w:tc>
        <w:tcPr>
          <w:tcW w:w="3432" w:type="dxa"/>
        </w:tcPr>
        <w:p w:rsidR="001F21EF" w:rsidRDefault="001F21EF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</w:tr>
  </w:tbl>
  <w:p w:rsidR="001F21EF" w:rsidRPr="004D3D30" w:rsidRDefault="001F21EF" w:rsidP="00563080">
    <w:pPr>
      <w:pStyle w:val="FooterOdd"/>
      <w:pBdr>
        <w:top w:val="single" w:sz="8" w:space="1" w:color="9BBB59" w:themeColor="accent3"/>
      </w:pBdr>
      <w:rPr>
        <w:color w:val="auto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Default="001F21EF" w:rsidP="003B52C3">
    <w:pPr>
      <w:pStyle w:val="Footer"/>
      <w:jc w:val="right"/>
    </w:pPr>
    <w:r>
      <w:t xml:space="preserve"> </w:t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1EF" w:rsidRDefault="001F21EF">
      <w:pPr>
        <w:spacing w:after="0" w:line="240" w:lineRule="auto"/>
      </w:pPr>
      <w:r>
        <w:separator/>
      </w:r>
    </w:p>
  </w:footnote>
  <w:footnote w:type="continuationSeparator" w:id="0">
    <w:p w:rsidR="001F21EF" w:rsidRDefault="001F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Default="00BB53B5">
    <w:pPr>
      <w:pStyle w:val="HeaderEven"/>
    </w:pPr>
    <w:sdt>
      <w:sdtPr>
        <w:alias w:val="Title"/>
        <w:id w:val="8997942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F21EF">
          <w:t>CT Systems of Professional Learning</w:t>
        </w:r>
      </w:sdtContent>
    </w:sdt>
  </w:p>
  <w:p w:rsidR="001F21EF" w:rsidRDefault="001F21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EF" w:rsidRPr="00B26703" w:rsidRDefault="00D001D2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>
      <w:rPr>
        <w:noProof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31750</wp:posOffset>
              </wp:positionV>
              <wp:extent cx="2371725" cy="428625"/>
              <wp:effectExtent l="19050" t="19050" r="28575" b="285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2862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F21EF" w:rsidRPr="002E7BD5" w:rsidRDefault="001F21EF" w:rsidP="00796D5D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2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.75pt;margin-top:2.5pt;width:186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" fillcolor="#9bbb59 [3206]" strokecolor="#9bbb59 [3206]" strokeweight="3pt">
              <v:shadow color="#7f7f7f [1601]" opacity=".5" offset="1pt"/>
              <v:textbox>
                <w:txbxContent>
                  <w:p w:rsidR="001F21EF" w:rsidRPr="002E7BD5" w:rsidRDefault="001F21EF" w:rsidP="00796D5D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2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  <w:r w:rsidR="001F21EF" w:rsidRPr="00B26703">
      <w:rPr>
        <w:szCs w:val="20"/>
      </w:rPr>
      <w:t>Connecticut Core Standards for ELA &amp; Literacy</w:t>
    </w:r>
  </w:p>
  <w:p w:rsidR="001F21EF" w:rsidRDefault="001F21EF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>Grades K–5: Supporting A</w:t>
    </w:r>
    <w:r>
      <w:rPr>
        <w:szCs w:val="20"/>
      </w:rPr>
      <w:t>ll Students in Close Reading,</w:t>
    </w:r>
  </w:p>
  <w:p w:rsidR="001F21EF" w:rsidRPr="00B26703" w:rsidRDefault="001F21EF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>Academic Language, and Text-Based Discussion</w:t>
    </w:r>
  </w:p>
  <w:p w:rsidR="001F21EF" w:rsidRDefault="001F21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11CAC8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FE"/>
    <w:multiLevelType w:val="singleLevel"/>
    <w:tmpl w:val="B2421A9C"/>
    <w:lvl w:ilvl="0">
      <w:numFmt w:val="bullet"/>
      <w:lvlText w:val="*"/>
      <w:lvlJc w:val="left"/>
      <w:pPr>
        <w:ind w:left="0" w:firstLine="0"/>
      </w:pPr>
    </w:lvl>
  </w:abstractNum>
  <w:abstractNum w:abstractNumId="6">
    <w:nsid w:val="04184211"/>
    <w:multiLevelType w:val="multilevel"/>
    <w:tmpl w:val="CC4AC0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ind w:left="1080" w:hanging="360"/>
      </w:pPr>
      <w:rPr>
        <w:rFonts w:ascii="Wingdings" w:hAnsi="Wingdings" w:hint="default"/>
        <w:color w:val="0B529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5DF7E51"/>
    <w:multiLevelType w:val="hybridMultilevel"/>
    <w:tmpl w:val="F33CE318"/>
    <w:lvl w:ilvl="0" w:tplc="8B907EB4">
      <w:start w:val="1"/>
      <w:numFmt w:val="bullet"/>
      <w:pStyle w:val="Bullet2"/>
      <w:lvlText w:val=""/>
      <w:lvlJc w:val="left"/>
      <w:pPr>
        <w:ind w:left="900" w:hanging="360"/>
      </w:pPr>
      <w:rPr>
        <w:rFonts w:ascii="Symbol" w:hAnsi="Symbol" w:hint="default"/>
        <w:color w:val="9BBB59" w:themeColor="accent3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F86FA4"/>
    <w:multiLevelType w:val="hybridMultilevel"/>
    <w:tmpl w:val="09869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D1DBD"/>
    <w:multiLevelType w:val="multilevel"/>
    <w:tmpl w:val="B99E532C"/>
    <w:lvl w:ilvl="0">
      <w:start w:val="1"/>
      <w:numFmt w:val="bullet"/>
      <w:pStyle w:val="Bullet1"/>
      <w:lvlText w:val="·"/>
      <w:lvlJc w:val="left"/>
      <w:pPr>
        <w:ind w:left="360" w:hanging="360"/>
      </w:pPr>
      <w:rPr>
        <w:rFonts w:ascii="Symbol" w:hAnsi="Symbol" w:hint="default"/>
        <w:color w:val="9BBB59" w:themeColor="accent3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90000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0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9DC468A"/>
    <w:multiLevelType w:val="hybridMultilevel"/>
    <w:tmpl w:val="70807910"/>
    <w:lvl w:ilvl="0" w:tplc="CC985858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41144"/>
    <w:multiLevelType w:val="hybridMultilevel"/>
    <w:tmpl w:val="13C0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C0504D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E073402"/>
    <w:multiLevelType w:val="hybridMultilevel"/>
    <w:tmpl w:val="BE2C3AD4"/>
    <w:lvl w:ilvl="0" w:tplc="5D1C6618">
      <w:start w:val="1"/>
      <w:numFmt w:val="decimal"/>
      <w:pStyle w:val="Numberedlist"/>
      <w:lvlText w:val="%1."/>
      <w:lvlJc w:val="left"/>
      <w:pPr>
        <w:ind w:left="39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990000"/>
        <w:spacing w:val="0"/>
        <w:kern w:val="0"/>
        <w:position w:val="0"/>
        <w:u w:val="none"/>
        <w:vertAlign w:val="baseline"/>
      </w:rPr>
    </w:lvl>
    <w:lvl w:ilvl="1" w:tplc="EC482488">
      <w:start w:val="1"/>
      <w:numFmt w:val="lowerLetter"/>
      <w:pStyle w:val="NumberingLevel2"/>
      <w:lvlText w:val="%2."/>
      <w:lvlJc w:val="left"/>
      <w:pPr>
        <w:ind w:left="4500" w:hanging="360"/>
      </w:pPr>
      <w:rPr>
        <w:rFonts w:cs="Times New Roman"/>
        <w:b/>
        <w:color w:val="FF2828"/>
      </w:rPr>
    </w:lvl>
    <w:lvl w:ilvl="2" w:tplc="0409001B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  <w:num w:numId="13">
    <w:abstractNumId w:val="14"/>
  </w:num>
  <w:num w:numId="14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sz w:val="24"/>
        </w:rPr>
      </w:lvl>
    </w:lvlOverride>
  </w:num>
  <w:num w:numId="15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Calibri" w:hAnsi="Calibri" w:hint="default"/>
          <w:sz w:val="22"/>
        </w:rPr>
      </w:lvl>
    </w:lvlOverride>
  </w:num>
  <w:num w:numId="16">
    <w:abstractNumId w:val="10"/>
  </w:num>
  <w:num w:numId="1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1B"/>
    <w:rsid w:val="0000033D"/>
    <w:rsid w:val="00017D2F"/>
    <w:rsid w:val="00023A7A"/>
    <w:rsid w:val="000474E7"/>
    <w:rsid w:val="00050E67"/>
    <w:rsid w:val="00060937"/>
    <w:rsid w:val="000643A9"/>
    <w:rsid w:val="000650FE"/>
    <w:rsid w:val="000766DA"/>
    <w:rsid w:val="000939F9"/>
    <w:rsid w:val="000B0104"/>
    <w:rsid w:val="000B1103"/>
    <w:rsid w:val="000B4146"/>
    <w:rsid w:val="000B7507"/>
    <w:rsid w:val="000C51E4"/>
    <w:rsid w:val="000C593B"/>
    <w:rsid w:val="000D733A"/>
    <w:rsid w:val="000F46FC"/>
    <w:rsid w:val="001053DB"/>
    <w:rsid w:val="00113B50"/>
    <w:rsid w:val="00133406"/>
    <w:rsid w:val="00167FF0"/>
    <w:rsid w:val="00175EA4"/>
    <w:rsid w:val="001835E9"/>
    <w:rsid w:val="00185E74"/>
    <w:rsid w:val="0018723B"/>
    <w:rsid w:val="001874BD"/>
    <w:rsid w:val="001A1500"/>
    <w:rsid w:val="001B2E59"/>
    <w:rsid w:val="001B386B"/>
    <w:rsid w:val="001C0DF9"/>
    <w:rsid w:val="001C2BF3"/>
    <w:rsid w:val="001D022E"/>
    <w:rsid w:val="001D7810"/>
    <w:rsid w:val="001E3F54"/>
    <w:rsid w:val="001E5892"/>
    <w:rsid w:val="001F21EF"/>
    <w:rsid w:val="001F3B3A"/>
    <w:rsid w:val="002132AA"/>
    <w:rsid w:val="00234999"/>
    <w:rsid w:val="00234E92"/>
    <w:rsid w:val="0023613C"/>
    <w:rsid w:val="0027457F"/>
    <w:rsid w:val="002825E0"/>
    <w:rsid w:val="00291073"/>
    <w:rsid w:val="002B3018"/>
    <w:rsid w:val="002B6E9D"/>
    <w:rsid w:val="002C137E"/>
    <w:rsid w:val="002C4368"/>
    <w:rsid w:val="002C75B0"/>
    <w:rsid w:val="002D2223"/>
    <w:rsid w:val="002D549C"/>
    <w:rsid w:val="002E7BD5"/>
    <w:rsid w:val="0031729F"/>
    <w:rsid w:val="003236B8"/>
    <w:rsid w:val="00323D7E"/>
    <w:rsid w:val="003406D9"/>
    <w:rsid w:val="0034753A"/>
    <w:rsid w:val="00355CCF"/>
    <w:rsid w:val="003567F5"/>
    <w:rsid w:val="00356C8E"/>
    <w:rsid w:val="00364CD6"/>
    <w:rsid w:val="0037117A"/>
    <w:rsid w:val="0037326F"/>
    <w:rsid w:val="003842FF"/>
    <w:rsid w:val="0039028B"/>
    <w:rsid w:val="00394415"/>
    <w:rsid w:val="0039506E"/>
    <w:rsid w:val="003A12DB"/>
    <w:rsid w:val="003A5575"/>
    <w:rsid w:val="003A7873"/>
    <w:rsid w:val="003B35B6"/>
    <w:rsid w:val="003B52C3"/>
    <w:rsid w:val="003E02E2"/>
    <w:rsid w:val="004026D3"/>
    <w:rsid w:val="004176A8"/>
    <w:rsid w:val="0042011B"/>
    <w:rsid w:val="00421A8E"/>
    <w:rsid w:val="004264D2"/>
    <w:rsid w:val="00434AE9"/>
    <w:rsid w:val="00436E00"/>
    <w:rsid w:val="0044076F"/>
    <w:rsid w:val="00466B48"/>
    <w:rsid w:val="004723B4"/>
    <w:rsid w:val="00480476"/>
    <w:rsid w:val="0048064B"/>
    <w:rsid w:val="00480CD9"/>
    <w:rsid w:val="00484961"/>
    <w:rsid w:val="00495383"/>
    <w:rsid w:val="004959E7"/>
    <w:rsid w:val="00497BE9"/>
    <w:rsid w:val="004A3AAE"/>
    <w:rsid w:val="004A46D4"/>
    <w:rsid w:val="004B1F93"/>
    <w:rsid w:val="004B7355"/>
    <w:rsid w:val="004C402C"/>
    <w:rsid w:val="004C50CF"/>
    <w:rsid w:val="004C6307"/>
    <w:rsid w:val="004C6A51"/>
    <w:rsid w:val="004C6E63"/>
    <w:rsid w:val="004D2E78"/>
    <w:rsid w:val="004D3D30"/>
    <w:rsid w:val="004E5A05"/>
    <w:rsid w:val="004F70F2"/>
    <w:rsid w:val="0051001F"/>
    <w:rsid w:val="00522C9B"/>
    <w:rsid w:val="005329E0"/>
    <w:rsid w:val="005425F5"/>
    <w:rsid w:val="00546055"/>
    <w:rsid w:val="00551930"/>
    <w:rsid w:val="00554E45"/>
    <w:rsid w:val="00557732"/>
    <w:rsid w:val="00563080"/>
    <w:rsid w:val="00567FC0"/>
    <w:rsid w:val="00572BC1"/>
    <w:rsid w:val="00572FD3"/>
    <w:rsid w:val="0057417F"/>
    <w:rsid w:val="00577E5D"/>
    <w:rsid w:val="00581D13"/>
    <w:rsid w:val="00582A2B"/>
    <w:rsid w:val="00597E05"/>
    <w:rsid w:val="005A01D5"/>
    <w:rsid w:val="005A4598"/>
    <w:rsid w:val="005A63FA"/>
    <w:rsid w:val="005B1225"/>
    <w:rsid w:val="005B5587"/>
    <w:rsid w:val="005B722A"/>
    <w:rsid w:val="005C242F"/>
    <w:rsid w:val="005E25A3"/>
    <w:rsid w:val="005E4F6E"/>
    <w:rsid w:val="005F0F20"/>
    <w:rsid w:val="005F1C5B"/>
    <w:rsid w:val="00601002"/>
    <w:rsid w:val="00604D6D"/>
    <w:rsid w:val="00605D76"/>
    <w:rsid w:val="00607E06"/>
    <w:rsid w:val="00630DF0"/>
    <w:rsid w:val="0064357E"/>
    <w:rsid w:val="0064448E"/>
    <w:rsid w:val="00656703"/>
    <w:rsid w:val="00671787"/>
    <w:rsid w:val="00672856"/>
    <w:rsid w:val="006764D7"/>
    <w:rsid w:val="006767F0"/>
    <w:rsid w:val="00691EA4"/>
    <w:rsid w:val="006959C8"/>
    <w:rsid w:val="006A117F"/>
    <w:rsid w:val="006B6E26"/>
    <w:rsid w:val="006C305B"/>
    <w:rsid w:val="006C7636"/>
    <w:rsid w:val="006E608C"/>
    <w:rsid w:val="006F0034"/>
    <w:rsid w:val="006F75AF"/>
    <w:rsid w:val="007005F6"/>
    <w:rsid w:val="007017A7"/>
    <w:rsid w:val="00703D5A"/>
    <w:rsid w:val="0070493A"/>
    <w:rsid w:val="007251F7"/>
    <w:rsid w:val="00731634"/>
    <w:rsid w:val="00757C69"/>
    <w:rsid w:val="007736C5"/>
    <w:rsid w:val="00774839"/>
    <w:rsid w:val="00776BE7"/>
    <w:rsid w:val="00782647"/>
    <w:rsid w:val="00796D5D"/>
    <w:rsid w:val="007A6845"/>
    <w:rsid w:val="007B3D2E"/>
    <w:rsid w:val="007B4A03"/>
    <w:rsid w:val="007C1E08"/>
    <w:rsid w:val="007D1751"/>
    <w:rsid w:val="007E131C"/>
    <w:rsid w:val="007E623A"/>
    <w:rsid w:val="007F162B"/>
    <w:rsid w:val="007F6283"/>
    <w:rsid w:val="0080196D"/>
    <w:rsid w:val="00805311"/>
    <w:rsid w:val="0082421D"/>
    <w:rsid w:val="00824899"/>
    <w:rsid w:val="00831F34"/>
    <w:rsid w:val="00832E3D"/>
    <w:rsid w:val="00837423"/>
    <w:rsid w:val="0083772B"/>
    <w:rsid w:val="00861332"/>
    <w:rsid w:val="00872BBD"/>
    <w:rsid w:val="008745A8"/>
    <w:rsid w:val="00875418"/>
    <w:rsid w:val="00895CD3"/>
    <w:rsid w:val="008B2175"/>
    <w:rsid w:val="008B6485"/>
    <w:rsid w:val="008B64D9"/>
    <w:rsid w:val="008C09C8"/>
    <w:rsid w:val="008C1A6E"/>
    <w:rsid w:val="009038B8"/>
    <w:rsid w:val="0091425D"/>
    <w:rsid w:val="009174E6"/>
    <w:rsid w:val="009176B1"/>
    <w:rsid w:val="00924FF5"/>
    <w:rsid w:val="00936499"/>
    <w:rsid w:val="00943E2B"/>
    <w:rsid w:val="00953B71"/>
    <w:rsid w:val="0095754A"/>
    <w:rsid w:val="00962C59"/>
    <w:rsid w:val="009722DE"/>
    <w:rsid w:val="00986DCF"/>
    <w:rsid w:val="00992A37"/>
    <w:rsid w:val="00997978"/>
    <w:rsid w:val="009A1C9A"/>
    <w:rsid w:val="009A2BCE"/>
    <w:rsid w:val="009A56AD"/>
    <w:rsid w:val="009C4347"/>
    <w:rsid w:val="009D2683"/>
    <w:rsid w:val="009D6876"/>
    <w:rsid w:val="009E25C1"/>
    <w:rsid w:val="009E43BC"/>
    <w:rsid w:val="00A02B85"/>
    <w:rsid w:val="00A10CA5"/>
    <w:rsid w:val="00A11486"/>
    <w:rsid w:val="00A12964"/>
    <w:rsid w:val="00A44987"/>
    <w:rsid w:val="00A45B36"/>
    <w:rsid w:val="00A512D6"/>
    <w:rsid w:val="00A66B07"/>
    <w:rsid w:val="00A76A65"/>
    <w:rsid w:val="00AA0382"/>
    <w:rsid w:val="00AA6317"/>
    <w:rsid w:val="00AD1245"/>
    <w:rsid w:val="00AD5A48"/>
    <w:rsid w:val="00AF5BA6"/>
    <w:rsid w:val="00B43439"/>
    <w:rsid w:val="00B4604C"/>
    <w:rsid w:val="00B66DC0"/>
    <w:rsid w:val="00B727C7"/>
    <w:rsid w:val="00B87FD2"/>
    <w:rsid w:val="00BA2E3F"/>
    <w:rsid w:val="00BB4469"/>
    <w:rsid w:val="00BB53B5"/>
    <w:rsid w:val="00BE3715"/>
    <w:rsid w:val="00BE7A0B"/>
    <w:rsid w:val="00C07E7C"/>
    <w:rsid w:val="00C10FED"/>
    <w:rsid w:val="00C11C17"/>
    <w:rsid w:val="00C23C09"/>
    <w:rsid w:val="00C25681"/>
    <w:rsid w:val="00C30A3A"/>
    <w:rsid w:val="00C37B18"/>
    <w:rsid w:val="00C421F2"/>
    <w:rsid w:val="00C428E9"/>
    <w:rsid w:val="00C4742D"/>
    <w:rsid w:val="00C55560"/>
    <w:rsid w:val="00C56AC6"/>
    <w:rsid w:val="00C56F15"/>
    <w:rsid w:val="00C617E6"/>
    <w:rsid w:val="00C628F2"/>
    <w:rsid w:val="00C62BF9"/>
    <w:rsid w:val="00C8016C"/>
    <w:rsid w:val="00CB59F2"/>
    <w:rsid w:val="00CD7168"/>
    <w:rsid w:val="00CE1267"/>
    <w:rsid w:val="00CE3BCA"/>
    <w:rsid w:val="00CF4EF9"/>
    <w:rsid w:val="00CF6C4E"/>
    <w:rsid w:val="00CF7A41"/>
    <w:rsid w:val="00D001D2"/>
    <w:rsid w:val="00D11419"/>
    <w:rsid w:val="00D17CD7"/>
    <w:rsid w:val="00D2418E"/>
    <w:rsid w:val="00D252E4"/>
    <w:rsid w:val="00D32647"/>
    <w:rsid w:val="00D420CF"/>
    <w:rsid w:val="00D803BD"/>
    <w:rsid w:val="00D87F1A"/>
    <w:rsid w:val="00D96DFB"/>
    <w:rsid w:val="00DB2CCF"/>
    <w:rsid w:val="00DB6AFF"/>
    <w:rsid w:val="00DC207C"/>
    <w:rsid w:val="00DC5F63"/>
    <w:rsid w:val="00DD7B39"/>
    <w:rsid w:val="00DF6884"/>
    <w:rsid w:val="00E17225"/>
    <w:rsid w:val="00E17725"/>
    <w:rsid w:val="00E47A3A"/>
    <w:rsid w:val="00E534A1"/>
    <w:rsid w:val="00E61D12"/>
    <w:rsid w:val="00E81DF0"/>
    <w:rsid w:val="00EA4CC5"/>
    <w:rsid w:val="00EB0CE1"/>
    <w:rsid w:val="00EC369D"/>
    <w:rsid w:val="00EC4E1B"/>
    <w:rsid w:val="00EE0ABB"/>
    <w:rsid w:val="00EE2962"/>
    <w:rsid w:val="00EE4706"/>
    <w:rsid w:val="00EF0392"/>
    <w:rsid w:val="00F104CA"/>
    <w:rsid w:val="00F12AFC"/>
    <w:rsid w:val="00F308B1"/>
    <w:rsid w:val="00F30EBC"/>
    <w:rsid w:val="00F350C3"/>
    <w:rsid w:val="00F371E5"/>
    <w:rsid w:val="00F47B14"/>
    <w:rsid w:val="00F5033D"/>
    <w:rsid w:val="00F55D6F"/>
    <w:rsid w:val="00F956A2"/>
    <w:rsid w:val="00F97009"/>
    <w:rsid w:val="00FA23A1"/>
    <w:rsid w:val="00FB42C7"/>
    <w:rsid w:val="00FC7FD4"/>
    <w:rsid w:val="00FD39A8"/>
    <w:rsid w:val="00FF36F2"/>
    <w:rsid w:val="00FF3EC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docId w15:val="{39A926B9-4CE6-4762-9A14-20861683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DA"/>
    <w:pPr>
      <w:spacing w:before="60" w:after="180"/>
    </w:pPr>
    <w:rPr>
      <w:rFonts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DD7B39"/>
    <w:pPr>
      <w:spacing w:before="300" w:after="80" w:line="240" w:lineRule="auto"/>
      <w:outlineLvl w:val="0"/>
    </w:pPr>
    <w:rPr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055"/>
    <w:pPr>
      <w:spacing w:before="120" w:after="80"/>
      <w:outlineLvl w:val="1"/>
    </w:pPr>
    <w:rPr>
      <w:b/>
      <w:color w:val="4F81BD" w:themeColor="accent1"/>
      <w:spacing w:val="20"/>
      <w:sz w:val="28"/>
      <w:szCs w:val="28"/>
    </w:rPr>
  </w:style>
  <w:style w:type="paragraph" w:styleId="Heading3">
    <w:name w:val="heading 3"/>
    <w:aliases w:val="Heading Band 3"/>
    <w:basedOn w:val="Normal"/>
    <w:next w:val="Normal"/>
    <w:link w:val="Heading3Char"/>
    <w:uiPriority w:val="9"/>
    <w:unhideWhenUsed/>
    <w:qFormat/>
    <w:rsid w:val="002E7BD5"/>
    <w:pPr>
      <w:keepNext/>
      <w:keepLines/>
      <w:shd w:val="clear" w:color="auto" w:fill="9BBB59" w:themeFill="accent3"/>
      <w:spacing w:before="240"/>
      <w:outlineLvl w:val="2"/>
    </w:pPr>
    <w:rPr>
      <w:rFonts w:ascii="Calibri" w:eastAsia="Times New Roman" w:hAnsi="Calibri"/>
      <w:b/>
      <w:bCs/>
      <w:color w:val="FFFFFF" w:themeColor="background1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371E5"/>
    <w:pPr>
      <w:spacing w:before="240" w:after="0"/>
      <w:outlineLvl w:val="3"/>
    </w:pPr>
    <w:rPr>
      <w:b/>
      <w:caps/>
      <w:color w:val="76923C" w:themeColor="accent3" w:themeShade="BF"/>
      <w:spacing w:val="14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6055"/>
    <w:pPr>
      <w:spacing w:before="120" w:after="0"/>
      <w:outlineLvl w:val="4"/>
    </w:pPr>
    <w:rPr>
      <w:b/>
      <w:color w:val="1F497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45"/>
    <w:pPr>
      <w:spacing w:after="0"/>
      <w:outlineLvl w:val="5"/>
    </w:pPr>
    <w:rPr>
      <w:b/>
      <w:color w:val="C0504D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45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45"/>
    <w:pPr>
      <w:spacing w:after="0"/>
      <w:outlineLvl w:val="7"/>
    </w:pPr>
    <w:rPr>
      <w:b/>
      <w:i/>
      <w:color w:val="4F81BD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45"/>
    <w:pPr>
      <w:spacing w:after="0"/>
      <w:outlineLvl w:val="8"/>
    </w:pPr>
    <w:rPr>
      <w:b/>
      <w:caps/>
      <w:color w:val="9BBB59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B39"/>
    <w:rPr>
      <w:rFonts w:cs="Times New Roman"/>
      <w:b/>
      <w:color w:val="1F497D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46055"/>
    <w:rPr>
      <w:rFonts w:cs="Times New Roman"/>
      <w:b/>
      <w:color w:val="4F81BD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aliases w:val="Heading Band 3 Char"/>
    <w:basedOn w:val="DefaultParagraphFont"/>
    <w:link w:val="Heading3"/>
    <w:uiPriority w:val="9"/>
    <w:rsid w:val="002E7BD5"/>
    <w:rPr>
      <w:rFonts w:ascii="Calibri" w:eastAsia="Times New Roman" w:hAnsi="Calibri" w:cs="Times New Roman"/>
      <w:b/>
      <w:bCs/>
      <w:color w:val="FFFFFF" w:themeColor="background1"/>
      <w:sz w:val="28"/>
      <w:shd w:val="clear" w:color="auto" w:fill="9BBB59" w:themeFill="accent3"/>
    </w:rPr>
  </w:style>
  <w:style w:type="paragraph" w:styleId="Footer">
    <w:name w:val="footer"/>
    <w:basedOn w:val="Normal"/>
    <w:link w:val="FooterChar"/>
    <w:uiPriority w:val="99"/>
    <w:semiHidden/>
    <w:unhideWhenUsed/>
    <w:rsid w:val="00AD12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245"/>
    <w:rPr>
      <w:rFonts w:cs="Times New Roman"/>
      <w:sz w:val="23"/>
      <w:szCs w:val="20"/>
      <w:lang w:eastAsia="ja-JP"/>
    </w:rPr>
  </w:style>
  <w:style w:type="paragraph" w:styleId="Header">
    <w:name w:val="header"/>
    <w:aliases w:val="Header Char Char Char Char,Header Char Char Char,Header Char Char,*Header,Header 3"/>
    <w:basedOn w:val="Normal"/>
    <w:link w:val="HeaderChar"/>
    <w:uiPriority w:val="99"/>
    <w:unhideWhenUsed/>
    <w:qFormat/>
    <w:rsid w:val="00AD124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*Header Char,Header 3 Char"/>
    <w:basedOn w:val="DefaultParagraphFont"/>
    <w:link w:val="Header"/>
    <w:uiPriority w:val="99"/>
    <w:rsid w:val="00AD1245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7005F6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5F6"/>
    <w:rPr>
      <w:rFonts w:cs="Times New Roman"/>
      <w:b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B43439"/>
    <w:pPr>
      <w:spacing w:after="720" w:line="240" w:lineRule="auto"/>
    </w:pPr>
    <w:rPr>
      <w:b/>
      <w:color w:val="76923C" w:themeColor="accent3" w:themeShade="BF"/>
      <w:spacing w:val="50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3439"/>
    <w:rPr>
      <w:rFonts w:cs="Times New Roman"/>
      <w:b/>
      <w:color w:val="76923C" w:themeColor="accent3" w:themeShade="BF"/>
      <w:spacing w:val="50"/>
      <w:sz w:val="40"/>
      <w:lang w:eastAsia="ja-JP"/>
    </w:rPr>
  </w:style>
  <w:style w:type="paragraph" w:styleId="Title">
    <w:name w:val="Title"/>
    <w:basedOn w:val="Normal"/>
    <w:link w:val="TitleChar"/>
    <w:uiPriority w:val="10"/>
    <w:qFormat/>
    <w:rsid w:val="00B43439"/>
    <w:pPr>
      <w:spacing w:after="0" w:line="240" w:lineRule="auto"/>
    </w:pPr>
    <w:rPr>
      <w:color w:val="1F497D" w:themeColor="text2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3439"/>
    <w:rPr>
      <w:rFonts w:cs="Times New Roman"/>
      <w:color w:val="1F497D" w:themeColor="text2"/>
      <w:sz w:val="56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45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AD1245"/>
    <w:rPr>
      <w:rFonts w:asciiTheme="minorHAnsi" w:hAnsiTheme="minorHAnsi" w:cs="Times New Roman"/>
      <w:i/>
      <w:color w:val="1F497D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D1245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D1245"/>
    <w:rPr>
      <w:rFonts w:asciiTheme="minorHAnsi" w:hAnsiTheme="minorHAnsi"/>
      <w:b/>
      <w:i/>
      <w:color w:val="1F497D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F371E5"/>
    <w:rPr>
      <w:rFonts w:cs="Times New Roman"/>
      <w:b/>
      <w:caps/>
      <w:color w:val="76923C" w:themeColor="accent3" w:themeShade="BF"/>
      <w:spacing w:val="14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46055"/>
    <w:rPr>
      <w:rFonts w:cs="Times New Roman"/>
      <w:b/>
      <w:color w:val="1F497D" w:themeColor="text2"/>
      <w:spacing w:val="1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45"/>
    <w:rPr>
      <w:rFonts w:cs="Times New Roman"/>
      <w:b/>
      <w:color w:val="C0504D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45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45"/>
    <w:rPr>
      <w:rFonts w:cs="Times New Roman"/>
      <w:b/>
      <w:i/>
      <w:color w:val="4F81BD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45"/>
    <w:rPr>
      <w:rFonts w:cs="Times New Roman"/>
      <w:b/>
      <w:caps/>
      <w:color w:val="9BBB59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C7636"/>
    <w:rPr>
      <w:color w:val="0000FF" w:themeColor="hyperlink"/>
      <w:u w:val="none"/>
    </w:rPr>
  </w:style>
  <w:style w:type="character" w:styleId="IntenseEmphasis">
    <w:name w:val="Intense Emphasis"/>
    <w:basedOn w:val="DefaultParagraphFont"/>
    <w:uiPriority w:val="21"/>
    <w:qFormat/>
    <w:rsid w:val="00AD1245"/>
    <w:rPr>
      <w:rFonts w:asciiTheme="minorHAnsi" w:hAnsiTheme="minorHAnsi"/>
      <w:b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AD1245"/>
    <w:rPr>
      <w:rFonts w:asciiTheme="minorHAnsi" w:hAnsiTheme="minorHAnsi"/>
      <w:b/>
      <w:caps/>
      <w:color w:val="4F81BD" w:themeColor="accent1"/>
      <w:spacing w:val="10"/>
      <w:w w:val="100"/>
      <w:position w:val="0"/>
      <w:sz w:val="20"/>
      <w:szCs w:val="18"/>
      <w:u w:val="single" w:color="4F81BD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AD1245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AD1245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AD1245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AD1245"/>
    <w:pPr>
      <w:numPr>
        <w:numId w:val="3"/>
      </w:numPr>
    </w:pPr>
    <w:rPr>
      <w:color w:val="4F81BD" w:themeColor="accent1"/>
    </w:rPr>
  </w:style>
  <w:style w:type="paragraph" w:styleId="ListBullet3">
    <w:name w:val="List Bullet 3"/>
    <w:basedOn w:val="Normal"/>
    <w:uiPriority w:val="36"/>
    <w:unhideWhenUsed/>
    <w:qFormat/>
    <w:rsid w:val="000C51E4"/>
    <w:pPr>
      <w:numPr>
        <w:numId w:val="4"/>
      </w:numPr>
    </w:pPr>
    <w:rPr>
      <w:color w:val="9BBB59" w:themeColor="accent3"/>
    </w:rPr>
  </w:style>
  <w:style w:type="paragraph" w:styleId="ListBullet4">
    <w:name w:val="List Bullet 4"/>
    <w:basedOn w:val="Normal"/>
    <w:uiPriority w:val="36"/>
    <w:unhideWhenUsed/>
    <w:qFormat/>
    <w:rsid w:val="00AD1245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D1245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AD1245"/>
    <w:pPr>
      <w:ind w:left="720"/>
      <w:contextualSpacing/>
    </w:pPr>
  </w:style>
  <w:style w:type="numbering" w:customStyle="1" w:styleId="MedianListStyle">
    <w:name w:val="Median List Style"/>
    <w:uiPriority w:val="99"/>
    <w:rsid w:val="00AD1245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99"/>
    <w:qFormat/>
    <w:rsid w:val="00AD1245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AD1245"/>
    <w:rPr>
      <w:i/>
      <w:smallCaps/>
      <w:color w:val="1F497D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D1245"/>
    <w:rPr>
      <w:rFonts w:cs="Times New Roman"/>
      <w:i/>
      <w:smallCaps/>
      <w:color w:val="1F497D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AD1245"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sid w:val="00AD1245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D1245"/>
    <w:rPr>
      <w:rFonts w:asciiTheme="minorHAnsi" w:hAnsiTheme="minorHAnsi"/>
      <w:b/>
      <w:i/>
      <w:color w:val="1F497D" w:themeColor="text2"/>
      <w:sz w:val="23"/>
    </w:rPr>
  </w:style>
  <w:style w:type="table" w:styleId="TableGrid">
    <w:name w:val="Table Grid"/>
    <w:basedOn w:val="TableNormal"/>
    <w:uiPriority w:val="59"/>
    <w:rsid w:val="00AD1245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1245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before="180" w:after="40" w:line="240" w:lineRule="auto"/>
    </w:pPr>
    <w:rPr>
      <w:b/>
      <w:caps/>
      <w:noProof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608C"/>
    <w:pPr>
      <w:tabs>
        <w:tab w:val="right" w:leader="dot" w:pos="999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AD1245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AD1245"/>
    <w:pPr>
      <w:pBdr>
        <w:top w:val="single" w:sz="4" w:space="1" w:color="4F81BD" w:themeColor="accent1"/>
      </w:pBdr>
    </w:pPr>
    <w:rPr>
      <w:color w:val="1F497D" w:themeColor="text2"/>
      <w:sz w:val="20"/>
    </w:rPr>
  </w:style>
  <w:style w:type="paragraph" w:customStyle="1" w:styleId="HeaderOdd">
    <w:name w:val="Header Odd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  <w:jc w:val="right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AD1245"/>
    <w:pPr>
      <w:pBdr>
        <w:top w:val="single" w:sz="4" w:space="1" w:color="4F81BD" w:themeColor="accent1"/>
      </w:pBdr>
      <w:jc w:val="right"/>
    </w:pPr>
    <w:rPr>
      <w:color w:val="1F497D" w:themeColor="text2"/>
      <w:sz w:val="20"/>
    </w:rPr>
  </w:style>
  <w:style w:type="paragraph" w:customStyle="1" w:styleId="BulletList">
    <w:name w:val="Bullet List"/>
    <w:basedOn w:val="Bullet1"/>
    <w:link w:val="BulletListChar"/>
    <w:autoRedefine/>
    <w:qFormat/>
    <w:rsid w:val="0039506E"/>
    <w:pPr>
      <w:numPr>
        <w:numId w:val="11"/>
      </w:numPr>
      <w:ind w:left="360"/>
    </w:pPr>
  </w:style>
  <w:style w:type="table" w:styleId="MediumShading1-Accent3">
    <w:name w:val="Medium Shading 1 Accent 3"/>
    <w:basedOn w:val="TableNormal"/>
    <w:uiPriority w:val="43"/>
    <w:rsid w:val="000C5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0C51E4"/>
    <w:rPr>
      <w:rFonts w:cs="Times New Roman"/>
      <w:sz w:val="23"/>
      <w:szCs w:val="20"/>
      <w:lang w:eastAsia="ja-JP"/>
    </w:rPr>
  </w:style>
  <w:style w:type="character" w:customStyle="1" w:styleId="BulletListChar">
    <w:name w:val="Bullet List Char"/>
    <w:basedOn w:val="ListParagraphChar"/>
    <w:link w:val="BulletList"/>
    <w:rsid w:val="0039506E"/>
    <w:rPr>
      <w:rFonts w:ascii="Calibri" w:eastAsia="Times New Roman" w:hAnsi="Calibri" w:cs="Times New Roman"/>
      <w:sz w:val="23"/>
      <w:szCs w:val="24"/>
      <w:lang w:eastAsia="ja-JP" w:bidi="en-US"/>
    </w:rPr>
  </w:style>
  <w:style w:type="table" w:styleId="LightShading-Accent3">
    <w:name w:val="Light Shading Accent 3"/>
    <w:basedOn w:val="TableNormal"/>
    <w:uiPriority w:val="43"/>
    <w:rsid w:val="000C51E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Table1">
    <w:name w:val="Table 1"/>
    <w:basedOn w:val="Normal"/>
    <w:link w:val="Table1Char"/>
    <w:qFormat/>
    <w:rsid w:val="000C51E4"/>
    <w:rPr>
      <w:b/>
      <w:bCs/>
      <w:color w:val="76923C" w:themeColor="accent3" w:themeShade="BF"/>
    </w:rPr>
  </w:style>
  <w:style w:type="character" w:customStyle="1" w:styleId="Table1Char">
    <w:name w:val="Table 1 Char"/>
    <w:basedOn w:val="DefaultParagraphFont"/>
    <w:link w:val="Table1"/>
    <w:rsid w:val="000C51E4"/>
    <w:rPr>
      <w:rFonts w:cs="Times New Roman"/>
      <w:b/>
      <w:bCs/>
      <w:color w:val="76923C" w:themeColor="accent3" w:themeShade="BF"/>
      <w:sz w:val="23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7C7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Bullet2">
    <w:name w:val="Bullet 2"/>
    <w:basedOn w:val="ListParagraph"/>
    <w:link w:val="Bullet2Char"/>
    <w:uiPriority w:val="1"/>
    <w:qFormat/>
    <w:rsid w:val="006F75AF"/>
    <w:pPr>
      <w:numPr>
        <w:numId w:val="8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paragraph" w:customStyle="1" w:styleId="Bullet3">
    <w:name w:val="Bullet 3"/>
    <w:basedOn w:val="ListParagraph"/>
    <w:uiPriority w:val="1"/>
    <w:qFormat/>
    <w:rsid w:val="006F75AF"/>
    <w:pPr>
      <w:numPr>
        <w:ilvl w:val="2"/>
        <w:numId w:val="9"/>
      </w:numPr>
      <w:spacing w:after="60"/>
    </w:pPr>
    <w:rPr>
      <w:rFonts w:ascii="Calibri" w:eastAsia="Times New Roman" w:hAnsi="Calibri"/>
      <w:sz w:val="20"/>
      <w:szCs w:val="24"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rsid w:val="006F75AF"/>
    <w:pPr>
      <w:spacing w:after="0" w:line="240" w:lineRule="auto"/>
    </w:pPr>
    <w:rPr>
      <w:rFonts w:ascii="Calibri" w:eastAsia="Times New Roman" w:hAnsi="Calibri"/>
      <w:sz w:val="16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75AF"/>
    <w:rPr>
      <w:rFonts w:ascii="Calibri" w:eastAsia="Times New Roman" w:hAnsi="Calibri" w:cs="Times New Roman"/>
      <w:sz w:val="16"/>
      <w:szCs w:val="20"/>
      <w:lang w:bidi="en-US"/>
    </w:rPr>
  </w:style>
  <w:style w:type="character" w:styleId="FootnoteReference">
    <w:name w:val="footnote reference"/>
    <w:basedOn w:val="DefaultParagraphFont"/>
    <w:rsid w:val="006F75AF"/>
    <w:rPr>
      <w:vertAlign w:val="superscript"/>
    </w:rPr>
  </w:style>
  <w:style w:type="paragraph" w:customStyle="1" w:styleId="Bullet1">
    <w:name w:val="Bullet 1"/>
    <w:basedOn w:val="ListParagraph"/>
    <w:link w:val="Bullet1Char"/>
    <w:uiPriority w:val="99"/>
    <w:qFormat/>
    <w:rsid w:val="006F75AF"/>
    <w:pPr>
      <w:numPr>
        <w:numId w:val="7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character" w:customStyle="1" w:styleId="Bullet1Char">
    <w:name w:val="Bullet 1 Char"/>
    <w:basedOn w:val="DefaultParagraphFont"/>
    <w:link w:val="Bullet1"/>
    <w:uiPriority w:val="99"/>
    <w:rsid w:val="006F75AF"/>
    <w:rPr>
      <w:rFonts w:ascii="Calibri" w:eastAsia="Times New Roman" w:hAnsi="Calibri" w:cs="Times New Roman"/>
      <w:szCs w:val="24"/>
      <w:lang w:bidi="en-US"/>
    </w:rPr>
  </w:style>
  <w:style w:type="paragraph" w:customStyle="1" w:styleId="refs">
    <w:name w:val="refs"/>
    <w:basedOn w:val="Normal"/>
    <w:uiPriority w:val="99"/>
    <w:qFormat/>
    <w:rsid w:val="006F75AF"/>
    <w:pPr>
      <w:autoSpaceDE w:val="0"/>
      <w:autoSpaceDN w:val="0"/>
      <w:adjustRightInd w:val="0"/>
      <w:spacing w:after="160" w:line="240" w:lineRule="auto"/>
      <w:ind w:left="432" w:hanging="432"/>
    </w:pPr>
    <w:rPr>
      <w:rFonts w:ascii="Calibri" w:eastAsia="Times New Roman" w:hAnsi="Calibri"/>
      <w:bCs/>
      <w:szCs w:val="22"/>
      <w:lang w:eastAsia="en-US" w:bidi="en-US"/>
    </w:rPr>
  </w:style>
  <w:style w:type="character" w:styleId="PageNumber">
    <w:name w:val="page number"/>
    <w:basedOn w:val="DefaultParagraphFont"/>
    <w:qFormat/>
    <w:rsid w:val="006F75AF"/>
    <w:rPr>
      <w:rFonts w:ascii="Century Gothic" w:hAnsi="Century Gothic"/>
      <w:color w:val="1C3E95"/>
      <w:sz w:val="20"/>
    </w:rPr>
  </w:style>
  <w:style w:type="paragraph" w:styleId="ListNumber">
    <w:name w:val="List Number"/>
    <w:basedOn w:val="Normal"/>
    <w:qFormat/>
    <w:rsid w:val="006F75AF"/>
    <w:pPr>
      <w:numPr>
        <w:numId w:val="10"/>
      </w:numPr>
      <w:spacing w:after="200"/>
      <w:contextualSpacing/>
    </w:pPr>
    <w:rPr>
      <w:rFonts w:ascii="Calibri" w:eastAsia="Times New Roman" w:hAnsi="Calibri"/>
      <w:szCs w:val="22"/>
      <w:lang w:eastAsia="en-US" w:bidi="en-US"/>
    </w:rPr>
  </w:style>
  <w:style w:type="table" w:styleId="MediumGrid1-Accent3">
    <w:name w:val="Medium Grid 1 Accent 3"/>
    <w:basedOn w:val="TableNormal"/>
    <w:uiPriority w:val="43"/>
    <w:rsid w:val="00FD3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LearningProgressionHeader">
    <w:name w:val="Learning Progression Header"/>
    <w:next w:val="Normal"/>
    <w:autoRedefine/>
    <w:qFormat/>
    <w:rsid w:val="005E25A3"/>
    <w:pPr>
      <w:pBdr>
        <w:bottom w:val="single" w:sz="12" w:space="1" w:color="9BBB59" w:themeColor="accent3"/>
      </w:pBdr>
      <w:tabs>
        <w:tab w:val="right" w:pos="9360"/>
      </w:tabs>
      <w:spacing w:before="480" w:after="120" w:line="240" w:lineRule="auto"/>
    </w:pPr>
    <w:rPr>
      <w:rFonts w:eastAsia="Calibri" w:cs="Times New Roman"/>
      <w:b/>
      <w:bCs/>
      <w:color w:val="4F81BD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31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3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34"/>
    <w:rPr>
      <w:rFonts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34"/>
    <w:rPr>
      <w:rFonts w:cs="Times New Roman"/>
      <w:b/>
      <w:bCs/>
      <w:sz w:val="20"/>
      <w:szCs w:val="20"/>
      <w:lang w:eastAsia="ja-JP"/>
    </w:rPr>
  </w:style>
  <w:style w:type="character" w:customStyle="1" w:styleId="editable1">
    <w:name w:val="editable1"/>
    <w:basedOn w:val="DefaultParagraphFont"/>
    <w:rsid w:val="00480CD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01002"/>
    <w:rPr>
      <w:color w:val="800080" w:themeColor="followedHyperlink"/>
      <w:u w:val="single"/>
    </w:rPr>
  </w:style>
  <w:style w:type="table" w:styleId="MediumGrid3-Accent3">
    <w:name w:val="Medium Grid 3 Accent 3"/>
    <w:basedOn w:val="TableNormal"/>
    <w:uiPriority w:val="43"/>
    <w:rsid w:val="006F0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43"/>
    <w:rsid w:val="006F003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936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ullet2Char">
    <w:name w:val="Bullet 2 Char"/>
    <w:basedOn w:val="DefaultParagraphFont"/>
    <w:link w:val="Bullet2"/>
    <w:uiPriority w:val="1"/>
    <w:locked/>
    <w:rsid w:val="00A512D6"/>
    <w:rPr>
      <w:rFonts w:ascii="Calibri" w:eastAsia="Times New Roman" w:hAnsi="Calibri" w:cs="Times New Roman"/>
      <w:szCs w:val="24"/>
      <w:lang w:bidi="en-US"/>
    </w:rPr>
  </w:style>
  <w:style w:type="paragraph" w:customStyle="1" w:styleId="Numberedlist">
    <w:name w:val="Numbered list"/>
    <w:basedOn w:val="ListParagraph"/>
    <w:uiPriority w:val="1"/>
    <w:rsid w:val="00133406"/>
    <w:pPr>
      <w:numPr>
        <w:numId w:val="13"/>
      </w:numPr>
      <w:spacing w:before="0" w:after="120"/>
    </w:pPr>
    <w:rPr>
      <w:rFonts w:ascii="Calibri" w:eastAsia="Times New Roman" w:hAnsi="Calibri"/>
      <w:color w:val="808000"/>
      <w:sz w:val="20"/>
      <w:szCs w:val="24"/>
      <w:lang w:eastAsia="en-US"/>
    </w:rPr>
  </w:style>
  <w:style w:type="paragraph" w:customStyle="1" w:styleId="NumberingLevel2">
    <w:name w:val="Numbering Level 2"/>
    <w:basedOn w:val="Numberedlist"/>
    <w:rsid w:val="00133406"/>
    <w:pPr>
      <w:numPr>
        <w:ilvl w:val="1"/>
      </w:numPr>
      <w:ind w:left="8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5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46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1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6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9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8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14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71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92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9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0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49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28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86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8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27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41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2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3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3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Medi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96296-239F-4BAB-8618-6ECB34FED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75DCFC0A-252D-443D-8375-A7C65C58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Systems of Professional Learning</vt:lpstr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Systems of Professional Learning</dc:title>
  <dc:creator>Public Consulting Group</dc:creator>
  <cp:lastModifiedBy>Wade, Michelle</cp:lastModifiedBy>
  <cp:revision>4</cp:revision>
  <cp:lastPrinted>2014-04-16T16:43:00Z</cp:lastPrinted>
  <dcterms:created xsi:type="dcterms:W3CDTF">2014-07-10T18:35:00Z</dcterms:created>
  <dcterms:modified xsi:type="dcterms:W3CDTF">2014-07-10T20:40:00Z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