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1"/>
        <w:gridCol w:w="6069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796D5D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Module 2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796D5D" w:rsidP="00B43439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4"/>
                <w:szCs w:val="32"/>
              </w:rPr>
              <w:t xml:space="preserve">Supporting All Students in Close Reading, </w:t>
            </w:r>
            <w:r w:rsidRPr="00B030CA">
              <w:rPr>
                <w:color w:val="FFFFFF" w:themeColor="background1"/>
                <w:sz w:val="44"/>
                <w:szCs w:val="32"/>
              </w:rPr>
              <w:t>Academic Language</w:t>
            </w:r>
            <w:r>
              <w:rPr>
                <w:color w:val="FFFFFF" w:themeColor="background1"/>
                <w:sz w:val="44"/>
                <w:szCs w:val="32"/>
              </w:rPr>
              <w:t>, and Text-Based Discussion</w:t>
            </w:r>
          </w:p>
        </w:tc>
      </w:tr>
    </w:tbl>
    <w:p w:rsidR="009074CA" w:rsidRDefault="009074CA" w:rsidP="007D1751">
      <w:pPr>
        <w:pStyle w:val="Title"/>
      </w:pPr>
    </w:p>
    <w:p w:rsidR="009074CA" w:rsidRPr="009074CA" w:rsidRDefault="00DF5D47" w:rsidP="007D1751">
      <w:pPr>
        <w:pStyle w:val="Title"/>
        <w:rPr>
          <w:b/>
          <w:color w:val="auto"/>
        </w:rPr>
      </w:pPr>
      <w:r>
        <w:rPr>
          <w:b/>
          <w:color w:val="auto"/>
        </w:rPr>
        <w:t>Activity 10</w:t>
      </w:r>
    </w:p>
    <w:p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:rsidR="003B35B6" w:rsidRDefault="003B35B6" w:rsidP="007D1751">
      <w:pPr>
        <w:pStyle w:val="Title"/>
      </w:pPr>
    </w:p>
    <w:p w:rsidR="003B35B6" w:rsidRDefault="00916ECA" w:rsidP="007D1751">
      <w:pPr>
        <w:pStyle w:val="Title"/>
      </w:pPr>
      <w:r>
        <w:t>Grades 6–12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B727C7" w:rsidRDefault="00B727C7">
      <w:pPr>
        <w:spacing w:after="200"/>
      </w:pPr>
      <w:r>
        <w:br w:type="page"/>
      </w: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Pr="00202090" w:rsidRDefault="009074CA" w:rsidP="009074CA">
      <w:pPr>
        <w:pStyle w:val="NoSpacing"/>
        <w:spacing w:after="60"/>
        <w:rPr>
          <w:b/>
          <w:sz w:val="20"/>
        </w:rPr>
      </w:pPr>
      <w:r w:rsidRPr="00202090">
        <w:rPr>
          <w:b/>
          <w:sz w:val="20"/>
        </w:rPr>
        <w:t xml:space="preserve">Connecticut Core Standards Systems of Professional Learning </w:t>
      </w:r>
    </w:p>
    <w:p w:rsidR="009074CA" w:rsidRPr="003E1232" w:rsidRDefault="009074CA" w:rsidP="009074CA">
      <w:pPr>
        <w:pStyle w:val="NoSpacing"/>
        <w:spacing w:after="60"/>
        <w:jc w:val="both"/>
        <w:rPr>
          <w:spacing w:val="-4"/>
          <w:sz w:val="20"/>
          <w:lang w:bidi="en-US"/>
        </w:rPr>
      </w:pPr>
      <w:r w:rsidRPr="003E1232">
        <w:rPr>
          <w:spacing w:val="-4"/>
          <w:sz w:val="20"/>
          <w:lang w:bidi="en-US"/>
        </w:rPr>
        <w:t xml:space="preserve">The material in this guide was developed by Public Consulting Group in collaboration with staff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 and the RESC Alliance. The </w:t>
      </w:r>
      <w:r>
        <w:rPr>
          <w:spacing w:val="-4"/>
          <w:sz w:val="20"/>
          <w:lang w:bidi="en-US"/>
        </w:rPr>
        <w:t>development team</w:t>
      </w:r>
      <w:r w:rsidRPr="003E1232">
        <w:rPr>
          <w:spacing w:val="-4"/>
          <w:sz w:val="20"/>
          <w:lang w:bidi="en-US"/>
        </w:rPr>
        <w:t xml:space="preserve"> would like to specifically thank Ellen Cohn, Charlene Tate Nichols</w:t>
      </w:r>
      <w:r>
        <w:rPr>
          <w:spacing w:val="-4"/>
          <w:sz w:val="20"/>
          <w:lang w:bidi="en-US"/>
        </w:rPr>
        <w:t>,</w:t>
      </w:r>
      <w:r w:rsidRPr="003E1232">
        <w:rPr>
          <w:spacing w:val="-4"/>
          <w:sz w:val="20"/>
          <w:lang w:bidi="en-US"/>
        </w:rPr>
        <w:t xml:space="preserve"> and Jennifer Webb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Education; </w:t>
      </w:r>
      <w:r w:rsidRPr="003E1232">
        <w:rPr>
          <w:spacing w:val="-4"/>
          <w:sz w:val="20"/>
        </w:rPr>
        <w:t xml:space="preserve">Leslie Abbatiello from ACES; and </w:t>
      </w:r>
      <w:r w:rsidRPr="003E1232">
        <w:rPr>
          <w:spacing w:val="-4"/>
          <w:sz w:val="20"/>
          <w:lang w:bidi="en-US"/>
        </w:rPr>
        <w:t xml:space="preserve">Robb Geier, Elizabeth O’Toole, </w:t>
      </w:r>
      <w:r>
        <w:rPr>
          <w:spacing w:val="-4"/>
          <w:sz w:val="20"/>
          <w:lang w:bidi="en-US"/>
        </w:rPr>
        <w:t xml:space="preserve">and </w:t>
      </w:r>
      <w:r w:rsidRPr="003E1232">
        <w:rPr>
          <w:spacing w:val="-4"/>
          <w:sz w:val="20"/>
          <w:lang w:bidi="en-US"/>
        </w:rPr>
        <w:t xml:space="preserve">Cheryl Liebling from Public Consulting Group. </w:t>
      </w:r>
    </w:p>
    <w:p w:rsidR="009074CA" w:rsidRPr="003E1232" w:rsidRDefault="009074CA" w:rsidP="009074CA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The Systems of Professional Learning project includes a series of professional learning experiences for Connecticut Core Standards District Coaches in English Language Arts, Mathematics, Humanities</w:t>
      </w:r>
      <w:r>
        <w:rPr>
          <w:spacing w:val="-4"/>
          <w:sz w:val="20"/>
        </w:rPr>
        <w:t>,</w:t>
      </w:r>
      <w:r w:rsidRPr="003E1232">
        <w:rPr>
          <w:spacing w:val="-4"/>
          <w:sz w:val="20"/>
        </w:rPr>
        <w:t xml:space="preserve"> Science, Technology, Engineering, Mathematics (STEM), and Student/Educator Support Staff (SESS).</w:t>
      </w:r>
    </w:p>
    <w:p w:rsidR="009074CA" w:rsidRPr="003E1232" w:rsidRDefault="009074CA" w:rsidP="009074CA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Participants will have continued support for the implementation of the new standards through virtual networking opportunities and online resources to support the traini</w:t>
      </w:r>
      <w:r>
        <w:rPr>
          <w:spacing w:val="-4"/>
          <w:sz w:val="20"/>
        </w:rPr>
        <w:t>ng of educators throughout the s</w:t>
      </w:r>
      <w:r w:rsidRPr="003E1232">
        <w:rPr>
          <w:spacing w:val="-4"/>
          <w:sz w:val="20"/>
        </w:rPr>
        <w:t>tate of Connecticut.</w:t>
      </w:r>
    </w:p>
    <w:p w:rsidR="009074CA" w:rsidRPr="00C4385B" w:rsidRDefault="009074CA" w:rsidP="009074CA">
      <w:pPr>
        <w:pStyle w:val="NoSpacing"/>
        <w:spacing w:after="60"/>
        <w:jc w:val="both"/>
        <w:rPr>
          <w:spacing w:val="-4"/>
          <w:sz w:val="20"/>
        </w:rPr>
      </w:pPr>
      <w:r w:rsidRPr="00AE5648">
        <w:rPr>
          <w:spacing w:val="-4"/>
          <w:sz w:val="20"/>
        </w:rPr>
        <w:t xml:space="preserve">Instrumental in the design and development of the Systems of Professional Learning materials from PCG were: Sharon DeCarlo, Debra Berlin, Jennifer McGregor, Judy Buck, Michelle Wade, Nora Kelley, Diane Stump, and Melissa Pierce. </w:t>
      </w:r>
    </w:p>
    <w:p w:rsidR="009074CA" w:rsidRDefault="009074CA" w:rsidP="009074CA">
      <w:pPr>
        <w:pStyle w:val="NoSpacing"/>
        <w:spacing w:after="60"/>
        <w:jc w:val="both"/>
        <w:rPr>
          <w:spacing w:val="-2"/>
          <w:sz w:val="20"/>
        </w:rPr>
      </w:pPr>
      <w:r w:rsidRPr="00C4678B">
        <w:rPr>
          <w:spacing w:val="-2"/>
          <w:sz w:val="20"/>
        </w:rPr>
        <w:t xml:space="preserve">Excerpts, tools, and strategies from </w:t>
      </w:r>
      <w:r w:rsidRPr="00C4678B">
        <w:rPr>
          <w:i/>
          <w:spacing w:val="-2"/>
          <w:sz w:val="20"/>
        </w:rPr>
        <w:t>Thinkquiry Toolkit 1</w:t>
      </w:r>
      <w:r>
        <w:rPr>
          <w:spacing w:val="-2"/>
          <w:sz w:val="20"/>
        </w:rPr>
        <w:t xml:space="preserve"> ©</w:t>
      </w:r>
      <w:r w:rsidRPr="00C4678B">
        <w:rPr>
          <w:spacing w:val="-2"/>
          <w:sz w:val="20"/>
        </w:rPr>
        <w:t xml:space="preserve"> 2011 and </w:t>
      </w:r>
      <w:r w:rsidRPr="00C4678B">
        <w:rPr>
          <w:i/>
          <w:spacing w:val="-2"/>
          <w:sz w:val="20"/>
        </w:rPr>
        <w:t>Thinkquiry Toolkit 2</w:t>
      </w:r>
      <w:r>
        <w:rPr>
          <w:spacing w:val="-2"/>
          <w:sz w:val="20"/>
        </w:rPr>
        <w:t xml:space="preserve"> ©</w:t>
      </w:r>
      <w:r w:rsidRPr="00C4678B">
        <w:rPr>
          <w:spacing w:val="-2"/>
          <w:sz w:val="20"/>
        </w:rPr>
        <w:t xml:space="preserve"> 2014. All rights reserved. Used with permission of Public Consulting Group.</w:t>
      </w:r>
      <w:r>
        <w:rPr>
          <w:spacing w:val="-2"/>
          <w:sz w:val="20"/>
        </w:rPr>
        <w:t xml:space="preserve"> Excerpts from PCG Education White Papers </w:t>
      </w:r>
      <w:r w:rsidRPr="00697812">
        <w:rPr>
          <w:i/>
          <w:spacing w:val="-2"/>
          <w:sz w:val="20"/>
        </w:rPr>
        <w:t>Universal Design for Learning</w:t>
      </w:r>
      <w:r>
        <w:rPr>
          <w:spacing w:val="-2"/>
          <w:sz w:val="20"/>
        </w:rPr>
        <w:t xml:space="preserve"> © 2013 and </w:t>
      </w:r>
      <w:r w:rsidRPr="00697812">
        <w:rPr>
          <w:i/>
          <w:spacing w:val="-2"/>
          <w:sz w:val="20"/>
        </w:rPr>
        <w:t>Making a Difference in Student Achievement</w:t>
      </w:r>
      <w:r>
        <w:rPr>
          <w:spacing w:val="-2"/>
          <w:sz w:val="20"/>
        </w:rPr>
        <w:t xml:space="preserve"> © 2011. All rights reserved. Used with permission of Public Consulting Group.</w:t>
      </w:r>
    </w:p>
    <w:p w:rsidR="009074CA" w:rsidRPr="003E1232" w:rsidRDefault="009074CA" w:rsidP="009074CA">
      <w:pPr>
        <w:pStyle w:val="NoSpacing"/>
        <w:spacing w:after="60"/>
        <w:jc w:val="both"/>
        <w:rPr>
          <w:spacing w:val="-2"/>
          <w:sz w:val="20"/>
        </w:rPr>
      </w:pPr>
    </w:p>
    <w:p w:rsidR="009074CA" w:rsidRPr="00202090" w:rsidRDefault="009074CA" w:rsidP="009074CA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 xml:space="preserve">Published </w:t>
      </w:r>
      <w:r w:rsidRPr="00202090">
        <w:rPr>
          <w:b/>
          <w:sz w:val="20"/>
        </w:rPr>
        <w:t>2014</w:t>
      </w:r>
      <w:r>
        <w:rPr>
          <w:b/>
          <w:sz w:val="20"/>
        </w:rPr>
        <w:t xml:space="preserve">. Available online at </w:t>
      </w:r>
      <w:r w:rsidRPr="003E1232">
        <w:rPr>
          <w:b/>
          <w:sz w:val="20"/>
        </w:rPr>
        <w:t>http://ctcorestandards.org/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1800"/>
        <w:gridCol w:w="4345"/>
      </w:tblGrid>
      <w:tr w:rsidR="009074CA" w:rsidTr="00E737A8">
        <w:tc>
          <w:tcPr>
            <w:tcW w:w="3445" w:type="dxa"/>
          </w:tcPr>
          <w:p w:rsidR="009074CA" w:rsidRDefault="009074CA" w:rsidP="00E737A8">
            <w:pPr>
              <w:spacing w:before="120"/>
              <w:rPr>
                <w:sz w:val="20"/>
              </w:rPr>
            </w:pPr>
          </w:p>
          <w:p w:rsidR="009074CA" w:rsidRDefault="009074CA" w:rsidP="00E737A8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A2AD165" wp14:editId="57B0022E">
                  <wp:extent cx="1901952" cy="576072"/>
                  <wp:effectExtent l="0" t="0" r="0" b="0"/>
                  <wp:docPr id="58" name="Picture 3" descr="EDU_OFCL_BM_P36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_OFCL_BM_P369C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9074CA" w:rsidRDefault="009074CA" w:rsidP="00E737A8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6508D88" wp14:editId="2B5266AF">
                  <wp:extent cx="942975" cy="1126331"/>
                  <wp:effectExtent l="0" t="0" r="0" b="0"/>
                  <wp:docPr id="60" name="Picture 2" descr="CSD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DE 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4" cy="113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9074CA" w:rsidRDefault="009074CA" w:rsidP="00E737A8">
            <w:pPr>
              <w:rPr>
                <w:noProof/>
                <w:lang w:eastAsia="en-US"/>
              </w:rPr>
            </w:pPr>
          </w:p>
          <w:p w:rsidR="009074CA" w:rsidRDefault="009074CA" w:rsidP="00E737A8">
            <w:pPr>
              <w:rPr>
                <w:noProof/>
                <w:lang w:eastAsia="en-US"/>
              </w:rPr>
            </w:pPr>
            <w:r w:rsidRPr="008D0641">
              <w:rPr>
                <w:noProof/>
                <w:lang w:eastAsia="en-US"/>
              </w:rPr>
              <w:drawing>
                <wp:inline distT="0" distB="0" distL="0" distR="0" wp14:anchorId="133A1DF8" wp14:editId="379C7721">
                  <wp:extent cx="2694666" cy="786452"/>
                  <wp:effectExtent l="19050" t="0" r="0" b="0"/>
                  <wp:docPr id="63" name="Picture 3" descr="R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C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666" cy="78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4CA" w:rsidRDefault="009074CA" w:rsidP="009074CA">
      <w:pPr>
        <w:spacing w:before="0" w:after="200"/>
        <w:sectPr w:rsidR="009074CA" w:rsidSect="00E737A8">
          <w:headerReference w:type="even" r:id="rId13"/>
          <w:headerReference w:type="default" r:id="rId14"/>
          <w:pgSz w:w="12240" w:h="15840"/>
          <w:pgMar w:top="1440" w:right="1440" w:bottom="1440" w:left="1440" w:header="720" w:footer="720" w:gutter="0"/>
          <w:pgBorders w:display="firstPage" w:offsetFrom="page">
            <w:top w:val="double" w:sz="4" w:space="24" w:color="9BBB59" w:themeColor="accent3"/>
            <w:left w:val="double" w:sz="4" w:space="24" w:color="9BBB59" w:themeColor="accent3"/>
            <w:bottom w:val="double" w:sz="4" w:space="24" w:color="9BBB59" w:themeColor="accent3"/>
            <w:right w:val="double" w:sz="4" w:space="24" w:color="9BBB59" w:themeColor="accent3"/>
          </w:pgBorders>
          <w:pgNumType w:start="0"/>
          <w:cols w:space="720"/>
          <w:titlePg/>
          <w:docGrid w:linePitch="360"/>
        </w:sectPr>
      </w:pPr>
    </w:p>
    <w:p w:rsidR="004C6E63" w:rsidRDefault="00B4604C" w:rsidP="004C6E63">
      <w:pPr>
        <w:pStyle w:val="Heading1"/>
      </w:pPr>
      <w:bookmarkStart w:id="0" w:name="_Toc385420533"/>
      <w:r w:rsidRPr="00875418">
        <w:lastRenderedPageBreak/>
        <w:t>Session at-a-Glance</w:t>
      </w:r>
      <w:bookmarkEnd w:id="0"/>
    </w:p>
    <w:p w:rsidR="00895CD3" w:rsidRDefault="00703D5A" w:rsidP="00895CD3">
      <w:pPr>
        <w:pStyle w:val="Heading3"/>
      </w:pPr>
      <w:bookmarkStart w:id="1" w:name="_Toc383010246"/>
      <w:bookmarkStart w:id="2" w:name="_Toc385420546"/>
      <w:r>
        <w:t>Closing Activities (1</w:t>
      </w:r>
      <w:r w:rsidR="00895CD3">
        <w:t>0 minutes)</w:t>
      </w:r>
      <w:bookmarkEnd w:id="1"/>
      <w:bookmarkEnd w:id="2"/>
    </w:p>
    <w:p w:rsidR="00895CD3" w:rsidRDefault="00895CD3" w:rsidP="00895CD3">
      <w:r>
        <w:t>Participants will complete a Post-Assessment and an online Session Evaluation.</w:t>
      </w:r>
    </w:p>
    <w:p w:rsidR="00895CD3" w:rsidRDefault="00895CD3" w:rsidP="00895CD3">
      <w:pPr>
        <w:pStyle w:val="Heading5"/>
      </w:pPr>
      <w:r>
        <w:t>Supporting Documents:</w:t>
      </w:r>
    </w:p>
    <w:p w:rsidR="00895CD3" w:rsidRDefault="00895CD3" w:rsidP="00895CD3">
      <w:pPr>
        <w:pStyle w:val="BulletList"/>
        <w:spacing w:after="0"/>
      </w:pPr>
      <w:r>
        <w:t>Post-Assessment</w:t>
      </w:r>
    </w:p>
    <w:p w:rsidR="00895CD3" w:rsidRDefault="00895CD3" w:rsidP="00895CD3">
      <w:pPr>
        <w:pStyle w:val="BulletList"/>
        <w:spacing w:after="0"/>
      </w:pPr>
      <w:r>
        <w:t>Session Evaluation</w:t>
      </w:r>
    </w:p>
    <w:p w:rsidR="00234E92" w:rsidRPr="009722DE" w:rsidRDefault="00234E92" w:rsidP="00234E92">
      <w:pPr>
        <w:pStyle w:val="Heading5"/>
      </w:pPr>
      <w:r>
        <w:t>PowerPoint Slides:</w:t>
      </w:r>
    </w:p>
    <w:p w:rsidR="00234E92" w:rsidRDefault="002033FC" w:rsidP="009E43BC">
      <w:pPr>
        <w:pStyle w:val="BulletList"/>
      </w:pPr>
      <w:r>
        <w:t>102</w:t>
      </w:r>
      <w:r w:rsidR="00234E92">
        <w:t>–</w:t>
      </w:r>
      <w:r>
        <w:t>106</w:t>
      </w:r>
    </w:p>
    <w:p w:rsidR="004C6E63" w:rsidRDefault="004C6E63">
      <w:pPr>
        <w:spacing w:after="200"/>
      </w:pPr>
      <w:r>
        <w:br w:type="page"/>
      </w:r>
    </w:p>
    <w:p w:rsidR="00567FC0" w:rsidRDefault="00567FC0" w:rsidP="008E72E6">
      <w:pPr>
        <w:pStyle w:val="Heading1"/>
        <w:spacing w:before="0"/>
      </w:pPr>
      <w:bookmarkStart w:id="3" w:name="_Toc385420547"/>
      <w:r>
        <w:lastRenderedPageBreak/>
        <w:t>Session Implementation</w:t>
      </w:r>
      <w:bookmarkEnd w:id="3"/>
    </w:p>
    <w:tbl>
      <w:tblPr>
        <w:tblW w:w="10437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0"/>
      </w:tblGrid>
      <w:tr w:rsidR="00F05D59" w:rsidRPr="003A12DB" w:rsidTr="00D3216B">
        <w:trPr>
          <w:jc w:val="center"/>
        </w:trPr>
        <w:tc>
          <w:tcPr>
            <w:tcW w:w="10437" w:type="dxa"/>
            <w:gridSpan w:val="2"/>
            <w:shd w:val="clear" w:color="auto" w:fill="9BBB59" w:themeFill="accent3"/>
          </w:tcPr>
          <w:p w:rsidR="00F05D59" w:rsidRPr="003A12DB" w:rsidRDefault="00F05D59" w:rsidP="008E72E6">
            <w:pPr>
              <w:spacing w:before="0" w:after="0"/>
              <w:rPr>
                <w:b/>
                <w:noProof/>
                <w:color w:val="FFFFFF" w:themeColor="background1"/>
                <w:szCs w:val="22"/>
              </w:rPr>
            </w:pPr>
            <w:r w:rsidRPr="003A12DB">
              <w:rPr>
                <w:b/>
                <w:color w:val="FFFFFF" w:themeColor="background1"/>
                <w:szCs w:val="22"/>
              </w:rPr>
              <w:t>Closing Activities</w:t>
            </w:r>
            <w:bookmarkStart w:id="4" w:name="_GoBack"/>
            <w:bookmarkEnd w:id="4"/>
          </w:p>
        </w:tc>
      </w:tr>
      <w:tr w:rsidR="00F05D59" w:rsidRPr="003A12DB" w:rsidTr="005B1225">
        <w:trPr>
          <w:jc w:val="center"/>
        </w:trPr>
        <w:tc>
          <w:tcPr>
            <w:tcW w:w="3557" w:type="dxa"/>
          </w:tcPr>
          <w:p w:rsidR="00F05D59" w:rsidRPr="003A12DB" w:rsidRDefault="00F05D59" w:rsidP="00F05D59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2805" cy="1590040"/>
                  <wp:effectExtent l="0" t="0" r="0" b="0"/>
                  <wp:docPr id="106" name="Picture 106" descr="N:\CLIENTS\CSDE\Development\Module 2\ELA\PowerPoint\Drafts\CT ELA 6-12 Module 2 PPT_Final\Slide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N:\CLIENTS\CSDE\Development\Module 2\ELA\PowerPoint\Drafts\CT ELA 6-12 Module 2 PPT_Final\Slide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>Slide 102</w:t>
            </w:r>
          </w:p>
        </w:tc>
        <w:tc>
          <w:tcPr>
            <w:tcW w:w="6880" w:type="dxa"/>
          </w:tcPr>
          <w:p w:rsidR="00F05D59" w:rsidRPr="003A12DB" w:rsidRDefault="00F05D59" w:rsidP="00F05D59">
            <w:pPr>
              <w:rPr>
                <w:szCs w:val="22"/>
              </w:rPr>
            </w:pPr>
          </w:p>
        </w:tc>
      </w:tr>
      <w:tr w:rsidR="00F05D59" w:rsidRPr="003A12DB" w:rsidTr="005B1225">
        <w:trPr>
          <w:trHeight w:val="476"/>
          <w:jc w:val="center"/>
        </w:trPr>
        <w:tc>
          <w:tcPr>
            <w:tcW w:w="10437" w:type="dxa"/>
            <w:gridSpan w:val="2"/>
          </w:tcPr>
          <w:p w:rsidR="00F05D59" w:rsidRPr="003A12DB" w:rsidRDefault="006A520D" w:rsidP="008E72E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 w:rsidRPr="006A520D">
              <w:rPr>
                <w:rFonts w:cs="Calibri"/>
                <w:kern w:val="24"/>
                <w:szCs w:val="22"/>
              </w:rPr>
              <w:t>Adjusting for time, you may want to ask groups to share some of their ideas from Activity 10.</w:t>
            </w:r>
          </w:p>
        </w:tc>
      </w:tr>
      <w:tr w:rsidR="00F05D59" w:rsidRPr="003A12DB" w:rsidTr="005B1225">
        <w:trPr>
          <w:jc w:val="center"/>
        </w:trPr>
        <w:tc>
          <w:tcPr>
            <w:tcW w:w="3557" w:type="dxa"/>
          </w:tcPr>
          <w:p w:rsidR="00F05D59" w:rsidRPr="003A12DB" w:rsidRDefault="00F05D59" w:rsidP="00F05D59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2805" cy="1590040"/>
                  <wp:effectExtent l="0" t="0" r="0" b="0"/>
                  <wp:docPr id="107" name="Picture 107" descr="N:\CLIENTS\CSDE\Development\Module 2\ELA\PowerPoint\Drafts\CT ELA 6-12 Module 2 PPT_Final\Slide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N:\CLIENTS\CSDE\Development\Module 2\ELA\PowerPoint\Drafts\CT ELA 6-12 Module 2 PPT_Final\Slide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>Slide 103</w:t>
            </w:r>
          </w:p>
        </w:tc>
        <w:tc>
          <w:tcPr>
            <w:tcW w:w="6880" w:type="dxa"/>
          </w:tcPr>
          <w:p w:rsidR="00F05D59" w:rsidRPr="003A12DB" w:rsidRDefault="00F05D59" w:rsidP="00F05D59">
            <w:pPr>
              <w:rPr>
                <w:szCs w:val="22"/>
              </w:rPr>
            </w:pPr>
          </w:p>
        </w:tc>
      </w:tr>
      <w:tr w:rsidR="00F05D59" w:rsidRPr="003A12DB" w:rsidTr="005B1225">
        <w:trPr>
          <w:jc w:val="center"/>
        </w:trPr>
        <w:tc>
          <w:tcPr>
            <w:tcW w:w="10437" w:type="dxa"/>
            <w:gridSpan w:val="2"/>
          </w:tcPr>
          <w:p w:rsidR="00F05D59" w:rsidRPr="003A12DB" w:rsidRDefault="006A520D" w:rsidP="00CC25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 w:rsidRPr="006A520D">
              <w:rPr>
                <w:rFonts w:cs="Calibri"/>
                <w:kern w:val="24"/>
                <w:szCs w:val="22"/>
              </w:rPr>
              <w:t xml:space="preserve">The Post-Assessment will be the same as the Pre-Assessment they took in the beginning of the session. This assessment is to gauge their learning based on the activities of the morning. They will find the Post-Assessment in the Participant Guide </w:t>
            </w:r>
            <w:r w:rsidRPr="006A520D">
              <w:rPr>
                <w:rFonts w:cs="Calibri"/>
                <w:b/>
                <w:bCs/>
                <w:kern w:val="24"/>
                <w:szCs w:val="22"/>
              </w:rPr>
              <w:t>(3-4 minutes)</w:t>
            </w:r>
            <w:r w:rsidRPr="006A520D">
              <w:rPr>
                <w:rFonts w:cs="Calibri"/>
                <w:kern w:val="24"/>
                <w:szCs w:val="22"/>
              </w:rPr>
              <w:t>. Ask for further thoughts, questions.</w:t>
            </w:r>
          </w:p>
        </w:tc>
      </w:tr>
      <w:tr w:rsidR="00F05D59" w:rsidRPr="003A12DB" w:rsidTr="005B1225">
        <w:trPr>
          <w:jc w:val="center"/>
        </w:trPr>
        <w:tc>
          <w:tcPr>
            <w:tcW w:w="3557" w:type="dxa"/>
          </w:tcPr>
          <w:p w:rsidR="00F05D59" w:rsidRPr="003A12DB" w:rsidRDefault="00F05D59" w:rsidP="00F05D59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2805" cy="1590040"/>
                  <wp:effectExtent l="0" t="0" r="0" b="0"/>
                  <wp:docPr id="109" name="Picture 109" descr="N:\CLIENTS\CSDE\Development\Module 2\ELA\PowerPoint\Drafts\CT ELA 6-12 Module 2 PPT_Final\Slide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N:\CLIENTS\CSDE\Development\Module 2\ELA\PowerPoint\Drafts\CT ELA 6-12 Module 2 PPT_Final\Slide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>Slide 105</w:t>
            </w:r>
          </w:p>
        </w:tc>
        <w:tc>
          <w:tcPr>
            <w:tcW w:w="6880" w:type="dxa"/>
          </w:tcPr>
          <w:p w:rsidR="00F05D59" w:rsidRPr="003A12DB" w:rsidRDefault="00F05D59" w:rsidP="00F05D59">
            <w:pPr>
              <w:rPr>
                <w:szCs w:val="22"/>
              </w:rPr>
            </w:pPr>
          </w:p>
        </w:tc>
      </w:tr>
      <w:tr w:rsidR="00F05D59" w:rsidRPr="003A12DB" w:rsidTr="00CC254F">
        <w:trPr>
          <w:trHeight w:val="233"/>
          <w:jc w:val="center"/>
        </w:trPr>
        <w:tc>
          <w:tcPr>
            <w:tcW w:w="10437" w:type="dxa"/>
            <w:gridSpan w:val="2"/>
          </w:tcPr>
          <w:p w:rsidR="00F05D59" w:rsidRPr="003A12DB" w:rsidRDefault="006A520D" w:rsidP="00CC254F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Blank</w:t>
            </w:r>
            <w:r w:rsidR="00C257A7">
              <w:rPr>
                <w:szCs w:val="22"/>
              </w:rPr>
              <w:t>.</w:t>
            </w:r>
          </w:p>
        </w:tc>
      </w:tr>
    </w:tbl>
    <w:p w:rsidR="00551930" w:rsidRPr="003A12DB" w:rsidRDefault="00551930" w:rsidP="00551930">
      <w:pPr>
        <w:rPr>
          <w:szCs w:val="22"/>
        </w:rPr>
      </w:pPr>
    </w:p>
    <w:sectPr w:rsidR="00551930" w:rsidRPr="003A12DB" w:rsidSect="00CC254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A8" w:rsidRDefault="00E737A8">
      <w:pPr>
        <w:spacing w:after="0" w:line="240" w:lineRule="auto"/>
      </w:pPr>
      <w:r>
        <w:separator/>
      </w:r>
    </w:p>
  </w:endnote>
  <w:endnote w:type="continuationSeparator" w:id="0">
    <w:p w:rsidR="00E737A8" w:rsidRDefault="00E7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A8" w:rsidRDefault="00E737A8">
    <w:pPr>
      <w:pStyle w:val="Footer"/>
    </w:pPr>
  </w:p>
  <w:p w:rsidR="00E737A8" w:rsidRDefault="00E737A8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5D30BB">
      <w:rPr>
        <w:noProof/>
        <w:sz w:val="24"/>
        <w:szCs w:val="24"/>
      </w:rPr>
      <w:t>11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A8" w:rsidRPr="00563080" w:rsidRDefault="00E737A8" w:rsidP="00563080">
    <w:pPr>
      <w:pStyle w:val="Footer"/>
      <w:spacing w:before="240" w:after="0"/>
      <w:rPr>
        <w:sz w:val="10"/>
        <w:szCs w:val="10"/>
      </w:rPr>
    </w:pPr>
  </w:p>
  <w:p w:rsidR="00E737A8" w:rsidRPr="004D3D30" w:rsidRDefault="00E737A8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E737A8" w:rsidTr="00B43439">
      <w:tc>
        <w:tcPr>
          <w:tcW w:w="3432" w:type="dxa"/>
        </w:tcPr>
        <w:p w:rsidR="00E737A8" w:rsidRDefault="00E737A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E737A8" w:rsidRDefault="00E737A8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8E72E6">
            <w:rPr>
              <w:noProof/>
              <w:color w:val="auto"/>
            </w:rPr>
            <w:t>2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E737A8" w:rsidRDefault="00E737A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E737A8" w:rsidRPr="004D3D30" w:rsidRDefault="00E737A8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4F" w:rsidRPr="00563080" w:rsidRDefault="00CC254F" w:rsidP="00CC254F">
    <w:pPr>
      <w:pStyle w:val="Footer"/>
      <w:spacing w:before="240" w:after="0"/>
      <w:rPr>
        <w:sz w:val="10"/>
        <w:szCs w:val="10"/>
      </w:rPr>
    </w:pPr>
  </w:p>
  <w:p w:rsidR="00CC254F" w:rsidRPr="004D3D30" w:rsidRDefault="00CC254F" w:rsidP="00CC254F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CC254F" w:rsidTr="00057164">
      <w:tc>
        <w:tcPr>
          <w:tcW w:w="3432" w:type="dxa"/>
        </w:tcPr>
        <w:p w:rsidR="00CC254F" w:rsidRDefault="00CC254F" w:rsidP="00CC254F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CC254F" w:rsidRDefault="00CC254F" w:rsidP="00CC254F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8E72E6">
            <w:rPr>
              <w:noProof/>
              <w:color w:val="auto"/>
            </w:rPr>
            <w:t>1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CC254F" w:rsidRDefault="00CC254F" w:rsidP="00CC254F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CC254F" w:rsidRPr="004D3D30" w:rsidRDefault="00CC254F" w:rsidP="00CC254F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A8" w:rsidRDefault="00E737A8">
      <w:pPr>
        <w:spacing w:after="0" w:line="240" w:lineRule="auto"/>
      </w:pPr>
      <w:r>
        <w:separator/>
      </w:r>
    </w:p>
  </w:footnote>
  <w:footnote w:type="continuationSeparator" w:id="0">
    <w:p w:rsidR="00E737A8" w:rsidRDefault="00E7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A8" w:rsidRDefault="00E737A8">
    <w:pPr>
      <w:pStyle w:val="HeaderEven"/>
    </w:pPr>
    <w:sdt>
      <w:sdtPr>
        <w:alias w:val="Title"/>
        <w:id w:val="32639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t>CT Systems of Professional Learning</w:t>
        </w:r>
      </w:sdtContent>
    </w:sdt>
  </w:p>
  <w:p w:rsidR="00E737A8" w:rsidRDefault="00E737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A8" w:rsidRPr="00B26703" w:rsidRDefault="00E737A8" w:rsidP="00E737A8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.75pt;margin-top:2.5pt;width:18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" fillcolor="#9bbb59 [3206]" strokecolor="#9bbb59 [3206]" strokeweight="3pt">
          <v:shadow color="#7f7f7f [1601]" opacity=".5" offset="1pt"/>
          <v:textbox style="mso-next-textbox:#_x0000_s2051">
            <w:txbxContent>
              <w:p w:rsidR="00E737A8" w:rsidRPr="002E7BD5" w:rsidRDefault="00E737A8" w:rsidP="00E737A8">
                <w:pPr>
                  <w:rPr>
                    <w:b/>
                    <w:color w:val="FFFFFF" w:themeColor="background1"/>
                    <w:sz w:val="28"/>
                  </w:rPr>
                </w:pPr>
                <w:r>
                  <w:rPr>
                    <w:b/>
                    <w:color w:val="FFFFFF" w:themeColor="background1"/>
                    <w:sz w:val="28"/>
                  </w:rPr>
                  <w:t>Module 2</w:t>
                </w:r>
                <w:r w:rsidRPr="002E7BD5">
                  <w:rPr>
                    <w:b/>
                    <w:color w:val="FFFFFF" w:themeColor="background1"/>
                    <w:sz w:val="28"/>
                  </w:rPr>
                  <w:t xml:space="preserve"> </w:t>
                </w:r>
                <w:r>
                  <w:rPr>
                    <w:b/>
                    <w:color w:val="FFFFFF" w:themeColor="background1"/>
                    <w:sz w:val="28"/>
                  </w:rPr>
                  <w:t>Participant Guide</w:t>
                </w:r>
              </w:p>
            </w:txbxContent>
          </v:textbox>
        </v:shape>
      </w:pict>
    </w:r>
    <w:r w:rsidRPr="00B26703">
      <w:rPr>
        <w:szCs w:val="20"/>
      </w:rPr>
      <w:t>Connecticut Core Standards for ELA &amp; Literacy</w:t>
    </w:r>
  </w:p>
  <w:p w:rsidR="00E737A8" w:rsidRPr="00B26703" w:rsidRDefault="00E737A8" w:rsidP="00E737A8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 xml:space="preserve">Grades </w:t>
    </w:r>
    <w:r>
      <w:rPr>
        <w:szCs w:val="20"/>
      </w:rPr>
      <w:t>6</w:t>
    </w:r>
    <w:r w:rsidRPr="00B26703">
      <w:rPr>
        <w:szCs w:val="20"/>
      </w:rPr>
      <w:t>–</w:t>
    </w:r>
    <w:r>
      <w:rPr>
        <w:szCs w:val="20"/>
      </w:rPr>
      <w:t>12</w:t>
    </w:r>
    <w:r w:rsidRPr="00B26703">
      <w:rPr>
        <w:szCs w:val="20"/>
      </w:rPr>
      <w:t>: Supporting A</w:t>
    </w:r>
    <w:r>
      <w:rPr>
        <w:szCs w:val="20"/>
      </w:rPr>
      <w:t xml:space="preserve">ll Students in Close Reading, </w:t>
    </w:r>
    <w:r>
      <w:rPr>
        <w:szCs w:val="20"/>
      </w:rPr>
      <w:br/>
    </w:r>
    <w:r w:rsidRPr="00B26703">
      <w:rPr>
        <w:szCs w:val="20"/>
      </w:rPr>
      <w:t>Academic Language, and Text-</w:t>
    </w:r>
    <w:r>
      <w:rPr>
        <w:szCs w:val="20"/>
      </w:rPr>
      <w:t>b</w:t>
    </w:r>
    <w:r w:rsidRPr="00B26703">
      <w:rPr>
        <w:szCs w:val="20"/>
      </w:rPr>
      <w:t>ased Discussion</w:t>
    </w:r>
  </w:p>
  <w:p w:rsidR="00E737A8" w:rsidRDefault="00E737A8" w:rsidP="00E737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A8" w:rsidRDefault="00E737A8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t>CT Systems of Professional Learning</w:t>
        </w:r>
      </w:sdtContent>
    </w:sdt>
  </w:p>
  <w:p w:rsidR="00E737A8" w:rsidRDefault="00E737A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A8" w:rsidRPr="00B26703" w:rsidRDefault="00E737A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737A8" w:rsidRPr="002E7BD5" w:rsidRDefault="00E737A8" w:rsidP="00796D5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2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75pt;margin-top:2.5pt;width:18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" fillcolor="#9bbb59 [3206]" strokecolor="#9bbb59 [3206]" strokeweight="3pt">
              <v:shadow color="#7f7f7f [1601]" opacity=".5" offset="1pt"/>
              <v:textbox>
                <w:txbxContent>
                  <w:p w:rsidR="001641A8" w:rsidRPr="002E7BD5" w:rsidRDefault="001641A8" w:rsidP="00796D5D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2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Pr="00B26703">
      <w:rPr>
        <w:szCs w:val="20"/>
      </w:rPr>
      <w:t>Connecticut Core Standards for ELA &amp; Literacy</w:t>
    </w:r>
  </w:p>
  <w:p w:rsidR="00E737A8" w:rsidRDefault="00E737A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szCs w:val="20"/>
      </w:rPr>
      <w:t>Grades 6–12</w:t>
    </w:r>
    <w:r w:rsidRPr="00B26703">
      <w:rPr>
        <w:szCs w:val="20"/>
      </w:rPr>
      <w:t>: Supporting A</w:t>
    </w:r>
    <w:r>
      <w:rPr>
        <w:szCs w:val="20"/>
      </w:rPr>
      <w:t>ll Students in Close Reading,</w:t>
    </w:r>
  </w:p>
  <w:p w:rsidR="00E737A8" w:rsidRPr="00B26703" w:rsidRDefault="00E737A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Academic Language, and Text-Based Discussion</w:t>
    </w:r>
  </w:p>
  <w:p w:rsidR="00E737A8" w:rsidRDefault="00E737A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4F" w:rsidRPr="00B26703" w:rsidRDefault="00CC254F" w:rsidP="00E737A8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38909D" wp14:editId="4E1090BB">
              <wp:simplePos x="0" y="0"/>
              <wp:positionH relativeFrom="column">
                <wp:posOffset>-9525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1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C254F" w:rsidRPr="002E7BD5" w:rsidRDefault="00CC254F" w:rsidP="00E737A8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2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890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75pt;margin-top:2.5pt;width:186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" fillcolor="#9bbb59 [3206]" strokecolor="#9bbb59 [3206]" strokeweight="3pt">
              <v:shadow color="#7f7f7f [1601]" opacity=".5" offset="1pt"/>
              <v:textbox>
                <w:txbxContent>
                  <w:p w:rsidR="00CC254F" w:rsidRPr="002E7BD5" w:rsidRDefault="00CC254F" w:rsidP="00E737A8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2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Pr="00B26703">
      <w:rPr>
        <w:szCs w:val="20"/>
      </w:rPr>
      <w:t>Connecticut Core Standards for ELA &amp; Literacy</w:t>
    </w:r>
  </w:p>
  <w:p w:rsidR="00CC254F" w:rsidRDefault="00CC254F" w:rsidP="00E737A8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szCs w:val="20"/>
      </w:rPr>
      <w:t>Grades 6–12</w:t>
    </w:r>
    <w:r w:rsidRPr="00B26703">
      <w:rPr>
        <w:szCs w:val="20"/>
      </w:rPr>
      <w:t>: Supporting A</w:t>
    </w:r>
    <w:r>
      <w:rPr>
        <w:szCs w:val="20"/>
      </w:rPr>
      <w:t>ll Students in Close Reading,</w:t>
    </w:r>
  </w:p>
  <w:p w:rsidR="00CC254F" w:rsidRPr="00B26703" w:rsidRDefault="00CC254F" w:rsidP="00E737A8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Academic Language, and Text-Based Discussion</w:t>
    </w:r>
  </w:p>
  <w:p w:rsidR="00CC254F" w:rsidRDefault="00CC25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B2421A9C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43E5B38"/>
    <w:multiLevelType w:val="hybridMultilevel"/>
    <w:tmpl w:val="5B1A4C76"/>
    <w:lvl w:ilvl="0" w:tplc="98D82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41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4B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0E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6A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49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E4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EE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C8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5D9080C"/>
    <w:multiLevelType w:val="hybridMultilevel"/>
    <w:tmpl w:val="AB44E05E"/>
    <w:lvl w:ilvl="0" w:tplc="2DE63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02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21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41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4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67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2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C9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E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81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873490B"/>
    <w:multiLevelType w:val="hybridMultilevel"/>
    <w:tmpl w:val="E7D0C53E"/>
    <w:lvl w:ilvl="0" w:tplc="5218B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8C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AE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25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41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08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4A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8A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89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B3761B2"/>
    <w:multiLevelType w:val="hybridMultilevel"/>
    <w:tmpl w:val="86784464"/>
    <w:lvl w:ilvl="0" w:tplc="100E5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E1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81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2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27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6C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06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8C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0F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24B7E22"/>
    <w:multiLevelType w:val="hybridMultilevel"/>
    <w:tmpl w:val="66C28B42"/>
    <w:lvl w:ilvl="0" w:tplc="08BEB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A2D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E0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C1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A5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8F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81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E1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E5F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F86FA4"/>
    <w:multiLevelType w:val="hybridMultilevel"/>
    <w:tmpl w:val="09869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BA1C9F"/>
    <w:multiLevelType w:val="hybridMultilevel"/>
    <w:tmpl w:val="7C7E49E8"/>
    <w:lvl w:ilvl="0" w:tplc="D5F83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A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C5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01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8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9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E9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AC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8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87D1DBD"/>
    <w:multiLevelType w:val="multilevel"/>
    <w:tmpl w:val="B99E532C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19DC468A"/>
    <w:multiLevelType w:val="hybridMultilevel"/>
    <w:tmpl w:val="70807910"/>
    <w:lvl w:ilvl="0" w:tplc="CC985858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741144"/>
    <w:multiLevelType w:val="hybridMultilevel"/>
    <w:tmpl w:val="13C0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D53706"/>
    <w:multiLevelType w:val="hybridMultilevel"/>
    <w:tmpl w:val="64D22A72"/>
    <w:lvl w:ilvl="0" w:tplc="BFE43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2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A3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A4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62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20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EB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00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66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64C5A9A"/>
    <w:multiLevelType w:val="hybridMultilevel"/>
    <w:tmpl w:val="114E4D14"/>
    <w:lvl w:ilvl="0" w:tplc="5F361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C1D82">
      <w:start w:val="52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6E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26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E7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25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89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0A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EC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76343BF"/>
    <w:multiLevelType w:val="hybridMultilevel"/>
    <w:tmpl w:val="5E58E656"/>
    <w:lvl w:ilvl="0" w:tplc="EEC0E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643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6C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01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AD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C1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EC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2D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4D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E4D71FF"/>
    <w:multiLevelType w:val="hybridMultilevel"/>
    <w:tmpl w:val="3A3A5734"/>
    <w:lvl w:ilvl="0" w:tplc="E816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EB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25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C3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49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4B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E3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8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E5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F2260B7"/>
    <w:multiLevelType w:val="hybridMultilevel"/>
    <w:tmpl w:val="2D68418A"/>
    <w:lvl w:ilvl="0" w:tplc="C7267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AB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06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81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6C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82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45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CA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0B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9D3BEE"/>
    <w:multiLevelType w:val="hybridMultilevel"/>
    <w:tmpl w:val="AE8014A6"/>
    <w:lvl w:ilvl="0" w:tplc="6AFA5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81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E0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67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2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A8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86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C2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8250574"/>
    <w:multiLevelType w:val="hybridMultilevel"/>
    <w:tmpl w:val="E7D218DE"/>
    <w:lvl w:ilvl="0" w:tplc="6556F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2A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D29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16A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C1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26D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8D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62A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4B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E073402"/>
    <w:multiLevelType w:val="hybridMultilevel"/>
    <w:tmpl w:val="BE2C3AD4"/>
    <w:lvl w:ilvl="0" w:tplc="5D1C6618">
      <w:start w:val="1"/>
      <w:numFmt w:val="decimal"/>
      <w:pStyle w:val="Numberedlist"/>
      <w:lvlText w:val="%1."/>
      <w:lvlJc w:val="left"/>
      <w:pPr>
        <w:ind w:left="39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90000"/>
        <w:spacing w:val="0"/>
        <w:kern w:val="0"/>
        <w:position w:val="0"/>
        <w:u w:val="none"/>
        <w:vertAlign w:val="baseline"/>
      </w:rPr>
    </w:lvl>
    <w:lvl w:ilvl="1" w:tplc="EC482488">
      <w:start w:val="1"/>
      <w:numFmt w:val="lowerLetter"/>
      <w:pStyle w:val="NumberingLevel2"/>
      <w:lvlText w:val="%2."/>
      <w:lvlJc w:val="left"/>
      <w:pPr>
        <w:ind w:left="4500" w:hanging="360"/>
      </w:pPr>
      <w:rPr>
        <w:rFonts w:cs="Times New Roman"/>
        <w:b/>
        <w:color w:val="FF2828"/>
      </w:rPr>
    </w:lvl>
    <w:lvl w:ilvl="2" w:tplc="040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28">
    <w:nsid w:val="58241708"/>
    <w:multiLevelType w:val="hybridMultilevel"/>
    <w:tmpl w:val="964672D2"/>
    <w:lvl w:ilvl="0" w:tplc="6020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43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E0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AF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63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2C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0A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0E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44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FB49EE"/>
    <w:multiLevelType w:val="hybridMultilevel"/>
    <w:tmpl w:val="C8F6356A"/>
    <w:lvl w:ilvl="0" w:tplc="AC48E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AA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21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4F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64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EA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20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C0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E7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0D80FC2"/>
    <w:multiLevelType w:val="hybridMultilevel"/>
    <w:tmpl w:val="6F8E0064"/>
    <w:lvl w:ilvl="0" w:tplc="5BE60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6B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23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29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4E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442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C9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03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F22C2B"/>
    <w:multiLevelType w:val="hybridMultilevel"/>
    <w:tmpl w:val="44D650D4"/>
    <w:lvl w:ilvl="0" w:tplc="6E261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29832">
      <w:start w:val="51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07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E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C9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8E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8E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27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E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7DC2D19"/>
    <w:multiLevelType w:val="hybridMultilevel"/>
    <w:tmpl w:val="8F66D458"/>
    <w:lvl w:ilvl="0" w:tplc="E9B2E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AFE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26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A5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8F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2C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07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67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C8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B4E5193"/>
    <w:multiLevelType w:val="hybridMultilevel"/>
    <w:tmpl w:val="8F9CD7DE"/>
    <w:lvl w:ilvl="0" w:tplc="14264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2A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C3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69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A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48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02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E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FC10FDA"/>
    <w:multiLevelType w:val="hybridMultilevel"/>
    <w:tmpl w:val="9440CCBA"/>
    <w:lvl w:ilvl="0" w:tplc="B8064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04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AF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EE1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21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ED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0C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EE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4C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6F4E73"/>
    <w:multiLevelType w:val="hybridMultilevel"/>
    <w:tmpl w:val="ADF0599A"/>
    <w:lvl w:ilvl="0" w:tplc="D4D69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40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62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66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46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65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0F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1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6F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8006D76"/>
    <w:multiLevelType w:val="hybridMultilevel"/>
    <w:tmpl w:val="19C4F0A8"/>
    <w:lvl w:ilvl="0" w:tplc="EC562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AE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6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C0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62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61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2A7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0E9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9"/>
  </w:num>
  <w:num w:numId="9">
    <w:abstractNumId w:val="6"/>
  </w:num>
  <w:num w:numId="10">
    <w:abstractNumId w:val="4"/>
  </w:num>
  <w:num w:numId="11">
    <w:abstractNumId w:val="16"/>
  </w:num>
  <w:num w:numId="12">
    <w:abstractNumId w:val="13"/>
  </w:num>
  <w:num w:numId="13">
    <w:abstractNumId w:val="27"/>
  </w:num>
  <w:num w:numId="14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15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2"/>
        </w:rPr>
      </w:lvl>
    </w:lvlOverride>
  </w:num>
  <w:num w:numId="16">
    <w:abstractNumId w:val="16"/>
  </w:num>
  <w:num w:numId="17">
    <w:abstractNumId w:val="17"/>
  </w:num>
  <w:num w:numId="18">
    <w:abstractNumId w:val="10"/>
  </w:num>
  <w:num w:numId="19">
    <w:abstractNumId w:val="31"/>
  </w:num>
  <w:num w:numId="20">
    <w:abstractNumId w:val="29"/>
  </w:num>
  <w:num w:numId="21">
    <w:abstractNumId w:val="23"/>
  </w:num>
  <w:num w:numId="22">
    <w:abstractNumId w:val="8"/>
  </w:num>
  <w:num w:numId="23">
    <w:abstractNumId w:val="18"/>
  </w:num>
  <w:num w:numId="24">
    <w:abstractNumId w:val="25"/>
  </w:num>
  <w:num w:numId="25">
    <w:abstractNumId w:val="14"/>
  </w:num>
  <w:num w:numId="26">
    <w:abstractNumId w:val="19"/>
  </w:num>
  <w:num w:numId="27">
    <w:abstractNumId w:val="32"/>
  </w:num>
  <w:num w:numId="28">
    <w:abstractNumId w:val="7"/>
  </w:num>
  <w:num w:numId="29">
    <w:abstractNumId w:val="35"/>
  </w:num>
  <w:num w:numId="30">
    <w:abstractNumId w:val="11"/>
  </w:num>
  <w:num w:numId="31">
    <w:abstractNumId w:val="28"/>
  </w:num>
  <w:num w:numId="32">
    <w:abstractNumId w:val="33"/>
  </w:num>
  <w:num w:numId="33">
    <w:abstractNumId w:val="20"/>
  </w:num>
  <w:num w:numId="34">
    <w:abstractNumId w:val="12"/>
  </w:num>
  <w:num w:numId="35">
    <w:abstractNumId w:val="34"/>
  </w:num>
  <w:num w:numId="36">
    <w:abstractNumId w:val="26"/>
  </w:num>
  <w:num w:numId="37">
    <w:abstractNumId w:val="36"/>
  </w:num>
  <w:num w:numId="38">
    <w:abstractNumId w:val="24"/>
  </w:num>
  <w:num w:numId="39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5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474E7"/>
    <w:rsid w:val="00050E67"/>
    <w:rsid w:val="000523B3"/>
    <w:rsid w:val="00060937"/>
    <w:rsid w:val="000643A9"/>
    <w:rsid w:val="000650FE"/>
    <w:rsid w:val="000766DA"/>
    <w:rsid w:val="00084E73"/>
    <w:rsid w:val="00091314"/>
    <w:rsid w:val="000939F9"/>
    <w:rsid w:val="000B0104"/>
    <w:rsid w:val="000B1103"/>
    <w:rsid w:val="000B4146"/>
    <w:rsid w:val="000B7507"/>
    <w:rsid w:val="000C1068"/>
    <w:rsid w:val="000C3DA8"/>
    <w:rsid w:val="000C51E4"/>
    <w:rsid w:val="000C593B"/>
    <w:rsid w:val="000D233C"/>
    <w:rsid w:val="000D733A"/>
    <w:rsid w:val="000F46FC"/>
    <w:rsid w:val="001053DB"/>
    <w:rsid w:val="00113B50"/>
    <w:rsid w:val="00133406"/>
    <w:rsid w:val="001408D9"/>
    <w:rsid w:val="001641A8"/>
    <w:rsid w:val="00167FF0"/>
    <w:rsid w:val="00175EA4"/>
    <w:rsid w:val="001835E9"/>
    <w:rsid w:val="00185E74"/>
    <w:rsid w:val="0018723B"/>
    <w:rsid w:val="001874BD"/>
    <w:rsid w:val="0019481F"/>
    <w:rsid w:val="001A1500"/>
    <w:rsid w:val="001C0DF9"/>
    <w:rsid w:val="001C2BF3"/>
    <w:rsid w:val="001C3162"/>
    <w:rsid w:val="001E3F54"/>
    <w:rsid w:val="001E4CC8"/>
    <w:rsid w:val="001E5892"/>
    <w:rsid w:val="001F3B3A"/>
    <w:rsid w:val="002033FC"/>
    <w:rsid w:val="002132AA"/>
    <w:rsid w:val="0022251A"/>
    <w:rsid w:val="00234999"/>
    <w:rsid w:val="00234E92"/>
    <w:rsid w:val="0023613C"/>
    <w:rsid w:val="00261BD8"/>
    <w:rsid w:val="0027457F"/>
    <w:rsid w:val="002825E0"/>
    <w:rsid w:val="00291073"/>
    <w:rsid w:val="002B6E9D"/>
    <w:rsid w:val="002C137E"/>
    <w:rsid w:val="002C75B0"/>
    <w:rsid w:val="002D2223"/>
    <w:rsid w:val="002D549C"/>
    <w:rsid w:val="002E7BD5"/>
    <w:rsid w:val="0031729F"/>
    <w:rsid w:val="00323D7E"/>
    <w:rsid w:val="00324992"/>
    <w:rsid w:val="003406D9"/>
    <w:rsid w:val="00340A0D"/>
    <w:rsid w:val="0034753A"/>
    <w:rsid w:val="00355CCF"/>
    <w:rsid w:val="003567F5"/>
    <w:rsid w:val="00356C8E"/>
    <w:rsid w:val="00364CD6"/>
    <w:rsid w:val="0037117A"/>
    <w:rsid w:val="00371C53"/>
    <w:rsid w:val="0037326F"/>
    <w:rsid w:val="003842FF"/>
    <w:rsid w:val="0039028B"/>
    <w:rsid w:val="00394415"/>
    <w:rsid w:val="0039506E"/>
    <w:rsid w:val="003A12DB"/>
    <w:rsid w:val="003A5575"/>
    <w:rsid w:val="003A7873"/>
    <w:rsid w:val="003B35B6"/>
    <w:rsid w:val="003B52C3"/>
    <w:rsid w:val="003B6FEB"/>
    <w:rsid w:val="003B768E"/>
    <w:rsid w:val="003E02E2"/>
    <w:rsid w:val="003F2FE1"/>
    <w:rsid w:val="004026D3"/>
    <w:rsid w:val="004176A8"/>
    <w:rsid w:val="0042011B"/>
    <w:rsid w:val="00421A8E"/>
    <w:rsid w:val="00434AE9"/>
    <w:rsid w:val="00436E00"/>
    <w:rsid w:val="004375F2"/>
    <w:rsid w:val="004652EA"/>
    <w:rsid w:val="00466B48"/>
    <w:rsid w:val="004723B4"/>
    <w:rsid w:val="0048064B"/>
    <w:rsid w:val="00480CD9"/>
    <w:rsid w:val="00484961"/>
    <w:rsid w:val="00495383"/>
    <w:rsid w:val="00497BE9"/>
    <w:rsid w:val="004A3AAE"/>
    <w:rsid w:val="004A46D4"/>
    <w:rsid w:val="004B1F93"/>
    <w:rsid w:val="004B7355"/>
    <w:rsid w:val="004C402C"/>
    <w:rsid w:val="004C50CF"/>
    <w:rsid w:val="004C6307"/>
    <w:rsid w:val="004C6A51"/>
    <w:rsid w:val="004C6E63"/>
    <w:rsid w:val="004D2E78"/>
    <w:rsid w:val="004D3D30"/>
    <w:rsid w:val="004D5C84"/>
    <w:rsid w:val="004E5A05"/>
    <w:rsid w:val="004F70F2"/>
    <w:rsid w:val="0051001F"/>
    <w:rsid w:val="005329E0"/>
    <w:rsid w:val="005425F5"/>
    <w:rsid w:val="00546055"/>
    <w:rsid w:val="00551930"/>
    <w:rsid w:val="00554E45"/>
    <w:rsid w:val="00557732"/>
    <w:rsid w:val="00563080"/>
    <w:rsid w:val="00567FC0"/>
    <w:rsid w:val="00572BC1"/>
    <w:rsid w:val="00572FD3"/>
    <w:rsid w:val="0057417F"/>
    <w:rsid w:val="00581D13"/>
    <w:rsid w:val="00582A2B"/>
    <w:rsid w:val="00597E05"/>
    <w:rsid w:val="005A01D5"/>
    <w:rsid w:val="005A4598"/>
    <w:rsid w:val="005A63FA"/>
    <w:rsid w:val="005B1225"/>
    <w:rsid w:val="005B5587"/>
    <w:rsid w:val="005B722A"/>
    <w:rsid w:val="005C242F"/>
    <w:rsid w:val="005D30BB"/>
    <w:rsid w:val="005D47F3"/>
    <w:rsid w:val="005D7893"/>
    <w:rsid w:val="005E25A3"/>
    <w:rsid w:val="005F0919"/>
    <w:rsid w:val="005F0F20"/>
    <w:rsid w:val="005F1C5B"/>
    <w:rsid w:val="005F6BD1"/>
    <w:rsid w:val="00601002"/>
    <w:rsid w:val="00605D76"/>
    <w:rsid w:val="00607E06"/>
    <w:rsid w:val="00624299"/>
    <w:rsid w:val="00630DF0"/>
    <w:rsid w:val="006312CC"/>
    <w:rsid w:val="00642BAF"/>
    <w:rsid w:val="0064357E"/>
    <w:rsid w:val="0064448E"/>
    <w:rsid w:val="00656703"/>
    <w:rsid w:val="00671787"/>
    <w:rsid w:val="00672856"/>
    <w:rsid w:val="006764D7"/>
    <w:rsid w:val="006767F0"/>
    <w:rsid w:val="00691EA4"/>
    <w:rsid w:val="006A117F"/>
    <w:rsid w:val="006A520D"/>
    <w:rsid w:val="006B170E"/>
    <w:rsid w:val="006B6E26"/>
    <w:rsid w:val="006C305B"/>
    <w:rsid w:val="006C7636"/>
    <w:rsid w:val="006D6F7B"/>
    <w:rsid w:val="006E608C"/>
    <w:rsid w:val="006F0034"/>
    <w:rsid w:val="006F75AF"/>
    <w:rsid w:val="007005F6"/>
    <w:rsid w:val="007017A7"/>
    <w:rsid w:val="00703D5A"/>
    <w:rsid w:val="0070493A"/>
    <w:rsid w:val="00711C5D"/>
    <w:rsid w:val="0072013B"/>
    <w:rsid w:val="00731634"/>
    <w:rsid w:val="00757C69"/>
    <w:rsid w:val="007736C5"/>
    <w:rsid w:val="00774839"/>
    <w:rsid w:val="00776BE7"/>
    <w:rsid w:val="00782647"/>
    <w:rsid w:val="00796D5D"/>
    <w:rsid w:val="007A6845"/>
    <w:rsid w:val="007B3D2E"/>
    <w:rsid w:val="007B4A03"/>
    <w:rsid w:val="007C1E08"/>
    <w:rsid w:val="007D1751"/>
    <w:rsid w:val="007E623A"/>
    <w:rsid w:val="007F162B"/>
    <w:rsid w:val="007F6283"/>
    <w:rsid w:val="0080196D"/>
    <w:rsid w:val="00803EDF"/>
    <w:rsid w:val="00805311"/>
    <w:rsid w:val="0082421D"/>
    <w:rsid w:val="00832E3D"/>
    <w:rsid w:val="00837423"/>
    <w:rsid w:val="0083772B"/>
    <w:rsid w:val="00861332"/>
    <w:rsid w:val="00872BBD"/>
    <w:rsid w:val="008745A8"/>
    <w:rsid w:val="00875418"/>
    <w:rsid w:val="00895CD3"/>
    <w:rsid w:val="008B2175"/>
    <w:rsid w:val="008B6485"/>
    <w:rsid w:val="008C09C8"/>
    <w:rsid w:val="008C1A6E"/>
    <w:rsid w:val="008E72E6"/>
    <w:rsid w:val="009038B8"/>
    <w:rsid w:val="009074CA"/>
    <w:rsid w:val="0091425D"/>
    <w:rsid w:val="00916ECA"/>
    <w:rsid w:val="00924FF5"/>
    <w:rsid w:val="00936499"/>
    <w:rsid w:val="00943E2B"/>
    <w:rsid w:val="00953B71"/>
    <w:rsid w:val="0095754A"/>
    <w:rsid w:val="00962C59"/>
    <w:rsid w:val="009722DE"/>
    <w:rsid w:val="0097436D"/>
    <w:rsid w:val="00986DCF"/>
    <w:rsid w:val="00997978"/>
    <w:rsid w:val="009A1C9A"/>
    <w:rsid w:val="009A2BCE"/>
    <w:rsid w:val="009A56AD"/>
    <w:rsid w:val="009C4347"/>
    <w:rsid w:val="009D6876"/>
    <w:rsid w:val="009E25C1"/>
    <w:rsid w:val="009E43BC"/>
    <w:rsid w:val="00A02B85"/>
    <w:rsid w:val="00A10CA5"/>
    <w:rsid w:val="00A1119E"/>
    <w:rsid w:val="00A11486"/>
    <w:rsid w:val="00A12964"/>
    <w:rsid w:val="00A30EDB"/>
    <w:rsid w:val="00A44987"/>
    <w:rsid w:val="00A45B36"/>
    <w:rsid w:val="00A512D6"/>
    <w:rsid w:val="00A62D10"/>
    <w:rsid w:val="00A66B07"/>
    <w:rsid w:val="00A67ECE"/>
    <w:rsid w:val="00A76A65"/>
    <w:rsid w:val="00A909EC"/>
    <w:rsid w:val="00AA0382"/>
    <w:rsid w:val="00AA6317"/>
    <w:rsid w:val="00AB7B08"/>
    <w:rsid w:val="00AC1EB7"/>
    <w:rsid w:val="00AC35FB"/>
    <w:rsid w:val="00AD1245"/>
    <w:rsid w:val="00AD5A48"/>
    <w:rsid w:val="00AD60DD"/>
    <w:rsid w:val="00AF5BA6"/>
    <w:rsid w:val="00B43439"/>
    <w:rsid w:val="00B4604C"/>
    <w:rsid w:val="00B727C7"/>
    <w:rsid w:val="00B87FD2"/>
    <w:rsid w:val="00BA2E3F"/>
    <w:rsid w:val="00BB4469"/>
    <w:rsid w:val="00BE3715"/>
    <w:rsid w:val="00BE7A0B"/>
    <w:rsid w:val="00C02FBA"/>
    <w:rsid w:val="00C07E7C"/>
    <w:rsid w:val="00C10FED"/>
    <w:rsid w:val="00C11C17"/>
    <w:rsid w:val="00C23C09"/>
    <w:rsid w:val="00C25681"/>
    <w:rsid w:val="00C257A7"/>
    <w:rsid w:val="00C30A3A"/>
    <w:rsid w:val="00C421F2"/>
    <w:rsid w:val="00C428E9"/>
    <w:rsid w:val="00C4742D"/>
    <w:rsid w:val="00C53248"/>
    <w:rsid w:val="00C536A4"/>
    <w:rsid w:val="00C55560"/>
    <w:rsid w:val="00C56AC6"/>
    <w:rsid w:val="00C56F15"/>
    <w:rsid w:val="00C617E6"/>
    <w:rsid w:val="00C628F2"/>
    <w:rsid w:val="00C62BF9"/>
    <w:rsid w:val="00C8016C"/>
    <w:rsid w:val="00CB59F2"/>
    <w:rsid w:val="00CC254F"/>
    <w:rsid w:val="00CD7168"/>
    <w:rsid w:val="00CE1267"/>
    <w:rsid w:val="00CE3BCA"/>
    <w:rsid w:val="00CF4EF9"/>
    <w:rsid w:val="00CF6C4E"/>
    <w:rsid w:val="00CF7A41"/>
    <w:rsid w:val="00D11419"/>
    <w:rsid w:val="00D17CD7"/>
    <w:rsid w:val="00D252E4"/>
    <w:rsid w:val="00D3216B"/>
    <w:rsid w:val="00D32647"/>
    <w:rsid w:val="00D420CF"/>
    <w:rsid w:val="00D803BD"/>
    <w:rsid w:val="00D96DFB"/>
    <w:rsid w:val="00DB2CCF"/>
    <w:rsid w:val="00DB68FA"/>
    <w:rsid w:val="00DC207C"/>
    <w:rsid w:val="00DC5F63"/>
    <w:rsid w:val="00DD7B39"/>
    <w:rsid w:val="00DE19A5"/>
    <w:rsid w:val="00DF5D47"/>
    <w:rsid w:val="00DF6884"/>
    <w:rsid w:val="00E15B13"/>
    <w:rsid w:val="00E17225"/>
    <w:rsid w:val="00E17725"/>
    <w:rsid w:val="00E47A3A"/>
    <w:rsid w:val="00E534A1"/>
    <w:rsid w:val="00E61D12"/>
    <w:rsid w:val="00E737A8"/>
    <w:rsid w:val="00E81DF0"/>
    <w:rsid w:val="00E94D22"/>
    <w:rsid w:val="00EA4CC5"/>
    <w:rsid w:val="00EB0CE1"/>
    <w:rsid w:val="00EC369D"/>
    <w:rsid w:val="00EC4E1B"/>
    <w:rsid w:val="00EE0ABB"/>
    <w:rsid w:val="00EE0BE9"/>
    <w:rsid w:val="00EE2962"/>
    <w:rsid w:val="00EE4706"/>
    <w:rsid w:val="00EF0392"/>
    <w:rsid w:val="00F03EA0"/>
    <w:rsid w:val="00F05D59"/>
    <w:rsid w:val="00F104CA"/>
    <w:rsid w:val="00F12AFC"/>
    <w:rsid w:val="00F308B1"/>
    <w:rsid w:val="00F30EBC"/>
    <w:rsid w:val="00F350C3"/>
    <w:rsid w:val="00F371E5"/>
    <w:rsid w:val="00F41CD6"/>
    <w:rsid w:val="00F47B14"/>
    <w:rsid w:val="00F5033D"/>
    <w:rsid w:val="00F55D6F"/>
    <w:rsid w:val="00F63EA9"/>
    <w:rsid w:val="00F82EA4"/>
    <w:rsid w:val="00F956A2"/>
    <w:rsid w:val="00F97009"/>
    <w:rsid w:val="00FA23A1"/>
    <w:rsid w:val="00FB42C7"/>
    <w:rsid w:val="00FD39A8"/>
    <w:rsid w:val="00FE1622"/>
    <w:rsid w:val="00FF3EC4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5:docId w15:val="{24E19B97-3702-41A2-B3B9-00DC573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39506E"/>
    <w:pPr>
      <w:numPr>
        <w:numId w:val="11"/>
      </w:numPr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39506E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link w:val="Bullet2Char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A512D6"/>
    <w:rPr>
      <w:rFonts w:ascii="Calibri" w:eastAsia="Times New Roman" w:hAnsi="Calibri" w:cs="Times New Roman"/>
      <w:szCs w:val="24"/>
      <w:lang w:bidi="en-US"/>
    </w:rPr>
  </w:style>
  <w:style w:type="paragraph" w:customStyle="1" w:styleId="Numberedlist">
    <w:name w:val="Numbered list"/>
    <w:basedOn w:val="ListParagraph"/>
    <w:uiPriority w:val="1"/>
    <w:rsid w:val="00133406"/>
    <w:pPr>
      <w:numPr>
        <w:numId w:val="13"/>
      </w:numPr>
      <w:spacing w:before="0" w:after="120"/>
    </w:pPr>
    <w:rPr>
      <w:rFonts w:ascii="Calibri" w:eastAsia="Times New Roman" w:hAnsi="Calibri"/>
      <w:color w:val="808000"/>
      <w:sz w:val="20"/>
      <w:szCs w:val="24"/>
      <w:lang w:eastAsia="en-US"/>
    </w:rPr>
  </w:style>
  <w:style w:type="paragraph" w:customStyle="1" w:styleId="NumberingLevel2">
    <w:name w:val="Numbering Level 2"/>
    <w:basedOn w:val="Numberedlist"/>
    <w:rsid w:val="00133406"/>
    <w:pPr>
      <w:numPr>
        <w:ilvl w:val="1"/>
      </w:numPr>
      <w:ind w:left="8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2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2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8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2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0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70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33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2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2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0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3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2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9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99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EB2C7-32B5-420C-8AE7-0A71C52E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3</cp:revision>
  <cp:lastPrinted>2014-04-16T13:33:00Z</cp:lastPrinted>
  <dcterms:created xsi:type="dcterms:W3CDTF">2014-07-14T19:26:00Z</dcterms:created>
  <dcterms:modified xsi:type="dcterms:W3CDTF">2014-07-14T19:29:00Z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