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796D5D"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B43439">
            <w:pPr>
              <w:pStyle w:val="NoSpacing"/>
              <w:rPr>
                <w:color w:val="FFFFFF" w:themeColor="background1"/>
                <w:sz w:val="40"/>
                <w:szCs w:val="40"/>
              </w:rPr>
            </w:pPr>
            <w:r>
              <w:rPr>
                <w:color w:val="FFFFFF" w:themeColor="background1"/>
                <w:sz w:val="44"/>
                <w:szCs w:val="32"/>
              </w:rPr>
              <w:t xml:space="preserve">Supporting All Students in Close Reading, </w:t>
            </w:r>
            <w:r w:rsidRPr="00B030CA">
              <w:rPr>
                <w:color w:val="FFFFFF" w:themeColor="background1"/>
                <w:sz w:val="44"/>
                <w:szCs w:val="32"/>
              </w:rPr>
              <w:t>Academic Language</w:t>
            </w:r>
            <w:r>
              <w:rPr>
                <w:color w:val="FFFFFF" w:themeColor="background1"/>
                <w:sz w:val="44"/>
                <w:szCs w:val="32"/>
              </w:rPr>
              <w:t>, and Text-Based Discussion</w:t>
            </w:r>
          </w:p>
        </w:tc>
      </w:tr>
    </w:tbl>
    <w:p w:rsidR="009074CA" w:rsidRDefault="009074CA" w:rsidP="007D1751">
      <w:pPr>
        <w:pStyle w:val="Title"/>
      </w:pPr>
    </w:p>
    <w:p w:rsidR="009074CA" w:rsidRPr="009074CA" w:rsidRDefault="001C3162" w:rsidP="007D1751">
      <w:pPr>
        <w:pStyle w:val="Title"/>
        <w:rPr>
          <w:b/>
          <w:color w:val="auto"/>
        </w:rPr>
      </w:pPr>
      <w:r>
        <w:rPr>
          <w:b/>
          <w:color w:val="auto"/>
        </w:rPr>
        <w:t>Activity 7</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916ECA" w:rsidP="007D1751">
      <w:pPr>
        <w:pStyle w:val="Title"/>
      </w:pPr>
      <w:r>
        <w:t>Grades 6–12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pPr>
      <w:r>
        <w:br w:type="page"/>
      </w: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C20B2A" w:rsidRDefault="00C20B2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Pr="00202090" w:rsidRDefault="009074CA" w:rsidP="009074CA">
      <w:pPr>
        <w:pStyle w:val="NoSpacing"/>
        <w:spacing w:after="60"/>
        <w:rPr>
          <w:b/>
          <w:sz w:val="20"/>
        </w:rPr>
      </w:pPr>
      <w:r w:rsidRPr="00202090">
        <w:rPr>
          <w:b/>
          <w:sz w:val="20"/>
        </w:rPr>
        <w:t xml:space="preserve">Connecticut Core Standards Systems of Professional Learning </w:t>
      </w:r>
    </w:p>
    <w:p w:rsidR="009074CA" w:rsidRPr="003E1232" w:rsidRDefault="009074CA" w:rsidP="009074CA">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9074CA" w:rsidRPr="003E1232" w:rsidRDefault="009074CA" w:rsidP="009074CA">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9074CA" w:rsidRPr="003E1232" w:rsidRDefault="009074CA" w:rsidP="009074CA">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9074CA" w:rsidRPr="00C4385B" w:rsidRDefault="009074CA" w:rsidP="009074CA">
      <w:pPr>
        <w:pStyle w:val="NoSpacing"/>
        <w:spacing w:after="60"/>
        <w:jc w:val="both"/>
        <w:rPr>
          <w:spacing w:val="-4"/>
          <w:sz w:val="20"/>
        </w:rPr>
      </w:pPr>
      <w:r w:rsidRPr="00AE5648">
        <w:rPr>
          <w:spacing w:val="-4"/>
          <w:sz w:val="20"/>
        </w:rPr>
        <w:t xml:space="preserve">Instrumental in the design and development of the Systems of Professional Learning materials from PCG were: Sharon DeCarlo, Debra Berlin, Jennifer McGregor, Judy Buck, Michelle Wade, Nora Kelley, Diane Stump, and Melissa Pierce. </w:t>
      </w:r>
    </w:p>
    <w:p w:rsidR="009074CA" w:rsidRDefault="009074CA" w:rsidP="009074CA">
      <w:pPr>
        <w:pStyle w:val="NoSpacing"/>
        <w:spacing w:after="60"/>
        <w:jc w:val="both"/>
        <w:rPr>
          <w:spacing w:val="-2"/>
          <w:sz w:val="20"/>
        </w:rPr>
      </w:pPr>
      <w:r w:rsidRPr="00C4678B">
        <w:rPr>
          <w:spacing w:val="-2"/>
          <w:sz w:val="20"/>
        </w:rPr>
        <w:t xml:space="preserve">Excerpts, tools, and strategies from </w:t>
      </w:r>
      <w:r w:rsidRPr="00C4678B">
        <w:rPr>
          <w:i/>
          <w:spacing w:val="-2"/>
          <w:sz w:val="20"/>
        </w:rPr>
        <w:t>Thinkquiry Toolkit 1</w:t>
      </w:r>
      <w:r>
        <w:rPr>
          <w:spacing w:val="-2"/>
          <w:sz w:val="20"/>
        </w:rPr>
        <w:t xml:space="preserve"> ©</w:t>
      </w:r>
      <w:r w:rsidRPr="00C4678B">
        <w:rPr>
          <w:spacing w:val="-2"/>
          <w:sz w:val="20"/>
        </w:rPr>
        <w:t xml:space="preserve"> 2011 and </w:t>
      </w:r>
      <w:r w:rsidRPr="00C4678B">
        <w:rPr>
          <w:i/>
          <w:spacing w:val="-2"/>
          <w:sz w:val="20"/>
        </w:rPr>
        <w:t>Thinkquiry Toolkit 2</w:t>
      </w:r>
      <w:r>
        <w:rPr>
          <w:spacing w:val="-2"/>
          <w:sz w:val="20"/>
        </w:rPr>
        <w:t xml:space="preserve"> ©</w:t>
      </w:r>
      <w:r w:rsidRPr="00C4678B">
        <w:rPr>
          <w:spacing w:val="-2"/>
          <w:sz w:val="20"/>
        </w:rPr>
        <w:t xml:space="preserve"> 2014. All rights reserved. Used with permission of Public Consulting Group.</w:t>
      </w:r>
      <w:r>
        <w:rPr>
          <w:spacing w:val="-2"/>
          <w:sz w:val="20"/>
        </w:rPr>
        <w:t xml:space="preserve"> Excerpts from PCG Education White Papers </w:t>
      </w:r>
      <w:r w:rsidRPr="00697812">
        <w:rPr>
          <w:i/>
          <w:spacing w:val="-2"/>
          <w:sz w:val="20"/>
        </w:rPr>
        <w:t>Universal Design for Learning</w:t>
      </w:r>
      <w:r>
        <w:rPr>
          <w:spacing w:val="-2"/>
          <w:sz w:val="20"/>
        </w:rPr>
        <w:t xml:space="preserve"> © 2013 and </w:t>
      </w:r>
      <w:r w:rsidRPr="00697812">
        <w:rPr>
          <w:i/>
          <w:spacing w:val="-2"/>
          <w:sz w:val="20"/>
        </w:rPr>
        <w:t>Making a Difference in Student Achievement</w:t>
      </w:r>
      <w:r>
        <w:rPr>
          <w:spacing w:val="-2"/>
          <w:sz w:val="20"/>
        </w:rPr>
        <w:t xml:space="preserve"> © 2011. All rights reserved. Used with permission of Public Consulting Group.</w:t>
      </w:r>
    </w:p>
    <w:p w:rsidR="009074CA" w:rsidRPr="003E1232" w:rsidRDefault="009074CA" w:rsidP="009074CA">
      <w:pPr>
        <w:pStyle w:val="NoSpacing"/>
        <w:spacing w:after="60"/>
        <w:jc w:val="both"/>
        <w:rPr>
          <w:spacing w:val="-2"/>
          <w:sz w:val="20"/>
        </w:rPr>
      </w:pPr>
    </w:p>
    <w:p w:rsidR="009074CA" w:rsidRPr="00202090" w:rsidRDefault="009074CA" w:rsidP="009074CA">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9074CA" w:rsidTr="0041433D">
        <w:tc>
          <w:tcPr>
            <w:tcW w:w="3445" w:type="dxa"/>
          </w:tcPr>
          <w:p w:rsidR="009074CA" w:rsidRDefault="009074CA" w:rsidP="0041433D">
            <w:pPr>
              <w:spacing w:before="120"/>
              <w:rPr>
                <w:sz w:val="20"/>
              </w:rPr>
            </w:pPr>
          </w:p>
          <w:p w:rsidR="009074CA" w:rsidRDefault="009074CA" w:rsidP="0041433D">
            <w:pPr>
              <w:rPr>
                <w:sz w:val="20"/>
              </w:rPr>
            </w:pPr>
            <w:r>
              <w:rPr>
                <w:noProof/>
                <w:lang w:eastAsia="en-US"/>
              </w:rPr>
              <w:drawing>
                <wp:inline distT="0" distB="0" distL="0" distR="0" wp14:anchorId="7A2AD165" wp14:editId="57B0022E">
                  <wp:extent cx="1901952" cy="576072"/>
                  <wp:effectExtent l="0" t="0" r="0" b="0"/>
                  <wp:docPr id="58"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9074CA" w:rsidRDefault="009074CA" w:rsidP="0041433D">
            <w:pPr>
              <w:rPr>
                <w:sz w:val="20"/>
              </w:rPr>
            </w:pPr>
            <w:r>
              <w:rPr>
                <w:noProof/>
                <w:lang w:eastAsia="en-US"/>
              </w:rPr>
              <w:drawing>
                <wp:inline distT="0" distB="0" distL="0" distR="0" wp14:anchorId="16508D88" wp14:editId="2B5266AF">
                  <wp:extent cx="942975" cy="1126331"/>
                  <wp:effectExtent l="0" t="0" r="0" b="0"/>
                  <wp:docPr id="60"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9074CA" w:rsidRDefault="009074CA" w:rsidP="0041433D">
            <w:pPr>
              <w:rPr>
                <w:noProof/>
                <w:lang w:eastAsia="en-US"/>
              </w:rPr>
            </w:pPr>
          </w:p>
          <w:p w:rsidR="009074CA" w:rsidRDefault="009074CA" w:rsidP="0041433D">
            <w:pPr>
              <w:rPr>
                <w:noProof/>
                <w:lang w:eastAsia="en-US"/>
              </w:rPr>
            </w:pPr>
            <w:r w:rsidRPr="008D0641">
              <w:rPr>
                <w:noProof/>
                <w:lang w:eastAsia="en-US"/>
              </w:rPr>
              <w:drawing>
                <wp:inline distT="0" distB="0" distL="0" distR="0" wp14:anchorId="133A1DF8" wp14:editId="379C7721">
                  <wp:extent cx="2694666" cy="786452"/>
                  <wp:effectExtent l="19050" t="0" r="0" b="0"/>
                  <wp:docPr id="63"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9074CA" w:rsidRDefault="009074CA" w:rsidP="009074CA">
      <w:pPr>
        <w:spacing w:before="0" w:after="200"/>
        <w:sectPr w:rsidR="009074CA" w:rsidSect="009C7B42">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385420533"/>
      <w:r w:rsidRPr="00875418">
        <w:lastRenderedPageBreak/>
        <w:t>Session at-a-Glance</w:t>
      </w:r>
      <w:bookmarkEnd w:id="0"/>
    </w:p>
    <w:p w:rsidR="00C20B2A" w:rsidRPr="00AE697C" w:rsidRDefault="00C20B2A" w:rsidP="00C20B2A">
      <w:pPr>
        <w:pStyle w:val="Heading3"/>
      </w:pPr>
      <w:bookmarkStart w:id="1" w:name="_Toc385420541"/>
      <w:r>
        <w:t>What is Universal Design for Learning? (70 minutes)</w:t>
      </w:r>
      <w:bookmarkEnd w:id="1"/>
    </w:p>
    <w:p w:rsidR="00C20B2A" w:rsidRPr="00574BC5" w:rsidRDefault="00C20B2A" w:rsidP="00C20B2A">
      <w:pPr>
        <w:spacing w:after="0" w:line="240" w:lineRule="auto"/>
        <w:rPr>
          <w:szCs w:val="22"/>
        </w:rPr>
      </w:pPr>
      <w:r>
        <w:rPr>
          <w:szCs w:val="22"/>
        </w:rPr>
        <w:t>Participants view the video</w:t>
      </w:r>
      <w:r w:rsidRPr="00574BC5">
        <w:rPr>
          <w:szCs w:val="22"/>
        </w:rPr>
        <w:t xml:space="preserve"> </w:t>
      </w:r>
      <w:r w:rsidRPr="00574BC5">
        <w:rPr>
          <w:i/>
          <w:szCs w:val="22"/>
        </w:rPr>
        <w:t>UDL</w:t>
      </w:r>
      <w:r>
        <w:rPr>
          <w:i/>
          <w:szCs w:val="22"/>
        </w:rPr>
        <w:t>:</w:t>
      </w:r>
      <w:r w:rsidRPr="00574BC5">
        <w:rPr>
          <w:i/>
          <w:szCs w:val="22"/>
        </w:rPr>
        <w:t xml:space="preserve"> Principles and Practices</w:t>
      </w:r>
      <w:r>
        <w:rPr>
          <w:szCs w:val="22"/>
        </w:rPr>
        <w:t>.</w:t>
      </w:r>
      <w:r w:rsidRPr="00574BC5">
        <w:rPr>
          <w:szCs w:val="22"/>
        </w:rPr>
        <w:t xml:space="preserve"> Dr. David Rose, the co-founder and former director of CAST, explains the three principles of UDL. After viewing the video, </w:t>
      </w:r>
      <w:r>
        <w:rPr>
          <w:szCs w:val="22"/>
        </w:rPr>
        <w:t xml:space="preserve">participants </w:t>
      </w:r>
      <w:r w:rsidRPr="00574BC5">
        <w:rPr>
          <w:szCs w:val="22"/>
        </w:rPr>
        <w:t xml:space="preserve">share thoughts with a partner, then share at </w:t>
      </w:r>
      <w:r>
        <w:rPr>
          <w:szCs w:val="22"/>
        </w:rPr>
        <w:t>their</w:t>
      </w:r>
      <w:r w:rsidRPr="00574BC5">
        <w:rPr>
          <w:szCs w:val="22"/>
        </w:rPr>
        <w:t xml:space="preserve"> table. </w:t>
      </w:r>
      <w:r>
        <w:rPr>
          <w:szCs w:val="22"/>
        </w:rPr>
        <w:t>Participants review UDL resources and framework over several slides and are introduced to Analytic Graphic Organizers and Word Sorts.</w:t>
      </w:r>
    </w:p>
    <w:p w:rsidR="00C20B2A" w:rsidRPr="00E44CD3" w:rsidRDefault="00C20B2A" w:rsidP="00C20B2A">
      <w:pPr>
        <w:pStyle w:val="Heading5"/>
      </w:pPr>
      <w:r w:rsidRPr="00E44CD3">
        <w:t>Supporting Documents:</w:t>
      </w:r>
    </w:p>
    <w:p w:rsidR="00C20B2A" w:rsidRDefault="00C20B2A" w:rsidP="00C20B2A">
      <w:pPr>
        <w:pStyle w:val="BulletList"/>
        <w:spacing w:after="0"/>
      </w:pPr>
      <w:r>
        <w:t>UDL resources and framework</w:t>
      </w:r>
    </w:p>
    <w:p w:rsidR="00C20B2A" w:rsidRDefault="00C20B2A" w:rsidP="00C20B2A">
      <w:pPr>
        <w:pStyle w:val="BulletList"/>
        <w:spacing w:after="0"/>
      </w:pPr>
      <w:r>
        <w:t>Discussion prompts</w:t>
      </w:r>
    </w:p>
    <w:p w:rsidR="00C20B2A" w:rsidRDefault="00C20B2A" w:rsidP="00C20B2A">
      <w:pPr>
        <w:pStyle w:val="BulletList"/>
        <w:spacing w:after="0"/>
      </w:pPr>
      <w:r>
        <w:t xml:space="preserve">Analytic Graphic Organizers </w:t>
      </w:r>
    </w:p>
    <w:p w:rsidR="00C20B2A" w:rsidRDefault="00C20B2A" w:rsidP="00C20B2A">
      <w:pPr>
        <w:pStyle w:val="BulletList"/>
        <w:spacing w:after="0"/>
      </w:pPr>
      <w:r>
        <w:t>Word Sorts</w:t>
      </w:r>
    </w:p>
    <w:p w:rsidR="00C20B2A" w:rsidRPr="00E44CD3" w:rsidRDefault="00C20B2A" w:rsidP="00C20B2A">
      <w:pPr>
        <w:pStyle w:val="Heading5"/>
      </w:pPr>
      <w:r w:rsidRPr="00E44CD3">
        <w:t>Video</w:t>
      </w:r>
      <w:r>
        <w:t>s:</w:t>
      </w:r>
    </w:p>
    <w:p w:rsidR="00C20B2A" w:rsidRPr="00C536A4" w:rsidRDefault="00C20B2A" w:rsidP="00C20B2A">
      <w:pPr>
        <w:pStyle w:val="Bullet2"/>
        <w:ind w:left="720"/>
        <w:rPr>
          <w:i/>
        </w:rPr>
      </w:pPr>
      <w:r>
        <w:rPr>
          <w:i/>
        </w:rPr>
        <w:t>UDL Principles and Practice</w:t>
      </w:r>
      <w:r w:rsidRPr="00C536A4">
        <w:t xml:space="preserve"> </w:t>
      </w:r>
      <w:hyperlink r:id="rId15" w:history="1">
        <w:r w:rsidRPr="00C536A4">
          <w:rPr>
            <w:rStyle w:val="Hyperlink"/>
            <w:bCs/>
          </w:rPr>
          <w:t>http://www.youtube.com/watch?v=pGLTJw0GSxk</w:t>
        </w:r>
      </w:hyperlink>
    </w:p>
    <w:p w:rsidR="00C20B2A" w:rsidRPr="00C536A4" w:rsidRDefault="00C20B2A" w:rsidP="00C20B2A">
      <w:pPr>
        <w:pStyle w:val="Bullet2"/>
        <w:ind w:left="720"/>
        <w:rPr>
          <w:i/>
        </w:rPr>
      </w:pPr>
      <w:r>
        <w:rPr>
          <w:i/>
        </w:rPr>
        <w:t>Interactive Word Wall</w:t>
      </w:r>
      <w:r>
        <w:t xml:space="preserve"> from Expeditionary Learning </w:t>
      </w:r>
      <w:hyperlink r:id="rId16" w:history="1">
        <w:r w:rsidRPr="00C536A4">
          <w:rPr>
            <w:rStyle w:val="Hyperlink"/>
            <w:bCs/>
          </w:rPr>
          <w:t>http://vimeo.com/84900192</w:t>
        </w:r>
      </w:hyperlink>
      <w:r w:rsidRPr="00C536A4">
        <w:rPr>
          <w:rStyle w:val="Hyperlink"/>
          <w:bCs/>
        </w:rPr>
        <w:t xml:space="preserve">  </w:t>
      </w:r>
      <w:hyperlink r:id="rId17" w:history="1">
        <w:r w:rsidRPr="005D30BB">
          <w:rPr>
            <w:rStyle w:val="Hyperlink"/>
            <w:rFonts w:asciiTheme="minorHAnsi" w:eastAsiaTheme="minorHAnsi" w:hAnsiTheme="minorHAnsi"/>
            <w:szCs w:val="20"/>
            <w:lang w:eastAsia="ja-JP" w:bidi="ar-SA"/>
          </w:rPr>
          <w:t>http://vimeo.com/84900192</w:t>
        </w:r>
      </w:hyperlink>
    </w:p>
    <w:p w:rsidR="00C20B2A" w:rsidRPr="009722DE" w:rsidRDefault="00C20B2A" w:rsidP="00C20B2A">
      <w:pPr>
        <w:pStyle w:val="Heading5"/>
      </w:pPr>
      <w:r>
        <w:t>PowerPoint Slides:</w:t>
      </w:r>
    </w:p>
    <w:p w:rsidR="00C20B2A" w:rsidRPr="005A01D5" w:rsidRDefault="00C20B2A" w:rsidP="00C20B2A">
      <w:pPr>
        <w:pStyle w:val="BulletList"/>
      </w:pPr>
      <w:r>
        <w:t>63–90</w:t>
      </w:r>
    </w:p>
    <w:p w:rsidR="00C20B2A" w:rsidRPr="00AE697C" w:rsidRDefault="00C20B2A" w:rsidP="00C20B2A">
      <w:pPr>
        <w:pStyle w:val="Heading3"/>
      </w:pPr>
      <w:bookmarkStart w:id="2" w:name="_Toc385420542"/>
      <w:r>
        <w:t>Activity 7: Viewing and Discussing Lessons with UDL Supports (20 minutes)</w:t>
      </w:r>
      <w:bookmarkEnd w:id="2"/>
    </w:p>
    <w:p w:rsidR="00C20B2A" w:rsidRDefault="00C20B2A" w:rsidP="00C20B2A">
      <w:pPr>
        <w:rPr>
          <w:rFonts w:eastAsia="Calibri"/>
        </w:rPr>
      </w:pPr>
      <w:r>
        <w:t>Participants</w:t>
      </w:r>
      <w:r w:rsidRPr="00B030CA">
        <w:t xml:space="preserve"> watch </w:t>
      </w:r>
      <w:r>
        <w:t>a video clip</w:t>
      </w:r>
      <w:r w:rsidRPr="00B030CA">
        <w:t xml:space="preserve"> and discuss the supports that are built into the lessons.</w:t>
      </w:r>
    </w:p>
    <w:p w:rsidR="00C20B2A" w:rsidRDefault="00C20B2A" w:rsidP="00C20B2A">
      <w:pPr>
        <w:pStyle w:val="Heading5"/>
      </w:pPr>
      <w:r>
        <w:t>Supporting Documents</w:t>
      </w:r>
    </w:p>
    <w:p w:rsidR="00C20B2A" w:rsidRDefault="00C20B2A" w:rsidP="00C20B2A">
      <w:pPr>
        <w:pStyle w:val="BulletList"/>
        <w:spacing w:after="0"/>
      </w:pPr>
      <w:r>
        <w:t>Directions</w:t>
      </w:r>
    </w:p>
    <w:p w:rsidR="00C20B2A" w:rsidRDefault="00C20B2A" w:rsidP="00C20B2A">
      <w:pPr>
        <w:pStyle w:val="BulletList"/>
        <w:spacing w:after="0"/>
      </w:pPr>
      <w:r>
        <w:t>Discussion prompts</w:t>
      </w:r>
    </w:p>
    <w:p w:rsidR="00C20B2A" w:rsidRDefault="00C20B2A" w:rsidP="00C20B2A">
      <w:pPr>
        <w:pStyle w:val="Heading5"/>
        <w:rPr>
          <w:rFonts w:eastAsia="Calibri"/>
        </w:rPr>
      </w:pPr>
      <w:r>
        <w:rPr>
          <w:rFonts w:eastAsia="Calibri"/>
        </w:rPr>
        <w:t xml:space="preserve">Video: </w:t>
      </w:r>
    </w:p>
    <w:p w:rsidR="00C20B2A" w:rsidRPr="00626ED2" w:rsidRDefault="00C20B2A" w:rsidP="00C20B2A">
      <w:pPr>
        <w:pStyle w:val="Bullet2"/>
      </w:pPr>
      <w:r>
        <w:rPr>
          <w:i/>
        </w:rPr>
        <w:t xml:space="preserve">Arguing the Pros and Cons of Teen Driving from the Teaching Channel </w:t>
      </w:r>
      <w:hyperlink r:id="rId18" w:history="1">
        <w:r w:rsidRPr="00E3490E">
          <w:rPr>
            <w:rStyle w:val="Hyperlink"/>
          </w:rPr>
          <w:t>https://www.teachingchannel.org/videos/common-core-collaborative-discussions</w:t>
        </w:r>
      </w:hyperlink>
      <w:r>
        <w:t xml:space="preserve"> </w:t>
      </w:r>
    </w:p>
    <w:p w:rsidR="00C20B2A" w:rsidRPr="009722DE" w:rsidRDefault="00C20B2A" w:rsidP="00C20B2A">
      <w:pPr>
        <w:pStyle w:val="Heading5"/>
      </w:pPr>
      <w:r>
        <w:t>PowerPoint Slides:</w:t>
      </w:r>
    </w:p>
    <w:p w:rsidR="00C20B2A" w:rsidRDefault="00C20B2A" w:rsidP="00C20B2A">
      <w:pPr>
        <w:pStyle w:val="BulletList"/>
      </w:pPr>
      <w:r>
        <w:t>91–92</w:t>
      </w:r>
    </w:p>
    <w:p w:rsidR="00C20B2A" w:rsidRPr="00C20B2A" w:rsidRDefault="00C20B2A" w:rsidP="00C20B2A"/>
    <w:p w:rsidR="00567FC0" w:rsidRDefault="00567FC0" w:rsidP="00567FC0">
      <w:pPr>
        <w:pStyle w:val="Heading1"/>
      </w:pPr>
      <w:bookmarkStart w:id="3" w:name="_Toc385420547"/>
      <w:r>
        <w:lastRenderedPageBreak/>
        <w:t>Session Implementation</w:t>
      </w:r>
      <w:bookmarkEnd w:id="3"/>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307"/>
        <w:gridCol w:w="1573"/>
      </w:tblGrid>
      <w:tr w:rsidR="009C4347" w:rsidRPr="003A12DB" w:rsidTr="00656703">
        <w:trPr>
          <w:gridAfter w:val="1"/>
          <w:wAfter w:w="1573" w:type="dxa"/>
          <w:jc w:val="center"/>
        </w:trPr>
        <w:tc>
          <w:tcPr>
            <w:tcW w:w="3557" w:type="dxa"/>
          </w:tcPr>
          <w:p w:rsidR="009C4347" w:rsidRPr="003A12DB" w:rsidRDefault="00803EDF" w:rsidP="00C20B2A">
            <w:pPr>
              <w:spacing w:after="0"/>
              <w:rPr>
                <w:szCs w:val="22"/>
              </w:rPr>
            </w:pPr>
            <w:r>
              <w:rPr>
                <w:noProof/>
                <w:szCs w:val="22"/>
                <w:lang w:eastAsia="en-US"/>
              </w:rPr>
              <w:drawing>
                <wp:inline distT="0" distB="0" distL="0" distR="0">
                  <wp:extent cx="2122805" cy="1590040"/>
                  <wp:effectExtent l="0" t="0" r="0" b="0"/>
                  <wp:docPr id="3" name="Picture 3" descr="N:\CLIENTS\CSDE\Development\Module 2\ELA\PowerPoint\Drafts\CT ELA 6-12 Module 2 PPT_Fina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2\ELA\PowerPoint\Drafts\CT ELA 6-12 Module 2 PPT_Final\Slid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0B2A">
              <w:rPr>
                <w:szCs w:val="22"/>
              </w:rPr>
              <w:t>Title Slide</w:t>
            </w:r>
          </w:p>
        </w:tc>
        <w:tc>
          <w:tcPr>
            <w:tcW w:w="5307" w:type="dxa"/>
          </w:tcPr>
          <w:p w:rsidR="009C4347" w:rsidRPr="003A12DB" w:rsidRDefault="009C4347" w:rsidP="009C4347">
            <w:pPr>
              <w:rPr>
                <w:szCs w:val="22"/>
              </w:rPr>
            </w:pPr>
          </w:p>
        </w:tc>
      </w:tr>
      <w:tr w:rsidR="00C25681" w:rsidRPr="003A12DB" w:rsidTr="000B0104">
        <w:trPr>
          <w:jc w:val="center"/>
        </w:trPr>
        <w:tc>
          <w:tcPr>
            <w:tcW w:w="3557" w:type="dxa"/>
          </w:tcPr>
          <w:p w:rsidR="00C25681" w:rsidRPr="003A12DB" w:rsidRDefault="00EE0BE9" w:rsidP="00EE0BE9">
            <w:pPr>
              <w:spacing w:after="0"/>
              <w:rPr>
                <w:szCs w:val="22"/>
              </w:rPr>
            </w:pPr>
            <w:r>
              <w:rPr>
                <w:noProof/>
                <w:szCs w:val="22"/>
                <w:lang w:eastAsia="en-US"/>
              </w:rPr>
              <w:drawing>
                <wp:inline distT="0" distB="0" distL="0" distR="0" wp14:anchorId="2FD109C9" wp14:editId="01712776">
                  <wp:extent cx="2122805" cy="1590040"/>
                  <wp:effectExtent l="0" t="0" r="0" b="0"/>
                  <wp:docPr id="67" name="Picture 67" descr="N:\CLIENTS\CSDE\Development\Module 2\ELA\PowerPoint\Drafts\CT ELA 6-12 Module 2 PPT_Final\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2\ELA\PowerPoint\Drafts\CT ELA 6-12 Module 2 PPT_Final\Slide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w:t>
            </w:r>
            <w:r>
              <w:rPr>
                <w:szCs w:val="22"/>
              </w:rPr>
              <w:t>l</w:t>
            </w:r>
            <w:r w:rsidR="00C25681" w:rsidRPr="003A12DB">
              <w:rPr>
                <w:szCs w:val="22"/>
              </w:rPr>
              <w:t>ide 63</w:t>
            </w:r>
          </w:p>
        </w:tc>
        <w:tc>
          <w:tcPr>
            <w:tcW w:w="6880" w:type="dxa"/>
            <w:gridSpan w:val="2"/>
          </w:tcPr>
          <w:p w:rsidR="00C25681" w:rsidRPr="003A12DB" w:rsidRDefault="00C25681" w:rsidP="009C4347">
            <w:pPr>
              <w:rPr>
                <w:szCs w:val="22"/>
              </w:rPr>
            </w:pPr>
          </w:p>
        </w:tc>
      </w:tr>
      <w:tr w:rsidR="00CF4EF9" w:rsidRPr="003A12DB" w:rsidTr="000B0104">
        <w:trPr>
          <w:jc w:val="center"/>
        </w:trPr>
        <w:tc>
          <w:tcPr>
            <w:tcW w:w="10437" w:type="dxa"/>
            <w:gridSpan w:val="3"/>
          </w:tcPr>
          <w:p w:rsidR="00CF4EF9" w:rsidRDefault="001641A8" w:rsidP="00711C5D">
            <w:pPr>
              <w:autoSpaceDE w:val="0"/>
              <w:autoSpaceDN w:val="0"/>
              <w:adjustRightInd w:val="0"/>
              <w:spacing w:before="0" w:after="0" w:line="240" w:lineRule="auto"/>
              <w:rPr>
                <w:rFonts w:cs="Calibri"/>
                <w:kern w:val="24"/>
                <w:szCs w:val="22"/>
              </w:rPr>
            </w:pPr>
            <w:r>
              <w:rPr>
                <w:rFonts w:cs="Calibri"/>
                <w:kern w:val="24"/>
                <w:szCs w:val="22"/>
              </w:rPr>
              <w:t>Blank.</w:t>
            </w:r>
          </w:p>
          <w:p w:rsidR="005F0919" w:rsidRPr="003A12DB" w:rsidRDefault="005F0919" w:rsidP="00711C5D">
            <w:pPr>
              <w:autoSpaceDE w:val="0"/>
              <w:autoSpaceDN w:val="0"/>
              <w:adjustRightInd w:val="0"/>
              <w:spacing w:before="0" w:after="0" w:line="240" w:lineRule="auto"/>
              <w:rPr>
                <w:rFonts w:cs="Calibri"/>
                <w:kern w:val="24"/>
                <w:szCs w:val="22"/>
              </w:rPr>
            </w:pPr>
          </w:p>
        </w:tc>
      </w:tr>
      <w:tr w:rsidR="00C25681" w:rsidRPr="003A12DB" w:rsidTr="000B0104">
        <w:trPr>
          <w:jc w:val="center"/>
        </w:trPr>
        <w:tc>
          <w:tcPr>
            <w:tcW w:w="3557" w:type="dxa"/>
          </w:tcPr>
          <w:p w:rsidR="00C25681" w:rsidRPr="003A12DB" w:rsidRDefault="00EE0BE9" w:rsidP="009C4347">
            <w:pPr>
              <w:spacing w:after="0"/>
              <w:rPr>
                <w:szCs w:val="22"/>
              </w:rPr>
            </w:pPr>
            <w:r>
              <w:rPr>
                <w:noProof/>
                <w:szCs w:val="22"/>
                <w:lang w:eastAsia="en-US"/>
              </w:rPr>
              <w:drawing>
                <wp:inline distT="0" distB="0" distL="0" distR="0">
                  <wp:extent cx="2122805" cy="1590040"/>
                  <wp:effectExtent l="0" t="0" r="0" b="0"/>
                  <wp:docPr id="68" name="Picture 68" descr="N:\CLIENTS\CSDE\Development\Module 2\ELA\PowerPoint\Drafts\CT ELA 6-12 Module 2 PPT_Final\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CLIENTS\CSDE\Development\Module 2\ELA\PowerPoint\Drafts\CT ELA 6-12 Module 2 PPT_Final\Slide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64</w:t>
            </w:r>
          </w:p>
        </w:tc>
        <w:tc>
          <w:tcPr>
            <w:tcW w:w="6880" w:type="dxa"/>
            <w:gridSpan w:val="2"/>
          </w:tcPr>
          <w:p w:rsidR="00C25681" w:rsidRPr="003A12DB" w:rsidRDefault="00C25681" w:rsidP="009C4347">
            <w:pPr>
              <w:rPr>
                <w:szCs w:val="22"/>
              </w:rPr>
            </w:pPr>
          </w:p>
        </w:tc>
      </w:tr>
      <w:tr w:rsidR="00CF4EF9"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There is a total of 105 minutes for the UDL Section of today’s module. There are an additional 40 minutes for reflection and planning.</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Although there is no specified break in the afternoon, take a 5 minute break as needed.</w:t>
            </w:r>
          </w:p>
          <w:p w:rsidR="00CF4EF9" w:rsidRPr="003A12DB" w:rsidRDefault="00CF4EF9" w:rsidP="003842FF">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lastRenderedPageBreak/>
              <w:drawing>
                <wp:inline distT="0" distB="0" distL="0" distR="0">
                  <wp:extent cx="2122805" cy="1590040"/>
                  <wp:effectExtent l="0" t="0" r="0" b="0"/>
                  <wp:docPr id="69" name="Picture 69" descr="N:\CLIENTS\CSDE\Development\Module 2\ELA\PowerPoint\Drafts\CT ELA 6-12 Module 2 PPT_Final\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CLIENTS\CSDE\Development\Module 2\ELA\PowerPoint\Drafts\CT ELA 6-12 Module 2 PPT_Final\Slide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C25681" w:rsidRPr="003A12DB">
              <w:rPr>
                <w:szCs w:val="22"/>
              </w:rPr>
              <w:t>65</w:t>
            </w:r>
          </w:p>
        </w:tc>
        <w:tc>
          <w:tcPr>
            <w:tcW w:w="6880" w:type="dxa"/>
            <w:gridSpan w:val="2"/>
          </w:tcPr>
          <w:p w:rsidR="009C4347" w:rsidRPr="003A12DB" w:rsidRDefault="009C4347" w:rsidP="009C4347">
            <w:pPr>
              <w:rPr>
                <w:szCs w:val="22"/>
              </w:rPr>
            </w:pPr>
          </w:p>
        </w:tc>
      </w:tr>
      <w:tr w:rsidR="009C4347"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 purpose of this slide is to engage participants in thinking about supporting all students. </w:t>
            </w:r>
          </w:p>
          <w:p w:rsidR="00DB68FA" w:rsidRPr="00711C5D" w:rsidRDefault="00DB68FA" w:rsidP="00C257A7">
            <w:pPr>
              <w:numPr>
                <w:ilvl w:val="0"/>
                <w:numId w:val="31"/>
              </w:numPr>
              <w:autoSpaceDE w:val="0"/>
              <w:autoSpaceDN w:val="0"/>
              <w:adjustRightInd w:val="0"/>
              <w:spacing w:before="0" w:after="0" w:line="240" w:lineRule="auto"/>
              <w:ind w:left="360"/>
              <w:rPr>
                <w:rFonts w:cs="Calibri"/>
                <w:kern w:val="24"/>
                <w:szCs w:val="22"/>
              </w:rPr>
            </w:pPr>
            <w:r w:rsidRPr="00711C5D">
              <w:rPr>
                <w:rFonts w:cs="Calibri"/>
                <w:kern w:val="24"/>
                <w:szCs w:val="22"/>
              </w:rPr>
              <w:t xml:space="preserve">Ask a participant to read the question and to share ideas on how this can be accomplished. </w:t>
            </w:r>
          </w:p>
          <w:p w:rsidR="00DB68FA" w:rsidRPr="00711C5D" w:rsidRDefault="00DB68FA" w:rsidP="00C257A7">
            <w:pPr>
              <w:numPr>
                <w:ilvl w:val="0"/>
                <w:numId w:val="31"/>
              </w:numPr>
              <w:autoSpaceDE w:val="0"/>
              <w:autoSpaceDN w:val="0"/>
              <w:adjustRightInd w:val="0"/>
              <w:spacing w:before="0" w:after="0" w:line="240" w:lineRule="auto"/>
              <w:ind w:left="360"/>
              <w:rPr>
                <w:rFonts w:cs="Calibri"/>
                <w:kern w:val="24"/>
                <w:szCs w:val="22"/>
              </w:rPr>
            </w:pPr>
            <w:r w:rsidRPr="00711C5D">
              <w:rPr>
                <w:rFonts w:cs="Calibri"/>
                <w:kern w:val="24"/>
                <w:szCs w:val="22"/>
              </w:rPr>
              <w:t>Explain</w:t>
            </w:r>
            <w:r w:rsidRPr="00711C5D">
              <w:rPr>
                <w:rFonts w:cs="Calibri"/>
                <w:b/>
                <w:bCs/>
                <w:kern w:val="24"/>
                <w:szCs w:val="22"/>
              </w:rPr>
              <w:t xml:space="preserve"> </w:t>
            </w:r>
            <w:r w:rsidRPr="00711C5D">
              <w:rPr>
                <w:rFonts w:cs="Calibri"/>
                <w:kern w:val="24"/>
                <w:szCs w:val="22"/>
              </w:rPr>
              <w:t xml:space="preserve">to participants that this is the essence of Connecticut Core Standards for ELA &amp; Literacy: Engagement in reading content-rich text; reading, writing, speaking with evidence; and attentiveness to academic language will all lead to Standard 10. </w:t>
            </w:r>
          </w:p>
          <w:p w:rsidR="00DB68FA" w:rsidRPr="00711C5D" w:rsidRDefault="00DB68FA" w:rsidP="00C257A7">
            <w:pPr>
              <w:numPr>
                <w:ilvl w:val="0"/>
                <w:numId w:val="31"/>
              </w:numPr>
              <w:autoSpaceDE w:val="0"/>
              <w:autoSpaceDN w:val="0"/>
              <w:adjustRightInd w:val="0"/>
              <w:spacing w:before="0" w:after="0" w:line="240" w:lineRule="auto"/>
              <w:ind w:left="360"/>
              <w:rPr>
                <w:rFonts w:cs="Calibri"/>
                <w:kern w:val="24"/>
                <w:szCs w:val="22"/>
              </w:rPr>
            </w:pPr>
            <w:r w:rsidRPr="00711C5D">
              <w:rPr>
                <w:rFonts w:cs="Calibri"/>
                <w:kern w:val="24"/>
                <w:szCs w:val="22"/>
              </w:rPr>
              <w:t xml:space="preserve">Point out that students need to be guided towards becoming independent, efficient, and proficient readers. </w:t>
            </w:r>
          </w:p>
          <w:p w:rsidR="00DB68FA" w:rsidRPr="00711C5D" w:rsidRDefault="00DB68FA" w:rsidP="00C257A7">
            <w:pPr>
              <w:numPr>
                <w:ilvl w:val="0"/>
                <w:numId w:val="31"/>
              </w:numPr>
              <w:autoSpaceDE w:val="0"/>
              <w:autoSpaceDN w:val="0"/>
              <w:adjustRightInd w:val="0"/>
              <w:spacing w:before="0" w:after="0" w:line="240" w:lineRule="auto"/>
              <w:ind w:left="360"/>
              <w:rPr>
                <w:rFonts w:cs="Calibri"/>
                <w:kern w:val="24"/>
                <w:szCs w:val="22"/>
              </w:rPr>
            </w:pPr>
            <w:r w:rsidRPr="00711C5D">
              <w:rPr>
                <w:rFonts w:cs="Calibri"/>
                <w:kern w:val="24"/>
                <w:szCs w:val="22"/>
              </w:rPr>
              <w:t xml:space="preserve">The next section of this module focuses on increasing student success. </w:t>
            </w:r>
          </w:p>
          <w:p w:rsidR="00DB68FA" w:rsidRPr="00711C5D" w:rsidRDefault="00DB68FA" w:rsidP="00C257A7">
            <w:pPr>
              <w:numPr>
                <w:ilvl w:val="0"/>
                <w:numId w:val="31"/>
              </w:numPr>
              <w:autoSpaceDE w:val="0"/>
              <w:autoSpaceDN w:val="0"/>
              <w:adjustRightInd w:val="0"/>
              <w:spacing w:before="0" w:after="0" w:line="240" w:lineRule="auto"/>
              <w:ind w:left="360"/>
              <w:rPr>
                <w:rFonts w:cs="Calibri"/>
                <w:kern w:val="24"/>
                <w:szCs w:val="22"/>
              </w:rPr>
            </w:pPr>
            <w:r w:rsidRPr="00711C5D">
              <w:rPr>
                <w:rFonts w:cs="Calibri"/>
                <w:kern w:val="24"/>
                <w:szCs w:val="22"/>
              </w:rPr>
              <w:t>How well teachers align, design, and deliver lessons will impact how well students learn.</w:t>
            </w:r>
          </w:p>
          <w:p w:rsidR="009C4347" w:rsidRPr="003A12DB" w:rsidRDefault="009C4347" w:rsidP="003842FF">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drawing>
                <wp:inline distT="0" distB="0" distL="0" distR="0">
                  <wp:extent cx="2122805" cy="1590040"/>
                  <wp:effectExtent l="0" t="0" r="0" b="0"/>
                  <wp:docPr id="70" name="Picture 70" descr="N:\CLIENTS\CSDE\Development\Module 2\ELA\PowerPoint\Drafts\CT ELA 6-12 Module 2 PPT_Final\Slid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CLIENTS\CSDE\Development\Module 2\ELA\PowerPoint\Drafts\CT ELA 6-12 Module 2 PPT_Final\Slide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B87FD2" w:rsidRPr="003A12DB">
              <w:rPr>
                <w:szCs w:val="22"/>
              </w:rPr>
              <w:t xml:space="preserve"> 66</w:t>
            </w:r>
          </w:p>
        </w:tc>
        <w:tc>
          <w:tcPr>
            <w:tcW w:w="6880" w:type="dxa"/>
            <w:gridSpan w:val="2"/>
          </w:tcPr>
          <w:p w:rsidR="009C4347" w:rsidRPr="003A12DB" w:rsidRDefault="009C4347" w:rsidP="009C4347">
            <w:pPr>
              <w:rPr>
                <w:szCs w:val="22"/>
              </w:rPr>
            </w:pPr>
          </w:p>
        </w:tc>
      </w:tr>
      <w:tr w:rsidR="00B87FD2"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 purpose of this slide is to explain the big idea of Universal Design. Ask participants, “Who benefits?”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Beside the intended beneficiary with a disability, who else benefits from preplanned accessibility?</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Listen for answers such as, “Mothers with strollers, bicyclists, workers with hand trucks, folks with heavy groceries, folks who are trying to sleep while others are watching TV.”</w:t>
            </w:r>
          </w:p>
          <w:p w:rsidR="00B87FD2" w:rsidRPr="003A12DB" w:rsidRDefault="00B87FD2" w:rsidP="003842FF">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lastRenderedPageBreak/>
              <w:drawing>
                <wp:inline distT="0" distB="0" distL="0" distR="0">
                  <wp:extent cx="2122805" cy="1590040"/>
                  <wp:effectExtent l="0" t="0" r="0" b="0"/>
                  <wp:docPr id="71" name="Picture 71" descr="N:\CLIENTS\CSDE\Development\Module 2\ELA\PowerPoint\Drafts\CT ELA 6-12 Module 2 PPT_Final\Sli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CLIENTS\CSDE\Development\Module 2\ELA\PowerPoint\Drafts\CT ELA 6-12 Module 2 PPT_Final\Slide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B87FD2" w:rsidRPr="003A12DB">
              <w:rPr>
                <w:szCs w:val="22"/>
              </w:rPr>
              <w:t>67</w:t>
            </w:r>
          </w:p>
        </w:tc>
        <w:tc>
          <w:tcPr>
            <w:tcW w:w="6880" w:type="dxa"/>
            <w:gridSpan w:val="2"/>
          </w:tcPr>
          <w:p w:rsidR="009C4347" w:rsidRPr="003A12DB" w:rsidRDefault="009C4347" w:rsidP="009C4347">
            <w:pPr>
              <w:rPr>
                <w:szCs w:val="22"/>
              </w:rPr>
            </w:pPr>
          </w:p>
        </w:tc>
      </w:tr>
      <w:tr w:rsidR="009C4347"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szCs w:val="22"/>
              </w:rPr>
            </w:pPr>
            <w:r w:rsidRPr="00711C5D">
              <w:rPr>
                <w:b/>
                <w:bCs/>
                <w:szCs w:val="22"/>
              </w:rPr>
              <w:t xml:space="preserve">Why is UDL necessary? </w:t>
            </w:r>
          </w:p>
          <w:p w:rsidR="00711C5D" w:rsidRPr="00711C5D" w:rsidRDefault="00711C5D" w:rsidP="00711C5D">
            <w:pPr>
              <w:autoSpaceDE w:val="0"/>
              <w:autoSpaceDN w:val="0"/>
              <w:adjustRightInd w:val="0"/>
              <w:spacing w:before="0" w:after="0" w:line="240" w:lineRule="auto"/>
              <w:rPr>
                <w:szCs w:val="22"/>
              </w:rPr>
            </w:pPr>
            <w:r w:rsidRPr="00711C5D">
              <w:rPr>
                <w:szCs w:val="22"/>
              </w:rPr>
              <w:t>Individuals bring a huge variety of skills, needs, and interests to learning. Neuroscience reveals that these differences are as varied and unique as our DNA or fingerprints. Three primary brain networks come into play: Recognition, Strategic, and Affective http://www.cast.org/udl/</w:t>
            </w:r>
          </w:p>
          <w:p w:rsidR="009C4347" w:rsidRPr="003A12DB" w:rsidRDefault="009C4347" w:rsidP="003842FF">
            <w:pPr>
              <w:autoSpaceDE w:val="0"/>
              <w:autoSpaceDN w:val="0"/>
              <w:adjustRightInd w:val="0"/>
              <w:spacing w:before="0" w:after="0" w:line="240" w:lineRule="auto"/>
              <w:rPr>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drawing>
                <wp:inline distT="0" distB="0" distL="0" distR="0">
                  <wp:extent cx="2122805" cy="1590040"/>
                  <wp:effectExtent l="0" t="0" r="0" b="0"/>
                  <wp:docPr id="72" name="Picture 72" descr="N:\CLIENTS\CSDE\Development\Module 2\ELA\PowerPoint\Drafts\CT ELA 6-12 Module 2 PPT_Final\Sli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CLIENTS\CSDE\Development\Module 2\ELA\PowerPoint\Drafts\CT ELA 6-12 Module 2 PPT_Final\Slide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CF4EF9" w:rsidRPr="003A12DB">
              <w:rPr>
                <w:szCs w:val="22"/>
              </w:rPr>
              <w:t xml:space="preserve"> 68</w:t>
            </w:r>
          </w:p>
        </w:tc>
        <w:tc>
          <w:tcPr>
            <w:tcW w:w="6880" w:type="dxa"/>
            <w:gridSpan w:val="2"/>
          </w:tcPr>
          <w:p w:rsidR="009C4347" w:rsidRPr="003A12DB" w:rsidRDefault="009C4347" w:rsidP="009C4347">
            <w:pPr>
              <w:rPr>
                <w:szCs w:val="22"/>
              </w:rPr>
            </w:pPr>
          </w:p>
        </w:tc>
      </w:tr>
      <w:tr w:rsidR="00CF4EF9"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Based on brain information on previous slide, UDL is a set of principles for curriculum development that give all learners equal opportunities to learn.</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It provides a blueprint for creating instructional goals, methods, materials, and assessments that work for every learner.</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It is not a single, one-size-fits-all solution but rather </w:t>
            </w:r>
            <w:r w:rsidRPr="00711C5D">
              <w:rPr>
                <w:rFonts w:cs="Calibri"/>
                <w:b/>
                <w:bCs/>
                <w:kern w:val="24"/>
                <w:szCs w:val="22"/>
              </w:rPr>
              <w:t xml:space="preserve">flexible </w:t>
            </w:r>
            <w:r w:rsidRPr="00711C5D">
              <w:rPr>
                <w:rFonts w:cs="Calibri"/>
                <w:kern w:val="24"/>
                <w:szCs w:val="22"/>
              </w:rPr>
              <w:t>approaches that can be customized for individual learner needs.</w:t>
            </w:r>
          </w:p>
          <w:p w:rsidR="00CF4EF9" w:rsidRPr="003A12DB" w:rsidRDefault="00CF4EF9" w:rsidP="00711C5D">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lastRenderedPageBreak/>
              <w:drawing>
                <wp:inline distT="0" distB="0" distL="0" distR="0">
                  <wp:extent cx="2122805" cy="1590040"/>
                  <wp:effectExtent l="0" t="0" r="0" b="0"/>
                  <wp:docPr id="73" name="Picture 73" descr="N:\CLIENTS\CSDE\Development\Module 2\ELA\PowerPoint\Drafts\CT ELA 6-12 Module 2 PPT_Final\Sli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CLIENTS\CSDE\Development\Module 2\ELA\PowerPoint\Drafts\CT ELA 6-12 Module 2 PPT_Final\Slide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CF4EF9" w:rsidRPr="003A12DB">
              <w:rPr>
                <w:szCs w:val="22"/>
              </w:rPr>
              <w:t>69</w:t>
            </w:r>
          </w:p>
        </w:tc>
        <w:tc>
          <w:tcPr>
            <w:tcW w:w="6880" w:type="dxa"/>
            <w:gridSpan w:val="2"/>
          </w:tcPr>
          <w:p w:rsidR="009C4347" w:rsidRPr="003A12DB" w:rsidRDefault="009C4347" w:rsidP="009C4347">
            <w:pPr>
              <w:rPr>
                <w:szCs w:val="22"/>
              </w:rPr>
            </w:pPr>
          </w:p>
        </w:tc>
      </w:tr>
      <w:tr w:rsidR="009C4347"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10 minutes total </w:t>
            </w:r>
            <w:r w:rsidRPr="00711C5D">
              <w:rPr>
                <w:rFonts w:cs="Calibri"/>
                <w:b/>
                <w:bCs/>
                <w:kern w:val="24"/>
                <w:szCs w:val="22"/>
              </w:rPr>
              <w:t>Click “Practices” to open link to http://www.youtube.com/watch?v=pGLTJw0GSxk.</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The video is 6 minutes and 36 seconds.</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 presenter is Dr. David Rose, former co-founder and Chief Educational Officer of CAST. As an introduction to the facilitator’s presentation on UDL, participants will listen to the overview. Ask them to consider the questions on the slide as they listen to Dr. Rose. After viewing the video have participants take </w:t>
            </w:r>
            <w:r w:rsidRPr="00711C5D">
              <w:rPr>
                <w:rFonts w:cs="Calibri"/>
                <w:b/>
                <w:bCs/>
                <w:kern w:val="24"/>
                <w:szCs w:val="22"/>
              </w:rPr>
              <w:t xml:space="preserve">about 5 minutes </w:t>
            </w:r>
            <w:r w:rsidRPr="00711C5D">
              <w:rPr>
                <w:rFonts w:cs="Calibri"/>
                <w:kern w:val="24"/>
                <w:szCs w:val="22"/>
              </w:rPr>
              <w:t>to discuss the questions on the slide. Share out the responses to</w:t>
            </w:r>
            <w:r w:rsidRPr="00711C5D">
              <w:rPr>
                <w:rFonts w:cs="Calibri"/>
                <w:b/>
                <w:bCs/>
                <w:kern w:val="24"/>
                <w:szCs w:val="22"/>
              </w:rPr>
              <w:t xml:space="preserve"> “How do you think multiple means of representation, expression and engagement may help more students be successful?”</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u w:val="single"/>
              </w:rPr>
              <w:t>Note for Presenter - Possible Responses</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How do you think multiple means of representation, expression, and engagement may help more students be successful?</w:t>
            </w:r>
          </w:p>
          <w:p w:rsidR="00DB68FA" w:rsidRPr="00711C5D" w:rsidRDefault="00DB68FA" w:rsidP="00711C5D">
            <w:pPr>
              <w:numPr>
                <w:ilvl w:val="1"/>
                <w:numId w:val="32"/>
              </w:numPr>
              <w:autoSpaceDE w:val="0"/>
              <w:autoSpaceDN w:val="0"/>
              <w:adjustRightInd w:val="0"/>
              <w:spacing w:before="0" w:after="0" w:line="240" w:lineRule="auto"/>
              <w:rPr>
                <w:rFonts w:cs="Calibri"/>
                <w:kern w:val="24"/>
                <w:szCs w:val="22"/>
              </w:rPr>
            </w:pPr>
            <w:r w:rsidRPr="00711C5D">
              <w:rPr>
                <w:rFonts w:cs="Calibri"/>
                <w:kern w:val="24"/>
                <w:szCs w:val="22"/>
              </w:rPr>
              <w:t>Providing options and flexibility will support diverse learner needs.</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What do each of the terms (Universal, Design, and Learning) refer to in structuring learning?</w:t>
            </w:r>
          </w:p>
          <w:p w:rsidR="00DB68FA" w:rsidRPr="00711C5D" w:rsidRDefault="00DB68FA" w:rsidP="00711C5D">
            <w:pPr>
              <w:numPr>
                <w:ilvl w:val="1"/>
                <w:numId w:val="33"/>
              </w:numPr>
              <w:autoSpaceDE w:val="0"/>
              <w:autoSpaceDN w:val="0"/>
              <w:adjustRightInd w:val="0"/>
              <w:spacing w:before="0" w:after="0" w:line="240" w:lineRule="auto"/>
              <w:rPr>
                <w:rFonts w:cs="Calibri"/>
                <w:kern w:val="24"/>
                <w:szCs w:val="22"/>
              </w:rPr>
            </w:pPr>
            <w:r w:rsidRPr="00711C5D">
              <w:rPr>
                <w:rFonts w:cs="Calibri"/>
                <w:kern w:val="24"/>
                <w:szCs w:val="22"/>
              </w:rPr>
              <w:t>Universal – Referring to all students</w:t>
            </w:r>
          </w:p>
          <w:p w:rsidR="00DB68FA" w:rsidRPr="00711C5D" w:rsidRDefault="00DB68FA" w:rsidP="00711C5D">
            <w:pPr>
              <w:numPr>
                <w:ilvl w:val="1"/>
                <w:numId w:val="33"/>
              </w:numPr>
              <w:autoSpaceDE w:val="0"/>
              <w:autoSpaceDN w:val="0"/>
              <w:adjustRightInd w:val="0"/>
              <w:spacing w:before="0" w:after="0" w:line="240" w:lineRule="auto"/>
              <w:rPr>
                <w:rFonts w:cs="Calibri"/>
                <w:kern w:val="24"/>
                <w:szCs w:val="22"/>
              </w:rPr>
            </w:pPr>
            <w:r w:rsidRPr="00711C5D">
              <w:rPr>
                <w:rFonts w:cs="Calibri"/>
                <w:kern w:val="24"/>
                <w:szCs w:val="22"/>
              </w:rPr>
              <w:t>Design – Designing curriculum, goals, methods, materials, and assessments that help students overcome barriers to learning</w:t>
            </w:r>
          </w:p>
          <w:p w:rsidR="00DB68FA" w:rsidRPr="00711C5D" w:rsidRDefault="00DB68FA" w:rsidP="00711C5D">
            <w:pPr>
              <w:numPr>
                <w:ilvl w:val="1"/>
                <w:numId w:val="33"/>
              </w:numPr>
              <w:autoSpaceDE w:val="0"/>
              <w:autoSpaceDN w:val="0"/>
              <w:adjustRightInd w:val="0"/>
              <w:spacing w:before="0" w:after="0" w:line="240" w:lineRule="auto"/>
              <w:rPr>
                <w:rFonts w:cs="Calibri"/>
                <w:kern w:val="24"/>
                <w:szCs w:val="22"/>
              </w:rPr>
            </w:pPr>
            <w:r w:rsidRPr="00711C5D">
              <w:rPr>
                <w:rFonts w:cs="Calibri"/>
                <w:kern w:val="24"/>
                <w:szCs w:val="22"/>
              </w:rPr>
              <w:t>Learning – The outcome for all students with universally designed lessons</w:t>
            </w:r>
          </w:p>
          <w:p w:rsidR="009C4347" w:rsidRPr="003A12DB" w:rsidRDefault="009C4347" w:rsidP="003842FF">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drawing>
                <wp:inline distT="0" distB="0" distL="0" distR="0">
                  <wp:extent cx="2122805" cy="1590040"/>
                  <wp:effectExtent l="0" t="0" r="0" b="0"/>
                  <wp:docPr id="74" name="Picture 74" descr="N:\CLIENTS\CSDE\Development\Module 2\ELA\PowerPoint\Drafts\CT ELA 6-12 Module 2 PPT_Final\Slid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CLIENTS\CSDE\Development\Module 2\ELA\PowerPoint\Drafts\CT ELA 6-12 Module 2 PPT_Final\Slide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CF4EF9" w:rsidRPr="003A12DB">
              <w:rPr>
                <w:szCs w:val="22"/>
              </w:rPr>
              <w:t xml:space="preserve"> 70</w:t>
            </w:r>
          </w:p>
        </w:tc>
        <w:tc>
          <w:tcPr>
            <w:tcW w:w="6880" w:type="dxa"/>
            <w:gridSpan w:val="2"/>
          </w:tcPr>
          <w:p w:rsidR="009C4347" w:rsidRPr="003A12DB" w:rsidRDefault="009C4347" w:rsidP="009C4347">
            <w:pPr>
              <w:rPr>
                <w:szCs w:val="22"/>
              </w:rPr>
            </w:pPr>
          </w:p>
        </w:tc>
      </w:tr>
      <w:tr w:rsidR="00CF4EF9"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From http://www.udlcenter.org/advocacy/faq_guides/common_core#question1</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Is UDL included in the common core?</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UDL is included in the section of the Common Core Standards called “application to students with disabilities.” In this section the authors referred to the definition laid out in the </w:t>
            </w:r>
            <w:hyperlink r:id="rId28" w:history="1">
              <w:r w:rsidRPr="00C257A7">
                <w:rPr>
                  <w:rStyle w:val="Hyperlink"/>
                  <w:rFonts w:cs="Calibri"/>
                  <w:color w:val="auto"/>
                  <w:kern w:val="24"/>
                  <w:szCs w:val="22"/>
                </w:rPr>
                <w:t>Higher Education Opportunity Act of 2008</w:t>
              </w:r>
            </w:hyperlink>
            <w:r w:rsidRPr="00C257A7">
              <w:rPr>
                <w:rFonts w:cs="Calibri"/>
                <w:kern w:val="24"/>
                <w:szCs w:val="22"/>
              </w:rPr>
              <w:t xml:space="preserve"> </w:t>
            </w:r>
            <w:r w:rsidRPr="00711C5D">
              <w:rPr>
                <w:rFonts w:cs="Calibri"/>
                <w:kern w:val="24"/>
                <w:szCs w:val="22"/>
              </w:rPr>
              <w:t xml:space="preserve">(PL </w:t>
            </w:r>
            <w:r w:rsidRPr="00711C5D">
              <w:rPr>
                <w:rFonts w:cs="Calibri"/>
                <w:kern w:val="24"/>
                <w:szCs w:val="22"/>
              </w:rPr>
              <w:lastRenderedPageBreak/>
              <w:t xml:space="preserve">110-135). UDL not only applies to students with disabilities, it applies to all other learners as well. All students can benefit from the types of instruction used to reach learners “on the margins,” as the learning needs of all individuals vary a great deal. As such, UDL should be used within inclusive general education.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What aligns with UDL?</w:t>
            </w:r>
          </w:p>
          <w:p w:rsidR="00711C5D" w:rsidRPr="00711C5D" w:rsidRDefault="00EF125D" w:rsidP="00711C5D">
            <w:pPr>
              <w:autoSpaceDE w:val="0"/>
              <w:autoSpaceDN w:val="0"/>
              <w:adjustRightInd w:val="0"/>
              <w:spacing w:before="0" w:after="0" w:line="240" w:lineRule="auto"/>
              <w:rPr>
                <w:rFonts w:cs="Calibri"/>
                <w:kern w:val="24"/>
                <w:szCs w:val="22"/>
              </w:rPr>
            </w:pPr>
            <w:hyperlink r:id="rId29" w:history="1">
              <w:r w:rsidR="00711C5D" w:rsidRPr="00C257A7">
                <w:rPr>
                  <w:rStyle w:val="Hyperlink"/>
                  <w:rFonts w:cs="Calibri"/>
                  <w:b/>
                  <w:color w:val="auto"/>
                  <w:kern w:val="24"/>
                  <w:szCs w:val="22"/>
                </w:rPr>
                <w:t>Curricula</w:t>
              </w:r>
            </w:hyperlink>
            <w:r w:rsidR="00711C5D" w:rsidRPr="00C257A7">
              <w:rPr>
                <w:rFonts w:cs="Calibri"/>
                <w:b/>
                <w:kern w:val="24"/>
                <w:szCs w:val="22"/>
              </w:rPr>
              <w:t xml:space="preserve"> </w:t>
            </w:r>
            <w:r w:rsidR="00711C5D" w:rsidRPr="00711C5D">
              <w:rPr>
                <w:rFonts w:cs="Calibri"/>
                <w:kern w:val="24"/>
                <w:szCs w:val="22"/>
              </w:rPr>
              <w:t xml:space="preserve">(goals, methods, materials, and assessments) designed using UDL, put an emphasis on creating effective, flexible goals, and the Common Core Standards provide an important framework for thinking about what goals will be most effective. UDL emphasizes that an effective goal must be flexible enough to allow learners multiple ways to successfully meet it. To do this, the standard must not embed the means (the how i.e., write, speak, etc.) with the goal (the what).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What might not align with UDL?</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There are also areas of the Common Core Standards that do not align with UDL, or would not be very good goals for a UDL curriculum unless certain terms (e.g., writing, listening, speaking, and explaining) are interpreted in their broadest sense to make the standards flexible enough to remove barriers for certain students. UDL stresses that teachers should not confuse the means and the goals. There are certain standards that do just that. For example: "Tell and </w:t>
            </w:r>
            <w:r w:rsidRPr="00711C5D">
              <w:rPr>
                <w:rFonts w:cs="Calibri"/>
                <w:b/>
                <w:bCs/>
                <w:kern w:val="24"/>
                <w:szCs w:val="22"/>
              </w:rPr>
              <w:t>write</w:t>
            </w:r>
            <w:r w:rsidRPr="00711C5D">
              <w:rPr>
                <w:rFonts w:cs="Calibri"/>
                <w:kern w:val="24"/>
                <w:szCs w:val="22"/>
              </w:rPr>
              <w:t xml:space="preserve"> time in hours and half-hours using analog and digital clocks." This presents some learners with a barrier because the act of </w:t>
            </w:r>
            <w:r w:rsidRPr="00711C5D">
              <w:rPr>
                <w:rFonts w:cs="Calibri"/>
                <w:b/>
                <w:bCs/>
                <w:kern w:val="24"/>
                <w:szCs w:val="22"/>
              </w:rPr>
              <w:t>writing</w:t>
            </w:r>
            <w:r w:rsidRPr="00711C5D">
              <w:rPr>
                <w:rFonts w:cs="Calibri"/>
                <w:kern w:val="24"/>
                <w:szCs w:val="22"/>
              </w:rPr>
              <w:t xml:space="preserve"> is difficult for them. In this case, </w:t>
            </w:r>
            <w:r w:rsidRPr="00711C5D">
              <w:rPr>
                <w:rFonts w:cs="Calibri"/>
                <w:b/>
                <w:bCs/>
                <w:kern w:val="24"/>
                <w:szCs w:val="22"/>
              </w:rPr>
              <w:t>express</w:t>
            </w:r>
            <w:r w:rsidRPr="00711C5D">
              <w:rPr>
                <w:rFonts w:cs="Calibri"/>
                <w:kern w:val="24"/>
                <w:szCs w:val="22"/>
              </w:rPr>
              <w:t xml:space="preserve"> would be more appropriate than </w:t>
            </w:r>
            <w:r w:rsidRPr="00711C5D">
              <w:rPr>
                <w:rFonts w:cs="Calibri"/>
                <w:b/>
                <w:bCs/>
                <w:kern w:val="24"/>
                <w:szCs w:val="22"/>
              </w:rPr>
              <w:t>write</w:t>
            </w:r>
            <w:r w:rsidRPr="00711C5D">
              <w:rPr>
                <w:rFonts w:cs="Calibri"/>
                <w:kern w:val="24"/>
                <w:szCs w:val="22"/>
              </w:rPr>
              <w:t>, as it allows flexibility and avoids confounding the expectation with tasks that are superfluous to the actual goal. Or, the standard would align with UDL if “write” were interpreted to permit other forms of expression.</w:t>
            </w:r>
          </w:p>
          <w:p w:rsidR="00CF4EF9" w:rsidRPr="003A12DB" w:rsidRDefault="00CF4EF9" w:rsidP="003842FF">
            <w:pPr>
              <w:autoSpaceDE w:val="0"/>
              <w:autoSpaceDN w:val="0"/>
              <w:adjustRightInd w:val="0"/>
              <w:spacing w:before="0" w:after="0" w:line="240" w:lineRule="auto"/>
              <w:rPr>
                <w:rFonts w:cs="Calibri"/>
                <w:kern w:val="24"/>
                <w:szCs w:val="22"/>
              </w:rPr>
            </w:pPr>
          </w:p>
        </w:tc>
      </w:tr>
      <w:tr w:rsidR="00495383" w:rsidRPr="003A12DB" w:rsidTr="000B0104">
        <w:trPr>
          <w:jc w:val="center"/>
        </w:trPr>
        <w:tc>
          <w:tcPr>
            <w:tcW w:w="3557" w:type="dxa"/>
          </w:tcPr>
          <w:p w:rsidR="00495383" w:rsidRPr="003A12DB" w:rsidRDefault="00EE0BE9" w:rsidP="00FF3ECC">
            <w:pPr>
              <w:spacing w:after="0"/>
              <w:rPr>
                <w:szCs w:val="22"/>
              </w:rPr>
            </w:pPr>
            <w:r>
              <w:rPr>
                <w:noProof/>
                <w:szCs w:val="22"/>
                <w:lang w:eastAsia="en-US"/>
              </w:rPr>
              <w:lastRenderedPageBreak/>
              <w:drawing>
                <wp:inline distT="0" distB="0" distL="0" distR="0">
                  <wp:extent cx="2122805" cy="1590040"/>
                  <wp:effectExtent l="0" t="0" r="0" b="0"/>
                  <wp:docPr id="75" name="Picture 75" descr="N:\CLIENTS\CSDE\Development\Module 2\ELA\PowerPoint\Drafts\CT ELA 6-12 Module 2 PPT_Final\Sli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CLIENTS\CSDE\Development\Module 2\ELA\PowerPoint\Drafts\CT ELA 6-12 Module 2 PPT_Final\Slide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 xml:space="preserve">Slide </w:t>
            </w:r>
            <w:r w:rsidR="00CF4EF9" w:rsidRPr="003A12DB">
              <w:rPr>
                <w:szCs w:val="22"/>
              </w:rPr>
              <w:t>71</w:t>
            </w:r>
          </w:p>
        </w:tc>
        <w:tc>
          <w:tcPr>
            <w:tcW w:w="6880" w:type="dxa"/>
            <w:gridSpan w:val="2"/>
          </w:tcPr>
          <w:p w:rsidR="00495383" w:rsidRPr="003A12DB" w:rsidRDefault="00495383" w:rsidP="00FF3ECC">
            <w:pPr>
              <w:rPr>
                <w:szCs w:val="22"/>
              </w:rPr>
            </w:pPr>
          </w:p>
        </w:tc>
      </w:tr>
      <w:tr w:rsidR="00495383"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Review these questions. They can be used to guide teachers’ thinking when designing lessons using the UDL Framework.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The examples are a partial list of ways teachers can provide multiple means of presenting information. Include in your explanation how technology has increased teachers’ abilities to provide many different types of representation including images, video, PowerPoint, interactive whiteboards, etc.</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 xml:space="preserve">Ask participants </w:t>
            </w:r>
            <w:r w:rsidRPr="00711C5D">
              <w:rPr>
                <w:rFonts w:cs="Calibri"/>
                <w:kern w:val="24"/>
                <w:szCs w:val="22"/>
              </w:rPr>
              <w:t>to add additional ways of representing and presenting information.</w:t>
            </w:r>
          </w:p>
          <w:p w:rsidR="00495383" w:rsidRPr="003A12DB" w:rsidRDefault="00495383" w:rsidP="003842FF">
            <w:pPr>
              <w:autoSpaceDE w:val="0"/>
              <w:autoSpaceDN w:val="0"/>
              <w:adjustRightInd w:val="0"/>
              <w:spacing w:before="0" w:after="0" w:line="240" w:lineRule="auto"/>
              <w:rPr>
                <w:rFonts w:cs="Calibri"/>
                <w:kern w:val="24"/>
                <w:szCs w:val="22"/>
              </w:rPr>
            </w:pPr>
          </w:p>
        </w:tc>
      </w:tr>
      <w:tr w:rsidR="00495383" w:rsidRPr="003A12DB" w:rsidTr="000B0104">
        <w:trPr>
          <w:jc w:val="center"/>
        </w:trPr>
        <w:tc>
          <w:tcPr>
            <w:tcW w:w="3557" w:type="dxa"/>
          </w:tcPr>
          <w:p w:rsidR="00495383" w:rsidRPr="003A12DB" w:rsidRDefault="00EE0BE9" w:rsidP="00FF3ECC">
            <w:pPr>
              <w:spacing w:after="0"/>
              <w:rPr>
                <w:szCs w:val="22"/>
              </w:rPr>
            </w:pPr>
            <w:r>
              <w:rPr>
                <w:noProof/>
                <w:szCs w:val="22"/>
                <w:lang w:eastAsia="en-US"/>
              </w:rPr>
              <w:lastRenderedPageBreak/>
              <w:drawing>
                <wp:inline distT="0" distB="0" distL="0" distR="0">
                  <wp:extent cx="2122805" cy="1590040"/>
                  <wp:effectExtent l="0" t="0" r="0" b="0"/>
                  <wp:docPr id="76" name="Picture 76" descr="N:\CLIENTS\CSDE\Development\Module 2\ELA\PowerPoint\Drafts\CT ELA 6-12 Module 2 PPT_Final\Slid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CLIENTS\CSDE\Development\Module 2\ELA\PowerPoint\Drafts\CT ELA 6-12 Module 2 PPT_Final\Slide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Slide</w:t>
            </w:r>
            <w:r w:rsidR="00CF4EF9" w:rsidRPr="003A12DB">
              <w:rPr>
                <w:szCs w:val="22"/>
              </w:rPr>
              <w:t xml:space="preserve"> 72</w:t>
            </w:r>
          </w:p>
        </w:tc>
        <w:tc>
          <w:tcPr>
            <w:tcW w:w="6880" w:type="dxa"/>
            <w:gridSpan w:val="2"/>
          </w:tcPr>
          <w:p w:rsidR="00495383" w:rsidRPr="003A12DB" w:rsidRDefault="00495383" w:rsidP="00FF3ECC">
            <w:pPr>
              <w:rPr>
                <w:szCs w:val="22"/>
              </w:rPr>
            </w:pPr>
          </w:p>
        </w:tc>
      </w:tr>
      <w:tr w:rsidR="00CF4EF9"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Review these questions. They can be used to guide teachers’ thinking when designing lessons using the UDL Framework.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Students can express what they have learned in multiple ways. Ask participants to think about all the ways technology has helped to expand how we can express and assess student learning; i.e., students can produce video and PowerPoint presentations, use word processing, record information, use images, clickers, etc.</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 xml:space="preserve">Ask participants </w:t>
            </w:r>
            <w:r w:rsidRPr="00711C5D">
              <w:rPr>
                <w:rFonts w:cs="Calibri"/>
                <w:kern w:val="24"/>
                <w:szCs w:val="22"/>
              </w:rPr>
              <w:t>to add additional actions students can take to express what they know and able to do.</w:t>
            </w:r>
          </w:p>
          <w:p w:rsidR="00CF4EF9" w:rsidRPr="003A12DB" w:rsidRDefault="00CF4EF9" w:rsidP="003842FF">
            <w:pPr>
              <w:autoSpaceDE w:val="0"/>
              <w:autoSpaceDN w:val="0"/>
              <w:adjustRightInd w:val="0"/>
              <w:spacing w:before="0" w:after="0" w:line="240" w:lineRule="auto"/>
              <w:rPr>
                <w:rFonts w:cs="Calibri"/>
                <w:kern w:val="24"/>
                <w:szCs w:val="22"/>
              </w:rPr>
            </w:pPr>
          </w:p>
        </w:tc>
      </w:tr>
      <w:tr w:rsidR="00495383" w:rsidRPr="003A12DB" w:rsidTr="000B0104">
        <w:trPr>
          <w:jc w:val="center"/>
        </w:trPr>
        <w:tc>
          <w:tcPr>
            <w:tcW w:w="3557" w:type="dxa"/>
          </w:tcPr>
          <w:p w:rsidR="00495383" w:rsidRPr="003A12DB" w:rsidRDefault="00EE0BE9" w:rsidP="00FF3ECC">
            <w:pPr>
              <w:spacing w:after="0"/>
              <w:rPr>
                <w:szCs w:val="22"/>
              </w:rPr>
            </w:pPr>
            <w:r>
              <w:rPr>
                <w:noProof/>
                <w:szCs w:val="22"/>
                <w:lang w:eastAsia="en-US"/>
              </w:rPr>
              <w:drawing>
                <wp:inline distT="0" distB="0" distL="0" distR="0">
                  <wp:extent cx="2122805" cy="1590040"/>
                  <wp:effectExtent l="0" t="0" r="0" b="0"/>
                  <wp:docPr id="77" name="Picture 77" descr="N:\CLIENTS\CSDE\Development\Module 2\ELA\PowerPoint\Drafts\CT ELA 6-12 Module 2 PPT_Final\Slid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CLIENTS\CSDE\Development\Module 2\ELA\PowerPoint\Drafts\CT ELA 6-12 Module 2 PPT_Final\Slide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 xml:space="preserve">Slide </w:t>
            </w:r>
            <w:r w:rsidR="001874BD" w:rsidRPr="003A12DB">
              <w:rPr>
                <w:szCs w:val="22"/>
              </w:rPr>
              <w:t>73</w:t>
            </w:r>
          </w:p>
        </w:tc>
        <w:tc>
          <w:tcPr>
            <w:tcW w:w="6880" w:type="dxa"/>
            <w:gridSpan w:val="2"/>
          </w:tcPr>
          <w:p w:rsidR="00495383" w:rsidRPr="003A12DB" w:rsidRDefault="00495383" w:rsidP="00FF3ECC">
            <w:pPr>
              <w:rPr>
                <w:szCs w:val="22"/>
              </w:rPr>
            </w:pPr>
          </w:p>
        </w:tc>
      </w:tr>
      <w:tr w:rsidR="00495383"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Review these questions. They can be used to guide teachers’ thinking when designing lessons using the UDL Framework. Review these methods of engagement.</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 xml:space="preserve">Ask participants </w:t>
            </w:r>
            <w:r w:rsidRPr="00711C5D">
              <w:rPr>
                <w:rFonts w:cs="Calibri"/>
                <w:kern w:val="24"/>
                <w:szCs w:val="22"/>
              </w:rPr>
              <w:t>to think about one of their most engaging lessons. What did they do in planning and executing that lesson to make it engaging? What other type of flexible methods can be provided to engage students?</w:t>
            </w:r>
          </w:p>
          <w:p w:rsidR="00495383" w:rsidRPr="00711C5D" w:rsidRDefault="00495383" w:rsidP="003842FF">
            <w:pPr>
              <w:autoSpaceDE w:val="0"/>
              <w:autoSpaceDN w:val="0"/>
              <w:adjustRightInd w:val="0"/>
              <w:spacing w:before="0" w:after="0" w:line="240" w:lineRule="auto"/>
              <w:rPr>
                <w:rFonts w:cs="Calibri"/>
                <w:kern w:val="24"/>
                <w:szCs w:val="22"/>
              </w:rPr>
            </w:pPr>
          </w:p>
        </w:tc>
      </w:tr>
      <w:tr w:rsidR="00495383" w:rsidRPr="003A12DB" w:rsidTr="000B0104">
        <w:trPr>
          <w:jc w:val="center"/>
        </w:trPr>
        <w:tc>
          <w:tcPr>
            <w:tcW w:w="3557" w:type="dxa"/>
          </w:tcPr>
          <w:p w:rsidR="00495383" w:rsidRPr="003A12DB" w:rsidRDefault="00EE0BE9" w:rsidP="00FF3ECC">
            <w:pPr>
              <w:spacing w:after="0"/>
              <w:rPr>
                <w:szCs w:val="22"/>
              </w:rPr>
            </w:pPr>
            <w:r>
              <w:rPr>
                <w:noProof/>
                <w:szCs w:val="22"/>
                <w:lang w:eastAsia="en-US"/>
              </w:rPr>
              <w:lastRenderedPageBreak/>
              <w:drawing>
                <wp:inline distT="0" distB="0" distL="0" distR="0">
                  <wp:extent cx="2122805" cy="1590040"/>
                  <wp:effectExtent l="0" t="0" r="0" b="0"/>
                  <wp:docPr id="78" name="Picture 78" descr="N:\CLIENTS\CSDE\Development\Module 2\ELA\PowerPoint\Drafts\CT ELA 6-12 Module 2 PPT_Final\Slid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CLIENTS\CSDE\Development\Module 2\ELA\PowerPoint\Drafts\CT ELA 6-12 Module 2 PPT_Final\Slide7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495383" w:rsidRPr="003A12DB">
              <w:rPr>
                <w:szCs w:val="22"/>
              </w:rPr>
              <w:t>Slide</w:t>
            </w:r>
            <w:r w:rsidR="001874BD" w:rsidRPr="003A12DB">
              <w:rPr>
                <w:szCs w:val="22"/>
              </w:rPr>
              <w:t xml:space="preserve"> 74</w:t>
            </w:r>
          </w:p>
        </w:tc>
        <w:tc>
          <w:tcPr>
            <w:tcW w:w="6880" w:type="dxa"/>
            <w:gridSpan w:val="2"/>
          </w:tcPr>
          <w:p w:rsidR="00495383" w:rsidRPr="003A12DB" w:rsidRDefault="00495383" w:rsidP="00FF3ECC">
            <w:pPr>
              <w:rPr>
                <w:szCs w:val="22"/>
              </w:rPr>
            </w:pPr>
          </w:p>
        </w:tc>
      </w:tr>
      <w:tr w:rsidR="001874BD"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Arial"/>
                <w:szCs w:val="22"/>
              </w:rPr>
            </w:pPr>
            <w:r w:rsidRPr="00711C5D">
              <w:rPr>
                <w:rFonts w:cs="Arial"/>
                <w:b/>
                <w:bCs/>
                <w:szCs w:val="22"/>
              </w:rPr>
              <w:t xml:space="preserve">Ask participants to review the UDL Resources for Learning at </w:t>
            </w:r>
            <w:hyperlink r:id="rId34" w:history="1">
              <w:r w:rsidRPr="00711C5D">
                <w:rPr>
                  <w:rStyle w:val="Hyperlink"/>
                  <w:rFonts w:cs="Arial"/>
                  <w:szCs w:val="22"/>
                </w:rPr>
                <w:t>http://udlwheel.mdonlinegrants.org/</w:t>
              </w:r>
            </w:hyperlink>
          </w:p>
          <w:p w:rsidR="00711C5D" w:rsidRPr="00711C5D" w:rsidRDefault="00711C5D" w:rsidP="00711C5D">
            <w:pPr>
              <w:autoSpaceDE w:val="0"/>
              <w:autoSpaceDN w:val="0"/>
              <w:adjustRightInd w:val="0"/>
              <w:spacing w:before="0" w:after="0" w:line="240" w:lineRule="auto"/>
              <w:rPr>
                <w:rFonts w:cs="Arial"/>
                <w:szCs w:val="22"/>
              </w:rPr>
            </w:pPr>
            <w:r w:rsidRPr="00711C5D">
              <w:rPr>
                <w:rFonts w:cs="Arial"/>
                <w:b/>
                <w:bCs/>
                <w:szCs w:val="22"/>
              </w:rPr>
              <w:t xml:space="preserve">UDL Wheel </w:t>
            </w:r>
            <w:r w:rsidRPr="00711C5D">
              <w:rPr>
                <w:rFonts w:cs="Arial"/>
                <w:szCs w:val="22"/>
              </w:rPr>
              <w:t>- Point out the different categories for support on the wheel and that these supports are used for the entire lesson design and delivery including goals, materials, and methods for accessing instruction, guided practice, and independent practice. Mention that the UDL Wheel has an app for the iPhone, iPad or iTunes.</w:t>
            </w:r>
          </w:p>
          <w:p w:rsidR="00711C5D" w:rsidRPr="00711C5D" w:rsidRDefault="00711C5D" w:rsidP="00711C5D">
            <w:pPr>
              <w:autoSpaceDE w:val="0"/>
              <w:autoSpaceDN w:val="0"/>
              <w:adjustRightInd w:val="0"/>
              <w:spacing w:before="0" w:after="0" w:line="240" w:lineRule="auto"/>
              <w:rPr>
                <w:rFonts w:cs="Arial"/>
                <w:szCs w:val="22"/>
              </w:rPr>
            </w:pPr>
            <w:r w:rsidRPr="00711C5D">
              <w:rPr>
                <w:rFonts w:cs="Arial"/>
                <w:b/>
                <w:bCs/>
                <w:szCs w:val="22"/>
              </w:rPr>
              <w:t xml:space="preserve">UDL Framework - </w:t>
            </w:r>
            <w:r w:rsidRPr="00711C5D">
              <w:rPr>
                <w:rFonts w:cs="Arial"/>
                <w:szCs w:val="22"/>
              </w:rPr>
              <w:t>Have participants review the UDL Framework in the Participant Guide during this time as well. Point out that they can use these resources later to add student supports to their close reading lesson.</w:t>
            </w:r>
          </w:p>
          <w:p w:rsidR="001874BD" w:rsidRPr="00A12964" w:rsidRDefault="001874BD" w:rsidP="003842FF">
            <w:pPr>
              <w:autoSpaceDE w:val="0"/>
              <w:autoSpaceDN w:val="0"/>
              <w:adjustRightInd w:val="0"/>
              <w:spacing w:before="0" w:after="0" w:line="240" w:lineRule="auto"/>
              <w:rPr>
                <w:rFonts w:cs="Arial"/>
                <w:szCs w:val="22"/>
              </w:rPr>
            </w:pPr>
          </w:p>
        </w:tc>
      </w:tr>
      <w:tr w:rsidR="001874BD" w:rsidRPr="003A12DB" w:rsidTr="000B0104">
        <w:trPr>
          <w:jc w:val="center"/>
        </w:trPr>
        <w:tc>
          <w:tcPr>
            <w:tcW w:w="3557" w:type="dxa"/>
          </w:tcPr>
          <w:p w:rsidR="001874BD" w:rsidRPr="003A12DB" w:rsidRDefault="00EE0BE9" w:rsidP="001874BD">
            <w:pPr>
              <w:spacing w:after="0"/>
              <w:rPr>
                <w:szCs w:val="22"/>
              </w:rPr>
            </w:pPr>
            <w:r>
              <w:rPr>
                <w:noProof/>
                <w:szCs w:val="22"/>
                <w:lang w:eastAsia="en-US"/>
              </w:rPr>
              <w:drawing>
                <wp:inline distT="0" distB="0" distL="0" distR="0">
                  <wp:extent cx="2122805" cy="1590040"/>
                  <wp:effectExtent l="0" t="0" r="0" b="0"/>
                  <wp:docPr id="79" name="Picture 79" descr="N:\CLIENTS\CSDE\Development\Module 2\ELA\PowerPoint\Drafts\CT ELA 6-12 Module 2 PPT_Final\Slid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CLIENTS\CSDE\Development\Module 2\ELA\PowerPoint\Drafts\CT ELA 6-12 Module 2 PPT_Final\Slide7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1874BD" w:rsidRPr="003A12DB">
              <w:rPr>
                <w:szCs w:val="22"/>
              </w:rPr>
              <w:t>Slide 75</w:t>
            </w:r>
          </w:p>
        </w:tc>
        <w:tc>
          <w:tcPr>
            <w:tcW w:w="6880" w:type="dxa"/>
            <w:gridSpan w:val="2"/>
          </w:tcPr>
          <w:p w:rsidR="001874BD" w:rsidRPr="003A12DB" w:rsidRDefault="001874BD" w:rsidP="00FF3ECC">
            <w:pPr>
              <w:rPr>
                <w:szCs w:val="22"/>
              </w:rPr>
            </w:pPr>
          </w:p>
        </w:tc>
      </w:tr>
      <w:tr w:rsidR="00D420CF" w:rsidRPr="003A12DB" w:rsidTr="00796D5D">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Have participants take a few moments to discuss this cartoon. </w:t>
            </w:r>
            <w:r w:rsidRPr="00711C5D">
              <w:rPr>
                <w:rFonts w:cs="Calibri"/>
                <w:b/>
                <w:bCs/>
                <w:kern w:val="24"/>
                <w:szCs w:val="22"/>
              </w:rPr>
              <w:t>Ask participants,</w:t>
            </w:r>
            <w:r w:rsidRPr="00711C5D">
              <w:rPr>
                <w:rFonts w:cs="Calibri"/>
                <w:kern w:val="24"/>
                <w:szCs w:val="22"/>
              </w:rPr>
              <w:t xml:space="preserve"> </w:t>
            </w:r>
            <w:r w:rsidRPr="00711C5D">
              <w:rPr>
                <w:rFonts w:cs="Calibri"/>
                <w:i/>
                <w:iCs/>
                <w:kern w:val="24"/>
                <w:szCs w:val="22"/>
              </w:rPr>
              <w:t xml:space="preserve">“How do you think this may be related to Universal Design? </w:t>
            </w:r>
            <w:r w:rsidRPr="00711C5D">
              <w:rPr>
                <w:rFonts w:cs="Calibri"/>
                <w:kern w:val="24"/>
                <w:szCs w:val="22"/>
              </w:rPr>
              <w:t>“</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This is an illustration of the need for universal design, a framework that considers all students’ needs during instruction, guided, and independent practice as well as a variety of ways for assessing the learning.</w:t>
            </w:r>
          </w:p>
          <w:p w:rsidR="00D420CF" w:rsidRPr="003A12DB" w:rsidRDefault="00D420CF" w:rsidP="00551930">
            <w:pPr>
              <w:autoSpaceDE w:val="0"/>
              <w:autoSpaceDN w:val="0"/>
              <w:adjustRightInd w:val="0"/>
              <w:spacing w:before="0" w:after="0" w:line="240" w:lineRule="auto"/>
              <w:rPr>
                <w:rFonts w:cs="Calibri"/>
                <w:kern w:val="24"/>
                <w:szCs w:val="22"/>
              </w:rPr>
            </w:pPr>
          </w:p>
        </w:tc>
      </w:tr>
      <w:tr w:rsidR="00C10FED" w:rsidRPr="003A12DB" w:rsidTr="00E17225">
        <w:trPr>
          <w:jc w:val="center"/>
        </w:trPr>
        <w:tc>
          <w:tcPr>
            <w:tcW w:w="3557" w:type="dxa"/>
          </w:tcPr>
          <w:p w:rsidR="00C10FED" w:rsidRPr="003A12DB" w:rsidRDefault="00EE0BE9" w:rsidP="00E17225">
            <w:pPr>
              <w:spacing w:after="0"/>
              <w:rPr>
                <w:szCs w:val="22"/>
              </w:rPr>
            </w:pPr>
            <w:r>
              <w:rPr>
                <w:noProof/>
                <w:szCs w:val="22"/>
                <w:lang w:eastAsia="en-US"/>
              </w:rPr>
              <w:lastRenderedPageBreak/>
              <w:drawing>
                <wp:inline distT="0" distB="0" distL="0" distR="0">
                  <wp:extent cx="2122805" cy="1590040"/>
                  <wp:effectExtent l="0" t="0" r="0" b="0"/>
                  <wp:docPr id="80" name="Picture 80" descr="N:\CLIENTS\CSDE\Development\Module 2\ELA\PowerPoint\Drafts\CT ELA 6-12 Module 2 PPT_Final\Slid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CLIENTS\CSDE\Development\Module 2\ELA\PowerPoint\Drafts\CT ELA 6-12 Module 2 PPT_Final\Slide7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10FED" w:rsidRPr="003A12DB">
              <w:rPr>
                <w:szCs w:val="22"/>
              </w:rPr>
              <w:t>Slide 76</w:t>
            </w:r>
          </w:p>
        </w:tc>
        <w:tc>
          <w:tcPr>
            <w:tcW w:w="6880" w:type="dxa"/>
            <w:gridSpan w:val="2"/>
          </w:tcPr>
          <w:p w:rsidR="00C10FED" w:rsidRPr="003A12DB" w:rsidRDefault="00C10FED" w:rsidP="00E17225">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The purpose of this slide is to show several types of UDL strategies that do not require technology. We now discuss several instructional strategies that align well with the Connecticut Core Standards instructional shifts. Participants will experience and apply several strategies to support learning, that are aligned to the three shifts and provide UDL supports.</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 xml:space="preserve">Why </w:t>
            </w:r>
            <w:r w:rsidRPr="00711C5D">
              <w:rPr>
                <w:rFonts w:cs="Calibri"/>
                <w:b/>
                <w:bCs/>
                <w:i/>
                <w:iCs/>
                <w:kern w:val="24"/>
                <w:szCs w:val="22"/>
              </w:rPr>
              <w:t xml:space="preserve">these </w:t>
            </w:r>
            <w:r w:rsidRPr="00711C5D">
              <w:rPr>
                <w:rFonts w:cs="Calibri"/>
                <w:b/>
                <w:bCs/>
                <w:kern w:val="24"/>
                <w:szCs w:val="22"/>
              </w:rPr>
              <w:t>instructional practices and routines?</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 Connecticut Core Standards for ELA &amp; Literacy require teachers to coach students to develop the reading, writing, and thinking habits we want them to have. These following instructional practices and collaborative routines can help many more students read and write at higher, more sophisticated levels.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Participants explore three strategies that can help increase student achievement. As they review each strategy, have them think about its alignment to the Connecticut Core Standards shifts and to UDL. After reviewing these practices, participants will apply them to grade level text.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Reference: </w:t>
            </w:r>
            <w:r w:rsidRPr="00711C5D">
              <w:rPr>
                <w:rFonts w:cs="Calibri"/>
                <w:i/>
                <w:iCs/>
                <w:kern w:val="24"/>
                <w:szCs w:val="22"/>
              </w:rPr>
              <w:t>Thinkquiry</w:t>
            </w:r>
            <w:r w:rsidRPr="00711C5D">
              <w:rPr>
                <w:rFonts w:cs="Calibri"/>
                <w:kern w:val="24"/>
                <w:szCs w:val="22"/>
              </w:rPr>
              <w:t xml:space="preserve"> Toolkits 1 and 2.</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81" name="Picture 81" descr="N:\CLIENTS\CSDE\Development\Module 2\ELA\PowerPoint\Drafts\CT ELA 6-12 Module 2 PPT_Final\Slid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CLIENTS\CSDE\Development\Module 2\ELA\PowerPoint\Drafts\CT ELA 6-12 Module 2 PPT_Final\Slide7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77</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Introduce </w:t>
            </w:r>
            <w:r w:rsidRPr="00711C5D">
              <w:rPr>
                <w:rFonts w:cs="Calibri"/>
                <w:b/>
                <w:bCs/>
                <w:kern w:val="24"/>
                <w:szCs w:val="22"/>
              </w:rPr>
              <w:t>Analytic Graphic Organizers</w:t>
            </w:r>
            <w:r w:rsidRPr="00711C5D">
              <w:rPr>
                <w:rFonts w:cs="Calibri"/>
                <w:kern w:val="24"/>
                <w:szCs w:val="22"/>
              </w:rPr>
              <w:t xml:space="preserve"> (AGOs) by sharing their purpose and how they can enhance learning. Although </w:t>
            </w:r>
            <w:r w:rsidRPr="00711C5D">
              <w:rPr>
                <w:rFonts w:cs="Calibri"/>
                <w:b/>
                <w:bCs/>
                <w:kern w:val="24"/>
                <w:szCs w:val="22"/>
              </w:rPr>
              <w:t>Analytic Graphic Organizers</w:t>
            </w:r>
            <w:r w:rsidRPr="00711C5D">
              <w:rPr>
                <w:rFonts w:cs="Calibri"/>
                <w:kern w:val="24"/>
                <w:szCs w:val="22"/>
              </w:rPr>
              <w:t xml:space="preserve"> (AGOs) are extremely useful tools, their usefulness is entirely determined by how the AGOs are utilized. How teachers select, teach, and support the use of an AGO can result in a powerful learning experience for students or can end up as an exercise in filling in boxes.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Have participants reflect on and share their own experiences using AGOs. Ask participants to respond to question of, “How might well-designed organizers support Shift 1?”</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82" name="Picture 82" descr="N:\CLIENTS\CSDE\Development\Module 2\ELA\PowerPoint\Drafts\CT ELA 6-12 Module 2 PPT_Final\Slid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CLIENTS\CSDE\Development\Module 2\ELA\PowerPoint\Drafts\CT ELA 6-12 Module 2 PPT_Final\Slide7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78</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To help make the Frayer Model evidence-based, always ask for evidence from the text or research or “how do you know?”.</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For example, using this Frayer Model about stars, students write about how they know that White Dwarfs, Red Giants or Yellow Stars are all stars, and how they know that asteroids, moons and planets are NOT stars. This will increase thinking and learning. They share evidence from text and research in the space around each quadrant.</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Ask participants what additional UDL supports could be used with the AGO? </w:t>
            </w:r>
            <w:r w:rsidRPr="00C257A7">
              <w:rPr>
                <w:rFonts w:cs="Calibri"/>
                <w:b/>
                <w:bCs/>
                <w:kern w:val="24"/>
                <w:szCs w:val="22"/>
              </w:rPr>
              <w:t>Note for Presenter - Possible Responses</w:t>
            </w:r>
            <w:r w:rsidR="00C257A7">
              <w:rPr>
                <w:rFonts w:cs="Calibri"/>
                <w:b/>
                <w:bCs/>
                <w:kern w:val="24"/>
                <w:szCs w:val="22"/>
              </w:rPr>
              <w:t xml:space="preserve">: </w:t>
            </w:r>
            <w:r w:rsidRPr="00711C5D">
              <w:rPr>
                <w:rFonts w:cs="Calibri"/>
                <w:kern w:val="24"/>
                <w:szCs w:val="22"/>
              </w:rPr>
              <w:t>Images, text-to speech, draw, presentation</w:t>
            </w:r>
          </w:p>
          <w:p w:rsidR="00551930" w:rsidRPr="003A12DB" w:rsidRDefault="00551930" w:rsidP="00711C5D">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83" name="Picture 83" descr="N:\CLIENTS\CSDE\Development\Module 2\ELA\PowerPoint\Drafts\CT ELA 6-12 Module 2 PPT_Final\Slid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CLIENTS\CSDE\Development\Module 2\ELA\PowerPoint\Drafts\CT ELA 6-12 Module 2 PPT_Final\Slide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79</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Students can use a question/answer chart to write the actual evidence they used to form their answer. Students can also use a chart to show the pros and cons of an argument and cite the evidence from the text used to form their conclusions.</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Teachers may consider having students number the paragraphs before reading. Point out that each of these Three Column Organizers has space for students to cite evidence from the text or texts.</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84" name="Picture 84" descr="N:\CLIENTS\CSDE\Development\Module 2\ELA\PowerPoint\Drafts\CT ELA 6-12 Module 2 PPT_Final\Slid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CLIENTS\CSDE\Development\Module 2\ELA\PowerPoint\Drafts\CT ELA 6-12 Module 2 PPT_Final\Slide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80</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Although </w:t>
            </w:r>
            <w:r w:rsidRPr="00711C5D">
              <w:rPr>
                <w:rFonts w:cs="Calibri"/>
                <w:b/>
                <w:bCs/>
                <w:kern w:val="24"/>
                <w:szCs w:val="22"/>
              </w:rPr>
              <w:t>Analytic Graphic Organizers</w:t>
            </w:r>
            <w:r w:rsidRPr="00711C5D">
              <w:rPr>
                <w:rFonts w:cs="Calibri"/>
                <w:kern w:val="24"/>
                <w:szCs w:val="22"/>
              </w:rPr>
              <w:t xml:space="preserve"> (AGOs) are extremely useful tools, their usefulness is entirely determined by how the AGOs are utilized. How you select, teach, and support the use of an AGO can result in a powerful learning experience for your students or can end up as an exercise in filling in boxes.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To ensure that the AGO is a strategy and not a worksheet, make certain it:</w:t>
            </w:r>
          </w:p>
          <w:p w:rsidR="00DB68FA" w:rsidRPr="00711C5D" w:rsidRDefault="00DB68FA" w:rsidP="00711C5D">
            <w:pPr>
              <w:numPr>
                <w:ilvl w:val="0"/>
                <w:numId w:val="34"/>
              </w:numPr>
              <w:autoSpaceDE w:val="0"/>
              <w:autoSpaceDN w:val="0"/>
              <w:adjustRightInd w:val="0"/>
              <w:spacing w:before="0" w:after="0" w:line="240" w:lineRule="auto"/>
              <w:rPr>
                <w:rFonts w:cs="Calibri"/>
                <w:kern w:val="24"/>
                <w:szCs w:val="22"/>
              </w:rPr>
            </w:pPr>
            <w:r w:rsidRPr="00711C5D">
              <w:rPr>
                <w:rFonts w:cs="Calibri"/>
                <w:kern w:val="24"/>
                <w:szCs w:val="22"/>
              </w:rPr>
              <w:t>Addresses a Connecticut Core Standards shift.</w:t>
            </w:r>
          </w:p>
          <w:p w:rsidR="00DB68FA" w:rsidRPr="00711C5D" w:rsidRDefault="00DB68FA" w:rsidP="00711C5D">
            <w:pPr>
              <w:numPr>
                <w:ilvl w:val="0"/>
                <w:numId w:val="34"/>
              </w:numPr>
              <w:autoSpaceDE w:val="0"/>
              <w:autoSpaceDN w:val="0"/>
              <w:adjustRightInd w:val="0"/>
              <w:spacing w:before="0" w:after="0" w:line="240" w:lineRule="auto"/>
              <w:rPr>
                <w:rFonts w:cs="Calibri"/>
                <w:kern w:val="24"/>
                <w:szCs w:val="22"/>
              </w:rPr>
            </w:pPr>
            <w:r w:rsidRPr="00711C5D">
              <w:rPr>
                <w:rFonts w:cs="Calibri"/>
                <w:kern w:val="24"/>
                <w:szCs w:val="22"/>
              </w:rPr>
              <w:t>Is aligned to the lesson goals and objectives.</w:t>
            </w:r>
          </w:p>
          <w:p w:rsidR="00DB68FA" w:rsidRPr="00711C5D" w:rsidRDefault="00DB68FA" w:rsidP="00711C5D">
            <w:pPr>
              <w:numPr>
                <w:ilvl w:val="0"/>
                <w:numId w:val="34"/>
              </w:numPr>
              <w:autoSpaceDE w:val="0"/>
              <w:autoSpaceDN w:val="0"/>
              <w:adjustRightInd w:val="0"/>
              <w:spacing w:before="0" w:after="0" w:line="240" w:lineRule="auto"/>
              <w:rPr>
                <w:rFonts w:cs="Calibri"/>
                <w:kern w:val="24"/>
                <w:szCs w:val="22"/>
              </w:rPr>
            </w:pPr>
            <w:r w:rsidRPr="00711C5D">
              <w:rPr>
                <w:rFonts w:cs="Calibri"/>
                <w:kern w:val="24"/>
                <w:szCs w:val="22"/>
              </w:rPr>
              <w:t>Increases rigor by adding an area where students can write how they know or why this is true.</w:t>
            </w:r>
          </w:p>
          <w:p w:rsidR="00DB68FA" w:rsidRPr="00711C5D" w:rsidRDefault="00DB68FA" w:rsidP="00711C5D">
            <w:pPr>
              <w:numPr>
                <w:ilvl w:val="0"/>
                <w:numId w:val="34"/>
              </w:numPr>
              <w:autoSpaceDE w:val="0"/>
              <w:autoSpaceDN w:val="0"/>
              <w:adjustRightInd w:val="0"/>
              <w:spacing w:before="0" w:after="0" w:line="240" w:lineRule="auto"/>
              <w:rPr>
                <w:rFonts w:cs="Calibri"/>
                <w:kern w:val="24"/>
                <w:szCs w:val="22"/>
              </w:rPr>
            </w:pPr>
            <w:r w:rsidRPr="00711C5D">
              <w:rPr>
                <w:rFonts w:cs="Calibri"/>
                <w:kern w:val="24"/>
                <w:szCs w:val="22"/>
              </w:rPr>
              <w:t>Helps formulate or enhance written responses by having students use the AGO to organize a summary or written response with evidence.</w:t>
            </w:r>
          </w:p>
          <w:p w:rsidR="00DB68FA" w:rsidRPr="00711C5D" w:rsidRDefault="00DB68FA" w:rsidP="00711C5D">
            <w:pPr>
              <w:numPr>
                <w:ilvl w:val="0"/>
                <w:numId w:val="34"/>
              </w:numPr>
              <w:autoSpaceDE w:val="0"/>
              <w:autoSpaceDN w:val="0"/>
              <w:adjustRightInd w:val="0"/>
              <w:spacing w:before="0" w:after="0" w:line="240" w:lineRule="auto"/>
              <w:rPr>
                <w:rFonts w:cs="Calibri"/>
                <w:kern w:val="24"/>
                <w:szCs w:val="22"/>
              </w:rPr>
            </w:pPr>
            <w:r w:rsidRPr="00711C5D">
              <w:rPr>
                <w:rFonts w:cs="Calibri"/>
                <w:kern w:val="24"/>
                <w:szCs w:val="22"/>
              </w:rPr>
              <w:t>Provides for evidence-based practices. Have students show the evidence in the text for their responses. To do this add: why?, how do you know?, and where is the evidence? to the AGO.</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85" name="Picture 85" descr="N:\CLIENTS\CSDE\Development\Module 2\ELA\PowerPoint\Drafts\CT ELA 6-12 Module 2 PPT_Final\Slid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CLIENTS\CSDE\Development\Module 2\ELA\PowerPoint\Drafts\CT ELA 6-12 Module 2 PPT_Final\Slide8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81</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There are many different types of organizers. Participants will review the Frayer Model, a text comparison tool, and the AGOs in their Participant Guide. With their partner, they will return to </w:t>
            </w:r>
            <w:r w:rsidR="00180F98" w:rsidRPr="00711C5D">
              <w:rPr>
                <w:rFonts w:cs="Calibri"/>
                <w:kern w:val="24"/>
                <w:szCs w:val="22"/>
              </w:rPr>
              <w:t>their</w:t>
            </w:r>
            <w:r w:rsidRPr="00711C5D">
              <w:rPr>
                <w:rFonts w:cs="Calibri"/>
                <w:kern w:val="24"/>
                <w:szCs w:val="22"/>
              </w:rPr>
              <w:t xml:space="preserve"> lesson template and determine an appropriate AGO aligned to the standards to support students. Remind participants, with any AGO, it must align to the standards and the goals and add a place for students to provide evidence or answer “how do you know?”</w:t>
            </w:r>
          </w:p>
          <w:p w:rsidR="00551930" w:rsidRPr="003A12DB" w:rsidRDefault="00711C5D" w:rsidP="00551930">
            <w:pPr>
              <w:autoSpaceDE w:val="0"/>
              <w:autoSpaceDN w:val="0"/>
              <w:adjustRightInd w:val="0"/>
              <w:spacing w:before="0" w:after="0" w:line="240" w:lineRule="auto"/>
              <w:rPr>
                <w:rFonts w:cs="Calibri"/>
                <w:kern w:val="24"/>
                <w:szCs w:val="22"/>
              </w:rPr>
            </w:pPr>
            <w:r w:rsidRPr="00711C5D">
              <w:rPr>
                <w:rFonts w:cs="Calibri"/>
                <w:b/>
                <w:bCs/>
                <w:kern w:val="24"/>
                <w:szCs w:val="22"/>
              </w:rPr>
              <w:t>Stop here and have participants read and discuss the information about Analytic Graphic Organizers on pages 41-43 in the Participant Guide. Ask how AGOs can support building background knowledge as students read and ask them to add 1 AGO to their close reading lesson.</w:t>
            </w: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86" name="Picture 86" descr="N:\CLIENTS\CSDE\Development\Module 2\ELA\PowerPoint\Drafts\CT ELA 6-12 Module 2 PPT_Final\Slid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CLIENTS\CSDE\Development\Module 2\ELA\PowerPoint\Drafts\CT ELA 6-12 Module 2 PPT_Final\Slide8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82</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Direct participants to examples of instructional strategies that align with instructional Shift 2 on </w:t>
            </w:r>
            <w:r w:rsidRPr="00711C5D">
              <w:rPr>
                <w:rFonts w:cs="Calibri"/>
                <w:b/>
                <w:bCs/>
                <w:kern w:val="24"/>
                <w:szCs w:val="22"/>
              </w:rPr>
              <w:t xml:space="preserve">page 44 </w:t>
            </w:r>
            <w:r w:rsidRPr="00711C5D">
              <w:rPr>
                <w:rFonts w:cs="Calibri"/>
                <w:kern w:val="24"/>
                <w:szCs w:val="22"/>
              </w:rPr>
              <w:t>of the Participant Guide.</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87" name="Picture 87" descr="N:\CLIENTS\CSDE\Development\Module 2\ELA\PowerPoint\Drafts\CT ELA 6-12 Module 2 PPT_Final\Slid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CLIENTS\CSDE\Development\Module 2\ELA\PowerPoint\Drafts\CT ELA 6-12 Module 2 PPT_Final\Slide8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83</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Ask participants if they find that their students sometimes race through an assigned reading and at the end can't tell them about anything that they read? With the Connecticut Core Standards, repeated readings and conducting close readings, students will need a way to slow down and deeply focus on the content of the assigned reading. Coding the text will help students read more carefully and closely. Set a minimum number of codes they should have on the text to encourage use.</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Review with participants what coding of the text might</w:t>
            </w:r>
            <w:r w:rsidRPr="006B170E">
              <w:rPr>
                <w:rFonts w:cs="Calibri"/>
                <w:i/>
                <w:iCs/>
                <w:kern w:val="24"/>
                <w:szCs w:val="22"/>
              </w:rPr>
              <w:t xml:space="preserve"> </w:t>
            </w:r>
            <w:r w:rsidRPr="006B170E">
              <w:rPr>
                <w:rFonts w:cs="Calibri"/>
                <w:kern w:val="24"/>
                <w:szCs w:val="22"/>
              </w:rPr>
              <w:t xml:space="preserve">look like: </w:t>
            </w:r>
          </w:p>
          <w:p w:rsidR="00DB68FA" w:rsidRPr="006B170E" w:rsidRDefault="00DB68FA" w:rsidP="00C257A7">
            <w:pPr>
              <w:numPr>
                <w:ilvl w:val="0"/>
                <w:numId w:val="35"/>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Begin with short texts on interesting topics that are worth re-reading. </w:t>
            </w:r>
          </w:p>
          <w:p w:rsidR="00DB68FA" w:rsidRPr="006B170E" w:rsidRDefault="00DB68FA" w:rsidP="00C257A7">
            <w:pPr>
              <w:numPr>
                <w:ilvl w:val="0"/>
                <w:numId w:val="35"/>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Ask students to read a text 3 times. </w:t>
            </w:r>
          </w:p>
          <w:p w:rsidR="00DB68FA" w:rsidRPr="006B170E" w:rsidRDefault="00DB68FA" w:rsidP="00C257A7">
            <w:pPr>
              <w:numPr>
                <w:ilvl w:val="0"/>
                <w:numId w:val="35"/>
              </w:numPr>
              <w:autoSpaceDE w:val="0"/>
              <w:autoSpaceDN w:val="0"/>
              <w:adjustRightInd w:val="0"/>
              <w:spacing w:before="0" w:after="0" w:line="240" w:lineRule="auto"/>
              <w:ind w:left="360"/>
              <w:rPr>
                <w:rFonts w:cs="Calibri"/>
                <w:kern w:val="24"/>
                <w:szCs w:val="22"/>
              </w:rPr>
            </w:pPr>
            <w:r w:rsidRPr="006B170E">
              <w:rPr>
                <w:rFonts w:cs="Calibri"/>
                <w:kern w:val="24"/>
                <w:szCs w:val="22"/>
              </w:rPr>
              <w:t>The first time, students should read independently while using three codes to mark up the text: I know/agree with this (!), I disagree with this (x), I am confused (?). Students should also underline words they do not know. Students can rate their understanding on a scale from one to ten.</w:t>
            </w:r>
          </w:p>
          <w:p w:rsidR="00DB68FA" w:rsidRPr="006B170E" w:rsidRDefault="00DB68FA" w:rsidP="00C257A7">
            <w:pPr>
              <w:numPr>
                <w:ilvl w:val="0"/>
                <w:numId w:val="35"/>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Then, with a partner, they should read through the text again and compare their coding and share meanings of words or suppositions about what is meant in places where one or both partners were confused. </w:t>
            </w:r>
          </w:p>
          <w:p w:rsidR="00DB68FA" w:rsidRPr="006B170E" w:rsidRDefault="00DB68FA" w:rsidP="00C257A7">
            <w:pPr>
              <w:numPr>
                <w:ilvl w:val="0"/>
                <w:numId w:val="35"/>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After reading the piece twice, ask students to rate their understanding again on a scale from one to ten to see if it has improved. </w:t>
            </w:r>
          </w:p>
          <w:p w:rsidR="00DB68FA" w:rsidRPr="006B170E" w:rsidRDefault="00DB68FA" w:rsidP="00C257A7">
            <w:pPr>
              <w:numPr>
                <w:ilvl w:val="0"/>
                <w:numId w:val="35"/>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Then, have the partners meet in a small group to read through and discuss the piece, their understanding, and any questions they still have. After the third reading, students write or audio-record about how their </w:t>
            </w:r>
            <w:r w:rsidRPr="006B170E">
              <w:rPr>
                <w:rFonts w:cs="Calibri"/>
                <w:kern w:val="24"/>
                <w:szCs w:val="22"/>
              </w:rPr>
              <w:lastRenderedPageBreak/>
              <w:t xml:space="preserve">understanding of the text changed from the first to third reading, noting questions or problems they still have with it. </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These steps facilitate the growth of students’ metacognitive skills as well as comprehension because students engage in gauging their understanding of text before they read, while they read, and after they read.</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88" name="Picture 88" descr="N:\CLIENTS\CSDE\Development\Module 2\ELA\PowerPoint\Drafts\CT ELA 6-12 Module 2 PPT_Final\Slid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CLIENTS\CSDE\Development\Module 2\ELA\PowerPoint\Drafts\CT ELA 6-12 Module 2 PPT_Final\Slide8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84</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After students are comfortable with coding using teacher-provided codes, encourage them to develop additional codes appropriate for reading a particular text. Explain to participants that different genres may lead to different types of coding.</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For example, students may look for an author’s use of metaphor (M), similes (S) or symbolism (Sym) as a method of emphasis.</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In citing evidence, students may look for the actual words the person used (W), the actions they took (A) and what others said about the person (O) as a way of coding types of evidence.</w:t>
            </w:r>
          </w:p>
          <w:p w:rsidR="00551930" w:rsidRPr="003A12DB" w:rsidRDefault="00551930" w:rsidP="00551930">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89" name="Picture 89" descr="N:\CLIENTS\CSDE\Development\Module 2\ELA\PowerPoint\Drafts\CT ELA 6-12 Module 2 PPT_Final\Slid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CLIENTS\CSDE\Development\Module 2\ELA\PowerPoint\Drafts\CT ELA 6-12 Module 2 PPT_Final\Slide8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85</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551930" w:rsidRPr="003A12DB" w:rsidRDefault="006B170E" w:rsidP="00551930">
            <w:pPr>
              <w:autoSpaceDE w:val="0"/>
              <w:autoSpaceDN w:val="0"/>
              <w:adjustRightInd w:val="0"/>
              <w:spacing w:before="0" w:after="0" w:line="240" w:lineRule="auto"/>
              <w:rPr>
                <w:rFonts w:cs="Calibri"/>
                <w:kern w:val="24"/>
                <w:szCs w:val="22"/>
              </w:rPr>
            </w:pPr>
            <w:r w:rsidRPr="006B170E">
              <w:rPr>
                <w:rFonts w:cs="Calibri"/>
                <w:kern w:val="24"/>
                <w:szCs w:val="22"/>
              </w:rPr>
              <w:t xml:space="preserve">Direct participants to examples of instructional strategies that align with instructional Shift 3 on </w:t>
            </w:r>
            <w:r w:rsidRPr="006B170E">
              <w:rPr>
                <w:rFonts w:cs="Calibri"/>
                <w:b/>
                <w:bCs/>
                <w:kern w:val="24"/>
                <w:szCs w:val="22"/>
              </w:rPr>
              <w:t xml:space="preserve">pages 45-48 </w:t>
            </w:r>
            <w:r w:rsidRPr="006B170E">
              <w:rPr>
                <w:rFonts w:cs="Calibri"/>
                <w:kern w:val="24"/>
                <w:szCs w:val="22"/>
              </w:rPr>
              <w:t>of the Participant Guide.</w:t>
            </w: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90" name="Picture 90" descr="N:\CLIENTS\CSDE\Development\Module 2\ELA\PowerPoint\Drafts\CT ELA 6-12 Module 2 PPT_Final\Slid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CLIENTS\CSDE\Development\Module 2\ELA\PowerPoint\Drafts\CT ELA 6-12 Module 2 PPT_Final\Slide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86</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Ask a participant to read the quote aloud. Point out that the research is clear that classifying information helps students to think about how things are alike, how they may be different, and how they may be connected.</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Adapted from the book: Classroom Instruction that Works: Research-based Strategies for Increasing Student Achievement, by Robert Marzano (2001)</w:t>
            </w:r>
            <w:r w:rsidR="001641A8">
              <w:rPr>
                <w:rFonts w:cs="Calibri"/>
                <w:kern w:val="24"/>
                <w:szCs w:val="22"/>
              </w:rPr>
              <w:t>.</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 xml:space="preserve">Word Sort is a classification routine where the teacher provides lists of words that students cluster together in meaningful ways to evolve main ideas or determine conceptual relationships (closed sort). The students may also sort the words by characteristics and meanings and then label the categories (open sort) (Gillet &amp; Kita, 1979). </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b/>
                <w:bCs/>
                <w:kern w:val="24"/>
                <w:szCs w:val="22"/>
              </w:rPr>
              <w:t>Note: Words Sorts are most effective when used as a collaborative routine because students can discuss multiple ways that the words on the list are related, thereby developing a more robust understanding of the terms. Discussing and classifying are two effective ways to help students learn and remember academic vocabulary.</w:t>
            </w:r>
          </w:p>
          <w:p w:rsidR="00551930" w:rsidRPr="003A12DB" w:rsidRDefault="00551930" w:rsidP="0039028B">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91" name="Picture 91" descr="N:\CLIENTS\CSDE\Development\Module 2\ELA\PowerPoint\Drafts\CT ELA 6-12 Module 2 PPT_Final\Slid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CLIENTS\CSDE\Development\Module 2\ELA\PowerPoint\Drafts\CT ELA 6-12 Module 2 PPT_Final\Slide8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87</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 xml:space="preserve">To start using word sorts, state that the purpose of a Word Sort is to develop and remember deeper understandings of vocabulary terms and learned concepts. </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b/>
                <w:bCs/>
                <w:kern w:val="24"/>
                <w:szCs w:val="22"/>
              </w:rPr>
              <w:t>PURPOSE: for use after reading, helps students to:</w:t>
            </w:r>
          </w:p>
          <w:p w:rsidR="00DB68FA" w:rsidRPr="006B170E" w:rsidRDefault="00DB68FA" w:rsidP="00C257A7">
            <w:pPr>
              <w:numPr>
                <w:ilvl w:val="0"/>
                <w:numId w:val="36"/>
              </w:numPr>
              <w:autoSpaceDE w:val="0"/>
              <w:autoSpaceDN w:val="0"/>
              <w:adjustRightInd w:val="0"/>
              <w:spacing w:before="0" w:after="0" w:line="240" w:lineRule="auto"/>
              <w:ind w:left="360"/>
              <w:rPr>
                <w:rFonts w:cs="Calibri"/>
                <w:kern w:val="24"/>
                <w:szCs w:val="22"/>
              </w:rPr>
            </w:pPr>
            <w:r w:rsidRPr="006B170E">
              <w:rPr>
                <w:rFonts w:cs="Calibri"/>
                <w:kern w:val="24"/>
                <w:szCs w:val="22"/>
              </w:rPr>
              <w:t>learn vocabulary by classifying words based on characteristics or meanings</w:t>
            </w:r>
          </w:p>
          <w:p w:rsidR="00DB68FA" w:rsidRPr="006B170E" w:rsidRDefault="00DB68FA" w:rsidP="00C257A7">
            <w:pPr>
              <w:numPr>
                <w:ilvl w:val="0"/>
                <w:numId w:val="36"/>
              </w:numPr>
              <w:autoSpaceDE w:val="0"/>
              <w:autoSpaceDN w:val="0"/>
              <w:adjustRightInd w:val="0"/>
              <w:spacing w:before="0" w:after="0" w:line="240" w:lineRule="auto"/>
              <w:ind w:left="360"/>
              <w:rPr>
                <w:rFonts w:cs="Calibri"/>
                <w:kern w:val="24"/>
                <w:szCs w:val="22"/>
              </w:rPr>
            </w:pPr>
            <w:r w:rsidRPr="006B170E">
              <w:rPr>
                <w:rFonts w:cs="Calibri"/>
                <w:kern w:val="24"/>
                <w:szCs w:val="22"/>
              </w:rPr>
              <w:t>recognize the relationships between terms that are related to the same concept</w:t>
            </w:r>
          </w:p>
          <w:p w:rsidR="00DB68FA" w:rsidRPr="006B170E" w:rsidRDefault="00DB68FA" w:rsidP="00C257A7">
            <w:pPr>
              <w:numPr>
                <w:ilvl w:val="0"/>
                <w:numId w:val="36"/>
              </w:numPr>
              <w:autoSpaceDE w:val="0"/>
              <w:autoSpaceDN w:val="0"/>
              <w:adjustRightInd w:val="0"/>
              <w:spacing w:before="0" w:after="0" w:line="240" w:lineRule="auto"/>
              <w:ind w:left="360"/>
              <w:rPr>
                <w:rFonts w:cs="Calibri"/>
                <w:kern w:val="24"/>
                <w:szCs w:val="22"/>
              </w:rPr>
            </w:pPr>
            <w:r w:rsidRPr="006B170E">
              <w:rPr>
                <w:rFonts w:cs="Calibri"/>
                <w:kern w:val="24"/>
                <w:szCs w:val="22"/>
              </w:rPr>
              <w:t>reason, analyze, classify and form analogies</w:t>
            </w:r>
          </w:p>
          <w:p w:rsidR="00DB68FA" w:rsidRPr="006B170E" w:rsidRDefault="00DB68FA" w:rsidP="00C257A7">
            <w:pPr>
              <w:numPr>
                <w:ilvl w:val="0"/>
                <w:numId w:val="36"/>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enhance interest in vocabulary development through a multi-sensory experience as they manipulate words while sharing their thinking </w:t>
            </w:r>
          </w:p>
          <w:p w:rsidR="00DB68FA" w:rsidRPr="006B170E" w:rsidRDefault="00DB68FA" w:rsidP="00C257A7">
            <w:pPr>
              <w:numPr>
                <w:ilvl w:val="0"/>
                <w:numId w:val="36"/>
              </w:numPr>
              <w:autoSpaceDE w:val="0"/>
              <w:autoSpaceDN w:val="0"/>
              <w:adjustRightInd w:val="0"/>
              <w:spacing w:before="0" w:after="0" w:line="240" w:lineRule="auto"/>
              <w:ind w:left="360"/>
              <w:rPr>
                <w:rFonts w:cs="Calibri"/>
                <w:kern w:val="24"/>
                <w:szCs w:val="22"/>
              </w:rPr>
            </w:pPr>
            <w:r w:rsidRPr="006B170E">
              <w:rPr>
                <w:rFonts w:cs="Calibri"/>
                <w:kern w:val="24"/>
                <w:szCs w:val="22"/>
              </w:rPr>
              <w:t>develop divergent thinking when open sort is used</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lastRenderedPageBreak/>
              <w:t xml:space="preserve">To start using Word Sorts, state that the purpose of a Word Sort is to develop and remember deeper understandings of vocabulary terms and learned concepts. </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b/>
                <w:bCs/>
                <w:kern w:val="24"/>
                <w:szCs w:val="22"/>
              </w:rPr>
              <w:t>PURPOSE: for use after reading, helps students to:</w:t>
            </w:r>
          </w:p>
          <w:p w:rsidR="00DB68FA" w:rsidRPr="006B170E" w:rsidRDefault="00DB68FA" w:rsidP="00C257A7">
            <w:pPr>
              <w:numPr>
                <w:ilvl w:val="0"/>
                <w:numId w:val="37"/>
              </w:numPr>
              <w:autoSpaceDE w:val="0"/>
              <w:autoSpaceDN w:val="0"/>
              <w:adjustRightInd w:val="0"/>
              <w:spacing w:before="0" w:after="0" w:line="240" w:lineRule="auto"/>
              <w:ind w:left="360"/>
              <w:rPr>
                <w:rFonts w:cs="Calibri"/>
                <w:kern w:val="24"/>
                <w:szCs w:val="22"/>
              </w:rPr>
            </w:pPr>
            <w:r w:rsidRPr="006B170E">
              <w:rPr>
                <w:rFonts w:cs="Calibri"/>
                <w:kern w:val="24"/>
                <w:szCs w:val="22"/>
              </w:rPr>
              <w:t>learn vocabulary by classifying words based on characteristics or meanings</w:t>
            </w:r>
          </w:p>
          <w:p w:rsidR="00DB68FA" w:rsidRPr="006B170E" w:rsidRDefault="00DB68FA" w:rsidP="00C257A7">
            <w:pPr>
              <w:numPr>
                <w:ilvl w:val="0"/>
                <w:numId w:val="37"/>
              </w:numPr>
              <w:autoSpaceDE w:val="0"/>
              <w:autoSpaceDN w:val="0"/>
              <w:adjustRightInd w:val="0"/>
              <w:spacing w:before="0" w:after="0" w:line="240" w:lineRule="auto"/>
              <w:ind w:left="360"/>
              <w:rPr>
                <w:rFonts w:cs="Calibri"/>
                <w:kern w:val="24"/>
                <w:szCs w:val="22"/>
              </w:rPr>
            </w:pPr>
            <w:r w:rsidRPr="006B170E">
              <w:rPr>
                <w:rFonts w:cs="Calibri"/>
                <w:kern w:val="24"/>
                <w:szCs w:val="22"/>
              </w:rPr>
              <w:t>recognize the relationships between terms that are related to the same concept</w:t>
            </w:r>
          </w:p>
          <w:p w:rsidR="00DB68FA" w:rsidRPr="006B170E" w:rsidRDefault="00DB68FA" w:rsidP="00C257A7">
            <w:pPr>
              <w:numPr>
                <w:ilvl w:val="0"/>
                <w:numId w:val="37"/>
              </w:numPr>
              <w:autoSpaceDE w:val="0"/>
              <w:autoSpaceDN w:val="0"/>
              <w:adjustRightInd w:val="0"/>
              <w:spacing w:before="0" w:after="0" w:line="240" w:lineRule="auto"/>
              <w:ind w:left="360"/>
              <w:rPr>
                <w:rFonts w:cs="Calibri"/>
                <w:kern w:val="24"/>
                <w:szCs w:val="22"/>
              </w:rPr>
            </w:pPr>
            <w:r w:rsidRPr="006B170E">
              <w:rPr>
                <w:rFonts w:cs="Calibri"/>
                <w:kern w:val="24"/>
                <w:szCs w:val="22"/>
              </w:rPr>
              <w:t>reason, analyze, classify and form analogies</w:t>
            </w:r>
          </w:p>
          <w:p w:rsidR="00DB68FA" w:rsidRPr="006B170E" w:rsidRDefault="00DB68FA" w:rsidP="00C257A7">
            <w:pPr>
              <w:numPr>
                <w:ilvl w:val="0"/>
                <w:numId w:val="37"/>
              </w:numPr>
              <w:autoSpaceDE w:val="0"/>
              <w:autoSpaceDN w:val="0"/>
              <w:adjustRightInd w:val="0"/>
              <w:spacing w:before="0" w:after="0" w:line="240" w:lineRule="auto"/>
              <w:ind w:left="360"/>
              <w:rPr>
                <w:rFonts w:cs="Calibri"/>
                <w:kern w:val="24"/>
                <w:szCs w:val="22"/>
              </w:rPr>
            </w:pPr>
            <w:r w:rsidRPr="006B170E">
              <w:rPr>
                <w:rFonts w:cs="Calibri"/>
                <w:kern w:val="24"/>
                <w:szCs w:val="22"/>
              </w:rPr>
              <w:t xml:space="preserve">enhance interest in vocabulary development through a multi-sensory experience as they manipulate words while sharing their thinking </w:t>
            </w:r>
          </w:p>
          <w:p w:rsidR="00DB68FA" w:rsidRPr="006B170E" w:rsidRDefault="00DB68FA" w:rsidP="00C257A7">
            <w:pPr>
              <w:numPr>
                <w:ilvl w:val="0"/>
                <w:numId w:val="37"/>
              </w:numPr>
              <w:autoSpaceDE w:val="0"/>
              <w:autoSpaceDN w:val="0"/>
              <w:adjustRightInd w:val="0"/>
              <w:spacing w:before="0" w:after="0" w:line="240" w:lineRule="auto"/>
              <w:ind w:left="360"/>
              <w:rPr>
                <w:rFonts w:cs="Calibri"/>
                <w:kern w:val="24"/>
                <w:szCs w:val="22"/>
              </w:rPr>
            </w:pPr>
            <w:r w:rsidRPr="006B170E">
              <w:rPr>
                <w:rFonts w:cs="Calibri"/>
                <w:kern w:val="24"/>
                <w:szCs w:val="22"/>
              </w:rPr>
              <w:t>develop divergent thinking when open sort is used</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There are 2 types of Word Sorts: closed and open.</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When using Word Sorts, teachers may use this sequence for scaffolding this process after reading text.</w:t>
            </w:r>
          </w:p>
          <w:p w:rsidR="00DB68FA" w:rsidRPr="006B170E" w:rsidRDefault="00DB68FA" w:rsidP="00C257A7">
            <w:pPr>
              <w:numPr>
                <w:ilvl w:val="0"/>
                <w:numId w:val="38"/>
              </w:numPr>
              <w:autoSpaceDE w:val="0"/>
              <w:autoSpaceDN w:val="0"/>
              <w:adjustRightInd w:val="0"/>
              <w:spacing w:before="0" w:after="0" w:line="240" w:lineRule="auto"/>
              <w:ind w:left="360"/>
              <w:rPr>
                <w:rFonts w:cs="Calibri"/>
                <w:kern w:val="24"/>
                <w:szCs w:val="22"/>
              </w:rPr>
            </w:pPr>
            <w:r w:rsidRPr="006B170E">
              <w:rPr>
                <w:rFonts w:cs="Calibri"/>
                <w:kern w:val="24"/>
                <w:szCs w:val="22"/>
              </w:rPr>
              <w:t>Provide a word bank and the categories (closed)</w:t>
            </w:r>
          </w:p>
          <w:p w:rsidR="00DB68FA" w:rsidRPr="006B170E" w:rsidRDefault="00DB68FA" w:rsidP="00C257A7">
            <w:pPr>
              <w:numPr>
                <w:ilvl w:val="0"/>
                <w:numId w:val="38"/>
              </w:numPr>
              <w:autoSpaceDE w:val="0"/>
              <w:autoSpaceDN w:val="0"/>
              <w:adjustRightInd w:val="0"/>
              <w:spacing w:before="0" w:after="0" w:line="240" w:lineRule="auto"/>
              <w:ind w:left="360"/>
              <w:rPr>
                <w:rFonts w:cs="Calibri"/>
                <w:kern w:val="24"/>
                <w:szCs w:val="22"/>
              </w:rPr>
            </w:pPr>
            <w:r w:rsidRPr="006B170E">
              <w:rPr>
                <w:rFonts w:cs="Calibri"/>
                <w:kern w:val="24"/>
                <w:szCs w:val="22"/>
              </w:rPr>
              <w:t>Provide the categories, have student take words from the text (closed) (This gets students to read the text closely.)</w:t>
            </w:r>
          </w:p>
          <w:p w:rsidR="00DB68FA" w:rsidRPr="006B170E" w:rsidRDefault="00DB68FA" w:rsidP="00C257A7">
            <w:pPr>
              <w:numPr>
                <w:ilvl w:val="0"/>
                <w:numId w:val="38"/>
              </w:numPr>
              <w:autoSpaceDE w:val="0"/>
              <w:autoSpaceDN w:val="0"/>
              <w:adjustRightInd w:val="0"/>
              <w:spacing w:before="0" w:after="0" w:line="240" w:lineRule="auto"/>
              <w:ind w:left="360"/>
              <w:rPr>
                <w:rFonts w:cs="Calibri"/>
                <w:kern w:val="24"/>
                <w:szCs w:val="22"/>
              </w:rPr>
            </w:pPr>
            <w:r w:rsidRPr="006B170E">
              <w:rPr>
                <w:rFonts w:cs="Calibri"/>
                <w:kern w:val="24"/>
                <w:szCs w:val="22"/>
              </w:rPr>
              <w:t>Provide words, have students create the categories (open)</w:t>
            </w:r>
          </w:p>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b/>
                <w:bCs/>
                <w:kern w:val="24"/>
                <w:szCs w:val="22"/>
              </w:rPr>
              <w:t>Tell participants that the next two slides illustrate a closed sort and an open sort. After these have been reviewed they will work on both Word Sorts with a partner.</w:t>
            </w:r>
          </w:p>
          <w:p w:rsidR="00551930" w:rsidRPr="003A12DB" w:rsidRDefault="00551930" w:rsidP="006B170E">
            <w:pPr>
              <w:autoSpaceDE w:val="0"/>
              <w:autoSpaceDN w:val="0"/>
              <w:adjustRightInd w:val="0"/>
              <w:spacing w:before="0" w:after="0" w:line="240" w:lineRule="auto"/>
              <w:rPr>
                <w:rFonts w:cs="Calibri"/>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92" name="Picture 92" descr="N:\CLIENTS\CSDE\Development\Module 2\ELA\PowerPoint\Drafts\CT ELA 6-12 Module 2 PPT_Final\Slid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CLIENTS\CSDE\Development\Module 2\ELA\PowerPoint\Drafts\CT ELA 6-12 Module 2 PPT_Final\Slide8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88</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iCs/>
                <w:kern w:val="24"/>
                <w:szCs w:val="22"/>
              </w:rPr>
            </w:pPr>
            <w:r w:rsidRPr="006B170E">
              <w:rPr>
                <w:rFonts w:cs="Calibri"/>
                <w:iCs/>
                <w:kern w:val="24"/>
                <w:szCs w:val="22"/>
              </w:rPr>
              <w:t>This is a sample closed word sort. Point out to participants that this word sort includes a column to relate where they found the evidence for placing the word in this category. This can be a quote from the text.</w:t>
            </w:r>
          </w:p>
          <w:p w:rsidR="006B170E" w:rsidRPr="006B170E" w:rsidRDefault="006B170E" w:rsidP="006B170E">
            <w:pPr>
              <w:autoSpaceDE w:val="0"/>
              <w:autoSpaceDN w:val="0"/>
              <w:adjustRightInd w:val="0"/>
              <w:spacing w:before="0" w:after="0" w:line="240" w:lineRule="auto"/>
              <w:rPr>
                <w:rFonts w:cs="Calibri"/>
                <w:iCs/>
                <w:kern w:val="24"/>
                <w:szCs w:val="22"/>
              </w:rPr>
            </w:pPr>
            <w:r w:rsidRPr="006B170E">
              <w:rPr>
                <w:rFonts w:cs="Calibri"/>
                <w:iCs/>
                <w:kern w:val="24"/>
                <w:szCs w:val="22"/>
              </w:rPr>
              <w:t>Let participants know that there is a short narrative about Uranus and</w:t>
            </w:r>
            <w:r w:rsidRPr="006B170E">
              <w:rPr>
                <w:rFonts w:cs="Calibri"/>
                <w:b/>
                <w:bCs/>
                <w:iCs/>
                <w:kern w:val="24"/>
                <w:szCs w:val="22"/>
              </w:rPr>
              <w:t xml:space="preserve"> </w:t>
            </w:r>
            <w:r w:rsidRPr="006B170E">
              <w:rPr>
                <w:rFonts w:cs="Calibri"/>
                <w:iCs/>
                <w:kern w:val="24"/>
                <w:szCs w:val="22"/>
              </w:rPr>
              <w:t xml:space="preserve">GÆA and on </w:t>
            </w:r>
            <w:r w:rsidRPr="006B170E">
              <w:rPr>
                <w:rFonts w:cs="Calibri"/>
                <w:b/>
                <w:bCs/>
                <w:iCs/>
                <w:kern w:val="24"/>
                <w:szCs w:val="22"/>
              </w:rPr>
              <w:t xml:space="preserve">page 47 </w:t>
            </w:r>
            <w:r w:rsidRPr="006B170E">
              <w:rPr>
                <w:rFonts w:cs="Calibri"/>
                <w:iCs/>
                <w:kern w:val="24"/>
                <w:szCs w:val="22"/>
              </w:rPr>
              <w:t>in</w:t>
            </w:r>
            <w:r w:rsidR="0022251A">
              <w:rPr>
                <w:rFonts w:cs="Calibri"/>
                <w:iCs/>
                <w:kern w:val="24"/>
                <w:szCs w:val="22"/>
              </w:rPr>
              <w:t xml:space="preserve"> their Participant Guide. They </w:t>
            </w:r>
            <w:r w:rsidRPr="006B170E">
              <w:rPr>
                <w:rFonts w:cs="Calibri"/>
                <w:iCs/>
                <w:kern w:val="24"/>
                <w:szCs w:val="22"/>
              </w:rPr>
              <w:t>use this to complete the closed word sort. Remind participants that words can be used more than once</w:t>
            </w:r>
            <w:r w:rsidR="0022251A">
              <w:rPr>
                <w:rFonts w:cs="Calibri"/>
                <w:iCs/>
                <w:kern w:val="24"/>
                <w:szCs w:val="22"/>
              </w:rPr>
              <w:t>. All answers are acceptable as</w:t>
            </w:r>
            <w:r w:rsidRPr="006B170E">
              <w:rPr>
                <w:rFonts w:cs="Calibri"/>
                <w:iCs/>
                <w:kern w:val="24"/>
                <w:szCs w:val="22"/>
              </w:rPr>
              <w:t xml:space="preserve"> long as they can be backed up with evidence.</w:t>
            </w:r>
          </w:p>
          <w:p w:rsidR="006B170E" w:rsidRPr="006B170E" w:rsidRDefault="006B170E" w:rsidP="006B170E">
            <w:pPr>
              <w:autoSpaceDE w:val="0"/>
              <w:autoSpaceDN w:val="0"/>
              <w:adjustRightInd w:val="0"/>
              <w:spacing w:before="0" w:after="0" w:line="240" w:lineRule="auto"/>
              <w:rPr>
                <w:rFonts w:cs="Calibri"/>
                <w:iCs/>
                <w:kern w:val="24"/>
                <w:szCs w:val="22"/>
              </w:rPr>
            </w:pPr>
            <w:r w:rsidRPr="006B170E">
              <w:rPr>
                <w:rFonts w:cs="Calibri"/>
                <w:b/>
                <w:bCs/>
                <w:iCs/>
                <w:kern w:val="24"/>
                <w:szCs w:val="22"/>
              </w:rPr>
              <w:t>ORIGIN OF THE WORLD.—FIRST DYNASTY.</w:t>
            </w:r>
          </w:p>
          <w:p w:rsidR="006B170E" w:rsidRPr="006B170E" w:rsidRDefault="006B170E" w:rsidP="006B170E">
            <w:pPr>
              <w:autoSpaceDE w:val="0"/>
              <w:autoSpaceDN w:val="0"/>
              <w:adjustRightInd w:val="0"/>
              <w:spacing w:before="0" w:after="0" w:line="240" w:lineRule="auto"/>
              <w:rPr>
                <w:rFonts w:cs="Calibri"/>
                <w:iCs/>
                <w:kern w:val="24"/>
                <w:szCs w:val="22"/>
              </w:rPr>
            </w:pPr>
            <w:r w:rsidRPr="006B170E">
              <w:rPr>
                <w:rFonts w:cs="Calibri"/>
                <w:b/>
                <w:bCs/>
                <w:iCs/>
                <w:kern w:val="24"/>
                <w:szCs w:val="22"/>
              </w:rPr>
              <w:t>URANUS AND GÆA. (Cœlus and Terra.)</w:t>
            </w:r>
          </w:p>
          <w:p w:rsidR="00551930" w:rsidRPr="006B170E" w:rsidRDefault="006B170E" w:rsidP="00C257A7">
            <w:pPr>
              <w:autoSpaceDE w:val="0"/>
              <w:autoSpaceDN w:val="0"/>
              <w:adjustRightInd w:val="0"/>
              <w:spacing w:before="0" w:after="0" w:line="240" w:lineRule="auto"/>
              <w:rPr>
                <w:rFonts w:cs="Calibri"/>
                <w:iCs/>
                <w:kern w:val="24"/>
                <w:szCs w:val="22"/>
              </w:rPr>
            </w:pPr>
            <w:r w:rsidRPr="006B170E">
              <w:rPr>
                <w:rFonts w:cs="Calibri"/>
                <w:iCs/>
                <w:kern w:val="24"/>
                <w:szCs w:val="22"/>
              </w:rPr>
              <w:t>The Project Gutenberg EBook of Myths and Legends of Ancient Greece and Rome, by E.M. Berens</w:t>
            </w:r>
            <w:r w:rsidR="00C257A7">
              <w:rPr>
                <w:rFonts w:cs="Calibri"/>
                <w:iCs/>
                <w:kern w:val="24"/>
                <w:szCs w:val="22"/>
              </w:rPr>
              <w:t xml:space="preserve"> </w:t>
            </w:r>
            <w:r w:rsidRPr="006B170E">
              <w:rPr>
                <w:rFonts w:cs="Calibri"/>
                <w:iCs/>
                <w:kern w:val="24"/>
                <w:szCs w:val="22"/>
              </w:rPr>
              <w:t>www.gutenberg.org</w:t>
            </w: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93" name="Picture 93" descr="N:\CLIENTS\CSDE\Development\Module 2\ELA\PowerPoint\Drafts\CT ELA 6-12 Module 2 PPT_Final\Slid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CLIENTS\CSDE\Development\Module 2\ELA\PowerPoint\Drafts\CT ELA 6-12 Module 2 PPT_Final\Slide8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89</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551930" w:rsidRPr="003A12DB" w:rsidRDefault="006B170E" w:rsidP="00551930">
            <w:pPr>
              <w:rPr>
                <w:szCs w:val="22"/>
              </w:rPr>
            </w:pPr>
            <w:r w:rsidRPr="006B170E">
              <w:rPr>
                <w:szCs w:val="22"/>
              </w:rPr>
              <w:t>This is an example of an open Word Sort.</w:t>
            </w: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94" name="Picture 94" descr="N:\CLIENTS\CSDE\Development\Module 2\ELA\PowerPoint\Drafts\CT ELA 6-12 Module 2 PPT_Final\Slid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CLIENTS\CSDE\Development\Module 2\ELA\PowerPoint\Drafts\CT ELA 6-12 Module 2 PPT_Final\Slide9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90</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bCs/>
                <w:kern w:val="24"/>
                <w:szCs w:val="22"/>
              </w:rPr>
            </w:pPr>
            <w:r w:rsidRPr="006B170E">
              <w:rPr>
                <w:rFonts w:cs="Calibri"/>
                <w:bCs/>
                <w:kern w:val="24"/>
                <w:szCs w:val="22"/>
              </w:rPr>
              <w:t xml:space="preserve">In this segment, you will see eighth grade students involved in sorting and finding relationships between words. As you view this video, look for supports that the teacher infuses into the lesson. The video can be found here: </w:t>
            </w:r>
            <w:hyperlink r:id="rId51" w:history="1">
              <w:r w:rsidRPr="006B170E">
                <w:rPr>
                  <w:rStyle w:val="Hyperlink"/>
                  <w:rFonts w:cs="Calibri"/>
                  <w:bCs/>
                  <w:kern w:val="24"/>
                  <w:szCs w:val="22"/>
                </w:rPr>
                <w:t>http://vimeo.com/84900192</w:t>
              </w:r>
            </w:hyperlink>
            <w:r w:rsidRPr="006B170E">
              <w:rPr>
                <w:rFonts w:cs="Calibri"/>
                <w:bCs/>
                <w:kern w:val="24"/>
                <w:szCs w:val="22"/>
              </w:rPr>
              <w:t xml:space="preserve"> </w:t>
            </w:r>
            <w:r w:rsidRPr="006B170E">
              <w:rPr>
                <w:rFonts w:cs="Calibri"/>
                <w:bCs/>
                <w:i/>
                <w:iCs/>
                <w:kern w:val="24"/>
                <w:szCs w:val="22"/>
              </w:rPr>
              <w:t>Interactive Word Wall</w:t>
            </w:r>
            <w:r w:rsidRPr="006B170E">
              <w:rPr>
                <w:rFonts w:cs="Calibri"/>
                <w:bCs/>
                <w:kern w:val="24"/>
                <w:szCs w:val="22"/>
              </w:rPr>
              <w:t xml:space="preserve"> from Expeditionary Learning. The teacher played an essential role during this work and think time. </w:t>
            </w:r>
          </w:p>
          <w:p w:rsidR="00DB68FA" w:rsidRPr="006B170E" w:rsidRDefault="00DB68FA" w:rsidP="00C257A7">
            <w:pPr>
              <w:numPr>
                <w:ilvl w:val="0"/>
                <w:numId w:val="39"/>
              </w:numPr>
              <w:autoSpaceDE w:val="0"/>
              <w:autoSpaceDN w:val="0"/>
              <w:adjustRightInd w:val="0"/>
              <w:spacing w:before="0" w:after="0" w:line="240" w:lineRule="auto"/>
              <w:ind w:left="360"/>
              <w:rPr>
                <w:rFonts w:cs="Calibri"/>
                <w:bCs/>
                <w:kern w:val="24"/>
                <w:szCs w:val="22"/>
              </w:rPr>
            </w:pPr>
            <w:r w:rsidRPr="006B170E">
              <w:rPr>
                <w:rFonts w:cs="Calibri"/>
                <w:bCs/>
                <w:kern w:val="24"/>
                <w:szCs w:val="22"/>
              </w:rPr>
              <w:t xml:space="preserve">What did you notice about the strategies she used to push the learning forward for her students? </w:t>
            </w:r>
          </w:p>
          <w:p w:rsidR="00DB68FA" w:rsidRPr="006B170E" w:rsidRDefault="00DB68FA" w:rsidP="00C257A7">
            <w:pPr>
              <w:numPr>
                <w:ilvl w:val="0"/>
                <w:numId w:val="39"/>
              </w:numPr>
              <w:autoSpaceDE w:val="0"/>
              <w:autoSpaceDN w:val="0"/>
              <w:adjustRightInd w:val="0"/>
              <w:spacing w:before="0" w:after="0" w:line="240" w:lineRule="auto"/>
              <w:ind w:left="360"/>
              <w:rPr>
                <w:rFonts w:cs="Calibri"/>
                <w:bCs/>
                <w:kern w:val="24"/>
                <w:szCs w:val="22"/>
              </w:rPr>
            </w:pPr>
            <w:r w:rsidRPr="006B170E">
              <w:rPr>
                <w:rFonts w:cs="Calibri"/>
                <w:bCs/>
                <w:kern w:val="24"/>
                <w:szCs w:val="22"/>
              </w:rPr>
              <w:t>How did she help make all students successful?</w:t>
            </w:r>
          </w:p>
          <w:p w:rsidR="00DB68FA" w:rsidRPr="006B170E" w:rsidRDefault="00DB68FA" w:rsidP="00C257A7">
            <w:pPr>
              <w:numPr>
                <w:ilvl w:val="0"/>
                <w:numId w:val="39"/>
              </w:numPr>
              <w:autoSpaceDE w:val="0"/>
              <w:autoSpaceDN w:val="0"/>
              <w:adjustRightInd w:val="0"/>
              <w:spacing w:before="0" w:after="0" w:line="240" w:lineRule="auto"/>
              <w:ind w:left="360"/>
              <w:rPr>
                <w:rFonts w:cs="Calibri"/>
                <w:bCs/>
                <w:kern w:val="24"/>
                <w:szCs w:val="22"/>
              </w:rPr>
            </w:pPr>
            <w:r w:rsidRPr="006B170E">
              <w:rPr>
                <w:rFonts w:cs="Calibri"/>
                <w:bCs/>
                <w:kern w:val="24"/>
                <w:szCs w:val="22"/>
              </w:rPr>
              <w:t xml:space="preserve">Which of these strategies might you use with your students to support their learning? </w:t>
            </w:r>
          </w:p>
          <w:p w:rsidR="00DB68FA" w:rsidRPr="006B170E" w:rsidRDefault="00DB68FA" w:rsidP="00C257A7">
            <w:pPr>
              <w:numPr>
                <w:ilvl w:val="0"/>
                <w:numId w:val="39"/>
              </w:numPr>
              <w:autoSpaceDE w:val="0"/>
              <w:autoSpaceDN w:val="0"/>
              <w:adjustRightInd w:val="0"/>
              <w:spacing w:before="0" w:after="0" w:line="240" w:lineRule="auto"/>
              <w:ind w:left="360"/>
              <w:rPr>
                <w:rFonts w:cs="Calibri"/>
                <w:bCs/>
                <w:kern w:val="24"/>
                <w:szCs w:val="22"/>
              </w:rPr>
            </w:pPr>
            <w:r w:rsidRPr="006B170E">
              <w:rPr>
                <w:rFonts w:cs="Calibri"/>
                <w:bCs/>
                <w:kern w:val="24"/>
                <w:szCs w:val="22"/>
              </w:rPr>
              <w:t>What planning needed to happen prior to this lesson to set students up for success?</w:t>
            </w:r>
          </w:p>
          <w:p w:rsidR="00551930" w:rsidRPr="003A12DB" w:rsidRDefault="00551930" w:rsidP="005B1225">
            <w:pPr>
              <w:autoSpaceDE w:val="0"/>
              <w:autoSpaceDN w:val="0"/>
              <w:adjustRightInd w:val="0"/>
              <w:spacing w:before="0" w:after="0" w:line="240" w:lineRule="auto"/>
              <w:rPr>
                <w:rFonts w:cs="Calibri"/>
                <w:b/>
                <w:bCs/>
                <w:kern w:val="24"/>
                <w:szCs w:val="22"/>
              </w:rPr>
            </w:pP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lastRenderedPageBreak/>
              <w:drawing>
                <wp:inline distT="0" distB="0" distL="0" distR="0">
                  <wp:extent cx="2122805" cy="1590040"/>
                  <wp:effectExtent l="0" t="0" r="0" b="0"/>
                  <wp:docPr id="95" name="Picture 95" descr="N:\CLIENTS\CSDE\Development\Module 2\ELA\PowerPoint\Drafts\CT ELA 6-12 Module 2 PPT_Final\Slid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CLIENTS\CSDE\Development\Module 2\ELA\PowerPoint\Drafts\CT ELA 6-12 Module 2 PPT_Final\Slide9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91</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551930" w:rsidRDefault="006B170E" w:rsidP="005B1225">
            <w:pPr>
              <w:autoSpaceDE w:val="0"/>
              <w:autoSpaceDN w:val="0"/>
              <w:adjustRightInd w:val="0"/>
              <w:spacing w:before="0" w:after="0" w:line="240" w:lineRule="auto"/>
              <w:rPr>
                <w:rFonts w:cs="Calibri"/>
                <w:kern w:val="24"/>
                <w:szCs w:val="22"/>
              </w:rPr>
            </w:pPr>
            <w:r>
              <w:rPr>
                <w:rFonts w:cs="Calibri"/>
                <w:kern w:val="24"/>
                <w:szCs w:val="22"/>
              </w:rPr>
              <w:t>Blank</w:t>
            </w:r>
            <w:r w:rsidR="001641A8">
              <w:rPr>
                <w:rFonts w:cs="Calibri"/>
                <w:kern w:val="24"/>
                <w:szCs w:val="22"/>
              </w:rPr>
              <w:t>.</w:t>
            </w:r>
          </w:p>
          <w:p w:rsidR="006B170E" w:rsidRPr="003A12DB" w:rsidRDefault="006B170E" w:rsidP="005B1225">
            <w:pPr>
              <w:autoSpaceDE w:val="0"/>
              <w:autoSpaceDN w:val="0"/>
              <w:adjustRightInd w:val="0"/>
              <w:spacing w:before="0" w:after="0" w:line="240" w:lineRule="auto"/>
              <w:rPr>
                <w:rFonts w:cs="Calibri"/>
                <w:kern w:val="24"/>
                <w:szCs w:val="22"/>
              </w:rPr>
            </w:pPr>
          </w:p>
        </w:tc>
      </w:tr>
      <w:tr w:rsidR="00624299" w:rsidRPr="003A12DB" w:rsidTr="00D3216B">
        <w:trPr>
          <w:jc w:val="center"/>
        </w:trPr>
        <w:tc>
          <w:tcPr>
            <w:tcW w:w="10437" w:type="dxa"/>
            <w:gridSpan w:val="3"/>
            <w:shd w:val="clear" w:color="auto" w:fill="9BBB59" w:themeFill="accent3"/>
          </w:tcPr>
          <w:p w:rsidR="00624299" w:rsidRPr="003A12DB" w:rsidRDefault="00624299" w:rsidP="00D3216B">
            <w:pPr>
              <w:spacing w:after="60"/>
              <w:rPr>
                <w:b/>
                <w:noProof/>
                <w:color w:val="FFFFFF" w:themeColor="background1"/>
                <w:szCs w:val="22"/>
              </w:rPr>
            </w:pPr>
            <w:r w:rsidRPr="003A12DB">
              <w:rPr>
                <w:b/>
                <w:color w:val="FFFFFF" w:themeColor="background1"/>
                <w:szCs w:val="22"/>
              </w:rPr>
              <w:t>Activity 7</w:t>
            </w:r>
          </w:p>
        </w:tc>
      </w:tr>
      <w:tr w:rsidR="00551930" w:rsidRPr="003A12DB" w:rsidTr="00551930">
        <w:trPr>
          <w:jc w:val="center"/>
        </w:trPr>
        <w:tc>
          <w:tcPr>
            <w:tcW w:w="3557" w:type="dxa"/>
          </w:tcPr>
          <w:p w:rsidR="00551930" w:rsidRPr="003A12DB" w:rsidRDefault="00EE0BE9" w:rsidP="00551930">
            <w:pPr>
              <w:spacing w:after="0"/>
              <w:rPr>
                <w:szCs w:val="22"/>
              </w:rPr>
            </w:pPr>
            <w:r>
              <w:rPr>
                <w:noProof/>
                <w:szCs w:val="22"/>
                <w:lang w:eastAsia="en-US"/>
              </w:rPr>
              <w:drawing>
                <wp:inline distT="0" distB="0" distL="0" distR="0">
                  <wp:extent cx="2122805" cy="1590040"/>
                  <wp:effectExtent l="0" t="0" r="0" b="0"/>
                  <wp:docPr id="96" name="Picture 96" descr="N:\CLIENTS\CSDE\Development\Module 2\ELA\PowerPoint\Drafts\CT ELA 6-12 Module 2 PPT_Final\Slid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CLIENTS\CSDE\Development\Module 2\ELA\PowerPoint\Drafts\CT ELA 6-12 Module 2 PPT_Final\Slide9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551930" w:rsidRPr="003A12DB">
              <w:rPr>
                <w:szCs w:val="22"/>
              </w:rPr>
              <w:t>Slide 92</w:t>
            </w:r>
          </w:p>
        </w:tc>
        <w:tc>
          <w:tcPr>
            <w:tcW w:w="6880" w:type="dxa"/>
            <w:gridSpan w:val="2"/>
          </w:tcPr>
          <w:p w:rsidR="00551930" w:rsidRPr="003A12DB" w:rsidRDefault="00551930" w:rsidP="00551930">
            <w:pPr>
              <w:rPr>
                <w:szCs w:val="22"/>
              </w:rPr>
            </w:pPr>
          </w:p>
        </w:tc>
      </w:tr>
      <w:tr w:rsidR="00551930" w:rsidRPr="003A12DB" w:rsidTr="00551930">
        <w:trPr>
          <w:jc w:val="center"/>
        </w:trPr>
        <w:tc>
          <w:tcPr>
            <w:tcW w:w="10437" w:type="dxa"/>
            <w:gridSpan w:val="3"/>
          </w:tcPr>
          <w:p w:rsidR="006B170E" w:rsidRPr="006B170E" w:rsidRDefault="006B170E" w:rsidP="006B170E">
            <w:pPr>
              <w:autoSpaceDE w:val="0"/>
              <w:autoSpaceDN w:val="0"/>
              <w:adjustRightInd w:val="0"/>
              <w:spacing w:before="0" w:after="0" w:line="240" w:lineRule="auto"/>
              <w:rPr>
                <w:rFonts w:cs="Calibri"/>
                <w:kern w:val="24"/>
                <w:szCs w:val="22"/>
              </w:rPr>
            </w:pPr>
            <w:r w:rsidRPr="006B170E">
              <w:rPr>
                <w:rFonts w:cs="Calibri"/>
                <w:kern w:val="24"/>
                <w:szCs w:val="22"/>
              </w:rPr>
              <w:t>Have participants look for multiple methods of representation, expression, or engagement that the teachers use in the video. The video</w:t>
            </w:r>
            <w:bookmarkStart w:id="4" w:name="_GoBack"/>
            <w:bookmarkEnd w:id="4"/>
            <w:r w:rsidRPr="006B170E">
              <w:rPr>
                <w:rFonts w:cs="Calibri"/>
                <w:kern w:val="24"/>
                <w:szCs w:val="22"/>
              </w:rPr>
              <w:t xml:space="preserve"> can be found here: https://www.teachingchannel.org/videos/common-core-collaborative-discussions </w:t>
            </w:r>
            <w:r w:rsidRPr="006B170E">
              <w:rPr>
                <w:rFonts w:cs="Calibri"/>
                <w:i/>
                <w:iCs/>
                <w:kern w:val="24"/>
                <w:szCs w:val="22"/>
              </w:rPr>
              <w:t xml:space="preserve">Arguing the Pros and Cons of Teen Driving </w:t>
            </w:r>
            <w:r w:rsidRPr="006B170E">
              <w:rPr>
                <w:rFonts w:cs="Calibri"/>
                <w:kern w:val="24"/>
                <w:szCs w:val="22"/>
              </w:rPr>
              <w:t xml:space="preserve">from the Teaching Channel. </w:t>
            </w:r>
          </w:p>
          <w:p w:rsidR="00551930" w:rsidRPr="003A12DB" w:rsidRDefault="00551930" w:rsidP="005B1225">
            <w:pPr>
              <w:autoSpaceDE w:val="0"/>
              <w:autoSpaceDN w:val="0"/>
              <w:adjustRightInd w:val="0"/>
              <w:spacing w:before="0" w:after="0" w:line="240" w:lineRule="auto"/>
              <w:rPr>
                <w:rFonts w:cs="Calibri"/>
                <w:kern w:val="24"/>
                <w:szCs w:val="22"/>
              </w:rPr>
            </w:pPr>
          </w:p>
        </w:tc>
      </w:tr>
    </w:tbl>
    <w:p w:rsidR="00551930" w:rsidRPr="003A12DB" w:rsidRDefault="00551930" w:rsidP="00551930">
      <w:pPr>
        <w:rPr>
          <w:szCs w:val="22"/>
        </w:rPr>
      </w:pPr>
    </w:p>
    <w:sectPr w:rsidR="00551930" w:rsidRPr="003A12DB" w:rsidSect="00C20B2A">
      <w:headerReference w:type="even" r:id="rId54"/>
      <w:headerReference w:type="default" r:id="rId55"/>
      <w:footerReference w:type="even" r:id="rId56"/>
      <w:footerReference w:type="default" r:id="rId57"/>
      <w:headerReference w:type="first" r:id="rId58"/>
      <w:footerReference w:type="first" r:id="rId59"/>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1A8" w:rsidRDefault="001641A8">
      <w:pPr>
        <w:spacing w:after="0" w:line="240" w:lineRule="auto"/>
      </w:pPr>
      <w:r>
        <w:separator/>
      </w:r>
    </w:p>
  </w:endnote>
  <w:endnote w:type="continuationSeparator" w:id="0">
    <w:p w:rsidR="001641A8" w:rsidRDefault="0016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Default="001641A8">
    <w:pPr>
      <w:pStyle w:val="Footer"/>
    </w:pPr>
  </w:p>
  <w:p w:rsidR="001641A8" w:rsidRDefault="001641A8">
    <w:pPr>
      <w:pStyle w:val="FooterEven"/>
    </w:pPr>
    <w:r>
      <w:t xml:space="preserve">Page </w:t>
    </w:r>
    <w:r>
      <w:fldChar w:fldCharType="begin"/>
    </w:r>
    <w:r>
      <w:instrText xml:space="preserve"> PAGE   \* MERGEFORMAT </w:instrText>
    </w:r>
    <w:r>
      <w:fldChar w:fldCharType="separate"/>
    </w:r>
    <w:r w:rsidRPr="005D30BB">
      <w:rPr>
        <w:noProof/>
        <w:sz w:val="24"/>
        <w:szCs w:val="24"/>
      </w:rPr>
      <w:t>11</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Pr="00563080" w:rsidRDefault="001641A8" w:rsidP="00563080">
    <w:pPr>
      <w:pStyle w:val="Footer"/>
      <w:spacing w:before="240" w:after="0"/>
      <w:rPr>
        <w:sz w:val="10"/>
        <w:szCs w:val="10"/>
      </w:rPr>
    </w:pPr>
  </w:p>
  <w:p w:rsidR="001641A8" w:rsidRPr="004D3D30" w:rsidRDefault="001641A8"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641A8" w:rsidTr="00B43439">
      <w:tc>
        <w:tcPr>
          <w:tcW w:w="3432" w:type="dxa"/>
        </w:tcPr>
        <w:p w:rsidR="001641A8" w:rsidRDefault="001641A8" w:rsidP="00832E3D">
          <w:pPr>
            <w:pStyle w:val="FooterOdd"/>
            <w:pBdr>
              <w:top w:val="none" w:sz="0" w:space="0" w:color="auto"/>
            </w:pBdr>
            <w:spacing w:before="0" w:after="0"/>
            <w:rPr>
              <w:color w:val="auto"/>
            </w:rPr>
          </w:pPr>
        </w:p>
      </w:tc>
      <w:tc>
        <w:tcPr>
          <w:tcW w:w="3432" w:type="dxa"/>
        </w:tcPr>
        <w:p w:rsidR="001641A8" w:rsidRDefault="001641A8"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EF125D">
            <w:rPr>
              <w:noProof/>
              <w:color w:val="auto"/>
            </w:rPr>
            <w:t>11</w:t>
          </w:r>
          <w:r w:rsidRPr="00CE3BCA">
            <w:rPr>
              <w:color w:val="auto"/>
            </w:rPr>
            <w:fldChar w:fldCharType="end"/>
          </w:r>
        </w:p>
      </w:tc>
      <w:tc>
        <w:tcPr>
          <w:tcW w:w="3432" w:type="dxa"/>
        </w:tcPr>
        <w:p w:rsidR="001641A8" w:rsidRDefault="001641A8" w:rsidP="00832E3D">
          <w:pPr>
            <w:pStyle w:val="FooterOdd"/>
            <w:pBdr>
              <w:top w:val="none" w:sz="0" w:space="0" w:color="auto"/>
            </w:pBdr>
            <w:spacing w:before="0" w:after="0"/>
            <w:rPr>
              <w:color w:val="auto"/>
            </w:rPr>
          </w:pPr>
        </w:p>
      </w:tc>
    </w:tr>
  </w:tbl>
  <w:p w:rsidR="001641A8" w:rsidRPr="004D3D30" w:rsidRDefault="001641A8"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B2A" w:rsidRPr="00563080" w:rsidRDefault="00C20B2A" w:rsidP="00C20B2A">
    <w:pPr>
      <w:pStyle w:val="Footer"/>
      <w:spacing w:before="240" w:after="0"/>
      <w:rPr>
        <w:sz w:val="10"/>
        <w:szCs w:val="10"/>
      </w:rPr>
    </w:pPr>
  </w:p>
  <w:p w:rsidR="00C20B2A" w:rsidRPr="004D3D30" w:rsidRDefault="00C20B2A" w:rsidP="00C20B2A">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C20B2A" w:rsidTr="00057164">
      <w:tc>
        <w:tcPr>
          <w:tcW w:w="3432" w:type="dxa"/>
        </w:tcPr>
        <w:p w:rsidR="00C20B2A" w:rsidRDefault="00C20B2A" w:rsidP="00C20B2A">
          <w:pPr>
            <w:pStyle w:val="FooterOdd"/>
            <w:pBdr>
              <w:top w:val="none" w:sz="0" w:space="0" w:color="auto"/>
            </w:pBdr>
            <w:spacing w:before="0" w:after="0"/>
            <w:rPr>
              <w:color w:val="auto"/>
            </w:rPr>
          </w:pPr>
        </w:p>
      </w:tc>
      <w:tc>
        <w:tcPr>
          <w:tcW w:w="3432" w:type="dxa"/>
        </w:tcPr>
        <w:p w:rsidR="00C20B2A" w:rsidRDefault="00C20B2A" w:rsidP="00C20B2A">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EF125D">
            <w:rPr>
              <w:noProof/>
              <w:color w:val="auto"/>
            </w:rPr>
            <w:t>1</w:t>
          </w:r>
          <w:r w:rsidRPr="00CE3BCA">
            <w:rPr>
              <w:color w:val="auto"/>
            </w:rPr>
            <w:fldChar w:fldCharType="end"/>
          </w:r>
        </w:p>
      </w:tc>
      <w:tc>
        <w:tcPr>
          <w:tcW w:w="3432" w:type="dxa"/>
        </w:tcPr>
        <w:p w:rsidR="00C20B2A" w:rsidRDefault="00C20B2A" w:rsidP="00C20B2A">
          <w:pPr>
            <w:pStyle w:val="FooterOdd"/>
            <w:pBdr>
              <w:top w:val="none" w:sz="0" w:space="0" w:color="auto"/>
            </w:pBdr>
            <w:spacing w:before="0" w:after="0"/>
            <w:rPr>
              <w:color w:val="auto"/>
            </w:rPr>
          </w:pPr>
        </w:p>
      </w:tc>
    </w:tr>
  </w:tbl>
  <w:p w:rsidR="00C20B2A" w:rsidRPr="004D3D30" w:rsidRDefault="00C20B2A" w:rsidP="00C20B2A">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1A8" w:rsidRDefault="001641A8">
      <w:pPr>
        <w:spacing w:after="0" w:line="240" w:lineRule="auto"/>
      </w:pPr>
      <w:r>
        <w:separator/>
      </w:r>
    </w:p>
  </w:footnote>
  <w:footnote w:type="continuationSeparator" w:id="0">
    <w:p w:rsidR="001641A8" w:rsidRDefault="00164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CA" w:rsidRDefault="00EF125D">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9074CA">
          <w:t>CT Systems of Professional Learning</w:t>
        </w:r>
      </w:sdtContent>
    </w:sdt>
  </w:p>
  <w:p w:rsidR="009074CA" w:rsidRDefault="009074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CA" w:rsidRPr="00B26703" w:rsidRDefault="00EF125D" w:rsidP="00AC7AFE">
    <w:pPr>
      <w:pStyle w:val="HeaderOdd"/>
      <w:pBdr>
        <w:bottom w:val="single" w:sz="8" w:space="1" w:color="9BBB59" w:themeColor="accent3"/>
      </w:pBdr>
      <w:spacing w:before="0"/>
      <w:rPr>
        <w:szCs w:val="20"/>
      </w:rPr>
    </w:pPr>
    <w:r>
      <w:rPr>
        <w:noProof/>
        <w:szCs w:val="20"/>
        <w:lang w:eastAsia="en-US"/>
      </w:rPr>
      <w:pict>
        <v:shapetype id="_x0000_t202" coordsize="21600,21600" o:spt="202" path="m,l,21600r21600,l21600,xe">
          <v:stroke joinstyle="miter"/>
          <v:path gradientshapeok="t" o:connecttype="rect"/>
        </v:shapetype>
        <v:shape id="_x0000_s2051" type="#_x0000_t202" style="position:absolute;left:0;text-align:left;margin-left:-.75pt;margin-top:2.5pt;width:186.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Uq8AIAAGI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" fillcolor="#9bbb59 [3206]" strokecolor="#9bbb59 [3206]" strokeweight="3pt">
          <v:shadow color="#7f7f7f [1601]" opacity=".5" offset="1pt"/>
          <v:textbox style="mso-next-textbox:#_x0000_s2051">
            <w:txbxContent>
              <w:p w:rsidR="009074CA" w:rsidRPr="002E7BD5" w:rsidRDefault="009074CA" w:rsidP="00AC7AFE">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Participant Guide</w:t>
                </w:r>
              </w:p>
            </w:txbxContent>
          </v:textbox>
        </v:shape>
      </w:pict>
    </w:r>
    <w:r w:rsidR="009074CA" w:rsidRPr="00B26703">
      <w:rPr>
        <w:szCs w:val="20"/>
      </w:rPr>
      <w:t>Connecticut Core Standards for ELA &amp; Literacy</w:t>
    </w:r>
  </w:p>
  <w:p w:rsidR="009074CA" w:rsidRPr="00B26703" w:rsidRDefault="009074CA" w:rsidP="00AC7AFE">
    <w:pPr>
      <w:pStyle w:val="HeaderOdd"/>
      <w:pBdr>
        <w:bottom w:val="single" w:sz="8" w:space="1" w:color="9BBB59" w:themeColor="accent3"/>
      </w:pBdr>
      <w:spacing w:before="0"/>
      <w:rPr>
        <w:szCs w:val="20"/>
      </w:rPr>
    </w:pPr>
    <w:r w:rsidRPr="00B26703">
      <w:rPr>
        <w:szCs w:val="20"/>
      </w:rPr>
      <w:t xml:space="preserve">Grades </w:t>
    </w:r>
    <w:r>
      <w:rPr>
        <w:szCs w:val="20"/>
      </w:rPr>
      <w:t>6</w:t>
    </w:r>
    <w:r w:rsidRPr="00B26703">
      <w:rPr>
        <w:szCs w:val="20"/>
      </w:rPr>
      <w:t>–</w:t>
    </w:r>
    <w:r>
      <w:rPr>
        <w:szCs w:val="20"/>
      </w:rPr>
      <w:t>12</w:t>
    </w:r>
    <w:r w:rsidRPr="00B26703">
      <w:rPr>
        <w:szCs w:val="20"/>
      </w:rPr>
      <w:t>: Supporting A</w:t>
    </w:r>
    <w:r>
      <w:rPr>
        <w:szCs w:val="20"/>
      </w:rPr>
      <w:t xml:space="preserve">ll Students in Close Reading, </w:t>
    </w:r>
    <w:r>
      <w:rPr>
        <w:szCs w:val="20"/>
      </w:rPr>
      <w:br/>
    </w:r>
    <w:r w:rsidRPr="00B26703">
      <w:rPr>
        <w:szCs w:val="20"/>
      </w:rPr>
      <w:t>Academic Language, and Text-</w:t>
    </w:r>
    <w:r>
      <w:rPr>
        <w:szCs w:val="20"/>
      </w:rPr>
      <w:t>b</w:t>
    </w:r>
    <w:r w:rsidRPr="00B26703">
      <w:rPr>
        <w:szCs w:val="20"/>
      </w:rPr>
      <w:t>ased Discussion</w:t>
    </w:r>
  </w:p>
  <w:p w:rsidR="009074CA" w:rsidRDefault="009074CA" w:rsidP="00AC7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Default="00EF125D">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641A8">
          <w:t>CT Systems of Professional Learning</w:t>
        </w:r>
      </w:sdtContent>
    </w:sdt>
  </w:p>
  <w:p w:rsidR="001641A8" w:rsidRDefault="001641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Pr="00B26703" w:rsidRDefault="005D7893"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31750</wp:posOffset>
              </wp:positionV>
              <wp:extent cx="2371725" cy="428625"/>
              <wp:effectExtent l="19050" t="1905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641A8" w:rsidRPr="002E7BD5" w:rsidRDefault="001641A8"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2a8QIAAGg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" fillcolor="#9bbb59 [3206]" strokecolor="#9bbb59 [3206]" strokeweight="3pt">
              <v:shadow color="#7f7f7f [1601]" opacity=".5" offset="1pt"/>
              <v:textbox>
                <w:txbxContent>
                  <w:p w:rsidR="001641A8" w:rsidRPr="002E7BD5" w:rsidRDefault="001641A8"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641A8" w:rsidRPr="00B26703">
      <w:rPr>
        <w:szCs w:val="20"/>
      </w:rPr>
      <w:t>Connecticut Core Standards for ELA &amp; Literacy</w:t>
    </w:r>
  </w:p>
  <w:p w:rsidR="001641A8" w:rsidRDefault="001641A8" w:rsidP="00796D5D">
    <w:pPr>
      <w:pStyle w:val="HeaderOdd"/>
      <w:pBdr>
        <w:bottom w:val="single" w:sz="8" w:space="1" w:color="9BBB59" w:themeColor="accent3"/>
      </w:pBdr>
      <w:spacing w:before="0"/>
      <w:rPr>
        <w:szCs w:val="20"/>
      </w:rPr>
    </w:pPr>
    <w:r>
      <w:rPr>
        <w:szCs w:val="20"/>
      </w:rPr>
      <w:t>Grades 6–12</w:t>
    </w:r>
    <w:r w:rsidRPr="00B26703">
      <w:rPr>
        <w:szCs w:val="20"/>
      </w:rPr>
      <w:t>: Supporting A</w:t>
    </w:r>
    <w:r>
      <w:rPr>
        <w:szCs w:val="20"/>
      </w:rPr>
      <w:t>ll Students in Close Reading,</w:t>
    </w:r>
  </w:p>
  <w:p w:rsidR="001641A8" w:rsidRPr="00B26703" w:rsidRDefault="001641A8" w:rsidP="00796D5D">
    <w:pPr>
      <w:pStyle w:val="HeaderOdd"/>
      <w:pBdr>
        <w:bottom w:val="single" w:sz="8" w:space="1" w:color="9BBB59" w:themeColor="accent3"/>
      </w:pBdr>
      <w:spacing w:before="0"/>
      <w:rPr>
        <w:szCs w:val="20"/>
      </w:rPr>
    </w:pPr>
    <w:r w:rsidRPr="00B26703">
      <w:rPr>
        <w:szCs w:val="20"/>
      </w:rPr>
      <w:t>Academic Language, and Text-Based Discussion</w:t>
    </w:r>
  </w:p>
  <w:p w:rsidR="001641A8" w:rsidRDefault="001641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B2A" w:rsidRPr="00B26703" w:rsidRDefault="00C20B2A" w:rsidP="00C20B2A">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6432" behindDoc="0" locked="0" layoutInCell="1" allowOverlap="1" wp14:anchorId="18E359A5" wp14:editId="64F2D838">
              <wp:simplePos x="0" y="0"/>
              <wp:positionH relativeFrom="column">
                <wp:posOffset>-9525</wp:posOffset>
              </wp:positionH>
              <wp:positionV relativeFrom="paragraph">
                <wp:posOffset>31750</wp:posOffset>
              </wp:positionV>
              <wp:extent cx="2371725" cy="428625"/>
              <wp:effectExtent l="19050" t="19050" r="28575" b="2857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C20B2A" w:rsidRPr="002E7BD5" w:rsidRDefault="00C20B2A" w:rsidP="00C20B2A">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359A5" id="_x0000_t202" coordsize="21600,21600" o:spt="202" path="m,l,21600r21600,l21600,xe">
              <v:stroke joinstyle="miter"/>
              <v:path gradientshapeok="t" o:connecttype="rect"/>
            </v:shapetype>
            <v:shape id="_x0000_s1027" type="#_x0000_t202" style="position:absolute;left:0;text-align:left;margin-left:-.75pt;margin-top:2.5pt;width:186.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" fillcolor="#9bbb59 [3206]" strokecolor="#9bbb59 [3206]" strokeweight="3pt">
              <v:shadow color="#7f7f7f [1601]" opacity=".5" offset="1pt"/>
              <v:textbox>
                <w:txbxContent>
                  <w:p w:rsidR="00C20B2A" w:rsidRPr="002E7BD5" w:rsidRDefault="00C20B2A" w:rsidP="00C20B2A">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rsidR="00C20B2A" w:rsidRDefault="00C20B2A" w:rsidP="00C20B2A">
    <w:pPr>
      <w:pStyle w:val="HeaderOdd"/>
      <w:pBdr>
        <w:bottom w:val="single" w:sz="8" w:space="1" w:color="9BBB59" w:themeColor="accent3"/>
      </w:pBdr>
      <w:spacing w:before="0"/>
      <w:rPr>
        <w:szCs w:val="20"/>
      </w:rPr>
    </w:pPr>
    <w:r>
      <w:rPr>
        <w:szCs w:val="20"/>
      </w:rPr>
      <w:t>Grades 6–12</w:t>
    </w:r>
    <w:r w:rsidRPr="00B26703">
      <w:rPr>
        <w:szCs w:val="20"/>
      </w:rPr>
      <w:t>: Supporting A</w:t>
    </w:r>
    <w:r>
      <w:rPr>
        <w:szCs w:val="20"/>
      </w:rPr>
      <w:t>ll Students in Close Reading,</w:t>
    </w:r>
  </w:p>
  <w:p w:rsidR="00C20B2A" w:rsidRPr="00B26703" w:rsidRDefault="00C20B2A" w:rsidP="00C20B2A">
    <w:pPr>
      <w:pStyle w:val="HeaderOdd"/>
      <w:pBdr>
        <w:bottom w:val="single" w:sz="8" w:space="1" w:color="9BBB59" w:themeColor="accent3"/>
      </w:pBdr>
      <w:spacing w:before="0"/>
      <w:rPr>
        <w:szCs w:val="20"/>
      </w:rPr>
    </w:pPr>
    <w:r w:rsidRPr="00B26703">
      <w:rPr>
        <w:szCs w:val="20"/>
      </w:rPr>
      <w:t>Academic Language, and Text-Based Discussion</w:t>
    </w:r>
  </w:p>
  <w:p w:rsidR="00C20B2A" w:rsidRDefault="00C20B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E5B38"/>
    <w:multiLevelType w:val="hybridMultilevel"/>
    <w:tmpl w:val="5B1A4C76"/>
    <w:lvl w:ilvl="0" w:tplc="98D8252E">
      <w:start w:val="1"/>
      <w:numFmt w:val="bullet"/>
      <w:lvlText w:val="•"/>
      <w:lvlJc w:val="left"/>
      <w:pPr>
        <w:tabs>
          <w:tab w:val="num" w:pos="720"/>
        </w:tabs>
        <w:ind w:left="720" w:hanging="360"/>
      </w:pPr>
      <w:rPr>
        <w:rFonts w:ascii="Arial" w:hAnsi="Arial" w:hint="default"/>
      </w:rPr>
    </w:lvl>
    <w:lvl w:ilvl="1" w:tplc="C3A41338" w:tentative="1">
      <w:start w:val="1"/>
      <w:numFmt w:val="bullet"/>
      <w:lvlText w:val="•"/>
      <w:lvlJc w:val="left"/>
      <w:pPr>
        <w:tabs>
          <w:tab w:val="num" w:pos="1440"/>
        </w:tabs>
        <w:ind w:left="1440" w:hanging="360"/>
      </w:pPr>
      <w:rPr>
        <w:rFonts w:ascii="Arial" w:hAnsi="Arial" w:hint="default"/>
      </w:rPr>
    </w:lvl>
    <w:lvl w:ilvl="2" w:tplc="AD74B8A0" w:tentative="1">
      <w:start w:val="1"/>
      <w:numFmt w:val="bullet"/>
      <w:lvlText w:val="•"/>
      <w:lvlJc w:val="left"/>
      <w:pPr>
        <w:tabs>
          <w:tab w:val="num" w:pos="2160"/>
        </w:tabs>
        <w:ind w:left="2160" w:hanging="360"/>
      </w:pPr>
      <w:rPr>
        <w:rFonts w:ascii="Arial" w:hAnsi="Arial" w:hint="default"/>
      </w:rPr>
    </w:lvl>
    <w:lvl w:ilvl="3" w:tplc="3FE0E922" w:tentative="1">
      <w:start w:val="1"/>
      <w:numFmt w:val="bullet"/>
      <w:lvlText w:val="•"/>
      <w:lvlJc w:val="left"/>
      <w:pPr>
        <w:tabs>
          <w:tab w:val="num" w:pos="2880"/>
        </w:tabs>
        <w:ind w:left="2880" w:hanging="360"/>
      </w:pPr>
      <w:rPr>
        <w:rFonts w:ascii="Arial" w:hAnsi="Arial" w:hint="default"/>
      </w:rPr>
    </w:lvl>
    <w:lvl w:ilvl="4" w:tplc="3B76AB14" w:tentative="1">
      <w:start w:val="1"/>
      <w:numFmt w:val="bullet"/>
      <w:lvlText w:val="•"/>
      <w:lvlJc w:val="left"/>
      <w:pPr>
        <w:tabs>
          <w:tab w:val="num" w:pos="3600"/>
        </w:tabs>
        <w:ind w:left="3600" w:hanging="360"/>
      </w:pPr>
      <w:rPr>
        <w:rFonts w:ascii="Arial" w:hAnsi="Arial" w:hint="default"/>
      </w:rPr>
    </w:lvl>
    <w:lvl w:ilvl="5" w:tplc="99C499D6" w:tentative="1">
      <w:start w:val="1"/>
      <w:numFmt w:val="bullet"/>
      <w:lvlText w:val="•"/>
      <w:lvlJc w:val="left"/>
      <w:pPr>
        <w:tabs>
          <w:tab w:val="num" w:pos="4320"/>
        </w:tabs>
        <w:ind w:left="4320" w:hanging="360"/>
      </w:pPr>
      <w:rPr>
        <w:rFonts w:ascii="Arial" w:hAnsi="Arial" w:hint="default"/>
      </w:rPr>
    </w:lvl>
    <w:lvl w:ilvl="6" w:tplc="26AE489E" w:tentative="1">
      <w:start w:val="1"/>
      <w:numFmt w:val="bullet"/>
      <w:lvlText w:val="•"/>
      <w:lvlJc w:val="left"/>
      <w:pPr>
        <w:tabs>
          <w:tab w:val="num" w:pos="5040"/>
        </w:tabs>
        <w:ind w:left="5040" w:hanging="360"/>
      </w:pPr>
      <w:rPr>
        <w:rFonts w:ascii="Arial" w:hAnsi="Arial" w:hint="default"/>
      </w:rPr>
    </w:lvl>
    <w:lvl w:ilvl="7" w:tplc="44CEE146" w:tentative="1">
      <w:start w:val="1"/>
      <w:numFmt w:val="bullet"/>
      <w:lvlText w:val="•"/>
      <w:lvlJc w:val="left"/>
      <w:pPr>
        <w:tabs>
          <w:tab w:val="num" w:pos="5760"/>
        </w:tabs>
        <w:ind w:left="5760" w:hanging="360"/>
      </w:pPr>
      <w:rPr>
        <w:rFonts w:ascii="Arial" w:hAnsi="Arial" w:hint="default"/>
      </w:rPr>
    </w:lvl>
    <w:lvl w:ilvl="8" w:tplc="D18C8D94" w:tentative="1">
      <w:start w:val="1"/>
      <w:numFmt w:val="bullet"/>
      <w:lvlText w:val="•"/>
      <w:lvlJc w:val="left"/>
      <w:pPr>
        <w:tabs>
          <w:tab w:val="num" w:pos="6480"/>
        </w:tabs>
        <w:ind w:left="6480" w:hanging="360"/>
      </w:pPr>
      <w:rPr>
        <w:rFonts w:ascii="Arial" w:hAnsi="Arial" w:hint="default"/>
      </w:rPr>
    </w:lvl>
  </w:abstractNum>
  <w:abstractNum w:abstractNumId="8">
    <w:nsid w:val="05D9080C"/>
    <w:multiLevelType w:val="hybridMultilevel"/>
    <w:tmpl w:val="AB44E05E"/>
    <w:lvl w:ilvl="0" w:tplc="2DE63D04">
      <w:start w:val="1"/>
      <w:numFmt w:val="bullet"/>
      <w:lvlText w:val="•"/>
      <w:lvlJc w:val="left"/>
      <w:pPr>
        <w:tabs>
          <w:tab w:val="num" w:pos="720"/>
        </w:tabs>
        <w:ind w:left="720" w:hanging="360"/>
      </w:pPr>
      <w:rPr>
        <w:rFonts w:ascii="Arial" w:hAnsi="Arial" w:hint="default"/>
      </w:rPr>
    </w:lvl>
    <w:lvl w:ilvl="1" w:tplc="3B802A66" w:tentative="1">
      <w:start w:val="1"/>
      <w:numFmt w:val="bullet"/>
      <w:lvlText w:val="•"/>
      <w:lvlJc w:val="left"/>
      <w:pPr>
        <w:tabs>
          <w:tab w:val="num" w:pos="1440"/>
        </w:tabs>
        <w:ind w:left="1440" w:hanging="360"/>
      </w:pPr>
      <w:rPr>
        <w:rFonts w:ascii="Arial" w:hAnsi="Arial" w:hint="default"/>
      </w:rPr>
    </w:lvl>
    <w:lvl w:ilvl="2" w:tplc="F942189C" w:tentative="1">
      <w:start w:val="1"/>
      <w:numFmt w:val="bullet"/>
      <w:lvlText w:val="•"/>
      <w:lvlJc w:val="left"/>
      <w:pPr>
        <w:tabs>
          <w:tab w:val="num" w:pos="2160"/>
        </w:tabs>
        <w:ind w:left="2160" w:hanging="360"/>
      </w:pPr>
      <w:rPr>
        <w:rFonts w:ascii="Arial" w:hAnsi="Arial" w:hint="default"/>
      </w:rPr>
    </w:lvl>
    <w:lvl w:ilvl="3" w:tplc="9D2411C8" w:tentative="1">
      <w:start w:val="1"/>
      <w:numFmt w:val="bullet"/>
      <w:lvlText w:val="•"/>
      <w:lvlJc w:val="left"/>
      <w:pPr>
        <w:tabs>
          <w:tab w:val="num" w:pos="2880"/>
        </w:tabs>
        <w:ind w:left="2880" w:hanging="360"/>
      </w:pPr>
      <w:rPr>
        <w:rFonts w:ascii="Arial" w:hAnsi="Arial" w:hint="default"/>
      </w:rPr>
    </w:lvl>
    <w:lvl w:ilvl="4" w:tplc="6A34A390" w:tentative="1">
      <w:start w:val="1"/>
      <w:numFmt w:val="bullet"/>
      <w:lvlText w:val="•"/>
      <w:lvlJc w:val="left"/>
      <w:pPr>
        <w:tabs>
          <w:tab w:val="num" w:pos="3600"/>
        </w:tabs>
        <w:ind w:left="3600" w:hanging="360"/>
      </w:pPr>
      <w:rPr>
        <w:rFonts w:ascii="Arial" w:hAnsi="Arial" w:hint="default"/>
      </w:rPr>
    </w:lvl>
    <w:lvl w:ilvl="5" w:tplc="3C1673F4" w:tentative="1">
      <w:start w:val="1"/>
      <w:numFmt w:val="bullet"/>
      <w:lvlText w:val="•"/>
      <w:lvlJc w:val="left"/>
      <w:pPr>
        <w:tabs>
          <w:tab w:val="num" w:pos="4320"/>
        </w:tabs>
        <w:ind w:left="4320" w:hanging="360"/>
      </w:pPr>
      <w:rPr>
        <w:rFonts w:ascii="Arial" w:hAnsi="Arial" w:hint="default"/>
      </w:rPr>
    </w:lvl>
    <w:lvl w:ilvl="6" w:tplc="B6E28994" w:tentative="1">
      <w:start w:val="1"/>
      <w:numFmt w:val="bullet"/>
      <w:lvlText w:val="•"/>
      <w:lvlJc w:val="left"/>
      <w:pPr>
        <w:tabs>
          <w:tab w:val="num" w:pos="5040"/>
        </w:tabs>
        <w:ind w:left="5040" w:hanging="360"/>
      </w:pPr>
      <w:rPr>
        <w:rFonts w:ascii="Arial" w:hAnsi="Arial" w:hint="default"/>
      </w:rPr>
    </w:lvl>
    <w:lvl w:ilvl="7" w:tplc="8D0C97B8" w:tentative="1">
      <w:start w:val="1"/>
      <w:numFmt w:val="bullet"/>
      <w:lvlText w:val="•"/>
      <w:lvlJc w:val="left"/>
      <w:pPr>
        <w:tabs>
          <w:tab w:val="num" w:pos="5760"/>
        </w:tabs>
        <w:ind w:left="5760" w:hanging="360"/>
      </w:pPr>
      <w:rPr>
        <w:rFonts w:ascii="Arial" w:hAnsi="Arial" w:hint="default"/>
      </w:rPr>
    </w:lvl>
    <w:lvl w:ilvl="8" w:tplc="D1EE3ADA" w:tentative="1">
      <w:start w:val="1"/>
      <w:numFmt w:val="bullet"/>
      <w:lvlText w:val="•"/>
      <w:lvlJc w:val="left"/>
      <w:pPr>
        <w:tabs>
          <w:tab w:val="num" w:pos="6480"/>
        </w:tabs>
        <w:ind w:left="6480" w:hanging="360"/>
      </w:pPr>
      <w:rPr>
        <w:rFonts w:ascii="Arial" w:hAnsi="Arial" w:hint="default"/>
      </w:rPr>
    </w:lvl>
  </w:abstractNum>
  <w:abstractNum w:abstractNumId="9">
    <w:nsid w:val="05DF7E51"/>
    <w:multiLevelType w:val="hybridMultilevel"/>
    <w:tmpl w:val="F33CE318"/>
    <w:lvl w:ilvl="0" w:tplc="8B907EB4">
      <w:start w:val="1"/>
      <w:numFmt w:val="bullet"/>
      <w:pStyle w:val="Bullet2"/>
      <w:lvlText w:val=""/>
      <w:lvlJc w:val="left"/>
      <w:pPr>
        <w:ind w:left="81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73490B"/>
    <w:multiLevelType w:val="hybridMultilevel"/>
    <w:tmpl w:val="E7D0C53E"/>
    <w:lvl w:ilvl="0" w:tplc="5218B798">
      <w:start w:val="1"/>
      <w:numFmt w:val="bullet"/>
      <w:lvlText w:val="•"/>
      <w:lvlJc w:val="left"/>
      <w:pPr>
        <w:tabs>
          <w:tab w:val="num" w:pos="720"/>
        </w:tabs>
        <w:ind w:left="720" w:hanging="360"/>
      </w:pPr>
      <w:rPr>
        <w:rFonts w:ascii="Arial" w:hAnsi="Arial" w:hint="default"/>
      </w:rPr>
    </w:lvl>
    <w:lvl w:ilvl="1" w:tplc="B268C17C" w:tentative="1">
      <w:start w:val="1"/>
      <w:numFmt w:val="bullet"/>
      <w:lvlText w:val="•"/>
      <w:lvlJc w:val="left"/>
      <w:pPr>
        <w:tabs>
          <w:tab w:val="num" w:pos="1440"/>
        </w:tabs>
        <w:ind w:left="1440" w:hanging="360"/>
      </w:pPr>
      <w:rPr>
        <w:rFonts w:ascii="Arial" w:hAnsi="Arial" w:hint="default"/>
      </w:rPr>
    </w:lvl>
    <w:lvl w:ilvl="2" w:tplc="65BAE9AA" w:tentative="1">
      <w:start w:val="1"/>
      <w:numFmt w:val="bullet"/>
      <w:lvlText w:val="•"/>
      <w:lvlJc w:val="left"/>
      <w:pPr>
        <w:tabs>
          <w:tab w:val="num" w:pos="2160"/>
        </w:tabs>
        <w:ind w:left="2160" w:hanging="360"/>
      </w:pPr>
      <w:rPr>
        <w:rFonts w:ascii="Arial" w:hAnsi="Arial" w:hint="default"/>
      </w:rPr>
    </w:lvl>
    <w:lvl w:ilvl="3" w:tplc="C2525D0A" w:tentative="1">
      <w:start w:val="1"/>
      <w:numFmt w:val="bullet"/>
      <w:lvlText w:val="•"/>
      <w:lvlJc w:val="left"/>
      <w:pPr>
        <w:tabs>
          <w:tab w:val="num" w:pos="2880"/>
        </w:tabs>
        <w:ind w:left="2880" w:hanging="360"/>
      </w:pPr>
      <w:rPr>
        <w:rFonts w:ascii="Arial" w:hAnsi="Arial" w:hint="default"/>
      </w:rPr>
    </w:lvl>
    <w:lvl w:ilvl="4" w:tplc="A2341156" w:tentative="1">
      <w:start w:val="1"/>
      <w:numFmt w:val="bullet"/>
      <w:lvlText w:val="•"/>
      <w:lvlJc w:val="left"/>
      <w:pPr>
        <w:tabs>
          <w:tab w:val="num" w:pos="3600"/>
        </w:tabs>
        <w:ind w:left="3600" w:hanging="360"/>
      </w:pPr>
      <w:rPr>
        <w:rFonts w:ascii="Arial" w:hAnsi="Arial" w:hint="default"/>
      </w:rPr>
    </w:lvl>
    <w:lvl w:ilvl="5" w:tplc="6C708628" w:tentative="1">
      <w:start w:val="1"/>
      <w:numFmt w:val="bullet"/>
      <w:lvlText w:val="•"/>
      <w:lvlJc w:val="left"/>
      <w:pPr>
        <w:tabs>
          <w:tab w:val="num" w:pos="4320"/>
        </w:tabs>
        <w:ind w:left="4320" w:hanging="360"/>
      </w:pPr>
      <w:rPr>
        <w:rFonts w:ascii="Arial" w:hAnsi="Arial" w:hint="default"/>
      </w:rPr>
    </w:lvl>
    <w:lvl w:ilvl="6" w:tplc="2304ABF6" w:tentative="1">
      <w:start w:val="1"/>
      <w:numFmt w:val="bullet"/>
      <w:lvlText w:val="•"/>
      <w:lvlJc w:val="left"/>
      <w:pPr>
        <w:tabs>
          <w:tab w:val="num" w:pos="5040"/>
        </w:tabs>
        <w:ind w:left="5040" w:hanging="360"/>
      </w:pPr>
      <w:rPr>
        <w:rFonts w:ascii="Arial" w:hAnsi="Arial" w:hint="default"/>
      </w:rPr>
    </w:lvl>
    <w:lvl w:ilvl="7" w:tplc="A328A61C" w:tentative="1">
      <w:start w:val="1"/>
      <w:numFmt w:val="bullet"/>
      <w:lvlText w:val="•"/>
      <w:lvlJc w:val="left"/>
      <w:pPr>
        <w:tabs>
          <w:tab w:val="num" w:pos="5760"/>
        </w:tabs>
        <w:ind w:left="5760" w:hanging="360"/>
      </w:pPr>
      <w:rPr>
        <w:rFonts w:ascii="Arial" w:hAnsi="Arial" w:hint="default"/>
      </w:rPr>
    </w:lvl>
    <w:lvl w:ilvl="8" w:tplc="FC88934E" w:tentative="1">
      <w:start w:val="1"/>
      <w:numFmt w:val="bullet"/>
      <w:lvlText w:val="•"/>
      <w:lvlJc w:val="left"/>
      <w:pPr>
        <w:tabs>
          <w:tab w:val="num" w:pos="6480"/>
        </w:tabs>
        <w:ind w:left="6480" w:hanging="360"/>
      </w:pPr>
      <w:rPr>
        <w:rFonts w:ascii="Arial" w:hAnsi="Arial" w:hint="default"/>
      </w:rPr>
    </w:lvl>
  </w:abstractNum>
  <w:abstractNum w:abstractNumId="11">
    <w:nsid w:val="0B3761B2"/>
    <w:multiLevelType w:val="hybridMultilevel"/>
    <w:tmpl w:val="86784464"/>
    <w:lvl w:ilvl="0" w:tplc="100E54B8">
      <w:start w:val="1"/>
      <w:numFmt w:val="bullet"/>
      <w:lvlText w:val="•"/>
      <w:lvlJc w:val="left"/>
      <w:pPr>
        <w:tabs>
          <w:tab w:val="num" w:pos="720"/>
        </w:tabs>
        <w:ind w:left="720" w:hanging="360"/>
      </w:pPr>
      <w:rPr>
        <w:rFonts w:ascii="Arial" w:hAnsi="Arial" w:hint="default"/>
      </w:rPr>
    </w:lvl>
    <w:lvl w:ilvl="1" w:tplc="8ABE10A0" w:tentative="1">
      <w:start w:val="1"/>
      <w:numFmt w:val="bullet"/>
      <w:lvlText w:val="•"/>
      <w:lvlJc w:val="left"/>
      <w:pPr>
        <w:tabs>
          <w:tab w:val="num" w:pos="1440"/>
        </w:tabs>
        <w:ind w:left="1440" w:hanging="360"/>
      </w:pPr>
      <w:rPr>
        <w:rFonts w:ascii="Arial" w:hAnsi="Arial" w:hint="default"/>
      </w:rPr>
    </w:lvl>
    <w:lvl w:ilvl="2" w:tplc="3E781394" w:tentative="1">
      <w:start w:val="1"/>
      <w:numFmt w:val="bullet"/>
      <w:lvlText w:val="•"/>
      <w:lvlJc w:val="left"/>
      <w:pPr>
        <w:tabs>
          <w:tab w:val="num" w:pos="2160"/>
        </w:tabs>
        <w:ind w:left="2160" w:hanging="360"/>
      </w:pPr>
      <w:rPr>
        <w:rFonts w:ascii="Arial" w:hAnsi="Arial" w:hint="default"/>
      </w:rPr>
    </w:lvl>
    <w:lvl w:ilvl="3" w:tplc="74624CAC" w:tentative="1">
      <w:start w:val="1"/>
      <w:numFmt w:val="bullet"/>
      <w:lvlText w:val="•"/>
      <w:lvlJc w:val="left"/>
      <w:pPr>
        <w:tabs>
          <w:tab w:val="num" w:pos="2880"/>
        </w:tabs>
        <w:ind w:left="2880" w:hanging="360"/>
      </w:pPr>
      <w:rPr>
        <w:rFonts w:ascii="Arial" w:hAnsi="Arial" w:hint="default"/>
      </w:rPr>
    </w:lvl>
    <w:lvl w:ilvl="4" w:tplc="DEF27A04" w:tentative="1">
      <w:start w:val="1"/>
      <w:numFmt w:val="bullet"/>
      <w:lvlText w:val="•"/>
      <w:lvlJc w:val="left"/>
      <w:pPr>
        <w:tabs>
          <w:tab w:val="num" w:pos="3600"/>
        </w:tabs>
        <w:ind w:left="3600" w:hanging="360"/>
      </w:pPr>
      <w:rPr>
        <w:rFonts w:ascii="Arial" w:hAnsi="Arial" w:hint="default"/>
      </w:rPr>
    </w:lvl>
    <w:lvl w:ilvl="5" w:tplc="5CF6C744" w:tentative="1">
      <w:start w:val="1"/>
      <w:numFmt w:val="bullet"/>
      <w:lvlText w:val="•"/>
      <w:lvlJc w:val="left"/>
      <w:pPr>
        <w:tabs>
          <w:tab w:val="num" w:pos="4320"/>
        </w:tabs>
        <w:ind w:left="4320" w:hanging="360"/>
      </w:pPr>
      <w:rPr>
        <w:rFonts w:ascii="Arial" w:hAnsi="Arial" w:hint="default"/>
      </w:rPr>
    </w:lvl>
    <w:lvl w:ilvl="6" w:tplc="2720628E" w:tentative="1">
      <w:start w:val="1"/>
      <w:numFmt w:val="bullet"/>
      <w:lvlText w:val="•"/>
      <w:lvlJc w:val="left"/>
      <w:pPr>
        <w:tabs>
          <w:tab w:val="num" w:pos="5040"/>
        </w:tabs>
        <w:ind w:left="5040" w:hanging="360"/>
      </w:pPr>
      <w:rPr>
        <w:rFonts w:ascii="Arial" w:hAnsi="Arial" w:hint="default"/>
      </w:rPr>
    </w:lvl>
    <w:lvl w:ilvl="7" w:tplc="5B38C522" w:tentative="1">
      <w:start w:val="1"/>
      <w:numFmt w:val="bullet"/>
      <w:lvlText w:val="•"/>
      <w:lvlJc w:val="left"/>
      <w:pPr>
        <w:tabs>
          <w:tab w:val="num" w:pos="5760"/>
        </w:tabs>
        <w:ind w:left="5760" w:hanging="360"/>
      </w:pPr>
      <w:rPr>
        <w:rFonts w:ascii="Arial" w:hAnsi="Arial" w:hint="default"/>
      </w:rPr>
    </w:lvl>
    <w:lvl w:ilvl="8" w:tplc="2B20F5BA" w:tentative="1">
      <w:start w:val="1"/>
      <w:numFmt w:val="bullet"/>
      <w:lvlText w:val="•"/>
      <w:lvlJc w:val="left"/>
      <w:pPr>
        <w:tabs>
          <w:tab w:val="num" w:pos="6480"/>
        </w:tabs>
        <w:ind w:left="6480" w:hanging="360"/>
      </w:pPr>
      <w:rPr>
        <w:rFonts w:ascii="Arial" w:hAnsi="Arial" w:hint="default"/>
      </w:rPr>
    </w:lvl>
  </w:abstractNum>
  <w:abstractNum w:abstractNumId="12">
    <w:nsid w:val="124B7E22"/>
    <w:multiLevelType w:val="hybridMultilevel"/>
    <w:tmpl w:val="66C28B42"/>
    <w:lvl w:ilvl="0" w:tplc="08BEBAC0">
      <w:start w:val="1"/>
      <w:numFmt w:val="decimal"/>
      <w:lvlText w:val="%1."/>
      <w:lvlJc w:val="left"/>
      <w:pPr>
        <w:tabs>
          <w:tab w:val="num" w:pos="720"/>
        </w:tabs>
        <w:ind w:left="720" w:hanging="360"/>
      </w:pPr>
    </w:lvl>
    <w:lvl w:ilvl="1" w:tplc="03A2DAE2" w:tentative="1">
      <w:start w:val="1"/>
      <w:numFmt w:val="decimal"/>
      <w:lvlText w:val="%2."/>
      <w:lvlJc w:val="left"/>
      <w:pPr>
        <w:tabs>
          <w:tab w:val="num" w:pos="1440"/>
        </w:tabs>
        <w:ind w:left="1440" w:hanging="360"/>
      </w:pPr>
    </w:lvl>
    <w:lvl w:ilvl="2" w:tplc="95BE0A96" w:tentative="1">
      <w:start w:val="1"/>
      <w:numFmt w:val="decimal"/>
      <w:lvlText w:val="%3."/>
      <w:lvlJc w:val="left"/>
      <w:pPr>
        <w:tabs>
          <w:tab w:val="num" w:pos="2160"/>
        </w:tabs>
        <w:ind w:left="2160" w:hanging="360"/>
      </w:pPr>
    </w:lvl>
    <w:lvl w:ilvl="3" w:tplc="97FC1BE8" w:tentative="1">
      <w:start w:val="1"/>
      <w:numFmt w:val="decimal"/>
      <w:lvlText w:val="%4."/>
      <w:lvlJc w:val="left"/>
      <w:pPr>
        <w:tabs>
          <w:tab w:val="num" w:pos="2880"/>
        </w:tabs>
        <w:ind w:left="2880" w:hanging="360"/>
      </w:pPr>
    </w:lvl>
    <w:lvl w:ilvl="4" w:tplc="0A2A5190" w:tentative="1">
      <w:start w:val="1"/>
      <w:numFmt w:val="decimal"/>
      <w:lvlText w:val="%5."/>
      <w:lvlJc w:val="left"/>
      <w:pPr>
        <w:tabs>
          <w:tab w:val="num" w:pos="3600"/>
        </w:tabs>
        <w:ind w:left="3600" w:hanging="360"/>
      </w:pPr>
    </w:lvl>
    <w:lvl w:ilvl="5" w:tplc="5D68F29C" w:tentative="1">
      <w:start w:val="1"/>
      <w:numFmt w:val="decimal"/>
      <w:lvlText w:val="%6."/>
      <w:lvlJc w:val="left"/>
      <w:pPr>
        <w:tabs>
          <w:tab w:val="num" w:pos="4320"/>
        </w:tabs>
        <w:ind w:left="4320" w:hanging="360"/>
      </w:pPr>
    </w:lvl>
    <w:lvl w:ilvl="6" w:tplc="FC98144C" w:tentative="1">
      <w:start w:val="1"/>
      <w:numFmt w:val="decimal"/>
      <w:lvlText w:val="%7."/>
      <w:lvlJc w:val="left"/>
      <w:pPr>
        <w:tabs>
          <w:tab w:val="num" w:pos="5040"/>
        </w:tabs>
        <w:ind w:left="5040" w:hanging="360"/>
      </w:pPr>
    </w:lvl>
    <w:lvl w:ilvl="7" w:tplc="08CE1CA0" w:tentative="1">
      <w:start w:val="1"/>
      <w:numFmt w:val="decimal"/>
      <w:lvlText w:val="%8."/>
      <w:lvlJc w:val="left"/>
      <w:pPr>
        <w:tabs>
          <w:tab w:val="num" w:pos="5760"/>
        </w:tabs>
        <w:ind w:left="5760" w:hanging="360"/>
      </w:pPr>
    </w:lvl>
    <w:lvl w:ilvl="8" w:tplc="73FE5F2A" w:tentative="1">
      <w:start w:val="1"/>
      <w:numFmt w:val="decimal"/>
      <w:lvlText w:val="%9."/>
      <w:lvlJc w:val="left"/>
      <w:pPr>
        <w:tabs>
          <w:tab w:val="num" w:pos="6480"/>
        </w:tabs>
        <w:ind w:left="6480" w:hanging="360"/>
      </w:pPr>
    </w:lvl>
  </w:abstractNum>
  <w:abstractNum w:abstractNumId="13">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A1C9F"/>
    <w:multiLevelType w:val="hybridMultilevel"/>
    <w:tmpl w:val="7C7E49E8"/>
    <w:lvl w:ilvl="0" w:tplc="D5F835CA">
      <w:start w:val="1"/>
      <w:numFmt w:val="bullet"/>
      <w:lvlText w:val="•"/>
      <w:lvlJc w:val="left"/>
      <w:pPr>
        <w:tabs>
          <w:tab w:val="num" w:pos="720"/>
        </w:tabs>
        <w:ind w:left="720" w:hanging="360"/>
      </w:pPr>
      <w:rPr>
        <w:rFonts w:ascii="Arial" w:hAnsi="Arial" w:hint="default"/>
      </w:rPr>
    </w:lvl>
    <w:lvl w:ilvl="1" w:tplc="DBDAB598" w:tentative="1">
      <w:start w:val="1"/>
      <w:numFmt w:val="bullet"/>
      <w:lvlText w:val="•"/>
      <w:lvlJc w:val="left"/>
      <w:pPr>
        <w:tabs>
          <w:tab w:val="num" w:pos="1440"/>
        </w:tabs>
        <w:ind w:left="1440" w:hanging="360"/>
      </w:pPr>
      <w:rPr>
        <w:rFonts w:ascii="Arial" w:hAnsi="Arial" w:hint="default"/>
      </w:rPr>
    </w:lvl>
    <w:lvl w:ilvl="2" w:tplc="2C3C5168" w:tentative="1">
      <w:start w:val="1"/>
      <w:numFmt w:val="bullet"/>
      <w:lvlText w:val="•"/>
      <w:lvlJc w:val="left"/>
      <w:pPr>
        <w:tabs>
          <w:tab w:val="num" w:pos="2160"/>
        </w:tabs>
        <w:ind w:left="2160" w:hanging="360"/>
      </w:pPr>
      <w:rPr>
        <w:rFonts w:ascii="Arial" w:hAnsi="Arial" w:hint="default"/>
      </w:rPr>
    </w:lvl>
    <w:lvl w:ilvl="3" w:tplc="78A015B6" w:tentative="1">
      <w:start w:val="1"/>
      <w:numFmt w:val="bullet"/>
      <w:lvlText w:val="•"/>
      <w:lvlJc w:val="left"/>
      <w:pPr>
        <w:tabs>
          <w:tab w:val="num" w:pos="2880"/>
        </w:tabs>
        <w:ind w:left="2880" w:hanging="360"/>
      </w:pPr>
      <w:rPr>
        <w:rFonts w:ascii="Arial" w:hAnsi="Arial" w:hint="default"/>
      </w:rPr>
    </w:lvl>
    <w:lvl w:ilvl="4" w:tplc="2E668FAA" w:tentative="1">
      <w:start w:val="1"/>
      <w:numFmt w:val="bullet"/>
      <w:lvlText w:val="•"/>
      <w:lvlJc w:val="left"/>
      <w:pPr>
        <w:tabs>
          <w:tab w:val="num" w:pos="3600"/>
        </w:tabs>
        <w:ind w:left="3600" w:hanging="360"/>
      </w:pPr>
      <w:rPr>
        <w:rFonts w:ascii="Arial" w:hAnsi="Arial" w:hint="default"/>
      </w:rPr>
    </w:lvl>
    <w:lvl w:ilvl="5" w:tplc="D1E49C7C" w:tentative="1">
      <w:start w:val="1"/>
      <w:numFmt w:val="bullet"/>
      <w:lvlText w:val="•"/>
      <w:lvlJc w:val="left"/>
      <w:pPr>
        <w:tabs>
          <w:tab w:val="num" w:pos="4320"/>
        </w:tabs>
        <w:ind w:left="4320" w:hanging="360"/>
      </w:pPr>
      <w:rPr>
        <w:rFonts w:ascii="Arial" w:hAnsi="Arial" w:hint="default"/>
      </w:rPr>
    </w:lvl>
    <w:lvl w:ilvl="6" w:tplc="F22E91C0" w:tentative="1">
      <w:start w:val="1"/>
      <w:numFmt w:val="bullet"/>
      <w:lvlText w:val="•"/>
      <w:lvlJc w:val="left"/>
      <w:pPr>
        <w:tabs>
          <w:tab w:val="num" w:pos="5040"/>
        </w:tabs>
        <w:ind w:left="5040" w:hanging="360"/>
      </w:pPr>
      <w:rPr>
        <w:rFonts w:ascii="Arial" w:hAnsi="Arial" w:hint="default"/>
      </w:rPr>
    </w:lvl>
    <w:lvl w:ilvl="7" w:tplc="197ACCE8" w:tentative="1">
      <w:start w:val="1"/>
      <w:numFmt w:val="bullet"/>
      <w:lvlText w:val="•"/>
      <w:lvlJc w:val="left"/>
      <w:pPr>
        <w:tabs>
          <w:tab w:val="num" w:pos="5760"/>
        </w:tabs>
        <w:ind w:left="5760" w:hanging="360"/>
      </w:pPr>
      <w:rPr>
        <w:rFonts w:ascii="Arial" w:hAnsi="Arial" w:hint="default"/>
      </w:rPr>
    </w:lvl>
    <w:lvl w:ilvl="8" w:tplc="59380B20" w:tentative="1">
      <w:start w:val="1"/>
      <w:numFmt w:val="bullet"/>
      <w:lvlText w:val="•"/>
      <w:lvlJc w:val="left"/>
      <w:pPr>
        <w:tabs>
          <w:tab w:val="num" w:pos="6480"/>
        </w:tabs>
        <w:ind w:left="6480" w:hanging="360"/>
      </w:pPr>
      <w:rPr>
        <w:rFonts w:ascii="Arial" w:hAnsi="Arial" w:hint="default"/>
      </w:rPr>
    </w:lvl>
  </w:abstractNum>
  <w:abstractNum w:abstractNumId="15">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9DC468A"/>
    <w:multiLevelType w:val="hybridMultilevel"/>
    <w:tmpl w:val="70807910"/>
    <w:lvl w:ilvl="0" w:tplc="CC985858">
      <w:start w:val="1"/>
      <w:numFmt w:val="bullet"/>
      <w:pStyle w:val="BulletLis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D53706"/>
    <w:multiLevelType w:val="hybridMultilevel"/>
    <w:tmpl w:val="64D22A72"/>
    <w:lvl w:ilvl="0" w:tplc="BFE4315E">
      <w:start w:val="1"/>
      <w:numFmt w:val="bullet"/>
      <w:lvlText w:val="•"/>
      <w:lvlJc w:val="left"/>
      <w:pPr>
        <w:tabs>
          <w:tab w:val="num" w:pos="720"/>
        </w:tabs>
        <w:ind w:left="720" w:hanging="360"/>
      </w:pPr>
      <w:rPr>
        <w:rFonts w:ascii="Arial" w:hAnsi="Arial" w:hint="default"/>
      </w:rPr>
    </w:lvl>
    <w:lvl w:ilvl="1" w:tplc="74042988" w:tentative="1">
      <w:start w:val="1"/>
      <w:numFmt w:val="bullet"/>
      <w:lvlText w:val="•"/>
      <w:lvlJc w:val="left"/>
      <w:pPr>
        <w:tabs>
          <w:tab w:val="num" w:pos="1440"/>
        </w:tabs>
        <w:ind w:left="1440" w:hanging="360"/>
      </w:pPr>
      <w:rPr>
        <w:rFonts w:ascii="Arial" w:hAnsi="Arial" w:hint="default"/>
      </w:rPr>
    </w:lvl>
    <w:lvl w:ilvl="2" w:tplc="B8BA38F8" w:tentative="1">
      <w:start w:val="1"/>
      <w:numFmt w:val="bullet"/>
      <w:lvlText w:val="•"/>
      <w:lvlJc w:val="left"/>
      <w:pPr>
        <w:tabs>
          <w:tab w:val="num" w:pos="2160"/>
        </w:tabs>
        <w:ind w:left="2160" w:hanging="360"/>
      </w:pPr>
      <w:rPr>
        <w:rFonts w:ascii="Arial" w:hAnsi="Arial" w:hint="default"/>
      </w:rPr>
    </w:lvl>
    <w:lvl w:ilvl="3" w:tplc="EDAA46D6" w:tentative="1">
      <w:start w:val="1"/>
      <w:numFmt w:val="bullet"/>
      <w:lvlText w:val="•"/>
      <w:lvlJc w:val="left"/>
      <w:pPr>
        <w:tabs>
          <w:tab w:val="num" w:pos="2880"/>
        </w:tabs>
        <w:ind w:left="2880" w:hanging="360"/>
      </w:pPr>
      <w:rPr>
        <w:rFonts w:ascii="Arial" w:hAnsi="Arial" w:hint="default"/>
      </w:rPr>
    </w:lvl>
    <w:lvl w:ilvl="4" w:tplc="E156299E" w:tentative="1">
      <w:start w:val="1"/>
      <w:numFmt w:val="bullet"/>
      <w:lvlText w:val="•"/>
      <w:lvlJc w:val="left"/>
      <w:pPr>
        <w:tabs>
          <w:tab w:val="num" w:pos="3600"/>
        </w:tabs>
        <w:ind w:left="3600" w:hanging="360"/>
      </w:pPr>
      <w:rPr>
        <w:rFonts w:ascii="Arial" w:hAnsi="Arial" w:hint="default"/>
      </w:rPr>
    </w:lvl>
    <w:lvl w:ilvl="5" w:tplc="1EB20EFC" w:tentative="1">
      <w:start w:val="1"/>
      <w:numFmt w:val="bullet"/>
      <w:lvlText w:val="•"/>
      <w:lvlJc w:val="left"/>
      <w:pPr>
        <w:tabs>
          <w:tab w:val="num" w:pos="4320"/>
        </w:tabs>
        <w:ind w:left="4320" w:hanging="360"/>
      </w:pPr>
      <w:rPr>
        <w:rFonts w:ascii="Arial" w:hAnsi="Arial" w:hint="default"/>
      </w:rPr>
    </w:lvl>
    <w:lvl w:ilvl="6" w:tplc="3FBEB194" w:tentative="1">
      <w:start w:val="1"/>
      <w:numFmt w:val="bullet"/>
      <w:lvlText w:val="•"/>
      <w:lvlJc w:val="left"/>
      <w:pPr>
        <w:tabs>
          <w:tab w:val="num" w:pos="5040"/>
        </w:tabs>
        <w:ind w:left="5040" w:hanging="360"/>
      </w:pPr>
      <w:rPr>
        <w:rFonts w:ascii="Arial" w:hAnsi="Arial" w:hint="default"/>
      </w:rPr>
    </w:lvl>
    <w:lvl w:ilvl="7" w:tplc="F81002DC" w:tentative="1">
      <w:start w:val="1"/>
      <w:numFmt w:val="bullet"/>
      <w:lvlText w:val="•"/>
      <w:lvlJc w:val="left"/>
      <w:pPr>
        <w:tabs>
          <w:tab w:val="num" w:pos="5760"/>
        </w:tabs>
        <w:ind w:left="5760" w:hanging="360"/>
      </w:pPr>
      <w:rPr>
        <w:rFonts w:ascii="Arial" w:hAnsi="Arial" w:hint="default"/>
      </w:rPr>
    </w:lvl>
    <w:lvl w:ilvl="8" w:tplc="289666E2" w:tentative="1">
      <w:start w:val="1"/>
      <w:numFmt w:val="bullet"/>
      <w:lvlText w:val="•"/>
      <w:lvlJc w:val="left"/>
      <w:pPr>
        <w:tabs>
          <w:tab w:val="num" w:pos="6480"/>
        </w:tabs>
        <w:ind w:left="6480" w:hanging="360"/>
      </w:pPr>
      <w:rPr>
        <w:rFonts w:ascii="Arial" w:hAnsi="Arial" w:hint="default"/>
      </w:rPr>
    </w:lvl>
  </w:abstractNum>
  <w:abstractNum w:abstractNumId="19">
    <w:nsid w:val="264C5A9A"/>
    <w:multiLevelType w:val="hybridMultilevel"/>
    <w:tmpl w:val="114E4D14"/>
    <w:lvl w:ilvl="0" w:tplc="5F361382">
      <w:start w:val="1"/>
      <w:numFmt w:val="bullet"/>
      <w:lvlText w:val="•"/>
      <w:lvlJc w:val="left"/>
      <w:pPr>
        <w:tabs>
          <w:tab w:val="num" w:pos="720"/>
        </w:tabs>
        <w:ind w:left="720" w:hanging="360"/>
      </w:pPr>
      <w:rPr>
        <w:rFonts w:ascii="Arial" w:hAnsi="Arial" w:hint="default"/>
      </w:rPr>
    </w:lvl>
    <w:lvl w:ilvl="1" w:tplc="C37C1D82">
      <w:start w:val="5288"/>
      <w:numFmt w:val="bullet"/>
      <w:lvlText w:val="•"/>
      <w:lvlJc w:val="left"/>
      <w:pPr>
        <w:tabs>
          <w:tab w:val="num" w:pos="1440"/>
        </w:tabs>
        <w:ind w:left="1440" w:hanging="360"/>
      </w:pPr>
      <w:rPr>
        <w:rFonts w:ascii="Arial" w:hAnsi="Arial" w:hint="default"/>
      </w:rPr>
    </w:lvl>
    <w:lvl w:ilvl="2" w:tplc="65A6E7CC" w:tentative="1">
      <w:start w:val="1"/>
      <w:numFmt w:val="bullet"/>
      <w:lvlText w:val="•"/>
      <w:lvlJc w:val="left"/>
      <w:pPr>
        <w:tabs>
          <w:tab w:val="num" w:pos="2160"/>
        </w:tabs>
        <w:ind w:left="2160" w:hanging="360"/>
      </w:pPr>
      <w:rPr>
        <w:rFonts w:ascii="Arial" w:hAnsi="Arial" w:hint="default"/>
      </w:rPr>
    </w:lvl>
    <w:lvl w:ilvl="3" w:tplc="08C2672E" w:tentative="1">
      <w:start w:val="1"/>
      <w:numFmt w:val="bullet"/>
      <w:lvlText w:val="•"/>
      <w:lvlJc w:val="left"/>
      <w:pPr>
        <w:tabs>
          <w:tab w:val="num" w:pos="2880"/>
        </w:tabs>
        <w:ind w:left="2880" w:hanging="360"/>
      </w:pPr>
      <w:rPr>
        <w:rFonts w:ascii="Arial" w:hAnsi="Arial" w:hint="default"/>
      </w:rPr>
    </w:lvl>
    <w:lvl w:ilvl="4" w:tplc="EE3E7F5A" w:tentative="1">
      <w:start w:val="1"/>
      <w:numFmt w:val="bullet"/>
      <w:lvlText w:val="•"/>
      <w:lvlJc w:val="left"/>
      <w:pPr>
        <w:tabs>
          <w:tab w:val="num" w:pos="3600"/>
        </w:tabs>
        <w:ind w:left="3600" w:hanging="360"/>
      </w:pPr>
      <w:rPr>
        <w:rFonts w:ascii="Arial" w:hAnsi="Arial" w:hint="default"/>
      </w:rPr>
    </w:lvl>
    <w:lvl w:ilvl="5" w:tplc="38325968" w:tentative="1">
      <w:start w:val="1"/>
      <w:numFmt w:val="bullet"/>
      <w:lvlText w:val="•"/>
      <w:lvlJc w:val="left"/>
      <w:pPr>
        <w:tabs>
          <w:tab w:val="num" w:pos="4320"/>
        </w:tabs>
        <w:ind w:left="4320" w:hanging="360"/>
      </w:pPr>
      <w:rPr>
        <w:rFonts w:ascii="Arial" w:hAnsi="Arial" w:hint="default"/>
      </w:rPr>
    </w:lvl>
    <w:lvl w:ilvl="6" w:tplc="57D89146" w:tentative="1">
      <w:start w:val="1"/>
      <w:numFmt w:val="bullet"/>
      <w:lvlText w:val="•"/>
      <w:lvlJc w:val="left"/>
      <w:pPr>
        <w:tabs>
          <w:tab w:val="num" w:pos="5040"/>
        </w:tabs>
        <w:ind w:left="5040" w:hanging="360"/>
      </w:pPr>
      <w:rPr>
        <w:rFonts w:ascii="Arial" w:hAnsi="Arial" w:hint="default"/>
      </w:rPr>
    </w:lvl>
    <w:lvl w:ilvl="7" w:tplc="D680ABA8" w:tentative="1">
      <w:start w:val="1"/>
      <w:numFmt w:val="bullet"/>
      <w:lvlText w:val="•"/>
      <w:lvlJc w:val="left"/>
      <w:pPr>
        <w:tabs>
          <w:tab w:val="num" w:pos="5760"/>
        </w:tabs>
        <w:ind w:left="5760" w:hanging="360"/>
      </w:pPr>
      <w:rPr>
        <w:rFonts w:ascii="Arial" w:hAnsi="Arial" w:hint="default"/>
      </w:rPr>
    </w:lvl>
    <w:lvl w:ilvl="8" w:tplc="E20EC4CC" w:tentative="1">
      <w:start w:val="1"/>
      <w:numFmt w:val="bullet"/>
      <w:lvlText w:val="•"/>
      <w:lvlJc w:val="left"/>
      <w:pPr>
        <w:tabs>
          <w:tab w:val="num" w:pos="6480"/>
        </w:tabs>
        <w:ind w:left="6480" w:hanging="360"/>
      </w:pPr>
      <w:rPr>
        <w:rFonts w:ascii="Arial" w:hAnsi="Arial" w:hint="default"/>
      </w:rPr>
    </w:lvl>
  </w:abstractNum>
  <w:abstractNum w:abstractNumId="20">
    <w:nsid w:val="276343BF"/>
    <w:multiLevelType w:val="hybridMultilevel"/>
    <w:tmpl w:val="5E58E656"/>
    <w:lvl w:ilvl="0" w:tplc="EEC0ED18">
      <w:start w:val="1"/>
      <w:numFmt w:val="bullet"/>
      <w:lvlText w:val="•"/>
      <w:lvlJc w:val="left"/>
      <w:pPr>
        <w:tabs>
          <w:tab w:val="num" w:pos="720"/>
        </w:tabs>
        <w:ind w:left="720" w:hanging="360"/>
      </w:pPr>
      <w:rPr>
        <w:rFonts w:ascii="Arial" w:hAnsi="Arial" w:hint="default"/>
      </w:rPr>
    </w:lvl>
    <w:lvl w:ilvl="1" w:tplc="63F64392">
      <w:start w:val="1"/>
      <w:numFmt w:val="bullet"/>
      <w:lvlText w:val="•"/>
      <w:lvlJc w:val="left"/>
      <w:pPr>
        <w:tabs>
          <w:tab w:val="num" w:pos="1440"/>
        </w:tabs>
        <w:ind w:left="1440" w:hanging="360"/>
      </w:pPr>
      <w:rPr>
        <w:rFonts w:ascii="Arial" w:hAnsi="Arial" w:hint="default"/>
      </w:rPr>
    </w:lvl>
    <w:lvl w:ilvl="2" w:tplc="CF06CC9A" w:tentative="1">
      <w:start w:val="1"/>
      <w:numFmt w:val="bullet"/>
      <w:lvlText w:val="•"/>
      <w:lvlJc w:val="left"/>
      <w:pPr>
        <w:tabs>
          <w:tab w:val="num" w:pos="2160"/>
        </w:tabs>
        <w:ind w:left="2160" w:hanging="360"/>
      </w:pPr>
      <w:rPr>
        <w:rFonts w:ascii="Arial" w:hAnsi="Arial" w:hint="default"/>
      </w:rPr>
    </w:lvl>
    <w:lvl w:ilvl="3" w:tplc="A7501428" w:tentative="1">
      <w:start w:val="1"/>
      <w:numFmt w:val="bullet"/>
      <w:lvlText w:val="•"/>
      <w:lvlJc w:val="left"/>
      <w:pPr>
        <w:tabs>
          <w:tab w:val="num" w:pos="2880"/>
        </w:tabs>
        <w:ind w:left="2880" w:hanging="360"/>
      </w:pPr>
      <w:rPr>
        <w:rFonts w:ascii="Arial" w:hAnsi="Arial" w:hint="default"/>
      </w:rPr>
    </w:lvl>
    <w:lvl w:ilvl="4" w:tplc="904AD4C0" w:tentative="1">
      <w:start w:val="1"/>
      <w:numFmt w:val="bullet"/>
      <w:lvlText w:val="•"/>
      <w:lvlJc w:val="left"/>
      <w:pPr>
        <w:tabs>
          <w:tab w:val="num" w:pos="3600"/>
        </w:tabs>
        <w:ind w:left="3600" w:hanging="360"/>
      </w:pPr>
      <w:rPr>
        <w:rFonts w:ascii="Arial" w:hAnsi="Arial" w:hint="default"/>
      </w:rPr>
    </w:lvl>
    <w:lvl w:ilvl="5" w:tplc="7FEC1CA8" w:tentative="1">
      <w:start w:val="1"/>
      <w:numFmt w:val="bullet"/>
      <w:lvlText w:val="•"/>
      <w:lvlJc w:val="left"/>
      <w:pPr>
        <w:tabs>
          <w:tab w:val="num" w:pos="4320"/>
        </w:tabs>
        <w:ind w:left="4320" w:hanging="360"/>
      </w:pPr>
      <w:rPr>
        <w:rFonts w:ascii="Arial" w:hAnsi="Arial" w:hint="default"/>
      </w:rPr>
    </w:lvl>
    <w:lvl w:ilvl="6" w:tplc="B21ECC9C" w:tentative="1">
      <w:start w:val="1"/>
      <w:numFmt w:val="bullet"/>
      <w:lvlText w:val="•"/>
      <w:lvlJc w:val="left"/>
      <w:pPr>
        <w:tabs>
          <w:tab w:val="num" w:pos="5040"/>
        </w:tabs>
        <w:ind w:left="5040" w:hanging="360"/>
      </w:pPr>
      <w:rPr>
        <w:rFonts w:ascii="Arial" w:hAnsi="Arial" w:hint="default"/>
      </w:rPr>
    </w:lvl>
    <w:lvl w:ilvl="7" w:tplc="13D2DF72" w:tentative="1">
      <w:start w:val="1"/>
      <w:numFmt w:val="bullet"/>
      <w:lvlText w:val="•"/>
      <w:lvlJc w:val="left"/>
      <w:pPr>
        <w:tabs>
          <w:tab w:val="num" w:pos="5760"/>
        </w:tabs>
        <w:ind w:left="5760" w:hanging="360"/>
      </w:pPr>
      <w:rPr>
        <w:rFonts w:ascii="Arial" w:hAnsi="Arial" w:hint="default"/>
      </w:rPr>
    </w:lvl>
    <w:lvl w:ilvl="8" w:tplc="C234DEC6" w:tentative="1">
      <w:start w:val="1"/>
      <w:numFmt w:val="bullet"/>
      <w:lvlText w:val="•"/>
      <w:lvlJc w:val="left"/>
      <w:pPr>
        <w:tabs>
          <w:tab w:val="num" w:pos="6480"/>
        </w:tabs>
        <w:ind w:left="6480" w:hanging="360"/>
      </w:pPr>
      <w:rPr>
        <w:rFonts w:ascii="Arial" w:hAnsi="Arial" w:hint="default"/>
      </w:rPr>
    </w:lvl>
  </w:abstractNum>
  <w:abstractNum w:abstractNumId="2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2E4D71FF"/>
    <w:multiLevelType w:val="hybridMultilevel"/>
    <w:tmpl w:val="3A3A5734"/>
    <w:lvl w:ilvl="0" w:tplc="E8162F78">
      <w:start w:val="1"/>
      <w:numFmt w:val="bullet"/>
      <w:lvlText w:val="•"/>
      <w:lvlJc w:val="left"/>
      <w:pPr>
        <w:tabs>
          <w:tab w:val="num" w:pos="720"/>
        </w:tabs>
        <w:ind w:left="720" w:hanging="360"/>
      </w:pPr>
      <w:rPr>
        <w:rFonts w:ascii="Arial" w:hAnsi="Arial" w:hint="default"/>
      </w:rPr>
    </w:lvl>
    <w:lvl w:ilvl="1" w:tplc="58DEB756" w:tentative="1">
      <w:start w:val="1"/>
      <w:numFmt w:val="bullet"/>
      <w:lvlText w:val="•"/>
      <w:lvlJc w:val="left"/>
      <w:pPr>
        <w:tabs>
          <w:tab w:val="num" w:pos="1440"/>
        </w:tabs>
        <w:ind w:left="1440" w:hanging="360"/>
      </w:pPr>
      <w:rPr>
        <w:rFonts w:ascii="Arial" w:hAnsi="Arial" w:hint="default"/>
      </w:rPr>
    </w:lvl>
    <w:lvl w:ilvl="2" w:tplc="F8125F1E" w:tentative="1">
      <w:start w:val="1"/>
      <w:numFmt w:val="bullet"/>
      <w:lvlText w:val="•"/>
      <w:lvlJc w:val="left"/>
      <w:pPr>
        <w:tabs>
          <w:tab w:val="num" w:pos="2160"/>
        </w:tabs>
        <w:ind w:left="2160" w:hanging="360"/>
      </w:pPr>
      <w:rPr>
        <w:rFonts w:ascii="Arial" w:hAnsi="Arial" w:hint="default"/>
      </w:rPr>
    </w:lvl>
    <w:lvl w:ilvl="3" w:tplc="6A6C3F00" w:tentative="1">
      <w:start w:val="1"/>
      <w:numFmt w:val="bullet"/>
      <w:lvlText w:val="•"/>
      <w:lvlJc w:val="left"/>
      <w:pPr>
        <w:tabs>
          <w:tab w:val="num" w:pos="2880"/>
        </w:tabs>
        <w:ind w:left="2880" w:hanging="360"/>
      </w:pPr>
      <w:rPr>
        <w:rFonts w:ascii="Arial" w:hAnsi="Arial" w:hint="default"/>
      </w:rPr>
    </w:lvl>
    <w:lvl w:ilvl="4" w:tplc="6AF495B0" w:tentative="1">
      <w:start w:val="1"/>
      <w:numFmt w:val="bullet"/>
      <w:lvlText w:val="•"/>
      <w:lvlJc w:val="left"/>
      <w:pPr>
        <w:tabs>
          <w:tab w:val="num" w:pos="3600"/>
        </w:tabs>
        <w:ind w:left="3600" w:hanging="360"/>
      </w:pPr>
      <w:rPr>
        <w:rFonts w:ascii="Arial" w:hAnsi="Arial" w:hint="default"/>
      </w:rPr>
    </w:lvl>
    <w:lvl w:ilvl="5" w:tplc="20D4B09C" w:tentative="1">
      <w:start w:val="1"/>
      <w:numFmt w:val="bullet"/>
      <w:lvlText w:val="•"/>
      <w:lvlJc w:val="left"/>
      <w:pPr>
        <w:tabs>
          <w:tab w:val="num" w:pos="4320"/>
        </w:tabs>
        <w:ind w:left="4320" w:hanging="360"/>
      </w:pPr>
      <w:rPr>
        <w:rFonts w:ascii="Arial" w:hAnsi="Arial" w:hint="default"/>
      </w:rPr>
    </w:lvl>
    <w:lvl w:ilvl="6" w:tplc="CDDE3ABE" w:tentative="1">
      <w:start w:val="1"/>
      <w:numFmt w:val="bullet"/>
      <w:lvlText w:val="•"/>
      <w:lvlJc w:val="left"/>
      <w:pPr>
        <w:tabs>
          <w:tab w:val="num" w:pos="5040"/>
        </w:tabs>
        <w:ind w:left="5040" w:hanging="360"/>
      </w:pPr>
      <w:rPr>
        <w:rFonts w:ascii="Arial" w:hAnsi="Arial" w:hint="default"/>
      </w:rPr>
    </w:lvl>
    <w:lvl w:ilvl="7" w:tplc="F778449A" w:tentative="1">
      <w:start w:val="1"/>
      <w:numFmt w:val="bullet"/>
      <w:lvlText w:val="•"/>
      <w:lvlJc w:val="left"/>
      <w:pPr>
        <w:tabs>
          <w:tab w:val="num" w:pos="5760"/>
        </w:tabs>
        <w:ind w:left="5760" w:hanging="360"/>
      </w:pPr>
      <w:rPr>
        <w:rFonts w:ascii="Arial" w:hAnsi="Arial" w:hint="default"/>
      </w:rPr>
    </w:lvl>
    <w:lvl w:ilvl="8" w:tplc="2CFE5816" w:tentative="1">
      <w:start w:val="1"/>
      <w:numFmt w:val="bullet"/>
      <w:lvlText w:val="•"/>
      <w:lvlJc w:val="left"/>
      <w:pPr>
        <w:tabs>
          <w:tab w:val="num" w:pos="6480"/>
        </w:tabs>
        <w:ind w:left="6480" w:hanging="360"/>
      </w:pPr>
      <w:rPr>
        <w:rFonts w:ascii="Arial" w:hAnsi="Arial" w:hint="default"/>
      </w:rPr>
    </w:lvl>
  </w:abstractNum>
  <w:abstractNum w:abstractNumId="24">
    <w:nsid w:val="2F2260B7"/>
    <w:multiLevelType w:val="hybridMultilevel"/>
    <w:tmpl w:val="2D68418A"/>
    <w:lvl w:ilvl="0" w:tplc="C7267CE0">
      <w:start w:val="1"/>
      <w:numFmt w:val="decimal"/>
      <w:lvlText w:val="%1."/>
      <w:lvlJc w:val="left"/>
      <w:pPr>
        <w:tabs>
          <w:tab w:val="num" w:pos="720"/>
        </w:tabs>
        <w:ind w:left="720" w:hanging="360"/>
      </w:pPr>
    </w:lvl>
    <w:lvl w:ilvl="1" w:tplc="217AB5B0" w:tentative="1">
      <w:start w:val="1"/>
      <w:numFmt w:val="decimal"/>
      <w:lvlText w:val="%2."/>
      <w:lvlJc w:val="left"/>
      <w:pPr>
        <w:tabs>
          <w:tab w:val="num" w:pos="1440"/>
        </w:tabs>
        <w:ind w:left="1440" w:hanging="360"/>
      </w:pPr>
    </w:lvl>
    <w:lvl w:ilvl="2" w:tplc="8DE062C2" w:tentative="1">
      <w:start w:val="1"/>
      <w:numFmt w:val="decimal"/>
      <w:lvlText w:val="%3."/>
      <w:lvlJc w:val="left"/>
      <w:pPr>
        <w:tabs>
          <w:tab w:val="num" w:pos="2160"/>
        </w:tabs>
        <w:ind w:left="2160" w:hanging="360"/>
      </w:pPr>
    </w:lvl>
    <w:lvl w:ilvl="3" w:tplc="3A181A34" w:tentative="1">
      <w:start w:val="1"/>
      <w:numFmt w:val="decimal"/>
      <w:lvlText w:val="%4."/>
      <w:lvlJc w:val="left"/>
      <w:pPr>
        <w:tabs>
          <w:tab w:val="num" w:pos="2880"/>
        </w:tabs>
        <w:ind w:left="2880" w:hanging="360"/>
      </w:pPr>
    </w:lvl>
    <w:lvl w:ilvl="4" w:tplc="BD96C302" w:tentative="1">
      <w:start w:val="1"/>
      <w:numFmt w:val="decimal"/>
      <w:lvlText w:val="%5."/>
      <w:lvlJc w:val="left"/>
      <w:pPr>
        <w:tabs>
          <w:tab w:val="num" w:pos="3600"/>
        </w:tabs>
        <w:ind w:left="3600" w:hanging="360"/>
      </w:pPr>
    </w:lvl>
    <w:lvl w:ilvl="5" w:tplc="C82821C4" w:tentative="1">
      <w:start w:val="1"/>
      <w:numFmt w:val="decimal"/>
      <w:lvlText w:val="%6."/>
      <w:lvlJc w:val="left"/>
      <w:pPr>
        <w:tabs>
          <w:tab w:val="num" w:pos="4320"/>
        </w:tabs>
        <w:ind w:left="4320" w:hanging="360"/>
      </w:pPr>
    </w:lvl>
    <w:lvl w:ilvl="6" w:tplc="A9745446" w:tentative="1">
      <w:start w:val="1"/>
      <w:numFmt w:val="decimal"/>
      <w:lvlText w:val="%7."/>
      <w:lvlJc w:val="left"/>
      <w:pPr>
        <w:tabs>
          <w:tab w:val="num" w:pos="5040"/>
        </w:tabs>
        <w:ind w:left="5040" w:hanging="360"/>
      </w:pPr>
    </w:lvl>
    <w:lvl w:ilvl="7" w:tplc="869CADF4" w:tentative="1">
      <w:start w:val="1"/>
      <w:numFmt w:val="decimal"/>
      <w:lvlText w:val="%8."/>
      <w:lvlJc w:val="left"/>
      <w:pPr>
        <w:tabs>
          <w:tab w:val="num" w:pos="5760"/>
        </w:tabs>
        <w:ind w:left="5760" w:hanging="360"/>
      </w:pPr>
    </w:lvl>
    <w:lvl w:ilvl="8" w:tplc="EA50BA4A" w:tentative="1">
      <w:start w:val="1"/>
      <w:numFmt w:val="decimal"/>
      <w:lvlText w:val="%9."/>
      <w:lvlJc w:val="left"/>
      <w:pPr>
        <w:tabs>
          <w:tab w:val="num" w:pos="6480"/>
        </w:tabs>
        <w:ind w:left="6480" w:hanging="360"/>
      </w:pPr>
    </w:lvl>
  </w:abstractNum>
  <w:abstractNum w:abstractNumId="25">
    <w:nsid w:val="379D3BEE"/>
    <w:multiLevelType w:val="hybridMultilevel"/>
    <w:tmpl w:val="AE8014A6"/>
    <w:lvl w:ilvl="0" w:tplc="6AFA549A">
      <w:start w:val="1"/>
      <w:numFmt w:val="bullet"/>
      <w:lvlText w:val="•"/>
      <w:lvlJc w:val="left"/>
      <w:pPr>
        <w:tabs>
          <w:tab w:val="num" w:pos="720"/>
        </w:tabs>
        <w:ind w:left="720" w:hanging="360"/>
      </w:pPr>
      <w:rPr>
        <w:rFonts w:ascii="Arial" w:hAnsi="Arial" w:hint="default"/>
      </w:rPr>
    </w:lvl>
    <w:lvl w:ilvl="1" w:tplc="3218167E" w:tentative="1">
      <w:start w:val="1"/>
      <w:numFmt w:val="bullet"/>
      <w:lvlText w:val="•"/>
      <w:lvlJc w:val="left"/>
      <w:pPr>
        <w:tabs>
          <w:tab w:val="num" w:pos="1440"/>
        </w:tabs>
        <w:ind w:left="1440" w:hanging="360"/>
      </w:pPr>
      <w:rPr>
        <w:rFonts w:ascii="Arial" w:hAnsi="Arial" w:hint="default"/>
      </w:rPr>
    </w:lvl>
    <w:lvl w:ilvl="2" w:tplc="609E04CE" w:tentative="1">
      <w:start w:val="1"/>
      <w:numFmt w:val="bullet"/>
      <w:lvlText w:val="•"/>
      <w:lvlJc w:val="left"/>
      <w:pPr>
        <w:tabs>
          <w:tab w:val="num" w:pos="2160"/>
        </w:tabs>
        <w:ind w:left="2160" w:hanging="360"/>
      </w:pPr>
      <w:rPr>
        <w:rFonts w:ascii="Arial" w:hAnsi="Arial" w:hint="default"/>
      </w:rPr>
    </w:lvl>
    <w:lvl w:ilvl="3" w:tplc="A9467B88" w:tentative="1">
      <w:start w:val="1"/>
      <w:numFmt w:val="bullet"/>
      <w:lvlText w:val="•"/>
      <w:lvlJc w:val="left"/>
      <w:pPr>
        <w:tabs>
          <w:tab w:val="num" w:pos="2880"/>
        </w:tabs>
        <w:ind w:left="2880" w:hanging="360"/>
      </w:pPr>
      <w:rPr>
        <w:rFonts w:ascii="Arial" w:hAnsi="Arial" w:hint="default"/>
      </w:rPr>
    </w:lvl>
    <w:lvl w:ilvl="4" w:tplc="9C223138" w:tentative="1">
      <w:start w:val="1"/>
      <w:numFmt w:val="bullet"/>
      <w:lvlText w:val="•"/>
      <w:lvlJc w:val="left"/>
      <w:pPr>
        <w:tabs>
          <w:tab w:val="num" w:pos="3600"/>
        </w:tabs>
        <w:ind w:left="3600" w:hanging="360"/>
      </w:pPr>
      <w:rPr>
        <w:rFonts w:ascii="Arial" w:hAnsi="Arial" w:hint="default"/>
      </w:rPr>
    </w:lvl>
    <w:lvl w:ilvl="5" w:tplc="8BAA8A9A" w:tentative="1">
      <w:start w:val="1"/>
      <w:numFmt w:val="bullet"/>
      <w:lvlText w:val="•"/>
      <w:lvlJc w:val="left"/>
      <w:pPr>
        <w:tabs>
          <w:tab w:val="num" w:pos="4320"/>
        </w:tabs>
        <w:ind w:left="4320" w:hanging="360"/>
      </w:pPr>
      <w:rPr>
        <w:rFonts w:ascii="Arial" w:hAnsi="Arial" w:hint="default"/>
      </w:rPr>
    </w:lvl>
    <w:lvl w:ilvl="6" w:tplc="98E8619E" w:tentative="1">
      <w:start w:val="1"/>
      <w:numFmt w:val="bullet"/>
      <w:lvlText w:val="•"/>
      <w:lvlJc w:val="left"/>
      <w:pPr>
        <w:tabs>
          <w:tab w:val="num" w:pos="5040"/>
        </w:tabs>
        <w:ind w:left="5040" w:hanging="360"/>
      </w:pPr>
      <w:rPr>
        <w:rFonts w:ascii="Arial" w:hAnsi="Arial" w:hint="default"/>
      </w:rPr>
    </w:lvl>
    <w:lvl w:ilvl="7" w:tplc="3E0CBE94" w:tentative="1">
      <w:start w:val="1"/>
      <w:numFmt w:val="bullet"/>
      <w:lvlText w:val="•"/>
      <w:lvlJc w:val="left"/>
      <w:pPr>
        <w:tabs>
          <w:tab w:val="num" w:pos="5760"/>
        </w:tabs>
        <w:ind w:left="5760" w:hanging="360"/>
      </w:pPr>
      <w:rPr>
        <w:rFonts w:ascii="Arial" w:hAnsi="Arial" w:hint="default"/>
      </w:rPr>
    </w:lvl>
    <w:lvl w:ilvl="8" w:tplc="B14C2CA2" w:tentative="1">
      <w:start w:val="1"/>
      <w:numFmt w:val="bullet"/>
      <w:lvlText w:val="•"/>
      <w:lvlJc w:val="left"/>
      <w:pPr>
        <w:tabs>
          <w:tab w:val="num" w:pos="6480"/>
        </w:tabs>
        <w:ind w:left="6480" w:hanging="360"/>
      </w:pPr>
      <w:rPr>
        <w:rFonts w:ascii="Arial" w:hAnsi="Arial" w:hint="default"/>
      </w:rPr>
    </w:lvl>
  </w:abstractNum>
  <w:abstractNum w:abstractNumId="26">
    <w:nsid w:val="48250574"/>
    <w:multiLevelType w:val="hybridMultilevel"/>
    <w:tmpl w:val="E7D218DE"/>
    <w:lvl w:ilvl="0" w:tplc="6556FCF0">
      <w:start w:val="1"/>
      <w:numFmt w:val="bullet"/>
      <w:lvlText w:val="•"/>
      <w:lvlJc w:val="left"/>
      <w:pPr>
        <w:tabs>
          <w:tab w:val="num" w:pos="720"/>
        </w:tabs>
        <w:ind w:left="720" w:hanging="360"/>
      </w:pPr>
      <w:rPr>
        <w:rFonts w:ascii="Times New Roman" w:hAnsi="Times New Roman" w:hint="default"/>
      </w:rPr>
    </w:lvl>
    <w:lvl w:ilvl="1" w:tplc="2512A7B2" w:tentative="1">
      <w:start w:val="1"/>
      <w:numFmt w:val="bullet"/>
      <w:lvlText w:val="•"/>
      <w:lvlJc w:val="left"/>
      <w:pPr>
        <w:tabs>
          <w:tab w:val="num" w:pos="1440"/>
        </w:tabs>
        <w:ind w:left="1440" w:hanging="360"/>
      </w:pPr>
      <w:rPr>
        <w:rFonts w:ascii="Times New Roman" w:hAnsi="Times New Roman" w:hint="default"/>
      </w:rPr>
    </w:lvl>
    <w:lvl w:ilvl="2" w:tplc="02D29362" w:tentative="1">
      <w:start w:val="1"/>
      <w:numFmt w:val="bullet"/>
      <w:lvlText w:val="•"/>
      <w:lvlJc w:val="left"/>
      <w:pPr>
        <w:tabs>
          <w:tab w:val="num" w:pos="2160"/>
        </w:tabs>
        <w:ind w:left="2160" w:hanging="360"/>
      </w:pPr>
      <w:rPr>
        <w:rFonts w:ascii="Times New Roman" w:hAnsi="Times New Roman" w:hint="default"/>
      </w:rPr>
    </w:lvl>
    <w:lvl w:ilvl="3" w:tplc="8116AE46" w:tentative="1">
      <w:start w:val="1"/>
      <w:numFmt w:val="bullet"/>
      <w:lvlText w:val="•"/>
      <w:lvlJc w:val="left"/>
      <w:pPr>
        <w:tabs>
          <w:tab w:val="num" w:pos="2880"/>
        </w:tabs>
        <w:ind w:left="2880" w:hanging="360"/>
      </w:pPr>
      <w:rPr>
        <w:rFonts w:ascii="Times New Roman" w:hAnsi="Times New Roman" w:hint="default"/>
      </w:rPr>
    </w:lvl>
    <w:lvl w:ilvl="4" w:tplc="58FC1966" w:tentative="1">
      <w:start w:val="1"/>
      <w:numFmt w:val="bullet"/>
      <w:lvlText w:val="•"/>
      <w:lvlJc w:val="left"/>
      <w:pPr>
        <w:tabs>
          <w:tab w:val="num" w:pos="3600"/>
        </w:tabs>
        <w:ind w:left="3600" w:hanging="360"/>
      </w:pPr>
      <w:rPr>
        <w:rFonts w:ascii="Times New Roman" w:hAnsi="Times New Roman" w:hint="default"/>
      </w:rPr>
    </w:lvl>
    <w:lvl w:ilvl="5" w:tplc="A126DE36" w:tentative="1">
      <w:start w:val="1"/>
      <w:numFmt w:val="bullet"/>
      <w:lvlText w:val="•"/>
      <w:lvlJc w:val="left"/>
      <w:pPr>
        <w:tabs>
          <w:tab w:val="num" w:pos="4320"/>
        </w:tabs>
        <w:ind w:left="4320" w:hanging="360"/>
      </w:pPr>
      <w:rPr>
        <w:rFonts w:ascii="Times New Roman" w:hAnsi="Times New Roman" w:hint="default"/>
      </w:rPr>
    </w:lvl>
    <w:lvl w:ilvl="6" w:tplc="7E18D5B2" w:tentative="1">
      <w:start w:val="1"/>
      <w:numFmt w:val="bullet"/>
      <w:lvlText w:val="•"/>
      <w:lvlJc w:val="left"/>
      <w:pPr>
        <w:tabs>
          <w:tab w:val="num" w:pos="5040"/>
        </w:tabs>
        <w:ind w:left="5040" w:hanging="360"/>
      </w:pPr>
      <w:rPr>
        <w:rFonts w:ascii="Times New Roman" w:hAnsi="Times New Roman" w:hint="default"/>
      </w:rPr>
    </w:lvl>
    <w:lvl w:ilvl="7" w:tplc="A962A3D4" w:tentative="1">
      <w:start w:val="1"/>
      <w:numFmt w:val="bullet"/>
      <w:lvlText w:val="•"/>
      <w:lvlJc w:val="left"/>
      <w:pPr>
        <w:tabs>
          <w:tab w:val="num" w:pos="5760"/>
        </w:tabs>
        <w:ind w:left="5760" w:hanging="360"/>
      </w:pPr>
      <w:rPr>
        <w:rFonts w:ascii="Times New Roman" w:hAnsi="Times New Roman" w:hint="default"/>
      </w:rPr>
    </w:lvl>
    <w:lvl w:ilvl="8" w:tplc="68C4BB9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8">
    <w:nsid w:val="58241708"/>
    <w:multiLevelType w:val="hybridMultilevel"/>
    <w:tmpl w:val="964672D2"/>
    <w:lvl w:ilvl="0" w:tplc="602019D4">
      <w:start w:val="1"/>
      <w:numFmt w:val="bullet"/>
      <w:lvlText w:val="•"/>
      <w:lvlJc w:val="left"/>
      <w:pPr>
        <w:tabs>
          <w:tab w:val="num" w:pos="720"/>
        </w:tabs>
        <w:ind w:left="720" w:hanging="360"/>
      </w:pPr>
      <w:rPr>
        <w:rFonts w:ascii="Arial" w:hAnsi="Arial" w:hint="default"/>
      </w:rPr>
    </w:lvl>
    <w:lvl w:ilvl="1" w:tplc="243434B8" w:tentative="1">
      <w:start w:val="1"/>
      <w:numFmt w:val="bullet"/>
      <w:lvlText w:val="•"/>
      <w:lvlJc w:val="left"/>
      <w:pPr>
        <w:tabs>
          <w:tab w:val="num" w:pos="1440"/>
        </w:tabs>
        <w:ind w:left="1440" w:hanging="360"/>
      </w:pPr>
      <w:rPr>
        <w:rFonts w:ascii="Arial" w:hAnsi="Arial" w:hint="default"/>
      </w:rPr>
    </w:lvl>
    <w:lvl w:ilvl="2" w:tplc="027E0EFA" w:tentative="1">
      <w:start w:val="1"/>
      <w:numFmt w:val="bullet"/>
      <w:lvlText w:val="•"/>
      <w:lvlJc w:val="left"/>
      <w:pPr>
        <w:tabs>
          <w:tab w:val="num" w:pos="2160"/>
        </w:tabs>
        <w:ind w:left="2160" w:hanging="360"/>
      </w:pPr>
      <w:rPr>
        <w:rFonts w:ascii="Arial" w:hAnsi="Arial" w:hint="default"/>
      </w:rPr>
    </w:lvl>
    <w:lvl w:ilvl="3" w:tplc="C9CAF93A" w:tentative="1">
      <w:start w:val="1"/>
      <w:numFmt w:val="bullet"/>
      <w:lvlText w:val="•"/>
      <w:lvlJc w:val="left"/>
      <w:pPr>
        <w:tabs>
          <w:tab w:val="num" w:pos="2880"/>
        </w:tabs>
        <w:ind w:left="2880" w:hanging="360"/>
      </w:pPr>
      <w:rPr>
        <w:rFonts w:ascii="Arial" w:hAnsi="Arial" w:hint="default"/>
      </w:rPr>
    </w:lvl>
    <w:lvl w:ilvl="4" w:tplc="AC16373C" w:tentative="1">
      <w:start w:val="1"/>
      <w:numFmt w:val="bullet"/>
      <w:lvlText w:val="•"/>
      <w:lvlJc w:val="left"/>
      <w:pPr>
        <w:tabs>
          <w:tab w:val="num" w:pos="3600"/>
        </w:tabs>
        <w:ind w:left="3600" w:hanging="360"/>
      </w:pPr>
      <w:rPr>
        <w:rFonts w:ascii="Arial" w:hAnsi="Arial" w:hint="default"/>
      </w:rPr>
    </w:lvl>
    <w:lvl w:ilvl="5" w:tplc="6832C0DA" w:tentative="1">
      <w:start w:val="1"/>
      <w:numFmt w:val="bullet"/>
      <w:lvlText w:val="•"/>
      <w:lvlJc w:val="left"/>
      <w:pPr>
        <w:tabs>
          <w:tab w:val="num" w:pos="4320"/>
        </w:tabs>
        <w:ind w:left="4320" w:hanging="360"/>
      </w:pPr>
      <w:rPr>
        <w:rFonts w:ascii="Arial" w:hAnsi="Arial" w:hint="default"/>
      </w:rPr>
    </w:lvl>
    <w:lvl w:ilvl="6" w:tplc="2730AC78" w:tentative="1">
      <w:start w:val="1"/>
      <w:numFmt w:val="bullet"/>
      <w:lvlText w:val="•"/>
      <w:lvlJc w:val="left"/>
      <w:pPr>
        <w:tabs>
          <w:tab w:val="num" w:pos="5040"/>
        </w:tabs>
        <w:ind w:left="5040" w:hanging="360"/>
      </w:pPr>
      <w:rPr>
        <w:rFonts w:ascii="Arial" w:hAnsi="Arial" w:hint="default"/>
      </w:rPr>
    </w:lvl>
    <w:lvl w:ilvl="7" w:tplc="EAD0E2F8" w:tentative="1">
      <w:start w:val="1"/>
      <w:numFmt w:val="bullet"/>
      <w:lvlText w:val="•"/>
      <w:lvlJc w:val="left"/>
      <w:pPr>
        <w:tabs>
          <w:tab w:val="num" w:pos="5760"/>
        </w:tabs>
        <w:ind w:left="5760" w:hanging="360"/>
      </w:pPr>
      <w:rPr>
        <w:rFonts w:ascii="Arial" w:hAnsi="Arial" w:hint="default"/>
      </w:rPr>
    </w:lvl>
    <w:lvl w:ilvl="8" w:tplc="C03442FE" w:tentative="1">
      <w:start w:val="1"/>
      <w:numFmt w:val="bullet"/>
      <w:lvlText w:val="•"/>
      <w:lvlJc w:val="left"/>
      <w:pPr>
        <w:tabs>
          <w:tab w:val="num" w:pos="6480"/>
        </w:tabs>
        <w:ind w:left="6480" w:hanging="360"/>
      </w:pPr>
      <w:rPr>
        <w:rFonts w:ascii="Arial" w:hAnsi="Arial" w:hint="default"/>
      </w:rPr>
    </w:lvl>
  </w:abstractNum>
  <w:abstractNum w:abstractNumId="29">
    <w:nsid w:val="5CFB49EE"/>
    <w:multiLevelType w:val="hybridMultilevel"/>
    <w:tmpl w:val="C8F6356A"/>
    <w:lvl w:ilvl="0" w:tplc="AC48EAE4">
      <w:start w:val="1"/>
      <w:numFmt w:val="bullet"/>
      <w:lvlText w:val="•"/>
      <w:lvlJc w:val="left"/>
      <w:pPr>
        <w:tabs>
          <w:tab w:val="num" w:pos="720"/>
        </w:tabs>
        <w:ind w:left="720" w:hanging="360"/>
      </w:pPr>
      <w:rPr>
        <w:rFonts w:ascii="Arial" w:hAnsi="Arial" w:hint="default"/>
      </w:rPr>
    </w:lvl>
    <w:lvl w:ilvl="1" w:tplc="B0EAAD28" w:tentative="1">
      <w:start w:val="1"/>
      <w:numFmt w:val="bullet"/>
      <w:lvlText w:val="•"/>
      <w:lvlJc w:val="left"/>
      <w:pPr>
        <w:tabs>
          <w:tab w:val="num" w:pos="1440"/>
        </w:tabs>
        <w:ind w:left="1440" w:hanging="360"/>
      </w:pPr>
      <w:rPr>
        <w:rFonts w:ascii="Arial" w:hAnsi="Arial" w:hint="default"/>
      </w:rPr>
    </w:lvl>
    <w:lvl w:ilvl="2" w:tplc="69821064" w:tentative="1">
      <w:start w:val="1"/>
      <w:numFmt w:val="bullet"/>
      <w:lvlText w:val="•"/>
      <w:lvlJc w:val="left"/>
      <w:pPr>
        <w:tabs>
          <w:tab w:val="num" w:pos="2160"/>
        </w:tabs>
        <w:ind w:left="2160" w:hanging="360"/>
      </w:pPr>
      <w:rPr>
        <w:rFonts w:ascii="Arial" w:hAnsi="Arial" w:hint="default"/>
      </w:rPr>
    </w:lvl>
    <w:lvl w:ilvl="3" w:tplc="13D4FED2" w:tentative="1">
      <w:start w:val="1"/>
      <w:numFmt w:val="bullet"/>
      <w:lvlText w:val="•"/>
      <w:lvlJc w:val="left"/>
      <w:pPr>
        <w:tabs>
          <w:tab w:val="num" w:pos="2880"/>
        </w:tabs>
        <w:ind w:left="2880" w:hanging="360"/>
      </w:pPr>
      <w:rPr>
        <w:rFonts w:ascii="Arial" w:hAnsi="Arial" w:hint="default"/>
      </w:rPr>
    </w:lvl>
    <w:lvl w:ilvl="4" w:tplc="6B564F0E" w:tentative="1">
      <w:start w:val="1"/>
      <w:numFmt w:val="bullet"/>
      <w:lvlText w:val="•"/>
      <w:lvlJc w:val="left"/>
      <w:pPr>
        <w:tabs>
          <w:tab w:val="num" w:pos="3600"/>
        </w:tabs>
        <w:ind w:left="3600" w:hanging="360"/>
      </w:pPr>
      <w:rPr>
        <w:rFonts w:ascii="Arial" w:hAnsi="Arial" w:hint="default"/>
      </w:rPr>
    </w:lvl>
    <w:lvl w:ilvl="5" w:tplc="293EAB9A" w:tentative="1">
      <w:start w:val="1"/>
      <w:numFmt w:val="bullet"/>
      <w:lvlText w:val="•"/>
      <w:lvlJc w:val="left"/>
      <w:pPr>
        <w:tabs>
          <w:tab w:val="num" w:pos="4320"/>
        </w:tabs>
        <w:ind w:left="4320" w:hanging="360"/>
      </w:pPr>
      <w:rPr>
        <w:rFonts w:ascii="Arial" w:hAnsi="Arial" w:hint="default"/>
      </w:rPr>
    </w:lvl>
    <w:lvl w:ilvl="6" w:tplc="D572075E" w:tentative="1">
      <w:start w:val="1"/>
      <w:numFmt w:val="bullet"/>
      <w:lvlText w:val="•"/>
      <w:lvlJc w:val="left"/>
      <w:pPr>
        <w:tabs>
          <w:tab w:val="num" w:pos="5040"/>
        </w:tabs>
        <w:ind w:left="5040" w:hanging="360"/>
      </w:pPr>
      <w:rPr>
        <w:rFonts w:ascii="Arial" w:hAnsi="Arial" w:hint="default"/>
      </w:rPr>
    </w:lvl>
    <w:lvl w:ilvl="7" w:tplc="117C07BE" w:tentative="1">
      <w:start w:val="1"/>
      <w:numFmt w:val="bullet"/>
      <w:lvlText w:val="•"/>
      <w:lvlJc w:val="left"/>
      <w:pPr>
        <w:tabs>
          <w:tab w:val="num" w:pos="5760"/>
        </w:tabs>
        <w:ind w:left="5760" w:hanging="360"/>
      </w:pPr>
      <w:rPr>
        <w:rFonts w:ascii="Arial" w:hAnsi="Arial" w:hint="default"/>
      </w:rPr>
    </w:lvl>
    <w:lvl w:ilvl="8" w:tplc="78DE7B72" w:tentative="1">
      <w:start w:val="1"/>
      <w:numFmt w:val="bullet"/>
      <w:lvlText w:val="•"/>
      <w:lvlJc w:val="left"/>
      <w:pPr>
        <w:tabs>
          <w:tab w:val="num" w:pos="6480"/>
        </w:tabs>
        <w:ind w:left="6480" w:hanging="360"/>
      </w:pPr>
      <w:rPr>
        <w:rFonts w:ascii="Arial" w:hAnsi="Arial" w:hint="default"/>
      </w:rPr>
    </w:lvl>
  </w:abstractNum>
  <w:abstractNum w:abstractNumId="30">
    <w:nsid w:val="60D80FC2"/>
    <w:multiLevelType w:val="hybridMultilevel"/>
    <w:tmpl w:val="6F8E0064"/>
    <w:lvl w:ilvl="0" w:tplc="5BE60992">
      <w:start w:val="1"/>
      <w:numFmt w:val="decimal"/>
      <w:lvlText w:val="%1."/>
      <w:lvlJc w:val="left"/>
      <w:pPr>
        <w:tabs>
          <w:tab w:val="num" w:pos="720"/>
        </w:tabs>
        <w:ind w:left="720" w:hanging="360"/>
      </w:pPr>
    </w:lvl>
    <w:lvl w:ilvl="1" w:tplc="6986B834" w:tentative="1">
      <w:start w:val="1"/>
      <w:numFmt w:val="decimal"/>
      <w:lvlText w:val="%2."/>
      <w:lvlJc w:val="left"/>
      <w:pPr>
        <w:tabs>
          <w:tab w:val="num" w:pos="1440"/>
        </w:tabs>
        <w:ind w:left="1440" w:hanging="360"/>
      </w:pPr>
    </w:lvl>
    <w:lvl w:ilvl="2" w:tplc="24123222" w:tentative="1">
      <w:start w:val="1"/>
      <w:numFmt w:val="decimal"/>
      <w:lvlText w:val="%3."/>
      <w:lvlJc w:val="left"/>
      <w:pPr>
        <w:tabs>
          <w:tab w:val="num" w:pos="2160"/>
        </w:tabs>
        <w:ind w:left="2160" w:hanging="360"/>
      </w:pPr>
    </w:lvl>
    <w:lvl w:ilvl="3" w:tplc="C2D29F4A" w:tentative="1">
      <w:start w:val="1"/>
      <w:numFmt w:val="decimal"/>
      <w:lvlText w:val="%4."/>
      <w:lvlJc w:val="left"/>
      <w:pPr>
        <w:tabs>
          <w:tab w:val="num" w:pos="2880"/>
        </w:tabs>
        <w:ind w:left="2880" w:hanging="360"/>
      </w:pPr>
    </w:lvl>
    <w:lvl w:ilvl="4" w:tplc="74C4ECEE" w:tentative="1">
      <w:start w:val="1"/>
      <w:numFmt w:val="decimal"/>
      <w:lvlText w:val="%5."/>
      <w:lvlJc w:val="left"/>
      <w:pPr>
        <w:tabs>
          <w:tab w:val="num" w:pos="3600"/>
        </w:tabs>
        <w:ind w:left="3600" w:hanging="360"/>
      </w:pPr>
    </w:lvl>
    <w:lvl w:ilvl="5" w:tplc="E8442464" w:tentative="1">
      <w:start w:val="1"/>
      <w:numFmt w:val="decimal"/>
      <w:lvlText w:val="%6."/>
      <w:lvlJc w:val="left"/>
      <w:pPr>
        <w:tabs>
          <w:tab w:val="num" w:pos="4320"/>
        </w:tabs>
        <w:ind w:left="4320" w:hanging="360"/>
      </w:pPr>
    </w:lvl>
    <w:lvl w:ilvl="6" w:tplc="7C067150" w:tentative="1">
      <w:start w:val="1"/>
      <w:numFmt w:val="decimal"/>
      <w:lvlText w:val="%7."/>
      <w:lvlJc w:val="left"/>
      <w:pPr>
        <w:tabs>
          <w:tab w:val="num" w:pos="5040"/>
        </w:tabs>
        <w:ind w:left="5040" w:hanging="360"/>
      </w:pPr>
    </w:lvl>
    <w:lvl w:ilvl="7" w:tplc="716C9AA6" w:tentative="1">
      <w:start w:val="1"/>
      <w:numFmt w:val="decimal"/>
      <w:lvlText w:val="%8."/>
      <w:lvlJc w:val="left"/>
      <w:pPr>
        <w:tabs>
          <w:tab w:val="num" w:pos="5760"/>
        </w:tabs>
        <w:ind w:left="5760" w:hanging="360"/>
      </w:pPr>
    </w:lvl>
    <w:lvl w:ilvl="8" w:tplc="59603D08" w:tentative="1">
      <w:start w:val="1"/>
      <w:numFmt w:val="decimal"/>
      <w:lvlText w:val="%9."/>
      <w:lvlJc w:val="left"/>
      <w:pPr>
        <w:tabs>
          <w:tab w:val="num" w:pos="6480"/>
        </w:tabs>
        <w:ind w:left="6480" w:hanging="360"/>
      </w:pPr>
    </w:lvl>
  </w:abstractNum>
  <w:abstractNum w:abstractNumId="31">
    <w:nsid w:val="62F22C2B"/>
    <w:multiLevelType w:val="hybridMultilevel"/>
    <w:tmpl w:val="44D650D4"/>
    <w:lvl w:ilvl="0" w:tplc="6E26180E">
      <w:start w:val="1"/>
      <w:numFmt w:val="bullet"/>
      <w:lvlText w:val="•"/>
      <w:lvlJc w:val="left"/>
      <w:pPr>
        <w:tabs>
          <w:tab w:val="num" w:pos="720"/>
        </w:tabs>
        <w:ind w:left="720" w:hanging="360"/>
      </w:pPr>
      <w:rPr>
        <w:rFonts w:ascii="Arial" w:hAnsi="Arial" w:hint="default"/>
      </w:rPr>
    </w:lvl>
    <w:lvl w:ilvl="1" w:tplc="51129832">
      <w:start w:val="5163"/>
      <w:numFmt w:val="bullet"/>
      <w:lvlText w:val="•"/>
      <w:lvlJc w:val="left"/>
      <w:pPr>
        <w:tabs>
          <w:tab w:val="num" w:pos="1440"/>
        </w:tabs>
        <w:ind w:left="1440" w:hanging="360"/>
      </w:pPr>
      <w:rPr>
        <w:rFonts w:ascii="Arial" w:hAnsi="Arial" w:hint="default"/>
      </w:rPr>
    </w:lvl>
    <w:lvl w:ilvl="2" w:tplc="5F9074EC" w:tentative="1">
      <w:start w:val="1"/>
      <w:numFmt w:val="bullet"/>
      <w:lvlText w:val="•"/>
      <w:lvlJc w:val="left"/>
      <w:pPr>
        <w:tabs>
          <w:tab w:val="num" w:pos="2160"/>
        </w:tabs>
        <w:ind w:left="2160" w:hanging="360"/>
      </w:pPr>
      <w:rPr>
        <w:rFonts w:ascii="Arial" w:hAnsi="Arial" w:hint="default"/>
      </w:rPr>
    </w:lvl>
    <w:lvl w:ilvl="3" w:tplc="202E006A" w:tentative="1">
      <w:start w:val="1"/>
      <w:numFmt w:val="bullet"/>
      <w:lvlText w:val="•"/>
      <w:lvlJc w:val="left"/>
      <w:pPr>
        <w:tabs>
          <w:tab w:val="num" w:pos="2880"/>
        </w:tabs>
        <w:ind w:left="2880" w:hanging="360"/>
      </w:pPr>
      <w:rPr>
        <w:rFonts w:ascii="Arial" w:hAnsi="Arial" w:hint="default"/>
      </w:rPr>
    </w:lvl>
    <w:lvl w:ilvl="4" w:tplc="2DFC9E92" w:tentative="1">
      <w:start w:val="1"/>
      <w:numFmt w:val="bullet"/>
      <w:lvlText w:val="•"/>
      <w:lvlJc w:val="left"/>
      <w:pPr>
        <w:tabs>
          <w:tab w:val="num" w:pos="3600"/>
        </w:tabs>
        <w:ind w:left="3600" w:hanging="360"/>
      </w:pPr>
      <w:rPr>
        <w:rFonts w:ascii="Arial" w:hAnsi="Arial" w:hint="default"/>
      </w:rPr>
    </w:lvl>
    <w:lvl w:ilvl="5" w:tplc="C688E8E2" w:tentative="1">
      <w:start w:val="1"/>
      <w:numFmt w:val="bullet"/>
      <w:lvlText w:val="•"/>
      <w:lvlJc w:val="left"/>
      <w:pPr>
        <w:tabs>
          <w:tab w:val="num" w:pos="4320"/>
        </w:tabs>
        <w:ind w:left="4320" w:hanging="360"/>
      </w:pPr>
      <w:rPr>
        <w:rFonts w:ascii="Arial" w:hAnsi="Arial" w:hint="default"/>
      </w:rPr>
    </w:lvl>
    <w:lvl w:ilvl="6" w:tplc="E508E6AC" w:tentative="1">
      <w:start w:val="1"/>
      <w:numFmt w:val="bullet"/>
      <w:lvlText w:val="•"/>
      <w:lvlJc w:val="left"/>
      <w:pPr>
        <w:tabs>
          <w:tab w:val="num" w:pos="5040"/>
        </w:tabs>
        <w:ind w:left="5040" w:hanging="360"/>
      </w:pPr>
      <w:rPr>
        <w:rFonts w:ascii="Arial" w:hAnsi="Arial" w:hint="default"/>
      </w:rPr>
    </w:lvl>
    <w:lvl w:ilvl="7" w:tplc="DBA2735A" w:tentative="1">
      <w:start w:val="1"/>
      <w:numFmt w:val="bullet"/>
      <w:lvlText w:val="•"/>
      <w:lvlJc w:val="left"/>
      <w:pPr>
        <w:tabs>
          <w:tab w:val="num" w:pos="5760"/>
        </w:tabs>
        <w:ind w:left="5760" w:hanging="360"/>
      </w:pPr>
      <w:rPr>
        <w:rFonts w:ascii="Arial" w:hAnsi="Arial" w:hint="default"/>
      </w:rPr>
    </w:lvl>
    <w:lvl w:ilvl="8" w:tplc="CB3E8B08" w:tentative="1">
      <w:start w:val="1"/>
      <w:numFmt w:val="bullet"/>
      <w:lvlText w:val="•"/>
      <w:lvlJc w:val="left"/>
      <w:pPr>
        <w:tabs>
          <w:tab w:val="num" w:pos="6480"/>
        </w:tabs>
        <w:ind w:left="6480" w:hanging="360"/>
      </w:pPr>
      <w:rPr>
        <w:rFonts w:ascii="Arial" w:hAnsi="Arial" w:hint="default"/>
      </w:rPr>
    </w:lvl>
  </w:abstractNum>
  <w:abstractNum w:abstractNumId="32">
    <w:nsid w:val="67DC2D19"/>
    <w:multiLevelType w:val="hybridMultilevel"/>
    <w:tmpl w:val="8F66D458"/>
    <w:lvl w:ilvl="0" w:tplc="E9B2E27E">
      <w:start w:val="1"/>
      <w:numFmt w:val="bullet"/>
      <w:lvlText w:val="•"/>
      <w:lvlJc w:val="left"/>
      <w:pPr>
        <w:tabs>
          <w:tab w:val="num" w:pos="720"/>
        </w:tabs>
        <w:ind w:left="720" w:hanging="360"/>
      </w:pPr>
      <w:rPr>
        <w:rFonts w:ascii="Arial" w:hAnsi="Arial" w:hint="default"/>
      </w:rPr>
    </w:lvl>
    <w:lvl w:ilvl="1" w:tplc="854AFE1C">
      <w:start w:val="1"/>
      <w:numFmt w:val="bullet"/>
      <w:lvlText w:val="•"/>
      <w:lvlJc w:val="left"/>
      <w:pPr>
        <w:tabs>
          <w:tab w:val="num" w:pos="1440"/>
        </w:tabs>
        <w:ind w:left="1440" w:hanging="360"/>
      </w:pPr>
      <w:rPr>
        <w:rFonts w:ascii="Arial" w:hAnsi="Arial" w:hint="default"/>
      </w:rPr>
    </w:lvl>
    <w:lvl w:ilvl="2" w:tplc="FAE26BEC" w:tentative="1">
      <w:start w:val="1"/>
      <w:numFmt w:val="bullet"/>
      <w:lvlText w:val="•"/>
      <w:lvlJc w:val="left"/>
      <w:pPr>
        <w:tabs>
          <w:tab w:val="num" w:pos="2160"/>
        </w:tabs>
        <w:ind w:left="2160" w:hanging="360"/>
      </w:pPr>
      <w:rPr>
        <w:rFonts w:ascii="Arial" w:hAnsi="Arial" w:hint="default"/>
      </w:rPr>
    </w:lvl>
    <w:lvl w:ilvl="3" w:tplc="A26A5E8C" w:tentative="1">
      <w:start w:val="1"/>
      <w:numFmt w:val="bullet"/>
      <w:lvlText w:val="•"/>
      <w:lvlJc w:val="left"/>
      <w:pPr>
        <w:tabs>
          <w:tab w:val="num" w:pos="2880"/>
        </w:tabs>
        <w:ind w:left="2880" w:hanging="360"/>
      </w:pPr>
      <w:rPr>
        <w:rFonts w:ascii="Arial" w:hAnsi="Arial" w:hint="default"/>
      </w:rPr>
    </w:lvl>
    <w:lvl w:ilvl="4" w:tplc="7398FD44" w:tentative="1">
      <w:start w:val="1"/>
      <w:numFmt w:val="bullet"/>
      <w:lvlText w:val="•"/>
      <w:lvlJc w:val="left"/>
      <w:pPr>
        <w:tabs>
          <w:tab w:val="num" w:pos="3600"/>
        </w:tabs>
        <w:ind w:left="3600" w:hanging="360"/>
      </w:pPr>
      <w:rPr>
        <w:rFonts w:ascii="Arial" w:hAnsi="Arial" w:hint="default"/>
      </w:rPr>
    </w:lvl>
    <w:lvl w:ilvl="5" w:tplc="DA92C2D4" w:tentative="1">
      <w:start w:val="1"/>
      <w:numFmt w:val="bullet"/>
      <w:lvlText w:val="•"/>
      <w:lvlJc w:val="left"/>
      <w:pPr>
        <w:tabs>
          <w:tab w:val="num" w:pos="4320"/>
        </w:tabs>
        <w:ind w:left="4320" w:hanging="360"/>
      </w:pPr>
      <w:rPr>
        <w:rFonts w:ascii="Arial" w:hAnsi="Arial" w:hint="default"/>
      </w:rPr>
    </w:lvl>
    <w:lvl w:ilvl="6" w:tplc="FB207D18" w:tentative="1">
      <w:start w:val="1"/>
      <w:numFmt w:val="bullet"/>
      <w:lvlText w:val="•"/>
      <w:lvlJc w:val="left"/>
      <w:pPr>
        <w:tabs>
          <w:tab w:val="num" w:pos="5040"/>
        </w:tabs>
        <w:ind w:left="5040" w:hanging="360"/>
      </w:pPr>
      <w:rPr>
        <w:rFonts w:ascii="Arial" w:hAnsi="Arial" w:hint="default"/>
      </w:rPr>
    </w:lvl>
    <w:lvl w:ilvl="7" w:tplc="7CA675B4" w:tentative="1">
      <w:start w:val="1"/>
      <w:numFmt w:val="bullet"/>
      <w:lvlText w:val="•"/>
      <w:lvlJc w:val="left"/>
      <w:pPr>
        <w:tabs>
          <w:tab w:val="num" w:pos="5760"/>
        </w:tabs>
        <w:ind w:left="5760" w:hanging="360"/>
      </w:pPr>
      <w:rPr>
        <w:rFonts w:ascii="Arial" w:hAnsi="Arial" w:hint="default"/>
      </w:rPr>
    </w:lvl>
    <w:lvl w:ilvl="8" w:tplc="0E1C83A0" w:tentative="1">
      <w:start w:val="1"/>
      <w:numFmt w:val="bullet"/>
      <w:lvlText w:val="•"/>
      <w:lvlJc w:val="left"/>
      <w:pPr>
        <w:tabs>
          <w:tab w:val="num" w:pos="6480"/>
        </w:tabs>
        <w:ind w:left="6480" w:hanging="360"/>
      </w:pPr>
      <w:rPr>
        <w:rFonts w:ascii="Arial" w:hAnsi="Arial" w:hint="default"/>
      </w:rPr>
    </w:lvl>
  </w:abstractNum>
  <w:abstractNum w:abstractNumId="33">
    <w:nsid w:val="6B4E5193"/>
    <w:multiLevelType w:val="hybridMultilevel"/>
    <w:tmpl w:val="8F9CD7DE"/>
    <w:lvl w:ilvl="0" w:tplc="14264664">
      <w:start w:val="1"/>
      <w:numFmt w:val="bullet"/>
      <w:lvlText w:val="•"/>
      <w:lvlJc w:val="left"/>
      <w:pPr>
        <w:tabs>
          <w:tab w:val="num" w:pos="720"/>
        </w:tabs>
        <w:ind w:left="720" w:hanging="360"/>
      </w:pPr>
      <w:rPr>
        <w:rFonts w:ascii="Arial" w:hAnsi="Arial" w:hint="default"/>
      </w:rPr>
    </w:lvl>
    <w:lvl w:ilvl="1" w:tplc="E4A2AD58">
      <w:start w:val="1"/>
      <w:numFmt w:val="bullet"/>
      <w:lvlText w:val="•"/>
      <w:lvlJc w:val="left"/>
      <w:pPr>
        <w:tabs>
          <w:tab w:val="num" w:pos="1440"/>
        </w:tabs>
        <w:ind w:left="1440" w:hanging="360"/>
      </w:pPr>
      <w:rPr>
        <w:rFonts w:ascii="Arial" w:hAnsi="Arial" w:hint="default"/>
      </w:rPr>
    </w:lvl>
    <w:lvl w:ilvl="2" w:tplc="AFDC30AA" w:tentative="1">
      <w:start w:val="1"/>
      <w:numFmt w:val="bullet"/>
      <w:lvlText w:val="•"/>
      <w:lvlJc w:val="left"/>
      <w:pPr>
        <w:tabs>
          <w:tab w:val="num" w:pos="2160"/>
        </w:tabs>
        <w:ind w:left="2160" w:hanging="360"/>
      </w:pPr>
      <w:rPr>
        <w:rFonts w:ascii="Arial" w:hAnsi="Arial" w:hint="default"/>
      </w:rPr>
    </w:lvl>
    <w:lvl w:ilvl="3" w:tplc="3F16903A" w:tentative="1">
      <w:start w:val="1"/>
      <w:numFmt w:val="bullet"/>
      <w:lvlText w:val="•"/>
      <w:lvlJc w:val="left"/>
      <w:pPr>
        <w:tabs>
          <w:tab w:val="num" w:pos="2880"/>
        </w:tabs>
        <w:ind w:left="2880" w:hanging="360"/>
      </w:pPr>
      <w:rPr>
        <w:rFonts w:ascii="Arial" w:hAnsi="Arial" w:hint="default"/>
      </w:rPr>
    </w:lvl>
    <w:lvl w:ilvl="4" w:tplc="8ABAA228" w:tentative="1">
      <w:start w:val="1"/>
      <w:numFmt w:val="bullet"/>
      <w:lvlText w:val="•"/>
      <w:lvlJc w:val="left"/>
      <w:pPr>
        <w:tabs>
          <w:tab w:val="num" w:pos="3600"/>
        </w:tabs>
        <w:ind w:left="3600" w:hanging="360"/>
      </w:pPr>
      <w:rPr>
        <w:rFonts w:ascii="Arial" w:hAnsi="Arial" w:hint="default"/>
      </w:rPr>
    </w:lvl>
    <w:lvl w:ilvl="5" w:tplc="44248642" w:tentative="1">
      <w:start w:val="1"/>
      <w:numFmt w:val="bullet"/>
      <w:lvlText w:val="•"/>
      <w:lvlJc w:val="left"/>
      <w:pPr>
        <w:tabs>
          <w:tab w:val="num" w:pos="4320"/>
        </w:tabs>
        <w:ind w:left="4320" w:hanging="360"/>
      </w:pPr>
      <w:rPr>
        <w:rFonts w:ascii="Arial" w:hAnsi="Arial" w:hint="default"/>
      </w:rPr>
    </w:lvl>
    <w:lvl w:ilvl="6" w:tplc="04102C6A" w:tentative="1">
      <w:start w:val="1"/>
      <w:numFmt w:val="bullet"/>
      <w:lvlText w:val="•"/>
      <w:lvlJc w:val="left"/>
      <w:pPr>
        <w:tabs>
          <w:tab w:val="num" w:pos="5040"/>
        </w:tabs>
        <w:ind w:left="5040" w:hanging="360"/>
      </w:pPr>
      <w:rPr>
        <w:rFonts w:ascii="Arial" w:hAnsi="Arial" w:hint="default"/>
      </w:rPr>
    </w:lvl>
    <w:lvl w:ilvl="7" w:tplc="2A101D26" w:tentative="1">
      <w:start w:val="1"/>
      <w:numFmt w:val="bullet"/>
      <w:lvlText w:val="•"/>
      <w:lvlJc w:val="left"/>
      <w:pPr>
        <w:tabs>
          <w:tab w:val="num" w:pos="5760"/>
        </w:tabs>
        <w:ind w:left="5760" w:hanging="360"/>
      </w:pPr>
      <w:rPr>
        <w:rFonts w:ascii="Arial" w:hAnsi="Arial" w:hint="default"/>
      </w:rPr>
    </w:lvl>
    <w:lvl w:ilvl="8" w:tplc="B98E144E" w:tentative="1">
      <w:start w:val="1"/>
      <w:numFmt w:val="bullet"/>
      <w:lvlText w:val="•"/>
      <w:lvlJc w:val="left"/>
      <w:pPr>
        <w:tabs>
          <w:tab w:val="num" w:pos="6480"/>
        </w:tabs>
        <w:ind w:left="6480" w:hanging="360"/>
      </w:pPr>
      <w:rPr>
        <w:rFonts w:ascii="Arial" w:hAnsi="Arial" w:hint="default"/>
      </w:rPr>
    </w:lvl>
  </w:abstractNum>
  <w:abstractNum w:abstractNumId="34">
    <w:nsid w:val="6FC10FDA"/>
    <w:multiLevelType w:val="hybridMultilevel"/>
    <w:tmpl w:val="9440CCBA"/>
    <w:lvl w:ilvl="0" w:tplc="B8064C96">
      <w:start w:val="1"/>
      <w:numFmt w:val="decimal"/>
      <w:lvlText w:val="%1."/>
      <w:lvlJc w:val="left"/>
      <w:pPr>
        <w:tabs>
          <w:tab w:val="num" w:pos="720"/>
        </w:tabs>
        <w:ind w:left="720" w:hanging="360"/>
      </w:pPr>
    </w:lvl>
    <w:lvl w:ilvl="1" w:tplc="94504000" w:tentative="1">
      <w:start w:val="1"/>
      <w:numFmt w:val="decimal"/>
      <w:lvlText w:val="%2."/>
      <w:lvlJc w:val="left"/>
      <w:pPr>
        <w:tabs>
          <w:tab w:val="num" w:pos="1440"/>
        </w:tabs>
        <w:ind w:left="1440" w:hanging="360"/>
      </w:pPr>
    </w:lvl>
    <w:lvl w:ilvl="2" w:tplc="8FFAFC14" w:tentative="1">
      <w:start w:val="1"/>
      <w:numFmt w:val="decimal"/>
      <w:lvlText w:val="%3."/>
      <w:lvlJc w:val="left"/>
      <w:pPr>
        <w:tabs>
          <w:tab w:val="num" w:pos="2160"/>
        </w:tabs>
        <w:ind w:left="2160" w:hanging="360"/>
      </w:pPr>
    </w:lvl>
    <w:lvl w:ilvl="3" w:tplc="4AEE134E" w:tentative="1">
      <w:start w:val="1"/>
      <w:numFmt w:val="decimal"/>
      <w:lvlText w:val="%4."/>
      <w:lvlJc w:val="left"/>
      <w:pPr>
        <w:tabs>
          <w:tab w:val="num" w:pos="2880"/>
        </w:tabs>
        <w:ind w:left="2880" w:hanging="360"/>
      </w:pPr>
    </w:lvl>
    <w:lvl w:ilvl="4" w:tplc="17F2107C" w:tentative="1">
      <w:start w:val="1"/>
      <w:numFmt w:val="decimal"/>
      <w:lvlText w:val="%5."/>
      <w:lvlJc w:val="left"/>
      <w:pPr>
        <w:tabs>
          <w:tab w:val="num" w:pos="3600"/>
        </w:tabs>
        <w:ind w:left="3600" w:hanging="360"/>
      </w:pPr>
    </w:lvl>
    <w:lvl w:ilvl="5" w:tplc="A17EDD44" w:tentative="1">
      <w:start w:val="1"/>
      <w:numFmt w:val="decimal"/>
      <w:lvlText w:val="%6."/>
      <w:lvlJc w:val="left"/>
      <w:pPr>
        <w:tabs>
          <w:tab w:val="num" w:pos="4320"/>
        </w:tabs>
        <w:ind w:left="4320" w:hanging="360"/>
      </w:pPr>
    </w:lvl>
    <w:lvl w:ilvl="6" w:tplc="3DD0CB8A" w:tentative="1">
      <w:start w:val="1"/>
      <w:numFmt w:val="decimal"/>
      <w:lvlText w:val="%7."/>
      <w:lvlJc w:val="left"/>
      <w:pPr>
        <w:tabs>
          <w:tab w:val="num" w:pos="5040"/>
        </w:tabs>
        <w:ind w:left="5040" w:hanging="360"/>
      </w:pPr>
    </w:lvl>
    <w:lvl w:ilvl="7" w:tplc="E55EED40" w:tentative="1">
      <w:start w:val="1"/>
      <w:numFmt w:val="decimal"/>
      <w:lvlText w:val="%8."/>
      <w:lvlJc w:val="left"/>
      <w:pPr>
        <w:tabs>
          <w:tab w:val="num" w:pos="5760"/>
        </w:tabs>
        <w:ind w:left="5760" w:hanging="360"/>
      </w:pPr>
    </w:lvl>
    <w:lvl w:ilvl="8" w:tplc="3FF4CE74" w:tentative="1">
      <w:start w:val="1"/>
      <w:numFmt w:val="decimal"/>
      <w:lvlText w:val="%9."/>
      <w:lvlJc w:val="left"/>
      <w:pPr>
        <w:tabs>
          <w:tab w:val="num" w:pos="6480"/>
        </w:tabs>
        <w:ind w:left="6480" w:hanging="360"/>
      </w:pPr>
    </w:lvl>
  </w:abstractNum>
  <w:abstractNum w:abstractNumId="35">
    <w:nsid w:val="726F4E73"/>
    <w:multiLevelType w:val="hybridMultilevel"/>
    <w:tmpl w:val="ADF0599A"/>
    <w:lvl w:ilvl="0" w:tplc="D4D6999C">
      <w:start w:val="1"/>
      <w:numFmt w:val="bullet"/>
      <w:lvlText w:val="•"/>
      <w:lvlJc w:val="left"/>
      <w:pPr>
        <w:tabs>
          <w:tab w:val="num" w:pos="720"/>
        </w:tabs>
        <w:ind w:left="720" w:hanging="360"/>
      </w:pPr>
      <w:rPr>
        <w:rFonts w:ascii="Arial" w:hAnsi="Arial" w:hint="default"/>
      </w:rPr>
    </w:lvl>
    <w:lvl w:ilvl="1" w:tplc="82E40BC0" w:tentative="1">
      <w:start w:val="1"/>
      <w:numFmt w:val="bullet"/>
      <w:lvlText w:val="•"/>
      <w:lvlJc w:val="left"/>
      <w:pPr>
        <w:tabs>
          <w:tab w:val="num" w:pos="1440"/>
        </w:tabs>
        <w:ind w:left="1440" w:hanging="360"/>
      </w:pPr>
      <w:rPr>
        <w:rFonts w:ascii="Arial" w:hAnsi="Arial" w:hint="default"/>
      </w:rPr>
    </w:lvl>
    <w:lvl w:ilvl="2" w:tplc="47A6275C" w:tentative="1">
      <w:start w:val="1"/>
      <w:numFmt w:val="bullet"/>
      <w:lvlText w:val="•"/>
      <w:lvlJc w:val="left"/>
      <w:pPr>
        <w:tabs>
          <w:tab w:val="num" w:pos="2160"/>
        </w:tabs>
        <w:ind w:left="2160" w:hanging="360"/>
      </w:pPr>
      <w:rPr>
        <w:rFonts w:ascii="Arial" w:hAnsi="Arial" w:hint="default"/>
      </w:rPr>
    </w:lvl>
    <w:lvl w:ilvl="3" w:tplc="647668B8" w:tentative="1">
      <w:start w:val="1"/>
      <w:numFmt w:val="bullet"/>
      <w:lvlText w:val="•"/>
      <w:lvlJc w:val="left"/>
      <w:pPr>
        <w:tabs>
          <w:tab w:val="num" w:pos="2880"/>
        </w:tabs>
        <w:ind w:left="2880" w:hanging="360"/>
      </w:pPr>
      <w:rPr>
        <w:rFonts w:ascii="Arial" w:hAnsi="Arial" w:hint="default"/>
      </w:rPr>
    </w:lvl>
    <w:lvl w:ilvl="4" w:tplc="BBB46AA2" w:tentative="1">
      <w:start w:val="1"/>
      <w:numFmt w:val="bullet"/>
      <w:lvlText w:val="•"/>
      <w:lvlJc w:val="left"/>
      <w:pPr>
        <w:tabs>
          <w:tab w:val="num" w:pos="3600"/>
        </w:tabs>
        <w:ind w:left="3600" w:hanging="360"/>
      </w:pPr>
      <w:rPr>
        <w:rFonts w:ascii="Arial" w:hAnsi="Arial" w:hint="default"/>
      </w:rPr>
    </w:lvl>
    <w:lvl w:ilvl="5" w:tplc="60F6520A" w:tentative="1">
      <w:start w:val="1"/>
      <w:numFmt w:val="bullet"/>
      <w:lvlText w:val="•"/>
      <w:lvlJc w:val="left"/>
      <w:pPr>
        <w:tabs>
          <w:tab w:val="num" w:pos="4320"/>
        </w:tabs>
        <w:ind w:left="4320" w:hanging="360"/>
      </w:pPr>
      <w:rPr>
        <w:rFonts w:ascii="Arial" w:hAnsi="Arial" w:hint="default"/>
      </w:rPr>
    </w:lvl>
    <w:lvl w:ilvl="6" w:tplc="9C70F146" w:tentative="1">
      <w:start w:val="1"/>
      <w:numFmt w:val="bullet"/>
      <w:lvlText w:val="•"/>
      <w:lvlJc w:val="left"/>
      <w:pPr>
        <w:tabs>
          <w:tab w:val="num" w:pos="5040"/>
        </w:tabs>
        <w:ind w:left="5040" w:hanging="360"/>
      </w:pPr>
      <w:rPr>
        <w:rFonts w:ascii="Arial" w:hAnsi="Arial" w:hint="default"/>
      </w:rPr>
    </w:lvl>
    <w:lvl w:ilvl="7" w:tplc="8AFA12B2" w:tentative="1">
      <w:start w:val="1"/>
      <w:numFmt w:val="bullet"/>
      <w:lvlText w:val="•"/>
      <w:lvlJc w:val="left"/>
      <w:pPr>
        <w:tabs>
          <w:tab w:val="num" w:pos="5760"/>
        </w:tabs>
        <w:ind w:left="5760" w:hanging="360"/>
      </w:pPr>
      <w:rPr>
        <w:rFonts w:ascii="Arial" w:hAnsi="Arial" w:hint="default"/>
      </w:rPr>
    </w:lvl>
    <w:lvl w:ilvl="8" w:tplc="72D6FC02" w:tentative="1">
      <w:start w:val="1"/>
      <w:numFmt w:val="bullet"/>
      <w:lvlText w:val="•"/>
      <w:lvlJc w:val="left"/>
      <w:pPr>
        <w:tabs>
          <w:tab w:val="num" w:pos="6480"/>
        </w:tabs>
        <w:ind w:left="6480" w:hanging="360"/>
      </w:pPr>
      <w:rPr>
        <w:rFonts w:ascii="Arial" w:hAnsi="Arial" w:hint="default"/>
      </w:rPr>
    </w:lvl>
  </w:abstractNum>
  <w:abstractNum w:abstractNumId="36">
    <w:nsid w:val="78006D76"/>
    <w:multiLevelType w:val="hybridMultilevel"/>
    <w:tmpl w:val="19C4F0A8"/>
    <w:lvl w:ilvl="0" w:tplc="EC562376">
      <w:start w:val="1"/>
      <w:numFmt w:val="bullet"/>
      <w:lvlText w:val="•"/>
      <w:lvlJc w:val="left"/>
      <w:pPr>
        <w:tabs>
          <w:tab w:val="num" w:pos="720"/>
        </w:tabs>
        <w:ind w:left="720" w:hanging="360"/>
      </w:pPr>
      <w:rPr>
        <w:rFonts w:ascii="Times New Roman" w:hAnsi="Times New Roman" w:hint="default"/>
      </w:rPr>
    </w:lvl>
    <w:lvl w:ilvl="1" w:tplc="EDCAE4AC" w:tentative="1">
      <w:start w:val="1"/>
      <w:numFmt w:val="bullet"/>
      <w:lvlText w:val="•"/>
      <w:lvlJc w:val="left"/>
      <w:pPr>
        <w:tabs>
          <w:tab w:val="num" w:pos="1440"/>
        </w:tabs>
        <w:ind w:left="1440" w:hanging="360"/>
      </w:pPr>
      <w:rPr>
        <w:rFonts w:ascii="Times New Roman" w:hAnsi="Times New Roman" w:hint="default"/>
      </w:rPr>
    </w:lvl>
    <w:lvl w:ilvl="2" w:tplc="40964536" w:tentative="1">
      <w:start w:val="1"/>
      <w:numFmt w:val="bullet"/>
      <w:lvlText w:val="•"/>
      <w:lvlJc w:val="left"/>
      <w:pPr>
        <w:tabs>
          <w:tab w:val="num" w:pos="2160"/>
        </w:tabs>
        <w:ind w:left="2160" w:hanging="360"/>
      </w:pPr>
      <w:rPr>
        <w:rFonts w:ascii="Times New Roman" w:hAnsi="Times New Roman" w:hint="default"/>
      </w:rPr>
    </w:lvl>
    <w:lvl w:ilvl="3" w:tplc="78DC010E" w:tentative="1">
      <w:start w:val="1"/>
      <w:numFmt w:val="bullet"/>
      <w:lvlText w:val="•"/>
      <w:lvlJc w:val="left"/>
      <w:pPr>
        <w:tabs>
          <w:tab w:val="num" w:pos="2880"/>
        </w:tabs>
        <w:ind w:left="2880" w:hanging="360"/>
      </w:pPr>
      <w:rPr>
        <w:rFonts w:ascii="Times New Roman" w:hAnsi="Times New Roman" w:hint="default"/>
      </w:rPr>
    </w:lvl>
    <w:lvl w:ilvl="4" w:tplc="E4262DB2" w:tentative="1">
      <w:start w:val="1"/>
      <w:numFmt w:val="bullet"/>
      <w:lvlText w:val="•"/>
      <w:lvlJc w:val="left"/>
      <w:pPr>
        <w:tabs>
          <w:tab w:val="num" w:pos="3600"/>
        </w:tabs>
        <w:ind w:left="3600" w:hanging="360"/>
      </w:pPr>
      <w:rPr>
        <w:rFonts w:ascii="Times New Roman" w:hAnsi="Times New Roman" w:hint="default"/>
      </w:rPr>
    </w:lvl>
    <w:lvl w:ilvl="5" w:tplc="91F614A8" w:tentative="1">
      <w:start w:val="1"/>
      <w:numFmt w:val="bullet"/>
      <w:lvlText w:val="•"/>
      <w:lvlJc w:val="left"/>
      <w:pPr>
        <w:tabs>
          <w:tab w:val="num" w:pos="4320"/>
        </w:tabs>
        <w:ind w:left="4320" w:hanging="360"/>
      </w:pPr>
      <w:rPr>
        <w:rFonts w:ascii="Times New Roman" w:hAnsi="Times New Roman" w:hint="default"/>
      </w:rPr>
    </w:lvl>
    <w:lvl w:ilvl="6" w:tplc="D24A18BE" w:tentative="1">
      <w:start w:val="1"/>
      <w:numFmt w:val="bullet"/>
      <w:lvlText w:val="•"/>
      <w:lvlJc w:val="left"/>
      <w:pPr>
        <w:tabs>
          <w:tab w:val="num" w:pos="5040"/>
        </w:tabs>
        <w:ind w:left="5040" w:hanging="360"/>
      </w:pPr>
      <w:rPr>
        <w:rFonts w:ascii="Times New Roman" w:hAnsi="Times New Roman" w:hint="default"/>
      </w:rPr>
    </w:lvl>
    <w:lvl w:ilvl="7" w:tplc="A42A79BC" w:tentative="1">
      <w:start w:val="1"/>
      <w:numFmt w:val="bullet"/>
      <w:lvlText w:val="•"/>
      <w:lvlJc w:val="left"/>
      <w:pPr>
        <w:tabs>
          <w:tab w:val="num" w:pos="5760"/>
        </w:tabs>
        <w:ind w:left="5760" w:hanging="360"/>
      </w:pPr>
      <w:rPr>
        <w:rFonts w:ascii="Times New Roman" w:hAnsi="Times New Roman" w:hint="default"/>
      </w:rPr>
    </w:lvl>
    <w:lvl w:ilvl="8" w:tplc="C30E9796"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2"/>
  </w:num>
  <w:num w:numId="3">
    <w:abstractNumId w:val="3"/>
  </w:num>
  <w:num w:numId="4">
    <w:abstractNumId w:val="2"/>
  </w:num>
  <w:num w:numId="5">
    <w:abstractNumId w:val="1"/>
  </w:num>
  <w:num w:numId="6">
    <w:abstractNumId w:val="0"/>
  </w:num>
  <w:num w:numId="7">
    <w:abstractNumId w:val="15"/>
  </w:num>
  <w:num w:numId="8">
    <w:abstractNumId w:val="9"/>
  </w:num>
  <w:num w:numId="9">
    <w:abstractNumId w:val="6"/>
  </w:num>
  <w:num w:numId="10">
    <w:abstractNumId w:val="4"/>
  </w:num>
  <w:num w:numId="11">
    <w:abstractNumId w:val="16"/>
  </w:num>
  <w:num w:numId="12">
    <w:abstractNumId w:val="13"/>
  </w:num>
  <w:num w:numId="13">
    <w:abstractNumId w:val="27"/>
  </w:num>
  <w:num w:numId="14">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6"/>
  </w:num>
  <w:num w:numId="17">
    <w:abstractNumId w:val="17"/>
  </w:num>
  <w:num w:numId="18">
    <w:abstractNumId w:val="10"/>
  </w:num>
  <w:num w:numId="19">
    <w:abstractNumId w:val="31"/>
  </w:num>
  <w:num w:numId="20">
    <w:abstractNumId w:val="29"/>
  </w:num>
  <w:num w:numId="21">
    <w:abstractNumId w:val="23"/>
  </w:num>
  <w:num w:numId="22">
    <w:abstractNumId w:val="8"/>
  </w:num>
  <w:num w:numId="23">
    <w:abstractNumId w:val="18"/>
  </w:num>
  <w:num w:numId="24">
    <w:abstractNumId w:val="25"/>
  </w:num>
  <w:num w:numId="25">
    <w:abstractNumId w:val="14"/>
  </w:num>
  <w:num w:numId="26">
    <w:abstractNumId w:val="19"/>
  </w:num>
  <w:num w:numId="27">
    <w:abstractNumId w:val="32"/>
  </w:num>
  <w:num w:numId="28">
    <w:abstractNumId w:val="7"/>
  </w:num>
  <w:num w:numId="29">
    <w:abstractNumId w:val="35"/>
  </w:num>
  <w:num w:numId="30">
    <w:abstractNumId w:val="11"/>
  </w:num>
  <w:num w:numId="31">
    <w:abstractNumId w:val="28"/>
  </w:num>
  <w:num w:numId="32">
    <w:abstractNumId w:val="33"/>
  </w:num>
  <w:num w:numId="33">
    <w:abstractNumId w:val="20"/>
  </w:num>
  <w:num w:numId="34">
    <w:abstractNumId w:val="12"/>
  </w:num>
  <w:num w:numId="35">
    <w:abstractNumId w:val="34"/>
  </w:num>
  <w:num w:numId="36">
    <w:abstractNumId w:val="26"/>
  </w:num>
  <w:num w:numId="37">
    <w:abstractNumId w:val="36"/>
  </w:num>
  <w:num w:numId="38">
    <w:abstractNumId w:val="24"/>
  </w:num>
  <w:num w:numId="3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5"/>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74E7"/>
    <w:rsid w:val="00050E67"/>
    <w:rsid w:val="000523B3"/>
    <w:rsid w:val="00060937"/>
    <w:rsid w:val="000643A9"/>
    <w:rsid w:val="000650FE"/>
    <w:rsid w:val="000766DA"/>
    <w:rsid w:val="00091314"/>
    <w:rsid w:val="000939F9"/>
    <w:rsid w:val="000B0104"/>
    <w:rsid w:val="000B1103"/>
    <w:rsid w:val="000B4146"/>
    <w:rsid w:val="000B7507"/>
    <w:rsid w:val="000C1068"/>
    <w:rsid w:val="000C3DA8"/>
    <w:rsid w:val="000C51E4"/>
    <w:rsid w:val="000C593B"/>
    <w:rsid w:val="000D733A"/>
    <w:rsid w:val="000F46FC"/>
    <w:rsid w:val="001053DB"/>
    <w:rsid w:val="00113B50"/>
    <w:rsid w:val="00133406"/>
    <w:rsid w:val="001408D9"/>
    <w:rsid w:val="001641A8"/>
    <w:rsid w:val="00167FF0"/>
    <w:rsid w:val="00175EA4"/>
    <w:rsid w:val="00180F98"/>
    <w:rsid w:val="001835E9"/>
    <w:rsid w:val="00185E74"/>
    <w:rsid w:val="0018723B"/>
    <w:rsid w:val="001874BD"/>
    <w:rsid w:val="0019481F"/>
    <w:rsid w:val="001A1500"/>
    <w:rsid w:val="001C0DF9"/>
    <w:rsid w:val="001C2BF3"/>
    <w:rsid w:val="001C3162"/>
    <w:rsid w:val="001E3F54"/>
    <w:rsid w:val="001E4CC8"/>
    <w:rsid w:val="001E5892"/>
    <w:rsid w:val="001F3B3A"/>
    <w:rsid w:val="002033FC"/>
    <w:rsid w:val="002132AA"/>
    <w:rsid w:val="0022251A"/>
    <w:rsid w:val="00234999"/>
    <w:rsid w:val="00234E92"/>
    <w:rsid w:val="0023613C"/>
    <w:rsid w:val="00261BD8"/>
    <w:rsid w:val="0027457F"/>
    <w:rsid w:val="002825E0"/>
    <w:rsid w:val="00291073"/>
    <w:rsid w:val="002B6E9D"/>
    <w:rsid w:val="002C137E"/>
    <w:rsid w:val="002C75B0"/>
    <w:rsid w:val="002D2223"/>
    <w:rsid w:val="002D549C"/>
    <w:rsid w:val="002E7BD5"/>
    <w:rsid w:val="0031729F"/>
    <w:rsid w:val="00323D7E"/>
    <w:rsid w:val="00324992"/>
    <w:rsid w:val="003406D9"/>
    <w:rsid w:val="0034753A"/>
    <w:rsid w:val="00355CCF"/>
    <w:rsid w:val="003567F5"/>
    <w:rsid w:val="00356C8E"/>
    <w:rsid w:val="00364CD6"/>
    <w:rsid w:val="0037117A"/>
    <w:rsid w:val="00371C53"/>
    <w:rsid w:val="0037326F"/>
    <w:rsid w:val="003842FF"/>
    <w:rsid w:val="0039028B"/>
    <w:rsid w:val="00394415"/>
    <w:rsid w:val="0039506E"/>
    <w:rsid w:val="003A12DB"/>
    <w:rsid w:val="003A5575"/>
    <w:rsid w:val="003A7873"/>
    <w:rsid w:val="003B35B6"/>
    <w:rsid w:val="003B52C3"/>
    <w:rsid w:val="003B6FEB"/>
    <w:rsid w:val="003B768E"/>
    <w:rsid w:val="003E02E2"/>
    <w:rsid w:val="003F2FE1"/>
    <w:rsid w:val="004026D3"/>
    <w:rsid w:val="004176A8"/>
    <w:rsid w:val="0042011B"/>
    <w:rsid w:val="00421A8E"/>
    <w:rsid w:val="00434AE9"/>
    <w:rsid w:val="00436E00"/>
    <w:rsid w:val="004375F2"/>
    <w:rsid w:val="00466B48"/>
    <w:rsid w:val="004723B4"/>
    <w:rsid w:val="0048064B"/>
    <w:rsid w:val="00480CD9"/>
    <w:rsid w:val="00484961"/>
    <w:rsid w:val="00495383"/>
    <w:rsid w:val="00497BE9"/>
    <w:rsid w:val="004A3AAE"/>
    <w:rsid w:val="004A46D4"/>
    <w:rsid w:val="004B1F93"/>
    <w:rsid w:val="004B7355"/>
    <w:rsid w:val="004C402C"/>
    <w:rsid w:val="004C50CF"/>
    <w:rsid w:val="004C6307"/>
    <w:rsid w:val="004C6A51"/>
    <w:rsid w:val="004C6E63"/>
    <w:rsid w:val="004D2E78"/>
    <w:rsid w:val="004D3D30"/>
    <w:rsid w:val="004D5C84"/>
    <w:rsid w:val="004E5A05"/>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5587"/>
    <w:rsid w:val="005B722A"/>
    <w:rsid w:val="005C242F"/>
    <w:rsid w:val="005D30BB"/>
    <w:rsid w:val="005D47F3"/>
    <w:rsid w:val="005D7893"/>
    <w:rsid w:val="005E25A3"/>
    <w:rsid w:val="005F0919"/>
    <w:rsid w:val="005F0F20"/>
    <w:rsid w:val="005F1C5B"/>
    <w:rsid w:val="00601002"/>
    <w:rsid w:val="00605D76"/>
    <w:rsid w:val="00607E06"/>
    <w:rsid w:val="00624299"/>
    <w:rsid w:val="00630DF0"/>
    <w:rsid w:val="006312CC"/>
    <w:rsid w:val="00642BAF"/>
    <w:rsid w:val="0064357E"/>
    <w:rsid w:val="0064448E"/>
    <w:rsid w:val="00656703"/>
    <w:rsid w:val="00671787"/>
    <w:rsid w:val="00672856"/>
    <w:rsid w:val="006764D7"/>
    <w:rsid w:val="006767F0"/>
    <w:rsid w:val="00691EA4"/>
    <w:rsid w:val="006A117F"/>
    <w:rsid w:val="006A520D"/>
    <w:rsid w:val="006B170E"/>
    <w:rsid w:val="006B6E26"/>
    <w:rsid w:val="006C305B"/>
    <w:rsid w:val="006C7636"/>
    <w:rsid w:val="006E608C"/>
    <w:rsid w:val="006F0034"/>
    <w:rsid w:val="006F75AF"/>
    <w:rsid w:val="007005F6"/>
    <w:rsid w:val="007017A7"/>
    <w:rsid w:val="00703D5A"/>
    <w:rsid w:val="0070493A"/>
    <w:rsid w:val="00711C5D"/>
    <w:rsid w:val="0072013B"/>
    <w:rsid w:val="00731634"/>
    <w:rsid w:val="00757C69"/>
    <w:rsid w:val="007736C5"/>
    <w:rsid w:val="00774839"/>
    <w:rsid w:val="00776BE7"/>
    <w:rsid w:val="00782647"/>
    <w:rsid w:val="00796D5D"/>
    <w:rsid w:val="007A6845"/>
    <w:rsid w:val="007B3D2E"/>
    <w:rsid w:val="007B4A03"/>
    <w:rsid w:val="007C1E08"/>
    <w:rsid w:val="007D1751"/>
    <w:rsid w:val="007E623A"/>
    <w:rsid w:val="007F162B"/>
    <w:rsid w:val="007F6283"/>
    <w:rsid w:val="0080196D"/>
    <w:rsid w:val="00803EDF"/>
    <w:rsid w:val="00805311"/>
    <w:rsid w:val="0082421D"/>
    <w:rsid w:val="00832E3D"/>
    <w:rsid w:val="00837423"/>
    <w:rsid w:val="0083772B"/>
    <w:rsid w:val="00861332"/>
    <w:rsid w:val="00872BBD"/>
    <w:rsid w:val="008745A8"/>
    <w:rsid w:val="00875418"/>
    <w:rsid w:val="00895CD3"/>
    <w:rsid w:val="008B2175"/>
    <w:rsid w:val="008B6485"/>
    <w:rsid w:val="008C09C8"/>
    <w:rsid w:val="008C1A6E"/>
    <w:rsid w:val="009038B8"/>
    <w:rsid w:val="009074CA"/>
    <w:rsid w:val="0091425D"/>
    <w:rsid w:val="00916ECA"/>
    <w:rsid w:val="00924FF5"/>
    <w:rsid w:val="00936499"/>
    <w:rsid w:val="00943E2B"/>
    <w:rsid w:val="00953B71"/>
    <w:rsid w:val="0095754A"/>
    <w:rsid w:val="00962C59"/>
    <w:rsid w:val="009722DE"/>
    <w:rsid w:val="0097436D"/>
    <w:rsid w:val="00986DCF"/>
    <w:rsid w:val="00997978"/>
    <w:rsid w:val="009A1C9A"/>
    <w:rsid w:val="009A2BCE"/>
    <w:rsid w:val="009A56AD"/>
    <w:rsid w:val="009C4347"/>
    <w:rsid w:val="009D6876"/>
    <w:rsid w:val="009E25C1"/>
    <w:rsid w:val="009E43BC"/>
    <w:rsid w:val="00A02B85"/>
    <w:rsid w:val="00A10CA5"/>
    <w:rsid w:val="00A1119E"/>
    <w:rsid w:val="00A11486"/>
    <w:rsid w:val="00A12964"/>
    <w:rsid w:val="00A30EDB"/>
    <w:rsid w:val="00A44987"/>
    <w:rsid w:val="00A45B36"/>
    <w:rsid w:val="00A512D6"/>
    <w:rsid w:val="00A62D10"/>
    <w:rsid w:val="00A66B07"/>
    <w:rsid w:val="00A67ECE"/>
    <w:rsid w:val="00A76A65"/>
    <w:rsid w:val="00A909EC"/>
    <w:rsid w:val="00AA0382"/>
    <w:rsid w:val="00AA6317"/>
    <w:rsid w:val="00AB7B08"/>
    <w:rsid w:val="00AC1EB7"/>
    <w:rsid w:val="00AC35FB"/>
    <w:rsid w:val="00AD1245"/>
    <w:rsid w:val="00AD5A48"/>
    <w:rsid w:val="00AD60DD"/>
    <w:rsid w:val="00AF5BA6"/>
    <w:rsid w:val="00B43439"/>
    <w:rsid w:val="00B4604C"/>
    <w:rsid w:val="00B727C7"/>
    <w:rsid w:val="00B87FD2"/>
    <w:rsid w:val="00BA2E3F"/>
    <w:rsid w:val="00BB4469"/>
    <w:rsid w:val="00BE3715"/>
    <w:rsid w:val="00BE7A0B"/>
    <w:rsid w:val="00C02FBA"/>
    <w:rsid w:val="00C07E7C"/>
    <w:rsid w:val="00C10FED"/>
    <w:rsid w:val="00C11C17"/>
    <w:rsid w:val="00C20B2A"/>
    <w:rsid w:val="00C23C09"/>
    <w:rsid w:val="00C25681"/>
    <w:rsid w:val="00C257A7"/>
    <w:rsid w:val="00C30A3A"/>
    <w:rsid w:val="00C421F2"/>
    <w:rsid w:val="00C428E9"/>
    <w:rsid w:val="00C4742D"/>
    <w:rsid w:val="00C53248"/>
    <w:rsid w:val="00C536A4"/>
    <w:rsid w:val="00C55560"/>
    <w:rsid w:val="00C56AC6"/>
    <w:rsid w:val="00C56F15"/>
    <w:rsid w:val="00C617E6"/>
    <w:rsid w:val="00C628F2"/>
    <w:rsid w:val="00C62BF9"/>
    <w:rsid w:val="00C8016C"/>
    <w:rsid w:val="00CB59F2"/>
    <w:rsid w:val="00CD7168"/>
    <w:rsid w:val="00CE1267"/>
    <w:rsid w:val="00CE3BCA"/>
    <w:rsid w:val="00CF4EF9"/>
    <w:rsid w:val="00CF6C4E"/>
    <w:rsid w:val="00CF7A41"/>
    <w:rsid w:val="00D11419"/>
    <w:rsid w:val="00D17CD7"/>
    <w:rsid w:val="00D252E4"/>
    <w:rsid w:val="00D3216B"/>
    <w:rsid w:val="00D32647"/>
    <w:rsid w:val="00D420CF"/>
    <w:rsid w:val="00D803BD"/>
    <w:rsid w:val="00D96DFB"/>
    <w:rsid w:val="00DB2CCF"/>
    <w:rsid w:val="00DB68FA"/>
    <w:rsid w:val="00DC207C"/>
    <w:rsid w:val="00DC5F63"/>
    <w:rsid w:val="00DD7B39"/>
    <w:rsid w:val="00DE19A5"/>
    <w:rsid w:val="00DF6884"/>
    <w:rsid w:val="00E15B13"/>
    <w:rsid w:val="00E17225"/>
    <w:rsid w:val="00E17725"/>
    <w:rsid w:val="00E47A3A"/>
    <w:rsid w:val="00E534A1"/>
    <w:rsid w:val="00E61D12"/>
    <w:rsid w:val="00E81DF0"/>
    <w:rsid w:val="00E94D22"/>
    <w:rsid w:val="00EA4CC5"/>
    <w:rsid w:val="00EB0CE1"/>
    <w:rsid w:val="00EC369D"/>
    <w:rsid w:val="00EC4E1B"/>
    <w:rsid w:val="00EE0ABB"/>
    <w:rsid w:val="00EE0BE9"/>
    <w:rsid w:val="00EE2962"/>
    <w:rsid w:val="00EE4706"/>
    <w:rsid w:val="00EF0392"/>
    <w:rsid w:val="00EF125D"/>
    <w:rsid w:val="00F03EA0"/>
    <w:rsid w:val="00F05D59"/>
    <w:rsid w:val="00F104CA"/>
    <w:rsid w:val="00F12AFC"/>
    <w:rsid w:val="00F308B1"/>
    <w:rsid w:val="00F30EBC"/>
    <w:rsid w:val="00F350C3"/>
    <w:rsid w:val="00F371E5"/>
    <w:rsid w:val="00F41CD6"/>
    <w:rsid w:val="00F47B14"/>
    <w:rsid w:val="00F5033D"/>
    <w:rsid w:val="00F55D6F"/>
    <w:rsid w:val="00F82EA4"/>
    <w:rsid w:val="00F956A2"/>
    <w:rsid w:val="00F97009"/>
    <w:rsid w:val="00FA23A1"/>
    <w:rsid w:val="00FB42C7"/>
    <w:rsid w:val="00FD39A8"/>
    <w:rsid w:val="00FE1622"/>
    <w:rsid w:val="00FF3EC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15:docId w15:val="{24E19B97-3702-41A2-B3B9-00DC5734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39506E"/>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39506E"/>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3893814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2358345">
      <w:bodyDiv w:val="1"/>
      <w:marLeft w:val="0"/>
      <w:marRight w:val="0"/>
      <w:marTop w:val="0"/>
      <w:marBottom w:val="0"/>
      <w:divBdr>
        <w:top w:val="none" w:sz="0" w:space="0" w:color="auto"/>
        <w:left w:val="none" w:sz="0" w:space="0" w:color="auto"/>
        <w:bottom w:val="none" w:sz="0" w:space="0" w:color="auto"/>
        <w:right w:val="none" w:sz="0" w:space="0" w:color="auto"/>
      </w:divBdr>
    </w:div>
    <w:div w:id="79789410">
      <w:bodyDiv w:val="1"/>
      <w:marLeft w:val="0"/>
      <w:marRight w:val="0"/>
      <w:marTop w:val="0"/>
      <w:marBottom w:val="0"/>
      <w:divBdr>
        <w:top w:val="none" w:sz="0" w:space="0" w:color="auto"/>
        <w:left w:val="none" w:sz="0" w:space="0" w:color="auto"/>
        <w:bottom w:val="none" w:sz="0" w:space="0" w:color="auto"/>
        <w:right w:val="none" w:sz="0" w:space="0" w:color="auto"/>
      </w:divBdr>
    </w:div>
    <w:div w:id="80109228">
      <w:bodyDiv w:val="1"/>
      <w:marLeft w:val="0"/>
      <w:marRight w:val="0"/>
      <w:marTop w:val="0"/>
      <w:marBottom w:val="0"/>
      <w:divBdr>
        <w:top w:val="none" w:sz="0" w:space="0" w:color="auto"/>
        <w:left w:val="none" w:sz="0" w:space="0" w:color="auto"/>
        <w:bottom w:val="none" w:sz="0" w:space="0" w:color="auto"/>
        <w:right w:val="none" w:sz="0" w:space="0" w:color="auto"/>
      </w:divBdr>
      <w:divsChild>
        <w:div w:id="1034040606">
          <w:marLeft w:val="274"/>
          <w:marRight w:val="0"/>
          <w:marTop w:val="0"/>
          <w:marBottom w:val="0"/>
          <w:divBdr>
            <w:top w:val="none" w:sz="0" w:space="0" w:color="auto"/>
            <w:left w:val="none" w:sz="0" w:space="0" w:color="auto"/>
            <w:bottom w:val="none" w:sz="0" w:space="0" w:color="auto"/>
            <w:right w:val="none" w:sz="0" w:space="0" w:color="auto"/>
          </w:divBdr>
        </w:div>
        <w:div w:id="302583874">
          <w:marLeft w:val="274"/>
          <w:marRight w:val="0"/>
          <w:marTop w:val="0"/>
          <w:marBottom w:val="0"/>
          <w:divBdr>
            <w:top w:val="none" w:sz="0" w:space="0" w:color="auto"/>
            <w:left w:val="none" w:sz="0" w:space="0" w:color="auto"/>
            <w:bottom w:val="none" w:sz="0" w:space="0" w:color="auto"/>
            <w:right w:val="none" w:sz="0" w:space="0" w:color="auto"/>
          </w:divBdr>
        </w:div>
        <w:div w:id="2005088166">
          <w:marLeft w:val="2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87430254">
      <w:bodyDiv w:val="1"/>
      <w:marLeft w:val="0"/>
      <w:marRight w:val="0"/>
      <w:marTop w:val="0"/>
      <w:marBottom w:val="0"/>
      <w:divBdr>
        <w:top w:val="none" w:sz="0" w:space="0" w:color="auto"/>
        <w:left w:val="none" w:sz="0" w:space="0" w:color="auto"/>
        <w:bottom w:val="none" w:sz="0" w:space="0" w:color="auto"/>
        <w:right w:val="none" w:sz="0" w:space="0" w:color="auto"/>
      </w:divBdr>
      <w:divsChild>
        <w:div w:id="1349328708">
          <w:marLeft w:val="288"/>
          <w:marRight w:val="0"/>
          <w:marTop w:val="0"/>
          <w:marBottom w:val="0"/>
          <w:divBdr>
            <w:top w:val="none" w:sz="0" w:space="0" w:color="auto"/>
            <w:left w:val="none" w:sz="0" w:space="0" w:color="auto"/>
            <w:bottom w:val="none" w:sz="0" w:space="0" w:color="auto"/>
            <w:right w:val="none" w:sz="0" w:space="0" w:color="auto"/>
          </w:divBdr>
        </w:div>
        <w:div w:id="936135298">
          <w:marLeft w:val="288"/>
          <w:marRight w:val="0"/>
          <w:marTop w:val="0"/>
          <w:marBottom w:val="0"/>
          <w:divBdr>
            <w:top w:val="none" w:sz="0" w:space="0" w:color="auto"/>
            <w:left w:val="none" w:sz="0" w:space="0" w:color="auto"/>
            <w:bottom w:val="none" w:sz="0" w:space="0" w:color="auto"/>
            <w:right w:val="none" w:sz="0" w:space="0" w:color="auto"/>
          </w:divBdr>
        </w:div>
        <w:div w:id="1857770277">
          <w:marLeft w:val="288"/>
          <w:marRight w:val="0"/>
          <w:marTop w:val="0"/>
          <w:marBottom w:val="0"/>
          <w:divBdr>
            <w:top w:val="none" w:sz="0" w:space="0" w:color="auto"/>
            <w:left w:val="none" w:sz="0" w:space="0" w:color="auto"/>
            <w:bottom w:val="none" w:sz="0" w:space="0" w:color="auto"/>
            <w:right w:val="none" w:sz="0" w:space="0" w:color="auto"/>
          </w:divBdr>
        </w:div>
        <w:div w:id="1280141086">
          <w:marLeft w:val="288"/>
          <w:marRight w:val="0"/>
          <w:marTop w:val="0"/>
          <w:marBottom w:val="0"/>
          <w:divBdr>
            <w:top w:val="none" w:sz="0" w:space="0" w:color="auto"/>
            <w:left w:val="none" w:sz="0" w:space="0" w:color="auto"/>
            <w:bottom w:val="none" w:sz="0" w:space="0" w:color="auto"/>
            <w:right w:val="none" w:sz="0" w:space="0" w:color="auto"/>
          </w:divBdr>
        </w:div>
        <w:div w:id="13503807">
          <w:marLeft w:val="288"/>
          <w:marRight w:val="0"/>
          <w:marTop w:val="0"/>
          <w:marBottom w:val="0"/>
          <w:divBdr>
            <w:top w:val="none" w:sz="0" w:space="0" w:color="auto"/>
            <w:left w:val="none" w:sz="0" w:space="0" w:color="auto"/>
            <w:bottom w:val="none" w:sz="0" w:space="0" w:color="auto"/>
            <w:right w:val="none" w:sz="0" w:space="0" w:color="auto"/>
          </w:divBdr>
        </w:div>
        <w:div w:id="370687266">
          <w:marLeft w:val="360"/>
          <w:marRight w:val="0"/>
          <w:marTop w:val="0"/>
          <w:marBottom w:val="0"/>
          <w:divBdr>
            <w:top w:val="none" w:sz="0" w:space="0" w:color="auto"/>
            <w:left w:val="none" w:sz="0" w:space="0" w:color="auto"/>
            <w:bottom w:val="none" w:sz="0" w:space="0" w:color="auto"/>
            <w:right w:val="none" w:sz="0" w:space="0" w:color="auto"/>
          </w:divBdr>
        </w:div>
        <w:div w:id="2068144475">
          <w:marLeft w:val="360"/>
          <w:marRight w:val="0"/>
          <w:marTop w:val="0"/>
          <w:marBottom w:val="0"/>
          <w:divBdr>
            <w:top w:val="none" w:sz="0" w:space="0" w:color="auto"/>
            <w:left w:val="none" w:sz="0" w:space="0" w:color="auto"/>
            <w:bottom w:val="none" w:sz="0" w:space="0" w:color="auto"/>
            <w:right w:val="none" w:sz="0" w:space="0" w:color="auto"/>
          </w:divBdr>
        </w:div>
        <w:div w:id="1462066660">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641444">
      <w:bodyDiv w:val="1"/>
      <w:marLeft w:val="0"/>
      <w:marRight w:val="0"/>
      <w:marTop w:val="0"/>
      <w:marBottom w:val="0"/>
      <w:divBdr>
        <w:top w:val="none" w:sz="0" w:space="0" w:color="auto"/>
        <w:left w:val="none" w:sz="0" w:space="0" w:color="auto"/>
        <w:bottom w:val="none" w:sz="0" w:space="0" w:color="auto"/>
        <w:right w:val="none" w:sz="0" w:space="0" w:color="auto"/>
      </w:divBdr>
      <w:divsChild>
        <w:div w:id="327052320">
          <w:marLeft w:val="360"/>
          <w:marRight w:val="0"/>
          <w:marTop w:val="0"/>
          <w:marBottom w:val="0"/>
          <w:divBdr>
            <w:top w:val="none" w:sz="0" w:space="0" w:color="auto"/>
            <w:left w:val="none" w:sz="0" w:space="0" w:color="auto"/>
            <w:bottom w:val="none" w:sz="0" w:space="0" w:color="auto"/>
            <w:right w:val="none" w:sz="0" w:space="0" w:color="auto"/>
          </w:divBdr>
        </w:div>
        <w:div w:id="1130050457">
          <w:marLeft w:val="360"/>
          <w:marRight w:val="0"/>
          <w:marTop w:val="0"/>
          <w:marBottom w:val="0"/>
          <w:divBdr>
            <w:top w:val="none" w:sz="0" w:space="0" w:color="auto"/>
            <w:left w:val="none" w:sz="0" w:space="0" w:color="auto"/>
            <w:bottom w:val="none" w:sz="0" w:space="0" w:color="auto"/>
            <w:right w:val="none" w:sz="0" w:space="0" w:color="auto"/>
          </w:divBdr>
        </w:div>
        <w:div w:id="770902805">
          <w:marLeft w:val="360"/>
          <w:marRight w:val="0"/>
          <w:marTop w:val="0"/>
          <w:marBottom w:val="0"/>
          <w:divBdr>
            <w:top w:val="none" w:sz="0" w:space="0" w:color="auto"/>
            <w:left w:val="none" w:sz="0" w:space="0" w:color="auto"/>
            <w:bottom w:val="none" w:sz="0" w:space="0" w:color="auto"/>
            <w:right w:val="none" w:sz="0" w:space="0" w:color="auto"/>
          </w:divBdr>
        </w:div>
        <w:div w:id="1981761708">
          <w:marLeft w:val="360"/>
          <w:marRight w:val="0"/>
          <w:marTop w:val="0"/>
          <w:marBottom w:val="0"/>
          <w:divBdr>
            <w:top w:val="none" w:sz="0" w:space="0" w:color="auto"/>
            <w:left w:val="none" w:sz="0" w:space="0" w:color="auto"/>
            <w:bottom w:val="none" w:sz="0" w:space="0" w:color="auto"/>
            <w:right w:val="none" w:sz="0" w:space="0" w:color="auto"/>
          </w:divBdr>
        </w:div>
      </w:divsChild>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6193308">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70528109">
      <w:bodyDiv w:val="1"/>
      <w:marLeft w:val="0"/>
      <w:marRight w:val="0"/>
      <w:marTop w:val="0"/>
      <w:marBottom w:val="0"/>
      <w:divBdr>
        <w:top w:val="none" w:sz="0" w:space="0" w:color="auto"/>
        <w:left w:val="none" w:sz="0" w:space="0" w:color="auto"/>
        <w:bottom w:val="none" w:sz="0" w:space="0" w:color="auto"/>
        <w:right w:val="none" w:sz="0" w:space="0" w:color="auto"/>
      </w:divBdr>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02600589">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26499785">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34560095">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438608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87593653">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3073123">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5276637">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59362100">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5348524">
      <w:bodyDiv w:val="1"/>
      <w:marLeft w:val="0"/>
      <w:marRight w:val="0"/>
      <w:marTop w:val="0"/>
      <w:marBottom w:val="0"/>
      <w:divBdr>
        <w:top w:val="none" w:sz="0" w:space="0" w:color="auto"/>
        <w:left w:val="none" w:sz="0" w:space="0" w:color="auto"/>
        <w:bottom w:val="none" w:sz="0" w:space="0" w:color="auto"/>
        <w:right w:val="none" w:sz="0" w:space="0" w:color="auto"/>
      </w:divBdr>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7073491">
      <w:bodyDiv w:val="1"/>
      <w:marLeft w:val="0"/>
      <w:marRight w:val="0"/>
      <w:marTop w:val="0"/>
      <w:marBottom w:val="0"/>
      <w:divBdr>
        <w:top w:val="none" w:sz="0" w:space="0" w:color="auto"/>
        <w:left w:val="none" w:sz="0" w:space="0" w:color="auto"/>
        <w:bottom w:val="none" w:sz="0" w:space="0" w:color="auto"/>
        <w:right w:val="none" w:sz="0" w:space="0" w:color="auto"/>
      </w:divBdr>
    </w:div>
    <w:div w:id="409885718">
      <w:bodyDiv w:val="1"/>
      <w:marLeft w:val="0"/>
      <w:marRight w:val="0"/>
      <w:marTop w:val="0"/>
      <w:marBottom w:val="0"/>
      <w:divBdr>
        <w:top w:val="none" w:sz="0" w:space="0" w:color="auto"/>
        <w:left w:val="none" w:sz="0" w:space="0" w:color="auto"/>
        <w:bottom w:val="none" w:sz="0" w:space="0" w:color="auto"/>
        <w:right w:val="none" w:sz="0" w:space="0" w:color="auto"/>
      </w:divBdr>
      <w:divsChild>
        <w:div w:id="452555867">
          <w:marLeft w:val="274"/>
          <w:marRight w:val="0"/>
          <w:marTop w:val="0"/>
          <w:marBottom w:val="0"/>
          <w:divBdr>
            <w:top w:val="none" w:sz="0" w:space="0" w:color="auto"/>
            <w:left w:val="none" w:sz="0" w:space="0" w:color="auto"/>
            <w:bottom w:val="none" w:sz="0" w:space="0" w:color="auto"/>
            <w:right w:val="none" w:sz="0" w:space="0" w:color="auto"/>
          </w:divBdr>
        </w:div>
        <w:div w:id="2079939675">
          <w:marLeft w:val="274"/>
          <w:marRight w:val="0"/>
          <w:marTop w:val="0"/>
          <w:marBottom w:val="0"/>
          <w:divBdr>
            <w:top w:val="none" w:sz="0" w:space="0" w:color="auto"/>
            <w:left w:val="none" w:sz="0" w:space="0" w:color="auto"/>
            <w:bottom w:val="none" w:sz="0" w:space="0" w:color="auto"/>
            <w:right w:val="none" w:sz="0" w:space="0" w:color="auto"/>
          </w:divBdr>
        </w:div>
        <w:div w:id="1010792824">
          <w:marLeft w:val="274"/>
          <w:marRight w:val="0"/>
          <w:marTop w:val="0"/>
          <w:marBottom w:val="0"/>
          <w:divBdr>
            <w:top w:val="none" w:sz="0" w:space="0" w:color="auto"/>
            <w:left w:val="none" w:sz="0" w:space="0" w:color="auto"/>
            <w:bottom w:val="none" w:sz="0" w:space="0" w:color="auto"/>
            <w:right w:val="none" w:sz="0" w:space="0" w:color="auto"/>
          </w:divBdr>
        </w:div>
        <w:div w:id="2009138007">
          <w:marLeft w:val="274"/>
          <w:marRight w:val="0"/>
          <w:marTop w:val="0"/>
          <w:marBottom w:val="0"/>
          <w:divBdr>
            <w:top w:val="none" w:sz="0" w:space="0" w:color="auto"/>
            <w:left w:val="none" w:sz="0" w:space="0" w:color="auto"/>
            <w:bottom w:val="none" w:sz="0" w:space="0" w:color="auto"/>
            <w:right w:val="none" w:sz="0" w:space="0" w:color="auto"/>
          </w:divBdr>
        </w:div>
      </w:divsChild>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3289628">
      <w:bodyDiv w:val="1"/>
      <w:marLeft w:val="0"/>
      <w:marRight w:val="0"/>
      <w:marTop w:val="0"/>
      <w:marBottom w:val="0"/>
      <w:divBdr>
        <w:top w:val="none" w:sz="0" w:space="0" w:color="auto"/>
        <w:left w:val="none" w:sz="0" w:space="0" w:color="auto"/>
        <w:bottom w:val="none" w:sz="0" w:space="0" w:color="auto"/>
        <w:right w:val="none" w:sz="0" w:space="0" w:color="auto"/>
      </w:divBdr>
      <w:divsChild>
        <w:div w:id="973606631">
          <w:marLeft w:val="360"/>
          <w:marRight w:val="0"/>
          <w:marTop w:val="0"/>
          <w:marBottom w:val="0"/>
          <w:divBdr>
            <w:top w:val="none" w:sz="0" w:space="0" w:color="auto"/>
            <w:left w:val="none" w:sz="0" w:space="0" w:color="auto"/>
            <w:bottom w:val="none" w:sz="0" w:space="0" w:color="auto"/>
            <w:right w:val="none" w:sz="0" w:space="0" w:color="auto"/>
          </w:divBdr>
        </w:div>
        <w:div w:id="670137414">
          <w:marLeft w:val="360"/>
          <w:marRight w:val="0"/>
          <w:marTop w:val="0"/>
          <w:marBottom w:val="0"/>
          <w:divBdr>
            <w:top w:val="none" w:sz="0" w:space="0" w:color="auto"/>
            <w:left w:val="none" w:sz="0" w:space="0" w:color="auto"/>
            <w:bottom w:val="none" w:sz="0" w:space="0" w:color="auto"/>
            <w:right w:val="none" w:sz="0" w:space="0" w:color="auto"/>
          </w:divBdr>
        </w:div>
        <w:div w:id="58286406">
          <w:marLeft w:val="360"/>
          <w:marRight w:val="0"/>
          <w:marTop w:val="0"/>
          <w:marBottom w:val="0"/>
          <w:divBdr>
            <w:top w:val="none" w:sz="0" w:space="0" w:color="auto"/>
            <w:left w:val="none" w:sz="0" w:space="0" w:color="auto"/>
            <w:bottom w:val="none" w:sz="0" w:space="0" w:color="auto"/>
            <w:right w:val="none" w:sz="0" w:space="0" w:color="auto"/>
          </w:divBdr>
        </w:div>
        <w:div w:id="1244070364">
          <w:marLeft w:val="360"/>
          <w:marRight w:val="0"/>
          <w:marTop w:val="0"/>
          <w:marBottom w:val="0"/>
          <w:divBdr>
            <w:top w:val="none" w:sz="0" w:space="0" w:color="auto"/>
            <w:left w:val="none" w:sz="0" w:space="0" w:color="auto"/>
            <w:bottom w:val="none" w:sz="0" w:space="0" w:color="auto"/>
            <w:right w:val="none" w:sz="0" w:space="0" w:color="auto"/>
          </w:divBdr>
        </w:div>
        <w:div w:id="1184786350">
          <w:marLeft w:val="360"/>
          <w:marRight w:val="0"/>
          <w:marTop w:val="0"/>
          <w:marBottom w:val="0"/>
          <w:divBdr>
            <w:top w:val="none" w:sz="0" w:space="0" w:color="auto"/>
            <w:left w:val="none" w:sz="0" w:space="0" w:color="auto"/>
            <w:bottom w:val="none" w:sz="0" w:space="0" w:color="auto"/>
            <w:right w:val="none" w:sz="0" w:space="0" w:color="auto"/>
          </w:divBdr>
        </w:div>
      </w:divsChild>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3550723">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76186835">
      <w:bodyDiv w:val="1"/>
      <w:marLeft w:val="0"/>
      <w:marRight w:val="0"/>
      <w:marTop w:val="0"/>
      <w:marBottom w:val="0"/>
      <w:divBdr>
        <w:top w:val="none" w:sz="0" w:space="0" w:color="auto"/>
        <w:left w:val="none" w:sz="0" w:space="0" w:color="auto"/>
        <w:bottom w:val="none" w:sz="0" w:space="0" w:color="auto"/>
        <w:right w:val="none" w:sz="0" w:space="0" w:color="auto"/>
      </w:divBdr>
    </w:div>
    <w:div w:id="478959678">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498930390">
      <w:bodyDiv w:val="1"/>
      <w:marLeft w:val="0"/>
      <w:marRight w:val="0"/>
      <w:marTop w:val="0"/>
      <w:marBottom w:val="0"/>
      <w:divBdr>
        <w:top w:val="none" w:sz="0" w:space="0" w:color="auto"/>
        <w:left w:val="none" w:sz="0" w:space="0" w:color="auto"/>
        <w:bottom w:val="none" w:sz="0" w:space="0" w:color="auto"/>
        <w:right w:val="none" w:sz="0" w:space="0" w:color="auto"/>
      </w:divBdr>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8158587">
      <w:bodyDiv w:val="1"/>
      <w:marLeft w:val="0"/>
      <w:marRight w:val="0"/>
      <w:marTop w:val="0"/>
      <w:marBottom w:val="0"/>
      <w:divBdr>
        <w:top w:val="none" w:sz="0" w:space="0" w:color="auto"/>
        <w:left w:val="none" w:sz="0" w:space="0" w:color="auto"/>
        <w:bottom w:val="none" w:sz="0" w:space="0" w:color="auto"/>
        <w:right w:val="none" w:sz="0" w:space="0" w:color="auto"/>
      </w:divBdr>
      <w:divsChild>
        <w:div w:id="1052390367">
          <w:marLeft w:val="274"/>
          <w:marRight w:val="0"/>
          <w:marTop w:val="0"/>
          <w:marBottom w:val="0"/>
          <w:divBdr>
            <w:top w:val="none" w:sz="0" w:space="0" w:color="auto"/>
            <w:left w:val="none" w:sz="0" w:space="0" w:color="auto"/>
            <w:bottom w:val="none" w:sz="0" w:space="0" w:color="auto"/>
            <w:right w:val="none" w:sz="0" w:space="0" w:color="auto"/>
          </w:divBdr>
        </w:div>
        <w:div w:id="2083526497">
          <w:marLeft w:val="274"/>
          <w:marRight w:val="0"/>
          <w:marTop w:val="0"/>
          <w:marBottom w:val="0"/>
          <w:divBdr>
            <w:top w:val="none" w:sz="0" w:space="0" w:color="auto"/>
            <w:left w:val="none" w:sz="0" w:space="0" w:color="auto"/>
            <w:bottom w:val="none" w:sz="0" w:space="0" w:color="auto"/>
            <w:right w:val="none" w:sz="0" w:space="0" w:color="auto"/>
          </w:divBdr>
        </w:div>
        <w:div w:id="741483994">
          <w:marLeft w:val="274"/>
          <w:marRight w:val="0"/>
          <w:marTop w:val="0"/>
          <w:marBottom w:val="0"/>
          <w:divBdr>
            <w:top w:val="none" w:sz="0" w:space="0" w:color="auto"/>
            <w:left w:val="none" w:sz="0" w:space="0" w:color="auto"/>
            <w:bottom w:val="none" w:sz="0" w:space="0" w:color="auto"/>
            <w:right w:val="none" w:sz="0" w:space="0" w:color="auto"/>
          </w:divBdr>
        </w:div>
        <w:div w:id="342392669">
          <w:marLeft w:val="274"/>
          <w:marRight w:val="0"/>
          <w:marTop w:val="0"/>
          <w:marBottom w:val="0"/>
          <w:divBdr>
            <w:top w:val="none" w:sz="0" w:space="0" w:color="auto"/>
            <w:left w:val="none" w:sz="0" w:space="0" w:color="auto"/>
            <w:bottom w:val="none" w:sz="0" w:space="0" w:color="auto"/>
            <w:right w:val="none" w:sz="0" w:space="0" w:color="auto"/>
          </w:divBdr>
        </w:div>
        <w:div w:id="304119059">
          <w:marLeft w:val="274"/>
          <w:marRight w:val="0"/>
          <w:marTop w:val="0"/>
          <w:marBottom w:val="0"/>
          <w:divBdr>
            <w:top w:val="none" w:sz="0" w:space="0" w:color="auto"/>
            <w:left w:val="none" w:sz="0" w:space="0" w:color="auto"/>
            <w:bottom w:val="none" w:sz="0" w:space="0" w:color="auto"/>
            <w:right w:val="none" w:sz="0" w:space="0" w:color="auto"/>
          </w:divBdr>
        </w:div>
        <w:div w:id="600184926">
          <w:marLeft w:val="274"/>
          <w:marRight w:val="0"/>
          <w:marTop w:val="0"/>
          <w:marBottom w:val="0"/>
          <w:divBdr>
            <w:top w:val="none" w:sz="0" w:space="0" w:color="auto"/>
            <w:left w:val="none" w:sz="0" w:space="0" w:color="auto"/>
            <w:bottom w:val="none" w:sz="0" w:space="0" w:color="auto"/>
            <w:right w:val="none" w:sz="0" w:space="0" w:color="auto"/>
          </w:divBdr>
        </w:div>
        <w:div w:id="120895252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7863792">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569341260">
      <w:bodyDiv w:val="1"/>
      <w:marLeft w:val="0"/>
      <w:marRight w:val="0"/>
      <w:marTop w:val="0"/>
      <w:marBottom w:val="0"/>
      <w:divBdr>
        <w:top w:val="none" w:sz="0" w:space="0" w:color="auto"/>
        <w:left w:val="none" w:sz="0" w:space="0" w:color="auto"/>
        <w:bottom w:val="none" w:sz="0" w:space="0" w:color="auto"/>
        <w:right w:val="none" w:sz="0" w:space="0" w:color="auto"/>
      </w:divBdr>
    </w:div>
    <w:div w:id="577248285">
      <w:bodyDiv w:val="1"/>
      <w:marLeft w:val="0"/>
      <w:marRight w:val="0"/>
      <w:marTop w:val="0"/>
      <w:marBottom w:val="0"/>
      <w:divBdr>
        <w:top w:val="none" w:sz="0" w:space="0" w:color="auto"/>
        <w:left w:val="none" w:sz="0" w:space="0" w:color="auto"/>
        <w:bottom w:val="none" w:sz="0" w:space="0" w:color="auto"/>
        <w:right w:val="none" w:sz="0" w:space="0" w:color="auto"/>
      </w:divBdr>
    </w:div>
    <w:div w:id="579946244">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01651544">
      <w:bodyDiv w:val="1"/>
      <w:marLeft w:val="0"/>
      <w:marRight w:val="0"/>
      <w:marTop w:val="0"/>
      <w:marBottom w:val="0"/>
      <w:divBdr>
        <w:top w:val="none" w:sz="0" w:space="0" w:color="auto"/>
        <w:left w:val="none" w:sz="0" w:space="0" w:color="auto"/>
        <w:bottom w:val="none" w:sz="0" w:space="0" w:color="auto"/>
        <w:right w:val="none" w:sz="0" w:space="0" w:color="auto"/>
      </w:divBdr>
    </w:div>
    <w:div w:id="615063889">
      <w:bodyDiv w:val="1"/>
      <w:marLeft w:val="0"/>
      <w:marRight w:val="0"/>
      <w:marTop w:val="0"/>
      <w:marBottom w:val="0"/>
      <w:divBdr>
        <w:top w:val="none" w:sz="0" w:space="0" w:color="auto"/>
        <w:left w:val="none" w:sz="0" w:space="0" w:color="auto"/>
        <w:bottom w:val="none" w:sz="0" w:space="0" w:color="auto"/>
        <w:right w:val="none" w:sz="0" w:space="0" w:color="auto"/>
      </w:divBdr>
    </w:div>
    <w:div w:id="620763927">
      <w:bodyDiv w:val="1"/>
      <w:marLeft w:val="0"/>
      <w:marRight w:val="0"/>
      <w:marTop w:val="0"/>
      <w:marBottom w:val="0"/>
      <w:divBdr>
        <w:top w:val="none" w:sz="0" w:space="0" w:color="auto"/>
        <w:left w:val="none" w:sz="0" w:space="0" w:color="auto"/>
        <w:bottom w:val="none" w:sz="0" w:space="0" w:color="auto"/>
        <w:right w:val="none" w:sz="0" w:space="0" w:color="auto"/>
      </w:divBdr>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8502162">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3229084">
      <w:bodyDiv w:val="1"/>
      <w:marLeft w:val="0"/>
      <w:marRight w:val="0"/>
      <w:marTop w:val="0"/>
      <w:marBottom w:val="0"/>
      <w:divBdr>
        <w:top w:val="none" w:sz="0" w:space="0" w:color="auto"/>
        <w:left w:val="none" w:sz="0" w:space="0" w:color="auto"/>
        <w:bottom w:val="none" w:sz="0" w:space="0" w:color="auto"/>
        <w:right w:val="none" w:sz="0" w:space="0" w:color="auto"/>
      </w:divBdr>
    </w:div>
    <w:div w:id="785929204">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798497047">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09711202">
      <w:bodyDiv w:val="1"/>
      <w:marLeft w:val="0"/>
      <w:marRight w:val="0"/>
      <w:marTop w:val="0"/>
      <w:marBottom w:val="0"/>
      <w:divBdr>
        <w:top w:val="none" w:sz="0" w:space="0" w:color="auto"/>
        <w:left w:val="none" w:sz="0" w:space="0" w:color="auto"/>
        <w:bottom w:val="none" w:sz="0" w:space="0" w:color="auto"/>
        <w:right w:val="none" w:sz="0" w:space="0" w:color="auto"/>
      </w:divBdr>
    </w:div>
    <w:div w:id="810751675">
      <w:bodyDiv w:val="1"/>
      <w:marLeft w:val="0"/>
      <w:marRight w:val="0"/>
      <w:marTop w:val="0"/>
      <w:marBottom w:val="0"/>
      <w:divBdr>
        <w:top w:val="none" w:sz="0" w:space="0" w:color="auto"/>
        <w:left w:val="none" w:sz="0" w:space="0" w:color="auto"/>
        <w:bottom w:val="none" w:sz="0" w:space="0" w:color="auto"/>
        <w:right w:val="none" w:sz="0" w:space="0" w:color="auto"/>
      </w:divBdr>
      <w:divsChild>
        <w:div w:id="166405845">
          <w:marLeft w:val="360"/>
          <w:marRight w:val="0"/>
          <w:marTop w:val="0"/>
          <w:marBottom w:val="0"/>
          <w:divBdr>
            <w:top w:val="none" w:sz="0" w:space="0" w:color="auto"/>
            <w:left w:val="none" w:sz="0" w:space="0" w:color="auto"/>
            <w:bottom w:val="none" w:sz="0" w:space="0" w:color="auto"/>
            <w:right w:val="none" w:sz="0" w:space="0" w:color="auto"/>
          </w:divBdr>
        </w:div>
        <w:div w:id="122814847">
          <w:marLeft w:val="360"/>
          <w:marRight w:val="0"/>
          <w:marTop w:val="0"/>
          <w:marBottom w:val="0"/>
          <w:divBdr>
            <w:top w:val="none" w:sz="0" w:space="0" w:color="auto"/>
            <w:left w:val="none" w:sz="0" w:space="0" w:color="auto"/>
            <w:bottom w:val="none" w:sz="0" w:space="0" w:color="auto"/>
            <w:right w:val="none" w:sz="0" w:space="0" w:color="auto"/>
          </w:divBdr>
        </w:div>
        <w:div w:id="373578804">
          <w:marLeft w:val="360"/>
          <w:marRight w:val="0"/>
          <w:marTop w:val="0"/>
          <w:marBottom w:val="0"/>
          <w:divBdr>
            <w:top w:val="none" w:sz="0" w:space="0" w:color="auto"/>
            <w:left w:val="none" w:sz="0" w:space="0" w:color="auto"/>
            <w:bottom w:val="none" w:sz="0" w:space="0" w:color="auto"/>
            <w:right w:val="none" w:sz="0" w:space="0" w:color="auto"/>
          </w:divBdr>
        </w:div>
        <w:div w:id="1292319480">
          <w:marLeft w:val="360"/>
          <w:marRight w:val="0"/>
          <w:marTop w:val="0"/>
          <w:marBottom w:val="0"/>
          <w:divBdr>
            <w:top w:val="none" w:sz="0" w:space="0" w:color="auto"/>
            <w:left w:val="none" w:sz="0" w:space="0" w:color="auto"/>
            <w:bottom w:val="none" w:sz="0" w:space="0" w:color="auto"/>
            <w:right w:val="none" w:sz="0" w:space="0" w:color="auto"/>
          </w:divBdr>
        </w:div>
        <w:div w:id="1956978062">
          <w:marLeft w:val="360"/>
          <w:marRight w:val="0"/>
          <w:marTop w:val="0"/>
          <w:marBottom w:val="0"/>
          <w:divBdr>
            <w:top w:val="none" w:sz="0" w:space="0" w:color="auto"/>
            <w:left w:val="none" w:sz="0" w:space="0" w:color="auto"/>
            <w:bottom w:val="none" w:sz="0" w:space="0" w:color="auto"/>
            <w:right w:val="none" w:sz="0" w:space="0" w:color="auto"/>
          </w:divBdr>
        </w:div>
        <w:div w:id="1384670590">
          <w:marLeft w:val="360"/>
          <w:marRight w:val="0"/>
          <w:marTop w:val="0"/>
          <w:marBottom w:val="0"/>
          <w:divBdr>
            <w:top w:val="none" w:sz="0" w:space="0" w:color="auto"/>
            <w:left w:val="none" w:sz="0" w:space="0" w:color="auto"/>
            <w:bottom w:val="none" w:sz="0" w:space="0" w:color="auto"/>
            <w:right w:val="none" w:sz="0" w:space="0" w:color="auto"/>
          </w:divBdr>
        </w:div>
      </w:divsChild>
    </w:div>
    <w:div w:id="811295320">
      <w:bodyDiv w:val="1"/>
      <w:marLeft w:val="0"/>
      <w:marRight w:val="0"/>
      <w:marTop w:val="0"/>
      <w:marBottom w:val="0"/>
      <w:divBdr>
        <w:top w:val="none" w:sz="0" w:space="0" w:color="auto"/>
        <w:left w:val="none" w:sz="0" w:space="0" w:color="auto"/>
        <w:bottom w:val="none" w:sz="0" w:space="0" w:color="auto"/>
        <w:right w:val="none" w:sz="0" w:space="0" w:color="auto"/>
      </w:divBdr>
    </w:div>
    <w:div w:id="831063685">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89851204">
      <w:bodyDiv w:val="1"/>
      <w:marLeft w:val="0"/>
      <w:marRight w:val="0"/>
      <w:marTop w:val="0"/>
      <w:marBottom w:val="0"/>
      <w:divBdr>
        <w:top w:val="none" w:sz="0" w:space="0" w:color="auto"/>
        <w:left w:val="none" w:sz="0" w:space="0" w:color="auto"/>
        <w:bottom w:val="none" w:sz="0" w:space="0" w:color="auto"/>
        <w:right w:val="none" w:sz="0" w:space="0" w:color="auto"/>
      </w:divBdr>
    </w:div>
    <w:div w:id="899900873">
      <w:bodyDiv w:val="1"/>
      <w:marLeft w:val="0"/>
      <w:marRight w:val="0"/>
      <w:marTop w:val="0"/>
      <w:marBottom w:val="0"/>
      <w:divBdr>
        <w:top w:val="none" w:sz="0" w:space="0" w:color="auto"/>
        <w:left w:val="none" w:sz="0" w:space="0" w:color="auto"/>
        <w:bottom w:val="none" w:sz="0" w:space="0" w:color="auto"/>
        <w:right w:val="none" w:sz="0" w:space="0" w:color="auto"/>
      </w:divBdr>
      <w:divsChild>
        <w:div w:id="1550874520">
          <w:marLeft w:val="274"/>
          <w:marRight w:val="0"/>
          <w:marTop w:val="0"/>
          <w:marBottom w:val="0"/>
          <w:divBdr>
            <w:top w:val="none" w:sz="0" w:space="0" w:color="auto"/>
            <w:left w:val="none" w:sz="0" w:space="0" w:color="auto"/>
            <w:bottom w:val="none" w:sz="0" w:space="0" w:color="auto"/>
            <w:right w:val="none" w:sz="0" w:space="0" w:color="auto"/>
          </w:divBdr>
        </w:div>
        <w:div w:id="593324812">
          <w:marLeft w:val="274"/>
          <w:marRight w:val="0"/>
          <w:marTop w:val="0"/>
          <w:marBottom w:val="0"/>
          <w:divBdr>
            <w:top w:val="none" w:sz="0" w:space="0" w:color="auto"/>
            <w:left w:val="none" w:sz="0" w:space="0" w:color="auto"/>
            <w:bottom w:val="none" w:sz="0" w:space="0" w:color="auto"/>
            <w:right w:val="none" w:sz="0" w:space="0" w:color="auto"/>
          </w:divBdr>
        </w:div>
        <w:div w:id="1577470887">
          <w:marLeft w:val="274"/>
          <w:marRight w:val="0"/>
          <w:marTop w:val="0"/>
          <w:marBottom w:val="0"/>
          <w:divBdr>
            <w:top w:val="none" w:sz="0" w:space="0" w:color="auto"/>
            <w:left w:val="none" w:sz="0" w:space="0" w:color="auto"/>
            <w:bottom w:val="none" w:sz="0" w:space="0" w:color="auto"/>
            <w:right w:val="none" w:sz="0" w:space="0" w:color="auto"/>
          </w:divBdr>
        </w:div>
        <w:div w:id="1111778896">
          <w:marLeft w:val="274"/>
          <w:marRight w:val="0"/>
          <w:marTop w:val="0"/>
          <w:marBottom w:val="0"/>
          <w:divBdr>
            <w:top w:val="none" w:sz="0" w:space="0" w:color="auto"/>
            <w:left w:val="none" w:sz="0" w:space="0" w:color="auto"/>
            <w:bottom w:val="none" w:sz="0" w:space="0" w:color="auto"/>
            <w:right w:val="none" w:sz="0" w:space="0" w:color="auto"/>
          </w:divBdr>
        </w:div>
      </w:divsChild>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181677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1279967">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1764894">
      <w:bodyDiv w:val="1"/>
      <w:marLeft w:val="0"/>
      <w:marRight w:val="0"/>
      <w:marTop w:val="0"/>
      <w:marBottom w:val="0"/>
      <w:divBdr>
        <w:top w:val="none" w:sz="0" w:space="0" w:color="auto"/>
        <w:left w:val="none" w:sz="0" w:space="0" w:color="auto"/>
        <w:bottom w:val="none" w:sz="0" w:space="0" w:color="auto"/>
        <w:right w:val="none" w:sz="0" w:space="0" w:color="auto"/>
      </w:divBdr>
    </w:div>
    <w:div w:id="1031995970">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3403758">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53698866">
      <w:bodyDiv w:val="1"/>
      <w:marLeft w:val="0"/>
      <w:marRight w:val="0"/>
      <w:marTop w:val="0"/>
      <w:marBottom w:val="0"/>
      <w:divBdr>
        <w:top w:val="none" w:sz="0" w:space="0" w:color="auto"/>
        <w:left w:val="none" w:sz="0" w:space="0" w:color="auto"/>
        <w:bottom w:val="none" w:sz="0" w:space="0" w:color="auto"/>
        <w:right w:val="none" w:sz="0" w:space="0" w:color="auto"/>
      </w:divBdr>
      <w:divsChild>
        <w:div w:id="1560172704">
          <w:marLeft w:val="317"/>
          <w:marRight w:val="0"/>
          <w:marTop w:val="0"/>
          <w:marBottom w:val="0"/>
          <w:divBdr>
            <w:top w:val="none" w:sz="0" w:space="0" w:color="auto"/>
            <w:left w:val="none" w:sz="0" w:space="0" w:color="auto"/>
            <w:bottom w:val="none" w:sz="0" w:space="0" w:color="auto"/>
            <w:right w:val="none" w:sz="0" w:space="0" w:color="auto"/>
          </w:divBdr>
        </w:div>
        <w:div w:id="1513759338">
          <w:marLeft w:val="317"/>
          <w:marRight w:val="0"/>
          <w:marTop w:val="0"/>
          <w:marBottom w:val="0"/>
          <w:divBdr>
            <w:top w:val="none" w:sz="0" w:space="0" w:color="auto"/>
            <w:left w:val="none" w:sz="0" w:space="0" w:color="auto"/>
            <w:bottom w:val="none" w:sz="0" w:space="0" w:color="auto"/>
            <w:right w:val="none" w:sz="0" w:space="0" w:color="auto"/>
          </w:divBdr>
        </w:div>
      </w:divsChild>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5439549">
      <w:bodyDiv w:val="1"/>
      <w:marLeft w:val="0"/>
      <w:marRight w:val="0"/>
      <w:marTop w:val="0"/>
      <w:marBottom w:val="0"/>
      <w:divBdr>
        <w:top w:val="none" w:sz="0" w:space="0" w:color="auto"/>
        <w:left w:val="none" w:sz="0" w:space="0" w:color="auto"/>
        <w:bottom w:val="none" w:sz="0" w:space="0" w:color="auto"/>
        <w:right w:val="none" w:sz="0" w:space="0" w:color="auto"/>
      </w:divBdr>
      <w:divsChild>
        <w:div w:id="1475101941">
          <w:marLeft w:val="274"/>
          <w:marRight w:val="0"/>
          <w:marTop w:val="0"/>
          <w:marBottom w:val="0"/>
          <w:divBdr>
            <w:top w:val="none" w:sz="0" w:space="0" w:color="auto"/>
            <w:left w:val="none" w:sz="0" w:space="0" w:color="auto"/>
            <w:bottom w:val="none" w:sz="0" w:space="0" w:color="auto"/>
            <w:right w:val="none" w:sz="0" w:space="0" w:color="auto"/>
          </w:divBdr>
        </w:div>
        <w:div w:id="1967929196">
          <w:marLeft w:val="274"/>
          <w:marRight w:val="0"/>
          <w:marTop w:val="0"/>
          <w:marBottom w:val="0"/>
          <w:divBdr>
            <w:top w:val="none" w:sz="0" w:space="0" w:color="auto"/>
            <w:left w:val="none" w:sz="0" w:space="0" w:color="auto"/>
            <w:bottom w:val="none" w:sz="0" w:space="0" w:color="auto"/>
            <w:right w:val="none" w:sz="0" w:space="0" w:color="auto"/>
          </w:divBdr>
        </w:div>
        <w:div w:id="1642685975">
          <w:marLeft w:val="274"/>
          <w:marRight w:val="0"/>
          <w:marTop w:val="0"/>
          <w:marBottom w:val="0"/>
          <w:divBdr>
            <w:top w:val="none" w:sz="0" w:space="0" w:color="auto"/>
            <w:left w:val="none" w:sz="0" w:space="0" w:color="auto"/>
            <w:bottom w:val="none" w:sz="0" w:space="0" w:color="auto"/>
            <w:right w:val="none" w:sz="0" w:space="0" w:color="auto"/>
          </w:divBdr>
        </w:div>
        <w:div w:id="1395079471">
          <w:marLeft w:val="274"/>
          <w:marRight w:val="0"/>
          <w:marTop w:val="0"/>
          <w:marBottom w:val="0"/>
          <w:divBdr>
            <w:top w:val="none" w:sz="0" w:space="0" w:color="auto"/>
            <w:left w:val="none" w:sz="0" w:space="0" w:color="auto"/>
            <w:bottom w:val="none" w:sz="0" w:space="0" w:color="auto"/>
            <w:right w:val="none" w:sz="0" w:space="0" w:color="auto"/>
          </w:divBdr>
        </w:div>
        <w:div w:id="394666712">
          <w:marLeft w:val="274"/>
          <w:marRight w:val="0"/>
          <w:marTop w:val="0"/>
          <w:marBottom w:val="0"/>
          <w:divBdr>
            <w:top w:val="none" w:sz="0" w:space="0" w:color="auto"/>
            <w:left w:val="none" w:sz="0" w:space="0" w:color="auto"/>
            <w:bottom w:val="none" w:sz="0" w:space="0" w:color="auto"/>
            <w:right w:val="none" w:sz="0" w:space="0" w:color="auto"/>
          </w:divBdr>
        </w:div>
      </w:divsChild>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53328535">
      <w:bodyDiv w:val="1"/>
      <w:marLeft w:val="0"/>
      <w:marRight w:val="0"/>
      <w:marTop w:val="0"/>
      <w:marBottom w:val="0"/>
      <w:divBdr>
        <w:top w:val="none" w:sz="0" w:space="0" w:color="auto"/>
        <w:left w:val="none" w:sz="0" w:space="0" w:color="auto"/>
        <w:bottom w:val="none" w:sz="0" w:space="0" w:color="auto"/>
        <w:right w:val="none" w:sz="0" w:space="0" w:color="auto"/>
      </w:divBdr>
    </w:div>
    <w:div w:id="1165897234">
      <w:bodyDiv w:val="1"/>
      <w:marLeft w:val="0"/>
      <w:marRight w:val="0"/>
      <w:marTop w:val="0"/>
      <w:marBottom w:val="0"/>
      <w:divBdr>
        <w:top w:val="none" w:sz="0" w:space="0" w:color="auto"/>
        <w:left w:val="none" w:sz="0" w:space="0" w:color="auto"/>
        <w:bottom w:val="none" w:sz="0" w:space="0" w:color="auto"/>
        <w:right w:val="none" w:sz="0" w:space="0" w:color="auto"/>
      </w:divBdr>
      <w:divsChild>
        <w:div w:id="1501192589">
          <w:marLeft w:val="274"/>
          <w:marRight w:val="0"/>
          <w:marTop w:val="0"/>
          <w:marBottom w:val="0"/>
          <w:divBdr>
            <w:top w:val="none" w:sz="0" w:space="0" w:color="auto"/>
            <w:left w:val="none" w:sz="0" w:space="0" w:color="auto"/>
            <w:bottom w:val="none" w:sz="0" w:space="0" w:color="auto"/>
            <w:right w:val="none" w:sz="0" w:space="0" w:color="auto"/>
          </w:divBdr>
        </w:div>
        <w:div w:id="1068461500">
          <w:marLeft w:val="274"/>
          <w:marRight w:val="0"/>
          <w:marTop w:val="0"/>
          <w:marBottom w:val="0"/>
          <w:divBdr>
            <w:top w:val="none" w:sz="0" w:space="0" w:color="auto"/>
            <w:left w:val="none" w:sz="0" w:space="0" w:color="auto"/>
            <w:bottom w:val="none" w:sz="0" w:space="0" w:color="auto"/>
            <w:right w:val="none" w:sz="0" w:space="0" w:color="auto"/>
          </w:divBdr>
        </w:div>
        <w:div w:id="180514443">
          <w:marLeft w:val="274"/>
          <w:marRight w:val="0"/>
          <w:marTop w:val="0"/>
          <w:marBottom w:val="0"/>
          <w:divBdr>
            <w:top w:val="none" w:sz="0" w:space="0" w:color="auto"/>
            <w:left w:val="none" w:sz="0" w:space="0" w:color="auto"/>
            <w:bottom w:val="none" w:sz="0" w:space="0" w:color="auto"/>
            <w:right w:val="none" w:sz="0" w:space="0" w:color="auto"/>
          </w:divBdr>
        </w:div>
        <w:div w:id="1939678946">
          <w:marLeft w:val="274"/>
          <w:marRight w:val="0"/>
          <w:marTop w:val="0"/>
          <w:marBottom w:val="0"/>
          <w:divBdr>
            <w:top w:val="none" w:sz="0" w:space="0" w:color="auto"/>
            <w:left w:val="none" w:sz="0" w:space="0" w:color="auto"/>
            <w:bottom w:val="none" w:sz="0" w:space="0" w:color="auto"/>
            <w:right w:val="none" w:sz="0" w:space="0" w:color="auto"/>
          </w:divBdr>
        </w:div>
        <w:div w:id="847132649">
          <w:marLeft w:val="274"/>
          <w:marRight w:val="0"/>
          <w:marTop w:val="0"/>
          <w:marBottom w:val="0"/>
          <w:divBdr>
            <w:top w:val="none" w:sz="0" w:space="0" w:color="auto"/>
            <w:left w:val="none" w:sz="0" w:space="0" w:color="auto"/>
            <w:bottom w:val="none" w:sz="0" w:space="0" w:color="auto"/>
            <w:right w:val="none" w:sz="0" w:space="0" w:color="auto"/>
          </w:divBdr>
        </w:div>
        <w:div w:id="101851534">
          <w:marLeft w:val="274"/>
          <w:marRight w:val="0"/>
          <w:marTop w:val="0"/>
          <w:marBottom w:val="0"/>
          <w:divBdr>
            <w:top w:val="none" w:sz="0" w:space="0" w:color="auto"/>
            <w:left w:val="none" w:sz="0" w:space="0" w:color="auto"/>
            <w:bottom w:val="none" w:sz="0" w:space="0" w:color="auto"/>
            <w:right w:val="none" w:sz="0" w:space="0" w:color="auto"/>
          </w:divBdr>
        </w:div>
      </w:divsChild>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3380003">
      <w:bodyDiv w:val="1"/>
      <w:marLeft w:val="0"/>
      <w:marRight w:val="0"/>
      <w:marTop w:val="0"/>
      <w:marBottom w:val="0"/>
      <w:divBdr>
        <w:top w:val="none" w:sz="0" w:space="0" w:color="auto"/>
        <w:left w:val="none" w:sz="0" w:space="0" w:color="auto"/>
        <w:bottom w:val="none" w:sz="0" w:space="0" w:color="auto"/>
        <w:right w:val="none" w:sz="0" w:space="0" w:color="auto"/>
      </w:divBdr>
      <w:divsChild>
        <w:div w:id="1194922496">
          <w:marLeft w:val="274"/>
          <w:marRight w:val="0"/>
          <w:marTop w:val="0"/>
          <w:marBottom w:val="0"/>
          <w:divBdr>
            <w:top w:val="none" w:sz="0" w:space="0" w:color="auto"/>
            <w:left w:val="none" w:sz="0" w:space="0" w:color="auto"/>
            <w:bottom w:val="none" w:sz="0" w:space="0" w:color="auto"/>
            <w:right w:val="none" w:sz="0" w:space="0" w:color="auto"/>
          </w:divBdr>
        </w:div>
        <w:div w:id="1039814498">
          <w:marLeft w:val="994"/>
          <w:marRight w:val="0"/>
          <w:marTop w:val="0"/>
          <w:marBottom w:val="0"/>
          <w:divBdr>
            <w:top w:val="none" w:sz="0" w:space="0" w:color="auto"/>
            <w:left w:val="none" w:sz="0" w:space="0" w:color="auto"/>
            <w:bottom w:val="none" w:sz="0" w:space="0" w:color="auto"/>
            <w:right w:val="none" w:sz="0" w:space="0" w:color="auto"/>
          </w:divBdr>
        </w:div>
        <w:div w:id="1418751673">
          <w:marLeft w:val="994"/>
          <w:marRight w:val="0"/>
          <w:marTop w:val="0"/>
          <w:marBottom w:val="0"/>
          <w:divBdr>
            <w:top w:val="none" w:sz="0" w:space="0" w:color="auto"/>
            <w:left w:val="none" w:sz="0" w:space="0" w:color="auto"/>
            <w:bottom w:val="none" w:sz="0" w:space="0" w:color="auto"/>
            <w:right w:val="none" w:sz="0" w:space="0" w:color="auto"/>
          </w:divBdr>
        </w:div>
        <w:div w:id="500006036">
          <w:marLeft w:val="994"/>
          <w:marRight w:val="0"/>
          <w:marTop w:val="0"/>
          <w:marBottom w:val="0"/>
          <w:divBdr>
            <w:top w:val="none" w:sz="0" w:space="0" w:color="auto"/>
            <w:left w:val="none" w:sz="0" w:space="0" w:color="auto"/>
            <w:bottom w:val="none" w:sz="0" w:space="0" w:color="auto"/>
            <w:right w:val="none" w:sz="0" w:space="0" w:color="auto"/>
          </w:divBdr>
        </w:div>
        <w:div w:id="459421001">
          <w:marLeft w:val="274"/>
          <w:marRight w:val="0"/>
          <w:marTop w:val="0"/>
          <w:marBottom w:val="0"/>
          <w:divBdr>
            <w:top w:val="none" w:sz="0" w:space="0" w:color="auto"/>
            <w:left w:val="none" w:sz="0" w:space="0" w:color="auto"/>
            <w:bottom w:val="none" w:sz="0" w:space="0" w:color="auto"/>
            <w:right w:val="none" w:sz="0" w:space="0" w:color="auto"/>
          </w:divBdr>
        </w:div>
      </w:divsChild>
    </w:div>
    <w:div w:id="117495027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76966997">
      <w:bodyDiv w:val="1"/>
      <w:marLeft w:val="0"/>
      <w:marRight w:val="0"/>
      <w:marTop w:val="0"/>
      <w:marBottom w:val="0"/>
      <w:divBdr>
        <w:top w:val="none" w:sz="0" w:space="0" w:color="auto"/>
        <w:left w:val="none" w:sz="0" w:space="0" w:color="auto"/>
        <w:bottom w:val="none" w:sz="0" w:space="0" w:color="auto"/>
        <w:right w:val="none" w:sz="0" w:space="0" w:color="auto"/>
      </w:divBdr>
    </w:div>
    <w:div w:id="1179392482">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067310">
      <w:bodyDiv w:val="1"/>
      <w:marLeft w:val="0"/>
      <w:marRight w:val="0"/>
      <w:marTop w:val="0"/>
      <w:marBottom w:val="0"/>
      <w:divBdr>
        <w:top w:val="none" w:sz="0" w:space="0" w:color="auto"/>
        <w:left w:val="none" w:sz="0" w:space="0" w:color="auto"/>
        <w:bottom w:val="none" w:sz="0" w:space="0" w:color="auto"/>
        <w:right w:val="none" w:sz="0" w:space="0" w:color="auto"/>
      </w:divBdr>
      <w:divsChild>
        <w:div w:id="1329093247">
          <w:marLeft w:val="360"/>
          <w:marRight w:val="0"/>
          <w:marTop w:val="0"/>
          <w:marBottom w:val="0"/>
          <w:divBdr>
            <w:top w:val="none" w:sz="0" w:space="0" w:color="auto"/>
            <w:left w:val="none" w:sz="0" w:space="0" w:color="auto"/>
            <w:bottom w:val="none" w:sz="0" w:space="0" w:color="auto"/>
            <w:right w:val="none" w:sz="0" w:space="0" w:color="auto"/>
          </w:divBdr>
        </w:div>
        <w:div w:id="255597223">
          <w:marLeft w:val="360"/>
          <w:marRight w:val="0"/>
          <w:marTop w:val="0"/>
          <w:marBottom w:val="0"/>
          <w:divBdr>
            <w:top w:val="none" w:sz="0" w:space="0" w:color="auto"/>
            <w:left w:val="none" w:sz="0" w:space="0" w:color="auto"/>
            <w:bottom w:val="none" w:sz="0" w:space="0" w:color="auto"/>
            <w:right w:val="none" w:sz="0" w:space="0" w:color="auto"/>
          </w:divBdr>
        </w:div>
        <w:div w:id="1647125577">
          <w:marLeft w:val="360"/>
          <w:marRight w:val="0"/>
          <w:marTop w:val="0"/>
          <w:marBottom w:val="0"/>
          <w:divBdr>
            <w:top w:val="none" w:sz="0" w:space="0" w:color="auto"/>
            <w:left w:val="none" w:sz="0" w:space="0" w:color="auto"/>
            <w:bottom w:val="none" w:sz="0" w:space="0" w:color="auto"/>
            <w:right w:val="none" w:sz="0" w:space="0" w:color="auto"/>
          </w:divBdr>
        </w:div>
        <w:div w:id="2010793100">
          <w:marLeft w:val="360"/>
          <w:marRight w:val="0"/>
          <w:marTop w:val="0"/>
          <w:marBottom w:val="0"/>
          <w:divBdr>
            <w:top w:val="none" w:sz="0" w:space="0" w:color="auto"/>
            <w:left w:val="none" w:sz="0" w:space="0" w:color="auto"/>
            <w:bottom w:val="none" w:sz="0" w:space="0" w:color="auto"/>
            <w:right w:val="none" w:sz="0" w:space="0" w:color="auto"/>
          </w:divBdr>
        </w:div>
      </w:divsChild>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1369393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4572686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3095823">
      <w:bodyDiv w:val="1"/>
      <w:marLeft w:val="0"/>
      <w:marRight w:val="0"/>
      <w:marTop w:val="0"/>
      <w:marBottom w:val="0"/>
      <w:divBdr>
        <w:top w:val="none" w:sz="0" w:space="0" w:color="auto"/>
        <w:left w:val="none" w:sz="0" w:space="0" w:color="auto"/>
        <w:bottom w:val="none" w:sz="0" w:space="0" w:color="auto"/>
        <w:right w:val="none" w:sz="0" w:space="0" w:color="auto"/>
      </w:divBdr>
      <w:divsChild>
        <w:div w:id="2023436143">
          <w:marLeft w:val="274"/>
          <w:marRight w:val="0"/>
          <w:marTop w:val="0"/>
          <w:marBottom w:val="0"/>
          <w:divBdr>
            <w:top w:val="none" w:sz="0" w:space="0" w:color="auto"/>
            <w:left w:val="none" w:sz="0" w:space="0" w:color="auto"/>
            <w:bottom w:val="none" w:sz="0" w:space="0" w:color="auto"/>
            <w:right w:val="none" w:sz="0" w:space="0" w:color="auto"/>
          </w:divBdr>
        </w:div>
        <w:div w:id="1259413500">
          <w:marLeft w:val="274"/>
          <w:marRight w:val="0"/>
          <w:marTop w:val="0"/>
          <w:marBottom w:val="0"/>
          <w:divBdr>
            <w:top w:val="none" w:sz="0" w:space="0" w:color="auto"/>
            <w:left w:val="none" w:sz="0" w:space="0" w:color="auto"/>
            <w:bottom w:val="none" w:sz="0" w:space="0" w:color="auto"/>
            <w:right w:val="none" w:sz="0" w:space="0" w:color="auto"/>
          </w:divBdr>
        </w:div>
        <w:div w:id="811139501">
          <w:marLeft w:val="274"/>
          <w:marRight w:val="0"/>
          <w:marTop w:val="0"/>
          <w:marBottom w:val="0"/>
          <w:divBdr>
            <w:top w:val="none" w:sz="0" w:space="0" w:color="auto"/>
            <w:left w:val="none" w:sz="0" w:space="0" w:color="auto"/>
            <w:bottom w:val="none" w:sz="0" w:space="0" w:color="auto"/>
            <w:right w:val="none" w:sz="0" w:space="0" w:color="auto"/>
          </w:divBdr>
        </w:div>
      </w:divsChild>
    </w:div>
    <w:div w:id="1299455346">
      <w:bodyDiv w:val="1"/>
      <w:marLeft w:val="0"/>
      <w:marRight w:val="0"/>
      <w:marTop w:val="0"/>
      <w:marBottom w:val="0"/>
      <w:divBdr>
        <w:top w:val="none" w:sz="0" w:space="0" w:color="auto"/>
        <w:left w:val="none" w:sz="0" w:space="0" w:color="auto"/>
        <w:bottom w:val="none" w:sz="0" w:space="0" w:color="auto"/>
        <w:right w:val="none" w:sz="0" w:space="0" w:color="auto"/>
      </w:divBdr>
    </w:div>
    <w:div w:id="1325009982">
      <w:bodyDiv w:val="1"/>
      <w:marLeft w:val="0"/>
      <w:marRight w:val="0"/>
      <w:marTop w:val="0"/>
      <w:marBottom w:val="0"/>
      <w:divBdr>
        <w:top w:val="none" w:sz="0" w:space="0" w:color="auto"/>
        <w:left w:val="none" w:sz="0" w:space="0" w:color="auto"/>
        <w:bottom w:val="none" w:sz="0" w:space="0" w:color="auto"/>
        <w:right w:val="none" w:sz="0" w:space="0" w:color="auto"/>
      </w:divBdr>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32680397">
      <w:bodyDiv w:val="1"/>
      <w:marLeft w:val="0"/>
      <w:marRight w:val="0"/>
      <w:marTop w:val="0"/>
      <w:marBottom w:val="0"/>
      <w:divBdr>
        <w:top w:val="none" w:sz="0" w:space="0" w:color="auto"/>
        <w:left w:val="none" w:sz="0" w:space="0" w:color="auto"/>
        <w:bottom w:val="none" w:sz="0" w:space="0" w:color="auto"/>
        <w:right w:val="none" w:sz="0" w:space="0" w:color="auto"/>
      </w:divBdr>
      <w:divsChild>
        <w:div w:id="1434282137">
          <w:marLeft w:val="274"/>
          <w:marRight w:val="0"/>
          <w:marTop w:val="0"/>
          <w:marBottom w:val="0"/>
          <w:divBdr>
            <w:top w:val="none" w:sz="0" w:space="0" w:color="auto"/>
            <w:left w:val="none" w:sz="0" w:space="0" w:color="auto"/>
            <w:bottom w:val="none" w:sz="0" w:space="0" w:color="auto"/>
            <w:right w:val="none" w:sz="0" w:space="0" w:color="auto"/>
          </w:divBdr>
        </w:div>
        <w:div w:id="982539672">
          <w:marLeft w:val="274"/>
          <w:marRight w:val="0"/>
          <w:marTop w:val="0"/>
          <w:marBottom w:val="0"/>
          <w:divBdr>
            <w:top w:val="none" w:sz="0" w:space="0" w:color="auto"/>
            <w:left w:val="none" w:sz="0" w:space="0" w:color="auto"/>
            <w:bottom w:val="none" w:sz="0" w:space="0" w:color="auto"/>
            <w:right w:val="none" w:sz="0" w:space="0" w:color="auto"/>
          </w:divBdr>
        </w:div>
        <w:div w:id="353267718">
          <w:marLeft w:val="274"/>
          <w:marRight w:val="0"/>
          <w:marTop w:val="0"/>
          <w:marBottom w:val="0"/>
          <w:divBdr>
            <w:top w:val="none" w:sz="0" w:space="0" w:color="auto"/>
            <w:left w:val="none" w:sz="0" w:space="0" w:color="auto"/>
            <w:bottom w:val="none" w:sz="0" w:space="0" w:color="auto"/>
            <w:right w:val="none" w:sz="0" w:space="0" w:color="auto"/>
          </w:divBdr>
        </w:div>
        <w:div w:id="786655405">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49873162">
      <w:bodyDiv w:val="1"/>
      <w:marLeft w:val="0"/>
      <w:marRight w:val="0"/>
      <w:marTop w:val="0"/>
      <w:marBottom w:val="0"/>
      <w:divBdr>
        <w:top w:val="none" w:sz="0" w:space="0" w:color="auto"/>
        <w:left w:val="none" w:sz="0" w:space="0" w:color="auto"/>
        <w:bottom w:val="none" w:sz="0" w:space="0" w:color="auto"/>
        <w:right w:val="none" w:sz="0" w:space="0" w:color="auto"/>
      </w:divBdr>
    </w:div>
    <w:div w:id="1350915625">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65329501">
      <w:bodyDiv w:val="1"/>
      <w:marLeft w:val="0"/>
      <w:marRight w:val="0"/>
      <w:marTop w:val="0"/>
      <w:marBottom w:val="0"/>
      <w:divBdr>
        <w:top w:val="none" w:sz="0" w:space="0" w:color="auto"/>
        <w:left w:val="none" w:sz="0" w:space="0" w:color="auto"/>
        <w:bottom w:val="none" w:sz="0" w:space="0" w:color="auto"/>
        <w:right w:val="none" w:sz="0" w:space="0" w:color="auto"/>
      </w:divBdr>
    </w:div>
    <w:div w:id="1372534219">
      <w:bodyDiv w:val="1"/>
      <w:marLeft w:val="0"/>
      <w:marRight w:val="0"/>
      <w:marTop w:val="0"/>
      <w:marBottom w:val="0"/>
      <w:divBdr>
        <w:top w:val="none" w:sz="0" w:space="0" w:color="auto"/>
        <w:left w:val="none" w:sz="0" w:space="0" w:color="auto"/>
        <w:bottom w:val="none" w:sz="0" w:space="0" w:color="auto"/>
        <w:right w:val="none" w:sz="0" w:space="0" w:color="auto"/>
      </w:divBdr>
      <w:divsChild>
        <w:div w:id="692263139">
          <w:marLeft w:val="274"/>
          <w:marRight w:val="0"/>
          <w:marTop w:val="0"/>
          <w:marBottom w:val="0"/>
          <w:divBdr>
            <w:top w:val="none" w:sz="0" w:space="0" w:color="auto"/>
            <w:left w:val="none" w:sz="0" w:space="0" w:color="auto"/>
            <w:bottom w:val="none" w:sz="0" w:space="0" w:color="auto"/>
            <w:right w:val="none" w:sz="0" w:space="0" w:color="auto"/>
          </w:divBdr>
        </w:div>
        <w:div w:id="139814993">
          <w:marLeft w:val="979"/>
          <w:marRight w:val="0"/>
          <w:marTop w:val="0"/>
          <w:marBottom w:val="0"/>
          <w:divBdr>
            <w:top w:val="none" w:sz="0" w:space="0" w:color="auto"/>
            <w:left w:val="none" w:sz="0" w:space="0" w:color="auto"/>
            <w:bottom w:val="none" w:sz="0" w:space="0" w:color="auto"/>
            <w:right w:val="none" w:sz="0" w:space="0" w:color="auto"/>
          </w:divBdr>
        </w:div>
        <w:div w:id="382220997">
          <w:marLeft w:val="979"/>
          <w:marRight w:val="0"/>
          <w:marTop w:val="0"/>
          <w:marBottom w:val="0"/>
          <w:divBdr>
            <w:top w:val="none" w:sz="0" w:space="0" w:color="auto"/>
            <w:left w:val="none" w:sz="0" w:space="0" w:color="auto"/>
            <w:bottom w:val="none" w:sz="0" w:space="0" w:color="auto"/>
            <w:right w:val="none" w:sz="0" w:space="0" w:color="auto"/>
          </w:divBdr>
        </w:div>
        <w:div w:id="553128601">
          <w:marLeft w:val="979"/>
          <w:marRight w:val="0"/>
          <w:marTop w:val="0"/>
          <w:marBottom w:val="0"/>
          <w:divBdr>
            <w:top w:val="none" w:sz="0" w:space="0" w:color="auto"/>
            <w:left w:val="none" w:sz="0" w:space="0" w:color="auto"/>
            <w:bottom w:val="none" w:sz="0" w:space="0" w:color="auto"/>
            <w:right w:val="none" w:sz="0" w:space="0" w:color="auto"/>
          </w:divBdr>
        </w:div>
        <w:div w:id="1173758070">
          <w:marLeft w:val="274"/>
          <w:marRight w:val="0"/>
          <w:marTop w:val="0"/>
          <w:marBottom w:val="0"/>
          <w:divBdr>
            <w:top w:val="none" w:sz="0" w:space="0" w:color="auto"/>
            <w:left w:val="none" w:sz="0" w:space="0" w:color="auto"/>
            <w:bottom w:val="none" w:sz="0" w:space="0" w:color="auto"/>
            <w:right w:val="none" w:sz="0" w:space="0" w:color="auto"/>
          </w:divBdr>
        </w:div>
        <w:div w:id="1732729388">
          <w:marLeft w:val="274"/>
          <w:marRight w:val="0"/>
          <w:marTop w:val="0"/>
          <w:marBottom w:val="0"/>
          <w:divBdr>
            <w:top w:val="none" w:sz="0" w:space="0" w:color="auto"/>
            <w:left w:val="none" w:sz="0" w:space="0" w:color="auto"/>
            <w:bottom w:val="none" w:sz="0" w:space="0" w:color="auto"/>
            <w:right w:val="none" w:sz="0" w:space="0" w:color="auto"/>
          </w:divBdr>
        </w:div>
        <w:div w:id="984235995">
          <w:marLeft w:val="274"/>
          <w:marRight w:val="0"/>
          <w:marTop w:val="0"/>
          <w:marBottom w:val="0"/>
          <w:divBdr>
            <w:top w:val="none" w:sz="0" w:space="0" w:color="auto"/>
            <w:left w:val="none" w:sz="0" w:space="0" w:color="auto"/>
            <w:bottom w:val="none" w:sz="0" w:space="0" w:color="auto"/>
            <w:right w:val="none" w:sz="0" w:space="0" w:color="auto"/>
          </w:divBdr>
        </w:div>
      </w:divsChild>
    </w:div>
    <w:div w:id="1380667524">
      <w:bodyDiv w:val="1"/>
      <w:marLeft w:val="0"/>
      <w:marRight w:val="0"/>
      <w:marTop w:val="0"/>
      <w:marBottom w:val="0"/>
      <w:divBdr>
        <w:top w:val="none" w:sz="0" w:space="0" w:color="auto"/>
        <w:left w:val="none" w:sz="0" w:space="0" w:color="auto"/>
        <w:bottom w:val="none" w:sz="0" w:space="0" w:color="auto"/>
        <w:right w:val="none" w:sz="0" w:space="0" w:color="auto"/>
      </w:divBdr>
      <w:divsChild>
        <w:div w:id="340200034">
          <w:marLeft w:val="274"/>
          <w:marRight w:val="0"/>
          <w:marTop w:val="0"/>
          <w:marBottom w:val="0"/>
          <w:divBdr>
            <w:top w:val="none" w:sz="0" w:space="0" w:color="auto"/>
            <w:left w:val="none" w:sz="0" w:space="0" w:color="auto"/>
            <w:bottom w:val="none" w:sz="0" w:space="0" w:color="auto"/>
            <w:right w:val="none" w:sz="0" w:space="0" w:color="auto"/>
          </w:divBdr>
        </w:div>
        <w:div w:id="2053266196">
          <w:marLeft w:val="274"/>
          <w:marRight w:val="0"/>
          <w:marTop w:val="0"/>
          <w:marBottom w:val="0"/>
          <w:divBdr>
            <w:top w:val="none" w:sz="0" w:space="0" w:color="auto"/>
            <w:left w:val="none" w:sz="0" w:space="0" w:color="auto"/>
            <w:bottom w:val="none" w:sz="0" w:space="0" w:color="auto"/>
            <w:right w:val="none" w:sz="0" w:space="0" w:color="auto"/>
          </w:divBdr>
        </w:div>
        <w:div w:id="1914468225">
          <w:marLeft w:val="274"/>
          <w:marRight w:val="0"/>
          <w:marTop w:val="0"/>
          <w:marBottom w:val="0"/>
          <w:divBdr>
            <w:top w:val="none" w:sz="0" w:space="0" w:color="auto"/>
            <w:left w:val="none" w:sz="0" w:space="0" w:color="auto"/>
            <w:bottom w:val="none" w:sz="0" w:space="0" w:color="auto"/>
            <w:right w:val="none" w:sz="0" w:space="0" w:color="auto"/>
          </w:divBdr>
        </w:div>
        <w:div w:id="945422903">
          <w:marLeft w:val="274"/>
          <w:marRight w:val="0"/>
          <w:marTop w:val="0"/>
          <w:marBottom w:val="0"/>
          <w:divBdr>
            <w:top w:val="none" w:sz="0" w:space="0" w:color="auto"/>
            <w:left w:val="none" w:sz="0" w:space="0" w:color="auto"/>
            <w:bottom w:val="none" w:sz="0" w:space="0" w:color="auto"/>
            <w:right w:val="none" w:sz="0" w:space="0" w:color="auto"/>
          </w:divBdr>
        </w:div>
        <w:div w:id="2069066539">
          <w:marLeft w:val="274"/>
          <w:marRight w:val="0"/>
          <w:marTop w:val="0"/>
          <w:marBottom w:val="0"/>
          <w:divBdr>
            <w:top w:val="none" w:sz="0" w:space="0" w:color="auto"/>
            <w:left w:val="none" w:sz="0" w:space="0" w:color="auto"/>
            <w:bottom w:val="none" w:sz="0" w:space="0" w:color="auto"/>
            <w:right w:val="none" w:sz="0" w:space="0" w:color="auto"/>
          </w:divBdr>
        </w:div>
        <w:div w:id="1272979864">
          <w:marLeft w:val="274"/>
          <w:marRight w:val="0"/>
          <w:marTop w:val="0"/>
          <w:marBottom w:val="0"/>
          <w:divBdr>
            <w:top w:val="none" w:sz="0" w:space="0" w:color="auto"/>
            <w:left w:val="none" w:sz="0" w:space="0" w:color="auto"/>
            <w:bottom w:val="none" w:sz="0" w:space="0" w:color="auto"/>
            <w:right w:val="none" w:sz="0" w:space="0" w:color="auto"/>
          </w:divBdr>
        </w:div>
        <w:div w:id="124273647">
          <w:marLeft w:val="274"/>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0402406">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2726505">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2072613">
      <w:bodyDiv w:val="1"/>
      <w:marLeft w:val="0"/>
      <w:marRight w:val="0"/>
      <w:marTop w:val="0"/>
      <w:marBottom w:val="0"/>
      <w:divBdr>
        <w:top w:val="none" w:sz="0" w:space="0" w:color="auto"/>
        <w:left w:val="none" w:sz="0" w:space="0" w:color="auto"/>
        <w:bottom w:val="none" w:sz="0" w:space="0" w:color="auto"/>
        <w:right w:val="none" w:sz="0" w:space="0" w:color="auto"/>
      </w:divBdr>
    </w:div>
    <w:div w:id="1465470182">
      <w:bodyDiv w:val="1"/>
      <w:marLeft w:val="0"/>
      <w:marRight w:val="0"/>
      <w:marTop w:val="0"/>
      <w:marBottom w:val="0"/>
      <w:divBdr>
        <w:top w:val="none" w:sz="0" w:space="0" w:color="auto"/>
        <w:left w:val="none" w:sz="0" w:space="0" w:color="auto"/>
        <w:bottom w:val="none" w:sz="0" w:space="0" w:color="auto"/>
        <w:right w:val="none" w:sz="0" w:space="0" w:color="auto"/>
      </w:divBdr>
    </w:div>
    <w:div w:id="1472870942">
      <w:bodyDiv w:val="1"/>
      <w:marLeft w:val="0"/>
      <w:marRight w:val="0"/>
      <w:marTop w:val="0"/>
      <w:marBottom w:val="0"/>
      <w:divBdr>
        <w:top w:val="none" w:sz="0" w:space="0" w:color="auto"/>
        <w:left w:val="none" w:sz="0" w:space="0" w:color="auto"/>
        <w:bottom w:val="none" w:sz="0" w:space="0" w:color="auto"/>
        <w:right w:val="none" w:sz="0" w:space="0" w:color="auto"/>
      </w:divBdr>
    </w:div>
    <w:div w:id="1480076790">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01776767">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33229773">
      <w:bodyDiv w:val="1"/>
      <w:marLeft w:val="0"/>
      <w:marRight w:val="0"/>
      <w:marTop w:val="0"/>
      <w:marBottom w:val="0"/>
      <w:divBdr>
        <w:top w:val="none" w:sz="0" w:space="0" w:color="auto"/>
        <w:left w:val="none" w:sz="0" w:space="0" w:color="auto"/>
        <w:bottom w:val="none" w:sz="0" w:space="0" w:color="auto"/>
        <w:right w:val="none" w:sz="0" w:space="0" w:color="auto"/>
      </w:divBdr>
    </w:div>
    <w:div w:id="1543832817">
      <w:bodyDiv w:val="1"/>
      <w:marLeft w:val="0"/>
      <w:marRight w:val="0"/>
      <w:marTop w:val="0"/>
      <w:marBottom w:val="0"/>
      <w:divBdr>
        <w:top w:val="none" w:sz="0" w:space="0" w:color="auto"/>
        <w:left w:val="none" w:sz="0" w:space="0" w:color="auto"/>
        <w:bottom w:val="none" w:sz="0" w:space="0" w:color="auto"/>
        <w:right w:val="none" w:sz="0" w:space="0" w:color="auto"/>
      </w:divBdr>
    </w:div>
    <w:div w:id="154894872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593666737">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23657972">
      <w:bodyDiv w:val="1"/>
      <w:marLeft w:val="0"/>
      <w:marRight w:val="0"/>
      <w:marTop w:val="0"/>
      <w:marBottom w:val="0"/>
      <w:divBdr>
        <w:top w:val="none" w:sz="0" w:space="0" w:color="auto"/>
        <w:left w:val="none" w:sz="0" w:space="0" w:color="auto"/>
        <w:bottom w:val="none" w:sz="0" w:space="0" w:color="auto"/>
        <w:right w:val="none" w:sz="0" w:space="0" w:color="auto"/>
      </w:divBdr>
    </w:div>
    <w:div w:id="1629553738">
      <w:bodyDiv w:val="1"/>
      <w:marLeft w:val="0"/>
      <w:marRight w:val="0"/>
      <w:marTop w:val="0"/>
      <w:marBottom w:val="0"/>
      <w:divBdr>
        <w:top w:val="none" w:sz="0" w:space="0" w:color="auto"/>
        <w:left w:val="none" w:sz="0" w:space="0" w:color="auto"/>
        <w:bottom w:val="none" w:sz="0" w:space="0" w:color="auto"/>
        <w:right w:val="none" w:sz="0" w:space="0" w:color="auto"/>
      </w:divBdr>
      <w:divsChild>
        <w:div w:id="685180451">
          <w:marLeft w:val="274"/>
          <w:marRight w:val="0"/>
          <w:marTop w:val="0"/>
          <w:marBottom w:val="0"/>
          <w:divBdr>
            <w:top w:val="none" w:sz="0" w:space="0" w:color="auto"/>
            <w:left w:val="none" w:sz="0" w:space="0" w:color="auto"/>
            <w:bottom w:val="none" w:sz="0" w:space="0" w:color="auto"/>
            <w:right w:val="none" w:sz="0" w:space="0" w:color="auto"/>
          </w:divBdr>
        </w:div>
        <w:div w:id="1151992259">
          <w:marLeft w:val="274"/>
          <w:marRight w:val="0"/>
          <w:marTop w:val="0"/>
          <w:marBottom w:val="0"/>
          <w:divBdr>
            <w:top w:val="none" w:sz="0" w:space="0" w:color="auto"/>
            <w:left w:val="none" w:sz="0" w:space="0" w:color="auto"/>
            <w:bottom w:val="none" w:sz="0" w:space="0" w:color="auto"/>
            <w:right w:val="none" w:sz="0" w:space="0" w:color="auto"/>
          </w:divBdr>
        </w:div>
        <w:div w:id="477723927">
          <w:marLeft w:val="274"/>
          <w:marRight w:val="0"/>
          <w:marTop w:val="0"/>
          <w:marBottom w:val="0"/>
          <w:divBdr>
            <w:top w:val="none" w:sz="0" w:space="0" w:color="auto"/>
            <w:left w:val="none" w:sz="0" w:space="0" w:color="auto"/>
            <w:bottom w:val="none" w:sz="0" w:space="0" w:color="auto"/>
            <w:right w:val="none" w:sz="0" w:space="0" w:color="auto"/>
          </w:divBdr>
        </w:div>
        <w:div w:id="1845590741">
          <w:marLeft w:val="274"/>
          <w:marRight w:val="0"/>
          <w:marTop w:val="0"/>
          <w:marBottom w:val="0"/>
          <w:divBdr>
            <w:top w:val="none" w:sz="0" w:space="0" w:color="auto"/>
            <w:left w:val="none" w:sz="0" w:space="0" w:color="auto"/>
            <w:bottom w:val="none" w:sz="0" w:space="0" w:color="auto"/>
            <w:right w:val="none" w:sz="0" w:space="0" w:color="auto"/>
          </w:divBdr>
        </w:div>
      </w:divsChild>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6384939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2735050">
      <w:bodyDiv w:val="1"/>
      <w:marLeft w:val="0"/>
      <w:marRight w:val="0"/>
      <w:marTop w:val="0"/>
      <w:marBottom w:val="0"/>
      <w:divBdr>
        <w:top w:val="none" w:sz="0" w:space="0" w:color="auto"/>
        <w:left w:val="none" w:sz="0" w:space="0" w:color="auto"/>
        <w:bottom w:val="none" w:sz="0" w:space="0" w:color="auto"/>
        <w:right w:val="none" w:sz="0" w:space="0" w:color="auto"/>
      </w:divBdr>
    </w:div>
    <w:div w:id="1685669591">
      <w:bodyDiv w:val="1"/>
      <w:marLeft w:val="0"/>
      <w:marRight w:val="0"/>
      <w:marTop w:val="0"/>
      <w:marBottom w:val="0"/>
      <w:divBdr>
        <w:top w:val="none" w:sz="0" w:space="0" w:color="auto"/>
        <w:left w:val="none" w:sz="0" w:space="0" w:color="auto"/>
        <w:bottom w:val="none" w:sz="0" w:space="0" w:color="auto"/>
        <w:right w:val="none" w:sz="0" w:space="0" w:color="auto"/>
      </w:divBdr>
    </w:div>
    <w:div w:id="1688368623">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38622412">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0041921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82329297">
      <w:bodyDiv w:val="1"/>
      <w:marLeft w:val="0"/>
      <w:marRight w:val="0"/>
      <w:marTop w:val="0"/>
      <w:marBottom w:val="0"/>
      <w:divBdr>
        <w:top w:val="none" w:sz="0" w:space="0" w:color="auto"/>
        <w:left w:val="none" w:sz="0" w:space="0" w:color="auto"/>
        <w:bottom w:val="none" w:sz="0" w:space="0" w:color="auto"/>
        <w:right w:val="none" w:sz="0" w:space="0" w:color="auto"/>
      </w:divBdr>
      <w:divsChild>
        <w:div w:id="2079092393">
          <w:marLeft w:val="274"/>
          <w:marRight w:val="0"/>
          <w:marTop w:val="0"/>
          <w:marBottom w:val="0"/>
          <w:divBdr>
            <w:top w:val="none" w:sz="0" w:space="0" w:color="auto"/>
            <w:left w:val="none" w:sz="0" w:space="0" w:color="auto"/>
            <w:bottom w:val="none" w:sz="0" w:space="0" w:color="auto"/>
            <w:right w:val="none" w:sz="0" w:space="0" w:color="auto"/>
          </w:divBdr>
        </w:div>
        <w:div w:id="1275870132">
          <w:marLeft w:val="274"/>
          <w:marRight w:val="0"/>
          <w:marTop w:val="0"/>
          <w:marBottom w:val="0"/>
          <w:divBdr>
            <w:top w:val="none" w:sz="0" w:space="0" w:color="auto"/>
            <w:left w:val="none" w:sz="0" w:space="0" w:color="auto"/>
            <w:bottom w:val="none" w:sz="0" w:space="0" w:color="auto"/>
            <w:right w:val="none" w:sz="0" w:space="0" w:color="auto"/>
          </w:divBdr>
        </w:div>
        <w:div w:id="330255098">
          <w:marLeft w:val="274"/>
          <w:marRight w:val="0"/>
          <w:marTop w:val="0"/>
          <w:marBottom w:val="0"/>
          <w:divBdr>
            <w:top w:val="none" w:sz="0" w:space="0" w:color="auto"/>
            <w:left w:val="none" w:sz="0" w:space="0" w:color="auto"/>
            <w:bottom w:val="none" w:sz="0" w:space="0" w:color="auto"/>
            <w:right w:val="none" w:sz="0" w:space="0" w:color="auto"/>
          </w:divBdr>
        </w:div>
      </w:divsChild>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749438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0259">
      <w:bodyDiv w:val="1"/>
      <w:marLeft w:val="0"/>
      <w:marRight w:val="0"/>
      <w:marTop w:val="0"/>
      <w:marBottom w:val="0"/>
      <w:divBdr>
        <w:top w:val="none" w:sz="0" w:space="0" w:color="auto"/>
        <w:left w:val="none" w:sz="0" w:space="0" w:color="auto"/>
        <w:bottom w:val="none" w:sz="0" w:space="0" w:color="auto"/>
        <w:right w:val="none" w:sz="0" w:space="0" w:color="auto"/>
      </w:divBdr>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52860428">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28405030">
      <w:bodyDiv w:val="1"/>
      <w:marLeft w:val="0"/>
      <w:marRight w:val="0"/>
      <w:marTop w:val="0"/>
      <w:marBottom w:val="0"/>
      <w:divBdr>
        <w:top w:val="none" w:sz="0" w:space="0" w:color="auto"/>
        <w:left w:val="none" w:sz="0" w:space="0" w:color="auto"/>
        <w:bottom w:val="none" w:sz="0" w:space="0" w:color="auto"/>
        <w:right w:val="none" w:sz="0" w:space="0" w:color="auto"/>
      </w:divBdr>
    </w:div>
    <w:div w:id="2029283375">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56733861">
      <w:bodyDiv w:val="1"/>
      <w:marLeft w:val="0"/>
      <w:marRight w:val="0"/>
      <w:marTop w:val="0"/>
      <w:marBottom w:val="0"/>
      <w:divBdr>
        <w:top w:val="none" w:sz="0" w:space="0" w:color="auto"/>
        <w:left w:val="none" w:sz="0" w:space="0" w:color="auto"/>
        <w:bottom w:val="none" w:sz="0" w:space="0" w:color="auto"/>
        <w:right w:val="none" w:sz="0" w:space="0" w:color="auto"/>
      </w:divBdr>
    </w:div>
    <w:div w:id="2064331361">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056068">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 w:id="213799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eachingchannel.org/videos/common-core-collaborative-discussions" TargetMode="Externa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hyperlink" Target="http://udlwheel.mdonlinegrants.org/"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vimeo.com/84900192" TargetMode="External"/><Relationship Id="rId20" Type="http://schemas.openxmlformats.org/officeDocument/2006/relationships/image" Target="media/image5.jpeg"/><Relationship Id="rId29" Type="http://schemas.openxmlformats.org/officeDocument/2006/relationships/hyperlink" Target="http://www.udlcenter.org/glossaries/glossary_eng" TargetMode="External"/><Relationship Id="rId41" Type="http://schemas.openxmlformats.org/officeDocument/2006/relationships/image" Target="media/image2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header" Target="header5.xml"/><Relationship Id="rId5" Type="http://schemas.openxmlformats.org/officeDocument/2006/relationships/styles" Target="styles.xml"/><Relationship Id="rId15" Type="http://schemas.openxmlformats.org/officeDocument/2006/relationships/hyperlink" Target="http://www.youtube.com/watch?v=pGLTJw0GSxk" TargetMode="External"/><Relationship Id="rId23" Type="http://schemas.openxmlformats.org/officeDocument/2006/relationships/image" Target="media/image8.jpeg"/><Relationship Id="rId28" Type="http://schemas.openxmlformats.org/officeDocument/2006/relationships/hyperlink" Target="http://www.udlcenter.org/glossaries/glossary_eng" TargetMode="Externa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vimeo.com/84900192"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vimeo.com/84900192"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3.xml"/></Relationships>
</file>

<file path=word/theme/_rels/theme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99A08A1F-82A3-4805-A228-90772250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3467</Words>
  <Characters>19765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2</cp:revision>
  <cp:lastPrinted>2014-04-16T13:33:00Z</cp:lastPrinted>
  <dcterms:created xsi:type="dcterms:W3CDTF">2014-07-14T18:28:00Z</dcterms:created>
  <dcterms:modified xsi:type="dcterms:W3CDTF">2014-07-14T18:28:00Z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