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52C3" w:rsidRDefault="003B52C3"/>
    <w:tbl>
      <w:tblPr>
        <w:tblStyle w:val="TableGrid"/>
        <w:tblW w:w="5000" w:type="pct"/>
        <w:jc w:val="center"/>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CellMar>
          <w:left w:w="115" w:type="dxa"/>
          <w:right w:w="115" w:type="dxa"/>
        </w:tblCellMar>
        <w:tblLook w:val="01E0" w:firstRow="1" w:lastRow="1" w:firstColumn="1" w:lastColumn="1" w:noHBand="0" w:noVBand="0"/>
      </w:tblPr>
      <w:tblGrid>
        <w:gridCol w:w="3291"/>
        <w:gridCol w:w="6069"/>
      </w:tblGrid>
      <w:tr w:rsidR="006A117F" w:rsidTr="00B727C7">
        <w:trPr>
          <w:trHeight w:val="864"/>
          <w:jc w:val="center"/>
        </w:trPr>
        <w:tc>
          <w:tcPr>
            <w:tcW w:w="1758" w:type="pct"/>
            <w:tcBorders>
              <w:top w:val="nil"/>
              <w:left w:val="nil"/>
              <w:bottom w:val="nil"/>
            </w:tcBorders>
            <w:shd w:val="clear" w:color="auto" w:fill="9BBB59" w:themeFill="accent3"/>
            <w:vAlign w:val="center"/>
          </w:tcPr>
          <w:p w:rsidR="001C2BF3" w:rsidRDefault="00796D5D" w:rsidP="001C2BF3">
            <w:pPr>
              <w:pStyle w:val="NoSpacing"/>
              <w:rPr>
                <w:color w:val="FFFFFF" w:themeColor="background1"/>
                <w:sz w:val="44"/>
                <w:szCs w:val="32"/>
              </w:rPr>
            </w:pPr>
            <w:r>
              <w:rPr>
                <w:color w:val="FFFFFF" w:themeColor="background1"/>
                <w:sz w:val="44"/>
                <w:szCs w:val="32"/>
              </w:rPr>
              <w:t>Module 2</w:t>
            </w:r>
          </w:p>
          <w:p w:rsidR="006A117F" w:rsidRPr="00050E67" w:rsidRDefault="001C2BF3" w:rsidP="001C2BF3">
            <w:pPr>
              <w:pStyle w:val="NoSpacing"/>
              <w:rPr>
                <w:color w:val="FFFFFF" w:themeColor="background1"/>
                <w:sz w:val="44"/>
                <w:szCs w:val="32"/>
              </w:rPr>
            </w:pPr>
            <w:r>
              <w:rPr>
                <w:color w:val="FFFFFF" w:themeColor="background1"/>
                <w:sz w:val="44"/>
                <w:szCs w:val="32"/>
              </w:rPr>
              <w:t>Facilitator Guide</w:t>
            </w:r>
          </w:p>
        </w:tc>
        <w:tc>
          <w:tcPr>
            <w:tcW w:w="3242" w:type="pct"/>
            <w:tcBorders>
              <w:top w:val="nil"/>
              <w:bottom w:val="nil"/>
              <w:right w:val="nil"/>
            </w:tcBorders>
            <w:shd w:val="clear" w:color="auto" w:fill="4F81BD" w:themeFill="accent1"/>
            <w:tcMar>
              <w:left w:w="216" w:type="dxa"/>
            </w:tcMar>
            <w:vAlign w:val="center"/>
          </w:tcPr>
          <w:p w:rsidR="006A117F" w:rsidRDefault="00796D5D" w:rsidP="00B43439">
            <w:pPr>
              <w:pStyle w:val="NoSpacing"/>
              <w:rPr>
                <w:color w:val="FFFFFF" w:themeColor="background1"/>
                <w:sz w:val="40"/>
                <w:szCs w:val="40"/>
              </w:rPr>
            </w:pPr>
            <w:r>
              <w:rPr>
                <w:color w:val="FFFFFF" w:themeColor="background1"/>
                <w:sz w:val="44"/>
                <w:szCs w:val="32"/>
              </w:rPr>
              <w:t xml:space="preserve">Supporting All Students in Close Reading, </w:t>
            </w:r>
            <w:r w:rsidRPr="00B030CA">
              <w:rPr>
                <w:color w:val="FFFFFF" w:themeColor="background1"/>
                <w:sz w:val="44"/>
                <w:szCs w:val="32"/>
              </w:rPr>
              <w:t>Academic Language</w:t>
            </w:r>
            <w:r>
              <w:rPr>
                <w:color w:val="FFFFFF" w:themeColor="background1"/>
                <w:sz w:val="44"/>
                <w:szCs w:val="32"/>
              </w:rPr>
              <w:t>, and Text-Based Discussion</w:t>
            </w:r>
          </w:p>
        </w:tc>
      </w:tr>
    </w:tbl>
    <w:p w:rsidR="009074CA" w:rsidRDefault="009074CA" w:rsidP="007D1751">
      <w:pPr>
        <w:pStyle w:val="Title"/>
      </w:pPr>
    </w:p>
    <w:p w:rsidR="009074CA" w:rsidRPr="009074CA" w:rsidRDefault="004D5C84" w:rsidP="007D1751">
      <w:pPr>
        <w:pStyle w:val="Title"/>
        <w:rPr>
          <w:b/>
          <w:color w:val="auto"/>
        </w:rPr>
      </w:pPr>
      <w:r>
        <w:rPr>
          <w:b/>
          <w:color w:val="auto"/>
        </w:rPr>
        <w:t>Activity 3</w:t>
      </w:r>
    </w:p>
    <w:p w:rsidR="003B52C3" w:rsidRDefault="003B52C3" w:rsidP="007D1751">
      <w:pPr>
        <w:pStyle w:val="Title"/>
      </w:pPr>
      <w:r>
        <w:rPr>
          <w:noProof/>
          <w:lang w:eastAsia="en-US"/>
        </w:rPr>
        <w:drawing>
          <wp:anchor distT="0" distB="0" distL="114300" distR="114300" simplePos="0" relativeHeight="251659264" behindDoc="0" locked="0" layoutInCell="1" allowOverlap="1">
            <wp:simplePos x="0" y="0"/>
            <wp:positionH relativeFrom="column">
              <wp:posOffset>4838700</wp:posOffset>
            </wp:positionH>
            <wp:positionV relativeFrom="paragraph">
              <wp:posOffset>39370</wp:posOffset>
            </wp:positionV>
            <wp:extent cx="1362075" cy="1638300"/>
            <wp:effectExtent l="19050" t="0" r="9525" b="0"/>
            <wp:wrapSquare wrapText="bothSides"/>
            <wp:docPr id="1" name="Picture 3"/>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62075" cy="1638300"/>
                    </a:xfrm>
                    <a:prstGeom prst="rect">
                      <a:avLst/>
                    </a:prstGeom>
                  </pic:spPr>
                </pic:pic>
              </a:graphicData>
            </a:graphic>
          </wp:anchor>
        </w:drawing>
      </w:r>
    </w:p>
    <w:p w:rsidR="007D1751" w:rsidRDefault="007D1751" w:rsidP="007D1751">
      <w:pPr>
        <w:pStyle w:val="Title"/>
      </w:pPr>
      <w:r>
        <w:t>Connecticut Core Standard</w:t>
      </w:r>
      <w:r w:rsidR="003B52C3">
        <w:t>s for E</w:t>
      </w:r>
      <w:r w:rsidR="0064357E">
        <w:t xml:space="preserve">nglish </w:t>
      </w:r>
      <w:r w:rsidR="003B52C3">
        <w:t>L</w:t>
      </w:r>
      <w:r w:rsidR="0064357E">
        <w:t xml:space="preserve">anguage </w:t>
      </w:r>
      <w:r w:rsidR="003B52C3">
        <w:t>A</w:t>
      </w:r>
      <w:r w:rsidR="0064357E">
        <w:t>rts</w:t>
      </w:r>
      <w:r w:rsidR="003B52C3">
        <w:t xml:space="preserve"> and Literacy</w:t>
      </w:r>
    </w:p>
    <w:p w:rsidR="003B35B6" w:rsidRDefault="003B35B6" w:rsidP="007D1751">
      <w:pPr>
        <w:pStyle w:val="Title"/>
      </w:pPr>
    </w:p>
    <w:p w:rsidR="003B35B6" w:rsidRDefault="00916ECA" w:rsidP="007D1751">
      <w:pPr>
        <w:pStyle w:val="Title"/>
      </w:pPr>
      <w:r>
        <w:t>Grades 6–12</w:t>
      </w:r>
    </w:p>
    <w:p w:rsidR="003B52C3" w:rsidRDefault="003B52C3" w:rsidP="007D1751">
      <w:pPr>
        <w:pStyle w:val="Title"/>
      </w:pPr>
    </w:p>
    <w:p w:rsidR="007D1751" w:rsidRPr="000F46FC" w:rsidRDefault="007D1751" w:rsidP="007D1751">
      <w:pPr>
        <w:pStyle w:val="Subtitle"/>
        <w:rPr>
          <w:i/>
          <w:sz w:val="44"/>
        </w:rPr>
      </w:pPr>
      <w:r w:rsidRPr="000F46FC">
        <w:rPr>
          <w:i/>
          <w:sz w:val="44"/>
        </w:rPr>
        <w:t>Systems of Professional Learning</w:t>
      </w:r>
    </w:p>
    <w:p w:rsidR="007D1751" w:rsidRDefault="007D1751">
      <w:pPr>
        <w:pStyle w:val="Subtitle"/>
      </w:pPr>
    </w:p>
    <w:p w:rsidR="007D1751" w:rsidRDefault="007D1751">
      <w:pPr>
        <w:pStyle w:val="Subtitle"/>
      </w:pPr>
    </w:p>
    <w:p w:rsidR="00B727C7" w:rsidRDefault="00B727C7">
      <w:pPr>
        <w:spacing w:after="200"/>
      </w:pPr>
      <w:r>
        <w:br w:type="page"/>
      </w: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Default="009074CA" w:rsidP="009074CA">
      <w:pPr>
        <w:pStyle w:val="NoSpacing"/>
        <w:spacing w:after="60"/>
      </w:pPr>
    </w:p>
    <w:p w:rsidR="009074CA" w:rsidRPr="00202090" w:rsidRDefault="009074CA" w:rsidP="009074CA">
      <w:pPr>
        <w:pStyle w:val="NoSpacing"/>
        <w:spacing w:after="60"/>
        <w:rPr>
          <w:b/>
          <w:sz w:val="20"/>
        </w:rPr>
      </w:pPr>
      <w:r w:rsidRPr="00202090">
        <w:rPr>
          <w:b/>
          <w:sz w:val="20"/>
        </w:rPr>
        <w:t xml:space="preserve">Connecticut Core Standards Systems of Professional Learning </w:t>
      </w:r>
    </w:p>
    <w:p w:rsidR="009074CA" w:rsidRPr="003E1232" w:rsidRDefault="009074CA" w:rsidP="009074CA">
      <w:pPr>
        <w:pStyle w:val="NoSpacing"/>
        <w:spacing w:after="60"/>
        <w:jc w:val="both"/>
        <w:rPr>
          <w:spacing w:val="-4"/>
          <w:sz w:val="20"/>
          <w:lang w:bidi="en-US"/>
        </w:rPr>
      </w:pPr>
      <w:r w:rsidRPr="003E1232">
        <w:rPr>
          <w:spacing w:val="-4"/>
          <w:sz w:val="20"/>
          <w:lang w:bidi="en-US"/>
        </w:rPr>
        <w:t xml:space="preserve">The material in this guide was developed by Public Consulting Group in collaboration with staff from the Connecticut </w:t>
      </w:r>
      <w:r>
        <w:rPr>
          <w:spacing w:val="-4"/>
          <w:sz w:val="20"/>
          <w:lang w:bidi="en-US"/>
        </w:rPr>
        <w:t xml:space="preserve">State </w:t>
      </w:r>
      <w:r w:rsidRPr="003E1232">
        <w:rPr>
          <w:spacing w:val="-4"/>
          <w:sz w:val="20"/>
          <w:lang w:bidi="en-US"/>
        </w:rPr>
        <w:t xml:space="preserve">Department of Education and the RESC Alliance. The </w:t>
      </w:r>
      <w:r>
        <w:rPr>
          <w:spacing w:val="-4"/>
          <w:sz w:val="20"/>
          <w:lang w:bidi="en-US"/>
        </w:rPr>
        <w:t>development team</w:t>
      </w:r>
      <w:r w:rsidRPr="003E1232">
        <w:rPr>
          <w:spacing w:val="-4"/>
          <w:sz w:val="20"/>
          <w:lang w:bidi="en-US"/>
        </w:rPr>
        <w:t xml:space="preserve"> would like to specifically thank Ellen Cohn, Charlene Tate Nichols</w:t>
      </w:r>
      <w:r>
        <w:rPr>
          <w:spacing w:val="-4"/>
          <w:sz w:val="20"/>
          <w:lang w:bidi="en-US"/>
        </w:rPr>
        <w:t>,</w:t>
      </w:r>
      <w:r w:rsidRPr="003E1232">
        <w:rPr>
          <w:spacing w:val="-4"/>
          <w:sz w:val="20"/>
          <w:lang w:bidi="en-US"/>
        </w:rPr>
        <w:t xml:space="preserve"> and Jennifer Webb from the Connecticut </w:t>
      </w:r>
      <w:r>
        <w:rPr>
          <w:spacing w:val="-4"/>
          <w:sz w:val="20"/>
          <w:lang w:bidi="en-US"/>
        </w:rPr>
        <w:t xml:space="preserve">State </w:t>
      </w:r>
      <w:r w:rsidRPr="003E1232">
        <w:rPr>
          <w:spacing w:val="-4"/>
          <w:sz w:val="20"/>
          <w:lang w:bidi="en-US"/>
        </w:rPr>
        <w:t xml:space="preserve">Department of Education; </w:t>
      </w:r>
      <w:r w:rsidRPr="003E1232">
        <w:rPr>
          <w:spacing w:val="-4"/>
          <w:sz w:val="20"/>
        </w:rPr>
        <w:t xml:space="preserve">Leslie </w:t>
      </w:r>
      <w:proofErr w:type="spellStart"/>
      <w:r w:rsidRPr="003E1232">
        <w:rPr>
          <w:spacing w:val="-4"/>
          <w:sz w:val="20"/>
        </w:rPr>
        <w:t>Abbatiello</w:t>
      </w:r>
      <w:proofErr w:type="spellEnd"/>
      <w:r w:rsidRPr="003E1232">
        <w:rPr>
          <w:spacing w:val="-4"/>
          <w:sz w:val="20"/>
        </w:rPr>
        <w:t xml:space="preserve"> from ACES; and </w:t>
      </w:r>
      <w:r w:rsidRPr="003E1232">
        <w:rPr>
          <w:spacing w:val="-4"/>
          <w:sz w:val="20"/>
          <w:lang w:bidi="en-US"/>
        </w:rPr>
        <w:t xml:space="preserve">Robb Geier, Elizabeth O’Toole, </w:t>
      </w:r>
      <w:r>
        <w:rPr>
          <w:spacing w:val="-4"/>
          <w:sz w:val="20"/>
          <w:lang w:bidi="en-US"/>
        </w:rPr>
        <w:t xml:space="preserve">and </w:t>
      </w:r>
      <w:r w:rsidRPr="003E1232">
        <w:rPr>
          <w:spacing w:val="-4"/>
          <w:sz w:val="20"/>
          <w:lang w:bidi="en-US"/>
        </w:rPr>
        <w:t xml:space="preserve">Cheryl Liebling from Public Consulting Group. </w:t>
      </w:r>
    </w:p>
    <w:p w:rsidR="009074CA" w:rsidRPr="003E1232" w:rsidRDefault="009074CA" w:rsidP="009074CA">
      <w:pPr>
        <w:pStyle w:val="NoSpacing"/>
        <w:spacing w:after="60"/>
        <w:jc w:val="both"/>
        <w:rPr>
          <w:spacing w:val="-4"/>
          <w:sz w:val="20"/>
        </w:rPr>
      </w:pPr>
      <w:r w:rsidRPr="003E1232">
        <w:rPr>
          <w:spacing w:val="-4"/>
          <w:sz w:val="20"/>
        </w:rPr>
        <w:t>The Systems of Professional Learning project includes a series of professional learning experiences for Connecticut Core Standards District Coaches in English Language Arts, Mathematics, Humanities</w:t>
      </w:r>
      <w:r>
        <w:rPr>
          <w:spacing w:val="-4"/>
          <w:sz w:val="20"/>
        </w:rPr>
        <w:t>,</w:t>
      </w:r>
      <w:r w:rsidRPr="003E1232">
        <w:rPr>
          <w:spacing w:val="-4"/>
          <w:sz w:val="20"/>
        </w:rPr>
        <w:t xml:space="preserve"> Science, Technology, Engineering, Mathematics (STEM), and Student/Educator Support Staff (SESS).</w:t>
      </w:r>
    </w:p>
    <w:p w:rsidR="009074CA" w:rsidRPr="003E1232" w:rsidRDefault="009074CA" w:rsidP="009074CA">
      <w:pPr>
        <w:pStyle w:val="NoSpacing"/>
        <w:spacing w:after="60"/>
        <w:jc w:val="both"/>
        <w:rPr>
          <w:spacing w:val="-4"/>
          <w:sz w:val="20"/>
        </w:rPr>
      </w:pPr>
      <w:r w:rsidRPr="003E1232">
        <w:rPr>
          <w:spacing w:val="-4"/>
          <w:sz w:val="20"/>
        </w:rPr>
        <w:t>Participants will have continued support for the implementation of the new standards through virtual networking opportunities and online resources to support the traini</w:t>
      </w:r>
      <w:r>
        <w:rPr>
          <w:spacing w:val="-4"/>
          <w:sz w:val="20"/>
        </w:rPr>
        <w:t>ng of educators throughout the s</w:t>
      </w:r>
      <w:r w:rsidRPr="003E1232">
        <w:rPr>
          <w:spacing w:val="-4"/>
          <w:sz w:val="20"/>
        </w:rPr>
        <w:t>tate of Connecticut.</w:t>
      </w:r>
    </w:p>
    <w:p w:rsidR="009074CA" w:rsidRPr="00C4385B" w:rsidRDefault="009074CA" w:rsidP="009074CA">
      <w:pPr>
        <w:pStyle w:val="NoSpacing"/>
        <w:spacing w:after="60"/>
        <w:jc w:val="both"/>
        <w:rPr>
          <w:spacing w:val="-4"/>
          <w:sz w:val="20"/>
        </w:rPr>
      </w:pPr>
      <w:r w:rsidRPr="00AE5648">
        <w:rPr>
          <w:spacing w:val="-4"/>
          <w:sz w:val="20"/>
        </w:rPr>
        <w:t xml:space="preserve">Instrumental in the design and development of the Systems of Professional Learning materials from PCG were: Sharon DeCarlo, Debra Berlin, Jennifer McGregor, Judy Buck, Michelle Wade, Nora Kelley, Diane Stump, and Melissa Pierce. </w:t>
      </w:r>
    </w:p>
    <w:p w:rsidR="009074CA" w:rsidRDefault="009074CA" w:rsidP="009074CA">
      <w:pPr>
        <w:pStyle w:val="NoSpacing"/>
        <w:spacing w:after="60"/>
        <w:jc w:val="both"/>
        <w:rPr>
          <w:spacing w:val="-2"/>
          <w:sz w:val="20"/>
        </w:rPr>
      </w:pPr>
      <w:r w:rsidRPr="00C4678B">
        <w:rPr>
          <w:spacing w:val="-2"/>
          <w:sz w:val="20"/>
        </w:rPr>
        <w:t xml:space="preserve">Excerpts, tools, and strategies from </w:t>
      </w:r>
      <w:r w:rsidRPr="00C4678B">
        <w:rPr>
          <w:i/>
          <w:spacing w:val="-2"/>
          <w:sz w:val="20"/>
        </w:rPr>
        <w:t>Thinkquiry Toolkit 1</w:t>
      </w:r>
      <w:r>
        <w:rPr>
          <w:spacing w:val="-2"/>
          <w:sz w:val="20"/>
        </w:rPr>
        <w:t xml:space="preserve"> ©</w:t>
      </w:r>
      <w:r w:rsidRPr="00C4678B">
        <w:rPr>
          <w:spacing w:val="-2"/>
          <w:sz w:val="20"/>
        </w:rPr>
        <w:t xml:space="preserve"> 2011 and </w:t>
      </w:r>
      <w:r w:rsidRPr="00C4678B">
        <w:rPr>
          <w:i/>
          <w:spacing w:val="-2"/>
          <w:sz w:val="20"/>
        </w:rPr>
        <w:t>Thinkquiry Toolkit 2</w:t>
      </w:r>
      <w:r>
        <w:rPr>
          <w:spacing w:val="-2"/>
          <w:sz w:val="20"/>
        </w:rPr>
        <w:t xml:space="preserve"> ©</w:t>
      </w:r>
      <w:r w:rsidRPr="00C4678B">
        <w:rPr>
          <w:spacing w:val="-2"/>
          <w:sz w:val="20"/>
        </w:rPr>
        <w:t xml:space="preserve"> 2014. All rights reserved. Used with permission of Public Consulting Group.</w:t>
      </w:r>
      <w:r>
        <w:rPr>
          <w:spacing w:val="-2"/>
          <w:sz w:val="20"/>
        </w:rPr>
        <w:t xml:space="preserve"> Excerpts from PCG Education White Papers </w:t>
      </w:r>
      <w:r w:rsidRPr="00697812">
        <w:rPr>
          <w:i/>
          <w:spacing w:val="-2"/>
          <w:sz w:val="20"/>
        </w:rPr>
        <w:t>Universal Design for Learning</w:t>
      </w:r>
      <w:r>
        <w:rPr>
          <w:spacing w:val="-2"/>
          <w:sz w:val="20"/>
        </w:rPr>
        <w:t xml:space="preserve"> © 2013 and </w:t>
      </w:r>
      <w:r w:rsidRPr="00697812">
        <w:rPr>
          <w:i/>
          <w:spacing w:val="-2"/>
          <w:sz w:val="20"/>
        </w:rPr>
        <w:t>Making a Difference in Student Achievement</w:t>
      </w:r>
      <w:r>
        <w:rPr>
          <w:spacing w:val="-2"/>
          <w:sz w:val="20"/>
        </w:rPr>
        <w:t xml:space="preserve"> © 2011. All rights reserved. Used with permission of Public Consulting Group.</w:t>
      </w:r>
    </w:p>
    <w:p w:rsidR="009074CA" w:rsidRPr="003E1232" w:rsidRDefault="009074CA" w:rsidP="009074CA">
      <w:pPr>
        <w:pStyle w:val="NoSpacing"/>
        <w:spacing w:after="60"/>
        <w:jc w:val="both"/>
        <w:rPr>
          <w:spacing w:val="-2"/>
          <w:sz w:val="20"/>
        </w:rPr>
      </w:pPr>
    </w:p>
    <w:p w:rsidR="009074CA" w:rsidRPr="00202090" w:rsidRDefault="009074CA" w:rsidP="009074CA">
      <w:pPr>
        <w:pStyle w:val="NoSpacing"/>
        <w:spacing w:after="60"/>
        <w:rPr>
          <w:b/>
          <w:sz w:val="20"/>
        </w:rPr>
      </w:pPr>
      <w:r>
        <w:rPr>
          <w:b/>
          <w:sz w:val="20"/>
        </w:rPr>
        <w:t xml:space="preserve">Published </w:t>
      </w:r>
      <w:r w:rsidRPr="00202090">
        <w:rPr>
          <w:b/>
          <w:sz w:val="20"/>
        </w:rPr>
        <w:t>2014</w:t>
      </w:r>
      <w:r>
        <w:rPr>
          <w:b/>
          <w:sz w:val="20"/>
        </w:rPr>
        <w:t xml:space="preserve">. Available online at </w:t>
      </w:r>
      <w:r w:rsidRPr="003E1232">
        <w:rPr>
          <w:b/>
          <w:sz w:val="20"/>
        </w:rPr>
        <w:t>http://ctcorestandards.org/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44" w:type="dxa"/>
          <w:left w:w="115" w:type="dxa"/>
          <w:bottom w:w="144" w:type="dxa"/>
          <w:right w:w="115" w:type="dxa"/>
        </w:tblCellMar>
        <w:tblLook w:val="04A0" w:firstRow="1" w:lastRow="0" w:firstColumn="1" w:lastColumn="0" w:noHBand="0" w:noVBand="1"/>
      </w:tblPr>
      <w:tblGrid>
        <w:gridCol w:w="3445"/>
        <w:gridCol w:w="1800"/>
        <w:gridCol w:w="4345"/>
      </w:tblGrid>
      <w:tr w:rsidR="009074CA" w:rsidTr="0041433D">
        <w:tc>
          <w:tcPr>
            <w:tcW w:w="3445" w:type="dxa"/>
          </w:tcPr>
          <w:p w:rsidR="009074CA" w:rsidRDefault="009074CA" w:rsidP="0041433D">
            <w:pPr>
              <w:spacing w:before="120"/>
              <w:rPr>
                <w:sz w:val="20"/>
              </w:rPr>
            </w:pPr>
          </w:p>
          <w:p w:rsidR="009074CA" w:rsidRDefault="009074CA" w:rsidP="0041433D">
            <w:pPr>
              <w:rPr>
                <w:sz w:val="20"/>
              </w:rPr>
            </w:pPr>
            <w:r>
              <w:rPr>
                <w:noProof/>
                <w:lang w:eastAsia="en-US"/>
              </w:rPr>
              <w:drawing>
                <wp:inline distT="0" distB="0" distL="0" distR="0" wp14:anchorId="7A2AD165" wp14:editId="57B0022E">
                  <wp:extent cx="1901952" cy="576072"/>
                  <wp:effectExtent l="0" t="0" r="0" b="0"/>
                  <wp:docPr id="58" name="Picture 3" descr="EDU_OFCL_BM_P36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_OFCL_BM_P369C.png"/>
                          <pic:cNvPicPr/>
                        </pic:nvPicPr>
                        <pic:blipFill>
                          <a:blip r:embed="rId11" cstate="print"/>
                          <a:stretch>
                            <a:fillRect/>
                          </a:stretch>
                        </pic:blipFill>
                        <pic:spPr>
                          <a:xfrm>
                            <a:off x="0" y="0"/>
                            <a:ext cx="1901952" cy="576072"/>
                          </a:xfrm>
                          <a:prstGeom prst="rect">
                            <a:avLst/>
                          </a:prstGeom>
                        </pic:spPr>
                      </pic:pic>
                    </a:graphicData>
                  </a:graphic>
                </wp:inline>
              </w:drawing>
            </w:r>
          </w:p>
        </w:tc>
        <w:tc>
          <w:tcPr>
            <w:tcW w:w="1800" w:type="dxa"/>
          </w:tcPr>
          <w:p w:rsidR="009074CA" w:rsidRDefault="009074CA" w:rsidP="0041433D">
            <w:pPr>
              <w:rPr>
                <w:sz w:val="20"/>
              </w:rPr>
            </w:pPr>
            <w:r>
              <w:rPr>
                <w:noProof/>
                <w:lang w:eastAsia="en-US"/>
              </w:rPr>
              <w:drawing>
                <wp:inline distT="0" distB="0" distL="0" distR="0" wp14:anchorId="16508D88" wp14:editId="2B5266AF">
                  <wp:extent cx="942975" cy="1126331"/>
                  <wp:effectExtent l="0" t="0" r="0" b="0"/>
                  <wp:docPr id="60" name="Picture 2" descr="CSD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DE Logo.png"/>
                          <pic:cNvPicPr/>
                        </pic:nvPicPr>
                        <pic:blipFill>
                          <a:blip r:embed="rId10" cstate="print"/>
                          <a:stretch>
                            <a:fillRect/>
                          </a:stretch>
                        </pic:blipFill>
                        <pic:spPr>
                          <a:xfrm>
                            <a:off x="0" y="0"/>
                            <a:ext cx="948904" cy="1133413"/>
                          </a:xfrm>
                          <a:prstGeom prst="rect">
                            <a:avLst/>
                          </a:prstGeom>
                        </pic:spPr>
                      </pic:pic>
                    </a:graphicData>
                  </a:graphic>
                </wp:inline>
              </w:drawing>
            </w:r>
          </w:p>
        </w:tc>
        <w:tc>
          <w:tcPr>
            <w:tcW w:w="4345" w:type="dxa"/>
          </w:tcPr>
          <w:p w:rsidR="009074CA" w:rsidRDefault="009074CA" w:rsidP="0041433D">
            <w:pPr>
              <w:rPr>
                <w:noProof/>
                <w:lang w:eastAsia="en-US"/>
              </w:rPr>
            </w:pPr>
          </w:p>
          <w:p w:rsidR="009074CA" w:rsidRDefault="009074CA" w:rsidP="0041433D">
            <w:pPr>
              <w:rPr>
                <w:noProof/>
                <w:lang w:eastAsia="en-US"/>
              </w:rPr>
            </w:pPr>
            <w:r w:rsidRPr="008D0641">
              <w:rPr>
                <w:noProof/>
                <w:lang w:eastAsia="en-US"/>
              </w:rPr>
              <w:drawing>
                <wp:inline distT="0" distB="0" distL="0" distR="0" wp14:anchorId="133A1DF8" wp14:editId="379C7721">
                  <wp:extent cx="2694666" cy="786452"/>
                  <wp:effectExtent l="19050" t="0" r="0" b="0"/>
                  <wp:docPr id="63" name="Picture 3" descr="RE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C.png"/>
                          <pic:cNvPicPr/>
                        </pic:nvPicPr>
                        <pic:blipFill>
                          <a:blip r:embed="rId12" cstate="print"/>
                          <a:stretch>
                            <a:fillRect/>
                          </a:stretch>
                        </pic:blipFill>
                        <pic:spPr>
                          <a:xfrm>
                            <a:off x="0" y="0"/>
                            <a:ext cx="2694666" cy="786452"/>
                          </a:xfrm>
                          <a:prstGeom prst="rect">
                            <a:avLst/>
                          </a:prstGeom>
                        </pic:spPr>
                      </pic:pic>
                    </a:graphicData>
                  </a:graphic>
                </wp:inline>
              </w:drawing>
            </w:r>
          </w:p>
        </w:tc>
      </w:tr>
    </w:tbl>
    <w:p w:rsidR="009074CA" w:rsidRDefault="009074CA" w:rsidP="009074CA">
      <w:pPr>
        <w:spacing w:before="0" w:after="200"/>
        <w:sectPr w:rsidR="009074CA" w:rsidSect="009C7B42">
          <w:headerReference w:type="even" r:id="rId13"/>
          <w:headerReference w:type="default" r:id="rId14"/>
          <w:pgSz w:w="12240" w:h="15840"/>
          <w:pgMar w:top="1440" w:right="1440" w:bottom="1440" w:left="1440" w:header="720" w:footer="720" w:gutter="0"/>
          <w:pgBorders w:display="firstPage" w:offsetFrom="page">
            <w:top w:val="double" w:sz="4" w:space="24" w:color="9BBB59" w:themeColor="accent3"/>
            <w:left w:val="double" w:sz="4" w:space="24" w:color="9BBB59" w:themeColor="accent3"/>
            <w:bottom w:val="double" w:sz="4" w:space="24" w:color="9BBB59" w:themeColor="accent3"/>
            <w:right w:val="double" w:sz="4" w:space="24" w:color="9BBB59" w:themeColor="accent3"/>
          </w:pgBorders>
          <w:pgNumType w:start="0"/>
          <w:cols w:space="720"/>
          <w:titlePg/>
          <w:docGrid w:linePitch="360"/>
        </w:sectPr>
      </w:pPr>
    </w:p>
    <w:p w:rsidR="004C6E63" w:rsidRDefault="00B4604C" w:rsidP="004C6E63">
      <w:pPr>
        <w:pStyle w:val="Heading1"/>
      </w:pPr>
      <w:bookmarkStart w:id="0" w:name="_Toc385420533"/>
      <w:r w:rsidRPr="00875418">
        <w:lastRenderedPageBreak/>
        <w:t>Session at-a-Glance</w:t>
      </w:r>
      <w:bookmarkEnd w:id="0"/>
    </w:p>
    <w:p w:rsidR="00F55D6F" w:rsidRPr="002E7BD5" w:rsidRDefault="00F55D6F" w:rsidP="00F55D6F">
      <w:pPr>
        <w:pStyle w:val="Heading3"/>
        <w:rPr>
          <w:rStyle w:val="PageNumber"/>
          <w:rFonts w:ascii="Calibri" w:hAnsi="Calibri"/>
          <w:color w:val="FFFFFF" w:themeColor="background1"/>
          <w:sz w:val="28"/>
        </w:rPr>
      </w:pPr>
      <w:bookmarkStart w:id="1" w:name="_Toc385420537"/>
      <w:r w:rsidRPr="00F55D6F">
        <w:t xml:space="preserve">Activity </w:t>
      </w:r>
      <w:r w:rsidR="00E81DF0">
        <w:t>3</w:t>
      </w:r>
      <w:r w:rsidR="00323D7E">
        <w:t>a and 3b</w:t>
      </w:r>
      <w:r w:rsidRPr="00F55D6F">
        <w:t xml:space="preserve">: </w:t>
      </w:r>
      <w:r w:rsidR="00323D7E">
        <w:t>Digging Deeply –Close Reading, Text-Dependent Questions, and Academic Language</w:t>
      </w:r>
      <w:r w:rsidR="002C75B0">
        <w:t xml:space="preserve"> (</w:t>
      </w:r>
      <w:r w:rsidR="00323D7E">
        <w:t>60 minutes</w:t>
      </w:r>
      <w:r w:rsidR="002C75B0">
        <w:t>)</w:t>
      </w:r>
      <w:bookmarkEnd w:id="1"/>
    </w:p>
    <w:p w:rsidR="000939F9" w:rsidRPr="001202FA" w:rsidRDefault="000939F9" w:rsidP="000939F9">
      <w:r w:rsidRPr="001202FA">
        <w:t>Participants choose and read an app</w:t>
      </w:r>
      <w:r>
        <w:t xml:space="preserve">ropriately complex (may be read </w:t>
      </w:r>
      <w:r w:rsidRPr="001202FA">
        <w:t xml:space="preserve">aloud) </w:t>
      </w:r>
      <w:r w:rsidRPr="00DF0534">
        <w:t>text</w:t>
      </w:r>
      <w:r w:rsidRPr="001202FA">
        <w:t>, noting</w:t>
      </w:r>
      <w:r>
        <w:t xml:space="preserve"> the central idea of the text, content knowledge, and</w:t>
      </w:r>
      <w:r w:rsidRPr="001202FA">
        <w:t xml:space="preserve"> academic language and vocabulary challenges in the text. </w:t>
      </w:r>
      <w:r>
        <w:t xml:space="preserve">Concentrating on the vocabulary they select, they </w:t>
      </w:r>
      <w:r w:rsidRPr="001202FA">
        <w:t>divide the words into quadrants for instruction using a graphic</w:t>
      </w:r>
      <w:r>
        <w:t xml:space="preserve"> </w:t>
      </w:r>
      <w:r w:rsidRPr="001202FA">
        <w:t>organizer</w:t>
      </w:r>
      <w:r>
        <w:t>.</w:t>
      </w:r>
    </w:p>
    <w:p w:rsidR="000939F9" w:rsidRPr="001202FA" w:rsidRDefault="000939F9" w:rsidP="000939F9">
      <w:pPr>
        <w:pStyle w:val="Heading5"/>
      </w:pPr>
      <w:r>
        <w:t>Supporting Documents</w:t>
      </w:r>
      <w:r w:rsidRPr="001202FA">
        <w:t>:</w:t>
      </w:r>
    </w:p>
    <w:p w:rsidR="000939F9" w:rsidRPr="009B199C" w:rsidRDefault="000939F9" w:rsidP="000939F9">
      <w:pPr>
        <w:pStyle w:val="BulletList"/>
        <w:spacing w:after="0"/>
      </w:pPr>
      <w:r w:rsidRPr="009B199C">
        <w:t>Text</w:t>
      </w:r>
      <w:r w:rsidR="00F956A2">
        <w:t xml:space="preserve"> Excerpts in the Appendix of the Participant Guide</w:t>
      </w:r>
    </w:p>
    <w:p w:rsidR="000939F9" w:rsidRPr="001202FA" w:rsidRDefault="000939F9" w:rsidP="000939F9">
      <w:pPr>
        <w:pStyle w:val="BulletList"/>
        <w:spacing w:after="0"/>
      </w:pPr>
      <w:r w:rsidRPr="001202FA">
        <w:t>Directions</w:t>
      </w:r>
    </w:p>
    <w:p w:rsidR="000939F9" w:rsidRDefault="00F956A2" w:rsidP="000939F9">
      <w:pPr>
        <w:pStyle w:val="BulletList"/>
        <w:spacing w:after="0"/>
      </w:pPr>
      <w:r>
        <w:t>Close Reading</w:t>
      </w:r>
      <w:r w:rsidR="000939F9">
        <w:t xml:space="preserve"> O</w:t>
      </w:r>
      <w:r>
        <w:t>rganizer</w:t>
      </w:r>
    </w:p>
    <w:p w:rsidR="00F956A2" w:rsidRPr="001202FA" w:rsidRDefault="00F956A2" w:rsidP="000939F9">
      <w:pPr>
        <w:pStyle w:val="BulletList"/>
        <w:spacing w:after="0"/>
      </w:pPr>
      <w:r>
        <w:t>Academic Vocabulary Organizer</w:t>
      </w:r>
    </w:p>
    <w:p w:rsidR="00EE4706" w:rsidRPr="009722DE" w:rsidRDefault="00EE4706" w:rsidP="00EE4706">
      <w:pPr>
        <w:pStyle w:val="Heading5"/>
      </w:pPr>
      <w:r>
        <w:t>PowerPoint Slides:</w:t>
      </w:r>
    </w:p>
    <w:p w:rsidR="00EE4706" w:rsidRDefault="00C55560" w:rsidP="009E43BC">
      <w:pPr>
        <w:pStyle w:val="BulletList"/>
      </w:pPr>
      <w:r>
        <w:t>3</w:t>
      </w:r>
      <w:r w:rsidR="00387E75">
        <w:t>2</w:t>
      </w:r>
      <w:r w:rsidR="00EF0392">
        <w:t>–4</w:t>
      </w:r>
      <w:r>
        <w:t>7</w:t>
      </w:r>
    </w:p>
    <w:p w:rsidR="00567FC0" w:rsidRDefault="00567FC0" w:rsidP="00567FC0">
      <w:pPr>
        <w:pStyle w:val="Heading1"/>
      </w:pPr>
      <w:bookmarkStart w:id="2" w:name="_Toc385420547"/>
      <w:r>
        <w:t>Session Implementation</w:t>
      </w:r>
      <w:bookmarkEnd w:id="2"/>
    </w:p>
    <w:tbl>
      <w:tblPr>
        <w:tblW w:w="10437" w:type="dxa"/>
        <w:jc w:val="center"/>
        <w:tblBorders>
          <w:top w:val="single" w:sz="4" w:space="0" w:color="808080"/>
          <w:bottom w:val="single" w:sz="4" w:space="0" w:color="808080"/>
          <w:insideH w:val="single" w:sz="4" w:space="0" w:color="808080"/>
          <w:insideV w:val="single" w:sz="4" w:space="0" w:color="808080"/>
        </w:tblBorders>
        <w:tblLayout w:type="fixed"/>
        <w:tblLook w:val="04A0" w:firstRow="1" w:lastRow="0" w:firstColumn="1" w:lastColumn="0" w:noHBand="0" w:noVBand="1"/>
      </w:tblPr>
      <w:tblGrid>
        <w:gridCol w:w="3557"/>
        <w:gridCol w:w="5307"/>
        <w:gridCol w:w="1573"/>
      </w:tblGrid>
      <w:tr w:rsidR="009C4347" w:rsidRPr="003A12DB" w:rsidTr="00656703">
        <w:trPr>
          <w:gridAfter w:val="1"/>
          <w:wAfter w:w="1573" w:type="dxa"/>
          <w:jc w:val="center"/>
        </w:trPr>
        <w:tc>
          <w:tcPr>
            <w:tcW w:w="3557" w:type="dxa"/>
          </w:tcPr>
          <w:p w:rsidR="009C4347" w:rsidRPr="003A12DB" w:rsidRDefault="00803EDF" w:rsidP="00387E75">
            <w:pPr>
              <w:spacing w:after="0"/>
              <w:rPr>
                <w:szCs w:val="22"/>
              </w:rPr>
            </w:pPr>
            <w:bookmarkStart w:id="3" w:name="_GoBack"/>
            <w:bookmarkEnd w:id="3"/>
            <w:r>
              <w:rPr>
                <w:noProof/>
                <w:szCs w:val="22"/>
                <w:lang w:eastAsia="en-US"/>
              </w:rPr>
              <w:drawing>
                <wp:inline distT="0" distB="0" distL="0" distR="0">
                  <wp:extent cx="2122805" cy="1590040"/>
                  <wp:effectExtent l="0" t="0" r="0" b="0"/>
                  <wp:docPr id="3" name="Picture 3" descr="N:\CLIENTS\CSDE\Development\Module 2\ELA\PowerPoint\Drafts\CT ELA 6-12 Module 2 PPT_Final\Slid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LIENTS\CSDE\Development\Module 2\ELA\PowerPoint\Drafts\CT ELA 6-12 Module 2 PPT_Final\Slide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87E75">
              <w:rPr>
                <w:szCs w:val="22"/>
              </w:rPr>
              <w:t>Title slide</w:t>
            </w:r>
          </w:p>
        </w:tc>
        <w:tc>
          <w:tcPr>
            <w:tcW w:w="5307" w:type="dxa"/>
          </w:tcPr>
          <w:p w:rsidR="009C4347" w:rsidRPr="003A12DB" w:rsidRDefault="009C4347" w:rsidP="009C4347">
            <w:pPr>
              <w:rPr>
                <w:szCs w:val="22"/>
              </w:rPr>
            </w:pPr>
          </w:p>
        </w:tc>
      </w:tr>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lastRenderedPageBreak/>
              <w:drawing>
                <wp:inline distT="0" distB="0" distL="0" distR="0" wp14:anchorId="06D97EA0" wp14:editId="60DB6E5B">
                  <wp:extent cx="2122805" cy="1590040"/>
                  <wp:effectExtent l="0" t="0" r="0" b="0"/>
                  <wp:docPr id="33" name="Picture 33" descr="N:\CLIENTS\CSDE\Development\Module 2\ELA\PowerPoint\Drafts\CT ELA 6-12 Module 2 PPT_Final\Slid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N:\CLIENTS\CSDE\Development\Module 2\ELA\PowerPoint\Drafts\CT ELA 6-12 Module 2 PPT_Final\Slide3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32</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3A5575" w:rsidRPr="003A12DB" w:rsidRDefault="00F82EA4" w:rsidP="001641A8">
            <w:pPr>
              <w:spacing w:after="120" w:line="252" w:lineRule="auto"/>
              <w:rPr>
                <w:szCs w:val="22"/>
              </w:rPr>
            </w:pPr>
            <w:r>
              <w:rPr>
                <w:szCs w:val="22"/>
              </w:rPr>
              <w:t>Blank</w:t>
            </w:r>
            <w:r w:rsidR="001641A8">
              <w:rPr>
                <w:szCs w:val="22"/>
              </w:rPr>
              <w:t>.</w:t>
            </w:r>
          </w:p>
        </w:tc>
      </w:tr>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drawing>
                <wp:inline distT="0" distB="0" distL="0" distR="0">
                  <wp:extent cx="2122805" cy="1590040"/>
                  <wp:effectExtent l="0" t="0" r="0" b="0"/>
                  <wp:docPr id="34" name="Picture 34" descr="N:\CLIENTS\CSDE\Development\Module 2\ELA\PowerPoint\Drafts\CT ELA 6-12 Module 2 PPT_Final\Slid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N:\CLIENTS\CSDE\Development\Module 2\ELA\PowerPoint\Drafts\CT ELA 6-12 Module 2 PPT_Final\Slide3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33</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F82EA4" w:rsidRPr="00F82EA4" w:rsidRDefault="00F82EA4" w:rsidP="00F82EA4">
            <w:pPr>
              <w:autoSpaceDE w:val="0"/>
              <w:autoSpaceDN w:val="0"/>
              <w:adjustRightInd w:val="0"/>
              <w:spacing w:before="0" w:after="0" w:line="240" w:lineRule="auto"/>
              <w:rPr>
                <w:szCs w:val="22"/>
              </w:rPr>
            </w:pPr>
            <w:r w:rsidRPr="00F82EA4">
              <w:rPr>
                <w:szCs w:val="22"/>
              </w:rPr>
              <w:t>(100 minutes) In Part 3, participants will learn more about specific elements of close reading and will practice those elements.</w:t>
            </w:r>
          </w:p>
          <w:p w:rsidR="003A5575" w:rsidRPr="003A12DB" w:rsidRDefault="00F82EA4" w:rsidP="004026D3">
            <w:pPr>
              <w:autoSpaceDE w:val="0"/>
              <w:autoSpaceDN w:val="0"/>
              <w:adjustRightInd w:val="0"/>
              <w:spacing w:before="0" w:after="0" w:line="240" w:lineRule="auto"/>
              <w:rPr>
                <w:szCs w:val="22"/>
              </w:rPr>
            </w:pPr>
            <w:r w:rsidRPr="00F82EA4">
              <w:rPr>
                <w:szCs w:val="22"/>
              </w:rPr>
              <w:t>Building on Module 1, participants come to a deeper understanding of the relationship of academic language to close reading. They review the sequencing of text-dependent questions introduced in Module 1. They will learn more about types and purposes of text-dependent questions, including questions for general understanding, key details and inferences, academic language, craft and structure, and to discern author’s purpose. They begin to build a close reading lesson by selecting and reading a short text.</w:t>
            </w:r>
          </w:p>
        </w:tc>
      </w:tr>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drawing>
                <wp:inline distT="0" distB="0" distL="0" distR="0">
                  <wp:extent cx="2122805" cy="1590040"/>
                  <wp:effectExtent l="0" t="0" r="0" b="0"/>
                  <wp:docPr id="35" name="Picture 35" descr="N:\CLIENTS\CSDE\Development\Module 2\ELA\PowerPoint\Drafts\CT ELA 6-12 Module 2 PPT_Final\Slide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CLIENTS\CSDE\Development\Module 2\ELA\PowerPoint\Drafts\CT ELA 6-12 Module 2 PPT_Final\Slide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34</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lastRenderedPageBreak/>
              <w:t>Remind participants of these two bookend standards for reading. While all of the reading standards require reading closely, these two summarize both the purpose and the requirement for close reading.</w:t>
            </w:r>
          </w:p>
          <w:p w:rsidR="003A5575" w:rsidRPr="003A12DB" w:rsidRDefault="003A5575" w:rsidP="004026D3">
            <w:pPr>
              <w:autoSpaceDE w:val="0"/>
              <w:autoSpaceDN w:val="0"/>
              <w:adjustRightInd w:val="0"/>
              <w:spacing w:before="0" w:after="0" w:line="240" w:lineRule="auto"/>
              <w:rPr>
                <w:rFonts w:cs="Calibri"/>
                <w:kern w:val="24"/>
                <w:szCs w:val="22"/>
              </w:rPr>
            </w:pPr>
          </w:p>
        </w:tc>
      </w:tr>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drawing>
                <wp:inline distT="0" distB="0" distL="0" distR="0">
                  <wp:extent cx="2122805" cy="1590040"/>
                  <wp:effectExtent l="0" t="0" r="0" b="0"/>
                  <wp:docPr id="36" name="Picture 36" descr="N:\CLIENTS\CSDE\Development\Module 2\ELA\PowerPoint\Drafts\CT ELA 6-12 Module 2 PPT_Final\Slid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CLIENTS\CSDE\Development\Module 2\ELA\PowerPoint\Drafts\CT ELA 6-12 Module 2 PPT_Final\Slide3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35</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F82EA4" w:rsidRPr="00F82EA4" w:rsidRDefault="00F82EA4" w:rsidP="00F82EA4">
            <w:pPr>
              <w:autoSpaceDE w:val="0"/>
              <w:autoSpaceDN w:val="0"/>
              <w:adjustRightInd w:val="0"/>
              <w:spacing w:before="0" w:after="0" w:line="240" w:lineRule="auto"/>
              <w:rPr>
                <w:rFonts w:cs="Calibri"/>
                <w:kern w:val="24"/>
                <w:szCs w:val="22"/>
              </w:rPr>
            </w:pPr>
            <w:r w:rsidRPr="00F82EA4">
              <w:rPr>
                <w:rFonts w:cs="Calibri"/>
                <w:kern w:val="24"/>
                <w:szCs w:val="22"/>
              </w:rPr>
              <w:t xml:space="preserve">The purpose of this slide is to explain how close reading relates to the 3 instructional shifts introduced in Module 1. </w:t>
            </w:r>
          </w:p>
          <w:p w:rsidR="00F82EA4" w:rsidRPr="00F82EA4" w:rsidRDefault="00F82EA4" w:rsidP="00DE19A5">
            <w:pPr>
              <w:numPr>
                <w:ilvl w:val="0"/>
                <w:numId w:val="26"/>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The practice of close reading is a way in which readers are able to address all of the shifts. </w:t>
            </w:r>
          </w:p>
          <w:p w:rsidR="00F82EA4" w:rsidRPr="00F82EA4" w:rsidRDefault="00F82EA4" w:rsidP="00DE19A5">
            <w:pPr>
              <w:numPr>
                <w:ilvl w:val="1"/>
                <w:numId w:val="26"/>
              </w:numPr>
              <w:autoSpaceDE w:val="0"/>
              <w:autoSpaceDN w:val="0"/>
              <w:adjustRightInd w:val="0"/>
              <w:spacing w:before="0" w:after="0" w:line="240" w:lineRule="auto"/>
              <w:ind w:left="720"/>
              <w:rPr>
                <w:rFonts w:cs="Calibri"/>
                <w:kern w:val="24"/>
                <w:szCs w:val="22"/>
              </w:rPr>
            </w:pPr>
            <w:r w:rsidRPr="00F82EA4">
              <w:rPr>
                <w:rFonts w:cs="Calibri"/>
                <w:kern w:val="24"/>
                <w:szCs w:val="22"/>
              </w:rPr>
              <w:t xml:space="preserve">We read closely to build knowledge from text; </w:t>
            </w:r>
          </w:p>
          <w:p w:rsidR="00F82EA4" w:rsidRPr="00F82EA4" w:rsidRDefault="00F82EA4" w:rsidP="00DE19A5">
            <w:pPr>
              <w:numPr>
                <w:ilvl w:val="1"/>
                <w:numId w:val="26"/>
              </w:numPr>
              <w:autoSpaceDE w:val="0"/>
              <w:autoSpaceDN w:val="0"/>
              <w:adjustRightInd w:val="0"/>
              <w:spacing w:before="0" w:after="0" w:line="240" w:lineRule="auto"/>
              <w:ind w:left="720"/>
              <w:rPr>
                <w:rFonts w:cs="Calibri"/>
                <w:kern w:val="24"/>
                <w:szCs w:val="22"/>
              </w:rPr>
            </w:pPr>
            <w:r w:rsidRPr="00F82EA4">
              <w:rPr>
                <w:rFonts w:cs="Calibri"/>
                <w:kern w:val="24"/>
                <w:szCs w:val="22"/>
              </w:rPr>
              <w:t xml:space="preserve">we find evidence by reading text closely; </w:t>
            </w:r>
          </w:p>
          <w:p w:rsidR="00F82EA4" w:rsidRPr="00F82EA4" w:rsidRDefault="00F82EA4" w:rsidP="00DE19A5">
            <w:pPr>
              <w:numPr>
                <w:ilvl w:val="1"/>
                <w:numId w:val="26"/>
              </w:numPr>
              <w:autoSpaceDE w:val="0"/>
              <w:autoSpaceDN w:val="0"/>
              <w:adjustRightInd w:val="0"/>
              <w:spacing w:before="0" w:after="0" w:line="240" w:lineRule="auto"/>
              <w:ind w:left="720"/>
              <w:rPr>
                <w:rFonts w:cs="Calibri"/>
                <w:kern w:val="24"/>
                <w:szCs w:val="22"/>
              </w:rPr>
            </w:pPr>
            <w:proofErr w:type="gramStart"/>
            <w:r w:rsidRPr="00F82EA4">
              <w:rPr>
                <w:rFonts w:cs="Calibri"/>
                <w:kern w:val="24"/>
                <w:szCs w:val="22"/>
              </w:rPr>
              <w:t>and</w:t>
            </w:r>
            <w:proofErr w:type="gramEnd"/>
            <w:r w:rsidRPr="00F82EA4">
              <w:rPr>
                <w:rFonts w:cs="Calibri"/>
                <w:kern w:val="24"/>
                <w:szCs w:val="22"/>
              </w:rPr>
              <w:t xml:space="preserve"> close reading is a way to scaffold students toward independence in reading complex text and building vocabulary and language skills. </w:t>
            </w:r>
          </w:p>
          <w:p w:rsidR="00F82EA4" w:rsidRPr="00F82EA4" w:rsidRDefault="00F82EA4" w:rsidP="00DE19A5">
            <w:pPr>
              <w:numPr>
                <w:ilvl w:val="0"/>
                <w:numId w:val="26"/>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In order for teachers to </w:t>
            </w:r>
            <w:r w:rsidRPr="00F82EA4">
              <w:rPr>
                <w:rFonts w:cs="Calibri"/>
                <w:kern w:val="24"/>
                <w:szCs w:val="22"/>
                <w:u w:val="single"/>
              </w:rPr>
              <w:t>scaffold</w:t>
            </w:r>
            <w:r w:rsidRPr="00F82EA4">
              <w:rPr>
                <w:rFonts w:cs="Calibri"/>
                <w:kern w:val="24"/>
                <w:szCs w:val="22"/>
              </w:rPr>
              <w:t xml:space="preserve"> students toward independently reading and comprehending complex text, teachers must first read the text themselves. </w:t>
            </w:r>
          </w:p>
          <w:p w:rsidR="00F82EA4" w:rsidRPr="00F82EA4" w:rsidRDefault="00F82EA4" w:rsidP="00DE19A5">
            <w:pPr>
              <w:numPr>
                <w:ilvl w:val="0"/>
                <w:numId w:val="26"/>
              </w:numPr>
              <w:autoSpaceDE w:val="0"/>
              <w:autoSpaceDN w:val="0"/>
              <w:adjustRightInd w:val="0"/>
              <w:spacing w:before="0" w:after="0" w:line="240" w:lineRule="auto"/>
              <w:ind w:left="360"/>
              <w:rPr>
                <w:rFonts w:cs="Calibri"/>
                <w:kern w:val="24"/>
                <w:szCs w:val="22"/>
              </w:rPr>
            </w:pPr>
            <w:r w:rsidRPr="00F82EA4">
              <w:rPr>
                <w:rFonts w:cs="Calibri"/>
                <w:kern w:val="24"/>
                <w:szCs w:val="22"/>
              </w:rPr>
              <w:t xml:space="preserve">Teachers read the text thoroughly, identify big ideas and key details in the text, determine the organizing structure of the text, and identify potential barriers in terms of vocabulary and academic language. </w:t>
            </w:r>
          </w:p>
          <w:p w:rsidR="00F82EA4" w:rsidRPr="00F82EA4" w:rsidRDefault="00F82EA4" w:rsidP="00DE19A5">
            <w:pPr>
              <w:numPr>
                <w:ilvl w:val="0"/>
                <w:numId w:val="26"/>
              </w:numPr>
              <w:autoSpaceDE w:val="0"/>
              <w:autoSpaceDN w:val="0"/>
              <w:adjustRightInd w:val="0"/>
              <w:spacing w:before="0" w:after="0" w:line="240" w:lineRule="auto"/>
              <w:ind w:left="360"/>
              <w:rPr>
                <w:rFonts w:cs="Calibri"/>
                <w:kern w:val="24"/>
                <w:szCs w:val="22"/>
              </w:rPr>
            </w:pPr>
            <w:r w:rsidRPr="00F82EA4">
              <w:rPr>
                <w:rFonts w:cs="Calibri"/>
                <w:kern w:val="24"/>
                <w:szCs w:val="22"/>
              </w:rPr>
              <w:t>Text-dependent questions serve as models for the kinds of questions good readers ask themselves.</w:t>
            </w:r>
          </w:p>
          <w:p w:rsidR="003A5575" w:rsidRPr="003A12DB" w:rsidRDefault="003A5575" w:rsidP="005D30BB">
            <w:pPr>
              <w:autoSpaceDE w:val="0"/>
              <w:autoSpaceDN w:val="0"/>
              <w:adjustRightInd w:val="0"/>
              <w:spacing w:before="0" w:after="0" w:line="240" w:lineRule="auto"/>
              <w:rPr>
                <w:rFonts w:cs="Calibri"/>
                <w:kern w:val="24"/>
                <w:szCs w:val="22"/>
              </w:rPr>
            </w:pPr>
          </w:p>
        </w:tc>
      </w:tr>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drawing>
                <wp:inline distT="0" distB="0" distL="0" distR="0">
                  <wp:extent cx="2122805" cy="1590040"/>
                  <wp:effectExtent l="0" t="0" r="0" b="0"/>
                  <wp:docPr id="37" name="Picture 37" descr="N:\CLIENTS\CSDE\Development\Module 2\ELA\PowerPoint\Drafts\CT ELA 6-12 Module 2 PPT_Final\Slid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N:\CLIENTS\CSDE\Development\Module 2\ELA\PowerPoint\Drafts\CT ELA 6-12 Module 2 PPT_Final\Slide3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36</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F82EA4" w:rsidRPr="00F82EA4" w:rsidRDefault="00F82EA4" w:rsidP="00F82EA4">
            <w:pPr>
              <w:autoSpaceDE w:val="0"/>
              <w:autoSpaceDN w:val="0"/>
              <w:adjustRightInd w:val="0"/>
              <w:spacing w:before="0" w:after="0" w:line="240" w:lineRule="auto"/>
              <w:rPr>
                <w:rFonts w:cs="Calibri"/>
                <w:iCs/>
                <w:kern w:val="24"/>
                <w:szCs w:val="22"/>
              </w:rPr>
            </w:pPr>
            <w:r w:rsidRPr="00F82EA4">
              <w:rPr>
                <w:rFonts w:cs="Calibri"/>
                <w:iCs/>
                <w:kern w:val="24"/>
                <w:szCs w:val="22"/>
              </w:rPr>
              <w:t xml:space="preserve">The purpose of this slide is to provide a context for WHY close reading has become a symbol of CCSS. Like the shifts, it is really how literacy instruction in the CCSS differs from previous practice and it is a key to reading success and college readiness.  </w:t>
            </w:r>
          </w:p>
          <w:p w:rsidR="00F82EA4" w:rsidRPr="00F82EA4" w:rsidRDefault="00F82EA4" w:rsidP="00F82EA4">
            <w:pPr>
              <w:autoSpaceDE w:val="0"/>
              <w:autoSpaceDN w:val="0"/>
              <w:adjustRightInd w:val="0"/>
              <w:spacing w:before="0" w:after="0" w:line="240" w:lineRule="auto"/>
              <w:rPr>
                <w:rFonts w:cs="Calibri"/>
                <w:iCs/>
                <w:kern w:val="24"/>
                <w:szCs w:val="22"/>
              </w:rPr>
            </w:pPr>
            <w:r w:rsidRPr="00F82EA4">
              <w:rPr>
                <w:rFonts w:cs="Calibri"/>
                <w:iCs/>
                <w:kern w:val="24"/>
                <w:szCs w:val="22"/>
              </w:rPr>
              <w:t>Talk and Turn to your partner: What have been some struggles using close reading of complex text; what have been some successes?</w:t>
            </w:r>
          </w:p>
          <w:p w:rsidR="003A5575" w:rsidRPr="00F82EA4" w:rsidRDefault="003A5575" w:rsidP="004026D3">
            <w:pPr>
              <w:autoSpaceDE w:val="0"/>
              <w:autoSpaceDN w:val="0"/>
              <w:adjustRightInd w:val="0"/>
              <w:spacing w:before="0" w:after="0" w:line="240" w:lineRule="auto"/>
              <w:rPr>
                <w:rFonts w:cs="Calibri"/>
                <w:iCs/>
                <w:kern w:val="24"/>
                <w:szCs w:val="22"/>
              </w:rPr>
            </w:pPr>
          </w:p>
        </w:tc>
      </w:tr>
      <w:tr w:rsidR="0027457F" w:rsidRPr="003A12DB" w:rsidTr="000B0104">
        <w:trPr>
          <w:jc w:val="center"/>
        </w:trPr>
        <w:tc>
          <w:tcPr>
            <w:tcW w:w="3557" w:type="dxa"/>
          </w:tcPr>
          <w:p w:rsidR="0027457F" w:rsidRPr="003A12DB" w:rsidRDefault="00803EDF" w:rsidP="009C4347">
            <w:pPr>
              <w:spacing w:after="0"/>
              <w:rPr>
                <w:szCs w:val="22"/>
              </w:rPr>
            </w:pPr>
            <w:r>
              <w:rPr>
                <w:noProof/>
                <w:szCs w:val="22"/>
                <w:lang w:eastAsia="en-US"/>
              </w:rPr>
              <w:lastRenderedPageBreak/>
              <w:drawing>
                <wp:inline distT="0" distB="0" distL="0" distR="0">
                  <wp:extent cx="2122805" cy="1590040"/>
                  <wp:effectExtent l="0" t="0" r="0" b="0"/>
                  <wp:docPr id="38" name="Picture 38" descr="N:\CLIENTS\CSDE\Development\Module 2\ELA\PowerPoint\Drafts\CT ELA 6-12 Module 2 PPT_Final\Slide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CLIENTS\CSDE\Development\Module 2\ELA\PowerPoint\Drafts\CT ELA 6-12 Module 2 PPT_Final\Slide3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37</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Remind participants that they saw this slide in Module 1. Let them know that we will be practicing creating text-dependent questions today. Remind them of the two big steps in creating text-dependent questions (Phase 1 and Phase 2).</w:t>
            </w:r>
          </w:p>
          <w:p w:rsidR="00364CD6" w:rsidRPr="003A12DB" w:rsidRDefault="00364CD6" w:rsidP="000523B3">
            <w:pPr>
              <w:autoSpaceDE w:val="0"/>
              <w:autoSpaceDN w:val="0"/>
              <w:adjustRightInd w:val="0"/>
              <w:spacing w:before="0" w:after="0" w:line="240" w:lineRule="auto"/>
              <w:rPr>
                <w:rFonts w:cs="Calibri"/>
                <w:kern w:val="24"/>
                <w:szCs w:val="22"/>
              </w:rPr>
            </w:pPr>
          </w:p>
        </w:tc>
      </w:tr>
      <w:tr w:rsidR="00364CD6" w:rsidRPr="003A12DB" w:rsidTr="00364CD6">
        <w:trPr>
          <w:jc w:val="center"/>
        </w:trPr>
        <w:tc>
          <w:tcPr>
            <w:tcW w:w="10437" w:type="dxa"/>
            <w:gridSpan w:val="3"/>
            <w:shd w:val="clear" w:color="auto" w:fill="9BBB59" w:themeFill="accent3"/>
          </w:tcPr>
          <w:p w:rsidR="00364CD6" w:rsidRPr="003A12DB" w:rsidRDefault="00364CD6" w:rsidP="00364CD6">
            <w:pPr>
              <w:spacing w:after="60"/>
              <w:rPr>
                <w:b/>
                <w:noProof/>
                <w:color w:val="FFFFFF" w:themeColor="background1"/>
                <w:szCs w:val="22"/>
              </w:rPr>
            </w:pPr>
            <w:r w:rsidRPr="003A12DB">
              <w:rPr>
                <w:b/>
                <w:color w:val="FFFFFF" w:themeColor="background1"/>
                <w:szCs w:val="22"/>
              </w:rPr>
              <w:t>Activity 3a</w:t>
            </w:r>
          </w:p>
        </w:tc>
      </w:tr>
      <w:tr w:rsidR="0027457F" w:rsidRPr="003A12DB" w:rsidTr="000B0104">
        <w:trPr>
          <w:jc w:val="center"/>
        </w:trPr>
        <w:tc>
          <w:tcPr>
            <w:tcW w:w="3557" w:type="dxa"/>
          </w:tcPr>
          <w:p w:rsidR="0027457F" w:rsidRPr="003A12DB" w:rsidRDefault="00EE0BE9" w:rsidP="009C4347">
            <w:pPr>
              <w:spacing w:after="0"/>
              <w:rPr>
                <w:szCs w:val="22"/>
              </w:rPr>
            </w:pPr>
            <w:r>
              <w:rPr>
                <w:noProof/>
                <w:szCs w:val="22"/>
                <w:lang w:eastAsia="en-US"/>
              </w:rPr>
              <w:drawing>
                <wp:inline distT="0" distB="0" distL="0" distR="0">
                  <wp:extent cx="2122805" cy="1590040"/>
                  <wp:effectExtent l="0" t="0" r="0" b="0"/>
                  <wp:docPr id="39" name="Picture 39" descr="N:\CLIENTS\CSDE\Development\Module 2\ELA\PowerPoint\Drafts\CT ELA 6-12 Module 2 PPT_Final\Slid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CLIENTS\CSDE\Development\Module 2\ELA\PowerPoint\Drafts\CT ELA 6-12 Module 2 PPT_Final\Slide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38</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t xml:space="preserve">Direct participants to choose a text that they will continue to use throughout the remainder of the day’s activities. They may choose from the following: </w:t>
            </w:r>
          </w:p>
          <w:p w:rsidR="00DB68FA" w:rsidRPr="00711C5D" w:rsidRDefault="00DB68FA" w:rsidP="00DE19A5">
            <w:pPr>
              <w:numPr>
                <w:ilvl w:val="1"/>
                <w:numId w:val="27"/>
              </w:numPr>
              <w:autoSpaceDE w:val="0"/>
              <w:autoSpaceDN w:val="0"/>
              <w:adjustRightInd w:val="0"/>
              <w:spacing w:before="0" w:after="0" w:line="240" w:lineRule="auto"/>
              <w:ind w:left="360"/>
              <w:rPr>
                <w:rFonts w:cs="Calibri"/>
                <w:kern w:val="24"/>
                <w:szCs w:val="22"/>
              </w:rPr>
            </w:pPr>
            <w:r w:rsidRPr="00711C5D">
              <w:rPr>
                <w:rFonts w:cs="Calibri"/>
                <w:kern w:val="24"/>
                <w:szCs w:val="22"/>
              </w:rPr>
              <w:t>One that you brought with you today, or</w:t>
            </w:r>
          </w:p>
          <w:p w:rsidR="00DB68FA" w:rsidRPr="00711C5D" w:rsidRDefault="00DB68FA" w:rsidP="00DE19A5">
            <w:pPr>
              <w:numPr>
                <w:ilvl w:val="1"/>
                <w:numId w:val="27"/>
              </w:numPr>
              <w:autoSpaceDE w:val="0"/>
              <w:autoSpaceDN w:val="0"/>
              <w:adjustRightInd w:val="0"/>
              <w:spacing w:before="0" w:after="0" w:line="240" w:lineRule="auto"/>
              <w:ind w:left="360"/>
              <w:rPr>
                <w:rFonts w:cs="Calibri"/>
                <w:kern w:val="24"/>
                <w:szCs w:val="22"/>
              </w:rPr>
            </w:pPr>
            <w:r w:rsidRPr="00711C5D">
              <w:rPr>
                <w:rFonts w:cs="Calibri"/>
                <w:kern w:val="24"/>
                <w:szCs w:val="22"/>
              </w:rPr>
              <w:t>One of the selections from the Appendix of the Participant Guide</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Direct participants to the appropriate page in their Participant Guide and review the 3 column Close Reading Organizer.</w:t>
            </w:r>
          </w:p>
          <w:p w:rsidR="003A5575" w:rsidRPr="003A12DB" w:rsidRDefault="003A5575" w:rsidP="00F308B1">
            <w:pPr>
              <w:autoSpaceDE w:val="0"/>
              <w:autoSpaceDN w:val="0"/>
              <w:adjustRightInd w:val="0"/>
              <w:spacing w:before="0" w:after="0" w:line="240" w:lineRule="auto"/>
              <w:rPr>
                <w:rFonts w:cs="Calibri"/>
                <w:kern w:val="24"/>
                <w:szCs w:val="22"/>
              </w:rPr>
            </w:pPr>
          </w:p>
        </w:tc>
      </w:tr>
      <w:tr w:rsidR="0027457F" w:rsidRPr="003A12DB" w:rsidTr="000B0104">
        <w:trPr>
          <w:jc w:val="center"/>
        </w:trPr>
        <w:tc>
          <w:tcPr>
            <w:tcW w:w="3557" w:type="dxa"/>
          </w:tcPr>
          <w:p w:rsidR="0027457F" w:rsidRPr="003A12DB" w:rsidRDefault="00EE0BE9" w:rsidP="009C4347">
            <w:pPr>
              <w:spacing w:after="0"/>
              <w:rPr>
                <w:szCs w:val="22"/>
              </w:rPr>
            </w:pPr>
            <w:r>
              <w:rPr>
                <w:noProof/>
                <w:szCs w:val="22"/>
                <w:lang w:eastAsia="en-US"/>
              </w:rPr>
              <w:lastRenderedPageBreak/>
              <w:drawing>
                <wp:inline distT="0" distB="0" distL="0" distR="0">
                  <wp:extent cx="2122805" cy="1590040"/>
                  <wp:effectExtent l="0" t="0" r="0" b="0"/>
                  <wp:docPr id="40" name="Picture 40" descr="N:\CLIENTS\CSDE\Development\Module 2\ELA\PowerPoint\Drafts\CT ELA 6-12 Module 2 PPT_Final\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N:\CLIENTS\CSDE\Development\Module 2\ELA\PowerPoint\Drafts\CT ELA 6-12 Module 2 PPT_Final\Slide3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39</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Explain that now they have identified core content, challenging parts of the text, and key vocabulary, we are going to dig a little more deeply into the choice and treatment of vocabulary.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These college and career ready anchor standards relate to vocabulary.</w:t>
            </w:r>
          </w:p>
          <w:p w:rsidR="00711C5D" w:rsidRPr="00711C5D" w:rsidRDefault="00923A62" w:rsidP="00711C5D">
            <w:pPr>
              <w:autoSpaceDE w:val="0"/>
              <w:autoSpaceDN w:val="0"/>
              <w:adjustRightInd w:val="0"/>
              <w:spacing w:before="0" w:after="0" w:line="240" w:lineRule="auto"/>
              <w:rPr>
                <w:rFonts w:cs="Calibri"/>
                <w:kern w:val="24"/>
                <w:szCs w:val="22"/>
              </w:rPr>
            </w:pPr>
            <w:hyperlink r:id="rId24" w:history="1">
              <w:r w:rsidR="00711C5D" w:rsidRPr="00711C5D">
                <w:rPr>
                  <w:rStyle w:val="Hyperlink"/>
                  <w:rFonts w:cs="Calibri"/>
                  <w:kern w:val="24"/>
                  <w:szCs w:val="22"/>
                </w:rPr>
                <w:t>CCSS.ELA-Literacy.CCRA.L.3</w:t>
              </w:r>
            </w:hyperlink>
            <w:r w:rsidR="00711C5D" w:rsidRPr="00711C5D">
              <w:rPr>
                <w:rFonts w:cs="Calibri"/>
                <w:kern w:val="24"/>
                <w:szCs w:val="22"/>
              </w:rPr>
              <w:br/>
              <w:t>Apply knowledge of language to understand how language functions in different contexts, to make effective choices for meaning or style, and to comprehend more fully when reading or listening.</w:t>
            </w:r>
          </w:p>
          <w:p w:rsidR="00711C5D" w:rsidRPr="00711C5D" w:rsidRDefault="00923A62" w:rsidP="00711C5D">
            <w:pPr>
              <w:autoSpaceDE w:val="0"/>
              <w:autoSpaceDN w:val="0"/>
              <w:adjustRightInd w:val="0"/>
              <w:spacing w:before="0" w:after="0" w:line="240" w:lineRule="auto"/>
              <w:rPr>
                <w:rFonts w:cs="Calibri"/>
                <w:kern w:val="24"/>
                <w:szCs w:val="22"/>
              </w:rPr>
            </w:pPr>
            <w:hyperlink r:id="rId25" w:history="1">
              <w:r w:rsidR="00711C5D" w:rsidRPr="00711C5D">
                <w:rPr>
                  <w:rStyle w:val="Hyperlink"/>
                  <w:rFonts w:cs="Calibri"/>
                  <w:kern w:val="24"/>
                  <w:szCs w:val="22"/>
                </w:rPr>
                <w:t>CCSS.ELA-Literacy.CCRA.L.4</w:t>
              </w:r>
            </w:hyperlink>
            <w:r w:rsidR="00711C5D" w:rsidRPr="00711C5D">
              <w:rPr>
                <w:rFonts w:cs="Calibri"/>
                <w:kern w:val="24"/>
                <w:szCs w:val="22"/>
              </w:rPr>
              <w:br/>
              <w:t>Determine or clarify the meaning of unknown and multiple-meaning words and phrases by using context clues, analyzing meaningful word parts, and consulting general and specialized reference materials, as appropriate.</w:t>
            </w:r>
          </w:p>
          <w:p w:rsidR="00711C5D" w:rsidRPr="00711C5D" w:rsidRDefault="00923A62" w:rsidP="00711C5D">
            <w:pPr>
              <w:autoSpaceDE w:val="0"/>
              <w:autoSpaceDN w:val="0"/>
              <w:adjustRightInd w:val="0"/>
              <w:spacing w:before="0" w:after="0" w:line="240" w:lineRule="auto"/>
              <w:rPr>
                <w:rFonts w:cs="Calibri"/>
                <w:kern w:val="24"/>
                <w:szCs w:val="22"/>
              </w:rPr>
            </w:pPr>
            <w:hyperlink r:id="rId26" w:history="1">
              <w:r w:rsidR="00711C5D" w:rsidRPr="00711C5D">
                <w:rPr>
                  <w:rStyle w:val="Hyperlink"/>
                  <w:rFonts w:cs="Calibri"/>
                  <w:kern w:val="24"/>
                  <w:szCs w:val="22"/>
                </w:rPr>
                <w:t>CCSS.ELA-Literacy.CCRA.L.5</w:t>
              </w:r>
            </w:hyperlink>
            <w:r w:rsidR="00711C5D" w:rsidRPr="00711C5D">
              <w:rPr>
                <w:rFonts w:cs="Calibri"/>
                <w:kern w:val="24"/>
                <w:szCs w:val="22"/>
              </w:rPr>
              <w:br/>
              <w:t>Demonstrate understanding of figurative language, word relationships, and nuances in word meanings.</w:t>
            </w:r>
          </w:p>
          <w:p w:rsidR="00711C5D" w:rsidRPr="00711C5D" w:rsidRDefault="00923A62" w:rsidP="00711C5D">
            <w:pPr>
              <w:autoSpaceDE w:val="0"/>
              <w:autoSpaceDN w:val="0"/>
              <w:adjustRightInd w:val="0"/>
              <w:spacing w:before="0" w:after="0" w:line="240" w:lineRule="auto"/>
              <w:rPr>
                <w:rFonts w:cs="Calibri"/>
                <w:kern w:val="24"/>
                <w:szCs w:val="22"/>
              </w:rPr>
            </w:pPr>
            <w:hyperlink r:id="rId27" w:history="1">
              <w:r w:rsidR="00711C5D" w:rsidRPr="00711C5D">
                <w:rPr>
                  <w:rStyle w:val="Hyperlink"/>
                  <w:rFonts w:cs="Calibri"/>
                  <w:kern w:val="24"/>
                  <w:szCs w:val="22"/>
                </w:rPr>
                <w:t>CCSS.ELA-Literacy.CCRA.L.6</w:t>
              </w:r>
            </w:hyperlink>
            <w:r w:rsidR="00711C5D" w:rsidRPr="00711C5D">
              <w:rPr>
                <w:rFonts w:cs="Calibri"/>
                <w:kern w:val="24"/>
                <w:szCs w:val="22"/>
              </w:rPr>
              <w:br/>
              <w:t>Acquire and use accurately a range of general academic and domain-specific words and phrases sufficient for reading, writing, speaking, and listening at the college and career readiness level; demonstrate independence in gathering vocabulary knowledge when encountering an unknown term important to comprehension or expression.</w:t>
            </w:r>
          </w:p>
          <w:p w:rsidR="003A5575" w:rsidRPr="003A12DB" w:rsidRDefault="003A5575" w:rsidP="00F308B1">
            <w:pPr>
              <w:autoSpaceDE w:val="0"/>
              <w:autoSpaceDN w:val="0"/>
              <w:adjustRightInd w:val="0"/>
              <w:spacing w:before="0" w:after="0" w:line="240" w:lineRule="auto"/>
              <w:rPr>
                <w:rFonts w:cs="Calibri"/>
                <w:kern w:val="24"/>
                <w:szCs w:val="22"/>
              </w:rPr>
            </w:pPr>
          </w:p>
        </w:tc>
      </w:tr>
      <w:tr w:rsidR="0027457F" w:rsidRPr="003A12DB" w:rsidTr="000B0104">
        <w:trPr>
          <w:jc w:val="center"/>
        </w:trPr>
        <w:tc>
          <w:tcPr>
            <w:tcW w:w="3557" w:type="dxa"/>
          </w:tcPr>
          <w:p w:rsidR="0027457F" w:rsidRPr="003A12DB" w:rsidRDefault="00EE0BE9" w:rsidP="003A5575">
            <w:pPr>
              <w:spacing w:after="0"/>
              <w:rPr>
                <w:szCs w:val="22"/>
              </w:rPr>
            </w:pPr>
            <w:r>
              <w:rPr>
                <w:noProof/>
                <w:szCs w:val="22"/>
                <w:lang w:eastAsia="en-US"/>
              </w:rPr>
              <w:drawing>
                <wp:inline distT="0" distB="0" distL="0" distR="0">
                  <wp:extent cx="2122805" cy="1590040"/>
                  <wp:effectExtent l="0" t="0" r="0" b="0"/>
                  <wp:docPr id="41" name="Picture 41" descr="N:\CLIENTS\CSDE\Development\Module 2\ELA\PowerPoint\Drafts\CT ELA 6-12 Module 2 PPT_Final\Slide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N:\CLIENTS\CSDE\Development\Module 2\ELA\PowerPoint\Drafts\CT ELA 6-12 Module 2 PPT_Final\Slide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40</w:t>
            </w:r>
          </w:p>
        </w:tc>
        <w:tc>
          <w:tcPr>
            <w:tcW w:w="6880" w:type="dxa"/>
            <w:gridSpan w:val="2"/>
          </w:tcPr>
          <w:p w:rsidR="0027457F" w:rsidRPr="003A12DB" w:rsidRDefault="0027457F" w:rsidP="009C4347">
            <w:pPr>
              <w:rPr>
                <w:szCs w:val="22"/>
              </w:rPr>
            </w:pPr>
          </w:p>
        </w:tc>
      </w:tr>
      <w:tr w:rsidR="003A5575" w:rsidRPr="003A12DB" w:rsidTr="000B0104">
        <w:trPr>
          <w:jc w:val="center"/>
        </w:trPr>
        <w:tc>
          <w:tcPr>
            <w:tcW w:w="10437" w:type="dxa"/>
            <w:gridSpan w:val="3"/>
          </w:tcPr>
          <w:p w:rsidR="00DB68FA" w:rsidRPr="00711C5D" w:rsidRDefault="00DB68FA" w:rsidP="00711C5D">
            <w:pPr>
              <w:numPr>
                <w:ilvl w:val="0"/>
                <w:numId w:val="28"/>
              </w:numPr>
              <w:autoSpaceDE w:val="0"/>
              <w:autoSpaceDN w:val="0"/>
              <w:adjustRightInd w:val="0"/>
              <w:spacing w:before="0" w:after="0" w:line="240" w:lineRule="auto"/>
              <w:rPr>
                <w:rFonts w:cs="Calibri"/>
                <w:kern w:val="24"/>
                <w:szCs w:val="22"/>
              </w:rPr>
            </w:pPr>
            <w:r w:rsidRPr="00711C5D">
              <w:rPr>
                <w:rFonts w:cs="Calibri"/>
                <w:kern w:val="24"/>
                <w:szCs w:val="22"/>
              </w:rPr>
              <w:t xml:space="preserve">Remind participants that in Module 1, we learned about the 3 tiers of vocabulary, and that both tiers 2 and 3 were important to teach. </w:t>
            </w:r>
          </w:p>
          <w:p w:rsidR="00DB68FA" w:rsidRPr="00711C5D" w:rsidRDefault="00DB68FA" w:rsidP="00711C5D">
            <w:pPr>
              <w:numPr>
                <w:ilvl w:val="0"/>
                <w:numId w:val="28"/>
              </w:numPr>
              <w:autoSpaceDE w:val="0"/>
              <w:autoSpaceDN w:val="0"/>
              <w:adjustRightInd w:val="0"/>
              <w:spacing w:before="0" w:after="0" w:line="240" w:lineRule="auto"/>
              <w:rPr>
                <w:rFonts w:cs="Calibri"/>
                <w:kern w:val="24"/>
                <w:szCs w:val="22"/>
              </w:rPr>
            </w:pPr>
            <w:r w:rsidRPr="00711C5D">
              <w:rPr>
                <w:rFonts w:cs="Calibri"/>
                <w:b/>
                <w:bCs/>
                <w:kern w:val="24"/>
                <w:szCs w:val="22"/>
              </w:rPr>
              <w:lastRenderedPageBreak/>
              <w:t>We also discussed that Tier 2 words are often overlooked in instruction because they are not domain specific, nor easily defined. Yet they are important for instruction because they carry meaning of the text and help carry content</w:t>
            </w:r>
            <w:r w:rsidRPr="00711C5D">
              <w:rPr>
                <w:rFonts w:cs="Calibri"/>
                <w:kern w:val="24"/>
                <w:szCs w:val="22"/>
              </w:rPr>
              <w:t xml:space="preserve">. </w:t>
            </w:r>
            <w:r w:rsidRPr="00711C5D">
              <w:rPr>
                <w:rFonts w:cs="Calibri"/>
                <w:b/>
                <w:bCs/>
                <w:kern w:val="24"/>
                <w:szCs w:val="22"/>
              </w:rPr>
              <w:t xml:space="preserve"> </w:t>
            </w:r>
          </w:p>
          <w:p w:rsidR="00DB68FA" w:rsidRPr="00711C5D" w:rsidRDefault="00DB68FA" w:rsidP="00711C5D">
            <w:pPr>
              <w:numPr>
                <w:ilvl w:val="0"/>
                <w:numId w:val="28"/>
              </w:numPr>
              <w:autoSpaceDE w:val="0"/>
              <w:autoSpaceDN w:val="0"/>
              <w:adjustRightInd w:val="0"/>
              <w:spacing w:before="0" w:after="0" w:line="240" w:lineRule="auto"/>
              <w:rPr>
                <w:rFonts w:cs="Calibri"/>
                <w:kern w:val="24"/>
                <w:szCs w:val="22"/>
              </w:rPr>
            </w:pPr>
            <w:r w:rsidRPr="00711C5D">
              <w:rPr>
                <w:rFonts w:cs="Calibri"/>
                <w:kern w:val="24"/>
                <w:szCs w:val="22"/>
              </w:rPr>
              <w:t>Ask participants to look at the vocabulary words they chose for their close reading lesson. Consider whether the words are general academic words (Tier 2) or domain specific (Tier 3).</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(Found in Appendix A. Tiers are credited to Beck, I. L., </w:t>
            </w:r>
            <w:proofErr w:type="spellStart"/>
            <w:r w:rsidRPr="00711C5D">
              <w:rPr>
                <w:rFonts w:cs="Calibri"/>
                <w:kern w:val="24"/>
                <w:szCs w:val="22"/>
              </w:rPr>
              <w:t>McKeown</w:t>
            </w:r>
            <w:proofErr w:type="spellEnd"/>
            <w:r w:rsidRPr="00711C5D">
              <w:rPr>
                <w:rFonts w:cs="Calibri"/>
                <w:kern w:val="24"/>
                <w:szCs w:val="22"/>
              </w:rPr>
              <w:t xml:space="preserve">, M. G., &amp; </w:t>
            </w:r>
            <w:proofErr w:type="spellStart"/>
            <w:r w:rsidRPr="00711C5D">
              <w:rPr>
                <w:rFonts w:cs="Calibri"/>
                <w:kern w:val="24"/>
                <w:szCs w:val="22"/>
              </w:rPr>
              <w:t>Kucan</w:t>
            </w:r>
            <w:proofErr w:type="spellEnd"/>
            <w:r w:rsidRPr="00711C5D">
              <w:rPr>
                <w:rFonts w:cs="Calibri"/>
                <w:kern w:val="24"/>
                <w:szCs w:val="22"/>
              </w:rPr>
              <w:t xml:space="preserve">, L. (2008). </w:t>
            </w:r>
            <w:r w:rsidRPr="00711C5D">
              <w:rPr>
                <w:rFonts w:cs="Calibri"/>
                <w:i/>
                <w:iCs/>
                <w:kern w:val="24"/>
                <w:szCs w:val="22"/>
              </w:rPr>
              <w:t xml:space="preserve">Creating robust vocabulary: Frequently asked questions and extended examples. </w:t>
            </w:r>
            <w:r w:rsidRPr="00711C5D">
              <w:rPr>
                <w:rFonts w:cs="Calibri"/>
                <w:kern w:val="24"/>
                <w:szCs w:val="22"/>
              </w:rPr>
              <w:t>New York, NY: Guilford.)</w:t>
            </w:r>
          </w:p>
          <w:p w:rsidR="003A5575" w:rsidRPr="003A12DB" w:rsidRDefault="003A5575" w:rsidP="00F308B1">
            <w:pPr>
              <w:autoSpaceDE w:val="0"/>
              <w:autoSpaceDN w:val="0"/>
              <w:adjustRightInd w:val="0"/>
              <w:spacing w:before="0" w:after="0" w:line="240" w:lineRule="auto"/>
              <w:rPr>
                <w:rFonts w:cs="Calibri"/>
                <w:kern w:val="24"/>
                <w:szCs w:val="22"/>
              </w:rPr>
            </w:pPr>
          </w:p>
        </w:tc>
      </w:tr>
      <w:tr w:rsidR="003A5575" w:rsidRPr="003A12DB" w:rsidTr="000B0104">
        <w:trPr>
          <w:jc w:val="center"/>
        </w:trPr>
        <w:tc>
          <w:tcPr>
            <w:tcW w:w="3557" w:type="dxa"/>
          </w:tcPr>
          <w:p w:rsidR="003A5575" w:rsidRPr="003A12DB" w:rsidRDefault="00EE0BE9" w:rsidP="003A5575">
            <w:pPr>
              <w:spacing w:after="0"/>
              <w:rPr>
                <w:szCs w:val="22"/>
              </w:rPr>
            </w:pPr>
            <w:r>
              <w:rPr>
                <w:noProof/>
                <w:szCs w:val="22"/>
                <w:lang w:eastAsia="en-US"/>
              </w:rPr>
              <w:lastRenderedPageBreak/>
              <w:drawing>
                <wp:inline distT="0" distB="0" distL="0" distR="0">
                  <wp:extent cx="2122805" cy="1590040"/>
                  <wp:effectExtent l="0" t="0" r="0" b="0"/>
                  <wp:docPr id="42" name="Picture 42" descr="N:\CLIENTS\CSDE\Development\Module 2\ELA\PowerPoint\Drafts\CT ELA 6-12 Module 2 PPT_Final\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N:\CLIENTS\CSDE\Development\Module 2\ELA\PowerPoint\Drafts\CT ELA 6-12 Module 2 PPT_Final\Slide4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41</w:t>
            </w:r>
          </w:p>
        </w:tc>
        <w:tc>
          <w:tcPr>
            <w:tcW w:w="6880" w:type="dxa"/>
            <w:gridSpan w:val="2"/>
          </w:tcPr>
          <w:p w:rsidR="003A5575" w:rsidRPr="003A12DB" w:rsidRDefault="003A5575" w:rsidP="009C4347">
            <w:pPr>
              <w:rPr>
                <w:szCs w:val="22"/>
              </w:rPr>
            </w:pPr>
          </w:p>
        </w:tc>
      </w:tr>
      <w:tr w:rsidR="003A5575" w:rsidRPr="003A12DB" w:rsidTr="000B0104">
        <w:trPr>
          <w:jc w:val="center"/>
        </w:trPr>
        <w:tc>
          <w:tcPr>
            <w:tcW w:w="10437" w:type="dxa"/>
            <w:gridSpan w:val="3"/>
          </w:tcPr>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 xml:space="preserve">The purpose of this slide is to differentiate academic language from vocabulary. </w:t>
            </w:r>
          </w:p>
          <w:p w:rsidR="00DB68FA" w:rsidRPr="00DB68FA" w:rsidRDefault="00DB68FA" w:rsidP="00DE19A5">
            <w:pPr>
              <w:numPr>
                <w:ilvl w:val="0"/>
                <w:numId w:val="29"/>
              </w:numPr>
              <w:autoSpaceDE w:val="0"/>
              <w:autoSpaceDN w:val="0"/>
              <w:adjustRightInd w:val="0"/>
              <w:spacing w:before="0" w:after="0" w:line="240" w:lineRule="auto"/>
              <w:ind w:left="360"/>
              <w:rPr>
                <w:rFonts w:cs="Calibri"/>
                <w:bCs/>
                <w:kern w:val="24"/>
                <w:szCs w:val="22"/>
              </w:rPr>
            </w:pPr>
            <w:r w:rsidRPr="00DB68FA">
              <w:rPr>
                <w:rFonts w:cs="Calibri"/>
                <w:bCs/>
                <w:kern w:val="24"/>
                <w:szCs w:val="22"/>
              </w:rPr>
              <w:t>We often hear the terms Academic Vocabulary and Academic Language used interchangeably.</w:t>
            </w:r>
          </w:p>
          <w:p w:rsidR="00DB68FA" w:rsidRPr="00DB68FA" w:rsidRDefault="00DB68FA" w:rsidP="00DE19A5">
            <w:pPr>
              <w:numPr>
                <w:ilvl w:val="0"/>
                <w:numId w:val="29"/>
              </w:numPr>
              <w:autoSpaceDE w:val="0"/>
              <w:autoSpaceDN w:val="0"/>
              <w:adjustRightInd w:val="0"/>
              <w:spacing w:before="0" w:after="0" w:line="240" w:lineRule="auto"/>
              <w:ind w:left="360"/>
              <w:rPr>
                <w:rFonts w:cs="Calibri"/>
                <w:bCs/>
                <w:kern w:val="24"/>
                <w:szCs w:val="22"/>
              </w:rPr>
            </w:pPr>
            <w:r w:rsidRPr="00DB68FA">
              <w:rPr>
                <w:rFonts w:cs="Calibri"/>
                <w:bCs/>
                <w:kern w:val="24"/>
                <w:szCs w:val="22"/>
              </w:rPr>
              <w:t xml:space="preserve">Academic language is more than just the unfamiliar vocabulary that students encounter in their content area classes, or the texts that they are required to read. </w:t>
            </w:r>
          </w:p>
          <w:p w:rsidR="00DB68FA" w:rsidRPr="00DB68FA" w:rsidRDefault="00DB68FA" w:rsidP="00DE19A5">
            <w:pPr>
              <w:numPr>
                <w:ilvl w:val="0"/>
                <w:numId w:val="29"/>
              </w:numPr>
              <w:autoSpaceDE w:val="0"/>
              <w:autoSpaceDN w:val="0"/>
              <w:adjustRightInd w:val="0"/>
              <w:spacing w:before="0" w:after="0" w:line="240" w:lineRule="auto"/>
              <w:ind w:left="360"/>
              <w:rPr>
                <w:rFonts w:cs="Calibri"/>
                <w:bCs/>
                <w:kern w:val="24"/>
                <w:szCs w:val="22"/>
              </w:rPr>
            </w:pPr>
            <w:r w:rsidRPr="00DB68FA">
              <w:rPr>
                <w:rFonts w:cs="Calibri"/>
                <w:bCs/>
                <w:kern w:val="24"/>
                <w:szCs w:val="22"/>
              </w:rPr>
              <w:t xml:space="preserve">While academic vocabulary is a component of academic language, there are other aspects of the language of school that are crucial predictors for academic success–some of which are not easily defined. </w:t>
            </w:r>
          </w:p>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Read the examples, below:</w:t>
            </w:r>
          </w:p>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Information “packing”: As we learn more precise words and structures, we are able to express complex ideas in shorter ways. E.g., “Water being turned into steam by heat and then going into the air,” becomes “evaporation.” A feature of academic texts is that more information is compacted into fewer words. It is dense language.</w:t>
            </w:r>
          </w:p>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Linking ideas (pronoun reference, connectors): More complex texts use pronoun references, or shift the words used to refer to the same person or thing within a text, e.g. “she”/”Mary”, or calling a cruel king “the tyrant” in another part of the text. Also, more complex texts use connectors that may be unfamiliar to students, for example, “however,” “therefore,” or “consequently.”</w:t>
            </w:r>
          </w:p>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 xml:space="preserve">Structure of discourse: Different kinds of text are structured differently, and students may not understand the text because they don’t understand the structure. For example, the structure of an argumentative text is different than that of a narrative. Texts are organized differently in different domains as well. </w:t>
            </w:r>
          </w:p>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Level of formality: Academic language, in general, is more formal than everyday speech. In addition, different types of contexts require different kinds of speech. Students need to be able to recognize this within texts so that they are better able to understand what they are reading.  Is this a business proposal? Or is it a dialogue in everyday informal language? This extends to writing as well, so that students understand that the level of formality must match the audience, purpose, and occasion.</w:t>
            </w:r>
          </w:p>
          <w:p w:rsidR="00711C5D" w:rsidRPr="00DB68FA" w:rsidRDefault="00711C5D" w:rsidP="00711C5D">
            <w:pPr>
              <w:autoSpaceDE w:val="0"/>
              <w:autoSpaceDN w:val="0"/>
              <w:adjustRightInd w:val="0"/>
              <w:spacing w:before="0" w:after="0" w:line="240" w:lineRule="auto"/>
              <w:rPr>
                <w:rFonts w:cs="Calibri"/>
                <w:bCs/>
                <w:kern w:val="24"/>
                <w:szCs w:val="22"/>
              </w:rPr>
            </w:pPr>
            <w:r w:rsidRPr="00DB68FA">
              <w:rPr>
                <w:rFonts w:cs="Calibri"/>
                <w:bCs/>
                <w:kern w:val="24"/>
                <w:szCs w:val="22"/>
              </w:rPr>
              <w:t>(SERP = Strategic Education Research Partnership: SERP is designed to provide the infrastructure to make a coherent and sustained research, development, and implementation program possible.)</w:t>
            </w:r>
          </w:p>
          <w:p w:rsidR="003A5575" w:rsidRPr="003A12DB" w:rsidRDefault="003A5575" w:rsidP="00F308B1">
            <w:pPr>
              <w:autoSpaceDE w:val="0"/>
              <w:autoSpaceDN w:val="0"/>
              <w:adjustRightInd w:val="0"/>
              <w:spacing w:before="0" w:after="0" w:line="240" w:lineRule="auto"/>
              <w:rPr>
                <w:rFonts w:cs="Calibri"/>
                <w:b/>
                <w:bCs/>
                <w:kern w:val="24"/>
                <w:szCs w:val="22"/>
              </w:rPr>
            </w:pPr>
          </w:p>
        </w:tc>
      </w:tr>
      <w:tr w:rsidR="003A5575" w:rsidRPr="003A12DB" w:rsidTr="000B0104">
        <w:trPr>
          <w:jc w:val="center"/>
        </w:trPr>
        <w:tc>
          <w:tcPr>
            <w:tcW w:w="3557" w:type="dxa"/>
          </w:tcPr>
          <w:p w:rsidR="003A5575" w:rsidRPr="003A12DB" w:rsidRDefault="00EE0BE9" w:rsidP="003A5575">
            <w:pPr>
              <w:spacing w:after="0"/>
              <w:rPr>
                <w:szCs w:val="22"/>
              </w:rPr>
            </w:pPr>
            <w:r>
              <w:rPr>
                <w:noProof/>
                <w:szCs w:val="22"/>
                <w:lang w:eastAsia="en-US"/>
              </w:rPr>
              <w:lastRenderedPageBreak/>
              <w:drawing>
                <wp:inline distT="0" distB="0" distL="0" distR="0">
                  <wp:extent cx="2122805" cy="1590040"/>
                  <wp:effectExtent l="0" t="0" r="0" b="0"/>
                  <wp:docPr id="43" name="Picture 43" descr="N:\CLIENTS\CSDE\Development\Module 2\ELA\PowerPoint\Drafts\CT ELA 6-12 Module 2 PPT_Final\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CLIENTS\CSDE\Development\Module 2\ELA\PowerPoint\Drafts\CT ELA 6-12 Module 2 PPT_Final\Slide4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42</w:t>
            </w:r>
          </w:p>
        </w:tc>
        <w:tc>
          <w:tcPr>
            <w:tcW w:w="6880" w:type="dxa"/>
            <w:gridSpan w:val="2"/>
          </w:tcPr>
          <w:p w:rsidR="003A5575" w:rsidRPr="003A12DB" w:rsidRDefault="003A5575" w:rsidP="009C4347">
            <w:pPr>
              <w:rPr>
                <w:szCs w:val="22"/>
              </w:rPr>
            </w:pPr>
          </w:p>
        </w:tc>
      </w:tr>
      <w:tr w:rsidR="003A5575"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Have pairs determine the academic language in this brief essay. Participants discuss and highlight the words and phrases that helps to make this an example of academic language and less common or informal language. They can find the excerpt on </w:t>
            </w:r>
            <w:r w:rsidRPr="00711C5D">
              <w:rPr>
                <w:rFonts w:cs="Calibri"/>
                <w:b/>
                <w:bCs/>
                <w:kern w:val="24"/>
                <w:szCs w:val="22"/>
              </w:rPr>
              <w:t xml:space="preserve">Page 17 </w:t>
            </w:r>
            <w:r w:rsidRPr="00711C5D">
              <w:rPr>
                <w:rFonts w:cs="Calibri"/>
                <w:kern w:val="24"/>
                <w:szCs w:val="22"/>
              </w:rPr>
              <w:t xml:space="preserve">of the Participant Guide </w:t>
            </w:r>
            <w:r w:rsidRPr="00711C5D">
              <w:rPr>
                <w:rFonts w:cs="Calibri"/>
                <w:i/>
                <w:iCs/>
                <w:kern w:val="24"/>
                <w:szCs w:val="22"/>
              </w:rPr>
              <w:t>The extract is taken from Darwin's book The Voyage of the Beagle. In the book he describes his voyage around the world as a ship's naturalist. On this voyage he gathered evidence that was to lead him to put forward his Theory of Evolution.</w:t>
            </w:r>
            <w:r w:rsidRPr="00711C5D">
              <w:rPr>
                <w:rFonts w:cs="Calibri"/>
                <w:kern w:val="24"/>
                <w:szCs w:val="22"/>
              </w:rPr>
              <w:t xml:space="preserve">  </w:t>
            </w:r>
          </w:p>
          <w:p w:rsidR="003A5575" w:rsidRPr="003A12DB" w:rsidRDefault="003A5575" w:rsidP="00F308B1">
            <w:pPr>
              <w:autoSpaceDE w:val="0"/>
              <w:autoSpaceDN w:val="0"/>
              <w:adjustRightInd w:val="0"/>
              <w:spacing w:before="0" w:after="0" w:line="240" w:lineRule="auto"/>
              <w:rPr>
                <w:rFonts w:cs="Calibri"/>
                <w:kern w:val="24"/>
                <w:szCs w:val="22"/>
              </w:rPr>
            </w:pPr>
          </w:p>
        </w:tc>
      </w:tr>
      <w:tr w:rsidR="003A5575" w:rsidRPr="003A12DB" w:rsidTr="000B0104">
        <w:trPr>
          <w:jc w:val="center"/>
        </w:trPr>
        <w:tc>
          <w:tcPr>
            <w:tcW w:w="3557" w:type="dxa"/>
          </w:tcPr>
          <w:p w:rsidR="003A5575" w:rsidRPr="003A12DB" w:rsidRDefault="00EE0BE9" w:rsidP="003A5575">
            <w:pPr>
              <w:spacing w:after="0"/>
              <w:rPr>
                <w:szCs w:val="22"/>
              </w:rPr>
            </w:pPr>
            <w:r>
              <w:rPr>
                <w:noProof/>
                <w:szCs w:val="22"/>
                <w:lang w:eastAsia="en-US"/>
              </w:rPr>
              <w:drawing>
                <wp:inline distT="0" distB="0" distL="0" distR="0">
                  <wp:extent cx="2122805" cy="1590040"/>
                  <wp:effectExtent l="0" t="0" r="0" b="0"/>
                  <wp:docPr id="44" name="Picture 44" descr="N:\CLIENTS\CSDE\Development\Module 2\ELA\PowerPoint\Drafts\CT ELA 6-12 Module 2 PPT_Final\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CLIENTS\CSDE\Development\Module 2\ELA\PowerPoint\Drafts\CT ELA 6-12 Module 2 PPT_Final\Slide4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43</w:t>
            </w:r>
          </w:p>
        </w:tc>
        <w:tc>
          <w:tcPr>
            <w:tcW w:w="6880" w:type="dxa"/>
            <w:gridSpan w:val="2"/>
          </w:tcPr>
          <w:p w:rsidR="003A5575" w:rsidRPr="003A12DB" w:rsidRDefault="003A5575" w:rsidP="009C4347">
            <w:pPr>
              <w:rPr>
                <w:szCs w:val="22"/>
              </w:rPr>
            </w:pPr>
          </w:p>
        </w:tc>
      </w:tr>
      <w:tr w:rsidR="003A5575" w:rsidRPr="003A12DB" w:rsidTr="000B0104">
        <w:trPr>
          <w:jc w:val="center"/>
        </w:trPr>
        <w:tc>
          <w:tcPr>
            <w:tcW w:w="10437" w:type="dxa"/>
            <w:gridSpan w:val="3"/>
          </w:tcPr>
          <w:p w:rsidR="003A5575" w:rsidRPr="003A12DB" w:rsidRDefault="00711C5D" w:rsidP="0022251A">
            <w:pPr>
              <w:autoSpaceDE w:val="0"/>
              <w:autoSpaceDN w:val="0"/>
              <w:adjustRightInd w:val="0"/>
              <w:rPr>
                <w:rFonts w:cs="Calibri"/>
                <w:kern w:val="24"/>
                <w:szCs w:val="22"/>
              </w:rPr>
            </w:pPr>
            <w:r w:rsidRPr="00711C5D">
              <w:rPr>
                <w:rFonts w:cs="Calibri"/>
                <w:kern w:val="24"/>
                <w:szCs w:val="22"/>
              </w:rPr>
              <w:t>The phrases in red are those that are used to reflect the exp</w:t>
            </w:r>
            <w:r w:rsidR="0022251A">
              <w:rPr>
                <w:rFonts w:cs="Calibri"/>
                <w:kern w:val="24"/>
                <w:szCs w:val="22"/>
              </w:rPr>
              <w:t xml:space="preserve">ectations of academic English. </w:t>
            </w:r>
          </w:p>
        </w:tc>
      </w:tr>
      <w:tr w:rsidR="003A5575" w:rsidRPr="003A12DB" w:rsidTr="000B0104">
        <w:trPr>
          <w:jc w:val="center"/>
        </w:trPr>
        <w:tc>
          <w:tcPr>
            <w:tcW w:w="3557" w:type="dxa"/>
          </w:tcPr>
          <w:p w:rsidR="003A5575" w:rsidRPr="003A12DB" w:rsidRDefault="00EE0BE9" w:rsidP="003A5575">
            <w:pPr>
              <w:spacing w:after="0"/>
              <w:rPr>
                <w:szCs w:val="22"/>
              </w:rPr>
            </w:pPr>
            <w:r>
              <w:rPr>
                <w:noProof/>
                <w:szCs w:val="22"/>
                <w:lang w:eastAsia="en-US"/>
              </w:rPr>
              <w:drawing>
                <wp:inline distT="0" distB="0" distL="0" distR="0">
                  <wp:extent cx="2122805" cy="1590040"/>
                  <wp:effectExtent l="0" t="0" r="0" b="0"/>
                  <wp:docPr id="45" name="Picture 45" descr="N:\CLIENTS\CSDE\Development\Module 2\ELA\PowerPoint\Drafts\CT ELA 6-12 Module 2 PPT_Final\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N:\CLIENTS\CSDE\Development\Module 2\ELA\PowerPoint\Drafts\CT ELA 6-12 Module 2 PPT_Final\Slide4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3A5575" w:rsidRPr="003A12DB">
              <w:rPr>
                <w:szCs w:val="22"/>
              </w:rPr>
              <w:t>Slide 44</w:t>
            </w:r>
          </w:p>
        </w:tc>
        <w:tc>
          <w:tcPr>
            <w:tcW w:w="6880" w:type="dxa"/>
            <w:gridSpan w:val="2"/>
          </w:tcPr>
          <w:p w:rsidR="003A5575" w:rsidRPr="003A12DB" w:rsidRDefault="003A5575" w:rsidP="009C4347">
            <w:pPr>
              <w:rPr>
                <w:szCs w:val="22"/>
              </w:rPr>
            </w:pPr>
          </w:p>
        </w:tc>
      </w:tr>
      <w:tr w:rsidR="003A5575"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b/>
                <w:bCs/>
                <w:kern w:val="24"/>
                <w:szCs w:val="22"/>
              </w:rPr>
              <w:lastRenderedPageBreak/>
              <w:t xml:space="preserve">Differences between informal language and academic language </w:t>
            </w:r>
            <w:r w:rsidRPr="00711C5D">
              <w:rPr>
                <w:rFonts w:cs="Calibri"/>
                <w:kern w:val="24"/>
                <w:szCs w:val="22"/>
              </w:rPr>
              <w:t xml:space="preserve">- Informal language, for example, typically relies on more basic discourse structures, such as narratives, while the use of academic language often requires the use of specific linguistic functions, such as persuading, hypothesizing, reporting facts or findings, or presenting an argument. Informal language makes more extensive use of oral communication – listening and speaking with everyday language – while academic language is commonly used in more “formal” settings that require more extensive use of reading and writing skills. It can also be argued that informal language is often relatively contextualized, or used within a context that the speaker and listener are familiar with and a part of, whereas academic language is relatively decontextualized and therefore more cognitively demanding.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Adapted from: Robin </w:t>
            </w:r>
            <w:proofErr w:type="spellStart"/>
            <w:r w:rsidRPr="00711C5D">
              <w:rPr>
                <w:rFonts w:cs="Calibri"/>
                <w:kern w:val="24"/>
                <w:szCs w:val="22"/>
              </w:rPr>
              <w:t>Scarcella</w:t>
            </w:r>
            <w:proofErr w:type="spellEnd"/>
            <w:r w:rsidRPr="00711C5D">
              <w:rPr>
                <w:rFonts w:cs="Calibri"/>
                <w:i/>
                <w:iCs/>
                <w:kern w:val="24"/>
                <w:szCs w:val="22"/>
              </w:rPr>
              <w:t>, Academic Language: A Conceptual Framework</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A Technical Report, University California, Irvine, 2003</w:t>
            </w:r>
          </w:p>
          <w:p w:rsidR="00364CD6" w:rsidRPr="003A12DB" w:rsidRDefault="00364CD6" w:rsidP="00F308B1">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drawing>
                <wp:inline distT="0" distB="0" distL="0" distR="0">
                  <wp:extent cx="2122805" cy="1590040"/>
                  <wp:effectExtent l="0" t="0" r="0" b="0"/>
                  <wp:docPr id="46" name="Picture 46" descr="N:\CLIENTS\CSDE\Development\Module 2\ELA\PowerPoint\Drafts\CT ELA 6-12 Module 2 PPT_Final\Slid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CLIENTS\CSDE\Development\Module 2\ELA\PowerPoint\Drafts\CT ELA 6-12 Module 2 PPT_Final\Slide45.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 xml:space="preserve">Slide </w:t>
            </w:r>
            <w:r w:rsidR="0027457F" w:rsidRPr="003A12DB">
              <w:rPr>
                <w:szCs w:val="22"/>
              </w:rPr>
              <w:t>45</w:t>
            </w:r>
          </w:p>
        </w:tc>
        <w:tc>
          <w:tcPr>
            <w:tcW w:w="6880" w:type="dxa"/>
            <w:gridSpan w:val="2"/>
          </w:tcPr>
          <w:p w:rsidR="009C4347" w:rsidRPr="003A12DB" w:rsidRDefault="009C4347" w:rsidP="009C4347">
            <w:pPr>
              <w:rPr>
                <w:szCs w:val="22"/>
              </w:rPr>
            </w:pPr>
          </w:p>
        </w:tc>
      </w:tr>
      <w:tr w:rsidR="009C4347"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 purpose of this slide is to remind participants of how we choose and prioritize vocabulary for instruction within and beyond a text-based lesson.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Remind participants that, as they are choosing vocabulary for TDQ’s, they should also be attending to other academic language challenges that will likely interfere with students’ comprehending the text at hand. </w:t>
            </w:r>
          </w:p>
          <w:p w:rsidR="009C4347" w:rsidRPr="003A12DB" w:rsidRDefault="009C4347" w:rsidP="00F308B1">
            <w:pPr>
              <w:autoSpaceDE w:val="0"/>
              <w:autoSpaceDN w:val="0"/>
              <w:adjustRightInd w:val="0"/>
              <w:spacing w:before="0" w:after="0" w:line="240" w:lineRule="auto"/>
              <w:rPr>
                <w:rFonts w:cs="Calibri"/>
                <w:kern w:val="24"/>
                <w:szCs w:val="22"/>
              </w:rPr>
            </w:pPr>
          </w:p>
        </w:tc>
      </w:tr>
      <w:tr w:rsidR="009C4347" w:rsidRPr="003A12DB" w:rsidTr="000B0104">
        <w:trPr>
          <w:jc w:val="center"/>
        </w:trPr>
        <w:tc>
          <w:tcPr>
            <w:tcW w:w="3557" w:type="dxa"/>
          </w:tcPr>
          <w:p w:rsidR="009C4347" w:rsidRPr="003A12DB" w:rsidRDefault="00EE0BE9" w:rsidP="009C4347">
            <w:pPr>
              <w:spacing w:after="0"/>
              <w:rPr>
                <w:szCs w:val="22"/>
              </w:rPr>
            </w:pPr>
            <w:r>
              <w:rPr>
                <w:noProof/>
                <w:szCs w:val="22"/>
                <w:lang w:eastAsia="en-US"/>
              </w:rPr>
              <w:drawing>
                <wp:inline distT="0" distB="0" distL="0" distR="0">
                  <wp:extent cx="2122805" cy="1590040"/>
                  <wp:effectExtent l="0" t="0" r="0" b="0"/>
                  <wp:docPr id="47" name="Picture 47" descr="N:\CLIENTS\CSDE\Development\Module 2\ELA\PowerPoint\Drafts\CT ELA 6-12 Module 2 PPT_Final\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CLIENTS\CSDE\Development\Module 2\ELA\PowerPoint\Drafts\CT ELA 6-12 Module 2 PPT_Final\Slide4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9C4347" w:rsidRPr="003A12DB">
              <w:rPr>
                <w:szCs w:val="22"/>
              </w:rPr>
              <w:t>Slide</w:t>
            </w:r>
            <w:r w:rsidR="00C25681" w:rsidRPr="003A12DB">
              <w:rPr>
                <w:szCs w:val="22"/>
              </w:rPr>
              <w:t xml:space="preserve"> 46</w:t>
            </w:r>
          </w:p>
        </w:tc>
        <w:tc>
          <w:tcPr>
            <w:tcW w:w="6880" w:type="dxa"/>
            <w:gridSpan w:val="2"/>
          </w:tcPr>
          <w:p w:rsidR="009C4347" w:rsidRPr="003A12DB" w:rsidRDefault="009C4347" w:rsidP="009C4347">
            <w:pPr>
              <w:rPr>
                <w:szCs w:val="22"/>
              </w:rPr>
            </w:pPr>
          </w:p>
        </w:tc>
      </w:tr>
      <w:tr w:rsidR="009C4347" w:rsidRPr="003A12DB" w:rsidTr="000B0104">
        <w:trPr>
          <w:jc w:val="center"/>
        </w:trPr>
        <w:tc>
          <w:tcPr>
            <w:tcW w:w="10437" w:type="dxa"/>
            <w:gridSpan w:val="3"/>
          </w:tcPr>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The purpose of this slide is to introduce the vocabulary quadrant activity.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Vocabulary Quadrant: http://achievethecore.org/content</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This vocabulary quadrant is helpful for making decisions about how to treat the vocabulary we have identified. </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Help participants locate the excerpt from, “Living Like Weasels” in their Participant Guide. They do not need to read it – only to have it available.</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lastRenderedPageBreak/>
              <w:t xml:space="preserve">Explain how and why these words were chosen. </w:t>
            </w:r>
          </w:p>
          <w:p w:rsidR="00DB68FA" w:rsidRPr="00711C5D" w:rsidRDefault="0022251A" w:rsidP="00DE19A5">
            <w:pPr>
              <w:numPr>
                <w:ilvl w:val="0"/>
                <w:numId w:val="30"/>
              </w:numPr>
              <w:autoSpaceDE w:val="0"/>
              <w:autoSpaceDN w:val="0"/>
              <w:adjustRightInd w:val="0"/>
              <w:spacing w:before="0" w:after="0" w:line="240" w:lineRule="auto"/>
              <w:ind w:left="360"/>
              <w:rPr>
                <w:rFonts w:cs="Calibri"/>
                <w:kern w:val="24"/>
                <w:szCs w:val="22"/>
              </w:rPr>
            </w:pPr>
            <w:proofErr w:type="gramStart"/>
            <w:r w:rsidRPr="00711C5D">
              <w:rPr>
                <w:rFonts w:cs="Calibri"/>
                <w:kern w:val="24"/>
                <w:szCs w:val="22"/>
              </w:rPr>
              <w:t>are</w:t>
            </w:r>
            <w:proofErr w:type="gramEnd"/>
            <w:r w:rsidRPr="00711C5D">
              <w:rPr>
                <w:rFonts w:cs="Calibri"/>
                <w:kern w:val="24"/>
                <w:szCs w:val="22"/>
              </w:rPr>
              <w:t xml:space="preserve"> Tier</w:t>
            </w:r>
            <w:r w:rsidR="00DB68FA" w:rsidRPr="00711C5D">
              <w:rPr>
                <w:rFonts w:cs="Calibri"/>
                <w:kern w:val="24"/>
                <w:szCs w:val="22"/>
              </w:rPr>
              <w:t xml:space="preserve"> 3 words in this text. They are important to understanding the setting, but will not continue in importance throughout the text.  </w:t>
            </w:r>
          </w:p>
          <w:p w:rsidR="00DB68FA" w:rsidRPr="00711C5D" w:rsidRDefault="00DB68FA" w:rsidP="00DE19A5">
            <w:pPr>
              <w:numPr>
                <w:ilvl w:val="0"/>
                <w:numId w:val="30"/>
              </w:numPr>
              <w:autoSpaceDE w:val="0"/>
              <w:autoSpaceDN w:val="0"/>
              <w:adjustRightInd w:val="0"/>
              <w:spacing w:before="0" w:after="0" w:line="240" w:lineRule="auto"/>
              <w:ind w:left="360"/>
              <w:rPr>
                <w:rFonts w:cs="Calibri"/>
                <w:kern w:val="24"/>
                <w:szCs w:val="22"/>
              </w:rPr>
            </w:pPr>
            <w:proofErr w:type="gramStart"/>
            <w:r w:rsidRPr="00711C5D">
              <w:rPr>
                <w:rFonts w:cs="Calibri"/>
                <w:kern w:val="24"/>
                <w:szCs w:val="22"/>
              </w:rPr>
              <w:t>are</w:t>
            </w:r>
            <w:proofErr w:type="gramEnd"/>
            <w:r w:rsidRPr="00711C5D">
              <w:rPr>
                <w:rFonts w:cs="Calibri"/>
                <w:kern w:val="24"/>
                <w:szCs w:val="22"/>
              </w:rPr>
              <w:t xml:space="preserve"> all Tier 2 words. They can be used in a word sort or on a word wall, and they are closely related. </w:t>
            </w:r>
          </w:p>
          <w:p w:rsidR="00DB68FA" w:rsidRPr="00711C5D" w:rsidRDefault="00DB68FA" w:rsidP="00DE19A5">
            <w:pPr>
              <w:numPr>
                <w:ilvl w:val="0"/>
                <w:numId w:val="30"/>
              </w:numPr>
              <w:autoSpaceDE w:val="0"/>
              <w:autoSpaceDN w:val="0"/>
              <w:adjustRightInd w:val="0"/>
              <w:spacing w:before="0" w:after="0" w:line="240" w:lineRule="auto"/>
              <w:ind w:left="360"/>
              <w:rPr>
                <w:rFonts w:cs="Calibri"/>
                <w:kern w:val="24"/>
                <w:szCs w:val="22"/>
              </w:rPr>
            </w:pPr>
            <w:r w:rsidRPr="00711C5D">
              <w:rPr>
                <w:rFonts w:cs="Calibri"/>
                <w:kern w:val="24"/>
                <w:szCs w:val="22"/>
              </w:rPr>
              <w:t>Tyrannical also fits into this category, but it would be hard to define in context.</w:t>
            </w:r>
          </w:p>
          <w:p w:rsidR="00DB68FA" w:rsidRPr="00711C5D" w:rsidRDefault="00DB68FA" w:rsidP="00DE19A5">
            <w:pPr>
              <w:numPr>
                <w:ilvl w:val="0"/>
                <w:numId w:val="30"/>
              </w:numPr>
              <w:autoSpaceDE w:val="0"/>
              <w:autoSpaceDN w:val="0"/>
              <w:adjustRightInd w:val="0"/>
              <w:spacing w:before="0" w:after="0" w:line="240" w:lineRule="auto"/>
              <w:ind w:left="360"/>
              <w:rPr>
                <w:rFonts w:cs="Calibri"/>
                <w:kern w:val="24"/>
                <w:szCs w:val="22"/>
              </w:rPr>
            </w:pPr>
            <w:r w:rsidRPr="00711C5D">
              <w:rPr>
                <w:rFonts w:cs="Calibri"/>
                <w:kern w:val="24"/>
                <w:szCs w:val="22"/>
              </w:rPr>
              <w:t>“</w:t>
            </w:r>
            <w:proofErr w:type="gramStart"/>
            <w:r w:rsidRPr="00711C5D">
              <w:rPr>
                <w:rFonts w:cs="Calibri"/>
                <w:kern w:val="24"/>
                <w:szCs w:val="22"/>
              </w:rPr>
              <w:t>lap</w:t>
            </w:r>
            <w:proofErr w:type="gramEnd"/>
            <w:r w:rsidRPr="00711C5D">
              <w:rPr>
                <w:rFonts w:cs="Calibri"/>
                <w:kern w:val="24"/>
                <w:szCs w:val="22"/>
              </w:rPr>
              <w:t xml:space="preserve"> of lichen,” is an example of academic language (“lap” is idiomatic).  However, it is also something students would not encounter again, and for that reason was not included in column 2 as meriting more time and attention.</w:t>
            </w:r>
          </w:p>
          <w:p w:rsidR="00711C5D" w:rsidRPr="00711C5D" w:rsidRDefault="00711C5D" w:rsidP="00711C5D">
            <w:pPr>
              <w:autoSpaceDE w:val="0"/>
              <w:autoSpaceDN w:val="0"/>
              <w:adjustRightInd w:val="0"/>
              <w:spacing w:before="0" w:after="0" w:line="240" w:lineRule="auto"/>
              <w:rPr>
                <w:rFonts w:cs="Calibri"/>
                <w:kern w:val="24"/>
                <w:szCs w:val="22"/>
              </w:rPr>
            </w:pPr>
            <w:r w:rsidRPr="00711C5D">
              <w:rPr>
                <w:rFonts w:cs="Calibri"/>
                <w:kern w:val="24"/>
                <w:szCs w:val="22"/>
              </w:rPr>
              <w:t xml:space="preserve">Ultimately, if the list gets too long, the teacher may just decide to define the words in column 1 and move on. </w:t>
            </w:r>
          </w:p>
          <w:p w:rsidR="00F05D59" w:rsidRPr="003A12DB" w:rsidRDefault="00711C5D" w:rsidP="00F308B1">
            <w:pPr>
              <w:autoSpaceDE w:val="0"/>
              <w:autoSpaceDN w:val="0"/>
              <w:adjustRightInd w:val="0"/>
              <w:spacing w:before="0" w:after="0" w:line="240" w:lineRule="auto"/>
              <w:rPr>
                <w:rFonts w:cs="Calibri"/>
                <w:kern w:val="24"/>
                <w:szCs w:val="22"/>
              </w:rPr>
            </w:pPr>
            <w:r w:rsidRPr="00711C5D">
              <w:rPr>
                <w:rFonts w:cs="Calibri"/>
                <w:kern w:val="24"/>
                <w:szCs w:val="22"/>
              </w:rPr>
              <w:t>In Activity 3b, participants will try this activity with their own close reading selection.</w:t>
            </w:r>
          </w:p>
        </w:tc>
      </w:tr>
      <w:tr w:rsidR="00F05D59" w:rsidRPr="003A12DB" w:rsidTr="00D3216B">
        <w:trPr>
          <w:jc w:val="center"/>
        </w:trPr>
        <w:tc>
          <w:tcPr>
            <w:tcW w:w="10437" w:type="dxa"/>
            <w:gridSpan w:val="3"/>
            <w:shd w:val="clear" w:color="auto" w:fill="9BBB59" w:themeFill="accent3"/>
          </w:tcPr>
          <w:p w:rsidR="00F05D59" w:rsidRPr="003A12DB" w:rsidRDefault="00F05D59" w:rsidP="00D3216B">
            <w:pPr>
              <w:spacing w:after="60"/>
              <w:rPr>
                <w:b/>
                <w:noProof/>
                <w:color w:val="FFFFFF" w:themeColor="background1"/>
                <w:szCs w:val="22"/>
              </w:rPr>
            </w:pPr>
            <w:r w:rsidRPr="003A12DB">
              <w:rPr>
                <w:b/>
                <w:noProof/>
                <w:color w:val="FFFFFF" w:themeColor="background1"/>
                <w:szCs w:val="22"/>
              </w:rPr>
              <w:lastRenderedPageBreak/>
              <w:t>Activity 3b</w:t>
            </w:r>
          </w:p>
        </w:tc>
      </w:tr>
      <w:tr w:rsidR="00C25681" w:rsidRPr="003A12DB" w:rsidTr="000B0104">
        <w:trPr>
          <w:jc w:val="center"/>
        </w:trPr>
        <w:tc>
          <w:tcPr>
            <w:tcW w:w="3557" w:type="dxa"/>
          </w:tcPr>
          <w:p w:rsidR="00C25681" w:rsidRPr="003A12DB" w:rsidRDefault="00EE0BE9" w:rsidP="009C4347">
            <w:pPr>
              <w:spacing w:after="0"/>
              <w:rPr>
                <w:szCs w:val="22"/>
              </w:rPr>
            </w:pPr>
            <w:r>
              <w:rPr>
                <w:noProof/>
                <w:szCs w:val="22"/>
                <w:lang w:eastAsia="en-US"/>
              </w:rPr>
              <w:drawing>
                <wp:inline distT="0" distB="0" distL="0" distR="0">
                  <wp:extent cx="2122805" cy="1590040"/>
                  <wp:effectExtent l="0" t="0" r="0" b="0"/>
                  <wp:docPr id="48" name="Picture 48" descr="N:\CLIENTS\CSDE\Development\Module 2\ELA\PowerPoint\Drafts\CT ELA 6-12 Module 2 PPT_Final\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N:\CLIENTS\CSDE\Development\Module 2\ELA\PowerPoint\Drafts\CT ELA 6-12 Module 2 PPT_Final\Slide4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22805" cy="1590040"/>
                          </a:xfrm>
                          <a:prstGeom prst="rect">
                            <a:avLst/>
                          </a:prstGeom>
                          <a:noFill/>
                          <a:ln>
                            <a:noFill/>
                          </a:ln>
                        </pic:spPr>
                      </pic:pic>
                    </a:graphicData>
                  </a:graphic>
                </wp:inline>
              </w:drawing>
            </w:r>
            <w:r w:rsidR="00C25681" w:rsidRPr="003A12DB">
              <w:rPr>
                <w:szCs w:val="22"/>
              </w:rPr>
              <w:t>Slide 47</w:t>
            </w:r>
          </w:p>
        </w:tc>
        <w:tc>
          <w:tcPr>
            <w:tcW w:w="6880" w:type="dxa"/>
            <w:gridSpan w:val="2"/>
          </w:tcPr>
          <w:p w:rsidR="00C25681" w:rsidRPr="003A12DB" w:rsidRDefault="00C25681" w:rsidP="009C4347">
            <w:pPr>
              <w:rPr>
                <w:szCs w:val="22"/>
              </w:rPr>
            </w:pPr>
          </w:p>
        </w:tc>
      </w:tr>
      <w:tr w:rsidR="00C25681" w:rsidRPr="003A12DB" w:rsidTr="000B0104">
        <w:trPr>
          <w:jc w:val="center"/>
        </w:trPr>
        <w:tc>
          <w:tcPr>
            <w:tcW w:w="10437" w:type="dxa"/>
            <w:gridSpan w:val="3"/>
          </w:tcPr>
          <w:p w:rsidR="00711C5D" w:rsidRPr="0022251A" w:rsidRDefault="00711C5D" w:rsidP="00711C5D">
            <w:pPr>
              <w:autoSpaceDE w:val="0"/>
              <w:autoSpaceDN w:val="0"/>
              <w:adjustRightInd w:val="0"/>
              <w:spacing w:before="0" w:after="0" w:line="240" w:lineRule="auto"/>
              <w:rPr>
                <w:rFonts w:cs="Calibri"/>
                <w:bCs/>
                <w:kern w:val="24"/>
                <w:szCs w:val="22"/>
              </w:rPr>
            </w:pPr>
            <w:r w:rsidRPr="0022251A">
              <w:rPr>
                <w:rFonts w:cs="Calibri"/>
                <w:bCs/>
                <w:kern w:val="24"/>
                <w:szCs w:val="22"/>
              </w:rPr>
              <w:t>Directions for this activity are in the Participant Guide. Participants will use the vocabulary they selected for their close reading lesson and, using the vocabulary quadrant, make decisions about how that vocabulary might be treated in the lesson and beyond.</w:t>
            </w:r>
          </w:p>
          <w:p w:rsidR="00364CD6" w:rsidRPr="0022251A" w:rsidRDefault="00364CD6" w:rsidP="000523B3">
            <w:pPr>
              <w:autoSpaceDE w:val="0"/>
              <w:autoSpaceDN w:val="0"/>
              <w:adjustRightInd w:val="0"/>
              <w:spacing w:before="0" w:after="0" w:line="240" w:lineRule="auto"/>
              <w:rPr>
                <w:rFonts w:cs="Calibri"/>
                <w:bCs/>
                <w:kern w:val="24"/>
                <w:szCs w:val="22"/>
              </w:rPr>
            </w:pPr>
          </w:p>
        </w:tc>
      </w:tr>
    </w:tbl>
    <w:p w:rsidR="00551930" w:rsidRPr="003A12DB" w:rsidRDefault="00551930" w:rsidP="00551930">
      <w:pPr>
        <w:rPr>
          <w:szCs w:val="22"/>
        </w:rPr>
      </w:pPr>
    </w:p>
    <w:sectPr w:rsidR="00551930" w:rsidRPr="003A12DB" w:rsidSect="00387E75">
      <w:headerReference w:type="even" r:id="rId36"/>
      <w:headerReference w:type="default" r:id="rId37"/>
      <w:footerReference w:type="even" r:id="rId38"/>
      <w:footerReference w:type="default" r:id="rId39"/>
      <w:headerReference w:type="first" r:id="rId40"/>
      <w:footerReference w:type="first" r:id="rId41"/>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41A8" w:rsidRDefault="001641A8">
      <w:pPr>
        <w:spacing w:after="0" w:line="240" w:lineRule="auto"/>
      </w:pPr>
      <w:r>
        <w:separator/>
      </w:r>
    </w:p>
  </w:endnote>
  <w:endnote w:type="continuationSeparator" w:id="0">
    <w:p w:rsidR="001641A8" w:rsidRDefault="00164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Default="001641A8">
    <w:pPr>
      <w:pStyle w:val="Footer"/>
    </w:pPr>
  </w:p>
  <w:p w:rsidR="001641A8" w:rsidRDefault="001641A8">
    <w:pPr>
      <w:pStyle w:val="FooterEven"/>
    </w:pPr>
    <w:r>
      <w:t xml:space="preserve">Page </w:t>
    </w:r>
    <w:r>
      <w:fldChar w:fldCharType="begin"/>
    </w:r>
    <w:r>
      <w:instrText xml:space="preserve"> PAGE   \* MERGEFORMAT </w:instrText>
    </w:r>
    <w:r>
      <w:fldChar w:fldCharType="separate"/>
    </w:r>
    <w:r w:rsidRPr="005D30BB">
      <w:rPr>
        <w:noProof/>
        <w:sz w:val="24"/>
        <w:szCs w:val="24"/>
      </w:rPr>
      <w:t>11</w:t>
    </w:r>
    <w:r>
      <w:rPr>
        <w:noProof/>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Pr="00563080" w:rsidRDefault="001641A8" w:rsidP="00563080">
    <w:pPr>
      <w:pStyle w:val="Footer"/>
      <w:spacing w:before="240" w:after="0"/>
      <w:rPr>
        <w:sz w:val="10"/>
        <w:szCs w:val="10"/>
      </w:rPr>
    </w:pPr>
  </w:p>
  <w:p w:rsidR="001641A8" w:rsidRPr="004D3D30" w:rsidRDefault="001641A8" w:rsidP="00832E3D">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1641A8" w:rsidTr="00B43439">
      <w:tc>
        <w:tcPr>
          <w:tcW w:w="3432" w:type="dxa"/>
        </w:tcPr>
        <w:p w:rsidR="001641A8" w:rsidRDefault="001641A8" w:rsidP="00832E3D">
          <w:pPr>
            <w:pStyle w:val="FooterOdd"/>
            <w:pBdr>
              <w:top w:val="none" w:sz="0" w:space="0" w:color="auto"/>
            </w:pBdr>
            <w:spacing w:before="0" w:after="0"/>
            <w:rPr>
              <w:color w:val="auto"/>
            </w:rPr>
          </w:pPr>
        </w:p>
      </w:tc>
      <w:tc>
        <w:tcPr>
          <w:tcW w:w="3432" w:type="dxa"/>
        </w:tcPr>
        <w:p w:rsidR="001641A8" w:rsidRDefault="001641A8" w:rsidP="00B43439">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923A62">
            <w:rPr>
              <w:noProof/>
              <w:color w:val="auto"/>
            </w:rPr>
            <w:t>2</w:t>
          </w:r>
          <w:r w:rsidRPr="00CE3BCA">
            <w:rPr>
              <w:color w:val="auto"/>
            </w:rPr>
            <w:fldChar w:fldCharType="end"/>
          </w:r>
        </w:p>
      </w:tc>
      <w:tc>
        <w:tcPr>
          <w:tcW w:w="3432" w:type="dxa"/>
        </w:tcPr>
        <w:p w:rsidR="001641A8" w:rsidRDefault="001641A8" w:rsidP="00832E3D">
          <w:pPr>
            <w:pStyle w:val="FooterOdd"/>
            <w:pBdr>
              <w:top w:val="none" w:sz="0" w:space="0" w:color="auto"/>
            </w:pBdr>
            <w:spacing w:before="0" w:after="0"/>
            <w:rPr>
              <w:color w:val="auto"/>
            </w:rPr>
          </w:pPr>
        </w:p>
      </w:tc>
    </w:tr>
  </w:tbl>
  <w:p w:rsidR="001641A8" w:rsidRPr="004D3D30" w:rsidRDefault="001641A8" w:rsidP="00563080">
    <w:pPr>
      <w:pStyle w:val="FooterOdd"/>
      <w:pBdr>
        <w:top w:val="single" w:sz="8" w:space="1" w:color="9BBB59" w:themeColor="accent3"/>
      </w:pBdr>
      <w:rPr>
        <w:color w:val="auto"/>
        <w:sz w:val="10"/>
        <w:szCs w:val="1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E75" w:rsidRPr="00563080" w:rsidRDefault="00387E75" w:rsidP="00387E75">
    <w:pPr>
      <w:pStyle w:val="Footer"/>
      <w:spacing w:before="240" w:after="0"/>
      <w:rPr>
        <w:sz w:val="10"/>
        <w:szCs w:val="10"/>
      </w:rPr>
    </w:pPr>
  </w:p>
  <w:p w:rsidR="00387E75" w:rsidRPr="004D3D30" w:rsidRDefault="00387E75" w:rsidP="00387E75">
    <w:pPr>
      <w:pStyle w:val="FooterOdd"/>
      <w:pBdr>
        <w:top w:val="single" w:sz="8" w:space="1" w:color="9BBB59" w:themeColor="accent3"/>
      </w:pBdr>
      <w:spacing w:before="0" w:after="0"/>
      <w:rPr>
        <w:color w:val="auto"/>
        <w:sz w:val="10"/>
        <w:szCs w:val="1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0"/>
      <w:gridCol w:w="3361"/>
      <w:gridCol w:w="3359"/>
    </w:tblGrid>
    <w:tr w:rsidR="00387E75" w:rsidTr="0041433D">
      <w:tc>
        <w:tcPr>
          <w:tcW w:w="3432" w:type="dxa"/>
        </w:tcPr>
        <w:p w:rsidR="00387E75" w:rsidRDefault="00387E75" w:rsidP="00387E75">
          <w:pPr>
            <w:pStyle w:val="FooterOdd"/>
            <w:pBdr>
              <w:top w:val="none" w:sz="0" w:space="0" w:color="auto"/>
            </w:pBdr>
            <w:spacing w:before="0" w:after="0"/>
            <w:rPr>
              <w:color w:val="auto"/>
            </w:rPr>
          </w:pPr>
        </w:p>
      </w:tc>
      <w:tc>
        <w:tcPr>
          <w:tcW w:w="3432" w:type="dxa"/>
        </w:tcPr>
        <w:p w:rsidR="00387E75" w:rsidRDefault="00387E75" w:rsidP="00387E75">
          <w:pPr>
            <w:pStyle w:val="FooterOdd"/>
            <w:pBdr>
              <w:top w:val="none" w:sz="0" w:space="0" w:color="auto"/>
            </w:pBdr>
            <w:jc w:val="center"/>
            <w:rPr>
              <w:color w:val="auto"/>
            </w:rPr>
          </w:pPr>
          <w:r w:rsidRPr="00CE3BCA">
            <w:rPr>
              <w:color w:val="auto"/>
            </w:rPr>
            <w:fldChar w:fldCharType="begin"/>
          </w:r>
          <w:r w:rsidRPr="00CE3BCA">
            <w:rPr>
              <w:color w:val="auto"/>
            </w:rPr>
            <w:instrText xml:space="preserve"> PAGE   \* MERGEFORMAT </w:instrText>
          </w:r>
          <w:r w:rsidRPr="00CE3BCA">
            <w:rPr>
              <w:color w:val="auto"/>
            </w:rPr>
            <w:fldChar w:fldCharType="separate"/>
          </w:r>
          <w:r w:rsidR="00923A62">
            <w:rPr>
              <w:noProof/>
              <w:color w:val="auto"/>
            </w:rPr>
            <w:t>1</w:t>
          </w:r>
          <w:r w:rsidRPr="00CE3BCA">
            <w:rPr>
              <w:color w:val="auto"/>
            </w:rPr>
            <w:fldChar w:fldCharType="end"/>
          </w:r>
        </w:p>
      </w:tc>
      <w:tc>
        <w:tcPr>
          <w:tcW w:w="3432" w:type="dxa"/>
        </w:tcPr>
        <w:p w:rsidR="00387E75" w:rsidRDefault="00387E75" w:rsidP="00387E75">
          <w:pPr>
            <w:pStyle w:val="FooterOdd"/>
            <w:pBdr>
              <w:top w:val="none" w:sz="0" w:space="0" w:color="auto"/>
            </w:pBdr>
            <w:spacing w:before="0" w:after="0"/>
            <w:rPr>
              <w:color w:val="auto"/>
            </w:rPr>
          </w:pPr>
        </w:p>
      </w:tc>
    </w:tr>
  </w:tbl>
  <w:p w:rsidR="00387E75" w:rsidRPr="004D3D30" w:rsidRDefault="00387E75" w:rsidP="00387E75">
    <w:pPr>
      <w:pStyle w:val="FooterOdd"/>
      <w:pBdr>
        <w:top w:val="single" w:sz="8" w:space="1" w:color="9BBB59" w:themeColor="accent3"/>
      </w:pBdr>
      <w:rPr>
        <w:color w:val="auto"/>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41A8" w:rsidRDefault="001641A8">
      <w:pPr>
        <w:spacing w:after="0" w:line="240" w:lineRule="auto"/>
      </w:pPr>
      <w:r>
        <w:separator/>
      </w:r>
    </w:p>
  </w:footnote>
  <w:footnote w:type="continuationSeparator" w:id="0">
    <w:p w:rsidR="001641A8" w:rsidRDefault="001641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CA" w:rsidRDefault="00923A62">
    <w:pPr>
      <w:pStyle w:val="HeaderEven"/>
    </w:pPr>
    <w:sdt>
      <w:sdtPr>
        <w:alias w:val="Title"/>
        <w:id w:val="3263925"/>
        <w:dataBinding w:prefixMappings="xmlns:ns0='http://schemas.openxmlformats.org/package/2006/metadata/core-properties' xmlns:ns1='http://purl.org/dc/elements/1.1/'" w:xpath="/ns0:coreProperties[1]/ns1:title[1]" w:storeItemID="{6C3C8BC8-F283-45AE-878A-BAB7291924A1}"/>
        <w:text/>
      </w:sdtPr>
      <w:sdtEndPr/>
      <w:sdtContent>
        <w:r w:rsidR="009074CA">
          <w:t>CT Systems of Professional Learning</w:t>
        </w:r>
      </w:sdtContent>
    </w:sdt>
  </w:p>
  <w:p w:rsidR="009074CA" w:rsidRDefault="009074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74CA" w:rsidRPr="00B26703" w:rsidRDefault="00923A62" w:rsidP="00AC7AFE">
    <w:pPr>
      <w:pStyle w:val="HeaderOdd"/>
      <w:pBdr>
        <w:bottom w:val="single" w:sz="8" w:space="1" w:color="9BBB59" w:themeColor="accent3"/>
      </w:pBdr>
      <w:spacing w:before="0"/>
      <w:rPr>
        <w:szCs w:val="20"/>
      </w:rPr>
    </w:pPr>
    <w:r>
      <w:rPr>
        <w:noProof/>
        <w:szCs w:val="20"/>
        <w:lang w:eastAsia="en-US"/>
      </w:rPr>
      <w:pict>
        <v:shapetype id="_x0000_t202" coordsize="21600,21600" o:spt="202" path="m,l,21600r21600,l21600,xe">
          <v:stroke joinstyle="miter"/>
          <v:path gradientshapeok="t" o:connecttype="rect"/>
        </v:shapetype>
        <v:shape id="_x0000_s2051" type="#_x0000_t202" style="position:absolute;left:0;text-align:left;margin-left:-.75pt;margin-top:2.5pt;width:186.75pt;height: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1Uq8AIAAGI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" fillcolor="#9bbb59 [3206]" strokecolor="#9bbb59 [3206]" strokeweight="3pt">
          <v:shadow color="#7f7f7f [1601]" opacity=".5" offset="1pt"/>
          <v:textbox style="mso-next-textbox:#_x0000_s2051">
            <w:txbxContent>
              <w:p w:rsidR="009074CA" w:rsidRPr="002E7BD5" w:rsidRDefault="009074CA" w:rsidP="00AC7AFE">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Participant Guide</w:t>
                </w:r>
              </w:p>
            </w:txbxContent>
          </v:textbox>
        </v:shape>
      </w:pict>
    </w:r>
    <w:r w:rsidR="009074CA" w:rsidRPr="00B26703">
      <w:rPr>
        <w:szCs w:val="20"/>
      </w:rPr>
      <w:t>Connecticut Core Standards for ELA &amp; Literacy</w:t>
    </w:r>
  </w:p>
  <w:p w:rsidR="009074CA" w:rsidRPr="00B26703" w:rsidRDefault="009074CA" w:rsidP="00AC7AFE">
    <w:pPr>
      <w:pStyle w:val="HeaderOdd"/>
      <w:pBdr>
        <w:bottom w:val="single" w:sz="8" w:space="1" w:color="9BBB59" w:themeColor="accent3"/>
      </w:pBdr>
      <w:spacing w:before="0"/>
      <w:rPr>
        <w:szCs w:val="20"/>
      </w:rPr>
    </w:pPr>
    <w:r w:rsidRPr="00B26703">
      <w:rPr>
        <w:szCs w:val="20"/>
      </w:rPr>
      <w:t xml:space="preserve">Grades </w:t>
    </w:r>
    <w:r>
      <w:rPr>
        <w:szCs w:val="20"/>
      </w:rPr>
      <w:t>6</w:t>
    </w:r>
    <w:r w:rsidRPr="00B26703">
      <w:rPr>
        <w:szCs w:val="20"/>
      </w:rPr>
      <w:t>–</w:t>
    </w:r>
    <w:r>
      <w:rPr>
        <w:szCs w:val="20"/>
      </w:rPr>
      <w:t>12</w:t>
    </w:r>
    <w:r w:rsidRPr="00B26703">
      <w:rPr>
        <w:szCs w:val="20"/>
      </w:rPr>
      <w:t>: Supporting A</w:t>
    </w:r>
    <w:r>
      <w:rPr>
        <w:szCs w:val="20"/>
      </w:rPr>
      <w:t xml:space="preserve">ll Students in Close Reading, </w:t>
    </w:r>
    <w:r>
      <w:rPr>
        <w:szCs w:val="20"/>
      </w:rPr>
      <w:br/>
    </w:r>
    <w:r w:rsidRPr="00B26703">
      <w:rPr>
        <w:szCs w:val="20"/>
      </w:rPr>
      <w:t>Academic Language, and Text-</w:t>
    </w:r>
    <w:r>
      <w:rPr>
        <w:szCs w:val="20"/>
      </w:rPr>
      <w:t>b</w:t>
    </w:r>
    <w:r w:rsidRPr="00B26703">
      <w:rPr>
        <w:szCs w:val="20"/>
      </w:rPr>
      <w:t>ased Discussion</w:t>
    </w:r>
  </w:p>
  <w:p w:rsidR="009074CA" w:rsidRDefault="009074CA" w:rsidP="00AC7AF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Default="00923A62">
    <w:pPr>
      <w:pStyle w:val="HeaderEven"/>
    </w:pPr>
    <w:sdt>
      <w:sdtPr>
        <w:alias w:val="Title"/>
        <w:id w:val="89979427"/>
        <w:dataBinding w:prefixMappings="xmlns:ns0='http://schemas.openxmlformats.org/package/2006/metadata/core-properties' xmlns:ns1='http://purl.org/dc/elements/1.1/'" w:xpath="/ns0:coreProperties[1]/ns1:title[1]" w:storeItemID="{6C3C8BC8-F283-45AE-878A-BAB7291924A1}"/>
        <w:text/>
      </w:sdtPr>
      <w:sdtEndPr/>
      <w:sdtContent>
        <w:r w:rsidR="001641A8">
          <w:t>CT Systems of Professional Learning</w:t>
        </w:r>
      </w:sdtContent>
    </w:sdt>
  </w:p>
  <w:p w:rsidR="001641A8" w:rsidRDefault="001641A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41A8" w:rsidRPr="00B26703" w:rsidRDefault="005D7893" w:rsidP="00796D5D">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0288" behindDoc="0" locked="0" layoutInCell="1" allowOverlap="1">
              <wp:simplePos x="0" y="0"/>
              <wp:positionH relativeFrom="column">
                <wp:posOffset>-9525</wp:posOffset>
              </wp:positionH>
              <wp:positionV relativeFrom="paragraph">
                <wp:posOffset>31750</wp:posOffset>
              </wp:positionV>
              <wp:extent cx="2371725" cy="428625"/>
              <wp:effectExtent l="19050" t="19050" r="28575" b="28575"/>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1641A8" w:rsidRPr="002E7BD5" w:rsidRDefault="001641A8"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5pt;margin-top:2.5pt;width:186.75pt;height:3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" fillcolor="#9bbb59 [3206]" strokecolor="#9bbb59 [3206]" strokeweight="3pt">
              <v:shadow color="#7f7f7f [1601]" opacity=".5" offset="1pt"/>
              <v:textbox>
                <w:txbxContent>
                  <w:p w:rsidR="001641A8" w:rsidRPr="002E7BD5" w:rsidRDefault="001641A8" w:rsidP="00796D5D">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001641A8" w:rsidRPr="00B26703">
      <w:rPr>
        <w:szCs w:val="20"/>
      </w:rPr>
      <w:t>Connecticut Core Standards for ELA &amp; Literacy</w:t>
    </w:r>
  </w:p>
  <w:p w:rsidR="001641A8" w:rsidRDefault="001641A8" w:rsidP="00796D5D">
    <w:pPr>
      <w:pStyle w:val="HeaderOdd"/>
      <w:pBdr>
        <w:bottom w:val="single" w:sz="8" w:space="1" w:color="9BBB59" w:themeColor="accent3"/>
      </w:pBdr>
      <w:spacing w:before="0"/>
      <w:rPr>
        <w:szCs w:val="20"/>
      </w:rPr>
    </w:pPr>
    <w:r>
      <w:rPr>
        <w:szCs w:val="20"/>
      </w:rPr>
      <w:t>Grades 6–12</w:t>
    </w:r>
    <w:r w:rsidRPr="00B26703">
      <w:rPr>
        <w:szCs w:val="20"/>
      </w:rPr>
      <w:t>: Supporting A</w:t>
    </w:r>
    <w:r>
      <w:rPr>
        <w:szCs w:val="20"/>
      </w:rPr>
      <w:t>ll Students in Close Reading,</w:t>
    </w:r>
  </w:p>
  <w:p w:rsidR="001641A8" w:rsidRPr="00B26703" w:rsidRDefault="001641A8" w:rsidP="00796D5D">
    <w:pPr>
      <w:pStyle w:val="HeaderOdd"/>
      <w:pBdr>
        <w:bottom w:val="single" w:sz="8" w:space="1" w:color="9BBB59" w:themeColor="accent3"/>
      </w:pBdr>
      <w:spacing w:before="0"/>
      <w:rPr>
        <w:szCs w:val="20"/>
      </w:rPr>
    </w:pPr>
    <w:r w:rsidRPr="00B26703">
      <w:rPr>
        <w:szCs w:val="20"/>
      </w:rPr>
      <w:t>Academic Language, and Text-Based Discussion</w:t>
    </w:r>
  </w:p>
  <w:p w:rsidR="001641A8" w:rsidRDefault="001641A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E75" w:rsidRPr="00B26703" w:rsidRDefault="00387E75" w:rsidP="00387E75">
    <w:pPr>
      <w:pStyle w:val="HeaderOdd"/>
      <w:pBdr>
        <w:bottom w:val="single" w:sz="8" w:space="1" w:color="9BBB59" w:themeColor="accent3"/>
      </w:pBdr>
      <w:spacing w:before="0"/>
      <w:rPr>
        <w:szCs w:val="20"/>
      </w:rPr>
    </w:pPr>
    <w:r>
      <w:rPr>
        <w:noProof/>
        <w:szCs w:val="20"/>
        <w:lang w:eastAsia="en-US"/>
      </w:rPr>
      <mc:AlternateContent>
        <mc:Choice Requires="wps">
          <w:drawing>
            <wp:anchor distT="0" distB="0" distL="114300" distR="114300" simplePos="0" relativeHeight="251664384" behindDoc="0" locked="0" layoutInCell="1" allowOverlap="1" wp14:anchorId="085DBA9E" wp14:editId="0ECCF2CD">
              <wp:simplePos x="0" y="0"/>
              <wp:positionH relativeFrom="column">
                <wp:posOffset>-9525</wp:posOffset>
              </wp:positionH>
              <wp:positionV relativeFrom="paragraph">
                <wp:posOffset>31750</wp:posOffset>
              </wp:positionV>
              <wp:extent cx="2371725" cy="428625"/>
              <wp:effectExtent l="19050" t="19050" r="28575" b="28575"/>
              <wp:wrapNone/>
              <wp:docPr id="1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428625"/>
                      </a:xfrm>
                      <a:prstGeom prst="rect">
                        <a:avLst/>
                      </a:prstGeom>
                      <a:solidFill>
                        <a:schemeClr val="accent3">
                          <a:lumMod val="100000"/>
                          <a:lumOff val="0"/>
                        </a:schemeClr>
                      </a:solidFill>
                      <a:ln w="3810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28398" dir="3806097" algn="ctr" rotWithShape="0">
                                <a:schemeClr val="lt1">
                                  <a:lumMod val="50000"/>
                                  <a:lumOff val="0"/>
                                  <a:alpha val="50000"/>
                                </a:schemeClr>
                              </a:outerShdw>
                            </a:effectLst>
                          </a14:hiddenEffects>
                        </a:ext>
                      </a:extLst>
                    </wps:spPr>
                    <wps:txbx>
                      <w:txbxContent>
                        <w:p w:rsidR="00387E75" w:rsidRPr="002E7BD5" w:rsidRDefault="00387E75" w:rsidP="00387E75">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5DBA9E" id="_x0000_t202" coordsize="21600,21600" o:spt="202" path="m,l,21600r21600,l21600,xe">
              <v:stroke joinstyle="miter"/>
              <v:path gradientshapeok="t" o:connecttype="rect"/>
            </v:shapetype>
            <v:shape id="_x0000_s1027" type="#_x0000_t202" style="position:absolute;left:0;text-align:left;margin-left:-.75pt;margin-top:2.5pt;width:186.75pt;height:3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" fillcolor="#9bbb59 [3206]" strokecolor="#9bbb59 [3206]" strokeweight="3pt">
              <v:shadow color="#7f7f7f [1601]" opacity=".5" offset="1pt"/>
              <v:textbox>
                <w:txbxContent>
                  <w:p w:rsidR="00387E75" w:rsidRPr="002E7BD5" w:rsidRDefault="00387E75" w:rsidP="00387E75">
                    <w:pPr>
                      <w:rPr>
                        <w:b/>
                        <w:color w:val="FFFFFF" w:themeColor="background1"/>
                        <w:sz w:val="28"/>
                      </w:rPr>
                    </w:pPr>
                    <w:r>
                      <w:rPr>
                        <w:b/>
                        <w:color w:val="FFFFFF" w:themeColor="background1"/>
                        <w:sz w:val="28"/>
                      </w:rPr>
                      <w:t>Module 2</w:t>
                    </w:r>
                    <w:r w:rsidRPr="002E7BD5">
                      <w:rPr>
                        <w:b/>
                        <w:color w:val="FFFFFF" w:themeColor="background1"/>
                        <w:sz w:val="28"/>
                      </w:rPr>
                      <w:t xml:space="preserve"> </w:t>
                    </w:r>
                    <w:r>
                      <w:rPr>
                        <w:b/>
                        <w:color w:val="FFFFFF" w:themeColor="background1"/>
                        <w:sz w:val="28"/>
                      </w:rPr>
                      <w:t>Facilitator Guide</w:t>
                    </w:r>
                  </w:p>
                </w:txbxContent>
              </v:textbox>
            </v:shape>
          </w:pict>
        </mc:Fallback>
      </mc:AlternateContent>
    </w:r>
    <w:r w:rsidRPr="00B26703">
      <w:rPr>
        <w:szCs w:val="20"/>
      </w:rPr>
      <w:t>Connecticut Core Standards for ELA &amp; Literacy</w:t>
    </w:r>
  </w:p>
  <w:p w:rsidR="00387E75" w:rsidRDefault="00387E75" w:rsidP="00387E75">
    <w:pPr>
      <w:pStyle w:val="HeaderOdd"/>
      <w:pBdr>
        <w:bottom w:val="single" w:sz="8" w:space="1" w:color="9BBB59" w:themeColor="accent3"/>
      </w:pBdr>
      <w:spacing w:before="0"/>
      <w:rPr>
        <w:szCs w:val="20"/>
      </w:rPr>
    </w:pPr>
    <w:r>
      <w:rPr>
        <w:szCs w:val="20"/>
      </w:rPr>
      <w:t>Grades 6–12</w:t>
    </w:r>
    <w:r w:rsidRPr="00B26703">
      <w:rPr>
        <w:szCs w:val="20"/>
      </w:rPr>
      <w:t>: Supporting A</w:t>
    </w:r>
    <w:r>
      <w:rPr>
        <w:szCs w:val="20"/>
      </w:rPr>
      <w:t>ll Students in Close Reading,</w:t>
    </w:r>
  </w:p>
  <w:p w:rsidR="00387E75" w:rsidRPr="00B26703" w:rsidRDefault="00387E75" w:rsidP="00387E75">
    <w:pPr>
      <w:pStyle w:val="HeaderOdd"/>
      <w:pBdr>
        <w:bottom w:val="single" w:sz="8" w:space="1" w:color="9BBB59" w:themeColor="accent3"/>
      </w:pBdr>
      <w:spacing w:before="0"/>
      <w:rPr>
        <w:szCs w:val="20"/>
      </w:rPr>
    </w:pPr>
    <w:r w:rsidRPr="00B26703">
      <w:rPr>
        <w:szCs w:val="20"/>
      </w:rPr>
      <w:t>Academic Language, and Text-Based Discussion</w:t>
    </w:r>
  </w:p>
  <w:p w:rsidR="00387E75" w:rsidRDefault="00387E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0"/>
    <w:multiLevelType w:val="singleLevel"/>
    <w:tmpl w:val="DB96C0E0"/>
    <w:lvl w:ilvl="0">
      <w:start w:val="1"/>
      <w:numFmt w:val="bullet"/>
      <w:pStyle w:val="ListBullet5"/>
      <w:lvlText w:val=""/>
      <w:lvlJc w:val="left"/>
      <w:pPr>
        <w:ind w:left="1584" w:hanging="360"/>
      </w:pPr>
      <w:rPr>
        <w:rFonts w:ascii="Wingdings" w:hAnsi="Wingdings" w:cs="Wingdings" w:hint="default"/>
      </w:rPr>
    </w:lvl>
  </w:abstractNum>
  <w:abstractNum w:abstractNumId="1">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3">
    <w:nsid w:val="FFFFFF83"/>
    <w:multiLevelType w:val="singleLevel"/>
    <w:tmpl w:val="9356F1FA"/>
    <w:lvl w:ilvl="0">
      <w:start w:val="1"/>
      <w:numFmt w:val="bullet"/>
      <w:pStyle w:val="ListBullet2"/>
      <w:lvlText w:val=""/>
      <w:lvlJc w:val="left"/>
      <w:pPr>
        <w:ind w:left="720" w:hanging="360"/>
      </w:pPr>
      <w:rPr>
        <w:rFonts w:ascii="Wingdings 2" w:hAnsi="Wingdings 2" w:hint="default"/>
      </w:rPr>
    </w:lvl>
  </w:abstractNum>
  <w:abstractNum w:abstractNumId="4">
    <w:nsid w:val="FFFFFF88"/>
    <w:multiLevelType w:val="singleLevel"/>
    <w:tmpl w:val="11CAC8DC"/>
    <w:lvl w:ilvl="0">
      <w:start w:val="1"/>
      <w:numFmt w:val="decimal"/>
      <w:pStyle w:val="ListNumber"/>
      <w:lvlText w:val="%1."/>
      <w:lvlJc w:val="left"/>
      <w:pPr>
        <w:tabs>
          <w:tab w:val="num" w:pos="360"/>
        </w:tabs>
        <w:ind w:left="360" w:hanging="360"/>
      </w:pPr>
    </w:lvl>
  </w:abstractNum>
  <w:abstractNum w:abstractNumId="5">
    <w:nsid w:val="FFFFFFFE"/>
    <w:multiLevelType w:val="singleLevel"/>
    <w:tmpl w:val="B2421A9C"/>
    <w:lvl w:ilvl="0">
      <w:numFmt w:val="bullet"/>
      <w:lvlText w:val="*"/>
      <w:lvlJc w:val="left"/>
      <w:pPr>
        <w:ind w:left="0" w:firstLine="0"/>
      </w:pPr>
    </w:lvl>
  </w:abstractNum>
  <w:abstractNum w:abstractNumId="6">
    <w:nsid w:val="04184211"/>
    <w:multiLevelType w:val="multilevel"/>
    <w:tmpl w:val="CC4AC05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pStyle w:val="Bullet3"/>
      <w:lvlText w:val=""/>
      <w:lvlJc w:val="left"/>
      <w:pPr>
        <w:ind w:left="1080" w:hanging="360"/>
      </w:pPr>
      <w:rPr>
        <w:rFonts w:ascii="Wingdings" w:hAnsi="Wingdings" w:hint="default"/>
        <w:color w:val="0B5294"/>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043E5B38"/>
    <w:multiLevelType w:val="hybridMultilevel"/>
    <w:tmpl w:val="5B1A4C76"/>
    <w:lvl w:ilvl="0" w:tplc="98D8252E">
      <w:start w:val="1"/>
      <w:numFmt w:val="bullet"/>
      <w:lvlText w:val="•"/>
      <w:lvlJc w:val="left"/>
      <w:pPr>
        <w:tabs>
          <w:tab w:val="num" w:pos="720"/>
        </w:tabs>
        <w:ind w:left="720" w:hanging="360"/>
      </w:pPr>
      <w:rPr>
        <w:rFonts w:ascii="Arial" w:hAnsi="Arial" w:hint="default"/>
      </w:rPr>
    </w:lvl>
    <w:lvl w:ilvl="1" w:tplc="C3A41338" w:tentative="1">
      <w:start w:val="1"/>
      <w:numFmt w:val="bullet"/>
      <w:lvlText w:val="•"/>
      <w:lvlJc w:val="left"/>
      <w:pPr>
        <w:tabs>
          <w:tab w:val="num" w:pos="1440"/>
        </w:tabs>
        <w:ind w:left="1440" w:hanging="360"/>
      </w:pPr>
      <w:rPr>
        <w:rFonts w:ascii="Arial" w:hAnsi="Arial" w:hint="default"/>
      </w:rPr>
    </w:lvl>
    <w:lvl w:ilvl="2" w:tplc="AD74B8A0" w:tentative="1">
      <w:start w:val="1"/>
      <w:numFmt w:val="bullet"/>
      <w:lvlText w:val="•"/>
      <w:lvlJc w:val="left"/>
      <w:pPr>
        <w:tabs>
          <w:tab w:val="num" w:pos="2160"/>
        </w:tabs>
        <w:ind w:left="2160" w:hanging="360"/>
      </w:pPr>
      <w:rPr>
        <w:rFonts w:ascii="Arial" w:hAnsi="Arial" w:hint="default"/>
      </w:rPr>
    </w:lvl>
    <w:lvl w:ilvl="3" w:tplc="3FE0E922" w:tentative="1">
      <w:start w:val="1"/>
      <w:numFmt w:val="bullet"/>
      <w:lvlText w:val="•"/>
      <w:lvlJc w:val="left"/>
      <w:pPr>
        <w:tabs>
          <w:tab w:val="num" w:pos="2880"/>
        </w:tabs>
        <w:ind w:left="2880" w:hanging="360"/>
      </w:pPr>
      <w:rPr>
        <w:rFonts w:ascii="Arial" w:hAnsi="Arial" w:hint="default"/>
      </w:rPr>
    </w:lvl>
    <w:lvl w:ilvl="4" w:tplc="3B76AB14" w:tentative="1">
      <w:start w:val="1"/>
      <w:numFmt w:val="bullet"/>
      <w:lvlText w:val="•"/>
      <w:lvlJc w:val="left"/>
      <w:pPr>
        <w:tabs>
          <w:tab w:val="num" w:pos="3600"/>
        </w:tabs>
        <w:ind w:left="3600" w:hanging="360"/>
      </w:pPr>
      <w:rPr>
        <w:rFonts w:ascii="Arial" w:hAnsi="Arial" w:hint="default"/>
      </w:rPr>
    </w:lvl>
    <w:lvl w:ilvl="5" w:tplc="99C499D6" w:tentative="1">
      <w:start w:val="1"/>
      <w:numFmt w:val="bullet"/>
      <w:lvlText w:val="•"/>
      <w:lvlJc w:val="left"/>
      <w:pPr>
        <w:tabs>
          <w:tab w:val="num" w:pos="4320"/>
        </w:tabs>
        <w:ind w:left="4320" w:hanging="360"/>
      </w:pPr>
      <w:rPr>
        <w:rFonts w:ascii="Arial" w:hAnsi="Arial" w:hint="default"/>
      </w:rPr>
    </w:lvl>
    <w:lvl w:ilvl="6" w:tplc="26AE489E" w:tentative="1">
      <w:start w:val="1"/>
      <w:numFmt w:val="bullet"/>
      <w:lvlText w:val="•"/>
      <w:lvlJc w:val="left"/>
      <w:pPr>
        <w:tabs>
          <w:tab w:val="num" w:pos="5040"/>
        </w:tabs>
        <w:ind w:left="5040" w:hanging="360"/>
      </w:pPr>
      <w:rPr>
        <w:rFonts w:ascii="Arial" w:hAnsi="Arial" w:hint="default"/>
      </w:rPr>
    </w:lvl>
    <w:lvl w:ilvl="7" w:tplc="44CEE146" w:tentative="1">
      <w:start w:val="1"/>
      <w:numFmt w:val="bullet"/>
      <w:lvlText w:val="•"/>
      <w:lvlJc w:val="left"/>
      <w:pPr>
        <w:tabs>
          <w:tab w:val="num" w:pos="5760"/>
        </w:tabs>
        <w:ind w:left="5760" w:hanging="360"/>
      </w:pPr>
      <w:rPr>
        <w:rFonts w:ascii="Arial" w:hAnsi="Arial" w:hint="default"/>
      </w:rPr>
    </w:lvl>
    <w:lvl w:ilvl="8" w:tplc="D18C8D94" w:tentative="1">
      <w:start w:val="1"/>
      <w:numFmt w:val="bullet"/>
      <w:lvlText w:val="•"/>
      <w:lvlJc w:val="left"/>
      <w:pPr>
        <w:tabs>
          <w:tab w:val="num" w:pos="6480"/>
        </w:tabs>
        <w:ind w:left="6480" w:hanging="360"/>
      </w:pPr>
      <w:rPr>
        <w:rFonts w:ascii="Arial" w:hAnsi="Arial" w:hint="default"/>
      </w:rPr>
    </w:lvl>
  </w:abstractNum>
  <w:abstractNum w:abstractNumId="8">
    <w:nsid w:val="05D9080C"/>
    <w:multiLevelType w:val="hybridMultilevel"/>
    <w:tmpl w:val="AB44E05E"/>
    <w:lvl w:ilvl="0" w:tplc="2DE63D04">
      <w:start w:val="1"/>
      <w:numFmt w:val="bullet"/>
      <w:lvlText w:val="•"/>
      <w:lvlJc w:val="left"/>
      <w:pPr>
        <w:tabs>
          <w:tab w:val="num" w:pos="720"/>
        </w:tabs>
        <w:ind w:left="720" w:hanging="360"/>
      </w:pPr>
      <w:rPr>
        <w:rFonts w:ascii="Arial" w:hAnsi="Arial" w:hint="default"/>
      </w:rPr>
    </w:lvl>
    <w:lvl w:ilvl="1" w:tplc="3B802A66" w:tentative="1">
      <w:start w:val="1"/>
      <w:numFmt w:val="bullet"/>
      <w:lvlText w:val="•"/>
      <w:lvlJc w:val="left"/>
      <w:pPr>
        <w:tabs>
          <w:tab w:val="num" w:pos="1440"/>
        </w:tabs>
        <w:ind w:left="1440" w:hanging="360"/>
      </w:pPr>
      <w:rPr>
        <w:rFonts w:ascii="Arial" w:hAnsi="Arial" w:hint="default"/>
      </w:rPr>
    </w:lvl>
    <w:lvl w:ilvl="2" w:tplc="F942189C" w:tentative="1">
      <w:start w:val="1"/>
      <w:numFmt w:val="bullet"/>
      <w:lvlText w:val="•"/>
      <w:lvlJc w:val="left"/>
      <w:pPr>
        <w:tabs>
          <w:tab w:val="num" w:pos="2160"/>
        </w:tabs>
        <w:ind w:left="2160" w:hanging="360"/>
      </w:pPr>
      <w:rPr>
        <w:rFonts w:ascii="Arial" w:hAnsi="Arial" w:hint="default"/>
      </w:rPr>
    </w:lvl>
    <w:lvl w:ilvl="3" w:tplc="9D2411C8" w:tentative="1">
      <w:start w:val="1"/>
      <w:numFmt w:val="bullet"/>
      <w:lvlText w:val="•"/>
      <w:lvlJc w:val="left"/>
      <w:pPr>
        <w:tabs>
          <w:tab w:val="num" w:pos="2880"/>
        </w:tabs>
        <w:ind w:left="2880" w:hanging="360"/>
      </w:pPr>
      <w:rPr>
        <w:rFonts w:ascii="Arial" w:hAnsi="Arial" w:hint="default"/>
      </w:rPr>
    </w:lvl>
    <w:lvl w:ilvl="4" w:tplc="6A34A390" w:tentative="1">
      <w:start w:val="1"/>
      <w:numFmt w:val="bullet"/>
      <w:lvlText w:val="•"/>
      <w:lvlJc w:val="left"/>
      <w:pPr>
        <w:tabs>
          <w:tab w:val="num" w:pos="3600"/>
        </w:tabs>
        <w:ind w:left="3600" w:hanging="360"/>
      </w:pPr>
      <w:rPr>
        <w:rFonts w:ascii="Arial" w:hAnsi="Arial" w:hint="default"/>
      </w:rPr>
    </w:lvl>
    <w:lvl w:ilvl="5" w:tplc="3C1673F4" w:tentative="1">
      <w:start w:val="1"/>
      <w:numFmt w:val="bullet"/>
      <w:lvlText w:val="•"/>
      <w:lvlJc w:val="left"/>
      <w:pPr>
        <w:tabs>
          <w:tab w:val="num" w:pos="4320"/>
        </w:tabs>
        <w:ind w:left="4320" w:hanging="360"/>
      </w:pPr>
      <w:rPr>
        <w:rFonts w:ascii="Arial" w:hAnsi="Arial" w:hint="default"/>
      </w:rPr>
    </w:lvl>
    <w:lvl w:ilvl="6" w:tplc="B6E28994" w:tentative="1">
      <w:start w:val="1"/>
      <w:numFmt w:val="bullet"/>
      <w:lvlText w:val="•"/>
      <w:lvlJc w:val="left"/>
      <w:pPr>
        <w:tabs>
          <w:tab w:val="num" w:pos="5040"/>
        </w:tabs>
        <w:ind w:left="5040" w:hanging="360"/>
      </w:pPr>
      <w:rPr>
        <w:rFonts w:ascii="Arial" w:hAnsi="Arial" w:hint="default"/>
      </w:rPr>
    </w:lvl>
    <w:lvl w:ilvl="7" w:tplc="8D0C97B8" w:tentative="1">
      <w:start w:val="1"/>
      <w:numFmt w:val="bullet"/>
      <w:lvlText w:val="•"/>
      <w:lvlJc w:val="left"/>
      <w:pPr>
        <w:tabs>
          <w:tab w:val="num" w:pos="5760"/>
        </w:tabs>
        <w:ind w:left="5760" w:hanging="360"/>
      </w:pPr>
      <w:rPr>
        <w:rFonts w:ascii="Arial" w:hAnsi="Arial" w:hint="default"/>
      </w:rPr>
    </w:lvl>
    <w:lvl w:ilvl="8" w:tplc="D1EE3ADA" w:tentative="1">
      <w:start w:val="1"/>
      <w:numFmt w:val="bullet"/>
      <w:lvlText w:val="•"/>
      <w:lvlJc w:val="left"/>
      <w:pPr>
        <w:tabs>
          <w:tab w:val="num" w:pos="6480"/>
        </w:tabs>
        <w:ind w:left="6480" w:hanging="360"/>
      </w:pPr>
      <w:rPr>
        <w:rFonts w:ascii="Arial" w:hAnsi="Arial" w:hint="default"/>
      </w:rPr>
    </w:lvl>
  </w:abstractNum>
  <w:abstractNum w:abstractNumId="9">
    <w:nsid w:val="05DF7E51"/>
    <w:multiLevelType w:val="hybridMultilevel"/>
    <w:tmpl w:val="F33CE318"/>
    <w:lvl w:ilvl="0" w:tplc="8B907EB4">
      <w:start w:val="1"/>
      <w:numFmt w:val="bullet"/>
      <w:pStyle w:val="Bullet2"/>
      <w:lvlText w:val=""/>
      <w:lvlJc w:val="left"/>
      <w:pPr>
        <w:ind w:left="810" w:hanging="360"/>
      </w:pPr>
      <w:rPr>
        <w:rFonts w:ascii="Symbol" w:hAnsi="Symbol" w:hint="default"/>
        <w:color w:val="9BBB59" w:themeColor="accent3"/>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873490B"/>
    <w:multiLevelType w:val="hybridMultilevel"/>
    <w:tmpl w:val="E7D0C53E"/>
    <w:lvl w:ilvl="0" w:tplc="5218B798">
      <w:start w:val="1"/>
      <w:numFmt w:val="bullet"/>
      <w:lvlText w:val="•"/>
      <w:lvlJc w:val="left"/>
      <w:pPr>
        <w:tabs>
          <w:tab w:val="num" w:pos="720"/>
        </w:tabs>
        <w:ind w:left="720" w:hanging="360"/>
      </w:pPr>
      <w:rPr>
        <w:rFonts w:ascii="Arial" w:hAnsi="Arial" w:hint="default"/>
      </w:rPr>
    </w:lvl>
    <w:lvl w:ilvl="1" w:tplc="B268C17C" w:tentative="1">
      <w:start w:val="1"/>
      <w:numFmt w:val="bullet"/>
      <w:lvlText w:val="•"/>
      <w:lvlJc w:val="left"/>
      <w:pPr>
        <w:tabs>
          <w:tab w:val="num" w:pos="1440"/>
        </w:tabs>
        <w:ind w:left="1440" w:hanging="360"/>
      </w:pPr>
      <w:rPr>
        <w:rFonts w:ascii="Arial" w:hAnsi="Arial" w:hint="default"/>
      </w:rPr>
    </w:lvl>
    <w:lvl w:ilvl="2" w:tplc="65BAE9AA" w:tentative="1">
      <w:start w:val="1"/>
      <w:numFmt w:val="bullet"/>
      <w:lvlText w:val="•"/>
      <w:lvlJc w:val="left"/>
      <w:pPr>
        <w:tabs>
          <w:tab w:val="num" w:pos="2160"/>
        </w:tabs>
        <w:ind w:left="2160" w:hanging="360"/>
      </w:pPr>
      <w:rPr>
        <w:rFonts w:ascii="Arial" w:hAnsi="Arial" w:hint="default"/>
      </w:rPr>
    </w:lvl>
    <w:lvl w:ilvl="3" w:tplc="C2525D0A" w:tentative="1">
      <w:start w:val="1"/>
      <w:numFmt w:val="bullet"/>
      <w:lvlText w:val="•"/>
      <w:lvlJc w:val="left"/>
      <w:pPr>
        <w:tabs>
          <w:tab w:val="num" w:pos="2880"/>
        </w:tabs>
        <w:ind w:left="2880" w:hanging="360"/>
      </w:pPr>
      <w:rPr>
        <w:rFonts w:ascii="Arial" w:hAnsi="Arial" w:hint="default"/>
      </w:rPr>
    </w:lvl>
    <w:lvl w:ilvl="4" w:tplc="A2341156" w:tentative="1">
      <w:start w:val="1"/>
      <w:numFmt w:val="bullet"/>
      <w:lvlText w:val="•"/>
      <w:lvlJc w:val="left"/>
      <w:pPr>
        <w:tabs>
          <w:tab w:val="num" w:pos="3600"/>
        </w:tabs>
        <w:ind w:left="3600" w:hanging="360"/>
      </w:pPr>
      <w:rPr>
        <w:rFonts w:ascii="Arial" w:hAnsi="Arial" w:hint="default"/>
      </w:rPr>
    </w:lvl>
    <w:lvl w:ilvl="5" w:tplc="6C708628" w:tentative="1">
      <w:start w:val="1"/>
      <w:numFmt w:val="bullet"/>
      <w:lvlText w:val="•"/>
      <w:lvlJc w:val="left"/>
      <w:pPr>
        <w:tabs>
          <w:tab w:val="num" w:pos="4320"/>
        </w:tabs>
        <w:ind w:left="4320" w:hanging="360"/>
      </w:pPr>
      <w:rPr>
        <w:rFonts w:ascii="Arial" w:hAnsi="Arial" w:hint="default"/>
      </w:rPr>
    </w:lvl>
    <w:lvl w:ilvl="6" w:tplc="2304ABF6" w:tentative="1">
      <w:start w:val="1"/>
      <w:numFmt w:val="bullet"/>
      <w:lvlText w:val="•"/>
      <w:lvlJc w:val="left"/>
      <w:pPr>
        <w:tabs>
          <w:tab w:val="num" w:pos="5040"/>
        </w:tabs>
        <w:ind w:left="5040" w:hanging="360"/>
      </w:pPr>
      <w:rPr>
        <w:rFonts w:ascii="Arial" w:hAnsi="Arial" w:hint="default"/>
      </w:rPr>
    </w:lvl>
    <w:lvl w:ilvl="7" w:tplc="A328A61C" w:tentative="1">
      <w:start w:val="1"/>
      <w:numFmt w:val="bullet"/>
      <w:lvlText w:val="•"/>
      <w:lvlJc w:val="left"/>
      <w:pPr>
        <w:tabs>
          <w:tab w:val="num" w:pos="5760"/>
        </w:tabs>
        <w:ind w:left="5760" w:hanging="360"/>
      </w:pPr>
      <w:rPr>
        <w:rFonts w:ascii="Arial" w:hAnsi="Arial" w:hint="default"/>
      </w:rPr>
    </w:lvl>
    <w:lvl w:ilvl="8" w:tplc="FC88934E" w:tentative="1">
      <w:start w:val="1"/>
      <w:numFmt w:val="bullet"/>
      <w:lvlText w:val="•"/>
      <w:lvlJc w:val="left"/>
      <w:pPr>
        <w:tabs>
          <w:tab w:val="num" w:pos="6480"/>
        </w:tabs>
        <w:ind w:left="6480" w:hanging="360"/>
      </w:pPr>
      <w:rPr>
        <w:rFonts w:ascii="Arial" w:hAnsi="Arial" w:hint="default"/>
      </w:rPr>
    </w:lvl>
  </w:abstractNum>
  <w:abstractNum w:abstractNumId="11">
    <w:nsid w:val="0B3761B2"/>
    <w:multiLevelType w:val="hybridMultilevel"/>
    <w:tmpl w:val="86784464"/>
    <w:lvl w:ilvl="0" w:tplc="100E54B8">
      <w:start w:val="1"/>
      <w:numFmt w:val="bullet"/>
      <w:lvlText w:val="•"/>
      <w:lvlJc w:val="left"/>
      <w:pPr>
        <w:tabs>
          <w:tab w:val="num" w:pos="720"/>
        </w:tabs>
        <w:ind w:left="720" w:hanging="360"/>
      </w:pPr>
      <w:rPr>
        <w:rFonts w:ascii="Arial" w:hAnsi="Arial" w:hint="default"/>
      </w:rPr>
    </w:lvl>
    <w:lvl w:ilvl="1" w:tplc="8ABE10A0" w:tentative="1">
      <w:start w:val="1"/>
      <w:numFmt w:val="bullet"/>
      <w:lvlText w:val="•"/>
      <w:lvlJc w:val="left"/>
      <w:pPr>
        <w:tabs>
          <w:tab w:val="num" w:pos="1440"/>
        </w:tabs>
        <w:ind w:left="1440" w:hanging="360"/>
      </w:pPr>
      <w:rPr>
        <w:rFonts w:ascii="Arial" w:hAnsi="Arial" w:hint="default"/>
      </w:rPr>
    </w:lvl>
    <w:lvl w:ilvl="2" w:tplc="3E781394" w:tentative="1">
      <w:start w:val="1"/>
      <w:numFmt w:val="bullet"/>
      <w:lvlText w:val="•"/>
      <w:lvlJc w:val="left"/>
      <w:pPr>
        <w:tabs>
          <w:tab w:val="num" w:pos="2160"/>
        </w:tabs>
        <w:ind w:left="2160" w:hanging="360"/>
      </w:pPr>
      <w:rPr>
        <w:rFonts w:ascii="Arial" w:hAnsi="Arial" w:hint="default"/>
      </w:rPr>
    </w:lvl>
    <w:lvl w:ilvl="3" w:tplc="74624CAC" w:tentative="1">
      <w:start w:val="1"/>
      <w:numFmt w:val="bullet"/>
      <w:lvlText w:val="•"/>
      <w:lvlJc w:val="left"/>
      <w:pPr>
        <w:tabs>
          <w:tab w:val="num" w:pos="2880"/>
        </w:tabs>
        <w:ind w:left="2880" w:hanging="360"/>
      </w:pPr>
      <w:rPr>
        <w:rFonts w:ascii="Arial" w:hAnsi="Arial" w:hint="default"/>
      </w:rPr>
    </w:lvl>
    <w:lvl w:ilvl="4" w:tplc="DEF27A04" w:tentative="1">
      <w:start w:val="1"/>
      <w:numFmt w:val="bullet"/>
      <w:lvlText w:val="•"/>
      <w:lvlJc w:val="left"/>
      <w:pPr>
        <w:tabs>
          <w:tab w:val="num" w:pos="3600"/>
        </w:tabs>
        <w:ind w:left="3600" w:hanging="360"/>
      </w:pPr>
      <w:rPr>
        <w:rFonts w:ascii="Arial" w:hAnsi="Arial" w:hint="default"/>
      </w:rPr>
    </w:lvl>
    <w:lvl w:ilvl="5" w:tplc="5CF6C744" w:tentative="1">
      <w:start w:val="1"/>
      <w:numFmt w:val="bullet"/>
      <w:lvlText w:val="•"/>
      <w:lvlJc w:val="left"/>
      <w:pPr>
        <w:tabs>
          <w:tab w:val="num" w:pos="4320"/>
        </w:tabs>
        <w:ind w:left="4320" w:hanging="360"/>
      </w:pPr>
      <w:rPr>
        <w:rFonts w:ascii="Arial" w:hAnsi="Arial" w:hint="default"/>
      </w:rPr>
    </w:lvl>
    <w:lvl w:ilvl="6" w:tplc="2720628E" w:tentative="1">
      <w:start w:val="1"/>
      <w:numFmt w:val="bullet"/>
      <w:lvlText w:val="•"/>
      <w:lvlJc w:val="left"/>
      <w:pPr>
        <w:tabs>
          <w:tab w:val="num" w:pos="5040"/>
        </w:tabs>
        <w:ind w:left="5040" w:hanging="360"/>
      </w:pPr>
      <w:rPr>
        <w:rFonts w:ascii="Arial" w:hAnsi="Arial" w:hint="default"/>
      </w:rPr>
    </w:lvl>
    <w:lvl w:ilvl="7" w:tplc="5B38C522" w:tentative="1">
      <w:start w:val="1"/>
      <w:numFmt w:val="bullet"/>
      <w:lvlText w:val="•"/>
      <w:lvlJc w:val="left"/>
      <w:pPr>
        <w:tabs>
          <w:tab w:val="num" w:pos="5760"/>
        </w:tabs>
        <w:ind w:left="5760" w:hanging="360"/>
      </w:pPr>
      <w:rPr>
        <w:rFonts w:ascii="Arial" w:hAnsi="Arial" w:hint="default"/>
      </w:rPr>
    </w:lvl>
    <w:lvl w:ilvl="8" w:tplc="2B20F5BA" w:tentative="1">
      <w:start w:val="1"/>
      <w:numFmt w:val="bullet"/>
      <w:lvlText w:val="•"/>
      <w:lvlJc w:val="left"/>
      <w:pPr>
        <w:tabs>
          <w:tab w:val="num" w:pos="6480"/>
        </w:tabs>
        <w:ind w:left="6480" w:hanging="360"/>
      </w:pPr>
      <w:rPr>
        <w:rFonts w:ascii="Arial" w:hAnsi="Arial" w:hint="default"/>
      </w:rPr>
    </w:lvl>
  </w:abstractNum>
  <w:abstractNum w:abstractNumId="12">
    <w:nsid w:val="124B7E22"/>
    <w:multiLevelType w:val="hybridMultilevel"/>
    <w:tmpl w:val="66C28B42"/>
    <w:lvl w:ilvl="0" w:tplc="08BEBAC0">
      <w:start w:val="1"/>
      <w:numFmt w:val="decimal"/>
      <w:lvlText w:val="%1."/>
      <w:lvlJc w:val="left"/>
      <w:pPr>
        <w:tabs>
          <w:tab w:val="num" w:pos="720"/>
        </w:tabs>
        <w:ind w:left="720" w:hanging="360"/>
      </w:pPr>
    </w:lvl>
    <w:lvl w:ilvl="1" w:tplc="03A2DAE2" w:tentative="1">
      <w:start w:val="1"/>
      <w:numFmt w:val="decimal"/>
      <w:lvlText w:val="%2."/>
      <w:lvlJc w:val="left"/>
      <w:pPr>
        <w:tabs>
          <w:tab w:val="num" w:pos="1440"/>
        </w:tabs>
        <w:ind w:left="1440" w:hanging="360"/>
      </w:pPr>
    </w:lvl>
    <w:lvl w:ilvl="2" w:tplc="95BE0A96" w:tentative="1">
      <w:start w:val="1"/>
      <w:numFmt w:val="decimal"/>
      <w:lvlText w:val="%3."/>
      <w:lvlJc w:val="left"/>
      <w:pPr>
        <w:tabs>
          <w:tab w:val="num" w:pos="2160"/>
        </w:tabs>
        <w:ind w:left="2160" w:hanging="360"/>
      </w:pPr>
    </w:lvl>
    <w:lvl w:ilvl="3" w:tplc="97FC1BE8" w:tentative="1">
      <w:start w:val="1"/>
      <w:numFmt w:val="decimal"/>
      <w:lvlText w:val="%4."/>
      <w:lvlJc w:val="left"/>
      <w:pPr>
        <w:tabs>
          <w:tab w:val="num" w:pos="2880"/>
        </w:tabs>
        <w:ind w:left="2880" w:hanging="360"/>
      </w:pPr>
    </w:lvl>
    <w:lvl w:ilvl="4" w:tplc="0A2A5190" w:tentative="1">
      <w:start w:val="1"/>
      <w:numFmt w:val="decimal"/>
      <w:lvlText w:val="%5."/>
      <w:lvlJc w:val="left"/>
      <w:pPr>
        <w:tabs>
          <w:tab w:val="num" w:pos="3600"/>
        </w:tabs>
        <w:ind w:left="3600" w:hanging="360"/>
      </w:pPr>
    </w:lvl>
    <w:lvl w:ilvl="5" w:tplc="5D68F29C" w:tentative="1">
      <w:start w:val="1"/>
      <w:numFmt w:val="decimal"/>
      <w:lvlText w:val="%6."/>
      <w:lvlJc w:val="left"/>
      <w:pPr>
        <w:tabs>
          <w:tab w:val="num" w:pos="4320"/>
        </w:tabs>
        <w:ind w:left="4320" w:hanging="360"/>
      </w:pPr>
    </w:lvl>
    <w:lvl w:ilvl="6" w:tplc="FC98144C" w:tentative="1">
      <w:start w:val="1"/>
      <w:numFmt w:val="decimal"/>
      <w:lvlText w:val="%7."/>
      <w:lvlJc w:val="left"/>
      <w:pPr>
        <w:tabs>
          <w:tab w:val="num" w:pos="5040"/>
        </w:tabs>
        <w:ind w:left="5040" w:hanging="360"/>
      </w:pPr>
    </w:lvl>
    <w:lvl w:ilvl="7" w:tplc="08CE1CA0" w:tentative="1">
      <w:start w:val="1"/>
      <w:numFmt w:val="decimal"/>
      <w:lvlText w:val="%8."/>
      <w:lvlJc w:val="left"/>
      <w:pPr>
        <w:tabs>
          <w:tab w:val="num" w:pos="5760"/>
        </w:tabs>
        <w:ind w:left="5760" w:hanging="360"/>
      </w:pPr>
    </w:lvl>
    <w:lvl w:ilvl="8" w:tplc="73FE5F2A" w:tentative="1">
      <w:start w:val="1"/>
      <w:numFmt w:val="decimal"/>
      <w:lvlText w:val="%9."/>
      <w:lvlJc w:val="left"/>
      <w:pPr>
        <w:tabs>
          <w:tab w:val="num" w:pos="6480"/>
        </w:tabs>
        <w:ind w:left="6480" w:hanging="360"/>
      </w:pPr>
    </w:lvl>
  </w:abstractNum>
  <w:abstractNum w:abstractNumId="13">
    <w:nsid w:val="12F86FA4"/>
    <w:multiLevelType w:val="hybridMultilevel"/>
    <w:tmpl w:val="098697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BA1C9F"/>
    <w:multiLevelType w:val="hybridMultilevel"/>
    <w:tmpl w:val="7C7E49E8"/>
    <w:lvl w:ilvl="0" w:tplc="D5F835CA">
      <w:start w:val="1"/>
      <w:numFmt w:val="bullet"/>
      <w:lvlText w:val="•"/>
      <w:lvlJc w:val="left"/>
      <w:pPr>
        <w:tabs>
          <w:tab w:val="num" w:pos="720"/>
        </w:tabs>
        <w:ind w:left="720" w:hanging="360"/>
      </w:pPr>
      <w:rPr>
        <w:rFonts w:ascii="Arial" w:hAnsi="Arial" w:hint="default"/>
      </w:rPr>
    </w:lvl>
    <w:lvl w:ilvl="1" w:tplc="DBDAB598" w:tentative="1">
      <w:start w:val="1"/>
      <w:numFmt w:val="bullet"/>
      <w:lvlText w:val="•"/>
      <w:lvlJc w:val="left"/>
      <w:pPr>
        <w:tabs>
          <w:tab w:val="num" w:pos="1440"/>
        </w:tabs>
        <w:ind w:left="1440" w:hanging="360"/>
      </w:pPr>
      <w:rPr>
        <w:rFonts w:ascii="Arial" w:hAnsi="Arial" w:hint="default"/>
      </w:rPr>
    </w:lvl>
    <w:lvl w:ilvl="2" w:tplc="2C3C5168" w:tentative="1">
      <w:start w:val="1"/>
      <w:numFmt w:val="bullet"/>
      <w:lvlText w:val="•"/>
      <w:lvlJc w:val="left"/>
      <w:pPr>
        <w:tabs>
          <w:tab w:val="num" w:pos="2160"/>
        </w:tabs>
        <w:ind w:left="2160" w:hanging="360"/>
      </w:pPr>
      <w:rPr>
        <w:rFonts w:ascii="Arial" w:hAnsi="Arial" w:hint="default"/>
      </w:rPr>
    </w:lvl>
    <w:lvl w:ilvl="3" w:tplc="78A015B6" w:tentative="1">
      <w:start w:val="1"/>
      <w:numFmt w:val="bullet"/>
      <w:lvlText w:val="•"/>
      <w:lvlJc w:val="left"/>
      <w:pPr>
        <w:tabs>
          <w:tab w:val="num" w:pos="2880"/>
        </w:tabs>
        <w:ind w:left="2880" w:hanging="360"/>
      </w:pPr>
      <w:rPr>
        <w:rFonts w:ascii="Arial" w:hAnsi="Arial" w:hint="default"/>
      </w:rPr>
    </w:lvl>
    <w:lvl w:ilvl="4" w:tplc="2E668FAA" w:tentative="1">
      <w:start w:val="1"/>
      <w:numFmt w:val="bullet"/>
      <w:lvlText w:val="•"/>
      <w:lvlJc w:val="left"/>
      <w:pPr>
        <w:tabs>
          <w:tab w:val="num" w:pos="3600"/>
        </w:tabs>
        <w:ind w:left="3600" w:hanging="360"/>
      </w:pPr>
      <w:rPr>
        <w:rFonts w:ascii="Arial" w:hAnsi="Arial" w:hint="default"/>
      </w:rPr>
    </w:lvl>
    <w:lvl w:ilvl="5" w:tplc="D1E49C7C" w:tentative="1">
      <w:start w:val="1"/>
      <w:numFmt w:val="bullet"/>
      <w:lvlText w:val="•"/>
      <w:lvlJc w:val="left"/>
      <w:pPr>
        <w:tabs>
          <w:tab w:val="num" w:pos="4320"/>
        </w:tabs>
        <w:ind w:left="4320" w:hanging="360"/>
      </w:pPr>
      <w:rPr>
        <w:rFonts w:ascii="Arial" w:hAnsi="Arial" w:hint="default"/>
      </w:rPr>
    </w:lvl>
    <w:lvl w:ilvl="6" w:tplc="F22E91C0" w:tentative="1">
      <w:start w:val="1"/>
      <w:numFmt w:val="bullet"/>
      <w:lvlText w:val="•"/>
      <w:lvlJc w:val="left"/>
      <w:pPr>
        <w:tabs>
          <w:tab w:val="num" w:pos="5040"/>
        </w:tabs>
        <w:ind w:left="5040" w:hanging="360"/>
      </w:pPr>
      <w:rPr>
        <w:rFonts w:ascii="Arial" w:hAnsi="Arial" w:hint="default"/>
      </w:rPr>
    </w:lvl>
    <w:lvl w:ilvl="7" w:tplc="197ACCE8" w:tentative="1">
      <w:start w:val="1"/>
      <w:numFmt w:val="bullet"/>
      <w:lvlText w:val="•"/>
      <w:lvlJc w:val="left"/>
      <w:pPr>
        <w:tabs>
          <w:tab w:val="num" w:pos="5760"/>
        </w:tabs>
        <w:ind w:left="5760" w:hanging="360"/>
      </w:pPr>
      <w:rPr>
        <w:rFonts w:ascii="Arial" w:hAnsi="Arial" w:hint="default"/>
      </w:rPr>
    </w:lvl>
    <w:lvl w:ilvl="8" w:tplc="59380B20" w:tentative="1">
      <w:start w:val="1"/>
      <w:numFmt w:val="bullet"/>
      <w:lvlText w:val="•"/>
      <w:lvlJc w:val="left"/>
      <w:pPr>
        <w:tabs>
          <w:tab w:val="num" w:pos="6480"/>
        </w:tabs>
        <w:ind w:left="6480" w:hanging="360"/>
      </w:pPr>
      <w:rPr>
        <w:rFonts w:ascii="Arial" w:hAnsi="Arial" w:hint="default"/>
      </w:rPr>
    </w:lvl>
  </w:abstractNum>
  <w:abstractNum w:abstractNumId="15">
    <w:nsid w:val="187D1DBD"/>
    <w:multiLevelType w:val="multilevel"/>
    <w:tmpl w:val="B99E532C"/>
    <w:lvl w:ilvl="0">
      <w:start w:val="1"/>
      <w:numFmt w:val="bullet"/>
      <w:pStyle w:val="Bullet1"/>
      <w:lvlText w:val="·"/>
      <w:lvlJc w:val="left"/>
      <w:pPr>
        <w:ind w:left="360" w:hanging="360"/>
      </w:pPr>
      <w:rPr>
        <w:rFonts w:ascii="Symbol" w:hAnsi="Symbol" w:hint="default"/>
        <w:color w:val="9BBB59" w:themeColor="accent3"/>
        <w:sz w:val="20"/>
      </w:rPr>
    </w:lvl>
    <w:lvl w:ilvl="1">
      <w:start w:val="1"/>
      <w:numFmt w:val="bullet"/>
      <w:lvlText w:val="o"/>
      <w:lvlJc w:val="left"/>
      <w:pPr>
        <w:ind w:left="720" w:hanging="360"/>
      </w:pPr>
      <w:rPr>
        <w:rFonts w:ascii="Courier New" w:hAnsi="Courier New" w:cs="Courier New" w:hint="default"/>
        <w:color w:val="990000"/>
        <w:sz w:val="20"/>
        <w:szCs w:val="20"/>
      </w:rPr>
    </w:lvl>
    <w:lvl w:ilvl="2">
      <w:start w:val="1"/>
      <w:numFmt w:val="bullet"/>
      <w:lvlText w:val=""/>
      <w:lvlJc w:val="left"/>
      <w:pPr>
        <w:ind w:left="1080" w:hanging="360"/>
      </w:pPr>
      <w:rPr>
        <w:rFonts w:ascii="Wingdings" w:hAnsi="Wingdings" w:hint="default"/>
        <w:color w:val="808000"/>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19DC468A"/>
    <w:multiLevelType w:val="hybridMultilevel"/>
    <w:tmpl w:val="70807910"/>
    <w:lvl w:ilvl="0" w:tplc="CC985858">
      <w:start w:val="1"/>
      <w:numFmt w:val="bullet"/>
      <w:pStyle w:val="BulletList"/>
      <w:lvlText w:val=""/>
      <w:lvlJc w:val="left"/>
      <w:pPr>
        <w:ind w:left="450" w:hanging="360"/>
      </w:pPr>
      <w:rPr>
        <w:rFonts w:ascii="Symbol" w:hAnsi="Symbol" w:hint="default"/>
        <w:color w:val="9BBB59" w:themeColor="accent3"/>
        <w:sz w:val="22"/>
        <w:szCs w:val="2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A741144"/>
    <w:multiLevelType w:val="hybridMultilevel"/>
    <w:tmpl w:val="13C0E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0D53706"/>
    <w:multiLevelType w:val="hybridMultilevel"/>
    <w:tmpl w:val="64D22A72"/>
    <w:lvl w:ilvl="0" w:tplc="BFE4315E">
      <w:start w:val="1"/>
      <w:numFmt w:val="bullet"/>
      <w:lvlText w:val="•"/>
      <w:lvlJc w:val="left"/>
      <w:pPr>
        <w:tabs>
          <w:tab w:val="num" w:pos="720"/>
        </w:tabs>
        <w:ind w:left="720" w:hanging="360"/>
      </w:pPr>
      <w:rPr>
        <w:rFonts w:ascii="Arial" w:hAnsi="Arial" w:hint="default"/>
      </w:rPr>
    </w:lvl>
    <w:lvl w:ilvl="1" w:tplc="74042988" w:tentative="1">
      <w:start w:val="1"/>
      <w:numFmt w:val="bullet"/>
      <w:lvlText w:val="•"/>
      <w:lvlJc w:val="left"/>
      <w:pPr>
        <w:tabs>
          <w:tab w:val="num" w:pos="1440"/>
        </w:tabs>
        <w:ind w:left="1440" w:hanging="360"/>
      </w:pPr>
      <w:rPr>
        <w:rFonts w:ascii="Arial" w:hAnsi="Arial" w:hint="default"/>
      </w:rPr>
    </w:lvl>
    <w:lvl w:ilvl="2" w:tplc="B8BA38F8" w:tentative="1">
      <w:start w:val="1"/>
      <w:numFmt w:val="bullet"/>
      <w:lvlText w:val="•"/>
      <w:lvlJc w:val="left"/>
      <w:pPr>
        <w:tabs>
          <w:tab w:val="num" w:pos="2160"/>
        </w:tabs>
        <w:ind w:left="2160" w:hanging="360"/>
      </w:pPr>
      <w:rPr>
        <w:rFonts w:ascii="Arial" w:hAnsi="Arial" w:hint="default"/>
      </w:rPr>
    </w:lvl>
    <w:lvl w:ilvl="3" w:tplc="EDAA46D6" w:tentative="1">
      <w:start w:val="1"/>
      <w:numFmt w:val="bullet"/>
      <w:lvlText w:val="•"/>
      <w:lvlJc w:val="left"/>
      <w:pPr>
        <w:tabs>
          <w:tab w:val="num" w:pos="2880"/>
        </w:tabs>
        <w:ind w:left="2880" w:hanging="360"/>
      </w:pPr>
      <w:rPr>
        <w:rFonts w:ascii="Arial" w:hAnsi="Arial" w:hint="default"/>
      </w:rPr>
    </w:lvl>
    <w:lvl w:ilvl="4" w:tplc="E156299E" w:tentative="1">
      <w:start w:val="1"/>
      <w:numFmt w:val="bullet"/>
      <w:lvlText w:val="•"/>
      <w:lvlJc w:val="left"/>
      <w:pPr>
        <w:tabs>
          <w:tab w:val="num" w:pos="3600"/>
        </w:tabs>
        <w:ind w:left="3600" w:hanging="360"/>
      </w:pPr>
      <w:rPr>
        <w:rFonts w:ascii="Arial" w:hAnsi="Arial" w:hint="default"/>
      </w:rPr>
    </w:lvl>
    <w:lvl w:ilvl="5" w:tplc="1EB20EFC" w:tentative="1">
      <w:start w:val="1"/>
      <w:numFmt w:val="bullet"/>
      <w:lvlText w:val="•"/>
      <w:lvlJc w:val="left"/>
      <w:pPr>
        <w:tabs>
          <w:tab w:val="num" w:pos="4320"/>
        </w:tabs>
        <w:ind w:left="4320" w:hanging="360"/>
      </w:pPr>
      <w:rPr>
        <w:rFonts w:ascii="Arial" w:hAnsi="Arial" w:hint="default"/>
      </w:rPr>
    </w:lvl>
    <w:lvl w:ilvl="6" w:tplc="3FBEB194" w:tentative="1">
      <w:start w:val="1"/>
      <w:numFmt w:val="bullet"/>
      <w:lvlText w:val="•"/>
      <w:lvlJc w:val="left"/>
      <w:pPr>
        <w:tabs>
          <w:tab w:val="num" w:pos="5040"/>
        </w:tabs>
        <w:ind w:left="5040" w:hanging="360"/>
      </w:pPr>
      <w:rPr>
        <w:rFonts w:ascii="Arial" w:hAnsi="Arial" w:hint="default"/>
      </w:rPr>
    </w:lvl>
    <w:lvl w:ilvl="7" w:tplc="F81002DC" w:tentative="1">
      <w:start w:val="1"/>
      <w:numFmt w:val="bullet"/>
      <w:lvlText w:val="•"/>
      <w:lvlJc w:val="left"/>
      <w:pPr>
        <w:tabs>
          <w:tab w:val="num" w:pos="5760"/>
        </w:tabs>
        <w:ind w:left="5760" w:hanging="360"/>
      </w:pPr>
      <w:rPr>
        <w:rFonts w:ascii="Arial" w:hAnsi="Arial" w:hint="default"/>
      </w:rPr>
    </w:lvl>
    <w:lvl w:ilvl="8" w:tplc="289666E2" w:tentative="1">
      <w:start w:val="1"/>
      <w:numFmt w:val="bullet"/>
      <w:lvlText w:val="•"/>
      <w:lvlJc w:val="left"/>
      <w:pPr>
        <w:tabs>
          <w:tab w:val="num" w:pos="6480"/>
        </w:tabs>
        <w:ind w:left="6480" w:hanging="360"/>
      </w:pPr>
      <w:rPr>
        <w:rFonts w:ascii="Arial" w:hAnsi="Arial" w:hint="default"/>
      </w:rPr>
    </w:lvl>
  </w:abstractNum>
  <w:abstractNum w:abstractNumId="19">
    <w:nsid w:val="264C5A9A"/>
    <w:multiLevelType w:val="hybridMultilevel"/>
    <w:tmpl w:val="114E4D14"/>
    <w:lvl w:ilvl="0" w:tplc="5F361382">
      <w:start w:val="1"/>
      <w:numFmt w:val="bullet"/>
      <w:lvlText w:val="•"/>
      <w:lvlJc w:val="left"/>
      <w:pPr>
        <w:tabs>
          <w:tab w:val="num" w:pos="720"/>
        </w:tabs>
        <w:ind w:left="720" w:hanging="360"/>
      </w:pPr>
      <w:rPr>
        <w:rFonts w:ascii="Arial" w:hAnsi="Arial" w:hint="default"/>
      </w:rPr>
    </w:lvl>
    <w:lvl w:ilvl="1" w:tplc="C37C1D82">
      <w:start w:val="5288"/>
      <w:numFmt w:val="bullet"/>
      <w:lvlText w:val="•"/>
      <w:lvlJc w:val="left"/>
      <w:pPr>
        <w:tabs>
          <w:tab w:val="num" w:pos="1440"/>
        </w:tabs>
        <w:ind w:left="1440" w:hanging="360"/>
      </w:pPr>
      <w:rPr>
        <w:rFonts w:ascii="Arial" w:hAnsi="Arial" w:hint="default"/>
      </w:rPr>
    </w:lvl>
    <w:lvl w:ilvl="2" w:tplc="65A6E7CC" w:tentative="1">
      <w:start w:val="1"/>
      <w:numFmt w:val="bullet"/>
      <w:lvlText w:val="•"/>
      <w:lvlJc w:val="left"/>
      <w:pPr>
        <w:tabs>
          <w:tab w:val="num" w:pos="2160"/>
        </w:tabs>
        <w:ind w:left="2160" w:hanging="360"/>
      </w:pPr>
      <w:rPr>
        <w:rFonts w:ascii="Arial" w:hAnsi="Arial" w:hint="default"/>
      </w:rPr>
    </w:lvl>
    <w:lvl w:ilvl="3" w:tplc="08C2672E" w:tentative="1">
      <w:start w:val="1"/>
      <w:numFmt w:val="bullet"/>
      <w:lvlText w:val="•"/>
      <w:lvlJc w:val="left"/>
      <w:pPr>
        <w:tabs>
          <w:tab w:val="num" w:pos="2880"/>
        </w:tabs>
        <w:ind w:left="2880" w:hanging="360"/>
      </w:pPr>
      <w:rPr>
        <w:rFonts w:ascii="Arial" w:hAnsi="Arial" w:hint="default"/>
      </w:rPr>
    </w:lvl>
    <w:lvl w:ilvl="4" w:tplc="EE3E7F5A" w:tentative="1">
      <w:start w:val="1"/>
      <w:numFmt w:val="bullet"/>
      <w:lvlText w:val="•"/>
      <w:lvlJc w:val="left"/>
      <w:pPr>
        <w:tabs>
          <w:tab w:val="num" w:pos="3600"/>
        </w:tabs>
        <w:ind w:left="3600" w:hanging="360"/>
      </w:pPr>
      <w:rPr>
        <w:rFonts w:ascii="Arial" w:hAnsi="Arial" w:hint="default"/>
      </w:rPr>
    </w:lvl>
    <w:lvl w:ilvl="5" w:tplc="38325968" w:tentative="1">
      <w:start w:val="1"/>
      <w:numFmt w:val="bullet"/>
      <w:lvlText w:val="•"/>
      <w:lvlJc w:val="left"/>
      <w:pPr>
        <w:tabs>
          <w:tab w:val="num" w:pos="4320"/>
        </w:tabs>
        <w:ind w:left="4320" w:hanging="360"/>
      </w:pPr>
      <w:rPr>
        <w:rFonts w:ascii="Arial" w:hAnsi="Arial" w:hint="default"/>
      </w:rPr>
    </w:lvl>
    <w:lvl w:ilvl="6" w:tplc="57D89146" w:tentative="1">
      <w:start w:val="1"/>
      <w:numFmt w:val="bullet"/>
      <w:lvlText w:val="•"/>
      <w:lvlJc w:val="left"/>
      <w:pPr>
        <w:tabs>
          <w:tab w:val="num" w:pos="5040"/>
        </w:tabs>
        <w:ind w:left="5040" w:hanging="360"/>
      </w:pPr>
      <w:rPr>
        <w:rFonts w:ascii="Arial" w:hAnsi="Arial" w:hint="default"/>
      </w:rPr>
    </w:lvl>
    <w:lvl w:ilvl="7" w:tplc="D680ABA8" w:tentative="1">
      <w:start w:val="1"/>
      <w:numFmt w:val="bullet"/>
      <w:lvlText w:val="•"/>
      <w:lvlJc w:val="left"/>
      <w:pPr>
        <w:tabs>
          <w:tab w:val="num" w:pos="5760"/>
        </w:tabs>
        <w:ind w:left="5760" w:hanging="360"/>
      </w:pPr>
      <w:rPr>
        <w:rFonts w:ascii="Arial" w:hAnsi="Arial" w:hint="default"/>
      </w:rPr>
    </w:lvl>
    <w:lvl w:ilvl="8" w:tplc="E20EC4CC" w:tentative="1">
      <w:start w:val="1"/>
      <w:numFmt w:val="bullet"/>
      <w:lvlText w:val="•"/>
      <w:lvlJc w:val="left"/>
      <w:pPr>
        <w:tabs>
          <w:tab w:val="num" w:pos="6480"/>
        </w:tabs>
        <w:ind w:left="6480" w:hanging="360"/>
      </w:pPr>
      <w:rPr>
        <w:rFonts w:ascii="Arial" w:hAnsi="Arial" w:hint="default"/>
      </w:rPr>
    </w:lvl>
  </w:abstractNum>
  <w:abstractNum w:abstractNumId="20">
    <w:nsid w:val="276343BF"/>
    <w:multiLevelType w:val="hybridMultilevel"/>
    <w:tmpl w:val="5E58E656"/>
    <w:lvl w:ilvl="0" w:tplc="EEC0ED18">
      <w:start w:val="1"/>
      <w:numFmt w:val="bullet"/>
      <w:lvlText w:val="•"/>
      <w:lvlJc w:val="left"/>
      <w:pPr>
        <w:tabs>
          <w:tab w:val="num" w:pos="720"/>
        </w:tabs>
        <w:ind w:left="720" w:hanging="360"/>
      </w:pPr>
      <w:rPr>
        <w:rFonts w:ascii="Arial" w:hAnsi="Arial" w:hint="default"/>
      </w:rPr>
    </w:lvl>
    <w:lvl w:ilvl="1" w:tplc="63F64392">
      <w:start w:val="1"/>
      <w:numFmt w:val="bullet"/>
      <w:lvlText w:val="•"/>
      <w:lvlJc w:val="left"/>
      <w:pPr>
        <w:tabs>
          <w:tab w:val="num" w:pos="1440"/>
        </w:tabs>
        <w:ind w:left="1440" w:hanging="360"/>
      </w:pPr>
      <w:rPr>
        <w:rFonts w:ascii="Arial" w:hAnsi="Arial" w:hint="default"/>
      </w:rPr>
    </w:lvl>
    <w:lvl w:ilvl="2" w:tplc="CF06CC9A" w:tentative="1">
      <w:start w:val="1"/>
      <w:numFmt w:val="bullet"/>
      <w:lvlText w:val="•"/>
      <w:lvlJc w:val="left"/>
      <w:pPr>
        <w:tabs>
          <w:tab w:val="num" w:pos="2160"/>
        </w:tabs>
        <w:ind w:left="2160" w:hanging="360"/>
      </w:pPr>
      <w:rPr>
        <w:rFonts w:ascii="Arial" w:hAnsi="Arial" w:hint="default"/>
      </w:rPr>
    </w:lvl>
    <w:lvl w:ilvl="3" w:tplc="A7501428" w:tentative="1">
      <w:start w:val="1"/>
      <w:numFmt w:val="bullet"/>
      <w:lvlText w:val="•"/>
      <w:lvlJc w:val="left"/>
      <w:pPr>
        <w:tabs>
          <w:tab w:val="num" w:pos="2880"/>
        </w:tabs>
        <w:ind w:left="2880" w:hanging="360"/>
      </w:pPr>
      <w:rPr>
        <w:rFonts w:ascii="Arial" w:hAnsi="Arial" w:hint="default"/>
      </w:rPr>
    </w:lvl>
    <w:lvl w:ilvl="4" w:tplc="904AD4C0" w:tentative="1">
      <w:start w:val="1"/>
      <w:numFmt w:val="bullet"/>
      <w:lvlText w:val="•"/>
      <w:lvlJc w:val="left"/>
      <w:pPr>
        <w:tabs>
          <w:tab w:val="num" w:pos="3600"/>
        </w:tabs>
        <w:ind w:left="3600" w:hanging="360"/>
      </w:pPr>
      <w:rPr>
        <w:rFonts w:ascii="Arial" w:hAnsi="Arial" w:hint="default"/>
      </w:rPr>
    </w:lvl>
    <w:lvl w:ilvl="5" w:tplc="7FEC1CA8" w:tentative="1">
      <w:start w:val="1"/>
      <w:numFmt w:val="bullet"/>
      <w:lvlText w:val="•"/>
      <w:lvlJc w:val="left"/>
      <w:pPr>
        <w:tabs>
          <w:tab w:val="num" w:pos="4320"/>
        </w:tabs>
        <w:ind w:left="4320" w:hanging="360"/>
      </w:pPr>
      <w:rPr>
        <w:rFonts w:ascii="Arial" w:hAnsi="Arial" w:hint="default"/>
      </w:rPr>
    </w:lvl>
    <w:lvl w:ilvl="6" w:tplc="B21ECC9C" w:tentative="1">
      <w:start w:val="1"/>
      <w:numFmt w:val="bullet"/>
      <w:lvlText w:val="•"/>
      <w:lvlJc w:val="left"/>
      <w:pPr>
        <w:tabs>
          <w:tab w:val="num" w:pos="5040"/>
        </w:tabs>
        <w:ind w:left="5040" w:hanging="360"/>
      </w:pPr>
      <w:rPr>
        <w:rFonts w:ascii="Arial" w:hAnsi="Arial" w:hint="default"/>
      </w:rPr>
    </w:lvl>
    <w:lvl w:ilvl="7" w:tplc="13D2DF72" w:tentative="1">
      <w:start w:val="1"/>
      <w:numFmt w:val="bullet"/>
      <w:lvlText w:val="•"/>
      <w:lvlJc w:val="left"/>
      <w:pPr>
        <w:tabs>
          <w:tab w:val="num" w:pos="5760"/>
        </w:tabs>
        <w:ind w:left="5760" w:hanging="360"/>
      </w:pPr>
      <w:rPr>
        <w:rFonts w:ascii="Arial" w:hAnsi="Arial" w:hint="default"/>
      </w:rPr>
    </w:lvl>
    <w:lvl w:ilvl="8" w:tplc="C234DEC6" w:tentative="1">
      <w:start w:val="1"/>
      <w:numFmt w:val="bullet"/>
      <w:lvlText w:val="•"/>
      <w:lvlJc w:val="left"/>
      <w:pPr>
        <w:tabs>
          <w:tab w:val="num" w:pos="6480"/>
        </w:tabs>
        <w:ind w:left="6480" w:hanging="360"/>
      </w:pPr>
      <w:rPr>
        <w:rFonts w:ascii="Arial" w:hAnsi="Arial" w:hint="default"/>
      </w:rPr>
    </w:lvl>
  </w:abstractNum>
  <w:abstractNum w:abstractNumId="21">
    <w:nsid w:val="2AB17A9B"/>
    <w:multiLevelType w:val="multilevel"/>
    <w:tmpl w:val="0409001D"/>
    <w:styleLink w:val="MedianListStyle"/>
    <w:lvl w:ilvl="0">
      <w:start w:val="1"/>
      <w:numFmt w:val="bullet"/>
      <w:lvlText w:val=""/>
      <w:lvlJc w:val="left"/>
      <w:pPr>
        <w:ind w:left="360" w:hanging="360"/>
      </w:pPr>
      <w:rPr>
        <w:rFonts w:ascii="Wingdings 2" w:hAnsi="Wingdings 2" w:hint="default"/>
        <w:color w:val="C0504D"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2C880799"/>
    <w:multiLevelType w:val="hybridMultilevel"/>
    <w:tmpl w:val="B7F49C8A"/>
    <w:lvl w:ilvl="0" w:tplc="557000B0">
      <w:start w:val="1"/>
      <w:numFmt w:val="bullet"/>
      <w:pStyle w:val="ListBullet"/>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nsid w:val="2E4D71FF"/>
    <w:multiLevelType w:val="hybridMultilevel"/>
    <w:tmpl w:val="3A3A5734"/>
    <w:lvl w:ilvl="0" w:tplc="E8162F78">
      <w:start w:val="1"/>
      <w:numFmt w:val="bullet"/>
      <w:lvlText w:val="•"/>
      <w:lvlJc w:val="left"/>
      <w:pPr>
        <w:tabs>
          <w:tab w:val="num" w:pos="720"/>
        </w:tabs>
        <w:ind w:left="720" w:hanging="360"/>
      </w:pPr>
      <w:rPr>
        <w:rFonts w:ascii="Arial" w:hAnsi="Arial" w:hint="default"/>
      </w:rPr>
    </w:lvl>
    <w:lvl w:ilvl="1" w:tplc="58DEB756" w:tentative="1">
      <w:start w:val="1"/>
      <w:numFmt w:val="bullet"/>
      <w:lvlText w:val="•"/>
      <w:lvlJc w:val="left"/>
      <w:pPr>
        <w:tabs>
          <w:tab w:val="num" w:pos="1440"/>
        </w:tabs>
        <w:ind w:left="1440" w:hanging="360"/>
      </w:pPr>
      <w:rPr>
        <w:rFonts w:ascii="Arial" w:hAnsi="Arial" w:hint="default"/>
      </w:rPr>
    </w:lvl>
    <w:lvl w:ilvl="2" w:tplc="F8125F1E" w:tentative="1">
      <w:start w:val="1"/>
      <w:numFmt w:val="bullet"/>
      <w:lvlText w:val="•"/>
      <w:lvlJc w:val="left"/>
      <w:pPr>
        <w:tabs>
          <w:tab w:val="num" w:pos="2160"/>
        </w:tabs>
        <w:ind w:left="2160" w:hanging="360"/>
      </w:pPr>
      <w:rPr>
        <w:rFonts w:ascii="Arial" w:hAnsi="Arial" w:hint="default"/>
      </w:rPr>
    </w:lvl>
    <w:lvl w:ilvl="3" w:tplc="6A6C3F00" w:tentative="1">
      <w:start w:val="1"/>
      <w:numFmt w:val="bullet"/>
      <w:lvlText w:val="•"/>
      <w:lvlJc w:val="left"/>
      <w:pPr>
        <w:tabs>
          <w:tab w:val="num" w:pos="2880"/>
        </w:tabs>
        <w:ind w:left="2880" w:hanging="360"/>
      </w:pPr>
      <w:rPr>
        <w:rFonts w:ascii="Arial" w:hAnsi="Arial" w:hint="default"/>
      </w:rPr>
    </w:lvl>
    <w:lvl w:ilvl="4" w:tplc="6AF495B0" w:tentative="1">
      <w:start w:val="1"/>
      <w:numFmt w:val="bullet"/>
      <w:lvlText w:val="•"/>
      <w:lvlJc w:val="left"/>
      <w:pPr>
        <w:tabs>
          <w:tab w:val="num" w:pos="3600"/>
        </w:tabs>
        <w:ind w:left="3600" w:hanging="360"/>
      </w:pPr>
      <w:rPr>
        <w:rFonts w:ascii="Arial" w:hAnsi="Arial" w:hint="default"/>
      </w:rPr>
    </w:lvl>
    <w:lvl w:ilvl="5" w:tplc="20D4B09C" w:tentative="1">
      <w:start w:val="1"/>
      <w:numFmt w:val="bullet"/>
      <w:lvlText w:val="•"/>
      <w:lvlJc w:val="left"/>
      <w:pPr>
        <w:tabs>
          <w:tab w:val="num" w:pos="4320"/>
        </w:tabs>
        <w:ind w:left="4320" w:hanging="360"/>
      </w:pPr>
      <w:rPr>
        <w:rFonts w:ascii="Arial" w:hAnsi="Arial" w:hint="default"/>
      </w:rPr>
    </w:lvl>
    <w:lvl w:ilvl="6" w:tplc="CDDE3ABE" w:tentative="1">
      <w:start w:val="1"/>
      <w:numFmt w:val="bullet"/>
      <w:lvlText w:val="•"/>
      <w:lvlJc w:val="left"/>
      <w:pPr>
        <w:tabs>
          <w:tab w:val="num" w:pos="5040"/>
        </w:tabs>
        <w:ind w:left="5040" w:hanging="360"/>
      </w:pPr>
      <w:rPr>
        <w:rFonts w:ascii="Arial" w:hAnsi="Arial" w:hint="default"/>
      </w:rPr>
    </w:lvl>
    <w:lvl w:ilvl="7" w:tplc="F778449A" w:tentative="1">
      <w:start w:val="1"/>
      <w:numFmt w:val="bullet"/>
      <w:lvlText w:val="•"/>
      <w:lvlJc w:val="left"/>
      <w:pPr>
        <w:tabs>
          <w:tab w:val="num" w:pos="5760"/>
        </w:tabs>
        <w:ind w:left="5760" w:hanging="360"/>
      </w:pPr>
      <w:rPr>
        <w:rFonts w:ascii="Arial" w:hAnsi="Arial" w:hint="default"/>
      </w:rPr>
    </w:lvl>
    <w:lvl w:ilvl="8" w:tplc="2CFE5816" w:tentative="1">
      <w:start w:val="1"/>
      <w:numFmt w:val="bullet"/>
      <w:lvlText w:val="•"/>
      <w:lvlJc w:val="left"/>
      <w:pPr>
        <w:tabs>
          <w:tab w:val="num" w:pos="6480"/>
        </w:tabs>
        <w:ind w:left="6480" w:hanging="360"/>
      </w:pPr>
      <w:rPr>
        <w:rFonts w:ascii="Arial" w:hAnsi="Arial" w:hint="default"/>
      </w:rPr>
    </w:lvl>
  </w:abstractNum>
  <w:abstractNum w:abstractNumId="24">
    <w:nsid w:val="2F2260B7"/>
    <w:multiLevelType w:val="hybridMultilevel"/>
    <w:tmpl w:val="2D68418A"/>
    <w:lvl w:ilvl="0" w:tplc="C7267CE0">
      <w:start w:val="1"/>
      <w:numFmt w:val="decimal"/>
      <w:lvlText w:val="%1."/>
      <w:lvlJc w:val="left"/>
      <w:pPr>
        <w:tabs>
          <w:tab w:val="num" w:pos="720"/>
        </w:tabs>
        <w:ind w:left="720" w:hanging="360"/>
      </w:pPr>
    </w:lvl>
    <w:lvl w:ilvl="1" w:tplc="217AB5B0" w:tentative="1">
      <w:start w:val="1"/>
      <w:numFmt w:val="decimal"/>
      <w:lvlText w:val="%2."/>
      <w:lvlJc w:val="left"/>
      <w:pPr>
        <w:tabs>
          <w:tab w:val="num" w:pos="1440"/>
        </w:tabs>
        <w:ind w:left="1440" w:hanging="360"/>
      </w:pPr>
    </w:lvl>
    <w:lvl w:ilvl="2" w:tplc="8DE062C2" w:tentative="1">
      <w:start w:val="1"/>
      <w:numFmt w:val="decimal"/>
      <w:lvlText w:val="%3."/>
      <w:lvlJc w:val="left"/>
      <w:pPr>
        <w:tabs>
          <w:tab w:val="num" w:pos="2160"/>
        </w:tabs>
        <w:ind w:left="2160" w:hanging="360"/>
      </w:pPr>
    </w:lvl>
    <w:lvl w:ilvl="3" w:tplc="3A181A34" w:tentative="1">
      <w:start w:val="1"/>
      <w:numFmt w:val="decimal"/>
      <w:lvlText w:val="%4."/>
      <w:lvlJc w:val="left"/>
      <w:pPr>
        <w:tabs>
          <w:tab w:val="num" w:pos="2880"/>
        </w:tabs>
        <w:ind w:left="2880" w:hanging="360"/>
      </w:pPr>
    </w:lvl>
    <w:lvl w:ilvl="4" w:tplc="BD96C302" w:tentative="1">
      <w:start w:val="1"/>
      <w:numFmt w:val="decimal"/>
      <w:lvlText w:val="%5."/>
      <w:lvlJc w:val="left"/>
      <w:pPr>
        <w:tabs>
          <w:tab w:val="num" w:pos="3600"/>
        </w:tabs>
        <w:ind w:left="3600" w:hanging="360"/>
      </w:pPr>
    </w:lvl>
    <w:lvl w:ilvl="5" w:tplc="C82821C4" w:tentative="1">
      <w:start w:val="1"/>
      <w:numFmt w:val="decimal"/>
      <w:lvlText w:val="%6."/>
      <w:lvlJc w:val="left"/>
      <w:pPr>
        <w:tabs>
          <w:tab w:val="num" w:pos="4320"/>
        </w:tabs>
        <w:ind w:left="4320" w:hanging="360"/>
      </w:pPr>
    </w:lvl>
    <w:lvl w:ilvl="6" w:tplc="A9745446" w:tentative="1">
      <w:start w:val="1"/>
      <w:numFmt w:val="decimal"/>
      <w:lvlText w:val="%7."/>
      <w:lvlJc w:val="left"/>
      <w:pPr>
        <w:tabs>
          <w:tab w:val="num" w:pos="5040"/>
        </w:tabs>
        <w:ind w:left="5040" w:hanging="360"/>
      </w:pPr>
    </w:lvl>
    <w:lvl w:ilvl="7" w:tplc="869CADF4" w:tentative="1">
      <w:start w:val="1"/>
      <w:numFmt w:val="decimal"/>
      <w:lvlText w:val="%8."/>
      <w:lvlJc w:val="left"/>
      <w:pPr>
        <w:tabs>
          <w:tab w:val="num" w:pos="5760"/>
        </w:tabs>
        <w:ind w:left="5760" w:hanging="360"/>
      </w:pPr>
    </w:lvl>
    <w:lvl w:ilvl="8" w:tplc="EA50BA4A" w:tentative="1">
      <w:start w:val="1"/>
      <w:numFmt w:val="decimal"/>
      <w:lvlText w:val="%9."/>
      <w:lvlJc w:val="left"/>
      <w:pPr>
        <w:tabs>
          <w:tab w:val="num" w:pos="6480"/>
        </w:tabs>
        <w:ind w:left="6480" w:hanging="360"/>
      </w:pPr>
    </w:lvl>
  </w:abstractNum>
  <w:abstractNum w:abstractNumId="25">
    <w:nsid w:val="379D3BEE"/>
    <w:multiLevelType w:val="hybridMultilevel"/>
    <w:tmpl w:val="AE8014A6"/>
    <w:lvl w:ilvl="0" w:tplc="6AFA549A">
      <w:start w:val="1"/>
      <w:numFmt w:val="bullet"/>
      <w:lvlText w:val="•"/>
      <w:lvlJc w:val="left"/>
      <w:pPr>
        <w:tabs>
          <w:tab w:val="num" w:pos="720"/>
        </w:tabs>
        <w:ind w:left="720" w:hanging="360"/>
      </w:pPr>
      <w:rPr>
        <w:rFonts w:ascii="Arial" w:hAnsi="Arial" w:hint="default"/>
      </w:rPr>
    </w:lvl>
    <w:lvl w:ilvl="1" w:tplc="3218167E" w:tentative="1">
      <w:start w:val="1"/>
      <w:numFmt w:val="bullet"/>
      <w:lvlText w:val="•"/>
      <w:lvlJc w:val="left"/>
      <w:pPr>
        <w:tabs>
          <w:tab w:val="num" w:pos="1440"/>
        </w:tabs>
        <w:ind w:left="1440" w:hanging="360"/>
      </w:pPr>
      <w:rPr>
        <w:rFonts w:ascii="Arial" w:hAnsi="Arial" w:hint="default"/>
      </w:rPr>
    </w:lvl>
    <w:lvl w:ilvl="2" w:tplc="609E04CE" w:tentative="1">
      <w:start w:val="1"/>
      <w:numFmt w:val="bullet"/>
      <w:lvlText w:val="•"/>
      <w:lvlJc w:val="left"/>
      <w:pPr>
        <w:tabs>
          <w:tab w:val="num" w:pos="2160"/>
        </w:tabs>
        <w:ind w:left="2160" w:hanging="360"/>
      </w:pPr>
      <w:rPr>
        <w:rFonts w:ascii="Arial" w:hAnsi="Arial" w:hint="default"/>
      </w:rPr>
    </w:lvl>
    <w:lvl w:ilvl="3" w:tplc="A9467B88" w:tentative="1">
      <w:start w:val="1"/>
      <w:numFmt w:val="bullet"/>
      <w:lvlText w:val="•"/>
      <w:lvlJc w:val="left"/>
      <w:pPr>
        <w:tabs>
          <w:tab w:val="num" w:pos="2880"/>
        </w:tabs>
        <w:ind w:left="2880" w:hanging="360"/>
      </w:pPr>
      <w:rPr>
        <w:rFonts w:ascii="Arial" w:hAnsi="Arial" w:hint="default"/>
      </w:rPr>
    </w:lvl>
    <w:lvl w:ilvl="4" w:tplc="9C223138" w:tentative="1">
      <w:start w:val="1"/>
      <w:numFmt w:val="bullet"/>
      <w:lvlText w:val="•"/>
      <w:lvlJc w:val="left"/>
      <w:pPr>
        <w:tabs>
          <w:tab w:val="num" w:pos="3600"/>
        </w:tabs>
        <w:ind w:left="3600" w:hanging="360"/>
      </w:pPr>
      <w:rPr>
        <w:rFonts w:ascii="Arial" w:hAnsi="Arial" w:hint="default"/>
      </w:rPr>
    </w:lvl>
    <w:lvl w:ilvl="5" w:tplc="8BAA8A9A" w:tentative="1">
      <w:start w:val="1"/>
      <w:numFmt w:val="bullet"/>
      <w:lvlText w:val="•"/>
      <w:lvlJc w:val="left"/>
      <w:pPr>
        <w:tabs>
          <w:tab w:val="num" w:pos="4320"/>
        </w:tabs>
        <w:ind w:left="4320" w:hanging="360"/>
      </w:pPr>
      <w:rPr>
        <w:rFonts w:ascii="Arial" w:hAnsi="Arial" w:hint="default"/>
      </w:rPr>
    </w:lvl>
    <w:lvl w:ilvl="6" w:tplc="98E8619E" w:tentative="1">
      <w:start w:val="1"/>
      <w:numFmt w:val="bullet"/>
      <w:lvlText w:val="•"/>
      <w:lvlJc w:val="left"/>
      <w:pPr>
        <w:tabs>
          <w:tab w:val="num" w:pos="5040"/>
        </w:tabs>
        <w:ind w:left="5040" w:hanging="360"/>
      </w:pPr>
      <w:rPr>
        <w:rFonts w:ascii="Arial" w:hAnsi="Arial" w:hint="default"/>
      </w:rPr>
    </w:lvl>
    <w:lvl w:ilvl="7" w:tplc="3E0CBE94" w:tentative="1">
      <w:start w:val="1"/>
      <w:numFmt w:val="bullet"/>
      <w:lvlText w:val="•"/>
      <w:lvlJc w:val="left"/>
      <w:pPr>
        <w:tabs>
          <w:tab w:val="num" w:pos="5760"/>
        </w:tabs>
        <w:ind w:left="5760" w:hanging="360"/>
      </w:pPr>
      <w:rPr>
        <w:rFonts w:ascii="Arial" w:hAnsi="Arial" w:hint="default"/>
      </w:rPr>
    </w:lvl>
    <w:lvl w:ilvl="8" w:tplc="B14C2CA2" w:tentative="1">
      <w:start w:val="1"/>
      <w:numFmt w:val="bullet"/>
      <w:lvlText w:val="•"/>
      <w:lvlJc w:val="left"/>
      <w:pPr>
        <w:tabs>
          <w:tab w:val="num" w:pos="6480"/>
        </w:tabs>
        <w:ind w:left="6480" w:hanging="360"/>
      </w:pPr>
      <w:rPr>
        <w:rFonts w:ascii="Arial" w:hAnsi="Arial" w:hint="default"/>
      </w:rPr>
    </w:lvl>
  </w:abstractNum>
  <w:abstractNum w:abstractNumId="26">
    <w:nsid w:val="48250574"/>
    <w:multiLevelType w:val="hybridMultilevel"/>
    <w:tmpl w:val="E7D218DE"/>
    <w:lvl w:ilvl="0" w:tplc="6556FCF0">
      <w:start w:val="1"/>
      <w:numFmt w:val="bullet"/>
      <w:lvlText w:val="•"/>
      <w:lvlJc w:val="left"/>
      <w:pPr>
        <w:tabs>
          <w:tab w:val="num" w:pos="720"/>
        </w:tabs>
        <w:ind w:left="720" w:hanging="360"/>
      </w:pPr>
      <w:rPr>
        <w:rFonts w:ascii="Times New Roman" w:hAnsi="Times New Roman" w:hint="default"/>
      </w:rPr>
    </w:lvl>
    <w:lvl w:ilvl="1" w:tplc="2512A7B2" w:tentative="1">
      <w:start w:val="1"/>
      <w:numFmt w:val="bullet"/>
      <w:lvlText w:val="•"/>
      <w:lvlJc w:val="left"/>
      <w:pPr>
        <w:tabs>
          <w:tab w:val="num" w:pos="1440"/>
        </w:tabs>
        <w:ind w:left="1440" w:hanging="360"/>
      </w:pPr>
      <w:rPr>
        <w:rFonts w:ascii="Times New Roman" w:hAnsi="Times New Roman" w:hint="default"/>
      </w:rPr>
    </w:lvl>
    <w:lvl w:ilvl="2" w:tplc="02D29362" w:tentative="1">
      <w:start w:val="1"/>
      <w:numFmt w:val="bullet"/>
      <w:lvlText w:val="•"/>
      <w:lvlJc w:val="left"/>
      <w:pPr>
        <w:tabs>
          <w:tab w:val="num" w:pos="2160"/>
        </w:tabs>
        <w:ind w:left="2160" w:hanging="360"/>
      </w:pPr>
      <w:rPr>
        <w:rFonts w:ascii="Times New Roman" w:hAnsi="Times New Roman" w:hint="default"/>
      </w:rPr>
    </w:lvl>
    <w:lvl w:ilvl="3" w:tplc="8116AE46" w:tentative="1">
      <w:start w:val="1"/>
      <w:numFmt w:val="bullet"/>
      <w:lvlText w:val="•"/>
      <w:lvlJc w:val="left"/>
      <w:pPr>
        <w:tabs>
          <w:tab w:val="num" w:pos="2880"/>
        </w:tabs>
        <w:ind w:left="2880" w:hanging="360"/>
      </w:pPr>
      <w:rPr>
        <w:rFonts w:ascii="Times New Roman" w:hAnsi="Times New Roman" w:hint="default"/>
      </w:rPr>
    </w:lvl>
    <w:lvl w:ilvl="4" w:tplc="58FC1966" w:tentative="1">
      <w:start w:val="1"/>
      <w:numFmt w:val="bullet"/>
      <w:lvlText w:val="•"/>
      <w:lvlJc w:val="left"/>
      <w:pPr>
        <w:tabs>
          <w:tab w:val="num" w:pos="3600"/>
        </w:tabs>
        <w:ind w:left="3600" w:hanging="360"/>
      </w:pPr>
      <w:rPr>
        <w:rFonts w:ascii="Times New Roman" w:hAnsi="Times New Roman" w:hint="default"/>
      </w:rPr>
    </w:lvl>
    <w:lvl w:ilvl="5" w:tplc="A126DE36" w:tentative="1">
      <w:start w:val="1"/>
      <w:numFmt w:val="bullet"/>
      <w:lvlText w:val="•"/>
      <w:lvlJc w:val="left"/>
      <w:pPr>
        <w:tabs>
          <w:tab w:val="num" w:pos="4320"/>
        </w:tabs>
        <w:ind w:left="4320" w:hanging="360"/>
      </w:pPr>
      <w:rPr>
        <w:rFonts w:ascii="Times New Roman" w:hAnsi="Times New Roman" w:hint="default"/>
      </w:rPr>
    </w:lvl>
    <w:lvl w:ilvl="6" w:tplc="7E18D5B2" w:tentative="1">
      <w:start w:val="1"/>
      <w:numFmt w:val="bullet"/>
      <w:lvlText w:val="•"/>
      <w:lvlJc w:val="left"/>
      <w:pPr>
        <w:tabs>
          <w:tab w:val="num" w:pos="5040"/>
        </w:tabs>
        <w:ind w:left="5040" w:hanging="360"/>
      </w:pPr>
      <w:rPr>
        <w:rFonts w:ascii="Times New Roman" w:hAnsi="Times New Roman" w:hint="default"/>
      </w:rPr>
    </w:lvl>
    <w:lvl w:ilvl="7" w:tplc="A962A3D4" w:tentative="1">
      <w:start w:val="1"/>
      <w:numFmt w:val="bullet"/>
      <w:lvlText w:val="•"/>
      <w:lvlJc w:val="left"/>
      <w:pPr>
        <w:tabs>
          <w:tab w:val="num" w:pos="5760"/>
        </w:tabs>
        <w:ind w:left="5760" w:hanging="360"/>
      </w:pPr>
      <w:rPr>
        <w:rFonts w:ascii="Times New Roman" w:hAnsi="Times New Roman" w:hint="default"/>
      </w:rPr>
    </w:lvl>
    <w:lvl w:ilvl="8" w:tplc="68C4BB94"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E073402"/>
    <w:multiLevelType w:val="hybridMultilevel"/>
    <w:tmpl w:val="BE2C3AD4"/>
    <w:lvl w:ilvl="0" w:tplc="5D1C6618">
      <w:start w:val="1"/>
      <w:numFmt w:val="decimal"/>
      <w:pStyle w:val="Numberedlist"/>
      <w:lvlText w:val="%1."/>
      <w:lvlJc w:val="left"/>
      <w:pPr>
        <w:ind w:left="3960" w:hanging="360"/>
      </w:pPr>
      <w:rPr>
        <w:rFonts w:cs="Times New Roman" w:hint="default"/>
        <w:b/>
        <w:bCs w:val="0"/>
        <w:i w:val="0"/>
        <w:iCs w:val="0"/>
        <w:caps w:val="0"/>
        <w:smallCaps w:val="0"/>
        <w:strike w:val="0"/>
        <w:dstrike w:val="0"/>
        <w:vanish w:val="0"/>
        <w:color w:val="990000"/>
        <w:spacing w:val="0"/>
        <w:kern w:val="0"/>
        <w:position w:val="0"/>
        <w:u w:val="none"/>
        <w:vertAlign w:val="baseline"/>
      </w:rPr>
    </w:lvl>
    <w:lvl w:ilvl="1" w:tplc="EC482488">
      <w:start w:val="1"/>
      <w:numFmt w:val="lowerLetter"/>
      <w:pStyle w:val="NumberingLevel2"/>
      <w:lvlText w:val="%2."/>
      <w:lvlJc w:val="left"/>
      <w:pPr>
        <w:ind w:left="4500" w:hanging="360"/>
      </w:pPr>
      <w:rPr>
        <w:rFonts w:cs="Times New Roman"/>
        <w:b/>
        <w:color w:val="FF2828"/>
      </w:rPr>
    </w:lvl>
    <w:lvl w:ilvl="2" w:tplc="0409001B">
      <w:start w:val="1"/>
      <w:numFmt w:val="lowerRoman"/>
      <w:lvlText w:val="%3."/>
      <w:lvlJc w:val="right"/>
      <w:pPr>
        <w:ind w:left="5220" w:hanging="180"/>
      </w:pPr>
      <w:rPr>
        <w:rFonts w:cs="Times New Roman"/>
      </w:rPr>
    </w:lvl>
    <w:lvl w:ilvl="3" w:tplc="0409000F" w:tentative="1">
      <w:start w:val="1"/>
      <w:numFmt w:val="decimal"/>
      <w:lvlText w:val="%4."/>
      <w:lvlJc w:val="left"/>
      <w:pPr>
        <w:ind w:left="5940" w:hanging="360"/>
      </w:pPr>
      <w:rPr>
        <w:rFonts w:cs="Times New Roman"/>
      </w:rPr>
    </w:lvl>
    <w:lvl w:ilvl="4" w:tplc="04090019" w:tentative="1">
      <w:start w:val="1"/>
      <w:numFmt w:val="lowerLetter"/>
      <w:lvlText w:val="%5."/>
      <w:lvlJc w:val="left"/>
      <w:pPr>
        <w:ind w:left="6660" w:hanging="360"/>
      </w:pPr>
      <w:rPr>
        <w:rFonts w:cs="Times New Roman"/>
      </w:rPr>
    </w:lvl>
    <w:lvl w:ilvl="5" w:tplc="0409001B" w:tentative="1">
      <w:start w:val="1"/>
      <w:numFmt w:val="lowerRoman"/>
      <w:lvlText w:val="%6."/>
      <w:lvlJc w:val="right"/>
      <w:pPr>
        <w:ind w:left="7380" w:hanging="180"/>
      </w:pPr>
      <w:rPr>
        <w:rFonts w:cs="Times New Roman"/>
      </w:rPr>
    </w:lvl>
    <w:lvl w:ilvl="6" w:tplc="0409000F" w:tentative="1">
      <w:start w:val="1"/>
      <w:numFmt w:val="decimal"/>
      <w:lvlText w:val="%7."/>
      <w:lvlJc w:val="left"/>
      <w:pPr>
        <w:ind w:left="8100" w:hanging="360"/>
      </w:pPr>
      <w:rPr>
        <w:rFonts w:cs="Times New Roman"/>
      </w:rPr>
    </w:lvl>
    <w:lvl w:ilvl="7" w:tplc="04090019" w:tentative="1">
      <w:start w:val="1"/>
      <w:numFmt w:val="lowerLetter"/>
      <w:lvlText w:val="%8."/>
      <w:lvlJc w:val="left"/>
      <w:pPr>
        <w:ind w:left="8820" w:hanging="360"/>
      </w:pPr>
      <w:rPr>
        <w:rFonts w:cs="Times New Roman"/>
      </w:rPr>
    </w:lvl>
    <w:lvl w:ilvl="8" w:tplc="0409001B" w:tentative="1">
      <w:start w:val="1"/>
      <w:numFmt w:val="lowerRoman"/>
      <w:lvlText w:val="%9."/>
      <w:lvlJc w:val="right"/>
      <w:pPr>
        <w:ind w:left="9540" w:hanging="180"/>
      </w:pPr>
      <w:rPr>
        <w:rFonts w:cs="Times New Roman"/>
      </w:rPr>
    </w:lvl>
  </w:abstractNum>
  <w:abstractNum w:abstractNumId="28">
    <w:nsid w:val="58241708"/>
    <w:multiLevelType w:val="hybridMultilevel"/>
    <w:tmpl w:val="964672D2"/>
    <w:lvl w:ilvl="0" w:tplc="602019D4">
      <w:start w:val="1"/>
      <w:numFmt w:val="bullet"/>
      <w:lvlText w:val="•"/>
      <w:lvlJc w:val="left"/>
      <w:pPr>
        <w:tabs>
          <w:tab w:val="num" w:pos="720"/>
        </w:tabs>
        <w:ind w:left="720" w:hanging="360"/>
      </w:pPr>
      <w:rPr>
        <w:rFonts w:ascii="Arial" w:hAnsi="Arial" w:hint="default"/>
      </w:rPr>
    </w:lvl>
    <w:lvl w:ilvl="1" w:tplc="243434B8" w:tentative="1">
      <w:start w:val="1"/>
      <w:numFmt w:val="bullet"/>
      <w:lvlText w:val="•"/>
      <w:lvlJc w:val="left"/>
      <w:pPr>
        <w:tabs>
          <w:tab w:val="num" w:pos="1440"/>
        </w:tabs>
        <w:ind w:left="1440" w:hanging="360"/>
      </w:pPr>
      <w:rPr>
        <w:rFonts w:ascii="Arial" w:hAnsi="Arial" w:hint="default"/>
      </w:rPr>
    </w:lvl>
    <w:lvl w:ilvl="2" w:tplc="027E0EFA" w:tentative="1">
      <w:start w:val="1"/>
      <w:numFmt w:val="bullet"/>
      <w:lvlText w:val="•"/>
      <w:lvlJc w:val="left"/>
      <w:pPr>
        <w:tabs>
          <w:tab w:val="num" w:pos="2160"/>
        </w:tabs>
        <w:ind w:left="2160" w:hanging="360"/>
      </w:pPr>
      <w:rPr>
        <w:rFonts w:ascii="Arial" w:hAnsi="Arial" w:hint="default"/>
      </w:rPr>
    </w:lvl>
    <w:lvl w:ilvl="3" w:tplc="C9CAF93A" w:tentative="1">
      <w:start w:val="1"/>
      <w:numFmt w:val="bullet"/>
      <w:lvlText w:val="•"/>
      <w:lvlJc w:val="left"/>
      <w:pPr>
        <w:tabs>
          <w:tab w:val="num" w:pos="2880"/>
        </w:tabs>
        <w:ind w:left="2880" w:hanging="360"/>
      </w:pPr>
      <w:rPr>
        <w:rFonts w:ascii="Arial" w:hAnsi="Arial" w:hint="default"/>
      </w:rPr>
    </w:lvl>
    <w:lvl w:ilvl="4" w:tplc="AC16373C" w:tentative="1">
      <w:start w:val="1"/>
      <w:numFmt w:val="bullet"/>
      <w:lvlText w:val="•"/>
      <w:lvlJc w:val="left"/>
      <w:pPr>
        <w:tabs>
          <w:tab w:val="num" w:pos="3600"/>
        </w:tabs>
        <w:ind w:left="3600" w:hanging="360"/>
      </w:pPr>
      <w:rPr>
        <w:rFonts w:ascii="Arial" w:hAnsi="Arial" w:hint="default"/>
      </w:rPr>
    </w:lvl>
    <w:lvl w:ilvl="5" w:tplc="6832C0DA" w:tentative="1">
      <w:start w:val="1"/>
      <w:numFmt w:val="bullet"/>
      <w:lvlText w:val="•"/>
      <w:lvlJc w:val="left"/>
      <w:pPr>
        <w:tabs>
          <w:tab w:val="num" w:pos="4320"/>
        </w:tabs>
        <w:ind w:left="4320" w:hanging="360"/>
      </w:pPr>
      <w:rPr>
        <w:rFonts w:ascii="Arial" w:hAnsi="Arial" w:hint="default"/>
      </w:rPr>
    </w:lvl>
    <w:lvl w:ilvl="6" w:tplc="2730AC78" w:tentative="1">
      <w:start w:val="1"/>
      <w:numFmt w:val="bullet"/>
      <w:lvlText w:val="•"/>
      <w:lvlJc w:val="left"/>
      <w:pPr>
        <w:tabs>
          <w:tab w:val="num" w:pos="5040"/>
        </w:tabs>
        <w:ind w:left="5040" w:hanging="360"/>
      </w:pPr>
      <w:rPr>
        <w:rFonts w:ascii="Arial" w:hAnsi="Arial" w:hint="default"/>
      </w:rPr>
    </w:lvl>
    <w:lvl w:ilvl="7" w:tplc="EAD0E2F8" w:tentative="1">
      <w:start w:val="1"/>
      <w:numFmt w:val="bullet"/>
      <w:lvlText w:val="•"/>
      <w:lvlJc w:val="left"/>
      <w:pPr>
        <w:tabs>
          <w:tab w:val="num" w:pos="5760"/>
        </w:tabs>
        <w:ind w:left="5760" w:hanging="360"/>
      </w:pPr>
      <w:rPr>
        <w:rFonts w:ascii="Arial" w:hAnsi="Arial" w:hint="default"/>
      </w:rPr>
    </w:lvl>
    <w:lvl w:ilvl="8" w:tplc="C03442FE" w:tentative="1">
      <w:start w:val="1"/>
      <w:numFmt w:val="bullet"/>
      <w:lvlText w:val="•"/>
      <w:lvlJc w:val="left"/>
      <w:pPr>
        <w:tabs>
          <w:tab w:val="num" w:pos="6480"/>
        </w:tabs>
        <w:ind w:left="6480" w:hanging="360"/>
      </w:pPr>
      <w:rPr>
        <w:rFonts w:ascii="Arial" w:hAnsi="Arial" w:hint="default"/>
      </w:rPr>
    </w:lvl>
  </w:abstractNum>
  <w:abstractNum w:abstractNumId="29">
    <w:nsid w:val="5CFB49EE"/>
    <w:multiLevelType w:val="hybridMultilevel"/>
    <w:tmpl w:val="C8F6356A"/>
    <w:lvl w:ilvl="0" w:tplc="AC48EAE4">
      <w:start w:val="1"/>
      <w:numFmt w:val="bullet"/>
      <w:lvlText w:val="•"/>
      <w:lvlJc w:val="left"/>
      <w:pPr>
        <w:tabs>
          <w:tab w:val="num" w:pos="720"/>
        </w:tabs>
        <w:ind w:left="720" w:hanging="360"/>
      </w:pPr>
      <w:rPr>
        <w:rFonts w:ascii="Arial" w:hAnsi="Arial" w:hint="default"/>
      </w:rPr>
    </w:lvl>
    <w:lvl w:ilvl="1" w:tplc="B0EAAD28" w:tentative="1">
      <w:start w:val="1"/>
      <w:numFmt w:val="bullet"/>
      <w:lvlText w:val="•"/>
      <w:lvlJc w:val="left"/>
      <w:pPr>
        <w:tabs>
          <w:tab w:val="num" w:pos="1440"/>
        </w:tabs>
        <w:ind w:left="1440" w:hanging="360"/>
      </w:pPr>
      <w:rPr>
        <w:rFonts w:ascii="Arial" w:hAnsi="Arial" w:hint="default"/>
      </w:rPr>
    </w:lvl>
    <w:lvl w:ilvl="2" w:tplc="69821064" w:tentative="1">
      <w:start w:val="1"/>
      <w:numFmt w:val="bullet"/>
      <w:lvlText w:val="•"/>
      <w:lvlJc w:val="left"/>
      <w:pPr>
        <w:tabs>
          <w:tab w:val="num" w:pos="2160"/>
        </w:tabs>
        <w:ind w:left="2160" w:hanging="360"/>
      </w:pPr>
      <w:rPr>
        <w:rFonts w:ascii="Arial" w:hAnsi="Arial" w:hint="default"/>
      </w:rPr>
    </w:lvl>
    <w:lvl w:ilvl="3" w:tplc="13D4FED2" w:tentative="1">
      <w:start w:val="1"/>
      <w:numFmt w:val="bullet"/>
      <w:lvlText w:val="•"/>
      <w:lvlJc w:val="left"/>
      <w:pPr>
        <w:tabs>
          <w:tab w:val="num" w:pos="2880"/>
        </w:tabs>
        <w:ind w:left="2880" w:hanging="360"/>
      </w:pPr>
      <w:rPr>
        <w:rFonts w:ascii="Arial" w:hAnsi="Arial" w:hint="default"/>
      </w:rPr>
    </w:lvl>
    <w:lvl w:ilvl="4" w:tplc="6B564F0E" w:tentative="1">
      <w:start w:val="1"/>
      <w:numFmt w:val="bullet"/>
      <w:lvlText w:val="•"/>
      <w:lvlJc w:val="left"/>
      <w:pPr>
        <w:tabs>
          <w:tab w:val="num" w:pos="3600"/>
        </w:tabs>
        <w:ind w:left="3600" w:hanging="360"/>
      </w:pPr>
      <w:rPr>
        <w:rFonts w:ascii="Arial" w:hAnsi="Arial" w:hint="default"/>
      </w:rPr>
    </w:lvl>
    <w:lvl w:ilvl="5" w:tplc="293EAB9A" w:tentative="1">
      <w:start w:val="1"/>
      <w:numFmt w:val="bullet"/>
      <w:lvlText w:val="•"/>
      <w:lvlJc w:val="left"/>
      <w:pPr>
        <w:tabs>
          <w:tab w:val="num" w:pos="4320"/>
        </w:tabs>
        <w:ind w:left="4320" w:hanging="360"/>
      </w:pPr>
      <w:rPr>
        <w:rFonts w:ascii="Arial" w:hAnsi="Arial" w:hint="default"/>
      </w:rPr>
    </w:lvl>
    <w:lvl w:ilvl="6" w:tplc="D572075E" w:tentative="1">
      <w:start w:val="1"/>
      <w:numFmt w:val="bullet"/>
      <w:lvlText w:val="•"/>
      <w:lvlJc w:val="left"/>
      <w:pPr>
        <w:tabs>
          <w:tab w:val="num" w:pos="5040"/>
        </w:tabs>
        <w:ind w:left="5040" w:hanging="360"/>
      </w:pPr>
      <w:rPr>
        <w:rFonts w:ascii="Arial" w:hAnsi="Arial" w:hint="default"/>
      </w:rPr>
    </w:lvl>
    <w:lvl w:ilvl="7" w:tplc="117C07BE" w:tentative="1">
      <w:start w:val="1"/>
      <w:numFmt w:val="bullet"/>
      <w:lvlText w:val="•"/>
      <w:lvlJc w:val="left"/>
      <w:pPr>
        <w:tabs>
          <w:tab w:val="num" w:pos="5760"/>
        </w:tabs>
        <w:ind w:left="5760" w:hanging="360"/>
      </w:pPr>
      <w:rPr>
        <w:rFonts w:ascii="Arial" w:hAnsi="Arial" w:hint="default"/>
      </w:rPr>
    </w:lvl>
    <w:lvl w:ilvl="8" w:tplc="78DE7B72" w:tentative="1">
      <w:start w:val="1"/>
      <w:numFmt w:val="bullet"/>
      <w:lvlText w:val="•"/>
      <w:lvlJc w:val="left"/>
      <w:pPr>
        <w:tabs>
          <w:tab w:val="num" w:pos="6480"/>
        </w:tabs>
        <w:ind w:left="6480" w:hanging="360"/>
      </w:pPr>
      <w:rPr>
        <w:rFonts w:ascii="Arial" w:hAnsi="Arial" w:hint="default"/>
      </w:rPr>
    </w:lvl>
  </w:abstractNum>
  <w:abstractNum w:abstractNumId="30">
    <w:nsid w:val="60D80FC2"/>
    <w:multiLevelType w:val="hybridMultilevel"/>
    <w:tmpl w:val="6F8E0064"/>
    <w:lvl w:ilvl="0" w:tplc="5BE60992">
      <w:start w:val="1"/>
      <w:numFmt w:val="decimal"/>
      <w:lvlText w:val="%1."/>
      <w:lvlJc w:val="left"/>
      <w:pPr>
        <w:tabs>
          <w:tab w:val="num" w:pos="720"/>
        </w:tabs>
        <w:ind w:left="720" w:hanging="360"/>
      </w:pPr>
    </w:lvl>
    <w:lvl w:ilvl="1" w:tplc="6986B834" w:tentative="1">
      <w:start w:val="1"/>
      <w:numFmt w:val="decimal"/>
      <w:lvlText w:val="%2."/>
      <w:lvlJc w:val="left"/>
      <w:pPr>
        <w:tabs>
          <w:tab w:val="num" w:pos="1440"/>
        </w:tabs>
        <w:ind w:left="1440" w:hanging="360"/>
      </w:pPr>
    </w:lvl>
    <w:lvl w:ilvl="2" w:tplc="24123222" w:tentative="1">
      <w:start w:val="1"/>
      <w:numFmt w:val="decimal"/>
      <w:lvlText w:val="%3."/>
      <w:lvlJc w:val="left"/>
      <w:pPr>
        <w:tabs>
          <w:tab w:val="num" w:pos="2160"/>
        </w:tabs>
        <w:ind w:left="2160" w:hanging="360"/>
      </w:pPr>
    </w:lvl>
    <w:lvl w:ilvl="3" w:tplc="C2D29F4A" w:tentative="1">
      <w:start w:val="1"/>
      <w:numFmt w:val="decimal"/>
      <w:lvlText w:val="%4."/>
      <w:lvlJc w:val="left"/>
      <w:pPr>
        <w:tabs>
          <w:tab w:val="num" w:pos="2880"/>
        </w:tabs>
        <w:ind w:left="2880" w:hanging="360"/>
      </w:pPr>
    </w:lvl>
    <w:lvl w:ilvl="4" w:tplc="74C4ECEE" w:tentative="1">
      <w:start w:val="1"/>
      <w:numFmt w:val="decimal"/>
      <w:lvlText w:val="%5."/>
      <w:lvlJc w:val="left"/>
      <w:pPr>
        <w:tabs>
          <w:tab w:val="num" w:pos="3600"/>
        </w:tabs>
        <w:ind w:left="3600" w:hanging="360"/>
      </w:pPr>
    </w:lvl>
    <w:lvl w:ilvl="5" w:tplc="E8442464" w:tentative="1">
      <w:start w:val="1"/>
      <w:numFmt w:val="decimal"/>
      <w:lvlText w:val="%6."/>
      <w:lvlJc w:val="left"/>
      <w:pPr>
        <w:tabs>
          <w:tab w:val="num" w:pos="4320"/>
        </w:tabs>
        <w:ind w:left="4320" w:hanging="360"/>
      </w:pPr>
    </w:lvl>
    <w:lvl w:ilvl="6" w:tplc="7C067150" w:tentative="1">
      <w:start w:val="1"/>
      <w:numFmt w:val="decimal"/>
      <w:lvlText w:val="%7."/>
      <w:lvlJc w:val="left"/>
      <w:pPr>
        <w:tabs>
          <w:tab w:val="num" w:pos="5040"/>
        </w:tabs>
        <w:ind w:left="5040" w:hanging="360"/>
      </w:pPr>
    </w:lvl>
    <w:lvl w:ilvl="7" w:tplc="716C9AA6" w:tentative="1">
      <w:start w:val="1"/>
      <w:numFmt w:val="decimal"/>
      <w:lvlText w:val="%8."/>
      <w:lvlJc w:val="left"/>
      <w:pPr>
        <w:tabs>
          <w:tab w:val="num" w:pos="5760"/>
        </w:tabs>
        <w:ind w:left="5760" w:hanging="360"/>
      </w:pPr>
    </w:lvl>
    <w:lvl w:ilvl="8" w:tplc="59603D08" w:tentative="1">
      <w:start w:val="1"/>
      <w:numFmt w:val="decimal"/>
      <w:lvlText w:val="%9."/>
      <w:lvlJc w:val="left"/>
      <w:pPr>
        <w:tabs>
          <w:tab w:val="num" w:pos="6480"/>
        </w:tabs>
        <w:ind w:left="6480" w:hanging="360"/>
      </w:pPr>
    </w:lvl>
  </w:abstractNum>
  <w:abstractNum w:abstractNumId="31">
    <w:nsid w:val="62F22C2B"/>
    <w:multiLevelType w:val="hybridMultilevel"/>
    <w:tmpl w:val="44D650D4"/>
    <w:lvl w:ilvl="0" w:tplc="6E26180E">
      <w:start w:val="1"/>
      <w:numFmt w:val="bullet"/>
      <w:lvlText w:val="•"/>
      <w:lvlJc w:val="left"/>
      <w:pPr>
        <w:tabs>
          <w:tab w:val="num" w:pos="720"/>
        </w:tabs>
        <w:ind w:left="720" w:hanging="360"/>
      </w:pPr>
      <w:rPr>
        <w:rFonts w:ascii="Arial" w:hAnsi="Arial" w:hint="default"/>
      </w:rPr>
    </w:lvl>
    <w:lvl w:ilvl="1" w:tplc="51129832">
      <w:start w:val="5163"/>
      <w:numFmt w:val="bullet"/>
      <w:lvlText w:val="•"/>
      <w:lvlJc w:val="left"/>
      <w:pPr>
        <w:tabs>
          <w:tab w:val="num" w:pos="1440"/>
        </w:tabs>
        <w:ind w:left="1440" w:hanging="360"/>
      </w:pPr>
      <w:rPr>
        <w:rFonts w:ascii="Arial" w:hAnsi="Arial" w:hint="default"/>
      </w:rPr>
    </w:lvl>
    <w:lvl w:ilvl="2" w:tplc="5F9074EC" w:tentative="1">
      <w:start w:val="1"/>
      <w:numFmt w:val="bullet"/>
      <w:lvlText w:val="•"/>
      <w:lvlJc w:val="left"/>
      <w:pPr>
        <w:tabs>
          <w:tab w:val="num" w:pos="2160"/>
        </w:tabs>
        <w:ind w:left="2160" w:hanging="360"/>
      </w:pPr>
      <w:rPr>
        <w:rFonts w:ascii="Arial" w:hAnsi="Arial" w:hint="default"/>
      </w:rPr>
    </w:lvl>
    <w:lvl w:ilvl="3" w:tplc="202E006A" w:tentative="1">
      <w:start w:val="1"/>
      <w:numFmt w:val="bullet"/>
      <w:lvlText w:val="•"/>
      <w:lvlJc w:val="left"/>
      <w:pPr>
        <w:tabs>
          <w:tab w:val="num" w:pos="2880"/>
        </w:tabs>
        <w:ind w:left="2880" w:hanging="360"/>
      </w:pPr>
      <w:rPr>
        <w:rFonts w:ascii="Arial" w:hAnsi="Arial" w:hint="default"/>
      </w:rPr>
    </w:lvl>
    <w:lvl w:ilvl="4" w:tplc="2DFC9E92" w:tentative="1">
      <w:start w:val="1"/>
      <w:numFmt w:val="bullet"/>
      <w:lvlText w:val="•"/>
      <w:lvlJc w:val="left"/>
      <w:pPr>
        <w:tabs>
          <w:tab w:val="num" w:pos="3600"/>
        </w:tabs>
        <w:ind w:left="3600" w:hanging="360"/>
      </w:pPr>
      <w:rPr>
        <w:rFonts w:ascii="Arial" w:hAnsi="Arial" w:hint="default"/>
      </w:rPr>
    </w:lvl>
    <w:lvl w:ilvl="5" w:tplc="C688E8E2" w:tentative="1">
      <w:start w:val="1"/>
      <w:numFmt w:val="bullet"/>
      <w:lvlText w:val="•"/>
      <w:lvlJc w:val="left"/>
      <w:pPr>
        <w:tabs>
          <w:tab w:val="num" w:pos="4320"/>
        </w:tabs>
        <w:ind w:left="4320" w:hanging="360"/>
      </w:pPr>
      <w:rPr>
        <w:rFonts w:ascii="Arial" w:hAnsi="Arial" w:hint="default"/>
      </w:rPr>
    </w:lvl>
    <w:lvl w:ilvl="6" w:tplc="E508E6AC" w:tentative="1">
      <w:start w:val="1"/>
      <w:numFmt w:val="bullet"/>
      <w:lvlText w:val="•"/>
      <w:lvlJc w:val="left"/>
      <w:pPr>
        <w:tabs>
          <w:tab w:val="num" w:pos="5040"/>
        </w:tabs>
        <w:ind w:left="5040" w:hanging="360"/>
      </w:pPr>
      <w:rPr>
        <w:rFonts w:ascii="Arial" w:hAnsi="Arial" w:hint="default"/>
      </w:rPr>
    </w:lvl>
    <w:lvl w:ilvl="7" w:tplc="DBA2735A" w:tentative="1">
      <w:start w:val="1"/>
      <w:numFmt w:val="bullet"/>
      <w:lvlText w:val="•"/>
      <w:lvlJc w:val="left"/>
      <w:pPr>
        <w:tabs>
          <w:tab w:val="num" w:pos="5760"/>
        </w:tabs>
        <w:ind w:left="5760" w:hanging="360"/>
      </w:pPr>
      <w:rPr>
        <w:rFonts w:ascii="Arial" w:hAnsi="Arial" w:hint="default"/>
      </w:rPr>
    </w:lvl>
    <w:lvl w:ilvl="8" w:tplc="CB3E8B08" w:tentative="1">
      <w:start w:val="1"/>
      <w:numFmt w:val="bullet"/>
      <w:lvlText w:val="•"/>
      <w:lvlJc w:val="left"/>
      <w:pPr>
        <w:tabs>
          <w:tab w:val="num" w:pos="6480"/>
        </w:tabs>
        <w:ind w:left="6480" w:hanging="360"/>
      </w:pPr>
      <w:rPr>
        <w:rFonts w:ascii="Arial" w:hAnsi="Arial" w:hint="default"/>
      </w:rPr>
    </w:lvl>
  </w:abstractNum>
  <w:abstractNum w:abstractNumId="32">
    <w:nsid w:val="67DC2D19"/>
    <w:multiLevelType w:val="hybridMultilevel"/>
    <w:tmpl w:val="8F66D458"/>
    <w:lvl w:ilvl="0" w:tplc="E9B2E27E">
      <w:start w:val="1"/>
      <w:numFmt w:val="bullet"/>
      <w:lvlText w:val="•"/>
      <w:lvlJc w:val="left"/>
      <w:pPr>
        <w:tabs>
          <w:tab w:val="num" w:pos="720"/>
        </w:tabs>
        <w:ind w:left="720" w:hanging="360"/>
      </w:pPr>
      <w:rPr>
        <w:rFonts w:ascii="Arial" w:hAnsi="Arial" w:hint="default"/>
      </w:rPr>
    </w:lvl>
    <w:lvl w:ilvl="1" w:tplc="854AFE1C">
      <w:start w:val="1"/>
      <w:numFmt w:val="bullet"/>
      <w:lvlText w:val="•"/>
      <w:lvlJc w:val="left"/>
      <w:pPr>
        <w:tabs>
          <w:tab w:val="num" w:pos="1440"/>
        </w:tabs>
        <w:ind w:left="1440" w:hanging="360"/>
      </w:pPr>
      <w:rPr>
        <w:rFonts w:ascii="Arial" w:hAnsi="Arial" w:hint="default"/>
      </w:rPr>
    </w:lvl>
    <w:lvl w:ilvl="2" w:tplc="FAE26BEC" w:tentative="1">
      <w:start w:val="1"/>
      <w:numFmt w:val="bullet"/>
      <w:lvlText w:val="•"/>
      <w:lvlJc w:val="left"/>
      <w:pPr>
        <w:tabs>
          <w:tab w:val="num" w:pos="2160"/>
        </w:tabs>
        <w:ind w:left="2160" w:hanging="360"/>
      </w:pPr>
      <w:rPr>
        <w:rFonts w:ascii="Arial" w:hAnsi="Arial" w:hint="default"/>
      </w:rPr>
    </w:lvl>
    <w:lvl w:ilvl="3" w:tplc="A26A5E8C" w:tentative="1">
      <w:start w:val="1"/>
      <w:numFmt w:val="bullet"/>
      <w:lvlText w:val="•"/>
      <w:lvlJc w:val="left"/>
      <w:pPr>
        <w:tabs>
          <w:tab w:val="num" w:pos="2880"/>
        </w:tabs>
        <w:ind w:left="2880" w:hanging="360"/>
      </w:pPr>
      <w:rPr>
        <w:rFonts w:ascii="Arial" w:hAnsi="Arial" w:hint="default"/>
      </w:rPr>
    </w:lvl>
    <w:lvl w:ilvl="4" w:tplc="7398FD44" w:tentative="1">
      <w:start w:val="1"/>
      <w:numFmt w:val="bullet"/>
      <w:lvlText w:val="•"/>
      <w:lvlJc w:val="left"/>
      <w:pPr>
        <w:tabs>
          <w:tab w:val="num" w:pos="3600"/>
        </w:tabs>
        <w:ind w:left="3600" w:hanging="360"/>
      </w:pPr>
      <w:rPr>
        <w:rFonts w:ascii="Arial" w:hAnsi="Arial" w:hint="default"/>
      </w:rPr>
    </w:lvl>
    <w:lvl w:ilvl="5" w:tplc="DA92C2D4" w:tentative="1">
      <w:start w:val="1"/>
      <w:numFmt w:val="bullet"/>
      <w:lvlText w:val="•"/>
      <w:lvlJc w:val="left"/>
      <w:pPr>
        <w:tabs>
          <w:tab w:val="num" w:pos="4320"/>
        </w:tabs>
        <w:ind w:left="4320" w:hanging="360"/>
      </w:pPr>
      <w:rPr>
        <w:rFonts w:ascii="Arial" w:hAnsi="Arial" w:hint="default"/>
      </w:rPr>
    </w:lvl>
    <w:lvl w:ilvl="6" w:tplc="FB207D18" w:tentative="1">
      <w:start w:val="1"/>
      <w:numFmt w:val="bullet"/>
      <w:lvlText w:val="•"/>
      <w:lvlJc w:val="left"/>
      <w:pPr>
        <w:tabs>
          <w:tab w:val="num" w:pos="5040"/>
        </w:tabs>
        <w:ind w:left="5040" w:hanging="360"/>
      </w:pPr>
      <w:rPr>
        <w:rFonts w:ascii="Arial" w:hAnsi="Arial" w:hint="default"/>
      </w:rPr>
    </w:lvl>
    <w:lvl w:ilvl="7" w:tplc="7CA675B4" w:tentative="1">
      <w:start w:val="1"/>
      <w:numFmt w:val="bullet"/>
      <w:lvlText w:val="•"/>
      <w:lvlJc w:val="left"/>
      <w:pPr>
        <w:tabs>
          <w:tab w:val="num" w:pos="5760"/>
        </w:tabs>
        <w:ind w:left="5760" w:hanging="360"/>
      </w:pPr>
      <w:rPr>
        <w:rFonts w:ascii="Arial" w:hAnsi="Arial" w:hint="default"/>
      </w:rPr>
    </w:lvl>
    <w:lvl w:ilvl="8" w:tplc="0E1C83A0" w:tentative="1">
      <w:start w:val="1"/>
      <w:numFmt w:val="bullet"/>
      <w:lvlText w:val="•"/>
      <w:lvlJc w:val="left"/>
      <w:pPr>
        <w:tabs>
          <w:tab w:val="num" w:pos="6480"/>
        </w:tabs>
        <w:ind w:left="6480" w:hanging="360"/>
      </w:pPr>
      <w:rPr>
        <w:rFonts w:ascii="Arial" w:hAnsi="Arial" w:hint="default"/>
      </w:rPr>
    </w:lvl>
  </w:abstractNum>
  <w:abstractNum w:abstractNumId="33">
    <w:nsid w:val="6B4E5193"/>
    <w:multiLevelType w:val="hybridMultilevel"/>
    <w:tmpl w:val="8F9CD7DE"/>
    <w:lvl w:ilvl="0" w:tplc="14264664">
      <w:start w:val="1"/>
      <w:numFmt w:val="bullet"/>
      <w:lvlText w:val="•"/>
      <w:lvlJc w:val="left"/>
      <w:pPr>
        <w:tabs>
          <w:tab w:val="num" w:pos="720"/>
        </w:tabs>
        <w:ind w:left="720" w:hanging="360"/>
      </w:pPr>
      <w:rPr>
        <w:rFonts w:ascii="Arial" w:hAnsi="Arial" w:hint="default"/>
      </w:rPr>
    </w:lvl>
    <w:lvl w:ilvl="1" w:tplc="E4A2AD58">
      <w:start w:val="1"/>
      <w:numFmt w:val="bullet"/>
      <w:lvlText w:val="•"/>
      <w:lvlJc w:val="left"/>
      <w:pPr>
        <w:tabs>
          <w:tab w:val="num" w:pos="1440"/>
        </w:tabs>
        <w:ind w:left="1440" w:hanging="360"/>
      </w:pPr>
      <w:rPr>
        <w:rFonts w:ascii="Arial" w:hAnsi="Arial" w:hint="default"/>
      </w:rPr>
    </w:lvl>
    <w:lvl w:ilvl="2" w:tplc="AFDC30AA" w:tentative="1">
      <w:start w:val="1"/>
      <w:numFmt w:val="bullet"/>
      <w:lvlText w:val="•"/>
      <w:lvlJc w:val="left"/>
      <w:pPr>
        <w:tabs>
          <w:tab w:val="num" w:pos="2160"/>
        </w:tabs>
        <w:ind w:left="2160" w:hanging="360"/>
      </w:pPr>
      <w:rPr>
        <w:rFonts w:ascii="Arial" w:hAnsi="Arial" w:hint="default"/>
      </w:rPr>
    </w:lvl>
    <w:lvl w:ilvl="3" w:tplc="3F16903A" w:tentative="1">
      <w:start w:val="1"/>
      <w:numFmt w:val="bullet"/>
      <w:lvlText w:val="•"/>
      <w:lvlJc w:val="left"/>
      <w:pPr>
        <w:tabs>
          <w:tab w:val="num" w:pos="2880"/>
        </w:tabs>
        <w:ind w:left="2880" w:hanging="360"/>
      </w:pPr>
      <w:rPr>
        <w:rFonts w:ascii="Arial" w:hAnsi="Arial" w:hint="default"/>
      </w:rPr>
    </w:lvl>
    <w:lvl w:ilvl="4" w:tplc="8ABAA228" w:tentative="1">
      <w:start w:val="1"/>
      <w:numFmt w:val="bullet"/>
      <w:lvlText w:val="•"/>
      <w:lvlJc w:val="left"/>
      <w:pPr>
        <w:tabs>
          <w:tab w:val="num" w:pos="3600"/>
        </w:tabs>
        <w:ind w:left="3600" w:hanging="360"/>
      </w:pPr>
      <w:rPr>
        <w:rFonts w:ascii="Arial" w:hAnsi="Arial" w:hint="default"/>
      </w:rPr>
    </w:lvl>
    <w:lvl w:ilvl="5" w:tplc="44248642" w:tentative="1">
      <w:start w:val="1"/>
      <w:numFmt w:val="bullet"/>
      <w:lvlText w:val="•"/>
      <w:lvlJc w:val="left"/>
      <w:pPr>
        <w:tabs>
          <w:tab w:val="num" w:pos="4320"/>
        </w:tabs>
        <w:ind w:left="4320" w:hanging="360"/>
      </w:pPr>
      <w:rPr>
        <w:rFonts w:ascii="Arial" w:hAnsi="Arial" w:hint="default"/>
      </w:rPr>
    </w:lvl>
    <w:lvl w:ilvl="6" w:tplc="04102C6A" w:tentative="1">
      <w:start w:val="1"/>
      <w:numFmt w:val="bullet"/>
      <w:lvlText w:val="•"/>
      <w:lvlJc w:val="left"/>
      <w:pPr>
        <w:tabs>
          <w:tab w:val="num" w:pos="5040"/>
        </w:tabs>
        <w:ind w:left="5040" w:hanging="360"/>
      </w:pPr>
      <w:rPr>
        <w:rFonts w:ascii="Arial" w:hAnsi="Arial" w:hint="default"/>
      </w:rPr>
    </w:lvl>
    <w:lvl w:ilvl="7" w:tplc="2A101D26" w:tentative="1">
      <w:start w:val="1"/>
      <w:numFmt w:val="bullet"/>
      <w:lvlText w:val="•"/>
      <w:lvlJc w:val="left"/>
      <w:pPr>
        <w:tabs>
          <w:tab w:val="num" w:pos="5760"/>
        </w:tabs>
        <w:ind w:left="5760" w:hanging="360"/>
      </w:pPr>
      <w:rPr>
        <w:rFonts w:ascii="Arial" w:hAnsi="Arial" w:hint="default"/>
      </w:rPr>
    </w:lvl>
    <w:lvl w:ilvl="8" w:tplc="B98E144E" w:tentative="1">
      <w:start w:val="1"/>
      <w:numFmt w:val="bullet"/>
      <w:lvlText w:val="•"/>
      <w:lvlJc w:val="left"/>
      <w:pPr>
        <w:tabs>
          <w:tab w:val="num" w:pos="6480"/>
        </w:tabs>
        <w:ind w:left="6480" w:hanging="360"/>
      </w:pPr>
      <w:rPr>
        <w:rFonts w:ascii="Arial" w:hAnsi="Arial" w:hint="default"/>
      </w:rPr>
    </w:lvl>
  </w:abstractNum>
  <w:abstractNum w:abstractNumId="34">
    <w:nsid w:val="6FC10FDA"/>
    <w:multiLevelType w:val="hybridMultilevel"/>
    <w:tmpl w:val="9440CCBA"/>
    <w:lvl w:ilvl="0" w:tplc="B8064C96">
      <w:start w:val="1"/>
      <w:numFmt w:val="decimal"/>
      <w:lvlText w:val="%1."/>
      <w:lvlJc w:val="left"/>
      <w:pPr>
        <w:tabs>
          <w:tab w:val="num" w:pos="720"/>
        </w:tabs>
        <w:ind w:left="720" w:hanging="360"/>
      </w:pPr>
    </w:lvl>
    <w:lvl w:ilvl="1" w:tplc="94504000" w:tentative="1">
      <w:start w:val="1"/>
      <w:numFmt w:val="decimal"/>
      <w:lvlText w:val="%2."/>
      <w:lvlJc w:val="left"/>
      <w:pPr>
        <w:tabs>
          <w:tab w:val="num" w:pos="1440"/>
        </w:tabs>
        <w:ind w:left="1440" w:hanging="360"/>
      </w:pPr>
    </w:lvl>
    <w:lvl w:ilvl="2" w:tplc="8FFAFC14" w:tentative="1">
      <w:start w:val="1"/>
      <w:numFmt w:val="decimal"/>
      <w:lvlText w:val="%3."/>
      <w:lvlJc w:val="left"/>
      <w:pPr>
        <w:tabs>
          <w:tab w:val="num" w:pos="2160"/>
        </w:tabs>
        <w:ind w:left="2160" w:hanging="360"/>
      </w:pPr>
    </w:lvl>
    <w:lvl w:ilvl="3" w:tplc="4AEE134E" w:tentative="1">
      <w:start w:val="1"/>
      <w:numFmt w:val="decimal"/>
      <w:lvlText w:val="%4."/>
      <w:lvlJc w:val="left"/>
      <w:pPr>
        <w:tabs>
          <w:tab w:val="num" w:pos="2880"/>
        </w:tabs>
        <w:ind w:left="2880" w:hanging="360"/>
      </w:pPr>
    </w:lvl>
    <w:lvl w:ilvl="4" w:tplc="17F2107C" w:tentative="1">
      <w:start w:val="1"/>
      <w:numFmt w:val="decimal"/>
      <w:lvlText w:val="%5."/>
      <w:lvlJc w:val="left"/>
      <w:pPr>
        <w:tabs>
          <w:tab w:val="num" w:pos="3600"/>
        </w:tabs>
        <w:ind w:left="3600" w:hanging="360"/>
      </w:pPr>
    </w:lvl>
    <w:lvl w:ilvl="5" w:tplc="A17EDD44" w:tentative="1">
      <w:start w:val="1"/>
      <w:numFmt w:val="decimal"/>
      <w:lvlText w:val="%6."/>
      <w:lvlJc w:val="left"/>
      <w:pPr>
        <w:tabs>
          <w:tab w:val="num" w:pos="4320"/>
        </w:tabs>
        <w:ind w:left="4320" w:hanging="360"/>
      </w:pPr>
    </w:lvl>
    <w:lvl w:ilvl="6" w:tplc="3DD0CB8A" w:tentative="1">
      <w:start w:val="1"/>
      <w:numFmt w:val="decimal"/>
      <w:lvlText w:val="%7."/>
      <w:lvlJc w:val="left"/>
      <w:pPr>
        <w:tabs>
          <w:tab w:val="num" w:pos="5040"/>
        </w:tabs>
        <w:ind w:left="5040" w:hanging="360"/>
      </w:pPr>
    </w:lvl>
    <w:lvl w:ilvl="7" w:tplc="E55EED40" w:tentative="1">
      <w:start w:val="1"/>
      <w:numFmt w:val="decimal"/>
      <w:lvlText w:val="%8."/>
      <w:lvlJc w:val="left"/>
      <w:pPr>
        <w:tabs>
          <w:tab w:val="num" w:pos="5760"/>
        </w:tabs>
        <w:ind w:left="5760" w:hanging="360"/>
      </w:pPr>
    </w:lvl>
    <w:lvl w:ilvl="8" w:tplc="3FF4CE74" w:tentative="1">
      <w:start w:val="1"/>
      <w:numFmt w:val="decimal"/>
      <w:lvlText w:val="%9."/>
      <w:lvlJc w:val="left"/>
      <w:pPr>
        <w:tabs>
          <w:tab w:val="num" w:pos="6480"/>
        </w:tabs>
        <w:ind w:left="6480" w:hanging="360"/>
      </w:pPr>
    </w:lvl>
  </w:abstractNum>
  <w:abstractNum w:abstractNumId="35">
    <w:nsid w:val="726F4E73"/>
    <w:multiLevelType w:val="hybridMultilevel"/>
    <w:tmpl w:val="ADF0599A"/>
    <w:lvl w:ilvl="0" w:tplc="D4D6999C">
      <w:start w:val="1"/>
      <w:numFmt w:val="bullet"/>
      <w:lvlText w:val="•"/>
      <w:lvlJc w:val="left"/>
      <w:pPr>
        <w:tabs>
          <w:tab w:val="num" w:pos="720"/>
        </w:tabs>
        <w:ind w:left="720" w:hanging="360"/>
      </w:pPr>
      <w:rPr>
        <w:rFonts w:ascii="Arial" w:hAnsi="Arial" w:hint="default"/>
      </w:rPr>
    </w:lvl>
    <w:lvl w:ilvl="1" w:tplc="82E40BC0" w:tentative="1">
      <w:start w:val="1"/>
      <w:numFmt w:val="bullet"/>
      <w:lvlText w:val="•"/>
      <w:lvlJc w:val="left"/>
      <w:pPr>
        <w:tabs>
          <w:tab w:val="num" w:pos="1440"/>
        </w:tabs>
        <w:ind w:left="1440" w:hanging="360"/>
      </w:pPr>
      <w:rPr>
        <w:rFonts w:ascii="Arial" w:hAnsi="Arial" w:hint="default"/>
      </w:rPr>
    </w:lvl>
    <w:lvl w:ilvl="2" w:tplc="47A6275C" w:tentative="1">
      <w:start w:val="1"/>
      <w:numFmt w:val="bullet"/>
      <w:lvlText w:val="•"/>
      <w:lvlJc w:val="left"/>
      <w:pPr>
        <w:tabs>
          <w:tab w:val="num" w:pos="2160"/>
        </w:tabs>
        <w:ind w:left="2160" w:hanging="360"/>
      </w:pPr>
      <w:rPr>
        <w:rFonts w:ascii="Arial" w:hAnsi="Arial" w:hint="default"/>
      </w:rPr>
    </w:lvl>
    <w:lvl w:ilvl="3" w:tplc="647668B8" w:tentative="1">
      <w:start w:val="1"/>
      <w:numFmt w:val="bullet"/>
      <w:lvlText w:val="•"/>
      <w:lvlJc w:val="left"/>
      <w:pPr>
        <w:tabs>
          <w:tab w:val="num" w:pos="2880"/>
        </w:tabs>
        <w:ind w:left="2880" w:hanging="360"/>
      </w:pPr>
      <w:rPr>
        <w:rFonts w:ascii="Arial" w:hAnsi="Arial" w:hint="default"/>
      </w:rPr>
    </w:lvl>
    <w:lvl w:ilvl="4" w:tplc="BBB46AA2" w:tentative="1">
      <w:start w:val="1"/>
      <w:numFmt w:val="bullet"/>
      <w:lvlText w:val="•"/>
      <w:lvlJc w:val="left"/>
      <w:pPr>
        <w:tabs>
          <w:tab w:val="num" w:pos="3600"/>
        </w:tabs>
        <w:ind w:left="3600" w:hanging="360"/>
      </w:pPr>
      <w:rPr>
        <w:rFonts w:ascii="Arial" w:hAnsi="Arial" w:hint="default"/>
      </w:rPr>
    </w:lvl>
    <w:lvl w:ilvl="5" w:tplc="60F6520A" w:tentative="1">
      <w:start w:val="1"/>
      <w:numFmt w:val="bullet"/>
      <w:lvlText w:val="•"/>
      <w:lvlJc w:val="left"/>
      <w:pPr>
        <w:tabs>
          <w:tab w:val="num" w:pos="4320"/>
        </w:tabs>
        <w:ind w:left="4320" w:hanging="360"/>
      </w:pPr>
      <w:rPr>
        <w:rFonts w:ascii="Arial" w:hAnsi="Arial" w:hint="default"/>
      </w:rPr>
    </w:lvl>
    <w:lvl w:ilvl="6" w:tplc="9C70F146" w:tentative="1">
      <w:start w:val="1"/>
      <w:numFmt w:val="bullet"/>
      <w:lvlText w:val="•"/>
      <w:lvlJc w:val="left"/>
      <w:pPr>
        <w:tabs>
          <w:tab w:val="num" w:pos="5040"/>
        </w:tabs>
        <w:ind w:left="5040" w:hanging="360"/>
      </w:pPr>
      <w:rPr>
        <w:rFonts w:ascii="Arial" w:hAnsi="Arial" w:hint="default"/>
      </w:rPr>
    </w:lvl>
    <w:lvl w:ilvl="7" w:tplc="8AFA12B2" w:tentative="1">
      <w:start w:val="1"/>
      <w:numFmt w:val="bullet"/>
      <w:lvlText w:val="•"/>
      <w:lvlJc w:val="left"/>
      <w:pPr>
        <w:tabs>
          <w:tab w:val="num" w:pos="5760"/>
        </w:tabs>
        <w:ind w:left="5760" w:hanging="360"/>
      </w:pPr>
      <w:rPr>
        <w:rFonts w:ascii="Arial" w:hAnsi="Arial" w:hint="default"/>
      </w:rPr>
    </w:lvl>
    <w:lvl w:ilvl="8" w:tplc="72D6FC02" w:tentative="1">
      <w:start w:val="1"/>
      <w:numFmt w:val="bullet"/>
      <w:lvlText w:val="•"/>
      <w:lvlJc w:val="left"/>
      <w:pPr>
        <w:tabs>
          <w:tab w:val="num" w:pos="6480"/>
        </w:tabs>
        <w:ind w:left="6480" w:hanging="360"/>
      </w:pPr>
      <w:rPr>
        <w:rFonts w:ascii="Arial" w:hAnsi="Arial" w:hint="default"/>
      </w:rPr>
    </w:lvl>
  </w:abstractNum>
  <w:abstractNum w:abstractNumId="36">
    <w:nsid w:val="78006D76"/>
    <w:multiLevelType w:val="hybridMultilevel"/>
    <w:tmpl w:val="19C4F0A8"/>
    <w:lvl w:ilvl="0" w:tplc="EC562376">
      <w:start w:val="1"/>
      <w:numFmt w:val="bullet"/>
      <w:lvlText w:val="•"/>
      <w:lvlJc w:val="left"/>
      <w:pPr>
        <w:tabs>
          <w:tab w:val="num" w:pos="720"/>
        </w:tabs>
        <w:ind w:left="720" w:hanging="360"/>
      </w:pPr>
      <w:rPr>
        <w:rFonts w:ascii="Times New Roman" w:hAnsi="Times New Roman" w:hint="default"/>
      </w:rPr>
    </w:lvl>
    <w:lvl w:ilvl="1" w:tplc="EDCAE4AC" w:tentative="1">
      <w:start w:val="1"/>
      <w:numFmt w:val="bullet"/>
      <w:lvlText w:val="•"/>
      <w:lvlJc w:val="left"/>
      <w:pPr>
        <w:tabs>
          <w:tab w:val="num" w:pos="1440"/>
        </w:tabs>
        <w:ind w:left="1440" w:hanging="360"/>
      </w:pPr>
      <w:rPr>
        <w:rFonts w:ascii="Times New Roman" w:hAnsi="Times New Roman" w:hint="default"/>
      </w:rPr>
    </w:lvl>
    <w:lvl w:ilvl="2" w:tplc="40964536" w:tentative="1">
      <w:start w:val="1"/>
      <w:numFmt w:val="bullet"/>
      <w:lvlText w:val="•"/>
      <w:lvlJc w:val="left"/>
      <w:pPr>
        <w:tabs>
          <w:tab w:val="num" w:pos="2160"/>
        </w:tabs>
        <w:ind w:left="2160" w:hanging="360"/>
      </w:pPr>
      <w:rPr>
        <w:rFonts w:ascii="Times New Roman" w:hAnsi="Times New Roman" w:hint="default"/>
      </w:rPr>
    </w:lvl>
    <w:lvl w:ilvl="3" w:tplc="78DC010E" w:tentative="1">
      <w:start w:val="1"/>
      <w:numFmt w:val="bullet"/>
      <w:lvlText w:val="•"/>
      <w:lvlJc w:val="left"/>
      <w:pPr>
        <w:tabs>
          <w:tab w:val="num" w:pos="2880"/>
        </w:tabs>
        <w:ind w:left="2880" w:hanging="360"/>
      </w:pPr>
      <w:rPr>
        <w:rFonts w:ascii="Times New Roman" w:hAnsi="Times New Roman" w:hint="default"/>
      </w:rPr>
    </w:lvl>
    <w:lvl w:ilvl="4" w:tplc="E4262DB2" w:tentative="1">
      <w:start w:val="1"/>
      <w:numFmt w:val="bullet"/>
      <w:lvlText w:val="•"/>
      <w:lvlJc w:val="left"/>
      <w:pPr>
        <w:tabs>
          <w:tab w:val="num" w:pos="3600"/>
        </w:tabs>
        <w:ind w:left="3600" w:hanging="360"/>
      </w:pPr>
      <w:rPr>
        <w:rFonts w:ascii="Times New Roman" w:hAnsi="Times New Roman" w:hint="default"/>
      </w:rPr>
    </w:lvl>
    <w:lvl w:ilvl="5" w:tplc="91F614A8" w:tentative="1">
      <w:start w:val="1"/>
      <w:numFmt w:val="bullet"/>
      <w:lvlText w:val="•"/>
      <w:lvlJc w:val="left"/>
      <w:pPr>
        <w:tabs>
          <w:tab w:val="num" w:pos="4320"/>
        </w:tabs>
        <w:ind w:left="4320" w:hanging="360"/>
      </w:pPr>
      <w:rPr>
        <w:rFonts w:ascii="Times New Roman" w:hAnsi="Times New Roman" w:hint="default"/>
      </w:rPr>
    </w:lvl>
    <w:lvl w:ilvl="6" w:tplc="D24A18BE" w:tentative="1">
      <w:start w:val="1"/>
      <w:numFmt w:val="bullet"/>
      <w:lvlText w:val="•"/>
      <w:lvlJc w:val="left"/>
      <w:pPr>
        <w:tabs>
          <w:tab w:val="num" w:pos="5040"/>
        </w:tabs>
        <w:ind w:left="5040" w:hanging="360"/>
      </w:pPr>
      <w:rPr>
        <w:rFonts w:ascii="Times New Roman" w:hAnsi="Times New Roman" w:hint="default"/>
      </w:rPr>
    </w:lvl>
    <w:lvl w:ilvl="7" w:tplc="A42A79BC" w:tentative="1">
      <w:start w:val="1"/>
      <w:numFmt w:val="bullet"/>
      <w:lvlText w:val="•"/>
      <w:lvlJc w:val="left"/>
      <w:pPr>
        <w:tabs>
          <w:tab w:val="num" w:pos="5760"/>
        </w:tabs>
        <w:ind w:left="5760" w:hanging="360"/>
      </w:pPr>
      <w:rPr>
        <w:rFonts w:ascii="Times New Roman" w:hAnsi="Times New Roman" w:hint="default"/>
      </w:rPr>
    </w:lvl>
    <w:lvl w:ilvl="8" w:tplc="C30E9796" w:tentative="1">
      <w:start w:val="1"/>
      <w:numFmt w:val="bullet"/>
      <w:lvlText w:val="•"/>
      <w:lvlJc w:val="left"/>
      <w:pPr>
        <w:tabs>
          <w:tab w:val="num" w:pos="6480"/>
        </w:tabs>
        <w:ind w:left="6480" w:hanging="360"/>
      </w:pPr>
      <w:rPr>
        <w:rFonts w:ascii="Times New Roman" w:hAnsi="Times New Roman" w:hint="default"/>
      </w:rPr>
    </w:lvl>
  </w:abstractNum>
  <w:num w:numId="1">
    <w:abstractNumId w:val="21"/>
  </w:num>
  <w:num w:numId="2">
    <w:abstractNumId w:val="22"/>
  </w:num>
  <w:num w:numId="3">
    <w:abstractNumId w:val="3"/>
  </w:num>
  <w:num w:numId="4">
    <w:abstractNumId w:val="2"/>
  </w:num>
  <w:num w:numId="5">
    <w:abstractNumId w:val="1"/>
  </w:num>
  <w:num w:numId="6">
    <w:abstractNumId w:val="0"/>
  </w:num>
  <w:num w:numId="7">
    <w:abstractNumId w:val="15"/>
  </w:num>
  <w:num w:numId="8">
    <w:abstractNumId w:val="9"/>
  </w:num>
  <w:num w:numId="9">
    <w:abstractNumId w:val="6"/>
  </w:num>
  <w:num w:numId="10">
    <w:abstractNumId w:val="4"/>
  </w:num>
  <w:num w:numId="11">
    <w:abstractNumId w:val="16"/>
  </w:num>
  <w:num w:numId="12">
    <w:abstractNumId w:val="13"/>
  </w:num>
  <w:num w:numId="13">
    <w:abstractNumId w:val="27"/>
  </w:num>
  <w:num w:numId="14">
    <w:abstractNumId w:val="5"/>
    <w:lvlOverride w:ilvl="0">
      <w:lvl w:ilvl="0">
        <w:numFmt w:val="bullet"/>
        <w:lvlText w:val="•"/>
        <w:legacy w:legacy="1" w:legacySpace="0" w:legacyIndent="0"/>
        <w:lvlJc w:val="left"/>
        <w:pPr>
          <w:ind w:left="0" w:firstLine="0"/>
        </w:pPr>
        <w:rPr>
          <w:rFonts w:ascii="Arial" w:hAnsi="Arial" w:cs="Arial" w:hint="default"/>
          <w:sz w:val="24"/>
        </w:rPr>
      </w:lvl>
    </w:lvlOverride>
  </w:num>
  <w:num w:numId="15">
    <w:abstractNumId w:val="5"/>
    <w:lvlOverride w:ilvl="0">
      <w:lvl w:ilvl="0">
        <w:numFmt w:val="bullet"/>
        <w:lvlText w:val="•"/>
        <w:legacy w:legacy="1" w:legacySpace="0" w:legacyIndent="0"/>
        <w:lvlJc w:val="left"/>
        <w:pPr>
          <w:ind w:left="0" w:firstLine="0"/>
        </w:pPr>
        <w:rPr>
          <w:rFonts w:ascii="Calibri" w:hAnsi="Calibri" w:hint="default"/>
          <w:sz w:val="22"/>
        </w:rPr>
      </w:lvl>
    </w:lvlOverride>
  </w:num>
  <w:num w:numId="16">
    <w:abstractNumId w:val="16"/>
  </w:num>
  <w:num w:numId="17">
    <w:abstractNumId w:val="17"/>
  </w:num>
  <w:num w:numId="18">
    <w:abstractNumId w:val="10"/>
  </w:num>
  <w:num w:numId="19">
    <w:abstractNumId w:val="31"/>
  </w:num>
  <w:num w:numId="20">
    <w:abstractNumId w:val="29"/>
  </w:num>
  <w:num w:numId="21">
    <w:abstractNumId w:val="23"/>
  </w:num>
  <w:num w:numId="22">
    <w:abstractNumId w:val="8"/>
  </w:num>
  <w:num w:numId="23">
    <w:abstractNumId w:val="18"/>
  </w:num>
  <w:num w:numId="24">
    <w:abstractNumId w:val="25"/>
  </w:num>
  <w:num w:numId="25">
    <w:abstractNumId w:val="14"/>
  </w:num>
  <w:num w:numId="26">
    <w:abstractNumId w:val="19"/>
  </w:num>
  <w:num w:numId="27">
    <w:abstractNumId w:val="32"/>
  </w:num>
  <w:num w:numId="28">
    <w:abstractNumId w:val="7"/>
  </w:num>
  <w:num w:numId="29">
    <w:abstractNumId w:val="35"/>
  </w:num>
  <w:num w:numId="30">
    <w:abstractNumId w:val="11"/>
  </w:num>
  <w:num w:numId="31">
    <w:abstractNumId w:val="28"/>
  </w:num>
  <w:num w:numId="32">
    <w:abstractNumId w:val="33"/>
  </w:num>
  <w:num w:numId="33">
    <w:abstractNumId w:val="20"/>
  </w:num>
  <w:num w:numId="34">
    <w:abstractNumId w:val="12"/>
  </w:num>
  <w:num w:numId="35">
    <w:abstractNumId w:val="34"/>
  </w:num>
  <w:num w:numId="36">
    <w:abstractNumId w:val="26"/>
  </w:num>
  <w:num w:numId="37">
    <w:abstractNumId w:val="36"/>
  </w:num>
  <w:num w:numId="38">
    <w:abstractNumId w:val="24"/>
  </w:num>
  <w:num w:numId="39">
    <w:abstractNumId w:val="3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defaultTabStop w:val="720"/>
  <w:drawingGridHorizontalSpacing w:val="115"/>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E1B"/>
    <w:rsid w:val="0000033D"/>
    <w:rsid w:val="000474E7"/>
    <w:rsid w:val="00050E67"/>
    <w:rsid w:val="000523B3"/>
    <w:rsid w:val="00060937"/>
    <w:rsid w:val="000643A9"/>
    <w:rsid w:val="000650FE"/>
    <w:rsid w:val="000766DA"/>
    <w:rsid w:val="000939F9"/>
    <w:rsid w:val="000B0104"/>
    <w:rsid w:val="000B1103"/>
    <w:rsid w:val="000B4146"/>
    <w:rsid w:val="000B7507"/>
    <w:rsid w:val="000C1068"/>
    <w:rsid w:val="000C51E4"/>
    <w:rsid w:val="000C593B"/>
    <w:rsid w:val="000D733A"/>
    <w:rsid w:val="000F46FC"/>
    <w:rsid w:val="001053DB"/>
    <w:rsid w:val="00113B50"/>
    <w:rsid w:val="00133406"/>
    <w:rsid w:val="001408D9"/>
    <w:rsid w:val="001641A8"/>
    <w:rsid w:val="00167FF0"/>
    <w:rsid w:val="00175EA4"/>
    <w:rsid w:val="001835E9"/>
    <w:rsid w:val="00185E74"/>
    <w:rsid w:val="0018723B"/>
    <w:rsid w:val="001874BD"/>
    <w:rsid w:val="0019481F"/>
    <w:rsid w:val="001A1500"/>
    <w:rsid w:val="001C0DF9"/>
    <w:rsid w:val="001C2BF3"/>
    <w:rsid w:val="001E3F54"/>
    <w:rsid w:val="001E4CC8"/>
    <w:rsid w:val="001E5892"/>
    <w:rsid w:val="001F3B3A"/>
    <w:rsid w:val="002033FC"/>
    <w:rsid w:val="002132AA"/>
    <w:rsid w:val="0022251A"/>
    <w:rsid w:val="00234999"/>
    <w:rsid w:val="00234E92"/>
    <w:rsid w:val="0023613C"/>
    <w:rsid w:val="00261BD8"/>
    <w:rsid w:val="0027457F"/>
    <w:rsid w:val="002825E0"/>
    <w:rsid w:val="00291073"/>
    <w:rsid w:val="002B6E9D"/>
    <w:rsid w:val="002C137E"/>
    <w:rsid w:val="002C75B0"/>
    <w:rsid w:val="002D2223"/>
    <w:rsid w:val="002D549C"/>
    <w:rsid w:val="002E7BD5"/>
    <w:rsid w:val="0031729F"/>
    <w:rsid w:val="00323D7E"/>
    <w:rsid w:val="00324992"/>
    <w:rsid w:val="003406D9"/>
    <w:rsid w:val="0034753A"/>
    <w:rsid w:val="00355CCF"/>
    <w:rsid w:val="003567F5"/>
    <w:rsid w:val="00356C8E"/>
    <w:rsid w:val="00364CD6"/>
    <w:rsid w:val="0037117A"/>
    <w:rsid w:val="00371C53"/>
    <w:rsid w:val="0037326F"/>
    <w:rsid w:val="003842FF"/>
    <w:rsid w:val="00387E75"/>
    <w:rsid w:val="0039028B"/>
    <w:rsid w:val="00394415"/>
    <w:rsid w:val="0039506E"/>
    <w:rsid w:val="003A12DB"/>
    <w:rsid w:val="003A5575"/>
    <w:rsid w:val="003A7873"/>
    <w:rsid w:val="003B35B6"/>
    <w:rsid w:val="003B52C3"/>
    <w:rsid w:val="003B6FEB"/>
    <w:rsid w:val="003B768E"/>
    <w:rsid w:val="003E02E2"/>
    <w:rsid w:val="003F2FE1"/>
    <w:rsid w:val="004026D3"/>
    <w:rsid w:val="004176A8"/>
    <w:rsid w:val="0042011B"/>
    <w:rsid w:val="00421A8E"/>
    <w:rsid w:val="00434AE9"/>
    <w:rsid w:val="00436E00"/>
    <w:rsid w:val="004375F2"/>
    <w:rsid w:val="00466B48"/>
    <w:rsid w:val="004723B4"/>
    <w:rsid w:val="0048064B"/>
    <w:rsid w:val="00480CD9"/>
    <w:rsid w:val="00484961"/>
    <w:rsid w:val="00495383"/>
    <w:rsid w:val="00497BE9"/>
    <w:rsid w:val="004A3AAE"/>
    <w:rsid w:val="004A46D4"/>
    <w:rsid w:val="004B1F93"/>
    <w:rsid w:val="004B7355"/>
    <w:rsid w:val="004C402C"/>
    <w:rsid w:val="004C50CF"/>
    <w:rsid w:val="004C6307"/>
    <w:rsid w:val="004C6A51"/>
    <w:rsid w:val="004C6E63"/>
    <w:rsid w:val="004D2E78"/>
    <w:rsid w:val="004D3D30"/>
    <w:rsid w:val="004D5C84"/>
    <w:rsid w:val="004E5A05"/>
    <w:rsid w:val="004F70F2"/>
    <w:rsid w:val="0051001F"/>
    <w:rsid w:val="005329E0"/>
    <w:rsid w:val="005425F5"/>
    <w:rsid w:val="00546055"/>
    <w:rsid w:val="00551930"/>
    <w:rsid w:val="00554E45"/>
    <w:rsid w:val="00557732"/>
    <w:rsid w:val="00563080"/>
    <w:rsid w:val="00567FC0"/>
    <w:rsid w:val="00572BC1"/>
    <w:rsid w:val="00572FD3"/>
    <w:rsid w:val="0057417F"/>
    <w:rsid w:val="00581D13"/>
    <w:rsid w:val="00582A2B"/>
    <w:rsid w:val="00597E05"/>
    <w:rsid w:val="005A01D5"/>
    <w:rsid w:val="005A4598"/>
    <w:rsid w:val="005A63FA"/>
    <w:rsid w:val="005B1225"/>
    <w:rsid w:val="005B5587"/>
    <w:rsid w:val="005B722A"/>
    <w:rsid w:val="005C242F"/>
    <w:rsid w:val="005D30BB"/>
    <w:rsid w:val="005D7893"/>
    <w:rsid w:val="005E25A3"/>
    <w:rsid w:val="005F0919"/>
    <w:rsid w:val="005F0F20"/>
    <w:rsid w:val="005F1C5B"/>
    <w:rsid w:val="00601002"/>
    <w:rsid w:val="00605D76"/>
    <w:rsid w:val="00607E06"/>
    <w:rsid w:val="00624299"/>
    <w:rsid w:val="00630DF0"/>
    <w:rsid w:val="00642BAF"/>
    <w:rsid w:val="0064357E"/>
    <w:rsid w:val="0064448E"/>
    <w:rsid w:val="00656703"/>
    <w:rsid w:val="00671787"/>
    <w:rsid w:val="00672856"/>
    <w:rsid w:val="006764D7"/>
    <w:rsid w:val="006767F0"/>
    <w:rsid w:val="00691EA4"/>
    <w:rsid w:val="006A117F"/>
    <w:rsid w:val="006A520D"/>
    <w:rsid w:val="006B170E"/>
    <w:rsid w:val="006B6E26"/>
    <w:rsid w:val="006C305B"/>
    <w:rsid w:val="006C7636"/>
    <w:rsid w:val="006E608C"/>
    <w:rsid w:val="006F0034"/>
    <w:rsid w:val="006F75AF"/>
    <w:rsid w:val="007005F6"/>
    <w:rsid w:val="007017A7"/>
    <w:rsid w:val="00703D5A"/>
    <w:rsid w:val="0070493A"/>
    <w:rsid w:val="00711C5D"/>
    <w:rsid w:val="0072013B"/>
    <w:rsid w:val="00731634"/>
    <w:rsid w:val="00757C69"/>
    <w:rsid w:val="007736C5"/>
    <w:rsid w:val="00774839"/>
    <w:rsid w:val="00776BE7"/>
    <w:rsid w:val="00782647"/>
    <w:rsid w:val="00796D5D"/>
    <w:rsid w:val="007A6845"/>
    <w:rsid w:val="007B3D2E"/>
    <w:rsid w:val="007B4A03"/>
    <w:rsid w:val="007C1E08"/>
    <w:rsid w:val="007D1751"/>
    <w:rsid w:val="007E623A"/>
    <w:rsid w:val="007F162B"/>
    <w:rsid w:val="007F6283"/>
    <w:rsid w:val="0080196D"/>
    <w:rsid w:val="00803EDF"/>
    <w:rsid w:val="00805311"/>
    <w:rsid w:val="0082421D"/>
    <w:rsid w:val="00832E3D"/>
    <w:rsid w:val="00837423"/>
    <w:rsid w:val="0083772B"/>
    <w:rsid w:val="00861332"/>
    <w:rsid w:val="00872BBD"/>
    <w:rsid w:val="008745A8"/>
    <w:rsid w:val="00875418"/>
    <w:rsid w:val="00895CD3"/>
    <w:rsid w:val="008B2175"/>
    <w:rsid w:val="008B6485"/>
    <w:rsid w:val="008C09C8"/>
    <w:rsid w:val="008C1A6E"/>
    <w:rsid w:val="009038B8"/>
    <w:rsid w:val="009074CA"/>
    <w:rsid w:val="0091425D"/>
    <w:rsid w:val="00916ECA"/>
    <w:rsid w:val="00923A62"/>
    <w:rsid w:val="00924FF5"/>
    <w:rsid w:val="00936499"/>
    <w:rsid w:val="00943E2B"/>
    <w:rsid w:val="00953B71"/>
    <w:rsid w:val="0095754A"/>
    <w:rsid w:val="00962C59"/>
    <w:rsid w:val="009722DE"/>
    <w:rsid w:val="0097436D"/>
    <w:rsid w:val="00986DCF"/>
    <w:rsid w:val="00997978"/>
    <w:rsid w:val="009A1C9A"/>
    <w:rsid w:val="009A2BCE"/>
    <w:rsid w:val="009A56AD"/>
    <w:rsid w:val="009C4347"/>
    <w:rsid w:val="009D6876"/>
    <w:rsid w:val="009E25C1"/>
    <w:rsid w:val="009E43BC"/>
    <w:rsid w:val="00A02B85"/>
    <w:rsid w:val="00A10CA5"/>
    <w:rsid w:val="00A11486"/>
    <w:rsid w:val="00A12964"/>
    <w:rsid w:val="00A44987"/>
    <w:rsid w:val="00A45B36"/>
    <w:rsid w:val="00A512D6"/>
    <w:rsid w:val="00A62D10"/>
    <w:rsid w:val="00A66B07"/>
    <w:rsid w:val="00A67ECE"/>
    <w:rsid w:val="00A76A65"/>
    <w:rsid w:val="00A909EC"/>
    <w:rsid w:val="00AA0382"/>
    <w:rsid w:val="00AA6317"/>
    <w:rsid w:val="00AB7B08"/>
    <w:rsid w:val="00AC1EB7"/>
    <w:rsid w:val="00AC35FB"/>
    <w:rsid w:val="00AD1245"/>
    <w:rsid w:val="00AD5A48"/>
    <w:rsid w:val="00AD60DD"/>
    <w:rsid w:val="00AF5BA6"/>
    <w:rsid w:val="00B43439"/>
    <w:rsid w:val="00B4604C"/>
    <w:rsid w:val="00B727C7"/>
    <w:rsid w:val="00B87FD2"/>
    <w:rsid w:val="00BA2E3F"/>
    <w:rsid w:val="00BB4469"/>
    <w:rsid w:val="00BE3715"/>
    <w:rsid w:val="00BE7A0B"/>
    <w:rsid w:val="00C02FBA"/>
    <w:rsid w:val="00C07E7C"/>
    <w:rsid w:val="00C10FED"/>
    <w:rsid w:val="00C11C17"/>
    <w:rsid w:val="00C23C09"/>
    <w:rsid w:val="00C25681"/>
    <w:rsid w:val="00C257A7"/>
    <w:rsid w:val="00C30A3A"/>
    <w:rsid w:val="00C421F2"/>
    <w:rsid w:val="00C428E9"/>
    <w:rsid w:val="00C4742D"/>
    <w:rsid w:val="00C53248"/>
    <w:rsid w:val="00C536A4"/>
    <w:rsid w:val="00C55560"/>
    <w:rsid w:val="00C56AC6"/>
    <w:rsid w:val="00C56F15"/>
    <w:rsid w:val="00C617E6"/>
    <w:rsid w:val="00C628F2"/>
    <w:rsid w:val="00C62BF9"/>
    <w:rsid w:val="00C8016C"/>
    <w:rsid w:val="00CB59F2"/>
    <w:rsid w:val="00CD7168"/>
    <w:rsid w:val="00CE1267"/>
    <w:rsid w:val="00CE3BCA"/>
    <w:rsid w:val="00CF4EF9"/>
    <w:rsid w:val="00CF6C4E"/>
    <w:rsid w:val="00CF7A41"/>
    <w:rsid w:val="00D11419"/>
    <w:rsid w:val="00D17CD7"/>
    <w:rsid w:val="00D252E4"/>
    <w:rsid w:val="00D3216B"/>
    <w:rsid w:val="00D32647"/>
    <w:rsid w:val="00D420CF"/>
    <w:rsid w:val="00D803BD"/>
    <w:rsid w:val="00D96DFB"/>
    <w:rsid w:val="00DB2CCF"/>
    <w:rsid w:val="00DB68FA"/>
    <w:rsid w:val="00DC207C"/>
    <w:rsid w:val="00DC5F63"/>
    <w:rsid w:val="00DD7B39"/>
    <w:rsid w:val="00DE19A5"/>
    <w:rsid w:val="00DF6884"/>
    <w:rsid w:val="00E15B13"/>
    <w:rsid w:val="00E17225"/>
    <w:rsid w:val="00E17725"/>
    <w:rsid w:val="00E47A3A"/>
    <w:rsid w:val="00E534A1"/>
    <w:rsid w:val="00E61D12"/>
    <w:rsid w:val="00E81DF0"/>
    <w:rsid w:val="00E94D22"/>
    <w:rsid w:val="00EA4CC5"/>
    <w:rsid w:val="00EB0CE1"/>
    <w:rsid w:val="00EC369D"/>
    <w:rsid w:val="00EC4E1B"/>
    <w:rsid w:val="00EE0ABB"/>
    <w:rsid w:val="00EE0BE9"/>
    <w:rsid w:val="00EE2962"/>
    <w:rsid w:val="00EE4706"/>
    <w:rsid w:val="00EF0392"/>
    <w:rsid w:val="00F03EA0"/>
    <w:rsid w:val="00F05D59"/>
    <w:rsid w:val="00F104CA"/>
    <w:rsid w:val="00F12AFC"/>
    <w:rsid w:val="00F308B1"/>
    <w:rsid w:val="00F30EBC"/>
    <w:rsid w:val="00F350C3"/>
    <w:rsid w:val="00F371E5"/>
    <w:rsid w:val="00F47B14"/>
    <w:rsid w:val="00F5033D"/>
    <w:rsid w:val="00F55D6F"/>
    <w:rsid w:val="00F82EA4"/>
    <w:rsid w:val="00F956A2"/>
    <w:rsid w:val="00F97009"/>
    <w:rsid w:val="00FA23A1"/>
    <w:rsid w:val="00FB42C7"/>
    <w:rsid w:val="00FD39A8"/>
    <w:rsid w:val="00FE1622"/>
    <w:rsid w:val="00FF3EC4"/>
    <w:rsid w:val="00FF3ECC"/>
    <w:rsid w:val="00FF5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oNotEmbedSmartTags/>
  <w:decimalSymbol w:val="."/>
  <w:listSeparator w:val=","/>
  <w15:docId w15:val="{24E19B97-3702-41A2-B3B9-00DC573479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6DA"/>
    <w:pPr>
      <w:spacing w:before="60" w:after="180"/>
    </w:pPr>
    <w:rPr>
      <w:rFonts w:cs="Times New Roman"/>
      <w:szCs w:val="20"/>
      <w:lang w:eastAsia="ja-JP"/>
    </w:rPr>
  </w:style>
  <w:style w:type="paragraph" w:styleId="Heading1">
    <w:name w:val="heading 1"/>
    <w:basedOn w:val="Normal"/>
    <w:next w:val="Normal"/>
    <w:link w:val="Heading1Char"/>
    <w:uiPriority w:val="9"/>
    <w:unhideWhenUsed/>
    <w:qFormat/>
    <w:rsid w:val="00DD7B39"/>
    <w:pPr>
      <w:spacing w:before="300" w:after="80" w:line="240" w:lineRule="auto"/>
      <w:outlineLvl w:val="0"/>
    </w:pPr>
    <w:rPr>
      <w:b/>
      <w:color w:val="1F497D" w:themeColor="text2"/>
      <w:sz w:val="32"/>
      <w:szCs w:val="32"/>
    </w:rPr>
  </w:style>
  <w:style w:type="paragraph" w:styleId="Heading2">
    <w:name w:val="heading 2"/>
    <w:basedOn w:val="Normal"/>
    <w:next w:val="Normal"/>
    <w:link w:val="Heading2Char"/>
    <w:uiPriority w:val="9"/>
    <w:unhideWhenUsed/>
    <w:qFormat/>
    <w:rsid w:val="00546055"/>
    <w:pPr>
      <w:spacing w:before="120" w:after="80"/>
      <w:outlineLvl w:val="1"/>
    </w:pPr>
    <w:rPr>
      <w:b/>
      <w:color w:val="4F81BD" w:themeColor="accent1"/>
      <w:spacing w:val="20"/>
      <w:sz w:val="28"/>
      <w:szCs w:val="28"/>
    </w:rPr>
  </w:style>
  <w:style w:type="paragraph" w:styleId="Heading3">
    <w:name w:val="heading 3"/>
    <w:aliases w:val="Heading Band 3"/>
    <w:basedOn w:val="Normal"/>
    <w:next w:val="Normal"/>
    <w:link w:val="Heading3Char"/>
    <w:uiPriority w:val="9"/>
    <w:unhideWhenUsed/>
    <w:qFormat/>
    <w:rsid w:val="002E7BD5"/>
    <w:pPr>
      <w:keepNext/>
      <w:keepLines/>
      <w:shd w:val="clear" w:color="auto" w:fill="9BBB59" w:themeFill="accent3"/>
      <w:spacing w:before="240"/>
      <w:outlineLvl w:val="2"/>
    </w:pPr>
    <w:rPr>
      <w:rFonts w:ascii="Calibri" w:eastAsia="Times New Roman" w:hAnsi="Calibri"/>
      <w:b/>
      <w:bCs/>
      <w:color w:val="FFFFFF" w:themeColor="background1"/>
      <w:sz w:val="28"/>
      <w:szCs w:val="22"/>
      <w:lang w:eastAsia="en-US"/>
    </w:rPr>
  </w:style>
  <w:style w:type="paragraph" w:styleId="Heading4">
    <w:name w:val="heading 4"/>
    <w:basedOn w:val="Normal"/>
    <w:next w:val="Normal"/>
    <w:link w:val="Heading4Char"/>
    <w:autoRedefine/>
    <w:uiPriority w:val="9"/>
    <w:unhideWhenUsed/>
    <w:qFormat/>
    <w:rsid w:val="00F371E5"/>
    <w:pPr>
      <w:spacing w:before="240" w:after="0"/>
      <w:outlineLvl w:val="3"/>
    </w:pPr>
    <w:rPr>
      <w:b/>
      <w:caps/>
      <w:color w:val="76923C" w:themeColor="accent3" w:themeShade="BF"/>
      <w:spacing w:val="14"/>
      <w:sz w:val="24"/>
      <w:szCs w:val="22"/>
    </w:rPr>
  </w:style>
  <w:style w:type="paragraph" w:styleId="Heading5">
    <w:name w:val="heading 5"/>
    <w:basedOn w:val="Normal"/>
    <w:next w:val="Normal"/>
    <w:link w:val="Heading5Char"/>
    <w:uiPriority w:val="9"/>
    <w:unhideWhenUsed/>
    <w:qFormat/>
    <w:rsid w:val="00546055"/>
    <w:pPr>
      <w:spacing w:before="120" w:after="0"/>
      <w:outlineLvl w:val="4"/>
    </w:pPr>
    <w:rPr>
      <w:b/>
      <w:color w:val="1F497D" w:themeColor="text2"/>
      <w:spacing w:val="10"/>
      <w:szCs w:val="26"/>
    </w:rPr>
  </w:style>
  <w:style w:type="paragraph" w:styleId="Heading6">
    <w:name w:val="heading 6"/>
    <w:basedOn w:val="Normal"/>
    <w:next w:val="Normal"/>
    <w:link w:val="Heading6Char"/>
    <w:uiPriority w:val="9"/>
    <w:semiHidden/>
    <w:unhideWhenUsed/>
    <w:qFormat/>
    <w:rsid w:val="00AD1245"/>
    <w:pPr>
      <w:spacing w:after="0"/>
      <w:outlineLvl w:val="5"/>
    </w:pPr>
    <w:rPr>
      <w:b/>
      <w:color w:val="C0504D" w:themeColor="accent2"/>
      <w:spacing w:val="10"/>
    </w:rPr>
  </w:style>
  <w:style w:type="paragraph" w:styleId="Heading7">
    <w:name w:val="heading 7"/>
    <w:basedOn w:val="Normal"/>
    <w:next w:val="Normal"/>
    <w:link w:val="Heading7Char"/>
    <w:uiPriority w:val="9"/>
    <w:semiHidden/>
    <w:unhideWhenUsed/>
    <w:qFormat/>
    <w:rsid w:val="00AD1245"/>
    <w:pPr>
      <w:spacing w:after="0"/>
      <w:outlineLvl w:val="6"/>
    </w:pPr>
    <w:rPr>
      <w:smallCaps/>
      <w:color w:val="000000" w:themeColor="text1"/>
      <w:spacing w:val="10"/>
    </w:rPr>
  </w:style>
  <w:style w:type="paragraph" w:styleId="Heading8">
    <w:name w:val="heading 8"/>
    <w:basedOn w:val="Normal"/>
    <w:next w:val="Normal"/>
    <w:link w:val="Heading8Char"/>
    <w:uiPriority w:val="9"/>
    <w:semiHidden/>
    <w:unhideWhenUsed/>
    <w:qFormat/>
    <w:rsid w:val="00AD1245"/>
    <w:pPr>
      <w:spacing w:after="0"/>
      <w:outlineLvl w:val="7"/>
    </w:pPr>
    <w:rPr>
      <w:b/>
      <w:i/>
      <w:color w:val="4F81BD" w:themeColor="accent1"/>
      <w:spacing w:val="10"/>
      <w:sz w:val="24"/>
    </w:rPr>
  </w:style>
  <w:style w:type="paragraph" w:styleId="Heading9">
    <w:name w:val="heading 9"/>
    <w:basedOn w:val="Normal"/>
    <w:next w:val="Normal"/>
    <w:link w:val="Heading9Char"/>
    <w:uiPriority w:val="9"/>
    <w:semiHidden/>
    <w:unhideWhenUsed/>
    <w:qFormat/>
    <w:rsid w:val="00AD1245"/>
    <w:pPr>
      <w:spacing w:after="0"/>
      <w:outlineLvl w:val="8"/>
    </w:pPr>
    <w:rPr>
      <w:b/>
      <w:caps/>
      <w:color w:val="9BBB59" w:themeColor="accent3"/>
      <w:spacing w:val="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7B39"/>
    <w:rPr>
      <w:rFonts w:cs="Times New Roman"/>
      <w:b/>
      <w:color w:val="1F497D" w:themeColor="text2"/>
      <w:sz w:val="32"/>
      <w:szCs w:val="32"/>
      <w:lang w:eastAsia="ja-JP"/>
    </w:rPr>
  </w:style>
  <w:style w:type="character" w:customStyle="1" w:styleId="Heading2Char">
    <w:name w:val="Heading 2 Char"/>
    <w:basedOn w:val="DefaultParagraphFont"/>
    <w:link w:val="Heading2"/>
    <w:uiPriority w:val="9"/>
    <w:rsid w:val="00546055"/>
    <w:rPr>
      <w:rFonts w:cs="Times New Roman"/>
      <w:b/>
      <w:color w:val="4F81BD" w:themeColor="accent1"/>
      <w:spacing w:val="20"/>
      <w:sz w:val="28"/>
      <w:szCs w:val="28"/>
      <w:lang w:eastAsia="ja-JP"/>
    </w:rPr>
  </w:style>
  <w:style w:type="character" w:customStyle="1" w:styleId="Heading3Char">
    <w:name w:val="Heading 3 Char"/>
    <w:aliases w:val="Heading Band 3 Char"/>
    <w:basedOn w:val="DefaultParagraphFont"/>
    <w:link w:val="Heading3"/>
    <w:uiPriority w:val="9"/>
    <w:rsid w:val="002E7BD5"/>
    <w:rPr>
      <w:rFonts w:ascii="Calibri" w:eastAsia="Times New Roman" w:hAnsi="Calibri" w:cs="Times New Roman"/>
      <w:b/>
      <w:bCs/>
      <w:color w:val="FFFFFF" w:themeColor="background1"/>
      <w:sz w:val="28"/>
      <w:shd w:val="clear" w:color="auto" w:fill="9BBB59" w:themeFill="accent3"/>
    </w:rPr>
  </w:style>
  <w:style w:type="paragraph" w:styleId="Footer">
    <w:name w:val="footer"/>
    <w:basedOn w:val="Normal"/>
    <w:link w:val="FooterChar"/>
    <w:uiPriority w:val="99"/>
    <w:unhideWhenUsed/>
    <w:rsid w:val="00AD1245"/>
    <w:pPr>
      <w:tabs>
        <w:tab w:val="center" w:pos="4320"/>
        <w:tab w:val="right" w:pos="8640"/>
      </w:tabs>
    </w:pPr>
  </w:style>
  <w:style w:type="character" w:customStyle="1" w:styleId="FooterChar">
    <w:name w:val="Footer Char"/>
    <w:basedOn w:val="DefaultParagraphFont"/>
    <w:link w:val="Footer"/>
    <w:uiPriority w:val="99"/>
    <w:rsid w:val="00AD1245"/>
    <w:rPr>
      <w:rFonts w:cs="Times New Roman"/>
      <w:sz w:val="23"/>
      <w:szCs w:val="20"/>
      <w:lang w:eastAsia="ja-JP"/>
    </w:rPr>
  </w:style>
  <w:style w:type="paragraph" w:styleId="Header">
    <w:name w:val="header"/>
    <w:aliases w:val="Header Char Char Char Char,Header Char Char Char,Header Char Char,*Header,Header 3"/>
    <w:basedOn w:val="Normal"/>
    <w:link w:val="HeaderChar"/>
    <w:uiPriority w:val="99"/>
    <w:unhideWhenUsed/>
    <w:qFormat/>
    <w:rsid w:val="00AD1245"/>
    <w:pPr>
      <w:tabs>
        <w:tab w:val="center" w:pos="4320"/>
        <w:tab w:val="right" w:pos="8640"/>
      </w:tabs>
    </w:pPr>
  </w:style>
  <w:style w:type="character" w:customStyle="1" w:styleId="HeaderChar">
    <w:name w:val="Header Char"/>
    <w:aliases w:val="Header Char Char Char Char Char,Header Char Char Char Char1,Header Char Char Char1,*Header Char,Header 3 Char"/>
    <w:basedOn w:val="DefaultParagraphFont"/>
    <w:link w:val="Header"/>
    <w:uiPriority w:val="99"/>
    <w:rsid w:val="00AD1245"/>
    <w:rPr>
      <w:rFonts w:cs="Times New Roman"/>
      <w:sz w:val="23"/>
      <w:szCs w:val="20"/>
      <w:lang w:eastAsia="ja-JP"/>
    </w:rPr>
  </w:style>
  <w:style w:type="paragraph" w:styleId="IntenseQuote">
    <w:name w:val="Intense Quote"/>
    <w:basedOn w:val="Normal"/>
    <w:link w:val="IntenseQuoteChar"/>
    <w:uiPriority w:val="30"/>
    <w:qFormat/>
    <w:rsid w:val="007005F6"/>
    <w:pPr>
      <w:pBdr>
        <w:top w:val="double" w:sz="12" w:space="10" w:color="C0504D" w:themeColor="accent2"/>
        <w:left w:val="double" w:sz="12" w:space="10" w:color="C0504D" w:themeColor="accent2"/>
        <w:bottom w:val="double" w:sz="12" w:space="10" w:color="C0504D" w:themeColor="accent2"/>
        <w:right w:val="double" w:sz="12" w:space="10" w:color="C0504D" w:themeColor="accent2"/>
      </w:pBdr>
      <w:shd w:val="clear" w:color="auto" w:fill="FFFFFF" w:themeFill="background1"/>
      <w:spacing w:before="300" w:after="300"/>
      <w:ind w:left="720" w:right="720"/>
      <w:contextualSpacing/>
    </w:pPr>
    <w:rPr>
      <w:b/>
    </w:rPr>
  </w:style>
  <w:style w:type="character" w:customStyle="1" w:styleId="IntenseQuoteChar">
    <w:name w:val="Intense Quote Char"/>
    <w:basedOn w:val="DefaultParagraphFont"/>
    <w:link w:val="IntenseQuote"/>
    <w:uiPriority w:val="30"/>
    <w:rsid w:val="007005F6"/>
    <w:rPr>
      <w:rFonts w:cs="Times New Roman"/>
      <w:b/>
      <w:sz w:val="23"/>
      <w:szCs w:val="20"/>
      <w:shd w:val="clear" w:color="auto" w:fill="FFFFFF" w:themeFill="background1"/>
      <w:lang w:eastAsia="ja-JP"/>
    </w:rPr>
  </w:style>
  <w:style w:type="paragraph" w:styleId="Subtitle">
    <w:name w:val="Subtitle"/>
    <w:basedOn w:val="Normal"/>
    <w:link w:val="SubtitleChar"/>
    <w:uiPriority w:val="11"/>
    <w:qFormat/>
    <w:rsid w:val="00B43439"/>
    <w:pPr>
      <w:spacing w:after="720" w:line="240" w:lineRule="auto"/>
    </w:pPr>
    <w:rPr>
      <w:b/>
      <w:color w:val="76923C" w:themeColor="accent3" w:themeShade="BF"/>
      <w:spacing w:val="50"/>
      <w:sz w:val="40"/>
      <w:szCs w:val="22"/>
    </w:rPr>
  </w:style>
  <w:style w:type="character" w:customStyle="1" w:styleId="SubtitleChar">
    <w:name w:val="Subtitle Char"/>
    <w:basedOn w:val="DefaultParagraphFont"/>
    <w:link w:val="Subtitle"/>
    <w:uiPriority w:val="11"/>
    <w:rsid w:val="00B43439"/>
    <w:rPr>
      <w:rFonts w:cs="Times New Roman"/>
      <w:b/>
      <w:color w:val="76923C" w:themeColor="accent3" w:themeShade="BF"/>
      <w:spacing w:val="50"/>
      <w:sz w:val="40"/>
      <w:lang w:eastAsia="ja-JP"/>
    </w:rPr>
  </w:style>
  <w:style w:type="paragraph" w:styleId="Title">
    <w:name w:val="Title"/>
    <w:basedOn w:val="Normal"/>
    <w:link w:val="TitleChar"/>
    <w:uiPriority w:val="10"/>
    <w:qFormat/>
    <w:rsid w:val="00B43439"/>
    <w:pPr>
      <w:spacing w:after="0" w:line="240" w:lineRule="auto"/>
    </w:pPr>
    <w:rPr>
      <w:color w:val="1F497D" w:themeColor="text2"/>
      <w:sz w:val="56"/>
      <w:szCs w:val="48"/>
    </w:rPr>
  </w:style>
  <w:style w:type="character" w:customStyle="1" w:styleId="TitleChar">
    <w:name w:val="Title Char"/>
    <w:basedOn w:val="DefaultParagraphFont"/>
    <w:link w:val="Title"/>
    <w:uiPriority w:val="10"/>
    <w:rsid w:val="00B43439"/>
    <w:rPr>
      <w:rFonts w:cs="Times New Roman"/>
      <w:color w:val="1F497D" w:themeColor="text2"/>
      <w:sz w:val="56"/>
      <w:szCs w:val="48"/>
      <w:lang w:eastAsia="ja-JP"/>
    </w:rPr>
  </w:style>
  <w:style w:type="paragraph" w:styleId="BalloonText">
    <w:name w:val="Balloon Text"/>
    <w:basedOn w:val="Normal"/>
    <w:link w:val="BalloonTextChar"/>
    <w:uiPriority w:val="99"/>
    <w:semiHidden/>
    <w:unhideWhenUsed/>
    <w:rsid w:val="00AD1245"/>
    <w:rPr>
      <w:rFonts w:ascii="Tahoma" w:hAnsi="Tahoma" w:cs="Tahoma"/>
      <w:sz w:val="16"/>
      <w:szCs w:val="16"/>
    </w:rPr>
  </w:style>
  <w:style w:type="character" w:customStyle="1" w:styleId="BalloonTextChar">
    <w:name w:val="Balloon Text Char"/>
    <w:basedOn w:val="DefaultParagraphFont"/>
    <w:link w:val="BalloonText"/>
    <w:uiPriority w:val="99"/>
    <w:semiHidden/>
    <w:rsid w:val="00AD1245"/>
    <w:rPr>
      <w:rFonts w:ascii="Tahoma" w:hAnsi="Tahoma" w:cs="Tahoma"/>
      <w:sz w:val="16"/>
      <w:szCs w:val="16"/>
      <w:lang w:eastAsia="ja-JP"/>
    </w:rPr>
  </w:style>
  <w:style w:type="character" w:styleId="BookTitle">
    <w:name w:val="Book Title"/>
    <w:basedOn w:val="DefaultParagraphFont"/>
    <w:uiPriority w:val="33"/>
    <w:qFormat/>
    <w:rsid w:val="00AD1245"/>
    <w:rPr>
      <w:rFonts w:asciiTheme="minorHAnsi" w:hAnsiTheme="minorHAnsi" w:cs="Times New Roman"/>
      <w:i/>
      <w:color w:val="1F497D" w:themeColor="text2"/>
      <w:sz w:val="23"/>
      <w:szCs w:val="20"/>
    </w:rPr>
  </w:style>
  <w:style w:type="paragraph" w:styleId="Caption">
    <w:name w:val="caption"/>
    <w:basedOn w:val="Normal"/>
    <w:next w:val="Normal"/>
    <w:uiPriority w:val="35"/>
    <w:unhideWhenUsed/>
    <w:rsid w:val="00AD1245"/>
    <w:rPr>
      <w:b/>
      <w:bCs/>
      <w:caps/>
      <w:sz w:val="16"/>
      <w:szCs w:val="18"/>
    </w:rPr>
  </w:style>
  <w:style w:type="character" w:styleId="Emphasis">
    <w:name w:val="Emphasis"/>
    <w:uiPriority w:val="20"/>
    <w:qFormat/>
    <w:rsid w:val="00AD1245"/>
    <w:rPr>
      <w:rFonts w:asciiTheme="minorHAnsi" w:hAnsiTheme="minorHAnsi"/>
      <w:b/>
      <w:i/>
      <w:color w:val="1F497D" w:themeColor="text2"/>
      <w:spacing w:val="10"/>
      <w:sz w:val="23"/>
    </w:rPr>
  </w:style>
  <w:style w:type="character" w:customStyle="1" w:styleId="Heading4Char">
    <w:name w:val="Heading 4 Char"/>
    <w:basedOn w:val="DefaultParagraphFont"/>
    <w:link w:val="Heading4"/>
    <w:uiPriority w:val="9"/>
    <w:rsid w:val="00F371E5"/>
    <w:rPr>
      <w:rFonts w:cs="Times New Roman"/>
      <w:b/>
      <w:caps/>
      <w:color w:val="76923C" w:themeColor="accent3" w:themeShade="BF"/>
      <w:spacing w:val="14"/>
      <w:sz w:val="24"/>
      <w:lang w:eastAsia="ja-JP"/>
    </w:rPr>
  </w:style>
  <w:style w:type="character" w:customStyle="1" w:styleId="Heading5Char">
    <w:name w:val="Heading 5 Char"/>
    <w:basedOn w:val="DefaultParagraphFont"/>
    <w:link w:val="Heading5"/>
    <w:uiPriority w:val="9"/>
    <w:rsid w:val="00546055"/>
    <w:rPr>
      <w:rFonts w:cs="Times New Roman"/>
      <w:b/>
      <w:color w:val="1F497D" w:themeColor="text2"/>
      <w:spacing w:val="10"/>
      <w:szCs w:val="26"/>
      <w:lang w:eastAsia="ja-JP"/>
    </w:rPr>
  </w:style>
  <w:style w:type="character" w:customStyle="1" w:styleId="Heading6Char">
    <w:name w:val="Heading 6 Char"/>
    <w:basedOn w:val="DefaultParagraphFont"/>
    <w:link w:val="Heading6"/>
    <w:uiPriority w:val="9"/>
    <w:semiHidden/>
    <w:rsid w:val="00AD1245"/>
    <w:rPr>
      <w:rFonts w:cs="Times New Roman"/>
      <w:b/>
      <w:color w:val="C0504D" w:themeColor="accent2"/>
      <w:spacing w:val="10"/>
      <w:sz w:val="23"/>
      <w:szCs w:val="20"/>
      <w:lang w:eastAsia="ja-JP"/>
    </w:rPr>
  </w:style>
  <w:style w:type="character" w:customStyle="1" w:styleId="Heading7Char">
    <w:name w:val="Heading 7 Char"/>
    <w:basedOn w:val="DefaultParagraphFont"/>
    <w:link w:val="Heading7"/>
    <w:uiPriority w:val="9"/>
    <w:semiHidden/>
    <w:rsid w:val="00AD1245"/>
    <w:rPr>
      <w:rFonts w:cs="Times New Roman"/>
      <w:smallCaps/>
      <w:color w:val="000000" w:themeColor="text1"/>
      <w:spacing w:val="10"/>
      <w:sz w:val="23"/>
      <w:szCs w:val="20"/>
      <w:lang w:eastAsia="ja-JP"/>
    </w:rPr>
  </w:style>
  <w:style w:type="character" w:customStyle="1" w:styleId="Heading8Char">
    <w:name w:val="Heading 8 Char"/>
    <w:basedOn w:val="DefaultParagraphFont"/>
    <w:link w:val="Heading8"/>
    <w:uiPriority w:val="9"/>
    <w:semiHidden/>
    <w:rsid w:val="00AD1245"/>
    <w:rPr>
      <w:rFonts w:cs="Times New Roman"/>
      <w:b/>
      <w:i/>
      <w:color w:val="4F81BD" w:themeColor="accent1"/>
      <w:spacing w:val="10"/>
      <w:sz w:val="24"/>
      <w:szCs w:val="20"/>
      <w:lang w:eastAsia="ja-JP"/>
    </w:rPr>
  </w:style>
  <w:style w:type="character" w:customStyle="1" w:styleId="Heading9Char">
    <w:name w:val="Heading 9 Char"/>
    <w:basedOn w:val="DefaultParagraphFont"/>
    <w:link w:val="Heading9"/>
    <w:uiPriority w:val="9"/>
    <w:semiHidden/>
    <w:rsid w:val="00AD1245"/>
    <w:rPr>
      <w:rFonts w:cs="Times New Roman"/>
      <w:b/>
      <w:caps/>
      <w:color w:val="9BBB59" w:themeColor="accent3"/>
      <w:spacing w:val="40"/>
      <w:sz w:val="20"/>
      <w:szCs w:val="20"/>
      <w:lang w:eastAsia="ja-JP"/>
    </w:rPr>
  </w:style>
  <w:style w:type="character" w:styleId="Hyperlink">
    <w:name w:val="Hyperlink"/>
    <w:basedOn w:val="DefaultParagraphFont"/>
    <w:uiPriority w:val="99"/>
    <w:unhideWhenUsed/>
    <w:rsid w:val="006C7636"/>
    <w:rPr>
      <w:color w:val="0000FF" w:themeColor="hyperlink"/>
      <w:u w:val="none"/>
    </w:rPr>
  </w:style>
  <w:style w:type="character" w:styleId="IntenseEmphasis">
    <w:name w:val="Intense Emphasis"/>
    <w:basedOn w:val="DefaultParagraphFont"/>
    <w:uiPriority w:val="21"/>
    <w:qFormat/>
    <w:rsid w:val="00AD1245"/>
    <w:rPr>
      <w:rFonts w:asciiTheme="minorHAnsi" w:hAnsiTheme="minorHAnsi"/>
      <w:b/>
      <w:dstrike w:val="0"/>
      <w:color w:val="C0504D" w:themeColor="accent2"/>
      <w:spacing w:val="10"/>
      <w:w w:val="100"/>
      <w:kern w:val="0"/>
      <w:position w:val="0"/>
      <w:sz w:val="23"/>
      <w:vertAlign w:val="baseline"/>
    </w:rPr>
  </w:style>
  <w:style w:type="character" w:styleId="IntenseReference">
    <w:name w:val="Intense Reference"/>
    <w:basedOn w:val="DefaultParagraphFont"/>
    <w:uiPriority w:val="32"/>
    <w:qFormat/>
    <w:rsid w:val="00AD1245"/>
    <w:rPr>
      <w:rFonts w:asciiTheme="minorHAnsi" w:hAnsiTheme="minorHAnsi"/>
      <w:b/>
      <w:caps/>
      <w:color w:val="4F81BD" w:themeColor="accent1"/>
      <w:spacing w:val="10"/>
      <w:w w:val="100"/>
      <w:position w:val="0"/>
      <w:sz w:val="20"/>
      <w:szCs w:val="18"/>
      <w:u w:val="single" w:color="4F81BD" w:themeColor="accent1"/>
      <w:bdr w:val="none" w:sz="0" w:space="0" w:color="auto"/>
    </w:rPr>
  </w:style>
  <w:style w:type="paragraph" w:styleId="List">
    <w:name w:val="List"/>
    <w:basedOn w:val="Normal"/>
    <w:uiPriority w:val="99"/>
    <w:semiHidden/>
    <w:unhideWhenUsed/>
    <w:rsid w:val="00AD1245"/>
    <w:pPr>
      <w:ind w:left="360" w:hanging="360"/>
    </w:pPr>
  </w:style>
  <w:style w:type="paragraph" w:styleId="List2">
    <w:name w:val="List 2"/>
    <w:basedOn w:val="Normal"/>
    <w:uiPriority w:val="99"/>
    <w:semiHidden/>
    <w:unhideWhenUsed/>
    <w:rsid w:val="00AD1245"/>
    <w:pPr>
      <w:ind w:left="720" w:hanging="360"/>
    </w:pPr>
  </w:style>
  <w:style w:type="paragraph" w:styleId="ListBullet">
    <w:name w:val="List Bullet"/>
    <w:basedOn w:val="Normal"/>
    <w:uiPriority w:val="36"/>
    <w:unhideWhenUsed/>
    <w:qFormat/>
    <w:rsid w:val="00AD1245"/>
    <w:pPr>
      <w:numPr>
        <w:numId w:val="2"/>
      </w:numPr>
    </w:pPr>
    <w:rPr>
      <w:sz w:val="24"/>
    </w:rPr>
  </w:style>
  <w:style w:type="paragraph" w:styleId="ListBullet2">
    <w:name w:val="List Bullet 2"/>
    <w:basedOn w:val="Normal"/>
    <w:uiPriority w:val="36"/>
    <w:unhideWhenUsed/>
    <w:qFormat/>
    <w:rsid w:val="00AD1245"/>
    <w:pPr>
      <w:numPr>
        <w:numId w:val="3"/>
      </w:numPr>
    </w:pPr>
    <w:rPr>
      <w:color w:val="4F81BD" w:themeColor="accent1"/>
    </w:rPr>
  </w:style>
  <w:style w:type="paragraph" w:styleId="ListBullet3">
    <w:name w:val="List Bullet 3"/>
    <w:basedOn w:val="Normal"/>
    <w:uiPriority w:val="36"/>
    <w:unhideWhenUsed/>
    <w:qFormat/>
    <w:rsid w:val="000C51E4"/>
    <w:pPr>
      <w:numPr>
        <w:numId w:val="4"/>
      </w:numPr>
    </w:pPr>
    <w:rPr>
      <w:color w:val="9BBB59" w:themeColor="accent3"/>
    </w:rPr>
  </w:style>
  <w:style w:type="paragraph" w:styleId="ListBullet4">
    <w:name w:val="List Bullet 4"/>
    <w:basedOn w:val="Normal"/>
    <w:uiPriority w:val="36"/>
    <w:unhideWhenUsed/>
    <w:qFormat/>
    <w:rsid w:val="00AD1245"/>
    <w:pPr>
      <w:numPr>
        <w:numId w:val="5"/>
      </w:numPr>
    </w:pPr>
    <w:rPr>
      <w:caps/>
      <w:spacing w:val="4"/>
    </w:rPr>
  </w:style>
  <w:style w:type="paragraph" w:styleId="ListBullet5">
    <w:name w:val="List Bullet 5"/>
    <w:basedOn w:val="Normal"/>
    <w:uiPriority w:val="36"/>
    <w:unhideWhenUsed/>
    <w:qFormat/>
    <w:rsid w:val="00AD1245"/>
    <w:pPr>
      <w:numPr>
        <w:numId w:val="6"/>
      </w:numPr>
    </w:pPr>
  </w:style>
  <w:style w:type="paragraph" w:styleId="ListParagraph">
    <w:name w:val="List Paragraph"/>
    <w:basedOn w:val="Normal"/>
    <w:link w:val="ListParagraphChar"/>
    <w:uiPriority w:val="34"/>
    <w:unhideWhenUsed/>
    <w:qFormat/>
    <w:rsid w:val="00AD1245"/>
    <w:pPr>
      <w:ind w:left="720"/>
      <w:contextualSpacing/>
    </w:pPr>
  </w:style>
  <w:style w:type="numbering" w:customStyle="1" w:styleId="MedianListStyle">
    <w:name w:val="Median List Style"/>
    <w:uiPriority w:val="99"/>
    <w:rsid w:val="00AD1245"/>
    <w:pPr>
      <w:numPr>
        <w:numId w:val="1"/>
      </w:numPr>
    </w:pPr>
  </w:style>
  <w:style w:type="paragraph" w:styleId="NoSpacing">
    <w:name w:val="No Spacing"/>
    <w:basedOn w:val="Normal"/>
    <w:link w:val="NoSpacingChar"/>
    <w:uiPriority w:val="99"/>
    <w:qFormat/>
    <w:rsid w:val="00AD1245"/>
    <w:pPr>
      <w:spacing w:after="0" w:line="240" w:lineRule="auto"/>
    </w:pPr>
  </w:style>
  <w:style w:type="paragraph" w:styleId="Quote">
    <w:name w:val="Quote"/>
    <w:basedOn w:val="Normal"/>
    <w:link w:val="QuoteChar"/>
    <w:uiPriority w:val="29"/>
    <w:qFormat/>
    <w:rsid w:val="00AD1245"/>
    <w:rPr>
      <w:i/>
      <w:smallCaps/>
      <w:color w:val="1F497D" w:themeColor="text2"/>
      <w:spacing w:val="6"/>
    </w:rPr>
  </w:style>
  <w:style w:type="character" w:customStyle="1" w:styleId="QuoteChar">
    <w:name w:val="Quote Char"/>
    <w:basedOn w:val="DefaultParagraphFont"/>
    <w:link w:val="Quote"/>
    <w:uiPriority w:val="29"/>
    <w:rsid w:val="00AD1245"/>
    <w:rPr>
      <w:rFonts w:cs="Times New Roman"/>
      <w:i/>
      <w:smallCaps/>
      <w:color w:val="1F497D" w:themeColor="text2"/>
      <w:spacing w:val="6"/>
      <w:sz w:val="23"/>
      <w:szCs w:val="20"/>
      <w:lang w:eastAsia="ja-JP"/>
    </w:rPr>
  </w:style>
  <w:style w:type="character" w:styleId="Strong">
    <w:name w:val="Strong"/>
    <w:uiPriority w:val="22"/>
    <w:qFormat/>
    <w:rsid w:val="00AD1245"/>
    <w:rPr>
      <w:rFonts w:asciiTheme="minorHAnsi" w:hAnsiTheme="minorHAnsi"/>
      <w:b/>
      <w:color w:val="C0504D" w:themeColor="accent2"/>
    </w:rPr>
  </w:style>
  <w:style w:type="character" w:styleId="SubtleEmphasis">
    <w:name w:val="Subtle Emphasis"/>
    <w:basedOn w:val="DefaultParagraphFont"/>
    <w:uiPriority w:val="19"/>
    <w:qFormat/>
    <w:rsid w:val="00AD1245"/>
    <w:rPr>
      <w:rFonts w:asciiTheme="minorHAnsi" w:hAnsiTheme="minorHAnsi"/>
      <w:i/>
      <w:sz w:val="23"/>
    </w:rPr>
  </w:style>
  <w:style w:type="character" w:styleId="SubtleReference">
    <w:name w:val="Subtle Reference"/>
    <w:basedOn w:val="DefaultParagraphFont"/>
    <w:uiPriority w:val="31"/>
    <w:qFormat/>
    <w:rsid w:val="00AD1245"/>
    <w:rPr>
      <w:rFonts w:asciiTheme="minorHAnsi" w:hAnsiTheme="minorHAnsi"/>
      <w:b/>
      <w:i/>
      <w:color w:val="1F497D" w:themeColor="text2"/>
      <w:sz w:val="23"/>
    </w:rPr>
  </w:style>
  <w:style w:type="table" w:styleId="TableGrid">
    <w:name w:val="Table Grid"/>
    <w:basedOn w:val="TableNormal"/>
    <w:uiPriority w:val="59"/>
    <w:rsid w:val="00AD1245"/>
    <w:pPr>
      <w:spacing w:after="0" w:line="240" w:lineRule="auto"/>
    </w:pPr>
    <w:rPr>
      <w:rFonts w:cstheme="minorHAns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Authorities">
    <w:name w:val="table of authorities"/>
    <w:basedOn w:val="Normal"/>
    <w:next w:val="Normal"/>
    <w:uiPriority w:val="99"/>
    <w:semiHidden/>
    <w:unhideWhenUsed/>
    <w:rsid w:val="00AD1245"/>
    <w:pPr>
      <w:ind w:left="220" w:hanging="220"/>
    </w:pPr>
  </w:style>
  <w:style w:type="paragraph" w:styleId="TOC1">
    <w:name w:val="toc 1"/>
    <w:basedOn w:val="Normal"/>
    <w:next w:val="Normal"/>
    <w:autoRedefine/>
    <w:uiPriority w:val="39"/>
    <w:unhideWhenUsed/>
    <w:rsid w:val="006E608C"/>
    <w:pPr>
      <w:tabs>
        <w:tab w:val="right" w:leader="dot" w:pos="9990"/>
      </w:tabs>
      <w:spacing w:before="180" w:after="40" w:line="240" w:lineRule="auto"/>
    </w:pPr>
    <w:rPr>
      <w:b/>
      <w:caps/>
      <w:noProof/>
      <w:color w:val="1F497D" w:themeColor="text2"/>
    </w:rPr>
  </w:style>
  <w:style w:type="paragraph" w:styleId="TOC2">
    <w:name w:val="toc 2"/>
    <w:basedOn w:val="Normal"/>
    <w:next w:val="Normal"/>
    <w:autoRedefine/>
    <w:uiPriority w:val="39"/>
    <w:unhideWhenUsed/>
    <w:rsid w:val="006E608C"/>
    <w:pPr>
      <w:tabs>
        <w:tab w:val="right" w:leader="dot" w:pos="9990"/>
      </w:tabs>
      <w:spacing w:after="40" w:line="240" w:lineRule="auto"/>
      <w:ind w:left="144"/>
    </w:pPr>
    <w:rPr>
      <w:noProof/>
    </w:rPr>
  </w:style>
  <w:style w:type="paragraph" w:styleId="TOC3">
    <w:name w:val="toc 3"/>
    <w:basedOn w:val="Normal"/>
    <w:next w:val="Normal"/>
    <w:autoRedefine/>
    <w:uiPriority w:val="39"/>
    <w:unhideWhenUsed/>
    <w:qFormat/>
    <w:rsid w:val="006E608C"/>
    <w:pPr>
      <w:tabs>
        <w:tab w:val="right" w:leader="dot" w:pos="9990"/>
      </w:tabs>
      <w:spacing w:after="40" w:line="240" w:lineRule="auto"/>
      <w:ind w:left="288"/>
    </w:pPr>
    <w:rPr>
      <w:noProof/>
    </w:rPr>
  </w:style>
  <w:style w:type="paragraph" w:styleId="TOC4">
    <w:name w:val="toc 4"/>
    <w:basedOn w:val="Normal"/>
    <w:next w:val="Normal"/>
    <w:autoRedefine/>
    <w:uiPriority w:val="99"/>
    <w:semiHidden/>
    <w:unhideWhenUsed/>
    <w:qFormat/>
    <w:rsid w:val="00AD1245"/>
    <w:pPr>
      <w:tabs>
        <w:tab w:val="right" w:leader="dot" w:pos="8630"/>
      </w:tabs>
      <w:spacing w:after="40" w:line="240" w:lineRule="auto"/>
      <w:ind w:left="432"/>
    </w:pPr>
    <w:rPr>
      <w:noProof/>
    </w:rPr>
  </w:style>
  <w:style w:type="paragraph" w:styleId="TOC5">
    <w:name w:val="toc 5"/>
    <w:basedOn w:val="Normal"/>
    <w:next w:val="Normal"/>
    <w:autoRedefine/>
    <w:uiPriority w:val="99"/>
    <w:semiHidden/>
    <w:unhideWhenUsed/>
    <w:qFormat/>
    <w:rsid w:val="00AD1245"/>
    <w:pPr>
      <w:tabs>
        <w:tab w:val="right" w:leader="dot" w:pos="8630"/>
      </w:tabs>
      <w:spacing w:after="40" w:line="240" w:lineRule="auto"/>
      <w:ind w:left="576"/>
    </w:pPr>
    <w:rPr>
      <w:noProof/>
    </w:rPr>
  </w:style>
  <w:style w:type="paragraph" w:styleId="TOC6">
    <w:name w:val="toc 6"/>
    <w:basedOn w:val="Normal"/>
    <w:next w:val="Normal"/>
    <w:autoRedefine/>
    <w:uiPriority w:val="99"/>
    <w:semiHidden/>
    <w:unhideWhenUsed/>
    <w:qFormat/>
    <w:rsid w:val="00AD1245"/>
    <w:pPr>
      <w:tabs>
        <w:tab w:val="right" w:leader="dot" w:pos="8630"/>
      </w:tabs>
      <w:spacing w:after="40" w:line="240" w:lineRule="auto"/>
      <w:ind w:left="720"/>
    </w:pPr>
    <w:rPr>
      <w:noProof/>
    </w:rPr>
  </w:style>
  <w:style w:type="paragraph" w:styleId="TOC7">
    <w:name w:val="toc 7"/>
    <w:basedOn w:val="Normal"/>
    <w:next w:val="Normal"/>
    <w:autoRedefine/>
    <w:uiPriority w:val="99"/>
    <w:semiHidden/>
    <w:unhideWhenUsed/>
    <w:qFormat/>
    <w:rsid w:val="00AD1245"/>
    <w:pPr>
      <w:tabs>
        <w:tab w:val="right" w:leader="dot" w:pos="8630"/>
      </w:tabs>
      <w:spacing w:after="40" w:line="240" w:lineRule="auto"/>
      <w:ind w:left="864"/>
    </w:pPr>
    <w:rPr>
      <w:noProof/>
    </w:rPr>
  </w:style>
  <w:style w:type="paragraph" w:styleId="TOC8">
    <w:name w:val="toc 8"/>
    <w:basedOn w:val="Normal"/>
    <w:next w:val="Normal"/>
    <w:autoRedefine/>
    <w:uiPriority w:val="99"/>
    <w:semiHidden/>
    <w:unhideWhenUsed/>
    <w:qFormat/>
    <w:rsid w:val="00AD1245"/>
    <w:pPr>
      <w:tabs>
        <w:tab w:val="right" w:leader="dot" w:pos="8630"/>
      </w:tabs>
      <w:spacing w:after="40" w:line="240" w:lineRule="auto"/>
      <w:ind w:left="1008"/>
    </w:pPr>
    <w:rPr>
      <w:noProof/>
    </w:rPr>
  </w:style>
  <w:style w:type="paragraph" w:styleId="TOC9">
    <w:name w:val="toc 9"/>
    <w:basedOn w:val="Normal"/>
    <w:next w:val="Normal"/>
    <w:autoRedefine/>
    <w:uiPriority w:val="99"/>
    <w:semiHidden/>
    <w:unhideWhenUsed/>
    <w:qFormat/>
    <w:rsid w:val="00AD1245"/>
    <w:pPr>
      <w:tabs>
        <w:tab w:val="right" w:leader="dot" w:pos="8630"/>
      </w:tabs>
      <w:spacing w:after="40" w:line="240" w:lineRule="auto"/>
      <w:ind w:left="1152"/>
    </w:pPr>
    <w:rPr>
      <w:noProof/>
    </w:rPr>
  </w:style>
  <w:style w:type="character" w:customStyle="1" w:styleId="NoSpacingChar">
    <w:name w:val="No Spacing Char"/>
    <w:basedOn w:val="DefaultParagraphFont"/>
    <w:link w:val="NoSpacing"/>
    <w:uiPriority w:val="1"/>
    <w:rsid w:val="00AD1245"/>
    <w:rPr>
      <w:rFonts w:cs="Times New Roman"/>
      <w:sz w:val="23"/>
      <w:szCs w:val="20"/>
      <w:lang w:eastAsia="ja-JP"/>
    </w:rPr>
  </w:style>
  <w:style w:type="paragraph" w:customStyle="1" w:styleId="HeaderEven">
    <w:name w:val="Header Even"/>
    <w:basedOn w:val="Normal"/>
    <w:uiPriority w:val="39"/>
    <w:semiHidden/>
    <w:unhideWhenUsed/>
    <w:qFormat/>
    <w:rsid w:val="00AD1245"/>
    <w:pPr>
      <w:pBdr>
        <w:bottom w:val="single" w:sz="4" w:space="1" w:color="4F81BD" w:themeColor="accent1"/>
      </w:pBdr>
      <w:spacing w:after="0" w:line="240" w:lineRule="auto"/>
    </w:pPr>
    <w:rPr>
      <w:rFonts w:eastAsia="Times New Roman"/>
      <w:b/>
      <w:color w:val="1F497D" w:themeColor="text2"/>
      <w:sz w:val="20"/>
      <w:szCs w:val="24"/>
      <w:lang w:eastAsia="ko-KR"/>
    </w:rPr>
  </w:style>
  <w:style w:type="paragraph" w:customStyle="1" w:styleId="FooterEven">
    <w:name w:val="Footer Even"/>
    <w:basedOn w:val="Normal"/>
    <w:uiPriority w:val="49"/>
    <w:semiHidden/>
    <w:unhideWhenUsed/>
    <w:rsid w:val="00AD1245"/>
    <w:pPr>
      <w:pBdr>
        <w:top w:val="single" w:sz="4" w:space="1" w:color="4F81BD" w:themeColor="accent1"/>
      </w:pBdr>
    </w:pPr>
    <w:rPr>
      <w:color w:val="1F497D" w:themeColor="text2"/>
      <w:sz w:val="20"/>
    </w:rPr>
  </w:style>
  <w:style w:type="paragraph" w:customStyle="1" w:styleId="HeaderOdd">
    <w:name w:val="Header Odd"/>
    <w:basedOn w:val="Normal"/>
    <w:uiPriority w:val="39"/>
    <w:semiHidden/>
    <w:unhideWhenUsed/>
    <w:qFormat/>
    <w:rsid w:val="00AD1245"/>
    <w:pPr>
      <w:pBdr>
        <w:bottom w:val="single" w:sz="4" w:space="1" w:color="4F81BD" w:themeColor="accent1"/>
      </w:pBdr>
      <w:spacing w:after="0" w:line="240" w:lineRule="auto"/>
      <w:jc w:val="right"/>
    </w:pPr>
    <w:rPr>
      <w:rFonts w:eastAsia="Times New Roman"/>
      <w:b/>
      <w:color w:val="1F497D" w:themeColor="text2"/>
      <w:sz w:val="20"/>
      <w:szCs w:val="24"/>
      <w:lang w:eastAsia="ko-KR"/>
    </w:rPr>
  </w:style>
  <w:style w:type="paragraph" w:customStyle="1" w:styleId="FooterOdd">
    <w:name w:val="Footer Odd"/>
    <w:basedOn w:val="Normal"/>
    <w:uiPriority w:val="39"/>
    <w:unhideWhenUsed/>
    <w:qFormat/>
    <w:rsid w:val="00AD1245"/>
    <w:pPr>
      <w:pBdr>
        <w:top w:val="single" w:sz="4" w:space="1" w:color="4F81BD" w:themeColor="accent1"/>
      </w:pBdr>
      <w:jc w:val="right"/>
    </w:pPr>
    <w:rPr>
      <w:color w:val="1F497D" w:themeColor="text2"/>
      <w:sz w:val="20"/>
    </w:rPr>
  </w:style>
  <w:style w:type="paragraph" w:customStyle="1" w:styleId="BulletList">
    <w:name w:val="Bullet List"/>
    <w:basedOn w:val="Bullet1"/>
    <w:link w:val="BulletListChar"/>
    <w:autoRedefine/>
    <w:qFormat/>
    <w:rsid w:val="0039506E"/>
    <w:pPr>
      <w:numPr>
        <w:numId w:val="11"/>
      </w:numPr>
      <w:ind w:left="360"/>
    </w:pPr>
  </w:style>
  <w:style w:type="table" w:styleId="MediumShading1-Accent3">
    <w:name w:val="Medium Shading 1 Accent 3"/>
    <w:basedOn w:val="TableNormal"/>
    <w:uiPriority w:val="43"/>
    <w:rsid w:val="000C51E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character" w:customStyle="1" w:styleId="ListParagraphChar">
    <w:name w:val="List Paragraph Char"/>
    <w:basedOn w:val="DefaultParagraphFont"/>
    <w:link w:val="ListParagraph"/>
    <w:uiPriority w:val="34"/>
    <w:rsid w:val="000C51E4"/>
    <w:rPr>
      <w:rFonts w:cs="Times New Roman"/>
      <w:sz w:val="23"/>
      <w:szCs w:val="20"/>
      <w:lang w:eastAsia="ja-JP"/>
    </w:rPr>
  </w:style>
  <w:style w:type="character" w:customStyle="1" w:styleId="BulletListChar">
    <w:name w:val="Bullet List Char"/>
    <w:basedOn w:val="ListParagraphChar"/>
    <w:link w:val="BulletList"/>
    <w:rsid w:val="0039506E"/>
    <w:rPr>
      <w:rFonts w:ascii="Calibri" w:eastAsia="Times New Roman" w:hAnsi="Calibri" w:cs="Times New Roman"/>
      <w:sz w:val="23"/>
      <w:szCs w:val="24"/>
      <w:lang w:eastAsia="ja-JP" w:bidi="en-US"/>
    </w:rPr>
  </w:style>
  <w:style w:type="table" w:styleId="LightShading-Accent3">
    <w:name w:val="Light Shading Accent 3"/>
    <w:basedOn w:val="TableNormal"/>
    <w:uiPriority w:val="43"/>
    <w:rsid w:val="000C51E4"/>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Table1">
    <w:name w:val="Table 1"/>
    <w:basedOn w:val="Normal"/>
    <w:link w:val="Table1Char"/>
    <w:qFormat/>
    <w:rsid w:val="000C51E4"/>
    <w:rPr>
      <w:b/>
      <w:bCs/>
      <w:color w:val="76923C" w:themeColor="accent3" w:themeShade="BF"/>
    </w:rPr>
  </w:style>
  <w:style w:type="character" w:customStyle="1" w:styleId="Table1Char">
    <w:name w:val="Table 1 Char"/>
    <w:basedOn w:val="DefaultParagraphFont"/>
    <w:link w:val="Table1"/>
    <w:rsid w:val="000C51E4"/>
    <w:rPr>
      <w:rFonts w:cs="Times New Roman"/>
      <w:b/>
      <w:bCs/>
      <w:color w:val="76923C" w:themeColor="accent3" w:themeShade="BF"/>
      <w:sz w:val="23"/>
      <w:szCs w:val="20"/>
      <w:lang w:eastAsia="ja-JP"/>
    </w:rPr>
  </w:style>
  <w:style w:type="paragraph" w:styleId="TOCHeading">
    <w:name w:val="TOC Heading"/>
    <w:basedOn w:val="Heading1"/>
    <w:next w:val="Normal"/>
    <w:uiPriority w:val="39"/>
    <w:semiHidden/>
    <w:unhideWhenUsed/>
    <w:qFormat/>
    <w:rsid w:val="00B727C7"/>
    <w:pPr>
      <w:keepNext/>
      <w:keepLines/>
      <w:spacing w:before="480" w:after="0" w:line="276" w:lineRule="auto"/>
      <w:outlineLvl w:val="9"/>
    </w:pPr>
    <w:rPr>
      <w:rFonts w:asciiTheme="majorHAnsi" w:eastAsiaTheme="majorEastAsia" w:hAnsiTheme="majorHAnsi" w:cstheme="majorBidi"/>
      <w:bCs/>
      <w:color w:val="365F91" w:themeColor="accent1" w:themeShade="BF"/>
      <w:sz w:val="28"/>
      <w:szCs w:val="28"/>
      <w:lang w:eastAsia="en-US"/>
    </w:rPr>
  </w:style>
  <w:style w:type="paragraph" w:customStyle="1" w:styleId="Bullet2">
    <w:name w:val="Bullet 2"/>
    <w:basedOn w:val="ListParagraph"/>
    <w:link w:val="Bullet2Char"/>
    <w:uiPriority w:val="1"/>
    <w:qFormat/>
    <w:rsid w:val="006F75AF"/>
    <w:pPr>
      <w:numPr>
        <w:numId w:val="8"/>
      </w:numPr>
      <w:spacing w:after="60"/>
    </w:pPr>
    <w:rPr>
      <w:rFonts w:ascii="Calibri" w:eastAsia="Times New Roman" w:hAnsi="Calibri"/>
      <w:szCs w:val="24"/>
      <w:lang w:eastAsia="en-US" w:bidi="en-US"/>
    </w:rPr>
  </w:style>
  <w:style w:type="paragraph" w:customStyle="1" w:styleId="Bullet3">
    <w:name w:val="Bullet 3"/>
    <w:basedOn w:val="ListParagraph"/>
    <w:uiPriority w:val="1"/>
    <w:qFormat/>
    <w:rsid w:val="006F75AF"/>
    <w:pPr>
      <w:numPr>
        <w:ilvl w:val="2"/>
        <w:numId w:val="9"/>
      </w:numPr>
      <w:spacing w:after="60"/>
    </w:pPr>
    <w:rPr>
      <w:rFonts w:ascii="Calibri" w:eastAsia="Times New Roman" w:hAnsi="Calibri"/>
      <w:sz w:val="20"/>
      <w:szCs w:val="24"/>
      <w:lang w:eastAsia="en-US" w:bidi="en-US"/>
    </w:rPr>
  </w:style>
  <w:style w:type="paragraph" w:styleId="FootnoteText">
    <w:name w:val="footnote text"/>
    <w:basedOn w:val="Normal"/>
    <w:link w:val="FootnoteTextChar"/>
    <w:uiPriority w:val="99"/>
    <w:rsid w:val="006F75AF"/>
    <w:pPr>
      <w:spacing w:after="0" w:line="240" w:lineRule="auto"/>
    </w:pPr>
    <w:rPr>
      <w:rFonts w:ascii="Calibri" w:eastAsia="Times New Roman" w:hAnsi="Calibri"/>
      <w:sz w:val="16"/>
      <w:lang w:eastAsia="en-US" w:bidi="en-US"/>
    </w:rPr>
  </w:style>
  <w:style w:type="character" w:customStyle="1" w:styleId="FootnoteTextChar">
    <w:name w:val="Footnote Text Char"/>
    <w:basedOn w:val="DefaultParagraphFont"/>
    <w:link w:val="FootnoteText"/>
    <w:uiPriority w:val="99"/>
    <w:rsid w:val="006F75AF"/>
    <w:rPr>
      <w:rFonts w:ascii="Calibri" w:eastAsia="Times New Roman" w:hAnsi="Calibri" w:cs="Times New Roman"/>
      <w:sz w:val="16"/>
      <w:szCs w:val="20"/>
      <w:lang w:bidi="en-US"/>
    </w:rPr>
  </w:style>
  <w:style w:type="character" w:styleId="FootnoteReference">
    <w:name w:val="footnote reference"/>
    <w:basedOn w:val="DefaultParagraphFont"/>
    <w:rsid w:val="006F75AF"/>
    <w:rPr>
      <w:vertAlign w:val="superscript"/>
    </w:rPr>
  </w:style>
  <w:style w:type="paragraph" w:customStyle="1" w:styleId="Bullet1">
    <w:name w:val="Bullet 1"/>
    <w:basedOn w:val="ListParagraph"/>
    <w:link w:val="Bullet1Char"/>
    <w:uiPriority w:val="99"/>
    <w:qFormat/>
    <w:rsid w:val="006F75AF"/>
    <w:pPr>
      <w:numPr>
        <w:numId w:val="7"/>
      </w:numPr>
      <w:spacing w:after="60"/>
    </w:pPr>
    <w:rPr>
      <w:rFonts w:ascii="Calibri" w:eastAsia="Times New Roman" w:hAnsi="Calibri"/>
      <w:szCs w:val="24"/>
      <w:lang w:eastAsia="en-US" w:bidi="en-US"/>
    </w:rPr>
  </w:style>
  <w:style w:type="character" w:customStyle="1" w:styleId="Bullet1Char">
    <w:name w:val="Bullet 1 Char"/>
    <w:basedOn w:val="DefaultParagraphFont"/>
    <w:link w:val="Bullet1"/>
    <w:uiPriority w:val="99"/>
    <w:rsid w:val="006F75AF"/>
    <w:rPr>
      <w:rFonts w:ascii="Calibri" w:eastAsia="Times New Roman" w:hAnsi="Calibri" w:cs="Times New Roman"/>
      <w:szCs w:val="24"/>
      <w:lang w:bidi="en-US"/>
    </w:rPr>
  </w:style>
  <w:style w:type="paragraph" w:customStyle="1" w:styleId="refs">
    <w:name w:val="refs"/>
    <w:basedOn w:val="Normal"/>
    <w:uiPriority w:val="99"/>
    <w:qFormat/>
    <w:rsid w:val="006F75AF"/>
    <w:pPr>
      <w:autoSpaceDE w:val="0"/>
      <w:autoSpaceDN w:val="0"/>
      <w:adjustRightInd w:val="0"/>
      <w:spacing w:after="160" w:line="240" w:lineRule="auto"/>
      <w:ind w:left="432" w:hanging="432"/>
    </w:pPr>
    <w:rPr>
      <w:rFonts w:ascii="Calibri" w:eastAsia="Times New Roman" w:hAnsi="Calibri"/>
      <w:bCs/>
      <w:szCs w:val="22"/>
      <w:lang w:eastAsia="en-US" w:bidi="en-US"/>
    </w:rPr>
  </w:style>
  <w:style w:type="character" w:styleId="PageNumber">
    <w:name w:val="page number"/>
    <w:basedOn w:val="DefaultParagraphFont"/>
    <w:qFormat/>
    <w:rsid w:val="006F75AF"/>
    <w:rPr>
      <w:rFonts w:ascii="Century Gothic" w:hAnsi="Century Gothic"/>
      <w:color w:val="1C3E95"/>
      <w:sz w:val="20"/>
    </w:rPr>
  </w:style>
  <w:style w:type="paragraph" w:styleId="ListNumber">
    <w:name w:val="List Number"/>
    <w:basedOn w:val="Normal"/>
    <w:qFormat/>
    <w:rsid w:val="006F75AF"/>
    <w:pPr>
      <w:numPr>
        <w:numId w:val="10"/>
      </w:numPr>
      <w:spacing w:after="200"/>
      <w:contextualSpacing/>
    </w:pPr>
    <w:rPr>
      <w:rFonts w:ascii="Calibri" w:eastAsia="Times New Roman" w:hAnsi="Calibri"/>
      <w:szCs w:val="22"/>
      <w:lang w:eastAsia="en-US" w:bidi="en-US"/>
    </w:rPr>
  </w:style>
  <w:style w:type="table" w:styleId="MediumGrid1-Accent3">
    <w:name w:val="Medium Grid 1 Accent 3"/>
    <w:basedOn w:val="TableNormal"/>
    <w:uiPriority w:val="43"/>
    <w:rsid w:val="00FD39A8"/>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customStyle="1" w:styleId="LearningProgressionHeader">
    <w:name w:val="Learning Progression Header"/>
    <w:next w:val="Normal"/>
    <w:autoRedefine/>
    <w:qFormat/>
    <w:rsid w:val="005E25A3"/>
    <w:pPr>
      <w:pBdr>
        <w:bottom w:val="single" w:sz="12" w:space="1" w:color="9BBB59" w:themeColor="accent3"/>
      </w:pBdr>
      <w:tabs>
        <w:tab w:val="right" w:pos="9360"/>
      </w:tabs>
      <w:spacing w:before="480" w:after="120" w:line="240" w:lineRule="auto"/>
    </w:pPr>
    <w:rPr>
      <w:rFonts w:eastAsia="Calibri" w:cs="Times New Roman"/>
      <w:b/>
      <w:bCs/>
      <w:color w:val="4F81BD"/>
      <w:sz w:val="28"/>
      <w:szCs w:val="26"/>
    </w:rPr>
  </w:style>
  <w:style w:type="character" w:styleId="CommentReference">
    <w:name w:val="annotation reference"/>
    <w:basedOn w:val="DefaultParagraphFont"/>
    <w:uiPriority w:val="99"/>
    <w:semiHidden/>
    <w:unhideWhenUsed/>
    <w:rsid w:val="00731634"/>
    <w:rPr>
      <w:sz w:val="16"/>
      <w:szCs w:val="16"/>
    </w:rPr>
  </w:style>
  <w:style w:type="paragraph" w:styleId="CommentText">
    <w:name w:val="annotation text"/>
    <w:basedOn w:val="Normal"/>
    <w:link w:val="CommentTextChar"/>
    <w:uiPriority w:val="99"/>
    <w:semiHidden/>
    <w:unhideWhenUsed/>
    <w:rsid w:val="00731634"/>
    <w:pPr>
      <w:spacing w:line="240" w:lineRule="auto"/>
    </w:pPr>
    <w:rPr>
      <w:sz w:val="20"/>
    </w:rPr>
  </w:style>
  <w:style w:type="character" w:customStyle="1" w:styleId="CommentTextChar">
    <w:name w:val="Comment Text Char"/>
    <w:basedOn w:val="DefaultParagraphFont"/>
    <w:link w:val="CommentText"/>
    <w:uiPriority w:val="99"/>
    <w:semiHidden/>
    <w:rsid w:val="00731634"/>
    <w:rPr>
      <w:rFonts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731634"/>
    <w:rPr>
      <w:b/>
      <w:bCs/>
    </w:rPr>
  </w:style>
  <w:style w:type="character" w:customStyle="1" w:styleId="CommentSubjectChar">
    <w:name w:val="Comment Subject Char"/>
    <w:basedOn w:val="CommentTextChar"/>
    <w:link w:val="CommentSubject"/>
    <w:uiPriority w:val="99"/>
    <w:semiHidden/>
    <w:rsid w:val="00731634"/>
    <w:rPr>
      <w:rFonts w:cs="Times New Roman"/>
      <w:b/>
      <w:bCs/>
      <w:sz w:val="20"/>
      <w:szCs w:val="20"/>
      <w:lang w:eastAsia="ja-JP"/>
    </w:rPr>
  </w:style>
  <w:style w:type="character" w:customStyle="1" w:styleId="editable1">
    <w:name w:val="editable1"/>
    <w:basedOn w:val="DefaultParagraphFont"/>
    <w:rsid w:val="00480CD9"/>
    <w:rPr>
      <w:i/>
      <w:iCs/>
    </w:rPr>
  </w:style>
  <w:style w:type="character" w:styleId="FollowedHyperlink">
    <w:name w:val="FollowedHyperlink"/>
    <w:basedOn w:val="DefaultParagraphFont"/>
    <w:uiPriority w:val="99"/>
    <w:semiHidden/>
    <w:unhideWhenUsed/>
    <w:rsid w:val="00601002"/>
    <w:rPr>
      <w:color w:val="800080" w:themeColor="followedHyperlink"/>
      <w:u w:val="single"/>
    </w:rPr>
  </w:style>
  <w:style w:type="table" w:styleId="MediumGrid3-Accent3">
    <w:name w:val="Medium Grid 3 Accent 3"/>
    <w:basedOn w:val="TableNormal"/>
    <w:uiPriority w:val="43"/>
    <w:rsid w:val="006F003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ColorfulGrid-Accent3">
    <w:name w:val="Colorful Grid Accent 3"/>
    <w:basedOn w:val="TableNormal"/>
    <w:uiPriority w:val="43"/>
    <w:rsid w:val="006F003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936499"/>
    <w:pPr>
      <w:spacing w:before="100" w:beforeAutospacing="1" w:after="100" w:afterAutospacing="1" w:line="240" w:lineRule="auto"/>
    </w:pPr>
    <w:rPr>
      <w:rFonts w:ascii="Times New Roman" w:eastAsia="Times New Roman" w:hAnsi="Times New Roman"/>
      <w:sz w:val="24"/>
      <w:szCs w:val="24"/>
      <w:lang w:eastAsia="en-US"/>
    </w:rPr>
  </w:style>
  <w:style w:type="character" w:customStyle="1" w:styleId="Bullet2Char">
    <w:name w:val="Bullet 2 Char"/>
    <w:basedOn w:val="DefaultParagraphFont"/>
    <w:link w:val="Bullet2"/>
    <w:uiPriority w:val="1"/>
    <w:locked/>
    <w:rsid w:val="00A512D6"/>
    <w:rPr>
      <w:rFonts w:ascii="Calibri" w:eastAsia="Times New Roman" w:hAnsi="Calibri" w:cs="Times New Roman"/>
      <w:szCs w:val="24"/>
      <w:lang w:bidi="en-US"/>
    </w:rPr>
  </w:style>
  <w:style w:type="paragraph" w:customStyle="1" w:styleId="Numberedlist">
    <w:name w:val="Numbered list"/>
    <w:basedOn w:val="ListParagraph"/>
    <w:uiPriority w:val="1"/>
    <w:rsid w:val="00133406"/>
    <w:pPr>
      <w:numPr>
        <w:numId w:val="13"/>
      </w:numPr>
      <w:spacing w:before="0" w:after="120"/>
    </w:pPr>
    <w:rPr>
      <w:rFonts w:ascii="Calibri" w:eastAsia="Times New Roman" w:hAnsi="Calibri"/>
      <w:color w:val="808000"/>
      <w:sz w:val="20"/>
      <w:szCs w:val="24"/>
      <w:lang w:eastAsia="en-US"/>
    </w:rPr>
  </w:style>
  <w:style w:type="paragraph" w:customStyle="1" w:styleId="NumberingLevel2">
    <w:name w:val="Numbering Level 2"/>
    <w:basedOn w:val="Numberedlist"/>
    <w:rsid w:val="00133406"/>
    <w:pPr>
      <w:numPr>
        <w:ilvl w:val="1"/>
      </w:numPr>
      <w:ind w:left="86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249527">
      <w:bodyDiv w:val="1"/>
      <w:marLeft w:val="0"/>
      <w:marRight w:val="0"/>
      <w:marTop w:val="0"/>
      <w:marBottom w:val="0"/>
      <w:divBdr>
        <w:top w:val="none" w:sz="0" w:space="0" w:color="auto"/>
        <w:left w:val="none" w:sz="0" w:space="0" w:color="auto"/>
        <w:bottom w:val="none" w:sz="0" w:space="0" w:color="auto"/>
        <w:right w:val="none" w:sz="0" w:space="0" w:color="auto"/>
      </w:divBdr>
    </w:div>
    <w:div w:id="38938147">
      <w:bodyDiv w:val="1"/>
      <w:marLeft w:val="0"/>
      <w:marRight w:val="0"/>
      <w:marTop w:val="0"/>
      <w:marBottom w:val="0"/>
      <w:divBdr>
        <w:top w:val="none" w:sz="0" w:space="0" w:color="auto"/>
        <w:left w:val="none" w:sz="0" w:space="0" w:color="auto"/>
        <w:bottom w:val="none" w:sz="0" w:space="0" w:color="auto"/>
        <w:right w:val="none" w:sz="0" w:space="0" w:color="auto"/>
      </w:divBdr>
    </w:div>
    <w:div w:id="54594581">
      <w:bodyDiv w:val="1"/>
      <w:marLeft w:val="0"/>
      <w:marRight w:val="0"/>
      <w:marTop w:val="0"/>
      <w:marBottom w:val="0"/>
      <w:divBdr>
        <w:top w:val="none" w:sz="0" w:space="0" w:color="auto"/>
        <w:left w:val="none" w:sz="0" w:space="0" w:color="auto"/>
        <w:bottom w:val="none" w:sz="0" w:space="0" w:color="auto"/>
        <w:right w:val="none" w:sz="0" w:space="0" w:color="auto"/>
      </w:divBdr>
    </w:div>
    <w:div w:id="54941285">
      <w:bodyDiv w:val="1"/>
      <w:marLeft w:val="0"/>
      <w:marRight w:val="0"/>
      <w:marTop w:val="0"/>
      <w:marBottom w:val="0"/>
      <w:divBdr>
        <w:top w:val="none" w:sz="0" w:space="0" w:color="auto"/>
        <w:left w:val="none" w:sz="0" w:space="0" w:color="auto"/>
        <w:bottom w:val="none" w:sz="0" w:space="0" w:color="auto"/>
        <w:right w:val="none" w:sz="0" w:space="0" w:color="auto"/>
      </w:divBdr>
    </w:div>
    <w:div w:id="71970716">
      <w:bodyDiv w:val="1"/>
      <w:marLeft w:val="0"/>
      <w:marRight w:val="0"/>
      <w:marTop w:val="0"/>
      <w:marBottom w:val="0"/>
      <w:divBdr>
        <w:top w:val="none" w:sz="0" w:space="0" w:color="auto"/>
        <w:left w:val="none" w:sz="0" w:space="0" w:color="auto"/>
        <w:bottom w:val="none" w:sz="0" w:space="0" w:color="auto"/>
        <w:right w:val="none" w:sz="0" w:space="0" w:color="auto"/>
      </w:divBdr>
      <w:divsChild>
        <w:div w:id="140848593">
          <w:marLeft w:val="374"/>
          <w:marRight w:val="0"/>
          <w:marTop w:val="0"/>
          <w:marBottom w:val="0"/>
          <w:divBdr>
            <w:top w:val="none" w:sz="0" w:space="0" w:color="auto"/>
            <w:left w:val="none" w:sz="0" w:space="0" w:color="auto"/>
            <w:bottom w:val="none" w:sz="0" w:space="0" w:color="auto"/>
            <w:right w:val="none" w:sz="0" w:space="0" w:color="auto"/>
          </w:divBdr>
        </w:div>
        <w:div w:id="1723210464">
          <w:marLeft w:val="374"/>
          <w:marRight w:val="0"/>
          <w:marTop w:val="0"/>
          <w:marBottom w:val="0"/>
          <w:divBdr>
            <w:top w:val="none" w:sz="0" w:space="0" w:color="auto"/>
            <w:left w:val="none" w:sz="0" w:space="0" w:color="auto"/>
            <w:bottom w:val="none" w:sz="0" w:space="0" w:color="auto"/>
            <w:right w:val="none" w:sz="0" w:space="0" w:color="auto"/>
          </w:divBdr>
        </w:div>
      </w:divsChild>
    </w:div>
    <w:div w:id="72358345">
      <w:bodyDiv w:val="1"/>
      <w:marLeft w:val="0"/>
      <w:marRight w:val="0"/>
      <w:marTop w:val="0"/>
      <w:marBottom w:val="0"/>
      <w:divBdr>
        <w:top w:val="none" w:sz="0" w:space="0" w:color="auto"/>
        <w:left w:val="none" w:sz="0" w:space="0" w:color="auto"/>
        <w:bottom w:val="none" w:sz="0" w:space="0" w:color="auto"/>
        <w:right w:val="none" w:sz="0" w:space="0" w:color="auto"/>
      </w:divBdr>
    </w:div>
    <w:div w:id="79789410">
      <w:bodyDiv w:val="1"/>
      <w:marLeft w:val="0"/>
      <w:marRight w:val="0"/>
      <w:marTop w:val="0"/>
      <w:marBottom w:val="0"/>
      <w:divBdr>
        <w:top w:val="none" w:sz="0" w:space="0" w:color="auto"/>
        <w:left w:val="none" w:sz="0" w:space="0" w:color="auto"/>
        <w:bottom w:val="none" w:sz="0" w:space="0" w:color="auto"/>
        <w:right w:val="none" w:sz="0" w:space="0" w:color="auto"/>
      </w:divBdr>
    </w:div>
    <w:div w:id="80109228">
      <w:bodyDiv w:val="1"/>
      <w:marLeft w:val="0"/>
      <w:marRight w:val="0"/>
      <w:marTop w:val="0"/>
      <w:marBottom w:val="0"/>
      <w:divBdr>
        <w:top w:val="none" w:sz="0" w:space="0" w:color="auto"/>
        <w:left w:val="none" w:sz="0" w:space="0" w:color="auto"/>
        <w:bottom w:val="none" w:sz="0" w:space="0" w:color="auto"/>
        <w:right w:val="none" w:sz="0" w:space="0" w:color="auto"/>
      </w:divBdr>
      <w:divsChild>
        <w:div w:id="1034040606">
          <w:marLeft w:val="274"/>
          <w:marRight w:val="0"/>
          <w:marTop w:val="0"/>
          <w:marBottom w:val="0"/>
          <w:divBdr>
            <w:top w:val="none" w:sz="0" w:space="0" w:color="auto"/>
            <w:left w:val="none" w:sz="0" w:space="0" w:color="auto"/>
            <w:bottom w:val="none" w:sz="0" w:space="0" w:color="auto"/>
            <w:right w:val="none" w:sz="0" w:space="0" w:color="auto"/>
          </w:divBdr>
        </w:div>
        <w:div w:id="302583874">
          <w:marLeft w:val="274"/>
          <w:marRight w:val="0"/>
          <w:marTop w:val="0"/>
          <w:marBottom w:val="0"/>
          <w:divBdr>
            <w:top w:val="none" w:sz="0" w:space="0" w:color="auto"/>
            <w:left w:val="none" w:sz="0" w:space="0" w:color="auto"/>
            <w:bottom w:val="none" w:sz="0" w:space="0" w:color="auto"/>
            <w:right w:val="none" w:sz="0" w:space="0" w:color="auto"/>
          </w:divBdr>
        </w:div>
        <w:div w:id="2005088166">
          <w:marLeft w:val="274"/>
          <w:marRight w:val="0"/>
          <w:marTop w:val="0"/>
          <w:marBottom w:val="0"/>
          <w:divBdr>
            <w:top w:val="none" w:sz="0" w:space="0" w:color="auto"/>
            <w:left w:val="none" w:sz="0" w:space="0" w:color="auto"/>
            <w:bottom w:val="none" w:sz="0" w:space="0" w:color="auto"/>
            <w:right w:val="none" w:sz="0" w:space="0" w:color="auto"/>
          </w:divBdr>
        </w:div>
      </w:divsChild>
    </w:div>
    <w:div w:id="82456578">
      <w:bodyDiv w:val="1"/>
      <w:marLeft w:val="0"/>
      <w:marRight w:val="0"/>
      <w:marTop w:val="0"/>
      <w:marBottom w:val="0"/>
      <w:divBdr>
        <w:top w:val="none" w:sz="0" w:space="0" w:color="auto"/>
        <w:left w:val="none" w:sz="0" w:space="0" w:color="auto"/>
        <w:bottom w:val="none" w:sz="0" w:space="0" w:color="auto"/>
        <w:right w:val="none" w:sz="0" w:space="0" w:color="auto"/>
      </w:divBdr>
    </w:div>
    <w:div w:id="87430254">
      <w:bodyDiv w:val="1"/>
      <w:marLeft w:val="0"/>
      <w:marRight w:val="0"/>
      <w:marTop w:val="0"/>
      <w:marBottom w:val="0"/>
      <w:divBdr>
        <w:top w:val="none" w:sz="0" w:space="0" w:color="auto"/>
        <w:left w:val="none" w:sz="0" w:space="0" w:color="auto"/>
        <w:bottom w:val="none" w:sz="0" w:space="0" w:color="auto"/>
        <w:right w:val="none" w:sz="0" w:space="0" w:color="auto"/>
      </w:divBdr>
      <w:divsChild>
        <w:div w:id="1349328708">
          <w:marLeft w:val="288"/>
          <w:marRight w:val="0"/>
          <w:marTop w:val="0"/>
          <w:marBottom w:val="0"/>
          <w:divBdr>
            <w:top w:val="none" w:sz="0" w:space="0" w:color="auto"/>
            <w:left w:val="none" w:sz="0" w:space="0" w:color="auto"/>
            <w:bottom w:val="none" w:sz="0" w:space="0" w:color="auto"/>
            <w:right w:val="none" w:sz="0" w:space="0" w:color="auto"/>
          </w:divBdr>
        </w:div>
        <w:div w:id="936135298">
          <w:marLeft w:val="288"/>
          <w:marRight w:val="0"/>
          <w:marTop w:val="0"/>
          <w:marBottom w:val="0"/>
          <w:divBdr>
            <w:top w:val="none" w:sz="0" w:space="0" w:color="auto"/>
            <w:left w:val="none" w:sz="0" w:space="0" w:color="auto"/>
            <w:bottom w:val="none" w:sz="0" w:space="0" w:color="auto"/>
            <w:right w:val="none" w:sz="0" w:space="0" w:color="auto"/>
          </w:divBdr>
        </w:div>
        <w:div w:id="1857770277">
          <w:marLeft w:val="288"/>
          <w:marRight w:val="0"/>
          <w:marTop w:val="0"/>
          <w:marBottom w:val="0"/>
          <w:divBdr>
            <w:top w:val="none" w:sz="0" w:space="0" w:color="auto"/>
            <w:left w:val="none" w:sz="0" w:space="0" w:color="auto"/>
            <w:bottom w:val="none" w:sz="0" w:space="0" w:color="auto"/>
            <w:right w:val="none" w:sz="0" w:space="0" w:color="auto"/>
          </w:divBdr>
        </w:div>
        <w:div w:id="1280141086">
          <w:marLeft w:val="288"/>
          <w:marRight w:val="0"/>
          <w:marTop w:val="0"/>
          <w:marBottom w:val="0"/>
          <w:divBdr>
            <w:top w:val="none" w:sz="0" w:space="0" w:color="auto"/>
            <w:left w:val="none" w:sz="0" w:space="0" w:color="auto"/>
            <w:bottom w:val="none" w:sz="0" w:space="0" w:color="auto"/>
            <w:right w:val="none" w:sz="0" w:space="0" w:color="auto"/>
          </w:divBdr>
        </w:div>
        <w:div w:id="13503807">
          <w:marLeft w:val="288"/>
          <w:marRight w:val="0"/>
          <w:marTop w:val="0"/>
          <w:marBottom w:val="0"/>
          <w:divBdr>
            <w:top w:val="none" w:sz="0" w:space="0" w:color="auto"/>
            <w:left w:val="none" w:sz="0" w:space="0" w:color="auto"/>
            <w:bottom w:val="none" w:sz="0" w:space="0" w:color="auto"/>
            <w:right w:val="none" w:sz="0" w:space="0" w:color="auto"/>
          </w:divBdr>
        </w:div>
        <w:div w:id="370687266">
          <w:marLeft w:val="360"/>
          <w:marRight w:val="0"/>
          <w:marTop w:val="0"/>
          <w:marBottom w:val="0"/>
          <w:divBdr>
            <w:top w:val="none" w:sz="0" w:space="0" w:color="auto"/>
            <w:left w:val="none" w:sz="0" w:space="0" w:color="auto"/>
            <w:bottom w:val="none" w:sz="0" w:space="0" w:color="auto"/>
            <w:right w:val="none" w:sz="0" w:space="0" w:color="auto"/>
          </w:divBdr>
        </w:div>
        <w:div w:id="2068144475">
          <w:marLeft w:val="360"/>
          <w:marRight w:val="0"/>
          <w:marTop w:val="0"/>
          <w:marBottom w:val="0"/>
          <w:divBdr>
            <w:top w:val="none" w:sz="0" w:space="0" w:color="auto"/>
            <w:left w:val="none" w:sz="0" w:space="0" w:color="auto"/>
            <w:bottom w:val="none" w:sz="0" w:space="0" w:color="auto"/>
            <w:right w:val="none" w:sz="0" w:space="0" w:color="auto"/>
          </w:divBdr>
        </w:div>
        <w:div w:id="1462066660">
          <w:marLeft w:val="360"/>
          <w:marRight w:val="0"/>
          <w:marTop w:val="0"/>
          <w:marBottom w:val="0"/>
          <w:divBdr>
            <w:top w:val="none" w:sz="0" w:space="0" w:color="auto"/>
            <w:left w:val="none" w:sz="0" w:space="0" w:color="auto"/>
            <w:bottom w:val="none" w:sz="0" w:space="0" w:color="auto"/>
            <w:right w:val="none" w:sz="0" w:space="0" w:color="auto"/>
          </w:divBdr>
        </w:div>
      </w:divsChild>
    </w:div>
    <w:div w:id="128521201">
      <w:bodyDiv w:val="1"/>
      <w:marLeft w:val="0"/>
      <w:marRight w:val="0"/>
      <w:marTop w:val="0"/>
      <w:marBottom w:val="0"/>
      <w:divBdr>
        <w:top w:val="none" w:sz="0" w:space="0" w:color="auto"/>
        <w:left w:val="none" w:sz="0" w:space="0" w:color="auto"/>
        <w:bottom w:val="none" w:sz="0" w:space="0" w:color="auto"/>
        <w:right w:val="none" w:sz="0" w:space="0" w:color="auto"/>
      </w:divBdr>
    </w:div>
    <w:div w:id="133986922">
      <w:bodyDiv w:val="1"/>
      <w:marLeft w:val="0"/>
      <w:marRight w:val="0"/>
      <w:marTop w:val="0"/>
      <w:marBottom w:val="0"/>
      <w:divBdr>
        <w:top w:val="none" w:sz="0" w:space="0" w:color="auto"/>
        <w:left w:val="none" w:sz="0" w:space="0" w:color="auto"/>
        <w:bottom w:val="none" w:sz="0" w:space="0" w:color="auto"/>
        <w:right w:val="none" w:sz="0" w:space="0" w:color="auto"/>
      </w:divBdr>
    </w:div>
    <w:div w:id="134641444">
      <w:bodyDiv w:val="1"/>
      <w:marLeft w:val="0"/>
      <w:marRight w:val="0"/>
      <w:marTop w:val="0"/>
      <w:marBottom w:val="0"/>
      <w:divBdr>
        <w:top w:val="none" w:sz="0" w:space="0" w:color="auto"/>
        <w:left w:val="none" w:sz="0" w:space="0" w:color="auto"/>
        <w:bottom w:val="none" w:sz="0" w:space="0" w:color="auto"/>
        <w:right w:val="none" w:sz="0" w:space="0" w:color="auto"/>
      </w:divBdr>
      <w:divsChild>
        <w:div w:id="327052320">
          <w:marLeft w:val="360"/>
          <w:marRight w:val="0"/>
          <w:marTop w:val="0"/>
          <w:marBottom w:val="0"/>
          <w:divBdr>
            <w:top w:val="none" w:sz="0" w:space="0" w:color="auto"/>
            <w:left w:val="none" w:sz="0" w:space="0" w:color="auto"/>
            <w:bottom w:val="none" w:sz="0" w:space="0" w:color="auto"/>
            <w:right w:val="none" w:sz="0" w:space="0" w:color="auto"/>
          </w:divBdr>
        </w:div>
        <w:div w:id="1130050457">
          <w:marLeft w:val="360"/>
          <w:marRight w:val="0"/>
          <w:marTop w:val="0"/>
          <w:marBottom w:val="0"/>
          <w:divBdr>
            <w:top w:val="none" w:sz="0" w:space="0" w:color="auto"/>
            <w:left w:val="none" w:sz="0" w:space="0" w:color="auto"/>
            <w:bottom w:val="none" w:sz="0" w:space="0" w:color="auto"/>
            <w:right w:val="none" w:sz="0" w:space="0" w:color="auto"/>
          </w:divBdr>
        </w:div>
        <w:div w:id="770902805">
          <w:marLeft w:val="360"/>
          <w:marRight w:val="0"/>
          <w:marTop w:val="0"/>
          <w:marBottom w:val="0"/>
          <w:divBdr>
            <w:top w:val="none" w:sz="0" w:space="0" w:color="auto"/>
            <w:left w:val="none" w:sz="0" w:space="0" w:color="auto"/>
            <w:bottom w:val="none" w:sz="0" w:space="0" w:color="auto"/>
            <w:right w:val="none" w:sz="0" w:space="0" w:color="auto"/>
          </w:divBdr>
        </w:div>
        <w:div w:id="1981761708">
          <w:marLeft w:val="360"/>
          <w:marRight w:val="0"/>
          <w:marTop w:val="0"/>
          <w:marBottom w:val="0"/>
          <w:divBdr>
            <w:top w:val="none" w:sz="0" w:space="0" w:color="auto"/>
            <w:left w:val="none" w:sz="0" w:space="0" w:color="auto"/>
            <w:bottom w:val="none" w:sz="0" w:space="0" w:color="auto"/>
            <w:right w:val="none" w:sz="0" w:space="0" w:color="auto"/>
          </w:divBdr>
        </w:div>
      </w:divsChild>
    </w:div>
    <w:div w:id="134762249">
      <w:bodyDiv w:val="1"/>
      <w:marLeft w:val="0"/>
      <w:marRight w:val="0"/>
      <w:marTop w:val="0"/>
      <w:marBottom w:val="0"/>
      <w:divBdr>
        <w:top w:val="none" w:sz="0" w:space="0" w:color="auto"/>
        <w:left w:val="none" w:sz="0" w:space="0" w:color="auto"/>
        <w:bottom w:val="none" w:sz="0" w:space="0" w:color="auto"/>
        <w:right w:val="none" w:sz="0" w:space="0" w:color="auto"/>
      </w:divBdr>
    </w:div>
    <w:div w:id="136193308">
      <w:bodyDiv w:val="1"/>
      <w:marLeft w:val="0"/>
      <w:marRight w:val="0"/>
      <w:marTop w:val="0"/>
      <w:marBottom w:val="0"/>
      <w:divBdr>
        <w:top w:val="none" w:sz="0" w:space="0" w:color="auto"/>
        <w:left w:val="none" w:sz="0" w:space="0" w:color="auto"/>
        <w:bottom w:val="none" w:sz="0" w:space="0" w:color="auto"/>
        <w:right w:val="none" w:sz="0" w:space="0" w:color="auto"/>
      </w:divBdr>
    </w:div>
    <w:div w:id="150603473">
      <w:bodyDiv w:val="1"/>
      <w:marLeft w:val="0"/>
      <w:marRight w:val="0"/>
      <w:marTop w:val="0"/>
      <w:marBottom w:val="0"/>
      <w:divBdr>
        <w:top w:val="none" w:sz="0" w:space="0" w:color="auto"/>
        <w:left w:val="none" w:sz="0" w:space="0" w:color="auto"/>
        <w:bottom w:val="none" w:sz="0" w:space="0" w:color="auto"/>
        <w:right w:val="none" w:sz="0" w:space="0" w:color="auto"/>
      </w:divBdr>
    </w:div>
    <w:div w:id="152182543">
      <w:bodyDiv w:val="1"/>
      <w:marLeft w:val="0"/>
      <w:marRight w:val="0"/>
      <w:marTop w:val="0"/>
      <w:marBottom w:val="0"/>
      <w:divBdr>
        <w:top w:val="none" w:sz="0" w:space="0" w:color="auto"/>
        <w:left w:val="none" w:sz="0" w:space="0" w:color="auto"/>
        <w:bottom w:val="none" w:sz="0" w:space="0" w:color="auto"/>
        <w:right w:val="none" w:sz="0" w:space="0" w:color="auto"/>
      </w:divBdr>
    </w:div>
    <w:div w:id="166020041">
      <w:bodyDiv w:val="1"/>
      <w:marLeft w:val="0"/>
      <w:marRight w:val="0"/>
      <w:marTop w:val="0"/>
      <w:marBottom w:val="0"/>
      <w:divBdr>
        <w:top w:val="none" w:sz="0" w:space="0" w:color="auto"/>
        <w:left w:val="none" w:sz="0" w:space="0" w:color="auto"/>
        <w:bottom w:val="none" w:sz="0" w:space="0" w:color="auto"/>
        <w:right w:val="none" w:sz="0" w:space="0" w:color="auto"/>
      </w:divBdr>
      <w:divsChild>
        <w:div w:id="545801917">
          <w:marLeft w:val="446"/>
          <w:marRight w:val="0"/>
          <w:marTop w:val="0"/>
          <w:marBottom w:val="0"/>
          <w:divBdr>
            <w:top w:val="none" w:sz="0" w:space="0" w:color="auto"/>
            <w:left w:val="none" w:sz="0" w:space="0" w:color="auto"/>
            <w:bottom w:val="none" w:sz="0" w:space="0" w:color="auto"/>
            <w:right w:val="none" w:sz="0" w:space="0" w:color="auto"/>
          </w:divBdr>
        </w:div>
        <w:div w:id="2116316410">
          <w:marLeft w:val="374"/>
          <w:marRight w:val="0"/>
          <w:marTop w:val="0"/>
          <w:marBottom w:val="0"/>
          <w:divBdr>
            <w:top w:val="none" w:sz="0" w:space="0" w:color="auto"/>
            <w:left w:val="none" w:sz="0" w:space="0" w:color="auto"/>
            <w:bottom w:val="none" w:sz="0" w:space="0" w:color="auto"/>
            <w:right w:val="none" w:sz="0" w:space="0" w:color="auto"/>
          </w:divBdr>
        </w:div>
        <w:div w:id="351999655">
          <w:marLeft w:val="374"/>
          <w:marRight w:val="0"/>
          <w:marTop w:val="0"/>
          <w:marBottom w:val="0"/>
          <w:divBdr>
            <w:top w:val="none" w:sz="0" w:space="0" w:color="auto"/>
            <w:left w:val="none" w:sz="0" w:space="0" w:color="auto"/>
            <w:bottom w:val="none" w:sz="0" w:space="0" w:color="auto"/>
            <w:right w:val="none" w:sz="0" w:space="0" w:color="auto"/>
          </w:divBdr>
        </w:div>
      </w:divsChild>
    </w:div>
    <w:div w:id="170528109">
      <w:bodyDiv w:val="1"/>
      <w:marLeft w:val="0"/>
      <w:marRight w:val="0"/>
      <w:marTop w:val="0"/>
      <w:marBottom w:val="0"/>
      <w:divBdr>
        <w:top w:val="none" w:sz="0" w:space="0" w:color="auto"/>
        <w:left w:val="none" w:sz="0" w:space="0" w:color="auto"/>
        <w:bottom w:val="none" w:sz="0" w:space="0" w:color="auto"/>
        <w:right w:val="none" w:sz="0" w:space="0" w:color="auto"/>
      </w:divBdr>
    </w:div>
    <w:div w:id="199515723">
      <w:bodyDiv w:val="1"/>
      <w:marLeft w:val="0"/>
      <w:marRight w:val="0"/>
      <w:marTop w:val="0"/>
      <w:marBottom w:val="0"/>
      <w:divBdr>
        <w:top w:val="none" w:sz="0" w:space="0" w:color="auto"/>
        <w:left w:val="none" w:sz="0" w:space="0" w:color="auto"/>
        <w:bottom w:val="none" w:sz="0" w:space="0" w:color="auto"/>
        <w:right w:val="none" w:sz="0" w:space="0" w:color="auto"/>
      </w:divBdr>
    </w:div>
    <w:div w:id="202600589">
      <w:bodyDiv w:val="1"/>
      <w:marLeft w:val="0"/>
      <w:marRight w:val="0"/>
      <w:marTop w:val="0"/>
      <w:marBottom w:val="0"/>
      <w:divBdr>
        <w:top w:val="none" w:sz="0" w:space="0" w:color="auto"/>
        <w:left w:val="none" w:sz="0" w:space="0" w:color="auto"/>
        <w:bottom w:val="none" w:sz="0" w:space="0" w:color="auto"/>
        <w:right w:val="none" w:sz="0" w:space="0" w:color="auto"/>
      </w:divBdr>
    </w:div>
    <w:div w:id="222765167">
      <w:bodyDiv w:val="1"/>
      <w:marLeft w:val="0"/>
      <w:marRight w:val="0"/>
      <w:marTop w:val="0"/>
      <w:marBottom w:val="0"/>
      <w:divBdr>
        <w:top w:val="none" w:sz="0" w:space="0" w:color="auto"/>
        <w:left w:val="none" w:sz="0" w:space="0" w:color="auto"/>
        <w:bottom w:val="none" w:sz="0" w:space="0" w:color="auto"/>
        <w:right w:val="none" w:sz="0" w:space="0" w:color="auto"/>
      </w:divBdr>
    </w:div>
    <w:div w:id="226499785">
      <w:bodyDiv w:val="1"/>
      <w:marLeft w:val="0"/>
      <w:marRight w:val="0"/>
      <w:marTop w:val="0"/>
      <w:marBottom w:val="0"/>
      <w:divBdr>
        <w:top w:val="none" w:sz="0" w:space="0" w:color="auto"/>
        <w:left w:val="none" w:sz="0" w:space="0" w:color="auto"/>
        <w:bottom w:val="none" w:sz="0" w:space="0" w:color="auto"/>
        <w:right w:val="none" w:sz="0" w:space="0" w:color="auto"/>
      </w:divBdr>
    </w:div>
    <w:div w:id="231277374">
      <w:bodyDiv w:val="1"/>
      <w:marLeft w:val="0"/>
      <w:marRight w:val="0"/>
      <w:marTop w:val="0"/>
      <w:marBottom w:val="0"/>
      <w:divBdr>
        <w:top w:val="none" w:sz="0" w:space="0" w:color="auto"/>
        <w:left w:val="none" w:sz="0" w:space="0" w:color="auto"/>
        <w:bottom w:val="none" w:sz="0" w:space="0" w:color="auto"/>
        <w:right w:val="none" w:sz="0" w:space="0" w:color="auto"/>
      </w:divBdr>
    </w:div>
    <w:div w:id="231625289">
      <w:bodyDiv w:val="1"/>
      <w:marLeft w:val="0"/>
      <w:marRight w:val="0"/>
      <w:marTop w:val="0"/>
      <w:marBottom w:val="0"/>
      <w:divBdr>
        <w:top w:val="none" w:sz="0" w:space="0" w:color="auto"/>
        <w:left w:val="none" w:sz="0" w:space="0" w:color="auto"/>
        <w:bottom w:val="none" w:sz="0" w:space="0" w:color="auto"/>
        <w:right w:val="none" w:sz="0" w:space="0" w:color="auto"/>
      </w:divBdr>
    </w:div>
    <w:div w:id="234560095">
      <w:bodyDiv w:val="1"/>
      <w:marLeft w:val="0"/>
      <w:marRight w:val="0"/>
      <w:marTop w:val="0"/>
      <w:marBottom w:val="0"/>
      <w:divBdr>
        <w:top w:val="none" w:sz="0" w:space="0" w:color="auto"/>
        <w:left w:val="none" w:sz="0" w:space="0" w:color="auto"/>
        <w:bottom w:val="none" w:sz="0" w:space="0" w:color="auto"/>
        <w:right w:val="none" w:sz="0" w:space="0" w:color="auto"/>
      </w:divBdr>
    </w:div>
    <w:div w:id="243490099">
      <w:bodyDiv w:val="1"/>
      <w:marLeft w:val="0"/>
      <w:marRight w:val="0"/>
      <w:marTop w:val="0"/>
      <w:marBottom w:val="0"/>
      <w:divBdr>
        <w:top w:val="none" w:sz="0" w:space="0" w:color="auto"/>
        <w:left w:val="none" w:sz="0" w:space="0" w:color="auto"/>
        <w:bottom w:val="none" w:sz="0" w:space="0" w:color="auto"/>
        <w:right w:val="none" w:sz="0" w:space="0" w:color="auto"/>
      </w:divBdr>
    </w:div>
    <w:div w:id="244386089">
      <w:bodyDiv w:val="1"/>
      <w:marLeft w:val="0"/>
      <w:marRight w:val="0"/>
      <w:marTop w:val="0"/>
      <w:marBottom w:val="0"/>
      <w:divBdr>
        <w:top w:val="none" w:sz="0" w:space="0" w:color="auto"/>
        <w:left w:val="none" w:sz="0" w:space="0" w:color="auto"/>
        <w:bottom w:val="none" w:sz="0" w:space="0" w:color="auto"/>
        <w:right w:val="none" w:sz="0" w:space="0" w:color="auto"/>
      </w:divBdr>
    </w:div>
    <w:div w:id="248925365">
      <w:bodyDiv w:val="1"/>
      <w:marLeft w:val="0"/>
      <w:marRight w:val="0"/>
      <w:marTop w:val="0"/>
      <w:marBottom w:val="0"/>
      <w:divBdr>
        <w:top w:val="none" w:sz="0" w:space="0" w:color="auto"/>
        <w:left w:val="none" w:sz="0" w:space="0" w:color="auto"/>
        <w:bottom w:val="none" w:sz="0" w:space="0" w:color="auto"/>
        <w:right w:val="none" w:sz="0" w:space="0" w:color="auto"/>
      </w:divBdr>
    </w:div>
    <w:div w:id="250480019">
      <w:bodyDiv w:val="1"/>
      <w:marLeft w:val="0"/>
      <w:marRight w:val="0"/>
      <w:marTop w:val="0"/>
      <w:marBottom w:val="0"/>
      <w:divBdr>
        <w:top w:val="none" w:sz="0" w:space="0" w:color="auto"/>
        <w:left w:val="none" w:sz="0" w:space="0" w:color="auto"/>
        <w:bottom w:val="none" w:sz="0" w:space="0" w:color="auto"/>
        <w:right w:val="none" w:sz="0" w:space="0" w:color="auto"/>
      </w:divBdr>
    </w:div>
    <w:div w:id="261688557">
      <w:bodyDiv w:val="1"/>
      <w:marLeft w:val="0"/>
      <w:marRight w:val="0"/>
      <w:marTop w:val="0"/>
      <w:marBottom w:val="0"/>
      <w:divBdr>
        <w:top w:val="none" w:sz="0" w:space="0" w:color="auto"/>
        <w:left w:val="none" w:sz="0" w:space="0" w:color="auto"/>
        <w:bottom w:val="none" w:sz="0" w:space="0" w:color="auto"/>
        <w:right w:val="none" w:sz="0" w:space="0" w:color="auto"/>
      </w:divBdr>
    </w:div>
    <w:div w:id="262883516">
      <w:bodyDiv w:val="1"/>
      <w:marLeft w:val="0"/>
      <w:marRight w:val="0"/>
      <w:marTop w:val="0"/>
      <w:marBottom w:val="0"/>
      <w:divBdr>
        <w:top w:val="none" w:sz="0" w:space="0" w:color="auto"/>
        <w:left w:val="none" w:sz="0" w:space="0" w:color="auto"/>
        <w:bottom w:val="none" w:sz="0" w:space="0" w:color="auto"/>
        <w:right w:val="none" w:sz="0" w:space="0" w:color="auto"/>
      </w:divBdr>
    </w:div>
    <w:div w:id="267087504">
      <w:bodyDiv w:val="1"/>
      <w:marLeft w:val="0"/>
      <w:marRight w:val="0"/>
      <w:marTop w:val="0"/>
      <w:marBottom w:val="0"/>
      <w:divBdr>
        <w:top w:val="none" w:sz="0" w:space="0" w:color="auto"/>
        <w:left w:val="none" w:sz="0" w:space="0" w:color="auto"/>
        <w:bottom w:val="none" w:sz="0" w:space="0" w:color="auto"/>
        <w:right w:val="none" w:sz="0" w:space="0" w:color="auto"/>
      </w:divBdr>
    </w:div>
    <w:div w:id="284623021">
      <w:bodyDiv w:val="1"/>
      <w:marLeft w:val="0"/>
      <w:marRight w:val="0"/>
      <w:marTop w:val="0"/>
      <w:marBottom w:val="0"/>
      <w:divBdr>
        <w:top w:val="none" w:sz="0" w:space="0" w:color="auto"/>
        <w:left w:val="none" w:sz="0" w:space="0" w:color="auto"/>
        <w:bottom w:val="none" w:sz="0" w:space="0" w:color="auto"/>
        <w:right w:val="none" w:sz="0" w:space="0" w:color="auto"/>
      </w:divBdr>
    </w:div>
    <w:div w:id="287593653">
      <w:bodyDiv w:val="1"/>
      <w:marLeft w:val="0"/>
      <w:marRight w:val="0"/>
      <w:marTop w:val="0"/>
      <w:marBottom w:val="0"/>
      <w:divBdr>
        <w:top w:val="none" w:sz="0" w:space="0" w:color="auto"/>
        <w:left w:val="none" w:sz="0" w:space="0" w:color="auto"/>
        <w:bottom w:val="none" w:sz="0" w:space="0" w:color="auto"/>
        <w:right w:val="none" w:sz="0" w:space="0" w:color="auto"/>
      </w:divBdr>
    </w:div>
    <w:div w:id="299847353">
      <w:bodyDiv w:val="1"/>
      <w:marLeft w:val="0"/>
      <w:marRight w:val="0"/>
      <w:marTop w:val="0"/>
      <w:marBottom w:val="0"/>
      <w:divBdr>
        <w:top w:val="none" w:sz="0" w:space="0" w:color="auto"/>
        <w:left w:val="none" w:sz="0" w:space="0" w:color="auto"/>
        <w:bottom w:val="none" w:sz="0" w:space="0" w:color="auto"/>
        <w:right w:val="none" w:sz="0" w:space="0" w:color="auto"/>
      </w:divBdr>
      <w:divsChild>
        <w:div w:id="1874269311">
          <w:marLeft w:val="274"/>
          <w:marRight w:val="0"/>
          <w:marTop w:val="0"/>
          <w:marBottom w:val="0"/>
          <w:divBdr>
            <w:top w:val="none" w:sz="0" w:space="0" w:color="auto"/>
            <w:left w:val="none" w:sz="0" w:space="0" w:color="auto"/>
            <w:bottom w:val="none" w:sz="0" w:space="0" w:color="auto"/>
            <w:right w:val="none" w:sz="0" w:space="0" w:color="auto"/>
          </w:divBdr>
        </w:div>
        <w:div w:id="506402231">
          <w:marLeft w:val="274"/>
          <w:marRight w:val="0"/>
          <w:marTop w:val="0"/>
          <w:marBottom w:val="0"/>
          <w:divBdr>
            <w:top w:val="none" w:sz="0" w:space="0" w:color="auto"/>
            <w:left w:val="none" w:sz="0" w:space="0" w:color="auto"/>
            <w:bottom w:val="none" w:sz="0" w:space="0" w:color="auto"/>
            <w:right w:val="none" w:sz="0" w:space="0" w:color="auto"/>
          </w:divBdr>
        </w:div>
        <w:div w:id="1464040123">
          <w:marLeft w:val="274"/>
          <w:marRight w:val="0"/>
          <w:marTop w:val="0"/>
          <w:marBottom w:val="0"/>
          <w:divBdr>
            <w:top w:val="none" w:sz="0" w:space="0" w:color="auto"/>
            <w:left w:val="none" w:sz="0" w:space="0" w:color="auto"/>
            <w:bottom w:val="none" w:sz="0" w:space="0" w:color="auto"/>
            <w:right w:val="none" w:sz="0" w:space="0" w:color="auto"/>
          </w:divBdr>
        </w:div>
        <w:div w:id="389039473">
          <w:marLeft w:val="274"/>
          <w:marRight w:val="0"/>
          <w:marTop w:val="0"/>
          <w:marBottom w:val="0"/>
          <w:divBdr>
            <w:top w:val="none" w:sz="0" w:space="0" w:color="auto"/>
            <w:left w:val="none" w:sz="0" w:space="0" w:color="auto"/>
            <w:bottom w:val="none" w:sz="0" w:space="0" w:color="auto"/>
            <w:right w:val="none" w:sz="0" w:space="0" w:color="auto"/>
          </w:divBdr>
        </w:div>
      </w:divsChild>
    </w:div>
    <w:div w:id="313073123">
      <w:bodyDiv w:val="1"/>
      <w:marLeft w:val="0"/>
      <w:marRight w:val="0"/>
      <w:marTop w:val="0"/>
      <w:marBottom w:val="0"/>
      <w:divBdr>
        <w:top w:val="none" w:sz="0" w:space="0" w:color="auto"/>
        <w:left w:val="none" w:sz="0" w:space="0" w:color="auto"/>
        <w:bottom w:val="none" w:sz="0" w:space="0" w:color="auto"/>
        <w:right w:val="none" w:sz="0" w:space="0" w:color="auto"/>
      </w:divBdr>
    </w:div>
    <w:div w:id="327946819">
      <w:bodyDiv w:val="1"/>
      <w:marLeft w:val="0"/>
      <w:marRight w:val="0"/>
      <w:marTop w:val="0"/>
      <w:marBottom w:val="0"/>
      <w:divBdr>
        <w:top w:val="none" w:sz="0" w:space="0" w:color="auto"/>
        <w:left w:val="none" w:sz="0" w:space="0" w:color="auto"/>
        <w:bottom w:val="none" w:sz="0" w:space="0" w:color="auto"/>
        <w:right w:val="none" w:sz="0" w:space="0" w:color="auto"/>
      </w:divBdr>
    </w:div>
    <w:div w:id="339436022">
      <w:bodyDiv w:val="1"/>
      <w:marLeft w:val="0"/>
      <w:marRight w:val="0"/>
      <w:marTop w:val="0"/>
      <w:marBottom w:val="0"/>
      <w:divBdr>
        <w:top w:val="none" w:sz="0" w:space="0" w:color="auto"/>
        <w:left w:val="none" w:sz="0" w:space="0" w:color="auto"/>
        <w:bottom w:val="none" w:sz="0" w:space="0" w:color="auto"/>
        <w:right w:val="none" w:sz="0" w:space="0" w:color="auto"/>
      </w:divBdr>
    </w:div>
    <w:div w:id="355276637">
      <w:bodyDiv w:val="1"/>
      <w:marLeft w:val="0"/>
      <w:marRight w:val="0"/>
      <w:marTop w:val="0"/>
      <w:marBottom w:val="0"/>
      <w:divBdr>
        <w:top w:val="none" w:sz="0" w:space="0" w:color="auto"/>
        <w:left w:val="none" w:sz="0" w:space="0" w:color="auto"/>
        <w:bottom w:val="none" w:sz="0" w:space="0" w:color="auto"/>
        <w:right w:val="none" w:sz="0" w:space="0" w:color="auto"/>
      </w:divBdr>
    </w:div>
    <w:div w:id="358510662">
      <w:bodyDiv w:val="1"/>
      <w:marLeft w:val="0"/>
      <w:marRight w:val="0"/>
      <w:marTop w:val="0"/>
      <w:marBottom w:val="0"/>
      <w:divBdr>
        <w:top w:val="none" w:sz="0" w:space="0" w:color="auto"/>
        <w:left w:val="none" w:sz="0" w:space="0" w:color="auto"/>
        <w:bottom w:val="none" w:sz="0" w:space="0" w:color="auto"/>
        <w:right w:val="none" w:sz="0" w:space="0" w:color="auto"/>
      </w:divBdr>
    </w:div>
    <w:div w:id="359362100">
      <w:bodyDiv w:val="1"/>
      <w:marLeft w:val="0"/>
      <w:marRight w:val="0"/>
      <w:marTop w:val="0"/>
      <w:marBottom w:val="0"/>
      <w:divBdr>
        <w:top w:val="none" w:sz="0" w:space="0" w:color="auto"/>
        <w:left w:val="none" w:sz="0" w:space="0" w:color="auto"/>
        <w:bottom w:val="none" w:sz="0" w:space="0" w:color="auto"/>
        <w:right w:val="none" w:sz="0" w:space="0" w:color="auto"/>
      </w:divBdr>
    </w:div>
    <w:div w:id="366417103">
      <w:bodyDiv w:val="1"/>
      <w:marLeft w:val="0"/>
      <w:marRight w:val="0"/>
      <w:marTop w:val="0"/>
      <w:marBottom w:val="0"/>
      <w:divBdr>
        <w:top w:val="none" w:sz="0" w:space="0" w:color="auto"/>
        <w:left w:val="none" w:sz="0" w:space="0" w:color="auto"/>
        <w:bottom w:val="none" w:sz="0" w:space="0" w:color="auto"/>
        <w:right w:val="none" w:sz="0" w:space="0" w:color="auto"/>
      </w:divBdr>
      <w:divsChild>
        <w:div w:id="1178738127">
          <w:marLeft w:val="274"/>
          <w:marRight w:val="0"/>
          <w:marTop w:val="0"/>
          <w:marBottom w:val="0"/>
          <w:divBdr>
            <w:top w:val="none" w:sz="0" w:space="0" w:color="auto"/>
            <w:left w:val="none" w:sz="0" w:space="0" w:color="auto"/>
            <w:bottom w:val="none" w:sz="0" w:space="0" w:color="auto"/>
            <w:right w:val="none" w:sz="0" w:space="0" w:color="auto"/>
          </w:divBdr>
        </w:div>
        <w:div w:id="823813894">
          <w:marLeft w:val="274"/>
          <w:marRight w:val="0"/>
          <w:marTop w:val="0"/>
          <w:marBottom w:val="0"/>
          <w:divBdr>
            <w:top w:val="none" w:sz="0" w:space="0" w:color="auto"/>
            <w:left w:val="none" w:sz="0" w:space="0" w:color="auto"/>
            <w:bottom w:val="none" w:sz="0" w:space="0" w:color="auto"/>
            <w:right w:val="none" w:sz="0" w:space="0" w:color="auto"/>
          </w:divBdr>
        </w:div>
        <w:div w:id="321278366">
          <w:marLeft w:val="274"/>
          <w:marRight w:val="0"/>
          <w:marTop w:val="0"/>
          <w:marBottom w:val="0"/>
          <w:divBdr>
            <w:top w:val="none" w:sz="0" w:space="0" w:color="auto"/>
            <w:left w:val="none" w:sz="0" w:space="0" w:color="auto"/>
            <w:bottom w:val="none" w:sz="0" w:space="0" w:color="auto"/>
            <w:right w:val="none" w:sz="0" w:space="0" w:color="auto"/>
          </w:divBdr>
        </w:div>
        <w:div w:id="2094155815">
          <w:marLeft w:val="274"/>
          <w:marRight w:val="0"/>
          <w:marTop w:val="0"/>
          <w:marBottom w:val="0"/>
          <w:divBdr>
            <w:top w:val="none" w:sz="0" w:space="0" w:color="auto"/>
            <w:left w:val="none" w:sz="0" w:space="0" w:color="auto"/>
            <w:bottom w:val="none" w:sz="0" w:space="0" w:color="auto"/>
            <w:right w:val="none" w:sz="0" w:space="0" w:color="auto"/>
          </w:divBdr>
        </w:div>
        <w:div w:id="943461591">
          <w:marLeft w:val="274"/>
          <w:marRight w:val="0"/>
          <w:marTop w:val="0"/>
          <w:marBottom w:val="0"/>
          <w:divBdr>
            <w:top w:val="none" w:sz="0" w:space="0" w:color="auto"/>
            <w:left w:val="none" w:sz="0" w:space="0" w:color="auto"/>
            <w:bottom w:val="none" w:sz="0" w:space="0" w:color="auto"/>
            <w:right w:val="none" w:sz="0" w:space="0" w:color="auto"/>
          </w:divBdr>
        </w:div>
      </w:divsChild>
    </w:div>
    <w:div w:id="375348524">
      <w:bodyDiv w:val="1"/>
      <w:marLeft w:val="0"/>
      <w:marRight w:val="0"/>
      <w:marTop w:val="0"/>
      <w:marBottom w:val="0"/>
      <w:divBdr>
        <w:top w:val="none" w:sz="0" w:space="0" w:color="auto"/>
        <w:left w:val="none" w:sz="0" w:space="0" w:color="auto"/>
        <w:bottom w:val="none" w:sz="0" w:space="0" w:color="auto"/>
        <w:right w:val="none" w:sz="0" w:space="0" w:color="auto"/>
      </w:divBdr>
    </w:div>
    <w:div w:id="379087738">
      <w:bodyDiv w:val="1"/>
      <w:marLeft w:val="0"/>
      <w:marRight w:val="0"/>
      <w:marTop w:val="0"/>
      <w:marBottom w:val="0"/>
      <w:divBdr>
        <w:top w:val="none" w:sz="0" w:space="0" w:color="auto"/>
        <w:left w:val="none" w:sz="0" w:space="0" w:color="auto"/>
        <w:bottom w:val="none" w:sz="0" w:space="0" w:color="auto"/>
        <w:right w:val="none" w:sz="0" w:space="0" w:color="auto"/>
      </w:divBdr>
    </w:div>
    <w:div w:id="381290757">
      <w:bodyDiv w:val="1"/>
      <w:marLeft w:val="0"/>
      <w:marRight w:val="0"/>
      <w:marTop w:val="0"/>
      <w:marBottom w:val="0"/>
      <w:divBdr>
        <w:top w:val="none" w:sz="0" w:space="0" w:color="auto"/>
        <w:left w:val="none" w:sz="0" w:space="0" w:color="auto"/>
        <w:bottom w:val="none" w:sz="0" w:space="0" w:color="auto"/>
        <w:right w:val="none" w:sz="0" w:space="0" w:color="auto"/>
      </w:divBdr>
    </w:div>
    <w:div w:id="381901724">
      <w:bodyDiv w:val="1"/>
      <w:marLeft w:val="0"/>
      <w:marRight w:val="0"/>
      <w:marTop w:val="0"/>
      <w:marBottom w:val="0"/>
      <w:divBdr>
        <w:top w:val="none" w:sz="0" w:space="0" w:color="auto"/>
        <w:left w:val="none" w:sz="0" w:space="0" w:color="auto"/>
        <w:bottom w:val="none" w:sz="0" w:space="0" w:color="auto"/>
        <w:right w:val="none" w:sz="0" w:space="0" w:color="auto"/>
      </w:divBdr>
    </w:div>
    <w:div w:id="386800763">
      <w:bodyDiv w:val="1"/>
      <w:marLeft w:val="0"/>
      <w:marRight w:val="0"/>
      <w:marTop w:val="0"/>
      <w:marBottom w:val="0"/>
      <w:divBdr>
        <w:top w:val="none" w:sz="0" w:space="0" w:color="auto"/>
        <w:left w:val="none" w:sz="0" w:space="0" w:color="auto"/>
        <w:bottom w:val="none" w:sz="0" w:space="0" w:color="auto"/>
        <w:right w:val="none" w:sz="0" w:space="0" w:color="auto"/>
      </w:divBdr>
      <w:divsChild>
        <w:div w:id="1178350799">
          <w:marLeft w:val="274"/>
          <w:marRight w:val="0"/>
          <w:marTop w:val="0"/>
          <w:marBottom w:val="0"/>
          <w:divBdr>
            <w:top w:val="none" w:sz="0" w:space="0" w:color="auto"/>
            <w:left w:val="none" w:sz="0" w:space="0" w:color="auto"/>
            <w:bottom w:val="none" w:sz="0" w:space="0" w:color="auto"/>
            <w:right w:val="none" w:sz="0" w:space="0" w:color="auto"/>
          </w:divBdr>
        </w:div>
      </w:divsChild>
    </w:div>
    <w:div w:id="392392945">
      <w:bodyDiv w:val="1"/>
      <w:marLeft w:val="0"/>
      <w:marRight w:val="0"/>
      <w:marTop w:val="0"/>
      <w:marBottom w:val="0"/>
      <w:divBdr>
        <w:top w:val="none" w:sz="0" w:space="0" w:color="auto"/>
        <w:left w:val="none" w:sz="0" w:space="0" w:color="auto"/>
        <w:bottom w:val="none" w:sz="0" w:space="0" w:color="auto"/>
        <w:right w:val="none" w:sz="0" w:space="0" w:color="auto"/>
      </w:divBdr>
    </w:div>
    <w:div w:id="392657857">
      <w:bodyDiv w:val="1"/>
      <w:marLeft w:val="0"/>
      <w:marRight w:val="0"/>
      <w:marTop w:val="0"/>
      <w:marBottom w:val="0"/>
      <w:divBdr>
        <w:top w:val="none" w:sz="0" w:space="0" w:color="auto"/>
        <w:left w:val="none" w:sz="0" w:space="0" w:color="auto"/>
        <w:bottom w:val="none" w:sz="0" w:space="0" w:color="auto"/>
        <w:right w:val="none" w:sz="0" w:space="0" w:color="auto"/>
      </w:divBdr>
    </w:div>
    <w:div w:id="397871111">
      <w:bodyDiv w:val="1"/>
      <w:marLeft w:val="0"/>
      <w:marRight w:val="0"/>
      <w:marTop w:val="0"/>
      <w:marBottom w:val="0"/>
      <w:divBdr>
        <w:top w:val="none" w:sz="0" w:space="0" w:color="auto"/>
        <w:left w:val="none" w:sz="0" w:space="0" w:color="auto"/>
        <w:bottom w:val="none" w:sz="0" w:space="0" w:color="auto"/>
        <w:right w:val="none" w:sz="0" w:space="0" w:color="auto"/>
      </w:divBdr>
    </w:div>
    <w:div w:id="407073491">
      <w:bodyDiv w:val="1"/>
      <w:marLeft w:val="0"/>
      <w:marRight w:val="0"/>
      <w:marTop w:val="0"/>
      <w:marBottom w:val="0"/>
      <w:divBdr>
        <w:top w:val="none" w:sz="0" w:space="0" w:color="auto"/>
        <w:left w:val="none" w:sz="0" w:space="0" w:color="auto"/>
        <w:bottom w:val="none" w:sz="0" w:space="0" w:color="auto"/>
        <w:right w:val="none" w:sz="0" w:space="0" w:color="auto"/>
      </w:divBdr>
    </w:div>
    <w:div w:id="409885718">
      <w:bodyDiv w:val="1"/>
      <w:marLeft w:val="0"/>
      <w:marRight w:val="0"/>
      <w:marTop w:val="0"/>
      <w:marBottom w:val="0"/>
      <w:divBdr>
        <w:top w:val="none" w:sz="0" w:space="0" w:color="auto"/>
        <w:left w:val="none" w:sz="0" w:space="0" w:color="auto"/>
        <w:bottom w:val="none" w:sz="0" w:space="0" w:color="auto"/>
        <w:right w:val="none" w:sz="0" w:space="0" w:color="auto"/>
      </w:divBdr>
      <w:divsChild>
        <w:div w:id="452555867">
          <w:marLeft w:val="274"/>
          <w:marRight w:val="0"/>
          <w:marTop w:val="0"/>
          <w:marBottom w:val="0"/>
          <w:divBdr>
            <w:top w:val="none" w:sz="0" w:space="0" w:color="auto"/>
            <w:left w:val="none" w:sz="0" w:space="0" w:color="auto"/>
            <w:bottom w:val="none" w:sz="0" w:space="0" w:color="auto"/>
            <w:right w:val="none" w:sz="0" w:space="0" w:color="auto"/>
          </w:divBdr>
        </w:div>
        <w:div w:id="2079939675">
          <w:marLeft w:val="274"/>
          <w:marRight w:val="0"/>
          <w:marTop w:val="0"/>
          <w:marBottom w:val="0"/>
          <w:divBdr>
            <w:top w:val="none" w:sz="0" w:space="0" w:color="auto"/>
            <w:left w:val="none" w:sz="0" w:space="0" w:color="auto"/>
            <w:bottom w:val="none" w:sz="0" w:space="0" w:color="auto"/>
            <w:right w:val="none" w:sz="0" w:space="0" w:color="auto"/>
          </w:divBdr>
        </w:div>
        <w:div w:id="1010792824">
          <w:marLeft w:val="274"/>
          <w:marRight w:val="0"/>
          <w:marTop w:val="0"/>
          <w:marBottom w:val="0"/>
          <w:divBdr>
            <w:top w:val="none" w:sz="0" w:space="0" w:color="auto"/>
            <w:left w:val="none" w:sz="0" w:space="0" w:color="auto"/>
            <w:bottom w:val="none" w:sz="0" w:space="0" w:color="auto"/>
            <w:right w:val="none" w:sz="0" w:space="0" w:color="auto"/>
          </w:divBdr>
        </w:div>
        <w:div w:id="2009138007">
          <w:marLeft w:val="274"/>
          <w:marRight w:val="0"/>
          <w:marTop w:val="0"/>
          <w:marBottom w:val="0"/>
          <w:divBdr>
            <w:top w:val="none" w:sz="0" w:space="0" w:color="auto"/>
            <w:left w:val="none" w:sz="0" w:space="0" w:color="auto"/>
            <w:bottom w:val="none" w:sz="0" w:space="0" w:color="auto"/>
            <w:right w:val="none" w:sz="0" w:space="0" w:color="auto"/>
          </w:divBdr>
        </w:div>
      </w:divsChild>
    </w:div>
    <w:div w:id="414592194">
      <w:bodyDiv w:val="1"/>
      <w:marLeft w:val="0"/>
      <w:marRight w:val="0"/>
      <w:marTop w:val="0"/>
      <w:marBottom w:val="0"/>
      <w:divBdr>
        <w:top w:val="none" w:sz="0" w:space="0" w:color="auto"/>
        <w:left w:val="none" w:sz="0" w:space="0" w:color="auto"/>
        <w:bottom w:val="none" w:sz="0" w:space="0" w:color="auto"/>
        <w:right w:val="none" w:sz="0" w:space="0" w:color="auto"/>
      </w:divBdr>
    </w:div>
    <w:div w:id="428627495">
      <w:bodyDiv w:val="1"/>
      <w:marLeft w:val="0"/>
      <w:marRight w:val="0"/>
      <w:marTop w:val="0"/>
      <w:marBottom w:val="0"/>
      <w:divBdr>
        <w:top w:val="none" w:sz="0" w:space="0" w:color="auto"/>
        <w:left w:val="none" w:sz="0" w:space="0" w:color="auto"/>
        <w:bottom w:val="none" w:sz="0" w:space="0" w:color="auto"/>
        <w:right w:val="none" w:sz="0" w:space="0" w:color="auto"/>
      </w:divBdr>
    </w:div>
    <w:div w:id="429814819">
      <w:bodyDiv w:val="1"/>
      <w:marLeft w:val="0"/>
      <w:marRight w:val="0"/>
      <w:marTop w:val="0"/>
      <w:marBottom w:val="0"/>
      <w:divBdr>
        <w:top w:val="none" w:sz="0" w:space="0" w:color="auto"/>
        <w:left w:val="none" w:sz="0" w:space="0" w:color="auto"/>
        <w:bottom w:val="none" w:sz="0" w:space="0" w:color="auto"/>
        <w:right w:val="none" w:sz="0" w:space="0" w:color="auto"/>
      </w:divBdr>
    </w:div>
    <w:div w:id="433289628">
      <w:bodyDiv w:val="1"/>
      <w:marLeft w:val="0"/>
      <w:marRight w:val="0"/>
      <w:marTop w:val="0"/>
      <w:marBottom w:val="0"/>
      <w:divBdr>
        <w:top w:val="none" w:sz="0" w:space="0" w:color="auto"/>
        <w:left w:val="none" w:sz="0" w:space="0" w:color="auto"/>
        <w:bottom w:val="none" w:sz="0" w:space="0" w:color="auto"/>
        <w:right w:val="none" w:sz="0" w:space="0" w:color="auto"/>
      </w:divBdr>
      <w:divsChild>
        <w:div w:id="973606631">
          <w:marLeft w:val="360"/>
          <w:marRight w:val="0"/>
          <w:marTop w:val="0"/>
          <w:marBottom w:val="0"/>
          <w:divBdr>
            <w:top w:val="none" w:sz="0" w:space="0" w:color="auto"/>
            <w:left w:val="none" w:sz="0" w:space="0" w:color="auto"/>
            <w:bottom w:val="none" w:sz="0" w:space="0" w:color="auto"/>
            <w:right w:val="none" w:sz="0" w:space="0" w:color="auto"/>
          </w:divBdr>
        </w:div>
        <w:div w:id="670137414">
          <w:marLeft w:val="360"/>
          <w:marRight w:val="0"/>
          <w:marTop w:val="0"/>
          <w:marBottom w:val="0"/>
          <w:divBdr>
            <w:top w:val="none" w:sz="0" w:space="0" w:color="auto"/>
            <w:left w:val="none" w:sz="0" w:space="0" w:color="auto"/>
            <w:bottom w:val="none" w:sz="0" w:space="0" w:color="auto"/>
            <w:right w:val="none" w:sz="0" w:space="0" w:color="auto"/>
          </w:divBdr>
        </w:div>
        <w:div w:id="58286406">
          <w:marLeft w:val="360"/>
          <w:marRight w:val="0"/>
          <w:marTop w:val="0"/>
          <w:marBottom w:val="0"/>
          <w:divBdr>
            <w:top w:val="none" w:sz="0" w:space="0" w:color="auto"/>
            <w:left w:val="none" w:sz="0" w:space="0" w:color="auto"/>
            <w:bottom w:val="none" w:sz="0" w:space="0" w:color="auto"/>
            <w:right w:val="none" w:sz="0" w:space="0" w:color="auto"/>
          </w:divBdr>
        </w:div>
        <w:div w:id="1244070364">
          <w:marLeft w:val="360"/>
          <w:marRight w:val="0"/>
          <w:marTop w:val="0"/>
          <w:marBottom w:val="0"/>
          <w:divBdr>
            <w:top w:val="none" w:sz="0" w:space="0" w:color="auto"/>
            <w:left w:val="none" w:sz="0" w:space="0" w:color="auto"/>
            <w:bottom w:val="none" w:sz="0" w:space="0" w:color="auto"/>
            <w:right w:val="none" w:sz="0" w:space="0" w:color="auto"/>
          </w:divBdr>
        </w:div>
        <w:div w:id="1184786350">
          <w:marLeft w:val="360"/>
          <w:marRight w:val="0"/>
          <w:marTop w:val="0"/>
          <w:marBottom w:val="0"/>
          <w:divBdr>
            <w:top w:val="none" w:sz="0" w:space="0" w:color="auto"/>
            <w:left w:val="none" w:sz="0" w:space="0" w:color="auto"/>
            <w:bottom w:val="none" w:sz="0" w:space="0" w:color="auto"/>
            <w:right w:val="none" w:sz="0" w:space="0" w:color="auto"/>
          </w:divBdr>
        </w:div>
      </w:divsChild>
    </w:div>
    <w:div w:id="440339282">
      <w:bodyDiv w:val="1"/>
      <w:marLeft w:val="0"/>
      <w:marRight w:val="0"/>
      <w:marTop w:val="0"/>
      <w:marBottom w:val="0"/>
      <w:divBdr>
        <w:top w:val="none" w:sz="0" w:space="0" w:color="auto"/>
        <w:left w:val="none" w:sz="0" w:space="0" w:color="auto"/>
        <w:bottom w:val="none" w:sz="0" w:space="0" w:color="auto"/>
        <w:right w:val="none" w:sz="0" w:space="0" w:color="auto"/>
      </w:divBdr>
      <w:divsChild>
        <w:div w:id="1033268713">
          <w:marLeft w:val="274"/>
          <w:marRight w:val="0"/>
          <w:marTop w:val="0"/>
          <w:marBottom w:val="0"/>
          <w:divBdr>
            <w:top w:val="none" w:sz="0" w:space="0" w:color="auto"/>
            <w:left w:val="none" w:sz="0" w:space="0" w:color="auto"/>
            <w:bottom w:val="none" w:sz="0" w:space="0" w:color="auto"/>
            <w:right w:val="none" w:sz="0" w:space="0" w:color="auto"/>
          </w:divBdr>
        </w:div>
        <w:div w:id="1701003796">
          <w:marLeft w:val="274"/>
          <w:marRight w:val="0"/>
          <w:marTop w:val="0"/>
          <w:marBottom w:val="0"/>
          <w:divBdr>
            <w:top w:val="none" w:sz="0" w:space="0" w:color="auto"/>
            <w:left w:val="none" w:sz="0" w:space="0" w:color="auto"/>
            <w:bottom w:val="none" w:sz="0" w:space="0" w:color="auto"/>
            <w:right w:val="none" w:sz="0" w:space="0" w:color="auto"/>
          </w:divBdr>
        </w:div>
        <w:div w:id="1066225977">
          <w:marLeft w:val="274"/>
          <w:marRight w:val="0"/>
          <w:marTop w:val="0"/>
          <w:marBottom w:val="0"/>
          <w:divBdr>
            <w:top w:val="none" w:sz="0" w:space="0" w:color="auto"/>
            <w:left w:val="none" w:sz="0" w:space="0" w:color="auto"/>
            <w:bottom w:val="none" w:sz="0" w:space="0" w:color="auto"/>
            <w:right w:val="none" w:sz="0" w:space="0" w:color="auto"/>
          </w:divBdr>
        </w:div>
      </w:divsChild>
    </w:div>
    <w:div w:id="447086738">
      <w:bodyDiv w:val="1"/>
      <w:marLeft w:val="0"/>
      <w:marRight w:val="0"/>
      <w:marTop w:val="0"/>
      <w:marBottom w:val="0"/>
      <w:divBdr>
        <w:top w:val="none" w:sz="0" w:space="0" w:color="auto"/>
        <w:left w:val="none" w:sz="0" w:space="0" w:color="auto"/>
        <w:bottom w:val="none" w:sz="0" w:space="0" w:color="auto"/>
        <w:right w:val="none" w:sz="0" w:space="0" w:color="auto"/>
      </w:divBdr>
    </w:div>
    <w:div w:id="463550723">
      <w:bodyDiv w:val="1"/>
      <w:marLeft w:val="0"/>
      <w:marRight w:val="0"/>
      <w:marTop w:val="0"/>
      <w:marBottom w:val="0"/>
      <w:divBdr>
        <w:top w:val="none" w:sz="0" w:space="0" w:color="auto"/>
        <w:left w:val="none" w:sz="0" w:space="0" w:color="auto"/>
        <w:bottom w:val="none" w:sz="0" w:space="0" w:color="auto"/>
        <w:right w:val="none" w:sz="0" w:space="0" w:color="auto"/>
      </w:divBdr>
    </w:div>
    <w:div w:id="468593661">
      <w:bodyDiv w:val="1"/>
      <w:marLeft w:val="0"/>
      <w:marRight w:val="0"/>
      <w:marTop w:val="0"/>
      <w:marBottom w:val="0"/>
      <w:divBdr>
        <w:top w:val="none" w:sz="0" w:space="0" w:color="auto"/>
        <w:left w:val="none" w:sz="0" w:space="0" w:color="auto"/>
        <w:bottom w:val="none" w:sz="0" w:space="0" w:color="auto"/>
        <w:right w:val="none" w:sz="0" w:space="0" w:color="auto"/>
      </w:divBdr>
    </w:div>
    <w:div w:id="476186835">
      <w:bodyDiv w:val="1"/>
      <w:marLeft w:val="0"/>
      <w:marRight w:val="0"/>
      <w:marTop w:val="0"/>
      <w:marBottom w:val="0"/>
      <w:divBdr>
        <w:top w:val="none" w:sz="0" w:space="0" w:color="auto"/>
        <w:left w:val="none" w:sz="0" w:space="0" w:color="auto"/>
        <w:bottom w:val="none" w:sz="0" w:space="0" w:color="auto"/>
        <w:right w:val="none" w:sz="0" w:space="0" w:color="auto"/>
      </w:divBdr>
    </w:div>
    <w:div w:id="478959678">
      <w:bodyDiv w:val="1"/>
      <w:marLeft w:val="0"/>
      <w:marRight w:val="0"/>
      <w:marTop w:val="0"/>
      <w:marBottom w:val="0"/>
      <w:divBdr>
        <w:top w:val="none" w:sz="0" w:space="0" w:color="auto"/>
        <w:left w:val="none" w:sz="0" w:space="0" w:color="auto"/>
        <w:bottom w:val="none" w:sz="0" w:space="0" w:color="auto"/>
        <w:right w:val="none" w:sz="0" w:space="0" w:color="auto"/>
      </w:divBdr>
    </w:div>
    <w:div w:id="498925589">
      <w:bodyDiv w:val="1"/>
      <w:marLeft w:val="0"/>
      <w:marRight w:val="0"/>
      <w:marTop w:val="0"/>
      <w:marBottom w:val="0"/>
      <w:divBdr>
        <w:top w:val="none" w:sz="0" w:space="0" w:color="auto"/>
        <w:left w:val="none" w:sz="0" w:space="0" w:color="auto"/>
        <w:bottom w:val="none" w:sz="0" w:space="0" w:color="auto"/>
        <w:right w:val="none" w:sz="0" w:space="0" w:color="auto"/>
      </w:divBdr>
      <w:divsChild>
        <w:div w:id="163326918">
          <w:marLeft w:val="274"/>
          <w:marRight w:val="0"/>
          <w:marTop w:val="0"/>
          <w:marBottom w:val="0"/>
          <w:divBdr>
            <w:top w:val="none" w:sz="0" w:space="0" w:color="auto"/>
            <w:left w:val="none" w:sz="0" w:space="0" w:color="auto"/>
            <w:bottom w:val="none" w:sz="0" w:space="0" w:color="auto"/>
            <w:right w:val="none" w:sz="0" w:space="0" w:color="auto"/>
          </w:divBdr>
        </w:div>
        <w:div w:id="519053332">
          <w:marLeft w:val="274"/>
          <w:marRight w:val="0"/>
          <w:marTop w:val="0"/>
          <w:marBottom w:val="0"/>
          <w:divBdr>
            <w:top w:val="none" w:sz="0" w:space="0" w:color="auto"/>
            <w:left w:val="none" w:sz="0" w:space="0" w:color="auto"/>
            <w:bottom w:val="none" w:sz="0" w:space="0" w:color="auto"/>
            <w:right w:val="none" w:sz="0" w:space="0" w:color="auto"/>
          </w:divBdr>
        </w:div>
        <w:div w:id="1269194522">
          <w:marLeft w:val="274"/>
          <w:marRight w:val="0"/>
          <w:marTop w:val="0"/>
          <w:marBottom w:val="0"/>
          <w:divBdr>
            <w:top w:val="none" w:sz="0" w:space="0" w:color="auto"/>
            <w:left w:val="none" w:sz="0" w:space="0" w:color="auto"/>
            <w:bottom w:val="none" w:sz="0" w:space="0" w:color="auto"/>
            <w:right w:val="none" w:sz="0" w:space="0" w:color="auto"/>
          </w:divBdr>
        </w:div>
      </w:divsChild>
    </w:div>
    <w:div w:id="498930390">
      <w:bodyDiv w:val="1"/>
      <w:marLeft w:val="0"/>
      <w:marRight w:val="0"/>
      <w:marTop w:val="0"/>
      <w:marBottom w:val="0"/>
      <w:divBdr>
        <w:top w:val="none" w:sz="0" w:space="0" w:color="auto"/>
        <w:left w:val="none" w:sz="0" w:space="0" w:color="auto"/>
        <w:bottom w:val="none" w:sz="0" w:space="0" w:color="auto"/>
        <w:right w:val="none" w:sz="0" w:space="0" w:color="auto"/>
      </w:divBdr>
    </w:div>
    <w:div w:id="506284342">
      <w:bodyDiv w:val="1"/>
      <w:marLeft w:val="0"/>
      <w:marRight w:val="0"/>
      <w:marTop w:val="0"/>
      <w:marBottom w:val="0"/>
      <w:divBdr>
        <w:top w:val="none" w:sz="0" w:space="0" w:color="auto"/>
        <w:left w:val="none" w:sz="0" w:space="0" w:color="auto"/>
        <w:bottom w:val="none" w:sz="0" w:space="0" w:color="auto"/>
        <w:right w:val="none" w:sz="0" w:space="0" w:color="auto"/>
      </w:divBdr>
    </w:div>
    <w:div w:id="507253319">
      <w:bodyDiv w:val="1"/>
      <w:marLeft w:val="0"/>
      <w:marRight w:val="0"/>
      <w:marTop w:val="0"/>
      <w:marBottom w:val="0"/>
      <w:divBdr>
        <w:top w:val="none" w:sz="0" w:space="0" w:color="auto"/>
        <w:left w:val="none" w:sz="0" w:space="0" w:color="auto"/>
        <w:bottom w:val="none" w:sz="0" w:space="0" w:color="auto"/>
        <w:right w:val="none" w:sz="0" w:space="0" w:color="auto"/>
      </w:divBdr>
    </w:div>
    <w:div w:id="511145672">
      <w:bodyDiv w:val="1"/>
      <w:marLeft w:val="0"/>
      <w:marRight w:val="0"/>
      <w:marTop w:val="0"/>
      <w:marBottom w:val="0"/>
      <w:divBdr>
        <w:top w:val="none" w:sz="0" w:space="0" w:color="auto"/>
        <w:left w:val="none" w:sz="0" w:space="0" w:color="auto"/>
        <w:bottom w:val="none" w:sz="0" w:space="0" w:color="auto"/>
        <w:right w:val="none" w:sz="0" w:space="0" w:color="auto"/>
      </w:divBdr>
      <w:divsChild>
        <w:div w:id="1247424453">
          <w:marLeft w:val="446"/>
          <w:marRight w:val="0"/>
          <w:marTop w:val="0"/>
          <w:marBottom w:val="0"/>
          <w:divBdr>
            <w:top w:val="none" w:sz="0" w:space="0" w:color="auto"/>
            <w:left w:val="none" w:sz="0" w:space="0" w:color="auto"/>
            <w:bottom w:val="none" w:sz="0" w:space="0" w:color="auto"/>
            <w:right w:val="none" w:sz="0" w:space="0" w:color="auto"/>
          </w:divBdr>
        </w:div>
        <w:div w:id="1718554019">
          <w:marLeft w:val="446"/>
          <w:marRight w:val="0"/>
          <w:marTop w:val="0"/>
          <w:marBottom w:val="0"/>
          <w:divBdr>
            <w:top w:val="none" w:sz="0" w:space="0" w:color="auto"/>
            <w:left w:val="none" w:sz="0" w:space="0" w:color="auto"/>
            <w:bottom w:val="none" w:sz="0" w:space="0" w:color="auto"/>
            <w:right w:val="none" w:sz="0" w:space="0" w:color="auto"/>
          </w:divBdr>
        </w:div>
        <w:div w:id="1875341848">
          <w:marLeft w:val="446"/>
          <w:marRight w:val="0"/>
          <w:marTop w:val="0"/>
          <w:marBottom w:val="0"/>
          <w:divBdr>
            <w:top w:val="none" w:sz="0" w:space="0" w:color="auto"/>
            <w:left w:val="none" w:sz="0" w:space="0" w:color="auto"/>
            <w:bottom w:val="none" w:sz="0" w:space="0" w:color="auto"/>
            <w:right w:val="none" w:sz="0" w:space="0" w:color="auto"/>
          </w:divBdr>
        </w:div>
        <w:div w:id="1442871108">
          <w:marLeft w:val="446"/>
          <w:marRight w:val="0"/>
          <w:marTop w:val="0"/>
          <w:marBottom w:val="0"/>
          <w:divBdr>
            <w:top w:val="none" w:sz="0" w:space="0" w:color="auto"/>
            <w:left w:val="none" w:sz="0" w:space="0" w:color="auto"/>
            <w:bottom w:val="none" w:sz="0" w:space="0" w:color="auto"/>
            <w:right w:val="none" w:sz="0" w:space="0" w:color="auto"/>
          </w:divBdr>
        </w:div>
      </w:divsChild>
    </w:div>
    <w:div w:id="516652813">
      <w:bodyDiv w:val="1"/>
      <w:marLeft w:val="0"/>
      <w:marRight w:val="0"/>
      <w:marTop w:val="0"/>
      <w:marBottom w:val="0"/>
      <w:divBdr>
        <w:top w:val="none" w:sz="0" w:space="0" w:color="auto"/>
        <w:left w:val="none" w:sz="0" w:space="0" w:color="auto"/>
        <w:bottom w:val="none" w:sz="0" w:space="0" w:color="auto"/>
        <w:right w:val="none" w:sz="0" w:space="0" w:color="auto"/>
      </w:divBdr>
    </w:div>
    <w:div w:id="518158587">
      <w:bodyDiv w:val="1"/>
      <w:marLeft w:val="0"/>
      <w:marRight w:val="0"/>
      <w:marTop w:val="0"/>
      <w:marBottom w:val="0"/>
      <w:divBdr>
        <w:top w:val="none" w:sz="0" w:space="0" w:color="auto"/>
        <w:left w:val="none" w:sz="0" w:space="0" w:color="auto"/>
        <w:bottom w:val="none" w:sz="0" w:space="0" w:color="auto"/>
        <w:right w:val="none" w:sz="0" w:space="0" w:color="auto"/>
      </w:divBdr>
      <w:divsChild>
        <w:div w:id="1052390367">
          <w:marLeft w:val="274"/>
          <w:marRight w:val="0"/>
          <w:marTop w:val="0"/>
          <w:marBottom w:val="0"/>
          <w:divBdr>
            <w:top w:val="none" w:sz="0" w:space="0" w:color="auto"/>
            <w:left w:val="none" w:sz="0" w:space="0" w:color="auto"/>
            <w:bottom w:val="none" w:sz="0" w:space="0" w:color="auto"/>
            <w:right w:val="none" w:sz="0" w:space="0" w:color="auto"/>
          </w:divBdr>
        </w:div>
        <w:div w:id="2083526497">
          <w:marLeft w:val="274"/>
          <w:marRight w:val="0"/>
          <w:marTop w:val="0"/>
          <w:marBottom w:val="0"/>
          <w:divBdr>
            <w:top w:val="none" w:sz="0" w:space="0" w:color="auto"/>
            <w:left w:val="none" w:sz="0" w:space="0" w:color="auto"/>
            <w:bottom w:val="none" w:sz="0" w:space="0" w:color="auto"/>
            <w:right w:val="none" w:sz="0" w:space="0" w:color="auto"/>
          </w:divBdr>
        </w:div>
        <w:div w:id="741483994">
          <w:marLeft w:val="274"/>
          <w:marRight w:val="0"/>
          <w:marTop w:val="0"/>
          <w:marBottom w:val="0"/>
          <w:divBdr>
            <w:top w:val="none" w:sz="0" w:space="0" w:color="auto"/>
            <w:left w:val="none" w:sz="0" w:space="0" w:color="auto"/>
            <w:bottom w:val="none" w:sz="0" w:space="0" w:color="auto"/>
            <w:right w:val="none" w:sz="0" w:space="0" w:color="auto"/>
          </w:divBdr>
        </w:div>
        <w:div w:id="342392669">
          <w:marLeft w:val="274"/>
          <w:marRight w:val="0"/>
          <w:marTop w:val="0"/>
          <w:marBottom w:val="0"/>
          <w:divBdr>
            <w:top w:val="none" w:sz="0" w:space="0" w:color="auto"/>
            <w:left w:val="none" w:sz="0" w:space="0" w:color="auto"/>
            <w:bottom w:val="none" w:sz="0" w:space="0" w:color="auto"/>
            <w:right w:val="none" w:sz="0" w:space="0" w:color="auto"/>
          </w:divBdr>
        </w:div>
        <w:div w:id="304119059">
          <w:marLeft w:val="274"/>
          <w:marRight w:val="0"/>
          <w:marTop w:val="0"/>
          <w:marBottom w:val="0"/>
          <w:divBdr>
            <w:top w:val="none" w:sz="0" w:space="0" w:color="auto"/>
            <w:left w:val="none" w:sz="0" w:space="0" w:color="auto"/>
            <w:bottom w:val="none" w:sz="0" w:space="0" w:color="auto"/>
            <w:right w:val="none" w:sz="0" w:space="0" w:color="auto"/>
          </w:divBdr>
        </w:div>
        <w:div w:id="600184926">
          <w:marLeft w:val="274"/>
          <w:marRight w:val="0"/>
          <w:marTop w:val="0"/>
          <w:marBottom w:val="0"/>
          <w:divBdr>
            <w:top w:val="none" w:sz="0" w:space="0" w:color="auto"/>
            <w:left w:val="none" w:sz="0" w:space="0" w:color="auto"/>
            <w:bottom w:val="none" w:sz="0" w:space="0" w:color="auto"/>
            <w:right w:val="none" w:sz="0" w:space="0" w:color="auto"/>
          </w:divBdr>
        </w:div>
        <w:div w:id="1208952528">
          <w:marLeft w:val="274"/>
          <w:marRight w:val="0"/>
          <w:marTop w:val="0"/>
          <w:marBottom w:val="0"/>
          <w:divBdr>
            <w:top w:val="none" w:sz="0" w:space="0" w:color="auto"/>
            <w:left w:val="none" w:sz="0" w:space="0" w:color="auto"/>
            <w:bottom w:val="none" w:sz="0" w:space="0" w:color="auto"/>
            <w:right w:val="none" w:sz="0" w:space="0" w:color="auto"/>
          </w:divBdr>
        </w:div>
      </w:divsChild>
    </w:div>
    <w:div w:id="532232651">
      <w:bodyDiv w:val="1"/>
      <w:marLeft w:val="0"/>
      <w:marRight w:val="0"/>
      <w:marTop w:val="0"/>
      <w:marBottom w:val="0"/>
      <w:divBdr>
        <w:top w:val="none" w:sz="0" w:space="0" w:color="auto"/>
        <w:left w:val="none" w:sz="0" w:space="0" w:color="auto"/>
        <w:bottom w:val="none" w:sz="0" w:space="0" w:color="auto"/>
        <w:right w:val="none" w:sz="0" w:space="0" w:color="auto"/>
      </w:divBdr>
    </w:div>
    <w:div w:id="537863792">
      <w:bodyDiv w:val="1"/>
      <w:marLeft w:val="0"/>
      <w:marRight w:val="0"/>
      <w:marTop w:val="0"/>
      <w:marBottom w:val="0"/>
      <w:divBdr>
        <w:top w:val="none" w:sz="0" w:space="0" w:color="auto"/>
        <w:left w:val="none" w:sz="0" w:space="0" w:color="auto"/>
        <w:bottom w:val="none" w:sz="0" w:space="0" w:color="auto"/>
        <w:right w:val="none" w:sz="0" w:space="0" w:color="auto"/>
      </w:divBdr>
    </w:div>
    <w:div w:id="547227172">
      <w:bodyDiv w:val="1"/>
      <w:marLeft w:val="0"/>
      <w:marRight w:val="0"/>
      <w:marTop w:val="0"/>
      <w:marBottom w:val="0"/>
      <w:divBdr>
        <w:top w:val="none" w:sz="0" w:space="0" w:color="auto"/>
        <w:left w:val="none" w:sz="0" w:space="0" w:color="auto"/>
        <w:bottom w:val="none" w:sz="0" w:space="0" w:color="auto"/>
        <w:right w:val="none" w:sz="0" w:space="0" w:color="auto"/>
      </w:divBdr>
    </w:div>
    <w:div w:id="563414486">
      <w:bodyDiv w:val="1"/>
      <w:marLeft w:val="0"/>
      <w:marRight w:val="0"/>
      <w:marTop w:val="0"/>
      <w:marBottom w:val="0"/>
      <w:divBdr>
        <w:top w:val="none" w:sz="0" w:space="0" w:color="auto"/>
        <w:left w:val="none" w:sz="0" w:space="0" w:color="auto"/>
        <w:bottom w:val="none" w:sz="0" w:space="0" w:color="auto"/>
        <w:right w:val="none" w:sz="0" w:space="0" w:color="auto"/>
      </w:divBdr>
    </w:div>
    <w:div w:id="569341260">
      <w:bodyDiv w:val="1"/>
      <w:marLeft w:val="0"/>
      <w:marRight w:val="0"/>
      <w:marTop w:val="0"/>
      <w:marBottom w:val="0"/>
      <w:divBdr>
        <w:top w:val="none" w:sz="0" w:space="0" w:color="auto"/>
        <w:left w:val="none" w:sz="0" w:space="0" w:color="auto"/>
        <w:bottom w:val="none" w:sz="0" w:space="0" w:color="auto"/>
        <w:right w:val="none" w:sz="0" w:space="0" w:color="auto"/>
      </w:divBdr>
    </w:div>
    <w:div w:id="577248285">
      <w:bodyDiv w:val="1"/>
      <w:marLeft w:val="0"/>
      <w:marRight w:val="0"/>
      <w:marTop w:val="0"/>
      <w:marBottom w:val="0"/>
      <w:divBdr>
        <w:top w:val="none" w:sz="0" w:space="0" w:color="auto"/>
        <w:left w:val="none" w:sz="0" w:space="0" w:color="auto"/>
        <w:bottom w:val="none" w:sz="0" w:space="0" w:color="auto"/>
        <w:right w:val="none" w:sz="0" w:space="0" w:color="auto"/>
      </w:divBdr>
    </w:div>
    <w:div w:id="579946244">
      <w:bodyDiv w:val="1"/>
      <w:marLeft w:val="0"/>
      <w:marRight w:val="0"/>
      <w:marTop w:val="0"/>
      <w:marBottom w:val="0"/>
      <w:divBdr>
        <w:top w:val="none" w:sz="0" w:space="0" w:color="auto"/>
        <w:left w:val="none" w:sz="0" w:space="0" w:color="auto"/>
        <w:bottom w:val="none" w:sz="0" w:space="0" w:color="auto"/>
        <w:right w:val="none" w:sz="0" w:space="0" w:color="auto"/>
      </w:divBdr>
    </w:div>
    <w:div w:id="601184416">
      <w:bodyDiv w:val="1"/>
      <w:marLeft w:val="0"/>
      <w:marRight w:val="0"/>
      <w:marTop w:val="0"/>
      <w:marBottom w:val="0"/>
      <w:divBdr>
        <w:top w:val="none" w:sz="0" w:space="0" w:color="auto"/>
        <w:left w:val="none" w:sz="0" w:space="0" w:color="auto"/>
        <w:bottom w:val="none" w:sz="0" w:space="0" w:color="auto"/>
        <w:right w:val="none" w:sz="0" w:space="0" w:color="auto"/>
      </w:divBdr>
      <w:divsChild>
        <w:div w:id="354576963">
          <w:marLeft w:val="360"/>
          <w:marRight w:val="0"/>
          <w:marTop w:val="200"/>
          <w:marBottom w:val="0"/>
          <w:divBdr>
            <w:top w:val="none" w:sz="0" w:space="0" w:color="auto"/>
            <w:left w:val="none" w:sz="0" w:space="0" w:color="auto"/>
            <w:bottom w:val="none" w:sz="0" w:space="0" w:color="auto"/>
            <w:right w:val="none" w:sz="0" w:space="0" w:color="auto"/>
          </w:divBdr>
        </w:div>
        <w:div w:id="2080052518">
          <w:marLeft w:val="360"/>
          <w:marRight w:val="0"/>
          <w:marTop w:val="200"/>
          <w:marBottom w:val="0"/>
          <w:divBdr>
            <w:top w:val="none" w:sz="0" w:space="0" w:color="auto"/>
            <w:left w:val="none" w:sz="0" w:space="0" w:color="auto"/>
            <w:bottom w:val="none" w:sz="0" w:space="0" w:color="auto"/>
            <w:right w:val="none" w:sz="0" w:space="0" w:color="auto"/>
          </w:divBdr>
        </w:div>
        <w:div w:id="1901594550">
          <w:marLeft w:val="360"/>
          <w:marRight w:val="0"/>
          <w:marTop w:val="200"/>
          <w:marBottom w:val="0"/>
          <w:divBdr>
            <w:top w:val="none" w:sz="0" w:space="0" w:color="auto"/>
            <w:left w:val="none" w:sz="0" w:space="0" w:color="auto"/>
            <w:bottom w:val="none" w:sz="0" w:space="0" w:color="auto"/>
            <w:right w:val="none" w:sz="0" w:space="0" w:color="auto"/>
          </w:divBdr>
        </w:div>
        <w:div w:id="1841381952">
          <w:marLeft w:val="360"/>
          <w:marRight w:val="0"/>
          <w:marTop w:val="200"/>
          <w:marBottom w:val="0"/>
          <w:divBdr>
            <w:top w:val="none" w:sz="0" w:space="0" w:color="auto"/>
            <w:left w:val="none" w:sz="0" w:space="0" w:color="auto"/>
            <w:bottom w:val="none" w:sz="0" w:space="0" w:color="auto"/>
            <w:right w:val="none" w:sz="0" w:space="0" w:color="auto"/>
          </w:divBdr>
        </w:div>
      </w:divsChild>
    </w:div>
    <w:div w:id="601651544">
      <w:bodyDiv w:val="1"/>
      <w:marLeft w:val="0"/>
      <w:marRight w:val="0"/>
      <w:marTop w:val="0"/>
      <w:marBottom w:val="0"/>
      <w:divBdr>
        <w:top w:val="none" w:sz="0" w:space="0" w:color="auto"/>
        <w:left w:val="none" w:sz="0" w:space="0" w:color="auto"/>
        <w:bottom w:val="none" w:sz="0" w:space="0" w:color="auto"/>
        <w:right w:val="none" w:sz="0" w:space="0" w:color="auto"/>
      </w:divBdr>
    </w:div>
    <w:div w:id="615063889">
      <w:bodyDiv w:val="1"/>
      <w:marLeft w:val="0"/>
      <w:marRight w:val="0"/>
      <w:marTop w:val="0"/>
      <w:marBottom w:val="0"/>
      <w:divBdr>
        <w:top w:val="none" w:sz="0" w:space="0" w:color="auto"/>
        <w:left w:val="none" w:sz="0" w:space="0" w:color="auto"/>
        <w:bottom w:val="none" w:sz="0" w:space="0" w:color="auto"/>
        <w:right w:val="none" w:sz="0" w:space="0" w:color="auto"/>
      </w:divBdr>
    </w:div>
    <w:div w:id="620763927">
      <w:bodyDiv w:val="1"/>
      <w:marLeft w:val="0"/>
      <w:marRight w:val="0"/>
      <w:marTop w:val="0"/>
      <w:marBottom w:val="0"/>
      <w:divBdr>
        <w:top w:val="none" w:sz="0" w:space="0" w:color="auto"/>
        <w:left w:val="none" w:sz="0" w:space="0" w:color="auto"/>
        <w:bottom w:val="none" w:sz="0" w:space="0" w:color="auto"/>
        <w:right w:val="none" w:sz="0" w:space="0" w:color="auto"/>
      </w:divBdr>
    </w:div>
    <w:div w:id="702169995">
      <w:bodyDiv w:val="1"/>
      <w:marLeft w:val="0"/>
      <w:marRight w:val="0"/>
      <w:marTop w:val="0"/>
      <w:marBottom w:val="0"/>
      <w:divBdr>
        <w:top w:val="none" w:sz="0" w:space="0" w:color="auto"/>
        <w:left w:val="none" w:sz="0" w:space="0" w:color="auto"/>
        <w:bottom w:val="none" w:sz="0" w:space="0" w:color="auto"/>
        <w:right w:val="none" w:sz="0" w:space="0" w:color="auto"/>
      </w:divBdr>
      <w:divsChild>
        <w:div w:id="1492871684">
          <w:marLeft w:val="274"/>
          <w:marRight w:val="0"/>
          <w:marTop w:val="0"/>
          <w:marBottom w:val="0"/>
          <w:divBdr>
            <w:top w:val="none" w:sz="0" w:space="0" w:color="auto"/>
            <w:left w:val="none" w:sz="0" w:space="0" w:color="auto"/>
            <w:bottom w:val="none" w:sz="0" w:space="0" w:color="auto"/>
            <w:right w:val="none" w:sz="0" w:space="0" w:color="auto"/>
          </w:divBdr>
        </w:div>
        <w:div w:id="1579514641">
          <w:marLeft w:val="274"/>
          <w:marRight w:val="0"/>
          <w:marTop w:val="0"/>
          <w:marBottom w:val="0"/>
          <w:divBdr>
            <w:top w:val="none" w:sz="0" w:space="0" w:color="auto"/>
            <w:left w:val="none" w:sz="0" w:space="0" w:color="auto"/>
            <w:bottom w:val="none" w:sz="0" w:space="0" w:color="auto"/>
            <w:right w:val="none" w:sz="0" w:space="0" w:color="auto"/>
          </w:divBdr>
        </w:div>
        <w:div w:id="402609843">
          <w:marLeft w:val="274"/>
          <w:marRight w:val="0"/>
          <w:marTop w:val="0"/>
          <w:marBottom w:val="0"/>
          <w:divBdr>
            <w:top w:val="none" w:sz="0" w:space="0" w:color="auto"/>
            <w:left w:val="none" w:sz="0" w:space="0" w:color="auto"/>
            <w:bottom w:val="none" w:sz="0" w:space="0" w:color="auto"/>
            <w:right w:val="none" w:sz="0" w:space="0" w:color="auto"/>
          </w:divBdr>
        </w:div>
      </w:divsChild>
    </w:div>
    <w:div w:id="715473668">
      <w:bodyDiv w:val="1"/>
      <w:marLeft w:val="0"/>
      <w:marRight w:val="0"/>
      <w:marTop w:val="0"/>
      <w:marBottom w:val="0"/>
      <w:divBdr>
        <w:top w:val="none" w:sz="0" w:space="0" w:color="auto"/>
        <w:left w:val="none" w:sz="0" w:space="0" w:color="auto"/>
        <w:bottom w:val="none" w:sz="0" w:space="0" w:color="auto"/>
        <w:right w:val="none" w:sz="0" w:space="0" w:color="auto"/>
      </w:divBdr>
      <w:divsChild>
        <w:div w:id="1121917475">
          <w:marLeft w:val="274"/>
          <w:marRight w:val="0"/>
          <w:marTop w:val="0"/>
          <w:marBottom w:val="0"/>
          <w:divBdr>
            <w:top w:val="none" w:sz="0" w:space="0" w:color="auto"/>
            <w:left w:val="none" w:sz="0" w:space="0" w:color="auto"/>
            <w:bottom w:val="none" w:sz="0" w:space="0" w:color="auto"/>
            <w:right w:val="none" w:sz="0" w:space="0" w:color="auto"/>
          </w:divBdr>
        </w:div>
        <w:div w:id="751511086">
          <w:marLeft w:val="274"/>
          <w:marRight w:val="0"/>
          <w:marTop w:val="0"/>
          <w:marBottom w:val="0"/>
          <w:divBdr>
            <w:top w:val="none" w:sz="0" w:space="0" w:color="auto"/>
            <w:left w:val="none" w:sz="0" w:space="0" w:color="auto"/>
            <w:bottom w:val="none" w:sz="0" w:space="0" w:color="auto"/>
            <w:right w:val="none" w:sz="0" w:space="0" w:color="auto"/>
          </w:divBdr>
        </w:div>
        <w:div w:id="793061194">
          <w:marLeft w:val="274"/>
          <w:marRight w:val="0"/>
          <w:marTop w:val="0"/>
          <w:marBottom w:val="0"/>
          <w:divBdr>
            <w:top w:val="none" w:sz="0" w:space="0" w:color="auto"/>
            <w:left w:val="none" w:sz="0" w:space="0" w:color="auto"/>
            <w:bottom w:val="none" w:sz="0" w:space="0" w:color="auto"/>
            <w:right w:val="none" w:sz="0" w:space="0" w:color="auto"/>
          </w:divBdr>
        </w:div>
        <w:div w:id="1804158228">
          <w:marLeft w:val="274"/>
          <w:marRight w:val="0"/>
          <w:marTop w:val="0"/>
          <w:marBottom w:val="0"/>
          <w:divBdr>
            <w:top w:val="none" w:sz="0" w:space="0" w:color="auto"/>
            <w:left w:val="none" w:sz="0" w:space="0" w:color="auto"/>
            <w:bottom w:val="none" w:sz="0" w:space="0" w:color="auto"/>
            <w:right w:val="none" w:sz="0" w:space="0" w:color="auto"/>
          </w:divBdr>
        </w:div>
        <w:div w:id="534853330">
          <w:marLeft w:val="274"/>
          <w:marRight w:val="0"/>
          <w:marTop w:val="0"/>
          <w:marBottom w:val="0"/>
          <w:divBdr>
            <w:top w:val="none" w:sz="0" w:space="0" w:color="auto"/>
            <w:left w:val="none" w:sz="0" w:space="0" w:color="auto"/>
            <w:bottom w:val="none" w:sz="0" w:space="0" w:color="auto"/>
            <w:right w:val="none" w:sz="0" w:space="0" w:color="auto"/>
          </w:divBdr>
        </w:div>
      </w:divsChild>
    </w:div>
    <w:div w:id="723069489">
      <w:bodyDiv w:val="1"/>
      <w:marLeft w:val="0"/>
      <w:marRight w:val="0"/>
      <w:marTop w:val="0"/>
      <w:marBottom w:val="0"/>
      <w:divBdr>
        <w:top w:val="none" w:sz="0" w:space="0" w:color="auto"/>
        <w:left w:val="none" w:sz="0" w:space="0" w:color="auto"/>
        <w:bottom w:val="none" w:sz="0" w:space="0" w:color="auto"/>
        <w:right w:val="none" w:sz="0" w:space="0" w:color="auto"/>
      </w:divBdr>
      <w:divsChild>
        <w:div w:id="1125195724">
          <w:marLeft w:val="446"/>
          <w:marRight w:val="0"/>
          <w:marTop w:val="0"/>
          <w:marBottom w:val="0"/>
          <w:divBdr>
            <w:top w:val="none" w:sz="0" w:space="0" w:color="auto"/>
            <w:left w:val="none" w:sz="0" w:space="0" w:color="auto"/>
            <w:bottom w:val="none" w:sz="0" w:space="0" w:color="auto"/>
            <w:right w:val="none" w:sz="0" w:space="0" w:color="auto"/>
          </w:divBdr>
        </w:div>
        <w:div w:id="495850289">
          <w:marLeft w:val="720"/>
          <w:marRight w:val="0"/>
          <w:marTop w:val="0"/>
          <w:marBottom w:val="0"/>
          <w:divBdr>
            <w:top w:val="none" w:sz="0" w:space="0" w:color="auto"/>
            <w:left w:val="none" w:sz="0" w:space="0" w:color="auto"/>
            <w:bottom w:val="none" w:sz="0" w:space="0" w:color="auto"/>
            <w:right w:val="none" w:sz="0" w:space="0" w:color="auto"/>
          </w:divBdr>
        </w:div>
        <w:div w:id="584807656">
          <w:marLeft w:val="720"/>
          <w:marRight w:val="0"/>
          <w:marTop w:val="0"/>
          <w:marBottom w:val="0"/>
          <w:divBdr>
            <w:top w:val="none" w:sz="0" w:space="0" w:color="auto"/>
            <w:left w:val="none" w:sz="0" w:space="0" w:color="auto"/>
            <w:bottom w:val="none" w:sz="0" w:space="0" w:color="auto"/>
            <w:right w:val="none" w:sz="0" w:space="0" w:color="auto"/>
          </w:divBdr>
        </w:div>
      </w:divsChild>
    </w:div>
    <w:div w:id="723454930">
      <w:bodyDiv w:val="1"/>
      <w:marLeft w:val="0"/>
      <w:marRight w:val="0"/>
      <w:marTop w:val="0"/>
      <w:marBottom w:val="0"/>
      <w:divBdr>
        <w:top w:val="none" w:sz="0" w:space="0" w:color="auto"/>
        <w:left w:val="none" w:sz="0" w:space="0" w:color="auto"/>
        <w:bottom w:val="none" w:sz="0" w:space="0" w:color="auto"/>
        <w:right w:val="none" w:sz="0" w:space="0" w:color="auto"/>
      </w:divBdr>
    </w:div>
    <w:div w:id="739520569">
      <w:bodyDiv w:val="1"/>
      <w:marLeft w:val="0"/>
      <w:marRight w:val="0"/>
      <w:marTop w:val="0"/>
      <w:marBottom w:val="0"/>
      <w:divBdr>
        <w:top w:val="none" w:sz="0" w:space="0" w:color="auto"/>
        <w:left w:val="none" w:sz="0" w:space="0" w:color="auto"/>
        <w:bottom w:val="none" w:sz="0" w:space="0" w:color="auto"/>
        <w:right w:val="none" w:sz="0" w:space="0" w:color="auto"/>
      </w:divBdr>
      <w:divsChild>
        <w:div w:id="83454487">
          <w:marLeft w:val="274"/>
          <w:marRight w:val="0"/>
          <w:marTop w:val="0"/>
          <w:marBottom w:val="0"/>
          <w:divBdr>
            <w:top w:val="none" w:sz="0" w:space="0" w:color="auto"/>
            <w:left w:val="none" w:sz="0" w:space="0" w:color="auto"/>
            <w:bottom w:val="none" w:sz="0" w:space="0" w:color="auto"/>
            <w:right w:val="none" w:sz="0" w:space="0" w:color="auto"/>
          </w:divBdr>
        </w:div>
        <w:div w:id="1113129569">
          <w:marLeft w:val="274"/>
          <w:marRight w:val="0"/>
          <w:marTop w:val="0"/>
          <w:marBottom w:val="0"/>
          <w:divBdr>
            <w:top w:val="none" w:sz="0" w:space="0" w:color="auto"/>
            <w:left w:val="none" w:sz="0" w:space="0" w:color="auto"/>
            <w:bottom w:val="none" w:sz="0" w:space="0" w:color="auto"/>
            <w:right w:val="none" w:sz="0" w:space="0" w:color="auto"/>
          </w:divBdr>
        </w:div>
        <w:div w:id="1536581301">
          <w:marLeft w:val="274"/>
          <w:marRight w:val="0"/>
          <w:marTop w:val="0"/>
          <w:marBottom w:val="0"/>
          <w:divBdr>
            <w:top w:val="none" w:sz="0" w:space="0" w:color="auto"/>
            <w:left w:val="none" w:sz="0" w:space="0" w:color="auto"/>
            <w:bottom w:val="none" w:sz="0" w:space="0" w:color="auto"/>
            <w:right w:val="none" w:sz="0" w:space="0" w:color="auto"/>
          </w:divBdr>
        </w:div>
        <w:div w:id="1655840107">
          <w:marLeft w:val="274"/>
          <w:marRight w:val="0"/>
          <w:marTop w:val="0"/>
          <w:marBottom w:val="0"/>
          <w:divBdr>
            <w:top w:val="none" w:sz="0" w:space="0" w:color="auto"/>
            <w:left w:val="none" w:sz="0" w:space="0" w:color="auto"/>
            <w:bottom w:val="none" w:sz="0" w:space="0" w:color="auto"/>
            <w:right w:val="none" w:sz="0" w:space="0" w:color="auto"/>
          </w:divBdr>
        </w:div>
        <w:div w:id="315457503">
          <w:marLeft w:val="274"/>
          <w:marRight w:val="0"/>
          <w:marTop w:val="0"/>
          <w:marBottom w:val="0"/>
          <w:divBdr>
            <w:top w:val="none" w:sz="0" w:space="0" w:color="auto"/>
            <w:left w:val="none" w:sz="0" w:space="0" w:color="auto"/>
            <w:bottom w:val="none" w:sz="0" w:space="0" w:color="auto"/>
            <w:right w:val="none" w:sz="0" w:space="0" w:color="auto"/>
          </w:divBdr>
        </w:div>
      </w:divsChild>
    </w:div>
    <w:div w:id="744034005">
      <w:bodyDiv w:val="1"/>
      <w:marLeft w:val="0"/>
      <w:marRight w:val="0"/>
      <w:marTop w:val="0"/>
      <w:marBottom w:val="0"/>
      <w:divBdr>
        <w:top w:val="none" w:sz="0" w:space="0" w:color="auto"/>
        <w:left w:val="none" w:sz="0" w:space="0" w:color="auto"/>
        <w:bottom w:val="none" w:sz="0" w:space="0" w:color="auto"/>
        <w:right w:val="none" w:sz="0" w:space="0" w:color="auto"/>
      </w:divBdr>
    </w:div>
    <w:div w:id="748502162">
      <w:bodyDiv w:val="1"/>
      <w:marLeft w:val="0"/>
      <w:marRight w:val="0"/>
      <w:marTop w:val="0"/>
      <w:marBottom w:val="0"/>
      <w:divBdr>
        <w:top w:val="none" w:sz="0" w:space="0" w:color="auto"/>
        <w:left w:val="none" w:sz="0" w:space="0" w:color="auto"/>
        <w:bottom w:val="none" w:sz="0" w:space="0" w:color="auto"/>
        <w:right w:val="none" w:sz="0" w:space="0" w:color="auto"/>
      </w:divBdr>
    </w:div>
    <w:div w:id="774443289">
      <w:bodyDiv w:val="1"/>
      <w:marLeft w:val="0"/>
      <w:marRight w:val="0"/>
      <w:marTop w:val="0"/>
      <w:marBottom w:val="0"/>
      <w:divBdr>
        <w:top w:val="none" w:sz="0" w:space="0" w:color="auto"/>
        <w:left w:val="none" w:sz="0" w:space="0" w:color="auto"/>
        <w:bottom w:val="none" w:sz="0" w:space="0" w:color="auto"/>
        <w:right w:val="none" w:sz="0" w:space="0" w:color="auto"/>
      </w:divBdr>
    </w:div>
    <w:div w:id="781849248">
      <w:bodyDiv w:val="1"/>
      <w:marLeft w:val="0"/>
      <w:marRight w:val="0"/>
      <w:marTop w:val="0"/>
      <w:marBottom w:val="0"/>
      <w:divBdr>
        <w:top w:val="none" w:sz="0" w:space="0" w:color="auto"/>
        <w:left w:val="none" w:sz="0" w:space="0" w:color="auto"/>
        <w:bottom w:val="none" w:sz="0" w:space="0" w:color="auto"/>
        <w:right w:val="none" w:sz="0" w:space="0" w:color="auto"/>
      </w:divBdr>
    </w:div>
    <w:div w:id="783229084">
      <w:bodyDiv w:val="1"/>
      <w:marLeft w:val="0"/>
      <w:marRight w:val="0"/>
      <w:marTop w:val="0"/>
      <w:marBottom w:val="0"/>
      <w:divBdr>
        <w:top w:val="none" w:sz="0" w:space="0" w:color="auto"/>
        <w:left w:val="none" w:sz="0" w:space="0" w:color="auto"/>
        <w:bottom w:val="none" w:sz="0" w:space="0" w:color="auto"/>
        <w:right w:val="none" w:sz="0" w:space="0" w:color="auto"/>
      </w:divBdr>
    </w:div>
    <w:div w:id="785929204">
      <w:bodyDiv w:val="1"/>
      <w:marLeft w:val="0"/>
      <w:marRight w:val="0"/>
      <w:marTop w:val="0"/>
      <w:marBottom w:val="0"/>
      <w:divBdr>
        <w:top w:val="none" w:sz="0" w:space="0" w:color="auto"/>
        <w:left w:val="none" w:sz="0" w:space="0" w:color="auto"/>
        <w:bottom w:val="none" w:sz="0" w:space="0" w:color="auto"/>
        <w:right w:val="none" w:sz="0" w:space="0" w:color="auto"/>
      </w:divBdr>
    </w:div>
    <w:div w:id="786314438">
      <w:bodyDiv w:val="1"/>
      <w:marLeft w:val="0"/>
      <w:marRight w:val="0"/>
      <w:marTop w:val="0"/>
      <w:marBottom w:val="0"/>
      <w:divBdr>
        <w:top w:val="none" w:sz="0" w:space="0" w:color="auto"/>
        <w:left w:val="none" w:sz="0" w:space="0" w:color="auto"/>
        <w:bottom w:val="none" w:sz="0" w:space="0" w:color="auto"/>
        <w:right w:val="none" w:sz="0" w:space="0" w:color="auto"/>
      </w:divBdr>
    </w:div>
    <w:div w:id="796535509">
      <w:bodyDiv w:val="1"/>
      <w:marLeft w:val="0"/>
      <w:marRight w:val="0"/>
      <w:marTop w:val="0"/>
      <w:marBottom w:val="0"/>
      <w:divBdr>
        <w:top w:val="none" w:sz="0" w:space="0" w:color="auto"/>
        <w:left w:val="none" w:sz="0" w:space="0" w:color="auto"/>
        <w:bottom w:val="none" w:sz="0" w:space="0" w:color="auto"/>
        <w:right w:val="none" w:sz="0" w:space="0" w:color="auto"/>
      </w:divBdr>
    </w:div>
    <w:div w:id="798497047">
      <w:bodyDiv w:val="1"/>
      <w:marLeft w:val="0"/>
      <w:marRight w:val="0"/>
      <w:marTop w:val="0"/>
      <w:marBottom w:val="0"/>
      <w:divBdr>
        <w:top w:val="none" w:sz="0" w:space="0" w:color="auto"/>
        <w:left w:val="none" w:sz="0" w:space="0" w:color="auto"/>
        <w:bottom w:val="none" w:sz="0" w:space="0" w:color="auto"/>
        <w:right w:val="none" w:sz="0" w:space="0" w:color="auto"/>
      </w:divBdr>
    </w:div>
    <w:div w:id="808939863">
      <w:bodyDiv w:val="1"/>
      <w:marLeft w:val="0"/>
      <w:marRight w:val="0"/>
      <w:marTop w:val="0"/>
      <w:marBottom w:val="0"/>
      <w:divBdr>
        <w:top w:val="none" w:sz="0" w:space="0" w:color="auto"/>
        <w:left w:val="none" w:sz="0" w:space="0" w:color="auto"/>
        <w:bottom w:val="none" w:sz="0" w:space="0" w:color="auto"/>
        <w:right w:val="none" w:sz="0" w:space="0" w:color="auto"/>
      </w:divBdr>
    </w:div>
    <w:div w:id="809711202">
      <w:bodyDiv w:val="1"/>
      <w:marLeft w:val="0"/>
      <w:marRight w:val="0"/>
      <w:marTop w:val="0"/>
      <w:marBottom w:val="0"/>
      <w:divBdr>
        <w:top w:val="none" w:sz="0" w:space="0" w:color="auto"/>
        <w:left w:val="none" w:sz="0" w:space="0" w:color="auto"/>
        <w:bottom w:val="none" w:sz="0" w:space="0" w:color="auto"/>
        <w:right w:val="none" w:sz="0" w:space="0" w:color="auto"/>
      </w:divBdr>
    </w:div>
    <w:div w:id="810751675">
      <w:bodyDiv w:val="1"/>
      <w:marLeft w:val="0"/>
      <w:marRight w:val="0"/>
      <w:marTop w:val="0"/>
      <w:marBottom w:val="0"/>
      <w:divBdr>
        <w:top w:val="none" w:sz="0" w:space="0" w:color="auto"/>
        <w:left w:val="none" w:sz="0" w:space="0" w:color="auto"/>
        <w:bottom w:val="none" w:sz="0" w:space="0" w:color="auto"/>
        <w:right w:val="none" w:sz="0" w:space="0" w:color="auto"/>
      </w:divBdr>
      <w:divsChild>
        <w:div w:id="166405845">
          <w:marLeft w:val="360"/>
          <w:marRight w:val="0"/>
          <w:marTop w:val="0"/>
          <w:marBottom w:val="0"/>
          <w:divBdr>
            <w:top w:val="none" w:sz="0" w:space="0" w:color="auto"/>
            <w:left w:val="none" w:sz="0" w:space="0" w:color="auto"/>
            <w:bottom w:val="none" w:sz="0" w:space="0" w:color="auto"/>
            <w:right w:val="none" w:sz="0" w:space="0" w:color="auto"/>
          </w:divBdr>
        </w:div>
        <w:div w:id="122814847">
          <w:marLeft w:val="360"/>
          <w:marRight w:val="0"/>
          <w:marTop w:val="0"/>
          <w:marBottom w:val="0"/>
          <w:divBdr>
            <w:top w:val="none" w:sz="0" w:space="0" w:color="auto"/>
            <w:left w:val="none" w:sz="0" w:space="0" w:color="auto"/>
            <w:bottom w:val="none" w:sz="0" w:space="0" w:color="auto"/>
            <w:right w:val="none" w:sz="0" w:space="0" w:color="auto"/>
          </w:divBdr>
        </w:div>
        <w:div w:id="373578804">
          <w:marLeft w:val="360"/>
          <w:marRight w:val="0"/>
          <w:marTop w:val="0"/>
          <w:marBottom w:val="0"/>
          <w:divBdr>
            <w:top w:val="none" w:sz="0" w:space="0" w:color="auto"/>
            <w:left w:val="none" w:sz="0" w:space="0" w:color="auto"/>
            <w:bottom w:val="none" w:sz="0" w:space="0" w:color="auto"/>
            <w:right w:val="none" w:sz="0" w:space="0" w:color="auto"/>
          </w:divBdr>
        </w:div>
        <w:div w:id="1292319480">
          <w:marLeft w:val="360"/>
          <w:marRight w:val="0"/>
          <w:marTop w:val="0"/>
          <w:marBottom w:val="0"/>
          <w:divBdr>
            <w:top w:val="none" w:sz="0" w:space="0" w:color="auto"/>
            <w:left w:val="none" w:sz="0" w:space="0" w:color="auto"/>
            <w:bottom w:val="none" w:sz="0" w:space="0" w:color="auto"/>
            <w:right w:val="none" w:sz="0" w:space="0" w:color="auto"/>
          </w:divBdr>
        </w:div>
        <w:div w:id="1956978062">
          <w:marLeft w:val="360"/>
          <w:marRight w:val="0"/>
          <w:marTop w:val="0"/>
          <w:marBottom w:val="0"/>
          <w:divBdr>
            <w:top w:val="none" w:sz="0" w:space="0" w:color="auto"/>
            <w:left w:val="none" w:sz="0" w:space="0" w:color="auto"/>
            <w:bottom w:val="none" w:sz="0" w:space="0" w:color="auto"/>
            <w:right w:val="none" w:sz="0" w:space="0" w:color="auto"/>
          </w:divBdr>
        </w:div>
        <w:div w:id="1384670590">
          <w:marLeft w:val="360"/>
          <w:marRight w:val="0"/>
          <w:marTop w:val="0"/>
          <w:marBottom w:val="0"/>
          <w:divBdr>
            <w:top w:val="none" w:sz="0" w:space="0" w:color="auto"/>
            <w:left w:val="none" w:sz="0" w:space="0" w:color="auto"/>
            <w:bottom w:val="none" w:sz="0" w:space="0" w:color="auto"/>
            <w:right w:val="none" w:sz="0" w:space="0" w:color="auto"/>
          </w:divBdr>
        </w:div>
      </w:divsChild>
    </w:div>
    <w:div w:id="811295320">
      <w:bodyDiv w:val="1"/>
      <w:marLeft w:val="0"/>
      <w:marRight w:val="0"/>
      <w:marTop w:val="0"/>
      <w:marBottom w:val="0"/>
      <w:divBdr>
        <w:top w:val="none" w:sz="0" w:space="0" w:color="auto"/>
        <w:left w:val="none" w:sz="0" w:space="0" w:color="auto"/>
        <w:bottom w:val="none" w:sz="0" w:space="0" w:color="auto"/>
        <w:right w:val="none" w:sz="0" w:space="0" w:color="auto"/>
      </w:divBdr>
    </w:div>
    <w:div w:id="831063685">
      <w:bodyDiv w:val="1"/>
      <w:marLeft w:val="0"/>
      <w:marRight w:val="0"/>
      <w:marTop w:val="0"/>
      <w:marBottom w:val="0"/>
      <w:divBdr>
        <w:top w:val="none" w:sz="0" w:space="0" w:color="auto"/>
        <w:left w:val="none" w:sz="0" w:space="0" w:color="auto"/>
        <w:bottom w:val="none" w:sz="0" w:space="0" w:color="auto"/>
        <w:right w:val="none" w:sz="0" w:space="0" w:color="auto"/>
      </w:divBdr>
    </w:div>
    <w:div w:id="837160374">
      <w:bodyDiv w:val="1"/>
      <w:marLeft w:val="0"/>
      <w:marRight w:val="0"/>
      <w:marTop w:val="0"/>
      <w:marBottom w:val="0"/>
      <w:divBdr>
        <w:top w:val="none" w:sz="0" w:space="0" w:color="auto"/>
        <w:left w:val="none" w:sz="0" w:space="0" w:color="auto"/>
        <w:bottom w:val="none" w:sz="0" w:space="0" w:color="auto"/>
        <w:right w:val="none" w:sz="0" w:space="0" w:color="auto"/>
      </w:divBdr>
    </w:div>
    <w:div w:id="839347608">
      <w:bodyDiv w:val="1"/>
      <w:marLeft w:val="0"/>
      <w:marRight w:val="0"/>
      <w:marTop w:val="0"/>
      <w:marBottom w:val="0"/>
      <w:divBdr>
        <w:top w:val="none" w:sz="0" w:space="0" w:color="auto"/>
        <w:left w:val="none" w:sz="0" w:space="0" w:color="auto"/>
        <w:bottom w:val="none" w:sz="0" w:space="0" w:color="auto"/>
        <w:right w:val="none" w:sz="0" w:space="0" w:color="auto"/>
      </w:divBdr>
    </w:div>
    <w:div w:id="842009566">
      <w:bodyDiv w:val="1"/>
      <w:marLeft w:val="0"/>
      <w:marRight w:val="0"/>
      <w:marTop w:val="0"/>
      <w:marBottom w:val="0"/>
      <w:divBdr>
        <w:top w:val="none" w:sz="0" w:space="0" w:color="auto"/>
        <w:left w:val="none" w:sz="0" w:space="0" w:color="auto"/>
        <w:bottom w:val="none" w:sz="0" w:space="0" w:color="auto"/>
        <w:right w:val="none" w:sz="0" w:space="0" w:color="auto"/>
      </w:divBdr>
    </w:div>
    <w:div w:id="843478969">
      <w:bodyDiv w:val="1"/>
      <w:marLeft w:val="0"/>
      <w:marRight w:val="0"/>
      <w:marTop w:val="0"/>
      <w:marBottom w:val="0"/>
      <w:divBdr>
        <w:top w:val="none" w:sz="0" w:space="0" w:color="auto"/>
        <w:left w:val="none" w:sz="0" w:space="0" w:color="auto"/>
        <w:bottom w:val="none" w:sz="0" w:space="0" w:color="auto"/>
        <w:right w:val="none" w:sz="0" w:space="0" w:color="auto"/>
      </w:divBdr>
    </w:div>
    <w:div w:id="889851204">
      <w:bodyDiv w:val="1"/>
      <w:marLeft w:val="0"/>
      <w:marRight w:val="0"/>
      <w:marTop w:val="0"/>
      <w:marBottom w:val="0"/>
      <w:divBdr>
        <w:top w:val="none" w:sz="0" w:space="0" w:color="auto"/>
        <w:left w:val="none" w:sz="0" w:space="0" w:color="auto"/>
        <w:bottom w:val="none" w:sz="0" w:space="0" w:color="auto"/>
        <w:right w:val="none" w:sz="0" w:space="0" w:color="auto"/>
      </w:divBdr>
    </w:div>
    <w:div w:id="899900873">
      <w:bodyDiv w:val="1"/>
      <w:marLeft w:val="0"/>
      <w:marRight w:val="0"/>
      <w:marTop w:val="0"/>
      <w:marBottom w:val="0"/>
      <w:divBdr>
        <w:top w:val="none" w:sz="0" w:space="0" w:color="auto"/>
        <w:left w:val="none" w:sz="0" w:space="0" w:color="auto"/>
        <w:bottom w:val="none" w:sz="0" w:space="0" w:color="auto"/>
        <w:right w:val="none" w:sz="0" w:space="0" w:color="auto"/>
      </w:divBdr>
      <w:divsChild>
        <w:div w:id="1550874520">
          <w:marLeft w:val="274"/>
          <w:marRight w:val="0"/>
          <w:marTop w:val="0"/>
          <w:marBottom w:val="0"/>
          <w:divBdr>
            <w:top w:val="none" w:sz="0" w:space="0" w:color="auto"/>
            <w:left w:val="none" w:sz="0" w:space="0" w:color="auto"/>
            <w:bottom w:val="none" w:sz="0" w:space="0" w:color="auto"/>
            <w:right w:val="none" w:sz="0" w:space="0" w:color="auto"/>
          </w:divBdr>
        </w:div>
        <w:div w:id="593324812">
          <w:marLeft w:val="274"/>
          <w:marRight w:val="0"/>
          <w:marTop w:val="0"/>
          <w:marBottom w:val="0"/>
          <w:divBdr>
            <w:top w:val="none" w:sz="0" w:space="0" w:color="auto"/>
            <w:left w:val="none" w:sz="0" w:space="0" w:color="auto"/>
            <w:bottom w:val="none" w:sz="0" w:space="0" w:color="auto"/>
            <w:right w:val="none" w:sz="0" w:space="0" w:color="auto"/>
          </w:divBdr>
        </w:div>
        <w:div w:id="1577470887">
          <w:marLeft w:val="274"/>
          <w:marRight w:val="0"/>
          <w:marTop w:val="0"/>
          <w:marBottom w:val="0"/>
          <w:divBdr>
            <w:top w:val="none" w:sz="0" w:space="0" w:color="auto"/>
            <w:left w:val="none" w:sz="0" w:space="0" w:color="auto"/>
            <w:bottom w:val="none" w:sz="0" w:space="0" w:color="auto"/>
            <w:right w:val="none" w:sz="0" w:space="0" w:color="auto"/>
          </w:divBdr>
        </w:div>
        <w:div w:id="1111778896">
          <w:marLeft w:val="274"/>
          <w:marRight w:val="0"/>
          <w:marTop w:val="0"/>
          <w:marBottom w:val="0"/>
          <w:divBdr>
            <w:top w:val="none" w:sz="0" w:space="0" w:color="auto"/>
            <w:left w:val="none" w:sz="0" w:space="0" w:color="auto"/>
            <w:bottom w:val="none" w:sz="0" w:space="0" w:color="auto"/>
            <w:right w:val="none" w:sz="0" w:space="0" w:color="auto"/>
          </w:divBdr>
        </w:div>
      </w:divsChild>
    </w:div>
    <w:div w:id="904796814">
      <w:bodyDiv w:val="1"/>
      <w:marLeft w:val="0"/>
      <w:marRight w:val="0"/>
      <w:marTop w:val="0"/>
      <w:marBottom w:val="0"/>
      <w:divBdr>
        <w:top w:val="none" w:sz="0" w:space="0" w:color="auto"/>
        <w:left w:val="none" w:sz="0" w:space="0" w:color="auto"/>
        <w:bottom w:val="none" w:sz="0" w:space="0" w:color="auto"/>
        <w:right w:val="none" w:sz="0" w:space="0" w:color="auto"/>
      </w:divBdr>
    </w:div>
    <w:div w:id="906845643">
      <w:bodyDiv w:val="1"/>
      <w:marLeft w:val="0"/>
      <w:marRight w:val="0"/>
      <w:marTop w:val="0"/>
      <w:marBottom w:val="0"/>
      <w:divBdr>
        <w:top w:val="none" w:sz="0" w:space="0" w:color="auto"/>
        <w:left w:val="none" w:sz="0" w:space="0" w:color="auto"/>
        <w:bottom w:val="none" w:sz="0" w:space="0" w:color="auto"/>
        <w:right w:val="none" w:sz="0" w:space="0" w:color="auto"/>
      </w:divBdr>
    </w:div>
    <w:div w:id="913978743">
      <w:bodyDiv w:val="1"/>
      <w:marLeft w:val="0"/>
      <w:marRight w:val="0"/>
      <w:marTop w:val="0"/>
      <w:marBottom w:val="0"/>
      <w:divBdr>
        <w:top w:val="none" w:sz="0" w:space="0" w:color="auto"/>
        <w:left w:val="none" w:sz="0" w:space="0" w:color="auto"/>
        <w:bottom w:val="none" w:sz="0" w:space="0" w:color="auto"/>
        <w:right w:val="none" w:sz="0" w:space="0" w:color="auto"/>
      </w:divBdr>
    </w:div>
    <w:div w:id="931816773">
      <w:bodyDiv w:val="1"/>
      <w:marLeft w:val="0"/>
      <w:marRight w:val="0"/>
      <w:marTop w:val="0"/>
      <w:marBottom w:val="0"/>
      <w:divBdr>
        <w:top w:val="none" w:sz="0" w:space="0" w:color="auto"/>
        <w:left w:val="none" w:sz="0" w:space="0" w:color="auto"/>
        <w:bottom w:val="none" w:sz="0" w:space="0" w:color="auto"/>
        <w:right w:val="none" w:sz="0" w:space="0" w:color="auto"/>
      </w:divBdr>
    </w:div>
    <w:div w:id="933824648">
      <w:bodyDiv w:val="1"/>
      <w:marLeft w:val="0"/>
      <w:marRight w:val="0"/>
      <w:marTop w:val="0"/>
      <w:marBottom w:val="0"/>
      <w:divBdr>
        <w:top w:val="none" w:sz="0" w:space="0" w:color="auto"/>
        <w:left w:val="none" w:sz="0" w:space="0" w:color="auto"/>
        <w:bottom w:val="none" w:sz="0" w:space="0" w:color="auto"/>
        <w:right w:val="none" w:sz="0" w:space="0" w:color="auto"/>
      </w:divBdr>
    </w:div>
    <w:div w:id="944964660">
      <w:bodyDiv w:val="1"/>
      <w:marLeft w:val="0"/>
      <w:marRight w:val="0"/>
      <w:marTop w:val="0"/>
      <w:marBottom w:val="0"/>
      <w:divBdr>
        <w:top w:val="none" w:sz="0" w:space="0" w:color="auto"/>
        <w:left w:val="none" w:sz="0" w:space="0" w:color="auto"/>
        <w:bottom w:val="none" w:sz="0" w:space="0" w:color="auto"/>
        <w:right w:val="none" w:sz="0" w:space="0" w:color="auto"/>
      </w:divBdr>
    </w:div>
    <w:div w:id="944967426">
      <w:bodyDiv w:val="1"/>
      <w:marLeft w:val="0"/>
      <w:marRight w:val="0"/>
      <w:marTop w:val="0"/>
      <w:marBottom w:val="0"/>
      <w:divBdr>
        <w:top w:val="none" w:sz="0" w:space="0" w:color="auto"/>
        <w:left w:val="none" w:sz="0" w:space="0" w:color="auto"/>
        <w:bottom w:val="none" w:sz="0" w:space="0" w:color="auto"/>
        <w:right w:val="none" w:sz="0" w:space="0" w:color="auto"/>
      </w:divBdr>
    </w:div>
    <w:div w:id="951279967">
      <w:bodyDiv w:val="1"/>
      <w:marLeft w:val="0"/>
      <w:marRight w:val="0"/>
      <w:marTop w:val="0"/>
      <w:marBottom w:val="0"/>
      <w:divBdr>
        <w:top w:val="none" w:sz="0" w:space="0" w:color="auto"/>
        <w:left w:val="none" w:sz="0" w:space="0" w:color="auto"/>
        <w:bottom w:val="none" w:sz="0" w:space="0" w:color="auto"/>
        <w:right w:val="none" w:sz="0" w:space="0" w:color="auto"/>
      </w:divBdr>
    </w:div>
    <w:div w:id="954797288">
      <w:bodyDiv w:val="1"/>
      <w:marLeft w:val="0"/>
      <w:marRight w:val="0"/>
      <w:marTop w:val="0"/>
      <w:marBottom w:val="0"/>
      <w:divBdr>
        <w:top w:val="none" w:sz="0" w:space="0" w:color="auto"/>
        <w:left w:val="none" w:sz="0" w:space="0" w:color="auto"/>
        <w:bottom w:val="none" w:sz="0" w:space="0" w:color="auto"/>
        <w:right w:val="none" w:sz="0" w:space="0" w:color="auto"/>
      </w:divBdr>
    </w:div>
    <w:div w:id="962156316">
      <w:bodyDiv w:val="1"/>
      <w:marLeft w:val="0"/>
      <w:marRight w:val="0"/>
      <w:marTop w:val="0"/>
      <w:marBottom w:val="0"/>
      <w:divBdr>
        <w:top w:val="none" w:sz="0" w:space="0" w:color="auto"/>
        <w:left w:val="none" w:sz="0" w:space="0" w:color="auto"/>
        <w:bottom w:val="none" w:sz="0" w:space="0" w:color="auto"/>
        <w:right w:val="none" w:sz="0" w:space="0" w:color="auto"/>
      </w:divBdr>
    </w:div>
    <w:div w:id="963852508">
      <w:bodyDiv w:val="1"/>
      <w:marLeft w:val="0"/>
      <w:marRight w:val="0"/>
      <w:marTop w:val="0"/>
      <w:marBottom w:val="0"/>
      <w:divBdr>
        <w:top w:val="none" w:sz="0" w:space="0" w:color="auto"/>
        <w:left w:val="none" w:sz="0" w:space="0" w:color="auto"/>
        <w:bottom w:val="none" w:sz="0" w:space="0" w:color="auto"/>
        <w:right w:val="none" w:sz="0" w:space="0" w:color="auto"/>
      </w:divBdr>
    </w:div>
    <w:div w:id="967054677">
      <w:bodyDiv w:val="1"/>
      <w:marLeft w:val="0"/>
      <w:marRight w:val="0"/>
      <w:marTop w:val="0"/>
      <w:marBottom w:val="0"/>
      <w:divBdr>
        <w:top w:val="none" w:sz="0" w:space="0" w:color="auto"/>
        <w:left w:val="none" w:sz="0" w:space="0" w:color="auto"/>
        <w:bottom w:val="none" w:sz="0" w:space="0" w:color="auto"/>
        <w:right w:val="none" w:sz="0" w:space="0" w:color="auto"/>
      </w:divBdr>
    </w:div>
    <w:div w:id="970016965">
      <w:bodyDiv w:val="1"/>
      <w:marLeft w:val="0"/>
      <w:marRight w:val="0"/>
      <w:marTop w:val="0"/>
      <w:marBottom w:val="0"/>
      <w:divBdr>
        <w:top w:val="none" w:sz="0" w:space="0" w:color="auto"/>
        <w:left w:val="none" w:sz="0" w:space="0" w:color="auto"/>
        <w:bottom w:val="none" w:sz="0" w:space="0" w:color="auto"/>
        <w:right w:val="none" w:sz="0" w:space="0" w:color="auto"/>
      </w:divBdr>
      <w:divsChild>
        <w:div w:id="585649516">
          <w:marLeft w:val="274"/>
          <w:marRight w:val="0"/>
          <w:marTop w:val="0"/>
          <w:marBottom w:val="0"/>
          <w:divBdr>
            <w:top w:val="none" w:sz="0" w:space="0" w:color="auto"/>
            <w:left w:val="none" w:sz="0" w:space="0" w:color="auto"/>
            <w:bottom w:val="none" w:sz="0" w:space="0" w:color="auto"/>
            <w:right w:val="none" w:sz="0" w:space="0" w:color="auto"/>
          </w:divBdr>
        </w:div>
        <w:div w:id="696933321">
          <w:marLeft w:val="274"/>
          <w:marRight w:val="0"/>
          <w:marTop w:val="0"/>
          <w:marBottom w:val="0"/>
          <w:divBdr>
            <w:top w:val="none" w:sz="0" w:space="0" w:color="auto"/>
            <w:left w:val="none" w:sz="0" w:space="0" w:color="auto"/>
            <w:bottom w:val="none" w:sz="0" w:space="0" w:color="auto"/>
            <w:right w:val="none" w:sz="0" w:space="0" w:color="auto"/>
          </w:divBdr>
        </w:div>
        <w:div w:id="1875463203">
          <w:marLeft w:val="274"/>
          <w:marRight w:val="0"/>
          <w:marTop w:val="0"/>
          <w:marBottom w:val="0"/>
          <w:divBdr>
            <w:top w:val="none" w:sz="0" w:space="0" w:color="auto"/>
            <w:left w:val="none" w:sz="0" w:space="0" w:color="auto"/>
            <w:bottom w:val="none" w:sz="0" w:space="0" w:color="auto"/>
            <w:right w:val="none" w:sz="0" w:space="0" w:color="auto"/>
          </w:divBdr>
        </w:div>
        <w:div w:id="1120878951">
          <w:marLeft w:val="274"/>
          <w:marRight w:val="0"/>
          <w:marTop w:val="0"/>
          <w:marBottom w:val="0"/>
          <w:divBdr>
            <w:top w:val="none" w:sz="0" w:space="0" w:color="auto"/>
            <w:left w:val="none" w:sz="0" w:space="0" w:color="auto"/>
            <w:bottom w:val="none" w:sz="0" w:space="0" w:color="auto"/>
            <w:right w:val="none" w:sz="0" w:space="0" w:color="auto"/>
          </w:divBdr>
        </w:div>
      </w:divsChild>
    </w:div>
    <w:div w:id="984971887">
      <w:bodyDiv w:val="1"/>
      <w:marLeft w:val="0"/>
      <w:marRight w:val="0"/>
      <w:marTop w:val="0"/>
      <w:marBottom w:val="0"/>
      <w:divBdr>
        <w:top w:val="none" w:sz="0" w:space="0" w:color="auto"/>
        <w:left w:val="none" w:sz="0" w:space="0" w:color="auto"/>
        <w:bottom w:val="none" w:sz="0" w:space="0" w:color="auto"/>
        <w:right w:val="none" w:sz="0" w:space="0" w:color="auto"/>
      </w:divBdr>
    </w:div>
    <w:div w:id="990980820">
      <w:bodyDiv w:val="1"/>
      <w:marLeft w:val="0"/>
      <w:marRight w:val="0"/>
      <w:marTop w:val="0"/>
      <w:marBottom w:val="0"/>
      <w:divBdr>
        <w:top w:val="none" w:sz="0" w:space="0" w:color="auto"/>
        <w:left w:val="none" w:sz="0" w:space="0" w:color="auto"/>
        <w:bottom w:val="none" w:sz="0" w:space="0" w:color="auto"/>
        <w:right w:val="none" w:sz="0" w:space="0" w:color="auto"/>
      </w:divBdr>
    </w:div>
    <w:div w:id="992218016">
      <w:bodyDiv w:val="1"/>
      <w:marLeft w:val="0"/>
      <w:marRight w:val="0"/>
      <w:marTop w:val="0"/>
      <w:marBottom w:val="0"/>
      <w:divBdr>
        <w:top w:val="none" w:sz="0" w:space="0" w:color="auto"/>
        <w:left w:val="none" w:sz="0" w:space="0" w:color="auto"/>
        <w:bottom w:val="none" w:sz="0" w:space="0" w:color="auto"/>
        <w:right w:val="none" w:sz="0" w:space="0" w:color="auto"/>
      </w:divBdr>
      <w:divsChild>
        <w:div w:id="1427993148">
          <w:marLeft w:val="374"/>
          <w:marRight w:val="0"/>
          <w:marTop w:val="0"/>
          <w:marBottom w:val="0"/>
          <w:divBdr>
            <w:top w:val="none" w:sz="0" w:space="0" w:color="auto"/>
            <w:left w:val="none" w:sz="0" w:space="0" w:color="auto"/>
            <w:bottom w:val="none" w:sz="0" w:space="0" w:color="auto"/>
            <w:right w:val="none" w:sz="0" w:space="0" w:color="auto"/>
          </w:divBdr>
        </w:div>
        <w:div w:id="1942179715">
          <w:marLeft w:val="374"/>
          <w:marRight w:val="0"/>
          <w:marTop w:val="0"/>
          <w:marBottom w:val="0"/>
          <w:divBdr>
            <w:top w:val="none" w:sz="0" w:space="0" w:color="auto"/>
            <w:left w:val="none" w:sz="0" w:space="0" w:color="auto"/>
            <w:bottom w:val="none" w:sz="0" w:space="0" w:color="auto"/>
            <w:right w:val="none" w:sz="0" w:space="0" w:color="auto"/>
          </w:divBdr>
        </w:div>
        <w:div w:id="1048721926">
          <w:marLeft w:val="374"/>
          <w:marRight w:val="0"/>
          <w:marTop w:val="0"/>
          <w:marBottom w:val="0"/>
          <w:divBdr>
            <w:top w:val="none" w:sz="0" w:space="0" w:color="auto"/>
            <w:left w:val="none" w:sz="0" w:space="0" w:color="auto"/>
            <w:bottom w:val="none" w:sz="0" w:space="0" w:color="auto"/>
            <w:right w:val="none" w:sz="0" w:space="0" w:color="auto"/>
          </w:divBdr>
        </w:div>
        <w:div w:id="534345986">
          <w:marLeft w:val="374"/>
          <w:marRight w:val="0"/>
          <w:marTop w:val="0"/>
          <w:marBottom w:val="0"/>
          <w:divBdr>
            <w:top w:val="none" w:sz="0" w:space="0" w:color="auto"/>
            <w:left w:val="none" w:sz="0" w:space="0" w:color="auto"/>
            <w:bottom w:val="none" w:sz="0" w:space="0" w:color="auto"/>
            <w:right w:val="none" w:sz="0" w:space="0" w:color="auto"/>
          </w:divBdr>
        </w:div>
        <w:div w:id="1659308094">
          <w:marLeft w:val="374"/>
          <w:marRight w:val="0"/>
          <w:marTop w:val="0"/>
          <w:marBottom w:val="0"/>
          <w:divBdr>
            <w:top w:val="none" w:sz="0" w:space="0" w:color="auto"/>
            <w:left w:val="none" w:sz="0" w:space="0" w:color="auto"/>
            <w:bottom w:val="none" w:sz="0" w:space="0" w:color="auto"/>
            <w:right w:val="none" w:sz="0" w:space="0" w:color="auto"/>
          </w:divBdr>
        </w:div>
        <w:div w:id="1195843498">
          <w:marLeft w:val="374"/>
          <w:marRight w:val="0"/>
          <w:marTop w:val="0"/>
          <w:marBottom w:val="0"/>
          <w:divBdr>
            <w:top w:val="none" w:sz="0" w:space="0" w:color="auto"/>
            <w:left w:val="none" w:sz="0" w:space="0" w:color="auto"/>
            <w:bottom w:val="none" w:sz="0" w:space="0" w:color="auto"/>
            <w:right w:val="none" w:sz="0" w:space="0" w:color="auto"/>
          </w:divBdr>
        </w:div>
      </w:divsChild>
    </w:div>
    <w:div w:id="1015493974">
      <w:bodyDiv w:val="1"/>
      <w:marLeft w:val="0"/>
      <w:marRight w:val="0"/>
      <w:marTop w:val="0"/>
      <w:marBottom w:val="0"/>
      <w:divBdr>
        <w:top w:val="none" w:sz="0" w:space="0" w:color="auto"/>
        <w:left w:val="none" w:sz="0" w:space="0" w:color="auto"/>
        <w:bottom w:val="none" w:sz="0" w:space="0" w:color="auto"/>
        <w:right w:val="none" w:sz="0" w:space="0" w:color="auto"/>
      </w:divBdr>
    </w:div>
    <w:div w:id="1024867606">
      <w:bodyDiv w:val="1"/>
      <w:marLeft w:val="0"/>
      <w:marRight w:val="0"/>
      <w:marTop w:val="0"/>
      <w:marBottom w:val="0"/>
      <w:divBdr>
        <w:top w:val="none" w:sz="0" w:space="0" w:color="auto"/>
        <w:left w:val="none" w:sz="0" w:space="0" w:color="auto"/>
        <w:bottom w:val="none" w:sz="0" w:space="0" w:color="auto"/>
        <w:right w:val="none" w:sz="0" w:space="0" w:color="auto"/>
      </w:divBdr>
    </w:div>
    <w:div w:id="1031764894">
      <w:bodyDiv w:val="1"/>
      <w:marLeft w:val="0"/>
      <w:marRight w:val="0"/>
      <w:marTop w:val="0"/>
      <w:marBottom w:val="0"/>
      <w:divBdr>
        <w:top w:val="none" w:sz="0" w:space="0" w:color="auto"/>
        <w:left w:val="none" w:sz="0" w:space="0" w:color="auto"/>
        <w:bottom w:val="none" w:sz="0" w:space="0" w:color="auto"/>
        <w:right w:val="none" w:sz="0" w:space="0" w:color="auto"/>
      </w:divBdr>
    </w:div>
    <w:div w:id="1031995970">
      <w:bodyDiv w:val="1"/>
      <w:marLeft w:val="0"/>
      <w:marRight w:val="0"/>
      <w:marTop w:val="0"/>
      <w:marBottom w:val="0"/>
      <w:divBdr>
        <w:top w:val="none" w:sz="0" w:space="0" w:color="auto"/>
        <w:left w:val="none" w:sz="0" w:space="0" w:color="auto"/>
        <w:bottom w:val="none" w:sz="0" w:space="0" w:color="auto"/>
        <w:right w:val="none" w:sz="0" w:space="0" w:color="auto"/>
      </w:divBdr>
    </w:div>
    <w:div w:id="1035077111">
      <w:bodyDiv w:val="1"/>
      <w:marLeft w:val="0"/>
      <w:marRight w:val="0"/>
      <w:marTop w:val="0"/>
      <w:marBottom w:val="0"/>
      <w:divBdr>
        <w:top w:val="none" w:sz="0" w:space="0" w:color="auto"/>
        <w:left w:val="none" w:sz="0" w:space="0" w:color="auto"/>
        <w:bottom w:val="none" w:sz="0" w:space="0" w:color="auto"/>
        <w:right w:val="none" w:sz="0" w:space="0" w:color="auto"/>
      </w:divBdr>
    </w:div>
    <w:div w:id="1043403758">
      <w:bodyDiv w:val="1"/>
      <w:marLeft w:val="0"/>
      <w:marRight w:val="0"/>
      <w:marTop w:val="0"/>
      <w:marBottom w:val="0"/>
      <w:divBdr>
        <w:top w:val="none" w:sz="0" w:space="0" w:color="auto"/>
        <w:left w:val="none" w:sz="0" w:space="0" w:color="auto"/>
        <w:bottom w:val="none" w:sz="0" w:space="0" w:color="auto"/>
        <w:right w:val="none" w:sz="0" w:space="0" w:color="auto"/>
      </w:divBdr>
    </w:div>
    <w:div w:id="1044717149">
      <w:bodyDiv w:val="1"/>
      <w:marLeft w:val="0"/>
      <w:marRight w:val="0"/>
      <w:marTop w:val="0"/>
      <w:marBottom w:val="0"/>
      <w:divBdr>
        <w:top w:val="none" w:sz="0" w:space="0" w:color="auto"/>
        <w:left w:val="none" w:sz="0" w:space="0" w:color="auto"/>
        <w:bottom w:val="none" w:sz="0" w:space="0" w:color="auto"/>
        <w:right w:val="none" w:sz="0" w:space="0" w:color="auto"/>
      </w:divBdr>
    </w:div>
    <w:div w:id="1048459921">
      <w:bodyDiv w:val="1"/>
      <w:marLeft w:val="0"/>
      <w:marRight w:val="0"/>
      <w:marTop w:val="0"/>
      <w:marBottom w:val="0"/>
      <w:divBdr>
        <w:top w:val="none" w:sz="0" w:space="0" w:color="auto"/>
        <w:left w:val="none" w:sz="0" w:space="0" w:color="auto"/>
        <w:bottom w:val="none" w:sz="0" w:space="0" w:color="auto"/>
        <w:right w:val="none" w:sz="0" w:space="0" w:color="auto"/>
      </w:divBdr>
    </w:div>
    <w:div w:id="1053698866">
      <w:bodyDiv w:val="1"/>
      <w:marLeft w:val="0"/>
      <w:marRight w:val="0"/>
      <w:marTop w:val="0"/>
      <w:marBottom w:val="0"/>
      <w:divBdr>
        <w:top w:val="none" w:sz="0" w:space="0" w:color="auto"/>
        <w:left w:val="none" w:sz="0" w:space="0" w:color="auto"/>
        <w:bottom w:val="none" w:sz="0" w:space="0" w:color="auto"/>
        <w:right w:val="none" w:sz="0" w:space="0" w:color="auto"/>
      </w:divBdr>
      <w:divsChild>
        <w:div w:id="1560172704">
          <w:marLeft w:val="317"/>
          <w:marRight w:val="0"/>
          <w:marTop w:val="0"/>
          <w:marBottom w:val="0"/>
          <w:divBdr>
            <w:top w:val="none" w:sz="0" w:space="0" w:color="auto"/>
            <w:left w:val="none" w:sz="0" w:space="0" w:color="auto"/>
            <w:bottom w:val="none" w:sz="0" w:space="0" w:color="auto"/>
            <w:right w:val="none" w:sz="0" w:space="0" w:color="auto"/>
          </w:divBdr>
        </w:div>
        <w:div w:id="1513759338">
          <w:marLeft w:val="317"/>
          <w:marRight w:val="0"/>
          <w:marTop w:val="0"/>
          <w:marBottom w:val="0"/>
          <w:divBdr>
            <w:top w:val="none" w:sz="0" w:space="0" w:color="auto"/>
            <w:left w:val="none" w:sz="0" w:space="0" w:color="auto"/>
            <w:bottom w:val="none" w:sz="0" w:space="0" w:color="auto"/>
            <w:right w:val="none" w:sz="0" w:space="0" w:color="auto"/>
          </w:divBdr>
        </w:div>
      </w:divsChild>
    </w:div>
    <w:div w:id="1064567491">
      <w:bodyDiv w:val="1"/>
      <w:marLeft w:val="0"/>
      <w:marRight w:val="0"/>
      <w:marTop w:val="0"/>
      <w:marBottom w:val="0"/>
      <w:divBdr>
        <w:top w:val="none" w:sz="0" w:space="0" w:color="auto"/>
        <w:left w:val="none" w:sz="0" w:space="0" w:color="auto"/>
        <w:bottom w:val="none" w:sz="0" w:space="0" w:color="auto"/>
        <w:right w:val="none" w:sz="0" w:space="0" w:color="auto"/>
      </w:divBdr>
    </w:div>
    <w:div w:id="1112019331">
      <w:bodyDiv w:val="1"/>
      <w:marLeft w:val="0"/>
      <w:marRight w:val="0"/>
      <w:marTop w:val="0"/>
      <w:marBottom w:val="0"/>
      <w:divBdr>
        <w:top w:val="none" w:sz="0" w:space="0" w:color="auto"/>
        <w:left w:val="none" w:sz="0" w:space="0" w:color="auto"/>
        <w:bottom w:val="none" w:sz="0" w:space="0" w:color="auto"/>
        <w:right w:val="none" w:sz="0" w:space="0" w:color="auto"/>
      </w:divBdr>
    </w:div>
    <w:div w:id="1120295734">
      <w:bodyDiv w:val="1"/>
      <w:marLeft w:val="0"/>
      <w:marRight w:val="0"/>
      <w:marTop w:val="0"/>
      <w:marBottom w:val="0"/>
      <w:divBdr>
        <w:top w:val="none" w:sz="0" w:space="0" w:color="auto"/>
        <w:left w:val="none" w:sz="0" w:space="0" w:color="auto"/>
        <w:bottom w:val="none" w:sz="0" w:space="0" w:color="auto"/>
        <w:right w:val="none" w:sz="0" w:space="0" w:color="auto"/>
      </w:divBdr>
    </w:div>
    <w:div w:id="1129468504">
      <w:bodyDiv w:val="1"/>
      <w:marLeft w:val="0"/>
      <w:marRight w:val="0"/>
      <w:marTop w:val="0"/>
      <w:marBottom w:val="0"/>
      <w:divBdr>
        <w:top w:val="none" w:sz="0" w:space="0" w:color="auto"/>
        <w:left w:val="none" w:sz="0" w:space="0" w:color="auto"/>
        <w:bottom w:val="none" w:sz="0" w:space="0" w:color="auto"/>
        <w:right w:val="none" w:sz="0" w:space="0" w:color="auto"/>
      </w:divBdr>
    </w:div>
    <w:div w:id="1140028791">
      <w:bodyDiv w:val="1"/>
      <w:marLeft w:val="0"/>
      <w:marRight w:val="0"/>
      <w:marTop w:val="0"/>
      <w:marBottom w:val="0"/>
      <w:divBdr>
        <w:top w:val="none" w:sz="0" w:space="0" w:color="auto"/>
        <w:left w:val="none" w:sz="0" w:space="0" w:color="auto"/>
        <w:bottom w:val="none" w:sz="0" w:space="0" w:color="auto"/>
        <w:right w:val="none" w:sz="0" w:space="0" w:color="auto"/>
      </w:divBdr>
    </w:div>
    <w:div w:id="1145439549">
      <w:bodyDiv w:val="1"/>
      <w:marLeft w:val="0"/>
      <w:marRight w:val="0"/>
      <w:marTop w:val="0"/>
      <w:marBottom w:val="0"/>
      <w:divBdr>
        <w:top w:val="none" w:sz="0" w:space="0" w:color="auto"/>
        <w:left w:val="none" w:sz="0" w:space="0" w:color="auto"/>
        <w:bottom w:val="none" w:sz="0" w:space="0" w:color="auto"/>
        <w:right w:val="none" w:sz="0" w:space="0" w:color="auto"/>
      </w:divBdr>
      <w:divsChild>
        <w:div w:id="1475101941">
          <w:marLeft w:val="274"/>
          <w:marRight w:val="0"/>
          <w:marTop w:val="0"/>
          <w:marBottom w:val="0"/>
          <w:divBdr>
            <w:top w:val="none" w:sz="0" w:space="0" w:color="auto"/>
            <w:left w:val="none" w:sz="0" w:space="0" w:color="auto"/>
            <w:bottom w:val="none" w:sz="0" w:space="0" w:color="auto"/>
            <w:right w:val="none" w:sz="0" w:space="0" w:color="auto"/>
          </w:divBdr>
        </w:div>
        <w:div w:id="1967929196">
          <w:marLeft w:val="274"/>
          <w:marRight w:val="0"/>
          <w:marTop w:val="0"/>
          <w:marBottom w:val="0"/>
          <w:divBdr>
            <w:top w:val="none" w:sz="0" w:space="0" w:color="auto"/>
            <w:left w:val="none" w:sz="0" w:space="0" w:color="auto"/>
            <w:bottom w:val="none" w:sz="0" w:space="0" w:color="auto"/>
            <w:right w:val="none" w:sz="0" w:space="0" w:color="auto"/>
          </w:divBdr>
        </w:div>
        <w:div w:id="1642685975">
          <w:marLeft w:val="274"/>
          <w:marRight w:val="0"/>
          <w:marTop w:val="0"/>
          <w:marBottom w:val="0"/>
          <w:divBdr>
            <w:top w:val="none" w:sz="0" w:space="0" w:color="auto"/>
            <w:left w:val="none" w:sz="0" w:space="0" w:color="auto"/>
            <w:bottom w:val="none" w:sz="0" w:space="0" w:color="auto"/>
            <w:right w:val="none" w:sz="0" w:space="0" w:color="auto"/>
          </w:divBdr>
        </w:div>
        <w:div w:id="1395079471">
          <w:marLeft w:val="274"/>
          <w:marRight w:val="0"/>
          <w:marTop w:val="0"/>
          <w:marBottom w:val="0"/>
          <w:divBdr>
            <w:top w:val="none" w:sz="0" w:space="0" w:color="auto"/>
            <w:left w:val="none" w:sz="0" w:space="0" w:color="auto"/>
            <w:bottom w:val="none" w:sz="0" w:space="0" w:color="auto"/>
            <w:right w:val="none" w:sz="0" w:space="0" w:color="auto"/>
          </w:divBdr>
        </w:div>
        <w:div w:id="394666712">
          <w:marLeft w:val="274"/>
          <w:marRight w:val="0"/>
          <w:marTop w:val="0"/>
          <w:marBottom w:val="0"/>
          <w:divBdr>
            <w:top w:val="none" w:sz="0" w:space="0" w:color="auto"/>
            <w:left w:val="none" w:sz="0" w:space="0" w:color="auto"/>
            <w:bottom w:val="none" w:sz="0" w:space="0" w:color="auto"/>
            <w:right w:val="none" w:sz="0" w:space="0" w:color="auto"/>
          </w:divBdr>
        </w:div>
      </w:divsChild>
    </w:div>
    <w:div w:id="1148089719">
      <w:bodyDiv w:val="1"/>
      <w:marLeft w:val="0"/>
      <w:marRight w:val="0"/>
      <w:marTop w:val="0"/>
      <w:marBottom w:val="0"/>
      <w:divBdr>
        <w:top w:val="none" w:sz="0" w:space="0" w:color="auto"/>
        <w:left w:val="none" w:sz="0" w:space="0" w:color="auto"/>
        <w:bottom w:val="none" w:sz="0" w:space="0" w:color="auto"/>
        <w:right w:val="none" w:sz="0" w:space="0" w:color="auto"/>
      </w:divBdr>
    </w:div>
    <w:div w:id="1153328535">
      <w:bodyDiv w:val="1"/>
      <w:marLeft w:val="0"/>
      <w:marRight w:val="0"/>
      <w:marTop w:val="0"/>
      <w:marBottom w:val="0"/>
      <w:divBdr>
        <w:top w:val="none" w:sz="0" w:space="0" w:color="auto"/>
        <w:left w:val="none" w:sz="0" w:space="0" w:color="auto"/>
        <w:bottom w:val="none" w:sz="0" w:space="0" w:color="auto"/>
        <w:right w:val="none" w:sz="0" w:space="0" w:color="auto"/>
      </w:divBdr>
    </w:div>
    <w:div w:id="1165897234">
      <w:bodyDiv w:val="1"/>
      <w:marLeft w:val="0"/>
      <w:marRight w:val="0"/>
      <w:marTop w:val="0"/>
      <w:marBottom w:val="0"/>
      <w:divBdr>
        <w:top w:val="none" w:sz="0" w:space="0" w:color="auto"/>
        <w:left w:val="none" w:sz="0" w:space="0" w:color="auto"/>
        <w:bottom w:val="none" w:sz="0" w:space="0" w:color="auto"/>
        <w:right w:val="none" w:sz="0" w:space="0" w:color="auto"/>
      </w:divBdr>
      <w:divsChild>
        <w:div w:id="1501192589">
          <w:marLeft w:val="274"/>
          <w:marRight w:val="0"/>
          <w:marTop w:val="0"/>
          <w:marBottom w:val="0"/>
          <w:divBdr>
            <w:top w:val="none" w:sz="0" w:space="0" w:color="auto"/>
            <w:left w:val="none" w:sz="0" w:space="0" w:color="auto"/>
            <w:bottom w:val="none" w:sz="0" w:space="0" w:color="auto"/>
            <w:right w:val="none" w:sz="0" w:space="0" w:color="auto"/>
          </w:divBdr>
        </w:div>
        <w:div w:id="1068461500">
          <w:marLeft w:val="274"/>
          <w:marRight w:val="0"/>
          <w:marTop w:val="0"/>
          <w:marBottom w:val="0"/>
          <w:divBdr>
            <w:top w:val="none" w:sz="0" w:space="0" w:color="auto"/>
            <w:left w:val="none" w:sz="0" w:space="0" w:color="auto"/>
            <w:bottom w:val="none" w:sz="0" w:space="0" w:color="auto"/>
            <w:right w:val="none" w:sz="0" w:space="0" w:color="auto"/>
          </w:divBdr>
        </w:div>
        <w:div w:id="180514443">
          <w:marLeft w:val="274"/>
          <w:marRight w:val="0"/>
          <w:marTop w:val="0"/>
          <w:marBottom w:val="0"/>
          <w:divBdr>
            <w:top w:val="none" w:sz="0" w:space="0" w:color="auto"/>
            <w:left w:val="none" w:sz="0" w:space="0" w:color="auto"/>
            <w:bottom w:val="none" w:sz="0" w:space="0" w:color="auto"/>
            <w:right w:val="none" w:sz="0" w:space="0" w:color="auto"/>
          </w:divBdr>
        </w:div>
        <w:div w:id="1939678946">
          <w:marLeft w:val="274"/>
          <w:marRight w:val="0"/>
          <w:marTop w:val="0"/>
          <w:marBottom w:val="0"/>
          <w:divBdr>
            <w:top w:val="none" w:sz="0" w:space="0" w:color="auto"/>
            <w:left w:val="none" w:sz="0" w:space="0" w:color="auto"/>
            <w:bottom w:val="none" w:sz="0" w:space="0" w:color="auto"/>
            <w:right w:val="none" w:sz="0" w:space="0" w:color="auto"/>
          </w:divBdr>
        </w:div>
        <w:div w:id="847132649">
          <w:marLeft w:val="274"/>
          <w:marRight w:val="0"/>
          <w:marTop w:val="0"/>
          <w:marBottom w:val="0"/>
          <w:divBdr>
            <w:top w:val="none" w:sz="0" w:space="0" w:color="auto"/>
            <w:left w:val="none" w:sz="0" w:space="0" w:color="auto"/>
            <w:bottom w:val="none" w:sz="0" w:space="0" w:color="auto"/>
            <w:right w:val="none" w:sz="0" w:space="0" w:color="auto"/>
          </w:divBdr>
        </w:div>
        <w:div w:id="101851534">
          <w:marLeft w:val="274"/>
          <w:marRight w:val="0"/>
          <w:marTop w:val="0"/>
          <w:marBottom w:val="0"/>
          <w:divBdr>
            <w:top w:val="none" w:sz="0" w:space="0" w:color="auto"/>
            <w:left w:val="none" w:sz="0" w:space="0" w:color="auto"/>
            <w:bottom w:val="none" w:sz="0" w:space="0" w:color="auto"/>
            <w:right w:val="none" w:sz="0" w:space="0" w:color="auto"/>
          </w:divBdr>
        </w:div>
      </w:divsChild>
    </w:div>
    <w:div w:id="1171028100">
      <w:bodyDiv w:val="1"/>
      <w:marLeft w:val="0"/>
      <w:marRight w:val="0"/>
      <w:marTop w:val="0"/>
      <w:marBottom w:val="0"/>
      <w:divBdr>
        <w:top w:val="none" w:sz="0" w:space="0" w:color="auto"/>
        <w:left w:val="none" w:sz="0" w:space="0" w:color="auto"/>
        <w:bottom w:val="none" w:sz="0" w:space="0" w:color="auto"/>
        <w:right w:val="none" w:sz="0" w:space="0" w:color="auto"/>
      </w:divBdr>
    </w:div>
    <w:div w:id="1173380003">
      <w:bodyDiv w:val="1"/>
      <w:marLeft w:val="0"/>
      <w:marRight w:val="0"/>
      <w:marTop w:val="0"/>
      <w:marBottom w:val="0"/>
      <w:divBdr>
        <w:top w:val="none" w:sz="0" w:space="0" w:color="auto"/>
        <w:left w:val="none" w:sz="0" w:space="0" w:color="auto"/>
        <w:bottom w:val="none" w:sz="0" w:space="0" w:color="auto"/>
        <w:right w:val="none" w:sz="0" w:space="0" w:color="auto"/>
      </w:divBdr>
      <w:divsChild>
        <w:div w:id="1194922496">
          <w:marLeft w:val="274"/>
          <w:marRight w:val="0"/>
          <w:marTop w:val="0"/>
          <w:marBottom w:val="0"/>
          <w:divBdr>
            <w:top w:val="none" w:sz="0" w:space="0" w:color="auto"/>
            <w:left w:val="none" w:sz="0" w:space="0" w:color="auto"/>
            <w:bottom w:val="none" w:sz="0" w:space="0" w:color="auto"/>
            <w:right w:val="none" w:sz="0" w:space="0" w:color="auto"/>
          </w:divBdr>
        </w:div>
        <w:div w:id="1039814498">
          <w:marLeft w:val="994"/>
          <w:marRight w:val="0"/>
          <w:marTop w:val="0"/>
          <w:marBottom w:val="0"/>
          <w:divBdr>
            <w:top w:val="none" w:sz="0" w:space="0" w:color="auto"/>
            <w:left w:val="none" w:sz="0" w:space="0" w:color="auto"/>
            <w:bottom w:val="none" w:sz="0" w:space="0" w:color="auto"/>
            <w:right w:val="none" w:sz="0" w:space="0" w:color="auto"/>
          </w:divBdr>
        </w:div>
        <w:div w:id="1418751673">
          <w:marLeft w:val="994"/>
          <w:marRight w:val="0"/>
          <w:marTop w:val="0"/>
          <w:marBottom w:val="0"/>
          <w:divBdr>
            <w:top w:val="none" w:sz="0" w:space="0" w:color="auto"/>
            <w:left w:val="none" w:sz="0" w:space="0" w:color="auto"/>
            <w:bottom w:val="none" w:sz="0" w:space="0" w:color="auto"/>
            <w:right w:val="none" w:sz="0" w:space="0" w:color="auto"/>
          </w:divBdr>
        </w:div>
        <w:div w:id="500006036">
          <w:marLeft w:val="994"/>
          <w:marRight w:val="0"/>
          <w:marTop w:val="0"/>
          <w:marBottom w:val="0"/>
          <w:divBdr>
            <w:top w:val="none" w:sz="0" w:space="0" w:color="auto"/>
            <w:left w:val="none" w:sz="0" w:space="0" w:color="auto"/>
            <w:bottom w:val="none" w:sz="0" w:space="0" w:color="auto"/>
            <w:right w:val="none" w:sz="0" w:space="0" w:color="auto"/>
          </w:divBdr>
        </w:div>
        <w:div w:id="459421001">
          <w:marLeft w:val="274"/>
          <w:marRight w:val="0"/>
          <w:marTop w:val="0"/>
          <w:marBottom w:val="0"/>
          <w:divBdr>
            <w:top w:val="none" w:sz="0" w:space="0" w:color="auto"/>
            <w:left w:val="none" w:sz="0" w:space="0" w:color="auto"/>
            <w:bottom w:val="none" w:sz="0" w:space="0" w:color="auto"/>
            <w:right w:val="none" w:sz="0" w:space="0" w:color="auto"/>
          </w:divBdr>
        </w:div>
      </w:divsChild>
    </w:div>
    <w:div w:id="1174950270">
      <w:bodyDiv w:val="1"/>
      <w:marLeft w:val="0"/>
      <w:marRight w:val="0"/>
      <w:marTop w:val="0"/>
      <w:marBottom w:val="0"/>
      <w:divBdr>
        <w:top w:val="none" w:sz="0" w:space="0" w:color="auto"/>
        <w:left w:val="none" w:sz="0" w:space="0" w:color="auto"/>
        <w:bottom w:val="none" w:sz="0" w:space="0" w:color="auto"/>
        <w:right w:val="none" w:sz="0" w:space="0" w:color="auto"/>
      </w:divBdr>
    </w:div>
    <w:div w:id="1176922919">
      <w:bodyDiv w:val="1"/>
      <w:marLeft w:val="0"/>
      <w:marRight w:val="0"/>
      <w:marTop w:val="0"/>
      <w:marBottom w:val="0"/>
      <w:divBdr>
        <w:top w:val="none" w:sz="0" w:space="0" w:color="auto"/>
        <w:left w:val="none" w:sz="0" w:space="0" w:color="auto"/>
        <w:bottom w:val="none" w:sz="0" w:space="0" w:color="auto"/>
        <w:right w:val="none" w:sz="0" w:space="0" w:color="auto"/>
      </w:divBdr>
    </w:div>
    <w:div w:id="1176966997">
      <w:bodyDiv w:val="1"/>
      <w:marLeft w:val="0"/>
      <w:marRight w:val="0"/>
      <w:marTop w:val="0"/>
      <w:marBottom w:val="0"/>
      <w:divBdr>
        <w:top w:val="none" w:sz="0" w:space="0" w:color="auto"/>
        <w:left w:val="none" w:sz="0" w:space="0" w:color="auto"/>
        <w:bottom w:val="none" w:sz="0" w:space="0" w:color="auto"/>
        <w:right w:val="none" w:sz="0" w:space="0" w:color="auto"/>
      </w:divBdr>
    </w:div>
    <w:div w:id="1179392482">
      <w:bodyDiv w:val="1"/>
      <w:marLeft w:val="0"/>
      <w:marRight w:val="0"/>
      <w:marTop w:val="0"/>
      <w:marBottom w:val="0"/>
      <w:divBdr>
        <w:top w:val="none" w:sz="0" w:space="0" w:color="auto"/>
        <w:left w:val="none" w:sz="0" w:space="0" w:color="auto"/>
        <w:bottom w:val="none" w:sz="0" w:space="0" w:color="auto"/>
        <w:right w:val="none" w:sz="0" w:space="0" w:color="auto"/>
      </w:divBdr>
    </w:div>
    <w:div w:id="1181772659">
      <w:bodyDiv w:val="1"/>
      <w:marLeft w:val="0"/>
      <w:marRight w:val="0"/>
      <w:marTop w:val="0"/>
      <w:marBottom w:val="0"/>
      <w:divBdr>
        <w:top w:val="none" w:sz="0" w:space="0" w:color="auto"/>
        <w:left w:val="none" w:sz="0" w:space="0" w:color="auto"/>
        <w:bottom w:val="none" w:sz="0" w:space="0" w:color="auto"/>
        <w:right w:val="none" w:sz="0" w:space="0" w:color="auto"/>
      </w:divBdr>
    </w:div>
    <w:div w:id="1203178865">
      <w:bodyDiv w:val="1"/>
      <w:marLeft w:val="0"/>
      <w:marRight w:val="0"/>
      <w:marTop w:val="0"/>
      <w:marBottom w:val="0"/>
      <w:divBdr>
        <w:top w:val="none" w:sz="0" w:space="0" w:color="auto"/>
        <w:left w:val="none" w:sz="0" w:space="0" w:color="auto"/>
        <w:bottom w:val="none" w:sz="0" w:space="0" w:color="auto"/>
        <w:right w:val="none" w:sz="0" w:space="0" w:color="auto"/>
      </w:divBdr>
    </w:div>
    <w:div w:id="1206065754">
      <w:bodyDiv w:val="1"/>
      <w:marLeft w:val="0"/>
      <w:marRight w:val="0"/>
      <w:marTop w:val="0"/>
      <w:marBottom w:val="0"/>
      <w:divBdr>
        <w:top w:val="none" w:sz="0" w:space="0" w:color="auto"/>
        <w:left w:val="none" w:sz="0" w:space="0" w:color="auto"/>
        <w:bottom w:val="none" w:sz="0" w:space="0" w:color="auto"/>
        <w:right w:val="none" w:sz="0" w:space="0" w:color="auto"/>
      </w:divBdr>
    </w:div>
    <w:div w:id="1206067310">
      <w:bodyDiv w:val="1"/>
      <w:marLeft w:val="0"/>
      <w:marRight w:val="0"/>
      <w:marTop w:val="0"/>
      <w:marBottom w:val="0"/>
      <w:divBdr>
        <w:top w:val="none" w:sz="0" w:space="0" w:color="auto"/>
        <w:left w:val="none" w:sz="0" w:space="0" w:color="auto"/>
        <w:bottom w:val="none" w:sz="0" w:space="0" w:color="auto"/>
        <w:right w:val="none" w:sz="0" w:space="0" w:color="auto"/>
      </w:divBdr>
      <w:divsChild>
        <w:div w:id="1329093247">
          <w:marLeft w:val="360"/>
          <w:marRight w:val="0"/>
          <w:marTop w:val="0"/>
          <w:marBottom w:val="0"/>
          <w:divBdr>
            <w:top w:val="none" w:sz="0" w:space="0" w:color="auto"/>
            <w:left w:val="none" w:sz="0" w:space="0" w:color="auto"/>
            <w:bottom w:val="none" w:sz="0" w:space="0" w:color="auto"/>
            <w:right w:val="none" w:sz="0" w:space="0" w:color="auto"/>
          </w:divBdr>
        </w:div>
        <w:div w:id="255597223">
          <w:marLeft w:val="360"/>
          <w:marRight w:val="0"/>
          <w:marTop w:val="0"/>
          <w:marBottom w:val="0"/>
          <w:divBdr>
            <w:top w:val="none" w:sz="0" w:space="0" w:color="auto"/>
            <w:left w:val="none" w:sz="0" w:space="0" w:color="auto"/>
            <w:bottom w:val="none" w:sz="0" w:space="0" w:color="auto"/>
            <w:right w:val="none" w:sz="0" w:space="0" w:color="auto"/>
          </w:divBdr>
        </w:div>
        <w:div w:id="1647125577">
          <w:marLeft w:val="360"/>
          <w:marRight w:val="0"/>
          <w:marTop w:val="0"/>
          <w:marBottom w:val="0"/>
          <w:divBdr>
            <w:top w:val="none" w:sz="0" w:space="0" w:color="auto"/>
            <w:left w:val="none" w:sz="0" w:space="0" w:color="auto"/>
            <w:bottom w:val="none" w:sz="0" w:space="0" w:color="auto"/>
            <w:right w:val="none" w:sz="0" w:space="0" w:color="auto"/>
          </w:divBdr>
        </w:div>
        <w:div w:id="2010793100">
          <w:marLeft w:val="360"/>
          <w:marRight w:val="0"/>
          <w:marTop w:val="0"/>
          <w:marBottom w:val="0"/>
          <w:divBdr>
            <w:top w:val="none" w:sz="0" w:space="0" w:color="auto"/>
            <w:left w:val="none" w:sz="0" w:space="0" w:color="auto"/>
            <w:bottom w:val="none" w:sz="0" w:space="0" w:color="auto"/>
            <w:right w:val="none" w:sz="0" w:space="0" w:color="auto"/>
          </w:divBdr>
        </w:div>
      </w:divsChild>
    </w:div>
    <w:div w:id="1212381746">
      <w:bodyDiv w:val="1"/>
      <w:marLeft w:val="0"/>
      <w:marRight w:val="0"/>
      <w:marTop w:val="0"/>
      <w:marBottom w:val="0"/>
      <w:divBdr>
        <w:top w:val="none" w:sz="0" w:space="0" w:color="auto"/>
        <w:left w:val="none" w:sz="0" w:space="0" w:color="auto"/>
        <w:bottom w:val="none" w:sz="0" w:space="0" w:color="auto"/>
        <w:right w:val="none" w:sz="0" w:space="0" w:color="auto"/>
      </w:divBdr>
    </w:div>
    <w:div w:id="1213693936">
      <w:bodyDiv w:val="1"/>
      <w:marLeft w:val="0"/>
      <w:marRight w:val="0"/>
      <w:marTop w:val="0"/>
      <w:marBottom w:val="0"/>
      <w:divBdr>
        <w:top w:val="none" w:sz="0" w:space="0" w:color="auto"/>
        <w:left w:val="none" w:sz="0" w:space="0" w:color="auto"/>
        <w:bottom w:val="none" w:sz="0" w:space="0" w:color="auto"/>
        <w:right w:val="none" w:sz="0" w:space="0" w:color="auto"/>
      </w:divBdr>
    </w:div>
    <w:div w:id="1227497663">
      <w:bodyDiv w:val="1"/>
      <w:marLeft w:val="0"/>
      <w:marRight w:val="0"/>
      <w:marTop w:val="0"/>
      <w:marBottom w:val="0"/>
      <w:divBdr>
        <w:top w:val="none" w:sz="0" w:space="0" w:color="auto"/>
        <w:left w:val="none" w:sz="0" w:space="0" w:color="auto"/>
        <w:bottom w:val="none" w:sz="0" w:space="0" w:color="auto"/>
        <w:right w:val="none" w:sz="0" w:space="0" w:color="auto"/>
      </w:divBdr>
    </w:div>
    <w:div w:id="1245726866">
      <w:bodyDiv w:val="1"/>
      <w:marLeft w:val="0"/>
      <w:marRight w:val="0"/>
      <w:marTop w:val="0"/>
      <w:marBottom w:val="0"/>
      <w:divBdr>
        <w:top w:val="none" w:sz="0" w:space="0" w:color="auto"/>
        <w:left w:val="none" w:sz="0" w:space="0" w:color="auto"/>
        <w:bottom w:val="none" w:sz="0" w:space="0" w:color="auto"/>
        <w:right w:val="none" w:sz="0" w:space="0" w:color="auto"/>
      </w:divBdr>
    </w:div>
    <w:div w:id="1274745645">
      <w:bodyDiv w:val="1"/>
      <w:marLeft w:val="0"/>
      <w:marRight w:val="0"/>
      <w:marTop w:val="0"/>
      <w:marBottom w:val="0"/>
      <w:divBdr>
        <w:top w:val="none" w:sz="0" w:space="0" w:color="auto"/>
        <w:left w:val="none" w:sz="0" w:space="0" w:color="auto"/>
        <w:bottom w:val="none" w:sz="0" w:space="0" w:color="auto"/>
        <w:right w:val="none" w:sz="0" w:space="0" w:color="auto"/>
      </w:divBdr>
      <w:divsChild>
        <w:div w:id="196897211">
          <w:marLeft w:val="374"/>
          <w:marRight w:val="0"/>
          <w:marTop w:val="0"/>
          <w:marBottom w:val="0"/>
          <w:divBdr>
            <w:top w:val="none" w:sz="0" w:space="0" w:color="auto"/>
            <w:left w:val="none" w:sz="0" w:space="0" w:color="auto"/>
            <w:bottom w:val="none" w:sz="0" w:space="0" w:color="auto"/>
            <w:right w:val="none" w:sz="0" w:space="0" w:color="auto"/>
          </w:divBdr>
        </w:div>
        <w:div w:id="1927492285">
          <w:marLeft w:val="374"/>
          <w:marRight w:val="0"/>
          <w:marTop w:val="0"/>
          <w:marBottom w:val="0"/>
          <w:divBdr>
            <w:top w:val="none" w:sz="0" w:space="0" w:color="auto"/>
            <w:left w:val="none" w:sz="0" w:space="0" w:color="auto"/>
            <w:bottom w:val="none" w:sz="0" w:space="0" w:color="auto"/>
            <w:right w:val="none" w:sz="0" w:space="0" w:color="auto"/>
          </w:divBdr>
        </w:div>
        <w:div w:id="1865483861">
          <w:marLeft w:val="1109"/>
          <w:marRight w:val="0"/>
          <w:marTop w:val="0"/>
          <w:marBottom w:val="0"/>
          <w:divBdr>
            <w:top w:val="none" w:sz="0" w:space="0" w:color="auto"/>
            <w:left w:val="none" w:sz="0" w:space="0" w:color="auto"/>
            <w:bottom w:val="none" w:sz="0" w:space="0" w:color="auto"/>
            <w:right w:val="none" w:sz="0" w:space="0" w:color="auto"/>
          </w:divBdr>
        </w:div>
        <w:div w:id="701246188">
          <w:marLeft w:val="1109"/>
          <w:marRight w:val="0"/>
          <w:marTop w:val="0"/>
          <w:marBottom w:val="0"/>
          <w:divBdr>
            <w:top w:val="none" w:sz="0" w:space="0" w:color="auto"/>
            <w:left w:val="none" w:sz="0" w:space="0" w:color="auto"/>
            <w:bottom w:val="none" w:sz="0" w:space="0" w:color="auto"/>
            <w:right w:val="none" w:sz="0" w:space="0" w:color="auto"/>
          </w:divBdr>
        </w:div>
        <w:div w:id="519665279">
          <w:marLeft w:val="1109"/>
          <w:marRight w:val="0"/>
          <w:marTop w:val="0"/>
          <w:marBottom w:val="0"/>
          <w:divBdr>
            <w:top w:val="none" w:sz="0" w:space="0" w:color="auto"/>
            <w:left w:val="none" w:sz="0" w:space="0" w:color="auto"/>
            <w:bottom w:val="none" w:sz="0" w:space="0" w:color="auto"/>
            <w:right w:val="none" w:sz="0" w:space="0" w:color="auto"/>
          </w:divBdr>
        </w:div>
        <w:div w:id="1167133412">
          <w:marLeft w:val="1109"/>
          <w:marRight w:val="0"/>
          <w:marTop w:val="0"/>
          <w:marBottom w:val="0"/>
          <w:divBdr>
            <w:top w:val="none" w:sz="0" w:space="0" w:color="auto"/>
            <w:left w:val="none" w:sz="0" w:space="0" w:color="auto"/>
            <w:bottom w:val="none" w:sz="0" w:space="0" w:color="auto"/>
            <w:right w:val="none" w:sz="0" w:space="0" w:color="auto"/>
          </w:divBdr>
        </w:div>
      </w:divsChild>
    </w:div>
    <w:div w:id="1284996677">
      <w:bodyDiv w:val="1"/>
      <w:marLeft w:val="0"/>
      <w:marRight w:val="0"/>
      <w:marTop w:val="0"/>
      <w:marBottom w:val="0"/>
      <w:divBdr>
        <w:top w:val="none" w:sz="0" w:space="0" w:color="auto"/>
        <w:left w:val="none" w:sz="0" w:space="0" w:color="auto"/>
        <w:bottom w:val="none" w:sz="0" w:space="0" w:color="auto"/>
        <w:right w:val="none" w:sz="0" w:space="0" w:color="auto"/>
      </w:divBdr>
    </w:div>
    <w:div w:id="1290866189">
      <w:bodyDiv w:val="1"/>
      <w:marLeft w:val="0"/>
      <w:marRight w:val="0"/>
      <w:marTop w:val="0"/>
      <w:marBottom w:val="0"/>
      <w:divBdr>
        <w:top w:val="none" w:sz="0" w:space="0" w:color="auto"/>
        <w:left w:val="none" w:sz="0" w:space="0" w:color="auto"/>
        <w:bottom w:val="none" w:sz="0" w:space="0" w:color="auto"/>
        <w:right w:val="none" w:sz="0" w:space="0" w:color="auto"/>
      </w:divBdr>
    </w:div>
    <w:div w:id="1291664011">
      <w:bodyDiv w:val="1"/>
      <w:marLeft w:val="0"/>
      <w:marRight w:val="0"/>
      <w:marTop w:val="0"/>
      <w:marBottom w:val="0"/>
      <w:divBdr>
        <w:top w:val="none" w:sz="0" w:space="0" w:color="auto"/>
        <w:left w:val="none" w:sz="0" w:space="0" w:color="auto"/>
        <w:bottom w:val="none" w:sz="0" w:space="0" w:color="auto"/>
        <w:right w:val="none" w:sz="0" w:space="0" w:color="auto"/>
      </w:divBdr>
      <w:divsChild>
        <w:div w:id="1020930523">
          <w:marLeft w:val="274"/>
          <w:marRight w:val="0"/>
          <w:marTop w:val="0"/>
          <w:marBottom w:val="0"/>
          <w:divBdr>
            <w:top w:val="none" w:sz="0" w:space="0" w:color="auto"/>
            <w:left w:val="none" w:sz="0" w:space="0" w:color="auto"/>
            <w:bottom w:val="none" w:sz="0" w:space="0" w:color="auto"/>
            <w:right w:val="none" w:sz="0" w:space="0" w:color="auto"/>
          </w:divBdr>
        </w:div>
        <w:div w:id="160001670">
          <w:marLeft w:val="274"/>
          <w:marRight w:val="0"/>
          <w:marTop w:val="0"/>
          <w:marBottom w:val="0"/>
          <w:divBdr>
            <w:top w:val="none" w:sz="0" w:space="0" w:color="auto"/>
            <w:left w:val="none" w:sz="0" w:space="0" w:color="auto"/>
            <w:bottom w:val="none" w:sz="0" w:space="0" w:color="auto"/>
            <w:right w:val="none" w:sz="0" w:space="0" w:color="auto"/>
          </w:divBdr>
        </w:div>
        <w:div w:id="1392540946">
          <w:marLeft w:val="274"/>
          <w:marRight w:val="0"/>
          <w:marTop w:val="0"/>
          <w:marBottom w:val="0"/>
          <w:divBdr>
            <w:top w:val="none" w:sz="0" w:space="0" w:color="auto"/>
            <w:left w:val="none" w:sz="0" w:space="0" w:color="auto"/>
            <w:bottom w:val="none" w:sz="0" w:space="0" w:color="auto"/>
            <w:right w:val="none" w:sz="0" w:space="0" w:color="auto"/>
          </w:divBdr>
        </w:div>
      </w:divsChild>
    </w:div>
    <w:div w:id="1293095823">
      <w:bodyDiv w:val="1"/>
      <w:marLeft w:val="0"/>
      <w:marRight w:val="0"/>
      <w:marTop w:val="0"/>
      <w:marBottom w:val="0"/>
      <w:divBdr>
        <w:top w:val="none" w:sz="0" w:space="0" w:color="auto"/>
        <w:left w:val="none" w:sz="0" w:space="0" w:color="auto"/>
        <w:bottom w:val="none" w:sz="0" w:space="0" w:color="auto"/>
        <w:right w:val="none" w:sz="0" w:space="0" w:color="auto"/>
      </w:divBdr>
      <w:divsChild>
        <w:div w:id="2023436143">
          <w:marLeft w:val="274"/>
          <w:marRight w:val="0"/>
          <w:marTop w:val="0"/>
          <w:marBottom w:val="0"/>
          <w:divBdr>
            <w:top w:val="none" w:sz="0" w:space="0" w:color="auto"/>
            <w:left w:val="none" w:sz="0" w:space="0" w:color="auto"/>
            <w:bottom w:val="none" w:sz="0" w:space="0" w:color="auto"/>
            <w:right w:val="none" w:sz="0" w:space="0" w:color="auto"/>
          </w:divBdr>
        </w:div>
        <w:div w:id="1259413500">
          <w:marLeft w:val="274"/>
          <w:marRight w:val="0"/>
          <w:marTop w:val="0"/>
          <w:marBottom w:val="0"/>
          <w:divBdr>
            <w:top w:val="none" w:sz="0" w:space="0" w:color="auto"/>
            <w:left w:val="none" w:sz="0" w:space="0" w:color="auto"/>
            <w:bottom w:val="none" w:sz="0" w:space="0" w:color="auto"/>
            <w:right w:val="none" w:sz="0" w:space="0" w:color="auto"/>
          </w:divBdr>
        </w:div>
        <w:div w:id="811139501">
          <w:marLeft w:val="274"/>
          <w:marRight w:val="0"/>
          <w:marTop w:val="0"/>
          <w:marBottom w:val="0"/>
          <w:divBdr>
            <w:top w:val="none" w:sz="0" w:space="0" w:color="auto"/>
            <w:left w:val="none" w:sz="0" w:space="0" w:color="auto"/>
            <w:bottom w:val="none" w:sz="0" w:space="0" w:color="auto"/>
            <w:right w:val="none" w:sz="0" w:space="0" w:color="auto"/>
          </w:divBdr>
        </w:div>
      </w:divsChild>
    </w:div>
    <w:div w:id="1299455346">
      <w:bodyDiv w:val="1"/>
      <w:marLeft w:val="0"/>
      <w:marRight w:val="0"/>
      <w:marTop w:val="0"/>
      <w:marBottom w:val="0"/>
      <w:divBdr>
        <w:top w:val="none" w:sz="0" w:space="0" w:color="auto"/>
        <w:left w:val="none" w:sz="0" w:space="0" w:color="auto"/>
        <w:bottom w:val="none" w:sz="0" w:space="0" w:color="auto"/>
        <w:right w:val="none" w:sz="0" w:space="0" w:color="auto"/>
      </w:divBdr>
    </w:div>
    <w:div w:id="1325009982">
      <w:bodyDiv w:val="1"/>
      <w:marLeft w:val="0"/>
      <w:marRight w:val="0"/>
      <w:marTop w:val="0"/>
      <w:marBottom w:val="0"/>
      <w:divBdr>
        <w:top w:val="none" w:sz="0" w:space="0" w:color="auto"/>
        <w:left w:val="none" w:sz="0" w:space="0" w:color="auto"/>
        <w:bottom w:val="none" w:sz="0" w:space="0" w:color="auto"/>
        <w:right w:val="none" w:sz="0" w:space="0" w:color="auto"/>
      </w:divBdr>
    </w:div>
    <w:div w:id="1327781308">
      <w:bodyDiv w:val="1"/>
      <w:marLeft w:val="0"/>
      <w:marRight w:val="0"/>
      <w:marTop w:val="0"/>
      <w:marBottom w:val="0"/>
      <w:divBdr>
        <w:top w:val="none" w:sz="0" w:space="0" w:color="auto"/>
        <w:left w:val="none" w:sz="0" w:space="0" w:color="auto"/>
        <w:bottom w:val="none" w:sz="0" w:space="0" w:color="auto"/>
        <w:right w:val="none" w:sz="0" w:space="0" w:color="auto"/>
      </w:divBdr>
    </w:div>
    <w:div w:id="1332680397">
      <w:bodyDiv w:val="1"/>
      <w:marLeft w:val="0"/>
      <w:marRight w:val="0"/>
      <w:marTop w:val="0"/>
      <w:marBottom w:val="0"/>
      <w:divBdr>
        <w:top w:val="none" w:sz="0" w:space="0" w:color="auto"/>
        <w:left w:val="none" w:sz="0" w:space="0" w:color="auto"/>
        <w:bottom w:val="none" w:sz="0" w:space="0" w:color="auto"/>
        <w:right w:val="none" w:sz="0" w:space="0" w:color="auto"/>
      </w:divBdr>
      <w:divsChild>
        <w:div w:id="1434282137">
          <w:marLeft w:val="274"/>
          <w:marRight w:val="0"/>
          <w:marTop w:val="0"/>
          <w:marBottom w:val="0"/>
          <w:divBdr>
            <w:top w:val="none" w:sz="0" w:space="0" w:color="auto"/>
            <w:left w:val="none" w:sz="0" w:space="0" w:color="auto"/>
            <w:bottom w:val="none" w:sz="0" w:space="0" w:color="auto"/>
            <w:right w:val="none" w:sz="0" w:space="0" w:color="auto"/>
          </w:divBdr>
        </w:div>
        <w:div w:id="982539672">
          <w:marLeft w:val="274"/>
          <w:marRight w:val="0"/>
          <w:marTop w:val="0"/>
          <w:marBottom w:val="0"/>
          <w:divBdr>
            <w:top w:val="none" w:sz="0" w:space="0" w:color="auto"/>
            <w:left w:val="none" w:sz="0" w:space="0" w:color="auto"/>
            <w:bottom w:val="none" w:sz="0" w:space="0" w:color="auto"/>
            <w:right w:val="none" w:sz="0" w:space="0" w:color="auto"/>
          </w:divBdr>
        </w:div>
        <w:div w:id="353267718">
          <w:marLeft w:val="274"/>
          <w:marRight w:val="0"/>
          <w:marTop w:val="0"/>
          <w:marBottom w:val="0"/>
          <w:divBdr>
            <w:top w:val="none" w:sz="0" w:space="0" w:color="auto"/>
            <w:left w:val="none" w:sz="0" w:space="0" w:color="auto"/>
            <w:bottom w:val="none" w:sz="0" w:space="0" w:color="auto"/>
            <w:right w:val="none" w:sz="0" w:space="0" w:color="auto"/>
          </w:divBdr>
        </w:div>
        <w:div w:id="786655405">
          <w:marLeft w:val="274"/>
          <w:marRight w:val="0"/>
          <w:marTop w:val="0"/>
          <w:marBottom w:val="0"/>
          <w:divBdr>
            <w:top w:val="none" w:sz="0" w:space="0" w:color="auto"/>
            <w:left w:val="none" w:sz="0" w:space="0" w:color="auto"/>
            <w:bottom w:val="none" w:sz="0" w:space="0" w:color="auto"/>
            <w:right w:val="none" w:sz="0" w:space="0" w:color="auto"/>
          </w:divBdr>
        </w:div>
      </w:divsChild>
    </w:div>
    <w:div w:id="1346516243">
      <w:bodyDiv w:val="1"/>
      <w:marLeft w:val="0"/>
      <w:marRight w:val="0"/>
      <w:marTop w:val="0"/>
      <w:marBottom w:val="0"/>
      <w:divBdr>
        <w:top w:val="none" w:sz="0" w:space="0" w:color="auto"/>
        <w:left w:val="none" w:sz="0" w:space="0" w:color="auto"/>
        <w:bottom w:val="none" w:sz="0" w:space="0" w:color="auto"/>
        <w:right w:val="none" w:sz="0" w:space="0" w:color="auto"/>
      </w:divBdr>
    </w:div>
    <w:div w:id="1349873162">
      <w:bodyDiv w:val="1"/>
      <w:marLeft w:val="0"/>
      <w:marRight w:val="0"/>
      <w:marTop w:val="0"/>
      <w:marBottom w:val="0"/>
      <w:divBdr>
        <w:top w:val="none" w:sz="0" w:space="0" w:color="auto"/>
        <w:left w:val="none" w:sz="0" w:space="0" w:color="auto"/>
        <w:bottom w:val="none" w:sz="0" w:space="0" w:color="auto"/>
        <w:right w:val="none" w:sz="0" w:space="0" w:color="auto"/>
      </w:divBdr>
    </w:div>
    <w:div w:id="1350915625">
      <w:bodyDiv w:val="1"/>
      <w:marLeft w:val="0"/>
      <w:marRight w:val="0"/>
      <w:marTop w:val="0"/>
      <w:marBottom w:val="0"/>
      <w:divBdr>
        <w:top w:val="none" w:sz="0" w:space="0" w:color="auto"/>
        <w:left w:val="none" w:sz="0" w:space="0" w:color="auto"/>
        <w:bottom w:val="none" w:sz="0" w:space="0" w:color="auto"/>
        <w:right w:val="none" w:sz="0" w:space="0" w:color="auto"/>
      </w:divBdr>
    </w:div>
    <w:div w:id="1357971582">
      <w:bodyDiv w:val="1"/>
      <w:marLeft w:val="0"/>
      <w:marRight w:val="0"/>
      <w:marTop w:val="0"/>
      <w:marBottom w:val="0"/>
      <w:divBdr>
        <w:top w:val="none" w:sz="0" w:space="0" w:color="auto"/>
        <w:left w:val="none" w:sz="0" w:space="0" w:color="auto"/>
        <w:bottom w:val="none" w:sz="0" w:space="0" w:color="auto"/>
        <w:right w:val="none" w:sz="0" w:space="0" w:color="auto"/>
      </w:divBdr>
    </w:div>
    <w:div w:id="1365329501">
      <w:bodyDiv w:val="1"/>
      <w:marLeft w:val="0"/>
      <w:marRight w:val="0"/>
      <w:marTop w:val="0"/>
      <w:marBottom w:val="0"/>
      <w:divBdr>
        <w:top w:val="none" w:sz="0" w:space="0" w:color="auto"/>
        <w:left w:val="none" w:sz="0" w:space="0" w:color="auto"/>
        <w:bottom w:val="none" w:sz="0" w:space="0" w:color="auto"/>
        <w:right w:val="none" w:sz="0" w:space="0" w:color="auto"/>
      </w:divBdr>
    </w:div>
    <w:div w:id="1372534219">
      <w:bodyDiv w:val="1"/>
      <w:marLeft w:val="0"/>
      <w:marRight w:val="0"/>
      <w:marTop w:val="0"/>
      <w:marBottom w:val="0"/>
      <w:divBdr>
        <w:top w:val="none" w:sz="0" w:space="0" w:color="auto"/>
        <w:left w:val="none" w:sz="0" w:space="0" w:color="auto"/>
        <w:bottom w:val="none" w:sz="0" w:space="0" w:color="auto"/>
        <w:right w:val="none" w:sz="0" w:space="0" w:color="auto"/>
      </w:divBdr>
      <w:divsChild>
        <w:div w:id="692263139">
          <w:marLeft w:val="274"/>
          <w:marRight w:val="0"/>
          <w:marTop w:val="0"/>
          <w:marBottom w:val="0"/>
          <w:divBdr>
            <w:top w:val="none" w:sz="0" w:space="0" w:color="auto"/>
            <w:left w:val="none" w:sz="0" w:space="0" w:color="auto"/>
            <w:bottom w:val="none" w:sz="0" w:space="0" w:color="auto"/>
            <w:right w:val="none" w:sz="0" w:space="0" w:color="auto"/>
          </w:divBdr>
        </w:div>
        <w:div w:id="139814993">
          <w:marLeft w:val="979"/>
          <w:marRight w:val="0"/>
          <w:marTop w:val="0"/>
          <w:marBottom w:val="0"/>
          <w:divBdr>
            <w:top w:val="none" w:sz="0" w:space="0" w:color="auto"/>
            <w:left w:val="none" w:sz="0" w:space="0" w:color="auto"/>
            <w:bottom w:val="none" w:sz="0" w:space="0" w:color="auto"/>
            <w:right w:val="none" w:sz="0" w:space="0" w:color="auto"/>
          </w:divBdr>
        </w:div>
        <w:div w:id="382220997">
          <w:marLeft w:val="979"/>
          <w:marRight w:val="0"/>
          <w:marTop w:val="0"/>
          <w:marBottom w:val="0"/>
          <w:divBdr>
            <w:top w:val="none" w:sz="0" w:space="0" w:color="auto"/>
            <w:left w:val="none" w:sz="0" w:space="0" w:color="auto"/>
            <w:bottom w:val="none" w:sz="0" w:space="0" w:color="auto"/>
            <w:right w:val="none" w:sz="0" w:space="0" w:color="auto"/>
          </w:divBdr>
        </w:div>
        <w:div w:id="553128601">
          <w:marLeft w:val="979"/>
          <w:marRight w:val="0"/>
          <w:marTop w:val="0"/>
          <w:marBottom w:val="0"/>
          <w:divBdr>
            <w:top w:val="none" w:sz="0" w:space="0" w:color="auto"/>
            <w:left w:val="none" w:sz="0" w:space="0" w:color="auto"/>
            <w:bottom w:val="none" w:sz="0" w:space="0" w:color="auto"/>
            <w:right w:val="none" w:sz="0" w:space="0" w:color="auto"/>
          </w:divBdr>
        </w:div>
        <w:div w:id="1173758070">
          <w:marLeft w:val="274"/>
          <w:marRight w:val="0"/>
          <w:marTop w:val="0"/>
          <w:marBottom w:val="0"/>
          <w:divBdr>
            <w:top w:val="none" w:sz="0" w:space="0" w:color="auto"/>
            <w:left w:val="none" w:sz="0" w:space="0" w:color="auto"/>
            <w:bottom w:val="none" w:sz="0" w:space="0" w:color="auto"/>
            <w:right w:val="none" w:sz="0" w:space="0" w:color="auto"/>
          </w:divBdr>
        </w:div>
        <w:div w:id="1732729388">
          <w:marLeft w:val="274"/>
          <w:marRight w:val="0"/>
          <w:marTop w:val="0"/>
          <w:marBottom w:val="0"/>
          <w:divBdr>
            <w:top w:val="none" w:sz="0" w:space="0" w:color="auto"/>
            <w:left w:val="none" w:sz="0" w:space="0" w:color="auto"/>
            <w:bottom w:val="none" w:sz="0" w:space="0" w:color="auto"/>
            <w:right w:val="none" w:sz="0" w:space="0" w:color="auto"/>
          </w:divBdr>
        </w:div>
        <w:div w:id="984235995">
          <w:marLeft w:val="274"/>
          <w:marRight w:val="0"/>
          <w:marTop w:val="0"/>
          <w:marBottom w:val="0"/>
          <w:divBdr>
            <w:top w:val="none" w:sz="0" w:space="0" w:color="auto"/>
            <w:left w:val="none" w:sz="0" w:space="0" w:color="auto"/>
            <w:bottom w:val="none" w:sz="0" w:space="0" w:color="auto"/>
            <w:right w:val="none" w:sz="0" w:space="0" w:color="auto"/>
          </w:divBdr>
        </w:div>
      </w:divsChild>
    </w:div>
    <w:div w:id="1380667524">
      <w:bodyDiv w:val="1"/>
      <w:marLeft w:val="0"/>
      <w:marRight w:val="0"/>
      <w:marTop w:val="0"/>
      <w:marBottom w:val="0"/>
      <w:divBdr>
        <w:top w:val="none" w:sz="0" w:space="0" w:color="auto"/>
        <w:left w:val="none" w:sz="0" w:space="0" w:color="auto"/>
        <w:bottom w:val="none" w:sz="0" w:space="0" w:color="auto"/>
        <w:right w:val="none" w:sz="0" w:space="0" w:color="auto"/>
      </w:divBdr>
      <w:divsChild>
        <w:div w:id="340200034">
          <w:marLeft w:val="274"/>
          <w:marRight w:val="0"/>
          <w:marTop w:val="0"/>
          <w:marBottom w:val="0"/>
          <w:divBdr>
            <w:top w:val="none" w:sz="0" w:space="0" w:color="auto"/>
            <w:left w:val="none" w:sz="0" w:space="0" w:color="auto"/>
            <w:bottom w:val="none" w:sz="0" w:space="0" w:color="auto"/>
            <w:right w:val="none" w:sz="0" w:space="0" w:color="auto"/>
          </w:divBdr>
        </w:div>
        <w:div w:id="2053266196">
          <w:marLeft w:val="274"/>
          <w:marRight w:val="0"/>
          <w:marTop w:val="0"/>
          <w:marBottom w:val="0"/>
          <w:divBdr>
            <w:top w:val="none" w:sz="0" w:space="0" w:color="auto"/>
            <w:left w:val="none" w:sz="0" w:space="0" w:color="auto"/>
            <w:bottom w:val="none" w:sz="0" w:space="0" w:color="auto"/>
            <w:right w:val="none" w:sz="0" w:space="0" w:color="auto"/>
          </w:divBdr>
        </w:div>
        <w:div w:id="1914468225">
          <w:marLeft w:val="274"/>
          <w:marRight w:val="0"/>
          <w:marTop w:val="0"/>
          <w:marBottom w:val="0"/>
          <w:divBdr>
            <w:top w:val="none" w:sz="0" w:space="0" w:color="auto"/>
            <w:left w:val="none" w:sz="0" w:space="0" w:color="auto"/>
            <w:bottom w:val="none" w:sz="0" w:space="0" w:color="auto"/>
            <w:right w:val="none" w:sz="0" w:space="0" w:color="auto"/>
          </w:divBdr>
        </w:div>
        <w:div w:id="945422903">
          <w:marLeft w:val="274"/>
          <w:marRight w:val="0"/>
          <w:marTop w:val="0"/>
          <w:marBottom w:val="0"/>
          <w:divBdr>
            <w:top w:val="none" w:sz="0" w:space="0" w:color="auto"/>
            <w:left w:val="none" w:sz="0" w:space="0" w:color="auto"/>
            <w:bottom w:val="none" w:sz="0" w:space="0" w:color="auto"/>
            <w:right w:val="none" w:sz="0" w:space="0" w:color="auto"/>
          </w:divBdr>
        </w:div>
        <w:div w:id="2069066539">
          <w:marLeft w:val="274"/>
          <w:marRight w:val="0"/>
          <w:marTop w:val="0"/>
          <w:marBottom w:val="0"/>
          <w:divBdr>
            <w:top w:val="none" w:sz="0" w:space="0" w:color="auto"/>
            <w:left w:val="none" w:sz="0" w:space="0" w:color="auto"/>
            <w:bottom w:val="none" w:sz="0" w:space="0" w:color="auto"/>
            <w:right w:val="none" w:sz="0" w:space="0" w:color="auto"/>
          </w:divBdr>
        </w:div>
        <w:div w:id="1272979864">
          <w:marLeft w:val="274"/>
          <w:marRight w:val="0"/>
          <w:marTop w:val="0"/>
          <w:marBottom w:val="0"/>
          <w:divBdr>
            <w:top w:val="none" w:sz="0" w:space="0" w:color="auto"/>
            <w:left w:val="none" w:sz="0" w:space="0" w:color="auto"/>
            <w:bottom w:val="none" w:sz="0" w:space="0" w:color="auto"/>
            <w:right w:val="none" w:sz="0" w:space="0" w:color="auto"/>
          </w:divBdr>
        </w:div>
        <w:div w:id="124273647">
          <w:marLeft w:val="274"/>
          <w:marRight w:val="0"/>
          <w:marTop w:val="0"/>
          <w:marBottom w:val="0"/>
          <w:divBdr>
            <w:top w:val="none" w:sz="0" w:space="0" w:color="auto"/>
            <w:left w:val="none" w:sz="0" w:space="0" w:color="auto"/>
            <w:bottom w:val="none" w:sz="0" w:space="0" w:color="auto"/>
            <w:right w:val="none" w:sz="0" w:space="0" w:color="auto"/>
          </w:divBdr>
        </w:div>
      </w:divsChild>
    </w:div>
    <w:div w:id="1383217240">
      <w:bodyDiv w:val="1"/>
      <w:marLeft w:val="0"/>
      <w:marRight w:val="0"/>
      <w:marTop w:val="0"/>
      <w:marBottom w:val="0"/>
      <w:divBdr>
        <w:top w:val="none" w:sz="0" w:space="0" w:color="auto"/>
        <w:left w:val="none" w:sz="0" w:space="0" w:color="auto"/>
        <w:bottom w:val="none" w:sz="0" w:space="0" w:color="auto"/>
        <w:right w:val="none" w:sz="0" w:space="0" w:color="auto"/>
      </w:divBdr>
    </w:div>
    <w:div w:id="1385326590">
      <w:bodyDiv w:val="1"/>
      <w:marLeft w:val="0"/>
      <w:marRight w:val="0"/>
      <w:marTop w:val="0"/>
      <w:marBottom w:val="0"/>
      <w:divBdr>
        <w:top w:val="none" w:sz="0" w:space="0" w:color="auto"/>
        <w:left w:val="none" w:sz="0" w:space="0" w:color="auto"/>
        <w:bottom w:val="none" w:sz="0" w:space="0" w:color="auto"/>
        <w:right w:val="none" w:sz="0" w:space="0" w:color="auto"/>
      </w:divBdr>
    </w:div>
    <w:div w:id="1395352067">
      <w:bodyDiv w:val="1"/>
      <w:marLeft w:val="0"/>
      <w:marRight w:val="0"/>
      <w:marTop w:val="0"/>
      <w:marBottom w:val="0"/>
      <w:divBdr>
        <w:top w:val="none" w:sz="0" w:space="0" w:color="auto"/>
        <w:left w:val="none" w:sz="0" w:space="0" w:color="auto"/>
        <w:bottom w:val="none" w:sz="0" w:space="0" w:color="auto"/>
        <w:right w:val="none" w:sz="0" w:space="0" w:color="auto"/>
      </w:divBdr>
    </w:div>
    <w:div w:id="1400402406">
      <w:bodyDiv w:val="1"/>
      <w:marLeft w:val="0"/>
      <w:marRight w:val="0"/>
      <w:marTop w:val="0"/>
      <w:marBottom w:val="0"/>
      <w:divBdr>
        <w:top w:val="none" w:sz="0" w:space="0" w:color="auto"/>
        <w:left w:val="none" w:sz="0" w:space="0" w:color="auto"/>
        <w:bottom w:val="none" w:sz="0" w:space="0" w:color="auto"/>
        <w:right w:val="none" w:sz="0" w:space="0" w:color="auto"/>
      </w:divBdr>
    </w:div>
    <w:div w:id="1405301049">
      <w:bodyDiv w:val="1"/>
      <w:marLeft w:val="0"/>
      <w:marRight w:val="0"/>
      <w:marTop w:val="0"/>
      <w:marBottom w:val="0"/>
      <w:divBdr>
        <w:top w:val="none" w:sz="0" w:space="0" w:color="auto"/>
        <w:left w:val="none" w:sz="0" w:space="0" w:color="auto"/>
        <w:bottom w:val="none" w:sz="0" w:space="0" w:color="auto"/>
        <w:right w:val="none" w:sz="0" w:space="0" w:color="auto"/>
      </w:divBdr>
    </w:div>
    <w:div w:id="1415737179">
      <w:bodyDiv w:val="1"/>
      <w:marLeft w:val="0"/>
      <w:marRight w:val="0"/>
      <w:marTop w:val="0"/>
      <w:marBottom w:val="0"/>
      <w:divBdr>
        <w:top w:val="none" w:sz="0" w:space="0" w:color="auto"/>
        <w:left w:val="none" w:sz="0" w:space="0" w:color="auto"/>
        <w:bottom w:val="none" w:sz="0" w:space="0" w:color="auto"/>
        <w:right w:val="none" w:sz="0" w:space="0" w:color="auto"/>
      </w:divBdr>
    </w:div>
    <w:div w:id="1426535558">
      <w:bodyDiv w:val="1"/>
      <w:marLeft w:val="0"/>
      <w:marRight w:val="0"/>
      <w:marTop w:val="0"/>
      <w:marBottom w:val="0"/>
      <w:divBdr>
        <w:top w:val="none" w:sz="0" w:space="0" w:color="auto"/>
        <w:left w:val="none" w:sz="0" w:space="0" w:color="auto"/>
        <w:bottom w:val="none" w:sz="0" w:space="0" w:color="auto"/>
        <w:right w:val="none" w:sz="0" w:space="0" w:color="auto"/>
      </w:divBdr>
    </w:div>
    <w:div w:id="1439445672">
      <w:bodyDiv w:val="1"/>
      <w:marLeft w:val="0"/>
      <w:marRight w:val="0"/>
      <w:marTop w:val="0"/>
      <w:marBottom w:val="0"/>
      <w:divBdr>
        <w:top w:val="none" w:sz="0" w:space="0" w:color="auto"/>
        <w:left w:val="none" w:sz="0" w:space="0" w:color="auto"/>
        <w:bottom w:val="none" w:sz="0" w:space="0" w:color="auto"/>
        <w:right w:val="none" w:sz="0" w:space="0" w:color="auto"/>
      </w:divBdr>
    </w:div>
    <w:div w:id="1442726505">
      <w:bodyDiv w:val="1"/>
      <w:marLeft w:val="0"/>
      <w:marRight w:val="0"/>
      <w:marTop w:val="0"/>
      <w:marBottom w:val="0"/>
      <w:divBdr>
        <w:top w:val="none" w:sz="0" w:space="0" w:color="auto"/>
        <w:left w:val="none" w:sz="0" w:space="0" w:color="auto"/>
        <w:bottom w:val="none" w:sz="0" w:space="0" w:color="auto"/>
        <w:right w:val="none" w:sz="0" w:space="0" w:color="auto"/>
      </w:divBdr>
    </w:div>
    <w:div w:id="1448037240">
      <w:bodyDiv w:val="1"/>
      <w:marLeft w:val="0"/>
      <w:marRight w:val="0"/>
      <w:marTop w:val="0"/>
      <w:marBottom w:val="0"/>
      <w:divBdr>
        <w:top w:val="none" w:sz="0" w:space="0" w:color="auto"/>
        <w:left w:val="none" w:sz="0" w:space="0" w:color="auto"/>
        <w:bottom w:val="none" w:sz="0" w:space="0" w:color="auto"/>
        <w:right w:val="none" w:sz="0" w:space="0" w:color="auto"/>
      </w:divBdr>
    </w:div>
    <w:div w:id="1459838478">
      <w:bodyDiv w:val="1"/>
      <w:marLeft w:val="0"/>
      <w:marRight w:val="0"/>
      <w:marTop w:val="0"/>
      <w:marBottom w:val="0"/>
      <w:divBdr>
        <w:top w:val="none" w:sz="0" w:space="0" w:color="auto"/>
        <w:left w:val="none" w:sz="0" w:space="0" w:color="auto"/>
        <w:bottom w:val="none" w:sz="0" w:space="0" w:color="auto"/>
        <w:right w:val="none" w:sz="0" w:space="0" w:color="auto"/>
      </w:divBdr>
    </w:div>
    <w:div w:id="1460416235">
      <w:bodyDiv w:val="1"/>
      <w:marLeft w:val="0"/>
      <w:marRight w:val="0"/>
      <w:marTop w:val="0"/>
      <w:marBottom w:val="0"/>
      <w:divBdr>
        <w:top w:val="none" w:sz="0" w:space="0" w:color="auto"/>
        <w:left w:val="none" w:sz="0" w:space="0" w:color="auto"/>
        <w:bottom w:val="none" w:sz="0" w:space="0" w:color="auto"/>
        <w:right w:val="none" w:sz="0" w:space="0" w:color="auto"/>
      </w:divBdr>
    </w:div>
    <w:div w:id="1462072613">
      <w:bodyDiv w:val="1"/>
      <w:marLeft w:val="0"/>
      <w:marRight w:val="0"/>
      <w:marTop w:val="0"/>
      <w:marBottom w:val="0"/>
      <w:divBdr>
        <w:top w:val="none" w:sz="0" w:space="0" w:color="auto"/>
        <w:left w:val="none" w:sz="0" w:space="0" w:color="auto"/>
        <w:bottom w:val="none" w:sz="0" w:space="0" w:color="auto"/>
        <w:right w:val="none" w:sz="0" w:space="0" w:color="auto"/>
      </w:divBdr>
    </w:div>
    <w:div w:id="1465470182">
      <w:bodyDiv w:val="1"/>
      <w:marLeft w:val="0"/>
      <w:marRight w:val="0"/>
      <w:marTop w:val="0"/>
      <w:marBottom w:val="0"/>
      <w:divBdr>
        <w:top w:val="none" w:sz="0" w:space="0" w:color="auto"/>
        <w:left w:val="none" w:sz="0" w:space="0" w:color="auto"/>
        <w:bottom w:val="none" w:sz="0" w:space="0" w:color="auto"/>
        <w:right w:val="none" w:sz="0" w:space="0" w:color="auto"/>
      </w:divBdr>
    </w:div>
    <w:div w:id="1472870942">
      <w:bodyDiv w:val="1"/>
      <w:marLeft w:val="0"/>
      <w:marRight w:val="0"/>
      <w:marTop w:val="0"/>
      <w:marBottom w:val="0"/>
      <w:divBdr>
        <w:top w:val="none" w:sz="0" w:space="0" w:color="auto"/>
        <w:left w:val="none" w:sz="0" w:space="0" w:color="auto"/>
        <w:bottom w:val="none" w:sz="0" w:space="0" w:color="auto"/>
        <w:right w:val="none" w:sz="0" w:space="0" w:color="auto"/>
      </w:divBdr>
    </w:div>
    <w:div w:id="1480076790">
      <w:bodyDiv w:val="1"/>
      <w:marLeft w:val="0"/>
      <w:marRight w:val="0"/>
      <w:marTop w:val="0"/>
      <w:marBottom w:val="0"/>
      <w:divBdr>
        <w:top w:val="none" w:sz="0" w:space="0" w:color="auto"/>
        <w:left w:val="none" w:sz="0" w:space="0" w:color="auto"/>
        <w:bottom w:val="none" w:sz="0" w:space="0" w:color="auto"/>
        <w:right w:val="none" w:sz="0" w:space="0" w:color="auto"/>
      </w:divBdr>
    </w:div>
    <w:div w:id="1480876841">
      <w:bodyDiv w:val="1"/>
      <w:marLeft w:val="0"/>
      <w:marRight w:val="0"/>
      <w:marTop w:val="0"/>
      <w:marBottom w:val="0"/>
      <w:divBdr>
        <w:top w:val="none" w:sz="0" w:space="0" w:color="auto"/>
        <w:left w:val="none" w:sz="0" w:space="0" w:color="auto"/>
        <w:bottom w:val="none" w:sz="0" w:space="0" w:color="auto"/>
        <w:right w:val="none" w:sz="0" w:space="0" w:color="auto"/>
      </w:divBdr>
    </w:div>
    <w:div w:id="1487471800">
      <w:bodyDiv w:val="1"/>
      <w:marLeft w:val="0"/>
      <w:marRight w:val="0"/>
      <w:marTop w:val="0"/>
      <w:marBottom w:val="0"/>
      <w:divBdr>
        <w:top w:val="none" w:sz="0" w:space="0" w:color="auto"/>
        <w:left w:val="none" w:sz="0" w:space="0" w:color="auto"/>
        <w:bottom w:val="none" w:sz="0" w:space="0" w:color="auto"/>
        <w:right w:val="none" w:sz="0" w:space="0" w:color="auto"/>
      </w:divBdr>
    </w:div>
    <w:div w:id="1487935042">
      <w:bodyDiv w:val="1"/>
      <w:marLeft w:val="0"/>
      <w:marRight w:val="0"/>
      <w:marTop w:val="0"/>
      <w:marBottom w:val="0"/>
      <w:divBdr>
        <w:top w:val="none" w:sz="0" w:space="0" w:color="auto"/>
        <w:left w:val="none" w:sz="0" w:space="0" w:color="auto"/>
        <w:bottom w:val="none" w:sz="0" w:space="0" w:color="auto"/>
        <w:right w:val="none" w:sz="0" w:space="0" w:color="auto"/>
      </w:divBdr>
    </w:div>
    <w:div w:id="1501776767">
      <w:bodyDiv w:val="1"/>
      <w:marLeft w:val="0"/>
      <w:marRight w:val="0"/>
      <w:marTop w:val="0"/>
      <w:marBottom w:val="0"/>
      <w:divBdr>
        <w:top w:val="none" w:sz="0" w:space="0" w:color="auto"/>
        <w:left w:val="none" w:sz="0" w:space="0" w:color="auto"/>
        <w:bottom w:val="none" w:sz="0" w:space="0" w:color="auto"/>
        <w:right w:val="none" w:sz="0" w:space="0" w:color="auto"/>
      </w:divBdr>
    </w:div>
    <w:div w:id="1521699575">
      <w:bodyDiv w:val="1"/>
      <w:marLeft w:val="0"/>
      <w:marRight w:val="0"/>
      <w:marTop w:val="0"/>
      <w:marBottom w:val="0"/>
      <w:divBdr>
        <w:top w:val="none" w:sz="0" w:space="0" w:color="auto"/>
        <w:left w:val="none" w:sz="0" w:space="0" w:color="auto"/>
        <w:bottom w:val="none" w:sz="0" w:space="0" w:color="auto"/>
        <w:right w:val="none" w:sz="0" w:space="0" w:color="auto"/>
      </w:divBdr>
    </w:div>
    <w:div w:id="1533229773">
      <w:bodyDiv w:val="1"/>
      <w:marLeft w:val="0"/>
      <w:marRight w:val="0"/>
      <w:marTop w:val="0"/>
      <w:marBottom w:val="0"/>
      <w:divBdr>
        <w:top w:val="none" w:sz="0" w:space="0" w:color="auto"/>
        <w:left w:val="none" w:sz="0" w:space="0" w:color="auto"/>
        <w:bottom w:val="none" w:sz="0" w:space="0" w:color="auto"/>
        <w:right w:val="none" w:sz="0" w:space="0" w:color="auto"/>
      </w:divBdr>
    </w:div>
    <w:div w:id="1543832817">
      <w:bodyDiv w:val="1"/>
      <w:marLeft w:val="0"/>
      <w:marRight w:val="0"/>
      <w:marTop w:val="0"/>
      <w:marBottom w:val="0"/>
      <w:divBdr>
        <w:top w:val="none" w:sz="0" w:space="0" w:color="auto"/>
        <w:left w:val="none" w:sz="0" w:space="0" w:color="auto"/>
        <w:bottom w:val="none" w:sz="0" w:space="0" w:color="auto"/>
        <w:right w:val="none" w:sz="0" w:space="0" w:color="auto"/>
      </w:divBdr>
    </w:div>
    <w:div w:id="1548948725">
      <w:bodyDiv w:val="1"/>
      <w:marLeft w:val="0"/>
      <w:marRight w:val="0"/>
      <w:marTop w:val="0"/>
      <w:marBottom w:val="0"/>
      <w:divBdr>
        <w:top w:val="none" w:sz="0" w:space="0" w:color="auto"/>
        <w:left w:val="none" w:sz="0" w:space="0" w:color="auto"/>
        <w:bottom w:val="none" w:sz="0" w:space="0" w:color="auto"/>
        <w:right w:val="none" w:sz="0" w:space="0" w:color="auto"/>
      </w:divBdr>
    </w:div>
    <w:div w:id="1552500714">
      <w:bodyDiv w:val="1"/>
      <w:marLeft w:val="0"/>
      <w:marRight w:val="0"/>
      <w:marTop w:val="0"/>
      <w:marBottom w:val="0"/>
      <w:divBdr>
        <w:top w:val="none" w:sz="0" w:space="0" w:color="auto"/>
        <w:left w:val="none" w:sz="0" w:space="0" w:color="auto"/>
        <w:bottom w:val="none" w:sz="0" w:space="0" w:color="auto"/>
        <w:right w:val="none" w:sz="0" w:space="0" w:color="auto"/>
      </w:divBdr>
    </w:div>
    <w:div w:id="1555771930">
      <w:bodyDiv w:val="1"/>
      <w:marLeft w:val="0"/>
      <w:marRight w:val="0"/>
      <w:marTop w:val="0"/>
      <w:marBottom w:val="0"/>
      <w:divBdr>
        <w:top w:val="none" w:sz="0" w:space="0" w:color="auto"/>
        <w:left w:val="none" w:sz="0" w:space="0" w:color="auto"/>
        <w:bottom w:val="none" w:sz="0" w:space="0" w:color="auto"/>
        <w:right w:val="none" w:sz="0" w:space="0" w:color="auto"/>
      </w:divBdr>
    </w:div>
    <w:div w:id="1562861908">
      <w:bodyDiv w:val="1"/>
      <w:marLeft w:val="0"/>
      <w:marRight w:val="0"/>
      <w:marTop w:val="0"/>
      <w:marBottom w:val="0"/>
      <w:divBdr>
        <w:top w:val="none" w:sz="0" w:space="0" w:color="auto"/>
        <w:left w:val="none" w:sz="0" w:space="0" w:color="auto"/>
        <w:bottom w:val="none" w:sz="0" w:space="0" w:color="auto"/>
        <w:right w:val="none" w:sz="0" w:space="0" w:color="auto"/>
      </w:divBdr>
    </w:div>
    <w:div w:id="1577397170">
      <w:bodyDiv w:val="1"/>
      <w:marLeft w:val="0"/>
      <w:marRight w:val="0"/>
      <w:marTop w:val="0"/>
      <w:marBottom w:val="0"/>
      <w:divBdr>
        <w:top w:val="none" w:sz="0" w:space="0" w:color="auto"/>
        <w:left w:val="none" w:sz="0" w:space="0" w:color="auto"/>
        <w:bottom w:val="none" w:sz="0" w:space="0" w:color="auto"/>
        <w:right w:val="none" w:sz="0" w:space="0" w:color="auto"/>
      </w:divBdr>
    </w:div>
    <w:div w:id="1579708646">
      <w:bodyDiv w:val="1"/>
      <w:marLeft w:val="0"/>
      <w:marRight w:val="0"/>
      <w:marTop w:val="0"/>
      <w:marBottom w:val="0"/>
      <w:divBdr>
        <w:top w:val="none" w:sz="0" w:space="0" w:color="auto"/>
        <w:left w:val="none" w:sz="0" w:space="0" w:color="auto"/>
        <w:bottom w:val="none" w:sz="0" w:space="0" w:color="auto"/>
        <w:right w:val="none" w:sz="0" w:space="0" w:color="auto"/>
      </w:divBdr>
    </w:div>
    <w:div w:id="1583249802">
      <w:bodyDiv w:val="1"/>
      <w:marLeft w:val="0"/>
      <w:marRight w:val="0"/>
      <w:marTop w:val="0"/>
      <w:marBottom w:val="0"/>
      <w:divBdr>
        <w:top w:val="none" w:sz="0" w:space="0" w:color="auto"/>
        <w:left w:val="none" w:sz="0" w:space="0" w:color="auto"/>
        <w:bottom w:val="none" w:sz="0" w:space="0" w:color="auto"/>
        <w:right w:val="none" w:sz="0" w:space="0" w:color="auto"/>
      </w:divBdr>
    </w:div>
    <w:div w:id="1593666737">
      <w:bodyDiv w:val="1"/>
      <w:marLeft w:val="0"/>
      <w:marRight w:val="0"/>
      <w:marTop w:val="0"/>
      <w:marBottom w:val="0"/>
      <w:divBdr>
        <w:top w:val="none" w:sz="0" w:space="0" w:color="auto"/>
        <w:left w:val="none" w:sz="0" w:space="0" w:color="auto"/>
        <w:bottom w:val="none" w:sz="0" w:space="0" w:color="auto"/>
        <w:right w:val="none" w:sz="0" w:space="0" w:color="auto"/>
      </w:divBdr>
    </w:div>
    <w:div w:id="1606498913">
      <w:bodyDiv w:val="1"/>
      <w:marLeft w:val="0"/>
      <w:marRight w:val="0"/>
      <w:marTop w:val="0"/>
      <w:marBottom w:val="0"/>
      <w:divBdr>
        <w:top w:val="none" w:sz="0" w:space="0" w:color="auto"/>
        <w:left w:val="none" w:sz="0" w:space="0" w:color="auto"/>
        <w:bottom w:val="none" w:sz="0" w:space="0" w:color="auto"/>
        <w:right w:val="none" w:sz="0" w:space="0" w:color="auto"/>
      </w:divBdr>
    </w:div>
    <w:div w:id="1623657972">
      <w:bodyDiv w:val="1"/>
      <w:marLeft w:val="0"/>
      <w:marRight w:val="0"/>
      <w:marTop w:val="0"/>
      <w:marBottom w:val="0"/>
      <w:divBdr>
        <w:top w:val="none" w:sz="0" w:space="0" w:color="auto"/>
        <w:left w:val="none" w:sz="0" w:space="0" w:color="auto"/>
        <w:bottom w:val="none" w:sz="0" w:space="0" w:color="auto"/>
        <w:right w:val="none" w:sz="0" w:space="0" w:color="auto"/>
      </w:divBdr>
    </w:div>
    <w:div w:id="1629553738">
      <w:bodyDiv w:val="1"/>
      <w:marLeft w:val="0"/>
      <w:marRight w:val="0"/>
      <w:marTop w:val="0"/>
      <w:marBottom w:val="0"/>
      <w:divBdr>
        <w:top w:val="none" w:sz="0" w:space="0" w:color="auto"/>
        <w:left w:val="none" w:sz="0" w:space="0" w:color="auto"/>
        <w:bottom w:val="none" w:sz="0" w:space="0" w:color="auto"/>
        <w:right w:val="none" w:sz="0" w:space="0" w:color="auto"/>
      </w:divBdr>
      <w:divsChild>
        <w:div w:id="685180451">
          <w:marLeft w:val="274"/>
          <w:marRight w:val="0"/>
          <w:marTop w:val="0"/>
          <w:marBottom w:val="0"/>
          <w:divBdr>
            <w:top w:val="none" w:sz="0" w:space="0" w:color="auto"/>
            <w:left w:val="none" w:sz="0" w:space="0" w:color="auto"/>
            <w:bottom w:val="none" w:sz="0" w:space="0" w:color="auto"/>
            <w:right w:val="none" w:sz="0" w:space="0" w:color="auto"/>
          </w:divBdr>
        </w:div>
        <w:div w:id="1151992259">
          <w:marLeft w:val="274"/>
          <w:marRight w:val="0"/>
          <w:marTop w:val="0"/>
          <w:marBottom w:val="0"/>
          <w:divBdr>
            <w:top w:val="none" w:sz="0" w:space="0" w:color="auto"/>
            <w:left w:val="none" w:sz="0" w:space="0" w:color="auto"/>
            <w:bottom w:val="none" w:sz="0" w:space="0" w:color="auto"/>
            <w:right w:val="none" w:sz="0" w:space="0" w:color="auto"/>
          </w:divBdr>
        </w:div>
        <w:div w:id="477723927">
          <w:marLeft w:val="274"/>
          <w:marRight w:val="0"/>
          <w:marTop w:val="0"/>
          <w:marBottom w:val="0"/>
          <w:divBdr>
            <w:top w:val="none" w:sz="0" w:space="0" w:color="auto"/>
            <w:left w:val="none" w:sz="0" w:space="0" w:color="auto"/>
            <w:bottom w:val="none" w:sz="0" w:space="0" w:color="auto"/>
            <w:right w:val="none" w:sz="0" w:space="0" w:color="auto"/>
          </w:divBdr>
        </w:div>
        <w:div w:id="1845590741">
          <w:marLeft w:val="274"/>
          <w:marRight w:val="0"/>
          <w:marTop w:val="0"/>
          <w:marBottom w:val="0"/>
          <w:divBdr>
            <w:top w:val="none" w:sz="0" w:space="0" w:color="auto"/>
            <w:left w:val="none" w:sz="0" w:space="0" w:color="auto"/>
            <w:bottom w:val="none" w:sz="0" w:space="0" w:color="auto"/>
            <w:right w:val="none" w:sz="0" w:space="0" w:color="auto"/>
          </w:divBdr>
        </w:div>
      </w:divsChild>
    </w:div>
    <w:div w:id="1632829757">
      <w:bodyDiv w:val="1"/>
      <w:marLeft w:val="0"/>
      <w:marRight w:val="0"/>
      <w:marTop w:val="0"/>
      <w:marBottom w:val="0"/>
      <w:divBdr>
        <w:top w:val="none" w:sz="0" w:space="0" w:color="auto"/>
        <w:left w:val="none" w:sz="0" w:space="0" w:color="auto"/>
        <w:bottom w:val="none" w:sz="0" w:space="0" w:color="auto"/>
        <w:right w:val="none" w:sz="0" w:space="0" w:color="auto"/>
      </w:divBdr>
    </w:div>
    <w:div w:id="1661542167">
      <w:bodyDiv w:val="1"/>
      <w:marLeft w:val="0"/>
      <w:marRight w:val="0"/>
      <w:marTop w:val="0"/>
      <w:marBottom w:val="0"/>
      <w:divBdr>
        <w:top w:val="none" w:sz="0" w:space="0" w:color="auto"/>
        <w:left w:val="none" w:sz="0" w:space="0" w:color="auto"/>
        <w:bottom w:val="none" w:sz="0" w:space="0" w:color="auto"/>
        <w:right w:val="none" w:sz="0" w:space="0" w:color="auto"/>
      </w:divBdr>
    </w:div>
    <w:div w:id="1663849397">
      <w:bodyDiv w:val="1"/>
      <w:marLeft w:val="0"/>
      <w:marRight w:val="0"/>
      <w:marTop w:val="0"/>
      <w:marBottom w:val="0"/>
      <w:divBdr>
        <w:top w:val="none" w:sz="0" w:space="0" w:color="auto"/>
        <w:left w:val="none" w:sz="0" w:space="0" w:color="auto"/>
        <w:bottom w:val="none" w:sz="0" w:space="0" w:color="auto"/>
        <w:right w:val="none" w:sz="0" w:space="0" w:color="auto"/>
      </w:divBdr>
    </w:div>
    <w:div w:id="1677658258">
      <w:bodyDiv w:val="1"/>
      <w:marLeft w:val="0"/>
      <w:marRight w:val="0"/>
      <w:marTop w:val="0"/>
      <w:marBottom w:val="0"/>
      <w:divBdr>
        <w:top w:val="none" w:sz="0" w:space="0" w:color="auto"/>
        <w:left w:val="none" w:sz="0" w:space="0" w:color="auto"/>
        <w:bottom w:val="none" w:sz="0" w:space="0" w:color="auto"/>
        <w:right w:val="none" w:sz="0" w:space="0" w:color="auto"/>
      </w:divBdr>
    </w:div>
    <w:div w:id="1682735050">
      <w:bodyDiv w:val="1"/>
      <w:marLeft w:val="0"/>
      <w:marRight w:val="0"/>
      <w:marTop w:val="0"/>
      <w:marBottom w:val="0"/>
      <w:divBdr>
        <w:top w:val="none" w:sz="0" w:space="0" w:color="auto"/>
        <w:left w:val="none" w:sz="0" w:space="0" w:color="auto"/>
        <w:bottom w:val="none" w:sz="0" w:space="0" w:color="auto"/>
        <w:right w:val="none" w:sz="0" w:space="0" w:color="auto"/>
      </w:divBdr>
    </w:div>
    <w:div w:id="1685669591">
      <w:bodyDiv w:val="1"/>
      <w:marLeft w:val="0"/>
      <w:marRight w:val="0"/>
      <w:marTop w:val="0"/>
      <w:marBottom w:val="0"/>
      <w:divBdr>
        <w:top w:val="none" w:sz="0" w:space="0" w:color="auto"/>
        <w:left w:val="none" w:sz="0" w:space="0" w:color="auto"/>
        <w:bottom w:val="none" w:sz="0" w:space="0" w:color="auto"/>
        <w:right w:val="none" w:sz="0" w:space="0" w:color="auto"/>
      </w:divBdr>
    </w:div>
    <w:div w:id="1688368623">
      <w:bodyDiv w:val="1"/>
      <w:marLeft w:val="0"/>
      <w:marRight w:val="0"/>
      <w:marTop w:val="0"/>
      <w:marBottom w:val="0"/>
      <w:divBdr>
        <w:top w:val="none" w:sz="0" w:space="0" w:color="auto"/>
        <w:left w:val="none" w:sz="0" w:space="0" w:color="auto"/>
        <w:bottom w:val="none" w:sz="0" w:space="0" w:color="auto"/>
        <w:right w:val="none" w:sz="0" w:space="0" w:color="auto"/>
      </w:divBdr>
    </w:div>
    <w:div w:id="1711758634">
      <w:bodyDiv w:val="1"/>
      <w:marLeft w:val="0"/>
      <w:marRight w:val="0"/>
      <w:marTop w:val="0"/>
      <w:marBottom w:val="0"/>
      <w:divBdr>
        <w:top w:val="none" w:sz="0" w:space="0" w:color="auto"/>
        <w:left w:val="none" w:sz="0" w:space="0" w:color="auto"/>
        <w:bottom w:val="none" w:sz="0" w:space="0" w:color="auto"/>
        <w:right w:val="none" w:sz="0" w:space="0" w:color="auto"/>
      </w:divBdr>
    </w:div>
    <w:div w:id="1716467236">
      <w:bodyDiv w:val="1"/>
      <w:marLeft w:val="0"/>
      <w:marRight w:val="0"/>
      <w:marTop w:val="0"/>
      <w:marBottom w:val="0"/>
      <w:divBdr>
        <w:top w:val="none" w:sz="0" w:space="0" w:color="auto"/>
        <w:left w:val="none" w:sz="0" w:space="0" w:color="auto"/>
        <w:bottom w:val="none" w:sz="0" w:space="0" w:color="auto"/>
        <w:right w:val="none" w:sz="0" w:space="0" w:color="auto"/>
      </w:divBdr>
    </w:div>
    <w:div w:id="1738622412">
      <w:bodyDiv w:val="1"/>
      <w:marLeft w:val="0"/>
      <w:marRight w:val="0"/>
      <w:marTop w:val="0"/>
      <w:marBottom w:val="0"/>
      <w:divBdr>
        <w:top w:val="none" w:sz="0" w:space="0" w:color="auto"/>
        <w:left w:val="none" w:sz="0" w:space="0" w:color="auto"/>
        <w:bottom w:val="none" w:sz="0" w:space="0" w:color="auto"/>
        <w:right w:val="none" w:sz="0" w:space="0" w:color="auto"/>
      </w:divBdr>
    </w:div>
    <w:div w:id="1747222092">
      <w:bodyDiv w:val="1"/>
      <w:marLeft w:val="0"/>
      <w:marRight w:val="0"/>
      <w:marTop w:val="0"/>
      <w:marBottom w:val="0"/>
      <w:divBdr>
        <w:top w:val="none" w:sz="0" w:space="0" w:color="auto"/>
        <w:left w:val="none" w:sz="0" w:space="0" w:color="auto"/>
        <w:bottom w:val="none" w:sz="0" w:space="0" w:color="auto"/>
        <w:right w:val="none" w:sz="0" w:space="0" w:color="auto"/>
      </w:divBdr>
    </w:div>
    <w:div w:id="1748069278">
      <w:bodyDiv w:val="1"/>
      <w:marLeft w:val="0"/>
      <w:marRight w:val="0"/>
      <w:marTop w:val="0"/>
      <w:marBottom w:val="0"/>
      <w:divBdr>
        <w:top w:val="none" w:sz="0" w:space="0" w:color="auto"/>
        <w:left w:val="none" w:sz="0" w:space="0" w:color="auto"/>
        <w:bottom w:val="none" w:sz="0" w:space="0" w:color="auto"/>
        <w:right w:val="none" w:sz="0" w:space="0" w:color="auto"/>
      </w:divBdr>
    </w:div>
    <w:div w:id="1754161051">
      <w:bodyDiv w:val="1"/>
      <w:marLeft w:val="0"/>
      <w:marRight w:val="0"/>
      <w:marTop w:val="0"/>
      <w:marBottom w:val="0"/>
      <w:divBdr>
        <w:top w:val="none" w:sz="0" w:space="0" w:color="auto"/>
        <w:left w:val="none" w:sz="0" w:space="0" w:color="auto"/>
        <w:bottom w:val="none" w:sz="0" w:space="0" w:color="auto"/>
        <w:right w:val="none" w:sz="0" w:space="0" w:color="auto"/>
      </w:divBdr>
    </w:div>
    <w:div w:id="1800419211">
      <w:bodyDiv w:val="1"/>
      <w:marLeft w:val="0"/>
      <w:marRight w:val="0"/>
      <w:marTop w:val="0"/>
      <w:marBottom w:val="0"/>
      <w:divBdr>
        <w:top w:val="none" w:sz="0" w:space="0" w:color="auto"/>
        <w:left w:val="none" w:sz="0" w:space="0" w:color="auto"/>
        <w:bottom w:val="none" w:sz="0" w:space="0" w:color="auto"/>
        <w:right w:val="none" w:sz="0" w:space="0" w:color="auto"/>
      </w:divBdr>
    </w:div>
    <w:div w:id="1810783829">
      <w:bodyDiv w:val="1"/>
      <w:marLeft w:val="0"/>
      <w:marRight w:val="0"/>
      <w:marTop w:val="0"/>
      <w:marBottom w:val="0"/>
      <w:divBdr>
        <w:top w:val="none" w:sz="0" w:space="0" w:color="auto"/>
        <w:left w:val="none" w:sz="0" w:space="0" w:color="auto"/>
        <w:bottom w:val="none" w:sz="0" w:space="0" w:color="auto"/>
        <w:right w:val="none" w:sz="0" w:space="0" w:color="auto"/>
      </w:divBdr>
    </w:div>
    <w:div w:id="1814904332">
      <w:bodyDiv w:val="1"/>
      <w:marLeft w:val="0"/>
      <w:marRight w:val="0"/>
      <w:marTop w:val="0"/>
      <w:marBottom w:val="0"/>
      <w:divBdr>
        <w:top w:val="none" w:sz="0" w:space="0" w:color="auto"/>
        <w:left w:val="none" w:sz="0" w:space="0" w:color="auto"/>
        <w:bottom w:val="none" w:sz="0" w:space="0" w:color="auto"/>
        <w:right w:val="none" w:sz="0" w:space="0" w:color="auto"/>
      </w:divBdr>
    </w:div>
    <w:div w:id="1830050102">
      <w:bodyDiv w:val="1"/>
      <w:marLeft w:val="0"/>
      <w:marRight w:val="0"/>
      <w:marTop w:val="0"/>
      <w:marBottom w:val="0"/>
      <w:divBdr>
        <w:top w:val="none" w:sz="0" w:space="0" w:color="auto"/>
        <w:left w:val="none" w:sz="0" w:space="0" w:color="auto"/>
        <w:bottom w:val="none" w:sz="0" w:space="0" w:color="auto"/>
        <w:right w:val="none" w:sz="0" w:space="0" w:color="auto"/>
      </w:divBdr>
    </w:div>
    <w:div w:id="1840806497">
      <w:bodyDiv w:val="1"/>
      <w:marLeft w:val="0"/>
      <w:marRight w:val="0"/>
      <w:marTop w:val="0"/>
      <w:marBottom w:val="0"/>
      <w:divBdr>
        <w:top w:val="none" w:sz="0" w:space="0" w:color="auto"/>
        <w:left w:val="none" w:sz="0" w:space="0" w:color="auto"/>
        <w:bottom w:val="none" w:sz="0" w:space="0" w:color="auto"/>
        <w:right w:val="none" w:sz="0" w:space="0" w:color="auto"/>
      </w:divBdr>
      <w:divsChild>
        <w:div w:id="1331442475">
          <w:marLeft w:val="274"/>
          <w:marRight w:val="0"/>
          <w:marTop w:val="0"/>
          <w:marBottom w:val="0"/>
          <w:divBdr>
            <w:top w:val="none" w:sz="0" w:space="0" w:color="auto"/>
            <w:left w:val="none" w:sz="0" w:space="0" w:color="auto"/>
            <w:bottom w:val="none" w:sz="0" w:space="0" w:color="auto"/>
            <w:right w:val="none" w:sz="0" w:space="0" w:color="auto"/>
          </w:divBdr>
        </w:div>
        <w:div w:id="675965337">
          <w:marLeft w:val="994"/>
          <w:marRight w:val="0"/>
          <w:marTop w:val="0"/>
          <w:marBottom w:val="0"/>
          <w:divBdr>
            <w:top w:val="none" w:sz="0" w:space="0" w:color="auto"/>
            <w:left w:val="none" w:sz="0" w:space="0" w:color="auto"/>
            <w:bottom w:val="none" w:sz="0" w:space="0" w:color="auto"/>
            <w:right w:val="none" w:sz="0" w:space="0" w:color="auto"/>
          </w:divBdr>
        </w:div>
        <w:div w:id="326132997">
          <w:marLeft w:val="994"/>
          <w:marRight w:val="0"/>
          <w:marTop w:val="0"/>
          <w:marBottom w:val="0"/>
          <w:divBdr>
            <w:top w:val="none" w:sz="0" w:space="0" w:color="auto"/>
            <w:left w:val="none" w:sz="0" w:space="0" w:color="auto"/>
            <w:bottom w:val="none" w:sz="0" w:space="0" w:color="auto"/>
            <w:right w:val="none" w:sz="0" w:space="0" w:color="auto"/>
          </w:divBdr>
        </w:div>
        <w:div w:id="957491335">
          <w:marLeft w:val="994"/>
          <w:marRight w:val="0"/>
          <w:marTop w:val="0"/>
          <w:marBottom w:val="0"/>
          <w:divBdr>
            <w:top w:val="none" w:sz="0" w:space="0" w:color="auto"/>
            <w:left w:val="none" w:sz="0" w:space="0" w:color="auto"/>
            <w:bottom w:val="none" w:sz="0" w:space="0" w:color="auto"/>
            <w:right w:val="none" w:sz="0" w:space="0" w:color="auto"/>
          </w:divBdr>
        </w:div>
        <w:div w:id="580526569">
          <w:marLeft w:val="274"/>
          <w:marRight w:val="0"/>
          <w:marTop w:val="0"/>
          <w:marBottom w:val="0"/>
          <w:divBdr>
            <w:top w:val="none" w:sz="0" w:space="0" w:color="auto"/>
            <w:left w:val="none" w:sz="0" w:space="0" w:color="auto"/>
            <w:bottom w:val="none" w:sz="0" w:space="0" w:color="auto"/>
            <w:right w:val="none" w:sz="0" w:space="0" w:color="auto"/>
          </w:divBdr>
        </w:div>
        <w:div w:id="1806773194">
          <w:marLeft w:val="274"/>
          <w:marRight w:val="0"/>
          <w:marTop w:val="0"/>
          <w:marBottom w:val="0"/>
          <w:divBdr>
            <w:top w:val="none" w:sz="0" w:space="0" w:color="auto"/>
            <w:left w:val="none" w:sz="0" w:space="0" w:color="auto"/>
            <w:bottom w:val="none" w:sz="0" w:space="0" w:color="auto"/>
            <w:right w:val="none" w:sz="0" w:space="0" w:color="auto"/>
          </w:divBdr>
        </w:div>
      </w:divsChild>
    </w:div>
    <w:div w:id="1841433179">
      <w:bodyDiv w:val="1"/>
      <w:marLeft w:val="0"/>
      <w:marRight w:val="0"/>
      <w:marTop w:val="0"/>
      <w:marBottom w:val="0"/>
      <w:divBdr>
        <w:top w:val="none" w:sz="0" w:space="0" w:color="auto"/>
        <w:left w:val="none" w:sz="0" w:space="0" w:color="auto"/>
        <w:bottom w:val="none" w:sz="0" w:space="0" w:color="auto"/>
        <w:right w:val="none" w:sz="0" w:space="0" w:color="auto"/>
      </w:divBdr>
    </w:div>
    <w:div w:id="1841849398">
      <w:bodyDiv w:val="1"/>
      <w:marLeft w:val="0"/>
      <w:marRight w:val="0"/>
      <w:marTop w:val="0"/>
      <w:marBottom w:val="0"/>
      <w:divBdr>
        <w:top w:val="none" w:sz="0" w:space="0" w:color="auto"/>
        <w:left w:val="none" w:sz="0" w:space="0" w:color="auto"/>
        <w:bottom w:val="none" w:sz="0" w:space="0" w:color="auto"/>
        <w:right w:val="none" w:sz="0" w:space="0" w:color="auto"/>
      </w:divBdr>
    </w:div>
    <w:div w:id="1855996799">
      <w:bodyDiv w:val="1"/>
      <w:marLeft w:val="0"/>
      <w:marRight w:val="0"/>
      <w:marTop w:val="0"/>
      <w:marBottom w:val="0"/>
      <w:divBdr>
        <w:top w:val="none" w:sz="0" w:space="0" w:color="auto"/>
        <w:left w:val="none" w:sz="0" w:space="0" w:color="auto"/>
        <w:bottom w:val="none" w:sz="0" w:space="0" w:color="auto"/>
        <w:right w:val="none" w:sz="0" w:space="0" w:color="auto"/>
      </w:divBdr>
    </w:div>
    <w:div w:id="1866365490">
      <w:bodyDiv w:val="1"/>
      <w:marLeft w:val="0"/>
      <w:marRight w:val="0"/>
      <w:marTop w:val="0"/>
      <w:marBottom w:val="0"/>
      <w:divBdr>
        <w:top w:val="none" w:sz="0" w:space="0" w:color="auto"/>
        <w:left w:val="none" w:sz="0" w:space="0" w:color="auto"/>
        <w:bottom w:val="none" w:sz="0" w:space="0" w:color="auto"/>
        <w:right w:val="none" w:sz="0" w:space="0" w:color="auto"/>
      </w:divBdr>
      <w:divsChild>
        <w:div w:id="988485591">
          <w:marLeft w:val="274"/>
          <w:marRight w:val="0"/>
          <w:marTop w:val="0"/>
          <w:marBottom w:val="0"/>
          <w:divBdr>
            <w:top w:val="none" w:sz="0" w:space="0" w:color="auto"/>
            <w:left w:val="none" w:sz="0" w:space="0" w:color="auto"/>
            <w:bottom w:val="none" w:sz="0" w:space="0" w:color="auto"/>
            <w:right w:val="none" w:sz="0" w:space="0" w:color="auto"/>
          </w:divBdr>
        </w:div>
        <w:div w:id="1789736444">
          <w:marLeft w:val="274"/>
          <w:marRight w:val="0"/>
          <w:marTop w:val="0"/>
          <w:marBottom w:val="0"/>
          <w:divBdr>
            <w:top w:val="none" w:sz="0" w:space="0" w:color="auto"/>
            <w:left w:val="none" w:sz="0" w:space="0" w:color="auto"/>
            <w:bottom w:val="none" w:sz="0" w:space="0" w:color="auto"/>
            <w:right w:val="none" w:sz="0" w:space="0" w:color="auto"/>
          </w:divBdr>
        </w:div>
        <w:div w:id="390664340">
          <w:marLeft w:val="274"/>
          <w:marRight w:val="0"/>
          <w:marTop w:val="0"/>
          <w:marBottom w:val="0"/>
          <w:divBdr>
            <w:top w:val="none" w:sz="0" w:space="0" w:color="auto"/>
            <w:left w:val="none" w:sz="0" w:space="0" w:color="auto"/>
            <w:bottom w:val="none" w:sz="0" w:space="0" w:color="auto"/>
            <w:right w:val="none" w:sz="0" w:space="0" w:color="auto"/>
          </w:divBdr>
        </w:div>
        <w:div w:id="194999063">
          <w:marLeft w:val="274"/>
          <w:marRight w:val="0"/>
          <w:marTop w:val="0"/>
          <w:marBottom w:val="0"/>
          <w:divBdr>
            <w:top w:val="none" w:sz="0" w:space="0" w:color="auto"/>
            <w:left w:val="none" w:sz="0" w:space="0" w:color="auto"/>
            <w:bottom w:val="none" w:sz="0" w:space="0" w:color="auto"/>
            <w:right w:val="none" w:sz="0" w:space="0" w:color="auto"/>
          </w:divBdr>
        </w:div>
      </w:divsChild>
    </w:div>
    <w:div w:id="1875339356">
      <w:bodyDiv w:val="1"/>
      <w:marLeft w:val="0"/>
      <w:marRight w:val="0"/>
      <w:marTop w:val="0"/>
      <w:marBottom w:val="0"/>
      <w:divBdr>
        <w:top w:val="none" w:sz="0" w:space="0" w:color="auto"/>
        <w:left w:val="none" w:sz="0" w:space="0" w:color="auto"/>
        <w:bottom w:val="none" w:sz="0" w:space="0" w:color="auto"/>
        <w:right w:val="none" w:sz="0" w:space="0" w:color="auto"/>
      </w:divBdr>
    </w:div>
    <w:div w:id="1882329297">
      <w:bodyDiv w:val="1"/>
      <w:marLeft w:val="0"/>
      <w:marRight w:val="0"/>
      <w:marTop w:val="0"/>
      <w:marBottom w:val="0"/>
      <w:divBdr>
        <w:top w:val="none" w:sz="0" w:space="0" w:color="auto"/>
        <w:left w:val="none" w:sz="0" w:space="0" w:color="auto"/>
        <w:bottom w:val="none" w:sz="0" w:space="0" w:color="auto"/>
        <w:right w:val="none" w:sz="0" w:space="0" w:color="auto"/>
      </w:divBdr>
      <w:divsChild>
        <w:div w:id="2079092393">
          <w:marLeft w:val="274"/>
          <w:marRight w:val="0"/>
          <w:marTop w:val="0"/>
          <w:marBottom w:val="0"/>
          <w:divBdr>
            <w:top w:val="none" w:sz="0" w:space="0" w:color="auto"/>
            <w:left w:val="none" w:sz="0" w:space="0" w:color="auto"/>
            <w:bottom w:val="none" w:sz="0" w:space="0" w:color="auto"/>
            <w:right w:val="none" w:sz="0" w:space="0" w:color="auto"/>
          </w:divBdr>
        </w:div>
        <w:div w:id="1275870132">
          <w:marLeft w:val="274"/>
          <w:marRight w:val="0"/>
          <w:marTop w:val="0"/>
          <w:marBottom w:val="0"/>
          <w:divBdr>
            <w:top w:val="none" w:sz="0" w:space="0" w:color="auto"/>
            <w:left w:val="none" w:sz="0" w:space="0" w:color="auto"/>
            <w:bottom w:val="none" w:sz="0" w:space="0" w:color="auto"/>
            <w:right w:val="none" w:sz="0" w:space="0" w:color="auto"/>
          </w:divBdr>
        </w:div>
        <w:div w:id="330255098">
          <w:marLeft w:val="274"/>
          <w:marRight w:val="0"/>
          <w:marTop w:val="0"/>
          <w:marBottom w:val="0"/>
          <w:divBdr>
            <w:top w:val="none" w:sz="0" w:space="0" w:color="auto"/>
            <w:left w:val="none" w:sz="0" w:space="0" w:color="auto"/>
            <w:bottom w:val="none" w:sz="0" w:space="0" w:color="auto"/>
            <w:right w:val="none" w:sz="0" w:space="0" w:color="auto"/>
          </w:divBdr>
        </w:div>
      </w:divsChild>
    </w:div>
    <w:div w:id="1892881008">
      <w:bodyDiv w:val="1"/>
      <w:marLeft w:val="0"/>
      <w:marRight w:val="0"/>
      <w:marTop w:val="0"/>
      <w:marBottom w:val="0"/>
      <w:divBdr>
        <w:top w:val="none" w:sz="0" w:space="0" w:color="auto"/>
        <w:left w:val="none" w:sz="0" w:space="0" w:color="auto"/>
        <w:bottom w:val="none" w:sz="0" w:space="0" w:color="auto"/>
        <w:right w:val="none" w:sz="0" w:space="0" w:color="auto"/>
      </w:divBdr>
    </w:div>
    <w:div w:id="1894655544">
      <w:bodyDiv w:val="1"/>
      <w:marLeft w:val="0"/>
      <w:marRight w:val="0"/>
      <w:marTop w:val="0"/>
      <w:marBottom w:val="0"/>
      <w:divBdr>
        <w:top w:val="none" w:sz="0" w:space="0" w:color="auto"/>
        <w:left w:val="none" w:sz="0" w:space="0" w:color="auto"/>
        <w:bottom w:val="none" w:sz="0" w:space="0" w:color="auto"/>
        <w:right w:val="none" w:sz="0" w:space="0" w:color="auto"/>
      </w:divBdr>
    </w:div>
    <w:div w:id="1900238922">
      <w:bodyDiv w:val="1"/>
      <w:marLeft w:val="0"/>
      <w:marRight w:val="0"/>
      <w:marTop w:val="0"/>
      <w:marBottom w:val="0"/>
      <w:divBdr>
        <w:top w:val="none" w:sz="0" w:space="0" w:color="auto"/>
        <w:left w:val="none" w:sz="0" w:space="0" w:color="auto"/>
        <w:bottom w:val="none" w:sz="0" w:space="0" w:color="auto"/>
        <w:right w:val="none" w:sz="0" w:space="0" w:color="auto"/>
      </w:divBdr>
    </w:div>
    <w:div w:id="1903254496">
      <w:bodyDiv w:val="1"/>
      <w:marLeft w:val="0"/>
      <w:marRight w:val="0"/>
      <w:marTop w:val="0"/>
      <w:marBottom w:val="0"/>
      <w:divBdr>
        <w:top w:val="none" w:sz="0" w:space="0" w:color="auto"/>
        <w:left w:val="none" w:sz="0" w:space="0" w:color="auto"/>
        <w:bottom w:val="none" w:sz="0" w:space="0" w:color="auto"/>
        <w:right w:val="none" w:sz="0" w:space="0" w:color="auto"/>
      </w:divBdr>
    </w:div>
    <w:div w:id="1907494388">
      <w:bodyDiv w:val="1"/>
      <w:marLeft w:val="0"/>
      <w:marRight w:val="0"/>
      <w:marTop w:val="0"/>
      <w:marBottom w:val="0"/>
      <w:divBdr>
        <w:top w:val="none" w:sz="0" w:space="0" w:color="auto"/>
        <w:left w:val="none" w:sz="0" w:space="0" w:color="auto"/>
        <w:bottom w:val="none" w:sz="0" w:space="0" w:color="auto"/>
        <w:right w:val="none" w:sz="0" w:space="0" w:color="auto"/>
      </w:divBdr>
    </w:div>
    <w:div w:id="1908225999">
      <w:bodyDiv w:val="1"/>
      <w:marLeft w:val="0"/>
      <w:marRight w:val="0"/>
      <w:marTop w:val="0"/>
      <w:marBottom w:val="0"/>
      <w:divBdr>
        <w:top w:val="none" w:sz="0" w:space="0" w:color="auto"/>
        <w:left w:val="none" w:sz="0" w:space="0" w:color="auto"/>
        <w:bottom w:val="none" w:sz="0" w:space="0" w:color="auto"/>
        <w:right w:val="none" w:sz="0" w:space="0" w:color="auto"/>
      </w:divBdr>
    </w:div>
    <w:div w:id="1911189319">
      <w:bodyDiv w:val="1"/>
      <w:marLeft w:val="0"/>
      <w:marRight w:val="0"/>
      <w:marTop w:val="0"/>
      <w:marBottom w:val="0"/>
      <w:divBdr>
        <w:top w:val="none" w:sz="0" w:space="0" w:color="auto"/>
        <w:left w:val="none" w:sz="0" w:space="0" w:color="auto"/>
        <w:bottom w:val="none" w:sz="0" w:space="0" w:color="auto"/>
        <w:right w:val="none" w:sz="0" w:space="0" w:color="auto"/>
      </w:divBdr>
    </w:div>
    <w:div w:id="1924339858">
      <w:bodyDiv w:val="1"/>
      <w:marLeft w:val="0"/>
      <w:marRight w:val="0"/>
      <w:marTop w:val="0"/>
      <w:marBottom w:val="0"/>
      <w:divBdr>
        <w:top w:val="none" w:sz="0" w:space="0" w:color="auto"/>
        <w:left w:val="none" w:sz="0" w:space="0" w:color="auto"/>
        <w:bottom w:val="none" w:sz="0" w:space="0" w:color="auto"/>
        <w:right w:val="none" w:sz="0" w:space="0" w:color="auto"/>
      </w:divBdr>
    </w:div>
    <w:div w:id="1925604228">
      <w:bodyDiv w:val="1"/>
      <w:marLeft w:val="0"/>
      <w:marRight w:val="0"/>
      <w:marTop w:val="0"/>
      <w:marBottom w:val="0"/>
      <w:divBdr>
        <w:top w:val="none" w:sz="0" w:space="0" w:color="auto"/>
        <w:left w:val="none" w:sz="0" w:space="0" w:color="auto"/>
        <w:bottom w:val="none" w:sz="0" w:space="0" w:color="auto"/>
        <w:right w:val="none" w:sz="0" w:space="0" w:color="auto"/>
      </w:divBdr>
    </w:div>
    <w:div w:id="1931622916">
      <w:bodyDiv w:val="1"/>
      <w:marLeft w:val="0"/>
      <w:marRight w:val="0"/>
      <w:marTop w:val="0"/>
      <w:marBottom w:val="0"/>
      <w:divBdr>
        <w:top w:val="none" w:sz="0" w:space="0" w:color="auto"/>
        <w:left w:val="none" w:sz="0" w:space="0" w:color="auto"/>
        <w:bottom w:val="none" w:sz="0" w:space="0" w:color="auto"/>
        <w:right w:val="none" w:sz="0" w:space="0" w:color="auto"/>
      </w:divBdr>
    </w:div>
    <w:div w:id="1934778488">
      <w:bodyDiv w:val="1"/>
      <w:marLeft w:val="0"/>
      <w:marRight w:val="0"/>
      <w:marTop w:val="0"/>
      <w:marBottom w:val="0"/>
      <w:divBdr>
        <w:top w:val="none" w:sz="0" w:space="0" w:color="auto"/>
        <w:left w:val="none" w:sz="0" w:space="0" w:color="auto"/>
        <w:bottom w:val="none" w:sz="0" w:space="0" w:color="auto"/>
        <w:right w:val="none" w:sz="0" w:space="0" w:color="auto"/>
      </w:divBdr>
    </w:div>
    <w:div w:id="1943145511">
      <w:bodyDiv w:val="1"/>
      <w:marLeft w:val="0"/>
      <w:marRight w:val="0"/>
      <w:marTop w:val="0"/>
      <w:marBottom w:val="0"/>
      <w:divBdr>
        <w:top w:val="none" w:sz="0" w:space="0" w:color="auto"/>
        <w:left w:val="none" w:sz="0" w:space="0" w:color="auto"/>
        <w:bottom w:val="none" w:sz="0" w:space="0" w:color="auto"/>
        <w:right w:val="none" w:sz="0" w:space="0" w:color="auto"/>
      </w:divBdr>
    </w:div>
    <w:div w:id="1943419180">
      <w:bodyDiv w:val="1"/>
      <w:marLeft w:val="0"/>
      <w:marRight w:val="0"/>
      <w:marTop w:val="0"/>
      <w:marBottom w:val="0"/>
      <w:divBdr>
        <w:top w:val="none" w:sz="0" w:space="0" w:color="auto"/>
        <w:left w:val="none" w:sz="0" w:space="0" w:color="auto"/>
        <w:bottom w:val="none" w:sz="0" w:space="0" w:color="auto"/>
        <w:right w:val="none" w:sz="0" w:space="0" w:color="auto"/>
      </w:divBdr>
      <w:divsChild>
        <w:div w:id="859511601">
          <w:marLeft w:val="274"/>
          <w:marRight w:val="0"/>
          <w:marTop w:val="0"/>
          <w:marBottom w:val="0"/>
          <w:divBdr>
            <w:top w:val="none" w:sz="0" w:space="0" w:color="auto"/>
            <w:left w:val="none" w:sz="0" w:space="0" w:color="auto"/>
            <w:bottom w:val="none" w:sz="0" w:space="0" w:color="auto"/>
            <w:right w:val="none" w:sz="0" w:space="0" w:color="auto"/>
          </w:divBdr>
        </w:div>
        <w:div w:id="22437577">
          <w:marLeft w:val="274"/>
          <w:marRight w:val="0"/>
          <w:marTop w:val="0"/>
          <w:marBottom w:val="0"/>
          <w:divBdr>
            <w:top w:val="none" w:sz="0" w:space="0" w:color="auto"/>
            <w:left w:val="none" w:sz="0" w:space="0" w:color="auto"/>
            <w:bottom w:val="none" w:sz="0" w:space="0" w:color="auto"/>
            <w:right w:val="none" w:sz="0" w:space="0" w:color="auto"/>
          </w:divBdr>
        </w:div>
      </w:divsChild>
    </w:div>
    <w:div w:id="1945070259">
      <w:bodyDiv w:val="1"/>
      <w:marLeft w:val="0"/>
      <w:marRight w:val="0"/>
      <w:marTop w:val="0"/>
      <w:marBottom w:val="0"/>
      <w:divBdr>
        <w:top w:val="none" w:sz="0" w:space="0" w:color="auto"/>
        <w:left w:val="none" w:sz="0" w:space="0" w:color="auto"/>
        <w:bottom w:val="none" w:sz="0" w:space="0" w:color="auto"/>
        <w:right w:val="none" w:sz="0" w:space="0" w:color="auto"/>
      </w:divBdr>
    </w:div>
    <w:div w:id="1948152710">
      <w:bodyDiv w:val="1"/>
      <w:marLeft w:val="0"/>
      <w:marRight w:val="0"/>
      <w:marTop w:val="0"/>
      <w:marBottom w:val="0"/>
      <w:divBdr>
        <w:top w:val="none" w:sz="0" w:space="0" w:color="auto"/>
        <w:left w:val="none" w:sz="0" w:space="0" w:color="auto"/>
        <w:bottom w:val="none" w:sz="0" w:space="0" w:color="auto"/>
        <w:right w:val="none" w:sz="0" w:space="0" w:color="auto"/>
      </w:divBdr>
    </w:div>
    <w:div w:id="1951012080">
      <w:bodyDiv w:val="1"/>
      <w:marLeft w:val="0"/>
      <w:marRight w:val="0"/>
      <w:marTop w:val="0"/>
      <w:marBottom w:val="0"/>
      <w:divBdr>
        <w:top w:val="none" w:sz="0" w:space="0" w:color="auto"/>
        <w:left w:val="none" w:sz="0" w:space="0" w:color="auto"/>
        <w:bottom w:val="none" w:sz="0" w:space="0" w:color="auto"/>
        <w:right w:val="none" w:sz="0" w:space="0" w:color="auto"/>
      </w:divBdr>
    </w:div>
    <w:div w:id="1952860428">
      <w:bodyDiv w:val="1"/>
      <w:marLeft w:val="0"/>
      <w:marRight w:val="0"/>
      <w:marTop w:val="0"/>
      <w:marBottom w:val="0"/>
      <w:divBdr>
        <w:top w:val="none" w:sz="0" w:space="0" w:color="auto"/>
        <w:left w:val="none" w:sz="0" w:space="0" w:color="auto"/>
        <w:bottom w:val="none" w:sz="0" w:space="0" w:color="auto"/>
        <w:right w:val="none" w:sz="0" w:space="0" w:color="auto"/>
      </w:divBdr>
    </w:div>
    <w:div w:id="1961454763">
      <w:bodyDiv w:val="1"/>
      <w:marLeft w:val="0"/>
      <w:marRight w:val="0"/>
      <w:marTop w:val="0"/>
      <w:marBottom w:val="0"/>
      <w:divBdr>
        <w:top w:val="none" w:sz="0" w:space="0" w:color="auto"/>
        <w:left w:val="none" w:sz="0" w:space="0" w:color="auto"/>
        <w:bottom w:val="none" w:sz="0" w:space="0" w:color="auto"/>
        <w:right w:val="none" w:sz="0" w:space="0" w:color="auto"/>
      </w:divBdr>
    </w:div>
    <w:div w:id="1983657811">
      <w:bodyDiv w:val="1"/>
      <w:marLeft w:val="0"/>
      <w:marRight w:val="0"/>
      <w:marTop w:val="0"/>
      <w:marBottom w:val="0"/>
      <w:divBdr>
        <w:top w:val="none" w:sz="0" w:space="0" w:color="auto"/>
        <w:left w:val="none" w:sz="0" w:space="0" w:color="auto"/>
        <w:bottom w:val="none" w:sz="0" w:space="0" w:color="auto"/>
        <w:right w:val="none" w:sz="0" w:space="0" w:color="auto"/>
      </w:divBdr>
    </w:div>
    <w:div w:id="1990089487">
      <w:bodyDiv w:val="1"/>
      <w:marLeft w:val="0"/>
      <w:marRight w:val="0"/>
      <w:marTop w:val="0"/>
      <w:marBottom w:val="0"/>
      <w:divBdr>
        <w:top w:val="none" w:sz="0" w:space="0" w:color="auto"/>
        <w:left w:val="none" w:sz="0" w:space="0" w:color="auto"/>
        <w:bottom w:val="none" w:sz="0" w:space="0" w:color="auto"/>
        <w:right w:val="none" w:sz="0" w:space="0" w:color="auto"/>
      </w:divBdr>
    </w:div>
    <w:div w:id="2016154508">
      <w:bodyDiv w:val="1"/>
      <w:marLeft w:val="0"/>
      <w:marRight w:val="0"/>
      <w:marTop w:val="0"/>
      <w:marBottom w:val="0"/>
      <w:divBdr>
        <w:top w:val="none" w:sz="0" w:space="0" w:color="auto"/>
        <w:left w:val="none" w:sz="0" w:space="0" w:color="auto"/>
        <w:bottom w:val="none" w:sz="0" w:space="0" w:color="auto"/>
        <w:right w:val="none" w:sz="0" w:space="0" w:color="auto"/>
      </w:divBdr>
    </w:div>
    <w:div w:id="2022582623">
      <w:bodyDiv w:val="1"/>
      <w:marLeft w:val="0"/>
      <w:marRight w:val="0"/>
      <w:marTop w:val="0"/>
      <w:marBottom w:val="0"/>
      <w:divBdr>
        <w:top w:val="none" w:sz="0" w:space="0" w:color="auto"/>
        <w:left w:val="none" w:sz="0" w:space="0" w:color="auto"/>
        <w:bottom w:val="none" w:sz="0" w:space="0" w:color="auto"/>
        <w:right w:val="none" w:sz="0" w:space="0" w:color="auto"/>
      </w:divBdr>
    </w:div>
    <w:div w:id="2028405030">
      <w:bodyDiv w:val="1"/>
      <w:marLeft w:val="0"/>
      <w:marRight w:val="0"/>
      <w:marTop w:val="0"/>
      <w:marBottom w:val="0"/>
      <w:divBdr>
        <w:top w:val="none" w:sz="0" w:space="0" w:color="auto"/>
        <w:left w:val="none" w:sz="0" w:space="0" w:color="auto"/>
        <w:bottom w:val="none" w:sz="0" w:space="0" w:color="auto"/>
        <w:right w:val="none" w:sz="0" w:space="0" w:color="auto"/>
      </w:divBdr>
    </w:div>
    <w:div w:id="2029283375">
      <w:bodyDiv w:val="1"/>
      <w:marLeft w:val="0"/>
      <w:marRight w:val="0"/>
      <w:marTop w:val="0"/>
      <w:marBottom w:val="0"/>
      <w:divBdr>
        <w:top w:val="none" w:sz="0" w:space="0" w:color="auto"/>
        <w:left w:val="none" w:sz="0" w:space="0" w:color="auto"/>
        <w:bottom w:val="none" w:sz="0" w:space="0" w:color="auto"/>
        <w:right w:val="none" w:sz="0" w:space="0" w:color="auto"/>
      </w:divBdr>
    </w:div>
    <w:div w:id="2035495439">
      <w:bodyDiv w:val="1"/>
      <w:marLeft w:val="0"/>
      <w:marRight w:val="0"/>
      <w:marTop w:val="0"/>
      <w:marBottom w:val="0"/>
      <w:divBdr>
        <w:top w:val="none" w:sz="0" w:space="0" w:color="auto"/>
        <w:left w:val="none" w:sz="0" w:space="0" w:color="auto"/>
        <w:bottom w:val="none" w:sz="0" w:space="0" w:color="auto"/>
        <w:right w:val="none" w:sz="0" w:space="0" w:color="auto"/>
      </w:divBdr>
    </w:div>
    <w:div w:id="2039430282">
      <w:bodyDiv w:val="1"/>
      <w:marLeft w:val="0"/>
      <w:marRight w:val="0"/>
      <w:marTop w:val="0"/>
      <w:marBottom w:val="0"/>
      <w:divBdr>
        <w:top w:val="none" w:sz="0" w:space="0" w:color="auto"/>
        <w:left w:val="none" w:sz="0" w:space="0" w:color="auto"/>
        <w:bottom w:val="none" w:sz="0" w:space="0" w:color="auto"/>
        <w:right w:val="none" w:sz="0" w:space="0" w:color="auto"/>
      </w:divBdr>
      <w:divsChild>
        <w:div w:id="1742285506">
          <w:marLeft w:val="274"/>
          <w:marRight w:val="0"/>
          <w:marTop w:val="0"/>
          <w:marBottom w:val="0"/>
          <w:divBdr>
            <w:top w:val="none" w:sz="0" w:space="0" w:color="auto"/>
            <w:left w:val="none" w:sz="0" w:space="0" w:color="auto"/>
            <w:bottom w:val="none" w:sz="0" w:space="0" w:color="auto"/>
            <w:right w:val="none" w:sz="0" w:space="0" w:color="auto"/>
          </w:divBdr>
        </w:div>
        <w:div w:id="1824732515">
          <w:marLeft w:val="274"/>
          <w:marRight w:val="0"/>
          <w:marTop w:val="0"/>
          <w:marBottom w:val="0"/>
          <w:divBdr>
            <w:top w:val="none" w:sz="0" w:space="0" w:color="auto"/>
            <w:left w:val="none" w:sz="0" w:space="0" w:color="auto"/>
            <w:bottom w:val="none" w:sz="0" w:space="0" w:color="auto"/>
            <w:right w:val="none" w:sz="0" w:space="0" w:color="auto"/>
          </w:divBdr>
        </w:div>
        <w:div w:id="325018651">
          <w:marLeft w:val="274"/>
          <w:marRight w:val="0"/>
          <w:marTop w:val="0"/>
          <w:marBottom w:val="0"/>
          <w:divBdr>
            <w:top w:val="none" w:sz="0" w:space="0" w:color="auto"/>
            <w:left w:val="none" w:sz="0" w:space="0" w:color="auto"/>
            <w:bottom w:val="none" w:sz="0" w:space="0" w:color="auto"/>
            <w:right w:val="none" w:sz="0" w:space="0" w:color="auto"/>
          </w:divBdr>
        </w:div>
      </w:divsChild>
    </w:div>
    <w:div w:id="2056733861">
      <w:bodyDiv w:val="1"/>
      <w:marLeft w:val="0"/>
      <w:marRight w:val="0"/>
      <w:marTop w:val="0"/>
      <w:marBottom w:val="0"/>
      <w:divBdr>
        <w:top w:val="none" w:sz="0" w:space="0" w:color="auto"/>
        <w:left w:val="none" w:sz="0" w:space="0" w:color="auto"/>
        <w:bottom w:val="none" w:sz="0" w:space="0" w:color="auto"/>
        <w:right w:val="none" w:sz="0" w:space="0" w:color="auto"/>
      </w:divBdr>
    </w:div>
    <w:div w:id="2064331361">
      <w:bodyDiv w:val="1"/>
      <w:marLeft w:val="0"/>
      <w:marRight w:val="0"/>
      <w:marTop w:val="0"/>
      <w:marBottom w:val="0"/>
      <w:divBdr>
        <w:top w:val="none" w:sz="0" w:space="0" w:color="auto"/>
        <w:left w:val="none" w:sz="0" w:space="0" w:color="auto"/>
        <w:bottom w:val="none" w:sz="0" w:space="0" w:color="auto"/>
        <w:right w:val="none" w:sz="0" w:space="0" w:color="auto"/>
      </w:divBdr>
    </w:div>
    <w:div w:id="2074967630">
      <w:bodyDiv w:val="1"/>
      <w:marLeft w:val="0"/>
      <w:marRight w:val="0"/>
      <w:marTop w:val="0"/>
      <w:marBottom w:val="0"/>
      <w:divBdr>
        <w:top w:val="none" w:sz="0" w:space="0" w:color="auto"/>
        <w:left w:val="none" w:sz="0" w:space="0" w:color="auto"/>
        <w:bottom w:val="none" w:sz="0" w:space="0" w:color="auto"/>
        <w:right w:val="none" w:sz="0" w:space="0" w:color="auto"/>
      </w:divBdr>
      <w:divsChild>
        <w:div w:id="1872303285">
          <w:marLeft w:val="547"/>
          <w:marRight w:val="0"/>
          <w:marTop w:val="0"/>
          <w:marBottom w:val="0"/>
          <w:divBdr>
            <w:top w:val="none" w:sz="0" w:space="0" w:color="auto"/>
            <w:left w:val="none" w:sz="0" w:space="0" w:color="auto"/>
            <w:bottom w:val="none" w:sz="0" w:space="0" w:color="auto"/>
            <w:right w:val="none" w:sz="0" w:space="0" w:color="auto"/>
          </w:divBdr>
        </w:div>
      </w:divsChild>
    </w:div>
    <w:div w:id="2095009720">
      <w:bodyDiv w:val="1"/>
      <w:marLeft w:val="0"/>
      <w:marRight w:val="0"/>
      <w:marTop w:val="0"/>
      <w:marBottom w:val="0"/>
      <w:divBdr>
        <w:top w:val="none" w:sz="0" w:space="0" w:color="auto"/>
        <w:left w:val="none" w:sz="0" w:space="0" w:color="auto"/>
        <w:bottom w:val="none" w:sz="0" w:space="0" w:color="auto"/>
        <w:right w:val="none" w:sz="0" w:space="0" w:color="auto"/>
      </w:divBdr>
    </w:div>
    <w:div w:id="2099056068">
      <w:bodyDiv w:val="1"/>
      <w:marLeft w:val="0"/>
      <w:marRight w:val="0"/>
      <w:marTop w:val="0"/>
      <w:marBottom w:val="0"/>
      <w:divBdr>
        <w:top w:val="none" w:sz="0" w:space="0" w:color="auto"/>
        <w:left w:val="none" w:sz="0" w:space="0" w:color="auto"/>
        <w:bottom w:val="none" w:sz="0" w:space="0" w:color="auto"/>
        <w:right w:val="none" w:sz="0" w:space="0" w:color="auto"/>
      </w:divBdr>
    </w:div>
    <w:div w:id="2099864016">
      <w:bodyDiv w:val="1"/>
      <w:marLeft w:val="0"/>
      <w:marRight w:val="0"/>
      <w:marTop w:val="0"/>
      <w:marBottom w:val="0"/>
      <w:divBdr>
        <w:top w:val="none" w:sz="0" w:space="0" w:color="auto"/>
        <w:left w:val="none" w:sz="0" w:space="0" w:color="auto"/>
        <w:bottom w:val="none" w:sz="0" w:space="0" w:color="auto"/>
        <w:right w:val="none" w:sz="0" w:space="0" w:color="auto"/>
      </w:divBdr>
    </w:div>
    <w:div w:id="2124763732">
      <w:bodyDiv w:val="1"/>
      <w:marLeft w:val="0"/>
      <w:marRight w:val="0"/>
      <w:marTop w:val="0"/>
      <w:marBottom w:val="0"/>
      <w:divBdr>
        <w:top w:val="none" w:sz="0" w:space="0" w:color="auto"/>
        <w:left w:val="none" w:sz="0" w:space="0" w:color="auto"/>
        <w:bottom w:val="none" w:sz="0" w:space="0" w:color="auto"/>
        <w:right w:val="none" w:sz="0" w:space="0" w:color="auto"/>
      </w:divBdr>
    </w:div>
    <w:div w:id="2130391460">
      <w:bodyDiv w:val="1"/>
      <w:marLeft w:val="0"/>
      <w:marRight w:val="0"/>
      <w:marTop w:val="0"/>
      <w:marBottom w:val="0"/>
      <w:divBdr>
        <w:top w:val="none" w:sz="0" w:space="0" w:color="auto"/>
        <w:left w:val="none" w:sz="0" w:space="0" w:color="auto"/>
        <w:bottom w:val="none" w:sz="0" w:space="0" w:color="auto"/>
        <w:right w:val="none" w:sz="0" w:space="0" w:color="auto"/>
      </w:divBdr>
    </w:div>
    <w:div w:id="213799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7.jpeg"/><Relationship Id="rId26" Type="http://schemas.openxmlformats.org/officeDocument/2006/relationships/hyperlink" Target="http://www.corestandards.org/ELA-Literacy/CCRA/L/5/"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image" Target="media/image19.jpeg"/><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www.corestandards.org/ELA-Literacy/CCRA/L/4/" TargetMode="External"/><Relationship Id="rId33" Type="http://schemas.openxmlformats.org/officeDocument/2006/relationships/image" Target="media/image18.jpe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4.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www.corestandards.org/ELA-Literacy/CCRA/L/3/" TargetMode="External"/><Relationship Id="rId32" Type="http://schemas.openxmlformats.org/officeDocument/2006/relationships/image" Target="media/image17.jpeg"/><Relationship Id="rId37" Type="http://schemas.openxmlformats.org/officeDocument/2006/relationships/header" Target="header4.xml"/><Relationship Id="rId40" Type="http://schemas.openxmlformats.org/officeDocument/2006/relationships/header" Target="header5.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3.jpeg"/><Relationship Id="rId36"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8.jpeg"/><Relationship Id="rId31" Type="http://schemas.openxmlformats.org/officeDocument/2006/relationships/image" Target="media/image1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 Id="rId22" Type="http://schemas.openxmlformats.org/officeDocument/2006/relationships/image" Target="media/image11.jpeg"/><Relationship Id="rId27" Type="http://schemas.openxmlformats.org/officeDocument/2006/relationships/hyperlink" Target="http://www.corestandards.org/ELA-Literacy/CCRA/L/6/" TargetMode="External"/><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theme" Target="theme/theme1.xml"/></Relationships>
</file>

<file path=word/theme/_rels/theme1.xml.rels><?xml version="1.0" encoding="UTF-8" standalone="yes"?>
<Relationships xmlns="http://schemas.openxmlformats.org/package/2006/relationships"><Relationship Id="rId2" Type="http://schemas.openxmlformats.org/officeDocument/2006/relationships/image" Target="../media/image22.jpeg"/><Relationship Id="rId1" Type="http://schemas.openxmlformats.org/officeDocument/2006/relationships/image" Target="../media/image21.jpeg"/></Relationships>
</file>

<file path=word/theme/theme1.xml><?xml version="1.0" encoding="utf-8"?>
<a:theme xmlns:a="http://schemas.openxmlformats.org/drawingml/2006/main" name="Media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996296-239F-4BAB-8618-6ECB34FEDEC4}">
  <ds:schemaRefs>
    <ds:schemaRef ds:uri="http://schemas.microsoft.com/sharepoint/v3/contenttype/forms"/>
  </ds:schemaRefs>
</ds:datastoreItem>
</file>

<file path=customXml/itemProps2.xml><?xml version="1.0" encoding="utf-8"?>
<ds:datastoreItem xmlns:ds="http://schemas.openxmlformats.org/officeDocument/2006/customXml" ds:itemID="{6F661CF1-FFCF-4111-9D3E-C49A188505D1}">
  <ds:schemaRefs>
    <ds:schemaRef ds:uri="http://schemas.microsoft.com/office/2006/customDocumentInformationPanel"/>
  </ds:schemaRefs>
</ds:datastoreItem>
</file>

<file path=customXml/itemProps3.xml><?xml version="1.0" encoding="utf-8"?>
<ds:datastoreItem xmlns:ds="http://schemas.openxmlformats.org/officeDocument/2006/customXml" ds:itemID="{DA28A0B0-181E-40F5-A222-54D7DC5E6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2022</Words>
  <Characters>11529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CT Systems of Professional Learning</vt:lpstr>
    </vt:vector>
  </TitlesOfParts>
  <Company/>
  <LinksUpToDate>false</LinksUpToDate>
  <CharactersWithSpaces>13524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CT Systems of Professional Learning</dc:title>
  <dc:creator>Public Consulting Group</dc:creator>
  <cp:lastModifiedBy>Wade, Michelle</cp:lastModifiedBy>
  <cp:revision>5</cp:revision>
  <cp:lastPrinted>2014-04-16T13:33:00Z</cp:lastPrinted>
  <dcterms:created xsi:type="dcterms:W3CDTF">2014-07-14T15:03:00Z</dcterms:created>
  <dcterms:modified xsi:type="dcterms:W3CDTF">2014-07-14T15:51:00Z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TC101927459990</vt:lpwstr>
  </property>
</Properties>
</file>