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F91" w:rsidRDefault="00C70A0D" w:rsidP="00C4634D">
      <w:r>
        <w:rPr>
          <w:rFonts w:ascii="Arial" w:hAnsi="Arial" w:cs="Arial"/>
          <w:noProof/>
          <w:color w:val="2884D1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1876425</wp:posOffset>
            </wp:positionH>
            <wp:positionV relativeFrom="paragraph">
              <wp:posOffset>-1069931</wp:posOffset>
            </wp:positionV>
            <wp:extent cx="2599690" cy="2326640"/>
            <wp:effectExtent l="304800" t="342900" r="295910" b="359410"/>
            <wp:wrapNone/>
            <wp:docPr id="9" name="Picture 9" descr="C:\Users\gaunichauxr\AppData\Local\Microsoft\Windows\INetCache\Content.MSO\9E9F4A0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unichauxr\AppData\Local\Microsoft\Windows\INetCache\Content.MSO\9E9F4A03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529177">
                      <a:off x="0" y="0"/>
                      <a:ext cx="2599690" cy="232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4E3F">
        <w:rPr>
          <w:rFonts w:ascii="Arial" w:hAnsi="Arial" w:cs="Arial"/>
          <w:noProof/>
          <w:color w:val="2F5496" w:themeColor="accent5" w:themeShade="BF"/>
        </w:rPr>
        <w:drawing>
          <wp:anchor distT="0" distB="0" distL="114300" distR="114300" simplePos="0" relativeHeight="251678720" behindDoc="0" locked="0" layoutInCell="1" allowOverlap="1" wp14:anchorId="58630E6B" wp14:editId="6B2D067F">
            <wp:simplePos x="0" y="0"/>
            <wp:positionH relativeFrom="leftMargin">
              <wp:posOffset>6522676</wp:posOffset>
            </wp:positionH>
            <wp:positionV relativeFrom="paragraph">
              <wp:posOffset>-1311910</wp:posOffset>
            </wp:positionV>
            <wp:extent cx="1058545" cy="1058545"/>
            <wp:effectExtent l="0" t="0" r="8255" b="8255"/>
            <wp:wrapNone/>
            <wp:docPr id="23" name="Picture 23" descr="School Clipart Free Borders Clipart Panda Free Clipart Images_images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chool Clipart Free Borders Clipart Panda Free Clipart Images_images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58545" cy="105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4E3F">
        <w:rPr>
          <w:rFonts w:ascii="Arial" w:hAnsi="Arial" w:cs="Arial"/>
          <w:noProof/>
          <w:color w:val="2F5496" w:themeColor="accent5" w:themeShade="BF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leftMargin">
              <wp:posOffset>173399</wp:posOffset>
            </wp:positionH>
            <wp:positionV relativeFrom="paragraph">
              <wp:posOffset>-1303020</wp:posOffset>
            </wp:positionV>
            <wp:extent cx="1058545" cy="1058545"/>
            <wp:effectExtent l="0" t="0" r="8255" b="8255"/>
            <wp:wrapNone/>
            <wp:docPr id="5" name="Picture 5" descr="School Clipart Free Borders Clipart Panda Free Clipart Images_images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chool Clipart Free Borders Clipart Panda Free Clipart Images_images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05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63F91" w:rsidRDefault="00E63F91" w:rsidP="00C4634D"/>
    <w:p w:rsidR="00E63F91" w:rsidRDefault="00E63F91" w:rsidP="00C4634D"/>
    <w:p w:rsidR="00E63F91" w:rsidRDefault="00E63F91" w:rsidP="00C4634D"/>
    <w:p w:rsidR="003C77EF" w:rsidRDefault="005153E3" w:rsidP="00C4634D">
      <w:r>
        <w:rPr>
          <w:noProof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page">
              <wp:posOffset>603250</wp:posOffset>
            </wp:positionH>
            <wp:positionV relativeFrom="paragraph">
              <wp:posOffset>172129</wp:posOffset>
            </wp:positionV>
            <wp:extent cx="786130" cy="665480"/>
            <wp:effectExtent l="0" t="0" r="0" b="127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130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77EF" w:rsidRDefault="005153E3" w:rsidP="00C4634D">
      <w:r>
        <w:rPr>
          <w:rFonts w:ascii="Roboto" w:hAnsi="Roboto"/>
          <w:noProof/>
          <w:color w:val="2962FF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5506720</wp:posOffset>
            </wp:positionH>
            <wp:positionV relativeFrom="paragraph">
              <wp:posOffset>80689</wp:posOffset>
            </wp:positionV>
            <wp:extent cx="828040" cy="549275"/>
            <wp:effectExtent l="0" t="0" r="0" b="3175"/>
            <wp:wrapNone/>
            <wp:docPr id="1" name="Picture 1" descr="ECTA: Early Childhood Technical Assistance | Paths to Literacy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TA: Early Childhood Technical Assistance | Paths to Literacy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54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40E6E" w:rsidRDefault="00C40E6E" w:rsidP="00C4634D"/>
    <w:p w:rsidR="00C40E6E" w:rsidRDefault="00C40E6E" w:rsidP="00C4634D"/>
    <w:p w:rsidR="00C40E6E" w:rsidRDefault="00C40E6E" w:rsidP="00C4634D"/>
    <w:p w:rsidR="00C40E6E" w:rsidRDefault="00C40E6E" w:rsidP="00C4634D"/>
    <w:p w:rsidR="00C40E6E" w:rsidRDefault="00C40E6E" w:rsidP="00C4634D"/>
    <w:p w:rsidR="00C40E6E" w:rsidRPr="00564E3F" w:rsidRDefault="00C40E6E" w:rsidP="003C77EF">
      <w:pPr>
        <w:jc w:val="center"/>
        <w:rPr>
          <w:rFonts w:ascii="Arial Black" w:hAnsi="Arial Black"/>
          <w:b/>
          <w:color w:val="2F5496" w:themeColor="accent5" w:themeShade="BF"/>
          <w:sz w:val="32"/>
          <w:szCs w:val="32"/>
        </w:rPr>
      </w:pPr>
      <w:bookmarkStart w:id="0" w:name="_GoBack"/>
      <w:r w:rsidRPr="00564E3F">
        <w:rPr>
          <w:rFonts w:ascii="Arial Black" w:hAnsi="Arial Black"/>
          <w:b/>
          <w:color w:val="2F5496" w:themeColor="accent5" w:themeShade="BF"/>
          <w:sz w:val="32"/>
          <w:szCs w:val="32"/>
        </w:rPr>
        <w:t>Wednesday, January 20,</w:t>
      </w:r>
      <w:r w:rsidRPr="00564E3F">
        <w:rPr>
          <w:rFonts w:ascii="Arial Black" w:hAnsi="Arial Black"/>
          <w:b/>
          <w:color w:val="2F5496" w:themeColor="accent5" w:themeShade="BF"/>
          <w:sz w:val="32"/>
          <w:szCs w:val="32"/>
          <w:vertAlign w:val="superscript"/>
        </w:rPr>
        <w:t xml:space="preserve"> </w:t>
      </w:r>
      <w:r w:rsidRPr="00564E3F">
        <w:rPr>
          <w:rFonts w:ascii="Arial Black" w:hAnsi="Arial Black"/>
          <w:b/>
          <w:color w:val="2F5496" w:themeColor="accent5" w:themeShade="BF"/>
          <w:sz w:val="32"/>
          <w:szCs w:val="32"/>
        </w:rPr>
        <w:t>2021</w:t>
      </w:r>
    </w:p>
    <w:p w:rsidR="00C40E6E" w:rsidRPr="00564E3F" w:rsidRDefault="00C40E6E" w:rsidP="003C77EF">
      <w:pPr>
        <w:jc w:val="center"/>
        <w:rPr>
          <w:rFonts w:ascii="Arial Black" w:hAnsi="Arial Black"/>
          <w:b/>
          <w:color w:val="2F5496" w:themeColor="accent5" w:themeShade="BF"/>
          <w:sz w:val="10"/>
          <w:szCs w:val="10"/>
        </w:rPr>
      </w:pPr>
    </w:p>
    <w:p w:rsidR="00C4634D" w:rsidRPr="00564E3F" w:rsidRDefault="00C40E6E" w:rsidP="003C77EF">
      <w:pPr>
        <w:jc w:val="center"/>
        <w:rPr>
          <w:rFonts w:ascii="Arial Black" w:hAnsi="Arial Black"/>
          <w:b/>
          <w:color w:val="2F5496" w:themeColor="accent5" w:themeShade="BF"/>
          <w:sz w:val="32"/>
          <w:szCs w:val="32"/>
        </w:rPr>
      </w:pPr>
      <w:r w:rsidRPr="00564E3F">
        <w:rPr>
          <w:rFonts w:ascii="Arial Black" w:hAnsi="Arial Black"/>
          <w:b/>
          <w:color w:val="2F5496" w:themeColor="accent5" w:themeShade="BF"/>
          <w:sz w:val="32"/>
          <w:szCs w:val="32"/>
        </w:rPr>
        <w:t>Noon–1 p.m.</w:t>
      </w:r>
    </w:p>
    <w:bookmarkEnd w:id="0"/>
    <w:p w:rsidR="003C77EF" w:rsidRPr="00564E3F" w:rsidRDefault="003C77EF" w:rsidP="003C77EF">
      <w:pPr>
        <w:jc w:val="center"/>
        <w:rPr>
          <w:rFonts w:ascii="Arial Black" w:hAnsi="Arial Black"/>
          <w:color w:val="2F5496" w:themeColor="accent5" w:themeShade="BF"/>
          <w:sz w:val="32"/>
          <w:szCs w:val="32"/>
        </w:rPr>
      </w:pPr>
    </w:p>
    <w:p w:rsidR="00C4634D" w:rsidRPr="00564E3F" w:rsidRDefault="00C4634D" w:rsidP="003C77EF">
      <w:pPr>
        <w:jc w:val="center"/>
        <w:rPr>
          <w:rFonts w:ascii="Arial Black" w:hAnsi="Arial Black"/>
          <w:b/>
          <w:color w:val="2F5496" w:themeColor="accent5" w:themeShade="BF"/>
          <w:sz w:val="36"/>
          <w:szCs w:val="36"/>
        </w:rPr>
      </w:pPr>
      <w:r w:rsidRPr="00564E3F">
        <w:rPr>
          <w:rFonts w:ascii="Arial Black" w:hAnsi="Arial Black"/>
          <w:b/>
          <w:color w:val="2F5496" w:themeColor="accent5" w:themeShade="BF"/>
          <w:sz w:val="36"/>
          <w:szCs w:val="36"/>
        </w:rPr>
        <w:t>PreK LRE Decision Making</w:t>
      </w:r>
    </w:p>
    <w:p w:rsidR="003C77EF" w:rsidRPr="00564E3F" w:rsidRDefault="003C77EF" w:rsidP="003C77EF">
      <w:pPr>
        <w:jc w:val="center"/>
        <w:rPr>
          <w:rFonts w:ascii="Arial Black" w:hAnsi="Arial Black"/>
          <w:color w:val="2F5496" w:themeColor="accent5" w:themeShade="BF"/>
          <w:sz w:val="36"/>
          <w:szCs w:val="36"/>
        </w:rPr>
      </w:pPr>
    </w:p>
    <w:p w:rsidR="00C4634D" w:rsidRPr="00564E3F" w:rsidRDefault="00C40E6E" w:rsidP="003C77EF">
      <w:pPr>
        <w:jc w:val="center"/>
        <w:rPr>
          <w:rFonts w:ascii="Arial Black" w:hAnsi="Arial Black"/>
          <w:b/>
          <w:color w:val="2F5496" w:themeColor="accent5" w:themeShade="BF"/>
          <w:sz w:val="36"/>
          <w:szCs w:val="36"/>
        </w:rPr>
      </w:pPr>
      <w:r w:rsidRPr="00564E3F">
        <w:rPr>
          <w:rFonts w:ascii="Arial Black" w:hAnsi="Arial Black"/>
          <w:b/>
          <w:color w:val="2F5496" w:themeColor="accent5" w:themeShade="BF"/>
          <w:sz w:val="36"/>
          <w:szCs w:val="36"/>
        </w:rPr>
        <w:t>A Presentation for Connecticut</w:t>
      </w:r>
      <w:r w:rsidR="00C4634D" w:rsidRPr="00564E3F">
        <w:rPr>
          <w:rFonts w:ascii="Arial Black" w:hAnsi="Arial Black"/>
          <w:b/>
          <w:color w:val="2F5496" w:themeColor="accent5" w:themeShade="BF"/>
          <w:sz w:val="36"/>
          <w:szCs w:val="36"/>
        </w:rPr>
        <w:t xml:space="preserve"> by the Early Childhood Technical Assistance Center (ECTA)</w:t>
      </w:r>
    </w:p>
    <w:p w:rsidR="00C4634D" w:rsidRPr="00CB728F" w:rsidRDefault="00C4634D" w:rsidP="00C4634D">
      <w:pPr>
        <w:rPr>
          <w:sz w:val="28"/>
          <w:szCs w:val="28"/>
        </w:rPr>
      </w:pPr>
    </w:p>
    <w:p w:rsidR="00C40E6E" w:rsidRPr="00CB728F" w:rsidRDefault="00C40E6E" w:rsidP="00C4634D">
      <w:pPr>
        <w:rPr>
          <w:sz w:val="28"/>
          <w:szCs w:val="28"/>
        </w:rPr>
      </w:pPr>
    </w:p>
    <w:p w:rsidR="00C4634D" w:rsidRPr="00C40E6E" w:rsidRDefault="00C723AA" w:rsidP="00CB728F">
      <w:pPr>
        <w:jc w:val="both"/>
        <w:rPr>
          <w:sz w:val="28"/>
          <w:szCs w:val="28"/>
        </w:rPr>
      </w:pPr>
      <w:r w:rsidRPr="00C40E6E">
        <w:rPr>
          <w:rFonts w:ascii="Roboto" w:hAnsi="Roboto"/>
          <w:noProof/>
          <w:color w:val="2962F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10058400</wp:posOffset>
                </wp:positionH>
                <wp:positionV relativeFrom="paragraph">
                  <wp:posOffset>656718</wp:posOffset>
                </wp:positionV>
                <wp:extent cx="219456" cy="292608"/>
                <wp:effectExtent l="0" t="0" r="47625" b="31750"/>
                <wp:wrapNone/>
                <wp:docPr id="14" name="Half Fram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456" cy="292608"/>
                        </a:xfrm>
                        <a:prstGeom prst="half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788A5" id="Half Frame 14" o:spid="_x0000_s1026" style="position:absolute;margin-left:11in;margin-top:51.7pt;width:17.3pt;height:23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9456,292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" path="m,l219456,,164593,73151r-91442,l73151,195073,,292608,,xe" fillcolor="#5b9bd5 [3204]" strokecolor="#1f4d78 [1604]" strokeweight="1pt">
                <v:stroke joinstyle="miter"/>
                <v:path arrowok="t" o:connecttype="custom" o:connectlocs="0,0;219456,0;164593,73151;73151,73151;73151,195073;0,292608;0,0" o:connectangles="0,0,0,0,0,0,0"/>
              </v:shape>
            </w:pict>
          </mc:Fallback>
        </mc:AlternateContent>
      </w:r>
      <w:r w:rsidR="00C4634D" w:rsidRPr="00C40E6E">
        <w:rPr>
          <w:sz w:val="28"/>
          <w:szCs w:val="28"/>
        </w:rPr>
        <w:t>Making sound placement decisions for preschool children with disabilities is dependent on teams following the requirements and procedures detailed in the Individuals with D</w:t>
      </w:r>
      <w:r w:rsidR="007C4AC0">
        <w:rPr>
          <w:sz w:val="28"/>
          <w:szCs w:val="28"/>
        </w:rPr>
        <w:t>isabilities Education Act</w:t>
      </w:r>
      <w:r w:rsidR="00C4634D" w:rsidRPr="00C40E6E">
        <w:rPr>
          <w:sz w:val="28"/>
          <w:szCs w:val="28"/>
        </w:rPr>
        <w:t xml:space="preserve">. </w:t>
      </w:r>
      <w:r w:rsidR="007C4AC0">
        <w:rPr>
          <w:sz w:val="28"/>
          <w:szCs w:val="28"/>
        </w:rPr>
        <w:t xml:space="preserve"> </w:t>
      </w:r>
      <w:r w:rsidR="00C4634D" w:rsidRPr="00C40E6E">
        <w:rPr>
          <w:sz w:val="28"/>
          <w:szCs w:val="28"/>
        </w:rPr>
        <w:t>In this session participants will have an opportunity to discuss the required components, processes</w:t>
      </w:r>
      <w:r w:rsidR="007C4AC0">
        <w:rPr>
          <w:sz w:val="28"/>
          <w:szCs w:val="28"/>
        </w:rPr>
        <w:t>,</w:t>
      </w:r>
      <w:r w:rsidR="00C4634D" w:rsidRPr="00C40E6E">
        <w:rPr>
          <w:sz w:val="28"/>
          <w:szCs w:val="28"/>
        </w:rPr>
        <w:t xml:space="preserve"> and best practice considerations for making these individualized decisions.</w:t>
      </w:r>
    </w:p>
    <w:p w:rsidR="00C4634D" w:rsidRDefault="00C4634D" w:rsidP="00CB728F">
      <w:pPr>
        <w:jc w:val="both"/>
        <w:rPr>
          <w:sz w:val="24"/>
          <w:szCs w:val="24"/>
        </w:rPr>
      </w:pPr>
    </w:p>
    <w:p w:rsidR="00C4634D" w:rsidRPr="00C40E6E" w:rsidRDefault="007C4AC0" w:rsidP="00CB72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 addition, we will discuss and </w:t>
      </w:r>
      <w:r w:rsidR="00C4634D" w:rsidRPr="00C40E6E">
        <w:rPr>
          <w:sz w:val="28"/>
          <w:szCs w:val="28"/>
        </w:rPr>
        <w:t xml:space="preserve">present a tool (under development) </w:t>
      </w:r>
      <w:r>
        <w:rPr>
          <w:sz w:val="28"/>
          <w:szCs w:val="28"/>
        </w:rPr>
        <w:t>that</w:t>
      </w:r>
      <w:r w:rsidR="00C4634D" w:rsidRPr="00C40E6E">
        <w:rPr>
          <w:sz w:val="28"/>
          <w:szCs w:val="28"/>
        </w:rPr>
        <w:t xml:space="preserve"> highlights these considerations for training, and with guiding questions for teams making placement determinations will be shared.</w:t>
      </w:r>
    </w:p>
    <w:p w:rsidR="00C4634D" w:rsidRDefault="00C4634D" w:rsidP="00CB728F">
      <w:pPr>
        <w:jc w:val="both"/>
        <w:rPr>
          <w:sz w:val="24"/>
          <w:szCs w:val="24"/>
        </w:rPr>
      </w:pPr>
    </w:p>
    <w:p w:rsidR="00C4634D" w:rsidRPr="00C40E6E" w:rsidRDefault="007C4AC0" w:rsidP="00CB72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Please hold this date and </w:t>
      </w:r>
      <w:r w:rsidR="00C4634D" w:rsidRPr="00C40E6E">
        <w:rPr>
          <w:sz w:val="28"/>
          <w:szCs w:val="28"/>
        </w:rPr>
        <w:t>time on your calendar.  Registration information will be available soon.</w:t>
      </w:r>
    </w:p>
    <w:p w:rsidR="00C4634D" w:rsidRDefault="00C70A0D" w:rsidP="00CB728F">
      <w:pPr>
        <w:jc w:val="both"/>
      </w:pPr>
      <w:r w:rsidRPr="00564E3F">
        <w:rPr>
          <w:rFonts w:ascii="Arial" w:hAnsi="Arial" w:cs="Arial"/>
          <w:noProof/>
          <w:color w:val="2F5496" w:themeColor="accent5" w:themeShade="BF"/>
        </w:rPr>
        <w:drawing>
          <wp:anchor distT="0" distB="0" distL="114300" distR="114300" simplePos="0" relativeHeight="251680768" behindDoc="0" locked="0" layoutInCell="1" allowOverlap="1" wp14:anchorId="3182C920" wp14:editId="016AA273">
            <wp:simplePos x="0" y="0"/>
            <wp:positionH relativeFrom="leftMargin">
              <wp:posOffset>177844</wp:posOffset>
            </wp:positionH>
            <wp:positionV relativeFrom="paragraph">
              <wp:posOffset>226060</wp:posOffset>
            </wp:positionV>
            <wp:extent cx="1058545" cy="1058545"/>
            <wp:effectExtent l="0" t="0" r="8255" b="8255"/>
            <wp:wrapNone/>
            <wp:docPr id="24" name="Picture 24" descr="School Clipart Free Borders Clipart Panda Free Clipart Images_images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chool Clipart Free Borders Clipart Panda Free Clipart Images_images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058545" cy="105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A5663" w:rsidRDefault="00422ED5">
      <w:r w:rsidRPr="00564E3F">
        <w:rPr>
          <w:rFonts w:ascii="Arial" w:hAnsi="Arial" w:cs="Arial"/>
          <w:noProof/>
          <w:color w:val="2F5496" w:themeColor="accent5" w:themeShade="BF"/>
        </w:rPr>
        <w:drawing>
          <wp:anchor distT="0" distB="0" distL="114300" distR="114300" simplePos="0" relativeHeight="251682816" behindDoc="0" locked="0" layoutInCell="1" allowOverlap="1" wp14:anchorId="3182C920" wp14:editId="016AA273">
            <wp:simplePos x="0" y="0"/>
            <wp:positionH relativeFrom="leftMargin">
              <wp:posOffset>6525851</wp:posOffset>
            </wp:positionH>
            <wp:positionV relativeFrom="paragraph">
              <wp:posOffset>55245</wp:posOffset>
            </wp:positionV>
            <wp:extent cx="1058545" cy="1058545"/>
            <wp:effectExtent l="0" t="0" r="8255" b="8255"/>
            <wp:wrapNone/>
            <wp:docPr id="25" name="Picture 25" descr="School Clipart Free Borders Clipart Panda Free Clipart Images_images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chool Clipart Free Borders Clipart Panda Free Clipart Images_images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058545" cy="105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146B5" w:rsidRDefault="00422ED5">
      <w:r>
        <w:rPr>
          <w:rFonts w:ascii="Roboto" w:hAnsi="Roboto"/>
          <w:noProof/>
          <w:color w:val="2962FF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2372951</wp:posOffset>
            </wp:positionH>
            <wp:positionV relativeFrom="paragraph">
              <wp:posOffset>354330</wp:posOffset>
            </wp:positionV>
            <wp:extent cx="1449417" cy="578646"/>
            <wp:effectExtent l="0" t="0" r="0" b="0"/>
            <wp:wrapNone/>
            <wp:docPr id="29" name="Picture 29" descr="SPED 310: Lesson Three: Special Needs Law and Services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SPED 310: Lesson Three: Special Needs Law and Services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417" cy="578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3F91">
        <w:rPr>
          <w:rFonts w:ascii="Roboto" w:hAnsi="Roboto"/>
          <w:noProof/>
          <w:color w:val="2962FF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1214048</wp:posOffset>
            </wp:positionH>
            <wp:positionV relativeFrom="paragraph">
              <wp:posOffset>2301875</wp:posOffset>
            </wp:positionV>
            <wp:extent cx="4276565" cy="584789"/>
            <wp:effectExtent l="0" t="0" r="0" b="6350"/>
            <wp:wrapNone/>
            <wp:docPr id="2" name="Picture 2" descr="Preschool Border - 62 cliparts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eschool Border - 62 cliparts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565" cy="584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3F91">
        <w:rPr>
          <w:rFonts w:ascii="Roboto" w:hAnsi="Roboto"/>
          <w:noProof/>
          <w:color w:val="2962FF"/>
        </w:rPr>
        <w:drawing>
          <wp:anchor distT="0" distB="0" distL="114300" distR="114300" simplePos="0" relativeHeight="251672576" behindDoc="0" locked="0" layoutInCell="1" allowOverlap="1" wp14:anchorId="25AD2F2E" wp14:editId="7FF7C290">
            <wp:simplePos x="0" y="0"/>
            <wp:positionH relativeFrom="column">
              <wp:posOffset>1267075</wp:posOffset>
            </wp:positionH>
            <wp:positionV relativeFrom="paragraph">
              <wp:posOffset>3025156</wp:posOffset>
            </wp:positionV>
            <wp:extent cx="4357587" cy="595868"/>
            <wp:effectExtent l="0" t="0" r="5080" b="0"/>
            <wp:wrapNone/>
            <wp:docPr id="18" name="Picture 18" descr="Preschool Border - 62 cliparts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eschool Border - 62 cliparts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7587" cy="595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146B5" w:rsidSect="00C40E6E">
      <w:pgSz w:w="12240" w:h="15840"/>
      <w:pgMar w:top="2347" w:right="1296" w:bottom="144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34D"/>
    <w:rsid w:val="000A5663"/>
    <w:rsid w:val="001209F5"/>
    <w:rsid w:val="00185E53"/>
    <w:rsid w:val="002B6A3D"/>
    <w:rsid w:val="003C77EF"/>
    <w:rsid w:val="00422ED5"/>
    <w:rsid w:val="00467FA5"/>
    <w:rsid w:val="005153E3"/>
    <w:rsid w:val="00564E3F"/>
    <w:rsid w:val="006F7476"/>
    <w:rsid w:val="007277C4"/>
    <w:rsid w:val="007C4AC0"/>
    <w:rsid w:val="007E798C"/>
    <w:rsid w:val="00854BCC"/>
    <w:rsid w:val="00872717"/>
    <w:rsid w:val="009B37D5"/>
    <w:rsid w:val="00A175B2"/>
    <w:rsid w:val="00B072D4"/>
    <w:rsid w:val="00B146B5"/>
    <w:rsid w:val="00B51A38"/>
    <w:rsid w:val="00C40E6E"/>
    <w:rsid w:val="00C4634D"/>
    <w:rsid w:val="00C70A0D"/>
    <w:rsid w:val="00C723AA"/>
    <w:rsid w:val="00CB728F"/>
    <w:rsid w:val="00D005D3"/>
    <w:rsid w:val="00D7140C"/>
    <w:rsid w:val="00E63F91"/>
    <w:rsid w:val="00E86DE3"/>
    <w:rsid w:val="00E9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7DC740-D6F5-44A6-B7B4-DA4809333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634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0A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A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96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google.com/url?sa=i&amp;url=https%3A%2F%2Fwikiclipart.com%2Fpreschool-border%2F&amp;psig=AOvVaw1UlfyBHN7rCFVQDlNUf1nk&amp;ust=1608404430442000&amp;source=images&amp;cd=vfe&amp;ved=0CAIQjRxqFwoTCMCjz9Kb2O0CFQAAAAAdAAAAABA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clipart-library.com/clipart/school-clip-art-28.htm" TargetMode="External"/><Relationship Id="rId11" Type="http://schemas.openxmlformats.org/officeDocument/2006/relationships/hyperlink" Target="https://www.google.com/imgres?imgurl=http%3A%2F%2F4.bp.blogspot.com%2F-EDFpEl_EK6c%2FVWEbU6RxmRI%2FAAAAAAAAAFY%2FuiG63FCsZSI%2Fs1600%2F738.png&amp;imgrefurl=http%3A%2F%2Fsped310anndee.blogspot.com%2F2015%2F05%2Flesson-three-special-needs-law-and.html&amp;tbnid=_NtNf2do44Y0SM&amp;vet=10CGwQMyj8AWoXChMI8OO5tLfY7QIVAAAAAB0AAAAAEAM..i&amp;docid=LtxoLYy5cWC6KM&amp;w=687&amp;h=274&amp;itg=1&amp;q=Flickr%20PreK%20LRE%20Border&amp;hl=en&amp;ved=0CGwQMyj8AWoXChMI8OO5tLfY7QIVAAAAAB0AAAAAEAM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sa=i&amp;url=https%3A%2F%2Fwww.pathstoliteracy.org%2Fresources%2Fecta-early-childhood-technical-assistance&amp;psig=AOvVaw01WsZor5AKrT8tj56lAmAx&amp;ust=1608644074902000&amp;source=images&amp;cd=vfe&amp;ved=0CAIQjRxqFwoTCPDDnqeY3-0CFQAAAAAdAAAAABAD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DD8CF-0D97-415D-9AF3-67D9C282B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Department of Education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Gaunichaux, Regina</dc:creator>
  <cp:keywords/>
  <dc:description/>
  <cp:lastModifiedBy>Brown, Jay</cp:lastModifiedBy>
  <cp:revision>2</cp:revision>
  <cp:lastPrinted>2020-12-21T13:57:00Z</cp:lastPrinted>
  <dcterms:created xsi:type="dcterms:W3CDTF">2020-12-22T15:24:00Z</dcterms:created>
  <dcterms:modified xsi:type="dcterms:W3CDTF">2020-12-22T15:24:00Z</dcterms:modified>
</cp:coreProperties>
</file>