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6087" w14:textId="77777777" w:rsidR="00E742A6" w:rsidRPr="00CD32BA" w:rsidRDefault="00E742A6" w:rsidP="00E742A6">
      <w:pPr>
        <w:spacing w:after="0" w:line="259" w:lineRule="auto"/>
        <w:ind w:left="0" w:firstLine="0"/>
        <w:jc w:val="center"/>
        <w:rPr>
          <w:rFonts w:asciiTheme="minorHAnsi" w:hAnsiTheme="minorHAnsi" w:cstheme="minorHAnsi"/>
          <w:b/>
          <w:color w:val="auto"/>
          <w:sz w:val="24"/>
          <w:szCs w:val="24"/>
        </w:rPr>
      </w:pPr>
    </w:p>
    <w:p w14:paraId="1112DDF5" w14:textId="77777777" w:rsidR="00E742A6" w:rsidRPr="00CD32BA" w:rsidRDefault="00E742A6" w:rsidP="00E742A6">
      <w:pPr>
        <w:spacing w:after="0" w:line="259" w:lineRule="auto"/>
        <w:ind w:left="0" w:firstLine="0"/>
        <w:jc w:val="center"/>
        <w:rPr>
          <w:rFonts w:asciiTheme="minorHAnsi" w:hAnsiTheme="minorHAnsi" w:cstheme="minorHAnsi"/>
          <w:b/>
          <w:color w:val="auto"/>
          <w:sz w:val="24"/>
          <w:szCs w:val="24"/>
        </w:rPr>
      </w:pPr>
    </w:p>
    <w:p w14:paraId="1BD9C9B8" w14:textId="77777777" w:rsidR="00E742A6" w:rsidRPr="00CD32BA" w:rsidRDefault="00E742A6" w:rsidP="00E742A6">
      <w:pPr>
        <w:spacing w:after="0" w:line="259" w:lineRule="auto"/>
        <w:ind w:left="0" w:firstLine="0"/>
        <w:jc w:val="center"/>
        <w:rPr>
          <w:rFonts w:asciiTheme="minorHAnsi" w:hAnsiTheme="minorHAnsi" w:cstheme="minorHAnsi"/>
          <w:b/>
          <w:color w:val="auto"/>
          <w:sz w:val="24"/>
          <w:szCs w:val="24"/>
        </w:rPr>
      </w:pPr>
    </w:p>
    <w:p w14:paraId="0D1C48FB" w14:textId="77777777" w:rsidR="00E742A6" w:rsidRPr="00CD32BA" w:rsidRDefault="00E742A6" w:rsidP="00E742A6">
      <w:pPr>
        <w:spacing w:after="0" w:line="259" w:lineRule="auto"/>
        <w:ind w:left="0" w:firstLine="0"/>
        <w:jc w:val="center"/>
        <w:rPr>
          <w:rFonts w:asciiTheme="minorHAnsi" w:hAnsiTheme="minorHAnsi" w:cstheme="minorHAnsi"/>
          <w:b/>
          <w:color w:val="auto"/>
          <w:sz w:val="40"/>
          <w:szCs w:val="40"/>
        </w:rPr>
      </w:pPr>
    </w:p>
    <w:p w14:paraId="11288686" w14:textId="77777777" w:rsidR="0087434D" w:rsidRPr="00CD32BA" w:rsidRDefault="0087434D" w:rsidP="00E742A6">
      <w:pPr>
        <w:spacing w:after="0" w:line="259" w:lineRule="auto"/>
        <w:ind w:left="0" w:firstLine="0"/>
        <w:jc w:val="center"/>
        <w:rPr>
          <w:rFonts w:asciiTheme="minorHAnsi" w:hAnsiTheme="minorHAnsi" w:cstheme="minorHAnsi"/>
          <w:color w:val="auto"/>
          <w:sz w:val="40"/>
          <w:szCs w:val="40"/>
        </w:rPr>
      </w:pPr>
      <w:r w:rsidRPr="00CD32BA">
        <w:rPr>
          <w:rFonts w:asciiTheme="minorHAnsi" w:hAnsiTheme="minorHAnsi" w:cstheme="minorHAnsi"/>
          <w:b/>
          <w:color w:val="auto"/>
          <w:sz w:val="40"/>
          <w:szCs w:val="40"/>
        </w:rPr>
        <w:t>CONNECTICUT</w:t>
      </w:r>
    </w:p>
    <w:p w14:paraId="5ABD8524" w14:textId="76FA8312" w:rsidR="0087434D" w:rsidRPr="00CD32BA" w:rsidRDefault="0087434D" w:rsidP="00E742A6">
      <w:pPr>
        <w:spacing w:after="0" w:line="259" w:lineRule="auto"/>
        <w:ind w:left="0" w:firstLine="0"/>
        <w:jc w:val="center"/>
        <w:rPr>
          <w:rFonts w:asciiTheme="minorHAnsi" w:hAnsiTheme="minorHAnsi" w:cstheme="minorHAnsi"/>
          <w:color w:val="auto"/>
          <w:sz w:val="40"/>
          <w:szCs w:val="40"/>
        </w:rPr>
      </w:pPr>
      <w:r w:rsidRPr="00CD32BA">
        <w:rPr>
          <w:rFonts w:asciiTheme="minorHAnsi" w:hAnsiTheme="minorHAnsi" w:cstheme="minorHAnsi"/>
          <w:b/>
          <w:color w:val="auto"/>
          <w:sz w:val="40"/>
          <w:szCs w:val="40"/>
        </w:rPr>
        <w:t>EDUCATION</w:t>
      </w:r>
    </w:p>
    <w:p w14:paraId="33A99457" w14:textId="77777777" w:rsidR="0087434D" w:rsidRPr="00CD32BA" w:rsidRDefault="00355AA1" w:rsidP="00E83AD3">
      <w:pPr>
        <w:spacing w:after="0" w:line="259" w:lineRule="auto"/>
        <w:ind w:left="180" w:firstLine="0"/>
        <w:jc w:val="center"/>
        <w:rPr>
          <w:rFonts w:asciiTheme="minorHAnsi" w:hAnsiTheme="minorHAnsi" w:cstheme="minorHAnsi"/>
          <w:color w:val="auto"/>
          <w:sz w:val="40"/>
          <w:szCs w:val="40"/>
        </w:rPr>
      </w:pPr>
      <w:r w:rsidRPr="00CD32BA">
        <w:rPr>
          <w:rFonts w:asciiTheme="minorHAnsi" w:hAnsiTheme="minorHAnsi" w:cstheme="minorHAnsi"/>
          <w:b/>
          <w:color w:val="auto"/>
          <w:sz w:val="40"/>
          <w:szCs w:val="40"/>
        </w:rPr>
        <w:t>BUDGET BUDDY</w:t>
      </w:r>
      <w:r w:rsidR="0087434D" w:rsidRPr="00CD32BA">
        <w:rPr>
          <w:rFonts w:asciiTheme="minorHAnsi" w:hAnsiTheme="minorHAnsi" w:cstheme="minorHAnsi"/>
          <w:b/>
          <w:color w:val="auto"/>
          <w:sz w:val="40"/>
          <w:szCs w:val="40"/>
        </w:rPr>
        <w:t xml:space="preserve"> </w:t>
      </w:r>
    </w:p>
    <w:p w14:paraId="0BAC946B" w14:textId="77777777" w:rsidR="006B052F" w:rsidRPr="00CD32BA" w:rsidRDefault="006B052F" w:rsidP="00E83AD3">
      <w:pPr>
        <w:spacing w:after="0" w:line="259" w:lineRule="auto"/>
        <w:ind w:left="180" w:firstLine="0"/>
        <w:jc w:val="center"/>
        <w:rPr>
          <w:rFonts w:asciiTheme="minorHAnsi" w:hAnsiTheme="minorHAnsi" w:cstheme="minorHAnsi"/>
          <w:color w:val="auto"/>
          <w:sz w:val="24"/>
          <w:szCs w:val="24"/>
        </w:rPr>
      </w:pPr>
    </w:p>
    <w:p w14:paraId="36341F27" w14:textId="207B95B7" w:rsidR="006B052F" w:rsidRPr="00CD32BA" w:rsidRDefault="0087434D" w:rsidP="00FB44F3">
      <w:pPr>
        <w:spacing w:after="0" w:line="259" w:lineRule="auto"/>
        <w:ind w:left="180" w:right="689"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089BFD67" w14:textId="5978A7B5" w:rsidR="00C45946" w:rsidRPr="00CD32BA" w:rsidRDefault="00C417DD"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noProof/>
          <w:color w:val="auto"/>
        </w:rPr>
        <w:drawing>
          <wp:inline distT="0" distB="0" distL="0" distR="0" wp14:anchorId="04C6A725" wp14:editId="4C96FF52">
            <wp:extent cx="2933700" cy="2933700"/>
            <wp:effectExtent l="0" t="0" r="0" b="0"/>
            <wp:docPr id="78162124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21246" name="Picture 9">
                      <a:extLst>
                        <a:ext uri="{C183D7F6-B498-43B3-948B-1728B52AA6E4}">
                          <adec:decorative xmlns:adec="http://schemas.microsoft.com/office/drawing/2017/decorative" val="1"/>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inline>
        </w:drawing>
      </w:r>
    </w:p>
    <w:p w14:paraId="635510E9" w14:textId="77777777" w:rsidR="00C45946" w:rsidRPr="00CD32BA" w:rsidRDefault="00C45946" w:rsidP="00E83AD3">
      <w:pPr>
        <w:spacing w:after="0" w:line="259" w:lineRule="auto"/>
        <w:ind w:left="180" w:firstLine="0"/>
        <w:jc w:val="center"/>
        <w:rPr>
          <w:rFonts w:asciiTheme="minorHAnsi" w:hAnsiTheme="minorHAnsi" w:cstheme="minorHAnsi"/>
          <w:color w:val="auto"/>
          <w:sz w:val="24"/>
          <w:szCs w:val="24"/>
        </w:rPr>
      </w:pPr>
    </w:p>
    <w:p w14:paraId="5176B933" w14:textId="77777777" w:rsidR="00C45946" w:rsidRPr="00CD32BA" w:rsidRDefault="00C45946" w:rsidP="00E83AD3">
      <w:pPr>
        <w:spacing w:after="0" w:line="259" w:lineRule="auto"/>
        <w:ind w:left="180" w:firstLine="0"/>
        <w:jc w:val="center"/>
        <w:rPr>
          <w:rFonts w:asciiTheme="minorHAnsi" w:hAnsiTheme="minorHAnsi" w:cstheme="minorHAnsi"/>
          <w:color w:val="auto"/>
          <w:sz w:val="24"/>
          <w:szCs w:val="24"/>
        </w:rPr>
      </w:pPr>
    </w:p>
    <w:p w14:paraId="52ABAB59" w14:textId="77777777" w:rsidR="00E742A6" w:rsidRPr="00CD32BA" w:rsidRDefault="00E742A6" w:rsidP="00E83AD3">
      <w:pPr>
        <w:spacing w:after="0" w:line="259" w:lineRule="auto"/>
        <w:ind w:left="180" w:firstLine="0"/>
        <w:jc w:val="center"/>
        <w:rPr>
          <w:rFonts w:asciiTheme="minorHAnsi" w:hAnsiTheme="minorHAnsi" w:cstheme="minorHAnsi"/>
          <w:color w:val="auto"/>
          <w:sz w:val="24"/>
          <w:szCs w:val="24"/>
        </w:rPr>
      </w:pPr>
    </w:p>
    <w:p w14:paraId="1ED95CA9" w14:textId="0CFEF804" w:rsidR="00E742A6" w:rsidRPr="00CD32BA" w:rsidRDefault="00E742A6" w:rsidP="00FB44F3">
      <w:pPr>
        <w:tabs>
          <w:tab w:val="left" w:pos="4365"/>
        </w:tabs>
        <w:spacing w:after="0" w:line="259" w:lineRule="auto"/>
        <w:ind w:left="0" w:firstLine="0"/>
        <w:rPr>
          <w:rFonts w:asciiTheme="minorHAnsi" w:hAnsiTheme="minorHAnsi" w:cstheme="minorHAnsi"/>
          <w:color w:val="auto"/>
          <w:sz w:val="24"/>
          <w:szCs w:val="24"/>
        </w:rPr>
      </w:pPr>
    </w:p>
    <w:p w14:paraId="59328BF5" w14:textId="77777777" w:rsidR="0087434D" w:rsidRPr="00CD32BA" w:rsidRDefault="0087434D"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A Budget Guide for Providers of Adult Education </w:t>
      </w:r>
    </w:p>
    <w:p w14:paraId="32F0B521" w14:textId="6E3FF8D9" w:rsidR="0087434D" w:rsidRPr="00CD32BA" w:rsidRDefault="00CC2A41" w:rsidP="00FB44F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color w:val="auto"/>
          <w:sz w:val="24"/>
          <w:szCs w:val="24"/>
        </w:rPr>
        <w:br/>
      </w:r>
      <w:r w:rsidR="0087434D" w:rsidRPr="00CD32BA">
        <w:rPr>
          <w:rFonts w:asciiTheme="minorHAnsi" w:hAnsiTheme="minorHAnsi" w:cstheme="minorHAnsi"/>
          <w:b/>
          <w:color w:val="auto"/>
          <w:sz w:val="24"/>
          <w:szCs w:val="24"/>
        </w:rPr>
        <w:t xml:space="preserve">Descriptions for </w:t>
      </w:r>
      <w:r w:rsidR="00AF3705" w:rsidRPr="00CD32BA">
        <w:rPr>
          <w:rFonts w:asciiTheme="minorHAnsi" w:hAnsiTheme="minorHAnsi" w:cstheme="minorHAnsi"/>
          <w:b/>
          <w:color w:val="auto"/>
          <w:sz w:val="24"/>
          <w:szCs w:val="24"/>
        </w:rPr>
        <w:t>Budget</w:t>
      </w:r>
      <w:r w:rsidR="0087434D" w:rsidRPr="00CD32BA">
        <w:rPr>
          <w:rFonts w:asciiTheme="minorHAnsi" w:hAnsiTheme="minorHAnsi" w:cstheme="minorHAnsi"/>
          <w:b/>
          <w:color w:val="auto"/>
          <w:sz w:val="24"/>
          <w:szCs w:val="24"/>
        </w:rPr>
        <w:t xml:space="preserve"> Codes for State and Federal Grant</w:t>
      </w:r>
      <w:r w:rsidR="00FB44F3" w:rsidRPr="00CD32BA">
        <w:rPr>
          <w:rFonts w:asciiTheme="minorHAnsi" w:hAnsiTheme="minorHAnsi" w:cstheme="minorHAnsi"/>
          <w:b/>
          <w:color w:val="auto"/>
          <w:sz w:val="24"/>
          <w:szCs w:val="24"/>
        </w:rPr>
        <w:t>s</w:t>
      </w:r>
    </w:p>
    <w:p w14:paraId="57618C4D" w14:textId="2F0F269C" w:rsidR="0087434D" w:rsidRPr="00CD32BA" w:rsidRDefault="00624B73"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b/>
          <w:color w:val="auto"/>
          <w:sz w:val="24"/>
          <w:szCs w:val="24"/>
        </w:rPr>
        <w:t>Revised 202</w:t>
      </w:r>
      <w:r w:rsidR="00772C48" w:rsidRPr="00CD32BA">
        <w:rPr>
          <w:rFonts w:asciiTheme="minorHAnsi" w:hAnsiTheme="minorHAnsi" w:cstheme="minorHAnsi"/>
          <w:b/>
          <w:color w:val="auto"/>
          <w:sz w:val="24"/>
          <w:szCs w:val="24"/>
        </w:rPr>
        <w:t>5</w:t>
      </w:r>
      <w:r w:rsidR="0087434D" w:rsidRPr="00CD32BA">
        <w:rPr>
          <w:rFonts w:asciiTheme="minorHAnsi" w:hAnsiTheme="minorHAnsi" w:cstheme="minorHAnsi"/>
          <w:b/>
          <w:color w:val="auto"/>
          <w:sz w:val="24"/>
          <w:szCs w:val="24"/>
        </w:rPr>
        <w:t xml:space="preserve"> </w:t>
      </w:r>
    </w:p>
    <w:p w14:paraId="28A3BE18" w14:textId="5008A542" w:rsidR="0087434D" w:rsidRPr="00CD32BA" w:rsidRDefault="0087434D"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2CC06A53" w14:textId="32394809" w:rsidR="0087434D" w:rsidRPr="00CD32BA" w:rsidRDefault="0087434D"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Marcy Reed, </w:t>
      </w:r>
      <w:r w:rsidR="00F9643C" w:rsidRPr="00CD32BA">
        <w:rPr>
          <w:rFonts w:asciiTheme="minorHAnsi" w:hAnsiTheme="minorHAnsi" w:cstheme="minorHAnsi"/>
          <w:color w:val="auto"/>
          <w:sz w:val="24"/>
          <w:szCs w:val="24"/>
        </w:rPr>
        <w:t xml:space="preserve">State Grant Program Manager: </w:t>
      </w:r>
      <w:hyperlink r:id="rId9" w:history="1">
        <w:r w:rsidR="00F9643C" w:rsidRPr="00CD32BA">
          <w:rPr>
            <w:rStyle w:val="Hyperlink"/>
            <w:rFonts w:asciiTheme="minorHAnsi" w:eastAsiaTheme="majorEastAsia" w:hAnsiTheme="minorHAnsi" w:cstheme="minorHAnsi"/>
            <w:color w:val="auto"/>
            <w:sz w:val="24"/>
            <w:szCs w:val="24"/>
            <w:u w:val="none"/>
          </w:rPr>
          <w:t>Marcy.Reed@ct.gov</w:t>
        </w:r>
      </w:hyperlink>
      <w:r w:rsidR="00E76366"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rPr>
        <w:t>860-807-2130</w:t>
      </w:r>
      <w:r w:rsidR="00F9643C" w:rsidRPr="00CD32BA">
        <w:rPr>
          <w:rFonts w:asciiTheme="minorHAnsi" w:hAnsiTheme="minorHAnsi" w:cstheme="minorHAnsi"/>
          <w:color w:val="auto"/>
          <w:sz w:val="24"/>
          <w:szCs w:val="24"/>
        </w:rPr>
        <w:br/>
        <w:t>Susan Kocaba, Federal (PEP) Grant</w:t>
      </w:r>
      <w:r w:rsidR="00B82CC4" w:rsidRPr="00CD32BA">
        <w:rPr>
          <w:rFonts w:asciiTheme="minorHAnsi" w:hAnsiTheme="minorHAnsi" w:cstheme="minorHAnsi"/>
          <w:color w:val="auto"/>
          <w:sz w:val="24"/>
          <w:szCs w:val="24"/>
        </w:rPr>
        <w:t xml:space="preserve"> Program</w:t>
      </w:r>
      <w:r w:rsidR="00F9643C" w:rsidRPr="00CD32BA">
        <w:rPr>
          <w:rFonts w:asciiTheme="minorHAnsi" w:hAnsiTheme="minorHAnsi" w:cstheme="minorHAnsi"/>
          <w:color w:val="auto"/>
          <w:sz w:val="24"/>
          <w:szCs w:val="24"/>
        </w:rPr>
        <w:t xml:space="preserve"> Manager:  </w:t>
      </w:r>
      <w:hyperlink r:id="rId10" w:history="1">
        <w:r w:rsidR="00B82CC4" w:rsidRPr="00CD32BA">
          <w:rPr>
            <w:rStyle w:val="Hyperlink"/>
            <w:rFonts w:asciiTheme="minorHAnsi" w:hAnsiTheme="minorHAnsi" w:cstheme="minorHAnsi"/>
            <w:color w:val="auto"/>
            <w:sz w:val="24"/>
            <w:szCs w:val="24"/>
            <w:u w:val="none"/>
          </w:rPr>
          <w:t>Susan.Kocaba@ct.gov</w:t>
        </w:r>
      </w:hyperlink>
      <w:r w:rsidR="00F9643C" w:rsidRPr="00CD32BA">
        <w:rPr>
          <w:rFonts w:asciiTheme="minorHAnsi" w:hAnsiTheme="minorHAnsi" w:cstheme="minorHAnsi"/>
          <w:color w:val="auto"/>
          <w:sz w:val="24"/>
          <w:szCs w:val="24"/>
        </w:rPr>
        <w:t>, 860-807</w:t>
      </w:r>
      <w:r w:rsidR="00E46396" w:rsidRPr="00CD32BA">
        <w:rPr>
          <w:rFonts w:asciiTheme="minorHAnsi" w:hAnsiTheme="minorHAnsi" w:cstheme="minorHAnsi"/>
          <w:color w:val="auto"/>
          <w:sz w:val="24"/>
          <w:szCs w:val="24"/>
        </w:rPr>
        <w:t>-2073</w:t>
      </w:r>
      <w:r w:rsidR="00F9643C" w:rsidRPr="00CD32BA">
        <w:rPr>
          <w:rFonts w:asciiTheme="minorHAnsi" w:hAnsiTheme="minorHAnsi" w:cstheme="minorHAnsi"/>
          <w:color w:val="auto"/>
          <w:sz w:val="24"/>
          <w:szCs w:val="24"/>
        </w:rPr>
        <w:t xml:space="preserve"> </w:t>
      </w:r>
    </w:p>
    <w:p w14:paraId="127E8BCE" w14:textId="77777777" w:rsidR="00FB44F3" w:rsidRPr="00CD32BA" w:rsidRDefault="00FB44F3">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color w:val="auto"/>
          <w:sz w:val="24"/>
          <w:szCs w:val="24"/>
        </w:rPr>
        <w:br w:type="page"/>
      </w:r>
    </w:p>
    <w:p w14:paraId="3358C7F2" w14:textId="0B0D262F" w:rsidR="0087434D" w:rsidRPr="00CD32BA" w:rsidRDefault="0087434D" w:rsidP="00E83AD3">
      <w:pPr>
        <w:pStyle w:val="Heading1"/>
        <w:ind w:left="180"/>
        <w:rPr>
          <w:rFonts w:asciiTheme="minorHAnsi" w:hAnsiTheme="minorHAnsi" w:cstheme="minorHAnsi"/>
          <w:color w:val="auto"/>
          <w:sz w:val="24"/>
          <w:szCs w:val="24"/>
        </w:rPr>
      </w:pPr>
      <w:r w:rsidRPr="00CD32BA">
        <w:rPr>
          <w:rFonts w:asciiTheme="minorHAnsi" w:hAnsiTheme="minorHAnsi" w:cstheme="minorHAnsi"/>
          <w:color w:val="auto"/>
          <w:sz w:val="24"/>
          <w:szCs w:val="24"/>
        </w:rPr>
        <w:lastRenderedPageBreak/>
        <w:t xml:space="preserve">INTRODUCTION </w:t>
      </w:r>
    </w:p>
    <w:p w14:paraId="6FFB4C47" w14:textId="77777777" w:rsidR="00BA53F8" w:rsidRPr="00CD32BA" w:rsidRDefault="0087434D"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16AA36EF" w14:textId="0D03002C" w:rsidR="005234F2" w:rsidRPr="00CD32BA" w:rsidRDefault="005234F2" w:rsidP="0057795B">
      <w:pPr>
        <w:ind w:left="-9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The purpose of the Budget Buddy is to provide guidance in developing budgets for both </w:t>
      </w:r>
      <w:r w:rsidR="00D535BC" w:rsidRPr="00CD32BA">
        <w:rPr>
          <w:rFonts w:asciiTheme="minorHAnsi" w:hAnsiTheme="minorHAnsi" w:cstheme="minorHAnsi"/>
          <w:color w:val="auto"/>
          <w:sz w:val="24"/>
          <w:szCs w:val="24"/>
        </w:rPr>
        <w:t>S</w:t>
      </w:r>
      <w:r w:rsidRPr="00CD32BA">
        <w:rPr>
          <w:rFonts w:asciiTheme="minorHAnsi" w:hAnsiTheme="minorHAnsi" w:cstheme="minorHAnsi"/>
          <w:color w:val="auto"/>
          <w:sz w:val="24"/>
          <w:szCs w:val="24"/>
        </w:rPr>
        <w:t xml:space="preserve">tate and </w:t>
      </w:r>
      <w:r w:rsidR="00D535BC" w:rsidRPr="00CD32BA">
        <w:rPr>
          <w:rFonts w:asciiTheme="minorHAnsi" w:hAnsiTheme="minorHAnsi" w:cstheme="minorHAnsi"/>
          <w:color w:val="auto"/>
          <w:sz w:val="24"/>
          <w:szCs w:val="24"/>
        </w:rPr>
        <w:t>F</w:t>
      </w:r>
      <w:r w:rsidRPr="00CD32BA">
        <w:rPr>
          <w:rFonts w:asciiTheme="minorHAnsi" w:hAnsiTheme="minorHAnsi" w:cstheme="minorHAnsi"/>
          <w:color w:val="auto"/>
          <w:sz w:val="24"/>
          <w:szCs w:val="24"/>
        </w:rPr>
        <w:t xml:space="preserve">ederal adult education funding sources.  It is the responsibility of the local program to ensure that all costs are </w:t>
      </w:r>
      <w:r w:rsidRPr="00CD32BA">
        <w:rPr>
          <w:rFonts w:asciiTheme="minorHAnsi" w:hAnsiTheme="minorHAnsi" w:cstheme="minorHAnsi"/>
          <w:bCs/>
          <w:color w:val="auto"/>
          <w:sz w:val="24"/>
          <w:szCs w:val="24"/>
        </w:rPr>
        <w:t>reasonable, necessary, and auditable</w:t>
      </w:r>
      <w:r w:rsidR="0057795B" w:rsidRPr="00CD32BA">
        <w:rPr>
          <w:rFonts w:asciiTheme="minorHAnsi" w:hAnsiTheme="minorHAnsi" w:cstheme="minorHAnsi"/>
          <w:bCs/>
          <w:color w:val="auto"/>
          <w:sz w:val="24"/>
          <w:szCs w:val="24"/>
        </w:rPr>
        <w:t>,</w:t>
      </w:r>
      <w:r w:rsidRPr="00CD32BA">
        <w:rPr>
          <w:rFonts w:asciiTheme="minorHAnsi" w:hAnsiTheme="minorHAnsi" w:cstheme="minorHAnsi"/>
          <w:bCs/>
          <w:color w:val="auto"/>
          <w:sz w:val="24"/>
          <w:szCs w:val="24"/>
        </w:rPr>
        <w:t xml:space="preserve"> pro-rated where appropriate and adhere </w:t>
      </w:r>
      <w:r w:rsidR="0057795B" w:rsidRPr="00CD32BA">
        <w:rPr>
          <w:rFonts w:asciiTheme="minorHAnsi" w:hAnsiTheme="minorHAnsi" w:cstheme="minorHAnsi"/>
          <w:bCs/>
          <w:color w:val="auto"/>
          <w:sz w:val="24"/>
          <w:szCs w:val="24"/>
        </w:rPr>
        <w:t>to</w:t>
      </w:r>
      <w:r w:rsidRPr="00CD32BA">
        <w:rPr>
          <w:rFonts w:asciiTheme="minorHAnsi" w:hAnsiTheme="minorHAnsi" w:cstheme="minorHAnsi"/>
          <w:bCs/>
          <w:color w:val="auto"/>
          <w:sz w:val="24"/>
          <w:szCs w:val="24"/>
        </w:rPr>
        <w:t xml:space="preserve"> </w:t>
      </w:r>
      <w:r w:rsidR="00AF3705" w:rsidRPr="00CD32BA">
        <w:rPr>
          <w:rFonts w:asciiTheme="minorHAnsi" w:hAnsiTheme="minorHAnsi" w:cstheme="minorHAnsi"/>
          <w:bCs/>
          <w:color w:val="auto"/>
          <w:sz w:val="24"/>
          <w:szCs w:val="24"/>
        </w:rPr>
        <w:t>F</w:t>
      </w:r>
      <w:r w:rsidRPr="00CD32BA">
        <w:rPr>
          <w:rFonts w:asciiTheme="minorHAnsi" w:hAnsiTheme="minorHAnsi" w:cstheme="minorHAnsi"/>
          <w:bCs/>
          <w:color w:val="auto"/>
          <w:sz w:val="24"/>
          <w:szCs w:val="24"/>
        </w:rPr>
        <w:t xml:space="preserve">ederal, </w:t>
      </w:r>
      <w:r w:rsidR="00AF3705" w:rsidRPr="00CD32BA">
        <w:rPr>
          <w:rFonts w:asciiTheme="minorHAnsi" w:hAnsiTheme="minorHAnsi" w:cstheme="minorHAnsi"/>
          <w:bCs/>
          <w:color w:val="auto"/>
          <w:sz w:val="24"/>
          <w:szCs w:val="24"/>
        </w:rPr>
        <w:t>S</w:t>
      </w:r>
      <w:r w:rsidRPr="00CD32BA">
        <w:rPr>
          <w:rFonts w:asciiTheme="minorHAnsi" w:hAnsiTheme="minorHAnsi" w:cstheme="minorHAnsi"/>
          <w:bCs/>
          <w:color w:val="auto"/>
          <w:sz w:val="24"/>
          <w:szCs w:val="24"/>
        </w:rPr>
        <w:t>tate and local requirements.</w:t>
      </w:r>
      <w:r w:rsidRPr="00CD32BA">
        <w:rPr>
          <w:rFonts w:asciiTheme="minorHAnsi" w:hAnsiTheme="minorHAnsi" w:cstheme="minorHAnsi"/>
          <w:color w:val="auto"/>
          <w:sz w:val="24"/>
          <w:szCs w:val="24"/>
        </w:rPr>
        <w:t xml:space="preserve">    </w:t>
      </w:r>
    </w:p>
    <w:p w14:paraId="1B0A1B1C" w14:textId="77777777" w:rsidR="005234F2" w:rsidRPr="00CD32BA" w:rsidRDefault="005234F2" w:rsidP="0057795B">
      <w:pPr>
        <w:spacing w:after="0" w:line="240" w:lineRule="auto"/>
        <w:ind w:left="-90" w:right="44"/>
        <w:rPr>
          <w:rFonts w:asciiTheme="minorHAnsi" w:eastAsia="Calibri" w:hAnsiTheme="minorHAnsi" w:cstheme="minorHAnsi"/>
          <w:color w:val="auto"/>
          <w:sz w:val="24"/>
          <w:szCs w:val="24"/>
        </w:rPr>
      </w:pPr>
    </w:p>
    <w:p w14:paraId="6DBEC20F" w14:textId="6F59B13F" w:rsidR="00A0547B" w:rsidRPr="00CD32BA" w:rsidRDefault="00A0547B" w:rsidP="0057795B">
      <w:pPr>
        <w:spacing w:after="0" w:line="240" w:lineRule="auto"/>
        <w:ind w:left="-90" w:right="44"/>
        <w:rPr>
          <w:rFonts w:asciiTheme="minorHAnsi" w:eastAsia="Calibri" w:hAnsiTheme="minorHAnsi" w:cstheme="minorHAnsi"/>
          <w:color w:val="auto"/>
          <w:sz w:val="24"/>
          <w:szCs w:val="24"/>
        </w:rPr>
      </w:pPr>
      <w:r w:rsidRPr="00CD32BA">
        <w:rPr>
          <w:rFonts w:asciiTheme="minorHAnsi" w:eastAsia="Calibri" w:hAnsiTheme="minorHAnsi" w:cstheme="minorHAnsi"/>
          <w:color w:val="auto"/>
          <w:sz w:val="24"/>
          <w:szCs w:val="24"/>
        </w:rPr>
        <w:t>The</w:t>
      </w:r>
      <w:r w:rsidRPr="00CD32BA">
        <w:rPr>
          <w:rFonts w:asciiTheme="minorHAnsi" w:eastAsia="Calibri" w:hAnsiTheme="minorHAnsi" w:cstheme="minorHAnsi"/>
          <w:color w:val="auto"/>
          <w:spacing w:val="1"/>
          <w:sz w:val="24"/>
          <w:szCs w:val="24"/>
        </w:rPr>
        <w:t xml:space="preserve"> </w:t>
      </w:r>
      <w:r w:rsidR="005234F2" w:rsidRPr="00CD32BA">
        <w:rPr>
          <w:rFonts w:asciiTheme="minorHAnsi" w:eastAsia="Calibri" w:hAnsiTheme="minorHAnsi" w:cstheme="minorHAnsi"/>
          <w:color w:val="auto"/>
          <w:spacing w:val="1"/>
          <w:sz w:val="24"/>
          <w:szCs w:val="24"/>
        </w:rPr>
        <w:t xml:space="preserve">Budget Object Codes described in the Budget Buddy are taken from the Connecticut State Department of Education’s object code definitions and the </w:t>
      </w:r>
      <w:r w:rsidRPr="00CD32BA">
        <w:rPr>
          <w:rFonts w:asciiTheme="minorHAnsi" w:eastAsia="Calibri" w:hAnsiTheme="minorHAnsi" w:cstheme="minorHAnsi"/>
          <w:color w:val="auto"/>
          <w:sz w:val="24"/>
          <w:szCs w:val="24"/>
        </w:rPr>
        <w:t>Un</w:t>
      </w:r>
      <w:r w:rsidRPr="00CD32BA">
        <w:rPr>
          <w:rFonts w:asciiTheme="minorHAnsi" w:eastAsia="Calibri" w:hAnsiTheme="minorHAnsi" w:cstheme="minorHAnsi"/>
          <w:color w:val="auto"/>
          <w:spacing w:val="-1"/>
          <w:sz w:val="24"/>
          <w:szCs w:val="24"/>
        </w:rPr>
        <w:t>i</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at</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 xml:space="preserve">s </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epa</w:t>
      </w:r>
      <w:r w:rsidRPr="00CD32BA">
        <w:rPr>
          <w:rFonts w:asciiTheme="minorHAnsi" w:eastAsia="Calibri" w:hAnsiTheme="minorHAnsi" w:cstheme="minorHAnsi"/>
          <w:color w:val="auto"/>
          <w:spacing w:val="-1"/>
          <w:sz w:val="24"/>
          <w:szCs w:val="24"/>
        </w:rPr>
        <w:t>r</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3"/>
          <w:sz w:val="24"/>
          <w:szCs w:val="24"/>
        </w:rPr>
        <w:t>n</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o</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du</w:t>
      </w:r>
      <w:r w:rsidRPr="00CD32BA">
        <w:rPr>
          <w:rFonts w:asciiTheme="minorHAnsi" w:eastAsia="Calibri" w:hAnsiTheme="minorHAnsi" w:cstheme="minorHAnsi"/>
          <w:color w:val="auto"/>
          <w:sz w:val="24"/>
          <w:szCs w:val="24"/>
        </w:rPr>
        <w:t>cat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p</w:t>
      </w:r>
      <w:r w:rsidRPr="00CD32BA">
        <w:rPr>
          <w:rFonts w:asciiTheme="minorHAnsi" w:eastAsia="Calibri" w:hAnsiTheme="minorHAnsi" w:cstheme="minorHAnsi"/>
          <w:color w:val="auto"/>
          <w:spacing w:val="-1"/>
          <w:sz w:val="24"/>
          <w:szCs w:val="24"/>
        </w:rPr>
        <w:t>ub</w:t>
      </w:r>
      <w:r w:rsidRPr="00CD32BA">
        <w:rPr>
          <w:rFonts w:asciiTheme="minorHAnsi" w:eastAsia="Calibri" w:hAnsiTheme="minorHAnsi" w:cstheme="minorHAnsi"/>
          <w:color w:val="auto"/>
          <w:sz w:val="24"/>
          <w:szCs w:val="24"/>
        </w:rPr>
        <w:t>licati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1"/>
          <w:sz w:val="24"/>
          <w:szCs w:val="24"/>
        </w:rPr>
        <w:t>in</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cial </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cc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3"/>
          <w:sz w:val="24"/>
          <w:szCs w:val="24"/>
        </w:rPr>
        <w:t>u</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Lo</w:t>
      </w:r>
      <w:r w:rsidRPr="00CD32BA">
        <w:rPr>
          <w:rFonts w:asciiTheme="minorHAnsi" w:eastAsia="Calibri" w:hAnsiTheme="minorHAnsi" w:cstheme="minorHAnsi"/>
          <w:color w:val="auto"/>
          <w:sz w:val="24"/>
          <w:szCs w:val="24"/>
        </w:rPr>
        <w:t>cal</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and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Sta</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3"/>
          <w:sz w:val="24"/>
          <w:szCs w:val="24"/>
        </w:rPr>
        <w:t>c</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pacing w:val="1"/>
          <w:sz w:val="24"/>
          <w:szCs w:val="24"/>
        </w:rPr>
        <w:t>oo</w:t>
      </w:r>
      <w:r w:rsidRPr="00CD32BA">
        <w:rPr>
          <w:rFonts w:asciiTheme="minorHAnsi" w:eastAsia="Calibri" w:hAnsiTheme="minorHAnsi" w:cstheme="minorHAnsi"/>
          <w:color w:val="auto"/>
          <w:sz w:val="24"/>
          <w:szCs w:val="24"/>
        </w:rPr>
        <w:t xml:space="preserve">l </w:t>
      </w:r>
      <w:r w:rsidRPr="00CD32BA">
        <w:rPr>
          <w:rFonts w:asciiTheme="minorHAnsi" w:eastAsia="Calibri" w:hAnsiTheme="minorHAnsi" w:cstheme="minorHAnsi"/>
          <w:color w:val="auto"/>
          <w:spacing w:val="1"/>
          <w:sz w:val="24"/>
          <w:szCs w:val="24"/>
        </w:rPr>
        <w:t>Sy</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 xml:space="preserve">s." </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er</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f</w:t>
      </w:r>
      <w:r w:rsidRPr="00CD32BA">
        <w:rPr>
          <w:rFonts w:asciiTheme="minorHAnsi" w:eastAsia="Calibri" w:hAnsiTheme="minorHAnsi" w:cstheme="minorHAnsi"/>
          <w:color w:val="auto"/>
          <w:sz w:val="24"/>
          <w:szCs w:val="24"/>
        </w:rPr>
        <w:t>ed</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ral</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defi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iti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 xml:space="preserve">an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b</w:t>
      </w:r>
      <w:r w:rsidRPr="00CD32BA">
        <w:rPr>
          <w:rFonts w:asciiTheme="minorHAnsi" w:eastAsia="Calibri" w:hAnsiTheme="minorHAnsi" w:cstheme="minorHAnsi"/>
          <w:color w:val="auto"/>
          <w:spacing w:val="-2"/>
          <w:sz w:val="24"/>
          <w:szCs w:val="24"/>
        </w:rPr>
        <w:t>j</w:t>
      </w:r>
      <w:r w:rsidRPr="00CD32BA">
        <w:rPr>
          <w:rFonts w:asciiTheme="minorHAnsi" w:eastAsia="Calibri" w:hAnsiTheme="minorHAnsi" w:cstheme="minorHAnsi"/>
          <w:color w:val="auto"/>
          <w:sz w:val="24"/>
          <w:szCs w:val="24"/>
        </w:rPr>
        <w:t>ect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z w:val="24"/>
          <w:szCs w:val="24"/>
        </w:rPr>
        <w:t xml:space="preserve">s </w:t>
      </w:r>
      <w:r w:rsidRPr="00CD32BA">
        <w:rPr>
          <w:rFonts w:asciiTheme="minorHAnsi" w:eastAsia="Calibri" w:hAnsiTheme="minorHAnsi" w:cstheme="minorHAnsi"/>
          <w:color w:val="auto"/>
          <w:spacing w:val="-3"/>
          <w:sz w:val="24"/>
          <w:szCs w:val="24"/>
        </w:rPr>
        <w:t>u</w:t>
      </w:r>
      <w:r w:rsidRPr="00CD32BA">
        <w:rPr>
          <w:rFonts w:asciiTheme="minorHAnsi" w:eastAsia="Calibri" w:hAnsiTheme="minorHAnsi" w:cstheme="minorHAnsi"/>
          <w:color w:val="auto"/>
          <w:sz w:val="24"/>
          <w:szCs w:val="24"/>
        </w:rPr>
        <w:t xml:space="preserve">sed </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o</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des</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z w:val="24"/>
          <w:szCs w:val="24"/>
        </w:rPr>
        <w:t>ri</w:t>
      </w:r>
      <w:r w:rsidRPr="00CD32BA">
        <w:rPr>
          <w:rFonts w:asciiTheme="minorHAnsi" w:eastAsia="Calibri" w:hAnsiTheme="minorHAnsi" w:cstheme="minorHAnsi"/>
          <w:color w:val="auto"/>
          <w:spacing w:val="-1"/>
          <w:sz w:val="24"/>
          <w:szCs w:val="24"/>
        </w:rPr>
        <w:t>b</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the ser</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3"/>
          <w:sz w:val="24"/>
          <w:szCs w:val="24"/>
        </w:rPr>
        <w:t>c</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 xml:space="preserve">r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b</w:t>
      </w:r>
      <w:r w:rsidRPr="00CD32BA">
        <w:rPr>
          <w:rFonts w:asciiTheme="minorHAnsi" w:eastAsia="Calibri" w:hAnsiTheme="minorHAnsi" w:cstheme="minorHAnsi"/>
          <w:color w:val="auto"/>
          <w:sz w:val="24"/>
          <w:szCs w:val="24"/>
        </w:rPr>
        <w:t>ta</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ed as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su</w:t>
      </w:r>
      <w:r w:rsidRPr="00CD32BA">
        <w:rPr>
          <w:rFonts w:asciiTheme="minorHAnsi" w:eastAsia="Calibri" w:hAnsiTheme="minorHAnsi" w:cstheme="minorHAnsi"/>
          <w:color w:val="auto"/>
          <w:spacing w:val="-1"/>
          <w:sz w:val="24"/>
          <w:szCs w:val="24"/>
        </w:rPr>
        <w:t>l</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speci</w:t>
      </w:r>
      <w:r w:rsidRPr="00CD32BA">
        <w:rPr>
          <w:rFonts w:asciiTheme="minorHAnsi" w:eastAsia="Calibri" w:hAnsiTheme="minorHAnsi" w:cstheme="minorHAnsi"/>
          <w:color w:val="auto"/>
          <w:spacing w:val="-3"/>
          <w:sz w:val="24"/>
          <w:szCs w:val="24"/>
        </w:rPr>
        <w:t>f</w:t>
      </w:r>
      <w:r w:rsidRPr="00CD32BA">
        <w:rPr>
          <w:rFonts w:asciiTheme="minorHAnsi" w:eastAsia="Calibri" w:hAnsiTheme="minorHAnsi" w:cstheme="minorHAnsi"/>
          <w:color w:val="auto"/>
          <w:sz w:val="24"/>
          <w:szCs w:val="24"/>
        </w:rPr>
        <w:t xml:space="preserve">ic </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xpen</w:t>
      </w:r>
      <w:r w:rsidRPr="00CD32BA">
        <w:rPr>
          <w:rFonts w:asciiTheme="minorHAnsi" w:eastAsia="Calibri" w:hAnsiTheme="minorHAnsi" w:cstheme="minorHAnsi"/>
          <w:color w:val="auto"/>
          <w:spacing w:val="-2"/>
          <w:sz w:val="24"/>
          <w:szCs w:val="24"/>
        </w:rPr>
        <w:t>d</w:t>
      </w:r>
      <w:r w:rsidRPr="00CD32BA">
        <w:rPr>
          <w:rFonts w:asciiTheme="minorHAnsi" w:eastAsia="Calibri" w:hAnsiTheme="minorHAnsi" w:cstheme="minorHAnsi"/>
          <w:color w:val="auto"/>
          <w:sz w:val="24"/>
          <w:szCs w:val="24"/>
        </w:rPr>
        <w:t>it</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z w:val="24"/>
          <w:szCs w:val="24"/>
        </w:rPr>
        <w:t xml:space="preserve">e. </w:t>
      </w:r>
    </w:p>
    <w:p w14:paraId="4A279ED4" w14:textId="77777777" w:rsidR="00A0547B" w:rsidRPr="00CD32BA" w:rsidRDefault="00A0547B" w:rsidP="0057795B">
      <w:pPr>
        <w:spacing w:before="10" w:after="0" w:line="260" w:lineRule="exact"/>
        <w:ind w:left="-90"/>
        <w:rPr>
          <w:rFonts w:asciiTheme="minorHAnsi" w:hAnsiTheme="minorHAnsi" w:cstheme="minorHAnsi"/>
          <w:color w:val="auto"/>
          <w:sz w:val="24"/>
          <w:szCs w:val="24"/>
        </w:rPr>
      </w:pPr>
    </w:p>
    <w:p w14:paraId="7C319529" w14:textId="6027FF9D" w:rsidR="00203600" w:rsidRPr="00CD32BA" w:rsidRDefault="00A0547B" w:rsidP="0057795B">
      <w:pPr>
        <w:spacing w:after="0" w:line="240" w:lineRule="auto"/>
        <w:ind w:left="-90" w:right="227"/>
        <w:jc w:val="both"/>
        <w:rPr>
          <w:rFonts w:asciiTheme="minorHAnsi" w:eastAsia="Calibri" w:hAnsiTheme="minorHAnsi" w:cstheme="minorHAnsi"/>
          <w:color w:val="auto"/>
          <w:sz w:val="24"/>
          <w:szCs w:val="24"/>
        </w:rPr>
      </w:pPr>
      <w:r w:rsidRPr="00CD32BA">
        <w:rPr>
          <w:rFonts w:asciiTheme="minorHAnsi" w:eastAsia="Calibri" w:hAnsiTheme="minorHAnsi" w:cstheme="minorHAnsi"/>
          <w:color w:val="auto"/>
          <w:sz w:val="24"/>
          <w:szCs w:val="24"/>
        </w:rPr>
        <w:t>For a s</w:t>
      </w:r>
      <w:r w:rsidRPr="00CD32BA">
        <w:rPr>
          <w:rFonts w:asciiTheme="minorHAnsi" w:eastAsia="Calibri" w:hAnsiTheme="minorHAnsi" w:cstheme="minorHAnsi"/>
          <w:color w:val="auto"/>
          <w:spacing w:val="-3"/>
          <w:sz w:val="24"/>
          <w:szCs w:val="24"/>
        </w:rPr>
        <w:t>p</w:t>
      </w:r>
      <w:r w:rsidRPr="00CD32BA">
        <w:rPr>
          <w:rFonts w:asciiTheme="minorHAnsi" w:eastAsia="Calibri" w:hAnsiTheme="minorHAnsi" w:cstheme="minorHAnsi"/>
          <w:color w:val="auto"/>
          <w:sz w:val="24"/>
          <w:szCs w:val="24"/>
        </w:rPr>
        <w:t>ecific</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gr</w:t>
      </w:r>
      <w:r w:rsidRPr="00CD32BA">
        <w:rPr>
          <w:rFonts w:asciiTheme="minorHAnsi" w:eastAsia="Calibri" w:hAnsiTheme="minorHAnsi" w:cstheme="minorHAnsi"/>
          <w:color w:val="auto"/>
          <w:spacing w:val="-1"/>
          <w:sz w:val="24"/>
          <w:szCs w:val="24"/>
        </w:rPr>
        <w:t>an</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 it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b</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ec</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sary</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o</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pacing w:val="1"/>
          <w:sz w:val="24"/>
          <w:szCs w:val="24"/>
        </w:rPr>
        <w:t>mo</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3"/>
          <w:sz w:val="24"/>
          <w:szCs w:val="24"/>
        </w:rPr>
        <w:t>f</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w</w:t>
      </w:r>
      <w:r w:rsidRPr="00CD32BA">
        <w:rPr>
          <w:rFonts w:asciiTheme="minorHAnsi" w:eastAsia="Calibri" w:hAnsiTheme="minorHAnsi" w:cstheme="minorHAnsi"/>
          <w:color w:val="auto"/>
          <w:spacing w:val="-3"/>
          <w:sz w:val="24"/>
          <w:szCs w:val="24"/>
        </w:rPr>
        <w:t>h</w:t>
      </w:r>
      <w:r w:rsidRPr="00CD32BA">
        <w:rPr>
          <w:rFonts w:asciiTheme="minorHAnsi" w:eastAsia="Calibri" w:hAnsiTheme="minorHAnsi" w:cstheme="minorHAnsi"/>
          <w:color w:val="auto"/>
          <w:sz w:val="24"/>
          <w:szCs w:val="24"/>
        </w:rPr>
        <w:t>at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can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be</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inc</w:t>
      </w:r>
      <w:r w:rsidRPr="00CD32BA">
        <w:rPr>
          <w:rFonts w:asciiTheme="minorHAnsi" w:eastAsia="Calibri" w:hAnsiTheme="minorHAnsi" w:cstheme="minorHAnsi"/>
          <w:color w:val="auto"/>
          <w:spacing w:val="-1"/>
          <w:sz w:val="24"/>
          <w:szCs w:val="24"/>
        </w:rPr>
        <w:t>lud</w:t>
      </w:r>
      <w:r w:rsidRPr="00CD32BA">
        <w:rPr>
          <w:rFonts w:asciiTheme="minorHAnsi" w:eastAsia="Calibri" w:hAnsiTheme="minorHAnsi" w:cstheme="minorHAnsi"/>
          <w:color w:val="auto"/>
          <w:sz w:val="24"/>
          <w:szCs w:val="24"/>
        </w:rPr>
        <w:t xml:space="preserve">ed </w:t>
      </w:r>
      <w:r w:rsidRPr="00CD32BA">
        <w:rPr>
          <w:rFonts w:asciiTheme="minorHAnsi" w:eastAsia="Calibri" w:hAnsiTheme="minorHAnsi" w:cstheme="minorHAnsi"/>
          <w:color w:val="auto"/>
          <w:spacing w:val="-1"/>
          <w:sz w:val="24"/>
          <w:szCs w:val="24"/>
        </w:rPr>
        <w:t>b</w:t>
      </w:r>
      <w:r w:rsidRPr="00CD32BA">
        <w:rPr>
          <w:rFonts w:asciiTheme="minorHAnsi" w:eastAsia="Calibri" w:hAnsiTheme="minorHAnsi" w:cstheme="minorHAnsi"/>
          <w:color w:val="auto"/>
          <w:sz w:val="24"/>
          <w:szCs w:val="24"/>
        </w:rPr>
        <w:t>ased</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3"/>
          <w:sz w:val="24"/>
          <w:szCs w:val="24"/>
        </w:rPr>
        <w:t>h</w:t>
      </w:r>
      <w:r w:rsidRPr="00CD32BA">
        <w:rPr>
          <w:rFonts w:asciiTheme="minorHAnsi" w:eastAsia="Calibri" w:hAnsiTheme="minorHAnsi" w:cstheme="minorHAnsi"/>
          <w:color w:val="auto"/>
          <w:sz w:val="24"/>
          <w:szCs w:val="24"/>
        </w:rPr>
        <w:t xml:space="preserve">e </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ra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legislat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 </w:t>
      </w:r>
      <w:r w:rsidR="00203600" w:rsidRPr="00CD32BA">
        <w:rPr>
          <w:rFonts w:asciiTheme="minorHAnsi" w:hAnsiTheme="minorHAnsi" w:cstheme="minorHAnsi"/>
          <w:color w:val="auto"/>
          <w:sz w:val="24"/>
          <w:szCs w:val="24"/>
        </w:rPr>
        <w:t>Where an exception exists due to a legislative requirement, it is noted on the appropriate page</w:t>
      </w:r>
      <w:r w:rsidR="0057795B" w:rsidRPr="00CD32BA">
        <w:rPr>
          <w:rFonts w:asciiTheme="minorHAnsi" w:hAnsiTheme="minorHAnsi" w:cstheme="minorHAnsi"/>
          <w:color w:val="auto"/>
          <w:sz w:val="24"/>
          <w:szCs w:val="24"/>
        </w:rPr>
        <w:t>. Any budget code that is considered Administrative is subject to the 5% limit.</w:t>
      </w:r>
      <w:r w:rsidR="001F4E66" w:rsidRPr="00CD32BA">
        <w:rPr>
          <w:rFonts w:asciiTheme="minorHAnsi" w:hAnsiTheme="minorHAnsi" w:cstheme="minorHAnsi"/>
          <w:color w:val="auto"/>
          <w:sz w:val="24"/>
          <w:szCs w:val="24"/>
        </w:rPr>
        <w:t xml:space="preserve"> </w:t>
      </w:r>
      <w:r w:rsidR="00203600" w:rsidRPr="00CD32BA">
        <w:rPr>
          <w:rFonts w:asciiTheme="minorHAnsi" w:hAnsiTheme="minorHAnsi" w:cstheme="minorHAnsi"/>
          <w:color w:val="auto"/>
          <w:sz w:val="24"/>
          <w:szCs w:val="24"/>
        </w:rPr>
        <w:t xml:space="preserve">When completing the Budget Form (ED-114) and when preparing the budget narrative pages for each grant line item, </w:t>
      </w:r>
      <w:r w:rsidR="00203600" w:rsidRPr="00212E66">
        <w:rPr>
          <w:rFonts w:asciiTheme="minorHAnsi" w:hAnsiTheme="minorHAnsi" w:cstheme="minorHAnsi"/>
          <w:bCs/>
          <w:color w:val="auto"/>
          <w:sz w:val="24"/>
          <w:szCs w:val="24"/>
        </w:rPr>
        <w:t>amounts must be rounded up or down to the nearest dollar</w:t>
      </w:r>
      <w:r w:rsidR="001F4E66" w:rsidRPr="00212E66">
        <w:rPr>
          <w:rFonts w:asciiTheme="minorHAnsi" w:hAnsiTheme="minorHAnsi" w:cstheme="minorHAnsi"/>
          <w:bCs/>
          <w:color w:val="auto"/>
          <w:sz w:val="24"/>
          <w:szCs w:val="24"/>
        </w:rPr>
        <w:t>.</w:t>
      </w:r>
      <w:r w:rsidR="001F4E66" w:rsidRPr="00CD32BA">
        <w:rPr>
          <w:rFonts w:asciiTheme="minorHAnsi" w:hAnsiTheme="minorHAnsi" w:cstheme="minorHAnsi"/>
          <w:color w:val="auto"/>
          <w:sz w:val="24"/>
          <w:szCs w:val="24"/>
        </w:rPr>
        <w:t xml:space="preserve"> </w:t>
      </w:r>
      <w:r w:rsidR="00212E66" w:rsidRPr="00CD32BA">
        <w:rPr>
          <w:rFonts w:asciiTheme="minorHAnsi" w:hAnsiTheme="minorHAnsi" w:cstheme="minorHAnsi"/>
          <w:color w:val="auto"/>
          <w:sz w:val="24"/>
          <w:szCs w:val="24"/>
        </w:rPr>
        <w:t xml:space="preserve">Do not use cents. </w:t>
      </w:r>
    </w:p>
    <w:p w14:paraId="15343338" w14:textId="77777777" w:rsidR="00203600" w:rsidRPr="00CD32BA" w:rsidRDefault="00203600" w:rsidP="0057795B">
      <w:pPr>
        <w:ind w:left="-9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0E9D9F6C" w14:textId="470D1B80" w:rsidR="00203600" w:rsidRPr="00CD32BA" w:rsidRDefault="00772C48" w:rsidP="0057795B">
      <w:pPr>
        <w:ind w:left="-9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State statute is specific in </w:t>
      </w:r>
      <w:r w:rsidR="00212E66">
        <w:rPr>
          <w:rFonts w:asciiTheme="minorHAnsi" w:hAnsiTheme="minorHAnsi" w:cstheme="minorHAnsi"/>
          <w:color w:val="auto"/>
          <w:sz w:val="24"/>
          <w:szCs w:val="24"/>
        </w:rPr>
        <w:t>defining</w:t>
      </w:r>
      <w:r w:rsidRPr="00CD32BA">
        <w:rPr>
          <w:rFonts w:asciiTheme="minorHAnsi" w:hAnsiTheme="minorHAnsi" w:cstheme="minorHAnsi"/>
          <w:color w:val="auto"/>
          <w:sz w:val="24"/>
          <w:szCs w:val="24"/>
        </w:rPr>
        <w:t xml:space="preserve"> </w:t>
      </w:r>
      <w:r w:rsidR="00350BCA">
        <w:rPr>
          <w:rFonts w:asciiTheme="minorHAnsi" w:hAnsiTheme="minorHAnsi" w:cstheme="minorHAnsi"/>
          <w:color w:val="auto"/>
          <w:sz w:val="24"/>
          <w:szCs w:val="24"/>
        </w:rPr>
        <w:t>“</w:t>
      </w:r>
      <w:r w:rsidRPr="00CD32BA">
        <w:rPr>
          <w:rFonts w:asciiTheme="minorHAnsi" w:hAnsiTheme="minorHAnsi" w:cstheme="minorHAnsi"/>
          <w:color w:val="auto"/>
          <w:sz w:val="24"/>
          <w:szCs w:val="24"/>
        </w:rPr>
        <w:t>eligible expenditure</w:t>
      </w:r>
      <w:r w:rsidR="00350BC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r w:rsidR="00350BCA">
        <w:rPr>
          <w:rFonts w:asciiTheme="minorHAnsi" w:hAnsiTheme="minorHAnsi" w:cstheme="minorHAnsi"/>
          <w:color w:val="auto"/>
          <w:sz w:val="24"/>
          <w:szCs w:val="24"/>
        </w:rPr>
        <w:t>related to</w:t>
      </w:r>
      <w:r w:rsidRPr="00CD32BA">
        <w:rPr>
          <w:rFonts w:asciiTheme="minorHAnsi" w:hAnsiTheme="minorHAnsi" w:cstheme="minorHAnsi"/>
          <w:color w:val="auto"/>
          <w:sz w:val="24"/>
          <w:szCs w:val="24"/>
        </w:rPr>
        <w:t xml:space="preserve"> State Grant funds. When statute lists what is allowable, anything not listed is therefore not allowable.</w:t>
      </w:r>
      <w:r w:rsidR="00D535BC" w:rsidRPr="00CD32BA">
        <w:rPr>
          <w:rFonts w:asciiTheme="minorHAnsi" w:hAnsiTheme="minorHAnsi" w:cstheme="minorHAnsi"/>
          <w:color w:val="auto"/>
          <w:sz w:val="24"/>
          <w:szCs w:val="24"/>
        </w:rPr>
        <w:t xml:space="preserve"> </w:t>
      </w:r>
      <w:r w:rsidR="00350BCA">
        <w:rPr>
          <w:rFonts w:asciiTheme="minorHAnsi" w:hAnsiTheme="minorHAnsi" w:cstheme="minorHAnsi"/>
          <w:color w:val="auto"/>
          <w:sz w:val="24"/>
          <w:szCs w:val="24"/>
        </w:rPr>
        <w:t>Expenditures</w:t>
      </w:r>
      <w:r w:rsidR="00D535BC" w:rsidRPr="00CD32BA">
        <w:rPr>
          <w:rFonts w:asciiTheme="minorHAnsi" w:hAnsiTheme="minorHAnsi" w:cstheme="minorHAnsi"/>
          <w:color w:val="auto"/>
          <w:sz w:val="24"/>
          <w:szCs w:val="24"/>
        </w:rPr>
        <w:t xml:space="preserve"> under both State and Federal grants must directly relate adult education. If an employee has other district duties, the entire position may not be </w:t>
      </w:r>
      <w:r w:rsidR="00BA75E1">
        <w:rPr>
          <w:rFonts w:asciiTheme="minorHAnsi" w:hAnsiTheme="minorHAnsi" w:cstheme="minorHAnsi"/>
          <w:color w:val="auto"/>
          <w:sz w:val="24"/>
          <w:szCs w:val="24"/>
        </w:rPr>
        <w:t>funded with</w:t>
      </w:r>
      <w:r w:rsidR="00D535BC" w:rsidRPr="00CD32BA">
        <w:rPr>
          <w:rFonts w:asciiTheme="minorHAnsi" w:hAnsiTheme="minorHAnsi" w:cstheme="minorHAnsi"/>
          <w:color w:val="auto"/>
          <w:sz w:val="24"/>
          <w:szCs w:val="24"/>
        </w:rPr>
        <w:t xml:space="preserve"> adult education funds. This includes both salary </w:t>
      </w:r>
      <w:r w:rsidR="00216C16" w:rsidRPr="00CD32BA">
        <w:rPr>
          <w:rFonts w:asciiTheme="minorHAnsi" w:hAnsiTheme="minorHAnsi" w:cstheme="minorHAnsi"/>
          <w:color w:val="auto"/>
          <w:sz w:val="24"/>
          <w:szCs w:val="24"/>
        </w:rPr>
        <w:t>and</w:t>
      </w:r>
      <w:r w:rsidR="00D535BC" w:rsidRPr="00CD32BA">
        <w:rPr>
          <w:rFonts w:asciiTheme="minorHAnsi" w:hAnsiTheme="minorHAnsi" w:cstheme="minorHAnsi"/>
          <w:color w:val="auto"/>
          <w:sz w:val="24"/>
          <w:szCs w:val="24"/>
        </w:rPr>
        <w:t xml:space="preserve"> hourly cost</w:t>
      </w:r>
      <w:r w:rsidR="00BA75E1">
        <w:rPr>
          <w:rFonts w:asciiTheme="minorHAnsi" w:hAnsiTheme="minorHAnsi" w:cstheme="minorHAnsi"/>
          <w:color w:val="auto"/>
          <w:sz w:val="24"/>
          <w:szCs w:val="24"/>
        </w:rPr>
        <w:t>s</w:t>
      </w:r>
      <w:r w:rsidR="00D535BC" w:rsidRPr="00CD32BA">
        <w:rPr>
          <w:rFonts w:asciiTheme="minorHAnsi" w:hAnsiTheme="minorHAnsi" w:cstheme="minorHAnsi"/>
          <w:color w:val="auto"/>
          <w:sz w:val="24"/>
          <w:szCs w:val="24"/>
        </w:rPr>
        <w:t xml:space="preserve"> as well as associated benefits. Only the percentage of the position’s time directly spent in adult education may be utilized as a determinant of </w:t>
      </w:r>
      <w:r w:rsidR="008444B3" w:rsidRPr="00CD32BA">
        <w:rPr>
          <w:rFonts w:asciiTheme="minorHAnsi" w:hAnsiTheme="minorHAnsi" w:cstheme="minorHAnsi"/>
          <w:color w:val="auto"/>
          <w:sz w:val="24"/>
          <w:szCs w:val="24"/>
        </w:rPr>
        <w:t>costs.</w:t>
      </w:r>
    </w:p>
    <w:p w14:paraId="01D1EB35" w14:textId="77777777" w:rsidR="00785D92" w:rsidRPr="00CD32BA" w:rsidRDefault="00785D92" w:rsidP="0057795B">
      <w:pPr>
        <w:ind w:left="-90"/>
        <w:rPr>
          <w:rFonts w:asciiTheme="minorHAnsi" w:hAnsiTheme="minorHAnsi" w:cstheme="minorHAnsi"/>
          <w:color w:val="auto"/>
          <w:sz w:val="24"/>
          <w:szCs w:val="24"/>
        </w:rPr>
      </w:pPr>
    </w:p>
    <w:p w14:paraId="018DFD09" w14:textId="5B90EFDC" w:rsidR="00772C48" w:rsidRPr="00CD32BA" w:rsidRDefault="00772C48" w:rsidP="0057795B">
      <w:pPr>
        <w:ind w:left="-90"/>
        <w:rPr>
          <w:rFonts w:asciiTheme="minorHAnsi" w:hAnsiTheme="minorHAnsi" w:cstheme="minorHAnsi"/>
          <w:b/>
          <w:bCs/>
          <w:color w:val="auto"/>
          <w:sz w:val="24"/>
          <w:szCs w:val="24"/>
        </w:rPr>
      </w:pPr>
      <w:r w:rsidRPr="00CD32BA">
        <w:rPr>
          <w:rFonts w:asciiTheme="minorHAnsi" w:hAnsiTheme="minorHAnsi" w:cstheme="minorHAnsi"/>
          <w:b/>
          <w:bCs/>
          <w:color w:val="auto"/>
          <w:sz w:val="24"/>
          <w:szCs w:val="24"/>
        </w:rPr>
        <w:t>C.G.S. 10-67 (7)</w:t>
      </w:r>
    </w:p>
    <w:p w14:paraId="72BFC83A" w14:textId="77777777" w:rsidR="00772C48" w:rsidRPr="00CD32BA" w:rsidRDefault="00772C48" w:rsidP="0057795B">
      <w:pPr>
        <w:ind w:left="-90"/>
        <w:rPr>
          <w:rFonts w:asciiTheme="minorHAnsi" w:hAnsiTheme="minorHAnsi" w:cstheme="minorHAnsi"/>
          <w:color w:val="auto"/>
          <w:sz w:val="24"/>
          <w:szCs w:val="24"/>
        </w:rPr>
      </w:pPr>
      <w:r w:rsidRPr="00CD32BA">
        <w:rPr>
          <w:rFonts w:asciiTheme="minorHAnsi" w:hAnsiTheme="minorHAnsi" w:cstheme="minorHAnsi"/>
          <w:color w:val="auto"/>
          <w:sz w:val="24"/>
          <w:szCs w:val="24"/>
        </w:rPr>
        <w:t>7) “Eligible expenditure” means expenditures, or that portion thereof, directly attributable to programs and services required pursuant to subparagraph (A) of subsection (a) of section </w:t>
      </w:r>
      <w:hyperlink r:id="rId11" w:anchor="sec_10-69" w:history="1">
        <w:r w:rsidRPr="00CD32BA">
          <w:rPr>
            <w:rStyle w:val="Hyperlink"/>
            <w:rFonts w:asciiTheme="minorHAnsi" w:hAnsiTheme="minorHAnsi" w:cstheme="minorHAnsi"/>
            <w:color w:val="auto"/>
            <w:sz w:val="24"/>
            <w:szCs w:val="24"/>
            <w:u w:val="none"/>
          </w:rPr>
          <w:t>10-69</w:t>
        </w:r>
      </w:hyperlink>
      <w:r w:rsidRPr="00CD32BA">
        <w:rPr>
          <w:rFonts w:asciiTheme="minorHAnsi" w:hAnsiTheme="minorHAnsi" w:cstheme="minorHAnsi"/>
          <w:color w:val="auto"/>
          <w:sz w:val="24"/>
          <w:szCs w:val="24"/>
        </w:rPr>
        <w:t> and not otherwise eligible for reimbursement from any other state grant for: (A) Teachers, including teacher aides; (B) administration, including the director; (C) clerical assistance; (D) printing; (E) instructional materials and equipment, including computer equipment; (F) program supplies; (G) facility rental other than for facilities provided by a local or regional board of education pursuant to section </w:t>
      </w:r>
      <w:hyperlink r:id="rId12" w:anchor="sec_10-70" w:history="1">
        <w:r w:rsidRPr="00CD32BA">
          <w:rPr>
            <w:rStyle w:val="Hyperlink"/>
            <w:rFonts w:asciiTheme="minorHAnsi" w:hAnsiTheme="minorHAnsi" w:cstheme="minorHAnsi"/>
            <w:color w:val="auto"/>
            <w:sz w:val="24"/>
            <w:szCs w:val="24"/>
            <w:u w:val="none"/>
          </w:rPr>
          <w:t>10-70</w:t>
        </w:r>
      </w:hyperlink>
      <w:r w:rsidRPr="00CD32BA">
        <w:rPr>
          <w:rFonts w:asciiTheme="minorHAnsi" w:hAnsiTheme="minorHAnsi" w:cstheme="minorHAnsi"/>
          <w:color w:val="auto"/>
          <w:sz w:val="24"/>
          <w:szCs w:val="24"/>
        </w:rPr>
        <w:t>; (H) staff development; (I) counselors; (J) transportation; (K) security; and (L) child care services;</w:t>
      </w:r>
    </w:p>
    <w:p w14:paraId="38B898E2" w14:textId="77777777" w:rsidR="00780E8F" w:rsidRPr="00CD32BA" w:rsidRDefault="00780E8F" w:rsidP="0057795B">
      <w:pPr>
        <w:ind w:left="-90" w:firstLine="0"/>
        <w:rPr>
          <w:rFonts w:asciiTheme="minorHAnsi" w:hAnsiTheme="minorHAnsi" w:cstheme="minorHAnsi"/>
          <w:color w:val="auto"/>
          <w:sz w:val="24"/>
          <w:szCs w:val="24"/>
        </w:rPr>
      </w:pPr>
    </w:p>
    <w:p w14:paraId="5CC7FA56" w14:textId="79872674" w:rsidR="00203600" w:rsidRPr="00CD32BA" w:rsidRDefault="00203600" w:rsidP="0057795B">
      <w:pPr>
        <w:ind w:left="-9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The State Department of Education reserves the right to make changes as requir</w:t>
      </w:r>
      <w:r w:rsidR="00E742A6" w:rsidRPr="00CD32BA">
        <w:rPr>
          <w:rFonts w:asciiTheme="minorHAnsi" w:hAnsiTheme="minorHAnsi" w:cstheme="minorHAnsi"/>
          <w:bCs/>
          <w:color w:val="auto"/>
          <w:sz w:val="24"/>
          <w:szCs w:val="24"/>
        </w:rPr>
        <w:t xml:space="preserve">ed by authorizing legislation. </w:t>
      </w:r>
      <w:r w:rsidRPr="00CD32BA">
        <w:rPr>
          <w:rFonts w:asciiTheme="minorHAnsi" w:hAnsiTheme="minorHAnsi" w:cstheme="minorHAnsi"/>
          <w:bCs/>
          <w:color w:val="auto"/>
          <w:sz w:val="24"/>
          <w:szCs w:val="24"/>
        </w:rPr>
        <w:t>The Budget Buddy is merely a guide to ass</w:t>
      </w:r>
      <w:r w:rsidR="00E742A6" w:rsidRPr="00CD32BA">
        <w:rPr>
          <w:rFonts w:asciiTheme="minorHAnsi" w:hAnsiTheme="minorHAnsi" w:cstheme="minorHAnsi"/>
          <w:bCs/>
          <w:color w:val="auto"/>
          <w:sz w:val="24"/>
          <w:szCs w:val="24"/>
        </w:rPr>
        <w:t>ist providers in preparing</w:t>
      </w:r>
      <w:r w:rsidRPr="00CD32BA">
        <w:rPr>
          <w:rFonts w:asciiTheme="minorHAnsi" w:hAnsiTheme="minorHAnsi" w:cstheme="minorHAnsi"/>
          <w:bCs/>
          <w:color w:val="auto"/>
          <w:sz w:val="24"/>
          <w:szCs w:val="24"/>
        </w:rPr>
        <w:t xml:space="preserve"> budgets.  Questions should be referred to the Grant Manager or the appropriate technical assistant in the Bureau.  </w:t>
      </w:r>
    </w:p>
    <w:p w14:paraId="2110F0E2" w14:textId="77777777" w:rsidR="00EA1A00" w:rsidRPr="00CD32BA" w:rsidRDefault="00EA1A00">
      <w:pPr>
        <w:spacing w:after="160" w:line="259" w:lineRule="auto"/>
        <w:ind w:left="0" w:firstLine="0"/>
        <w:rPr>
          <w:rFonts w:asciiTheme="minorHAnsi" w:eastAsia="Calibri" w:hAnsiTheme="minorHAnsi" w:cstheme="minorHAnsi"/>
          <w:b/>
          <w:color w:val="auto"/>
          <w:spacing w:val="1"/>
          <w:sz w:val="24"/>
          <w:szCs w:val="24"/>
        </w:rPr>
      </w:pPr>
      <w:r w:rsidRPr="00CD32BA">
        <w:rPr>
          <w:rFonts w:asciiTheme="minorHAnsi" w:eastAsia="Calibri" w:hAnsiTheme="minorHAnsi" w:cstheme="minorHAnsi"/>
          <w:b/>
          <w:color w:val="auto"/>
          <w:spacing w:val="1"/>
          <w:sz w:val="24"/>
          <w:szCs w:val="24"/>
        </w:rPr>
        <w:br w:type="page"/>
      </w:r>
    </w:p>
    <w:p w14:paraId="33625549" w14:textId="19099E77" w:rsidR="00785D92" w:rsidRPr="00CD32BA" w:rsidRDefault="00A0547B" w:rsidP="00E742A6">
      <w:pPr>
        <w:spacing w:after="160" w:line="259" w:lineRule="auto"/>
        <w:ind w:left="0" w:firstLine="0"/>
        <w:rPr>
          <w:rFonts w:asciiTheme="minorHAnsi" w:eastAsia="Calibri" w:hAnsiTheme="minorHAnsi" w:cstheme="minorHAnsi"/>
          <w:color w:val="auto"/>
          <w:sz w:val="24"/>
          <w:szCs w:val="24"/>
        </w:rPr>
      </w:pPr>
      <w:r w:rsidRPr="00CD32BA">
        <w:rPr>
          <w:rFonts w:asciiTheme="minorHAnsi" w:eastAsia="Calibri" w:hAnsiTheme="minorHAnsi" w:cstheme="minorHAnsi"/>
          <w:b/>
          <w:color w:val="auto"/>
          <w:spacing w:val="1"/>
          <w:sz w:val="24"/>
          <w:szCs w:val="24"/>
        </w:rPr>
        <w:lastRenderedPageBreak/>
        <w:t>1</w:t>
      </w:r>
      <w:r w:rsidRPr="00CD32BA">
        <w:rPr>
          <w:rFonts w:asciiTheme="minorHAnsi" w:eastAsia="Calibri" w:hAnsiTheme="minorHAnsi" w:cstheme="minorHAnsi"/>
          <w:b/>
          <w:color w:val="auto"/>
          <w:spacing w:val="-2"/>
          <w:sz w:val="24"/>
          <w:szCs w:val="24"/>
        </w:rPr>
        <w:t>0</w:t>
      </w:r>
      <w:r w:rsidRPr="00CD32BA">
        <w:rPr>
          <w:rFonts w:asciiTheme="minorHAnsi" w:eastAsia="Calibri" w:hAnsiTheme="minorHAnsi" w:cstheme="minorHAnsi"/>
          <w:b/>
          <w:color w:val="auto"/>
          <w:sz w:val="24"/>
          <w:szCs w:val="24"/>
        </w:rPr>
        <w:t>0</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pacing w:val="1"/>
          <w:sz w:val="24"/>
          <w:szCs w:val="24"/>
        </w:rPr>
        <w:t>P</w:t>
      </w:r>
      <w:r w:rsidRPr="00CD32BA">
        <w:rPr>
          <w:rFonts w:asciiTheme="minorHAnsi" w:eastAsia="Calibri" w:hAnsiTheme="minorHAnsi" w:cstheme="minorHAnsi"/>
          <w:b/>
          <w:color w:val="auto"/>
          <w:sz w:val="24"/>
          <w:szCs w:val="24"/>
        </w:rPr>
        <w:t>er</w:t>
      </w:r>
      <w:r w:rsidRPr="00CD32BA">
        <w:rPr>
          <w:rFonts w:asciiTheme="minorHAnsi" w:eastAsia="Calibri" w:hAnsiTheme="minorHAnsi" w:cstheme="minorHAnsi"/>
          <w:b/>
          <w:color w:val="auto"/>
          <w:spacing w:val="-2"/>
          <w:sz w:val="24"/>
          <w:szCs w:val="24"/>
        </w:rPr>
        <w:t>s</w:t>
      </w:r>
      <w:r w:rsidRPr="00CD32BA">
        <w:rPr>
          <w:rFonts w:asciiTheme="minorHAnsi" w:eastAsia="Calibri" w:hAnsiTheme="minorHAnsi" w:cstheme="minorHAnsi"/>
          <w:b/>
          <w:color w:val="auto"/>
          <w:spacing w:val="1"/>
          <w:sz w:val="24"/>
          <w:szCs w:val="24"/>
        </w:rPr>
        <w:t>o</w:t>
      </w:r>
      <w:r w:rsidRPr="00CD32BA">
        <w:rPr>
          <w:rFonts w:asciiTheme="minorHAnsi" w:eastAsia="Calibri" w:hAnsiTheme="minorHAnsi" w:cstheme="minorHAnsi"/>
          <w:b/>
          <w:color w:val="auto"/>
          <w:spacing w:val="-1"/>
          <w:sz w:val="24"/>
          <w:szCs w:val="24"/>
        </w:rPr>
        <w:t>n</w:t>
      </w:r>
      <w:r w:rsidRPr="00CD32BA">
        <w:rPr>
          <w:rFonts w:asciiTheme="minorHAnsi" w:eastAsia="Calibri" w:hAnsiTheme="minorHAnsi" w:cstheme="minorHAnsi"/>
          <w:b/>
          <w:color w:val="auto"/>
          <w:sz w:val="24"/>
          <w:szCs w:val="24"/>
        </w:rPr>
        <w:t>al Se</w:t>
      </w:r>
      <w:r w:rsidRPr="00CD32BA">
        <w:rPr>
          <w:rFonts w:asciiTheme="minorHAnsi" w:eastAsia="Calibri" w:hAnsiTheme="minorHAnsi" w:cstheme="minorHAnsi"/>
          <w:b/>
          <w:color w:val="auto"/>
          <w:spacing w:val="-3"/>
          <w:sz w:val="24"/>
          <w:szCs w:val="24"/>
        </w:rPr>
        <w:t>r</w:t>
      </w:r>
      <w:r w:rsidRPr="00CD32BA">
        <w:rPr>
          <w:rFonts w:asciiTheme="minorHAnsi" w:eastAsia="Calibri" w:hAnsiTheme="minorHAnsi" w:cstheme="minorHAnsi"/>
          <w:b/>
          <w:color w:val="auto"/>
          <w:spacing w:val="1"/>
          <w:sz w:val="24"/>
          <w:szCs w:val="24"/>
        </w:rPr>
        <w:t>v</w:t>
      </w:r>
      <w:r w:rsidRPr="00CD32BA">
        <w:rPr>
          <w:rFonts w:asciiTheme="minorHAnsi" w:eastAsia="Calibri" w:hAnsiTheme="minorHAnsi" w:cstheme="minorHAnsi"/>
          <w:b/>
          <w:color w:val="auto"/>
          <w:sz w:val="24"/>
          <w:szCs w:val="24"/>
        </w:rPr>
        <w:t>ic</w:t>
      </w:r>
      <w:r w:rsidRPr="00CD32BA">
        <w:rPr>
          <w:rFonts w:asciiTheme="minorHAnsi" w:eastAsia="Calibri" w:hAnsiTheme="minorHAnsi" w:cstheme="minorHAnsi"/>
          <w:b/>
          <w:color w:val="auto"/>
          <w:spacing w:val="-2"/>
          <w:sz w:val="24"/>
          <w:szCs w:val="24"/>
        </w:rPr>
        <w:t>e</w:t>
      </w:r>
      <w:r w:rsidRPr="00CD32BA">
        <w:rPr>
          <w:rFonts w:asciiTheme="minorHAnsi" w:eastAsia="Calibri" w:hAnsiTheme="minorHAnsi" w:cstheme="minorHAnsi"/>
          <w:b/>
          <w:color w:val="auto"/>
          <w:sz w:val="24"/>
          <w:szCs w:val="24"/>
        </w:rPr>
        <w:t>s</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z w:val="24"/>
          <w:szCs w:val="24"/>
        </w:rPr>
        <w:t>- S</w:t>
      </w:r>
      <w:r w:rsidRPr="00CD32BA">
        <w:rPr>
          <w:rFonts w:asciiTheme="minorHAnsi" w:eastAsia="Calibri" w:hAnsiTheme="minorHAnsi" w:cstheme="minorHAnsi"/>
          <w:b/>
          <w:color w:val="auto"/>
          <w:spacing w:val="-1"/>
          <w:sz w:val="24"/>
          <w:szCs w:val="24"/>
        </w:rPr>
        <w:t>a</w:t>
      </w:r>
      <w:r w:rsidRPr="00CD32BA">
        <w:rPr>
          <w:rFonts w:asciiTheme="minorHAnsi" w:eastAsia="Calibri" w:hAnsiTheme="minorHAnsi" w:cstheme="minorHAnsi"/>
          <w:b/>
          <w:color w:val="auto"/>
          <w:spacing w:val="-3"/>
          <w:sz w:val="24"/>
          <w:szCs w:val="24"/>
        </w:rPr>
        <w:t>l</w:t>
      </w:r>
      <w:r w:rsidRPr="00CD32BA">
        <w:rPr>
          <w:rFonts w:asciiTheme="minorHAnsi" w:eastAsia="Calibri" w:hAnsiTheme="minorHAnsi" w:cstheme="minorHAnsi"/>
          <w:b/>
          <w:color w:val="auto"/>
          <w:sz w:val="24"/>
          <w:szCs w:val="24"/>
        </w:rPr>
        <w:t>ar</w:t>
      </w:r>
      <w:r w:rsidRPr="00CD32BA">
        <w:rPr>
          <w:rFonts w:asciiTheme="minorHAnsi" w:eastAsia="Calibri" w:hAnsiTheme="minorHAnsi" w:cstheme="minorHAnsi"/>
          <w:b/>
          <w:color w:val="auto"/>
          <w:spacing w:val="-1"/>
          <w:sz w:val="24"/>
          <w:szCs w:val="24"/>
        </w:rPr>
        <w:t>i</w:t>
      </w:r>
      <w:r w:rsidRPr="00CD32BA">
        <w:rPr>
          <w:rFonts w:asciiTheme="minorHAnsi" w:eastAsia="Calibri" w:hAnsiTheme="minorHAnsi" w:cstheme="minorHAnsi"/>
          <w:b/>
          <w:color w:val="auto"/>
          <w:sz w:val="24"/>
          <w:szCs w:val="24"/>
        </w:rPr>
        <w:t>es – General Description</w:t>
      </w:r>
    </w:p>
    <w:p w14:paraId="7EDB978B" w14:textId="0001EFB2" w:rsidR="00A0547B" w:rsidRPr="00CD32BA" w:rsidRDefault="00BB74EE" w:rsidP="00E742A6">
      <w:pPr>
        <w:spacing w:after="160" w:line="259" w:lineRule="auto"/>
        <w:ind w:left="0" w:firstLine="0"/>
        <w:rPr>
          <w:rFonts w:asciiTheme="minorHAnsi" w:hAnsiTheme="minorHAnsi" w:cstheme="minorHAnsi"/>
          <w:b/>
          <w:color w:val="auto"/>
          <w:sz w:val="24"/>
          <w:szCs w:val="24"/>
        </w:rPr>
      </w:pPr>
      <w:r w:rsidRPr="00CD32BA">
        <w:rPr>
          <w:rFonts w:asciiTheme="minorHAnsi" w:eastAsia="Calibri" w:hAnsiTheme="minorHAnsi" w:cstheme="minorHAnsi"/>
          <w:color w:val="auto"/>
          <w:sz w:val="24"/>
          <w:szCs w:val="24"/>
        </w:rPr>
        <w:t>These categories are for a</w:t>
      </w:r>
      <w:r w:rsidR="00A0547B" w:rsidRPr="00CD32BA">
        <w:rPr>
          <w:rFonts w:asciiTheme="minorHAnsi" w:eastAsia="Calibri" w:hAnsiTheme="minorHAnsi" w:cstheme="minorHAnsi"/>
          <w:color w:val="auto"/>
          <w:sz w:val="24"/>
          <w:szCs w:val="24"/>
        </w:rPr>
        <w:t>m</w:t>
      </w:r>
      <w:r w:rsidR="00A0547B" w:rsidRPr="00CD32BA">
        <w:rPr>
          <w:rFonts w:asciiTheme="minorHAnsi" w:eastAsia="Calibri" w:hAnsiTheme="minorHAnsi" w:cstheme="minorHAnsi"/>
          <w:color w:val="auto"/>
          <w:spacing w:val="2"/>
          <w:sz w:val="24"/>
          <w:szCs w:val="24"/>
        </w:rPr>
        <w:t>o</w:t>
      </w:r>
      <w:r w:rsidR="00A0547B" w:rsidRPr="00CD32BA">
        <w:rPr>
          <w:rFonts w:asciiTheme="minorHAnsi" w:eastAsia="Calibri" w:hAnsiTheme="minorHAnsi" w:cstheme="minorHAnsi"/>
          <w:color w:val="auto"/>
          <w:spacing w:val="-1"/>
          <w:sz w:val="24"/>
          <w:szCs w:val="24"/>
        </w:rPr>
        <w:t>un</w:t>
      </w:r>
      <w:r w:rsidR="00A0547B" w:rsidRPr="00CD32BA">
        <w:rPr>
          <w:rFonts w:asciiTheme="minorHAnsi" w:eastAsia="Calibri" w:hAnsiTheme="minorHAnsi" w:cstheme="minorHAnsi"/>
          <w:color w:val="auto"/>
          <w:sz w:val="24"/>
          <w:szCs w:val="24"/>
        </w:rPr>
        <w:t>ts</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z w:val="24"/>
          <w:szCs w:val="24"/>
        </w:rPr>
        <w:t>pa</w:t>
      </w:r>
      <w:r w:rsidR="00A0547B" w:rsidRPr="00CD32BA">
        <w:rPr>
          <w:rFonts w:asciiTheme="minorHAnsi" w:eastAsia="Calibri" w:hAnsiTheme="minorHAnsi" w:cstheme="minorHAnsi"/>
          <w:color w:val="auto"/>
          <w:spacing w:val="-1"/>
          <w:sz w:val="24"/>
          <w:szCs w:val="24"/>
        </w:rPr>
        <w:t>i</w:t>
      </w:r>
      <w:r w:rsidR="00A0547B" w:rsidRPr="00CD32BA">
        <w:rPr>
          <w:rFonts w:asciiTheme="minorHAnsi" w:eastAsia="Calibri" w:hAnsiTheme="minorHAnsi" w:cstheme="minorHAnsi"/>
          <w:color w:val="auto"/>
          <w:sz w:val="24"/>
          <w:szCs w:val="24"/>
        </w:rPr>
        <w:t>d</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2"/>
          <w:sz w:val="24"/>
          <w:szCs w:val="24"/>
        </w:rPr>
        <w:t>t</w:t>
      </w:r>
      <w:r w:rsidR="00A0547B" w:rsidRPr="00CD32BA">
        <w:rPr>
          <w:rFonts w:asciiTheme="minorHAnsi" w:eastAsia="Calibri" w:hAnsiTheme="minorHAnsi" w:cstheme="minorHAnsi"/>
          <w:color w:val="auto"/>
          <w:sz w:val="24"/>
          <w:szCs w:val="24"/>
        </w:rPr>
        <w:t>o</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z w:val="24"/>
          <w:szCs w:val="24"/>
        </w:rPr>
        <w:t>b</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th pe</w:t>
      </w:r>
      <w:r w:rsidR="00A0547B" w:rsidRPr="00CD32BA">
        <w:rPr>
          <w:rFonts w:asciiTheme="minorHAnsi" w:eastAsia="Calibri" w:hAnsiTheme="minorHAnsi" w:cstheme="minorHAnsi"/>
          <w:color w:val="auto"/>
          <w:spacing w:val="-3"/>
          <w:sz w:val="24"/>
          <w:szCs w:val="24"/>
        </w:rPr>
        <w:t>r</w:t>
      </w:r>
      <w:r w:rsidR="00A0547B" w:rsidRPr="00CD32BA">
        <w:rPr>
          <w:rFonts w:asciiTheme="minorHAnsi" w:eastAsia="Calibri" w:hAnsiTheme="minorHAnsi" w:cstheme="minorHAnsi"/>
          <w:color w:val="auto"/>
          <w:spacing w:val="1"/>
          <w:sz w:val="24"/>
          <w:szCs w:val="24"/>
        </w:rPr>
        <w:t>m</w:t>
      </w:r>
      <w:r w:rsidR="00A0547B" w:rsidRPr="00CD32BA">
        <w:rPr>
          <w:rFonts w:asciiTheme="minorHAnsi" w:eastAsia="Calibri" w:hAnsiTheme="minorHAnsi" w:cstheme="minorHAnsi"/>
          <w:color w:val="auto"/>
          <w:sz w:val="24"/>
          <w:szCs w:val="24"/>
        </w:rPr>
        <w:t>a</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ent</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z w:val="24"/>
          <w:szCs w:val="24"/>
        </w:rPr>
        <w:t>a</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d</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1"/>
          <w:sz w:val="24"/>
          <w:szCs w:val="24"/>
        </w:rPr>
        <w:t>t</w:t>
      </w:r>
      <w:r w:rsidR="00A0547B" w:rsidRPr="00CD32BA">
        <w:rPr>
          <w:rFonts w:asciiTheme="minorHAnsi" w:eastAsia="Calibri" w:hAnsiTheme="minorHAnsi" w:cstheme="minorHAnsi"/>
          <w:color w:val="auto"/>
          <w:spacing w:val="-2"/>
          <w:sz w:val="24"/>
          <w:szCs w:val="24"/>
        </w:rPr>
        <w:t>e</w:t>
      </w:r>
      <w:r w:rsidR="00A0547B" w:rsidRPr="00CD32BA">
        <w:rPr>
          <w:rFonts w:asciiTheme="minorHAnsi" w:eastAsia="Calibri" w:hAnsiTheme="minorHAnsi" w:cstheme="minorHAnsi"/>
          <w:color w:val="auto"/>
          <w:spacing w:val="1"/>
          <w:sz w:val="24"/>
          <w:szCs w:val="24"/>
        </w:rPr>
        <w:t>m</w:t>
      </w:r>
      <w:r w:rsidR="00A0547B" w:rsidRPr="00CD32BA">
        <w:rPr>
          <w:rFonts w:asciiTheme="minorHAnsi" w:eastAsia="Calibri" w:hAnsiTheme="minorHAnsi" w:cstheme="minorHAnsi"/>
          <w:color w:val="auto"/>
          <w:spacing w:val="-1"/>
          <w:sz w:val="24"/>
          <w:szCs w:val="24"/>
        </w:rPr>
        <w:t>p</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3"/>
          <w:sz w:val="24"/>
          <w:szCs w:val="24"/>
        </w:rPr>
        <w:t>r</w:t>
      </w:r>
      <w:r w:rsidR="00A0547B" w:rsidRPr="00CD32BA">
        <w:rPr>
          <w:rFonts w:asciiTheme="minorHAnsi" w:eastAsia="Calibri" w:hAnsiTheme="minorHAnsi" w:cstheme="minorHAnsi"/>
          <w:color w:val="auto"/>
          <w:sz w:val="24"/>
          <w:szCs w:val="24"/>
        </w:rPr>
        <w:t>ary</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1"/>
          <w:sz w:val="24"/>
          <w:szCs w:val="24"/>
        </w:rPr>
        <w:t>g</w:t>
      </w:r>
      <w:r w:rsidR="00A0547B" w:rsidRPr="00CD32BA">
        <w:rPr>
          <w:rFonts w:asciiTheme="minorHAnsi" w:eastAsia="Calibri" w:hAnsiTheme="minorHAnsi" w:cstheme="minorHAnsi"/>
          <w:color w:val="auto"/>
          <w:sz w:val="24"/>
          <w:szCs w:val="24"/>
        </w:rPr>
        <w:t>r</w:t>
      </w:r>
      <w:r w:rsidR="00A0547B" w:rsidRPr="00CD32BA">
        <w:rPr>
          <w:rFonts w:asciiTheme="minorHAnsi" w:eastAsia="Calibri" w:hAnsiTheme="minorHAnsi" w:cstheme="minorHAnsi"/>
          <w:color w:val="auto"/>
          <w:spacing w:val="-3"/>
          <w:sz w:val="24"/>
          <w:szCs w:val="24"/>
        </w:rPr>
        <w:t>a</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t</w:t>
      </w:r>
      <w:r w:rsidR="00A0547B" w:rsidRPr="00CD32BA">
        <w:rPr>
          <w:rFonts w:asciiTheme="minorHAnsi" w:eastAsia="Calibri" w:hAnsiTheme="minorHAnsi" w:cstheme="minorHAnsi"/>
          <w:color w:val="auto"/>
          <w:spacing w:val="1"/>
          <w:sz w:val="24"/>
          <w:szCs w:val="24"/>
        </w:rPr>
        <w:t>e</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1"/>
          <w:sz w:val="24"/>
          <w:szCs w:val="24"/>
        </w:rPr>
        <w:t>m</w:t>
      </w:r>
      <w:r w:rsidR="00A0547B" w:rsidRPr="00CD32BA">
        <w:rPr>
          <w:rFonts w:asciiTheme="minorHAnsi" w:eastAsia="Calibri" w:hAnsiTheme="minorHAnsi" w:cstheme="minorHAnsi"/>
          <w:color w:val="auto"/>
          <w:spacing w:val="-1"/>
          <w:sz w:val="24"/>
          <w:szCs w:val="24"/>
        </w:rPr>
        <w:t>p</w:t>
      </w:r>
      <w:r w:rsidR="00A0547B" w:rsidRPr="00CD32BA">
        <w:rPr>
          <w:rFonts w:asciiTheme="minorHAnsi" w:eastAsia="Calibri" w:hAnsiTheme="minorHAnsi" w:cstheme="minorHAnsi"/>
          <w:color w:val="auto"/>
          <w:spacing w:val="-3"/>
          <w:sz w:val="24"/>
          <w:szCs w:val="24"/>
        </w:rPr>
        <w:t>l</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1"/>
          <w:sz w:val="24"/>
          <w:szCs w:val="24"/>
        </w:rPr>
        <w:t>y</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1"/>
          <w:sz w:val="24"/>
          <w:szCs w:val="24"/>
        </w:rPr>
        <w:t>e</w:t>
      </w:r>
      <w:r w:rsidR="00A0547B" w:rsidRPr="00CD32BA">
        <w:rPr>
          <w:rFonts w:asciiTheme="minorHAnsi" w:eastAsia="Calibri" w:hAnsiTheme="minorHAnsi" w:cstheme="minorHAnsi"/>
          <w:color w:val="auto"/>
          <w:sz w:val="24"/>
          <w:szCs w:val="24"/>
        </w:rPr>
        <w:t>s,</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z w:val="24"/>
          <w:szCs w:val="24"/>
        </w:rPr>
        <w:t>inc</w:t>
      </w:r>
      <w:r w:rsidR="00A0547B" w:rsidRPr="00CD32BA">
        <w:rPr>
          <w:rFonts w:asciiTheme="minorHAnsi" w:eastAsia="Calibri" w:hAnsiTheme="minorHAnsi" w:cstheme="minorHAnsi"/>
          <w:color w:val="auto"/>
          <w:spacing w:val="-1"/>
          <w:sz w:val="24"/>
          <w:szCs w:val="24"/>
        </w:rPr>
        <w:t>lud</w:t>
      </w:r>
      <w:r w:rsidR="00A0547B" w:rsidRPr="00CD32BA">
        <w:rPr>
          <w:rFonts w:asciiTheme="minorHAnsi" w:eastAsia="Calibri" w:hAnsiTheme="minorHAnsi" w:cstheme="minorHAnsi"/>
          <w:color w:val="auto"/>
          <w:sz w:val="24"/>
          <w:szCs w:val="24"/>
        </w:rPr>
        <w:t>i</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g</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z w:val="24"/>
          <w:szCs w:val="24"/>
        </w:rPr>
        <w:t>pers</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1"/>
          <w:sz w:val="24"/>
          <w:szCs w:val="24"/>
        </w:rPr>
        <w:t>nn</w:t>
      </w:r>
      <w:r w:rsidR="00A0547B" w:rsidRPr="00CD32BA">
        <w:rPr>
          <w:rFonts w:asciiTheme="minorHAnsi" w:eastAsia="Calibri" w:hAnsiTheme="minorHAnsi" w:cstheme="minorHAnsi"/>
          <w:color w:val="auto"/>
          <w:sz w:val="24"/>
          <w:szCs w:val="24"/>
        </w:rPr>
        <w:t>el</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z w:val="24"/>
          <w:szCs w:val="24"/>
        </w:rPr>
        <w:t>su</w:t>
      </w:r>
      <w:r w:rsidR="00A0547B" w:rsidRPr="00CD32BA">
        <w:rPr>
          <w:rFonts w:asciiTheme="minorHAnsi" w:eastAsia="Calibri" w:hAnsiTheme="minorHAnsi" w:cstheme="minorHAnsi"/>
          <w:color w:val="auto"/>
          <w:spacing w:val="-2"/>
          <w:sz w:val="24"/>
          <w:szCs w:val="24"/>
        </w:rPr>
        <w:t>b</w:t>
      </w:r>
      <w:r w:rsidR="00A0547B" w:rsidRPr="00CD32BA">
        <w:rPr>
          <w:rFonts w:asciiTheme="minorHAnsi" w:eastAsia="Calibri" w:hAnsiTheme="minorHAnsi" w:cstheme="minorHAnsi"/>
          <w:color w:val="auto"/>
          <w:sz w:val="24"/>
          <w:szCs w:val="24"/>
        </w:rPr>
        <w:t>stituti</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g f</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r t</w:t>
      </w:r>
      <w:r w:rsidR="00A0547B" w:rsidRPr="00CD32BA">
        <w:rPr>
          <w:rFonts w:asciiTheme="minorHAnsi" w:eastAsia="Calibri" w:hAnsiTheme="minorHAnsi" w:cstheme="minorHAnsi"/>
          <w:color w:val="auto"/>
          <w:spacing w:val="-3"/>
          <w:sz w:val="24"/>
          <w:szCs w:val="24"/>
        </w:rPr>
        <w:t>h</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se</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z w:val="24"/>
          <w:szCs w:val="24"/>
        </w:rPr>
        <w:t xml:space="preserve">in </w:t>
      </w:r>
      <w:r w:rsidR="00A0547B" w:rsidRPr="00CD32BA">
        <w:rPr>
          <w:rFonts w:asciiTheme="minorHAnsi" w:eastAsia="Calibri" w:hAnsiTheme="minorHAnsi" w:cstheme="minorHAnsi"/>
          <w:color w:val="auto"/>
          <w:spacing w:val="-1"/>
          <w:sz w:val="24"/>
          <w:szCs w:val="24"/>
        </w:rPr>
        <w:t>p</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2"/>
          <w:sz w:val="24"/>
          <w:szCs w:val="24"/>
        </w:rPr>
        <w:t>r</w:t>
      </w:r>
      <w:r w:rsidR="00A0547B" w:rsidRPr="00CD32BA">
        <w:rPr>
          <w:rFonts w:asciiTheme="minorHAnsi" w:eastAsia="Calibri" w:hAnsiTheme="minorHAnsi" w:cstheme="minorHAnsi"/>
          <w:color w:val="auto"/>
          <w:spacing w:val="1"/>
          <w:sz w:val="24"/>
          <w:szCs w:val="24"/>
        </w:rPr>
        <w:t>m</w:t>
      </w:r>
      <w:r w:rsidR="00A0547B" w:rsidRPr="00CD32BA">
        <w:rPr>
          <w:rFonts w:asciiTheme="minorHAnsi" w:eastAsia="Calibri" w:hAnsiTheme="minorHAnsi" w:cstheme="minorHAnsi"/>
          <w:color w:val="auto"/>
          <w:sz w:val="24"/>
          <w:szCs w:val="24"/>
        </w:rPr>
        <w:t>a</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 xml:space="preserve">ent </w:t>
      </w:r>
      <w:r w:rsidR="00A0547B" w:rsidRPr="00CD32BA">
        <w:rPr>
          <w:rFonts w:asciiTheme="minorHAnsi" w:eastAsia="Calibri" w:hAnsiTheme="minorHAnsi" w:cstheme="minorHAnsi"/>
          <w:color w:val="auto"/>
          <w:spacing w:val="-3"/>
          <w:sz w:val="24"/>
          <w:szCs w:val="24"/>
        </w:rPr>
        <w:t>p</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2"/>
          <w:sz w:val="24"/>
          <w:szCs w:val="24"/>
        </w:rPr>
        <w:t>s</w:t>
      </w:r>
      <w:r w:rsidR="00A0547B" w:rsidRPr="00CD32BA">
        <w:rPr>
          <w:rFonts w:asciiTheme="minorHAnsi" w:eastAsia="Calibri" w:hAnsiTheme="minorHAnsi" w:cstheme="minorHAnsi"/>
          <w:color w:val="auto"/>
          <w:sz w:val="24"/>
          <w:szCs w:val="24"/>
        </w:rPr>
        <w:t>iti</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s. This</w:t>
      </w:r>
      <w:r w:rsidR="00A0547B" w:rsidRPr="00CD32BA">
        <w:rPr>
          <w:rFonts w:asciiTheme="minorHAnsi" w:eastAsia="Calibri" w:hAnsiTheme="minorHAnsi" w:cstheme="minorHAnsi"/>
          <w:color w:val="auto"/>
          <w:spacing w:val="-3"/>
          <w:sz w:val="24"/>
          <w:szCs w:val="24"/>
        </w:rPr>
        <w:t xml:space="preserve"> </w:t>
      </w:r>
      <w:r w:rsidR="00A0547B" w:rsidRPr="00CD32BA">
        <w:rPr>
          <w:rFonts w:asciiTheme="minorHAnsi" w:eastAsia="Calibri" w:hAnsiTheme="minorHAnsi" w:cstheme="minorHAnsi"/>
          <w:color w:val="auto"/>
          <w:sz w:val="24"/>
          <w:szCs w:val="24"/>
        </w:rPr>
        <w:t>inc</w:t>
      </w:r>
      <w:r w:rsidR="00A0547B" w:rsidRPr="00CD32BA">
        <w:rPr>
          <w:rFonts w:asciiTheme="minorHAnsi" w:eastAsia="Calibri" w:hAnsiTheme="minorHAnsi" w:cstheme="minorHAnsi"/>
          <w:color w:val="auto"/>
          <w:spacing w:val="-1"/>
          <w:sz w:val="24"/>
          <w:szCs w:val="24"/>
        </w:rPr>
        <w:t>lud</w:t>
      </w:r>
      <w:r w:rsidR="00A0547B" w:rsidRPr="00CD32BA">
        <w:rPr>
          <w:rFonts w:asciiTheme="minorHAnsi" w:eastAsia="Calibri" w:hAnsiTheme="minorHAnsi" w:cstheme="minorHAnsi"/>
          <w:color w:val="auto"/>
          <w:sz w:val="24"/>
          <w:szCs w:val="24"/>
        </w:rPr>
        <w:t>es</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1"/>
          <w:sz w:val="24"/>
          <w:szCs w:val="24"/>
        </w:rPr>
        <w:t>g</w:t>
      </w:r>
      <w:r w:rsidR="00A0547B" w:rsidRPr="00CD32BA">
        <w:rPr>
          <w:rFonts w:asciiTheme="minorHAnsi" w:eastAsia="Calibri" w:hAnsiTheme="minorHAnsi" w:cstheme="minorHAnsi"/>
          <w:color w:val="auto"/>
          <w:spacing w:val="-3"/>
          <w:sz w:val="24"/>
          <w:szCs w:val="24"/>
        </w:rPr>
        <w:t>r</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 xml:space="preserve">ss </w:t>
      </w:r>
      <w:r w:rsidR="00A0547B" w:rsidRPr="00CD32BA">
        <w:rPr>
          <w:rFonts w:asciiTheme="minorHAnsi" w:eastAsia="Calibri" w:hAnsiTheme="minorHAnsi" w:cstheme="minorHAnsi"/>
          <w:color w:val="auto"/>
          <w:spacing w:val="-2"/>
          <w:sz w:val="24"/>
          <w:szCs w:val="24"/>
        </w:rPr>
        <w:t>s</w:t>
      </w:r>
      <w:r w:rsidR="00A0547B" w:rsidRPr="00CD32BA">
        <w:rPr>
          <w:rFonts w:asciiTheme="minorHAnsi" w:eastAsia="Calibri" w:hAnsiTheme="minorHAnsi" w:cstheme="minorHAnsi"/>
          <w:color w:val="auto"/>
          <w:sz w:val="24"/>
          <w:szCs w:val="24"/>
        </w:rPr>
        <w:t>al</w:t>
      </w:r>
      <w:r w:rsidR="00A0547B" w:rsidRPr="00CD32BA">
        <w:rPr>
          <w:rFonts w:asciiTheme="minorHAnsi" w:eastAsia="Calibri" w:hAnsiTheme="minorHAnsi" w:cstheme="minorHAnsi"/>
          <w:color w:val="auto"/>
          <w:spacing w:val="-1"/>
          <w:sz w:val="24"/>
          <w:szCs w:val="24"/>
        </w:rPr>
        <w:t>a</w:t>
      </w:r>
      <w:r w:rsidR="00A0547B" w:rsidRPr="00CD32BA">
        <w:rPr>
          <w:rFonts w:asciiTheme="minorHAnsi" w:eastAsia="Calibri" w:hAnsiTheme="minorHAnsi" w:cstheme="minorHAnsi"/>
          <w:color w:val="auto"/>
          <w:sz w:val="24"/>
          <w:szCs w:val="24"/>
        </w:rPr>
        <w:t>ry</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3"/>
          <w:sz w:val="24"/>
          <w:szCs w:val="24"/>
        </w:rPr>
        <w:t>f</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r per</w:t>
      </w:r>
      <w:r w:rsidR="00A0547B" w:rsidRPr="00CD32BA">
        <w:rPr>
          <w:rFonts w:asciiTheme="minorHAnsi" w:eastAsia="Calibri" w:hAnsiTheme="minorHAnsi" w:cstheme="minorHAnsi"/>
          <w:color w:val="auto"/>
          <w:spacing w:val="-3"/>
          <w:sz w:val="24"/>
          <w:szCs w:val="24"/>
        </w:rPr>
        <w:t>s</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z w:val="24"/>
          <w:szCs w:val="24"/>
        </w:rPr>
        <w:t xml:space="preserve">al </w:t>
      </w:r>
      <w:r w:rsidR="00A0547B" w:rsidRPr="00CD32BA">
        <w:rPr>
          <w:rFonts w:asciiTheme="minorHAnsi" w:eastAsia="Calibri" w:hAnsiTheme="minorHAnsi" w:cstheme="minorHAnsi"/>
          <w:color w:val="auto"/>
          <w:spacing w:val="-2"/>
          <w:sz w:val="24"/>
          <w:szCs w:val="24"/>
        </w:rPr>
        <w:t>s</w:t>
      </w:r>
      <w:r w:rsidR="00A0547B" w:rsidRPr="00CD32BA">
        <w:rPr>
          <w:rFonts w:asciiTheme="minorHAnsi" w:eastAsia="Calibri" w:hAnsiTheme="minorHAnsi" w:cstheme="minorHAnsi"/>
          <w:color w:val="auto"/>
          <w:sz w:val="24"/>
          <w:szCs w:val="24"/>
        </w:rPr>
        <w:t>er</w:t>
      </w:r>
      <w:r w:rsidR="00A0547B" w:rsidRPr="00CD32BA">
        <w:rPr>
          <w:rFonts w:asciiTheme="minorHAnsi" w:eastAsia="Calibri" w:hAnsiTheme="minorHAnsi" w:cstheme="minorHAnsi"/>
          <w:color w:val="auto"/>
          <w:spacing w:val="1"/>
          <w:sz w:val="24"/>
          <w:szCs w:val="24"/>
        </w:rPr>
        <w:t>v</w:t>
      </w:r>
      <w:r w:rsidR="00A0547B" w:rsidRPr="00CD32BA">
        <w:rPr>
          <w:rFonts w:asciiTheme="minorHAnsi" w:eastAsia="Calibri" w:hAnsiTheme="minorHAnsi" w:cstheme="minorHAnsi"/>
          <w:color w:val="auto"/>
          <w:spacing w:val="-3"/>
          <w:sz w:val="24"/>
          <w:szCs w:val="24"/>
        </w:rPr>
        <w:t>i</w:t>
      </w:r>
      <w:r w:rsidR="00A0547B" w:rsidRPr="00CD32BA">
        <w:rPr>
          <w:rFonts w:asciiTheme="minorHAnsi" w:eastAsia="Calibri" w:hAnsiTheme="minorHAnsi" w:cstheme="minorHAnsi"/>
          <w:color w:val="auto"/>
          <w:sz w:val="24"/>
          <w:szCs w:val="24"/>
        </w:rPr>
        <w:t>ces</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z w:val="24"/>
          <w:szCs w:val="24"/>
        </w:rPr>
        <w:t>ren</w:t>
      </w:r>
      <w:r w:rsidR="00A0547B" w:rsidRPr="00CD32BA">
        <w:rPr>
          <w:rFonts w:asciiTheme="minorHAnsi" w:eastAsia="Calibri" w:hAnsiTheme="minorHAnsi" w:cstheme="minorHAnsi"/>
          <w:color w:val="auto"/>
          <w:spacing w:val="-1"/>
          <w:sz w:val="24"/>
          <w:szCs w:val="24"/>
        </w:rPr>
        <w:t>d</w:t>
      </w:r>
      <w:r w:rsidR="00A0547B" w:rsidRPr="00CD32BA">
        <w:rPr>
          <w:rFonts w:asciiTheme="minorHAnsi" w:eastAsia="Calibri" w:hAnsiTheme="minorHAnsi" w:cstheme="minorHAnsi"/>
          <w:color w:val="auto"/>
          <w:sz w:val="24"/>
          <w:szCs w:val="24"/>
        </w:rPr>
        <w:t xml:space="preserve">ered </w:t>
      </w:r>
      <w:r w:rsidR="00A0547B" w:rsidRPr="00CD32BA">
        <w:rPr>
          <w:rFonts w:asciiTheme="minorHAnsi" w:eastAsia="Calibri" w:hAnsiTheme="minorHAnsi" w:cstheme="minorHAnsi"/>
          <w:color w:val="auto"/>
          <w:spacing w:val="1"/>
          <w:sz w:val="24"/>
          <w:szCs w:val="24"/>
        </w:rPr>
        <w:t>w</w:t>
      </w:r>
      <w:r w:rsidR="00A0547B" w:rsidRPr="00CD32BA">
        <w:rPr>
          <w:rFonts w:asciiTheme="minorHAnsi" w:eastAsia="Calibri" w:hAnsiTheme="minorHAnsi" w:cstheme="minorHAnsi"/>
          <w:color w:val="auto"/>
          <w:spacing w:val="-1"/>
          <w:sz w:val="24"/>
          <w:szCs w:val="24"/>
        </w:rPr>
        <w:t>h</w:t>
      </w:r>
      <w:r w:rsidR="00A0547B" w:rsidRPr="00CD32BA">
        <w:rPr>
          <w:rFonts w:asciiTheme="minorHAnsi" w:eastAsia="Calibri" w:hAnsiTheme="minorHAnsi" w:cstheme="minorHAnsi"/>
          <w:color w:val="auto"/>
          <w:sz w:val="24"/>
          <w:szCs w:val="24"/>
        </w:rPr>
        <w:t>i</w:t>
      </w:r>
      <w:r w:rsidR="00A0547B" w:rsidRPr="00CD32BA">
        <w:rPr>
          <w:rFonts w:asciiTheme="minorHAnsi" w:eastAsia="Calibri" w:hAnsiTheme="minorHAnsi" w:cstheme="minorHAnsi"/>
          <w:color w:val="auto"/>
          <w:spacing w:val="-3"/>
          <w:sz w:val="24"/>
          <w:szCs w:val="24"/>
        </w:rPr>
        <w:t>l</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n</w:t>
      </w:r>
      <w:r w:rsidR="00A0547B" w:rsidRPr="00CD32BA">
        <w:rPr>
          <w:rFonts w:asciiTheme="minorHAnsi" w:eastAsia="Calibri" w:hAnsiTheme="minorHAnsi" w:cstheme="minorHAnsi"/>
          <w:color w:val="auto"/>
          <w:spacing w:val="-1"/>
          <w:sz w:val="24"/>
          <w:szCs w:val="24"/>
        </w:rPr>
        <w:t xml:space="preserve"> </w:t>
      </w:r>
      <w:r w:rsidR="00A0547B" w:rsidRPr="00CD32BA">
        <w:rPr>
          <w:rFonts w:asciiTheme="minorHAnsi" w:eastAsia="Calibri" w:hAnsiTheme="minorHAnsi" w:cstheme="minorHAnsi"/>
          <w:color w:val="auto"/>
          <w:spacing w:val="1"/>
          <w:sz w:val="24"/>
          <w:szCs w:val="24"/>
        </w:rPr>
        <w:t>t</w:t>
      </w:r>
      <w:r w:rsidR="00A0547B" w:rsidRPr="00CD32BA">
        <w:rPr>
          <w:rFonts w:asciiTheme="minorHAnsi" w:eastAsia="Calibri" w:hAnsiTheme="minorHAnsi" w:cstheme="minorHAnsi"/>
          <w:color w:val="auto"/>
          <w:spacing w:val="-1"/>
          <w:sz w:val="24"/>
          <w:szCs w:val="24"/>
        </w:rPr>
        <w:t>h</w:t>
      </w:r>
      <w:r w:rsidR="00A0547B" w:rsidRPr="00CD32BA">
        <w:rPr>
          <w:rFonts w:asciiTheme="minorHAnsi" w:eastAsia="Calibri" w:hAnsiTheme="minorHAnsi" w:cstheme="minorHAnsi"/>
          <w:color w:val="auto"/>
          <w:sz w:val="24"/>
          <w:szCs w:val="24"/>
        </w:rPr>
        <w:t xml:space="preserve">e </w:t>
      </w:r>
      <w:r w:rsidR="00A0547B" w:rsidRPr="00CD32BA">
        <w:rPr>
          <w:rFonts w:asciiTheme="minorHAnsi" w:eastAsia="Calibri" w:hAnsiTheme="minorHAnsi" w:cstheme="minorHAnsi"/>
          <w:color w:val="auto"/>
          <w:spacing w:val="-1"/>
          <w:sz w:val="24"/>
          <w:szCs w:val="24"/>
        </w:rPr>
        <w:t>p</w:t>
      </w:r>
      <w:r w:rsidR="00A0547B" w:rsidRPr="00CD32BA">
        <w:rPr>
          <w:rFonts w:asciiTheme="minorHAnsi" w:eastAsia="Calibri" w:hAnsiTheme="minorHAnsi" w:cstheme="minorHAnsi"/>
          <w:color w:val="auto"/>
          <w:sz w:val="24"/>
          <w:szCs w:val="24"/>
        </w:rPr>
        <w:t>ayr</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ll</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pacing w:val="1"/>
          <w:sz w:val="24"/>
          <w:szCs w:val="24"/>
        </w:rPr>
        <w:t>o</w:t>
      </w:r>
      <w:r w:rsidR="00A0547B" w:rsidRPr="00CD32BA">
        <w:rPr>
          <w:rFonts w:asciiTheme="minorHAnsi" w:eastAsia="Calibri" w:hAnsiTheme="minorHAnsi" w:cstheme="minorHAnsi"/>
          <w:color w:val="auto"/>
          <w:sz w:val="24"/>
          <w:szCs w:val="24"/>
        </w:rPr>
        <w:t>f</w:t>
      </w:r>
      <w:r w:rsidR="00A0547B" w:rsidRPr="00CD32BA">
        <w:rPr>
          <w:rFonts w:asciiTheme="minorHAnsi" w:eastAsia="Calibri" w:hAnsiTheme="minorHAnsi" w:cstheme="minorHAnsi"/>
          <w:color w:val="auto"/>
          <w:spacing w:val="-2"/>
          <w:sz w:val="24"/>
          <w:szCs w:val="24"/>
        </w:rPr>
        <w:t xml:space="preserve"> </w:t>
      </w:r>
      <w:r w:rsidR="00A0547B" w:rsidRPr="00CD32BA">
        <w:rPr>
          <w:rFonts w:asciiTheme="minorHAnsi" w:eastAsia="Calibri" w:hAnsiTheme="minorHAnsi" w:cstheme="minorHAnsi"/>
          <w:color w:val="auto"/>
          <w:sz w:val="24"/>
          <w:szCs w:val="24"/>
        </w:rPr>
        <w:t>the gra</w:t>
      </w:r>
      <w:r w:rsidR="00A0547B" w:rsidRPr="00CD32BA">
        <w:rPr>
          <w:rFonts w:asciiTheme="minorHAnsi" w:eastAsia="Calibri" w:hAnsiTheme="minorHAnsi" w:cstheme="minorHAnsi"/>
          <w:color w:val="auto"/>
          <w:spacing w:val="-1"/>
          <w:sz w:val="24"/>
          <w:szCs w:val="24"/>
        </w:rPr>
        <w:t>n</w:t>
      </w:r>
      <w:r w:rsidR="00A0547B" w:rsidRPr="00CD32BA">
        <w:rPr>
          <w:rFonts w:asciiTheme="minorHAnsi" w:eastAsia="Calibri" w:hAnsiTheme="minorHAnsi" w:cstheme="minorHAnsi"/>
          <w:color w:val="auto"/>
          <w:spacing w:val="-2"/>
          <w:sz w:val="24"/>
          <w:szCs w:val="24"/>
        </w:rPr>
        <w:t>t</w:t>
      </w:r>
      <w:r w:rsidR="00A0547B" w:rsidRPr="00CD32BA">
        <w:rPr>
          <w:rFonts w:asciiTheme="minorHAnsi" w:eastAsia="Calibri" w:hAnsiTheme="minorHAnsi" w:cstheme="minorHAnsi"/>
          <w:color w:val="auto"/>
          <w:sz w:val="24"/>
          <w:szCs w:val="24"/>
        </w:rPr>
        <w:t>e</w:t>
      </w:r>
      <w:r w:rsidR="00A0547B" w:rsidRPr="00CD32BA">
        <w:rPr>
          <w:rFonts w:asciiTheme="minorHAnsi" w:eastAsia="Calibri" w:hAnsiTheme="minorHAnsi" w:cstheme="minorHAnsi"/>
          <w:color w:val="auto"/>
          <w:spacing w:val="1"/>
          <w:sz w:val="24"/>
          <w:szCs w:val="24"/>
        </w:rPr>
        <w:t>e</w:t>
      </w:r>
      <w:r w:rsidR="00A0547B" w:rsidRPr="00CD32BA">
        <w:rPr>
          <w:rFonts w:asciiTheme="minorHAnsi" w:eastAsia="Calibri" w:hAnsiTheme="minorHAnsi" w:cstheme="minorHAnsi"/>
          <w:color w:val="auto"/>
          <w:sz w:val="24"/>
          <w:szCs w:val="24"/>
        </w:rPr>
        <w:t>s.</w:t>
      </w:r>
    </w:p>
    <w:p w14:paraId="4951BBB0" w14:textId="3E3837FF" w:rsidR="00A0547B" w:rsidRPr="00CD32BA" w:rsidRDefault="00A0547B" w:rsidP="00FB44F3">
      <w:pPr>
        <w:ind w:left="0"/>
        <w:rPr>
          <w:rFonts w:asciiTheme="minorHAnsi" w:hAnsiTheme="minorHAnsi" w:cstheme="minorHAnsi"/>
          <w:b/>
          <w:color w:val="auto"/>
          <w:sz w:val="24"/>
          <w:szCs w:val="24"/>
        </w:rPr>
      </w:pPr>
    </w:p>
    <w:p w14:paraId="5F9A2315" w14:textId="3CCEFEE2" w:rsidR="00203600" w:rsidRPr="00CD32BA" w:rsidRDefault="001F4E66" w:rsidP="00FB44F3">
      <w:pPr>
        <w:ind w:left="0"/>
        <w:rPr>
          <w:rFonts w:asciiTheme="minorHAnsi" w:hAnsiTheme="minorHAnsi" w:cstheme="minorHAnsi"/>
          <w:color w:val="auto"/>
          <w:sz w:val="24"/>
          <w:szCs w:val="24"/>
        </w:rPr>
      </w:pPr>
      <w:r w:rsidRPr="00CD32BA">
        <w:rPr>
          <w:rFonts w:asciiTheme="minorHAnsi" w:hAnsiTheme="minorHAnsi" w:cstheme="minorHAnsi"/>
          <w:b/>
          <w:color w:val="auto"/>
          <w:sz w:val="24"/>
          <w:szCs w:val="24"/>
        </w:rPr>
        <w:t>111A Non-Instructional</w:t>
      </w:r>
      <w:r w:rsidR="00203600" w:rsidRPr="00CD32BA">
        <w:rPr>
          <w:rFonts w:asciiTheme="minorHAnsi" w:hAnsiTheme="minorHAnsi" w:cstheme="minorHAnsi"/>
          <w:b/>
          <w:color w:val="auto"/>
          <w:sz w:val="24"/>
          <w:szCs w:val="24"/>
        </w:rPr>
        <w:t xml:space="preserve"> </w:t>
      </w:r>
    </w:p>
    <w:p w14:paraId="3740B5CB" w14:textId="77777777" w:rsidR="005234F2" w:rsidRPr="00CD32BA" w:rsidRDefault="00203600" w:rsidP="00FB44F3">
      <w:pPr>
        <w:ind w:left="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488B0C6E" w14:textId="77777777" w:rsidR="00203600" w:rsidRPr="00CD32BA" w:rsidRDefault="00203600" w:rsidP="00FB44F3">
      <w:pPr>
        <w:ind w:left="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Amounts paid to administrative employees of the grantee </w:t>
      </w:r>
      <w:r w:rsidRPr="00CD32BA">
        <w:rPr>
          <w:rFonts w:asciiTheme="minorHAnsi" w:hAnsiTheme="minorHAnsi" w:cstheme="minorHAnsi"/>
          <w:b/>
          <w:color w:val="auto"/>
          <w:sz w:val="24"/>
          <w:szCs w:val="24"/>
        </w:rPr>
        <w:t>not involved in providing direct</w:t>
      </w:r>
      <w:r w:rsidRPr="00CD32BA">
        <w:rPr>
          <w:rFonts w:asciiTheme="minorHAnsi" w:hAnsiTheme="minorHAnsi" w:cstheme="minorHAnsi"/>
          <w:color w:val="auto"/>
          <w:sz w:val="24"/>
          <w:szCs w:val="24"/>
        </w:rPr>
        <w:t xml:space="preserve"> </w:t>
      </w:r>
      <w:r w:rsidRPr="00CD32BA">
        <w:rPr>
          <w:rFonts w:asciiTheme="minorHAnsi" w:hAnsiTheme="minorHAnsi" w:cstheme="minorHAnsi"/>
          <w:b/>
          <w:color w:val="auto"/>
          <w:sz w:val="24"/>
          <w:szCs w:val="24"/>
        </w:rPr>
        <w:t>services to pupils/clients</w:t>
      </w:r>
      <w:r w:rsidRPr="00CD32BA">
        <w:rPr>
          <w:rFonts w:asciiTheme="minorHAnsi" w:hAnsiTheme="minorHAnsi" w:cstheme="minorHAnsi"/>
          <w:color w:val="auto"/>
          <w:sz w:val="24"/>
          <w:szCs w:val="24"/>
        </w:rPr>
        <w:t xml:space="preserve">.  Include all gross salary payments for these individuals while they are on the grantee payroll including overtime salaries or salaries paid to employees of a temporary nature. </w:t>
      </w:r>
    </w:p>
    <w:p w14:paraId="6037BA1E" w14:textId="77777777" w:rsidR="00214121" w:rsidRPr="00CD32BA" w:rsidRDefault="00203600" w:rsidP="00FB44F3">
      <w:pPr>
        <w:ind w:left="0"/>
        <w:rPr>
          <w:rFonts w:asciiTheme="minorHAnsi" w:hAnsiTheme="minorHAnsi" w:cstheme="minorHAnsi"/>
          <w:color w:val="auto"/>
          <w:sz w:val="24"/>
          <w:szCs w:val="24"/>
        </w:rPr>
      </w:pPr>
      <w:r w:rsidRPr="00CD32BA">
        <w:rPr>
          <w:rFonts w:asciiTheme="minorHAnsi" w:hAnsiTheme="minorHAnsi" w:cstheme="minorHAnsi"/>
          <w:b/>
          <w:color w:val="auto"/>
          <w:sz w:val="24"/>
          <w:szCs w:val="24"/>
        </w:rPr>
        <w:t>Note:</w:t>
      </w:r>
      <w:r w:rsidRPr="00CD32BA">
        <w:rPr>
          <w:rFonts w:asciiTheme="minorHAnsi" w:hAnsiTheme="minorHAnsi" w:cstheme="minorHAnsi"/>
          <w:color w:val="auto"/>
          <w:sz w:val="24"/>
          <w:szCs w:val="24"/>
        </w:rPr>
        <w:t xml:space="preserve"> Duties and responsibilities for all personnel listed must directly relate to the </w:t>
      </w:r>
      <w:r w:rsidRPr="00CD32BA">
        <w:rPr>
          <w:rFonts w:asciiTheme="minorHAnsi" w:hAnsiTheme="minorHAnsi" w:cstheme="minorHAnsi"/>
          <w:b/>
          <w:color w:val="auto"/>
          <w:sz w:val="24"/>
          <w:szCs w:val="24"/>
        </w:rPr>
        <w:t>mandated activities</w:t>
      </w:r>
      <w:r w:rsidRPr="00CD32BA">
        <w:rPr>
          <w:rFonts w:asciiTheme="minorHAnsi" w:hAnsiTheme="minorHAnsi" w:cstheme="minorHAnsi"/>
          <w:color w:val="auto"/>
          <w:sz w:val="24"/>
          <w:szCs w:val="24"/>
        </w:rPr>
        <w:t xml:space="preserve"> and costs must be reasonable. </w:t>
      </w:r>
    </w:p>
    <w:p w14:paraId="7C3CA7F0" w14:textId="77777777" w:rsidR="00203600" w:rsidRPr="00CD32BA" w:rsidRDefault="00203600" w:rsidP="00FB44F3">
      <w:pPr>
        <w:ind w:left="0"/>
        <w:rPr>
          <w:rFonts w:asciiTheme="minorHAnsi" w:hAnsiTheme="minorHAnsi" w:cstheme="minorHAnsi"/>
          <w:color w:val="auto"/>
          <w:sz w:val="24"/>
          <w:szCs w:val="24"/>
        </w:rPr>
      </w:pPr>
      <w:r w:rsidRPr="00CD32BA">
        <w:rPr>
          <w:rFonts w:asciiTheme="minorHAnsi" w:hAnsiTheme="minorHAnsi" w:cstheme="minorHAnsi"/>
          <w:color w:val="auto"/>
          <w:sz w:val="24"/>
          <w:szCs w:val="24"/>
        </w:rPr>
        <w:t>Programs should evaluate administrative costs to ensure that they are in proportion to costs for materials, supplies and services to students.</w:t>
      </w:r>
    </w:p>
    <w:p w14:paraId="3E039893" w14:textId="77777777" w:rsidR="00A21277" w:rsidRPr="00CD32BA" w:rsidRDefault="00A21277" w:rsidP="00E83AD3">
      <w:pPr>
        <w:ind w:left="180"/>
        <w:rPr>
          <w:rFonts w:asciiTheme="minorHAnsi" w:hAnsiTheme="minorHAnsi" w:cstheme="minorHAnsi"/>
          <w:color w:val="auto"/>
          <w:sz w:val="24"/>
          <w:szCs w:val="24"/>
        </w:rPr>
      </w:pPr>
    </w:p>
    <w:p w14:paraId="6426B1B6" w14:textId="3DE7B131" w:rsidR="009B17A6" w:rsidRPr="00CD32BA" w:rsidRDefault="00FB44F3" w:rsidP="00FB44F3">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3B7C7CFE" w14:textId="77777777" w:rsidR="009B17A6" w:rsidRPr="00CD32BA" w:rsidRDefault="009B17A6" w:rsidP="002E75B9">
      <w:pPr>
        <w:numPr>
          <w:ilvl w:val="0"/>
          <w:numId w:val="2"/>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Director </w:t>
      </w:r>
    </w:p>
    <w:p w14:paraId="31D3E900" w14:textId="7C858947" w:rsidR="009B17A6" w:rsidRPr="00CD32BA" w:rsidRDefault="009B17A6" w:rsidP="002E75B9">
      <w:pPr>
        <w:numPr>
          <w:ilvl w:val="0"/>
          <w:numId w:val="2"/>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Site Coordinator</w:t>
      </w:r>
      <w:r w:rsidRPr="00CD32BA">
        <w:rPr>
          <w:rFonts w:asciiTheme="minorHAnsi" w:hAnsiTheme="minorHAnsi" w:cstheme="minorHAnsi"/>
          <w:color w:val="auto"/>
          <w:sz w:val="24"/>
          <w:szCs w:val="24"/>
        </w:rPr>
        <w:t xml:space="preserve"> - </w:t>
      </w:r>
      <w:r w:rsidR="00785D92" w:rsidRPr="00CD32BA">
        <w:rPr>
          <w:rFonts w:asciiTheme="minorHAnsi" w:hAnsiTheme="minorHAnsi" w:cstheme="minorHAnsi"/>
          <w:color w:val="auto"/>
          <w:sz w:val="24"/>
          <w:szCs w:val="24"/>
        </w:rPr>
        <w:t xml:space="preserve">Supervisory - </w:t>
      </w:r>
      <w:r w:rsidRPr="00CD32BA">
        <w:rPr>
          <w:rFonts w:asciiTheme="minorHAnsi" w:hAnsiTheme="minorHAnsi" w:cstheme="minorHAnsi"/>
          <w:color w:val="auto"/>
          <w:sz w:val="24"/>
          <w:szCs w:val="24"/>
        </w:rPr>
        <w:t xml:space="preserve">implies direct supervision and evaluation of staff.  </w:t>
      </w:r>
    </w:p>
    <w:p w14:paraId="1892ADCD" w14:textId="32FC24FD" w:rsidR="009B17A6" w:rsidRPr="00CD32BA" w:rsidRDefault="009B17A6" w:rsidP="00FB44F3">
      <w:pPr>
        <w:numPr>
          <w:ilvl w:val="0"/>
          <w:numId w:val="2"/>
        </w:numPr>
        <w:spacing w:line="251"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Program Manager </w:t>
      </w:r>
      <w:r w:rsidR="00FB44F3" w:rsidRPr="00CD32BA">
        <w:rPr>
          <w:rFonts w:asciiTheme="minorHAnsi" w:hAnsiTheme="minorHAnsi" w:cstheme="minorHAnsi"/>
          <w:bCs/>
          <w:color w:val="auto"/>
          <w:sz w:val="24"/>
          <w:szCs w:val="24"/>
        </w:rPr>
        <w:t>-</w:t>
      </w:r>
      <w:r w:rsidRPr="00CD32BA">
        <w:rPr>
          <w:rFonts w:asciiTheme="minorHAnsi" w:hAnsiTheme="minorHAnsi" w:cstheme="minorHAnsi"/>
          <w:b/>
          <w:color w:val="auto"/>
          <w:sz w:val="24"/>
          <w:szCs w:val="24"/>
        </w:rPr>
        <w:t xml:space="preserve"> </w:t>
      </w:r>
      <w:r w:rsidR="00785D92" w:rsidRPr="00CD32BA">
        <w:rPr>
          <w:rFonts w:asciiTheme="minorHAnsi" w:hAnsiTheme="minorHAnsi" w:cstheme="minorHAnsi"/>
          <w:bCs/>
          <w:color w:val="auto"/>
          <w:sz w:val="24"/>
          <w:szCs w:val="24"/>
        </w:rPr>
        <w:t xml:space="preserve">Supervisory - </w:t>
      </w:r>
      <w:r w:rsidRPr="00CD32BA">
        <w:rPr>
          <w:rFonts w:asciiTheme="minorHAnsi" w:hAnsiTheme="minorHAnsi" w:cstheme="minorHAnsi"/>
          <w:color w:val="auto"/>
          <w:sz w:val="24"/>
          <w:szCs w:val="24"/>
        </w:rPr>
        <w:t xml:space="preserve">implies direct supervision and evaluation of staff.  </w:t>
      </w:r>
    </w:p>
    <w:p w14:paraId="097D28CE" w14:textId="77777777" w:rsidR="00FB44F3" w:rsidRPr="00CD32BA" w:rsidRDefault="00FB44F3" w:rsidP="00FB44F3">
      <w:pPr>
        <w:spacing w:line="251" w:lineRule="auto"/>
        <w:rPr>
          <w:rFonts w:asciiTheme="minorHAnsi" w:hAnsiTheme="minorHAnsi" w:cstheme="minorHAnsi"/>
          <w:color w:val="auto"/>
          <w:sz w:val="24"/>
          <w:szCs w:val="24"/>
        </w:rPr>
      </w:pPr>
    </w:p>
    <w:p w14:paraId="23B5BD1E" w14:textId="77777777" w:rsidR="00FB44F3" w:rsidRPr="00CD32BA" w:rsidRDefault="00FB44F3" w:rsidP="00FB44F3">
      <w:pPr>
        <w:spacing w:line="251" w:lineRule="auto"/>
        <w:rPr>
          <w:rFonts w:asciiTheme="minorHAnsi" w:hAnsiTheme="minorHAnsi" w:cstheme="minorHAnsi"/>
          <w:color w:val="auto"/>
          <w:sz w:val="24"/>
          <w:szCs w:val="24"/>
        </w:rPr>
      </w:pPr>
    </w:p>
    <w:p w14:paraId="36E404D7" w14:textId="5B36D848" w:rsidR="00FB44F3" w:rsidRPr="00CD32BA" w:rsidRDefault="00FB44F3" w:rsidP="00FB44F3">
      <w:pPr>
        <w:spacing w:line="251"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Line 111A is intended to pay for salaries or stipends that do not relate to the direct instruction of students. </w:t>
      </w:r>
      <w:r w:rsidR="004448BD" w:rsidRPr="00CD32BA">
        <w:rPr>
          <w:rFonts w:asciiTheme="minorHAnsi" w:hAnsiTheme="minorHAnsi" w:cstheme="minorHAnsi"/>
          <w:color w:val="auto"/>
          <w:sz w:val="24"/>
          <w:szCs w:val="24"/>
        </w:rPr>
        <w:t xml:space="preserve">If a position has both instructional and supervisory responsibilities, then the associated salary should be split between 111A and 111B. </w:t>
      </w:r>
    </w:p>
    <w:p w14:paraId="3B62B634" w14:textId="77777777" w:rsidR="004448BD" w:rsidRPr="00CD32BA" w:rsidRDefault="004448BD" w:rsidP="00FB44F3">
      <w:pPr>
        <w:spacing w:line="251" w:lineRule="auto"/>
        <w:rPr>
          <w:rFonts w:asciiTheme="minorHAnsi" w:hAnsiTheme="minorHAnsi" w:cstheme="minorHAnsi"/>
          <w:color w:val="auto"/>
          <w:sz w:val="24"/>
          <w:szCs w:val="24"/>
        </w:rPr>
      </w:pPr>
    </w:p>
    <w:p w14:paraId="49EE337D" w14:textId="360D5D40" w:rsidR="004448BD" w:rsidRPr="00CD32BA" w:rsidRDefault="004448BD" w:rsidP="00FB44F3">
      <w:pPr>
        <w:spacing w:line="251"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The term supervisory implies that the position has oversight in some capacity which may include administrative tasks such as observing classes and evaluation of staff or other roles that are clearly not instructional.</w:t>
      </w:r>
    </w:p>
    <w:p w14:paraId="7BF9592E" w14:textId="45ADBCD1" w:rsidR="00FB44F3" w:rsidRPr="00CD32BA" w:rsidRDefault="00FB44F3" w:rsidP="00FB44F3">
      <w:pPr>
        <w:rPr>
          <w:rFonts w:asciiTheme="minorHAnsi" w:hAnsiTheme="minorHAnsi" w:cstheme="minorHAnsi"/>
          <w:color w:val="auto"/>
        </w:rPr>
      </w:pPr>
    </w:p>
    <w:p w14:paraId="74B79D78" w14:textId="77777777" w:rsidR="004448BD" w:rsidRPr="00CD32BA" w:rsidRDefault="004448BD" w:rsidP="00FB44F3">
      <w:pPr>
        <w:rPr>
          <w:rFonts w:asciiTheme="minorHAnsi" w:hAnsiTheme="minorHAnsi" w:cstheme="minorHAnsi"/>
          <w:color w:val="auto"/>
        </w:rPr>
      </w:pPr>
    </w:p>
    <w:p w14:paraId="2D2EC31A" w14:textId="7B851DA3" w:rsidR="009B17A6" w:rsidRPr="00CD32BA" w:rsidRDefault="009B17A6" w:rsidP="00AF3705">
      <w:pPr>
        <w:spacing w:after="0" w:line="259" w:lineRule="auto"/>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Line item 111A is considered an administrative cost for federal grant purposes. </w:t>
      </w:r>
    </w:p>
    <w:p w14:paraId="6732B757" w14:textId="6BE85155" w:rsidR="00BA53F8" w:rsidRPr="00CD32BA" w:rsidRDefault="00BA53F8" w:rsidP="00785D92">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r w:rsidR="00DD38F4" w:rsidRPr="00CD32BA">
        <w:rPr>
          <w:rFonts w:asciiTheme="minorHAnsi" w:hAnsiTheme="minorHAnsi" w:cstheme="minorHAnsi"/>
          <w:b/>
          <w:color w:val="auto"/>
          <w:sz w:val="24"/>
          <w:szCs w:val="24"/>
        </w:rPr>
        <w:lastRenderedPageBreak/>
        <w:t>111B Instructional</w:t>
      </w:r>
      <w:r w:rsidR="00214121" w:rsidRPr="00CD32BA">
        <w:rPr>
          <w:rFonts w:asciiTheme="minorHAnsi" w:hAnsiTheme="minorHAnsi" w:cstheme="minorHAnsi"/>
          <w:b/>
          <w:color w:val="auto"/>
          <w:sz w:val="24"/>
          <w:szCs w:val="24"/>
        </w:rPr>
        <w:br/>
      </w:r>
      <w:r w:rsidR="00A8499F" w:rsidRPr="00CD32BA">
        <w:rPr>
          <w:rFonts w:asciiTheme="minorHAnsi" w:hAnsiTheme="minorHAnsi" w:cstheme="minorHAnsi"/>
          <w:color w:val="auto"/>
          <w:sz w:val="24"/>
          <w:szCs w:val="24"/>
        </w:rPr>
        <w:br/>
      </w:r>
      <w:r w:rsidR="00BB430A" w:rsidRPr="00CD32BA">
        <w:rPr>
          <w:rFonts w:asciiTheme="minorHAnsi" w:hAnsiTheme="minorHAnsi" w:cstheme="minorHAnsi"/>
          <w:color w:val="auto"/>
          <w:sz w:val="24"/>
          <w:szCs w:val="24"/>
        </w:rPr>
        <w:t xml:space="preserve">Salaries for employees providing direct instruction/counseling to </w:t>
      </w:r>
      <w:r w:rsidR="00785D92" w:rsidRPr="00CD32BA">
        <w:rPr>
          <w:rFonts w:asciiTheme="minorHAnsi" w:hAnsiTheme="minorHAnsi" w:cstheme="minorHAnsi"/>
          <w:color w:val="auto"/>
          <w:sz w:val="24"/>
          <w:szCs w:val="24"/>
        </w:rPr>
        <w:t>students</w:t>
      </w:r>
      <w:r w:rsidR="00BB430A" w:rsidRPr="00CD32BA">
        <w:rPr>
          <w:rFonts w:asciiTheme="minorHAnsi" w:hAnsiTheme="minorHAnsi" w:cstheme="minorHAnsi"/>
          <w:color w:val="auto"/>
          <w:sz w:val="24"/>
          <w:szCs w:val="24"/>
        </w:rPr>
        <w:t>. This category is used for both counselors and teachers. Include all salaries for these individuals while they are on the grantee payroll including overtime salaries or salaries of temporary employees. Substitute teachers or teachers hired on a temporary basis to perform work in positions of either a temporary or permanent nature are also reported here. Tutors or individuals whose services are acquired through a contract are not included in the category. A general rule of thumb is that a person for whom the grantee is paying employee benefits and who is on the grantee payroll is included; a person who is paid a fee with no grantee obligation for benefits is not.</w:t>
      </w:r>
    </w:p>
    <w:p w14:paraId="5FC13A89" w14:textId="2DF37E00" w:rsidR="004013B8" w:rsidRPr="00CD32BA" w:rsidRDefault="00BA53F8" w:rsidP="004448BD">
      <w:pPr>
        <w:spacing w:after="0"/>
        <w:ind w:left="180"/>
        <w:rPr>
          <w:rFonts w:asciiTheme="minorHAnsi" w:hAnsiTheme="minorHAnsi" w:cstheme="minorHAnsi"/>
          <w:color w:val="auto"/>
          <w:sz w:val="24"/>
          <w:szCs w:val="24"/>
        </w:rPr>
      </w:pPr>
      <w:r w:rsidRPr="00CD32BA">
        <w:rPr>
          <w:rFonts w:asciiTheme="minorHAnsi" w:hAnsiTheme="minorHAnsi" w:cstheme="minorHAnsi"/>
          <w:color w:val="auto"/>
          <w:sz w:val="24"/>
          <w:szCs w:val="24"/>
        </w:rPr>
        <w:tab/>
      </w:r>
      <w:r w:rsidRPr="00CD32BA">
        <w:rPr>
          <w:rFonts w:asciiTheme="minorHAnsi" w:hAnsiTheme="minorHAnsi" w:cstheme="minorHAnsi"/>
          <w:b/>
          <w:color w:val="auto"/>
          <w:sz w:val="24"/>
          <w:szCs w:val="24"/>
        </w:rPr>
        <w:t>Note:</w:t>
      </w:r>
      <w:r w:rsidRPr="00CD32BA">
        <w:rPr>
          <w:rFonts w:asciiTheme="minorHAnsi" w:hAnsiTheme="minorHAnsi" w:cstheme="minorHAnsi"/>
          <w:color w:val="auto"/>
          <w:sz w:val="24"/>
          <w:szCs w:val="24"/>
        </w:rPr>
        <w:t xml:space="preserve"> duties and responsibilities for all personnel listed must directly relate to the mandated activities and costs must be reasonably proportionate to enrollment.</w:t>
      </w:r>
      <w:r w:rsidR="00707974" w:rsidRPr="00CD32BA">
        <w:rPr>
          <w:rFonts w:asciiTheme="minorHAnsi" w:hAnsiTheme="minorHAnsi" w:cstheme="minorHAnsi"/>
          <w:color w:val="auto"/>
          <w:sz w:val="24"/>
          <w:szCs w:val="24"/>
        </w:rPr>
        <w:t xml:space="preserve"> Employees not on the district payroll should be listed in Budget Code 322.</w:t>
      </w:r>
      <w:r w:rsidR="00E93855" w:rsidRPr="00CD32BA">
        <w:rPr>
          <w:rFonts w:asciiTheme="minorHAnsi" w:hAnsiTheme="minorHAnsi" w:cstheme="minorHAnsi"/>
          <w:color w:val="auto"/>
          <w:sz w:val="24"/>
          <w:szCs w:val="24"/>
        </w:rPr>
        <w:t xml:space="preserve"> Employees who have dual roles that are both instructional and non-instructional should have salaries </w:t>
      </w:r>
      <w:r w:rsidR="002255AF" w:rsidRPr="00CD32BA">
        <w:rPr>
          <w:rFonts w:asciiTheme="minorHAnsi" w:hAnsiTheme="minorHAnsi" w:cstheme="minorHAnsi"/>
          <w:color w:val="auto"/>
          <w:sz w:val="24"/>
          <w:szCs w:val="24"/>
        </w:rPr>
        <w:t>split between</w:t>
      </w:r>
      <w:r w:rsidR="00E93855" w:rsidRPr="00CD32BA">
        <w:rPr>
          <w:rFonts w:asciiTheme="minorHAnsi" w:hAnsiTheme="minorHAnsi" w:cstheme="minorHAnsi"/>
          <w:color w:val="auto"/>
          <w:sz w:val="24"/>
          <w:szCs w:val="24"/>
        </w:rPr>
        <w:t xml:space="preserve"> 111B </w:t>
      </w:r>
      <w:r w:rsidR="00AD39F4" w:rsidRPr="00CD32BA">
        <w:rPr>
          <w:rFonts w:asciiTheme="minorHAnsi" w:hAnsiTheme="minorHAnsi" w:cstheme="minorHAnsi"/>
          <w:color w:val="auto"/>
          <w:sz w:val="24"/>
          <w:szCs w:val="24"/>
        </w:rPr>
        <w:t xml:space="preserve">and 119 </w:t>
      </w:r>
      <w:r w:rsidR="00E93855" w:rsidRPr="00CD32BA">
        <w:rPr>
          <w:rFonts w:asciiTheme="minorHAnsi" w:hAnsiTheme="minorHAnsi" w:cstheme="minorHAnsi"/>
          <w:color w:val="auto"/>
          <w:sz w:val="24"/>
          <w:szCs w:val="24"/>
        </w:rPr>
        <w:t>according to their respective duties.</w:t>
      </w:r>
    </w:p>
    <w:p w14:paraId="31A66841" w14:textId="77777777" w:rsidR="004448BD" w:rsidRPr="00CD32BA" w:rsidRDefault="004448BD" w:rsidP="004448BD">
      <w:pPr>
        <w:spacing w:after="0"/>
        <w:ind w:left="180"/>
        <w:rPr>
          <w:rFonts w:asciiTheme="minorHAnsi" w:hAnsiTheme="minorHAnsi" w:cstheme="minorHAnsi"/>
          <w:color w:val="auto"/>
          <w:sz w:val="24"/>
          <w:szCs w:val="24"/>
        </w:rPr>
      </w:pPr>
    </w:p>
    <w:p w14:paraId="36C029C5" w14:textId="15BA1E78" w:rsidR="004448BD" w:rsidRPr="00CD32BA" w:rsidRDefault="004448BD" w:rsidP="004448BD">
      <w:pPr>
        <w:spacing w:after="0"/>
        <w:ind w:left="-9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2E4BE673" w14:textId="77777777" w:rsidR="002A5207" w:rsidRPr="00CD32BA" w:rsidRDefault="002A5207" w:rsidP="002A5207">
      <w:pPr>
        <w:rPr>
          <w:rFonts w:asciiTheme="minorHAnsi" w:hAnsiTheme="minorHAnsi" w:cstheme="minorHAnsi"/>
          <w:iCs/>
          <w:color w:val="auto"/>
          <w:sz w:val="24"/>
          <w:szCs w:val="24"/>
        </w:rPr>
      </w:pPr>
    </w:p>
    <w:p w14:paraId="12EF8119" w14:textId="77777777" w:rsidR="006D7F55" w:rsidRPr="00CD32BA" w:rsidRDefault="006D7F55" w:rsidP="007A73C7">
      <w:pPr>
        <w:numPr>
          <w:ilvl w:val="0"/>
          <w:numId w:val="3"/>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Teachers - </w:t>
      </w:r>
      <w:r w:rsidRPr="00CD32BA">
        <w:rPr>
          <w:rFonts w:asciiTheme="minorHAnsi" w:hAnsiTheme="minorHAnsi" w:cstheme="minorHAnsi"/>
          <w:color w:val="auto"/>
          <w:sz w:val="24"/>
          <w:szCs w:val="24"/>
        </w:rPr>
        <w:t xml:space="preserve">responsible for direct instruction in mandated program areas: ESL, ABE, Citizenship, GED, </w:t>
      </w:r>
      <w:r w:rsidR="00687645" w:rsidRPr="00CD32BA">
        <w:rPr>
          <w:rFonts w:asciiTheme="minorHAnsi" w:hAnsiTheme="minorHAnsi" w:cstheme="minorHAnsi"/>
          <w:color w:val="auto"/>
          <w:sz w:val="24"/>
          <w:szCs w:val="24"/>
        </w:rPr>
        <w:t>CDP</w:t>
      </w:r>
      <w:r w:rsidRPr="00CD32BA">
        <w:rPr>
          <w:rFonts w:asciiTheme="minorHAnsi" w:hAnsiTheme="minorHAnsi" w:cstheme="minorHAnsi"/>
          <w:color w:val="auto"/>
          <w:sz w:val="24"/>
          <w:szCs w:val="24"/>
        </w:rPr>
        <w:t xml:space="preserve">, and </w:t>
      </w:r>
      <w:r w:rsidR="00687645" w:rsidRPr="00CD32BA">
        <w:rPr>
          <w:rFonts w:asciiTheme="minorHAnsi" w:hAnsiTheme="minorHAnsi" w:cstheme="minorHAnsi"/>
          <w:color w:val="auto"/>
          <w:sz w:val="24"/>
          <w:szCs w:val="24"/>
        </w:rPr>
        <w:t>N</w:t>
      </w:r>
      <w:r w:rsidRPr="00CD32BA">
        <w:rPr>
          <w:rFonts w:asciiTheme="minorHAnsi" w:hAnsiTheme="minorHAnsi" w:cstheme="minorHAnsi"/>
          <w:color w:val="auto"/>
          <w:sz w:val="24"/>
          <w:szCs w:val="24"/>
        </w:rPr>
        <w:t>EDP.  Responsibilities may also includ</w:t>
      </w:r>
      <w:r w:rsidR="00687645" w:rsidRPr="00CD32BA">
        <w:rPr>
          <w:rFonts w:asciiTheme="minorHAnsi" w:hAnsiTheme="minorHAnsi" w:cstheme="minorHAnsi"/>
          <w:color w:val="auto"/>
          <w:sz w:val="24"/>
          <w:szCs w:val="24"/>
        </w:rPr>
        <w:t xml:space="preserve">e curriculum development, </w:t>
      </w:r>
      <w:r w:rsidRPr="00CD32BA">
        <w:rPr>
          <w:rFonts w:asciiTheme="minorHAnsi" w:hAnsiTheme="minorHAnsi" w:cstheme="minorHAnsi"/>
          <w:color w:val="auto"/>
          <w:sz w:val="24"/>
          <w:szCs w:val="24"/>
        </w:rPr>
        <w:t xml:space="preserve">workshop presentations to staff </w:t>
      </w:r>
      <w:r w:rsidR="004013B8" w:rsidRPr="00CD32BA">
        <w:rPr>
          <w:rFonts w:asciiTheme="minorHAnsi" w:hAnsiTheme="minorHAnsi" w:cstheme="minorHAnsi"/>
          <w:color w:val="auto"/>
          <w:sz w:val="24"/>
          <w:szCs w:val="24"/>
        </w:rPr>
        <w:t>or</w:t>
      </w:r>
      <w:r w:rsidRPr="00CD32BA">
        <w:rPr>
          <w:rFonts w:asciiTheme="minorHAnsi" w:hAnsiTheme="minorHAnsi" w:cstheme="minorHAnsi"/>
          <w:color w:val="auto"/>
          <w:sz w:val="24"/>
          <w:szCs w:val="24"/>
        </w:rPr>
        <w:t xml:space="preserve"> </w:t>
      </w:r>
      <w:r w:rsidR="00687645" w:rsidRPr="00CD32BA">
        <w:rPr>
          <w:rFonts w:asciiTheme="minorHAnsi" w:hAnsiTheme="minorHAnsi" w:cstheme="minorHAnsi"/>
          <w:color w:val="auto"/>
          <w:sz w:val="24"/>
          <w:szCs w:val="24"/>
        </w:rPr>
        <w:t xml:space="preserve">a </w:t>
      </w:r>
      <w:r w:rsidR="004013B8" w:rsidRPr="00CD32BA">
        <w:rPr>
          <w:rFonts w:asciiTheme="minorHAnsi" w:hAnsiTheme="minorHAnsi" w:cstheme="minorHAnsi"/>
          <w:color w:val="auto"/>
          <w:sz w:val="24"/>
          <w:szCs w:val="24"/>
        </w:rPr>
        <w:t xml:space="preserve">stipend for </w:t>
      </w:r>
      <w:r w:rsidR="00687645" w:rsidRPr="00CD32BA">
        <w:rPr>
          <w:rFonts w:asciiTheme="minorHAnsi" w:hAnsiTheme="minorHAnsi" w:cstheme="minorHAnsi"/>
          <w:color w:val="auto"/>
          <w:sz w:val="24"/>
          <w:szCs w:val="24"/>
        </w:rPr>
        <w:t>attending</w:t>
      </w:r>
      <w:r w:rsidRPr="00CD32BA">
        <w:rPr>
          <w:rFonts w:asciiTheme="minorHAnsi" w:hAnsiTheme="minorHAnsi" w:cstheme="minorHAnsi"/>
          <w:color w:val="auto"/>
          <w:sz w:val="24"/>
          <w:szCs w:val="24"/>
        </w:rPr>
        <w:t xml:space="preserve"> </w:t>
      </w:r>
      <w:r w:rsidR="004013B8" w:rsidRPr="00CD32BA">
        <w:rPr>
          <w:rFonts w:asciiTheme="minorHAnsi" w:hAnsiTheme="minorHAnsi" w:cstheme="minorHAnsi"/>
          <w:color w:val="auto"/>
          <w:sz w:val="24"/>
          <w:szCs w:val="24"/>
        </w:rPr>
        <w:t>a</w:t>
      </w:r>
      <w:r w:rsidRPr="00CD32BA">
        <w:rPr>
          <w:rFonts w:asciiTheme="minorHAnsi" w:hAnsiTheme="minorHAnsi" w:cstheme="minorHAnsi"/>
          <w:color w:val="auto"/>
          <w:sz w:val="24"/>
          <w:szCs w:val="24"/>
        </w:rPr>
        <w:t xml:space="preserve"> conference/workshop pertaining to professional development</w:t>
      </w:r>
      <w:r w:rsidR="00687645"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p>
    <w:p w14:paraId="77ECE379" w14:textId="557070C0" w:rsidR="006D7F55" w:rsidRPr="00CD32BA" w:rsidRDefault="007C4031" w:rsidP="00785D92">
      <w:pPr>
        <w:numPr>
          <w:ilvl w:val="0"/>
          <w:numId w:val="3"/>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School </w:t>
      </w:r>
      <w:r w:rsidR="006D7F55" w:rsidRPr="00CD32BA">
        <w:rPr>
          <w:rFonts w:asciiTheme="minorHAnsi" w:hAnsiTheme="minorHAnsi" w:cstheme="minorHAnsi"/>
          <w:b/>
          <w:color w:val="auto"/>
          <w:sz w:val="24"/>
          <w:szCs w:val="24"/>
        </w:rPr>
        <w:t xml:space="preserve">Counselor </w:t>
      </w:r>
      <w:r w:rsidR="00707974" w:rsidRPr="00CD32BA">
        <w:rPr>
          <w:rFonts w:asciiTheme="minorHAnsi" w:hAnsiTheme="minorHAnsi" w:cstheme="minorHAnsi"/>
          <w:bCs/>
          <w:color w:val="auto"/>
          <w:sz w:val="24"/>
          <w:szCs w:val="24"/>
        </w:rPr>
        <w:t>–</w:t>
      </w:r>
      <w:r w:rsidR="006D7F55" w:rsidRPr="00CD32BA">
        <w:rPr>
          <w:rFonts w:asciiTheme="minorHAnsi" w:hAnsiTheme="minorHAnsi" w:cstheme="minorHAnsi"/>
          <w:b/>
          <w:color w:val="auto"/>
          <w:sz w:val="24"/>
          <w:szCs w:val="24"/>
        </w:rPr>
        <w:t xml:space="preserve"> </w:t>
      </w:r>
      <w:r w:rsidR="00707974" w:rsidRPr="00CD32BA">
        <w:rPr>
          <w:rFonts w:asciiTheme="minorHAnsi" w:hAnsiTheme="minorHAnsi" w:cstheme="minorHAnsi"/>
          <w:color w:val="auto"/>
          <w:sz w:val="24"/>
          <w:szCs w:val="24"/>
        </w:rPr>
        <w:t>mandatory position for</w:t>
      </w:r>
      <w:r w:rsidR="006D7F55" w:rsidRPr="00CD32BA">
        <w:rPr>
          <w:rFonts w:asciiTheme="minorHAnsi" w:hAnsiTheme="minorHAnsi" w:cstheme="minorHAnsi"/>
          <w:color w:val="auto"/>
          <w:sz w:val="24"/>
          <w:szCs w:val="24"/>
        </w:rPr>
        <w:t xml:space="preserve"> providers with credit diploma programs. </w:t>
      </w:r>
      <w:r w:rsidR="006D7F55" w:rsidRPr="00CD32BA">
        <w:rPr>
          <w:rFonts w:asciiTheme="minorHAnsi" w:hAnsiTheme="minorHAnsi" w:cstheme="minorHAnsi"/>
          <w:b/>
          <w:color w:val="auto"/>
          <w:sz w:val="24"/>
          <w:szCs w:val="24"/>
        </w:rPr>
        <w:t xml:space="preserve"> </w:t>
      </w:r>
    </w:p>
    <w:p w14:paraId="1D7DA13D" w14:textId="1D1C8B74" w:rsidR="007C4031" w:rsidRPr="00CD32BA" w:rsidRDefault="007C4031" w:rsidP="007A73C7">
      <w:pPr>
        <w:numPr>
          <w:ilvl w:val="0"/>
          <w:numId w:val="3"/>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Career Navigator</w:t>
      </w:r>
      <w:r w:rsidR="00420798" w:rsidRPr="00CD32BA">
        <w:rPr>
          <w:rFonts w:asciiTheme="minorHAnsi" w:hAnsiTheme="minorHAnsi" w:cstheme="minorHAnsi"/>
          <w:b/>
          <w:color w:val="auto"/>
          <w:sz w:val="24"/>
          <w:szCs w:val="24"/>
        </w:rPr>
        <w:t xml:space="preserve"> </w:t>
      </w:r>
      <w:r w:rsidR="004440CB" w:rsidRPr="00CD32BA">
        <w:rPr>
          <w:rFonts w:asciiTheme="minorHAnsi" w:hAnsiTheme="minorHAnsi" w:cstheme="minorHAnsi"/>
          <w:bCs/>
          <w:color w:val="auto"/>
          <w:sz w:val="24"/>
          <w:szCs w:val="24"/>
        </w:rPr>
        <w:t>– meets with students either individually, in small groups or in a formal classroom setting</w:t>
      </w:r>
    </w:p>
    <w:p w14:paraId="2D917D7C" w14:textId="77777777" w:rsidR="004448BD" w:rsidRPr="00CD32BA" w:rsidRDefault="00687645" w:rsidP="004448BD">
      <w:pPr>
        <w:tabs>
          <w:tab w:val="center" w:pos="5130"/>
        </w:tabs>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ab/>
      </w:r>
    </w:p>
    <w:p w14:paraId="3F8C8D92" w14:textId="2782D5D0" w:rsidR="004448BD" w:rsidRPr="00CD32BA" w:rsidRDefault="004448BD" w:rsidP="004448BD">
      <w:pPr>
        <w:tabs>
          <w:tab w:val="center" w:pos="5130"/>
        </w:tabs>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Line 111B is intended to pay costs for positions that have direct interaction with students in an instructional or advisory capacity. Teachers who are responsible for classes are the main group whose salaries or hourly compensation belong in 111B. Time for teachers or other personnel who attend meetings or professional development sessions should be indicated in 111B but can be listed as the total hourly obligation dedicated to department meetings or other activities which teachers, Career Navigators or School Counselors must attend that are part of organizational responsibility but not direct instruction.</w:t>
      </w:r>
      <w:r w:rsidRPr="00CD32BA">
        <w:rPr>
          <w:rFonts w:asciiTheme="minorHAnsi" w:hAnsiTheme="minorHAnsi" w:cstheme="minorHAnsi"/>
          <w:color w:val="auto"/>
          <w:sz w:val="24"/>
          <w:szCs w:val="24"/>
        </w:rPr>
        <w:br/>
      </w:r>
    </w:p>
    <w:p w14:paraId="351952D0" w14:textId="109F92E8" w:rsidR="00AE0041" w:rsidRPr="00CD32BA" w:rsidRDefault="004448BD" w:rsidP="004440CB">
      <w:pPr>
        <w:spacing w:after="16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r w:rsidR="00687463" w:rsidRPr="00CD32BA">
        <w:rPr>
          <w:rFonts w:asciiTheme="minorHAnsi" w:hAnsiTheme="minorHAnsi" w:cstheme="minorHAnsi"/>
          <w:b/>
          <w:color w:val="auto"/>
          <w:sz w:val="24"/>
          <w:szCs w:val="24"/>
        </w:rPr>
        <w:lastRenderedPageBreak/>
        <w:br/>
      </w:r>
      <w:r w:rsidR="00AE0041" w:rsidRPr="00CD32BA">
        <w:rPr>
          <w:rFonts w:asciiTheme="minorHAnsi" w:hAnsiTheme="minorHAnsi" w:cstheme="minorHAnsi"/>
          <w:b/>
          <w:color w:val="auto"/>
          <w:sz w:val="24"/>
          <w:szCs w:val="24"/>
        </w:rPr>
        <w:t xml:space="preserve">112A Educational Aides </w:t>
      </w:r>
    </w:p>
    <w:p w14:paraId="278AC9DC" w14:textId="77777777" w:rsidR="00AE0041" w:rsidRPr="00CD32BA" w:rsidRDefault="00AE0041" w:rsidP="00E83AD3">
      <w:pPr>
        <w:ind w:left="18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126EBDAA" w14:textId="5FB93CFE" w:rsidR="00AE0041" w:rsidRPr="00CD32BA" w:rsidRDefault="00AE0041" w:rsidP="004440CB">
      <w:pPr>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Salaries for grantee employees who assist teachers in providing classroom instruction. Include all gross salaries for these individuals while they are on the grantee payroll including overtime salaries or salaries of temporary employees. </w:t>
      </w:r>
    </w:p>
    <w:p w14:paraId="3D6ED3D6" w14:textId="77777777" w:rsidR="00AE0041" w:rsidRPr="00CD32BA" w:rsidRDefault="00AE0041" w:rsidP="00E83AD3">
      <w:pPr>
        <w:ind w:left="180"/>
        <w:rPr>
          <w:rFonts w:asciiTheme="minorHAnsi" w:hAnsiTheme="minorHAnsi" w:cstheme="minorHAnsi"/>
          <w:color w:val="auto"/>
          <w:sz w:val="24"/>
          <w:szCs w:val="24"/>
        </w:rPr>
      </w:pPr>
    </w:p>
    <w:p w14:paraId="5FC1919B" w14:textId="7C51AC24" w:rsidR="00AE0041" w:rsidRPr="00CD32BA" w:rsidRDefault="00AE0041" w:rsidP="004440CB">
      <w:pPr>
        <w:rPr>
          <w:rFonts w:asciiTheme="minorHAnsi" w:hAnsiTheme="minorHAnsi" w:cstheme="minorHAnsi"/>
          <w:color w:val="auto"/>
          <w:sz w:val="24"/>
          <w:szCs w:val="24"/>
        </w:rPr>
      </w:pPr>
      <w:r w:rsidRPr="00CD32BA">
        <w:rPr>
          <w:rFonts w:asciiTheme="minorHAnsi" w:hAnsiTheme="minorHAnsi" w:cstheme="minorHAnsi"/>
          <w:color w:val="auto"/>
          <w:sz w:val="24"/>
          <w:szCs w:val="24"/>
        </w:rPr>
        <w:t>Duties and responsibilities for all personnel listed must directly relate to mandated activities and costs must be reasonable. Include program area as appropriate.</w:t>
      </w:r>
      <w:r w:rsidRPr="00CD32BA">
        <w:rPr>
          <w:rFonts w:asciiTheme="minorHAnsi" w:hAnsiTheme="minorHAnsi" w:cstheme="minorHAnsi"/>
          <w:color w:val="auto"/>
          <w:sz w:val="24"/>
          <w:szCs w:val="24"/>
        </w:rPr>
        <w:br/>
      </w:r>
    </w:p>
    <w:p w14:paraId="1FFBD17C" w14:textId="77777777" w:rsidR="00687463" w:rsidRPr="00CD32BA" w:rsidRDefault="00687463" w:rsidP="00E83AD3">
      <w:pPr>
        <w:ind w:left="180"/>
        <w:rPr>
          <w:rFonts w:asciiTheme="minorHAnsi" w:hAnsiTheme="minorHAnsi" w:cstheme="minorHAnsi"/>
          <w:color w:val="auto"/>
          <w:sz w:val="24"/>
          <w:szCs w:val="24"/>
        </w:rPr>
      </w:pPr>
    </w:p>
    <w:p w14:paraId="11686DE1" w14:textId="04D9DEAD" w:rsidR="00AE0041" w:rsidRPr="00CD32BA" w:rsidRDefault="004440CB" w:rsidP="004440CB">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6E4BFD8B" w14:textId="0FDB9072" w:rsidR="00964466" w:rsidRPr="00CD32BA" w:rsidRDefault="00AE0041" w:rsidP="007A73C7">
      <w:pPr>
        <w:numPr>
          <w:ilvl w:val="0"/>
          <w:numId w:val="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Tutor </w:t>
      </w:r>
    </w:p>
    <w:p w14:paraId="744AAF29" w14:textId="77777777" w:rsidR="00964466" w:rsidRPr="00CD32BA" w:rsidRDefault="0053141C" w:rsidP="007A73C7">
      <w:pPr>
        <w:numPr>
          <w:ilvl w:val="0"/>
          <w:numId w:val="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Certified Para-professional</w:t>
      </w:r>
      <w:r w:rsidR="00964466" w:rsidRPr="00CD32BA">
        <w:rPr>
          <w:rFonts w:asciiTheme="minorHAnsi" w:hAnsiTheme="minorHAnsi" w:cstheme="minorHAnsi"/>
          <w:b/>
          <w:color w:val="auto"/>
          <w:sz w:val="24"/>
          <w:szCs w:val="24"/>
        </w:rPr>
        <w:t xml:space="preserve"> - </w:t>
      </w:r>
      <w:r w:rsidR="00964466" w:rsidRPr="00CD32BA">
        <w:rPr>
          <w:rFonts w:asciiTheme="minorHAnsi" w:hAnsiTheme="minorHAnsi" w:cstheme="minorHAnsi"/>
          <w:color w:val="auto"/>
          <w:sz w:val="24"/>
          <w:szCs w:val="24"/>
        </w:rPr>
        <w:t xml:space="preserve">ABE, ESL, CDP, GED </w:t>
      </w:r>
    </w:p>
    <w:p w14:paraId="78C33741" w14:textId="0467F94C" w:rsidR="00BD1A3C" w:rsidRPr="00CD32BA" w:rsidRDefault="00BD1A3C" w:rsidP="007A73C7">
      <w:pPr>
        <w:numPr>
          <w:ilvl w:val="0"/>
          <w:numId w:val="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Classroom Aide</w:t>
      </w:r>
      <w:r w:rsidRPr="00CD32BA">
        <w:rPr>
          <w:rFonts w:asciiTheme="minorHAnsi" w:hAnsiTheme="minorHAnsi" w:cstheme="minorHAnsi"/>
          <w:bCs/>
          <w:color w:val="auto"/>
          <w:sz w:val="24"/>
          <w:szCs w:val="24"/>
        </w:rPr>
        <w:t xml:space="preserve"> (certified or non-</w:t>
      </w:r>
      <w:r w:rsidRPr="00CD32BA">
        <w:rPr>
          <w:rFonts w:asciiTheme="minorHAnsi" w:hAnsiTheme="minorHAnsi" w:cstheme="minorHAnsi"/>
          <w:color w:val="auto"/>
          <w:sz w:val="24"/>
          <w:szCs w:val="24"/>
        </w:rPr>
        <w:t>certified)</w:t>
      </w:r>
    </w:p>
    <w:p w14:paraId="48C44693" w14:textId="77777777" w:rsidR="00964466" w:rsidRPr="00CD32BA" w:rsidRDefault="00964466"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r w:rsidRPr="00CD32BA">
        <w:rPr>
          <w:rFonts w:asciiTheme="minorHAnsi" w:hAnsiTheme="minorHAnsi" w:cstheme="minorHAnsi"/>
          <w:b/>
          <w:color w:val="auto"/>
          <w:sz w:val="24"/>
          <w:szCs w:val="24"/>
        </w:rPr>
        <w:tab/>
        <w:t xml:space="preserve"> </w:t>
      </w:r>
      <w:r w:rsidRPr="00CD32BA">
        <w:rPr>
          <w:rFonts w:asciiTheme="minorHAnsi" w:hAnsiTheme="minorHAnsi" w:cstheme="minorHAnsi"/>
          <w:b/>
          <w:color w:val="auto"/>
          <w:sz w:val="24"/>
          <w:szCs w:val="24"/>
        </w:rPr>
        <w:tab/>
      </w:r>
      <w:r w:rsidRPr="00CD32BA">
        <w:rPr>
          <w:rFonts w:asciiTheme="minorHAnsi" w:hAnsiTheme="minorHAnsi" w:cstheme="minorHAnsi"/>
          <w:color w:val="auto"/>
          <w:sz w:val="24"/>
          <w:szCs w:val="24"/>
        </w:rPr>
        <w:t xml:space="preserve"> </w:t>
      </w:r>
    </w:p>
    <w:p w14:paraId="15052B95" w14:textId="77777777" w:rsidR="004440CB" w:rsidRPr="00CD32BA" w:rsidRDefault="004440CB" w:rsidP="004440CB">
      <w:pPr>
        <w:spacing w:after="0" w:line="259" w:lineRule="auto"/>
        <w:rPr>
          <w:rFonts w:asciiTheme="minorHAnsi" w:hAnsiTheme="minorHAnsi" w:cstheme="minorHAnsi"/>
          <w:color w:val="auto"/>
          <w:sz w:val="24"/>
          <w:szCs w:val="24"/>
        </w:rPr>
      </w:pPr>
    </w:p>
    <w:p w14:paraId="673E9736" w14:textId="1BD5BE8E" w:rsidR="00964466" w:rsidRPr="00CD32BA" w:rsidRDefault="004440CB" w:rsidP="004440CB">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Educational aides are generally those individuals who assist the instructional process. Whether working directly with students who require additional support or assisting the teacher in other capacities, this category of salaries or hourly compensation is limited to those who are working with students, either in a classroom or as individual tutors.</w:t>
      </w:r>
    </w:p>
    <w:p w14:paraId="7039A103" w14:textId="77777777" w:rsidR="004440CB" w:rsidRPr="00CD32BA" w:rsidRDefault="00964466" w:rsidP="00E83AD3">
      <w:pPr>
        <w:tabs>
          <w:tab w:val="right" w:pos="1008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50A6628B" w14:textId="5D016488" w:rsidR="002D6DB0" w:rsidRPr="00CD32BA" w:rsidRDefault="004440CB" w:rsidP="004440CB">
      <w:pPr>
        <w:tabs>
          <w:tab w:val="right" w:pos="10080"/>
        </w:tabs>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Certification is not required for individuals who hold these positions.</w:t>
      </w:r>
      <w:r w:rsidR="002D6DB0" w:rsidRPr="00CD32BA">
        <w:rPr>
          <w:rFonts w:asciiTheme="minorHAnsi" w:hAnsiTheme="minorHAnsi" w:cstheme="minorHAnsi"/>
          <w:color w:val="auto"/>
          <w:sz w:val="24"/>
          <w:szCs w:val="24"/>
        </w:rPr>
        <w:tab/>
      </w:r>
    </w:p>
    <w:p w14:paraId="1A1F5E11" w14:textId="77777777" w:rsidR="002D6DB0" w:rsidRPr="00CD32BA" w:rsidRDefault="002D6DB0" w:rsidP="00E83AD3">
      <w:pPr>
        <w:tabs>
          <w:tab w:val="right" w:pos="10080"/>
        </w:tabs>
        <w:spacing w:after="0" w:line="259" w:lineRule="auto"/>
        <w:ind w:left="180" w:firstLine="0"/>
        <w:rPr>
          <w:rFonts w:asciiTheme="minorHAnsi" w:hAnsiTheme="minorHAnsi" w:cstheme="minorHAnsi"/>
          <w:color w:val="auto"/>
          <w:sz w:val="24"/>
          <w:szCs w:val="24"/>
        </w:rPr>
      </w:pPr>
    </w:p>
    <w:p w14:paraId="40687769" w14:textId="77777777" w:rsidR="002D6DB0" w:rsidRPr="00CD32BA" w:rsidRDefault="002D6DB0" w:rsidP="00E83AD3">
      <w:pPr>
        <w:spacing w:after="16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02B9CAB2" w14:textId="1BF0129C" w:rsidR="00022133" w:rsidRPr="00CD32BA" w:rsidRDefault="00687463" w:rsidP="004440CB">
      <w:pPr>
        <w:tabs>
          <w:tab w:val="right" w:pos="10080"/>
        </w:tabs>
        <w:spacing w:after="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br/>
      </w:r>
      <w:r w:rsidR="002D6DB0" w:rsidRPr="00CD32BA">
        <w:rPr>
          <w:rFonts w:asciiTheme="minorHAnsi" w:hAnsiTheme="minorHAnsi" w:cstheme="minorHAnsi"/>
          <w:b/>
          <w:color w:val="auto"/>
          <w:sz w:val="24"/>
          <w:szCs w:val="24"/>
        </w:rPr>
        <w:t xml:space="preserve">112B </w:t>
      </w:r>
      <w:r w:rsidR="00022133" w:rsidRPr="00CD32BA">
        <w:rPr>
          <w:rFonts w:asciiTheme="minorHAnsi" w:hAnsiTheme="minorHAnsi" w:cstheme="minorHAnsi"/>
          <w:b/>
          <w:color w:val="auto"/>
          <w:sz w:val="24"/>
          <w:szCs w:val="24"/>
        </w:rPr>
        <w:t xml:space="preserve">Clerical </w:t>
      </w:r>
      <w:r w:rsidR="00022133" w:rsidRPr="00CD32BA">
        <w:rPr>
          <w:rFonts w:asciiTheme="minorHAnsi" w:hAnsiTheme="minorHAnsi" w:cstheme="minorHAnsi"/>
          <w:b/>
          <w:color w:val="auto"/>
          <w:sz w:val="24"/>
          <w:szCs w:val="24"/>
        </w:rPr>
        <w:br/>
      </w:r>
      <w:r w:rsidR="00022133" w:rsidRPr="00CD32BA">
        <w:rPr>
          <w:rFonts w:asciiTheme="minorHAnsi" w:hAnsiTheme="minorHAnsi" w:cstheme="minorHAnsi"/>
          <w:b/>
          <w:color w:val="auto"/>
          <w:sz w:val="24"/>
          <w:szCs w:val="24"/>
        </w:rPr>
        <w:br/>
      </w:r>
      <w:r w:rsidR="00022133" w:rsidRPr="00CD32BA">
        <w:rPr>
          <w:rFonts w:asciiTheme="minorHAnsi" w:hAnsiTheme="minorHAnsi" w:cstheme="minorHAnsi"/>
          <w:color w:val="auto"/>
          <w:sz w:val="24"/>
          <w:szCs w:val="24"/>
        </w:rPr>
        <w:t>Salaries for grantee employees performing clerical</w:t>
      </w:r>
      <w:r w:rsidR="004440CB" w:rsidRPr="00CD32BA">
        <w:rPr>
          <w:rFonts w:asciiTheme="minorHAnsi" w:hAnsiTheme="minorHAnsi" w:cstheme="minorHAnsi"/>
          <w:color w:val="auto"/>
          <w:sz w:val="24"/>
          <w:szCs w:val="24"/>
        </w:rPr>
        <w:t xml:space="preserve"> and or </w:t>
      </w:r>
      <w:r w:rsidR="00022133" w:rsidRPr="00CD32BA">
        <w:rPr>
          <w:rFonts w:asciiTheme="minorHAnsi" w:hAnsiTheme="minorHAnsi" w:cstheme="minorHAnsi"/>
          <w:color w:val="auto"/>
          <w:sz w:val="24"/>
          <w:szCs w:val="24"/>
        </w:rPr>
        <w:t>secretarial services. Include all gross salaries for these individuals while they are on the grantee payroll including overtime salaries or sa</w:t>
      </w:r>
      <w:r w:rsidR="00EE3C8B" w:rsidRPr="00CD32BA">
        <w:rPr>
          <w:rFonts w:asciiTheme="minorHAnsi" w:hAnsiTheme="minorHAnsi" w:cstheme="minorHAnsi"/>
          <w:color w:val="auto"/>
          <w:sz w:val="24"/>
          <w:szCs w:val="24"/>
        </w:rPr>
        <w:t xml:space="preserve">laries of temporary employees. </w:t>
      </w:r>
    </w:p>
    <w:p w14:paraId="65A77EBD" w14:textId="77777777" w:rsidR="004440CB" w:rsidRPr="00CD32BA" w:rsidRDefault="004440CB" w:rsidP="004440CB">
      <w:pPr>
        <w:spacing w:after="0" w:line="259" w:lineRule="auto"/>
        <w:rPr>
          <w:rFonts w:asciiTheme="minorHAnsi" w:hAnsiTheme="minorHAnsi" w:cstheme="minorHAnsi"/>
          <w:b/>
          <w:color w:val="auto"/>
          <w:sz w:val="24"/>
          <w:szCs w:val="24"/>
        </w:rPr>
      </w:pPr>
    </w:p>
    <w:p w14:paraId="2CA1B015" w14:textId="32991B08" w:rsidR="00022133" w:rsidRPr="00CD32BA" w:rsidRDefault="001E0D5C" w:rsidP="004440CB">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Duties and responsibilities for all personnel listed must directly relate to mandated activities and costs must be reasonable. Include program area as appropriate.</w:t>
      </w:r>
    </w:p>
    <w:p w14:paraId="51ECEFEB" w14:textId="77777777" w:rsidR="001E0B6D" w:rsidRPr="00CD32BA" w:rsidRDefault="001E0B6D" w:rsidP="00E83AD3">
      <w:pPr>
        <w:spacing w:after="0" w:line="259" w:lineRule="auto"/>
        <w:ind w:left="180" w:firstLine="0"/>
        <w:rPr>
          <w:rFonts w:asciiTheme="minorHAnsi" w:hAnsiTheme="minorHAnsi" w:cstheme="minorHAnsi"/>
          <w:color w:val="auto"/>
          <w:sz w:val="24"/>
          <w:szCs w:val="24"/>
        </w:rPr>
      </w:pPr>
    </w:p>
    <w:p w14:paraId="09BCF67F" w14:textId="77777777" w:rsidR="00847B9E" w:rsidRPr="00CD32BA" w:rsidRDefault="00847B9E" w:rsidP="00E83AD3">
      <w:pPr>
        <w:pStyle w:val="Heading2"/>
        <w:ind w:left="180"/>
        <w:rPr>
          <w:rFonts w:asciiTheme="minorHAnsi" w:hAnsiTheme="minorHAnsi" w:cstheme="minorHAnsi"/>
          <w:color w:val="auto"/>
          <w:sz w:val="24"/>
          <w:szCs w:val="24"/>
        </w:rPr>
      </w:pPr>
    </w:p>
    <w:p w14:paraId="5E665221" w14:textId="228926E6" w:rsidR="000957A4" w:rsidRPr="00CD32BA" w:rsidRDefault="004440CB" w:rsidP="004440CB">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16699ED2" w14:textId="77777777" w:rsidR="000957A4" w:rsidRPr="00CD32BA" w:rsidRDefault="000957A4" w:rsidP="009621C4">
      <w:pPr>
        <w:numPr>
          <w:ilvl w:val="0"/>
          <w:numId w:val="5"/>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Office manager </w:t>
      </w:r>
    </w:p>
    <w:p w14:paraId="6CFEA82A" w14:textId="77777777" w:rsidR="000957A4" w:rsidRPr="00CD32BA" w:rsidRDefault="000957A4" w:rsidP="009621C4">
      <w:pPr>
        <w:numPr>
          <w:ilvl w:val="0"/>
          <w:numId w:val="5"/>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Secretary </w:t>
      </w:r>
    </w:p>
    <w:p w14:paraId="00865736" w14:textId="77777777" w:rsidR="000957A4" w:rsidRPr="00CD32BA" w:rsidRDefault="000957A4" w:rsidP="009621C4">
      <w:pPr>
        <w:numPr>
          <w:ilvl w:val="0"/>
          <w:numId w:val="5"/>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Clerk </w:t>
      </w:r>
    </w:p>
    <w:p w14:paraId="3CCC6126" w14:textId="77777777" w:rsidR="000957A4" w:rsidRPr="00CD32BA" w:rsidRDefault="000957A4" w:rsidP="009621C4">
      <w:pPr>
        <w:numPr>
          <w:ilvl w:val="0"/>
          <w:numId w:val="5"/>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Administrative Assistant </w:t>
      </w:r>
    </w:p>
    <w:p w14:paraId="07B7C0EE" w14:textId="1A504BDE" w:rsidR="000957A4" w:rsidRPr="00CD32BA" w:rsidRDefault="000957A4" w:rsidP="009621C4">
      <w:pPr>
        <w:numPr>
          <w:ilvl w:val="0"/>
          <w:numId w:val="5"/>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Data Administrator</w:t>
      </w:r>
      <w:r w:rsidRPr="00CD32BA">
        <w:rPr>
          <w:rFonts w:asciiTheme="minorHAnsi" w:hAnsiTheme="minorHAnsi" w:cstheme="minorHAnsi"/>
          <w:color w:val="auto"/>
          <w:sz w:val="24"/>
          <w:szCs w:val="24"/>
        </w:rPr>
        <w:t xml:space="preserve"> </w:t>
      </w:r>
    </w:p>
    <w:p w14:paraId="2F712C66" w14:textId="77777777" w:rsidR="000957A4" w:rsidRPr="00CD32BA" w:rsidRDefault="000957A4" w:rsidP="009621C4">
      <w:pPr>
        <w:numPr>
          <w:ilvl w:val="0"/>
          <w:numId w:val="5"/>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Data Entry </w:t>
      </w:r>
    </w:p>
    <w:p w14:paraId="13FBADDB" w14:textId="7F7418EF" w:rsidR="00A771A0" w:rsidRPr="00CD32BA" w:rsidRDefault="00A771A0" w:rsidP="004440CB">
      <w:pPr>
        <w:pStyle w:val="Heading2"/>
        <w:ind w:left="0" w:firstLine="0"/>
        <w:rPr>
          <w:rFonts w:asciiTheme="minorHAnsi" w:hAnsiTheme="minorHAnsi" w:cstheme="minorHAnsi"/>
          <w:color w:val="auto"/>
          <w:sz w:val="24"/>
          <w:szCs w:val="24"/>
        </w:rPr>
      </w:pPr>
    </w:p>
    <w:p w14:paraId="4010BC6C" w14:textId="6FB79073" w:rsidR="00FA1227" w:rsidRPr="00CD32BA" w:rsidRDefault="004440CB" w:rsidP="004440CB">
      <w:pPr>
        <w:rPr>
          <w:rFonts w:asciiTheme="minorHAnsi" w:hAnsiTheme="minorHAnsi" w:cstheme="minorHAnsi"/>
          <w:color w:val="auto"/>
        </w:rPr>
      </w:pPr>
      <w:r w:rsidRPr="00CD32BA">
        <w:rPr>
          <w:rFonts w:asciiTheme="minorHAnsi" w:hAnsiTheme="minorHAnsi" w:cstheme="minorHAnsi"/>
          <w:color w:val="auto"/>
        </w:rPr>
        <w:t xml:space="preserve">The clerical designation is used for individuals who are performing non-instructional duties but do not have supervisory responsibilities. </w:t>
      </w:r>
      <w:r w:rsidR="00FA1227" w:rsidRPr="00CD32BA">
        <w:rPr>
          <w:rFonts w:asciiTheme="minorHAnsi" w:hAnsiTheme="minorHAnsi" w:cstheme="minorHAnsi"/>
          <w:color w:val="auto"/>
        </w:rPr>
        <w:t>Employees</w:t>
      </w:r>
      <w:r w:rsidRPr="00CD32BA">
        <w:rPr>
          <w:rFonts w:asciiTheme="minorHAnsi" w:hAnsiTheme="minorHAnsi" w:cstheme="minorHAnsi"/>
          <w:color w:val="auto"/>
        </w:rPr>
        <w:t xml:space="preserve"> who work in the office performing tasks such as registration </w:t>
      </w:r>
      <w:r w:rsidR="00FA1227" w:rsidRPr="00CD32BA">
        <w:rPr>
          <w:rFonts w:asciiTheme="minorHAnsi" w:hAnsiTheme="minorHAnsi" w:cstheme="minorHAnsi"/>
          <w:color w:val="auto"/>
        </w:rPr>
        <w:t xml:space="preserve">or data entry </w:t>
      </w:r>
      <w:r w:rsidRPr="00CD32BA">
        <w:rPr>
          <w:rFonts w:asciiTheme="minorHAnsi" w:hAnsiTheme="minorHAnsi" w:cstheme="minorHAnsi"/>
          <w:color w:val="auto"/>
        </w:rPr>
        <w:t>who regularly interact with students to assist with clerical or administrative duties belong in this category.</w:t>
      </w:r>
      <w:r w:rsidR="00FA1227" w:rsidRPr="00CD32BA">
        <w:rPr>
          <w:rFonts w:asciiTheme="minorHAnsi" w:hAnsiTheme="minorHAnsi" w:cstheme="minorHAnsi"/>
          <w:color w:val="auto"/>
        </w:rPr>
        <w:t xml:space="preserve"> </w:t>
      </w:r>
    </w:p>
    <w:p w14:paraId="2FD8EBF7" w14:textId="77777777" w:rsidR="00FA1227" w:rsidRPr="00CD32BA" w:rsidRDefault="00FA1227" w:rsidP="004440CB">
      <w:pPr>
        <w:rPr>
          <w:rFonts w:asciiTheme="minorHAnsi" w:hAnsiTheme="minorHAnsi" w:cstheme="minorHAnsi"/>
          <w:color w:val="auto"/>
        </w:rPr>
      </w:pPr>
    </w:p>
    <w:p w14:paraId="6A3308C6" w14:textId="4C697CB2" w:rsidR="004440CB" w:rsidRPr="00CD32BA" w:rsidRDefault="00FA1227" w:rsidP="004440CB">
      <w:pPr>
        <w:rPr>
          <w:rFonts w:asciiTheme="minorHAnsi" w:hAnsiTheme="minorHAnsi" w:cstheme="minorHAnsi"/>
          <w:color w:val="auto"/>
        </w:rPr>
      </w:pPr>
      <w:r w:rsidRPr="00CD32BA">
        <w:rPr>
          <w:rFonts w:asciiTheme="minorHAnsi" w:hAnsiTheme="minorHAnsi" w:cstheme="minorHAnsi"/>
          <w:color w:val="auto"/>
        </w:rPr>
        <w:t>District staff who provide support such as fiscal or personnel office staff may not be paid for their time under this category with State or Federal funds.</w:t>
      </w:r>
    </w:p>
    <w:p w14:paraId="3E525DAB" w14:textId="77777777" w:rsidR="00A771A0" w:rsidRPr="00CD32BA" w:rsidRDefault="00A771A0" w:rsidP="00E83AD3">
      <w:pPr>
        <w:spacing w:after="0" w:line="259" w:lineRule="auto"/>
        <w:ind w:left="180" w:firstLine="0"/>
        <w:rPr>
          <w:rFonts w:asciiTheme="minorHAnsi" w:hAnsiTheme="minorHAnsi" w:cstheme="minorHAnsi"/>
          <w:color w:val="auto"/>
          <w:sz w:val="24"/>
          <w:szCs w:val="24"/>
        </w:rPr>
      </w:pPr>
    </w:p>
    <w:p w14:paraId="6C6098D0" w14:textId="77777777" w:rsidR="00EA1A00" w:rsidRPr="00CD32BA" w:rsidRDefault="00EA1A00" w:rsidP="00E83AD3">
      <w:pPr>
        <w:spacing w:after="0" w:line="259" w:lineRule="auto"/>
        <w:ind w:left="180" w:firstLine="0"/>
        <w:rPr>
          <w:rFonts w:asciiTheme="minorHAnsi" w:hAnsiTheme="minorHAnsi" w:cstheme="minorHAnsi"/>
          <w:color w:val="auto"/>
          <w:sz w:val="24"/>
          <w:szCs w:val="24"/>
        </w:rPr>
      </w:pPr>
    </w:p>
    <w:p w14:paraId="588A693E" w14:textId="77777777" w:rsidR="00EA1A00" w:rsidRPr="00CD32BA" w:rsidRDefault="00EA1A00" w:rsidP="00E83AD3">
      <w:pPr>
        <w:spacing w:after="0" w:line="259" w:lineRule="auto"/>
        <w:ind w:left="180" w:firstLine="0"/>
        <w:rPr>
          <w:rFonts w:asciiTheme="minorHAnsi" w:hAnsiTheme="minorHAnsi" w:cstheme="minorHAnsi"/>
          <w:color w:val="auto"/>
          <w:sz w:val="24"/>
          <w:szCs w:val="24"/>
        </w:rPr>
      </w:pPr>
    </w:p>
    <w:p w14:paraId="78E0497A" w14:textId="5AF2493A" w:rsidR="004440CB" w:rsidRPr="00CD32BA" w:rsidRDefault="00A771A0" w:rsidP="00AF3705">
      <w:pPr>
        <w:spacing w:after="0" w:line="259" w:lineRule="auto"/>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Line item 112B is considered an administrative cost for federal grant purposes. </w:t>
      </w:r>
    </w:p>
    <w:p w14:paraId="7A55FC2C" w14:textId="77777777" w:rsidR="004440CB" w:rsidRPr="00CD32BA" w:rsidRDefault="004440CB">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230B8E87" w14:textId="77777777" w:rsidR="001E0B6D" w:rsidRPr="00CD32BA" w:rsidRDefault="001E0B6D"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lastRenderedPageBreak/>
        <w:t>119</w:t>
      </w:r>
      <w:r w:rsidR="00DF2678" w:rsidRPr="00CD32BA">
        <w:rPr>
          <w:rFonts w:asciiTheme="minorHAnsi" w:hAnsiTheme="minorHAnsi" w:cstheme="minorHAnsi"/>
          <w:b/>
          <w:color w:val="auto"/>
          <w:sz w:val="24"/>
          <w:szCs w:val="24"/>
        </w:rPr>
        <w:t xml:space="preserve"> </w:t>
      </w:r>
      <w:r w:rsidRPr="00CD32BA">
        <w:rPr>
          <w:rFonts w:asciiTheme="minorHAnsi" w:hAnsiTheme="minorHAnsi" w:cstheme="minorHAnsi"/>
          <w:b/>
          <w:color w:val="auto"/>
          <w:sz w:val="24"/>
          <w:szCs w:val="24"/>
        </w:rPr>
        <w:t xml:space="preserve">Other </w:t>
      </w:r>
    </w:p>
    <w:p w14:paraId="0D67A7D0" w14:textId="28DD88F1" w:rsidR="001E0B6D" w:rsidRPr="00CD32BA" w:rsidRDefault="001E0B6D"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Salaries for any other </w:t>
      </w:r>
      <w:r w:rsidRPr="00CD32BA">
        <w:rPr>
          <w:rFonts w:asciiTheme="minorHAnsi" w:hAnsiTheme="minorHAnsi" w:cstheme="minorHAnsi"/>
          <w:b/>
          <w:color w:val="auto"/>
          <w:sz w:val="24"/>
          <w:szCs w:val="24"/>
        </w:rPr>
        <w:t>grantee employee</w:t>
      </w:r>
      <w:r w:rsidRPr="00CD32BA">
        <w:rPr>
          <w:rFonts w:asciiTheme="minorHAnsi" w:hAnsiTheme="minorHAnsi" w:cstheme="minorHAnsi"/>
          <w:color w:val="auto"/>
          <w:sz w:val="24"/>
          <w:szCs w:val="24"/>
        </w:rPr>
        <w:t xml:space="preserve"> not fitting into object c</w:t>
      </w:r>
      <w:r w:rsidR="00D27266" w:rsidRPr="00CD32BA">
        <w:rPr>
          <w:rFonts w:asciiTheme="minorHAnsi" w:hAnsiTheme="minorHAnsi" w:cstheme="minorHAnsi"/>
          <w:color w:val="auto"/>
          <w:sz w:val="24"/>
          <w:szCs w:val="24"/>
        </w:rPr>
        <w:t xml:space="preserve">odes 111A, 111B, 112A or 112B. </w:t>
      </w:r>
      <w:r w:rsidRPr="00CD32BA">
        <w:rPr>
          <w:rFonts w:asciiTheme="minorHAnsi" w:hAnsiTheme="minorHAnsi" w:cstheme="minorHAnsi"/>
          <w:color w:val="auto"/>
          <w:sz w:val="24"/>
          <w:szCs w:val="24"/>
        </w:rPr>
        <w:t xml:space="preserve">Include the gross salaries for these individuals </w:t>
      </w:r>
      <w:r w:rsidR="00D27266"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including overtime salaries or temporary employees</w:t>
      </w:r>
      <w:r w:rsidR="00D27266"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r w:rsidRPr="00CD32BA">
        <w:rPr>
          <w:rFonts w:asciiTheme="minorHAnsi" w:hAnsiTheme="minorHAnsi" w:cstheme="minorHAnsi"/>
          <w:b/>
          <w:color w:val="auto"/>
          <w:sz w:val="24"/>
          <w:szCs w:val="24"/>
        </w:rPr>
        <w:t>Included are</w:t>
      </w:r>
      <w:r w:rsidRPr="00CD32BA">
        <w:rPr>
          <w:rFonts w:asciiTheme="minorHAnsi" w:hAnsiTheme="minorHAnsi" w:cstheme="minorHAnsi"/>
          <w:color w:val="auto"/>
          <w:sz w:val="24"/>
          <w:szCs w:val="24"/>
        </w:rPr>
        <w:t xml:space="preserve"> expenditures to cover </w:t>
      </w:r>
      <w:r w:rsidR="000E787E" w:rsidRPr="00CD32BA">
        <w:rPr>
          <w:rFonts w:asciiTheme="minorHAnsi" w:hAnsiTheme="minorHAnsi" w:cstheme="minorHAnsi"/>
          <w:color w:val="auto"/>
          <w:sz w:val="24"/>
          <w:szCs w:val="24"/>
        </w:rPr>
        <w:t xml:space="preserve">the </w:t>
      </w:r>
      <w:r w:rsidRPr="00CD32BA">
        <w:rPr>
          <w:rFonts w:asciiTheme="minorHAnsi" w:hAnsiTheme="minorHAnsi" w:cstheme="minorHAnsi"/>
          <w:color w:val="auto"/>
          <w:sz w:val="24"/>
          <w:szCs w:val="24"/>
        </w:rPr>
        <w:t xml:space="preserve">cost of salaries of personnel providing </w:t>
      </w:r>
      <w:r w:rsidR="00076A33" w:rsidRPr="00CD32BA">
        <w:rPr>
          <w:rFonts w:asciiTheme="minorHAnsi" w:hAnsiTheme="minorHAnsi" w:cstheme="minorHAnsi"/>
          <w:color w:val="auto"/>
          <w:sz w:val="24"/>
          <w:szCs w:val="24"/>
        </w:rPr>
        <w:t>child-watching</w:t>
      </w:r>
      <w:r w:rsidRPr="00CD32BA">
        <w:rPr>
          <w:rFonts w:asciiTheme="minorHAnsi" w:hAnsiTheme="minorHAnsi" w:cstheme="minorHAnsi"/>
          <w:color w:val="auto"/>
          <w:sz w:val="24"/>
          <w:szCs w:val="24"/>
        </w:rPr>
        <w:t xml:space="preserve">, transportation and security, in accordance with the proposal.   </w:t>
      </w:r>
    </w:p>
    <w:p w14:paraId="5C9D9713" w14:textId="184D32B9" w:rsidR="001E4C67" w:rsidRPr="00CD32BA" w:rsidRDefault="001E4C67"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Duties and responsibilities for all personnel listed must directly relate to mandated activities and costs must be reasonable. Include program area as appropriate.</w:t>
      </w:r>
      <w:r w:rsidRPr="00CD32BA">
        <w:rPr>
          <w:rFonts w:asciiTheme="minorHAnsi" w:hAnsiTheme="minorHAnsi" w:cstheme="minorHAnsi"/>
          <w:color w:val="auto"/>
          <w:sz w:val="24"/>
          <w:szCs w:val="24"/>
        </w:rPr>
        <w:br/>
      </w:r>
    </w:p>
    <w:p w14:paraId="24B99CCE" w14:textId="77777777" w:rsidR="00847B9E" w:rsidRPr="00CD32BA" w:rsidRDefault="00847B9E" w:rsidP="00E83AD3">
      <w:pPr>
        <w:pStyle w:val="Heading2"/>
        <w:ind w:left="180"/>
        <w:rPr>
          <w:rFonts w:asciiTheme="minorHAnsi" w:hAnsiTheme="minorHAnsi" w:cstheme="minorHAnsi"/>
          <w:color w:val="auto"/>
          <w:sz w:val="24"/>
          <w:szCs w:val="24"/>
        </w:rPr>
      </w:pPr>
    </w:p>
    <w:p w14:paraId="35354114" w14:textId="5190B07B" w:rsidR="00DF2678" w:rsidRPr="00CD32BA" w:rsidRDefault="00FA1227"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570E6937" w14:textId="45AB6791" w:rsidR="00DF2678" w:rsidRPr="00CD32BA" w:rsidRDefault="00350E14" w:rsidP="006C21B3">
      <w:pPr>
        <w:numPr>
          <w:ilvl w:val="0"/>
          <w:numId w:val="6"/>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Outreach</w:t>
      </w:r>
      <w:r w:rsidR="00A300F8" w:rsidRPr="00CD32BA">
        <w:rPr>
          <w:rFonts w:asciiTheme="minorHAnsi" w:hAnsiTheme="minorHAnsi" w:cstheme="minorHAnsi"/>
          <w:b/>
          <w:color w:val="auto"/>
          <w:sz w:val="24"/>
          <w:szCs w:val="24"/>
        </w:rPr>
        <w:t xml:space="preserve"> </w:t>
      </w:r>
      <w:r w:rsidR="00DF2678" w:rsidRPr="00CD32BA">
        <w:rPr>
          <w:rFonts w:asciiTheme="minorHAnsi" w:hAnsiTheme="minorHAnsi" w:cstheme="minorHAnsi"/>
          <w:b/>
          <w:color w:val="auto"/>
          <w:sz w:val="24"/>
          <w:szCs w:val="24"/>
        </w:rPr>
        <w:t xml:space="preserve">Coordinator - </w:t>
      </w:r>
      <w:r w:rsidR="00DF2678" w:rsidRPr="00CD32BA">
        <w:rPr>
          <w:rFonts w:asciiTheme="minorHAnsi" w:hAnsiTheme="minorHAnsi" w:cstheme="minorHAnsi"/>
          <w:color w:val="auto"/>
          <w:sz w:val="24"/>
          <w:szCs w:val="24"/>
        </w:rPr>
        <w:t xml:space="preserve">assists director with </w:t>
      </w:r>
      <w:r w:rsidRPr="00CD32BA">
        <w:rPr>
          <w:rFonts w:asciiTheme="minorHAnsi" w:hAnsiTheme="minorHAnsi" w:cstheme="minorHAnsi"/>
          <w:color w:val="auto"/>
          <w:sz w:val="24"/>
          <w:szCs w:val="24"/>
        </w:rPr>
        <w:t>connections to students and community, follow up with students related to attendance or other issues</w:t>
      </w:r>
      <w:r w:rsidR="00DF2678" w:rsidRPr="00CD32BA">
        <w:rPr>
          <w:rFonts w:asciiTheme="minorHAnsi" w:hAnsiTheme="minorHAnsi" w:cstheme="minorHAnsi"/>
          <w:color w:val="auto"/>
          <w:sz w:val="24"/>
          <w:szCs w:val="24"/>
        </w:rPr>
        <w:t xml:space="preserve">. </w:t>
      </w:r>
    </w:p>
    <w:p w14:paraId="5E8CC947" w14:textId="6685D2B0" w:rsidR="00A300F8" w:rsidRPr="00CD32BA" w:rsidRDefault="00A300F8" w:rsidP="006C21B3">
      <w:pPr>
        <w:numPr>
          <w:ilvl w:val="0"/>
          <w:numId w:val="6"/>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Retention Specialist</w:t>
      </w:r>
    </w:p>
    <w:p w14:paraId="587227B5" w14:textId="4872EA77" w:rsidR="002E6BDC" w:rsidRPr="00CD32BA" w:rsidRDefault="002E6BDC" w:rsidP="006C21B3">
      <w:pPr>
        <w:numPr>
          <w:ilvl w:val="0"/>
          <w:numId w:val="6"/>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Marketing Coordinator</w:t>
      </w:r>
    </w:p>
    <w:p w14:paraId="5EE751B9" w14:textId="77777777" w:rsidR="00DF2678" w:rsidRPr="00CD32BA" w:rsidRDefault="00DF2678" w:rsidP="006C21B3">
      <w:pPr>
        <w:numPr>
          <w:ilvl w:val="0"/>
          <w:numId w:val="6"/>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Baby sitters - </w:t>
      </w:r>
      <w:r w:rsidRPr="00CD32BA">
        <w:rPr>
          <w:rFonts w:asciiTheme="minorHAnsi" w:hAnsiTheme="minorHAnsi" w:cstheme="minorHAnsi"/>
          <w:color w:val="auto"/>
          <w:sz w:val="24"/>
          <w:szCs w:val="24"/>
        </w:rPr>
        <w:t>the terms “day care” and “child care” providers are descriptions governed by state restrictions</w:t>
      </w:r>
      <w:r w:rsidRPr="00CD32BA">
        <w:rPr>
          <w:rFonts w:asciiTheme="minorHAnsi" w:hAnsiTheme="minorHAnsi" w:cstheme="minorHAnsi"/>
          <w:b/>
          <w:color w:val="auto"/>
          <w:sz w:val="24"/>
          <w:szCs w:val="24"/>
        </w:rPr>
        <w:t xml:space="preserve"> </w:t>
      </w:r>
    </w:p>
    <w:p w14:paraId="3AB5BF41" w14:textId="674A93BF" w:rsidR="00DF2678" w:rsidRPr="00CD32BA" w:rsidRDefault="00DF2678" w:rsidP="00FA1227">
      <w:pPr>
        <w:numPr>
          <w:ilvl w:val="0"/>
          <w:numId w:val="6"/>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Program Facilitator -</w:t>
      </w:r>
      <w:r w:rsidRPr="00CD32BA">
        <w:rPr>
          <w:rFonts w:asciiTheme="minorHAnsi" w:hAnsiTheme="minorHAnsi" w:cstheme="minorHAnsi"/>
          <w:color w:val="auto"/>
          <w:sz w:val="24"/>
          <w:szCs w:val="24"/>
        </w:rPr>
        <w:t xml:space="preserve"> responsibilities include general coordination of program operations</w:t>
      </w:r>
      <w:r w:rsidR="00332244" w:rsidRPr="00CD32BA">
        <w:rPr>
          <w:rFonts w:asciiTheme="minorHAnsi" w:hAnsiTheme="minorHAnsi" w:cstheme="minorHAnsi"/>
          <w:color w:val="auto"/>
          <w:sz w:val="24"/>
          <w:szCs w:val="24"/>
        </w:rPr>
        <w:t>, testing</w:t>
      </w:r>
      <w:r w:rsidRPr="00CD32BA">
        <w:rPr>
          <w:rFonts w:asciiTheme="minorHAnsi" w:hAnsiTheme="minorHAnsi" w:cstheme="minorHAnsi"/>
          <w:color w:val="auto"/>
          <w:sz w:val="24"/>
          <w:szCs w:val="24"/>
        </w:rPr>
        <w:t xml:space="preserve"> and </w:t>
      </w:r>
      <w:r w:rsidR="00332244" w:rsidRPr="00CD32BA">
        <w:rPr>
          <w:rFonts w:asciiTheme="minorHAnsi" w:hAnsiTheme="minorHAnsi" w:cstheme="minorHAnsi"/>
          <w:color w:val="auto"/>
          <w:sz w:val="24"/>
          <w:szCs w:val="24"/>
        </w:rPr>
        <w:t xml:space="preserve">related </w:t>
      </w:r>
      <w:r w:rsidRPr="00CD32BA">
        <w:rPr>
          <w:rFonts w:asciiTheme="minorHAnsi" w:hAnsiTheme="minorHAnsi" w:cstheme="minorHAnsi"/>
          <w:color w:val="auto"/>
          <w:sz w:val="24"/>
          <w:szCs w:val="24"/>
        </w:rPr>
        <w:t xml:space="preserve">services, but do not include direct </w:t>
      </w:r>
      <w:r w:rsidR="00332244" w:rsidRPr="00CD32BA">
        <w:rPr>
          <w:rFonts w:asciiTheme="minorHAnsi" w:hAnsiTheme="minorHAnsi" w:cstheme="minorHAnsi"/>
          <w:color w:val="auto"/>
          <w:sz w:val="24"/>
          <w:szCs w:val="24"/>
        </w:rPr>
        <w:t>instruction</w:t>
      </w:r>
      <w:r w:rsidRPr="00CD32BA">
        <w:rPr>
          <w:rFonts w:asciiTheme="minorHAnsi" w:hAnsiTheme="minorHAnsi" w:cstheme="minorHAnsi"/>
          <w:color w:val="auto"/>
          <w:sz w:val="24"/>
          <w:szCs w:val="24"/>
        </w:rPr>
        <w:t xml:space="preserve"> to students</w:t>
      </w:r>
      <w:r w:rsidR="00DA5D6F" w:rsidRPr="00CD32BA">
        <w:rPr>
          <w:rFonts w:asciiTheme="minorHAnsi" w:hAnsiTheme="minorHAnsi" w:cstheme="minorHAnsi"/>
          <w:color w:val="auto"/>
          <w:sz w:val="24"/>
          <w:szCs w:val="24"/>
        </w:rPr>
        <w:t>.</w:t>
      </w:r>
    </w:p>
    <w:p w14:paraId="6976E445" w14:textId="7F7D509A" w:rsidR="00DF2678" w:rsidRPr="00CD32BA" w:rsidRDefault="00DF2678" w:rsidP="006C21B3">
      <w:pPr>
        <w:numPr>
          <w:ilvl w:val="0"/>
          <w:numId w:val="6"/>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GED </w:t>
      </w:r>
      <w:r w:rsidR="00AE72AD" w:rsidRPr="00CD32BA">
        <w:rPr>
          <w:rFonts w:asciiTheme="minorHAnsi" w:hAnsiTheme="minorHAnsi" w:cstheme="minorHAnsi"/>
          <w:b/>
          <w:color w:val="auto"/>
          <w:sz w:val="24"/>
          <w:szCs w:val="24"/>
        </w:rPr>
        <w:t xml:space="preserve">Registrar, </w:t>
      </w:r>
      <w:r w:rsidRPr="00CD32BA">
        <w:rPr>
          <w:rFonts w:asciiTheme="minorHAnsi" w:hAnsiTheme="minorHAnsi" w:cstheme="minorHAnsi"/>
          <w:b/>
          <w:color w:val="auto"/>
          <w:sz w:val="24"/>
          <w:szCs w:val="24"/>
        </w:rPr>
        <w:t xml:space="preserve">examiner and/or proctor </w:t>
      </w:r>
    </w:p>
    <w:p w14:paraId="11202C19" w14:textId="77777777" w:rsidR="00DF2678" w:rsidRPr="00CD32BA" w:rsidRDefault="00DF2678" w:rsidP="006C21B3">
      <w:pPr>
        <w:numPr>
          <w:ilvl w:val="0"/>
          <w:numId w:val="6"/>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Security guard </w:t>
      </w:r>
    </w:p>
    <w:p w14:paraId="1A486651" w14:textId="0234A9EC" w:rsidR="00DF2678" w:rsidRPr="00CD32BA" w:rsidRDefault="003E6208" w:rsidP="006C21B3">
      <w:pPr>
        <w:numPr>
          <w:ilvl w:val="0"/>
          <w:numId w:val="6"/>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Site </w:t>
      </w:r>
      <w:r w:rsidR="00840478" w:rsidRPr="00CD32BA">
        <w:rPr>
          <w:rFonts w:asciiTheme="minorHAnsi" w:hAnsiTheme="minorHAnsi" w:cstheme="minorHAnsi"/>
          <w:b/>
          <w:color w:val="auto"/>
          <w:sz w:val="24"/>
          <w:szCs w:val="24"/>
        </w:rPr>
        <w:t>Coordinator</w:t>
      </w:r>
      <w:r w:rsidRPr="00CD32BA">
        <w:rPr>
          <w:rFonts w:asciiTheme="minorHAnsi" w:hAnsiTheme="minorHAnsi" w:cstheme="minorHAnsi"/>
          <w:b/>
          <w:color w:val="auto"/>
          <w:sz w:val="24"/>
          <w:szCs w:val="24"/>
        </w:rPr>
        <w:t xml:space="preserve"> (</w:t>
      </w:r>
      <w:r w:rsidR="00070559" w:rsidRPr="00CD32BA">
        <w:rPr>
          <w:rFonts w:asciiTheme="minorHAnsi" w:hAnsiTheme="minorHAnsi" w:cstheme="minorHAnsi"/>
          <w:b/>
          <w:color w:val="auto"/>
          <w:sz w:val="24"/>
          <w:szCs w:val="24"/>
        </w:rPr>
        <w:t>non-supervisory</w:t>
      </w:r>
      <w:r w:rsidRPr="00CD32BA">
        <w:rPr>
          <w:rFonts w:asciiTheme="minorHAnsi" w:hAnsiTheme="minorHAnsi" w:cstheme="minorHAnsi"/>
          <w:b/>
          <w:color w:val="auto"/>
          <w:sz w:val="24"/>
          <w:szCs w:val="24"/>
        </w:rPr>
        <w:t>)</w:t>
      </w:r>
    </w:p>
    <w:p w14:paraId="668A03D8" w14:textId="77777777" w:rsidR="001961A5" w:rsidRPr="00CD32BA" w:rsidRDefault="001961A5" w:rsidP="00E83AD3">
      <w:pPr>
        <w:spacing w:after="160" w:line="259" w:lineRule="auto"/>
        <w:ind w:left="180" w:firstLine="0"/>
        <w:rPr>
          <w:rFonts w:asciiTheme="minorHAnsi" w:hAnsiTheme="minorHAnsi" w:cstheme="minorHAnsi"/>
          <w:color w:val="auto"/>
          <w:sz w:val="24"/>
          <w:szCs w:val="24"/>
        </w:rPr>
      </w:pPr>
    </w:p>
    <w:p w14:paraId="5909A616" w14:textId="27F9D969" w:rsidR="001961A5" w:rsidRPr="00CD32BA" w:rsidRDefault="00FA1227"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Line 119 is specifically intended to cover salaries and hourly wages for personnel who work to support adult education but are neither administrative, instructional, tutors or clerical positions. Any position that is paid from State or Federal funds such as the mandated positions of Program Facilitator, GED Registrar are paid under this category. </w:t>
      </w:r>
    </w:p>
    <w:p w14:paraId="6E10E563" w14:textId="77777777" w:rsidR="00FA1227" w:rsidRPr="00CD32BA" w:rsidRDefault="00FA1227" w:rsidP="00E83AD3">
      <w:pPr>
        <w:spacing w:after="0" w:line="259" w:lineRule="auto"/>
        <w:ind w:left="180" w:firstLine="0"/>
        <w:rPr>
          <w:rFonts w:asciiTheme="minorHAnsi" w:hAnsiTheme="minorHAnsi" w:cstheme="minorHAnsi"/>
          <w:color w:val="auto"/>
          <w:sz w:val="24"/>
          <w:szCs w:val="24"/>
        </w:rPr>
      </w:pPr>
    </w:p>
    <w:p w14:paraId="517A5A22" w14:textId="32E72A7F" w:rsidR="00FA1227" w:rsidRPr="00CD32BA" w:rsidRDefault="00FA1227"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If a position includes duties that belong in a different budget code such as 111A or 111B, then the salary or hourly wages must be assigned separately. For example if the Director is also the Program Facilitator, then the portion of time spent on supervisory duties must be listed in 111A and the hours dedicated to the Facilitator position entered in 119.</w:t>
      </w:r>
    </w:p>
    <w:p w14:paraId="04D459E5" w14:textId="77777777" w:rsidR="008444B3" w:rsidRPr="00CD32BA" w:rsidRDefault="008444B3" w:rsidP="00E83AD3">
      <w:pPr>
        <w:spacing w:after="0" w:line="259" w:lineRule="auto"/>
        <w:ind w:left="180" w:firstLine="0"/>
        <w:rPr>
          <w:rFonts w:asciiTheme="minorHAnsi" w:hAnsiTheme="minorHAnsi" w:cstheme="minorHAnsi"/>
          <w:color w:val="auto"/>
          <w:sz w:val="24"/>
          <w:szCs w:val="24"/>
        </w:rPr>
      </w:pPr>
    </w:p>
    <w:p w14:paraId="6D7E2413" w14:textId="763D3019" w:rsidR="008444B3" w:rsidRPr="00CD32BA" w:rsidRDefault="008444B3"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Baby sitting or child watching are expenditures that are allowable without the constraints of licensed childcare requirements as it is understood that this service is only available while the parent is attending classes and therefore available to address issues with the child(ren) as appropriate. Adult education Providers may stipulate age requirements as appropriate.</w:t>
      </w:r>
    </w:p>
    <w:p w14:paraId="4816964B" w14:textId="77777777" w:rsidR="00EA1A00" w:rsidRPr="00CD32BA" w:rsidRDefault="00EA1A00">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5D30952F" w14:textId="50F452BA" w:rsidR="00355AA1" w:rsidRPr="00CD32BA" w:rsidRDefault="00355AA1" w:rsidP="00355AA1">
      <w:pPr>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t>200 Personal Services – General Description</w:t>
      </w:r>
    </w:p>
    <w:p w14:paraId="2BD803BE" w14:textId="3B16EDF5" w:rsidR="00F138D3" w:rsidRPr="00CD32BA" w:rsidRDefault="00355AA1" w:rsidP="00F138D3">
      <w:pPr>
        <w:spacing w:after="16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Employee Benefits Amounts paid by the grantee on behalf of employees; these amounts are not included in the gross salary but are in addition to that amount. Such payments are fringe benefit payments and, while not paid directly to employees, nevertheless are part of the cost of personal services.</w:t>
      </w:r>
    </w:p>
    <w:p w14:paraId="1914576F" w14:textId="79B3AE30" w:rsidR="006343CF" w:rsidRPr="00CD32BA" w:rsidRDefault="006343CF" w:rsidP="00F138D3">
      <w:pPr>
        <w:spacing w:after="160" w:line="259" w:lineRule="auto"/>
        <w:ind w:left="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200 Personal Services – Employee Benefits </w:t>
      </w:r>
      <w:r w:rsidRPr="00CD32BA">
        <w:rPr>
          <w:rFonts w:asciiTheme="minorHAnsi" w:hAnsiTheme="minorHAnsi" w:cstheme="minorHAnsi"/>
          <w:color w:val="auto"/>
          <w:sz w:val="24"/>
          <w:szCs w:val="24"/>
        </w:rPr>
        <w:t xml:space="preserve"> </w:t>
      </w:r>
    </w:p>
    <w:p w14:paraId="3C6AF4C6" w14:textId="73956D50" w:rsidR="00A771A0" w:rsidRPr="00CD32BA" w:rsidRDefault="006343CF" w:rsidP="00D535B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Amounts paid by the grantee on behalf of the employee whose salaries are reported in objects 111A, 111B, 112A, </w:t>
      </w:r>
      <w:r w:rsidR="008F40CE" w:rsidRPr="00CD32BA">
        <w:rPr>
          <w:rFonts w:asciiTheme="minorHAnsi" w:hAnsiTheme="minorHAnsi" w:cstheme="minorHAnsi"/>
          <w:color w:val="auto"/>
          <w:sz w:val="24"/>
          <w:szCs w:val="24"/>
        </w:rPr>
        <w:t xml:space="preserve">112B and </w:t>
      </w:r>
      <w:r w:rsidRPr="00CD32BA">
        <w:rPr>
          <w:rFonts w:asciiTheme="minorHAnsi" w:hAnsiTheme="minorHAnsi" w:cstheme="minorHAnsi"/>
          <w:color w:val="auto"/>
          <w:sz w:val="24"/>
          <w:szCs w:val="24"/>
        </w:rPr>
        <w:t>119.  These amounts are not included in the gross salary but are in addition to that amount.  Such payments are fringe benefit payments and, while not paid directly to employees, they are nevertheless part of the cost of personal services.  Included are the</w:t>
      </w:r>
      <w:r w:rsidR="008C02C7" w:rsidRPr="00CD32BA">
        <w:rPr>
          <w:rFonts w:asciiTheme="minorHAnsi" w:hAnsiTheme="minorHAnsi" w:cstheme="minorHAnsi"/>
          <w:color w:val="auto"/>
          <w:sz w:val="24"/>
          <w:szCs w:val="24"/>
        </w:rPr>
        <w:t xml:space="preserve"> employer’s cost of group insurance, social security contribution, (FICA) retirement contribution, tuition reimbursement, unemployment compensation, and workers’ compensation insurance.</w:t>
      </w:r>
      <w:r w:rsidR="008F40CE" w:rsidRPr="00CD32BA">
        <w:rPr>
          <w:rFonts w:asciiTheme="minorHAnsi" w:hAnsiTheme="minorHAnsi" w:cstheme="minorHAnsi"/>
          <w:color w:val="auto"/>
          <w:sz w:val="24"/>
          <w:szCs w:val="24"/>
        </w:rPr>
        <w:t xml:space="preserve"> </w:t>
      </w:r>
    </w:p>
    <w:p w14:paraId="6E3D134A" w14:textId="77777777" w:rsidR="008C02C7" w:rsidRPr="00CD32BA" w:rsidRDefault="008C02C7" w:rsidP="00E83AD3">
      <w:pPr>
        <w:spacing w:after="0" w:line="259" w:lineRule="auto"/>
        <w:ind w:left="180" w:firstLine="0"/>
        <w:rPr>
          <w:rFonts w:asciiTheme="minorHAnsi" w:hAnsiTheme="minorHAnsi" w:cstheme="minorHAnsi"/>
          <w:color w:val="auto"/>
          <w:sz w:val="24"/>
          <w:szCs w:val="24"/>
        </w:rPr>
      </w:pPr>
    </w:p>
    <w:p w14:paraId="3819E309" w14:textId="39DF4143" w:rsidR="008C02C7" w:rsidRPr="00CD32BA" w:rsidRDefault="008C02C7" w:rsidP="00D535B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Duties and responsibilities for all personnel listed must directly relate to mandated activities and costs must be reasonable. Include program area as appropriate.</w:t>
      </w:r>
    </w:p>
    <w:p w14:paraId="5427B280" w14:textId="77777777" w:rsidR="00847B9E" w:rsidRPr="00CD32BA" w:rsidRDefault="00847B9E" w:rsidP="003D3366">
      <w:pPr>
        <w:pStyle w:val="Heading2"/>
        <w:ind w:left="0" w:firstLine="0"/>
        <w:rPr>
          <w:rFonts w:asciiTheme="minorHAnsi" w:hAnsiTheme="minorHAnsi" w:cstheme="minorHAnsi"/>
          <w:color w:val="auto"/>
          <w:sz w:val="24"/>
          <w:szCs w:val="24"/>
        </w:rPr>
      </w:pPr>
    </w:p>
    <w:p w14:paraId="67421C9C" w14:textId="25577969" w:rsidR="00367058" w:rsidRPr="00CD32BA" w:rsidRDefault="00D535BC" w:rsidP="00D535B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6E5084DB" w14:textId="77777777" w:rsidR="00367058" w:rsidRPr="00CD32BA" w:rsidRDefault="00367058" w:rsidP="006C21B3">
      <w:pPr>
        <w:numPr>
          <w:ilvl w:val="0"/>
          <w:numId w:val="7"/>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FICA/Medicare </w:t>
      </w:r>
    </w:p>
    <w:p w14:paraId="2205ACE3" w14:textId="77777777" w:rsidR="00367058" w:rsidRPr="00CD32BA" w:rsidRDefault="00367058" w:rsidP="006C21B3">
      <w:pPr>
        <w:numPr>
          <w:ilvl w:val="0"/>
          <w:numId w:val="7"/>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Health insurance </w:t>
      </w:r>
    </w:p>
    <w:p w14:paraId="4EC64686" w14:textId="3738E101" w:rsidR="00367058" w:rsidRPr="00CD32BA" w:rsidRDefault="00367058" w:rsidP="006C21B3">
      <w:pPr>
        <w:numPr>
          <w:ilvl w:val="0"/>
          <w:numId w:val="7"/>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Unemployment</w:t>
      </w:r>
      <w:r w:rsidR="00A5553A" w:rsidRPr="00CD32BA">
        <w:rPr>
          <w:rFonts w:asciiTheme="minorHAnsi" w:hAnsiTheme="minorHAnsi" w:cstheme="minorHAnsi"/>
          <w:b/>
          <w:color w:val="auto"/>
          <w:sz w:val="24"/>
          <w:szCs w:val="24"/>
        </w:rPr>
        <w:t>/Workman’s</w:t>
      </w:r>
      <w:r w:rsidRPr="00CD32BA">
        <w:rPr>
          <w:rFonts w:asciiTheme="minorHAnsi" w:hAnsiTheme="minorHAnsi" w:cstheme="minorHAnsi"/>
          <w:b/>
          <w:color w:val="auto"/>
          <w:sz w:val="24"/>
          <w:szCs w:val="24"/>
        </w:rPr>
        <w:t xml:space="preserve"> compensation </w:t>
      </w:r>
    </w:p>
    <w:p w14:paraId="4DD1D6FB" w14:textId="37EA9374" w:rsidR="00367058" w:rsidRPr="00CD32BA" w:rsidRDefault="00367058" w:rsidP="006C21B3">
      <w:pPr>
        <w:numPr>
          <w:ilvl w:val="0"/>
          <w:numId w:val="7"/>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Pension</w:t>
      </w:r>
      <w:r w:rsidR="00A5553A" w:rsidRPr="00CD32BA">
        <w:rPr>
          <w:rFonts w:asciiTheme="minorHAnsi" w:hAnsiTheme="minorHAnsi" w:cstheme="minorHAnsi"/>
          <w:b/>
          <w:color w:val="auto"/>
          <w:sz w:val="24"/>
          <w:szCs w:val="24"/>
        </w:rPr>
        <w:t>/Retirement</w:t>
      </w:r>
      <w:r w:rsidRPr="00CD32BA">
        <w:rPr>
          <w:rFonts w:asciiTheme="minorHAnsi" w:hAnsiTheme="minorHAnsi" w:cstheme="minorHAnsi"/>
          <w:b/>
          <w:color w:val="auto"/>
          <w:sz w:val="24"/>
          <w:szCs w:val="24"/>
        </w:rPr>
        <w:t xml:space="preserve"> </w:t>
      </w:r>
    </w:p>
    <w:p w14:paraId="297B50F7" w14:textId="77777777" w:rsidR="00876B9A" w:rsidRPr="00CD32BA" w:rsidRDefault="003E6208" w:rsidP="006C21B3">
      <w:pPr>
        <w:numPr>
          <w:ilvl w:val="0"/>
          <w:numId w:val="7"/>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Social Secur</w:t>
      </w:r>
      <w:r w:rsidR="00876B9A" w:rsidRPr="00CD32BA">
        <w:rPr>
          <w:rFonts w:asciiTheme="minorHAnsi" w:hAnsiTheme="minorHAnsi" w:cstheme="minorHAnsi"/>
          <w:b/>
          <w:color w:val="auto"/>
          <w:sz w:val="24"/>
          <w:szCs w:val="24"/>
        </w:rPr>
        <w:t>ity</w:t>
      </w:r>
    </w:p>
    <w:p w14:paraId="5FBF56B6" w14:textId="77777777" w:rsidR="00D535BC" w:rsidRPr="00CD32BA" w:rsidRDefault="00367058" w:rsidP="00D535BC">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025D8B7C" w14:textId="77777777" w:rsidR="00D535BC" w:rsidRPr="00CD32BA" w:rsidRDefault="00D535BC" w:rsidP="00D535B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Costs should be listed according to the budget code of each group, not by individuals. For example, if only the Director receives health insurance, then the group budget code is 111A. If all teachers receive FICA/Medicare, then the group is listed as 111B. Teachers which are instructional positions are not mixed in with secretaries which are clerical positions. Those groups must be listed separately with the associated costs for each.</w:t>
      </w:r>
    </w:p>
    <w:p w14:paraId="39EEB4FA" w14:textId="77777777" w:rsidR="00D535BC" w:rsidRPr="00CD32BA" w:rsidRDefault="00D535BC" w:rsidP="00D535BC">
      <w:pPr>
        <w:spacing w:after="0" w:line="259" w:lineRule="auto"/>
        <w:rPr>
          <w:rFonts w:asciiTheme="minorHAnsi" w:hAnsiTheme="minorHAnsi" w:cstheme="minorHAnsi"/>
          <w:color w:val="auto"/>
          <w:sz w:val="24"/>
          <w:szCs w:val="24"/>
        </w:rPr>
      </w:pPr>
    </w:p>
    <w:p w14:paraId="41144567" w14:textId="26C3C2CA" w:rsidR="00D535BC" w:rsidRPr="00CD32BA" w:rsidRDefault="00D535BC" w:rsidP="00D535B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Directors are cautioned to pay attention to changes in personnel to ensure that costs aligned with positions are exact. If there are 9 teachers in 111B, then the cost in line 200 for all teachers should be for 9 positions. If an additional teacher is hired, the benefits must indicate that the teacher count is now 10 in order to have an accurate expenditure in that category. </w:t>
      </w:r>
      <w:r w:rsidRPr="00CD32BA">
        <w:rPr>
          <w:rFonts w:asciiTheme="minorHAnsi" w:hAnsiTheme="minorHAnsi" w:cstheme="minorHAnsi"/>
          <w:b/>
          <w:color w:val="auto"/>
          <w:sz w:val="24"/>
          <w:szCs w:val="24"/>
        </w:rPr>
        <w:br w:type="page"/>
      </w:r>
    </w:p>
    <w:p w14:paraId="32A68FB6" w14:textId="06568AB7" w:rsidR="00625A14" w:rsidRPr="00CD32BA" w:rsidRDefault="0034057A" w:rsidP="00D535BC">
      <w:pPr>
        <w:pStyle w:val="Heading2"/>
        <w:ind w:left="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lastRenderedPageBreak/>
        <w:t>300 Purchased Professional and Technical Services</w:t>
      </w:r>
      <w:r w:rsidRPr="00CD32BA">
        <w:rPr>
          <w:rFonts w:asciiTheme="minorHAnsi" w:hAnsiTheme="minorHAnsi" w:cstheme="minorHAnsi"/>
          <w:color w:val="auto"/>
          <w:sz w:val="24"/>
          <w:szCs w:val="24"/>
        </w:rPr>
        <w:t xml:space="preserve"> </w:t>
      </w:r>
      <w:r w:rsidR="00F138D3" w:rsidRPr="00CD32BA">
        <w:rPr>
          <w:rFonts w:asciiTheme="minorHAnsi" w:hAnsiTheme="minorHAnsi" w:cstheme="minorHAnsi"/>
          <w:b/>
          <w:color w:val="auto"/>
          <w:sz w:val="24"/>
          <w:szCs w:val="24"/>
        </w:rPr>
        <w:t>–</w:t>
      </w:r>
      <w:r w:rsidRPr="00CD32BA">
        <w:rPr>
          <w:rFonts w:asciiTheme="minorHAnsi" w:hAnsiTheme="minorHAnsi" w:cstheme="minorHAnsi"/>
          <w:b/>
          <w:color w:val="auto"/>
          <w:sz w:val="24"/>
          <w:szCs w:val="24"/>
        </w:rPr>
        <w:t xml:space="preserve"> </w:t>
      </w:r>
      <w:r w:rsidR="00F138D3" w:rsidRPr="00CD32BA">
        <w:rPr>
          <w:rFonts w:asciiTheme="minorHAnsi" w:hAnsiTheme="minorHAnsi" w:cstheme="minorHAnsi"/>
          <w:b/>
          <w:color w:val="auto"/>
          <w:sz w:val="24"/>
          <w:szCs w:val="24"/>
        </w:rPr>
        <w:t>General Description</w:t>
      </w:r>
      <w:r w:rsidR="00F138D3" w:rsidRPr="00CD32BA">
        <w:rPr>
          <w:rFonts w:asciiTheme="minorHAnsi" w:hAnsiTheme="minorHAnsi" w:cstheme="minorHAnsi"/>
          <w:color w:val="auto"/>
          <w:sz w:val="24"/>
          <w:szCs w:val="24"/>
        </w:rPr>
        <w:br/>
      </w:r>
      <w:r w:rsidRPr="00CD32BA">
        <w:rPr>
          <w:rFonts w:asciiTheme="minorHAnsi" w:hAnsiTheme="minorHAnsi" w:cstheme="minorHAnsi"/>
          <w:color w:val="auto"/>
          <w:sz w:val="24"/>
          <w:szCs w:val="24"/>
        </w:rPr>
        <w:t xml:space="preserve">Services which, by their nature, can be performed only by persons or firms with specialized skills and knowledge. While a product may or may not result from the transaction, the primary reason for the purchase is the service provided. </w:t>
      </w:r>
    </w:p>
    <w:p w14:paraId="5AFFEF71" w14:textId="736A3353" w:rsidR="00427156" w:rsidRPr="00CD32BA" w:rsidRDefault="00427156" w:rsidP="00E83AD3">
      <w:pPr>
        <w:pStyle w:val="Heading2"/>
        <w:ind w:left="180"/>
        <w:jc w:val="center"/>
        <w:rPr>
          <w:rFonts w:asciiTheme="minorHAnsi" w:hAnsiTheme="minorHAnsi" w:cstheme="minorHAnsi"/>
          <w:b/>
          <w:color w:val="auto"/>
          <w:sz w:val="24"/>
          <w:szCs w:val="24"/>
        </w:rPr>
      </w:pPr>
    </w:p>
    <w:p w14:paraId="2791A781" w14:textId="6D62F9AC" w:rsidR="00C90CD3" w:rsidRPr="00CD32BA" w:rsidRDefault="00C90CD3" w:rsidP="00E83AD3">
      <w:pPr>
        <w:pStyle w:val="Heading2"/>
        <w:ind w:left="180"/>
        <w:jc w:val="center"/>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FOR FEDERAL GRANTS ONLY </w:t>
      </w:r>
    </w:p>
    <w:p w14:paraId="19D3D775" w14:textId="6CA057BA" w:rsidR="00C90CD3" w:rsidRPr="00CD32BA" w:rsidRDefault="00C90CD3" w:rsidP="00E83AD3">
      <w:pPr>
        <w:spacing w:after="0" w:line="259" w:lineRule="auto"/>
        <w:ind w:left="180" w:firstLine="0"/>
        <w:rPr>
          <w:rFonts w:asciiTheme="minorHAnsi" w:hAnsiTheme="minorHAnsi" w:cstheme="minorHAnsi"/>
          <w:iCs/>
          <w:color w:val="auto"/>
          <w:sz w:val="24"/>
          <w:szCs w:val="24"/>
        </w:rPr>
      </w:pPr>
      <w:r w:rsidRPr="00CD32BA">
        <w:rPr>
          <w:rFonts w:asciiTheme="minorHAnsi" w:hAnsiTheme="minorHAnsi" w:cstheme="minorHAnsi"/>
          <w:b/>
          <w:i/>
          <w:color w:val="auto"/>
          <w:sz w:val="24"/>
          <w:szCs w:val="24"/>
        </w:rPr>
        <w:t xml:space="preserve"> </w:t>
      </w:r>
    </w:p>
    <w:p w14:paraId="6EFD63F1" w14:textId="77777777" w:rsidR="00C90CD3" w:rsidRPr="00CD32BA" w:rsidRDefault="00C90CD3" w:rsidP="00E83AD3">
      <w:pPr>
        <w:spacing w:after="0" w:line="240" w:lineRule="auto"/>
        <w:ind w:left="180" w:right="-20"/>
        <w:rPr>
          <w:rFonts w:asciiTheme="minorHAnsi" w:eastAsia="Calibri" w:hAnsiTheme="minorHAnsi" w:cstheme="minorHAnsi"/>
          <w:color w:val="auto"/>
          <w:sz w:val="24"/>
          <w:szCs w:val="24"/>
        </w:rPr>
      </w:pPr>
      <w:r w:rsidRPr="00CD32BA">
        <w:rPr>
          <w:rFonts w:asciiTheme="minorHAnsi" w:hAnsiTheme="minorHAnsi" w:cstheme="minorHAnsi"/>
          <w:b/>
          <w:color w:val="auto"/>
          <w:sz w:val="24"/>
          <w:szCs w:val="24"/>
        </w:rPr>
        <w:t xml:space="preserve">321 Tutors </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struct</w:t>
      </w:r>
      <w:r w:rsidRPr="00CD32BA">
        <w:rPr>
          <w:rFonts w:asciiTheme="minorHAnsi" w:eastAsia="Calibri" w:hAnsiTheme="minorHAnsi" w:cstheme="minorHAnsi"/>
          <w:color w:val="auto"/>
          <w:spacing w:val="-3"/>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al </w:t>
      </w:r>
      <w:r w:rsidRPr="00CD32BA">
        <w:rPr>
          <w:rFonts w:asciiTheme="minorHAnsi" w:eastAsia="Calibri" w:hAnsiTheme="minorHAnsi" w:cstheme="minorHAnsi"/>
          <w:color w:val="auto"/>
          <w:spacing w:val="-3"/>
          <w:sz w:val="24"/>
          <w:szCs w:val="24"/>
        </w:rPr>
        <w:t>N</w:t>
      </w:r>
      <w:r w:rsidRPr="00CD32BA">
        <w:rPr>
          <w:rFonts w:asciiTheme="minorHAnsi" w:eastAsia="Calibri" w:hAnsiTheme="minorHAnsi" w:cstheme="minorHAnsi"/>
          <w:color w:val="auto"/>
          <w:spacing w:val="1"/>
          <w:sz w:val="24"/>
          <w:szCs w:val="24"/>
        </w:rPr>
        <w:t>on</w:t>
      </w:r>
      <w:r w:rsidRPr="00CD32BA">
        <w:rPr>
          <w:rFonts w:asciiTheme="minorHAnsi" w:eastAsia="Calibri" w:hAnsiTheme="minorHAnsi" w:cstheme="minorHAnsi"/>
          <w:color w:val="auto"/>
          <w:sz w:val="24"/>
          <w:szCs w:val="24"/>
        </w:rPr>
        <w:t>-</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pacing w:val="1"/>
          <w:sz w:val="24"/>
          <w:szCs w:val="24"/>
        </w:rPr>
        <w:t>y</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ll</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z w:val="24"/>
          <w:szCs w:val="24"/>
        </w:rPr>
        <w:t>Ser</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pacing w:val="-3"/>
          <w:sz w:val="24"/>
          <w:szCs w:val="24"/>
        </w:rPr>
        <w:t>i</w:t>
      </w:r>
      <w:r w:rsidRPr="00CD32BA">
        <w:rPr>
          <w:rFonts w:asciiTheme="minorHAnsi" w:eastAsia="Calibri" w:hAnsiTheme="minorHAnsi" w:cstheme="minorHAnsi"/>
          <w:color w:val="auto"/>
          <w:sz w:val="24"/>
          <w:szCs w:val="24"/>
        </w:rPr>
        <w:t>ce</w:t>
      </w:r>
      <w:r w:rsidRPr="00CD32BA">
        <w:rPr>
          <w:rFonts w:asciiTheme="minorHAnsi" w:eastAsia="Calibri" w:hAnsiTheme="minorHAnsi" w:cstheme="minorHAnsi"/>
          <w:color w:val="auto"/>
          <w:spacing w:val="1"/>
          <w:sz w:val="24"/>
          <w:szCs w:val="24"/>
        </w:rPr>
        <w:t>s</w:t>
      </w:r>
      <w:r w:rsidRPr="00CD32BA">
        <w:rPr>
          <w:rFonts w:asciiTheme="minorHAnsi" w:eastAsia="Calibri" w:hAnsiTheme="minorHAnsi" w:cstheme="minorHAnsi"/>
          <w:color w:val="auto"/>
          <w:sz w:val="24"/>
          <w:szCs w:val="24"/>
        </w:rPr>
        <w:t>)</w:t>
      </w:r>
      <w:r w:rsidR="00FE5A51" w:rsidRPr="00CD32BA">
        <w:rPr>
          <w:rFonts w:asciiTheme="minorHAnsi" w:hAnsiTheme="minorHAnsi" w:cstheme="minorHAnsi"/>
          <w:b/>
          <w:noProof/>
          <w:color w:val="auto"/>
          <w:sz w:val="24"/>
          <w:szCs w:val="24"/>
        </w:rPr>
        <w:t xml:space="preserve"> </w:t>
      </w:r>
    </w:p>
    <w:p w14:paraId="09EFF67C" w14:textId="77777777" w:rsidR="00C90CD3" w:rsidRPr="00CD32BA" w:rsidRDefault="00C90CD3" w:rsidP="00E83AD3">
      <w:pPr>
        <w:spacing w:after="0" w:line="259" w:lineRule="auto"/>
        <w:ind w:left="180" w:firstLine="0"/>
        <w:rPr>
          <w:rFonts w:asciiTheme="minorHAnsi" w:hAnsiTheme="minorHAnsi" w:cstheme="minorHAnsi"/>
          <w:b/>
          <w:color w:val="auto"/>
          <w:sz w:val="24"/>
          <w:szCs w:val="24"/>
        </w:rPr>
      </w:pPr>
    </w:p>
    <w:p w14:paraId="1C8A1974" w14:textId="610A3733" w:rsidR="00C90CD3" w:rsidRPr="00CD32BA" w:rsidRDefault="00DF18B7" w:rsidP="00E83AD3">
      <w:pPr>
        <w:spacing w:after="0" w:line="259" w:lineRule="auto"/>
        <w:ind w:left="180" w:firstLine="0"/>
        <w:rPr>
          <w:rFonts w:asciiTheme="minorHAnsi" w:hAnsiTheme="minorHAnsi" w:cstheme="minorHAnsi"/>
          <w:color w:val="auto"/>
          <w:sz w:val="24"/>
          <w:szCs w:val="24"/>
        </w:rPr>
      </w:pPr>
      <w:r w:rsidRPr="00CD32BA">
        <w:rPr>
          <w:rFonts w:asciiTheme="minorHAnsi" w:eastAsia="Calibri" w:hAnsiTheme="minorHAnsi" w:cstheme="minorHAnsi"/>
          <w:color w:val="auto"/>
          <w:spacing w:val="1"/>
          <w:sz w:val="24"/>
          <w:szCs w:val="24"/>
        </w:rPr>
        <w:t xml:space="preserve">Payments for services performed by qualified persons directly engaged in </w:t>
      </w:r>
      <w:r w:rsidRPr="00CD32BA">
        <w:rPr>
          <w:rFonts w:asciiTheme="minorHAnsi" w:eastAsia="Calibri" w:hAnsiTheme="minorHAnsi" w:cstheme="minorHAnsi"/>
          <w:b/>
          <w:bCs/>
          <w:color w:val="auto"/>
          <w:spacing w:val="1"/>
          <w:sz w:val="24"/>
          <w:szCs w:val="24"/>
        </w:rPr>
        <w:t>providing learning experiences for students</w:t>
      </w:r>
      <w:r w:rsidRPr="00CD32BA">
        <w:rPr>
          <w:rFonts w:asciiTheme="minorHAnsi" w:eastAsia="Calibri" w:hAnsiTheme="minorHAnsi" w:cstheme="minorHAnsi"/>
          <w:color w:val="auto"/>
          <w:spacing w:val="1"/>
          <w:sz w:val="24"/>
          <w:szCs w:val="24"/>
        </w:rPr>
        <w:t xml:space="preserve">. Include the services of teachers and teachers' aides who are not on the payroll of the grantee. </w:t>
      </w:r>
      <w:r w:rsidR="00C90CD3" w:rsidRPr="00CD32BA">
        <w:rPr>
          <w:rFonts w:asciiTheme="minorHAnsi" w:hAnsiTheme="minorHAnsi" w:cstheme="minorHAnsi"/>
          <w:color w:val="auto"/>
          <w:sz w:val="24"/>
          <w:szCs w:val="24"/>
        </w:rPr>
        <w:t xml:space="preserve"> </w:t>
      </w:r>
    </w:p>
    <w:p w14:paraId="78FF4357" w14:textId="77777777" w:rsidR="00F61BBC" w:rsidRPr="00CD32BA" w:rsidRDefault="00F61BBC" w:rsidP="00E83AD3">
      <w:pPr>
        <w:pStyle w:val="Heading3"/>
        <w:ind w:left="180"/>
        <w:rPr>
          <w:rFonts w:asciiTheme="minorHAnsi" w:hAnsiTheme="minorHAnsi" w:cstheme="minorHAnsi"/>
          <w:color w:val="auto"/>
        </w:rPr>
      </w:pPr>
    </w:p>
    <w:p w14:paraId="73C75664" w14:textId="77777777" w:rsidR="00145770" w:rsidRPr="00CD32BA" w:rsidRDefault="00145770" w:rsidP="00E83AD3">
      <w:pPr>
        <w:pStyle w:val="Heading3"/>
        <w:ind w:left="180"/>
        <w:rPr>
          <w:rFonts w:asciiTheme="minorHAnsi" w:hAnsiTheme="minorHAnsi" w:cstheme="minorHAnsi"/>
          <w:color w:val="auto"/>
        </w:rPr>
      </w:pPr>
    </w:p>
    <w:p w14:paraId="550DE3AC" w14:textId="2CBFCDB0" w:rsidR="00C90CD3" w:rsidRPr="00CD32BA" w:rsidRDefault="008444B3" w:rsidP="008444B3">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r w:rsidR="00C90CD3" w:rsidRPr="00CD32BA">
        <w:rPr>
          <w:rFonts w:asciiTheme="minorHAnsi" w:hAnsiTheme="minorHAnsi" w:cstheme="minorHAnsi"/>
          <w:color w:val="auto"/>
          <w:sz w:val="24"/>
          <w:szCs w:val="24"/>
        </w:rPr>
        <w:t xml:space="preserve">  </w:t>
      </w:r>
    </w:p>
    <w:p w14:paraId="64E5002D" w14:textId="06AE5C01" w:rsidR="00C07ED3" w:rsidRPr="00CD32BA" w:rsidRDefault="00DF18B7" w:rsidP="00E83AD3">
      <w:pPr>
        <w:numPr>
          <w:ilvl w:val="0"/>
          <w:numId w:val="8"/>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Certified Nurse</w:t>
      </w:r>
      <w:r w:rsidRPr="00CD32BA">
        <w:rPr>
          <w:rFonts w:asciiTheme="minorHAnsi" w:hAnsiTheme="minorHAnsi" w:cstheme="minorHAnsi"/>
          <w:bCs/>
          <w:color w:val="auto"/>
          <w:sz w:val="24"/>
          <w:szCs w:val="24"/>
        </w:rPr>
        <w:t xml:space="preserve"> – provides direct </w:t>
      </w:r>
      <w:r w:rsidR="008444B3" w:rsidRPr="00CD32BA">
        <w:rPr>
          <w:rFonts w:asciiTheme="minorHAnsi" w:hAnsiTheme="minorHAnsi" w:cstheme="minorHAnsi"/>
          <w:bCs/>
          <w:color w:val="auto"/>
          <w:sz w:val="24"/>
          <w:szCs w:val="24"/>
        </w:rPr>
        <w:t xml:space="preserve">services or learning experiences for </w:t>
      </w:r>
      <w:r w:rsidRPr="00CD32BA">
        <w:rPr>
          <w:rFonts w:asciiTheme="minorHAnsi" w:hAnsiTheme="minorHAnsi" w:cstheme="minorHAnsi"/>
          <w:bCs/>
          <w:color w:val="auto"/>
          <w:sz w:val="24"/>
          <w:szCs w:val="24"/>
        </w:rPr>
        <w:t>students</w:t>
      </w:r>
    </w:p>
    <w:p w14:paraId="1C5F1A4C" w14:textId="04155686" w:rsidR="00C90CD3" w:rsidRPr="00CD32BA" w:rsidRDefault="00C07ED3" w:rsidP="00E83AD3">
      <w:pPr>
        <w:numPr>
          <w:ilvl w:val="0"/>
          <w:numId w:val="8"/>
        </w:numPr>
        <w:spacing w:after="0" w:line="259" w:lineRule="auto"/>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Career Service</w:t>
      </w:r>
      <w:r w:rsidRPr="00CD32BA">
        <w:rPr>
          <w:rFonts w:asciiTheme="minorHAnsi" w:hAnsiTheme="minorHAnsi" w:cstheme="minorHAnsi"/>
          <w:bCs/>
          <w:color w:val="auto"/>
          <w:sz w:val="24"/>
          <w:szCs w:val="24"/>
        </w:rPr>
        <w:t xml:space="preserve"> – professional hired to advise students on digital job applications</w:t>
      </w:r>
      <w:r w:rsidR="00C90CD3" w:rsidRPr="00CD32BA">
        <w:rPr>
          <w:rFonts w:asciiTheme="minorHAnsi" w:hAnsiTheme="minorHAnsi" w:cstheme="minorHAnsi"/>
          <w:b/>
          <w:color w:val="auto"/>
          <w:sz w:val="24"/>
          <w:szCs w:val="24"/>
        </w:rPr>
        <w:t xml:space="preserve"> </w:t>
      </w:r>
    </w:p>
    <w:p w14:paraId="5CC4C053" w14:textId="0B9F8BB4" w:rsidR="00DF18B7" w:rsidRPr="00CD32BA" w:rsidRDefault="00DF18B7" w:rsidP="00DF18B7">
      <w:pPr>
        <w:spacing w:after="0" w:line="259" w:lineRule="auto"/>
        <w:ind w:left="720" w:firstLine="0"/>
        <w:rPr>
          <w:rFonts w:asciiTheme="minorHAnsi" w:hAnsiTheme="minorHAnsi" w:cstheme="minorHAnsi"/>
          <w:color w:val="auto"/>
          <w:sz w:val="24"/>
          <w:szCs w:val="24"/>
        </w:rPr>
      </w:pPr>
    </w:p>
    <w:p w14:paraId="758E5DFA" w14:textId="44A9F09B" w:rsidR="00C90CD3" w:rsidRPr="00CD32BA" w:rsidRDefault="00C90CD3" w:rsidP="00E83AD3">
      <w:pPr>
        <w:spacing w:after="0" w:line="259" w:lineRule="auto"/>
        <w:ind w:left="180" w:firstLine="0"/>
        <w:rPr>
          <w:rFonts w:asciiTheme="minorHAnsi" w:hAnsiTheme="minorHAnsi" w:cstheme="minorHAnsi"/>
          <w:color w:val="auto"/>
          <w:sz w:val="24"/>
          <w:szCs w:val="24"/>
        </w:rPr>
      </w:pPr>
    </w:p>
    <w:p w14:paraId="45D5E868" w14:textId="5555FA91" w:rsidR="007A4375" w:rsidRPr="00CD32BA" w:rsidRDefault="008444B3" w:rsidP="008444B3">
      <w:pPr>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This budget code is designed for use of Federal funds only. The costs are for services provided by persons or organizations that are not on the payroll of the Provider.</w:t>
      </w:r>
    </w:p>
    <w:p w14:paraId="1D1F3E12" w14:textId="77777777" w:rsidR="00367058" w:rsidRPr="00CD32BA" w:rsidRDefault="00367058" w:rsidP="00E83AD3">
      <w:pPr>
        <w:spacing w:after="0" w:line="259" w:lineRule="auto"/>
        <w:ind w:left="180" w:firstLine="0"/>
        <w:rPr>
          <w:rFonts w:asciiTheme="minorHAnsi" w:hAnsiTheme="minorHAnsi" w:cstheme="minorHAnsi"/>
          <w:color w:val="auto"/>
          <w:sz w:val="24"/>
          <w:szCs w:val="24"/>
        </w:rPr>
      </w:pPr>
    </w:p>
    <w:p w14:paraId="529D09E9" w14:textId="77777777" w:rsidR="00A8545A" w:rsidRPr="00CD32BA" w:rsidRDefault="00A8545A" w:rsidP="00E83AD3">
      <w:pPr>
        <w:spacing w:after="0" w:line="259" w:lineRule="auto"/>
        <w:ind w:left="180" w:firstLine="0"/>
        <w:rPr>
          <w:rFonts w:asciiTheme="minorHAnsi" w:hAnsiTheme="minorHAnsi" w:cstheme="minorHAnsi"/>
          <w:color w:val="auto"/>
          <w:sz w:val="24"/>
          <w:szCs w:val="24"/>
        </w:rPr>
      </w:pPr>
    </w:p>
    <w:p w14:paraId="1803DA64" w14:textId="77777777" w:rsidR="00090BB8" w:rsidRPr="00CD32BA" w:rsidRDefault="00090BB8" w:rsidP="00E83AD3">
      <w:pPr>
        <w:spacing w:after="16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6C964631" w14:textId="58490E57" w:rsidR="00A8545A" w:rsidRPr="00CD32BA" w:rsidRDefault="004D5842" w:rsidP="00145770">
      <w:pPr>
        <w:spacing w:after="0" w:line="259" w:lineRule="auto"/>
        <w:ind w:left="9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lastRenderedPageBreak/>
        <w:t xml:space="preserve">322 </w:t>
      </w:r>
      <w:r w:rsidR="00A8545A" w:rsidRPr="00CD32BA">
        <w:rPr>
          <w:rFonts w:asciiTheme="minorHAnsi" w:hAnsiTheme="minorHAnsi" w:cstheme="minorHAnsi"/>
          <w:b/>
          <w:color w:val="auto"/>
          <w:sz w:val="24"/>
          <w:szCs w:val="24"/>
        </w:rPr>
        <w:t>In-service (Instructional Program Improvement Services)</w:t>
      </w:r>
      <w:r w:rsidR="004760C0" w:rsidRPr="00CD32BA">
        <w:rPr>
          <w:rFonts w:asciiTheme="minorHAnsi" w:hAnsiTheme="minorHAnsi" w:cstheme="minorHAnsi"/>
          <w:b/>
          <w:color w:val="auto"/>
          <w:sz w:val="24"/>
          <w:szCs w:val="24"/>
        </w:rPr>
        <w:t xml:space="preserve"> </w:t>
      </w:r>
      <w:r w:rsidR="00A8545A" w:rsidRPr="00CD32BA">
        <w:rPr>
          <w:rFonts w:asciiTheme="minorHAnsi" w:hAnsiTheme="minorHAnsi" w:cstheme="minorHAnsi"/>
          <w:b/>
          <w:color w:val="auto"/>
          <w:sz w:val="24"/>
          <w:szCs w:val="24"/>
        </w:rPr>
        <w:t xml:space="preserve"> </w:t>
      </w:r>
    </w:p>
    <w:p w14:paraId="5C0FAC60" w14:textId="77777777" w:rsidR="004D5842" w:rsidRPr="00CD32BA" w:rsidRDefault="004D5842" w:rsidP="00145770">
      <w:pPr>
        <w:spacing w:after="0" w:line="259" w:lineRule="auto"/>
        <w:ind w:left="90" w:firstLine="0"/>
        <w:rPr>
          <w:rFonts w:asciiTheme="minorHAnsi" w:hAnsiTheme="minorHAnsi" w:cstheme="minorHAnsi"/>
          <w:color w:val="auto"/>
          <w:sz w:val="24"/>
          <w:szCs w:val="24"/>
        </w:rPr>
      </w:pPr>
    </w:p>
    <w:p w14:paraId="311629ED" w14:textId="055D3F33" w:rsidR="00A8545A" w:rsidRPr="00CD32BA" w:rsidRDefault="00D25A97" w:rsidP="00145770">
      <w:pPr>
        <w:spacing w:after="0" w:line="259" w:lineRule="auto"/>
        <w:ind w:left="90" w:firstLine="0"/>
        <w:rPr>
          <w:rFonts w:asciiTheme="minorHAnsi" w:hAnsiTheme="minorHAnsi" w:cstheme="minorHAnsi"/>
          <w:b/>
          <w:i/>
          <w:color w:val="auto"/>
          <w:sz w:val="24"/>
          <w:szCs w:val="24"/>
        </w:rPr>
      </w:pPr>
      <w:r w:rsidRPr="00CD32BA">
        <w:rPr>
          <w:rFonts w:asciiTheme="minorHAnsi" w:hAnsiTheme="minorHAnsi" w:cstheme="minorHAnsi"/>
          <w:color w:val="auto"/>
          <w:sz w:val="24"/>
          <w:szCs w:val="24"/>
        </w:rPr>
        <w:t xml:space="preserve">Payments for services performed by persons qualified to assist teachers and supervisors to enhance the quality of the teaching process. This category includes curriculum consultants, in-service training specialists, etc., who are </w:t>
      </w:r>
      <w:r w:rsidRPr="00CD32BA">
        <w:rPr>
          <w:rFonts w:asciiTheme="minorHAnsi" w:hAnsiTheme="minorHAnsi" w:cstheme="minorHAnsi"/>
          <w:b/>
          <w:bCs/>
          <w:color w:val="auto"/>
          <w:sz w:val="24"/>
          <w:szCs w:val="24"/>
        </w:rPr>
        <w:t>not</w:t>
      </w:r>
      <w:r w:rsidRPr="00CD32BA">
        <w:rPr>
          <w:rFonts w:asciiTheme="minorHAnsi" w:hAnsiTheme="minorHAnsi" w:cstheme="minorHAnsi"/>
          <w:color w:val="auto"/>
          <w:sz w:val="24"/>
          <w:szCs w:val="24"/>
        </w:rPr>
        <w:t xml:space="preserve"> on the grantee payroll.</w:t>
      </w:r>
    </w:p>
    <w:p w14:paraId="3A53262A" w14:textId="4B5854D8" w:rsidR="00CE2070" w:rsidRPr="00CD32BA" w:rsidRDefault="00CE2070" w:rsidP="00145770">
      <w:pPr>
        <w:spacing w:after="0" w:line="259" w:lineRule="auto"/>
        <w:ind w:left="90" w:firstLine="0"/>
        <w:rPr>
          <w:rFonts w:asciiTheme="minorHAnsi" w:hAnsiTheme="minorHAnsi" w:cstheme="minorHAnsi"/>
          <w:iCs/>
          <w:color w:val="auto"/>
          <w:sz w:val="24"/>
          <w:szCs w:val="24"/>
        </w:rPr>
      </w:pPr>
      <w:r w:rsidRPr="00CD32BA">
        <w:rPr>
          <w:rFonts w:asciiTheme="minorHAnsi" w:hAnsiTheme="minorHAnsi" w:cstheme="minorHAnsi"/>
          <w:iCs/>
          <w:color w:val="auto"/>
          <w:sz w:val="24"/>
          <w:szCs w:val="24"/>
        </w:rPr>
        <w:t xml:space="preserve"> </w:t>
      </w:r>
    </w:p>
    <w:p w14:paraId="22EBF486" w14:textId="3AB29A31" w:rsidR="00A8545A" w:rsidRPr="00CD32BA" w:rsidRDefault="00A8545A" w:rsidP="00D27266">
      <w:pPr>
        <w:spacing w:after="0" w:line="259" w:lineRule="auto"/>
        <w:ind w:left="54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To pay st</w:t>
      </w:r>
      <w:r w:rsidR="004D5842" w:rsidRPr="00CD32BA">
        <w:rPr>
          <w:rFonts w:asciiTheme="minorHAnsi" w:hAnsiTheme="minorHAnsi" w:cstheme="minorHAnsi"/>
          <w:color w:val="auto"/>
          <w:sz w:val="24"/>
          <w:szCs w:val="24"/>
        </w:rPr>
        <w:t xml:space="preserve">aff </w:t>
      </w:r>
      <w:r w:rsidR="00A54B50" w:rsidRPr="00CD32BA">
        <w:rPr>
          <w:rFonts w:asciiTheme="minorHAnsi" w:hAnsiTheme="minorHAnsi" w:cstheme="minorHAnsi"/>
          <w:color w:val="auto"/>
          <w:sz w:val="24"/>
          <w:szCs w:val="24"/>
        </w:rPr>
        <w:t>who are on the payroll to</w:t>
      </w:r>
      <w:r w:rsidR="004D5842" w:rsidRPr="00CD32BA">
        <w:rPr>
          <w:rFonts w:asciiTheme="minorHAnsi" w:hAnsiTheme="minorHAnsi" w:cstheme="minorHAnsi"/>
          <w:color w:val="auto"/>
          <w:sz w:val="24"/>
          <w:szCs w:val="24"/>
        </w:rPr>
        <w:t xml:space="preserve"> provide</w:t>
      </w:r>
      <w:r w:rsidRPr="00CD32BA">
        <w:rPr>
          <w:rFonts w:asciiTheme="minorHAnsi" w:hAnsiTheme="minorHAnsi" w:cstheme="minorHAnsi"/>
          <w:color w:val="auto"/>
          <w:sz w:val="24"/>
          <w:szCs w:val="24"/>
        </w:rPr>
        <w:t xml:space="preserve"> training</w:t>
      </w:r>
      <w:r w:rsidR="00FE5A51" w:rsidRPr="00CD32BA">
        <w:rPr>
          <w:rFonts w:asciiTheme="minorHAnsi" w:hAnsiTheme="minorHAnsi" w:cstheme="minorHAnsi"/>
          <w:color w:val="auto"/>
          <w:sz w:val="24"/>
          <w:szCs w:val="24"/>
        </w:rPr>
        <w:t xml:space="preserve"> </w:t>
      </w:r>
      <w:r w:rsidR="008444B3" w:rsidRPr="00CD32BA">
        <w:rPr>
          <w:rFonts w:asciiTheme="minorHAnsi" w:hAnsiTheme="minorHAnsi" w:cstheme="minorHAnsi"/>
          <w:color w:val="auto"/>
          <w:sz w:val="24"/>
          <w:szCs w:val="24"/>
        </w:rPr>
        <w:t xml:space="preserve">outside of contracted hours </w:t>
      </w:r>
      <w:r w:rsidRPr="00CD32BA">
        <w:rPr>
          <w:rFonts w:asciiTheme="minorHAnsi" w:hAnsiTheme="minorHAnsi" w:cstheme="minorHAnsi"/>
          <w:color w:val="auto"/>
          <w:sz w:val="24"/>
          <w:szCs w:val="24"/>
        </w:rPr>
        <w:t xml:space="preserve">use 119. </w:t>
      </w:r>
    </w:p>
    <w:p w14:paraId="5110754C" w14:textId="383BBD79" w:rsidR="00D27266" w:rsidRPr="00CD32BA" w:rsidRDefault="00A8545A" w:rsidP="00D27266">
      <w:pPr>
        <w:tabs>
          <w:tab w:val="left" w:pos="720"/>
        </w:tabs>
        <w:spacing w:after="0" w:line="259" w:lineRule="auto"/>
        <w:ind w:left="54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To pay </w:t>
      </w:r>
      <w:r w:rsidR="00A54B50" w:rsidRPr="00CD32BA">
        <w:rPr>
          <w:rFonts w:asciiTheme="minorHAnsi" w:hAnsiTheme="minorHAnsi" w:cstheme="minorHAnsi"/>
          <w:color w:val="auto"/>
          <w:sz w:val="24"/>
          <w:szCs w:val="24"/>
        </w:rPr>
        <w:t>staff who are on the payroll</w:t>
      </w:r>
      <w:r w:rsidRPr="00CD32BA">
        <w:rPr>
          <w:rFonts w:asciiTheme="minorHAnsi" w:hAnsiTheme="minorHAnsi" w:cstheme="minorHAnsi"/>
          <w:color w:val="auto"/>
          <w:sz w:val="24"/>
          <w:szCs w:val="24"/>
        </w:rPr>
        <w:t xml:space="preserve"> </w:t>
      </w:r>
      <w:r w:rsidR="00A54B50" w:rsidRPr="00CD32BA">
        <w:rPr>
          <w:rFonts w:asciiTheme="minorHAnsi" w:hAnsiTheme="minorHAnsi" w:cstheme="minorHAnsi"/>
          <w:color w:val="auto"/>
          <w:sz w:val="24"/>
          <w:szCs w:val="24"/>
        </w:rPr>
        <w:t>to</w:t>
      </w:r>
      <w:r w:rsidRPr="00CD32BA">
        <w:rPr>
          <w:rFonts w:asciiTheme="minorHAnsi" w:hAnsiTheme="minorHAnsi" w:cstheme="minorHAnsi"/>
          <w:color w:val="auto"/>
          <w:sz w:val="24"/>
          <w:szCs w:val="24"/>
        </w:rPr>
        <w:t xml:space="preserve"> attend conferenc</w:t>
      </w:r>
      <w:r w:rsidR="00FE5A51" w:rsidRPr="00CD32BA">
        <w:rPr>
          <w:rFonts w:asciiTheme="minorHAnsi" w:hAnsiTheme="minorHAnsi" w:cstheme="minorHAnsi"/>
          <w:color w:val="auto"/>
          <w:sz w:val="24"/>
          <w:szCs w:val="24"/>
        </w:rPr>
        <w:t xml:space="preserve">es, workshops or training, use </w:t>
      </w:r>
      <w:r w:rsidRPr="00CD32BA">
        <w:rPr>
          <w:rFonts w:asciiTheme="minorHAnsi" w:hAnsiTheme="minorHAnsi" w:cstheme="minorHAnsi"/>
          <w:color w:val="auto"/>
          <w:sz w:val="24"/>
          <w:szCs w:val="24"/>
        </w:rPr>
        <w:t>111B</w:t>
      </w:r>
      <w:r w:rsidR="00E740AD" w:rsidRPr="00CD32BA">
        <w:rPr>
          <w:rFonts w:asciiTheme="minorHAnsi" w:hAnsiTheme="minorHAnsi" w:cstheme="minorHAnsi"/>
          <w:color w:val="auto"/>
          <w:sz w:val="24"/>
          <w:szCs w:val="24"/>
        </w:rPr>
        <w:t xml:space="preserve"> or 119 as appropriate</w:t>
      </w:r>
      <w:r w:rsidRPr="00CD32BA">
        <w:rPr>
          <w:rFonts w:asciiTheme="minorHAnsi" w:hAnsiTheme="minorHAnsi" w:cstheme="minorHAnsi"/>
          <w:color w:val="auto"/>
          <w:sz w:val="24"/>
          <w:szCs w:val="24"/>
        </w:rPr>
        <w:t xml:space="preserve">. </w:t>
      </w:r>
      <w:r w:rsidRPr="00CD32BA">
        <w:rPr>
          <w:rFonts w:asciiTheme="minorHAnsi" w:hAnsiTheme="minorHAnsi" w:cstheme="minorHAnsi"/>
          <w:b/>
          <w:color w:val="auto"/>
          <w:sz w:val="24"/>
          <w:szCs w:val="24"/>
        </w:rPr>
        <w:t xml:space="preserve">           </w:t>
      </w:r>
      <w:r w:rsidRPr="00CD32BA">
        <w:rPr>
          <w:rFonts w:asciiTheme="minorHAnsi" w:hAnsiTheme="minorHAnsi" w:cstheme="minorHAnsi"/>
          <w:b/>
          <w:color w:val="auto"/>
          <w:sz w:val="24"/>
          <w:szCs w:val="24"/>
        </w:rPr>
        <w:tab/>
      </w:r>
      <w:r w:rsidR="00FE5A51" w:rsidRPr="00CD32BA">
        <w:rPr>
          <w:rFonts w:asciiTheme="minorHAnsi" w:hAnsiTheme="minorHAnsi" w:cstheme="minorHAnsi"/>
          <w:b/>
          <w:color w:val="auto"/>
          <w:sz w:val="24"/>
          <w:szCs w:val="24"/>
        </w:rPr>
        <w:br/>
      </w:r>
      <w:r w:rsidRPr="00CD32BA">
        <w:rPr>
          <w:rFonts w:asciiTheme="minorHAnsi" w:hAnsiTheme="minorHAnsi" w:cstheme="minorHAnsi"/>
          <w:color w:val="auto"/>
          <w:sz w:val="24"/>
          <w:szCs w:val="24"/>
        </w:rPr>
        <w:t>To pay registration fees to attend workshops</w:t>
      </w:r>
      <w:r w:rsidR="00FE5A51" w:rsidRPr="00CD32BA">
        <w:rPr>
          <w:rFonts w:asciiTheme="minorHAnsi" w:hAnsiTheme="minorHAnsi" w:cstheme="minorHAnsi"/>
          <w:color w:val="auto"/>
          <w:sz w:val="24"/>
          <w:szCs w:val="24"/>
        </w:rPr>
        <w:t xml:space="preserve">, conferences or training, use </w:t>
      </w:r>
      <w:r w:rsidR="00D27266" w:rsidRPr="00CD32BA">
        <w:rPr>
          <w:rFonts w:asciiTheme="minorHAnsi" w:hAnsiTheme="minorHAnsi" w:cstheme="minorHAnsi"/>
          <w:color w:val="auto"/>
          <w:sz w:val="24"/>
          <w:szCs w:val="24"/>
        </w:rPr>
        <w:t xml:space="preserve">580. </w:t>
      </w:r>
    </w:p>
    <w:p w14:paraId="7F70BC6C" w14:textId="77777777" w:rsidR="00A8545A" w:rsidRPr="00CD32BA" w:rsidRDefault="00A8545A" w:rsidP="00D27266">
      <w:pPr>
        <w:tabs>
          <w:tab w:val="left" w:pos="720"/>
        </w:tabs>
        <w:spacing w:after="0" w:line="259" w:lineRule="auto"/>
        <w:ind w:left="54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To pay mileage costs for staff attendance at conferen</w:t>
      </w:r>
      <w:r w:rsidR="00FE5A51" w:rsidRPr="00CD32BA">
        <w:rPr>
          <w:rFonts w:asciiTheme="minorHAnsi" w:hAnsiTheme="minorHAnsi" w:cstheme="minorHAnsi"/>
          <w:color w:val="auto"/>
          <w:sz w:val="24"/>
          <w:szCs w:val="24"/>
        </w:rPr>
        <w:t xml:space="preserve">ces workshops or training, use </w:t>
      </w:r>
      <w:r w:rsidRPr="00CD32BA">
        <w:rPr>
          <w:rFonts w:asciiTheme="minorHAnsi" w:hAnsiTheme="minorHAnsi" w:cstheme="minorHAnsi"/>
          <w:color w:val="auto"/>
          <w:sz w:val="24"/>
          <w:szCs w:val="24"/>
        </w:rPr>
        <w:t>580.</w:t>
      </w:r>
    </w:p>
    <w:p w14:paraId="22F976F1" w14:textId="77777777" w:rsidR="00090BB8" w:rsidRPr="00CD32BA" w:rsidRDefault="00090BB8" w:rsidP="00E83AD3">
      <w:pPr>
        <w:spacing w:after="0" w:line="259" w:lineRule="auto"/>
        <w:ind w:left="180" w:firstLine="0"/>
        <w:rPr>
          <w:rFonts w:asciiTheme="minorHAnsi" w:hAnsiTheme="minorHAnsi" w:cstheme="minorHAnsi"/>
          <w:color w:val="auto"/>
          <w:sz w:val="24"/>
          <w:szCs w:val="24"/>
        </w:rPr>
      </w:pPr>
    </w:p>
    <w:p w14:paraId="132FC284" w14:textId="109BB079" w:rsidR="00090BB8" w:rsidRPr="00CD32BA" w:rsidRDefault="008444B3" w:rsidP="008444B3">
      <w:pPr>
        <w:pStyle w:val="Heading3"/>
        <w:ind w:left="0" w:firstLine="0"/>
        <w:rPr>
          <w:rFonts w:asciiTheme="minorHAnsi" w:hAnsiTheme="minorHAnsi" w:cstheme="minorHAnsi"/>
          <w:color w:val="auto"/>
        </w:rPr>
      </w:pPr>
      <w:r w:rsidRPr="00CD32BA">
        <w:rPr>
          <w:rFonts w:asciiTheme="minorHAnsi" w:hAnsiTheme="minorHAnsi" w:cstheme="minorHAnsi"/>
          <w:color w:val="auto"/>
        </w:rPr>
        <w:t>Examples of eligible costs:</w:t>
      </w:r>
    </w:p>
    <w:p w14:paraId="2A45FB46" w14:textId="77777777" w:rsidR="00090BB8" w:rsidRPr="00CD32BA" w:rsidRDefault="00090BB8"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097AB9B7" w14:textId="684E0D5B" w:rsidR="00090BB8" w:rsidRPr="00CD32BA" w:rsidRDefault="00090BB8" w:rsidP="00E83AD3">
      <w:pPr>
        <w:numPr>
          <w:ilvl w:val="0"/>
          <w:numId w:val="9"/>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Presenter(s)</w:t>
      </w:r>
      <w:r w:rsidRPr="00CD32BA">
        <w:rPr>
          <w:rFonts w:asciiTheme="minorHAnsi" w:hAnsiTheme="minorHAnsi" w:cstheme="minorHAnsi"/>
          <w:color w:val="auto"/>
          <w:sz w:val="24"/>
          <w:szCs w:val="24"/>
        </w:rPr>
        <w:t xml:space="preserve"> </w:t>
      </w:r>
      <w:r w:rsidR="008444B3"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r w:rsidR="008444B3" w:rsidRPr="00CD32BA">
        <w:rPr>
          <w:rFonts w:asciiTheme="minorHAnsi" w:hAnsiTheme="minorHAnsi" w:cstheme="minorHAnsi"/>
          <w:color w:val="auto"/>
          <w:sz w:val="24"/>
          <w:szCs w:val="24"/>
        </w:rPr>
        <w:t>to pay a presenter that is not</w:t>
      </w:r>
      <w:r w:rsidRPr="00CD32BA">
        <w:rPr>
          <w:rFonts w:asciiTheme="minorHAnsi" w:hAnsiTheme="minorHAnsi" w:cstheme="minorHAnsi"/>
          <w:color w:val="auto"/>
          <w:sz w:val="24"/>
          <w:szCs w:val="24"/>
        </w:rPr>
        <w:t xml:space="preserve"> on </w:t>
      </w:r>
      <w:r w:rsidR="008444B3" w:rsidRPr="00CD32BA">
        <w:rPr>
          <w:rFonts w:asciiTheme="minorHAnsi" w:hAnsiTheme="minorHAnsi" w:cstheme="minorHAnsi"/>
          <w:color w:val="auto"/>
          <w:sz w:val="24"/>
          <w:szCs w:val="24"/>
        </w:rPr>
        <w:t xml:space="preserve">the </w:t>
      </w:r>
      <w:r w:rsidRPr="00CD32BA">
        <w:rPr>
          <w:rFonts w:asciiTheme="minorHAnsi" w:hAnsiTheme="minorHAnsi" w:cstheme="minorHAnsi"/>
          <w:color w:val="auto"/>
          <w:sz w:val="24"/>
          <w:szCs w:val="24"/>
        </w:rPr>
        <w:t>grantee payroll</w:t>
      </w:r>
    </w:p>
    <w:p w14:paraId="44336690" w14:textId="43D6D998" w:rsidR="00090BB8" w:rsidRPr="00CD32BA" w:rsidRDefault="00F61BBC" w:rsidP="00E83AD3">
      <w:pPr>
        <w:numPr>
          <w:ilvl w:val="0"/>
          <w:numId w:val="9"/>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Membership Dues</w:t>
      </w:r>
      <w:r w:rsidR="00090BB8" w:rsidRPr="00CD32BA">
        <w:rPr>
          <w:rFonts w:asciiTheme="minorHAnsi" w:hAnsiTheme="minorHAnsi" w:cstheme="minorHAnsi"/>
          <w:b/>
          <w:color w:val="auto"/>
          <w:sz w:val="24"/>
          <w:szCs w:val="24"/>
        </w:rPr>
        <w:t xml:space="preserve"> to Professional Organizations</w:t>
      </w:r>
      <w:r w:rsidR="00090BB8" w:rsidRPr="00CD32BA">
        <w:rPr>
          <w:rFonts w:asciiTheme="minorHAnsi" w:hAnsiTheme="minorHAnsi" w:cstheme="minorHAnsi"/>
          <w:color w:val="auto"/>
          <w:sz w:val="24"/>
          <w:szCs w:val="24"/>
        </w:rPr>
        <w:t xml:space="preserve"> </w:t>
      </w:r>
      <w:r w:rsidR="008444B3" w:rsidRPr="00CD32BA">
        <w:rPr>
          <w:rFonts w:asciiTheme="minorHAnsi" w:hAnsiTheme="minorHAnsi" w:cstheme="minorHAnsi"/>
          <w:color w:val="auto"/>
          <w:sz w:val="24"/>
          <w:szCs w:val="24"/>
        </w:rPr>
        <w:t xml:space="preserve">- </w:t>
      </w:r>
      <w:r w:rsidR="00E83AD3" w:rsidRPr="00CD32BA">
        <w:rPr>
          <w:rFonts w:asciiTheme="minorHAnsi" w:hAnsiTheme="minorHAnsi" w:cstheme="minorHAnsi"/>
          <w:color w:val="auto"/>
          <w:sz w:val="24"/>
          <w:szCs w:val="24"/>
        </w:rPr>
        <w:t xml:space="preserve">CAACE, Local Chamber </w:t>
      </w:r>
      <w:r w:rsidR="00090BB8" w:rsidRPr="00CD32BA">
        <w:rPr>
          <w:rFonts w:asciiTheme="minorHAnsi" w:hAnsiTheme="minorHAnsi" w:cstheme="minorHAnsi"/>
          <w:color w:val="auto"/>
          <w:sz w:val="24"/>
          <w:szCs w:val="24"/>
        </w:rPr>
        <w:t>of Commerce</w:t>
      </w:r>
      <w:r w:rsidR="008444B3" w:rsidRPr="00CD32BA">
        <w:rPr>
          <w:rFonts w:asciiTheme="minorHAnsi" w:hAnsiTheme="minorHAnsi" w:cstheme="minorHAnsi"/>
          <w:color w:val="auto"/>
          <w:sz w:val="24"/>
          <w:szCs w:val="24"/>
        </w:rPr>
        <w:t xml:space="preserve"> or other memberships related to adult education</w:t>
      </w:r>
    </w:p>
    <w:p w14:paraId="02F28E4A" w14:textId="77777777" w:rsidR="00090BB8" w:rsidRPr="00CD32BA" w:rsidRDefault="00090BB8"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1C310870" w14:textId="7EF2BF20" w:rsidR="00090BB8" w:rsidRPr="00CD32BA" w:rsidRDefault="008444B3"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This category is used to pay for services provided by outside individuals or organizations. Persons or positions paid from the organization’s payroll do not belong here but rather the time spent providing additional services should be included in the same budget code under which the position is paid.</w:t>
      </w:r>
    </w:p>
    <w:p w14:paraId="0A86C6B8" w14:textId="77777777" w:rsidR="009E660C" w:rsidRPr="00CD32BA" w:rsidRDefault="009E660C" w:rsidP="00E83AD3">
      <w:pPr>
        <w:spacing w:after="0" w:line="259" w:lineRule="auto"/>
        <w:ind w:left="180" w:firstLine="0"/>
        <w:rPr>
          <w:rFonts w:asciiTheme="minorHAnsi" w:hAnsiTheme="minorHAnsi" w:cstheme="minorHAnsi"/>
          <w:color w:val="auto"/>
          <w:sz w:val="24"/>
          <w:szCs w:val="24"/>
        </w:rPr>
      </w:pPr>
    </w:p>
    <w:p w14:paraId="01EDF486" w14:textId="6F955317" w:rsidR="008444B3" w:rsidRPr="00CD32BA" w:rsidRDefault="009E660C"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These services must be directly related to adult education educational or community outreach.</w:t>
      </w:r>
    </w:p>
    <w:p w14:paraId="51F0D388" w14:textId="342D7BC3" w:rsidR="009E660C" w:rsidRPr="00CD32BA" w:rsidRDefault="009E660C" w:rsidP="00EA1A00">
      <w:pPr>
        <w:tabs>
          <w:tab w:val="left" w:pos="2460"/>
        </w:tabs>
        <w:spacing w:after="0" w:line="259" w:lineRule="auto"/>
        <w:ind w:left="0" w:firstLine="0"/>
        <w:rPr>
          <w:rFonts w:asciiTheme="minorHAnsi" w:hAnsiTheme="minorHAnsi" w:cstheme="minorHAnsi"/>
          <w:color w:val="auto"/>
          <w:sz w:val="24"/>
          <w:szCs w:val="24"/>
        </w:rPr>
      </w:pPr>
    </w:p>
    <w:p w14:paraId="7320A40F"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0840B326"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7883EEA5"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2602D768"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01D581E5"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43118D0F" w14:textId="77777777" w:rsidR="009E660C" w:rsidRPr="00CD32BA" w:rsidRDefault="009E660C" w:rsidP="009E660C">
      <w:pPr>
        <w:tabs>
          <w:tab w:val="left" w:pos="2460"/>
        </w:tabs>
        <w:spacing w:after="0" w:line="259" w:lineRule="auto"/>
        <w:ind w:left="180" w:firstLine="0"/>
        <w:rPr>
          <w:rFonts w:asciiTheme="minorHAnsi" w:hAnsiTheme="minorHAnsi" w:cstheme="minorHAnsi"/>
          <w:color w:val="auto"/>
          <w:sz w:val="24"/>
          <w:szCs w:val="24"/>
        </w:rPr>
      </w:pPr>
    </w:p>
    <w:p w14:paraId="49925409" w14:textId="77777777" w:rsidR="008444B3" w:rsidRPr="00CD32BA" w:rsidRDefault="008444B3" w:rsidP="00E83AD3">
      <w:pPr>
        <w:spacing w:after="0" w:line="259" w:lineRule="auto"/>
        <w:ind w:left="180" w:firstLine="0"/>
        <w:rPr>
          <w:rFonts w:asciiTheme="minorHAnsi" w:hAnsiTheme="minorHAnsi" w:cstheme="minorHAnsi"/>
          <w:color w:val="auto"/>
          <w:sz w:val="24"/>
          <w:szCs w:val="24"/>
        </w:rPr>
      </w:pPr>
    </w:p>
    <w:p w14:paraId="4170ED94" w14:textId="5EFA761E" w:rsidR="00090BB8" w:rsidRPr="00CD32BA" w:rsidRDefault="00090BB8"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24570E53" w14:textId="698617B9" w:rsidR="008444B3" w:rsidRPr="00CD32BA" w:rsidRDefault="00FE5A51" w:rsidP="00687B95">
      <w:pPr>
        <w:spacing w:after="0" w:line="259" w:lineRule="auto"/>
        <w:ind w:left="180" w:firstLine="0"/>
        <w:rPr>
          <w:rFonts w:asciiTheme="minorHAnsi" w:hAnsiTheme="minorHAnsi" w:cstheme="minorHAnsi"/>
          <w:b/>
          <w:color w:val="auto"/>
          <w:sz w:val="24"/>
          <w:szCs w:val="24"/>
        </w:rPr>
      </w:pPr>
      <w:r w:rsidRPr="00CD32BA">
        <w:rPr>
          <w:rFonts w:asciiTheme="minorHAnsi" w:hAnsiTheme="minorHAnsi" w:cstheme="minorHAnsi"/>
          <w:color w:val="auto"/>
          <w:sz w:val="24"/>
          <w:szCs w:val="24"/>
        </w:rPr>
        <w:t xml:space="preserve"> </w:t>
      </w:r>
      <w:r w:rsidR="00687B95" w:rsidRPr="00CD32BA">
        <w:rPr>
          <w:rFonts w:asciiTheme="minorHAnsi" w:hAnsiTheme="minorHAnsi" w:cstheme="minorHAnsi"/>
          <w:b/>
          <w:color w:val="auto"/>
          <w:sz w:val="24"/>
          <w:szCs w:val="24"/>
        </w:rPr>
        <w:tab/>
        <w:t xml:space="preserve">Line item </w:t>
      </w:r>
      <w:r w:rsidR="0083125B" w:rsidRPr="00CD32BA">
        <w:rPr>
          <w:rFonts w:asciiTheme="minorHAnsi" w:hAnsiTheme="minorHAnsi" w:cstheme="minorHAnsi"/>
          <w:b/>
          <w:color w:val="auto"/>
          <w:sz w:val="24"/>
          <w:szCs w:val="24"/>
        </w:rPr>
        <w:t>322</w:t>
      </w:r>
      <w:r w:rsidR="00687B95" w:rsidRPr="00CD32BA">
        <w:rPr>
          <w:rFonts w:asciiTheme="minorHAnsi" w:hAnsiTheme="minorHAnsi" w:cstheme="minorHAnsi"/>
          <w:b/>
          <w:color w:val="auto"/>
          <w:sz w:val="24"/>
          <w:szCs w:val="24"/>
        </w:rPr>
        <w:t xml:space="preserve"> is considered an administrative cost for federal grant purposes.</w:t>
      </w:r>
    </w:p>
    <w:p w14:paraId="419F25EC" w14:textId="77777777" w:rsidR="008444B3" w:rsidRPr="00CD32BA" w:rsidRDefault="008444B3">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679F2156" w14:textId="77777777" w:rsidR="00427156" w:rsidRPr="00CD32BA" w:rsidRDefault="00427156" w:rsidP="00687B95">
      <w:pPr>
        <w:spacing w:after="0" w:line="259" w:lineRule="auto"/>
        <w:ind w:left="180" w:firstLine="0"/>
        <w:rPr>
          <w:rFonts w:asciiTheme="minorHAnsi" w:hAnsiTheme="minorHAnsi" w:cstheme="minorHAnsi"/>
          <w:b/>
          <w:color w:val="auto"/>
          <w:sz w:val="24"/>
          <w:szCs w:val="24"/>
        </w:rPr>
      </w:pPr>
    </w:p>
    <w:p w14:paraId="71270434" w14:textId="1C8BCABC" w:rsidR="004401DA" w:rsidRPr="00CD32BA" w:rsidRDefault="009E660C" w:rsidP="00E83AD3">
      <w:pPr>
        <w:spacing w:after="0" w:line="259" w:lineRule="auto"/>
        <w:ind w:left="180" w:firstLine="0"/>
        <w:jc w:val="center"/>
        <w:rPr>
          <w:rFonts w:asciiTheme="minorHAnsi" w:hAnsiTheme="minorHAnsi" w:cstheme="minorHAnsi"/>
          <w:b/>
          <w:i/>
          <w:color w:val="auto"/>
          <w:sz w:val="24"/>
          <w:szCs w:val="24"/>
        </w:rPr>
      </w:pPr>
      <w:r w:rsidRPr="00CD32BA">
        <w:rPr>
          <w:rFonts w:asciiTheme="minorHAnsi" w:hAnsiTheme="minorHAnsi" w:cstheme="minorHAnsi"/>
          <w:b/>
          <w:color w:val="auto"/>
          <w:sz w:val="24"/>
          <w:szCs w:val="24"/>
        </w:rPr>
        <w:t>F</w:t>
      </w:r>
      <w:r w:rsidR="004401DA" w:rsidRPr="00CD32BA">
        <w:rPr>
          <w:rFonts w:asciiTheme="minorHAnsi" w:hAnsiTheme="minorHAnsi" w:cstheme="minorHAnsi"/>
          <w:b/>
          <w:color w:val="auto"/>
          <w:sz w:val="24"/>
          <w:szCs w:val="24"/>
        </w:rPr>
        <w:t>OR FEDERAL GRANTS ONLY</w:t>
      </w:r>
    </w:p>
    <w:p w14:paraId="00D93355" w14:textId="77777777" w:rsidR="004401DA" w:rsidRPr="00CD32BA" w:rsidRDefault="004401DA" w:rsidP="00E83AD3">
      <w:pPr>
        <w:spacing w:after="0" w:line="259" w:lineRule="auto"/>
        <w:ind w:left="180" w:firstLine="0"/>
        <w:rPr>
          <w:rFonts w:asciiTheme="minorHAnsi" w:hAnsiTheme="minorHAnsi" w:cstheme="minorHAnsi"/>
          <w:b/>
          <w:color w:val="auto"/>
          <w:sz w:val="24"/>
          <w:szCs w:val="24"/>
        </w:rPr>
      </w:pPr>
    </w:p>
    <w:p w14:paraId="279301D9" w14:textId="77777777" w:rsidR="004401DA" w:rsidRPr="00CD32BA" w:rsidRDefault="004401DA" w:rsidP="00E83AD3">
      <w:pPr>
        <w:spacing w:after="0" w:line="259" w:lineRule="auto"/>
        <w:ind w:left="180" w:firstLine="0"/>
        <w:rPr>
          <w:rFonts w:asciiTheme="minorHAnsi" w:hAnsiTheme="minorHAnsi" w:cstheme="minorHAnsi"/>
          <w:b/>
          <w:color w:val="auto"/>
          <w:sz w:val="24"/>
          <w:szCs w:val="24"/>
        </w:rPr>
      </w:pPr>
    </w:p>
    <w:p w14:paraId="4DBA9DA0" w14:textId="77777777" w:rsidR="004401DA" w:rsidRPr="00CD32BA" w:rsidRDefault="004401DA" w:rsidP="00E83AD3">
      <w:pPr>
        <w:tabs>
          <w:tab w:val="left" w:pos="4164"/>
        </w:tabs>
        <w:spacing w:after="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324 Field Trips </w:t>
      </w:r>
      <w:r w:rsidR="005903BA" w:rsidRPr="00CD32BA">
        <w:rPr>
          <w:rFonts w:asciiTheme="minorHAnsi" w:hAnsiTheme="minorHAnsi" w:cstheme="minorHAnsi"/>
          <w:b/>
          <w:color w:val="auto"/>
          <w:sz w:val="24"/>
          <w:szCs w:val="24"/>
        </w:rPr>
        <w:tab/>
      </w:r>
    </w:p>
    <w:p w14:paraId="0B3DE685" w14:textId="77777777" w:rsidR="004401DA" w:rsidRPr="00CD32BA" w:rsidRDefault="004401DA" w:rsidP="00E83AD3">
      <w:pPr>
        <w:spacing w:after="0" w:line="259" w:lineRule="auto"/>
        <w:ind w:left="180" w:firstLine="0"/>
        <w:rPr>
          <w:rFonts w:asciiTheme="minorHAnsi" w:hAnsiTheme="minorHAnsi" w:cstheme="minorHAnsi"/>
          <w:color w:val="auto"/>
          <w:sz w:val="24"/>
          <w:szCs w:val="24"/>
        </w:rPr>
      </w:pPr>
    </w:p>
    <w:p w14:paraId="60C140F3" w14:textId="61D82E5F" w:rsidR="004401DA" w:rsidRPr="00CD32BA" w:rsidRDefault="004401DA" w:rsidP="00E83AD3">
      <w:pPr>
        <w:spacing w:after="0" w:line="240" w:lineRule="auto"/>
        <w:ind w:left="180" w:right="508"/>
        <w:rPr>
          <w:rFonts w:asciiTheme="minorHAnsi" w:eastAsia="Calibri" w:hAnsiTheme="minorHAnsi" w:cstheme="minorHAnsi"/>
          <w:color w:val="auto"/>
          <w:sz w:val="24"/>
          <w:szCs w:val="24"/>
        </w:rPr>
      </w:pPr>
      <w:r w:rsidRPr="00CD32BA">
        <w:rPr>
          <w:rFonts w:asciiTheme="minorHAnsi" w:eastAsia="Calibri" w:hAnsiTheme="minorHAnsi" w:cstheme="minorHAnsi"/>
          <w:color w:val="auto"/>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sts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inc</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rred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f</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 xml:space="preserve">r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ndu</w:t>
      </w:r>
      <w:r w:rsidRPr="00CD32BA">
        <w:rPr>
          <w:rFonts w:asciiTheme="minorHAnsi" w:eastAsia="Calibri" w:hAnsiTheme="minorHAnsi" w:cstheme="minorHAnsi"/>
          <w:color w:val="auto"/>
          <w:sz w:val="24"/>
          <w:szCs w:val="24"/>
        </w:rPr>
        <w:t>ct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pacing w:val="-1"/>
          <w:sz w:val="24"/>
          <w:szCs w:val="24"/>
        </w:rPr>
        <w:t>du</w:t>
      </w:r>
      <w:r w:rsidRPr="00CD32BA">
        <w:rPr>
          <w:rFonts w:asciiTheme="minorHAnsi" w:eastAsia="Calibri" w:hAnsiTheme="minorHAnsi" w:cstheme="minorHAnsi"/>
          <w:color w:val="auto"/>
          <w:sz w:val="24"/>
          <w:szCs w:val="24"/>
        </w:rPr>
        <w:t>cati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al </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ct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ities</w:t>
      </w:r>
      <w:r w:rsidRPr="00CD32BA">
        <w:rPr>
          <w:rFonts w:asciiTheme="minorHAnsi" w:eastAsia="Calibri" w:hAnsiTheme="minorHAnsi" w:cstheme="minorHAnsi"/>
          <w:color w:val="auto"/>
          <w:spacing w:val="-2"/>
          <w:sz w:val="24"/>
          <w:szCs w:val="24"/>
        </w:rPr>
        <w:t xml:space="preserve"> </w:t>
      </w:r>
      <w:r w:rsidR="009E660C" w:rsidRPr="00CD32BA">
        <w:rPr>
          <w:rFonts w:asciiTheme="minorHAnsi" w:eastAsia="Calibri" w:hAnsiTheme="minorHAnsi" w:cstheme="minorHAnsi"/>
          <w:color w:val="auto"/>
          <w:spacing w:val="1"/>
          <w:sz w:val="24"/>
          <w:szCs w:val="24"/>
        </w:rPr>
        <w:t>off site</w:t>
      </w:r>
      <w:r w:rsidRPr="00CD32BA">
        <w:rPr>
          <w:rFonts w:asciiTheme="minorHAnsi" w:eastAsia="Calibri" w:hAnsiTheme="minorHAnsi" w:cstheme="minorHAnsi"/>
          <w:color w:val="auto"/>
          <w:sz w:val="24"/>
          <w:szCs w:val="24"/>
        </w:rPr>
        <w:t>. 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cl</w:t>
      </w:r>
      <w:r w:rsidRPr="00CD32BA">
        <w:rPr>
          <w:rFonts w:asciiTheme="minorHAnsi" w:eastAsia="Calibri" w:hAnsiTheme="minorHAnsi" w:cstheme="minorHAnsi"/>
          <w:color w:val="auto"/>
          <w:spacing w:val="-1"/>
          <w:sz w:val="24"/>
          <w:szCs w:val="24"/>
        </w:rPr>
        <w:t>ud</w:t>
      </w:r>
      <w:r w:rsidRPr="00CD32BA">
        <w:rPr>
          <w:rFonts w:asciiTheme="minorHAnsi" w:eastAsia="Calibri" w:hAnsiTheme="minorHAnsi" w:cstheme="minorHAnsi"/>
          <w:color w:val="auto"/>
          <w:sz w:val="24"/>
          <w:szCs w:val="24"/>
        </w:rPr>
        <w:t>es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ad</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3"/>
          <w:sz w:val="24"/>
          <w:szCs w:val="24"/>
        </w:rPr>
        <w:t>s</w:t>
      </w:r>
      <w:r w:rsidRPr="00CD32BA">
        <w:rPr>
          <w:rFonts w:asciiTheme="minorHAnsi" w:eastAsia="Calibri" w:hAnsiTheme="minorHAnsi" w:cstheme="minorHAnsi"/>
          <w:color w:val="auto"/>
          <w:sz w:val="24"/>
          <w:szCs w:val="24"/>
        </w:rPr>
        <w:t>si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sts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o</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z w:val="24"/>
          <w:szCs w:val="24"/>
        </w:rPr>
        <w:t>ed</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cat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al cent</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rs,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es</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f</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 xml:space="preserve">r </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 g</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s</w:t>
      </w:r>
      <w:r w:rsidR="00B1111E" w:rsidRPr="00CD32BA">
        <w:rPr>
          <w:rFonts w:asciiTheme="minorHAnsi" w:eastAsia="Calibri" w:hAnsiTheme="minorHAnsi" w:cstheme="minorHAnsi"/>
          <w:color w:val="auto"/>
          <w:sz w:val="24"/>
          <w:szCs w:val="24"/>
        </w:rPr>
        <w:t xml:space="preserve"> </w:t>
      </w:r>
      <w:r w:rsidR="00F6572A" w:rsidRPr="00CD32BA">
        <w:rPr>
          <w:rFonts w:asciiTheme="minorHAnsi" w:eastAsia="Calibri" w:hAnsiTheme="minorHAnsi" w:cstheme="minorHAnsi"/>
          <w:color w:val="auto"/>
          <w:sz w:val="24"/>
          <w:szCs w:val="24"/>
        </w:rPr>
        <w:t>etc.</w:t>
      </w:r>
    </w:p>
    <w:p w14:paraId="70E592CD" w14:textId="77777777" w:rsidR="004401DA" w:rsidRPr="00CD32BA" w:rsidRDefault="004401DA" w:rsidP="00E83AD3">
      <w:pPr>
        <w:spacing w:after="0" w:line="259" w:lineRule="auto"/>
        <w:ind w:left="180" w:firstLine="0"/>
        <w:rPr>
          <w:rFonts w:asciiTheme="minorHAnsi" w:hAnsiTheme="minorHAnsi" w:cstheme="minorHAnsi"/>
          <w:color w:val="auto"/>
          <w:sz w:val="24"/>
          <w:szCs w:val="24"/>
        </w:rPr>
      </w:pPr>
    </w:p>
    <w:p w14:paraId="764EF54B" w14:textId="170F248E" w:rsidR="00577F8E" w:rsidRPr="00CD32BA" w:rsidRDefault="00EA1A00"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4E253DD9" w14:textId="2E0FAFC3" w:rsidR="00577F8E" w:rsidRPr="00CD32BA" w:rsidRDefault="00577F8E" w:rsidP="00412206">
      <w:pPr>
        <w:numPr>
          <w:ilvl w:val="0"/>
          <w:numId w:val="11"/>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Admission costs to educational centers </w:t>
      </w:r>
      <w:r w:rsidR="00EA1A00" w:rsidRPr="00CD32BA">
        <w:rPr>
          <w:rFonts w:asciiTheme="minorHAnsi" w:hAnsiTheme="minorHAnsi" w:cstheme="minorHAnsi"/>
          <w:b/>
          <w:color w:val="auto"/>
          <w:sz w:val="24"/>
          <w:szCs w:val="24"/>
        </w:rPr>
        <w:t>or museums</w:t>
      </w:r>
    </w:p>
    <w:p w14:paraId="05C29490" w14:textId="0CFDC22E" w:rsidR="00577F8E" w:rsidRPr="00CD32BA" w:rsidRDefault="009E660C" w:rsidP="00412206">
      <w:pPr>
        <w:numPr>
          <w:ilvl w:val="0"/>
          <w:numId w:val="11"/>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Other fees related to entrance or services</w:t>
      </w:r>
      <w:r w:rsidR="00577F8E" w:rsidRPr="00CD32BA">
        <w:rPr>
          <w:rFonts w:asciiTheme="minorHAnsi" w:hAnsiTheme="minorHAnsi" w:cstheme="minorHAnsi"/>
          <w:b/>
          <w:color w:val="auto"/>
          <w:sz w:val="24"/>
          <w:szCs w:val="24"/>
        </w:rPr>
        <w:t xml:space="preserve">. </w:t>
      </w:r>
    </w:p>
    <w:p w14:paraId="265E341E" w14:textId="656BDAAE" w:rsidR="00577F8E" w:rsidRPr="00CD32BA" w:rsidRDefault="00577F8E" w:rsidP="00E83AD3">
      <w:pPr>
        <w:spacing w:after="0" w:line="259" w:lineRule="auto"/>
        <w:ind w:left="180" w:firstLine="0"/>
        <w:rPr>
          <w:rFonts w:asciiTheme="minorHAnsi" w:hAnsiTheme="minorHAnsi" w:cstheme="minorHAnsi"/>
          <w:color w:val="auto"/>
          <w:sz w:val="24"/>
          <w:szCs w:val="24"/>
        </w:rPr>
      </w:pPr>
    </w:p>
    <w:p w14:paraId="070224D7" w14:textId="77777777" w:rsidR="00577F8E" w:rsidRPr="00CD32BA" w:rsidRDefault="00577F8E"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15B2D326" w14:textId="2264FFE3" w:rsidR="00577F8E" w:rsidRPr="00CD32BA" w:rsidRDefault="009E660C" w:rsidP="009E660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085B22C3" w14:textId="77777777" w:rsidR="00577F8E" w:rsidRPr="00CD32BA" w:rsidRDefault="00577F8E"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428650EF" w14:textId="77777777" w:rsidR="00EA1A00" w:rsidRPr="00CD32BA" w:rsidRDefault="009E660C" w:rsidP="009E660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This category may only be used by Providers using Federal funds</w:t>
      </w:r>
      <w:r w:rsidR="00EA1A00" w:rsidRPr="00CD32BA">
        <w:rPr>
          <w:rFonts w:asciiTheme="minorHAnsi" w:hAnsiTheme="minorHAnsi" w:cstheme="minorHAnsi"/>
          <w:color w:val="auto"/>
          <w:sz w:val="24"/>
          <w:szCs w:val="24"/>
        </w:rPr>
        <w:t xml:space="preserve"> to pay for field trips related to the specific Priority Area</w:t>
      </w:r>
      <w:r w:rsidRPr="00CD32BA">
        <w:rPr>
          <w:rFonts w:asciiTheme="minorHAnsi" w:hAnsiTheme="minorHAnsi" w:cstheme="minorHAnsi"/>
          <w:color w:val="auto"/>
          <w:sz w:val="24"/>
          <w:szCs w:val="24"/>
        </w:rPr>
        <w:t xml:space="preserve">. </w:t>
      </w:r>
    </w:p>
    <w:p w14:paraId="494FE089" w14:textId="77777777" w:rsidR="00EA1A00" w:rsidRPr="00CD32BA" w:rsidRDefault="00EA1A00" w:rsidP="009E660C">
      <w:pPr>
        <w:spacing w:after="0" w:line="259" w:lineRule="auto"/>
        <w:rPr>
          <w:rFonts w:asciiTheme="minorHAnsi" w:hAnsiTheme="minorHAnsi" w:cstheme="minorHAnsi"/>
          <w:color w:val="auto"/>
          <w:sz w:val="24"/>
          <w:szCs w:val="24"/>
        </w:rPr>
      </w:pPr>
    </w:p>
    <w:p w14:paraId="2BE0BF51" w14:textId="766CAD51" w:rsidR="009E660C" w:rsidRPr="00CD32BA" w:rsidRDefault="009E660C" w:rsidP="009E660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While State funds may be used for transportation of students to events or locations such as a local college</w:t>
      </w:r>
      <w:r w:rsidR="00EA1A00" w:rsidRPr="00CD32BA">
        <w:rPr>
          <w:rFonts w:asciiTheme="minorHAnsi" w:hAnsiTheme="minorHAnsi" w:cstheme="minorHAnsi"/>
          <w:color w:val="auto"/>
          <w:sz w:val="24"/>
          <w:szCs w:val="24"/>
        </w:rPr>
        <w:t xml:space="preserve"> fair</w:t>
      </w:r>
      <w:r w:rsidRPr="00CD32BA">
        <w:rPr>
          <w:rFonts w:asciiTheme="minorHAnsi" w:hAnsiTheme="minorHAnsi" w:cstheme="minorHAnsi"/>
          <w:color w:val="auto"/>
          <w:sz w:val="24"/>
          <w:szCs w:val="24"/>
        </w:rPr>
        <w:t>, State funds may not be used to pay for entrance or registration fees under any circumstances.</w:t>
      </w:r>
      <w:r w:rsidR="00EA1A00" w:rsidRPr="00CD32BA">
        <w:rPr>
          <w:rFonts w:asciiTheme="minorHAnsi" w:hAnsiTheme="minorHAnsi" w:cstheme="minorHAnsi"/>
          <w:color w:val="auto"/>
          <w:sz w:val="24"/>
          <w:szCs w:val="24"/>
        </w:rPr>
        <w:t xml:space="preserve"> Transportation costs for students attending events funded by State funds are listed in budget code 510.</w:t>
      </w:r>
    </w:p>
    <w:p w14:paraId="05F91301" w14:textId="77777777" w:rsidR="009E660C" w:rsidRPr="00CD32BA" w:rsidRDefault="009E660C" w:rsidP="009E660C">
      <w:pPr>
        <w:spacing w:after="0" w:line="259" w:lineRule="auto"/>
        <w:rPr>
          <w:rFonts w:asciiTheme="minorHAnsi" w:hAnsiTheme="minorHAnsi" w:cstheme="minorHAnsi"/>
          <w:color w:val="auto"/>
          <w:sz w:val="24"/>
          <w:szCs w:val="24"/>
        </w:rPr>
      </w:pPr>
    </w:p>
    <w:p w14:paraId="2842AE4E" w14:textId="01913CB8" w:rsidR="00577F8E" w:rsidRPr="00CD32BA" w:rsidRDefault="009E660C" w:rsidP="009E660C">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This expenditure must be educationally related and must be accompanied by a Field Trip form indicating the cost and purpose of the activity.</w:t>
      </w:r>
      <w:r w:rsidR="00577F8E" w:rsidRPr="00CD32BA">
        <w:rPr>
          <w:rFonts w:asciiTheme="minorHAnsi" w:hAnsiTheme="minorHAnsi" w:cstheme="minorHAnsi"/>
          <w:color w:val="auto"/>
          <w:sz w:val="24"/>
          <w:szCs w:val="24"/>
        </w:rPr>
        <w:t xml:space="preserve"> </w:t>
      </w:r>
    </w:p>
    <w:p w14:paraId="21259D1C" w14:textId="77777777" w:rsidR="00577F8E" w:rsidRPr="00CD32BA" w:rsidRDefault="00577F8E"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3B090C8B" w14:textId="77777777" w:rsidR="004401DA" w:rsidRPr="00CD32BA" w:rsidRDefault="004401DA" w:rsidP="00EA1A00">
      <w:pPr>
        <w:spacing w:after="0" w:line="259" w:lineRule="auto"/>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65331460" w14:textId="77777777" w:rsidR="004401DA" w:rsidRPr="00CD32BA" w:rsidRDefault="004401DA"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p>
    <w:p w14:paraId="77139A86" w14:textId="77777777" w:rsidR="00B972BC" w:rsidRPr="00CD32BA" w:rsidRDefault="00B972BC" w:rsidP="00E83AD3">
      <w:pPr>
        <w:spacing w:after="0" w:line="259" w:lineRule="auto"/>
        <w:ind w:left="180" w:firstLine="0"/>
        <w:jc w:val="center"/>
        <w:rPr>
          <w:rFonts w:asciiTheme="minorHAnsi" w:hAnsiTheme="minorHAnsi" w:cstheme="minorHAnsi"/>
          <w:b/>
          <w:i/>
          <w:color w:val="auto"/>
          <w:sz w:val="24"/>
          <w:szCs w:val="24"/>
        </w:rPr>
      </w:pPr>
      <w:r w:rsidRPr="00CD32BA">
        <w:rPr>
          <w:rFonts w:asciiTheme="minorHAnsi" w:hAnsiTheme="minorHAnsi" w:cstheme="minorHAnsi"/>
          <w:b/>
          <w:color w:val="auto"/>
          <w:sz w:val="24"/>
          <w:szCs w:val="24"/>
        </w:rPr>
        <w:lastRenderedPageBreak/>
        <w:t>FOR FEDERAL GRANTS ONLY</w:t>
      </w:r>
    </w:p>
    <w:p w14:paraId="461BF43A" w14:textId="77777777" w:rsidR="00B972BC" w:rsidRPr="00CD32BA" w:rsidRDefault="00B972BC" w:rsidP="00E83AD3">
      <w:pPr>
        <w:spacing w:after="0" w:line="259" w:lineRule="auto"/>
        <w:ind w:left="180" w:firstLine="0"/>
        <w:rPr>
          <w:rFonts w:asciiTheme="minorHAnsi" w:hAnsiTheme="minorHAnsi" w:cstheme="minorHAnsi"/>
          <w:b/>
          <w:color w:val="auto"/>
          <w:sz w:val="24"/>
          <w:szCs w:val="24"/>
        </w:rPr>
      </w:pPr>
    </w:p>
    <w:p w14:paraId="5D118F49" w14:textId="29012FC1" w:rsidR="005037CB" w:rsidRPr="00CD32BA" w:rsidRDefault="00376FE2" w:rsidP="00376FE2">
      <w:pPr>
        <w:spacing w:after="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  </w:t>
      </w:r>
      <w:r w:rsidR="00B972BC" w:rsidRPr="00CD32BA">
        <w:rPr>
          <w:rFonts w:asciiTheme="minorHAnsi" w:hAnsiTheme="minorHAnsi" w:cstheme="minorHAnsi"/>
          <w:b/>
          <w:color w:val="auto"/>
          <w:sz w:val="24"/>
          <w:szCs w:val="24"/>
        </w:rPr>
        <w:t>32</w:t>
      </w:r>
      <w:r w:rsidR="00CB0855" w:rsidRPr="00CD32BA">
        <w:rPr>
          <w:rFonts w:asciiTheme="minorHAnsi" w:hAnsiTheme="minorHAnsi" w:cstheme="minorHAnsi"/>
          <w:b/>
          <w:color w:val="auto"/>
          <w:sz w:val="24"/>
          <w:szCs w:val="24"/>
        </w:rPr>
        <w:t>5</w:t>
      </w:r>
      <w:r w:rsidR="00B972BC" w:rsidRPr="00CD32BA">
        <w:rPr>
          <w:rFonts w:asciiTheme="minorHAnsi" w:hAnsiTheme="minorHAnsi" w:cstheme="minorHAnsi"/>
          <w:b/>
          <w:color w:val="auto"/>
          <w:sz w:val="24"/>
          <w:szCs w:val="24"/>
        </w:rPr>
        <w:t xml:space="preserve"> </w:t>
      </w:r>
      <w:r w:rsidR="005037CB" w:rsidRPr="00CD32BA">
        <w:rPr>
          <w:rFonts w:asciiTheme="minorHAnsi" w:hAnsiTheme="minorHAnsi" w:cstheme="minorHAnsi"/>
          <w:b/>
          <w:color w:val="auto"/>
          <w:sz w:val="24"/>
          <w:szCs w:val="24"/>
        </w:rPr>
        <w:t xml:space="preserve">Parental Activities (Non-Payroll Services) </w:t>
      </w:r>
    </w:p>
    <w:p w14:paraId="05B2BF50" w14:textId="77777777" w:rsidR="003969E5" w:rsidRPr="00CD32BA" w:rsidRDefault="003969E5" w:rsidP="00E83AD3">
      <w:pPr>
        <w:spacing w:after="0" w:line="240" w:lineRule="auto"/>
        <w:ind w:left="180" w:right="76"/>
        <w:rPr>
          <w:rFonts w:asciiTheme="minorHAnsi" w:eastAsia="Calibri" w:hAnsiTheme="minorHAnsi" w:cstheme="minorHAnsi"/>
          <w:color w:val="auto"/>
          <w:sz w:val="24"/>
          <w:szCs w:val="24"/>
        </w:rPr>
      </w:pPr>
    </w:p>
    <w:p w14:paraId="0BC2E745" w14:textId="3849B33B" w:rsidR="00B972BC" w:rsidRPr="00CD32BA" w:rsidRDefault="00376FE2" w:rsidP="00E83AD3">
      <w:pPr>
        <w:spacing w:after="0" w:line="259" w:lineRule="auto"/>
        <w:ind w:left="180" w:firstLine="0"/>
        <w:rPr>
          <w:rFonts w:asciiTheme="minorHAnsi" w:hAnsiTheme="minorHAnsi" w:cstheme="minorHAnsi"/>
          <w:color w:val="auto"/>
          <w:sz w:val="24"/>
          <w:szCs w:val="24"/>
        </w:rPr>
      </w:pPr>
      <w:r w:rsidRPr="00CD32BA">
        <w:rPr>
          <w:rFonts w:asciiTheme="minorHAnsi" w:eastAsia="Calibri" w:hAnsiTheme="minorHAnsi" w:cstheme="minorHAnsi"/>
          <w:color w:val="auto"/>
          <w:sz w:val="24"/>
          <w:szCs w:val="24"/>
        </w:rPr>
        <w:t>Expenditures related to services for parenting including workshop presenters, counseling services, baby- sitting services, and overall seminar/workshop costs.</w:t>
      </w:r>
    </w:p>
    <w:p w14:paraId="4F2EF3AB" w14:textId="77777777" w:rsidR="006076B1" w:rsidRPr="00CD32BA" w:rsidRDefault="006076B1" w:rsidP="00E83AD3">
      <w:pPr>
        <w:pStyle w:val="Heading3"/>
        <w:ind w:left="180"/>
        <w:rPr>
          <w:rFonts w:asciiTheme="minorHAnsi" w:hAnsiTheme="minorHAnsi" w:cstheme="minorHAnsi"/>
          <w:color w:val="auto"/>
        </w:rPr>
      </w:pPr>
    </w:p>
    <w:p w14:paraId="51CF9EBE" w14:textId="107B33B0" w:rsidR="003969E5" w:rsidRPr="00CD32BA" w:rsidRDefault="00EA1A00" w:rsidP="00EA1A00">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2509CA3F" w14:textId="77777777" w:rsidR="003969E5" w:rsidRPr="00CD32BA" w:rsidRDefault="003969E5" w:rsidP="0034057A">
      <w:pPr>
        <w:numPr>
          <w:ilvl w:val="0"/>
          <w:numId w:val="12"/>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Workshop presenters </w:t>
      </w:r>
    </w:p>
    <w:p w14:paraId="03A0A9F5" w14:textId="77777777" w:rsidR="003969E5" w:rsidRPr="00CD32BA" w:rsidRDefault="003969E5" w:rsidP="0034057A">
      <w:pPr>
        <w:numPr>
          <w:ilvl w:val="0"/>
          <w:numId w:val="12"/>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Counseling services </w:t>
      </w:r>
    </w:p>
    <w:p w14:paraId="45A4D207" w14:textId="77777777" w:rsidR="003969E5" w:rsidRPr="00CD32BA" w:rsidRDefault="003969E5" w:rsidP="0034057A">
      <w:pPr>
        <w:numPr>
          <w:ilvl w:val="0"/>
          <w:numId w:val="12"/>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Baby-sitting services </w:t>
      </w:r>
    </w:p>
    <w:p w14:paraId="5F1A2EF5" w14:textId="77777777" w:rsidR="003969E5" w:rsidRPr="00CD32BA" w:rsidRDefault="003969E5" w:rsidP="0034057A">
      <w:pPr>
        <w:numPr>
          <w:ilvl w:val="0"/>
          <w:numId w:val="12"/>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Overall seminar/workshop costs </w:t>
      </w:r>
    </w:p>
    <w:p w14:paraId="0A8853BC" w14:textId="77777777" w:rsidR="003969E5" w:rsidRPr="00CD32BA" w:rsidRDefault="003969E5"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6198C9A9" w14:textId="2CE9E716" w:rsidR="003969E5" w:rsidRPr="00CD32BA" w:rsidRDefault="003969E5" w:rsidP="009E660C">
      <w:pPr>
        <w:spacing w:after="0" w:line="259" w:lineRule="auto"/>
        <w:ind w:left="180" w:firstLine="0"/>
        <w:rPr>
          <w:rFonts w:asciiTheme="minorHAnsi" w:hAnsiTheme="minorHAnsi" w:cstheme="minorHAnsi"/>
          <w:b/>
          <w:color w:val="auto"/>
          <w:sz w:val="24"/>
          <w:szCs w:val="24"/>
        </w:rPr>
      </w:pPr>
    </w:p>
    <w:p w14:paraId="59D6EAF4" w14:textId="18885B9D" w:rsidR="009E660C" w:rsidRPr="00CD32BA" w:rsidRDefault="009E660C" w:rsidP="009E660C">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This budget code is for the purpose of paying outside individuals or organizations to provide services to adult education students and is only applicable to activities paid with Federal funds. </w:t>
      </w:r>
    </w:p>
    <w:p w14:paraId="2E9390B0" w14:textId="77777777" w:rsidR="009E660C" w:rsidRPr="00CD32BA" w:rsidRDefault="009E660C" w:rsidP="009E660C">
      <w:pPr>
        <w:spacing w:after="0" w:line="259" w:lineRule="auto"/>
        <w:ind w:left="180" w:firstLine="0"/>
        <w:rPr>
          <w:rFonts w:asciiTheme="minorHAnsi" w:hAnsiTheme="minorHAnsi" w:cstheme="minorHAnsi"/>
          <w:bCs/>
          <w:color w:val="auto"/>
          <w:sz w:val="24"/>
          <w:szCs w:val="24"/>
        </w:rPr>
      </w:pPr>
    </w:p>
    <w:p w14:paraId="3EB8E135" w14:textId="6A675E4F" w:rsidR="009E660C" w:rsidRPr="00CD32BA" w:rsidRDefault="009E660C" w:rsidP="009E660C">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The individuals paid under this budget code may not be employees of the Adult Education Provider.</w:t>
      </w:r>
    </w:p>
    <w:p w14:paraId="3D7D40B2" w14:textId="77777777" w:rsidR="003969E5" w:rsidRPr="00CD32BA" w:rsidRDefault="003969E5"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0927C083" w14:textId="77777777" w:rsidR="003969E5" w:rsidRPr="00CD32BA" w:rsidRDefault="003969E5"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6061177B" w14:textId="77777777" w:rsidR="003969E5" w:rsidRPr="00CD32BA" w:rsidRDefault="003969E5"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07CEB968" w14:textId="77777777" w:rsidR="003969E5" w:rsidRPr="00CD32BA" w:rsidRDefault="003969E5"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20AB830E" w14:textId="77777777" w:rsidR="00DD1736" w:rsidRPr="00CD32BA" w:rsidRDefault="00DD1736"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p>
    <w:p w14:paraId="6ECF735E" w14:textId="1A99F7E2" w:rsidR="00DD1736" w:rsidRPr="00CD32BA" w:rsidRDefault="00DD1736" w:rsidP="00E83AD3">
      <w:pPr>
        <w:spacing w:after="0" w:line="240" w:lineRule="auto"/>
        <w:ind w:left="180" w:right="-20"/>
        <w:rPr>
          <w:rFonts w:asciiTheme="minorHAnsi" w:eastAsia="Calibri" w:hAnsiTheme="minorHAnsi" w:cstheme="minorHAnsi"/>
          <w:color w:val="auto"/>
          <w:sz w:val="24"/>
          <w:szCs w:val="24"/>
        </w:rPr>
      </w:pPr>
      <w:r w:rsidRPr="00CD32BA">
        <w:rPr>
          <w:rFonts w:asciiTheme="minorHAnsi" w:hAnsiTheme="minorHAnsi" w:cstheme="minorHAnsi"/>
          <w:b/>
          <w:color w:val="auto"/>
          <w:sz w:val="24"/>
          <w:szCs w:val="24"/>
        </w:rPr>
        <w:lastRenderedPageBreak/>
        <w:t xml:space="preserve">330 </w:t>
      </w:r>
      <w:r w:rsidRPr="00CD32BA">
        <w:rPr>
          <w:rFonts w:asciiTheme="minorHAnsi" w:eastAsia="Calibri" w:hAnsiTheme="minorHAnsi" w:cstheme="minorHAnsi"/>
          <w:b/>
          <w:color w:val="auto"/>
          <w:spacing w:val="-2"/>
          <w:sz w:val="24"/>
          <w:szCs w:val="24"/>
        </w:rPr>
        <w:t>E</w:t>
      </w:r>
      <w:r w:rsidRPr="00CD32BA">
        <w:rPr>
          <w:rFonts w:asciiTheme="minorHAnsi" w:eastAsia="Calibri" w:hAnsiTheme="minorHAnsi" w:cstheme="minorHAnsi"/>
          <w:b/>
          <w:color w:val="auto"/>
          <w:spacing w:val="1"/>
          <w:sz w:val="24"/>
          <w:szCs w:val="24"/>
        </w:rPr>
        <w:t>m</w:t>
      </w:r>
      <w:r w:rsidRPr="00CD32BA">
        <w:rPr>
          <w:rFonts w:asciiTheme="minorHAnsi" w:eastAsia="Calibri" w:hAnsiTheme="minorHAnsi" w:cstheme="minorHAnsi"/>
          <w:b/>
          <w:color w:val="auto"/>
          <w:spacing w:val="-1"/>
          <w:sz w:val="24"/>
          <w:szCs w:val="24"/>
        </w:rPr>
        <w:t>p</w:t>
      </w:r>
      <w:r w:rsidRPr="00CD32BA">
        <w:rPr>
          <w:rFonts w:asciiTheme="minorHAnsi" w:eastAsia="Calibri" w:hAnsiTheme="minorHAnsi" w:cstheme="minorHAnsi"/>
          <w:b/>
          <w:color w:val="auto"/>
          <w:sz w:val="24"/>
          <w:szCs w:val="24"/>
        </w:rPr>
        <w:t>l</w:t>
      </w:r>
      <w:r w:rsidRPr="00CD32BA">
        <w:rPr>
          <w:rFonts w:asciiTheme="minorHAnsi" w:eastAsia="Calibri" w:hAnsiTheme="minorHAnsi" w:cstheme="minorHAnsi"/>
          <w:b/>
          <w:color w:val="auto"/>
          <w:spacing w:val="-2"/>
          <w:sz w:val="24"/>
          <w:szCs w:val="24"/>
        </w:rPr>
        <w:t>o</w:t>
      </w:r>
      <w:r w:rsidRPr="00CD32BA">
        <w:rPr>
          <w:rFonts w:asciiTheme="minorHAnsi" w:eastAsia="Calibri" w:hAnsiTheme="minorHAnsi" w:cstheme="minorHAnsi"/>
          <w:b/>
          <w:color w:val="auto"/>
          <w:spacing w:val="1"/>
          <w:sz w:val="24"/>
          <w:szCs w:val="24"/>
        </w:rPr>
        <w:t>y</w:t>
      </w:r>
      <w:r w:rsidRPr="00CD32BA">
        <w:rPr>
          <w:rFonts w:asciiTheme="minorHAnsi" w:eastAsia="Calibri" w:hAnsiTheme="minorHAnsi" w:cstheme="minorHAnsi"/>
          <w:b/>
          <w:color w:val="auto"/>
          <w:spacing w:val="-2"/>
          <w:sz w:val="24"/>
          <w:szCs w:val="24"/>
        </w:rPr>
        <w:t>e</w:t>
      </w:r>
      <w:r w:rsidRPr="00CD32BA">
        <w:rPr>
          <w:rFonts w:asciiTheme="minorHAnsi" w:eastAsia="Calibri" w:hAnsiTheme="minorHAnsi" w:cstheme="minorHAnsi"/>
          <w:b/>
          <w:color w:val="auto"/>
          <w:sz w:val="24"/>
          <w:szCs w:val="24"/>
        </w:rPr>
        <w:t>e</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z w:val="24"/>
          <w:szCs w:val="24"/>
        </w:rPr>
        <w:t>Trai</w:t>
      </w:r>
      <w:r w:rsidRPr="00CD32BA">
        <w:rPr>
          <w:rFonts w:asciiTheme="minorHAnsi" w:eastAsia="Calibri" w:hAnsiTheme="minorHAnsi" w:cstheme="minorHAnsi"/>
          <w:b/>
          <w:color w:val="auto"/>
          <w:spacing w:val="-1"/>
          <w:sz w:val="24"/>
          <w:szCs w:val="24"/>
        </w:rPr>
        <w:t>n</w:t>
      </w:r>
      <w:r w:rsidRPr="00CD32BA">
        <w:rPr>
          <w:rFonts w:asciiTheme="minorHAnsi" w:eastAsia="Calibri" w:hAnsiTheme="minorHAnsi" w:cstheme="minorHAnsi"/>
          <w:b/>
          <w:color w:val="auto"/>
          <w:sz w:val="24"/>
          <w:szCs w:val="24"/>
        </w:rPr>
        <w:t>i</w:t>
      </w:r>
      <w:r w:rsidRPr="00CD32BA">
        <w:rPr>
          <w:rFonts w:asciiTheme="minorHAnsi" w:eastAsia="Calibri" w:hAnsiTheme="minorHAnsi" w:cstheme="minorHAnsi"/>
          <w:b/>
          <w:color w:val="auto"/>
          <w:spacing w:val="-1"/>
          <w:sz w:val="24"/>
          <w:szCs w:val="24"/>
        </w:rPr>
        <w:t>n</w:t>
      </w:r>
      <w:r w:rsidRPr="00CD32BA">
        <w:rPr>
          <w:rFonts w:asciiTheme="minorHAnsi" w:eastAsia="Calibri" w:hAnsiTheme="minorHAnsi" w:cstheme="minorHAnsi"/>
          <w:b/>
          <w:color w:val="auto"/>
          <w:sz w:val="24"/>
          <w:szCs w:val="24"/>
        </w:rPr>
        <w:t>g</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z w:val="24"/>
          <w:szCs w:val="24"/>
        </w:rPr>
        <w:t>and</w:t>
      </w:r>
      <w:r w:rsidRPr="00CD32BA">
        <w:rPr>
          <w:rFonts w:asciiTheme="minorHAnsi" w:eastAsia="Calibri" w:hAnsiTheme="minorHAnsi" w:cstheme="minorHAnsi"/>
          <w:b/>
          <w:color w:val="auto"/>
          <w:spacing w:val="-4"/>
          <w:sz w:val="24"/>
          <w:szCs w:val="24"/>
        </w:rPr>
        <w:t xml:space="preserve"> </w:t>
      </w:r>
      <w:r w:rsidRPr="00CD32BA">
        <w:rPr>
          <w:rFonts w:asciiTheme="minorHAnsi" w:eastAsia="Calibri" w:hAnsiTheme="minorHAnsi" w:cstheme="minorHAnsi"/>
          <w:b/>
          <w:color w:val="auto"/>
          <w:spacing w:val="1"/>
          <w:sz w:val="24"/>
          <w:szCs w:val="24"/>
        </w:rPr>
        <w:t>D</w:t>
      </w:r>
      <w:r w:rsidRPr="00CD32BA">
        <w:rPr>
          <w:rFonts w:asciiTheme="minorHAnsi" w:eastAsia="Calibri" w:hAnsiTheme="minorHAnsi" w:cstheme="minorHAnsi"/>
          <w:b/>
          <w:color w:val="auto"/>
          <w:spacing w:val="-2"/>
          <w:sz w:val="24"/>
          <w:szCs w:val="24"/>
        </w:rPr>
        <w:t>e</w:t>
      </w:r>
      <w:r w:rsidRPr="00CD32BA">
        <w:rPr>
          <w:rFonts w:asciiTheme="minorHAnsi" w:eastAsia="Calibri" w:hAnsiTheme="minorHAnsi" w:cstheme="minorHAnsi"/>
          <w:b/>
          <w:color w:val="auto"/>
          <w:spacing w:val="1"/>
          <w:sz w:val="24"/>
          <w:szCs w:val="24"/>
        </w:rPr>
        <w:t>v</w:t>
      </w:r>
      <w:r w:rsidRPr="00CD32BA">
        <w:rPr>
          <w:rFonts w:asciiTheme="minorHAnsi" w:eastAsia="Calibri" w:hAnsiTheme="minorHAnsi" w:cstheme="minorHAnsi"/>
          <w:b/>
          <w:color w:val="auto"/>
          <w:sz w:val="24"/>
          <w:szCs w:val="24"/>
        </w:rPr>
        <w:t>e</w:t>
      </w:r>
      <w:r w:rsidRPr="00CD32BA">
        <w:rPr>
          <w:rFonts w:asciiTheme="minorHAnsi" w:eastAsia="Calibri" w:hAnsiTheme="minorHAnsi" w:cstheme="minorHAnsi"/>
          <w:b/>
          <w:color w:val="auto"/>
          <w:spacing w:val="-2"/>
          <w:sz w:val="24"/>
          <w:szCs w:val="24"/>
        </w:rPr>
        <w:t>l</w:t>
      </w:r>
      <w:r w:rsidRPr="00CD32BA">
        <w:rPr>
          <w:rFonts w:asciiTheme="minorHAnsi" w:eastAsia="Calibri" w:hAnsiTheme="minorHAnsi" w:cstheme="minorHAnsi"/>
          <w:b/>
          <w:color w:val="auto"/>
          <w:spacing w:val="1"/>
          <w:sz w:val="24"/>
          <w:szCs w:val="24"/>
        </w:rPr>
        <w:t>o</w:t>
      </w:r>
      <w:r w:rsidRPr="00CD32BA">
        <w:rPr>
          <w:rFonts w:asciiTheme="minorHAnsi" w:eastAsia="Calibri" w:hAnsiTheme="minorHAnsi" w:cstheme="minorHAnsi"/>
          <w:b/>
          <w:color w:val="auto"/>
          <w:spacing w:val="-1"/>
          <w:sz w:val="24"/>
          <w:szCs w:val="24"/>
        </w:rPr>
        <w:t>pm</w:t>
      </w:r>
      <w:r w:rsidRPr="00CD32BA">
        <w:rPr>
          <w:rFonts w:asciiTheme="minorHAnsi" w:eastAsia="Calibri" w:hAnsiTheme="minorHAnsi" w:cstheme="minorHAnsi"/>
          <w:b/>
          <w:color w:val="auto"/>
          <w:sz w:val="24"/>
          <w:szCs w:val="24"/>
        </w:rPr>
        <w:t xml:space="preserve">ent </w:t>
      </w:r>
      <w:r w:rsidRPr="00CD32BA">
        <w:rPr>
          <w:rFonts w:asciiTheme="minorHAnsi" w:eastAsia="Calibri" w:hAnsiTheme="minorHAnsi" w:cstheme="minorHAnsi"/>
          <w:b/>
          <w:color w:val="auto"/>
          <w:spacing w:val="-2"/>
          <w:sz w:val="24"/>
          <w:szCs w:val="24"/>
        </w:rPr>
        <w:t>S</w:t>
      </w:r>
      <w:r w:rsidRPr="00CD32BA">
        <w:rPr>
          <w:rFonts w:asciiTheme="minorHAnsi" w:eastAsia="Calibri" w:hAnsiTheme="minorHAnsi" w:cstheme="minorHAnsi"/>
          <w:b/>
          <w:color w:val="auto"/>
          <w:sz w:val="24"/>
          <w:szCs w:val="24"/>
        </w:rPr>
        <w:t>er</w:t>
      </w:r>
      <w:r w:rsidRPr="00CD32BA">
        <w:rPr>
          <w:rFonts w:asciiTheme="minorHAnsi" w:eastAsia="Calibri" w:hAnsiTheme="minorHAnsi" w:cstheme="minorHAnsi"/>
          <w:b/>
          <w:color w:val="auto"/>
          <w:spacing w:val="1"/>
          <w:sz w:val="24"/>
          <w:szCs w:val="24"/>
        </w:rPr>
        <w:t>v</w:t>
      </w:r>
      <w:r w:rsidRPr="00CD32BA">
        <w:rPr>
          <w:rFonts w:asciiTheme="minorHAnsi" w:eastAsia="Calibri" w:hAnsiTheme="minorHAnsi" w:cstheme="minorHAnsi"/>
          <w:b/>
          <w:color w:val="auto"/>
          <w:sz w:val="24"/>
          <w:szCs w:val="24"/>
        </w:rPr>
        <w:t>i</w:t>
      </w:r>
      <w:r w:rsidRPr="00CD32BA">
        <w:rPr>
          <w:rFonts w:asciiTheme="minorHAnsi" w:eastAsia="Calibri" w:hAnsiTheme="minorHAnsi" w:cstheme="minorHAnsi"/>
          <w:b/>
          <w:color w:val="auto"/>
          <w:spacing w:val="-3"/>
          <w:sz w:val="24"/>
          <w:szCs w:val="24"/>
        </w:rPr>
        <w:t>c</w:t>
      </w:r>
      <w:r w:rsidRPr="00CD32BA">
        <w:rPr>
          <w:rFonts w:asciiTheme="minorHAnsi" w:eastAsia="Calibri" w:hAnsiTheme="minorHAnsi" w:cstheme="minorHAnsi"/>
          <w:b/>
          <w:color w:val="auto"/>
          <w:sz w:val="24"/>
          <w:szCs w:val="24"/>
        </w:rPr>
        <w:t>es</w:t>
      </w:r>
    </w:p>
    <w:p w14:paraId="2789E1B3" w14:textId="77777777" w:rsidR="00DD1736" w:rsidRPr="00CD32BA" w:rsidRDefault="00DD1736" w:rsidP="00E83AD3">
      <w:pPr>
        <w:spacing w:after="160" w:line="259" w:lineRule="auto"/>
        <w:ind w:left="180" w:firstLine="0"/>
        <w:rPr>
          <w:rFonts w:asciiTheme="minorHAnsi" w:eastAsia="Calibri" w:hAnsiTheme="minorHAnsi" w:cstheme="minorHAnsi"/>
          <w:color w:val="auto"/>
          <w:sz w:val="24"/>
          <w:szCs w:val="24"/>
        </w:rPr>
      </w:pPr>
    </w:p>
    <w:p w14:paraId="6FA44FF0" w14:textId="65F0F870" w:rsidR="00AC40BE" w:rsidRPr="00CD32BA" w:rsidRDefault="00DD1736" w:rsidP="00E83AD3">
      <w:pPr>
        <w:spacing w:after="160" w:line="259" w:lineRule="auto"/>
        <w:ind w:left="180" w:firstLine="0"/>
        <w:rPr>
          <w:rFonts w:asciiTheme="minorHAnsi" w:hAnsiTheme="minorHAnsi" w:cstheme="minorHAnsi"/>
          <w:color w:val="auto"/>
          <w:sz w:val="24"/>
          <w:szCs w:val="24"/>
        </w:rPr>
      </w:pPr>
      <w:r w:rsidRPr="00CD32BA">
        <w:rPr>
          <w:rFonts w:asciiTheme="minorHAnsi" w:eastAsia="Calibri" w:hAnsiTheme="minorHAnsi" w:cstheme="minorHAnsi"/>
          <w:color w:val="auto"/>
          <w:sz w:val="24"/>
          <w:szCs w:val="24"/>
        </w:rPr>
        <w:t>Servic</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s su</w:t>
      </w:r>
      <w:r w:rsidRPr="00CD32BA">
        <w:rPr>
          <w:rFonts w:asciiTheme="minorHAnsi" w:eastAsia="Calibri" w:hAnsiTheme="minorHAnsi" w:cstheme="minorHAnsi"/>
          <w:color w:val="auto"/>
          <w:spacing w:val="-1"/>
          <w:sz w:val="24"/>
          <w:szCs w:val="24"/>
        </w:rPr>
        <w:t>pp</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z w:val="24"/>
          <w:szCs w:val="24"/>
        </w:rPr>
        <w:t>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fessi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al</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ech</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ical</w:t>
      </w:r>
      <w:r w:rsidRPr="00CD32BA">
        <w:rPr>
          <w:rFonts w:asciiTheme="minorHAnsi" w:hAnsiTheme="minorHAnsi" w:cstheme="minorHAnsi"/>
          <w:b/>
          <w:color w:val="auto"/>
          <w:sz w:val="24"/>
          <w:szCs w:val="24"/>
        </w:rPr>
        <w:t xml:space="preserve"> </w:t>
      </w:r>
      <w:r w:rsidRPr="00CD32BA">
        <w:rPr>
          <w:rFonts w:asciiTheme="minorHAnsi" w:eastAsia="Calibri" w:hAnsiTheme="minorHAnsi" w:cstheme="minorHAnsi"/>
          <w:color w:val="auto"/>
          <w:sz w:val="24"/>
          <w:szCs w:val="24"/>
        </w:rPr>
        <w:t>de</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el</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3"/>
          <w:sz w:val="24"/>
          <w:szCs w:val="24"/>
        </w:rPr>
        <w:t>p</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ent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 xml:space="preserve">f </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ch</w:t>
      </w:r>
      <w:r w:rsidRPr="00CD32BA">
        <w:rPr>
          <w:rFonts w:asciiTheme="minorHAnsi" w:eastAsia="Calibri" w:hAnsiTheme="minorHAnsi" w:cstheme="minorHAnsi"/>
          <w:color w:val="auto"/>
          <w:spacing w:val="-2"/>
          <w:sz w:val="24"/>
          <w:szCs w:val="24"/>
        </w:rPr>
        <w:t>o</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l d</w:t>
      </w:r>
      <w:r w:rsidRPr="00CD32BA">
        <w:rPr>
          <w:rFonts w:asciiTheme="minorHAnsi" w:eastAsia="Calibri" w:hAnsiTheme="minorHAnsi" w:cstheme="minorHAnsi"/>
          <w:color w:val="auto"/>
          <w:spacing w:val="-1"/>
          <w:sz w:val="24"/>
          <w:szCs w:val="24"/>
        </w:rPr>
        <w:t>i</w:t>
      </w:r>
      <w:r w:rsidRPr="00CD32BA">
        <w:rPr>
          <w:rFonts w:asciiTheme="minorHAnsi" w:eastAsia="Calibri" w:hAnsiTheme="minorHAnsi" w:cstheme="minorHAnsi"/>
          <w:color w:val="auto"/>
          <w:sz w:val="24"/>
          <w:szCs w:val="24"/>
        </w:rPr>
        <w:t>str</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z w:val="24"/>
          <w:szCs w:val="24"/>
        </w:rPr>
        <w:t>ct</w:t>
      </w:r>
      <w:r w:rsidRPr="00CD32BA">
        <w:rPr>
          <w:rFonts w:asciiTheme="minorHAnsi" w:eastAsia="Calibri" w:hAnsiTheme="minorHAnsi" w:cstheme="minorHAnsi"/>
          <w:color w:val="auto"/>
          <w:spacing w:val="-1"/>
          <w:sz w:val="24"/>
          <w:szCs w:val="24"/>
        </w:rPr>
        <w:t xml:space="preserve"> p</w:t>
      </w:r>
      <w:r w:rsidRPr="00CD32BA">
        <w:rPr>
          <w:rFonts w:asciiTheme="minorHAnsi" w:eastAsia="Calibri" w:hAnsiTheme="minorHAnsi" w:cstheme="minorHAnsi"/>
          <w:color w:val="auto"/>
          <w:sz w:val="24"/>
          <w:szCs w:val="24"/>
        </w:rPr>
        <w:t>ers</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nn</w:t>
      </w:r>
      <w:r w:rsidRPr="00CD32BA">
        <w:rPr>
          <w:rFonts w:asciiTheme="minorHAnsi" w:eastAsia="Calibri" w:hAnsiTheme="minorHAnsi" w:cstheme="minorHAnsi"/>
          <w:color w:val="auto"/>
          <w:sz w:val="24"/>
          <w:szCs w:val="24"/>
        </w:rPr>
        <w:t>el, i</w:t>
      </w:r>
      <w:r w:rsidRPr="00CD32BA">
        <w:rPr>
          <w:rFonts w:asciiTheme="minorHAnsi" w:eastAsia="Calibri" w:hAnsiTheme="minorHAnsi" w:cstheme="minorHAnsi"/>
          <w:color w:val="auto"/>
          <w:spacing w:val="-3"/>
          <w:sz w:val="24"/>
          <w:szCs w:val="24"/>
        </w:rPr>
        <w:t>n</w:t>
      </w:r>
      <w:r w:rsidRPr="00CD32BA">
        <w:rPr>
          <w:rFonts w:asciiTheme="minorHAnsi" w:eastAsia="Calibri" w:hAnsiTheme="minorHAnsi" w:cstheme="minorHAnsi"/>
          <w:color w:val="auto"/>
          <w:sz w:val="24"/>
          <w:szCs w:val="24"/>
        </w:rPr>
        <w:t>cl</w:t>
      </w:r>
      <w:r w:rsidRPr="00CD32BA">
        <w:rPr>
          <w:rFonts w:asciiTheme="minorHAnsi" w:eastAsia="Calibri" w:hAnsiTheme="minorHAnsi" w:cstheme="minorHAnsi"/>
          <w:color w:val="auto"/>
          <w:spacing w:val="-1"/>
          <w:sz w:val="24"/>
          <w:szCs w:val="24"/>
        </w:rPr>
        <w:t>ud</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 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structi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al,</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ad</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ist</w:t>
      </w:r>
      <w:r w:rsidRPr="00CD32BA">
        <w:rPr>
          <w:rFonts w:asciiTheme="minorHAnsi" w:eastAsia="Calibri" w:hAnsiTheme="minorHAnsi" w:cstheme="minorHAnsi"/>
          <w:color w:val="auto"/>
          <w:spacing w:val="-2"/>
          <w:sz w:val="24"/>
          <w:szCs w:val="24"/>
        </w:rPr>
        <w:t>r</w:t>
      </w:r>
      <w:r w:rsidRPr="00CD32BA">
        <w:rPr>
          <w:rFonts w:asciiTheme="minorHAnsi" w:eastAsia="Calibri" w:hAnsiTheme="minorHAnsi" w:cstheme="minorHAnsi"/>
          <w:color w:val="auto"/>
          <w:sz w:val="24"/>
          <w:szCs w:val="24"/>
        </w:rPr>
        <w:t>ati</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3"/>
          <w:sz w:val="24"/>
          <w:szCs w:val="24"/>
        </w:rPr>
        <w:t>c</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l</w:t>
      </w:r>
      <w:r w:rsidRPr="00CD32BA">
        <w:rPr>
          <w:rFonts w:asciiTheme="minorHAnsi" w:eastAsia="Calibri" w:hAnsiTheme="minorHAnsi" w:cstheme="minorHAnsi"/>
          <w:color w:val="auto"/>
          <w:spacing w:val="-2"/>
          <w:sz w:val="24"/>
          <w:szCs w:val="24"/>
        </w:rPr>
        <w:t>o</w:t>
      </w:r>
      <w:r w:rsidRPr="00CD32BA">
        <w:rPr>
          <w:rFonts w:asciiTheme="minorHAnsi" w:eastAsia="Calibri" w:hAnsiTheme="minorHAnsi" w:cstheme="minorHAnsi"/>
          <w:color w:val="auto"/>
          <w:spacing w:val="1"/>
          <w:sz w:val="24"/>
          <w:szCs w:val="24"/>
        </w:rPr>
        <w:t>y</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es.</w:t>
      </w:r>
      <w:r w:rsidR="00AC40BE" w:rsidRPr="00CD32BA">
        <w:rPr>
          <w:rFonts w:asciiTheme="minorHAnsi" w:eastAsia="Calibri" w:hAnsiTheme="minorHAnsi" w:cstheme="minorHAnsi"/>
          <w:color w:val="auto"/>
          <w:spacing w:val="49"/>
          <w:sz w:val="24"/>
          <w:szCs w:val="24"/>
        </w:rPr>
        <w:t xml:space="preserve"> </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cl</w:t>
      </w:r>
      <w:r w:rsidRPr="00CD32BA">
        <w:rPr>
          <w:rFonts w:asciiTheme="minorHAnsi" w:eastAsia="Calibri" w:hAnsiTheme="minorHAnsi" w:cstheme="minorHAnsi"/>
          <w:color w:val="auto"/>
          <w:spacing w:val="-1"/>
          <w:sz w:val="24"/>
          <w:szCs w:val="24"/>
        </w:rPr>
        <w:t>ud</w:t>
      </w:r>
      <w:r w:rsidRPr="00CD32BA">
        <w:rPr>
          <w:rFonts w:asciiTheme="minorHAnsi" w:eastAsia="Calibri" w:hAnsiTheme="minorHAnsi" w:cstheme="minorHAnsi"/>
          <w:color w:val="auto"/>
          <w:sz w:val="24"/>
          <w:szCs w:val="24"/>
        </w:rPr>
        <w:t>ed are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rse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reg</w:t>
      </w:r>
      <w:r w:rsidRPr="00CD32BA">
        <w:rPr>
          <w:rFonts w:asciiTheme="minorHAnsi" w:eastAsia="Calibri" w:hAnsiTheme="minorHAnsi" w:cstheme="minorHAnsi"/>
          <w:color w:val="auto"/>
          <w:spacing w:val="-1"/>
          <w:sz w:val="24"/>
          <w:szCs w:val="24"/>
        </w:rPr>
        <w:t>i</w:t>
      </w:r>
      <w:r w:rsidRPr="00CD32BA">
        <w:rPr>
          <w:rFonts w:asciiTheme="minorHAnsi" w:eastAsia="Calibri" w:hAnsiTheme="minorHAnsi" w:cstheme="minorHAnsi"/>
          <w:color w:val="auto"/>
          <w:sz w:val="24"/>
          <w:szCs w:val="24"/>
        </w:rPr>
        <w:t>st</w:t>
      </w:r>
      <w:r w:rsidRPr="00CD32BA">
        <w:rPr>
          <w:rFonts w:asciiTheme="minorHAnsi" w:eastAsia="Calibri" w:hAnsiTheme="minorHAnsi" w:cstheme="minorHAnsi"/>
          <w:color w:val="auto"/>
          <w:spacing w:val="-2"/>
          <w:sz w:val="24"/>
          <w:szCs w:val="24"/>
        </w:rPr>
        <w:t>r</w:t>
      </w:r>
      <w:r w:rsidRPr="00CD32BA">
        <w:rPr>
          <w:rFonts w:asciiTheme="minorHAnsi" w:eastAsia="Calibri" w:hAnsiTheme="minorHAnsi" w:cstheme="minorHAnsi"/>
          <w:color w:val="auto"/>
          <w:sz w:val="24"/>
          <w:szCs w:val="24"/>
        </w:rPr>
        <w:t>ati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f</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(tu</w:t>
      </w:r>
      <w:r w:rsidRPr="00CD32BA">
        <w:rPr>
          <w:rFonts w:asciiTheme="minorHAnsi" w:eastAsia="Calibri" w:hAnsiTheme="minorHAnsi" w:cstheme="minorHAnsi"/>
          <w:color w:val="auto"/>
          <w:spacing w:val="-1"/>
          <w:sz w:val="24"/>
          <w:szCs w:val="24"/>
        </w:rPr>
        <w:t>i</w:t>
      </w:r>
      <w:r w:rsidRPr="00CD32BA">
        <w:rPr>
          <w:rFonts w:asciiTheme="minorHAnsi" w:eastAsia="Calibri" w:hAnsiTheme="minorHAnsi" w:cstheme="minorHAnsi"/>
          <w:color w:val="auto"/>
          <w:sz w:val="24"/>
          <w:szCs w:val="24"/>
        </w:rPr>
        <w:t>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r</w:t>
      </w:r>
      <w:r w:rsidRPr="00CD32BA">
        <w:rPr>
          <w:rFonts w:asciiTheme="minorHAnsi" w:eastAsia="Calibri" w:hAnsiTheme="minorHAnsi" w:cstheme="minorHAnsi"/>
          <w:color w:val="auto"/>
          <w:sz w:val="24"/>
          <w:szCs w:val="24"/>
        </w:rPr>
        <w:t>ei</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1"/>
          <w:sz w:val="24"/>
          <w:szCs w:val="24"/>
        </w:rPr>
        <w:t>bu</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3"/>
          <w:sz w:val="24"/>
          <w:szCs w:val="24"/>
        </w:rPr>
        <w:t>s</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ent</w:t>
      </w:r>
      <w:r w:rsidR="00A54B50" w:rsidRPr="00CD32BA">
        <w:rPr>
          <w:rFonts w:asciiTheme="minorHAnsi" w:eastAsia="Calibri" w:hAnsiTheme="minorHAnsi" w:cstheme="minorHAnsi"/>
          <w:color w:val="auto"/>
          <w:sz w:val="24"/>
          <w:szCs w:val="24"/>
        </w:rPr>
        <w:t xml:space="preserve"> is not an eligible expense</w:t>
      </w:r>
      <w:r w:rsidRPr="00CD32BA">
        <w:rPr>
          <w:rFonts w:asciiTheme="minorHAnsi" w:eastAsia="Calibri" w:hAnsiTheme="minorHAnsi" w:cstheme="minorHAnsi"/>
          <w:color w:val="auto"/>
          <w:sz w:val="24"/>
          <w:szCs w:val="24"/>
        </w:rPr>
        <w: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ch</w:t>
      </w:r>
      <w:r w:rsidRPr="00CD32BA">
        <w:rPr>
          <w:rFonts w:asciiTheme="minorHAnsi" w:eastAsia="Calibri" w:hAnsiTheme="minorHAnsi" w:cstheme="minorHAnsi"/>
          <w:color w:val="auto"/>
          <w:spacing w:val="-1"/>
          <w:sz w:val="24"/>
          <w:szCs w:val="24"/>
        </w:rPr>
        <w:t>a</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es</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m</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pacing w:val="-2"/>
          <w:sz w:val="24"/>
          <w:szCs w:val="24"/>
        </w:rPr>
        <w:t>x</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al</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en</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z w:val="24"/>
          <w:szCs w:val="24"/>
        </w:rPr>
        <w:t xml:space="preserve">s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o</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ndu</w:t>
      </w:r>
      <w:r w:rsidRPr="00CD32BA">
        <w:rPr>
          <w:rFonts w:asciiTheme="minorHAnsi" w:eastAsia="Calibri" w:hAnsiTheme="minorHAnsi" w:cstheme="minorHAnsi"/>
          <w:color w:val="auto"/>
          <w:sz w:val="24"/>
          <w:szCs w:val="24"/>
        </w:rPr>
        <w:t>ct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trai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3"/>
          <w:sz w:val="24"/>
          <w:szCs w:val="24"/>
        </w:rPr>
        <w:t>s</w:t>
      </w:r>
      <w:r w:rsidRPr="00CD32BA">
        <w:rPr>
          <w:rFonts w:asciiTheme="minorHAnsi" w:eastAsia="Calibri" w:hAnsiTheme="minorHAnsi" w:cstheme="minorHAnsi"/>
          <w:color w:val="auto"/>
          <w:sz w:val="24"/>
          <w:szCs w:val="24"/>
        </w:rPr>
        <w:t>es</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it</w:t>
      </w:r>
      <w:r w:rsidRPr="00CD32BA">
        <w:rPr>
          <w:rFonts w:asciiTheme="minorHAnsi" w:eastAsia="Calibri" w:hAnsiTheme="minorHAnsi" w:cstheme="minorHAnsi"/>
          <w:color w:val="auto"/>
          <w:spacing w:val="-3"/>
          <w:sz w:val="24"/>
          <w:szCs w:val="24"/>
        </w:rPr>
        <w:t>h</w:t>
      </w:r>
      <w:r w:rsidRPr="00CD32BA">
        <w:rPr>
          <w:rFonts w:asciiTheme="minorHAnsi" w:eastAsia="Calibri" w:hAnsiTheme="minorHAnsi" w:cstheme="minorHAnsi"/>
          <w:color w:val="auto"/>
          <w:sz w:val="24"/>
          <w:szCs w:val="24"/>
        </w:rPr>
        <w:t>er</w:t>
      </w:r>
      <w:r w:rsidRPr="00CD32BA">
        <w:rPr>
          <w:rFonts w:asciiTheme="minorHAnsi" w:eastAsia="Calibri" w:hAnsiTheme="minorHAnsi" w:cstheme="minorHAnsi"/>
          <w:color w:val="auto"/>
          <w:spacing w:val="1"/>
          <w:sz w:val="24"/>
          <w:szCs w:val="24"/>
        </w:rPr>
        <w:t xml:space="preserve"> </w:t>
      </w:r>
      <w:r w:rsidR="00E83AD3" w:rsidRPr="00CD32BA">
        <w:rPr>
          <w:rFonts w:asciiTheme="minorHAnsi" w:eastAsia="Calibri" w:hAnsiTheme="minorHAnsi" w:cstheme="minorHAnsi"/>
          <w:color w:val="auto"/>
          <w:spacing w:val="1"/>
          <w:sz w:val="24"/>
          <w:szCs w:val="24"/>
        </w:rPr>
        <w:t>program</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facil</w:t>
      </w:r>
      <w:r w:rsidRPr="00CD32BA">
        <w:rPr>
          <w:rFonts w:asciiTheme="minorHAnsi" w:eastAsia="Calibri" w:hAnsiTheme="minorHAnsi" w:cstheme="minorHAnsi"/>
          <w:color w:val="auto"/>
          <w:spacing w:val="-3"/>
          <w:sz w:val="24"/>
          <w:szCs w:val="24"/>
        </w:rPr>
        <w:t>i</w:t>
      </w:r>
      <w:r w:rsidRPr="00CD32BA">
        <w:rPr>
          <w:rFonts w:asciiTheme="minorHAnsi" w:eastAsia="Calibri" w:hAnsiTheme="minorHAnsi" w:cstheme="minorHAnsi"/>
          <w:color w:val="auto"/>
          <w:sz w:val="24"/>
          <w:szCs w:val="24"/>
        </w:rPr>
        <w:t>ties</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ff</w:t>
      </w:r>
      <w:r w:rsidRPr="00CD32BA">
        <w:rPr>
          <w:rFonts w:asciiTheme="minorHAnsi" w:eastAsia="Calibri" w:hAnsiTheme="minorHAnsi" w:cstheme="minorHAnsi"/>
          <w:color w:val="auto"/>
          <w:spacing w:val="-1"/>
          <w:sz w:val="24"/>
          <w:szCs w:val="24"/>
        </w:rPr>
        <w:t>-</w:t>
      </w:r>
      <w:r w:rsidRPr="00CD32BA">
        <w:rPr>
          <w:rFonts w:asciiTheme="minorHAnsi" w:eastAsia="Calibri" w:hAnsiTheme="minorHAnsi" w:cstheme="minorHAnsi"/>
          <w:color w:val="auto"/>
          <w:sz w:val="24"/>
          <w:szCs w:val="24"/>
        </w:rPr>
        <w:t>si</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2"/>
          <w:sz w:val="24"/>
          <w:szCs w:val="24"/>
        </w:rPr>
        <w:t>)</w:t>
      </w:r>
      <w:r w:rsidRPr="00CD32BA">
        <w:rPr>
          <w:rFonts w:asciiTheme="minorHAnsi" w:eastAsia="Calibri" w:hAnsiTheme="minorHAnsi" w:cstheme="minorHAnsi"/>
          <w:color w:val="auto"/>
          <w:sz w:val="24"/>
          <w:szCs w:val="24"/>
        </w:rPr>
        <w:t>, and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3"/>
          <w:sz w:val="24"/>
          <w:szCs w:val="24"/>
        </w:rPr>
        <w:t>h</w:t>
      </w:r>
      <w:r w:rsidRPr="00CD32BA">
        <w:rPr>
          <w:rFonts w:asciiTheme="minorHAnsi" w:eastAsia="Calibri" w:hAnsiTheme="minorHAnsi" w:cstheme="minorHAnsi"/>
          <w:color w:val="auto"/>
          <w:sz w:val="24"/>
          <w:szCs w:val="24"/>
        </w:rPr>
        <w:t>er</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xpen</w:t>
      </w:r>
      <w:r w:rsidRPr="00CD32BA">
        <w:rPr>
          <w:rFonts w:asciiTheme="minorHAnsi" w:eastAsia="Calibri" w:hAnsiTheme="minorHAnsi" w:cstheme="minorHAnsi"/>
          <w:color w:val="auto"/>
          <w:spacing w:val="-2"/>
          <w:sz w:val="24"/>
          <w:szCs w:val="24"/>
        </w:rPr>
        <w:t>d</w:t>
      </w:r>
      <w:r w:rsidRPr="00CD32BA">
        <w:rPr>
          <w:rFonts w:asciiTheme="minorHAnsi" w:eastAsia="Calibri" w:hAnsiTheme="minorHAnsi" w:cstheme="minorHAnsi"/>
          <w:color w:val="auto"/>
          <w:sz w:val="24"/>
          <w:szCs w:val="24"/>
        </w:rPr>
        <w:t>it</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res</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s</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cia</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ed</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w</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z w:val="24"/>
          <w:szCs w:val="24"/>
        </w:rPr>
        <w:t>th trai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g</w:t>
      </w:r>
      <w:r w:rsidRPr="00CD32BA">
        <w:rPr>
          <w:rFonts w:asciiTheme="minorHAnsi" w:eastAsia="Calibri" w:hAnsiTheme="minorHAnsi" w:cstheme="minorHAnsi"/>
          <w:color w:val="auto"/>
          <w:spacing w:val="-3"/>
          <w:sz w:val="24"/>
          <w:szCs w:val="24"/>
        </w:rPr>
        <w:t xml:space="preserve"> </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r p</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fess</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al </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2"/>
          <w:sz w:val="24"/>
          <w:szCs w:val="24"/>
        </w:rPr>
        <w:t>l</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pm</w:t>
      </w:r>
      <w:r w:rsidRPr="00CD32BA">
        <w:rPr>
          <w:rFonts w:asciiTheme="minorHAnsi" w:eastAsia="Calibri" w:hAnsiTheme="minorHAnsi" w:cstheme="minorHAnsi"/>
          <w:color w:val="auto"/>
          <w:sz w:val="24"/>
          <w:szCs w:val="24"/>
        </w:rPr>
        <w:t xml:space="preserve">ent </w:t>
      </w:r>
      <w:r w:rsidRPr="00CD32BA">
        <w:rPr>
          <w:rFonts w:asciiTheme="minorHAnsi" w:eastAsia="Calibri" w:hAnsiTheme="minorHAnsi" w:cstheme="minorHAnsi"/>
          <w:color w:val="auto"/>
          <w:spacing w:val="-3"/>
          <w:sz w:val="24"/>
          <w:szCs w:val="24"/>
        </w:rPr>
        <w:t>b</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ir</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ar</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en</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rs.</w:t>
      </w:r>
      <w:r w:rsidR="00AC40BE" w:rsidRPr="00CD32BA">
        <w:rPr>
          <w:rFonts w:asciiTheme="minorHAnsi" w:eastAsia="Calibri" w:hAnsiTheme="minorHAnsi" w:cstheme="minorHAnsi"/>
          <w:color w:val="auto"/>
          <w:sz w:val="24"/>
          <w:szCs w:val="24"/>
        </w:rPr>
        <w:t xml:space="preserve"> </w:t>
      </w:r>
    </w:p>
    <w:p w14:paraId="0D9BA812" w14:textId="77777777" w:rsidR="0034057A" w:rsidRPr="00CD32BA" w:rsidRDefault="009D59A6" w:rsidP="00E83AD3">
      <w:pPr>
        <w:pStyle w:val="Heading3"/>
        <w:ind w:left="180"/>
        <w:rPr>
          <w:rFonts w:asciiTheme="minorHAnsi" w:hAnsiTheme="minorHAnsi" w:cstheme="minorHAnsi"/>
          <w:color w:val="auto"/>
        </w:rPr>
      </w:pPr>
      <w:r w:rsidRPr="00CD32BA">
        <w:rPr>
          <w:rFonts w:asciiTheme="minorHAnsi" w:hAnsiTheme="minorHAnsi" w:cstheme="minorHAnsi"/>
          <w:color w:val="auto"/>
        </w:rPr>
        <w:br/>
      </w:r>
    </w:p>
    <w:p w14:paraId="7183F944" w14:textId="2172F40E" w:rsidR="00AC40BE" w:rsidRPr="00CD32BA" w:rsidRDefault="009E660C"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3730097C" w14:textId="77777777" w:rsidR="00A00F31" w:rsidRPr="00CD32BA" w:rsidRDefault="00A00F31" w:rsidP="0034057A">
      <w:pPr>
        <w:numPr>
          <w:ilvl w:val="0"/>
          <w:numId w:val="13"/>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Management Consultants</w:t>
      </w:r>
      <w:r w:rsidRPr="00CD32BA">
        <w:rPr>
          <w:rFonts w:asciiTheme="minorHAnsi" w:hAnsiTheme="minorHAnsi" w:cstheme="minorHAnsi"/>
          <w:color w:val="auto"/>
          <w:sz w:val="24"/>
          <w:szCs w:val="24"/>
        </w:rPr>
        <w:t xml:space="preserve"> </w:t>
      </w:r>
    </w:p>
    <w:p w14:paraId="48E8A74C" w14:textId="77777777" w:rsidR="00A00F31" w:rsidRPr="00CD32BA" w:rsidRDefault="00A00F31" w:rsidP="0034057A">
      <w:pPr>
        <w:numPr>
          <w:ilvl w:val="0"/>
          <w:numId w:val="13"/>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Computer Consultant -</w:t>
      </w:r>
      <w:r w:rsidRPr="00CD32BA">
        <w:rPr>
          <w:rFonts w:asciiTheme="minorHAnsi" w:hAnsiTheme="minorHAnsi" w:cstheme="minorHAnsi"/>
          <w:color w:val="auto"/>
          <w:sz w:val="24"/>
          <w:szCs w:val="24"/>
        </w:rPr>
        <w:t xml:space="preserve"> i.e. training for use of hardware or of software program  </w:t>
      </w:r>
    </w:p>
    <w:p w14:paraId="2066F2DE" w14:textId="77777777" w:rsidR="00A00F31" w:rsidRPr="00CD32BA" w:rsidRDefault="00A00F31" w:rsidP="0034057A">
      <w:pPr>
        <w:numPr>
          <w:ilvl w:val="0"/>
          <w:numId w:val="13"/>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Sign Language Interpreter for deaf student </w:t>
      </w:r>
      <w:r w:rsidRPr="00CD32BA">
        <w:rPr>
          <w:rFonts w:asciiTheme="minorHAnsi" w:hAnsiTheme="minorHAnsi" w:cstheme="minorHAnsi"/>
          <w:color w:val="auto"/>
          <w:sz w:val="24"/>
          <w:szCs w:val="24"/>
        </w:rPr>
        <w:t xml:space="preserve">- student must be in mandated program </w:t>
      </w:r>
    </w:p>
    <w:p w14:paraId="287FE37A" w14:textId="77777777" w:rsidR="00A00F31" w:rsidRPr="00CD32BA" w:rsidRDefault="00A00F31" w:rsidP="0034057A">
      <w:pPr>
        <w:numPr>
          <w:ilvl w:val="0"/>
          <w:numId w:val="13"/>
        </w:numPr>
        <w:spacing w:after="0" w:line="259"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Website management</w:t>
      </w:r>
      <w:r w:rsidRPr="00CD32BA">
        <w:rPr>
          <w:rFonts w:asciiTheme="minorHAnsi" w:hAnsiTheme="minorHAnsi" w:cstheme="minorHAnsi"/>
          <w:color w:val="auto"/>
          <w:sz w:val="24"/>
          <w:szCs w:val="24"/>
        </w:rPr>
        <w:t xml:space="preserve"> </w:t>
      </w:r>
    </w:p>
    <w:p w14:paraId="4D4674F8" w14:textId="77777777" w:rsidR="00404ABD" w:rsidRPr="00CD32BA" w:rsidRDefault="00404ABD" w:rsidP="00E83AD3">
      <w:pPr>
        <w:spacing w:after="0" w:line="259" w:lineRule="auto"/>
        <w:ind w:left="180" w:firstLine="0"/>
        <w:rPr>
          <w:rFonts w:asciiTheme="minorHAnsi" w:hAnsiTheme="minorHAnsi" w:cstheme="minorHAnsi"/>
          <w:color w:val="auto"/>
          <w:sz w:val="24"/>
          <w:szCs w:val="24"/>
        </w:rPr>
      </w:pPr>
    </w:p>
    <w:p w14:paraId="23022A08" w14:textId="77777777" w:rsidR="0034057A" w:rsidRPr="00CD32BA" w:rsidRDefault="0034057A" w:rsidP="00E83AD3">
      <w:pPr>
        <w:spacing w:after="0" w:line="259" w:lineRule="auto"/>
        <w:ind w:left="180" w:firstLine="0"/>
        <w:rPr>
          <w:rFonts w:asciiTheme="minorHAnsi" w:hAnsiTheme="minorHAnsi" w:cstheme="minorHAnsi"/>
          <w:color w:val="auto"/>
          <w:sz w:val="24"/>
          <w:szCs w:val="24"/>
        </w:rPr>
      </w:pPr>
    </w:p>
    <w:p w14:paraId="7005EF76" w14:textId="77777777" w:rsidR="009D59A6" w:rsidRPr="00CD32BA" w:rsidRDefault="009D59A6" w:rsidP="00E83AD3">
      <w:pPr>
        <w:spacing w:after="0" w:line="259" w:lineRule="auto"/>
        <w:ind w:left="180" w:firstLine="0"/>
        <w:rPr>
          <w:rFonts w:asciiTheme="minorHAnsi" w:hAnsiTheme="minorHAnsi" w:cstheme="minorHAnsi"/>
          <w:color w:val="auto"/>
          <w:sz w:val="24"/>
          <w:szCs w:val="24"/>
        </w:rPr>
      </w:pPr>
    </w:p>
    <w:p w14:paraId="7C68C9DD" w14:textId="77777777" w:rsidR="009E660C" w:rsidRPr="00CD32BA" w:rsidRDefault="009E660C"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This budget code is used by State or Federal grantees to pay for services not provided by employees on the payroll of the Provider.</w:t>
      </w:r>
    </w:p>
    <w:p w14:paraId="526741F5" w14:textId="77777777" w:rsidR="009E660C" w:rsidRPr="00CD32BA" w:rsidRDefault="009E660C" w:rsidP="00E83AD3">
      <w:pPr>
        <w:spacing w:after="0" w:line="259" w:lineRule="auto"/>
        <w:ind w:left="180" w:firstLine="0"/>
        <w:rPr>
          <w:rFonts w:asciiTheme="minorHAnsi" w:hAnsiTheme="minorHAnsi" w:cstheme="minorHAnsi"/>
          <w:color w:val="auto"/>
          <w:sz w:val="24"/>
          <w:szCs w:val="24"/>
        </w:rPr>
      </w:pPr>
    </w:p>
    <w:p w14:paraId="5E5A2646" w14:textId="271FD395" w:rsidR="009E660C" w:rsidRPr="00CD32BA" w:rsidRDefault="009E660C" w:rsidP="009E660C">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An independent audit, however, may not be paid for under this or any other budget code. Audits are an ineligible expenditure under both </w:t>
      </w:r>
      <w:r w:rsidR="00C604E5" w:rsidRPr="00CD32BA">
        <w:rPr>
          <w:rFonts w:asciiTheme="minorHAnsi" w:hAnsiTheme="minorHAnsi" w:cstheme="minorHAnsi"/>
          <w:color w:val="auto"/>
          <w:sz w:val="24"/>
          <w:szCs w:val="24"/>
        </w:rPr>
        <w:t>S</w:t>
      </w:r>
      <w:r w:rsidRPr="00CD32BA">
        <w:rPr>
          <w:rFonts w:asciiTheme="minorHAnsi" w:hAnsiTheme="minorHAnsi" w:cstheme="minorHAnsi"/>
          <w:color w:val="auto"/>
          <w:sz w:val="24"/>
          <w:szCs w:val="24"/>
        </w:rPr>
        <w:t xml:space="preserve">tate and </w:t>
      </w:r>
      <w:r w:rsidR="00C604E5" w:rsidRPr="00CD32BA">
        <w:rPr>
          <w:rFonts w:asciiTheme="minorHAnsi" w:hAnsiTheme="minorHAnsi" w:cstheme="minorHAnsi"/>
          <w:color w:val="auto"/>
          <w:sz w:val="24"/>
          <w:szCs w:val="24"/>
        </w:rPr>
        <w:t>F</w:t>
      </w:r>
      <w:r w:rsidRPr="00CD32BA">
        <w:rPr>
          <w:rFonts w:asciiTheme="minorHAnsi" w:hAnsiTheme="minorHAnsi" w:cstheme="minorHAnsi"/>
          <w:color w:val="auto"/>
          <w:sz w:val="24"/>
          <w:szCs w:val="24"/>
        </w:rPr>
        <w:t xml:space="preserve">ederal grants. </w:t>
      </w:r>
    </w:p>
    <w:p w14:paraId="31CAD0ED" w14:textId="03C9F47C" w:rsidR="00C604E5" w:rsidRPr="00CD32BA" w:rsidRDefault="00C604E5" w:rsidP="009E660C">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This category is used to pay for services that are required but cannot be provided by staff employed by the Provider such as a sign language interpreter. </w:t>
      </w:r>
    </w:p>
    <w:p w14:paraId="36D779E4" w14:textId="5C1BE343" w:rsidR="00C604E5" w:rsidRPr="00CD32BA" w:rsidRDefault="00C604E5" w:rsidP="009E660C">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Costs for items such as publications that pay for both time and product should be listed under 400.</w:t>
      </w:r>
    </w:p>
    <w:p w14:paraId="74A3F273" w14:textId="470EB56C" w:rsidR="00EA1A00" w:rsidRPr="00CD32BA" w:rsidRDefault="00EA1A00" w:rsidP="00EA1A00">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Conference registrations and associated costs should be listed under 580.</w:t>
      </w:r>
    </w:p>
    <w:p w14:paraId="64089315" w14:textId="5B15122D" w:rsidR="009D59A6" w:rsidRPr="00CD32BA" w:rsidRDefault="009D59A6"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37FF760E" w14:textId="77777777" w:rsidR="00430A4D" w:rsidRPr="00CD32BA" w:rsidRDefault="00430A4D"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p>
    <w:p w14:paraId="40C0A25A" w14:textId="1C0F6AB0" w:rsidR="006C0573" w:rsidRPr="00CD32BA" w:rsidRDefault="006C0573" w:rsidP="006B60BD">
      <w:pPr>
        <w:rPr>
          <w:rFonts w:asciiTheme="minorHAnsi" w:hAnsiTheme="minorHAnsi" w:cstheme="minorHAnsi"/>
          <w:color w:val="auto"/>
          <w:sz w:val="24"/>
          <w:szCs w:val="24"/>
        </w:rPr>
      </w:pPr>
    </w:p>
    <w:p w14:paraId="47C03B6B" w14:textId="435CEE47" w:rsidR="009D59A6" w:rsidRPr="00CD32BA" w:rsidRDefault="00430A4D" w:rsidP="00E83AD3">
      <w:pPr>
        <w:spacing w:after="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400 Purchased Property Services</w:t>
      </w:r>
    </w:p>
    <w:p w14:paraId="34B44EA4" w14:textId="77777777" w:rsidR="00430A4D" w:rsidRPr="00CD32BA" w:rsidRDefault="00430A4D" w:rsidP="00E83AD3">
      <w:pPr>
        <w:spacing w:after="0" w:line="259" w:lineRule="auto"/>
        <w:ind w:left="180" w:firstLine="0"/>
        <w:rPr>
          <w:rFonts w:asciiTheme="minorHAnsi" w:hAnsiTheme="minorHAnsi" w:cstheme="minorHAnsi"/>
          <w:b/>
          <w:color w:val="auto"/>
          <w:sz w:val="24"/>
          <w:szCs w:val="24"/>
        </w:rPr>
      </w:pPr>
    </w:p>
    <w:p w14:paraId="0439AA18" w14:textId="77777777" w:rsidR="0034057A" w:rsidRPr="00CD32BA" w:rsidRDefault="0034057A" w:rsidP="00E83AD3">
      <w:pPr>
        <w:tabs>
          <w:tab w:val="left" w:pos="5580"/>
        </w:tabs>
        <w:spacing w:after="0" w:line="259" w:lineRule="auto"/>
        <w:ind w:left="180" w:firstLine="0"/>
        <w:rPr>
          <w:rFonts w:asciiTheme="minorHAnsi" w:eastAsia="Calibri" w:hAnsiTheme="minorHAnsi" w:cstheme="minorHAnsi"/>
          <w:color w:val="auto"/>
          <w:sz w:val="24"/>
          <w:szCs w:val="24"/>
        </w:rPr>
      </w:pPr>
      <w:r w:rsidRPr="00CD32BA">
        <w:rPr>
          <w:rFonts w:asciiTheme="minorHAnsi" w:eastAsia="Calibri" w:hAnsiTheme="minorHAnsi" w:cstheme="minorHAnsi"/>
          <w:color w:val="auto"/>
          <w:sz w:val="24"/>
          <w:szCs w:val="24"/>
        </w:rPr>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p>
    <w:p w14:paraId="333F1D42" w14:textId="77777777" w:rsidR="00430A4D" w:rsidRPr="00CD32BA" w:rsidRDefault="00E83AD3" w:rsidP="00E83AD3">
      <w:pPr>
        <w:tabs>
          <w:tab w:val="left" w:pos="5580"/>
        </w:tabs>
        <w:spacing w:after="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ab/>
      </w:r>
    </w:p>
    <w:p w14:paraId="17522BD8" w14:textId="3F10849A" w:rsidR="00B3756F" w:rsidRPr="00CD32BA" w:rsidRDefault="00B3756F"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Rental expenditures must be clearly identified with the square footage and cost per square foot itemized.  Rental for any space that is not used for mandated program activity is not an allowable expense.</w:t>
      </w:r>
      <w:r w:rsidR="0042058F"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rPr>
        <w:t>A lease must be provided for each rental facility regardless of rental cost.  For short-term</w:t>
      </w:r>
      <w:r w:rsidR="00C604E5" w:rsidRPr="00CD32BA">
        <w:rPr>
          <w:rFonts w:asciiTheme="minorHAnsi" w:hAnsiTheme="minorHAnsi" w:cstheme="minorHAnsi"/>
          <w:color w:val="auto"/>
          <w:sz w:val="24"/>
          <w:szCs w:val="24"/>
        </w:rPr>
        <w:t xml:space="preserve"> or </w:t>
      </w:r>
      <w:r w:rsidRPr="00CD32BA">
        <w:rPr>
          <w:rFonts w:asciiTheme="minorHAnsi" w:hAnsiTheme="minorHAnsi" w:cstheme="minorHAnsi"/>
          <w:color w:val="auto"/>
          <w:sz w:val="24"/>
          <w:szCs w:val="24"/>
        </w:rPr>
        <w:t>low cost facility rental</w:t>
      </w:r>
      <w:r w:rsidR="00C604E5" w:rsidRPr="00CD32BA">
        <w:rPr>
          <w:rFonts w:asciiTheme="minorHAnsi" w:hAnsiTheme="minorHAnsi" w:cstheme="minorHAnsi"/>
          <w:color w:val="auto"/>
          <w:sz w:val="24"/>
          <w:szCs w:val="24"/>
        </w:rPr>
        <w:t xml:space="preserve"> such as use of a community or church facility </w:t>
      </w:r>
      <w:r w:rsidRPr="00CD32BA">
        <w:rPr>
          <w:rFonts w:asciiTheme="minorHAnsi" w:hAnsiTheme="minorHAnsi" w:cstheme="minorHAnsi"/>
          <w:color w:val="auto"/>
          <w:sz w:val="24"/>
          <w:szCs w:val="24"/>
        </w:rPr>
        <w:t>a letter of agreement is acceptable</w:t>
      </w:r>
      <w:r w:rsidR="00C604E5" w:rsidRPr="00CD32BA">
        <w:rPr>
          <w:rFonts w:asciiTheme="minorHAnsi" w:hAnsiTheme="minorHAnsi" w:cstheme="minorHAnsi"/>
          <w:color w:val="auto"/>
          <w:sz w:val="24"/>
          <w:szCs w:val="24"/>
        </w:rPr>
        <w:t xml:space="preserve"> in lieu of a formal lease.</w:t>
      </w:r>
      <w:r w:rsidRPr="00CD32BA">
        <w:rPr>
          <w:rFonts w:asciiTheme="minorHAnsi" w:hAnsiTheme="minorHAnsi" w:cstheme="minorHAnsi"/>
          <w:color w:val="auto"/>
          <w:sz w:val="24"/>
          <w:szCs w:val="24"/>
        </w:rPr>
        <w:t xml:space="preserve"> </w:t>
      </w:r>
    </w:p>
    <w:p w14:paraId="4668C028" w14:textId="77777777" w:rsidR="00B3756F" w:rsidRPr="00CD32BA" w:rsidRDefault="00B3756F"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197B5772" w14:textId="73379749" w:rsidR="00C604E5" w:rsidRPr="00CD32BA" w:rsidRDefault="00C604E5" w:rsidP="00C604E5">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allowable costs:</w:t>
      </w:r>
    </w:p>
    <w:p w14:paraId="43C8EA2D" w14:textId="5B7A6909" w:rsidR="00177507" w:rsidRPr="00CD32BA" w:rsidRDefault="005B6165" w:rsidP="00912F69">
      <w:pPr>
        <w:numPr>
          <w:ilvl w:val="0"/>
          <w:numId w:val="14"/>
        </w:numPr>
        <w:spacing w:after="0" w:line="235" w:lineRule="auto"/>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Adult Education Center Building</w:t>
      </w:r>
      <w:r w:rsidR="00177507" w:rsidRPr="00CD32BA">
        <w:rPr>
          <w:rFonts w:asciiTheme="minorHAnsi" w:hAnsiTheme="minorHAnsi" w:cstheme="minorHAnsi"/>
          <w:b/>
          <w:color w:val="auto"/>
          <w:sz w:val="24"/>
          <w:szCs w:val="24"/>
        </w:rPr>
        <w:t xml:space="preserve"> </w:t>
      </w:r>
      <w:r w:rsidR="00791FE0" w:rsidRPr="00CD32BA">
        <w:rPr>
          <w:rFonts w:asciiTheme="minorHAnsi" w:hAnsiTheme="minorHAnsi" w:cstheme="minorHAnsi"/>
          <w:b/>
          <w:color w:val="auto"/>
          <w:sz w:val="24"/>
          <w:szCs w:val="24"/>
        </w:rPr>
        <w:t xml:space="preserve">Lease </w:t>
      </w:r>
      <w:r w:rsidR="00177507" w:rsidRPr="00CD32BA">
        <w:rPr>
          <w:rFonts w:asciiTheme="minorHAnsi" w:hAnsiTheme="minorHAnsi" w:cstheme="minorHAnsi"/>
          <w:b/>
          <w:color w:val="auto"/>
          <w:sz w:val="24"/>
          <w:szCs w:val="24"/>
        </w:rPr>
        <w:t xml:space="preserve">- </w:t>
      </w:r>
      <w:r w:rsidR="00177507" w:rsidRPr="00CD32BA">
        <w:rPr>
          <w:rFonts w:asciiTheme="minorHAnsi" w:hAnsiTheme="minorHAnsi" w:cstheme="minorHAnsi"/>
          <w:color w:val="auto"/>
          <w:sz w:val="24"/>
          <w:szCs w:val="24"/>
        </w:rPr>
        <w:t xml:space="preserve">current lease </w:t>
      </w:r>
      <w:r w:rsidR="00912F69" w:rsidRPr="00CD32BA">
        <w:rPr>
          <w:rFonts w:asciiTheme="minorHAnsi" w:hAnsiTheme="minorHAnsi" w:cstheme="minorHAnsi"/>
          <w:color w:val="auto"/>
          <w:sz w:val="24"/>
          <w:szCs w:val="24"/>
        </w:rPr>
        <w:t>for facilities and parking lots (ex</w:t>
      </w:r>
      <w:r w:rsidR="00391305" w:rsidRPr="00CD32BA">
        <w:rPr>
          <w:rFonts w:asciiTheme="minorHAnsi" w:hAnsiTheme="minorHAnsi" w:cstheme="minorHAnsi"/>
          <w:color w:val="auto"/>
          <w:sz w:val="24"/>
          <w:szCs w:val="24"/>
        </w:rPr>
        <w:t xml:space="preserve">cluding </w:t>
      </w:r>
      <w:r w:rsidR="00912F69" w:rsidRPr="00CD32BA">
        <w:rPr>
          <w:rFonts w:asciiTheme="minorHAnsi" w:hAnsiTheme="minorHAnsi" w:cstheme="minorHAnsi"/>
          <w:color w:val="auto"/>
          <w:sz w:val="24"/>
          <w:szCs w:val="24"/>
        </w:rPr>
        <w:t>facilities owned by a local or regional board of education)</w:t>
      </w:r>
      <w:r w:rsidR="00177507" w:rsidRPr="00CD32BA">
        <w:rPr>
          <w:rFonts w:asciiTheme="minorHAnsi" w:hAnsiTheme="minorHAnsi" w:cstheme="minorHAnsi"/>
          <w:color w:val="auto"/>
          <w:sz w:val="24"/>
          <w:szCs w:val="24"/>
        </w:rPr>
        <w:t xml:space="preserve"> </w:t>
      </w:r>
      <w:r w:rsidR="00912F69" w:rsidRPr="00CD32BA">
        <w:rPr>
          <w:rFonts w:asciiTheme="minorHAnsi" w:hAnsiTheme="minorHAnsi" w:cstheme="minorHAnsi"/>
          <w:color w:val="auto"/>
          <w:sz w:val="24"/>
          <w:szCs w:val="24"/>
        </w:rPr>
        <w:t xml:space="preserve">– copy of current lease </w:t>
      </w:r>
      <w:r w:rsidR="00177507" w:rsidRPr="00CD32BA">
        <w:rPr>
          <w:rFonts w:asciiTheme="minorHAnsi" w:hAnsiTheme="minorHAnsi" w:cstheme="minorHAnsi"/>
          <w:color w:val="auto"/>
          <w:sz w:val="24"/>
          <w:szCs w:val="24"/>
        </w:rPr>
        <w:t>must be submitted</w:t>
      </w:r>
      <w:r w:rsidR="00ED69C7" w:rsidRPr="00CD32BA">
        <w:rPr>
          <w:rFonts w:asciiTheme="minorHAnsi" w:hAnsiTheme="minorHAnsi" w:cstheme="minorHAnsi"/>
          <w:color w:val="auto"/>
          <w:sz w:val="24"/>
          <w:szCs w:val="24"/>
        </w:rPr>
        <w:t>.</w:t>
      </w:r>
      <w:r w:rsidR="00177507" w:rsidRPr="00CD32BA">
        <w:rPr>
          <w:rFonts w:asciiTheme="minorHAnsi" w:hAnsiTheme="minorHAnsi" w:cstheme="minorHAnsi"/>
          <w:b/>
          <w:color w:val="auto"/>
          <w:sz w:val="24"/>
          <w:szCs w:val="24"/>
        </w:rPr>
        <w:t xml:space="preserve"> </w:t>
      </w:r>
    </w:p>
    <w:p w14:paraId="0DCC8B0E" w14:textId="77777777" w:rsidR="00177507" w:rsidRPr="00CD32BA" w:rsidRDefault="00177507" w:rsidP="00912F69">
      <w:pPr>
        <w:numPr>
          <w:ilvl w:val="0"/>
          <w:numId w:val="1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Church or Community Building - </w:t>
      </w:r>
      <w:r w:rsidRPr="00CD32BA">
        <w:rPr>
          <w:rFonts w:asciiTheme="minorHAnsi" w:hAnsiTheme="minorHAnsi" w:cstheme="minorHAnsi"/>
          <w:color w:val="auto"/>
          <w:sz w:val="24"/>
          <w:szCs w:val="24"/>
        </w:rPr>
        <w:t>current lease or letter of agreement must be submitted</w:t>
      </w:r>
      <w:r w:rsidR="0034057A" w:rsidRPr="00CD32BA">
        <w:rPr>
          <w:rFonts w:asciiTheme="minorHAnsi" w:hAnsiTheme="minorHAnsi" w:cstheme="minorHAnsi"/>
          <w:color w:val="auto"/>
          <w:sz w:val="24"/>
          <w:szCs w:val="24"/>
        </w:rPr>
        <w:t>.</w:t>
      </w:r>
      <w:r w:rsidRPr="00CD32BA">
        <w:rPr>
          <w:rFonts w:asciiTheme="minorHAnsi" w:hAnsiTheme="minorHAnsi" w:cstheme="minorHAnsi"/>
          <w:b/>
          <w:color w:val="auto"/>
          <w:sz w:val="24"/>
          <w:szCs w:val="24"/>
        </w:rPr>
        <w:t xml:space="preserve"> </w:t>
      </w:r>
    </w:p>
    <w:p w14:paraId="7AFF4F3B" w14:textId="6E4F3166" w:rsidR="00177507" w:rsidRPr="00CD32BA" w:rsidRDefault="00177507" w:rsidP="00912F69">
      <w:pPr>
        <w:numPr>
          <w:ilvl w:val="0"/>
          <w:numId w:val="1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Equipment Rental - </w:t>
      </w:r>
      <w:r w:rsidRPr="00CD32BA">
        <w:rPr>
          <w:rFonts w:asciiTheme="minorHAnsi" w:hAnsiTheme="minorHAnsi" w:cstheme="minorHAnsi"/>
          <w:color w:val="auto"/>
          <w:sz w:val="24"/>
          <w:szCs w:val="24"/>
        </w:rPr>
        <w:t xml:space="preserve">rental payments for office/instructional equipment may be reimbursable e.g. copiers, fax, furniture.  </w:t>
      </w:r>
      <w:r w:rsidR="00791FE0" w:rsidRPr="00CD32BA">
        <w:rPr>
          <w:rFonts w:asciiTheme="minorHAnsi" w:hAnsiTheme="minorHAnsi" w:cstheme="minorHAnsi"/>
          <w:color w:val="auto"/>
          <w:sz w:val="24"/>
          <w:szCs w:val="24"/>
        </w:rPr>
        <w:t>L</w:t>
      </w:r>
      <w:r w:rsidRPr="00CD32BA">
        <w:rPr>
          <w:rFonts w:asciiTheme="minorHAnsi" w:hAnsiTheme="minorHAnsi" w:cstheme="minorHAnsi"/>
          <w:color w:val="auto"/>
          <w:sz w:val="24"/>
          <w:szCs w:val="24"/>
        </w:rPr>
        <w:t xml:space="preserve">ease-to-purchase </w:t>
      </w:r>
      <w:r w:rsidR="00791FE0" w:rsidRPr="00CD32BA">
        <w:rPr>
          <w:rFonts w:asciiTheme="minorHAnsi" w:hAnsiTheme="minorHAnsi" w:cstheme="minorHAnsi"/>
          <w:color w:val="auto"/>
          <w:sz w:val="24"/>
          <w:szCs w:val="24"/>
        </w:rPr>
        <w:t>payments</w:t>
      </w:r>
      <w:r w:rsidRPr="00CD32BA">
        <w:rPr>
          <w:rFonts w:asciiTheme="minorHAnsi" w:hAnsiTheme="minorHAnsi" w:cstheme="minorHAnsi"/>
          <w:color w:val="auto"/>
          <w:sz w:val="24"/>
          <w:szCs w:val="24"/>
        </w:rPr>
        <w:t xml:space="preserve"> are not allowable; copies of equipment leases/rentals </w:t>
      </w:r>
      <w:r w:rsidR="000D0DB6" w:rsidRPr="00CD32BA">
        <w:rPr>
          <w:rFonts w:asciiTheme="minorHAnsi" w:hAnsiTheme="minorHAnsi" w:cstheme="minorHAnsi"/>
          <w:color w:val="auto"/>
          <w:sz w:val="24"/>
          <w:szCs w:val="24"/>
        </w:rPr>
        <w:t xml:space="preserve">must </w:t>
      </w:r>
      <w:r w:rsidR="00A97B5E" w:rsidRPr="00CD32BA">
        <w:rPr>
          <w:rFonts w:asciiTheme="minorHAnsi" w:hAnsiTheme="minorHAnsi" w:cstheme="minorHAnsi"/>
          <w:color w:val="auto"/>
          <w:sz w:val="24"/>
          <w:szCs w:val="24"/>
        </w:rPr>
        <w:t xml:space="preserve">be </w:t>
      </w:r>
      <w:r w:rsidR="000D0DB6" w:rsidRPr="00CD32BA">
        <w:rPr>
          <w:rFonts w:asciiTheme="minorHAnsi" w:hAnsiTheme="minorHAnsi" w:cstheme="minorHAnsi"/>
          <w:color w:val="auto"/>
          <w:sz w:val="24"/>
          <w:szCs w:val="24"/>
        </w:rPr>
        <w:t>submitted upon request</w:t>
      </w:r>
      <w:r w:rsidR="00791FE0" w:rsidRPr="00CD32BA">
        <w:rPr>
          <w:rFonts w:asciiTheme="minorHAnsi" w:hAnsiTheme="minorHAnsi" w:cstheme="minorHAnsi"/>
          <w:color w:val="auto"/>
          <w:sz w:val="24"/>
          <w:szCs w:val="24"/>
        </w:rPr>
        <w:t>.</w:t>
      </w:r>
      <w:r w:rsidRPr="00CD32BA">
        <w:rPr>
          <w:rFonts w:asciiTheme="minorHAnsi" w:hAnsiTheme="minorHAnsi" w:cstheme="minorHAnsi"/>
          <w:b/>
          <w:color w:val="auto"/>
          <w:sz w:val="24"/>
          <w:szCs w:val="24"/>
        </w:rPr>
        <w:t xml:space="preserve"> </w:t>
      </w:r>
    </w:p>
    <w:p w14:paraId="2F8F7EA6" w14:textId="2CC3B0AD" w:rsidR="00177507" w:rsidRPr="00CD32BA" w:rsidRDefault="00177507" w:rsidP="00912F69">
      <w:pPr>
        <w:numPr>
          <w:ilvl w:val="0"/>
          <w:numId w:val="1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Custodial/Janitorial/Cleaning Service - </w:t>
      </w:r>
      <w:r w:rsidRPr="00CD32BA">
        <w:rPr>
          <w:rFonts w:asciiTheme="minorHAnsi" w:hAnsiTheme="minorHAnsi" w:cstheme="minorHAnsi"/>
          <w:color w:val="auto"/>
          <w:sz w:val="24"/>
          <w:szCs w:val="24"/>
        </w:rPr>
        <w:t xml:space="preserve">may include </w:t>
      </w:r>
      <w:r w:rsidR="006051BD" w:rsidRPr="00CD32BA">
        <w:rPr>
          <w:rFonts w:asciiTheme="minorHAnsi" w:hAnsiTheme="minorHAnsi" w:cstheme="minorHAnsi"/>
          <w:color w:val="auto"/>
          <w:sz w:val="24"/>
          <w:szCs w:val="24"/>
        </w:rPr>
        <w:t xml:space="preserve">an </w:t>
      </w:r>
      <w:r w:rsidRPr="00CD32BA">
        <w:rPr>
          <w:rFonts w:asciiTheme="minorHAnsi" w:hAnsiTheme="minorHAnsi" w:cstheme="minorHAnsi"/>
          <w:color w:val="auto"/>
          <w:sz w:val="24"/>
          <w:szCs w:val="24"/>
        </w:rPr>
        <w:t xml:space="preserve">LEA custodian working above and beyond </w:t>
      </w:r>
      <w:r w:rsidR="006051BD" w:rsidRPr="00CD32BA">
        <w:rPr>
          <w:rFonts w:asciiTheme="minorHAnsi" w:hAnsiTheme="minorHAnsi" w:cstheme="minorHAnsi"/>
          <w:color w:val="auto"/>
          <w:sz w:val="24"/>
          <w:szCs w:val="24"/>
        </w:rPr>
        <w:t xml:space="preserve">the </w:t>
      </w:r>
      <w:r w:rsidRPr="00CD32BA">
        <w:rPr>
          <w:rFonts w:asciiTheme="minorHAnsi" w:hAnsiTheme="minorHAnsi" w:cstheme="minorHAnsi"/>
          <w:color w:val="auto"/>
          <w:sz w:val="24"/>
          <w:szCs w:val="24"/>
        </w:rPr>
        <w:t>normal salaried position to provide services for mandated activities</w:t>
      </w:r>
      <w:r w:rsidR="0034057A" w:rsidRPr="00CD32BA">
        <w:rPr>
          <w:rFonts w:asciiTheme="minorHAnsi" w:hAnsiTheme="minorHAnsi" w:cstheme="minorHAnsi"/>
          <w:color w:val="auto"/>
          <w:sz w:val="24"/>
          <w:szCs w:val="24"/>
        </w:rPr>
        <w:t>.</w:t>
      </w:r>
      <w:r w:rsidRPr="00CD32BA">
        <w:rPr>
          <w:rFonts w:asciiTheme="minorHAnsi" w:hAnsiTheme="minorHAnsi" w:cstheme="minorHAnsi"/>
          <w:b/>
          <w:color w:val="auto"/>
          <w:sz w:val="24"/>
          <w:szCs w:val="24"/>
        </w:rPr>
        <w:t xml:space="preserve"> </w:t>
      </w:r>
    </w:p>
    <w:p w14:paraId="2EFA75A8" w14:textId="77777777" w:rsidR="00177507" w:rsidRPr="00CD32BA" w:rsidRDefault="00177507" w:rsidP="00912F69">
      <w:pPr>
        <w:numPr>
          <w:ilvl w:val="0"/>
          <w:numId w:val="1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Property Services</w:t>
      </w:r>
      <w:r w:rsidR="0034057A"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rPr>
        <w:t xml:space="preserve">- services such as disposal service, snow plowing, or </w:t>
      </w:r>
      <w:r w:rsidR="0034057A" w:rsidRPr="00CD32BA">
        <w:rPr>
          <w:rFonts w:asciiTheme="minorHAnsi" w:hAnsiTheme="minorHAnsi" w:cstheme="minorHAnsi"/>
          <w:color w:val="auto"/>
          <w:sz w:val="24"/>
          <w:szCs w:val="24"/>
        </w:rPr>
        <w:t xml:space="preserve">electrical </w:t>
      </w:r>
      <w:r w:rsidRPr="00CD32BA">
        <w:rPr>
          <w:rFonts w:asciiTheme="minorHAnsi" w:hAnsiTheme="minorHAnsi" w:cstheme="minorHAnsi"/>
          <w:color w:val="auto"/>
          <w:sz w:val="24"/>
          <w:szCs w:val="24"/>
        </w:rPr>
        <w:t>repair</w:t>
      </w:r>
      <w:r w:rsidR="0034057A"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p>
    <w:p w14:paraId="59806F38" w14:textId="77777777" w:rsidR="00177507" w:rsidRPr="00CD32BA" w:rsidRDefault="00177507" w:rsidP="00912F69">
      <w:pPr>
        <w:numPr>
          <w:ilvl w:val="0"/>
          <w:numId w:val="14"/>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Maintenance and Service contracts</w:t>
      </w:r>
      <w:r w:rsidR="000D0DB6" w:rsidRPr="00CD32BA">
        <w:rPr>
          <w:rFonts w:asciiTheme="minorHAnsi" w:hAnsiTheme="minorHAnsi" w:cstheme="minorHAnsi"/>
          <w:b/>
          <w:color w:val="auto"/>
          <w:sz w:val="24"/>
          <w:szCs w:val="24"/>
        </w:rPr>
        <w:t xml:space="preserve"> or equipment repair costs </w:t>
      </w:r>
      <w:r w:rsidRPr="00CD32BA">
        <w:rPr>
          <w:rFonts w:asciiTheme="minorHAnsi" w:hAnsiTheme="minorHAnsi" w:cstheme="minorHAnsi"/>
          <w:color w:val="auto"/>
          <w:sz w:val="24"/>
          <w:szCs w:val="24"/>
        </w:rPr>
        <w:t>- for office and/or instructional equipment suc</w:t>
      </w:r>
      <w:r w:rsidR="0042058F" w:rsidRPr="00CD32BA">
        <w:rPr>
          <w:rFonts w:asciiTheme="minorHAnsi" w:hAnsiTheme="minorHAnsi" w:cstheme="minorHAnsi"/>
          <w:color w:val="auto"/>
          <w:sz w:val="24"/>
          <w:szCs w:val="24"/>
        </w:rPr>
        <w:t>h as copiers, faxes, computers and network</w:t>
      </w:r>
      <w:r w:rsidRPr="00CD32BA">
        <w:rPr>
          <w:rFonts w:asciiTheme="minorHAnsi" w:hAnsiTheme="minorHAnsi" w:cstheme="minorHAnsi"/>
          <w:color w:val="auto"/>
          <w:sz w:val="24"/>
          <w:szCs w:val="24"/>
        </w:rPr>
        <w:t xml:space="preserve"> services</w:t>
      </w:r>
      <w:r w:rsidR="0034057A"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 xml:space="preserve"> </w:t>
      </w:r>
    </w:p>
    <w:p w14:paraId="01F1C7F1" w14:textId="77777777" w:rsidR="00177507" w:rsidRPr="00CD32BA" w:rsidRDefault="00177507" w:rsidP="00E83AD3">
      <w:pPr>
        <w:spacing w:after="11" w:line="259" w:lineRule="auto"/>
        <w:ind w:left="180" w:firstLine="0"/>
        <w:rPr>
          <w:rFonts w:asciiTheme="minorHAnsi" w:hAnsiTheme="minorHAnsi" w:cstheme="minorHAnsi"/>
          <w:color w:val="auto"/>
          <w:sz w:val="24"/>
          <w:szCs w:val="24"/>
        </w:rPr>
      </w:pPr>
    </w:p>
    <w:p w14:paraId="37992C5C" w14:textId="14A4C0CD" w:rsidR="00177507" w:rsidRPr="00CD32BA" w:rsidRDefault="00177507" w:rsidP="00C604E5">
      <w:pPr>
        <w:spacing w:after="0" w:line="259" w:lineRule="auto"/>
        <w:rPr>
          <w:rFonts w:asciiTheme="minorHAnsi" w:hAnsiTheme="minorHAnsi" w:cstheme="minorHAnsi"/>
          <w:b/>
          <w:color w:val="auto"/>
          <w:sz w:val="24"/>
          <w:szCs w:val="24"/>
        </w:rPr>
      </w:pPr>
    </w:p>
    <w:p w14:paraId="796AE65F" w14:textId="6788D164" w:rsidR="00C43AF9" w:rsidRPr="00CD32BA" w:rsidRDefault="00C43AF9" w:rsidP="00C604E5">
      <w:pPr>
        <w:spacing w:after="0" w:line="259" w:lineRule="auto"/>
        <w:ind w:left="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Capital expenditures, including funds for additions, remodeling, wiring and/or improvements to plant facility or equipment are not allo</w:t>
      </w:r>
      <w:r w:rsidR="00CF7753" w:rsidRPr="00CD32BA">
        <w:rPr>
          <w:rFonts w:asciiTheme="minorHAnsi" w:hAnsiTheme="minorHAnsi" w:cstheme="minorHAnsi"/>
          <w:bCs/>
          <w:color w:val="auto"/>
          <w:sz w:val="24"/>
          <w:szCs w:val="24"/>
        </w:rPr>
        <w:t xml:space="preserve">wable under </w:t>
      </w:r>
      <w:r w:rsidR="00C604E5" w:rsidRPr="00CD32BA">
        <w:rPr>
          <w:rFonts w:asciiTheme="minorHAnsi" w:hAnsiTheme="minorHAnsi" w:cstheme="minorHAnsi"/>
          <w:bCs/>
          <w:color w:val="auto"/>
          <w:sz w:val="24"/>
          <w:szCs w:val="24"/>
        </w:rPr>
        <w:t>S</w:t>
      </w:r>
      <w:r w:rsidR="00CF7753" w:rsidRPr="00CD32BA">
        <w:rPr>
          <w:rFonts w:asciiTheme="minorHAnsi" w:hAnsiTheme="minorHAnsi" w:cstheme="minorHAnsi"/>
          <w:bCs/>
          <w:color w:val="auto"/>
          <w:sz w:val="24"/>
          <w:szCs w:val="24"/>
        </w:rPr>
        <w:t xml:space="preserve">tate </w:t>
      </w:r>
      <w:r w:rsidR="00C604E5" w:rsidRPr="00CD32BA">
        <w:rPr>
          <w:rFonts w:asciiTheme="minorHAnsi" w:hAnsiTheme="minorHAnsi" w:cstheme="minorHAnsi"/>
          <w:bCs/>
          <w:color w:val="auto"/>
          <w:sz w:val="24"/>
          <w:szCs w:val="24"/>
        </w:rPr>
        <w:t>or Federal grants</w:t>
      </w:r>
      <w:r w:rsidRPr="00CD32BA">
        <w:rPr>
          <w:rFonts w:asciiTheme="minorHAnsi" w:hAnsiTheme="minorHAnsi" w:cstheme="minorHAnsi"/>
          <w:bCs/>
          <w:color w:val="auto"/>
          <w:sz w:val="24"/>
          <w:szCs w:val="24"/>
        </w:rPr>
        <w:t xml:space="preserve">. </w:t>
      </w:r>
      <w:r w:rsidR="00C604E5" w:rsidRPr="00CD32BA">
        <w:rPr>
          <w:rFonts w:asciiTheme="minorHAnsi" w:hAnsiTheme="minorHAnsi" w:cstheme="minorHAnsi"/>
          <w:bCs/>
          <w:color w:val="auto"/>
          <w:sz w:val="24"/>
          <w:szCs w:val="24"/>
        </w:rPr>
        <w:t xml:space="preserve">The general rule is that anything purchased with </w:t>
      </w:r>
      <w:r w:rsidR="006051BD" w:rsidRPr="00CD32BA">
        <w:rPr>
          <w:rFonts w:asciiTheme="minorHAnsi" w:hAnsiTheme="minorHAnsi" w:cstheme="minorHAnsi"/>
          <w:bCs/>
          <w:color w:val="auto"/>
          <w:sz w:val="24"/>
          <w:szCs w:val="24"/>
        </w:rPr>
        <w:t>State or Federal</w:t>
      </w:r>
      <w:r w:rsidR="00C604E5" w:rsidRPr="00CD32BA">
        <w:rPr>
          <w:rFonts w:asciiTheme="minorHAnsi" w:hAnsiTheme="minorHAnsi" w:cstheme="minorHAnsi"/>
          <w:bCs/>
          <w:color w:val="auto"/>
          <w:sz w:val="24"/>
          <w:szCs w:val="24"/>
        </w:rPr>
        <w:t xml:space="preserve"> funds must be an item which can be removed and taken to </w:t>
      </w:r>
      <w:r w:rsidR="006051BD" w:rsidRPr="00CD32BA">
        <w:rPr>
          <w:rFonts w:asciiTheme="minorHAnsi" w:hAnsiTheme="minorHAnsi" w:cstheme="minorHAnsi"/>
          <w:bCs/>
          <w:color w:val="auto"/>
          <w:sz w:val="24"/>
          <w:szCs w:val="24"/>
        </w:rPr>
        <w:t>the</w:t>
      </w:r>
      <w:r w:rsidR="00C604E5" w:rsidRPr="00CD32BA">
        <w:rPr>
          <w:rFonts w:asciiTheme="minorHAnsi" w:hAnsiTheme="minorHAnsi" w:cstheme="minorHAnsi"/>
          <w:bCs/>
          <w:color w:val="auto"/>
          <w:sz w:val="24"/>
          <w:szCs w:val="24"/>
        </w:rPr>
        <w:t xml:space="preserve"> new location if the program or classroom is relocated.</w:t>
      </w:r>
      <w:r w:rsidR="006051BD" w:rsidRPr="00CD32BA">
        <w:rPr>
          <w:rFonts w:asciiTheme="minorHAnsi" w:hAnsiTheme="minorHAnsi" w:cstheme="minorHAnsi"/>
          <w:bCs/>
          <w:color w:val="auto"/>
          <w:sz w:val="24"/>
          <w:szCs w:val="24"/>
        </w:rPr>
        <w:t xml:space="preserve"> </w:t>
      </w:r>
    </w:p>
    <w:p w14:paraId="1514C326" w14:textId="77777777" w:rsidR="004C1421" w:rsidRPr="00CD32BA" w:rsidRDefault="00912F69" w:rsidP="00412AC1">
      <w:pPr>
        <w:spacing w:after="160" w:line="259" w:lineRule="auto"/>
        <w:ind w:left="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br w:type="page"/>
      </w:r>
      <w:r w:rsidR="00251C8A" w:rsidRPr="00CD32BA">
        <w:rPr>
          <w:rFonts w:asciiTheme="minorHAnsi" w:hAnsiTheme="minorHAnsi" w:cstheme="minorHAnsi"/>
          <w:b/>
          <w:color w:val="auto"/>
          <w:sz w:val="24"/>
          <w:szCs w:val="24"/>
        </w:rPr>
        <w:lastRenderedPageBreak/>
        <w:t xml:space="preserve">500 Other Purchased Services </w:t>
      </w:r>
      <w:r w:rsidR="00412AC1" w:rsidRPr="00CD32BA">
        <w:rPr>
          <w:rFonts w:asciiTheme="minorHAnsi" w:hAnsiTheme="minorHAnsi" w:cstheme="minorHAnsi"/>
          <w:b/>
          <w:color w:val="auto"/>
          <w:sz w:val="24"/>
          <w:szCs w:val="24"/>
        </w:rPr>
        <w:t>–</w:t>
      </w:r>
      <w:r w:rsidR="00251C8A" w:rsidRPr="00CD32BA">
        <w:rPr>
          <w:rFonts w:asciiTheme="minorHAnsi" w:hAnsiTheme="minorHAnsi" w:cstheme="minorHAnsi"/>
          <w:b/>
          <w:color w:val="auto"/>
          <w:sz w:val="24"/>
          <w:szCs w:val="24"/>
        </w:rPr>
        <w:t xml:space="preserve"> </w:t>
      </w:r>
      <w:r w:rsidR="00412AC1" w:rsidRPr="00CD32BA">
        <w:rPr>
          <w:rFonts w:asciiTheme="minorHAnsi" w:hAnsiTheme="minorHAnsi" w:cstheme="minorHAnsi"/>
          <w:b/>
          <w:color w:val="auto"/>
          <w:sz w:val="24"/>
          <w:szCs w:val="24"/>
        </w:rPr>
        <w:t>General Description</w:t>
      </w:r>
      <w:r w:rsidR="00412AC1" w:rsidRPr="00CD32BA">
        <w:rPr>
          <w:rFonts w:asciiTheme="minorHAnsi" w:hAnsiTheme="minorHAnsi" w:cstheme="minorHAnsi"/>
          <w:color w:val="auto"/>
          <w:sz w:val="24"/>
          <w:szCs w:val="24"/>
        </w:rPr>
        <w:br/>
      </w:r>
      <w:r w:rsidR="00251C8A" w:rsidRPr="00CD32BA">
        <w:rPr>
          <w:rFonts w:asciiTheme="minorHAnsi" w:hAnsiTheme="minorHAnsi" w:cstheme="minorHAnsi"/>
          <w:color w:val="auto"/>
          <w:sz w:val="24"/>
          <w:szCs w:val="24"/>
        </w:rPr>
        <w:t>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14:paraId="588F4D5D" w14:textId="06D5E8B6" w:rsidR="00E83AD3" w:rsidRPr="00CD32BA" w:rsidRDefault="00E83AD3" w:rsidP="00E83AD3">
      <w:pPr>
        <w:spacing w:after="0" w:line="259" w:lineRule="auto"/>
        <w:ind w:left="180" w:firstLine="0"/>
        <w:rPr>
          <w:rFonts w:asciiTheme="minorHAnsi" w:hAnsiTheme="minorHAnsi" w:cstheme="minorHAnsi"/>
          <w:b/>
          <w:color w:val="auto"/>
          <w:sz w:val="24"/>
          <w:szCs w:val="24"/>
        </w:rPr>
      </w:pPr>
    </w:p>
    <w:p w14:paraId="0C97CA58" w14:textId="77777777" w:rsidR="00AE27B0" w:rsidRPr="00CD32BA" w:rsidRDefault="00AE27B0" w:rsidP="00027DC9">
      <w:pPr>
        <w:spacing w:after="0" w:line="259" w:lineRule="auto"/>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510 Pupil Transportation   </w:t>
      </w:r>
    </w:p>
    <w:p w14:paraId="363A587A" w14:textId="77777777" w:rsidR="00AE27B0" w:rsidRPr="00CD32BA" w:rsidRDefault="00AE27B0" w:rsidP="00E83AD3">
      <w:pPr>
        <w:spacing w:after="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 </w:t>
      </w:r>
      <w:r w:rsidRPr="00CD32BA">
        <w:rPr>
          <w:rFonts w:asciiTheme="minorHAnsi" w:hAnsiTheme="minorHAnsi" w:cstheme="minorHAnsi"/>
          <w:b/>
          <w:color w:val="auto"/>
          <w:sz w:val="24"/>
          <w:szCs w:val="24"/>
        </w:rPr>
        <w:tab/>
        <w:t xml:space="preserve"> </w:t>
      </w:r>
    </w:p>
    <w:p w14:paraId="7761173C" w14:textId="77777777" w:rsidR="008C1BE9" w:rsidRPr="00CD32BA" w:rsidRDefault="00AE27B0" w:rsidP="00027DC9">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Expenditures for transporting pupils to and from school and other activities.  Included are such items as bus rentals, and payments to drivers for transporting handicapped students.</w:t>
      </w:r>
    </w:p>
    <w:p w14:paraId="62C54D9C" w14:textId="77777777" w:rsidR="00B3756F" w:rsidRPr="00CD32BA" w:rsidRDefault="00B3756F" w:rsidP="00E83AD3">
      <w:pPr>
        <w:spacing w:after="0" w:line="259" w:lineRule="auto"/>
        <w:ind w:left="180" w:firstLine="0"/>
        <w:rPr>
          <w:rFonts w:asciiTheme="minorHAnsi" w:hAnsiTheme="minorHAnsi" w:cstheme="minorHAnsi"/>
          <w:color w:val="auto"/>
          <w:sz w:val="24"/>
          <w:szCs w:val="24"/>
        </w:rPr>
      </w:pPr>
    </w:p>
    <w:p w14:paraId="02B06E5E" w14:textId="176EF54C" w:rsidR="00AE27B0" w:rsidRPr="00CD32BA" w:rsidRDefault="006051BD" w:rsidP="006051BD">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4586C3AC" w14:textId="77777777" w:rsidR="00AE27B0" w:rsidRPr="00CD32BA" w:rsidRDefault="00AE27B0" w:rsidP="004C1421">
      <w:pPr>
        <w:numPr>
          <w:ilvl w:val="0"/>
          <w:numId w:val="15"/>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Bus tokens/passes </w:t>
      </w:r>
      <w:r w:rsidRPr="00CD32BA">
        <w:rPr>
          <w:rFonts w:asciiTheme="minorHAnsi" w:hAnsiTheme="minorHAnsi" w:cstheme="minorHAnsi"/>
          <w:color w:val="auto"/>
          <w:sz w:val="24"/>
          <w:szCs w:val="24"/>
        </w:rPr>
        <w:t>– to mandated activities only</w:t>
      </w:r>
      <w:r w:rsidRPr="00CD32BA">
        <w:rPr>
          <w:rFonts w:asciiTheme="minorHAnsi" w:hAnsiTheme="minorHAnsi" w:cstheme="minorHAnsi"/>
          <w:b/>
          <w:color w:val="auto"/>
          <w:sz w:val="24"/>
          <w:szCs w:val="24"/>
        </w:rPr>
        <w:t xml:space="preserve"> </w:t>
      </w:r>
    </w:p>
    <w:p w14:paraId="5E0D67D0" w14:textId="77777777" w:rsidR="00AE27B0" w:rsidRPr="00CD32BA" w:rsidRDefault="00AE27B0" w:rsidP="004C1421">
      <w:pPr>
        <w:numPr>
          <w:ilvl w:val="0"/>
          <w:numId w:val="15"/>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Student bus tickets </w:t>
      </w:r>
      <w:r w:rsidRPr="00CD32BA">
        <w:rPr>
          <w:rFonts w:asciiTheme="minorHAnsi" w:hAnsiTheme="minorHAnsi" w:cstheme="minorHAnsi"/>
          <w:color w:val="auto"/>
          <w:sz w:val="24"/>
          <w:szCs w:val="24"/>
        </w:rPr>
        <w:t xml:space="preserve">– to mandated activities only </w:t>
      </w:r>
    </w:p>
    <w:p w14:paraId="768483C4" w14:textId="77777777" w:rsidR="000B1550" w:rsidRPr="00CD32BA" w:rsidRDefault="00AE27B0" w:rsidP="004C1421">
      <w:pPr>
        <w:numPr>
          <w:ilvl w:val="0"/>
          <w:numId w:val="15"/>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Bus/van charter</w:t>
      </w:r>
      <w:r w:rsidRPr="00CD32BA">
        <w:rPr>
          <w:rFonts w:asciiTheme="minorHAnsi" w:hAnsiTheme="minorHAnsi" w:cstheme="minorHAnsi"/>
          <w:color w:val="auto"/>
          <w:sz w:val="24"/>
          <w:szCs w:val="24"/>
        </w:rPr>
        <w:t xml:space="preserve"> – to mandated activities only</w:t>
      </w:r>
    </w:p>
    <w:p w14:paraId="43548E99" w14:textId="13B63830" w:rsidR="00AE27B0" w:rsidRPr="00CD32BA" w:rsidRDefault="002A05AF" w:rsidP="004C1421">
      <w:pPr>
        <w:numPr>
          <w:ilvl w:val="0"/>
          <w:numId w:val="15"/>
        </w:numPr>
        <w:ind w:left="720" w:hanging="270"/>
        <w:rPr>
          <w:rFonts w:asciiTheme="minorHAnsi" w:hAnsiTheme="minorHAnsi" w:cstheme="minorHAnsi"/>
          <w:color w:val="auto"/>
          <w:sz w:val="24"/>
          <w:szCs w:val="24"/>
        </w:rPr>
      </w:pPr>
      <w:r w:rsidRPr="00CD32BA">
        <w:rPr>
          <w:rFonts w:asciiTheme="minorHAnsi" w:hAnsiTheme="minorHAnsi" w:cstheme="minorHAnsi"/>
          <w:b/>
          <w:color w:val="auto"/>
          <w:sz w:val="24"/>
          <w:szCs w:val="24"/>
        </w:rPr>
        <w:t>Rideshare service</w:t>
      </w:r>
      <w:r w:rsidRPr="00CD32BA">
        <w:rPr>
          <w:rFonts w:asciiTheme="minorHAnsi" w:hAnsiTheme="minorHAnsi" w:cstheme="minorHAnsi"/>
          <w:bCs/>
          <w:color w:val="auto"/>
          <w:sz w:val="24"/>
          <w:szCs w:val="24"/>
        </w:rPr>
        <w:t xml:space="preserve"> – to mandated activities only in accordance with rideshare service guidelines</w:t>
      </w:r>
      <w:r w:rsidR="00AE27B0" w:rsidRPr="00CD32BA">
        <w:rPr>
          <w:rFonts w:asciiTheme="minorHAnsi" w:hAnsiTheme="minorHAnsi" w:cstheme="minorHAnsi"/>
          <w:b/>
          <w:color w:val="auto"/>
          <w:sz w:val="24"/>
          <w:szCs w:val="24"/>
        </w:rPr>
        <w:t xml:space="preserve"> </w:t>
      </w:r>
    </w:p>
    <w:p w14:paraId="1DEF5CF9" w14:textId="77777777" w:rsidR="00AE27B0" w:rsidRPr="00CD32BA" w:rsidRDefault="00AE27B0"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02CE8AB0" w14:textId="77777777" w:rsidR="004C1421" w:rsidRPr="00CD32BA" w:rsidRDefault="004C1421" w:rsidP="00E83AD3">
      <w:pPr>
        <w:pStyle w:val="Heading4"/>
        <w:ind w:left="180"/>
        <w:rPr>
          <w:rFonts w:asciiTheme="minorHAnsi" w:hAnsiTheme="minorHAnsi" w:cstheme="minorHAnsi"/>
          <w:i w:val="0"/>
          <w:color w:val="auto"/>
          <w:sz w:val="24"/>
          <w:szCs w:val="24"/>
        </w:rPr>
      </w:pPr>
    </w:p>
    <w:p w14:paraId="3B1112A9" w14:textId="7ECFBBEF" w:rsidR="00AE27B0" w:rsidRPr="00CD32BA" w:rsidRDefault="00BC6BF2" w:rsidP="00BC6BF2">
      <w:pPr>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Student transportation is an allowable expenditure for costs related to students that live a distance from the Provider and do not have their own mode of transportation. The preferred costs are for bus passes that enable a student to ride from their home or place of employment. Bus passes should be issued on a weekly basis or for small increments such as a 10 ride pass and must be connected to attendance. </w:t>
      </w:r>
    </w:p>
    <w:p w14:paraId="2E7158DC" w14:textId="77777777" w:rsidR="00BC6BF2" w:rsidRPr="00CD32BA" w:rsidRDefault="00BC6BF2" w:rsidP="00BC6BF2">
      <w:pPr>
        <w:spacing w:after="0" w:line="259" w:lineRule="auto"/>
        <w:ind w:left="0" w:firstLine="0"/>
        <w:rPr>
          <w:rFonts w:asciiTheme="minorHAnsi" w:hAnsiTheme="minorHAnsi" w:cstheme="minorHAnsi"/>
          <w:color w:val="auto"/>
          <w:sz w:val="24"/>
          <w:szCs w:val="24"/>
        </w:rPr>
      </w:pPr>
    </w:p>
    <w:p w14:paraId="12D41D26" w14:textId="0CB1748F" w:rsidR="00BC6BF2" w:rsidRPr="00CD32BA" w:rsidRDefault="00BC6BF2" w:rsidP="00BC6BF2">
      <w:pPr>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A bus, van or other service hired for purposes of transporting students to and from an educational activity such as a visit to a college are paid under this budget code.</w:t>
      </w:r>
    </w:p>
    <w:p w14:paraId="0F5281E6" w14:textId="77777777" w:rsidR="00BC6BF2" w:rsidRPr="00CD32BA" w:rsidRDefault="00BC6BF2" w:rsidP="00BC6BF2">
      <w:pPr>
        <w:spacing w:after="0" w:line="259" w:lineRule="auto"/>
        <w:ind w:left="0" w:firstLine="0"/>
        <w:rPr>
          <w:rFonts w:asciiTheme="minorHAnsi" w:hAnsiTheme="minorHAnsi" w:cstheme="minorHAnsi"/>
          <w:color w:val="auto"/>
          <w:sz w:val="24"/>
          <w:szCs w:val="24"/>
        </w:rPr>
      </w:pPr>
    </w:p>
    <w:p w14:paraId="2DE9F1CF" w14:textId="301ABE93" w:rsidR="00BC6BF2" w:rsidRPr="00CD32BA" w:rsidRDefault="00BC6BF2" w:rsidP="00BC6BF2">
      <w:pPr>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Rideshare services are not intended to be regular modes of transportation except in exceptional circumstances and must be utilized in accordance with the guidelines on use of rideshare services.</w:t>
      </w:r>
    </w:p>
    <w:p w14:paraId="64B2DDA4" w14:textId="77777777" w:rsidR="00BC6BF2" w:rsidRPr="00CD32BA" w:rsidRDefault="00BC6BF2" w:rsidP="00BC6BF2">
      <w:pPr>
        <w:spacing w:after="0" w:line="259" w:lineRule="auto"/>
        <w:ind w:left="0" w:firstLine="0"/>
        <w:rPr>
          <w:rFonts w:asciiTheme="minorHAnsi" w:hAnsiTheme="minorHAnsi" w:cstheme="minorHAnsi"/>
          <w:color w:val="auto"/>
          <w:sz w:val="24"/>
          <w:szCs w:val="24"/>
        </w:rPr>
      </w:pPr>
    </w:p>
    <w:p w14:paraId="07B54A73" w14:textId="05362860" w:rsidR="00BC6BF2" w:rsidRPr="00CD32BA" w:rsidRDefault="00BC6BF2" w:rsidP="00BC6BF2">
      <w:pPr>
        <w:spacing w:after="0" w:line="259" w:lineRule="auto"/>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State and Federal funds may not be used to purchase a vehicle of any kind.</w:t>
      </w:r>
    </w:p>
    <w:p w14:paraId="1905A8DA" w14:textId="77777777" w:rsidR="00AE27B0" w:rsidRPr="00CD32BA" w:rsidRDefault="00AE27B0"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657D8D50" w14:textId="77777777" w:rsidR="00AE27B0" w:rsidRPr="00CD32BA" w:rsidRDefault="00AE27B0"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1CA31287" w14:textId="77777777" w:rsidR="008F6384" w:rsidRPr="00CD32BA" w:rsidRDefault="00AE27B0" w:rsidP="00E83AD3">
      <w:pPr>
        <w:spacing w:after="0" w:line="259" w:lineRule="auto"/>
        <w:ind w:left="180" w:firstLine="0"/>
        <w:jc w:val="center"/>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2425EF40" w14:textId="1A8E8B63" w:rsidR="00AE27B0" w:rsidRPr="00CD32BA" w:rsidRDefault="004C1421" w:rsidP="00027DC9">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r w:rsidR="0051781F" w:rsidRPr="00CD32BA">
        <w:rPr>
          <w:rFonts w:asciiTheme="minorHAnsi" w:hAnsiTheme="minorHAnsi" w:cstheme="minorHAnsi"/>
          <w:b/>
          <w:color w:val="auto"/>
          <w:sz w:val="24"/>
          <w:szCs w:val="24"/>
        </w:rPr>
        <w:lastRenderedPageBreak/>
        <w:t>580 Travel</w:t>
      </w:r>
    </w:p>
    <w:p w14:paraId="5E582D02" w14:textId="77777777" w:rsidR="0051781F" w:rsidRPr="00CD32BA" w:rsidRDefault="0051781F" w:rsidP="00E83AD3">
      <w:pPr>
        <w:spacing w:after="0" w:line="259" w:lineRule="auto"/>
        <w:ind w:left="180" w:firstLine="0"/>
        <w:rPr>
          <w:rFonts w:asciiTheme="minorHAnsi" w:hAnsiTheme="minorHAnsi" w:cstheme="minorHAnsi"/>
          <w:b/>
          <w:color w:val="auto"/>
          <w:sz w:val="24"/>
          <w:szCs w:val="24"/>
        </w:rPr>
      </w:pPr>
    </w:p>
    <w:p w14:paraId="77C39FDB" w14:textId="77777777" w:rsidR="0051781F" w:rsidRPr="00CD32BA" w:rsidRDefault="0051781F" w:rsidP="00027DC9">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Expenditures for transportation, meals, hotel and other expenses associated with staff </w:t>
      </w:r>
      <w:r w:rsidR="008938CB" w:rsidRPr="00CD32BA">
        <w:rPr>
          <w:rFonts w:asciiTheme="minorHAnsi" w:hAnsiTheme="minorHAnsi" w:cstheme="minorHAnsi"/>
          <w:color w:val="auto"/>
          <w:sz w:val="24"/>
          <w:szCs w:val="24"/>
        </w:rPr>
        <w:t xml:space="preserve">travel.  Per </w:t>
      </w:r>
      <w:r w:rsidRPr="00CD32BA">
        <w:rPr>
          <w:rFonts w:asciiTheme="minorHAnsi" w:hAnsiTheme="minorHAnsi" w:cstheme="minorHAnsi"/>
          <w:color w:val="auto"/>
          <w:sz w:val="24"/>
          <w:szCs w:val="24"/>
        </w:rPr>
        <w:t>diem payments to staff in lieu of reimbursement for subsistence (room and board) are also included.</w:t>
      </w:r>
    </w:p>
    <w:p w14:paraId="4471D34B" w14:textId="77777777" w:rsidR="001C1A22" w:rsidRPr="00CD32BA" w:rsidRDefault="001C1A22" w:rsidP="00E83AD3">
      <w:pPr>
        <w:spacing w:after="0" w:line="259" w:lineRule="auto"/>
        <w:ind w:left="180" w:firstLine="0"/>
        <w:rPr>
          <w:rFonts w:asciiTheme="minorHAnsi" w:hAnsiTheme="minorHAnsi" w:cstheme="minorHAnsi"/>
          <w:color w:val="auto"/>
          <w:sz w:val="24"/>
          <w:szCs w:val="24"/>
        </w:rPr>
      </w:pPr>
    </w:p>
    <w:p w14:paraId="5080FE7D" w14:textId="6AF0A6AB" w:rsidR="00141128" w:rsidRPr="00CD32BA" w:rsidRDefault="00141128" w:rsidP="00027DC9">
      <w:pPr>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u w:color="000000"/>
        </w:rPr>
        <w:t>Dues to professional</w:t>
      </w:r>
      <w:r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u w:color="000000"/>
        </w:rPr>
        <w:t>organizations belong in 322</w:t>
      </w:r>
      <w:r w:rsidRPr="00CD32BA">
        <w:rPr>
          <w:rFonts w:asciiTheme="minorHAnsi" w:hAnsiTheme="minorHAnsi" w:cstheme="minorHAnsi"/>
          <w:color w:val="auto"/>
          <w:sz w:val="24"/>
          <w:szCs w:val="24"/>
        </w:rPr>
        <w:t xml:space="preserve"> and hourly pay for persons on the payroll belong in their respective 100-level budget object codes.</w:t>
      </w:r>
    </w:p>
    <w:p w14:paraId="39E17DD8" w14:textId="7FAFD567" w:rsidR="001C1A22" w:rsidRPr="00CD32BA" w:rsidRDefault="001C1A22" w:rsidP="00E83AD3">
      <w:pPr>
        <w:spacing w:after="0" w:line="259" w:lineRule="auto"/>
        <w:ind w:left="180" w:firstLine="0"/>
        <w:rPr>
          <w:rFonts w:asciiTheme="minorHAnsi" w:hAnsiTheme="minorHAnsi" w:cstheme="minorHAnsi"/>
          <w:color w:val="auto"/>
          <w:sz w:val="24"/>
          <w:szCs w:val="24"/>
        </w:rPr>
      </w:pPr>
    </w:p>
    <w:p w14:paraId="78F3CD00" w14:textId="2D36DE97" w:rsidR="0051781F" w:rsidRPr="00CD32BA" w:rsidRDefault="0051781F" w:rsidP="00027DC9">
      <w:pPr>
        <w:spacing w:after="0" w:line="259" w:lineRule="auto"/>
        <w:rPr>
          <w:rFonts w:asciiTheme="minorHAnsi" w:hAnsiTheme="minorHAnsi" w:cstheme="minorHAnsi"/>
          <w:color w:val="auto"/>
          <w:sz w:val="24"/>
          <w:szCs w:val="24"/>
        </w:rPr>
      </w:pPr>
    </w:p>
    <w:p w14:paraId="3C0C7F1F" w14:textId="35C48DCF" w:rsidR="0051781F" w:rsidRPr="00CD32BA" w:rsidRDefault="0051781F" w:rsidP="004C1421">
      <w:pPr>
        <w:numPr>
          <w:ilvl w:val="0"/>
          <w:numId w:val="17"/>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Conference/Workshop expenses</w:t>
      </w:r>
      <w:r w:rsidRPr="00CD32BA">
        <w:rPr>
          <w:rFonts w:asciiTheme="minorHAnsi" w:hAnsiTheme="minorHAnsi" w:cstheme="minorHAnsi"/>
          <w:color w:val="auto"/>
          <w:sz w:val="24"/>
          <w:szCs w:val="24"/>
        </w:rPr>
        <w:t xml:space="preserve"> – Registration, travel, lodging, meals. Local and out</w:t>
      </w:r>
      <w:r w:rsidR="0075624B" w:rsidRPr="00CD32BA">
        <w:rPr>
          <w:rFonts w:asciiTheme="minorHAnsi" w:hAnsiTheme="minorHAnsi" w:cstheme="minorHAnsi"/>
          <w:color w:val="auto"/>
          <w:sz w:val="24"/>
          <w:szCs w:val="24"/>
        </w:rPr>
        <w:t>-</w:t>
      </w:r>
      <w:r w:rsidRPr="00CD32BA">
        <w:rPr>
          <w:rFonts w:asciiTheme="minorHAnsi" w:hAnsiTheme="minorHAnsi" w:cstheme="minorHAnsi"/>
          <w:color w:val="auto"/>
          <w:sz w:val="24"/>
          <w:szCs w:val="24"/>
        </w:rPr>
        <w:t>of-town subsistence expenses incurred in attending conferences</w:t>
      </w:r>
      <w:r w:rsidR="00141128" w:rsidRPr="00CD32BA">
        <w:rPr>
          <w:rFonts w:asciiTheme="minorHAnsi" w:hAnsiTheme="minorHAnsi" w:cstheme="minorHAnsi"/>
          <w:color w:val="auto"/>
          <w:sz w:val="24"/>
          <w:szCs w:val="24"/>
        </w:rPr>
        <w:t>.</w:t>
      </w:r>
    </w:p>
    <w:p w14:paraId="4675A77F" w14:textId="77777777" w:rsidR="0051781F" w:rsidRPr="00CD32BA" w:rsidRDefault="0051781F" w:rsidP="004C1421">
      <w:pPr>
        <w:numPr>
          <w:ilvl w:val="0"/>
          <w:numId w:val="17"/>
        </w:numPr>
        <w:ind w:left="720" w:hanging="360"/>
        <w:rPr>
          <w:rFonts w:asciiTheme="minorHAnsi" w:hAnsiTheme="minorHAnsi" w:cstheme="minorHAnsi"/>
          <w:color w:val="auto"/>
          <w:sz w:val="24"/>
          <w:szCs w:val="24"/>
        </w:rPr>
      </w:pPr>
      <w:r w:rsidRPr="00CD32BA">
        <w:rPr>
          <w:rFonts w:asciiTheme="minorHAnsi" w:hAnsiTheme="minorHAnsi" w:cstheme="minorHAnsi"/>
          <w:b/>
          <w:color w:val="auto"/>
          <w:sz w:val="24"/>
          <w:szCs w:val="24"/>
        </w:rPr>
        <w:t>Mileage</w:t>
      </w:r>
      <w:r w:rsidRPr="00CD32BA">
        <w:rPr>
          <w:rFonts w:asciiTheme="minorHAnsi" w:hAnsiTheme="minorHAnsi" w:cstheme="minorHAnsi"/>
          <w:color w:val="auto"/>
          <w:sz w:val="24"/>
          <w:szCs w:val="24"/>
        </w:rPr>
        <w:t xml:space="preserve"> – above and beyond staff member’s primary work location </w:t>
      </w:r>
      <w:r w:rsidR="003C383F" w:rsidRPr="00CD32BA">
        <w:rPr>
          <w:rFonts w:asciiTheme="minorHAnsi" w:hAnsiTheme="minorHAnsi" w:cstheme="minorHAnsi"/>
          <w:color w:val="auto"/>
          <w:sz w:val="24"/>
          <w:szCs w:val="24"/>
        </w:rPr>
        <w:t>(calculated at IRS Standard Mileage rate).</w:t>
      </w:r>
    </w:p>
    <w:p w14:paraId="7811CD6A" w14:textId="6546CD2B" w:rsidR="009420C2" w:rsidRPr="00CD32BA" w:rsidRDefault="0051781F"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 </w:t>
      </w:r>
    </w:p>
    <w:p w14:paraId="1812AE7F" w14:textId="33FD4668" w:rsidR="0051781F" w:rsidRPr="00CD32BA" w:rsidRDefault="00B85BA8" w:rsidP="00B85BA8">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57A5BD8C" w14:textId="77777777" w:rsidR="0051781F" w:rsidRPr="00CD32BA" w:rsidRDefault="0051781F" w:rsidP="00E83AD3">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p>
    <w:p w14:paraId="79B8CD5C" w14:textId="2A57CC70" w:rsidR="00B85BA8" w:rsidRPr="00CD32BA" w:rsidRDefault="00B85BA8" w:rsidP="00B85BA8">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This budget code is used for expenses related to travel for adult education staff. Travel by directors to visit program sites or by teachers and other staff to attend professional development events or meetings or to attend conferences related to adult education are all costs that belong in this category.</w:t>
      </w:r>
    </w:p>
    <w:p w14:paraId="1B6B8189" w14:textId="77777777" w:rsidR="00B85BA8" w:rsidRPr="00CD32BA" w:rsidRDefault="00B85BA8" w:rsidP="00B85BA8">
      <w:pPr>
        <w:spacing w:after="0" w:line="259" w:lineRule="auto"/>
        <w:rPr>
          <w:rFonts w:asciiTheme="minorHAnsi" w:hAnsiTheme="minorHAnsi" w:cstheme="minorHAnsi"/>
          <w:color w:val="auto"/>
          <w:sz w:val="24"/>
          <w:szCs w:val="24"/>
        </w:rPr>
      </w:pPr>
    </w:p>
    <w:p w14:paraId="08D802D7" w14:textId="52C6D55A" w:rsidR="00B85BA8" w:rsidRPr="00CD32BA" w:rsidRDefault="00B85BA8" w:rsidP="00B85BA8">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Costs should be reasonable and directly related to adult education. </w:t>
      </w:r>
    </w:p>
    <w:p w14:paraId="63F690F9"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6770F95E"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11F44783" w14:textId="77777777" w:rsidR="00B85BA8" w:rsidRPr="00CD32BA" w:rsidRDefault="00B85BA8" w:rsidP="00323950">
      <w:pPr>
        <w:tabs>
          <w:tab w:val="left" w:pos="180"/>
        </w:tabs>
        <w:spacing w:after="0" w:line="259" w:lineRule="auto"/>
        <w:ind w:left="180" w:firstLine="0"/>
        <w:rPr>
          <w:rFonts w:asciiTheme="minorHAnsi" w:hAnsiTheme="minorHAnsi" w:cstheme="minorHAnsi"/>
          <w:color w:val="auto"/>
          <w:sz w:val="24"/>
          <w:szCs w:val="24"/>
        </w:rPr>
      </w:pPr>
    </w:p>
    <w:p w14:paraId="2E0D2D8E"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79D59D7A"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1B310F08"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44DD9401"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5EE63711" w14:textId="77777777" w:rsidR="00B85BA8" w:rsidRPr="00CD32BA" w:rsidRDefault="00B85BA8" w:rsidP="00E83AD3">
      <w:pPr>
        <w:spacing w:after="0" w:line="259" w:lineRule="auto"/>
        <w:ind w:left="180" w:firstLine="0"/>
        <w:rPr>
          <w:rFonts w:asciiTheme="minorHAnsi" w:hAnsiTheme="minorHAnsi" w:cstheme="minorHAnsi"/>
          <w:color w:val="auto"/>
          <w:sz w:val="24"/>
          <w:szCs w:val="24"/>
        </w:rPr>
      </w:pPr>
    </w:p>
    <w:p w14:paraId="0C658EC9" w14:textId="77777777" w:rsidR="0051781F" w:rsidRPr="00CD32BA" w:rsidRDefault="0051781F" w:rsidP="00340438">
      <w:pPr>
        <w:tabs>
          <w:tab w:val="left" w:pos="931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r w:rsidR="00340438" w:rsidRPr="00CD32BA">
        <w:rPr>
          <w:rFonts w:asciiTheme="minorHAnsi" w:hAnsiTheme="minorHAnsi" w:cstheme="minorHAnsi"/>
          <w:color w:val="auto"/>
          <w:sz w:val="24"/>
          <w:szCs w:val="24"/>
        </w:rPr>
        <w:tab/>
      </w:r>
    </w:p>
    <w:p w14:paraId="2F237037" w14:textId="74AC8C48" w:rsidR="0051781F" w:rsidRPr="00CD32BA" w:rsidRDefault="0051781F" w:rsidP="00E83AD3">
      <w:pPr>
        <w:ind w:left="180"/>
        <w:rPr>
          <w:rFonts w:asciiTheme="minorHAnsi" w:hAnsiTheme="minorHAnsi" w:cstheme="minorHAnsi"/>
          <w:color w:val="auto"/>
          <w:sz w:val="24"/>
          <w:szCs w:val="24"/>
        </w:rPr>
      </w:pPr>
      <w:r w:rsidRPr="00CD32BA">
        <w:rPr>
          <w:rFonts w:asciiTheme="minorHAnsi" w:hAnsiTheme="minorHAnsi" w:cstheme="minorHAnsi"/>
          <w:b/>
          <w:color w:val="auto"/>
          <w:sz w:val="24"/>
          <w:szCs w:val="24"/>
        </w:rPr>
        <w:t>Line 580 is an administrative cost for federal grant purposes</w:t>
      </w:r>
      <w:r w:rsidR="008C1890" w:rsidRPr="00CD32BA">
        <w:rPr>
          <w:rFonts w:asciiTheme="minorHAnsi" w:hAnsiTheme="minorHAnsi" w:cstheme="minorHAnsi"/>
          <w:b/>
          <w:color w:val="auto"/>
          <w:sz w:val="24"/>
          <w:szCs w:val="24"/>
        </w:rPr>
        <w:t>.</w:t>
      </w:r>
    </w:p>
    <w:p w14:paraId="7D94B47C" w14:textId="77777777" w:rsidR="00F65871" w:rsidRPr="00CD32BA" w:rsidRDefault="00F65871" w:rsidP="00E83AD3">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p>
    <w:p w14:paraId="53E2C2F7" w14:textId="2B6A4BC0" w:rsidR="0051781F" w:rsidRPr="00CD32BA" w:rsidRDefault="00F65871" w:rsidP="00323950">
      <w:pPr>
        <w:spacing w:after="0" w:line="259" w:lineRule="auto"/>
        <w:ind w:left="-9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t>5</w:t>
      </w:r>
      <w:r w:rsidR="00FF0F85" w:rsidRPr="00CD32BA">
        <w:rPr>
          <w:rFonts w:asciiTheme="minorHAnsi" w:hAnsiTheme="minorHAnsi" w:cstheme="minorHAnsi"/>
          <w:b/>
          <w:color w:val="auto"/>
          <w:sz w:val="24"/>
          <w:szCs w:val="24"/>
        </w:rPr>
        <w:t>9</w:t>
      </w:r>
      <w:r w:rsidRPr="00CD32BA">
        <w:rPr>
          <w:rFonts w:asciiTheme="minorHAnsi" w:hAnsiTheme="minorHAnsi" w:cstheme="minorHAnsi"/>
          <w:b/>
          <w:color w:val="auto"/>
          <w:sz w:val="24"/>
          <w:szCs w:val="24"/>
        </w:rPr>
        <w:t xml:space="preserve">0 </w:t>
      </w:r>
      <w:r w:rsidR="00FF0F85" w:rsidRPr="00CD32BA">
        <w:rPr>
          <w:rFonts w:asciiTheme="minorHAnsi" w:hAnsiTheme="minorHAnsi" w:cstheme="minorHAnsi"/>
          <w:b/>
          <w:color w:val="auto"/>
          <w:sz w:val="24"/>
          <w:szCs w:val="24"/>
        </w:rPr>
        <w:t>Other Purchased Services</w:t>
      </w:r>
    </w:p>
    <w:p w14:paraId="3D5E5E63" w14:textId="77777777" w:rsidR="00F65871" w:rsidRPr="00CD32BA" w:rsidRDefault="00F65871" w:rsidP="00E83AD3">
      <w:pPr>
        <w:spacing w:after="0" w:line="259" w:lineRule="auto"/>
        <w:ind w:left="180" w:firstLine="0"/>
        <w:rPr>
          <w:rFonts w:asciiTheme="minorHAnsi" w:hAnsiTheme="minorHAnsi" w:cstheme="minorHAnsi"/>
          <w:b/>
          <w:color w:val="auto"/>
          <w:sz w:val="24"/>
          <w:szCs w:val="24"/>
        </w:rPr>
      </w:pPr>
    </w:p>
    <w:p w14:paraId="6857E1F1" w14:textId="758A68F7" w:rsidR="00FF0F85" w:rsidRPr="00CD32BA" w:rsidRDefault="00FF0F85" w:rsidP="00323950">
      <w:pPr>
        <w:ind w:left="-90"/>
        <w:rPr>
          <w:rFonts w:asciiTheme="minorHAnsi" w:eastAsiaTheme="majorEastAsia" w:hAnsiTheme="minorHAnsi" w:cstheme="minorHAnsi"/>
          <w:color w:val="auto"/>
          <w:sz w:val="24"/>
          <w:szCs w:val="24"/>
        </w:rPr>
      </w:pPr>
      <w:r w:rsidRPr="00CD32BA">
        <w:rPr>
          <w:rFonts w:asciiTheme="minorHAnsi" w:eastAsiaTheme="majorEastAsia" w:hAnsiTheme="minorHAnsi" w:cstheme="minorHAnsi"/>
          <w:color w:val="auto"/>
          <w:sz w:val="24"/>
          <w:szCs w:val="24"/>
        </w:rPr>
        <w:t>All other payments for services rendered by organizations or personnel NOT on the GRANTEE payroll and not detailed in 510, 530, and/or 580. These includ</w:t>
      </w:r>
      <w:r w:rsidR="00EA1A00" w:rsidRPr="00CD32BA">
        <w:rPr>
          <w:rFonts w:asciiTheme="minorHAnsi" w:eastAsiaTheme="majorEastAsia" w:hAnsiTheme="minorHAnsi" w:cstheme="minorHAnsi"/>
          <w:color w:val="auto"/>
          <w:sz w:val="24"/>
          <w:szCs w:val="24"/>
        </w:rPr>
        <w:t>e i</w:t>
      </w:r>
      <w:r w:rsidRPr="00CD32BA">
        <w:rPr>
          <w:rFonts w:asciiTheme="minorHAnsi" w:eastAsiaTheme="majorEastAsia" w:hAnsiTheme="minorHAnsi" w:cstheme="minorHAnsi"/>
          <w:color w:val="auto"/>
          <w:sz w:val="24"/>
          <w:szCs w:val="24"/>
        </w:rPr>
        <w:t>nsurance coverage including property liabili</w:t>
      </w:r>
      <w:r w:rsidR="00EA1A00" w:rsidRPr="00CD32BA">
        <w:rPr>
          <w:rFonts w:asciiTheme="minorHAnsi" w:eastAsiaTheme="majorEastAsia" w:hAnsiTheme="minorHAnsi" w:cstheme="minorHAnsi"/>
          <w:color w:val="auto"/>
          <w:sz w:val="24"/>
          <w:szCs w:val="24"/>
        </w:rPr>
        <w:t>ty,</w:t>
      </w:r>
      <w:r w:rsidRPr="00CD32BA">
        <w:rPr>
          <w:rFonts w:asciiTheme="minorHAnsi" w:eastAsiaTheme="majorEastAsia" w:hAnsiTheme="minorHAnsi" w:cstheme="minorHAnsi"/>
          <w:color w:val="auto"/>
          <w:sz w:val="24"/>
          <w:szCs w:val="24"/>
        </w:rPr>
        <w:t xml:space="preserve"> printing an</w:t>
      </w:r>
      <w:r w:rsidR="009C3DE4" w:rsidRPr="00CD32BA">
        <w:rPr>
          <w:rFonts w:asciiTheme="minorHAnsi" w:eastAsiaTheme="majorEastAsia" w:hAnsiTheme="minorHAnsi" w:cstheme="minorHAnsi"/>
          <w:color w:val="auto"/>
          <w:sz w:val="24"/>
          <w:szCs w:val="24"/>
        </w:rPr>
        <w:t xml:space="preserve">d binding </w:t>
      </w:r>
      <w:r w:rsidR="00EA1A00" w:rsidRPr="00CD32BA">
        <w:rPr>
          <w:rFonts w:asciiTheme="minorHAnsi" w:eastAsiaTheme="majorEastAsia" w:hAnsiTheme="minorHAnsi" w:cstheme="minorHAnsi"/>
          <w:color w:val="auto"/>
          <w:sz w:val="24"/>
          <w:szCs w:val="24"/>
        </w:rPr>
        <w:t>p</w:t>
      </w:r>
      <w:r w:rsidRPr="00CD32BA">
        <w:rPr>
          <w:rFonts w:asciiTheme="minorHAnsi" w:eastAsiaTheme="majorEastAsia" w:hAnsiTheme="minorHAnsi" w:cstheme="minorHAnsi"/>
          <w:color w:val="auto"/>
          <w:sz w:val="24"/>
          <w:szCs w:val="24"/>
        </w:rPr>
        <w:t>ubli</w:t>
      </w:r>
      <w:r w:rsidR="009C3DE4" w:rsidRPr="00CD32BA">
        <w:rPr>
          <w:rFonts w:asciiTheme="minorHAnsi" w:eastAsiaTheme="majorEastAsia" w:hAnsiTheme="minorHAnsi" w:cstheme="minorHAnsi"/>
          <w:color w:val="auto"/>
          <w:sz w:val="24"/>
          <w:szCs w:val="24"/>
        </w:rPr>
        <w:t>cation costs, and advertisemen</w:t>
      </w:r>
      <w:r w:rsidR="00EA1A00" w:rsidRPr="00CD32BA">
        <w:rPr>
          <w:rFonts w:asciiTheme="minorHAnsi" w:eastAsiaTheme="majorEastAsia" w:hAnsiTheme="minorHAnsi" w:cstheme="minorHAnsi"/>
          <w:color w:val="auto"/>
          <w:sz w:val="24"/>
          <w:szCs w:val="24"/>
        </w:rPr>
        <w:t>t</w:t>
      </w:r>
      <w:r w:rsidR="009C3DE4" w:rsidRPr="00CD32BA">
        <w:rPr>
          <w:rFonts w:asciiTheme="minorHAnsi" w:eastAsiaTheme="majorEastAsia" w:hAnsiTheme="minorHAnsi" w:cstheme="minorHAnsi"/>
          <w:color w:val="auto"/>
          <w:sz w:val="24"/>
          <w:szCs w:val="24"/>
        </w:rPr>
        <w:t xml:space="preserve">, including </w:t>
      </w:r>
      <w:r w:rsidRPr="00CD32BA">
        <w:rPr>
          <w:rFonts w:asciiTheme="minorHAnsi" w:eastAsiaTheme="majorEastAsia" w:hAnsiTheme="minorHAnsi" w:cstheme="minorHAnsi"/>
          <w:color w:val="auto"/>
          <w:sz w:val="24"/>
          <w:szCs w:val="24"/>
        </w:rPr>
        <w:t>any expenditures for announcements in professional publications, newspapers or broadcasts over radio or television.</w:t>
      </w:r>
      <w:r w:rsidR="009C3DE4" w:rsidRPr="00CD32BA">
        <w:rPr>
          <w:rFonts w:asciiTheme="minorHAnsi" w:eastAsiaTheme="majorEastAsia" w:hAnsiTheme="minorHAnsi" w:cstheme="minorHAnsi"/>
          <w:color w:val="auto"/>
          <w:sz w:val="24"/>
          <w:szCs w:val="24"/>
        </w:rPr>
        <w:t xml:space="preserve"> </w:t>
      </w:r>
    </w:p>
    <w:p w14:paraId="0E83BC8F" w14:textId="77777777" w:rsidR="00FF0F85" w:rsidRPr="00CD32BA" w:rsidRDefault="00FF0F85" w:rsidP="00FF0F85">
      <w:pPr>
        <w:ind w:left="270"/>
        <w:rPr>
          <w:rFonts w:asciiTheme="minorHAnsi" w:eastAsiaTheme="majorEastAsia" w:hAnsiTheme="minorHAnsi" w:cstheme="minorHAnsi"/>
          <w:color w:val="auto"/>
          <w:sz w:val="24"/>
          <w:szCs w:val="24"/>
        </w:rPr>
      </w:pPr>
    </w:p>
    <w:p w14:paraId="76021978" w14:textId="77777777" w:rsidR="009525FB" w:rsidRPr="00CD32BA" w:rsidRDefault="009525FB" w:rsidP="009525FB">
      <w:pPr>
        <w:rPr>
          <w:rFonts w:asciiTheme="minorHAnsi" w:hAnsiTheme="minorHAnsi" w:cstheme="minorHAnsi"/>
          <w:b/>
          <w:color w:val="auto"/>
          <w:sz w:val="24"/>
          <w:szCs w:val="24"/>
        </w:rPr>
      </w:pPr>
    </w:p>
    <w:p w14:paraId="68704360" w14:textId="54FDAA28" w:rsidR="00CA517B" w:rsidRPr="00CD32BA" w:rsidRDefault="008C57DB" w:rsidP="00C22133">
      <w:pPr>
        <w:ind w:left="18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Examples of eligible costs:</w:t>
      </w:r>
    </w:p>
    <w:p w14:paraId="6BA3752A" w14:textId="256ACB06" w:rsidR="002A0D68" w:rsidRPr="00CD32BA" w:rsidRDefault="00211EB8" w:rsidP="00211EB8">
      <w:pPr>
        <w:pStyle w:val="ListParagraph"/>
        <w:numPr>
          <w:ilvl w:val="0"/>
          <w:numId w:val="23"/>
        </w:numPr>
        <w:spacing w:after="0" w:line="259" w:lineRule="auto"/>
        <w:rPr>
          <w:rFonts w:asciiTheme="minorHAnsi" w:hAnsiTheme="minorHAnsi" w:cstheme="minorHAnsi"/>
          <w:b/>
          <w:color w:val="auto"/>
          <w:sz w:val="24"/>
          <w:szCs w:val="24"/>
        </w:rPr>
      </w:pPr>
      <w:r w:rsidRPr="00CD32BA">
        <w:rPr>
          <w:rFonts w:asciiTheme="minorHAnsi" w:hAnsiTheme="minorHAnsi" w:cstheme="minorHAnsi"/>
          <w:b/>
          <w:color w:val="auto"/>
          <w:sz w:val="24"/>
          <w:szCs w:val="24"/>
        </w:rPr>
        <w:t>Printing Costs</w:t>
      </w:r>
      <w:r w:rsidR="002A0D68"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rPr>
        <w:t>– percentage of</w:t>
      </w:r>
      <w:r w:rsidR="002A0D68" w:rsidRPr="00CD32BA">
        <w:rPr>
          <w:rFonts w:asciiTheme="minorHAnsi" w:hAnsiTheme="minorHAnsi" w:cstheme="minorHAnsi"/>
          <w:color w:val="auto"/>
          <w:sz w:val="24"/>
          <w:szCs w:val="24"/>
        </w:rPr>
        <w:t xml:space="preserve"> mandated use only</w:t>
      </w:r>
    </w:p>
    <w:p w14:paraId="49FA9C9D" w14:textId="77777777"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Telephone</w:t>
      </w:r>
      <w:r w:rsidRPr="00CD32BA">
        <w:rPr>
          <w:rFonts w:asciiTheme="minorHAnsi" w:hAnsiTheme="minorHAnsi" w:cstheme="minorHAnsi"/>
          <w:color w:val="auto"/>
          <w:sz w:val="24"/>
          <w:szCs w:val="24"/>
        </w:rPr>
        <w:t xml:space="preserve"> - percentage of mandated use only</w:t>
      </w:r>
    </w:p>
    <w:p w14:paraId="2E571378" w14:textId="77777777"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Internet access - </w:t>
      </w:r>
      <w:r w:rsidRPr="00CD32BA">
        <w:rPr>
          <w:rFonts w:asciiTheme="minorHAnsi" w:hAnsiTheme="minorHAnsi" w:cstheme="minorHAnsi"/>
          <w:color w:val="auto"/>
          <w:sz w:val="24"/>
          <w:szCs w:val="24"/>
        </w:rPr>
        <w:t>percentage of mandated use only</w:t>
      </w:r>
    </w:p>
    <w:p w14:paraId="60036F20" w14:textId="77777777"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Copy machine </w:t>
      </w:r>
      <w:r w:rsidRPr="00CD32BA">
        <w:rPr>
          <w:rFonts w:asciiTheme="minorHAnsi" w:hAnsiTheme="minorHAnsi" w:cstheme="minorHAnsi"/>
          <w:color w:val="auto"/>
          <w:sz w:val="24"/>
          <w:szCs w:val="24"/>
        </w:rPr>
        <w:t>usage - percentage of mandated use only</w:t>
      </w:r>
    </w:p>
    <w:p w14:paraId="7ECB0DD1" w14:textId="77777777"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Postage</w:t>
      </w:r>
      <w:r w:rsidRPr="00CD32BA">
        <w:rPr>
          <w:rFonts w:asciiTheme="minorHAnsi" w:hAnsiTheme="minorHAnsi" w:cstheme="minorHAnsi"/>
          <w:color w:val="auto"/>
          <w:sz w:val="24"/>
          <w:szCs w:val="24"/>
        </w:rPr>
        <w:t xml:space="preserve"> - percentage of mandated use only</w:t>
      </w:r>
    </w:p>
    <w:p w14:paraId="4EDDFA0B" w14:textId="77777777"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Liability insurance</w:t>
      </w:r>
    </w:p>
    <w:p w14:paraId="34CE6039" w14:textId="14BB7FAB" w:rsidR="002A0D68" w:rsidRPr="00CD32BA" w:rsidRDefault="002A0D68"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Advertising</w:t>
      </w:r>
      <w:r w:rsidRPr="00CD32BA">
        <w:rPr>
          <w:rFonts w:asciiTheme="minorHAnsi" w:hAnsiTheme="minorHAnsi" w:cstheme="minorHAnsi"/>
          <w:color w:val="auto"/>
          <w:sz w:val="24"/>
          <w:szCs w:val="24"/>
        </w:rPr>
        <w:t xml:space="preserve"> - </w:t>
      </w:r>
      <w:r w:rsidR="00211EB8" w:rsidRPr="00CD32BA">
        <w:rPr>
          <w:rFonts w:asciiTheme="minorHAnsi" w:hAnsiTheme="minorHAnsi" w:cstheme="minorHAnsi"/>
          <w:color w:val="auto"/>
          <w:sz w:val="24"/>
          <w:szCs w:val="24"/>
        </w:rPr>
        <w:t>Printed materials, billboards, TV/Radio, Social Media etc.</w:t>
      </w:r>
      <w:r w:rsidRPr="00CD32BA">
        <w:rPr>
          <w:rFonts w:asciiTheme="minorHAnsi" w:hAnsiTheme="minorHAnsi" w:cstheme="minorHAnsi"/>
          <w:color w:val="auto"/>
          <w:sz w:val="24"/>
          <w:szCs w:val="24"/>
        </w:rPr>
        <w:t xml:space="preserve"> - percentage of mandated use only</w:t>
      </w:r>
    </w:p>
    <w:p w14:paraId="0FB736E8" w14:textId="77777777" w:rsidR="008C1890" w:rsidRPr="00CD32BA" w:rsidRDefault="008C1890" w:rsidP="002A0D68">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Website management</w:t>
      </w:r>
    </w:p>
    <w:p w14:paraId="6E169F20" w14:textId="4D743BCF" w:rsidR="006B5A9F" w:rsidRPr="00CD32BA" w:rsidRDefault="00DB4657" w:rsidP="00EA1A00">
      <w:pPr>
        <w:pStyle w:val="ListParagraph"/>
        <w:numPr>
          <w:ilvl w:val="0"/>
          <w:numId w:val="23"/>
        </w:numPr>
        <w:rPr>
          <w:rFonts w:asciiTheme="minorHAnsi" w:hAnsiTheme="minorHAnsi" w:cstheme="minorHAnsi"/>
          <w:b/>
          <w:color w:val="auto"/>
          <w:sz w:val="24"/>
          <w:szCs w:val="24"/>
        </w:rPr>
      </w:pPr>
      <w:r w:rsidRPr="00CD32BA">
        <w:rPr>
          <w:rFonts w:asciiTheme="minorHAnsi" w:hAnsiTheme="minorHAnsi" w:cstheme="minorHAnsi"/>
          <w:b/>
          <w:color w:val="auto"/>
          <w:sz w:val="24"/>
          <w:szCs w:val="24"/>
        </w:rPr>
        <w:t xml:space="preserve">Communication tools </w:t>
      </w:r>
      <w:r w:rsidRPr="00CD32BA">
        <w:rPr>
          <w:rFonts w:asciiTheme="minorHAnsi" w:hAnsiTheme="minorHAnsi" w:cstheme="minorHAnsi"/>
          <w:bCs/>
          <w:color w:val="auto"/>
          <w:sz w:val="24"/>
          <w:szCs w:val="24"/>
        </w:rPr>
        <w:t>– communication with students/community, translation platforms</w:t>
      </w:r>
    </w:p>
    <w:p w14:paraId="2057396A" w14:textId="77777777" w:rsidR="00EA1A00" w:rsidRPr="00CD32BA" w:rsidRDefault="00EA1A00" w:rsidP="00323950">
      <w:pPr>
        <w:ind w:left="-270"/>
        <w:rPr>
          <w:rFonts w:asciiTheme="minorHAnsi" w:hAnsiTheme="minorHAnsi" w:cstheme="minorHAnsi"/>
          <w:b/>
          <w:color w:val="auto"/>
          <w:sz w:val="24"/>
          <w:szCs w:val="24"/>
        </w:rPr>
      </w:pPr>
    </w:p>
    <w:p w14:paraId="4B6DBC6B" w14:textId="3DDCF97F" w:rsidR="00EA1A00" w:rsidRPr="00CD32BA" w:rsidRDefault="00EA1A00" w:rsidP="00323950">
      <w:pPr>
        <w:ind w:left="-90"/>
        <w:rPr>
          <w:rFonts w:asciiTheme="minorHAnsi" w:eastAsiaTheme="majorEastAsia" w:hAnsiTheme="minorHAnsi" w:cstheme="minorHAnsi"/>
          <w:color w:val="auto"/>
          <w:sz w:val="24"/>
          <w:szCs w:val="24"/>
        </w:rPr>
      </w:pPr>
      <w:r w:rsidRPr="00CD32BA">
        <w:rPr>
          <w:rFonts w:asciiTheme="minorHAnsi" w:eastAsiaTheme="majorEastAsia" w:hAnsiTheme="minorHAnsi" w:cstheme="minorHAnsi"/>
          <w:color w:val="auto"/>
          <w:sz w:val="24"/>
          <w:szCs w:val="24"/>
        </w:rPr>
        <w:t xml:space="preserve">Other purchased services must be clearly identified with the actual percentages assigned to the mandated programs. The grant does not </w:t>
      </w:r>
      <w:r w:rsidR="00323950" w:rsidRPr="00CD32BA">
        <w:rPr>
          <w:rFonts w:asciiTheme="minorHAnsi" w:eastAsiaTheme="majorEastAsia" w:hAnsiTheme="minorHAnsi" w:cstheme="minorHAnsi"/>
          <w:color w:val="auto"/>
          <w:sz w:val="24"/>
          <w:szCs w:val="24"/>
        </w:rPr>
        <w:t>cover</w:t>
      </w:r>
      <w:r w:rsidRPr="00CD32BA">
        <w:rPr>
          <w:rFonts w:asciiTheme="minorHAnsi" w:eastAsiaTheme="majorEastAsia" w:hAnsiTheme="minorHAnsi" w:cstheme="minorHAnsi"/>
          <w:color w:val="auto"/>
          <w:sz w:val="24"/>
          <w:szCs w:val="24"/>
        </w:rPr>
        <w:t xml:space="preserve"> costs unless they are </w:t>
      </w:r>
      <w:r w:rsidRPr="00CD32BA">
        <w:rPr>
          <w:rFonts w:asciiTheme="minorHAnsi" w:eastAsiaTheme="majorEastAsia" w:hAnsiTheme="minorHAnsi" w:cstheme="minorHAnsi"/>
          <w:bCs/>
          <w:color w:val="auto"/>
          <w:sz w:val="24"/>
          <w:szCs w:val="24"/>
        </w:rPr>
        <w:t>solely</w:t>
      </w:r>
      <w:r w:rsidRPr="00CD32BA">
        <w:rPr>
          <w:rFonts w:asciiTheme="minorHAnsi" w:eastAsiaTheme="majorEastAsia" w:hAnsiTheme="minorHAnsi" w:cstheme="minorHAnsi"/>
          <w:color w:val="auto"/>
          <w:sz w:val="24"/>
          <w:szCs w:val="24"/>
        </w:rPr>
        <w:t xml:space="preserve"> used for the mandated program</w:t>
      </w:r>
      <w:r w:rsidR="00323950" w:rsidRPr="00CD32BA">
        <w:rPr>
          <w:rFonts w:asciiTheme="minorHAnsi" w:eastAsiaTheme="majorEastAsia" w:hAnsiTheme="minorHAnsi" w:cstheme="minorHAnsi"/>
          <w:color w:val="auto"/>
          <w:sz w:val="24"/>
          <w:szCs w:val="24"/>
        </w:rPr>
        <w:t>s</w:t>
      </w:r>
      <w:r w:rsidRPr="00CD32BA">
        <w:rPr>
          <w:rFonts w:asciiTheme="minorHAnsi" w:eastAsiaTheme="majorEastAsia" w:hAnsiTheme="minorHAnsi" w:cstheme="minorHAnsi"/>
          <w:color w:val="auto"/>
          <w:sz w:val="24"/>
          <w:szCs w:val="24"/>
        </w:rPr>
        <w:t xml:space="preserve">.  Prorated costs should be justifiable. For example, a 104-page brochure with 4 pages allotted to the mandated program cannot charge 100% of its cost to the grant. </w:t>
      </w:r>
    </w:p>
    <w:p w14:paraId="631C3017" w14:textId="77777777" w:rsidR="00EA1A00" w:rsidRPr="00CD32BA" w:rsidRDefault="00EA1A00" w:rsidP="00EA1A00">
      <w:pPr>
        <w:rPr>
          <w:rFonts w:asciiTheme="minorHAnsi" w:hAnsiTheme="minorHAnsi" w:cstheme="minorHAnsi"/>
          <w:b/>
          <w:color w:val="auto"/>
          <w:sz w:val="24"/>
          <w:szCs w:val="24"/>
        </w:rPr>
      </w:pPr>
    </w:p>
    <w:p w14:paraId="4CB1CB9B" w14:textId="35E3B750" w:rsidR="00DB4657" w:rsidRPr="00CD32BA" w:rsidRDefault="00957FCE" w:rsidP="00323950">
      <w:pPr>
        <w:spacing w:after="160" w:line="259" w:lineRule="auto"/>
        <w:ind w:left="-9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Promotional items are not an eligible cost. These include, but are not limited to: hats, mugs, tee-shirts and other items with the program name imprinted. </w:t>
      </w:r>
      <w:r w:rsidR="00F64E9C" w:rsidRPr="00CD32BA">
        <w:rPr>
          <w:rFonts w:asciiTheme="minorHAnsi" w:hAnsiTheme="minorHAnsi" w:cstheme="minorHAnsi"/>
          <w:bCs/>
          <w:color w:val="auto"/>
          <w:sz w:val="24"/>
          <w:szCs w:val="24"/>
        </w:rPr>
        <w:t>Any item that is for personal use or benefit</w:t>
      </w:r>
      <w:r w:rsidR="00323950" w:rsidRPr="00CD32BA">
        <w:rPr>
          <w:rFonts w:asciiTheme="minorHAnsi" w:hAnsiTheme="minorHAnsi" w:cstheme="minorHAnsi"/>
          <w:bCs/>
          <w:color w:val="auto"/>
          <w:sz w:val="24"/>
          <w:szCs w:val="24"/>
        </w:rPr>
        <w:t>, such as a gift card,</w:t>
      </w:r>
      <w:r w:rsidR="00F64E9C" w:rsidRPr="00CD32BA">
        <w:rPr>
          <w:rFonts w:asciiTheme="minorHAnsi" w:hAnsiTheme="minorHAnsi" w:cstheme="minorHAnsi"/>
          <w:bCs/>
          <w:color w:val="auto"/>
          <w:sz w:val="24"/>
          <w:szCs w:val="24"/>
        </w:rPr>
        <w:t xml:space="preserve"> may not be paid for with State or Federal funds.</w:t>
      </w:r>
    </w:p>
    <w:p w14:paraId="0D2428A7" w14:textId="7BFC4E87" w:rsidR="00F64E9C" w:rsidRPr="00CD32BA" w:rsidRDefault="00F64E9C" w:rsidP="00323950">
      <w:pPr>
        <w:spacing w:after="160" w:line="259" w:lineRule="auto"/>
        <w:ind w:left="-9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Items such as reusable banners, </w:t>
      </w:r>
      <w:r w:rsidR="00E4505B" w:rsidRPr="00CD32BA">
        <w:rPr>
          <w:rFonts w:asciiTheme="minorHAnsi" w:hAnsiTheme="minorHAnsi" w:cstheme="minorHAnsi"/>
          <w:bCs/>
          <w:color w:val="auto"/>
          <w:sz w:val="24"/>
          <w:szCs w:val="24"/>
        </w:rPr>
        <w:t xml:space="preserve">social media or other advertising and </w:t>
      </w:r>
      <w:r w:rsidRPr="00CD32BA">
        <w:rPr>
          <w:rFonts w:asciiTheme="minorHAnsi" w:hAnsiTheme="minorHAnsi" w:cstheme="minorHAnsi"/>
          <w:bCs/>
          <w:color w:val="auto"/>
          <w:sz w:val="24"/>
          <w:szCs w:val="24"/>
        </w:rPr>
        <w:t xml:space="preserve">printed material such as flyers or brochures are eligible costs. As with all items paid for with adult education funds, the cost may only be for that portion specific to adult education. </w:t>
      </w:r>
    </w:p>
    <w:p w14:paraId="1B25B4F2" w14:textId="77777777" w:rsidR="00DB4657" w:rsidRPr="00CD32BA" w:rsidRDefault="00DB4657">
      <w:pPr>
        <w:spacing w:after="160" w:line="259" w:lineRule="auto"/>
        <w:ind w:left="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br w:type="page"/>
      </w:r>
    </w:p>
    <w:p w14:paraId="6D11AF60" w14:textId="3ACE5A4A" w:rsidR="00565241" w:rsidRPr="00CD32BA" w:rsidRDefault="00E30D14" w:rsidP="00EC55CE">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t xml:space="preserve">600 Supplies </w:t>
      </w:r>
      <w:r w:rsidR="00412AC1" w:rsidRPr="00CD32BA">
        <w:rPr>
          <w:rFonts w:asciiTheme="minorHAnsi" w:hAnsiTheme="minorHAnsi" w:cstheme="minorHAnsi"/>
          <w:b/>
          <w:color w:val="auto"/>
          <w:sz w:val="24"/>
          <w:szCs w:val="24"/>
        </w:rPr>
        <w:t>–</w:t>
      </w:r>
      <w:r w:rsidRPr="00CD32BA">
        <w:rPr>
          <w:rFonts w:asciiTheme="minorHAnsi" w:hAnsiTheme="minorHAnsi" w:cstheme="minorHAnsi"/>
          <w:b/>
          <w:color w:val="auto"/>
          <w:sz w:val="24"/>
          <w:szCs w:val="24"/>
        </w:rPr>
        <w:t xml:space="preserve"> </w:t>
      </w:r>
      <w:r w:rsidR="00412AC1" w:rsidRPr="00CD32BA">
        <w:rPr>
          <w:rFonts w:asciiTheme="minorHAnsi" w:hAnsiTheme="minorHAnsi" w:cstheme="minorHAnsi"/>
          <w:b/>
          <w:color w:val="auto"/>
          <w:sz w:val="24"/>
          <w:szCs w:val="24"/>
        </w:rPr>
        <w:t>General Description</w:t>
      </w:r>
      <w:r w:rsidR="00412AC1" w:rsidRPr="00CD32BA">
        <w:rPr>
          <w:rFonts w:asciiTheme="minorHAnsi" w:hAnsiTheme="minorHAnsi" w:cstheme="minorHAnsi"/>
          <w:b/>
          <w:color w:val="auto"/>
          <w:sz w:val="24"/>
          <w:szCs w:val="24"/>
        </w:rPr>
        <w:br/>
      </w:r>
      <w:r w:rsidRPr="00CD32BA">
        <w:rPr>
          <w:rFonts w:asciiTheme="minorHAnsi" w:hAnsiTheme="minorHAnsi" w:cstheme="minorHAnsi"/>
          <w:color w:val="auto"/>
          <w:sz w:val="24"/>
          <w:szCs w:val="24"/>
        </w:rPr>
        <w:t>Amounts paid for items that are consumed, worn out, or deteriorated through use, or items that lose their identity through fabrication or incorporation into different or more complex units or substances.</w:t>
      </w:r>
      <w:r w:rsidRPr="00CD32BA">
        <w:rPr>
          <w:rFonts w:asciiTheme="minorHAnsi" w:hAnsiTheme="minorHAnsi" w:cstheme="minorHAnsi"/>
          <w:color w:val="auto"/>
          <w:sz w:val="24"/>
          <w:szCs w:val="24"/>
        </w:rPr>
        <w:br/>
      </w:r>
      <w:r w:rsidR="00565241" w:rsidRPr="00CD32BA">
        <w:rPr>
          <w:rFonts w:asciiTheme="minorHAnsi" w:hAnsiTheme="minorHAnsi" w:cstheme="minorHAnsi"/>
          <w:b/>
          <w:color w:val="auto"/>
          <w:sz w:val="24"/>
          <w:szCs w:val="24"/>
        </w:rPr>
        <w:t xml:space="preserve">611 Instructional Supplies </w:t>
      </w:r>
    </w:p>
    <w:p w14:paraId="5A81E1FF" w14:textId="023618D0" w:rsidR="00957FCE" w:rsidRPr="00CD32BA" w:rsidRDefault="00565241" w:rsidP="00E4505B">
      <w:pPr>
        <w:spacing w:after="0" w:line="259" w:lineRule="auto"/>
        <w:rPr>
          <w:rFonts w:asciiTheme="minorHAnsi" w:hAnsiTheme="minorHAnsi" w:cstheme="minorHAnsi"/>
          <w:color w:val="auto"/>
          <w:sz w:val="24"/>
          <w:szCs w:val="24"/>
        </w:rPr>
      </w:pPr>
      <w:r w:rsidRPr="00CD32BA">
        <w:rPr>
          <w:rFonts w:asciiTheme="minorHAnsi" w:hAnsiTheme="minorHAnsi" w:cstheme="minorHAnsi"/>
          <w:color w:val="auto"/>
          <w:sz w:val="24"/>
          <w:szCs w:val="24"/>
        </w:rPr>
        <w:t>Expenditures for consuma</w:t>
      </w:r>
      <w:r w:rsidR="0022020A" w:rsidRPr="00CD32BA">
        <w:rPr>
          <w:rFonts w:asciiTheme="minorHAnsi" w:hAnsiTheme="minorHAnsi" w:cstheme="minorHAnsi"/>
          <w:color w:val="auto"/>
          <w:sz w:val="24"/>
          <w:szCs w:val="24"/>
        </w:rPr>
        <w:t>ble</w:t>
      </w:r>
      <w:r w:rsidR="00E4505B" w:rsidRPr="00CD32BA">
        <w:rPr>
          <w:rFonts w:asciiTheme="minorHAnsi" w:hAnsiTheme="minorHAnsi" w:cstheme="minorHAnsi"/>
          <w:color w:val="auto"/>
          <w:sz w:val="24"/>
          <w:szCs w:val="24"/>
        </w:rPr>
        <w:t xml:space="preserve"> </w:t>
      </w:r>
      <w:r w:rsidRPr="00CD32BA">
        <w:rPr>
          <w:rFonts w:asciiTheme="minorHAnsi" w:hAnsiTheme="minorHAnsi" w:cstheme="minorHAnsi"/>
          <w:color w:val="auto"/>
          <w:sz w:val="24"/>
          <w:szCs w:val="24"/>
        </w:rPr>
        <w:t>items purchased for instructional</w:t>
      </w:r>
      <w:r w:rsidR="00282353" w:rsidRPr="00CD32BA">
        <w:rPr>
          <w:rFonts w:asciiTheme="minorHAnsi" w:hAnsiTheme="minorHAnsi" w:cstheme="minorHAnsi"/>
          <w:color w:val="auto"/>
          <w:sz w:val="24"/>
          <w:szCs w:val="24"/>
        </w:rPr>
        <w:t xml:space="preserve"> use. </w:t>
      </w:r>
    </w:p>
    <w:p w14:paraId="119FE2E9" w14:textId="77777777" w:rsidR="00E4505B" w:rsidRPr="00CD32BA" w:rsidRDefault="00E4505B" w:rsidP="00E4505B">
      <w:pPr>
        <w:ind w:left="0" w:firstLine="0"/>
        <w:rPr>
          <w:rFonts w:asciiTheme="minorHAnsi" w:hAnsiTheme="minorHAnsi" w:cstheme="minorHAnsi"/>
          <w:color w:val="auto"/>
          <w:sz w:val="24"/>
          <w:szCs w:val="24"/>
        </w:rPr>
      </w:pPr>
    </w:p>
    <w:p w14:paraId="442A821C" w14:textId="644DA42B" w:rsidR="001B5E4A" w:rsidRPr="00CD32BA" w:rsidRDefault="00E4505B" w:rsidP="00E4505B">
      <w:pPr>
        <w:ind w:left="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5497723D" w14:textId="77777777" w:rsidR="00B93379" w:rsidRPr="00CD32BA" w:rsidRDefault="00B93379" w:rsidP="00E4505B">
      <w:pPr>
        <w:ind w:left="0" w:firstLine="0"/>
        <w:rPr>
          <w:rFonts w:asciiTheme="minorHAnsi" w:hAnsiTheme="minorHAnsi" w:cstheme="minorHAnsi"/>
          <w:color w:val="auto"/>
          <w:sz w:val="24"/>
          <w:szCs w:val="24"/>
        </w:rPr>
      </w:pPr>
    </w:p>
    <w:p w14:paraId="369D5D89" w14:textId="0BCA6D82" w:rsidR="0022020A" w:rsidRPr="00CD32BA" w:rsidRDefault="00B93379" w:rsidP="00B93379">
      <w:pPr>
        <w:spacing w:after="160" w:line="259" w:lineRule="auto"/>
        <w:ind w:left="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General instructional supplies include items such as paper, markers, staplers and staples, head</w:t>
      </w:r>
      <w:r w:rsidR="00006C12" w:rsidRPr="00CD32BA">
        <w:rPr>
          <w:rFonts w:asciiTheme="minorHAnsi" w:hAnsiTheme="minorHAnsi" w:cstheme="minorHAnsi"/>
          <w:bCs/>
          <w:color w:val="auto"/>
          <w:sz w:val="24"/>
          <w:szCs w:val="24"/>
        </w:rPr>
        <w:t>sets</w:t>
      </w:r>
      <w:r w:rsidRPr="00CD32BA">
        <w:rPr>
          <w:rFonts w:asciiTheme="minorHAnsi" w:hAnsiTheme="minorHAnsi" w:cstheme="minorHAnsi"/>
          <w:bCs/>
          <w:color w:val="auto"/>
          <w:sz w:val="24"/>
          <w:szCs w:val="24"/>
        </w:rPr>
        <w:t xml:space="preserve"> and printer cartridges. Major </w:t>
      </w:r>
      <w:r w:rsidR="00006C12" w:rsidRPr="00CD32BA">
        <w:rPr>
          <w:rFonts w:asciiTheme="minorHAnsi" w:hAnsiTheme="minorHAnsi" w:cstheme="minorHAnsi"/>
          <w:bCs/>
          <w:color w:val="auto"/>
          <w:sz w:val="24"/>
          <w:szCs w:val="24"/>
        </w:rPr>
        <w:t>instructional</w:t>
      </w:r>
      <w:r w:rsidRPr="00CD32BA">
        <w:rPr>
          <w:rFonts w:asciiTheme="minorHAnsi" w:hAnsiTheme="minorHAnsi" w:cstheme="minorHAnsi"/>
          <w:bCs/>
          <w:color w:val="auto"/>
          <w:sz w:val="24"/>
          <w:szCs w:val="24"/>
        </w:rPr>
        <w:t xml:space="preserve"> supplie</w:t>
      </w:r>
      <w:r w:rsidR="00006C12" w:rsidRPr="00CD32BA">
        <w:rPr>
          <w:rFonts w:asciiTheme="minorHAnsi" w:hAnsiTheme="minorHAnsi" w:cstheme="minorHAnsi"/>
          <w:bCs/>
          <w:color w:val="auto"/>
          <w:sz w:val="24"/>
          <w:szCs w:val="24"/>
        </w:rPr>
        <w:t>s</w:t>
      </w:r>
      <w:r w:rsidRPr="00CD32BA">
        <w:rPr>
          <w:rFonts w:asciiTheme="minorHAnsi" w:hAnsiTheme="minorHAnsi" w:cstheme="minorHAnsi"/>
          <w:bCs/>
          <w:color w:val="auto"/>
          <w:sz w:val="24"/>
          <w:szCs w:val="24"/>
        </w:rPr>
        <w:t xml:space="preserve"> include items such </w:t>
      </w:r>
      <w:r w:rsidR="00006C12" w:rsidRPr="00CD32BA">
        <w:rPr>
          <w:rFonts w:asciiTheme="minorHAnsi" w:hAnsiTheme="minorHAnsi" w:cstheme="minorHAnsi"/>
          <w:bCs/>
          <w:color w:val="auto"/>
          <w:sz w:val="24"/>
          <w:szCs w:val="24"/>
        </w:rPr>
        <w:t xml:space="preserve">as classroom </w:t>
      </w:r>
      <w:r w:rsidRPr="00CD32BA">
        <w:rPr>
          <w:rFonts w:asciiTheme="minorHAnsi" w:hAnsiTheme="minorHAnsi" w:cstheme="minorHAnsi"/>
          <w:bCs/>
          <w:color w:val="auto"/>
          <w:sz w:val="24"/>
          <w:szCs w:val="24"/>
        </w:rPr>
        <w:t>furniture.</w:t>
      </w:r>
    </w:p>
    <w:p w14:paraId="4E1A1F4B" w14:textId="20F0892D" w:rsidR="0022020A" w:rsidRPr="00CD32BA" w:rsidRDefault="0022020A" w:rsidP="0022020A">
      <w:p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Budget code 611 is only used for items with an individual cost less than $5,000. Any piece of equipment costing greater than that amount must be listed under budget code 700 – Property. The exception is that all computers and tablets, regardless of individual cost, must be listed under budget code 700. Printers and other peripherals including smart boards are listed in 611. </w:t>
      </w:r>
    </w:p>
    <w:p w14:paraId="50FEA1BA" w14:textId="77777777" w:rsidR="0022020A" w:rsidRPr="00CD32BA" w:rsidRDefault="0022020A" w:rsidP="00E4505B">
      <w:pPr>
        <w:tabs>
          <w:tab w:val="left" w:pos="4110"/>
        </w:tabs>
        <w:spacing w:after="0" w:line="240" w:lineRule="auto"/>
        <w:rPr>
          <w:rFonts w:asciiTheme="minorHAnsi" w:hAnsiTheme="minorHAnsi" w:cstheme="minorHAnsi"/>
          <w:bCs/>
          <w:color w:val="auto"/>
          <w:sz w:val="24"/>
          <w:szCs w:val="24"/>
        </w:rPr>
      </w:pPr>
    </w:p>
    <w:p w14:paraId="0C06257F" w14:textId="231513DC" w:rsidR="00E4505B" w:rsidRPr="00CD32BA" w:rsidRDefault="00E4505B" w:rsidP="00E4505B">
      <w:pPr>
        <w:tabs>
          <w:tab w:val="left" w:pos="4110"/>
        </w:tabs>
        <w:spacing w:after="0" w:line="240"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Items that are purchased for direct instruction include any supplies that are required to deliver instruction to students. Paper, </w:t>
      </w:r>
      <w:r w:rsidR="0022020A" w:rsidRPr="00CD32BA">
        <w:rPr>
          <w:rFonts w:asciiTheme="minorHAnsi" w:hAnsiTheme="minorHAnsi" w:cstheme="minorHAnsi"/>
          <w:bCs/>
          <w:color w:val="auto"/>
          <w:sz w:val="24"/>
          <w:szCs w:val="24"/>
        </w:rPr>
        <w:t>pencils,</w:t>
      </w:r>
      <w:r w:rsidRPr="00CD32BA">
        <w:rPr>
          <w:rFonts w:asciiTheme="minorHAnsi" w:hAnsiTheme="minorHAnsi" w:cstheme="minorHAnsi"/>
          <w:bCs/>
          <w:color w:val="auto"/>
          <w:sz w:val="24"/>
          <w:szCs w:val="24"/>
        </w:rPr>
        <w:t xml:space="preserve"> and other materials provided to teachers and students fall under the category of General Instructional Supplies. </w:t>
      </w:r>
      <w:r w:rsidR="0022020A" w:rsidRPr="00CD32BA">
        <w:rPr>
          <w:rFonts w:asciiTheme="minorHAnsi" w:hAnsiTheme="minorHAnsi" w:cstheme="minorHAnsi"/>
          <w:bCs/>
          <w:color w:val="auto"/>
          <w:sz w:val="24"/>
          <w:szCs w:val="24"/>
        </w:rPr>
        <w:t xml:space="preserve">CASAS and GED Ready tests are listed in 611. </w:t>
      </w:r>
      <w:r w:rsidRPr="00CD32BA">
        <w:rPr>
          <w:rFonts w:asciiTheme="minorHAnsi" w:hAnsiTheme="minorHAnsi" w:cstheme="minorHAnsi"/>
          <w:bCs/>
          <w:color w:val="auto"/>
          <w:sz w:val="24"/>
          <w:szCs w:val="24"/>
        </w:rPr>
        <w:t>More expensive items such as classroom furnitur</w:t>
      </w:r>
      <w:r w:rsidR="00B93379" w:rsidRPr="00CD32BA">
        <w:rPr>
          <w:rFonts w:asciiTheme="minorHAnsi" w:hAnsiTheme="minorHAnsi" w:cstheme="minorHAnsi"/>
          <w:bCs/>
          <w:color w:val="auto"/>
          <w:sz w:val="24"/>
          <w:szCs w:val="24"/>
        </w:rPr>
        <w:t>e</w:t>
      </w:r>
      <w:r w:rsidRPr="00CD32BA">
        <w:rPr>
          <w:rFonts w:asciiTheme="minorHAnsi" w:hAnsiTheme="minorHAnsi" w:cstheme="minorHAnsi"/>
          <w:bCs/>
          <w:color w:val="auto"/>
          <w:sz w:val="24"/>
          <w:szCs w:val="24"/>
        </w:rPr>
        <w:t xml:space="preserve"> should be listed as Major Instructional Supplies</w:t>
      </w:r>
      <w:r w:rsidR="00B93379" w:rsidRPr="00CD32BA">
        <w:rPr>
          <w:rFonts w:asciiTheme="minorHAnsi" w:hAnsiTheme="minorHAnsi" w:cstheme="minorHAnsi"/>
          <w:bCs/>
          <w:color w:val="auto"/>
          <w:sz w:val="24"/>
          <w:szCs w:val="24"/>
        </w:rPr>
        <w:t xml:space="preserve">. The </w:t>
      </w:r>
      <w:r w:rsidR="0022020A" w:rsidRPr="00CD32BA">
        <w:rPr>
          <w:rFonts w:asciiTheme="minorHAnsi" w:hAnsiTheme="minorHAnsi" w:cstheme="minorHAnsi"/>
          <w:bCs/>
          <w:color w:val="auto"/>
          <w:sz w:val="24"/>
          <w:szCs w:val="24"/>
        </w:rPr>
        <w:t xml:space="preserve">total cost </w:t>
      </w:r>
      <w:r w:rsidR="00B93379" w:rsidRPr="00CD32BA">
        <w:rPr>
          <w:rFonts w:asciiTheme="minorHAnsi" w:hAnsiTheme="minorHAnsi" w:cstheme="minorHAnsi"/>
          <w:bCs/>
          <w:color w:val="auto"/>
          <w:sz w:val="24"/>
          <w:szCs w:val="24"/>
        </w:rPr>
        <w:t xml:space="preserve">may </w:t>
      </w:r>
      <w:r w:rsidR="0022020A" w:rsidRPr="00CD32BA">
        <w:rPr>
          <w:rFonts w:asciiTheme="minorHAnsi" w:hAnsiTheme="minorHAnsi" w:cstheme="minorHAnsi"/>
          <w:bCs/>
          <w:color w:val="auto"/>
          <w:sz w:val="24"/>
          <w:szCs w:val="24"/>
        </w:rPr>
        <w:t>exceed the $5,000 limit</w:t>
      </w:r>
      <w:r w:rsidR="00B93379" w:rsidRPr="00CD32BA">
        <w:rPr>
          <w:rFonts w:asciiTheme="minorHAnsi" w:hAnsiTheme="minorHAnsi" w:cstheme="minorHAnsi"/>
          <w:bCs/>
          <w:color w:val="auto"/>
          <w:sz w:val="24"/>
          <w:szCs w:val="24"/>
        </w:rPr>
        <w:t xml:space="preserve"> </w:t>
      </w:r>
      <w:r w:rsidR="00323950" w:rsidRPr="00CD32BA">
        <w:rPr>
          <w:rFonts w:asciiTheme="minorHAnsi" w:hAnsiTheme="minorHAnsi" w:cstheme="minorHAnsi"/>
          <w:bCs/>
          <w:color w:val="auto"/>
          <w:sz w:val="24"/>
          <w:szCs w:val="24"/>
        </w:rPr>
        <w:t>if</w:t>
      </w:r>
      <w:r w:rsidR="0022020A" w:rsidRPr="00CD32BA">
        <w:rPr>
          <w:rFonts w:asciiTheme="minorHAnsi" w:hAnsiTheme="minorHAnsi" w:cstheme="minorHAnsi"/>
          <w:bCs/>
          <w:color w:val="auto"/>
          <w:sz w:val="24"/>
          <w:szCs w:val="24"/>
        </w:rPr>
        <w:t xml:space="preserve"> the individual </w:t>
      </w:r>
      <w:r w:rsidR="00B93379" w:rsidRPr="00CD32BA">
        <w:rPr>
          <w:rFonts w:asciiTheme="minorHAnsi" w:hAnsiTheme="minorHAnsi" w:cstheme="minorHAnsi"/>
          <w:bCs/>
          <w:color w:val="auto"/>
          <w:sz w:val="24"/>
          <w:szCs w:val="24"/>
        </w:rPr>
        <w:t xml:space="preserve">item </w:t>
      </w:r>
      <w:r w:rsidR="0022020A" w:rsidRPr="00CD32BA">
        <w:rPr>
          <w:rFonts w:asciiTheme="minorHAnsi" w:hAnsiTheme="minorHAnsi" w:cstheme="minorHAnsi"/>
          <w:bCs/>
          <w:color w:val="auto"/>
          <w:sz w:val="24"/>
          <w:szCs w:val="24"/>
        </w:rPr>
        <w:t>cost d</w:t>
      </w:r>
      <w:r w:rsidR="00B93379" w:rsidRPr="00CD32BA">
        <w:rPr>
          <w:rFonts w:asciiTheme="minorHAnsi" w:hAnsiTheme="minorHAnsi" w:cstheme="minorHAnsi"/>
          <w:bCs/>
          <w:color w:val="auto"/>
          <w:sz w:val="24"/>
          <w:szCs w:val="24"/>
        </w:rPr>
        <w:t>oes not</w:t>
      </w:r>
      <w:r w:rsidRPr="00CD32BA">
        <w:rPr>
          <w:rFonts w:asciiTheme="minorHAnsi" w:hAnsiTheme="minorHAnsi" w:cstheme="minorHAnsi"/>
          <w:bCs/>
          <w:color w:val="auto"/>
          <w:sz w:val="24"/>
          <w:szCs w:val="24"/>
        </w:rPr>
        <w:t xml:space="preserve">. </w:t>
      </w:r>
    </w:p>
    <w:p w14:paraId="6EDFDE8A" w14:textId="77777777" w:rsidR="0022020A" w:rsidRPr="00CD32BA" w:rsidRDefault="0022020A" w:rsidP="0022020A">
      <w:pPr>
        <w:tabs>
          <w:tab w:val="left" w:pos="4110"/>
        </w:tabs>
        <w:spacing w:after="0" w:line="240" w:lineRule="auto"/>
        <w:ind w:left="0" w:firstLine="0"/>
        <w:rPr>
          <w:rFonts w:asciiTheme="minorHAnsi" w:hAnsiTheme="minorHAnsi" w:cstheme="minorHAnsi"/>
          <w:bCs/>
          <w:color w:val="auto"/>
          <w:sz w:val="24"/>
          <w:szCs w:val="24"/>
        </w:rPr>
      </w:pPr>
    </w:p>
    <w:p w14:paraId="24AC1565" w14:textId="788A6B1D" w:rsidR="0022020A" w:rsidRPr="00CD32BA" w:rsidRDefault="00E4505B" w:rsidP="00B93379">
      <w:p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Leased equipment should be listed in 400.</w:t>
      </w:r>
      <w:r w:rsidR="0022020A" w:rsidRPr="00CD32BA">
        <w:rPr>
          <w:rFonts w:asciiTheme="minorHAnsi" w:hAnsiTheme="minorHAnsi" w:cstheme="minorHAnsi"/>
          <w:bCs/>
          <w:color w:val="auto"/>
          <w:sz w:val="24"/>
          <w:szCs w:val="24"/>
        </w:rPr>
        <w:t xml:space="preserve"> </w:t>
      </w:r>
    </w:p>
    <w:p w14:paraId="339BFA36" w14:textId="46CF0680" w:rsidR="00E4505B" w:rsidRPr="00CD32BA" w:rsidRDefault="00E4505B" w:rsidP="00E4505B">
      <w:p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Workbooks </w:t>
      </w:r>
      <w:r w:rsidR="00006C12" w:rsidRPr="00CD32BA">
        <w:rPr>
          <w:rFonts w:asciiTheme="minorHAnsi" w:hAnsiTheme="minorHAnsi" w:cstheme="minorHAnsi"/>
          <w:bCs/>
          <w:color w:val="auto"/>
          <w:sz w:val="24"/>
          <w:szCs w:val="24"/>
        </w:rPr>
        <w:t xml:space="preserve">and textbooks </w:t>
      </w:r>
      <w:r w:rsidRPr="00CD32BA">
        <w:rPr>
          <w:rFonts w:asciiTheme="minorHAnsi" w:hAnsiTheme="minorHAnsi" w:cstheme="minorHAnsi"/>
          <w:bCs/>
          <w:color w:val="auto"/>
          <w:sz w:val="24"/>
          <w:szCs w:val="24"/>
        </w:rPr>
        <w:t>should be listed in 641.</w:t>
      </w:r>
    </w:p>
    <w:p w14:paraId="3F781D76" w14:textId="385A4287" w:rsidR="00E4505B" w:rsidRPr="00CD32BA" w:rsidRDefault="00E4505B" w:rsidP="0022020A">
      <w:pPr>
        <w:spacing w:after="0" w:line="259" w:lineRule="auto"/>
        <w:rPr>
          <w:rFonts w:asciiTheme="minorHAnsi" w:hAnsiTheme="minorHAnsi" w:cstheme="minorHAnsi"/>
          <w:bCs/>
          <w:color w:val="auto"/>
          <w:sz w:val="24"/>
          <w:szCs w:val="24"/>
        </w:rPr>
      </w:pPr>
    </w:p>
    <w:p w14:paraId="7E0F191F" w14:textId="77777777" w:rsidR="00E4505B" w:rsidRPr="00CD32BA" w:rsidRDefault="00E4505B" w:rsidP="0022020A">
      <w:p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Supplies should be proportionate to the number of students and level of program services. </w:t>
      </w:r>
    </w:p>
    <w:p w14:paraId="2443C8A1" w14:textId="77777777" w:rsidR="00E4505B" w:rsidRPr="00CD32BA" w:rsidRDefault="00E4505B" w:rsidP="00E4505B">
      <w:pPr>
        <w:pStyle w:val="Heading3"/>
        <w:ind w:left="180"/>
        <w:rPr>
          <w:rFonts w:asciiTheme="minorHAnsi" w:hAnsiTheme="minorHAnsi" w:cstheme="minorHAnsi"/>
          <w:color w:val="auto"/>
        </w:rPr>
      </w:pPr>
    </w:p>
    <w:p w14:paraId="3CB62AFD" w14:textId="77777777" w:rsidR="00E4505B" w:rsidRPr="00CD32BA" w:rsidRDefault="00E4505B" w:rsidP="00E4505B">
      <w:pPr>
        <w:tabs>
          <w:tab w:val="left" w:pos="4110"/>
        </w:tabs>
        <w:spacing w:after="0" w:line="240" w:lineRule="auto"/>
        <w:ind w:left="180" w:firstLine="0"/>
        <w:rPr>
          <w:rFonts w:asciiTheme="minorHAnsi" w:hAnsiTheme="minorHAnsi" w:cstheme="minorHAnsi"/>
          <w:b/>
          <w:color w:val="auto"/>
          <w:sz w:val="24"/>
          <w:szCs w:val="24"/>
        </w:rPr>
      </w:pPr>
    </w:p>
    <w:p w14:paraId="0D869F4C" w14:textId="77777777" w:rsidR="00313D00" w:rsidRPr="00CD32BA" w:rsidRDefault="00313D00" w:rsidP="002A0D68">
      <w:pPr>
        <w:spacing w:after="160" w:line="259" w:lineRule="auto"/>
        <w:ind w:left="180" w:firstLine="0"/>
        <w:rPr>
          <w:rFonts w:asciiTheme="minorHAnsi" w:hAnsiTheme="minorHAnsi" w:cstheme="minorHAnsi"/>
          <w:b/>
          <w:color w:val="auto"/>
          <w:sz w:val="24"/>
          <w:szCs w:val="24"/>
        </w:rPr>
      </w:pPr>
    </w:p>
    <w:p w14:paraId="22851DFD" w14:textId="77777777" w:rsidR="00E4505B" w:rsidRPr="00CD32BA" w:rsidRDefault="00E4505B">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0099F164" w14:textId="0DDB731B" w:rsidR="002A0D68" w:rsidRPr="00CD32BA" w:rsidRDefault="00DC57E9" w:rsidP="00B93379">
      <w:pPr>
        <w:tabs>
          <w:tab w:val="left" w:pos="180"/>
        </w:tabs>
        <w:spacing w:after="16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br/>
      </w:r>
      <w:r w:rsidR="00264CD2" w:rsidRPr="00CD32BA">
        <w:rPr>
          <w:rFonts w:asciiTheme="minorHAnsi" w:hAnsiTheme="minorHAnsi" w:cstheme="minorHAnsi"/>
          <w:b/>
          <w:color w:val="auto"/>
          <w:sz w:val="24"/>
          <w:szCs w:val="24"/>
        </w:rPr>
        <w:t>612</w:t>
      </w:r>
      <w:r w:rsidR="002A0D68" w:rsidRPr="00CD32BA">
        <w:rPr>
          <w:rFonts w:asciiTheme="minorHAnsi" w:hAnsiTheme="minorHAnsi" w:cstheme="minorHAnsi"/>
          <w:b/>
          <w:color w:val="auto"/>
          <w:sz w:val="24"/>
          <w:szCs w:val="24"/>
        </w:rPr>
        <w:t xml:space="preserve"> </w:t>
      </w:r>
      <w:r w:rsidR="00264CD2" w:rsidRPr="00CD32BA">
        <w:rPr>
          <w:rFonts w:asciiTheme="minorHAnsi" w:hAnsiTheme="minorHAnsi" w:cstheme="minorHAnsi"/>
          <w:b/>
          <w:color w:val="auto"/>
          <w:sz w:val="24"/>
          <w:szCs w:val="24"/>
        </w:rPr>
        <w:t>Administrative</w:t>
      </w:r>
      <w:r w:rsidR="002A0D68" w:rsidRPr="00CD32BA">
        <w:rPr>
          <w:rFonts w:asciiTheme="minorHAnsi" w:hAnsiTheme="minorHAnsi" w:cstheme="minorHAnsi"/>
          <w:b/>
          <w:color w:val="auto"/>
          <w:sz w:val="24"/>
          <w:szCs w:val="24"/>
        </w:rPr>
        <w:t xml:space="preserve"> Supplies</w:t>
      </w:r>
    </w:p>
    <w:p w14:paraId="2CCE4772" w14:textId="77777777" w:rsidR="002A0D68" w:rsidRPr="00CD32BA" w:rsidRDefault="002A0D68" w:rsidP="00B93379">
      <w:pPr>
        <w:tabs>
          <w:tab w:val="left" w:pos="18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Expenditures for consumable items purchased for </w:t>
      </w:r>
      <w:r w:rsidRPr="00CD32BA">
        <w:rPr>
          <w:rFonts w:asciiTheme="minorHAnsi" w:hAnsiTheme="minorHAnsi" w:cstheme="minorHAnsi"/>
          <w:i/>
          <w:color w:val="auto"/>
          <w:sz w:val="24"/>
          <w:szCs w:val="24"/>
        </w:rPr>
        <w:t>program administrative</w:t>
      </w:r>
      <w:r w:rsidR="00D2380D" w:rsidRPr="00CD32BA">
        <w:rPr>
          <w:rFonts w:asciiTheme="minorHAnsi" w:hAnsiTheme="minorHAnsi" w:cstheme="minorHAnsi"/>
          <w:color w:val="auto"/>
          <w:sz w:val="24"/>
          <w:szCs w:val="24"/>
        </w:rPr>
        <w:t xml:space="preserve"> (non-instructional) use. (Leased equipment should be listed in 400.)</w:t>
      </w:r>
    </w:p>
    <w:p w14:paraId="23D79D34" w14:textId="77777777" w:rsidR="00B93379" w:rsidRPr="00CD32BA" w:rsidRDefault="00B93379" w:rsidP="00B93379">
      <w:pPr>
        <w:tabs>
          <w:tab w:val="left" w:pos="180"/>
        </w:tabs>
        <w:spacing w:after="0" w:line="259" w:lineRule="auto"/>
        <w:ind w:left="180" w:firstLine="0"/>
        <w:rPr>
          <w:rFonts w:asciiTheme="minorHAnsi" w:hAnsiTheme="minorHAnsi" w:cstheme="minorHAnsi"/>
          <w:color w:val="auto"/>
          <w:sz w:val="24"/>
          <w:szCs w:val="24"/>
        </w:rPr>
      </w:pPr>
    </w:p>
    <w:p w14:paraId="6180BA3F" w14:textId="77777777" w:rsidR="00B93379" w:rsidRPr="00CD32BA" w:rsidRDefault="002A0D68" w:rsidP="00B93379">
      <w:pPr>
        <w:tabs>
          <w:tab w:val="left" w:pos="18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The amount of funds allocated for instructional supplies should be proportionate to the number of students and level of program services.</w:t>
      </w:r>
      <w:r w:rsidR="002F19AA" w:rsidRPr="00CD32BA">
        <w:rPr>
          <w:rFonts w:asciiTheme="minorHAnsi" w:hAnsiTheme="minorHAnsi" w:cstheme="minorHAnsi"/>
          <w:color w:val="auto"/>
          <w:sz w:val="24"/>
          <w:szCs w:val="24"/>
        </w:rPr>
        <w:t xml:space="preserve"> </w:t>
      </w:r>
    </w:p>
    <w:p w14:paraId="1EF219A0" w14:textId="77777777" w:rsidR="00B93379" w:rsidRPr="00CD32BA" w:rsidRDefault="00B93379" w:rsidP="00B93379">
      <w:pPr>
        <w:tabs>
          <w:tab w:val="left" w:pos="180"/>
        </w:tabs>
        <w:spacing w:after="0" w:line="259" w:lineRule="auto"/>
        <w:ind w:left="180" w:firstLine="0"/>
        <w:rPr>
          <w:rFonts w:asciiTheme="minorHAnsi" w:hAnsiTheme="minorHAnsi" w:cstheme="minorHAnsi"/>
          <w:color w:val="auto"/>
          <w:sz w:val="24"/>
          <w:szCs w:val="24"/>
        </w:rPr>
      </w:pPr>
    </w:p>
    <w:p w14:paraId="2793BABC" w14:textId="77777777" w:rsidR="00B93379" w:rsidRPr="00CD32BA" w:rsidRDefault="00B93379" w:rsidP="00B93379">
      <w:pPr>
        <w:tabs>
          <w:tab w:val="left" w:pos="180"/>
        </w:tabs>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Examples of eligible costs:</w:t>
      </w:r>
    </w:p>
    <w:p w14:paraId="793D879C" w14:textId="77777777" w:rsidR="00B93379" w:rsidRPr="00CD32BA" w:rsidRDefault="00B93379" w:rsidP="00B93379">
      <w:pPr>
        <w:tabs>
          <w:tab w:val="left" w:pos="180"/>
        </w:tabs>
        <w:spacing w:after="0" w:line="259" w:lineRule="auto"/>
        <w:ind w:left="180" w:firstLine="0"/>
        <w:rPr>
          <w:rFonts w:asciiTheme="minorHAnsi" w:hAnsiTheme="minorHAnsi" w:cstheme="minorHAnsi"/>
          <w:bCs/>
          <w:color w:val="auto"/>
          <w:sz w:val="24"/>
          <w:szCs w:val="24"/>
        </w:rPr>
      </w:pPr>
    </w:p>
    <w:p w14:paraId="204D845C" w14:textId="77777777" w:rsidR="00B93379" w:rsidRPr="00CD32BA" w:rsidRDefault="00B93379" w:rsidP="00B93379">
      <w:pPr>
        <w:tabs>
          <w:tab w:val="left" w:pos="18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Cs/>
          <w:color w:val="auto"/>
          <w:sz w:val="24"/>
          <w:szCs w:val="24"/>
        </w:rPr>
        <w:t>General office supplies include paper, markers, staplers and staples, headphones and printer cartridges. Major office supplied include items such as fax machines, file cabinets or other furniture.</w:t>
      </w:r>
    </w:p>
    <w:p w14:paraId="774D24CA" w14:textId="77777777" w:rsidR="00B93379" w:rsidRPr="00CD32BA" w:rsidRDefault="00B93379" w:rsidP="00B93379">
      <w:pPr>
        <w:tabs>
          <w:tab w:val="left" w:pos="180"/>
        </w:tabs>
        <w:spacing w:after="0" w:line="259" w:lineRule="auto"/>
        <w:ind w:left="180" w:firstLine="0"/>
        <w:rPr>
          <w:rFonts w:asciiTheme="minorHAnsi" w:hAnsiTheme="minorHAnsi" w:cstheme="minorHAnsi"/>
          <w:color w:val="auto"/>
          <w:sz w:val="24"/>
          <w:szCs w:val="24"/>
        </w:rPr>
      </w:pPr>
    </w:p>
    <w:p w14:paraId="7E77E4F7" w14:textId="3BC485EB" w:rsidR="00B93379" w:rsidRPr="00CD32BA" w:rsidRDefault="00B93379" w:rsidP="00B93379">
      <w:pPr>
        <w:tabs>
          <w:tab w:val="left" w:pos="180"/>
        </w:tabs>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This budget code is intended for items that are not instructional. Costs for items only used by the office or that are for administrative purposes are included in this category. Graduation costs including caps, gowns and diplomas </w:t>
      </w:r>
      <w:r w:rsidR="00AF3705" w:rsidRPr="00CD32BA">
        <w:rPr>
          <w:rFonts w:asciiTheme="minorHAnsi" w:hAnsiTheme="minorHAnsi" w:cstheme="minorHAnsi"/>
          <w:bCs/>
          <w:color w:val="auto"/>
          <w:sz w:val="24"/>
          <w:szCs w:val="24"/>
        </w:rPr>
        <w:t xml:space="preserve">are allowable. </w:t>
      </w:r>
    </w:p>
    <w:p w14:paraId="59CB631A" w14:textId="77777777" w:rsidR="00AF3705" w:rsidRPr="00CD32BA" w:rsidRDefault="00AF3705" w:rsidP="00B93379">
      <w:pPr>
        <w:tabs>
          <w:tab w:val="left" w:pos="180"/>
        </w:tabs>
        <w:spacing w:after="0" w:line="259" w:lineRule="auto"/>
        <w:ind w:left="180" w:firstLine="0"/>
        <w:rPr>
          <w:rFonts w:asciiTheme="minorHAnsi" w:hAnsiTheme="minorHAnsi" w:cstheme="minorHAnsi"/>
          <w:bCs/>
          <w:color w:val="auto"/>
          <w:sz w:val="24"/>
          <w:szCs w:val="24"/>
        </w:rPr>
      </w:pPr>
    </w:p>
    <w:p w14:paraId="74B044C5" w14:textId="73B2B1C9" w:rsidR="00AF3705" w:rsidRPr="00CD32BA" w:rsidRDefault="00AF3705" w:rsidP="00B93379">
      <w:pPr>
        <w:tabs>
          <w:tab w:val="left" w:pos="180"/>
        </w:tabs>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bCs/>
          <w:color w:val="auto"/>
          <w:sz w:val="24"/>
          <w:szCs w:val="24"/>
        </w:rPr>
        <w:t xml:space="preserve">Food, flowers, gifts, photography services and promotional items of any kind may not be purchased with State or Federal funds. </w:t>
      </w:r>
    </w:p>
    <w:p w14:paraId="0AFBF170" w14:textId="77777777" w:rsidR="00006C12" w:rsidRPr="00CD32BA" w:rsidRDefault="00006C12" w:rsidP="00B93379">
      <w:pPr>
        <w:tabs>
          <w:tab w:val="left" w:pos="180"/>
          <w:tab w:val="left" w:pos="540"/>
        </w:tabs>
        <w:spacing w:after="160" w:line="259" w:lineRule="auto"/>
        <w:ind w:left="0" w:firstLine="0"/>
        <w:rPr>
          <w:rFonts w:asciiTheme="minorHAnsi" w:hAnsiTheme="minorHAnsi" w:cstheme="minorHAnsi"/>
          <w:b/>
          <w:color w:val="auto"/>
          <w:sz w:val="24"/>
          <w:szCs w:val="24"/>
        </w:rPr>
      </w:pPr>
    </w:p>
    <w:p w14:paraId="44F141CD" w14:textId="77777777" w:rsidR="00006C12" w:rsidRPr="00CD32BA" w:rsidRDefault="00006C12" w:rsidP="00B93379">
      <w:pPr>
        <w:tabs>
          <w:tab w:val="left" w:pos="180"/>
          <w:tab w:val="left" w:pos="540"/>
        </w:tabs>
        <w:spacing w:after="160" w:line="259" w:lineRule="auto"/>
        <w:ind w:left="0" w:firstLine="0"/>
        <w:rPr>
          <w:rFonts w:asciiTheme="minorHAnsi" w:hAnsiTheme="minorHAnsi" w:cstheme="minorHAnsi"/>
          <w:b/>
          <w:color w:val="auto"/>
          <w:sz w:val="24"/>
          <w:szCs w:val="24"/>
        </w:rPr>
      </w:pPr>
    </w:p>
    <w:p w14:paraId="2E55697F" w14:textId="77777777" w:rsidR="00006C12" w:rsidRPr="00CD32BA" w:rsidRDefault="00006C12" w:rsidP="00B93379">
      <w:pPr>
        <w:tabs>
          <w:tab w:val="left" w:pos="180"/>
          <w:tab w:val="left" w:pos="540"/>
        </w:tabs>
        <w:spacing w:after="160" w:line="259" w:lineRule="auto"/>
        <w:ind w:left="0" w:firstLine="0"/>
        <w:rPr>
          <w:rFonts w:asciiTheme="minorHAnsi" w:hAnsiTheme="minorHAnsi" w:cstheme="minorHAnsi"/>
          <w:b/>
          <w:color w:val="auto"/>
          <w:sz w:val="24"/>
          <w:szCs w:val="24"/>
        </w:rPr>
      </w:pPr>
    </w:p>
    <w:p w14:paraId="3E286BB4" w14:textId="4734321C" w:rsidR="00006D2A" w:rsidRPr="00CD32BA" w:rsidRDefault="004775DE" w:rsidP="00B93379">
      <w:pPr>
        <w:tabs>
          <w:tab w:val="left" w:pos="180"/>
          <w:tab w:val="left" w:pos="540"/>
        </w:tabs>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r>
      <w:r w:rsidR="00AF3705" w:rsidRPr="00CD32BA">
        <w:rPr>
          <w:rFonts w:asciiTheme="minorHAnsi" w:hAnsiTheme="minorHAnsi" w:cstheme="minorHAnsi"/>
          <w:b/>
          <w:color w:val="auto"/>
          <w:sz w:val="24"/>
          <w:szCs w:val="24"/>
        </w:rPr>
        <w:t xml:space="preserve">   </w:t>
      </w:r>
      <w:r w:rsidR="00006D2A" w:rsidRPr="00CD32BA">
        <w:rPr>
          <w:rFonts w:asciiTheme="minorHAnsi" w:hAnsiTheme="minorHAnsi" w:cstheme="minorHAnsi"/>
          <w:b/>
          <w:color w:val="auto"/>
          <w:sz w:val="24"/>
          <w:szCs w:val="24"/>
        </w:rPr>
        <w:t xml:space="preserve">Line 612 is an administrative cost for </w:t>
      </w:r>
      <w:r w:rsidR="00006C12" w:rsidRPr="00CD32BA">
        <w:rPr>
          <w:rFonts w:asciiTheme="minorHAnsi" w:hAnsiTheme="minorHAnsi" w:cstheme="minorHAnsi"/>
          <w:b/>
          <w:color w:val="auto"/>
          <w:sz w:val="24"/>
          <w:szCs w:val="24"/>
        </w:rPr>
        <w:t>F</w:t>
      </w:r>
      <w:r w:rsidR="00006D2A" w:rsidRPr="00CD32BA">
        <w:rPr>
          <w:rFonts w:asciiTheme="minorHAnsi" w:hAnsiTheme="minorHAnsi" w:cstheme="minorHAnsi"/>
          <w:b/>
          <w:color w:val="auto"/>
          <w:sz w:val="24"/>
          <w:szCs w:val="24"/>
        </w:rPr>
        <w:t xml:space="preserve">ederal grant purposes.    </w:t>
      </w:r>
    </w:p>
    <w:p w14:paraId="2FB8AD5C" w14:textId="77777777" w:rsidR="002F19AA" w:rsidRPr="00CD32BA" w:rsidRDefault="002F19AA" w:rsidP="00B93379">
      <w:pPr>
        <w:tabs>
          <w:tab w:val="left" w:pos="180"/>
        </w:tabs>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5ADF7B83" w14:textId="74859BBC" w:rsidR="002F19AA" w:rsidRPr="00CD32BA" w:rsidRDefault="002F19AA" w:rsidP="00006C12">
      <w:pPr>
        <w:spacing w:after="160" w:line="259" w:lineRule="auto"/>
        <w:ind w:left="-90" w:firstLine="0"/>
        <w:rPr>
          <w:rFonts w:asciiTheme="minorHAnsi" w:hAnsiTheme="minorHAnsi" w:cstheme="minorHAnsi"/>
          <w:b/>
          <w:bCs/>
          <w:color w:val="auto"/>
          <w:sz w:val="24"/>
          <w:szCs w:val="24"/>
        </w:rPr>
      </w:pPr>
      <w:r w:rsidRPr="00CD32BA">
        <w:rPr>
          <w:rFonts w:asciiTheme="minorHAnsi" w:hAnsiTheme="minorHAnsi" w:cstheme="minorHAnsi"/>
          <w:b/>
          <w:bCs/>
          <w:color w:val="auto"/>
          <w:sz w:val="24"/>
          <w:szCs w:val="24"/>
        </w:rPr>
        <w:lastRenderedPageBreak/>
        <w:t>641 Textbooks</w:t>
      </w:r>
    </w:p>
    <w:p w14:paraId="4A92294E" w14:textId="77777777" w:rsidR="002F19AA" w:rsidRPr="00CD32BA" w:rsidRDefault="002F19AA" w:rsidP="00006C12">
      <w:pPr>
        <w:spacing w:after="160" w:line="259" w:lineRule="auto"/>
        <w:ind w:left="-9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Expenditures for textbooks, </w:t>
      </w:r>
      <w:r w:rsidR="00E922D4" w:rsidRPr="00CD32BA">
        <w:rPr>
          <w:rFonts w:asciiTheme="minorHAnsi" w:hAnsiTheme="minorHAnsi" w:cstheme="minorHAnsi"/>
          <w:bCs/>
          <w:color w:val="auto"/>
          <w:sz w:val="24"/>
          <w:szCs w:val="24"/>
        </w:rPr>
        <w:t xml:space="preserve">workbooks, </w:t>
      </w:r>
      <w:r w:rsidRPr="00CD32BA">
        <w:rPr>
          <w:rFonts w:asciiTheme="minorHAnsi" w:hAnsiTheme="minorHAnsi" w:cstheme="minorHAnsi"/>
          <w:color w:val="auto"/>
          <w:sz w:val="24"/>
          <w:szCs w:val="24"/>
        </w:rPr>
        <w:t>textbook binding and repair.</w:t>
      </w:r>
    </w:p>
    <w:p w14:paraId="64477192" w14:textId="40169004" w:rsidR="002F19AA" w:rsidRPr="00CD32BA" w:rsidRDefault="002F19AA" w:rsidP="00006C12">
      <w:pPr>
        <w:spacing w:after="160" w:line="259" w:lineRule="auto"/>
        <w:ind w:left="-9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Textbooks ordered for</w:t>
      </w:r>
      <w:r w:rsidR="00006C12" w:rsidRPr="00CD32BA">
        <w:rPr>
          <w:rFonts w:asciiTheme="minorHAnsi" w:hAnsiTheme="minorHAnsi" w:cstheme="minorHAnsi"/>
          <w:color w:val="auto"/>
          <w:sz w:val="24"/>
          <w:szCs w:val="24"/>
        </w:rPr>
        <w:t xml:space="preserve"> enrichment</w:t>
      </w:r>
      <w:r w:rsidRPr="00CD32BA">
        <w:rPr>
          <w:rFonts w:asciiTheme="minorHAnsi" w:hAnsiTheme="minorHAnsi" w:cstheme="minorHAnsi"/>
          <w:color w:val="auto"/>
          <w:sz w:val="24"/>
          <w:szCs w:val="24"/>
        </w:rPr>
        <w:t xml:space="preserve"> programs </w:t>
      </w:r>
      <w:r w:rsidRPr="00CD32BA">
        <w:rPr>
          <w:rFonts w:asciiTheme="minorHAnsi" w:hAnsiTheme="minorHAnsi" w:cstheme="minorHAnsi"/>
          <w:bCs/>
          <w:color w:val="auto"/>
          <w:sz w:val="24"/>
          <w:szCs w:val="24"/>
        </w:rPr>
        <w:t xml:space="preserve">cannot be </w:t>
      </w:r>
      <w:r w:rsidRPr="00CD32BA">
        <w:rPr>
          <w:rFonts w:asciiTheme="minorHAnsi" w:hAnsiTheme="minorHAnsi" w:cstheme="minorHAnsi"/>
          <w:color w:val="auto"/>
          <w:sz w:val="24"/>
          <w:szCs w:val="24"/>
        </w:rPr>
        <w:t>charged to</w:t>
      </w:r>
      <w:r w:rsidR="00006C12" w:rsidRPr="00CD32BA">
        <w:rPr>
          <w:rFonts w:asciiTheme="minorHAnsi" w:hAnsiTheme="minorHAnsi" w:cstheme="minorHAnsi"/>
          <w:color w:val="auto"/>
          <w:sz w:val="24"/>
          <w:szCs w:val="24"/>
        </w:rPr>
        <w:t xml:space="preserve"> State or Federal funds.</w:t>
      </w:r>
    </w:p>
    <w:p w14:paraId="23DCDEE2" w14:textId="77777777" w:rsidR="002F19AA" w:rsidRPr="00CD32BA" w:rsidRDefault="002F19AA" w:rsidP="00006C12">
      <w:pPr>
        <w:spacing w:after="160" w:line="259" w:lineRule="auto"/>
        <w:ind w:left="-9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Programs should evaluate costs for textbooks to ensure that they are in proportion to the number of students served and level of service.</w:t>
      </w:r>
    </w:p>
    <w:p w14:paraId="6B5F4CB4" w14:textId="77777777" w:rsidR="002F19AA" w:rsidRPr="00CD32BA" w:rsidRDefault="002F19AA" w:rsidP="002F19AA">
      <w:pPr>
        <w:spacing w:after="160" w:line="259" w:lineRule="auto"/>
        <w:ind w:left="180" w:firstLine="0"/>
        <w:rPr>
          <w:rFonts w:asciiTheme="minorHAnsi" w:hAnsiTheme="minorHAnsi" w:cstheme="minorHAnsi"/>
          <w:b/>
          <w:bCs/>
          <w:color w:val="auto"/>
          <w:sz w:val="24"/>
          <w:szCs w:val="24"/>
        </w:rPr>
      </w:pPr>
    </w:p>
    <w:p w14:paraId="021A7896" w14:textId="103411C2" w:rsidR="002F19AA" w:rsidRPr="00CD32BA" w:rsidRDefault="00006C12" w:rsidP="002F19AA">
      <w:pPr>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4C90CCA3" w14:textId="77777777" w:rsidR="002F19AA" w:rsidRPr="00CD32BA" w:rsidRDefault="002F19AA" w:rsidP="002F19AA">
      <w:pPr>
        <w:pStyle w:val="ListParagraph"/>
        <w:numPr>
          <w:ilvl w:val="0"/>
          <w:numId w:val="24"/>
        </w:numPr>
        <w:rPr>
          <w:rFonts w:asciiTheme="minorHAnsi" w:hAnsiTheme="minorHAnsi" w:cstheme="minorHAnsi"/>
          <w:color w:val="auto"/>
          <w:sz w:val="24"/>
          <w:szCs w:val="24"/>
        </w:rPr>
      </w:pPr>
      <w:r w:rsidRPr="00CD32BA">
        <w:rPr>
          <w:rFonts w:asciiTheme="minorHAnsi" w:hAnsiTheme="minorHAnsi" w:cstheme="minorHAnsi"/>
          <w:color w:val="auto"/>
          <w:sz w:val="24"/>
          <w:szCs w:val="24"/>
        </w:rPr>
        <w:t>CDP textbooks, workbooks</w:t>
      </w:r>
    </w:p>
    <w:p w14:paraId="6A076141" w14:textId="77777777" w:rsidR="002F19AA" w:rsidRPr="00CD32BA" w:rsidRDefault="002F19AA" w:rsidP="002F19AA">
      <w:pPr>
        <w:pStyle w:val="ListParagraph"/>
        <w:numPr>
          <w:ilvl w:val="0"/>
          <w:numId w:val="24"/>
        </w:numPr>
        <w:rPr>
          <w:rFonts w:asciiTheme="minorHAnsi" w:hAnsiTheme="minorHAnsi" w:cstheme="minorHAnsi"/>
          <w:color w:val="auto"/>
          <w:sz w:val="24"/>
          <w:szCs w:val="24"/>
        </w:rPr>
      </w:pPr>
      <w:r w:rsidRPr="00CD32BA">
        <w:rPr>
          <w:rFonts w:asciiTheme="minorHAnsi" w:hAnsiTheme="minorHAnsi" w:cstheme="minorHAnsi"/>
          <w:color w:val="auto"/>
          <w:sz w:val="24"/>
          <w:szCs w:val="24"/>
        </w:rPr>
        <w:t>ESL textbooks, workbooks</w:t>
      </w:r>
    </w:p>
    <w:p w14:paraId="382AFBDE" w14:textId="77777777" w:rsidR="002F19AA" w:rsidRPr="00CD32BA" w:rsidRDefault="002F19AA" w:rsidP="002F19AA">
      <w:pPr>
        <w:pStyle w:val="ListParagraph"/>
        <w:numPr>
          <w:ilvl w:val="0"/>
          <w:numId w:val="24"/>
        </w:numPr>
        <w:rPr>
          <w:rFonts w:asciiTheme="minorHAnsi" w:hAnsiTheme="minorHAnsi" w:cstheme="minorHAnsi"/>
          <w:color w:val="auto"/>
          <w:sz w:val="24"/>
          <w:szCs w:val="24"/>
        </w:rPr>
      </w:pPr>
      <w:r w:rsidRPr="00CD32BA">
        <w:rPr>
          <w:rFonts w:asciiTheme="minorHAnsi" w:hAnsiTheme="minorHAnsi" w:cstheme="minorHAnsi"/>
          <w:color w:val="auto"/>
          <w:sz w:val="24"/>
          <w:szCs w:val="24"/>
        </w:rPr>
        <w:t>GED textbooks, workbooks</w:t>
      </w:r>
    </w:p>
    <w:p w14:paraId="69889270" w14:textId="77777777" w:rsidR="002F19AA" w:rsidRPr="00CD32BA" w:rsidRDefault="002F19AA" w:rsidP="002F19AA">
      <w:pPr>
        <w:rPr>
          <w:rFonts w:asciiTheme="minorHAnsi" w:hAnsiTheme="minorHAnsi" w:cstheme="minorHAnsi"/>
          <w:color w:val="auto"/>
          <w:sz w:val="24"/>
          <w:szCs w:val="24"/>
        </w:rPr>
      </w:pPr>
    </w:p>
    <w:p w14:paraId="3B54E7B5" w14:textId="38EFD007" w:rsidR="00006C12" w:rsidRPr="00CD32BA" w:rsidRDefault="00006C12" w:rsidP="00006C12">
      <w:pPr>
        <w:spacing w:after="160" w:line="259" w:lineRule="auto"/>
        <w:ind w:left="-9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ALL workbooks and textbooks are to be listed in this line item and not in 611.</w:t>
      </w:r>
    </w:p>
    <w:p w14:paraId="2986D8D2" w14:textId="77777777" w:rsidR="002F19AA" w:rsidRPr="00CD32BA" w:rsidRDefault="002F19AA" w:rsidP="002F19AA">
      <w:pPr>
        <w:rPr>
          <w:rFonts w:asciiTheme="minorHAnsi" w:hAnsiTheme="minorHAnsi" w:cstheme="minorHAnsi"/>
          <w:color w:val="auto"/>
          <w:sz w:val="24"/>
          <w:szCs w:val="24"/>
        </w:rPr>
      </w:pPr>
    </w:p>
    <w:p w14:paraId="0807C198" w14:textId="77777777" w:rsidR="00341B39" w:rsidRPr="00CD32BA" w:rsidRDefault="002F19AA">
      <w:pPr>
        <w:spacing w:after="160" w:line="259" w:lineRule="auto"/>
        <w:ind w:left="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br w:type="page"/>
      </w:r>
    </w:p>
    <w:p w14:paraId="4432BCE2" w14:textId="77777777" w:rsidR="00006D2A" w:rsidRPr="00CD32BA" w:rsidRDefault="00006D2A" w:rsidP="00006D2A">
      <w:pPr>
        <w:spacing w:after="0" w:line="259" w:lineRule="auto"/>
        <w:ind w:left="180" w:firstLine="0"/>
        <w:jc w:val="center"/>
        <w:rPr>
          <w:rFonts w:asciiTheme="minorHAnsi" w:hAnsiTheme="minorHAnsi" w:cstheme="minorHAnsi"/>
          <w:b/>
          <w:i/>
          <w:color w:val="auto"/>
          <w:sz w:val="24"/>
          <w:szCs w:val="24"/>
        </w:rPr>
      </w:pPr>
      <w:r w:rsidRPr="00CD32BA">
        <w:rPr>
          <w:rFonts w:asciiTheme="minorHAnsi" w:hAnsiTheme="minorHAnsi" w:cstheme="minorHAnsi"/>
          <w:b/>
          <w:color w:val="auto"/>
          <w:sz w:val="24"/>
          <w:szCs w:val="24"/>
        </w:rPr>
        <w:lastRenderedPageBreak/>
        <w:t>FOR FEDERAL GRANTS ONLY</w:t>
      </w:r>
    </w:p>
    <w:p w14:paraId="69851193" w14:textId="77777777" w:rsidR="00F642FD" w:rsidRPr="00CD32BA" w:rsidRDefault="00F642FD" w:rsidP="00F642FD">
      <w:pPr>
        <w:spacing w:after="160" w:line="259" w:lineRule="auto"/>
        <w:ind w:left="180" w:firstLine="0"/>
        <w:rPr>
          <w:rFonts w:asciiTheme="minorHAnsi" w:hAnsiTheme="minorHAnsi" w:cstheme="minorHAnsi"/>
          <w:b/>
          <w:color w:val="auto"/>
          <w:sz w:val="24"/>
          <w:szCs w:val="24"/>
        </w:rPr>
      </w:pPr>
    </w:p>
    <w:p w14:paraId="31002EB0" w14:textId="77777777" w:rsidR="00F642FD" w:rsidRPr="00CD32BA" w:rsidRDefault="00341B39" w:rsidP="00CD32BA">
      <w:pPr>
        <w:spacing w:after="160" w:line="259" w:lineRule="auto"/>
        <w:ind w:left="-180" w:firstLine="0"/>
        <w:rPr>
          <w:rFonts w:asciiTheme="minorHAnsi" w:hAnsiTheme="minorHAnsi" w:cstheme="minorHAnsi"/>
          <w:b/>
          <w:color w:val="auto"/>
          <w:sz w:val="24"/>
          <w:szCs w:val="24"/>
        </w:rPr>
      </w:pPr>
      <w:r w:rsidRPr="00CD32BA">
        <w:rPr>
          <w:rFonts w:asciiTheme="minorHAnsi" w:hAnsiTheme="minorHAnsi" w:cstheme="minorHAnsi"/>
          <w:b/>
          <w:color w:val="auto"/>
          <w:sz w:val="24"/>
          <w:szCs w:val="24"/>
        </w:rPr>
        <w:t>690</w:t>
      </w:r>
      <w:r w:rsidR="00F642FD" w:rsidRPr="00CD32BA">
        <w:rPr>
          <w:rFonts w:asciiTheme="minorHAnsi" w:hAnsiTheme="minorHAnsi" w:cstheme="minorHAnsi"/>
          <w:b/>
          <w:color w:val="auto"/>
          <w:sz w:val="24"/>
          <w:szCs w:val="24"/>
        </w:rPr>
        <w:t xml:space="preserve"> Other Supplies </w:t>
      </w:r>
    </w:p>
    <w:p w14:paraId="6F0BDA32" w14:textId="77777777" w:rsidR="00F642FD" w:rsidRPr="00CD32BA" w:rsidRDefault="00F642FD" w:rsidP="00CD32BA">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Allowable expenditures under this category include supplies necessary to provide services to </w:t>
      </w:r>
      <w:r w:rsidRPr="00CD32BA">
        <w:rPr>
          <w:rFonts w:asciiTheme="minorHAnsi" w:hAnsiTheme="minorHAnsi" w:cstheme="minorHAnsi"/>
          <w:color w:val="auto"/>
          <w:sz w:val="24"/>
          <w:szCs w:val="24"/>
        </w:rPr>
        <w:br/>
        <w:t>children</w:t>
      </w:r>
      <w:r w:rsidR="00D2380D" w:rsidRPr="00CD32BA">
        <w:rPr>
          <w:rFonts w:asciiTheme="minorHAnsi" w:hAnsiTheme="minorHAnsi" w:cstheme="minorHAnsi"/>
          <w:color w:val="auto"/>
          <w:sz w:val="24"/>
          <w:szCs w:val="24"/>
        </w:rPr>
        <w:t xml:space="preserve"> whose parents are enrolled in adult instruction.</w:t>
      </w:r>
    </w:p>
    <w:p w14:paraId="34BE9C36" w14:textId="77777777" w:rsidR="00F642FD" w:rsidRPr="00CD32BA" w:rsidRDefault="00F642FD" w:rsidP="00F642FD">
      <w:pPr>
        <w:spacing w:after="0" w:line="259" w:lineRule="auto"/>
        <w:ind w:left="180" w:firstLine="0"/>
        <w:rPr>
          <w:rFonts w:asciiTheme="minorHAnsi" w:hAnsiTheme="minorHAnsi" w:cstheme="minorHAnsi"/>
          <w:color w:val="auto"/>
          <w:sz w:val="24"/>
          <w:szCs w:val="24"/>
        </w:rPr>
      </w:pPr>
    </w:p>
    <w:p w14:paraId="0F7B9AC3" w14:textId="77777777" w:rsidR="00F642FD" w:rsidRPr="00CD32BA" w:rsidRDefault="00F642FD" w:rsidP="00F642FD">
      <w:pPr>
        <w:spacing w:after="0" w:line="259" w:lineRule="auto"/>
        <w:ind w:left="180" w:firstLine="0"/>
        <w:rPr>
          <w:rFonts w:asciiTheme="minorHAnsi" w:hAnsiTheme="minorHAnsi" w:cstheme="minorHAnsi"/>
          <w:color w:val="auto"/>
          <w:sz w:val="24"/>
          <w:szCs w:val="24"/>
        </w:rPr>
      </w:pPr>
    </w:p>
    <w:p w14:paraId="13ECE7D6" w14:textId="77777777" w:rsidR="00F642FD" w:rsidRPr="00CD32BA" w:rsidRDefault="00F642FD" w:rsidP="00F642FD">
      <w:pPr>
        <w:spacing w:after="0" w:line="259" w:lineRule="auto"/>
        <w:ind w:left="180" w:firstLine="0"/>
        <w:rPr>
          <w:rFonts w:asciiTheme="minorHAnsi" w:hAnsiTheme="minorHAnsi" w:cstheme="minorHAnsi"/>
          <w:color w:val="auto"/>
          <w:sz w:val="24"/>
          <w:szCs w:val="24"/>
        </w:rPr>
      </w:pPr>
    </w:p>
    <w:p w14:paraId="731BA4EF" w14:textId="2DFB6615" w:rsidR="00F642FD" w:rsidRPr="00CD32BA" w:rsidRDefault="00006C12" w:rsidP="00F642FD">
      <w:pPr>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069354B1" w14:textId="77777777" w:rsidR="00F642FD" w:rsidRPr="00CD32BA" w:rsidRDefault="00F642FD" w:rsidP="00F642FD">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Safety gate</w:t>
      </w:r>
    </w:p>
    <w:p w14:paraId="5D24BD7A" w14:textId="77777777" w:rsidR="00F642FD" w:rsidRPr="00CD32BA" w:rsidRDefault="00F642FD" w:rsidP="00F642FD">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Paper supplies</w:t>
      </w:r>
    </w:p>
    <w:p w14:paraId="6585CD7B" w14:textId="77777777" w:rsidR="00F642FD" w:rsidRPr="00CD32BA" w:rsidRDefault="00F642FD" w:rsidP="00F642FD">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Crayons, pencils, puzzles</w:t>
      </w:r>
    </w:p>
    <w:p w14:paraId="5928D18E" w14:textId="77777777" w:rsidR="00F642FD" w:rsidRPr="00CD32BA" w:rsidRDefault="00F642FD" w:rsidP="00F642FD">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Diapers, diaper wipes</w:t>
      </w:r>
    </w:p>
    <w:p w14:paraId="4A50447F" w14:textId="0460A39E" w:rsidR="00006C12" w:rsidRPr="00CD32BA" w:rsidRDefault="00F642FD" w:rsidP="00006C12">
      <w:pPr>
        <w:spacing w:after="0" w:line="259" w:lineRule="auto"/>
        <w:ind w:left="180" w:firstLine="0"/>
        <w:rPr>
          <w:rFonts w:asciiTheme="minorHAnsi" w:hAnsiTheme="minorHAnsi" w:cstheme="minorHAnsi"/>
          <w:bCs/>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Disinfecting wipes</w:t>
      </w:r>
    </w:p>
    <w:p w14:paraId="1D8AF1B0" w14:textId="0A7191F5" w:rsidR="00264CD2" w:rsidRPr="00CD32BA" w:rsidRDefault="00F642FD" w:rsidP="00F642FD">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 </w:t>
      </w:r>
      <w:r w:rsidRPr="00CD32BA">
        <w:rPr>
          <w:rFonts w:asciiTheme="minorHAnsi" w:hAnsiTheme="minorHAnsi" w:cstheme="minorHAnsi"/>
          <w:bCs/>
          <w:color w:val="auto"/>
          <w:sz w:val="24"/>
          <w:szCs w:val="24"/>
        </w:rPr>
        <w:t>Chairs and tables</w:t>
      </w:r>
    </w:p>
    <w:p w14:paraId="0E8A7E64" w14:textId="77777777" w:rsidR="00006C12" w:rsidRPr="00CD32BA" w:rsidRDefault="00006C12" w:rsidP="00F642FD">
      <w:pPr>
        <w:spacing w:after="0" w:line="259" w:lineRule="auto"/>
        <w:ind w:left="180" w:firstLine="0"/>
        <w:rPr>
          <w:rFonts w:asciiTheme="minorHAnsi" w:hAnsiTheme="minorHAnsi" w:cstheme="minorHAnsi"/>
          <w:color w:val="auto"/>
          <w:sz w:val="24"/>
          <w:szCs w:val="24"/>
        </w:rPr>
      </w:pPr>
    </w:p>
    <w:p w14:paraId="3B89F66C" w14:textId="77777777" w:rsidR="00006C12" w:rsidRPr="00CD32BA" w:rsidRDefault="00006C12" w:rsidP="00F642FD">
      <w:pPr>
        <w:spacing w:after="0" w:line="259" w:lineRule="auto"/>
        <w:ind w:left="180" w:firstLine="0"/>
        <w:rPr>
          <w:rFonts w:asciiTheme="minorHAnsi" w:hAnsiTheme="minorHAnsi" w:cstheme="minorHAnsi"/>
          <w:color w:val="auto"/>
          <w:sz w:val="24"/>
          <w:szCs w:val="24"/>
        </w:rPr>
      </w:pPr>
    </w:p>
    <w:p w14:paraId="684990EB" w14:textId="311FDEC1" w:rsidR="00006C12" w:rsidRPr="00CD32BA" w:rsidRDefault="00006C12" w:rsidP="00CD32BA">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This category is only for use by grantees with Federal funds. The</w:t>
      </w:r>
      <w:r w:rsidR="00CD32BA" w:rsidRPr="00CD32BA">
        <w:rPr>
          <w:rFonts w:asciiTheme="minorHAnsi" w:hAnsiTheme="minorHAnsi" w:cstheme="minorHAnsi"/>
          <w:color w:val="auto"/>
          <w:sz w:val="24"/>
          <w:szCs w:val="24"/>
        </w:rPr>
        <w:t xml:space="preserve"> eligible</w:t>
      </w:r>
      <w:r w:rsidRPr="00CD32BA">
        <w:rPr>
          <w:rFonts w:asciiTheme="minorHAnsi" w:hAnsiTheme="minorHAnsi" w:cstheme="minorHAnsi"/>
          <w:color w:val="auto"/>
          <w:sz w:val="24"/>
          <w:szCs w:val="24"/>
        </w:rPr>
        <w:t xml:space="preserve"> costs provide </w:t>
      </w:r>
      <w:r w:rsidR="00CD32BA" w:rsidRPr="00CD32BA">
        <w:rPr>
          <w:rFonts w:asciiTheme="minorHAnsi" w:hAnsiTheme="minorHAnsi" w:cstheme="minorHAnsi"/>
          <w:color w:val="auto"/>
          <w:sz w:val="24"/>
          <w:szCs w:val="24"/>
        </w:rPr>
        <w:t>materials for participants in the Family Literacy Priority Area.</w:t>
      </w:r>
    </w:p>
    <w:p w14:paraId="7666BE9B" w14:textId="77777777" w:rsidR="00F642FD" w:rsidRPr="00CD32BA" w:rsidRDefault="00F642FD" w:rsidP="00F642FD">
      <w:pPr>
        <w:spacing w:after="0" w:line="259" w:lineRule="auto"/>
        <w:ind w:left="180" w:firstLine="0"/>
        <w:rPr>
          <w:rFonts w:asciiTheme="minorHAnsi" w:hAnsiTheme="minorHAnsi" w:cstheme="minorHAnsi"/>
          <w:color w:val="auto"/>
          <w:sz w:val="24"/>
          <w:szCs w:val="24"/>
        </w:rPr>
      </w:pPr>
    </w:p>
    <w:p w14:paraId="5EAB400F" w14:textId="77777777" w:rsidR="00887492" w:rsidRPr="00CD32BA" w:rsidRDefault="00887492" w:rsidP="00F642FD">
      <w:pPr>
        <w:spacing w:after="0" w:line="259" w:lineRule="auto"/>
        <w:ind w:left="180" w:firstLine="0"/>
        <w:rPr>
          <w:rFonts w:asciiTheme="minorHAnsi" w:hAnsiTheme="minorHAnsi" w:cstheme="minorHAnsi"/>
          <w:color w:val="auto"/>
          <w:sz w:val="24"/>
          <w:szCs w:val="24"/>
        </w:rPr>
      </w:pPr>
    </w:p>
    <w:p w14:paraId="34044F42" w14:textId="0A558D5E" w:rsidR="00F642FD" w:rsidRPr="00CD32BA" w:rsidRDefault="00F642FD" w:rsidP="00006C12">
      <w:pPr>
        <w:tabs>
          <w:tab w:val="left" w:pos="540"/>
        </w:tabs>
        <w:spacing w:after="160" w:line="259" w:lineRule="auto"/>
        <w:ind w:left="0" w:firstLine="0"/>
        <w:rPr>
          <w:rFonts w:asciiTheme="minorHAnsi" w:hAnsiTheme="minorHAnsi" w:cstheme="minorHAnsi"/>
          <w:color w:val="auto"/>
          <w:sz w:val="24"/>
          <w:szCs w:val="24"/>
        </w:rPr>
      </w:pPr>
    </w:p>
    <w:p w14:paraId="5BA8F971" w14:textId="77777777" w:rsidR="00786647" w:rsidRPr="00CD32BA" w:rsidRDefault="00786647" w:rsidP="00F642FD">
      <w:pPr>
        <w:tabs>
          <w:tab w:val="left" w:pos="540"/>
        </w:tabs>
        <w:spacing w:after="160" w:line="259" w:lineRule="auto"/>
        <w:ind w:left="180" w:firstLine="0"/>
        <w:rPr>
          <w:rFonts w:asciiTheme="minorHAnsi" w:hAnsiTheme="minorHAnsi" w:cstheme="minorHAnsi"/>
          <w:color w:val="auto"/>
          <w:sz w:val="24"/>
          <w:szCs w:val="24"/>
        </w:rPr>
      </w:pPr>
    </w:p>
    <w:p w14:paraId="673C6D2E" w14:textId="439384D9" w:rsidR="00485FD7" w:rsidRPr="00EA5DC9" w:rsidRDefault="00786647" w:rsidP="00EA5DC9">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br w:type="page"/>
      </w:r>
      <w:r w:rsidR="00313D00" w:rsidRPr="00CD32BA">
        <w:rPr>
          <w:rFonts w:asciiTheme="minorHAnsi" w:hAnsiTheme="minorHAnsi" w:cstheme="minorHAnsi"/>
          <w:b/>
          <w:color w:val="auto"/>
          <w:sz w:val="24"/>
          <w:szCs w:val="24"/>
        </w:rPr>
        <w:lastRenderedPageBreak/>
        <w:t>700 Property</w:t>
      </w:r>
    </w:p>
    <w:p w14:paraId="14356BDC" w14:textId="77777777" w:rsidR="00485FD7" w:rsidRPr="00CD32BA" w:rsidRDefault="00622A23" w:rsidP="00CD32BA">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Expenditures for </w:t>
      </w:r>
      <w:r w:rsidR="003E4256" w:rsidRPr="00CD32BA">
        <w:rPr>
          <w:rFonts w:asciiTheme="minorHAnsi" w:hAnsiTheme="minorHAnsi" w:cstheme="minorHAnsi"/>
          <w:color w:val="auto"/>
          <w:sz w:val="24"/>
          <w:szCs w:val="24"/>
        </w:rPr>
        <w:t xml:space="preserve">initial </w:t>
      </w:r>
      <w:r w:rsidR="00485FD7" w:rsidRPr="00CD32BA">
        <w:rPr>
          <w:rFonts w:asciiTheme="minorHAnsi" w:hAnsiTheme="minorHAnsi" w:cstheme="minorHAnsi"/>
          <w:color w:val="auto"/>
          <w:sz w:val="24"/>
          <w:szCs w:val="24"/>
        </w:rPr>
        <w:t>equipment, additional equipment, and replacement of equipment.</w:t>
      </w:r>
    </w:p>
    <w:p w14:paraId="60778AD8" w14:textId="078CF5A3" w:rsidR="00621DCD" w:rsidRPr="00CD32BA" w:rsidRDefault="00313D00" w:rsidP="00CD32BA">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 xml:space="preserve">In accordance with the Connecticut State Comptroller’s definition equipment, included in this category are all items of equipment (machinery, tools, furniture, vehicles, apparatus, etc.) with </w:t>
      </w:r>
      <w:r w:rsidRPr="00CD32BA">
        <w:rPr>
          <w:rFonts w:asciiTheme="minorHAnsi" w:hAnsiTheme="minorHAnsi" w:cstheme="minorHAnsi"/>
          <w:b/>
          <w:color w:val="auto"/>
          <w:sz w:val="24"/>
          <w:szCs w:val="24"/>
        </w:rPr>
        <w:t>a value of over $5,000.00</w:t>
      </w:r>
      <w:r w:rsidRPr="00CD32BA">
        <w:rPr>
          <w:rFonts w:asciiTheme="minorHAnsi" w:hAnsiTheme="minorHAnsi" w:cstheme="minorHAnsi"/>
          <w:color w:val="auto"/>
          <w:sz w:val="24"/>
          <w:szCs w:val="24"/>
        </w:rPr>
        <w:t xml:space="preserve"> and the </w:t>
      </w:r>
      <w:r w:rsidRPr="00CD32BA">
        <w:rPr>
          <w:rFonts w:asciiTheme="minorHAnsi" w:hAnsiTheme="minorHAnsi" w:cstheme="minorHAnsi"/>
          <w:b/>
          <w:bCs/>
          <w:color w:val="auto"/>
          <w:sz w:val="24"/>
          <w:szCs w:val="24"/>
        </w:rPr>
        <w:t>useful life of more than one year</w:t>
      </w:r>
      <w:r w:rsidRPr="00CD32BA">
        <w:rPr>
          <w:rFonts w:asciiTheme="minorHAnsi" w:hAnsiTheme="minorHAnsi" w:cstheme="minorHAnsi"/>
          <w:color w:val="auto"/>
          <w:sz w:val="24"/>
          <w:szCs w:val="24"/>
        </w:rPr>
        <w:t xml:space="preserve"> and </w:t>
      </w:r>
      <w:r w:rsidR="00E77320" w:rsidRPr="00CD32BA">
        <w:rPr>
          <w:rFonts w:asciiTheme="minorHAnsi" w:hAnsiTheme="minorHAnsi" w:cstheme="minorHAnsi"/>
          <w:b/>
          <w:bCs/>
          <w:color w:val="auto"/>
          <w:sz w:val="24"/>
          <w:szCs w:val="24"/>
        </w:rPr>
        <w:t>computer</w:t>
      </w:r>
      <w:r w:rsidR="00520B90" w:rsidRPr="00CD32BA">
        <w:rPr>
          <w:rFonts w:asciiTheme="minorHAnsi" w:hAnsiTheme="minorHAnsi" w:cstheme="minorHAnsi"/>
          <w:b/>
          <w:bCs/>
          <w:color w:val="auto"/>
          <w:sz w:val="24"/>
          <w:szCs w:val="24"/>
        </w:rPr>
        <w:t>s/tablets</w:t>
      </w:r>
      <w:r w:rsidRPr="00CD32BA">
        <w:rPr>
          <w:rFonts w:asciiTheme="minorHAnsi" w:hAnsiTheme="minorHAnsi" w:cstheme="minorHAnsi"/>
          <w:color w:val="auto"/>
          <w:sz w:val="24"/>
          <w:szCs w:val="24"/>
        </w:rPr>
        <w:t xml:space="preserve"> that ha</w:t>
      </w:r>
      <w:r w:rsidR="0011445D" w:rsidRPr="00CD32BA">
        <w:rPr>
          <w:rFonts w:asciiTheme="minorHAnsi" w:hAnsiTheme="minorHAnsi" w:cstheme="minorHAnsi"/>
          <w:color w:val="auto"/>
          <w:sz w:val="24"/>
          <w:szCs w:val="24"/>
        </w:rPr>
        <w:t>ve a</w:t>
      </w:r>
      <w:r w:rsidRPr="00CD32BA">
        <w:rPr>
          <w:rFonts w:asciiTheme="minorHAnsi" w:hAnsiTheme="minorHAnsi" w:cstheme="minorHAnsi"/>
          <w:color w:val="auto"/>
          <w:sz w:val="24"/>
          <w:szCs w:val="24"/>
        </w:rPr>
        <w:t xml:space="preserve"> unit price under $5,000.00 and a </w:t>
      </w:r>
      <w:r w:rsidRPr="00CD32BA">
        <w:rPr>
          <w:rFonts w:asciiTheme="minorHAnsi" w:hAnsiTheme="minorHAnsi" w:cstheme="minorHAnsi"/>
          <w:b/>
          <w:bCs/>
          <w:color w:val="auto"/>
          <w:sz w:val="24"/>
          <w:szCs w:val="24"/>
        </w:rPr>
        <w:t>useful life of not less than five years</w:t>
      </w:r>
      <w:r w:rsidRPr="00CD32BA">
        <w:rPr>
          <w:rFonts w:asciiTheme="minorHAnsi" w:hAnsiTheme="minorHAnsi" w:cstheme="minorHAnsi"/>
          <w:color w:val="auto"/>
          <w:sz w:val="24"/>
          <w:szCs w:val="24"/>
        </w:rPr>
        <w:t>.</w:t>
      </w:r>
    </w:p>
    <w:p w14:paraId="65167BF3" w14:textId="609C3F77" w:rsidR="00313D00" w:rsidRPr="00CD32BA" w:rsidRDefault="00313D00" w:rsidP="00CD32BA">
      <w:pPr>
        <w:spacing w:after="160" w:line="259" w:lineRule="auto"/>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All computers</w:t>
      </w:r>
      <w:r w:rsidR="003E4256" w:rsidRPr="00CD32BA">
        <w:rPr>
          <w:rFonts w:asciiTheme="minorHAnsi" w:hAnsiTheme="minorHAnsi" w:cstheme="minorHAnsi"/>
          <w:color w:val="auto"/>
          <w:sz w:val="24"/>
          <w:szCs w:val="24"/>
        </w:rPr>
        <w:t xml:space="preserve"> (including but not limited to laptops, desktops, Surface Tablets, iPads and Chromebooks) </w:t>
      </w:r>
      <w:r w:rsidRPr="00CD32BA">
        <w:rPr>
          <w:rFonts w:asciiTheme="minorHAnsi" w:hAnsiTheme="minorHAnsi" w:cstheme="minorHAnsi"/>
          <w:color w:val="auto"/>
          <w:sz w:val="24"/>
          <w:szCs w:val="24"/>
        </w:rPr>
        <w:t>regardless of individual cost belong in this category</w:t>
      </w:r>
      <w:r w:rsidR="00CD32BA">
        <w:rPr>
          <w:rFonts w:asciiTheme="minorHAnsi" w:hAnsiTheme="minorHAnsi" w:cstheme="minorHAnsi"/>
          <w:color w:val="auto"/>
          <w:sz w:val="24"/>
          <w:szCs w:val="24"/>
        </w:rPr>
        <w:t>.</w:t>
      </w:r>
    </w:p>
    <w:p w14:paraId="1F638EE0" w14:textId="75D70A3C" w:rsidR="00621DCD" w:rsidRPr="00CD32BA" w:rsidRDefault="00CD32BA" w:rsidP="00CD32BA">
      <w:pPr>
        <w:spacing w:after="0" w:line="259" w:lineRule="auto"/>
        <w:ind w:left="-180" w:firstLine="0"/>
        <w:rPr>
          <w:rFonts w:asciiTheme="minorHAnsi" w:hAnsiTheme="minorHAnsi" w:cstheme="minorHAnsi"/>
          <w:color w:val="auto"/>
          <w:sz w:val="24"/>
          <w:szCs w:val="24"/>
        </w:rPr>
      </w:pPr>
      <w:r w:rsidRPr="00CD32BA">
        <w:rPr>
          <w:rFonts w:asciiTheme="minorHAnsi" w:hAnsiTheme="minorHAnsi" w:cstheme="minorHAnsi"/>
          <w:color w:val="auto"/>
          <w:sz w:val="24"/>
          <w:szCs w:val="24"/>
        </w:rPr>
        <w:t>Examples of eligible costs:</w:t>
      </w:r>
    </w:p>
    <w:p w14:paraId="496CED22" w14:textId="77777777" w:rsidR="00621DCD" w:rsidRPr="00CD32BA" w:rsidRDefault="00621DCD" w:rsidP="00CD32BA">
      <w:pPr>
        <w:pStyle w:val="ListParagraph"/>
        <w:numPr>
          <w:ilvl w:val="0"/>
          <w:numId w:val="30"/>
        </w:num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Laptops, tablets, iPads</w:t>
      </w:r>
      <w:r w:rsidR="007D7817" w:rsidRPr="00CD32BA">
        <w:rPr>
          <w:rFonts w:asciiTheme="minorHAnsi" w:hAnsiTheme="minorHAnsi" w:cstheme="minorHAnsi"/>
          <w:bCs/>
          <w:color w:val="auto"/>
          <w:sz w:val="24"/>
          <w:szCs w:val="24"/>
        </w:rPr>
        <w:t xml:space="preserve"> – regardless of individual cost</w:t>
      </w:r>
    </w:p>
    <w:p w14:paraId="72D20F4F" w14:textId="7AEBA415" w:rsidR="007D7817" w:rsidRPr="00CD32BA" w:rsidRDefault="007D7817" w:rsidP="00CD32BA">
      <w:pPr>
        <w:pStyle w:val="ListParagraph"/>
        <w:numPr>
          <w:ilvl w:val="0"/>
          <w:numId w:val="30"/>
        </w:numPr>
        <w:spacing w:after="0" w:line="259" w:lineRule="auto"/>
        <w:rPr>
          <w:rFonts w:asciiTheme="minorHAnsi" w:hAnsiTheme="minorHAnsi" w:cstheme="minorHAnsi"/>
          <w:bCs/>
          <w:color w:val="auto"/>
          <w:sz w:val="24"/>
          <w:szCs w:val="24"/>
        </w:rPr>
      </w:pPr>
      <w:r w:rsidRPr="00CD32BA">
        <w:rPr>
          <w:rFonts w:asciiTheme="minorHAnsi" w:hAnsiTheme="minorHAnsi" w:cstheme="minorHAnsi"/>
          <w:bCs/>
          <w:color w:val="auto"/>
          <w:sz w:val="24"/>
          <w:szCs w:val="24"/>
        </w:rPr>
        <w:t xml:space="preserve">Equipment </w:t>
      </w:r>
      <w:r w:rsidR="00CD32BA" w:rsidRPr="00CD32BA">
        <w:rPr>
          <w:rFonts w:asciiTheme="minorHAnsi" w:hAnsiTheme="minorHAnsi" w:cstheme="minorHAnsi"/>
          <w:bCs/>
          <w:color w:val="auto"/>
          <w:sz w:val="24"/>
          <w:szCs w:val="24"/>
        </w:rPr>
        <w:t>with an individual item cost that exceeds</w:t>
      </w:r>
      <w:r w:rsidRPr="00CD32BA">
        <w:rPr>
          <w:rFonts w:asciiTheme="minorHAnsi" w:hAnsiTheme="minorHAnsi" w:cstheme="minorHAnsi"/>
          <w:bCs/>
          <w:color w:val="auto"/>
          <w:sz w:val="24"/>
          <w:szCs w:val="24"/>
        </w:rPr>
        <w:t xml:space="preserve"> $5,000</w:t>
      </w:r>
    </w:p>
    <w:p w14:paraId="38F9DAB3" w14:textId="77777777" w:rsidR="00621DCD" w:rsidRPr="00CD32BA" w:rsidRDefault="00621DCD" w:rsidP="00CD32BA">
      <w:pPr>
        <w:tabs>
          <w:tab w:val="left" w:pos="540"/>
        </w:tabs>
        <w:spacing w:after="160" w:line="259" w:lineRule="auto"/>
        <w:ind w:left="0" w:firstLine="0"/>
        <w:rPr>
          <w:rFonts w:asciiTheme="minorHAnsi" w:hAnsiTheme="minorHAnsi" w:cstheme="minorHAnsi"/>
          <w:color w:val="auto"/>
          <w:sz w:val="24"/>
          <w:szCs w:val="24"/>
        </w:rPr>
      </w:pPr>
    </w:p>
    <w:p w14:paraId="4B61DA2D" w14:textId="3680F068" w:rsidR="0063680B" w:rsidRPr="00CD32BA" w:rsidRDefault="00CD32BA" w:rsidP="00EA5DC9">
      <w:pPr>
        <w:tabs>
          <w:tab w:val="left" w:pos="540"/>
        </w:tabs>
        <w:spacing w:after="160" w:line="259" w:lineRule="auto"/>
        <w:ind w:left="-270" w:firstLine="0"/>
        <w:rPr>
          <w:rFonts w:asciiTheme="minorHAnsi" w:hAnsiTheme="minorHAnsi" w:cstheme="minorHAnsi"/>
          <w:b/>
          <w:color w:val="auto"/>
          <w:sz w:val="24"/>
          <w:szCs w:val="24"/>
        </w:rPr>
      </w:pPr>
      <w:r w:rsidRPr="00CD32BA">
        <w:rPr>
          <w:rFonts w:asciiTheme="minorHAnsi" w:hAnsiTheme="minorHAnsi" w:cstheme="minorHAnsi"/>
          <w:color w:val="auto"/>
          <w:sz w:val="24"/>
          <w:szCs w:val="24"/>
        </w:rPr>
        <w:t>Property is defined as any individual item with a cost that exceeds $5,000 and has a useful life of</w:t>
      </w:r>
      <w:r>
        <w:rPr>
          <w:rFonts w:asciiTheme="minorHAnsi" w:hAnsiTheme="minorHAnsi" w:cstheme="minorHAnsi"/>
          <w:color w:val="auto"/>
          <w:sz w:val="24"/>
          <w:szCs w:val="24"/>
        </w:rPr>
        <w:t xml:space="preserve"> not less than 5 years</w:t>
      </w:r>
      <w:r w:rsidRPr="00CD32BA">
        <w:rPr>
          <w:rFonts w:asciiTheme="minorHAnsi" w:hAnsiTheme="minorHAnsi" w:cstheme="minorHAnsi"/>
          <w:color w:val="auto"/>
          <w:sz w:val="24"/>
          <w:szCs w:val="24"/>
        </w:rPr>
        <w:t>.</w:t>
      </w:r>
      <w:r>
        <w:rPr>
          <w:rFonts w:asciiTheme="minorHAnsi" w:hAnsiTheme="minorHAnsi" w:cstheme="minorHAnsi"/>
          <w:color w:val="auto"/>
          <w:sz w:val="24"/>
          <w:szCs w:val="24"/>
        </w:rPr>
        <w:t xml:space="preserve"> Items purchased under this budget code are the property of adult education and are for use by adult education students only.</w:t>
      </w:r>
    </w:p>
    <w:p w14:paraId="1FB58F77" w14:textId="77777777" w:rsidR="00EA5DC9" w:rsidRDefault="00EA5DC9" w:rsidP="00CD32BA">
      <w:pPr>
        <w:tabs>
          <w:tab w:val="left" w:pos="2963"/>
          <w:tab w:val="center" w:pos="5130"/>
        </w:tabs>
        <w:spacing w:after="0" w:line="259" w:lineRule="auto"/>
        <w:ind w:left="180" w:firstLine="0"/>
        <w:jc w:val="center"/>
        <w:rPr>
          <w:rFonts w:asciiTheme="minorHAnsi" w:hAnsiTheme="minorHAnsi" w:cstheme="minorHAnsi"/>
          <w:b/>
          <w:color w:val="auto"/>
          <w:sz w:val="24"/>
          <w:szCs w:val="24"/>
        </w:rPr>
      </w:pPr>
    </w:p>
    <w:p w14:paraId="21B19C59" w14:textId="77777777" w:rsidR="00EA5DC9" w:rsidRDefault="00EA5DC9" w:rsidP="00CD32BA">
      <w:pPr>
        <w:tabs>
          <w:tab w:val="left" w:pos="2963"/>
          <w:tab w:val="center" w:pos="5130"/>
        </w:tabs>
        <w:spacing w:after="0" w:line="259" w:lineRule="auto"/>
        <w:ind w:left="180" w:firstLine="0"/>
        <w:jc w:val="center"/>
        <w:rPr>
          <w:rFonts w:asciiTheme="minorHAnsi" w:hAnsiTheme="minorHAnsi" w:cstheme="minorHAnsi"/>
          <w:b/>
          <w:color w:val="auto"/>
          <w:sz w:val="24"/>
          <w:szCs w:val="24"/>
        </w:rPr>
      </w:pPr>
    </w:p>
    <w:p w14:paraId="3EB58517" w14:textId="77777777" w:rsidR="00EA5DC9" w:rsidRDefault="00EA5DC9">
      <w:pPr>
        <w:spacing w:after="160" w:line="259" w:lineRule="auto"/>
        <w:ind w:left="0" w:firstLine="0"/>
        <w:rPr>
          <w:rFonts w:asciiTheme="minorHAnsi" w:hAnsiTheme="minorHAnsi" w:cstheme="minorHAnsi"/>
          <w:b/>
          <w:color w:val="auto"/>
          <w:sz w:val="24"/>
          <w:szCs w:val="24"/>
        </w:rPr>
      </w:pPr>
      <w:r>
        <w:rPr>
          <w:rFonts w:asciiTheme="minorHAnsi" w:hAnsiTheme="minorHAnsi" w:cstheme="minorHAnsi"/>
          <w:b/>
          <w:color w:val="auto"/>
          <w:sz w:val="24"/>
          <w:szCs w:val="24"/>
        </w:rPr>
        <w:br w:type="page"/>
      </w:r>
    </w:p>
    <w:p w14:paraId="6D4927F4" w14:textId="6603E6AE" w:rsidR="0063680B" w:rsidRPr="00CD32BA" w:rsidRDefault="0063680B" w:rsidP="00CD32BA">
      <w:pPr>
        <w:tabs>
          <w:tab w:val="left" w:pos="2963"/>
          <w:tab w:val="center" w:pos="5130"/>
        </w:tabs>
        <w:spacing w:after="0" w:line="259" w:lineRule="auto"/>
        <w:ind w:left="180" w:firstLine="0"/>
        <w:jc w:val="center"/>
        <w:rPr>
          <w:rFonts w:asciiTheme="minorHAnsi" w:hAnsiTheme="minorHAnsi" w:cstheme="minorHAnsi"/>
          <w:b/>
          <w:color w:val="auto"/>
          <w:sz w:val="24"/>
          <w:szCs w:val="24"/>
        </w:rPr>
      </w:pPr>
      <w:r w:rsidRPr="00CD32BA">
        <w:rPr>
          <w:rFonts w:asciiTheme="minorHAnsi" w:hAnsiTheme="minorHAnsi" w:cstheme="minorHAnsi"/>
          <w:b/>
          <w:color w:val="auto"/>
          <w:sz w:val="24"/>
          <w:szCs w:val="24"/>
        </w:rPr>
        <w:lastRenderedPageBreak/>
        <w:t>FOR FEDERAL GRANTS ONLY</w:t>
      </w:r>
    </w:p>
    <w:p w14:paraId="2A8EA2F8" w14:textId="77777777" w:rsidR="0063680B" w:rsidRPr="00CD32BA" w:rsidRDefault="0063680B" w:rsidP="0063680B">
      <w:pPr>
        <w:tabs>
          <w:tab w:val="left" w:pos="2963"/>
          <w:tab w:val="center" w:pos="5130"/>
        </w:tabs>
        <w:spacing w:after="0" w:line="259" w:lineRule="auto"/>
        <w:ind w:left="180" w:firstLine="0"/>
        <w:rPr>
          <w:rFonts w:asciiTheme="minorHAnsi" w:hAnsiTheme="minorHAnsi" w:cstheme="minorHAnsi"/>
          <w:b/>
          <w:color w:val="auto"/>
          <w:sz w:val="24"/>
          <w:szCs w:val="24"/>
        </w:rPr>
      </w:pPr>
    </w:p>
    <w:p w14:paraId="3D0ECA27" w14:textId="77777777" w:rsidR="0063680B" w:rsidRPr="00CD32BA" w:rsidRDefault="0063680B" w:rsidP="00EA5DC9">
      <w:pPr>
        <w:spacing w:before="54" w:after="0" w:line="240" w:lineRule="auto"/>
        <w:ind w:left="-180" w:right="-20" w:firstLine="0"/>
        <w:rPr>
          <w:rFonts w:asciiTheme="minorHAnsi" w:eastAsia="Calibri" w:hAnsiTheme="minorHAnsi" w:cstheme="minorHAnsi"/>
          <w:b/>
          <w:color w:val="auto"/>
          <w:sz w:val="24"/>
          <w:szCs w:val="24"/>
        </w:rPr>
      </w:pPr>
      <w:r w:rsidRPr="00CD32BA">
        <w:rPr>
          <w:rFonts w:asciiTheme="minorHAnsi" w:eastAsia="Calibri" w:hAnsiTheme="minorHAnsi" w:cstheme="minorHAnsi"/>
          <w:b/>
          <w:color w:val="auto"/>
          <w:spacing w:val="1"/>
          <w:sz w:val="24"/>
          <w:szCs w:val="24"/>
        </w:rPr>
        <w:t>9</w:t>
      </w:r>
      <w:r w:rsidRPr="00CD32BA">
        <w:rPr>
          <w:rFonts w:asciiTheme="minorHAnsi" w:eastAsia="Calibri" w:hAnsiTheme="minorHAnsi" w:cstheme="minorHAnsi"/>
          <w:b/>
          <w:color w:val="auto"/>
          <w:spacing w:val="-2"/>
          <w:sz w:val="24"/>
          <w:szCs w:val="24"/>
        </w:rPr>
        <w:t>1</w:t>
      </w:r>
      <w:r w:rsidRPr="00CD32BA">
        <w:rPr>
          <w:rFonts w:asciiTheme="minorHAnsi" w:eastAsia="Calibri" w:hAnsiTheme="minorHAnsi" w:cstheme="minorHAnsi"/>
          <w:b/>
          <w:color w:val="auto"/>
          <w:sz w:val="24"/>
          <w:szCs w:val="24"/>
        </w:rPr>
        <w:t>7</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z w:val="24"/>
          <w:szCs w:val="24"/>
        </w:rPr>
        <w:t>I</w:t>
      </w:r>
      <w:r w:rsidRPr="00CD32BA">
        <w:rPr>
          <w:rFonts w:asciiTheme="minorHAnsi" w:eastAsia="Calibri" w:hAnsiTheme="minorHAnsi" w:cstheme="minorHAnsi"/>
          <w:b/>
          <w:color w:val="auto"/>
          <w:spacing w:val="-1"/>
          <w:sz w:val="24"/>
          <w:szCs w:val="24"/>
        </w:rPr>
        <w:t>nd</w:t>
      </w:r>
      <w:r w:rsidRPr="00CD32BA">
        <w:rPr>
          <w:rFonts w:asciiTheme="minorHAnsi" w:eastAsia="Calibri" w:hAnsiTheme="minorHAnsi" w:cstheme="minorHAnsi"/>
          <w:b/>
          <w:color w:val="auto"/>
          <w:sz w:val="24"/>
          <w:szCs w:val="24"/>
        </w:rPr>
        <w:t>irect</w:t>
      </w:r>
      <w:r w:rsidRPr="00CD32BA">
        <w:rPr>
          <w:rFonts w:asciiTheme="minorHAnsi" w:eastAsia="Calibri" w:hAnsiTheme="minorHAnsi" w:cstheme="minorHAnsi"/>
          <w:b/>
          <w:color w:val="auto"/>
          <w:spacing w:val="-1"/>
          <w:sz w:val="24"/>
          <w:szCs w:val="24"/>
        </w:rPr>
        <w:t xml:space="preserve"> </w:t>
      </w:r>
      <w:r w:rsidRPr="00CD32BA">
        <w:rPr>
          <w:rFonts w:asciiTheme="minorHAnsi" w:eastAsia="Calibri" w:hAnsiTheme="minorHAnsi" w:cstheme="minorHAnsi"/>
          <w:b/>
          <w:color w:val="auto"/>
          <w:sz w:val="24"/>
          <w:szCs w:val="24"/>
        </w:rPr>
        <w:t>C</w:t>
      </w:r>
      <w:r w:rsidRPr="00CD32BA">
        <w:rPr>
          <w:rFonts w:asciiTheme="minorHAnsi" w:eastAsia="Calibri" w:hAnsiTheme="minorHAnsi" w:cstheme="minorHAnsi"/>
          <w:b/>
          <w:color w:val="auto"/>
          <w:spacing w:val="-1"/>
          <w:sz w:val="24"/>
          <w:szCs w:val="24"/>
        </w:rPr>
        <w:t>o</w:t>
      </w:r>
      <w:r w:rsidRPr="00CD32BA">
        <w:rPr>
          <w:rFonts w:asciiTheme="minorHAnsi" w:eastAsia="Calibri" w:hAnsiTheme="minorHAnsi" w:cstheme="minorHAnsi"/>
          <w:b/>
          <w:color w:val="auto"/>
          <w:sz w:val="24"/>
          <w:szCs w:val="24"/>
        </w:rPr>
        <w:t>sts</w:t>
      </w:r>
    </w:p>
    <w:p w14:paraId="7B6E0DA3" w14:textId="7BB1D5FE" w:rsidR="0063680B" w:rsidRDefault="0063680B" w:rsidP="00EA5DC9">
      <w:pPr>
        <w:spacing w:before="1" w:after="0" w:line="239" w:lineRule="auto"/>
        <w:ind w:left="-180" w:right="163" w:firstLine="0"/>
        <w:rPr>
          <w:rFonts w:asciiTheme="minorHAnsi" w:eastAsia="Calibri" w:hAnsiTheme="minorHAnsi" w:cstheme="minorHAnsi"/>
          <w:color w:val="auto"/>
          <w:spacing w:val="-1"/>
          <w:sz w:val="24"/>
          <w:szCs w:val="24"/>
        </w:rPr>
      </w:pPr>
      <w:r w:rsidRPr="00CD32BA">
        <w:rPr>
          <w:rFonts w:asciiTheme="minorHAnsi" w:eastAsia="Calibri" w:hAnsiTheme="minorHAnsi" w:cstheme="minorHAnsi"/>
          <w:color w:val="auto"/>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sts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inc</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rred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by</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ra</w:t>
      </w:r>
      <w:r w:rsidRPr="00CD32BA">
        <w:rPr>
          <w:rFonts w:asciiTheme="minorHAnsi" w:eastAsia="Calibri" w:hAnsiTheme="minorHAnsi" w:cstheme="minorHAnsi"/>
          <w:color w:val="auto"/>
          <w:spacing w:val="-4"/>
          <w:sz w:val="24"/>
          <w:szCs w:val="24"/>
        </w:rPr>
        <w:t>n</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which</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are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n</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di</w:t>
      </w:r>
      <w:r w:rsidRPr="00CD32BA">
        <w:rPr>
          <w:rFonts w:asciiTheme="minorHAnsi" w:eastAsia="Calibri" w:hAnsiTheme="minorHAnsi" w:cstheme="minorHAnsi"/>
          <w:color w:val="auto"/>
          <w:spacing w:val="-1"/>
          <w:sz w:val="24"/>
          <w:szCs w:val="24"/>
        </w:rPr>
        <w:t>r</w:t>
      </w:r>
      <w:r w:rsidRPr="00CD32BA">
        <w:rPr>
          <w:rFonts w:asciiTheme="minorHAnsi" w:eastAsia="Calibri" w:hAnsiTheme="minorHAnsi" w:cstheme="minorHAnsi"/>
          <w:color w:val="auto"/>
          <w:sz w:val="24"/>
          <w:szCs w:val="24"/>
        </w:rPr>
        <w:t>ec</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3"/>
          <w:sz w:val="24"/>
          <w:szCs w:val="24"/>
        </w:rPr>
        <w:t>l</w:t>
      </w:r>
      <w:r w:rsidRPr="00CD32BA">
        <w:rPr>
          <w:rFonts w:asciiTheme="minorHAnsi" w:eastAsia="Calibri" w:hAnsiTheme="minorHAnsi" w:cstheme="minorHAnsi"/>
          <w:color w:val="auto"/>
          <w:sz w:val="24"/>
          <w:szCs w:val="24"/>
        </w:rPr>
        <w:t>y</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 xml:space="preserve">lated </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o</w:t>
      </w:r>
      <w:r w:rsidRPr="00CD32BA">
        <w:rPr>
          <w:rFonts w:asciiTheme="minorHAnsi" w:eastAsia="Calibri" w:hAnsiTheme="minorHAnsi" w:cstheme="minorHAnsi"/>
          <w:color w:val="auto"/>
          <w:spacing w:val="1"/>
          <w:sz w:val="24"/>
          <w:szCs w:val="24"/>
        </w:rPr>
        <w:t xml:space="preserve"> t</w:t>
      </w:r>
      <w:r w:rsidRPr="00CD32BA">
        <w:rPr>
          <w:rFonts w:asciiTheme="minorHAnsi" w:eastAsia="Calibri" w:hAnsiTheme="minorHAnsi" w:cstheme="minorHAnsi"/>
          <w:color w:val="auto"/>
          <w:spacing w:val="-3"/>
          <w:sz w:val="24"/>
          <w:szCs w:val="24"/>
        </w:rPr>
        <w:t>h</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m</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b</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2"/>
          <w:sz w:val="24"/>
          <w:szCs w:val="24"/>
        </w:rPr>
        <w:t>r</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 r</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su</w:t>
      </w:r>
      <w:r w:rsidRPr="00CD32BA">
        <w:rPr>
          <w:rFonts w:asciiTheme="minorHAnsi" w:eastAsia="Calibri" w:hAnsiTheme="minorHAnsi" w:cstheme="minorHAnsi"/>
          <w:color w:val="auto"/>
          <w:spacing w:val="-1"/>
          <w:sz w:val="24"/>
          <w:szCs w:val="24"/>
        </w:rPr>
        <w:t>l</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6"/>
          <w:sz w:val="24"/>
          <w:szCs w:val="24"/>
        </w:rPr>
        <w:t xml:space="preserve"> </w:t>
      </w:r>
      <w:r w:rsidRPr="00CD32BA">
        <w:rPr>
          <w:rFonts w:asciiTheme="minorHAnsi" w:eastAsia="Calibri" w:hAnsiTheme="minorHAnsi" w:cstheme="minorHAnsi"/>
          <w:color w:val="auto"/>
          <w:sz w:val="24"/>
          <w:szCs w:val="24"/>
        </w:rPr>
        <w:t>th</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f. Gra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es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2"/>
          <w:sz w:val="24"/>
          <w:szCs w:val="24"/>
        </w:rPr>
        <w:t>m</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su</w:t>
      </w:r>
      <w:r w:rsidRPr="00CD32BA">
        <w:rPr>
          <w:rFonts w:asciiTheme="minorHAnsi" w:eastAsia="Calibri" w:hAnsiTheme="minorHAnsi" w:cstheme="minorHAnsi"/>
          <w:color w:val="auto"/>
          <w:spacing w:val="-4"/>
          <w:sz w:val="24"/>
          <w:szCs w:val="24"/>
        </w:rPr>
        <w:t>b</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z w:val="24"/>
          <w:szCs w:val="24"/>
        </w:rPr>
        <w:t>it in</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z w:val="24"/>
          <w:szCs w:val="24"/>
        </w:rPr>
        <w:t>ect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3"/>
          <w:sz w:val="24"/>
          <w:szCs w:val="24"/>
        </w:rPr>
        <w:t>p</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sals</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to</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pacing w:val="-2"/>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1"/>
          <w:sz w:val="24"/>
          <w:szCs w:val="24"/>
        </w:rPr>
        <w:t>nn</w:t>
      </w:r>
      <w:r w:rsidRPr="00CD32BA">
        <w:rPr>
          <w:rFonts w:asciiTheme="minorHAnsi" w:eastAsia="Calibri" w:hAnsiTheme="minorHAnsi" w:cstheme="minorHAnsi"/>
          <w:color w:val="auto"/>
          <w:sz w:val="24"/>
          <w:szCs w:val="24"/>
        </w:rPr>
        <w:t>ec</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ic</w:t>
      </w:r>
      <w:r w:rsidRPr="00CD32BA">
        <w:rPr>
          <w:rFonts w:asciiTheme="minorHAnsi" w:eastAsia="Calibri" w:hAnsiTheme="minorHAnsi" w:cstheme="minorHAnsi"/>
          <w:color w:val="auto"/>
          <w:spacing w:val="-3"/>
          <w:sz w:val="24"/>
          <w:szCs w:val="24"/>
        </w:rPr>
        <w:t>u</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Sta</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epa</w:t>
      </w:r>
      <w:r w:rsidRPr="00CD32BA">
        <w:rPr>
          <w:rFonts w:asciiTheme="minorHAnsi" w:eastAsia="Calibri" w:hAnsiTheme="minorHAnsi" w:cstheme="minorHAnsi"/>
          <w:color w:val="auto"/>
          <w:spacing w:val="-1"/>
          <w:sz w:val="24"/>
          <w:szCs w:val="24"/>
        </w:rPr>
        <w:t>r</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pacing w:val="1"/>
          <w:sz w:val="24"/>
          <w:szCs w:val="24"/>
        </w:rPr>
        <w:t>m</w:t>
      </w:r>
      <w:r w:rsidRPr="00CD32BA">
        <w:rPr>
          <w:rFonts w:asciiTheme="minorHAnsi" w:eastAsia="Calibri" w:hAnsiTheme="minorHAnsi" w:cstheme="minorHAnsi"/>
          <w:color w:val="auto"/>
          <w:spacing w:val="-2"/>
          <w:sz w:val="24"/>
          <w:szCs w:val="24"/>
        </w:rPr>
        <w:t>e</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o</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Ed</w:t>
      </w:r>
      <w:r w:rsidRPr="00CD32BA">
        <w:rPr>
          <w:rFonts w:asciiTheme="minorHAnsi" w:eastAsia="Calibri" w:hAnsiTheme="minorHAnsi" w:cstheme="minorHAnsi"/>
          <w:color w:val="auto"/>
          <w:spacing w:val="-1"/>
          <w:sz w:val="24"/>
          <w:szCs w:val="24"/>
        </w:rPr>
        <w:t>u</w:t>
      </w:r>
      <w:r w:rsidRPr="00CD32BA">
        <w:rPr>
          <w:rFonts w:asciiTheme="minorHAnsi" w:eastAsia="Calibri" w:hAnsiTheme="minorHAnsi" w:cstheme="minorHAnsi"/>
          <w:color w:val="auto"/>
          <w:sz w:val="24"/>
          <w:szCs w:val="24"/>
        </w:rPr>
        <w:t>cat</w:t>
      </w:r>
      <w:r w:rsidRPr="00CD32BA">
        <w:rPr>
          <w:rFonts w:asciiTheme="minorHAnsi" w:eastAsia="Calibri" w:hAnsiTheme="minorHAnsi" w:cstheme="minorHAnsi"/>
          <w:color w:val="auto"/>
          <w:spacing w:val="-2"/>
          <w:sz w:val="24"/>
          <w:szCs w:val="24"/>
        </w:rPr>
        <w:t>i</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n</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o a</w:t>
      </w:r>
      <w:r w:rsidRPr="00CD32BA">
        <w:rPr>
          <w:rFonts w:asciiTheme="minorHAnsi" w:eastAsia="Calibri" w:hAnsiTheme="minorHAnsi" w:cstheme="minorHAnsi"/>
          <w:color w:val="auto"/>
          <w:spacing w:val="-1"/>
          <w:sz w:val="24"/>
          <w:szCs w:val="24"/>
        </w:rPr>
        <w:t>pp</w:t>
      </w:r>
      <w:r w:rsidRPr="00CD32BA">
        <w:rPr>
          <w:rFonts w:asciiTheme="minorHAnsi" w:eastAsia="Calibri" w:hAnsiTheme="minorHAnsi" w:cstheme="minorHAnsi"/>
          <w:color w:val="auto"/>
          <w:sz w:val="24"/>
          <w:szCs w:val="24"/>
        </w:rPr>
        <w:t>ly</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f</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a re</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tric</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ed and</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u</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res</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z w:val="24"/>
          <w:szCs w:val="24"/>
        </w:rPr>
        <w:t>ric</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ed ra</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 O</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z w:val="24"/>
          <w:szCs w:val="24"/>
        </w:rPr>
        <w:t xml:space="preserve">ly </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ra</w:t>
      </w:r>
      <w:r w:rsidRPr="00CD32BA">
        <w:rPr>
          <w:rFonts w:asciiTheme="minorHAnsi" w:eastAsia="Calibri" w:hAnsiTheme="minorHAnsi" w:cstheme="minorHAnsi"/>
          <w:color w:val="auto"/>
          <w:spacing w:val="-1"/>
          <w:sz w:val="24"/>
          <w:szCs w:val="24"/>
        </w:rPr>
        <w:t>n</w:t>
      </w:r>
      <w:r w:rsidRPr="00CD32BA">
        <w:rPr>
          <w:rFonts w:asciiTheme="minorHAnsi" w:eastAsia="Calibri" w:hAnsiTheme="minorHAnsi" w:cstheme="minorHAnsi"/>
          <w:color w:val="auto"/>
          <w:spacing w:val="-2"/>
          <w:sz w:val="24"/>
          <w:szCs w:val="24"/>
        </w:rPr>
        <w:t>t</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 xml:space="preserve">s </w:t>
      </w:r>
      <w:r w:rsidRPr="00CD32BA">
        <w:rPr>
          <w:rFonts w:asciiTheme="minorHAnsi" w:eastAsia="Calibri" w:hAnsiTheme="minorHAnsi" w:cstheme="minorHAnsi"/>
          <w:color w:val="auto"/>
          <w:spacing w:val="1"/>
          <w:sz w:val="24"/>
          <w:szCs w:val="24"/>
        </w:rPr>
        <w:t>t</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h</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3"/>
          <w:sz w:val="24"/>
          <w:szCs w:val="24"/>
        </w:rPr>
        <w:t>r</w:t>
      </w:r>
      <w:r w:rsidRPr="00CD32BA">
        <w:rPr>
          <w:rFonts w:asciiTheme="minorHAnsi" w:eastAsia="Calibri" w:hAnsiTheme="minorHAnsi" w:cstheme="minorHAnsi"/>
          <w:color w:val="auto"/>
          <w:sz w:val="24"/>
          <w:szCs w:val="24"/>
        </w:rPr>
        <w:t>ec</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pacing w:val="-3"/>
          <w:sz w:val="24"/>
          <w:szCs w:val="24"/>
        </w:rPr>
        <w:t>i</w:t>
      </w:r>
      <w:r w:rsidRPr="00CD32BA">
        <w:rPr>
          <w:rFonts w:asciiTheme="minorHAnsi" w:eastAsia="Calibri" w:hAnsiTheme="minorHAnsi" w:cstheme="minorHAnsi"/>
          <w:color w:val="auto"/>
          <w:spacing w:val="1"/>
          <w:sz w:val="24"/>
          <w:szCs w:val="24"/>
        </w:rPr>
        <w:t>v</w:t>
      </w:r>
      <w:r w:rsidRPr="00CD32BA">
        <w:rPr>
          <w:rFonts w:asciiTheme="minorHAnsi" w:eastAsia="Calibri" w:hAnsiTheme="minorHAnsi" w:cstheme="minorHAnsi"/>
          <w:color w:val="auto"/>
          <w:sz w:val="24"/>
          <w:szCs w:val="24"/>
        </w:rPr>
        <w:t>ed r</w:t>
      </w:r>
      <w:r w:rsidRPr="00CD32BA">
        <w:rPr>
          <w:rFonts w:asciiTheme="minorHAnsi" w:eastAsia="Calibri" w:hAnsiTheme="minorHAnsi" w:cstheme="minorHAnsi"/>
          <w:color w:val="auto"/>
          <w:spacing w:val="-3"/>
          <w:sz w:val="24"/>
          <w:szCs w:val="24"/>
        </w:rPr>
        <w:t>a</w:t>
      </w:r>
      <w:r w:rsidRPr="00CD32BA">
        <w:rPr>
          <w:rFonts w:asciiTheme="minorHAnsi" w:eastAsia="Calibri" w:hAnsiTheme="minorHAnsi" w:cstheme="minorHAnsi"/>
          <w:color w:val="auto"/>
          <w:sz w:val="24"/>
          <w:szCs w:val="24"/>
        </w:rPr>
        <w:t>te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ap</w:t>
      </w:r>
      <w:r w:rsidRPr="00CD32BA">
        <w:rPr>
          <w:rFonts w:asciiTheme="minorHAnsi" w:eastAsia="Calibri" w:hAnsiTheme="minorHAnsi" w:cstheme="minorHAnsi"/>
          <w:color w:val="auto"/>
          <w:spacing w:val="-1"/>
          <w:sz w:val="24"/>
          <w:szCs w:val="24"/>
        </w:rPr>
        <w:t>p</w:t>
      </w:r>
      <w:r w:rsidRPr="00CD32BA">
        <w:rPr>
          <w:rFonts w:asciiTheme="minorHAnsi" w:eastAsia="Calibri" w:hAnsiTheme="minorHAnsi" w:cstheme="minorHAnsi"/>
          <w:color w:val="auto"/>
          <w:sz w:val="24"/>
          <w:szCs w:val="24"/>
        </w:rPr>
        <w:t>r</w:t>
      </w:r>
      <w:r w:rsidRPr="00CD32BA">
        <w:rPr>
          <w:rFonts w:asciiTheme="minorHAnsi" w:eastAsia="Calibri" w:hAnsiTheme="minorHAnsi" w:cstheme="minorHAnsi"/>
          <w:color w:val="auto"/>
          <w:spacing w:val="1"/>
          <w:sz w:val="24"/>
          <w:szCs w:val="24"/>
        </w:rPr>
        <w:t>ov</w:t>
      </w:r>
      <w:r w:rsidRPr="00CD32BA">
        <w:rPr>
          <w:rFonts w:asciiTheme="minorHAnsi" w:eastAsia="Calibri" w:hAnsiTheme="minorHAnsi" w:cstheme="minorHAnsi"/>
          <w:color w:val="auto"/>
          <w:sz w:val="24"/>
          <w:szCs w:val="24"/>
        </w:rPr>
        <w:t>a</w:t>
      </w:r>
      <w:r w:rsidRPr="00CD32BA">
        <w:rPr>
          <w:rFonts w:asciiTheme="minorHAnsi" w:eastAsia="Calibri" w:hAnsiTheme="minorHAnsi" w:cstheme="minorHAnsi"/>
          <w:color w:val="auto"/>
          <w:spacing w:val="-3"/>
          <w:sz w:val="24"/>
          <w:szCs w:val="24"/>
        </w:rPr>
        <w:t>l</w:t>
      </w:r>
      <w:r w:rsidRPr="00CD32BA">
        <w:rPr>
          <w:rFonts w:asciiTheme="minorHAnsi" w:eastAsia="Calibri" w:hAnsiTheme="minorHAnsi" w:cstheme="minorHAnsi"/>
          <w:color w:val="auto"/>
          <w:sz w:val="24"/>
          <w:szCs w:val="24"/>
        </w:rPr>
        <w:t>s are</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pacing w:val="1"/>
          <w:sz w:val="24"/>
          <w:szCs w:val="24"/>
        </w:rPr>
        <w:t>e</w:t>
      </w:r>
      <w:r w:rsidRPr="00CD32BA">
        <w:rPr>
          <w:rFonts w:asciiTheme="minorHAnsi" w:eastAsia="Calibri" w:hAnsiTheme="minorHAnsi" w:cstheme="minorHAnsi"/>
          <w:color w:val="auto"/>
          <w:sz w:val="24"/>
          <w:szCs w:val="24"/>
        </w:rPr>
        <w:t>li</w:t>
      </w:r>
      <w:r w:rsidRPr="00CD32BA">
        <w:rPr>
          <w:rFonts w:asciiTheme="minorHAnsi" w:eastAsia="Calibri" w:hAnsiTheme="minorHAnsi" w:cstheme="minorHAnsi"/>
          <w:color w:val="auto"/>
          <w:spacing w:val="-1"/>
          <w:sz w:val="24"/>
          <w:szCs w:val="24"/>
        </w:rPr>
        <w:t>g</w:t>
      </w:r>
      <w:r w:rsidRPr="00CD32BA">
        <w:rPr>
          <w:rFonts w:asciiTheme="minorHAnsi" w:eastAsia="Calibri" w:hAnsiTheme="minorHAnsi" w:cstheme="minorHAnsi"/>
          <w:color w:val="auto"/>
          <w:sz w:val="24"/>
          <w:szCs w:val="24"/>
        </w:rPr>
        <w:t>i</w:t>
      </w:r>
      <w:r w:rsidRPr="00CD32BA">
        <w:rPr>
          <w:rFonts w:asciiTheme="minorHAnsi" w:eastAsia="Calibri" w:hAnsiTheme="minorHAnsi" w:cstheme="minorHAnsi"/>
          <w:color w:val="auto"/>
          <w:spacing w:val="-1"/>
          <w:sz w:val="24"/>
          <w:szCs w:val="24"/>
        </w:rPr>
        <w:t>b</w:t>
      </w:r>
      <w:r w:rsidRPr="00CD32BA">
        <w:rPr>
          <w:rFonts w:asciiTheme="minorHAnsi" w:eastAsia="Calibri" w:hAnsiTheme="minorHAnsi" w:cstheme="minorHAnsi"/>
          <w:color w:val="auto"/>
          <w:sz w:val="24"/>
          <w:szCs w:val="24"/>
        </w:rPr>
        <w:t>le to</w:t>
      </w:r>
      <w:r w:rsidRPr="00CD32BA">
        <w:rPr>
          <w:rFonts w:asciiTheme="minorHAnsi" w:eastAsia="Calibri" w:hAnsiTheme="minorHAnsi" w:cstheme="minorHAnsi"/>
          <w:color w:val="auto"/>
          <w:spacing w:val="2"/>
          <w:sz w:val="24"/>
          <w:szCs w:val="24"/>
        </w:rPr>
        <w:t xml:space="preserve"> </w:t>
      </w:r>
      <w:r w:rsidRPr="00CD32BA">
        <w:rPr>
          <w:rFonts w:asciiTheme="minorHAnsi" w:eastAsia="Calibri" w:hAnsiTheme="minorHAnsi" w:cstheme="minorHAnsi"/>
          <w:color w:val="auto"/>
          <w:sz w:val="24"/>
          <w:szCs w:val="24"/>
        </w:rPr>
        <w:t>c</w:t>
      </w:r>
      <w:r w:rsidRPr="00CD32BA">
        <w:rPr>
          <w:rFonts w:asciiTheme="minorHAnsi" w:eastAsia="Calibri" w:hAnsiTheme="minorHAnsi" w:cstheme="minorHAnsi"/>
          <w:color w:val="auto"/>
          <w:spacing w:val="-3"/>
          <w:sz w:val="24"/>
          <w:szCs w:val="24"/>
        </w:rPr>
        <w:t>l</w:t>
      </w:r>
      <w:r w:rsidRPr="00CD32BA">
        <w:rPr>
          <w:rFonts w:asciiTheme="minorHAnsi" w:eastAsia="Calibri" w:hAnsiTheme="minorHAnsi" w:cstheme="minorHAnsi"/>
          <w:color w:val="auto"/>
          <w:sz w:val="24"/>
          <w:szCs w:val="24"/>
        </w:rPr>
        <w:t>aim</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in</w:t>
      </w:r>
      <w:r w:rsidRPr="00CD32BA">
        <w:rPr>
          <w:rFonts w:asciiTheme="minorHAnsi" w:eastAsia="Calibri" w:hAnsiTheme="minorHAnsi" w:cstheme="minorHAnsi"/>
          <w:color w:val="auto"/>
          <w:spacing w:val="-1"/>
          <w:sz w:val="24"/>
          <w:szCs w:val="24"/>
        </w:rPr>
        <w:t>d</w:t>
      </w:r>
      <w:r w:rsidRPr="00CD32BA">
        <w:rPr>
          <w:rFonts w:asciiTheme="minorHAnsi" w:eastAsia="Calibri" w:hAnsiTheme="minorHAnsi" w:cstheme="minorHAnsi"/>
          <w:color w:val="auto"/>
          <w:sz w:val="24"/>
          <w:szCs w:val="24"/>
        </w:rPr>
        <w:t>irect</w:t>
      </w:r>
      <w:r w:rsidRPr="00CD32BA">
        <w:rPr>
          <w:rFonts w:asciiTheme="minorHAnsi" w:eastAsia="Calibri" w:hAnsiTheme="minorHAnsi" w:cstheme="minorHAnsi"/>
          <w:color w:val="auto"/>
          <w:spacing w:val="-1"/>
          <w:sz w:val="24"/>
          <w:szCs w:val="24"/>
        </w:rPr>
        <w:t xml:space="preserve"> </w:t>
      </w:r>
      <w:r w:rsidRPr="00CD32BA">
        <w:rPr>
          <w:rFonts w:asciiTheme="minorHAnsi" w:eastAsia="Calibri" w:hAnsiTheme="minorHAnsi" w:cstheme="minorHAnsi"/>
          <w:color w:val="auto"/>
          <w:sz w:val="24"/>
          <w:szCs w:val="24"/>
        </w:rPr>
        <w:t>c</w:t>
      </w:r>
      <w:r w:rsidRPr="00CD32BA">
        <w:rPr>
          <w:rFonts w:asciiTheme="minorHAnsi" w:eastAsia="Calibri" w:hAnsiTheme="minorHAnsi" w:cstheme="minorHAnsi"/>
          <w:color w:val="auto"/>
          <w:spacing w:val="1"/>
          <w:sz w:val="24"/>
          <w:szCs w:val="24"/>
        </w:rPr>
        <w:t>o</w:t>
      </w:r>
      <w:r w:rsidRPr="00CD32BA">
        <w:rPr>
          <w:rFonts w:asciiTheme="minorHAnsi" w:eastAsia="Calibri" w:hAnsiTheme="minorHAnsi" w:cstheme="minorHAnsi"/>
          <w:color w:val="auto"/>
          <w:spacing w:val="-2"/>
          <w:sz w:val="24"/>
          <w:szCs w:val="24"/>
        </w:rPr>
        <w:t>s</w:t>
      </w:r>
      <w:r w:rsidRPr="00CD32BA">
        <w:rPr>
          <w:rFonts w:asciiTheme="minorHAnsi" w:eastAsia="Calibri" w:hAnsiTheme="minorHAnsi" w:cstheme="minorHAnsi"/>
          <w:color w:val="auto"/>
          <w:sz w:val="24"/>
          <w:szCs w:val="24"/>
        </w:rPr>
        <w:t>ts.</w:t>
      </w:r>
      <w:r w:rsidRPr="00CD32BA">
        <w:rPr>
          <w:rFonts w:asciiTheme="minorHAnsi" w:eastAsia="Calibri" w:hAnsiTheme="minorHAnsi" w:cstheme="minorHAnsi"/>
          <w:color w:val="auto"/>
          <w:spacing w:val="-1"/>
          <w:sz w:val="24"/>
          <w:szCs w:val="24"/>
        </w:rPr>
        <w:t xml:space="preserve"> </w:t>
      </w:r>
    </w:p>
    <w:p w14:paraId="6565E1A2" w14:textId="77777777" w:rsidR="00CD32BA" w:rsidRPr="00CD32BA" w:rsidRDefault="00CD32BA" w:rsidP="00EA5DC9">
      <w:pPr>
        <w:spacing w:before="1" w:after="0" w:line="239" w:lineRule="auto"/>
        <w:ind w:left="-180" w:right="163" w:firstLine="0"/>
        <w:rPr>
          <w:rFonts w:asciiTheme="minorHAnsi" w:eastAsia="Calibri" w:hAnsiTheme="minorHAnsi" w:cstheme="minorHAnsi"/>
          <w:color w:val="auto"/>
          <w:sz w:val="24"/>
          <w:szCs w:val="24"/>
        </w:rPr>
      </w:pPr>
    </w:p>
    <w:p w14:paraId="480E0D64" w14:textId="77777777" w:rsidR="0063680B" w:rsidRPr="00CD32BA" w:rsidRDefault="0063680B" w:rsidP="00EA5DC9">
      <w:pPr>
        <w:tabs>
          <w:tab w:val="left" w:pos="2963"/>
          <w:tab w:val="center" w:pos="5130"/>
        </w:tabs>
        <w:spacing w:after="0" w:line="259" w:lineRule="auto"/>
        <w:ind w:left="-180" w:firstLine="0"/>
        <w:rPr>
          <w:rFonts w:asciiTheme="minorHAnsi" w:hAnsiTheme="minorHAnsi" w:cstheme="minorHAnsi"/>
          <w:b/>
          <w:i/>
          <w:color w:val="auto"/>
          <w:sz w:val="24"/>
          <w:szCs w:val="24"/>
        </w:rPr>
      </w:pPr>
    </w:p>
    <w:p w14:paraId="5E2493D0" w14:textId="77777777" w:rsidR="0063680B" w:rsidRPr="00CD32BA" w:rsidRDefault="0063680B" w:rsidP="00EA5DC9">
      <w:pPr>
        <w:spacing w:after="160" w:line="259" w:lineRule="auto"/>
        <w:ind w:left="-180" w:firstLine="0"/>
        <w:rPr>
          <w:rFonts w:asciiTheme="minorHAnsi" w:hAnsiTheme="minorHAnsi" w:cstheme="minorHAnsi"/>
          <w:b/>
          <w:color w:val="auto"/>
          <w:sz w:val="24"/>
          <w:szCs w:val="24"/>
        </w:rPr>
      </w:pPr>
    </w:p>
    <w:p w14:paraId="3C476E46" w14:textId="15D2843F" w:rsidR="008F3B80" w:rsidRPr="00CD32BA" w:rsidRDefault="008F3B80" w:rsidP="00EA5DC9">
      <w:pPr>
        <w:tabs>
          <w:tab w:val="left" w:pos="6520"/>
        </w:tabs>
        <w:ind w:left="-180" w:firstLine="0"/>
        <w:rPr>
          <w:rFonts w:asciiTheme="minorHAnsi" w:hAnsiTheme="minorHAnsi" w:cstheme="minorHAnsi"/>
          <w:color w:val="auto"/>
          <w:sz w:val="24"/>
          <w:szCs w:val="24"/>
        </w:rPr>
      </w:pPr>
      <w:r w:rsidRPr="00CD32BA">
        <w:rPr>
          <w:rFonts w:asciiTheme="minorHAnsi" w:hAnsiTheme="minorHAnsi" w:cstheme="minorHAnsi"/>
          <w:b/>
          <w:color w:val="auto"/>
          <w:sz w:val="24"/>
          <w:szCs w:val="24"/>
        </w:rPr>
        <w:t xml:space="preserve">Line 917 is an administrative cost for federal grant purposes.    </w:t>
      </w:r>
      <w:r w:rsidR="00485FD7" w:rsidRPr="00CD32BA">
        <w:rPr>
          <w:rFonts w:asciiTheme="minorHAnsi" w:hAnsiTheme="minorHAnsi" w:cstheme="minorHAnsi"/>
          <w:b/>
          <w:color w:val="auto"/>
          <w:sz w:val="24"/>
          <w:szCs w:val="24"/>
        </w:rPr>
        <w:tab/>
      </w:r>
    </w:p>
    <w:p w14:paraId="1B5E59DC" w14:textId="77777777" w:rsidR="00887492" w:rsidRPr="00CD32BA" w:rsidRDefault="00887492" w:rsidP="00D12EEC">
      <w:pPr>
        <w:spacing w:after="160" w:line="259" w:lineRule="auto"/>
        <w:ind w:left="180" w:right="180" w:firstLine="0"/>
        <w:rPr>
          <w:rFonts w:asciiTheme="minorHAnsi" w:hAnsiTheme="minorHAnsi" w:cstheme="minorHAnsi"/>
          <w:color w:val="auto"/>
          <w:sz w:val="24"/>
          <w:szCs w:val="24"/>
        </w:rPr>
      </w:pPr>
    </w:p>
    <w:sectPr w:rsidR="00887492" w:rsidRPr="00CD32BA" w:rsidSect="0057795B">
      <w:footerReference w:type="defaul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1876" w14:textId="77777777" w:rsidR="00313D00" w:rsidRDefault="00313D00" w:rsidP="002B04A7">
      <w:pPr>
        <w:spacing w:after="0" w:line="240" w:lineRule="auto"/>
      </w:pPr>
      <w:r>
        <w:separator/>
      </w:r>
    </w:p>
  </w:endnote>
  <w:endnote w:type="continuationSeparator" w:id="0">
    <w:p w14:paraId="3650D95F" w14:textId="77777777" w:rsidR="00313D00" w:rsidRDefault="00313D00" w:rsidP="002B04A7">
      <w:pPr>
        <w:spacing w:after="0" w:line="240" w:lineRule="auto"/>
      </w:pPr>
      <w:r>
        <w:continuationSeparator/>
      </w:r>
    </w:p>
  </w:endnote>
  <w:endnote w:type="continuationNotice" w:id="1">
    <w:p w14:paraId="35F02CDA" w14:textId="77777777" w:rsidR="00221BEE" w:rsidRDefault="00221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3433" w14:textId="50FEBA2D" w:rsidR="00FB44F3" w:rsidRPr="004440CB" w:rsidRDefault="00FB44F3">
    <w:pPr>
      <w:pStyle w:val="Footer"/>
      <w:jc w:val="right"/>
      <w:rPr>
        <w:rFonts w:asciiTheme="minorHAnsi" w:hAnsiTheme="minorHAnsi" w:cstheme="minorHAnsi"/>
      </w:rPr>
    </w:pPr>
    <w:r w:rsidRPr="004440CB">
      <w:rPr>
        <w:rFonts w:asciiTheme="minorHAnsi" w:hAnsiTheme="minorHAnsi" w:cstheme="minorHAnsi"/>
      </w:rPr>
      <w:t xml:space="preserve">Page </w:t>
    </w:r>
    <w:sdt>
      <w:sdtPr>
        <w:rPr>
          <w:rFonts w:asciiTheme="minorHAnsi" w:hAnsiTheme="minorHAnsi" w:cstheme="minorHAnsi"/>
        </w:rPr>
        <w:id w:val="-1518599"/>
        <w:docPartObj>
          <w:docPartGallery w:val="Page Numbers (Bottom of Page)"/>
          <w:docPartUnique/>
        </w:docPartObj>
      </w:sdtPr>
      <w:sdtEndPr>
        <w:rPr>
          <w:noProof/>
        </w:rPr>
      </w:sdtEndPr>
      <w:sdtContent>
        <w:r w:rsidRPr="004440CB">
          <w:rPr>
            <w:rFonts w:asciiTheme="minorHAnsi" w:hAnsiTheme="minorHAnsi" w:cstheme="minorHAnsi"/>
          </w:rPr>
          <w:fldChar w:fldCharType="begin"/>
        </w:r>
        <w:r w:rsidRPr="004440CB">
          <w:rPr>
            <w:rFonts w:asciiTheme="minorHAnsi" w:hAnsiTheme="minorHAnsi" w:cstheme="minorHAnsi"/>
          </w:rPr>
          <w:instrText xml:space="preserve"> PAGE   \* MERGEFORMAT </w:instrText>
        </w:r>
        <w:r w:rsidRPr="004440CB">
          <w:rPr>
            <w:rFonts w:asciiTheme="minorHAnsi" w:hAnsiTheme="minorHAnsi" w:cstheme="minorHAnsi"/>
          </w:rPr>
          <w:fldChar w:fldCharType="separate"/>
        </w:r>
        <w:r w:rsidRPr="004440CB">
          <w:rPr>
            <w:rFonts w:asciiTheme="minorHAnsi" w:hAnsiTheme="minorHAnsi" w:cstheme="minorHAnsi"/>
            <w:noProof/>
          </w:rPr>
          <w:t>2</w:t>
        </w:r>
        <w:r w:rsidRPr="004440CB">
          <w:rPr>
            <w:rFonts w:asciiTheme="minorHAnsi" w:hAnsiTheme="minorHAnsi" w:cstheme="minorHAnsi"/>
            <w:noProof/>
          </w:rPr>
          <w:fldChar w:fldCharType="end"/>
        </w:r>
      </w:sdtContent>
    </w:sdt>
  </w:p>
  <w:p w14:paraId="7F2FB421" w14:textId="77777777" w:rsidR="00FB44F3" w:rsidRDefault="00FB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F0CC" w14:textId="77777777" w:rsidR="00313D00" w:rsidRDefault="00313D00" w:rsidP="002B04A7">
      <w:pPr>
        <w:spacing w:after="0" w:line="240" w:lineRule="auto"/>
      </w:pPr>
      <w:r>
        <w:separator/>
      </w:r>
    </w:p>
  </w:footnote>
  <w:footnote w:type="continuationSeparator" w:id="0">
    <w:p w14:paraId="6F85C953" w14:textId="77777777" w:rsidR="00313D00" w:rsidRDefault="00313D00" w:rsidP="002B04A7">
      <w:pPr>
        <w:spacing w:after="0" w:line="240" w:lineRule="auto"/>
      </w:pPr>
      <w:r>
        <w:continuationSeparator/>
      </w:r>
    </w:p>
  </w:footnote>
  <w:footnote w:type="continuationNotice" w:id="1">
    <w:p w14:paraId="041AB065" w14:textId="77777777" w:rsidR="00221BEE" w:rsidRDefault="00221B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64A"/>
    <w:multiLevelType w:val="hybridMultilevel"/>
    <w:tmpl w:val="7D3AB2B2"/>
    <w:lvl w:ilvl="0" w:tplc="D806FF22">
      <w:start w:val="1"/>
      <w:numFmt w:val="bullet"/>
      <w:lvlText w:val="•"/>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0D124">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962D18">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E4AA2E">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69B6A">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5639AC">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2C04E4">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2E442">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20B414">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E7279"/>
    <w:multiLevelType w:val="hybridMultilevel"/>
    <w:tmpl w:val="D0409F18"/>
    <w:lvl w:ilvl="0" w:tplc="EB56062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CC0E9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F4536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204C4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2C60D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4E1B2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0EB3A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684EE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9497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A0B84"/>
    <w:multiLevelType w:val="hybridMultilevel"/>
    <w:tmpl w:val="DBB40E2A"/>
    <w:lvl w:ilvl="0" w:tplc="A1142ABA">
      <w:start w:val="1"/>
      <w:numFmt w:val="bullet"/>
      <w:lvlText w:val="•"/>
      <w:lvlJc w:val="left"/>
      <w:pPr>
        <w:ind w:left="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466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165E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0078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AA1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019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DC68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CE6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6877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210F06"/>
    <w:multiLevelType w:val="hybridMultilevel"/>
    <w:tmpl w:val="25FCAD04"/>
    <w:lvl w:ilvl="0" w:tplc="15ACD84E">
      <w:start w:val="1"/>
      <w:numFmt w:val="bullet"/>
      <w:lvlText w:val="•"/>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F8FAB2">
      <w:start w:val="1"/>
      <w:numFmt w:val="bullet"/>
      <w:lvlText w:val="o"/>
      <w:lvlJc w:val="left"/>
      <w:pPr>
        <w:ind w:left="1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7A6440">
      <w:start w:val="1"/>
      <w:numFmt w:val="bullet"/>
      <w:lvlText w:val="▪"/>
      <w:lvlJc w:val="left"/>
      <w:pPr>
        <w:ind w:left="2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18CC20">
      <w:start w:val="1"/>
      <w:numFmt w:val="bullet"/>
      <w:lvlText w:val="•"/>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E2E30">
      <w:start w:val="1"/>
      <w:numFmt w:val="bullet"/>
      <w:lvlText w:val="o"/>
      <w:lvlJc w:val="left"/>
      <w:pPr>
        <w:ind w:left="3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E04C44">
      <w:start w:val="1"/>
      <w:numFmt w:val="bullet"/>
      <w:lvlText w:val="▪"/>
      <w:lvlJc w:val="left"/>
      <w:pPr>
        <w:ind w:left="4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48BBE">
      <w:start w:val="1"/>
      <w:numFmt w:val="bullet"/>
      <w:lvlText w:val="•"/>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4A6D1E">
      <w:start w:val="1"/>
      <w:numFmt w:val="bullet"/>
      <w:lvlText w:val="o"/>
      <w:lvlJc w:val="left"/>
      <w:pPr>
        <w:ind w:left="6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BC81DC">
      <w:start w:val="1"/>
      <w:numFmt w:val="bullet"/>
      <w:lvlText w:val="▪"/>
      <w:lvlJc w:val="left"/>
      <w:pPr>
        <w:ind w:left="6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DA765E"/>
    <w:multiLevelType w:val="hybridMultilevel"/>
    <w:tmpl w:val="B206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976DA"/>
    <w:multiLevelType w:val="hybridMultilevel"/>
    <w:tmpl w:val="B4686C4A"/>
    <w:lvl w:ilvl="0" w:tplc="B58C4F22">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E4028">
      <w:start w:val="1"/>
      <w:numFmt w:val="bullet"/>
      <w:lvlText w:val="o"/>
      <w:lvlJc w:val="left"/>
      <w:pPr>
        <w:ind w:left="2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1C5D3A">
      <w:start w:val="1"/>
      <w:numFmt w:val="bullet"/>
      <w:lvlText w:val="▪"/>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F4F1C2">
      <w:start w:val="1"/>
      <w:numFmt w:val="bullet"/>
      <w:lvlText w:val="•"/>
      <w:lvlJc w:val="left"/>
      <w:pPr>
        <w:ind w:left="4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2F0A0">
      <w:start w:val="1"/>
      <w:numFmt w:val="bullet"/>
      <w:lvlText w:val="o"/>
      <w:lvlJc w:val="left"/>
      <w:pPr>
        <w:ind w:left="4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EFFCC">
      <w:start w:val="1"/>
      <w:numFmt w:val="bullet"/>
      <w:lvlText w:val="▪"/>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89D0E">
      <w:start w:val="1"/>
      <w:numFmt w:val="bullet"/>
      <w:lvlText w:val="•"/>
      <w:lvlJc w:val="left"/>
      <w:pPr>
        <w:ind w:left="6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0985C">
      <w:start w:val="1"/>
      <w:numFmt w:val="bullet"/>
      <w:lvlText w:val="o"/>
      <w:lvlJc w:val="left"/>
      <w:pPr>
        <w:ind w:left="6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F4860A">
      <w:start w:val="1"/>
      <w:numFmt w:val="bullet"/>
      <w:lvlText w:val="▪"/>
      <w:lvlJc w:val="left"/>
      <w:pPr>
        <w:ind w:left="7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01547A"/>
    <w:multiLevelType w:val="hybridMultilevel"/>
    <w:tmpl w:val="3D8A2FAA"/>
    <w:lvl w:ilvl="0" w:tplc="04090001">
      <w:start w:val="1"/>
      <w:numFmt w:val="bullet"/>
      <w:lvlText w:val=""/>
      <w:lvlJc w:val="left"/>
      <w:pPr>
        <w:ind w:left="5848" w:hanging="360"/>
      </w:pPr>
      <w:rPr>
        <w:rFonts w:ascii="Symbol" w:hAnsi="Symbol" w:hint="default"/>
      </w:rPr>
    </w:lvl>
    <w:lvl w:ilvl="1" w:tplc="04090003" w:tentative="1">
      <w:start w:val="1"/>
      <w:numFmt w:val="bullet"/>
      <w:lvlText w:val="o"/>
      <w:lvlJc w:val="left"/>
      <w:pPr>
        <w:ind w:left="6568" w:hanging="360"/>
      </w:pPr>
      <w:rPr>
        <w:rFonts w:ascii="Courier New" w:hAnsi="Courier New" w:cs="Courier New" w:hint="default"/>
      </w:rPr>
    </w:lvl>
    <w:lvl w:ilvl="2" w:tplc="04090005" w:tentative="1">
      <w:start w:val="1"/>
      <w:numFmt w:val="bullet"/>
      <w:lvlText w:val=""/>
      <w:lvlJc w:val="left"/>
      <w:pPr>
        <w:ind w:left="7288" w:hanging="360"/>
      </w:pPr>
      <w:rPr>
        <w:rFonts w:ascii="Wingdings" w:hAnsi="Wingdings" w:hint="default"/>
      </w:rPr>
    </w:lvl>
    <w:lvl w:ilvl="3" w:tplc="04090001" w:tentative="1">
      <w:start w:val="1"/>
      <w:numFmt w:val="bullet"/>
      <w:lvlText w:val=""/>
      <w:lvlJc w:val="left"/>
      <w:pPr>
        <w:ind w:left="8008" w:hanging="360"/>
      </w:pPr>
      <w:rPr>
        <w:rFonts w:ascii="Symbol" w:hAnsi="Symbol" w:hint="default"/>
      </w:rPr>
    </w:lvl>
    <w:lvl w:ilvl="4" w:tplc="04090003" w:tentative="1">
      <w:start w:val="1"/>
      <w:numFmt w:val="bullet"/>
      <w:lvlText w:val="o"/>
      <w:lvlJc w:val="left"/>
      <w:pPr>
        <w:ind w:left="8728" w:hanging="360"/>
      </w:pPr>
      <w:rPr>
        <w:rFonts w:ascii="Courier New" w:hAnsi="Courier New" w:cs="Courier New" w:hint="default"/>
      </w:rPr>
    </w:lvl>
    <w:lvl w:ilvl="5" w:tplc="04090005" w:tentative="1">
      <w:start w:val="1"/>
      <w:numFmt w:val="bullet"/>
      <w:lvlText w:val=""/>
      <w:lvlJc w:val="left"/>
      <w:pPr>
        <w:ind w:left="9448" w:hanging="360"/>
      </w:pPr>
      <w:rPr>
        <w:rFonts w:ascii="Wingdings" w:hAnsi="Wingdings" w:hint="default"/>
      </w:rPr>
    </w:lvl>
    <w:lvl w:ilvl="6" w:tplc="04090001" w:tentative="1">
      <w:start w:val="1"/>
      <w:numFmt w:val="bullet"/>
      <w:lvlText w:val=""/>
      <w:lvlJc w:val="left"/>
      <w:pPr>
        <w:ind w:left="10168" w:hanging="360"/>
      </w:pPr>
      <w:rPr>
        <w:rFonts w:ascii="Symbol" w:hAnsi="Symbol" w:hint="default"/>
      </w:rPr>
    </w:lvl>
    <w:lvl w:ilvl="7" w:tplc="04090003" w:tentative="1">
      <w:start w:val="1"/>
      <w:numFmt w:val="bullet"/>
      <w:lvlText w:val="o"/>
      <w:lvlJc w:val="left"/>
      <w:pPr>
        <w:ind w:left="10888" w:hanging="360"/>
      </w:pPr>
      <w:rPr>
        <w:rFonts w:ascii="Courier New" w:hAnsi="Courier New" w:cs="Courier New" w:hint="default"/>
      </w:rPr>
    </w:lvl>
    <w:lvl w:ilvl="8" w:tplc="04090005" w:tentative="1">
      <w:start w:val="1"/>
      <w:numFmt w:val="bullet"/>
      <w:lvlText w:val=""/>
      <w:lvlJc w:val="left"/>
      <w:pPr>
        <w:ind w:left="11608" w:hanging="360"/>
      </w:pPr>
      <w:rPr>
        <w:rFonts w:ascii="Wingdings" w:hAnsi="Wingdings" w:hint="default"/>
      </w:rPr>
    </w:lvl>
  </w:abstractNum>
  <w:abstractNum w:abstractNumId="7" w15:restartNumberingAfterBreak="0">
    <w:nsid w:val="2692683B"/>
    <w:multiLevelType w:val="hybridMultilevel"/>
    <w:tmpl w:val="FDC63E86"/>
    <w:lvl w:ilvl="0" w:tplc="F60AA46E">
      <w:start w:val="1"/>
      <w:numFmt w:val="bullet"/>
      <w:lvlText w:val="•"/>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62D720">
      <w:start w:val="1"/>
      <w:numFmt w:val="bullet"/>
      <w:lvlText w:val="o"/>
      <w:lvlJc w:val="left"/>
      <w:pPr>
        <w:ind w:left="2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F8CE6E">
      <w:start w:val="1"/>
      <w:numFmt w:val="bullet"/>
      <w:lvlText w:val="▪"/>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E2E8A">
      <w:start w:val="1"/>
      <w:numFmt w:val="bullet"/>
      <w:lvlText w:val="•"/>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23210">
      <w:start w:val="1"/>
      <w:numFmt w:val="bullet"/>
      <w:lvlText w:val="o"/>
      <w:lvlJc w:val="left"/>
      <w:pPr>
        <w:ind w:left="4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880B6">
      <w:start w:val="1"/>
      <w:numFmt w:val="bullet"/>
      <w:lvlText w:val="▪"/>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0160A">
      <w:start w:val="1"/>
      <w:numFmt w:val="bullet"/>
      <w:lvlText w:val="•"/>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6641A8">
      <w:start w:val="1"/>
      <w:numFmt w:val="bullet"/>
      <w:lvlText w:val="o"/>
      <w:lvlJc w:val="left"/>
      <w:pPr>
        <w:ind w:left="6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6C570A">
      <w:start w:val="1"/>
      <w:numFmt w:val="bullet"/>
      <w:lvlText w:val="▪"/>
      <w:lvlJc w:val="left"/>
      <w:pPr>
        <w:ind w:left="7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C036CE"/>
    <w:multiLevelType w:val="hybridMultilevel"/>
    <w:tmpl w:val="6002BF52"/>
    <w:lvl w:ilvl="0" w:tplc="4B624782">
      <w:start w:val="1"/>
      <w:numFmt w:val="bullet"/>
      <w:lvlText w:val="•"/>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61C80">
      <w:start w:val="1"/>
      <w:numFmt w:val="bullet"/>
      <w:lvlText w:val="o"/>
      <w:lvlJc w:val="left"/>
      <w:pPr>
        <w:ind w:left="3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F028B6">
      <w:start w:val="1"/>
      <w:numFmt w:val="bullet"/>
      <w:lvlText w:val="▪"/>
      <w:lvlJc w:val="left"/>
      <w:pPr>
        <w:ind w:left="3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0ACFC">
      <w:start w:val="1"/>
      <w:numFmt w:val="bullet"/>
      <w:lvlText w:val="•"/>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02962">
      <w:start w:val="1"/>
      <w:numFmt w:val="bullet"/>
      <w:lvlText w:val="o"/>
      <w:lvlJc w:val="left"/>
      <w:pPr>
        <w:ind w:left="5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CC6546">
      <w:start w:val="1"/>
      <w:numFmt w:val="bullet"/>
      <w:lvlText w:val="▪"/>
      <w:lvlJc w:val="left"/>
      <w:pPr>
        <w:ind w:left="6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E0402">
      <w:start w:val="1"/>
      <w:numFmt w:val="bullet"/>
      <w:lvlText w:val="•"/>
      <w:lvlJc w:val="left"/>
      <w:pPr>
        <w:ind w:left="6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A888C">
      <w:start w:val="1"/>
      <w:numFmt w:val="bullet"/>
      <w:lvlText w:val="o"/>
      <w:lvlJc w:val="left"/>
      <w:pPr>
        <w:ind w:left="7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A1034">
      <w:start w:val="1"/>
      <w:numFmt w:val="bullet"/>
      <w:lvlText w:val="▪"/>
      <w:lvlJc w:val="left"/>
      <w:pPr>
        <w:ind w:left="8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C47A73"/>
    <w:multiLevelType w:val="hybridMultilevel"/>
    <w:tmpl w:val="E1AC3498"/>
    <w:lvl w:ilvl="0" w:tplc="3594D85E">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678B0">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88D084">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9EAAE2">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C6050">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3E69B6">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A6EE8C">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C0327A">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5C5A64">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737D57"/>
    <w:multiLevelType w:val="hybridMultilevel"/>
    <w:tmpl w:val="8AD209F2"/>
    <w:lvl w:ilvl="0" w:tplc="C3C4C092">
      <w:start w:val="1"/>
      <w:numFmt w:val="bullet"/>
      <w:lvlText w:val="•"/>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8B84A">
      <w:start w:val="1"/>
      <w:numFmt w:val="bullet"/>
      <w:lvlText w:val="o"/>
      <w:lvlJc w:val="left"/>
      <w:pPr>
        <w:ind w:left="1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9254AA">
      <w:start w:val="1"/>
      <w:numFmt w:val="bullet"/>
      <w:lvlText w:val="▪"/>
      <w:lvlJc w:val="left"/>
      <w:pPr>
        <w:ind w:left="2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C81F9E">
      <w:start w:val="1"/>
      <w:numFmt w:val="bullet"/>
      <w:lvlText w:val="•"/>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6BE4E">
      <w:start w:val="1"/>
      <w:numFmt w:val="bullet"/>
      <w:lvlText w:val="o"/>
      <w:lvlJc w:val="left"/>
      <w:pPr>
        <w:ind w:left="3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426E84">
      <w:start w:val="1"/>
      <w:numFmt w:val="bullet"/>
      <w:lvlText w:val="▪"/>
      <w:lvlJc w:val="left"/>
      <w:pPr>
        <w:ind w:left="4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69B40">
      <w:start w:val="1"/>
      <w:numFmt w:val="bullet"/>
      <w:lvlText w:val="•"/>
      <w:lvlJc w:val="left"/>
      <w:pPr>
        <w:ind w:left="5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4CD16">
      <w:start w:val="1"/>
      <w:numFmt w:val="bullet"/>
      <w:lvlText w:val="o"/>
      <w:lvlJc w:val="left"/>
      <w:pPr>
        <w:ind w:left="6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78D28C">
      <w:start w:val="1"/>
      <w:numFmt w:val="bullet"/>
      <w:lvlText w:val="▪"/>
      <w:lvlJc w:val="left"/>
      <w:pPr>
        <w:ind w:left="6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3C5648"/>
    <w:multiLevelType w:val="hybridMultilevel"/>
    <w:tmpl w:val="46E2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1A92"/>
    <w:multiLevelType w:val="hybridMultilevel"/>
    <w:tmpl w:val="1B6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10CB8"/>
    <w:multiLevelType w:val="hybridMultilevel"/>
    <w:tmpl w:val="1C10E882"/>
    <w:lvl w:ilvl="0" w:tplc="66B0E16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234E">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D243F0">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C03F40">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87D9C">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FC1786">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F4BD50">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8DF7A">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492E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5C17FA"/>
    <w:multiLevelType w:val="hybridMultilevel"/>
    <w:tmpl w:val="328692CE"/>
    <w:lvl w:ilvl="0" w:tplc="73726F7A">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4BE3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780C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C697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295B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9CC16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96D78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26D50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09A3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D4515E"/>
    <w:multiLevelType w:val="hybridMultilevel"/>
    <w:tmpl w:val="A6020818"/>
    <w:lvl w:ilvl="0" w:tplc="E5FCAFD2">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C5FE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A4F6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D40B8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26C3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4244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945B6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1CE3B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2EDD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0F13AF"/>
    <w:multiLevelType w:val="hybridMultilevel"/>
    <w:tmpl w:val="A7A02710"/>
    <w:lvl w:ilvl="0" w:tplc="16FE7A10">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64C3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C8A4E">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56CC16">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4CF9E">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27852">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2853A0">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A5840">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6E5FA">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634641"/>
    <w:multiLevelType w:val="hybridMultilevel"/>
    <w:tmpl w:val="E65A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153A5"/>
    <w:multiLevelType w:val="hybridMultilevel"/>
    <w:tmpl w:val="73D2DC78"/>
    <w:lvl w:ilvl="0" w:tplc="940283C0">
      <w:start w:val="1"/>
      <w:numFmt w:val="bullet"/>
      <w:lvlText w:val="•"/>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44072">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D071EE">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EA8E6">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0602C">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ECEA3A">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2A0600">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EDC1E">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C0A104">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772654"/>
    <w:multiLevelType w:val="hybridMultilevel"/>
    <w:tmpl w:val="366A0690"/>
    <w:lvl w:ilvl="0" w:tplc="3F180346">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CDE10">
      <w:start w:val="1"/>
      <w:numFmt w:val="bullet"/>
      <w:lvlText w:val="o"/>
      <w:lvlJc w:val="left"/>
      <w:pPr>
        <w:ind w:left="2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2AE1C8">
      <w:start w:val="1"/>
      <w:numFmt w:val="bullet"/>
      <w:lvlText w:val="▪"/>
      <w:lvlJc w:val="left"/>
      <w:pPr>
        <w:ind w:left="3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F2DCDE">
      <w:start w:val="1"/>
      <w:numFmt w:val="bullet"/>
      <w:lvlText w:val="•"/>
      <w:lvlJc w:val="left"/>
      <w:pPr>
        <w:ind w:left="3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EBDD0">
      <w:start w:val="1"/>
      <w:numFmt w:val="bullet"/>
      <w:lvlText w:val="o"/>
      <w:lvlJc w:val="left"/>
      <w:pPr>
        <w:ind w:left="4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BE6C2C">
      <w:start w:val="1"/>
      <w:numFmt w:val="bullet"/>
      <w:lvlText w:val="▪"/>
      <w:lvlJc w:val="left"/>
      <w:pPr>
        <w:ind w:left="5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4E4A80">
      <w:start w:val="1"/>
      <w:numFmt w:val="bullet"/>
      <w:lvlText w:val="•"/>
      <w:lvlJc w:val="left"/>
      <w:pPr>
        <w:ind w:left="6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5EF114">
      <w:start w:val="1"/>
      <w:numFmt w:val="bullet"/>
      <w:lvlText w:val="o"/>
      <w:lvlJc w:val="left"/>
      <w:pPr>
        <w:ind w:left="6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ACBAE2">
      <w:start w:val="1"/>
      <w:numFmt w:val="bullet"/>
      <w:lvlText w:val="▪"/>
      <w:lvlJc w:val="left"/>
      <w:pPr>
        <w:ind w:left="7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A12BE1"/>
    <w:multiLevelType w:val="hybridMultilevel"/>
    <w:tmpl w:val="4718E3D6"/>
    <w:lvl w:ilvl="0" w:tplc="0409000F">
      <w:start w:val="1"/>
      <w:numFmt w:val="decimal"/>
      <w:lvlText w:val="%1."/>
      <w:lvlJc w:val="left"/>
      <w:pPr>
        <w:ind w:left="5848" w:hanging="360"/>
      </w:pPr>
    </w:lvl>
    <w:lvl w:ilvl="1" w:tplc="04090019" w:tentative="1">
      <w:start w:val="1"/>
      <w:numFmt w:val="lowerLetter"/>
      <w:lvlText w:val="%2."/>
      <w:lvlJc w:val="left"/>
      <w:pPr>
        <w:ind w:left="6568" w:hanging="360"/>
      </w:pPr>
    </w:lvl>
    <w:lvl w:ilvl="2" w:tplc="0409001B" w:tentative="1">
      <w:start w:val="1"/>
      <w:numFmt w:val="lowerRoman"/>
      <w:lvlText w:val="%3."/>
      <w:lvlJc w:val="right"/>
      <w:pPr>
        <w:ind w:left="7288" w:hanging="180"/>
      </w:pPr>
    </w:lvl>
    <w:lvl w:ilvl="3" w:tplc="0409000F" w:tentative="1">
      <w:start w:val="1"/>
      <w:numFmt w:val="decimal"/>
      <w:lvlText w:val="%4."/>
      <w:lvlJc w:val="left"/>
      <w:pPr>
        <w:ind w:left="8008" w:hanging="360"/>
      </w:pPr>
    </w:lvl>
    <w:lvl w:ilvl="4" w:tplc="04090019" w:tentative="1">
      <w:start w:val="1"/>
      <w:numFmt w:val="lowerLetter"/>
      <w:lvlText w:val="%5."/>
      <w:lvlJc w:val="left"/>
      <w:pPr>
        <w:ind w:left="8728" w:hanging="360"/>
      </w:pPr>
    </w:lvl>
    <w:lvl w:ilvl="5" w:tplc="0409001B" w:tentative="1">
      <w:start w:val="1"/>
      <w:numFmt w:val="lowerRoman"/>
      <w:lvlText w:val="%6."/>
      <w:lvlJc w:val="right"/>
      <w:pPr>
        <w:ind w:left="9448" w:hanging="180"/>
      </w:pPr>
    </w:lvl>
    <w:lvl w:ilvl="6" w:tplc="0409000F" w:tentative="1">
      <w:start w:val="1"/>
      <w:numFmt w:val="decimal"/>
      <w:lvlText w:val="%7."/>
      <w:lvlJc w:val="left"/>
      <w:pPr>
        <w:ind w:left="10168" w:hanging="360"/>
      </w:pPr>
    </w:lvl>
    <w:lvl w:ilvl="7" w:tplc="04090019" w:tentative="1">
      <w:start w:val="1"/>
      <w:numFmt w:val="lowerLetter"/>
      <w:lvlText w:val="%8."/>
      <w:lvlJc w:val="left"/>
      <w:pPr>
        <w:ind w:left="10888" w:hanging="360"/>
      </w:pPr>
    </w:lvl>
    <w:lvl w:ilvl="8" w:tplc="0409001B" w:tentative="1">
      <w:start w:val="1"/>
      <w:numFmt w:val="lowerRoman"/>
      <w:lvlText w:val="%9."/>
      <w:lvlJc w:val="right"/>
      <w:pPr>
        <w:ind w:left="11608" w:hanging="180"/>
      </w:pPr>
    </w:lvl>
  </w:abstractNum>
  <w:abstractNum w:abstractNumId="21" w15:restartNumberingAfterBreak="0">
    <w:nsid w:val="5BF809F3"/>
    <w:multiLevelType w:val="hybridMultilevel"/>
    <w:tmpl w:val="C3D6A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1C62639"/>
    <w:multiLevelType w:val="hybridMultilevel"/>
    <w:tmpl w:val="12ACC542"/>
    <w:lvl w:ilvl="0" w:tplc="2BF254D0">
      <w:start w:val="1"/>
      <w:numFmt w:val="bullet"/>
      <w:lvlText w:val="•"/>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0A7F2">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DC964A">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2E757E">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84B24">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AC7234">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125F88">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6FAF8">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30B788">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4E6084"/>
    <w:multiLevelType w:val="hybridMultilevel"/>
    <w:tmpl w:val="EF3C71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6253479"/>
    <w:multiLevelType w:val="hybridMultilevel"/>
    <w:tmpl w:val="A7C000EC"/>
    <w:lvl w:ilvl="0" w:tplc="2BF254D0">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8640C2"/>
    <w:multiLevelType w:val="hybridMultilevel"/>
    <w:tmpl w:val="438CD1A2"/>
    <w:lvl w:ilvl="0" w:tplc="CB3C5F56">
      <w:start w:val="1"/>
      <w:numFmt w:val="bullet"/>
      <w:lvlText w:val="•"/>
      <w:lvlJc w:val="left"/>
      <w:pPr>
        <w:ind w:left="1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5CD684">
      <w:start w:val="1"/>
      <w:numFmt w:val="bullet"/>
      <w:lvlText w:val="o"/>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81466">
      <w:start w:val="1"/>
      <w:numFmt w:val="bullet"/>
      <w:lvlText w:val="▪"/>
      <w:lvlJc w:val="left"/>
      <w:pPr>
        <w:ind w:left="2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2B6FE">
      <w:start w:val="1"/>
      <w:numFmt w:val="bullet"/>
      <w:lvlText w:val="•"/>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45220">
      <w:start w:val="1"/>
      <w:numFmt w:val="bullet"/>
      <w:lvlText w:val="o"/>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CDD2E">
      <w:start w:val="1"/>
      <w:numFmt w:val="bullet"/>
      <w:lvlText w:val="▪"/>
      <w:lvlJc w:val="left"/>
      <w:pPr>
        <w:ind w:left="4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24F64">
      <w:start w:val="1"/>
      <w:numFmt w:val="bullet"/>
      <w:lvlText w:val="•"/>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E71DE">
      <w:start w:val="1"/>
      <w:numFmt w:val="bullet"/>
      <w:lvlText w:val="o"/>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E2DE8">
      <w:start w:val="1"/>
      <w:numFmt w:val="bullet"/>
      <w:lvlText w:val="▪"/>
      <w:lvlJc w:val="left"/>
      <w:pPr>
        <w:ind w:left="7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887CB7"/>
    <w:multiLevelType w:val="hybridMultilevel"/>
    <w:tmpl w:val="5A1AFA54"/>
    <w:lvl w:ilvl="0" w:tplc="2BF254D0">
      <w:start w:val="1"/>
      <w:numFmt w:val="bullet"/>
      <w:lvlText w:val="•"/>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406C1A"/>
    <w:multiLevelType w:val="hybridMultilevel"/>
    <w:tmpl w:val="D6D8D2CE"/>
    <w:lvl w:ilvl="0" w:tplc="C63ED282">
      <w:start w:val="1"/>
      <w:numFmt w:val="bullet"/>
      <w:lvlText w:val="•"/>
      <w:lvlJc w:val="left"/>
      <w:pPr>
        <w:ind w:left="2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07F64">
      <w:start w:val="1"/>
      <w:numFmt w:val="bullet"/>
      <w:lvlText w:val="o"/>
      <w:lvlJc w:val="left"/>
      <w:pPr>
        <w:ind w:left="2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421B34">
      <w:start w:val="1"/>
      <w:numFmt w:val="bullet"/>
      <w:lvlText w:val="▪"/>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D6BC1C">
      <w:start w:val="1"/>
      <w:numFmt w:val="bullet"/>
      <w:lvlText w:val="•"/>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8D534">
      <w:start w:val="1"/>
      <w:numFmt w:val="bullet"/>
      <w:lvlText w:val="o"/>
      <w:lvlJc w:val="left"/>
      <w:pPr>
        <w:ind w:left="4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A283F6">
      <w:start w:val="1"/>
      <w:numFmt w:val="bullet"/>
      <w:lvlText w:val="▪"/>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F6C412">
      <w:start w:val="1"/>
      <w:numFmt w:val="bullet"/>
      <w:lvlText w:val="•"/>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C87EA">
      <w:start w:val="1"/>
      <w:numFmt w:val="bullet"/>
      <w:lvlText w:val="o"/>
      <w:lvlJc w:val="left"/>
      <w:pPr>
        <w:ind w:left="6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AA7BA">
      <w:start w:val="1"/>
      <w:numFmt w:val="bullet"/>
      <w:lvlText w:val="▪"/>
      <w:lvlJc w:val="left"/>
      <w:pPr>
        <w:ind w:left="7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C603AB"/>
    <w:multiLevelType w:val="hybridMultilevel"/>
    <w:tmpl w:val="CA549E14"/>
    <w:lvl w:ilvl="0" w:tplc="005874BC">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16DA2E">
      <w:start w:val="1"/>
      <w:numFmt w:val="bullet"/>
      <w:lvlText w:val="o"/>
      <w:lvlJc w:val="left"/>
      <w:pPr>
        <w:ind w:left="2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20A000">
      <w:start w:val="1"/>
      <w:numFmt w:val="bullet"/>
      <w:lvlText w:val="▪"/>
      <w:lvlJc w:val="left"/>
      <w:pPr>
        <w:ind w:left="3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E06D22">
      <w:start w:val="1"/>
      <w:numFmt w:val="bullet"/>
      <w:lvlText w:val="•"/>
      <w:lvlJc w:val="left"/>
      <w:pPr>
        <w:ind w:left="3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922766">
      <w:start w:val="1"/>
      <w:numFmt w:val="bullet"/>
      <w:lvlText w:val="o"/>
      <w:lvlJc w:val="left"/>
      <w:pPr>
        <w:ind w:left="4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2289A">
      <w:start w:val="1"/>
      <w:numFmt w:val="bullet"/>
      <w:lvlText w:val="▪"/>
      <w:lvlJc w:val="left"/>
      <w:pPr>
        <w:ind w:left="5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A55A4">
      <w:start w:val="1"/>
      <w:numFmt w:val="bullet"/>
      <w:lvlText w:val="•"/>
      <w:lvlJc w:val="left"/>
      <w:pPr>
        <w:ind w:left="5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07BBA">
      <w:start w:val="1"/>
      <w:numFmt w:val="bullet"/>
      <w:lvlText w:val="o"/>
      <w:lvlJc w:val="left"/>
      <w:pPr>
        <w:ind w:left="6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DA218A">
      <w:start w:val="1"/>
      <w:numFmt w:val="bullet"/>
      <w:lvlText w:val="▪"/>
      <w:lvlJc w:val="left"/>
      <w:pPr>
        <w:ind w:left="7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D602A30"/>
    <w:multiLevelType w:val="hybridMultilevel"/>
    <w:tmpl w:val="7C205EFE"/>
    <w:lvl w:ilvl="0" w:tplc="B07AB3A8">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E3AFA">
      <w:start w:val="1"/>
      <w:numFmt w:val="bullet"/>
      <w:lvlText w:val="o"/>
      <w:lvlJc w:val="left"/>
      <w:pPr>
        <w:ind w:left="2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64C4C">
      <w:start w:val="1"/>
      <w:numFmt w:val="bullet"/>
      <w:lvlText w:val="▪"/>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82A28E">
      <w:start w:val="1"/>
      <w:numFmt w:val="bullet"/>
      <w:lvlText w:val="•"/>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6C72BA">
      <w:start w:val="1"/>
      <w:numFmt w:val="bullet"/>
      <w:lvlText w:val="o"/>
      <w:lvlJc w:val="left"/>
      <w:pPr>
        <w:ind w:left="4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AE008">
      <w:start w:val="1"/>
      <w:numFmt w:val="bullet"/>
      <w:lvlText w:val="▪"/>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D8CAAC">
      <w:start w:val="1"/>
      <w:numFmt w:val="bullet"/>
      <w:lvlText w:val="•"/>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5E15B6">
      <w:start w:val="1"/>
      <w:numFmt w:val="bullet"/>
      <w:lvlText w:val="o"/>
      <w:lvlJc w:val="left"/>
      <w:pPr>
        <w:ind w:left="6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4759E">
      <w:start w:val="1"/>
      <w:numFmt w:val="bullet"/>
      <w:lvlText w:val="▪"/>
      <w:lvlJc w:val="left"/>
      <w:pPr>
        <w:ind w:left="7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9227535">
    <w:abstractNumId w:val="3"/>
  </w:num>
  <w:num w:numId="2" w16cid:durableId="822163817">
    <w:abstractNumId w:val="7"/>
  </w:num>
  <w:num w:numId="3" w16cid:durableId="1372337348">
    <w:abstractNumId w:val="16"/>
  </w:num>
  <w:num w:numId="4" w16cid:durableId="736050682">
    <w:abstractNumId w:val="8"/>
  </w:num>
  <w:num w:numId="5" w16cid:durableId="977417588">
    <w:abstractNumId w:val="27"/>
  </w:num>
  <w:num w:numId="6" w16cid:durableId="498543751">
    <w:abstractNumId w:val="5"/>
  </w:num>
  <w:num w:numId="7" w16cid:durableId="784423640">
    <w:abstractNumId w:val="19"/>
  </w:num>
  <w:num w:numId="8" w16cid:durableId="789082756">
    <w:abstractNumId w:val="29"/>
  </w:num>
  <w:num w:numId="9" w16cid:durableId="577056933">
    <w:abstractNumId w:val="14"/>
  </w:num>
  <w:num w:numId="10" w16cid:durableId="2127500969">
    <w:abstractNumId w:val="10"/>
  </w:num>
  <w:num w:numId="11" w16cid:durableId="1134835495">
    <w:abstractNumId w:val="28"/>
  </w:num>
  <w:num w:numId="12" w16cid:durableId="424809470">
    <w:abstractNumId w:val="25"/>
  </w:num>
  <w:num w:numId="13" w16cid:durableId="1594122786">
    <w:abstractNumId w:val="15"/>
  </w:num>
  <w:num w:numId="14" w16cid:durableId="1594240135">
    <w:abstractNumId w:val="0"/>
  </w:num>
  <w:num w:numId="15" w16cid:durableId="2095276654">
    <w:abstractNumId w:val="1"/>
  </w:num>
  <w:num w:numId="16" w16cid:durableId="1101879246">
    <w:abstractNumId w:val="18"/>
  </w:num>
  <w:num w:numId="17" w16cid:durableId="1231117011">
    <w:abstractNumId w:val="22"/>
  </w:num>
  <w:num w:numId="18" w16cid:durableId="1945140395">
    <w:abstractNumId w:val="13"/>
  </w:num>
  <w:num w:numId="19" w16cid:durableId="1751997751">
    <w:abstractNumId w:val="9"/>
  </w:num>
  <w:num w:numId="20" w16cid:durableId="1188717759">
    <w:abstractNumId w:val="2"/>
  </w:num>
  <w:num w:numId="21" w16cid:durableId="959729490">
    <w:abstractNumId w:val="20"/>
  </w:num>
  <w:num w:numId="22" w16cid:durableId="1802844354">
    <w:abstractNumId w:val="6"/>
  </w:num>
  <w:num w:numId="23" w16cid:durableId="1036080244">
    <w:abstractNumId w:val="11"/>
  </w:num>
  <w:num w:numId="24" w16cid:durableId="1870407222">
    <w:abstractNumId w:val="12"/>
  </w:num>
  <w:num w:numId="25" w16cid:durableId="129977092">
    <w:abstractNumId w:val="4"/>
  </w:num>
  <w:num w:numId="26" w16cid:durableId="2898983">
    <w:abstractNumId w:val="23"/>
  </w:num>
  <w:num w:numId="27" w16cid:durableId="1360087510">
    <w:abstractNumId w:val="26"/>
  </w:num>
  <w:num w:numId="28" w16cid:durableId="873662284">
    <w:abstractNumId w:val="21"/>
  </w:num>
  <w:num w:numId="29" w16cid:durableId="603153843">
    <w:abstractNumId w:val="24"/>
  </w:num>
  <w:num w:numId="30" w16cid:durableId="843318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4D"/>
    <w:rsid w:val="000010BA"/>
    <w:rsid w:val="0000246D"/>
    <w:rsid w:val="00002B6A"/>
    <w:rsid w:val="00002F15"/>
    <w:rsid w:val="00003B7C"/>
    <w:rsid w:val="00004CC2"/>
    <w:rsid w:val="00004EA4"/>
    <w:rsid w:val="0000521A"/>
    <w:rsid w:val="0000578D"/>
    <w:rsid w:val="00006C12"/>
    <w:rsid w:val="00006D2A"/>
    <w:rsid w:val="00007AF6"/>
    <w:rsid w:val="000101A4"/>
    <w:rsid w:val="00010CD5"/>
    <w:rsid w:val="0001137B"/>
    <w:rsid w:val="000127A4"/>
    <w:rsid w:val="00012E37"/>
    <w:rsid w:val="00012EB8"/>
    <w:rsid w:val="00013DF9"/>
    <w:rsid w:val="00014754"/>
    <w:rsid w:val="00015106"/>
    <w:rsid w:val="00015D93"/>
    <w:rsid w:val="000162AA"/>
    <w:rsid w:val="00017265"/>
    <w:rsid w:val="00017B60"/>
    <w:rsid w:val="00020A41"/>
    <w:rsid w:val="000210E0"/>
    <w:rsid w:val="00022133"/>
    <w:rsid w:val="0002243C"/>
    <w:rsid w:val="00023270"/>
    <w:rsid w:val="000237E5"/>
    <w:rsid w:val="000237F3"/>
    <w:rsid w:val="00023DDD"/>
    <w:rsid w:val="00023FBB"/>
    <w:rsid w:val="000245BE"/>
    <w:rsid w:val="00025036"/>
    <w:rsid w:val="00025659"/>
    <w:rsid w:val="00025772"/>
    <w:rsid w:val="00025C67"/>
    <w:rsid w:val="00025FAB"/>
    <w:rsid w:val="000268C3"/>
    <w:rsid w:val="00027571"/>
    <w:rsid w:val="00027DC9"/>
    <w:rsid w:val="00030B10"/>
    <w:rsid w:val="00031028"/>
    <w:rsid w:val="00031364"/>
    <w:rsid w:val="000315F2"/>
    <w:rsid w:val="00031DE4"/>
    <w:rsid w:val="00032EA8"/>
    <w:rsid w:val="00033824"/>
    <w:rsid w:val="000338C6"/>
    <w:rsid w:val="000342C9"/>
    <w:rsid w:val="000349FA"/>
    <w:rsid w:val="00034FC5"/>
    <w:rsid w:val="00035490"/>
    <w:rsid w:val="000355E8"/>
    <w:rsid w:val="000360F2"/>
    <w:rsid w:val="00036331"/>
    <w:rsid w:val="00036A92"/>
    <w:rsid w:val="00036DD1"/>
    <w:rsid w:val="000401B9"/>
    <w:rsid w:val="00041ABF"/>
    <w:rsid w:val="0004235B"/>
    <w:rsid w:val="00042480"/>
    <w:rsid w:val="000429DC"/>
    <w:rsid w:val="00042A9A"/>
    <w:rsid w:val="00043222"/>
    <w:rsid w:val="0004452E"/>
    <w:rsid w:val="00044F8E"/>
    <w:rsid w:val="00045356"/>
    <w:rsid w:val="0005111D"/>
    <w:rsid w:val="00053581"/>
    <w:rsid w:val="00053778"/>
    <w:rsid w:val="0005405F"/>
    <w:rsid w:val="0005440E"/>
    <w:rsid w:val="00055C8C"/>
    <w:rsid w:val="00055FB0"/>
    <w:rsid w:val="00056076"/>
    <w:rsid w:val="00056936"/>
    <w:rsid w:val="000600BE"/>
    <w:rsid w:val="000603D1"/>
    <w:rsid w:val="00060ACD"/>
    <w:rsid w:val="00060B42"/>
    <w:rsid w:val="000613A2"/>
    <w:rsid w:val="00061A2A"/>
    <w:rsid w:val="00064FB3"/>
    <w:rsid w:val="00065223"/>
    <w:rsid w:val="000679C6"/>
    <w:rsid w:val="0007031D"/>
    <w:rsid w:val="0007040D"/>
    <w:rsid w:val="00070559"/>
    <w:rsid w:val="0007096A"/>
    <w:rsid w:val="00072CA0"/>
    <w:rsid w:val="00072DFA"/>
    <w:rsid w:val="0007344D"/>
    <w:rsid w:val="0007383B"/>
    <w:rsid w:val="00074A42"/>
    <w:rsid w:val="00074A70"/>
    <w:rsid w:val="00074DBD"/>
    <w:rsid w:val="00075109"/>
    <w:rsid w:val="00075908"/>
    <w:rsid w:val="00075E9B"/>
    <w:rsid w:val="0007629B"/>
    <w:rsid w:val="000766B1"/>
    <w:rsid w:val="00076A33"/>
    <w:rsid w:val="000778C8"/>
    <w:rsid w:val="0008188A"/>
    <w:rsid w:val="00082A0D"/>
    <w:rsid w:val="00082D4B"/>
    <w:rsid w:val="00083722"/>
    <w:rsid w:val="0008392D"/>
    <w:rsid w:val="00083AFF"/>
    <w:rsid w:val="00084665"/>
    <w:rsid w:val="00084F5B"/>
    <w:rsid w:val="00085100"/>
    <w:rsid w:val="0008681B"/>
    <w:rsid w:val="0008694F"/>
    <w:rsid w:val="00086C83"/>
    <w:rsid w:val="00090106"/>
    <w:rsid w:val="000904D2"/>
    <w:rsid w:val="00090BB8"/>
    <w:rsid w:val="00091192"/>
    <w:rsid w:val="00092623"/>
    <w:rsid w:val="00092F5D"/>
    <w:rsid w:val="00093004"/>
    <w:rsid w:val="00093AA1"/>
    <w:rsid w:val="00093D82"/>
    <w:rsid w:val="00093F34"/>
    <w:rsid w:val="000942C5"/>
    <w:rsid w:val="00094BE0"/>
    <w:rsid w:val="0009545F"/>
    <w:rsid w:val="000957A4"/>
    <w:rsid w:val="00095C55"/>
    <w:rsid w:val="00095DD8"/>
    <w:rsid w:val="00096426"/>
    <w:rsid w:val="00096CBC"/>
    <w:rsid w:val="00097B7B"/>
    <w:rsid w:val="000A07EF"/>
    <w:rsid w:val="000A0F9C"/>
    <w:rsid w:val="000A11C0"/>
    <w:rsid w:val="000A19FD"/>
    <w:rsid w:val="000A1DE9"/>
    <w:rsid w:val="000A1E28"/>
    <w:rsid w:val="000A24C5"/>
    <w:rsid w:val="000A3B03"/>
    <w:rsid w:val="000A434A"/>
    <w:rsid w:val="000A4926"/>
    <w:rsid w:val="000A5270"/>
    <w:rsid w:val="000A554B"/>
    <w:rsid w:val="000A65DD"/>
    <w:rsid w:val="000A6B2B"/>
    <w:rsid w:val="000A7624"/>
    <w:rsid w:val="000A7A11"/>
    <w:rsid w:val="000A7F2A"/>
    <w:rsid w:val="000B1550"/>
    <w:rsid w:val="000B16B4"/>
    <w:rsid w:val="000B2082"/>
    <w:rsid w:val="000B28F0"/>
    <w:rsid w:val="000B2AD7"/>
    <w:rsid w:val="000B2CB0"/>
    <w:rsid w:val="000B3F37"/>
    <w:rsid w:val="000B4B6A"/>
    <w:rsid w:val="000B5BB9"/>
    <w:rsid w:val="000C013B"/>
    <w:rsid w:val="000C02EF"/>
    <w:rsid w:val="000C041C"/>
    <w:rsid w:val="000C04D1"/>
    <w:rsid w:val="000C0C6F"/>
    <w:rsid w:val="000C2719"/>
    <w:rsid w:val="000C30A8"/>
    <w:rsid w:val="000C55AB"/>
    <w:rsid w:val="000C5F41"/>
    <w:rsid w:val="000C616A"/>
    <w:rsid w:val="000C6808"/>
    <w:rsid w:val="000C7207"/>
    <w:rsid w:val="000D0658"/>
    <w:rsid w:val="000D0B59"/>
    <w:rsid w:val="000D0DB6"/>
    <w:rsid w:val="000D1DC5"/>
    <w:rsid w:val="000D238C"/>
    <w:rsid w:val="000D3727"/>
    <w:rsid w:val="000D43C6"/>
    <w:rsid w:val="000D4ADC"/>
    <w:rsid w:val="000D57FF"/>
    <w:rsid w:val="000D60C2"/>
    <w:rsid w:val="000D7B1B"/>
    <w:rsid w:val="000E00A7"/>
    <w:rsid w:val="000E028F"/>
    <w:rsid w:val="000E18EB"/>
    <w:rsid w:val="000E239D"/>
    <w:rsid w:val="000E2AFE"/>
    <w:rsid w:val="000E3C99"/>
    <w:rsid w:val="000E441F"/>
    <w:rsid w:val="000E445F"/>
    <w:rsid w:val="000E4A42"/>
    <w:rsid w:val="000E5D7E"/>
    <w:rsid w:val="000E64F0"/>
    <w:rsid w:val="000E6DE9"/>
    <w:rsid w:val="000E787E"/>
    <w:rsid w:val="000E7B25"/>
    <w:rsid w:val="000F02E5"/>
    <w:rsid w:val="000F038F"/>
    <w:rsid w:val="000F0741"/>
    <w:rsid w:val="000F194D"/>
    <w:rsid w:val="000F1ECA"/>
    <w:rsid w:val="000F296F"/>
    <w:rsid w:val="000F3420"/>
    <w:rsid w:val="000F3977"/>
    <w:rsid w:val="000F3D8D"/>
    <w:rsid w:val="000F3F20"/>
    <w:rsid w:val="000F4619"/>
    <w:rsid w:val="000F4A83"/>
    <w:rsid w:val="000F56FD"/>
    <w:rsid w:val="00100037"/>
    <w:rsid w:val="00100998"/>
    <w:rsid w:val="001019A4"/>
    <w:rsid w:val="0010253D"/>
    <w:rsid w:val="00102AAB"/>
    <w:rsid w:val="00102ED8"/>
    <w:rsid w:val="001043A5"/>
    <w:rsid w:val="0010481D"/>
    <w:rsid w:val="001062FF"/>
    <w:rsid w:val="00107EB3"/>
    <w:rsid w:val="00111970"/>
    <w:rsid w:val="00111A02"/>
    <w:rsid w:val="00112682"/>
    <w:rsid w:val="00112718"/>
    <w:rsid w:val="00112B56"/>
    <w:rsid w:val="00113B7C"/>
    <w:rsid w:val="00113F8D"/>
    <w:rsid w:val="00114393"/>
    <w:rsid w:val="00114439"/>
    <w:rsid w:val="0011445D"/>
    <w:rsid w:val="0011542B"/>
    <w:rsid w:val="00115648"/>
    <w:rsid w:val="00116746"/>
    <w:rsid w:val="001170A1"/>
    <w:rsid w:val="00117D31"/>
    <w:rsid w:val="00120CD6"/>
    <w:rsid w:val="001213F2"/>
    <w:rsid w:val="0012290A"/>
    <w:rsid w:val="001233F2"/>
    <w:rsid w:val="00123BA8"/>
    <w:rsid w:val="001241A7"/>
    <w:rsid w:val="00124305"/>
    <w:rsid w:val="00124CBD"/>
    <w:rsid w:val="00126133"/>
    <w:rsid w:val="00126A2E"/>
    <w:rsid w:val="001278B7"/>
    <w:rsid w:val="00131C98"/>
    <w:rsid w:val="00131D83"/>
    <w:rsid w:val="00131E8E"/>
    <w:rsid w:val="00132696"/>
    <w:rsid w:val="00134383"/>
    <w:rsid w:val="001346B2"/>
    <w:rsid w:val="00134C6E"/>
    <w:rsid w:val="00135AD4"/>
    <w:rsid w:val="0013682A"/>
    <w:rsid w:val="00137AFC"/>
    <w:rsid w:val="00140ACA"/>
    <w:rsid w:val="00141128"/>
    <w:rsid w:val="001429E1"/>
    <w:rsid w:val="00143772"/>
    <w:rsid w:val="001439AE"/>
    <w:rsid w:val="00144315"/>
    <w:rsid w:val="00145426"/>
    <w:rsid w:val="00145770"/>
    <w:rsid w:val="0014609C"/>
    <w:rsid w:val="001477D6"/>
    <w:rsid w:val="00150B8C"/>
    <w:rsid w:val="00151322"/>
    <w:rsid w:val="001535C7"/>
    <w:rsid w:val="00153FD1"/>
    <w:rsid w:val="00154E64"/>
    <w:rsid w:val="00154EA7"/>
    <w:rsid w:val="00155106"/>
    <w:rsid w:val="00155C46"/>
    <w:rsid w:val="00156E5F"/>
    <w:rsid w:val="001573E1"/>
    <w:rsid w:val="00157A4E"/>
    <w:rsid w:val="00157F44"/>
    <w:rsid w:val="0016136B"/>
    <w:rsid w:val="00162F1D"/>
    <w:rsid w:val="00163026"/>
    <w:rsid w:val="00163799"/>
    <w:rsid w:val="00163F80"/>
    <w:rsid w:val="00165320"/>
    <w:rsid w:val="00166A44"/>
    <w:rsid w:val="001672CC"/>
    <w:rsid w:val="00167AD4"/>
    <w:rsid w:val="00167EFC"/>
    <w:rsid w:val="0017149D"/>
    <w:rsid w:val="00171BBC"/>
    <w:rsid w:val="00171C6A"/>
    <w:rsid w:val="00173A87"/>
    <w:rsid w:val="001752AB"/>
    <w:rsid w:val="001756AC"/>
    <w:rsid w:val="001757A9"/>
    <w:rsid w:val="00175E81"/>
    <w:rsid w:val="00175F33"/>
    <w:rsid w:val="0017601D"/>
    <w:rsid w:val="00177507"/>
    <w:rsid w:val="00181752"/>
    <w:rsid w:val="0018268A"/>
    <w:rsid w:val="001830F0"/>
    <w:rsid w:val="00183303"/>
    <w:rsid w:val="00183BA0"/>
    <w:rsid w:val="00184657"/>
    <w:rsid w:val="00184D55"/>
    <w:rsid w:val="001859AE"/>
    <w:rsid w:val="00185B19"/>
    <w:rsid w:val="00185E8F"/>
    <w:rsid w:val="001861DD"/>
    <w:rsid w:val="00187C03"/>
    <w:rsid w:val="00190A75"/>
    <w:rsid w:val="00191258"/>
    <w:rsid w:val="00192683"/>
    <w:rsid w:val="001929EA"/>
    <w:rsid w:val="00192F6F"/>
    <w:rsid w:val="00193408"/>
    <w:rsid w:val="00193BF1"/>
    <w:rsid w:val="001944F8"/>
    <w:rsid w:val="00195394"/>
    <w:rsid w:val="00195B0C"/>
    <w:rsid w:val="001961A5"/>
    <w:rsid w:val="001966DD"/>
    <w:rsid w:val="001969E1"/>
    <w:rsid w:val="00196BC2"/>
    <w:rsid w:val="00197141"/>
    <w:rsid w:val="00197617"/>
    <w:rsid w:val="001A01DC"/>
    <w:rsid w:val="001A04C9"/>
    <w:rsid w:val="001A0C79"/>
    <w:rsid w:val="001A1515"/>
    <w:rsid w:val="001A27C9"/>
    <w:rsid w:val="001A3695"/>
    <w:rsid w:val="001A59D6"/>
    <w:rsid w:val="001A607D"/>
    <w:rsid w:val="001A6082"/>
    <w:rsid w:val="001A6206"/>
    <w:rsid w:val="001A66FF"/>
    <w:rsid w:val="001A68F1"/>
    <w:rsid w:val="001A715B"/>
    <w:rsid w:val="001A7224"/>
    <w:rsid w:val="001B061D"/>
    <w:rsid w:val="001B06DA"/>
    <w:rsid w:val="001B1317"/>
    <w:rsid w:val="001B1E98"/>
    <w:rsid w:val="001B1EF2"/>
    <w:rsid w:val="001B24CC"/>
    <w:rsid w:val="001B3ABB"/>
    <w:rsid w:val="001B3E2C"/>
    <w:rsid w:val="001B40AB"/>
    <w:rsid w:val="001B5E4A"/>
    <w:rsid w:val="001B6A5E"/>
    <w:rsid w:val="001B7162"/>
    <w:rsid w:val="001B7C83"/>
    <w:rsid w:val="001B7C86"/>
    <w:rsid w:val="001B7F2D"/>
    <w:rsid w:val="001C0852"/>
    <w:rsid w:val="001C1A22"/>
    <w:rsid w:val="001C2274"/>
    <w:rsid w:val="001C22A3"/>
    <w:rsid w:val="001C2B94"/>
    <w:rsid w:val="001C2BC3"/>
    <w:rsid w:val="001C2BCB"/>
    <w:rsid w:val="001C3602"/>
    <w:rsid w:val="001C41CB"/>
    <w:rsid w:val="001C56D4"/>
    <w:rsid w:val="001C5B33"/>
    <w:rsid w:val="001C5C98"/>
    <w:rsid w:val="001C7BB2"/>
    <w:rsid w:val="001C7CF5"/>
    <w:rsid w:val="001D015D"/>
    <w:rsid w:val="001D0EB8"/>
    <w:rsid w:val="001D2B01"/>
    <w:rsid w:val="001D396C"/>
    <w:rsid w:val="001D3F55"/>
    <w:rsid w:val="001D5CB0"/>
    <w:rsid w:val="001D62B9"/>
    <w:rsid w:val="001D6E6B"/>
    <w:rsid w:val="001E01F5"/>
    <w:rsid w:val="001E0B6D"/>
    <w:rsid w:val="001E0D5C"/>
    <w:rsid w:val="001E1BAA"/>
    <w:rsid w:val="001E20AC"/>
    <w:rsid w:val="001E4934"/>
    <w:rsid w:val="001E4A03"/>
    <w:rsid w:val="001E4C67"/>
    <w:rsid w:val="001E57D4"/>
    <w:rsid w:val="001E5CDF"/>
    <w:rsid w:val="001E62F7"/>
    <w:rsid w:val="001F0BEB"/>
    <w:rsid w:val="001F1CAD"/>
    <w:rsid w:val="001F1E04"/>
    <w:rsid w:val="001F2401"/>
    <w:rsid w:val="001F2816"/>
    <w:rsid w:val="001F2B31"/>
    <w:rsid w:val="001F2D13"/>
    <w:rsid w:val="001F33C1"/>
    <w:rsid w:val="001F36F0"/>
    <w:rsid w:val="001F3A04"/>
    <w:rsid w:val="001F3E52"/>
    <w:rsid w:val="001F4E66"/>
    <w:rsid w:val="001F61A7"/>
    <w:rsid w:val="001F6236"/>
    <w:rsid w:val="001F6915"/>
    <w:rsid w:val="001F7229"/>
    <w:rsid w:val="001F728B"/>
    <w:rsid w:val="001F7C80"/>
    <w:rsid w:val="001F7DF0"/>
    <w:rsid w:val="0020009A"/>
    <w:rsid w:val="00200144"/>
    <w:rsid w:val="00200D29"/>
    <w:rsid w:val="00201A6C"/>
    <w:rsid w:val="00201E48"/>
    <w:rsid w:val="00202078"/>
    <w:rsid w:val="00203600"/>
    <w:rsid w:val="00203C77"/>
    <w:rsid w:val="00203F19"/>
    <w:rsid w:val="00205831"/>
    <w:rsid w:val="002065D8"/>
    <w:rsid w:val="002066D5"/>
    <w:rsid w:val="00211A22"/>
    <w:rsid w:val="00211EB8"/>
    <w:rsid w:val="00212E66"/>
    <w:rsid w:val="002133D5"/>
    <w:rsid w:val="00214121"/>
    <w:rsid w:val="00214169"/>
    <w:rsid w:val="0021529D"/>
    <w:rsid w:val="0021545B"/>
    <w:rsid w:val="002160D5"/>
    <w:rsid w:val="00216667"/>
    <w:rsid w:val="00216C16"/>
    <w:rsid w:val="0021710D"/>
    <w:rsid w:val="002175B0"/>
    <w:rsid w:val="0022020A"/>
    <w:rsid w:val="00220543"/>
    <w:rsid w:val="0022087D"/>
    <w:rsid w:val="0022168B"/>
    <w:rsid w:val="00221BEE"/>
    <w:rsid w:val="00221D25"/>
    <w:rsid w:val="00222629"/>
    <w:rsid w:val="00222D15"/>
    <w:rsid w:val="002255AF"/>
    <w:rsid w:val="00225B20"/>
    <w:rsid w:val="00225C5D"/>
    <w:rsid w:val="00225FC3"/>
    <w:rsid w:val="00230149"/>
    <w:rsid w:val="00231126"/>
    <w:rsid w:val="00234664"/>
    <w:rsid w:val="00234ED7"/>
    <w:rsid w:val="00235CA8"/>
    <w:rsid w:val="00235E03"/>
    <w:rsid w:val="00236CB9"/>
    <w:rsid w:val="00236CEA"/>
    <w:rsid w:val="002377CB"/>
    <w:rsid w:val="00237877"/>
    <w:rsid w:val="00237893"/>
    <w:rsid w:val="00237A02"/>
    <w:rsid w:val="00237F8B"/>
    <w:rsid w:val="00240364"/>
    <w:rsid w:val="0024364B"/>
    <w:rsid w:val="002445C0"/>
    <w:rsid w:val="00244899"/>
    <w:rsid w:val="00245099"/>
    <w:rsid w:val="00245F22"/>
    <w:rsid w:val="00245FC3"/>
    <w:rsid w:val="002465DB"/>
    <w:rsid w:val="00246D05"/>
    <w:rsid w:val="00246ED0"/>
    <w:rsid w:val="00250E9A"/>
    <w:rsid w:val="002512E4"/>
    <w:rsid w:val="0025153A"/>
    <w:rsid w:val="00251C8A"/>
    <w:rsid w:val="00252A75"/>
    <w:rsid w:val="00252C0E"/>
    <w:rsid w:val="00253E0E"/>
    <w:rsid w:val="00255D0B"/>
    <w:rsid w:val="00255EC3"/>
    <w:rsid w:val="002565AC"/>
    <w:rsid w:val="00260793"/>
    <w:rsid w:val="00260B43"/>
    <w:rsid w:val="00260C3E"/>
    <w:rsid w:val="00260EC9"/>
    <w:rsid w:val="00261B72"/>
    <w:rsid w:val="00261D04"/>
    <w:rsid w:val="00262E59"/>
    <w:rsid w:val="00263E6D"/>
    <w:rsid w:val="002647BF"/>
    <w:rsid w:val="002648BD"/>
    <w:rsid w:val="00264927"/>
    <w:rsid w:val="00264CD2"/>
    <w:rsid w:val="00264EE4"/>
    <w:rsid w:val="00264F84"/>
    <w:rsid w:val="002657C8"/>
    <w:rsid w:val="00265F8A"/>
    <w:rsid w:val="002675A5"/>
    <w:rsid w:val="00267DAA"/>
    <w:rsid w:val="00267DEE"/>
    <w:rsid w:val="00267FE4"/>
    <w:rsid w:val="002706F6"/>
    <w:rsid w:val="0027071B"/>
    <w:rsid w:val="00272402"/>
    <w:rsid w:val="0027258F"/>
    <w:rsid w:val="00273874"/>
    <w:rsid w:val="00273A2A"/>
    <w:rsid w:val="00275B51"/>
    <w:rsid w:val="0027666B"/>
    <w:rsid w:val="0027706D"/>
    <w:rsid w:val="00277733"/>
    <w:rsid w:val="002778E0"/>
    <w:rsid w:val="002807E4"/>
    <w:rsid w:val="00280C1C"/>
    <w:rsid w:val="00280E98"/>
    <w:rsid w:val="00281723"/>
    <w:rsid w:val="00282353"/>
    <w:rsid w:val="00282528"/>
    <w:rsid w:val="002826F0"/>
    <w:rsid w:val="002832B4"/>
    <w:rsid w:val="002834C9"/>
    <w:rsid w:val="00284A5E"/>
    <w:rsid w:val="002860A8"/>
    <w:rsid w:val="00286D90"/>
    <w:rsid w:val="00287279"/>
    <w:rsid w:val="002876BA"/>
    <w:rsid w:val="00287D87"/>
    <w:rsid w:val="00290280"/>
    <w:rsid w:val="002921B8"/>
    <w:rsid w:val="0029346C"/>
    <w:rsid w:val="00294933"/>
    <w:rsid w:val="002952E6"/>
    <w:rsid w:val="0029591C"/>
    <w:rsid w:val="00296492"/>
    <w:rsid w:val="00296956"/>
    <w:rsid w:val="0029716C"/>
    <w:rsid w:val="002976B9"/>
    <w:rsid w:val="00297882"/>
    <w:rsid w:val="002A0311"/>
    <w:rsid w:val="002A05AF"/>
    <w:rsid w:val="002A0D68"/>
    <w:rsid w:val="002A19B6"/>
    <w:rsid w:val="002A337C"/>
    <w:rsid w:val="002A379B"/>
    <w:rsid w:val="002A3B2C"/>
    <w:rsid w:val="002A3F68"/>
    <w:rsid w:val="002A429B"/>
    <w:rsid w:val="002A50E5"/>
    <w:rsid w:val="002A5207"/>
    <w:rsid w:val="002A5A4C"/>
    <w:rsid w:val="002A5F58"/>
    <w:rsid w:val="002A6211"/>
    <w:rsid w:val="002A6539"/>
    <w:rsid w:val="002A6FDD"/>
    <w:rsid w:val="002A7461"/>
    <w:rsid w:val="002B04A7"/>
    <w:rsid w:val="002B0D81"/>
    <w:rsid w:val="002B156B"/>
    <w:rsid w:val="002B19CF"/>
    <w:rsid w:val="002B2319"/>
    <w:rsid w:val="002B292F"/>
    <w:rsid w:val="002B2E90"/>
    <w:rsid w:val="002B47FD"/>
    <w:rsid w:val="002B4E8D"/>
    <w:rsid w:val="002B506C"/>
    <w:rsid w:val="002B50FF"/>
    <w:rsid w:val="002B5828"/>
    <w:rsid w:val="002B59ED"/>
    <w:rsid w:val="002B5D15"/>
    <w:rsid w:val="002B6567"/>
    <w:rsid w:val="002B6B22"/>
    <w:rsid w:val="002B6FDC"/>
    <w:rsid w:val="002B7DA0"/>
    <w:rsid w:val="002C0299"/>
    <w:rsid w:val="002C0711"/>
    <w:rsid w:val="002C365C"/>
    <w:rsid w:val="002C3B17"/>
    <w:rsid w:val="002C449D"/>
    <w:rsid w:val="002C5555"/>
    <w:rsid w:val="002C6F5F"/>
    <w:rsid w:val="002C6FF6"/>
    <w:rsid w:val="002D016B"/>
    <w:rsid w:val="002D09D6"/>
    <w:rsid w:val="002D0C53"/>
    <w:rsid w:val="002D110E"/>
    <w:rsid w:val="002D179D"/>
    <w:rsid w:val="002D1BC8"/>
    <w:rsid w:val="002D21DF"/>
    <w:rsid w:val="002D2499"/>
    <w:rsid w:val="002D2C3D"/>
    <w:rsid w:val="002D304E"/>
    <w:rsid w:val="002D30BD"/>
    <w:rsid w:val="002D3148"/>
    <w:rsid w:val="002D33C0"/>
    <w:rsid w:val="002D354F"/>
    <w:rsid w:val="002D3F45"/>
    <w:rsid w:val="002D520F"/>
    <w:rsid w:val="002D5210"/>
    <w:rsid w:val="002D5B02"/>
    <w:rsid w:val="002D603F"/>
    <w:rsid w:val="002D6175"/>
    <w:rsid w:val="002D61C9"/>
    <w:rsid w:val="002D6DB0"/>
    <w:rsid w:val="002D7B32"/>
    <w:rsid w:val="002E1185"/>
    <w:rsid w:val="002E1856"/>
    <w:rsid w:val="002E1FCF"/>
    <w:rsid w:val="002E29CF"/>
    <w:rsid w:val="002E3DE4"/>
    <w:rsid w:val="002E608F"/>
    <w:rsid w:val="002E65D3"/>
    <w:rsid w:val="002E6BDC"/>
    <w:rsid w:val="002E75B9"/>
    <w:rsid w:val="002E7AA9"/>
    <w:rsid w:val="002F00B4"/>
    <w:rsid w:val="002F055B"/>
    <w:rsid w:val="002F19AA"/>
    <w:rsid w:val="002F256C"/>
    <w:rsid w:val="002F286E"/>
    <w:rsid w:val="002F2A5D"/>
    <w:rsid w:val="002F4BE8"/>
    <w:rsid w:val="002F4C9F"/>
    <w:rsid w:val="002F5551"/>
    <w:rsid w:val="002F7771"/>
    <w:rsid w:val="00300865"/>
    <w:rsid w:val="00300C00"/>
    <w:rsid w:val="00301B4A"/>
    <w:rsid w:val="00302B25"/>
    <w:rsid w:val="00303522"/>
    <w:rsid w:val="003038CB"/>
    <w:rsid w:val="00303D7D"/>
    <w:rsid w:val="00303FF5"/>
    <w:rsid w:val="00304DAA"/>
    <w:rsid w:val="0030511E"/>
    <w:rsid w:val="00305B0F"/>
    <w:rsid w:val="00307DF1"/>
    <w:rsid w:val="003105E0"/>
    <w:rsid w:val="00310C2A"/>
    <w:rsid w:val="00310CCB"/>
    <w:rsid w:val="0031260F"/>
    <w:rsid w:val="00312731"/>
    <w:rsid w:val="00312A56"/>
    <w:rsid w:val="00312BDB"/>
    <w:rsid w:val="00313486"/>
    <w:rsid w:val="00313AFB"/>
    <w:rsid w:val="00313D00"/>
    <w:rsid w:val="00314DAF"/>
    <w:rsid w:val="003174CB"/>
    <w:rsid w:val="00321F6B"/>
    <w:rsid w:val="00322F04"/>
    <w:rsid w:val="0032316E"/>
    <w:rsid w:val="00323950"/>
    <w:rsid w:val="00324AA2"/>
    <w:rsid w:val="00324F5F"/>
    <w:rsid w:val="00325A22"/>
    <w:rsid w:val="00325ABF"/>
    <w:rsid w:val="00327014"/>
    <w:rsid w:val="00330A02"/>
    <w:rsid w:val="00330AE4"/>
    <w:rsid w:val="00330B0A"/>
    <w:rsid w:val="003314DE"/>
    <w:rsid w:val="003319A7"/>
    <w:rsid w:val="00331F89"/>
    <w:rsid w:val="00332244"/>
    <w:rsid w:val="00333B63"/>
    <w:rsid w:val="00334645"/>
    <w:rsid w:val="003354D4"/>
    <w:rsid w:val="003355AE"/>
    <w:rsid w:val="00335A04"/>
    <w:rsid w:val="003367E7"/>
    <w:rsid w:val="003371BE"/>
    <w:rsid w:val="00337790"/>
    <w:rsid w:val="00337CE2"/>
    <w:rsid w:val="00337EBE"/>
    <w:rsid w:val="0034014E"/>
    <w:rsid w:val="00340438"/>
    <w:rsid w:val="0034057A"/>
    <w:rsid w:val="003412C6"/>
    <w:rsid w:val="00341B39"/>
    <w:rsid w:val="00341CB5"/>
    <w:rsid w:val="00341D4A"/>
    <w:rsid w:val="00341FC5"/>
    <w:rsid w:val="00342416"/>
    <w:rsid w:val="0034338B"/>
    <w:rsid w:val="00343F8E"/>
    <w:rsid w:val="003443DB"/>
    <w:rsid w:val="00344576"/>
    <w:rsid w:val="00346AB2"/>
    <w:rsid w:val="00346DB2"/>
    <w:rsid w:val="00347AB9"/>
    <w:rsid w:val="00350BCA"/>
    <w:rsid w:val="00350E14"/>
    <w:rsid w:val="003510DA"/>
    <w:rsid w:val="00351908"/>
    <w:rsid w:val="00351A5D"/>
    <w:rsid w:val="00352806"/>
    <w:rsid w:val="00353610"/>
    <w:rsid w:val="00353D33"/>
    <w:rsid w:val="00354BE2"/>
    <w:rsid w:val="00355AA1"/>
    <w:rsid w:val="00357BD1"/>
    <w:rsid w:val="00357EAE"/>
    <w:rsid w:val="0036025C"/>
    <w:rsid w:val="00360613"/>
    <w:rsid w:val="0036126E"/>
    <w:rsid w:val="00361389"/>
    <w:rsid w:val="00362006"/>
    <w:rsid w:val="00362816"/>
    <w:rsid w:val="00362C4A"/>
    <w:rsid w:val="003634BE"/>
    <w:rsid w:val="0036393C"/>
    <w:rsid w:val="0036427C"/>
    <w:rsid w:val="003642DF"/>
    <w:rsid w:val="00364FB7"/>
    <w:rsid w:val="00364FDE"/>
    <w:rsid w:val="003651D8"/>
    <w:rsid w:val="00365634"/>
    <w:rsid w:val="00365C18"/>
    <w:rsid w:val="00367058"/>
    <w:rsid w:val="003703B0"/>
    <w:rsid w:val="00370F70"/>
    <w:rsid w:val="003717B4"/>
    <w:rsid w:val="00371D8D"/>
    <w:rsid w:val="00371DDD"/>
    <w:rsid w:val="00372E2D"/>
    <w:rsid w:val="00372E35"/>
    <w:rsid w:val="003754AE"/>
    <w:rsid w:val="003763BD"/>
    <w:rsid w:val="0037696D"/>
    <w:rsid w:val="00376FE2"/>
    <w:rsid w:val="00380DE9"/>
    <w:rsid w:val="00380F18"/>
    <w:rsid w:val="003811C1"/>
    <w:rsid w:val="00382972"/>
    <w:rsid w:val="003842C0"/>
    <w:rsid w:val="00384DCA"/>
    <w:rsid w:val="003853CE"/>
    <w:rsid w:val="0038671C"/>
    <w:rsid w:val="00386C0C"/>
    <w:rsid w:val="00386E7C"/>
    <w:rsid w:val="00387243"/>
    <w:rsid w:val="00387623"/>
    <w:rsid w:val="00387B60"/>
    <w:rsid w:val="003904C6"/>
    <w:rsid w:val="00390AA9"/>
    <w:rsid w:val="00390DBE"/>
    <w:rsid w:val="00391305"/>
    <w:rsid w:val="00391397"/>
    <w:rsid w:val="003928AA"/>
    <w:rsid w:val="00393506"/>
    <w:rsid w:val="00394068"/>
    <w:rsid w:val="00394AB6"/>
    <w:rsid w:val="00394AD6"/>
    <w:rsid w:val="00395696"/>
    <w:rsid w:val="003962EE"/>
    <w:rsid w:val="003969E5"/>
    <w:rsid w:val="003973E4"/>
    <w:rsid w:val="003A0F5E"/>
    <w:rsid w:val="003A1B5C"/>
    <w:rsid w:val="003A2307"/>
    <w:rsid w:val="003A2347"/>
    <w:rsid w:val="003A3196"/>
    <w:rsid w:val="003A3242"/>
    <w:rsid w:val="003A35F1"/>
    <w:rsid w:val="003A5E24"/>
    <w:rsid w:val="003A5E94"/>
    <w:rsid w:val="003A6293"/>
    <w:rsid w:val="003A6494"/>
    <w:rsid w:val="003A663E"/>
    <w:rsid w:val="003A6855"/>
    <w:rsid w:val="003A756F"/>
    <w:rsid w:val="003B0E60"/>
    <w:rsid w:val="003B10C5"/>
    <w:rsid w:val="003B15AF"/>
    <w:rsid w:val="003B1ACB"/>
    <w:rsid w:val="003B1EBD"/>
    <w:rsid w:val="003B2388"/>
    <w:rsid w:val="003B38D3"/>
    <w:rsid w:val="003B4701"/>
    <w:rsid w:val="003B5036"/>
    <w:rsid w:val="003B54A0"/>
    <w:rsid w:val="003B64E8"/>
    <w:rsid w:val="003C15F3"/>
    <w:rsid w:val="003C1A02"/>
    <w:rsid w:val="003C383F"/>
    <w:rsid w:val="003C52BC"/>
    <w:rsid w:val="003C626D"/>
    <w:rsid w:val="003C6B2D"/>
    <w:rsid w:val="003C79FE"/>
    <w:rsid w:val="003C7EB4"/>
    <w:rsid w:val="003D025A"/>
    <w:rsid w:val="003D1485"/>
    <w:rsid w:val="003D18E0"/>
    <w:rsid w:val="003D199F"/>
    <w:rsid w:val="003D22B3"/>
    <w:rsid w:val="003D277B"/>
    <w:rsid w:val="003D2B16"/>
    <w:rsid w:val="003D3366"/>
    <w:rsid w:val="003D597B"/>
    <w:rsid w:val="003D7360"/>
    <w:rsid w:val="003E04BB"/>
    <w:rsid w:val="003E15C3"/>
    <w:rsid w:val="003E273C"/>
    <w:rsid w:val="003E2CE4"/>
    <w:rsid w:val="003E393F"/>
    <w:rsid w:val="003E3953"/>
    <w:rsid w:val="003E421B"/>
    <w:rsid w:val="003E4256"/>
    <w:rsid w:val="003E4F90"/>
    <w:rsid w:val="003E5C5A"/>
    <w:rsid w:val="003E6208"/>
    <w:rsid w:val="003E680B"/>
    <w:rsid w:val="003E6F71"/>
    <w:rsid w:val="003E7225"/>
    <w:rsid w:val="003E789B"/>
    <w:rsid w:val="003F0350"/>
    <w:rsid w:val="003F0441"/>
    <w:rsid w:val="003F0747"/>
    <w:rsid w:val="003F1212"/>
    <w:rsid w:val="003F19A0"/>
    <w:rsid w:val="003F19C3"/>
    <w:rsid w:val="003F297C"/>
    <w:rsid w:val="003F2E62"/>
    <w:rsid w:val="003F323D"/>
    <w:rsid w:val="003F4E12"/>
    <w:rsid w:val="003F4F3D"/>
    <w:rsid w:val="003F5671"/>
    <w:rsid w:val="0040031B"/>
    <w:rsid w:val="004004B4"/>
    <w:rsid w:val="004013B8"/>
    <w:rsid w:val="0040188B"/>
    <w:rsid w:val="00401E15"/>
    <w:rsid w:val="00401EA5"/>
    <w:rsid w:val="0040320F"/>
    <w:rsid w:val="004043BF"/>
    <w:rsid w:val="0040459A"/>
    <w:rsid w:val="00404ABD"/>
    <w:rsid w:val="00404F17"/>
    <w:rsid w:val="0040594F"/>
    <w:rsid w:val="00410DE5"/>
    <w:rsid w:val="00412053"/>
    <w:rsid w:val="00412206"/>
    <w:rsid w:val="0041241E"/>
    <w:rsid w:val="00412984"/>
    <w:rsid w:val="00412AC1"/>
    <w:rsid w:val="00412B72"/>
    <w:rsid w:val="00412BA6"/>
    <w:rsid w:val="00412C21"/>
    <w:rsid w:val="00413DA5"/>
    <w:rsid w:val="00414DBF"/>
    <w:rsid w:val="00414F53"/>
    <w:rsid w:val="0041565D"/>
    <w:rsid w:val="00416C24"/>
    <w:rsid w:val="00416F20"/>
    <w:rsid w:val="0042058F"/>
    <w:rsid w:val="00420798"/>
    <w:rsid w:val="00421AF6"/>
    <w:rsid w:val="004234DE"/>
    <w:rsid w:val="0042463D"/>
    <w:rsid w:val="00425ABF"/>
    <w:rsid w:val="00426DF5"/>
    <w:rsid w:val="00427156"/>
    <w:rsid w:val="00427180"/>
    <w:rsid w:val="00430A4D"/>
    <w:rsid w:val="00430D95"/>
    <w:rsid w:val="0043127A"/>
    <w:rsid w:val="004312B0"/>
    <w:rsid w:val="004313F3"/>
    <w:rsid w:val="00431712"/>
    <w:rsid w:val="0043197F"/>
    <w:rsid w:val="004319B6"/>
    <w:rsid w:val="00431B6A"/>
    <w:rsid w:val="004338F1"/>
    <w:rsid w:val="0043540C"/>
    <w:rsid w:val="004357A8"/>
    <w:rsid w:val="00436777"/>
    <w:rsid w:val="004367DE"/>
    <w:rsid w:val="00436959"/>
    <w:rsid w:val="004378B1"/>
    <w:rsid w:val="004401DA"/>
    <w:rsid w:val="00442B24"/>
    <w:rsid w:val="00442E5B"/>
    <w:rsid w:val="004440CB"/>
    <w:rsid w:val="004448BD"/>
    <w:rsid w:val="00444ECD"/>
    <w:rsid w:val="00445B16"/>
    <w:rsid w:val="00446411"/>
    <w:rsid w:val="0044651D"/>
    <w:rsid w:val="00447728"/>
    <w:rsid w:val="00447EFD"/>
    <w:rsid w:val="00450416"/>
    <w:rsid w:val="004525B8"/>
    <w:rsid w:val="00452B23"/>
    <w:rsid w:val="00452DFA"/>
    <w:rsid w:val="00453A34"/>
    <w:rsid w:val="00453E1D"/>
    <w:rsid w:val="004551EC"/>
    <w:rsid w:val="00457116"/>
    <w:rsid w:val="00460807"/>
    <w:rsid w:val="004631E1"/>
    <w:rsid w:val="004637B8"/>
    <w:rsid w:val="00463B15"/>
    <w:rsid w:val="00464207"/>
    <w:rsid w:val="00464D9B"/>
    <w:rsid w:val="004654D1"/>
    <w:rsid w:val="004656DE"/>
    <w:rsid w:val="00465F8D"/>
    <w:rsid w:val="00465F9D"/>
    <w:rsid w:val="004665BE"/>
    <w:rsid w:val="004666C7"/>
    <w:rsid w:val="004667FE"/>
    <w:rsid w:val="004674CB"/>
    <w:rsid w:val="004706F8"/>
    <w:rsid w:val="00471485"/>
    <w:rsid w:val="004719E2"/>
    <w:rsid w:val="0047359D"/>
    <w:rsid w:val="00474055"/>
    <w:rsid w:val="00474429"/>
    <w:rsid w:val="00474F74"/>
    <w:rsid w:val="00475BEA"/>
    <w:rsid w:val="00475E9C"/>
    <w:rsid w:val="004760C0"/>
    <w:rsid w:val="0047637F"/>
    <w:rsid w:val="0047736A"/>
    <w:rsid w:val="004775DE"/>
    <w:rsid w:val="00480793"/>
    <w:rsid w:val="00480E91"/>
    <w:rsid w:val="00482189"/>
    <w:rsid w:val="004839E3"/>
    <w:rsid w:val="00483E73"/>
    <w:rsid w:val="004846B8"/>
    <w:rsid w:val="00485923"/>
    <w:rsid w:val="00485FD7"/>
    <w:rsid w:val="00490481"/>
    <w:rsid w:val="004913F1"/>
    <w:rsid w:val="00491920"/>
    <w:rsid w:val="004926AE"/>
    <w:rsid w:val="00492A58"/>
    <w:rsid w:val="00492B9D"/>
    <w:rsid w:val="0049392C"/>
    <w:rsid w:val="0049472C"/>
    <w:rsid w:val="00495304"/>
    <w:rsid w:val="0049565E"/>
    <w:rsid w:val="004960A1"/>
    <w:rsid w:val="004965B8"/>
    <w:rsid w:val="00496855"/>
    <w:rsid w:val="0049698C"/>
    <w:rsid w:val="0049737B"/>
    <w:rsid w:val="004978E6"/>
    <w:rsid w:val="004A11A6"/>
    <w:rsid w:val="004A184B"/>
    <w:rsid w:val="004A39D9"/>
    <w:rsid w:val="004A408A"/>
    <w:rsid w:val="004A5CE6"/>
    <w:rsid w:val="004A5F5E"/>
    <w:rsid w:val="004A6645"/>
    <w:rsid w:val="004A759D"/>
    <w:rsid w:val="004A7739"/>
    <w:rsid w:val="004A7B17"/>
    <w:rsid w:val="004B15DA"/>
    <w:rsid w:val="004B1FE1"/>
    <w:rsid w:val="004B23F6"/>
    <w:rsid w:val="004B3D42"/>
    <w:rsid w:val="004B3E1A"/>
    <w:rsid w:val="004B4E33"/>
    <w:rsid w:val="004B4F17"/>
    <w:rsid w:val="004B5241"/>
    <w:rsid w:val="004B54D4"/>
    <w:rsid w:val="004B5886"/>
    <w:rsid w:val="004B6415"/>
    <w:rsid w:val="004B6C4F"/>
    <w:rsid w:val="004B7013"/>
    <w:rsid w:val="004B7923"/>
    <w:rsid w:val="004B7FC2"/>
    <w:rsid w:val="004B7FFD"/>
    <w:rsid w:val="004C0381"/>
    <w:rsid w:val="004C0741"/>
    <w:rsid w:val="004C07EF"/>
    <w:rsid w:val="004C0C11"/>
    <w:rsid w:val="004C0DCD"/>
    <w:rsid w:val="004C1421"/>
    <w:rsid w:val="004C266C"/>
    <w:rsid w:val="004C26E4"/>
    <w:rsid w:val="004C2E54"/>
    <w:rsid w:val="004C4F18"/>
    <w:rsid w:val="004C513B"/>
    <w:rsid w:val="004C6F2F"/>
    <w:rsid w:val="004C727E"/>
    <w:rsid w:val="004C741C"/>
    <w:rsid w:val="004D0567"/>
    <w:rsid w:val="004D0B67"/>
    <w:rsid w:val="004D1F90"/>
    <w:rsid w:val="004D26F6"/>
    <w:rsid w:val="004D3702"/>
    <w:rsid w:val="004D3789"/>
    <w:rsid w:val="004D41DF"/>
    <w:rsid w:val="004D429A"/>
    <w:rsid w:val="004D45B7"/>
    <w:rsid w:val="004D4917"/>
    <w:rsid w:val="004D4E28"/>
    <w:rsid w:val="004D5842"/>
    <w:rsid w:val="004D5B71"/>
    <w:rsid w:val="004D6723"/>
    <w:rsid w:val="004D68D1"/>
    <w:rsid w:val="004D6C54"/>
    <w:rsid w:val="004D70F0"/>
    <w:rsid w:val="004D7720"/>
    <w:rsid w:val="004D7D30"/>
    <w:rsid w:val="004E03C7"/>
    <w:rsid w:val="004E0D43"/>
    <w:rsid w:val="004E1BA4"/>
    <w:rsid w:val="004E2AE4"/>
    <w:rsid w:val="004E4A38"/>
    <w:rsid w:val="004E598E"/>
    <w:rsid w:val="004E5E1F"/>
    <w:rsid w:val="004E6354"/>
    <w:rsid w:val="004F06F1"/>
    <w:rsid w:val="004F1AD4"/>
    <w:rsid w:val="004F4DD2"/>
    <w:rsid w:val="004F62A2"/>
    <w:rsid w:val="004F6AC9"/>
    <w:rsid w:val="004F6ED4"/>
    <w:rsid w:val="00500A39"/>
    <w:rsid w:val="005010E2"/>
    <w:rsid w:val="005010F1"/>
    <w:rsid w:val="00502468"/>
    <w:rsid w:val="00502E11"/>
    <w:rsid w:val="00502FAB"/>
    <w:rsid w:val="005034A3"/>
    <w:rsid w:val="005037CB"/>
    <w:rsid w:val="00503E54"/>
    <w:rsid w:val="0050549F"/>
    <w:rsid w:val="005056FC"/>
    <w:rsid w:val="00505F3E"/>
    <w:rsid w:val="0050605F"/>
    <w:rsid w:val="005069F0"/>
    <w:rsid w:val="00506BED"/>
    <w:rsid w:val="00507A94"/>
    <w:rsid w:val="00507CF5"/>
    <w:rsid w:val="00510CFC"/>
    <w:rsid w:val="00510E68"/>
    <w:rsid w:val="00510FB9"/>
    <w:rsid w:val="00510FFB"/>
    <w:rsid w:val="00511DA5"/>
    <w:rsid w:val="00512DD3"/>
    <w:rsid w:val="00513321"/>
    <w:rsid w:val="005135C3"/>
    <w:rsid w:val="00513616"/>
    <w:rsid w:val="00513F9E"/>
    <w:rsid w:val="00513FAE"/>
    <w:rsid w:val="00514E88"/>
    <w:rsid w:val="005154F8"/>
    <w:rsid w:val="0051642C"/>
    <w:rsid w:val="00516433"/>
    <w:rsid w:val="0051781F"/>
    <w:rsid w:val="0052003E"/>
    <w:rsid w:val="005205A6"/>
    <w:rsid w:val="00520AA1"/>
    <w:rsid w:val="00520B90"/>
    <w:rsid w:val="00521830"/>
    <w:rsid w:val="005234E5"/>
    <w:rsid w:val="005234F2"/>
    <w:rsid w:val="0052380A"/>
    <w:rsid w:val="005240B7"/>
    <w:rsid w:val="005240F7"/>
    <w:rsid w:val="00525144"/>
    <w:rsid w:val="005254FF"/>
    <w:rsid w:val="00525DB5"/>
    <w:rsid w:val="00526A2B"/>
    <w:rsid w:val="00526F82"/>
    <w:rsid w:val="005272B9"/>
    <w:rsid w:val="00527B26"/>
    <w:rsid w:val="00527C6D"/>
    <w:rsid w:val="0053102F"/>
    <w:rsid w:val="0053141C"/>
    <w:rsid w:val="00532695"/>
    <w:rsid w:val="005332FA"/>
    <w:rsid w:val="00533C10"/>
    <w:rsid w:val="0053431D"/>
    <w:rsid w:val="00534AD4"/>
    <w:rsid w:val="00534DCB"/>
    <w:rsid w:val="00535530"/>
    <w:rsid w:val="00535C5F"/>
    <w:rsid w:val="00537E67"/>
    <w:rsid w:val="00540131"/>
    <w:rsid w:val="00540579"/>
    <w:rsid w:val="005407E2"/>
    <w:rsid w:val="00540814"/>
    <w:rsid w:val="00540FDD"/>
    <w:rsid w:val="00541017"/>
    <w:rsid w:val="00541A39"/>
    <w:rsid w:val="00541BEF"/>
    <w:rsid w:val="00541D94"/>
    <w:rsid w:val="00542060"/>
    <w:rsid w:val="00542904"/>
    <w:rsid w:val="00542A3D"/>
    <w:rsid w:val="00542A56"/>
    <w:rsid w:val="00543168"/>
    <w:rsid w:val="00543536"/>
    <w:rsid w:val="005445D4"/>
    <w:rsid w:val="00544EB5"/>
    <w:rsid w:val="00545E1B"/>
    <w:rsid w:val="005477A8"/>
    <w:rsid w:val="00547CA3"/>
    <w:rsid w:val="00550F18"/>
    <w:rsid w:val="0055171A"/>
    <w:rsid w:val="005526D6"/>
    <w:rsid w:val="005540BA"/>
    <w:rsid w:val="00554200"/>
    <w:rsid w:val="00554F48"/>
    <w:rsid w:val="00555551"/>
    <w:rsid w:val="00555B25"/>
    <w:rsid w:val="00556074"/>
    <w:rsid w:val="00556102"/>
    <w:rsid w:val="00556CA1"/>
    <w:rsid w:val="0056031E"/>
    <w:rsid w:val="0056104E"/>
    <w:rsid w:val="00561837"/>
    <w:rsid w:val="00562219"/>
    <w:rsid w:val="00562F4E"/>
    <w:rsid w:val="00563419"/>
    <w:rsid w:val="005639BE"/>
    <w:rsid w:val="00563E6D"/>
    <w:rsid w:val="00565241"/>
    <w:rsid w:val="00565525"/>
    <w:rsid w:val="00565942"/>
    <w:rsid w:val="00565A19"/>
    <w:rsid w:val="005670BF"/>
    <w:rsid w:val="005673B7"/>
    <w:rsid w:val="00567CB9"/>
    <w:rsid w:val="005700E6"/>
    <w:rsid w:val="00570497"/>
    <w:rsid w:val="00570512"/>
    <w:rsid w:val="005706D8"/>
    <w:rsid w:val="005711E7"/>
    <w:rsid w:val="0057192D"/>
    <w:rsid w:val="00571A07"/>
    <w:rsid w:val="005734DA"/>
    <w:rsid w:val="00573BF0"/>
    <w:rsid w:val="00574043"/>
    <w:rsid w:val="00574BBA"/>
    <w:rsid w:val="00576836"/>
    <w:rsid w:val="005772AF"/>
    <w:rsid w:val="0057795B"/>
    <w:rsid w:val="00577F8E"/>
    <w:rsid w:val="00580933"/>
    <w:rsid w:val="0058309C"/>
    <w:rsid w:val="0058421B"/>
    <w:rsid w:val="005849FD"/>
    <w:rsid w:val="00585A6E"/>
    <w:rsid w:val="005866EA"/>
    <w:rsid w:val="00587108"/>
    <w:rsid w:val="005877CC"/>
    <w:rsid w:val="00587969"/>
    <w:rsid w:val="00587D0F"/>
    <w:rsid w:val="005903BA"/>
    <w:rsid w:val="005908BC"/>
    <w:rsid w:val="00590F0C"/>
    <w:rsid w:val="00591E6D"/>
    <w:rsid w:val="005945D3"/>
    <w:rsid w:val="00595153"/>
    <w:rsid w:val="0059526D"/>
    <w:rsid w:val="005968A2"/>
    <w:rsid w:val="005973DB"/>
    <w:rsid w:val="00597A76"/>
    <w:rsid w:val="005A393D"/>
    <w:rsid w:val="005A5020"/>
    <w:rsid w:val="005A53F3"/>
    <w:rsid w:val="005A6B93"/>
    <w:rsid w:val="005A70A9"/>
    <w:rsid w:val="005A7BD6"/>
    <w:rsid w:val="005A7C96"/>
    <w:rsid w:val="005B04F0"/>
    <w:rsid w:val="005B1024"/>
    <w:rsid w:val="005B12F8"/>
    <w:rsid w:val="005B1772"/>
    <w:rsid w:val="005B1C06"/>
    <w:rsid w:val="005B284B"/>
    <w:rsid w:val="005B319D"/>
    <w:rsid w:val="005B44F8"/>
    <w:rsid w:val="005B5169"/>
    <w:rsid w:val="005B5378"/>
    <w:rsid w:val="005B6165"/>
    <w:rsid w:val="005B70B5"/>
    <w:rsid w:val="005B75F2"/>
    <w:rsid w:val="005C0C0F"/>
    <w:rsid w:val="005C0F8F"/>
    <w:rsid w:val="005C0FCC"/>
    <w:rsid w:val="005C12D2"/>
    <w:rsid w:val="005C140B"/>
    <w:rsid w:val="005C2178"/>
    <w:rsid w:val="005C2897"/>
    <w:rsid w:val="005C32FF"/>
    <w:rsid w:val="005C353F"/>
    <w:rsid w:val="005C40E1"/>
    <w:rsid w:val="005C4B85"/>
    <w:rsid w:val="005C5AF4"/>
    <w:rsid w:val="005C63EF"/>
    <w:rsid w:val="005D079A"/>
    <w:rsid w:val="005D0F5A"/>
    <w:rsid w:val="005D1341"/>
    <w:rsid w:val="005D1BEE"/>
    <w:rsid w:val="005D1C8B"/>
    <w:rsid w:val="005D1DC5"/>
    <w:rsid w:val="005D2D9D"/>
    <w:rsid w:val="005D4D48"/>
    <w:rsid w:val="005D4F0B"/>
    <w:rsid w:val="005D5ADD"/>
    <w:rsid w:val="005D6012"/>
    <w:rsid w:val="005D6FC1"/>
    <w:rsid w:val="005D71DC"/>
    <w:rsid w:val="005D7421"/>
    <w:rsid w:val="005E043C"/>
    <w:rsid w:val="005E090B"/>
    <w:rsid w:val="005E0A03"/>
    <w:rsid w:val="005E211E"/>
    <w:rsid w:val="005E285C"/>
    <w:rsid w:val="005E47F7"/>
    <w:rsid w:val="005E68F1"/>
    <w:rsid w:val="005E6D3C"/>
    <w:rsid w:val="005E7EF8"/>
    <w:rsid w:val="005F0F17"/>
    <w:rsid w:val="005F176C"/>
    <w:rsid w:val="005F18CA"/>
    <w:rsid w:val="005F4754"/>
    <w:rsid w:val="005F5D1B"/>
    <w:rsid w:val="005F5D8E"/>
    <w:rsid w:val="005F7DFC"/>
    <w:rsid w:val="006000FE"/>
    <w:rsid w:val="006009B0"/>
    <w:rsid w:val="006012C1"/>
    <w:rsid w:val="006024D6"/>
    <w:rsid w:val="00602C1B"/>
    <w:rsid w:val="0060314F"/>
    <w:rsid w:val="006051BD"/>
    <w:rsid w:val="006054BE"/>
    <w:rsid w:val="00606108"/>
    <w:rsid w:val="0060663C"/>
    <w:rsid w:val="00606823"/>
    <w:rsid w:val="006076B1"/>
    <w:rsid w:val="00607C57"/>
    <w:rsid w:val="00607C84"/>
    <w:rsid w:val="00607EED"/>
    <w:rsid w:val="006104FF"/>
    <w:rsid w:val="00610DC7"/>
    <w:rsid w:val="00612535"/>
    <w:rsid w:val="00613AB6"/>
    <w:rsid w:val="00614937"/>
    <w:rsid w:val="00615776"/>
    <w:rsid w:val="0061583A"/>
    <w:rsid w:val="0061601C"/>
    <w:rsid w:val="0061606B"/>
    <w:rsid w:val="006202A7"/>
    <w:rsid w:val="006202D1"/>
    <w:rsid w:val="00620C9C"/>
    <w:rsid w:val="00621427"/>
    <w:rsid w:val="00621458"/>
    <w:rsid w:val="00621DCD"/>
    <w:rsid w:val="00621E7E"/>
    <w:rsid w:val="00622A23"/>
    <w:rsid w:val="00623313"/>
    <w:rsid w:val="006233A3"/>
    <w:rsid w:val="00623AE9"/>
    <w:rsid w:val="00623B8E"/>
    <w:rsid w:val="00624B73"/>
    <w:rsid w:val="006251CF"/>
    <w:rsid w:val="006253C6"/>
    <w:rsid w:val="00625414"/>
    <w:rsid w:val="00625A14"/>
    <w:rsid w:val="00625D8A"/>
    <w:rsid w:val="006261B9"/>
    <w:rsid w:val="006263D0"/>
    <w:rsid w:val="00626B44"/>
    <w:rsid w:val="00627C6C"/>
    <w:rsid w:val="0063109C"/>
    <w:rsid w:val="00631235"/>
    <w:rsid w:val="00631F01"/>
    <w:rsid w:val="00632051"/>
    <w:rsid w:val="00632723"/>
    <w:rsid w:val="006333FC"/>
    <w:rsid w:val="0063347A"/>
    <w:rsid w:val="006336AD"/>
    <w:rsid w:val="006338F1"/>
    <w:rsid w:val="006343CF"/>
    <w:rsid w:val="00634551"/>
    <w:rsid w:val="00634F27"/>
    <w:rsid w:val="0063533D"/>
    <w:rsid w:val="00635479"/>
    <w:rsid w:val="0063563E"/>
    <w:rsid w:val="0063680B"/>
    <w:rsid w:val="00636A74"/>
    <w:rsid w:val="00636B0A"/>
    <w:rsid w:val="00636DD7"/>
    <w:rsid w:val="0064101A"/>
    <w:rsid w:val="00641166"/>
    <w:rsid w:val="00641251"/>
    <w:rsid w:val="006413B0"/>
    <w:rsid w:val="00641FBF"/>
    <w:rsid w:val="006425AC"/>
    <w:rsid w:val="006428D4"/>
    <w:rsid w:val="00643AC7"/>
    <w:rsid w:val="00643D32"/>
    <w:rsid w:val="00644B48"/>
    <w:rsid w:val="0064527A"/>
    <w:rsid w:val="00645DB6"/>
    <w:rsid w:val="00646276"/>
    <w:rsid w:val="00647F40"/>
    <w:rsid w:val="00650C02"/>
    <w:rsid w:val="00650DEE"/>
    <w:rsid w:val="0065186E"/>
    <w:rsid w:val="00651A6C"/>
    <w:rsid w:val="00651D2F"/>
    <w:rsid w:val="00651FC9"/>
    <w:rsid w:val="00652C9B"/>
    <w:rsid w:val="00652DB1"/>
    <w:rsid w:val="006538D9"/>
    <w:rsid w:val="00653AF8"/>
    <w:rsid w:val="006553EE"/>
    <w:rsid w:val="00655E8B"/>
    <w:rsid w:val="00656257"/>
    <w:rsid w:val="006565F1"/>
    <w:rsid w:val="006569C9"/>
    <w:rsid w:val="00656ABB"/>
    <w:rsid w:val="00657A93"/>
    <w:rsid w:val="00657D43"/>
    <w:rsid w:val="00657FE6"/>
    <w:rsid w:val="00660146"/>
    <w:rsid w:val="0066022C"/>
    <w:rsid w:val="006612BD"/>
    <w:rsid w:val="00662A99"/>
    <w:rsid w:val="00662D6D"/>
    <w:rsid w:val="00663369"/>
    <w:rsid w:val="00663A94"/>
    <w:rsid w:val="00663F88"/>
    <w:rsid w:val="00664317"/>
    <w:rsid w:val="00664A58"/>
    <w:rsid w:val="006658FF"/>
    <w:rsid w:val="0066615B"/>
    <w:rsid w:val="00666527"/>
    <w:rsid w:val="00666A96"/>
    <w:rsid w:val="00666B37"/>
    <w:rsid w:val="006672F5"/>
    <w:rsid w:val="00667C84"/>
    <w:rsid w:val="00667D24"/>
    <w:rsid w:val="006708A8"/>
    <w:rsid w:val="00670FB1"/>
    <w:rsid w:val="00671184"/>
    <w:rsid w:val="00671653"/>
    <w:rsid w:val="00671CC5"/>
    <w:rsid w:val="00671D62"/>
    <w:rsid w:val="00673406"/>
    <w:rsid w:val="00673745"/>
    <w:rsid w:val="006737F6"/>
    <w:rsid w:val="00673854"/>
    <w:rsid w:val="00675854"/>
    <w:rsid w:val="00675A98"/>
    <w:rsid w:val="0067689C"/>
    <w:rsid w:val="00676ABA"/>
    <w:rsid w:val="0068317B"/>
    <w:rsid w:val="00683A26"/>
    <w:rsid w:val="00685354"/>
    <w:rsid w:val="00686741"/>
    <w:rsid w:val="006867FF"/>
    <w:rsid w:val="00687463"/>
    <w:rsid w:val="0068763F"/>
    <w:rsid w:val="00687645"/>
    <w:rsid w:val="00687846"/>
    <w:rsid w:val="00687888"/>
    <w:rsid w:val="00687B95"/>
    <w:rsid w:val="00691E38"/>
    <w:rsid w:val="00691F60"/>
    <w:rsid w:val="006929EA"/>
    <w:rsid w:val="0069371B"/>
    <w:rsid w:val="00694156"/>
    <w:rsid w:val="006944D3"/>
    <w:rsid w:val="00694D5D"/>
    <w:rsid w:val="006950B7"/>
    <w:rsid w:val="00696731"/>
    <w:rsid w:val="00697113"/>
    <w:rsid w:val="0069762A"/>
    <w:rsid w:val="006A0269"/>
    <w:rsid w:val="006A173A"/>
    <w:rsid w:val="006A1771"/>
    <w:rsid w:val="006A1CEB"/>
    <w:rsid w:val="006A239B"/>
    <w:rsid w:val="006A27D9"/>
    <w:rsid w:val="006A2A11"/>
    <w:rsid w:val="006A2C0C"/>
    <w:rsid w:val="006A33B8"/>
    <w:rsid w:val="006A443F"/>
    <w:rsid w:val="006A5FBD"/>
    <w:rsid w:val="006A644C"/>
    <w:rsid w:val="006A6466"/>
    <w:rsid w:val="006A701C"/>
    <w:rsid w:val="006B024C"/>
    <w:rsid w:val="006B052F"/>
    <w:rsid w:val="006B3F02"/>
    <w:rsid w:val="006B4663"/>
    <w:rsid w:val="006B4A3A"/>
    <w:rsid w:val="006B507F"/>
    <w:rsid w:val="006B54D3"/>
    <w:rsid w:val="006B5A9F"/>
    <w:rsid w:val="006B60BD"/>
    <w:rsid w:val="006B6163"/>
    <w:rsid w:val="006B65B7"/>
    <w:rsid w:val="006B7D87"/>
    <w:rsid w:val="006C04F0"/>
    <w:rsid w:val="006C0573"/>
    <w:rsid w:val="006C0F91"/>
    <w:rsid w:val="006C12FF"/>
    <w:rsid w:val="006C136F"/>
    <w:rsid w:val="006C1FC1"/>
    <w:rsid w:val="006C210B"/>
    <w:rsid w:val="006C21B3"/>
    <w:rsid w:val="006C234E"/>
    <w:rsid w:val="006C2513"/>
    <w:rsid w:val="006C2FBD"/>
    <w:rsid w:val="006C377C"/>
    <w:rsid w:val="006C3DA4"/>
    <w:rsid w:val="006C406E"/>
    <w:rsid w:val="006C4C82"/>
    <w:rsid w:val="006C610B"/>
    <w:rsid w:val="006C69B4"/>
    <w:rsid w:val="006C71FF"/>
    <w:rsid w:val="006C74D2"/>
    <w:rsid w:val="006C7A49"/>
    <w:rsid w:val="006C7BCC"/>
    <w:rsid w:val="006C7EAA"/>
    <w:rsid w:val="006D0F64"/>
    <w:rsid w:val="006D4362"/>
    <w:rsid w:val="006D4449"/>
    <w:rsid w:val="006D5B0E"/>
    <w:rsid w:val="006D71C9"/>
    <w:rsid w:val="006D7589"/>
    <w:rsid w:val="006D7F55"/>
    <w:rsid w:val="006E0556"/>
    <w:rsid w:val="006E0590"/>
    <w:rsid w:val="006E189F"/>
    <w:rsid w:val="006E285B"/>
    <w:rsid w:val="006E367D"/>
    <w:rsid w:val="006E471E"/>
    <w:rsid w:val="006E4C3B"/>
    <w:rsid w:val="006E5563"/>
    <w:rsid w:val="006E61F9"/>
    <w:rsid w:val="006E6504"/>
    <w:rsid w:val="006E65E5"/>
    <w:rsid w:val="006E6978"/>
    <w:rsid w:val="006E6EAF"/>
    <w:rsid w:val="006E7185"/>
    <w:rsid w:val="006E7B86"/>
    <w:rsid w:val="006E7F63"/>
    <w:rsid w:val="006F15C9"/>
    <w:rsid w:val="006F2357"/>
    <w:rsid w:val="006F2373"/>
    <w:rsid w:val="006F2EEF"/>
    <w:rsid w:val="006F331D"/>
    <w:rsid w:val="006F606F"/>
    <w:rsid w:val="006F675E"/>
    <w:rsid w:val="007005D5"/>
    <w:rsid w:val="00702601"/>
    <w:rsid w:val="00702C71"/>
    <w:rsid w:val="00702DF2"/>
    <w:rsid w:val="007038F0"/>
    <w:rsid w:val="007045EA"/>
    <w:rsid w:val="00704610"/>
    <w:rsid w:val="00704B31"/>
    <w:rsid w:val="0070568C"/>
    <w:rsid w:val="00707254"/>
    <w:rsid w:val="00707974"/>
    <w:rsid w:val="0071007A"/>
    <w:rsid w:val="007109B8"/>
    <w:rsid w:val="007120CA"/>
    <w:rsid w:val="00712DED"/>
    <w:rsid w:val="007134FA"/>
    <w:rsid w:val="00713FAF"/>
    <w:rsid w:val="00714930"/>
    <w:rsid w:val="007151C9"/>
    <w:rsid w:val="007156B6"/>
    <w:rsid w:val="00720079"/>
    <w:rsid w:val="00720A77"/>
    <w:rsid w:val="007219F7"/>
    <w:rsid w:val="00721EBF"/>
    <w:rsid w:val="0072286B"/>
    <w:rsid w:val="007231C2"/>
    <w:rsid w:val="00724AE7"/>
    <w:rsid w:val="00724BC4"/>
    <w:rsid w:val="00727D19"/>
    <w:rsid w:val="00731531"/>
    <w:rsid w:val="00732223"/>
    <w:rsid w:val="00734416"/>
    <w:rsid w:val="00734764"/>
    <w:rsid w:val="00735850"/>
    <w:rsid w:val="0073596A"/>
    <w:rsid w:val="00736DFF"/>
    <w:rsid w:val="0073789E"/>
    <w:rsid w:val="00740C0E"/>
    <w:rsid w:val="007411CE"/>
    <w:rsid w:val="00741212"/>
    <w:rsid w:val="007419A2"/>
    <w:rsid w:val="0074221B"/>
    <w:rsid w:val="007425C3"/>
    <w:rsid w:val="0074360E"/>
    <w:rsid w:val="00744462"/>
    <w:rsid w:val="00744A6E"/>
    <w:rsid w:val="00746161"/>
    <w:rsid w:val="0074668D"/>
    <w:rsid w:val="007472FA"/>
    <w:rsid w:val="0075108D"/>
    <w:rsid w:val="00752325"/>
    <w:rsid w:val="00752621"/>
    <w:rsid w:val="0075363B"/>
    <w:rsid w:val="00753B7C"/>
    <w:rsid w:val="00753EBD"/>
    <w:rsid w:val="00754186"/>
    <w:rsid w:val="00755AA1"/>
    <w:rsid w:val="0075624B"/>
    <w:rsid w:val="00756350"/>
    <w:rsid w:val="007607E2"/>
    <w:rsid w:val="00760BB2"/>
    <w:rsid w:val="00760D89"/>
    <w:rsid w:val="007614BC"/>
    <w:rsid w:val="00761959"/>
    <w:rsid w:val="00761975"/>
    <w:rsid w:val="00761F8B"/>
    <w:rsid w:val="007653B3"/>
    <w:rsid w:val="00765BA2"/>
    <w:rsid w:val="00766B3E"/>
    <w:rsid w:val="00767D48"/>
    <w:rsid w:val="0077003C"/>
    <w:rsid w:val="00770BD0"/>
    <w:rsid w:val="00772C48"/>
    <w:rsid w:val="00772DC0"/>
    <w:rsid w:val="0077394A"/>
    <w:rsid w:val="007739C1"/>
    <w:rsid w:val="007741EB"/>
    <w:rsid w:val="007750E4"/>
    <w:rsid w:val="007769EB"/>
    <w:rsid w:val="00776C7C"/>
    <w:rsid w:val="00780E8F"/>
    <w:rsid w:val="00781273"/>
    <w:rsid w:val="00781346"/>
    <w:rsid w:val="00781644"/>
    <w:rsid w:val="0078214F"/>
    <w:rsid w:val="00782420"/>
    <w:rsid w:val="00782994"/>
    <w:rsid w:val="00782B5B"/>
    <w:rsid w:val="00782F5F"/>
    <w:rsid w:val="007832F8"/>
    <w:rsid w:val="0078343D"/>
    <w:rsid w:val="00783AF3"/>
    <w:rsid w:val="00783BD3"/>
    <w:rsid w:val="007842CA"/>
    <w:rsid w:val="00784315"/>
    <w:rsid w:val="00784891"/>
    <w:rsid w:val="00784943"/>
    <w:rsid w:val="007852C1"/>
    <w:rsid w:val="00785D92"/>
    <w:rsid w:val="007865BC"/>
    <w:rsid w:val="00786647"/>
    <w:rsid w:val="0078718B"/>
    <w:rsid w:val="007907DB"/>
    <w:rsid w:val="0079140C"/>
    <w:rsid w:val="007914B6"/>
    <w:rsid w:val="00791768"/>
    <w:rsid w:val="00791BB1"/>
    <w:rsid w:val="00791FE0"/>
    <w:rsid w:val="00792295"/>
    <w:rsid w:val="00792C39"/>
    <w:rsid w:val="00792DAE"/>
    <w:rsid w:val="007942BF"/>
    <w:rsid w:val="00794EB0"/>
    <w:rsid w:val="007951B9"/>
    <w:rsid w:val="007952B3"/>
    <w:rsid w:val="00796848"/>
    <w:rsid w:val="00796B99"/>
    <w:rsid w:val="00797E8A"/>
    <w:rsid w:val="007A0646"/>
    <w:rsid w:val="007A1099"/>
    <w:rsid w:val="007A146E"/>
    <w:rsid w:val="007A2019"/>
    <w:rsid w:val="007A3AF9"/>
    <w:rsid w:val="007A3CCE"/>
    <w:rsid w:val="007A4375"/>
    <w:rsid w:val="007A4607"/>
    <w:rsid w:val="007A5532"/>
    <w:rsid w:val="007A6AD4"/>
    <w:rsid w:val="007A73C7"/>
    <w:rsid w:val="007A7495"/>
    <w:rsid w:val="007A7CEA"/>
    <w:rsid w:val="007B0AF3"/>
    <w:rsid w:val="007B20D1"/>
    <w:rsid w:val="007B2152"/>
    <w:rsid w:val="007B2D89"/>
    <w:rsid w:val="007B4433"/>
    <w:rsid w:val="007B7922"/>
    <w:rsid w:val="007C00CF"/>
    <w:rsid w:val="007C06BE"/>
    <w:rsid w:val="007C0D2E"/>
    <w:rsid w:val="007C1437"/>
    <w:rsid w:val="007C1589"/>
    <w:rsid w:val="007C1806"/>
    <w:rsid w:val="007C2DFE"/>
    <w:rsid w:val="007C3568"/>
    <w:rsid w:val="007C3579"/>
    <w:rsid w:val="007C3864"/>
    <w:rsid w:val="007C4031"/>
    <w:rsid w:val="007C44ED"/>
    <w:rsid w:val="007C4A52"/>
    <w:rsid w:val="007C6142"/>
    <w:rsid w:val="007C6C8F"/>
    <w:rsid w:val="007C6CAA"/>
    <w:rsid w:val="007C70DB"/>
    <w:rsid w:val="007D100A"/>
    <w:rsid w:val="007D144B"/>
    <w:rsid w:val="007D201E"/>
    <w:rsid w:val="007D3267"/>
    <w:rsid w:val="007D3BBB"/>
    <w:rsid w:val="007D3DF4"/>
    <w:rsid w:val="007D580E"/>
    <w:rsid w:val="007D5AA6"/>
    <w:rsid w:val="007D7817"/>
    <w:rsid w:val="007D784B"/>
    <w:rsid w:val="007E02C4"/>
    <w:rsid w:val="007E0FD0"/>
    <w:rsid w:val="007E1C36"/>
    <w:rsid w:val="007E1E84"/>
    <w:rsid w:val="007E22EA"/>
    <w:rsid w:val="007E2FC3"/>
    <w:rsid w:val="007E30CD"/>
    <w:rsid w:val="007E35C1"/>
    <w:rsid w:val="007E4815"/>
    <w:rsid w:val="007F019C"/>
    <w:rsid w:val="007F05AD"/>
    <w:rsid w:val="007F0AD1"/>
    <w:rsid w:val="007F0E63"/>
    <w:rsid w:val="007F113D"/>
    <w:rsid w:val="007F1C9C"/>
    <w:rsid w:val="007F1D3C"/>
    <w:rsid w:val="007F2067"/>
    <w:rsid w:val="007F2DC7"/>
    <w:rsid w:val="007F49D3"/>
    <w:rsid w:val="007F4A17"/>
    <w:rsid w:val="007F4EA6"/>
    <w:rsid w:val="007F4F62"/>
    <w:rsid w:val="007F6B8E"/>
    <w:rsid w:val="007F7528"/>
    <w:rsid w:val="007F7AE0"/>
    <w:rsid w:val="007F7F1C"/>
    <w:rsid w:val="00800737"/>
    <w:rsid w:val="0080092A"/>
    <w:rsid w:val="00800DA3"/>
    <w:rsid w:val="00800EA5"/>
    <w:rsid w:val="00802744"/>
    <w:rsid w:val="00803574"/>
    <w:rsid w:val="00804421"/>
    <w:rsid w:val="00805267"/>
    <w:rsid w:val="008052FA"/>
    <w:rsid w:val="00805629"/>
    <w:rsid w:val="008056CA"/>
    <w:rsid w:val="00811353"/>
    <w:rsid w:val="00811675"/>
    <w:rsid w:val="00811ECC"/>
    <w:rsid w:val="00813AA5"/>
    <w:rsid w:val="00813E57"/>
    <w:rsid w:val="00815489"/>
    <w:rsid w:val="00816658"/>
    <w:rsid w:val="00816CFA"/>
    <w:rsid w:val="00817BDF"/>
    <w:rsid w:val="00817E5D"/>
    <w:rsid w:val="00820A99"/>
    <w:rsid w:val="008216C8"/>
    <w:rsid w:val="008218D7"/>
    <w:rsid w:val="0082194B"/>
    <w:rsid w:val="00823B9B"/>
    <w:rsid w:val="0082423A"/>
    <w:rsid w:val="00824486"/>
    <w:rsid w:val="00825C73"/>
    <w:rsid w:val="00826DD5"/>
    <w:rsid w:val="008271CE"/>
    <w:rsid w:val="00827323"/>
    <w:rsid w:val="00827615"/>
    <w:rsid w:val="0083017C"/>
    <w:rsid w:val="0083125B"/>
    <w:rsid w:val="00832542"/>
    <w:rsid w:val="0083663C"/>
    <w:rsid w:val="0083717C"/>
    <w:rsid w:val="0083734E"/>
    <w:rsid w:val="008376D8"/>
    <w:rsid w:val="00840478"/>
    <w:rsid w:val="008434C7"/>
    <w:rsid w:val="008444B3"/>
    <w:rsid w:val="00844939"/>
    <w:rsid w:val="008453FB"/>
    <w:rsid w:val="00845DCD"/>
    <w:rsid w:val="008461F1"/>
    <w:rsid w:val="00846253"/>
    <w:rsid w:val="008464AF"/>
    <w:rsid w:val="00846E8E"/>
    <w:rsid w:val="00847060"/>
    <w:rsid w:val="00847B9E"/>
    <w:rsid w:val="00847D71"/>
    <w:rsid w:val="00851DC8"/>
    <w:rsid w:val="008521F4"/>
    <w:rsid w:val="008529CB"/>
    <w:rsid w:val="00853471"/>
    <w:rsid w:val="00853EA4"/>
    <w:rsid w:val="00854320"/>
    <w:rsid w:val="00855DD9"/>
    <w:rsid w:val="00856EB5"/>
    <w:rsid w:val="0085721C"/>
    <w:rsid w:val="00857507"/>
    <w:rsid w:val="00857AED"/>
    <w:rsid w:val="00860A0E"/>
    <w:rsid w:val="00860C70"/>
    <w:rsid w:val="00861982"/>
    <w:rsid w:val="00861C31"/>
    <w:rsid w:val="00861FA4"/>
    <w:rsid w:val="0086357B"/>
    <w:rsid w:val="00863852"/>
    <w:rsid w:val="00863B44"/>
    <w:rsid w:val="0086456F"/>
    <w:rsid w:val="00864A4F"/>
    <w:rsid w:val="00864C58"/>
    <w:rsid w:val="0086532E"/>
    <w:rsid w:val="008657F5"/>
    <w:rsid w:val="00865E8E"/>
    <w:rsid w:val="00866328"/>
    <w:rsid w:val="00866353"/>
    <w:rsid w:val="00866798"/>
    <w:rsid w:val="00867B01"/>
    <w:rsid w:val="00870FC9"/>
    <w:rsid w:val="00871A69"/>
    <w:rsid w:val="00871D30"/>
    <w:rsid w:val="0087244D"/>
    <w:rsid w:val="008733A5"/>
    <w:rsid w:val="00873634"/>
    <w:rsid w:val="0087434D"/>
    <w:rsid w:val="008744BE"/>
    <w:rsid w:val="00874719"/>
    <w:rsid w:val="00875020"/>
    <w:rsid w:val="00875472"/>
    <w:rsid w:val="00875F37"/>
    <w:rsid w:val="008766E6"/>
    <w:rsid w:val="00876B9A"/>
    <w:rsid w:val="00876C69"/>
    <w:rsid w:val="00877616"/>
    <w:rsid w:val="00880184"/>
    <w:rsid w:val="00880D3F"/>
    <w:rsid w:val="00881867"/>
    <w:rsid w:val="0088251C"/>
    <w:rsid w:val="00882591"/>
    <w:rsid w:val="00883740"/>
    <w:rsid w:val="00883A4B"/>
    <w:rsid w:val="00883B46"/>
    <w:rsid w:val="00883CF2"/>
    <w:rsid w:val="00886340"/>
    <w:rsid w:val="00886539"/>
    <w:rsid w:val="00886AF4"/>
    <w:rsid w:val="00886EBF"/>
    <w:rsid w:val="00887020"/>
    <w:rsid w:val="00887142"/>
    <w:rsid w:val="0088748E"/>
    <w:rsid w:val="00887492"/>
    <w:rsid w:val="00891692"/>
    <w:rsid w:val="0089198D"/>
    <w:rsid w:val="00891A75"/>
    <w:rsid w:val="00891BE0"/>
    <w:rsid w:val="0089297C"/>
    <w:rsid w:val="00892C7D"/>
    <w:rsid w:val="008933FB"/>
    <w:rsid w:val="00893664"/>
    <w:rsid w:val="008938CB"/>
    <w:rsid w:val="00893EA1"/>
    <w:rsid w:val="008948F7"/>
    <w:rsid w:val="00896603"/>
    <w:rsid w:val="00897114"/>
    <w:rsid w:val="00897934"/>
    <w:rsid w:val="00897F59"/>
    <w:rsid w:val="008A0D92"/>
    <w:rsid w:val="008A12CF"/>
    <w:rsid w:val="008A16DA"/>
    <w:rsid w:val="008A1F62"/>
    <w:rsid w:val="008A2184"/>
    <w:rsid w:val="008A26BE"/>
    <w:rsid w:val="008A27FB"/>
    <w:rsid w:val="008A3250"/>
    <w:rsid w:val="008A3B45"/>
    <w:rsid w:val="008A44F7"/>
    <w:rsid w:val="008A44FE"/>
    <w:rsid w:val="008A5A90"/>
    <w:rsid w:val="008A6165"/>
    <w:rsid w:val="008A6623"/>
    <w:rsid w:val="008A6F43"/>
    <w:rsid w:val="008A6FEE"/>
    <w:rsid w:val="008A7A07"/>
    <w:rsid w:val="008A7D91"/>
    <w:rsid w:val="008B00AB"/>
    <w:rsid w:val="008B01EC"/>
    <w:rsid w:val="008B0C15"/>
    <w:rsid w:val="008B0DBC"/>
    <w:rsid w:val="008B0F68"/>
    <w:rsid w:val="008B1080"/>
    <w:rsid w:val="008B2851"/>
    <w:rsid w:val="008B28BB"/>
    <w:rsid w:val="008B3367"/>
    <w:rsid w:val="008B3E94"/>
    <w:rsid w:val="008B41D4"/>
    <w:rsid w:val="008B47E8"/>
    <w:rsid w:val="008B4EB1"/>
    <w:rsid w:val="008B4F6C"/>
    <w:rsid w:val="008B5E76"/>
    <w:rsid w:val="008B5F01"/>
    <w:rsid w:val="008B60EB"/>
    <w:rsid w:val="008B6823"/>
    <w:rsid w:val="008C02C7"/>
    <w:rsid w:val="008C04D1"/>
    <w:rsid w:val="008C0889"/>
    <w:rsid w:val="008C1061"/>
    <w:rsid w:val="008C11FC"/>
    <w:rsid w:val="008C1297"/>
    <w:rsid w:val="008C1890"/>
    <w:rsid w:val="008C1B74"/>
    <w:rsid w:val="008C1BE9"/>
    <w:rsid w:val="008C20E9"/>
    <w:rsid w:val="008C2F8D"/>
    <w:rsid w:val="008C3073"/>
    <w:rsid w:val="008C3157"/>
    <w:rsid w:val="008C4AF0"/>
    <w:rsid w:val="008C519B"/>
    <w:rsid w:val="008C57DB"/>
    <w:rsid w:val="008C5849"/>
    <w:rsid w:val="008C62E3"/>
    <w:rsid w:val="008C7268"/>
    <w:rsid w:val="008D0065"/>
    <w:rsid w:val="008D1073"/>
    <w:rsid w:val="008D2C82"/>
    <w:rsid w:val="008D3A5A"/>
    <w:rsid w:val="008D4819"/>
    <w:rsid w:val="008D5F29"/>
    <w:rsid w:val="008D6215"/>
    <w:rsid w:val="008D6421"/>
    <w:rsid w:val="008D68A3"/>
    <w:rsid w:val="008D68AB"/>
    <w:rsid w:val="008D715F"/>
    <w:rsid w:val="008D737B"/>
    <w:rsid w:val="008E0311"/>
    <w:rsid w:val="008E07BF"/>
    <w:rsid w:val="008E19D5"/>
    <w:rsid w:val="008E2474"/>
    <w:rsid w:val="008E2815"/>
    <w:rsid w:val="008E2DF2"/>
    <w:rsid w:val="008E3405"/>
    <w:rsid w:val="008E349B"/>
    <w:rsid w:val="008E34AC"/>
    <w:rsid w:val="008E4342"/>
    <w:rsid w:val="008E4422"/>
    <w:rsid w:val="008E4E38"/>
    <w:rsid w:val="008E530C"/>
    <w:rsid w:val="008E56BA"/>
    <w:rsid w:val="008E5D38"/>
    <w:rsid w:val="008E5EB8"/>
    <w:rsid w:val="008E72B8"/>
    <w:rsid w:val="008E74CF"/>
    <w:rsid w:val="008E7D5D"/>
    <w:rsid w:val="008E7F33"/>
    <w:rsid w:val="008F0578"/>
    <w:rsid w:val="008F1EE2"/>
    <w:rsid w:val="008F2F59"/>
    <w:rsid w:val="008F3B80"/>
    <w:rsid w:val="008F3C1A"/>
    <w:rsid w:val="008F40CE"/>
    <w:rsid w:val="008F4C36"/>
    <w:rsid w:val="008F5C27"/>
    <w:rsid w:val="008F6384"/>
    <w:rsid w:val="008F712C"/>
    <w:rsid w:val="008F7B38"/>
    <w:rsid w:val="008F7DB1"/>
    <w:rsid w:val="00900C12"/>
    <w:rsid w:val="0090125C"/>
    <w:rsid w:val="0090197E"/>
    <w:rsid w:val="00901C44"/>
    <w:rsid w:val="00901D05"/>
    <w:rsid w:val="00902A25"/>
    <w:rsid w:val="009032D1"/>
    <w:rsid w:val="009037EF"/>
    <w:rsid w:val="00903CDF"/>
    <w:rsid w:val="009044E1"/>
    <w:rsid w:val="009058C4"/>
    <w:rsid w:val="00906A0F"/>
    <w:rsid w:val="00906D46"/>
    <w:rsid w:val="009122D1"/>
    <w:rsid w:val="00912DC1"/>
    <w:rsid w:val="00912F69"/>
    <w:rsid w:val="009132AF"/>
    <w:rsid w:val="00913A93"/>
    <w:rsid w:val="00913F7B"/>
    <w:rsid w:val="0091421C"/>
    <w:rsid w:val="0091444D"/>
    <w:rsid w:val="00914D76"/>
    <w:rsid w:val="0091638E"/>
    <w:rsid w:val="00917B35"/>
    <w:rsid w:val="00917BA2"/>
    <w:rsid w:val="00917CBF"/>
    <w:rsid w:val="009204C8"/>
    <w:rsid w:val="0092119E"/>
    <w:rsid w:val="0092156C"/>
    <w:rsid w:val="00921799"/>
    <w:rsid w:val="00921AE9"/>
    <w:rsid w:val="00921E57"/>
    <w:rsid w:val="009240FE"/>
    <w:rsid w:val="00924805"/>
    <w:rsid w:val="00924AF4"/>
    <w:rsid w:val="00924D1D"/>
    <w:rsid w:val="00924F8B"/>
    <w:rsid w:val="009255E0"/>
    <w:rsid w:val="00925923"/>
    <w:rsid w:val="009267E7"/>
    <w:rsid w:val="00927A15"/>
    <w:rsid w:val="009301BB"/>
    <w:rsid w:val="0093068F"/>
    <w:rsid w:val="009306AC"/>
    <w:rsid w:val="00930DAF"/>
    <w:rsid w:val="00931BEB"/>
    <w:rsid w:val="00932A2F"/>
    <w:rsid w:val="00932E5B"/>
    <w:rsid w:val="00932EFE"/>
    <w:rsid w:val="009332F7"/>
    <w:rsid w:val="00934200"/>
    <w:rsid w:val="00935D64"/>
    <w:rsid w:val="00935E7E"/>
    <w:rsid w:val="00936355"/>
    <w:rsid w:val="00937A93"/>
    <w:rsid w:val="00940257"/>
    <w:rsid w:val="00940857"/>
    <w:rsid w:val="00940CC2"/>
    <w:rsid w:val="00940F78"/>
    <w:rsid w:val="00941D8A"/>
    <w:rsid w:val="009420C2"/>
    <w:rsid w:val="00942C95"/>
    <w:rsid w:val="00945429"/>
    <w:rsid w:val="0094637B"/>
    <w:rsid w:val="009463A5"/>
    <w:rsid w:val="00946A9B"/>
    <w:rsid w:val="00947234"/>
    <w:rsid w:val="00947C03"/>
    <w:rsid w:val="00950294"/>
    <w:rsid w:val="009523C6"/>
    <w:rsid w:val="009525FB"/>
    <w:rsid w:val="0095326A"/>
    <w:rsid w:val="00953543"/>
    <w:rsid w:val="00953781"/>
    <w:rsid w:val="00953935"/>
    <w:rsid w:val="00953E08"/>
    <w:rsid w:val="009542EE"/>
    <w:rsid w:val="0095461A"/>
    <w:rsid w:val="00954B7D"/>
    <w:rsid w:val="00954D17"/>
    <w:rsid w:val="00954DF8"/>
    <w:rsid w:val="00955A3E"/>
    <w:rsid w:val="00957974"/>
    <w:rsid w:val="0095799F"/>
    <w:rsid w:val="00957F38"/>
    <w:rsid w:val="00957FCE"/>
    <w:rsid w:val="00960460"/>
    <w:rsid w:val="009605E2"/>
    <w:rsid w:val="0096076F"/>
    <w:rsid w:val="00960A40"/>
    <w:rsid w:val="00962063"/>
    <w:rsid w:val="009621C4"/>
    <w:rsid w:val="00962619"/>
    <w:rsid w:val="00964466"/>
    <w:rsid w:val="009648C5"/>
    <w:rsid w:val="00964CE5"/>
    <w:rsid w:val="00965069"/>
    <w:rsid w:val="0096575E"/>
    <w:rsid w:val="009658BF"/>
    <w:rsid w:val="00965CCF"/>
    <w:rsid w:val="009700BF"/>
    <w:rsid w:val="00971027"/>
    <w:rsid w:val="009715CB"/>
    <w:rsid w:val="00971960"/>
    <w:rsid w:val="009723FB"/>
    <w:rsid w:val="009726CE"/>
    <w:rsid w:val="009727B6"/>
    <w:rsid w:val="00972A62"/>
    <w:rsid w:val="00976C85"/>
    <w:rsid w:val="009805F1"/>
    <w:rsid w:val="009818FF"/>
    <w:rsid w:val="00982B22"/>
    <w:rsid w:val="0098485D"/>
    <w:rsid w:val="00984D67"/>
    <w:rsid w:val="00984F4F"/>
    <w:rsid w:val="00985AC8"/>
    <w:rsid w:val="00985BA8"/>
    <w:rsid w:val="00986C76"/>
    <w:rsid w:val="00986CB8"/>
    <w:rsid w:val="0098758F"/>
    <w:rsid w:val="0098769F"/>
    <w:rsid w:val="00987DC6"/>
    <w:rsid w:val="00991368"/>
    <w:rsid w:val="00992CB8"/>
    <w:rsid w:val="00992FD8"/>
    <w:rsid w:val="00993E3A"/>
    <w:rsid w:val="00994F74"/>
    <w:rsid w:val="00995059"/>
    <w:rsid w:val="00995AC6"/>
    <w:rsid w:val="009962B2"/>
    <w:rsid w:val="00996C14"/>
    <w:rsid w:val="009A077F"/>
    <w:rsid w:val="009A0CDE"/>
    <w:rsid w:val="009A0DEA"/>
    <w:rsid w:val="009A19C3"/>
    <w:rsid w:val="009A1BA3"/>
    <w:rsid w:val="009A21C6"/>
    <w:rsid w:val="009A3F40"/>
    <w:rsid w:val="009A443B"/>
    <w:rsid w:val="009A4E67"/>
    <w:rsid w:val="009A4FD7"/>
    <w:rsid w:val="009A675F"/>
    <w:rsid w:val="009A7801"/>
    <w:rsid w:val="009B0B5F"/>
    <w:rsid w:val="009B0BB5"/>
    <w:rsid w:val="009B17A6"/>
    <w:rsid w:val="009B1FCF"/>
    <w:rsid w:val="009B2D48"/>
    <w:rsid w:val="009B4288"/>
    <w:rsid w:val="009B44BF"/>
    <w:rsid w:val="009B55F9"/>
    <w:rsid w:val="009B5658"/>
    <w:rsid w:val="009B68F0"/>
    <w:rsid w:val="009B78AD"/>
    <w:rsid w:val="009C048D"/>
    <w:rsid w:val="009C0A54"/>
    <w:rsid w:val="009C11F9"/>
    <w:rsid w:val="009C1346"/>
    <w:rsid w:val="009C18BC"/>
    <w:rsid w:val="009C2CAD"/>
    <w:rsid w:val="009C2D12"/>
    <w:rsid w:val="009C2D31"/>
    <w:rsid w:val="009C2EAB"/>
    <w:rsid w:val="009C2FB3"/>
    <w:rsid w:val="009C37AE"/>
    <w:rsid w:val="009C3DE4"/>
    <w:rsid w:val="009C4244"/>
    <w:rsid w:val="009C5034"/>
    <w:rsid w:val="009C6A7B"/>
    <w:rsid w:val="009C6EB5"/>
    <w:rsid w:val="009C7490"/>
    <w:rsid w:val="009D0569"/>
    <w:rsid w:val="009D0E3A"/>
    <w:rsid w:val="009D0F35"/>
    <w:rsid w:val="009D1444"/>
    <w:rsid w:val="009D26DD"/>
    <w:rsid w:val="009D3B7C"/>
    <w:rsid w:val="009D4335"/>
    <w:rsid w:val="009D4D76"/>
    <w:rsid w:val="009D4D77"/>
    <w:rsid w:val="009D4DB2"/>
    <w:rsid w:val="009D59A6"/>
    <w:rsid w:val="009D60E2"/>
    <w:rsid w:val="009D620E"/>
    <w:rsid w:val="009D7701"/>
    <w:rsid w:val="009D780F"/>
    <w:rsid w:val="009E19A4"/>
    <w:rsid w:val="009E1A92"/>
    <w:rsid w:val="009E1EC8"/>
    <w:rsid w:val="009E3BB0"/>
    <w:rsid w:val="009E4BD5"/>
    <w:rsid w:val="009E4BE9"/>
    <w:rsid w:val="009E660C"/>
    <w:rsid w:val="009E6779"/>
    <w:rsid w:val="009E6BCD"/>
    <w:rsid w:val="009E6D22"/>
    <w:rsid w:val="009E73E9"/>
    <w:rsid w:val="009E75E4"/>
    <w:rsid w:val="009E7A0B"/>
    <w:rsid w:val="009F007F"/>
    <w:rsid w:val="009F0B90"/>
    <w:rsid w:val="009F1C47"/>
    <w:rsid w:val="009F2FC7"/>
    <w:rsid w:val="009F4AEC"/>
    <w:rsid w:val="009F6325"/>
    <w:rsid w:val="00A0015D"/>
    <w:rsid w:val="00A0055E"/>
    <w:rsid w:val="00A00F31"/>
    <w:rsid w:val="00A0105A"/>
    <w:rsid w:val="00A01708"/>
    <w:rsid w:val="00A02941"/>
    <w:rsid w:val="00A0299A"/>
    <w:rsid w:val="00A02D64"/>
    <w:rsid w:val="00A036E2"/>
    <w:rsid w:val="00A03F76"/>
    <w:rsid w:val="00A0474C"/>
    <w:rsid w:val="00A04875"/>
    <w:rsid w:val="00A05056"/>
    <w:rsid w:val="00A0547B"/>
    <w:rsid w:val="00A064EF"/>
    <w:rsid w:val="00A07691"/>
    <w:rsid w:val="00A10281"/>
    <w:rsid w:val="00A10B99"/>
    <w:rsid w:val="00A10FBD"/>
    <w:rsid w:val="00A12846"/>
    <w:rsid w:val="00A12881"/>
    <w:rsid w:val="00A13525"/>
    <w:rsid w:val="00A14B58"/>
    <w:rsid w:val="00A150A9"/>
    <w:rsid w:val="00A15D4B"/>
    <w:rsid w:val="00A15E6A"/>
    <w:rsid w:val="00A162A8"/>
    <w:rsid w:val="00A16B7D"/>
    <w:rsid w:val="00A16C9D"/>
    <w:rsid w:val="00A17B5A"/>
    <w:rsid w:val="00A205A0"/>
    <w:rsid w:val="00A210E3"/>
    <w:rsid w:val="00A21277"/>
    <w:rsid w:val="00A2222C"/>
    <w:rsid w:val="00A223A0"/>
    <w:rsid w:val="00A26667"/>
    <w:rsid w:val="00A268C4"/>
    <w:rsid w:val="00A27312"/>
    <w:rsid w:val="00A274F9"/>
    <w:rsid w:val="00A300F8"/>
    <w:rsid w:val="00A3018C"/>
    <w:rsid w:val="00A30355"/>
    <w:rsid w:val="00A31A39"/>
    <w:rsid w:val="00A31F3A"/>
    <w:rsid w:val="00A31F94"/>
    <w:rsid w:val="00A3306D"/>
    <w:rsid w:val="00A3307A"/>
    <w:rsid w:val="00A33B89"/>
    <w:rsid w:val="00A34840"/>
    <w:rsid w:val="00A35C2F"/>
    <w:rsid w:val="00A35E23"/>
    <w:rsid w:val="00A3628F"/>
    <w:rsid w:val="00A37106"/>
    <w:rsid w:val="00A372FA"/>
    <w:rsid w:val="00A413BF"/>
    <w:rsid w:val="00A4147E"/>
    <w:rsid w:val="00A414A0"/>
    <w:rsid w:val="00A414CC"/>
    <w:rsid w:val="00A41AF3"/>
    <w:rsid w:val="00A41C88"/>
    <w:rsid w:val="00A41EB1"/>
    <w:rsid w:val="00A4286D"/>
    <w:rsid w:val="00A428F8"/>
    <w:rsid w:val="00A43459"/>
    <w:rsid w:val="00A449AD"/>
    <w:rsid w:val="00A45CE4"/>
    <w:rsid w:val="00A478C4"/>
    <w:rsid w:val="00A50C6E"/>
    <w:rsid w:val="00A51D41"/>
    <w:rsid w:val="00A52640"/>
    <w:rsid w:val="00A546F8"/>
    <w:rsid w:val="00A54B50"/>
    <w:rsid w:val="00A55173"/>
    <w:rsid w:val="00A5553A"/>
    <w:rsid w:val="00A55DE5"/>
    <w:rsid w:val="00A56D06"/>
    <w:rsid w:val="00A57F56"/>
    <w:rsid w:val="00A63C01"/>
    <w:rsid w:val="00A641CF"/>
    <w:rsid w:val="00A64D21"/>
    <w:rsid w:val="00A65A3C"/>
    <w:rsid w:val="00A6663C"/>
    <w:rsid w:val="00A66D1A"/>
    <w:rsid w:val="00A70387"/>
    <w:rsid w:val="00A70A0E"/>
    <w:rsid w:val="00A70C05"/>
    <w:rsid w:val="00A71289"/>
    <w:rsid w:val="00A71428"/>
    <w:rsid w:val="00A7169F"/>
    <w:rsid w:val="00A72AA2"/>
    <w:rsid w:val="00A73366"/>
    <w:rsid w:val="00A736C3"/>
    <w:rsid w:val="00A74755"/>
    <w:rsid w:val="00A74906"/>
    <w:rsid w:val="00A74D9B"/>
    <w:rsid w:val="00A74EF6"/>
    <w:rsid w:val="00A75AB5"/>
    <w:rsid w:val="00A7671E"/>
    <w:rsid w:val="00A768A3"/>
    <w:rsid w:val="00A771A0"/>
    <w:rsid w:val="00A77A16"/>
    <w:rsid w:val="00A8030D"/>
    <w:rsid w:val="00A8064B"/>
    <w:rsid w:val="00A8199C"/>
    <w:rsid w:val="00A81DF3"/>
    <w:rsid w:val="00A81F6D"/>
    <w:rsid w:val="00A82D85"/>
    <w:rsid w:val="00A8319D"/>
    <w:rsid w:val="00A83932"/>
    <w:rsid w:val="00A843C4"/>
    <w:rsid w:val="00A84523"/>
    <w:rsid w:val="00A84608"/>
    <w:rsid w:val="00A8499F"/>
    <w:rsid w:val="00A849FA"/>
    <w:rsid w:val="00A84ED2"/>
    <w:rsid w:val="00A84FFC"/>
    <w:rsid w:val="00A852EC"/>
    <w:rsid w:val="00A8545A"/>
    <w:rsid w:val="00A87423"/>
    <w:rsid w:val="00A87E9B"/>
    <w:rsid w:val="00A90443"/>
    <w:rsid w:val="00A92348"/>
    <w:rsid w:val="00A93013"/>
    <w:rsid w:val="00A939C5"/>
    <w:rsid w:val="00A94426"/>
    <w:rsid w:val="00A94B2D"/>
    <w:rsid w:val="00A953B0"/>
    <w:rsid w:val="00A95666"/>
    <w:rsid w:val="00A95CFA"/>
    <w:rsid w:val="00A9634B"/>
    <w:rsid w:val="00A9798A"/>
    <w:rsid w:val="00A97B5E"/>
    <w:rsid w:val="00AA0025"/>
    <w:rsid w:val="00AA04D3"/>
    <w:rsid w:val="00AA0686"/>
    <w:rsid w:val="00AA1128"/>
    <w:rsid w:val="00AA1BD4"/>
    <w:rsid w:val="00AA1C25"/>
    <w:rsid w:val="00AA2254"/>
    <w:rsid w:val="00AA2D28"/>
    <w:rsid w:val="00AA32A7"/>
    <w:rsid w:val="00AA40D2"/>
    <w:rsid w:val="00AA4247"/>
    <w:rsid w:val="00AA47F0"/>
    <w:rsid w:val="00AA4E7F"/>
    <w:rsid w:val="00AA5CD1"/>
    <w:rsid w:val="00AA7CC7"/>
    <w:rsid w:val="00AB214D"/>
    <w:rsid w:val="00AB216B"/>
    <w:rsid w:val="00AB2215"/>
    <w:rsid w:val="00AB2972"/>
    <w:rsid w:val="00AB3151"/>
    <w:rsid w:val="00AB3489"/>
    <w:rsid w:val="00AB4797"/>
    <w:rsid w:val="00AB4806"/>
    <w:rsid w:val="00AB50EA"/>
    <w:rsid w:val="00AB54DE"/>
    <w:rsid w:val="00AB552B"/>
    <w:rsid w:val="00AB5537"/>
    <w:rsid w:val="00AB5693"/>
    <w:rsid w:val="00AB5800"/>
    <w:rsid w:val="00AB62CD"/>
    <w:rsid w:val="00AB6E53"/>
    <w:rsid w:val="00AC151D"/>
    <w:rsid w:val="00AC3C64"/>
    <w:rsid w:val="00AC40BE"/>
    <w:rsid w:val="00AC4D5E"/>
    <w:rsid w:val="00AC4ED6"/>
    <w:rsid w:val="00AC5248"/>
    <w:rsid w:val="00AD038A"/>
    <w:rsid w:val="00AD0438"/>
    <w:rsid w:val="00AD0AC1"/>
    <w:rsid w:val="00AD0DD5"/>
    <w:rsid w:val="00AD1ABE"/>
    <w:rsid w:val="00AD39F4"/>
    <w:rsid w:val="00AD59A4"/>
    <w:rsid w:val="00AD6B64"/>
    <w:rsid w:val="00AD7E0C"/>
    <w:rsid w:val="00AD7FD3"/>
    <w:rsid w:val="00AE0041"/>
    <w:rsid w:val="00AE08F5"/>
    <w:rsid w:val="00AE0E0D"/>
    <w:rsid w:val="00AE0FDB"/>
    <w:rsid w:val="00AE1C0F"/>
    <w:rsid w:val="00AE27B0"/>
    <w:rsid w:val="00AE32D5"/>
    <w:rsid w:val="00AE3910"/>
    <w:rsid w:val="00AE3AF4"/>
    <w:rsid w:val="00AE3BAD"/>
    <w:rsid w:val="00AE480E"/>
    <w:rsid w:val="00AE5077"/>
    <w:rsid w:val="00AE600D"/>
    <w:rsid w:val="00AE72AD"/>
    <w:rsid w:val="00AE7C81"/>
    <w:rsid w:val="00AF0E29"/>
    <w:rsid w:val="00AF3705"/>
    <w:rsid w:val="00AF388E"/>
    <w:rsid w:val="00AF3B8D"/>
    <w:rsid w:val="00AF3C03"/>
    <w:rsid w:val="00AF52FC"/>
    <w:rsid w:val="00AF5D5C"/>
    <w:rsid w:val="00AF63D2"/>
    <w:rsid w:val="00AF78E7"/>
    <w:rsid w:val="00B027E8"/>
    <w:rsid w:val="00B0329C"/>
    <w:rsid w:val="00B032E3"/>
    <w:rsid w:val="00B033F6"/>
    <w:rsid w:val="00B034F2"/>
    <w:rsid w:val="00B037A7"/>
    <w:rsid w:val="00B03E68"/>
    <w:rsid w:val="00B03F01"/>
    <w:rsid w:val="00B042B1"/>
    <w:rsid w:val="00B0785B"/>
    <w:rsid w:val="00B079D6"/>
    <w:rsid w:val="00B1111E"/>
    <w:rsid w:val="00B11992"/>
    <w:rsid w:val="00B12D24"/>
    <w:rsid w:val="00B12EAA"/>
    <w:rsid w:val="00B131E8"/>
    <w:rsid w:val="00B1439D"/>
    <w:rsid w:val="00B15339"/>
    <w:rsid w:val="00B157C7"/>
    <w:rsid w:val="00B1672B"/>
    <w:rsid w:val="00B174E5"/>
    <w:rsid w:val="00B1797D"/>
    <w:rsid w:val="00B20C75"/>
    <w:rsid w:val="00B2201E"/>
    <w:rsid w:val="00B22314"/>
    <w:rsid w:val="00B225A0"/>
    <w:rsid w:val="00B22C83"/>
    <w:rsid w:val="00B230AB"/>
    <w:rsid w:val="00B2329D"/>
    <w:rsid w:val="00B232D3"/>
    <w:rsid w:val="00B2553A"/>
    <w:rsid w:val="00B256A4"/>
    <w:rsid w:val="00B25F3D"/>
    <w:rsid w:val="00B26501"/>
    <w:rsid w:val="00B2683D"/>
    <w:rsid w:val="00B2691A"/>
    <w:rsid w:val="00B27D3D"/>
    <w:rsid w:val="00B27E9A"/>
    <w:rsid w:val="00B3084E"/>
    <w:rsid w:val="00B31B37"/>
    <w:rsid w:val="00B31E84"/>
    <w:rsid w:val="00B32863"/>
    <w:rsid w:val="00B34E33"/>
    <w:rsid w:val="00B356CA"/>
    <w:rsid w:val="00B3668E"/>
    <w:rsid w:val="00B36D09"/>
    <w:rsid w:val="00B36FFC"/>
    <w:rsid w:val="00B3756F"/>
    <w:rsid w:val="00B37779"/>
    <w:rsid w:val="00B3783B"/>
    <w:rsid w:val="00B37B5A"/>
    <w:rsid w:val="00B37FF2"/>
    <w:rsid w:val="00B41123"/>
    <w:rsid w:val="00B415AF"/>
    <w:rsid w:val="00B41672"/>
    <w:rsid w:val="00B419E9"/>
    <w:rsid w:val="00B422B8"/>
    <w:rsid w:val="00B42B42"/>
    <w:rsid w:val="00B44393"/>
    <w:rsid w:val="00B4485E"/>
    <w:rsid w:val="00B44E02"/>
    <w:rsid w:val="00B45726"/>
    <w:rsid w:val="00B5049A"/>
    <w:rsid w:val="00B515A4"/>
    <w:rsid w:val="00B516D4"/>
    <w:rsid w:val="00B53E58"/>
    <w:rsid w:val="00B5472F"/>
    <w:rsid w:val="00B54C55"/>
    <w:rsid w:val="00B5548D"/>
    <w:rsid w:val="00B566A5"/>
    <w:rsid w:val="00B56A8F"/>
    <w:rsid w:val="00B57520"/>
    <w:rsid w:val="00B575CA"/>
    <w:rsid w:val="00B57BEF"/>
    <w:rsid w:val="00B60650"/>
    <w:rsid w:val="00B607C8"/>
    <w:rsid w:val="00B617AE"/>
    <w:rsid w:val="00B617B6"/>
    <w:rsid w:val="00B61F48"/>
    <w:rsid w:val="00B62BEE"/>
    <w:rsid w:val="00B63D7D"/>
    <w:rsid w:val="00B63F35"/>
    <w:rsid w:val="00B6563E"/>
    <w:rsid w:val="00B65E6B"/>
    <w:rsid w:val="00B66F1E"/>
    <w:rsid w:val="00B67D93"/>
    <w:rsid w:val="00B701F6"/>
    <w:rsid w:val="00B716DB"/>
    <w:rsid w:val="00B71972"/>
    <w:rsid w:val="00B71D9A"/>
    <w:rsid w:val="00B72993"/>
    <w:rsid w:val="00B73E12"/>
    <w:rsid w:val="00B74445"/>
    <w:rsid w:val="00B749FF"/>
    <w:rsid w:val="00B75ECF"/>
    <w:rsid w:val="00B76874"/>
    <w:rsid w:val="00B76D6C"/>
    <w:rsid w:val="00B76EE6"/>
    <w:rsid w:val="00B77D7F"/>
    <w:rsid w:val="00B80F5D"/>
    <w:rsid w:val="00B821BC"/>
    <w:rsid w:val="00B824BF"/>
    <w:rsid w:val="00B82CC4"/>
    <w:rsid w:val="00B8455F"/>
    <w:rsid w:val="00B85BA8"/>
    <w:rsid w:val="00B87E8B"/>
    <w:rsid w:val="00B9070C"/>
    <w:rsid w:val="00B90775"/>
    <w:rsid w:val="00B91242"/>
    <w:rsid w:val="00B91C36"/>
    <w:rsid w:val="00B91E2E"/>
    <w:rsid w:val="00B92AF8"/>
    <w:rsid w:val="00B93288"/>
    <w:rsid w:val="00B93379"/>
    <w:rsid w:val="00B93845"/>
    <w:rsid w:val="00B94965"/>
    <w:rsid w:val="00B94EBE"/>
    <w:rsid w:val="00B95004"/>
    <w:rsid w:val="00B961C4"/>
    <w:rsid w:val="00B968E1"/>
    <w:rsid w:val="00B971E7"/>
    <w:rsid w:val="00B972BC"/>
    <w:rsid w:val="00B97632"/>
    <w:rsid w:val="00BA0711"/>
    <w:rsid w:val="00BA1454"/>
    <w:rsid w:val="00BA2578"/>
    <w:rsid w:val="00BA37ED"/>
    <w:rsid w:val="00BA53E8"/>
    <w:rsid w:val="00BA53F8"/>
    <w:rsid w:val="00BA54A1"/>
    <w:rsid w:val="00BA584C"/>
    <w:rsid w:val="00BA65EB"/>
    <w:rsid w:val="00BA65FE"/>
    <w:rsid w:val="00BA67B4"/>
    <w:rsid w:val="00BA682E"/>
    <w:rsid w:val="00BA7398"/>
    <w:rsid w:val="00BA7400"/>
    <w:rsid w:val="00BA75E1"/>
    <w:rsid w:val="00BB01BD"/>
    <w:rsid w:val="00BB03F1"/>
    <w:rsid w:val="00BB115C"/>
    <w:rsid w:val="00BB2DC9"/>
    <w:rsid w:val="00BB3DBA"/>
    <w:rsid w:val="00BB430A"/>
    <w:rsid w:val="00BB4806"/>
    <w:rsid w:val="00BB6659"/>
    <w:rsid w:val="00BB684D"/>
    <w:rsid w:val="00BB73A9"/>
    <w:rsid w:val="00BB74EE"/>
    <w:rsid w:val="00BB777C"/>
    <w:rsid w:val="00BB7D09"/>
    <w:rsid w:val="00BB7D5F"/>
    <w:rsid w:val="00BC0027"/>
    <w:rsid w:val="00BC04DD"/>
    <w:rsid w:val="00BC0FA3"/>
    <w:rsid w:val="00BC0FB6"/>
    <w:rsid w:val="00BC1195"/>
    <w:rsid w:val="00BC1404"/>
    <w:rsid w:val="00BC1968"/>
    <w:rsid w:val="00BC1FF0"/>
    <w:rsid w:val="00BC245E"/>
    <w:rsid w:val="00BC288B"/>
    <w:rsid w:val="00BC2933"/>
    <w:rsid w:val="00BC2A18"/>
    <w:rsid w:val="00BC3699"/>
    <w:rsid w:val="00BC4A3D"/>
    <w:rsid w:val="00BC5B9A"/>
    <w:rsid w:val="00BC6BF2"/>
    <w:rsid w:val="00BC79D5"/>
    <w:rsid w:val="00BC7D86"/>
    <w:rsid w:val="00BD0BD9"/>
    <w:rsid w:val="00BD1973"/>
    <w:rsid w:val="00BD1A3C"/>
    <w:rsid w:val="00BD1B05"/>
    <w:rsid w:val="00BD1E37"/>
    <w:rsid w:val="00BD2028"/>
    <w:rsid w:val="00BD3575"/>
    <w:rsid w:val="00BD58C9"/>
    <w:rsid w:val="00BD6860"/>
    <w:rsid w:val="00BD6AD5"/>
    <w:rsid w:val="00BD71AF"/>
    <w:rsid w:val="00BD7688"/>
    <w:rsid w:val="00BD773D"/>
    <w:rsid w:val="00BD77FC"/>
    <w:rsid w:val="00BD7A63"/>
    <w:rsid w:val="00BE01E8"/>
    <w:rsid w:val="00BE0C99"/>
    <w:rsid w:val="00BE1F2B"/>
    <w:rsid w:val="00BE3114"/>
    <w:rsid w:val="00BE44FF"/>
    <w:rsid w:val="00BE498E"/>
    <w:rsid w:val="00BE4CD5"/>
    <w:rsid w:val="00BE66EE"/>
    <w:rsid w:val="00BE6F0B"/>
    <w:rsid w:val="00BF0700"/>
    <w:rsid w:val="00BF09B6"/>
    <w:rsid w:val="00BF1707"/>
    <w:rsid w:val="00BF195D"/>
    <w:rsid w:val="00BF2532"/>
    <w:rsid w:val="00BF30E7"/>
    <w:rsid w:val="00BF4226"/>
    <w:rsid w:val="00BF4644"/>
    <w:rsid w:val="00BF4B66"/>
    <w:rsid w:val="00BF4F25"/>
    <w:rsid w:val="00BF5289"/>
    <w:rsid w:val="00BF53D9"/>
    <w:rsid w:val="00BF56C4"/>
    <w:rsid w:val="00BF67C9"/>
    <w:rsid w:val="00BF72B8"/>
    <w:rsid w:val="00C014D7"/>
    <w:rsid w:val="00C02AE0"/>
    <w:rsid w:val="00C02E84"/>
    <w:rsid w:val="00C04257"/>
    <w:rsid w:val="00C0464D"/>
    <w:rsid w:val="00C05949"/>
    <w:rsid w:val="00C05CF5"/>
    <w:rsid w:val="00C06C50"/>
    <w:rsid w:val="00C07E2D"/>
    <w:rsid w:val="00C07ED3"/>
    <w:rsid w:val="00C1056C"/>
    <w:rsid w:val="00C10A44"/>
    <w:rsid w:val="00C10FF9"/>
    <w:rsid w:val="00C12BD7"/>
    <w:rsid w:val="00C12FB6"/>
    <w:rsid w:val="00C13EEE"/>
    <w:rsid w:val="00C14448"/>
    <w:rsid w:val="00C14BFC"/>
    <w:rsid w:val="00C14E3F"/>
    <w:rsid w:val="00C15429"/>
    <w:rsid w:val="00C15B79"/>
    <w:rsid w:val="00C172A8"/>
    <w:rsid w:val="00C17947"/>
    <w:rsid w:val="00C2128E"/>
    <w:rsid w:val="00C22133"/>
    <w:rsid w:val="00C223AB"/>
    <w:rsid w:val="00C227AC"/>
    <w:rsid w:val="00C22A25"/>
    <w:rsid w:val="00C25761"/>
    <w:rsid w:val="00C26194"/>
    <w:rsid w:val="00C26AC5"/>
    <w:rsid w:val="00C26CEE"/>
    <w:rsid w:val="00C3061E"/>
    <w:rsid w:val="00C30912"/>
    <w:rsid w:val="00C31012"/>
    <w:rsid w:val="00C311BC"/>
    <w:rsid w:val="00C31A13"/>
    <w:rsid w:val="00C32F85"/>
    <w:rsid w:val="00C33B14"/>
    <w:rsid w:val="00C33DD4"/>
    <w:rsid w:val="00C344DA"/>
    <w:rsid w:val="00C35D73"/>
    <w:rsid w:val="00C3635A"/>
    <w:rsid w:val="00C363D4"/>
    <w:rsid w:val="00C371EE"/>
    <w:rsid w:val="00C40D16"/>
    <w:rsid w:val="00C417DD"/>
    <w:rsid w:val="00C42157"/>
    <w:rsid w:val="00C423AF"/>
    <w:rsid w:val="00C42B40"/>
    <w:rsid w:val="00C43004"/>
    <w:rsid w:val="00C43AF9"/>
    <w:rsid w:val="00C455D7"/>
    <w:rsid w:val="00C45772"/>
    <w:rsid w:val="00C45946"/>
    <w:rsid w:val="00C45F41"/>
    <w:rsid w:val="00C460A8"/>
    <w:rsid w:val="00C46222"/>
    <w:rsid w:val="00C47421"/>
    <w:rsid w:val="00C47702"/>
    <w:rsid w:val="00C51419"/>
    <w:rsid w:val="00C517D0"/>
    <w:rsid w:val="00C526AD"/>
    <w:rsid w:val="00C529A7"/>
    <w:rsid w:val="00C52A76"/>
    <w:rsid w:val="00C52D46"/>
    <w:rsid w:val="00C53844"/>
    <w:rsid w:val="00C5450D"/>
    <w:rsid w:val="00C55534"/>
    <w:rsid w:val="00C55A11"/>
    <w:rsid w:val="00C55E70"/>
    <w:rsid w:val="00C56687"/>
    <w:rsid w:val="00C572F8"/>
    <w:rsid w:val="00C603AB"/>
    <w:rsid w:val="00C604E5"/>
    <w:rsid w:val="00C628BB"/>
    <w:rsid w:val="00C638F1"/>
    <w:rsid w:val="00C63DB8"/>
    <w:rsid w:val="00C6494C"/>
    <w:rsid w:val="00C64BF7"/>
    <w:rsid w:val="00C6595A"/>
    <w:rsid w:val="00C669C5"/>
    <w:rsid w:val="00C708FC"/>
    <w:rsid w:val="00C716C9"/>
    <w:rsid w:val="00C725CE"/>
    <w:rsid w:val="00C72C64"/>
    <w:rsid w:val="00C736AC"/>
    <w:rsid w:val="00C7389A"/>
    <w:rsid w:val="00C7456C"/>
    <w:rsid w:val="00C76532"/>
    <w:rsid w:val="00C76F85"/>
    <w:rsid w:val="00C77523"/>
    <w:rsid w:val="00C8005E"/>
    <w:rsid w:val="00C82ADB"/>
    <w:rsid w:val="00C84513"/>
    <w:rsid w:val="00C85F6F"/>
    <w:rsid w:val="00C866CE"/>
    <w:rsid w:val="00C86A24"/>
    <w:rsid w:val="00C87057"/>
    <w:rsid w:val="00C902F8"/>
    <w:rsid w:val="00C9045A"/>
    <w:rsid w:val="00C9075E"/>
    <w:rsid w:val="00C90CD3"/>
    <w:rsid w:val="00C914C9"/>
    <w:rsid w:val="00C91FCC"/>
    <w:rsid w:val="00C923D8"/>
    <w:rsid w:val="00C92817"/>
    <w:rsid w:val="00C93BF2"/>
    <w:rsid w:val="00C94734"/>
    <w:rsid w:val="00C94B7F"/>
    <w:rsid w:val="00C94CB4"/>
    <w:rsid w:val="00C9564A"/>
    <w:rsid w:val="00C95ACB"/>
    <w:rsid w:val="00C966EA"/>
    <w:rsid w:val="00C9709B"/>
    <w:rsid w:val="00C97B86"/>
    <w:rsid w:val="00C97CA5"/>
    <w:rsid w:val="00CA0B3F"/>
    <w:rsid w:val="00CA13BC"/>
    <w:rsid w:val="00CA2C0C"/>
    <w:rsid w:val="00CA3CDB"/>
    <w:rsid w:val="00CA3D1B"/>
    <w:rsid w:val="00CA3F36"/>
    <w:rsid w:val="00CA434C"/>
    <w:rsid w:val="00CA517B"/>
    <w:rsid w:val="00CA5E96"/>
    <w:rsid w:val="00CA6C71"/>
    <w:rsid w:val="00CA7029"/>
    <w:rsid w:val="00CA7215"/>
    <w:rsid w:val="00CA735A"/>
    <w:rsid w:val="00CA7EEA"/>
    <w:rsid w:val="00CB0855"/>
    <w:rsid w:val="00CB2014"/>
    <w:rsid w:val="00CB332A"/>
    <w:rsid w:val="00CB3E00"/>
    <w:rsid w:val="00CB6725"/>
    <w:rsid w:val="00CB69CC"/>
    <w:rsid w:val="00CB6ECA"/>
    <w:rsid w:val="00CB74EC"/>
    <w:rsid w:val="00CB7F48"/>
    <w:rsid w:val="00CC02EC"/>
    <w:rsid w:val="00CC03AC"/>
    <w:rsid w:val="00CC0544"/>
    <w:rsid w:val="00CC09DC"/>
    <w:rsid w:val="00CC0AE1"/>
    <w:rsid w:val="00CC0B86"/>
    <w:rsid w:val="00CC0DB1"/>
    <w:rsid w:val="00CC1D0E"/>
    <w:rsid w:val="00CC231E"/>
    <w:rsid w:val="00CC2A41"/>
    <w:rsid w:val="00CC32BB"/>
    <w:rsid w:val="00CC4307"/>
    <w:rsid w:val="00CC5ACC"/>
    <w:rsid w:val="00CC5C83"/>
    <w:rsid w:val="00CC7BE3"/>
    <w:rsid w:val="00CC7F9F"/>
    <w:rsid w:val="00CD0F2D"/>
    <w:rsid w:val="00CD277C"/>
    <w:rsid w:val="00CD2BE1"/>
    <w:rsid w:val="00CD32BA"/>
    <w:rsid w:val="00CD32D4"/>
    <w:rsid w:val="00CD34F8"/>
    <w:rsid w:val="00CD3A1A"/>
    <w:rsid w:val="00CD3AC8"/>
    <w:rsid w:val="00CD68FB"/>
    <w:rsid w:val="00CD7399"/>
    <w:rsid w:val="00CD77C2"/>
    <w:rsid w:val="00CE143B"/>
    <w:rsid w:val="00CE2070"/>
    <w:rsid w:val="00CE3585"/>
    <w:rsid w:val="00CE42F8"/>
    <w:rsid w:val="00CE43E3"/>
    <w:rsid w:val="00CE4E9C"/>
    <w:rsid w:val="00CE510C"/>
    <w:rsid w:val="00CE537A"/>
    <w:rsid w:val="00CE5650"/>
    <w:rsid w:val="00CE5870"/>
    <w:rsid w:val="00CE6C04"/>
    <w:rsid w:val="00CE71F6"/>
    <w:rsid w:val="00CE7672"/>
    <w:rsid w:val="00CE7CCC"/>
    <w:rsid w:val="00CE7D62"/>
    <w:rsid w:val="00CF090E"/>
    <w:rsid w:val="00CF0FA3"/>
    <w:rsid w:val="00CF1AE2"/>
    <w:rsid w:val="00CF41A0"/>
    <w:rsid w:val="00CF539E"/>
    <w:rsid w:val="00CF5442"/>
    <w:rsid w:val="00CF5465"/>
    <w:rsid w:val="00CF5AC5"/>
    <w:rsid w:val="00CF64A8"/>
    <w:rsid w:val="00CF7753"/>
    <w:rsid w:val="00CF7C81"/>
    <w:rsid w:val="00D01086"/>
    <w:rsid w:val="00D011E9"/>
    <w:rsid w:val="00D0213F"/>
    <w:rsid w:val="00D030A6"/>
    <w:rsid w:val="00D0391B"/>
    <w:rsid w:val="00D0484A"/>
    <w:rsid w:val="00D0504D"/>
    <w:rsid w:val="00D05484"/>
    <w:rsid w:val="00D05F5C"/>
    <w:rsid w:val="00D06DBD"/>
    <w:rsid w:val="00D070F7"/>
    <w:rsid w:val="00D077F2"/>
    <w:rsid w:val="00D07CB0"/>
    <w:rsid w:val="00D111FC"/>
    <w:rsid w:val="00D12EEC"/>
    <w:rsid w:val="00D13780"/>
    <w:rsid w:val="00D138C5"/>
    <w:rsid w:val="00D13EE7"/>
    <w:rsid w:val="00D155D2"/>
    <w:rsid w:val="00D15993"/>
    <w:rsid w:val="00D17D43"/>
    <w:rsid w:val="00D202B1"/>
    <w:rsid w:val="00D207FA"/>
    <w:rsid w:val="00D20884"/>
    <w:rsid w:val="00D20CE3"/>
    <w:rsid w:val="00D22EE5"/>
    <w:rsid w:val="00D2380D"/>
    <w:rsid w:val="00D24781"/>
    <w:rsid w:val="00D25154"/>
    <w:rsid w:val="00D25668"/>
    <w:rsid w:val="00D256C1"/>
    <w:rsid w:val="00D25787"/>
    <w:rsid w:val="00D25A97"/>
    <w:rsid w:val="00D2645B"/>
    <w:rsid w:val="00D26DFF"/>
    <w:rsid w:val="00D27065"/>
    <w:rsid w:val="00D2715C"/>
    <w:rsid w:val="00D27266"/>
    <w:rsid w:val="00D27979"/>
    <w:rsid w:val="00D27D9A"/>
    <w:rsid w:val="00D30C83"/>
    <w:rsid w:val="00D30FB7"/>
    <w:rsid w:val="00D316EA"/>
    <w:rsid w:val="00D31C16"/>
    <w:rsid w:val="00D31D5B"/>
    <w:rsid w:val="00D31F54"/>
    <w:rsid w:val="00D3271B"/>
    <w:rsid w:val="00D32984"/>
    <w:rsid w:val="00D33BD6"/>
    <w:rsid w:val="00D34DBA"/>
    <w:rsid w:val="00D35490"/>
    <w:rsid w:val="00D359A6"/>
    <w:rsid w:val="00D35BBB"/>
    <w:rsid w:val="00D36797"/>
    <w:rsid w:val="00D36A81"/>
    <w:rsid w:val="00D37A58"/>
    <w:rsid w:val="00D37D5D"/>
    <w:rsid w:val="00D40317"/>
    <w:rsid w:val="00D423CE"/>
    <w:rsid w:val="00D42964"/>
    <w:rsid w:val="00D42F1B"/>
    <w:rsid w:val="00D43111"/>
    <w:rsid w:val="00D445C6"/>
    <w:rsid w:val="00D44E75"/>
    <w:rsid w:val="00D4567A"/>
    <w:rsid w:val="00D47AE8"/>
    <w:rsid w:val="00D47B5F"/>
    <w:rsid w:val="00D47D9C"/>
    <w:rsid w:val="00D50156"/>
    <w:rsid w:val="00D50CFA"/>
    <w:rsid w:val="00D5102F"/>
    <w:rsid w:val="00D51535"/>
    <w:rsid w:val="00D51AF2"/>
    <w:rsid w:val="00D51B59"/>
    <w:rsid w:val="00D535BC"/>
    <w:rsid w:val="00D54066"/>
    <w:rsid w:val="00D54172"/>
    <w:rsid w:val="00D54E7D"/>
    <w:rsid w:val="00D56A9D"/>
    <w:rsid w:val="00D600B8"/>
    <w:rsid w:val="00D60A34"/>
    <w:rsid w:val="00D60D1A"/>
    <w:rsid w:val="00D625E8"/>
    <w:rsid w:val="00D62606"/>
    <w:rsid w:val="00D635EC"/>
    <w:rsid w:val="00D635F2"/>
    <w:rsid w:val="00D64B37"/>
    <w:rsid w:val="00D64C80"/>
    <w:rsid w:val="00D65743"/>
    <w:rsid w:val="00D65D3A"/>
    <w:rsid w:val="00D70203"/>
    <w:rsid w:val="00D72795"/>
    <w:rsid w:val="00D73022"/>
    <w:rsid w:val="00D735EE"/>
    <w:rsid w:val="00D73816"/>
    <w:rsid w:val="00D739AE"/>
    <w:rsid w:val="00D747DB"/>
    <w:rsid w:val="00D7568B"/>
    <w:rsid w:val="00D7626E"/>
    <w:rsid w:val="00D76960"/>
    <w:rsid w:val="00D76E7B"/>
    <w:rsid w:val="00D77BAC"/>
    <w:rsid w:val="00D80AE4"/>
    <w:rsid w:val="00D81AC4"/>
    <w:rsid w:val="00D863E9"/>
    <w:rsid w:val="00D86804"/>
    <w:rsid w:val="00D86ACB"/>
    <w:rsid w:val="00D86C6C"/>
    <w:rsid w:val="00D901DF"/>
    <w:rsid w:val="00D90884"/>
    <w:rsid w:val="00D90D7F"/>
    <w:rsid w:val="00D91654"/>
    <w:rsid w:val="00D91CD0"/>
    <w:rsid w:val="00D94786"/>
    <w:rsid w:val="00D94BC6"/>
    <w:rsid w:val="00D95AC4"/>
    <w:rsid w:val="00D97C2E"/>
    <w:rsid w:val="00DA0CEE"/>
    <w:rsid w:val="00DA16ED"/>
    <w:rsid w:val="00DA1D59"/>
    <w:rsid w:val="00DA1EEF"/>
    <w:rsid w:val="00DA24FE"/>
    <w:rsid w:val="00DA3658"/>
    <w:rsid w:val="00DA3894"/>
    <w:rsid w:val="00DA45C7"/>
    <w:rsid w:val="00DA4EC7"/>
    <w:rsid w:val="00DA5D6F"/>
    <w:rsid w:val="00DA74E2"/>
    <w:rsid w:val="00DB0D04"/>
    <w:rsid w:val="00DB19EC"/>
    <w:rsid w:val="00DB1BFF"/>
    <w:rsid w:val="00DB336F"/>
    <w:rsid w:val="00DB4111"/>
    <w:rsid w:val="00DB45C2"/>
    <w:rsid w:val="00DB4657"/>
    <w:rsid w:val="00DB4AF0"/>
    <w:rsid w:val="00DC052A"/>
    <w:rsid w:val="00DC1109"/>
    <w:rsid w:val="00DC12F6"/>
    <w:rsid w:val="00DC2116"/>
    <w:rsid w:val="00DC2248"/>
    <w:rsid w:val="00DC22C1"/>
    <w:rsid w:val="00DC2C74"/>
    <w:rsid w:val="00DC2EB0"/>
    <w:rsid w:val="00DC3245"/>
    <w:rsid w:val="00DC41A5"/>
    <w:rsid w:val="00DC5175"/>
    <w:rsid w:val="00DC53B4"/>
    <w:rsid w:val="00DC57E9"/>
    <w:rsid w:val="00DC6898"/>
    <w:rsid w:val="00DC6E6B"/>
    <w:rsid w:val="00DC6F3F"/>
    <w:rsid w:val="00DC74C6"/>
    <w:rsid w:val="00DC760F"/>
    <w:rsid w:val="00DD1736"/>
    <w:rsid w:val="00DD1FE1"/>
    <w:rsid w:val="00DD25F6"/>
    <w:rsid w:val="00DD38F4"/>
    <w:rsid w:val="00DD66B7"/>
    <w:rsid w:val="00DD7BCE"/>
    <w:rsid w:val="00DE06AC"/>
    <w:rsid w:val="00DE23C8"/>
    <w:rsid w:val="00DE2666"/>
    <w:rsid w:val="00DE2A89"/>
    <w:rsid w:val="00DE35D9"/>
    <w:rsid w:val="00DE39BC"/>
    <w:rsid w:val="00DE61BF"/>
    <w:rsid w:val="00DE6CC6"/>
    <w:rsid w:val="00DE732C"/>
    <w:rsid w:val="00DE752E"/>
    <w:rsid w:val="00DE78A6"/>
    <w:rsid w:val="00DE7CCD"/>
    <w:rsid w:val="00DF07B0"/>
    <w:rsid w:val="00DF16D7"/>
    <w:rsid w:val="00DF18B7"/>
    <w:rsid w:val="00DF1965"/>
    <w:rsid w:val="00DF1A97"/>
    <w:rsid w:val="00DF2678"/>
    <w:rsid w:val="00DF29C1"/>
    <w:rsid w:val="00DF301D"/>
    <w:rsid w:val="00DF4121"/>
    <w:rsid w:val="00DF50E0"/>
    <w:rsid w:val="00DF6D2A"/>
    <w:rsid w:val="00DF6D4B"/>
    <w:rsid w:val="00E002D1"/>
    <w:rsid w:val="00E00D2B"/>
    <w:rsid w:val="00E01F42"/>
    <w:rsid w:val="00E020B1"/>
    <w:rsid w:val="00E032B9"/>
    <w:rsid w:val="00E03619"/>
    <w:rsid w:val="00E04263"/>
    <w:rsid w:val="00E04AE5"/>
    <w:rsid w:val="00E04FDF"/>
    <w:rsid w:val="00E0723C"/>
    <w:rsid w:val="00E07286"/>
    <w:rsid w:val="00E07ED0"/>
    <w:rsid w:val="00E10CC2"/>
    <w:rsid w:val="00E11222"/>
    <w:rsid w:val="00E11224"/>
    <w:rsid w:val="00E11541"/>
    <w:rsid w:val="00E138DA"/>
    <w:rsid w:val="00E13BA0"/>
    <w:rsid w:val="00E1530E"/>
    <w:rsid w:val="00E15403"/>
    <w:rsid w:val="00E1572E"/>
    <w:rsid w:val="00E16A74"/>
    <w:rsid w:val="00E20207"/>
    <w:rsid w:val="00E211A9"/>
    <w:rsid w:val="00E220B9"/>
    <w:rsid w:val="00E229CB"/>
    <w:rsid w:val="00E22D41"/>
    <w:rsid w:val="00E243E8"/>
    <w:rsid w:val="00E24EDF"/>
    <w:rsid w:val="00E27079"/>
    <w:rsid w:val="00E27864"/>
    <w:rsid w:val="00E27F6A"/>
    <w:rsid w:val="00E30D14"/>
    <w:rsid w:val="00E32987"/>
    <w:rsid w:val="00E32DAF"/>
    <w:rsid w:val="00E335FE"/>
    <w:rsid w:val="00E33600"/>
    <w:rsid w:val="00E3430F"/>
    <w:rsid w:val="00E343A3"/>
    <w:rsid w:val="00E35BEF"/>
    <w:rsid w:val="00E35FC7"/>
    <w:rsid w:val="00E36435"/>
    <w:rsid w:val="00E36792"/>
    <w:rsid w:val="00E4105C"/>
    <w:rsid w:val="00E42A72"/>
    <w:rsid w:val="00E4505B"/>
    <w:rsid w:val="00E460C9"/>
    <w:rsid w:val="00E461BA"/>
    <w:rsid w:val="00E46396"/>
    <w:rsid w:val="00E4653B"/>
    <w:rsid w:val="00E465CB"/>
    <w:rsid w:val="00E50C9D"/>
    <w:rsid w:val="00E5210A"/>
    <w:rsid w:val="00E525C3"/>
    <w:rsid w:val="00E52DAA"/>
    <w:rsid w:val="00E52E89"/>
    <w:rsid w:val="00E531F0"/>
    <w:rsid w:val="00E534C1"/>
    <w:rsid w:val="00E5425C"/>
    <w:rsid w:val="00E556A7"/>
    <w:rsid w:val="00E55BE0"/>
    <w:rsid w:val="00E55FA3"/>
    <w:rsid w:val="00E55FE8"/>
    <w:rsid w:val="00E57C3B"/>
    <w:rsid w:val="00E60028"/>
    <w:rsid w:val="00E60263"/>
    <w:rsid w:val="00E61ECC"/>
    <w:rsid w:val="00E6250E"/>
    <w:rsid w:val="00E6290F"/>
    <w:rsid w:val="00E63695"/>
    <w:rsid w:val="00E63983"/>
    <w:rsid w:val="00E63C98"/>
    <w:rsid w:val="00E63FD0"/>
    <w:rsid w:val="00E6430D"/>
    <w:rsid w:val="00E64853"/>
    <w:rsid w:val="00E64A8E"/>
    <w:rsid w:val="00E66159"/>
    <w:rsid w:val="00E66D5B"/>
    <w:rsid w:val="00E7140D"/>
    <w:rsid w:val="00E731CF"/>
    <w:rsid w:val="00E73B10"/>
    <w:rsid w:val="00E73F40"/>
    <w:rsid w:val="00E740AD"/>
    <w:rsid w:val="00E742A6"/>
    <w:rsid w:val="00E74803"/>
    <w:rsid w:val="00E750B4"/>
    <w:rsid w:val="00E76366"/>
    <w:rsid w:val="00E76CB8"/>
    <w:rsid w:val="00E77320"/>
    <w:rsid w:val="00E774F1"/>
    <w:rsid w:val="00E778A1"/>
    <w:rsid w:val="00E817BF"/>
    <w:rsid w:val="00E81C9F"/>
    <w:rsid w:val="00E824E2"/>
    <w:rsid w:val="00E82832"/>
    <w:rsid w:val="00E82BF9"/>
    <w:rsid w:val="00E835A5"/>
    <w:rsid w:val="00E83AD3"/>
    <w:rsid w:val="00E84202"/>
    <w:rsid w:val="00E856AD"/>
    <w:rsid w:val="00E86E5D"/>
    <w:rsid w:val="00E9117C"/>
    <w:rsid w:val="00E913D9"/>
    <w:rsid w:val="00E91C78"/>
    <w:rsid w:val="00E91D80"/>
    <w:rsid w:val="00E922D4"/>
    <w:rsid w:val="00E93189"/>
    <w:rsid w:val="00E93567"/>
    <w:rsid w:val="00E93855"/>
    <w:rsid w:val="00E93C20"/>
    <w:rsid w:val="00E94082"/>
    <w:rsid w:val="00E94596"/>
    <w:rsid w:val="00E947CE"/>
    <w:rsid w:val="00E95058"/>
    <w:rsid w:val="00E95226"/>
    <w:rsid w:val="00E9577A"/>
    <w:rsid w:val="00E968FA"/>
    <w:rsid w:val="00E96B88"/>
    <w:rsid w:val="00EA0E1C"/>
    <w:rsid w:val="00EA18ED"/>
    <w:rsid w:val="00EA1A00"/>
    <w:rsid w:val="00EA2351"/>
    <w:rsid w:val="00EA2518"/>
    <w:rsid w:val="00EA289E"/>
    <w:rsid w:val="00EA2C67"/>
    <w:rsid w:val="00EA4C44"/>
    <w:rsid w:val="00EA4D97"/>
    <w:rsid w:val="00EA4DD7"/>
    <w:rsid w:val="00EA53D6"/>
    <w:rsid w:val="00EA5DC9"/>
    <w:rsid w:val="00EA75AB"/>
    <w:rsid w:val="00EA7D80"/>
    <w:rsid w:val="00EB0707"/>
    <w:rsid w:val="00EB0789"/>
    <w:rsid w:val="00EB1345"/>
    <w:rsid w:val="00EB1364"/>
    <w:rsid w:val="00EB1B44"/>
    <w:rsid w:val="00EB1B88"/>
    <w:rsid w:val="00EB1F69"/>
    <w:rsid w:val="00EB2F69"/>
    <w:rsid w:val="00EB3739"/>
    <w:rsid w:val="00EB382E"/>
    <w:rsid w:val="00EB40AF"/>
    <w:rsid w:val="00EB57BA"/>
    <w:rsid w:val="00EB5AB2"/>
    <w:rsid w:val="00EC066D"/>
    <w:rsid w:val="00EC0953"/>
    <w:rsid w:val="00EC147F"/>
    <w:rsid w:val="00EC1962"/>
    <w:rsid w:val="00EC239F"/>
    <w:rsid w:val="00EC26DC"/>
    <w:rsid w:val="00EC2FE1"/>
    <w:rsid w:val="00EC40BE"/>
    <w:rsid w:val="00EC4293"/>
    <w:rsid w:val="00EC515B"/>
    <w:rsid w:val="00EC55CE"/>
    <w:rsid w:val="00EC62DC"/>
    <w:rsid w:val="00EC7388"/>
    <w:rsid w:val="00EC7934"/>
    <w:rsid w:val="00ED10B3"/>
    <w:rsid w:val="00ED1A0E"/>
    <w:rsid w:val="00ED2CA0"/>
    <w:rsid w:val="00ED3AAA"/>
    <w:rsid w:val="00ED3AEB"/>
    <w:rsid w:val="00ED3B7A"/>
    <w:rsid w:val="00ED3C93"/>
    <w:rsid w:val="00ED4088"/>
    <w:rsid w:val="00ED423F"/>
    <w:rsid w:val="00ED54F4"/>
    <w:rsid w:val="00ED582A"/>
    <w:rsid w:val="00ED5A0E"/>
    <w:rsid w:val="00ED66C0"/>
    <w:rsid w:val="00ED69C7"/>
    <w:rsid w:val="00ED6C55"/>
    <w:rsid w:val="00ED77AA"/>
    <w:rsid w:val="00ED78AB"/>
    <w:rsid w:val="00ED7A49"/>
    <w:rsid w:val="00ED7C36"/>
    <w:rsid w:val="00EE15F0"/>
    <w:rsid w:val="00EE1B17"/>
    <w:rsid w:val="00EE3058"/>
    <w:rsid w:val="00EE31D5"/>
    <w:rsid w:val="00EE3C56"/>
    <w:rsid w:val="00EE3C8B"/>
    <w:rsid w:val="00EE4522"/>
    <w:rsid w:val="00EE497A"/>
    <w:rsid w:val="00EE514B"/>
    <w:rsid w:val="00EE5233"/>
    <w:rsid w:val="00EE5935"/>
    <w:rsid w:val="00EE5E3E"/>
    <w:rsid w:val="00EE70F1"/>
    <w:rsid w:val="00EE7384"/>
    <w:rsid w:val="00EE7670"/>
    <w:rsid w:val="00EF0312"/>
    <w:rsid w:val="00EF1029"/>
    <w:rsid w:val="00EF1326"/>
    <w:rsid w:val="00EF1876"/>
    <w:rsid w:val="00EF30C0"/>
    <w:rsid w:val="00EF3487"/>
    <w:rsid w:val="00EF367C"/>
    <w:rsid w:val="00EF3F0C"/>
    <w:rsid w:val="00EF4008"/>
    <w:rsid w:val="00EF42E1"/>
    <w:rsid w:val="00EF4D0F"/>
    <w:rsid w:val="00EF4E31"/>
    <w:rsid w:val="00EF59E4"/>
    <w:rsid w:val="00EF5B43"/>
    <w:rsid w:val="00EF6539"/>
    <w:rsid w:val="00EF6CE5"/>
    <w:rsid w:val="00F00655"/>
    <w:rsid w:val="00F02381"/>
    <w:rsid w:val="00F033AF"/>
    <w:rsid w:val="00F06614"/>
    <w:rsid w:val="00F07893"/>
    <w:rsid w:val="00F100CE"/>
    <w:rsid w:val="00F10C8D"/>
    <w:rsid w:val="00F11B07"/>
    <w:rsid w:val="00F132DD"/>
    <w:rsid w:val="00F135AE"/>
    <w:rsid w:val="00F138D3"/>
    <w:rsid w:val="00F13ECF"/>
    <w:rsid w:val="00F14DD4"/>
    <w:rsid w:val="00F15884"/>
    <w:rsid w:val="00F15CAE"/>
    <w:rsid w:val="00F15E41"/>
    <w:rsid w:val="00F15F56"/>
    <w:rsid w:val="00F22381"/>
    <w:rsid w:val="00F22985"/>
    <w:rsid w:val="00F22E19"/>
    <w:rsid w:val="00F23CF6"/>
    <w:rsid w:val="00F258FE"/>
    <w:rsid w:val="00F27131"/>
    <w:rsid w:val="00F30629"/>
    <w:rsid w:val="00F307E5"/>
    <w:rsid w:val="00F32482"/>
    <w:rsid w:val="00F34BA9"/>
    <w:rsid w:val="00F350A3"/>
    <w:rsid w:val="00F3680E"/>
    <w:rsid w:val="00F40A06"/>
    <w:rsid w:val="00F418DD"/>
    <w:rsid w:val="00F44D16"/>
    <w:rsid w:val="00F451D0"/>
    <w:rsid w:val="00F45F97"/>
    <w:rsid w:val="00F4632B"/>
    <w:rsid w:val="00F51120"/>
    <w:rsid w:val="00F51F3C"/>
    <w:rsid w:val="00F532ED"/>
    <w:rsid w:val="00F533E7"/>
    <w:rsid w:val="00F536EA"/>
    <w:rsid w:val="00F54A88"/>
    <w:rsid w:val="00F5665C"/>
    <w:rsid w:val="00F566CF"/>
    <w:rsid w:val="00F57537"/>
    <w:rsid w:val="00F61BBC"/>
    <w:rsid w:val="00F6297F"/>
    <w:rsid w:val="00F62A7C"/>
    <w:rsid w:val="00F642FD"/>
    <w:rsid w:val="00F64B96"/>
    <w:rsid w:val="00F64E9C"/>
    <w:rsid w:val="00F6561B"/>
    <w:rsid w:val="00F6572A"/>
    <w:rsid w:val="00F65871"/>
    <w:rsid w:val="00F65CA0"/>
    <w:rsid w:val="00F6669F"/>
    <w:rsid w:val="00F66B3C"/>
    <w:rsid w:val="00F67D3C"/>
    <w:rsid w:val="00F72411"/>
    <w:rsid w:val="00F73485"/>
    <w:rsid w:val="00F7381F"/>
    <w:rsid w:val="00F73F69"/>
    <w:rsid w:val="00F74353"/>
    <w:rsid w:val="00F756A2"/>
    <w:rsid w:val="00F75FB7"/>
    <w:rsid w:val="00F7660E"/>
    <w:rsid w:val="00F777D1"/>
    <w:rsid w:val="00F77870"/>
    <w:rsid w:val="00F80276"/>
    <w:rsid w:val="00F8123B"/>
    <w:rsid w:val="00F8131A"/>
    <w:rsid w:val="00F8137A"/>
    <w:rsid w:val="00F82996"/>
    <w:rsid w:val="00F83D00"/>
    <w:rsid w:val="00F83DD4"/>
    <w:rsid w:val="00F84D8E"/>
    <w:rsid w:val="00F8578F"/>
    <w:rsid w:val="00F85BC3"/>
    <w:rsid w:val="00F86BC9"/>
    <w:rsid w:val="00F90436"/>
    <w:rsid w:val="00F9065F"/>
    <w:rsid w:val="00F907B6"/>
    <w:rsid w:val="00F909C1"/>
    <w:rsid w:val="00F9318F"/>
    <w:rsid w:val="00F93D15"/>
    <w:rsid w:val="00F94560"/>
    <w:rsid w:val="00F94A4C"/>
    <w:rsid w:val="00F9529E"/>
    <w:rsid w:val="00F954FE"/>
    <w:rsid w:val="00F959E8"/>
    <w:rsid w:val="00F95FC3"/>
    <w:rsid w:val="00F9643C"/>
    <w:rsid w:val="00F96B2C"/>
    <w:rsid w:val="00F9778E"/>
    <w:rsid w:val="00F97E15"/>
    <w:rsid w:val="00FA08D2"/>
    <w:rsid w:val="00FA094A"/>
    <w:rsid w:val="00FA1132"/>
    <w:rsid w:val="00FA1227"/>
    <w:rsid w:val="00FA177F"/>
    <w:rsid w:val="00FA2D95"/>
    <w:rsid w:val="00FA390D"/>
    <w:rsid w:val="00FA5394"/>
    <w:rsid w:val="00FA66F1"/>
    <w:rsid w:val="00FB0B11"/>
    <w:rsid w:val="00FB0B45"/>
    <w:rsid w:val="00FB19B0"/>
    <w:rsid w:val="00FB1A35"/>
    <w:rsid w:val="00FB2B98"/>
    <w:rsid w:val="00FB3904"/>
    <w:rsid w:val="00FB40F2"/>
    <w:rsid w:val="00FB44F3"/>
    <w:rsid w:val="00FB4905"/>
    <w:rsid w:val="00FB5ADA"/>
    <w:rsid w:val="00FB7F62"/>
    <w:rsid w:val="00FC1738"/>
    <w:rsid w:val="00FC346C"/>
    <w:rsid w:val="00FC3695"/>
    <w:rsid w:val="00FC3722"/>
    <w:rsid w:val="00FC4456"/>
    <w:rsid w:val="00FC4A36"/>
    <w:rsid w:val="00FC5000"/>
    <w:rsid w:val="00FC6171"/>
    <w:rsid w:val="00FC64DE"/>
    <w:rsid w:val="00FC654E"/>
    <w:rsid w:val="00FC7C86"/>
    <w:rsid w:val="00FD0297"/>
    <w:rsid w:val="00FD16A1"/>
    <w:rsid w:val="00FD22AC"/>
    <w:rsid w:val="00FD2532"/>
    <w:rsid w:val="00FD2F4D"/>
    <w:rsid w:val="00FD301A"/>
    <w:rsid w:val="00FD3929"/>
    <w:rsid w:val="00FD3C09"/>
    <w:rsid w:val="00FD4361"/>
    <w:rsid w:val="00FD4830"/>
    <w:rsid w:val="00FD59BD"/>
    <w:rsid w:val="00FD6247"/>
    <w:rsid w:val="00FD65D5"/>
    <w:rsid w:val="00FD6C33"/>
    <w:rsid w:val="00FD731A"/>
    <w:rsid w:val="00FD7781"/>
    <w:rsid w:val="00FD7E97"/>
    <w:rsid w:val="00FE005F"/>
    <w:rsid w:val="00FE0920"/>
    <w:rsid w:val="00FE0D32"/>
    <w:rsid w:val="00FE0D95"/>
    <w:rsid w:val="00FE1AD0"/>
    <w:rsid w:val="00FE2CCD"/>
    <w:rsid w:val="00FE4562"/>
    <w:rsid w:val="00FE4A40"/>
    <w:rsid w:val="00FE56AA"/>
    <w:rsid w:val="00FE5A51"/>
    <w:rsid w:val="00FE7F42"/>
    <w:rsid w:val="00FF0F85"/>
    <w:rsid w:val="00FF1ABD"/>
    <w:rsid w:val="00FF2571"/>
    <w:rsid w:val="00FF3183"/>
    <w:rsid w:val="00FF3371"/>
    <w:rsid w:val="00FF3EF8"/>
    <w:rsid w:val="00FF4858"/>
    <w:rsid w:val="00FF4872"/>
    <w:rsid w:val="00FF4CB1"/>
    <w:rsid w:val="00FF5D4E"/>
    <w:rsid w:val="00FF7CAD"/>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1138C"/>
  <w15:chartTrackingRefBased/>
  <w15:docId w15:val="{E0031C37-1909-4FCE-90F3-DBB0BFE1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4D"/>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87434D"/>
    <w:pPr>
      <w:keepNext/>
      <w:keepLines/>
      <w:spacing w:after="0"/>
      <w:ind w:left="31"/>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9B1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0C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75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4D"/>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87434D"/>
    <w:rPr>
      <w:color w:val="0563C1" w:themeColor="hyperlink"/>
      <w:u w:val="single"/>
    </w:rPr>
  </w:style>
  <w:style w:type="character" w:customStyle="1" w:styleId="Heading2Char">
    <w:name w:val="Heading 2 Char"/>
    <w:basedOn w:val="DefaultParagraphFont"/>
    <w:link w:val="Heading2"/>
    <w:uiPriority w:val="9"/>
    <w:rsid w:val="009B17A6"/>
    <w:rPr>
      <w:rFonts w:asciiTheme="majorHAnsi" w:eastAsiaTheme="majorEastAsia" w:hAnsiTheme="majorHAnsi" w:cstheme="majorBidi"/>
      <w:color w:val="2E74B5" w:themeColor="accent1" w:themeShade="BF"/>
      <w:sz w:val="26"/>
      <w:szCs w:val="26"/>
    </w:rPr>
  </w:style>
  <w:style w:type="table" w:customStyle="1" w:styleId="TableGrid">
    <w:name w:val="TableGrid"/>
    <w:rsid w:val="009B17A6"/>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90CD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7750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B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4A7"/>
    <w:rPr>
      <w:rFonts w:ascii="Times New Roman" w:eastAsia="Times New Roman" w:hAnsi="Times New Roman" w:cs="Times New Roman"/>
      <w:color w:val="000000"/>
    </w:rPr>
  </w:style>
  <w:style w:type="paragraph" w:styleId="Footer">
    <w:name w:val="footer"/>
    <w:basedOn w:val="Normal"/>
    <w:link w:val="FooterChar"/>
    <w:uiPriority w:val="99"/>
    <w:unhideWhenUsed/>
    <w:rsid w:val="002B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4A7"/>
    <w:rPr>
      <w:rFonts w:ascii="Times New Roman" w:eastAsia="Times New Roman" w:hAnsi="Times New Roman" w:cs="Times New Roman"/>
      <w:color w:val="000000"/>
    </w:rPr>
  </w:style>
  <w:style w:type="table" w:styleId="TableGrid0">
    <w:name w:val="Table Grid"/>
    <w:basedOn w:val="TableNormal"/>
    <w:uiPriority w:val="39"/>
    <w:rsid w:val="00FF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5FB"/>
    <w:pPr>
      <w:ind w:left="720"/>
      <w:contextualSpacing/>
    </w:pPr>
  </w:style>
  <w:style w:type="paragraph" w:styleId="BalloonText">
    <w:name w:val="Balloon Text"/>
    <w:basedOn w:val="Normal"/>
    <w:link w:val="BalloonTextChar"/>
    <w:uiPriority w:val="99"/>
    <w:semiHidden/>
    <w:unhideWhenUsed/>
    <w:rsid w:val="0035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AA1"/>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F9643C"/>
    <w:rPr>
      <w:color w:val="605E5C"/>
      <w:shd w:val="clear" w:color="auto" w:fill="E1DFDD"/>
    </w:rPr>
  </w:style>
  <w:style w:type="paragraph" w:styleId="NoSpacing">
    <w:name w:val="No Spacing"/>
    <w:link w:val="NoSpacingChar"/>
    <w:uiPriority w:val="1"/>
    <w:qFormat/>
    <w:rsid w:val="00FB44F3"/>
    <w:pPr>
      <w:spacing w:after="0" w:line="240" w:lineRule="auto"/>
    </w:pPr>
    <w:rPr>
      <w:rFonts w:eastAsiaTheme="minorEastAsia"/>
    </w:rPr>
  </w:style>
  <w:style w:type="character" w:customStyle="1" w:styleId="NoSpacingChar">
    <w:name w:val="No Spacing Char"/>
    <w:basedOn w:val="DefaultParagraphFont"/>
    <w:link w:val="NoSpacing"/>
    <w:uiPriority w:val="1"/>
    <w:rsid w:val="00FB44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2989">
      <w:bodyDiv w:val="1"/>
      <w:marLeft w:val="0"/>
      <w:marRight w:val="0"/>
      <w:marTop w:val="0"/>
      <w:marBottom w:val="0"/>
      <w:divBdr>
        <w:top w:val="none" w:sz="0" w:space="0" w:color="auto"/>
        <w:left w:val="none" w:sz="0" w:space="0" w:color="auto"/>
        <w:bottom w:val="none" w:sz="0" w:space="0" w:color="auto"/>
        <w:right w:val="none" w:sz="0" w:space="0" w:color="auto"/>
      </w:divBdr>
    </w:div>
    <w:div w:id="1417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2476.081BEB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ga.ct.gov/current/pub/chap_16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ga.ct.gov/current/pub/chap_16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san.Kocaba@ct.gov" TargetMode="External"/><Relationship Id="rId4" Type="http://schemas.openxmlformats.org/officeDocument/2006/relationships/webSettings" Target="webSettings.xml"/><Relationship Id="rId9" Type="http://schemas.openxmlformats.org/officeDocument/2006/relationships/hyperlink" Target="mailto:Marcy.Reed@c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23</Pages>
  <Words>4634</Words>
  <Characters>26279</Characters>
  <Application>Microsoft Office Word</Application>
  <DocSecurity>2</DocSecurity>
  <Lines>691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30637</CharactersWithSpaces>
  <SharedDoc>false</SharedDoc>
  <HLinks>
    <vt:vector size="6" baseType="variant">
      <vt:variant>
        <vt:i4>3539013</vt:i4>
      </vt:variant>
      <vt:variant>
        <vt:i4>0</vt:i4>
      </vt:variant>
      <vt:variant>
        <vt:i4>0</vt:i4>
      </vt:variant>
      <vt:variant>
        <vt:i4>5</vt:i4>
      </vt:variant>
      <vt:variant>
        <vt:lpwstr>mailto:marcy.reed@ct.gov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Reed, Marcy</cp:lastModifiedBy>
  <cp:revision>43</cp:revision>
  <cp:lastPrinted>2017-12-01T16:51:00Z</cp:lastPrinted>
  <dcterms:created xsi:type="dcterms:W3CDTF">2024-12-04T18:43:00Z</dcterms:created>
  <dcterms:modified xsi:type="dcterms:W3CDTF">2025-09-10T18:40:00Z</dcterms:modified>
</cp:coreProperties>
</file>