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24F0AD" w14:textId="77777777" w:rsidR="00D22921" w:rsidRPr="00D22921" w:rsidRDefault="00D22921" w:rsidP="00D22921">
      <w:pPr>
        <w:jc w:val="center"/>
        <w:rPr>
          <w:b/>
          <w:bCs/>
          <w:szCs w:val="24"/>
        </w:rPr>
      </w:pPr>
      <w:r w:rsidRPr="00D22921">
        <w:rPr>
          <w:b/>
          <w:bCs/>
          <w:szCs w:val="24"/>
        </w:rPr>
        <w:t>CONNECTICUT DISTRIBUTED GENERATION TECHNICAL WORKING GROUP</w:t>
      </w:r>
    </w:p>
    <w:p w14:paraId="6B224269" w14:textId="77777777" w:rsidR="00D22921" w:rsidRDefault="00D22921" w:rsidP="00D22921">
      <w:pPr>
        <w:pStyle w:val="ListParagraph"/>
        <w:ind w:left="1080"/>
        <w:jc w:val="center"/>
        <w:rPr>
          <w:rFonts w:cs="Arial"/>
          <w:i/>
          <w:szCs w:val="24"/>
        </w:rPr>
      </w:pPr>
    </w:p>
    <w:p w14:paraId="698CD250" w14:textId="77777777" w:rsidR="00E36F6D" w:rsidRDefault="00E36F6D" w:rsidP="00E36F6D">
      <w:pPr>
        <w:spacing w:line="264" w:lineRule="auto"/>
        <w:jc w:val="center"/>
        <w:rPr>
          <w:color w:val="000000" w:themeColor="text1"/>
          <w:szCs w:val="24"/>
          <w:u w:val="single"/>
        </w:rPr>
      </w:pPr>
      <w:r w:rsidRPr="00EF5663">
        <w:rPr>
          <w:color w:val="000000" w:themeColor="text1"/>
          <w:szCs w:val="24"/>
          <w:u w:val="single"/>
        </w:rPr>
        <w:t>MEETING MINUTES</w:t>
      </w:r>
    </w:p>
    <w:p w14:paraId="5A6D2698" w14:textId="77777777" w:rsidR="00E36F6D" w:rsidRPr="00AF60FE" w:rsidRDefault="00E36F6D" w:rsidP="00E36F6D">
      <w:pPr>
        <w:spacing w:line="264" w:lineRule="auto"/>
        <w:jc w:val="center"/>
        <w:rPr>
          <w:color w:val="000000" w:themeColor="text1"/>
          <w:szCs w:val="24"/>
          <w:u w:val="single"/>
        </w:rPr>
      </w:pPr>
      <w:r>
        <w:rPr>
          <w:rFonts w:cs="Arial"/>
          <w:color w:val="000000" w:themeColor="text1"/>
          <w:szCs w:val="24"/>
        </w:rPr>
        <w:t>Monday May</w:t>
      </w:r>
      <w:r w:rsidRPr="00EF5663">
        <w:rPr>
          <w:rFonts w:cs="Arial"/>
          <w:color w:val="000000" w:themeColor="text1"/>
          <w:szCs w:val="24"/>
        </w:rPr>
        <w:t xml:space="preserve"> 2</w:t>
      </w:r>
      <w:r>
        <w:rPr>
          <w:rFonts w:cs="Arial"/>
          <w:color w:val="000000" w:themeColor="text1"/>
          <w:szCs w:val="24"/>
        </w:rPr>
        <w:t>4</w:t>
      </w:r>
      <w:r w:rsidRPr="00EF5663">
        <w:rPr>
          <w:rFonts w:cs="Arial"/>
          <w:color w:val="000000" w:themeColor="text1"/>
          <w:szCs w:val="24"/>
        </w:rPr>
        <w:t>, 2021</w:t>
      </w:r>
    </w:p>
    <w:p w14:paraId="286E85C3" w14:textId="77777777" w:rsidR="00E36F6D" w:rsidRPr="00EF5663" w:rsidRDefault="00E36F6D" w:rsidP="00E36F6D">
      <w:pPr>
        <w:spacing w:line="264" w:lineRule="auto"/>
        <w:jc w:val="center"/>
        <w:rPr>
          <w:rFonts w:cs="Arial"/>
          <w:color w:val="000000" w:themeColor="text1"/>
          <w:szCs w:val="24"/>
        </w:rPr>
      </w:pPr>
      <w:r w:rsidRPr="00EF5663">
        <w:rPr>
          <w:rFonts w:cs="Arial"/>
          <w:color w:val="000000" w:themeColor="text1"/>
          <w:szCs w:val="24"/>
        </w:rPr>
        <w:t>9:00 AM – 11:15 PM</w:t>
      </w:r>
    </w:p>
    <w:p w14:paraId="5F8820B3" w14:textId="514743C3" w:rsidR="00D22921" w:rsidRDefault="00D22921" w:rsidP="00D22921">
      <w:pPr>
        <w:pStyle w:val="ListParagraph"/>
        <w:ind w:left="1080"/>
        <w:jc w:val="center"/>
        <w:rPr>
          <w:rFonts w:cs="Arial"/>
          <w:szCs w:val="24"/>
        </w:rPr>
      </w:pPr>
      <w:r>
        <w:rPr>
          <w:rFonts w:cs="Arial"/>
          <w:i/>
          <w:szCs w:val="24"/>
        </w:rPr>
        <w:t xml:space="preserve"> </w:t>
      </w:r>
    </w:p>
    <w:p w14:paraId="045B6346" w14:textId="06C27690" w:rsidR="00D22921" w:rsidRDefault="00D22921" w:rsidP="00D22921">
      <w:pPr>
        <w:jc w:val="both"/>
        <w:rPr>
          <w:rFonts w:cs="Arial"/>
          <w:b/>
          <w:szCs w:val="24"/>
        </w:rPr>
      </w:pPr>
      <w:r>
        <w:rPr>
          <w:rFonts w:cs="Arial"/>
          <w:b/>
          <w:szCs w:val="24"/>
        </w:rPr>
        <w:t>Introduction and Adoption of Meeting Minutes</w:t>
      </w:r>
    </w:p>
    <w:p w14:paraId="25237A7D" w14:textId="6D4B2184" w:rsidR="00D22921" w:rsidRDefault="00D22921" w:rsidP="00D22921">
      <w:pPr>
        <w:jc w:val="both"/>
        <w:rPr>
          <w:rFonts w:cs="Arial"/>
          <w:b/>
          <w:szCs w:val="24"/>
        </w:rPr>
      </w:pPr>
      <w:r>
        <w:rPr>
          <w:rFonts w:cs="Arial"/>
          <w:b/>
          <w:szCs w:val="24"/>
        </w:rPr>
        <w:t>Follow Up on Hosting Capacity Maps presentations</w:t>
      </w:r>
    </w:p>
    <w:p w14:paraId="0A74F5A1" w14:textId="7651AF6C" w:rsidR="00D22921" w:rsidRDefault="00D22921" w:rsidP="00D22921">
      <w:pPr>
        <w:jc w:val="both"/>
        <w:rPr>
          <w:rFonts w:cs="Arial"/>
          <w:b/>
          <w:szCs w:val="24"/>
        </w:rPr>
      </w:pPr>
      <w:r>
        <w:rPr>
          <w:rFonts w:cs="Arial"/>
          <w:b/>
          <w:szCs w:val="24"/>
        </w:rPr>
        <w:t>Follow Up on IEEE-1547 presentation</w:t>
      </w:r>
    </w:p>
    <w:p w14:paraId="48187F39" w14:textId="36C3C6C9" w:rsidR="00D22921" w:rsidRDefault="00D22921" w:rsidP="00D22921">
      <w:pPr>
        <w:jc w:val="both"/>
        <w:rPr>
          <w:rFonts w:cs="Arial"/>
          <w:b/>
          <w:bCs/>
          <w:highlight w:val="yellow"/>
        </w:rPr>
      </w:pPr>
      <w:r>
        <w:rPr>
          <w:rFonts w:cs="Arial"/>
          <w:b/>
          <w:bCs/>
        </w:rPr>
        <w:t>Learning from MA’s Adoption of IEEE-1547</w:t>
      </w:r>
    </w:p>
    <w:p w14:paraId="0FB8434E" w14:textId="07C81D71" w:rsidR="00D22921" w:rsidRDefault="00D22921" w:rsidP="00D22921">
      <w:pPr>
        <w:jc w:val="both"/>
        <w:rPr>
          <w:rFonts w:cs="Arial"/>
          <w:b/>
          <w:szCs w:val="24"/>
        </w:rPr>
      </w:pPr>
      <w:r>
        <w:rPr>
          <w:rFonts w:cs="Arial"/>
          <w:b/>
          <w:szCs w:val="24"/>
        </w:rPr>
        <w:t>New Matters/Open Discussion</w:t>
      </w:r>
    </w:p>
    <w:p w14:paraId="2AFAB1D2" w14:textId="77777777" w:rsidR="00D22921" w:rsidRDefault="00D22921" w:rsidP="00D22921">
      <w:pPr>
        <w:jc w:val="both"/>
        <w:rPr>
          <w:rFonts w:cs="Arial"/>
          <w:b/>
          <w:szCs w:val="24"/>
        </w:rPr>
      </w:pPr>
    </w:p>
    <w:p w14:paraId="2E0BF192" w14:textId="0C8BE5EC" w:rsidR="0020205A" w:rsidRPr="00EF5663" w:rsidRDefault="00E36F6D" w:rsidP="004C7E62">
      <w:pPr>
        <w:rPr>
          <w:rFonts w:cs="Arial"/>
          <w:color w:val="000000" w:themeColor="text1"/>
          <w:szCs w:val="24"/>
          <w:u w:val="single"/>
        </w:rPr>
      </w:pPr>
      <w:r>
        <w:rPr>
          <w:sz w:val="22"/>
        </w:rPr>
        <w:t xml:space="preserve"> </w:t>
      </w:r>
      <w:r w:rsidR="0020205A" w:rsidRPr="00EF5663">
        <w:rPr>
          <w:rFonts w:cs="Arial"/>
          <w:color w:val="000000" w:themeColor="text1"/>
          <w:szCs w:val="24"/>
          <w:u w:val="single"/>
        </w:rPr>
        <w:t>Attendees:</w:t>
      </w:r>
      <w:r w:rsidR="003F5B48">
        <w:rPr>
          <w:rFonts w:cs="Arial"/>
          <w:color w:val="000000" w:themeColor="text1"/>
          <w:szCs w:val="24"/>
          <w:u w:val="single"/>
        </w:rPr>
        <w:t xml:space="preserve"> </w:t>
      </w:r>
    </w:p>
    <w:p w14:paraId="325A9210" w14:textId="77777777" w:rsidR="004C7E62" w:rsidRPr="003020F1" w:rsidRDefault="004C7E62" w:rsidP="004C7E62">
      <w:pPr>
        <w:pStyle w:val="paragraph"/>
        <w:numPr>
          <w:ilvl w:val="0"/>
          <w:numId w:val="14"/>
        </w:numPr>
        <w:spacing w:before="0" w:beforeAutospacing="0" w:after="0" w:afterAutospacing="0"/>
        <w:ind w:left="360" w:firstLine="0"/>
        <w:textAlignment w:val="baseline"/>
        <w:rPr>
          <w:rFonts w:ascii="Arial" w:hAnsi="Arial" w:cs="Arial"/>
        </w:rPr>
      </w:pPr>
      <w:r w:rsidRPr="003020F1">
        <w:rPr>
          <w:rStyle w:val="normaltextrun"/>
          <w:rFonts w:ascii="Arial" w:hAnsi="Arial" w:cs="Arial"/>
        </w:rPr>
        <w:t>Andy </w:t>
      </w:r>
      <w:proofErr w:type="spellStart"/>
      <w:r w:rsidRPr="003020F1">
        <w:rPr>
          <w:rStyle w:val="spellingerror"/>
          <w:rFonts w:ascii="Arial" w:hAnsi="Arial" w:cs="Arial"/>
        </w:rPr>
        <w:t>Mayshar</w:t>
      </w:r>
      <w:proofErr w:type="spellEnd"/>
      <w:r w:rsidRPr="003020F1">
        <w:rPr>
          <w:rStyle w:val="normaltextrun"/>
          <w:rFonts w:ascii="Arial" w:hAnsi="Arial" w:cs="Arial"/>
        </w:rPr>
        <w:t>, Con Ed Clean Energy Business</w:t>
      </w:r>
      <w:r w:rsidRPr="003020F1">
        <w:rPr>
          <w:rStyle w:val="eop"/>
          <w:rFonts w:ascii="Arial" w:hAnsi="Arial" w:cs="Arial"/>
        </w:rPr>
        <w:t> </w:t>
      </w:r>
    </w:p>
    <w:p w14:paraId="57A24155" w14:textId="77777777" w:rsidR="004C7E62" w:rsidRPr="003020F1" w:rsidRDefault="004C7E62" w:rsidP="004C7E62">
      <w:pPr>
        <w:pStyle w:val="paragraph"/>
        <w:numPr>
          <w:ilvl w:val="0"/>
          <w:numId w:val="14"/>
        </w:numPr>
        <w:spacing w:before="0" w:beforeAutospacing="0" w:after="0" w:afterAutospacing="0"/>
        <w:ind w:left="360" w:firstLine="0"/>
        <w:textAlignment w:val="baseline"/>
        <w:rPr>
          <w:rFonts w:ascii="Arial" w:hAnsi="Arial" w:cs="Arial"/>
        </w:rPr>
      </w:pPr>
      <w:r w:rsidRPr="003020F1">
        <w:rPr>
          <w:rStyle w:val="normaltextrun"/>
          <w:rFonts w:ascii="Arial" w:hAnsi="Arial" w:cs="Arial"/>
        </w:rPr>
        <w:t>Carl </w:t>
      </w:r>
      <w:proofErr w:type="spellStart"/>
      <w:r w:rsidRPr="003020F1">
        <w:rPr>
          <w:rStyle w:val="spellingerror"/>
          <w:rFonts w:ascii="Arial" w:hAnsi="Arial" w:cs="Arial"/>
        </w:rPr>
        <w:t>Nowiszewski</w:t>
      </w:r>
      <w:proofErr w:type="spellEnd"/>
      <w:r w:rsidRPr="003020F1">
        <w:rPr>
          <w:rStyle w:val="normaltextrun"/>
          <w:rFonts w:ascii="Arial" w:hAnsi="Arial" w:cs="Arial"/>
        </w:rPr>
        <w:t>, Eversource</w:t>
      </w:r>
      <w:r w:rsidRPr="003020F1">
        <w:rPr>
          <w:rStyle w:val="eop"/>
          <w:rFonts w:ascii="Arial" w:hAnsi="Arial" w:cs="Arial"/>
        </w:rPr>
        <w:t> </w:t>
      </w:r>
    </w:p>
    <w:p w14:paraId="06B14BB3" w14:textId="77777777" w:rsidR="004C7E62" w:rsidRPr="003020F1" w:rsidRDefault="004C7E62" w:rsidP="004C7E62">
      <w:pPr>
        <w:pStyle w:val="paragraph"/>
        <w:numPr>
          <w:ilvl w:val="0"/>
          <w:numId w:val="15"/>
        </w:numPr>
        <w:spacing w:before="0" w:beforeAutospacing="0" w:after="0" w:afterAutospacing="0"/>
        <w:ind w:left="360" w:firstLine="0"/>
        <w:textAlignment w:val="baseline"/>
        <w:rPr>
          <w:rFonts w:ascii="Arial" w:hAnsi="Arial" w:cs="Arial"/>
        </w:rPr>
      </w:pPr>
      <w:r w:rsidRPr="003020F1">
        <w:rPr>
          <w:rStyle w:val="normaltextrun"/>
          <w:rFonts w:ascii="Arial" w:hAnsi="Arial" w:cs="Arial"/>
        </w:rPr>
        <w:t>David A Ferrante, Eversource </w:t>
      </w:r>
    </w:p>
    <w:p w14:paraId="5AB1C221" w14:textId="77777777" w:rsidR="004C7E62" w:rsidRPr="003020F1" w:rsidRDefault="004C7E62" w:rsidP="004C7E62">
      <w:pPr>
        <w:pStyle w:val="paragraph"/>
        <w:numPr>
          <w:ilvl w:val="0"/>
          <w:numId w:val="15"/>
        </w:numPr>
        <w:spacing w:before="0" w:beforeAutospacing="0" w:after="0" w:afterAutospacing="0"/>
        <w:ind w:left="360" w:firstLine="0"/>
        <w:textAlignment w:val="baseline"/>
        <w:rPr>
          <w:rFonts w:ascii="Arial" w:hAnsi="Arial" w:cs="Arial"/>
        </w:rPr>
      </w:pPr>
      <w:r w:rsidRPr="003020F1">
        <w:rPr>
          <w:rStyle w:val="normaltextrun"/>
          <w:rFonts w:ascii="Arial" w:hAnsi="Arial" w:cs="Arial"/>
        </w:rPr>
        <w:t>Mark </w:t>
      </w:r>
      <w:proofErr w:type="spellStart"/>
      <w:r w:rsidRPr="003020F1">
        <w:rPr>
          <w:rStyle w:val="spellingerror"/>
          <w:rFonts w:ascii="Arial" w:hAnsi="Arial" w:cs="Arial"/>
        </w:rPr>
        <w:t>Kirschbaum</w:t>
      </w:r>
      <w:proofErr w:type="spellEnd"/>
      <w:r w:rsidRPr="003020F1">
        <w:rPr>
          <w:rStyle w:val="normaltextrun"/>
          <w:rFonts w:ascii="Arial" w:hAnsi="Arial" w:cs="Arial"/>
        </w:rPr>
        <w:t>, UI</w:t>
      </w:r>
      <w:r w:rsidRPr="003020F1">
        <w:rPr>
          <w:rStyle w:val="eop"/>
          <w:rFonts w:ascii="Arial" w:hAnsi="Arial" w:cs="Arial"/>
        </w:rPr>
        <w:t> </w:t>
      </w:r>
    </w:p>
    <w:p w14:paraId="70715D5A" w14:textId="77777777" w:rsidR="004C7E62" w:rsidRPr="003020F1" w:rsidRDefault="004C7E62" w:rsidP="004C7E62">
      <w:pPr>
        <w:pStyle w:val="paragraph"/>
        <w:numPr>
          <w:ilvl w:val="0"/>
          <w:numId w:val="15"/>
        </w:numPr>
        <w:spacing w:before="0" w:beforeAutospacing="0" w:after="0" w:afterAutospacing="0"/>
        <w:ind w:left="360" w:firstLine="0"/>
        <w:textAlignment w:val="baseline"/>
        <w:rPr>
          <w:rFonts w:ascii="Arial" w:hAnsi="Arial" w:cs="Arial"/>
        </w:rPr>
      </w:pPr>
      <w:r w:rsidRPr="003020F1">
        <w:rPr>
          <w:rStyle w:val="normaltextrun"/>
          <w:rFonts w:ascii="Arial" w:hAnsi="Arial" w:cs="Arial"/>
        </w:rPr>
        <w:t>Joseph </w:t>
      </w:r>
      <w:proofErr w:type="spellStart"/>
      <w:r w:rsidRPr="003020F1">
        <w:rPr>
          <w:rStyle w:val="spellingerror"/>
          <w:rFonts w:ascii="Arial" w:hAnsi="Arial" w:cs="Arial"/>
        </w:rPr>
        <w:t>Folz</w:t>
      </w:r>
      <w:proofErr w:type="spellEnd"/>
      <w:r w:rsidRPr="003020F1">
        <w:rPr>
          <w:rStyle w:val="normaltextrun"/>
          <w:rFonts w:ascii="Arial" w:hAnsi="Arial" w:cs="Arial"/>
        </w:rPr>
        <w:t>, UI</w:t>
      </w:r>
      <w:r w:rsidRPr="003020F1">
        <w:rPr>
          <w:rStyle w:val="eop"/>
          <w:rFonts w:ascii="Arial" w:hAnsi="Arial" w:cs="Arial"/>
        </w:rPr>
        <w:t xml:space="preserve">  </w:t>
      </w:r>
    </w:p>
    <w:p w14:paraId="48173F14" w14:textId="77777777" w:rsidR="004C7E62" w:rsidRPr="003020F1" w:rsidRDefault="004C7E62" w:rsidP="004C7E62">
      <w:pPr>
        <w:pStyle w:val="paragraph"/>
        <w:numPr>
          <w:ilvl w:val="0"/>
          <w:numId w:val="15"/>
        </w:numPr>
        <w:spacing w:before="0" w:beforeAutospacing="0" w:after="0" w:afterAutospacing="0"/>
        <w:ind w:left="360" w:firstLine="0"/>
        <w:textAlignment w:val="baseline"/>
        <w:rPr>
          <w:rFonts w:ascii="Arial" w:hAnsi="Arial" w:cs="Arial"/>
        </w:rPr>
      </w:pPr>
      <w:r w:rsidRPr="003020F1">
        <w:rPr>
          <w:rStyle w:val="normaltextrun"/>
          <w:rFonts w:ascii="Arial" w:hAnsi="Arial" w:cs="Arial"/>
        </w:rPr>
        <w:t>Joseph </w:t>
      </w:r>
      <w:proofErr w:type="spellStart"/>
      <w:r w:rsidRPr="003020F1">
        <w:rPr>
          <w:rStyle w:val="spellingerror"/>
          <w:rFonts w:ascii="Arial" w:hAnsi="Arial" w:cs="Arial"/>
        </w:rPr>
        <w:t>Marranca</w:t>
      </w:r>
      <w:proofErr w:type="spellEnd"/>
      <w:r w:rsidRPr="003020F1">
        <w:rPr>
          <w:rStyle w:val="normaltextrun"/>
          <w:rFonts w:ascii="Arial" w:hAnsi="Arial" w:cs="Arial"/>
        </w:rPr>
        <w:t xml:space="preserve">, </w:t>
      </w:r>
      <w:r>
        <w:rPr>
          <w:rStyle w:val="normaltextrun"/>
          <w:rFonts w:ascii="Arial" w:hAnsi="Arial" w:cs="Arial"/>
        </w:rPr>
        <w:t>UI</w:t>
      </w:r>
    </w:p>
    <w:p w14:paraId="3EDBC5FF" w14:textId="77777777" w:rsidR="004C7E62" w:rsidRPr="003020F1" w:rsidRDefault="004C7E62" w:rsidP="004C7E62">
      <w:pPr>
        <w:pStyle w:val="paragraph"/>
        <w:numPr>
          <w:ilvl w:val="0"/>
          <w:numId w:val="16"/>
        </w:numPr>
        <w:spacing w:before="0" w:beforeAutospacing="0" w:after="0" w:afterAutospacing="0"/>
        <w:ind w:left="360" w:firstLine="0"/>
        <w:textAlignment w:val="baseline"/>
        <w:rPr>
          <w:rFonts w:ascii="Arial" w:hAnsi="Arial" w:cs="Arial"/>
        </w:rPr>
      </w:pPr>
      <w:r w:rsidRPr="003020F1">
        <w:rPr>
          <w:rStyle w:val="normaltextrun"/>
          <w:rFonts w:ascii="Arial" w:hAnsi="Arial" w:cs="Arial"/>
        </w:rPr>
        <w:t>Brad </w:t>
      </w:r>
      <w:proofErr w:type="spellStart"/>
      <w:r w:rsidRPr="003020F1">
        <w:rPr>
          <w:rStyle w:val="spellingerror"/>
          <w:rFonts w:ascii="Arial" w:hAnsi="Arial" w:cs="Arial"/>
        </w:rPr>
        <w:t>Marszalkowski</w:t>
      </w:r>
      <w:proofErr w:type="spellEnd"/>
      <w:r w:rsidRPr="003020F1">
        <w:rPr>
          <w:rStyle w:val="normaltextrun"/>
          <w:rFonts w:ascii="Arial" w:hAnsi="Arial" w:cs="Arial"/>
        </w:rPr>
        <w:t>, ISO NE</w:t>
      </w:r>
      <w:r w:rsidRPr="003020F1">
        <w:rPr>
          <w:rStyle w:val="eop"/>
          <w:rFonts w:ascii="Arial" w:hAnsi="Arial" w:cs="Arial"/>
        </w:rPr>
        <w:t> </w:t>
      </w:r>
    </w:p>
    <w:p w14:paraId="1047986A" w14:textId="77777777" w:rsidR="004C7E62" w:rsidRPr="003020F1" w:rsidRDefault="004C7E62" w:rsidP="004C7E62">
      <w:pPr>
        <w:pStyle w:val="paragraph"/>
        <w:numPr>
          <w:ilvl w:val="0"/>
          <w:numId w:val="16"/>
        </w:numPr>
        <w:spacing w:before="0" w:beforeAutospacing="0" w:after="0" w:afterAutospacing="0"/>
        <w:ind w:left="360" w:firstLine="0"/>
        <w:textAlignment w:val="baseline"/>
        <w:rPr>
          <w:rStyle w:val="eop"/>
          <w:rFonts w:ascii="Arial" w:hAnsi="Arial" w:cs="Arial"/>
        </w:rPr>
      </w:pPr>
      <w:r w:rsidRPr="003020F1">
        <w:rPr>
          <w:rStyle w:val="eop"/>
          <w:rFonts w:ascii="Arial" w:hAnsi="Arial" w:cs="Arial"/>
        </w:rPr>
        <w:t>Russell King</w:t>
      </w:r>
      <w:r>
        <w:rPr>
          <w:rStyle w:val="eop"/>
          <w:rFonts w:ascii="Arial" w:hAnsi="Arial" w:cs="Arial"/>
        </w:rPr>
        <w:t>, CIEC</w:t>
      </w:r>
    </w:p>
    <w:p w14:paraId="25AEC6A4" w14:textId="77777777" w:rsidR="004C7E62" w:rsidRPr="003020F1" w:rsidRDefault="004C7E62" w:rsidP="004C7E62">
      <w:pPr>
        <w:pStyle w:val="paragraph"/>
        <w:numPr>
          <w:ilvl w:val="0"/>
          <w:numId w:val="16"/>
        </w:numPr>
        <w:spacing w:before="0" w:beforeAutospacing="0" w:after="0" w:afterAutospacing="0"/>
        <w:ind w:left="360" w:firstLine="0"/>
        <w:textAlignment w:val="baseline"/>
        <w:rPr>
          <w:rStyle w:val="eop"/>
          <w:rFonts w:ascii="Arial" w:hAnsi="Arial" w:cs="Arial"/>
        </w:rPr>
      </w:pPr>
      <w:r w:rsidRPr="003020F1">
        <w:rPr>
          <w:rStyle w:val="eop"/>
          <w:rFonts w:ascii="Arial" w:hAnsi="Arial" w:cs="Arial"/>
        </w:rPr>
        <w:t>Joseph Debs</w:t>
      </w:r>
      <w:r>
        <w:rPr>
          <w:rStyle w:val="eop"/>
          <w:rFonts w:ascii="Arial" w:hAnsi="Arial" w:cs="Arial"/>
        </w:rPr>
        <w:t>, Eversource</w:t>
      </w:r>
    </w:p>
    <w:p w14:paraId="3D075AE5" w14:textId="77777777" w:rsidR="004C7E62" w:rsidRPr="003020F1" w:rsidRDefault="004C7E62" w:rsidP="004C7E62">
      <w:pPr>
        <w:pStyle w:val="paragraph"/>
        <w:numPr>
          <w:ilvl w:val="0"/>
          <w:numId w:val="16"/>
        </w:numPr>
        <w:spacing w:before="0" w:beforeAutospacing="0" w:after="0" w:afterAutospacing="0"/>
        <w:ind w:left="360" w:firstLine="0"/>
        <w:textAlignment w:val="baseline"/>
        <w:rPr>
          <w:rStyle w:val="eop"/>
          <w:rFonts w:ascii="Arial" w:hAnsi="Arial" w:cs="Arial"/>
        </w:rPr>
      </w:pPr>
      <w:r w:rsidRPr="003020F1">
        <w:rPr>
          <w:rStyle w:val="eop"/>
          <w:rFonts w:ascii="Arial" w:hAnsi="Arial" w:cs="Arial"/>
        </w:rPr>
        <w:t>Elder Romero, UI</w:t>
      </w:r>
    </w:p>
    <w:p w14:paraId="499CD1EB" w14:textId="77777777" w:rsidR="0020205A" w:rsidRPr="00EF5663" w:rsidRDefault="0020205A" w:rsidP="0020205A">
      <w:pPr>
        <w:pStyle w:val="ListParagraph"/>
        <w:spacing w:line="264" w:lineRule="auto"/>
        <w:rPr>
          <w:rStyle w:val="Hyperlink"/>
          <w:color w:val="000000" w:themeColor="text1"/>
        </w:rPr>
      </w:pPr>
    </w:p>
    <w:p w14:paraId="202DF06D" w14:textId="77777777" w:rsidR="0020205A" w:rsidRPr="00EF5663" w:rsidRDefault="0020205A" w:rsidP="0020205A">
      <w:pPr>
        <w:spacing w:line="264" w:lineRule="auto"/>
        <w:rPr>
          <w:rStyle w:val="Hyperlink"/>
          <w:color w:val="000000" w:themeColor="text1"/>
        </w:rPr>
      </w:pPr>
      <w:r w:rsidRPr="00EF5663">
        <w:rPr>
          <w:rStyle w:val="Hyperlink"/>
          <w:color w:val="000000" w:themeColor="text1"/>
        </w:rPr>
        <w:t>Facilitators:</w:t>
      </w:r>
    </w:p>
    <w:p w14:paraId="1D6D4716" w14:textId="77777777" w:rsidR="0020205A" w:rsidRPr="00EF5663" w:rsidRDefault="0020205A" w:rsidP="0020205A">
      <w:pPr>
        <w:pStyle w:val="ListParagraph"/>
        <w:numPr>
          <w:ilvl w:val="0"/>
          <w:numId w:val="6"/>
        </w:numPr>
        <w:spacing w:line="264" w:lineRule="auto"/>
        <w:rPr>
          <w:color w:val="000000" w:themeColor="text1"/>
        </w:rPr>
      </w:pPr>
      <w:r w:rsidRPr="00EF5663">
        <w:rPr>
          <w:rFonts w:cs="Arial"/>
          <w:color w:val="000000" w:themeColor="text1"/>
          <w:szCs w:val="24"/>
        </w:rPr>
        <w:t xml:space="preserve">Zak Alexander, </w:t>
      </w:r>
      <w:r w:rsidRPr="00EF5663">
        <w:rPr>
          <w:color w:val="000000" w:themeColor="text1"/>
        </w:rPr>
        <w:t xml:space="preserve">PURA, </w:t>
      </w:r>
      <w:hyperlink r:id="rId10" w:history="1">
        <w:r w:rsidRPr="00F53D75">
          <w:rPr>
            <w:rStyle w:val="Hyperlink"/>
            <w:rFonts w:cs="Arial"/>
            <w:color w:val="000000" w:themeColor="text1"/>
            <w:szCs w:val="24"/>
            <w:u w:val="none"/>
          </w:rPr>
          <w:t>Zachary.Alexander@ct.gov</w:t>
        </w:r>
      </w:hyperlink>
    </w:p>
    <w:p w14:paraId="044CE765" w14:textId="77777777" w:rsidR="0020205A" w:rsidRPr="00EF5663" w:rsidRDefault="0020205A" w:rsidP="0020205A">
      <w:pPr>
        <w:pStyle w:val="ListParagraph"/>
        <w:numPr>
          <w:ilvl w:val="0"/>
          <w:numId w:val="6"/>
        </w:numPr>
        <w:spacing w:line="264" w:lineRule="auto"/>
        <w:rPr>
          <w:rStyle w:val="Hyperlink"/>
          <w:rFonts w:cs="Arial"/>
          <w:b/>
          <w:color w:val="000000" w:themeColor="text1"/>
          <w:szCs w:val="24"/>
        </w:rPr>
      </w:pPr>
      <w:r w:rsidRPr="00EF5663">
        <w:rPr>
          <w:rFonts w:cs="Arial"/>
          <w:color w:val="000000" w:themeColor="text1"/>
          <w:szCs w:val="24"/>
        </w:rPr>
        <w:t xml:space="preserve">Lauren Bergman, PURA, </w:t>
      </w:r>
      <w:hyperlink r:id="rId11" w:history="1">
        <w:r w:rsidRPr="00F53D75">
          <w:rPr>
            <w:rStyle w:val="Hyperlink"/>
            <w:rFonts w:cs="Arial"/>
            <w:color w:val="000000" w:themeColor="text1"/>
            <w:szCs w:val="24"/>
            <w:u w:val="none"/>
          </w:rPr>
          <w:t>Lauren.Bergman@ct.g</w:t>
        </w:r>
        <w:r w:rsidRPr="00EF5663">
          <w:rPr>
            <w:rStyle w:val="Hyperlink"/>
            <w:rFonts w:cs="Arial"/>
            <w:color w:val="000000" w:themeColor="text1"/>
            <w:szCs w:val="24"/>
          </w:rPr>
          <w:t>ov</w:t>
        </w:r>
      </w:hyperlink>
    </w:p>
    <w:p w14:paraId="1555BD59" w14:textId="77777777" w:rsidR="0020205A" w:rsidRPr="00EF5663" w:rsidRDefault="0020205A" w:rsidP="0020205A">
      <w:pPr>
        <w:spacing w:line="264" w:lineRule="auto"/>
        <w:rPr>
          <w:rFonts w:cs="Arial"/>
          <w:b/>
          <w:color w:val="000000" w:themeColor="text1"/>
          <w:szCs w:val="24"/>
        </w:rPr>
      </w:pPr>
    </w:p>
    <w:p w14:paraId="154DC6E4" w14:textId="6E004671" w:rsidR="0020205A" w:rsidRPr="004C7E62" w:rsidRDefault="0020205A" w:rsidP="0020205A">
      <w:pPr>
        <w:spacing w:line="264" w:lineRule="auto"/>
        <w:rPr>
          <w:rFonts w:cs="Arial"/>
          <w:bCs/>
          <w:color w:val="000000" w:themeColor="text1"/>
          <w:szCs w:val="24"/>
          <w:u w:val="single"/>
        </w:rPr>
      </w:pPr>
      <w:r w:rsidRPr="004C7E62">
        <w:rPr>
          <w:rFonts w:cs="Arial"/>
          <w:bCs/>
          <w:color w:val="000000" w:themeColor="text1"/>
          <w:szCs w:val="24"/>
          <w:u w:val="single"/>
        </w:rPr>
        <w:t>Not in Attendance</w:t>
      </w:r>
      <w:r w:rsidR="004C7E62">
        <w:rPr>
          <w:rFonts w:cs="Arial"/>
          <w:bCs/>
          <w:color w:val="000000" w:themeColor="text1"/>
          <w:szCs w:val="24"/>
          <w:u w:val="single"/>
        </w:rPr>
        <w:t>:</w:t>
      </w:r>
    </w:p>
    <w:p w14:paraId="301391DC" w14:textId="77777777" w:rsidR="0020205A" w:rsidRPr="00EF5663" w:rsidRDefault="0020205A" w:rsidP="0020205A">
      <w:pPr>
        <w:pStyle w:val="ListParagraph"/>
        <w:numPr>
          <w:ilvl w:val="0"/>
          <w:numId w:val="6"/>
        </w:numPr>
        <w:spacing w:line="264" w:lineRule="auto"/>
        <w:rPr>
          <w:rFonts w:eastAsia="Times New Roman" w:cs="Times New Roman"/>
          <w:color w:val="000000" w:themeColor="text1"/>
        </w:rPr>
      </w:pPr>
      <w:r w:rsidRPr="00EF5663">
        <w:rPr>
          <w:rFonts w:eastAsia="Times New Roman"/>
          <w:color w:val="000000" w:themeColor="text1"/>
        </w:rPr>
        <w:t xml:space="preserve">Jean-Paul </w:t>
      </w:r>
      <w:proofErr w:type="spellStart"/>
      <w:r w:rsidRPr="00EF5663">
        <w:rPr>
          <w:rFonts w:eastAsia="Times New Roman"/>
          <w:color w:val="000000" w:themeColor="text1"/>
        </w:rPr>
        <w:t>LaMarche</w:t>
      </w:r>
      <w:proofErr w:type="spellEnd"/>
      <w:r w:rsidRPr="00EF5663">
        <w:rPr>
          <w:rFonts w:eastAsia="Times New Roman"/>
          <w:color w:val="000000" w:themeColor="text1"/>
        </w:rPr>
        <w:t>, Clean Focus (</w:t>
      </w:r>
      <w:proofErr w:type="spellStart"/>
      <w:r w:rsidRPr="00EF5663">
        <w:rPr>
          <w:rFonts w:eastAsia="Times New Roman"/>
          <w:color w:val="000000" w:themeColor="text1"/>
        </w:rPr>
        <w:t>Greenskies</w:t>
      </w:r>
      <w:proofErr w:type="spellEnd"/>
      <w:r w:rsidRPr="00EF5663">
        <w:rPr>
          <w:rFonts w:eastAsia="Times New Roman"/>
          <w:color w:val="000000" w:themeColor="text1"/>
        </w:rPr>
        <w:t>)</w:t>
      </w:r>
    </w:p>
    <w:p w14:paraId="4E4F25BA" w14:textId="4D672A7C" w:rsidR="00DB26FA" w:rsidRDefault="00DB26FA">
      <w:pPr>
        <w:rPr>
          <w:b/>
          <w:bCs/>
        </w:rPr>
      </w:pPr>
    </w:p>
    <w:p w14:paraId="1DEC838E" w14:textId="77777777" w:rsidR="00D51C04" w:rsidRPr="00EF5663" w:rsidRDefault="00D51C04" w:rsidP="00D51C04">
      <w:pPr>
        <w:spacing w:line="264" w:lineRule="auto"/>
        <w:jc w:val="both"/>
        <w:rPr>
          <w:rFonts w:cs="Arial"/>
          <w:color w:val="000000" w:themeColor="text1"/>
          <w:szCs w:val="24"/>
          <w:u w:val="single"/>
        </w:rPr>
      </w:pPr>
      <w:r w:rsidRPr="00EF5663">
        <w:rPr>
          <w:rFonts w:cs="Arial"/>
          <w:color w:val="000000" w:themeColor="text1"/>
          <w:szCs w:val="24"/>
          <w:u w:val="single"/>
        </w:rPr>
        <w:t>Meeting Schedule and Minute Keeping</w:t>
      </w:r>
    </w:p>
    <w:p w14:paraId="229CB3B1" w14:textId="7009EE67" w:rsidR="00D51C04" w:rsidRPr="001D2302" w:rsidRDefault="00D51C04" w:rsidP="0023529B">
      <w:pPr>
        <w:pStyle w:val="ListParagraph"/>
        <w:numPr>
          <w:ilvl w:val="0"/>
          <w:numId w:val="9"/>
        </w:numPr>
        <w:spacing w:line="264" w:lineRule="auto"/>
        <w:jc w:val="both"/>
        <w:rPr>
          <w:rFonts w:cs="Arial"/>
          <w:i/>
          <w:color w:val="000000" w:themeColor="text1"/>
          <w:szCs w:val="24"/>
        </w:rPr>
      </w:pPr>
      <w:r w:rsidRPr="001D2302">
        <w:rPr>
          <w:rFonts w:cs="Arial"/>
          <w:color w:val="000000" w:themeColor="text1"/>
          <w:szCs w:val="24"/>
        </w:rPr>
        <w:t xml:space="preserve">Tuesday, July 20, 2021 </w:t>
      </w:r>
      <w:r w:rsidRPr="001D2302">
        <w:rPr>
          <w:rStyle w:val="Hyperlink"/>
          <w:rFonts w:cs="Arial"/>
          <w:i/>
          <w:iCs/>
          <w:color w:val="000000" w:themeColor="text1"/>
          <w:szCs w:val="24"/>
        </w:rPr>
        <w:t xml:space="preserve">Joseph </w:t>
      </w:r>
      <w:proofErr w:type="spellStart"/>
      <w:r w:rsidRPr="001D2302">
        <w:rPr>
          <w:rStyle w:val="Hyperlink"/>
          <w:rFonts w:cs="Arial"/>
          <w:i/>
          <w:iCs/>
          <w:color w:val="000000" w:themeColor="text1"/>
          <w:szCs w:val="24"/>
        </w:rPr>
        <w:t>Folz</w:t>
      </w:r>
      <w:proofErr w:type="spellEnd"/>
      <w:r w:rsidRPr="001D2302">
        <w:rPr>
          <w:rFonts w:cs="Arial"/>
          <w:i/>
          <w:color w:val="000000" w:themeColor="text1"/>
          <w:szCs w:val="24"/>
        </w:rPr>
        <w:t xml:space="preserve"> or designee to take minutes</w:t>
      </w:r>
    </w:p>
    <w:p w14:paraId="36409642" w14:textId="44EE987C" w:rsidR="00D51C04" w:rsidRDefault="00D51C04" w:rsidP="003E046E">
      <w:pPr>
        <w:pStyle w:val="ListParagraph"/>
        <w:numPr>
          <w:ilvl w:val="0"/>
          <w:numId w:val="9"/>
        </w:numPr>
        <w:spacing w:line="264" w:lineRule="auto"/>
        <w:jc w:val="both"/>
        <w:rPr>
          <w:rFonts w:cs="Arial"/>
          <w:i/>
          <w:color w:val="000000" w:themeColor="text1"/>
          <w:szCs w:val="24"/>
        </w:rPr>
      </w:pPr>
      <w:r w:rsidRPr="001D2302">
        <w:rPr>
          <w:rFonts w:cs="Arial"/>
          <w:color w:val="000000" w:themeColor="text1"/>
          <w:szCs w:val="24"/>
        </w:rPr>
        <w:t>Tuesday, August 24, 2021</w:t>
      </w:r>
      <w:r w:rsidRPr="001D2302">
        <w:rPr>
          <w:rFonts w:cs="Arial"/>
          <w:i/>
          <w:color w:val="000000" w:themeColor="text1"/>
          <w:szCs w:val="24"/>
        </w:rPr>
        <w:t xml:space="preserve">Amanda De Vito </w:t>
      </w:r>
      <w:proofErr w:type="spellStart"/>
      <w:r w:rsidRPr="001D2302">
        <w:rPr>
          <w:rFonts w:cs="Arial"/>
          <w:i/>
          <w:color w:val="000000" w:themeColor="text1"/>
          <w:szCs w:val="24"/>
        </w:rPr>
        <w:t>Trinsey</w:t>
      </w:r>
      <w:proofErr w:type="spellEnd"/>
      <w:r w:rsidRPr="001D2302">
        <w:rPr>
          <w:rFonts w:cs="Arial"/>
          <w:i/>
          <w:color w:val="000000" w:themeColor="text1"/>
          <w:szCs w:val="24"/>
        </w:rPr>
        <w:t xml:space="preserve"> or designee to take minutes</w:t>
      </w:r>
    </w:p>
    <w:p w14:paraId="105CAF95" w14:textId="6BD8FECA" w:rsidR="003D6C80" w:rsidRDefault="003D6C80" w:rsidP="003D6C80">
      <w:pPr>
        <w:spacing w:line="264" w:lineRule="auto"/>
        <w:jc w:val="both"/>
        <w:rPr>
          <w:rFonts w:cs="Arial"/>
          <w:i/>
          <w:color w:val="000000" w:themeColor="text1"/>
          <w:szCs w:val="24"/>
        </w:rPr>
      </w:pPr>
    </w:p>
    <w:p w14:paraId="74327DA9" w14:textId="77777777" w:rsidR="003D6C80" w:rsidRPr="003D6C80" w:rsidRDefault="003D6C80" w:rsidP="009F08B9">
      <w:pPr>
        <w:tabs>
          <w:tab w:val="left" w:pos="8190"/>
        </w:tabs>
        <w:spacing w:line="264" w:lineRule="auto"/>
        <w:jc w:val="both"/>
        <w:rPr>
          <w:rFonts w:cs="Arial"/>
          <w:i/>
          <w:color w:val="000000" w:themeColor="text1"/>
          <w:szCs w:val="24"/>
        </w:rPr>
      </w:pPr>
    </w:p>
    <w:p w14:paraId="24A0500E" w14:textId="567C35E3" w:rsidR="009F08B9" w:rsidRPr="00CC14BA" w:rsidRDefault="00D51C04" w:rsidP="00DA0761">
      <w:pPr>
        <w:pStyle w:val="ListParagraph"/>
        <w:numPr>
          <w:ilvl w:val="0"/>
          <w:numId w:val="11"/>
        </w:numPr>
        <w:spacing w:line="264" w:lineRule="auto"/>
        <w:jc w:val="both"/>
        <w:rPr>
          <w:rFonts w:eastAsia="Calibri" w:cs="Arial"/>
          <w:b/>
          <w:szCs w:val="24"/>
        </w:rPr>
      </w:pPr>
      <w:r w:rsidRPr="009F08B9">
        <w:rPr>
          <w:rFonts w:cs="Arial"/>
          <w:b/>
          <w:color w:val="000000" w:themeColor="text1"/>
          <w:szCs w:val="24"/>
        </w:rPr>
        <w:t>Previous Meeting Minutes Reviewed &amp; Approved</w:t>
      </w:r>
      <w:r w:rsidR="009F08B9" w:rsidRPr="009F08B9">
        <w:rPr>
          <w:rFonts w:cs="Arial"/>
          <w:b/>
          <w:color w:val="000000" w:themeColor="text1"/>
          <w:szCs w:val="24"/>
        </w:rPr>
        <w:t xml:space="preserve"> </w:t>
      </w:r>
    </w:p>
    <w:p w14:paraId="762C24EC" w14:textId="77777777" w:rsidR="00CC14BA" w:rsidRPr="009F08B9" w:rsidRDefault="00CC14BA" w:rsidP="00CC14BA">
      <w:pPr>
        <w:pStyle w:val="ListParagraph"/>
        <w:spacing w:line="264" w:lineRule="auto"/>
        <w:jc w:val="both"/>
        <w:rPr>
          <w:rFonts w:eastAsia="Calibri" w:cs="Arial"/>
          <w:b/>
          <w:szCs w:val="24"/>
        </w:rPr>
      </w:pPr>
    </w:p>
    <w:p w14:paraId="669539FD" w14:textId="47ABCB3A" w:rsidR="009F08B9" w:rsidRPr="009F08B9" w:rsidRDefault="009F08B9" w:rsidP="00DA0761">
      <w:pPr>
        <w:pStyle w:val="ListParagraph"/>
        <w:numPr>
          <w:ilvl w:val="0"/>
          <w:numId w:val="11"/>
        </w:numPr>
        <w:spacing w:line="264" w:lineRule="auto"/>
        <w:jc w:val="both"/>
        <w:rPr>
          <w:rFonts w:eastAsia="Calibri" w:cs="Arial"/>
          <w:b/>
          <w:szCs w:val="24"/>
        </w:rPr>
      </w:pPr>
      <w:r w:rsidRPr="009F08B9">
        <w:rPr>
          <w:rFonts w:cs="Arial"/>
          <w:b/>
          <w:szCs w:val="24"/>
        </w:rPr>
        <w:t>Follow Up on Hosting Capacity Maps presentations</w:t>
      </w:r>
    </w:p>
    <w:p w14:paraId="05DE7BE6" w14:textId="77777777" w:rsidR="009F08B9" w:rsidRDefault="009F08B9" w:rsidP="009F08B9">
      <w:pPr>
        <w:jc w:val="both"/>
        <w:rPr>
          <w:rFonts w:cs="Arial"/>
          <w:b/>
          <w:szCs w:val="24"/>
        </w:rPr>
      </w:pPr>
    </w:p>
    <w:p w14:paraId="5D44C182" w14:textId="04A43799" w:rsidR="00AA17E0" w:rsidRDefault="001667AA" w:rsidP="00E51FF7">
      <w:pPr>
        <w:pStyle w:val="ListParagraph"/>
        <w:numPr>
          <w:ilvl w:val="0"/>
          <w:numId w:val="2"/>
        </w:numPr>
        <w:rPr>
          <w:sz w:val="22"/>
        </w:rPr>
      </w:pPr>
      <w:r w:rsidRPr="00FD2D8D">
        <w:rPr>
          <w:sz w:val="22"/>
        </w:rPr>
        <w:t xml:space="preserve">Discussed concerns about publishing substations on the hosting capacity </w:t>
      </w:r>
      <w:r w:rsidR="00AA17E0" w:rsidRPr="00FD2D8D">
        <w:rPr>
          <w:sz w:val="22"/>
        </w:rPr>
        <w:t>maps</w:t>
      </w:r>
      <w:r w:rsidR="00FD2D8D" w:rsidRPr="00FD2D8D">
        <w:rPr>
          <w:sz w:val="22"/>
        </w:rPr>
        <w:t>.</w:t>
      </w:r>
      <w:r w:rsidR="002B249F" w:rsidRPr="00FD2D8D">
        <w:rPr>
          <w:sz w:val="22"/>
        </w:rPr>
        <w:t xml:space="preserve">  Eversource did </w:t>
      </w:r>
      <w:r w:rsidR="009063CB" w:rsidRPr="00FD2D8D">
        <w:rPr>
          <w:sz w:val="22"/>
        </w:rPr>
        <w:t>not</w:t>
      </w:r>
      <w:r w:rsidR="002B249F" w:rsidRPr="00FD2D8D">
        <w:rPr>
          <w:sz w:val="22"/>
        </w:rPr>
        <w:t xml:space="preserve"> identify </w:t>
      </w:r>
      <w:r w:rsidR="00AA17E0" w:rsidRPr="00FD2D8D">
        <w:rPr>
          <w:sz w:val="22"/>
        </w:rPr>
        <w:t xml:space="preserve">any concerns and </w:t>
      </w:r>
      <w:r w:rsidR="00FD2D8D">
        <w:rPr>
          <w:sz w:val="22"/>
        </w:rPr>
        <w:t xml:space="preserve">UI will check </w:t>
      </w:r>
      <w:r w:rsidR="008D5F78">
        <w:rPr>
          <w:sz w:val="22"/>
        </w:rPr>
        <w:t>to make sure it is not an issue</w:t>
      </w:r>
      <w:r w:rsidR="009063CB">
        <w:rPr>
          <w:sz w:val="22"/>
        </w:rPr>
        <w:t xml:space="preserve"> with publishing substation approximate location on the h</w:t>
      </w:r>
      <w:r w:rsidR="005732E7">
        <w:rPr>
          <w:sz w:val="22"/>
        </w:rPr>
        <w:t>o</w:t>
      </w:r>
      <w:r w:rsidR="009063CB">
        <w:rPr>
          <w:sz w:val="22"/>
        </w:rPr>
        <w:t>sting capacity maps</w:t>
      </w:r>
      <w:r w:rsidR="008D5F78">
        <w:rPr>
          <w:sz w:val="22"/>
        </w:rPr>
        <w:t xml:space="preserve">. </w:t>
      </w:r>
    </w:p>
    <w:p w14:paraId="558B2ACD" w14:textId="77777777" w:rsidR="009063CB" w:rsidRDefault="008D5F78" w:rsidP="00D82347">
      <w:pPr>
        <w:pStyle w:val="ListParagraph"/>
        <w:numPr>
          <w:ilvl w:val="0"/>
          <w:numId w:val="2"/>
        </w:numPr>
        <w:rPr>
          <w:sz w:val="22"/>
        </w:rPr>
      </w:pPr>
      <w:r>
        <w:rPr>
          <w:sz w:val="22"/>
        </w:rPr>
        <w:t>UI will be working on a process on how to calculate the</w:t>
      </w:r>
      <w:r w:rsidR="007A2866">
        <w:rPr>
          <w:sz w:val="22"/>
        </w:rPr>
        <w:t xml:space="preserve"> substation </w:t>
      </w:r>
      <w:r>
        <w:rPr>
          <w:sz w:val="22"/>
        </w:rPr>
        <w:t xml:space="preserve">HC </w:t>
      </w:r>
      <w:r w:rsidR="007A2866">
        <w:rPr>
          <w:sz w:val="22"/>
        </w:rPr>
        <w:t>val</w:t>
      </w:r>
      <w:r w:rsidR="003D49A3">
        <w:rPr>
          <w:sz w:val="22"/>
        </w:rPr>
        <w:t>ue and how much informatio</w:t>
      </w:r>
      <w:r w:rsidR="00345ECE">
        <w:rPr>
          <w:sz w:val="22"/>
        </w:rPr>
        <w:t>n</w:t>
      </w:r>
      <w:r w:rsidR="009063CB">
        <w:rPr>
          <w:sz w:val="22"/>
        </w:rPr>
        <w:t xml:space="preserve"> can be published</w:t>
      </w:r>
      <w:r w:rsidR="00345ECE">
        <w:rPr>
          <w:sz w:val="22"/>
        </w:rPr>
        <w:t xml:space="preserve">. </w:t>
      </w:r>
      <w:bookmarkStart w:id="0" w:name="_GoBack"/>
      <w:bookmarkEnd w:id="0"/>
    </w:p>
    <w:p w14:paraId="1087D19C" w14:textId="65084CA1" w:rsidR="00D82347" w:rsidRDefault="00345ECE" w:rsidP="00D82347">
      <w:pPr>
        <w:pStyle w:val="ListParagraph"/>
        <w:numPr>
          <w:ilvl w:val="0"/>
          <w:numId w:val="2"/>
        </w:numPr>
        <w:rPr>
          <w:sz w:val="22"/>
        </w:rPr>
      </w:pPr>
      <w:r>
        <w:rPr>
          <w:sz w:val="22"/>
        </w:rPr>
        <w:lastRenderedPageBreak/>
        <w:t xml:space="preserve">UI will check with </w:t>
      </w:r>
      <w:r w:rsidR="009063CB">
        <w:rPr>
          <w:sz w:val="22"/>
        </w:rPr>
        <w:t>t</w:t>
      </w:r>
      <w:r>
        <w:rPr>
          <w:sz w:val="22"/>
        </w:rPr>
        <w:t xml:space="preserve">heir </w:t>
      </w:r>
      <w:r w:rsidR="004E256E">
        <w:rPr>
          <w:sz w:val="22"/>
        </w:rPr>
        <w:t>colleagues</w:t>
      </w:r>
      <w:r>
        <w:rPr>
          <w:sz w:val="22"/>
        </w:rPr>
        <w:t xml:space="preserve"> in NY but believe</w:t>
      </w:r>
      <w:r w:rsidR="009063CB">
        <w:rPr>
          <w:sz w:val="22"/>
        </w:rPr>
        <w:t>s</w:t>
      </w:r>
      <w:r>
        <w:rPr>
          <w:sz w:val="22"/>
        </w:rPr>
        <w:t xml:space="preserve"> the</w:t>
      </w:r>
      <w:r w:rsidR="004E256E">
        <w:rPr>
          <w:sz w:val="22"/>
        </w:rPr>
        <w:t xml:space="preserve"> maximum amount of generation supported at a </w:t>
      </w:r>
      <w:r w:rsidR="00652CEF">
        <w:rPr>
          <w:sz w:val="22"/>
        </w:rPr>
        <w:t>substation</w:t>
      </w:r>
      <w:r w:rsidR="004E256E">
        <w:rPr>
          <w:sz w:val="22"/>
        </w:rPr>
        <w:t xml:space="preserve"> is </w:t>
      </w:r>
      <w:r w:rsidR="0092144C">
        <w:rPr>
          <w:sz w:val="22"/>
        </w:rPr>
        <w:t>approximately</w:t>
      </w:r>
      <w:r w:rsidR="004E256E">
        <w:rPr>
          <w:sz w:val="22"/>
        </w:rPr>
        <w:t xml:space="preserve"> 75% </w:t>
      </w:r>
      <w:r w:rsidR="0092144C">
        <w:rPr>
          <w:sz w:val="22"/>
        </w:rPr>
        <w:t>of</w:t>
      </w:r>
      <w:r w:rsidR="004E256E">
        <w:rPr>
          <w:sz w:val="22"/>
        </w:rPr>
        <w:t xml:space="preserve"> </w:t>
      </w:r>
      <w:r w:rsidR="009063CB">
        <w:rPr>
          <w:sz w:val="22"/>
        </w:rPr>
        <w:t xml:space="preserve">transformer </w:t>
      </w:r>
      <w:r w:rsidR="004E256E">
        <w:rPr>
          <w:sz w:val="22"/>
        </w:rPr>
        <w:t xml:space="preserve">name </w:t>
      </w:r>
      <w:r w:rsidR="0092144C">
        <w:rPr>
          <w:sz w:val="22"/>
        </w:rPr>
        <w:t>plate</w:t>
      </w:r>
      <w:r w:rsidR="004E256E">
        <w:rPr>
          <w:sz w:val="22"/>
        </w:rPr>
        <w:t xml:space="preserve"> rating. </w:t>
      </w:r>
    </w:p>
    <w:p w14:paraId="4D79BC32" w14:textId="6902336E" w:rsidR="00454302" w:rsidRDefault="00BD472D" w:rsidP="00BD472D">
      <w:pPr>
        <w:pStyle w:val="ListParagraph"/>
        <w:numPr>
          <w:ilvl w:val="0"/>
          <w:numId w:val="2"/>
        </w:numPr>
        <w:rPr>
          <w:sz w:val="22"/>
        </w:rPr>
      </w:pPr>
      <w:r>
        <w:rPr>
          <w:sz w:val="22"/>
        </w:rPr>
        <w:t xml:space="preserve">Discussed </w:t>
      </w:r>
      <w:r w:rsidR="00D82347" w:rsidRPr="00D82347">
        <w:rPr>
          <w:sz w:val="22"/>
        </w:rPr>
        <w:t xml:space="preserve">using the HC maps to conduct </w:t>
      </w:r>
      <w:r w:rsidR="00454302">
        <w:rPr>
          <w:sz w:val="22"/>
        </w:rPr>
        <w:t xml:space="preserve">the interconnection </w:t>
      </w:r>
      <w:r w:rsidR="00D82347" w:rsidRPr="00D82347">
        <w:rPr>
          <w:sz w:val="22"/>
        </w:rPr>
        <w:t>screen</w:t>
      </w:r>
      <w:r w:rsidR="00454302">
        <w:rPr>
          <w:sz w:val="22"/>
        </w:rPr>
        <w:t xml:space="preserve"> instead of the current screens</w:t>
      </w:r>
      <w:r w:rsidR="00ED19E0">
        <w:rPr>
          <w:sz w:val="22"/>
        </w:rPr>
        <w:t>.</w:t>
      </w:r>
    </w:p>
    <w:p w14:paraId="39C3690D" w14:textId="77777777" w:rsidR="00ED19E0" w:rsidRPr="00ED19E0" w:rsidRDefault="00C37626" w:rsidP="00BB606A">
      <w:pPr>
        <w:pStyle w:val="ListParagraph"/>
        <w:numPr>
          <w:ilvl w:val="0"/>
          <w:numId w:val="2"/>
        </w:numPr>
        <w:rPr>
          <w:sz w:val="22"/>
        </w:rPr>
      </w:pPr>
      <w:r>
        <w:rPr>
          <w:sz w:val="22"/>
        </w:rPr>
        <w:t xml:space="preserve">If </w:t>
      </w:r>
      <w:r w:rsidRPr="00ED19E0">
        <w:rPr>
          <w:sz w:val="22"/>
        </w:rPr>
        <w:t>Eversource / UI</w:t>
      </w:r>
      <w:r w:rsidR="00B96CA2" w:rsidRPr="00ED19E0">
        <w:rPr>
          <w:sz w:val="22"/>
        </w:rPr>
        <w:t xml:space="preserve"> use the hosting capacity maps this will impact the screen </w:t>
      </w:r>
      <w:r w:rsidR="006C6060" w:rsidRPr="00ED19E0">
        <w:rPr>
          <w:sz w:val="22"/>
        </w:rPr>
        <w:t xml:space="preserve">and they will </w:t>
      </w:r>
      <w:r w:rsidR="000776FD" w:rsidRPr="00ED19E0">
        <w:rPr>
          <w:sz w:val="22"/>
        </w:rPr>
        <w:t xml:space="preserve">have </w:t>
      </w:r>
      <w:r w:rsidR="006C6060" w:rsidRPr="00ED19E0">
        <w:rPr>
          <w:sz w:val="22"/>
        </w:rPr>
        <w:t>to be changed</w:t>
      </w:r>
      <w:r w:rsidR="000776FD" w:rsidRPr="00ED19E0">
        <w:rPr>
          <w:sz w:val="22"/>
        </w:rPr>
        <w:t xml:space="preserve">. </w:t>
      </w:r>
    </w:p>
    <w:p w14:paraId="455D4748" w14:textId="59E06FF0" w:rsidR="00652CEF" w:rsidRDefault="006C6060" w:rsidP="00BB606A">
      <w:pPr>
        <w:pStyle w:val="ListParagraph"/>
        <w:numPr>
          <w:ilvl w:val="0"/>
          <w:numId w:val="2"/>
        </w:numPr>
        <w:rPr>
          <w:sz w:val="22"/>
        </w:rPr>
      </w:pPr>
      <w:r w:rsidRPr="00ED19E0">
        <w:rPr>
          <w:sz w:val="22"/>
        </w:rPr>
        <w:t xml:space="preserve">Replacing the </w:t>
      </w:r>
      <w:r w:rsidR="00ED19E0" w:rsidRPr="00ED19E0">
        <w:rPr>
          <w:sz w:val="22"/>
        </w:rPr>
        <w:t>screen</w:t>
      </w:r>
      <w:r w:rsidR="00D82347" w:rsidRPr="00ED19E0">
        <w:rPr>
          <w:sz w:val="22"/>
        </w:rPr>
        <w:t xml:space="preserve"> simplify screens for behind the meter </w:t>
      </w:r>
      <w:r w:rsidR="00652CEF">
        <w:rPr>
          <w:sz w:val="22"/>
        </w:rPr>
        <w:t>but may be difficult to use screen for projects with no services</w:t>
      </w:r>
    </w:p>
    <w:p w14:paraId="56C4D078" w14:textId="15E49DE5" w:rsidR="00652CEF" w:rsidRDefault="00652CEF" w:rsidP="00BB606A">
      <w:pPr>
        <w:pStyle w:val="ListParagraph"/>
        <w:numPr>
          <w:ilvl w:val="0"/>
          <w:numId w:val="2"/>
        </w:numPr>
        <w:rPr>
          <w:sz w:val="22"/>
        </w:rPr>
      </w:pPr>
      <w:r>
        <w:rPr>
          <w:sz w:val="22"/>
        </w:rPr>
        <w:t xml:space="preserve">UI approach to screen automation screen, did not expect the HC will be a substitute for analysis but had </w:t>
      </w:r>
      <w:r w:rsidR="002D0DCC">
        <w:rPr>
          <w:sz w:val="22"/>
        </w:rPr>
        <w:t xml:space="preserve">some </w:t>
      </w:r>
      <w:r>
        <w:rPr>
          <w:sz w:val="22"/>
        </w:rPr>
        <w:t xml:space="preserve">discussion on screen automation to gain efficiency.  </w:t>
      </w:r>
      <w:r w:rsidR="00C703B3">
        <w:rPr>
          <w:sz w:val="22"/>
        </w:rPr>
        <w:t>At</w:t>
      </w:r>
      <w:r w:rsidR="002D0DCC">
        <w:rPr>
          <w:sz w:val="22"/>
        </w:rPr>
        <w:t xml:space="preserve"> this </w:t>
      </w:r>
      <w:r w:rsidR="00C703B3">
        <w:rPr>
          <w:sz w:val="22"/>
        </w:rPr>
        <w:t>time,</w:t>
      </w:r>
      <w:r w:rsidR="005E4FF7">
        <w:rPr>
          <w:sz w:val="22"/>
        </w:rPr>
        <w:t xml:space="preserve"> it is n</w:t>
      </w:r>
      <w:r>
        <w:rPr>
          <w:sz w:val="22"/>
        </w:rPr>
        <w:t>o</w:t>
      </w:r>
      <w:r w:rsidR="002D0DCC">
        <w:rPr>
          <w:sz w:val="22"/>
        </w:rPr>
        <w:t>t</w:t>
      </w:r>
      <w:r>
        <w:rPr>
          <w:sz w:val="22"/>
        </w:rPr>
        <w:t xml:space="preserve"> clear on how</w:t>
      </w:r>
      <w:r w:rsidR="005E4FF7">
        <w:rPr>
          <w:sz w:val="22"/>
        </w:rPr>
        <w:t xml:space="preserve"> much</w:t>
      </w:r>
      <w:r>
        <w:rPr>
          <w:sz w:val="22"/>
        </w:rPr>
        <w:t xml:space="preserve"> </w:t>
      </w:r>
      <w:r w:rsidR="005E4FF7">
        <w:rPr>
          <w:sz w:val="22"/>
        </w:rPr>
        <w:t xml:space="preserve">of the interconnection process </w:t>
      </w:r>
      <w:r>
        <w:rPr>
          <w:sz w:val="22"/>
        </w:rPr>
        <w:t>can be automated</w:t>
      </w:r>
      <w:r w:rsidR="005E4FF7">
        <w:rPr>
          <w:sz w:val="22"/>
        </w:rPr>
        <w:t>.</w:t>
      </w:r>
    </w:p>
    <w:p w14:paraId="577E6BA7" w14:textId="77777777" w:rsidR="00652CEF" w:rsidRDefault="00652CEF" w:rsidP="00BB606A">
      <w:pPr>
        <w:pStyle w:val="ListParagraph"/>
        <w:numPr>
          <w:ilvl w:val="0"/>
          <w:numId w:val="2"/>
        </w:numPr>
        <w:rPr>
          <w:sz w:val="22"/>
        </w:rPr>
      </w:pPr>
      <w:r>
        <w:rPr>
          <w:sz w:val="22"/>
        </w:rPr>
        <w:t xml:space="preserve">UI: Some of the automation can include some of the work performed during Impact Study  </w:t>
      </w:r>
    </w:p>
    <w:p w14:paraId="27F4BA44" w14:textId="7C55285E" w:rsidR="00652CEF" w:rsidRDefault="00652CEF" w:rsidP="00BB606A">
      <w:pPr>
        <w:pStyle w:val="ListParagraph"/>
        <w:numPr>
          <w:ilvl w:val="0"/>
          <w:numId w:val="2"/>
        </w:numPr>
        <w:rPr>
          <w:sz w:val="22"/>
        </w:rPr>
      </w:pPr>
      <w:r>
        <w:rPr>
          <w:sz w:val="22"/>
        </w:rPr>
        <w:t xml:space="preserve">Consider looking at the current track and put a </w:t>
      </w:r>
      <w:r w:rsidR="005E4FF7">
        <w:rPr>
          <w:sz w:val="22"/>
        </w:rPr>
        <w:t>cutoff</w:t>
      </w:r>
      <w:r>
        <w:rPr>
          <w:sz w:val="22"/>
        </w:rPr>
        <w:t xml:space="preserve"> point to simplify automation of small projects. </w:t>
      </w:r>
    </w:p>
    <w:p w14:paraId="729A78F3" w14:textId="4990942A" w:rsidR="00652CEF" w:rsidRDefault="00652CEF" w:rsidP="00BB606A">
      <w:pPr>
        <w:pStyle w:val="ListParagraph"/>
        <w:numPr>
          <w:ilvl w:val="0"/>
          <w:numId w:val="2"/>
        </w:numPr>
        <w:rPr>
          <w:sz w:val="22"/>
        </w:rPr>
      </w:pPr>
      <w:r>
        <w:rPr>
          <w:sz w:val="22"/>
        </w:rPr>
        <w:t>Large projects that only push power out are the most likely to create a negative impact</w:t>
      </w:r>
      <w:r w:rsidR="00D60A80">
        <w:rPr>
          <w:sz w:val="22"/>
        </w:rPr>
        <w:t xml:space="preserve"> on the distribution system.</w:t>
      </w:r>
    </w:p>
    <w:p w14:paraId="2B1EEF99" w14:textId="6E17DDD8" w:rsidR="00652CEF" w:rsidRDefault="00652CEF" w:rsidP="00BB606A">
      <w:pPr>
        <w:pStyle w:val="ListParagraph"/>
        <w:numPr>
          <w:ilvl w:val="0"/>
          <w:numId w:val="2"/>
        </w:numPr>
        <w:rPr>
          <w:sz w:val="22"/>
        </w:rPr>
      </w:pPr>
      <w:r>
        <w:rPr>
          <w:sz w:val="22"/>
        </w:rPr>
        <w:t xml:space="preserve">PURA Staff: Screen may be changed perhaps without a full-blown process if the changes are considered beneficial </w:t>
      </w:r>
      <w:r w:rsidR="00E863CE">
        <w:rPr>
          <w:sz w:val="22"/>
        </w:rPr>
        <w:t>and maybe</w:t>
      </w:r>
      <w:r>
        <w:rPr>
          <w:sz w:val="22"/>
        </w:rPr>
        <w:t xml:space="preserve"> appropriate </w:t>
      </w:r>
      <w:r w:rsidR="00E863CE">
        <w:rPr>
          <w:sz w:val="22"/>
        </w:rPr>
        <w:t xml:space="preserve">if </w:t>
      </w:r>
      <w:r>
        <w:rPr>
          <w:sz w:val="22"/>
        </w:rPr>
        <w:t>handles by working group</w:t>
      </w:r>
      <w:r w:rsidR="00E863CE">
        <w:rPr>
          <w:sz w:val="22"/>
        </w:rPr>
        <w:t xml:space="preserve">s. </w:t>
      </w:r>
      <w:r>
        <w:rPr>
          <w:sz w:val="22"/>
        </w:rPr>
        <w:t xml:space="preserve"> </w:t>
      </w:r>
    </w:p>
    <w:p w14:paraId="5CDA9B05" w14:textId="075BA5CB" w:rsidR="00652CEF" w:rsidRDefault="00652CEF" w:rsidP="00BB606A">
      <w:pPr>
        <w:pStyle w:val="ListParagraph"/>
        <w:numPr>
          <w:ilvl w:val="0"/>
          <w:numId w:val="2"/>
        </w:numPr>
        <w:rPr>
          <w:sz w:val="22"/>
        </w:rPr>
      </w:pPr>
      <w:r>
        <w:rPr>
          <w:sz w:val="22"/>
        </w:rPr>
        <w:t xml:space="preserve">PURA: Maybe this group can come up with list or issue that needs consideration in terms of changes to screen and pass on to process group and review by technical group than submit to </w:t>
      </w:r>
      <w:r w:rsidR="00753265">
        <w:rPr>
          <w:sz w:val="22"/>
        </w:rPr>
        <w:t xml:space="preserve">PURA </w:t>
      </w:r>
      <w:r>
        <w:rPr>
          <w:sz w:val="22"/>
        </w:rPr>
        <w:t>for final approval.  UI and Eversource are OK with this approach</w:t>
      </w:r>
    </w:p>
    <w:p w14:paraId="4979F1DF" w14:textId="77777777" w:rsidR="00652CEF" w:rsidRDefault="00652CEF" w:rsidP="00BB606A">
      <w:pPr>
        <w:pStyle w:val="ListParagraph"/>
        <w:numPr>
          <w:ilvl w:val="0"/>
          <w:numId w:val="2"/>
        </w:numPr>
        <w:rPr>
          <w:sz w:val="22"/>
        </w:rPr>
      </w:pPr>
      <w:r>
        <w:rPr>
          <w:sz w:val="22"/>
        </w:rPr>
        <w:t xml:space="preserve">Team to follow up with idea for next steps </w:t>
      </w:r>
    </w:p>
    <w:p w14:paraId="6780C752" w14:textId="526B6FFA" w:rsidR="00652CEF" w:rsidRDefault="00652CEF" w:rsidP="00FD2D8D">
      <w:pPr>
        <w:rPr>
          <w:sz w:val="22"/>
        </w:rPr>
      </w:pPr>
    </w:p>
    <w:p w14:paraId="78751705" w14:textId="50EDF9F2" w:rsidR="00BB7FE6" w:rsidRDefault="00BB7FE6">
      <w:pPr>
        <w:rPr>
          <w:b/>
          <w:bCs/>
          <w:sz w:val="22"/>
        </w:rPr>
      </w:pPr>
    </w:p>
    <w:p w14:paraId="5CB527C1" w14:textId="77777777" w:rsidR="00F3264B" w:rsidRPr="00000D13" w:rsidRDefault="00F3264B" w:rsidP="00000D13">
      <w:pPr>
        <w:pStyle w:val="ListParagraph"/>
        <w:numPr>
          <w:ilvl w:val="0"/>
          <w:numId w:val="11"/>
        </w:numPr>
        <w:jc w:val="both"/>
        <w:rPr>
          <w:rFonts w:cs="Arial"/>
          <w:b/>
          <w:szCs w:val="24"/>
        </w:rPr>
      </w:pPr>
      <w:r w:rsidRPr="00000D13">
        <w:rPr>
          <w:rFonts w:cs="Arial"/>
          <w:b/>
          <w:szCs w:val="24"/>
        </w:rPr>
        <w:t>Follow Up on IEEE-1547 presentation</w:t>
      </w:r>
    </w:p>
    <w:p w14:paraId="2CC30509" w14:textId="77777777" w:rsidR="00F3264B" w:rsidRDefault="00F3264B" w:rsidP="00F3264B">
      <w:pPr>
        <w:jc w:val="both"/>
        <w:rPr>
          <w:rFonts w:cs="Arial"/>
          <w:b/>
          <w:szCs w:val="24"/>
        </w:rPr>
      </w:pPr>
    </w:p>
    <w:p w14:paraId="5345F61F" w14:textId="7D6CDE16" w:rsidR="00BB7FE6" w:rsidRDefault="00D13D03" w:rsidP="00BB7FE6">
      <w:pPr>
        <w:pStyle w:val="ListParagraph"/>
        <w:numPr>
          <w:ilvl w:val="0"/>
          <w:numId w:val="2"/>
        </w:numPr>
        <w:rPr>
          <w:sz w:val="22"/>
        </w:rPr>
      </w:pPr>
      <w:r>
        <w:rPr>
          <w:sz w:val="22"/>
        </w:rPr>
        <w:t>Discussion of any concerns or TSRG point including ISO-NE presentation: None</w:t>
      </w:r>
      <w:r w:rsidR="00431EEF">
        <w:rPr>
          <w:sz w:val="22"/>
        </w:rPr>
        <w:t xml:space="preserve"> identified.</w:t>
      </w:r>
    </w:p>
    <w:p w14:paraId="4A9B0E81" w14:textId="5F145C0D" w:rsidR="00D13D03" w:rsidRDefault="00B77E7B" w:rsidP="00BB7FE6">
      <w:pPr>
        <w:pStyle w:val="ListParagraph"/>
        <w:numPr>
          <w:ilvl w:val="0"/>
          <w:numId w:val="2"/>
        </w:numPr>
        <w:rPr>
          <w:sz w:val="22"/>
        </w:rPr>
      </w:pPr>
      <w:r>
        <w:rPr>
          <w:sz w:val="22"/>
        </w:rPr>
        <w:t xml:space="preserve">What is our role and what we want to take on when it comes to </w:t>
      </w:r>
      <w:r w:rsidR="00E91CA0">
        <w:rPr>
          <w:sz w:val="22"/>
        </w:rPr>
        <w:t>IEEE1547?</w:t>
      </w:r>
    </w:p>
    <w:p w14:paraId="70A52F88" w14:textId="61F3FF5C" w:rsidR="00B77E7B" w:rsidRDefault="00A34373" w:rsidP="00B77E7B">
      <w:pPr>
        <w:pStyle w:val="ListParagraph"/>
        <w:numPr>
          <w:ilvl w:val="1"/>
          <w:numId w:val="2"/>
        </w:numPr>
        <w:rPr>
          <w:sz w:val="22"/>
        </w:rPr>
      </w:pPr>
      <w:r>
        <w:rPr>
          <w:sz w:val="22"/>
        </w:rPr>
        <w:t>Leverage work accomplished by MA TSRG</w:t>
      </w:r>
    </w:p>
    <w:p w14:paraId="5A8C5768" w14:textId="4BDEC0D4" w:rsidR="00B77E7B" w:rsidRDefault="00B77E7B" w:rsidP="00B77E7B">
      <w:pPr>
        <w:pStyle w:val="ListParagraph"/>
        <w:numPr>
          <w:ilvl w:val="1"/>
          <w:numId w:val="2"/>
        </w:numPr>
        <w:rPr>
          <w:sz w:val="22"/>
        </w:rPr>
      </w:pPr>
      <w:r>
        <w:rPr>
          <w:sz w:val="22"/>
        </w:rPr>
        <w:t xml:space="preserve">Do we Defer to MA for any </w:t>
      </w:r>
      <w:r w:rsidR="00E91CA0">
        <w:rPr>
          <w:sz w:val="22"/>
        </w:rPr>
        <w:t>issues?</w:t>
      </w:r>
    </w:p>
    <w:p w14:paraId="55EC54C3" w14:textId="5626ADA7" w:rsidR="00D82A69" w:rsidRDefault="00D82A69" w:rsidP="00805421">
      <w:pPr>
        <w:pStyle w:val="ListParagraph"/>
        <w:numPr>
          <w:ilvl w:val="1"/>
          <w:numId w:val="2"/>
        </w:numPr>
        <w:rPr>
          <w:sz w:val="22"/>
        </w:rPr>
      </w:pPr>
      <w:r>
        <w:rPr>
          <w:sz w:val="22"/>
        </w:rPr>
        <w:t>May need third party to have a voice in IEEE discussion such as NREIL or EI etc</w:t>
      </w:r>
      <w:r w:rsidR="004A14F6">
        <w:rPr>
          <w:sz w:val="22"/>
        </w:rPr>
        <w:t>.</w:t>
      </w:r>
      <w:r>
        <w:rPr>
          <w:sz w:val="22"/>
        </w:rPr>
        <w:t>..</w:t>
      </w:r>
      <w:r w:rsidR="00805421">
        <w:rPr>
          <w:sz w:val="22"/>
        </w:rPr>
        <w:t xml:space="preserve"> do we want to drill down </w:t>
      </w:r>
      <w:r w:rsidR="004A14F6">
        <w:rPr>
          <w:sz w:val="22"/>
        </w:rPr>
        <w:t>ourselves</w:t>
      </w:r>
      <w:r w:rsidR="00805421">
        <w:rPr>
          <w:sz w:val="22"/>
        </w:rPr>
        <w:t xml:space="preserve"> or do we want or rely on MA</w:t>
      </w:r>
      <w:r w:rsidR="00431EEF">
        <w:rPr>
          <w:sz w:val="22"/>
        </w:rPr>
        <w:t xml:space="preserve"> TSRG?</w:t>
      </w:r>
    </w:p>
    <w:p w14:paraId="7CFDB6E6" w14:textId="7CEB53BD" w:rsidR="00805421" w:rsidRDefault="00264CAE" w:rsidP="00805421">
      <w:pPr>
        <w:pStyle w:val="ListParagraph"/>
        <w:numPr>
          <w:ilvl w:val="1"/>
          <w:numId w:val="2"/>
        </w:numPr>
        <w:rPr>
          <w:sz w:val="22"/>
        </w:rPr>
      </w:pPr>
      <w:r>
        <w:rPr>
          <w:sz w:val="22"/>
        </w:rPr>
        <w:t xml:space="preserve">PURA: Do we understand what MA is doing? Or do we want to do a full </w:t>
      </w:r>
      <w:r w:rsidR="00E946EC">
        <w:rPr>
          <w:sz w:val="22"/>
        </w:rPr>
        <w:t>investigation,</w:t>
      </w:r>
      <w:r>
        <w:rPr>
          <w:sz w:val="22"/>
        </w:rPr>
        <w:t xml:space="preserve"> or something in between </w:t>
      </w:r>
      <w:r w:rsidR="004A14F6">
        <w:rPr>
          <w:sz w:val="22"/>
        </w:rPr>
        <w:t>will suffice?</w:t>
      </w:r>
    </w:p>
    <w:p w14:paraId="53D7631B" w14:textId="6898697A" w:rsidR="00264CAE" w:rsidRDefault="006D0A5B" w:rsidP="00805421">
      <w:pPr>
        <w:pStyle w:val="ListParagraph"/>
        <w:numPr>
          <w:ilvl w:val="1"/>
          <w:numId w:val="2"/>
        </w:numPr>
        <w:rPr>
          <w:sz w:val="22"/>
        </w:rPr>
      </w:pPr>
      <w:r>
        <w:rPr>
          <w:sz w:val="22"/>
        </w:rPr>
        <w:t>David Ferrante:</w:t>
      </w:r>
      <w:r w:rsidR="00264CAE">
        <w:rPr>
          <w:sz w:val="22"/>
        </w:rPr>
        <w:t xml:space="preserve">  Currently </w:t>
      </w:r>
      <w:r w:rsidR="001A55B6">
        <w:rPr>
          <w:sz w:val="22"/>
        </w:rPr>
        <w:t xml:space="preserve">Eversource and UI are </w:t>
      </w:r>
      <w:r w:rsidR="00264CAE">
        <w:rPr>
          <w:sz w:val="22"/>
        </w:rPr>
        <w:t>following the latest version of IEEE</w:t>
      </w:r>
      <w:r w:rsidR="00BE59D1">
        <w:rPr>
          <w:sz w:val="22"/>
        </w:rPr>
        <w:t xml:space="preserve"> 1547</w:t>
      </w:r>
      <w:r w:rsidR="00264CAE">
        <w:rPr>
          <w:sz w:val="22"/>
        </w:rPr>
        <w:t xml:space="preserve"> and already implemented </w:t>
      </w:r>
      <w:r w:rsidR="00D1432A">
        <w:rPr>
          <w:sz w:val="22"/>
        </w:rPr>
        <w:t>interim</w:t>
      </w:r>
      <w:r w:rsidR="00264CAE">
        <w:rPr>
          <w:sz w:val="22"/>
        </w:rPr>
        <w:t xml:space="preserve"> tech standards including SA certification </w:t>
      </w:r>
      <w:r w:rsidR="00431FCE">
        <w:rPr>
          <w:sz w:val="22"/>
        </w:rPr>
        <w:t>to</w:t>
      </w:r>
      <w:r w:rsidR="00264CAE">
        <w:rPr>
          <w:sz w:val="22"/>
        </w:rPr>
        <w:t xml:space="preserve"> support to bulk system.</w:t>
      </w:r>
    </w:p>
    <w:p w14:paraId="6014F9D6" w14:textId="074161D3" w:rsidR="001A55B6" w:rsidRDefault="00D55FDA" w:rsidP="00817265">
      <w:pPr>
        <w:pStyle w:val="ListParagraph"/>
        <w:numPr>
          <w:ilvl w:val="1"/>
          <w:numId w:val="2"/>
        </w:numPr>
        <w:rPr>
          <w:sz w:val="22"/>
        </w:rPr>
      </w:pPr>
      <w:r>
        <w:rPr>
          <w:sz w:val="22"/>
        </w:rPr>
        <w:t>Having common inverter settings in New England will</w:t>
      </w:r>
      <w:r w:rsidR="00817265">
        <w:rPr>
          <w:sz w:val="22"/>
        </w:rPr>
        <w:t xml:space="preserve"> minimize variability of default settings and</w:t>
      </w:r>
      <w:r w:rsidR="00D1432A">
        <w:rPr>
          <w:sz w:val="22"/>
        </w:rPr>
        <w:t xml:space="preserve"> </w:t>
      </w:r>
      <w:r w:rsidR="00CF0B21">
        <w:rPr>
          <w:sz w:val="22"/>
        </w:rPr>
        <w:t>ensure</w:t>
      </w:r>
      <w:r w:rsidR="00D1432A">
        <w:rPr>
          <w:sz w:val="22"/>
        </w:rPr>
        <w:t xml:space="preserve"> </w:t>
      </w:r>
      <w:r w:rsidR="00CF0B21">
        <w:rPr>
          <w:sz w:val="22"/>
        </w:rPr>
        <w:t>inverter</w:t>
      </w:r>
      <w:r w:rsidR="00D1432A">
        <w:rPr>
          <w:sz w:val="22"/>
        </w:rPr>
        <w:t xml:space="preserve"> </w:t>
      </w:r>
      <w:r w:rsidR="00CF0B21">
        <w:rPr>
          <w:sz w:val="22"/>
        </w:rPr>
        <w:t>manufacturers</w:t>
      </w:r>
      <w:r w:rsidR="00D1432A">
        <w:rPr>
          <w:sz w:val="22"/>
        </w:rPr>
        <w:t xml:space="preserve"> are confused </w:t>
      </w:r>
      <w:r w:rsidR="00CF0B21">
        <w:rPr>
          <w:sz w:val="22"/>
        </w:rPr>
        <w:t xml:space="preserve">about what inverter </w:t>
      </w:r>
      <w:r w:rsidR="00817265">
        <w:rPr>
          <w:sz w:val="22"/>
        </w:rPr>
        <w:t xml:space="preserve">settings </w:t>
      </w:r>
      <w:r w:rsidR="00CF0B21">
        <w:rPr>
          <w:sz w:val="22"/>
        </w:rPr>
        <w:t>to use in each state.</w:t>
      </w:r>
    </w:p>
    <w:p w14:paraId="0AC66046" w14:textId="77777777" w:rsidR="00431FCE" w:rsidRDefault="00CF0B21" w:rsidP="002B7D1C">
      <w:pPr>
        <w:pStyle w:val="ListParagraph"/>
        <w:numPr>
          <w:ilvl w:val="1"/>
          <w:numId w:val="2"/>
        </w:numPr>
        <w:rPr>
          <w:sz w:val="22"/>
        </w:rPr>
      </w:pPr>
      <w:r w:rsidRPr="004238C7">
        <w:rPr>
          <w:sz w:val="22"/>
        </w:rPr>
        <w:t xml:space="preserve"> </w:t>
      </w:r>
      <w:r w:rsidR="00BE6B33" w:rsidRPr="004238C7">
        <w:rPr>
          <w:sz w:val="22"/>
        </w:rPr>
        <w:t xml:space="preserve">ISO-NE work in TSRG </w:t>
      </w:r>
      <w:r w:rsidR="00627183" w:rsidRPr="004238C7">
        <w:rPr>
          <w:sz w:val="22"/>
        </w:rPr>
        <w:t xml:space="preserve">has </w:t>
      </w:r>
      <w:r w:rsidR="007D59F6" w:rsidRPr="004238C7">
        <w:rPr>
          <w:sz w:val="22"/>
        </w:rPr>
        <w:t xml:space="preserve">included </w:t>
      </w:r>
      <w:r w:rsidR="00BE6B33" w:rsidRPr="004238C7">
        <w:rPr>
          <w:sz w:val="22"/>
        </w:rPr>
        <w:t xml:space="preserve">inverter </w:t>
      </w:r>
      <w:r w:rsidR="007D59F6" w:rsidRPr="004238C7">
        <w:rPr>
          <w:sz w:val="22"/>
        </w:rPr>
        <w:t xml:space="preserve">manufacturers </w:t>
      </w:r>
      <w:r w:rsidR="00BE6B33" w:rsidRPr="004238C7">
        <w:rPr>
          <w:sz w:val="22"/>
        </w:rPr>
        <w:t>and solar developers</w:t>
      </w:r>
      <w:r w:rsidR="00A666C1" w:rsidRPr="004238C7">
        <w:rPr>
          <w:sz w:val="22"/>
        </w:rPr>
        <w:t xml:space="preserve">. </w:t>
      </w:r>
      <w:r w:rsidR="007D59F6" w:rsidRPr="004238C7">
        <w:rPr>
          <w:sz w:val="22"/>
        </w:rPr>
        <w:t xml:space="preserve"> </w:t>
      </w:r>
      <w:r w:rsidR="00A666C1" w:rsidRPr="004238C7">
        <w:rPr>
          <w:sz w:val="22"/>
        </w:rPr>
        <w:t xml:space="preserve"> A document is </w:t>
      </w:r>
      <w:r w:rsidR="00BB43D0" w:rsidRPr="004238C7">
        <w:rPr>
          <w:sz w:val="22"/>
        </w:rPr>
        <w:t>available</w:t>
      </w:r>
      <w:r w:rsidR="00A666C1" w:rsidRPr="004238C7">
        <w:rPr>
          <w:sz w:val="22"/>
        </w:rPr>
        <w:t xml:space="preserve"> that is going for approval and has been </w:t>
      </w:r>
      <w:r w:rsidR="007D59F6" w:rsidRPr="004238C7">
        <w:rPr>
          <w:sz w:val="22"/>
        </w:rPr>
        <w:t>reviewed</w:t>
      </w:r>
      <w:r w:rsidR="00A666C1" w:rsidRPr="004238C7">
        <w:rPr>
          <w:sz w:val="22"/>
        </w:rPr>
        <w:t xml:space="preserve"> by EPRI. </w:t>
      </w:r>
    </w:p>
    <w:p w14:paraId="23A93B06" w14:textId="46D8DC8D" w:rsidR="00CF0B21" w:rsidRPr="004238C7" w:rsidRDefault="00A666C1" w:rsidP="002B7D1C">
      <w:pPr>
        <w:pStyle w:val="ListParagraph"/>
        <w:numPr>
          <w:ilvl w:val="1"/>
          <w:numId w:val="2"/>
        </w:numPr>
        <w:rPr>
          <w:sz w:val="22"/>
        </w:rPr>
      </w:pPr>
      <w:r w:rsidRPr="004238C7">
        <w:rPr>
          <w:sz w:val="22"/>
        </w:rPr>
        <w:t xml:space="preserve">Utilities </w:t>
      </w:r>
      <w:r w:rsidR="00BB43D0" w:rsidRPr="004238C7">
        <w:rPr>
          <w:sz w:val="22"/>
        </w:rPr>
        <w:t>outside</w:t>
      </w:r>
      <w:r w:rsidRPr="004238C7">
        <w:rPr>
          <w:sz w:val="22"/>
        </w:rPr>
        <w:t xml:space="preserve"> MA are also </w:t>
      </w:r>
      <w:r w:rsidR="00BB43D0" w:rsidRPr="004238C7">
        <w:rPr>
          <w:sz w:val="22"/>
        </w:rPr>
        <w:t>on-board</w:t>
      </w:r>
      <w:r w:rsidRPr="004238C7">
        <w:rPr>
          <w:sz w:val="22"/>
        </w:rPr>
        <w:t xml:space="preserve"> </w:t>
      </w:r>
      <w:r w:rsidR="00BB43D0" w:rsidRPr="004238C7">
        <w:rPr>
          <w:sz w:val="22"/>
        </w:rPr>
        <w:t xml:space="preserve">including Vermont, </w:t>
      </w:r>
      <w:r w:rsidR="006D0A5B">
        <w:rPr>
          <w:sz w:val="22"/>
        </w:rPr>
        <w:t>and</w:t>
      </w:r>
      <w:r w:rsidR="0088716B">
        <w:rPr>
          <w:sz w:val="22"/>
        </w:rPr>
        <w:t xml:space="preserve"> Maine. The </w:t>
      </w:r>
      <w:r w:rsidR="007D59F6" w:rsidRPr="004238C7">
        <w:rPr>
          <w:sz w:val="22"/>
        </w:rPr>
        <w:t>TSRG includes c</w:t>
      </w:r>
      <w:r w:rsidR="00BB43D0" w:rsidRPr="004238C7">
        <w:rPr>
          <w:sz w:val="22"/>
        </w:rPr>
        <w:t>ollaboration</w:t>
      </w:r>
      <w:r w:rsidR="007D59F6" w:rsidRPr="004238C7">
        <w:rPr>
          <w:sz w:val="22"/>
        </w:rPr>
        <w:t xml:space="preserve"> </w:t>
      </w:r>
      <w:r w:rsidR="00BB43D0" w:rsidRPr="004238C7">
        <w:rPr>
          <w:sz w:val="22"/>
        </w:rPr>
        <w:t xml:space="preserve">from New England as a whole. </w:t>
      </w:r>
    </w:p>
    <w:p w14:paraId="12D026E9" w14:textId="44CF2763" w:rsidR="00BB43D0" w:rsidRDefault="00BB43D0" w:rsidP="00BE6B33">
      <w:pPr>
        <w:pStyle w:val="ListParagraph"/>
        <w:numPr>
          <w:ilvl w:val="1"/>
          <w:numId w:val="2"/>
        </w:numPr>
        <w:rPr>
          <w:sz w:val="22"/>
        </w:rPr>
      </w:pPr>
      <w:r>
        <w:rPr>
          <w:sz w:val="22"/>
        </w:rPr>
        <w:t>ISO-NE: TSRG Document is not public</w:t>
      </w:r>
      <w:r w:rsidR="00105175">
        <w:rPr>
          <w:sz w:val="22"/>
        </w:rPr>
        <w:t xml:space="preserve"> yet</w:t>
      </w:r>
      <w:r>
        <w:rPr>
          <w:sz w:val="22"/>
        </w:rPr>
        <w:t xml:space="preserve"> but is available to members</w:t>
      </w:r>
      <w:r w:rsidR="007D59F6">
        <w:rPr>
          <w:sz w:val="22"/>
        </w:rPr>
        <w:t>.</w:t>
      </w:r>
    </w:p>
    <w:p w14:paraId="3F43715F" w14:textId="51A89173" w:rsidR="00264CAE" w:rsidRDefault="00AC3E92" w:rsidP="00805421">
      <w:pPr>
        <w:pStyle w:val="ListParagraph"/>
        <w:numPr>
          <w:ilvl w:val="1"/>
          <w:numId w:val="2"/>
        </w:numPr>
        <w:rPr>
          <w:sz w:val="22"/>
        </w:rPr>
      </w:pPr>
      <w:r>
        <w:rPr>
          <w:sz w:val="22"/>
        </w:rPr>
        <w:t xml:space="preserve">PURA: </w:t>
      </w:r>
      <w:r w:rsidR="000A3130">
        <w:rPr>
          <w:sz w:val="22"/>
        </w:rPr>
        <w:t>The adoption of a r</w:t>
      </w:r>
      <w:r>
        <w:rPr>
          <w:sz w:val="22"/>
        </w:rPr>
        <w:t xml:space="preserve">egional standard is not a bad thing and maybe should be adopted since </w:t>
      </w:r>
      <w:r w:rsidR="000A3130">
        <w:rPr>
          <w:sz w:val="22"/>
        </w:rPr>
        <w:t xml:space="preserve">it did go </w:t>
      </w:r>
      <w:r>
        <w:rPr>
          <w:sz w:val="22"/>
        </w:rPr>
        <w:t>through a technical revie</w:t>
      </w:r>
      <w:r w:rsidR="000A3130">
        <w:rPr>
          <w:sz w:val="22"/>
        </w:rPr>
        <w:t>w.</w:t>
      </w:r>
    </w:p>
    <w:p w14:paraId="23194EE2" w14:textId="210AF201" w:rsidR="00900E34" w:rsidRPr="00F53D75" w:rsidRDefault="00777B24" w:rsidP="003F1F96">
      <w:pPr>
        <w:pStyle w:val="ListParagraph"/>
        <w:numPr>
          <w:ilvl w:val="1"/>
          <w:numId w:val="2"/>
        </w:numPr>
        <w:rPr>
          <w:sz w:val="22"/>
        </w:rPr>
      </w:pPr>
      <w:r w:rsidRPr="00EF508F">
        <w:rPr>
          <w:sz w:val="22"/>
        </w:rPr>
        <w:lastRenderedPageBreak/>
        <w:t>PURA Q</w:t>
      </w:r>
      <w:r w:rsidR="00900E34" w:rsidRPr="003F1F96">
        <w:rPr>
          <w:sz w:val="22"/>
        </w:rPr>
        <w:t>uestion</w:t>
      </w:r>
      <w:r w:rsidRPr="00F53D75">
        <w:rPr>
          <w:sz w:val="22"/>
        </w:rPr>
        <w:t xml:space="preserve">:  Since MA is ahead of us and there is no reason to revisit what would make sense for this group to do.  </w:t>
      </w:r>
      <w:r w:rsidR="00D4192F" w:rsidRPr="00F53D75">
        <w:rPr>
          <w:sz w:val="22"/>
        </w:rPr>
        <w:t xml:space="preserve">Should </w:t>
      </w:r>
      <w:r w:rsidR="0088716B" w:rsidRPr="00F53D75">
        <w:rPr>
          <w:sz w:val="22"/>
        </w:rPr>
        <w:t>the CT</w:t>
      </w:r>
      <w:r w:rsidR="00EF508F" w:rsidRPr="00F53D75">
        <w:rPr>
          <w:sz w:val="22"/>
        </w:rPr>
        <w:t xml:space="preserve"> </w:t>
      </w:r>
      <w:r w:rsidR="00D4192F" w:rsidRPr="00F53D75">
        <w:rPr>
          <w:sz w:val="22"/>
        </w:rPr>
        <w:t xml:space="preserve">team review MA </w:t>
      </w:r>
      <w:r w:rsidR="00EF508F" w:rsidRPr="00F53D75">
        <w:rPr>
          <w:sz w:val="22"/>
        </w:rPr>
        <w:t xml:space="preserve">work? </w:t>
      </w:r>
      <w:r w:rsidR="00D4192F" w:rsidRPr="00EF508F">
        <w:rPr>
          <w:sz w:val="22"/>
        </w:rPr>
        <w:t xml:space="preserve">ISO-NE is concerned about the whole system but </w:t>
      </w:r>
      <w:r w:rsidR="00900E34" w:rsidRPr="003F1F96">
        <w:rPr>
          <w:sz w:val="22"/>
        </w:rPr>
        <w:t>there</w:t>
      </w:r>
      <w:r w:rsidR="00D4192F" w:rsidRPr="003F1F96">
        <w:rPr>
          <w:sz w:val="22"/>
        </w:rPr>
        <w:t xml:space="preserve"> are other aspect</w:t>
      </w:r>
      <w:r w:rsidR="004E74A0" w:rsidRPr="00F53D75">
        <w:rPr>
          <w:sz w:val="22"/>
        </w:rPr>
        <w:t>s to consider including p</w:t>
      </w:r>
      <w:r w:rsidR="00D4192F" w:rsidRPr="00F53D75">
        <w:rPr>
          <w:sz w:val="22"/>
        </w:rPr>
        <w:t xml:space="preserve">ower </w:t>
      </w:r>
      <w:r w:rsidR="004E74A0" w:rsidRPr="00F53D75">
        <w:rPr>
          <w:sz w:val="22"/>
        </w:rPr>
        <w:t>q</w:t>
      </w:r>
      <w:r w:rsidR="00D4192F" w:rsidRPr="00F53D75">
        <w:rPr>
          <w:sz w:val="22"/>
        </w:rPr>
        <w:t xml:space="preserve">uality </w:t>
      </w:r>
      <w:r w:rsidR="0088716B" w:rsidRPr="00F53D75">
        <w:rPr>
          <w:sz w:val="22"/>
        </w:rPr>
        <w:t>etc.</w:t>
      </w:r>
      <w:r w:rsidR="00D4192F" w:rsidRPr="00F53D75">
        <w:rPr>
          <w:sz w:val="22"/>
        </w:rPr>
        <w:t>… refer to road map in the presentation</w:t>
      </w:r>
      <w:r w:rsidR="001D6DFE" w:rsidRPr="00F53D75">
        <w:rPr>
          <w:sz w:val="22"/>
        </w:rPr>
        <w:t xml:space="preserve">. </w:t>
      </w:r>
    </w:p>
    <w:p w14:paraId="4E8854A0" w14:textId="463ECAA1" w:rsidR="00AC3E92" w:rsidRDefault="001D6DFE" w:rsidP="00805421">
      <w:pPr>
        <w:pStyle w:val="ListParagraph"/>
        <w:numPr>
          <w:ilvl w:val="1"/>
          <w:numId w:val="2"/>
        </w:numPr>
        <w:rPr>
          <w:sz w:val="22"/>
        </w:rPr>
      </w:pPr>
      <w:r>
        <w:rPr>
          <w:sz w:val="22"/>
        </w:rPr>
        <w:t xml:space="preserve">ISO recommend following the MA TSRG lead since </w:t>
      </w:r>
      <w:r w:rsidR="00E91CA0">
        <w:rPr>
          <w:sz w:val="22"/>
        </w:rPr>
        <w:t>they’re</w:t>
      </w:r>
      <w:r>
        <w:rPr>
          <w:sz w:val="22"/>
        </w:rPr>
        <w:t xml:space="preserve"> fully committed with the two largest </w:t>
      </w:r>
      <w:r w:rsidR="00E91CA0">
        <w:rPr>
          <w:sz w:val="22"/>
        </w:rPr>
        <w:t>utilities (</w:t>
      </w:r>
      <w:r>
        <w:rPr>
          <w:sz w:val="22"/>
        </w:rPr>
        <w:t xml:space="preserve">NGRID and </w:t>
      </w:r>
      <w:r w:rsidR="00F15DE7">
        <w:rPr>
          <w:sz w:val="22"/>
        </w:rPr>
        <w:t>Eversource) on</w:t>
      </w:r>
      <w:r>
        <w:rPr>
          <w:sz w:val="22"/>
        </w:rPr>
        <w:t xml:space="preserve"> the work force collaborating </w:t>
      </w:r>
    </w:p>
    <w:p w14:paraId="5FE1F0F6" w14:textId="57483FB4" w:rsidR="001D6DFE" w:rsidRDefault="005A28BD" w:rsidP="00805421">
      <w:pPr>
        <w:pStyle w:val="ListParagraph"/>
        <w:numPr>
          <w:ilvl w:val="1"/>
          <w:numId w:val="2"/>
        </w:numPr>
        <w:rPr>
          <w:sz w:val="22"/>
        </w:rPr>
      </w:pPr>
      <w:r>
        <w:rPr>
          <w:sz w:val="22"/>
        </w:rPr>
        <w:t xml:space="preserve">ISO-NE </w:t>
      </w:r>
      <w:r w:rsidR="00CF069E">
        <w:rPr>
          <w:sz w:val="22"/>
        </w:rPr>
        <w:t xml:space="preserve">states the current standard </w:t>
      </w:r>
      <w:r w:rsidR="008042D7">
        <w:rPr>
          <w:sz w:val="22"/>
        </w:rPr>
        <w:t>effectivity date</w:t>
      </w:r>
      <w:r w:rsidR="00CF069E">
        <w:rPr>
          <w:sz w:val="22"/>
        </w:rPr>
        <w:t xml:space="preserve"> will be </w:t>
      </w:r>
      <w:r w:rsidR="008042D7">
        <w:rPr>
          <w:sz w:val="22"/>
        </w:rPr>
        <w:t>April</w:t>
      </w:r>
      <w:r w:rsidR="00956B3A">
        <w:rPr>
          <w:sz w:val="22"/>
        </w:rPr>
        <w:t xml:space="preserve"> 1</w:t>
      </w:r>
      <w:r w:rsidR="00956B3A" w:rsidRPr="00956B3A">
        <w:rPr>
          <w:sz w:val="22"/>
          <w:vertAlign w:val="superscript"/>
        </w:rPr>
        <w:t>st</w:t>
      </w:r>
      <w:r w:rsidR="00956B3A">
        <w:rPr>
          <w:sz w:val="22"/>
        </w:rPr>
        <w:t xml:space="preserve">, </w:t>
      </w:r>
      <w:r w:rsidR="00CF069E">
        <w:rPr>
          <w:sz w:val="22"/>
        </w:rPr>
        <w:t>2022 and for smaller invert &lt; 100 June 1</w:t>
      </w:r>
      <w:r w:rsidR="00CF069E" w:rsidRPr="00CF069E">
        <w:rPr>
          <w:sz w:val="22"/>
          <w:vertAlign w:val="superscript"/>
        </w:rPr>
        <w:t>st</w:t>
      </w:r>
      <w:r w:rsidR="00CF069E">
        <w:rPr>
          <w:sz w:val="22"/>
        </w:rPr>
        <w:t>, 2022.  There is no plan to apply retroactively</w:t>
      </w:r>
      <w:r w:rsidR="00956B3A">
        <w:rPr>
          <w:sz w:val="22"/>
        </w:rPr>
        <w:t>.</w:t>
      </w:r>
    </w:p>
    <w:p w14:paraId="1D5A102F" w14:textId="3AA0B6A6" w:rsidR="00E91CA0" w:rsidRDefault="00E91CA0" w:rsidP="00805421">
      <w:pPr>
        <w:pStyle w:val="ListParagraph"/>
        <w:numPr>
          <w:ilvl w:val="1"/>
          <w:numId w:val="2"/>
        </w:numPr>
        <w:rPr>
          <w:sz w:val="22"/>
        </w:rPr>
      </w:pPr>
      <w:r>
        <w:rPr>
          <w:sz w:val="22"/>
        </w:rPr>
        <w:t xml:space="preserve">Compliance with IEEE1547 SB to </w:t>
      </w:r>
      <w:r w:rsidR="0088716B">
        <w:rPr>
          <w:sz w:val="22"/>
        </w:rPr>
        <w:t>ensure</w:t>
      </w:r>
      <w:r>
        <w:rPr>
          <w:sz w:val="22"/>
        </w:rPr>
        <w:t xml:space="preserve"> all inverters are certified and </w:t>
      </w:r>
      <w:r w:rsidR="00752DB3">
        <w:rPr>
          <w:sz w:val="22"/>
        </w:rPr>
        <w:t xml:space="preserve">in compliance. </w:t>
      </w:r>
    </w:p>
    <w:p w14:paraId="327F9584" w14:textId="2344058A" w:rsidR="00E91CA0" w:rsidRDefault="00E66E7E" w:rsidP="00805421">
      <w:pPr>
        <w:pStyle w:val="ListParagraph"/>
        <w:numPr>
          <w:ilvl w:val="1"/>
          <w:numId w:val="2"/>
        </w:numPr>
        <w:rPr>
          <w:sz w:val="22"/>
        </w:rPr>
      </w:pPr>
      <w:r>
        <w:rPr>
          <w:sz w:val="22"/>
        </w:rPr>
        <w:t xml:space="preserve">UI: </w:t>
      </w:r>
      <w:r w:rsidR="00F02650">
        <w:rPr>
          <w:sz w:val="22"/>
        </w:rPr>
        <w:t xml:space="preserve">TSRG concerns about anti islanding </w:t>
      </w:r>
      <w:r w:rsidR="004E3B45">
        <w:rPr>
          <w:sz w:val="22"/>
        </w:rPr>
        <w:t>allows utilities to adjust settings to 2-</w:t>
      </w:r>
      <w:r w:rsidR="00F02650">
        <w:rPr>
          <w:sz w:val="22"/>
        </w:rPr>
        <w:t xml:space="preserve">3 seconds.  More work </w:t>
      </w:r>
      <w:r w:rsidR="003F1F96">
        <w:rPr>
          <w:sz w:val="22"/>
        </w:rPr>
        <w:t xml:space="preserve">needs to be </w:t>
      </w:r>
      <w:r w:rsidR="00F02650">
        <w:rPr>
          <w:sz w:val="22"/>
        </w:rPr>
        <w:t xml:space="preserve">done on this as this is a big concern for UI. </w:t>
      </w:r>
    </w:p>
    <w:p w14:paraId="5C2F5A3E" w14:textId="413A3F2A" w:rsidR="00F02650" w:rsidRDefault="00F02650" w:rsidP="00805421">
      <w:pPr>
        <w:pStyle w:val="ListParagraph"/>
        <w:numPr>
          <w:ilvl w:val="1"/>
          <w:numId w:val="2"/>
        </w:numPr>
        <w:rPr>
          <w:sz w:val="22"/>
        </w:rPr>
      </w:pPr>
      <w:r>
        <w:rPr>
          <w:sz w:val="22"/>
        </w:rPr>
        <w:t>ISO</w:t>
      </w:r>
      <w:r w:rsidR="00792B9E">
        <w:rPr>
          <w:sz w:val="22"/>
        </w:rPr>
        <w:t>-</w:t>
      </w:r>
      <w:r w:rsidR="004E3B45">
        <w:rPr>
          <w:sz w:val="22"/>
        </w:rPr>
        <w:t>NE</w:t>
      </w:r>
      <w:r>
        <w:rPr>
          <w:sz w:val="22"/>
        </w:rPr>
        <w:t xml:space="preserve"> stated </w:t>
      </w:r>
      <w:r w:rsidR="00792B9E">
        <w:rPr>
          <w:sz w:val="22"/>
        </w:rPr>
        <w:t>that islanding is the</w:t>
      </w:r>
      <w:r>
        <w:rPr>
          <w:sz w:val="22"/>
        </w:rPr>
        <w:t xml:space="preserve"> biggest </w:t>
      </w:r>
      <w:r w:rsidR="00F15DE7">
        <w:rPr>
          <w:sz w:val="22"/>
        </w:rPr>
        <w:t>concerns at</w:t>
      </w:r>
      <w:r>
        <w:rPr>
          <w:sz w:val="22"/>
        </w:rPr>
        <w:t xml:space="preserve"> the meeting but </w:t>
      </w:r>
      <w:r w:rsidR="00AF611B">
        <w:rPr>
          <w:sz w:val="22"/>
        </w:rPr>
        <w:t xml:space="preserve">Sandia and EPRI has done a lot of </w:t>
      </w:r>
      <w:r w:rsidR="00931A62">
        <w:rPr>
          <w:sz w:val="22"/>
        </w:rPr>
        <w:t>research</w:t>
      </w:r>
      <w:r w:rsidR="00AF611B">
        <w:rPr>
          <w:sz w:val="22"/>
        </w:rPr>
        <w:t xml:space="preserve"> </w:t>
      </w:r>
      <w:r w:rsidR="00931A62">
        <w:rPr>
          <w:sz w:val="22"/>
        </w:rPr>
        <w:t>a</w:t>
      </w:r>
      <w:r w:rsidR="00AF611B">
        <w:rPr>
          <w:sz w:val="22"/>
        </w:rPr>
        <w:t xml:space="preserve">nd </w:t>
      </w:r>
      <w:r w:rsidR="00931A62">
        <w:rPr>
          <w:sz w:val="22"/>
        </w:rPr>
        <w:t>stated</w:t>
      </w:r>
      <w:r w:rsidR="00AF611B">
        <w:rPr>
          <w:sz w:val="22"/>
        </w:rPr>
        <w:t xml:space="preserve"> that if you rely on other functions than this is not a concern.  </w:t>
      </w:r>
    </w:p>
    <w:p w14:paraId="6E47FA91" w14:textId="0C9501F8" w:rsidR="00F02650" w:rsidRDefault="00931A62" w:rsidP="00805421">
      <w:pPr>
        <w:pStyle w:val="ListParagraph"/>
        <w:numPr>
          <w:ilvl w:val="1"/>
          <w:numId w:val="2"/>
        </w:numPr>
        <w:rPr>
          <w:sz w:val="22"/>
        </w:rPr>
      </w:pPr>
      <w:r>
        <w:rPr>
          <w:sz w:val="22"/>
        </w:rPr>
        <w:t xml:space="preserve">UI may need to do time domain analysis. </w:t>
      </w:r>
      <w:r w:rsidR="002E06A1">
        <w:rPr>
          <w:sz w:val="22"/>
        </w:rPr>
        <w:t xml:space="preserve"> </w:t>
      </w:r>
      <w:r w:rsidR="00DD1473">
        <w:rPr>
          <w:sz w:val="22"/>
        </w:rPr>
        <w:t xml:space="preserve"> </w:t>
      </w:r>
    </w:p>
    <w:p w14:paraId="67F70E20" w14:textId="1975101C" w:rsidR="00D35110" w:rsidRPr="002E06A1" w:rsidRDefault="00937BED" w:rsidP="00350863">
      <w:pPr>
        <w:pStyle w:val="ListParagraph"/>
        <w:numPr>
          <w:ilvl w:val="2"/>
          <w:numId w:val="2"/>
        </w:numPr>
        <w:rPr>
          <w:sz w:val="22"/>
        </w:rPr>
      </w:pPr>
      <w:r w:rsidRPr="002E06A1">
        <w:rPr>
          <w:sz w:val="22"/>
        </w:rPr>
        <w:t xml:space="preserve">Time domain discussion </w:t>
      </w:r>
      <w:r w:rsidR="002E06A1" w:rsidRPr="002E06A1">
        <w:rPr>
          <w:sz w:val="22"/>
        </w:rPr>
        <w:t xml:space="preserve">to address </w:t>
      </w:r>
      <w:r w:rsidR="00D35110" w:rsidRPr="002E06A1">
        <w:rPr>
          <w:sz w:val="22"/>
        </w:rPr>
        <w:t xml:space="preserve">TOV and </w:t>
      </w:r>
      <w:r w:rsidR="003D0509" w:rsidRPr="002E06A1">
        <w:rPr>
          <w:sz w:val="22"/>
        </w:rPr>
        <w:t>Islanding</w:t>
      </w:r>
      <w:r w:rsidR="00D35110" w:rsidRPr="002E06A1">
        <w:rPr>
          <w:sz w:val="22"/>
        </w:rPr>
        <w:t xml:space="preserve"> issue</w:t>
      </w:r>
    </w:p>
    <w:p w14:paraId="2358C429" w14:textId="52450F61" w:rsidR="00CA0407" w:rsidRDefault="002E06A1" w:rsidP="00D35110">
      <w:pPr>
        <w:pStyle w:val="ListParagraph"/>
        <w:numPr>
          <w:ilvl w:val="2"/>
          <w:numId w:val="2"/>
        </w:numPr>
        <w:rPr>
          <w:sz w:val="22"/>
        </w:rPr>
      </w:pPr>
      <w:r w:rsidRPr="002E06A1">
        <w:rPr>
          <w:sz w:val="22"/>
        </w:rPr>
        <w:t xml:space="preserve">Time domain </w:t>
      </w:r>
      <w:r>
        <w:rPr>
          <w:sz w:val="22"/>
        </w:rPr>
        <w:t xml:space="preserve">study performed in </w:t>
      </w:r>
      <w:r w:rsidR="00CA0407">
        <w:rPr>
          <w:sz w:val="22"/>
        </w:rPr>
        <w:t>PSCAD</w:t>
      </w:r>
      <w:r>
        <w:rPr>
          <w:sz w:val="22"/>
        </w:rPr>
        <w:t xml:space="preserve"> are complex and time consuming. They can easily double the time it takes to conduct an impact study. </w:t>
      </w:r>
    </w:p>
    <w:p w14:paraId="21D15E9D" w14:textId="468A99E2" w:rsidR="00CA0407" w:rsidRDefault="000641F1" w:rsidP="00CA0407">
      <w:pPr>
        <w:pStyle w:val="ListParagraph"/>
        <w:numPr>
          <w:ilvl w:val="1"/>
          <w:numId w:val="2"/>
        </w:numPr>
        <w:rPr>
          <w:sz w:val="22"/>
        </w:rPr>
      </w:pPr>
      <w:r>
        <w:rPr>
          <w:sz w:val="22"/>
        </w:rPr>
        <w:t xml:space="preserve">Existing Fast Track </w:t>
      </w:r>
      <w:r w:rsidR="00CA0407">
        <w:rPr>
          <w:sz w:val="22"/>
        </w:rPr>
        <w:t>Screen</w:t>
      </w:r>
      <w:r>
        <w:rPr>
          <w:sz w:val="22"/>
        </w:rPr>
        <w:t>s</w:t>
      </w:r>
      <w:r w:rsidR="00CA0407">
        <w:rPr>
          <w:sz w:val="22"/>
        </w:rPr>
        <w:t xml:space="preserve"> were never expected to </w:t>
      </w:r>
      <w:r w:rsidR="00432A26">
        <w:rPr>
          <w:sz w:val="22"/>
        </w:rPr>
        <w:t xml:space="preserve">handle </w:t>
      </w:r>
      <w:r w:rsidR="002E06A1">
        <w:rPr>
          <w:sz w:val="22"/>
        </w:rPr>
        <w:t xml:space="preserve">TOV or islanding in heavy DG penetration. </w:t>
      </w:r>
    </w:p>
    <w:p w14:paraId="4B798C54" w14:textId="0AD12699" w:rsidR="00D4192F" w:rsidRDefault="00BD7DC0" w:rsidP="00805421">
      <w:pPr>
        <w:pStyle w:val="ListParagraph"/>
        <w:numPr>
          <w:ilvl w:val="1"/>
          <w:numId w:val="2"/>
        </w:numPr>
        <w:rPr>
          <w:sz w:val="22"/>
        </w:rPr>
      </w:pPr>
      <w:r>
        <w:rPr>
          <w:sz w:val="22"/>
        </w:rPr>
        <w:t>I</w:t>
      </w:r>
      <w:r w:rsidR="002E06A1">
        <w:rPr>
          <w:sz w:val="22"/>
        </w:rPr>
        <w:t>f</w:t>
      </w:r>
      <w:r>
        <w:rPr>
          <w:sz w:val="22"/>
        </w:rPr>
        <w:t xml:space="preserve"> developer can make sure they have a working model submitted on a timely basis </w:t>
      </w:r>
      <w:r w:rsidR="00674B37">
        <w:rPr>
          <w:sz w:val="22"/>
        </w:rPr>
        <w:t xml:space="preserve">the process would move </w:t>
      </w:r>
      <w:r w:rsidR="006423FC">
        <w:rPr>
          <w:sz w:val="22"/>
        </w:rPr>
        <w:t>along quicker.</w:t>
      </w:r>
    </w:p>
    <w:p w14:paraId="2A8A94C3" w14:textId="03BD70C4" w:rsidR="006E13A4" w:rsidRPr="00C616D7" w:rsidRDefault="00BD7DC0" w:rsidP="00C616D7">
      <w:pPr>
        <w:pStyle w:val="ListParagraph"/>
        <w:numPr>
          <w:ilvl w:val="1"/>
          <w:numId w:val="2"/>
        </w:numPr>
        <w:rPr>
          <w:sz w:val="22"/>
        </w:rPr>
      </w:pPr>
      <w:r w:rsidRPr="005C7D13">
        <w:rPr>
          <w:sz w:val="22"/>
        </w:rPr>
        <w:t xml:space="preserve">TECO </w:t>
      </w:r>
      <w:r w:rsidR="002E06A1" w:rsidRPr="005C7D13">
        <w:rPr>
          <w:sz w:val="22"/>
        </w:rPr>
        <w:t>rule 14</w:t>
      </w:r>
      <w:r w:rsidRPr="005C7D13">
        <w:rPr>
          <w:sz w:val="22"/>
        </w:rPr>
        <w:t xml:space="preserve"> </w:t>
      </w:r>
      <w:r w:rsidR="002E06A1" w:rsidRPr="005C7D13">
        <w:rPr>
          <w:sz w:val="22"/>
        </w:rPr>
        <w:t>compliant</w:t>
      </w:r>
      <w:r w:rsidRPr="005C7D13">
        <w:rPr>
          <w:sz w:val="22"/>
        </w:rPr>
        <w:t xml:space="preserve"> </w:t>
      </w:r>
      <w:r w:rsidR="006E13A4" w:rsidRPr="005C7D13">
        <w:rPr>
          <w:sz w:val="22"/>
        </w:rPr>
        <w:t>inverters</w:t>
      </w:r>
      <w:r w:rsidRPr="005C7D13">
        <w:rPr>
          <w:sz w:val="22"/>
        </w:rPr>
        <w:t xml:space="preserve"> are </w:t>
      </w:r>
      <w:r w:rsidR="002E06A1" w:rsidRPr="005C7D13">
        <w:rPr>
          <w:sz w:val="22"/>
        </w:rPr>
        <w:t>known</w:t>
      </w:r>
      <w:r w:rsidRPr="005C7D13">
        <w:rPr>
          <w:sz w:val="22"/>
        </w:rPr>
        <w:t xml:space="preserve"> to respond well</w:t>
      </w:r>
      <w:r w:rsidR="006E13A4" w:rsidRPr="005C7D13">
        <w:rPr>
          <w:sz w:val="22"/>
        </w:rPr>
        <w:t>.</w:t>
      </w:r>
    </w:p>
    <w:p w14:paraId="27CC5D42" w14:textId="043F6AFD" w:rsidR="00462193" w:rsidRDefault="005C7D13" w:rsidP="007539F9">
      <w:pPr>
        <w:pStyle w:val="ListParagraph"/>
        <w:numPr>
          <w:ilvl w:val="1"/>
          <w:numId w:val="2"/>
        </w:numPr>
        <w:rPr>
          <w:sz w:val="22"/>
        </w:rPr>
      </w:pPr>
      <w:r>
        <w:rPr>
          <w:sz w:val="22"/>
        </w:rPr>
        <w:t>I</w:t>
      </w:r>
      <w:r w:rsidR="007539F9">
        <w:rPr>
          <w:sz w:val="22"/>
        </w:rPr>
        <w:t xml:space="preserve">f a project failed the fast track </w:t>
      </w:r>
      <w:r>
        <w:rPr>
          <w:sz w:val="22"/>
        </w:rPr>
        <w:t xml:space="preserve">screen </w:t>
      </w:r>
      <w:r w:rsidR="007539F9">
        <w:rPr>
          <w:sz w:val="22"/>
        </w:rPr>
        <w:t xml:space="preserve">it may require a </w:t>
      </w:r>
      <w:r w:rsidR="00B11581">
        <w:rPr>
          <w:sz w:val="22"/>
        </w:rPr>
        <w:t xml:space="preserve">time domain analysis </w:t>
      </w:r>
      <w:r w:rsidR="007539F9">
        <w:rPr>
          <w:sz w:val="22"/>
        </w:rPr>
        <w:t>stud</w:t>
      </w:r>
      <w:r>
        <w:rPr>
          <w:sz w:val="22"/>
        </w:rPr>
        <w:t>y</w:t>
      </w:r>
      <w:r w:rsidR="00D535D1">
        <w:rPr>
          <w:sz w:val="22"/>
        </w:rPr>
        <w:t xml:space="preserve">. </w:t>
      </w:r>
    </w:p>
    <w:p w14:paraId="6F338CF8" w14:textId="3A1A59B1" w:rsidR="00B11581" w:rsidRDefault="00462193" w:rsidP="00B11581">
      <w:pPr>
        <w:pStyle w:val="ListParagraph"/>
        <w:numPr>
          <w:ilvl w:val="1"/>
          <w:numId w:val="2"/>
        </w:numPr>
        <w:rPr>
          <w:sz w:val="22"/>
        </w:rPr>
      </w:pPr>
      <w:r w:rsidRPr="00B11581">
        <w:rPr>
          <w:sz w:val="22"/>
        </w:rPr>
        <w:t xml:space="preserve">Eversource developed </w:t>
      </w:r>
      <w:r w:rsidR="002C3E51">
        <w:rPr>
          <w:sz w:val="22"/>
        </w:rPr>
        <w:t>criteria</w:t>
      </w:r>
      <w:r w:rsidRPr="00B11581">
        <w:rPr>
          <w:sz w:val="22"/>
        </w:rPr>
        <w:t xml:space="preserve"> on when to conduct a </w:t>
      </w:r>
      <w:bookmarkStart w:id="1" w:name="_Hlk73604283"/>
      <w:r w:rsidR="00B11581" w:rsidRPr="00B11581">
        <w:rPr>
          <w:sz w:val="22"/>
        </w:rPr>
        <w:t xml:space="preserve">time domain </w:t>
      </w:r>
      <w:bookmarkEnd w:id="1"/>
      <w:r w:rsidR="0088716B" w:rsidRPr="00B11581">
        <w:rPr>
          <w:sz w:val="22"/>
        </w:rPr>
        <w:t>analysis.</w:t>
      </w:r>
    </w:p>
    <w:p w14:paraId="0DFC0AAB" w14:textId="6EAC3A6E" w:rsidR="000D6D32" w:rsidRPr="00E946EC" w:rsidRDefault="00396554" w:rsidP="001A3F8C">
      <w:pPr>
        <w:pStyle w:val="ListParagraph"/>
        <w:numPr>
          <w:ilvl w:val="1"/>
          <w:numId w:val="2"/>
        </w:numPr>
        <w:rPr>
          <w:sz w:val="22"/>
        </w:rPr>
      </w:pPr>
      <w:r w:rsidRPr="00E946EC">
        <w:rPr>
          <w:sz w:val="22"/>
        </w:rPr>
        <w:t xml:space="preserve">The more we want to have </w:t>
      </w:r>
      <w:r w:rsidR="00F874DA" w:rsidRPr="00E946EC">
        <w:rPr>
          <w:sz w:val="22"/>
        </w:rPr>
        <w:t xml:space="preserve">Photovoltaic Systems </w:t>
      </w:r>
      <w:r w:rsidRPr="00E946EC">
        <w:rPr>
          <w:sz w:val="22"/>
        </w:rPr>
        <w:t xml:space="preserve">in </w:t>
      </w:r>
      <w:r w:rsidR="00F874DA" w:rsidRPr="00E946EC">
        <w:rPr>
          <w:sz w:val="22"/>
        </w:rPr>
        <w:t>low</w:t>
      </w:r>
      <w:r w:rsidRPr="00E946EC">
        <w:rPr>
          <w:sz w:val="22"/>
        </w:rPr>
        <w:t xml:space="preserve"> load area</w:t>
      </w:r>
      <w:r w:rsidR="00F874DA" w:rsidRPr="00E946EC">
        <w:rPr>
          <w:sz w:val="22"/>
        </w:rPr>
        <w:t xml:space="preserve">s, </w:t>
      </w:r>
      <w:r w:rsidRPr="00E946EC">
        <w:rPr>
          <w:sz w:val="22"/>
        </w:rPr>
        <w:t xml:space="preserve">the </w:t>
      </w:r>
      <w:r w:rsidR="0088716B" w:rsidRPr="00E946EC">
        <w:rPr>
          <w:sz w:val="22"/>
        </w:rPr>
        <w:t>more issues</w:t>
      </w:r>
      <w:r w:rsidRPr="00E946EC">
        <w:rPr>
          <w:sz w:val="22"/>
        </w:rPr>
        <w:t xml:space="preserve"> we </w:t>
      </w:r>
      <w:r w:rsidR="00EB1567">
        <w:rPr>
          <w:sz w:val="22"/>
        </w:rPr>
        <w:t xml:space="preserve">will </w:t>
      </w:r>
      <w:r w:rsidRPr="00E946EC">
        <w:rPr>
          <w:sz w:val="22"/>
        </w:rPr>
        <w:t>have with TOV</w:t>
      </w:r>
      <w:r w:rsidR="00EB1567">
        <w:rPr>
          <w:sz w:val="22"/>
        </w:rPr>
        <w:t>.</w:t>
      </w:r>
      <w:r w:rsidRPr="00E946EC">
        <w:rPr>
          <w:sz w:val="22"/>
        </w:rPr>
        <w:t xml:space="preserve"> </w:t>
      </w:r>
      <w:r w:rsidR="00EB1567">
        <w:rPr>
          <w:sz w:val="22"/>
        </w:rPr>
        <w:t xml:space="preserve">This issue </w:t>
      </w:r>
      <w:r w:rsidR="0088716B">
        <w:rPr>
          <w:sz w:val="22"/>
        </w:rPr>
        <w:t xml:space="preserve">will </w:t>
      </w:r>
      <w:r w:rsidR="0088716B" w:rsidRPr="00E946EC">
        <w:rPr>
          <w:sz w:val="22"/>
        </w:rPr>
        <w:t>increase</w:t>
      </w:r>
      <w:r w:rsidRPr="00E946EC">
        <w:rPr>
          <w:sz w:val="22"/>
        </w:rPr>
        <w:t xml:space="preserve"> as the number of project</w:t>
      </w:r>
      <w:r w:rsidR="00EB1567">
        <w:rPr>
          <w:sz w:val="22"/>
        </w:rPr>
        <w:t>s</w:t>
      </w:r>
      <w:r w:rsidRPr="00E946EC">
        <w:rPr>
          <w:sz w:val="22"/>
        </w:rPr>
        <w:t xml:space="preserve"> increases. </w:t>
      </w:r>
    </w:p>
    <w:p w14:paraId="059E1DCE" w14:textId="4484BB7B" w:rsidR="00206E48" w:rsidRPr="00C616D7" w:rsidRDefault="00206E48" w:rsidP="00C616D7">
      <w:pPr>
        <w:pStyle w:val="ListParagraph"/>
        <w:numPr>
          <w:ilvl w:val="1"/>
          <w:numId w:val="2"/>
        </w:numPr>
        <w:rPr>
          <w:sz w:val="22"/>
        </w:rPr>
      </w:pPr>
      <w:r w:rsidRPr="00E946EC">
        <w:rPr>
          <w:sz w:val="22"/>
        </w:rPr>
        <w:t xml:space="preserve">Policy needs to discuss how to incentivize large DER </w:t>
      </w:r>
      <w:r w:rsidR="00B709AA" w:rsidRPr="00E946EC">
        <w:rPr>
          <w:sz w:val="22"/>
        </w:rPr>
        <w:t>based-on</w:t>
      </w:r>
      <w:r w:rsidR="0060798F" w:rsidRPr="00E946EC">
        <w:rPr>
          <w:sz w:val="22"/>
        </w:rPr>
        <w:t xml:space="preserve"> location</w:t>
      </w:r>
      <w:r w:rsidR="006D32F8">
        <w:rPr>
          <w:sz w:val="22"/>
        </w:rPr>
        <w:t>.</w:t>
      </w:r>
      <w:r w:rsidR="0060798F" w:rsidRPr="00E946EC">
        <w:rPr>
          <w:sz w:val="22"/>
        </w:rPr>
        <w:t xml:space="preserve"> </w:t>
      </w:r>
    </w:p>
    <w:p w14:paraId="719E9993" w14:textId="0B718FB7" w:rsidR="00BC5218" w:rsidRDefault="00BC5218" w:rsidP="00BC5218">
      <w:pPr>
        <w:pStyle w:val="ListParagraph"/>
        <w:numPr>
          <w:ilvl w:val="1"/>
          <w:numId w:val="2"/>
        </w:numPr>
        <w:rPr>
          <w:sz w:val="22"/>
        </w:rPr>
      </w:pPr>
      <w:r>
        <w:rPr>
          <w:sz w:val="22"/>
        </w:rPr>
        <w:t xml:space="preserve">MA created an incentive to </w:t>
      </w:r>
      <w:r w:rsidR="00E11E63">
        <w:rPr>
          <w:sz w:val="22"/>
        </w:rPr>
        <w:t>steer</w:t>
      </w:r>
      <w:r>
        <w:rPr>
          <w:sz w:val="22"/>
        </w:rPr>
        <w:t xml:space="preserve"> market to go into specific areas.</w:t>
      </w:r>
    </w:p>
    <w:p w14:paraId="256CB4F6" w14:textId="6788DD2A" w:rsidR="00BC5218" w:rsidRDefault="0060798F" w:rsidP="00BC5218">
      <w:pPr>
        <w:pStyle w:val="ListParagraph"/>
        <w:numPr>
          <w:ilvl w:val="1"/>
          <w:numId w:val="2"/>
        </w:numPr>
        <w:rPr>
          <w:sz w:val="22"/>
        </w:rPr>
      </w:pPr>
      <w:r>
        <w:rPr>
          <w:sz w:val="22"/>
        </w:rPr>
        <w:t>PURA follow</w:t>
      </w:r>
      <w:r w:rsidR="00BC5218">
        <w:rPr>
          <w:sz w:val="22"/>
        </w:rPr>
        <w:t xml:space="preserve"> up question for </w:t>
      </w:r>
      <w:r w:rsidR="0088716B">
        <w:rPr>
          <w:sz w:val="22"/>
        </w:rPr>
        <w:t>developer’s?</w:t>
      </w:r>
      <w:r w:rsidR="00BC5218">
        <w:rPr>
          <w:sz w:val="22"/>
        </w:rPr>
        <w:t xml:space="preserve">  What type of information or process change that would make it easier to deploy into more urban area.   CT missing on a viable community solar program</w:t>
      </w:r>
      <w:r w:rsidR="00E34576">
        <w:rPr>
          <w:sz w:val="22"/>
        </w:rPr>
        <w:t xml:space="preserve">. </w:t>
      </w:r>
      <w:r w:rsidR="00EB2540">
        <w:rPr>
          <w:sz w:val="22"/>
        </w:rPr>
        <w:t xml:space="preserve"> </w:t>
      </w:r>
    </w:p>
    <w:p w14:paraId="18943AF7" w14:textId="328E6A15" w:rsidR="002F0632" w:rsidRPr="00BC5218" w:rsidRDefault="00E86B59" w:rsidP="00BC5218">
      <w:pPr>
        <w:pStyle w:val="ListParagraph"/>
        <w:numPr>
          <w:ilvl w:val="1"/>
          <w:numId w:val="2"/>
        </w:numPr>
        <w:rPr>
          <w:sz w:val="22"/>
        </w:rPr>
      </w:pPr>
      <w:r>
        <w:rPr>
          <w:sz w:val="22"/>
        </w:rPr>
        <w:t xml:space="preserve">Most </w:t>
      </w:r>
      <w:r w:rsidR="005233CA">
        <w:rPr>
          <w:sz w:val="22"/>
        </w:rPr>
        <w:t xml:space="preserve">Shared Clean Energy Projects are </w:t>
      </w:r>
      <w:r>
        <w:rPr>
          <w:sz w:val="22"/>
        </w:rPr>
        <w:t xml:space="preserve">4 MW solar </w:t>
      </w:r>
      <w:r w:rsidR="0088716B">
        <w:rPr>
          <w:sz w:val="22"/>
        </w:rPr>
        <w:t>in</w:t>
      </w:r>
      <w:r>
        <w:rPr>
          <w:sz w:val="22"/>
        </w:rPr>
        <w:t xml:space="preserve"> rural area</w:t>
      </w:r>
      <w:r w:rsidR="005233CA">
        <w:rPr>
          <w:sz w:val="22"/>
        </w:rPr>
        <w:t>s.</w:t>
      </w:r>
    </w:p>
    <w:p w14:paraId="4232BC10" w14:textId="3C7F82E5" w:rsidR="009E0F2B" w:rsidRDefault="00184D0F" w:rsidP="007539F9">
      <w:pPr>
        <w:pStyle w:val="ListParagraph"/>
        <w:numPr>
          <w:ilvl w:val="1"/>
          <w:numId w:val="2"/>
        </w:numPr>
        <w:rPr>
          <w:sz w:val="22"/>
        </w:rPr>
      </w:pPr>
      <w:r>
        <w:rPr>
          <w:sz w:val="22"/>
        </w:rPr>
        <w:t xml:space="preserve">VNM: </w:t>
      </w:r>
      <w:r w:rsidR="009E0F2B">
        <w:rPr>
          <w:sz w:val="22"/>
        </w:rPr>
        <w:t xml:space="preserve">Program that allow generator anywhere but benefits subscriber </w:t>
      </w:r>
      <w:r w:rsidR="0088716B">
        <w:rPr>
          <w:sz w:val="22"/>
        </w:rPr>
        <w:t>anywhere.</w:t>
      </w:r>
      <w:r w:rsidR="009E0F2B">
        <w:rPr>
          <w:sz w:val="22"/>
        </w:rPr>
        <w:t xml:space="preserve">  It allows generation to be </w:t>
      </w:r>
      <w:r w:rsidR="00E946EC">
        <w:rPr>
          <w:sz w:val="22"/>
        </w:rPr>
        <w:t>built</w:t>
      </w:r>
      <w:r w:rsidR="009E0F2B">
        <w:rPr>
          <w:sz w:val="22"/>
        </w:rPr>
        <w:t xml:space="preserve"> away from the load. </w:t>
      </w:r>
    </w:p>
    <w:p w14:paraId="139C60B3" w14:textId="1BE35E81" w:rsidR="009E0F2B" w:rsidRDefault="009E0F2B" w:rsidP="009E0F2B">
      <w:pPr>
        <w:pStyle w:val="ListParagraph"/>
        <w:numPr>
          <w:ilvl w:val="2"/>
          <w:numId w:val="2"/>
        </w:numPr>
        <w:rPr>
          <w:sz w:val="22"/>
        </w:rPr>
      </w:pPr>
      <w:r>
        <w:rPr>
          <w:sz w:val="22"/>
        </w:rPr>
        <w:t xml:space="preserve">In NY subscriber is </w:t>
      </w:r>
      <w:r w:rsidR="0088716B">
        <w:rPr>
          <w:sz w:val="22"/>
        </w:rPr>
        <w:t>proximity</w:t>
      </w:r>
      <w:r>
        <w:rPr>
          <w:sz w:val="22"/>
        </w:rPr>
        <w:t xml:space="preserve"> to generator</w:t>
      </w:r>
    </w:p>
    <w:p w14:paraId="2564DE57" w14:textId="1A33641E" w:rsidR="00E5374B" w:rsidRDefault="00EF2813" w:rsidP="009E0F2B">
      <w:pPr>
        <w:pStyle w:val="ListParagraph"/>
        <w:numPr>
          <w:ilvl w:val="2"/>
          <w:numId w:val="2"/>
        </w:numPr>
        <w:rPr>
          <w:sz w:val="22"/>
        </w:rPr>
      </w:pPr>
      <w:r>
        <w:rPr>
          <w:sz w:val="22"/>
        </w:rPr>
        <w:t xml:space="preserve">Community solar closer to load </w:t>
      </w:r>
      <w:r w:rsidR="00022F7B">
        <w:rPr>
          <w:sz w:val="22"/>
        </w:rPr>
        <w:t>and its community</w:t>
      </w:r>
      <w:r>
        <w:rPr>
          <w:sz w:val="22"/>
        </w:rPr>
        <w:t xml:space="preserve"> </w:t>
      </w:r>
    </w:p>
    <w:p w14:paraId="2F09B9D2" w14:textId="55999D66" w:rsidR="00C80431" w:rsidRDefault="00C80431" w:rsidP="00C80431">
      <w:pPr>
        <w:pStyle w:val="ListParagraph"/>
        <w:numPr>
          <w:ilvl w:val="2"/>
          <w:numId w:val="2"/>
        </w:numPr>
        <w:rPr>
          <w:sz w:val="22"/>
        </w:rPr>
      </w:pPr>
      <w:r w:rsidRPr="006E7935">
        <w:rPr>
          <w:sz w:val="22"/>
        </w:rPr>
        <w:t>Virtual</w:t>
      </w:r>
      <w:r w:rsidR="00EF2813" w:rsidRPr="006E7935">
        <w:rPr>
          <w:sz w:val="22"/>
        </w:rPr>
        <w:t xml:space="preserve"> net Metering i</w:t>
      </w:r>
      <w:r w:rsidR="00F21DCD" w:rsidRPr="000C5AF8">
        <w:rPr>
          <w:sz w:val="22"/>
        </w:rPr>
        <w:t>n</w:t>
      </w:r>
      <w:r w:rsidR="00EF2813" w:rsidRPr="000C5AF8">
        <w:rPr>
          <w:sz w:val="22"/>
        </w:rPr>
        <w:t xml:space="preserve"> CT is limited to </w:t>
      </w:r>
      <w:r w:rsidRPr="000C5AF8">
        <w:rPr>
          <w:sz w:val="22"/>
        </w:rPr>
        <w:t>Agricultural</w:t>
      </w:r>
      <w:r w:rsidR="00EF2813" w:rsidRPr="000C5AF8">
        <w:rPr>
          <w:sz w:val="22"/>
        </w:rPr>
        <w:t xml:space="preserve"> and </w:t>
      </w:r>
      <w:r w:rsidRPr="000C5AF8">
        <w:rPr>
          <w:sz w:val="22"/>
        </w:rPr>
        <w:t xml:space="preserve">Cities in NY VNM is for all </w:t>
      </w:r>
      <w:r w:rsidR="0088716B" w:rsidRPr="000C5AF8">
        <w:rPr>
          <w:sz w:val="22"/>
        </w:rPr>
        <w:t>customer</w:t>
      </w:r>
      <w:r w:rsidR="0088716B" w:rsidRPr="00F53D75">
        <w:rPr>
          <w:sz w:val="22"/>
        </w:rPr>
        <w:t>s MA</w:t>
      </w:r>
      <w:r>
        <w:rPr>
          <w:sz w:val="22"/>
        </w:rPr>
        <w:t xml:space="preserve"> did go through the 100 % </w:t>
      </w:r>
      <w:r w:rsidR="00743606">
        <w:rPr>
          <w:sz w:val="22"/>
        </w:rPr>
        <w:t xml:space="preserve">VNM and was concerned and started using 60 % for retail value. </w:t>
      </w:r>
      <w:r w:rsidR="001C0887">
        <w:rPr>
          <w:sz w:val="22"/>
        </w:rPr>
        <w:t xml:space="preserve">MA policy </w:t>
      </w:r>
      <w:r w:rsidR="00D20289">
        <w:rPr>
          <w:sz w:val="22"/>
        </w:rPr>
        <w:t>is</w:t>
      </w:r>
      <w:r w:rsidR="001C0887">
        <w:rPr>
          <w:sz w:val="22"/>
        </w:rPr>
        <w:t xml:space="preserve"> changing. </w:t>
      </w:r>
    </w:p>
    <w:p w14:paraId="3B7FB934" w14:textId="54CDB16F" w:rsidR="00BB1A92" w:rsidRDefault="00BB1A92" w:rsidP="009174E1">
      <w:pPr>
        <w:pStyle w:val="ListParagraph"/>
        <w:numPr>
          <w:ilvl w:val="1"/>
          <w:numId w:val="2"/>
        </w:numPr>
        <w:rPr>
          <w:sz w:val="22"/>
        </w:rPr>
      </w:pPr>
      <w:r>
        <w:rPr>
          <w:sz w:val="22"/>
        </w:rPr>
        <w:t>I</w:t>
      </w:r>
      <w:r w:rsidR="000A1C12">
        <w:rPr>
          <w:sz w:val="22"/>
        </w:rPr>
        <w:t>s</w:t>
      </w:r>
      <w:r>
        <w:rPr>
          <w:sz w:val="22"/>
        </w:rPr>
        <w:t xml:space="preserve"> there </w:t>
      </w:r>
      <w:r w:rsidR="000A1C12">
        <w:rPr>
          <w:sz w:val="22"/>
        </w:rPr>
        <w:t>anything</w:t>
      </w:r>
      <w:r>
        <w:rPr>
          <w:sz w:val="22"/>
        </w:rPr>
        <w:t xml:space="preserve"> this group can do to </w:t>
      </w:r>
      <w:r w:rsidR="009174E1">
        <w:rPr>
          <w:sz w:val="22"/>
        </w:rPr>
        <w:t>encourage</w:t>
      </w:r>
      <w:r>
        <w:rPr>
          <w:sz w:val="22"/>
        </w:rPr>
        <w:t xml:space="preserve"> deployment in </w:t>
      </w:r>
      <w:r w:rsidR="009174E1">
        <w:rPr>
          <w:sz w:val="22"/>
        </w:rPr>
        <w:t>specific</w:t>
      </w:r>
      <w:r>
        <w:rPr>
          <w:sz w:val="22"/>
        </w:rPr>
        <w:t xml:space="preserve"> areas</w:t>
      </w:r>
      <w:r w:rsidR="009174E1">
        <w:rPr>
          <w:sz w:val="22"/>
        </w:rPr>
        <w:t xml:space="preserve"> worth higher load center? </w:t>
      </w:r>
    </w:p>
    <w:p w14:paraId="1DE696A9" w14:textId="042E7F22" w:rsidR="00F02A84" w:rsidRDefault="00F02A84" w:rsidP="009174E1">
      <w:pPr>
        <w:pStyle w:val="ListParagraph"/>
        <w:numPr>
          <w:ilvl w:val="1"/>
          <w:numId w:val="2"/>
        </w:numPr>
        <w:rPr>
          <w:sz w:val="22"/>
        </w:rPr>
      </w:pPr>
      <w:r>
        <w:rPr>
          <w:sz w:val="22"/>
        </w:rPr>
        <w:t xml:space="preserve">A policy change will need to change to move DG closer to load center </w:t>
      </w:r>
    </w:p>
    <w:p w14:paraId="72EA4299" w14:textId="4B9344B0" w:rsidR="00F02A84" w:rsidRDefault="009174E1" w:rsidP="00F77B2F">
      <w:pPr>
        <w:pStyle w:val="ListParagraph"/>
        <w:numPr>
          <w:ilvl w:val="2"/>
          <w:numId w:val="2"/>
        </w:numPr>
        <w:rPr>
          <w:sz w:val="22"/>
        </w:rPr>
      </w:pPr>
      <w:r>
        <w:rPr>
          <w:sz w:val="22"/>
        </w:rPr>
        <w:t>D</w:t>
      </w:r>
      <w:r w:rsidR="006804FF">
        <w:rPr>
          <w:sz w:val="22"/>
        </w:rPr>
        <w:t>o</w:t>
      </w:r>
      <w:r>
        <w:rPr>
          <w:sz w:val="22"/>
        </w:rPr>
        <w:t xml:space="preserve"> all the problems go away if we move to higher load center: </w:t>
      </w:r>
      <w:r w:rsidR="00F77B2F">
        <w:rPr>
          <w:sz w:val="22"/>
        </w:rPr>
        <w:t xml:space="preserve">Does this eliminate issues </w:t>
      </w:r>
    </w:p>
    <w:p w14:paraId="6741B661" w14:textId="25385170" w:rsidR="00D71649" w:rsidRDefault="00D71649" w:rsidP="00D71649">
      <w:pPr>
        <w:pStyle w:val="ListParagraph"/>
        <w:numPr>
          <w:ilvl w:val="2"/>
          <w:numId w:val="2"/>
        </w:numPr>
        <w:rPr>
          <w:sz w:val="22"/>
        </w:rPr>
      </w:pPr>
      <w:r>
        <w:rPr>
          <w:sz w:val="22"/>
        </w:rPr>
        <w:t xml:space="preserve">Pushing replacement of </w:t>
      </w:r>
      <w:r w:rsidR="006804FF">
        <w:rPr>
          <w:sz w:val="22"/>
        </w:rPr>
        <w:t>substation</w:t>
      </w:r>
      <w:r>
        <w:rPr>
          <w:sz w:val="22"/>
        </w:rPr>
        <w:t xml:space="preserve"> transformer and </w:t>
      </w:r>
      <w:r w:rsidR="006804FF">
        <w:rPr>
          <w:sz w:val="22"/>
        </w:rPr>
        <w:t>non-wire</w:t>
      </w:r>
      <w:r>
        <w:rPr>
          <w:sz w:val="22"/>
        </w:rPr>
        <w:t xml:space="preserve"> alternatives. </w:t>
      </w:r>
    </w:p>
    <w:p w14:paraId="1E4F64D1" w14:textId="17A740DD" w:rsidR="009851D6" w:rsidRDefault="00AF37F3" w:rsidP="00D71649">
      <w:pPr>
        <w:pStyle w:val="ListParagraph"/>
        <w:numPr>
          <w:ilvl w:val="2"/>
          <w:numId w:val="2"/>
        </w:numPr>
        <w:rPr>
          <w:sz w:val="22"/>
        </w:rPr>
      </w:pPr>
      <w:r>
        <w:rPr>
          <w:sz w:val="22"/>
        </w:rPr>
        <w:lastRenderedPageBreak/>
        <w:t xml:space="preserve">Assuming the policy changes has incentives to be </w:t>
      </w:r>
      <w:r w:rsidR="00093B6B">
        <w:rPr>
          <w:sz w:val="22"/>
        </w:rPr>
        <w:t>close</w:t>
      </w:r>
      <w:r>
        <w:rPr>
          <w:sz w:val="22"/>
        </w:rPr>
        <w:t xml:space="preserve"> to load, do we anticipate revised screen or changes </w:t>
      </w:r>
      <w:r w:rsidR="006515FA">
        <w:rPr>
          <w:sz w:val="22"/>
        </w:rPr>
        <w:t>to</w:t>
      </w:r>
      <w:r>
        <w:rPr>
          <w:sz w:val="22"/>
        </w:rPr>
        <w:t xml:space="preserve"> current process will change or</w:t>
      </w:r>
      <w:r w:rsidR="00E946EC">
        <w:rPr>
          <w:sz w:val="22"/>
        </w:rPr>
        <w:t xml:space="preserve"> </w:t>
      </w:r>
      <w:r w:rsidR="0088716B">
        <w:rPr>
          <w:sz w:val="22"/>
        </w:rPr>
        <w:t>the current process will</w:t>
      </w:r>
      <w:r>
        <w:rPr>
          <w:sz w:val="22"/>
        </w:rPr>
        <w:t xml:space="preserve"> still </w:t>
      </w:r>
      <w:r w:rsidR="00E946EC">
        <w:rPr>
          <w:sz w:val="22"/>
        </w:rPr>
        <w:t>work?</w:t>
      </w:r>
      <w:r>
        <w:rPr>
          <w:sz w:val="22"/>
        </w:rPr>
        <w:t xml:space="preserve">  Eversource: The current </w:t>
      </w:r>
      <w:r w:rsidR="00093B6B">
        <w:rPr>
          <w:sz w:val="22"/>
        </w:rPr>
        <w:t>process</w:t>
      </w:r>
      <w:r>
        <w:rPr>
          <w:sz w:val="22"/>
        </w:rPr>
        <w:t xml:space="preserve"> </w:t>
      </w:r>
      <w:r w:rsidR="000039C3">
        <w:rPr>
          <w:sz w:val="22"/>
        </w:rPr>
        <w:t>will still work well for</w:t>
      </w:r>
      <w:r w:rsidR="000C5AF8">
        <w:rPr>
          <w:sz w:val="22"/>
        </w:rPr>
        <w:t xml:space="preserve"> smaller </w:t>
      </w:r>
      <w:r w:rsidR="000039C3">
        <w:rPr>
          <w:sz w:val="22"/>
        </w:rPr>
        <w:t>behind the meter PV’s, b</w:t>
      </w:r>
      <w:r>
        <w:rPr>
          <w:sz w:val="22"/>
        </w:rPr>
        <w:t xml:space="preserve">ut a </w:t>
      </w:r>
      <w:r w:rsidR="00093B6B">
        <w:rPr>
          <w:sz w:val="22"/>
        </w:rPr>
        <w:t xml:space="preserve">PV on a farm field will a </w:t>
      </w:r>
      <w:r w:rsidR="00F63958">
        <w:rPr>
          <w:sz w:val="22"/>
        </w:rPr>
        <w:t>three-phase</w:t>
      </w:r>
      <w:r w:rsidR="00093B6B">
        <w:rPr>
          <w:sz w:val="22"/>
        </w:rPr>
        <w:t xml:space="preserve"> extension will take longer and require upgrades to the distribution</w:t>
      </w:r>
    </w:p>
    <w:p w14:paraId="44F20870" w14:textId="58C7A34F" w:rsidR="00093B6B" w:rsidRDefault="00093B6B" w:rsidP="00D71649">
      <w:pPr>
        <w:pStyle w:val="ListParagraph"/>
        <w:numPr>
          <w:ilvl w:val="2"/>
          <w:numId w:val="2"/>
        </w:numPr>
        <w:rPr>
          <w:sz w:val="22"/>
        </w:rPr>
      </w:pPr>
      <w:r>
        <w:rPr>
          <w:sz w:val="22"/>
        </w:rPr>
        <w:t xml:space="preserve">UI agree with </w:t>
      </w:r>
      <w:r w:rsidR="006D0E90">
        <w:rPr>
          <w:sz w:val="22"/>
        </w:rPr>
        <w:t>incentive</w:t>
      </w:r>
      <w:r>
        <w:rPr>
          <w:sz w:val="22"/>
        </w:rPr>
        <w:t xml:space="preserve"> to </w:t>
      </w:r>
      <w:r w:rsidR="00171AC9">
        <w:rPr>
          <w:sz w:val="22"/>
        </w:rPr>
        <w:t xml:space="preserve">close to load. But ultimately the load will be </w:t>
      </w:r>
      <w:r w:rsidR="00F63958">
        <w:rPr>
          <w:sz w:val="22"/>
        </w:rPr>
        <w:t>reduced,</w:t>
      </w:r>
      <w:r w:rsidR="00171AC9">
        <w:rPr>
          <w:sz w:val="22"/>
        </w:rPr>
        <w:t xml:space="preserve"> and a load center may be eliminated. </w:t>
      </w:r>
    </w:p>
    <w:p w14:paraId="5E1DDF19" w14:textId="60FD08DD" w:rsidR="00171AC9" w:rsidRDefault="00FC794C" w:rsidP="00D71649">
      <w:pPr>
        <w:pStyle w:val="ListParagraph"/>
        <w:numPr>
          <w:ilvl w:val="2"/>
          <w:numId w:val="2"/>
        </w:numPr>
        <w:rPr>
          <w:sz w:val="22"/>
        </w:rPr>
      </w:pPr>
      <w:r>
        <w:rPr>
          <w:sz w:val="22"/>
        </w:rPr>
        <w:t>Need a</w:t>
      </w:r>
      <w:r w:rsidR="00171AC9">
        <w:rPr>
          <w:sz w:val="22"/>
        </w:rPr>
        <w:t xml:space="preserve"> </w:t>
      </w:r>
      <w:r w:rsidR="00E946EC">
        <w:rPr>
          <w:sz w:val="22"/>
        </w:rPr>
        <w:t>long-term</w:t>
      </w:r>
      <w:r w:rsidR="00171AC9">
        <w:rPr>
          <w:sz w:val="22"/>
        </w:rPr>
        <w:t xml:space="preserve"> approach</w:t>
      </w:r>
      <w:r w:rsidR="00F76EC3">
        <w:rPr>
          <w:sz w:val="22"/>
        </w:rPr>
        <w:t xml:space="preserve"> to the process and it needs to be fluid</w:t>
      </w:r>
      <w:r w:rsidR="00171AC9">
        <w:rPr>
          <w:sz w:val="22"/>
        </w:rPr>
        <w:t xml:space="preserve"> </w:t>
      </w:r>
    </w:p>
    <w:p w14:paraId="482B91AF" w14:textId="38B35045" w:rsidR="0093719B" w:rsidRDefault="00CF7FE1" w:rsidP="00D71649">
      <w:pPr>
        <w:pStyle w:val="ListParagraph"/>
        <w:numPr>
          <w:ilvl w:val="2"/>
          <w:numId w:val="2"/>
        </w:numPr>
        <w:rPr>
          <w:sz w:val="22"/>
        </w:rPr>
      </w:pPr>
      <w:r>
        <w:rPr>
          <w:sz w:val="22"/>
        </w:rPr>
        <w:t>Joint Meetings between Tech and Policy may assist</w:t>
      </w:r>
      <w:r w:rsidR="007847F5">
        <w:rPr>
          <w:sz w:val="22"/>
        </w:rPr>
        <w:t>.</w:t>
      </w:r>
      <w:r w:rsidR="0093719B">
        <w:rPr>
          <w:sz w:val="22"/>
        </w:rPr>
        <w:t xml:space="preserve"> </w:t>
      </w:r>
    </w:p>
    <w:p w14:paraId="7AD0737A" w14:textId="7354B875" w:rsidR="0084090E" w:rsidRDefault="002E1059" w:rsidP="002E1059">
      <w:pPr>
        <w:pStyle w:val="ListParagraph"/>
        <w:numPr>
          <w:ilvl w:val="1"/>
          <w:numId w:val="2"/>
        </w:numPr>
        <w:rPr>
          <w:sz w:val="22"/>
        </w:rPr>
      </w:pPr>
      <w:r>
        <w:rPr>
          <w:sz w:val="22"/>
        </w:rPr>
        <w:t xml:space="preserve">Has NY seen a shift from areas to urban areas? </w:t>
      </w:r>
      <w:r w:rsidR="0084090E">
        <w:rPr>
          <w:sz w:val="22"/>
        </w:rPr>
        <w:t xml:space="preserve">Andy </w:t>
      </w:r>
      <w:proofErr w:type="spellStart"/>
      <w:r w:rsidR="00FC794C">
        <w:rPr>
          <w:sz w:val="22"/>
        </w:rPr>
        <w:t>Mayshar</w:t>
      </w:r>
      <w:proofErr w:type="spellEnd"/>
      <w:r>
        <w:rPr>
          <w:sz w:val="22"/>
        </w:rPr>
        <w:t xml:space="preserve"> Wes</w:t>
      </w:r>
      <w:r w:rsidR="0084090E">
        <w:rPr>
          <w:sz w:val="22"/>
        </w:rPr>
        <w:t>t</w:t>
      </w:r>
      <w:r w:rsidR="005B115F">
        <w:rPr>
          <w:sz w:val="22"/>
        </w:rPr>
        <w:t>c</w:t>
      </w:r>
      <w:r>
        <w:rPr>
          <w:sz w:val="22"/>
        </w:rPr>
        <w:t>h</w:t>
      </w:r>
      <w:r w:rsidR="004C231A">
        <w:rPr>
          <w:sz w:val="22"/>
        </w:rPr>
        <w:t>est</w:t>
      </w:r>
      <w:r>
        <w:rPr>
          <w:sz w:val="22"/>
        </w:rPr>
        <w:t xml:space="preserve">er </w:t>
      </w:r>
      <w:r w:rsidR="005B115F">
        <w:rPr>
          <w:sz w:val="22"/>
        </w:rPr>
        <w:t xml:space="preserve">County </w:t>
      </w:r>
      <w:r>
        <w:rPr>
          <w:sz w:val="22"/>
        </w:rPr>
        <w:t xml:space="preserve">so not </w:t>
      </w:r>
      <w:r w:rsidR="0084090E">
        <w:rPr>
          <w:sz w:val="22"/>
        </w:rPr>
        <w:t xml:space="preserve">rural area. Customer are driving the location of PV in the </w:t>
      </w:r>
      <w:r w:rsidR="00606CED">
        <w:rPr>
          <w:sz w:val="22"/>
        </w:rPr>
        <w:t>case</w:t>
      </w:r>
      <w:r w:rsidR="0084090E">
        <w:rPr>
          <w:sz w:val="22"/>
        </w:rPr>
        <w:t xml:space="preserve"> of Andy because they are installing DG behind customer rather </w:t>
      </w:r>
      <w:r w:rsidR="00606CED">
        <w:rPr>
          <w:sz w:val="22"/>
        </w:rPr>
        <w:t>than</w:t>
      </w:r>
      <w:r w:rsidR="0084090E">
        <w:rPr>
          <w:sz w:val="22"/>
        </w:rPr>
        <w:t xml:space="preserve"> stand alone</w:t>
      </w:r>
      <w:r w:rsidR="00606CED">
        <w:rPr>
          <w:sz w:val="22"/>
        </w:rPr>
        <w:t>.</w:t>
      </w:r>
    </w:p>
    <w:p w14:paraId="7B2330C8" w14:textId="55FA052F" w:rsidR="00BB7FE6" w:rsidRDefault="00BB7FE6">
      <w:pPr>
        <w:rPr>
          <w:b/>
          <w:bCs/>
          <w:sz w:val="22"/>
        </w:rPr>
      </w:pPr>
    </w:p>
    <w:p w14:paraId="73A5C545" w14:textId="77777777" w:rsidR="00A3652E" w:rsidRDefault="00A3652E">
      <w:pPr>
        <w:rPr>
          <w:b/>
          <w:bCs/>
          <w:sz w:val="22"/>
        </w:rPr>
      </w:pPr>
    </w:p>
    <w:p w14:paraId="40E1B15C" w14:textId="2D5DEC5E" w:rsidR="00F734F6" w:rsidRDefault="00F734F6">
      <w:pPr>
        <w:rPr>
          <w:b/>
          <w:bCs/>
          <w:sz w:val="22"/>
        </w:rPr>
      </w:pPr>
    </w:p>
    <w:p w14:paraId="70279AA8" w14:textId="3DD00CE4" w:rsidR="00023B8B" w:rsidRPr="00000D13" w:rsidRDefault="00023B8B" w:rsidP="00000D13">
      <w:pPr>
        <w:pStyle w:val="ListParagraph"/>
        <w:numPr>
          <w:ilvl w:val="0"/>
          <w:numId w:val="11"/>
        </w:numPr>
        <w:rPr>
          <w:b/>
          <w:bCs/>
          <w:sz w:val="22"/>
        </w:rPr>
      </w:pPr>
      <w:r w:rsidRPr="00000D13">
        <w:rPr>
          <w:rFonts w:cs="Arial"/>
          <w:b/>
          <w:szCs w:val="24"/>
        </w:rPr>
        <w:t>New Matters/Open Discussion</w:t>
      </w:r>
    </w:p>
    <w:p w14:paraId="074192BE" w14:textId="494AD41D" w:rsidR="00F734F6" w:rsidRPr="00C37BA5" w:rsidRDefault="00C37BA5" w:rsidP="00657C09">
      <w:pPr>
        <w:pStyle w:val="ListParagraph"/>
        <w:numPr>
          <w:ilvl w:val="0"/>
          <w:numId w:val="5"/>
        </w:numPr>
        <w:rPr>
          <w:b/>
          <w:bCs/>
          <w:sz w:val="22"/>
        </w:rPr>
      </w:pPr>
      <w:r>
        <w:rPr>
          <w:sz w:val="22"/>
        </w:rPr>
        <w:t xml:space="preserve">DER </w:t>
      </w:r>
      <w:r w:rsidR="00043685">
        <w:rPr>
          <w:sz w:val="22"/>
        </w:rPr>
        <w:t>interconnection</w:t>
      </w:r>
      <w:r w:rsidR="007847F5">
        <w:rPr>
          <w:sz w:val="22"/>
        </w:rPr>
        <w:t>s</w:t>
      </w:r>
      <w:r w:rsidR="00043685">
        <w:rPr>
          <w:sz w:val="22"/>
        </w:rPr>
        <w:t xml:space="preserve"> </w:t>
      </w:r>
      <w:r>
        <w:rPr>
          <w:sz w:val="22"/>
        </w:rPr>
        <w:t xml:space="preserve">need to be </w:t>
      </w:r>
      <w:r w:rsidR="0088716B">
        <w:rPr>
          <w:sz w:val="22"/>
        </w:rPr>
        <w:t>quicker and</w:t>
      </w:r>
      <w:r>
        <w:rPr>
          <w:sz w:val="22"/>
        </w:rPr>
        <w:t xml:space="preserve"> eas</w:t>
      </w:r>
      <w:r w:rsidR="007847F5">
        <w:rPr>
          <w:sz w:val="22"/>
        </w:rPr>
        <w:t>ier</w:t>
      </w:r>
      <w:r>
        <w:rPr>
          <w:sz w:val="22"/>
        </w:rPr>
        <w:t xml:space="preserve"> to implement. </w:t>
      </w:r>
    </w:p>
    <w:p w14:paraId="1E7FDF9F" w14:textId="23707AB9" w:rsidR="00C37BA5" w:rsidRPr="00974AC4" w:rsidRDefault="00043685" w:rsidP="00657C09">
      <w:pPr>
        <w:pStyle w:val="ListParagraph"/>
        <w:numPr>
          <w:ilvl w:val="0"/>
          <w:numId w:val="5"/>
        </w:numPr>
        <w:rPr>
          <w:b/>
          <w:bCs/>
          <w:sz w:val="22"/>
        </w:rPr>
      </w:pPr>
      <w:r>
        <w:rPr>
          <w:sz w:val="22"/>
        </w:rPr>
        <w:t>Combine</w:t>
      </w:r>
      <w:r w:rsidR="007847F5">
        <w:rPr>
          <w:sz w:val="22"/>
        </w:rPr>
        <w:t>d</w:t>
      </w:r>
      <w:r>
        <w:rPr>
          <w:sz w:val="22"/>
        </w:rPr>
        <w:t xml:space="preserve"> </w:t>
      </w:r>
      <w:r w:rsidR="007847F5">
        <w:rPr>
          <w:sz w:val="22"/>
        </w:rPr>
        <w:t xml:space="preserve">Technical </w:t>
      </w:r>
      <w:r>
        <w:rPr>
          <w:sz w:val="22"/>
        </w:rPr>
        <w:t>and Process group meeting in July.</w:t>
      </w:r>
      <w:r w:rsidR="00974AC4">
        <w:rPr>
          <w:sz w:val="22"/>
        </w:rPr>
        <w:t xml:space="preserve"> </w:t>
      </w:r>
      <w:r>
        <w:rPr>
          <w:sz w:val="22"/>
        </w:rPr>
        <w:t xml:space="preserve"> </w:t>
      </w:r>
    </w:p>
    <w:p w14:paraId="4BD2D7F4" w14:textId="307666ED" w:rsidR="00974AC4" w:rsidRPr="00974AC4" w:rsidRDefault="00974AC4" w:rsidP="00657C09">
      <w:pPr>
        <w:pStyle w:val="ListParagraph"/>
        <w:numPr>
          <w:ilvl w:val="0"/>
          <w:numId w:val="5"/>
        </w:numPr>
        <w:rPr>
          <w:b/>
          <w:bCs/>
          <w:sz w:val="22"/>
        </w:rPr>
      </w:pPr>
      <w:r>
        <w:rPr>
          <w:sz w:val="22"/>
        </w:rPr>
        <w:t>DER project location and update to screens to be discussed at the next June meeting</w:t>
      </w:r>
      <w:r w:rsidR="00043685">
        <w:rPr>
          <w:sz w:val="22"/>
        </w:rPr>
        <w:t>.</w:t>
      </w:r>
    </w:p>
    <w:p w14:paraId="194A6463" w14:textId="2776729B" w:rsidR="00974AC4" w:rsidRPr="003A7F87" w:rsidRDefault="003A7F87" w:rsidP="00657C09">
      <w:pPr>
        <w:pStyle w:val="ListParagraph"/>
        <w:numPr>
          <w:ilvl w:val="0"/>
          <w:numId w:val="5"/>
        </w:numPr>
        <w:rPr>
          <w:b/>
          <w:bCs/>
          <w:sz w:val="22"/>
        </w:rPr>
      </w:pPr>
      <w:r>
        <w:rPr>
          <w:sz w:val="22"/>
        </w:rPr>
        <w:t>A bit more discussion</w:t>
      </w:r>
      <w:r w:rsidR="007847F5">
        <w:rPr>
          <w:sz w:val="22"/>
        </w:rPr>
        <w:t>s</w:t>
      </w:r>
      <w:r>
        <w:rPr>
          <w:sz w:val="22"/>
        </w:rPr>
        <w:t xml:space="preserve"> </w:t>
      </w:r>
      <w:r w:rsidR="00F74C0F">
        <w:rPr>
          <w:sz w:val="22"/>
        </w:rPr>
        <w:t xml:space="preserve">is needed </w:t>
      </w:r>
      <w:r>
        <w:rPr>
          <w:sz w:val="22"/>
        </w:rPr>
        <w:t xml:space="preserve">about what MA </w:t>
      </w:r>
      <w:r w:rsidR="003F5B48">
        <w:rPr>
          <w:sz w:val="22"/>
        </w:rPr>
        <w:t>T</w:t>
      </w:r>
      <w:r>
        <w:rPr>
          <w:sz w:val="22"/>
        </w:rPr>
        <w:t>SRG is doing when it comes to implementation of IEEE 1547-2018</w:t>
      </w:r>
    </w:p>
    <w:p w14:paraId="552F15AE" w14:textId="438396A9" w:rsidR="003A7F87" w:rsidRPr="00A363C1" w:rsidRDefault="004909E5" w:rsidP="00657C09">
      <w:pPr>
        <w:pStyle w:val="ListParagraph"/>
        <w:numPr>
          <w:ilvl w:val="0"/>
          <w:numId w:val="5"/>
        </w:numPr>
        <w:rPr>
          <w:b/>
          <w:bCs/>
          <w:sz w:val="22"/>
        </w:rPr>
      </w:pPr>
      <w:r>
        <w:rPr>
          <w:sz w:val="22"/>
        </w:rPr>
        <w:t xml:space="preserve">EPRI </w:t>
      </w:r>
      <w:r w:rsidR="00F74C0F">
        <w:rPr>
          <w:sz w:val="22"/>
        </w:rPr>
        <w:t xml:space="preserve">is on board </w:t>
      </w:r>
      <w:r w:rsidR="00A148F4">
        <w:rPr>
          <w:sz w:val="22"/>
        </w:rPr>
        <w:t xml:space="preserve">with longer </w:t>
      </w:r>
      <w:r w:rsidR="00F74C0F">
        <w:rPr>
          <w:sz w:val="22"/>
        </w:rPr>
        <w:t xml:space="preserve">inverter </w:t>
      </w:r>
      <w:r w:rsidR="00A148F4">
        <w:rPr>
          <w:sz w:val="22"/>
        </w:rPr>
        <w:t>setting</w:t>
      </w:r>
      <w:r w:rsidR="00F74C0F">
        <w:rPr>
          <w:sz w:val="22"/>
        </w:rPr>
        <w:t>s</w:t>
      </w:r>
      <w:r w:rsidR="00A148F4">
        <w:rPr>
          <w:sz w:val="22"/>
        </w:rPr>
        <w:t xml:space="preserve">.  </w:t>
      </w:r>
      <w:r w:rsidR="00A363C1">
        <w:rPr>
          <w:sz w:val="22"/>
        </w:rPr>
        <w:t>Is</w:t>
      </w:r>
      <w:r w:rsidR="00A148F4">
        <w:rPr>
          <w:sz w:val="22"/>
        </w:rPr>
        <w:t xml:space="preserve"> there any resource available? </w:t>
      </w:r>
    </w:p>
    <w:p w14:paraId="39C2489B" w14:textId="4420953D" w:rsidR="00A363C1" w:rsidRPr="00A363C1" w:rsidRDefault="00A363C1" w:rsidP="00A363C1">
      <w:pPr>
        <w:pStyle w:val="ListParagraph"/>
        <w:numPr>
          <w:ilvl w:val="1"/>
          <w:numId w:val="5"/>
        </w:numPr>
        <w:rPr>
          <w:b/>
          <w:bCs/>
          <w:sz w:val="22"/>
        </w:rPr>
      </w:pPr>
      <w:r>
        <w:rPr>
          <w:sz w:val="22"/>
        </w:rPr>
        <w:t>Eversource has asked to add the exception at the discretion of the utility</w:t>
      </w:r>
    </w:p>
    <w:p w14:paraId="310A16D5" w14:textId="2D20DB15" w:rsidR="00A363C1" w:rsidRPr="00A363C1" w:rsidRDefault="00A363C1" w:rsidP="00A363C1">
      <w:pPr>
        <w:pStyle w:val="ListParagraph"/>
        <w:numPr>
          <w:ilvl w:val="1"/>
          <w:numId w:val="5"/>
        </w:numPr>
        <w:rPr>
          <w:b/>
          <w:bCs/>
          <w:sz w:val="22"/>
        </w:rPr>
      </w:pPr>
      <w:r>
        <w:rPr>
          <w:sz w:val="22"/>
        </w:rPr>
        <w:t>Brad will provide writeup</w:t>
      </w:r>
      <w:r w:rsidR="00D92A5E">
        <w:rPr>
          <w:sz w:val="22"/>
        </w:rPr>
        <w:t xml:space="preserve"> from MA </w:t>
      </w:r>
      <w:r w:rsidR="003F5B48">
        <w:rPr>
          <w:sz w:val="22"/>
        </w:rPr>
        <w:t>T</w:t>
      </w:r>
      <w:r w:rsidR="00D92A5E">
        <w:rPr>
          <w:sz w:val="22"/>
        </w:rPr>
        <w:t>SRG</w:t>
      </w:r>
    </w:p>
    <w:p w14:paraId="096FF27E" w14:textId="77777777" w:rsidR="00A363C1" w:rsidRPr="00A363C1" w:rsidRDefault="00A363C1" w:rsidP="00F53D75">
      <w:pPr>
        <w:pStyle w:val="ListParagraph"/>
        <w:ind w:left="1440"/>
        <w:rPr>
          <w:b/>
          <w:bCs/>
          <w:sz w:val="22"/>
        </w:rPr>
      </w:pPr>
    </w:p>
    <w:p w14:paraId="319710A9" w14:textId="238BFB76" w:rsidR="00A363C1" w:rsidRPr="00A363C1" w:rsidRDefault="00A363C1" w:rsidP="00A363C1">
      <w:pPr>
        <w:rPr>
          <w:b/>
          <w:bCs/>
          <w:sz w:val="22"/>
        </w:rPr>
      </w:pPr>
    </w:p>
    <w:p w14:paraId="536B23BA" w14:textId="77777777" w:rsidR="00974AC4" w:rsidRPr="00974AC4" w:rsidRDefault="00974AC4" w:rsidP="00000D13">
      <w:pPr>
        <w:pStyle w:val="ListParagraph"/>
        <w:rPr>
          <w:b/>
          <w:bCs/>
          <w:sz w:val="22"/>
        </w:rPr>
      </w:pPr>
    </w:p>
    <w:p w14:paraId="1DCB7A39" w14:textId="13787D07" w:rsidR="00974AC4" w:rsidRDefault="00974AC4" w:rsidP="00974AC4">
      <w:pPr>
        <w:rPr>
          <w:b/>
          <w:bCs/>
          <w:sz w:val="22"/>
        </w:rPr>
      </w:pPr>
    </w:p>
    <w:p w14:paraId="10614246" w14:textId="77777777" w:rsidR="00974AC4" w:rsidRPr="00974AC4" w:rsidRDefault="00974AC4" w:rsidP="00974AC4">
      <w:pPr>
        <w:rPr>
          <w:b/>
          <w:bCs/>
          <w:sz w:val="22"/>
        </w:rPr>
      </w:pPr>
    </w:p>
    <w:sectPr w:rsidR="00974AC4" w:rsidRPr="00974AC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1FE725" w14:textId="77777777" w:rsidR="00200DA3" w:rsidRDefault="00200DA3" w:rsidP="00D22921">
      <w:r>
        <w:separator/>
      </w:r>
    </w:p>
  </w:endnote>
  <w:endnote w:type="continuationSeparator" w:id="0">
    <w:p w14:paraId="43D79D4A" w14:textId="77777777" w:rsidR="00200DA3" w:rsidRDefault="00200DA3" w:rsidP="00D229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A392BF" w14:textId="77777777" w:rsidR="00200DA3" w:rsidRDefault="00200DA3" w:rsidP="00D22921">
      <w:r>
        <w:separator/>
      </w:r>
    </w:p>
  </w:footnote>
  <w:footnote w:type="continuationSeparator" w:id="0">
    <w:p w14:paraId="249E53DA" w14:textId="77777777" w:rsidR="00200DA3" w:rsidRDefault="00200DA3" w:rsidP="00D229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745A3"/>
    <w:multiLevelType w:val="hybridMultilevel"/>
    <w:tmpl w:val="51D4B3B6"/>
    <w:lvl w:ilvl="0" w:tplc="200824C8">
      <w:numFmt w:val="bullet"/>
      <w:lvlText w:val="-"/>
      <w:lvlJc w:val="left"/>
      <w:pPr>
        <w:ind w:left="3240" w:hanging="360"/>
      </w:pPr>
      <w:rPr>
        <w:rFonts w:ascii="Arial" w:eastAsia="Calibri" w:hAnsi="Arial" w:cs="Arial" w:hint="default"/>
      </w:rPr>
    </w:lvl>
    <w:lvl w:ilvl="1" w:tplc="04090003">
      <w:start w:val="1"/>
      <w:numFmt w:val="bullet"/>
      <w:lvlText w:val="o"/>
      <w:lvlJc w:val="left"/>
      <w:pPr>
        <w:ind w:left="3960" w:hanging="360"/>
      </w:pPr>
      <w:rPr>
        <w:rFonts w:ascii="Courier New" w:hAnsi="Courier New" w:cs="Courier New" w:hint="default"/>
      </w:rPr>
    </w:lvl>
    <w:lvl w:ilvl="2" w:tplc="04090005">
      <w:start w:val="1"/>
      <w:numFmt w:val="bullet"/>
      <w:lvlText w:val=""/>
      <w:lvlJc w:val="left"/>
      <w:pPr>
        <w:ind w:left="4680" w:hanging="360"/>
      </w:pPr>
      <w:rPr>
        <w:rFonts w:ascii="Wingdings" w:hAnsi="Wingdings" w:hint="default"/>
      </w:rPr>
    </w:lvl>
    <w:lvl w:ilvl="3" w:tplc="04090001">
      <w:start w:val="1"/>
      <w:numFmt w:val="bullet"/>
      <w:lvlText w:val=""/>
      <w:lvlJc w:val="left"/>
      <w:pPr>
        <w:ind w:left="5400" w:hanging="360"/>
      </w:pPr>
      <w:rPr>
        <w:rFonts w:ascii="Symbol" w:hAnsi="Symbol" w:hint="default"/>
      </w:rPr>
    </w:lvl>
    <w:lvl w:ilvl="4" w:tplc="04090003">
      <w:start w:val="1"/>
      <w:numFmt w:val="bullet"/>
      <w:lvlText w:val="o"/>
      <w:lvlJc w:val="left"/>
      <w:pPr>
        <w:ind w:left="6120" w:hanging="360"/>
      </w:pPr>
      <w:rPr>
        <w:rFonts w:ascii="Courier New" w:hAnsi="Courier New" w:cs="Courier New" w:hint="default"/>
      </w:rPr>
    </w:lvl>
    <w:lvl w:ilvl="5" w:tplc="04090005">
      <w:start w:val="1"/>
      <w:numFmt w:val="bullet"/>
      <w:lvlText w:val=""/>
      <w:lvlJc w:val="left"/>
      <w:pPr>
        <w:ind w:left="6840" w:hanging="360"/>
      </w:pPr>
      <w:rPr>
        <w:rFonts w:ascii="Wingdings" w:hAnsi="Wingdings" w:hint="default"/>
      </w:rPr>
    </w:lvl>
    <w:lvl w:ilvl="6" w:tplc="04090001">
      <w:start w:val="1"/>
      <w:numFmt w:val="bullet"/>
      <w:lvlText w:val=""/>
      <w:lvlJc w:val="left"/>
      <w:pPr>
        <w:ind w:left="7560" w:hanging="360"/>
      </w:pPr>
      <w:rPr>
        <w:rFonts w:ascii="Symbol" w:hAnsi="Symbol" w:hint="default"/>
      </w:rPr>
    </w:lvl>
    <w:lvl w:ilvl="7" w:tplc="04090003">
      <w:start w:val="1"/>
      <w:numFmt w:val="bullet"/>
      <w:lvlText w:val="o"/>
      <w:lvlJc w:val="left"/>
      <w:pPr>
        <w:ind w:left="8280" w:hanging="360"/>
      </w:pPr>
      <w:rPr>
        <w:rFonts w:ascii="Courier New" w:hAnsi="Courier New" w:cs="Courier New" w:hint="default"/>
      </w:rPr>
    </w:lvl>
    <w:lvl w:ilvl="8" w:tplc="04090005">
      <w:start w:val="1"/>
      <w:numFmt w:val="bullet"/>
      <w:lvlText w:val=""/>
      <w:lvlJc w:val="left"/>
      <w:pPr>
        <w:ind w:left="9000" w:hanging="360"/>
      </w:pPr>
      <w:rPr>
        <w:rFonts w:ascii="Wingdings" w:hAnsi="Wingdings" w:hint="default"/>
      </w:rPr>
    </w:lvl>
  </w:abstractNum>
  <w:abstractNum w:abstractNumId="1" w15:restartNumberingAfterBreak="0">
    <w:nsid w:val="0502507D"/>
    <w:multiLevelType w:val="multilevel"/>
    <w:tmpl w:val="E690D8A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051C4076"/>
    <w:multiLevelType w:val="multilevel"/>
    <w:tmpl w:val="66BC98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53F7974"/>
    <w:multiLevelType w:val="multilevel"/>
    <w:tmpl w:val="6E3EB96C"/>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159B2321"/>
    <w:multiLevelType w:val="hybridMultilevel"/>
    <w:tmpl w:val="DA7C79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5327938"/>
    <w:multiLevelType w:val="hybridMultilevel"/>
    <w:tmpl w:val="69FC7E9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37F323F2"/>
    <w:multiLevelType w:val="hybridMultilevel"/>
    <w:tmpl w:val="44328A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C704D36"/>
    <w:multiLevelType w:val="hybridMultilevel"/>
    <w:tmpl w:val="C30E77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5CC6F13"/>
    <w:multiLevelType w:val="hybridMultilevel"/>
    <w:tmpl w:val="FB3E0E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08001C1"/>
    <w:multiLevelType w:val="hybridMultilevel"/>
    <w:tmpl w:val="34783D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29E512E"/>
    <w:multiLevelType w:val="hybridMultilevel"/>
    <w:tmpl w:val="1C24FF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8C70ED7"/>
    <w:multiLevelType w:val="multilevel"/>
    <w:tmpl w:val="103ADB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3230295"/>
    <w:multiLevelType w:val="hybridMultilevel"/>
    <w:tmpl w:val="8136536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7CD5F15"/>
    <w:multiLevelType w:val="multilevel"/>
    <w:tmpl w:val="E1DEA3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4622645"/>
    <w:multiLevelType w:val="hybridMultilevel"/>
    <w:tmpl w:val="1BDAE3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0"/>
  </w:num>
  <w:num w:numId="3">
    <w:abstractNumId w:val="1"/>
  </w:num>
  <w:num w:numId="4">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num>
  <w:num w:numId="6">
    <w:abstractNumId w:val="4"/>
  </w:num>
  <w:num w:numId="7">
    <w:abstractNumId w:val="6"/>
  </w:num>
  <w:num w:numId="8">
    <w:abstractNumId w:val="12"/>
  </w:num>
  <w:num w:numId="9">
    <w:abstractNumId w:val="5"/>
  </w:num>
  <w:num w:numId="10">
    <w:abstractNumId w:val="14"/>
  </w:num>
  <w:num w:numId="11">
    <w:abstractNumId w:val="9"/>
  </w:num>
  <w:num w:numId="12">
    <w:abstractNumId w:val="0"/>
  </w:num>
  <w:num w:numId="13">
    <w:abstractNumId w:val="8"/>
  </w:num>
  <w:num w:numId="14">
    <w:abstractNumId w:val="13"/>
  </w:num>
  <w:num w:numId="15">
    <w:abstractNumId w:val="11"/>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2921"/>
    <w:rsid w:val="00000D13"/>
    <w:rsid w:val="000039C3"/>
    <w:rsid w:val="000158C7"/>
    <w:rsid w:val="0002220F"/>
    <w:rsid w:val="00022F7B"/>
    <w:rsid w:val="00023B8B"/>
    <w:rsid w:val="00023FCE"/>
    <w:rsid w:val="00033050"/>
    <w:rsid w:val="00043685"/>
    <w:rsid w:val="00047499"/>
    <w:rsid w:val="000641F1"/>
    <w:rsid w:val="000776FD"/>
    <w:rsid w:val="00081C1D"/>
    <w:rsid w:val="00093B6B"/>
    <w:rsid w:val="000A1C12"/>
    <w:rsid w:val="000A3130"/>
    <w:rsid w:val="000C4A47"/>
    <w:rsid w:val="000C5AF8"/>
    <w:rsid w:val="000D6D32"/>
    <w:rsid w:val="00100492"/>
    <w:rsid w:val="00102C67"/>
    <w:rsid w:val="00103151"/>
    <w:rsid w:val="00105175"/>
    <w:rsid w:val="00121EF4"/>
    <w:rsid w:val="00157369"/>
    <w:rsid w:val="001667AA"/>
    <w:rsid w:val="00171AC9"/>
    <w:rsid w:val="001739DB"/>
    <w:rsid w:val="0017610E"/>
    <w:rsid w:val="00184D0F"/>
    <w:rsid w:val="00187B06"/>
    <w:rsid w:val="00192C65"/>
    <w:rsid w:val="001A0DD2"/>
    <w:rsid w:val="001A2D18"/>
    <w:rsid w:val="001A55B6"/>
    <w:rsid w:val="001C0887"/>
    <w:rsid w:val="001C4D1A"/>
    <w:rsid w:val="001D2302"/>
    <w:rsid w:val="001D6DFE"/>
    <w:rsid w:val="001E082A"/>
    <w:rsid w:val="001F5109"/>
    <w:rsid w:val="00200DA3"/>
    <w:rsid w:val="0020205A"/>
    <w:rsid w:val="00206E48"/>
    <w:rsid w:val="00241912"/>
    <w:rsid w:val="00264CAE"/>
    <w:rsid w:val="002B249F"/>
    <w:rsid w:val="002C30DA"/>
    <w:rsid w:val="002C3E51"/>
    <w:rsid w:val="002D0DCC"/>
    <w:rsid w:val="002E06A1"/>
    <w:rsid w:val="002E1059"/>
    <w:rsid w:val="002F0632"/>
    <w:rsid w:val="00344771"/>
    <w:rsid w:val="00345ECE"/>
    <w:rsid w:val="00396554"/>
    <w:rsid w:val="003A7F87"/>
    <w:rsid w:val="003B0310"/>
    <w:rsid w:val="003C063D"/>
    <w:rsid w:val="003D0509"/>
    <w:rsid w:val="003D49A3"/>
    <w:rsid w:val="003D49E5"/>
    <w:rsid w:val="003D6C80"/>
    <w:rsid w:val="003E20F9"/>
    <w:rsid w:val="003F1F96"/>
    <w:rsid w:val="003F3F7F"/>
    <w:rsid w:val="003F5B48"/>
    <w:rsid w:val="0041571E"/>
    <w:rsid w:val="004238C7"/>
    <w:rsid w:val="00431EEF"/>
    <w:rsid w:val="00431FCE"/>
    <w:rsid w:val="00432A26"/>
    <w:rsid w:val="00454302"/>
    <w:rsid w:val="00462193"/>
    <w:rsid w:val="004909E5"/>
    <w:rsid w:val="004A14F6"/>
    <w:rsid w:val="004C231A"/>
    <w:rsid w:val="004C7E62"/>
    <w:rsid w:val="004E256E"/>
    <w:rsid w:val="004E3B45"/>
    <w:rsid w:val="004E74A0"/>
    <w:rsid w:val="004F3DA2"/>
    <w:rsid w:val="005072E9"/>
    <w:rsid w:val="00512D53"/>
    <w:rsid w:val="005233CA"/>
    <w:rsid w:val="005732E7"/>
    <w:rsid w:val="005A28BD"/>
    <w:rsid w:val="005B115F"/>
    <w:rsid w:val="005C4A73"/>
    <w:rsid w:val="005C7D13"/>
    <w:rsid w:val="005D3291"/>
    <w:rsid w:val="005D6FFC"/>
    <w:rsid w:val="005E4FF7"/>
    <w:rsid w:val="00602EDE"/>
    <w:rsid w:val="00606CED"/>
    <w:rsid w:val="0060798F"/>
    <w:rsid w:val="006169EC"/>
    <w:rsid w:val="00627183"/>
    <w:rsid w:val="006423FC"/>
    <w:rsid w:val="006452DB"/>
    <w:rsid w:val="006515FA"/>
    <w:rsid w:val="00652CEF"/>
    <w:rsid w:val="00657C09"/>
    <w:rsid w:val="00674B37"/>
    <w:rsid w:val="006804FF"/>
    <w:rsid w:val="006B2E45"/>
    <w:rsid w:val="006B6083"/>
    <w:rsid w:val="006C3E3A"/>
    <w:rsid w:val="006C6060"/>
    <w:rsid w:val="006D0A5B"/>
    <w:rsid w:val="006D0E90"/>
    <w:rsid w:val="006D32F8"/>
    <w:rsid w:val="006D4E77"/>
    <w:rsid w:val="006E13A4"/>
    <w:rsid w:val="006E39FF"/>
    <w:rsid w:val="006E7935"/>
    <w:rsid w:val="00710FCC"/>
    <w:rsid w:val="00726AED"/>
    <w:rsid w:val="00743606"/>
    <w:rsid w:val="0074693F"/>
    <w:rsid w:val="00752DB3"/>
    <w:rsid w:val="00753265"/>
    <w:rsid w:val="007539F9"/>
    <w:rsid w:val="00777B24"/>
    <w:rsid w:val="007847F5"/>
    <w:rsid w:val="00792B9E"/>
    <w:rsid w:val="007A2866"/>
    <w:rsid w:val="007D59F6"/>
    <w:rsid w:val="007F66E2"/>
    <w:rsid w:val="008042D7"/>
    <w:rsid w:val="00805421"/>
    <w:rsid w:val="00817265"/>
    <w:rsid w:val="008248DB"/>
    <w:rsid w:val="00825D3B"/>
    <w:rsid w:val="0084090E"/>
    <w:rsid w:val="00865B2A"/>
    <w:rsid w:val="0088716B"/>
    <w:rsid w:val="008D5966"/>
    <w:rsid w:val="008D5F78"/>
    <w:rsid w:val="00900E34"/>
    <w:rsid w:val="009063CB"/>
    <w:rsid w:val="00907D78"/>
    <w:rsid w:val="009174E1"/>
    <w:rsid w:val="0092144C"/>
    <w:rsid w:val="00923BD8"/>
    <w:rsid w:val="00924800"/>
    <w:rsid w:val="00931A62"/>
    <w:rsid w:val="0093719B"/>
    <w:rsid w:val="00937BED"/>
    <w:rsid w:val="00956B3A"/>
    <w:rsid w:val="00974AC4"/>
    <w:rsid w:val="009851D6"/>
    <w:rsid w:val="009A3822"/>
    <w:rsid w:val="009E0F2B"/>
    <w:rsid w:val="009F08B9"/>
    <w:rsid w:val="00A148F4"/>
    <w:rsid w:val="00A34373"/>
    <w:rsid w:val="00A363C1"/>
    <w:rsid w:val="00A3652E"/>
    <w:rsid w:val="00A534C6"/>
    <w:rsid w:val="00A620C5"/>
    <w:rsid w:val="00A666C1"/>
    <w:rsid w:val="00AA17E0"/>
    <w:rsid w:val="00AB1CD3"/>
    <w:rsid w:val="00AB375C"/>
    <w:rsid w:val="00AB5AC4"/>
    <w:rsid w:val="00AC3E92"/>
    <w:rsid w:val="00AE1F2D"/>
    <w:rsid w:val="00AF3520"/>
    <w:rsid w:val="00AF37F3"/>
    <w:rsid w:val="00AF611B"/>
    <w:rsid w:val="00B11581"/>
    <w:rsid w:val="00B14763"/>
    <w:rsid w:val="00B173F7"/>
    <w:rsid w:val="00B20D1B"/>
    <w:rsid w:val="00B709AA"/>
    <w:rsid w:val="00B77E7B"/>
    <w:rsid w:val="00B86CAD"/>
    <w:rsid w:val="00B96CA2"/>
    <w:rsid w:val="00BA48A1"/>
    <w:rsid w:val="00BB1A92"/>
    <w:rsid w:val="00BB43D0"/>
    <w:rsid w:val="00BB606A"/>
    <w:rsid w:val="00BB7FE6"/>
    <w:rsid w:val="00BC5218"/>
    <w:rsid w:val="00BD300D"/>
    <w:rsid w:val="00BD3AE7"/>
    <w:rsid w:val="00BD472D"/>
    <w:rsid w:val="00BD51BC"/>
    <w:rsid w:val="00BD7DC0"/>
    <w:rsid w:val="00BE59D1"/>
    <w:rsid w:val="00BE6B33"/>
    <w:rsid w:val="00C37626"/>
    <w:rsid w:val="00C37BA5"/>
    <w:rsid w:val="00C41905"/>
    <w:rsid w:val="00C43CEE"/>
    <w:rsid w:val="00C5556B"/>
    <w:rsid w:val="00C616D7"/>
    <w:rsid w:val="00C703B3"/>
    <w:rsid w:val="00C80431"/>
    <w:rsid w:val="00CA0407"/>
    <w:rsid w:val="00CC14BA"/>
    <w:rsid w:val="00CF069E"/>
    <w:rsid w:val="00CF0B21"/>
    <w:rsid w:val="00CF7FE1"/>
    <w:rsid w:val="00D13D03"/>
    <w:rsid w:val="00D1432A"/>
    <w:rsid w:val="00D20289"/>
    <w:rsid w:val="00D22921"/>
    <w:rsid w:val="00D35110"/>
    <w:rsid w:val="00D4192F"/>
    <w:rsid w:val="00D51C04"/>
    <w:rsid w:val="00D535D1"/>
    <w:rsid w:val="00D55FDA"/>
    <w:rsid w:val="00D60A80"/>
    <w:rsid w:val="00D71649"/>
    <w:rsid w:val="00D82347"/>
    <w:rsid w:val="00D82A69"/>
    <w:rsid w:val="00D830BB"/>
    <w:rsid w:val="00D84CD9"/>
    <w:rsid w:val="00D92A5E"/>
    <w:rsid w:val="00D9603E"/>
    <w:rsid w:val="00DB26FA"/>
    <w:rsid w:val="00DD1473"/>
    <w:rsid w:val="00E11E63"/>
    <w:rsid w:val="00E12A73"/>
    <w:rsid w:val="00E34576"/>
    <w:rsid w:val="00E36F6D"/>
    <w:rsid w:val="00E373DE"/>
    <w:rsid w:val="00E4257F"/>
    <w:rsid w:val="00E5374B"/>
    <w:rsid w:val="00E60A25"/>
    <w:rsid w:val="00E66E7E"/>
    <w:rsid w:val="00E863CE"/>
    <w:rsid w:val="00E86B59"/>
    <w:rsid w:val="00E91CA0"/>
    <w:rsid w:val="00E946EC"/>
    <w:rsid w:val="00EA70CD"/>
    <w:rsid w:val="00EB1567"/>
    <w:rsid w:val="00EB2540"/>
    <w:rsid w:val="00ED19E0"/>
    <w:rsid w:val="00EE312D"/>
    <w:rsid w:val="00EF2813"/>
    <w:rsid w:val="00EF508F"/>
    <w:rsid w:val="00EF6A68"/>
    <w:rsid w:val="00F02650"/>
    <w:rsid w:val="00F02A84"/>
    <w:rsid w:val="00F15DE7"/>
    <w:rsid w:val="00F17EEA"/>
    <w:rsid w:val="00F21DCD"/>
    <w:rsid w:val="00F3264B"/>
    <w:rsid w:val="00F527A3"/>
    <w:rsid w:val="00F53D75"/>
    <w:rsid w:val="00F63958"/>
    <w:rsid w:val="00F734F6"/>
    <w:rsid w:val="00F74C0F"/>
    <w:rsid w:val="00F76EC3"/>
    <w:rsid w:val="00F77B2F"/>
    <w:rsid w:val="00F874DA"/>
    <w:rsid w:val="00F877E8"/>
    <w:rsid w:val="00FA27D8"/>
    <w:rsid w:val="00FA79E8"/>
    <w:rsid w:val="00FC794C"/>
    <w:rsid w:val="00FD2D8D"/>
    <w:rsid w:val="00FE1E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2D9E24"/>
  <w15:chartTrackingRefBased/>
  <w15:docId w15:val="{E06C5C2E-A27D-4E1C-B3A1-47F9998276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22921"/>
    <w:pPr>
      <w:spacing w:after="0" w:line="240" w:lineRule="auto"/>
    </w:pPr>
    <w:rPr>
      <w:rFonts w:ascii="Arial" w:eastAsia="Calibri" w:hAnsi="Arial"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22921"/>
    <w:pPr>
      <w:ind w:left="720"/>
      <w:contextualSpacing/>
    </w:pPr>
    <w:rPr>
      <w:rFonts w:eastAsiaTheme="minorHAnsi" w:cstheme="minorBidi"/>
    </w:rPr>
  </w:style>
  <w:style w:type="character" w:styleId="Hyperlink">
    <w:name w:val="Hyperlink"/>
    <w:basedOn w:val="DefaultParagraphFont"/>
    <w:uiPriority w:val="99"/>
    <w:unhideWhenUsed/>
    <w:rsid w:val="00EE312D"/>
    <w:rPr>
      <w:color w:val="0563C1" w:themeColor="hyperlink"/>
      <w:u w:val="single"/>
    </w:rPr>
  </w:style>
  <w:style w:type="character" w:styleId="UnresolvedMention">
    <w:name w:val="Unresolved Mention"/>
    <w:basedOn w:val="DefaultParagraphFont"/>
    <w:uiPriority w:val="99"/>
    <w:semiHidden/>
    <w:unhideWhenUsed/>
    <w:rsid w:val="00EE312D"/>
    <w:rPr>
      <w:color w:val="605E5C"/>
      <w:shd w:val="clear" w:color="auto" w:fill="E1DFDD"/>
    </w:rPr>
  </w:style>
  <w:style w:type="paragraph" w:styleId="BalloonText">
    <w:name w:val="Balloon Text"/>
    <w:basedOn w:val="Normal"/>
    <w:link w:val="BalloonTextChar"/>
    <w:uiPriority w:val="99"/>
    <w:semiHidden/>
    <w:unhideWhenUsed/>
    <w:rsid w:val="0015736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7369"/>
    <w:rPr>
      <w:rFonts w:ascii="Segoe UI" w:eastAsia="Calibri" w:hAnsi="Segoe UI" w:cs="Segoe UI"/>
      <w:sz w:val="18"/>
      <w:szCs w:val="18"/>
    </w:rPr>
  </w:style>
  <w:style w:type="paragraph" w:customStyle="1" w:styleId="paragraph">
    <w:name w:val="paragraph"/>
    <w:basedOn w:val="Normal"/>
    <w:rsid w:val="004C7E62"/>
    <w:pPr>
      <w:spacing w:before="100" w:beforeAutospacing="1" w:after="100" w:afterAutospacing="1"/>
    </w:pPr>
    <w:rPr>
      <w:rFonts w:ascii="Times New Roman" w:eastAsia="Times New Roman" w:hAnsi="Times New Roman"/>
      <w:szCs w:val="24"/>
    </w:rPr>
  </w:style>
  <w:style w:type="character" w:customStyle="1" w:styleId="normaltextrun">
    <w:name w:val="normaltextrun"/>
    <w:basedOn w:val="DefaultParagraphFont"/>
    <w:rsid w:val="004C7E62"/>
  </w:style>
  <w:style w:type="character" w:customStyle="1" w:styleId="spellingerror">
    <w:name w:val="spellingerror"/>
    <w:basedOn w:val="DefaultParagraphFont"/>
    <w:rsid w:val="004C7E62"/>
  </w:style>
  <w:style w:type="character" w:customStyle="1" w:styleId="eop">
    <w:name w:val="eop"/>
    <w:basedOn w:val="DefaultParagraphFont"/>
    <w:rsid w:val="004C7E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31436642">
      <w:bodyDiv w:val="1"/>
      <w:marLeft w:val="0"/>
      <w:marRight w:val="0"/>
      <w:marTop w:val="0"/>
      <w:marBottom w:val="0"/>
      <w:divBdr>
        <w:top w:val="none" w:sz="0" w:space="0" w:color="auto"/>
        <w:left w:val="none" w:sz="0" w:space="0" w:color="auto"/>
        <w:bottom w:val="none" w:sz="0" w:space="0" w:color="auto"/>
        <w:right w:val="none" w:sz="0" w:space="0" w:color="auto"/>
      </w:divBdr>
    </w:div>
    <w:div w:id="1315374247">
      <w:bodyDiv w:val="1"/>
      <w:marLeft w:val="0"/>
      <w:marRight w:val="0"/>
      <w:marTop w:val="0"/>
      <w:marBottom w:val="0"/>
      <w:divBdr>
        <w:top w:val="none" w:sz="0" w:space="0" w:color="auto"/>
        <w:left w:val="none" w:sz="0" w:space="0" w:color="auto"/>
        <w:bottom w:val="none" w:sz="0" w:space="0" w:color="auto"/>
        <w:right w:val="none" w:sz="0" w:space="0" w:color="auto"/>
      </w:divBdr>
    </w:div>
    <w:div w:id="1701004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Lauren.Bergman@ct.gov" TargetMode="External"/><Relationship Id="rId5" Type="http://schemas.openxmlformats.org/officeDocument/2006/relationships/styles" Target="styles.xml"/><Relationship Id="rId10" Type="http://schemas.openxmlformats.org/officeDocument/2006/relationships/hyperlink" Target="mailto:Zachary.Alexander@ct.gov"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A650D960BD17A4C84C378FF478A2E91" ma:contentTypeVersion="2" ma:contentTypeDescription="Create a new document." ma:contentTypeScope="" ma:versionID="d36cbb0918f989ee8cf01a3077da76ed">
  <xsd:schema xmlns:xsd="http://www.w3.org/2001/XMLSchema" xmlns:xs="http://www.w3.org/2001/XMLSchema" xmlns:p="http://schemas.microsoft.com/office/2006/metadata/properties" xmlns:ns3="01d178fc-aace-4d06-8b61-57daa5c7bca1" targetNamespace="http://schemas.microsoft.com/office/2006/metadata/properties" ma:root="true" ma:fieldsID="05de3dd1af2d854918bb29602b9c45a2" ns3:_="">
    <xsd:import namespace="01d178fc-aace-4d06-8b61-57daa5c7bca1"/>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d178fc-aace-4d06-8b61-57daa5c7bc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C15777B-A4B1-4226-8CDA-7A0C0E90D15E}">
  <ds:schemaRefs>
    <ds:schemaRef ds:uri="http://schemas.microsoft.com/sharepoint/v3/contenttype/forms"/>
  </ds:schemaRefs>
</ds:datastoreItem>
</file>

<file path=customXml/itemProps2.xml><?xml version="1.0" encoding="utf-8"?>
<ds:datastoreItem xmlns:ds="http://schemas.openxmlformats.org/officeDocument/2006/customXml" ds:itemID="{4FDA1C4E-F9B9-4491-973E-15FFA604BF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d178fc-aace-4d06-8b61-57daa5c7bc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B646F15-69C7-4B64-999E-432A050AA40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Pages>
  <Words>1332</Words>
  <Characters>7599</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Debs, Joseph N</dc:creator>
  <cp:keywords/>
  <dc:description/>
  <cp:lastModifiedBy>Alexander, Zachary</cp:lastModifiedBy>
  <cp:revision>2</cp:revision>
  <dcterms:created xsi:type="dcterms:W3CDTF">2021-06-09T14:41:00Z</dcterms:created>
  <dcterms:modified xsi:type="dcterms:W3CDTF">2021-06-09T14:41:00Z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0x0101004A650D960BD17A4C84C378FF478A2E91</vt:lpwstr>
  </property>
</Properties>
</file>