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BC17F" w14:textId="77777777" w:rsidR="00152A4A" w:rsidRDefault="00DC68AF" w:rsidP="00152A4A">
      <w:pPr>
        <w:pStyle w:val="Title"/>
      </w:pPr>
      <w:r>
        <w:rPr>
          <w:noProof/>
        </w:rPr>
        <mc:AlternateContent>
          <mc:Choice Requires="wps">
            <w:drawing>
              <wp:anchor distT="0" distB="0" distL="114300" distR="114300" simplePos="0" relativeHeight="251657728" behindDoc="0" locked="0" layoutInCell="1" allowOverlap="1" wp14:anchorId="717B3DE6" wp14:editId="20028C01">
                <wp:simplePos x="0" y="0"/>
                <wp:positionH relativeFrom="column">
                  <wp:posOffset>-243840</wp:posOffset>
                </wp:positionH>
                <wp:positionV relativeFrom="paragraph">
                  <wp:posOffset>-696595</wp:posOffset>
                </wp:positionV>
                <wp:extent cx="5943600" cy="1236980"/>
                <wp:effectExtent l="0" t="0" r="0" b="381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36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6E0739" w14:textId="77777777" w:rsidR="00B80284" w:rsidRDefault="00B80284" w:rsidP="00152A4A">
                            <w:r>
                              <w:rPr>
                                <w:noProof/>
                              </w:rPr>
                              <w:drawing>
                                <wp:inline distT="0" distB="0" distL="0" distR="0" wp14:anchorId="05008E38" wp14:editId="015CA0B6">
                                  <wp:extent cx="6412865" cy="1139825"/>
                                  <wp:effectExtent l="0" t="0" r="698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2865" cy="1139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7B3DE6" id="_x0000_t202" coordsize="21600,21600" o:spt="202" path="m,l,21600r21600,l21600,xe">
                <v:stroke joinstyle="miter"/>
                <v:path gradientshapeok="t" o:connecttype="rect"/>
              </v:shapetype>
              <v:shape id="Text Box 6" o:spid="_x0000_s1026" type="#_x0000_t202" style="position:absolute;left:0;text-align:left;margin-left:-19.2pt;margin-top:-54.85pt;width:468pt;height:97.4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" stroked="f">
                <v:textbox style="mso-fit-shape-to-text:t">
                  <w:txbxContent>
                    <w:p w14:paraId="156E0739" w14:textId="77777777" w:rsidR="00B80284" w:rsidRDefault="00B80284" w:rsidP="00152A4A">
                      <w:r>
                        <w:rPr>
                          <w:noProof/>
                        </w:rPr>
                        <w:drawing>
                          <wp:inline distT="0" distB="0" distL="0" distR="0" wp14:anchorId="05008E38" wp14:editId="015CA0B6">
                            <wp:extent cx="6412865" cy="1139825"/>
                            <wp:effectExtent l="0" t="0" r="698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12865" cy="1139825"/>
                                    </a:xfrm>
                                    <a:prstGeom prst="rect">
                                      <a:avLst/>
                                    </a:prstGeom>
                                    <a:noFill/>
                                    <a:ln>
                                      <a:noFill/>
                                    </a:ln>
                                  </pic:spPr>
                                </pic:pic>
                              </a:graphicData>
                            </a:graphic>
                          </wp:inline>
                        </w:drawing>
                      </w:r>
                    </w:p>
                  </w:txbxContent>
                </v:textbox>
              </v:shape>
            </w:pict>
          </mc:Fallback>
        </mc:AlternateContent>
      </w:r>
    </w:p>
    <w:p w14:paraId="61BB15AD" w14:textId="77777777" w:rsidR="007C5B8A" w:rsidRDefault="007C5B8A" w:rsidP="007C5B8A">
      <w:pPr>
        <w:jc w:val="center"/>
        <w:rPr>
          <w:szCs w:val="24"/>
        </w:rPr>
      </w:pPr>
    </w:p>
    <w:p w14:paraId="613B8774" w14:textId="77777777" w:rsidR="00B426F2" w:rsidRPr="002B7ECD" w:rsidRDefault="00B426F2" w:rsidP="007C5B8A">
      <w:pPr>
        <w:jc w:val="center"/>
        <w:rPr>
          <w:szCs w:val="24"/>
        </w:rPr>
      </w:pPr>
    </w:p>
    <w:p w14:paraId="43C865C6" w14:textId="77777777" w:rsidR="00B426F2" w:rsidRPr="00B426F2" w:rsidRDefault="00B426F2" w:rsidP="00B426F2">
      <w:pPr>
        <w:jc w:val="center"/>
        <w:rPr>
          <w:szCs w:val="24"/>
        </w:rPr>
      </w:pPr>
      <w:r w:rsidRPr="00B426F2">
        <w:rPr>
          <w:szCs w:val="24"/>
        </w:rPr>
        <w:t xml:space="preserve">CONNECTICUT DISTRIBUTED GENERATION </w:t>
      </w:r>
      <w:r w:rsidR="006E006F">
        <w:rPr>
          <w:szCs w:val="24"/>
        </w:rPr>
        <w:t>POLICY</w:t>
      </w:r>
      <w:r w:rsidRPr="00B426F2">
        <w:rPr>
          <w:szCs w:val="24"/>
        </w:rPr>
        <w:t xml:space="preserve"> WORKING GROUP</w:t>
      </w:r>
    </w:p>
    <w:p w14:paraId="79F547B3" w14:textId="77777777" w:rsidR="00B426F2" w:rsidRDefault="00B426F2" w:rsidP="007C5B8A">
      <w:pPr>
        <w:jc w:val="center"/>
        <w:rPr>
          <w:szCs w:val="24"/>
          <w:u w:val="single"/>
        </w:rPr>
      </w:pPr>
    </w:p>
    <w:p w14:paraId="32486FAA" w14:textId="77777777" w:rsidR="005F07A4" w:rsidRPr="002B7ECD" w:rsidRDefault="005F07A4" w:rsidP="005F07A4">
      <w:pPr>
        <w:spacing w:line="264" w:lineRule="auto"/>
        <w:jc w:val="center"/>
        <w:rPr>
          <w:szCs w:val="24"/>
          <w:u w:val="single"/>
        </w:rPr>
      </w:pPr>
      <w:r>
        <w:rPr>
          <w:szCs w:val="24"/>
          <w:u w:val="single"/>
        </w:rPr>
        <w:t>MEETING MINUTES</w:t>
      </w:r>
    </w:p>
    <w:p w14:paraId="1FF0A926" w14:textId="77777777" w:rsidR="005F07A4" w:rsidRPr="002B7ECD" w:rsidRDefault="005F07A4" w:rsidP="005F07A4">
      <w:pPr>
        <w:spacing w:line="264" w:lineRule="auto"/>
        <w:jc w:val="center"/>
        <w:rPr>
          <w:szCs w:val="24"/>
        </w:rPr>
      </w:pPr>
      <w:r>
        <w:rPr>
          <w:szCs w:val="24"/>
        </w:rPr>
        <w:t xml:space="preserve">Monday, </w:t>
      </w:r>
      <w:r w:rsidRPr="00B426F2">
        <w:rPr>
          <w:szCs w:val="24"/>
        </w:rPr>
        <w:t>March 22, 2021</w:t>
      </w:r>
    </w:p>
    <w:p w14:paraId="3A4B1F31" w14:textId="55C64A99" w:rsidR="00126A02" w:rsidRDefault="005F07A4" w:rsidP="005F07A4">
      <w:pPr>
        <w:spacing w:line="264" w:lineRule="auto"/>
        <w:jc w:val="center"/>
        <w:rPr>
          <w:rFonts w:cs="Arial"/>
          <w:szCs w:val="24"/>
        </w:rPr>
      </w:pPr>
      <w:r w:rsidRPr="00B426F2">
        <w:rPr>
          <w:rFonts w:cs="Arial"/>
          <w:szCs w:val="24"/>
        </w:rPr>
        <w:t>9:00 AM – 1</w:t>
      </w:r>
      <w:r>
        <w:rPr>
          <w:rFonts w:cs="Arial"/>
          <w:szCs w:val="24"/>
        </w:rPr>
        <w:t>1</w:t>
      </w:r>
      <w:r w:rsidRPr="00B426F2">
        <w:rPr>
          <w:rFonts w:cs="Arial"/>
          <w:szCs w:val="24"/>
        </w:rPr>
        <w:t>:</w:t>
      </w:r>
      <w:r>
        <w:rPr>
          <w:rFonts w:cs="Arial"/>
          <w:szCs w:val="24"/>
        </w:rPr>
        <w:t>20</w:t>
      </w:r>
      <w:r w:rsidRPr="00B426F2">
        <w:rPr>
          <w:rFonts w:cs="Arial"/>
          <w:szCs w:val="24"/>
        </w:rPr>
        <w:t xml:space="preserve"> </w:t>
      </w:r>
      <w:r>
        <w:rPr>
          <w:rFonts w:cs="Arial"/>
          <w:szCs w:val="24"/>
        </w:rPr>
        <w:t>A</w:t>
      </w:r>
      <w:r w:rsidRPr="00B426F2">
        <w:rPr>
          <w:rFonts w:cs="Arial"/>
          <w:szCs w:val="24"/>
        </w:rPr>
        <w:t>M</w:t>
      </w:r>
    </w:p>
    <w:p w14:paraId="6EF863A1" w14:textId="77777777" w:rsidR="00B426F2" w:rsidRDefault="00B426F2" w:rsidP="00126A02">
      <w:pPr>
        <w:jc w:val="both"/>
        <w:rPr>
          <w:rFonts w:cs="Arial"/>
          <w:szCs w:val="24"/>
        </w:rPr>
      </w:pPr>
    </w:p>
    <w:p w14:paraId="4A13069B" w14:textId="77777777" w:rsidR="00126A02" w:rsidRDefault="00126A02" w:rsidP="00126A02">
      <w:pPr>
        <w:jc w:val="both"/>
        <w:rPr>
          <w:rFonts w:cs="Arial"/>
          <w:b/>
          <w:szCs w:val="24"/>
        </w:rPr>
      </w:pPr>
      <w:r w:rsidRPr="00B426F2">
        <w:rPr>
          <w:rFonts w:cs="Arial"/>
          <w:b/>
          <w:szCs w:val="24"/>
        </w:rPr>
        <w:t>9:00 AM – 9:15 AM</w:t>
      </w:r>
      <w:r w:rsidRPr="00B426F2">
        <w:rPr>
          <w:rFonts w:cs="Arial"/>
          <w:b/>
          <w:szCs w:val="24"/>
        </w:rPr>
        <w:tab/>
      </w:r>
      <w:r w:rsidRPr="00B426F2">
        <w:rPr>
          <w:rFonts w:cs="Arial"/>
          <w:b/>
          <w:szCs w:val="24"/>
        </w:rPr>
        <w:tab/>
        <w:t>Introduction</w:t>
      </w:r>
    </w:p>
    <w:p w14:paraId="56F15088" w14:textId="77777777" w:rsidR="00BF0AAC" w:rsidRDefault="00BF0AAC" w:rsidP="00126A02">
      <w:pPr>
        <w:jc w:val="both"/>
        <w:rPr>
          <w:rFonts w:cs="Arial"/>
          <w:b/>
          <w:szCs w:val="24"/>
        </w:rPr>
      </w:pPr>
    </w:p>
    <w:p w14:paraId="02AB64A6" w14:textId="5A20DA78" w:rsidR="00BF0AAC" w:rsidRPr="00BF0AAC" w:rsidRDefault="00FD7FA4" w:rsidP="00BF0AAC">
      <w:pPr>
        <w:jc w:val="both"/>
        <w:rPr>
          <w:rFonts w:cs="Arial"/>
          <w:szCs w:val="24"/>
          <w:u w:val="single"/>
        </w:rPr>
      </w:pPr>
      <w:r>
        <w:rPr>
          <w:rFonts w:cs="Arial"/>
          <w:szCs w:val="24"/>
          <w:u w:val="single"/>
        </w:rPr>
        <w:t>Members (Updated)</w:t>
      </w:r>
      <w:r w:rsidR="00BF0AAC" w:rsidRPr="00BF0AAC">
        <w:rPr>
          <w:rFonts w:cs="Arial"/>
          <w:szCs w:val="24"/>
          <w:u w:val="single"/>
        </w:rPr>
        <w:t>:</w:t>
      </w:r>
    </w:p>
    <w:p w14:paraId="0440F5B9" w14:textId="77777777" w:rsidR="00BF0AAC" w:rsidRPr="00B03994" w:rsidRDefault="00B03994" w:rsidP="00BF0AAC">
      <w:pPr>
        <w:pStyle w:val="ListParagraph"/>
        <w:numPr>
          <w:ilvl w:val="0"/>
          <w:numId w:val="8"/>
        </w:numPr>
        <w:rPr>
          <w:rStyle w:val="Hyperlink"/>
          <w:rFonts w:eastAsia="Times New Roman"/>
          <w:color w:val="auto"/>
        </w:rPr>
      </w:pPr>
      <w:r>
        <w:rPr>
          <w:rFonts w:eastAsia="Times New Roman"/>
        </w:rPr>
        <w:t>Noel Lafayette</w:t>
      </w:r>
      <w:r w:rsidR="00BF0AAC" w:rsidRPr="00BF0AAC">
        <w:rPr>
          <w:rFonts w:eastAsia="Times New Roman"/>
        </w:rPr>
        <w:t xml:space="preserve">, </w:t>
      </w:r>
      <w:r>
        <w:rPr>
          <w:rFonts w:eastAsia="Times New Roman"/>
        </w:rPr>
        <w:t>SHR Energy</w:t>
      </w:r>
      <w:r w:rsidR="00BF0AAC" w:rsidRPr="00BF0AAC">
        <w:rPr>
          <w:rFonts w:eastAsia="Times New Roman"/>
        </w:rPr>
        <w:t xml:space="preserve">, </w:t>
      </w:r>
      <w:hyperlink r:id="rId10" w:history="1">
        <w:r>
          <w:rPr>
            <w:rStyle w:val="Hyperlink"/>
            <w:rFonts w:eastAsia="Times New Roman"/>
          </w:rPr>
          <w:t>nlafayette@shrenergy.com</w:t>
        </w:r>
      </w:hyperlink>
    </w:p>
    <w:p w14:paraId="4B1F5D47" w14:textId="16C6BD7E" w:rsidR="00B03994" w:rsidRPr="00B80284" w:rsidRDefault="00B03994" w:rsidP="00B03994">
      <w:pPr>
        <w:pStyle w:val="ListParagraph"/>
        <w:numPr>
          <w:ilvl w:val="0"/>
          <w:numId w:val="8"/>
        </w:numPr>
        <w:rPr>
          <w:rStyle w:val="Hyperlink"/>
          <w:rFonts w:eastAsia="Times New Roman"/>
          <w:color w:val="auto"/>
          <w:u w:val="none"/>
        </w:rPr>
      </w:pPr>
      <w:r>
        <w:rPr>
          <w:rFonts w:eastAsia="Times New Roman"/>
        </w:rPr>
        <w:t>Mike Trahan, Solar</w:t>
      </w:r>
      <w:r w:rsidR="00B80284">
        <w:rPr>
          <w:rFonts w:eastAsia="Times New Roman"/>
        </w:rPr>
        <w:t xml:space="preserve"> </w:t>
      </w:r>
      <w:r>
        <w:rPr>
          <w:rFonts w:eastAsia="Times New Roman"/>
        </w:rPr>
        <w:t xml:space="preserve">Connecticut, </w:t>
      </w:r>
      <w:hyperlink r:id="rId11" w:history="1">
        <w:r w:rsidRPr="00B03994">
          <w:rPr>
            <w:rStyle w:val="Hyperlink"/>
            <w:rFonts w:eastAsia="Times New Roman"/>
          </w:rPr>
          <w:t>mtrahan@solarconnecticut.org</w:t>
        </w:r>
      </w:hyperlink>
    </w:p>
    <w:p w14:paraId="59E4DBF5" w14:textId="07460517" w:rsidR="00FD7FA4" w:rsidRPr="00B03994" w:rsidRDefault="00FD7FA4" w:rsidP="00B03994">
      <w:pPr>
        <w:pStyle w:val="ListParagraph"/>
        <w:numPr>
          <w:ilvl w:val="0"/>
          <w:numId w:val="8"/>
        </w:numPr>
        <w:rPr>
          <w:rFonts w:eastAsia="Times New Roman"/>
        </w:rPr>
      </w:pPr>
      <w:r>
        <w:rPr>
          <w:rFonts w:eastAsia="Times New Roman"/>
        </w:rPr>
        <w:t xml:space="preserve">Mike </w:t>
      </w:r>
      <w:r w:rsidR="00A87F84">
        <w:rPr>
          <w:rFonts w:eastAsia="Times New Roman"/>
        </w:rPr>
        <w:t xml:space="preserve">Farrell, Trinity Solar (Alternate), </w:t>
      </w:r>
      <w:hyperlink r:id="rId12" w:history="1">
        <w:r w:rsidR="00A87F84" w:rsidRPr="00A87F84">
          <w:rPr>
            <w:rStyle w:val="Hyperlink"/>
            <w:rFonts w:eastAsia="Times New Roman"/>
          </w:rPr>
          <w:t>Mike.Farrell@Trinity-Solar.com</w:t>
        </w:r>
      </w:hyperlink>
    </w:p>
    <w:p w14:paraId="32FF44D7" w14:textId="77777777" w:rsidR="0058654B" w:rsidRPr="00B80284" w:rsidRDefault="00B03994" w:rsidP="00B03994">
      <w:pPr>
        <w:pStyle w:val="ListParagraph"/>
        <w:numPr>
          <w:ilvl w:val="0"/>
          <w:numId w:val="8"/>
        </w:numPr>
        <w:rPr>
          <w:rStyle w:val="Hyperlink"/>
          <w:rFonts w:cs="Arial"/>
          <w:color w:val="auto"/>
          <w:szCs w:val="24"/>
          <w:u w:val="none"/>
        </w:rPr>
      </w:pPr>
      <w:r w:rsidRPr="00B03994">
        <w:rPr>
          <w:rFonts w:cs="Arial"/>
          <w:szCs w:val="24"/>
        </w:rPr>
        <w:t>Carl Nowiszewski</w:t>
      </w:r>
      <w:r>
        <w:rPr>
          <w:rFonts w:cs="Arial"/>
          <w:szCs w:val="24"/>
        </w:rPr>
        <w:t xml:space="preserve">, </w:t>
      </w:r>
      <w:r w:rsidRPr="00B03994">
        <w:rPr>
          <w:rFonts w:cs="Arial"/>
          <w:szCs w:val="24"/>
        </w:rPr>
        <w:t>Eversource</w:t>
      </w:r>
      <w:r>
        <w:rPr>
          <w:rFonts w:cs="Arial"/>
          <w:szCs w:val="24"/>
        </w:rPr>
        <w:t xml:space="preserve">, </w:t>
      </w:r>
      <w:hyperlink r:id="rId13" w:history="1">
        <w:r w:rsidRPr="0041444D">
          <w:rPr>
            <w:rStyle w:val="Hyperlink"/>
          </w:rPr>
          <w:t>carl.nowiszewski@eversource.com</w:t>
        </w:r>
      </w:hyperlink>
    </w:p>
    <w:p w14:paraId="0D4A3791" w14:textId="6894E9E4" w:rsidR="00B03994" w:rsidRPr="00B03994" w:rsidRDefault="0058654B" w:rsidP="00B03994">
      <w:pPr>
        <w:pStyle w:val="ListParagraph"/>
        <w:numPr>
          <w:ilvl w:val="0"/>
          <w:numId w:val="8"/>
        </w:numPr>
        <w:rPr>
          <w:rFonts w:cs="Arial"/>
          <w:szCs w:val="24"/>
        </w:rPr>
      </w:pPr>
      <w:r>
        <w:t xml:space="preserve">Dave Ferrante, Eversource (Alternate) </w:t>
      </w:r>
      <w:hyperlink r:id="rId14" w:history="1">
        <w:r w:rsidR="00B80284" w:rsidRPr="00986B2A">
          <w:rPr>
            <w:rStyle w:val="Hyperlink"/>
          </w:rPr>
          <w:t>David.Ferrante@eversource.com</w:t>
        </w:r>
      </w:hyperlink>
      <w:r w:rsidR="00B80284">
        <w:t xml:space="preserve"> </w:t>
      </w:r>
      <w:r w:rsidR="00B03994">
        <w:t xml:space="preserve"> </w:t>
      </w:r>
    </w:p>
    <w:p w14:paraId="2CD28078" w14:textId="1FEC5C21" w:rsidR="00FD7FA4" w:rsidRDefault="00FD7FA4" w:rsidP="00B03994">
      <w:pPr>
        <w:pStyle w:val="ListParagraph"/>
        <w:numPr>
          <w:ilvl w:val="0"/>
          <w:numId w:val="8"/>
        </w:numPr>
        <w:rPr>
          <w:rFonts w:cs="Arial"/>
          <w:color w:val="000000"/>
        </w:rPr>
      </w:pPr>
      <w:r w:rsidRPr="00FD7FA4">
        <w:rPr>
          <w:rFonts w:cs="Arial"/>
          <w:color w:val="000000"/>
        </w:rPr>
        <w:t xml:space="preserve">Joe Marranca, UI, </w:t>
      </w:r>
      <w:hyperlink r:id="rId15" w:history="1">
        <w:r w:rsidRPr="00FD7FA4">
          <w:rPr>
            <w:rStyle w:val="Hyperlink"/>
            <w:rFonts w:cs="Arial"/>
          </w:rPr>
          <w:t>Joseph.Marranca@uinet.com</w:t>
        </w:r>
      </w:hyperlink>
    </w:p>
    <w:p w14:paraId="73426481" w14:textId="396A0E8D" w:rsidR="00B03994" w:rsidRPr="00B03994" w:rsidRDefault="00B03994" w:rsidP="00B03994">
      <w:pPr>
        <w:pStyle w:val="ListParagraph"/>
        <w:numPr>
          <w:ilvl w:val="0"/>
          <w:numId w:val="8"/>
        </w:numPr>
        <w:rPr>
          <w:rFonts w:cs="Arial"/>
          <w:color w:val="000000"/>
        </w:rPr>
      </w:pPr>
      <w:r w:rsidRPr="00B03994">
        <w:rPr>
          <w:rFonts w:cs="Arial"/>
          <w:color w:val="000000"/>
        </w:rPr>
        <w:t>Mark Kirschbaum</w:t>
      </w:r>
      <w:r>
        <w:rPr>
          <w:rFonts w:cs="Arial"/>
          <w:color w:val="000000"/>
        </w:rPr>
        <w:t xml:space="preserve">, </w:t>
      </w:r>
      <w:r w:rsidRPr="00B03994">
        <w:rPr>
          <w:rFonts w:cs="Arial"/>
          <w:szCs w:val="24"/>
        </w:rPr>
        <w:t>UI</w:t>
      </w:r>
      <w:r w:rsidR="00A87F84">
        <w:rPr>
          <w:rFonts w:cs="Arial"/>
          <w:szCs w:val="24"/>
        </w:rPr>
        <w:t xml:space="preserve"> (Alternate),</w:t>
      </w:r>
      <w:r>
        <w:rPr>
          <w:rFonts w:cs="Arial"/>
          <w:szCs w:val="24"/>
        </w:rPr>
        <w:t xml:space="preserve"> </w:t>
      </w:r>
      <w:hyperlink r:id="rId16" w:history="1">
        <w:r w:rsidRPr="0041444D">
          <w:rPr>
            <w:rStyle w:val="Hyperlink"/>
          </w:rPr>
          <w:t>Mark.Kirschbaum@uinet.com</w:t>
        </w:r>
      </w:hyperlink>
      <w:r>
        <w:t xml:space="preserve"> </w:t>
      </w:r>
    </w:p>
    <w:p w14:paraId="551696DB" w14:textId="77777777" w:rsidR="00B03994" w:rsidRPr="00B03994" w:rsidRDefault="00B03994" w:rsidP="00B03994">
      <w:pPr>
        <w:pStyle w:val="ListParagraph"/>
        <w:numPr>
          <w:ilvl w:val="0"/>
          <w:numId w:val="8"/>
        </w:numPr>
        <w:rPr>
          <w:rFonts w:cs="Arial"/>
          <w:szCs w:val="24"/>
        </w:rPr>
      </w:pPr>
      <w:r w:rsidRPr="00B03994">
        <w:rPr>
          <w:rFonts w:cs="Arial"/>
          <w:szCs w:val="24"/>
        </w:rPr>
        <w:t>Amanda De Vito Trinsey</w:t>
      </w:r>
      <w:r>
        <w:rPr>
          <w:rFonts w:cs="Arial"/>
          <w:szCs w:val="24"/>
        </w:rPr>
        <w:t xml:space="preserve">, </w:t>
      </w:r>
      <w:r w:rsidRPr="00B03994">
        <w:rPr>
          <w:rFonts w:cs="Arial"/>
          <w:szCs w:val="24"/>
        </w:rPr>
        <w:t>Couch White, LLP</w:t>
      </w:r>
      <w:r>
        <w:rPr>
          <w:rFonts w:cs="Arial"/>
          <w:szCs w:val="24"/>
        </w:rPr>
        <w:t xml:space="preserve">, </w:t>
      </w:r>
      <w:hyperlink r:id="rId17" w:history="1">
        <w:r>
          <w:rPr>
            <w:rStyle w:val="Hyperlink"/>
          </w:rPr>
          <w:t>adevito@CouchWhite.com</w:t>
        </w:r>
      </w:hyperlink>
    </w:p>
    <w:p w14:paraId="5EA64246" w14:textId="77777777" w:rsidR="00B03994" w:rsidRPr="00D74B7F" w:rsidRDefault="00B03994" w:rsidP="00D74B7F">
      <w:pPr>
        <w:pStyle w:val="ListParagraph"/>
        <w:numPr>
          <w:ilvl w:val="0"/>
          <w:numId w:val="8"/>
        </w:numPr>
        <w:rPr>
          <w:rStyle w:val="Hyperlink"/>
          <w:rFonts w:cs="Arial"/>
          <w:color w:val="auto"/>
          <w:szCs w:val="24"/>
          <w:u w:val="none"/>
        </w:rPr>
      </w:pPr>
      <w:r w:rsidRPr="00B03994">
        <w:rPr>
          <w:rFonts w:cs="Arial"/>
          <w:szCs w:val="24"/>
        </w:rPr>
        <w:t>JR  Viglione, OCC</w:t>
      </w:r>
      <w:r>
        <w:rPr>
          <w:rFonts w:cs="Arial"/>
          <w:szCs w:val="24"/>
        </w:rPr>
        <w:t xml:space="preserve">, </w:t>
      </w:r>
      <w:hyperlink r:id="rId18" w:history="1">
        <w:r w:rsidRPr="00B03994">
          <w:rPr>
            <w:rStyle w:val="Hyperlink"/>
            <w:rFonts w:cs="Arial"/>
            <w:szCs w:val="24"/>
          </w:rPr>
          <w:t>John.Viglione@ct.gov</w:t>
        </w:r>
      </w:hyperlink>
    </w:p>
    <w:p w14:paraId="2B4954CB" w14:textId="77777777" w:rsidR="00D74B7F" w:rsidRPr="00336B04" w:rsidRDefault="00D74B7F" w:rsidP="00D74B7F">
      <w:pPr>
        <w:pStyle w:val="ListParagraph"/>
        <w:numPr>
          <w:ilvl w:val="0"/>
          <w:numId w:val="8"/>
        </w:numPr>
        <w:rPr>
          <w:rStyle w:val="Hyperlink"/>
          <w:color w:val="auto"/>
        </w:rPr>
      </w:pPr>
      <w:r w:rsidRPr="00BF0AAC">
        <w:rPr>
          <w:rFonts w:cs="Arial"/>
          <w:szCs w:val="24"/>
        </w:rPr>
        <w:t xml:space="preserve">Dave Thompson, OCC (Alternate), </w:t>
      </w:r>
      <w:hyperlink r:id="rId19" w:history="1">
        <w:r w:rsidRPr="001C55A6">
          <w:rPr>
            <w:rStyle w:val="Hyperlink"/>
            <w:rFonts w:cs="Arial"/>
            <w:szCs w:val="24"/>
          </w:rPr>
          <w:t>Dave.Thompson@ct.gov</w:t>
        </w:r>
      </w:hyperlink>
      <w:r>
        <w:rPr>
          <w:rFonts w:cs="Arial"/>
          <w:szCs w:val="24"/>
        </w:rPr>
        <w:t xml:space="preserve"> </w:t>
      </w:r>
    </w:p>
    <w:p w14:paraId="3746AFA9" w14:textId="77777777" w:rsidR="00B03994" w:rsidRPr="00D74B7F" w:rsidRDefault="00B03994" w:rsidP="00B03994">
      <w:pPr>
        <w:pStyle w:val="ListParagraph"/>
        <w:numPr>
          <w:ilvl w:val="0"/>
          <w:numId w:val="8"/>
        </w:numPr>
        <w:rPr>
          <w:rStyle w:val="Hyperlink"/>
          <w:rFonts w:cs="Arial"/>
          <w:color w:val="auto"/>
          <w:szCs w:val="24"/>
          <w:u w:val="none"/>
        </w:rPr>
      </w:pPr>
      <w:r w:rsidRPr="00B03994">
        <w:rPr>
          <w:rFonts w:cs="Arial"/>
          <w:szCs w:val="24"/>
        </w:rPr>
        <w:t>Raagan Wicken</w:t>
      </w:r>
      <w:r>
        <w:rPr>
          <w:rFonts w:cs="Arial"/>
          <w:szCs w:val="24"/>
        </w:rPr>
        <w:t xml:space="preserve">, BETP, </w:t>
      </w:r>
      <w:hyperlink r:id="rId20" w:history="1">
        <w:r w:rsidRPr="00B03994">
          <w:rPr>
            <w:rStyle w:val="Hyperlink"/>
            <w:rFonts w:eastAsia="Times New Roman"/>
          </w:rPr>
          <w:t>Raagan.Wicken@ct.gov</w:t>
        </w:r>
      </w:hyperlink>
    </w:p>
    <w:p w14:paraId="2DCDBDEA" w14:textId="23AFC736" w:rsidR="00D74B7F" w:rsidRDefault="00D74B7F" w:rsidP="00B03994">
      <w:pPr>
        <w:pStyle w:val="ListParagraph"/>
        <w:numPr>
          <w:ilvl w:val="0"/>
          <w:numId w:val="8"/>
        </w:numPr>
        <w:rPr>
          <w:rStyle w:val="Hyperlink"/>
          <w:rFonts w:cs="Arial"/>
          <w:color w:val="auto"/>
          <w:szCs w:val="24"/>
          <w:u w:val="none"/>
        </w:rPr>
      </w:pPr>
      <w:r>
        <w:rPr>
          <w:rStyle w:val="Hyperlink"/>
          <w:rFonts w:cs="Arial"/>
          <w:color w:val="auto"/>
          <w:szCs w:val="24"/>
          <w:u w:val="none"/>
        </w:rPr>
        <w:t xml:space="preserve">Bob Snook, BETP (Alternate), </w:t>
      </w:r>
      <w:hyperlink r:id="rId21" w:history="1">
        <w:r w:rsidRPr="001C55A6">
          <w:rPr>
            <w:rStyle w:val="Hyperlink"/>
            <w:rFonts w:cs="Arial"/>
            <w:szCs w:val="24"/>
          </w:rPr>
          <w:t>Robert.Snook@ct.gov</w:t>
        </w:r>
      </w:hyperlink>
      <w:r>
        <w:rPr>
          <w:rStyle w:val="Hyperlink"/>
          <w:rFonts w:cs="Arial"/>
          <w:color w:val="auto"/>
          <w:szCs w:val="24"/>
          <w:u w:val="none"/>
        </w:rPr>
        <w:t xml:space="preserve"> </w:t>
      </w:r>
    </w:p>
    <w:p w14:paraId="371BCB28" w14:textId="77777777" w:rsidR="005F07A4" w:rsidRDefault="005F07A4" w:rsidP="005F07A4">
      <w:pPr>
        <w:jc w:val="both"/>
        <w:rPr>
          <w:rFonts w:cs="Arial"/>
          <w:szCs w:val="24"/>
        </w:rPr>
      </w:pPr>
      <w:r>
        <w:rPr>
          <w:rFonts w:cs="Arial"/>
          <w:szCs w:val="24"/>
        </w:rPr>
        <w:t xml:space="preserve">Attendees as of 9am: </w:t>
      </w:r>
    </w:p>
    <w:p w14:paraId="404D9426" w14:textId="6A373F80" w:rsidR="005F07A4" w:rsidRDefault="005F07A4" w:rsidP="005F07A4">
      <w:pPr>
        <w:pStyle w:val="ListParagraph"/>
        <w:numPr>
          <w:ilvl w:val="0"/>
          <w:numId w:val="11"/>
        </w:numPr>
        <w:jc w:val="both"/>
        <w:rPr>
          <w:rFonts w:cs="Arial"/>
          <w:szCs w:val="24"/>
        </w:rPr>
      </w:pPr>
      <w:r>
        <w:rPr>
          <w:rFonts w:cs="Arial"/>
          <w:szCs w:val="24"/>
        </w:rPr>
        <w:t>Joseph Marranca, UI</w:t>
      </w:r>
    </w:p>
    <w:p w14:paraId="3DF5AF22" w14:textId="61605BC5" w:rsidR="005F07A4" w:rsidRDefault="005F07A4" w:rsidP="005F07A4">
      <w:pPr>
        <w:pStyle w:val="ListParagraph"/>
        <w:numPr>
          <w:ilvl w:val="0"/>
          <w:numId w:val="11"/>
        </w:numPr>
        <w:jc w:val="both"/>
        <w:rPr>
          <w:rFonts w:cs="Arial"/>
          <w:szCs w:val="24"/>
        </w:rPr>
      </w:pPr>
      <w:r>
        <w:rPr>
          <w:rFonts w:eastAsia="Times New Roman"/>
        </w:rPr>
        <w:t>Mike Trahan, Solar</w:t>
      </w:r>
      <w:r w:rsidR="00B80284">
        <w:rPr>
          <w:rFonts w:eastAsia="Times New Roman"/>
        </w:rPr>
        <w:t xml:space="preserve"> </w:t>
      </w:r>
      <w:r>
        <w:rPr>
          <w:rFonts w:eastAsia="Times New Roman"/>
        </w:rPr>
        <w:t>Connecticut</w:t>
      </w:r>
      <w:r>
        <w:rPr>
          <w:rFonts w:cs="Arial"/>
          <w:szCs w:val="24"/>
        </w:rPr>
        <w:t xml:space="preserve"> </w:t>
      </w:r>
    </w:p>
    <w:p w14:paraId="30DB5A4A" w14:textId="4FE3E2BD" w:rsidR="005F07A4" w:rsidRPr="000D2FAD" w:rsidRDefault="005F07A4" w:rsidP="000D2FAD">
      <w:pPr>
        <w:pStyle w:val="ListParagraph"/>
        <w:numPr>
          <w:ilvl w:val="0"/>
          <w:numId w:val="11"/>
        </w:numPr>
        <w:jc w:val="both"/>
        <w:rPr>
          <w:rFonts w:cs="Arial"/>
          <w:szCs w:val="24"/>
        </w:rPr>
      </w:pPr>
      <w:r>
        <w:rPr>
          <w:rFonts w:cs="Arial"/>
          <w:szCs w:val="24"/>
        </w:rPr>
        <w:t>Amanda De</w:t>
      </w:r>
      <w:r w:rsidR="00B80284">
        <w:rPr>
          <w:rFonts w:cs="Arial"/>
          <w:szCs w:val="24"/>
        </w:rPr>
        <w:t xml:space="preserve"> V</w:t>
      </w:r>
      <w:r>
        <w:rPr>
          <w:rFonts w:cs="Arial"/>
          <w:szCs w:val="24"/>
        </w:rPr>
        <w:t>ito Trinsey</w:t>
      </w:r>
      <w:r w:rsidR="000D2FAD">
        <w:rPr>
          <w:rFonts w:cs="Arial"/>
          <w:szCs w:val="24"/>
        </w:rPr>
        <w:t xml:space="preserve">, </w:t>
      </w:r>
      <w:r w:rsidRPr="000D2FAD">
        <w:rPr>
          <w:rFonts w:cs="Arial"/>
          <w:szCs w:val="24"/>
        </w:rPr>
        <w:t>CIEC</w:t>
      </w:r>
    </w:p>
    <w:p w14:paraId="70C80BAD" w14:textId="5CECB136" w:rsidR="005F07A4" w:rsidRPr="000D2FAD" w:rsidRDefault="005F07A4" w:rsidP="000D2FAD">
      <w:pPr>
        <w:pStyle w:val="ListParagraph"/>
        <w:numPr>
          <w:ilvl w:val="0"/>
          <w:numId w:val="11"/>
        </w:numPr>
        <w:jc w:val="both"/>
        <w:rPr>
          <w:rFonts w:cs="Arial"/>
          <w:szCs w:val="24"/>
        </w:rPr>
      </w:pPr>
      <w:r>
        <w:rPr>
          <w:rFonts w:cs="Arial"/>
          <w:szCs w:val="24"/>
        </w:rPr>
        <w:t>Michael Farrell</w:t>
      </w:r>
      <w:r w:rsidR="000D2FAD">
        <w:rPr>
          <w:rFonts w:cs="Arial"/>
          <w:szCs w:val="24"/>
        </w:rPr>
        <w:t xml:space="preserve">, </w:t>
      </w:r>
      <w:r w:rsidRPr="000D2FAD">
        <w:rPr>
          <w:rFonts w:cs="Arial"/>
          <w:szCs w:val="24"/>
        </w:rPr>
        <w:t>Member of Solar Connecticut Board</w:t>
      </w:r>
    </w:p>
    <w:p w14:paraId="4574CDEE" w14:textId="07424830" w:rsidR="005F07A4" w:rsidRDefault="005F07A4" w:rsidP="005F07A4">
      <w:pPr>
        <w:pStyle w:val="ListParagraph"/>
        <w:numPr>
          <w:ilvl w:val="0"/>
          <w:numId w:val="11"/>
        </w:numPr>
        <w:jc w:val="both"/>
        <w:rPr>
          <w:rFonts w:cs="Arial"/>
          <w:szCs w:val="24"/>
        </w:rPr>
      </w:pPr>
      <w:r>
        <w:rPr>
          <w:rFonts w:cs="Arial"/>
          <w:szCs w:val="24"/>
        </w:rPr>
        <w:t>Mark Kirschbaum</w:t>
      </w:r>
      <w:r w:rsidR="000D2FAD">
        <w:rPr>
          <w:rFonts w:cs="Arial"/>
          <w:szCs w:val="24"/>
        </w:rPr>
        <w:t>, UI</w:t>
      </w:r>
    </w:p>
    <w:p w14:paraId="650B13E7" w14:textId="77777777" w:rsidR="005F07A4" w:rsidRDefault="005F07A4" w:rsidP="005F07A4">
      <w:pPr>
        <w:pStyle w:val="ListParagraph"/>
        <w:numPr>
          <w:ilvl w:val="0"/>
          <w:numId w:val="11"/>
        </w:numPr>
        <w:jc w:val="both"/>
        <w:rPr>
          <w:rFonts w:cs="Arial"/>
          <w:szCs w:val="24"/>
        </w:rPr>
      </w:pPr>
      <w:r>
        <w:rPr>
          <w:rFonts w:cs="Arial"/>
          <w:szCs w:val="24"/>
        </w:rPr>
        <w:t>Kerry Schlichting</w:t>
      </w:r>
    </w:p>
    <w:p w14:paraId="7507783B" w14:textId="4838028D" w:rsidR="005F07A4" w:rsidRDefault="005F07A4" w:rsidP="005F07A4">
      <w:pPr>
        <w:pStyle w:val="ListParagraph"/>
        <w:numPr>
          <w:ilvl w:val="0"/>
          <w:numId w:val="11"/>
        </w:numPr>
        <w:jc w:val="both"/>
        <w:rPr>
          <w:rFonts w:cs="Arial"/>
          <w:szCs w:val="24"/>
        </w:rPr>
      </w:pPr>
      <w:r>
        <w:rPr>
          <w:rFonts w:cs="Arial"/>
          <w:szCs w:val="24"/>
        </w:rPr>
        <w:t>Bob Snook, BETP</w:t>
      </w:r>
    </w:p>
    <w:p w14:paraId="1BD5D02C" w14:textId="4E37BEA0" w:rsidR="005F07A4" w:rsidRDefault="005F07A4" w:rsidP="005F07A4">
      <w:pPr>
        <w:pStyle w:val="ListParagraph"/>
        <w:numPr>
          <w:ilvl w:val="0"/>
          <w:numId w:val="11"/>
        </w:numPr>
        <w:jc w:val="both"/>
        <w:rPr>
          <w:rFonts w:cs="Arial"/>
          <w:szCs w:val="24"/>
        </w:rPr>
      </w:pPr>
      <w:r>
        <w:rPr>
          <w:rFonts w:cs="Arial"/>
          <w:szCs w:val="24"/>
        </w:rPr>
        <w:t>David A Ferrante</w:t>
      </w:r>
      <w:r w:rsidR="000D2FAD">
        <w:rPr>
          <w:rFonts w:cs="Arial"/>
          <w:szCs w:val="24"/>
        </w:rPr>
        <w:t>, Eversource</w:t>
      </w:r>
    </w:p>
    <w:p w14:paraId="770AA346" w14:textId="4A487CD7" w:rsidR="005F07A4" w:rsidRDefault="005F07A4" w:rsidP="005F07A4">
      <w:pPr>
        <w:pStyle w:val="ListParagraph"/>
        <w:numPr>
          <w:ilvl w:val="0"/>
          <w:numId w:val="11"/>
        </w:numPr>
        <w:jc w:val="both"/>
        <w:rPr>
          <w:rFonts w:cs="Arial"/>
          <w:szCs w:val="24"/>
        </w:rPr>
      </w:pPr>
      <w:r>
        <w:rPr>
          <w:rFonts w:cs="Arial"/>
          <w:szCs w:val="24"/>
        </w:rPr>
        <w:t>Noel Lafayette</w:t>
      </w:r>
      <w:r w:rsidR="000D2FAD">
        <w:rPr>
          <w:rFonts w:cs="Arial"/>
          <w:szCs w:val="24"/>
        </w:rPr>
        <w:t>, SHR Energy</w:t>
      </w:r>
    </w:p>
    <w:p w14:paraId="5CAD6AE1" w14:textId="50DA5931" w:rsidR="005F07A4" w:rsidRDefault="005F07A4" w:rsidP="005F07A4">
      <w:pPr>
        <w:pStyle w:val="ListParagraph"/>
        <w:numPr>
          <w:ilvl w:val="0"/>
          <w:numId w:val="11"/>
        </w:numPr>
        <w:jc w:val="both"/>
        <w:rPr>
          <w:rFonts w:cs="Arial"/>
          <w:szCs w:val="24"/>
        </w:rPr>
      </w:pPr>
      <w:r>
        <w:rPr>
          <w:rFonts w:cs="Arial"/>
          <w:szCs w:val="24"/>
        </w:rPr>
        <w:t>J</w:t>
      </w:r>
      <w:r w:rsidR="00A6563C">
        <w:rPr>
          <w:rFonts w:cs="Arial"/>
          <w:szCs w:val="24"/>
        </w:rPr>
        <w:t>R</w:t>
      </w:r>
      <w:r>
        <w:rPr>
          <w:rFonts w:cs="Arial"/>
          <w:szCs w:val="24"/>
        </w:rPr>
        <w:t xml:space="preserve"> </w:t>
      </w:r>
      <w:r w:rsidR="00A6563C">
        <w:rPr>
          <w:rFonts w:cs="Arial"/>
          <w:szCs w:val="24"/>
        </w:rPr>
        <w:t>V</w:t>
      </w:r>
      <w:r>
        <w:rPr>
          <w:rFonts w:cs="Arial"/>
          <w:szCs w:val="24"/>
        </w:rPr>
        <w:t>iglione with OCC</w:t>
      </w:r>
    </w:p>
    <w:p w14:paraId="4463FCE3" w14:textId="58DCDC08" w:rsidR="005F07A4" w:rsidRDefault="005F07A4" w:rsidP="005F07A4">
      <w:pPr>
        <w:pStyle w:val="ListParagraph"/>
        <w:numPr>
          <w:ilvl w:val="0"/>
          <w:numId w:val="11"/>
        </w:numPr>
        <w:jc w:val="both"/>
        <w:rPr>
          <w:rFonts w:cs="Arial"/>
          <w:szCs w:val="24"/>
        </w:rPr>
      </w:pPr>
      <w:r>
        <w:rPr>
          <w:rFonts w:cs="Arial"/>
          <w:szCs w:val="24"/>
        </w:rPr>
        <w:t xml:space="preserve">Ray </w:t>
      </w:r>
      <w:r w:rsidR="00A87F84">
        <w:rPr>
          <w:rFonts w:cs="Arial"/>
          <w:szCs w:val="24"/>
        </w:rPr>
        <w:t>F</w:t>
      </w:r>
      <w:r w:rsidR="00B80284">
        <w:rPr>
          <w:rFonts w:cs="Arial"/>
          <w:szCs w:val="24"/>
        </w:rPr>
        <w:t>u</w:t>
      </w:r>
      <w:r w:rsidR="00A87F84">
        <w:rPr>
          <w:rFonts w:cs="Arial"/>
          <w:szCs w:val="24"/>
        </w:rPr>
        <w:t>rs</w:t>
      </w:r>
      <w:r w:rsidR="00B80284">
        <w:rPr>
          <w:rFonts w:cs="Arial"/>
          <w:szCs w:val="24"/>
        </w:rPr>
        <w:t>e</w:t>
      </w:r>
      <w:r w:rsidR="000D2FAD">
        <w:rPr>
          <w:rFonts w:cs="Arial"/>
          <w:szCs w:val="24"/>
        </w:rPr>
        <w:t>,</w:t>
      </w:r>
      <w:r>
        <w:rPr>
          <w:rFonts w:cs="Arial"/>
          <w:szCs w:val="24"/>
        </w:rPr>
        <w:t xml:space="preserve"> </w:t>
      </w:r>
      <w:r w:rsidR="00A87F84">
        <w:rPr>
          <w:rFonts w:cs="Arial"/>
          <w:szCs w:val="24"/>
        </w:rPr>
        <w:t xml:space="preserve">Solar Developer and </w:t>
      </w:r>
      <w:r w:rsidR="000D2FAD">
        <w:rPr>
          <w:rFonts w:cs="Arial"/>
          <w:szCs w:val="24"/>
        </w:rPr>
        <w:t>Member</w:t>
      </w:r>
      <w:r>
        <w:rPr>
          <w:rFonts w:cs="Arial"/>
          <w:szCs w:val="24"/>
        </w:rPr>
        <w:t xml:space="preserve"> of Solar Connecticut</w:t>
      </w:r>
      <w:r w:rsidR="000D2FAD">
        <w:rPr>
          <w:rFonts w:cs="Arial"/>
          <w:szCs w:val="24"/>
        </w:rPr>
        <w:t xml:space="preserve"> Board</w:t>
      </w:r>
    </w:p>
    <w:p w14:paraId="297A22FB" w14:textId="012848C9" w:rsidR="005F07A4" w:rsidRDefault="005F07A4" w:rsidP="005F07A4">
      <w:pPr>
        <w:rPr>
          <w:rStyle w:val="Hyperlink"/>
          <w:rFonts w:cs="Arial"/>
          <w:color w:val="auto"/>
          <w:szCs w:val="24"/>
          <w:u w:val="none"/>
        </w:rPr>
      </w:pPr>
    </w:p>
    <w:p w14:paraId="017CFF25" w14:textId="27B9A82C" w:rsidR="005F07A4" w:rsidRDefault="005F07A4" w:rsidP="005F07A4">
      <w:pPr>
        <w:rPr>
          <w:rStyle w:val="Hyperlink"/>
          <w:rFonts w:cs="Arial"/>
          <w:color w:val="auto"/>
          <w:szCs w:val="24"/>
          <w:u w:val="none"/>
        </w:rPr>
      </w:pPr>
      <w:r>
        <w:rPr>
          <w:rStyle w:val="Hyperlink"/>
          <w:rFonts w:cs="Arial"/>
          <w:color w:val="auto"/>
          <w:szCs w:val="24"/>
          <w:u w:val="none"/>
        </w:rPr>
        <w:t>Joe Marranca (</w:t>
      </w:r>
      <w:r>
        <w:rPr>
          <w:rFonts w:cs="Arial"/>
          <w:szCs w:val="24"/>
        </w:rPr>
        <w:t>DER Manager at UI)</w:t>
      </w:r>
      <w:r>
        <w:rPr>
          <w:rStyle w:val="Hyperlink"/>
          <w:rFonts w:cs="Arial"/>
          <w:color w:val="auto"/>
          <w:szCs w:val="24"/>
          <w:u w:val="none"/>
        </w:rPr>
        <w:t xml:space="preserve"> was identified as UI’s primary representative</w:t>
      </w:r>
      <w:r w:rsidR="000D2FAD">
        <w:rPr>
          <w:rStyle w:val="Hyperlink"/>
          <w:rFonts w:cs="Arial"/>
          <w:color w:val="auto"/>
          <w:szCs w:val="24"/>
          <w:u w:val="none"/>
        </w:rPr>
        <w:t>, Mark K</w:t>
      </w:r>
      <w:r w:rsidR="00B80284">
        <w:rPr>
          <w:rStyle w:val="Hyperlink"/>
          <w:rFonts w:cs="Arial"/>
          <w:color w:val="auto"/>
          <w:szCs w:val="24"/>
          <w:u w:val="none"/>
        </w:rPr>
        <w:t>i</w:t>
      </w:r>
      <w:r w:rsidR="000D2FAD">
        <w:rPr>
          <w:rStyle w:val="Hyperlink"/>
          <w:rFonts w:cs="Arial"/>
          <w:color w:val="auto"/>
          <w:szCs w:val="24"/>
          <w:u w:val="none"/>
        </w:rPr>
        <w:t>r</w:t>
      </w:r>
      <w:r w:rsidR="00B80284">
        <w:rPr>
          <w:rStyle w:val="Hyperlink"/>
          <w:rFonts w:cs="Arial"/>
          <w:color w:val="auto"/>
          <w:szCs w:val="24"/>
          <w:u w:val="none"/>
        </w:rPr>
        <w:t>s</w:t>
      </w:r>
      <w:r w:rsidR="000D2FAD">
        <w:rPr>
          <w:rStyle w:val="Hyperlink"/>
          <w:rFonts w:cs="Arial"/>
          <w:color w:val="auto"/>
          <w:szCs w:val="24"/>
          <w:u w:val="none"/>
        </w:rPr>
        <w:t xml:space="preserve">chbaum was identified as UI’s </w:t>
      </w:r>
      <w:r w:rsidR="00D70A0B">
        <w:rPr>
          <w:rStyle w:val="Hyperlink"/>
          <w:rFonts w:cs="Arial"/>
          <w:color w:val="auto"/>
          <w:szCs w:val="24"/>
          <w:u w:val="none"/>
        </w:rPr>
        <w:t>alternate</w:t>
      </w:r>
      <w:bookmarkStart w:id="0" w:name="_GoBack"/>
      <w:bookmarkEnd w:id="0"/>
      <w:r w:rsidR="000D2FAD">
        <w:rPr>
          <w:rStyle w:val="Hyperlink"/>
          <w:rFonts w:cs="Arial"/>
          <w:color w:val="auto"/>
          <w:szCs w:val="24"/>
          <w:u w:val="none"/>
        </w:rPr>
        <w:t xml:space="preserve"> representative. David Ferrante was identified as Eversource’s </w:t>
      </w:r>
      <w:r w:rsidR="00A87F84">
        <w:rPr>
          <w:rStyle w:val="Hyperlink"/>
          <w:rFonts w:cs="Arial"/>
          <w:color w:val="auto"/>
          <w:szCs w:val="24"/>
          <w:u w:val="none"/>
        </w:rPr>
        <w:t xml:space="preserve">alternate </w:t>
      </w:r>
      <w:r w:rsidR="000D2FAD">
        <w:rPr>
          <w:rStyle w:val="Hyperlink"/>
          <w:rFonts w:cs="Arial"/>
          <w:color w:val="auto"/>
          <w:szCs w:val="24"/>
          <w:u w:val="none"/>
        </w:rPr>
        <w:t xml:space="preserve">representative. </w:t>
      </w:r>
    </w:p>
    <w:p w14:paraId="5AB3AE4F" w14:textId="77777777" w:rsidR="005F07A4" w:rsidRPr="005F07A4" w:rsidRDefault="005F07A4" w:rsidP="005F07A4">
      <w:pPr>
        <w:rPr>
          <w:rStyle w:val="Hyperlink"/>
          <w:rFonts w:cs="Arial"/>
          <w:color w:val="auto"/>
          <w:szCs w:val="24"/>
          <w:u w:val="none"/>
        </w:rPr>
      </w:pPr>
    </w:p>
    <w:p w14:paraId="48FB737A" w14:textId="77777777" w:rsidR="00336B04" w:rsidRPr="00336B04" w:rsidRDefault="00336B04" w:rsidP="00336B04">
      <w:pPr>
        <w:rPr>
          <w:rStyle w:val="Hyperlink"/>
          <w:color w:val="auto"/>
        </w:rPr>
      </w:pPr>
      <w:r w:rsidRPr="00336B04">
        <w:rPr>
          <w:rStyle w:val="Hyperlink"/>
          <w:color w:val="auto"/>
        </w:rPr>
        <w:t>Facilitators</w:t>
      </w:r>
    </w:p>
    <w:p w14:paraId="7189F55F" w14:textId="77777777" w:rsidR="00BF0AAC" w:rsidRPr="00BF0AAC" w:rsidRDefault="00BF0AAC" w:rsidP="00BF0AAC">
      <w:pPr>
        <w:pStyle w:val="ListParagraph"/>
        <w:numPr>
          <w:ilvl w:val="0"/>
          <w:numId w:val="8"/>
        </w:numPr>
      </w:pPr>
      <w:r w:rsidRPr="00BF0AAC">
        <w:rPr>
          <w:rFonts w:cs="Arial"/>
          <w:szCs w:val="24"/>
        </w:rPr>
        <w:t xml:space="preserve">Zak Alexander, </w:t>
      </w:r>
      <w:r w:rsidRPr="00BF0AAC">
        <w:t>PURA</w:t>
      </w:r>
      <w:r w:rsidR="00336B04">
        <w:t>,</w:t>
      </w:r>
      <w:r w:rsidRPr="00BF0AAC">
        <w:t xml:space="preserve"> </w:t>
      </w:r>
      <w:hyperlink r:id="rId22" w:history="1">
        <w:r w:rsidR="00D74B7F" w:rsidRPr="001C55A6">
          <w:rPr>
            <w:rStyle w:val="Hyperlink"/>
            <w:rFonts w:cs="Arial"/>
            <w:szCs w:val="24"/>
          </w:rPr>
          <w:t>Zachary.Alexander@ct.gov</w:t>
        </w:r>
      </w:hyperlink>
      <w:r w:rsidR="00D74B7F">
        <w:rPr>
          <w:rStyle w:val="Hyperlink"/>
          <w:rFonts w:cs="Arial"/>
          <w:color w:val="auto"/>
          <w:szCs w:val="24"/>
        </w:rPr>
        <w:t xml:space="preserve"> </w:t>
      </w:r>
    </w:p>
    <w:p w14:paraId="5497267C" w14:textId="77777777" w:rsidR="00BF0AAC" w:rsidRPr="00BF0AAC" w:rsidRDefault="00B03994" w:rsidP="00BF0AAC">
      <w:pPr>
        <w:pStyle w:val="ListParagraph"/>
        <w:numPr>
          <w:ilvl w:val="0"/>
          <w:numId w:val="8"/>
        </w:numPr>
        <w:rPr>
          <w:rFonts w:cs="Arial"/>
          <w:b/>
          <w:szCs w:val="24"/>
        </w:rPr>
      </w:pPr>
      <w:r>
        <w:rPr>
          <w:rFonts w:cs="Arial"/>
          <w:szCs w:val="24"/>
        </w:rPr>
        <w:t>Christian Fehrenbacher</w:t>
      </w:r>
      <w:r w:rsidR="00BF0AAC" w:rsidRPr="00BF0AAC">
        <w:rPr>
          <w:rFonts w:cs="Arial"/>
          <w:szCs w:val="24"/>
        </w:rPr>
        <w:t xml:space="preserve">, PURA (facilitator), </w:t>
      </w:r>
      <w:hyperlink r:id="rId23" w:history="1">
        <w:r w:rsidRPr="0081358D">
          <w:rPr>
            <w:rStyle w:val="Hyperlink"/>
            <w:rFonts w:cs="Arial"/>
            <w:szCs w:val="24"/>
          </w:rPr>
          <w:t>Christian.Fehrenbacher@ct.gov</w:t>
        </w:r>
      </w:hyperlink>
    </w:p>
    <w:p w14:paraId="45AC4F51" w14:textId="77777777" w:rsidR="00E04E83" w:rsidRDefault="00E04E83" w:rsidP="00126A02">
      <w:pPr>
        <w:jc w:val="both"/>
        <w:rPr>
          <w:rFonts w:cs="Arial"/>
          <w:b/>
          <w:szCs w:val="24"/>
        </w:rPr>
      </w:pPr>
    </w:p>
    <w:p w14:paraId="7E6BC252" w14:textId="77777777" w:rsidR="00126A02" w:rsidRDefault="00126A02" w:rsidP="00126A02">
      <w:pPr>
        <w:jc w:val="both"/>
        <w:rPr>
          <w:rFonts w:cs="Arial"/>
          <w:b/>
          <w:szCs w:val="24"/>
        </w:rPr>
      </w:pPr>
      <w:r w:rsidRPr="00B426F2">
        <w:rPr>
          <w:rFonts w:cs="Arial"/>
          <w:b/>
          <w:szCs w:val="24"/>
        </w:rPr>
        <w:lastRenderedPageBreak/>
        <w:t>9:15 AM – 9:45 AM</w:t>
      </w:r>
      <w:r w:rsidRPr="00B426F2">
        <w:rPr>
          <w:rFonts w:cs="Arial"/>
          <w:b/>
          <w:szCs w:val="24"/>
        </w:rPr>
        <w:tab/>
      </w:r>
      <w:r w:rsidRPr="00B426F2">
        <w:rPr>
          <w:rFonts w:cs="Arial"/>
          <w:b/>
          <w:szCs w:val="24"/>
        </w:rPr>
        <w:tab/>
        <w:t xml:space="preserve">Review </w:t>
      </w:r>
      <w:r w:rsidR="00336B04">
        <w:rPr>
          <w:rFonts w:cs="Arial"/>
          <w:b/>
          <w:szCs w:val="24"/>
        </w:rPr>
        <w:t xml:space="preserve">Meeting Process and </w:t>
      </w:r>
      <w:r w:rsidRPr="00B426F2">
        <w:rPr>
          <w:rFonts w:cs="Arial"/>
          <w:b/>
          <w:szCs w:val="24"/>
        </w:rPr>
        <w:t>Schedule</w:t>
      </w:r>
    </w:p>
    <w:p w14:paraId="070AB336" w14:textId="77777777" w:rsidR="00336B04" w:rsidRDefault="00336B04" w:rsidP="00336B04">
      <w:pPr>
        <w:jc w:val="both"/>
        <w:rPr>
          <w:rFonts w:cs="Arial"/>
          <w:b/>
          <w:szCs w:val="24"/>
        </w:rPr>
      </w:pPr>
    </w:p>
    <w:p w14:paraId="4089D5FD" w14:textId="77777777" w:rsidR="00336B04" w:rsidRDefault="00336B04" w:rsidP="00336B04">
      <w:pPr>
        <w:jc w:val="both"/>
        <w:rPr>
          <w:rFonts w:cs="Arial"/>
          <w:szCs w:val="24"/>
          <w:u w:val="single"/>
        </w:rPr>
      </w:pPr>
      <w:r>
        <w:rPr>
          <w:rFonts w:cs="Arial"/>
          <w:szCs w:val="24"/>
          <w:u w:val="single"/>
        </w:rPr>
        <w:t>Process</w:t>
      </w:r>
    </w:p>
    <w:p w14:paraId="02E32DAB" w14:textId="77777777" w:rsidR="00336B04" w:rsidRPr="00336B04" w:rsidRDefault="00336B04" w:rsidP="00336B04">
      <w:pPr>
        <w:pStyle w:val="ListParagraph"/>
        <w:numPr>
          <w:ilvl w:val="0"/>
          <w:numId w:val="10"/>
        </w:numPr>
        <w:jc w:val="both"/>
        <w:rPr>
          <w:rFonts w:cs="Arial"/>
          <w:szCs w:val="24"/>
          <w:u w:val="single"/>
        </w:rPr>
      </w:pPr>
      <w:r>
        <w:rPr>
          <w:rFonts w:cs="Arial"/>
          <w:szCs w:val="24"/>
        </w:rPr>
        <w:t>Meeting Frequency</w:t>
      </w:r>
    </w:p>
    <w:p w14:paraId="605BBC08" w14:textId="77777777" w:rsidR="00336B04" w:rsidRPr="00336B04" w:rsidRDefault="00336B04" w:rsidP="00336B04">
      <w:pPr>
        <w:pStyle w:val="ListParagraph"/>
        <w:numPr>
          <w:ilvl w:val="0"/>
          <w:numId w:val="10"/>
        </w:numPr>
        <w:jc w:val="both"/>
        <w:rPr>
          <w:rFonts w:cs="Arial"/>
          <w:szCs w:val="24"/>
          <w:u w:val="single"/>
        </w:rPr>
      </w:pPr>
      <w:r>
        <w:rPr>
          <w:rFonts w:cs="Arial"/>
          <w:szCs w:val="24"/>
        </w:rPr>
        <w:t>Tracking of Action Items</w:t>
      </w:r>
    </w:p>
    <w:p w14:paraId="3A49609E" w14:textId="77777777" w:rsidR="00336B04" w:rsidRPr="00336B04" w:rsidRDefault="00336B04" w:rsidP="00336B04">
      <w:pPr>
        <w:pStyle w:val="ListParagraph"/>
        <w:numPr>
          <w:ilvl w:val="0"/>
          <w:numId w:val="10"/>
        </w:numPr>
        <w:jc w:val="both"/>
        <w:rPr>
          <w:rFonts w:cs="Arial"/>
          <w:szCs w:val="24"/>
          <w:u w:val="single"/>
        </w:rPr>
      </w:pPr>
      <w:r>
        <w:rPr>
          <w:rFonts w:cs="Arial"/>
          <w:szCs w:val="24"/>
        </w:rPr>
        <w:t xml:space="preserve">Website Information  </w:t>
      </w:r>
    </w:p>
    <w:p w14:paraId="2C0C527C" w14:textId="77777777" w:rsidR="00336B04" w:rsidRPr="00336B04" w:rsidRDefault="00336B04" w:rsidP="00336B04">
      <w:pPr>
        <w:pStyle w:val="ListParagraph"/>
        <w:jc w:val="both"/>
        <w:rPr>
          <w:rFonts w:cs="Arial"/>
          <w:szCs w:val="24"/>
          <w:u w:val="single"/>
        </w:rPr>
      </w:pPr>
    </w:p>
    <w:p w14:paraId="6FC524A7" w14:textId="77777777" w:rsidR="00B426F2" w:rsidRPr="00336B04" w:rsidRDefault="00336B04" w:rsidP="00126A02">
      <w:pPr>
        <w:jc w:val="both"/>
        <w:rPr>
          <w:rFonts w:cs="Arial"/>
          <w:szCs w:val="24"/>
          <w:u w:val="single"/>
        </w:rPr>
      </w:pPr>
      <w:r>
        <w:rPr>
          <w:rFonts w:cs="Arial"/>
          <w:szCs w:val="24"/>
          <w:u w:val="single"/>
        </w:rPr>
        <w:t>Meeting Schedule and Minute Keeping</w:t>
      </w:r>
    </w:p>
    <w:p w14:paraId="791C110D" w14:textId="77777777" w:rsidR="00B426F2" w:rsidRPr="00B426F2" w:rsidRDefault="00B426F2" w:rsidP="00BF0AAC">
      <w:pPr>
        <w:pStyle w:val="ListParagraph"/>
        <w:numPr>
          <w:ilvl w:val="0"/>
          <w:numId w:val="7"/>
        </w:numPr>
        <w:spacing w:line="360" w:lineRule="auto"/>
        <w:jc w:val="both"/>
        <w:rPr>
          <w:rFonts w:cs="Arial"/>
          <w:szCs w:val="24"/>
        </w:rPr>
      </w:pPr>
      <w:r w:rsidRPr="00B426F2">
        <w:rPr>
          <w:rFonts w:cs="Arial"/>
          <w:szCs w:val="24"/>
        </w:rPr>
        <w:t>Tuesday, April 2</w:t>
      </w:r>
      <w:r w:rsidR="00B03994">
        <w:rPr>
          <w:rFonts w:cs="Arial"/>
          <w:szCs w:val="24"/>
        </w:rPr>
        <w:t>7</w:t>
      </w:r>
      <w:r w:rsidRPr="00B426F2">
        <w:rPr>
          <w:rFonts w:cs="Arial"/>
          <w:szCs w:val="24"/>
        </w:rPr>
        <w:t xml:space="preserve">, 2021 </w:t>
      </w:r>
    </w:p>
    <w:p w14:paraId="44C71FA0" w14:textId="77777777" w:rsidR="00B426F2" w:rsidRPr="00BF0AAC" w:rsidRDefault="00B03994" w:rsidP="00BF0AAC">
      <w:pPr>
        <w:pStyle w:val="ListParagraph"/>
        <w:numPr>
          <w:ilvl w:val="0"/>
          <w:numId w:val="4"/>
        </w:numPr>
        <w:spacing w:line="360" w:lineRule="auto"/>
        <w:jc w:val="both"/>
        <w:rPr>
          <w:rFonts w:cs="Arial"/>
          <w:i/>
          <w:szCs w:val="24"/>
        </w:rPr>
      </w:pPr>
      <w:r>
        <w:rPr>
          <w:rFonts w:cs="Arial"/>
          <w:i/>
          <w:szCs w:val="24"/>
        </w:rPr>
        <w:t>Noel Lafayette</w:t>
      </w:r>
      <w:r w:rsidR="00B426F2" w:rsidRPr="007C6F40">
        <w:rPr>
          <w:rFonts w:cs="Arial"/>
          <w:i/>
          <w:szCs w:val="24"/>
        </w:rPr>
        <w:t xml:space="preserve"> </w:t>
      </w:r>
      <w:r w:rsidR="00336B04">
        <w:rPr>
          <w:rFonts w:cs="Arial"/>
          <w:i/>
          <w:szCs w:val="24"/>
        </w:rPr>
        <w:t xml:space="preserve">or designee </w:t>
      </w:r>
      <w:r w:rsidR="00B426F2" w:rsidRPr="007C6F40">
        <w:rPr>
          <w:rFonts w:cs="Arial"/>
          <w:i/>
          <w:szCs w:val="24"/>
        </w:rPr>
        <w:t>to take minutes</w:t>
      </w:r>
    </w:p>
    <w:p w14:paraId="2615195D" w14:textId="77777777" w:rsidR="00B426F2" w:rsidRPr="00B426F2" w:rsidRDefault="00B03994" w:rsidP="00BF0AAC">
      <w:pPr>
        <w:pStyle w:val="ListParagraph"/>
        <w:numPr>
          <w:ilvl w:val="0"/>
          <w:numId w:val="7"/>
        </w:numPr>
        <w:spacing w:line="360" w:lineRule="auto"/>
        <w:jc w:val="both"/>
        <w:rPr>
          <w:rFonts w:cs="Arial"/>
          <w:szCs w:val="24"/>
        </w:rPr>
      </w:pPr>
      <w:r w:rsidRPr="00B426F2">
        <w:rPr>
          <w:rFonts w:cs="Arial"/>
          <w:szCs w:val="24"/>
        </w:rPr>
        <w:t>Tuesday</w:t>
      </w:r>
      <w:r>
        <w:rPr>
          <w:rFonts w:cs="Arial"/>
          <w:szCs w:val="24"/>
        </w:rPr>
        <w:t>, May 25</w:t>
      </w:r>
      <w:r w:rsidR="00B426F2" w:rsidRPr="00B426F2">
        <w:rPr>
          <w:rFonts w:cs="Arial"/>
          <w:szCs w:val="24"/>
        </w:rPr>
        <w:t xml:space="preserve">, 2021 </w:t>
      </w:r>
    </w:p>
    <w:p w14:paraId="127ACF44" w14:textId="77777777" w:rsidR="00B426F2" w:rsidRPr="00BF0AAC" w:rsidRDefault="00B03994" w:rsidP="00BF0AAC">
      <w:pPr>
        <w:pStyle w:val="ListParagraph"/>
        <w:numPr>
          <w:ilvl w:val="0"/>
          <w:numId w:val="4"/>
        </w:numPr>
        <w:spacing w:line="360" w:lineRule="auto"/>
        <w:jc w:val="both"/>
        <w:rPr>
          <w:rFonts w:cs="Arial"/>
          <w:i/>
          <w:szCs w:val="24"/>
        </w:rPr>
      </w:pPr>
      <w:bookmarkStart w:id="1" w:name="_Hlk65222750"/>
      <w:r>
        <w:rPr>
          <w:rFonts w:eastAsia="Times New Roman"/>
        </w:rPr>
        <w:t>Mike Trahan</w:t>
      </w:r>
      <w:r>
        <w:rPr>
          <w:rFonts w:cs="Arial"/>
          <w:i/>
          <w:szCs w:val="24"/>
        </w:rPr>
        <w:t xml:space="preserve"> </w:t>
      </w:r>
      <w:r w:rsidR="00336B04">
        <w:rPr>
          <w:rFonts w:cs="Arial"/>
          <w:i/>
          <w:szCs w:val="24"/>
        </w:rPr>
        <w:t xml:space="preserve">or designee </w:t>
      </w:r>
      <w:bookmarkEnd w:id="1"/>
      <w:r w:rsidR="00B426F2" w:rsidRPr="007C6F40">
        <w:rPr>
          <w:rFonts w:cs="Arial"/>
          <w:i/>
          <w:szCs w:val="24"/>
        </w:rPr>
        <w:t>to take minutes</w:t>
      </w:r>
    </w:p>
    <w:p w14:paraId="0C6E2C50" w14:textId="77777777" w:rsidR="00B426F2" w:rsidRPr="00B426F2" w:rsidRDefault="00B426F2" w:rsidP="00BF0AAC">
      <w:pPr>
        <w:pStyle w:val="ListParagraph"/>
        <w:numPr>
          <w:ilvl w:val="0"/>
          <w:numId w:val="7"/>
        </w:numPr>
        <w:spacing w:line="360" w:lineRule="auto"/>
        <w:jc w:val="both"/>
        <w:rPr>
          <w:rFonts w:cs="Arial"/>
          <w:szCs w:val="24"/>
        </w:rPr>
      </w:pPr>
      <w:r w:rsidRPr="00B426F2">
        <w:rPr>
          <w:rFonts w:cs="Arial"/>
          <w:szCs w:val="24"/>
        </w:rPr>
        <w:t>Tuesday, June 2</w:t>
      </w:r>
      <w:r w:rsidR="00210AA2">
        <w:rPr>
          <w:rFonts w:cs="Arial"/>
          <w:szCs w:val="24"/>
        </w:rPr>
        <w:t>9</w:t>
      </w:r>
      <w:r w:rsidRPr="00B426F2">
        <w:rPr>
          <w:rFonts w:cs="Arial"/>
          <w:szCs w:val="24"/>
        </w:rPr>
        <w:t xml:space="preserve">, 2021 </w:t>
      </w:r>
    </w:p>
    <w:p w14:paraId="79A6ACE9" w14:textId="77777777" w:rsidR="00B426F2" w:rsidRPr="00BF0AAC" w:rsidRDefault="00B426F2" w:rsidP="00BF0AAC">
      <w:pPr>
        <w:pStyle w:val="ListParagraph"/>
        <w:numPr>
          <w:ilvl w:val="0"/>
          <w:numId w:val="4"/>
        </w:numPr>
        <w:spacing w:line="360" w:lineRule="auto"/>
        <w:jc w:val="both"/>
        <w:rPr>
          <w:rFonts w:cs="Arial"/>
          <w:i/>
          <w:szCs w:val="24"/>
        </w:rPr>
      </w:pPr>
      <w:r w:rsidRPr="007C6F40">
        <w:rPr>
          <w:rFonts w:cs="Arial"/>
          <w:i/>
          <w:szCs w:val="24"/>
        </w:rPr>
        <w:t xml:space="preserve">Carl Nowiszewski </w:t>
      </w:r>
      <w:r w:rsidR="00336B04">
        <w:rPr>
          <w:rFonts w:cs="Arial"/>
          <w:i/>
          <w:szCs w:val="24"/>
        </w:rPr>
        <w:t xml:space="preserve">or designee </w:t>
      </w:r>
      <w:r w:rsidRPr="007C6F40">
        <w:rPr>
          <w:rFonts w:cs="Arial"/>
          <w:i/>
          <w:szCs w:val="24"/>
        </w:rPr>
        <w:t>to take minutes</w:t>
      </w:r>
    </w:p>
    <w:p w14:paraId="0A445B29" w14:textId="77777777" w:rsidR="00B426F2" w:rsidRPr="00B426F2" w:rsidRDefault="00B426F2" w:rsidP="00BF0AAC">
      <w:pPr>
        <w:pStyle w:val="ListParagraph"/>
        <w:numPr>
          <w:ilvl w:val="0"/>
          <w:numId w:val="7"/>
        </w:numPr>
        <w:spacing w:line="360" w:lineRule="auto"/>
        <w:jc w:val="both"/>
        <w:rPr>
          <w:rFonts w:cs="Arial"/>
          <w:szCs w:val="24"/>
        </w:rPr>
      </w:pPr>
      <w:r w:rsidRPr="00B426F2">
        <w:rPr>
          <w:rFonts w:cs="Arial"/>
          <w:szCs w:val="24"/>
        </w:rPr>
        <w:t>Tuesday, July 2</w:t>
      </w:r>
      <w:r w:rsidR="00210AA2">
        <w:rPr>
          <w:rFonts w:cs="Arial"/>
          <w:szCs w:val="24"/>
        </w:rPr>
        <w:t>7</w:t>
      </w:r>
      <w:r w:rsidRPr="00B426F2">
        <w:rPr>
          <w:rFonts w:cs="Arial"/>
          <w:szCs w:val="24"/>
        </w:rPr>
        <w:t xml:space="preserve">, 2021 </w:t>
      </w:r>
    </w:p>
    <w:p w14:paraId="7B69F8C0" w14:textId="77777777" w:rsidR="00B426F2" w:rsidRPr="00BF0AAC" w:rsidRDefault="00B426F2" w:rsidP="00BF0AAC">
      <w:pPr>
        <w:pStyle w:val="ListParagraph"/>
        <w:numPr>
          <w:ilvl w:val="0"/>
          <w:numId w:val="4"/>
        </w:numPr>
        <w:spacing w:line="360" w:lineRule="auto"/>
        <w:jc w:val="both"/>
        <w:rPr>
          <w:rFonts w:cs="Arial"/>
          <w:i/>
          <w:szCs w:val="24"/>
        </w:rPr>
      </w:pPr>
      <w:r w:rsidRPr="007C6F40">
        <w:rPr>
          <w:rFonts w:cs="Arial"/>
          <w:i/>
          <w:szCs w:val="24"/>
        </w:rPr>
        <w:t xml:space="preserve">Mark Kirschbaum </w:t>
      </w:r>
      <w:r w:rsidR="00336B04">
        <w:rPr>
          <w:rFonts w:cs="Arial"/>
          <w:i/>
          <w:szCs w:val="24"/>
        </w:rPr>
        <w:t xml:space="preserve">or designee </w:t>
      </w:r>
      <w:r w:rsidRPr="007C6F40">
        <w:rPr>
          <w:rFonts w:cs="Arial"/>
          <w:i/>
          <w:szCs w:val="24"/>
        </w:rPr>
        <w:t>to take minutes</w:t>
      </w:r>
    </w:p>
    <w:p w14:paraId="2B78DB2E" w14:textId="77777777" w:rsidR="00B426F2" w:rsidRPr="00B426F2" w:rsidRDefault="00B426F2" w:rsidP="00BF0AAC">
      <w:pPr>
        <w:pStyle w:val="ListParagraph"/>
        <w:numPr>
          <w:ilvl w:val="0"/>
          <w:numId w:val="7"/>
        </w:numPr>
        <w:spacing w:line="360" w:lineRule="auto"/>
        <w:jc w:val="both"/>
        <w:rPr>
          <w:rFonts w:cs="Arial"/>
          <w:szCs w:val="24"/>
        </w:rPr>
      </w:pPr>
      <w:r w:rsidRPr="00B426F2">
        <w:rPr>
          <w:rFonts w:cs="Arial"/>
          <w:szCs w:val="24"/>
        </w:rPr>
        <w:t xml:space="preserve">Tuesday, August </w:t>
      </w:r>
      <w:r w:rsidR="00210AA2">
        <w:rPr>
          <w:rFonts w:cs="Arial"/>
          <w:szCs w:val="24"/>
        </w:rPr>
        <w:t>31</w:t>
      </w:r>
      <w:r w:rsidRPr="00B426F2">
        <w:rPr>
          <w:rFonts w:cs="Arial"/>
          <w:szCs w:val="24"/>
        </w:rPr>
        <w:t xml:space="preserve">, 2021 </w:t>
      </w:r>
    </w:p>
    <w:p w14:paraId="567D503F" w14:textId="77777777" w:rsidR="00B426F2" w:rsidRDefault="00B426F2" w:rsidP="00BF0AAC">
      <w:pPr>
        <w:pStyle w:val="ListParagraph"/>
        <w:numPr>
          <w:ilvl w:val="0"/>
          <w:numId w:val="4"/>
        </w:numPr>
        <w:spacing w:line="360" w:lineRule="auto"/>
        <w:jc w:val="both"/>
        <w:rPr>
          <w:rFonts w:cs="Arial"/>
          <w:i/>
          <w:szCs w:val="24"/>
        </w:rPr>
      </w:pPr>
      <w:r w:rsidRPr="00D57AEF">
        <w:rPr>
          <w:rFonts w:cs="Arial"/>
          <w:i/>
          <w:szCs w:val="24"/>
        </w:rPr>
        <w:t>Amanda De Vito Trinsey</w:t>
      </w:r>
      <w:r w:rsidR="00336B04" w:rsidRPr="00336B04">
        <w:rPr>
          <w:rFonts w:cs="Arial"/>
          <w:i/>
          <w:szCs w:val="24"/>
        </w:rPr>
        <w:t xml:space="preserve"> </w:t>
      </w:r>
      <w:r w:rsidR="00336B04">
        <w:rPr>
          <w:rFonts w:cs="Arial"/>
          <w:i/>
          <w:szCs w:val="24"/>
        </w:rPr>
        <w:t>or designee</w:t>
      </w:r>
      <w:r w:rsidRPr="00D57AEF">
        <w:rPr>
          <w:rFonts w:cs="Arial"/>
          <w:i/>
          <w:szCs w:val="24"/>
        </w:rPr>
        <w:t xml:space="preserve"> to take minutes</w:t>
      </w:r>
    </w:p>
    <w:p w14:paraId="207C673E" w14:textId="7E5CDF8D" w:rsidR="00E6086B" w:rsidRDefault="00E6086B" w:rsidP="00126A02">
      <w:pPr>
        <w:jc w:val="both"/>
        <w:rPr>
          <w:rFonts w:cs="Arial"/>
          <w:b/>
          <w:szCs w:val="24"/>
        </w:rPr>
      </w:pPr>
    </w:p>
    <w:p w14:paraId="306A362C" w14:textId="26123CDB" w:rsidR="00A6563C" w:rsidRPr="00C53C24" w:rsidRDefault="00A6563C" w:rsidP="00A6563C">
      <w:pPr>
        <w:spacing w:line="264" w:lineRule="auto"/>
        <w:jc w:val="both"/>
        <w:rPr>
          <w:rFonts w:cs="Arial"/>
          <w:i/>
          <w:color w:val="FF0000"/>
          <w:szCs w:val="24"/>
        </w:rPr>
      </w:pPr>
      <w:r>
        <w:rPr>
          <w:rFonts w:cs="Arial"/>
          <w:i/>
          <w:szCs w:val="24"/>
        </w:rPr>
        <w:t xml:space="preserve">The person responsible for taking minutes may bring another person for assistance in taking minutes.  Please send minutes to Zak or Christian. </w:t>
      </w:r>
    </w:p>
    <w:p w14:paraId="10FE5CF4" w14:textId="24B56AE3" w:rsidR="00126A02" w:rsidRDefault="00126A02" w:rsidP="00126A02">
      <w:pPr>
        <w:rPr>
          <w:rFonts w:cs="Arial"/>
          <w:szCs w:val="24"/>
        </w:rPr>
      </w:pPr>
    </w:p>
    <w:p w14:paraId="0940B5F7" w14:textId="77777777" w:rsidR="00126A02" w:rsidRDefault="00126A02" w:rsidP="00126A02">
      <w:pPr>
        <w:jc w:val="both"/>
        <w:rPr>
          <w:rFonts w:cs="Arial"/>
          <w:i/>
          <w:szCs w:val="24"/>
        </w:rPr>
      </w:pPr>
    </w:p>
    <w:p w14:paraId="1291767C" w14:textId="05E4B8EC" w:rsidR="00796042" w:rsidRDefault="0095407D" w:rsidP="00796042">
      <w:pPr>
        <w:jc w:val="both"/>
        <w:rPr>
          <w:rFonts w:eastAsia="Times New Roman"/>
          <w:szCs w:val="20"/>
        </w:rPr>
      </w:pPr>
      <w:r>
        <w:rPr>
          <w:rFonts w:eastAsia="Times New Roman"/>
          <w:szCs w:val="20"/>
        </w:rPr>
        <w:t xml:space="preserve">9:05 </w:t>
      </w:r>
      <w:r w:rsidR="00D74416">
        <w:rPr>
          <w:rFonts w:eastAsia="Times New Roman"/>
          <w:szCs w:val="20"/>
        </w:rPr>
        <w:t>Introductions</w:t>
      </w:r>
    </w:p>
    <w:p w14:paraId="4FAC8FA5" w14:textId="2C5F04F6" w:rsidR="0095407D" w:rsidRDefault="0095407D" w:rsidP="00796042">
      <w:pPr>
        <w:jc w:val="both"/>
        <w:rPr>
          <w:rFonts w:eastAsia="Times New Roman"/>
          <w:szCs w:val="20"/>
        </w:rPr>
      </w:pPr>
    </w:p>
    <w:p w14:paraId="544E2BA8" w14:textId="6FC6F813" w:rsidR="00442A81" w:rsidRDefault="00442A81" w:rsidP="00796042">
      <w:pPr>
        <w:jc w:val="both"/>
        <w:rPr>
          <w:rFonts w:eastAsia="Times New Roman"/>
          <w:szCs w:val="20"/>
        </w:rPr>
      </w:pPr>
      <w:r>
        <w:rPr>
          <w:rFonts w:eastAsia="Times New Roman"/>
          <w:szCs w:val="20"/>
        </w:rPr>
        <w:t>9:18 Housekeeping</w:t>
      </w:r>
    </w:p>
    <w:p w14:paraId="3F27F022" w14:textId="7C5F2EE0" w:rsidR="00442A81" w:rsidRDefault="007A72F6" w:rsidP="00442A81">
      <w:pPr>
        <w:pStyle w:val="ListParagraph"/>
        <w:numPr>
          <w:ilvl w:val="0"/>
          <w:numId w:val="12"/>
        </w:numPr>
        <w:jc w:val="both"/>
        <w:rPr>
          <w:rFonts w:eastAsia="Times New Roman"/>
          <w:szCs w:val="20"/>
        </w:rPr>
      </w:pPr>
      <w:r>
        <w:rPr>
          <w:rFonts w:eastAsia="Times New Roman"/>
          <w:szCs w:val="20"/>
        </w:rPr>
        <w:t xml:space="preserve">Working Group will </w:t>
      </w:r>
      <w:r w:rsidR="00442A81">
        <w:rPr>
          <w:rFonts w:eastAsia="Times New Roman"/>
          <w:szCs w:val="20"/>
        </w:rPr>
        <w:t>meet on monthly basis for now, may less frequently in the future based on what works best</w:t>
      </w:r>
    </w:p>
    <w:p w14:paraId="0857711E" w14:textId="152EB01D" w:rsidR="00442A81" w:rsidRDefault="00442A81" w:rsidP="00442A81">
      <w:pPr>
        <w:pStyle w:val="ListParagraph"/>
        <w:numPr>
          <w:ilvl w:val="0"/>
          <w:numId w:val="12"/>
        </w:numPr>
        <w:jc w:val="both"/>
        <w:rPr>
          <w:rFonts w:eastAsia="Times New Roman"/>
          <w:szCs w:val="20"/>
        </w:rPr>
      </w:pPr>
      <w:r>
        <w:rPr>
          <w:rFonts w:eastAsia="Times New Roman"/>
          <w:szCs w:val="20"/>
        </w:rPr>
        <w:t>Agenda</w:t>
      </w:r>
      <w:r w:rsidR="00D74416">
        <w:rPr>
          <w:rFonts w:eastAsia="Times New Roman"/>
          <w:szCs w:val="20"/>
        </w:rPr>
        <w:t xml:space="preserve"> will be posted</w:t>
      </w:r>
      <w:r>
        <w:rPr>
          <w:rFonts w:eastAsia="Times New Roman"/>
          <w:szCs w:val="20"/>
        </w:rPr>
        <w:t xml:space="preserve"> on website</w:t>
      </w:r>
    </w:p>
    <w:p w14:paraId="14F06CCE" w14:textId="2D51B8F8" w:rsidR="00442A81" w:rsidRDefault="00442A81" w:rsidP="00442A81">
      <w:pPr>
        <w:pStyle w:val="ListParagraph"/>
        <w:numPr>
          <w:ilvl w:val="0"/>
          <w:numId w:val="12"/>
        </w:numPr>
        <w:jc w:val="both"/>
        <w:rPr>
          <w:rFonts w:eastAsia="Times New Roman"/>
          <w:szCs w:val="20"/>
        </w:rPr>
      </w:pPr>
      <w:r>
        <w:rPr>
          <w:rFonts w:eastAsia="Times New Roman"/>
          <w:szCs w:val="20"/>
        </w:rPr>
        <w:t>We’ll review draft minutes and then post on website (week lag time)</w:t>
      </w:r>
    </w:p>
    <w:p w14:paraId="3331DD82" w14:textId="7D40672B" w:rsidR="00442A81" w:rsidRDefault="00442A81" w:rsidP="00442A81">
      <w:pPr>
        <w:pStyle w:val="ListParagraph"/>
        <w:numPr>
          <w:ilvl w:val="0"/>
          <w:numId w:val="12"/>
        </w:numPr>
        <w:jc w:val="both"/>
        <w:rPr>
          <w:rFonts w:eastAsia="Times New Roman"/>
          <w:szCs w:val="20"/>
        </w:rPr>
      </w:pPr>
      <w:r>
        <w:rPr>
          <w:rFonts w:eastAsia="Times New Roman"/>
          <w:szCs w:val="20"/>
        </w:rPr>
        <w:t>Rotate responsibility to keep minutes</w:t>
      </w:r>
      <w:r w:rsidR="00D74416">
        <w:rPr>
          <w:rFonts w:eastAsia="Times New Roman"/>
          <w:szCs w:val="20"/>
        </w:rPr>
        <w:t xml:space="preserve"> (above)</w:t>
      </w:r>
    </w:p>
    <w:p w14:paraId="6D74C09E" w14:textId="1EF7B66B" w:rsidR="00442A81" w:rsidRDefault="00442A81" w:rsidP="00442A81">
      <w:pPr>
        <w:pStyle w:val="ListParagraph"/>
        <w:numPr>
          <w:ilvl w:val="0"/>
          <w:numId w:val="12"/>
        </w:numPr>
        <w:jc w:val="both"/>
        <w:rPr>
          <w:rFonts w:eastAsia="Times New Roman"/>
          <w:szCs w:val="20"/>
        </w:rPr>
      </w:pPr>
      <w:r>
        <w:rPr>
          <w:rFonts w:eastAsia="Times New Roman"/>
          <w:szCs w:val="20"/>
        </w:rPr>
        <w:t xml:space="preserve">Priority topics identified last year </w:t>
      </w:r>
      <w:r w:rsidR="00D74416">
        <w:rPr>
          <w:rFonts w:eastAsia="Times New Roman"/>
          <w:szCs w:val="20"/>
        </w:rPr>
        <w:t>(below)</w:t>
      </w:r>
    </w:p>
    <w:p w14:paraId="42F1C1E9" w14:textId="77777777" w:rsidR="00D74416" w:rsidRDefault="00D74416" w:rsidP="00D74416">
      <w:pPr>
        <w:pStyle w:val="ListParagraph"/>
        <w:jc w:val="both"/>
        <w:rPr>
          <w:rFonts w:eastAsia="Times New Roman"/>
          <w:szCs w:val="20"/>
        </w:rPr>
      </w:pPr>
    </w:p>
    <w:p w14:paraId="7277ADDE" w14:textId="77777777" w:rsidR="00D74416" w:rsidRPr="00906C44" w:rsidRDefault="00D74416" w:rsidP="00D74416">
      <w:pPr>
        <w:jc w:val="both"/>
        <w:rPr>
          <w:rFonts w:cs="Arial"/>
          <w:b/>
          <w:szCs w:val="24"/>
          <w:u w:val="single"/>
        </w:rPr>
      </w:pPr>
      <w:bookmarkStart w:id="2" w:name="_Hlk65234323"/>
      <w:r>
        <w:rPr>
          <w:rFonts w:cs="Arial"/>
          <w:szCs w:val="24"/>
          <w:u w:val="single"/>
        </w:rPr>
        <w:t xml:space="preserve">Pre-Identified Priority </w:t>
      </w:r>
      <w:r w:rsidRPr="00BF0AAC">
        <w:rPr>
          <w:rFonts w:cs="Arial"/>
          <w:szCs w:val="24"/>
          <w:u w:val="single"/>
        </w:rPr>
        <w:t>Discussion Topics</w:t>
      </w:r>
      <w:r w:rsidRPr="00906C44">
        <w:rPr>
          <w:rFonts w:cs="Arial"/>
          <w:b/>
          <w:szCs w:val="24"/>
          <w:u w:val="single"/>
        </w:rPr>
        <w:t>:</w:t>
      </w:r>
    </w:p>
    <w:p w14:paraId="745624AB" w14:textId="77777777" w:rsidR="00D74416" w:rsidRPr="00210AA2" w:rsidRDefault="00D74416" w:rsidP="00D74416">
      <w:pPr>
        <w:pStyle w:val="Quick1"/>
        <w:numPr>
          <w:ilvl w:val="0"/>
          <w:numId w:val="6"/>
        </w:numPr>
        <w:tabs>
          <w:tab w:val="left" w:pos="-1440"/>
        </w:tabs>
        <w:rPr>
          <w:rFonts w:ascii="Arial" w:hAnsi="Arial" w:cs="Arial"/>
          <w:iCs/>
          <w:sz w:val="24"/>
        </w:rPr>
      </w:pPr>
      <w:r w:rsidRPr="00210AA2">
        <w:rPr>
          <w:rFonts w:ascii="Arial" w:hAnsi="Arial" w:cs="Arial"/>
          <w:iCs/>
          <w:sz w:val="24"/>
        </w:rPr>
        <w:t xml:space="preserve">Conduct review of </w:t>
      </w:r>
      <w:r w:rsidRPr="00210AA2">
        <w:rPr>
          <w:rFonts w:ascii="Arial" w:hAnsi="Arial" w:cs="Arial"/>
          <w:sz w:val="24"/>
        </w:rPr>
        <w:t>interconnection guidelines and forms</w:t>
      </w:r>
    </w:p>
    <w:p w14:paraId="27C99A40" w14:textId="77777777" w:rsidR="00D74416" w:rsidRPr="00210AA2" w:rsidRDefault="00D74416" w:rsidP="00D74416">
      <w:pPr>
        <w:pStyle w:val="Quick1"/>
        <w:numPr>
          <w:ilvl w:val="0"/>
          <w:numId w:val="6"/>
        </w:numPr>
        <w:tabs>
          <w:tab w:val="left" w:pos="-1440"/>
        </w:tabs>
        <w:rPr>
          <w:rFonts w:ascii="Arial" w:hAnsi="Arial" w:cs="Arial"/>
          <w:iCs/>
          <w:sz w:val="24"/>
        </w:rPr>
      </w:pPr>
      <w:r w:rsidRPr="00210AA2">
        <w:rPr>
          <w:rFonts w:ascii="Arial" w:hAnsi="Arial" w:cs="Arial"/>
          <w:sz w:val="24"/>
        </w:rPr>
        <w:t>Make distribution system interconnection queues public</w:t>
      </w:r>
      <w:r w:rsidRPr="00210AA2">
        <w:rPr>
          <w:rFonts w:ascii="Arial" w:hAnsi="Arial" w:cs="Arial"/>
          <w:iCs/>
          <w:sz w:val="24"/>
        </w:rPr>
        <w:t xml:space="preserve"> </w:t>
      </w:r>
    </w:p>
    <w:p w14:paraId="7C2F52E7" w14:textId="77777777" w:rsidR="00D74416" w:rsidRPr="00210AA2" w:rsidRDefault="00D74416" w:rsidP="00D74416">
      <w:pPr>
        <w:pStyle w:val="Quick1"/>
        <w:numPr>
          <w:ilvl w:val="0"/>
          <w:numId w:val="6"/>
        </w:numPr>
        <w:tabs>
          <w:tab w:val="left" w:pos="-1440"/>
        </w:tabs>
        <w:rPr>
          <w:rFonts w:ascii="Arial" w:hAnsi="Arial" w:cs="Arial"/>
          <w:iCs/>
          <w:sz w:val="24"/>
        </w:rPr>
      </w:pPr>
      <w:r w:rsidRPr="00210AA2">
        <w:rPr>
          <w:rFonts w:ascii="Arial" w:hAnsi="Arial" w:cs="Arial"/>
          <w:sz w:val="24"/>
        </w:rPr>
        <w:t>Identify Best Uses of Hosting Capacity Maps</w:t>
      </w:r>
      <w:r w:rsidRPr="00210AA2">
        <w:rPr>
          <w:rFonts w:ascii="Arial" w:hAnsi="Arial" w:cs="Arial"/>
          <w:iCs/>
          <w:sz w:val="24"/>
        </w:rPr>
        <w:t xml:space="preserve"> </w:t>
      </w:r>
    </w:p>
    <w:p w14:paraId="3E8C56F6" w14:textId="77777777" w:rsidR="00D74416" w:rsidRPr="00210AA2" w:rsidRDefault="00D74416" w:rsidP="00D74416">
      <w:pPr>
        <w:pStyle w:val="Quick1"/>
        <w:numPr>
          <w:ilvl w:val="0"/>
          <w:numId w:val="6"/>
        </w:numPr>
        <w:tabs>
          <w:tab w:val="left" w:pos="-1440"/>
        </w:tabs>
        <w:rPr>
          <w:rFonts w:ascii="Arial" w:hAnsi="Arial" w:cs="Arial"/>
          <w:iCs/>
          <w:sz w:val="24"/>
        </w:rPr>
      </w:pPr>
      <w:r w:rsidRPr="00210AA2">
        <w:rPr>
          <w:rFonts w:ascii="Arial" w:hAnsi="Arial" w:cs="Arial"/>
          <w:sz w:val="24"/>
        </w:rPr>
        <w:t>Establish and Make Public Reporting Requirements</w:t>
      </w:r>
      <w:r w:rsidRPr="00210AA2">
        <w:rPr>
          <w:rFonts w:ascii="Arial" w:hAnsi="Arial" w:cs="Arial"/>
          <w:iCs/>
          <w:sz w:val="24"/>
        </w:rPr>
        <w:t xml:space="preserve"> </w:t>
      </w:r>
    </w:p>
    <w:p w14:paraId="28F0FCB3" w14:textId="77777777" w:rsidR="00D74416" w:rsidRPr="00210AA2" w:rsidRDefault="00D74416" w:rsidP="00D74416">
      <w:pPr>
        <w:pStyle w:val="Quick1"/>
        <w:numPr>
          <w:ilvl w:val="0"/>
          <w:numId w:val="6"/>
        </w:numPr>
        <w:tabs>
          <w:tab w:val="left" w:pos="-1440"/>
        </w:tabs>
        <w:rPr>
          <w:rFonts w:ascii="Arial" w:hAnsi="Arial" w:cs="Arial"/>
          <w:iCs/>
          <w:sz w:val="24"/>
        </w:rPr>
      </w:pPr>
      <w:r w:rsidRPr="00210AA2">
        <w:rPr>
          <w:rFonts w:ascii="Arial" w:hAnsi="Arial" w:cs="Arial"/>
          <w:sz w:val="24"/>
        </w:rPr>
        <w:t>Investigate cost allocation methodologies</w:t>
      </w:r>
    </w:p>
    <w:p w14:paraId="401B36FE" w14:textId="77777777" w:rsidR="00D74416" w:rsidRPr="00210AA2" w:rsidRDefault="00D74416" w:rsidP="00D74416">
      <w:pPr>
        <w:pStyle w:val="Quick1"/>
        <w:numPr>
          <w:ilvl w:val="0"/>
          <w:numId w:val="6"/>
        </w:numPr>
        <w:tabs>
          <w:tab w:val="left" w:pos="-1440"/>
        </w:tabs>
        <w:rPr>
          <w:rFonts w:ascii="Arial" w:hAnsi="Arial" w:cs="Arial"/>
          <w:iCs/>
          <w:sz w:val="24"/>
        </w:rPr>
      </w:pPr>
      <w:r w:rsidRPr="00210AA2">
        <w:rPr>
          <w:rFonts w:ascii="Arial" w:hAnsi="Arial" w:cs="Arial"/>
          <w:sz w:val="24"/>
        </w:rPr>
        <w:t>Review of (LREC/ZREC) Program Solicitations on Interconnection</w:t>
      </w:r>
      <w:r w:rsidRPr="00210AA2">
        <w:rPr>
          <w:rFonts w:ascii="Arial" w:hAnsi="Arial" w:cs="Arial"/>
          <w:iCs/>
          <w:sz w:val="24"/>
        </w:rPr>
        <w:t xml:space="preserve"> </w:t>
      </w:r>
      <w:r w:rsidRPr="00210AA2">
        <w:rPr>
          <w:rFonts w:ascii="Arial" w:hAnsi="Arial" w:cs="Arial"/>
          <w:sz w:val="24"/>
        </w:rPr>
        <w:t>Process.</w:t>
      </w:r>
    </w:p>
    <w:bookmarkEnd w:id="2"/>
    <w:p w14:paraId="4720D6F9" w14:textId="77777777" w:rsidR="00D74416" w:rsidRPr="00D74416" w:rsidRDefault="00D74416" w:rsidP="00D74416">
      <w:pPr>
        <w:jc w:val="both"/>
        <w:rPr>
          <w:rFonts w:eastAsia="Times New Roman"/>
          <w:szCs w:val="20"/>
        </w:rPr>
      </w:pPr>
    </w:p>
    <w:p w14:paraId="346B18B6" w14:textId="3B322C7B" w:rsidR="00D74416" w:rsidRPr="00BF0AAC" w:rsidRDefault="00D74416" w:rsidP="00D74416">
      <w:pPr>
        <w:jc w:val="both"/>
        <w:rPr>
          <w:rFonts w:cs="Arial"/>
          <w:b/>
          <w:szCs w:val="24"/>
        </w:rPr>
      </w:pPr>
      <w:r>
        <w:rPr>
          <w:rFonts w:cs="Arial"/>
          <w:b/>
          <w:szCs w:val="24"/>
        </w:rPr>
        <w:t>~</w:t>
      </w:r>
      <w:r w:rsidRPr="00BF0AAC">
        <w:rPr>
          <w:rFonts w:cs="Arial"/>
          <w:b/>
          <w:szCs w:val="24"/>
        </w:rPr>
        <w:t>9:45 AM – 1</w:t>
      </w:r>
      <w:r>
        <w:rPr>
          <w:rFonts w:cs="Arial"/>
          <w:b/>
          <w:szCs w:val="24"/>
        </w:rPr>
        <w:t>1</w:t>
      </w:r>
      <w:r w:rsidRPr="00BF0AAC">
        <w:rPr>
          <w:rFonts w:cs="Arial"/>
          <w:b/>
          <w:szCs w:val="24"/>
        </w:rPr>
        <w:t>:</w:t>
      </w:r>
      <w:r>
        <w:rPr>
          <w:rFonts w:cs="Arial"/>
          <w:b/>
          <w:szCs w:val="24"/>
        </w:rPr>
        <w:t>2</w:t>
      </w:r>
      <w:r w:rsidRPr="00BF0AAC">
        <w:rPr>
          <w:rFonts w:cs="Arial"/>
          <w:b/>
          <w:szCs w:val="24"/>
        </w:rPr>
        <w:t>0 AM</w:t>
      </w:r>
      <w:r w:rsidRPr="00BF0AAC">
        <w:rPr>
          <w:rFonts w:cs="Arial"/>
          <w:b/>
          <w:szCs w:val="24"/>
        </w:rPr>
        <w:tab/>
        <w:t>Discuss Priority of Topics</w:t>
      </w:r>
    </w:p>
    <w:p w14:paraId="2D14A436" w14:textId="06E711F9" w:rsidR="00C47FC2" w:rsidRDefault="00C47FC2" w:rsidP="00C47FC2">
      <w:pPr>
        <w:jc w:val="both"/>
        <w:rPr>
          <w:rFonts w:eastAsia="Times New Roman"/>
          <w:szCs w:val="20"/>
        </w:rPr>
      </w:pPr>
    </w:p>
    <w:p w14:paraId="69A923F8" w14:textId="18D5C8DF" w:rsidR="00C47FC2" w:rsidRDefault="00C47FC2" w:rsidP="00C47FC2">
      <w:pPr>
        <w:jc w:val="both"/>
        <w:rPr>
          <w:rFonts w:eastAsia="Times New Roman"/>
          <w:szCs w:val="20"/>
        </w:rPr>
      </w:pPr>
    </w:p>
    <w:p w14:paraId="3F9D3B60" w14:textId="11729CCB" w:rsidR="00C47FC2" w:rsidRDefault="00C47FC2" w:rsidP="00484EAD">
      <w:pPr>
        <w:pStyle w:val="Quick1"/>
        <w:numPr>
          <w:ilvl w:val="0"/>
          <w:numId w:val="6"/>
        </w:numPr>
        <w:tabs>
          <w:tab w:val="left" w:pos="-1440"/>
        </w:tabs>
        <w:rPr>
          <w:rFonts w:ascii="Arial" w:hAnsi="Arial" w:cs="Arial"/>
          <w:i/>
          <w:iCs/>
          <w:sz w:val="24"/>
        </w:rPr>
      </w:pPr>
      <w:r w:rsidRPr="00C47FC2">
        <w:rPr>
          <w:rFonts w:ascii="Arial" w:hAnsi="Arial" w:cs="Arial"/>
          <w:i/>
          <w:iCs/>
          <w:sz w:val="24"/>
        </w:rPr>
        <w:t>Start with developers, what works well in other states</w:t>
      </w:r>
    </w:p>
    <w:p w14:paraId="74F5DB67" w14:textId="067F3BBF" w:rsidR="00C47FC2" w:rsidRPr="00C47FC2" w:rsidRDefault="00484EAD" w:rsidP="00C47FC2">
      <w:pPr>
        <w:pStyle w:val="Quick1"/>
        <w:numPr>
          <w:ilvl w:val="1"/>
          <w:numId w:val="6"/>
        </w:numPr>
        <w:tabs>
          <w:tab w:val="left" w:pos="-1440"/>
        </w:tabs>
        <w:rPr>
          <w:rFonts w:ascii="Arial" w:hAnsi="Arial" w:cs="Arial"/>
          <w:i/>
          <w:iCs/>
          <w:sz w:val="24"/>
        </w:rPr>
      </w:pPr>
      <w:r>
        <w:rPr>
          <w:rFonts w:ascii="Arial" w:hAnsi="Arial" w:cs="Arial"/>
          <w:sz w:val="24"/>
        </w:rPr>
        <w:t>Solar Connecticut Report on Interconnection Best Practices</w:t>
      </w:r>
    </w:p>
    <w:p w14:paraId="5C250DBE" w14:textId="0815FD04" w:rsidR="00484EAD" w:rsidRPr="00484EAD" w:rsidRDefault="00484EAD" w:rsidP="00C47FC2">
      <w:pPr>
        <w:pStyle w:val="Quick1"/>
        <w:numPr>
          <w:ilvl w:val="2"/>
          <w:numId w:val="6"/>
        </w:numPr>
        <w:tabs>
          <w:tab w:val="left" w:pos="-1440"/>
        </w:tabs>
        <w:rPr>
          <w:rFonts w:ascii="Arial" w:hAnsi="Arial" w:cs="Arial"/>
          <w:i/>
          <w:iCs/>
          <w:sz w:val="24"/>
        </w:rPr>
      </w:pPr>
      <w:r>
        <w:rPr>
          <w:rFonts w:ascii="Arial" w:hAnsi="Arial" w:cs="Arial"/>
          <w:sz w:val="24"/>
        </w:rPr>
        <w:t>S</w:t>
      </w:r>
      <w:r w:rsidR="00C47FC2">
        <w:rPr>
          <w:rFonts w:ascii="Arial" w:hAnsi="Arial" w:cs="Arial"/>
          <w:sz w:val="24"/>
        </w:rPr>
        <w:t>ubmitted to PURA</w:t>
      </w:r>
      <w:r>
        <w:rPr>
          <w:rFonts w:ascii="Arial" w:hAnsi="Arial" w:cs="Arial"/>
          <w:sz w:val="24"/>
        </w:rPr>
        <w:t xml:space="preserve"> (into record for 17-12-03RE06)</w:t>
      </w:r>
      <w:r w:rsidR="00C47FC2">
        <w:rPr>
          <w:rFonts w:ascii="Arial" w:hAnsi="Arial" w:cs="Arial"/>
          <w:sz w:val="24"/>
        </w:rPr>
        <w:t>,</w:t>
      </w:r>
      <w:r>
        <w:rPr>
          <w:rFonts w:ascii="Arial" w:hAnsi="Arial" w:cs="Arial"/>
          <w:sz w:val="24"/>
        </w:rPr>
        <w:t xml:space="preserve"> addresses </w:t>
      </w:r>
      <w:r w:rsidR="00C47FC2">
        <w:rPr>
          <w:rFonts w:ascii="Arial" w:hAnsi="Arial" w:cs="Arial"/>
          <w:sz w:val="24"/>
        </w:rPr>
        <w:t>hosting capacity map</w:t>
      </w:r>
      <w:r>
        <w:rPr>
          <w:rFonts w:ascii="Arial" w:hAnsi="Arial" w:cs="Arial"/>
          <w:sz w:val="24"/>
        </w:rPr>
        <w:t>s</w:t>
      </w:r>
      <w:r w:rsidR="00C47FC2">
        <w:rPr>
          <w:rFonts w:ascii="Arial" w:hAnsi="Arial" w:cs="Arial"/>
          <w:sz w:val="24"/>
        </w:rPr>
        <w:t xml:space="preserve">, ombudsmen, streamlining issues, </w:t>
      </w:r>
      <w:r>
        <w:rPr>
          <w:rFonts w:ascii="Arial" w:hAnsi="Arial" w:cs="Arial"/>
          <w:sz w:val="24"/>
        </w:rPr>
        <w:t xml:space="preserve">interconnection </w:t>
      </w:r>
      <w:r w:rsidR="00C47FC2">
        <w:rPr>
          <w:rFonts w:ascii="Arial" w:hAnsi="Arial" w:cs="Arial"/>
          <w:sz w:val="24"/>
        </w:rPr>
        <w:t xml:space="preserve">queues. </w:t>
      </w:r>
    </w:p>
    <w:p w14:paraId="442C3D73" w14:textId="53F7DEB7" w:rsidR="00C47FC2" w:rsidRPr="00C47FC2" w:rsidRDefault="00C47FC2" w:rsidP="00C47FC2">
      <w:pPr>
        <w:pStyle w:val="Quick1"/>
        <w:numPr>
          <w:ilvl w:val="2"/>
          <w:numId w:val="6"/>
        </w:numPr>
        <w:tabs>
          <w:tab w:val="left" w:pos="-1440"/>
        </w:tabs>
        <w:rPr>
          <w:rFonts w:ascii="Arial" w:hAnsi="Arial" w:cs="Arial"/>
          <w:i/>
          <w:iCs/>
          <w:sz w:val="24"/>
        </w:rPr>
      </w:pPr>
      <w:r>
        <w:rPr>
          <w:rFonts w:ascii="Arial" w:hAnsi="Arial" w:cs="Arial"/>
          <w:sz w:val="24"/>
        </w:rPr>
        <w:t>More and more states are coming up with answers simply by using processes that worked in other places</w:t>
      </w:r>
      <w:r w:rsidR="00484EAD">
        <w:rPr>
          <w:rFonts w:ascii="Arial" w:hAnsi="Arial" w:cs="Arial"/>
          <w:sz w:val="24"/>
        </w:rPr>
        <w:t xml:space="preserve">; we don’t want to reinvent the wheel. </w:t>
      </w:r>
    </w:p>
    <w:p w14:paraId="25598D0B" w14:textId="0D7BC290" w:rsidR="00C47FC2" w:rsidRPr="00C47FC2" w:rsidRDefault="00C47FC2" w:rsidP="00C47FC2">
      <w:pPr>
        <w:pStyle w:val="Quick1"/>
        <w:numPr>
          <w:ilvl w:val="0"/>
          <w:numId w:val="6"/>
        </w:numPr>
        <w:tabs>
          <w:tab w:val="left" w:pos="-1440"/>
        </w:tabs>
        <w:rPr>
          <w:rFonts w:ascii="Arial" w:hAnsi="Arial" w:cs="Arial"/>
          <w:i/>
          <w:iCs/>
          <w:sz w:val="24"/>
        </w:rPr>
      </w:pPr>
      <w:r>
        <w:rPr>
          <w:rFonts w:ascii="Arial" w:hAnsi="Arial" w:cs="Arial"/>
          <w:sz w:val="24"/>
        </w:rPr>
        <w:t>Information sharing</w:t>
      </w:r>
      <w:r w:rsidR="00484EAD">
        <w:rPr>
          <w:rFonts w:ascii="Arial" w:hAnsi="Arial" w:cs="Arial"/>
          <w:sz w:val="24"/>
        </w:rPr>
        <w:t>/Privacy Issues</w:t>
      </w:r>
      <w:r>
        <w:rPr>
          <w:rFonts w:ascii="Arial" w:hAnsi="Arial" w:cs="Arial"/>
          <w:sz w:val="24"/>
        </w:rPr>
        <w:t>. What information would developers be willing to share?</w:t>
      </w:r>
    </w:p>
    <w:p w14:paraId="2AEF01FC" w14:textId="77777777" w:rsidR="00955B90" w:rsidRPr="00210AA2" w:rsidRDefault="00955B90" w:rsidP="00955B90">
      <w:pPr>
        <w:pStyle w:val="Quick1"/>
        <w:numPr>
          <w:ilvl w:val="1"/>
          <w:numId w:val="6"/>
        </w:numPr>
        <w:tabs>
          <w:tab w:val="left" w:pos="-1440"/>
        </w:tabs>
        <w:rPr>
          <w:rFonts w:ascii="Arial" w:hAnsi="Arial" w:cs="Arial"/>
          <w:iCs/>
          <w:sz w:val="24"/>
        </w:rPr>
      </w:pPr>
      <w:r w:rsidRPr="00210AA2">
        <w:rPr>
          <w:rFonts w:ascii="Arial" w:hAnsi="Arial" w:cs="Arial"/>
          <w:sz w:val="24"/>
        </w:rPr>
        <w:t>Identify Best Uses of Hosting Capacity Maps</w:t>
      </w:r>
      <w:r w:rsidRPr="00210AA2">
        <w:rPr>
          <w:rFonts w:ascii="Arial" w:hAnsi="Arial" w:cs="Arial"/>
          <w:iCs/>
          <w:sz w:val="24"/>
        </w:rPr>
        <w:t xml:space="preserve"> </w:t>
      </w:r>
    </w:p>
    <w:p w14:paraId="7A9B31DC" w14:textId="7CA9F6FA" w:rsidR="00484EAD" w:rsidRPr="00B95E92" w:rsidRDefault="00484EAD" w:rsidP="00484EAD">
      <w:pPr>
        <w:pStyle w:val="Quick1"/>
        <w:numPr>
          <w:ilvl w:val="2"/>
          <w:numId w:val="6"/>
        </w:numPr>
        <w:tabs>
          <w:tab w:val="left" w:pos="-1440"/>
        </w:tabs>
        <w:rPr>
          <w:rFonts w:ascii="Arial" w:hAnsi="Arial" w:cs="Arial"/>
          <w:i/>
          <w:iCs/>
          <w:sz w:val="24"/>
        </w:rPr>
      </w:pPr>
      <w:r>
        <w:rPr>
          <w:rFonts w:ascii="Arial" w:hAnsi="Arial" w:cs="Arial"/>
          <w:sz w:val="24"/>
        </w:rPr>
        <w:t xml:space="preserve">EDCs can’t always share project information with other developers, can sometimes notify </w:t>
      </w:r>
      <w:r w:rsidR="00B95E92">
        <w:rPr>
          <w:rFonts w:ascii="Arial" w:hAnsi="Arial" w:cs="Arial"/>
          <w:sz w:val="24"/>
        </w:rPr>
        <w:t>developer on project of the option to contact other developers – This process had some success for developers in MA</w:t>
      </w:r>
    </w:p>
    <w:p w14:paraId="1F74DAB8" w14:textId="58F2803E" w:rsidR="00B95E92" w:rsidRPr="00B95E92" w:rsidRDefault="00B95E92" w:rsidP="00484EAD">
      <w:pPr>
        <w:pStyle w:val="Quick1"/>
        <w:numPr>
          <w:ilvl w:val="2"/>
          <w:numId w:val="6"/>
        </w:numPr>
        <w:tabs>
          <w:tab w:val="left" w:pos="-1440"/>
        </w:tabs>
        <w:rPr>
          <w:rFonts w:ascii="Arial" w:hAnsi="Arial" w:cs="Arial"/>
          <w:i/>
          <w:iCs/>
          <w:sz w:val="24"/>
        </w:rPr>
      </w:pPr>
      <w:r>
        <w:rPr>
          <w:rFonts w:ascii="Arial" w:hAnsi="Arial" w:cs="Arial"/>
          <w:sz w:val="24"/>
        </w:rPr>
        <w:t xml:space="preserve">CA and NV have </w:t>
      </w:r>
      <w:r w:rsidR="00E81F21">
        <w:rPr>
          <w:rFonts w:ascii="Arial" w:hAnsi="Arial" w:cs="Arial"/>
          <w:sz w:val="24"/>
        </w:rPr>
        <w:t>a lot of</w:t>
      </w:r>
      <w:r>
        <w:rPr>
          <w:rFonts w:ascii="Arial" w:hAnsi="Arial" w:cs="Arial"/>
          <w:sz w:val="24"/>
        </w:rPr>
        <w:t xml:space="preserve"> information available</w:t>
      </w:r>
    </w:p>
    <w:p w14:paraId="080811FB" w14:textId="6C46995D" w:rsidR="00B95E92" w:rsidRPr="00484EAD" w:rsidRDefault="00B95E92" w:rsidP="00484EAD">
      <w:pPr>
        <w:pStyle w:val="Quick1"/>
        <w:numPr>
          <w:ilvl w:val="2"/>
          <w:numId w:val="6"/>
        </w:numPr>
        <w:tabs>
          <w:tab w:val="left" w:pos="-1440"/>
        </w:tabs>
        <w:rPr>
          <w:rFonts w:ascii="Arial" w:hAnsi="Arial" w:cs="Arial"/>
          <w:i/>
          <w:iCs/>
          <w:sz w:val="24"/>
        </w:rPr>
      </w:pPr>
      <w:r>
        <w:rPr>
          <w:rFonts w:ascii="Arial" w:hAnsi="Arial" w:cs="Arial"/>
          <w:sz w:val="24"/>
        </w:rPr>
        <w:t>Issue of sharing information without violating privacy rights</w:t>
      </w:r>
      <w:r w:rsidR="00E81F21">
        <w:rPr>
          <w:rFonts w:ascii="Arial" w:hAnsi="Arial" w:cs="Arial"/>
          <w:sz w:val="24"/>
        </w:rPr>
        <w:t xml:space="preserve"> –</w:t>
      </w:r>
      <w:r>
        <w:rPr>
          <w:rFonts w:ascii="Arial" w:hAnsi="Arial" w:cs="Arial"/>
          <w:sz w:val="24"/>
        </w:rPr>
        <w:t xml:space="preserve"> ombudsman a potential solution</w:t>
      </w:r>
      <w:r w:rsidR="005627AA">
        <w:rPr>
          <w:rFonts w:ascii="Arial" w:hAnsi="Arial" w:cs="Arial"/>
          <w:sz w:val="24"/>
        </w:rPr>
        <w:t xml:space="preserve"> – EDCs are currently facilitating this exchange</w:t>
      </w:r>
    </w:p>
    <w:p w14:paraId="781FA02E" w14:textId="6A9640C2" w:rsidR="00E81F21" w:rsidRPr="000E5856" w:rsidRDefault="00E81F21" w:rsidP="00E81F21">
      <w:pPr>
        <w:pStyle w:val="Quick1"/>
        <w:numPr>
          <w:ilvl w:val="2"/>
          <w:numId w:val="6"/>
        </w:numPr>
        <w:tabs>
          <w:tab w:val="left" w:pos="-1440"/>
        </w:tabs>
        <w:rPr>
          <w:rFonts w:ascii="Arial" w:hAnsi="Arial" w:cs="Arial"/>
          <w:i/>
          <w:iCs/>
          <w:sz w:val="24"/>
        </w:rPr>
      </w:pPr>
      <w:r>
        <w:rPr>
          <w:rFonts w:ascii="Arial" w:hAnsi="Arial" w:cs="Arial"/>
          <w:sz w:val="24"/>
        </w:rPr>
        <w:t xml:space="preserve">Technical working group </w:t>
      </w:r>
      <w:r w:rsidR="008E3ADE">
        <w:rPr>
          <w:rFonts w:ascii="Arial" w:hAnsi="Arial" w:cs="Arial"/>
          <w:sz w:val="24"/>
        </w:rPr>
        <w:t xml:space="preserve">will have presentation on </w:t>
      </w:r>
      <w:r w:rsidR="00456257">
        <w:rPr>
          <w:rFonts w:ascii="Arial" w:hAnsi="Arial" w:cs="Arial"/>
          <w:sz w:val="24"/>
        </w:rPr>
        <w:t xml:space="preserve">possible upgrades to </w:t>
      </w:r>
      <w:r w:rsidR="008E3ADE">
        <w:rPr>
          <w:rFonts w:ascii="Arial" w:hAnsi="Arial" w:cs="Arial"/>
          <w:sz w:val="24"/>
        </w:rPr>
        <w:t xml:space="preserve">capacity maps </w:t>
      </w:r>
      <w:r w:rsidR="00456257">
        <w:rPr>
          <w:rFonts w:ascii="Arial" w:hAnsi="Arial" w:cs="Arial"/>
          <w:sz w:val="24"/>
        </w:rPr>
        <w:t xml:space="preserve">such as </w:t>
      </w:r>
      <w:r w:rsidR="008E3ADE">
        <w:rPr>
          <w:rFonts w:ascii="Arial" w:hAnsi="Arial" w:cs="Arial"/>
          <w:sz w:val="24"/>
        </w:rPr>
        <w:t>wire size and station locations. EDCs looking to rollout system wide priority map</w:t>
      </w:r>
    </w:p>
    <w:p w14:paraId="340F74DE" w14:textId="46187975" w:rsidR="000E5856" w:rsidRPr="008E3ADE" w:rsidRDefault="008E3ADE" w:rsidP="008E3ADE">
      <w:pPr>
        <w:pStyle w:val="Quick1"/>
        <w:numPr>
          <w:ilvl w:val="2"/>
          <w:numId w:val="6"/>
        </w:numPr>
        <w:tabs>
          <w:tab w:val="left" w:pos="-1440"/>
        </w:tabs>
        <w:rPr>
          <w:rFonts w:ascii="Arial" w:hAnsi="Arial" w:cs="Arial"/>
          <w:i/>
          <w:iCs/>
          <w:sz w:val="24"/>
        </w:rPr>
      </w:pPr>
      <w:r>
        <w:rPr>
          <w:rFonts w:ascii="Arial" w:hAnsi="Arial" w:cs="Arial"/>
          <w:sz w:val="24"/>
        </w:rPr>
        <w:t>Public Queue has room for improvement and room for more information to be shared, within reason</w:t>
      </w:r>
    </w:p>
    <w:p w14:paraId="33F85F70" w14:textId="1F5325E4" w:rsidR="008E3ADE" w:rsidRPr="001B504E" w:rsidRDefault="008E3ADE" w:rsidP="008E3ADE">
      <w:pPr>
        <w:pStyle w:val="Quick1"/>
        <w:numPr>
          <w:ilvl w:val="3"/>
          <w:numId w:val="6"/>
        </w:numPr>
        <w:tabs>
          <w:tab w:val="left" w:pos="-1440"/>
        </w:tabs>
        <w:rPr>
          <w:rFonts w:ascii="Arial" w:hAnsi="Arial" w:cs="Arial"/>
          <w:i/>
          <w:iCs/>
          <w:sz w:val="24"/>
        </w:rPr>
      </w:pPr>
      <w:r>
        <w:rPr>
          <w:rFonts w:ascii="Arial" w:hAnsi="Arial" w:cs="Arial"/>
          <w:sz w:val="24"/>
        </w:rPr>
        <w:t>If information is public, there</w:t>
      </w:r>
      <w:r w:rsidR="000F0491">
        <w:rPr>
          <w:rFonts w:ascii="Arial" w:hAnsi="Arial" w:cs="Arial"/>
          <w:sz w:val="24"/>
        </w:rPr>
        <w:t>’</w:t>
      </w:r>
      <w:r>
        <w:rPr>
          <w:rFonts w:ascii="Arial" w:hAnsi="Arial" w:cs="Arial"/>
          <w:sz w:val="24"/>
        </w:rPr>
        <w:t xml:space="preserve">s potential for developers to poach customers who have expressed interest with another developer. Presently, if there are two </w:t>
      </w:r>
      <w:r w:rsidR="00456257">
        <w:rPr>
          <w:rFonts w:ascii="Arial" w:hAnsi="Arial" w:cs="Arial"/>
          <w:sz w:val="24"/>
        </w:rPr>
        <w:t xml:space="preserve">customer-signed </w:t>
      </w:r>
      <w:r>
        <w:rPr>
          <w:rFonts w:ascii="Arial" w:hAnsi="Arial" w:cs="Arial"/>
          <w:sz w:val="24"/>
        </w:rPr>
        <w:t xml:space="preserve">applications with separate developers regarding the same house, the EDC will assume the customer wants the most recent application moved forward. </w:t>
      </w:r>
    </w:p>
    <w:p w14:paraId="48841788" w14:textId="15E3BF0B" w:rsidR="001B504E" w:rsidRPr="00955B90" w:rsidRDefault="001B504E" w:rsidP="001B504E">
      <w:pPr>
        <w:pStyle w:val="Quick1"/>
        <w:numPr>
          <w:ilvl w:val="4"/>
          <w:numId w:val="6"/>
        </w:numPr>
        <w:tabs>
          <w:tab w:val="left" w:pos="-1440"/>
        </w:tabs>
        <w:rPr>
          <w:rFonts w:ascii="Arial" w:hAnsi="Arial" w:cs="Arial"/>
          <w:i/>
          <w:iCs/>
          <w:sz w:val="24"/>
        </w:rPr>
      </w:pPr>
      <w:r>
        <w:rPr>
          <w:rFonts w:ascii="Arial" w:hAnsi="Arial" w:cs="Arial"/>
          <w:sz w:val="24"/>
        </w:rPr>
        <w:t xml:space="preserve">The </w:t>
      </w:r>
      <w:r w:rsidR="00EF7A09">
        <w:rPr>
          <w:rFonts w:ascii="Arial" w:hAnsi="Arial" w:cs="Arial"/>
          <w:sz w:val="24"/>
        </w:rPr>
        <w:t>Green Bank</w:t>
      </w:r>
      <w:r>
        <w:rPr>
          <w:rFonts w:ascii="Arial" w:hAnsi="Arial" w:cs="Arial"/>
          <w:sz w:val="24"/>
        </w:rPr>
        <w:t xml:space="preserve"> require</w:t>
      </w:r>
      <w:r w:rsidR="00EF7A09">
        <w:rPr>
          <w:rFonts w:ascii="Arial" w:hAnsi="Arial" w:cs="Arial"/>
          <w:sz w:val="24"/>
        </w:rPr>
        <w:t>s</w:t>
      </w:r>
      <w:r>
        <w:rPr>
          <w:rFonts w:ascii="Arial" w:hAnsi="Arial" w:cs="Arial"/>
          <w:sz w:val="24"/>
        </w:rPr>
        <w:t xml:space="preserve"> written confirmation from the customer before canceling a project and shifting to another. </w:t>
      </w:r>
      <w:r w:rsidR="00E256CC">
        <w:rPr>
          <w:rFonts w:ascii="Arial" w:hAnsi="Arial" w:cs="Arial"/>
          <w:sz w:val="24"/>
        </w:rPr>
        <w:t>Developers believe that b</w:t>
      </w:r>
      <w:r>
        <w:rPr>
          <w:rFonts w:ascii="Arial" w:hAnsi="Arial" w:cs="Arial"/>
          <w:sz w:val="24"/>
        </w:rPr>
        <w:t xml:space="preserve">etter communication with a specific person at the EDCs </w:t>
      </w:r>
      <w:r w:rsidR="00456257">
        <w:rPr>
          <w:rFonts w:ascii="Arial" w:hAnsi="Arial" w:cs="Arial"/>
          <w:sz w:val="24"/>
        </w:rPr>
        <w:t xml:space="preserve">could </w:t>
      </w:r>
      <w:r w:rsidR="00EF7A09">
        <w:rPr>
          <w:rFonts w:ascii="Arial" w:hAnsi="Arial" w:cs="Arial"/>
          <w:sz w:val="24"/>
        </w:rPr>
        <w:t>also</w:t>
      </w:r>
      <w:r>
        <w:rPr>
          <w:rFonts w:ascii="Arial" w:hAnsi="Arial" w:cs="Arial"/>
          <w:sz w:val="24"/>
        </w:rPr>
        <w:t xml:space="preserve"> solve some of these problems.</w:t>
      </w:r>
    </w:p>
    <w:p w14:paraId="186FE6A9" w14:textId="77777777" w:rsidR="00955B90" w:rsidRPr="0077589B" w:rsidRDefault="00955B90" w:rsidP="00955B90">
      <w:pPr>
        <w:pStyle w:val="Quick1"/>
        <w:numPr>
          <w:ilvl w:val="0"/>
          <w:numId w:val="6"/>
        </w:numPr>
        <w:tabs>
          <w:tab w:val="left" w:pos="-1440"/>
        </w:tabs>
        <w:rPr>
          <w:rFonts w:ascii="Arial" w:hAnsi="Arial" w:cs="Arial"/>
          <w:iCs/>
          <w:sz w:val="24"/>
        </w:rPr>
      </w:pPr>
      <w:r w:rsidRPr="00210AA2">
        <w:rPr>
          <w:rFonts w:ascii="Arial" w:hAnsi="Arial" w:cs="Arial"/>
          <w:sz w:val="24"/>
        </w:rPr>
        <w:t>Investigate cost allocation methodologies</w:t>
      </w:r>
    </w:p>
    <w:p w14:paraId="17F0AB47" w14:textId="77777777" w:rsidR="00955B90" w:rsidRPr="00B95E92" w:rsidRDefault="00955B90" w:rsidP="00955B90">
      <w:pPr>
        <w:pStyle w:val="Quick1"/>
        <w:numPr>
          <w:ilvl w:val="2"/>
          <w:numId w:val="6"/>
        </w:numPr>
        <w:tabs>
          <w:tab w:val="left" w:pos="-1440"/>
        </w:tabs>
        <w:rPr>
          <w:rFonts w:ascii="Arial" w:hAnsi="Arial" w:cs="Arial"/>
          <w:i/>
          <w:iCs/>
          <w:sz w:val="24"/>
        </w:rPr>
      </w:pPr>
      <w:r>
        <w:rPr>
          <w:rFonts w:ascii="Arial" w:hAnsi="Arial" w:cs="Arial"/>
          <w:sz w:val="24"/>
        </w:rPr>
        <w:t>Current setup requires developers to take some economic risk.</w:t>
      </w:r>
    </w:p>
    <w:p w14:paraId="06E77A05" w14:textId="77777777" w:rsidR="00955B90" w:rsidRPr="00B95E92" w:rsidRDefault="00955B90" w:rsidP="00955B90">
      <w:pPr>
        <w:pStyle w:val="Quick1"/>
        <w:numPr>
          <w:ilvl w:val="3"/>
          <w:numId w:val="6"/>
        </w:numPr>
        <w:tabs>
          <w:tab w:val="left" w:pos="-1440"/>
        </w:tabs>
        <w:rPr>
          <w:rFonts w:ascii="Arial" w:hAnsi="Arial" w:cs="Arial"/>
          <w:i/>
          <w:iCs/>
          <w:sz w:val="24"/>
        </w:rPr>
      </w:pPr>
      <w:r>
        <w:rPr>
          <w:rFonts w:ascii="Arial" w:hAnsi="Arial" w:cs="Arial"/>
          <w:sz w:val="24"/>
        </w:rPr>
        <w:t xml:space="preserve">Developers have to conservatively estimate cost of transmission and upgrades, pay for the impact study and wait 90 days. </w:t>
      </w:r>
    </w:p>
    <w:p w14:paraId="7940C045" w14:textId="5D24BBF2" w:rsidR="00955B90" w:rsidRPr="00B95E92" w:rsidRDefault="00955B90" w:rsidP="00955B90">
      <w:pPr>
        <w:pStyle w:val="Quick1"/>
        <w:numPr>
          <w:ilvl w:val="4"/>
          <w:numId w:val="6"/>
        </w:numPr>
        <w:tabs>
          <w:tab w:val="left" w:pos="-1440"/>
        </w:tabs>
        <w:rPr>
          <w:rFonts w:ascii="Arial" w:hAnsi="Arial" w:cs="Arial"/>
          <w:i/>
          <w:iCs/>
          <w:sz w:val="24"/>
        </w:rPr>
      </w:pPr>
      <w:r>
        <w:rPr>
          <w:rFonts w:ascii="Arial" w:hAnsi="Arial" w:cs="Arial"/>
          <w:sz w:val="24"/>
        </w:rPr>
        <w:t xml:space="preserve">CA waives transmission upgrade cost if the project is under </w:t>
      </w:r>
      <w:r w:rsidR="00456257">
        <w:rPr>
          <w:rFonts w:ascii="Arial" w:hAnsi="Arial" w:cs="Arial"/>
          <w:sz w:val="24"/>
        </w:rPr>
        <w:t xml:space="preserve">one </w:t>
      </w:r>
      <w:r>
        <w:rPr>
          <w:rFonts w:ascii="Arial" w:hAnsi="Arial" w:cs="Arial"/>
          <w:sz w:val="24"/>
        </w:rPr>
        <w:t xml:space="preserve">megawatt </w:t>
      </w:r>
    </w:p>
    <w:p w14:paraId="441D0895" w14:textId="0E2BF7A5" w:rsidR="00955B90" w:rsidRPr="000E5856" w:rsidRDefault="00456257" w:rsidP="00955B90">
      <w:pPr>
        <w:pStyle w:val="Quick1"/>
        <w:numPr>
          <w:ilvl w:val="3"/>
          <w:numId w:val="6"/>
        </w:numPr>
        <w:tabs>
          <w:tab w:val="left" w:pos="-1440"/>
        </w:tabs>
        <w:rPr>
          <w:rFonts w:ascii="Arial" w:hAnsi="Arial" w:cs="Arial"/>
          <w:i/>
          <w:iCs/>
          <w:sz w:val="24"/>
        </w:rPr>
      </w:pPr>
      <w:r>
        <w:rPr>
          <w:rFonts w:ascii="Arial" w:hAnsi="Arial" w:cs="Arial"/>
          <w:sz w:val="24"/>
        </w:rPr>
        <w:lastRenderedPageBreak/>
        <w:t xml:space="preserve">Further </w:t>
      </w:r>
      <w:r w:rsidR="00955B90">
        <w:rPr>
          <w:rFonts w:ascii="Arial" w:hAnsi="Arial" w:cs="Arial"/>
          <w:sz w:val="24"/>
        </w:rPr>
        <w:t>discussion on whether developers should have to pay for upgrade</w:t>
      </w:r>
      <w:r>
        <w:rPr>
          <w:rFonts w:ascii="Arial" w:hAnsi="Arial" w:cs="Arial"/>
          <w:sz w:val="24"/>
        </w:rPr>
        <w:t>s</w:t>
      </w:r>
      <w:r w:rsidR="00955B90">
        <w:rPr>
          <w:rFonts w:ascii="Arial" w:hAnsi="Arial" w:cs="Arial"/>
          <w:sz w:val="24"/>
        </w:rPr>
        <w:t xml:space="preserve"> if they want to interconnect; EDCs own grid and pay for distribution costs, but multiple parties benefit from DG. Still, distribution upgrades are needed for interconnection. There needs to be a balance of cost between developer costs and (ratepayer) costs</w:t>
      </w:r>
    </w:p>
    <w:p w14:paraId="51BF0122" w14:textId="6860F8E6" w:rsidR="00955B90" w:rsidRPr="00955B90" w:rsidRDefault="00E256CC" w:rsidP="00955B90">
      <w:pPr>
        <w:pStyle w:val="Quick1"/>
        <w:numPr>
          <w:ilvl w:val="3"/>
          <w:numId w:val="6"/>
        </w:numPr>
        <w:tabs>
          <w:tab w:val="left" w:pos="-1440"/>
        </w:tabs>
        <w:rPr>
          <w:rFonts w:ascii="Arial" w:hAnsi="Arial" w:cs="Arial"/>
          <w:i/>
          <w:iCs/>
          <w:sz w:val="24"/>
        </w:rPr>
      </w:pPr>
      <w:r>
        <w:rPr>
          <w:rFonts w:ascii="Arial" w:hAnsi="Arial" w:cs="Arial"/>
          <w:sz w:val="24"/>
        </w:rPr>
        <w:t>Per developers: f</w:t>
      </w:r>
      <w:r w:rsidR="00456257">
        <w:rPr>
          <w:rFonts w:ascii="Arial" w:hAnsi="Arial" w:cs="Arial"/>
          <w:sz w:val="24"/>
        </w:rPr>
        <w:t xml:space="preserve">or </w:t>
      </w:r>
      <w:r w:rsidR="00955B90">
        <w:rPr>
          <w:rFonts w:ascii="Arial" w:hAnsi="Arial" w:cs="Arial"/>
          <w:sz w:val="24"/>
        </w:rPr>
        <w:t xml:space="preserve">smaller projects the issue is more about the large cost to determine economic risk than an issue with privacy. How much money is justified to find out if the project is viable? Paying for a study doesn’t make sense for smaller projects. </w:t>
      </w:r>
    </w:p>
    <w:p w14:paraId="69AEAECE" w14:textId="16D77EFC" w:rsidR="003D6C0F" w:rsidRPr="003D6C0F" w:rsidRDefault="00E256CC" w:rsidP="00EF7A09">
      <w:pPr>
        <w:pStyle w:val="Quick1"/>
        <w:numPr>
          <w:ilvl w:val="0"/>
          <w:numId w:val="6"/>
        </w:numPr>
        <w:tabs>
          <w:tab w:val="left" w:pos="-1440"/>
        </w:tabs>
        <w:rPr>
          <w:rFonts w:ascii="Arial" w:hAnsi="Arial" w:cs="Arial"/>
          <w:i/>
          <w:iCs/>
          <w:sz w:val="24"/>
        </w:rPr>
      </w:pPr>
      <w:r>
        <w:rPr>
          <w:rFonts w:ascii="Arial" w:hAnsi="Arial" w:cs="Arial"/>
          <w:sz w:val="24"/>
        </w:rPr>
        <w:t>According to CIEC, f</w:t>
      </w:r>
      <w:r w:rsidR="00EF7A09">
        <w:rPr>
          <w:rFonts w:ascii="Arial" w:hAnsi="Arial" w:cs="Arial"/>
          <w:sz w:val="24"/>
        </w:rPr>
        <w:t>or</w:t>
      </w:r>
      <w:r w:rsidR="003309F7">
        <w:rPr>
          <w:rFonts w:ascii="Arial" w:hAnsi="Arial" w:cs="Arial"/>
          <w:sz w:val="24"/>
        </w:rPr>
        <w:t xml:space="preserve"> </w:t>
      </w:r>
      <w:r w:rsidR="00EF7A09">
        <w:rPr>
          <w:rFonts w:ascii="Arial" w:hAnsi="Arial" w:cs="Arial"/>
          <w:sz w:val="24"/>
        </w:rPr>
        <w:t>Large</w:t>
      </w:r>
      <w:r w:rsidR="009D7C43">
        <w:rPr>
          <w:rFonts w:ascii="Arial" w:hAnsi="Arial" w:cs="Arial"/>
          <w:sz w:val="24"/>
        </w:rPr>
        <w:t xml:space="preserve"> mixed</w:t>
      </w:r>
      <w:r w:rsidR="00456257">
        <w:rPr>
          <w:rFonts w:ascii="Arial" w:hAnsi="Arial" w:cs="Arial"/>
          <w:sz w:val="24"/>
        </w:rPr>
        <w:t>-</w:t>
      </w:r>
      <w:r w:rsidR="009D7C43">
        <w:rPr>
          <w:rFonts w:ascii="Arial" w:hAnsi="Arial" w:cs="Arial"/>
          <w:sz w:val="24"/>
        </w:rPr>
        <w:t>use projects, the process is not streamline</w:t>
      </w:r>
      <w:r w:rsidR="00EF7A09">
        <w:rPr>
          <w:rFonts w:ascii="Arial" w:hAnsi="Arial" w:cs="Arial"/>
          <w:sz w:val="24"/>
        </w:rPr>
        <w:t>d</w:t>
      </w:r>
      <w:r w:rsidR="009D7C43">
        <w:rPr>
          <w:rFonts w:ascii="Arial" w:hAnsi="Arial" w:cs="Arial"/>
          <w:sz w:val="24"/>
        </w:rPr>
        <w:t xml:space="preserve"> and takes a long time</w:t>
      </w:r>
      <w:r w:rsidR="00EF7A09">
        <w:rPr>
          <w:rFonts w:ascii="Arial" w:hAnsi="Arial" w:cs="Arial"/>
          <w:sz w:val="24"/>
        </w:rPr>
        <w:t xml:space="preserve"> – a standardized list to check off against would help. A steady linear track reduces financial risk.</w:t>
      </w:r>
      <w:r w:rsidR="009D7C43">
        <w:rPr>
          <w:rFonts w:ascii="Arial" w:hAnsi="Arial" w:cs="Arial"/>
          <w:sz w:val="24"/>
        </w:rPr>
        <w:t xml:space="preserve"> </w:t>
      </w:r>
    </w:p>
    <w:p w14:paraId="59D17A58" w14:textId="642F4005" w:rsidR="003309F7" w:rsidRPr="003D6C0F" w:rsidRDefault="00EF7A09" w:rsidP="003D6C0F">
      <w:pPr>
        <w:pStyle w:val="Quick1"/>
        <w:numPr>
          <w:ilvl w:val="1"/>
          <w:numId w:val="6"/>
        </w:numPr>
        <w:tabs>
          <w:tab w:val="left" w:pos="-1440"/>
        </w:tabs>
        <w:rPr>
          <w:rFonts w:ascii="Arial" w:hAnsi="Arial" w:cs="Arial"/>
          <w:i/>
          <w:iCs/>
          <w:sz w:val="24"/>
        </w:rPr>
      </w:pPr>
      <w:r>
        <w:rPr>
          <w:rFonts w:ascii="Arial" w:hAnsi="Arial" w:cs="Arial"/>
          <w:sz w:val="24"/>
        </w:rPr>
        <w:t>E</w:t>
      </w:r>
      <w:r w:rsidR="009D7C43">
        <w:rPr>
          <w:rFonts w:ascii="Arial" w:hAnsi="Arial" w:cs="Arial"/>
          <w:sz w:val="24"/>
        </w:rPr>
        <w:t xml:space="preserve">xample: some of these projects involve equipment that has a warranty limit one year after purchase. By the time the equipment is online, the warranty </w:t>
      </w:r>
      <w:r w:rsidR="00E256CC">
        <w:rPr>
          <w:rFonts w:ascii="Arial" w:hAnsi="Arial" w:cs="Arial"/>
          <w:sz w:val="24"/>
        </w:rPr>
        <w:t>has expired</w:t>
      </w:r>
      <w:r w:rsidR="009D7C43">
        <w:rPr>
          <w:rFonts w:ascii="Arial" w:hAnsi="Arial" w:cs="Arial"/>
          <w:sz w:val="24"/>
        </w:rPr>
        <w:t xml:space="preserve">. </w:t>
      </w:r>
    </w:p>
    <w:p w14:paraId="3EB51DD1" w14:textId="3652A6A2" w:rsidR="003D6C0F" w:rsidRPr="009D7C43" w:rsidRDefault="003D6C0F" w:rsidP="003D6C0F">
      <w:pPr>
        <w:pStyle w:val="Quick1"/>
        <w:numPr>
          <w:ilvl w:val="1"/>
          <w:numId w:val="6"/>
        </w:numPr>
        <w:tabs>
          <w:tab w:val="left" w:pos="-1440"/>
        </w:tabs>
        <w:rPr>
          <w:rFonts w:ascii="Arial" w:hAnsi="Arial" w:cs="Arial"/>
          <w:i/>
          <w:iCs/>
          <w:sz w:val="24"/>
        </w:rPr>
      </w:pPr>
      <w:r>
        <w:rPr>
          <w:rFonts w:ascii="Arial" w:hAnsi="Arial" w:cs="Arial"/>
          <w:sz w:val="24"/>
        </w:rPr>
        <w:t>Large customers see lack of coordination between EDCs and developers as barrier</w:t>
      </w:r>
    </w:p>
    <w:p w14:paraId="39A1E3FB" w14:textId="77777777" w:rsidR="0077589B" w:rsidRPr="00210AA2" w:rsidRDefault="0077589B" w:rsidP="0077589B">
      <w:pPr>
        <w:pStyle w:val="Quick1"/>
        <w:numPr>
          <w:ilvl w:val="0"/>
          <w:numId w:val="6"/>
        </w:numPr>
        <w:tabs>
          <w:tab w:val="left" w:pos="-1440"/>
        </w:tabs>
        <w:rPr>
          <w:rFonts w:ascii="Arial" w:hAnsi="Arial" w:cs="Arial"/>
          <w:iCs/>
          <w:sz w:val="24"/>
        </w:rPr>
      </w:pPr>
      <w:r w:rsidRPr="00210AA2">
        <w:rPr>
          <w:rFonts w:ascii="Arial" w:hAnsi="Arial" w:cs="Arial"/>
          <w:sz w:val="24"/>
        </w:rPr>
        <w:t>Review of (LREC/ZREC) Program Solicitations on Interconnection</w:t>
      </w:r>
      <w:r w:rsidRPr="00210AA2">
        <w:rPr>
          <w:rFonts w:ascii="Arial" w:hAnsi="Arial" w:cs="Arial"/>
          <w:iCs/>
          <w:sz w:val="24"/>
        </w:rPr>
        <w:t xml:space="preserve"> </w:t>
      </w:r>
      <w:r w:rsidRPr="00210AA2">
        <w:rPr>
          <w:rFonts w:ascii="Arial" w:hAnsi="Arial" w:cs="Arial"/>
          <w:sz w:val="24"/>
        </w:rPr>
        <w:t>Process.</w:t>
      </w:r>
    </w:p>
    <w:p w14:paraId="4C5BB64C" w14:textId="036EF716" w:rsidR="00A60C8E" w:rsidRPr="00A60C8E" w:rsidRDefault="009157E6" w:rsidP="0077589B">
      <w:pPr>
        <w:pStyle w:val="Quick1"/>
        <w:numPr>
          <w:ilvl w:val="1"/>
          <w:numId w:val="6"/>
        </w:numPr>
        <w:tabs>
          <w:tab w:val="left" w:pos="-1440"/>
        </w:tabs>
        <w:rPr>
          <w:rFonts w:ascii="Arial" w:hAnsi="Arial" w:cs="Arial"/>
          <w:i/>
          <w:iCs/>
          <w:sz w:val="24"/>
        </w:rPr>
      </w:pPr>
      <w:r>
        <w:rPr>
          <w:rFonts w:ascii="Arial" w:hAnsi="Arial" w:cs="Arial"/>
          <w:sz w:val="24"/>
        </w:rPr>
        <w:t>(</w:t>
      </w:r>
      <w:r w:rsidR="00A60C8E">
        <w:rPr>
          <w:rFonts w:ascii="Arial" w:hAnsi="Arial" w:cs="Arial"/>
          <w:sz w:val="24"/>
        </w:rPr>
        <w:t>S</w:t>
      </w:r>
      <w:r w:rsidR="007D78A2">
        <w:rPr>
          <w:rFonts w:ascii="Arial" w:hAnsi="Arial" w:cs="Arial"/>
          <w:sz w:val="24"/>
        </w:rPr>
        <w:t>tate</w:t>
      </w:r>
      <w:r>
        <w:rPr>
          <w:rFonts w:ascii="Arial" w:hAnsi="Arial" w:cs="Arial"/>
          <w:sz w:val="24"/>
        </w:rPr>
        <w:t>)</w:t>
      </w:r>
      <w:r w:rsidR="007D78A2">
        <w:rPr>
          <w:rFonts w:ascii="Arial" w:hAnsi="Arial" w:cs="Arial"/>
          <w:sz w:val="24"/>
        </w:rPr>
        <w:t xml:space="preserve"> programs </w:t>
      </w:r>
      <w:r w:rsidR="00A60C8E">
        <w:rPr>
          <w:rFonts w:ascii="Arial" w:hAnsi="Arial" w:cs="Arial"/>
          <w:sz w:val="24"/>
        </w:rPr>
        <w:t xml:space="preserve">can </w:t>
      </w:r>
      <w:r w:rsidR="007D78A2">
        <w:rPr>
          <w:rFonts w:ascii="Arial" w:hAnsi="Arial" w:cs="Arial"/>
          <w:sz w:val="24"/>
        </w:rPr>
        <w:t xml:space="preserve">cause tremendous stress on the interconnection process. </w:t>
      </w:r>
    </w:p>
    <w:p w14:paraId="7FFB1534" w14:textId="5AE00788" w:rsidR="00A60C8E" w:rsidRPr="00A60C8E" w:rsidRDefault="007D78A2" w:rsidP="0077589B">
      <w:pPr>
        <w:pStyle w:val="Quick1"/>
        <w:numPr>
          <w:ilvl w:val="2"/>
          <w:numId w:val="6"/>
        </w:numPr>
        <w:tabs>
          <w:tab w:val="left" w:pos="-1440"/>
        </w:tabs>
        <w:rPr>
          <w:rFonts w:ascii="Arial" w:hAnsi="Arial" w:cs="Arial"/>
          <w:i/>
          <w:iCs/>
          <w:sz w:val="24"/>
        </w:rPr>
      </w:pPr>
      <w:r>
        <w:rPr>
          <w:rFonts w:ascii="Arial" w:hAnsi="Arial" w:cs="Arial"/>
          <w:sz w:val="24"/>
        </w:rPr>
        <w:t xml:space="preserve">The process is not designed for </w:t>
      </w:r>
      <w:r w:rsidR="00A60C8E">
        <w:rPr>
          <w:rFonts w:ascii="Arial" w:hAnsi="Arial" w:cs="Arial"/>
          <w:sz w:val="24"/>
        </w:rPr>
        <w:t>a varying</w:t>
      </w:r>
      <w:r>
        <w:rPr>
          <w:rFonts w:ascii="Arial" w:hAnsi="Arial" w:cs="Arial"/>
          <w:sz w:val="24"/>
        </w:rPr>
        <w:t xml:space="preserve"> </w:t>
      </w:r>
      <w:r w:rsidR="009157E6">
        <w:rPr>
          <w:rFonts w:ascii="Arial" w:hAnsi="Arial" w:cs="Arial"/>
          <w:sz w:val="24"/>
        </w:rPr>
        <w:t xml:space="preserve">number of </w:t>
      </w:r>
      <w:r>
        <w:rPr>
          <w:rFonts w:ascii="Arial" w:hAnsi="Arial" w:cs="Arial"/>
          <w:sz w:val="24"/>
        </w:rPr>
        <w:t>solicitations</w:t>
      </w:r>
      <w:r w:rsidR="00E256CC">
        <w:rPr>
          <w:rFonts w:ascii="Arial" w:hAnsi="Arial" w:cs="Arial"/>
          <w:sz w:val="24"/>
        </w:rPr>
        <w:t>, i.e., large batches of applications at once</w:t>
      </w:r>
      <w:r>
        <w:rPr>
          <w:rFonts w:ascii="Arial" w:hAnsi="Arial" w:cs="Arial"/>
          <w:sz w:val="24"/>
        </w:rPr>
        <w:t xml:space="preserve">. </w:t>
      </w:r>
    </w:p>
    <w:p w14:paraId="66DE0035" w14:textId="77777777" w:rsidR="00A60C8E" w:rsidRPr="00A60C8E" w:rsidRDefault="00A60C8E" w:rsidP="0077589B">
      <w:pPr>
        <w:pStyle w:val="Quick1"/>
        <w:numPr>
          <w:ilvl w:val="2"/>
          <w:numId w:val="6"/>
        </w:numPr>
        <w:tabs>
          <w:tab w:val="left" w:pos="-1440"/>
        </w:tabs>
        <w:rPr>
          <w:rFonts w:ascii="Arial" w:hAnsi="Arial" w:cs="Arial"/>
          <w:i/>
          <w:iCs/>
          <w:sz w:val="24"/>
        </w:rPr>
      </w:pPr>
      <w:r>
        <w:rPr>
          <w:rFonts w:ascii="Arial" w:hAnsi="Arial" w:cs="Arial"/>
          <w:sz w:val="24"/>
        </w:rPr>
        <w:t xml:space="preserve">LREC/ZREC solicitations can cause stress on EDC interconnection processes. </w:t>
      </w:r>
    </w:p>
    <w:p w14:paraId="594CC38D" w14:textId="5F8DD06F" w:rsidR="007D78A2" w:rsidRPr="00C51447" w:rsidRDefault="00A60C8E" w:rsidP="0077589B">
      <w:pPr>
        <w:pStyle w:val="Quick1"/>
        <w:numPr>
          <w:ilvl w:val="2"/>
          <w:numId w:val="6"/>
        </w:numPr>
        <w:tabs>
          <w:tab w:val="left" w:pos="-1440"/>
        </w:tabs>
        <w:rPr>
          <w:rFonts w:ascii="Arial" w:hAnsi="Arial" w:cs="Arial"/>
          <w:i/>
          <w:iCs/>
          <w:sz w:val="24"/>
        </w:rPr>
      </w:pPr>
      <w:r>
        <w:rPr>
          <w:rFonts w:ascii="Arial" w:hAnsi="Arial" w:cs="Arial"/>
          <w:sz w:val="24"/>
        </w:rPr>
        <w:t>P</w:t>
      </w:r>
      <w:r w:rsidR="007D78A2">
        <w:rPr>
          <w:rFonts w:ascii="Arial" w:hAnsi="Arial" w:cs="Arial"/>
          <w:sz w:val="24"/>
        </w:rPr>
        <w:t>olicy needs to be in sync with the process</w:t>
      </w:r>
      <w:r>
        <w:rPr>
          <w:rFonts w:ascii="Arial" w:hAnsi="Arial" w:cs="Arial"/>
          <w:sz w:val="24"/>
        </w:rPr>
        <w:t>, which highlights potential of this working group</w:t>
      </w:r>
      <w:r w:rsidR="00E256CC">
        <w:rPr>
          <w:rFonts w:ascii="Arial" w:hAnsi="Arial" w:cs="Arial"/>
          <w:sz w:val="24"/>
        </w:rPr>
        <w:t>.</w:t>
      </w:r>
    </w:p>
    <w:p w14:paraId="7CD4E935" w14:textId="3F737036" w:rsidR="00C51447" w:rsidRPr="00E00850" w:rsidRDefault="00C51447" w:rsidP="0077589B">
      <w:pPr>
        <w:pStyle w:val="Quick1"/>
        <w:numPr>
          <w:ilvl w:val="2"/>
          <w:numId w:val="6"/>
        </w:numPr>
        <w:tabs>
          <w:tab w:val="left" w:pos="-1440"/>
        </w:tabs>
        <w:rPr>
          <w:rFonts w:ascii="Arial" w:hAnsi="Arial" w:cs="Arial"/>
          <w:i/>
          <w:iCs/>
          <w:sz w:val="24"/>
        </w:rPr>
      </w:pPr>
      <w:r>
        <w:rPr>
          <w:rFonts w:ascii="Arial" w:hAnsi="Arial" w:cs="Arial"/>
          <w:sz w:val="24"/>
        </w:rPr>
        <w:t>There has been doubling of residential application</w:t>
      </w:r>
      <w:r w:rsidR="00E256CC">
        <w:rPr>
          <w:rFonts w:ascii="Arial" w:hAnsi="Arial" w:cs="Arial"/>
          <w:sz w:val="24"/>
        </w:rPr>
        <w:t>s</w:t>
      </w:r>
      <w:r>
        <w:rPr>
          <w:rFonts w:ascii="Arial" w:hAnsi="Arial" w:cs="Arial"/>
          <w:sz w:val="24"/>
        </w:rPr>
        <w:t xml:space="preserve"> </w:t>
      </w:r>
    </w:p>
    <w:p w14:paraId="308776B2" w14:textId="59180DD2" w:rsidR="00E00850" w:rsidRPr="00E00850" w:rsidRDefault="00E256CC" w:rsidP="0077589B">
      <w:pPr>
        <w:pStyle w:val="Quick1"/>
        <w:numPr>
          <w:ilvl w:val="2"/>
          <w:numId w:val="6"/>
        </w:numPr>
        <w:tabs>
          <w:tab w:val="left" w:pos="-1440"/>
        </w:tabs>
        <w:rPr>
          <w:rFonts w:ascii="Arial" w:hAnsi="Arial" w:cs="Arial"/>
          <w:i/>
          <w:iCs/>
          <w:sz w:val="24"/>
        </w:rPr>
      </w:pPr>
      <w:r>
        <w:rPr>
          <w:rFonts w:ascii="Arial" w:hAnsi="Arial" w:cs="Arial"/>
          <w:sz w:val="24"/>
        </w:rPr>
        <w:t>Stakeholders should be more</w:t>
      </w:r>
      <w:r w:rsidR="00E00850">
        <w:rPr>
          <w:rFonts w:ascii="Arial" w:hAnsi="Arial" w:cs="Arial"/>
          <w:sz w:val="24"/>
        </w:rPr>
        <w:t xml:space="preserve"> involved in </w:t>
      </w:r>
      <w:r>
        <w:rPr>
          <w:rFonts w:ascii="Arial" w:hAnsi="Arial" w:cs="Arial"/>
          <w:sz w:val="24"/>
        </w:rPr>
        <w:t xml:space="preserve"> </w:t>
      </w:r>
      <w:r w:rsidR="00E00850">
        <w:rPr>
          <w:rFonts w:ascii="Arial" w:hAnsi="Arial" w:cs="Arial"/>
          <w:sz w:val="24"/>
        </w:rPr>
        <w:t xml:space="preserve">legislation </w:t>
      </w:r>
      <w:r>
        <w:rPr>
          <w:rFonts w:ascii="Arial" w:hAnsi="Arial" w:cs="Arial"/>
          <w:sz w:val="24"/>
        </w:rPr>
        <w:t>before it is proposed to identify potential issues with implementation</w:t>
      </w:r>
      <w:r w:rsidR="00E00850">
        <w:rPr>
          <w:rFonts w:ascii="Arial" w:hAnsi="Arial" w:cs="Arial"/>
          <w:sz w:val="24"/>
        </w:rPr>
        <w:t xml:space="preserve"> – example being natural gas rollout in CT,</w:t>
      </w:r>
      <w:r>
        <w:rPr>
          <w:rFonts w:ascii="Arial" w:hAnsi="Arial" w:cs="Arial"/>
          <w:sz w:val="24"/>
        </w:rPr>
        <w:t xml:space="preserve"> </w:t>
      </w:r>
      <w:r w:rsidR="00625A6C">
        <w:rPr>
          <w:rFonts w:ascii="Arial" w:hAnsi="Arial" w:cs="Arial"/>
          <w:sz w:val="24"/>
        </w:rPr>
        <w:t>adoption was not as widespread as predicted because</w:t>
      </w:r>
      <w:r w:rsidR="00E00850">
        <w:rPr>
          <w:rFonts w:ascii="Arial" w:hAnsi="Arial" w:cs="Arial"/>
          <w:sz w:val="24"/>
        </w:rPr>
        <w:t xml:space="preserve"> it wasn’t financially </w:t>
      </w:r>
      <w:r w:rsidR="00625A6C">
        <w:rPr>
          <w:rFonts w:ascii="Arial" w:hAnsi="Arial" w:cs="Arial"/>
          <w:sz w:val="24"/>
        </w:rPr>
        <w:t>feasible for</w:t>
      </w:r>
      <w:r w:rsidR="00E00850">
        <w:rPr>
          <w:rFonts w:ascii="Arial" w:hAnsi="Arial" w:cs="Arial"/>
          <w:sz w:val="24"/>
        </w:rPr>
        <w:t xml:space="preserve"> customers until majority of street converted </w:t>
      </w:r>
    </w:p>
    <w:p w14:paraId="21827C21" w14:textId="7085EC8A" w:rsidR="00E00850" w:rsidRPr="007D78A2" w:rsidRDefault="00E256CC" w:rsidP="0077589B">
      <w:pPr>
        <w:pStyle w:val="Quick1"/>
        <w:numPr>
          <w:ilvl w:val="2"/>
          <w:numId w:val="6"/>
        </w:numPr>
        <w:tabs>
          <w:tab w:val="left" w:pos="-1440"/>
        </w:tabs>
        <w:rPr>
          <w:rFonts w:ascii="Arial" w:hAnsi="Arial" w:cs="Arial"/>
          <w:i/>
          <w:iCs/>
          <w:sz w:val="24"/>
        </w:rPr>
      </w:pPr>
      <w:r>
        <w:rPr>
          <w:rFonts w:ascii="Arial" w:hAnsi="Arial" w:cs="Arial"/>
          <w:sz w:val="24"/>
        </w:rPr>
        <w:t xml:space="preserve">Utilities </w:t>
      </w:r>
      <w:r w:rsidR="00E00850">
        <w:rPr>
          <w:rFonts w:ascii="Arial" w:hAnsi="Arial" w:cs="Arial"/>
          <w:sz w:val="24"/>
        </w:rPr>
        <w:t xml:space="preserve">in NY (UI sister utilities) proactively implementing a mechanism for </w:t>
      </w:r>
      <w:r w:rsidR="00AF1F72">
        <w:rPr>
          <w:rFonts w:ascii="Arial" w:hAnsi="Arial" w:cs="Arial"/>
          <w:sz w:val="24"/>
        </w:rPr>
        <w:t>working</w:t>
      </w:r>
      <w:r w:rsidR="00E00850">
        <w:rPr>
          <w:rFonts w:ascii="Arial" w:hAnsi="Arial" w:cs="Arial"/>
          <w:sz w:val="24"/>
        </w:rPr>
        <w:t xml:space="preserve"> with the developer community to initiate capital projects on the EDC side that would be geared toward increase hosting capacity in a given area.</w:t>
      </w:r>
    </w:p>
    <w:p w14:paraId="3B5F552C" w14:textId="56BF05D0" w:rsidR="009157E6" w:rsidRPr="009157E6" w:rsidRDefault="00D826F8" w:rsidP="0077589B">
      <w:pPr>
        <w:pStyle w:val="Quick1"/>
        <w:numPr>
          <w:ilvl w:val="1"/>
          <w:numId w:val="6"/>
        </w:numPr>
        <w:tabs>
          <w:tab w:val="left" w:pos="-1440"/>
        </w:tabs>
        <w:rPr>
          <w:rFonts w:ascii="Arial" w:hAnsi="Arial" w:cs="Arial"/>
          <w:i/>
          <w:iCs/>
          <w:sz w:val="24"/>
        </w:rPr>
      </w:pPr>
      <w:r>
        <w:rPr>
          <w:rFonts w:ascii="Arial" w:hAnsi="Arial" w:cs="Arial"/>
          <w:sz w:val="24"/>
        </w:rPr>
        <w:t xml:space="preserve">LREC/ZREC project and other DG projects and developers living in different silos; </w:t>
      </w:r>
      <w:r w:rsidR="00A60C8E">
        <w:rPr>
          <w:rFonts w:ascii="Arial" w:hAnsi="Arial" w:cs="Arial"/>
          <w:sz w:val="24"/>
        </w:rPr>
        <w:t xml:space="preserve">potential </w:t>
      </w:r>
      <w:r>
        <w:rPr>
          <w:rFonts w:ascii="Arial" w:hAnsi="Arial" w:cs="Arial"/>
          <w:sz w:val="24"/>
        </w:rPr>
        <w:t xml:space="preserve">ways to bridge that gap. </w:t>
      </w:r>
    </w:p>
    <w:p w14:paraId="26FAC74D" w14:textId="5CD06BFB" w:rsidR="00C51447" w:rsidRPr="00C51447" w:rsidRDefault="00583B60" w:rsidP="0077589B">
      <w:pPr>
        <w:pStyle w:val="Quick1"/>
        <w:numPr>
          <w:ilvl w:val="2"/>
          <w:numId w:val="6"/>
        </w:numPr>
        <w:tabs>
          <w:tab w:val="left" w:pos="-1440"/>
        </w:tabs>
        <w:rPr>
          <w:rFonts w:ascii="Arial" w:hAnsi="Arial" w:cs="Arial"/>
          <w:i/>
          <w:iCs/>
          <w:sz w:val="24"/>
        </w:rPr>
      </w:pPr>
      <w:r>
        <w:rPr>
          <w:rFonts w:ascii="Arial" w:hAnsi="Arial" w:cs="Arial"/>
          <w:sz w:val="24"/>
        </w:rPr>
        <w:t>A</w:t>
      </w:r>
      <w:r w:rsidR="00103779">
        <w:rPr>
          <w:rFonts w:ascii="Arial" w:hAnsi="Arial" w:cs="Arial"/>
          <w:sz w:val="24"/>
        </w:rPr>
        <w:t>ddress</w:t>
      </w:r>
      <w:r w:rsidR="00C51447">
        <w:rPr>
          <w:rFonts w:ascii="Arial" w:hAnsi="Arial" w:cs="Arial"/>
          <w:sz w:val="24"/>
        </w:rPr>
        <w:t>ing</w:t>
      </w:r>
      <w:r w:rsidR="00103779">
        <w:rPr>
          <w:rFonts w:ascii="Arial" w:hAnsi="Arial" w:cs="Arial"/>
          <w:sz w:val="24"/>
        </w:rPr>
        <w:t xml:space="preserve"> issue of who pays for the transformer upgrade</w:t>
      </w:r>
      <w:r w:rsidR="00C51447">
        <w:rPr>
          <w:rFonts w:ascii="Arial" w:hAnsi="Arial" w:cs="Arial"/>
          <w:sz w:val="24"/>
        </w:rPr>
        <w:t xml:space="preserve"> could potentially bridge gap</w:t>
      </w:r>
      <w:r w:rsidR="00103779">
        <w:rPr>
          <w:rFonts w:ascii="Arial" w:hAnsi="Arial" w:cs="Arial"/>
          <w:sz w:val="24"/>
        </w:rPr>
        <w:t>, but that would be separate from the residential</w:t>
      </w:r>
      <w:r w:rsidR="00AF1F72">
        <w:rPr>
          <w:rFonts w:ascii="Arial" w:hAnsi="Arial" w:cs="Arial"/>
          <w:sz w:val="24"/>
        </w:rPr>
        <w:t xml:space="preserve"> installations</w:t>
      </w:r>
      <w:r w:rsidR="00C51447">
        <w:rPr>
          <w:rFonts w:ascii="Arial" w:hAnsi="Arial" w:cs="Arial"/>
          <w:sz w:val="24"/>
        </w:rPr>
        <w:t xml:space="preserve"> – </w:t>
      </w:r>
      <w:r w:rsidR="00AF1F72">
        <w:rPr>
          <w:rFonts w:ascii="Arial" w:hAnsi="Arial" w:cs="Arial"/>
          <w:sz w:val="24"/>
        </w:rPr>
        <w:t xml:space="preserve">They are </w:t>
      </w:r>
      <w:r w:rsidR="00C51447">
        <w:rPr>
          <w:rFonts w:ascii="Arial" w:hAnsi="Arial" w:cs="Arial"/>
          <w:sz w:val="24"/>
        </w:rPr>
        <w:t>two different processes.</w:t>
      </w:r>
    </w:p>
    <w:p w14:paraId="0216E09A" w14:textId="7F0A0D99" w:rsidR="00583B60" w:rsidRPr="00583B60" w:rsidRDefault="00103779" w:rsidP="0077589B">
      <w:pPr>
        <w:pStyle w:val="Quick1"/>
        <w:numPr>
          <w:ilvl w:val="2"/>
          <w:numId w:val="6"/>
        </w:numPr>
        <w:tabs>
          <w:tab w:val="left" w:pos="-1440"/>
        </w:tabs>
        <w:rPr>
          <w:rFonts w:ascii="Arial" w:hAnsi="Arial" w:cs="Arial"/>
          <w:i/>
          <w:iCs/>
          <w:sz w:val="24"/>
        </w:rPr>
      </w:pPr>
      <w:r>
        <w:rPr>
          <w:rFonts w:ascii="Arial" w:hAnsi="Arial" w:cs="Arial"/>
          <w:sz w:val="24"/>
        </w:rPr>
        <w:t xml:space="preserve">LREC/ZREC </w:t>
      </w:r>
      <w:r w:rsidR="00E262C5">
        <w:rPr>
          <w:rFonts w:ascii="Arial" w:hAnsi="Arial" w:cs="Arial"/>
          <w:sz w:val="24"/>
        </w:rPr>
        <w:t>tend</w:t>
      </w:r>
      <w:r w:rsidR="00583B60">
        <w:rPr>
          <w:rFonts w:ascii="Arial" w:hAnsi="Arial" w:cs="Arial"/>
          <w:sz w:val="24"/>
        </w:rPr>
        <w:t>s</w:t>
      </w:r>
      <w:r w:rsidR="00E262C5">
        <w:rPr>
          <w:rFonts w:ascii="Arial" w:hAnsi="Arial" w:cs="Arial"/>
          <w:sz w:val="24"/>
        </w:rPr>
        <w:t xml:space="preserve"> to clog up the queue </w:t>
      </w:r>
      <w:r w:rsidR="00583B60">
        <w:rPr>
          <w:rFonts w:ascii="Arial" w:hAnsi="Arial" w:cs="Arial"/>
          <w:sz w:val="24"/>
        </w:rPr>
        <w:t xml:space="preserve">(up to </w:t>
      </w:r>
      <w:r w:rsidR="00E262C5">
        <w:rPr>
          <w:rFonts w:ascii="Arial" w:hAnsi="Arial" w:cs="Arial"/>
          <w:sz w:val="24"/>
        </w:rPr>
        <w:t xml:space="preserve">150 applications </w:t>
      </w:r>
      <w:r w:rsidR="00583B60">
        <w:rPr>
          <w:rFonts w:ascii="Arial" w:hAnsi="Arial" w:cs="Arial"/>
          <w:sz w:val="24"/>
        </w:rPr>
        <w:t>in summer)</w:t>
      </w:r>
      <w:r>
        <w:rPr>
          <w:rFonts w:ascii="Arial" w:hAnsi="Arial" w:cs="Arial"/>
          <w:sz w:val="24"/>
        </w:rPr>
        <w:t xml:space="preserve"> before the LREC</w:t>
      </w:r>
      <w:r w:rsidR="00C51447">
        <w:rPr>
          <w:rFonts w:ascii="Arial" w:hAnsi="Arial" w:cs="Arial"/>
          <w:sz w:val="24"/>
        </w:rPr>
        <w:t>/</w:t>
      </w:r>
      <w:r>
        <w:rPr>
          <w:rFonts w:ascii="Arial" w:hAnsi="Arial" w:cs="Arial"/>
          <w:sz w:val="24"/>
        </w:rPr>
        <w:t xml:space="preserve">ZREC deadline </w:t>
      </w:r>
      <w:r w:rsidR="00E262C5">
        <w:rPr>
          <w:rFonts w:ascii="Arial" w:hAnsi="Arial" w:cs="Arial"/>
          <w:sz w:val="24"/>
        </w:rPr>
        <w:t>and there</w:t>
      </w:r>
      <w:r w:rsidR="00AF1F72">
        <w:rPr>
          <w:rFonts w:ascii="Arial" w:hAnsi="Arial" w:cs="Arial"/>
          <w:sz w:val="24"/>
        </w:rPr>
        <w:t xml:space="preserve"> i</w:t>
      </w:r>
      <w:r w:rsidR="00E262C5">
        <w:rPr>
          <w:rFonts w:ascii="Arial" w:hAnsi="Arial" w:cs="Arial"/>
          <w:sz w:val="24"/>
        </w:rPr>
        <w:t xml:space="preserve">s no way </w:t>
      </w:r>
      <w:r w:rsidR="00583B60">
        <w:rPr>
          <w:rFonts w:ascii="Arial" w:hAnsi="Arial" w:cs="Arial"/>
          <w:sz w:val="24"/>
        </w:rPr>
        <w:t>EDC’s</w:t>
      </w:r>
      <w:r w:rsidR="00E262C5">
        <w:rPr>
          <w:rFonts w:ascii="Arial" w:hAnsi="Arial" w:cs="Arial"/>
          <w:sz w:val="24"/>
        </w:rPr>
        <w:t xml:space="preserve"> can meet the review timelines.</w:t>
      </w:r>
      <w:r>
        <w:rPr>
          <w:rFonts w:ascii="Arial" w:hAnsi="Arial" w:cs="Arial"/>
          <w:sz w:val="24"/>
        </w:rPr>
        <w:t xml:space="preserve"> </w:t>
      </w:r>
    </w:p>
    <w:p w14:paraId="3844A73C" w14:textId="123381DE" w:rsidR="00E262C5" w:rsidRPr="00E262C5" w:rsidRDefault="00583B60" w:rsidP="0077589B">
      <w:pPr>
        <w:pStyle w:val="Quick1"/>
        <w:numPr>
          <w:ilvl w:val="2"/>
          <w:numId w:val="6"/>
        </w:numPr>
        <w:tabs>
          <w:tab w:val="left" w:pos="-1440"/>
        </w:tabs>
        <w:rPr>
          <w:rFonts w:ascii="Arial" w:hAnsi="Arial" w:cs="Arial"/>
          <w:i/>
          <w:iCs/>
          <w:sz w:val="24"/>
        </w:rPr>
      </w:pPr>
      <w:r>
        <w:rPr>
          <w:rFonts w:ascii="Arial" w:hAnsi="Arial" w:cs="Arial"/>
          <w:sz w:val="24"/>
        </w:rPr>
        <w:lastRenderedPageBreak/>
        <w:t xml:space="preserve">Clusters of applications cause stress on process. CT did a </w:t>
      </w:r>
      <w:r w:rsidR="00AF1F72">
        <w:rPr>
          <w:rFonts w:ascii="Arial" w:hAnsi="Arial" w:cs="Arial"/>
          <w:sz w:val="24"/>
        </w:rPr>
        <w:t xml:space="preserve">better </w:t>
      </w:r>
      <w:r>
        <w:rPr>
          <w:rFonts w:ascii="Arial" w:hAnsi="Arial" w:cs="Arial"/>
          <w:sz w:val="24"/>
        </w:rPr>
        <w:t xml:space="preserve">job with rollout of </w:t>
      </w:r>
      <w:r w:rsidR="00103779">
        <w:rPr>
          <w:rFonts w:ascii="Arial" w:hAnsi="Arial" w:cs="Arial"/>
          <w:sz w:val="24"/>
        </w:rPr>
        <w:t>LREC</w:t>
      </w:r>
      <w:r w:rsidR="00AF1F72">
        <w:rPr>
          <w:rFonts w:ascii="Arial" w:hAnsi="Arial" w:cs="Arial"/>
          <w:sz w:val="24"/>
        </w:rPr>
        <w:t>/</w:t>
      </w:r>
      <w:r w:rsidR="00103779">
        <w:rPr>
          <w:rFonts w:ascii="Arial" w:hAnsi="Arial" w:cs="Arial"/>
          <w:sz w:val="24"/>
        </w:rPr>
        <w:t>ZREC</w:t>
      </w:r>
      <w:r w:rsidR="00AF1F72">
        <w:rPr>
          <w:rFonts w:ascii="Arial" w:hAnsi="Arial" w:cs="Arial"/>
          <w:sz w:val="24"/>
        </w:rPr>
        <w:t xml:space="preserve"> than neighboring states</w:t>
      </w:r>
      <w:r w:rsidR="00103779">
        <w:rPr>
          <w:rFonts w:ascii="Arial" w:hAnsi="Arial" w:cs="Arial"/>
          <w:sz w:val="24"/>
        </w:rPr>
        <w:t xml:space="preserve"> </w:t>
      </w:r>
      <w:r>
        <w:rPr>
          <w:rFonts w:ascii="Arial" w:hAnsi="Arial" w:cs="Arial"/>
          <w:sz w:val="24"/>
        </w:rPr>
        <w:t xml:space="preserve">even though it </w:t>
      </w:r>
      <w:r w:rsidR="00103779">
        <w:rPr>
          <w:rFonts w:ascii="Arial" w:hAnsi="Arial" w:cs="Arial"/>
          <w:sz w:val="24"/>
        </w:rPr>
        <w:t>was spread out over a number of years. Whereas Massachusetts had a bunch o</w:t>
      </w:r>
      <w:r>
        <w:rPr>
          <w:rFonts w:ascii="Arial" w:hAnsi="Arial" w:cs="Arial"/>
          <w:sz w:val="24"/>
        </w:rPr>
        <w:t>f</w:t>
      </w:r>
      <w:r w:rsidR="00103779">
        <w:rPr>
          <w:rFonts w:ascii="Arial" w:hAnsi="Arial" w:cs="Arial"/>
          <w:sz w:val="24"/>
        </w:rPr>
        <w:t xml:space="preserve"> large projects coming in at once, it added more stress </w:t>
      </w:r>
      <w:r>
        <w:rPr>
          <w:rFonts w:ascii="Arial" w:hAnsi="Arial" w:cs="Arial"/>
          <w:sz w:val="24"/>
        </w:rPr>
        <w:t>to the EDC interconnection team</w:t>
      </w:r>
      <w:r w:rsidR="00103779">
        <w:rPr>
          <w:rFonts w:ascii="Arial" w:hAnsi="Arial" w:cs="Arial"/>
          <w:sz w:val="24"/>
        </w:rPr>
        <w:t xml:space="preserve">. </w:t>
      </w:r>
    </w:p>
    <w:p w14:paraId="2634B631" w14:textId="49A77761" w:rsidR="00E262C5" w:rsidRPr="00E262C5" w:rsidRDefault="00583B60" w:rsidP="00583B60">
      <w:pPr>
        <w:pStyle w:val="Quick1"/>
        <w:numPr>
          <w:ilvl w:val="0"/>
          <w:numId w:val="6"/>
        </w:numPr>
        <w:tabs>
          <w:tab w:val="left" w:pos="-1440"/>
        </w:tabs>
        <w:rPr>
          <w:rFonts w:ascii="Arial" w:hAnsi="Arial" w:cs="Arial"/>
          <w:i/>
          <w:iCs/>
          <w:sz w:val="24"/>
        </w:rPr>
      </w:pPr>
      <w:r>
        <w:rPr>
          <w:rFonts w:ascii="Arial" w:hAnsi="Arial" w:cs="Arial"/>
          <w:sz w:val="24"/>
        </w:rPr>
        <w:t>A</w:t>
      </w:r>
      <w:r w:rsidR="00E262C5">
        <w:rPr>
          <w:rFonts w:ascii="Arial" w:hAnsi="Arial" w:cs="Arial"/>
          <w:sz w:val="24"/>
        </w:rPr>
        <w:t xml:space="preserve">reas of distribution system </w:t>
      </w:r>
      <w:r w:rsidR="00D63133">
        <w:rPr>
          <w:rFonts w:ascii="Arial" w:hAnsi="Arial" w:cs="Arial"/>
          <w:sz w:val="24"/>
        </w:rPr>
        <w:t xml:space="preserve">currently </w:t>
      </w:r>
      <w:r>
        <w:rPr>
          <w:rFonts w:ascii="Arial" w:hAnsi="Arial" w:cs="Arial"/>
          <w:sz w:val="24"/>
        </w:rPr>
        <w:t>needing or will soon need</w:t>
      </w:r>
      <w:r w:rsidR="00D63133">
        <w:rPr>
          <w:rFonts w:ascii="Arial" w:hAnsi="Arial" w:cs="Arial"/>
          <w:sz w:val="24"/>
        </w:rPr>
        <w:t xml:space="preserve"> </w:t>
      </w:r>
      <w:r>
        <w:rPr>
          <w:rFonts w:ascii="Arial" w:hAnsi="Arial" w:cs="Arial"/>
          <w:sz w:val="24"/>
        </w:rPr>
        <w:t xml:space="preserve">upgrades to </w:t>
      </w:r>
      <w:r w:rsidR="00D63133">
        <w:rPr>
          <w:rFonts w:ascii="Arial" w:hAnsi="Arial" w:cs="Arial"/>
          <w:sz w:val="24"/>
        </w:rPr>
        <w:t xml:space="preserve">transmission system </w:t>
      </w:r>
      <w:r w:rsidR="00E262C5">
        <w:rPr>
          <w:rFonts w:ascii="Arial" w:hAnsi="Arial" w:cs="Arial"/>
          <w:sz w:val="24"/>
        </w:rPr>
        <w:t xml:space="preserve">that are being triggered </w:t>
      </w:r>
      <w:r>
        <w:rPr>
          <w:rFonts w:ascii="Arial" w:hAnsi="Arial" w:cs="Arial"/>
          <w:sz w:val="24"/>
        </w:rPr>
        <w:t>by solar or DER</w:t>
      </w:r>
    </w:p>
    <w:p w14:paraId="03EF9C8E" w14:textId="5D09CDA1" w:rsidR="00D63133" w:rsidRPr="00D63133" w:rsidRDefault="00583B60" w:rsidP="00C47FC2">
      <w:pPr>
        <w:pStyle w:val="Quick1"/>
        <w:numPr>
          <w:ilvl w:val="1"/>
          <w:numId w:val="6"/>
        </w:numPr>
        <w:tabs>
          <w:tab w:val="left" w:pos="-1440"/>
        </w:tabs>
        <w:rPr>
          <w:rFonts w:ascii="Arial" w:hAnsi="Arial" w:cs="Arial"/>
          <w:i/>
          <w:iCs/>
          <w:sz w:val="24"/>
        </w:rPr>
      </w:pPr>
      <w:r>
        <w:rPr>
          <w:rFonts w:ascii="Arial" w:hAnsi="Arial" w:cs="Arial"/>
          <w:sz w:val="24"/>
        </w:rPr>
        <w:t>There are</w:t>
      </w:r>
      <w:r w:rsidR="00E262C5">
        <w:rPr>
          <w:rFonts w:ascii="Arial" w:hAnsi="Arial" w:cs="Arial"/>
          <w:sz w:val="24"/>
        </w:rPr>
        <w:t xml:space="preserve"> projects currently in eastern CT that will cause distribution issues. </w:t>
      </w:r>
      <w:r>
        <w:rPr>
          <w:rFonts w:ascii="Arial" w:hAnsi="Arial" w:cs="Arial"/>
          <w:sz w:val="24"/>
        </w:rPr>
        <w:t>There are</w:t>
      </w:r>
      <w:r w:rsidR="00E262C5">
        <w:rPr>
          <w:rFonts w:ascii="Arial" w:hAnsi="Arial" w:cs="Arial"/>
          <w:sz w:val="24"/>
        </w:rPr>
        <w:t xml:space="preserve"> substation</w:t>
      </w:r>
      <w:r w:rsidR="00D63133">
        <w:rPr>
          <w:rFonts w:ascii="Arial" w:hAnsi="Arial" w:cs="Arial"/>
          <w:sz w:val="24"/>
        </w:rPr>
        <w:t xml:space="preserve"> transformers </w:t>
      </w:r>
      <w:r>
        <w:rPr>
          <w:rFonts w:ascii="Arial" w:hAnsi="Arial" w:cs="Arial"/>
          <w:sz w:val="24"/>
        </w:rPr>
        <w:t xml:space="preserve">currently </w:t>
      </w:r>
      <w:r w:rsidR="00D63133">
        <w:rPr>
          <w:rFonts w:ascii="Arial" w:hAnsi="Arial" w:cs="Arial"/>
          <w:sz w:val="24"/>
        </w:rPr>
        <w:t>back</w:t>
      </w:r>
      <w:r w:rsidR="00AF1F72">
        <w:rPr>
          <w:rFonts w:ascii="Arial" w:hAnsi="Arial" w:cs="Arial"/>
          <w:sz w:val="24"/>
        </w:rPr>
        <w:t>-</w:t>
      </w:r>
      <w:r w:rsidR="00D63133">
        <w:rPr>
          <w:rFonts w:ascii="Arial" w:hAnsi="Arial" w:cs="Arial"/>
          <w:sz w:val="24"/>
        </w:rPr>
        <w:t>feeding onto the distribution system</w:t>
      </w:r>
      <w:r w:rsidR="00E262C5">
        <w:rPr>
          <w:rFonts w:ascii="Arial" w:hAnsi="Arial" w:cs="Arial"/>
          <w:sz w:val="24"/>
        </w:rPr>
        <w:t xml:space="preserve"> that will soon </w:t>
      </w:r>
      <w:r>
        <w:rPr>
          <w:rFonts w:ascii="Arial" w:hAnsi="Arial" w:cs="Arial"/>
          <w:sz w:val="24"/>
        </w:rPr>
        <w:t xml:space="preserve">cause a huge stress on the distribution system  and </w:t>
      </w:r>
      <w:r w:rsidR="00E262C5">
        <w:rPr>
          <w:rFonts w:ascii="Arial" w:hAnsi="Arial" w:cs="Arial"/>
          <w:sz w:val="24"/>
        </w:rPr>
        <w:t>need upgrade</w:t>
      </w:r>
      <w:r>
        <w:rPr>
          <w:rFonts w:ascii="Arial" w:hAnsi="Arial" w:cs="Arial"/>
          <w:sz w:val="24"/>
        </w:rPr>
        <w:t xml:space="preserve">. </w:t>
      </w:r>
    </w:p>
    <w:p w14:paraId="7BEEF176" w14:textId="4CD19B4B" w:rsidR="00E262C5" w:rsidRPr="0018126D" w:rsidRDefault="00583B60" w:rsidP="00583B60">
      <w:pPr>
        <w:pStyle w:val="Quick1"/>
        <w:numPr>
          <w:ilvl w:val="2"/>
          <w:numId w:val="6"/>
        </w:numPr>
        <w:tabs>
          <w:tab w:val="left" w:pos="-1440"/>
        </w:tabs>
        <w:rPr>
          <w:rFonts w:ascii="Arial" w:hAnsi="Arial" w:cs="Arial"/>
          <w:i/>
          <w:iCs/>
          <w:sz w:val="24"/>
        </w:rPr>
      </w:pPr>
      <w:r>
        <w:rPr>
          <w:rFonts w:ascii="Arial" w:hAnsi="Arial" w:cs="Arial"/>
          <w:sz w:val="24"/>
        </w:rPr>
        <w:t xml:space="preserve">Similar issue in </w:t>
      </w:r>
      <w:r w:rsidR="00D63133">
        <w:rPr>
          <w:rFonts w:ascii="Arial" w:hAnsi="Arial" w:cs="Arial"/>
          <w:sz w:val="24"/>
        </w:rPr>
        <w:t>parts of Massac</w:t>
      </w:r>
      <w:r w:rsidR="00AF1F72">
        <w:rPr>
          <w:rFonts w:ascii="Arial" w:hAnsi="Arial" w:cs="Arial"/>
          <w:sz w:val="24"/>
        </w:rPr>
        <w:t>h</w:t>
      </w:r>
      <w:r w:rsidR="00D63133">
        <w:rPr>
          <w:rFonts w:ascii="Arial" w:hAnsi="Arial" w:cs="Arial"/>
          <w:sz w:val="24"/>
        </w:rPr>
        <w:t xml:space="preserve">usetts and Rhode Island </w:t>
      </w:r>
    </w:p>
    <w:p w14:paraId="7001DED5" w14:textId="27470CED" w:rsidR="007E1385" w:rsidRPr="00AA7F6E" w:rsidRDefault="001C5F50" w:rsidP="00E00850">
      <w:pPr>
        <w:pStyle w:val="Quick1"/>
        <w:numPr>
          <w:ilvl w:val="0"/>
          <w:numId w:val="6"/>
        </w:numPr>
        <w:tabs>
          <w:tab w:val="left" w:pos="-1440"/>
        </w:tabs>
        <w:rPr>
          <w:rFonts w:ascii="Arial" w:hAnsi="Arial" w:cs="Arial"/>
          <w:i/>
          <w:iCs/>
          <w:sz w:val="24"/>
        </w:rPr>
      </w:pPr>
      <w:r>
        <w:rPr>
          <w:rFonts w:ascii="Arial" w:hAnsi="Arial" w:cs="Arial"/>
          <w:sz w:val="24"/>
        </w:rPr>
        <w:t>Issue for further d</w:t>
      </w:r>
      <w:r w:rsidR="009F1449">
        <w:rPr>
          <w:rFonts w:ascii="Arial" w:hAnsi="Arial" w:cs="Arial"/>
          <w:sz w:val="24"/>
        </w:rPr>
        <w:t>iscussion for future meeting</w:t>
      </w:r>
      <w:r>
        <w:rPr>
          <w:rFonts w:ascii="Arial" w:hAnsi="Arial" w:cs="Arial"/>
          <w:sz w:val="24"/>
        </w:rPr>
        <w:t>(</w:t>
      </w:r>
      <w:r w:rsidR="009F1449">
        <w:rPr>
          <w:rFonts w:ascii="Arial" w:hAnsi="Arial" w:cs="Arial"/>
          <w:sz w:val="24"/>
        </w:rPr>
        <w:t>s</w:t>
      </w:r>
      <w:r>
        <w:rPr>
          <w:rFonts w:ascii="Arial" w:hAnsi="Arial" w:cs="Arial"/>
          <w:sz w:val="24"/>
        </w:rPr>
        <w:t>)</w:t>
      </w:r>
      <w:r w:rsidR="009F1449">
        <w:rPr>
          <w:rFonts w:ascii="Arial" w:hAnsi="Arial" w:cs="Arial"/>
          <w:sz w:val="24"/>
        </w:rPr>
        <w:t xml:space="preserve">:  </w:t>
      </w:r>
      <w:r w:rsidR="007E1385">
        <w:rPr>
          <w:rFonts w:ascii="Arial" w:hAnsi="Arial" w:cs="Arial"/>
          <w:sz w:val="24"/>
        </w:rPr>
        <w:t>Has the administrative burden</w:t>
      </w:r>
      <w:r w:rsidR="00AA7F6E">
        <w:rPr>
          <w:rFonts w:ascii="Arial" w:hAnsi="Arial" w:cs="Arial"/>
          <w:sz w:val="24"/>
        </w:rPr>
        <w:t xml:space="preserve"> of the EDCs </w:t>
      </w:r>
      <w:r w:rsidR="007E1385">
        <w:rPr>
          <w:rFonts w:ascii="Arial" w:hAnsi="Arial" w:cs="Arial"/>
          <w:sz w:val="24"/>
        </w:rPr>
        <w:t>been relieved in states like CA</w:t>
      </w:r>
      <w:r w:rsidR="00AA7F6E">
        <w:rPr>
          <w:rFonts w:ascii="Arial" w:hAnsi="Arial" w:cs="Arial"/>
          <w:sz w:val="24"/>
        </w:rPr>
        <w:t xml:space="preserve"> or NY</w:t>
      </w:r>
      <w:r w:rsidR="007E1385">
        <w:rPr>
          <w:rFonts w:ascii="Arial" w:hAnsi="Arial" w:cs="Arial"/>
          <w:sz w:val="24"/>
        </w:rPr>
        <w:t xml:space="preserve"> that allows for interconnection of small </w:t>
      </w:r>
      <w:r w:rsidR="00AA7F6E">
        <w:rPr>
          <w:rFonts w:ascii="Arial" w:hAnsi="Arial" w:cs="Arial"/>
          <w:sz w:val="24"/>
        </w:rPr>
        <w:t>installations</w:t>
      </w:r>
      <w:r w:rsidR="007E1385">
        <w:rPr>
          <w:rFonts w:ascii="Arial" w:hAnsi="Arial" w:cs="Arial"/>
          <w:sz w:val="24"/>
        </w:rPr>
        <w:t xml:space="preserve">? </w:t>
      </w:r>
      <w:r w:rsidR="00AA7F6E">
        <w:rPr>
          <w:rFonts w:ascii="Arial" w:hAnsi="Arial" w:cs="Arial"/>
          <w:sz w:val="24"/>
        </w:rPr>
        <w:t>What have been the benefits for meeting those states energy policy goals? Has this made life for the EDCs and developers easier?</w:t>
      </w:r>
    </w:p>
    <w:p w14:paraId="61BAB41E" w14:textId="60BB916C" w:rsidR="00E91CBF" w:rsidRPr="001F3BE2" w:rsidRDefault="001F3BE2" w:rsidP="001F3BE2">
      <w:pPr>
        <w:pStyle w:val="Quick1"/>
        <w:numPr>
          <w:ilvl w:val="1"/>
          <w:numId w:val="6"/>
        </w:numPr>
        <w:tabs>
          <w:tab w:val="left" w:pos="-1440"/>
        </w:tabs>
        <w:rPr>
          <w:rFonts w:ascii="Arial" w:hAnsi="Arial" w:cs="Arial"/>
          <w:i/>
          <w:iCs/>
          <w:sz w:val="24"/>
        </w:rPr>
      </w:pPr>
      <w:r>
        <w:rPr>
          <w:rFonts w:ascii="Arial" w:hAnsi="Arial" w:cs="Arial"/>
          <w:sz w:val="24"/>
        </w:rPr>
        <w:t xml:space="preserve">For residential, CT </w:t>
      </w:r>
      <w:r w:rsidR="00042F6C">
        <w:rPr>
          <w:rFonts w:ascii="Arial" w:hAnsi="Arial" w:cs="Arial"/>
          <w:sz w:val="24"/>
        </w:rPr>
        <w:t xml:space="preserve">incentives </w:t>
      </w:r>
      <w:r>
        <w:rPr>
          <w:rFonts w:ascii="Arial" w:hAnsi="Arial" w:cs="Arial"/>
          <w:sz w:val="24"/>
        </w:rPr>
        <w:t xml:space="preserve">are geared toward </w:t>
      </w:r>
      <w:r w:rsidR="00042F6C">
        <w:rPr>
          <w:rFonts w:ascii="Arial" w:hAnsi="Arial" w:cs="Arial"/>
          <w:sz w:val="24"/>
        </w:rPr>
        <w:t xml:space="preserve">large systems so at the </w:t>
      </w:r>
      <w:r w:rsidR="00B80284">
        <w:rPr>
          <w:rFonts w:ascii="Arial" w:hAnsi="Arial" w:cs="Arial"/>
          <w:sz w:val="24"/>
        </w:rPr>
        <w:t>10-kW</w:t>
      </w:r>
      <w:r w:rsidR="00042F6C">
        <w:rPr>
          <w:rFonts w:ascii="Arial" w:hAnsi="Arial" w:cs="Arial"/>
          <w:sz w:val="24"/>
        </w:rPr>
        <w:t xml:space="preserve"> </w:t>
      </w:r>
      <w:r w:rsidR="001C5F50">
        <w:rPr>
          <w:rFonts w:ascii="Arial" w:hAnsi="Arial" w:cs="Arial"/>
          <w:sz w:val="24"/>
        </w:rPr>
        <w:t xml:space="preserve">threshold, </w:t>
      </w:r>
      <w:r w:rsidR="00042F6C">
        <w:rPr>
          <w:rFonts w:ascii="Arial" w:hAnsi="Arial" w:cs="Arial"/>
          <w:sz w:val="24"/>
        </w:rPr>
        <w:t xml:space="preserve">some projects were being screened out. </w:t>
      </w:r>
      <w:r w:rsidR="0077589B">
        <w:rPr>
          <w:rFonts w:ascii="Arial" w:hAnsi="Arial" w:cs="Arial"/>
          <w:sz w:val="24"/>
        </w:rPr>
        <w:t xml:space="preserve">Larger kW projects make transmission </w:t>
      </w:r>
      <w:r w:rsidR="00A81100" w:rsidRPr="001F3BE2">
        <w:rPr>
          <w:rFonts w:ascii="Arial" w:hAnsi="Arial" w:cs="Arial"/>
          <w:sz w:val="24"/>
        </w:rPr>
        <w:t xml:space="preserve">exceed the capacity of the line </w:t>
      </w:r>
      <w:r w:rsidR="0077589B">
        <w:rPr>
          <w:rFonts w:ascii="Arial" w:hAnsi="Arial" w:cs="Arial"/>
          <w:sz w:val="24"/>
        </w:rPr>
        <w:t>more easily, triggering a needed upgrade.</w:t>
      </w:r>
      <w:r w:rsidR="001C5F50">
        <w:rPr>
          <w:rFonts w:ascii="Arial" w:hAnsi="Arial" w:cs="Arial"/>
          <w:sz w:val="24"/>
        </w:rPr>
        <w:t xml:space="preserve"> Should screen be revised?</w:t>
      </w:r>
      <w:r w:rsidR="0077589B">
        <w:rPr>
          <w:rFonts w:ascii="Arial" w:hAnsi="Arial" w:cs="Arial"/>
          <w:sz w:val="24"/>
        </w:rPr>
        <w:t xml:space="preserve"> </w:t>
      </w:r>
    </w:p>
    <w:p w14:paraId="7E52D671" w14:textId="77777777" w:rsidR="003D6C0F" w:rsidRDefault="003D6C0F" w:rsidP="003D6C0F">
      <w:pPr>
        <w:pStyle w:val="Quick1"/>
        <w:numPr>
          <w:ilvl w:val="0"/>
          <w:numId w:val="0"/>
        </w:numPr>
        <w:tabs>
          <w:tab w:val="left" w:pos="-1440"/>
        </w:tabs>
        <w:ind w:left="720" w:hanging="720"/>
        <w:rPr>
          <w:rFonts w:ascii="Arial" w:hAnsi="Arial" w:cs="Arial"/>
          <w:sz w:val="24"/>
        </w:rPr>
      </w:pPr>
    </w:p>
    <w:p w14:paraId="0C379D01" w14:textId="4C8EF592" w:rsidR="00484EAD" w:rsidRDefault="00484EAD" w:rsidP="00C47FC2">
      <w:pPr>
        <w:jc w:val="both"/>
        <w:rPr>
          <w:rFonts w:eastAsia="Times New Roman"/>
          <w:szCs w:val="20"/>
        </w:rPr>
      </w:pPr>
    </w:p>
    <w:p w14:paraId="11A9CB5A" w14:textId="77777777" w:rsidR="00484EAD" w:rsidRPr="00B80284" w:rsidRDefault="00484EAD" w:rsidP="00484EAD">
      <w:pPr>
        <w:pStyle w:val="Quick1"/>
        <w:numPr>
          <w:ilvl w:val="0"/>
          <w:numId w:val="0"/>
        </w:numPr>
        <w:tabs>
          <w:tab w:val="left" w:pos="-1440"/>
        </w:tabs>
        <w:spacing w:line="264" w:lineRule="auto"/>
        <w:ind w:left="720" w:hanging="720"/>
        <w:rPr>
          <w:rFonts w:ascii="Arial" w:hAnsi="Arial" w:cs="Arial"/>
          <w:b/>
          <w:iCs/>
          <w:sz w:val="24"/>
        </w:rPr>
      </w:pPr>
      <w:r w:rsidRPr="00B80284">
        <w:rPr>
          <w:rFonts w:ascii="Arial" w:hAnsi="Arial" w:cs="Arial"/>
          <w:b/>
          <w:iCs/>
          <w:sz w:val="24"/>
        </w:rPr>
        <w:t>Action Items:</w:t>
      </w:r>
    </w:p>
    <w:p w14:paraId="429EC3E7" w14:textId="4CAC7462" w:rsidR="00484EAD" w:rsidRPr="00E00850" w:rsidRDefault="00484EAD" w:rsidP="00484EAD">
      <w:pPr>
        <w:pStyle w:val="ListParagraph"/>
        <w:numPr>
          <w:ilvl w:val="0"/>
          <w:numId w:val="13"/>
        </w:numPr>
        <w:rPr>
          <w:rFonts w:eastAsia="Times New Roman" w:cs="Arial"/>
          <w:iCs/>
          <w:szCs w:val="24"/>
        </w:rPr>
      </w:pPr>
      <w:r w:rsidRPr="00E00850">
        <w:rPr>
          <w:rFonts w:cs="Arial"/>
          <w:iCs/>
          <w:szCs w:val="24"/>
        </w:rPr>
        <w:t xml:space="preserve">Review and discuss </w:t>
      </w:r>
      <w:r w:rsidRPr="00E00850">
        <w:rPr>
          <w:rFonts w:eastAsia="Times New Roman" w:cs="Arial"/>
          <w:iCs/>
          <w:szCs w:val="24"/>
        </w:rPr>
        <w:t>Solar Connecticut Report on Interconnection Best Practices</w:t>
      </w:r>
    </w:p>
    <w:p w14:paraId="236FC373" w14:textId="1D8FA45B" w:rsidR="00484EAD" w:rsidRDefault="00E00850" w:rsidP="00B80284">
      <w:pPr>
        <w:pStyle w:val="Quick1"/>
        <w:numPr>
          <w:ilvl w:val="0"/>
          <w:numId w:val="13"/>
        </w:numPr>
        <w:tabs>
          <w:tab w:val="left" w:pos="-1440"/>
        </w:tabs>
        <w:spacing w:line="264" w:lineRule="auto"/>
        <w:jc w:val="both"/>
        <w:rPr>
          <w:rFonts w:ascii="Arial" w:hAnsi="Arial" w:cs="Arial"/>
          <w:sz w:val="24"/>
        </w:rPr>
      </w:pPr>
      <w:r w:rsidRPr="00E00850">
        <w:rPr>
          <w:rFonts w:ascii="Arial" w:hAnsi="Arial" w:cs="Arial"/>
          <w:sz w:val="24"/>
        </w:rPr>
        <w:t>Review IREC reporting requirements</w:t>
      </w:r>
    </w:p>
    <w:p w14:paraId="2AA10057" w14:textId="7D96D5CE" w:rsidR="0077589B" w:rsidRDefault="0077589B" w:rsidP="0077589B">
      <w:pPr>
        <w:pStyle w:val="Quick1"/>
        <w:numPr>
          <w:ilvl w:val="0"/>
          <w:numId w:val="0"/>
        </w:numPr>
        <w:tabs>
          <w:tab w:val="left" w:pos="-1440"/>
        </w:tabs>
        <w:spacing w:line="264" w:lineRule="auto"/>
        <w:ind w:left="720" w:hanging="720"/>
        <w:jc w:val="both"/>
        <w:rPr>
          <w:rFonts w:ascii="Arial" w:hAnsi="Arial" w:cs="Arial"/>
          <w:sz w:val="24"/>
        </w:rPr>
      </w:pPr>
    </w:p>
    <w:p w14:paraId="1E9535A0" w14:textId="3191D261" w:rsidR="0077589B" w:rsidRDefault="0077589B" w:rsidP="0077589B">
      <w:pPr>
        <w:pStyle w:val="Quick1"/>
        <w:numPr>
          <w:ilvl w:val="0"/>
          <w:numId w:val="0"/>
        </w:numPr>
        <w:tabs>
          <w:tab w:val="left" w:pos="-1440"/>
        </w:tabs>
        <w:spacing w:line="264" w:lineRule="auto"/>
        <w:ind w:left="720" w:hanging="720"/>
        <w:jc w:val="both"/>
        <w:rPr>
          <w:rFonts w:ascii="Arial" w:hAnsi="Arial" w:cs="Arial"/>
          <w:sz w:val="24"/>
        </w:rPr>
      </w:pPr>
      <w:r>
        <w:rPr>
          <w:rFonts w:ascii="Arial" w:hAnsi="Arial" w:cs="Arial"/>
          <w:sz w:val="24"/>
        </w:rPr>
        <w:t>Potential future discussion topics (</w:t>
      </w:r>
      <w:r w:rsidR="00955B90">
        <w:rPr>
          <w:rFonts w:ascii="Arial" w:hAnsi="Arial" w:cs="Arial"/>
          <w:sz w:val="24"/>
        </w:rPr>
        <w:t xml:space="preserve">and </w:t>
      </w:r>
      <w:r>
        <w:rPr>
          <w:rFonts w:ascii="Arial" w:hAnsi="Arial" w:cs="Arial"/>
          <w:sz w:val="24"/>
        </w:rPr>
        <w:t>unanswered questions)</w:t>
      </w:r>
    </w:p>
    <w:p w14:paraId="456DB340" w14:textId="77777777" w:rsidR="00955B90" w:rsidRPr="00210AA2" w:rsidRDefault="00955B90" w:rsidP="00955B90">
      <w:pPr>
        <w:pStyle w:val="Quick1"/>
        <w:numPr>
          <w:ilvl w:val="0"/>
          <w:numId w:val="6"/>
        </w:numPr>
        <w:tabs>
          <w:tab w:val="left" w:pos="-1440"/>
        </w:tabs>
        <w:rPr>
          <w:rFonts w:ascii="Arial" w:hAnsi="Arial" w:cs="Arial"/>
          <w:iCs/>
          <w:sz w:val="24"/>
        </w:rPr>
      </w:pPr>
      <w:r w:rsidRPr="00210AA2">
        <w:rPr>
          <w:rFonts w:ascii="Arial" w:hAnsi="Arial" w:cs="Arial"/>
          <w:sz w:val="24"/>
        </w:rPr>
        <w:t>Establish and Make Public Reporting Requirements</w:t>
      </w:r>
      <w:r w:rsidRPr="00210AA2">
        <w:rPr>
          <w:rFonts w:ascii="Arial" w:hAnsi="Arial" w:cs="Arial"/>
          <w:iCs/>
          <w:sz w:val="24"/>
        </w:rPr>
        <w:t xml:space="preserve"> </w:t>
      </w:r>
    </w:p>
    <w:p w14:paraId="58F5499E" w14:textId="2FFC13B8" w:rsidR="0077589B" w:rsidRPr="0077589B" w:rsidRDefault="0077589B" w:rsidP="0077589B">
      <w:pPr>
        <w:pStyle w:val="Quick1"/>
        <w:numPr>
          <w:ilvl w:val="0"/>
          <w:numId w:val="6"/>
        </w:numPr>
        <w:tabs>
          <w:tab w:val="left" w:pos="-1440"/>
        </w:tabs>
        <w:rPr>
          <w:rFonts w:ascii="Arial" w:hAnsi="Arial" w:cs="Arial"/>
          <w:i/>
          <w:iCs/>
          <w:sz w:val="24"/>
        </w:rPr>
      </w:pPr>
      <w:r>
        <w:rPr>
          <w:rFonts w:ascii="Arial" w:hAnsi="Arial" w:cs="Arial"/>
          <w:sz w:val="24"/>
        </w:rPr>
        <w:t xml:space="preserve">Would upgrading a transformer for solar also be sufficient for handling </w:t>
      </w:r>
      <w:r w:rsidR="001C5F50">
        <w:rPr>
          <w:rFonts w:ascii="Arial" w:hAnsi="Arial" w:cs="Arial"/>
          <w:sz w:val="24"/>
        </w:rPr>
        <w:t xml:space="preserve">a future in which </w:t>
      </w:r>
      <w:r>
        <w:rPr>
          <w:rFonts w:ascii="Arial" w:hAnsi="Arial" w:cs="Arial"/>
          <w:sz w:val="24"/>
        </w:rPr>
        <w:t>EV</w:t>
      </w:r>
      <w:r w:rsidR="001C5F50">
        <w:rPr>
          <w:rFonts w:ascii="Arial" w:hAnsi="Arial" w:cs="Arial"/>
          <w:sz w:val="24"/>
        </w:rPr>
        <w:t>s and EV</w:t>
      </w:r>
      <w:r>
        <w:rPr>
          <w:rFonts w:ascii="Arial" w:hAnsi="Arial" w:cs="Arial"/>
          <w:sz w:val="24"/>
        </w:rPr>
        <w:t xml:space="preserve"> charging</w:t>
      </w:r>
      <w:r w:rsidR="001C5F50">
        <w:rPr>
          <w:rFonts w:ascii="Arial" w:hAnsi="Arial" w:cs="Arial"/>
          <w:sz w:val="24"/>
        </w:rPr>
        <w:t xml:space="preserve"> becomes widespread</w:t>
      </w:r>
      <w:r>
        <w:rPr>
          <w:rFonts w:ascii="Arial" w:hAnsi="Arial" w:cs="Arial"/>
          <w:sz w:val="24"/>
        </w:rPr>
        <w:t xml:space="preserve">?  </w:t>
      </w:r>
    </w:p>
    <w:p w14:paraId="2F862993" w14:textId="6BC7A0FC" w:rsidR="0077589B" w:rsidRDefault="001C5F50" w:rsidP="0077589B">
      <w:pPr>
        <w:pStyle w:val="Quick1"/>
        <w:numPr>
          <w:ilvl w:val="0"/>
          <w:numId w:val="6"/>
        </w:numPr>
        <w:tabs>
          <w:tab w:val="left" w:pos="-1440"/>
        </w:tabs>
        <w:rPr>
          <w:rFonts w:ascii="Arial" w:hAnsi="Arial" w:cs="Arial"/>
          <w:i/>
          <w:iCs/>
          <w:sz w:val="24"/>
        </w:rPr>
      </w:pPr>
      <w:r>
        <w:rPr>
          <w:rFonts w:ascii="Arial" w:hAnsi="Arial" w:cs="Arial"/>
          <w:sz w:val="24"/>
        </w:rPr>
        <w:t xml:space="preserve">Discuss the benefits </w:t>
      </w:r>
      <w:r w:rsidR="0077589B">
        <w:rPr>
          <w:rFonts w:ascii="Arial" w:hAnsi="Arial" w:cs="Arial"/>
          <w:sz w:val="24"/>
        </w:rPr>
        <w:t>of making report requirements public (</w:t>
      </w:r>
      <w:r w:rsidR="0077589B" w:rsidRPr="0077589B">
        <w:rPr>
          <w:rFonts w:ascii="Arial" w:hAnsi="Arial" w:cs="Arial"/>
          <w:sz w:val="24"/>
        </w:rPr>
        <w:t>various timelines applications in the queue, project information and study screen data, construction information</w:t>
      </w:r>
      <w:r w:rsidR="0077589B">
        <w:rPr>
          <w:rFonts w:ascii="Arial" w:hAnsi="Arial" w:cs="Arial"/>
          <w:sz w:val="24"/>
        </w:rPr>
        <w:t>)</w:t>
      </w:r>
      <w:r>
        <w:rPr>
          <w:rFonts w:ascii="Arial" w:hAnsi="Arial" w:cs="Arial"/>
          <w:sz w:val="24"/>
        </w:rPr>
        <w:t>.</w:t>
      </w:r>
    </w:p>
    <w:p w14:paraId="05F667B5" w14:textId="5106C2DD" w:rsidR="0077589B" w:rsidRPr="00E00850" w:rsidRDefault="0077589B" w:rsidP="0077589B">
      <w:pPr>
        <w:pStyle w:val="Quick1"/>
        <w:numPr>
          <w:ilvl w:val="0"/>
          <w:numId w:val="6"/>
        </w:numPr>
        <w:tabs>
          <w:tab w:val="left" w:pos="-1440"/>
        </w:tabs>
        <w:spacing w:line="264" w:lineRule="auto"/>
        <w:jc w:val="both"/>
        <w:rPr>
          <w:rFonts w:ascii="Arial" w:hAnsi="Arial" w:cs="Arial"/>
          <w:sz w:val="24"/>
        </w:rPr>
      </w:pPr>
      <w:r>
        <w:rPr>
          <w:rFonts w:ascii="Arial" w:hAnsi="Arial" w:cs="Arial"/>
          <w:sz w:val="24"/>
        </w:rPr>
        <w:t>Has the administrative burden of the EDCs been relieved in states like CA or NY that allows for interconnection of small installations? What have been the benefits for meeting those states energy policy goals? Has this made life for the EDCs and developers easier?</w:t>
      </w:r>
    </w:p>
    <w:sectPr w:rsidR="0077589B" w:rsidRPr="00E00850" w:rsidSect="0067222B">
      <w:footerReference w:type="first" r:id="rId24"/>
      <w:pgSz w:w="12240" w:h="15840" w:code="1"/>
      <w:pgMar w:top="1440" w:right="1440" w:bottom="1440" w:left="1440" w:header="720" w:footer="720" w:gutter="0"/>
      <w:paperSrc w:first="3" w:other="3"/>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08A43" w14:textId="77777777" w:rsidR="00B80284" w:rsidRDefault="00B80284" w:rsidP="00327991">
      <w:r>
        <w:separator/>
      </w:r>
    </w:p>
  </w:endnote>
  <w:endnote w:type="continuationSeparator" w:id="0">
    <w:p w14:paraId="7AF69FED" w14:textId="77777777" w:rsidR="00B80284" w:rsidRDefault="00B80284" w:rsidP="00327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AngsanaUPC">
    <w:charset w:val="DE"/>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86F41" w14:textId="77777777" w:rsidR="00B80284" w:rsidRPr="0067222B" w:rsidRDefault="00B80284" w:rsidP="00680B7C">
    <w:pPr>
      <w:tabs>
        <w:tab w:val="center" w:pos="4680"/>
        <w:tab w:val="right" w:pos="9360"/>
      </w:tabs>
      <w:jc w:val="center"/>
      <w:rPr>
        <w:rFonts w:ascii="Bodoni MT" w:hAnsi="Bodoni MT" w:cs="AngsanaUPC"/>
        <w:b/>
        <w:color w:val="1F497D"/>
        <w:sz w:val="20"/>
        <w:szCs w:val="20"/>
      </w:rPr>
    </w:pPr>
    <w:r w:rsidRPr="0067222B">
      <w:rPr>
        <w:rFonts w:ascii="Bodoni MT" w:hAnsi="Bodoni MT" w:cs="AngsanaUPC"/>
        <w:b/>
        <w:color w:val="1F497D"/>
        <w:sz w:val="20"/>
        <w:szCs w:val="20"/>
      </w:rPr>
      <w:t>10 Franklin Square, New Britain, CT 06051</w:t>
    </w:r>
  </w:p>
  <w:p w14:paraId="68F0F46A" w14:textId="77777777" w:rsidR="00B80284" w:rsidRPr="009200CE" w:rsidRDefault="00B80284" w:rsidP="00680B7C">
    <w:pPr>
      <w:tabs>
        <w:tab w:val="center" w:pos="4680"/>
        <w:tab w:val="right" w:pos="9360"/>
      </w:tabs>
      <w:jc w:val="center"/>
      <w:rPr>
        <w:rFonts w:ascii="Bodoni MT" w:hAnsi="Bodoni MT"/>
        <w:color w:val="1F497D"/>
        <w:sz w:val="18"/>
        <w:szCs w:val="18"/>
      </w:rPr>
    </w:pPr>
    <w:r w:rsidRPr="009200CE">
      <w:rPr>
        <w:rFonts w:ascii="Bodoni MT" w:hAnsi="Bodoni MT"/>
        <w:color w:val="1F497D"/>
        <w:sz w:val="18"/>
        <w:szCs w:val="18"/>
      </w:rPr>
      <w:t>An Equal Opportunity Employer</w:t>
    </w:r>
  </w:p>
  <w:p w14:paraId="7EDD849C" w14:textId="77777777" w:rsidR="00B80284" w:rsidRPr="0067222B" w:rsidRDefault="00B80284" w:rsidP="0067222B">
    <w:pPr>
      <w:tabs>
        <w:tab w:val="center" w:pos="4680"/>
        <w:tab w:val="right" w:pos="9360"/>
      </w:tabs>
      <w:jc w:val="center"/>
      <w:rPr>
        <w:rFonts w:ascii="Bodoni MT" w:hAnsi="Bodoni MT"/>
        <w:color w:val="1F497D"/>
        <w:sz w:val="18"/>
        <w:szCs w:val="18"/>
      </w:rPr>
    </w:pPr>
    <w:r>
      <w:rPr>
        <w:rFonts w:ascii="Bodoni MT" w:hAnsi="Bodoni MT"/>
        <w:color w:val="1F497D"/>
        <w:sz w:val="18"/>
        <w:szCs w:val="18"/>
      </w:rPr>
      <w:t>www.ct.gov/pura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1C820" w14:textId="77777777" w:rsidR="00B80284" w:rsidRDefault="00B80284" w:rsidP="00327991">
      <w:r>
        <w:separator/>
      </w:r>
    </w:p>
  </w:footnote>
  <w:footnote w:type="continuationSeparator" w:id="0">
    <w:p w14:paraId="66B1FB01" w14:textId="77777777" w:rsidR="00B80284" w:rsidRDefault="00B80284" w:rsidP="00327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159B2321"/>
    <w:multiLevelType w:val="hybridMultilevel"/>
    <w:tmpl w:val="DA7C7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6A76FB"/>
    <w:multiLevelType w:val="hybridMultilevel"/>
    <w:tmpl w:val="A48653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327938"/>
    <w:multiLevelType w:val="hybridMultilevel"/>
    <w:tmpl w:val="7C5A0CCE"/>
    <w:lvl w:ilvl="0" w:tplc="281C33F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DDE3116"/>
    <w:multiLevelType w:val="hybridMultilevel"/>
    <w:tmpl w:val="16DC4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DE4430"/>
    <w:multiLevelType w:val="multilevel"/>
    <w:tmpl w:val="44C46ECA"/>
    <w:styleLink w:val="Decision"/>
    <w:lvl w:ilvl="0">
      <w:start w:val="1"/>
      <w:numFmt w:val="upperRoman"/>
      <w:pStyle w:val="Heading1"/>
      <w:lvlText w:val="%1."/>
      <w:lvlJc w:val="left"/>
      <w:pPr>
        <w:tabs>
          <w:tab w:val="num" w:pos="360"/>
        </w:tabs>
        <w:ind w:left="0" w:firstLine="0"/>
      </w:pPr>
      <w:rPr>
        <w:rFonts w:hint="default"/>
        <w:sz w:val="24"/>
      </w:rPr>
    </w:lvl>
    <w:lvl w:ilvl="1">
      <w:start w:val="1"/>
      <w:numFmt w:val="upperLetter"/>
      <w:pStyle w:val="Heading2"/>
      <w:lvlText w:val="%2."/>
      <w:lvlJc w:val="left"/>
      <w:pPr>
        <w:tabs>
          <w:tab w:val="num" w:pos="1350"/>
        </w:tabs>
        <w:ind w:left="990" w:hanging="72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lowerRoman"/>
      <w:pStyle w:val="Heading5"/>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50A35681"/>
    <w:multiLevelType w:val="hybridMultilevel"/>
    <w:tmpl w:val="D318E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EA6503"/>
    <w:multiLevelType w:val="hybridMultilevel"/>
    <w:tmpl w:val="D3E2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DF64A6"/>
    <w:multiLevelType w:val="hybridMultilevel"/>
    <w:tmpl w:val="1A8488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C41CFD"/>
    <w:multiLevelType w:val="hybridMultilevel"/>
    <w:tmpl w:val="ECD066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22645"/>
    <w:multiLevelType w:val="hybridMultilevel"/>
    <w:tmpl w:val="AE740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3339C8"/>
    <w:multiLevelType w:val="hybridMultilevel"/>
    <w:tmpl w:val="EA7C5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5"/>
    <w:lvlOverride w:ilvl="2">
      <w:lvl w:ilvl="2">
        <w:start w:val="1"/>
        <w:numFmt w:val="decimal"/>
        <w:pStyle w:val="Heading3"/>
        <w:lvlText w:val="%3."/>
        <w:lvlJc w:val="left"/>
        <w:pPr>
          <w:tabs>
            <w:tab w:val="num" w:pos="1800"/>
          </w:tabs>
          <w:ind w:left="1440" w:firstLine="0"/>
        </w:pPr>
        <w:rPr>
          <w:rFonts w:hint="default"/>
          <w:b w:val="0"/>
        </w:rPr>
      </w:lvl>
    </w:lvlOverride>
  </w:num>
  <w:num w:numId="3">
    <w:abstractNumId w:val="9"/>
  </w:num>
  <w:num w:numId="4">
    <w:abstractNumId w:val="3"/>
  </w:num>
  <w:num w:numId="5">
    <w:abstractNumId w:val="0"/>
    <w:lvlOverride w:ilvl="0">
      <w:startOverride w:val="1"/>
      <w:lvl w:ilvl="0">
        <w:start w:val="1"/>
        <w:numFmt w:val="decimal"/>
        <w:pStyle w:val="Quick1"/>
        <w:lvlText w:val="%1."/>
        <w:lvlJc w:val="left"/>
      </w:lvl>
    </w:lvlOverride>
  </w:num>
  <w:num w:numId="6">
    <w:abstractNumId w:val="4"/>
  </w:num>
  <w:num w:numId="7">
    <w:abstractNumId w:val="10"/>
  </w:num>
  <w:num w:numId="8">
    <w:abstractNumId w:val="1"/>
  </w:num>
  <w:num w:numId="9">
    <w:abstractNumId w:val="7"/>
  </w:num>
  <w:num w:numId="10">
    <w:abstractNumId w:val="6"/>
  </w:num>
  <w:num w:numId="11">
    <w:abstractNumId w:val="2"/>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A02"/>
    <w:rsid w:val="00016489"/>
    <w:rsid w:val="00030F6A"/>
    <w:rsid w:val="0004217E"/>
    <w:rsid w:val="00042F6C"/>
    <w:rsid w:val="000773DA"/>
    <w:rsid w:val="000B5E67"/>
    <w:rsid w:val="000D2FAD"/>
    <w:rsid w:val="000E5856"/>
    <w:rsid w:val="000F0491"/>
    <w:rsid w:val="00103779"/>
    <w:rsid w:val="001140C0"/>
    <w:rsid w:val="00124B5C"/>
    <w:rsid w:val="00126A02"/>
    <w:rsid w:val="00151031"/>
    <w:rsid w:val="00152A4A"/>
    <w:rsid w:val="0018126D"/>
    <w:rsid w:val="001B3035"/>
    <w:rsid w:val="001B504E"/>
    <w:rsid w:val="001C5F50"/>
    <w:rsid w:val="001D30E0"/>
    <w:rsid w:val="001E12AB"/>
    <w:rsid w:val="001F2792"/>
    <w:rsid w:val="001F3BE2"/>
    <w:rsid w:val="00201472"/>
    <w:rsid w:val="00210AA2"/>
    <w:rsid w:val="002B25E0"/>
    <w:rsid w:val="002B6CAE"/>
    <w:rsid w:val="002E1D3C"/>
    <w:rsid w:val="00327991"/>
    <w:rsid w:val="003309F7"/>
    <w:rsid w:val="00336B04"/>
    <w:rsid w:val="0034500B"/>
    <w:rsid w:val="00353B8D"/>
    <w:rsid w:val="00384372"/>
    <w:rsid w:val="00397B63"/>
    <w:rsid w:val="003B689B"/>
    <w:rsid w:val="003D6C0F"/>
    <w:rsid w:val="003E05A4"/>
    <w:rsid w:val="00400EFB"/>
    <w:rsid w:val="004212E8"/>
    <w:rsid w:val="00434A1B"/>
    <w:rsid w:val="0043679C"/>
    <w:rsid w:val="00440FF7"/>
    <w:rsid w:val="00442A81"/>
    <w:rsid w:val="00456257"/>
    <w:rsid w:val="00484EAD"/>
    <w:rsid w:val="004E67C1"/>
    <w:rsid w:val="004F4298"/>
    <w:rsid w:val="00540713"/>
    <w:rsid w:val="00552D3F"/>
    <w:rsid w:val="0056049A"/>
    <w:rsid w:val="005627AA"/>
    <w:rsid w:val="0057548B"/>
    <w:rsid w:val="00576A79"/>
    <w:rsid w:val="00577D4C"/>
    <w:rsid w:val="00583B60"/>
    <w:rsid w:val="0058654B"/>
    <w:rsid w:val="005A1EC6"/>
    <w:rsid w:val="005A2DDB"/>
    <w:rsid w:val="005A2F57"/>
    <w:rsid w:val="005C2456"/>
    <w:rsid w:val="005E599B"/>
    <w:rsid w:val="005F07A4"/>
    <w:rsid w:val="005F3C90"/>
    <w:rsid w:val="00625A6C"/>
    <w:rsid w:val="00631E03"/>
    <w:rsid w:val="00664F63"/>
    <w:rsid w:val="0067222B"/>
    <w:rsid w:val="00680B7C"/>
    <w:rsid w:val="00681487"/>
    <w:rsid w:val="006817FF"/>
    <w:rsid w:val="0069356B"/>
    <w:rsid w:val="00695AFC"/>
    <w:rsid w:val="006A1AEB"/>
    <w:rsid w:val="006A28F0"/>
    <w:rsid w:val="006C7311"/>
    <w:rsid w:val="006E006F"/>
    <w:rsid w:val="006F5C1D"/>
    <w:rsid w:val="00737EF8"/>
    <w:rsid w:val="00754D1A"/>
    <w:rsid w:val="0077589B"/>
    <w:rsid w:val="0078501F"/>
    <w:rsid w:val="00796042"/>
    <w:rsid w:val="007A4C07"/>
    <w:rsid w:val="007A72F6"/>
    <w:rsid w:val="007C5B8A"/>
    <w:rsid w:val="007D51DD"/>
    <w:rsid w:val="007D78A2"/>
    <w:rsid w:val="007E0A18"/>
    <w:rsid w:val="007E1385"/>
    <w:rsid w:val="007E221A"/>
    <w:rsid w:val="00803E2C"/>
    <w:rsid w:val="0081277D"/>
    <w:rsid w:val="0084017E"/>
    <w:rsid w:val="00845E1C"/>
    <w:rsid w:val="008620BA"/>
    <w:rsid w:val="008A21A1"/>
    <w:rsid w:val="008E3ADE"/>
    <w:rsid w:val="009157E6"/>
    <w:rsid w:val="009200CE"/>
    <w:rsid w:val="009232E1"/>
    <w:rsid w:val="00927F0C"/>
    <w:rsid w:val="0095407D"/>
    <w:rsid w:val="00955B90"/>
    <w:rsid w:val="00993C9E"/>
    <w:rsid w:val="009A6920"/>
    <w:rsid w:val="009D7C43"/>
    <w:rsid w:val="009E3479"/>
    <w:rsid w:val="009F1449"/>
    <w:rsid w:val="00A05E46"/>
    <w:rsid w:val="00A07C1A"/>
    <w:rsid w:val="00A14AB3"/>
    <w:rsid w:val="00A24230"/>
    <w:rsid w:val="00A417E6"/>
    <w:rsid w:val="00A60C8E"/>
    <w:rsid w:val="00A6563C"/>
    <w:rsid w:val="00A70EAE"/>
    <w:rsid w:val="00A81100"/>
    <w:rsid w:val="00A87F84"/>
    <w:rsid w:val="00AA51AD"/>
    <w:rsid w:val="00AA7F6E"/>
    <w:rsid w:val="00AD51B3"/>
    <w:rsid w:val="00AF1F72"/>
    <w:rsid w:val="00B03994"/>
    <w:rsid w:val="00B071A8"/>
    <w:rsid w:val="00B26312"/>
    <w:rsid w:val="00B37603"/>
    <w:rsid w:val="00B426F2"/>
    <w:rsid w:val="00B661CA"/>
    <w:rsid w:val="00B80284"/>
    <w:rsid w:val="00B95E92"/>
    <w:rsid w:val="00BA19F6"/>
    <w:rsid w:val="00BA27DD"/>
    <w:rsid w:val="00BC6E56"/>
    <w:rsid w:val="00BC7227"/>
    <w:rsid w:val="00BD0F2D"/>
    <w:rsid w:val="00BE1A70"/>
    <w:rsid w:val="00BF0AAC"/>
    <w:rsid w:val="00C442C2"/>
    <w:rsid w:val="00C47FC2"/>
    <w:rsid w:val="00C51447"/>
    <w:rsid w:val="00C568C8"/>
    <w:rsid w:val="00C60889"/>
    <w:rsid w:val="00C7111C"/>
    <w:rsid w:val="00C7727B"/>
    <w:rsid w:val="00CD5159"/>
    <w:rsid w:val="00D006F6"/>
    <w:rsid w:val="00D254C1"/>
    <w:rsid w:val="00D63133"/>
    <w:rsid w:val="00D70A0B"/>
    <w:rsid w:val="00D74416"/>
    <w:rsid w:val="00D74B7F"/>
    <w:rsid w:val="00D804CE"/>
    <w:rsid w:val="00D826F8"/>
    <w:rsid w:val="00D969F3"/>
    <w:rsid w:val="00DB152A"/>
    <w:rsid w:val="00DC68AF"/>
    <w:rsid w:val="00DD1059"/>
    <w:rsid w:val="00DE0E38"/>
    <w:rsid w:val="00E00850"/>
    <w:rsid w:val="00E04E83"/>
    <w:rsid w:val="00E05B48"/>
    <w:rsid w:val="00E256CC"/>
    <w:rsid w:val="00E262C5"/>
    <w:rsid w:val="00E6086B"/>
    <w:rsid w:val="00E81F21"/>
    <w:rsid w:val="00E91CBF"/>
    <w:rsid w:val="00EC103F"/>
    <w:rsid w:val="00EC7A55"/>
    <w:rsid w:val="00EF7A09"/>
    <w:rsid w:val="00F302A9"/>
    <w:rsid w:val="00F45502"/>
    <w:rsid w:val="00F94EFF"/>
    <w:rsid w:val="00FB1867"/>
    <w:rsid w:val="00FD7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B78ADE4"/>
  <w15:docId w15:val="{5CBD79A3-63F9-47D3-88A7-E87908503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00CE"/>
    <w:rPr>
      <w:rFonts w:ascii="Arial" w:hAnsi="Arial"/>
      <w:sz w:val="24"/>
      <w:szCs w:val="22"/>
    </w:rPr>
  </w:style>
  <w:style w:type="paragraph" w:styleId="Heading1">
    <w:name w:val="heading 1"/>
    <w:basedOn w:val="Normal"/>
    <w:next w:val="Normal"/>
    <w:link w:val="Heading1Char"/>
    <w:qFormat/>
    <w:rsid w:val="00016489"/>
    <w:pPr>
      <w:numPr>
        <w:numId w:val="1"/>
      </w:numPr>
      <w:tabs>
        <w:tab w:val="left" w:pos="720"/>
      </w:tabs>
      <w:jc w:val="both"/>
      <w:outlineLvl w:val="0"/>
    </w:pPr>
    <w:rPr>
      <w:rFonts w:eastAsia="Times New Roman"/>
      <w:b/>
      <w:caps/>
      <w:szCs w:val="20"/>
    </w:rPr>
  </w:style>
  <w:style w:type="paragraph" w:styleId="Heading2">
    <w:name w:val="heading 2"/>
    <w:basedOn w:val="Normal"/>
    <w:next w:val="Normal"/>
    <w:link w:val="Heading2Char"/>
    <w:qFormat/>
    <w:rsid w:val="00016489"/>
    <w:pPr>
      <w:numPr>
        <w:ilvl w:val="1"/>
        <w:numId w:val="1"/>
      </w:numPr>
      <w:tabs>
        <w:tab w:val="left" w:pos="720"/>
      </w:tabs>
      <w:jc w:val="both"/>
      <w:outlineLvl w:val="1"/>
    </w:pPr>
    <w:rPr>
      <w:rFonts w:eastAsia="Times New Roman"/>
      <w:b/>
      <w:smallCaps/>
      <w:szCs w:val="20"/>
    </w:rPr>
  </w:style>
  <w:style w:type="paragraph" w:styleId="Heading3">
    <w:name w:val="heading 3"/>
    <w:basedOn w:val="Normal"/>
    <w:next w:val="Normal"/>
    <w:link w:val="Heading3Char"/>
    <w:qFormat/>
    <w:rsid w:val="00016489"/>
    <w:pPr>
      <w:numPr>
        <w:ilvl w:val="2"/>
        <w:numId w:val="1"/>
      </w:numPr>
      <w:tabs>
        <w:tab w:val="left" w:pos="720"/>
      </w:tabs>
      <w:jc w:val="both"/>
      <w:outlineLvl w:val="2"/>
    </w:pPr>
    <w:rPr>
      <w:rFonts w:eastAsia="Times New Roman"/>
      <w:b/>
      <w:szCs w:val="20"/>
    </w:rPr>
  </w:style>
  <w:style w:type="paragraph" w:styleId="Heading4">
    <w:name w:val="heading 4"/>
    <w:basedOn w:val="Normal"/>
    <w:next w:val="Normal"/>
    <w:link w:val="Heading4Char"/>
    <w:qFormat/>
    <w:rsid w:val="00016489"/>
    <w:pPr>
      <w:numPr>
        <w:ilvl w:val="3"/>
        <w:numId w:val="1"/>
      </w:numPr>
      <w:tabs>
        <w:tab w:val="left" w:pos="720"/>
      </w:tabs>
      <w:jc w:val="both"/>
      <w:outlineLvl w:val="3"/>
    </w:pPr>
    <w:rPr>
      <w:rFonts w:eastAsia="Times New Roman"/>
      <w:b/>
      <w:szCs w:val="20"/>
    </w:rPr>
  </w:style>
  <w:style w:type="paragraph" w:styleId="Heading5">
    <w:name w:val="heading 5"/>
    <w:basedOn w:val="Normal"/>
    <w:next w:val="Normal"/>
    <w:link w:val="Heading5Char"/>
    <w:qFormat/>
    <w:rsid w:val="00016489"/>
    <w:pPr>
      <w:numPr>
        <w:ilvl w:val="4"/>
        <w:numId w:val="1"/>
      </w:numPr>
      <w:tabs>
        <w:tab w:val="left" w:pos="720"/>
      </w:tabs>
      <w:jc w:val="both"/>
      <w:outlineLvl w:val="4"/>
    </w:pPr>
    <w:rPr>
      <w:rFonts w:eastAsia="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7991"/>
    <w:pPr>
      <w:tabs>
        <w:tab w:val="center" w:pos="4680"/>
        <w:tab w:val="right" w:pos="9360"/>
      </w:tabs>
    </w:pPr>
  </w:style>
  <w:style w:type="character" w:customStyle="1" w:styleId="FooterChar">
    <w:name w:val="Footer Char"/>
    <w:link w:val="Footer"/>
    <w:uiPriority w:val="99"/>
    <w:rsid w:val="00327991"/>
    <w:rPr>
      <w:rFonts w:ascii="Arial" w:hAnsi="Arial"/>
      <w:sz w:val="24"/>
    </w:rPr>
  </w:style>
  <w:style w:type="paragraph" w:styleId="Header">
    <w:name w:val="header"/>
    <w:basedOn w:val="Normal"/>
    <w:link w:val="HeaderChar"/>
    <w:uiPriority w:val="99"/>
    <w:unhideWhenUsed/>
    <w:rsid w:val="00327991"/>
    <w:pPr>
      <w:tabs>
        <w:tab w:val="center" w:pos="4680"/>
        <w:tab w:val="right" w:pos="9360"/>
      </w:tabs>
    </w:pPr>
  </w:style>
  <w:style w:type="character" w:customStyle="1" w:styleId="HeaderChar">
    <w:name w:val="Header Char"/>
    <w:link w:val="Header"/>
    <w:uiPriority w:val="99"/>
    <w:rsid w:val="00327991"/>
    <w:rPr>
      <w:rFonts w:ascii="Arial" w:hAnsi="Arial"/>
      <w:sz w:val="24"/>
    </w:rPr>
  </w:style>
  <w:style w:type="character" w:styleId="Hyperlink">
    <w:name w:val="Hyperlink"/>
    <w:uiPriority w:val="99"/>
    <w:unhideWhenUsed/>
    <w:rsid w:val="00327991"/>
    <w:rPr>
      <w:color w:val="0000FF"/>
      <w:u w:val="single"/>
    </w:rPr>
  </w:style>
  <w:style w:type="paragraph" w:styleId="FootnoteText">
    <w:name w:val="footnote text"/>
    <w:basedOn w:val="Normal"/>
    <w:link w:val="FootnoteTextChar"/>
    <w:uiPriority w:val="99"/>
    <w:semiHidden/>
    <w:unhideWhenUsed/>
    <w:rsid w:val="00016489"/>
    <w:rPr>
      <w:sz w:val="20"/>
      <w:szCs w:val="20"/>
    </w:rPr>
  </w:style>
  <w:style w:type="character" w:customStyle="1" w:styleId="FootnoteTextChar">
    <w:name w:val="Footnote Text Char"/>
    <w:link w:val="FootnoteText"/>
    <w:uiPriority w:val="99"/>
    <w:semiHidden/>
    <w:rsid w:val="00016489"/>
    <w:rPr>
      <w:rFonts w:ascii="Arial" w:hAnsi="Arial"/>
    </w:rPr>
  </w:style>
  <w:style w:type="character" w:customStyle="1" w:styleId="Heading1Char">
    <w:name w:val="Heading 1 Char"/>
    <w:link w:val="Heading1"/>
    <w:rsid w:val="00016489"/>
    <w:rPr>
      <w:rFonts w:ascii="Arial" w:eastAsia="Times New Roman" w:hAnsi="Arial"/>
      <w:b/>
      <w:caps/>
      <w:sz w:val="24"/>
    </w:rPr>
  </w:style>
  <w:style w:type="character" w:customStyle="1" w:styleId="Heading2Char">
    <w:name w:val="Heading 2 Char"/>
    <w:link w:val="Heading2"/>
    <w:rsid w:val="00016489"/>
    <w:rPr>
      <w:rFonts w:ascii="Arial" w:eastAsia="Times New Roman" w:hAnsi="Arial"/>
      <w:b/>
      <w:smallCaps/>
      <w:sz w:val="24"/>
    </w:rPr>
  </w:style>
  <w:style w:type="character" w:customStyle="1" w:styleId="Heading3Char">
    <w:name w:val="Heading 3 Char"/>
    <w:link w:val="Heading3"/>
    <w:rsid w:val="00016489"/>
    <w:rPr>
      <w:rFonts w:ascii="Arial" w:eastAsia="Times New Roman" w:hAnsi="Arial"/>
      <w:b/>
      <w:sz w:val="24"/>
    </w:rPr>
  </w:style>
  <w:style w:type="character" w:customStyle="1" w:styleId="Heading4Char">
    <w:name w:val="Heading 4 Char"/>
    <w:link w:val="Heading4"/>
    <w:rsid w:val="00016489"/>
    <w:rPr>
      <w:rFonts w:ascii="Arial" w:eastAsia="Times New Roman" w:hAnsi="Arial"/>
      <w:b/>
      <w:sz w:val="24"/>
    </w:rPr>
  </w:style>
  <w:style w:type="character" w:customStyle="1" w:styleId="Heading5Char">
    <w:name w:val="Heading 5 Char"/>
    <w:link w:val="Heading5"/>
    <w:rsid w:val="00016489"/>
    <w:rPr>
      <w:rFonts w:ascii="Arial" w:eastAsia="Times New Roman" w:hAnsi="Arial"/>
      <w:b/>
      <w:sz w:val="24"/>
    </w:rPr>
  </w:style>
  <w:style w:type="character" w:styleId="FootnoteReference">
    <w:name w:val="footnote reference"/>
    <w:semiHidden/>
    <w:rsid w:val="00016489"/>
    <w:rPr>
      <w:rFonts w:ascii="Arial" w:hAnsi="Arial"/>
      <w:position w:val="6"/>
      <w:sz w:val="16"/>
    </w:rPr>
  </w:style>
  <w:style w:type="numbering" w:customStyle="1" w:styleId="Decision">
    <w:name w:val="Decision"/>
    <w:rsid w:val="00016489"/>
    <w:pPr>
      <w:numPr>
        <w:numId w:val="1"/>
      </w:numPr>
    </w:pPr>
  </w:style>
  <w:style w:type="paragraph" w:styleId="BalloonText">
    <w:name w:val="Balloon Text"/>
    <w:basedOn w:val="Normal"/>
    <w:link w:val="BalloonTextChar"/>
    <w:uiPriority w:val="99"/>
    <w:semiHidden/>
    <w:unhideWhenUsed/>
    <w:rsid w:val="0004217E"/>
    <w:rPr>
      <w:rFonts w:ascii="Tahoma" w:hAnsi="Tahoma" w:cs="Tahoma"/>
      <w:sz w:val="16"/>
      <w:szCs w:val="16"/>
    </w:rPr>
  </w:style>
  <w:style w:type="character" w:customStyle="1" w:styleId="BalloonTextChar">
    <w:name w:val="Balloon Text Char"/>
    <w:link w:val="BalloonText"/>
    <w:uiPriority w:val="99"/>
    <w:semiHidden/>
    <w:rsid w:val="0004217E"/>
    <w:rPr>
      <w:rFonts w:ascii="Tahoma" w:hAnsi="Tahoma" w:cs="Tahoma"/>
      <w:sz w:val="16"/>
      <w:szCs w:val="16"/>
    </w:rPr>
  </w:style>
  <w:style w:type="paragraph" w:styleId="NoSpacing">
    <w:name w:val="No Spacing"/>
    <w:uiPriority w:val="1"/>
    <w:qFormat/>
    <w:rsid w:val="0043679C"/>
    <w:rPr>
      <w:rFonts w:ascii="Arial" w:hAnsi="Arial"/>
      <w:sz w:val="24"/>
      <w:szCs w:val="22"/>
    </w:rPr>
  </w:style>
  <w:style w:type="paragraph" w:styleId="Title">
    <w:name w:val="Title"/>
    <w:basedOn w:val="Normal"/>
    <w:link w:val="TitleChar"/>
    <w:qFormat/>
    <w:rsid w:val="00152A4A"/>
    <w:pPr>
      <w:jc w:val="center"/>
    </w:pPr>
    <w:rPr>
      <w:rFonts w:eastAsia="Times New Roman"/>
      <w:b/>
      <w:szCs w:val="20"/>
      <w:u w:val="single"/>
    </w:rPr>
  </w:style>
  <w:style w:type="character" w:customStyle="1" w:styleId="TitleChar">
    <w:name w:val="Title Char"/>
    <w:link w:val="Title"/>
    <w:rsid w:val="00152A4A"/>
    <w:rPr>
      <w:rFonts w:ascii="Arial" w:eastAsia="Times New Roman" w:hAnsi="Arial"/>
      <w:b/>
      <w:sz w:val="24"/>
      <w:u w:val="single"/>
    </w:rPr>
  </w:style>
  <w:style w:type="paragraph" w:styleId="ListParagraph">
    <w:name w:val="List Paragraph"/>
    <w:basedOn w:val="Normal"/>
    <w:uiPriority w:val="34"/>
    <w:qFormat/>
    <w:rsid w:val="00126A02"/>
    <w:pPr>
      <w:ind w:left="720"/>
      <w:contextualSpacing/>
    </w:pPr>
    <w:rPr>
      <w:rFonts w:eastAsiaTheme="minorHAnsi" w:cstheme="minorBidi"/>
    </w:rPr>
  </w:style>
  <w:style w:type="paragraph" w:customStyle="1" w:styleId="Quick1">
    <w:name w:val="Quick 1."/>
    <w:basedOn w:val="Normal"/>
    <w:rsid w:val="00126A02"/>
    <w:pPr>
      <w:widowControl w:val="0"/>
      <w:numPr>
        <w:numId w:val="5"/>
      </w:numPr>
      <w:autoSpaceDE w:val="0"/>
      <w:autoSpaceDN w:val="0"/>
      <w:adjustRightInd w:val="0"/>
      <w:ind w:left="720" w:hanging="720"/>
    </w:pPr>
    <w:rPr>
      <w:rFonts w:ascii="Times New Roman" w:eastAsia="Times New Roman" w:hAnsi="Times New Roman"/>
      <w:sz w:val="20"/>
      <w:szCs w:val="24"/>
    </w:rPr>
  </w:style>
  <w:style w:type="character" w:customStyle="1" w:styleId="UnresolvedMention1">
    <w:name w:val="Unresolved Mention1"/>
    <w:basedOn w:val="DefaultParagraphFont"/>
    <w:uiPriority w:val="99"/>
    <w:semiHidden/>
    <w:unhideWhenUsed/>
    <w:rsid w:val="00336B04"/>
    <w:rPr>
      <w:color w:val="605E5C"/>
      <w:shd w:val="clear" w:color="auto" w:fill="E1DFDD"/>
    </w:rPr>
  </w:style>
  <w:style w:type="character" w:styleId="FollowedHyperlink">
    <w:name w:val="FollowedHyperlink"/>
    <w:basedOn w:val="DefaultParagraphFont"/>
    <w:uiPriority w:val="99"/>
    <w:semiHidden/>
    <w:unhideWhenUsed/>
    <w:rsid w:val="00210AA2"/>
    <w:rPr>
      <w:color w:val="800080" w:themeColor="followedHyperlink"/>
      <w:u w:val="single"/>
    </w:rPr>
  </w:style>
  <w:style w:type="character" w:styleId="UnresolvedMention">
    <w:name w:val="Unresolved Mention"/>
    <w:basedOn w:val="DefaultParagraphFont"/>
    <w:uiPriority w:val="99"/>
    <w:semiHidden/>
    <w:unhideWhenUsed/>
    <w:rsid w:val="00D74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62869">
      <w:bodyDiv w:val="1"/>
      <w:marLeft w:val="0"/>
      <w:marRight w:val="0"/>
      <w:marTop w:val="0"/>
      <w:marBottom w:val="0"/>
      <w:divBdr>
        <w:top w:val="none" w:sz="0" w:space="0" w:color="auto"/>
        <w:left w:val="none" w:sz="0" w:space="0" w:color="auto"/>
        <w:bottom w:val="none" w:sz="0" w:space="0" w:color="auto"/>
        <w:right w:val="none" w:sz="0" w:space="0" w:color="auto"/>
      </w:divBdr>
    </w:div>
    <w:div w:id="209547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carl.nowiszewski@eversource.com" TargetMode="External"/><Relationship Id="rId18" Type="http://schemas.openxmlformats.org/officeDocument/2006/relationships/hyperlink" Target="mailto:John.Viglione@ct.go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Robert.Snook@ct.gov" TargetMode="External"/><Relationship Id="rId7" Type="http://schemas.openxmlformats.org/officeDocument/2006/relationships/endnotes" Target="endnotes.xml"/><Relationship Id="rId12" Type="http://schemas.openxmlformats.org/officeDocument/2006/relationships/hyperlink" Target="mailto:Mike.Farrell@Trinity-Solar.com" TargetMode="External"/><Relationship Id="rId17" Type="http://schemas.openxmlformats.org/officeDocument/2006/relationships/hyperlink" Target="mailto:adevito@CouchWhite.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ark.Kirschbaum@uinet.com" TargetMode="External"/><Relationship Id="rId20" Type="http://schemas.openxmlformats.org/officeDocument/2006/relationships/hyperlink" Target="mailto:Raagan.Wicken@ct.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trahan@solarconnecticut.or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Joseph.Marranca@uinet.com" TargetMode="External"/><Relationship Id="rId23" Type="http://schemas.openxmlformats.org/officeDocument/2006/relationships/hyperlink" Target="mailto:Christian.Fehrenbacher@ct.gov" TargetMode="External"/><Relationship Id="rId10" Type="http://schemas.openxmlformats.org/officeDocument/2006/relationships/hyperlink" Target="mailto:nlafayette@shrenergy.com" TargetMode="External"/><Relationship Id="rId19" Type="http://schemas.openxmlformats.org/officeDocument/2006/relationships/hyperlink" Target="mailto:Dave.Thompson@ct.gov" TargetMode="External"/><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hyperlink" Target="mailto:David.Ferrante@eversource.com" TargetMode="External"/><Relationship Id="rId22" Type="http://schemas.openxmlformats.org/officeDocument/2006/relationships/hyperlink" Target="mailto:Zachary.Alexander@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6663E-4717-4C79-9F21-18C5A53ED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1545</Words>
  <Characters>8811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10336</CharactersWithSpaces>
  <SharedDoc>false</SharedDoc>
  <HLinks>
    <vt:vector size="6" baseType="variant">
      <vt:variant>
        <vt:i4>131178</vt:i4>
      </vt:variant>
      <vt:variant>
        <vt:i4>0</vt:i4>
      </vt:variant>
      <vt:variant>
        <vt:i4>0</vt:i4>
      </vt:variant>
      <vt:variant>
        <vt:i4>5</vt:i4>
      </vt:variant>
      <vt:variant>
        <vt:lpwstr>mailto:deep.accommodations@ct.gov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Bergman</dc:creator>
  <cp:lastModifiedBy>Alexander, Zachary</cp:lastModifiedBy>
  <cp:revision>4</cp:revision>
  <cp:lastPrinted>2015-02-26T16:45:00Z</cp:lastPrinted>
  <dcterms:created xsi:type="dcterms:W3CDTF">2021-04-05T16:01:00Z</dcterms:created>
  <dcterms:modified xsi:type="dcterms:W3CDTF">2021-04-05T16:53:00Z</dcterms:modified>
</cp:coreProperties>
</file>