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09"/>
        <w:tblW w:w="0" w:type="auto"/>
        <w:tblLook w:val="04A0" w:firstRow="1" w:lastRow="0" w:firstColumn="1" w:lastColumn="0" w:noHBand="0" w:noVBand="1"/>
      </w:tblPr>
      <w:tblGrid>
        <w:gridCol w:w="1705"/>
        <w:gridCol w:w="1805"/>
        <w:gridCol w:w="7110"/>
      </w:tblGrid>
      <w:tr w:rsidR="0007239E" w14:paraId="03779702" w14:textId="77777777" w:rsidTr="00583681">
        <w:trPr>
          <w:trHeight w:val="2636"/>
        </w:trPr>
        <w:tc>
          <w:tcPr>
            <w:tcW w:w="10620" w:type="dxa"/>
            <w:gridSpan w:val="3"/>
            <w:tcBorders>
              <w:top w:val="nil"/>
              <w:left w:val="nil"/>
              <w:bottom w:val="nil"/>
              <w:right w:val="nil"/>
            </w:tcBorders>
            <w:shd w:val="clear" w:color="auto" w:fill="auto"/>
            <w:vAlign w:val="center"/>
          </w:tcPr>
          <w:p w14:paraId="1926978F" w14:textId="77777777" w:rsidR="0007239E" w:rsidRPr="00301652" w:rsidRDefault="0007239E" w:rsidP="0007239E">
            <w:pPr>
              <w:jc w:val="center"/>
              <w:rPr>
                <w:rFonts w:ascii="Eras Bold ITC" w:eastAsia="Times New Roman" w:hAnsi="Eras Bold ITC" w:cs="Segoe UI"/>
                <w:b/>
                <w:bCs/>
                <w:color w:val="2F5496" w:themeColor="accent1" w:themeShade="BF"/>
                <w:sz w:val="46"/>
                <w:szCs w:val="46"/>
                <w:u w:val="single"/>
              </w:rPr>
            </w:pPr>
            <w:bookmarkStart w:id="0" w:name="_GoBack"/>
            <w:bookmarkEnd w:id="0"/>
            <w:r w:rsidRPr="00447FBC">
              <w:rPr>
                <w:rFonts w:ascii="Eras Bold ITC" w:eastAsia="Times New Roman" w:hAnsi="Eras Bold ITC" w:cs="Calibri"/>
                <w:b/>
                <w:bCs/>
                <w:color w:val="2F5496" w:themeColor="accent1" w:themeShade="BF"/>
                <w:sz w:val="46"/>
                <w:szCs w:val="46"/>
                <w:u w:val="single"/>
              </w:rPr>
              <w:t xml:space="preserve">STEP BY STEP INSTRUCTIONS TO REQUEST: </w:t>
            </w:r>
          </w:p>
          <w:p w14:paraId="78911021" w14:textId="77777777" w:rsidR="0007239E" w:rsidRPr="00447FBC" w:rsidRDefault="0007239E" w:rsidP="0007239E">
            <w:pPr>
              <w:jc w:val="center"/>
              <w:rPr>
                <w:rFonts w:ascii="Eras Bold ITC" w:eastAsia="Times New Roman" w:hAnsi="Eras Bold ITC" w:cs="Calibri"/>
                <w:b/>
                <w:bCs/>
                <w:color w:val="2F5496" w:themeColor="accent1" w:themeShade="BF"/>
                <w:sz w:val="40"/>
                <w:szCs w:val="40"/>
              </w:rPr>
            </w:pPr>
          </w:p>
          <w:p w14:paraId="7024B141" w14:textId="77777777" w:rsidR="0007239E" w:rsidRPr="00447FBC" w:rsidRDefault="0007239E" w:rsidP="0007239E">
            <w:pPr>
              <w:jc w:val="center"/>
              <w:rPr>
                <w:rFonts w:ascii="Eras Bold ITC" w:eastAsia="Times New Roman" w:hAnsi="Eras Bold ITC" w:cs="Calibri"/>
                <w:b/>
                <w:bCs/>
                <w:color w:val="2F5496" w:themeColor="accent1" w:themeShade="BF"/>
                <w:sz w:val="44"/>
                <w:szCs w:val="44"/>
              </w:rPr>
            </w:pPr>
            <w:r w:rsidRPr="00301652">
              <w:rPr>
                <w:rFonts w:ascii="Eras Bold ITC" w:eastAsia="Times New Roman" w:hAnsi="Eras Bold ITC" w:cs="Calibri"/>
                <w:b/>
                <w:bCs/>
                <w:color w:val="2F5496" w:themeColor="accent1" w:themeShade="BF"/>
                <w:sz w:val="44"/>
                <w:szCs w:val="44"/>
              </w:rPr>
              <w:t>Paid Sick Leave and Expanded</w:t>
            </w:r>
          </w:p>
          <w:p w14:paraId="4AB100C6" w14:textId="77777777" w:rsidR="0007239E" w:rsidRPr="00447FBC" w:rsidRDefault="0007239E" w:rsidP="0007239E">
            <w:pPr>
              <w:jc w:val="center"/>
              <w:rPr>
                <w:rFonts w:ascii="Eras Bold ITC" w:eastAsia="Times New Roman" w:hAnsi="Eras Bold ITC" w:cs="Calibri"/>
                <w:b/>
                <w:bCs/>
                <w:color w:val="1F497D"/>
                <w:sz w:val="44"/>
                <w:szCs w:val="44"/>
              </w:rPr>
            </w:pPr>
            <w:r w:rsidRPr="00301652">
              <w:rPr>
                <w:rFonts w:ascii="Eras Bold ITC" w:eastAsia="Times New Roman" w:hAnsi="Eras Bold ITC" w:cs="Calibri"/>
                <w:b/>
                <w:bCs/>
                <w:color w:val="2F5496" w:themeColor="accent1" w:themeShade="BF"/>
                <w:sz w:val="44"/>
                <w:szCs w:val="44"/>
              </w:rPr>
              <w:t xml:space="preserve">Family &amp; Medical Leave during </w:t>
            </w:r>
            <w:r w:rsidRPr="00447FBC">
              <w:rPr>
                <w:rFonts w:ascii="Eras Bold ITC" w:eastAsia="Times New Roman" w:hAnsi="Eras Bold ITC" w:cs="Calibri"/>
                <w:b/>
                <w:bCs/>
                <w:color w:val="2F5496" w:themeColor="accent1" w:themeShade="BF"/>
                <w:sz w:val="44"/>
                <w:szCs w:val="44"/>
              </w:rPr>
              <w:t>pandemic</w:t>
            </w:r>
          </w:p>
        </w:tc>
      </w:tr>
      <w:tr w:rsidR="00934386" w14:paraId="3BF3CF16" w14:textId="77777777" w:rsidTr="00583681">
        <w:trPr>
          <w:trHeight w:val="688"/>
        </w:trPr>
        <w:tc>
          <w:tcPr>
            <w:tcW w:w="10620" w:type="dxa"/>
            <w:gridSpan w:val="3"/>
            <w:tcBorders>
              <w:top w:val="nil"/>
              <w:left w:val="nil"/>
              <w:bottom w:val="nil"/>
              <w:right w:val="nil"/>
            </w:tcBorders>
          </w:tcPr>
          <w:p w14:paraId="06AD2868" w14:textId="77777777" w:rsidR="00934386" w:rsidRPr="00934386" w:rsidRDefault="00934386" w:rsidP="0007239E">
            <w:pPr>
              <w:jc w:val="center"/>
              <w:rPr>
                <w:rFonts w:ascii="Eras Bold ITC" w:eastAsia="Times New Roman" w:hAnsi="Eras Bold ITC" w:cs="Calibri"/>
                <w:color w:val="1F497D"/>
                <w:sz w:val="28"/>
                <w:szCs w:val="28"/>
              </w:rPr>
            </w:pPr>
            <w:r w:rsidRPr="00934386">
              <w:rPr>
                <w:rFonts w:ascii="Eras Bold ITC" w:eastAsia="Times New Roman" w:hAnsi="Eras Bold ITC" w:cs="Calibri"/>
                <w:color w:val="FF0000"/>
                <w:sz w:val="28"/>
                <w:szCs w:val="28"/>
              </w:rPr>
              <w:t>IMPORTANT: Request for Leave Must Be Directly Related to COVID-19</w:t>
            </w:r>
          </w:p>
        </w:tc>
      </w:tr>
      <w:tr w:rsidR="0007239E" w14:paraId="649B4DE1" w14:textId="77777777" w:rsidTr="00583681">
        <w:trPr>
          <w:trHeight w:val="1903"/>
        </w:trPr>
        <w:tc>
          <w:tcPr>
            <w:tcW w:w="1705" w:type="dxa"/>
            <w:tcBorders>
              <w:top w:val="nil"/>
              <w:left w:val="nil"/>
              <w:bottom w:val="single" w:sz="4" w:space="0" w:color="auto"/>
              <w:right w:val="nil"/>
            </w:tcBorders>
          </w:tcPr>
          <w:p w14:paraId="135C4667" w14:textId="77777777" w:rsidR="0007239E" w:rsidRPr="00A74F3D" w:rsidRDefault="0007239E" w:rsidP="0007239E">
            <w:pPr>
              <w:spacing w:before="240"/>
            </w:pPr>
            <w:r>
              <w:rPr>
                <w:noProof/>
              </w:rPr>
              <w:drawing>
                <wp:inline distT="0" distB="0" distL="0" distR="0" wp14:anchorId="01D387A5" wp14:editId="2B076550">
                  <wp:extent cx="920115" cy="914400"/>
                  <wp:effectExtent l="0" t="0" r="0" b="0"/>
                  <wp:docPr id="18" name="Picture 18" descr="Free Numbers 1-10 Cliparts,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Numbers 1-10 Cliparts, Download Free Clip Art, Free Clip Art ..."/>
                          <pic:cNvPicPr>
                            <a:picLocks noChangeAspect="1" noChangeArrowheads="1"/>
                          </pic:cNvPicPr>
                        </pic:nvPicPr>
                        <pic:blipFill rotWithShape="1">
                          <a:blip r:embed="rId5">
                            <a:extLst>
                              <a:ext uri="{28A0092B-C50C-407E-A947-70E740481C1C}">
                                <a14:useLocalDpi xmlns:a14="http://schemas.microsoft.com/office/drawing/2010/main" val="0"/>
                              </a:ext>
                            </a:extLst>
                          </a:blip>
                          <a:srcRect r="79356" b="49796"/>
                          <a:stretch/>
                        </pic:blipFill>
                        <pic:spPr bwMode="auto">
                          <a:xfrm>
                            <a:off x="0" y="0"/>
                            <a:ext cx="920115"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15" w:type="dxa"/>
            <w:gridSpan w:val="2"/>
            <w:tcBorders>
              <w:top w:val="nil"/>
              <w:left w:val="nil"/>
              <w:bottom w:val="single" w:sz="4" w:space="0" w:color="auto"/>
              <w:right w:val="nil"/>
            </w:tcBorders>
          </w:tcPr>
          <w:p w14:paraId="560594DD" w14:textId="77777777" w:rsidR="0007239E" w:rsidRPr="00934386" w:rsidRDefault="0007239E" w:rsidP="0007239E">
            <w:pPr>
              <w:spacing w:before="240"/>
              <w:rPr>
                <w:rFonts w:ascii="Eras Medium ITC" w:eastAsia="Times New Roman" w:hAnsi="Eras Medium ITC" w:cs="Calibri"/>
                <w:sz w:val="22"/>
                <w:szCs w:val="22"/>
              </w:rPr>
            </w:pPr>
            <w:r w:rsidRPr="00301652">
              <w:rPr>
                <w:rFonts w:ascii="Eras Bold ITC" w:eastAsia="Times New Roman" w:hAnsi="Eras Bold ITC" w:cs="Calibri"/>
                <w:color w:val="1F497D"/>
                <w:sz w:val="40"/>
                <w:szCs w:val="40"/>
              </w:rPr>
              <w:t>Notify your consumer-Employer</w:t>
            </w:r>
            <w:r>
              <w:rPr>
                <w:rFonts w:ascii="Eras Bold ITC" w:eastAsia="Times New Roman" w:hAnsi="Eras Bold ITC" w:cs="Calibri"/>
                <w:color w:val="1F497D"/>
                <w:sz w:val="40"/>
                <w:szCs w:val="40"/>
              </w:rPr>
              <w:t xml:space="preserve">. </w:t>
            </w:r>
            <w:r w:rsidRPr="00934386">
              <w:rPr>
                <w:rFonts w:ascii="Eras Medium ITC" w:eastAsia="Times New Roman" w:hAnsi="Eras Medium ITC" w:cs="Calibri"/>
                <w:sz w:val="22"/>
                <w:szCs w:val="22"/>
              </w:rPr>
              <w:t xml:space="preserve">Your consumer will need to approve your request for paid leave. </w:t>
            </w:r>
          </w:p>
          <w:p w14:paraId="2F2CCC03" w14:textId="77777777" w:rsidR="0007239E" w:rsidRPr="00447FBC" w:rsidRDefault="0007239E" w:rsidP="0007239E">
            <w:pPr>
              <w:spacing w:before="120"/>
              <w:ind w:left="-111"/>
              <w:jc w:val="center"/>
              <w:rPr>
                <w:rFonts w:ascii="Segoe UI" w:eastAsia="Times New Roman" w:hAnsi="Segoe UI" w:cs="Segoe UI"/>
                <w:b/>
                <w:bCs/>
                <w:i/>
                <w:iCs/>
                <w:color w:val="212121"/>
                <w:sz w:val="26"/>
                <w:szCs w:val="26"/>
                <w:u w:val="single"/>
              </w:rPr>
            </w:pPr>
            <w:r w:rsidRPr="00447FBC">
              <w:rPr>
                <w:rFonts w:ascii="Calibri" w:eastAsia="Times New Roman" w:hAnsi="Calibri" w:cs="Calibri"/>
                <w:b/>
                <w:bCs/>
                <w:i/>
                <w:iCs/>
                <w:color w:val="1F497D"/>
                <w:sz w:val="26"/>
                <w:szCs w:val="26"/>
                <w:u w:val="single"/>
              </w:rPr>
              <w:t>Co</w:t>
            </w:r>
            <w:r w:rsidRPr="00301652">
              <w:rPr>
                <w:rFonts w:ascii="Calibri" w:eastAsia="Times New Roman" w:hAnsi="Calibri" w:cs="Calibri"/>
                <w:b/>
                <w:bCs/>
                <w:i/>
                <w:iCs/>
                <w:color w:val="1F497D"/>
                <w:sz w:val="26"/>
                <w:szCs w:val="26"/>
                <w:u w:val="single"/>
              </w:rPr>
              <w:t xml:space="preserve">llecting these benefits </w:t>
            </w:r>
            <w:r w:rsidRPr="00447FBC">
              <w:rPr>
                <w:rFonts w:ascii="Calibri" w:eastAsia="Times New Roman" w:hAnsi="Calibri" w:cs="Calibri"/>
                <w:b/>
                <w:bCs/>
                <w:i/>
                <w:iCs/>
                <w:color w:val="1F497D"/>
                <w:sz w:val="26"/>
                <w:szCs w:val="26"/>
                <w:u w:val="single"/>
              </w:rPr>
              <w:t>will</w:t>
            </w:r>
            <w:r w:rsidRPr="00301652">
              <w:rPr>
                <w:rFonts w:ascii="Calibri" w:eastAsia="Times New Roman" w:hAnsi="Calibri" w:cs="Calibri"/>
                <w:b/>
                <w:bCs/>
                <w:i/>
                <w:iCs/>
                <w:color w:val="1F497D"/>
                <w:sz w:val="26"/>
                <w:szCs w:val="26"/>
                <w:u w:val="single"/>
              </w:rPr>
              <w:t xml:space="preserve"> NOT impact your consumer’s hours or services.</w:t>
            </w:r>
          </w:p>
        </w:tc>
      </w:tr>
      <w:tr w:rsidR="0007239E" w14:paraId="49DD67FC" w14:textId="77777777" w:rsidTr="00583681">
        <w:trPr>
          <w:trHeight w:val="1826"/>
        </w:trPr>
        <w:tc>
          <w:tcPr>
            <w:tcW w:w="1705" w:type="dxa"/>
            <w:vMerge w:val="restart"/>
            <w:tcBorders>
              <w:top w:val="single" w:sz="4" w:space="0" w:color="auto"/>
              <w:left w:val="nil"/>
              <w:bottom w:val="nil"/>
              <w:right w:val="nil"/>
            </w:tcBorders>
          </w:tcPr>
          <w:p w14:paraId="350792D2" w14:textId="77777777" w:rsidR="0007239E" w:rsidRPr="00A74F3D" w:rsidRDefault="0007239E" w:rsidP="0007239E">
            <w:pPr>
              <w:spacing w:before="240"/>
            </w:pPr>
            <w:r>
              <w:rPr>
                <w:noProof/>
              </w:rPr>
              <w:drawing>
                <wp:inline distT="0" distB="0" distL="0" distR="0" wp14:anchorId="55C67386" wp14:editId="394AB4C5">
                  <wp:extent cx="902583" cy="914400"/>
                  <wp:effectExtent l="0" t="0" r="0" b="0"/>
                  <wp:docPr id="2" name="Picture 2" descr="Free Numbers 1-10 Cliparts,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Numbers 1-10 Cliparts, Download Free Clip Art, Free Clip Art ..."/>
                          <pic:cNvPicPr>
                            <a:picLocks noChangeAspect="1" noChangeArrowheads="1"/>
                          </pic:cNvPicPr>
                        </pic:nvPicPr>
                        <pic:blipFill rotWithShape="1">
                          <a:blip r:embed="rId5">
                            <a:extLst>
                              <a:ext uri="{28A0092B-C50C-407E-A947-70E740481C1C}">
                                <a14:useLocalDpi xmlns:a14="http://schemas.microsoft.com/office/drawing/2010/main" val="0"/>
                              </a:ext>
                            </a:extLst>
                          </a:blip>
                          <a:srcRect l="19855" r="59502" b="48825"/>
                          <a:stretch/>
                        </pic:blipFill>
                        <pic:spPr bwMode="auto">
                          <a:xfrm>
                            <a:off x="0" y="0"/>
                            <a:ext cx="902583"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15" w:type="dxa"/>
            <w:gridSpan w:val="2"/>
            <w:tcBorders>
              <w:top w:val="single" w:sz="4" w:space="0" w:color="auto"/>
              <w:left w:val="nil"/>
              <w:bottom w:val="nil"/>
              <w:right w:val="nil"/>
            </w:tcBorders>
          </w:tcPr>
          <w:p w14:paraId="34BD1F0D" w14:textId="7F01306F" w:rsidR="0007239E" w:rsidRPr="00934386" w:rsidRDefault="0007239E" w:rsidP="00934386">
            <w:pPr>
              <w:spacing w:before="240"/>
              <w:rPr>
                <w:rFonts w:ascii="Eras Medium ITC" w:eastAsia="Times New Roman" w:hAnsi="Eras Medium ITC" w:cs="Calibri"/>
                <w:color w:val="1F497D"/>
                <w:sz w:val="28"/>
                <w:szCs w:val="28"/>
              </w:rPr>
            </w:pPr>
            <w:r>
              <w:rPr>
                <w:rFonts w:ascii="Eras Bold ITC" w:eastAsia="Times New Roman" w:hAnsi="Eras Bold ITC" w:cs="Calibri"/>
                <w:color w:val="1F497D"/>
                <w:sz w:val="40"/>
                <w:szCs w:val="40"/>
              </w:rPr>
              <w:t xml:space="preserve">Complete &amp; Sign the paid leave request form provided by the Fiscal Intermediary. </w:t>
            </w:r>
            <w:r w:rsidRPr="00934386">
              <w:rPr>
                <w:rFonts w:ascii="Eras Medium ITC" w:eastAsia="Times New Roman" w:hAnsi="Eras Medium ITC" w:cs="Calibri"/>
                <w:sz w:val="22"/>
                <w:szCs w:val="22"/>
              </w:rPr>
              <w:t>Return the completed form to your Fiscal Intermediary:</w:t>
            </w:r>
            <w:r w:rsidR="00934386" w:rsidRPr="00934386">
              <w:rPr>
                <w:rFonts w:ascii="Eras Medium ITC" w:eastAsia="Times New Roman" w:hAnsi="Eras Medium ITC" w:cs="Calibri"/>
                <w:sz w:val="22"/>
                <w:szCs w:val="22"/>
              </w:rPr>
              <w:t xml:space="preserve"> </w:t>
            </w:r>
            <w:r w:rsidRPr="00934386">
              <w:rPr>
                <w:rFonts w:ascii="Eras Medium ITC" w:hAnsi="Eras Medium ITC"/>
                <w:sz w:val="22"/>
                <w:szCs w:val="22"/>
              </w:rPr>
              <w:t>Lack of accuracy in completing the form or incomplete forms will delay the process</w:t>
            </w:r>
          </w:p>
          <w:p w14:paraId="565D06DE" w14:textId="77777777" w:rsidR="0007239E" w:rsidRPr="0007239E" w:rsidRDefault="0007239E" w:rsidP="0007239E">
            <w:pPr>
              <w:pStyle w:val="NormalWeb"/>
              <w:rPr>
                <w:color w:val="FF0000"/>
                <w:sz w:val="18"/>
                <w:szCs w:val="18"/>
              </w:rPr>
            </w:pPr>
          </w:p>
        </w:tc>
      </w:tr>
      <w:tr w:rsidR="0007239E" w14:paraId="7E7ACC2B" w14:textId="77777777" w:rsidTr="00583681">
        <w:trPr>
          <w:trHeight w:val="1066"/>
        </w:trPr>
        <w:tc>
          <w:tcPr>
            <w:tcW w:w="1705" w:type="dxa"/>
            <w:vMerge/>
            <w:tcBorders>
              <w:top w:val="nil"/>
              <w:left w:val="nil"/>
              <w:bottom w:val="nil"/>
              <w:right w:val="nil"/>
            </w:tcBorders>
          </w:tcPr>
          <w:p w14:paraId="4DEB199E" w14:textId="77777777" w:rsidR="0007239E" w:rsidRDefault="0007239E" w:rsidP="0007239E">
            <w:pPr>
              <w:jc w:val="both"/>
            </w:pPr>
          </w:p>
        </w:tc>
        <w:tc>
          <w:tcPr>
            <w:tcW w:w="1805" w:type="dxa"/>
            <w:tcBorders>
              <w:top w:val="nil"/>
              <w:left w:val="nil"/>
              <w:bottom w:val="nil"/>
              <w:right w:val="nil"/>
            </w:tcBorders>
          </w:tcPr>
          <w:p w14:paraId="4F42B1E4" w14:textId="77777777" w:rsidR="0007239E" w:rsidRPr="00934386" w:rsidRDefault="0007239E" w:rsidP="00934386">
            <w:pPr>
              <w:ind w:left="-195"/>
              <w:jc w:val="right"/>
              <w:rPr>
                <w:rFonts w:ascii="Eras Bold ITC" w:eastAsia="Times New Roman" w:hAnsi="Eras Bold ITC" w:cs="Calibri"/>
                <w:color w:val="1F497D"/>
                <w:sz w:val="28"/>
                <w:szCs w:val="28"/>
              </w:rPr>
            </w:pPr>
            <w:r w:rsidRPr="00934386">
              <w:rPr>
                <w:rFonts w:ascii="Eras Bold ITC" w:eastAsia="Times New Roman" w:hAnsi="Eras Bold ITC" w:cs="Calibri"/>
                <w:color w:val="1F497D"/>
                <w:sz w:val="28"/>
                <w:szCs w:val="28"/>
              </w:rPr>
              <w:t xml:space="preserve">Via </w:t>
            </w:r>
            <w:proofErr w:type="gramStart"/>
            <w:r w:rsidRPr="00934386">
              <w:rPr>
                <w:rFonts w:ascii="Eras Bold ITC" w:eastAsia="Times New Roman" w:hAnsi="Eras Bold ITC" w:cs="Calibri"/>
                <w:color w:val="1F497D"/>
                <w:sz w:val="28"/>
                <w:szCs w:val="28"/>
              </w:rPr>
              <w:t>EMAIL :</w:t>
            </w:r>
            <w:proofErr w:type="gramEnd"/>
          </w:p>
        </w:tc>
        <w:tc>
          <w:tcPr>
            <w:tcW w:w="7110" w:type="dxa"/>
            <w:tcBorders>
              <w:top w:val="nil"/>
              <w:left w:val="nil"/>
              <w:bottom w:val="nil"/>
              <w:right w:val="nil"/>
            </w:tcBorders>
          </w:tcPr>
          <w:p w14:paraId="4CAF5C75" w14:textId="77777777" w:rsidR="0007239E" w:rsidRPr="00934386" w:rsidRDefault="0007239E" w:rsidP="00934386">
            <w:pPr>
              <w:ind w:right="-117"/>
              <w:rPr>
                <w:rFonts w:ascii="Eras Medium ITC" w:eastAsia="Times New Roman" w:hAnsi="Eras Medium ITC" w:cs="Calibri"/>
                <w:sz w:val="22"/>
                <w:szCs w:val="22"/>
              </w:rPr>
            </w:pPr>
            <w:r w:rsidRPr="00934386">
              <w:rPr>
                <w:rFonts w:ascii="Eras Medium ITC" w:eastAsia="Times New Roman" w:hAnsi="Eras Medium ITC" w:cs="Calibri"/>
                <w:sz w:val="22"/>
                <w:szCs w:val="22"/>
              </w:rPr>
              <w:t xml:space="preserve">Email the completed/signed paid leave request form to your Fiscal Intermediary at Allied </w:t>
            </w:r>
            <w:hyperlink r:id="rId6" w:history="1">
              <w:r w:rsidRPr="00934386">
                <w:rPr>
                  <w:rStyle w:val="Hyperlink"/>
                  <w:rFonts w:ascii="Eras Medium ITC" w:eastAsia="Times New Roman" w:hAnsi="Eras Medium ITC" w:cs="Calibri"/>
                  <w:color w:val="auto"/>
                  <w:sz w:val="22"/>
                  <w:szCs w:val="22"/>
                </w:rPr>
                <w:t>covid19@alliedgroup.org</w:t>
              </w:r>
            </w:hyperlink>
            <w:r w:rsidRPr="00934386">
              <w:rPr>
                <w:rFonts w:ascii="Eras Medium ITC" w:eastAsia="Times New Roman" w:hAnsi="Eras Medium ITC" w:cs="Calibri"/>
                <w:sz w:val="22"/>
                <w:szCs w:val="22"/>
              </w:rPr>
              <w:t xml:space="preserve"> or Sunset Shores </w:t>
            </w:r>
            <w:hyperlink r:id="rId7" w:history="1">
              <w:r w:rsidRPr="00934386">
                <w:rPr>
                  <w:rStyle w:val="Hyperlink"/>
                  <w:rFonts w:ascii="Eras Medium ITC" w:eastAsia="Times New Roman" w:hAnsi="Eras Medium ITC" w:cs="Calibri"/>
                  <w:color w:val="auto"/>
                  <w:sz w:val="22"/>
                  <w:szCs w:val="22"/>
                </w:rPr>
                <w:t>covid19@sunsetshoresfi.com</w:t>
              </w:r>
            </w:hyperlink>
            <w:r w:rsidRPr="00934386">
              <w:rPr>
                <w:rFonts w:ascii="Eras Medium ITC" w:eastAsia="Times New Roman" w:hAnsi="Eras Medium ITC" w:cs="Calibri"/>
                <w:sz w:val="22"/>
                <w:szCs w:val="22"/>
              </w:rPr>
              <w:t xml:space="preserve"> </w:t>
            </w:r>
          </w:p>
        </w:tc>
      </w:tr>
      <w:tr w:rsidR="0007239E" w14:paraId="30AA30BC" w14:textId="77777777" w:rsidTr="00583681">
        <w:trPr>
          <w:trHeight w:val="1345"/>
        </w:trPr>
        <w:tc>
          <w:tcPr>
            <w:tcW w:w="1705" w:type="dxa"/>
            <w:vMerge/>
            <w:tcBorders>
              <w:top w:val="nil"/>
              <w:left w:val="nil"/>
              <w:bottom w:val="nil"/>
              <w:right w:val="nil"/>
            </w:tcBorders>
          </w:tcPr>
          <w:p w14:paraId="47F77B64" w14:textId="77777777" w:rsidR="0007239E" w:rsidRDefault="0007239E" w:rsidP="0007239E">
            <w:pPr>
              <w:jc w:val="both"/>
            </w:pPr>
          </w:p>
        </w:tc>
        <w:tc>
          <w:tcPr>
            <w:tcW w:w="1805" w:type="dxa"/>
            <w:tcBorders>
              <w:top w:val="nil"/>
              <w:left w:val="nil"/>
              <w:bottom w:val="nil"/>
              <w:right w:val="nil"/>
            </w:tcBorders>
          </w:tcPr>
          <w:p w14:paraId="7C458936" w14:textId="77777777" w:rsidR="0007239E" w:rsidRPr="00934386" w:rsidRDefault="0007239E" w:rsidP="00934386">
            <w:pPr>
              <w:ind w:left="-195"/>
              <w:jc w:val="right"/>
              <w:rPr>
                <w:rFonts w:ascii="Eras Bold ITC" w:eastAsia="Times New Roman" w:hAnsi="Eras Bold ITC" w:cs="Calibri"/>
                <w:color w:val="1F497D"/>
                <w:sz w:val="28"/>
                <w:szCs w:val="28"/>
                <w:u w:val="single"/>
              </w:rPr>
            </w:pPr>
            <w:r w:rsidRPr="00934386">
              <w:rPr>
                <w:rFonts w:ascii="Eras Bold ITC" w:eastAsia="Times New Roman" w:hAnsi="Eras Bold ITC" w:cs="Calibri"/>
                <w:color w:val="1F497D"/>
                <w:sz w:val="28"/>
                <w:szCs w:val="28"/>
                <w:u w:val="single"/>
              </w:rPr>
              <w:t xml:space="preserve">Via </w:t>
            </w:r>
            <w:proofErr w:type="gramStart"/>
            <w:r w:rsidRPr="00934386">
              <w:rPr>
                <w:rFonts w:ascii="Eras Bold ITC" w:eastAsia="Times New Roman" w:hAnsi="Eras Bold ITC" w:cs="Calibri"/>
                <w:color w:val="1F497D"/>
                <w:sz w:val="28"/>
                <w:szCs w:val="28"/>
                <w:u w:val="single"/>
              </w:rPr>
              <w:t>MAIL :</w:t>
            </w:r>
            <w:proofErr w:type="gramEnd"/>
          </w:p>
        </w:tc>
        <w:tc>
          <w:tcPr>
            <w:tcW w:w="7110" w:type="dxa"/>
            <w:tcBorders>
              <w:top w:val="nil"/>
              <w:left w:val="nil"/>
              <w:bottom w:val="nil"/>
              <w:right w:val="nil"/>
            </w:tcBorders>
          </w:tcPr>
          <w:p w14:paraId="06A42824" w14:textId="77777777" w:rsidR="00583681" w:rsidRDefault="0007239E" w:rsidP="00352FA2">
            <w:r w:rsidRPr="00934386">
              <w:rPr>
                <w:rFonts w:ascii="Eras Medium ITC" w:eastAsia="Times New Roman" w:hAnsi="Eras Medium ITC" w:cs="Calibri"/>
                <w:sz w:val="22"/>
                <w:szCs w:val="22"/>
              </w:rPr>
              <w:t>Mail the completed/signed paid leave request form to your Fiscal Intermediary at</w:t>
            </w:r>
            <w:r w:rsidR="00352FA2" w:rsidRPr="00934386">
              <w:t xml:space="preserve"> </w:t>
            </w:r>
            <w:r w:rsidR="00352FA2" w:rsidRPr="00934386">
              <w:rPr>
                <w:rFonts w:ascii="Eras Medium ITC" w:eastAsia="Times New Roman" w:hAnsi="Eras Medium ITC" w:cs="Calibri"/>
                <w:sz w:val="22"/>
                <w:szCs w:val="22"/>
              </w:rPr>
              <w:t>Allied Community Resources PO Box 479</w:t>
            </w:r>
            <w:r w:rsidR="00934386">
              <w:t xml:space="preserve"> </w:t>
            </w:r>
          </w:p>
          <w:p w14:paraId="12ADCD50" w14:textId="340D8B42" w:rsidR="0007239E" w:rsidRPr="00934386" w:rsidRDefault="00352FA2" w:rsidP="00352FA2">
            <w:r w:rsidRPr="00934386">
              <w:rPr>
                <w:rFonts w:ascii="Eras Medium ITC" w:eastAsia="Times New Roman" w:hAnsi="Eras Medium ITC" w:cs="Calibri"/>
                <w:sz w:val="22"/>
                <w:szCs w:val="22"/>
              </w:rPr>
              <w:t xml:space="preserve">East Windsor, CT 06088 or </w:t>
            </w:r>
            <w:r w:rsidR="00476E96" w:rsidRPr="00934386">
              <w:rPr>
                <w:rFonts w:ascii="Eras Medium ITC" w:eastAsia="Times New Roman" w:hAnsi="Eras Medium ITC" w:cs="Calibri"/>
                <w:sz w:val="22"/>
                <w:szCs w:val="22"/>
              </w:rPr>
              <w:t>Sunset Shores</w:t>
            </w:r>
            <w:r w:rsidRPr="00934386">
              <w:rPr>
                <w:rFonts w:ascii="Eras Medium ITC" w:eastAsia="Times New Roman" w:hAnsi="Eras Medium ITC" w:cs="Calibri"/>
                <w:sz w:val="22"/>
                <w:szCs w:val="22"/>
              </w:rPr>
              <w:t xml:space="preserve"> </w:t>
            </w:r>
            <w:r w:rsidR="00476E96" w:rsidRPr="00934386">
              <w:rPr>
                <w:rFonts w:ascii="Eras Medium ITC" w:eastAsia="Times New Roman" w:hAnsi="Eras Medium ITC" w:cs="Calibri"/>
                <w:sz w:val="22"/>
                <w:szCs w:val="22"/>
              </w:rPr>
              <w:t>67 Bridgeport Avenue, Milford, CT 06460-3931</w:t>
            </w:r>
          </w:p>
        </w:tc>
      </w:tr>
      <w:tr w:rsidR="0007239E" w14:paraId="5B0DB307" w14:textId="77777777" w:rsidTr="00583681">
        <w:trPr>
          <w:trHeight w:val="3123"/>
        </w:trPr>
        <w:tc>
          <w:tcPr>
            <w:tcW w:w="1705" w:type="dxa"/>
            <w:tcBorders>
              <w:top w:val="nil"/>
              <w:left w:val="nil"/>
              <w:bottom w:val="single" w:sz="4" w:space="0" w:color="auto"/>
              <w:right w:val="nil"/>
            </w:tcBorders>
          </w:tcPr>
          <w:p w14:paraId="0C1C5865" w14:textId="77777777" w:rsidR="0007239E" w:rsidRDefault="0007239E" w:rsidP="0007239E">
            <w:pPr>
              <w:jc w:val="both"/>
            </w:pPr>
          </w:p>
        </w:tc>
        <w:tc>
          <w:tcPr>
            <w:tcW w:w="1805" w:type="dxa"/>
            <w:tcBorders>
              <w:top w:val="nil"/>
              <w:left w:val="nil"/>
              <w:bottom w:val="single" w:sz="4" w:space="0" w:color="auto"/>
              <w:right w:val="nil"/>
            </w:tcBorders>
          </w:tcPr>
          <w:p w14:paraId="3677C1BB" w14:textId="77777777" w:rsidR="0007239E" w:rsidRPr="00934386" w:rsidRDefault="0007239E" w:rsidP="00934386">
            <w:pPr>
              <w:ind w:left="-195"/>
              <w:jc w:val="right"/>
              <w:rPr>
                <w:rFonts w:ascii="Eras Bold ITC" w:eastAsia="Times New Roman" w:hAnsi="Eras Bold ITC" w:cs="Calibri"/>
                <w:color w:val="1F497D"/>
                <w:sz w:val="28"/>
                <w:szCs w:val="28"/>
                <w:u w:val="single"/>
              </w:rPr>
            </w:pPr>
            <w:r w:rsidRPr="00934386">
              <w:rPr>
                <w:rFonts w:ascii="Eras Bold ITC" w:eastAsia="Times New Roman" w:hAnsi="Eras Bold ITC" w:cs="Calibri"/>
                <w:color w:val="1F497D"/>
                <w:sz w:val="28"/>
                <w:szCs w:val="28"/>
                <w:u w:val="single"/>
              </w:rPr>
              <w:t xml:space="preserve">Via </w:t>
            </w:r>
            <w:proofErr w:type="gramStart"/>
            <w:r w:rsidRPr="00934386">
              <w:rPr>
                <w:rFonts w:ascii="Eras Bold ITC" w:eastAsia="Times New Roman" w:hAnsi="Eras Bold ITC" w:cs="Calibri"/>
                <w:color w:val="1F497D"/>
                <w:sz w:val="28"/>
                <w:szCs w:val="28"/>
                <w:u w:val="single"/>
              </w:rPr>
              <w:t>Phone :</w:t>
            </w:r>
            <w:proofErr w:type="gramEnd"/>
          </w:p>
        </w:tc>
        <w:tc>
          <w:tcPr>
            <w:tcW w:w="7110" w:type="dxa"/>
            <w:tcBorders>
              <w:top w:val="nil"/>
              <w:left w:val="nil"/>
              <w:bottom w:val="single" w:sz="4" w:space="0" w:color="auto"/>
              <w:right w:val="nil"/>
            </w:tcBorders>
          </w:tcPr>
          <w:p w14:paraId="2B4FEEC3" w14:textId="77777777" w:rsidR="0007239E" w:rsidRPr="00934386" w:rsidRDefault="0007239E" w:rsidP="0007239E">
            <w:pPr>
              <w:rPr>
                <w:rFonts w:ascii="Eras Medium ITC" w:eastAsia="Times New Roman" w:hAnsi="Eras Medium ITC" w:cs="Calibri"/>
                <w:sz w:val="22"/>
                <w:szCs w:val="22"/>
              </w:rPr>
            </w:pPr>
            <w:r w:rsidRPr="00934386">
              <w:rPr>
                <w:rFonts w:ascii="Eras Medium ITC" w:eastAsia="Times New Roman" w:hAnsi="Eras Medium ITC" w:cs="Calibri"/>
                <w:sz w:val="22"/>
                <w:szCs w:val="22"/>
              </w:rPr>
              <w:t xml:space="preserve">If you need assistance, call your FI at Allied: 1-866-275-1358 or </w:t>
            </w:r>
          </w:p>
          <w:p w14:paraId="348781C9" w14:textId="77777777" w:rsidR="0007239E" w:rsidRPr="00934386" w:rsidRDefault="0007239E" w:rsidP="0007239E">
            <w:pPr>
              <w:rPr>
                <w:rFonts w:ascii="Eras Medium ITC" w:eastAsia="Times New Roman" w:hAnsi="Eras Medium ITC" w:cs="Calibri"/>
                <w:sz w:val="22"/>
                <w:szCs w:val="22"/>
              </w:rPr>
            </w:pPr>
            <w:r w:rsidRPr="00934386">
              <w:rPr>
                <w:rFonts w:ascii="Eras Medium ITC" w:eastAsia="Times New Roman" w:hAnsi="Eras Medium ITC" w:cs="Calibri"/>
                <w:sz w:val="22"/>
                <w:szCs w:val="22"/>
              </w:rPr>
              <w:t>Sunset Shores:1-800-887-0647 enter 206 during message. If you are unable to speak to a live person, LEAVE A MESSAGE and they will return your call by the end of the next business day.</w:t>
            </w:r>
          </w:p>
          <w:p w14:paraId="4D8AD8C8" w14:textId="77777777" w:rsidR="0007239E" w:rsidRPr="00583681" w:rsidRDefault="0007239E" w:rsidP="0007239E">
            <w:pPr>
              <w:rPr>
                <w:rFonts w:ascii="Eras Medium ITC" w:eastAsia="Times New Roman" w:hAnsi="Eras Medium ITC" w:cs="Calibri"/>
                <w:sz w:val="16"/>
                <w:szCs w:val="16"/>
              </w:rPr>
            </w:pPr>
          </w:p>
          <w:p w14:paraId="62AB458C" w14:textId="77777777" w:rsidR="0007239E" w:rsidRPr="00934386" w:rsidRDefault="0007239E" w:rsidP="0007239E">
            <w:pPr>
              <w:rPr>
                <w:rFonts w:ascii="Eras Medium ITC" w:eastAsia="Times New Roman" w:hAnsi="Eras Medium ITC" w:cs="Calibri"/>
                <w:sz w:val="22"/>
                <w:szCs w:val="22"/>
              </w:rPr>
            </w:pPr>
            <w:r w:rsidRPr="00934386">
              <w:rPr>
                <w:rFonts w:ascii="Eras Medium ITC" w:eastAsia="Times New Roman" w:hAnsi="Eras Medium ITC" w:cs="Calibri"/>
                <w:sz w:val="22"/>
                <w:szCs w:val="22"/>
              </w:rPr>
              <w:t>Based on your conversation, the FI will fill out the intake form and send it to you to sign and return via mail or email.</w:t>
            </w:r>
          </w:p>
          <w:p w14:paraId="5F980458" w14:textId="77777777" w:rsidR="0007239E" w:rsidRPr="00583681" w:rsidRDefault="0007239E" w:rsidP="0007239E">
            <w:pPr>
              <w:rPr>
                <w:rFonts w:ascii="Eras Medium ITC" w:eastAsia="Times New Roman" w:hAnsi="Eras Medium ITC" w:cs="Calibri"/>
                <w:sz w:val="16"/>
                <w:szCs w:val="16"/>
              </w:rPr>
            </w:pPr>
          </w:p>
          <w:p w14:paraId="65EB80CE" w14:textId="77777777" w:rsidR="0007239E" w:rsidRPr="00934386" w:rsidRDefault="0007239E" w:rsidP="0007239E">
            <w:pPr>
              <w:rPr>
                <w:rFonts w:ascii="Eras Medium ITC" w:eastAsia="Times New Roman" w:hAnsi="Eras Medium ITC" w:cs="Calibri"/>
                <w:sz w:val="22"/>
                <w:szCs w:val="22"/>
              </w:rPr>
            </w:pPr>
            <w:r w:rsidRPr="00934386">
              <w:rPr>
                <w:rFonts w:ascii="Eras Medium ITC" w:eastAsia="Times New Roman" w:hAnsi="Eras Medium ITC" w:cs="Calibri"/>
                <w:sz w:val="22"/>
                <w:szCs w:val="22"/>
              </w:rPr>
              <w:t>If the FI sends you the completed intake form via email, you will “sign” the form by replying to that email and typing your First and Last name in the message of the email. Sending this email means you have “e-signed” the intake form.</w:t>
            </w:r>
          </w:p>
          <w:p w14:paraId="16B93AB3" w14:textId="77777777" w:rsidR="0007239E" w:rsidRPr="00934386" w:rsidRDefault="0007239E" w:rsidP="0007239E">
            <w:pPr>
              <w:rPr>
                <w:rFonts w:ascii="Eras Medium ITC" w:eastAsia="Times New Roman" w:hAnsi="Eras Medium ITC" w:cs="Calibri"/>
                <w:sz w:val="22"/>
                <w:szCs w:val="22"/>
              </w:rPr>
            </w:pPr>
          </w:p>
        </w:tc>
      </w:tr>
      <w:tr w:rsidR="0007239E" w14:paraId="0A6FE5E7" w14:textId="77777777" w:rsidTr="00583681">
        <w:trPr>
          <w:trHeight w:val="1524"/>
        </w:trPr>
        <w:tc>
          <w:tcPr>
            <w:tcW w:w="1705" w:type="dxa"/>
            <w:tcBorders>
              <w:top w:val="single" w:sz="4" w:space="0" w:color="auto"/>
              <w:left w:val="nil"/>
              <w:bottom w:val="nil"/>
              <w:right w:val="nil"/>
            </w:tcBorders>
          </w:tcPr>
          <w:p w14:paraId="3799F0C1" w14:textId="77777777" w:rsidR="0007239E" w:rsidRDefault="0007239E" w:rsidP="0007239E">
            <w:pPr>
              <w:spacing w:before="240"/>
              <w:rPr>
                <w:rFonts w:ascii="Segoe UI" w:eastAsia="Times New Roman" w:hAnsi="Segoe UI" w:cs="Segoe UI"/>
                <w:color w:val="212121"/>
                <w:sz w:val="23"/>
                <w:szCs w:val="23"/>
              </w:rPr>
            </w:pPr>
            <w:r>
              <w:rPr>
                <w:noProof/>
              </w:rPr>
              <w:drawing>
                <wp:inline distT="0" distB="0" distL="0" distR="0" wp14:anchorId="0205C249" wp14:editId="31FB2065">
                  <wp:extent cx="902699" cy="914400"/>
                  <wp:effectExtent l="0" t="0" r="0" b="0"/>
                  <wp:docPr id="1" name="Picture 1" descr="Free Numbers 1-10 Cliparts,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Numbers 1-10 Cliparts, Download Free Clip Art, Free Clip Art ..."/>
                          <pic:cNvPicPr>
                            <a:picLocks noChangeAspect="1" noChangeArrowheads="1"/>
                          </pic:cNvPicPr>
                        </pic:nvPicPr>
                        <pic:blipFill rotWithShape="1">
                          <a:blip r:embed="rId5">
                            <a:extLst>
                              <a:ext uri="{28A0092B-C50C-407E-A947-70E740481C1C}">
                                <a14:useLocalDpi xmlns:a14="http://schemas.microsoft.com/office/drawing/2010/main" val="0"/>
                              </a:ext>
                            </a:extLst>
                          </a:blip>
                          <a:srcRect l="39448" r="40036" b="49147"/>
                          <a:stretch/>
                        </pic:blipFill>
                        <pic:spPr bwMode="auto">
                          <a:xfrm>
                            <a:off x="0" y="0"/>
                            <a:ext cx="902699"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15" w:type="dxa"/>
            <w:gridSpan w:val="2"/>
            <w:tcBorders>
              <w:top w:val="single" w:sz="4" w:space="0" w:color="auto"/>
              <w:left w:val="nil"/>
              <w:bottom w:val="nil"/>
              <w:right w:val="nil"/>
            </w:tcBorders>
          </w:tcPr>
          <w:p w14:paraId="27B5F475" w14:textId="77777777" w:rsidR="0007239E" w:rsidRDefault="0007239E" w:rsidP="0007239E">
            <w:pPr>
              <w:spacing w:before="240"/>
              <w:rPr>
                <w:rFonts w:ascii="Segoe UI" w:eastAsia="Times New Roman" w:hAnsi="Segoe UI" w:cs="Segoe UI"/>
                <w:color w:val="212121"/>
                <w:sz w:val="23"/>
                <w:szCs w:val="23"/>
              </w:rPr>
            </w:pPr>
            <w:r>
              <w:rPr>
                <w:rFonts w:ascii="Eras Bold ITC" w:eastAsia="Times New Roman" w:hAnsi="Eras Bold ITC" w:cs="Calibri"/>
                <w:color w:val="1F497D"/>
                <w:sz w:val="40"/>
                <w:szCs w:val="40"/>
              </w:rPr>
              <w:t>PCA receives final confirmation from Fiscal Intermediary within 1 – 2 business days</w:t>
            </w:r>
          </w:p>
        </w:tc>
      </w:tr>
    </w:tbl>
    <w:p w14:paraId="6B142069" w14:textId="2AC1AAE8" w:rsidR="00053C8C" w:rsidRPr="00934386" w:rsidRDefault="00301652" w:rsidP="005D363C">
      <w:pPr>
        <w:rPr>
          <w:rFonts w:ascii="Times New Roman" w:eastAsia="Times New Roman" w:hAnsi="Times New Roman" w:cs="Times New Roman"/>
          <w:b/>
          <w:color w:val="262626" w:themeColor="text1" w:themeTint="D9"/>
          <w:sz w:val="2"/>
          <w:szCs w:val="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01652">
        <w:rPr>
          <w:rFonts w:ascii="Times New Roman" w:eastAsia="Times New Roman" w:hAnsi="Times New Roman" w:cs="Times New Roman"/>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fldChar w:fldCharType="begin"/>
      </w:r>
      <w:r w:rsidR="002824C0">
        <w:rPr>
          <w:rFonts w:ascii="Times New Roman" w:eastAsia="Times New Roman" w:hAnsi="Times New Roman" w:cs="Times New Roman"/>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instrText xml:space="preserve"> INCLUDEPICTURE "C:\\var\\folders\\r_\\djrww_190vj2s73jhrng8vdw0000gn\\T\\com.microsoft.Word\\WebArchiveCopyPasteTempFiles\\images?q=tbn:ANd9GcSp-go76_PRhptWl16dLCI9uYHVbHFCbtWfAU24bhAo4MhHI6II&amp;usqp=CAU" \* MERGEFORMAT </w:instrText>
      </w:r>
      <w:r w:rsidRPr="00301652">
        <w:rPr>
          <w:rFonts w:ascii="Times New Roman" w:eastAsia="Times New Roman" w:hAnsi="Times New Roman" w:cs="Times New Roman"/>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fldChar w:fldCharType="end"/>
      </w:r>
    </w:p>
    <w:sectPr w:rsidR="00053C8C" w:rsidRPr="00934386" w:rsidSect="00A74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73792"/>
    <w:multiLevelType w:val="hybridMultilevel"/>
    <w:tmpl w:val="12AA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52"/>
    <w:rsid w:val="00050B69"/>
    <w:rsid w:val="00053C8C"/>
    <w:rsid w:val="0007239E"/>
    <w:rsid w:val="000C34DF"/>
    <w:rsid w:val="001368F5"/>
    <w:rsid w:val="00180427"/>
    <w:rsid w:val="002824C0"/>
    <w:rsid w:val="002A5D26"/>
    <w:rsid w:val="00301652"/>
    <w:rsid w:val="00352FA2"/>
    <w:rsid w:val="003C4FB2"/>
    <w:rsid w:val="00447FBC"/>
    <w:rsid w:val="00476E96"/>
    <w:rsid w:val="004F56BB"/>
    <w:rsid w:val="00530095"/>
    <w:rsid w:val="005474E4"/>
    <w:rsid w:val="00575995"/>
    <w:rsid w:val="00583681"/>
    <w:rsid w:val="005D363C"/>
    <w:rsid w:val="00772C1B"/>
    <w:rsid w:val="007B0732"/>
    <w:rsid w:val="00934386"/>
    <w:rsid w:val="00947E87"/>
    <w:rsid w:val="00A44AFE"/>
    <w:rsid w:val="00A73BDB"/>
    <w:rsid w:val="00A74F3D"/>
    <w:rsid w:val="00AD3154"/>
    <w:rsid w:val="00C8294B"/>
    <w:rsid w:val="00CD2A05"/>
    <w:rsid w:val="00CF30CC"/>
    <w:rsid w:val="00D77F86"/>
    <w:rsid w:val="00DC6AA3"/>
    <w:rsid w:val="00E45832"/>
    <w:rsid w:val="00EA3B13"/>
    <w:rsid w:val="00EB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5C1F"/>
  <w15:chartTrackingRefBased/>
  <w15:docId w15:val="{3EABA013-16C6-EC46-BC00-07FBA505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1652"/>
  </w:style>
  <w:style w:type="table" w:styleId="TableGrid">
    <w:name w:val="Table Grid"/>
    <w:basedOn w:val="TableNormal"/>
    <w:uiPriority w:val="39"/>
    <w:rsid w:val="007B0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C1B"/>
    <w:pPr>
      <w:ind w:left="720"/>
      <w:contextualSpacing/>
    </w:pPr>
  </w:style>
  <w:style w:type="character" w:styleId="Hyperlink">
    <w:name w:val="Hyperlink"/>
    <w:basedOn w:val="DefaultParagraphFont"/>
    <w:uiPriority w:val="99"/>
    <w:unhideWhenUsed/>
    <w:rsid w:val="00A44AFE"/>
    <w:rPr>
      <w:color w:val="0563C1" w:themeColor="hyperlink"/>
      <w:u w:val="single"/>
    </w:rPr>
  </w:style>
  <w:style w:type="character" w:styleId="UnresolvedMention">
    <w:name w:val="Unresolved Mention"/>
    <w:basedOn w:val="DefaultParagraphFont"/>
    <w:uiPriority w:val="99"/>
    <w:semiHidden/>
    <w:unhideWhenUsed/>
    <w:rsid w:val="00A44AFE"/>
    <w:rPr>
      <w:color w:val="605E5C"/>
      <w:shd w:val="clear" w:color="auto" w:fill="E1DFDD"/>
    </w:rPr>
  </w:style>
  <w:style w:type="paragraph" w:styleId="NormalWeb">
    <w:name w:val="Normal (Web)"/>
    <w:basedOn w:val="Normal"/>
    <w:uiPriority w:val="99"/>
    <w:unhideWhenUsed/>
    <w:rsid w:val="003C4FB2"/>
    <w:rPr>
      <w:rFonts w:ascii="Calibri" w:hAnsi="Calibri" w:cs="Calibri"/>
      <w:sz w:val="22"/>
      <w:szCs w:val="22"/>
    </w:rPr>
  </w:style>
  <w:style w:type="paragraph" w:styleId="NoSpacing">
    <w:name w:val="No Spacing"/>
    <w:uiPriority w:val="1"/>
    <w:qFormat/>
    <w:rsid w:val="00530095"/>
  </w:style>
  <w:style w:type="character" w:styleId="FollowedHyperlink">
    <w:name w:val="FollowedHyperlink"/>
    <w:basedOn w:val="DefaultParagraphFont"/>
    <w:uiPriority w:val="99"/>
    <w:semiHidden/>
    <w:unhideWhenUsed/>
    <w:rsid w:val="00934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74511">
      <w:bodyDiv w:val="1"/>
      <w:marLeft w:val="0"/>
      <w:marRight w:val="0"/>
      <w:marTop w:val="0"/>
      <w:marBottom w:val="0"/>
      <w:divBdr>
        <w:top w:val="none" w:sz="0" w:space="0" w:color="auto"/>
        <w:left w:val="none" w:sz="0" w:space="0" w:color="auto"/>
        <w:bottom w:val="none" w:sz="0" w:space="0" w:color="auto"/>
        <w:right w:val="none" w:sz="0" w:space="0" w:color="auto"/>
      </w:divBdr>
    </w:div>
    <w:div w:id="537280803">
      <w:bodyDiv w:val="1"/>
      <w:marLeft w:val="0"/>
      <w:marRight w:val="0"/>
      <w:marTop w:val="0"/>
      <w:marBottom w:val="0"/>
      <w:divBdr>
        <w:top w:val="none" w:sz="0" w:space="0" w:color="auto"/>
        <w:left w:val="none" w:sz="0" w:space="0" w:color="auto"/>
        <w:bottom w:val="none" w:sz="0" w:space="0" w:color="auto"/>
        <w:right w:val="none" w:sz="0" w:space="0" w:color="auto"/>
      </w:divBdr>
    </w:div>
    <w:div w:id="1028986323">
      <w:bodyDiv w:val="1"/>
      <w:marLeft w:val="0"/>
      <w:marRight w:val="0"/>
      <w:marTop w:val="0"/>
      <w:marBottom w:val="0"/>
      <w:divBdr>
        <w:top w:val="none" w:sz="0" w:space="0" w:color="auto"/>
        <w:left w:val="none" w:sz="0" w:space="0" w:color="auto"/>
        <w:bottom w:val="none" w:sz="0" w:space="0" w:color="auto"/>
        <w:right w:val="none" w:sz="0" w:space="0" w:color="auto"/>
      </w:divBdr>
    </w:div>
    <w:div w:id="1145463754">
      <w:bodyDiv w:val="1"/>
      <w:marLeft w:val="0"/>
      <w:marRight w:val="0"/>
      <w:marTop w:val="0"/>
      <w:marBottom w:val="0"/>
      <w:divBdr>
        <w:top w:val="none" w:sz="0" w:space="0" w:color="auto"/>
        <w:left w:val="none" w:sz="0" w:space="0" w:color="auto"/>
        <w:bottom w:val="none" w:sz="0" w:space="0" w:color="auto"/>
        <w:right w:val="none" w:sz="0" w:space="0" w:color="auto"/>
      </w:divBdr>
    </w:div>
    <w:div w:id="1437486827">
      <w:bodyDiv w:val="1"/>
      <w:marLeft w:val="0"/>
      <w:marRight w:val="0"/>
      <w:marTop w:val="0"/>
      <w:marBottom w:val="0"/>
      <w:divBdr>
        <w:top w:val="none" w:sz="0" w:space="0" w:color="auto"/>
        <w:left w:val="none" w:sz="0" w:space="0" w:color="auto"/>
        <w:bottom w:val="none" w:sz="0" w:space="0" w:color="auto"/>
        <w:right w:val="none" w:sz="0" w:space="0" w:color="auto"/>
      </w:divBdr>
    </w:div>
    <w:div w:id="1439564321">
      <w:bodyDiv w:val="1"/>
      <w:marLeft w:val="0"/>
      <w:marRight w:val="0"/>
      <w:marTop w:val="0"/>
      <w:marBottom w:val="0"/>
      <w:divBdr>
        <w:top w:val="none" w:sz="0" w:space="0" w:color="auto"/>
        <w:left w:val="none" w:sz="0" w:space="0" w:color="auto"/>
        <w:bottom w:val="none" w:sz="0" w:space="0" w:color="auto"/>
        <w:right w:val="none" w:sz="0" w:space="0" w:color="auto"/>
      </w:divBdr>
    </w:div>
    <w:div w:id="1888057674">
      <w:bodyDiv w:val="1"/>
      <w:marLeft w:val="0"/>
      <w:marRight w:val="0"/>
      <w:marTop w:val="0"/>
      <w:marBottom w:val="0"/>
      <w:divBdr>
        <w:top w:val="none" w:sz="0" w:space="0" w:color="auto"/>
        <w:left w:val="none" w:sz="0" w:space="0" w:color="auto"/>
        <w:bottom w:val="none" w:sz="0" w:space="0" w:color="auto"/>
        <w:right w:val="none" w:sz="0" w:space="0" w:color="auto"/>
      </w:divBdr>
    </w:div>
    <w:div w:id="1965578366">
      <w:bodyDiv w:val="1"/>
      <w:marLeft w:val="0"/>
      <w:marRight w:val="0"/>
      <w:marTop w:val="0"/>
      <w:marBottom w:val="0"/>
      <w:divBdr>
        <w:top w:val="none" w:sz="0" w:space="0" w:color="auto"/>
        <w:left w:val="none" w:sz="0" w:space="0" w:color="auto"/>
        <w:bottom w:val="none" w:sz="0" w:space="0" w:color="auto"/>
        <w:right w:val="none" w:sz="0" w:space="0" w:color="auto"/>
      </w:divBdr>
      <w:divsChild>
        <w:div w:id="936668">
          <w:marLeft w:val="0"/>
          <w:marRight w:val="0"/>
          <w:marTop w:val="0"/>
          <w:marBottom w:val="0"/>
          <w:divBdr>
            <w:top w:val="none" w:sz="0" w:space="0" w:color="auto"/>
            <w:left w:val="none" w:sz="0" w:space="0" w:color="auto"/>
            <w:bottom w:val="none" w:sz="0" w:space="0" w:color="auto"/>
            <w:right w:val="none" w:sz="0" w:space="0" w:color="auto"/>
          </w:divBdr>
        </w:div>
        <w:div w:id="1993176631">
          <w:marLeft w:val="0"/>
          <w:marRight w:val="0"/>
          <w:marTop w:val="0"/>
          <w:marBottom w:val="0"/>
          <w:divBdr>
            <w:top w:val="none" w:sz="0" w:space="0" w:color="auto"/>
            <w:left w:val="none" w:sz="0" w:space="0" w:color="auto"/>
            <w:bottom w:val="none" w:sz="0" w:space="0" w:color="auto"/>
            <w:right w:val="none" w:sz="0" w:space="0" w:color="auto"/>
          </w:divBdr>
        </w:div>
        <w:div w:id="1122649530">
          <w:marLeft w:val="0"/>
          <w:marRight w:val="0"/>
          <w:marTop w:val="0"/>
          <w:marBottom w:val="0"/>
          <w:divBdr>
            <w:top w:val="none" w:sz="0" w:space="0" w:color="auto"/>
            <w:left w:val="none" w:sz="0" w:space="0" w:color="auto"/>
            <w:bottom w:val="none" w:sz="0" w:space="0" w:color="auto"/>
            <w:right w:val="none" w:sz="0" w:space="0" w:color="auto"/>
          </w:divBdr>
        </w:div>
        <w:div w:id="330525772">
          <w:marLeft w:val="0"/>
          <w:marRight w:val="0"/>
          <w:marTop w:val="0"/>
          <w:marBottom w:val="0"/>
          <w:divBdr>
            <w:top w:val="none" w:sz="0" w:space="0" w:color="auto"/>
            <w:left w:val="none" w:sz="0" w:space="0" w:color="auto"/>
            <w:bottom w:val="none" w:sz="0" w:space="0" w:color="auto"/>
            <w:right w:val="none" w:sz="0" w:space="0" w:color="auto"/>
          </w:divBdr>
        </w:div>
        <w:div w:id="1521360350">
          <w:marLeft w:val="0"/>
          <w:marRight w:val="0"/>
          <w:marTop w:val="0"/>
          <w:marBottom w:val="0"/>
          <w:divBdr>
            <w:top w:val="none" w:sz="0" w:space="0" w:color="auto"/>
            <w:left w:val="none" w:sz="0" w:space="0" w:color="auto"/>
            <w:bottom w:val="none" w:sz="0" w:space="0" w:color="auto"/>
            <w:right w:val="none" w:sz="0" w:space="0" w:color="auto"/>
          </w:divBdr>
        </w:div>
        <w:div w:id="1906212178">
          <w:marLeft w:val="720"/>
          <w:marRight w:val="0"/>
          <w:marTop w:val="0"/>
          <w:marBottom w:val="0"/>
          <w:divBdr>
            <w:top w:val="none" w:sz="0" w:space="0" w:color="auto"/>
            <w:left w:val="none" w:sz="0" w:space="0" w:color="auto"/>
            <w:bottom w:val="none" w:sz="0" w:space="0" w:color="auto"/>
            <w:right w:val="none" w:sz="0" w:space="0" w:color="auto"/>
          </w:divBdr>
        </w:div>
        <w:div w:id="1625572220">
          <w:marLeft w:val="720"/>
          <w:marRight w:val="0"/>
          <w:marTop w:val="0"/>
          <w:marBottom w:val="0"/>
          <w:divBdr>
            <w:top w:val="none" w:sz="0" w:space="0" w:color="auto"/>
            <w:left w:val="none" w:sz="0" w:space="0" w:color="auto"/>
            <w:bottom w:val="none" w:sz="0" w:space="0" w:color="auto"/>
            <w:right w:val="none" w:sz="0" w:space="0" w:color="auto"/>
          </w:divBdr>
        </w:div>
        <w:div w:id="345600146">
          <w:marLeft w:val="720"/>
          <w:marRight w:val="0"/>
          <w:marTop w:val="0"/>
          <w:marBottom w:val="0"/>
          <w:divBdr>
            <w:top w:val="none" w:sz="0" w:space="0" w:color="auto"/>
            <w:left w:val="none" w:sz="0" w:space="0" w:color="auto"/>
            <w:bottom w:val="none" w:sz="0" w:space="0" w:color="auto"/>
            <w:right w:val="none" w:sz="0" w:space="0" w:color="auto"/>
          </w:divBdr>
        </w:div>
        <w:div w:id="1274555222">
          <w:marLeft w:val="1440"/>
          <w:marRight w:val="0"/>
          <w:marTop w:val="0"/>
          <w:marBottom w:val="0"/>
          <w:divBdr>
            <w:top w:val="none" w:sz="0" w:space="0" w:color="auto"/>
            <w:left w:val="none" w:sz="0" w:space="0" w:color="auto"/>
            <w:bottom w:val="none" w:sz="0" w:space="0" w:color="auto"/>
            <w:right w:val="none" w:sz="0" w:space="0" w:color="auto"/>
          </w:divBdr>
        </w:div>
        <w:div w:id="251670134">
          <w:marLeft w:val="1440"/>
          <w:marRight w:val="0"/>
          <w:marTop w:val="0"/>
          <w:marBottom w:val="0"/>
          <w:divBdr>
            <w:top w:val="none" w:sz="0" w:space="0" w:color="auto"/>
            <w:left w:val="none" w:sz="0" w:space="0" w:color="auto"/>
            <w:bottom w:val="none" w:sz="0" w:space="0" w:color="auto"/>
            <w:right w:val="none" w:sz="0" w:space="0" w:color="auto"/>
          </w:divBdr>
        </w:div>
        <w:div w:id="1950745002">
          <w:marLeft w:val="1440"/>
          <w:marRight w:val="0"/>
          <w:marTop w:val="0"/>
          <w:marBottom w:val="0"/>
          <w:divBdr>
            <w:top w:val="none" w:sz="0" w:space="0" w:color="auto"/>
            <w:left w:val="none" w:sz="0" w:space="0" w:color="auto"/>
            <w:bottom w:val="none" w:sz="0" w:space="0" w:color="auto"/>
            <w:right w:val="none" w:sz="0" w:space="0" w:color="auto"/>
          </w:divBdr>
        </w:div>
        <w:div w:id="1630894469">
          <w:marLeft w:val="1440"/>
          <w:marRight w:val="0"/>
          <w:marTop w:val="0"/>
          <w:marBottom w:val="0"/>
          <w:divBdr>
            <w:top w:val="none" w:sz="0" w:space="0" w:color="auto"/>
            <w:left w:val="none" w:sz="0" w:space="0" w:color="auto"/>
            <w:bottom w:val="none" w:sz="0" w:space="0" w:color="auto"/>
            <w:right w:val="none" w:sz="0" w:space="0" w:color="auto"/>
          </w:divBdr>
        </w:div>
        <w:div w:id="2452378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vid19@sunsetshores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id19@alliedgroup.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6736B626</Template>
  <TotalTime>0</TotalTime>
  <Pages>1</Pages>
  <Words>297</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Clark</dc:creator>
  <cp:keywords/>
  <dc:description/>
  <cp:lastModifiedBy>Morton, Melissa</cp:lastModifiedBy>
  <cp:revision>2</cp:revision>
  <dcterms:created xsi:type="dcterms:W3CDTF">2020-04-22T13:09:00Z</dcterms:created>
  <dcterms:modified xsi:type="dcterms:W3CDTF">2020-04-22T13:09:00Z</dcterms:modified>
</cp:coreProperties>
</file>