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92" w:rsidRPr="00494EF0" w:rsidRDefault="00BF0E92" w:rsidP="00BF0E92">
      <w:pPr>
        <w:jc w:val="center"/>
        <w:rPr>
          <w:b/>
          <w:u w:val="single"/>
        </w:rPr>
      </w:pPr>
      <w:r w:rsidRPr="00494EF0">
        <w:rPr>
          <w:b/>
          <w:u w:val="single"/>
        </w:rPr>
        <w:t>Commission on Non-Profit Health and Human Services</w:t>
      </w:r>
    </w:p>
    <w:p w:rsidR="00BF0E92" w:rsidRDefault="00BF0E92" w:rsidP="00494EF0">
      <w:pPr>
        <w:spacing w:before="120"/>
        <w:ind w:left="720" w:right="810"/>
        <w:jc w:val="center"/>
      </w:pPr>
      <w:r>
        <w:t>Private Provider Cost Increases, Nonprofit Agency Financial Condition, and Sources of Revenue Workgroup</w:t>
      </w:r>
    </w:p>
    <w:p w:rsidR="00BF0E92" w:rsidRDefault="00BF0E92" w:rsidP="00BF0E92">
      <w:pPr>
        <w:jc w:val="center"/>
      </w:pPr>
    </w:p>
    <w:p w:rsidR="00BF0E92" w:rsidRPr="004429A4" w:rsidRDefault="00BF0E92" w:rsidP="00BF0E92">
      <w:pPr>
        <w:jc w:val="center"/>
        <w:rPr>
          <w:b/>
          <w:u w:val="single"/>
        </w:rPr>
      </w:pPr>
      <w:r w:rsidRPr="004429A4">
        <w:rPr>
          <w:b/>
          <w:u w:val="single"/>
        </w:rPr>
        <w:t>Preliminary Report</w:t>
      </w:r>
    </w:p>
    <w:p w:rsidR="00BF0E92" w:rsidRDefault="00BF0E92" w:rsidP="00BF0E92">
      <w:pPr>
        <w:jc w:val="center"/>
      </w:pPr>
      <w:r>
        <w:t xml:space="preserve">December </w:t>
      </w:r>
      <w:r w:rsidR="003B073C">
        <w:t>13</w:t>
      </w:r>
      <w:r>
        <w:t>, 2010</w:t>
      </w:r>
    </w:p>
    <w:p w:rsidR="00BF0E92" w:rsidRDefault="00BF0E92" w:rsidP="00BF0E92">
      <w:pPr>
        <w:jc w:val="center"/>
      </w:pPr>
    </w:p>
    <w:p w:rsidR="00BF0E92" w:rsidRDefault="00DC6905" w:rsidP="00BF0E92">
      <w:pPr>
        <w:jc w:val="both"/>
      </w:pPr>
      <w:r>
        <w:t>Th</w:t>
      </w:r>
      <w:r w:rsidR="00643E85">
        <w:t>e</w:t>
      </w:r>
      <w:r>
        <w:t xml:space="preserve"> </w:t>
      </w:r>
      <w:r w:rsidR="00643E85">
        <w:t>W</w:t>
      </w:r>
      <w:r>
        <w:t>orkgroup has been tasked with</w:t>
      </w:r>
      <w:r w:rsidR="00643E85">
        <w:t xml:space="preserve"> analyzing and developing a</w:t>
      </w:r>
      <w:r>
        <w:t xml:space="preserve"> report</w:t>
      </w:r>
      <w:r w:rsidR="00643E85">
        <w:t xml:space="preserve"> </w:t>
      </w:r>
      <w:r w:rsidR="001262B6">
        <w:t xml:space="preserve">in </w:t>
      </w:r>
      <w:r>
        <w:t xml:space="preserve">three </w:t>
      </w:r>
      <w:r w:rsidR="001262B6">
        <w:t>separate areas of interest relat</w:t>
      </w:r>
      <w:r w:rsidR="003B7601">
        <w:t>ed</w:t>
      </w:r>
      <w:r w:rsidR="001262B6">
        <w:t xml:space="preserve"> to Special Act 10-5.</w:t>
      </w:r>
      <w:r>
        <w:t xml:space="preserve"> </w:t>
      </w:r>
      <w:r w:rsidR="003B7601">
        <w:t xml:space="preserve">  The workgroup has developed a plan of action for executing the assigned areas of analysis and </w:t>
      </w:r>
      <w:r w:rsidR="00643E85">
        <w:t>submitting</w:t>
      </w:r>
      <w:r w:rsidR="003B7601">
        <w:t xml:space="preserve"> a final report.  The following represents the accomplishments to date</w:t>
      </w:r>
      <w:r w:rsidR="00501A1E">
        <w:t xml:space="preserve"> and the Workgroup's plan for further action</w:t>
      </w:r>
      <w:r w:rsidR="003B7601">
        <w:t>:</w:t>
      </w:r>
    </w:p>
    <w:p w:rsidR="003B7601" w:rsidRDefault="003B7601" w:rsidP="00BF0E92">
      <w:pPr>
        <w:jc w:val="both"/>
      </w:pPr>
    </w:p>
    <w:p w:rsidR="003B7601" w:rsidRPr="00494EF0" w:rsidRDefault="003B7601" w:rsidP="003B7601">
      <w:pPr>
        <w:numPr>
          <w:ilvl w:val="0"/>
          <w:numId w:val="1"/>
        </w:numPr>
        <w:jc w:val="both"/>
        <w:rPr>
          <w:b/>
        </w:rPr>
      </w:pPr>
      <w:r w:rsidRPr="00494EF0">
        <w:rPr>
          <w:b/>
        </w:rPr>
        <w:t>Private Providers Cost Increases</w:t>
      </w:r>
      <w:r w:rsidR="00494EF0">
        <w:rPr>
          <w:b/>
        </w:rPr>
        <w:t>:</w:t>
      </w:r>
    </w:p>
    <w:p w:rsidR="00675DEF" w:rsidRDefault="00675DEF" w:rsidP="00675DEF">
      <w:pPr>
        <w:ind w:left="360"/>
        <w:jc w:val="both"/>
      </w:pPr>
    </w:p>
    <w:p w:rsidR="003B7601" w:rsidRDefault="003B7601" w:rsidP="00494EF0">
      <w:pPr>
        <w:ind w:left="360"/>
        <w:jc w:val="both"/>
      </w:pPr>
      <w:r>
        <w:t xml:space="preserve">The workgroup has </w:t>
      </w:r>
      <w:r w:rsidR="00675DEF">
        <w:t>identified specific</w:t>
      </w:r>
      <w:r>
        <w:t xml:space="preserve"> areas</w:t>
      </w:r>
      <w:r w:rsidR="00675DEF">
        <w:t xml:space="preserve"> of concern related to cost increases.  These expenditures include essential components of a nonprofit agency's budget, over which the agencies often ha</w:t>
      </w:r>
      <w:r w:rsidR="00501A1E">
        <w:t>ve</w:t>
      </w:r>
      <w:r w:rsidR="00675DEF">
        <w:t xml:space="preserve"> little</w:t>
      </w:r>
      <w:r w:rsidR="00501A1E">
        <w:t xml:space="preserve"> or</w:t>
      </w:r>
      <w:r w:rsidR="00675DEF">
        <w:t xml:space="preserve"> no control</w:t>
      </w:r>
      <w:r w:rsidR="00501A1E">
        <w:t>.</w:t>
      </w:r>
      <w:r w:rsidR="00675DEF">
        <w:t xml:space="preserve">   Although it may be within an agency's control t</w:t>
      </w:r>
      <w:r w:rsidR="00AB3271">
        <w:t>o improve efficiencies or scale</w:t>
      </w:r>
      <w:r w:rsidR="00675DEF">
        <w:t xml:space="preserve"> down the quality of </w:t>
      </w:r>
      <w:r w:rsidR="00643E85">
        <w:t xml:space="preserve">a </w:t>
      </w:r>
      <w:r w:rsidR="00675DEF">
        <w:t>commodity or service, it would not be realistic t</w:t>
      </w:r>
      <w:r w:rsidR="00AB3271">
        <w:t>o believe these expenditures could be eliminated.   Commodities and services of particular concern are as follows:</w:t>
      </w:r>
    </w:p>
    <w:p w:rsidR="00AB3271" w:rsidRDefault="00AB3271" w:rsidP="003B7601">
      <w:pPr>
        <w:jc w:val="both"/>
      </w:pPr>
    </w:p>
    <w:p w:rsidR="00AB3271" w:rsidRDefault="00E83A46" w:rsidP="00E83A46">
      <w:pPr>
        <w:numPr>
          <w:ilvl w:val="0"/>
          <w:numId w:val="2"/>
        </w:numPr>
        <w:jc w:val="both"/>
      </w:pPr>
      <w:r>
        <w:t>Health Care and Benefits</w:t>
      </w:r>
    </w:p>
    <w:p w:rsidR="00E83A46" w:rsidRDefault="00E83A46" w:rsidP="00E83A46">
      <w:pPr>
        <w:numPr>
          <w:ilvl w:val="0"/>
          <w:numId w:val="2"/>
        </w:numPr>
        <w:jc w:val="both"/>
      </w:pPr>
      <w:r>
        <w:t>Utilities:  Lights, Gas, Heat</w:t>
      </w:r>
    </w:p>
    <w:p w:rsidR="00E83A46" w:rsidRDefault="00E83A46" w:rsidP="00E83A46">
      <w:pPr>
        <w:numPr>
          <w:ilvl w:val="0"/>
          <w:numId w:val="2"/>
        </w:numPr>
        <w:jc w:val="both"/>
      </w:pPr>
      <w:r>
        <w:t xml:space="preserve">Insurance:  Auto, Liability, and </w:t>
      </w:r>
      <w:r w:rsidR="00F105CD">
        <w:t>D</w:t>
      </w:r>
      <w:r>
        <w:t xml:space="preserve"> &amp; O</w:t>
      </w:r>
    </w:p>
    <w:p w:rsidR="00E83A46" w:rsidRDefault="00E83A46" w:rsidP="00E83A46">
      <w:pPr>
        <w:numPr>
          <w:ilvl w:val="0"/>
          <w:numId w:val="2"/>
        </w:numPr>
        <w:jc w:val="both"/>
      </w:pPr>
      <w:r>
        <w:t>Maintenance of Technology</w:t>
      </w:r>
      <w:r w:rsidR="00F105CD">
        <w:t xml:space="preserve"> - Requirements for Increased Data Collection and Additional Infrastructure </w:t>
      </w:r>
    </w:p>
    <w:p w:rsidR="00E83A46" w:rsidRDefault="00E83A46" w:rsidP="00E83A46">
      <w:pPr>
        <w:numPr>
          <w:ilvl w:val="0"/>
          <w:numId w:val="2"/>
        </w:numPr>
        <w:jc w:val="both"/>
      </w:pPr>
      <w:r>
        <w:t>Gasoline</w:t>
      </w:r>
    </w:p>
    <w:p w:rsidR="00E83A46" w:rsidRDefault="00E83A46" w:rsidP="00E83A46">
      <w:pPr>
        <w:numPr>
          <w:ilvl w:val="0"/>
          <w:numId w:val="2"/>
        </w:numPr>
        <w:jc w:val="both"/>
      </w:pPr>
      <w:r>
        <w:t>Vehicle Maintenance</w:t>
      </w:r>
    </w:p>
    <w:p w:rsidR="00E83A46" w:rsidRDefault="00E83A46" w:rsidP="00E83A46">
      <w:pPr>
        <w:numPr>
          <w:ilvl w:val="0"/>
          <w:numId w:val="2"/>
        </w:numPr>
        <w:jc w:val="both"/>
      </w:pPr>
      <w:r>
        <w:t>Property Maintenance and Repairs</w:t>
      </w:r>
    </w:p>
    <w:p w:rsidR="001B65E9" w:rsidRDefault="001B65E9" w:rsidP="00E83A46">
      <w:pPr>
        <w:numPr>
          <w:ilvl w:val="0"/>
          <w:numId w:val="2"/>
        </w:numPr>
        <w:jc w:val="both"/>
      </w:pPr>
      <w:r>
        <w:t>Wage Adjustments Below the CPI</w:t>
      </w:r>
    </w:p>
    <w:p w:rsidR="00E83A46" w:rsidRDefault="00E83A46" w:rsidP="00E83A46">
      <w:pPr>
        <w:jc w:val="both"/>
      </w:pPr>
    </w:p>
    <w:p w:rsidR="00E83A46" w:rsidRDefault="00E83A46" w:rsidP="00494EF0">
      <w:pPr>
        <w:ind w:left="360"/>
        <w:jc w:val="both"/>
      </w:pPr>
      <w:r>
        <w:t>The workgroup has determined that the most effective and accurate way to report on costs associated with the</w:t>
      </w:r>
      <w:r w:rsidR="00501A1E">
        <w:t>se</w:t>
      </w:r>
      <w:r>
        <w:t xml:space="preserve"> items is to research and assemble industry data for the State of </w:t>
      </w:r>
      <w:smartTag w:uri="urn:schemas-microsoft-com:office:smarttags" w:element="State">
        <w:smartTag w:uri="urn:schemas-microsoft-com:office:smarttags" w:element="place">
          <w:r>
            <w:t>Connecticut</w:t>
          </w:r>
        </w:smartTag>
      </w:smartTag>
      <w:r>
        <w:t xml:space="preserve"> and the Northeast region of the country.  There are too many variables to give a true </w:t>
      </w:r>
      <w:r w:rsidR="00975B48">
        <w:t>indication of cost increases.  For examp</w:t>
      </w:r>
      <w:r w:rsidR="00643E85">
        <w:t>le, Health Care and Benefits have</w:t>
      </w:r>
      <w:r w:rsidR="00975B48">
        <w:t xml:space="preserve"> experienced significant increases over the </w:t>
      </w:r>
      <w:r w:rsidR="00945301">
        <w:t>past several years</w:t>
      </w:r>
      <w:r w:rsidR="00B219CE">
        <w:t>.  To defra</w:t>
      </w:r>
      <w:r w:rsidR="00EF2D26">
        <w:t>y</w:t>
      </w:r>
      <w:r w:rsidR="00643E85">
        <w:t xml:space="preserve"> cost </w:t>
      </w:r>
      <w:r w:rsidR="00EF2D26">
        <w:t xml:space="preserve">increases nonprofit agencies have reduced the benefits packages offered to their employees.  This would result in a less than true cost comparison over several years.    The </w:t>
      </w:r>
      <w:r w:rsidR="00643E85">
        <w:t>W</w:t>
      </w:r>
      <w:r w:rsidR="00EF2D26">
        <w:t>orkgroup has requested information f</w:t>
      </w:r>
      <w:r w:rsidR="001B65E9">
        <w:t xml:space="preserve">rom </w:t>
      </w:r>
      <w:r w:rsidR="00EF2D26">
        <w:t xml:space="preserve">the State Department of Public Utility Control, the </w:t>
      </w:r>
      <w:r w:rsidR="006A7E6C">
        <w:t xml:space="preserve">Insurance Department, </w:t>
      </w:r>
      <w:r w:rsidR="00D1671A">
        <w:t xml:space="preserve">and </w:t>
      </w:r>
      <w:r w:rsidR="006A7E6C">
        <w:t>Federal data sources.  The workgroup will continue to research the data available</w:t>
      </w:r>
      <w:r w:rsidR="00D1671A">
        <w:t>,</w:t>
      </w:r>
      <w:r w:rsidR="006A7E6C">
        <w:t xml:space="preserve"> the variables that would</w:t>
      </w:r>
      <w:r w:rsidR="00D1671A">
        <w:t xml:space="preserve"> impact the nonprofit providers and weigh the results against the nonprofit providers' budget at large. </w:t>
      </w:r>
    </w:p>
    <w:p w:rsidR="00494EF0" w:rsidRDefault="00494EF0" w:rsidP="00494EF0">
      <w:pPr>
        <w:tabs>
          <w:tab w:val="left" w:pos="360"/>
        </w:tabs>
        <w:ind w:left="360"/>
        <w:jc w:val="both"/>
      </w:pPr>
    </w:p>
    <w:p w:rsidR="00F105CD" w:rsidRDefault="0079537A" w:rsidP="00494EF0">
      <w:pPr>
        <w:ind w:left="360"/>
        <w:jc w:val="both"/>
      </w:pPr>
      <w:r>
        <w:t xml:space="preserve">The Workgroup is acknowledging the changing business climate and new requirements that are causing increased costs to private providers in the areas of billing, information system </w:t>
      </w:r>
      <w:r>
        <w:lastRenderedPageBreak/>
        <w:t>supports, and staff training.  The Workgroup will further investigate the impact of these new requirements and explore possible solutions and recommendations.</w:t>
      </w:r>
    </w:p>
    <w:p w:rsidR="00D1671A" w:rsidRDefault="00D1671A" w:rsidP="00D1671A">
      <w:pPr>
        <w:ind w:left="360"/>
        <w:jc w:val="both"/>
      </w:pPr>
    </w:p>
    <w:p w:rsidR="006A7E6C" w:rsidRPr="00494EF0" w:rsidRDefault="00D1671A" w:rsidP="00D1671A">
      <w:pPr>
        <w:numPr>
          <w:ilvl w:val="0"/>
          <w:numId w:val="1"/>
        </w:numPr>
        <w:jc w:val="both"/>
        <w:rPr>
          <w:b/>
        </w:rPr>
      </w:pPr>
      <w:r w:rsidRPr="00494EF0">
        <w:rPr>
          <w:b/>
        </w:rPr>
        <w:t xml:space="preserve"> </w:t>
      </w:r>
      <w:r w:rsidR="006A7E6C" w:rsidRPr="00494EF0">
        <w:rPr>
          <w:b/>
        </w:rPr>
        <w:t>Financial Condition of Agencies</w:t>
      </w:r>
      <w:r w:rsidR="00494EF0">
        <w:rPr>
          <w:b/>
        </w:rPr>
        <w:t>:</w:t>
      </w:r>
    </w:p>
    <w:p w:rsidR="006A7E6C" w:rsidRDefault="006A7E6C" w:rsidP="00494EF0">
      <w:pPr>
        <w:ind w:left="450"/>
        <w:jc w:val="both"/>
      </w:pPr>
    </w:p>
    <w:p w:rsidR="006A7E6C" w:rsidRDefault="006A7E6C" w:rsidP="00494EF0">
      <w:pPr>
        <w:ind w:left="360"/>
        <w:jc w:val="both"/>
      </w:pPr>
      <w:r>
        <w:t>The workgroup has research</w:t>
      </w:r>
      <w:r w:rsidR="00BF1E48">
        <w:t>ed and selected</w:t>
      </w:r>
      <w:r>
        <w:t xml:space="preserve"> </w:t>
      </w:r>
      <w:r w:rsidR="00643E85">
        <w:t>t</w:t>
      </w:r>
      <w:r>
        <w:t>ools to produce a comprehensive view of the financial condition of the State's nonprofit providers.   The workgroup is in the midst of creating a</w:t>
      </w:r>
      <w:r w:rsidR="00643E85">
        <w:t xml:space="preserve"> </w:t>
      </w:r>
      <w:r>
        <w:t>statistically accurate stratified sample of the</w:t>
      </w:r>
      <w:r w:rsidR="00BF1E48">
        <w:t xml:space="preserve"> 709</w:t>
      </w:r>
      <w:r>
        <w:t xml:space="preserve"> </w:t>
      </w:r>
      <w:r w:rsidR="00643E85">
        <w:t xml:space="preserve">Health and Human Services </w:t>
      </w:r>
      <w:r>
        <w:t xml:space="preserve">providers.  </w:t>
      </w:r>
      <w:r w:rsidR="00BF1E48">
        <w:t>T</w:t>
      </w:r>
      <w:r>
        <w:t xml:space="preserve">he workgroup </w:t>
      </w:r>
      <w:r w:rsidR="00BF1E48">
        <w:t>will then proceed with the calculation of</w:t>
      </w:r>
      <w:r>
        <w:t xml:space="preserve"> several financial ratios specific to nonprofits to test the</w:t>
      </w:r>
      <w:r w:rsidR="00BF1E48">
        <w:t xml:space="preserve"> financial fitness of the stratified sample</w:t>
      </w:r>
      <w:r>
        <w:t xml:space="preserve"> </w:t>
      </w:r>
      <w:r w:rsidR="00BF1E48">
        <w:t>group.</w:t>
      </w:r>
      <w:r>
        <w:t xml:space="preserve">   The workgroup has selected the following ratios:</w:t>
      </w:r>
    </w:p>
    <w:p w:rsidR="00B0483F" w:rsidRDefault="006A7E6C" w:rsidP="004F5E67">
      <w:pPr>
        <w:numPr>
          <w:ilvl w:val="0"/>
          <w:numId w:val="3"/>
        </w:numPr>
        <w:tabs>
          <w:tab w:val="clear" w:pos="720"/>
        </w:tabs>
        <w:spacing w:before="120"/>
        <w:ind w:left="3780" w:right="-540" w:hanging="3420"/>
      </w:pPr>
      <w:r w:rsidRPr="00494EF0">
        <w:rPr>
          <w:u w:val="single"/>
        </w:rPr>
        <w:t>Liquid Funds Indicator</w:t>
      </w:r>
      <w:r w:rsidR="00494EF0">
        <w:rPr>
          <w:u w:val="single"/>
        </w:rPr>
        <w:t xml:space="preserve"> (LFI)</w:t>
      </w:r>
      <w:r w:rsidR="00B0483F">
        <w:t xml:space="preserve"> = </w:t>
      </w:r>
      <w:r w:rsidR="004F5E67">
        <w:t>(</w:t>
      </w:r>
      <w:r w:rsidR="00B0483F">
        <w:t xml:space="preserve">Total Net Assets - Restricted Net Assets </w:t>
      </w:r>
      <w:r w:rsidR="004F5E67">
        <w:t xml:space="preserve">– </w:t>
      </w:r>
      <w:r w:rsidR="00B0483F">
        <w:t>Fixed Assets</w:t>
      </w:r>
      <w:r w:rsidR="004F5E67">
        <w:t>)</w:t>
      </w:r>
      <w:r w:rsidR="00B0483F">
        <w:t>/</w:t>
      </w:r>
      <w:r w:rsidR="004F5E67">
        <w:t>Aver.</w:t>
      </w:r>
      <w:r w:rsidR="00B0483F">
        <w:t xml:space="preserve"> Mnthly Expenses</w:t>
      </w:r>
    </w:p>
    <w:p w:rsidR="00B0483F" w:rsidRDefault="006A7E6C" w:rsidP="004F5E67">
      <w:pPr>
        <w:numPr>
          <w:ilvl w:val="0"/>
          <w:numId w:val="3"/>
        </w:numPr>
        <w:tabs>
          <w:tab w:val="clear" w:pos="720"/>
        </w:tabs>
        <w:spacing w:before="120"/>
        <w:ind w:left="3780" w:right="-270" w:hanging="3420"/>
      </w:pPr>
      <w:r w:rsidRPr="00494EF0">
        <w:rPr>
          <w:u w:val="single"/>
        </w:rPr>
        <w:t>Liquid Funds Amount</w:t>
      </w:r>
      <w:r w:rsidR="00494EF0">
        <w:t xml:space="preserve"> (</w:t>
      </w:r>
      <w:r w:rsidR="00B0483F">
        <w:t>LFA</w:t>
      </w:r>
      <w:r w:rsidR="00494EF0">
        <w:t>)</w:t>
      </w:r>
      <w:r w:rsidR="00B0483F">
        <w:t xml:space="preserve"> = Dollar Value of Unrestricted New Assets - Net Fixed Assets + </w:t>
      </w:r>
      <w:r w:rsidR="004F5E67">
        <w:t>(</w:t>
      </w:r>
      <w:r w:rsidR="00B0483F">
        <w:t>Mortgages and Other Notes Payable</w:t>
      </w:r>
      <w:r w:rsidR="004F5E67">
        <w:t>)</w:t>
      </w:r>
    </w:p>
    <w:p w:rsidR="00B0483F" w:rsidRDefault="00B0483F" w:rsidP="00494EF0">
      <w:pPr>
        <w:numPr>
          <w:ilvl w:val="0"/>
          <w:numId w:val="3"/>
        </w:numPr>
        <w:spacing w:before="120"/>
      </w:pPr>
      <w:r w:rsidRPr="00494EF0">
        <w:rPr>
          <w:u w:val="single"/>
        </w:rPr>
        <w:t>Debt Ratio</w:t>
      </w:r>
      <w:r w:rsidR="00494EF0">
        <w:t xml:space="preserve"> (</w:t>
      </w:r>
      <w:r>
        <w:t>DR</w:t>
      </w:r>
      <w:r w:rsidR="00494EF0">
        <w:t>)</w:t>
      </w:r>
      <w:r>
        <w:t xml:space="preserve"> = Average Total Debt / Average Total Assets</w:t>
      </w:r>
    </w:p>
    <w:p w:rsidR="00BF1E48" w:rsidRDefault="00BF1E48" w:rsidP="00BF1E48">
      <w:pPr>
        <w:jc w:val="both"/>
      </w:pPr>
    </w:p>
    <w:p w:rsidR="00BF1E48" w:rsidRDefault="00BF1E48" w:rsidP="00494EF0">
      <w:pPr>
        <w:ind w:left="360"/>
        <w:jc w:val="both"/>
      </w:pPr>
      <w:r>
        <w:t xml:space="preserve">Based on the outcomes of these three ratios, the workgroup will decide if further analysis is warranted to get an accurate picture of the financial landscape of nonprofit providers in the State of </w:t>
      </w:r>
      <w:smartTag w:uri="urn:schemas-microsoft-com:office:smarttags" w:element="State">
        <w:smartTag w:uri="urn:schemas-microsoft-com:office:smarttags" w:element="place">
          <w:r>
            <w:t>Connecticut</w:t>
          </w:r>
        </w:smartTag>
      </w:smartTag>
      <w:r>
        <w:t>.</w:t>
      </w:r>
    </w:p>
    <w:p w:rsidR="00E83A46" w:rsidRDefault="00E83A46" w:rsidP="00E83A46">
      <w:pPr>
        <w:jc w:val="both"/>
      </w:pPr>
    </w:p>
    <w:p w:rsidR="003B7601" w:rsidRPr="00494EF0" w:rsidRDefault="003340B7" w:rsidP="003340B7">
      <w:pPr>
        <w:numPr>
          <w:ilvl w:val="0"/>
          <w:numId w:val="1"/>
        </w:numPr>
        <w:jc w:val="both"/>
        <w:rPr>
          <w:b/>
        </w:rPr>
      </w:pPr>
      <w:r w:rsidRPr="00494EF0">
        <w:rPr>
          <w:b/>
        </w:rPr>
        <w:t>Sources of Revenue</w:t>
      </w:r>
      <w:r w:rsidR="00494EF0">
        <w:rPr>
          <w:b/>
        </w:rPr>
        <w:t>:</w:t>
      </w:r>
      <w:r w:rsidRPr="00494EF0">
        <w:rPr>
          <w:b/>
        </w:rPr>
        <w:t xml:space="preserve"> </w:t>
      </w:r>
    </w:p>
    <w:p w:rsidR="003340B7" w:rsidRDefault="003340B7" w:rsidP="003340B7">
      <w:pPr>
        <w:jc w:val="both"/>
      </w:pPr>
    </w:p>
    <w:p w:rsidR="003340B7" w:rsidRDefault="003340B7" w:rsidP="00494EF0">
      <w:pPr>
        <w:ind w:left="360"/>
        <w:jc w:val="both"/>
      </w:pPr>
      <w:r>
        <w:t xml:space="preserve">The workgroup has decided </w:t>
      </w:r>
      <w:r w:rsidR="00B22F47">
        <w:t>to</w:t>
      </w:r>
      <w:r w:rsidR="00DB0736">
        <w:t xml:space="preserve"> </w:t>
      </w:r>
      <w:r w:rsidR="00B22F47">
        <w:t>follow</w:t>
      </w:r>
      <w:r>
        <w:t xml:space="preserve"> three separate tracks </w:t>
      </w:r>
      <w:r w:rsidR="00DB0736">
        <w:t>of</w:t>
      </w:r>
      <w:r>
        <w:t xml:space="preserve"> analysis to provide a </w:t>
      </w:r>
      <w:r w:rsidR="00DB0736">
        <w:t>comprehensive picture</w:t>
      </w:r>
      <w:r>
        <w:t xml:space="preserve"> of </w:t>
      </w:r>
      <w:r w:rsidR="00DB0736">
        <w:t xml:space="preserve">nonprofit revenue resources available </w:t>
      </w:r>
      <w:r>
        <w:t xml:space="preserve">in the past, </w:t>
      </w:r>
      <w:r w:rsidR="00B22F47">
        <w:t xml:space="preserve">the </w:t>
      </w:r>
      <w:r>
        <w:t>current</w:t>
      </w:r>
      <w:r w:rsidR="00B22F47">
        <w:t xml:space="preserve"> </w:t>
      </w:r>
      <w:r w:rsidR="00643E85">
        <w:t xml:space="preserve">revenue </w:t>
      </w:r>
      <w:r w:rsidR="00B22F47">
        <w:t>funding mix</w:t>
      </w:r>
      <w:r>
        <w:t xml:space="preserve"> and what could possibly be available in the future. </w:t>
      </w:r>
      <w:r w:rsidR="00B22F47">
        <w:t xml:space="preserve">  The workgroup will:</w:t>
      </w:r>
      <w:r>
        <w:t xml:space="preserve"> </w:t>
      </w:r>
    </w:p>
    <w:p w:rsidR="003340B7" w:rsidRDefault="003340B7" w:rsidP="003340B7">
      <w:pPr>
        <w:jc w:val="both"/>
      </w:pPr>
    </w:p>
    <w:p w:rsidR="003340B7" w:rsidRDefault="00494EF0" w:rsidP="00494EF0">
      <w:pPr>
        <w:numPr>
          <w:ilvl w:val="1"/>
          <w:numId w:val="1"/>
        </w:numPr>
        <w:tabs>
          <w:tab w:val="clear" w:pos="1080"/>
        </w:tabs>
        <w:ind w:left="720"/>
        <w:jc w:val="both"/>
      </w:pPr>
      <w:r>
        <w:t>P</w:t>
      </w:r>
      <w:r w:rsidR="003340B7">
        <w:t xml:space="preserve">rovide a </w:t>
      </w:r>
      <w:r w:rsidR="00B22F47">
        <w:t>S</w:t>
      </w:r>
      <w:r w:rsidR="00DB0736">
        <w:t xml:space="preserve">tate </w:t>
      </w:r>
      <w:r w:rsidR="003340B7">
        <w:t xml:space="preserve">funding chart indicating increases in revenue that have been provided over the past 20 years.  </w:t>
      </w:r>
    </w:p>
    <w:p w:rsidR="00DB0736" w:rsidRDefault="00494EF0" w:rsidP="00494EF0">
      <w:pPr>
        <w:numPr>
          <w:ilvl w:val="1"/>
          <w:numId w:val="1"/>
        </w:numPr>
        <w:tabs>
          <w:tab w:val="clear" w:pos="1080"/>
        </w:tabs>
        <w:ind w:left="720"/>
        <w:jc w:val="both"/>
      </w:pPr>
      <w:r>
        <w:t>C</w:t>
      </w:r>
      <w:r w:rsidR="003340B7">
        <w:t>alculate</w:t>
      </w:r>
      <w:r w:rsidR="00643E85">
        <w:t xml:space="preserve"> and application</w:t>
      </w:r>
      <w:r w:rsidR="00E76969">
        <w:t xml:space="preserve"> of</w:t>
      </w:r>
      <w:r w:rsidR="003340B7">
        <w:t xml:space="preserve"> a Revenue Ratio</w:t>
      </w:r>
      <w:r w:rsidR="00643E85">
        <w:t xml:space="preserve"> to the stratified sample group</w:t>
      </w:r>
      <w:r w:rsidR="003340B7">
        <w:t xml:space="preserve"> </w:t>
      </w:r>
      <w:r w:rsidR="00643E85">
        <w:t xml:space="preserve">that will </w:t>
      </w:r>
      <w:r w:rsidR="00DB0736">
        <w:t>provid</w:t>
      </w:r>
      <w:r w:rsidR="00643E85">
        <w:t>e</w:t>
      </w:r>
      <w:r w:rsidR="00DB0736">
        <w:t xml:space="preserve"> the percentage of revenue from various sources. </w:t>
      </w:r>
    </w:p>
    <w:p w:rsidR="003340B7" w:rsidRDefault="00494EF0" w:rsidP="00494EF0">
      <w:pPr>
        <w:numPr>
          <w:ilvl w:val="1"/>
          <w:numId w:val="1"/>
        </w:numPr>
        <w:tabs>
          <w:tab w:val="clear" w:pos="1080"/>
        </w:tabs>
        <w:ind w:left="720"/>
        <w:jc w:val="both"/>
      </w:pPr>
      <w:r>
        <w:t>I</w:t>
      </w:r>
      <w:r w:rsidR="00DB0736">
        <w:t>nvestigate possible alternative funding sources and the costs associated with</w:t>
      </w:r>
      <w:r w:rsidR="00B0483F">
        <w:t xml:space="preserve"> pursuing those opportunities. </w:t>
      </w:r>
    </w:p>
    <w:p w:rsidR="0016017B" w:rsidRDefault="00494EF0" w:rsidP="00494EF0">
      <w:pPr>
        <w:numPr>
          <w:ilvl w:val="1"/>
          <w:numId w:val="1"/>
        </w:numPr>
        <w:tabs>
          <w:tab w:val="clear" w:pos="1080"/>
        </w:tabs>
        <w:ind w:left="720"/>
        <w:jc w:val="both"/>
      </w:pPr>
      <w:r>
        <w:t>R</w:t>
      </w:r>
      <w:r w:rsidR="0016017B">
        <w:t>esearch trends in philanthropy.</w:t>
      </w:r>
    </w:p>
    <w:p w:rsidR="00DB0736" w:rsidRDefault="00DB0736" w:rsidP="00DB0736">
      <w:pPr>
        <w:jc w:val="both"/>
      </w:pPr>
    </w:p>
    <w:p w:rsidR="00FD1079" w:rsidRDefault="00B0483F" w:rsidP="00494EF0">
      <w:pPr>
        <w:tabs>
          <w:tab w:val="left" w:pos="360"/>
        </w:tabs>
        <w:ind w:left="360"/>
        <w:jc w:val="both"/>
      </w:pPr>
      <w:r>
        <w:t xml:space="preserve">The Workgroup notes that seeking alternative funding sources </w:t>
      </w:r>
      <w:r w:rsidR="00FD1079">
        <w:t xml:space="preserve">and pursuing Medicaid reimbursement </w:t>
      </w:r>
      <w:r>
        <w:t xml:space="preserve">may increase costs </w:t>
      </w:r>
      <w:r w:rsidR="00FD1079">
        <w:t xml:space="preserve">to both the providers and the State of </w:t>
      </w:r>
      <w:smartTag w:uri="urn:schemas-microsoft-com:office:smarttags" w:element="State">
        <w:smartTag w:uri="urn:schemas-microsoft-com:office:smarttags" w:element="place">
          <w:r w:rsidR="00FD1079">
            <w:t>Connecticut</w:t>
          </w:r>
        </w:smartTag>
      </w:smartTag>
      <w:r w:rsidR="00FD1079">
        <w:t xml:space="preserve"> because of additional staffing to facilitate the billing, and the costs associated with new requirements.  </w:t>
      </w:r>
    </w:p>
    <w:p w:rsidR="00FD1079" w:rsidRDefault="00FD1079" w:rsidP="00494EF0">
      <w:pPr>
        <w:tabs>
          <w:tab w:val="left" w:pos="360"/>
        </w:tabs>
        <w:ind w:left="360"/>
        <w:jc w:val="both"/>
      </w:pPr>
    </w:p>
    <w:p w:rsidR="00D1671A" w:rsidRDefault="00D1671A" w:rsidP="00494EF0">
      <w:pPr>
        <w:tabs>
          <w:tab w:val="left" w:pos="360"/>
        </w:tabs>
        <w:ind w:left="360"/>
        <w:jc w:val="both"/>
      </w:pPr>
      <w:r>
        <w:t>The completion of th</w:t>
      </w:r>
      <w:r w:rsidR="00B22F47">
        <w:t>ese tasks</w:t>
      </w:r>
      <w:r>
        <w:t xml:space="preserve"> will</w:t>
      </w:r>
      <w:r w:rsidR="00B22F47">
        <w:t xml:space="preserve"> allow</w:t>
      </w:r>
      <w:r>
        <w:t xml:space="preserve"> the workgroup to report potential challenges and opportunities facing the nonprofit providers</w:t>
      </w:r>
      <w:r w:rsidR="00B22F47">
        <w:t xml:space="preserve"> regarding revenue</w:t>
      </w:r>
      <w:r>
        <w:t xml:space="preserve">.   </w:t>
      </w:r>
    </w:p>
    <w:p w:rsidR="00D1671A" w:rsidRDefault="00D1671A" w:rsidP="00DB0736">
      <w:pPr>
        <w:jc w:val="both"/>
      </w:pPr>
    </w:p>
    <w:p w:rsidR="003340B7" w:rsidRDefault="00B22F47" w:rsidP="00494EF0">
      <w:pPr>
        <w:jc w:val="both"/>
      </w:pPr>
      <w:r>
        <w:t>After the completion of the</w:t>
      </w:r>
      <w:r w:rsidR="00643E85">
        <w:t xml:space="preserve"> Workgroup's action plan</w:t>
      </w:r>
      <w:r w:rsidR="000760F7">
        <w:t>,</w:t>
      </w:r>
      <w:r>
        <w:t xml:space="preserve"> the </w:t>
      </w:r>
      <w:r w:rsidR="000760F7">
        <w:t>W</w:t>
      </w:r>
      <w:r>
        <w:t>orkgroup will</w:t>
      </w:r>
      <w:r w:rsidR="000760F7">
        <w:t xml:space="preserve"> report on the findings and </w:t>
      </w:r>
      <w:r>
        <w:t>offer recommendations</w:t>
      </w:r>
      <w:r w:rsidR="000760F7">
        <w:t xml:space="preserve"> </w:t>
      </w:r>
      <w:r w:rsidR="00E92B30">
        <w:t>to be reviewed by the full Commission.</w:t>
      </w:r>
    </w:p>
    <w:sectPr w:rsidR="003340B7" w:rsidSect="00494E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545E"/>
    <w:multiLevelType w:val="hybridMultilevel"/>
    <w:tmpl w:val="C2B092E6"/>
    <w:lvl w:ilvl="0" w:tplc="0409000F">
      <w:start w:val="1"/>
      <w:numFmt w:val="decimal"/>
      <w:lvlText w:val="%1."/>
      <w:lvlJc w:val="left"/>
      <w:pPr>
        <w:tabs>
          <w:tab w:val="num" w:pos="360"/>
        </w:tabs>
        <w:ind w:left="360" w:hanging="360"/>
      </w:pPr>
      <w:rPr>
        <w:rFonts w:hint="default"/>
      </w:rPr>
    </w:lvl>
    <w:lvl w:ilvl="1" w:tplc="1AC6810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96B4953"/>
    <w:multiLevelType w:val="hybridMultilevel"/>
    <w:tmpl w:val="B64063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DA7436"/>
    <w:multiLevelType w:val="hybridMultilevel"/>
    <w:tmpl w:val="D72416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E92"/>
    <w:rsid w:val="000760F7"/>
    <w:rsid w:val="001262B6"/>
    <w:rsid w:val="0016017B"/>
    <w:rsid w:val="001B65E9"/>
    <w:rsid w:val="00236D63"/>
    <w:rsid w:val="003340B7"/>
    <w:rsid w:val="003B073C"/>
    <w:rsid w:val="003B7601"/>
    <w:rsid w:val="004429A4"/>
    <w:rsid w:val="00494EF0"/>
    <w:rsid w:val="004F5E67"/>
    <w:rsid w:val="00501A1E"/>
    <w:rsid w:val="00563263"/>
    <w:rsid w:val="00643E85"/>
    <w:rsid w:val="006450A7"/>
    <w:rsid w:val="00675DEF"/>
    <w:rsid w:val="006A7E6C"/>
    <w:rsid w:val="0079537A"/>
    <w:rsid w:val="007D5F7F"/>
    <w:rsid w:val="0084546F"/>
    <w:rsid w:val="00945301"/>
    <w:rsid w:val="00975B48"/>
    <w:rsid w:val="00AB3271"/>
    <w:rsid w:val="00AC2BA8"/>
    <w:rsid w:val="00B0483F"/>
    <w:rsid w:val="00B219CE"/>
    <w:rsid w:val="00B22F47"/>
    <w:rsid w:val="00B7337D"/>
    <w:rsid w:val="00BF0E92"/>
    <w:rsid w:val="00BF1E48"/>
    <w:rsid w:val="00CB1F85"/>
    <w:rsid w:val="00D1671A"/>
    <w:rsid w:val="00DB0736"/>
    <w:rsid w:val="00DC6905"/>
    <w:rsid w:val="00E76969"/>
    <w:rsid w:val="00E83A46"/>
    <w:rsid w:val="00E92B30"/>
    <w:rsid w:val="00EF2D26"/>
    <w:rsid w:val="00F105CD"/>
    <w:rsid w:val="00FD1079"/>
    <w:rsid w:val="00FE14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 on Non-Profit Health and Human Services</vt:lpstr>
    </vt:vector>
  </TitlesOfParts>
  <Company>DEPARTMENT OF CHILDREN AND FAMILIES</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Non-Profit Health and Human Services</dc:title>
  <dc:subject/>
  <dc:creator>CBUTTERFIELD</dc:creator>
  <cp:keywords/>
  <dc:description/>
  <cp:lastModifiedBy>Susan Simmat</cp:lastModifiedBy>
  <cp:revision>2</cp:revision>
  <cp:lastPrinted>2010-11-19T21:31:00Z</cp:lastPrinted>
  <dcterms:created xsi:type="dcterms:W3CDTF">2010-12-06T15:08:00Z</dcterms:created>
  <dcterms:modified xsi:type="dcterms:W3CDTF">2010-12-06T15:08:00Z</dcterms:modified>
</cp:coreProperties>
</file>