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18"/>
        <w:gridCol w:w="535"/>
        <w:gridCol w:w="3670"/>
        <w:gridCol w:w="3553"/>
      </w:tblGrid>
      <w:tr w:rsidR="00952B4F" w:rsidRPr="002F2EF0" w:rsidTr="00AC6DA2">
        <w:tc>
          <w:tcPr>
            <w:tcW w:w="1818" w:type="dxa"/>
          </w:tcPr>
          <w:p w:rsidR="00952B4F" w:rsidRPr="002F2EF0" w:rsidRDefault="00952B4F" w:rsidP="002F2EF0">
            <w:pPr>
              <w:spacing w:after="0" w:line="360" w:lineRule="auto"/>
              <w:rPr>
                <w:rFonts w:ascii="Cambria" w:hAnsi="Cambria"/>
                <w:b/>
              </w:rPr>
            </w:pPr>
            <w:r>
              <w:rPr>
                <w:rFonts w:ascii="Cambria" w:hAnsi="Cambria"/>
                <w:b/>
              </w:rPr>
              <w:t>J</w:t>
            </w:r>
            <w:r w:rsidRPr="002F2EF0">
              <w:rPr>
                <w:rFonts w:ascii="Cambria" w:hAnsi="Cambria"/>
                <w:b/>
              </w:rPr>
              <w:t>ob Title:</w:t>
            </w:r>
          </w:p>
        </w:tc>
        <w:tc>
          <w:tcPr>
            <w:tcW w:w="7758" w:type="dxa"/>
            <w:gridSpan w:val="3"/>
          </w:tcPr>
          <w:p w:rsidR="00952B4F" w:rsidRPr="002F2EF0" w:rsidRDefault="00952B4F" w:rsidP="002F2EF0">
            <w:pPr>
              <w:spacing w:after="0" w:line="360" w:lineRule="auto"/>
              <w:rPr>
                <w:rFonts w:ascii="Cambria" w:hAnsi="Cambria"/>
                <w:b/>
              </w:rPr>
            </w:pPr>
            <w:r>
              <w:rPr>
                <w:rFonts w:ascii="Cambria" w:hAnsi="Cambria"/>
                <w:b/>
              </w:rPr>
              <w:t>Substance Abuse Counselor</w:t>
            </w:r>
          </w:p>
        </w:tc>
      </w:tr>
      <w:tr w:rsidR="00952B4F" w:rsidRPr="002F2EF0" w:rsidTr="002F2EF0">
        <w:tc>
          <w:tcPr>
            <w:tcW w:w="9576" w:type="dxa"/>
            <w:gridSpan w:val="4"/>
            <w:shd w:val="clear" w:color="auto" w:fill="EEECE1"/>
          </w:tcPr>
          <w:p w:rsidR="00952B4F" w:rsidRPr="002F2EF0" w:rsidRDefault="00952B4F" w:rsidP="002F2EF0">
            <w:pPr>
              <w:spacing w:after="0" w:line="240" w:lineRule="auto"/>
              <w:rPr>
                <w:rFonts w:ascii="Cambria" w:hAnsi="Cambria"/>
                <w:b/>
              </w:rPr>
            </w:pPr>
          </w:p>
        </w:tc>
      </w:tr>
      <w:tr w:rsidR="00952B4F" w:rsidRPr="002F2EF0" w:rsidTr="00AC6DA2">
        <w:tc>
          <w:tcPr>
            <w:tcW w:w="1818" w:type="dxa"/>
          </w:tcPr>
          <w:p w:rsidR="00952B4F" w:rsidRPr="002F2EF0" w:rsidRDefault="00952B4F" w:rsidP="002F2EF0">
            <w:pPr>
              <w:spacing w:after="0" w:line="360" w:lineRule="auto"/>
              <w:rPr>
                <w:rFonts w:ascii="Cambria" w:hAnsi="Cambria"/>
                <w:b/>
              </w:rPr>
            </w:pPr>
            <w:r w:rsidRPr="002F2EF0">
              <w:rPr>
                <w:rFonts w:ascii="Cambria" w:hAnsi="Cambria"/>
                <w:b/>
              </w:rPr>
              <w:t>Reports to:</w:t>
            </w:r>
          </w:p>
        </w:tc>
        <w:tc>
          <w:tcPr>
            <w:tcW w:w="4205" w:type="dxa"/>
            <w:gridSpan w:val="2"/>
          </w:tcPr>
          <w:p w:rsidR="00952B4F" w:rsidRPr="002F2EF0" w:rsidRDefault="00952B4F" w:rsidP="002F2EF0">
            <w:pPr>
              <w:spacing w:after="0" w:line="360" w:lineRule="auto"/>
              <w:rPr>
                <w:rFonts w:ascii="Cambria" w:hAnsi="Cambria"/>
                <w:b/>
              </w:rPr>
            </w:pPr>
            <w:r>
              <w:rPr>
                <w:rFonts w:ascii="Cambria" w:hAnsi="Cambria"/>
                <w:b/>
              </w:rPr>
              <w:t>Program Coordinator</w:t>
            </w:r>
          </w:p>
        </w:tc>
        <w:tc>
          <w:tcPr>
            <w:tcW w:w="3553" w:type="dxa"/>
          </w:tcPr>
          <w:p w:rsidR="00952B4F" w:rsidRPr="002F2EF0" w:rsidRDefault="00952B4F" w:rsidP="002F2EF0">
            <w:pPr>
              <w:spacing w:after="0" w:line="360" w:lineRule="auto"/>
              <w:rPr>
                <w:rFonts w:ascii="Cambria" w:hAnsi="Cambria"/>
                <w:b/>
              </w:rPr>
            </w:pPr>
            <w:r w:rsidRPr="002F2EF0">
              <w:rPr>
                <w:rFonts w:ascii="Cambria" w:hAnsi="Cambria"/>
                <w:b/>
              </w:rPr>
              <w:t>Date Approved:</w:t>
            </w:r>
          </w:p>
        </w:tc>
      </w:tr>
      <w:tr w:rsidR="00952B4F" w:rsidRPr="002F2EF0" w:rsidTr="00AC6DA2">
        <w:tc>
          <w:tcPr>
            <w:tcW w:w="1818" w:type="dxa"/>
          </w:tcPr>
          <w:p w:rsidR="00952B4F" w:rsidRDefault="00952B4F" w:rsidP="00305474">
            <w:pPr>
              <w:spacing w:after="0" w:line="240" w:lineRule="auto"/>
              <w:rPr>
                <w:rFonts w:ascii="Cambria" w:hAnsi="Cambria"/>
                <w:b/>
              </w:rPr>
            </w:pPr>
            <w:r>
              <w:rPr>
                <w:rFonts w:ascii="Cambria" w:hAnsi="Cambria"/>
                <w:b/>
              </w:rPr>
              <w:t>Division/</w:t>
            </w:r>
          </w:p>
          <w:p w:rsidR="00952B4F" w:rsidRPr="002F2EF0" w:rsidRDefault="00952B4F" w:rsidP="00305474">
            <w:pPr>
              <w:spacing w:after="0" w:line="240" w:lineRule="auto"/>
              <w:rPr>
                <w:rFonts w:ascii="Cambria" w:hAnsi="Cambria"/>
                <w:b/>
              </w:rPr>
            </w:pPr>
            <w:r w:rsidRPr="002F2EF0">
              <w:rPr>
                <w:rFonts w:ascii="Cambria" w:hAnsi="Cambria"/>
                <w:b/>
              </w:rPr>
              <w:t>Department:</w:t>
            </w:r>
          </w:p>
        </w:tc>
        <w:tc>
          <w:tcPr>
            <w:tcW w:w="4205" w:type="dxa"/>
            <w:gridSpan w:val="2"/>
          </w:tcPr>
          <w:p w:rsidR="00952B4F" w:rsidRPr="002F2EF0" w:rsidRDefault="00952B4F" w:rsidP="002F2EF0">
            <w:pPr>
              <w:spacing w:after="0" w:line="360" w:lineRule="auto"/>
              <w:rPr>
                <w:rFonts w:ascii="Cambria" w:hAnsi="Cambria"/>
                <w:b/>
              </w:rPr>
            </w:pPr>
            <w:r>
              <w:rPr>
                <w:rFonts w:ascii="Cambria" w:hAnsi="Cambria"/>
                <w:b/>
              </w:rPr>
              <w:t>Adult Division/Residential Department</w:t>
            </w:r>
          </w:p>
        </w:tc>
        <w:tc>
          <w:tcPr>
            <w:tcW w:w="3553" w:type="dxa"/>
          </w:tcPr>
          <w:p w:rsidR="00952B4F" w:rsidRPr="002F2EF0" w:rsidRDefault="00952B4F" w:rsidP="002F2EF0">
            <w:pPr>
              <w:spacing w:after="0" w:line="360" w:lineRule="auto"/>
              <w:rPr>
                <w:rFonts w:ascii="Cambria" w:hAnsi="Cambria"/>
                <w:b/>
              </w:rPr>
            </w:pPr>
            <w:r>
              <w:rPr>
                <w:rFonts w:ascii="Cambria" w:hAnsi="Cambria"/>
                <w:b/>
              </w:rPr>
              <w:t xml:space="preserve">Programs: </w:t>
            </w:r>
            <w:smartTag w:uri="urn:schemas-microsoft-com:office:smarttags" w:element="PlaceName">
              <w:smartTag w:uri="urn:schemas-microsoft-com:office:smarttags" w:element="place">
                <w:r>
                  <w:rPr>
                    <w:rFonts w:ascii="Cambria" w:hAnsi="Cambria"/>
                    <w:b/>
                  </w:rPr>
                  <w:t>Alliance</w:t>
                </w:r>
              </w:smartTag>
              <w:r>
                <w:rPr>
                  <w:rFonts w:ascii="Cambria" w:hAnsi="Cambria"/>
                  <w:b/>
                </w:rPr>
                <w:t xml:space="preserve"> </w:t>
              </w:r>
              <w:smartTag w:uri="urn:schemas-microsoft-com:office:smarttags" w:element="PlaceName">
                <w:r>
                  <w:rPr>
                    <w:rFonts w:ascii="Cambria" w:hAnsi="Cambria"/>
                    <w:b/>
                  </w:rPr>
                  <w:t>Treatment</w:t>
                </w:r>
              </w:smartTag>
              <w:r>
                <w:rPr>
                  <w:rFonts w:ascii="Cambria" w:hAnsi="Cambria"/>
                  <w:b/>
                </w:rPr>
                <w:t xml:space="preserve"> </w:t>
              </w:r>
              <w:smartTag w:uri="urn:schemas-microsoft-com:office:smarttags" w:element="PlaceType">
                <w:r>
                  <w:rPr>
                    <w:rFonts w:ascii="Cambria" w:hAnsi="Cambria"/>
                    <w:b/>
                  </w:rPr>
                  <w:t>Center</w:t>
                </w:r>
              </w:smartTag>
            </w:smartTag>
            <w:r>
              <w:rPr>
                <w:rFonts w:ascii="Cambria" w:hAnsi="Cambria"/>
                <w:b/>
              </w:rPr>
              <w:t xml:space="preserve"> (ATC)</w:t>
            </w:r>
          </w:p>
        </w:tc>
      </w:tr>
      <w:tr w:rsidR="00952B4F" w:rsidRPr="002F2EF0" w:rsidTr="00AC6DA2">
        <w:tc>
          <w:tcPr>
            <w:tcW w:w="1818" w:type="dxa"/>
          </w:tcPr>
          <w:p w:rsidR="00952B4F" w:rsidRPr="002F2EF0" w:rsidRDefault="00952B4F" w:rsidP="002F2EF0">
            <w:pPr>
              <w:spacing w:after="0" w:line="360" w:lineRule="auto"/>
              <w:rPr>
                <w:rFonts w:ascii="Cambria" w:hAnsi="Cambria"/>
                <w:b/>
              </w:rPr>
            </w:pPr>
            <w:r>
              <w:rPr>
                <w:rFonts w:ascii="Cambria" w:hAnsi="Cambria"/>
                <w:b/>
              </w:rPr>
              <w:t>Job Code:</w:t>
            </w:r>
          </w:p>
        </w:tc>
        <w:tc>
          <w:tcPr>
            <w:tcW w:w="4205" w:type="dxa"/>
            <w:gridSpan w:val="2"/>
          </w:tcPr>
          <w:p w:rsidR="00952B4F" w:rsidRPr="002F2EF0" w:rsidRDefault="00952B4F" w:rsidP="002F2EF0">
            <w:pPr>
              <w:spacing w:after="0" w:line="360" w:lineRule="auto"/>
              <w:rPr>
                <w:rFonts w:ascii="Cambria" w:hAnsi="Cambria"/>
                <w:b/>
              </w:rPr>
            </w:pPr>
          </w:p>
        </w:tc>
        <w:tc>
          <w:tcPr>
            <w:tcW w:w="3553" w:type="dxa"/>
          </w:tcPr>
          <w:p w:rsidR="00952B4F" w:rsidRPr="002F2EF0" w:rsidRDefault="00952B4F" w:rsidP="002F2EF0">
            <w:pPr>
              <w:spacing w:after="0" w:line="360" w:lineRule="auto"/>
              <w:rPr>
                <w:rFonts w:ascii="Cambria" w:hAnsi="Cambria"/>
                <w:b/>
              </w:rPr>
            </w:pPr>
            <w:r>
              <w:rPr>
                <w:rFonts w:ascii="Cambria" w:hAnsi="Cambria"/>
                <w:b/>
              </w:rPr>
              <w:t>Job Grade:</w:t>
            </w:r>
          </w:p>
        </w:tc>
      </w:tr>
      <w:tr w:rsidR="00952B4F" w:rsidRPr="002F2EF0" w:rsidTr="00AC6DA2">
        <w:tc>
          <w:tcPr>
            <w:tcW w:w="1818" w:type="dxa"/>
          </w:tcPr>
          <w:p w:rsidR="00952B4F" w:rsidRPr="002F2EF0" w:rsidRDefault="00952B4F" w:rsidP="00055312">
            <w:pPr>
              <w:spacing w:after="0" w:line="240" w:lineRule="auto"/>
              <w:rPr>
                <w:rFonts w:ascii="Cambria" w:hAnsi="Cambria"/>
                <w:b/>
              </w:rPr>
            </w:pPr>
            <w:r>
              <w:rPr>
                <w:rFonts w:ascii="Cambria" w:hAnsi="Cambria"/>
                <w:b/>
              </w:rPr>
              <w:t>Titles Reporting Into:</w:t>
            </w:r>
          </w:p>
        </w:tc>
        <w:tc>
          <w:tcPr>
            <w:tcW w:w="4205" w:type="dxa"/>
            <w:gridSpan w:val="2"/>
          </w:tcPr>
          <w:p w:rsidR="00952B4F" w:rsidRPr="002F2EF0" w:rsidRDefault="00952B4F" w:rsidP="002F2EF0">
            <w:pPr>
              <w:spacing w:after="0" w:line="360" w:lineRule="auto"/>
              <w:rPr>
                <w:rFonts w:ascii="Cambria" w:hAnsi="Cambria"/>
                <w:b/>
              </w:rPr>
            </w:pPr>
            <w:r>
              <w:rPr>
                <w:rFonts w:ascii="Cambria" w:hAnsi="Cambria"/>
                <w:b/>
              </w:rPr>
              <w:t>N/A</w:t>
            </w:r>
          </w:p>
        </w:tc>
        <w:tc>
          <w:tcPr>
            <w:tcW w:w="3553" w:type="dxa"/>
          </w:tcPr>
          <w:p w:rsidR="00952B4F" w:rsidRPr="003E5316" w:rsidRDefault="00952B4F" w:rsidP="003E5316">
            <w:pPr>
              <w:spacing w:after="0" w:line="240" w:lineRule="auto"/>
              <w:rPr>
                <w:rFonts w:ascii="Cambria" w:hAnsi="Cambria"/>
                <w:b/>
                <w:i/>
                <w:sz w:val="18"/>
              </w:rPr>
            </w:pPr>
            <w:r>
              <w:rPr>
                <w:rFonts w:ascii="Cambria" w:hAnsi="Cambria"/>
                <w:b/>
                <w:i/>
                <w:sz w:val="18"/>
              </w:rPr>
              <w:t xml:space="preserve">FLSA Exemption - </w:t>
            </w:r>
            <w:r w:rsidRPr="003E5316">
              <w:rPr>
                <w:rFonts w:ascii="Cambria" w:hAnsi="Cambria"/>
                <w:b/>
                <w:i/>
                <w:sz w:val="18"/>
              </w:rPr>
              <w:t xml:space="preserve">Check Only One: </w:t>
            </w:r>
          </w:p>
          <w:p w:rsidR="00952B4F" w:rsidRDefault="00952B4F" w:rsidP="00E625BE">
            <w:pPr>
              <w:spacing w:after="0" w:line="240" w:lineRule="auto"/>
              <w:ind w:left="360"/>
              <w:rPr>
                <w:rFonts w:ascii="Cambria" w:hAnsi="Cambria"/>
                <w:b/>
              </w:rPr>
            </w:pPr>
            <w:r>
              <w:rPr>
                <w:rFonts w:ascii="Cambria" w:hAnsi="Cambria"/>
                <w:b/>
              </w:rPr>
              <w:t xml:space="preserve">        Exempt</w:t>
            </w:r>
          </w:p>
          <w:p w:rsidR="00952B4F" w:rsidRPr="002F2EF0" w:rsidRDefault="00952B4F" w:rsidP="00723651">
            <w:pPr>
              <w:spacing w:after="0" w:line="240" w:lineRule="auto"/>
              <w:ind w:left="360"/>
              <w:rPr>
                <w:rFonts w:ascii="Cambria" w:hAnsi="Cambria"/>
                <w:b/>
              </w:rPr>
            </w:pPr>
            <w:r>
              <w:rPr>
                <w:rFonts w:ascii="Cambria" w:hAnsi="Cambria"/>
                <w:b/>
              </w:rPr>
              <w:t xml:space="preserve">     X Non-Exempt</w:t>
            </w:r>
          </w:p>
        </w:tc>
      </w:tr>
      <w:tr w:rsidR="00952B4F" w:rsidRPr="002F2EF0" w:rsidTr="00AC6DA2">
        <w:tc>
          <w:tcPr>
            <w:tcW w:w="1818" w:type="dxa"/>
          </w:tcPr>
          <w:p w:rsidR="00952B4F" w:rsidRPr="002F2EF0" w:rsidRDefault="00952B4F" w:rsidP="002F2EF0">
            <w:pPr>
              <w:spacing w:after="0" w:line="240" w:lineRule="auto"/>
              <w:rPr>
                <w:rFonts w:ascii="Cambria" w:hAnsi="Cambria"/>
                <w:b/>
              </w:rPr>
            </w:pPr>
            <w:r w:rsidRPr="002F2EF0">
              <w:rPr>
                <w:rFonts w:ascii="Cambria" w:hAnsi="Cambria"/>
                <w:b/>
              </w:rPr>
              <w:t>Work Location:</w:t>
            </w:r>
          </w:p>
        </w:tc>
        <w:tc>
          <w:tcPr>
            <w:tcW w:w="4205" w:type="dxa"/>
            <w:gridSpan w:val="2"/>
          </w:tcPr>
          <w:p w:rsidR="00952B4F" w:rsidRDefault="00952B4F" w:rsidP="002F2EF0">
            <w:pPr>
              <w:spacing w:after="0" w:line="360" w:lineRule="auto"/>
              <w:rPr>
                <w:rFonts w:ascii="Cambria" w:hAnsi="Cambria"/>
                <w:b/>
              </w:rPr>
            </w:pPr>
            <w:smartTag w:uri="urn:schemas-microsoft-com:office:smarttags" w:element="address">
              <w:smartTag w:uri="urn:schemas-microsoft-com:office:smarttags" w:element="Street">
                <w:r>
                  <w:rPr>
                    <w:rFonts w:ascii="Cambria" w:hAnsi="Cambria"/>
                    <w:b/>
                  </w:rPr>
                  <w:t>33 Highland Street</w:t>
                </w:r>
              </w:smartTag>
            </w:smartTag>
            <w:r>
              <w:rPr>
                <w:rFonts w:ascii="Cambria" w:hAnsi="Cambria"/>
                <w:b/>
              </w:rPr>
              <w:t>, 4</w:t>
            </w:r>
            <w:r w:rsidRPr="009A21D4">
              <w:rPr>
                <w:rFonts w:ascii="Cambria" w:hAnsi="Cambria"/>
                <w:b/>
                <w:vertAlign w:val="superscript"/>
              </w:rPr>
              <w:t>th</w:t>
            </w:r>
            <w:r>
              <w:rPr>
                <w:rFonts w:ascii="Cambria" w:hAnsi="Cambria"/>
                <w:b/>
              </w:rPr>
              <w:t xml:space="preserve"> Floor, </w:t>
            </w:r>
            <w:smartTag w:uri="urn:schemas-microsoft-com:office:smarttags" w:element="place">
              <w:smartTag w:uri="urn:schemas-microsoft-com:office:smarttags" w:element="City">
                <w:r>
                  <w:rPr>
                    <w:rFonts w:ascii="Cambria" w:hAnsi="Cambria"/>
                    <w:b/>
                  </w:rPr>
                  <w:t>New Britain</w:t>
                </w:r>
              </w:smartTag>
              <w:r>
                <w:rPr>
                  <w:rFonts w:ascii="Cambria" w:hAnsi="Cambria"/>
                  <w:b/>
                </w:rPr>
                <w:t xml:space="preserve">, </w:t>
              </w:r>
              <w:smartTag w:uri="urn:schemas-microsoft-com:office:smarttags" w:element="State">
                <w:r>
                  <w:rPr>
                    <w:rFonts w:ascii="Cambria" w:hAnsi="Cambria"/>
                    <w:b/>
                  </w:rPr>
                  <w:t>CT</w:t>
                </w:r>
              </w:smartTag>
            </w:smartTag>
            <w:r>
              <w:rPr>
                <w:rFonts w:ascii="Cambria" w:hAnsi="Cambria"/>
                <w:b/>
              </w:rPr>
              <w:t xml:space="preserve"> </w:t>
            </w:r>
          </w:p>
          <w:p w:rsidR="00952B4F" w:rsidRPr="002F2EF0" w:rsidRDefault="00952B4F" w:rsidP="002F2EF0">
            <w:pPr>
              <w:spacing w:after="0" w:line="360" w:lineRule="auto"/>
              <w:rPr>
                <w:rFonts w:ascii="Cambria" w:hAnsi="Cambria"/>
                <w:b/>
              </w:rPr>
            </w:pPr>
          </w:p>
        </w:tc>
        <w:tc>
          <w:tcPr>
            <w:tcW w:w="3553" w:type="dxa"/>
          </w:tcPr>
          <w:p w:rsidR="00952B4F" w:rsidRPr="002F2EF0" w:rsidRDefault="00952B4F" w:rsidP="002F2EF0">
            <w:pPr>
              <w:spacing w:after="0" w:line="360" w:lineRule="auto"/>
              <w:rPr>
                <w:rFonts w:ascii="Cambria" w:hAnsi="Cambria"/>
                <w:b/>
              </w:rPr>
            </w:pPr>
            <w:r>
              <w:rPr>
                <w:rFonts w:ascii="Cambria" w:hAnsi="Cambria"/>
                <w:b/>
              </w:rPr>
              <w:t>EEO Category:</w:t>
            </w:r>
          </w:p>
        </w:tc>
      </w:tr>
      <w:tr w:rsidR="00952B4F" w:rsidRPr="002F2EF0" w:rsidTr="002F2EF0">
        <w:tc>
          <w:tcPr>
            <w:tcW w:w="9576" w:type="dxa"/>
            <w:gridSpan w:val="4"/>
            <w:shd w:val="clear" w:color="auto" w:fill="EEECE1"/>
          </w:tcPr>
          <w:p w:rsidR="00952B4F" w:rsidRPr="002F2EF0" w:rsidRDefault="00952B4F" w:rsidP="002F2EF0">
            <w:pPr>
              <w:spacing w:after="0" w:line="240" w:lineRule="auto"/>
            </w:pPr>
          </w:p>
        </w:tc>
      </w:tr>
      <w:tr w:rsidR="00952B4F" w:rsidRPr="002F2EF0" w:rsidTr="002F2EF0">
        <w:tc>
          <w:tcPr>
            <w:tcW w:w="9576" w:type="dxa"/>
            <w:gridSpan w:val="4"/>
          </w:tcPr>
          <w:p w:rsidR="00952B4F" w:rsidRPr="002F2EF0" w:rsidRDefault="00952B4F" w:rsidP="002F2EF0">
            <w:pPr>
              <w:spacing w:after="0" w:line="240" w:lineRule="auto"/>
              <w:rPr>
                <w:rFonts w:ascii="Cambria" w:hAnsi="Cambria"/>
                <w:b/>
              </w:rPr>
            </w:pPr>
            <w:r w:rsidRPr="002F2EF0">
              <w:rPr>
                <w:rFonts w:ascii="Cambria" w:hAnsi="Cambria"/>
                <w:b/>
              </w:rPr>
              <w:t>Summary:</w:t>
            </w:r>
          </w:p>
          <w:p w:rsidR="00952B4F" w:rsidRPr="002F2EF0" w:rsidRDefault="00952B4F" w:rsidP="002F2EF0">
            <w:pPr>
              <w:spacing w:after="0" w:line="240" w:lineRule="auto"/>
            </w:pPr>
            <w:r w:rsidRPr="002F2EF0">
              <w:rPr>
                <w:i/>
                <w:sz w:val="16"/>
              </w:rPr>
              <w:t xml:space="preserve">Describe why it is important, how it creates value for the organization, and important decision-making and/or budget authority. </w:t>
            </w:r>
          </w:p>
        </w:tc>
      </w:tr>
      <w:tr w:rsidR="00952B4F" w:rsidRPr="002F2EF0" w:rsidTr="002F2EF0">
        <w:tc>
          <w:tcPr>
            <w:tcW w:w="9576" w:type="dxa"/>
            <w:gridSpan w:val="4"/>
          </w:tcPr>
          <w:p w:rsidR="00952B4F" w:rsidRPr="002F2EF0" w:rsidRDefault="00952B4F" w:rsidP="009A21D4">
            <w:pPr>
              <w:spacing w:after="0" w:line="240" w:lineRule="auto"/>
              <w:ind w:left="360"/>
            </w:pPr>
            <w:r>
              <w:t>D</w:t>
            </w:r>
            <w:r w:rsidRPr="00E2081F">
              <w:t>evelop</w:t>
            </w:r>
            <w:r>
              <w:t>s</w:t>
            </w:r>
            <w:r w:rsidRPr="00E2081F">
              <w:t xml:space="preserve"> and monitor</w:t>
            </w:r>
            <w:r>
              <w:t>s</w:t>
            </w:r>
            <w:r w:rsidRPr="00E2081F">
              <w:t xml:space="preserve"> treatment plans</w:t>
            </w:r>
            <w:r>
              <w:t xml:space="preserve"> wi</w:t>
            </w:r>
            <w:r w:rsidRPr="00E2081F">
              <w:t>th a case load of</w:t>
            </w:r>
            <w:r>
              <w:t xml:space="preserve"> adult substance abuse disordered </w:t>
            </w:r>
            <w:r w:rsidRPr="00E2081F">
              <w:t xml:space="preserve">residential clients toward the goal of </w:t>
            </w:r>
            <w:r>
              <w:t xml:space="preserve">substance abuse recovery and return to </w:t>
            </w:r>
            <w:r w:rsidRPr="00E2081F">
              <w:t>independent living.</w:t>
            </w:r>
            <w:r>
              <w:t xml:space="preserve"> Coordinates and conducts individual, group and family counseling with the client and advocates for the client throughout the agency system of services. Supervises client environment of care in the residential treatment program while insuring for their safety, comfort and satisfaction.</w:t>
            </w:r>
          </w:p>
          <w:p w:rsidR="00952B4F" w:rsidRPr="002F2EF0" w:rsidRDefault="00952B4F" w:rsidP="002F2EF0">
            <w:pPr>
              <w:spacing w:after="0" w:line="240" w:lineRule="auto"/>
              <w:ind w:left="1350"/>
            </w:pPr>
          </w:p>
        </w:tc>
      </w:tr>
      <w:tr w:rsidR="00952B4F" w:rsidRPr="002F2EF0" w:rsidTr="002F2EF0">
        <w:tc>
          <w:tcPr>
            <w:tcW w:w="9576" w:type="dxa"/>
            <w:gridSpan w:val="4"/>
            <w:shd w:val="clear" w:color="auto" w:fill="EEECE1"/>
          </w:tcPr>
          <w:p w:rsidR="00952B4F" w:rsidRPr="002F2EF0" w:rsidRDefault="00952B4F" w:rsidP="002F2EF0">
            <w:pPr>
              <w:spacing w:after="0" w:line="240" w:lineRule="auto"/>
            </w:pPr>
          </w:p>
        </w:tc>
      </w:tr>
      <w:tr w:rsidR="00952B4F" w:rsidRPr="002F2EF0" w:rsidTr="002F2EF0">
        <w:tc>
          <w:tcPr>
            <w:tcW w:w="9576" w:type="dxa"/>
            <w:gridSpan w:val="4"/>
          </w:tcPr>
          <w:p w:rsidR="00952B4F" w:rsidRPr="002F2EF0" w:rsidRDefault="00952B4F" w:rsidP="002F2EF0">
            <w:pPr>
              <w:spacing w:after="0" w:line="240" w:lineRule="auto"/>
              <w:rPr>
                <w:rFonts w:ascii="Cambria" w:hAnsi="Cambria"/>
                <w:b/>
              </w:rPr>
            </w:pPr>
            <w:r w:rsidRPr="002F2EF0">
              <w:rPr>
                <w:rFonts w:ascii="Cambria" w:hAnsi="Cambria"/>
                <w:b/>
              </w:rPr>
              <w:t>Essential Responsibilities and Target Outcomes:</w:t>
            </w:r>
          </w:p>
          <w:p w:rsidR="00952B4F" w:rsidRPr="002F2EF0" w:rsidRDefault="00952B4F" w:rsidP="002F2EF0">
            <w:pPr>
              <w:spacing w:after="0" w:line="240" w:lineRule="auto"/>
              <w:rPr>
                <w:i/>
              </w:rPr>
            </w:pPr>
            <w:r w:rsidRPr="002F2EF0">
              <w:rPr>
                <w:i/>
                <w:sz w:val="16"/>
              </w:rPr>
              <w:t>Provide five (5) brief statements that identify how the job is performed and key outcomes of competent performance.</w:t>
            </w:r>
          </w:p>
        </w:tc>
      </w:tr>
      <w:tr w:rsidR="00952B4F" w:rsidRPr="002F2EF0" w:rsidTr="002F2EF0">
        <w:tc>
          <w:tcPr>
            <w:tcW w:w="9576" w:type="dxa"/>
            <w:gridSpan w:val="4"/>
          </w:tcPr>
          <w:p w:rsidR="00952B4F" w:rsidRPr="00772E45" w:rsidRDefault="00952B4F" w:rsidP="007374AE">
            <w:pPr>
              <w:pStyle w:val="ListParagraph"/>
              <w:numPr>
                <w:ilvl w:val="0"/>
                <w:numId w:val="10"/>
              </w:numPr>
              <w:tabs>
                <w:tab w:val="clear" w:pos="1080"/>
                <w:tab w:val="num" w:pos="360"/>
              </w:tabs>
              <w:spacing w:after="0" w:line="240" w:lineRule="auto"/>
              <w:ind w:left="360"/>
            </w:pPr>
            <w:r>
              <w:t>P</w:t>
            </w:r>
            <w:r w:rsidRPr="00772E45">
              <w:t>rovid</w:t>
            </w:r>
            <w:r>
              <w:t>es</w:t>
            </w:r>
            <w:r w:rsidRPr="00772E45">
              <w:t xml:space="preserve"> direct care to</w:t>
            </w:r>
            <w:r>
              <w:t xml:space="preserve"> a caseload of</w:t>
            </w:r>
            <w:r w:rsidRPr="00772E45">
              <w:t xml:space="preserve"> clients by conducting </w:t>
            </w:r>
            <w:r>
              <w:t xml:space="preserve">and documenting assessments,  </w:t>
            </w:r>
            <w:r w:rsidRPr="00772E45">
              <w:t>individual</w:t>
            </w:r>
            <w:r>
              <w:t xml:space="preserve">, </w:t>
            </w:r>
            <w:r w:rsidRPr="00772E45">
              <w:t xml:space="preserve">group </w:t>
            </w:r>
            <w:r>
              <w:t xml:space="preserve">and family counseling, </w:t>
            </w:r>
            <w:r w:rsidRPr="00772E45">
              <w:t xml:space="preserve">education, skill building, recreation and </w:t>
            </w:r>
            <w:r>
              <w:t>other scheduled  program activities</w:t>
            </w:r>
            <w:r w:rsidRPr="00772E45">
              <w:t xml:space="preserve">. </w:t>
            </w:r>
            <w:r>
              <w:t>(70%)</w:t>
            </w:r>
          </w:p>
          <w:p w:rsidR="00952B4F" w:rsidRPr="00772E45" w:rsidRDefault="00952B4F" w:rsidP="007374AE">
            <w:pPr>
              <w:pStyle w:val="ListParagraph"/>
              <w:numPr>
                <w:ilvl w:val="0"/>
                <w:numId w:val="10"/>
              </w:numPr>
              <w:tabs>
                <w:tab w:val="clear" w:pos="1080"/>
                <w:tab w:val="num" w:pos="360"/>
              </w:tabs>
              <w:spacing w:after="0" w:line="240" w:lineRule="auto"/>
              <w:ind w:left="360"/>
            </w:pPr>
            <w:r w:rsidRPr="00772E45">
              <w:t>Develops and reviews individualized treatment plans with</w:t>
            </w:r>
            <w:r>
              <w:t xml:space="preserve"> a caseload of</w:t>
            </w:r>
            <w:r w:rsidRPr="00772E45">
              <w:t xml:space="preserve"> clients to identify goals and progress throughout the client’s stay by meeting with each client on the caseload at least once a week</w:t>
            </w:r>
            <w:r>
              <w:t xml:space="preserve"> while maintaining client safety, facility cleanliness and client satisfaction.</w:t>
            </w:r>
          </w:p>
          <w:p w:rsidR="00952B4F" w:rsidRPr="00772E45" w:rsidRDefault="00952B4F" w:rsidP="007374AE">
            <w:pPr>
              <w:pStyle w:val="ListParagraph"/>
              <w:numPr>
                <w:ilvl w:val="0"/>
                <w:numId w:val="10"/>
              </w:numPr>
              <w:tabs>
                <w:tab w:val="clear" w:pos="1080"/>
                <w:tab w:val="num" w:pos="360"/>
              </w:tabs>
              <w:spacing w:after="0" w:line="240" w:lineRule="auto"/>
              <w:ind w:left="360"/>
            </w:pPr>
            <w:r w:rsidRPr="00772E45">
              <w:t>Maintains client medical record by documenting all client activity in the form of Progress Notes and Treatment Plans in accordance with agency Policy and Procedure. Completes all additional program required documentation in compliance with agency Policy and Procedure.</w:t>
            </w:r>
          </w:p>
          <w:p w:rsidR="00952B4F" w:rsidRPr="00772E45" w:rsidRDefault="00952B4F" w:rsidP="007374AE">
            <w:pPr>
              <w:pStyle w:val="ListParagraph"/>
              <w:numPr>
                <w:ilvl w:val="0"/>
                <w:numId w:val="10"/>
              </w:numPr>
              <w:tabs>
                <w:tab w:val="clear" w:pos="1080"/>
                <w:tab w:val="num" w:pos="360"/>
              </w:tabs>
              <w:spacing w:after="0" w:line="240" w:lineRule="auto"/>
              <w:ind w:left="360"/>
            </w:pPr>
            <w:r w:rsidRPr="00772E45">
              <w:t xml:space="preserve">Supervises and documents the self-administration of medication to program clients as scheduled in an accurate, professional way by adhering to program policy and procedure and training.  </w:t>
            </w:r>
          </w:p>
          <w:p w:rsidR="00952B4F" w:rsidRDefault="00952B4F" w:rsidP="007374AE">
            <w:pPr>
              <w:pStyle w:val="ListParagraph"/>
              <w:numPr>
                <w:ilvl w:val="0"/>
                <w:numId w:val="10"/>
              </w:numPr>
              <w:tabs>
                <w:tab w:val="clear" w:pos="1080"/>
                <w:tab w:val="num" w:pos="360"/>
              </w:tabs>
              <w:spacing w:after="0" w:line="240" w:lineRule="auto"/>
              <w:ind w:left="360"/>
            </w:pPr>
            <w:r w:rsidRPr="00772E45">
              <w:t>Communicates and/or advocates with other internal and external providers to insure consistency</w:t>
            </w:r>
            <w:r>
              <w:t xml:space="preserve"> of</w:t>
            </w:r>
            <w:r w:rsidRPr="00772E45">
              <w:t xml:space="preserve"> and accessibility to requested/needed services. May provide transport as needed</w:t>
            </w:r>
            <w:r>
              <w:t xml:space="preserve"> for medical, court and family appointments</w:t>
            </w:r>
            <w:r w:rsidRPr="00772E45">
              <w:t xml:space="preserve">. </w:t>
            </w:r>
          </w:p>
          <w:p w:rsidR="00952B4F" w:rsidRPr="002F2EF0" w:rsidRDefault="00952B4F" w:rsidP="007374AE">
            <w:pPr>
              <w:pStyle w:val="ListParagraph"/>
              <w:numPr>
                <w:ilvl w:val="0"/>
                <w:numId w:val="10"/>
              </w:numPr>
              <w:tabs>
                <w:tab w:val="clear" w:pos="1080"/>
                <w:tab w:val="num" w:pos="360"/>
              </w:tabs>
              <w:spacing w:after="0" w:line="240" w:lineRule="auto"/>
              <w:ind w:left="360"/>
            </w:pPr>
            <w:r>
              <w:t>All other duties as assigned.</w:t>
            </w:r>
          </w:p>
        </w:tc>
      </w:tr>
      <w:tr w:rsidR="00952B4F" w:rsidRPr="002F2EF0" w:rsidTr="002F2EF0">
        <w:tc>
          <w:tcPr>
            <w:tcW w:w="9576" w:type="dxa"/>
            <w:gridSpan w:val="4"/>
          </w:tcPr>
          <w:p w:rsidR="00952B4F" w:rsidRDefault="00952B4F" w:rsidP="002F2EF0">
            <w:pPr>
              <w:spacing w:after="0" w:line="240" w:lineRule="auto"/>
              <w:rPr>
                <w:rFonts w:ascii="Cambria" w:hAnsi="Cambria"/>
                <w:b/>
              </w:rPr>
            </w:pPr>
          </w:p>
          <w:p w:rsidR="00952B4F" w:rsidRDefault="00952B4F" w:rsidP="002F2EF0">
            <w:pPr>
              <w:spacing w:after="0" w:line="240" w:lineRule="auto"/>
              <w:rPr>
                <w:rFonts w:ascii="Cambria" w:hAnsi="Cambria"/>
                <w:b/>
              </w:rPr>
            </w:pPr>
          </w:p>
          <w:p w:rsidR="00952B4F" w:rsidRDefault="00952B4F" w:rsidP="002F2EF0">
            <w:pPr>
              <w:spacing w:after="0" w:line="240" w:lineRule="auto"/>
              <w:rPr>
                <w:rFonts w:ascii="Cambria" w:hAnsi="Cambria"/>
                <w:b/>
              </w:rPr>
            </w:pPr>
          </w:p>
          <w:p w:rsidR="00952B4F" w:rsidRPr="002F2EF0" w:rsidRDefault="00952B4F" w:rsidP="002F2EF0">
            <w:pPr>
              <w:spacing w:after="0" w:line="240" w:lineRule="auto"/>
              <w:rPr>
                <w:rFonts w:ascii="Cambria" w:hAnsi="Cambria"/>
                <w:b/>
              </w:rPr>
            </w:pPr>
            <w:r w:rsidRPr="002F2EF0">
              <w:rPr>
                <w:rFonts w:ascii="Cambria" w:hAnsi="Cambria"/>
                <w:b/>
              </w:rPr>
              <w:t>Principal Customers:</w:t>
            </w:r>
          </w:p>
          <w:p w:rsidR="00952B4F" w:rsidRDefault="00952B4F" w:rsidP="002F2EF0">
            <w:pPr>
              <w:spacing w:after="0" w:line="240" w:lineRule="auto"/>
              <w:rPr>
                <w:i/>
                <w:sz w:val="16"/>
                <w:szCs w:val="16"/>
              </w:rPr>
            </w:pPr>
            <w:r w:rsidRPr="002F2EF0">
              <w:rPr>
                <w:i/>
                <w:sz w:val="16"/>
                <w:szCs w:val="16"/>
              </w:rPr>
              <w:t>List the primary people/groups who receive your services/products, both within CMHA and outside CMHA.</w:t>
            </w:r>
          </w:p>
          <w:p w:rsidR="00952B4F" w:rsidRPr="0049620C" w:rsidRDefault="00952B4F" w:rsidP="002F2EF0">
            <w:pPr>
              <w:spacing w:after="0" w:line="240" w:lineRule="auto"/>
              <w:ind w:left="360"/>
              <w:rPr>
                <w:sz w:val="20"/>
                <w:szCs w:val="20"/>
              </w:rPr>
            </w:pPr>
            <w:r>
              <w:rPr>
                <w:sz w:val="20"/>
                <w:szCs w:val="20"/>
              </w:rPr>
              <w:t>All referred a</w:t>
            </w:r>
            <w:r w:rsidRPr="0049620C">
              <w:rPr>
                <w:sz w:val="20"/>
                <w:szCs w:val="20"/>
              </w:rPr>
              <w:t xml:space="preserve">dult </w:t>
            </w:r>
            <w:r>
              <w:rPr>
                <w:sz w:val="20"/>
                <w:szCs w:val="20"/>
              </w:rPr>
              <w:t xml:space="preserve">substance abuse and/or co-occurring disordered </w:t>
            </w:r>
            <w:r w:rsidRPr="0049620C">
              <w:rPr>
                <w:sz w:val="20"/>
                <w:szCs w:val="20"/>
              </w:rPr>
              <w:t xml:space="preserve">clients from CAC 19, Region IV as well as any referrals from across the State of </w:t>
            </w:r>
            <w:smartTag w:uri="urn:schemas-microsoft-com:office:smarttags" w:element="State">
              <w:smartTag w:uri="urn:schemas-microsoft-com:office:smarttags" w:element="place">
                <w:r w:rsidRPr="0049620C">
                  <w:rPr>
                    <w:sz w:val="20"/>
                    <w:szCs w:val="20"/>
                  </w:rPr>
                  <w:t>Connecticut</w:t>
                </w:r>
              </w:smartTag>
            </w:smartTag>
            <w:r>
              <w:rPr>
                <w:sz w:val="20"/>
                <w:szCs w:val="20"/>
              </w:rPr>
              <w:t xml:space="preserve"> and their families</w:t>
            </w:r>
            <w:r w:rsidRPr="0049620C">
              <w:rPr>
                <w:sz w:val="20"/>
                <w:szCs w:val="20"/>
              </w:rPr>
              <w:t xml:space="preserve">. </w:t>
            </w:r>
          </w:p>
        </w:tc>
      </w:tr>
      <w:tr w:rsidR="00952B4F" w:rsidRPr="002F2EF0" w:rsidTr="002F2EF0">
        <w:tc>
          <w:tcPr>
            <w:tcW w:w="9576" w:type="dxa"/>
            <w:gridSpan w:val="4"/>
          </w:tcPr>
          <w:p w:rsidR="00952B4F" w:rsidRPr="002F2EF0" w:rsidRDefault="00952B4F" w:rsidP="002F2EF0">
            <w:pPr>
              <w:spacing w:after="0" w:line="240" w:lineRule="auto"/>
              <w:rPr>
                <w:rFonts w:ascii="Cambria" w:hAnsi="Cambria"/>
                <w:b/>
              </w:rPr>
            </w:pPr>
            <w:r w:rsidRPr="002F2EF0">
              <w:rPr>
                <w:rFonts w:ascii="Cambria" w:hAnsi="Cambria"/>
                <w:b/>
              </w:rPr>
              <w:t>Critical Work Relationships:</w:t>
            </w:r>
          </w:p>
          <w:p w:rsidR="00952B4F" w:rsidRPr="002F2EF0" w:rsidRDefault="00952B4F" w:rsidP="002F2EF0">
            <w:pPr>
              <w:spacing w:after="0" w:line="240" w:lineRule="auto"/>
              <w:rPr>
                <w:i/>
                <w:sz w:val="16"/>
                <w:szCs w:val="16"/>
              </w:rPr>
            </w:pPr>
            <w:r w:rsidRPr="002F2EF0">
              <w:rPr>
                <w:i/>
                <w:sz w:val="16"/>
                <w:szCs w:val="16"/>
              </w:rPr>
              <w:t>List the people/groups (within CMHA and outside of CMHA) with whom you must share information with in order to fulfill your job purpose.</w:t>
            </w:r>
          </w:p>
          <w:p w:rsidR="00952B4F" w:rsidRPr="002F2EF0" w:rsidRDefault="00952B4F" w:rsidP="002F2EF0">
            <w:pPr>
              <w:spacing w:after="0" w:line="240" w:lineRule="auto"/>
              <w:ind w:left="360"/>
            </w:pPr>
            <w:r>
              <w:t xml:space="preserve">All clinical and medical staff of DMHAS referring facilities/agencies. Regulatory/Accreditation/Referral personnel. All external providers of ancillary services to Residential clients. All staff of the agency affiliate network as well as all agency employees.  </w:t>
            </w:r>
          </w:p>
        </w:tc>
      </w:tr>
      <w:tr w:rsidR="00952B4F" w:rsidRPr="002F2EF0" w:rsidTr="002F2EF0">
        <w:tc>
          <w:tcPr>
            <w:tcW w:w="9576" w:type="dxa"/>
            <w:gridSpan w:val="4"/>
            <w:shd w:val="clear" w:color="auto" w:fill="EEECE1"/>
          </w:tcPr>
          <w:p w:rsidR="00952B4F" w:rsidRPr="002F2EF0" w:rsidRDefault="00952B4F" w:rsidP="002F2EF0">
            <w:pPr>
              <w:spacing w:after="0" w:line="240" w:lineRule="auto"/>
            </w:pPr>
          </w:p>
        </w:tc>
      </w:tr>
      <w:tr w:rsidR="00952B4F" w:rsidRPr="002F2EF0" w:rsidTr="002F2EF0">
        <w:tc>
          <w:tcPr>
            <w:tcW w:w="9576" w:type="dxa"/>
            <w:gridSpan w:val="4"/>
          </w:tcPr>
          <w:p w:rsidR="00952B4F" w:rsidRPr="002F2EF0" w:rsidRDefault="00952B4F" w:rsidP="002F2EF0">
            <w:pPr>
              <w:spacing w:after="0" w:line="240" w:lineRule="auto"/>
              <w:rPr>
                <w:rFonts w:ascii="Cambria" w:hAnsi="Cambria"/>
                <w:b/>
              </w:rPr>
            </w:pPr>
            <w:r w:rsidRPr="002F2EF0">
              <w:rPr>
                <w:rFonts w:ascii="Cambria" w:hAnsi="Cambria"/>
                <w:b/>
              </w:rPr>
              <w:t>Minimum Requirements:</w:t>
            </w:r>
          </w:p>
        </w:tc>
      </w:tr>
      <w:tr w:rsidR="00952B4F" w:rsidRPr="002F2EF0" w:rsidTr="00055312">
        <w:tc>
          <w:tcPr>
            <w:tcW w:w="2353" w:type="dxa"/>
            <w:gridSpan w:val="2"/>
          </w:tcPr>
          <w:p w:rsidR="00952B4F" w:rsidRPr="002F2EF0" w:rsidRDefault="00952B4F" w:rsidP="002F2EF0">
            <w:pPr>
              <w:spacing w:after="0" w:line="240" w:lineRule="auto"/>
              <w:ind w:left="270"/>
            </w:pPr>
            <w:r w:rsidRPr="002F2EF0">
              <w:t xml:space="preserve">Education:   </w:t>
            </w:r>
          </w:p>
        </w:tc>
        <w:tc>
          <w:tcPr>
            <w:tcW w:w="7223" w:type="dxa"/>
            <w:gridSpan w:val="2"/>
          </w:tcPr>
          <w:p w:rsidR="00952B4F" w:rsidRPr="002F2EF0" w:rsidRDefault="00952B4F" w:rsidP="002B6211">
            <w:pPr>
              <w:spacing w:after="0" w:line="240" w:lineRule="auto"/>
              <w:ind w:left="167"/>
            </w:pPr>
            <w:r>
              <w:t>Bachelor’s Degree in Behavioral Health field and/or DARC Certification.</w:t>
            </w:r>
          </w:p>
        </w:tc>
      </w:tr>
      <w:tr w:rsidR="00952B4F" w:rsidRPr="002F2EF0" w:rsidTr="00055312">
        <w:tc>
          <w:tcPr>
            <w:tcW w:w="2353" w:type="dxa"/>
            <w:gridSpan w:val="2"/>
          </w:tcPr>
          <w:p w:rsidR="00952B4F" w:rsidRPr="002F2EF0" w:rsidRDefault="00952B4F" w:rsidP="002F2EF0">
            <w:pPr>
              <w:spacing w:after="0" w:line="240" w:lineRule="auto"/>
              <w:ind w:left="270"/>
            </w:pPr>
            <w:r w:rsidRPr="002F2EF0">
              <w:t>Credentials and Licenses:</w:t>
            </w:r>
          </w:p>
        </w:tc>
        <w:tc>
          <w:tcPr>
            <w:tcW w:w="7223" w:type="dxa"/>
            <w:gridSpan w:val="2"/>
          </w:tcPr>
          <w:p w:rsidR="00952B4F" w:rsidRDefault="00952B4F" w:rsidP="00543146">
            <w:pPr>
              <w:spacing w:after="0" w:line="240" w:lineRule="auto"/>
              <w:ind w:left="167"/>
            </w:pPr>
            <w:r>
              <w:t>Valid Connecticut Driver’s License.</w:t>
            </w:r>
          </w:p>
          <w:p w:rsidR="00952B4F" w:rsidRPr="002F2EF0" w:rsidRDefault="00952B4F" w:rsidP="00543146">
            <w:pPr>
              <w:spacing w:after="0" w:line="240" w:lineRule="auto"/>
              <w:ind w:left="167"/>
            </w:pPr>
            <w:r>
              <w:t>Substance Abuse Credentials preferred.</w:t>
            </w:r>
          </w:p>
        </w:tc>
      </w:tr>
      <w:tr w:rsidR="00952B4F" w:rsidRPr="002F2EF0" w:rsidTr="00055312">
        <w:tc>
          <w:tcPr>
            <w:tcW w:w="2353" w:type="dxa"/>
            <w:gridSpan w:val="2"/>
          </w:tcPr>
          <w:p w:rsidR="00952B4F" w:rsidRPr="002F2EF0" w:rsidRDefault="00952B4F" w:rsidP="002F2EF0">
            <w:pPr>
              <w:spacing w:after="0" w:line="240" w:lineRule="auto"/>
              <w:ind w:left="720" w:hanging="450"/>
            </w:pPr>
            <w:r w:rsidRPr="002F2EF0">
              <w:t>Experience:</w:t>
            </w:r>
          </w:p>
        </w:tc>
        <w:tc>
          <w:tcPr>
            <w:tcW w:w="7223" w:type="dxa"/>
            <w:gridSpan w:val="2"/>
          </w:tcPr>
          <w:p w:rsidR="00952B4F" w:rsidRDefault="00952B4F" w:rsidP="002B6211">
            <w:pPr>
              <w:spacing w:after="0" w:line="240" w:lineRule="auto"/>
              <w:ind w:left="167"/>
            </w:pPr>
            <w:r>
              <w:t>1-3 years experience providing direct clinical care/treatment to substance abuse and/or co-occurring disordered clients in a supervised setting or equivalent.</w:t>
            </w:r>
          </w:p>
          <w:p w:rsidR="00952B4F" w:rsidRPr="002F2EF0" w:rsidRDefault="00952B4F" w:rsidP="002B6211">
            <w:pPr>
              <w:spacing w:after="0" w:line="240" w:lineRule="auto"/>
              <w:ind w:left="167"/>
            </w:pPr>
            <w:r>
              <w:t>Beginner to intermediate experience with Microsoft Office products including Word and Outlook. Experience in or the ability or willingness to learn how to use an Electronic Medical Record  (EMR) system or the ability and willingness to learn how to use one, which includes appointment scheduling, authorization tracking, assessments, treatment plans, progress notes and discharge summaries.</w:t>
            </w:r>
          </w:p>
        </w:tc>
      </w:tr>
      <w:tr w:rsidR="00952B4F" w:rsidRPr="002F2EF0" w:rsidTr="00055312">
        <w:tc>
          <w:tcPr>
            <w:tcW w:w="2353" w:type="dxa"/>
            <w:gridSpan w:val="2"/>
          </w:tcPr>
          <w:p w:rsidR="00952B4F" w:rsidRPr="002F2EF0" w:rsidRDefault="00952B4F" w:rsidP="002F2EF0">
            <w:pPr>
              <w:spacing w:after="0" w:line="240" w:lineRule="auto"/>
              <w:ind w:left="720" w:hanging="450"/>
            </w:pPr>
            <w:r w:rsidRPr="002F2EF0">
              <w:t>Competencies:</w:t>
            </w:r>
          </w:p>
          <w:p w:rsidR="00952B4F" w:rsidRPr="002F2EF0" w:rsidRDefault="00952B4F" w:rsidP="002F2EF0">
            <w:pPr>
              <w:spacing w:after="0" w:line="240" w:lineRule="auto"/>
              <w:ind w:left="720" w:hanging="450"/>
            </w:pPr>
            <w:r w:rsidRPr="002F2EF0">
              <w:rPr>
                <w:i/>
                <w:sz w:val="16"/>
              </w:rPr>
              <w:t>Behavioral Skill Sets</w:t>
            </w:r>
          </w:p>
        </w:tc>
        <w:tc>
          <w:tcPr>
            <w:tcW w:w="7223" w:type="dxa"/>
            <w:gridSpan w:val="2"/>
          </w:tcPr>
          <w:p w:rsidR="00952B4F" w:rsidRDefault="00952B4F" w:rsidP="007374AE">
            <w:pPr>
              <w:spacing w:after="0" w:line="240" w:lineRule="auto"/>
              <w:ind w:left="167"/>
            </w:pPr>
            <w:r>
              <w:rPr>
                <w:sz w:val="18"/>
              </w:rPr>
              <w:t>K</w:t>
            </w:r>
            <w:r w:rsidRPr="00E465A9">
              <w:t xml:space="preserve">nowledge of best practices in the treatment of substance </w:t>
            </w:r>
            <w:r>
              <w:t xml:space="preserve"> </w:t>
            </w:r>
          </w:p>
          <w:p w:rsidR="00952B4F" w:rsidRDefault="00952B4F" w:rsidP="007374AE">
            <w:pPr>
              <w:spacing w:after="0" w:line="240" w:lineRule="auto"/>
              <w:ind w:left="167"/>
            </w:pPr>
            <w:r w:rsidRPr="00E465A9">
              <w:t>abuse and/or co-occurring disorders for the range of adult clients.</w:t>
            </w:r>
          </w:p>
          <w:p w:rsidR="00952B4F" w:rsidRPr="00E465A9" w:rsidRDefault="00952B4F" w:rsidP="007374AE">
            <w:pPr>
              <w:spacing w:after="0" w:line="240" w:lineRule="auto"/>
              <w:ind w:left="167"/>
            </w:pPr>
          </w:p>
          <w:p w:rsidR="00952B4F" w:rsidRDefault="00952B4F" w:rsidP="007374AE">
            <w:pPr>
              <w:spacing w:after="0" w:line="240" w:lineRule="auto"/>
              <w:ind w:left="167"/>
            </w:pPr>
            <w:r>
              <w:t>F</w:t>
            </w:r>
            <w:r w:rsidRPr="00E465A9">
              <w:t>amiliarity with Recovery concepts of 12-Step and other self-</w:t>
            </w:r>
          </w:p>
          <w:p w:rsidR="00952B4F" w:rsidRDefault="00952B4F" w:rsidP="007374AE">
            <w:pPr>
              <w:spacing w:after="0" w:line="240" w:lineRule="auto"/>
            </w:pPr>
            <w:r>
              <w:t xml:space="preserve">    </w:t>
            </w:r>
            <w:r w:rsidRPr="00E465A9">
              <w:t>help groups.</w:t>
            </w:r>
          </w:p>
          <w:p w:rsidR="00952B4F" w:rsidRPr="00E465A9" w:rsidRDefault="00952B4F" w:rsidP="007374AE">
            <w:pPr>
              <w:spacing w:after="0" w:line="240" w:lineRule="auto"/>
              <w:ind w:left="167"/>
            </w:pPr>
          </w:p>
          <w:p w:rsidR="00952B4F" w:rsidRDefault="00952B4F" w:rsidP="007374AE">
            <w:pPr>
              <w:spacing w:after="0" w:line="240" w:lineRule="auto"/>
              <w:ind w:left="167"/>
            </w:pPr>
            <w:r>
              <w:t>P</w:t>
            </w:r>
            <w:r w:rsidRPr="00E465A9">
              <w:t xml:space="preserve">rofessional customer service </w:t>
            </w:r>
            <w:r>
              <w:t xml:space="preserve">boundaries and </w:t>
            </w:r>
            <w:r w:rsidRPr="00E465A9">
              <w:t>skills.</w:t>
            </w:r>
          </w:p>
          <w:p w:rsidR="00952B4F" w:rsidRPr="00E465A9" w:rsidRDefault="00952B4F" w:rsidP="007374AE">
            <w:pPr>
              <w:spacing w:after="0" w:line="240" w:lineRule="auto"/>
              <w:ind w:left="167"/>
            </w:pPr>
          </w:p>
          <w:p w:rsidR="00952B4F" w:rsidRDefault="00952B4F" w:rsidP="007374AE">
            <w:pPr>
              <w:spacing w:after="0" w:line="240" w:lineRule="auto"/>
              <w:ind w:left="167"/>
            </w:pPr>
            <w:r>
              <w:t>Ab</w:t>
            </w:r>
            <w:r w:rsidRPr="00E465A9">
              <w:t>ility to multi-task while setting priorities appropriately.</w:t>
            </w:r>
          </w:p>
          <w:p w:rsidR="00952B4F" w:rsidRPr="00E465A9" w:rsidRDefault="00952B4F" w:rsidP="007374AE">
            <w:pPr>
              <w:spacing w:after="0" w:line="240" w:lineRule="auto"/>
              <w:ind w:left="167"/>
            </w:pPr>
          </w:p>
          <w:p w:rsidR="00952B4F" w:rsidRDefault="00952B4F" w:rsidP="007374AE">
            <w:pPr>
              <w:spacing w:after="0" w:line="240" w:lineRule="auto"/>
              <w:ind w:left="167"/>
            </w:pPr>
            <w:r>
              <w:t>A</w:t>
            </w:r>
            <w:r w:rsidRPr="00E465A9">
              <w:t>bility to ensure the security and confidentiality of client</w:t>
            </w:r>
            <w:r>
              <w:t xml:space="preserve"> </w:t>
            </w:r>
            <w:r w:rsidRPr="00E465A9">
              <w:t>information and records in a manner consistent with professional and agency codes of ethics.</w:t>
            </w:r>
          </w:p>
          <w:p w:rsidR="00952B4F" w:rsidRPr="00E465A9" w:rsidRDefault="00952B4F" w:rsidP="007374AE">
            <w:pPr>
              <w:spacing w:after="0" w:line="240" w:lineRule="auto"/>
              <w:ind w:left="167"/>
            </w:pPr>
          </w:p>
          <w:p w:rsidR="00952B4F" w:rsidRPr="00543146" w:rsidRDefault="00952B4F" w:rsidP="007374AE">
            <w:pPr>
              <w:spacing w:after="0" w:line="240" w:lineRule="auto"/>
              <w:ind w:left="167"/>
              <w:rPr>
                <w:sz w:val="18"/>
              </w:rPr>
            </w:pPr>
            <w:r>
              <w:t>A</w:t>
            </w:r>
            <w:r w:rsidRPr="00E465A9">
              <w:t xml:space="preserve">wareness/sensitivity to all types of issues related to client diversity, </w:t>
            </w:r>
            <w:r>
              <w:t xml:space="preserve"> </w:t>
            </w:r>
            <w:r w:rsidRPr="00E465A9">
              <w:t>including</w:t>
            </w:r>
            <w:r>
              <w:t xml:space="preserve"> </w:t>
            </w:r>
            <w:r w:rsidRPr="00E465A9">
              <w:t xml:space="preserve">cultural, ethnic, language, gender, sexual orientation, </w:t>
            </w:r>
            <w:r>
              <w:t xml:space="preserve"> </w:t>
            </w:r>
            <w:r w:rsidRPr="00E465A9">
              <w:t>gender preference, physical handicap</w:t>
            </w:r>
            <w:r>
              <w:rPr>
                <w:sz w:val="18"/>
              </w:rPr>
              <w:t xml:space="preserve">  </w:t>
            </w:r>
            <w:r w:rsidRPr="00E465A9">
              <w:t>and spiritual diversity</w:t>
            </w:r>
            <w:r>
              <w:rPr>
                <w:sz w:val="18"/>
              </w:rPr>
              <w:t xml:space="preserve">.  </w:t>
            </w:r>
          </w:p>
        </w:tc>
      </w:tr>
    </w:tbl>
    <w:p w:rsidR="00952B4F" w:rsidRDefault="00952B4F">
      <w:r>
        <w:br w:type="page"/>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3"/>
        <w:gridCol w:w="4262"/>
        <w:gridCol w:w="2961"/>
      </w:tblGrid>
      <w:tr w:rsidR="00952B4F" w:rsidRPr="002F2EF0" w:rsidTr="002F2EF0">
        <w:tc>
          <w:tcPr>
            <w:tcW w:w="9576" w:type="dxa"/>
            <w:gridSpan w:val="3"/>
            <w:shd w:val="clear" w:color="auto" w:fill="EEECE1"/>
          </w:tcPr>
          <w:p w:rsidR="00952B4F" w:rsidRPr="002F2EF0" w:rsidRDefault="00952B4F" w:rsidP="002F2EF0">
            <w:pPr>
              <w:spacing w:after="0" w:line="240" w:lineRule="auto"/>
            </w:pPr>
          </w:p>
        </w:tc>
      </w:tr>
      <w:tr w:rsidR="00952B4F" w:rsidRPr="002F2EF0" w:rsidTr="002F2EF0">
        <w:tc>
          <w:tcPr>
            <w:tcW w:w="9576" w:type="dxa"/>
            <w:gridSpan w:val="3"/>
          </w:tcPr>
          <w:p w:rsidR="00952B4F" w:rsidRPr="002F2EF0" w:rsidRDefault="00952B4F" w:rsidP="002F2EF0">
            <w:pPr>
              <w:spacing w:after="0" w:line="240" w:lineRule="auto"/>
              <w:rPr>
                <w:rFonts w:ascii="Cambria" w:hAnsi="Cambria"/>
                <w:b/>
              </w:rPr>
            </w:pPr>
            <w:r w:rsidRPr="002F2EF0">
              <w:rPr>
                <w:rFonts w:ascii="Cambria" w:hAnsi="Cambria"/>
                <w:b/>
              </w:rPr>
              <w:t>Approvals:</w:t>
            </w:r>
          </w:p>
        </w:tc>
      </w:tr>
      <w:tr w:rsidR="00952B4F" w:rsidRPr="002F2EF0" w:rsidTr="00055312">
        <w:tc>
          <w:tcPr>
            <w:tcW w:w="2353" w:type="dxa"/>
          </w:tcPr>
          <w:p w:rsidR="00952B4F" w:rsidRPr="002F2EF0" w:rsidRDefault="00952B4F" w:rsidP="002F2EF0">
            <w:pPr>
              <w:spacing w:after="0" w:line="240" w:lineRule="auto"/>
            </w:pPr>
            <w:r w:rsidRPr="002F2EF0">
              <w:t>Business Leader:</w:t>
            </w:r>
          </w:p>
          <w:p w:rsidR="00952B4F" w:rsidRPr="002F2EF0" w:rsidRDefault="00952B4F" w:rsidP="002F2EF0">
            <w:pPr>
              <w:spacing w:after="0" w:line="240" w:lineRule="auto"/>
              <w:rPr>
                <w:i/>
              </w:rPr>
            </w:pPr>
            <w:r w:rsidRPr="002F2EF0">
              <w:rPr>
                <w:i/>
                <w:sz w:val="16"/>
              </w:rPr>
              <w:t>(signature, printed name, title)</w:t>
            </w:r>
          </w:p>
        </w:tc>
        <w:tc>
          <w:tcPr>
            <w:tcW w:w="4262" w:type="dxa"/>
          </w:tcPr>
          <w:p w:rsidR="00952B4F" w:rsidRPr="002F2EF0" w:rsidRDefault="00952B4F" w:rsidP="002F2EF0">
            <w:pPr>
              <w:spacing w:after="0" w:line="240" w:lineRule="auto"/>
            </w:pPr>
          </w:p>
        </w:tc>
        <w:tc>
          <w:tcPr>
            <w:tcW w:w="2961" w:type="dxa"/>
          </w:tcPr>
          <w:p w:rsidR="00952B4F" w:rsidRPr="002F2EF0" w:rsidRDefault="00952B4F" w:rsidP="002F2EF0">
            <w:pPr>
              <w:spacing w:after="0" w:line="240" w:lineRule="auto"/>
            </w:pPr>
            <w:r w:rsidRPr="002F2EF0">
              <w:t>Date:</w:t>
            </w:r>
          </w:p>
        </w:tc>
      </w:tr>
      <w:tr w:rsidR="00952B4F" w:rsidRPr="002F2EF0" w:rsidTr="00055312">
        <w:tc>
          <w:tcPr>
            <w:tcW w:w="2353" w:type="dxa"/>
          </w:tcPr>
          <w:p w:rsidR="00952B4F" w:rsidRPr="002F2EF0" w:rsidRDefault="00952B4F" w:rsidP="002F2EF0">
            <w:pPr>
              <w:spacing w:after="0" w:line="240" w:lineRule="auto"/>
            </w:pPr>
            <w:r w:rsidRPr="002F2EF0">
              <w:t>Human Resources:</w:t>
            </w:r>
          </w:p>
          <w:p w:rsidR="00952B4F" w:rsidRPr="002F2EF0" w:rsidRDefault="00952B4F" w:rsidP="002F2EF0">
            <w:pPr>
              <w:spacing w:after="0" w:line="240" w:lineRule="auto"/>
            </w:pPr>
            <w:r w:rsidRPr="002F2EF0">
              <w:rPr>
                <w:i/>
                <w:sz w:val="16"/>
              </w:rPr>
              <w:t>(signature, printed name, title)</w:t>
            </w:r>
          </w:p>
        </w:tc>
        <w:tc>
          <w:tcPr>
            <w:tcW w:w="4262" w:type="dxa"/>
          </w:tcPr>
          <w:p w:rsidR="00952B4F" w:rsidRPr="002F2EF0" w:rsidRDefault="00952B4F" w:rsidP="002F2EF0">
            <w:pPr>
              <w:spacing w:after="0" w:line="240" w:lineRule="auto"/>
            </w:pPr>
          </w:p>
          <w:p w:rsidR="00952B4F" w:rsidRPr="002F2EF0" w:rsidRDefault="00952B4F" w:rsidP="002F2EF0">
            <w:pPr>
              <w:spacing w:after="0" w:line="240" w:lineRule="auto"/>
            </w:pPr>
          </w:p>
        </w:tc>
        <w:tc>
          <w:tcPr>
            <w:tcW w:w="2961" w:type="dxa"/>
          </w:tcPr>
          <w:p w:rsidR="00952B4F" w:rsidRPr="002F2EF0" w:rsidRDefault="00952B4F" w:rsidP="002F2EF0">
            <w:pPr>
              <w:spacing w:after="0" w:line="240" w:lineRule="auto"/>
            </w:pPr>
            <w:r w:rsidRPr="002F2EF0">
              <w:t>Date:</w:t>
            </w:r>
          </w:p>
        </w:tc>
      </w:tr>
    </w:tbl>
    <w:p w:rsidR="00952B4F" w:rsidRDefault="00952B4F" w:rsidP="00480138"/>
    <w:p w:rsidR="00952B4F" w:rsidRDefault="00952B4F" w:rsidP="00055312">
      <w:pPr>
        <w:spacing w:after="0" w:line="240" w:lineRule="auto"/>
        <w:jc w:val="both"/>
        <w:outlineLvl w:val="0"/>
        <w:rPr>
          <w:b/>
        </w:rPr>
      </w:pPr>
      <w:r w:rsidRPr="00D073B7">
        <w:rPr>
          <w:b/>
        </w:rPr>
        <w:t xml:space="preserve">Disclaimer: </w:t>
      </w:r>
      <w:r>
        <w:rPr>
          <w:b/>
        </w:rPr>
        <w:t xml:space="preserve"> </w:t>
      </w:r>
    </w:p>
    <w:p w:rsidR="00952B4F" w:rsidRPr="00D073B7" w:rsidRDefault="00952B4F" w:rsidP="00055312">
      <w:pPr>
        <w:spacing w:after="0" w:line="240" w:lineRule="auto"/>
        <w:jc w:val="both"/>
        <w:outlineLvl w:val="0"/>
        <w:rPr>
          <w:b/>
        </w:rPr>
      </w:pPr>
      <w:r w:rsidRPr="00D073B7">
        <w:rPr>
          <w:b/>
        </w:rPr>
        <w:t xml:space="preserve">Community Mental Health Affiliates reserves the right to change or assign other duties and responsibilities to this position. </w:t>
      </w:r>
    </w:p>
    <w:p w:rsidR="00952B4F" w:rsidRDefault="00952B4F" w:rsidP="00055312">
      <w:pPr>
        <w:spacing w:after="0"/>
      </w:pPr>
    </w:p>
    <w:sectPr w:rsidR="00952B4F" w:rsidSect="00E9166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B4F" w:rsidRDefault="00952B4F" w:rsidP="00DD34CA">
      <w:pPr>
        <w:spacing w:after="0" w:line="240" w:lineRule="auto"/>
      </w:pPr>
      <w:r>
        <w:separator/>
      </w:r>
    </w:p>
  </w:endnote>
  <w:endnote w:type="continuationSeparator" w:id="1">
    <w:p w:rsidR="00952B4F" w:rsidRDefault="00952B4F" w:rsidP="00DD3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B4F" w:rsidRDefault="00952B4F" w:rsidP="004304BA">
    <w:pPr>
      <w:pStyle w:val="Footer"/>
      <w:tabs>
        <w:tab w:val="clear" w:pos="9360"/>
      </w:tabs>
    </w:pPr>
    <w:r>
      <w:t>Job Description: Template</w:t>
    </w:r>
    <w:r>
      <w:tab/>
      <w:t xml:space="preserve">Effective: May 17, 2010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B4F" w:rsidRDefault="00952B4F" w:rsidP="00DD34CA">
      <w:pPr>
        <w:spacing w:after="0" w:line="240" w:lineRule="auto"/>
      </w:pPr>
      <w:r>
        <w:separator/>
      </w:r>
    </w:p>
  </w:footnote>
  <w:footnote w:type="continuationSeparator" w:id="1">
    <w:p w:rsidR="00952B4F" w:rsidRDefault="00952B4F" w:rsidP="00DD3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B4F" w:rsidRDefault="00952B4F" w:rsidP="00DD34CA">
    <w:pPr>
      <w:pStyle w:val="Header"/>
      <w:pBdr>
        <w:bottom w:val="thickThinSmallGap" w:sz="24" w:space="15" w:color="622423"/>
      </w:pBdr>
      <w:spacing w:line="192" w:lineRule="auto"/>
      <w:jc w:val="center"/>
      <w:rPr>
        <w:rFonts w:ascii="Cambria" w:hAnsi="Cambria"/>
        <w:sz w:val="32"/>
        <w:szCs w:val="32"/>
      </w:rPr>
    </w:pPr>
    <w:r w:rsidRPr="00DD34CA">
      <w:rPr>
        <w:rFonts w:ascii="Cambria" w:hAnsi="Cambria"/>
        <w:sz w:val="28"/>
        <w:szCs w:val="32"/>
      </w:rPr>
      <w:t xml:space="preserve">Community Mental Health Affiliates </w:t>
    </w:r>
    <w:r>
      <w:rPr>
        <w:rFonts w:ascii="Cambria" w:hAnsi="Cambria"/>
        <w:sz w:val="28"/>
        <w:szCs w:val="32"/>
      </w:rPr>
      <w:t xml:space="preserve">- </w:t>
    </w:r>
    <w:r w:rsidRPr="00DD34CA">
      <w:rPr>
        <w:rFonts w:ascii="Cambria" w:hAnsi="Cambria"/>
        <w:sz w:val="28"/>
        <w:szCs w:val="32"/>
      </w:rPr>
      <w:t>Job Description</w:t>
    </w:r>
  </w:p>
  <w:p w:rsidR="00952B4F" w:rsidRDefault="00952B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965"/>
    <w:multiLevelType w:val="hybridMultilevel"/>
    <w:tmpl w:val="81E241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6F7A80"/>
    <w:multiLevelType w:val="hybridMultilevel"/>
    <w:tmpl w:val="C1485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3552A8"/>
    <w:multiLevelType w:val="hybridMultilevel"/>
    <w:tmpl w:val="95D6B1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8C4091E"/>
    <w:multiLevelType w:val="hybridMultilevel"/>
    <w:tmpl w:val="DD767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E63EB1"/>
    <w:multiLevelType w:val="hybridMultilevel"/>
    <w:tmpl w:val="304A0D26"/>
    <w:lvl w:ilvl="0" w:tplc="04090001">
      <w:start w:val="1"/>
      <w:numFmt w:val="bullet"/>
      <w:lvlText w:val=""/>
      <w:lvlJc w:val="left"/>
      <w:pPr>
        <w:tabs>
          <w:tab w:val="num" w:pos="885"/>
        </w:tabs>
        <w:ind w:left="885" w:hanging="360"/>
      </w:pPr>
      <w:rPr>
        <w:rFonts w:ascii="Symbol" w:hAnsi="Symbol" w:hint="default"/>
      </w:rPr>
    </w:lvl>
    <w:lvl w:ilvl="1" w:tplc="04090003" w:tentative="1">
      <w:start w:val="1"/>
      <w:numFmt w:val="bullet"/>
      <w:lvlText w:val="o"/>
      <w:lvlJc w:val="left"/>
      <w:pPr>
        <w:tabs>
          <w:tab w:val="num" w:pos="1605"/>
        </w:tabs>
        <w:ind w:left="1605" w:hanging="360"/>
      </w:pPr>
      <w:rPr>
        <w:rFonts w:ascii="Courier New" w:hAnsi="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5">
    <w:nsid w:val="0F031704"/>
    <w:multiLevelType w:val="hybridMultilevel"/>
    <w:tmpl w:val="6E38EF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E182CB8"/>
    <w:multiLevelType w:val="hybridMultilevel"/>
    <w:tmpl w:val="82F226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F6C6E59"/>
    <w:multiLevelType w:val="hybridMultilevel"/>
    <w:tmpl w:val="3CDAE5F8"/>
    <w:lvl w:ilvl="0" w:tplc="50180C9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C96BCA"/>
    <w:multiLevelType w:val="multilevel"/>
    <w:tmpl w:val="3CDAE5F8"/>
    <w:lvl w:ilvl="0">
      <w:start w:val="1"/>
      <w:numFmt w:val="bullet"/>
      <w:lvlText w:val=""/>
      <w:lvlJc w:val="left"/>
      <w:pPr>
        <w:ind w:left="720" w:hanging="360"/>
      </w:pPr>
      <w:rPr>
        <w:rFonts w:ascii="Wingdings" w:hAnsi="Wingdings" w:hint="default"/>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BAE688C"/>
    <w:multiLevelType w:val="hybridMultilevel"/>
    <w:tmpl w:val="0776B5C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1"/>
  </w:num>
  <w:num w:numId="2">
    <w:abstractNumId w:val="0"/>
  </w:num>
  <w:num w:numId="3">
    <w:abstractNumId w:val="7"/>
  </w:num>
  <w:num w:numId="4">
    <w:abstractNumId w:val="8"/>
  </w:num>
  <w:num w:numId="5">
    <w:abstractNumId w:val="3"/>
  </w:num>
  <w:num w:numId="6">
    <w:abstractNumId w:val="9"/>
  </w:num>
  <w:num w:numId="7">
    <w:abstractNumId w:val="4"/>
  </w:num>
  <w:num w:numId="8">
    <w:abstractNumId w:val="2"/>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34CA"/>
    <w:rsid w:val="00055312"/>
    <w:rsid w:val="000A705D"/>
    <w:rsid w:val="000B2B69"/>
    <w:rsid w:val="000D1F0D"/>
    <w:rsid w:val="001246AB"/>
    <w:rsid w:val="00125DFF"/>
    <w:rsid w:val="00150E29"/>
    <w:rsid w:val="00151E70"/>
    <w:rsid w:val="001D4150"/>
    <w:rsid w:val="00242D0C"/>
    <w:rsid w:val="00245C55"/>
    <w:rsid w:val="002B6211"/>
    <w:rsid w:val="002D4BFE"/>
    <w:rsid w:val="002F2EF0"/>
    <w:rsid w:val="002F686B"/>
    <w:rsid w:val="00305474"/>
    <w:rsid w:val="003370D7"/>
    <w:rsid w:val="003409D3"/>
    <w:rsid w:val="00340E30"/>
    <w:rsid w:val="00370254"/>
    <w:rsid w:val="00381220"/>
    <w:rsid w:val="00385D3D"/>
    <w:rsid w:val="003976BB"/>
    <w:rsid w:val="003A610E"/>
    <w:rsid w:val="003E5267"/>
    <w:rsid w:val="003E5316"/>
    <w:rsid w:val="004304BA"/>
    <w:rsid w:val="00434D8C"/>
    <w:rsid w:val="00443EC0"/>
    <w:rsid w:val="0044608F"/>
    <w:rsid w:val="004752F4"/>
    <w:rsid w:val="00480138"/>
    <w:rsid w:val="0049620C"/>
    <w:rsid w:val="004F2914"/>
    <w:rsid w:val="00523C97"/>
    <w:rsid w:val="00530337"/>
    <w:rsid w:val="00543146"/>
    <w:rsid w:val="00573450"/>
    <w:rsid w:val="005C2E1C"/>
    <w:rsid w:val="005D68D9"/>
    <w:rsid w:val="005E7601"/>
    <w:rsid w:val="00633892"/>
    <w:rsid w:val="006374C4"/>
    <w:rsid w:val="00666ECD"/>
    <w:rsid w:val="006A0413"/>
    <w:rsid w:val="00723651"/>
    <w:rsid w:val="007374AE"/>
    <w:rsid w:val="00772E45"/>
    <w:rsid w:val="007B6CE7"/>
    <w:rsid w:val="007C36FD"/>
    <w:rsid w:val="007D1072"/>
    <w:rsid w:val="00837996"/>
    <w:rsid w:val="008C740B"/>
    <w:rsid w:val="008D2D62"/>
    <w:rsid w:val="008E0D13"/>
    <w:rsid w:val="0093715D"/>
    <w:rsid w:val="00941E08"/>
    <w:rsid w:val="00950ADE"/>
    <w:rsid w:val="00952B4F"/>
    <w:rsid w:val="009A21D4"/>
    <w:rsid w:val="009D4F3A"/>
    <w:rsid w:val="009F7EDC"/>
    <w:rsid w:val="00A01E11"/>
    <w:rsid w:val="00A50634"/>
    <w:rsid w:val="00A73D15"/>
    <w:rsid w:val="00A74E4A"/>
    <w:rsid w:val="00A75DAE"/>
    <w:rsid w:val="00A76525"/>
    <w:rsid w:val="00A76D3C"/>
    <w:rsid w:val="00AB70B1"/>
    <w:rsid w:val="00AC35D9"/>
    <w:rsid w:val="00AC69AF"/>
    <w:rsid w:val="00AC6DA2"/>
    <w:rsid w:val="00AE3E97"/>
    <w:rsid w:val="00B7203D"/>
    <w:rsid w:val="00BB118A"/>
    <w:rsid w:val="00BE7AC3"/>
    <w:rsid w:val="00C023D5"/>
    <w:rsid w:val="00C029C0"/>
    <w:rsid w:val="00C23C84"/>
    <w:rsid w:val="00C418A6"/>
    <w:rsid w:val="00C76342"/>
    <w:rsid w:val="00CB6298"/>
    <w:rsid w:val="00CD0E88"/>
    <w:rsid w:val="00D06032"/>
    <w:rsid w:val="00D073B7"/>
    <w:rsid w:val="00D30006"/>
    <w:rsid w:val="00D370D1"/>
    <w:rsid w:val="00D80FC0"/>
    <w:rsid w:val="00DC080E"/>
    <w:rsid w:val="00DD34CA"/>
    <w:rsid w:val="00E2081F"/>
    <w:rsid w:val="00E36ED9"/>
    <w:rsid w:val="00E415DB"/>
    <w:rsid w:val="00E465A9"/>
    <w:rsid w:val="00E52ED5"/>
    <w:rsid w:val="00E625BE"/>
    <w:rsid w:val="00E749B8"/>
    <w:rsid w:val="00E91666"/>
    <w:rsid w:val="00EA1CA1"/>
    <w:rsid w:val="00EC15DA"/>
    <w:rsid w:val="00F5339D"/>
    <w:rsid w:val="00F85BA4"/>
    <w:rsid w:val="00FC56C7"/>
    <w:rsid w:val="00FE1249"/>
    <w:rsid w:val="00FF4AB3"/>
    <w:rsid w:val="00FF6B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666"/>
    <w:pPr>
      <w:spacing w:after="200" w:line="276" w:lineRule="auto"/>
    </w:pPr>
    <w:rPr>
      <w:rFonts w:cs="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9D4F3A"/>
    <w:pPr>
      <w:framePr w:w="7920" w:h="1980" w:hRule="exact" w:hSpace="180" w:wrap="auto" w:hAnchor="page" w:xAlign="center" w:yAlign="bottom"/>
      <w:spacing w:after="0" w:line="240" w:lineRule="auto"/>
      <w:ind w:left="2880"/>
    </w:pPr>
    <w:rPr>
      <w:spacing w:val="-18"/>
      <w:kern w:val="16"/>
      <w:sz w:val="24"/>
      <w:szCs w:val="24"/>
    </w:rPr>
  </w:style>
  <w:style w:type="paragraph" w:styleId="Header">
    <w:name w:val="header"/>
    <w:basedOn w:val="Normal"/>
    <w:link w:val="HeaderChar"/>
    <w:uiPriority w:val="99"/>
    <w:rsid w:val="00DD34C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D34CA"/>
    <w:rPr>
      <w:rFonts w:cs="Times New Roman"/>
    </w:rPr>
  </w:style>
  <w:style w:type="paragraph" w:styleId="Footer">
    <w:name w:val="footer"/>
    <w:basedOn w:val="Normal"/>
    <w:link w:val="FooterChar"/>
    <w:uiPriority w:val="99"/>
    <w:rsid w:val="00DD34C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D34CA"/>
    <w:rPr>
      <w:rFonts w:cs="Times New Roman"/>
    </w:rPr>
  </w:style>
  <w:style w:type="paragraph" w:styleId="BalloonText">
    <w:name w:val="Balloon Text"/>
    <w:basedOn w:val="Normal"/>
    <w:link w:val="BalloonTextChar"/>
    <w:uiPriority w:val="99"/>
    <w:semiHidden/>
    <w:rsid w:val="00DD3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34CA"/>
    <w:rPr>
      <w:rFonts w:ascii="Tahoma" w:hAnsi="Tahoma" w:cs="Tahoma"/>
      <w:sz w:val="16"/>
      <w:szCs w:val="16"/>
    </w:rPr>
  </w:style>
  <w:style w:type="table" w:styleId="TableGrid">
    <w:name w:val="Table Grid"/>
    <w:basedOn w:val="TableNormal"/>
    <w:uiPriority w:val="99"/>
    <w:rsid w:val="00DD34CA"/>
    <w:rPr>
      <w:rFont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5339D"/>
    <w:pPr>
      <w:ind w:left="720"/>
      <w:contextualSpacing/>
    </w:pPr>
  </w:style>
</w:styles>
</file>

<file path=word/webSettings.xml><?xml version="1.0" encoding="utf-8"?>
<w:webSettings xmlns:r="http://schemas.openxmlformats.org/officeDocument/2006/relationships" xmlns:w="http://schemas.openxmlformats.org/wordprocessingml/2006/main">
  <w:divs>
    <w:div w:id="3131420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730</Words>
  <Characters>4167</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Mental Health Affiliates - Job Description</dc:title>
  <dc:subject/>
  <dc:creator>Regan</dc:creator>
  <cp:keywords/>
  <dc:description/>
  <cp:lastModifiedBy>kparcesepe</cp:lastModifiedBy>
  <cp:revision>4</cp:revision>
  <cp:lastPrinted>2010-11-04T15:21:00Z</cp:lastPrinted>
  <dcterms:created xsi:type="dcterms:W3CDTF">2010-10-04T15:20:00Z</dcterms:created>
  <dcterms:modified xsi:type="dcterms:W3CDTF">2010-11-04T15:21:00Z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fc89f9a3-3251-4c94-8ee4-50a78afc244d</vt:lpwstr>
  </property>
  <property fmtid="{D5CDD505-2E9C-101B-9397-08002B2CF9AE}" pid="3" name="ContentTypeId">
    <vt:lpwstr>0x0014A63BBC6FC20E4AB1368E436D26D3C3</vt:lpwstr>
  </property>
  <property fmtid="{D5CDD505-2E9C-101B-9397-08002B2CF9AE}" pid="4" name="_SourceUrl">
    <vt:lpwstr/>
  </property>
  <property fmtid="{D5CDD505-2E9C-101B-9397-08002B2CF9AE}" pid="5" name="AutoVersionDisabled">
    <vt:lpwstr>0</vt:lpwstr>
  </property>
  <property fmtid="{D5CDD505-2E9C-101B-9397-08002B2CF9AE}" pid="6" name="ItemType">
    <vt:lpwstr>1</vt:lpwstr>
  </property>
  <property fmtid="{D5CDD505-2E9C-101B-9397-08002B2CF9AE}" pid="7" name="Order">
    <vt:lpwstr/>
  </property>
  <property fmtid="{D5CDD505-2E9C-101B-9397-08002B2CF9AE}" pid="8" name="MetaInfo">
    <vt:lpwstr/>
  </property>
  <property fmtid="{D5CDD505-2E9C-101B-9397-08002B2CF9AE}" pid="9" name="Description">
    <vt:lpwstr/>
  </property>
</Properties>
</file>