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593" w14:textId="5050FEB9" w:rsidR="0062684E" w:rsidRPr="00A02363" w:rsidRDefault="00313C96" w:rsidP="00FB3F81">
      <w:pPr>
        <w:pStyle w:val="Default"/>
        <w:rPr>
          <w:rFonts w:ascii="Times New Roman" w:hAnsi="Times New Roman" w:cs="Times New Roman"/>
          <w:b/>
          <w:bCs/>
          <w:u w:val="single"/>
        </w:rPr>
      </w:pPr>
      <w:r w:rsidRPr="00A02363">
        <w:rPr>
          <w:rFonts w:ascii="Times New Roman" w:hAnsi="Times New Roman" w:cs="Times New Roman"/>
          <w:b/>
          <w:bCs/>
          <w:u w:val="single"/>
        </w:rPr>
        <w:t>LANDING PAGE</w:t>
      </w:r>
      <w:r w:rsidR="00C4416C" w:rsidRPr="00A02363">
        <w:rPr>
          <w:rFonts w:ascii="Times New Roman" w:hAnsi="Times New Roman" w:cs="Times New Roman"/>
          <w:b/>
          <w:bCs/>
          <w:u w:val="single"/>
        </w:rPr>
        <w:t>/Sidebar</w:t>
      </w:r>
      <w:r w:rsidRPr="00A02363">
        <w:rPr>
          <w:rFonts w:ascii="Times New Roman" w:hAnsi="Times New Roman" w:cs="Times New Roman"/>
          <w:b/>
          <w:bCs/>
          <w:u w:val="single"/>
        </w:rPr>
        <w:t>: “</w:t>
      </w:r>
      <w:r w:rsidR="0007084C" w:rsidRPr="00A02363">
        <w:rPr>
          <w:rFonts w:ascii="Times New Roman" w:hAnsi="Times New Roman" w:cs="Times New Roman"/>
          <w:b/>
          <w:bCs/>
          <w:u w:val="single"/>
        </w:rPr>
        <w:t>Overview</w:t>
      </w:r>
      <w:r w:rsidRPr="00A02363">
        <w:rPr>
          <w:rFonts w:ascii="Times New Roman" w:hAnsi="Times New Roman" w:cs="Times New Roman"/>
          <w:b/>
          <w:bCs/>
          <w:u w:val="single"/>
        </w:rPr>
        <w:t>”</w:t>
      </w:r>
    </w:p>
    <w:p w14:paraId="354A657A" w14:textId="77777777" w:rsidR="0062684E" w:rsidRPr="00A02363" w:rsidRDefault="0062684E" w:rsidP="00FB3F81">
      <w:pPr>
        <w:pStyle w:val="Default"/>
        <w:rPr>
          <w:rFonts w:ascii="Times New Roman" w:hAnsi="Times New Roman" w:cs="Times New Roman"/>
          <w:b/>
          <w:bCs/>
          <w:u w:val="single"/>
        </w:rPr>
      </w:pPr>
    </w:p>
    <w:p w14:paraId="3254A9FC" w14:textId="710C88B0" w:rsidR="0062684E" w:rsidRPr="00A02363" w:rsidRDefault="0062684E" w:rsidP="008B11DB">
      <w:pPr>
        <w:pStyle w:val="Default"/>
        <w:jc w:val="both"/>
        <w:rPr>
          <w:rFonts w:ascii="Times New Roman" w:hAnsi="Times New Roman" w:cs="Times New Roman"/>
          <w:color w:val="0F0D29"/>
        </w:rPr>
      </w:pPr>
      <w:r w:rsidRPr="00A02363">
        <w:rPr>
          <w:rFonts w:ascii="Times New Roman" w:hAnsi="Times New Roman" w:cs="Times New Roman"/>
          <w:color w:val="0F0D29"/>
        </w:rPr>
        <w:t xml:space="preserve">On June 25, 2022, President Joe Biden signed </w:t>
      </w:r>
      <w:r w:rsidRPr="00A02363">
        <w:rPr>
          <w:rFonts w:ascii="Times New Roman" w:hAnsi="Times New Roman" w:cs="Times New Roman"/>
          <w:i/>
          <w:color w:val="0F0D29"/>
        </w:rPr>
        <w:t>The Bipartisan Safer Communities Act</w:t>
      </w:r>
      <w:r w:rsidRPr="00A02363">
        <w:rPr>
          <w:rFonts w:ascii="Times New Roman" w:hAnsi="Times New Roman" w:cs="Times New Roman"/>
          <w:i/>
          <w:color w:val="0F0D29"/>
          <w:spacing w:val="-38"/>
        </w:rPr>
        <w:t xml:space="preserve"> </w:t>
      </w:r>
      <w:r w:rsidRPr="00A02363">
        <w:rPr>
          <w:rFonts w:ascii="Times New Roman" w:hAnsi="Times New Roman" w:cs="Times New Roman"/>
          <w:i/>
          <w:color w:val="0F0D29"/>
        </w:rPr>
        <w:t>of 2022</w:t>
      </w:r>
      <w:r w:rsidRPr="00A02363">
        <w:rPr>
          <w:rFonts w:ascii="Times New Roman" w:hAnsi="Times New Roman" w:cs="Times New Roman"/>
          <w:color w:val="0F0D29"/>
        </w:rPr>
        <w:t>,</w:t>
      </w:r>
      <w:r w:rsidRPr="00A02363">
        <w:rPr>
          <w:rFonts w:ascii="Times New Roman" w:hAnsi="Times New Roman" w:cs="Times New Roman"/>
          <w:color w:val="0F0D29"/>
          <w:spacing w:val="-21"/>
        </w:rPr>
        <w:t xml:space="preserve"> </w:t>
      </w:r>
      <w:r w:rsidRPr="00A02363">
        <w:rPr>
          <w:rFonts w:ascii="Times New Roman" w:hAnsi="Times New Roman" w:cs="Times New Roman"/>
          <w:color w:val="0F0D29"/>
        </w:rPr>
        <w:t>following</w:t>
      </w:r>
      <w:r w:rsidRPr="00A02363">
        <w:rPr>
          <w:rFonts w:ascii="Times New Roman" w:hAnsi="Times New Roman" w:cs="Times New Roman"/>
          <w:color w:val="0F0D29"/>
          <w:spacing w:val="-20"/>
        </w:rPr>
        <w:t xml:space="preserve"> </w:t>
      </w:r>
      <w:r w:rsidRPr="00A02363">
        <w:rPr>
          <w:rFonts w:ascii="Times New Roman" w:hAnsi="Times New Roman" w:cs="Times New Roman"/>
          <w:color w:val="0F0D29"/>
        </w:rPr>
        <w:t>passage</w:t>
      </w:r>
      <w:r w:rsidRPr="00A02363">
        <w:rPr>
          <w:rFonts w:ascii="Times New Roman" w:hAnsi="Times New Roman" w:cs="Times New Roman"/>
          <w:color w:val="0F0D29"/>
          <w:spacing w:val="-17"/>
        </w:rPr>
        <w:t xml:space="preserve"> </w:t>
      </w:r>
      <w:r w:rsidRPr="00A02363">
        <w:rPr>
          <w:rFonts w:ascii="Times New Roman" w:hAnsi="Times New Roman" w:cs="Times New Roman"/>
          <w:color w:val="0F0D29"/>
        </w:rPr>
        <w:t>by</w:t>
      </w:r>
      <w:r w:rsidRPr="00A02363">
        <w:rPr>
          <w:rFonts w:ascii="Times New Roman" w:hAnsi="Times New Roman" w:cs="Times New Roman"/>
          <w:color w:val="0F0D29"/>
          <w:spacing w:val="-21"/>
        </w:rPr>
        <w:t xml:space="preserve"> </w:t>
      </w:r>
      <w:r w:rsidRPr="00A02363">
        <w:rPr>
          <w:rFonts w:ascii="Times New Roman" w:hAnsi="Times New Roman" w:cs="Times New Roman"/>
          <w:color w:val="0F0D29"/>
        </w:rPr>
        <w:t>Congress,</w:t>
      </w:r>
      <w:r w:rsidRPr="00A02363">
        <w:rPr>
          <w:rFonts w:ascii="Times New Roman" w:hAnsi="Times New Roman" w:cs="Times New Roman"/>
          <w:color w:val="0F0D29"/>
          <w:spacing w:val="-21"/>
        </w:rPr>
        <w:t xml:space="preserve"> </w:t>
      </w:r>
      <w:r w:rsidRPr="00A02363">
        <w:rPr>
          <w:rFonts w:ascii="Times New Roman" w:hAnsi="Times New Roman" w:cs="Times New Roman"/>
          <w:color w:val="0F0D29"/>
        </w:rPr>
        <w:t>which</w:t>
      </w:r>
      <w:r w:rsidRPr="00A02363">
        <w:rPr>
          <w:rFonts w:ascii="Times New Roman" w:hAnsi="Times New Roman" w:cs="Times New Roman"/>
          <w:color w:val="0F0D29"/>
          <w:spacing w:val="-20"/>
        </w:rPr>
        <w:t xml:space="preserve"> </w:t>
      </w:r>
      <w:r w:rsidRPr="00A02363">
        <w:rPr>
          <w:rFonts w:ascii="Times New Roman" w:hAnsi="Times New Roman" w:cs="Times New Roman"/>
          <w:color w:val="0F0D29"/>
        </w:rPr>
        <w:t>contains</w:t>
      </w:r>
      <w:r w:rsidRPr="00A02363">
        <w:rPr>
          <w:rFonts w:ascii="Times New Roman" w:hAnsi="Times New Roman" w:cs="Times New Roman"/>
          <w:color w:val="0F0D29"/>
          <w:spacing w:val="-18"/>
        </w:rPr>
        <w:t xml:space="preserve"> </w:t>
      </w:r>
      <w:r w:rsidRPr="00A02363">
        <w:rPr>
          <w:rFonts w:ascii="Times New Roman" w:hAnsi="Times New Roman" w:cs="Times New Roman"/>
          <w:color w:val="0F0D29"/>
        </w:rPr>
        <w:t>provisions</w:t>
      </w:r>
      <w:r w:rsidRPr="00A02363">
        <w:rPr>
          <w:rFonts w:ascii="Times New Roman" w:hAnsi="Times New Roman" w:cs="Times New Roman"/>
          <w:color w:val="0F0D29"/>
          <w:spacing w:val="-19"/>
        </w:rPr>
        <w:t xml:space="preserve"> </w:t>
      </w:r>
      <w:r w:rsidRPr="00A02363">
        <w:rPr>
          <w:rFonts w:ascii="Times New Roman" w:hAnsi="Times New Roman" w:cs="Times New Roman"/>
          <w:color w:val="0F0D29"/>
        </w:rPr>
        <w:t>including</w:t>
      </w:r>
      <w:r w:rsidRPr="00A02363">
        <w:rPr>
          <w:rFonts w:ascii="Times New Roman" w:hAnsi="Times New Roman" w:cs="Times New Roman"/>
          <w:color w:val="0F0D29"/>
          <w:spacing w:val="-20"/>
        </w:rPr>
        <w:t xml:space="preserve"> </w:t>
      </w:r>
      <w:r w:rsidRPr="00A02363">
        <w:rPr>
          <w:rFonts w:ascii="Times New Roman" w:hAnsi="Times New Roman" w:cs="Times New Roman"/>
          <w:color w:val="0F0D29"/>
        </w:rPr>
        <w:t>preventing</w:t>
      </w:r>
      <w:r w:rsidRPr="00A02363">
        <w:rPr>
          <w:rFonts w:ascii="Times New Roman" w:hAnsi="Times New Roman" w:cs="Times New Roman"/>
          <w:color w:val="0F0D29"/>
          <w:spacing w:val="-20"/>
        </w:rPr>
        <w:t xml:space="preserve"> </w:t>
      </w:r>
      <w:r w:rsidRPr="00A02363">
        <w:rPr>
          <w:rFonts w:ascii="Times New Roman" w:hAnsi="Times New Roman" w:cs="Times New Roman"/>
          <w:color w:val="0F0D29"/>
        </w:rPr>
        <w:t xml:space="preserve">and reducing gun violence, saving lives, and keeping guns out of dangerous hands. Additionally, the federal act establishes the </w:t>
      </w:r>
      <w:hyperlink r:id="rId7" w:history="1">
        <w:r w:rsidRPr="00A02363">
          <w:rPr>
            <w:rStyle w:val="Hyperlink"/>
            <w:rFonts w:ascii="Times New Roman" w:hAnsi="Times New Roman" w:cs="Times New Roman"/>
          </w:rPr>
          <w:t>Byrne State Crisis Intervention Program (Byrne SCIP)</w:t>
        </w:r>
      </w:hyperlink>
      <w:r w:rsidRPr="00A02363">
        <w:rPr>
          <w:rFonts w:ascii="Times New Roman" w:hAnsi="Times New Roman" w:cs="Times New Roman"/>
          <w:color w:val="0F0D29"/>
        </w:rPr>
        <w:t xml:space="preserve"> for which the United States Department of Justice (US DOJ) is authorized to release funds to states. Byrne SCIP funds the creation and/or implementation of extreme risk protection order (ERPO) programs, state crisis intervention court proceedings,</w:t>
      </w:r>
      <w:r w:rsidRPr="00A02363">
        <w:rPr>
          <w:rFonts w:ascii="Times New Roman" w:hAnsi="Times New Roman" w:cs="Times New Roman"/>
          <w:color w:val="0F0D29"/>
          <w:spacing w:val="-13"/>
        </w:rPr>
        <w:t xml:space="preserve"> </w:t>
      </w:r>
      <w:r w:rsidRPr="00A02363">
        <w:rPr>
          <w:rFonts w:ascii="Times New Roman" w:hAnsi="Times New Roman" w:cs="Times New Roman"/>
          <w:color w:val="0F0D29"/>
        </w:rPr>
        <w:t>and</w:t>
      </w:r>
      <w:r w:rsidRPr="00A02363">
        <w:rPr>
          <w:rFonts w:ascii="Times New Roman" w:hAnsi="Times New Roman" w:cs="Times New Roman"/>
          <w:color w:val="0F0D29"/>
          <w:spacing w:val="-10"/>
        </w:rPr>
        <w:t xml:space="preserve"> </w:t>
      </w:r>
      <w:r w:rsidRPr="00A02363">
        <w:rPr>
          <w:rFonts w:ascii="Times New Roman" w:hAnsi="Times New Roman" w:cs="Times New Roman"/>
          <w:color w:val="0F0D29"/>
        </w:rPr>
        <w:t>related</w:t>
      </w:r>
      <w:r w:rsidRPr="00A02363">
        <w:rPr>
          <w:rFonts w:ascii="Times New Roman" w:hAnsi="Times New Roman" w:cs="Times New Roman"/>
          <w:color w:val="0F0D29"/>
          <w:spacing w:val="-13"/>
        </w:rPr>
        <w:t xml:space="preserve"> </w:t>
      </w:r>
      <w:r w:rsidRPr="00A02363">
        <w:rPr>
          <w:rFonts w:ascii="Times New Roman" w:hAnsi="Times New Roman" w:cs="Times New Roman"/>
          <w:color w:val="0F0D29"/>
        </w:rPr>
        <w:t>gun</w:t>
      </w:r>
      <w:r w:rsidRPr="00A02363">
        <w:rPr>
          <w:rFonts w:ascii="Times New Roman" w:hAnsi="Times New Roman" w:cs="Times New Roman"/>
          <w:color w:val="0F0D29"/>
          <w:spacing w:val="-13"/>
        </w:rPr>
        <w:t xml:space="preserve"> </w:t>
      </w:r>
      <w:r w:rsidRPr="00A02363">
        <w:rPr>
          <w:rFonts w:ascii="Times New Roman" w:hAnsi="Times New Roman" w:cs="Times New Roman"/>
          <w:color w:val="0F0D29"/>
        </w:rPr>
        <w:t>violence</w:t>
      </w:r>
      <w:r w:rsidRPr="00A02363">
        <w:rPr>
          <w:rFonts w:ascii="Times New Roman" w:hAnsi="Times New Roman" w:cs="Times New Roman"/>
          <w:color w:val="0F0D29"/>
          <w:spacing w:val="-9"/>
        </w:rPr>
        <w:t xml:space="preserve"> </w:t>
      </w:r>
      <w:r w:rsidRPr="00A02363">
        <w:rPr>
          <w:rFonts w:ascii="Times New Roman" w:hAnsi="Times New Roman" w:cs="Times New Roman"/>
          <w:color w:val="0F0D29"/>
        </w:rPr>
        <w:t>reduction</w:t>
      </w:r>
      <w:r w:rsidRPr="00A02363">
        <w:rPr>
          <w:rFonts w:ascii="Times New Roman" w:hAnsi="Times New Roman" w:cs="Times New Roman"/>
          <w:color w:val="0F0D29"/>
          <w:spacing w:val="-13"/>
        </w:rPr>
        <w:t xml:space="preserve"> </w:t>
      </w:r>
      <w:r w:rsidRPr="00A02363">
        <w:rPr>
          <w:rFonts w:ascii="Times New Roman" w:hAnsi="Times New Roman" w:cs="Times New Roman"/>
          <w:color w:val="0F0D29"/>
        </w:rPr>
        <w:t>programs</w:t>
      </w:r>
      <w:r w:rsidRPr="00A02363">
        <w:rPr>
          <w:rFonts w:ascii="Times New Roman" w:hAnsi="Times New Roman" w:cs="Times New Roman"/>
          <w:color w:val="0F0D29"/>
          <w:spacing w:val="-14"/>
        </w:rPr>
        <w:t xml:space="preserve"> </w:t>
      </w:r>
      <w:r w:rsidRPr="00A02363">
        <w:rPr>
          <w:rFonts w:ascii="Times New Roman" w:hAnsi="Times New Roman" w:cs="Times New Roman"/>
          <w:color w:val="0F0D29"/>
        </w:rPr>
        <w:t>and</w:t>
      </w:r>
      <w:r w:rsidRPr="00A02363">
        <w:rPr>
          <w:rFonts w:ascii="Times New Roman" w:hAnsi="Times New Roman" w:cs="Times New Roman"/>
          <w:color w:val="0F0D29"/>
          <w:spacing w:val="-12"/>
        </w:rPr>
        <w:t xml:space="preserve"> </w:t>
      </w:r>
      <w:r w:rsidRPr="00A02363">
        <w:rPr>
          <w:rFonts w:ascii="Times New Roman" w:hAnsi="Times New Roman" w:cs="Times New Roman"/>
          <w:color w:val="0F0D29"/>
        </w:rPr>
        <w:t>initiatives.</w:t>
      </w:r>
    </w:p>
    <w:p w14:paraId="340130A9" w14:textId="77777777" w:rsidR="0062684E" w:rsidRPr="00A02363" w:rsidRDefault="0062684E" w:rsidP="008B11DB">
      <w:pPr>
        <w:pStyle w:val="Default"/>
        <w:jc w:val="both"/>
        <w:rPr>
          <w:rFonts w:ascii="Times New Roman" w:hAnsi="Times New Roman" w:cs="Times New Roman"/>
          <w:color w:val="0F0D29"/>
        </w:rPr>
      </w:pPr>
    </w:p>
    <w:p w14:paraId="399D8158" w14:textId="1212F037" w:rsidR="0062684E" w:rsidRPr="00A02363" w:rsidRDefault="008B11DB" w:rsidP="008B11DB">
      <w:pPr>
        <w:pStyle w:val="Default"/>
        <w:jc w:val="both"/>
        <w:rPr>
          <w:rFonts w:ascii="Times New Roman" w:hAnsi="Times New Roman" w:cs="Times New Roman"/>
          <w:color w:val="0F0D29"/>
        </w:rPr>
      </w:pPr>
      <w:r w:rsidRPr="00A02363">
        <w:rPr>
          <w:rFonts w:ascii="Times New Roman" w:hAnsi="Times New Roman" w:cs="Times New Roman"/>
          <w:color w:val="0F0D29"/>
        </w:rPr>
        <w:t>The Office of Policy and Management Criminal Justice Policy and Planning Division (OPM CJPPD</w:t>
      </w:r>
      <w:r w:rsidRPr="00A02363">
        <w:rPr>
          <w:rFonts w:ascii="Times New Roman" w:hAnsi="Times New Roman" w:cs="Times New Roman"/>
        </w:rPr>
        <w:t xml:space="preserve">) </w:t>
      </w:r>
      <w:r w:rsidR="006B49A8" w:rsidRPr="00A02363">
        <w:rPr>
          <w:rFonts w:ascii="Times New Roman" w:hAnsi="Times New Roman" w:cs="Times New Roman"/>
        </w:rPr>
        <w:t xml:space="preserve">serves as the State Administering Agency (SAA) for </w:t>
      </w:r>
      <w:r w:rsidRPr="00A02363">
        <w:rPr>
          <w:rFonts w:ascii="Times New Roman" w:hAnsi="Times New Roman" w:cs="Times New Roman"/>
        </w:rPr>
        <w:t xml:space="preserve">Connecticut’s </w:t>
      </w:r>
      <w:r w:rsidR="006B49A8" w:rsidRPr="00A02363">
        <w:rPr>
          <w:rFonts w:ascii="Times New Roman" w:hAnsi="Times New Roman" w:cs="Times New Roman"/>
        </w:rPr>
        <w:t xml:space="preserve">federal SCIP funds. </w:t>
      </w:r>
      <w:r w:rsidR="00717FB9" w:rsidRPr="00A02363">
        <w:rPr>
          <w:rFonts w:ascii="Times New Roman" w:hAnsi="Times New Roman" w:cs="Times New Roman"/>
          <w:color w:val="0F0D29"/>
        </w:rPr>
        <w:t xml:space="preserve">OPM CJPPD developed </w:t>
      </w:r>
      <w:r w:rsidR="00717FB9" w:rsidRPr="00A02363">
        <w:rPr>
          <w:rFonts w:ascii="Times New Roman" w:hAnsi="Times New Roman" w:cs="Times New Roman"/>
        </w:rPr>
        <w:t xml:space="preserve">a program and budget plan in coordination with </w:t>
      </w:r>
      <w:r w:rsidR="0026745E" w:rsidRPr="00A02363">
        <w:rPr>
          <w:rFonts w:ascii="Times New Roman" w:hAnsi="Times New Roman" w:cs="Times New Roman"/>
        </w:rPr>
        <w:t xml:space="preserve">members of </w:t>
      </w:r>
      <w:r w:rsidR="001028C1" w:rsidRPr="00A02363">
        <w:rPr>
          <w:rFonts w:ascii="Times New Roman" w:hAnsi="Times New Roman" w:cs="Times New Roman"/>
          <w:color w:val="0F0D29"/>
        </w:rPr>
        <w:t>Connecticut’s</w:t>
      </w:r>
      <w:r w:rsidR="001028C1" w:rsidRPr="00A02363">
        <w:rPr>
          <w:rFonts w:ascii="Times New Roman" w:hAnsi="Times New Roman" w:cs="Times New Roman"/>
          <w:color w:val="0F0D29"/>
          <w:spacing w:val="-13"/>
        </w:rPr>
        <w:t xml:space="preserve"> </w:t>
      </w:r>
      <w:r w:rsidR="001028C1" w:rsidRPr="00A02363">
        <w:rPr>
          <w:rFonts w:ascii="Times New Roman" w:hAnsi="Times New Roman" w:cs="Times New Roman"/>
          <w:color w:val="0F0D29"/>
        </w:rPr>
        <w:t>active,</w:t>
      </w:r>
      <w:r w:rsidR="001028C1" w:rsidRPr="00A02363">
        <w:rPr>
          <w:rFonts w:ascii="Times New Roman" w:hAnsi="Times New Roman" w:cs="Times New Roman"/>
          <w:color w:val="0F0D29"/>
          <w:spacing w:val="-12"/>
        </w:rPr>
        <w:t xml:space="preserve"> </w:t>
      </w:r>
      <w:r w:rsidR="001028C1" w:rsidRPr="00A02363">
        <w:rPr>
          <w:rFonts w:ascii="Times New Roman" w:hAnsi="Times New Roman" w:cs="Times New Roman"/>
          <w:color w:val="0F0D29"/>
        </w:rPr>
        <w:t>statutorily</w:t>
      </w:r>
      <w:r w:rsidR="001028C1" w:rsidRPr="00A02363">
        <w:rPr>
          <w:rFonts w:ascii="Times New Roman" w:hAnsi="Times New Roman" w:cs="Times New Roman"/>
          <w:color w:val="0F0D29"/>
          <w:spacing w:val="-13"/>
        </w:rPr>
        <w:t xml:space="preserve"> </w:t>
      </w:r>
      <w:r w:rsidR="001028C1" w:rsidRPr="00A02363">
        <w:rPr>
          <w:rFonts w:ascii="Times New Roman" w:hAnsi="Times New Roman" w:cs="Times New Roman"/>
          <w:color w:val="0F0D29"/>
        </w:rPr>
        <w:t>established</w:t>
      </w:r>
      <w:r w:rsidR="001028C1" w:rsidRPr="00A02363">
        <w:rPr>
          <w:rFonts w:ascii="Times New Roman" w:hAnsi="Times New Roman" w:cs="Times New Roman"/>
          <w:color w:val="0F0D29"/>
          <w:spacing w:val="-11"/>
        </w:rPr>
        <w:t xml:space="preserve"> </w:t>
      </w:r>
      <w:hyperlink r:id="rId8">
        <w:r w:rsidR="001028C1" w:rsidRPr="00A02363">
          <w:rPr>
            <w:rFonts w:ascii="Times New Roman" w:hAnsi="Times New Roman" w:cs="Times New Roman"/>
            <w:color w:val="3592CF"/>
            <w:u w:val="single" w:color="3592CF"/>
          </w:rPr>
          <w:t>Criminal</w:t>
        </w:r>
        <w:r w:rsidR="001028C1" w:rsidRPr="00A02363">
          <w:rPr>
            <w:rFonts w:ascii="Times New Roman" w:hAnsi="Times New Roman" w:cs="Times New Roman"/>
            <w:color w:val="3592CF"/>
            <w:spacing w:val="-13"/>
            <w:u w:val="single" w:color="3592CF"/>
          </w:rPr>
          <w:t xml:space="preserve"> </w:t>
        </w:r>
        <w:r w:rsidR="001028C1" w:rsidRPr="00A02363">
          <w:rPr>
            <w:rFonts w:ascii="Times New Roman" w:hAnsi="Times New Roman" w:cs="Times New Roman"/>
            <w:color w:val="3592CF"/>
            <w:u w:val="single" w:color="3592CF"/>
          </w:rPr>
          <w:t>Justice</w:t>
        </w:r>
        <w:r w:rsidR="001028C1" w:rsidRPr="00A02363">
          <w:rPr>
            <w:rFonts w:ascii="Times New Roman" w:hAnsi="Times New Roman" w:cs="Times New Roman"/>
            <w:color w:val="3592CF"/>
            <w:spacing w:val="-12"/>
            <w:u w:val="single" w:color="3592CF"/>
          </w:rPr>
          <w:t xml:space="preserve"> </w:t>
        </w:r>
        <w:r w:rsidR="001028C1" w:rsidRPr="00A02363">
          <w:rPr>
            <w:rFonts w:ascii="Times New Roman" w:hAnsi="Times New Roman" w:cs="Times New Roman"/>
            <w:color w:val="3592CF"/>
            <w:u w:val="single" w:color="3592CF"/>
          </w:rPr>
          <w:t>Policy</w:t>
        </w:r>
        <w:r w:rsidR="001028C1" w:rsidRPr="00A02363">
          <w:rPr>
            <w:rFonts w:ascii="Times New Roman" w:hAnsi="Times New Roman" w:cs="Times New Roman"/>
            <w:color w:val="3592CF"/>
            <w:spacing w:val="-12"/>
            <w:u w:val="single" w:color="3592CF"/>
          </w:rPr>
          <w:t xml:space="preserve"> </w:t>
        </w:r>
        <w:r w:rsidR="001028C1" w:rsidRPr="00A02363">
          <w:rPr>
            <w:rFonts w:ascii="Times New Roman" w:hAnsi="Times New Roman" w:cs="Times New Roman"/>
            <w:color w:val="3592CF"/>
            <w:u w:val="single" w:color="3592CF"/>
          </w:rPr>
          <w:t>Advisory</w:t>
        </w:r>
        <w:r w:rsidR="001028C1" w:rsidRPr="00A02363">
          <w:rPr>
            <w:rFonts w:ascii="Times New Roman" w:hAnsi="Times New Roman" w:cs="Times New Roman"/>
            <w:color w:val="3592CF"/>
            <w:spacing w:val="-13"/>
            <w:u w:val="single" w:color="3592CF"/>
          </w:rPr>
          <w:t xml:space="preserve"> </w:t>
        </w:r>
        <w:r w:rsidR="001028C1" w:rsidRPr="00A02363">
          <w:rPr>
            <w:rFonts w:ascii="Times New Roman" w:hAnsi="Times New Roman" w:cs="Times New Roman"/>
            <w:color w:val="3592CF"/>
            <w:u w:val="single" w:color="3592CF"/>
          </w:rPr>
          <w:t>Commission</w:t>
        </w:r>
      </w:hyperlink>
      <w:r w:rsidR="001028C1" w:rsidRPr="00A02363">
        <w:rPr>
          <w:rFonts w:ascii="Times New Roman" w:hAnsi="Times New Roman" w:cs="Times New Roman"/>
          <w:color w:val="3592CF"/>
        </w:rPr>
        <w:t xml:space="preserve"> </w:t>
      </w:r>
      <w:r w:rsidR="001028C1" w:rsidRPr="00A02363">
        <w:rPr>
          <w:rFonts w:ascii="Times New Roman" w:hAnsi="Times New Roman" w:cs="Times New Roman"/>
          <w:color w:val="0F0D29"/>
        </w:rPr>
        <w:t xml:space="preserve">(CJPAC). CJPAC </w:t>
      </w:r>
      <w:r w:rsidR="001028C1" w:rsidRPr="00A02363">
        <w:rPr>
          <w:rFonts w:ascii="Times New Roman" w:hAnsi="Times New Roman" w:cs="Times New Roman"/>
        </w:rPr>
        <w:t xml:space="preserve">fulfills the </w:t>
      </w:r>
      <w:r w:rsidR="001028C1" w:rsidRPr="00A02363">
        <w:rPr>
          <w:rFonts w:ascii="Times New Roman" w:hAnsi="Times New Roman" w:cs="Times New Roman"/>
          <w:color w:val="0F0D29"/>
        </w:rPr>
        <w:t>US DOJ requirements and is performing the required Byrne SCIP advisory function</w:t>
      </w:r>
      <w:r w:rsidR="00927AA4">
        <w:rPr>
          <w:rFonts w:ascii="Times New Roman" w:hAnsi="Times New Roman" w:cs="Times New Roman"/>
          <w:color w:val="0F0D29"/>
        </w:rPr>
        <w:softHyphen/>
      </w:r>
      <w:r w:rsidR="001028C1" w:rsidRPr="00A02363">
        <w:rPr>
          <w:rFonts w:ascii="Times New Roman" w:hAnsi="Times New Roman" w:cs="Times New Roman"/>
          <w:color w:val="0F0D29"/>
        </w:rPr>
        <w:t>s.</w:t>
      </w:r>
      <w:r w:rsidR="00E04A16" w:rsidRPr="00A02363">
        <w:rPr>
          <w:rFonts w:ascii="Times New Roman" w:hAnsi="Times New Roman" w:cs="Times New Roman"/>
          <w:color w:val="0F0D29"/>
        </w:rPr>
        <w:t xml:space="preserve"> </w:t>
      </w:r>
    </w:p>
    <w:p w14:paraId="41DC62E2" w14:textId="7B963742" w:rsidR="00F736F7" w:rsidRPr="00A02363" w:rsidRDefault="00927AA4" w:rsidP="008B11DB">
      <w:pPr>
        <w:pStyle w:val="Default"/>
        <w:jc w:val="both"/>
        <w:rPr>
          <w:rFonts w:ascii="Times New Roman" w:hAnsi="Times New Roman" w:cs="Times New Roman"/>
          <w:color w:val="0F0D29"/>
        </w:rPr>
      </w:pPr>
      <w:r>
        <w:rPr>
          <w:rFonts w:ascii="Times New Roman" w:hAnsi="Times New Roman" w:cs="Times New Roman"/>
          <w:color w:val="0F0D29"/>
        </w:rPr>
        <w:softHyphen/>
      </w:r>
    </w:p>
    <w:p w14:paraId="044060B0" w14:textId="30529955" w:rsidR="009625AE" w:rsidRPr="00A02363" w:rsidRDefault="009625AE" w:rsidP="008B11DB">
      <w:pPr>
        <w:pStyle w:val="BodyText"/>
        <w:spacing w:before="1"/>
        <w:jc w:val="both"/>
        <w:rPr>
          <w:rFonts w:ascii="Times New Roman" w:hAnsi="Times New Roman" w:cs="Times New Roman"/>
          <w:color w:val="0F0D29"/>
        </w:rPr>
      </w:pPr>
      <w:r w:rsidRPr="00A02363">
        <w:rPr>
          <w:rFonts w:ascii="Times New Roman" w:hAnsi="Times New Roman" w:cs="Times New Roman"/>
        </w:rPr>
        <w:t>OPM CJPPD expects to follow a similar process to the one used while administering Byrne</w:t>
      </w:r>
      <w:r w:rsidRPr="00A02363">
        <w:rPr>
          <w:rFonts w:ascii="Times New Roman" w:hAnsi="Times New Roman" w:cs="Times New Roman"/>
          <w:spacing w:val="-13"/>
        </w:rPr>
        <w:t xml:space="preserve"> </w:t>
      </w:r>
      <w:r w:rsidRPr="00A02363">
        <w:rPr>
          <w:rFonts w:ascii="Times New Roman" w:hAnsi="Times New Roman" w:cs="Times New Roman"/>
        </w:rPr>
        <w:t>JAG</w:t>
      </w:r>
      <w:r w:rsidRPr="00A02363">
        <w:rPr>
          <w:rFonts w:ascii="Times New Roman" w:hAnsi="Times New Roman" w:cs="Times New Roman"/>
          <w:spacing w:val="-14"/>
        </w:rPr>
        <w:t xml:space="preserve"> </w:t>
      </w:r>
      <w:r w:rsidRPr="00A02363">
        <w:rPr>
          <w:rFonts w:ascii="Times New Roman" w:hAnsi="Times New Roman" w:cs="Times New Roman"/>
        </w:rPr>
        <w:t>program</w:t>
      </w:r>
      <w:r w:rsidRPr="00A02363">
        <w:rPr>
          <w:rFonts w:ascii="Times New Roman" w:hAnsi="Times New Roman" w:cs="Times New Roman"/>
          <w:spacing w:val="-12"/>
        </w:rPr>
        <w:t xml:space="preserve"> </w:t>
      </w:r>
      <w:r w:rsidRPr="00A02363">
        <w:rPr>
          <w:rFonts w:ascii="Times New Roman" w:hAnsi="Times New Roman" w:cs="Times New Roman"/>
        </w:rPr>
        <w:t>funding</w:t>
      </w:r>
      <w:r w:rsidR="001A0873">
        <w:rPr>
          <w:rFonts w:ascii="Times New Roman" w:hAnsi="Times New Roman" w:cs="Times New Roman"/>
        </w:rPr>
        <w:t>.</w:t>
      </w:r>
      <w:r w:rsidRPr="00A02363">
        <w:rPr>
          <w:rFonts w:ascii="Times New Roman" w:hAnsi="Times New Roman" w:cs="Times New Roman"/>
          <w:spacing w:val="-12"/>
        </w:rPr>
        <w:t xml:space="preserve"> </w:t>
      </w:r>
      <w:r w:rsidRPr="00A02363">
        <w:rPr>
          <w:rFonts w:ascii="Times New Roman" w:hAnsi="Times New Roman" w:cs="Times New Roman"/>
        </w:rPr>
        <w:t>Grant</w:t>
      </w:r>
      <w:r w:rsidRPr="00A02363">
        <w:rPr>
          <w:rFonts w:ascii="Times New Roman" w:hAnsi="Times New Roman" w:cs="Times New Roman"/>
          <w:spacing w:val="-15"/>
        </w:rPr>
        <w:t xml:space="preserve"> </w:t>
      </w:r>
      <w:r w:rsidRPr="00A02363">
        <w:rPr>
          <w:rFonts w:ascii="Times New Roman" w:hAnsi="Times New Roman" w:cs="Times New Roman"/>
        </w:rPr>
        <w:t>announcements</w:t>
      </w:r>
      <w:r w:rsidRPr="00A02363">
        <w:rPr>
          <w:rFonts w:ascii="Times New Roman" w:hAnsi="Times New Roman" w:cs="Times New Roman"/>
          <w:spacing w:val="-12"/>
        </w:rPr>
        <w:t xml:space="preserve"> </w:t>
      </w:r>
      <w:r w:rsidRPr="00A02363">
        <w:rPr>
          <w:rFonts w:ascii="Times New Roman" w:hAnsi="Times New Roman" w:cs="Times New Roman"/>
        </w:rPr>
        <w:t>will</w:t>
      </w:r>
      <w:r w:rsidRPr="00A02363">
        <w:rPr>
          <w:rFonts w:ascii="Times New Roman" w:hAnsi="Times New Roman" w:cs="Times New Roman"/>
          <w:spacing w:val="-14"/>
        </w:rPr>
        <w:t xml:space="preserve"> </w:t>
      </w:r>
      <w:r w:rsidRPr="00A02363">
        <w:rPr>
          <w:rFonts w:ascii="Times New Roman" w:hAnsi="Times New Roman" w:cs="Times New Roman"/>
        </w:rPr>
        <w:t>be</w:t>
      </w:r>
      <w:r w:rsidRPr="00A02363">
        <w:rPr>
          <w:rFonts w:ascii="Times New Roman" w:hAnsi="Times New Roman" w:cs="Times New Roman"/>
          <w:spacing w:val="-12"/>
        </w:rPr>
        <w:t xml:space="preserve"> </w:t>
      </w:r>
      <w:r w:rsidRPr="00A02363">
        <w:rPr>
          <w:rFonts w:ascii="Times New Roman" w:hAnsi="Times New Roman" w:cs="Times New Roman"/>
        </w:rPr>
        <w:t>created</w:t>
      </w:r>
      <w:r w:rsidRPr="00A02363">
        <w:rPr>
          <w:rFonts w:ascii="Times New Roman" w:hAnsi="Times New Roman" w:cs="Times New Roman"/>
          <w:spacing w:val="-12"/>
        </w:rPr>
        <w:t xml:space="preserve"> </w:t>
      </w:r>
      <w:r w:rsidR="00D31EEC">
        <w:rPr>
          <w:rFonts w:ascii="Times New Roman" w:hAnsi="Times New Roman" w:cs="Times New Roman"/>
          <w:spacing w:val="-12"/>
        </w:rPr>
        <w:t xml:space="preserve">for each program area in the Byrne SCIP Program Plan </w:t>
      </w:r>
      <w:r w:rsidRPr="00A02363">
        <w:rPr>
          <w:rFonts w:ascii="Times New Roman" w:hAnsi="Times New Roman" w:cs="Times New Roman"/>
        </w:rPr>
        <w:t>that</w:t>
      </w:r>
      <w:r w:rsidRPr="00A02363">
        <w:rPr>
          <w:rFonts w:ascii="Times New Roman" w:hAnsi="Times New Roman" w:cs="Times New Roman"/>
          <w:spacing w:val="-13"/>
        </w:rPr>
        <w:t xml:space="preserve"> </w:t>
      </w:r>
      <w:r w:rsidRPr="00A02363">
        <w:rPr>
          <w:rFonts w:ascii="Times New Roman" w:hAnsi="Times New Roman" w:cs="Times New Roman"/>
        </w:rPr>
        <w:t>invite</w:t>
      </w:r>
      <w:r w:rsidRPr="00A02363">
        <w:rPr>
          <w:rFonts w:ascii="Times New Roman" w:hAnsi="Times New Roman" w:cs="Times New Roman"/>
          <w:spacing w:val="-13"/>
        </w:rPr>
        <w:t xml:space="preserve"> </w:t>
      </w:r>
      <w:r w:rsidRPr="00A02363">
        <w:rPr>
          <w:rFonts w:ascii="Times New Roman" w:hAnsi="Times New Roman" w:cs="Times New Roman"/>
        </w:rPr>
        <w:t xml:space="preserve">interested parties to prepare proposals for projects to use available funds. </w:t>
      </w:r>
      <w:r w:rsidR="00084579" w:rsidRPr="00A02363">
        <w:rPr>
          <w:rFonts w:ascii="Times New Roman" w:hAnsi="Times New Roman" w:cs="Times New Roman"/>
        </w:rPr>
        <w:t xml:space="preserve">Please note, </w:t>
      </w:r>
      <w:r w:rsidR="00A9314F" w:rsidRPr="00A02363">
        <w:rPr>
          <w:rFonts w:ascii="Times New Roman" w:hAnsi="Times New Roman" w:cs="Times New Roman"/>
        </w:rPr>
        <w:t>OPM CJPPD must obtain</w:t>
      </w:r>
      <w:r w:rsidRPr="00A02363">
        <w:rPr>
          <w:rFonts w:ascii="Times New Roman" w:hAnsi="Times New Roman" w:cs="Times New Roman"/>
        </w:rPr>
        <w:t xml:space="preserve"> </w:t>
      </w:r>
      <w:r w:rsidR="001E1C65" w:rsidRPr="00A02363">
        <w:rPr>
          <w:rFonts w:ascii="Times New Roman" w:hAnsi="Times New Roman" w:cs="Times New Roman"/>
        </w:rPr>
        <w:t xml:space="preserve">prior approval </w:t>
      </w:r>
      <w:r w:rsidR="00A9314F" w:rsidRPr="00A02363">
        <w:rPr>
          <w:rFonts w:ascii="Times New Roman" w:hAnsi="Times New Roman" w:cs="Times New Roman"/>
        </w:rPr>
        <w:t xml:space="preserve">for all subawards from US DOJ </w:t>
      </w:r>
      <w:r w:rsidR="001E1C65" w:rsidRPr="00A02363">
        <w:rPr>
          <w:rFonts w:ascii="Times New Roman" w:hAnsi="Times New Roman" w:cs="Times New Roman"/>
        </w:rPr>
        <w:t xml:space="preserve">before OPM will execute </w:t>
      </w:r>
      <w:r w:rsidR="00A9314F" w:rsidRPr="00A02363">
        <w:rPr>
          <w:rFonts w:ascii="Times New Roman" w:hAnsi="Times New Roman" w:cs="Times New Roman"/>
        </w:rPr>
        <w:t>a</w:t>
      </w:r>
      <w:r w:rsidR="001E1C65" w:rsidRPr="00A02363">
        <w:rPr>
          <w:rFonts w:ascii="Times New Roman" w:hAnsi="Times New Roman" w:cs="Times New Roman"/>
        </w:rPr>
        <w:t xml:space="preserve"> grant award.</w:t>
      </w:r>
    </w:p>
    <w:p w14:paraId="53D0104A" w14:textId="77777777" w:rsidR="0007084C" w:rsidRPr="00A02363" w:rsidRDefault="0007084C" w:rsidP="00FB3F81">
      <w:pPr>
        <w:pStyle w:val="Default"/>
        <w:rPr>
          <w:rFonts w:ascii="Times New Roman" w:hAnsi="Times New Roman" w:cs="Times New Roman"/>
          <w:color w:val="0F0D29"/>
        </w:rPr>
      </w:pPr>
    </w:p>
    <w:p w14:paraId="5A59AE5F" w14:textId="77777777" w:rsidR="0007084C" w:rsidRPr="00A02363" w:rsidRDefault="0007084C" w:rsidP="00FB3F81">
      <w:pPr>
        <w:pStyle w:val="Default"/>
        <w:rPr>
          <w:rFonts w:ascii="Times New Roman" w:hAnsi="Times New Roman" w:cs="Times New Roman"/>
          <w:color w:val="0F0D29"/>
        </w:rPr>
      </w:pPr>
    </w:p>
    <w:p w14:paraId="49DF9036" w14:textId="77777777" w:rsidR="00313C96" w:rsidRPr="00A02363" w:rsidRDefault="00313C96">
      <w:pPr>
        <w:rPr>
          <w:rFonts w:ascii="Times New Roman" w:hAnsi="Times New Roman" w:cs="Times New Roman"/>
          <w:b/>
          <w:bCs/>
          <w:color w:val="000000"/>
          <w:kern w:val="0"/>
          <w:sz w:val="24"/>
          <w:szCs w:val="24"/>
          <w:u w:val="single"/>
        </w:rPr>
      </w:pPr>
      <w:r w:rsidRPr="00A02363">
        <w:rPr>
          <w:rFonts w:ascii="Times New Roman" w:hAnsi="Times New Roman" w:cs="Times New Roman"/>
          <w:b/>
          <w:bCs/>
          <w:sz w:val="24"/>
          <w:szCs w:val="24"/>
          <w:u w:val="single"/>
        </w:rPr>
        <w:br w:type="page"/>
      </w:r>
    </w:p>
    <w:p w14:paraId="13F86F38" w14:textId="10D0C4B5" w:rsidR="0062684E" w:rsidRPr="00A02363" w:rsidRDefault="00C4416C" w:rsidP="00FB3F81">
      <w:pPr>
        <w:pStyle w:val="Default"/>
        <w:rPr>
          <w:rFonts w:ascii="Times New Roman" w:hAnsi="Times New Roman" w:cs="Times New Roman"/>
          <w:b/>
          <w:bCs/>
          <w:u w:val="single"/>
        </w:rPr>
      </w:pPr>
      <w:r w:rsidRPr="00A02363">
        <w:rPr>
          <w:rFonts w:ascii="Times New Roman" w:hAnsi="Times New Roman" w:cs="Times New Roman"/>
          <w:b/>
          <w:bCs/>
          <w:u w:val="single"/>
        </w:rPr>
        <w:lastRenderedPageBreak/>
        <w:t>Sidebar</w:t>
      </w:r>
      <w:r w:rsidR="00313C96" w:rsidRPr="00A02363">
        <w:rPr>
          <w:rFonts w:ascii="Times New Roman" w:hAnsi="Times New Roman" w:cs="Times New Roman"/>
          <w:b/>
          <w:bCs/>
          <w:u w:val="single"/>
        </w:rPr>
        <w:t>: “</w:t>
      </w:r>
      <w:r w:rsidR="0007084C" w:rsidRPr="00A02363">
        <w:rPr>
          <w:rFonts w:ascii="Times New Roman" w:hAnsi="Times New Roman" w:cs="Times New Roman"/>
          <w:b/>
          <w:bCs/>
          <w:u w:val="single"/>
        </w:rPr>
        <w:t>Eligibility and Application Information</w:t>
      </w:r>
      <w:r w:rsidR="00313C96" w:rsidRPr="00A02363">
        <w:rPr>
          <w:rFonts w:ascii="Times New Roman" w:hAnsi="Times New Roman" w:cs="Times New Roman"/>
          <w:b/>
          <w:bCs/>
          <w:u w:val="single"/>
        </w:rPr>
        <w:t>”</w:t>
      </w:r>
    </w:p>
    <w:p w14:paraId="174EB6D5" w14:textId="12B311EA" w:rsidR="00010F58" w:rsidRPr="00DA5419" w:rsidRDefault="00A02363" w:rsidP="0007084C">
      <w:pPr>
        <w:pStyle w:val="NormalWeb"/>
        <w:shd w:val="clear" w:color="auto" w:fill="FEFEFE"/>
        <w:rPr>
          <w:color w:val="0A0A0A"/>
        </w:rPr>
      </w:pPr>
      <w:r w:rsidRPr="00DA5419">
        <w:rPr>
          <w:color w:val="0F0D29"/>
        </w:rPr>
        <w:t>The Office of Policy and Management Criminal Justice Policy and Planning Division (OPM CJPPD</w:t>
      </w:r>
      <w:r w:rsidRPr="00DA5419">
        <w:t xml:space="preserve">) </w:t>
      </w:r>
      <w:r w:rsidR="0007084C" w:rsidRPr="00DA5419">
        <w:rPr>
          <w:color w:val="0A0A0A"/>
        </w:rPr>
        <w:t>serves as the State Administering Agency (SAA) for the distribution of Byrne SCIP grant funds in Connecticut.</w:t>
      </w:r>
      <w:r w:rsidR="00060F9B" w:rsidRPr="00DA5419">
        <w:rPr>
          <w:color w:val="0A0A0A"/>
        </w:rPr>
        <w:t xml:space="preserve"> </w:t>
      </w:r>
      <w:r w:rsidR="0007084C" w:rsidRPr="00DA5419">
        <w:rPr>
          <w:color w:val="0A0A0A"/>
        </w:rPr>
        <w:t>As the State Administering Agency, OPM</w:t>
      </w:r>
      <w:r w:rsidRPr="00DA5419">
        <w:rPr>
          <w:color w:val="0A0A0A"/>
        </w:rPr>
        <w:t xml:space="preserve"> CJPPD</w:t>
      </w:r>
      <w:r w:rsidR="0007084C" w:rsidRPr="00DA5419">
        <w:rPr>
          <w:color w:val="0A0A0A"/>
        </w:rPr>
        <w:t xml:space="preserve"> receives funding and is responsible for appropriately distributing the funds throughout the state. </w:t>
      </w:r>
    </w:p>
    <w:p w14:paraId="28B86085" w14:textId="7E68FAD1" w:rsidR="00DA5419" w:rsidRDefault="008C4465" w:rsidP="00DA5419">
      <w:pPr>
        <w:shd w:val="clear" w:color="auto" w:fill="FEFEFE"/>
        <w:spacing w:after="0" w:line="240" w:lineRule="auto"/>
        <w:rPr>
          <w:rFonts w:ascii="Times New Roman" w:hAnsi="Times New Roman" w:cs="Times New Roman"/>
          <w:color w:val="0A0A0A"/>
          <w:sz w:val="24"/>
          <w:szCs w:val="24"/>
          <w:shd w:val="clear" w:color="auto" w:fill="FEFEFE"/>
        </w:rPr>
      </w:pPr>
      <w:r w:rsidRPr="00DA5419">
        <w:rPr>
          <w:rFonts w:ascii="Times New Roman" w:hAnsi="Times New Roman" w:cs="Times New Roman"/>
          <w:color w:val="090909"/>
          <w:sz w:val="24"/>
          <w:szCs w:val="24"/>
        </w:rPr>
        <w:t xml:space="preserve">OPM </w:t>
      </w:r>
      <w:r w:rsidR="001638F6" w:rsidRPr="00DA5419">
        <w:rPr>
          <w:rFonts w:ascii="Times New Roman" w:hAnsi="Times New Roman" w:cs="Times New Roman"/>
          <w:color w:val="090909"/>
          <w:sz w:val="24"/>
          <w:szCs w:val="24"/>
        </w:rPr>
        <w:t xml:space="preserve">CJPPD </w:t>
      </w:r>
      <w:r w:rsidRPr="00DA5419">
        <w:rPr>
          <w:rFonts w:ascii="Times New Roman" w:hAnsi="Times New Roman" w:cs="Times New Roman"/>
          <w:color w:val="090909"/>
          <w:sz w:val="24"/>
          <w:szCs w:val="24"/>
        </w:rPr>
        <w:t xml:space="preserve">is currently accepting </w:t>
      </w:r>
      <w:r w:rsidR="00A908CD">
        <w:rPr>
          <w:rFonts w:ascii="Times New Roman" w:hAnsi="Times New Roman" w:cs="Times New Roman"/>
          <w:color w:val="090909"/>
          <w:sz w:val="24"/>
          <w:szCs w:val="24"/>
        </w:rPr>
        <w:t>grant</w:t>
      </w:r>
      <w:r w:rsidRPr="00DA5419">
        <w:rPr>
          <w:rFonts w:ascii="Times New Roman" w:hAnsi="Times New Roman" w:cs="Times New Roman"/>
          <w:color w:val="090909"/>
          <w:sz w:val="24"/>
          <w:szCs w:val="24"/>
        </w:rPr>
        <w:t xml:space="preserve"> applications for </w:t>
      </w:r>
      <w:r w:rsidRPr="00DA5419">
        <w:rPr>
          <w:rFonts w:ascii="Times New Roman" w:hAnsi="Times New Roman" w:cs="Times New Roman"/>
          <w:b/>
          <w:bCs/>
          <w:color w:val="090909"/>
          <w:sz w:val="24"/>
          <w:szCs w:val="24"/>
        </w:rPr>
        <w:t>Program Area # 4 – Safe Storage</w:t>
      </w:r>
      <w:r w:rsidR="00BF0230">
        <w:rPr>
          <w:rFonts w:ascii="Times New Roman" w:hAnsi="Times New Roman" w:cs="Times New Roman"/>
          <w:b/>
          <w:bCs/>
          <w:color w:val="090909"/>
          <w:sz w:val="24"/>
          <w:szCs w:val="24"/>
        </w:rPr>
        <w:t xml:space="preserve"> of Firearms</w:t>
      </w:r>
      <w:r w:rsidR="008678D0" w:rsidRPr="00DA5419">
        <w:rPr>
          <w:rFonts w:ascii="Times New Roman" w:hAnsi="Times New Roman" w:cs="Times New Roman"/>
          <w:b/>
          <w:bCs/>
          <w:color w:val="090909"/>
          <w:sz w:val="24"/>
          <w:szCs w:val="24"/>
        </w:rPr>
        <w:t xml:space="preserve"> </w:t>
      </w:r>
      <w:r w:rsidR="008678D0" w:rsidRPr="00DA5419">
        <w:rPr>
          <w:rFonts w:ascii="Times New Roman" w:hAnsi="Times New Roman" w:cs="Times New Roman"/>
          <w:color w:val="090909"/>
          <w:sz w:val="24"/>
          <w:szCs w:val="24"/>
        </w:rPr>
        <w:t>from eligible entities.</w:t>
      </w:r>
      <w:r w:rsidR="008678D0" w:rsidRPr="00DA5419">
        <w:rPr>
          <w:rFonts w:ascii="Times New Roman" w:hAnsi="Times New Roman" w:cs="Times New Roman"/>
          <w:color w:val="0A0A0A"/>
          <w:sz w:val="24"/>
          <w:szCs w:val="24"/>
          <w:shd w:val="clear" w:color="auto" w:fill="FEFEFE"/>
        </w:rPr>
        <w:t xml:space="preserve"> </w:t>
      </w:r>
    </w:p>
    <w:p w14:paraId="21FD7075" w14:textId="77777777" w:rsidR="00DA5419" w:rsidRDefault="00DA5419" w:rsidP="00DA5419">
      <w:pPr>
        <w:shd w:val="clear" w:color="auto" w:fill="FEFEFE"/>
        <w:spacing w:after="0" w:line="240" w:lineRule="auto"/>
        <w:rPr>
          <w:rFonts w:ascii="Times New Roman" w:hAnsi="Times New Roman" w:cs="Times New Roman"/>
          <w:color w:val="0A0A0A"/>
          <w:sz w:val="24"/>
          <w:szCs w:val="24"/>
          <w:shd w:val="clear" w:color="auto" w:fill="FEFEFE"/>
        </w:rPr>
      </w:pPr>
    </w:p>
    <w:p w14:paraId="6E3ADAE7" w14:textId="5DA0770E" w:rsidR="00DA5419" w:rsidRDefault="00DA5419" w:rsidP="00DA5419">
      <w:pPr>
        <w:shd w:val="clear" w:color="auto" w:fill="FEFEFE"/>
        <w:spacing w:after="0" w:line="240" w:lineRule="auto"/>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0A0A0A"/>
          <w:sz w:val="24"/>
          <w:szCs w:val="24"/>
          <w:shd w:val="clear" w:color="auto" w:fill="FEFEFE"/>
        </w:rPr>
        <w:t>Eligible</w:t>
      </w:r>
      <w:r w:rsidR="008678D0" w:rsidRPr="00DA5419">
        <w:rPr>
          <w:rFonts w:ascii="Times New Roman" w:hAnsi="Times New Roman" w:cs="Times New Roman"/>
          <w:color w:val="0A0A0A"/>
          <w:sz w:val="24"/>
          <w:szCs w:val="24"/>
          <w:shd w:val="clear" w:color="auto" w:fill="FEFEFE"/>
        </w:rPr>
        <w:t xml:space="preserve"> entities include, but are not limited to, state agencies, non-profit organizations, federally recognized tribal nations, coalitions, inter-municipal groups and taskforces, and private </w:t>
      </w:r>
      <w:r>
        <w:rPr>
          <w:rFonts w:ascii="Times New Roman" w:hAnsi="Times New Roman" w:cs="Times New Roman"/>
          <w:color w:val="0A0A0A"/>
          <w:sz w:val="24"/>
          <w:szCs w:val="24"/>
          <w:shd w:val="clear" w:color="auto" w:fill="FEFEFE"/>
        </w:rPr>
        <w:t>e</w:t>
      </w:r>
      <w:r w:rsidR="008678D0" w:rsidRPr="00DA5419">
        <w:rPr>
          <w:rFonts w:ascii="Times New Roman" w:hAnsi="Times New Roman" w:cs="Times New Roman"/>
          <w:color w:val="0A0A0A"/>
          <w:sz w:val="24"/>
          <w:szCs w:val="24"/>
          <w:shd w:val="clear" w:color="auto" w:fill="FEFEFE"/>
        </w:rPr>
        <w:t>ntities. </w:t>
      </w:r>
      <w:r w:rsidRPr="00DA5419">
        <w:rPr>
          <w:rFonts w:ascii="Times New Roman" w:hAnsi="Times New Roman" w:cs="Times New Roman"/>
          <w:color w:val="0A0A0A"/>
          <w:sz w:val="24"/>
          <w:szCs w:val="24"/>
          <w:shd w:val="clear" w:color="auto" w:fill="FEFEFE"/>
        </w:rPr>
        <w:t xml:space="preserve"> </w:t>
      </w:r>
      <w:r w:rsidRPr="00DA5419">
        <w:rPr>
          <w:rFonts w:ascii="Times New Roman" w:eastAsia="Times New Roman" w:hAnsi="Times New Roman" w:cs="Times New Roman"/>
          <w:color w:val="000000"/>
          <w:kern w:val="0"/>
          <w:sz w:val="24"/>
          <w:szCs w:val="24"/>
          <w14:ligatures w14:val="none"/>
        </w:rPr>
        <w:t>All recipients and subrecipients (including any for-profit organization) must forgo any profit or management fee.</w:t>
      </w:r>
    </w:p>
    <w:p w14:paraId="75977929" w14:textId="77777777" w:rsidR="00AE7FD2" w:rsidRDefault="00AE7FD2" w:rsidP="00DA5419">
      <w:pPr>
        <w:shd w:val="clear" w:color="auto" w:fill="FEFEFE"/>
        <w:spacing w:after="0" w:line="240" w:lineRule="auto"/>
        <w:rPr>
          <w:rFonts w:ascii="Times New Roman" w:eastAsia="Times New Roman" w:hAnsi="Times New Roman" w:cs="Times New Roman"/>
          <w:color w:val="000000"/>
          <w:kern w:val="0"/>
          <w:sz w:val="24"/>
          <w:szCs w:val="24"/>
          <w14:ligatures w14:val="none"/>
        </w:rPr>
      </w:pPr>
    </w:p>
    <w:p w14:paraId="385EAB4F" w14:textId="02C604DE" w:rsidR="00AE7FD2" w:rsidRPr="00783B45" w:rsidRDefault="00AE7FD2" w:rsidP="00AE7FD2">
      <w:pPr>
        <w:pStyle w:val="BodyText"/>
        <w:ind w:right="119"/>
        <w:jc w:val="both"/>
        <w:rPr>
          <w:rFonts w:ascii="Times New Roman" w:hAnsi="Times New Roman" w:cs="Times New Roman"/>
          <w:spacing w:val="-2"/>
        </w:rPr>
      </w:pPr>
      <w:r w:rsidRPr="00783B45">
        <w:rPr>
          <w:rFonts w:ascii="Times New Roman" w:hAnsi="Times New Roman" w:cs="Times New Roman"/>
        </w:rPr>
        <w:t xml:space="preserve">Applicants must demonstrate a history of financial and programmatic capacity </w:t>
      </w:r>
      <w:bookmarkStart w:id="0" w:name="_Int_FY5fftjb"/>
      <w:proofErr w:type="gramStart"/>
      <w:r w:rsidRPr="00783B45">
        <w:rPr>
          <w:rFonts w:ascii="Times New Roman" w:hAnsi="Times New Roman" w:cs="Times New Roman"/>
        </w:rPr>
        <w:t>similar to</w:t>
      </w:r>
      <w:bookmarkEnd w:id="0"/>
      <w:proofErr w:type="gramEnd"/>
      <w:r w:rsidRPr="00783B45">
        <w:rPr>
          <w:rFonts w:ascii="Times New Roman" w:hAnsi="Times New Roman" w:cs="Times New Roman"/>
        </w:rPr>
        <w:t xml:space="preserve"> what is proposed in their Byrne SCIP project application. To be considered for the maximum subaward available, a nonprofit must demonstrate a project portfolio exceeding $250,000 per year. Requests for smaller amounts should be supported by a track record of implementing projects of an equal scale and budget.  Applicant organizations must be willing to allow OPM CJPPD to review their financial systems to ensure that the applying entity would be able to pass strict federal and state financial reviews and audits. Additionally, applicants that do not meet the stated guidelines can seek to partner with </w:t>
      </w:r>
      <w:r w:rsidR="003C7F3A">
        <w:rPr>
          <w:rFonts w:ascii="Times New Roman" w:hAnsi="Times New Roman" w:cs="Times New Roman"/>
        </w:rPr>
        <w:t>other</w:t>
      </w:r>
      <w:r w:rsidRPr="00783B45">
        <w:rPr>
          <w:rFonts w:ascii="Times New Roman" w:hAnsi="Times New Roman" w:cs="Times New Roman"/>
        </w:rPr>
        <w:t xml:space="preserve"> entities who qualify for Byrne-SCIP to have project/program funds passed through.</w:t>
      </w:r>
    </w:p>
    <w:p w14:paraId="471DA49B" w14:textId="62ECCC73" w:rsidR="00060F9B" w:rsidRPr="008678D0" w:rsidRDefault="00060F9B" w:rsidP="00CD5E41">
      <w:pPr>
        <w:pStyle w:val="Default"/>
        <w:rPr>
          <w:rFonts w:ascii="Times New Roman" w:hAnsi="Times New Roman" w:cs="Times New Roman"/>
          <w:b/>
          <w:bCs/>
          <w:color w:val="090909"/>
        </w:rPr>
      </w:pPr>
    </w:p>
    <w:p w14:paraId="5CC240B2" w14:textId="19E744C7" w:rsidR="008C4465" w:rsidRPr="00A1179E" w:rsidRDefault="001638F6" w:rsidP="00060F9B">
      <w:pPr>
        <w:pStyle w:val="Default"/>
        <w:rPr>
          <w:rFonts w:ascii="Times New Roman" w:hAnsi="Times New Roman" w:cs="Times New Roman"/>
          <w:b/>
          <w:bCs/>
          <w:color w:val="090909"/>
        </w:rPr>
      </w:pPr>
      <w:r w:rsidRPr="4CD0234B">
        <w:rPr>
          <w:rFonts w:ascii="Times New Roman" w:hAnsi="Times New Roman" w:cs="Times New Roman"/>
          <w:color w:val="090909"/>
        </w:rPr>
        <w:t xml:space="preserve">A </w:t>
      </w:r>
      <w:r w:rsidRPr="4CD0234B">
        <w:rPr>
          <w:rFonts w:ascii="Times New Roman" w:hAnsi="Times New Roman" w:cs="Times New Roman"/>
          <w:b/>
          <w:bCs/>
          <w:color w:val="090909"/>
        </w:rPr>
        <w:t>total of $308,</w:t>
      </w:r>
      <w:r w:rsidR="00D80DB9" w:rsidRPr="4CD0234B">
        <w:rPr>
          <w:rFonts w:ascii="Times New Roman" w:hAnsi="Times New Roman" w:cs="Times New Roman"/>
          <w:b/>
          <w:bCs/>
          <w:color w:val="090909"/>
        </w:rPr>
        <w:t>780</w:t>
      </w:r>
      <w:r w:rsidRPr="4CD0234B">
        <w:rPr>
          <w:rFonts w:ascii="Times New Roman" w:hAnsi="Times New Roman" w:cs="Times New Roman"/>
          <w:b/>
          <w:bCs/>
          <w:color w:val="090909"/>
        </w:rPr>
        <w:t xml:space="preserve"> </w:t>
      </w:r>
      <w:r w:rsidRPr="4CD0234B">
        <w:rPr>
          <w:rFonts w:ascii="Times New Roman" w:hAnsi="Times New Roman" w:cs="Times New Roman"/>
          <w:color w:val="090909"/>
        </w:rPr>
        <w:t>is available to fund projects</w:t>
      </w:r>
      <w:r w:rsidR="42D5B71B" w:rsidRPr="4CD0234B">
        <w:rPr>
          <w:rFonts w:ascii="Times New Roman" w:hAnsi="Times New Roman" w:cs="Times New Roman"/>
          <w:color w:val="090909"/>
        </w:rPr>
        <w:t xml:space="preserve"> for a 12-month grant term</w:t>
      </w:r>
      <w:r w:rsidRPr="4CD0234B">
        <w:rPr>
          <w:rFonts w:ascii="Times New Roman" w:hAnsi="Times New Roman" w:cs="Times New Roman"/>
          <w:color w:val="090909"/>
        </w:rPr>
        <w:t xml:space="preserve">. </w:t>
      </w:r>
      <w:r w:rsidR="00A1179E" w:rsidRPr="4CD0234B">
        <w:rPr>
          <w:rFonts w:ascii="Times New Roman" w:hAnsi="Times New Roman" w:cs="Times New Roman"/>
        </w:rPr>
        <w:t>Funds for the proposed program shall be used to implement activities that address one or more of the</w:t>
      </w:r>
      <w:r w:rsidRPr="4CD0234B">
        <w:rPr>
          <w:rFonts w:ascii="Times New Roman" w:hAnsi="Times New Roman" w:cs="Times New Roman"/>
          <w:color w:val="090909"/>
        </w:rPr>
        <w:t xml:space="preserve"> </w:t>
      </w:r>
      <w:r w:rsidR="00A1179E" w:rsidRPr="4CD0234B">
        <w:rPr>
          <w:rFonts w:ascii="Times New Roman" w:hAnsi="Times New Roman" w:cs="Times New Roman"/>
          <w:color w:val="090909"/>
        </w:rPr>
        <w:t>objectives below and align to the</w:t>
      </w:r>
      <w:r w:rsidR="009F371B" w:rsidRPr="4CD0234B">
        <w:rPr>
          <w:rFonts w:ascii="Times New Roman" w:hAnsi="Times New Roman" w:cs="Times New Roman"/>
          <w:color w:val="090909"/>
        </w:rPr>
        <w:t xml:space="preserve"> corresponding</w:t>
      </w:r>
      <w:r w:rsidR="00A1179E" w:rsidRPr="4CD0234B">
        <w:rPr>
          <w:rFonts w:ascii="Times New Roman" w:hAnsi="Times New Roman" w:cs="Times New Roman"/>
          <w:color w:val="090909"/>
        </w:rPr>
        <w:t xml:space="preserve"> program area summar</w:t>
      </w:r>
      <w:r w:rsidR="009F371B" w:rsidRPr="4CD0234B">
        <w:rPr>
          <w:rFonts w:ascii="Times New Roman" w:hAnsi="Times New Roman" w:cs="Times New Roman"/>
          <w:color w:val="090909"/>
        </w:rPr>
        <w:t>y</w:t>
      </w:r>
      <w:r w:rsidR="00A1179E" w:rsidRPr="4CD0234B">
        <w:rPr>
          <w:rFonts w:ascii="Times New Roman" w:hAnsi="Times New Roman" w:cs="Times New Roman"/>
          <w:color w:val="090909"/>
        </w:rPr>
        <w:t xml:space="preserve">. </w:t>
      </w:r>
    </w:p>
    <w:p w14:paraId="2338E53A" w14:textId="77777777" w:rsidR="008C4465" w:rsidRPr="00A02363" w:rsidRDefault="008C4465" w:rsidP="008C4465">
      <w:pPr>
        <w:pStyle w:val="Default"/>
        <w:rPr>
          <w:rFonts w:ascii="Times New Roman" w:hAnsi="Times New Roman" w:cs="Times New Roman"/>
          <w:color w:val="090909"/>
        </w:rPr>
      </w:pPr>
    </w:p>
    <w:p w14:paraId="6E6A32A4" w14:textId="77777777" w:rsidR="00305B99" w:rsidRPr="00A02363" w:rsidRDefault="00305B99" w:rsidP="00190AE8">
      <w:pPr>
        <w:pStyle w:val="Default"/>
        <w:numPr>
          <w:ilvl w:val="0"/>
          <w:numId w:val="4"/>
        </w:numPr>
        <w:spacing w:after="120"/>
        <w:rPr>
          <w:rFonts w:ascii="Times New Roman" w:hAnsi="Times New Roman" w:cs="Times New Roman"/>
          <w:bCs/>
          <w:color w:val="090909"/>
        </w:rPr>
      </w:pPr>
      <w:bookmarkStart w:id="1" w:name="_Hlk151383060"/>
      <w:r w:rsidRPr="00A02363">
        <w:rPr>
          <w:rFonts w:ascii="Times New Roman" w:hAnsi="Times New Roman" w:cs="Times New Roman"/>
          <w:b/>
          <w:bCs/>
          <w:color w:val="090909"/>
        </w:rPr>
        <w:t xml:space="preserve">Purpose: </w:t>
      </w:r>
      <w:r w:rsidRPr="00A02363">
        <w:rPr>
          <w:rFonts w:ascii="Times New Roman" w:hAnsi="Times New Roman" w:cs="Times New Roman"/>
          <w:bCs/>
          <w:color w:val="090909"/>
        </w:rPr>
        <w:t xml:space="preserve">Promote the </w:t>
      </w:r>
      <w:r w:rsidRPr="00A02363">
        <w:rPr>
          <w:rFonts w:ascii="Times New Roman" w:hAnsi="Times New Roman" w:cs="Times New Roman"/>
          <w:b/>
          <w:color w:val="090909"/>
        </w:rPr>
        <w:t>safe storage</w:t>
      </w:r>
      <w:r w:rsidRPr="00A02363">
        <w:rPr>
          <w:rFonts w:ascii="Times New Roman" w:hAnsi="Times New Roman" w:cs="Times New Roman"/>
          <w:bCs/>
          <w:color w:val="090909"/>
        </w:rPr>
        <w:t xml:space="preserve"> of firearms inside the home or motor vehicle </w:t>
      </w:r>
    </w:p>
    <w:p w14:paraId="05EB9047" w14:textId="6E79E119" w:rsidR="00305B99" w:rsidRPr="00A02363" w:rsidRDefault="00305B99" w:rsidP="00084579">
      <w:pPr>
        <w:pStyle w:val="ListParagraph"/>
        <w:numPr>
          <w:ilvl w:val="0"/>
          <w:numId w:val="4"/>
        </w:numPr>
        <w:ind w:right="22"/>
        <w:jc w:val="both"/>
        <w:rPr>
          <w:rFonts w:ascii="Times New Roman" w:hAnsi="Times New Roman" w:cs="Times New Roman"/>
          <w:bCs/>
          <w:iCs/>
          <w:sz w:val="24"/>
          <w:szCs w:val="24"/>
        </w:rPr>
      </w:pPr>
      <w:bookmarkStart w:id="2" w:name="_Hlk151041860"/>
      <w:r w:rsidRPr="00A02363">
        <w:rPr>
          <w:rFonts w:ascii="Times New Roman" w:hAnsi="Times New Roman" w:cs="Times New Roman"/>
          <w:b/>
          <w:iCs/>
          <w:color w:val="090909"/>
          <w:sz w:val="24"/>
          <w:szCs w:val="24"/>
        </w:rPr>
        <w:t>Program area summary:</w:t>
      </w:r>
      <w:r w:rsidRPr="00A02363">
        <w:rPr>
          <w:rFonts w:ascii="Times New Roman" w:hAnsi="Times New Roman" w:cs="Times New Roman"/>
          <w:bCs/>
          <w:iCs/>
          <w:color w:val="090909"/>
          <w:sz w:val="24"/>
          <w:szCs w:val="24"/>
        </w:rPr>
        <w:t xml:space="preserve"> programs (</w:t>
      </w:r>
      <w:proofErr w:type="spellStart"/>
      <w:r w:rsidRPr="00A02363">
        <w:rPr>
          <w:rFonts w:ascii="Times New Roman" w:hAnsi="Times New Roman" w:cs="Times New Roman"/>
          <w:bCs/>
          <w:iCs/>
          <w:color w:val="090909"/>
          <w:sz w:val="24"/>
          <w:szCs w:val="24"/>
        </w:rPr>
        <w:t>i</w:t>
      </w:r>
      <w:proofErr w:type="spellEnd"/>
      <w:r w:rsidRPr="00A02363">
        <w:rPr>
          <w:rFonts w:ascii="Times New Roman" w:hAnsi="Times New Roman" w:cs="Times New Roman"/>
          <w:bCs/>
          <w:iCs/>
          <w:color w:val="090909"/>
          <w:sz w:val="24"/>
          <w:szCs w:val="24"/>
        </w:rPr>
        <w:t>) demonstrating a logical, fair, and equitable strategy to distribute safes, lock boxes, and other storage supplies; (ii) public awareness materials focusing on constituencies such as veterans, victims and victim advocates, older adults, new gun owners, or Black, Indigenous, and people of color; (iii) public awareness materials focusing on goals, including suicide prevention, intimate partner violence reduction, prevention of theft of firearms, curbing community gun violence; or (iv) some or all of the above.</w:t>
      </w:r>
    </w:p>
    <w:p w14:paraId="63753775" w14:textId="77777777" w:rsidR="008C4465" w:rsidRPr="00A02363" w:rsidRDefault="008C4465" w:rsidP="00084579">
      <w:pPr>
        <w:pStyle w:val="Default"/>
        <w:numPr>
          <w:ilvl w:val="0"/>
          <w:numId w:val="4"/>
        </w:numPr>
        <w:rPr>
          <w:rFonts w:ascii="Times New Roman" w:hAnsi="Times New Roman" w:cs="Times New Roman"/>
          <w:b/>
          <w:bCs/>
          <w:color w:val="090909"/>
        </w:rPr>
      </w:pPr>
      <w:bookmarkStart w:id="3" w:name="_Hlk151041882"/>
      <w:bookmarkEnd w:id="2"/>
      <w:r w:rsidRPr="00A02363">
        <w:rPr>
          <w:rFonts w:ascii="Times New Roman" w:hAnsi="Times New Roman" w:cs="Times New Roman"/>
          <w:b/>
          <w:bCs/>
          <w:color w:val="090909"/>
        </w:rPr>
        <w:t xml:space="preserve">Objectives include: </w:t>
      </w:r>
    </w:p>
    <w:p w14:paraId="26045496" w14:textId="77777777" w:rsidR="008C4465" w:rsidRPr="00A02363" w:rsidRDefault="008C4465" w:rsidP="00084579">
      <w:pPr>
        <w:pStyle w:val="Default"/>
        <w:numPr>
          <w:ilvl w:val="0"/>
          <w:numId w:val="5"/>
        </w:numPr>
        <w:rPr>
          <w:rFonts w:ascii="Times New Roman" w:hAnsi="Times New Roman" w:cs="Times New Roman"/>
          <w:color w:val="090909"/>
        </w:rPr>
      </w:pPr>
      <w:r w:rsidRPr="00A02363">
        <w:rPr>
          <w:rFonts w:ascii="Times New Roman" w:hAnsi="Times New Roman" w:cs="Times New Roman"/>
          <w:color w:val="090909"/>
        </w:rPr>
        <w:t xml:space="preserve">Distributing safes, lock boxes, and other storage supplies to safeguard firearms inside the home, motor vehicle, or </w:t>
      </w:r>
      <w:proofErr w:type="gramStart"/>
      <w:r w:rsidRPr="00A02363">
        <w:rPr>
          <w:rFonts w:ascii="Times New Roman" w:hAnsi="Times New Roman" w:cs="Times New Roman"/>
          <w:color w:val="090909"/>
        </w:rPr>
        <w:t>both;</w:t>
      </w:r>
      <w:proofErr w:type="gramEnd"/>
    </w:p>
    <w:p w14:paraId="0F2DB545" w14:textId="77777777" w:rsidR="008C4465" w:rsidRPr="00A02363" w:rsidRDefault="008C4465" w:rsidP="00084579">
      <w:pPr>
        <w:pStyle w:val="Default"/>
        <w:numPr>
          <w:ilvl w:val="0"/>
          <w:numId w:val="5"/>
        </w:numPr>
        <w:rPr>
          <w:rFonts w:ascii="Times New Roman" w:hAnsi="Times New Roman" w:cs="Times New Roman"/>
          <w:color w:val="090909"/>
        </w:rPr>
      </w:pPr>
      <w:r w:rsidRPr="00A02363">
        <w:rPr>
          <w:rFonts w:ascii="Times New Roman" w:hAnsi="Times New Roman" w:cs="Times New Roman"/>
          <w:color w:val="090909"/>
        </w:rPr>
        <w:t>Increasing public awareness — such as radio, television, social media, websites, and recorded videos —including tailored messages to constituencies promoting the safe storage of firearms; and</w:t>
      </w:r>
    </w:p>
    <w:p w14:paraId="678FC313" w14:textId="77777777" w:rsidR="008C4465" w:rsidRPr="00A02363" w:rsidRDefault="008C4465" w:rsidP="00084579">
      <w:pPr>
        <w:pStyle w:val="Default"/>
        <w:numPr>
          <w:ilvl w:val="0"/>
          <w:numId w:val="5"/>
        </w:numPr>
        <w:rPr>
          <w:rFonts w:ascii="Times New Roman" w:hAnsi="Times New Roman" w:cs="Times New Roman"/>
          <w:color w:val="090909"/>
        </w:rPr>
      </w:pPr>
      <w:r w:rsidRPr="535563B0">
        <w:rPr>
          <w:rFonts w:ascii="Times New Roman" w:hAnsi="Times New Roman" w:cs="Times New Roman"/>
          <w:color w:val="090909"/>
        </w:rPr>
        <w:lastRenderedPageBreak/>
        <w:t>Developing print materials — such as fact sheets, brochures, and flyers — with tailored messages to constituencies or groups promoting the safe storage of firearms.</w:t>
      </w:r>
    </w:p>
    <w:bookmarkEnd w:id="1"/>
    <w:bookmarkEnd w:id="3"/>
    <w:p w14:paraId="72306472" w14:textId="00D82D27" w:rsidR="00305B99" w:rsidRPr="00A02363" w:rsidRDefault="00305B99" w:rsidP="0007084C">
      <w:pPr>
        <w:pStyle w:val="NormalWeb"/>
        <w:shd w:val="clear" w:color="auto" w:fill="FEFEFE"/>
        <w:rPr>
          <w:b/>
          <w:bCs/>
          <w:color w:val="0A0A0A"/>
        </w:rPr>
      </w:pPr>
      <w:r w:rsidRPr="00A02363">
        <w:rPr>
          <w:b/>
          <w:bCs/>
          <w:color w:val="0A0A0A"/>
        </w:rPr>
        <w:t>Application Process</w:t>
      </w:r>
    </w:p>
    <w:p w14:paraId="4A7766B7" w14:textId="77777777" w:rsidR="00E02494" w:rsidRDefault="0007084C" w:rsidP="00D31292">
      <w:pPr>
        <w:spacing w:after="0" w:line="240" w:lineRule="auto"/>
        <w:jc w:val="both"/>
        <w:rPr>
          <w:rFonts w:ascii="Times New Roman" w:eastAsia="Times New Roman" w:hAnsi="Times New Roman" w:cs="Times New Roman"/>
          <w:sz w:val="24"/>
          <w:szCs w:val="24"/>
        </w:rPr>
      </w:pPr>
      <w:proofErr w:type="gramStart"/>
      <w:r w:rsidRPr="00E02494">
        <w:rPr>
          <w:rFonts w:ascii="Times New Roman" w:hAnsi="Times New Roman" w:cs="Times New Roman"/>
          <w:color w:val="0A0A0A"/>
          <w:sz w:val="24"/>
          <w:szCs w:val="24"/>
        </w:rPr>
        <w:t>In order to</w:t>
      </w:r>
      <w:proofErr w:type="gramEnd"/>
      <w:r w:rsidRPr="00E02494">
        <w:rPr>
          <w:rFonts w:ascii="Times New Roman" w:hAnsi="Times New Roman" w:cs="Times New Roman"/>
          <w:color w:val="0A0A0A"/>
          <w:sz w:val="24"/>
          <w:szCs w:val="24"/>
        </w:rPr>
        <w:t xml:space="preserve"> apply, potential subrecipients must submit a coversheet,</w:t>
      </w:r>
      <w:r w:rsidR="004C1804" w:rsidRPr="00E02494">
        <w:rPr>
          <w:rFonts w:ascii="Times New Roman" w:hAnsi="Times New Roman" w:cs="Times New Roman"/>
          <w:color w:val="0A0A0A"/>
          <w:sz w:val="24"/>
          <w:szCs w:val="24"/>
        </w:rPr>
        <w:t xml:space="preserve"> application, </w:t>
      </w:r>
      <w:r w:rsidRPr="00E02494">
        <w:rPr>
          <w:rFonts w:ascii="Times New Roman" w:hAnsi="Times New Roman" w:cs="Times New Roman"/>
          <w:color w:val="0A0A0A"/>
          <w:sz w:val="24"/>
          <w:szCs w:val="24"/>
        </w:rPr>
        <w:t xml:space="preserve">narrative, and budget to OPM. Additionally, </w:t>
      </w:r>
      <w:proofErr w:type="gramStart"/>
      <w:r w:rsidRPr="00E02494">
        <w:rPr>
          <w:rFonts w:ascii="Times New Roman" w:hAnsi="Times New Roman" w:cs="Times New Roman"/>
          <w:color w:val="0A0A0A"/>
          <w:sz w:val="24"/>
          <w:szCs w:val="24"/>
        </w:rPr>
        <w:t>in order to</w:t>
      </w:r>
      <w:proofErr w:type="gramEnd"/>
      <w:r w:rsidRPr="00E02494">
        <w:rPr>
          <w:rFonts w:ascii="Times New Roman" w:hAnsi="Times New Roman" w:cs="Times New Roman"/>
          <w:color w:val="0A0A0A"/>
          <w:sz w:val="24"/>
          <w:szCs w:val="24"/>
        </w:rPr>
        <w:t xml:space="preserve"> be eligible for grant funds, applicants must have a</w:t>
      </w:r>
      <w:r w:rsidR="00E04A16" w:rsidRPr="00E02494">
        <w:rPr>
          <w:rFonts w:ascii="Times New Roman" w:hAnsi="Times New Roman" w:cs="Times New Roman"/>
          <w:color w:val="0A0A0A"/>
          <w:sz w:val="24"/>
          <w:szCs w:val="24"/>
        </w:rPr>
        <w:t xml:space="preserve">n active </w:t>
      </w:r>
      <w:r w:rsidRPr="00E02494">
        <w:rPr>
          <w:rFonts w:ascii="Times New Roman" w:hAnsi="Times New Roman" w:cs="Times New Roman"/>
          <w:color w:val="0A0A0A"/>
          <w:sz w:val="24"/>
          <w:szCs w:val="24"/>
        </w:rPr>
        <w:t>U</w:t>
      </w:r>
      <w:r w:rsidR="004C1804" w:rsidRPr="00E02494">
        <w:rPr>
          <w:rFonts w:ascii="Times New Roman" w:hAnsi="Times New Roman" w:cs="Times New Roman"/>
          <w:color w:val="0A0A0A"/>
          <w:sz w:val="24"/>
          <w:szCs w:val="24"/>
        </w:rPr>
        <w:t xml:space="preserve">nique Entity </w:t>
      </w:r>
      <w:r w:rsidR="00E04A16" w:rsidRPr="00E02494">
        <w:rPr>
          <w:rFonts w:ascii="Times New Roman" w:hAnsi="Times New Roman" w:cs="Times New Roman"/>
          <w:color w:val="0A0A0A"/>
          <w:sz w:val="24"/>
          <w:szCs w:val="24"/>
        </w:rPr>
        <w:t>N</w:t>
      </w:r>
      <w:r w:rsidRPr="00E02494">
        <w:rPr>
          <w:rFonts w:ascii="Times New Roman" w:hAnsi="Times New Roman" w:cs="Times New Roman"/>
          <w:color w:val="0A0A0A"/>
          <w:sz w:val="24"/>
          <w:szCs w:val="24"/>
        </w:rPr>
        <w:t>umber</w:t>
      </w:r>
      <w:r w:rsidR="00E04A16" w:rsidRPr="00E02494">
        <w:rPr>
          <w:rFonts w:ascii="Times New Roman" w:hAnsi="Times New Roman" w:cs="Times New Roman"/>
          <w:color w:val="0A0A0A"/>
          <w:sz w:val="24"/>
          <w:szCs w:val="24"/>
        </w:rPr>
        <w:t xml:space="preserve"> registered in SAM.GOV</w:t>
      </w:r>
      <w:r w:rsidRPr="00E02494">
        <w:rPr>
          <w:rFonts w:ascii="Times New Roman" w:hAnsi="Times New Roman" w:cs="Times New Roman"/>
          <w:color w:val="0A0A0A"/>
          <w:sz w:val="24"/>
          <w:szCs w:val="24"/>
        </w:rPr>
        <w:t>, a FEIN number, written accounting policies and procedures, a financial management system that is able to track actual expenditures and outlays, in addition to other requirements</w:t>
      </w:r>
      <w:r w:rsidR="00E04A16" w:rsidRPr="00E02494">
        <w:rPr>
          <w:rFonts w:ascii="Times New Roman" w:hAnsi="Times New Roman" w:cs="Times New Roman"/>
          <w:color w:val="0A0A0A"/>
          <w:sz w:val="24"/>
          <w:szCs w:val="24"/>
        </w:rPr>
        <w:t xml:space="preserve"> described in the federal, interagency/general, and special conditions</w:t>
      </w:r>
      <w:r w:rsidRPr="00E02494">
        <w:rPr>
          <w:rFonts w:ascii="Times New Roman" w:hAnsi="Times New Roman" w:cs="Times New Roman"/>
          <w:color w:val="0A0A0A"/>
          <w:sz w:val="24"/>
          <w:szCs w:val="24"/>
        </w:rPr>
        <w:t>.</w:t>
      </w:r>
      <w:r w:rsidR="00E02494" w:rsidRPr="00E02494">
        <w:rPr>
          <w:rFonts w:ascii="Times New Roman" w:eastAsia="Times New Roman" w:hAnsi="Times New Roman" w:cs="Times New Roman"/>
          <w:sz w:val="24"/>
          <w:szCs w:val="24"/>
        </w:rPr>
        <w:t xml:space="preserve"> </w:t>
      </w:r>
    </w:p>
    <w:p w14:paraId="2D5F061D" w14:textId="77777777" w:rsidR="00E02494" w:rsidRDefault="00E02494" w:rsidP="00D31292">
      <w:pPr>
        <w:spacing w:after="0" w:line="240" w:lineRule="auto"/>
        <w:jc w:val="both"/>
        <w:rPr>
          <w:rFonts w:ascii="Times New Roman" w:eastAsia="Times New Roman" w:hAnsi="Times New Roman" w:cs="Times New Roman"/>
          <w:sz w:val="24"/>
          <w:szCs w:val="24"/>
        </w:rPr>
      </w:pPr>
    </w:p>
    <w:p w14:paraId="59DE9884" w14:textId="5620B201" w:rsidR="00E02494" w:rsidRDefault="00E02494" w:rsidP="00D3129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Completed application packages must be submitted electronically to </w:t>
      </w:r>
      <w:hyperlink r:id="rId9" w:history="1">
        <w:r w:rsidR="004C2C50" w:rsidRPr="00126B93">
          <w:rPr>
            <w:rStyle w:val="Hyperlink"/>
            <w:rFonts w:ascii="Times New Roman" w:eastAsia="Times New Roman" w:hAnsi="Times New Roman" w:cs="Times New Roman"/>
            <w:sz w:val="24"/>
            <w:szCs w:val="24"/>
          </w:rPr>
          <w:t>ryan.fleischman@ct.gov</w:t>
        </w:r>
      </w:hyperlink>
      <w:r w:rsidR="00D31292">
        <w:rPr>
          <w:rFonts w:ascii="Times New Roman" w:eastAsia="Times New Roman" w:hAnsi="Times New Roman" w:cs="Times New Roman"/>
          <w:sz w:val="24"/>
          <w:szCs w:val="24"/>
        </w:rPr>
        <w:t xml:space="preserve"> by </w:t>
      </w:r>
      <w:r w:rsidR="00592D84">
        <w:rPr>
          <w:rFonts w:ascii="Times New Roman" w:eastAsia="Times New Roman" w:hAnsi="Times New Roman" w:cs="Times New Roman"/>
          <w:b/>
          <w:bCs/>
          <w:sz w:val="24"/>
          <w:szCs w:val="24"/>
        </w:rPr>
        <w:t xml:space="preserve">Friday, </w:t>
      </w:r>
      <w:r w:rsidR="00884B17">
        <w:rPr>
          <w:rFonts w:ascii="Times New Roman" w:eastAsia="Times New Roman" w:hAnsi="Times New Roman" w:cs="Times New Roman"/>
          <w:b/>
          <w:bCs/>
          <w:sz w:val="24"/>
          <w:szCs w:val="24"/>
        </w:rPr>
        <w:t xml:space="preserve">May </w:t>
      </w:r>
      <w:r w:rsidR="00205CFA">
        <w:rPr>
          <w:rFonts w:ascii="Times New Roman" w:eastAsia="Times New Roman" w:hAnsi="Times New Roman" w:cs="Times New Roman"/>
          <w:b/>
          <w:bCs/>
          <w:sz w:val="24"/>
          <w:szCs w:val="24"/>
        </w:rPr>
        <w:t>10</w:t>
      </w:r>
      <w:r w:rsidR="00592D84">
        <w:rPr>
          <w:rFonts w:ascii="Times New Roman" w:eastAsia="Times New Roman" w:hAnsi="Times New Roman" w:cs="Times New Roman"/>
          <w:b/>
          <w:bCs/>
          <w:sz w:val="24"/>
          <w:szCs w:val="24"/>
        </w:rPr>
        <w:t>, 2024</w:t>
      </w:r>
      <w:r w:rsidRPr="00E02494">
        <w:rPr>
          <w:rFonts w:ascii="Times New Roman" w:eastAsia="Times New Roman" w:hAnsi="Times New Roman" w:cs="Times New Roman"/>
          <w:b/>
          <w:bCs/>
          <w:sz w:val="24"/>
          <w:szCs w:val="24"/>
        </w:rPr>
        <w:t>.</w:t>
      </w:r>
      <w:r w:rsidR="00D31292">
        <w:rPr>
          <w:rFonts w:ascii="Times New Roman" w:eastAsia="Times New Roman" w:hAnsi="Times New Roman" w:cs="Times New Roman"/>
          <w:b/>
          <w:bCs/>
          <w:sz w:val="24"/>
          <w:szCs w:val="24"/>
        </w:rPr>
        <w:t xml:space="preserve">  </w:t>
      </w:r>
      <w:r w:rsidR="00D31292" w:rsidRPr="00D31292">
        <w:rPr>
          <w:rFonts w:ascii="Times New Roman" w:eastAsia="Times New Roman" w:hAnsi="Times New Roman" w:cs="Times New Roman"/>
          <w:sz w:val="24"/>
          <w:szCs w:val="24"/>
        </w:rPr>
        <w:t xml:space="preserve">Email the </w:t>
      </w:r>
      <w:r w:rsidR="0098151F">
        <w:rPr>
          <w:rFonts w:ascii="Times New Roman" w:eastAsia="Times New Roman" w:hAnsi="Times New Roman" w:cs="Times New Roman"/>
          <w:sz w:val="24"/>
          <w:szCs w:val="24"/>
        </w:rPr>
        <w:t xml:space="preserve">following </w:t>
      </w:r>
      <w:r w:rsidR="00D31292" w:rsidRPr="00D31292">
        <w:rPr>
          <w:rFonts w:ascii="Times New Roman" w:eastAsia="Times New Roman" w:hAnsi="Times New Roman" w:cs="Times New Roman"/>
          <w:sz w:val="24"/>
          <w:szCs w:val="24"/>
        </w:rPr>
        <w:t xml:space="preserve">completed documents with “Byrne SCIP </w:t>
      </w:r>
      <w:r w:rsidR="003330E5">
        <w:rPr>
          <w:rFonts w:ascii="Times New Roman" w:eastAsia="Times New Roman" w:hAnsi="Times New Roman" w:cs="Times New Roman"/>
          <w:sz w:val="24"/>
          <w:szCs w:val="24"/>
        </w:rPr>
        <w:t>Safe Storage of Firearms</w:t>
      </w:r>
      <w:r w:rsidR="00D31292" w:rsidRPr="00D31292">
        <w:rPr>
          <w:rFonts w:ascii="Times New Roman" w:eastAsia="Times New Roman" w:hAnsi="Times New Roman" w:cs="Times New Roman"/>
          <w:sz w:val="24"/>
          <w:szCs w:val="24"/>
        </w:rPr>
        <w:t xml:space="preserve"> Application” in the subject line.</w:t>
      </w:r>
      <w:r w:rsidR="00D31292">
        <w:rPr>
          <w:rFonts w:ascii="Times New Roman" w:eastAsia="Times New Roman" w:hAnsi="Times New Roman" w:cs="Times New Roman"/>
          <w:b/>
          <w:bCs/>
          <w:sz w:val="24"/>
          <w:szCs w:val="24"/>
        </w:rPr>
        <w:t xml:space="preserve"> </w:t>
      </w:r>
    </w:p>
    <w:p w14:paraId="1F375B26" w14:textId="77777777" w:rsidR="00546314" w:rsidRPr="00E02494" w:rsidRDefault="00546314" w:rsidP="00D31292">
      <w:pPr>
        <w:spacing w:after="0" w:line="240" w:lineRule="auto"/>
        <w:jc w:val="both"/>
        <w:rPr>
          <w:rFonts w:ascii="Times New Roman" w:eastAsia="Calibri" w:hAnsi="Times New Roman" w:cs="Times New Roman"/>
          <w:sz w:val="24"/>
          <w:szCs w:val="24"/>
        </w:rPr>
      </w:pPr>
    </w:p>
    <w:commentRangeStart w:id="4"/>
    <w:p w14:paraId="24B55B93" w14:textId="1CC392D6" w:rsidR="00126BEF" w:rsidRPr="00A02363" w:rsidRDefault="00D31EEC" w:rsidP="003B43AF">
      <w:pPr>
        <w:pStyle w:val="Default"/>
        <w:numPr>
          <w:ilvl w:val="0"/>
          <w:numId w:val="3"/>
        </w:numPr>
        <w:rPr>
          <w:rFonts w:ascii="Times New Roman" w:hAnsi="Times New Roman" w:cs="Times New Roman"/>
          <w:b/>
          <w:bCs/>
        </w:rPr>
      </w:pPr>
      <w:r>
        <w:fldChar w:fldCharType="begin"/>
      </w:r>
      <w:r w:rsidR="005D7ABB">
        <w:instrText>HYPERLINK "https://ctgovexec-my.sharepoint.com/personal/ryan_fleischman_ct_gov/Documents/Byrne SCIP Application Documents/Editable_Byrne SCIP Application Documents/Hyperlink"</w:instrText>
      </w:r>
      <w:r>
        <w:fldChar w:fldCharType="separate"/>
      </w:r>
      <w:r w:rsidR="003B43AF" w:rsidRPr="00A02363">
        <w:rPr>
          <w:rStyle w:val="Hyperlink"/>
          <w:rFonts w:ascii="Times New Roman" w:hAnsi="Times New Roman" w:cs="Times New Roman"/>
          <w:b/>
          <w:bCs/>
        </w:rPr>
        <w:t>Coversheet</w:t>
      </w:r>
      <w:r>
        <w:rPr>
          <w:rStyle w:val="Hyperlink"/>
          <w:rFonts w:ascii="Times New Roman" w:hAnsi="Times New Roman" w:cs="Times New Roman"/>
          <w:b/>
          <w:bCs/>
        </w:rPr>
        <w:fldChar w:fldCharType="end"/>
      </w:r>
      <w:commentRangeEnd w:id="4"/>
      <w:r>
        <w:rPr>
          <w:rStyle w:val="CommentReference"/>
          <w:rFonts w:asciiTheme="minorHAnsi" w:hAnsiTheme="minorHAnsi" w:cstheme="minorBidi"/>
          <w:color w:val="auto"/>
          <w:kern w:val="2"/>
        </w:rPr>
        <w:commentReference w:id="4"/>
      </w:r>
    </w:p>
    <w:p w14:paraId="3E1EAA28" w14:textId="77777777" w:rsidR="0055555E" w:rsidRDefault="0055555E" w:rsidP="0055555E">
      <w:pPr>
        <w:pStyle w:val="Default"/>
        <w:ind w:left="720"/>
        <w:rPr>
          <w:rFonts w:ascii="Times New Roman" w:hAnsi="Times New Roman" w:cs="Times New Roman"/>
          <w:b/>
          <w:bCs/>
        </w:rPr>
      </w:pPr>
    </w:p>
    <w:commentRangeStart w:id="5"/>
    <w:p w14:paraId="26552BFB" w14:textId="15E4DF55" w:rsidR="009625AE" w:rsidRPr="00A02363" w:rsidRDefault="00D31EEC" w:rsidP="003B43AF">
      <w:pPr>
        <w:pStyle w:val="Default"/>
        <w:numPr>
          <w:ilvl w:val="0"/>
          <w:numId w:val="3"/>
        </w:numPr>
        <w:rPr>
          <w:rFonts w:ascii="Times New Roman" w:hAnsi="Times New Roman" w:cs="Times New Roman"/>
          <w:b/>
          <w:bCs/>
        </w:rPr>
      </w:pPr>
      <w:r>
        <w:fldChar w:fldCharType="begin"/>
      </w:r>
      <w:r w:rsidR="005D7ABB">
        <w:instrText>HYPERLINK "https://ctgovexec-my.sharepoint.com/personal/ryan_fleischman_ct_gov/Documents/Byrne SCIP Application Documents/Editable_Byrne SCIP Application Documents/Hyperlink"</w:instrText>
      </w:r>
      <w:r>
        <w:fldChar w:fldCharType="separate"/>
      </w:r>
      <w:r w:rsidR="00F51BDE" w:rsidRPr="00A02363">
        <w:rPr>
          <w:rStyle w:val="Hyperlink"/>
          <w:rFonts w:ascii="Times New Roman" w:hAnsi="Times New Roman" w:cs="Times New Roman"/>
          <w:b/>
          <w:bCs/>
        </w:rPr>
        <w:t>Byrne SCIP Application Sheet</w:t>
      </w:r>
      <w:r>
        <w:rPr>
          <w:rStyle w:val="Hyperlink"/>
          <w:rFonts w:ascii="Times New Roman" w:hAnsi="Times New Roman" w:cs="Times New Roman"/>
          <w:b/>
          <w:bCs/>
        </w:rPr>
        <w:fldChar w:fldCharType="end"/>
      </w:r>
      <w:commentRangeEnd w:id="5"/>
      <w:r>
        <w:rPr>
          <w:rStyle w:val="CommentReference"/>
          <w:rFonts w:asciiTheme="minorHAnsi" w:hAnsiTheme="minorHAnsi" w:cstheme="minorBidi"/>
          <w:color w:val="auto"/>
          <w:kern w:val="2"/>
        </w:rPr>
        <w:commentReference w:id="5"/>
      </w:r>
      <w:r w:rsidR="004C1804" w:rsidRPr="00A02363">
        <w:rPr>
          <w:rFonts w:ascii="Times New Roman" w:hAnsi="Times New Roman" w:cs="Times New Roman"/>
          <w:b/>
          <w:bCs/>
        </w:rPr>
        <w:t xml:space="preserve"> </w:t>
      </w:r>
    </w:p>
    <w:p w14:paraId="33E6E18D" w14:textId="77777777" w:rsidR="009625AE" w:rsidRPr="00A02363" w:rsidRDefault="009625AE" w:rsidP="009625AE">
      <w:pPr>
        <w:pStyle w:val="Default"/>
        <w:ind w:left="720"/>
        <w:rPr>
          <w:rFonts w:ascii="Times New Roman" w:hAnsi="Times New Roman" w:cs="Times New Roman"/>
          <w:b/>
          <w:bCs/>
        </w:rPr>
      </w:pPr>
    </w:p>
    <w:commentRangeStart w:id="6"/>
    <w:p w14:paraId="348B7D09" w14:textId="08586D37" w:rsidR="003B43AF" w:rsidRPr="00A02363" w:rsidRDefault="00D31EEC" w:rsidP="003B43AF">
      <w:pPr>
        <w:pStyle w:val="Default"/>
        <w:numPr>
          <w:ilvl w:val="0"/>
          <w:numId w:val="3"/>
        </w:numPr>
        <w:rPr>
          <w:rFonts w:ascii="Times New Roman" w:hAnsi="Times New Roman" w:cs="Times New Roman"/>
          <w:b/>
          <w:bCs/>
        </w:rPr>
      </w:pPr>
      <w:r>
        <w:fldChar w:fldCharType="begin"/>
      </w:r>
      <w:r w:rsidR="005D7ABB">
        <w:instrText>HYPERLINK "https://ctgovexec-my.sharepoint.com/personal/ryan_fleischman_ct_gov/Documents/Byrne SCIP Application Documents/Editable_Byrne SCIP Application Documents/Hyperlink"</w:instrText>
      </w:r>
      <w:r>
        <w:fldChar w:fldCharType="separate"/>
      </w:r>
      <w:r w:rsidR="00F51BDE" w:rsidRPr="00A02363">
        <w:rPr>
          <w:rStyle w:val="Hyperlink"/>
          <w:rFonts w:ascii="Times New Roman" w:hAnsi="Times New Roman" w:cs="Times New Roman"/>
          <w:b/>
          <w:bCs/>
        </w:rPr>
        <w:t>Byrne SCIP Narrative Sheet</w:t>
      </w:r>
      <w:r>
        <w:rPr>
          <w:rStyle w:val="Hyperlink"/>
          <w:rFonts w:ascii="Times New Roman" w:hAnsi="Times New Roman" w:cs="Times New Roman"/>
          <w:b/>
          <w:bCs/>
        </w:rPr>
        <w:fldChar w:fldCharType="end"/>
      </w:r>
      <w:commentRangeEnd w:id="6"/>
      <w:r>
        <w:rPr>
          <w:rStyle w:val="CommentReference"/>
          <w:rFonts w:asciiTheme="minorHAnsi" w:hAnsiTheme="minorHAnsi" w:cstheme="minorBidi"/>
          <w:color w:val="auto"/>
          <w:kern w:val="2"/>
        </w:rPr>
        <w:commentReference w:id="6"/>
      </w:r>
      <w:r w:rsidR="003B43AF" w:rsidRPr="00A02363">
        <w:rPr>
          <w:rFonts w:ascii="Times New Roman" w:hAnsi="Times New Roman" w:cs="Times New Roman"/>
          <w:b/>
          <w:bCs/>
        </w:rPr>
        <w:t xml:space="preserve"> </w:t>
      </w:r>
    </w:p>
    <w:p w14:paraId="1F44F36C" w14:textId="77777777" w:rsidR="003B43AF" w:rsidRPr="00A02363" w:rsidRDefault="003B43AF" w:rsidP="00C01CD4">
      <w:pPr>
        <w:pStyle w:val="Default"/>
        <w:rPr>
          <w:rFonts w:ascii="Times New Roman" w:hAnsi="Times New Roman" w:cs="Times New Roman"/>
          <w:b/>
          <w:bCs/>
        </w:rPr>
      </w:pPr>
    </w:p>
    <w:commentRangeStart w:id="7"/>
    <w:p w14:paraId="33F3DCCB" w14:textId="43628656" w:rsidR="000A67E5" w:rsidRPr="00A02363" w:rsidRDefault="00D31EEC" w:rsidP="003B43AF">
      <w:pPr>
        <w:pStyle w:val="Default"/>
        <w:numPr>
          <w:ilvl w:val="0"/>
          <w:numId w:val="3"/>
        </w:numPr>
        <w:rPr>
          <w:rFonts w:ascii="Times New Roman" w:hAnsi="Times New Roman" w:cs="Times New Roman"/>
          <w:b/>
          <w:bCs/>
        </w:rPr>
      </w:pPr>
      <w:r>
        <w:fldChar w:fldCharType="begin"/>
      </w:r>
      <w:r w:rsidR="005D7ABB">
        <w:instrText>HYPERLINK "https://ctgovexec-my.sharepoint.com/personal/ryan_fleischman_ct_gov/Documents/Byrne SCIP Application Documents/Editable_Byrne SCIP Application Documents/Hyperlink"</w:instrText>
      </w:r>
      <w:r>
        <w:fldChar w:fldCharType="separate"/>
      </w:r>
      <w:r w:rsidR="00F51BDE" w:rsidRPr="00A02363">
        <w:rPr>
          <w:rStyle w:val="Hyperlink"/>
          <w:rFonts w:ascii="Times New Roman" w:hAnsi="Times New Roman" w:cs="Times New Roman"/>
          <w:b/>
          <w:bCs/>
        </w:rPr>
        <w:t>Byrne SCIP Budget Sheet</w:t>
      </w:r>
      <w:r>
        <w:rPr>
          <w:rStyle w:val="Hyperlink"/>
          <w:rFonts w:ascii="Times New Roman" w:hAnsi="Times New Roman" w:cs="Times New Roman"/>
          <w:b/>
          <w:bCs/>
        </w:rPr>
        <w:fldChar w:fldCharType="end"/>
      </w:r>
      <w:commentRangeEnd w:id="7"/>
      <w:r>
        <w:rPr>
          <w:rStyle w:val="CommentReference"/>
          <w:rFonts w:asciiTheme="minorHAnsi" w:hAnsiTheme="minorHAnsi" w:cstheme="minorBidi"/>
          <w:color w:val="auto"/>
          <w:kern w:val="2"/>
        </w:rPr>
        <w:commentReference w:id="7"/>
      </w:r>
    </w:p>
    <w:p w14:paraId="35AB008F" w14:textId="77777777" w:rsidR="00313C96" w:rsidRPr="00A02363" w:rsidRDefault="00313C96" w:rsidP="00C01CD4">
      <w:pPr>
        <w:pStyle w:val="Default"/>
        <w:rPr>
          <w:rFonts w:ascii="Times New Roman" w:hAnsi="Times New Roman" w:cs="Times New Roman"/>
        </w:rPr>
      </w:pPr>
    </w:p>
    <w:p w14:paraId="0354706F" w14:textId="723136B3" w:rsidR="00313C96" w:rsidRPr="00A02363" w:rsidRDefault="00313C96" w:rsidP="003B43AF">
      <w:pPr>
        <w:pStyle w:val="Default"/>
        <w:ind w:left="720"/>
        <w:rPr>
          <w:rFonts w:ascii="Times New Roman" w:hAnsi="Times New Roman" w:cs="Times New Roman"/>
        </w:rPr>
      </w:pPr>
      <w:r w:rsidRPr="00A02363">
        <w:rPr>
          <w:rFonts w:ascii="Times New Roman" w:hAnsi="Times New Roman" w:cs="Times New Roman"/>
        </w:rPr>
        <w:t>The budget narrative must describe each line item requested in the budget and explain all costs included in the budget, including how the costs of goods and services are determined and how they will fulfill the objectives of the project.</w:t>
      </w:r>
    </w:p>
    <w:p w14:paraId="3C914EE2" w14:textId="77777777" w:rsidR="00313C96" w:rsidRPr="00A02363" w:rsidRDefault="00313C96" w:rsidP="00C01CD4">
      <w:pPr>
        <w:pStyle w:val="Default"/>
        <w:rPr>
          <w:rFonts w:ascii="Times New Roman" w:hAnsi="Times New Roman" w:cs="Times New Roman"/>
        </w:rPr>
      </w:pPr>
    </w:p>
    <w:p w14:paraId="06A3A930" w14:textId="5F164975" w:rsidR="00305B99" w:rsidRPr="00A02363" w:rsidRDefault="00305B99" w:rsidP="00C01CD4">
      <w:pPr>
        <w:pStyle w:val="Default"/>
        <w:rPr>
          <w:rFonts w:ascii="Times New Roman" w:hAnsi="Times New Roman" w:cs="Times New Roman"/>
          <w:b/>
          <w:bCs/>
        </w:rPr>
      </w:pPr>
    </w:p>
    <w:p w14:paraId="07C98EF5" w14:textId="0048DF1A" w:rsidR="00126BEF" w:rsidRPr="00A02363" w:rsidRDefault="00126BEF" w:rsidP="00C01CD4">
      <w:pPr>
        <w:pStyle w:val="Default"/>
        <w:rPr>
          <w:rFonts w:ascii="Times New Roman" w:hAnsi="Times New Roman" w:cs="Times New Roman"/>
          <w:b/>
          <w:bCs/>
        </w:rPr>
      </w:pPr>
      <w:r w:rsidRPr="00A02363">
        <w:rPr>
          <w:rFonts w:ascii="Times New Roman" w:hAnsi="Times New Roman" w:cs="Times New Roman"/>
          <w:b/>
          <w:bCs/>
        </w:rPr>
        <w:t xml:space="preserve">Limitations on the use of Byrne SCIP funds </w:t>
      </w:r>
    </w:p>
    <w:p w14:paraId="2DBA4DCF" w14:textId="77777777" w:rsidR="00126BEF" w:rsidRPr="00A02363" w:rsidRDefault="00126BEF" w:rsidP="00C01CD4">
      <w:pPr>
        <w:pStyle w:val="Default"/>
        <w:rPr>
          <w:rFonts w:ascii="Times New Roman" w:hAnsi="Times New Roman" w:cs="Times New Roman"/>
        </w:rPr>
      </w:pPr>
    </w:p>
    <w:p w14:paraId="532F145F" w14:textId="7076298C" w:rsidR="00126BEF" w:rsidRPr="00A02363" w:rsidRDefault="00126BEF" w:rsidP="00C01CD4">
      <w:pPr>
        <w:pStyle w:val="Default"/>
        <w:rPr>
          <w:rFonts w:ascii="Times New Roman" w:hAnsi="Times New Roman" w:cs="Times New Roman"/>
        </w:rPr>
      </w:pPr>
      <w:r w:rsidRPr="00A02363">
        <w:rPr>
          <w:rFonts w:ascii="Times New Roman" w:hAnsi="Times New Roman" w:cs="Times New Roman"/>
        </w:rPr>
        <w:t xml:space="preserve">In addition to the unallowable costs identified in the </w:t>
      </w:r>
      <w:hyperlink r:id="rId14" w:history="1">
        <w:r w:rsidRPr="00A02363">
          <w:rPr>
            <w:rStyle w:val="Hyperlink"/>
            <w:rFonts w:ascii="Times New Roman" w:hAnsi="Times New Roman" w:cs="Times New Roman"/>
          </w:rPr>
          <w:t>DOJ Grants Financial Guide</w:t>
        </w:r>
      </w:hyperlink>
      <w:r w:rsidRPr="00A02363">
        <w:rPr>
          <w:rFonts w:ascii="Times New Roman" w:hAnsi="Times New Roman" w:cs="Times New Roman"/>
        </w:rPr>
        <w:t xml:space="preserve">, award funds may not be used for the following: </w:t>
      </w:r>
    </w:p>
    <w:p w14:paraId="763248E6" w14:textId="77777777" w:rsidR="00126BEF" w:rsidRPr="00A02363" w:rsidRDefault="00126BEF" w:rsidP="00C01CD4">
      <w:pPr>
        <w:pStyle w:val="Default"/>
        <w:rPr>
          <w:rFonts w:ascii="Times New Roman" w:hAnsi="Times New Roman" w:cs="Times New Roman"/>
        </w:rPr>
      </w:pPr>
      <w:r w:rsidRPr="00A02363">
        <w:rPr>
          <w:rFonts w:ascii="Times New Roman" w:hAnsi="Times New Roman" w:cs="Times New Roman"/>
        </w:rPr>
        <w:t xml:space="preserve">• Prizes, rewards, entertainment, trinkets (or any type of monetary incentive) • Client stipends </w:t>
      </w:r>
    </w:p>
    <w:p w14:paraId="2C27A20D" w14:textId="77777777" w:rsidR="00126BEF" w:rsidRPr="00A02363" w:rsidRDefault="00126BEF" w:rsidP="00C01CD4">
      <w:pPr>
        <w:pStyle w:val="Default"/>
        <w:rPr>
          <w:rFonts w:ascii="Times New Roman" w:hAnsi="Times New Roman" w:cs="Times New Roman"/>
        </w:rPr>
      </w:pPr>
      <w:r w:rsidRPr="00A02363">
        <w:rPr>
          <w:rFonts w:ascii="Times New Roman" w:hAnsi="Times New Roman" w:cs="Times New Roman"/>
        </w:rPr>
        <w:t xml:space="preserve">• Gift cards </w:t>
      </w:r>
    </w:p>
    <w:p w14:paraId="6CC7F364" w14:textId="77777777" w:rsidR="00126BEF" w:rsidRPr="00A02363" w:rsidRDefault="00126BEF" w:rsidP="00C01CD4">
      <w:pPr>
        <w:pStyle w:val="Default"/>
        <w:rPr>
          <w:rFonts w:ascii="Times New Roman" w:hAnsi="Times New Roman" w:cs="Times New Roman"/>
        </w:rPr>
      </w:pPr>
      <w:r w:rsidRPr="00A02363">
        <w:rPr>
          <w:rFonts w:ascii="Times New Roman" w:hAnsi="Times New Roman" w:cs="Times New Roman"/>
        </w:rPr>
        <w:t xml:space="preserve">• Food and beverage </w:t>
      </w:r>
    </w:p>
    <w:p w14:paraId="6E919BBD" w14:textId="77777777" w:rsidR="00126BEF" w:rsidRPr="00A02363" w:rsidRDefault="00126BEF" w:rsidP="00C01CD4">
      <w:pPr>
        <w:pStyle w:val="Default"/>
        <w:rPr>
          <w:rFonts w:ascii="Times New Roman" w:hAnsi="Times New Roman" w:cs="Times New Roman"/>
        </w:rPr>
      </w:pPr>
      <w:r w:rsidRPr="00A02363">
        <w:rPr>
          <w:rFonts w:ascii="Times New Roman" w:hAnsi="Times New Roman" w:cs="Times New Roman"/>
        </w:rPr>
        <w:t xml:space="preserve">• Unmanned aircraft systems (UAS), including unmanned aircraft vehicles (UAV), and all accompanying accessories to support UAS or UAV </w:t>
      </w:r>
    </w:p>
    <w:p w14:paraId="3A7448FB" w14:textId="4D37CE7D" w:rsidR="00126BEF" w:rsidRPr="00A02363" w:rsidRDefault="00126BEF" w:rsidP="00C01CD4">
      <w:pPr>
        <w:pStyle w:val="Default"/>
        <w:rPr>
          <w:rFonts w:ascii="Times New Roman" w:hAnsi="Times New Roman" w:cs="Times New Roman"/>
          <w:color w:val="0F0D29"/>
        </w:rPr>
      </w:pPr>
      <w:r w:rsidRPr="00A02363">
        <w:rPr>
          <w:rFonts w:ascii="Times New Roman" w:hAnsi="Times New Roman" w:cs="Times New Roman"/>
        </w:rPr>
        <w:t xml:space="preserve">• In general, as a matter of federal law, funds may not be used, either directly or indirectly, to support the enactment, repeal, modification, or adoption of any law, regulation, or policy, at any level of government. See 18 U.S.C. 1913. Recipients and subrecipients must comply with the provisions in 2 C.F.R. § 200.450 (Lobbying) and 18 U.S.C. 1913, as appropriate. Also, see Chapter 2.1 of the DOJ Grants Financial Guide for specifics about restrictions on lobbying. </w:t>
      </w:r>
    </w:p>
    <w:p w14:paraId="39571C7C" w14:textId="77777777" w:rsidR="00791BF8" w:rsidRPr="00A02363" w:rsidRDefault="00791BF8" w:rsidP="00FB3F81">
      <w:pPr>
        <w:pStyle w:val="Default"/>
        <w:rPr>
          <w:rFonts w:ascii="Times New Roman" w:hAnsi="Times New Roman" w:cs="Times New Roman"/>
          <w:b/>
          <w:bCs/>
          <w:u w:val="single"/>
        </w:rPr>
      </w:pPr>
    </w:p>
    <w:p w14:paraId="27756A19" w14:textId="77777777" w:rsidR="00791BF8" w:rsidRPr="00A02363" w:rsidRDefault="00791BF8" w:rsidP="00FB3F81">
      <w:pPr>
        <w:pStyle w:val="Default"/>
        <w:rPr>
          <w:rFonts w:ascii="Times New Roman" w:hAnsi="Times New Roman" w:cs="Times New Roman"/>
          <w:b/>
          <w:bCs/>
          <w:u w:val="single"/>
        </w:rPr>
      </w:pPr>
    </w:p>
    <w:p w14:paraId="4F4DA29D" w14:textId="77777777" w:rsidR="00313C96" w:rsidRPr="00A02363" w:rsidRDefault="00313C96">
      <w:pPr>
        <w:rPr>
          <w:rFonts w:ascii="Times New Roman" w:hAnsi="Times New Roman" w:cs="Times New Roman"/>
          <w:b/>
          <w:bCs/>
          <w:color w:val="000000"/>
          <w:kern w:val="0"/>
          <w:sz w:val="24"/>
          <w:szCs w:val="24"/>
          <w:u w:val="single"/>
        </w:rPr>
      </w:pPr>
      <w:r w:rsidRPr="00A02363">
        <w:rPr>
          <w:rFonts w:ascii="Times New Roman" w:hAnsi="Times New Roman" w:cs="Times New Roman"/>
          <w:b/>
          <w:bCs/>
          <w:sz w:val="24"/>
          <w:szCs w:val="24"/>
          <w:u w:val="single"/>
        </w:rPr>
        <w:br w:type="page"/>
      </w:r>
    </w:p>
    <w:p w14:paraId="1648F5B5" w14:textId="39428A77" w:rsidR="0007084C" w:rsidRPr="00A02363" w:rsidRDefault="00C4416C" w:rsidP="00FB3F81">
      <w:pPr>
        <w:pStyle w:val="Default"/>
        <w:rPr>
          <w:rFonts w:ascii="Times New Roman" w:hAnsi="Times New Roman" w:cs="Times New Roman"/>
          <w:b/>
          <w:bCs/>
          <w:u w:val="single"/>
        </w:rPr>
      </w:pPr>
      <w:r w:rsidRPr="00A02363">
        <w:rPr>
          <w:rFonts w:ascii="Times New Roman" w:hAnsi="Times New Roman" w:cs="Times New Roman"/>
          <w:b/>
          <w:bCs/>
          <w:u w:val="single"/>
        </w:rPr>
        <w:lastRenderedPageBreak/>
        <w:t>Sidebar</w:t>
      </w:r>
      <w:proofErr w:type="gramStart"/>
      <w:r w:rsidR="00313C96" w:rsidRPr="00A02363">
        <w:rPr>
          <w:rFonts w:ascii="Times New Roman" w:hAnsi="Times New Roman" w:cs="Times New Roman"/>
          <w:b/>
          <w:bCs/>
          <w:u w:val="single"/>
        </w:rPr>
        <w:t>:  “</w:t>
      </w:r>
      <w:proofErr w:type="gramEnd"/>
      <w:r w:rsidR="0007084C" w:rsidRPr="00A02363">
        <w:rPr>
          <w:rFonts w:ascii="Times New Roman" w:hAnsi="Times New Roman" w:cs="Times New Roman"/>
          <w:b/>
          <w:bCs/>
          <w:u w:val="single"/>
        </w:rPr>
        <w:t>Reporting Requirement</w:t>
      </w:r>
      <w:r w:rsidR="00313C96" w:rsidRPr="00A02363">
        <w:rPr>
          <w:rFonts w:ascii="Times New Roman" w:hAnsi="Times New Roman" w:cs="Times New Roman"/>
          <w:b/>
          <w:bCs/>
          <w:u w:val="single"/>
        </w:rPr>
        <w:t>s”</w:t>
      </w:r>
    </w:p>
    <w:p w14:paraId="114F2D9B" w14:textId="77777777" w:rsidR="0007084C" w:rsidRPr="00A02363" w:rsidRDefault="0007084C" w:rsidP="00FB3F81">
      <w:pPr>
        <w:pStyle w:val="Default"/>
        <w:rPr>
          <w:rFonts w:ascii="Times New Roman" w:hAnsi="Times New Roman" w:cs="Times New Roman"/>
          <w:b/>
          <w:bCs/>
          <w:u w:val="single"/>
        </w:rPr>
      </w:pPr>
    </w:p>
    <w:p w14:paraId="7C7DDF7D" w14:textId="35C8634A" w:rsidR="0007084C" w:rsidRPr="00A02363" w:rsidRDefault="0007084C" w:rsidP="0007084C">
      <w:pPr>
        <w:shd w:val="clear" w:color="auto" w:fill="FEFEFE"/>
        <w:spacing w:before="100" w:beforeAutospacing="1" w:after="100" w:afterAutospacing="1"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As the State Administering Agency, OPM must ensure that all funding is utilized correctly and according to federal, state, and special conditions. In order to do so, OPM collects quarterly progress reports and quarterly financial reports.</w:t>
      </w:r>
      <w:r w:rsidRPr="00A02363">
        <w:rPr>
          <w:rFonts w:ascii="Times New Roman" w:eastAsia="Times New Roman" w:hAnsi="Times New Roman" w:cs="Times New Roman"/>
          <w:color w:val="0A0A0A"/>
          <w:kern w:val="0"/>
          <w:sz w:val="24"/>
          <w:szCs w:val="24"/>
          <w14:ligatures w14:val="none"/>
        </w:rPr>
        <w:br/>
      </w:r>
      <w:r w:rsidRPr="00A02363">
        <w:rPr>
          <w:rFonts w:ascii="Times New Roman" w:eastAsia="Times New Roman" w:hAnsi="Times New Roman" w:cs="Times New Roman"/>
          <w:color w:val="0A0A0A"/>
          <w:kern w:val="0"/>
          <w:sz w:val="24"/>
          <w:szCs w:val="24"/>
          <w14:ligatures w14:val="none"/>
        </w:rPr>
        <w:br/>
      </w:r>
      <w:commentRangeStart w:id="8"/>
      <w:r w:rsidRPr="00A02363">
        <w:rPr>
          <w:rFonts w:ascii="Times New Roman" w:eastAsia="Times New Roman" w:hAnsi="Times New Roman" w:cs="Times New Roman"/>
          <w:color w:val="0A0A0A"/>
          <w:kern w:val="0"/>
          <w:sz w:val="24"/>
          <w:szCs w:val="24"/>
          <w14:ligatures w14:val="none"/>
        </w:rPr>
        <w:fldChar w:fldCharType="begin"/>
      </w:r>
      <w:r w:rsidR="005D7ABB">
        <w:rPr>
          <w:rFonts w:ascii="Times New Roman" w:eastAsia="Times New Roman" w:hAnsi="Times New Roman" w:cs="Times New Roman"/>
          <w:color w:val="0A0A0A"/>
          <w:kern w:val="0"/>
          <w:sz w:val="24"/>
          <w:szCs w:val="24"/>
          <w14:ligatures w14:val="none"/>
        </w:rPr>
        <w:instrText>HYPERLINK "https://ctgovexec-my.sharepoint.com/personal/ryan_fleischman_ct_gov/Documents/Byrne SCIP Application Documents/Editable_Byrne SCIP Application Documents/pending"</w:instrText>
      </w:r>
      <w:r w:rsidRPr="00A02363">
        <w:rPr>
          <w:rFonts w:ascii="Times New Roman" w:eastAsia="Times New Roman" w:hAnsi="Times New Roman" w:cs="Times New Roman"/>
          <w:color w:val="0A0A0A"/>
          <w:kern w:val="0"/>
          <w:sz w:val="24"/>
          <w:szCs w:val="24"/>
          <w14:ligatures w14:val="none"/>
        </w:rPr>
      </w:r>
      <w:r w:rsidRPr="00A02363">
        <w:rPr>
          <w:rFonts w:ascii="Times New Roman" w:eastAsia="Times New Roman" w:hAnsi="Times New Roman" w:cs="Times New Roman"/>
          <w:color w:val="0A0A0A"/>
          <w:kern w:val="0"/>
          <w:sz w:val="24"/>
          <w:szCs w:val="24"/>
          <w14:ligatures w14:val="none"/>
        </w:rPr>
        <w:fldChar w:fldCharType="separate"/>
      </w:r>
      <w:r w:rsidRPr="00A02363">
        <w:rPr>
          <w:rFonts w:ascii="Times New Roman" w:eastAsia="Times New Roman" w:hAnsi="Times New Roman" w:cs="Times New Roman"/>
          <w:b/>
          <w:bCs/>
          <w:color w:val="0771BB"/>
          <w:kern w:val="0"/>
          <w:sz w:val="24"/>
          <w:szCs w:val="24"/>
          <w:u w:val="single"/>
          <w14:ligatures w14:val="none"/>
        </w:rPr>
        <w:t>Quarterly progress reports</w:t>
      </w:r>
      <w:r w:rsidRPr="00A02363">
        <w:rPr>
          <w:rFonts w:ascii="Times New Roman" w:eastAsia="Times New Roman" w:hAnsi="Times New Roman" w:cs="Times New Roman"/>
          <w:color w:val="0A0A0A"/>
          <w:kern w:val="0"/>
          <w:sz w:val="24"/>
          <w:szCs w:val="24"/>
          <w14:ligatures w14:val="none"/>
        </w:rPr>
        <w:fldChar w:fldCharType="end"/>
      </w:r>
      <w:r w:rsidRPr="00A02363">
        <w:rPr>
          <w:rFonts w:ascii="Times New Roman" w:eastAsia="Times New Roman" w:hAnsi="Times New Roman" w:cs="Times New Roman"/>
          <w:color w:val="0A0A0A"/>
          <w:kern w:val="0"/>
          <w:sz w:val="24"/>
          <w:szCs w:val="24"/>
          <w14:ligatures w14:val="none"/>
        </w:rPr>
        <w:t> </w:t>
      </w:r>
      <w:commentRangeEnd w:id="8"/>
      <w:r w:rsidR="00010F58" w:rsidRPr="00A02363">
        <w:rPr>
          <w:rStyle w:val="CommentReference"/>
          <w:rFonts w:ascii="Times New Roman" w:hAnsi="Times New Roman" w:cs="Times New Roman"/>
          <w:sz w:val="24"/>
          <w:szCs w:val="24"/>
        </w:rPr>
        <w:commentReference w:id="8"/>
      </w:r>
      <w:r w:rsidRPr="00A02363">
        <w:rPr>
          <w:rFonts w:ascii="Times New Roman" w:eastAsia="Times New Roman" w:hAnsi="Times New Roman" w:cs="Times New Roman"/>
          <w:color w:val="0A0A0A"/>
          <w:kern w:val="0"/>
          <w:sz w:val="24"/>
          <w:szCs w:val="24"/>
          <w14:ligatures w14:val="none"/>
        </w:rPr>
        <w:t xml:space="preserve">are reports that detail the narrative activities of subgrantees who receive funds under the </w:t>
      </w:r>
      <w:r w:rsidR="00AC2D78" w:rsidRPr="00A02363">
        <w:rPr>
          <w:rFonts w:ascii="Times New Roman" w:eastAsia="Times New Roman" w:hAnsi="Times New Roman" w:cs="Times New Roman"/>
          <w:color w:val="0A0A0A"/>
          <w:kern w:val="0"/>
          <w:sz w:val="24"/>
          <w:szCs w:val="24"/>
          <w14:ligatures w14:val="none"/>
        </w:rPr>
        <w:t>Byrne SCIP</w:t>
      </w:r>
      <w:r w:rsidRPr="00A02363">
        <w:rPr>
          <w:rFonts w:ascii="Times New Roman" w:eastAsia="Times New Roman" w:hAnsi="Times New Roman" w:cs="Times New Roman"/>
          <w:color w:val="0A0A0A"/>
          <w:kern w:val="0"/>
          <w:sz w:val="24"/>
          <w:szCs w:val="24"/>
          <w14:ligatures w14:val="none"/>
        </w:rPr>
        <w:t xml:space="preserve"> award. Subgrantees must submit a progress report for each active subgrant for each quarter that the grant is active.</w:t>
      </w:r>
      <w:r w:rsidRPr="00A02363">
        <w:rPr>
          <w:rFonts w:ascii="Times New Roman" w:eastAsia="Times New Roman" w:hAnsi="Times New Roman" w:cs="Times New Roman"/>
          <w:color w:val="0A0A0A"/>
          <w:kern w:val="0"/>
          <w:sz w:val="24"/>
          <w:szCs w:val="24"/>
          <w14:ligatures w14:val="none"/>
        </w:rPr>
        <w:br/>
      </w:r>
      <w:r w:rsidRPr="00A02363">
        <w:rPr>
          <w:rFonts w:ascii="Times New Roman" w:eastAsia="Times New Roman" w:hAnsi="Times New Roman" w:cs="Times New Roman"/>
          <w:color w:val="0A0A0A"/>
          <w:kern w:val="0"/>
          <w:sz w:val="24"/>
          <w:szCs w:val="24"/>
          <w14:ligatures w14:val="none"/>
        </w:rPr>
        <w:br/>
        <w:t xml:space="preserve">Financial reports explain the expenditures of the sub grant and unless otherwise indicated, are submitted via OPM’s online Grant Management System, </w:t>
      </w:r>
      <w:proofErr w:type="spellStart"/>
      <w:r w:rsidRPr="00A02363">
        <w:rPr>
          <w:rFonts w:ascii="Times New Roman" w:eastAsia="Times New Roman" w:hAnsi="Times New Roman" w:cs="Times New Roman"/>
          <w:color w:val="0A0A0A"/>
          <w:kern w:val="0"/>
          <w:sz w:val="24"/>
          <w:szCs w:val="24"/>
          <w14:ligatures w14:val="none"/>
        </w:rPr>
        <w:t>Grantium</w:t>
      </w:r>
      <w:proofErr w:type="spellEnd"/>
      <w:r w:rsidRPr="00A02363">
        <w:rPr>
          <w:rFonts w:ascii="Times New Roman" w:eastAsia="Times New Roman" w:hAnsi="Times New Roman" w:cs="Times New Roman"/>
          <w:color w:val="0A0A0A"/>
          <w:kern w:val="0"/>
          <w:sz w:val="24"/>
          <w:szCs w:val="24"/>
          <w14:ligatures w14:val="none"/>
        </w:rPr>
        <w:t xml:space="preserve"> (please see the </w:t>
      </w:r>
      <w:proofErr w:type="spellStart"/>
      <w:r w:rsidRPr="00A02363">
        <w:rPr>
          <w:rFonts w:ascii="Times New Roman" w:eastAsia="Times New Roman" w:hAnsi="Times New Roman" w:cs="Times New Roman"/>
          <w:color w:val="0A0A0A"/>
          <w:kern w:val="0"/>
          <w:sz w:val="24"/>
          <w:szCs w:val="24"/>
          <w14:ligatures w14:val="none"/>
        </w:rPr>
        <w:t>Grantium</w:t>
      </w:r>
      <w:proofErr w:type="spellEnd"/>
      <w:r w:rsidRPr="00A02363">
        <w:rPr>
          <w:rFonts w:ascii="Times New Roman" w:eastAsia="Times New Roman" w:hAnsi="Times New Roman" w:cs="Times New Roman"/>
          <w:color w:val="0A0A0A"/>
          <w:kern w:val="0"/>
          <w:sz w:val="24"/>
          <w:szCs w:val="24"/>
          <w14:ligatures w14:val="none"/>
        </w:rPr>
        <w:t xml:space="preserve"> tab for more information on </w:t>
      </w:r>
      <w:proofErr w:type="spellStart"/>
      <w:r w:rsidRPr="00A02363">
        <w:rPr>
          <w:rFonts w:ascii="Times New Roman" w:eastAsia="Times New Roman" w:hAnsi="Times New Roman" w:cs="Times New Roman"/>
          <w:color w:val="0A0A0A"/>
          <w:kern w:val="0"/>
          <w:sz w:val="24"/>
          <w:szCs w:val="24"/>
          <w14:ligatures w14:val="none"/>
        </w:rPr>
        <w:t>Grantium</w:t>
      </w:r>
      <w:proofErr w:type="spellEnd"/>
      <w:r w:rsidRPr="00A02363">
        <w:rPr>
          <w:rFonts w:ascii="Times New Roman" w:eastAsia="Times New Roman" w:hAnsi="Times New Roman" w:cs="Times New Roman"/>
          <w:color w:val="0A0A0A"/>
          <w:kern w:val="0"/>
          <w:sz w:val="24"/>
          <w:szCs w:val="24"/>
          <w14:ligatures w14:val="none"/>
        </w:rPr>
        <w:t xml:space="preserve">). Sub grantees must spend according to the budget they submitted </w:t>
      </w:r>
      <w:proofErr w:type="spellStart"/>
      <w:r w:rsidRPr="00A02363">
        <w:rPr>
          <w:rFonts w:ascii="Times New Roman" w:eastAsia="Times New Roman" w:hAnsi="Times New Roman" w:cs="Times New Roman"/>
          <w:color w:val="0A0A0A"/>
          <w:kern w:val="0"/>
          <w:sz w:val="24"/>
          <w:szCs w:val="24"/>
          <w14:ligatures w14:val="none"/>
        </w:rPr>
        <w:t>at</w:t>
      </w:r>
      <w:proofErr w:type="spellEnd"/>
      <w:r w:rsidRPr="00A02363">
        <w:rPr>
          <w:rFonts w:ascii="Times New Roman" w:eastAsia="Times New Roman" w:hAnsi="Times New Roman" w:cs="Times New Roman"/>
          <w:color w:val="0A0A0A"/>
          <w:kern w:val="0"/>
          <w:sz w:val="24"/>
          <w:szCs w:val="24"/>
          <w14:ligatures w14:val="none"/>
        </w:rPr>
        <w:t xml:space="preserve"> application time or according to a revised budget. Revised budgets must be submitted and approved before sub grantees may spend differently than indicated in their original application. In addition to financial reports, the OPM program manager may request supplemental documentation, such as timesheets, receipts, invoices, and contracts to confirm that the expenditures are being spent according to how they are reported.</w:t>
      </w:r>
    </w:p>
    <w:p w14:paraId="03F3A6F1" w14:textId="77777777" w:rsidR="0007084C" w:rsidRPr="00A02363" w:rsidRDefault="0007084C" w:rsidP="0007084C">
      <w:pPr>
        <w:shd w:val="clear" w:color="auto" w:fill="FEFEFE"/>
        <w:spacing w:before="100" w:beforeAutospacing="1" w:after="100" w:afterAutospacing="1"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b/>
          <w:bCs/>
          <w:color w:val="0A0A0A"/>
          <w:kern w:val="0"/>
          <w:sz w:val="24"/>
          <w:szCs w:val="24"/>
          <w:shd w:val="clear" w:color="auto" w:fill="FEFEFE"/>
          <w14:ligatures w14:val="none"/>
        </w:rPr>
        <w:t>Reporting schedule:</w:t>
      </w:r>
    </w:p>
    <w:tbl>
      <w:tblPr>
        <w:tblW w:w="9231" w:type="dxa"/>
        <w:shd w:val="clear" w:color="auto" w:fill="C6D9F0"/>
        <w:tblCellMar>
          <w:left w:w="0" w:type="dxa"/>
          <w:right w:w="0" w:type="dxa"/>
        </w:tblCellMar>
        <w:tblLook w:val="04A0" w:firstRow="1" w:lastRow="0" w:firstColumn="1" w:lastColumn="0" w:noHBand="0" w:noVBand="1"/>
      </w:tblPr>
      <w:tblGrid>
        <w:gridCol w:w="3077"/>
        <w:gridCol w:w="3077"/>
        <w:gridCol w:w="3077"/>
      </w:tblGrid>
      <w:tr w:rsidR="0007084C" w:rsidRPr="00A02363" w14:paraId="16CECEB4" w14:textId="77777777" w:rsidTr="0007084C">
        <w:trPr>
          <w:trHeight w:val="323"/>
        </w:trPr>
        <w:tc>
          <w:tcPr>
            <w:tcW w:w="3077" w:type="dxa"/>
            <w:shd w:val="clear" w:color="auto" w:fill="C6D9F0"/>
            <w:tcMar>
              <w:top w:w="0" w:type="dxa"/>
              <w:left w:w="108" w:type="dxa"/>
              <w:bottom w:w="0" w:type="dxa"/>
              <w:right w:w="108" w:type="dxa"/>
            </w:tcMar>
            <w:vAlign w:val="center"/>
            <w:hideMark/>
          </w:tcPr>
          <w:p w14:paraId="35581330"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b/>
                <w:bCs/>
                <w:color w:val="0A0A0A"/>
                <w:kern w:val="0"/>
                <w:sz w:val="24"/>
                <w:szCs w:val="24"/>
                <w14:ligatures w14:val="none"/>
              </w:rPr>
              <w:t>Quarter</w:t>
            </w:r>
          </w:p>
        </w:tc>
        <w:tc>
          <w:tcPr>
            <w:tcW w:w="3077" w:type="dxa"/>
            <w:shd w:val="clear" w:color="auto" w:fill="C6D9F0"/>
            <w:tcMar>
              <w:top w:w="0" w:type="dxa"/>
              <w:left w:w="108" w:type="dxa"/>
              <w:bottom w:w="0" w:type="dxa"/>
              <w:right w:w="108" w:type="dxa"/>
            </w:tcMar>
            <w:hideMark/>
          </w:tcPr>
          <w:p w14:paraId="0EE4F5A7"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b/>
                <w:bCs/>
                <w:color w:val="0A0A0A"/>
                <w:kern w:val="0"/>
                <w:sz w:val="24"/>
                <w:szCs w:val="24"/>
                <w14:ligatures w14:val="none"/>
              </w:rPr>
              <w:t>Dates</w:t>
            </w:r>
          </w:p>
        </w:tc>
        <w:tc>
          <w:tcPr>
            <w:tcW w:w="3077" w:type="dxa"/>
            <w:shd w:val="clear" w:color="auto" w:fill="C6D9F0"/>
            <w:tcMar>
              <w:top w:w="0" w:type="dxa"/>
              <w:left w:w="108" w:type="dxa"/>
              <w:bottom w:w="0" w:type="dxa"/>
              <w:right w:w="108" w:type="dxa"/>
            </w:tcMar>
            <w:hideMark/>
          </w:tcPr>
          <w:p w14:paraId="00B0B9A6"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b/>
                <w:bCs/>
                <w:color w:val="0A0A0A"/>
                <w:kern w:val="0"/>
                <w:sz w:val="24"/>
                <w:szCs w:val="24"/>
                <w14:ligatures w14:val="none"/>
              </w:rPr>
              <w:t>Report due dates</w:t>
            </w:r>
          </w:p>
        </w:tc>
      </w:tr>
      <w:tr w:rsidR="0007084C" w:rsidRPr="00A02363" w14:paraId="59C9A658" w14:textId="77777777" w:rsidTr="0007084C">
        <w:trPr>
          <w:trHeight w:val="323"/>
        </w:trPr>
        <w:tc>
          <w:tcPr>
            <w:tcW w:w="3077" w:type="dxa"/>
            <w:shd w:val="clear" w:color="auto" w:fill="F1F1F1"/>
            <w:tcMar>
              <w:top w:w="0" w:type="dxa"/>
              <w:left w:w="108" w:type="dxa"/>
              <w:bottom w:w="0" w:type="dxa"/>
              <w:right w:w="108" w:type="dxa"/>
            </w:tcMar>
            <w:hideMark/>
          </w:tcPr>
          <w:p w14:paraId="16DC881E"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First quarter</w:t>
            </w:r>
          </w:p>
        </w:tc>
        <w:tc>
          <w:tcPr>
            <w:tcW w:w="3077" w:type="dxa"/>
            <w:shd w:val="clear" w:color="auto" w:fill="F1F1F1"/>
            <w:tcMar>
              <w:top w:w="0" w:type="dxa"/>
              <w:left w:w="108" w:type="dxa"/>
              <w:bottom w:w="0" w:type="dxa"/>
              <w:right w:w="108" w:type="dxa"/>
            </w:tcMar>
            <w:hideMark/>
          </w:tcPr>
          <w:p w14:paraId="255E92C5"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July 1 – September 30</w:t>
            </w:r>
          </w:p>
        </w:tc>
        <w:tc>
          <w:tcPr>
            <w:tcW w:w="3077" w:type="dxa"/>
            <w:shd w:val="clear" w:color="auto" w:fill="F1F1F1"/>
            <w:tcMar>
              <w:top w:w="0" w:type="dxa"/>
              <w:left w:w="108" w:type="dxa"/>
              <w:bottom w:w="0" w:type="dxa"/>
              <w:right w:w="108" w:type="dxa"/>
            </w:tcMar>
            <w:hideMark/>
          </w:tcPr>
          <w:p w14:paraId="383163AD"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October 15</w:t>
            </w:r>
          </w:p>
        </w:tc>
      </w:tr>
      <w:tr w:rsidR="0007084C" w:rsidRPr="00A02363" w14:paraId="54FDC3D7" w14:textId="77777777" w:rsidTr="0007084C">
        <w:trPr>
          <w:trHeight w:val="323"/>
        </w:trPr>
        <w:tc>
          <w:tcPr>
            <w:tcW w:w="3077" w:type="dxa"/>
            <w:shd w:val="clear" w:color="auto" w:fill="C6D9F0"/>
            <w:tcMar>
              <w:top w:w="0" w:type="dxa"/>
              <w:left w:w="108" w:type="dxa"/>
              <w:bottom w:w="0" w:type="dxa"/>
              <w:right w:w="108" w:type="dxa"/>
            </w:tcMar>
            <w:hideMark/>
          </w:tcPr>
          <w:p w14:paraId="27FF72DC"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Second quarter</w:t>
            </w:r>
          </w:p>
        </w:tc>
        <w:tc>
          <w:tcPr>
            <w:tcW w:w="3077" w:type="dxa"/>
            <w:shd w:val="clear" w:color="auto" w:fill="C6D9F0"/>
            <w:tcMar>
              <w:top w:w="0" w:type="dxa"/>
              <w:left w:w="108" w:type="dxa"/>
              <w:bottom w:w="0" w:type="dxa"/>
              <w:right w:w="108" w:type="dxa"/>
            </w:tcMar>
            <w:hideMark/>
          </w:tcPr>
          <w:p w14:paraId="0DE62330"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October 1 – December 31</w:t>
            </w:r>
          </w:p>
        </w:tc>
        <w:tc>
          <w:tcPr>
            <w:tcW w:w="3077" w:type="dxa"/>
            <w:shd w:val="clear" w:color="auto" w:fill="C6D9F0"/>
            <w:tcMar>
              <w:top w:w="0" w:type="dxa"/>
              <w:left w:w="108" w:type="dxa"/>
              <w:bottom w:w="0" w:type="dxa"/>
              <w:right w:w="108" w:type="dxa"/>
            </w:tcMar>
            <w:hideMark/>
          </w:tcPr>
          <w:p w14:paraId="50E0A3EE"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January 15</w:t>
            </w:r>
          </w:p>
        </w:tc>
      </w:tr>
      <w:tr w:rsidR="0007084C" w:rsidRPr="00A02363" w14:paraId="55961BA0" w14:textId="77777777" w:rsidTr="0007084C">
        <w:trPr>
          <w:trHeight w:val="323"/>
        </w:trPr>
        <w:tc>
          <w:tcPr>
            <w:tcW w:w="3077" w:type="dxa"/>
            <w:shd w:val="clear" w:color="auto" w:fill="F1F1F1"/>
            <w:tcMar>
              <w:top w:w="0" w:type="dxa"/>
              <w:left w:w="108" w:type="dxa"/>
              <w:bottom w:w="0" w:type="dxa"/>
              <w:right w:w="108" w:type="dxa"/>
            </w:tcMar>
            <w:hideMark/>
          </w:tcPr>
          <w:p w14:paraId="264EFBE7"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Third quarter</w:t>
            </w:r>
          </w:p>
        </w:tc>
        <w:tc>
          <w:tcPr>
            <w:tcW w:w="3077" w:type="dxa"/>
            <w:shd w:val="clear" w:color="auto" w:fill="F1F1F1"/>
            <w:tcMar>
              <w:top w:w="0" w:type="dxa"/>
              <w:left w:w="108" w:type="dxa"/>
              <w:bottom w:w="0" w:type="dxa"/>
              <w:right w:w="108" w:type="dxa"/>
            </w:tcMar>
            <w:hideMark/>
          </w:tcPr>
          <w:p w14:paraId="3F229CDE"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January 1 – March 31</w:t>
            </w:r>
          </w:p>
        </w:tc>
        <w:tc>
          <w:tcPr>
            <w:tcW w:w="3077" w:type="dxa"/>
            <w:shd w:val="clear" w:color="auto" w:fill="F1F1F1"/>
            <w:tcMar>
              <w:top w:w="0" w:type="dxa"/>
              <w:left w:w="108" w:type="dxa"/>
              <w:bottom w:w="0" w:type="dxa"/>
              <w:right w:w="108" w:type="dxa"/>
            </w:tcMar>
            <w:hideMark/>
          </w:tcPr>
          <w:p w14:paraId="2DE8C339"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April 15</w:t>
            </w:r>
          </w:p>
        </w:tc>
      </w:tr>
      <w:tr w:rsidR="0007084C" w:rsidRPr="00A02363" w14:paraId="41CCBCAC" w14:textId="77777777" w:rsidTr="0007084C">
        <w:trPr>
          <w:trHeight w:val="323"/>
        </w:trPr>
        <w:tc>
          <w:tcPr>
            <w:tcW w:w="3077" w:type="dxa"/>
            <w:shd w:val="clear" w:color="auto" w:fill="C6D9F0"/>
            <w:tcMar>
              <w:top w:w="0" w:type="dxa"/>
              <w:left w:w="108" w:type="dxa"/>
              <w:bottom w:w="0" w:type="dxa"/>
              <w:right w:w="108" w:type="dxa"/>
            </w:tcMar>
            <w:hideMark/>
          </w:tcPr>
          <w:p w14:paraId="7AAEB29F"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Fourth quarter</w:t>
            </w:r>
          </w:p>
        </w:tc>
        <w:tc>
          <w:tcPr>
            <w:tcW w:w="3077" w:type="dxa"/>
            <w:shd w:val="clear" w:color="auto" w:fill="C6D9F0"/>
            <w:tcMar>
              <w:top w:w="0" w:type="dxa"/>
              <w:left w:w="108" w:type="dxa"/>
              <w:bottom w:w="0" w:type="dxa"/>
              <w:right w:w="108" w:type="dxa"/>
            </w:tcMar>
            <w:hideMark/>
          </w:tcPr>
          <w:p w14:paraId="1B077460"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April 1 – June 30</w:t>
            </w:r>
          </w:p>
        </w:tc>
        <w:tc>
          <w:tcPr>
            <w:tcW w:w="3077" w:type="dxa"/>
            <w:shd w:val="clear" w:color="auto" w:fill="C6D9F0"/>
            <w:tcMar>
              <w:top w:w="0" w:type="dxa"/>
              <w:left w:w="108" w:type="dxa"/>
              <w:bottom w:w="0" w:type="dxa"/>
              <w:right w:w="108" w:type="dxa"/>
            </w:tcMar>
            <w:hideMark/>
          </w:tcPr>
          <w:p w14:paraId="08084F09" w14:textId="77777777" w:rsidR="0007084C" w:rsidRPr="00A02363" w:rsidRDefault="0007084C" w:rsidP="0007084C">
            <w:pPr>
              <w:spacing w:after="0" w:line="240" w:lineRule="auto"/>
              <w:rPr>
                <w:rFonts w:ascii="Times New Roman" w:eastAsia="Times New Roman" w:hAnsi="Times New Roman" w:cs="Times New Roman"/>
                <w:color w:val="0A0A0A"/>
                <w:kern w:val="0"/>
                <w:sz w:val="24"/>
                <w:szCs w:val="24"/>
                <w14:ligatures w14:val="none"/>
              </w:rPr>
            </w:pPr>
            <w:r w:rsidRPr="00A02363">
              <w:rPr>
                <w:rFonts w:ascii="Times New Roman" w:eastAsia="Times New Roman" w:hAnsi="Times New Roman" w:cs="Times New Roman"/>
                <w:color w:val="0A0A0A"/>
                <w:kern w:val="0"/>
                <w:sz w:val="24"/>
                <w:szCs w:val="24"/>
                <w14:ligatures w14:val="none"/>
              </w:rPr>
              <w:t>July 15</w:t>
            </w:r>
          </w:p>
        </w:tc>
      </w:tr>
    </w:tbl>
    <w:p w14:paraId="109F2F19" w14:textId="77777777" w:rsidR="00010F58" w:rsidRPr="00A02363" w:rsidRDefault="00010F58" w:rsidP="00010F58">
      <w:pPr>
        <w:shd w:val="clear" w:color="auto" w:fill="FEFEFE"/>
        <w:spacing w:before="100" w:beforeAutospacing="1" w:after="100" w:afterAutospacing="1" w:line="240" w:lineRule="auto"/>
        <w:rPr>
          <w:rFonts w:ascii="Times New Roman" w:eastAsia="Times New Roman" w:hAnsi="Times New Roman" w:cs="Times New Roman"/>
          <w:color w:val="0A0A0A"/>
          <w:kern w:val="0"/>
          <w:sz w:val="24"/>
          <w:szCs w:val="24"/>
          <w14:ligatures w14:val="none"/>
        </w:rPr>
      </w:pPr>
    </w:p>
    <w:p w14:paraId="610951E9" w14:textId="77777777" w:rsidR="00313C96" w:rsidRPr="00A02363" w:rsidRDefault="00313C96">
      <w:pPr>
        <w:rPr>
          <w:rFonts w:ascii="Times New Roman" w:hAnsi="Times New Roman" w:cs="Times New Roman"/>
          <w:b/>
          <w:bCs/>
          <w:sz w:val="24"/>
          <w:szCs w:val="24"/>
          <w:u w:val="single"/>
        </w:rPr>
      </w:pPr>
      <w:r w:rsidRPr="00A02363">
        <w:rPr>
          <w:rFonts w:ascii="Times New Roman" w:hAnsi="Times New Roman" w:cs="Times New Roman"/>
          <w:b/>
          <w:bCs/>
          <w:sz w:val="24"/>
          <w:szCs w:val="24"/>
          <w:u w:val="single"/>
        </w:rPr>
        <w:br w:type="page"/>
      </w:r>
    </w:p>
    <w:p w14:paraId="666EF95C" w14:textId="28D0C950" w:rsidR="0007084C" w:rsidRPr="00A02363" w:rsidRDefault="00C4416C" w:rsidP="00010F58">
      <w:pPr>
        <w:shd w:val="clear" w:color="auto" w:fill="FEFEFE"/>
        <w:spacing w:before="100" w:beforeAutospacing="1" w:after="100" w:afterAutospacing="1" w:line="240" w:lineRule="auto"/>
        <w:rPr>
          <w:rFonts w:ascii="Times New Roman" w:hAnsi="Times New Roman" w:cs="Times New Roman"/>
          <w:b/>
          <w:bCs/>
          <w:color w:val="000000"/>
          <w:kern w:val="0"/>
          <w:sz w:val="24"/>
          <w:szCs w:val="24"/>
          <w:u w:val="single"/>
        </w:rPr>
      </w:pPr>
      <w:r w:rsidRPr="00A02363">
        <w:rPr>
          <w:rFonts w:ascii="Times New Roman" w:hAnsi="Times New Roman" w:cs="Times New Roman"/>
          <w:b/>
          <w:bCs/>
          <w:sz w:val="24"/>
          <w:szCs w:val="24"/>
          <w:u w:val="single"/>
        </w:rPr>
        <w:lastRenderedPageBreak/>
        <w:t>Sidebar</w:t>
      </w:r>
      <w:proofErr w:type="gramStart"/>
      <w:r w:rsidR="00313C96" w:rsidRPr="00A02363">
        <w:rPr>
          <w:rFonts w:ascii="Times New Roman" w:hAnsi="Times New Roman" w:cs="Times New Roman"/>
          <w:b/>
          <w:bCs/>
          <w:sz w:val="24"/>
          <w:szCs w:val="24"/>
          <w:u w:val="single"/>
        </w:rPr>
        <w:t>:  “</w:t>
      </w:r>
      <w:proofErr w:type="gramEnd"/>
      <w:r w:rsidR="00010F58" w:rsidRPr="00A02363">
        <w:rPr>
          <w:rFonts w:ascii="Times New Roman" w:eastAsia="Times New Roman" w:hAnsi="Times New Roman" w:cs="Times New Roman"/>
          <w:b/>
          <w:bCs/>
          <w:color w:val="0A0A0A"/>
          <w:kern w:val="0"/>
          <w:sz w:val="24"/>
          <w:szCs w:val="24"/>
          <w:u w:val="single"/>
          <w14:ligatures w14:val="none"/>
        </w:rPr>
        <w:t>Statutory Authority</w:t>
      </w:r>
      <w:r w:rsidR="00313C96" w:rsidRPr="00A02363">
        <w:rPr>
          <w:rFonts w:ascii="Times New Roman" w:hAnsi="Times New Roman" w:cs="Times New Roman"/>
          <w:b/>
          <w:bCs/>
          <w:color w:val="000000"/>
          <w:kern w:val="0"/>
          <w:sz w:val="24"/>
          <w:szCs w:val="24"/>
          <w:u w:val="single"/>
        </w:rPr>
        <w:t>”</w:t>
      </w:r>
    </w:p>
    <w:p w14:paraId="2D1DC314" w14:textId="247235B2" w:rsidR="00010F58" w:rsidRPr="00A02363" w:rsidRDefault="00E44E2E" w:rsidP="00010F58">
      <w:pPr>
        <w:shd w:val="clear" w:color="auto" w:fill="FEFEFE"/>
        <w:spacing w:before="100" w:beforeAutospacing="1" w:after="100" w:afterAutospacing="1" w:line="240" w:lineRule="auto"/>
        <w:rPr>
          <w:rFonts w:ascii="Times New Roman" w:hAnsi="Times New Roman" w:cs="Times New Roman"/>
          <w:color w:val="0A0A0A"/>
          <w:sz w:val="24"/>
          <w:szCs w:val="24"/>
          <w:shd w:val="clear" w:color="auto" w:fill="FEFEFE"/>
        </w:rPr>
      </w:pPr>
      <w:r w:rsidRPr="00A02363">
        <w:rPr>
          <w:rFonts w:ascii="Times New Roman" w:hAnsi="Times New Roman" w:cs="Times New Roman"/>
          <w:color w:val="0A0A0A"/>
          <w:sz w:val="24"/>
          <w:szCs w:val="24"/>
          <w:shd w:val="clear" w:color="auto" w:fill="FEFEFE"/>
        </w:rPr>
        <w:t xml:space="preserve">The Office of Policy and Management, Criminal Justice Policy and Planning Division makes grant awards under this program in accordance with the </w:t>
      </w:r>
      <w:r w:rsidR="00010F58" w:rsidRPr="00A02363">
        <w:rPr>
          <w:rFonts w:ascii="Times New Roman" w:hAnsi="Times New Roman" w:cs="Times New Roman"/>
          <w:sz w:val="24"/>
          <w:szCs w:val="24"/>
        </w:rPr>
        <w:t>Bipartisan Safer Communities Supplemental Appropriations Act, 2022 (Pub. L. No. 117-159, 136 Stat. 1313, 1339); 28 U.S.C. 530C</w:t>
      </w:r>
      <w:r w:rsidRPr="00A02363">
        <w:rPr>
          <w:rFonts w:ascii="Times New Roman" w:hAnsi="Times New Roman" w:cs="Times New Roman"/>
          <w:sz w:val="24"/>
          <w:szCs w:val="24"/>
        </w:rPr>
        <w:t>,</w:t>
      </w:r>
      <w:r w:rsidR="00010F58" w:rsidRPr="00A02363">
        <w:rPr>
          <w:rFonts w:ascii="Times New Roman" w:hAnsi="Times New Roman" w:cs="Times New Roman"/>
          <w:sz w:val="24"/>
          <w:szCs w:val="24"/>
        </w:rPr>
        <w:t> </w:t>
      </w:r>
      <w:r w:rsidRPr="00A02363">
        <w:rPr>
          <w:rFonts w:ascii="Times New Roman" w:hAnsi="Times New Roman" w:cs="Times New Roman"/>
          <w:color w:val="0A0A0A"/>
          <w:sz w:val="24"/>
          <w:szCs w:val="24"/>
          <w:shd w:val="clear" w:color="auto" w:fill="FEFEFE"/>
        </w:rPr>
        <w:t>and in accordance with the grant solicitation and DOJ guidelines.</w:t>
      </w:r>
    </w:p>
    <w:p w14:paraId="65F3AF21" w14:textId="681D2A08" w:rsidR="00E44E2E" w:rsidRPr="00A02363" w:rsidRDefault="00E44E2E" w:rsidP="00010F58">
      <w:pPr>
        <w:shd w:val="clear" w:color="auto" w:fill="FEFEFE"/>
        <w:spacing w:before="100" w:beforeAutospacing="1" w:after="100" w:afterAutospacing="1" w:line="240" w:lineRule="auto"/>
        <w:rPr>
          <w:rFonts w:ascii="Times New Roman" w:hAnsi="Times New Roman" w:cs="Times New Roman"/>
          <w:b/>
          <w:bCs/>
          <w:color w:val="000000"/>
          <w:kern w:val="0"/>
          <w:sz w:val="24"/>
          <w:szCs w:val="24"/>
          <w:u w:val="single"/>
        </w:rPr>
      </w:pPr>
      <w:r w:rsidRPr="00A02363">
        <w:rPr>
          <w:rFonts w:ascii="Times New Roman" w:hAnsi="Times New Roman" w:cs="Times New Roman"/>
          <w:color w:val="0A0A0A"/>
          <w:sz w:val="24"/>
          <w:szCs w:val="24"/>
          <w:shd w:val="clear" w:color="auto" w:fill="FEFEFE"/>
        </w:rPr>
        <w:t>Federal grant awards have conditions that govern the use of funds under that grant award. OPM CJPPD attaches all Federal, General, and Special conditions to each grant award. If another copy of the conditions is needed, please reach out to OPM CJPPD for a copy of the special conditions relevant to a specific award. </w:t>
      </w:r>
    </w:p>
    <w:p w14:paraId="6C5BCC95" w14:textId="77777777" w:rsidR="0007084C" w:rsidRPr="00A02363" w:rsidRDefault="0007084C" w:rsidP="00FB3F81">
      <w:pPr>
        <w:pStyle w:val="Default"/>
        <w:rPr>
          <w:rFonts w:ascii="Times New Roman" w:hAnsi="Times New Roman" w:cs="Times New Roman"/>
          <w:b/>
          <w:bCs/>
          <w:u w:val="single"/>
        </w:rPr>
      </w:pPr>
    </w:p>
    <w:p w14:paraId="5605DAF5" w14:textId="77777777" w:rsidR="0007084C" w:rsidRPr="00A02363" w:rsidRDefault="0007084C" w:rsidP="00FB3F81">
      <w:pPr>
        <w:pStyle w:val="Default"/>
        <w:rPr>
          <w:rFonts w:ascii="Times New Roman" w:hAnsi="Times New Roman" w:cs="Times New Roman"/>
          <w:b/>
          <w:bCs/>
          <w:u w:val="single"/>
        </w:rPr>
      </w:pPr>
    </w:p>
    <w:p w14:paraId="6C797B84" w14:textId="55B3ACF4" w:rsidR="00EE7F79" w:rsidRDefault="00EE7F79">
      <w:pPr>
        <w:rPr>
          <w:rFonts w:ascii="Times New Roman" w:hAnsi="Times New Roman" w:cs="Times New Roman"/>
          <w:sz w:val="24"/>
          <w:szCs w:val="24"/>
        </w:rPr>
      </w:pPr>
      <w:r>
        <w:rPr>
          <w:rFonts w:ascii="Times New Roman" w:hAnsi="Times New Roman" w:cs="Times New Roman"/>
          <w:sz w:val="24"/>
          <w:szCs w:val="24"/>
        </w:rPr>
        <w:br w:type="page"/>
      </w:r>
    </w:p>
    <w:p w14:paraId="15DCCE5C" w14:textId="788F8723" w:rsidR="00EE7F79" w:rsidRDefault="00EE7F79" w:rsidP="00EE7F79">
      <w:pPr>
        <w:shd w:val="clear" w:color="auto" w:fill="FEFEFE"/>
        <w:spacing w:before="100" w:beforeAutospacing="1" w:after="100" w:afterAutospacing="1" w:line="240" w:lineRule="auto"/>
        <w:rPr>
          <w:rFonts w:ascii="Times New Roman" w:hAnsi="Times New Roman" w:cs="Times New Roman"/>
          <w:b/>
          <w:bCs/>
          <w:color w:val="000000"/>
          <w:kern w:val="0"/>
          <w:sz w:val="24"/>
          <w:szCs w:val="24"/>
          <w:u w:val="single"/>
        </w:rPr>
      </w:pPr>
      <w:r w:rsidRPr="00A02363">
        <w:rPr>
          <w:rFonts w:ascii="Times New Roman" w:hAnsi="Times New Roman" w:cs="Times New Roman"/>
          <w:b/>
          <w:bCs/>
          <w:sz w:val="24"/>
          <w:szCs w:val="24"/>
          <w:u w:val="single"/>
        </w:rPr>
        <w:lastRenderedPageBreak/>
        <w:t>Sidebar</w:t>
      </w:r>
      <w:proofErr w:type="gramStart"/>
      <w:r w:rsidRPr="00A02363">
        <w:rPr>
          <w:rFonts w:ascii="Times New Roman" w:hAnsi="Times New Roman" w:cs="Times New Roman"/>
          <w:b/>
          <w:bCs/>
          <w:sz w:val="24"/>
          <w:szCs w:val="24"/>
          <w:u w:val="single"/>
        </w:rPr>
        <w:t>:  “</w:t>
      </w:r>
      <w:proofErr w:type="gramEnd"/>
      <w:r>
        <w:rPr>
          <w:rFonts w:ascii="Times New Roman" w:eastAsia="Times New Roman" w:hAnsi="Times New Roman" w:cs="Times New Roman"/>
          <w:b/>
          <w:bCs/>
          <w:color w:val="0A0A0A"/>
          <w:kern w:val="0"/>
          <w:sz w:val="24"/>
          <w:szCs w:val="24"/>
          <w:u w:val="single"/>
          <w14:ligatures w14:val="none"/>
        </w:rPr>
        <w:t>Contact</w:t>
      </w:r>
      <w:r w:rsidRPr="00A02363">
        <w:rPr>
          <w:rFonts w:ascii="Times New Roman" w:hAnsi="Times New Roman" w:cs="Times New Roman"/>
          <w:b/>
          <w:bCs/>
          <w:color w:val="000000"/>
          <w:kern w:val="0"/>
          <w:sz w:val="24"/>
          <w:szCs w:val="24"/>
          <w:u w:val="single"/>
        </w:rPr>
        <w:t>”</w:t>
      </w:r>
    </w:p>
    <w:p w14:paraId="7D581A03" w14:textId="10A73615" w:rsidR="00EE7F79" w:rsidRPr="00EE7F79" w:rsidRDefault="00EE7F79" w:rsidP="00EE7F79">
      <w:pPr>
        <w:shd w:val="clear" w:color="auto" w:fill="FEFEFE"/>
        <w:spacing w:after="0" w:line="240" w:lineRule="auto"/>
        <w:rPr>
          <w:rFonts w:ascii="Times New Roman" w:hAnsi="Times New Roman" w:cs="Times New Roman"/>
          <w:color w:val="000000"/>
          <w:kern w:val="0"/>
          <w:sz w:val="24"/>
          <w:szCs w:val="24"/>
        </w:rPr>
      </w:pPr>
      <w:r w:rsidRPr="00EE7F79">
        <w:rPr>
          <w:rFonts w:ascii="Times New Roman" w:hAnsi="Times New Roman" w:cs="Times New Roman"/>
          <w:color w:val="000000"/>
          <w:kern w:val="0"/>
          <w:sz w:val="24"/>
          <w:szCs w:val="24"/>
        </w:rPr>
        <w:t>Ryan Fleischman</w:t>
      </w:r>
    </w:p>
    <w:p w14:paraId="1A63D628" w14:textId="18954009" w:rsidR="00EE7F79" w:rsidRPr="00EE7F79" w:rsidRDefault="00EE7F79" w:rsidP="00EE7F79">
      <w:pPr>
        <w:shd w:val="clear" w:color="auto" w:fill="FEFEFE"/>
        <w:spacing w:after="0" w:line="240" w:lineRule="auto"/>
        <w:rPr>
          <w:rFonts w:ascii="Times New Roman" w:hAnsi="Times New Roman" w:cs="Times New Roman"/>
          <w:color w:val="000000"/>
          <w:kern w:val="0"/>
          <w:sz w:val="24"/>
          <w:szCs w:val="24"/>
        </w:rPr>
      </w:pPr>
      <w:r w:rsidRPr="00EE7F79">
        <w:rPr>
          <w:rFonts w:ascii="Times New Roman" w:hAnsi="Times New Roman" w:cs="Times New Roman"/>
          <w:color w:val="000000"/>
          <w:kern w:val="0"/>
          <w:sz w:val="24"/>
          <w:szCs w:val="24"/>
        </w:rPr>
        <w:t>Lead Planning Analyst</w:t>
      </w:r>
    </w:p>
    <w:p w14:paraId="4B5B337C" w14:textId="77777777" w:rsidR="00EE7F79" w:rsidRPr="00EE7F79" w:rsidRDefault="00EE7F79" w:rsidP="00EE7F79">
      <w:pPr>
        <w:pStyle w:val="NormalWeb"/>
        <w:shd w:val="clear" w:color="auto" w:fill="FEFEFE"/>
        <w:spacing w:before="0" w:beforeAutospacing="0" w:after="0" w:afterAutospacing="0"/>
        <w:rPr>
          <w:color w:val="0A0A0A"/>
        </w:rPr>
      </w:pPr>
      <w:r w:rsidRPr="00EE7F79">
        <w:rPr>
          <w:color w:val="0A0A0A"/>
        </w:rPr>
        <w:t>Office of Policy and Management</w:t>
      </w:r>
    </w:p>
    <w:p w14:paraId="04D301BA" w14:textId="77777777" w:rsidR="00EE7F79" w:rsidRPr="00EE7F79" w:rsidRDefault="00EE7F79" w:rsidP="00EE7F79">
      <w:pPr>
        <w:pStyle w:val="NormalWeb"/>
        <w:shd w:val="clear" w:color="auto" w:fill="FEFEFE"/>
        <w:spacing w:before="0" w:beforeAutospacing="0" w:after="0" w:afterAutospacing="0"/>
        <w:rPr>
          <w:color w:val="0A0A0A"/>
        </w:rPr>
      </w:pPr>
      <w:r w:rsidRPr="00EE7F79">
        <w:rPr>
          <w:color w:val="0A0A0A"/>
        </w:rPr>
        <w:t>Criminal Justice Policy and Planning Division</w:t>
      </w:r>
    </w:p>
    <w:p w14:paraId="2DF602B4" w14:textId="77777777" w:rsidR="00EE7F79" w:rsidRPr="00EE7F79" w:rsidRDefault="00EE7F79" w:rsidP="00EE7F79">
      <w:pPr>
        <w:pStyle w:val="NormalWeb"/>
        <w:shd w:val="clear" w:color="auto" w:fill="FEFEFE"/>
        <w:spacing w:before="0" w:beforeAutospacing="0" w:after="0" w:afterAutospacing="0"/>
        <w:rPr>
          <w:color w:val="0A0A0A"/>
        </w:rPr>
      </w:pPr>
      <w:r w:rsidRPr="00EE7F79">
        <w:rPr>
          <w:color w:val="0A0A0A"/>
        </w:rPr>
        <w:t>450 Capitol Avenue, MS# 52CJP</w:t>
      </w:r>
    </w:p>
    <w:p w14:paraId="0CFC4BC0" w14:textId="77777777" w:rsidR="00EE7F79" w:rsidRPr="00EE7F79" w:rsidRDefault="00EE7F79" w:rsidP="00EE7F79">
      <w:pPr>
        <w:pStyle w:val="NormalWeb"/>
        <w:shd w:val="clear" w:color="auto" w:fill="FEFEFE"/>
        <w:spacing w:before="0" w:beforeAutospacing="0" w:after="0" w:afterAutospacing="0"/>
        <w:rPr>
          <w:color w:val="0A0A0A"/>
        </w:rPr>
      </w:pPr>
      <w:r w:rsidRPr="00EE7F79">
        <w:rPr>
          <w:color w:val="0A0A0A"/>
        </w:rPr>
        <w:t>Hartford, CT  06106</w:t>
      </w:r>
    </w:p>
    <w:p w14:paraId="424D0F21" w14:textId="2578ED92" w:rsidR="00EE7F79" w:rsidRPr="00EE7F79" w:rsidRDefault="00EE7F79" w:rsidP="00EE7F79">
      <w:pPr>
        <w:pStyle w:val="NormalWeb"/>
        <w:shd w:val="clear" w:color="auto" w:fill="FEFEFE"/>
        <w:spacing w:before="0" w:beforeAutospacing="0" w:after="0" w:afterAutospacing="0"/>
        <w:rPr>
          <w:color w:val="0A0A0A"/>
        </w:rPr>
      </w:pPr>
      <w:r w:rsidRPr="00EE7F79">
        <w:rPr>
          <w:rFonts w:eastAsiaTheme="minorEastAsia"/>
          <w:noProof/>
          <w:color w:val="000000"/>
          <w:kern w:val="2"/>
          <w14:ligatures w14:val="standardContextual"/>
        </w:rPr>
        <w:t>860-</w:t>
      </w:r>
      <w:r w:rsidRPr="00EE7F79">
        <w:rPr>
          <w:rFonts w:eastAsiaTheme="minorEastAsia"/>
          <w:noProof/>
          <w:color w:val="3B3838"/>
          <w:kern w:val="2"/>
          <w14:ligatures w14:val="standardContextual"/>
        </w:rPr>
        <w:t>418-6306</w:t>
      </w:r>
      <w:r w:rsidRPr="00EE7F79">
        <w:rPr>
          <w:rFonts w:eastAsiaTheme="minorEastAsia"/>
          <w:noProof/>
          <w:color w:val="000000"/>
          <w:kern w:val="2"/>
          <w14:ligatures w14:val="standardContextual"/>
        </w:rPr>
        <w:br/>
      </w:r>
      <w:hyperlink r:id="rId15" w:history="1">
        <w:r w:rsidRPr="00EE7F79">
          <w:rPr>
            <w:rStyle w:val="Hyperlink"/>
            <w:rFonts w:eastAsiaTheme="minorEastAsia"/>
            <w:noProof/>
            <w:kern w:val="2"/>
            <w:u w:val="none"/>
            <w14:ligatures w14:val="standardContextual"/>
          </w:rPr>
          <w:t>Ryan.Fleischman@ct.gov</w:t>
        </w:r>
      </w:hyperlink>
    </w:p>
    <w:p w14:paraId="68FEE67A" w14:textId="77777777" w:rsidR="00AA3281" w:rsidRPr="00A02363" w:rsidRDefault="00AA3281">
      <w:pPr>
        <w:rPr>
          <w:rFonts w:ascii="Times New Roman" w:hAnsi="Times New Roman" w:cs="Times New Roman"/>
          <w:sz w:val="24"/>
          <w:szCs w:val="24"/>
        </w:rPr>
      </w:pPr>
    </w:p>
    <w:sectPr w:rsidR="00AA3281" w:rsidRPr="00A02363">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Fleischman, Ryan" w:date="2023-11-27T09:12:00Z" w:initials="RF">
    <w:p w14:paraId="08DC4D83" w14:textId="02195A9C" w:rsidR="00D31EEC" w:rsidRDefault="00D31EEC" w:rsidP="00613E3E">
      <w:pPr>
        <w:pStyle w:val="CommentText"/>
      </w:pPr>
      <w:r>
        <w:rPr>
          <w:rStyle w:val="CommentReference"/>
        </w:rPr>
        <w:annotationRef/>
      </w:r>
      <w:r>
        <w:t>Hyperlink to coversheet download</w:t>
      </w:r>
    </w:p>
  </w:comment>
  <w:comment w:id="5" w:author="Fleischman, Ryan" w:date="2023-11-27T09:13:00Z" w:initials="RF">
    <w:p w14:paraId="63570FF2" w14:textId="77777777" w:rsidR="00D31EEC" w:rsidRDefault="00D31EEC" w:rsidP="002A4F93">
      <w:pPr>
        <w:pStyle w:val="CommentText"/>
      </w:pPr>
      <w:r>
        <w:rPr>
          <w:rStyle w:val="CommentReference"/>
        </w:rPr>
        <w:annotationRef/>
      </w:r>
      <w:r>
        <w:t>Hyperlink to application download</w:t>
      </w:r>
    </w:p>
  </w:comment>
  <w:comment w:id="6" w:author="Fleischman, Ryan" w:date="2023-11-27T09:13:00Z" w:initials="RF">
    <w:p w14:paraId="5258A083" w14:textId="77777777" w:rsidR="00D31EEC" w:rsidRDefault="00D31EEC" w:rsidP="00750102">
      <w:pPr>
        <w:pStyle w:val="CommentText"/>
      </w:pPr>
      <w:r>
        <w:rPr>
          <w:rStyle w:val="CommentReference"/>
        </w:rPr>
        <w:annotationRef/>
      </w:r>
      <w:r>
        <w:t>Hyperlink to narrative download</w:t>
      </w:r>
    </w:p>
  </w:comment>
  <w:comment w:id="7" w:author="Fleischman, Ryan" w:date="2023-11-27T09:14:00Z" w:initials="RF">
    <w:p w14:paraId="6CC7A400" w14:textId="77777777" w:rsidR="00D31EEC" w:rsidRDefault="00D31EEC" w:rsidP="00324098">
      <w:pPr>
        <w:pStyle w:val="CommentText"/>
      </w:pPr>
      <w:r>
        <w:rPr>
          <w:rStyle w:val="CommentReference"/>
        </w:rPr>
        <w:annotationRef/>
      </w:r>
      <w:r>
        <w:t>Hyperlink to budget download</w:t>
      </w:r>
    </w:p>
  </w:comment>
  <w:comment w:id="8" w:author="Fleischman, Ryan" w:date="2023-11-15T13:32:00Z" w:initials="RF">
    <w:p w14:paraId="2028053F" w14:textId="1BDF720F" w:rsidR="00313C96" w:rsidRDefault="00010F58" w:rsidP="004F34B7">
      <w:pPr>
        <w:pStyle w:val="CommentText"/>
      </w:pPr>
      <w:r>
        <w:rPr>
          <w:rStyle w:val="CommentReference"/>
        </w:rPr>
        <w:annotationRef/>
      </w:r>
      <w:r w:rsidR="00313C96">
        <w:t>Hyperlink to the "Byrne SCIP Quarterly Progress Report" download Word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DC4D83" w15:done="0"/>
  <w15:commentEx w15:paraId="63570FF2" w15:done="0"/>
  <w15:commentEx w15:paraId="5258A083" w15:done="0"/>
  <w15:commentEx w15:paraId="6CC7A400" w15:done="0"/>
  <w15:commentEx w15:paraId="202805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FB65EA" w16cex:dateUtc="2023-11-27T14:12:00Z"/>
  <w16cex:commentExtensible w16cex:durableId="484FD72B" w16cex:dateUtc="2023-11-27T14:13:00Z"/>
  <w16cex:commentExtensible w16cex:durableId="631D418F" w16cex:dateUtc="2023-11-27T14:13:00Z"/>
  <w16cex:commentExtensible w16cex:durableId="2737275B" w16cex:dateUtc="2023-11-27T14:14:00Z"/>
  <w16cex:commentExtensible w16cex:durableId="66B5E655" w16cex:dateUtc="2023-11-15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DC4D83" w16cid:durableId="0FFB65EA"/>
  <w16cid:commentId w16cid:paraId="63570FF2" w16cid:durableId="484FD72B"/>
  <w16cid:commentId w16cid:paraId="5258A083" w16cid:durableId="631D418F"/>
  <w16cid:commentId w16cid:paraId="6CC7A400" w16cid:durableId="2737275B"/>
  <w16cid:commentId w16cid:paraId="2028053F" w16cid:durableId="66B5E6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B360F" w14:textId="77777777" w:rsidR="00CF394F" w:rsidRDefault="00CF394F" w:rsidP="00073ABE">
      <w:pPr>
        <w:spacing w:after="0" w:line="240" w:lineRule="auto"/>
      </w:pPr>
      <w:r>
        <w:separator/>
      </w:r>
    </w:p>
  </w:endnote>
  <w:endnote w:type="continuationSeparator" w:id="0">
    <w:p w14:paraId="258A4BA6" w14:textId="77777777" w:rsidR="00CF394F" w:rsidRDefault="00CF394F" w:rsidP="00073ABE">
      <w:pPr>
        <w:spacing w:after="0" w:line="240" w:lineRule="auto"/>
      </w:pPr>
      <w:r>
        <w:continuationSeparator/>
      </w:r>
    </w:p>
  </w:endnote>
  <w:endnote w:type="continuationNotice" w:id="1">
    <w:p w14:paraId="15408131" w14:textId="77777777" w:rsidR="00CF394F" w:rsidRDefault="00CF3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479598135"/>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14D9775A" w14:textId="093BBDAD" w:rsidR="009804DE" w:rsidRPr="00783B45" w:rsidRDefault="009804DE">
            <w:pPr>
              <w:pStyle w:val="Footer"/>
              <w:jc w:val="right"/>
              <w:rPr>
                <w:rFonts w:ascii="Times New Roman" w:hAnsi="Times New Roman" w:cs="Times New Roman"/>
              </w:rPr>
            </w:pPr>
            <w:r w:rsidRPr="00783B45">
              <w:rPr>
                <w:rFonts w:ascii="Times New Roman" w:hAnsi="Times New Roman" w:cs="Times New Roman"/>
              </w:rPr>
              <w:t xml:space="preserve">Page </w:t>
            </w:r>
            <w:r w:rsidRPr="00783B45">
              <w:rPr>
                <w:rFonts w:ascii="Times New Roman" w:hAnsi="Times New Roman" w:cs="Times New Roman"/>
                <w:sz w:val="24"/>
                <w:szCs w:val="24"/>
              </w:rPr>
              <w:fldChar w:fldCharType="begin"/>
            </w:r>
            <w:r w:rsidRPr="00783B45">
              <w:rPr>
                <w:rFonts w:ascii="Times New Roman" w:hAnsi="Times New Roman" w:cs="Times New Roman"/>
              </w:rPr>
              <w:instrText xml:space="preserve"> PAGE </w:instrText>
            </w:r>
            <w:r w:rsidRPr="00783B45">
              <w:rPr>
                <w:rFonts w:ascii="Times New Roman" w:hAnsi="Times New Roman" w:cs="Times New Roman"/>
                <w:sz w:val="24"/>
                <w:szCs w:val="24"/>
              </w:rPr>
              <w:fldChar w:fldCharType="separate"/>
            </w:r>
            <w:r w:rsidRPr="00783B45">
              <w:rPr>
                <w:rFonts w:ascii="Times New Roman" w:hAnsi="Times New Roman" w:cs="Times New Roman"/>
                <w:noProof/>
              </w:rPr>
              <w:t>2</w:t>
            </w:r>
            <w:r w:rsidRPr="00783B45">
              <w:rPr>
                <w:rFonts w:ascii="Times New Roman" w:hAnsi="Times New Roman" w:cs="Times New Roman"/>
                <w:sz w:val="24"/>
                <w:szCs w:val="24"/>
              </w:rPr>
              <w:fldChar w:fldCharType="end"/>
            </w:r>
            <w:r w:rsidRPr="00783B45">
              <w:rPr>
                <w:rFonts w:ascii="Times New Roman" w:hAnsi="Times New Roman" w:cs="Times New Roman"/>
              </w:rPr>
              <w:t xml:space="preserve"> of </w:t>
            </w:r>
            <w:r w:rsidRPr="00783B45">
              <w:rPr>
                <w:rFonts w:ascii="Times New Roman" w:hAnsi="Times New Roman" w:cs="Times New Roman"/>
                <w:sz w:val="24"/>
                <w:szCs w:val="24"/>
              </w:rPr>
              <w:fldChar w:fldCharType="begin"/>
            </w:r>
            <w:r w:rsidRPr="00783B45">
              <w:rPr>
                <w:rFonts w:ascii="Times New Roman" w:hAnsi="Times New Roman" w:cs="Times New Roman"/>
              </w:rPr>
              <w:instrText xml:space="preserve"> NUMPAGES  </w:instrText>
            </w:r>
            <w:r w:rsidRPr="00783B45">
              <w:rPr>
                <w:rFonts w:ascii="Times New Roman" w:hAnsi="Times New Roman" w:cs="Times New Roman"/>
                <w:sz w:val="24"/>
                <w:szCs w:val="24"/>
              </w:rPr>
              <w:fldChar w:fldCharType="separate"/>
            </w:r>
            <w:r w:rsidRPr="00783B45">
              <w:rPr>
                <w:rFonts w:ascii="Times New Roman" w:hAnsi="Times New Roman" w:cs="Times New Roman"/>
                <w:noProof/>
              </w:rPr>
              <w:t>2</w:t>
            </w:r>
            <w:r w:rsidRPr="00783B45">
              <w:rPr>
                <w:rFonts w:ascii="Times New Roman" w:hAnsi="Times New Roman" w:cs="Times New Roman"/>
                <w:sz w:val="24"/>
                <w:szCs w:val="24"/>
              </w:rPr>
              <w:fldChar w:fldCharType="end"/>
            </w:r>
          </w:p>
        </w:sdtContent>
      </w:sdt>
    </w:sdtContent>
  </w:sdt>
  <w:p w14:paraId="2667C7FC" w14:textId="77777777" w:rsidR="00073ABE" w:rsidRDefault="0007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5F49C" w14:textId="77777777" w:rsidR="00CF394F" w:rsidRDefault="00CF394F" w:rsidP="00073ABE">
      <w:pPr>
        <w:spacing w:after="0" w:line="240" w:lineRule="auto"/>
      </w:pPr>
      <w:r>
        <w:separator/>
      </w:r>
    </w:p>
  </w:footnote>
  <w:footnote w:type="continuationSeparator" w:id="0">
    <w:p w14:paraId="509A93A1" w14:textId="77777777" w:rsidR="00CF394F" w:rsidRDefault="00CF394F" w:rsidP="00073ABE">
      <w:pPr>
        <w:spacing w:after="0" w:line="240" w:lineRule="auto"/>
      </w:pPr>
      <w:r>
        <w:continuationSeparator/>
      </w:r>
    </w:p>
  </w:footnote>
  <w:footnote w:type="continuationNotice" w:id="1">
    <w:p w14:paraId="07F9172B" w14:textId="77777777" w:rsidR="00CF394F" w:rsidRDefault="00CF39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4F665" w14:textId="55381EAC" w:rsidR="00B658CB" w:rsidRPr="00783B45" w:rsidRDefault="00B658CB" w:rsidP="00783B45">
    <w:pPr>
      <w:pStyle w:val="Header"/>
      <w:pBdr>
        <w:bottom w:val="single" w:sz="4" w:space="1" w:color="auto"/>
      </w:pBdr>
      <w:rPr>
        <w:rFonts w:ascii="Times New Roman" w:hAnsi="Times New Roman" w:cs="Times New Roman"/>
        <w:sz w:val="24"/>
        <w:szCs w:val="24"/>
      </w:rPr>
    </w:pPr>
    <w:r w:rsidRPr="00783B45">
      <w:rPr>
        <w:rFonts w:ascii="Times New Roman" w:hAnsi="Times New Roman" w:cs="Times New Roman"/>
        <w:sz w:val="24"/>
        <w:szCs w:val="24"/>
      </w:rPr>
      <w:t xml:space="preserve">Byrne SCIP </w:t>
    </w:r>
    <w:r w:rsidR="009804DE" w:rsidRPr="00783B45">
      <w:rPr>
        <w:rFonts w:ascii="Times New Roman" w:hAnsi="Times New Roman" w:cs="Times New Roman"/>
        <w:sz w:val="24"/>
        <w:szCs w:val="24"/>
      </w:rPr>
      <w:t>Grant Announcement Webpage</w:t>
    </w:r>
  </w:p>
  <w:p w14:paraId="277F50F9" w14:textId="5E0E25EC" w:rsidR="009804DE" w:rsidRPr="00783B45" w:rsidRDefault="009804DE" w:rsidP="00783B45">
    <w:pPr>
      <w:pStyle w:val="Header"/>
      <w:pBdr>
        <w:bottom w:val="single" w:sz="4" w:space="1" w:color="auto"/>
      </w:pBdr>
      <w:rPr>
        <w:rFonts w:ascii="Times New Roman" w:hAnsi="Times New Roman" w:cs="Times New Roman"/>
        <w:sz w:val="24"/>
        <w:szCs w:val="24"/>
      </w:rPr>
    </w:pPr>
    <w:r w:rsidRPr="00783B45">
      <w:rPr>
        <w:rFonts w:ascii="Times New Roman" w:hAnsi="Times New Roman" w:cs="Times New Roman"/>
        <w:sz w:val="24"/>
        <w:szCs w:val="24"/>
      </w:rPr>
      <w:t xml:space="preserve">Safe Storage </w:t>
    </w:r>
    <w:r w:rsidR="00987AE4">
      <w:rPr>
        <w:rFonts w:ascii="Times New Roman" w:hAnsi="Times New Roman" w:cs="Times New Roman"/>
        <w:sz w:val="24"/>
        <w:szCs w:val="24"/>
      </w:rPr>
      <w:t xml:space="preserve">Version </w:t>
    </w:r>
    <w:r w:rsidR="00D76AF8">
      <w:rPr>
        <w:rFonts w:ascii="Times New Roman" w:hAnsi="Times New Roman" w:cs="Times New Roman"/>
        <w:sz w:val="24"/>
        <w:szCs w:val="24"/>
      </w:rPr>
      <w:t xml:space="preserve">– </w:t>
    </w:r>
    <w:r w:rsidR="007A029F">
      <w:rPr>
        <w:rFonts w:ascii="Times New Roman" w:hAnsi="Times New Roman" w:cs="Times New Roman"/>
        <w:sz w:val="24"/>
        <w:szCs w:val="24"/>
      </w:rPr>
      <w:t>March 2024</w:t>
    </w:r>
  </w:p>
  <w:p w14:paraId="5ED6C8D6" w14:textId="56D0CFB2" w:rsidR="00073ABE" w:rsidRDefault="00073AB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Y5fftjb" int2:invalidationBookmarkName="" int2:hashCode="E1+Tt6RJBbZOzq" int2:id="H66uMFf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2654"/>
    <w:multiLevelType w:val="hybridMultilevel"/>
    <w:tmpl w:val="092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2B16"/>
    <w:multiLevelType w:val="hybridMultilevel"/>
    <w:tmpl w:val="40CE7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D77F3"/>
    <w:multiLevelType w:val="hybridMultilevel"/>
    <w:tmpl w:val="EDE8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E28B3"/>
    <w:multiLevelType w:val="hybridMultilevel"/>
    <w:tmpl w:val="BB80BA3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0833552"/>
    <w:multiLevelType w:val="multilevel"/>
    <w:tmpl w:val="8CCA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ED7A39"/>
    <w:multiLevelType w:val="hybridMultilevel"/>
    <w:tmpl w:val="A864B356"/>
    <w:lvl w:ilvl="0" w:tplc="4F4C92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07D13"/>
    <w:multiLevelType w:val="hybridMultilevel"/>
    <w:tmpl w:val="2670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112174">
    <w:abstractNumId w:val="5"/>
  </w:num>
  <w:num w:numId="2" w16cid:durableId="1739933220">
    <w:abstractNumId w:val="2"/>
  </w:num>
  <w:num w:numId="3" w16cid:durableId="368267666">
    <w:abstractNumId w:val="1"/>
  </w:num>
  <w:num w:numId="4" w16cid:durableId="798887666">
    <w:abstractNumId w:val="0"/>
  </w:num>
  <w:num w:numId="5" w16cid:durableId="583730958">
    <w:abstractNumId w:val="3"/>
  </w:num>
  <w:num w:numId="6" w16cid:durableId="2144421612">
    <w:abstractNumId w:val="6"/>
  </w:num>
  <w:num w:numId="7" w16cid:durableId="9629997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leischman, Ryan">
    <w15:presenceInfo w15:providerId="AD" w15:userId="S::Ryan.Fleischman@ct.gov::35bb67c0-1457-428e-bb5b-9207a482d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81"/>
    <w:rsid w:val="00003F36"/>
    <w:rsid w:val="00010F58"/>
    <w:rsid w:val="000160FA"/>
    <w:rsid w:val="000302D9"/>
    <w:rsid w:val="00060F9B"/>
    <w:rsid w:val="0007084C"/>
    <w:rsid w:val="00073ABE"/>
    <w:rsid w:val="00083C68"/>
    <w:rsid w:val="00084579"/>
    <w:rsid w:val="000A67E5"/>
    <w:rsid w:val="000A774B"/>
    <w:rsid w:val="001028C1"/>
    <w:rsid w:val="001122AC"/>
    <w:rsid w:val="00126BEF"/>
    <w:rsid w:val="001638F6"/>
    <w:rsid w:val="00190AE8"/>
    <w:rsid w:val="001A0873"/>
    <w:rsid w:val="001A1FE1"/>
    <w:rsid w:val="001A67C6"/>
    <w:rsid w:val="001B1C51"/>
    <w:rsid w:val="001E1C65"/>
    <w:rsid w:val="00205CFA"/>
    <w:rsid w:val="00223099"/>
    <w:rsid w:val="00235681"/>
    <w:rsid w:val="002379B4"/>
    <w:rsid w:val="00264A33"/>
    <w:rsid w:val="0026745E"/>
    <w:rsid w:val="002B7213"/>
    <w:rsid w:val="00303A1A"/>
    <w:rsid w:val="00305B99"/>
    <w:rsid w:val="00307BDC"/>
    <w:rsid w:val="00313C96"/>
    <w:rsid w:val="003160FA"/>
    <w:rsid w:val="00324B71"/>
    <w:rsid w:val="003330E5"/>
    <w:rsid w:val="003A38EA"/>
    <w:rsid w:val="003B2A3C"/>
    <w:rsid w:val="003B43AF"/>
    <w:rsid w:val="003C7F3A"/>
    <w:rsid w:val="003D3863"/>
    <w:rsid w:val="004B61A8"/>
    <w:rsid w:val="004C1804"/>
    <w:rsid w:val="004C2C50"/>
    <w:rsid w:val="00546314"/>
    <w:rsid w:val="0055555E"/>
    <w:rsid w:val="00557148"/>
    <w:rsid w:val="00562BBE"/>
    <w:rsid w:val="005811F0"/>
    <w:rsid w:val="00592D84"/>
    <w:rsid w:val="005A6438"/>
    <w:rsid w:val="005C2E93"/>
    <w:rsid w:val="005D7ABB"/>
    <w:rsid w:val="005E209B"/>
    <w:rsid w:val="0062492C"/>
    <w:rsid w:val="0062684E"/>
    <w:rsid w:val="00653549"/>
    <w:rsid w:val="006B49A8"/>
    <w:rsid w:val="006C56CA"/>
    <w:rsid w:val="0070262A"/>
    <w:rsid w:val="00717FB9"/>
    <w:rsid w:val="007749DC"/>
    <w:rsid w:val="00783B45"/>
    <w:rsid w:val="00791BF8"/>
    <w:rsid w:val="007A029F"/>
    <w:rsid w:val="008424D9"/>
    <w:rsid w:val="008678D0"/>
    <w:rsid w:val="00883321"/>
    <w:rsid w:val="00884B17"/>
    <w:rsid w:val="008A5614"/>
    <w:rsid w:val="008B11DB"/>
    <w:rsid w:val="008B6A08"/>
    <w:rsid w:val="008C1154"/>
    <w:rsid w:val="008C4465"/>
    <w:rsid w:val="008E046F"/>
    <w:rsid w:val="008E6307"/>
    <w:rsid w:val="00927AA4"/>
    <w:rsid w:val="009509E9"/>
    <w:rsid w:val="009625AE"/>
    <w:rsid w:val="009804DE"/>
    <w:rsid w:val="0098151F"/>
    <w:rsid w:val="00987AE4"/>
    <w:rsid w:val="009B02D7"/>
    <w:rsid w:val="009B482C"/>
    <w:rsid w:val="009D054C"/>
    <w:rsid w:val="009F371B"/>
    <w:rsid w:val="00A02363"/>
    <w:rsid w:val="00A10A18"/>
    <w:rsid w:val="00A1179E"/>
    <w:rsid w:val="00A74E93"/>
    <w:rsid w:val="00A87065"/>
    <w:rsid w:val="00A908CD"/>
    <w:rsid w:val="00A9314F"/>
    <w:rsid w:val="00AA3281"/>
    <w:rsid w:val="00AC2D78"/>
    <w:rsid w:val="00AE7FD2"/>
    <w:rsid w:val="00AF5AE5"/>
    <w:rsid w:val="00B17B03"/>
    <w:rsid w:val="00B220A0"/>
    <w:rsid w:val="00B658CB"/>
    <w:rsid w:val="00B71DD7"/>
    <w:rsid w:val="00BF0230"/>
    <w:rsid w:val="00BF2155"/>
    <w:rsid w:val="00C01CD4"/>
    <w:rsid w:val="00C273A2"/>
    <w:rsid w:val="00C4416C"/>
    <w:rsid w:val="00C526DF"/>
    <w:rsid w:val="00C70F1F"/>
    <w:rsid w:val="00C809EF"/>
    <w:rsid w:val="00CD5E41"/>
    <w:rsid w:val="00CF394F"/>
    <w:rsid w:val="00D31292"/>
    <w:rsid w:val="00D31EEC"/>
    <w:rsid w:val="00D3744A"/>
    <w:rsid w:val="00D41935"/>
    <w:rsid w:val="00D76AF8"/>
    <w:rsid w:val="00D80DB9"/>
    <w:rsid w:val="00DA0F88"/>
    <w:rsid w:val="00DA5419"/>
    <w:rsid w:val="00DB17D1"/>
    <w:rsid w:val="00DC1550"/>
    <w:rsid w:val="00DE4766"/>
    <w:rsid w:val="00E02494"/>
    <w:rsid w:val="00E04A16"/>
    <w:rsid w:val="00E301F1"/>
    <w:rsid w:val="00E44E2E"/>
    <w:rsid w:val="00E6606F"/>
    <w:rsid w:val="00E751A6"/>
    <w:rsid w:val="00EE7F79"/>
    <w:rsid w:val="00F2645A"/>
    <w:rsid w:val="00F51BDE"/>
    <w:rsid w:val="00F736F7"/>
    <w:rsid w:val="00F96BA2"/>
    <w:rsid w:val="00FB3F81"/>
    <w:rsid w:val="084824EE"/>
    <w:rsid w:val="1C71670F"/>
    <w:rsid w:val="2AEB7D0F"/>
    <w:rsid w:val="42D5B71B"/>
    <w:rsid w:val="4CD0234B"/>
    <w:rsid w:val="535563B0"/>
    <w:rsid w:val="640A9E20"/>
    <w:rsid w:val="64CBE91B"/>
    <w:rsid w:val="6A5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9318E"/>
  <w15:chartTrackingRefBased/>
  <w15:docId w15:val="{7814F169-47A0-462A-9D05-B953DC4A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F81"/>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0708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7084C"/>
    <w:rPr>
      <w:color w:val="0000FF"/>
      <w:u w:val="single"/>
    </w:rPr>
  </w:style>
  <w:style w:type="character" w:styleId="Strong">
    <w:name w:val="Strong"/>
    <w:basedOn w:val="DefaultParagraphFont"/>
    <w:uiPriority w:val="22"/>
    <w:qFormat/>
    <w:rsid w:val="0007084C"/>
    <w:rPr>
      <w:b/>
      <w:bCs/>
    </w:rPr>
  </w:style>
  <w:style w:type="character" w:styleId="CommentReference">
    <w:name w:val="annotation reference"/>
    <w:basedOn w:val="DefaultParagraphFont"/>
    <w:uiPriority w:val="99"/>
    <w:semiHidden/>
    <w:unhideWhenUsed/>
    <w:rsid w:val="00010F58"/>
    <w:rPr>
      <w:sz w:val="16"/>
      <w:szCs w:val="16"/>
    </w:rPr>
  </w:style>
  <w:style w:type="paragraph" w:styleId="CommentText">
    <w:name w:val="annotation text"/>
    <w:basedOn w:val="Normal"/>
    <w:link w:val="CommentTextChar"/>
    <w:uiPriority w:val="99"/>
    <w:unhideWhenUsed/>
    <w:rsid w:val="00010F58"/>
    <w:pPr>
      <w:spacing w:line="240" w:lineRule="auto"/>
    </w:pPr>
    <w:rPr>
      <w:sz w:val="20"/>
      <w:szCs w:val="20"/>
    </w:rPr>
  </w:style>
  <w:style w:type="character" w:customStyle="1" w:styleId="CommentTextChar">
    <w:name w:val="Comment Text Char"/>
    <w:basedOn w:val="DefaultParagraphFont"/>
    <w:link w:val="CommentText"/>
    <w:uiPriority w:val="99"/>
    <w:rsid w:val="00010F58"/>
    <w:rPr>
      <w:sz w:val="20"/>
      <w:szCs w:val="20"/>
    </w:rPr>
  </w:style>
  <w:style w:type="paragraph" w:styleId="CommentSubject">
    <w:name w:val="annotation subject"/>
    <w:basedOn w:val="CommentText"/>
    <w:next w:val="CommentText"/>
    <w:link w:val="CommentSubjectChar"/>
    <w:uiPriority w:val="99"/>
    <w:semiHidden/>
    <w:unhideWhenUsed/>
    <w:rsid w:val="00010F58"/>
    <w:rPr>
      <w:b/>
      <w:bCs/>
    </w:rPr>
  </w:style>
  <w:style w:type="character" w:customStyle="1" w:styleId="CommentSubjectChar">
    <w:name w:val="Comment Subject Char"/>
    <w:basedOn w:val="CommentTextChar"/>
    <w:link w:val="CommentSubject"/>
    <w:uiPriority w:val="99"/>
    <w:semiHidden/>
    <w:rsid w:val="00010F58"/>
    <w:rPr>
      <w:b/>
      <w:bCs/>
      <w:sz w:val="20"/>
      <w:szCs w:val="20"/>
    </w:rPr>
  </w:style>
  <w:style w:type="character" w:styleId="UnresolvedMention">
    <w:name w:val="Unresolved Mention"/>
    <w:basedOn w:val="DefaultParagraphFont"/>
    <w:uiPriority w:val="99"/>
    <w:semiHidden/>
    <w:unhideWhenUsed/>
    <w:rsid w:val="00010F58"/>
    <w:rPr>
      <w:color w:val="605E5C"/>
      <w:shd w:val="clear" w:color="auto" w:fill="E1DFDD"/>
    </w:rPr>
  </w:style>
  <w:style w:type="paragraph" w:styleId="ListParagraph">
    <w:name w:val="List Paragraph"/>
    <w:basedOn w:val="Normal"/>
    <w:uiPriority w:val="34"/>
    <w:qFormat/>
    <w:rsid w:val="00305B99"/>
    <w:pPr>
      <w:ind w:left="720"/>
      <w:contextualSpacing/>
    </w:pPr>
  </w:style>
  <w:style w:type="character" w:styleId="FollowedHyperlink">
    <w:name w:val="FollowedHyperlink"/>
    <w:basedOn w:val="DefaultParagraphFont"/>
    <w:uiPriority w:val="99"/>
    <w:semiHidden/>
    <w:unhideWhenUsed/>
    <w:rsid w:val="00653549"/>
    <w:rPr>
      <w:color w:val="954F72" w:themeColor="followedHyperlink"/>
      <w:u w:val="single"/>
    </w:rPr>
  </w:style>
  <w:style w:type="paragraph" w:styleId="TOC1">
    <w:name w:val="toc 1"/>
    <w:basedOn w:val="Normal"/>
    <w:uiPriority w:val="1"/>
    <w:qFormat/>
    <w:rsid w:val="009625AE"/>
    <w:pPr>
      <w:widowControl w:val="0"/>
      <w:autoSpaceDE w:val="0"/>
      <w:autoSpaceDN w:val="0"/>
      <w:spacing w:before="101" w:after="0" w:line="240" w:lineRule="auto"/>
      <w:ind w:left="880" w:hanging="480"/>
    </w:pPr>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9625AE"/>
    <w:pPr>
      <w:widowControl w:val="0"/>
      <w:autoSpaceDE w:val="0"/>
      <w:autoSpaceDN w:val="0"/>
      <w:spacing w:after="0" w:line="240" w:lineRule="auto"/>
    </w:pPr>
    <w:rPr>
      <w:rFonts w:ascii="Arial" w:eastAsia="Arial" w:hAnsi="Arial" w:cs="Arial"/>
      <w:kern w:val="0"/>
      <w:sz w:val="24"/>
      <w:szCs w:val="24"/>
      <w:lang w:bidi="en-US"/>
      <w14:ligatures w14:val="none"/>
    </w:rPr>
  </w:style>
  <w:style w:type="character" w:customStyle="1" w:styleId="BodyTextChar">
    <w:name w:val="Body Text Char"/>
    <w:basedOn w:val="DefaultParagraphFont"/>
    <w:link w:val="BodyText"/>
    <w:uiPriority w:val="1"/>
    <w:rsid w:val="009625AE"/>
    <w:rPr>
      <w:rFonts w:ascii="Arial" w:eastAsia="Arial" w:hAnsi="Arial" w:cs="Arial"/>
      <w:kern w:val="0"/>
      <w:sz w:val="24"/>
      <w:szCs w:val="24"/>
      <w:lang w:bidi="en-US"/>
      <w14:ligatures w14:val="none"/>
    </w:rPr>
  </w:style>
  <w:style w:type="paragraph" w:styleId="Header">
    <w:name w:val="header"/>
    <w:basedOn w:val="Normal"/>
    <w:link w:val="HeaderChar"/>
    <w:uiPriority w:val="99"/>
    <w:unhideWhenUsed/>
    <w:rsid w:val="00073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BE"/>
  </w:style>
  <w:style w:type="paragraph" w:styleId="Footer">
    <w:name w:val="footer"/>
    <w:basedOn w:val="Normal"/>
    <w:link w:val="FooterChar"/>
    <w:uiPriority w:val="99"/>
    <w:unhideWhenUsed/>
    <w:rsid w:val="00073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BE"/>
  </w:style>
  <w:style w:type="paragraph" w:styleId="Revision">
    <w:name w:val="Revision"/>
    <w:hidden/>
    <w:uiPriority w:val="99"/>
    <w:semiHidden/>
    <w:rsid w:val="00E30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803">
      <w:bodyDiv w:val="1"/>
      <w:marLeft w:val="0"/>
      <w:marRight w:val="0"/>
      <w:marTop w:val="0"/>
      <w:marBottom w:val="0"/>
      <w:divBdr>
        <w:top w:val="none" w:sz="0" w:space="0" w:color="auto"/>
        <w:left w:val="none" w:sz="0" w:space="0" w:color="auto"/>
        <w:bottom w:val="none" w:sz="0" w:space="0" w:color="auto"/>
        <w:right w:val="none" w:sz="0" w:space="0" w:color="auto"/>
      </w:divBdr>
    </w:div>
    <w:div w:id="194463648">
      <w:bodyDiv w:val="1"/>
      <w:marLeft w:val="0"/>
      <w:marRight w:val="0"/>
      <w:marTop w:val="0"/>
      <w:marBottom w:val="0"/>
      <w:divBdr>
        <w:top w:val="none" w:sz="0" w:space="0" w:color="auto"/>
        <w:left w:val="none" w:sz="0" w:space="0" w:color="auto"/>
        <w:bottom w:val="none" w:sz="0" w:space="0" w:color="auto"/>
        <w:right w:val="none" w:sz="0" w:space="0" w:color="auto"/>
      </w:divBdr>
    </w:div>
    <w:div w:id="689839708">
      <w:bodyDiv w:val="1"/>
      <w:marLeft w:val="0"/>
      <w:marRight w:val="0"/>
      <w:marTop w:val="0"/>
      <w:marBottom w:val="0"/>
      <w:divBdr>
        <w:top w:val="none" w:sz="0" w:space="0" w:color="auto"/>
        <w:left w:val="none" w:sz="0" w:space="0" w:color="auto"/>
        <w:bottom w:val="none" w:sz="0" w:space="0" w:color="auto"/>
        <w:right w:val="none" w:sz="0" w:space="0" w:color="auto"/>
      </w:divBdr>
    </w:div>
    <w:div w:id="20596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OPM/CJ-About/CJPAC/CJPAC/CJPAC_homepage_2019"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hyperlink" Target="https://bja.ojp.gov/sites/g/files/xyckuh186/files/media/document/fs-byrne-scip-formula-solicitation.pdf" TargetMode="Externa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mailto:Ryan.Fleischman@ct.gov"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yan.fleischman@ct.gov" TargetMode="External"/><Relationship Id="rId14" Type="http://schemas.openxmlformats.org/officeDocument/2006/relationships/hyperlink" Target="https://www.ojp.gov/doj-financial-guide-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1506</Words>
  <Characters>8706</Characters>
  <Application>Microsoft Office Word</Application>
  <DocSecurity>0</DocSecurity>
  <Lines>580</Lines>
  <Paragraphs>134</Paragraphs>
  <ScaleCrop>false</ScaleCrop>
  <Company/>
  <LinksUpToDate>false</LinksUpToDate>
  <CharactersWithSpaces>10078</CharactersWithSpaces>
  <SharedDoc>false</SharedDoc>
  <HLinks>
    <vt:vector size="60" baseType="variant">
      <vt:variant>
        <vt:i4>7143531</vt:i4>
      </vt:variant>
      <vt:variant>
        <vt:i4>27</vt:i4>
      </vt:variant>
      <vt:variant>
        <vt:i4>0</vt:i4>
      </vt:variant>
      <vt:variant>
        <vt:i4>5</vt:i4>
      </vt:variant>
      <vt:variant>
        <vt:lpwstr>https://ctgovexec-my.sharepoint.com/personal/ryan_fleischman_ct_gov/Documents/Byrne SCIP Application Documents/Editable_Byrne SCIP Application Documents/pending</vt:lpwstr>
      </vt:variant>
      <vt:variant>
        <vt:lpwstr/>
      </vt:variant>
      <vt:variant>
        <vt:i4>1507400</vt:i4>
      </vt:variant>
      <vt:variant>
        <vt:i4>24</vt:i4>
      </vt:variant>
      <vt:variant>
        <vt:i4>0</vt:i4>
      </vt:variant>
      <vt:variant>
        <vt:i4>5</vt:i4>
      </vt:variant>
      <vt:variant>
        <vt:lpwstr>https://www.ojp.gov/doj-financial-guide-2022</vt:lpwstr>
      </vt:variant>
      <vt:variant>
        <vt:lpwstr/>
      </vt:variant>
      <vt:variant>
        <vt:i4>1376282</vt:i4>
      </vt:variant>
      <vt:variant>
        <vt:i4>21</vt:i4>
      </vt:variant>
      <vt:variant>
        <vt:i4>0</vt:i4>
      </vt:variant>
      <vt:variant>
        <vt:i4>5</vt:i4>
      </vt:variant>
      <vt:variant>
        <vt:lpwstr>https://ctgovexec-my.sharepoint.com/personal/ryan_fleischman_ct_gov/Documents/Byrne SCIP Application Documents/Editable_Byrne SCIP Application Documents/Hyperlink</vt:lpwstr>
      </vt:variant>
      <vt:variant>
        <vt:lpwstr/>
      </vt:variant>
      <vt:variant>
        <vt:i4>1376282</vt:i4>
      </vt:variant>
      <vt:variant>
        <vt:i4>18</vt:i4>
      </vt:variant>
      <vt:variant>
        <vt:i4>0</vt:i4>
      </vt:variant>
      <vt:variant>
        <vt:i4>5</vt:i4>
      </vt:variant>
      <vt:variant>
        <vt:lpwstr>https://ctgovexec-my.sharepoint.com/personal/ryan_fleischman_ct_gov/Documents/Byrne SCIP Application Documents/Editable_Byrne SCIP Application Documents/Hyperlink</vt:lpwstr>
      </vt:variant>
      <vt:variant>
        <vt:lpwstr/>
      </vt:variant>
      <vt:variant>
        <vt:i4>1376282</vt:i4>
      </vt:variant>
      <vt:variant>
        <vt:i4>15</vt:i4>
      </vt:variant>
      <vt:variant>
        <vt:i4>0</vt:i4>
      </vt:variant>
      <vt:variant>
        <vt:i4>5</vt:i4>
      </vt:variant>
      <vt:variant>
        <vt:lpwstr>https://ctgovexec-my.sharepoint.com/personal/ryan_fleischman_ct_gov/Documents/Byrne SCIP Application Documents/Editable_Byrne SCIP Application Documents/Hyperlink</vt:lpwstr>
      </vt:variant>
      <vt:variant>
        <vt:lpwstr/>
      </vt:variant>
      <vt:variant>
        <vt:i4>1376282</vt:i4>
      </vt:variant>
      <vt:variant>
        <vt:i4>12</vt:i4>
      </vt:variant>
      <vt:variant>
        <vt:i4>0</vt:i4>
      </vt:variant>
      <vt:variant>
        <vt:i4>5</vt:i4>
      </vt:variant>
      <vt:variant>
        <vt:lpwstr>https://ctgovexec-my.sharepoint.com/personal/ryan_fleischman_ct_gov/Documents/Byrne SCIP Application Documents/Editable_Byrne SCIP Application Documents/Hyperlink</vt:lpwstr>
      </vt:variant>
      <vt:variant>
        <vt:lpwstr/>
      </vt:variant>
      <vt:variant>
        <vt:i4>2359321</vt:i4>
      </vt:variant>
      <vt:variant>
        <vt:i4>9</vt:i4>
      </vt:variant>
      <vt:variant>
        <vt:i4>0</vt:i4>
      </vt:variant>
      <vt:variant>
        <vt:i4>5</vt:i4>
      </vt:variant>
      <vt:variant>
        <vt:lpwstr>mailto:CJPPDSCIP@CT.GOV</vt:lpwstr>
      </vt:variant>
      <vt:variant>
        <vt:lpwstr/>
      </vt:variant>
      <vt:variant>
        <vt:i4>1376282</vt:i4>
      </vt:variant>
      <vt:variant>
        <vt:i4>6</vt:i4>
      </vt:variant>
      <vt:variant>
        <vt:i4>0</vt:i4>
      </vt:variant>
      <vt:variant>
        <vt:i4>5</vt:i4>
      </vt:variant>
      <vt:variant>
        <vt:lpwstr>https://ctgovexec-my.sharepoint.com/personal/ryan_fleischman_ct_gov/Documents/Byrne SCIP Application Documents/Editable_Byrne SCIP Application Documents/hyperlink</vt:lpwstr>
      </vt:variant>
      <vt:variant>
        <vt:lpwstr/>
      </vt:variant>
      <vt:variant>
        <vt:i4>1048645</vt:i4>
      </vt:variant>
      <vt:variant>
        <vt:i4>3</vt:i4>
      </vt:variant>
      <vt:variant>
        <vt:i4>0</vt:i4>
      </vt:variant>
      <vt:variant>
        <vt:i4>5</vt:i4>
      </vt:variant>
      <vt:variant>
        <vt:lpwstr>https://portal.ct.gov/OPM/CJ-About/CJPAC/CJPAC/CJPAC_homepage_2019</vt:lpwstr>
      </vt:variant>
      <vt:variant>
        <vt:lpwstr/>
      </vt:variant>
      <vt:variant>
        <vt:i4>2293887</vt:i4>
      </vt:variant>
      <vt:variant>
        <vt:i4>0</vt:i4>
      </vt:variant>
      <vt:variant>
        <vt:i4>0</vt:i4>
      </vt:variant>
      <vt:variant>
        <vt:i4>5</vt:i4>
      </vt:variant>
      <vt:variant>
        <vt:lpwstr>https://bja.ojp.gov/sites/g/files/xyckuh186/files/media/document/fs-byrne-scip-formula-solicitation.pdf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Fleischman, Ryan</dc:creator>
  <cp:keywords/>
  <dc:description/>
  <cp:lastModifiedBy>Fleischman, Ryan</cp:lastModifiedBy>
  <cp:revision>2</cp:revision>
  <cp:lastPrinted>2023-11-27T14:16:00Z</cp:lastPrinted>
  <dcterms:created xsi:type="dcterms:W3CDTF">2024-04-08T15:05:00Z</dcterms:created>
  <dcterms:modified xsi:type="dcterms:W3CDTF">2024-04-08T15:05:00Z</dcterms:modified>
</cp:coreProperties>
</file>