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C9" w:rsidRPr="00F7629F" w:rsidRDefault="007F1A86" w:rsidP="00F7629F">
      <w:pPr>
        <w:pStyle w:val="H1"/>
        <w:spacing w:after="0"/>
        <w:rPr>
          <w:color w:val="auto"/>
        </w:rPr>
      </w:pPr>
      <w:r w:rsidRPr="00F7629F">
        <w:rPr>
          <w:caps w:val="0"/>
          <w:color w:val="auto"/>
          <w:sz w:val="20"/>
        </w:rPr>
        <w:drawing>
          <wp:anchor distT="0" distB="182880" distL="0" distR="274320" simplePos="0" relativeHeight="251657728" behindDoc="1" locked="0" layoutInCell="1" allowOverlap="1" wp14:anchorId="6703B45B" wp14:editId="142AEDF0">
            <wp:simplePos x="0" y="0"/>
            <wp:positionH relativeFrom="column">
              <wp:posOffset>148590</wp:posOffset>
            </wp:positionH>
            <wp:positionV relativeFrom="page">
              <wp:posOffset>533400</wp:posOffset>
            </wp:positionV>
            <wp:extent cx="646430" cy="63817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CC9" w:rsidRPr="00F7629F">
        <w:rPr>
          <w:color w:val="auto"/>
        </w:rPr>
        <w:t>State Treasurer</w:t>
      </w:r>
    </w:p>
    <w:p w:rsidR="00F7629F" w:rsidRPr="00F7629F" w:rsidRDefault="00F7629F" w:rsidP="00415B85">
      <w:pPr>
        <w:spacing w:after="0"/>
        <w:jc w:val="right"/>
        <w:rPr>
          <w:rStyle w:val="Hyperlink"/>
          <w:sz w:val="16"/>
          <w:szCs w:val="16"/>
        </w:rPr>
      </w:pPr>
    </w:p>
    <w:p w:rsidR="003F30B2" w:rsidRPr="00F7629F" w:rsidRDefault="00FF4AFC" w:rsidP="00415B85">
      <w:pPr>
        <w:spacing w:after="0"/>
        <w:jc w:val="right"/>
        <w:rPr>
          <w:rStyle w:val="Hyperlink"/>
          <w:sz w:val="16"/>
          <w:szCs w:val="16"/>
        </w:rPr>
      </w:pPr>
      <w:hyperlink r:id="rId8" w:history="1">
        <w:r w:rsidR="00481E76" w:rsidRPr="00F7629F">
          <w:rPr>
            <w:rStyle w:val="Hyperlink"/>
            <w:sz w:val="16"/>
            <w:szCs w:val="16"/>
          </w:rPr>
          <w:t>h</w:t>
        </w:r>
        <w:r w:rsidR="00605157" w:rsidRPr="00F7629F">
          <w:rPr>
            <w:rStyle w:val="Hyperlink"/>
            <w:sz w:val="16"/>
            <w:szCs w:val="16"/>
          </w:rPr>
          <w:t>ttp://www.state.ct.us/ott</w:t>
        </w:r>
      </w:hyperlink>
    </w:p>
    <w:p w:rsidR="009B1CC9" w:rsidRPr="00F7629F" w:rsidRDefault="009B1CC9" w:rsidP="00F7629F">
      <w:pPr>
        <w:pStyle w:val="H2"/>
        <w:tabs>
          <w:tab w:val="left" w:pos="3600"/>
          <w:tab w:val="right" w:pos="10530"/>
        </w:tabs>
        <w:spacing w:after="80"/>
        <w:jc w:val="center"/>
        <w:rPr>
          <w:b/>
          <w:color w:val="auto"/>
        </w:rPr>
      </w:pPr>
      <w:r w:rsidRPr="00F7629F">
        <w:rPr>
          <w:color w:val="auto"/>
        </w:rPr>
        <w:t>Agency Purpose</w:t>
      </w:r>
    </w:p>
    <w:p w:rsidR="009B1CC9" w:rsidRDefault="009B1CC9" w:rsidP="00B20B86">
      <w:pPr>
        <w:pStyle w:val="H2"/>
        <w:jc w:val="both"/>
        <w:sectPr w:rsidR="009B1CC9" w:rsidSect="003917FC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  <w:noEndnote/>
        </w:sectPr>
      </w:pPr>
    </w:p>
    <w:p w:rsidR="008810E6" w:rsidRDefault="008810E6" w:rsidP="00FF4AFC">
      <w:pPr>
        <w:pStyle w:val="ListParagraph"/>
        <w:numPr>
          <w:ilvl w:val="0"/>
          <w:numId w:val="24"/>
        </w:numPr>
        <w:spacing w:after="80"/>
        <w:contextualSpacing w:val="0"/>
      </w:pPr>
      <w:r>
        <w:lastRenderedPageBreak/>
        <w:t>To</w:t>
      </w:r>
      <w:r w:rsidR="00A61C77">
        <w:t xml:space="preserve"> invest the </w:t>
      </w:r>
      <w:r w:rsidR="00760976">
        <w:t>s</w:t>
      </w:r>
      <w:r w:rsidR="00A61C77">
        <w:t xml:space="preserve">tate's General Fund as well as the assets of the </w:t>
      </w:r>
      <w:r w:rsidR="00760976">
        <w:t>s</w:t>
      </w:r>
      <w:r w:rsidR="00A61C77">
        <w:t>tate’s pensions, trusts and other funds</w:t>
      </w:r>
      <w:r>
        <w:t>.</w:t>
      </w:r>
    </w:p>
    <w:p w:rsidR="008810E6" w:rsidRDefault="008810E6" w:rsidP="00FF4AFC">
      <w:pPr>
        <w:pStyle w:val="ListParagraph"/>
        <w:numPr>
          <w:ilvl w:val="0"/>
          <w:numId w:val="24"/>
        </w:numPr>
        <w:spacing w:after="80"/>
        <w:contextualSpacing w:val="0"/>
      </w:pPr>
      <w:r>
        <w:t xml:space="preserve">To </w:t>
      </w:r>
      <w:r w:rsidR="00A61C77">
        <w:t xml:space="preserve">administer the issuance of </w:t>
      </w:r>
      <w:r w:rsidR="00760976">
        <w:t>s</w:t>
      </w:r>
      <w:r w:rsidR="00A61C77">
        <w:t>tate bonds and the payment of principal and interest thereon.</w:t>
      </w:r>
    </w:p>
    <w:p w:rsidR="00A61C77" w:rsidRDefault="008810E6" w:rsidP="00FF4AFC">
      <w:pPr>
        <w:pStyle w:val="ListParagraph"/>
        <w:numPr>
          <w:ilvl w:val="0"/>
          <w:numId w:val="24"/>
        </w:numPr>
        <w:spacing w:after="80"/>
        <w:contextualSpacing w:val="0"/>
      </w:pPr>
      <w:r>
        <w:t xml:space="preserve">To </w:t>
      </w:r>
      <w:r w:rsidR="00A61C77">
        <w:t>manage the process of borrowing funds</w:t>
      </w:r>
      <w:r w:rsidR="005B1F73">
        <w:t xml:space="preserve"> which are</w:t>
      </w:r>
      <w:r w:rsidR="00A61C77">
        <w:t xml:space="preserve"> a limited or contingent liability of the </w:t>
      </w:r>
      <w:r w:rsidR="00760976">
        <w:t>s</w:t>
      </w:r>
      <w:r w:rsidR="00A61C77">
        <w:t>tate.</w:t>
      </w:r>
      <w:bookmarkStart w:id="0" w:name="_GoBack"/>
      <w:bookmarkEnd w:id="0"/>
    </w:p>
    <w:p w:rsidR="00A61C77" w:rsidRDefault="008810E6" w:rsidP="00FF4AFC">
      <w:pPr>
        <w:pStyle w:val="ListParagraph"/>
        <w:numPr>
          <w:ilvl w:val="0"/>
          <w:numId w:val="24"/>
        </w:numPr>
        <w:spacing w:after="80"/>
        <w:ind w:left="360"/>
        <w:contextualSpacing w:val="0"/>
      </w:pPr>
      <w:r>
        <w:lastRenderedPageBreak/>
        <w:t>To</w:t>
      </w:r>
      <w:r w:rsidR="00433E0F">
        <w:t xml:space="preserve"> </w:t>
      </w:r>
      <w:r w:rsidR="00A61C77">
        <w:t xml:space="preserve">serve as the custodian for all unclaimed property remitted to the </w:t>
      </w:r>
      <w:r w:rsidR="00760976">
        <w:t>s</w:t>
      </w:r>
      <w:r w:rsidR="00A61C77">
        <w:t>tate.</w:t>
      </w:r>
      <w:r w:rsidR="00605157">
        <w:t xml:space="preserve">  </w:t>
      </w:r>
      <w:r>
        <w:t>To safeguard</w:t>
      </w:r>
      <w:r w:rsidR="00A61C77">
        <w:t xml:space="preserve"> these assets, publicize the names of the rightful owners and return those assets to the owners as they come forward.</w:t>
      </w:r>
    </w:p>
    <w:p w:rsidR="00A94F9A" w:rsidRDefault="00A94F9A" w:rsidP="00FF4AFC">
      <w:pPr>
        <w:spacing w:afterLines="80" w:after="192"/>
      </w:pPr>
    </w:p>
    <w:p w:rsidR="00A04BAA" w:rsidRDefault="00A04BAA" w:rsidP="00FF4AFC">
      <w:pPr>
        <w:spacing w:afterLines="80" w:after="192"/>
        <w:sectPr w:rsidR="00A04BAA" w:rsidSect="003917FC"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3A7554" w:rsidRDefault="003A7554" w:rsidP="00A94F9A"/>
    <w:sectPr w:rsidR="003A7554" w:rsidSect="00F424D6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2240" w:h="15840" w:code="1"/>
      <w:pgMar w:top="864" w:right="720" w:bottom="864" w:left="720" w:header="432" w:footer="288" w:gutter="2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3FF" w:rsidRDefault="00E723FF" w:rsidP="000A770F">
      <w:r>
        <w:separator/>
      </w:r>
    </w:p>
  </w:endnote>
  <w:endnote w:type="continuationSeparator" w:id="0">
    <w:p w:rsidR="00E723FF" w:rsidRDefault="00E723FF" w:rsidP="000A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2</w:t>
    </w:r>
    <w:r w:rsidR="00F140E8">
      <w:rPr>
        <w:rStyle w:val="PageNumber"/>
      </w:rPr>
      <w:fldChar w:fldCharType="end"/>
    </w:r>
  </w:p>
  <w:p w:rsidR="00F424D6" w:rsidRDefault="00F424D6">
    <w:pPr>
      <w:pStyle w:val="Footer"/>
    </w:pPr>
    <w:r>
      <w:t>State Treasurer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 w:rsidR="00FF4AFC">
      <w:rPr>
        <w:rStyle w:val="PageNumber"/>
        <w:noProof/>
      </w:rPr>
      <w:t>1</w:t>
    </w:r>
    <w:r w:rsidR="00F140E8">
      <w:rPr>
        <w:rStyle w:val="PageNumber"/>
      </w:rPr>
      <w:fldChar w:fldCharType="end"/>
    </w:r>
  </w:p>
  <w:p w:rsidR="00F424D6" w:rsidRDefault="00F424D6" w:rsidP="00FD2BAD">
    <w:pPr>
      <w:pStyle w:val="Footer"/>
      <w:tabs>
        <w:tab w:val="right" w:pos="10440"/>
      </w:tabs>
    </w:pPr>
    <w:r>
      <w:t>General Government</w:t>
    </w:r>
    <w:r>
      <w:tab/>
      <w:t>State Treasurer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2</w:t>
    </w:r>
    <w:r w:rsidR="00F140E8">
      <w:rPr>
        <w:rStyle w:val="PageNumber"/>
      </w:rPr>
      <w:fldChar w:fldCharType="end"/>
    </w:r>
  </w:p>
  <w:p w:rsidR="00F424D6" w:rsidRDefault="00F424D6" w:rsidP="00AB3CF5">
    <w:pPr>
      <w:pStyle w:val="Footer"/>
      <w:tabs>
        <w:tab w:val="right" w:pos="10584"/>
      </w:tabs>
    </w:pPr>
    <w:r>
      <w:t>State Treasurer</w:t>
    </w:r>
    <w:r>
      <w:tab/>
      <w:t>General Government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Default="00F424D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F140E8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140E8">
      <w:rPr>
        <w:rStyle w:val="PageNumber"/>
      </w:rPr>
      <w:fldChar w:fldCharType="separate"/>
    </w:r>
    <w:r>
      <w:rPr>
        <w:rStyle w:val="PageNumber"/>
        <w:noProof/>
      </w:rPr>
      <w:t>3</w:t>
    </w:r>
    <w:r w:rsidR="00F140E8">
      <w:rPr>
        <w:rStyle w:val="PageNumber"/>
      </w:rPr>
      <w:fldChar w:fldCharType="end"/>
    </w:r>
  </w:p>
  <w:p w:rsidR="00F424D6" w:rsidRDefault="00F424D6" w:rsidP="00FD2BAD">
    <w:pPr>
      <w:pStyle w:val="Footer"/>
      <w:tabs>
        <w:tab w:val="right" w:pos="10440"/>
      </w:tabs>
    </w:pPr>
    <w:r>
      <w:t>General Government</w:t>
    </w:r>
    <w:r>
      <w:tab/>
      <w:t>State Treasurer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3FF" w:rsidRDefault="00E723FF" w:rsidP="000A770F">
      <w:r>
        <w:separator/>
      </w:r>
    </w:p>
  </w:footnote>
  <w:footnote w:type="continuationSeparator" w:id="0">
    <w:p w:rsidR="00E723FF" w:rsidRDefault="00E723FF" w:rsidP="000A7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Default="00F424D6">
    <w:pPr>
      <w:pStyle w:val="Header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Pr="00AB3CF5" w:rsidRDefault="00F424D6" w:rsidP="00AB3CF5">
    <w:pPr>
      <w:pStyle w:val="Header"/>
    </w:pPr>
    <w:r w:rsidRPr="00AB3CF5"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4D6" w:rsidRPr="00AB3CF5" w:rsidRDefault="00F424D6" w:rsidP="00AB3CF5">
    <w:pPr>
      <w:pStyle w:val="Header"/>
      <w:jc w:val="right"/>
    </w:pPr>
    <w:r w:rsidRPr="00AB3CF5"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4E69"/>
    <w:multiLevelType w:val="hybridMultilevel"/>
    <w:tmpl w:val="A95261BA"/>
    <w:lvl w:ilvl="0" w:tplc="CD9C5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7C44F8"/>
    <w:multiLevelType w:val="singleLevel"/>
    <w:tmpl w:val="1B5AC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>
    <w:nsid w:val="1B4F50C1"/>
    <w:multiLevelType w:val="hybridMultilevel"/>
    <w:tmpl w:val="D7B25C28"/>
    <w:lvl w:ilvl="0" w:tplc="C450DC7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E4F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E757941"/>
    <w:multiLevelType w:val="hybridMultilevel"/>
    <w:tmpl w:val="E8885AB8"/>
    <w:lvl w:ilvl="0" w:tplc="E69453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DC2F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6A829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B1CED3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4E5E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6167A4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77AD68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F285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90E6C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32E2E6B"/>
    <w:multiLevelType w:val="singleLevel"/>
    <w:tmpl w:val="03DA2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1422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D5151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403ACF"/>
    <w:multiLevelType w:val="hybridMultilevel"/>
    <w:tmpl w:val="B184C892"/>
    <w:lvl w:ilvl="0" w:tplc="1E446A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EE74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03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5AA9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83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B08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43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20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E8E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764506"/>
    <w:multiLevelType w:val="hybridMultilevel"/>
    <w:tmpl w:val="4E7A1DF0"/>
    <w:lvl w:ilvl="0" w:tplc="F7087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92B9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D3A4F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8042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E2D4A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488A1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BA84E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5CD8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73851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FA32D42"/>
    <w:multiLevelType w:val="hybridMultilevel"/>
    <w:tmpl w:val="E8885AB8"/>
    <w:lvl w:ilvl="0" w:tplc="AB9275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DCB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CE1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26E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EA5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AC8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18F0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41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8E4C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D554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270635"/>
    <w:multiLevelType w:val="hybridMultilevel"/>
    <w:tmpl w:val="9DA06C88"/>
    <w:lvl w:ilvl="0" w:tplc="CD9C5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B94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9"/>
  </w:num>
  <w:num w:numId="9">
    <w:abstractNumId w:val="4"/>
  </w:num>
  <w:num w:numId="10">
    <w:abstractNumId w:val="13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2"/>
  </w:num>
  <w:num w:numId="16">
    <w:abstractNumId w:val="1"/>
  </w:num>
  <w:num w:numId="17">
    <w:abstractNumId w:val="12"/>
  </w:num>
  <w:num w:numId="18">
    <w:abstractNumId w:val="1"/>
  </w:num>
  <w:num w:numId="19">
    <w:abstractNumId w:val="12"/>
  </w:num>
  <w:num w:numId="20">
    <w:abstractNumId w:val="1"/>
  </w:num>
  <w:num w:numId="21">
    <w:abstractNumId w:val="12"/>
  </w:num>
  <w:num w:numId="22">
    <w:abstractNumId w:val="1"/>
  </w:num>
  <w:num w:numId="23">
    <w:abstractNumId w:val="1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8D"/>
    <w:rsid w:val="0006447C"/>
    <w:rsid w:val="000A770F"/>
    <w:rsid w:val="000B166D"/>
    <w:rsid w:val="0010109E"/>
    <w:rsid w:val="0010534B"/>
    <w:rsid w:val="00157A7A"/>
    <w:rsid w:val="0016724D"/>
    <w:rsid w:val="00171957"/>
    <w:rsid w:val="001A374E"/>
    <w:rsid w:val="001E0B12"/>
    <w:rsid w:val="001E2D5F"/>
    <w:rsid w:val="002231B7"/>
    <w:rsid w:val="00282A66"/>
    <w:rsid w:val="002975D8"/>
    <w:rsid w:val="002A7846"/>
    <w:rsid w:val="002F0080"/>
    <w:rsid w:val="002F1B86"/>
    <w:rsid w:val="002F6217"/>
    <w:rsid w:val="00351EA8"/>
    <w:rsid w:val="003865F7"/>
    <w:rsid w:val="003917FC"/>
    <w:rsid w:val="003A7554"/>
    <w:rsid w:val="003D081F"/>
    <w:rsid w:val="003E7AC2"/>
    <w:rsid w:val="003F30B2"/>
    <w:rsid w:val="00415B85"/>
    <w:rsid w:val="00433E0F"/>
    <w:rsid w:val="00481E76"/>
    <w:rsid w:val="00497524"/>
    <w:rsid w:val="004C175C"/>
    <w:rsid w:val="004D345E"/>
    <w:rsid w:val="005028F9"/>
    <w:rsid w:val="0050319F"/>
    <w:rsid w:val="005048F1"/>
    <w:rsid w:val="00516BCF"/>
    <w:rsid w:val="005749B1"/>
    <w:rsid w:val="005852CC"/>
    <w:rsid w:val="0059361C"/>
    <w:rsid w:val="005A6404"/>
    <w:rsid w:val="005B1177"/>
    <w:rsid w:val="005B1F73"/>
    <w:rsid w:val="005E4E5D"/>
    <w:rsid w:val="005E6125"/>
    <w:rsid w:val="005F31FD"/>
    <w:rsid w:val="00605157"/>
    <w:rsid w:val="00612367"/>
    <w:rsid w:val="00615735"/>
    <w:rsid w:val="006243A7"/>
    <w:rsid w:val="006C6BC2"/>
    <w:rsid w:val="006C761A"/>
    <w:rsid w:val="006D1B2A"/>
    <w:rsid w:val="0073733A"/>
    <w:rsid w:val="00760976"/>
    <w:rsid w:val="00766A2F"/>
    <w:rsid w:val="007A12D2"/>
    <w:rsid w:val="007F1A86"/>
    <w:rsid w:val="0085194F"/>
    <w:rsid w:val="00856C8D"/>
    <w:rsid w:val="008663F3"/>
    <w:rsid w:val="008810E6"/>
    <w:rsid w:val="008A58E5"/>
    <w:rsid w:val="008E31DB"/>
    <w:rsid w:val="00902958"/>
    <w:rsid w:val="009077B2"/>
    <w:rsid w:val="00997D6C"/>
    <w:rsid w:val="009B1CC9"/>
    <w:rsid w:val="009F2A67"/>
    <w:rsid w:val="00A04BAA"/>
    <w:rsid w:val="00A54F11"/>
    <w:rsid w:val="00A555F0"/>
    <w:rsid w:val="00A61C77"/>
    <w:rsid w:val="00A94F9A"/>
    <w:rsid w:val="00AA6726"/>
    <w:rsid w:val="00AA733E"/>
    <w:rsid w:val="00AB3CF5"/>
    <w:rsid w:val="00B00D4A"/>
    <w:rsid w:val="00B20B86"/>
    <w:rsid w:val="00B25669"/>
    <w:rsid w:val="00B962C7"/>
    <w:rsid w:val="00BE36D6"/>
    <w:rsid w:val="00BF1A25"/>
    <w:rsid w:val="00C00B3C"/>
    <w:rsid w:val="00C15B65"/>
    <w:rsid w:val="00C3402B"/>
    <w:rsid w:val="00C73B9D"/>
    <w:rsid w:val="00C900A8"/>
    <w:rsid w:val="00CA5040"/>
    <w:rsid w:val="00D231B4"/>
    <w:rsid w:val="00D75E8F"/>
    <w:rsid w:val="00DE25FD"/>
    <w:rsid w:val="00E15C71"/>
    <w:rsid w:val="00E456B5"/>
    <w:rsid w:val="00E47B31"/>
    <w:rsid w:val="00E723FF"/>
    <w:rsid w:val="00ED26B4"/>
    <w:rsid w:val="00F140E8"/>
    <w:rsid w:val="00F20E7B"/>
    <w:rsid w:val="00F278E9"/>
    <w:rsid w:val="00F424D6"/>
    <w:rsid w:val="00F54D1C"/>
    <w:rsid w:val="00F7062B"/>
    <w:rsid w:val="00F7629F"/>
    <w:rsid w:val="00FD2BAD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docId w15:val="{C4106B31-30E7-438E-94E2-5DFBE50C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2F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766A2F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766A2F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766A2F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766A2F"/>
    <w:pPr>
      <w:spacing w:before="120" w:after="0"/>
      <w:jc w:val="left"/>
      <w:outlineLvl w:val="3"/>
    </w:pPr>
    <w:rPr>
      <w:b w:val="0"/>
      <w:i/>
    </w:rPr>
  </w:style>
  <w:style w:type="paragraph" w:styleId="Heading5">
    <w:name w:val="heading 5"/>
    <w:basedOn w:val="Normal"/>
    <w:next w:val="Normal"/>
    <w:qFormat/>
    <w:rsid w:val="00766A2F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66A2F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766A2F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766A2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766A2F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766A2F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paragraph" w:customStyle="1" w:styleId="H2">
    <w:name w:val="H2"/>
    <w:basedOn w:val="Normal"/>
    <w:link w:val="H2Char"/>
    <w:rsid w:val="00766A2F"/>
    <w:pPr>
      <w:pBdr>
        <w:bottom w:val="single" w:sz="4" w:space="1" w:color="808080"/>
      </w:pBdr>
      <w:spacing w:before="120"/>
      <w:jc w:val="left"/>
    </w:pPr>
    <w:rPr>
      <w:caps/>
      <w:noProof/>
      <w:color w:val="002D86"/>
      <w:sz w:val="24"/>
    </w:rPr>
  </w:style>
  <w:style w:type="paragraph" w:customStyle="1" w:styleId="H3">
    <w:name w:val="H3"/>
    <w:basedOn w:val="Heading3"/>
    <w:next w:val="Normal"/>
    <w:rsid w:val="00766A2F"/>
  </w:style>
  <w:style w:type="paragraph" w:customStyle="1" w:styleId="H4">
    <w:name w:val="H4"/>
    <w:basedOn w:val="Normal"/>
    <w:next w:val="Normal"/>
    <w:link w:val="H4Char"/>
    <w:rsid w:val="00766A2F"/>
    <w:pPr>
      <w:spacing w:before="80"/>
      <w:jc w:val="left"/>
    </w:pPr>
    <w:rPr>
      <w:caps/>
      <w:color w:val="002291"/>
      <w:sz w:val="20"/>
    </w:rPr>
  </w:style>
  <w:style w:type="paragraph" w:customStyle="1" w:styleId="H5">
    <w:name w:val="H5"/>
    <w:basedOn w:val="Heading5"/>
    <w:next w:val="Normal"/>
    <w:rsid w:val="00766A2F"/>
  </w:style>
  <w:style w:type="paragraph" w:customStyle="1" w:styleId="H6">
    <w:name w:val="H6"/>
    <w:rsid w:val="00766A2F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766A2F"/>
    <w:rPr>
      <w:sz w:val="16"/>
    </w:rPr>
  </w:style>
  <w:style w:type="paragraph" w:styleId="Header">
    <w:name w:val="header"/>
    <w:basedOn w:val="Normal"/>
    <w:rsid w:val="00766A2F"/>
    <w:pPr>
      <w:jc w:val="center"/>
    </w:pPr>
  </w:style>
  <w:style w:type="paragraph" w:styleId="Footer">
    <w:name w:val="footer"/>
    <w:basedOn w:val="Header"/>
    <w:rsid w:val="00766A2F"/>
  </w:style>
  <w:style w:type="character" w:styleId="PageNumber">
    <w:name w:val="page number"/>
    <w:basedOn w:val="DefaultParagraphFont"/>
    <w:rsid w:val="00766A2F"/>
    <w:rPr>
      <w:rFonts w:ascii="Trebuchet MS" w:hAnsi="Trebuchet MS"/>
      <w:sz w:val="16"/>
    </w:rPr>
  </w:style>
  <w:style w:type="paragraph" w:styleId="BodyTextIndent">
    <w:name w:val="Body Text Indent"/>
    <w:basedOn w:val="Normal"/>
    <w:rsid w:val="00766A2F"/>
    <w:pPr>
      <w:ind w:left="720"/>
    </w:pPr>
  </w:style>
  <w:style w:type="character" w:styleId="Hyperlink">
    <w:name w:val="Hyperlink"/>
    <w:basedOn w:val="DefaultParagraphFont"/>
    <w:rsid w:val="00766A2F"/>
    <w:rPr>
      <w:rFonts w:ascii="Calibri" w:hAnsi="Calibri"/>
      <w:color w:val="17365D"/>
      <w:sz w:val="18"/>
      <w:u w:val="single"/>
    </w:rPr>
  </w:style>
  <w:style w:type="paragraph" w:customStyle="1" w:styleId="ProgramHead">
    <w:name w:val="ProgramHead"/>
    <w:basedOn w:val="H2"/>
    <w:rsid w:val="00766A2F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766A2F"/>
    <w:pPr>
      <w:jc w:val="center"/>
    </w:pPr>
  </w:style>
  <w:style w:type="paragraph" w:styleId="BodyText">
    <w:name w:val="Body Text"/>
    <w:basedOn w:val="Normal"/>
    <w:rsid w:val="00766A2F"/>
    <w:pPr>
      <w:ind w:right="-54"/>
    </w:pPr>
  </w:style>
  <w:style w:type="paragraph" w:styleId="BodyText2">
    <w:name w:val="Body Text 2"/>
    <w:basedOn w:val="Normal"/>
    <w:rsid w:val="00766A2F"/>
    <w:rPr>
      <w:kern w:val="16"/>
      <w:sz w:val="16"/>
    </w:rPr>
  </w:style>
  <w:style w:type="character" w:styleId="CommentReference">
    <w:name w:val="annotation reference"/>
    <w:basedOn w:val="DefaultParagraphFont"/>
    <w:semiHidden/>
    <w:rsid w:val="00766A2F"/>
    <w:rPr>
      <w:sz w:val="16"/>
      <w:szCs w:val="16"/>
    </w:rPr>
  </w:style>
  <w:style w:type="paragraph" w:styleId="CommentText">
    <w:name w:val="annotation text"/>
    <w:basedOn w:val="Normal"/>
    <w:semiHidden/>
    <w:rsid w:val="00766A2F"/>
    <w:rPr>
      <w:sz w:val="20"/>
    </w:rPr>
  </w:style>
  <w:style w:type="paragraph" w:styleId="DocumentMap">
    <w:name w:val="Document Map"/>
    <w:basedOn w:val="Normal"/>
    <w:semiHidden/>
    <w:rsid w:val="00766A2F"/>
    <w:pPr>
      <w:shd w:val="clear" w:color="auto" w:fill="000080"/>
    </w:pPr>
    <w:rPr>
      <w:rFonts w:ascii="Tahoma" w:hAnsi="Tahoma" w:cs="Tahoma"/>
    </w:rPr>
  </w:style>
  <w:style w:type="character" w:customStyle="1" w:styleId="H1Char">
    <w:name w:val="H1 Char"/>
    <w:basedOn w:val="DefaultParagraphFont"/>
    <w:link w:val="H1"/>
    <w:rsid w:val="003F30B2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F30B2"/>
    <w:rPr>
      <w:rFonts w:ascii="Calibri" w:hAnsi="Calibri"/>
      <w:caps/>
      <w:noProof/>
      <w:color w:val="002D86"/>
      <w:sz w:val="24"/>
      <w:lang w:val="en-US" w:eastAsia="en-US" w:bidi="ar-SA"/>
    </w:rPr>
  </w:style>
  <w:style w:type="character" w:customStyle="1" w:styleId="H4Char">
    <w:name w:val="H4 Char"/>
    <w:basedOn w:val="DefaultParagraphFont"/>
    <w:link w:val="H4"/>
    <w:rsid w:val="003F30B2"/>
    <w:rPr>
      <w:rFonts w:ascii="Calibri" w:hAnsi="Calibri"/>
      <w:caps/>
      <w:color w:val="002291"/>
    </w:rPr>
  </w:style>
  <w:style w:type="paragraph" w:customStyle="1" w:styleId="H7B">
    <w:name w:val="H7B"/>
    <w:basedOn w:val="H7"/>
    <w:rsid w:val="00766A2F"/>
    <w:pPr>
      <w:numPr>
        <w:numId w:val="22"/>
      </w:numPr>
      <w:tabs>
        <w:tab w:val="left" w:pos="144"/>
      </w:tabs>
    </w:pPr>
    <w:rPr>
      <w:b/>
      <w:sz w:val="18"/>
    </w:rPr>
  </w:style>
  <w:style w:type="paragraph" w:customStyle="1" w:styleId="H7b0">
    <w:name w:val="H7b"/>
    <w:basedOn w:val="H7"/>
    <w:rsid w:val="00766A2F"/>
    <w:pPr>
      <w:jc w:val="right"/>
      <w:outlineLvl w:val="0"/>
    </w:pPr>
    <w:rPr>
      <w:rFonts w:ascii="Arial" w:hAnsi="Arial"/>
    </w:rPr>
  </w:style>
  <w:style w:type="character" w:customStyle="1" w:styleId="Heading3Char">
    <w:name w:val="Heading 3 Char"/>
    <w:basedOn w:val="DefaultParagraphFont"/>
    <w:link w:val="Heading3"/>
    <w:rsid w:val="008663F3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8663F3"/>
    <w:rPr>
      <w:rFonts w:ascii="Calibri" w:hAnsi="Calibri"/>
      <w:b/>
      <w:i/>
      <w:sz w:val="18"/>
    </w:rPr>
  </w:style>
  <w:style w:type="paragraph" w:styleId="NormalWeb">
    <w:name w:val="Normal (Web)"/>
    <w:basedOn w:val="Normal"/>
    <w:rsid w:val="00766A2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766A2F"/>
    <w:pPr>
      <w:numPr>
        <w:numId w:val="23"/>
      </w:numPr>
      <w:tabs>
        <w:tab w:val="left" w:pos="144"/>
      </w:tabs>
    </w:pPr>
  </w:style>
  <w:style w:type="paragraph" w:customStyle="1" w:styleId="StyleH1Left">
    <w:name w:val="Style H1 + Left"/>
    <w:basedOn w:val="H1"/>
    <w:rsid w:val="00766A2F"/>
    <w:pPr>
      <w:jc w:val="left"/>
    </w:pPr>
    <w:rPr>
      <w:color w:val="005400"/>
    </w:rPr>
  </w:style>
  <w:style w:type="paragraph" w:customStyle="1" w:styleId="SubprogramHead0">
    <w:name w:val="SubprogramHead"/>
    <w:basedOn w:val="Heading2"/>
    <w:rsid w:val="00766A2F"/>
    <w:pPr>
      <w:spacing w:before="40"/>
    </w:pPr>
  </w:style>
  <w:style w:type="table" w:styleId="TableGrid">
    <w:name w:val="Table Grid"/>
    <w:basedOn w:val="TableNormal"/>
    <w:rsid w:val="00766A2F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H2SubProgram">
    <w:name w:val="H2 SubProgram"/>
    <w:basedOn w:val="H2"/>
    <w:rsid w:val="00766A2F"/>
    <w:pPr>
      <w:jc w:val="center"/>
    </w:pPr>
  </w:style>
  <w:style w:type="paragraph" w:styleId="BalloonText">
    <w:name w:val="Balloon Text"/>
    <w:basedOn w:val="Normal"/>
    <w:semiHidden/>
    <w:rsid w:val="00766A2F"/>
    <w:rPr>
      <w:rFonts w:ascii="Tahoma" w:hAnsi="Tahoma" w:cs="Tahoma"/>
      <w:szCs w:val="16"/>
    </w:rPr>
  </w:style>
  <w:style w:type="character" w:styleId="FollowedHyperlink">
    <w:name w:val="FollowedHyperlink"/>
    <w:basedOn w:val="DefaultParagraphFont"/>
    <w:rsid w:val="00766A2F"/>
    <w:rPr>
      <w:color w:val="800080"/>
      <w:u w:val="single"/>
    </w:rPr>
  </w:style>
  <w:style w:type="paragraph" w:styleId="BodyText3">
    <w:name w:val="Body Text 3"/>
    <w:basedOn w:val="Normal"/>
    <w:link w:val="BodyText3Char"/>
    <w:rsid w:val="00766A2F"/>
    <w:pPr>
      <w:spacing w:after="120"/>
    </w:pPr>
  </w:style>
  <w:style w:type="character" w:customStyle="1" w:styleId="BodyText3Char">
    <w:name w:val="Body Text 3 Char"/>
    <w:basedOn w:val="DefaultParagraphFont"/>
    <w:link w:val="BodyText3"/>
    <w:rsid w:val="00766A2F"/>
    <w:rPr>
      <w:rFonts w:ascii="Calibri" w:hAnsi="Calibri"/>
      <w:sz w:val="18"/>
    </w:rPr>
  </w:style>
  <w:style w:type="paragraph" w:customStyle="1" w:styleId="Bullets">
    <w:name w:val="Bullets"/>
    <w:basedOn w:val="Normal"/>
    <w:rsid w:val="00766A2F"/>
    <w:pPr>
      <w:spacing w:before="40"/>
      <w:jc w:val="left"/>
    </w:pPr>
    <w:rPr>
      <w:rFonts w:ascii="Times New Roman" w:hAnsi="Times New Roman"/>
      <w:sz w:val="22"/>
    </w:rPr>
  </w:style>
  <w:style w:type="paragraph" w:customStyle="1" w:styleId="H4Blue">
    <w:name w:val="H4Blue"/>
    <w:basedOn w:val="H4"/>
    <w:qFormat/>
    <w:rsid w:val="00766A2F"/>
    <w:rPr>
      <w:color w:val="002D86"/>
    </w:rPr>
  </w:style>
  <w:style w:type="paragraph" w:customStyle="1" w:styleId="Heading2Green">
    <w:name w:val="Heading2Green"/>
    <w:basedOn w:val="Heading2"/>
    <w:qFormat/>
    <w:rsid w:val="00766A2F"/>
    <w:rPr>
      <w:b w:val="0"/>
      <w:color w:val="006600"/>
    </w:rPr>
  </w:style>
  <w:style w:type="character" w:styleId="IntenseEmphasis">
    <w:name w:val="Intense Emphasis"/>
    <w:basedOn w:val="DefaultParagraphFont"/>
    <w:uiPriority w:val="21"/>
    <w:qFormat/>
    <w:rsid w:val="00766A2F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766A2F"/>
    <w:rPr>
      <w:b/>
      <w:bCs/>
    </w:rPr>
  </w:style>
  <w:style w:type="paragraph" w:customStyle="1" w:styleId="StyleHeading4">
    <w:name w:val="Style Heading 4 +"/>
    <w:basedOn w:val="Heading4"/>
    <w:rsid w:val="00766A2F"/>
    <w:rPr>
      <w:bCs/>
    </w:rPr>
  </w:style>
  <w:style w:type="paragraph" w:styleId="TOC1">
    <w:name w:val="toc 1"/>
    <w:basedOn w:val="Normal"/>
    <w:next w:val="Normal"/>
    <w:autoRedefine/>
    <w:rsid w:val="00766A2F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88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ct.us/ot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COMMISSION</vt:lpstr>
    </vt:vector>
  </TitlesOfParts>
  <Company>opm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COMMISSION</dc:title>
  <dc:subject/>
  <dc:creator>user</dc:creator>
  <cp:keywords/>
  <cp:lastModifiedBy>OPM Intern5</cp:lastModifiedBy>
  <cp:revision>8</cp:revision>
  <cp:lastPrinted>2014-01-07T12:50:00Z</cp:lastPrinted>
  <dcterms:created xsi:type="dcterms:W3CDTF">2014-01-06T12:47:00Z</dcterms:created>
  <dcterms:modified xsi:type="dcterms:W3CDTF">2014-01-28T15:57:00Z</dcterms:modified>
</cp:coreProperties>
</file>