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B5" w:rsidRPr="00DB6B21" w:rsidRDefault="009C6021" w:rsidP="00DD3812">
      <w:pPr>
        <w:pStyle w:val="H1"/>
        <w:spacing w:after="0"/>
        <w:rPr>
          <w:color w:val="auto"/>
        </w:rPr>
        <w:sectPr w:rsidR="00A050B5" w:rsidRPr="00DB6B21" w:rsidSect="002D6340">
          <w:headerReference w:type="even" r:id="rId7"/>
          <w:footerReference w:type="even" r:id="rId8"/>
          <w:footerReference w:type="default" r:id="rId9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 w:rsidRPr="00DB6B21">
        <w:rPr>
          <w:caps w:val="0"/>
          <w:color w:val="auto"/>
        </w:rPr>
        <w:drawing>
          <wp:anchor distT="0" distB="0" distL="0" distR="182880" simplePos="0" relativeHeight="251658240" behindDoc="1" locked="1" layoutInCell="1" allowOverlap="1" wp14:anchorId="48EFF5B4" wp14:editId="38B1DB59">
            <wp:simplePos x="0" y="0"/>
            <wp:positionH relativeFrom="column">
              <wp:posOffset>118110</wp:posOffset>
            </wp:positionH>
            <wp:positionV relativeFrom="page">
              <wp:posOffset>469900</wp:posOffset>
            </wp:positionV>
            <wp:extent cx="777240" cy="822325"/>
            <wp:effectExtent l="19050" t="0" r="3810" b="0"/>
            <wp:wrapNone/>
            <wp:docPr id="2" name="Picture 2" descr="d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F80" w:rsidRPr="00DB6B21">
        <w:rPr>
          <w:color w:val="auto"/>
        </w:rPr>
        <w:t xml:space="preserve">Department of Transportation </w:t>
      </w:r>
    </w:p>
    <w:p w:rsidR="00DD3812" w:rsidRDefault="00DD3812" w:rsidP="00DB6B21">
      <w:pPr>
        <w:spacing w:after="0"/>
        <w:jc w:val="right"/>
        <w:rPr>
          <w:sz w:val="16"/>
          <w:szCs w:val="16"/>
        </w:rPr>
      </w:pPr>
    </w:p>
    <w:p w:rsidR="00C073C9" w:rsidRPr="00DD3812" w:rsidRDefault="006D50BE" w:rsidP="00DB6B21">
      <w:pPr>
        <w:spacing w:after="0"/>
        <w:jc w:val="right"/>
        <w:rPr>
          <w:rStyle w:val="Hyperlink"/>
          <w:sz w:val="16"/>
          <w:szCs w:val="16"/>
        </w:rPr>
      </w:pPr>
      <w:r w:rsidRPr="00DD3812">
        <w:rPr>
          <w:sz w:val="16"/>
          <w:szCs w:val="16"/>
        </w:rPr>
        <w:t xml:space="preserve"> </w:t>
      </w:r>
      <w:hyperlink r:id="rId11" w:history="1">
        <w:r w:rsidR="00A42DDF" w:rsidRPr="00DD3812">
          <w:rPr>
            <w:rStyle w:val="Hyperlink"/>
            <w:sz w:val="16"/>
            <w:szCs w:val="16"/>
          </w:rPr>
          <w:t>http://www.ct.gov/dot</w:t>
        </w:r>
      </w:hyperlink>
    </w:p>
    <w:p w:rsidR="00D90F37" w:rsidRPr="00DB6B21" w:rsidRDefault="00A82F80" w:rsidP="00DD3812">
      <w:pPr>
        <w:pStyle w:val="H2"/>
        <w:spacing w:after="80"/>
        <w:jc w:val="center"/>
        <w:rPr>
          <w:color w:val="auto"/>
        </w:rPr>
        <w:sectPr w:rsidR="00D90F37" w:rsidRPr="00DB6B21" w:rsidSect="002D6340"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 w:rsidRPr="00DB6B21">
        <w:rPr>
          <w:color w:val="auto"/>
        </w:rPr>
        <w:t>Agency Purpose</w:t>
      </w:r>
      <w:r w:rsidR="00652B2F" w:rsidRPr="00DB6B21">
        <w:rPr>
          <w:rStyle w:val="StyleHyperlink"/>
          <w:color w:val="auto"/>
          <w:sz w:val="24"/>
          <w:u w:val="none"/>
        </w:rPr>
        <w:t xml:space="preserve"> </w:t>
      </w:r>
      <w:r w:rsidR="00880FCB" w:rsidRPr="00DB6B21">
        <w:rPr>
          <w:color w:val="auto"/>
        </w:rPr>
        <w:fldChar w:fldCharType="begin"/>
      </w:r>
      <w:r w:rsidR="002B32C0" w:rsidRPr="00DB6B21">
        <w:rPr>
          <w:color w:val="auto"/>
        </w:rPr>
        <w:instrText xml:space="preserve"> XE " transportation, Department of " </w:instrText>
      </w:r>
      <w:r w:rsidR="00880FCB" w:rsidRPr="00DB6B21">
        <w:rPr>
          <w:color w:val="auto"/>
        </w:rPr>
        <w:fldChar w:fldCharType="end"/>
      </w:r>
    </w:p>
    <w:p w:rsidR="0081596B" w:rsidRDefault="0081596B" w:rsidP="00475A19">
      <w:pPr>
        <w:pStyle w:val="ListParagraph"/>
        <w:numPr>
          <w:ilvl w:val="0"/>
          <w:numId w:val="4"/>
        </w:numPr>
        <w:spacing w:after="80"/>
      </w:pPr>
      <w:r>
        <w:lastRenderedPageBreak/>
        <w:t>To provide a safe and efficient intermodal transportation network that improves the quality of life and prom</w:t>
      </w:r>
      <w:r w:rsidR="009B6E88">
        <w:t>otes economic vitality for the s</w:t>
      </w:r>
      <w:r>
        <w:t>tate and the region.</w:t>
      </w:r>
    </w:p>
    <w:p w:rsidR="005A7A2F" w:rsidRPr="00130985" w:rsidRDefault="005A7A2F" w:rsidP="00475A19">
      <w:pPr>
        <w:pStyle w:val="ListParagraph"/>
        <w:numPr>
          <w:ilvl w:val="0"/>
          <w:numId w:val="4"/>
        </w:numPr>
        <w:spacing w:after="80"/>
      </w:pPr>
      <w:r w:rsidRPr="00130985">
        <w:t xml:space="preserve">To construct, repair, and maintain the </w:t>
      </w:r>
      <w:r w:rsidR="009B6E88">
        <w:t>s</w:t>
      </w:r>
      <w:r w:rsidRPr="00130985">
        <w:t xml:space="preserve">tate highway system consisting of </w:t>
      </w:r>
      <w:r w:rsidR="00F2439A">
        <w:t>over</w:t>
      </w:r>
      <w:r w:rsidR="005A039F" w:rsidRPr="00130985">
        <w:t xml:space="preserve"> 10,000</w:t>
      </w:r>
      <w:r w:rsidRPr="00130985">
        <w:t xml:space="preserve"> lane miles and </w:t>
      </w:r>
      <w:r w:rsidR="00F2439A">
        <w:t>over</w:t>
      </w:r>
      <w:r w:rsidR="00FC3B66">
        <w:t xml:space="preserve"> 3,95</w:t>
      </w:r>
      <w:r w:rsidR="005A039F" w:rsidRPr="00130985">
        <w:t>0</w:t>
      </w:r>
      <w:r w:rsidRPr="00130985">
        <w:t xml:space="preserve"> bridges.</w:t>
      </w:r>
    </w:p>
    <w:p w:rsidR="00882686" w:rsidRPr="00B82BD9" w:rsidRDefault="00882686" w:rsidP="00475A19">
      <w:pPr>
        <w:pStyle w:val="ListParagraph"/>
        <w:numPr>
          <w:ilvl w:val="0"/>
          <w:numId w:val="4"/>
        </w:numPr>
        <w:spacing w:after="80"/>
      </w:pPr>
      <w:r w:rsidRPr="00B82BD9">
        <w:t>To construct, repair, and maintain the state</w:t>
      </w:r>
      <w:r w:rsidR="00B7216E">
        <w:t>’s</w:t>
      </w:r>
      <w:r w:rsidRPr="00B82BD9">
        <w:t xml:space="preserve"> public transportation system.</w:t>
      </w:r>
    </w:p>
    <w:p w:rsidR="005A7A2F" w:rsidRDefault="005A7A2F" w:rsidP="00475A19">
      <w:pPr>
        <w:pStyle w:val="ListParagraph"/>
        <w:numPr>
          <w:ilvl w:val="0"/>
          <w:numId w:val="4"/>
        </w:numPr>
        <w:spacing w:after="80"/>
      </w:pPr>
      <w:r w:rsidRPr="00130985">
        <w:t>To provide commuter rail service along the New Haven Line and its branch lines and on the Shore Line East corridor.</w:t>
      </w:r>
    </w:p>
    <w:p w:rsidR="005B0E0B" w:rsidRPr="00130985" w:rsidRDefault="005B0E0B" w:rsidP="00475A19">
      <w:pPr>
        <w:pStyle w:val="ListParagraph"/>
        <w:numPr>
          <w:ilvl w:val="0"/>
          <w:numId w:val="4"/>
        </w:numPr>
        <w:spacing w:after="80"/>
      </w:pPr>
      <w:r w:rsidRPr="00130985">
        <w:t xml:space="preserve">To </w:t>
      </w:r>
      <w:r>
        <w:t>ensure efficient and cost-effective provision of train service on the New Haven-Hartford-Springfield Line</w:t>
      </w:r>
      <w:r w:rsidRPr="00130985">
        <w:t>.</w:t>
      </w:r>
    </w:p>
    <w:p w:rsidR="005A7A2F" w:rsidRDefault="005A7A2F" w:rsidP="00475A19">
      <w:pPr>
        <w:pStyle w:val="ListParagraph"/>
        <w:numPr>
          <w:ilvl w:val="0"/>
          <w:numId w:val="4"/>
        </w:numPr>
        <w:spacing w:after="80"/>
      </w:pPr>
      <w:r w:rsidRPr="00130985">
        <w:t xml:space="preserve">To </w:t>
      </w:r>
      <w:r w:rsidR="00551BCB" w:rsidRPr="00130985">
        <w:t>promote</w:t>
      </w:r>
      <w:r w:rsidRPr="00130985">
        <w:t xml:space="preserve"> continued operation of all urban and rural bus services, ridesharing and transportation demand management programs.</w:t>
      </w:r>
    </w:p>
    <w:p w:rsidR="00882686" w:rsidRPr="00B82BD9" w:rsidRDefault="00882686" w:rsidP="00475A19">
      <w:pPr>
        <w:pStyle w:val="ListParagraph"/>
        <w:numPr>
          <w:ilvl w:val="0"/>
          <w:numId w:val="4"/>
        </w:numPr>
        <w:spacing w:after="80"/>
      </w:pPr>
      <w:r w:rsidRPr="00B82BD9">
        <w:t xml:space="preserve">To </w:t>
      </w:r>
      <w:r w:rsidR="00015935" w:rsidRPr="00B82BD9">
        <w:t>provide</w:t>
      </w:r>
      <w:r w:rsidRPr="00B82BD9">
        <w:t xml:space="preserve"> </w:t>
      </w:r>
      <w:r w:rsidR="00FD2595" w:rsidRPr="00B82BD9">
        <w:t xml:space="preserve">safe, </w:t>
      </w:r>
      <w:r w:rsidRPr="00B82BD9">
        <w:t>efficient and cost-effective bus service on CT</w:t>
      </w:r>
      <w:r w:rsidRPr="00475A19">
        <w:rPr>
          <w:i/>
        </w:rPr>
        <w:t>fastrak</w:t>
      </w:r>
      <w:r w:rsidRPr="00B82BD9">
        <w:t>.</w:t>
      </w:r>
    </w:p>
    <w:p w:rsidR="00603BBD" w:rsidRPr="00130985" w:rsidRDefault="00603BBD" w:rsidP="00475A19">
      <w:pPr>
        <w:pStyle w:val="ListParagraph"/>
        <w:numPr>
          <w:ilvl w:val="0"/>
          <w:numId w:val="4"/>
        </w:numPr>
        <w:spacing w:after="80"/>
      </w:pPr>
      <w:r>
        <w:t>To provide effective regulation of the</w:t>
      </w:r>
      <w:r w:rsidR="00B7216E">
        <w:t xml:space="preserve"> following industries:</w:t>
      </w:r>
      <w:r>
        <w:t xml:space="preserve"> taxi, livery, intrastate motor bus and i</w:t>
      </w:r>
      <w:r w:rsidR="00E66EE7">
        <w:t>ntrastate household goods moving</w:t>
      </w:r>
      <w:r>
        <w:t>.</w:t>
      </w:r>
    </w:p>
    <w:p w:rsidR="00904F97" w:rsidRPr="00EE3E6F" w:rsidRDefault="00EE3E6F" w:rsidP="00475A19">
      <w:pPr>
        <w:pStyle w:val="ListParagraph"/>
        <w:numPr>
          <w:ilvl w:val="0"/>
          <w:numId w:val="4"/>
        </w:numPr>
        <w:spacing w:after="80"/>
      </w:pPr>
      <w:r w:rsidRPr="00EE3E6F">
        <w:t>To provide support to the Connecticut Airport Authority</w:t>
      </w:r>
      <w:r w:rsidR="00FC5AA7">
        <w:t>,</w:t>
      </w:r>
      <w:r w:rsidRPr="00EE3E6F">
        <w:t xml:space="preserve"> while </w:t>
      </w:r>
      <w:r w:rsidR="00B7216E">
        <w:t>moving</w:t>
      </w:r>
      <w:r w:rsidR="00FC5AA7">
        <w:t xml:space="preserve"> administrative functions from the Department to the Authority, which</w:t>
      </w:r>
      <w:r w:rsidR="0099668C">
        <w:t xml:space="preserve"> </w:t>
      </w:r>
      <w:r w:rsidR="00FC5AA7">
        <w:t>has assumed</w:t>
      </w:r>
      <w:r w:rsidRPr="00EE3E6F">
        <w:t xml:space="preserve"> jurisdiction and control of Bradley International Airport and the five state-owned general aviation airports.</w:t>
      </w:r>
      <w:r w:rsidR="00904F97" w:rsidRPr="00EE3E6F">
        <w:t xml:space="preserve"> </w:t>
      </w:r>
    </w:p>
    <w:p w:rsidR="005A7A2F" w:rsidRPr="00130985" w:rsidRDefault="00904F97" w:rsidP="00475A19">
      <w:pPr>
        <w:pStyle w:val="ListParagraph"/>
        <w:numPr>
          <w:ilvl w:val="0"/>
          <w:numId w:val="4"/>
        </w:numPr>
        <w:spacing w:after="80"/>
      </w:pPr>
      <w:r>
        <w:lastRenderedPageBreak/>
        <w:t xml:space="preserve">To maintain, operate and develop </w:t>
      </w:r>
      <w:r w:rsidR="005A7A2F" w:rsidRPr="00130985">
        <w:t xml:space="preserve">the Connecticut River </w:t>
      </w:r>
      <w:r w:rsidR="00F66912" w:rsidRPr="00130985">
        <w:t>f</w:t>
      </w:r>
      <w:r w:rsidR="005A7A2F" w:rsidRPr="00130985">
        <w:t xml:space="preserve">erries and facilities located at the Port of New London. </w:t>
      </w:r>
    </w:p>
    <w:p w:rsidR="005A7A2F" w:rsidRPr="00130985" w:rsidRDefault="005A7A2F" w:rsidP="00475A19">
      <w:pPr>
        <w:pStyle w:val="ListParagraph"/>
        <w:numPr>
          <w:ilvl w:val="0"/>
          <w:numId w:val="4"/>
        </w:numPr>
        <w:spacing w:after="80"/>
      </w:pPr>
      <w:r w:rsidRPr="00130985">
        <w:t>To focus available resources in the most effective manner</w:t>
      </w:r>
      <w:r w:rsidR="00377736">
        <w:t>;</w:t>
      </w:r>
      <w:r w:rsidRPr="00130985">
        <w:t xml:space="preserve"> </w:t>
      </w:r>
      <w:r w:rsidR="006710F9" w:rsidRPr="00130985">
        <w:t>to en</w:t>
      </w:r>
      <w:r w:rsidRPr="00130985">
        <w:t>sure that all transportation systems are operated and maintained in a safe manner</w:t>
      </w:r>
      <w:r w:rsidR="009A784A" w:rsidRPr="00130985">
        <w:t xml:space="preserve">; </w:t>
      </w:r>
      <w:r w:rsidRPr="00130985">
        <w:t>to maintain all transportation systems in a state of good repair</w:t>
      </w:r>
      <w:r w:rsidR="009A784A" w:rsidRPr="00130985">
        <w:t>;</w:t>
      </w:r>
      <w:r w:rsidRPr="00130985">
        <w:t xml:space="preserve"> to make investments that increase the productivity of existing systems</w:t>
      </w:r>
      <w:r w:rsidR="009A784A" w:rsidRPr="00130985">
        <w:t>;</w:t>
      </w:r>
      <w:r w:rsidRPr="00130985">
        <w:t xml:space="preserve"> to utilize transportation investments </w:t>
      </w:r>
      <w:r w:rsidR="00B7216E">
        <w:t xml:space="preserve">in order </w:t>
      </w:r>
      <w:r w:rsidRPr="00130985">
        <w:t>to promote and facilitate economic development</w:t>
      </w:r>
      <w:r w:rsidR="009A784A" w:rsidRPr="00130985">
        <w:t>; and</w:t>
      </w:r>
      <w:r w:rsidRPr="00130985">
        <w:t xml:space="preserve"> to provide additional transportation capacity where it is essential.</w:t>
      </w:r>
    </w:p>
    <w:p w:rsidR="00B02A3C" w:rsidRDefault="005A7A2F" w:rsidP="00475A19">
      <w:pPr>
        <w:pStyle w:val="ListParagraph"/>
        <w:numPr>
          <w:ilvl w:val="0"/>
          <w:numId w:val="4"/>
        </w:numPr>
        <w:spacing w:after="80"/>
      </w:pPr>
      <w:r w:rsidRPr="00130985">
        <w:t xml:space="preserve">To support and adhere to </w:t>
      </w:r>
      <w:r w:rsidR="009B6E88">
        <w:t>r</w:t>
      </w:r>
      <w:r w:rsidRPr="00130985">
        <w:t xml:space="preserve">esponsible </w:t>
      </w:r>
      <w:r w:rsidR="009B6E88">
        <w:t>g</w:t>
      </w:r>
      <w:r w:rsidRPr="00130985">
        <w:t xml:space="preserve">rowth principles and ensure that transportation projects are consistent with the </w:t>
      </w:r>
      <w:r w:rsidR="009B6E88">
        <w:t>s</w:t>
      </w:r>
      <w:r w:rsidRPr="00130985">
        <w:t xml:space="preserve">tate's </w:t>
      </w:r>
      <w:r w:rsidR="009B6E88">
        <w:t>p</w:t>
      </w:r>
      <w:r w:rsidRPr="00130985">
        <w:t>lan o</w:t>
      </w:r>
      <w:r w:rsidR="00CD02F7" w:rsidRPr="00130985">
        <w:t xml:space="preserve">f </w:t>
      </w:r>
      <w:r w:rsidR="009B6E88">
        <w:t>c</w:t>
      </w:r>
      <w:r w:rsidR="00CD02F7" w:rsidRPr="00130985">
        <w:t xml:space="preserve">onservation and </w:t>
      </w:r>
      <w:r w:rsidR="009B6E88">
        <w:t>d</w:t>
      </w:r>
      <w:r w:rsidR="00CD02F7" w:rsidRPr="00130985">
        <w:t>evelopment</w:t>
      </w:r>
      <w:r w:rsidR="00FC3B66">
        <w:t xml:space="preserve">, </w:t>
      </w:r>
      <w:r w:rsidR="00A00784">
        <w:t xml:space="preserve">Connecticut’s </w:t>
      </w:r>
      <w:r w:rsidR="009B6E88">
        <w:t>e</w:t>
      </w:r>
      <w:r w:rsidR="00A00784">
        <w:t xml:space="preserve">nergy </w:t>
      </w:r>
      <w:r w:rsidR="009B6E88">
        <w:t>s</w:t>
      </w:r>
      <w:r w:rsidR="00A00784">
        <w:t>trategy plan</w:t>
      </w:r>
      <w:r w:rsidR="00FC3B66">
        <w:t xml:space="preserve">, and </w:t>
      </w:r>
      <w:r w:rsidR="00FC3B66" w:rsidRPr="00130985">
        <w:t xml:space="preserve">the </w:t>
      </w:r>
      <w:r w:rsidR="009B6E88">
        <w:t>s</w:t>
      </w:r>
      <w:r w:rsidR="00FC3B66" w:rsidRPr="00FC3B66">
        <w:t>tate's climate change efforts</w:t>
      </w:r>
      <w:r w:rsidR="00FC3B66" w:rsidRPr="00130985">
        <w:t>.</w:t>
      </w:r>
      <w:r w:rsidR="00FC3B66">
        <w:t xml:space="preserve">  </w:t>
      </w:r>
    </w:p>
    <w:p w:rsidR="00C93667" w:rsidRPr="00130985" w:rsidRDefault="00FC3B66" w:rsidP="00475A19">
      <w:pPr>
        <w:pStyle w:val="ListParagraph"/>
        <w:numPr>
          <w:ilvl w:val="0"/>
          <w:numId w:val="4"/>
        </w:numPr>
        <w:spacing w:after="80"/>
      </w:pPr>
      <w:r w:rsidRPr="00FC3B66">
        <w:t xml:space="preserve">To </w:t>
      </w:r>
      <w:r w:rsidR="00B7216E">
        <w:t>w</w:t>
      </w:r>
      <w:r w:rsidRPr="00FC3B66">
        <w:t>ork with other state agencies and municipalities to promote development at and near transit stations as a means of maximizing the state’s investment in transit and supporting economic growth.</w:t>
      </w:r>
      <w:r>
        <w:t xml:space="preserve">  </w:t>
      </w:r>
    </w:p>
    <w:p w:rsidR="005A7A2F" w:rsidRPr="00B82BD9" w:rsidRDefault="005A7A2F" w:rsidP="00475A19">
      <w:pPr>
        <w:pStyle w:val="ListParagraph"/>
        <w:numPr>
          <w:ilvl w:val="0"/>
          <w:numId w:val="4"/>
        </w:numPr>
        <w:spacing w:after="80"/>
      </w:pPr>
      <w:r w:rsidRPr="00B82BD9">
        <w:t>To monitor transportation trends and forecast future needs o</w:t>
      </w:r>
      <w:r w:rsidR="00CD02F7" w:rsidRPr="00B82BD9">
        <w:t xml:space="preserve">f the transportation system and to </w:t>
      </w:r>
      <w:r w:rsidRPr="00B82BD9">
        <w:t>develop transportation plans and services to address those needs.</w:t>
      </w:r>
    </w:p>
    <w:p w:rsidR="00FD2595" w:rsidRPr="00475A19" w:rsidRDefault="00FC3B66" w:rsidP="00475A19">
      <w:pPr>
        <w:pStyle w:val="ListParagraph"/>
        <w:numPr>
          <w:ilvl w:val="0"/>
          <w:numId w:val="4"/>
        </w:numPr>
        <w:spacing w:after="80"/>
        <w:rPr>
          <w:color w:val="1F497D"/>
        </w:rPr>
      </w:pPr>
      <w:bookmarkStart w:id="0" w:name="_GoBack"/>
      <w:bookmarkEnd w:id="0"/>
      <w:r w:rsidRPr="00B82BD9">
        <w:t xml:space="preserve">To assure compliance with federal requirements and maintain eligibility for federal funds, and to maximize the amount of federal funding for </w:t>
      </w:r>
      <w:r w:rsidR="005769E7" w:rsidRPr="00B82BD9">
        <w:t>Connecticut</w:t>
      </w:r>
      <w:r w:rsidRPr="00B82BD9">
        <w:t>.</w:t>
      </w:r>
    </w:p>
    <w:p w:rsidR="00FD2595" w:rsidRPr="00FC3B66" w:rsidRDefault="00FD2595" w:rsidP="00FD2595">
      <w:pPr>
        <w:ind w:left="360"/>
      </w:pPr>
    </w:p>
    <w:p w:rsidR="00FC3B66" w:rsidRDefault="00FC3B66" w:rsidP="00882686"/>
    <w:p w:rsidR="00FD2595" w:rsidRPr="00130985" w:rsidRDefault="00FD2595" w:rsidP="00FD2595">
      <w:pPr>
        <w:pStyle w:val="ListParagraph"/>
        <w:numPr>
          <w:ilvl w:val="0"/>
          <w:numId w:val="11"/>
        </w:numPr>
        <w:sectPr w:rsidR="00FD2595" w:rsidRPr="00130985" w:rsidSect="00475A19">
          <w:type w:val="continuous"/>
          <w:pgSz w:w="12240" w:h="15840" w:code="1"/>
          <w:pgMar w:top="864" w:right="720" w:bottom="1152" w:left="684" w:header="432" w:footer="288" w:gutter="216"/>
          <w:cols w:num="2" w:space="432"/>
          <w:docGrid w:linePitch="360"/>
        </w:sectPr>
      </w:pPr>
    </w:p>
    <w:p w:rsidR="00C333EB" w:rsidRPr="00130985" w:rsidRDefault="00C333EB" w:rsidP="00882686"/>
    <w:p w:rsidR="000853B9" w:rsidRDefault="000853B9" w:rsidP="002D6340">
      <w:pPr>
        <w:numPr>
          <w:ilvl w:val="0"/>
          <w:numId w:val="4"/>
        </w:numPr>
        <w:tabs>
          <w:tab w:val="num" w:pos="360"/>
        </w:tabs>
        <w:ind w:left="360" w:hanging="360"/>
        <w:sectPr w:rsidR="000853B9" w:rsidSect="002D6340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0853B9" w:rsidRDefault="000853B9" w:rsidP="000853B9"/>
    <w:p w:rsidR="000853B9" w:rsidRDefault="000853B9" w:rsidP="000853B9"/>
    <w:sectPr w:rsidR="000853B9" w:rsidSect="002D6340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E1" w:rsidRDefault="002F7FE1">
      <w:r>
        <w:separator/>
      </w:r>
    </w:p>
  </w:endnote>
  <w:endnote w:type="continuationSeparator" w:id="0">
    <w:p w:rsidR="002F7FE1" w:rsidRDefault="002F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C6" w:rsidRDefault="002274C6" w:rsidP="00122B7C">
    <w:pPr>
      <w:pStyle w:val="Footer"/>
      <w:framePr w:wrap="around" w:vAnchor="text" w:hAnchor="margin" w:xAlign="center" w:y="1"/>
    </w:pPr>
    <w:r>
      <w:t xml:space="preserve">B - </w:t>
    </w:r>
    <w:r w:rsidR="009C0461">
      <w:fldChar w:fldCharType="begin"/>
    </w:r>
    <w:r w:rsidR="009C0461">
      <w:instrText xml:space="preserve">PAGE  </w:instrText>
    </w:r>
    <w:r w:rsidR="009C0461">
      <w:fldChar w:fldCharType="separate"/>
    </w:r>
    <w:r>
      <w:rPr>
        <w:noProof/>
      </w:rPr>
      <w:t>2</w:t>
    </w:r>
    <w:r w:rsidR="009C0461">
      <w:rPr>
        <w:noProof/>
      </w:rPr>
      <w:fldChar w:fldCharType="end"/>
    </w:r>
  </w:p>
  <w:p w:rsidR="002274C6" w:rsidRDefault="002274C6" w:rsidP="000A6882">
    <w:pPr>
      <w:pStyle w:val="Footer"/>
      <w:tabs>
        <w:tab w:val="right" w:pos="10584"/>
      </w:tabs>
      <w:jc w:val="left"/>
    </w:pPr>
    <w:r w:rsidRPr="00FC7B1B">
      <w:t>Department of Transportation</w:t>
    </w:r>
    <w:r>
      <w:tab/>
      <w:t>Transportation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C6" w:rsidRDefault="002274C6" w:rsidP="00122B7C">
    <w:pPr>
      <w:pStyle w:val="Footer"/>
      <w:framePr w:w="751" w:h="358" w:hRule="exact" w:wrap="around" w:vAnchor="text" w:hAnchor="page" w:x="5401" w:y="-1"/>
    </w:pPr>
    <w:r>
      <w:t xml:space="preserve">B - </w:t>
    </w:r>
    <w:r w:rsidR="009C0461">
      <w:fldChar w:fldCharType="begin"/>
    </w:r>
    <w:r w:rsidR="009C0461">
      <w:instrText xml:space="preserve">PAGE  </w:instrText>
    </w:r>
    <w:r w:rsidR="009C0461">
      <w:fldChar w:fldCharType="separate"/>
    </w:r>
    <w:r w:rsidR="00475A19">
      <w:rPr>
        <w:noProof/>
      </w:rPr>
      <w:t>1</w:t>
    </w:r>
    <w:r w:rsidR="009C0461">
      <w:rPr>
        <w:noProof/>
      </w:rPr>
      <w:fldChar w:fldCharType="end"/>
    </w:r>
  </w:p>
  <w:p w:rsidR="002274C6" w:rsidRDefault="002274C6" w:rsidP="00122B7C">
    <w:pPr>
      <w:pStyle w:val="Footer"/>
      <w:framePr w:w="1080" w:wrap="around" w:vAnchor="text" w:hAnchor="page" w:x="5401" w:y="-1"/>
    </w:pPr>
  </w:p>
  <w:p w:rsidR="002274C6" w:rsidRPr="00FC7B1B" w:rsidRDefault="002274C6" w:rsidP="00A82F80">
    <w:pPr>
      <w:pStyle w:val="Footer"/>
      <w:tabs>
        <w:tab w:val="right" w:pos="10530"/>
      </w:tabs>
      <w:jc w:val="left"/>
    </w:pPr>
    <w:r>
      <w:t>Transportation</w:t>
    </w:r>
    <w:r>
      <w:tab/>
      <w:t>Department of Transportation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E1" w:rsidRDefault="002F7FE1">
      <w:r>
        <w:separator/>
      </w:r>
    </w:p>
  </w:footnote>
  <w:footnote w:type="continuationSeparator" w:id="0">
    <w:p w:rsidR="002F7FE1" w:rsidRDefault="002F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C6" w:rsidRPr="00FC7B1B" w:rsidRDefault="002274C6" w:rsidP="000A6882">
    <w:pPr>
      <w:pStyle w:val="Header"/>
      <w:jc w:val="left"/>
    </w:pPr>
    <w:smartTag w:uri="urn:schemas-microsoft-com:office:smarttags" w:element="PersonName">
      <w:r w:rsidRPr="00FC7B1B">
        <w:t>Budget</w:t>
      </w:r>
    </w:smartTag>
    <w:r w:rsidRPr="00FC7B1B">
      <w:t xml:space="preserve"> Summary</w:t>
    </w:r>
  </w:p>
  <w:p w:rsidR="002274C6" w:rsidRDefault="002274C6" w:rsidP="000A6882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7CC"/>
    <w:multiLevelType w:val="hybridMultilevel"/>
    <w:tmpl w:val="CDCE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83A"/>
    <w:multiLevelType w:val="hybridMultilevel"/>
    <w:tmpl w:val="5A0E5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9483E"/>
    <w:multiLevelType w:val="hybridMultilevel"/>
    <w:tmpl w:val="87040F9C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B13A6"/>
    <w:multiLevelType w:val="hybridMultilevel"/>
    <w:tmpl w:val="EA1A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25DFB"/>
    <w:multiLevelType w:val="hybridMultilevel"/>
    <w:tmpl w:val="4CD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74A2F46E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820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65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A8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6E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EE8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26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46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B65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>
    <w:nsid w:val="79EE76CB"/>
    <w:multiLevelType w:val="hybridMultilevel"/>
    <w:tmpl w:val="0116E01A"/>
    <w:lvl w:ilvl="0" w:tplc="F8C060A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80"/>
    <w:rsid w:val="00011233"/>
    <w:rsid w:val="00015935"/>
    <w:rsid w:val="000263D9"/>
    <w:rsid w:val="00036502"/>
    <w:rsid w:val="00053DBB"/>
    <w:rsid w:val="000565BC"/>
    <w:rsid w:val="00061272"/>
    <w:rsid w:val="00061800"/>
    <w:rsid w:val="00063402"/>
    <w:rsid w:val="000650DF"/>
    <w:rsid w:val="00066523"/>
    <w:rsid w:val="000702D5"/>
    <w:rsid w:val="00070665"/>
    <w:rsid w:val="00077DE3"/>
    <w:rsid w:val="000853B9"/>
    <w:rsid w:val="00086F58"/>
    <w:rsid w:val="00092E8A"/>
    <w:rsid w:val="0009579E"/>
    <w:rsid w:val="000958C6"/>
    <w:rsid w:val="00095948"/>
    <w:rsid w:val="000A3587"/>
    <w:rsid w:val="000A6882"/>
    <w:rsid w:val="000D4622"/>
    <w:rsid w:val="000F164C"/>
    <w:rsid w:val="001075FB"/>
    <w:rsid w:val="00113CB8"/>
    <w:rsid w:val="0011464F"/>
    <w:rsid w:val="0012235C"/>
    <w:rsid w:val="00122B7C"/>
    <w:rsid w:val="001306B4"/>
    <w:rsid w:val="00130985"/>
    <w:rsid w:val="001538E6"/>
    <w:rsid w:val="00157C49"/>
    <w:rsid w:val="00172714"/>
    <w:rsid w:val="00176D58"/>
    <w:rsid w:val="00181244"/>
    <w:rsid w:val="00184E50"/>
    <w:rsid w:val="001926C2"/>
    <w:rsid w:val="001944AE"/>
    <w:rsid w:val="001A13F8"/>
    <w:rsid w:val="001A62D4"/>
    <w:rsid w:val="001B1DC6"/>
    <w:rsid w:val="001C26A6"/>
    <w:rsid w:val="001E54FE"/>
    <w:rsid w:val="00200F4D"/>
    <w:rsid w:val="00217B76"/>
    <w:rsid w:val="002274C6"/>
    <w:rsid w:val="00234DBA"/>
    <w:rsid w:val="00244AE2"/>
    <w:rsid w:val="0024736A"/>
    <w:rsid w:val="0025635A"/>
    <w:rsid w:val="00281F7F"/>
    <w:rsid w:val="00293697"/>
    <w:rsid w:val="002949AC"/>
    <w:rsid w:val="002969AA"/>
    <w:rsid w:val="002A639E"/>
    <w:rsid w:val="002B32C0"/>
    <w:rsid w:val="002B6342"/>
    <w:rsid w:val="002C6E68"/>
    <w:rsid w:val="002D21FD"/>
    <w:rsid w:val="002D4FC0"/>
    <w:rsid w:val="002D6340"/>
    <w:rsid w:val="002D7570"/>
    <w:rsid w:val="002E3B10"/>
    <w:rsid w:val="002F166E"/>
    <w:rsid w:val="002F7DF2"/>
    <w:rsid w:val="002F7FE1"/>
    <w:rsid w:val="00321187"/>
    <w:rsid w:val="0032443C"/>
    <w:rsid w:val="0033056B"/>
    <w:rsid w:val="00332EB8"/>
    <w:rsid w:val="0033411A"/>
    <w:rsid w:val="00335B0D"/>
    <w:rsid w:val="00341CED"/>
    <w:rsid w:val="003502B9"/>
    <w:rsid w:val="00356B19"/>
    <w:rsid w:val="003657CE"/>
    <w:rsid w:val="00367FBA"/>
    <w:rsid w:val="00377736"/>
    <w:rsid w:val="003955AE"/>
    <w:rsid w:val="003A2F09"/>
    <w:rsid w:val="003B2F7E"/>
    <w:rsid w:val="003B4F0A"/>
    <w:rsid w:val="003B65D8"/>
    <w:rsid w:val="003C3D35"/>
    <w:rsid w:val="003C6A75"/>
    <w:rsid w:val="003D5839"/>
    <w:rsid w:val="00400173"/>
    <w:rsid w:val="0040068D"/>
    <w:rsid w:val="00403DE1"/>
    <w:rsid w:val="00416388"/>
    <w:rsid w:val="004372F2"/>
    <w:rsid w:val="004439BF"/>
    <w:rsid w:val="004615B9"/>
    <w:rsid w:val="00475A19"/>
    <w:rsid w:val="004806E1"/>
    <w:rsid w:val="004837EC"/>
    <w:rsid w:val="004C0209"/>
    <w:rsid w:val="004C4C46"/>
    <w:rsid w:val="004C5009"/>
    <w:rsid w:val="004D3CE5"/>
    <w:rsid w:val="004D6E38"/>
    <w:rsid w:val="004E0415"/>
    <w:rsid w:val="005008A3"/>
    <w:rsid w:val="00502BF6"/>
    <w:rsid w:val="00505B49"/>
    <w:rsid w:val="00507BA7"/>
    <w:rsid w:val="00507FF7"/>
    <w:rsid w:val="00512F7E"/>
    <w:rsid w:val="00525EB1"/>
    <w:rsid w:val="00546A06"/>
    <w:rsid w:val="0055158B"/>
    <w:rsid w:val="00551BCB"/>
    <w:rsid w:val="00565752"/>
    <w:rsid w:val="00570EF9"/>
    <w:rsid w:val="00571A92"/>
    <w:rsid w:val="00573B5F"/>
    <w:rsid w:val="00575BA9"/>
    <w:rsid w:val="005769E7"/>
    <w:rsid w:val="00591F34"/>
    <w:rsid w:val="005978A6"/>
    <w:rsid w:val="00597C25"/>
    <w:rsid w:val="005A039F"/>
    <w:rsid w:val="005A30FC"/>
    <w:rsid w:val="005A6150"/>
    <w:rsid w:val="005A7A2F"/>
    <w:rsid w:val="005B0E0B"/>
    <w:rsid w:val="005B33AA"/>
    <w:rsid w:val="005C1F05"/>
    <w:rsid w:val="005D2EB4"/>
    <w:rsid w:val="005D5141"/>
    <w:rsid w:val="005E1584"/>
    <w:rsid w:val="005E383E"/>
    <w:rsid w:val="005E6341"/>
    <w:rsid w:val="005F3A7C"/>
    <w:rsid w:val="005F7AC3"/>
    <w:rsid w:val="00603BBD"/>
    <w:rsid w:val="0061133E"/>
    <w:rsid w:val="00625184"/>
    <w:rsid w:val="006260C1"/>
    <w:rsid w:val="00652B2F"/>
    <w:rsid w:val="0065615C"/>
    <w:rsid w:val="006710F9"/>
    <w:rsid w:val="00676878"/>
    <w:rsid w:val="00677811"/>
    <w:rsid w:val="006806B7"/>
    <w:rsid w:val="0068124B"/>
    <w:rsid w:val="006943FE"/>
    <w:rsid w:val="006B5C8D"/>
    <w:rsid w:val="006D28AC"/>
    <w:rsid w:val="006D50BE"/>
    <w:rsid w:val="006E0193"/>
    <w:rsid w:val="006E33F0"/>
    <w:rsid w:val="006E3FCD"/>
    <w:rsid w:val="00711720"/>
    <w:rsid w:val="00711F0F"/>
    <w:rsid w:val="007336F2"/>
    <w:rsid w:val="00743235"/>
    <w:rsid w:val="00746D2C"/>
    <w:rsid w:val="007516BC"/>
    <w:rsid w:val="00774B22"/>
    <w:rsid w:val="00785199"/>
    <w:rsid w:val="00787FDB"/>
    <w:rsid w:val="007B13E8"/>
    <w:rsid w:val="007F6A61"/>
    <w:rsid w:val="008042CE"/>
    <w:rsid w:val="0081035C"/>
    <w:rsid w:val="0081596B"/>
    <w:rsid w:val="0082356C"/>
    <w:rsid w:val="00853471"/>
    <w:rsid w:val="00861933"/>
    <w:rsid w:val="00864DB5"/>
    <w:rsid w:val="00877237"/>
    <w:rsid w:val="00880FCB"/>
    <w:rsid w:val="008819B3"/>
    <w:rsid w:val="00882608"/>
    <w:rsid w:val="00882686"/>
    <w:rsid w:val="0088503E"/>
    <w:rsid w:val="008860F4"/>
    <w:rsid w:val="008A0546"/>
    <w:rsid w:val="008A41B6"/>
    <w:rsid w:val="008E038D"/>
    <w:rsid w:val="008E21A9"/>
    <w:rsid w:val="008F2F1D"/>
    <w:rsid w:val="008F3EF0"/>
    <w:rsid w:val="0090074E"/>
    <w:rsid w:val="00904F97"/>
    <w:rsid w:val="00910AC1"/>
    <w:rsid w:val="0091406C"/>
    <w:rsid w:val="00935270"/>
    <w:rsid w:val="009420A6"/>
    <w:rsid w:val="00945E1C"/>
    <w:rsid w:val="00951CA9"/>
    <w:rsid w:val="00953ADF"/>
    <w:rsid w:val="0095681B"/>
    <w:rsid w:val="0095741F"/>
    <w:rsid w:val="00964BC1"/>
    <w:rsid w:val="00967814"/>
    <w:rsid w:val="0099668C"/>
    <w:rsid w:val="009A5241"/>
    <w:rsid w:val="009A784A"/>
    <w:rsid w:val="009B3309"/>
    <w:rsid w:val="009B6E88"/>
    <w:rsid w:val="009C0461"/>
    <w:rsid w:val="009C6021"/>
    <w:rsid w:val="009D022F"/>
    <w:rsid w:val="00A00784"/>
    <w:rsid w:val="00A050B5"/>
    <w:rsid w:val="00A10D68"/>
    <w:rsid w:val="00A15BE2"/>
    <w:rsid w:val="00A31AD3"/>
    <w:rsid w:val="00A32B98"/>
    <w:rsid w:val="00A3614C"/>
    <w:rsid w:val="00A42DDF"/>
    <w:rsid w:val="00A64105"/>
    <w:rsid w:val="00A750D6"/>
    <w:rsid w:val="00A82F80"/>
    <w:rsid w:val="00A84E23"/>
    <w:rsid w:val="00A92A30"/>
    <w:rsid w:val="00A93B5E"/>
    <w:rsid w:val="00A955B2"/>
    <w:rsid w:val="00AA388F"/>
    <w:rsid w:val="00AA48B3"/>
    <w:rsid w:val="00B02A3C"/>
    <w:rsid w:val="00B158CB"/>
    <w:rsid w:val="00B279B4"/>
    <w:rsid w:val="00B36C04"/>
    <w:rsid w:val="00B454FE"/>
    <w:rsid w:val="00B50FBE"/>
    <w:rsid w:val="00B7216E"/>
    <w:rsid w:val="00B73527"/>
    <w:rsid w:val="00B75640"/>
    <w:rsid w:val="00B82BD9"/>
    <w:rsid w:val="00B932AA"/>
    <w:rsid w:val="00BB1D3C"/>
    <w:rsid w:val="00BD301A"/>
    <w:rsid w:val="00BD57FF"/>
    <w:rsid w:val="00BE0111"/>
    <w:rsid w:val="00BE7316"/>
    <w:rsid w:val="00C0139B"/>
    <w:rsid w:val="00C073C9"/>
    <w:rsid w:val="00C10AD5"/>
    <w:rsid w:val="00C14A62"/>
    <w:rsid w:val="00C24053"/>
    <w:rsid w:val="00C262D9"/>
    <w:rsid w:val="00C333EB"/>
    <w:rsid w:val="00C503B6"/>
    <w:rsid w:val="00C55EA4"/>
    <w:rsid w:val="00C645A8"/>
    <w:rsid w:val="00C871A7"/>
    <w:rsid w:val="00C93667"/>
    <w:rsid w:val="00CA1E4C"/>
    <w:rsid w:val="00CB4D73"/>
    <w:rsid w:val="00CC271F"/>
    <w:rsid w:val="00CC3E67"/>
    <w:rsid w:val="00CC6ED0"/>
    <w:rsid w:val="00CD02F7"/>
    <w:rsid w:val="00CD2FF1"/>
    <w:rsid w:val="00CD3F77"/>
    <w:rsid w:val="00CD4B95"/>
    <w:rsid w:val="00CD51B5"/>
    <w:rsid w:val="00CD758B"/>
    <w:rsid w:val="00D00F81"/>
    <w:rsid w:val="00D054CA"/>
    <w:rsid w:val="00D217F5"/>
    <w:rsid w:val="00D21E24"/>
    <w:rsid w:val="00D4335A"/>
    <w:rsid w:val="00D47CAA"/>
    <w:rsid w:val="00D574D4"/>
    <w:rsid w:val="00D74A6C"/>
    <w:rsid w:val="00D804AD"/>
    <w:rsid w:val="00D80D51"/>
    <w:rsid w:val="00D904C3"/>
    <w:rsid w:val="00D90F37"/>
    <w:rsid w:val="00D92EE1"/>
    <w:rsid w:val="00D968AD"/>
    <w:rsid w:val="00DB2DE0"/>
    <w:rsid w:val="00DB60AD"/>
    <w:rsid w:val="00DB6567"/>
    <w:rsid w:val="00DB6B21"/>
    <w:rsid w:val="00DD1BDF"/>
    <w:rsid w:val="00DD3812"/>
    <w:rsid w:val="00DE3A9A"/>
    <w:rsid w:val="00DE6ECB"/>
    <w:rsid w:val="00DF37B1"/>
    <w:rsid w:val="00DF3CD3"/>
    <w:rsid w:val="00E100ED"/>
    <w:rsid w:val="00E10783"/>
    <w:rsid w:val="00E11251"/>
    <w:rsid w:val="00E1160B"/>
    <w:rsid w:val="00E17309"/>
    <w:rsid w:val="00E25FBC"/>
    <w:rsid w:val="00E26DF0"/>
    <w:rsid w:val="00E31CEA"/>
    <w:rsid w:val="00E348E3"/>
    <w:rsid w:val="00E44904"/>
    <w:rsid w:val="00E44BB6"/>
    <w:rsid w:val="00E56EBF"/>
    <w:rsid w:val="00E66EE7"/>
    <w:rsid w:val="00E729DC"/>
    <w:rsid w:val="00E936C0"/>
    <w:rsid w:val="00E93A49"/>
    <w:rsid w:val="00E9553A"/>
    <w:rsid w:val="00EC4517"/>
    <w:rsid w:val="00EC61CA"/>
    <w:rsid w:val="00EC6AC4"/>
    <w:rsid w:val="00ED4287"/>
    <w:rsid w:val="00EE1577"/>
    <w:rsid w:val="00EE1C46"/>
    <w:rsid w:val="00EE3E6F"/>
    <w:rsid w:val="00F01DE4"/>
    <w:rsid w:val="00F03C29"/>
    <w:rsid w:val="00F12B31"/>
    <w:rsid w:val="00F16161"/>
    <w:rsid w:val="00F21C79"/>
    <w:rsid w:val="00F2439A"/>
    <w:rsid w:val="00F250F8"/>
    <w:rsid w:val="00F25408"/>
    <w:rsid w:val="00F25D87"/>
    <w:rsid w:val="00F4689F"/>
    <w:rsid w:val="00F60111"/>
    <w:rsid w:val="00F64B14"/>
    <w:rsid w:val="00F66912"/>
    <w:rsid w:val="00F67678"/>
    <w:rsid w:val="00F85357"/>
    <w:rsid w:val="00F912F9"/>
    <w:rsid w:val="00F977D9"/>
    <w:rsid w:val="00F9786A"/>
    <w:rsid w:val="00FB2DA4"/>
    <w:rsid w:val="00FC3B66"/>
    <w:rsid w:val="00FC5AA7"/>
    <w:rsid w:val="00FD11D6"/>
    <w:rsid w:val="00FD2595"/>
    <w:rsid w:val="00FD6CDC"/>
    <w:rsid w:val="00FE6673"/>
    <w:rsid w:val="00FF32CF"/>
    <w:rsid w:val="00FF37E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707C055-25C8-4C22-BA4B-40DD09F5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3FE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6943FE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943FE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6943FE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6943FE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6943F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943FE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6943FE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6943F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6943F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6943FE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link w:val="H1"/>
    <w:rsid w:val="002B32C0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eading2Char">
    <w:name w:val="Heading 2 Char"/>
    <w:link w:val="Heading2"/>
    <w:rsid w:val="003955AE"/>
    <w:rPr>
      <w:rFonts w:ascii="Calibri" w:hAnsi="Calibri"/>
      <w:b/>
      <w:i/>
      <w:color w:val="002D86"/>
    </w:rPr>
  </w:style>
  <w:style w:type="character" w:customStyle="1" w:styleId="Heading3Char">
    <w:name w:val="Heading 3 Char"/>
    <w:link w:val="Heading3"/>
    <w:rsid w:val="008A0546"/>
    <w:rPr>
      <w:rFonts w:ascii="Calibri" w:hAnsi="Calibri"/>
      <w:b/>
      <w:sz w:val="18"/>
    </w:rPr>
  </w:style>
  <w:style w:type="character" w:customStyle="1" w:styleId="Heading4Char">
    <w:name w:val="Heading 4 Char"/>
    <w:link w:val="Heading4"/>
    <w:rsid w:val="008A0546"/>
    <w:rPr>
      <w:rFonts w:ascii="Calibri" w:hAnsi="Calibri"/>
      <w:b/>
      <w:i/>
      <w:sz w:val="18"/>
    </w:rPr>
  </w:style>
  <w:style w:type="paragraph" w:customStyle="1" w:styleId="H2">
    <w:name w:val="H2"/>
    <w:basedOn w:val="Normal"/>
    <w:link w:val="H2Char"/>
    <w:rsid w:val="006943FE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character" w:customStyle="1" w:styleId="H2Char">
    <w:name w:val="H2 Char"/>
    <w:link w:val="H2"/>
    <w:rsid w:val="002B32C0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styleId="Footer">
    <w:name w:val="footer"/>
    <w:basedOn w:val="Header"/>
    <w:rsid w:val="006943FE"/>
  </w:style>
  <w:style w:type="paragraph" w:styleId="Header">
    <w:name w:val="header"/>
    <w:basedOn w:val="Normal"/>
    <w:rsid w:val="006943FE"/>
    <w:pPr>
      <w:jc w:val="center"/>
    </w:pPr>
  </w:style>
  <w:style w:type="paragraph" w:styleId="BodyText">
    <w:name w:val="Body Text"/>
    <w:basedOn w:val="Normal"/>
    <w:rsid w:val="006943FE"/>
    <w:pPr>
      <w:ind w:right="-54"/>
    </w:pPr>
  </w:style>
  <w:style w:type="character" w:styleId="CommentReference">
    <w:name w:val="annotation reference"/>
    <w:semiHidden/>
    <w:rsid w:val="006943FE"/>
    <w:rPr>
      <w:sz w:val="16"/>
      <w:szCs w:val="16"/>
    </w:rPr>
  </w:style>
  <w:style w:type="paragraph" w:styleId="CommentText">
    <w:name w:val="annotation text"/>
    <w:basedOn w:val="Normal"/>
    <w:semiHidden/>
    <w:rsid w:val="006943FE"/>
    <w:rPr>
      <w:sz w:val="20"/>
    </w:rPr>
  </w:style>
  <w:style w:type="paragraph" w:customStyle="1" w:styleId="H2SubProgram">
    <w:name w:val="H2 SubProgram"/>
    <w:basedOn w:val="H2"/>
    <w:rsid w:val="006943FE"/>
    <w:pPr>
      <w:jc w:val="center"/>
    </w:pPr>
  </w:style>
  <w:style w:type="paragraph" w:customStyle="1" w:styleId="H3">
    <w:name w:val="H3"/>
    <w:basedOn w:val="Heading3"/>
    <w:next w:val="Normal"/>
    <w:rsid w:val="006943FE"/>
  </w:style>
  <w:style w:type="paragraph" w:customStyle="1" w:styleId="H4">
    <w:name w:val="H4"/>
    <w:basedOn w:val="Normal"/>
    <w:next w:val="Normal"/>
    <w:link w:val="H4Char"/>
    <w:rsid w:val="006943FE"/>
    <w:pPr>
      <w:spacing w:before="80"/>
      <w:jc w:val="left"/>
    </w:pPr>
    <w:rPr>
      <w:caps/>
      <w:color w:val="002291"/>
      <w:sz w:val="20"/>
    </w:rPr>
  </w:style>
  <w:style w:type="character" w:customStyle="1" w:styleId="H4Char">
    <w:name w:val="H4 Char"/>
    <w:link w:val="H4"/>
    <w:rsid w:val="002B32C0"/>
    <w:rPr>
      <w:rFonts w:ascii="Calibri" w:hAnsi="Calibri"/>
      <w:caps/>
      <w:color w:val="002291"/>
    </w:rPr>
  </w:style>
  <w:style w:type="paragraph" w:customStyle="1" w:styleId="H5">
    <w:name w:val="H5"/>
    <w:basedOn w:val="Heading5"/>
    <w:next w:val="Normal"/>
    <w:rsid w:val="006943FE"/>
  </w:style>
  <w:style w:type="paragraph" w:customStyle="1" w:styleId="H6">
    <w:name w:val="H6"/>
    <w:rsid w:val="006943F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6943FE"/>
    <w:rPr>
      <w:sz w:val="16"/>
    </w:rPr>
  </w:style>
  <w:style w:type="paragraph" w:customStyle="1" w:styleId="H7b0">
    <w:name w:val="H7b"/>
    <w:basedOn w:val="H7"/>
    <w:rsid w:val="006943FE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6943FE"/>
    <w:pPr>
      <w:numPr>
        <w:numId w:val="2"/>
      </w:numPr>
      <w:tabs>
        <w:tab w:val="left" w:pos="144"/>
      </w:tabs>
    </w:pPr>
    <w:rPr>
      <w:b/>
      <w:sz w:val="18"/>
    </w:rPr>
  </w:style>
  <w:style w:type="character" w:styleId="Hyperlink">
    <w:name w:val="Hyperlink"/>
    <w:rsid w:val="006943FE"/>
    <w:rPr>
      <w:rFonts w:ascii="Calibri" w:hAnsi="Calibri"/>
      <w:color w:val="17365D"/>
      <w:sz w:val="18"/>
      <w:u w:val="single"/>
    </w:rPr>
  </w:style>
  <w:style w:type="paragraph" w:customStyle="1" w:styleId="NormalB">
    <w:name w:val="NormalB"/>
    <w:basedOn w:val="Normal"/>
    <w:rsid w:val="006943FE"/>
    <w:pPr>
      <w:numPr>
        <w:numId w:val="3"/>
      </w:numPr>
      <w:tabs>
        <w:tab w:val="left" w:pos="144"/>
      </w:tabs>
    </w:pPr>
  </w:style>
  <w:style w:type="table" w:styleId="TableGrid">
    <w:name w:val="Table Grid"/>
    <w:basedOn w:val="TableNormal"/>
    <w:rsid w:val="006943FE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StyleHyperlink">
    <w:name w:val="Style Hyperlink +"/>
    <w:basedOn w:val="Hyperlink"/>
    <w:rsid w:val="005008A3"/>
    <w:rPr>
      <w:rFonts w:ascii="Calibri" w:hAnsi="Calibri"/>
      <w:color w:val="17365D"/>
      <w:sz w:val="18"/>
      <w:u w:val="single"/>
    </w:rPr>
  </w:style>
  <w:style w:type="paragraph" w:styleId="BalloonText">
    <w:name w:val="Balloon Text"/>
    <w:basedOn w:val="Normal"/>
    <w:semiHidden/>
    <w:rsid w:val="006943FE"/>
    <w:rPr>
      <w:rFonts w:ascii="Tahoma" w:hAnsi="Tahoma" w:cs="Tahoma"/>
      <w:szCs w:val="16"/>
    </w:rPr>
  </w:style>
  <w:style w:type="paragraph" w:styleId="BodyText2">
    <w:name w:val="Body Text 2"/>
    <w:basedOn w:val="Normal"/>
    <w:rsid w:val="006943FE"/>
    <w:rPr>
      <w:kern w:val="16"/>
      <w:sz w:val="16"/>
    </w:rPr>
  </w:style>
  <w:style w:type="paragraph" w:styleId="BodyTextIndent">
    <w:name w:val="Body Text Indent"/>
    <w:basedOn w:val="Normal"/>
    <w:rsid w:val="006943FE"/>
    <w:pPr>
      <w:ind w:left="720"/>
    </w:pPr>
  </w:style>
  <w:style w:type="paragraph" w:customStyle="1" w:styleId="Bullets">
    <w:name w:val="Bullets"/>
    <w:basedOn w:val="Normal"/>
    <w:rsid w:val="006943FE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964BC1"/>
    <w:pPr>
      <w:numPr>
        <w:numId w:val="1"/>
      </w:numPr>
    </w:pPr>
    <w:rPr>
      <w:sz w:val="24"/>
    </w:rPr>
  </w:style>
  <w:style w:type="paragraph" w:styleId="DocumentMap">
    <w:name w:val="Document Map"/>
    <w:basedOn w:val="Normal"/>
    <w:semiHidden/>
    <w:rsid w:val="006943FE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6943FE"/>
    <w:rPr>
      <w:color w:val="800080"/>
      <w:u w:val="single"/>
    </w:rPr>
  </w:style>
  <w:style w:type="character" w:styleId="Strong">
    <w:name w:val="Strong"/>
    <w:uiPriority w:val="22"/>
    <w:qFormat/>
    <w:rsid w:val="006943FE"/>
    <w:rPr>
      <w:b/>
      <w:bCs/>
    </w:rPr>
  </w:style>
  <w:style w:type="paragraph" w:styleId="BodyText3">
    <w:name w:val="Body Text 3"/>
    <w:basedOn w:val="Normal"/>
    <w:link w:val="BodyText3Char"/>
    <w:rsid w:val="006943FE"/>
    <w:pPr>
      <w:spacing w:after="120"/>
    </w:pPr>
  </w:style>
  <w:style w:type="character" w:customStyle="1" w:styleId="BodyText3Char">
    <w:name w:val="Body Text 3 Char"/>
    <w:link w:val="BodyText3"/>
    <w:rsid w:val="006943FE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6943FE"/>
    <w:rPr>
      <w:color w:val="002D86"/>
    </w:rPr>
  </w:style>
  <w:style w:type="paragraph" w:customStyle="1" w:styleId="Heading2Green">
    <w:name w:val="Heading2Green"/>
    <w:basedOn w:val="Heading2"/>
    <w:qFormat/>
    <w:rsid w:val="006943FE"/>
    <w:rPr>
      <w:b w:val="0"/>
      <w:color w:val="006600"/>
    </w:rPr>
  </w:style>
  <w:style w:type="character" w:styleId="IntenseEmphasis">
    <w:name w:val="Intense Emphasis"/>
    <w:uiPriority w:val="21"/>
    <w:qFormat/>
    <w:rsid w:val="006943FE"/>
    <w:rPr>
      <w:b/>
      <w:bCs/>
      <w:i/>
      <w:iCs/>
      <w:color w:val="4F81BD"/>
    </w:rPr>
  </w:style>
  <w:style w:type="paragraph" w:styleId="NormalWeb">
    <w:name w:val="Normal (Web)"/>
    <w:basedOn w:val="Normal"/>
    <w:rsid w:val="006943F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PageNumber">
    <w:name w:val="page number"/>
    <w:rsid w:val="006943FE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6943FE"/>
    <w:pPr>
      <w:pBdr>
        <w:bottom w:val="single" w:sz="2" w:space="1" w:color="BFBFBF"/>
      </w:pBdr>
      <w:spacing w:after="0"/>
    </w:pPr>
  </w:style>
  <w:style w:type="paragraph" w:customStyle="1" w:styleId="StyleH1Left">
    <w:name w:val="Style H1 + Left"/>
    <w:basedOn w:val="H1"/>
    <w:rsid w:val="006943FE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6943FE"/>
    <w:rPr>
      <w:bCs/>
    </w:rPr>
  </w:style>
  <w:style w:type="paragraph" w:customStyle="1" w:styleId="SubProgramHead">
    <w:name w:val="SubProgramHead"/>
    <w:basedOn w:val="ProgramHead"/>
    <w:rsid w:val="006943FE"/>
    <w:pPr>
      <w:jc w:val="center"/>
    </w:pPr>
  </w:style>
  <w:style w:type="paragraph" w:customStyle="1" w:styleId="SubprogramHead0">
    <w:name w:val="SubprogramHead"/>
    <w:basedOn w:val="Heading2"/>
    <w:rsid w:val="006943FE"/>
    <w:pPr>
      <w:spacing w:before="40"/>
    </w:pPr>
  </w:style>
  <w:style w:type="paragraph" w:styleId="TOC1">
    <w:name w:val="toc 1"/>
    <w:basedOn w:val="Normal"/>
    <w:next w:val="Normal"/>
    <w:autoRedefine/>
    <w:rsid w:val="006943FE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281F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t.gov/do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Department of Transportation</Company>
  <LinksUpToDate>false</LinksUpToDate>
  <CharactersWithSpaces>2655</CharactersWithSpaces>
  <SharedDoc>false</SharedDoc>
  <HLinks>
    <vt:vector size="6" baseType="variant">
      <vt:variant>
        <vt:i4>4784209</vt:i4>
      </vt:variant>
      <vt:variant>
        <vt:i4>0</vt:i4>
      </vt:variant>
      <vt:variant>
        <vt:i4>0</vt:i4>
      </vt:variant>
      <vt:variant>
        <vt:i4>5</vt:i4>
      </vt:variant>
      <vt:variant>
        <vt:lpwstr>http://www.ct.gov/dot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lugliwp</dc:creator>
  <cp:lastModifiedBy>OPM Intern5</cp:lastModifiedBy>
  <cp:revision>9</cp:revision>
  <cp:lastPrinted>2014-01-07T12:49:00Z</cp:lastPrinted>
  <dcterms:created xsi:type="dcterms:W3CDTF">2013-12-03T22:30:00Z</dcterms:created>
  <dcterms:modified xsi:type="dcterms:W3CDTF">2014-01-28T15:38:00Z</dcterms:modified>
</cp:coreProperties>
</file>