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E6" w:rsidRPr="00670949" w:rsidRDefault="00933AE6" w:rsidP="00670949">
      <w:pPr>
        <w:pStyle w:val="H1"/>
      </w:pPr>
      <w:r w:rsidRPr="00670949">
        <w:t>Psychia</w:t>
      </w:r>
      <w:r w:rsidR="00B02507">
        <w:t>tric Security Review Board</w:t>
      </w:r>
    </w:p>
    <w:p w:rsidR="00933AE6" w:rsidRPr="00992AD6" w:rsidRDefault="00992AD6" w:rsidP="00992AD6">
      <w:pPr>
        <w:pStyle w:val="H2"/>
        <w:tabs>
          <w:tab w:val="right" w:pos="10260"/>
        </w:tabs>
        <w:rPr>
          <w:caps w:val="0"/>
        </w:rPr>
        <w:sectPr w:rsidR="00933AE6" w:rsidRPr="00992AD6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288" w:footer="288" w:gutter="216"/>
          <w:paperSrc w:first="60705" w:other="60705"/>
          <w:cols w:space="720"/>
        </w:sectPr>
      </w:pPr>
      <w:r>
        <w:t>Agency Description</w:t>
      </w:r>
      <w:r w:rsidR="00933AE6">
        <w:t xml:space="preserve"> </w:t>
      </w:r>
      <w:r w:rsidR="007254C1">
        <w:fldChar w:fldCharType="begin"/>
      </w:r>
      <w:r w:rsidR="00933AE6">
        <w:instrText xml:space="preserve"> XE "Psychiatric Security Review Board" </w:instrText>
      </w:r>
      <w:r w:rsidR="007254C1">
        <w:fldChar w:fldCharType="end"/>
      </w:r>
      <w:r>
        <w:tab/>
      </w:r>
      <w:r w:rsidRPr="00446DF8">
        <w:rPr>
          <w:rStyle w:val="Hyperlink"/>
          <w:rFonts w:ascii="Lucida Sans Unicode" w:hAnsi="Lucida Sans Unicode" w:cs="Lucida Sans Unicode"/>
          <w:caps w:val="0"/>
        </w:rPr>
        <w:t xml:space="preserve"> </w:t>
      </w:r>
    </w:p>
    <w:p w:rsidR="00933AE6" w:rsidRDefault="00933AE6">
      <w:r>
        <w:lastRenderedPageBreak/>
        <w:t xml:space="preserve">The Psychiatric Security Review Board (PSRB) has jurisdiction over all persons acquitted of a crime by reason of mental disease or defect who are committed by Superior Court.  The six-member, autonomous </w:t>
      </w:r>
      <w:r w:rsidR="009A66C3">
        <w:t>b</w:t>
      </w:r>
      <w:r>
        <w:t xml:space="preserve">oard consists of a psychiatrist, psychologist, </w:t>
      </w:r>
      <w:r>
        <w:lastRenderedPageBreak/>
        <w:t xml:space="preserve">parole/probation expert, a </w:t>
      </w:r>
      <w:r w:rsidR="001011E5">
        <w:t>layperson</w:t>
      </w:r>
      <w:r>
        <w:t xml:space="preserve">, a victim services advocate and an attorney </w:t>
      </w:r>
      <w:r w:rsidR="001011E5">
        <w:t xml:space="preserve">who functions as the chairperson and is </w:t>
      </w:r>
      <w:r>
        <w:t>appointed by the Governor in accord with the General Assembly.</w:t>
      </w:r>
    </w:p>
    <w:p w:rsidR="00933AE6" w:rsidRDefault="00933AE6">
      <w:pPr>
        <w:rPr>
          <w:snapToGrid w:val="0"/>
        </w:rPr>
        <w:sectPr w:rsidR="00933AE6">
          <w:type w:val="continuous"/>
          <w:pgSz w:w="12240" w:h="15840" w:code="1"/>
          <w:pgMar w:top="864" w:right="720" w:bottom="864" w:left="720" w:header="288" w:footer="288" w:gutter="216"/>
          <w:paperSrc w:first="60705" w:other="60705"/>
          <w:cols w:num="2" w:space="432"/>
        </w:sectPr>
      </w:pPr>
    </w:p>
    <w:p w:rsidR="00933AE6" w:rsidRDefault="00933AE6">
      <w:pPr>
        <w:rPr>
          <w:snapToGrid w:val="0"/>
        </w:rPr>
      </w:pPr>
    </w:p>
    <w:p w:rsidR="00525483" w:rsidRDefault="00525483">
      <w:pPr>
        <w:rPr>
          <w:snapToGrid w:val="0"/>
        </w:rPr>
      </w:pPr>
    </w:p>
    <w:p w:rsidR="00933AE6" w:rsidRDefault="007254C1">
      <w:pPr>
        <w:pStyle w:val="ProgramHead"/>
        <w:sectPr w:rsidR="00933AE6">
          <w:type w:val="continuous"/>
          <w:pgSz w:w="12240" w:h="15840" w:code="1"/>
          <w:pgMar w:top="864" w:right="720" w:bottom="864" w:left="720" w:header="288" w:footer="288" w:gutter="216"/>
          <w:paperSrc w:first="60705" w:other="60705"/>
          <w:cols w:space="432" w:equalWidth="0">
            <w:col w:w="10584"/>
          </w:cols>
        </w:sectPr>
      </w:pPr>
      <w:r>
        <w:fldChar w:fldCharType="begin"/>
      </w:r>
      <w:r w:rsidR="00933AE6">
        <w:instrText>XE "</w:instrText>
      </w:r>
      <w:r w:rsidR="00986E42" w:rsidRPr="00986E42">
        <w:instrText>PSR56000</w:instrText>
      </w:r>
      <w:r w:rsidR="00986E42">
        <w:instrText xml:space="preserve"> 25012</w:instrText>
      </w:r>
      <w:r w:rsidR="00933AE6">
        <w:instrText xml:space="preserve">" </w:instrText>
      </w:r>
      <w:r>
        <w:fldChar w:fldCharType="end"/>
      </w:r>
      <w:r w:rsidR="00933AE6">
        <w:t xml:space="preserve">Psychiatric Security Review </w:t>
      </w:r>
    </w:p>
    <w:p w:rsidR="00933AE6" w:rsidRDefault="00933AE6" w:rsidP="00995A00">
      <w:pPr>
        <w:pStyle w:val="Heading2"/>
        <w:spacing w:before="0"/>
      </w:pPr>
      <w:r>
        <w:lastRenderedPageBreak/>
        <w:t xml:space="preserve">Statutory Reference </w:t>
      </w:r>
    </w:p>
    <w:p w:rsidR="00933AE6" w:rsidRDefault="00933AE6">
      <w:r>
        <w:t xml:space="preserve">C. G. S. Sections </w:t>
      </w:r>
      <w:proofErr w:type="spellStart"/>
      <w:r>
        <w:t>17a</w:t>
      </w:r>
      <w:proofErr w:type="spellEnd"/>
      <w:r>
        <w:t xml:space="preserve">-580 through </w:t>
      </w:r>
      <w:proofErr w:type="spellStart"/>
      <w:r>
        <w:t>17a</w:t>
      </w:r>
      <w:proofErr w:type="spellEnd"/>
      <w:r>
        <w:t>-</w:t>
      </w:r>
      <w:r w:rsidR="006E4006">
        <w:t xml:space="preserve">603, Section </w:t>
      </w:r>
      <w:proofErr w:type="spellStart"/>
      <w:r w:rsidR="006E4006">
        <w:t>53a</w:t>
      </w:r>
      <w:proofErr w:type="spellEnd"/>
      <w:r w:rsidR="006E4006">
        <w:t xml:space="preserve">-169, </w:t>
      </w:r>
      <w:r w:rsidR="005D3156">
        <w:t>54-250(10), 54-256</w:t>
      </w:r>
      <w:r w:rsidR="006E4006">
        <w:t>.</w:t>
      </w:r>
    </w:p>
    <w:p w:rsidR="00933AE6" w:rsidRDefault="00933AE6" w:rsidP="00995A00">
      <w:pPr>
        <w:pStyle w:val="Heading2"/>
      </w:pPr>
      <w:r>
        <w:t>Statement of Need and Program Objectives</w:t>
      </w:r>
    </w:p>
    <w:p w:rsidR="00933AE6" w:rsidRDefault="009A66C3">
      <w:proofErr w:type="gramStart"/>
      <w:r>
        <w:t>T</w:t>
      </w:r>
      <w:r w:rsidR="00933AE6">
        <w:t xml:space="preserve">o protect public safety </w:t>
      </w:r>
      <w:r w:rsidR="001011E5">
        <w:t>through</w:t>
      </w:r>
      <w:r w:rsidR="00933AE6">
        <w:t xml:space="preserve"> the oversight of insanity acquittees.</w:t>
      </w:r>
      <w:proofErr w:type="gramEnd"/>
      <w:r w:rsidR="00933AE6">
        <w:t xml:space="preserve">  </w:t>
      </w:r>
      <w:r>
        <w:t>To</w:t>
      </w:r>
      <w:r w:rsidR="00933AE6">
        <w:t xml:space="preserve"> determine the level of supervision, treatment and placement of an acquittee that is required to protect the public.</w:t>
      </w:r>
    </w:p>
    <w:p w:rsidR="00933AE6" w:rsidRDefault="00933AE6" w:rsidP="00995A00">
      <w:pPr>
        <w:pStyle w:val="Heading2"/>
      </w:pPr>
      <w:r>
        <w:t xml:space="preserve">Program Description </w:t>
      </w:r>
    </w:p>
    <w:p w:rsidR="00B43B0C" w:rsidRDefault="00933AE6" w:rsidP="00992AD6">
      <w:r>
        <w:t xml:space="preserve">The Psychiatric Security Review Board </w:t>
      </w:r>
      <w:r w:rsidR="001011E5">
        <w:t xml:space="preserve">holds statutorily mandated public hearings that may result </w:t>
      </w:r>
      <w:r>
        <w:t xml:space="preserve">in any of the following orders:  maximum security confinement, confinement in a hospital, </w:t>
      </w:r>
      <w:r>
        <w:lastRenderedPageBreak/>
        <w:t xml:space="preserve">temporary leave from the hospital or conditional release to the community.  The </w:t>
      </w:r>
      <w:r w:rsidR="009A66C3">
        <w:t>b</w:t>
      </w:r>
      <w:r>
        <w:t>oard may recommend to the c</w:t>
      </w:r>
      <w:r w:rsidR="009A66C3">
        <w:t xml:space="preserve">ourt either </w:t>
      </w:r>
      <w:proofErr w:type="gramStart"/>
      <w:r w:rsidR="009A66C3">
        <w:t>discharge</w:t>
      </w:r>
      <w:proofErr w:type="gramEnd"/>
      <w:r w:rsidR="009A66C3">
        <w:t xml:space="preserve"> from the b</w:t>
      </w:r>
      <w:r>
        <w:t xml:space="preserve">oard or continued confinement to the </w:t>
      </w:r>
      <w:r w:rsidR="009A66C3">
        <w:t>b</w:t>
      </w:r>
      <w:r>
        <w:t xml:space="preserve">oard beyond the original commitment term.  The </w:t>
      </w:r>
      <w:r w:rsidR="009A66C3">
        <w:t>b</w:t>
      </w:r>
      <w:r>
        <w:t xml:space="preserve">oard monitors acquittees in the community and those in institutions through mandated reporting requirements.  </w:t>
      </w:r>
      <w:r w:rsidR="0001392A">
        <w:t>T</w:t>
      </w:r>
      <w:r w:rsidR="009A66C3">
        <w:rPr>
          <w:snapToGrid w:val="0"/>
        </w:rPr>
        <w:t>he b</w:t>
      </w:r>
      <w:r w:rsidR="0001392A" w:rsidRPr="0001392A">
        <w:rPr>
          <w:snapToGrid w:val="0"/>
        </w:rPr>
        <w:t xml:space="preserve">oard provides notification to victims of all </w:t>
      </w:r>
      <w:r w:rsidR="009A66C3">
        <w:rPr>
          <w:snapToGrid w:val="0"/>
        </w:rPr>
        <w:t>b</w:t>
      </w:r>
      <w:r w:rsidR="0001392A" w:rsidRPr="0001392A">
        <w:rPr>
          <w:snapToGrid w:val="0"/>
        </w:rPr>
        <w:t>oard hearings and their right to make a victim impact statement</w:t>
      </w:r>
      <w:r w:rsidR="0001392A">
        <w:rPr>
          <w:rFonts w:ascii="Times New Roman" w:hAnsi="Times New Roman"/>
          <w:sz w:val="20"/>
        </w:rPr>
        <w:t xml:space="preserve">.  </w:t>
      </w:r>
      <w:r>
        <w:t xml:space="preserve">In addition, the </w:t>
      </w:r>
      <w:r w:rsidR="009A66C3">
        <w:t>b</w:t>
      </w:r>
      <w:r>
        <w:t xml:space="preserve">oard registers sex offenders per Connecticut law and registers all acquittees with the Department of </w:t>
      </w:r>
      <w:r w:rsidR="009E4002">
        <w:t>Emergency Services and Public Protection</w:t>
      </w:r>
      <w:r>
        <w:t xml:space="preserve"> for enforcement of gun control laws.</w:t>
      </w:r>
    </w:p>
    <w:p w:rsidR="0049442B" w:rsidRDefault="0049442B" w:rsidP="00992AD6">
      <w:pPr>
        <w:sectPr w:rsidR="0049442B">
          <w:type w:val="continuous"/>
          <w:pgSz w:w="12240" w:h="15840" w:code="1"/>
          <w:pgMar w:top="864" w:right="720" w:bottom="864" w:left="720" w:header="288" w:footer="288" w:gutter="216"/>
          <w:paperSrc w:first="60705" w:other="60705"/>
          <w:cols w:num="2" w:space="432"/>
        </w:sectPr>
      </w:pPr>
    </w:p>
    <w:p w:rsidR="00B43B0C" w:rsidRDefault="00B43B0C" w:rsidP="00992AD6"/>
    <w:p w:rsidR="00525483" w:rsidRDefault="00525483" w:rsidP="00B43B0C">
      <w:pPr>
        <w:rPr>
          <w:snapToGrid w:val="0"/>
        </w:rPr>
      </w:pPr>
    </w:p>
    <w:sectPr w:rsidR="00525483" w:rsidSect="00B43B0C">
      <w:headerReference w:type="even" r:id="rId11"/>
      <w:footerReference w:type="even" r:id="rId12"/>
      <w:type w:val="continuous"/>
      <w:pgSz w:w="12240" w:h="15840" w:code="1"/>
      <w:pgMar w:top="864" w:right="720" w:bottom="864" w:left="720" w:header="288" w:footer="288" w:gutter="216"/>
      <w:paperSrc w:first="60705" w:other="60705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291" w:rsidRDefault="00811291">
      <w:r>
        <w:separator/>
      </w:r>
    </w:p>
  </w:endnote>
  <w:endnote w:type="continuationSeparator" w:id="0">
    <w:p w:rsidR="00811291" w:rsidRDefault="00811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DF8" w:rsidRDefault="007254C1" w:rsidP="003277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6D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DF8">
      <w:rPr>
        <w:rStyle w:val="PageNumber"/>
        <w:noProof/>
      </w:rPr>
      <w:t>2</w:t>
    </w:r>
    <w:r>
      <w:rPr>
        <w:rStyle w:val="PageNumber"/>
      </w:rPr>
      <w:fldChar w:fldCharType="end"/>
    </w:r>
  </w:p>
  <w:p w:rsidR="00446DF8" w:rsidRPr="003277DA" w:rsidRDefault="00446DF8" w:rsidP="003277DA">
    <w:pPr>
      <w:pStyle w:val="Footer"/>
      <w:jc w:val="left"/>
      <w:rPr>
        <w:b/>
      </w:rPr>
    </w:pPr>
    <w:r>
      <w:t>Psychiatric Security Review Board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DF8" w:rsidRDefault="007254C1" w:rsidP="003277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6D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287">
      <w:rPr>
        <w:rStyle w:val="PageNumber"/>
        <w:noProof/>
      </w:rPr>
      <w:t>1</w:t>
    </w:r>
    <w:r>
      <w:rPr>
        <w:rStyle w:val="PageNumber"/>
      </w:rPr>
      <w:fldChar w:fldCharType="end"/>
    </w:r>
  </w:p>
  <w:p w:rsidR="00446DF8" w:rsidRDefault="00446DF8" w:rsidP="003277DA">
    <w:pPr>
      <w:pStyle w:val="Footer"/>
      <w:tabs>
        <w:tab w:val="right" w:pos="10530"/>
      </w:tabs>
      <w:jc w:val="both"/>
    </w:pPr>
    <w:r>
      <w:t>Health and Hospitals</w:t>
    </w:r>
    <w:r>
      <w:tab/>
      <w:t>Psychiatric Security Review Board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DF8" w:rsidRDefault="007254C1" w:rsidP="003277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6D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DF8">
      <w:rPr>
        <w:rStyle w:val="PageNumber"/>
        <w:noProof/>
      </w:rPr>
      <w:t>2</w:t>
    </w:r>
    <w:r>
      <w:rPr>
        <w:rStyle w:val="PageNumber"/>
      </w:rPr>
      <w:fldChar w:fldCharType="end"/>
    </w:r>
  </w:p>
  <w:p w:rsidR="00446DF8" w:rsidRPr="003277DA" w:rsidRDefault="00446DF8" w:rsidP="003277DA">
    <w:pPr>
      <w:pStyle w:val="Footer"/>
      <w:tabs>
        <w:tab w:val="right" w:pos="10530"/>
      </w:tabs>
      <w:jc w:val="left"/>
      <w:rPr>
        <w:b/>
      </w:rPr>
    </w:pPr>
    <w:r>
      <w:t>Psychiatric Security Review Board</w:t>
    </w:r>
    <w:r>
      <w:tab/>
      <w:t>Health and Hospitals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291" w:rsidRDefault="00811291">
      <w:r>
        <w:separator/>
      </w:r>
    </w:p>
  </w:footnote>
  <w:footnote w:type="continuationSeparator" w:id="0">
    <w:p w:rsidR="00811291" w:rsidRDefault="00811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DF8" w:rsidRDefault="00446DF8" w:rsidP="003277DA">
    <w:pPr>
      <w:pStyle w:val="Header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DF8" w:rsidRDefault="00446DF8" w:rsidP="003277DA">
    <w:pPr>
      <w:pStyle w:val="Header"/>
      <w:jc w:val="right"/>
    </w:pPr>
    <w:smartTag w:uri="urn:schemas-microsoft-com:office:smarttags" w:element="PersonName">
      <w:r>
        <w:t>Budget</w:t>
      </w:r>
    </w:smartTag>
    <w:r>
      <w:t>-in-Detail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DF8" w:rsidRDefault="00446DF8" w:rsidP="003277DA">
    <w:pPr>
      <w:pStyle w:val="Header"/>
      <w:jc w:val="left"/>
    </w:pPr>
    <w:smartTag w:uri="urn:schemas-microsoft-com:office:smarttags" w:element="PersonName">
      <w:r>
        <w:t>Budget</w:t>
      </w:r>
    </w:smartTag>
    <w:r>
      <w:t>-in-Detail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0299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21A43AAB"/>
    <w:multiLevelType w:val="singleLevel"/>
    <w:tmpl w:val="3E50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8D26397"/>
    <w:multiLevelType w:val="singleLevel"/>
    <w:tmpl w:val="3E50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37545D"/>
    <w:multiLevelType w:val="singleLevel"/>
    <w:tmpl w:val="3E50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1F30FE2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FF15EA0"/>
    <w:multiLevelType w:val="singleLevel"/>
    <w:tmpl w:val="3E50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0B0854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5980CF9"/>
    <w:multiLevelType w:val="singleLevel"/>
    <w:tmpl w:val="3E50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0"/>
  </w:num>
  <w:num w:numId="12">
    <w:abstractNumId w:val="7"/>
  </w:num>
  <w:num w:numId="13">
    <w:abstractNumId w:val="0"/>
  </w:num>
  <w:num w:numId="14">
    <w:abstractNumId w:val="7"/>
  </w:num>
  <w:num w:numId="15">
    <w:abstractNumId w:val="0"/>
  </w:num>
  <w:num w:numId="16">
    <w:abstractNumId w:val="7"/>
  </w:num>
  <w:num w:numId="17">
    <w:abstractNumId w:val="0"/>
  </w:num>
  <w:num w:numId="18">
    <w:abstractNumId w:val="7"/>
  </w:num>
  <w:num w:numId="19">
    <w:abstractNumId w:val="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E42"/>
    <w:rsid w:val="0001392A"/>
    <w:rsid w:val="00043145"/>
    <w:rsid w:val="00050D02"/>
    <w:rsid w:val="000B0071"/>
    <w:rsid w:val="001011E5"/>
    <w:rsid w:val="00265539"/>
    <w:rsid w:val="002A530F"/>
    <w:rsid w:val="003277DA"/>
    <w:rsid w:val="00446DF8"/>
    <w:rsid w:val="0049442B"/>
    <w:rsid w:val="004C0CA2"/>
    <w:rsid w:val="00525483"/>
    <w:rsid w:val="005D3156"/>
    <w:rsid w:val="00670949"/>
    <w:rsid w:val="006756E2"/>
    <w:rsid w:val="006E4006"/>
    <w:rsid w:val="007048EA"/>
    <w:rsid w:val="007254C1"/>
    <w:rsid w:val="00726287"/>
    <w:rsid w:val="0074434F"/>
    <w:rsid w:val="0075187A"/>
    <w:rsid w:val="00762C54"/>
    <w:rsid w:val="00811291"/>
    <w:rsid w:val="008B329A"/>
    <w:rsid w:val="00933AE6"/>
    <w:rsid w:val="00986E42"/>
    <w:rsid w:val="00992AD6"/>
    <w:rsid w:val="00995A00"/>
    <w:rsid w:val="009A66C3"/>
    <w:rsid w:val="009B0D28"/>
    <w:rsid w:val="009E4002"/>
    <w:rsid w:val="00A53670"/>
    <w:rsid w:val="00AA4C94"/>
    <w:rsid w:val="00AF44C0"/>
    <w:rsid w:val="00B02507"/>
    <w:rsid w:val="00B43B0C"/>
    <w:rsid w:val="00B82D59"/>
    <w:rsid w:val="00C03C22"/>
    <w:rsid w:val="00C13A4F"/>
    <w:rsid w:val="00C50F3C"/>
    <w:rsid w:val="00C546A2"/>
    <w:rsid w:val="00D06391"/>
    <w:rsid w:val="00DC2254"/>
    <w:rsid w:val="00DC2819"/>
    <w:rsid w:val="00DC63BC"/>
    <w:rsid w:val="00DC6EE0"/>
    <w:rsid w:val="00E02CA5"/>
    <w:rsid w:val="00E30CA2"/>
    <w:rsid w:val="00F23887"/>
    <w:rsid w:val="00F367AE"/>
    <w:rsid w:val="00F67B40"/>
    <w:rsid w:val="00FA74A6"/>
    <w:rsid w:val="00FE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0949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670949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670949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670949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670949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67094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70949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670949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67094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67094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0949"/>
    <w:pPr>
      <w:jc w:val="center"/>
    </w:pPr>
  </w:style>
  <w:style w:type="paragraph" w:styleId="Footer">
    <w:name w:val="footer"/>
    <w:basedOn w:val="Header"/>
    <w:rsid w:val="00670949"/>
  </w:style>
  <w:style w:type="character" w:styleId="PageNumber">
    <w:name w:val="page number"/>
    <w:basedOn w:val="DefaultParagraphFont"/>
    <w:rsid w:val="00670949"/>
    <w:rPr>
      <w:rFonts w:ascii="Trebuchet MS" w:hAnsi="Trebuchet MS"/>
      <w:sz w:val="16"/>
    </w:rPr>
  </w:style>
  <w:style w:type="paragraph" w:customStyle="1" w:styleId="H1">
    <w:name w:val="H1"/>
    <w:next w:val="Normal"/>
    <w:link w:val="H1Char"/>
    <w:rsid w:val="00670949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link w:val="H2Char"/>
    <w:rsid w:val="00670949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670949"/>
  </w:style>
  <w:style w:type="paragraph" w:customStyle="1" w:styleId="H4">
    <w:name w:val="H4"/>
    <w:basedOn w:val="Normal"/>
    <w:next w:val="Normal"/>
    <w:link w:val="H4Char"/>
    <w:rsid w:val="00670949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670949"/>
  </w:style>
  <w:style w:type="paragraph" w:customStyle="1" w:styleId="H6">
    <w:name w:val="H6"/>
    <w:rsid w:val="00670949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670949"/>
    <w:rPr>
      <w:sz w:val="16"/>
    </w:rPr>
  </w:style>
  <w:style w:type="paragraph" w:styleId="Index1">
    <w:name w:val="index 1"/>
    <w:basedOn w:val="Normal"/>
    <w:next w:val="Normal"/>
    <w:autoRedefine/>
    <w:semiHidden/>
    <w:rsid w:val="009B0D28"/>
    <w:pPr>
      <w:ind w:left="160" w:hanging="160"/>
    </w:pPr>
  </w:style>
  <w:style w:type="paragraph" w:styleId="Index2">
    <w:name w:val="index 2"/>
    <w:basedOn w:val="Normal"/>
    <w:next w:val="Normal"/>
    <w:autoRedefine/>
    <w:semiHidden/>
    <w:rsid w:val="009B0D28"/>
    <w:pPr>
      <w:ind w:left="320" w:hanging="160"/>
    </w:pPr>
  </w:style>
  <w:style w:type="paragraph" w:styleId="Index3">
    <w:name w:val="index 3"/>
    <w:basedOn w:val="Normal"/>
    <w:next w:val="Normal"/>
    <w:autoRedefine/>
    <w:semiHidden/>
    <w:rsid w:val="009B0D28"/>
    <w:pPr>
      <w:ind w:left="480" w:hanging="160"/>
    </w:pPr>
  </w:style>
  <w:style w:type="paragraph" w:styleId="Index4">
    <w:name w:val="index 4"/>
    <w:basedOn w:val="Normal"/>
    <w:next w:val="Normal"/>
    <w:autoRedefine/>
    <w:semiHidden/>
    <w:rsid w:val="009B0D28"/>
    <w:pPr>
      <w:ind w:left="640" w:hanging="160"/>
    </w:pPr>
  </w:style>
  <w:style w:type="paragraph" w:styleId="Index5">
    <w:name w:val="index 5"/>
    <w:basedOn w:val="Normal"/>
    <w:next w:val="Normal"/>
    <w:autoRedefine/>
    <w:semiHidden/>
    <w:rsid w:val="009B0D28"/>
    <w:pPr>
      <w:ind w:left="800" w:hanging="160"/>
    </w:pPr>
  </w:style>
  <w:style w:type="paragraph" w:styleId="Index6">
    <w:name w:val="index 6"/>
    <w:basedOn w:val="Normal"/>
    <w:next w:val="Normal"/>
    <w:autoRedefine/>
    <w:semiHidden/>
    <w:rsid w:val="009B0D28"/>
    <w:pPr>
      <w:ind w:left="960" w:hanging="160"/>
    </w:pPr>
  </w:style>
  <w:style w:type="paragraph" w:styleId="Index7">
    <w:name w:val="index 7"/>
    <w:basedOn w:val="Normal"/>
    <w:next w:val="Normal"/>
    <w:autoRedefine/>
    <w:semiHidden/>
    <w:rsid w:val="009B0D28"/>
    <w:pPr>
      <w:ind w:left="1120" w:hanging="160"/>
    </w:pPr>
  </w:style>
  <w:style w:type="paragraph" w:styleId="Index8">
    <w:name w:val="index 8"/>
    <w:basedOn w:val="Normal"/>
    <w:next w:val="Normal"/>
    <w:autoRedefine/>
    <w:semiHidden/>
    <w:rsid w:val="009B0D28"/>
    <w:pPr>
      <w:ind w:left="1280" w:hanging="160"/>
    </w:pPr>
  </w:style>
  <w:style w:type="paragraph" w:styleId="Index9">
    <w:name w:val="index 9"/>
    <w:basedOn w:val="Normal"/>
    <w:next w:val="Normal"/>
    <w:autoRedefine/>
    <w:semiHidden/>
    <w:rsid w:val="009B0D28"/>
    <w:pPr>
      <w:ind w:left="1440" w:hanging="160"/>
    </w:pPr>
  </w:style>
  <w:style w:type="paragraph" w:styleId="IndexHeading">
    <w:name w:val="index heading"/>
    <w:basedOn w:val="Normal"/>
    <w:next w:val="Index1"/>
    <w:semiHidden/>
    <w:rsid w:val="009B0D28"/>
  </w:style>
  <w:style w:type="paragraph" w:customStyle="1" w:styleId="ProgramHead">
    <w:name w:val="ProgramHead"/>
    <w:basedOn w:val="H2"/>
    <w:rsid w:val="00670949"/>
    <w:pPr>
      <w:pBdr>
        <w:bottom w:val="single" w:sz="2" w:space="1" w:color="BFBFBF"/>
      </w:pBdr>
      <w:spacing w:after="0"/>
    </w:pPr>
  </w:style>
  <w:style w:type="paragraph" w:customStyle="1" w:styleId="SubProgramHead">
    <w:name w:val="SubProgramHead"/>
    <w:basedOn w:val="ProgramHead"/>
    <w:rsid w:val="00670949"/>
    <w:pPr>
      <w:jc w:val="center"/>
    </w:pPr>
  </w:style>
  <w:style w:type="character" w:styleId="Hyperlink">
    <w:name w:val="Hyperlink"/>
    <w:basedOn w:val="DefaultParagraphFont"/>
    <w:rsid w:val="00670949"/>
    <w:rPr>
      <w:rFonts w:ascii="Calibri" w:hAnsi="Calibri"/>
      <w:color w:val="17365D"/>
      <w:sz w:val="18"/>
      <w:u w:val="single"/>
    </w:rPr>
  </w:style>
  <w:style w:type="paragraph" w:styleId="BodyText">
    <w:name w:val="Body Text"/>
    <w:basedOn w:val="Normal"/>
    <w:rsid w:val="00670949"/>
    <w:pPr>
      <w:ind w:right="-54"/>
    </w:pPr>
  </w:style>
  <w:style w:type="character" w:styleId="CommentReference">
    <w:name w:val="annotation reference"/>
    <w:basedOn w:val="DefaultParagraphFont"/>
    <w:semiHidden/>
    <w:rsid w:val="00670949"/>
    <w:rPr>
      <w:sz w:val="16"/>
      <w:szCs w:val="16"/>
    </w:rPr>
  </w:style>
  <w:style w:type="paragraph" w:styleId="CommentText">
    <w:name w:val="annotation text"/>
    <w:basedOn w:val="Normal"/>
    <w:semiHidden/>
    <w:rsid w:val="00670949"/>
    <w:rPr>
      <w:sz w:val="20"/>
    </w:rPr>
  </w:style>
  <w:style w:type="character" w:customStyle="1" w:styleId="H1Char">
    <w:name w:val="H1 Char"/>
    <w:basedOn w:val="DefaultParagraphFont"/>
    <w:link w:val="H1"/>
    <w:rsid w:val="00D06391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D06391"/>
    <w:rPr>
      <w:sz w:val="24"/>
    </w:rPr>
  </w:style>
  <w:style w:type="paragraph" w:customStyle="1" w:styleId="H2SubProgram">
    <w:name w:val="H2 SubProgram"/>
    <w:basedOn w:val="H2"/>
    <w:rsid w:val="00670949"/>
    <w:pPr>
      <w:jc w:val="center"/>
    </w:pPr>
  </w:style>
  <w:style w:type="paragraph" w:customStyle="1" w:styleId="H7b0">
    <w:name w:val="H7b"/>
    <w:basedOn w:val="H7"/>
    <w:rsid w:val="00670949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670949"/>
    <w:pPr>
      <w:numPr>
        <w:numId w:val="19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670949"/>
    <w:pPr>
      <w:numPr>
        <w:numId w:val="20"/>
      </w:numPr>
      <w:tabs>
        <w:tab w:val="left" w:pos="144"/>
      </w:tabs>
    </w:pPr>
  </w:style>
  <w:style w:type="paragraph" w:customStyle="1" w:styleId="SubprogramHead0">
    <w:name w:val="SubprogramHead"/>
    <w:basedOn w:val="Heading2"/>
    <w:rsid w:val="00670949"/>
    <w:pPr>
      <w:spacing w:before="40"/>
    </w:pPr>
  </w:style>
  <w:style w:type="table" w:styleId="TableGrid">
    <w:name w:val="Table Grid"/>
    <w:basedOn w:val="TableNormal"/>
    <w:rsid w:val="00670949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DocumentMap">
    <w:name w:val="Document Map"/>
    <w:basedOn w:val="Normal"/>
    <w:semiHidden/>
    <w:rsid w:val="00670949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D06391"/>
    <w:rPr>
      <w:rFonts w:ascii="Calibri" w:hAnsi="Calibri"/>
      <w:caps/>
      <w:color w:val="002291"/>
    </w:rPr>
  </w:style>
  <w:style w:type="character" w:customStyle="1" w:styleId="Heading3Char">
    <w:name w:val="Heading 3 Char"/>
    <w:basedOn w:val="DefaultParagraphFont"/>
    <w:link w:val="Heading3"/>
    <w:rsid w:val="00D06391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D06391"/>
    <w:rPr>
      <w:i/>
    </w:rPr>
  </w:style>
  <w:style w:type="paragraph" w:styleId="NormalWeb">
    <w:name w:val="Normal (Web)"/>
    <w:basedOn w:val="Normal"/>
    <w:rsid w:val="006709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670949"/>
    <w:pPr>
      <w:jc w:val="left"/>
    </w:pPr>
    <w:rPr>
      <w:color w:val="005400"/>
    </w:rPr>
  </w:style>
  <w:style w:type="paragraph" w:styleId="BodyTextIndent">
    <w:name w:val="Body Text Indent"/>
    <w:basedOn w:val="Normal"/>
    <w:rsid w:val="00670949"/>
    <w:pPr>
      <w:ind w:left="720"/>
    </w:pPr>
  </w:style>
  <w:style w:type="paragraph" w:styleId="BalloonText">
    <w:name w:val="Balloon Text"/>
    <w:basedOn w:val="Normal"/>
    <w:link w:val="BalloonTextChar"/>
    <w:rsid w:val="0067094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670949"/>
    <w:rPr>
      <w:rFonts w:ascii="Tahoma" w:hAnsi="Tahoma" w:cs="Tahoma"/>
      <w:sz w:val="18"/>
      <w:szCs w:val="16"/>
    </w:rPr>
  </w:style>
  <w:style w:type="paragraph" w:styleId="BodyText2">
    <w:name w:val="Body Text 2"/>
    <w:basedOn w:val="Normal"/>
    <w:link w:val="BodyText2Char"/>
    <w:rsid w:val="00670949"/>
    <w:rPr>
      <w:kern w:val="16"/>
      <w:sz w:val="16"/>
    </w:rPr>
  </w:style>
  <w:style w:type="character" w:customStyle="1" w:styleId="BodyText2Char">
    <w:name w:val="Body Text 2 Char"/>
    <w:basedOn w:val="DefaultParagraphFont"/>
    <w:link w:val="BodyText2"/>
    <w:rsid w:val="00670949"/>
    <w:rPr>
      <w:rFonts w:ascii="Calibri" w:hAnsi="Calibri"/>
      <w:kern w:val="16"/>
      <w:sz w:val="16"/>
    </w:rPr>
  </w:style>
  <w:style w:type="paragraph" w:styleId="BodyText3">
    <w:name w:val="Body Text 3"/>
    <w:basedOn w:val="Normal"/>
    <w:link w:val="BodyText3Char"/>
    <w:rsid w:val="00670949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670949"/>
    <w:rPr>
      <w:rFonts w:ascii="Calibri" w:hAnsi="Calibri"/>
      <w:sz w:val="18"/>
    </w:rPr>
  </w:style>
  <w:style w:type="paragraph" w:customStyle="1" w:styleId="Bullets">
    <w:name w:val="Bullets"/>
    <w:basedOn w:val="Normal"/>
    <w:rsid w:val="00670949"/>
    <w:pPr>
      <w:spacing w:before="40"/>
      <w:jc w:val="left"/>
    </w:pPr>
    <w:rPr>
      <w:rFonts w:ascii="Times New Roman" w:hAnsi="Times New Roman"/>
      <w:sz w:val="22"/>
    </w:rPr>
  </w:style>
  <w:style w:type="character" w:styleId="FollowedHyperlink">
    <w:name w:val="FollowedHyperlink"/>
    <w:basedOn w:val="DefaultParagraphFont"/>
    <w:rsid w:val="00670949"/>
    <w:rPr>
      <w:color w:val="800080"/>
      <w:u w:val="single"/>
    </w:rPr>
  </w:style>
  <w:style w:type="paragraph" w:customStyle="1" w:styleId="H4Blue">
    <w:name w:val="H4Blue"/>
    <w:basedOn w:val="H4"/>
    <w:qFormat/>
    <w:rsid w:val="00670949"/>
    <w:rPr>
      <w:color w:val="002D86"/>
    </w:rPr>
  </w:style>
  <w:style w:type="paragraph" w:customStyle="1" w:styleId="Heading2Green">
    <w:name w:val="Heading2Green"/>
    <w:basedOn w:val="Heading2"/>
    <w:qFormat/>
    <w:rsid w:val="00670949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670949"/>
    <w:rPr>
      <w:b/>
      <w:bCs/>
      <w:i/>
      <w:iCs/>
      <w:color w:val="4F81BD"/>
    </w:rPr>
  </w:style>
  <w:style w:type="character" w:styleId="Strong">
    <w:name w:val="Strong"/>
    <w:basedOn w:val="DefaultParagraphFont"/>
    <w:qFormat/>
    <w:rsid w:val="00670949"/>
    <w:rPr>
      <w:b/>
      <w:bCs/>
    </w:rPr>
  </w:style>
  <w:style w:type="paragraph" w:customStyle="1" w:styleId="StyleHeading4">
    <w:name w:val="Style Heading 4 +"/>
    <w:basedOn w:val="Heading4"/>
    <w:rsid w:val="00670949"/>
    <w:rPr>
      <w:bCs/>
    </w:rPr>
  </w:style>
  <w:style w:type="paragraph" w:styleId="TOC1">
    <w:name w:val="toc 1"/>
    <w:basedOn w:val="Normal"/>
    <w:next w:val="Normal"/>
    <w:autoRedefine/>
    <w:rsid w:val="00670949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PSR0000X Psychiatric Security Review Board </vt:lpstr>
    </vt:vector>
  </TitlesOfParts>
  <Company>State of Connecticut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PSR0000X Psychiatric Security Review Board </dc:title>
  <dc:subject/>
  <dc:creator>Gregg Blackstone</dc:creator>
  <cp:keywords/>
  <cp:lastModifiedBy>Jessica Cabanillas</cp:lastModifiedBy>
  <cp:revision>5</cp:revision>
  <cp:lastPrinted>2006-07-26T16:10:00Z</cp:lastPrinted>
  <dcterms:created xsi:type="dcterms:W3CDTF">2013-01-08T18:18:00Z</dcterms:created>
  <dcterms:modified xsi:type="dcterms:W3CDTF">2013-01-22T20:52:00Z</dcterms:modified>
</cp:coreProperties>
</file>