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63E" w:rsidRDefault="003F063E">
      <w:pPr>
        <w:pStyle w:val="H1"/>
      </w:pPr>
      <w:r>
        <w:t xml:space="preserve">Attorney General </w:t>
      </w:r>
    </w:p>
    <w:p w:rsidR="003F063E" w:rsidRDefault="00E63305" w:rsidP="00B64112">
      <w:pPr>
        <w:pStyle w:val="H2"/>
        <w:tabs>
          <w:tab w:val="right" w:pos="10260"/>
        </w:tabs>
        <w:sectPr w:rsidR="003F063E">
          <w:headerReference w:type="default" r:id="rId7"/>
          <w:footerReference w:type="even" r:id="rId8"/>
          <w:footerReference w:type="default" r:id="rId9"/>
          <w:type w:val="continuous"/>
          <w:pgSz w:w="12240" w:h="15840" w:code="1"/>
          <w:pgMar w:top="864" w:right="720" w:bottom="864" w:left="720" w:header="288" w:footer="288" w:gutter="216"/>
          <w:paperSrc w:first="60705" w:other="60705"/>
          <w:cols w:space="720"/>
        </w:sectPr>
      </w:pPr>
      <w:r w:rsidRPr="00036227">
        <w:fldChar w:fldCharType="begin"/>
      </w:r>
      <w:r w:rsidR="0072054E" w:rsidRPr="00036227">
        <w:instrText>xe "</w:instrText>
      </w:r>
      <w:r w:rsidR="00E87B08" w:rsidRPr="00E87B08">
        <w:instrText xml:space="preserve"> </w:instrText>
      </w:r>
      <w:r w:rsidR="00E87B08">
        <w:instrText>oag29000</w:instrText>
      </w:r>
      <w:r w:rsidR="0072054E" w:rsidRPr="00036227">
        <w:instrText xml:space="preserve"> Attorney General"</w:instrText>
      </w:r>
      <w:r w:rsidRPr="00036227">
        <w:fldChar w:fldCharType="end"/>
      </w:r>
      <w:r w:rsidR="003F063E" w:rsidRPr="00036227">
        <w:t>Agency Description</w:t>
      </w:r>
    </w:p>
    <w:p w:rsidR="008073E1" w:rsidRDefault="00D5774E" w:rsidP="0056370E">
      <w:r>
        <w:lastRenderedPageBreak/>
        <w:t>The</w:t>
      </w:r>
      <w:r w:rsidR="008073E1">
        <w:t xml:space="preserve"> Attorney General is the chief legal officer of the State of </w:t>
      </w:r>
      <w:smartTag w:uri="urn:schemas-microsoft-com:office:smarttags" w:element="place">
        <w:smartTag w:uri="urn:schemas-microsoft-com:office:smarttags" w:element="State">
          <w:r w:rsidR="008073E1">
            <w:t>Connecticut</w:t>
          </w:r>
        </w:smartTag>
      </w:smartTag>
      <w:r w:rsidR="008073E1">
        <w:t xml:space="preserve">. The Attorney General’s Office serves as legal counsel to all state agencies and acts to protect the public interest for the people of the State of </w:t>
      </w:r>
      <w:smartTag w:uri="urn:schemas-microsoft-com:office:smarttags" w:element="place">
        <w:smartTag w:uri="urn:schemas-microsoft-com:office:smarttags" w:element="State">
          <w:r w:rsidR="008073E1">
            <w:t>Connecticut</w:t>
          </w:r>
        </w:smartTag>
      </w:smartTag>
      <w:r w:rsidR="008073E1">
        <w:t>.</w:t>
      </w:r>
    </w:p>
    <w:p w:rsidR="003F063E" w:rsidRPr="008073E1" w:rsidRDefault="00AC42F2" w:rsidP="0056370E">
      <w:r>
        <w:t>T</w:t>
      </w:r>
      <w:r w:rsidR="00A738EB">
        <w:t>he mission of the</w:t>
      </w:r>
      <w:r w:rsidR="008073E1" w:rsidRPr="008073E1">
        <w:t xml:space="preserve"> office </w:t>
      </w:r>
      <w:r w:rsidR="00A5246E">
        <w:t>is</w:t>
      </w:r>
      <w:r w:rsidR="008073E1" w:rsidRPr="008073E1">
        <w:t xml:space="preserve"> to represent and advocate the interest</w:t>
      </w:r>
      <w:r w:rsidR="00FC5341">
        <w:t>s</w:t>
      </w:r>
      <w:r w:rsidR="008073E1" w:rsidRPr="008073E1">
        <w:t xml:space="preserve"> of the state and its citizens, to ensure that state government acts </w:t>
      </w:r>
      <w:r w:rsidR="008073E1" w:rsidRPr="008073E1">
        <w:lastRenderedPageBreak/>
        <w:t xml:space="preserve">within the letter and spirit of the law, </w:t>
      </w:r>
      <w:r w:rsidR="00FC5341">
        <w:t>to protect</w:t>
      </w:r>
      <w:r w:rsidR="008073E1" w:rsidRPr="008073E1">
        <w:t xml:space="preserve"> public resources for present and future generations, </w:t>
      </w:r>
      <w:r w:rsidR="00FC5341">
        <w:t>to preserve and enhance</w:t>
      </w:r>
      <w:r w:rsidR="008073E1" w:rsidRPr="008073E1">
        <w:t xml:space="preserve"> the quality of life of all </w:t>
      </w:r>
      <w:r w:rsidR="00A5246E">
        <w:t xml:space="preserve">the state’s </w:t>
      </w:r>
      <w:r w:rsidR="008073E1" w:rsidRPr="008073E1">
        <w:t>citizens, and t</w:t>
      </w:r>
      <w:r w:rsidR="00FC5341">
        <w:t xml:space="preserve">o safeguard the </w:t>
      </w:r>
      <w:r w:rsidR="008073E1" w:rsidRPr="008073E1">
        <w:t xml:space="preserve">rights of </w:t>
      </w:r>
      <w:r w:rsidR="00FC5341">
        <w:t>its</w:t>
      </w:r>
      <w:r w:rsidR="008073E1" w:rsidRPr="008073E1">
        <w:t xml:space="preserve"> most vulnerable citizens.</w:t>
      </w:r>
    </w:p>
    <w:p w:rsidR="003F063E" w:rsidRDefault="003F063E" w:rsidP="0056370E">
      <w:pPr>
        <w:sectPr w:rsidR="003F063E">
          <w:type w:val="continuous"/>
          <w:pgSz w:w="12240" w:h="15840"/>
          <w:pgMar w:top="720" w:right="720" w:bottom="720" w:left="936" w:header="432" w:footer="432" w:gutter="0"/>
          <w:cols w:num="2" w:space="432"/>
        </w:sectPr>
      </w:pPr>
    </w:p>
    <w:p w:rsidR="003F063E" w:rsidRDefault="003F063E"/>
    <w:p w:rsidR="00177460" w:rsidRDefault="00177460"/>
    <w:p w:rsidR="003F063E" w:rsidRDefault="00E63305">
      <w:pPr>
        <w:pStyle w:val="ProgramHead"/>
      </w:pPr>
      <w:r>
        <w:fldChar w:fldCharType="begin"/>
      </w:r>
      <w:r w:rsidR="003F063E">
        <w:instrText>xe "oag29000 13020"</w:instrText>
      </w:r>
      <w:r>
        <w:fldChar w:fldCharType="end"/>
      </w:r>
      <w:r w:rsidR="003F063E">
        <w:t xml:space="preserve">Legal Services </w:t>
      </w:r>
    </w:p>
    <w:p w:rsidR="003F063E" w:rsidRDefault="003F063E">
      <w:pPr>
        <w:pStyle w:val="ProgramHead"/>
        <w:sectPr w:rsidR="003F063E">
          <w:headerReference w:type="default" r:id="rId10"/>
          <w:footerReference w:type="default" r:id="rId11"/>
          <w:type w:val="continuous"/>
          <w:pgSz w:w="12240" w:h="15840" w:code="1"/>
          <w:pgMar w:top="864" w:right="720" w:bottom="864" w:left="720" w:header="288" w:footer="288" w:gutter="216"/>
          <w:paperSrc w:first="60705" w:other="60705"/>
          <w:cols w:space="720"/>
        </w:sectPr>
      </w:pPr>
    </w:p>
    <w:p w:rsidR="003F063E" w:rsidRDefault="003F063E" w:rsidP="005B7E9A">
      <w:pPr>
        <w:pStyle w:val="Heading2"/>
      </w:pPr>
      <w:r>
        <w:lastRenderedPageBreak/>
        <w:t xml:space="preserve">Statutory Reference </w:t>
      </w:r>
    </w:p>
    <w:p w:rsidR="003F063E" w:rsidRDefault="003F063E">
      <w:r>
        <w:t xml:space="preserve">Sections 3-124 </w:t>
      </w:r>
      <w:r w:rsidR="008073E1">
        <w:t>through</w:t>
      </w:r>
      <w:r>
        <w:t xml:space="preserve"> 3-131</w:t>
      </w:r>
      <w:r w:rsidR="00A738EB">
        <w:t>.</w:t>
      </w:r>
      <w:r>
        <w:t xml:space="preserve">  </w:t>
      </w:r>
    </w:p>
    <w:p w:rsidR="003F063E" w:rsidRDefault="003F063E" w:rsidP="005B7E9A">
      <w:pPr>
        <w:pStyle w:val="Heading2"/>
      </w:pPr>
      <w:r>
        <w:t xml:space="preserve">Statement of Need and Program Objectives </w:t>
      </w:r>
    </w:p>
    <w:p w:rsidR="003F063E" w:rsidRDefault="003F063E" w:rsidP="0056370E">
      <w:r>
        <w:t xml:space="preserve">To facilitate the efficient and effective provision of state services by preventing legal problems from impeding state operations.  To advocate before the courts and administrative boards the rights and welfare of citizens of the state and the public policies of </w:t>
      </w:r>
      <w:smartTag w:uri="urn:schemas-microsoft-com:office:smarttags" w:element="place">
        <w:smartTag w:uri="urn:schemas-microsoft-com:office:smarttags" w:element="State">
          <w:r>
            <w:t>Connecticut</w:t>
          </w:r>
        </w:smartTag>
      </w:smartTag>
      <w:r>
        <w:t xml:space="preserve">. </w:t>
      </w:r>
    </w:p>
    <w:p w:rsidR="003F063E" w:rsidRDefault="003F063E" w:rsidP="005B7E9A">
      <w:pPr>
        <w:pStyle w:val="Heading2"/>
      </w:pPr>
      <w:r>
        <w:t xml:space="preserve">Program Description </w:t>
      </w:r>
    </w:p>
    <w:p w:rsidR="00A3468C" w:rsidRDefault="003F063E" w:rsidP="0056370E">
      <w:r>
        <w:t xml:space="preserve">The Office of the Attorney General is organized into one administrative and </w:t>
      </w:r>
      <w:r w:rsidR="008831D2">
        <w:t>four</w:t>
      </w:r>
      <w:r>
        <w:t xml:space="preserve">teen legal departments. </w:t>
      </w:r>
      <w:r w:rsidR="00A3468C">
        <w:t>Each of the fourteen departments provides the entire range of lega</w:t>
      </w:r>
      <w:r w:rsidR="008C4255">
        <w:t xml:space="preserve">l services to groups of </w:t>
      </w:r>
      <w:r w:rsidR="00A3468C">
        <w:t>state agencies.  These legal services consist primarily of counseling and representation.  The counseling function includes the rendering of informal advice and preparation of formal opinions, as well as the drafting and review of r</w:t>
      </w:r>
      <w:r w:rsidR="006066B8">
        <w:t>egulations, contracts and other</w:t>
      </w:r>
      <w:r w:rsidR="008C4255" w:rsidRPr="008C4255">
        <w:t xml:space="preserve"> </w:t>
      </w:r>
      <w:r w:rsidR="008C4255">
        <w:t>instruments</w:t>
      </w:r>
      <w:r w:rsidR="008C4255" w:rsidRPr="008C4255">
        <w:t xml:space="preserve"> </w:t>
      </w:r>
      <w:r w:rsidR="008C4255">
        <w:lastRenderedPageBreak/>
        <w:t>for</w:t>
      </w:r>
      <w:r w:rsidR="00EA4D0C">
        <w:t xml:space="preserve"> </w:t>
      </w:r>
      <w:r w:rsidR="008C4255">
        <w:t xml:space="preserve">legal sufficiency. </w:t>
      </w:r>
      <w:r w:rsidR="00EA4D0C">
        <w:t xml:space="preserve"> </w:t>
      </w:r>
      <w:r w:rsidR="00A3468C">
        <w:t xml:space="preserve">The representation function involves representing all state agencies and employees, elected and appointed officials in their official capacities in all phases of litigation in federal and state courts and in administrative proceedings. </w:t>
      </w:r>
      <w:r w:rsidR="00EA4D0C">
        <w:t xml:space="preserve"> </w:t>
      </w:r>
      <w:r w:rsidR="00D5774E">
        <w:t xml:space="preserve">The office </w:t>
      </w:r>
      <w:r w:rsidR="00A3468C">
        <w:t>also initiates affirmative litigation as appropriate.</w:t>
      </w:r>
    </w:p>
    <w:p w:rsidR="003F063E" w:rsidRDefault="003F063E" w:rsidP="0056370E">
      <w:r>
        <w:t xml:space="preserve">The central management of the Office of the Attorney General includes an </w:t>
      </w:r>
      <w:r w:rsidR="008073E1">
        <w:t xml:space="preserve">executive and </w:t>
      </w:r>
      <w:r>
        <w:t>administrative staff.</w:t>
      </w:r>
      <w:r w:rsidR="008073E1">
        <w:t xml:space="preserve">  </w:t>
      </w:r>
      <w:r w:rsidR="006066B8">
        <w:t xml:space="preserve">The </w:t>
      </w:r>
      <w:r w:rsidR="008073E1">
        <w:t>executive</w:t>
      </w:r>
      <w:r>
        <w:t xml:space="preserve"> </w:t>
      </w:r>
      <w:r w:rsidR="00A3468C">
        <w:t>staff oversees</w:t>
      </w:r>
      <w:r>
        <w:t>, direct</w:t>
      </w:r>
      <w:r w:rsidR="00A3468C">
        <w:t>s</w:t>
      </w:r>
      <w:r>
        <w:t xml:space="preserve"> and manage</w:t>
      </w:r>
      <w:r w:rsidR="00A3468C">
        <w:t>s</w:t>
      </w:r>
      <w:r w:rsidR="00D5774E">
        <w:t xml:space="preserve"> </w:t>
      </w:r>
      <w:r>
        <w:t>litigation and the provision of legal services, including contract review an</w:t>
      </w:r>
      <w:r w:rsidR="00D5774E">
        <w:t>d issuance of advisory opinions</w:t>
      </w:r>
      <w:r w:rsidR="00EA4D0C">
        <w:t>;</w:t>
      </w:r>
      <w:r>
        <w:t xml:space="preserve"> </w:t>
      </w:r>
      <w:r w:rsidR="00D5774E">
        <w:t>oversees</w:t>
      </w:r>
      <w:r>
        <w:t xml:space="preserve"> education</w:t>
      </w:r>
      <w:r w:rsidR="00D5774E">
        <w:t xml:space="preserve"> to the public on legal issues</w:t>
      </w:r>
      <w:r w:rsidR="00EA4D0C">
        <w:t>;</w:t>
      </w:r>
      <w:r w:rsidR="00D5774E">
        <w:t xml:space="preserve"> and formulates proposed legislation.</w:t>
      </w:r>
      <w:r>
        <w:t xml:space="preserve"> </w:t>
      </w:r>
      <w:r w:rsidR="00D5774E">
        <w:t xml:space="preserve">The administrative staff manages all business operations, </w:t>
      </w:r>
      <w:r>
        <w:t xml:space="preserve">recruits and trains personnel, maintains the </w:t>
      </w:r>
      <w:r w:rsidR="006066B8">
        <w:t xml:space="preserve">information </w:t>
      </w:r>
      <w:r>
        <w:t>system</w:t>
      </w:r>
      <w:r w:rsidR="006066B8">
        <w:t>s</w:t>
      </w:r>
      <w:r w:rsidR="00D5774E">
        <w:t>,</w:t>
      </w:r>
      <w:r w:rsidR="00D5774E" w:rsidRPr="00D5774E">
        <w:t xml:space="preserve"> </w:t>
      </w:r>
      <w:r w:rsidR="00D5774E">
        <w:t>maintains the law libraries of the office</w:t>
      </w:r>
      <w:r>
        <w:t xml:space="preserve"> and plans and develops systems to improve the efficiency a</w:t>
      </w:r>
      <w:r w:rsidR="006066B8">
        <w:t>nd effectiveness of the office.</w:t>
      </w:r>
    </w:p>
    <w:p w:rsidR="00327EA8" w:rsidRDefault="00327EA8" w:rsidP="0056370E">
      <w:pPr>
        <w:sectPr w:rsidR="00327EA8">
          <w:type w:val="continuous"/>
          <w:pgSz w:w="12240" w:h="15840" w:code="1"/>
          <w:pgMar w:top="864" w:right="720" w:bottom="864" w:left="720" w:header="288" w:footer="288" w:gutter="216"/>
          <w:paperSrc w:first="60705" w:other="60705"/>
          <w:cols w:num="2" w:space="432"/>
        </w:sectPr>
      </w:pPr>
    </w:p>
    <w:p w:rsidR="00DD28A2" w:rsidRDefault="00DD28A2">
      <w:pPr>
        <w:spacing w:after="80"/>
      </w:pPr>
    </w:p>
    <w:p w:rsidR="00CF3AC1" w:rsidRDefault="00CF3AC1">
      <w:pPr>
        <w:spacing w:after="80"/>
      </w:pPr>
    </w:p>
    <w:sectPr w:rsidR="00CF3AC1" w:rsidSect="008C0C7C">
      <w:type w:val="continuous"/>
      <w:pgSz w:w="12240" w:h="15840" w:code="1"/>
      <w:pgMar w:top="864" w:right="720" w:bottom="864" w:left="720" w:header="288" w:footer="288" w:gutter="216"/>
      <w:paperSrc w:first="60705" w:other="6070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A27" w:rsidRDefault="00270A27">
      <w:pPr>
        <w:spacing w:after="0"/>
      </w:pPr>
      <w:r>
        <w:separator/>
      </w:r>
    </w:p>
  </w:endnote>
  <w:endnote w:type="continuationSeparator" w:id="0">
    <w:p w:rsidR="00270A27" w:rsidRDefault="00270A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27" w:rsidRDefault="00270A27" w:rsidP="00006E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0A27" w:rsidRDefault="0027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27" w:rsidRDefault="00270A27" w:rsidP="00006E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0E34">
      <w:rPr>
        <w:rStyle w:val="PageNumber"/>
        <w:noProof/>
      </w:rPr>
      <w:t>1</w:t>
    </w:r>
    <w:r>
      <w:rPr>
        <w:rStyle w:val="PageNumber"/>
      </w:rPr>
      <w:fldChar w:fldCharType="end"/>
    </w:r>
  </w:p>
  <w:p w:rsidR="00270A27" w:rsidRDefault="00270A27" w:rsidP="00006E7C">
    <w:pPr>
      <w:pStyle w:val="Footer"/>
      <w:tabs>
        <w:tab w:val="right" w:pos="10530"/>
      </w:tabs>
      <w:jc w:val="left"/>
    </w:pPr>
    <w:r>
      <w:t>General Government</w:t>
    </w:r>
    <w:r>
      <w:tab/>
      <w:t>Attorney General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27" w:rsidRDefault="00270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A27" w:rsidRDefault="00270A27">
      <w:pPr>
        <w:spacing w:after="0"/>
      </w:pPr>
      <w:r>
        <w:separator/>
      </w:r>
    </w:p>
  </w:footnote>
  <w:footnote w:type="continuationSeparator" w:id="0">
    <w:p w:rsidR="00270A27" w:rsidRDefault="00270A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27" w:rsidRDefault="00270A27" w:rsidP="00006E7C">
    <w:pPr>
      <w:pStyle w:val="Header"/>
      <w:jc w:val="righ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27" w:rsidRDefault="00270A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num>
  <w:num w:numId="2">
    <w:abstractNumId w:val="1"/>
  </w:num>
  <w:num w:numId="3">
    <w:abstractNumId w:val="0"/>
  </w:num>
  <w:num w:numId="4">
    <w:abstractNumId w:val="1"/>
  </w:num>
  <w:num w:numId="5">
    <w:abstractNumId w:val="2"/>
  </w:num>
  <w:num w:numId="6">
    <w:abstractNumId w:val="0"/>
  </w:num>
  <w:num w:numId="7">
    <w:abstractNumId w:val="1"/>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
  <w:rsids>
    <w:rsidRoot w:val="003B60EA"/>
    <w:rsid w:val="00006E7C"/>
    <w:rsid w:val="00036227"/>
    <w:rsid w:val="00136598"/>
    <w:rsid w:val="00177460"/>
    <w:rsid w:val="001923D7"/>
    <w:rsid w:val="001C7BF7"/>
    <w:rsid w:val="00240D7C"/>
    <w:rsid w:val="00270A27"/>
    <w:rsid w:val="00327EA8"/>
    <w:rsid w:val="003B60EA"/>
    <w:rsid w:val="003F063E"/>
    <w:rsid w:val="004809DA"/>
    <w:rsid w:val="005320FA"/>
    <w:rsid w:val="0056370E"/>
    <w:rsid w:val="005B7E9A"/>
    <w:rsid w:val="006066B8"/>
    <w:rsid w:val="00641CCB"/>
    <w:rsid w:val="006C25C5"/>
    <w:rsid w:val="0072054E"/>
    <w:rsid w:val="00730760"/>
    <w:rsid w:val="0077563D"/>
    <w:rsid w:val="007A2FCE"/>
    <w:rsid w:val="007D4D9E"/>
    <w:rsid w:val="008073E1"/>
    <w:rsid w:val="008831D2"/>
    <w:rsid w:val="0089067C"/>
    <w:rsid w:val="008C0C7C"/>
    <w:rsid w:val="008C4255"/>
    <w:rsid w:val="009C315C"/>
    <w:rsid w:val="00A10E34"/>
    <w:rsid w:val="00A3468C"/>
    <w:rsid w:val="00A5246E"/>
    <w:rsid w:val="00A635AE"/>
    <w:rsid w:val="00A738EB"/>
    <w:rsid w:val="00A84A02"/>
    <w:rsid w:val="00AB60B7"/>
    <w:rsid w:val="00AC42F2"/>
    <w:rsid w:val="00AE643B"/>
    <w:rsid w:val="00B01247"/>
    <w:rsid w:val="00B64112"/>
    <w:rsid w:val="00C31F43"/>
    <w:rsid w:val="00C438AA"/>
    <w:rsid w:val="00CA4865"/>
    <w:rsid w:val="00CD73DB"/>
    <w:rsid w:val="00CF3AC1"/>
    <w:rsid w:val="00D01406"/>
    <w:rsid w:val="00D37EAE"/>
    <w:rsid w:val="00D5774E"/>
    <w:rsid w:val="00D76C04"/>
    <w:rsid w:val="00DC4E98"/>
    <w:rsid w:val="00DD28A2"/>
    <w:rsid w:val="00E20699"/>
    <w:rsid w:val="00E63305"/>
    <w:rsid w:val="00E87B08"/>
    <w:rsid w:val="00EA42C7"/>
    <w:rsid w:val="00EA4D0C"/>
    <w:rsid w:val="00F669CA"/>
    <w:rsid w:val="00FC5341"/>
    <w:rsid w:val="00FC7A6D"/>
    <w:rsid w:val="00FE3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A8"/>
    <w:pPr>
      <w:spacing w:after="40"/>
      <w:jc w:val="both"/>
    </w:pPr>
    <w:rPr>
      <w:rFonts w:ascii="Calibri" w:hAnsi="Calibri"/>
      <w:sz w:val="18"/>
    </w:rPr>
  </w:style>
  <w:style w:type="paragraph" w:styleId="Heading1">
    <w:name w:val="heading 1"/>
    <w:basedOn w:val="H1"/>
    <w:next w:val="Normal"/>
    <w:qFormat/>
    <w:rsid w:val="00327EA8"/>
    <w:pPr>
      <w:keepNext/>
      <w:spacing w:after="60"/>
      <w:jc w:val="left"/>
      <w:outlineLvl w:val="0"/>
    </w:pPr>
    <w:rPr>
      <w:kern w:val="28"/>
    </w:rPr>
  </w:style>
  <w:style w:type="paragraph" w:styleId="Heading2">
    <w:name w:val="heading 2"/>
    <w:basedOn w:val="Normal"/>
    <w:next w:val="Normal"/>
    <w:qFormat/>
    <w:rsid w:val="00327EA8"/>
    <w:pPr>
      <w:keepNext/>
      <w:spacing w:before="80" w:after="0"/>
      <w:outlineLvl w:val="1"/>
    </w:pPr>
    <w:rPr>
      <w:b/>
      <w:i/>
      <w:color w:val="002D86"/>
      <w:sz w:val="20"/>
    </w:rPr>
  </w:style>
  <w:style w:type="paragraph" w:styleId="Heading3">
    <w:name w:val="heading 3"/>
    <w:basedOn w:val="Normal"/>
    <w:next w:val="Normal"/>
    <w:link w:val="Heading3Char"/>
    <w:qFormat/>
    <w:rsid w:val="00327EA8"/>
    <w:pPr>
      <w:keepNext/>
      <w:spacing w:after="60"/>
      <w:jc w:val="center"/>
      <w:outlineLvl w:val="2"/>
    </w:pPr>
    <w:rPr>
      <w:b/>
    </w:rPr>
  </w:style>
  <w:style w:type="paragraph" w:styleId="Heading4">
    <w:name w:val="heading 4"/>
    <w:basedOn w:val="Heading3"/>
    <w:next w:val="Normal"/>
    <w:link w:val="Heading4Char"/>
    <w:qFormat/>
    <w:rsid w:val="00327EA8"/>
    <w:pPr>
      <w:spacing w:before="120" w:after="0"/>
      <w:jc w:val="left"/>
      <w:outlineLvl w:val="3"/>
    </w:pPr>
    <w:rPr>
      <w:b w:val="0"/>
      <w:i/>
    </w:rPr>
  </w:style>
  <w:style w:type="paragraph" w:styleId="Heading5">
    <w:name w:val="heading 5"/>
    <w:basedOn w:val="Normal"/>
    <w:next w:val="Normal"/>
    <w:qFormat/>
    <w:rsid w:val="00327EA8"/>
    <w:pPr>
      <w:spacing w:before="240" w:after="60"/>
      <w:outlineLvl w:val="4"/>
    </w:pPr>
    <w:rPr>
      <w:sz w:val="22"/>
    </w:rPr>
  </w:style>
  <w:style w:type="paragraph" w:styleId="Heading6">
    <w:name w:val="heading 6"/>
    <w:basedOn w:val="Normal"/>
    <w:next w:val="Normal"/>
    <w:qFormat/>
    <w:rsid w:val="00327EA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327EA8"/>
    <w:pPr>
      <w:keepNext/>
      <w:outlineLvl w:val="6"/>
    </w:pPr>
    <w:rPr>
      <w:b/>
      <w:u w:val="single"/>
    </w:rPr>
  </w:style>
  <w:style w:type="paragraph" w:styleId="Heading8">
    <w:name w:val="heading 8"/>
    <w:basedOn w:val="Normal"/>
    <w:next w:val="Normal"/>
    <w:qFormat/>
    <w:rsid w:val="00327EA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327EA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EA8"/>
    <w:pPr>
      <w:jc w:val="center"/>
    </w:pPr>
  </w:style>
  <w:style w:type="paragraph" w:styleId="Footer">
    <w:name w:val="footer"/>
    <w:basedOn w:val="Header"/>
    <w:rsid w:val="00327EA8"/>
  </w:style>
  <w:style w:type="character" w:styleId="PageNumber">
    <w:name w:val="page number"/>
    <w:basedOn w:val="DefaultParagraphFont"/>
    <w:rsid w:val="00327EA8"/>
    <w:rPr>
      <w:rFonts w:ascii="Trebuchet MS" w:hAnsi="Trebuchet MS"/>
      <w:sz w:val="16"/>
    </w:rPr>
  </w:style>
  <w:style w:type="paragraph" w:customStyle="1" w:styleId="H1">
    <w:name w:val="H1"/>
    <w:next w:val="Normal"/>
    <w:link w:val="H1Char"/>
    <w:rsid w:val="00327EA8"/>
    <w:pPr>
      <w:spacing w:after="240"/>
      <w:jc w:val="center"/>
    </w:pPr>
    <w:rPr>
      <w:rFonts w:ascii="Calibri" w:hAnsi="Calibri"/>
      <w:caps/>
      <w:noProof/>
      <w:color w:val="002D86"/>
      <w:sz w:val="40"/>
    </w:rPr>
  </w:style>
  <w:style w:type="paragraph" w:customStyle="1" w:styleId="H2">
    <w:name w:val="H2"/>
    <w:basedOn w:val="Normal"/>
    <w:link w:val="H2Char"/>
    <w:rsid w:val="00327EA8"/>
    <w:pPr>
      <w:pBdr>
        <w:bottom w:val="single" w:sz="4" w:space="1" w:color="808080"/>
      </w:pBdr>
      <w:spacing w:before="120"/>
      <w:jc w:val="left"/>
    </w:pPr>
    <w:rPr>
      <w:caps/>
      <w:noProof/>
      <w:color w:val="002D86"/>
      <w:sz w:val="24"/>
    </w:rPr>
  </w:style>
  <w:style w:type="paragraph" w:customStyle="1" w:styleId="H3">
    <w:name w:val="H3"/>
    <w:basedOn w:val="Heading3"/>
    <w:next w:val="Normal"/>
    <w:rsid w:val="00327EA8"/>
  </w:style>
  <w:style w:type="paragraph" w:customStyle="1" w:styleId="H4">
    <w:name w:val="H4"/>
    <w:basedOn w:val="Normal"/>
    <w:next w:val="Normal"/>
    <w:link w:val="H4Char"/>
    <w:rsid w:val="00327EA8"/>
    <w:pPr>
      <w:spacing w:before="80"/>
      <w:jc w:val="left"/>
    </w:pPr>
    <w:rPr>
      <w:caps/>
      <w:color w:val="002291"/>
      <w:sz w:val="20"/>
    </w:rPr>
  </w:style>
  <w:style w:type="paragraph" w:customStyle="1" w:styleId="H5">
    <w:name w:val="H5"/>
    <w:basedOn w:val="Heading5"/>
    <w:next w:val="Normal"/>
    <w:rsid w:val="00327EA8"/>
  </w:style>
  <w:style w:type="paragraph" w:customStyle="1" w:styleId="H6">
    <w:name w:val="H6"/>
    <w:rsid w:val="00327EA8"/>
    <w:pPr>
      <w:spacing w:before="60" w:after="60"/>
    </w:pPr>
    <w:rPr>
      <w:rFonts w:ascii="AvantGarde" w:hAnsi="AvantGarde"/>
      <w:smallCaps/>
      <w:noProof/>
      <w:color w:val="000080"/>
      <w:sz w:val="24"/>
    </w:rPr>
  </w:style>
  <w:style w:type="paragraph" w:customStyle="1" w:styleId="H7">
    <w:name w:val="H7"/>
    <w:basedOn w:val="Normal"/>
    <w:rsid w:val="00327EA8"/>
    <w:rPr>
      <w:sz w:val="16"/>
    </w:rPr>
  </w:style>
  <w:style w:type="character" w:styleId="CommentReference">
    <w:name w:val="annotation reference"/>
    <w:basedOn w:val="DefaultParagraphFont"/>
    <w:semiHidden/>
    <w:rsid w:val="00327EA8"/>
    <w:rPr>
      <w:sz w:val="16"/>
      <w:szCs w:val="16"/>
    </w:rPr>
  </w:style>
  <w:style w:type="paragraph" w:styleId="CommentText">
    <w:name w:val="annotation text"/>
    <w:basedOn w:val="Normal"/>
    <w:semiHidden/>
    <w:rsid w:val="00327EA8"/>
    <w:rPr>
      <w:sz w:val="20"/>
    </w:rPr>
  </w:style>
  <w:style w:type="character" w:styleId="Hyperlink">
    <w:name w:val="Hyperlink"/>
    <w:basedOn w:val="DefaultParagraphFont"/>
    <w:rsid w:val="00327EA8"/>
    <w:rPr>
      <w:rFonts w:ascii="Calibri" w:hAnsi="Calibri"/>
      <w:color w:val="17365D"/>
      <w:sz w:val="18"/>
      <w:u w:val="single"/>
    </w:rPr>
  </w:style>
  <w:style w:type="paragraph" w:customStyle="1" w:styleId="ProgramHead">
    <w:name w:val="ProgramHead"/>
    <w:basedOn w:val="H2"/>
    <w:rsid w:val="00327EA8"/>
    <w:pPr>
      <w:pBdr>
        <w:bottom w:val="single" w:sz="2" w:space="1" w:color="BFBFBF"/>
      </w:pBdr>
      <w:spacing w:after="0"/>
    </w:pPr>
  </w:style>
  <w:style w:type="paragraph" w:customStyle="1" w:styleId="SubProgramHead">
    <w:name w:val="SubProgramHead"/>
    <w:basedOn w:val="ProgramHead"/>
    <w:rsid w:val="00327EA8"/>
    <w:pPr>
      <w:jc w:val="center"/>
    </w:pPr>
  </w:style>
  <w:style w:type="paragraph" w:styleId="BodyText">
    <w:name w:val="Body Text"/>
    <w:basedOn w:val="Normal"/>
    <w:rsid w:val="00327EA8"/>
    <w:pPr>
      <w:ind w:right="-54"/>
    </w:pPr>
  </w:style>
  <w:style w:type="character" w:customStyle="1" w:styleId="H1Char">
    <w:name w:val="H1 Char"/>
    <w:basedOn w:val="DefaultParagraphFont"/>
    <w:link w:val="H1"/>
    <w:rsid w:val="005B7E9A"/>
    <w:rPr>
      <w:rFonts w:ascii="Calibri" w:hAnsi="Calibri"/>
      <w:caps/>
      <w:noProof/>
      <w:color w:val="002D86"/>
      <w:sz w:val="40"/>
      <w:lang w:val="en-US" w:eastAsia="en-US" w:bidi="ar-SA"/>
    </w:rPr>
  </w:style>
  <w:style w:type="character" w:customStyle="1" w:styleId="H2Char">
    <w:name w:val="H2 Char"/>
    <w:basedOn w:val="H1Char"/>
    <w:link w:val="H2"/>
    <w:rsid w:val="005B7E9A"/>
    <w:rPr>
      <w:sz w:val="24"/>
    </w:rPr>
  </w:style>
  <w:style w:type="paragraph" w:customStyle="1" w:styleId="H2SubProgram">
    <w:name w:val="H2 SubProgram"/>
    <w:basedOn w:val="H2"/>
    <w:rsid w:val="00327EA8"/>
    <w:pPr>
      <w:jc w:val="center"/>
    </w:pPr>
  </w:style>
  <w:style w:type="paragraph" w:customStyle="1" w:styleId="H7b0">
    <w:name w:val="H7b"/>
    <w:basedOn w:val="H7"/>
    <w:rsid w:val="00327EA8"/>
    <w:pPr>
      <w:jc w:val="right"/>
      <w:outlineLvl w:val="0"/>
    </w:pPr>
    <w:rPr>
      <w:rFonts w:ascii="Arial" w:hAnsi="Arial"/>
    </w:rPr>
  </w:style>
  <w:style w:type="paragraph" w:customStyle="1" w:styleId="H7B">
    <w:name w:val="H7B"/>
    <w:basedOn w:val="H7"/>
    <w:rsid w:val="00327EA8"/>
    <w:pPr>
      <w:numPr>
        <w:numId w:val="8"/>
      </w:numPr>
      <w:tabs>
        <w:tab w:val="left" w:pos="144"/>
      </w:tabs>
    </w:pPr>
    <w:rPr>
      <w:b/>
      <w:sz w:val="18"/>
    </w:rPr>
  </w:style>
  <w:style w:type="paragraph" w:customStyle="1" w:styleId="NormalB">
    <w:name w:val="NormalB"/>
    <w:basedOn w:val="Normal"/>
    <w:rsid w:val="00327EA8"/>
    <w:pPr>
      <w:numPr>
        <w:numId w:val="9"/>
      </w:numPr>
      <w:tabs>
        <w:tab w:val="left" w:pos="144"/>
      </w:tabs>
    </w:pPr>
  </w:style>
  <w:style w:type="paragraph" w:customStyle="1" w:styleId="SubprogramHead0">
    <w:name w:val="SubprogramHead"/>
    <w:basedOn w:val="Heading2"/>
    <w:rsid w:val="00327EA8"/>
    <w:pPr>
      <w:spacing w:before="40"/>
    </w:pPr>
  </w:style>
  <w:style w:type="table" w:styleId="TableGrid">
    <w:name w:val="Table Grid"/>
    <w:basedOn w:val="TableNormal"/>
    <w:rsid w:val="00327EA8"/>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327EA8"/>
    <w:rPr>
      <w:rFonts w:ascii="Tahoma" w:hAnsi="Tahoma" w:cs="Tahoma"/>
      <w:szCs w:val="16"/>
    </w:rPr>
  </w:style>
  <w:style w:type="paragraph" w:styleId="BodyText2">
    <w:name w:val="Body Text 2"/>
    <w:basedOn w:val="Normal"/>
    <w:rsid w:val="00327EA8"/>
    <w:rPr>
      <w:kern w:val="16"/>
      <w:sz w:val="16"/>
    </w:rPr>
  </w:style>
  <w:style w:type="paragraph" w:styleId="BodyTextIndent">
    <w:name w:val="Body Text Indent"/>
    <w:basedOn w:val="Normal"/>
    <w:rsid w:val="00327EA8"/>
    <w:pPr>
      <w:ind w:left="720"/>
    </w:pPr>
  </w:style>
  <w:style w:type="paragraph" w:customStyle="1" w:styleId="Bullets">
    <w:name w:val="Bullets"/>
    <w:basedOn w:val="Normal"/>
    <w:rsid w:val="00327EA8"/>
    <w:pPr>
      <w:spacing w:before="40"/>
      <w:jc w:val="left"/>
    </w:pPr>
    <w:rPr>
      <w:rFonts w:ascii="Times New Roman" w:hAnsi="Times New Roman"/>
      <w:sz w:val="22"/>
    </w:rPr>
  </w:style>
  <w:style w:type="paragraph" w:customStyle="1" w:styleId="BulletsDigest">
    <w:name w:val="Bullets Digest"/>
    <w:rsid w:val="005B7E9A"/>
    <w:pPr>
      <w:numPr>
        <w:numId w:val="5"/>
      </w:numPr>
    </w:pPr>
    <w:rPr>
      <w:sz w:val="24"/>
    </w:rPr>
  </w:style>
  <w:style w:type="paragraph" w:styleId="DocumentMap">
    <w:name w:val="Document Map"/>
    <w:basedOn w:val="Normal"/>
    <w:semiHidden/>
    <w:rsid w:val="00327EA8"/>
    <w:pPr>
      <w:shd w:val="clear" w:color="auto" w:fill="000080"/>
    </w:pPr>
    <w:rPr>
      <w:rFonts w:ascii="Tahoma" w:hAnsi="Tahoma" w:cs="Tahoma"/>
    </w:rPr>
  </w:style>
  <w:style w:type="character" w:styleId="FollowedHyperlink">
    <w:name w:val="FollowedHyperlink"/>
    <w:basedOn w:val="DefaultParagraphFont"/>
    <w:rsid w:val="00327EA8"/>
    <w:rPr>
      <w:color w:val="800080"/>
      <w:u w:val="single"/>
    </w:rPr>
  </w:style>
  <w:style w:type="character" w:customStyle="1" w:styleId="H4Char">
    <w:name w:val="H4 Char"/>
    <w:basedOn w:val="DefaultParagraphFont"/>
    <w:link w:val="H4"/>
    <w:rsid w:val="005B7E9A"/>
    <w:rPr>
      <w:rFonts w:ascii="Calibri" w:hAnsi="Calibri"/>
      <w:caps/>
      <w:color w:val="002291"/>
    </w:rPr>
  </w:style>
  <w:style w:type="character" w:customStyle="1" w:styleId="Heading3Char">
    <w:name w:val="Heading 3 Char"/>
    <w:basedOn w:val="DefaultParagraphFont"/>
    <w:link w:val="Heading3"/>
    <w:rsid w:val="005B7E9A"/>
    <w:rPr>
      <w:rFonts w:ascii="Calibri" w:hAnsi="Calibri"/>
      <w:b/>
      <w:sz w:val="18"/>
    </w:rPr>
  </w:style>
  <w:style w:type="character" w:customStyle="1" w:styleId="Heading4Char">
    <w:name w:val="Heading 4 Char"/>
    <w:basedOn w:val="Heading3Char"/>
    <w:link w:val="Heading4"/>
    <w:rsid w:val="005B7E9A"/>
    <w:rPr>
      <w:i/>
    </w:rPr>
  </w:style>
  <w:style w:type="character" w:styleId="Strong">
    <w:name w:val="Strong"/>
    <w:basedOn w:val="DefaultParagraphFont"/>
    <w:qFormat/>
    <w:rsid w:val="00327EA8"/>
    <w:rPr>
      <w:b/>
      <w:bCs/>
    </w:rPr>
  </w:style>
  <w:style w:type="paragraph" w:styleId="BodyText3">
    <w:name w:val="Body Text 3"/>
    <w:basedOn w:val="Normal"/>
    <w:link w:val="BodyText3Char"/>
    <w:rsid w:val="00327EA8"/>
    <w:pPr>
      <w:spacing w:after="120"/>
    </w:pPr>
  </w:style>
  <w:style w:type="character" w:customStyle="1" w:styleId="BodyText3Char">
    <w:name w:val="Body Text 3 Char"/>
    <w:basedOn w:val="DefaultParagraphFont"/>
    <w:link w:val="BodyText3"/>
    <w:rsid w:val="00327EA8"/>
    <w:rPr>
      <w:rFonts w:ascii="Calibri" w:hAnsi="Calibri"/>
      <w:sz w:val="18"/>
    </w:rPr>
  </w:style>
  <w:style w:type="paragraph" w:customStyle="1" w:styleId="H4Blue">
    <w:name w:val="H4Blue"/>
    <w:basedOn w:val="H4"/>
    <w:qFormat/>
    <w:rsid w:val="00327EA8"/>
    <w:rPr>
      <w:color w:val="002D86"/>
    </w:rPr>
  </w:style>
  <w:style w:type="paragraph" w:customStyle="1" w:styleId="Heading2Green">
    <w:name w:val="Heading2Green"/>
    <w:basedOn w:val="Heading2"/>
    <w:qFormat/>
    <w:rsid w:val="00327EA8"/>
    <w:rPr>
      <w:b w:val="0"/>
      <w:color w:val="006600"/>
    </w:rPr>
  </w:style>
  <w:style w:type="character" w:styleId="IntenseEmphasis">
    <w:name w:val="Intense Emphasis"/>
    <w:basedOn w:val="DefaultParagraphFont"/>
    <w:uiPriority w:val="21"/>
    <w:qFormat/>
    <w:rsid w:val="00327EA8"/>
    <w:rPr>
      <w:b/>
      <w:bCs/>
      <w:i/>
      <w:iCs/>
      <w:color w:val="4F81BD"/>
    </w:rPr>
  </w:style>
  <w:style w:type="paragraph" w:styleId="NormalWeb">
    <w:name w:val="Normal (Web)"/>
    <w:basedOn w:val="Normal"/>
    <w:rsid w:val="00327EA8"/>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327EA8"/>
    <w:pPr>
      <w:jc w:val="left"/>
    </w:pPr>
    <w:rPr>
      <w:color w:val="005400"/>
    </w:rPr>
  </w:style>
  <w:style w:type="paragraph" w:customStyle="1" w:styleId="StyleHeading4">
    <w:name w:val="Style Heading 4 +"/>
    <w:basedOn w:val="Heading4"/>
    <w:rsid w:val="00327EA8"/>
    <w:rPr>
      <w:bCs/>
    </w:rPr>
  </w:style>
  <w:style w:type="paragraph" w:styleId="TOC1">
    <w:name w:val="toc 1"/>
    <w:basedOn w:val="Normal"/>
    <w:next w:val="Normal"/>
    <w:autoRedefine/>
    <w:semiHidden/>
    <w:rsid w:val="00327EA8"/>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2166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AGO0000X Attorney General</vt:lpstr>
      <vt:lpstr>    Statutory Reference </vt:lpstr>
      <vt:lpstr>    Statement of Need and Program Objectives </vt:lpstr>
      <vt:lpstr>    Program Description </vt:lpstr>
    </vt:vector>
  </TitlesOfParts>
  <Company>State of Connecticut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AGO0000X Attorney General</dc:title>
  <dc:subject/>
  <dc:creator>Mary Foran</dc:creator>
  <cp:keywords/>
  <cp:lastModifiedBy>Linda Ecklund</cp:lastModifiedBy>
  <cp:revision>3</cp:revision>
  <cp:lastPrinted>2013-01-11T21:40:00Z</cp:lastPrinted>
  <dcterms:created xsi:type="dcterms:W3CDTF">2013-01-08T14:38:00Z</dcterms:created>
  <dcterms:modified xsi:type="dcterms:W3CDTF">2013-01-11T21:40:00Z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