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670" w:rsidRPr="00416BBE" w:rsidRDefault="00244670" w:rsidP="00416BBE">
      <w:pPr>
        <w:pStyle w:val="H1"/>
      </w:pPr>
      <w:r w:rsidRPr="00416BBE">
        <w:t>Department of Veterans’ Affairs</w:t>
      </w:r>
    </w:p>
    <w:p w:rsidR="00F675BB" w:rsidRPr="00D31FC2" w:rsidRDefault="00F675BB" w:rsidP="00F675BB">
      <w:pPr>
        <w:pStyle w:val="H2"/>
        <w:jc w:val="center"/>
        <w:rPr>
          <w:rFonts w:asciiTheme="minorHAnsi" w:hAnsiTheme="minorHAnsi"/>
          <w:sz w:val="8"/>
          <w:szCs w:val="8"/>
        </w:rPr>
      </w:pPr>
    </w:p>
    <w:p w:rsidR="00EC1F54" w:rsidRPr="00416BBE" w:rsidRDefault="00B621A6" w:rsidP="00416BBE">
      <w:pPr>
        <w:pStyle w:val="H2"/>
      </w:pPr>
      <w:r w:rsidRPr="00416BBE">
        <w:t>AGENCY dESCRIPTION</w:t>
      </w:r>
      <w:r w:rsidR="00EC1F54" w:rsidRPr="00416BBE">
        <w:t xml:space="preserve"> </w:t>
      </w:r>
      <w:r w:rsidR="00D304B3" w:rsidRPr="00416BBE">
        <w:t xml:space="preserve"> </w:t>
      </w:r>
      <w:r w:rsidR="009D7196" w:rsidRPr="00416BBE">
        <w:fldChar w:fldCharType="begin"/>
      </w:r>
      <w:r w:rsidR="00D304B3" w:rsidRPr="00416BBE">
        <w:instrText xml:space="preserve"> XE "Veterans' Affairs, Department of" </w:instrText>
      </w:r>
      <w:r w:rsidR="009D7196" w:rsidRPr="00416BBE">
        <w:fldChar w:fldCharType="end"/>
      </w:r>
    </w:p>
    <w:p w:rsidR="00D304B3" w:rsidRPr="00416BBE" w:rsidRDefault="00D304B3" w:rsidP="00416BBE">
      <w:pPr>
        <w:pStyle w:val="H2"/>
        <w:rPr>
          <w:szCs w:val="18"/>
        </w:rPr>
        <w:sectPr w:rsidR="00D304B3" w:rsidRPr="00416BBE">
          <w:headerReference w:type="even" r:id="rId7"/>
          <w:headerReference w:type="default" r:id="rId8"/>
          <w:footerReference w:type="even" r:id="rId9"/>
          <w:footerReference w:type="default" r:id="rId10"/>
          <w:type w:val="continuous"/>
          <w:pgSz w:w="12240" w:h="15840" w:code="1"/>
          <w:pgMar w:top="864" w:right="720" w:bottom="1152" w:left="720" w:header="432" w:footer="288" w:gutter="216"/>
          <w:cols w:space="432" w:equalWidth="0">
            <w:col w:w="10584"/>
          </w:cols>
          <w:noEndnote/>
        </w:sectPr>
      </w:pPr>
    </w:p>
    <w:p w:rsidR="00ED1867" w:rsidRPr="000D59F1" w:rsidRDefault="00C90A1A" w:rsidP="000D59F1">
      <w:pPr>
        <w:rPr>
          <w:rFonts w:asciiTheme="minorHAnsi" w:hAnsiTheme="minorHAnsi"/>
          <w:snapToGrid w:val="0"/>
          <w:szCs w:val="18"/>
        </w:rPr>
      </w:pPr>
      <w:r w:rsidRPr="000D59F1">
        <w:rPr>
          <w:rFonts w:asciiTheme="minorHAnsi" w:hAnsiTheme="minorHAnsi"/>
          <w:snapToGrid w:val="0"/>
          <w:szCs w:val="18"/>
        </w:rPr>
        <w:lastRenderedPageBreak/>
        <w:t xml:space="preserve">The mission of the Department of Veterans’ Affairs (DVA) is to serve Connecticut’s veterans by advocating for veterans’ interests and assisting them in obtaining entitlements and benefits through the Office of Advocacy and Assistance.  In addition, the agency provides direct health, social and rehabilitative services through the Veterans’ </w:t>
      </w:r>
      <w:r w:rsidRPr="000D59F1">
        <w:rPr>
          <w:rFonts w:asciiTheme="minorHAnsi" w:hAnsiTheme="minorHAnsi"/>
          <w:snapToGrid w:val="0"/>
          <w:szCs w:val="18"/>
        </w:rPr>
        <w:lastRenderedPageBreak/>
        <w:t xml:space="preserve">Health Care Facility, residential facility and rehabilitative services programs.  These services are provided </w:t>
      </w:r>
      <w:r w:rsidR="00E6050C" w:rsidRPr="000D59F1">
        <w:rPr>
          <w:rFonts w:asciiTheme="minorHAnsi" w:hAnsiTheme="minorHAnsi"/>
          <w:snapToGrid w:val="0"/>
          <w:szCs w:val="18"/>
        </w:rPr>
        <w:t xml:space="preserve">on the campus of the </w:t>
      </w:r>
      <w:r w:rsidRPr="000D59F1">
        <w:rPr>
          <w:rFonts w:asciiTheme="minorHAnsi" w:hAnsiTheme="minorHAnsi"/>
          <w:snapToGrid w:val="0"/>
          <w:szCs w:val="18"/>
        </w:rPr>
        <w:t>Veterans’ Home and Hospital in Rocky Hill.</w:t>
      </w:r>
    </w:p>
    <w:p w:rsidR="00140330" w:rsidRPr="000D59F1" w:rsidRDefault="00C90A1A" w:rsidP="000D59F1">
      <w:pPr>
        <w:rPr>
          <w:rFonts w:asciiTheme="minorHAnsi" w:hAnsiTheme="minorHAnsi"/>
          <w:snapToGrid w:val="0"/>
          <w:szCs w:val="18"/>
        </w:rPr>
        <w:sectPr w:rsidR="00140330" w:rsidRPr="000D59F1" w:rsidSect="00ED1867">
          <w:type w:val="continuous"/>
          <w:pgSz w:w="12240" w:h="15840" w:code="1"/>
          <w:pgMar w:top="864" w:right="720" w:bottom="1152" w:left="720" w:header="432" w:footer="288" w:gutter="216"/>
          <w:cols w:num="2" w:space="432"/>
          <w:noEndnote/>
        </w:sectPr>
      </w:pPr>
      <w:r w:rsidRPr="000D59F1">
        <w:rPr>
          <w:rFonts w:asciiTheme="minorHAnsi" w:hAnsiTheme="minorHAnsi"/>
          <w:snapToGrid w:val="0"/>
          <w:szCs w:val="18"/>
        </w:rPr>
        <w:t xml:space="preserve"> </w:t>
      </w:r>
    </w:p>
    <w:p w:rsidR="00ED1867" w:rsidRPr="000D59F1" w:rsidRDefault="00ED1867" w:rsidP="00416BBE"/>
    <w:p w:rsidR="00EC1F54" w:rsidRPr="00416BBE" w:rsidRDefault="009D7196" w:rsidP="00416BBE">
      <w:pPr>
        <w:pStyle w:val="ProgramHead"/>
        <w:sectPr w:rsidR="00EC1F54" w:rsidRPr="00416BBE">
          <w:footerReference w:type="default" r:id="rId11"/>
          <w:type w:val="continuous"/>
          <w:pgSz w:w="12240" w:h="15840" w:code="1"/>
          <w:pgMar w:top="864" w:right="720" w:bottom="1152" w:left="720" w:header="432" w:footer="288" w:gutter="216"/>
          <w:cols w:space="720"/>
        </w:sectPr>
      </w:pPr>
      <w:r w:rsidRPr="00416BBE">
        <w:fldChar w:fldCharType="begin"/>
      </w:r>
      <w:r w:rsidR="00EC1F54" w:rsidRPr="00416BBE">
        <w:instrText xml:space="preserve"> XE "</w:instrText>
      </w:r>
      <w:r w:rsidR="00B621A6" w:rsidRPr="00416BBE">
        <w:instrText>DVA21000 14000</w:instrText>
      </w:r>
      <w:r w:rsidR="00EC1F54" w:rsidRPr="00416BBE">
        <w:instrText xml:space="preserve">" </w:instrText>
      </w:r>
      <w:r w:rsidRPr="00416BBE">
        <w:fldChar w:fldCharType="end"/>
      </w:r>
      <w:r w:rsidR="00E048B1" w:rsidRPr="00416BBE">
        <w:t>OFFICE OF THE COMMISSIONER</w:t>
      </w:r>
      <w:r w:rsidR="00EC1F54" w:rsidRPr="00416BBE">
        <w:t xml:space="preserve"> </w:t>
      </w:r>
    </w:p>
    <w:p w:rsidR="00EC1F54" w:rsidRPr="00416BBE" w:rsidRDefault="00EC1F54" w:rsidP="00416BBE">
      <w:pPr>
        <w:pStyle w:val="Heading2"/>
      </w:pPr>
      <w:r w:rsidRPr="00416BBE">
        <w:lastRenderedPageBreak/>
        <w:t>Statutory Reference</w:t>
      </w:r>
    </w:p>
    <w:p w:rsidR="00EC1F54" w:rsidRPr="000D59F1" w:rsidRDefault="00EC1F54" w:rsidP="000D59F1">
      <w:pPr>
        <w:pStyle w:val="TOC1"/>
        <w:rPr>
          <w:rFonts w:asciiTheme="minorHAnsi" w:hAnsiTheme="minorHAnsi"/>
          <w:szCs w:val="18"/>
        </w:rPr>
      </w:pPr>
      <w:r w:rsidRPr="000D59F1">
        <w:rPr>
          <w:rFonts w:asciiTheme="minorHAnsi" w:hAnsiTheme="minorHAnsi"/>
          <w:szCs w:val="18"/>
        </w:rPr>
        <w:t>C.G.S.</w:t>
      </w:r>
      <w:r w:rsidR="000D59F1">
        <w:rPr>
          <w:rFonts w:asciiTheme="minorHAnsi" w:hAnsiTheme="minorHAnsi"/>
          <w:szCs w:val="18"/>
        </w:rPr>
        <w:t xml:space="preserve"> Section</w:t>
      </w:r>
      <w:r w:rsidR="00D92DE3">
        <w:rPr>
          <w:rFonts w:asciiTheme="minorHAnsi" w:hAnsiTheme="minorHAnsi"/>
          <w:szCs w:val="18"/>
        </w:rPr>
        <w:t>s</w:t>
      </w:r>
      <w:r w:rsidR="000D59F1">
        <w:rPr>
          <w:rFonts w:asciiTheme="minorHAnsi" w:hAnsiTheme="minorHAnsi"/>
          <w:szCs w:val="18"/>
        </w:rPr>
        <w:t xml:space="preserve"> 27-102l through 27-137.</w:t>
      </w:r>
    </w:p>
    <w:p w:rsidR="00EC1F54" w:rsidRPr="00416BBE" w:rsidRDefault="00EC1F54" w:rsidP="00416BBE">
      <w:pPr>
        <w:pStyle w:val="Heading2"/>
      </w:pPr>
      <w:r w:rsidRPr="00416BBE">
        <w:t>Statement</w:t>
      </w:r>
      <w:r w:rsidR="003D1D00" w:rsidRPr="00416BBE">
        <w:t xml:space="preserve"> of Need and Program Objectives</w:t>
      </w:r>
    </w:p>
    <w:p w:rsidR="00EC1F54" w:rsidRPr="000D59F1" w:rsidRDefault="00EC1F54" w:rsidP="000D59F1">
      <w:pPr>
        <w:spacing w:after="80"/>
        <w:rPr>
          <w:rFonts w:asciiTheme="minorHAnsi" w:hAnsiTheme="minorHAnsi"/>
          <w:szCs w:val="18"/>
        </w:rPr>
      </w:pPr>
      <w:r w:rsidRPr="000D59F1">
        <w:rPr>
          <w:rFonts w:asciiTheme="minorHAnsi" w:hAnsiTheme="minorHAnsi"/>
          <w:szCs w:val="18"/>
        </w:rPr>
        <w:t>To guide the development of agency policy as well as provid</w:t>
      </w:r>
      <w:r w:rsidR="008834E5" w:rsidRPr="000D59F1">
        <w:rPr>
          <w:rFonts w:asciiTheme="minorHAnsi" w:hAnsiTheme="minorHAnsi"/>
          <w:szCs w:val="18"/>
        </w:rPr>
        <w:t>e</w:t>
      </w:r>
      <w:r w:rsidRPr="000D59F1">
        <w:rPr>
          <w:rFonts w:asciiTheme="minorHAnsi" w:hAnsiTheme="minorHAnsi"/>
          <w:szCs w:val="18"/>
        </w:rPr>
        <w:t xml:space="preserve"> administrative direction and support.  To ensure compliance with laws, rules and regulations governing the operations of the department through the establishment, revision and distribution of agency policies and by reviewing the procedures us</w:t>
      </w:r>
      <w:r w:rsidR="003D1D00" w:rsidRPr="000D59F1">
        <w:rPr>
          <w:rFonts w:asciiTheme="minorHAnsi" w:hAnsiTheme="minorHAnsi"/>
          <w:szCs w:val="18"/>
        </w:rPr>
        <w:t>ed to implement those policies.</w:t>
      </w:r>
    </w:p>
    <w:p w:rsidR="00EC1F54" w:rsidRPr="00416BBE" w:rsidRDefault="003D1D00" w:rsidP="00416BBE">
      <w:pPr>
        <w:pStyle w:val="Heading2"/>
      </w:pPr>
      <w:r w:rsidRPr="00416BBE">
        <w:t>Program Description</w:t>
      </w:r>
    </w:p>
    <w:p w:rsidR="00EC1F54" w:rsidRPr="000D59F1" w:rsidRDefault="00673883" w:rsidP="000D59F1">
      <w:pPr>
        <w:spacing w:after="80"/>
        <w:rPr>
          <w:rFonts w:asciiTheme="minorHAnsi" w:hAnsiTheme="minorHAnsi"/>
          <w:szCs w:val="18"/>
        </w:rPr>
      </w:pPr>
      <w:r w:rsidRPr="000D59F1">
        <w:rPr>
          <w:rFonts w:asciiTheme="minorHAnsi" w:hAnsiTheme="minorHAnsi"/>
          <w:szCs w:val="18"/>
        </w:rPr>
        <w:t xml:space="preserve">The Office of the Commissioner is tasked with administrative authority for the </w:t>
      </w:r>
      <w:r w:rsidR="00EF5738" w:rsidRPr="000D59F1">
        <w:rPr>
          <w:rFonts w:asciiTheme="minorHAnsi" w:hAnsiTheme="minorHAnsi"/>
          <w:szCs w:val="18"/>
        </w:rPr>
        <w:t>department</w:t>
      </w:r>
      <w:r w:rsidRPr="000D59F1">
        <w:rPr>
          <w:rFonts w:asciiTheme="minorHAnsi" w:hAnsiTheme="minorHAnsi"/>
          <w:szCs w:val="18"/>
        </w:rPr>
        <w:t xml:space="preserve">; outreach to veterans and community </w:t>
      </w:r>
      <w:r w:rsidRPr="000D59F1">
        <w:rPr>
          <w:rFonts w:asciiTheme="minorHAnsi" w:hAnsiTheme="minorHAnsi"/>
          <w:szCs w:val="18"/>
        </w:rPr>
        <w:lastRenderedPageBreak/>
        <w:t>agencies; liaisons with legislature, statutory and legislative authorities and veteran</w:t>
      </w:r>
      <w:r w:rsidR="00E6050C" w:rsidRPr="000D59F1">
        <w:rPr>
          <w:rFonts w:asciiTheme="minorHAnsi" w:hAnsiTheme="minorHAnsi"/>
          <w:szCs w:val="18"/>
        </w:rPr>
        <w:t>s</w:t>
      </w:r>
      <w:r w:rsidRPr="000D59F1">
        <w:rPr>
          <w:rFonts w:asciiTheme="minorHAnsi" w:hAnsiTheme="minorHAnsi"/>
          <w:szCs w:val="18"/>
        </w:rPr>
        <w:t xml:space="preserve"> service organizations; assessment of the efficiency of programs and evaluation and development of new initiatives to better serve </w:t>
      </w:r>
      <w:r w:rsidR="00797D61" w:rsidRPr="000D59F1">
        <w:rPr>
          <w:rFonts w:asciiTheme="minorHAnsi" w:hAnsiTheme="minorHAnsi"/>
          <w:szCs w:val="18"/>
        </w:rPr>
        <w:t>28</w:t>
      </w:r>
      <w:r w:rsidR="00AF43F0" w:rsidRPr="000D59F1">
        <w:rPr>
          <w:rFonts w:asciiTheme="minorHAnsi" w:hAnsiTheme="minorHAnsi"/>
          <w:szCs w:val="18"/>
        </w:rPr>
        <w:t>0,000 Connecticut</w:t>
      </w:r>
      <w:r w:rsidRPr="000D59F1">
        <w:rPr>
          <w:rFonts w:asciiTheme="minorHAnsi" w:hAnsiTheme="minorHAnsi"/>
          <w:szCs w:val="18"/>
        </w:rPr>
        <w:t xml:space="preserve"> veterans and their families. </w:t>
      </w:r>
      <w:r w:rsidR="00EC1F54" w:rsidRPr="000D59F1">
        <w:rPr>
          <w:rFonts w:asciiTheme="minorHAnsi" w:hAnsiTheme="minorHAnsi"/>
          <w:szCs w:val="18"/>
        </w:rPr>
        <w:t xml:space="preserve">The Office of the Commissioner </w:t>
      </w:r>
      <w:r w:rsidRPr="000D59F1">
        <w:rPr>
          <w:rFonts w:asciiTheme="minorHAnsi" w:hAnsiTheme="minorHAnsi"/>
          <w:szCs w:val="18"/>
        </w:rPr>
        <w:t xml:space="preserve">also </w:t>
      </w:r>
      <w:r w:rsidR="00EC1F54" w:rsidRPr="000D59F1">
        <w:rPr>
          <w:rFonts w:asciiTheme="minorHAnsi" w:hAnsiTheme="minorHAnsi"/>
          <w:szCs w:val="18"/>
        </w:rPr>
        <w:t>provides overall administrative support to all agency programs through human resource activities</w:t>
      </w:r>
      <w:r w:rsidR="00E6050C" w:rsidRPr="000D59F1">
        <w:rPr>
          <w:rFonts w:asciiTheme="minorHAnsi" w:hAnsiTheme="minorHAnsi"/>
          <w:szCs w:val="18"/>
        </w:rPr>
        <w:t>,</w:t>
      </w:r>
      <w:r w:rsidR="00EC1F54" w:rsidRPr="000D59F1">
        <w:rPr>
          <w:rFonts w:asciiTheme="minorHAnsi" w:hAnsiTheme="minorHAnsi"/>
          <w:szCs w:val="18"/>
        </w:rPr>
        <w:t xml:space="preserve"> fiscal/administrative services</w:t>
      </w:r>
      <w:r w:rsidR="00727634" w:rsidRPr="000D59F1">
        <w:rPr>
          <w:rFonts w:asciiTheme="minorHAnsi" w:hAnsiTheme="minorHAnsi"/>
          <w:szCs w:val="18"/>
        </w:rPr>
        <w:t xml:space="preserve"> and</w:t>
      </w:r>
      <w:r w:rsidR="00EC1F54" w:rsidRPr="000D59F1">
        <w:rPr>
          <w:rFonts w:asciiTheme="minorHAnsi" w:hAnsiTheme="minorHAnsi"/>
          <w:szCs w:val="18"/>
        </w:rPr>
        <w:t xml:space="preserve"> information</w:t>
      </w:r>
      <w:r w:rsidR="00510263" w:rsidRPr="000D59F1">
        <w:rPr>
          <w:rFonts w:asciiTheme="minorHAnsi" w:hAnsiTheme="minorHAnsi"/>
          <w:szCs w:val="18"/>
        </w:rPr>
        <w:t xml:space="preserve"> technology services</w:t>
      </w:r>
      <w:r w:rsidR="00E43780" w:rsidRPr="000D59F1">
        <w:rPr>
          <w:rFonts w:asciiTheme="minorHAnsi" w:hAnsiTheme="minorHAnsi"/>
          <w:szCs w:val="18"/>
        </w:rPr>
        <w:t>.</w:t>
      </w:r>
      <w:r w:rsidR="00EC1F54" w:rsidRPr="000D59F1">
        <w:rPr>
          <w:rFonts w:asciiTheme="minorHAnsi" w:hAnsiTheme="minorHAnsi"/>
          <w:szCs w:val="18"/>
        </w:rPr>
        <w:t xml:space="preserve"> </w:t>
      </w:r>
    </w:p>
    <w:p w:rsidR="0089445A" w:rsidRPr="000D59F1" w:rsidRDefault="00EC1F54" w:rsidP="000D59F1">
      <w:pPr>
        <w:spacing w:after="80"/>
        <w:rPr>
          <w:rFonts w:asciiTheme="minorHAnsi" w:hAnsiTheme="minorHAnsi"/>
          <w:szCs w:val="18"/>
        </w:rPr>
        <w:sectPr w:rsidR="0089445A" w:rsidRPr="000D59F1" w:rsidSect="00ED1867">
          <w:type w:val="continuous"/>
          <w:pgSz w:w="12240" w:h="15840" w:code="1"/>
          <w:pgMar w:top="864" w:right="720" w:bottom="1152" w:left="720" w:header="432" w:footer="288" w:gutter="216"/>
          <w:cols w:num="2" w:space="432"/>
        </w:sectPr>
      </w:pPr>
      <w:r w:rsidRPr="000D59F1">
        <w:rPr>
          <w:rFonts w:asciiTheme="minorHAnsi" w:hAnsiTheme="minorHAnsi"/>
          <w:szCs w:val="18"/>
        </w:rPr>
        <w:t>In addition, the Office of the Commissioner provides comprehensive</w:t>
      </w:r>
      <w:r w:rsidR="00A74733" w:rsidRPr="000D59F1">
        <w:rPr>
          <w:rFonts w:asciiTheme="minorHAnsi" w:hAnsiTheme="minorHAnsi"/>
          <w:szCs w:val="18"/>
        </w:rPr>
        <w:t xml:space="preserve"> </w:t>
      </w:r>
      <w:r w:rsidRPr="000D59F1">
        <w:rPr>
          <w:rFonts w:asciiTheme="minorHAnsi" w:hAnsiTheme="minorHAnsi"/>
          <w:szCs w:val="18"/>
        </w:rPr>
        <w:t>short and long-term planning services, ensures compliance with regulation</w:t>
      </w:r>
      <w:r w:rsidR="00A74733" w:rsidRPr="000D59F1">
        <w:rPr>
          <w:rFonts w:asciiTheme="minorHAnsi" w:hAnsiTheme="minorHAnsi"/>
          <w:szCs w:val="18"/>
        </w:rPr>
        <w:t>s</w:t>
      </w:r>
      <w:r w:rsidRPr="000D59F1">
        <w:rPr>
          <w:rFonts w:asciiTheme="minorHAnsi" w:hAnsiTheme="minorHAnsi"/>
          <w:szCs w:val="18"/>
        </w:rPr>
        <w:t xml:space="preserve"> and is responsible for safety compliance and securit</w:t>
      </w:r>
      <w:r w:rsidR="003753F9" w:rsidRPr="000D59F1">
        <w:rPr>
          <w:rFonts w:asciiTheme="minorHAnsi" w:hAnsiTheme="minorHAnsi"/>
          <w:szCs w:val="18"/>
        </w:rPr>
        <w:t>y.</w:t>
      </w:r>
    </w:p>
    <w:p w:rsidR="00ED1867" w:rsidRPr="000D59F1" w:rsidRDefault="00ED1867" w:rsidP="00416BBE">
      <w:bookmarkStart w:id="0" w:name="_Toc504373100"/>
      <w:bookmarkStart w:id="1" w:name="_Toc504373101"/>
    </w:p>
    <w:p w:rsidR="004E0603" w:rsidRPr="00416BBE" w:rsidRDefault="009D7196" w:rsidP="00416BBE">
      <w:pPr>
        <w:pStyle w:val="ProgramHead"/>
        <w:sectPr w:rsidR="004E0603" w:rsidRPr="00416BBE">
          <w:type w:val="continuous"/>
          <w:pgSz w:w="12240" w:h="15840" w:code="1"/>
          <w:pgMar w:top="864" w:right="720" w:bottom="1152" w:left="720" w:header="432" w:footer="288" w:gutter="216"/>
          <w:cols w:space="720"/>
        </w:sectPr>
      </w:pPr>
      <w:r w:rsidRPr="00416BBE">
        <w:fldChar w:fldCharType="begin"/>
      </w:r>
      <w:r w:rsidR="004E0603" w:rsidRPr="00416BBE">
        <w:instrText xml:space="preserve"> XE "DVA21000 12008" </w:instrText>
      </w:r>
      <w:r w:rsidRPr="00416BBE">
        <w:fldChar w:fldCharType="end"/>
      </w:r>
      <w:r w:rsidR="004E0603" w:rsidRPr="00416BBE">
        <w:t>Office of Advocacy and Assistance</w:t>
      </w:r>
      <w:bookmarkEnd w:id="0"/>
      <w:r w:rsidR="004E0603" w:rsidRPr="00416BBE">
        <w:t xml:space="preserve"> </w:t>
      </w:r>
    </w:p>
    <w:p w:rsidR="004E0603" w:rsidRPr="00416BBE" w:rsidRDefault="004E0603" w:rsidP="00416BBE">
      <w:pPr>
        <w:pStyle w:val="Heading2"/>
      </w:pPr>
      <w:r w:rsidRPr="00416BBE">
        <w:lastRenderedPageBreak/>
        <w:t>Statutory Reference</w:t>
      </w:r>
    </w:p>
    <w:p w:rsidR="004E0603" w:rsidRPr="000D59F1" w:rsidRDefault="004E0603" w:rsidP="000D59F1">
      <w:pPr>
        <w:rPr>
          <w:rFonts w:asciiTheme="minorHAnsi" w:hAnsiTheme="minorHAnsi"/>
          <w:szCs w:val="18"/>
        </w:rPr>
      </w:pPr>
      <w:r w:rsidRPr="000D59F1">
        <w:rPr>
          <w:rFonts w:asciiTheme="minorHAnsi" w:hAnsiTheme="minorHAnsi"/>
          <w:szCs w:val="18"/>
        </w:rPr>
        <w:t>C.G.S. Sections 27-102l through 27-137</w:t>
      </w:r>
      <w:r w:rsidR="00EC4B25">
        <w:rPr>
          <w:rFonts w:asciiTheme="minorHAnsi" w:hAnsiTheme="minorHAnsi"/>
          <w:szCs w:val="18"/>
        </w:rPr>
        <w:t>.</w:t>
      </w:r>
    </w:p>
    <w:p w:rsidR="004E0603" w:rsidRPr="00416BBE" w:rsidRDefault="004E0603" w:rsidP="00416BBE">
      <w:pPr>
        <w:pStyle w:val="Heading2"/>
      </w:pPr>
      <w:r w:rsidRPr="00416BBE">
        <w:t>Statement of Need and Program Objectives</w:t>
      </w:r>
    </w:p>
    <w:p w:rsidR="004E0603" w:rsidRPr="000D59F1" w:rsidRDefault="004E0603" w:rsidP="000D59F1">
      <w:pPr>
        <w:rPr>
          <w:rFonts w:asciiTheme="minorHAnsi" w:hAnsiTheme="minorHAnsi"/>
          <w:szCs w:val="18"/>
        </w:rPr>
      </w:pPr>
      <w:r w:rsidRPr="000D59F1">
        <w:rPr>
          <w:rFonts w:asciiTheme="minorHAnsi" w:hAnsiTheme="minorHAnsi"/>
          <w:szCs w:val="18"/>
        </w:rPr>
        <w:t>To provide comprehensive assistance and formal representation to veterans, their spouses and/or eligible dependents in obtaining rights, benefits and privileges to which they may be entitled under federal, state and local laws.</w:t>
      </w:r>
    </w:p>
    <w:p w:rsidR="004E0603" w:rsidRPr="00416BBE" w:rsidRDefault="004E0603" w:rsidP="00416BBE">
      <w:pPr>
        <w:pStyle w:val="Heading2"/>
      </w:pPr>
      <w:r w:rsidRPr="00416BBE">
        <w:t>Program Description</w:t>
      </w:r>
    </w:p>
    <w:p w:rsidR="004E0603" w:rsidRPr="000D59F1" w:rsidRDefault="004E0603" w:rsidP="000D59F1">
      <w:pPr>
        <w:spacing w:after="80"/>
        <w:rPr>
          <w:rFonts w:asciiTheme="minorHAnsi" w:hAnsiTheme="minorHAnsi"/>
          <w:szCs w:val="18"/>
        </w:rPr>
      </w:pPr>
      <w:r w:rsidRPr="000D59F1">
        <w:rPr>
          <w:rFonts w:asciiTheme="minorHAnsi" w:hAnsiTheme="minorHAnsi"/>
          <w:szCs w:val="18"/>
        </w:rPr>
        <w:t>The Office of A</w:t>
      </w:r>
      <w:r w:rsidR="003B1A32" w:rsidRPr="000D59F1">
        <w:rPr>
          <w:rFonts w:asciiTheme="minorHAnsi" w:hAnsiTheme="minorHAnsi"/>
          <w:szCs w:val="18"/>
        </w:rPr>
        <w:t>dvocacy and Assistance (OAA) operates</w:t>
      </w:r>
      <w:r w:rsidRPr="000D59F1">
        <w:rPr>
          <w:rFonts w:asciiTheme="minorHAnsi" w:hAnsiTheme="minorHAnsi"/>
          <w:szCs w:val="18"/>
        </w:rPr>
        <w:t xml:space="preserve"> five regional offices </w:t>
      </w:r>
      <w:r w:rsidR="00CB1281" w:rsidRPr="000D59F1">
        <w:rPr>
          <w:rFonts w:asciiTheme="minorHAnsi" w:hAnsiTheme="minorHAnsi"/>
          <w:szCs w:val="18"/>
        </w:rPr>
        <w:t>staffed with Veterans’ Service Officers (VSO</w:t>
      </w:r>
      <w:r w:rsidR="00256797" w:rsidRPr="000D59F1">
        <w:rPr>
          <w:rFonts w:asciiTheme="minorHAnsi" w:hAnsiTheme="minorHAnsi"/>
          <w:szCs w:val="18"/>
        </w:rPr>
        <w:t>s</w:t>
      </w:r>
      <w:r w:rsidR="00CB1281" w:rsidRPr="000D59F1">
        <w:rPr>
          <w:rFonts w:asciiTheme="minorHAnsi" w:hAnsiTheme="minorHAnsi"/>
          <w:szCs w:val="18"/>
        </w:rPr>
        <w:t>) who provide</w:t>
      </w:r>
      <w:r w:rsidRPr="000D59F1">
        <w:rPr>
          <w:rFonts w:asciiTheme="minorHAnsi" w:hAnsiTheme="minorHAnsi"/>
          <w:szCs w:val="18"/>
        </w:rPr>
        <w:t xml:space="preserve"> advice, assistance and formal representation to the state's veterans</w:t>
      </w:r>
      <w:r w:rsidR="00B450FE" w:rsidRPr="000D59F1">
        <w:rPr>
          <w:rFonts w:asciiTheme="minorHAnsi" w:hAnsiTheme="minorHAnsi"/>
          <w:szCs w:val="18"/>
        </w:rPr>
        <w:t xml:space="preserve"> - administering the process of </w:t>
      </w:r>
      <w:r w:rsidRPr="000D59F1">
        <w:rPr>
          <w:rFonts w:asciiTheme="minorHAnsi" w:hAnsiTheme="minorHAnsi"/>
          <w:szCs w:val="18"/>
        </w:rPr>
        <w:t xml:space="preserve">obtaining comprehensive rights, benefits and privileges to which they </w:t>
      </w:r>
      <w:r w:rsidR="00CB1281" w:rsidRPr="000D59F1">
        <w:rPr>
          <w:rFonts w:asciiTheme="minorHAnsi" w:hAnsiTheme="minorHAnsi"/>
          <w:szCs w:val="18"/>
        </w:rPr>
        <w:t xml:space="preserve">are </w:t>
      </w:r>
      <w:r w:rsidRPr="000D59F1">
        <w:rPr>
          <w:rFonts w:asciiTheme="minorHAnsi" w:hAnsiTheme="minorHAnsi"/>
          <w:szCs w:val="18"/>
        </w:rPr>
        <w:t xml:space="preserve">entitled under law.  OAA </w:t>
      </w:r>
      <w:r w:rsidR="00CB1281" w:rsidRPr="000D59F1">
        <w:rPr>
          <w:rFonts w:asciiTheme="minorHAnsi" w:hAnsiTheme="minorHAnsi"/>
          <w:szCs w:val="18"/>
        </w:rPr>
        <w:t xml:space="preserve">VSOs </w:t>
      </w:r>
      <w:r w:rsidRPr="000D59F1">
        <w:rPr>
          <w:rFonts w:asciiTheme="minorHAnsi" w:hAnsiTheme="minorHAnsi"/>
          <w:szCs w:val="18"/>
        </w:rPr>
        <w:t xml:space="preserve">have assisted thousands of veterans </w:t>
      </w:r>
      <w:r w:rsidR="002448DA" w:rsidRPr="000D59F1">
        <w:rPr>
          <w:rFonts w:asciiTheme="minorHAnsi" w:hAnsiTheme="minorHAnsi"/>
          <w:szCs w:val="18"/>
        </w:rPr>
        <w:t xml:space="preserve">in preparing and presenting benefit claims to the U.S. Department of Veterans’ Affairs, resulting in </w:t>
      </w:r>
      <w:r w:rsidRPr="000D59F1">
        <w:rPr>
          <w:rFonts w:asciiTheme="minorHAnsi" w:hAnsiTheme="minorHAnsi"/>
          <w:szCs w:val="18"/>
        </w:rPr>
        <w:t>tens of millions in federal dollars</w:t>
      </w:r>
      <w:r w:rsidR="002448DA" w:rsidRPr="000D59F1">
        <w:rPr>
          <w:rFonts w:asciiTheme="minorHAnsi" w:hAnsiTheme="minorHAnsi"/>
          <w:szCs w:val="18"/>
        </w:rPr>
        <w:t xml:space="preserve"> flowing</w:t>
      </w:r>
      <w:r w:rsidRPr="000D59F1">
        <w:rPr>
          <w:rFonts w:asciiTheme="minorHAnsi" w:hAnsiTheme="minorHAnsi"/>
          <w:szCs w:val="18"/>
        </w:rPr>
        <w:t xml:space="preserve"> into the state in the form of increased benefits to Connecticut veterans and their families</w:t>
      </w:r>
      <w:r w:rsidR="002448DA" w:rsidRPr="000D59F1">
        <w:rPr>
          <w:rFonts w:asciiTheme="minorHAnsi" w:hAnsiTheme="minorHAnsi"/>
          <w:szCs w:val="18"/>
        </w:rPr>
        <w:t xml:space="preserve">. OAA also publishes </w:t>
      </w:r>
      <w:r w:rsidR="00797D61" w:rsidRPr="000D59F1">
        <w:rPr>
          <w:rFonts w:asciiTheme="minorHAnsi" w:hAnsiTheme="minorHAnsi"/>
          <w:szCs w:val="18"/>
        </w:rPr>
        <w:t xml:space="preserve">numerous brochures including </w:t>
      </w:r>
      <w:r w:rsidR="00797D61" w:rsidRPr="000D59F1">
        <w:rPr>
          <w:rFonts w:asciiTheme="minorHAnsi" w:hAnsiTheme="minorHAnsi"/>
          <w:i/>
          <w:szCs w:val="18"/>
        </w:rPr>
        <w:t>Office of Advocacy and Assistance</w:t>
      </w:r>
      <w:r w:rsidR="00A3681F" w:rsidRPr="000D59F1">
        <w:rPr>
          <w:rFonts w:asciiTheme="minorHAnsi" w:hAnsiTheme="minorHAnsi"/>
          <w:szCs w:val="18"/>
        </w:rPr>
        <w:t>,</w:t>
      </w:r>
      <w:r w:rsidR="00797D61" w:rsidRPr="000D59F1">
        <w:rPr>
          <w:rFonts w:asciiTheme="minorHAnsi" w:hAnsiTheme="minorHAnsi"/>
          <w:szCs w:val="18"/>
        </w:rPr>
        <w:t xml:space="preserve"> </w:t>
      </w:r>
      <w:r w:rsidR="00797D61" w:rsidRPr="000D59F1">
        <w:rPr>
          <w:rFonts w:asciiTheme="minorHAnsi" w:hAnsiTheme="minorHAnsi"/>
          <w:i/>
          <w:szCs w:val="18"/>
        </w:rPr>
        <w:t xml:space="preserve">State of Connecticut Veterans’ </w:t>
      </w:r>
      <w:r w:rsidR="00797D61" w:rsidRPr="000D59F1">
        <w:rPr>
          <w:rFonts w:asciiTheme="minorHAnsi" w:hAnsiTheme="minorHAnsi"/>
          <w:i/>
          <w:szCs w:val="18"/>
        </w:rPr>
        <w:lastRenderedPageBreak/>
        <w:t>Benefits</w:t>
      </w:r>
      <w:r w:rsidR="00797D61" w:rsidRPr="000D59F1">
        <w:rPr>
          <w:rFonts w:asciiTheme="minorHAnsi" w:hAnsiTheme="minorHAnsi"/>
          <w:szCs w:val="18"/>
        </w:rPr>
        <w:t xml:space="preserve"> and </w:t>
      </w:r>
      <w:r w:rsidR="00797D61" w:rsidRPr="000D59F1">
        <w:rPr>
          <w:rFonts w:asciiTheme="minorHAnsi" w:hAnsiTheme="minorHAnsi"/>
          <w:i/>
          <w:szCs w:val="18"/>
        </w:rPr>
        <w:t>Reference G</w:t>
      </w:r>
      <w:r w:rsidR="002448DA" w:rsidRPr="000D59F1">
        <w:rPr>
          <w:rFonts w:asciiTheme="minorHAnsi" w:hAnsiTheme="minorHAnsi"/>
          <w:i/>
          <w:szCs w:val="18"/>
        </w:rPr>
        <w:t xml:space="preserve">uide </w:t>
      </w:r>
      <w:r w:rsidR="00797D61" w:rsidRPr="000D59F1">
        <w:rPr>
          <w:rFonts w:asciiTheme="minorHAnsi" w:hAnsiTheme="minorHAnsi"/>
          <w:i/>
          <w:szCs w:val="18"/>
        </w:rPr>
        <w:t>for Connecticut Veterans, Active Duty, National Guard and Reserves</w:t>
      </w:r>
      <w:r w:rsidR="00D92DE3">
        <w:rPr>
          <w:rFonts w:asciiTheme="minorHAnsi" w:hAnsiTheme="minorHAnsi"/>
          <w:i/>
          <w:szCs w:val="18"/>
        </w:rPr>
        <w:t xml:space="preserve"> </w:t>
      </w:r>
      <w:r w:rsidR="002448DA" w:rsidRPr="000D59F1">
        <w:rPr>
          <w:rFonts w:asciiTheme="minorHAnsi" w:hAnsiTheme="minorHAnsi"/>
          <w:szCs w:val="18"/>
        </w:rPr>
        <w:t xml:space="preserve">that help </w:t>
      </w:r>
      <w:r w:rsidR="00CF7205" w:rsidRPr="000D59F1">
        <w:rPr>
          <w:rFonts w:asciiTheme="minorHAnsi" w:hAnsiTheme="minorHAnsi"/>
          <w:szCs w:val="18"/>
        </w:rPr>
        <w:t>explain</w:t>
      </w:r>
      <w:r w:rsidR="002448DA" w:rsidRPr="000D59F1">
        <w:rPr>
          <w:rFonts w:asciiTheme="minorHAnsi" w:hAnsiTheme="minorHAnsi"/>
          <w:szCs w:val="18"/>
        </w:rPr>
        <w:t xml:space="preserve"> the complex federal and state laws that govern health care and financial service</w:t>
      </w:r>
      <w:r w:rsidR="00936E91" w:rsidRPr="000D59F1">
        <w:rPr>
          <w:rFonts w:asciiTheme="minorHAnsi" w:hAnsiTheme="minorHAnsi"/>
          <w:szCs w:val="18"/>
        </w:rPr>
        <w:t>s</w:t>
      </w:r>
      <w:r w:rsidR="002448DA" w:rsidRPr="000D59F1">
        <w:rPr>
          <w:rFonts w:asciiTheme="minorHAnsi" w:hAnsiTheme="minorHAnsi"/>
          <w:szCs w:val="18"/>
        </w:rPr>
        <w:t xml:space="preserve"> for veterans and their dependents. </w:t>
      </w:r>
    </w:p>
    <w:p w:rsidR="00C657E8" w:rsidRPr="000D59F1" w:rsidRDefault="00135AD8" w:rsidP="000D59F1">
      <w:pPr>
        <w:spacing w:after="80"/>
        <w:rPr>
          <w:rFonts w:asciiTheme="minorHAnsi" w:hAnsiTheme="minorHAnsi"/>
          <w:szCs w:val="18"/>
        </w:rPr>
      </w:pPr>
      <w:r w:rsidRPr="000D59F1">
        <w:rPr>
          <w:rFonts w:asciiTheme="minorHAnsi" w:hAnsiTheme="minorHAnsi"/>
          <w:szCs w:val="18"/>
        </w:rPr>
        <w:t>OAA</w:t>
      </w:r>
      <w:r w:rsidR="00412FD5" w:rsidRPr="000D59F1">
        <w:rPr>
          <w:rFonts w:asciiTheme="minorHAnsi" w:hAnsiTheme="minorHAnsi"/>
          <w:szCs w:val="18"/>
        </w:rPr>
        <w:t xml:space="preserve"> </w:t>
      </w:r>
      <w:r w:rsidR="004E0603" w:rsidRPr="000D59F1">
        <w:rPr>
          <w:rFonts w:asciiTheme="minorHAnsi" w:hAnsiTheme="minorHAnsi"/>
          <w:szCs w:val="18"/>
        </w:rPr>
        <w:t xml:space="preserve">cooperates with service organizations in disseminating information and furnishing counsel to resident veterans concerning the availability of educational training and retraining facilities; health, medical, rehabilitation and housing </w:t>
      </w:r>
      <w:r w:rsidR="00E6050C" w:rsidRPr="000D59F1">
        <w:rPr>
          <w:rFonts w:asciiTheme="minorHAnsi" w:hAnsiTheme="minorHAnsi"/>
          <w:szCs w:val="18"/>
        </w:rPr>
        <w:t>opportunities</w:t>
      </w:r>
      <w:r w:rsidR="004E0603" w:rsidRPr="000D59F1">
        <w:rPr>
          <w:rFonts w:asciiTheme="minorHAnsi" w:hAnsiTheme="minorHAnsi"/>
          <w:szCs w:val="18"/>
        </w:rPr>
        <w:t xml:space="preserve">; </w:t>
      </w:r>
      <w:r w:rsidR="00CC770B" w:rsidRPr="000D59F1">
        <w:rPr>
          <w:rFonts w:asciiTheme="minorHAnsi" w:hAnsiTheme="minorHAnsi"/>
          <w:szCs w:val="18"/>
        </w:rPr>
        <w:t xml:space="preserve">and </w:t>
      </w:r>
      <w:r w:rsidR="004E0603" w:rsidRPr="000D59F1">
        <w:rPr>
          <w:rFonts w:asciiTheme="minorHAnsi" w:hAnsiTheme="minorHAnsi"/>
          <w:szCs w:val="18"/>
        </w:rPr>
        <w:t>employment and reemployment services and other rights, benefits or privileges.</w:t>
      </w:r>
    </w:p>
    <w:p w:rsidR="00797D61" w:rsidRPr="000D59F1" w:rsidRDefault="00135AD8" w:rsidP="000D59F1">
      <w:pPr>
        <w:spacing w:after="80"/>
        <w:rPr>
          <w:rFonts w:asciiTheme="minorHAnsi" w:hAnsiTheme="minorHAnsi"/>
          <w:szCs w:val="18"/>
        </w:rPr>
      </w:pPr>
      <w:r w:rsidRPr="000D59F1">
        <w:rPr>
          <w:rFonts w:asciiTheme="minorHAnsi" w:hAnsiTheme="minorHAnsi"/>
          <w:szCs w:val="18"/>
        </w:rPr>
        <w:t>The Cemetery and Memorial Services</w:t>
      </w:r>
      <w:r w:rsidR="00797D61" w:rsidRPr="000D59F1">
        <w:rPr>
          <w:rFonts w:asciiTheme="minorHAnsi" w:hAnsiTheme="minorHAnsi"/>
          <w:szCs w:val="18"/>
        </w:rPr>
        <w:t xml:space="preserve"> unit is responsible for processing all necessary paperwork for burial in state cemeteries at Rocky Hill and Middletown for veteran</w:t>
      </w:r>
      <w:r w:rsidRPr="000D59F1">
        <w:rPr>
          <w:rFonts w:asciiTheme="minorHAnsi" w:hAnsiTheme="minorHAnsi"/>
          <w:szCs w:val="18"/>
        </w:rPr>
        <w:t xml:space="preserve">s and their eligible dependents. Additionally, the unit pre-approves </w:t>
      </w:r>
      <w:r w:rsidR="00797D61" w:rsidRPr="000D59F1">
        <w:rPr>
          <w:rFonts w:asciiTheme="minorHAnsi" w:hAnsiTheme="minorHAnsi"/>
          <w:szCs w:val="18"/>
        </w:rPr>
        <w:t xml:space="preserve">those who wish to establish </w:t>
      </w:r>
      <w:r w:rsidR="00CB2D91" w:rsidRPr="000D59F1">
        <w:rPr>
          <w:rFonts w:asciiTheme="minorHAnsi" w:hAnsiTheme="minorHAnsi"/>
          <w:szCs w:val="18"/>
        </w:rPr>
        <w:t>eligibility for</w:t>
      </w:r>
      <w:r w:rsidR="00797D61" w:rsidRPr="000D59F1">
        <w:rPr>
          <w:rFonts w:asciiTheme="minorHAnsi" w:hAnsiTheme="minorHAnsi"/>
          <w:szCs w:val="18"/>
        </w:rPr>
        <w:t xml:space="preserve"> burial planning purposes.</w:t>
      </w:r>
    </w:p>
    <w:p w:rsidR="00E53C81" w:rsidRDefault="00C657E8" w:rsidP="000D59F1">
      <w:pPr>
        <w:spacing w:after="80"/>
        <w:rPr>
          <w:rFonts w:asciiTheme="minorHAnsi" w:hAnsiTheme="minorHAnsi"/>
          <w:szCs w:val="18"/>
        </w:rPr>
      </w:pPr>
      <w:r w:rsidRPr="000D59F1">
        <w:rPr>
          <w:rFonts w:asciiTheme="minorHAnsi" w:hAnsiTheme="minorHAnsi"/>
          <w:szCs w:val="18"/>
        </w:rPr>
        <w:t xml:space="preserve">OAA also </w:t>
      </w:r>
      <w:r w:rsidR="00B83424" w:rsidRPr="000D59F1">
        <w:rPr>
          <w:rFonts w:asciiTheme="minorHAnsi" w:hAnsiTheme="minorHAnsi"/>
          <w:szCs w:val="18"/>
        </w:rPr>
        <w:t>processes</w:t>
      </w:r>
      <w:r w:rsidRPr="000D59F1">
        <w:rPr>
          <w:rFonts w:asciiTheme="minorHAnsi" w:hAnsiTheme="minorHAnsi"/>
          <w:szCs w:val="18"/>
        </w:rPr>
        <w:t xml:space="preserve"> </w:t>
      </w:r>
      <w:r w:rsidR="00B83424" w:rsidRPr="000D59F1">
        <w:rPr>
          <w:rFonts w:asciiTheme="minorHAnsi" w:hAnsiTheme="minorHAnsi"/>
          <w:szCs w:val="18"/>
        </w:rPr>
        <w:t xml:space="preserve">the </w:t>
      </w:r>
      <w:r w:rsidRPr="000D59F1">
        <w:rPr>
          <w:rFonts w:asciiTheme="minorHAnsi" w:hAnsiTheme="minorHAnsi"/>
          <w:szCs w:val="18"/>
        </w:rPr>
        <w:t>applications for</w:t>
      </w:r>
      <w:r w:rsidR="00135AD8" w:rsidRPr="000D59F1">
        <w:rPr>
          <w:rFonts w:asciiTheme="minorHAnsi" w:hAnsiTheme="minorHAnsi"/>
          <w:szCs w:val="18"/>
        </w:rPr>
        <w:t>,</w:t>
      </w:r>
      <w:r w:rsidRPr="000D59F1">
        <w:rPr>
          <w:rFonts w:asciiTheme="minorHAnsi" w:hAnsiTheme="minorHAnsi"/>
          <w:szCs w:val="18"/>
        </w:rPr>
        <w:t xml:space="preserve"> and </w:t>
      </w:r>
      <w:r w:rsidR="00B83424" w:rsidRPr="000D59F1">
        <w:rPr>
          <w:rFonts w:asciiTheme="minorHAnsi" w:hAnsiTheme="minorHAnsi"/>
          <w:szCs w:val="18"/>
        </w:rPr>
        <w:t>issues</w:t>
      </w:r>
      <w:r w:rsidR="00135AD8" w:rsidRPr="000D59F1">
        <w:rPr>
          <w:rFonts w:asciiTheme="minorHAnsi" w:hAnsiTheme="minorHAnsi"/>
          <w:szCs w:val="18"/>
        </w:rPr>
        <w:t xml:space="preserve">, the </w:t>
      </w:r>
      <w:r w:rsidRPr="000D59F1">
        <w:rPr>
          <w:rFonts w:asciiTheme="minorHAnsi" w:hAnsiTheme="minorHAnsi"/>
          <w:szCs w:val="18"/>
        </w:rPr>
        <w:t xml:space="preserve">Connecticut Veterans Wartime Service Medal </w:t>
      </w:r>
      <w:r w:rsidR="00B83424" w:rsidRPr="000D59F1">
        <w:rPr>
          <w:rFonts w:asciiTheme="minorHAnsi" w:hAnsiTheme="minorHAnsi"/>
          <w:szCs w:val="18"/>
        </w:rPr>
        <w:t>and maintains</w:t>
      </w:r>
      <w:r w:rsidRPr="000D59F1">
        <w:rPr>
          <w:rFonts w:asciiTheme="minorHAnsi" w:hAnsiTheme="minorHAnsi"/>
          <w:szCs w:val="18"/>
        </w:rPr>
        <w:t xml:space="preserve"> the corresponding Sta</w:t>
      </w:r>
      <w:r w:rsidR="003753F9" w:rsidRPr="000D59F1">
        <w:rPr>
          <w:rFonts w:asciiTheme="minorHAnsi" w:hAnsiTheme="minorHAnsi"/>
          <w:szCs w:val="18"/>
        </w:rPr>
        <w:t>te Veterans Registry database.</w:t>
      </w:r>
      <w:r w:rsidR="00BA08DC">
        <w:rPr>
          <w:rFonts w:asciiTheme="minorHAnsi" w:hAnsiTheme="minorHAnsi"/>
          <w:szCs w:val="18"/>
        </w:rPr>
        <w:t xml:space="preserve"> </w:t>
      </w:r>
    </w:p>
    <w:p w:rsidR="00BA08DC" w:rsidRPr="000D59F1" w:rsidRDefault="00BA08DC" w:rsidP="000D59F1">
      <w:pPr>
        <w:spacing w:after="80"/>
        <w:rPr>
          <w:rFonts w:asciiTheme="minorHAnsi" w:hAnsiTheme="minorHAnsi"/>
          <w:szCs w:val="18"/>
        </w:rPr>
        <w:sectPr w:rsidR="00BA08DC" w:rsidRPr="000D59F1" w:rsidSect="00ED1867">
          <w:type w:val="continuous"/>
          <w:pgSz w:w="12240" w:h="15840" w:code="1"/>
          <w:pgMar w:top="810" w:right="720" w:bottom="1152" w:left="720" w:header="432" w:footer="288" w:gutter="216"/>
          <w:cols w:num="2" w:space="432"/>
        </w:sectPr>
      </w:pPr>
    </w:p>
    <w:p w:rsidR="00ED1867" w:rsidRPr="000D59F1" w:rsidRDefault="00ED1867" w:rsidP="00416BBE"/>
    <w:p w:rsidR="00514917" w:rsidRPr="00416BBE" w:rsidRDefault="009D7196" w:rsidP="00416BBE">
      <w:pPr>
        <w:pStyle w:val="ProgramHead"/>
      </w:pPr>
      <w:r w:rsidRPr="00416BBE">
        <w:fldChar w:fldCharType="begin"/>
      </w:r>
      <w:r w:rsidR="00514917" w:rsidRPr="00416BBE">
        <w:instrText xml:space="preserve"> XE "DVA21000 41006" </w:instrText>
      </w:r>
      <w:r w:rsidRPr="00416BBE">
        <w:fldChar w:fldCharType="end"/>
      </w:r>
      <w:r w:rsidR="00514917" w:rsidRPr="00416BBE">
        <w:t>Veterans’ Health Care Services</w:t>
      </w:r>
    </w:p>
    <w:p w:rsidR="00514917" w:rsidRPr="00416BBE" w:rsidRDefault="00514917" w:rsidP="00416BBE">
      <w:pPr>
        <w:pStyle w:val="ProgramHead"/>
        <w:rPr>
          <w:szCs w:val="18"/>
        </w:rPr>
        <w:sectPr w:rsidR="00514917" w:rsidRPr="00416BBE">
          <w:type w:val="continuous"/>
          <w:pgSz w:w="12240" w:h="15840" w:code="1"/>
          <w:pgMar w:top="864" w:right="720" w:bottom="1152" w:left="720" w:header="432" w:footer="288" w:gutter="216"/>
          <w:cols w:space="720"/>
        </w:sectPr>
      </w:pPr>
    </w:p>
    <w:p w:rsidR="00514917" w:rsidRPr="00416BBE" w:rsidRDefault="00514917" w:rsidP="00416BBE">
      <w:pPr>
        <w:pStyle w:val="Heading2"/>
      </w:pPr>
      <w:r w:rsidRPr="00416BBE">
        <w:lastRenderedPageBreak/>
        <w:t>Statutory Reference</w:t>
      </w:r>
    </w:p>
    <w:p w:rsidR="00514917" w:rsidRPr="000D59F1" w:rsidRDefault="00514917" w:rsidP="000D59F1">
      <w:pPr>
        <w:rPr>
          <w:rFonts w:asciiTheme="minorHAnsi" w:hAnsiTheme="minorHAnsi"/>
          <w:szCs w:val="18"/>
        </w:rPr>
      </w:pPr>
      <w:r w:rsidRPr="000D59F1">
        <w:rPr>
          <w:rFonts w:asciiTheme="minorHAnsi" w:hAnsiTheme="minorHAnsi"/>
          <w:szCs w:val="18"/>
        </w:rPr>
        <w:t xml:space="preserve">C.G.S. </w:t>
      </w:r>
      <w:r w:rsidR="00EC4B25">
        <w:rPr>
          <w:rFonts w:asciiTheme="minorHAnsi" w:hAnsiTheme="minorHAnsi"/>
          <w:szCs w:val="18"/>
        </w:rPr>
        <w:t>Sections 27-102l through 27-126.</w:t>
      </w:r>
    </w:p>
    <w:p w:rsidR="00514917" w:rsidRPr="00416BBE" w:rsidRDefault="00514917" w:rsidP="00416BBE">
      <w:pPr>
        <w:pStyle w:val="Heading2"/>
      </w:pPr>
      <w:r w:rsidRPr="00416BBE">
        <w:t xml:space="preserve">Statement of Need and Program Objectives </w:t>
      </w:r>
    </w:p>
    <w:p w:rsidR="005252F5" w:rsidRPr="000D59F1" w:rsidRDefault="005252F5" w:rsidP="000D59F1">
      <w:pPr>
        <w:rPr>
          <w:rFonts w:asciiTheme="minorHAnsi" w:hAnsiTheme="minorHAnsi"/>
          <w:szCs w:val="18"/>
        </w:rPr>
      </w:pPr>
      <w:r w:rsidRPr="000D59F1">
        <w:rPr>
          <w:rFonts w:asciiTheme="minorHAnsi" w:hAnsiTheme="minorHAnsi"/>
          <w:szCs w:val="18"/>
        </w:rPr>
        <w:t xml:space="preserve">The John L. </w:t>
      </w:r>
      <w:proofErr w:type="spellStart"/>
      <w:r w:rsidRPr="000D59F1">
        <w:rPr>
          <w:rFonts w:asciiTheme="minorHAnsi" w:hAnsiTheme="minorHAnsi"/>
          <w:szCs w:val="18"/>
        </w:rPr>
        <w:t>Levitow</w:t>
      </w:r>
      <w:proofErr w:type="spellEnd"/>
      <w:r w:rsidRPr="000D59F1">
        <w:rPr>
          <w:rFonts w:asciiTheme="minorHAnsi" w:hAnsiTheme="minorHAnsi"/>
          <w:szCs w:val="18"/>
        </w:rPr>
        <w:t xml:space="preserve"> Healthcare Center </w:t>
      </w:r>
      <w:r w:rsidR="008F73F6" w:rsidRPr="000D59F1">
        <w:rPr>
          <w:rFonts w:asciiTheme="minorHAnsi" w:hAnsiTheme="minorHAnsi"/>
          <w:szCs w:val="18"/>
        </w:rPr>
        <w:t xml:space="preserve">provides </w:t>
      </w:r>
      <w:r w:rsidR="008F73F6" w:rsidRPr="000D59F1">
        <w:rPr>
          <w:rFonts w:asciiTheme="minorHAnsi" w:hAnsiTheme="minorHAnsi" w:cs="Arial"/>
          <w:szCs w:val="18"/>
        </w:rPr>
        <w:t xml:space="preserve">inpatient healthcare covering an array of services, from </w:t>
      </w:r>
      <w:r w:rsidR="00E6050C" w:rsidRPr="000D59F1">
        <w:rPr>
          <w:rFonts w:asciiTheme="minorHAnsi" w:hAnsiTheme="minorHAnsi" w:cs="Arial"/>
          <w:szCs w:val="18"/>
        </w:rPr>
        <w:t xml:space="preserve">rehabilitation to </w:t>
      </w:r>
      <w:r w:rsidR="008F73F6" w:rsidRPr="000D59F1">
        <w:rPr>
          <w:rFonts w:asciiTheme="minorHAnsi" w:hAnsiTheme="minorHAnsi" w:cs="Arial"/>
          <w:szCs w:val="18"/>
        </w:rPr>
        <w:t>long-term nursing</w:t>
      </w:r>
      <w:r w:rsidR="00E6050C" w:rsidRPr="000D59F1">
        <w:rPr>
          <w:rFonts w:asciiTheme="minorHAnsi" w:hAnsiTheme="minorHAnsi" w:cs="Arial"/>
          <w:szCs w:val="18"/>
        </w:rPr>
        <w:t xml:space="preserve">, </w:t>
      </w:r>
      <w:r w:rsidR="008F73F6" w:rsidRPr="000D59F1">
        <w:rPr>
          <w:rFonts w:asciiTheme="minorHAnsi" w:hAnsiTheme="minorHAnsi" w:cs="Arial"/>
          <w:szCs w:val="18"/>
        </w:rPr>
        <w:t>dementia</w:t>
      </w:r>
      <w:r w:rsidR="00E6050C" w:rsidRPr="000D59F1">
        <w:rPr>
          <w:rFonts w:asciiTheme="minorHAnsi" w:hAnsiTheme="minorHAnsi" w:cs="Arial"/>
          <w:szCs w:val="18"/>
        </w:rPr>
        <w:t xml:space="preserve"> and end of life care.  </w:t>
      </w:r>
      <w:r w:rsidR="008F73F6" w:rsidRPr="000D59F1">
        <w:rPr>
          <w:rFonts w:asciiTheme="minorHAnsi" w:hAnsiTheme="minorHAnsi"/>
          <w:szCs w:val="18"/>
        </w:rPr>
        <w:t xml:space="preserve"> </w:t>
      </w:r>
      <w:r w:rsidR="00EC4B25" w:rsidRPr="000D59F1">
        <w:rPr>
          <w:rFonts w:asciiTheme="minorHAnsi" w:hAnsiTheme="minorHAnsi"/>
          <w:szCs w:val="18"/>
        </w:rPr>
        <w:t>An individual</w:t>
      </w:r>
      <w:r w:rsidR="008F73F6" w:rsidRPr="000D59F1">
        <w:rPr>
          <w:rFonts w:asciiTheme="minorHAnsi" w:hAnsiTheme="minorHAnsi"/>
          <w:szCs w:val="18"/>
        </w:rPr>
        <w:t xml:space="preserve"> plan of c</w:t>
      </w:r>
      <w:r w:rsidRPr="000D59F1">
        <w:rPr>
          <w:rFonts w:asciiTheme="minorHAnsi" w:hAnsiTheme="minorHAnsi"/>
          <w:szCs w:val="18"/>
        </w:rPr>
        <w:t xml:space="preserve">are is </w:t>
      </w:r>
      <w:r w:rsidRPr="000D59F1">
        <w:rPr>
          <w:rFonts w:asciiTheme="minorHAnsi" w:hAnsiTheme="minorHAnsi"/>
          <w:szCs w:val="18"/>
        </w:rPr>
        <w:lastRenderedPageBreak/>
        <w:t xml:space="preserve">developed and continually updated throughout the veteran’s stay to assist the veteran </w:t>
      </w:r>
      <w:r w:rsidR="008F73F6" w:rsidRPr="000D59F1">
        <w:rPr>
          <w:rFonts w:asciiTheme="minorHAnsi" w:hAnsiTheme="minorHAnsi"/>
          <w:szCs w:val="18"/>
        </w:rPr>
        <w:t xml:space="preserve">in </w:t>
      </w:r>
      <w:r w:rsidRPr="000D59F1">
        <w:rPr>
          <w:rFonts w:asciiTheme="minorHAnsi" w:hAnsiTheme="minorHAnsi"/>
          <w:szCs w:val="18"/>
        </w:rPr>
        <w:t>reach</w:t>
      </w:r>
      <w:r w:rsidR="008F73F6" w:rsidRPr="000D59F1">
        <w:rPr>
          <w:rFonts w:asciiTheme="minorHAnsi" w:hAnsiTheme="minorHAnsi"/>
          <w:szCs w:val="18"/>
        </w:rPr>
        <w:t xml:space="preserve">ing his/her maximum potential. </w:t>
      </w:r>
    </w:p>
    <w:p w:rsidR="00514917" w:rsidRPr="00416BBE" w:rsidRDefault="00514917" w:rsidP="00416BBE">
      <w:pPr>
        <w:pStyle w:val="Heading2"/>
      </w:pPr>
      <w:r w:rsidRPr="00416BBE">
        <w:t xml:space="preserve">Program Description </w:t>
      </w:r>
    </w:p>
    <w:p w:rsidR="005252F5" w:rsidRPr="000D59F1" w:rsidRDefault="00D92DE3" w:rsidP="000D59F1">
      <w:pPr>
        <w:rPr>
          <w:rFonts w:asciiTheme="minorHAnsi" w:hAnsiTheme="minorHAnsi"/>
          <w:szCs w:val="18"/>
        </w:rPr>
      </w:pPr>
      <w:r>
        <w:rPr>
          <w:rFonts w:asciiTheme="minorHAnsi" w:hAnsiTheme="minorHAnsi"/>
          <w:szCs w:val="18"/>
        </w:rPr>
        <w:t>The Veterans’ h</w:t>
      </w:r>
      <w:r w:rsidR="005252F5" w:rsidRPr="000D59F1">
        <w:rPr>
          <w:rFonts w:asciiTheme="minorHAnsi" w:hAnsiTheme="minorHAnsi"/>
          <w:szCs w:val="18"/>
        </w:rPr>
        <w:t>ealthcare program offer</w:t>
      </w:r>
      <w:r w:rsidR="008F73F6" w:rsidRPr="000D59F1">
        <w:rPr>
          <w:rFonts w:asciiTheme="minorHAnsi" w:hAnsiTheme="minorHAnsi"/>
          <w:szCs w:val="18"/>
        </w:rPr>
        <w:t>s</w:t>
      </w:r>
      <w:r w:rsidR="005252F5" w:rsidRPr="000D59F1">
        <w:rPr>
          <w:rFonts w:asciiTheme="minorHAnsi" w:hAnsiTheme="minorHAnsi"/>
          <w:szCs w:val="18"/>
        </w:rPr>
        <w:t xml:space="preserve"> a progressive, caring continuum of health care and social and rehabilitative services. </w:t>
      </w:r>
    </w:p>
    <w:p w:rsidR="005D4CD0" w:rsidRPr="000D59F1" w:rsidRDefault="001C5391" w:rsidP="000D59F1">
      <w:pPr>
        <w:rPr>
          <w:rFonts w:asciiTheme="minorHAnsi" w:hAnsiTheme="minorHAnsi"/>
          <w:szCs w:val="18"/>
        </w:rPr>
      </w:pPr>
      <w:r w:rsidRPr="00D92DE3">
        <w:rPr>
          <w:rFonts w:asciiTheme="minorHAnsi" w:hAnsiTheme="minorHAnsi"/>
          <w:szCs w:val="18"/>
        </w:rPr>
        <w:t>The Healthc</w:t>
      </w:r>
      <w:r w:rsidR="005D4CD0" w:rsidRPr="00D92DE3">
        <w:rPr>
          <w:rFonts w:asciiTheme="minorHAnsi" w:hAnsiTheme="minorHAnsi"/>
          <w:szCs w:val="18"/>
        </w:rPr>
        <w:t>are Center</w:t>
      </w:r>
      <w:r w:rsidR="005D4CD0" w:rsidRPr="000D59F1">
        <w:rPr>
          <w:rFonts w:asciiTheme="minorHAnsi" w:hAnsiTheme="minorHAnsi"/>
          <w:szCs w:val="18"/>
        </w:rPr>
        <w:t xml:space="preserve"> is licensed by the State Department of Public Health as a Chronic Disease Hospital with</w:t>
      </w:r>
      <w:r w:rsidR="00A748BB">
        <w:rPr>
          <w:rFonts w:asciiTheme="minorHAnsi" w:hAnsiTheme="minorHAnsi"/>
          <w:szCs w:val="18"/>
        </w:rPr>
        <w:t xml:space="preserve"> 125 beds</w:t>
      </w:r>
      <w:r w:rsidR="00D92DE3">
        <w:rPr>
          <w:rFonts w:asciiTheme="minorHAnsi" w:hAnsiTheme="minorHAnsi"/>
          <w:szCs w:val="18"/>
        </w:rPr>
        <w:t>. The c</w:t>
      </w:r>
      <w:r w:rsidR="005D4CD0" w:rsidRPr="000D59F1">
        <w:rPr>
          <w:rFonts w:asciiTheme="minorHAnsi" w:hAnsiTheme="minorHAnsi"/>
          <w:szCs w:val="18"/>
        </w:rPr>
        <w:t xml:space="preserve">enter </w:t>
      </w:r>
      <w:r w:rsidR="005D4CD0" w:rsidRPr="000D59F1">
        <w:rPr>
          <w:rFonts w:asciiTheme="minorHAnsi" w:hAnsiTheme="minorHAnsi"/>
          <w:szCs w:val="18"/>
        </w:rPr>
        <w:lastRenderedPageBreak/>
        <w:t>opened its doors to the growing veteran community in October, 2008.  Under the direction of the Healthcare Services Administrator, the medical staff and nursing department provide ongoing comprehensive medical and rehabilitation services in order to improve every aspect of care for each veteran served.</w:t>
      </w:r>
    </w:p>
    <w:p w:rsidR="005D4CD0" w:rsidRPr="00D92DE3" w:rsidRDefault="00DA420B" w:rsidP="000D59F1">
      <w:pPr>
        <w:spacing w:after="80"/>
        <w:rPr>
          <w:rFonts w:asciiTheme="minorHAnsi" w:hAnsiTheme="minorHAnsi"/>
          <w:szCs w:val="18"/>
        </w:rPr>
      </w:pPr>
      <w:r w:rsidRPr="000D59F1">
        <w:rPr>
          <w:rFonts w:asciiTheme="minorHAnsi" w:hAnsiTheme="minorHAnsi"/>
          <w:szCs w:val="18"/>
        </w:rPr>
        <w:t xml:space="preserve">DVA offers 24 hour healthcare to veterans with chronic and disabling medical conditions. Programs include general medical care, Alzheimer’s and related dementia care, end of life care, palliative care, long term care, rehabilitation, respite care, mental health and psychological counseling and a formal substance abuse rehabilitation program. Primary care clinics are available for veterans in the healthcare facility and residents in the residential facility. In </w:t>
      </w:r>
      <w:r w:rsidRPr="00D92DE3">
        <w:rPr>
          <w:rFonts w:asciiTheme="minorHAnsi" w:hAnsiTheme="minorHAnsi"/>
          <w:szCs w:val="18"/>
        </w:rPr>
        <w:t xml:space="preserve">addition to medicine and nursing, specialty areas include physical, occupational, speech and recreational therapy, laboratory, radiology, pharmacy, social work, cardiopulmonary and dental. </w:t>
      </w:r>
    </w:p>
    <w:p w:rsidR="00AC0778" w:rsidRPr="00D92DE3" w:rsidRDefault="00AC0778" w:rsidP="000D59F1">
      <w:pPr>
        <w:spacing w:after="80"/>
        <w:rPr>
          <w:rFonts w:asciiTheme="minorHAnsi" w:hAnsiTheme="minorHAnsi"/>
          <w:iCs/>
          <w:szCs w:val="18"/>
        </w:rPr>
      </w:pPr>
      <w:r w:rsidRPr="00D92DE3">
        <w:rPr>
          <w:rFonts w:asciiTheme="minorHAnsi" w:hAnsiTheme="minorHAnsi"/>
          <w:iCs/>
          <w:szCs w:val="18"/>
        </w:rPr>
        <w:t xml:space="preserve">The Special Care Unit provides a safe, structured </w:t>
      </w:r>
      <w:r w:rsidR="00BC7DB1" w:rsidRPr="00D92DE3">
        <w:rPr>
          <w:rFonts w:asciiTheme="minorHAnsi" w:hAnsiTheme="minorHAnsi"/>
          <w:iCs/>
          <w:szCs w:val="18"/>
        </w:rPr>
        <w:t>environment for v</w:t>
      </w:r>
      <w:r w:rsidRPr="00D92DE3">
        <w:rPr>
          <w:rFonts w:asciiTheme="minorHAnsi" w:hAnsiTheme="minorHAnsi"/>
          <w:iCs/>
          <w:szCs w:val="18"/>
        </w:rPr>
        <w:t xml:space="preserve">eterans with Alzheimer’s disease or other related dementias. </w:t>
      </w:r>
    </w:p>
    <w:p w:rsidR="00AC0778" w:rsidRPr="00D92DE3" w:rsidRDefault="00AC0778" w:rsidP="000D59F1">
      <w:pPr>
        <w:spacing w:after="80"/>
        <w:rPr>
          <w:rFonts w:asciiTheme="minorHAnsi" w:hAnsiTheme="minorHAnsi"/>
          <w:iCs/>
          <w:szCs w:val="18"/>
        </w:rPr>
      </w:pPr>
      <w:r w:rsidRPr="00D92DE3">
        <w:rPr>
          <w:rFonts w:asciiTheme="minorHAnsi" w:hAnsiTheme="minorHAnsi"/>
          <w:iCs/>
          <w:szCs w:val="18"/>
        </w:rPr>
        <w:lastRenderedPageBreak/>
        <w:t>The Respite Care Program</w:t>
      </w:r>
      <w:r w:rsidR="00EC4B25" w:rsidRPr="00D92DE3">
        <w:rPr>
          <w:rFonts w:asciiTheme="minorHAnsi" w:hAnsiTheme="minorHAnsi"/>
          <w:iCs/>
          <w:szCs w:val="18"/>
        </w:rPr>
        <w:t xml:space="preserve"> provides</w:t>
      </w:r>
      <w:r w:rsidRPr="00D92DE3">
        <w:rPr>
          <w:rFonts w:asciiTheme="minorHAnsi" w:hAnsiTheme="minorHAnsi"/>
          <w:iCs/>
          <w:szCs w:val="18"/>
        </w:rPr>
        <w:t xml:space="preserve"> intermittent care to disabled veteran</w:t>
      </w:r>
      <w:r w:rsidR="00BC7DB1" w:rsidRPr="00D92DE3">
        <w:rPr>
          <w:rFonts w:asciiTheme="minorHAnsi" w:hAnsiTheme="minorHAnsi"/>
          <w:iCs/>
          <w:szCs w:val="18"/>
        </w:rPr>
        <w:t>s</w:t>
      </w:r>
      <w:r w:rsidRPr="00D92DE3">
        <w:rPr>
          <w:rFonts w:asciiTheme="minorHAnsi" w:hAnsiTheme="minorHAnsi"/>
          <w:iCs/>
          <w:szCs w:val="18"/>
        </w:rPr>
        <w:t xml:space="preserve"> in an inpatient setting for the purpose of providing relief to family member</w:t>
      </w:r>
      <w:r w:rsidR="00BC7DB1" w:rsidRPr="00D92DE3">
        <w:rPr>
          <w:rFonts w:asciiTheme="minorHAnsi" w:hAnsiTheme="minorHAnsi"/>
          <w:iCs/>
          <w:szCs w:val="18"/>
        </w:rPr>
        <w:t>s</w:t>
      </w:r>
      <w:r w:rsidRPr="00D92DE3">
        <w:rPr>
          <w:rFonts w:asciiTheme="minorHAnsi" w:hAnsiTheme="minorHAnsi"/>
          <w:iCs/>
          <w:szCs w:val="18"/>
        </w:rPr>
        <w:t xml:space="preserve"> or caregiver</w:t>
      </w:r>
      <w:r w:rsidR="00BC7DB1" w:rsidRPr="00D92DE3">
        <w:rPr>
          <w:rFonts w:asciiTheme="minorHAnsi" w:hAnsiTheme="minorHAnsi"/>
          <w:iCs/>
          <w:szCs w:val="18"/>
        </w:rPr>
        <w:t>s</w:t>
      </w:r>
      <w:r w:rsidRPr="00D92DE3">
        <w:rPr>
          <w:rFonts w:asciiTheme="minorHAnsi" w:hAnsiTheme="minorHAnsi"/>
          <w:iCs/>
          <w:szCs w:val="18"/>
        </w:rPr>
        <w:t xml:space="preserve">. Veterans are eligible for 28 days of respite care per calendar year.  </w:t>
      </w:r>
    </w:p>
    <w:p w:rsidR="00AC0778" w:rsidRPr="00D92DE3" w:rsidRDefault="00AC0778" w:rsidP="000D59F1">
      <w:pPr>
        <w:spacing w:after="80"/>
        <w:rPr>
          <w:rFonts w:asciiTheme="minorHAnsi" w:hAnsiTheme="minorHAnsi"/>
          <w:iCs/>
          <w:szCs w:val="18"/>
        </w:rPr>
      </w:pPr>
      <w:r w:rsidRPr="00D92DE3">
        <w:rPr>
          <w:rFonts w:asciiTheme="minorHAnsi" w:hAnsiTheme="minorHAnsi"/>
          <w:iCs/>
          <w:szCs w:val="18"/>
        </w:rPr>
        <w:t>The End of Life and Palliative Care Program provides special medical, psychological and spiritual needs to terminally ill</w:t>
      </w:r>
      <w:r w:rsidR="00BC7DB1" w:rsidRPr="00D92DE3">
        <w:rPr>
          <w:rFonts w:asciiTheme="minorHAnsi" w:hAnsiTheme="minorHAnsi"/>
          <w:iCs/>
          <w:szCs w:val="18"/>
        </w:rPr>
        <w:t xml:space="preserve"> veterans</w:t>
      </w:r>
      <w:r w:rsidRPr="00D92DE3">
        <w:rPr>
          <w:rFonts w:asciiTheme="minorHAnsi" w:hAnsiTheme="minorHAnsi"/>
          <w:iCs/>
          <w:szCs w:val="18"/>
        </w:rPr>
        <w:t>. P</w:t>
      </w:r>
      <w:r w:rsidRPr="00D92DE3">
        <w:rPr>
          <w:rFonts w:asciiTheme="minorHAnsi" w:hAnsiTheme="minorHAnsi" w:cs="Arial"/>
          <w:szCs w:val="18"/>
        </w:rPr>
        <w:t xml:space="preserve">ain management, special nursing visits, alternative therapies and volunteer companions are provided to comfort </w:t>
      </w:r>
      <w:r w:rsidR="00BC7DB1" w:rsidRPr="00D92DE3">
        <w:rPr>
          <w:rFonts w:asciiTheme="minorHAnsi" w:hAnsiTheme="minorHAnsi" w:cs="Arial"/>
          <w:szCs w:val="18"/>
        </w:rPr>
        <w:t xml:space="preserve">individuals </w:t>
      </w:r>
      <w:r w:rsidRPr="00D92DE3">
        <w:rPr>
          <w:rFonts w:asciiTheme="minorHAnsi" w:hAnsiTheme="minorHAnsi" w:cs="Arial"/>
          <w:szCs w:val="18"/>
        </w:rPr>
        <w:t>at end of life. A wide range of support and counseling, including individual and grief counseling, spiritual counseling, resource planning and assistance with end-of-life issues are provided.</w:t>
      </w:r>
    </w:p>
    <w:p w:rsidR="00AC0778" w:rsidRPr="000D59F1" w:rsidRDefault="00AC0778" w:rsidP="000D59F1">
      <w:pPr>
        <w:spacing w:after="80"/>
        <w:rPr>
          <w:rFonts w:asciiTheme="minorHAnsi" w:hAnsiTheme="minorHAnsi"/>
          <w:iCs/>
          <w:szCs w:val="18"/>
        </w:rPr>
      </w:pPr>
      <w:r w:rsidRPr="00D92DE3">
        <w:rPr>
          <w:rFonts w:asciiTheme="minorHAnsi" w:hAnsiTheme="minorHAnsi"/>
          <w:iCs/>
          <w:szCs w:val="18"/>
        </w:rPr>
        <w:t>The Recovery Support Rehabilitation Program</w:t>
      </w:r>
      <w:r w:rsidRPr="000D59F1">
        <w:rPr>
          <w:rFonts w:asciiTheme="minorHAnsi" w:hAnsiTheme="minorHAnsi"/>
          <w:iCs/>
          <w:szCs w:val="18"/>
        </w:rPr>
        <w:t xml:space="preserve"> provides education, motivation and environmental support for veterans seeking recovery from substance abuse. Veterans who are committed to their recovery from drug and/or alcohol addictions receive a concentrated program of treatment, work opportunities and community service. </w:t>
      </w:r>
    </w:p>
    <w:p w:rsidR="00ED1867" w:rsidRPr="000D59F1" w:rsidRDefault="00ED1867" w:rsidP="000D59F1">
      <w:pPr>
        <w:rPr>
          <w:rFonts w:asciiTheme="minorHAnsi" w:hAnsiTheme="minorHAnsi"/>
          <w:szCs w:val="18"/>
        </w:rPr>
        <w:sectPr w:rsidR="00ED1867" w:rsidRPr="000D59F1" w:rsidSect="00ED1867">
          <w:type w:val="continuous"/>
          <w:pgSz w:w="12240" w:h="15840" w:code="1"/>
          <w:pgMar w:top="864" w:right="720" w:bottom="1152" w:left="720" w:header="432" w:footer="288" w:gutter="216"/>
          <w:cols w:num="2" w:space="432"/>
        </w:sectPr>
      </w:pPr>
    </w:p>
    <w:p w:rsidR="008A241F" w:rsidRPr="00F675BB" w:rsidRDefault="008A241F" w:rsidP="00416BBE"/>
    <w:p w:rsidR="00E33CEA" w:rsidRPr="00416BBE" w:rsidRDefault="009D7196" w:rsidP="00416BBE">
      <w:pPr>
        <w:pStyle w:val="ProgramHead"/>
        <w:sectPr w:rsidR="00E33CEA" w:rsidRPr="00416BBE" w:rsidSect="00E33CEA">
          <w:type w:val="continuous"/>
          <w:pgSz w:w="12240" w:h="15840" w:code="1"/>
          <w:pgMar w:top="864" w:right="720" w:bottom="1152" w:left="720" w:header="432" w:footer="288" w:gutter="216"/>
          <w:cols w:space="432"/>
        </w:sectPr>
      </w:pPr>
      <w:r w:rsidRPr="00416BBE">
        <w:fldChar w:fldCharType="begin"/>
      </w:r>
      <w:r w:rsidR="00DC2B7E" w:rsidRPr="00416BBE">
        <w:instrText xml:space="preserve"> XE "DVA21000 53001" </w:instrText>
      </w:r>
      <w:r w:rsidRPr="00416BBE">
        <w:fldChar w:fldCharType="end"/>
      </w:r>
      <w:r w:rsidR="00DC2B7E" w:rsidRPr="00416BBE">
        <w:t xml:space="preserve">Residential and Rehabilitative Services </w:t>
      </w:r>
    </w:p>
    <w:p w:rsidR="00896ECD" w:rsidRPr="00416BBE" w:rsidRDefault="00896ECD" w:rsidP="00416BBE">
      <w:pPr>
        <w:pStyle w:val="Heading2"/>
      </w:pPr>
      <w:r w:rsidRPr="00416BBE">
        <w:lastRenderedPageBreak/>
        <w:t>Statutory Reference</w:t>
      </w:r>
    </w:p>
    <w:p w:rsidR="00896ECD" w:rsidRPr="000D59F1" w:rsidRDefault="00896ECD" w:rsidP="000D59F1">
      <w:pPr>
        <w:rPr>
          <w:rFonts w:asciiTheme="minorHAnsi" w:hAnsiTheme="minorHAnsi"/>
          <w:szCs w:val="18"/>
        </w:rPr>
      </w:pPr>
      <w:r w:rsidRPr="000D59F1">
        <w:rPr>
          <w:rFonts w:asciiTheme="minorHAnsi" w:hAnsiTheme="minorHAnsi"/>
          <w:szCs w:val="18"/>
        </w:rPr>
        <w:t>C.G.S. Sections 27-102l through 27-126</w:t>
      </w:r>
    </w:p>
    <w:p w:rsidR="00896ECD" w:rsidRPr="00416BBE" w:rsidRDefault="00896ECD" w:rsidP="00416BBE">
      <w:pPr>
        <w:pStyle w:val="Heading2"/>
      </w:pPr>
      <w:r w:rsidRPr="00416BBE">
        <w:t>Statement of Need and Program Objectives</w:t>
      </w:r>
    </w:p>
    <w:p w:rsidR="005D4CD0" w:rsidRPr="000D59F1" w:rsidRDefault="00896ECD" w:rsidP="000D59F1">
      <w:pPr>
        <w:rPr>
          <w:rFonts w:asciiTheme="minorHAnsi" w:hAnsiTheme="minorHAnsi"/>
          <w:szCs w:val="18"/>
        </w:rPr>
      </w:pPr>
      <w:proofErr w:type="gramStart"/>
      <w:r w:rsidRPr="000D59F1">
        <w:rPr>
          <w:rFonts w:asciiTheme="minorHAnsi" w:hAnsiTheme="minorHAnsi"/>
          <w:szCs w:val="18"/>
        </w:rPr>
        <w:t xml:space="preserve">To provide </w:t>
      </w:r>
      <w:r w:rsidR="002015F0" w:rsidRPr="000D59F1">
        <w:rPr>
          <w:rFonts w:asciiTheme="minorHAnsi" w:hAnsiTheme="minorHAnsi"/>
          <w:szCs w:val="18"/>
        </w:rPr>
        <w:t xml:space="preserve">homeless and needy </w:t>
      </w:r>
      <w:r w:rsidRPr="000D59F1">
        <w:rPr>
          <w:rFonts w:asciiTheme="minorHAnsi" w:hAnsiTheme="minorHAnsi"/>
          <w:szCs w:val="18"/>
        </w:rPr>
        <w:t>veterans a domiciliary level of care</w:t>
      </w:r>
      <w:r w:rsidR="002015F0" w:rsidRPr="000D59F1">
        <w:rPr>
          <w:rFonts w:asciiTheme="minorHAnsi" w:hAnsiTheme="minorHAnsi"/>
          <w:szCs w:val="18"/>
        </w:rPr>
        <w:t xml:space="preserve"> </w:t>
      </w:r>
      <w:r w:rsidRPr="000D59F1">
        <w:rPr>
          <w:rFonts w:asciiTheme="minorHAnsi" w:hAnsiTheme="minorHAnsi"/>
          <w:szCs w:val="18"/>
        </w:rPr>
        <w:t>to facilitate rehabilitation and a return to independent living.</w:t>
      </w:r>
      <w:proofErr w:type="gramEnd"/>
    </w:p>
    <w:p w:rsidR="00DC2B7E" w:rsidRPr="00416BBE" w:rsidRDefault="00DC2B7E" w:rsidP="00416BBE">
      <w:pPr>
        <w:pStyle w:val="Heading2"/>
      </w:pPr>
      <w:r w:rsidRPr="00416BBE">
        <w:t>Program Description</w:t>
      </w:r>
    </w:p>
    <w:p w:rsidR="00C76304" w:rsidRPr="00D92DE3" w:rsidRDefault="00DC2B7E" w:rsidP="000D59F1">
      <w:pPr>
        <w:spacing w:after="80"/>
        <w:rPr>
          <w:rFonts w:asciiTheme="minorHAnsi" w:hAnsiTheme="minorHAnsi"/>
          <w:szCs w:val="18"/>
        </w:rPr>
      </w:pPr>
      <w:r w:rsidRPr="00D92DE3">
        <w:rPr>
          <w:rFonts w:asciiTheme="minorHAnsi" w:hAnsiTheme="minorHAnsi"/>
          <w:szCs w:val="18"/>
        </w:rPr>
        <w:t xml:space="preserve">The basic philosophy of the Residential and Rehabilitative Services </w:t>
      </w:r>
      <w:r w:rsidR="00BA08DC" w:rsidRPr="00D92DE3">
        <w:rPr>
          <w:rFonts w:asciiTheme="minorHAnsi" w:hAnsiTheme="minorHAnsi"/>
          <w:szCs w:val="18"/>
        </w:rPr>
        <w:t>(RRS) P</w:t>
      </w:r>
      <w:r w:rsidRPr="00D92DE3">
        <w:rPr>
          <w:rFonts w:asciiTheme="minorHAnsi" w:hAnsiTheme="minorHAnsi"/>
          <w:szCs w:val="18"/>
        </w:rPr>
        <w:t xml:space="preserve">rogram is to facilitate rehabilitation of all its </w:t>
      </w:r>
      <w:r w:rsidR="002015F0" w:rsidRPr="00D92DE3">
        <w:rPr>
          <w:rFonts w:asciiTheme="minorHAnsi" w:hAnsiTheme="minorHAnsi"/>
          <w:szCs w:val="18"/>
        </w:rPr>
        <w:t>residents</w:t>
      </w:r>
      <w:r w:rsidR="00BA08DC" w:rsidRPr="00D92DE3">
        <w:rPr>
          <w:rFonts w:asciiTheme="minorHAnsi" w:hAnsiTheme="minorHAnsi"/>
          <w:szCs w:val="18"/>
        </w:rPr>
        <w:t xml:space="preserve">. </w:t>
      </w:r>
      <w:r w:rsidRPr="00D92DE3">
        <w:rPr>
          <w:rFonts w:asciiTheme="minorHAnsi" w:hAnsiTheme="minorHAnsi"/>
          <w:szCs w:val="18"/>
        </w:rPr>
        <w:t xml:space="preserve">Rehabilitation includes </w:t>
      </w:r>
      <w:r w:rsidR="002015F0" w:rsidRPr="00D92DE3">
        <w:rPr>
          <w:rFonts w:asciiTheme="minorHAnsi" w:hAnsiTheme="minorHAnsi"/>
          <w:szCs w:val="18"/>
        </w:rPr>
        <w:t xml:space="preserve">medical care, </w:t>
      </w:r>
      <w:r w:rsidRPr="00D92DE3">
        <w:rPr>
          <w:rFonts w:asciiTheme="minorHAnsi" w:hAnsiTheme="minorHAnsi"/>
          <w:szCs w:val="18"/>
        </w:rPr>
        <w:t xml:space="preserve">substance abuse treatment, social work services, recreational services, educational and vocational services, job training and </w:t>
      </w:r>
      <w:r w:rsidR="002015F0" w:rsidRPr="00D92DE3">
        <w:rPr>
          <w:rFonts w:asciiTheme="minorHAnsi" w:hAnsiTheme="minorHAnsi"/>
          <w:szCs w:val="18"/>
        </w:rPr>
        <w:t xml:space="preserve">supportive </w:t>
      </w:r>
      <w:r w:rsidRPr="00D92DE3">
        <w:rPr>
          <w:rFonts w:asciiTheme="minorHAnsi" w:hAnsiTheme="minorHAnsi"/>
          <w:szCs w:val="18"/>
        </w:rPr>
        <w:t xml:space="preserve">housing.  The ultimate goal is to return </w:t>
      </w:r>
      <w:r w:rsidR="00BC7DB1" w:rsidRPr="00D92DE3">
        <w:rPr>
          <w:rFonts w:asciiTheme="minorHAnsi" w:hAnsiTheme="minorHAnsi"/>
          <w:szCs w:val="18"/>
        </w:rPr>
        <w:t xml:space="preserve">productive citizens </w:t>
      </w:r>
      <w:r w:rsidRPr="00D92DE3">
        <w:rPr>
          <w:rFonts w:asciiTheme="minorHAnsi" w:hAnsiTheme="minorHAnsi"/>
          <w:szCs w:val="18"/>
        </w:rPr>
        <w:t xml:space="preserve">capable of independent living. </w:t>
      </w:r>
    </w:p>
    <w:p w:rsidR="00C943AD" w:rsidRPr="00D92DE3" w:rsidRDefault="00C76304" w:rsidP="000D59F1">
      <w:pPr>
        <w:spacing w:after="80"/>
        <w:rPr>
          <w:rFonts w:asciiTheme="minorHAnsi" w:hAnsiTheme="minorHAnsi"/>
          <w:szCs w:val="18"/>
        </w:rPr>
      </w:pPr>
      <w:r w:rsidRPr="00D92DE3">
        <w:rPr>
          <w:rFonts w:asciiTheme="minorHAnsi" w:hAnsiTheme="minorHAnsi"/>
          <w:szCs w:val="18"/>
        </w:rPr>
        <w:t>The Recovery Support p</w:t>
      </w:r>
      <w:r w:rsidR="00873319" w:rsidRPr="00D92DE3">
        <w:rPr>
          <w:rFonts w:asciiTheme="minorHAnsi" w:hAnsiTheme="minorHAnsi"/>
          <w:szCs w:val="18"/>
        </w:rPr>
        <w:t>rogram provides education, group activities, motivation and environmental support for veterans seeking recovery from substance abuse.</w:t>
      </w:r>
    </w:p>
    <w:p w:rsidR="00BA08DC" w:rsidRPr="00D92DE3" w:rsidRDefault="00C76304" w:rsidP="00BA08DC">
      <w:pPr>
        <w:spacing w:after="80"/>
        <w:rPr>
          <w:rFonts w:asciiTheme="minorHAnsi" w:hAnsiTheme="minorHAnsi"/>
          <w:szCs w:val="18"/>
        </w:rPr>
      </w:pPr>
      <w:r w:rsidRPr="00D92DE3">
        <w:rPr>
          <w:rFonts w:asciiTheme="minorHAnsi" w:hAnsiTheme="minorHAnsi"/>
          <w:szCs w:val="18"/>
        </w:rPr>
        <w:t xml:space="preserve">In the </w:t>
      </w:r>
      <w:r w:rsidR="002015F0" w:rsidRPr="00D92DE3">
        <w:rPr>
          <w:rFonts w:asciiTheme="minorHAnsi" w:hAnsiTheme="minorHAnsi"/>
          <w:szCs w:val="18"/>
        </w:rPr>
        <w:t>Social Work Services</w:t>
      </w:r>
      <w:r w:rsidRPr="00D92DE3">
        <w:rPr>
          <w:rFonts w:asciiTheme="minorHAnsi" w:hAnsiTheme="minorHAnsi"/>
          <w:szCs w:val="18"/>
        </w:rPr>
        <w:t xml:space="preserve"> program, e</w:t>
      </w:r>
      <w:r w:rsidR="00DC2B7E" w:rsidRPr="00D92DE3">
        <w:rPr>
          <w:rFonts w:asciiTheme="minorHAnsi" w:hAnsiTheme="minorHAnsi"/>
          <w:szCs w:val="18"/>
        </w:rPr>
        <w:t xml:space="preserve">ach new resident is assigned a </w:t>
      </w:r>
      <w:r w:rsidR="00636C42" w:rsidRPr="00D92DE3">
        <w:rPr>
          <w:rFonts w:asciiTheme="minorHAnsi" w:hAnsiTheme="minorHAnsi"/>
          <w:szCs w:val="18"/>
        </w:rPr>
        <w:t>social w</w:t>
      </w:r>
      <w:r w:rsidR="00DC2B7E" w:rsidRPr="00D92DE3">
        <w:rPr>
          <w:rFonts w:asciiTheme="minorHAnsi" w:hAnsiTheme="minorHAnsi"/>
          <w:szCs w:val="18"/>
        </w:rPr>
        <w:t>orker</w:t>
      </w:r>
      <w:r w:rsidR="000F5BA2" w:rsidRPr="00D92DE3">
        <w:rPr>
          <w:rFonts w:asciiTheme="minorHAnsi" w:hAnsiTheme="minorHAnsi"/>
          <w:szCs w:val="18"/>
        </w:rPr>
        <w:t>.  Social w</w:t>
      </w:r>
      <w:r w:rsidRPr="00D92DE3">
        <w:rPr>
          <w:rFonts w:asciiTheme="minorHAnsi" w:hAnsiTheme="minorHAnsi"/>
          <w:szCs w:val="18"/>
        </w:rPr>
        <w:t xml:space="preserve">orkers provide case management services to </w:t>
      </w:r>
      <w:r w:rsidR="000F5BA2" w:rsidRPr="00D92DE3">
        <w:rPr>
          <w:rFonts w:asciiTheme="minorHAnsi" w:hAnsiTheme="minorHAnsi"/>
          <w:szCs w:val="18"/>
        </w:rPr>
        <w:lastRenderedPageBreak/>
        <w:t>residents to m</w:t>
      </w:r>
      <w:r w:rsidRPr="00D92DE3">
        <w:rPr>
          <w:rFonts w:asciiTheme="minorHAnsi" w:hAnsiTheme="minorHAnsi"/>
          <w:szCs w:val="18"/>
        </w:rPr>
        <w:t>anag</w:t>
      </w:r>
      <w:r w:rsidR="000F5BA2" w:rsidRPr="00D92DE3">
        <w:rPr>
          <w:rFonts w:asciiTheme="minorHAnsi" w:hAnsiTheme="minorHAnsi"/>
          <w:szCs w:val="18"/>
        </w:rPr>
        <w:t>e</w:t>
      </w:r>
      <w:r w:rsidRPr="00D92DE3">
        <w:rPr>
          <w:rFonts w:asciiTheme="minorHAnsi" w:hAnsiTheme="minorHAnsi"/>
          <w:szCs w:val="18"/>
        </w:rPr>
        <w:t xml:space="preserve"> a variety of issues. They can assist residents in resolving problems with finances, family, legal matters and eventual housing needs upon discharge.  They can also assist them </w:t>
      </w:r>
      <w:r w:rsidR="000F5BA2" w:rsidRPr="00D92DE3">
        <w:rPr>
          <w:rFonts w:asciiTheme="minorHAnsi" w:hAnsiTheme="minorHAnsi"/>
          <w:szCs w:val="18"/>
        </w:rPr>
        <w:t xml:space="preserve">in </w:t>
      </w:r>
      <w:r w:rsidRPr="00D92DE3">
        <w:rPr>
          <w:rFonts w:asciiTheme="minorHAnsi" w:hAnsiTheme="minorHAnsi"/>
          <w:szCs w:val="18"/>
        </w:rPr>
        <w:t xml:space="preserve">pursuing </w:t>
      </w:r>
      <w:r w:rsidR="000F5BA2" w:rsidRPr="00D92DE3">
        <w:rPr>
          <w:rFonts w:asciiTheme="minorHAnsi" w:hAnsiTheme="minorHAnsi"/>
          <w:szCs w:val="18"/>
        </w:rPr>
        <w:t xml:space="preserve">any </w:t>
      </w:r>
      <w:r w:rsidRPr="00D92DE3">
        <w:rPr>
          <w:rFonts w:asciiTheme="minorHAnsi" w:hAnsiTheme="minorHAnsi"/>
          <w:szCs w:val="18"/>
        </w:rPr>
        <w:t xml:space="preserve">disability and retirement benefits </w:t>
      </w:r>
      <w:r w:rsidR="000F5BA2" w:rsidRPr="00D92DE3">
        <w:rPr>
          <w:rFonts w:asciiTheme="minorHAnsi" w:hAnsiTheme="minorHAnsi"/>
          <w:szCs w:val="18"/>
        </w:rPr>
        <w:t xml:space="preserve">for which </w:t>
      </w:r>
      <w:r w:rsidRPr="00D92DE3">
        <w:rPr>
          <w:rFonts w:asciiTheme="minorHAnsi" w:hAnsiTheme="minorHAnsi"/>
          <w:szCs w:val="18"/>
        </w:rPr>
        <w:t>they may be eligible.</w:t>
      </w:r>
    </w:p>
    <w:p w:rsidR="00BA08DC" w:rsidRPr="00D92DE3" w:rsidRDefault="00C943AD" w:rsidP="00BA08DC">
      <w:pPr>
        <w:spacing w:after="80"/>
        <w:rPr>
          <w:rFonts w:asciiTheme="minorHAnsi" w:hAnsiTheme="minorHAnsi"/>
          <w:szCs w:val="18"/>
        </w:rPr>
      </w:pPr>
      <w:r w:rsidRPr="00D92DE3">
        <w:rPr>
          <w:rFonts w:asciiTheme="minorHAnsi" w:hAnsiTheme="minorHAnsi"/>
          <w:szCs w:val="18"/>
        </w:rPr>
        <w:t>The Veterans Work program</w:t>
      </w:r>
      <w:r w:rsidR="00873319" w:rsidRPr="00D92DE3">
        <w:rPr>
          <w:rFonts w:asciiTheme="minorHAnsi" w:hAnsiTheme="minorHAnsi"/>
          <w:szCs w:val="18"/>
        </w:rPr>
        <w:t xml:space="preserve"> for residents include</w:t>
      </w:r>
      <w:r w:rsidRPr="00D92DE3">
        <w:rPr>
          <w:rFonts w:asciiTheme="minorHAnsi" w:hAnsiTheme="minorHAnsi"/>
          <w:szCs w:val="18"/>
        </w:rPr>
        <w:t>s</w:t>
      </w:r>
      <w:r w:rsidR="00873319" w:rsidRPr="00D92DE3">
        <w:rPr>
          <w:rFonts w:asciiTheme="minorHAnsi" w:hAnsiTheme="minorHAnsi"/>
          <w:szCs w:val="18"/>
        </w:rPr>
        <w:t xml:space="preserve"> the ability to participate in a compensated work program</w:t>
      </w:r>
      <w:r w:rsidRPr="00D92DE3">
        <w:rPr>
          <w:rFonts w:asciiTheme="minorHAnsi" w:hAnsiTheme="minorHAnsi"/>
          <w:szCs w:val="18"/>
        </w:rPr>
        <w:t xml:space="preserve"> earning minimum wage, receiv</w:t>
      </w:r>
      <w:r w:rsidR="000F5BA2" w:rsidRPr="00D92DE3">
        <w:rPr>
          <w:rFonts w:asciiTheme="minorHAnsi" w:hAnsiTheme="minorHAnsi"/>
          <w:szCs w:val="18"/>
        </w:rPr>
        <w:t>ing</w:t>
      </w:r>
      <w:r w:rsidR="00873319" w:rsidRPr="00D92DE3">
        <w:rPr>
          <w:rFonts w:asciiTheme="minorHAnsi" w:hAnsiTheme="minorHAnsi"/>
          <w:szCs w:val="18"/>
        </w:rPr>
        <w:t xml:space="preserve"> vocational counseling and testing to develop realistic futur</w:t>
      </w:r>
      <w:r w:rsidRPr="00D92DE3">
        <w:rPr>
          <w:rFonts w:asciiTheme="minorHAnsi" w:hAnsiTheme="minorHAnsi"/>
          <w:szCs w:val="18"/>
        </w:rPr>
        <w:t>e career goals. The program also</w:t>
      </w:r>
      <w:r w:rsidR="00873319" w:rsidRPr="00D92DE3">
        <w:rPr>
          <w:rFonts w:asciiTheme="minorHAnsi" w:hAnsiTheme="minorHAnsi"/>
          <w:szCs w:val="18"/>
        </w:rPr>
        <w:t xml:space="preserve"> provid</w:t>
      </w:r>
      <w:r w:rsidRPr="00D92DE3">
        <w:rPr>
          <w:rFonts w:asciiTheme="minorHAnsi" w:hAnsiTheme="minorHAnsi"/>
          <w:szCs w:val="18"/>
        </w:rPr>
        <w:t xml:space="preserve">es </w:t>
      </w:r>
      <w:r w:rsidR="00873319" w:rsidRPr="00D92DE3">
        <w:rPr>
          <w:rFonts w:asciiTheme="minorHAnsi" w:hAnsiTheme="minorHAnsi"/>
          <w:szCs w:val="18"/>
        </w:rPr>
        <w:t xml:space="preserve">assistance </w:t>
      </w:r>
      <w:r w:rsidR="000F5BA2" w:rsidRPr="00D92DE3">
        <w:rPr>
          <w:rFonts w:asciiTheme="minorHAnsi" w:hAnsiTheme="minorHAnsi"/>
          <w:szCs w:val="18"/>
        </w:rPr>
        <w:t xml:space="preserve">in </w:t>
      </w:r>
      <w:r w:rsidR="00873319" w:rsidRPr="00D92DE3">
        <w:rPr>
          <w:rFonts w:asciiTheme="minorHAnsi" w:hAnsiTheme="minorHAnsi"/>
          <w:szCs w:val="18"/>
        </w:rPr>
        <w:t>attend</w:t>
      </w:r>
      <w:r w:rsidR="000F5BA2" w:rsidRPr="00D92DE3">
        <w:rPr>
          <w:rFonts w:asciiTheme="minorHAnsi" w:hAnsiTheme="minorHAnsi"/>
          <w:szCs w:val="18"/>
        </w:rPr>
        <w:t xml:space="preserve">ing </w:t>
      </w:r>
      <w:r w:rsidR="00873319" w:rsidRPr="00D92DE3">
        <w:rPr>
          <w:rFonts w:asciiTheme="minorHAnsi" w:hAnsiTheme="minorHAnsi"/>
          <w:szCs w:val="18"/>
        </w:rPr>
        <w:t>local colleges and training institutions to enhance marketability, develop a resume</w:t>
      </w:r>
      <w:r w:rsidR="000F5BA2" w:rsidRPr="00D92DE3">
        <w:rPr>
          <w:rFonts w:asciiTheme="minorHAnsi" w:hAnsiTheme="minorHAnsi"/>
          <w:szCs w:val="18"/>
        </w:rPr>
        <w:t xml:space="preserve"> and</w:t>
      </w:r>
      <w:r w:rsidR="00873319" w:rsidRPr="00D92DE3">
        <w:rPr>
          <w:rFonts w:asciiTheme="minorHAnsi" w:hAnsiTheme="minorHAnsi"/>
          <w:szCs w:val="18"/>
        </w:rPr>
        <w:t xml:space="preserve"> learn interview skills </w:t>
      </w:r>
      <w:r w:rsidR="000F5BA2" w:rsidRPr="00D92DE3">
        <w:rPr>
          <w:rFonts w:asciiTheme="minorHAnsi" w:hAnsiTheme="minorHAnsi"/>
          <w:szCs w:val="18"/>
        </w:rPr>
        <w:t xml:space="preserve">that can result in </w:t>
      </w:r>
      <w:r w:rsidR="00873319" w:rsidRPr="00D92DE3">
        <w:rPr>
          <w:rFonts w:asciiTheme="minorHAnsi" w:hAnsiTheme="minorHAnsi"/>
          <w:szCs w:val="18"/>
        </w:rPr>
        <w:t>job placement.</w:t>
      </w:r>
    </w:p>
    <w:p w:rsidR="00A06685" w:rsidRPr="00D92DE3" w:rsidRDefault="00873319" w:rsidP="00BA08DC">
      <w:pPr>
        <w:spacing w:after="80"/>
        <w:rPr>
          <w:rFonts w:asciiTheme="minorHAnsi" w:hAnsiTheme="minorHAnsi"/>
          <w:szCs w:val="18"/>
        </w:rPr>
      </w:pPr>
      <w:r w:rsidRPr="00D92DE3">
        <w:rPr>
          <w:rFonts w:asciiTheme="minorHAnsi" w:hAnsiTheme="minorHAnsi"/>
          <w:szCs w:val="18"/>
        </w:rPr>
        <w:t xml:space="preserve">Recreational </w:t>
      </w:r>
      <w:r w:rsidR="00361E38" w:rsidRPr="00D92DE3">
        <w:rPr>
          <w:rFonts w:asciiTheme="minorHAnsi" w:hAnsiTheme="minorHAnsi"/>
          <w:szCs w:val="18"/>
        </w:rPr>
        <w:t>a</w:t>
      </w:r>
      <w:r w:rsidRPr="00D92DE3">
        <w:rPr>
          <w:rFonts w:asciiTheme="minorHAnsi" w:hAnsiTheme="minorHAnsi"/>
          <w:szCs w:val="18"/>
        </w:rPr>
        <w:t>ctivities</w:t>
      </w:r>
      <w:r w:rsidRPr="00D92DE3">
        <w:rPr>
          <w:rFonts w:asciiTheme="minorHAnsi" w:hAnsiTheme="minorHAnsi"/>
          <w:b/>
          <w:bCs/>
          <w:szCs w:val="18"/>
        </w:rPr>
        <w:t xml:space="preserve"> </w:t>
      </w:r>
      <w:r w:rsidRPr="00D92DE3">
        <w:rPr>
          <w:rFonts w:asciiTheme="minorHAnsi" w:hAnsiTheme="minorHAnsi"/>
          <w:szCs w:val="18"/>
        </w:rPr>
        <w:t>includ</w:t>
      </w:r>
      <w:r w:rsidR="00361E38" w:rsidRPr="00D92DE3">
        <w:rPr>
          <w:rFonts w:asciiTheme="minorHAnsi" w:hAnsiTheme="minorHAnsi"/>
          <w:szCs w:val="18"/>
        </w:rPr>
        <w:t>ing</w:t>
      </w:r>
      <w:r w:rsidRPr="00D92DE3">
        <w:rPr>
          <w:rFonts w:asciiTheme="minorHAnsi" w:hAnsiTheme="minorHAnsi"/>
          <w:szCs w:val="18"/>
        </w:rPr>
        <w:t xml:space="preserve"> bingo, table games, pool tournaments, weekly bowling leagues, softball, basketball and volleyball teams, movies and pet therapy</w:t>
      </w:r>
      <w:r w:rsidR="00361E38" w:rsidRPr="00D92DE3">
        <w:rPr>
          <w:rFonts w:asciiTheme="minorHAnsi" w:hAnsiTheme="minorHAnsi"/>
          <w:szCs w:val="18"/>
        </w:rPr>
        <w:t xml:space="preserve"> are available on the campus</w:t>
      </w:r>
      <w:r w:rsidRPr="00D92DE3">
        <w:rPr>
          <w:rFonts w:asciiTheme="minorHAnsi" w:hAnsiTheme="minorHAnsi"/>
          <w:szCs w:val="18"/>
        </w:rPr>
        <w:t xml:space="preserve">.  Community trips to professional ballgames, theater, fishing </w:t>
      </w:r>
      <w:r w:rsidR="00C943AD" w:rsidRPr="00D92DE3">
        <w:rPr>
          <w:rFonts w:asciiTheme="minorHAnsi" w:hAnsiTheme="minorHAnsi"/>
          <w:szCs w:val="18"/>
        </w:rPr>
        <w:t>excursions</w:t>
      </w:r>
      <w:r w:rsidRPr="00D92DE3">
        <w:rPr>
          <w:rFonts w:asciiTheme="minorHAnsi" w:hAnsiTheme="minorHAnsi"/>
          <w:szCs w:val="18"/>
        </w:rPr>
        <w:t xml:space="preserve">, shopping malls and local organizations are also available and encouraged. </w:t>
      </w:r>
    </w:p>
    <w:p w:rsidR="00DC2B7E" w:rsidRPr="00D92DE3" w:rsidRDefault="00DC2B7E" w:rsidP="000D59F1">
      <w:pPr>
        <w:rPr>
          <w:rFonts w:asciiTheme="minorHAnsi" w:hAnsiTheme="minorHAnsi"/>
          <w:szCs w:val="18"/>
        </w:rPr>
      </w:pPr>
      <w:r w:rsidRPr="00D92DE3">
        <w:rPr>
          <w:rFonts w:asciiTheme="minorHAnsi" w:hAnsiTheme="minorHAnsi"/>
          <w:szCs w:val="18"/>
        </w:rPr>
        <w:t>The Residential Facility</w:t>
      </w:r>
      <w:r w:rsidR="00F34EF7" w:rsidRPr="00D92DE3">
        <w:rPr>
          <w:rFonts w:asciiTheme="minorHAnsi" w:hAnsiTheme="minorHAnsi"/>
          <w:szCs w:val="18"/>
        </w:rPr>
        <w:t xml:space="preserve"> is</w:t>
      </w:r>
      <w:r w:rsidR="00A748BB" w:rsidRPr="00D92DE3">
        <w:rPr>
          <w:rFonts w:asciiTheme="minorHAnsi" w:hAnsiTheme="minorHAnsi"/>
          <w:szCs w:val="18"/>
        </w:rPr>
        <w:t xml:space="preserve"> certified by the f</w:t>
      </w:r>
      <w:r w:rsidRPr="00D92DE3">
        <w:rPr>
          <w:rFonts w:asciiTheme="minorHAnsi" w:hAnsiTheme="minorHAnsi"/>
          <w:szCs w:val="18"/>
        </w:rPr>
        <w:t xml:space="preserve">ederal </w:t>
      </w:r>
      <w:r w:rsidR="00777487" w:rsidRPr="00D92DE3">
        <w:rPr>
          <w:rFonts w:asciiTheme="minorHAnsi" w:hAnsiTheme="minorHAnsi"/>
          <w:szCs w:val="18"/>
        </w:rPr>
        <w:t>Department of Veterans’ Affairs</w:t>
      </w:r>
      <w:r w:rsidR="00A748BB" w:rsidRPr="00D92DE3">
        <w:rPr>
          <w:rFonts w:asciiTheme="minorHAnsi" w:hAnsiTheme="minorHAnsi"/>
          <w:szCs w:val="18"/>
        </w:rPr>
        <w:t xml:space="preserve"> </w:t>
      </w:r>
      <w:r w:rsidRPr="00D92DE3">
        <w:rPr>
          <w:rFonts w:asciiTheme="minorHAnsi" w:hAnsiTheme="minorHAnsi"/>
          <w:szCs w:val="18"/>
        </w:rPr>
        <w:t>and has 488 licensed beds.</w:t>
      </w:r>
    </w:p>
    <w:bookmarkEnd w:id="1"/>
    <w:p w:rsidR="00170E45" w:rsidRPr="000D59F1" w:rsidRDefault="00170E45" w:rsidP="000D59F1">
      <w:pPr>
        <w:rPr>
          <w:rFonts w:asciiTheme="minorHAnsi" w:hAnsiTheme="minorHAnsi"/>
          <w:szCs w:val="18"/>
        </w:rPr>
        <w:sectPr w:rsidR="00170E45" w:rsidRPr="000D59F1" w:rsidSect="00ED1867">
          <w:type w:val="continuous"/>
          <w:pgSz w:w="12240" w:h="15840" w:code="1"/>
          <w:pgMar w:top="864" w:right="720" w:bottom="1152" w:left="720" w:header="432" w:footer="288" w:gutter="216"/>
          <w:cols w:num="2" w:space="432"/>
        </w:sectPr>
      </w:pPr>
    </w:p>
    <w:p w:rsidR="00073144" w:rsidRDefault="00073144" w:rsidP="00416BBE"/>
    <w:p w:rsidR="00416BBE" w:rsidRPr="000D59F1" w:rsidRDefault="00416BBE" w:rsidP="00416BBE"/>
    <w:sectPr w:rsidR="00416BBE" w:rsidRPr="000D59F1" w:rsidSect="00E36755">
      <w:type w:val="continuous"/>
      <w:pgSz w:w="12240" w:h="15840" w:code="1"/>
      <w:pgMar w:top="864" w:right="720" w:bottom="1152" w:left="720" w:header="432" w:footer="288" w:gutter="216"/>
      <w:cols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8BB" w:rsidRDefault="00A748BB">
      <w:r>
        <w:separator/>
      </w:r>
    </w:p>
  </w:endnote>
  <w:endnote w:type="continuationSeparator" w:id="0">
    <w:p w:rsidR="00A748BB" w:rsidRDefault="00A748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BB" w:rsidRDefault="009D7196" w:rsidP="00073144">
    <w:pPr>
      <w:pStyle w:val="Footer"/>
      <w:framePr w:wrap="around" w:vAnchor="text" w:hAnchor="margin" w:xAlign="center" w:y="1"/>
      <w:rPr>
        <w:rStyle w:val="PageNumber"/>
      </w:rPr>
    </w:pPr>
    <w:r>
      <w:rPr>
        <w:rStyle w:val="PageNumber"/>
      </w:rPr>
      <w:fldChar w:fldCharType="begin"/>
    </w:r>
    <w:r w:rsidR="00A748BB">
      <w:rPr>
        <w:rStyle w:val="PageNumber"/>
      </w:rPr>
      <w:instrText xml:space="preserve">PAGE  </w:instrText>
    </w:r>
    <w:r>
      <w:rPr>
        <w:rStyle w:val="PageNumber"/>
      </w:rPr>
      <w:fldChar w:fldCharType="separate"/>
    </w:r>
    <w:r w:rsidR="00D92DE3">
      <w:rPr>
        <w:rStyle w:val="PageNumber"/>
        <w:noProof/>
      </w:rPr>
      <w:t>2</w:t>
    </w:r>
    <w:r>
      <w:rPr>
        <w:rStyle w:val="PageNumber"/>
      </w:rPr>
      <w:fldChar w:fldCharType="end"/>
    </w:r>
  </w:p>
  <w:tbl>
    <w:tblPr>
      <w:tblW w:w="0" w:type="auto"/>
      <w:tblCellMar>
        <w:left w:w="0" w:type="dxa"/>
        <w:right w:w="0" w:type="dxa"/>
      </w:tblCellMar>
      <w:tblLook w:val="01E0"/>
    </w:tblPr>
    <w:tblGrid>
      <w:gridCol w:w="3534"/>
      <w:gridCol w:w="3514"/>
      <w:gridCol w:w="3536"/>
    </w:tblGrid>
    <w:tr w:rsidR="00A748BB" w:rsidTr="0033500D">
      <w:tc>
        <w:tcPr>
          <w:tcW w:w="3600" w:type="dxa"/>
          <w:shd w:val="clear" w:color="auto" w:fill="auto"/>
          <w:vAlign w:val="center"/>
        </w:tcPr>
        <w:p w:rsidR="00A748BB" w:rsidRDefault="00A748BB" w:rsidP="0033500D">
          <w:pPr>
            <w:jc w:val="left"/>
          </w:pPr>
          <w:r>
            <w:t>Department of Veterans’ Affairs</w:t>
          </w:r>
        </w:p>
      </w:tc>
      <w:tc>
        <w:tcPr>
          <w:tcW w:w="3600" w:type="dxa"/>
          <w:shd w:val="clear" w:color="auto" w:fill="auto"/>
          <w:vAlign w:val="center"/>
        </w:tcPr>
        <w:p w:rsidR="00A748BB" w:rsidRDefault="00A748BB" w:rsidP="0033500D">
          <w:pPr>
            <w:jc w:val="center"/>
          </w:pPr>
        </w:p>
      </w:tc>
      <w:tc>
        <w:tcPr>
          <w:tcW w:w="3600" w:type="dxa"/>
          <w:shd w:val="clear" w:color="auto" w:fill="auto"/>
          <w:vAlign w:val="center"/>
        </w:tcPr>
        <w:p w:rsidR="00A748BB" w:rsidRDefault="00A748BB" w:rsidP="0033500D">
          <w:pPr>
            <w:jc w:val="right"/>
          </w:pPr>
          <w:r>
            <w:t>General Government</w:t>
          </w:r>
        </w:p>
      </w:tc>
    </w:tr>
  </w:tbl>
  <w:p w:rsidR="00A748BB" w:rsidRPr="00073144" w:rsidRDefault="00A748BB" w:rsidP="000731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BB" w:rsidRDefault="009D7196" w:rsidP="000D2A7A">
    <w:pPr>
      <w:pStyle w:val="Footer"/>
      <w:framePr w:wrap="around" w:vAnchor="text" w:hAnchor="margin" w:xAlign="center" w:y="1"/>
      <w:rPr>
        <w:rStyle w:val="PageNumber"/>
      </w:rPr>
    </w:pPr>
    <w:r>
      <w:rPr>
        <w:rStyle w:val="PageNumber"/>
      </w:rPr>
      <w:fldChar w:fldCharType="begin"/>
    </w:r>
    <w:r w:rsidR="00A748BB">
      <w:rPr>
        <w:rStyle w:val="PageNumber"/>
      </w:rPr>
      <w:instrText xml:space="preserve">PAGE  </w:instrText>
    </w:r>
    <w:r>
      <w:rPr>
        <w:rStyle w:val="PageNumber"/>
      </w:rPr>
      <w:fldChar w:fldCharType="separate"/>
    </w:r>
    <w:r w:rsidR="00D92DE3">
      <w:rPr>
        <w:rStyle w:val="PageNumber"/>
        <w:noProof/>
      </w:rPr>
      <w:t>1</w:t>
    </w:r>
    <w:r>
      <w:rPr>
        <w:rStyle w:val="PageNumber"/>
      </w:rPr>
      <w:fldChar w:fldCharType="end"/>
    </w:r>
  </w:p>
  <w:tbl>
    <w:tblPr>
      <w:tblW w:w="0" w:type="auto"/>
      <w:tblCellMar>
        <w:left w:w="0" w:type="dxa"/>
        <w:right w:w="0" w:type="dxa"/>
      </w:tblCellMar>
      <w:tblLook w:val="01E0"/>
    </w:tblPr>
    <w:tblGrid>
      <w:gridCol w:w="3535"/>
      <w:gridCol w:w="3514"/>
      <w:gridCol w:w="3535"/>
    </w:tblGrid>
    <w:tr w:rsidR="00A748BB" w:rsidTr="0033500D">
      <w:tc>
        <w:tcPr>
          <w:tcW w:w="3600" w:type="dxa"/>
          <w:shd w:val="clear" w:color="auto" w:fill="auto"/>
          <w:vAlign w:val="center"/>
        </w:tcPr>
        <w:p w:rsidR="00A748BB" w:rsidRDefault="00A748BB" w:rsidP="0033500D">
          <w:pPr>
            <w:pStyle w:val="Footer"/>
            <w:jc w:val="left"/>
          </w:pPr>
          <w:r>
            <w:t>General Government</w:t>
          </w:r>
        </w:p>
      </w:tc>
      <w:tc>
        <w:tcPr>
          <w:tcW w:w="3600" w:type="dxa"/>
          <w:shd w:val="clear" w:color="auto" w:fill="auto"/>
          <w:vAlign w:val="center"/>
        </w:tcPr>
        <w:p w:rsidR="00A748BB" w:rsidRDefault="00A748BB" w:rsidP="00073144">
          <w:pPr>
            <w:pStyle w:val="Footer"/>
          </w:pPr>
        </w:p>
      </w:tc>
      <w:tc>
        <w:tcPr>
          <w:tcW w:w="3600" w:type="dxa"/>
          <w:shd w:val="clear" w:color="auto" w:fill="auto"/>
          <w:vAlign w:val="center"/>
        </w:tcPr>
        <w:p w:rsidR="00A748BB" w:rsidRDefault="00A748BB" w:rsidP="0033500D">
          <w:pPr>
            <w:pStyle w:val="Footer"/>
            <w:jc w:val="right"/>
          </w:pPr>
          <w:r>
            <w:t>Department of Veterans’ Affairs</w:t>
          </w:r>
        </w:p>
      </w:tc>
    </w:tr>
  </w:tbl>
  <w:p w:rsidR="00A748BB" w:rsidRPr="00073144" w:rsidRDefault="00A748BB" w:rsidP="00073144">
    <w:pPr>
      <w:pStyle w:val="Footer"/>
    </w:pPr>
    <w:r w:rsidRPr="00073144">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BB" w:rsidRDefault="009D7196" w:rsidP="000D2A7A">
    <w:pPr>
      <w:pStyle w:val="Footer"/>
      <w:framePr w:wrap="around" w:vAnchor="text" w:hAnchor="margin" w:xAlign="center" w:y="1"/>
      <w:rPr>
        <w:rStyle w:val="PageNumber"/>
      </w:rPr>
    </w:pPr>
    <w:r>
      <w:rPr>
        <w:rStyle w:val="PageNumber"/>
      </w:rPr>
      <w:fldChar w:fldCharType="begin"/>
    </w:r>
    <w:r w:rsidR="00A748BB">
      <w:rPr>
        <w:rStyle w:val="PageNumber"/>
      </w:rPr>
      <w:instrText xml:space="preserve">PAGE  </w:instrText>
    </w:r>
    <w:r>
      <w:rPr>
        <w:rStyle w:val="PageNumber"/>
      </w:rPr>
      <w:fldChar w:fldCharType="separate"/>
    </w:r>
    <w:r w:rsidR="00A748BB">
      <w:rPr>
        <w:rStyle w:val="PageNumber"/>
        <w:noProof/>
      </w:rPr>
      <w:t>3</w:t>
    </w:r>
    <w:r>
      <w:rPr>
        <w:rStyle w:val="PageNumber"/>
      </w:rPr>
      <w:fldChar w:fldCharType="end"/>
    </w:r>
  </w:p>
  <w:tbl>
    <w:tblPr>
      <w:tblW w:w="0" w:type="auto"/>
      <w:tblCellMar>
        <w:left w:w="0" w:type="dxa"/>
        <w:right w:w="0" w:type="dxa"/>
      </w:tblCellMar>
      <w:tblLook w:val="01E0"/>
    </w:tblPr>
    <w:tblGrid>
      <w:gridCol w:w="3535"/>
      <w:gridCol w:w="3514"/>
      <w:gridCol w:w="3535"/>
    </w:tblGrid>
    <w:tr w:rsidR="00A748BB" w:rsidTr="0033500D">
      <w:tc>
        <w:tcPr>
          <w:tcW w:w="3600" w:type="dxa"/>
          <w:shd w:val="clear" w:color="auto" w:fill="auto"/>
          <w:vAlign w:val="center"/>
        </w:tcPr>
        <w:p w:rsidR="00A748BB" w:rsidRDefault="00A748BB" w:rsidP="0033500D">
          <w:pPr>
            <w:pStyle w:val="Footer"/>
            <w:jc w:val="left"/>
          </w:pPr>
          <w:r>
            <w:t>General Government</w:t>
          </w:r>
        </w:p>
      </w:tc>
      <w:tc>
        <w:tcPr>
          <w:tcW w:w="3600" w:type="dxa"/>
          <w:shd w:val="clear" w:color="auto" w:fill="auto"/>
          <w:vAlign w:val="center"/>
        </w:tcPr>
        <w:p w:rsidR="00A748BB" w:rsidRDefault="00A748BB" w:rsidP="00073144">
          <w:pPr>
            <w:pStyle w:val="Footer"/>
          </w:pPr>
        </w:p>
      </w:tc>
      <w:tc>
        <w:tcPr>
          <w:tcW w:w="3600" w:type="dxa"/>
          <w:shd w:val="clear" w:color="auto" w:fill="auto"/>
          <w:vAlign w:val="center"/>
        </w:tcPr>
        <w:p w:rsidR="00A748BB" w:rsidRDefault="00A748BB" w:rsidP="0033500D">
          <w:pPr>
            <w:pStyle w:val="Footer"/>
            <w:jc w:val="right"/>
          </w:pPr>
          <w:r>
            <w:t>Department of Veterans’ Affairs</w:t>
          </w:r>
        </w:p>
      </w:tc>
    </w:tr>
  </w:tbl>
  <w:p w:rsidR="00A748BB" w:rsidRPr="00073144" w:rsidRDefault="00A748BB" w:rsidP="000731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8BB" w:rsidRDefault="00A748BB">
      <w:r>
        <w:separator/>
      </w:r>
    </w:p>
  </w:footnote>
  <w:footnote w:type="continuationSeparator" w:id="0">
    <w:p w:rsidR="00A748BB" w:rsidRDefault="00A748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BB" w:rsidRPr="00073144" w:rsidRDefault="00A748BB" w:rsidP="00073144">
    <w:pPr>
      <w:jc w:val="lef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BB" w:rsidRPr="00073144" w:rsidRDefault="00A748BB" w:rsidP="00073144">
    <w:pPr>
      <w:jc w:val="right"/>
    </w:pPr>
    <w:r>
      <w:t>Budget-in-Detail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573C5C"/>
    <w:multiLevelType w:val="hybridMultilevel"/>
    <w:tmpl w:val="BF84DF4E"/>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A22233"/>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3">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D908DC"/>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5">
    <w:nsid w:val="18275207"/>
    <w:multiLevelType w:val="hybridMultilevel"/>
    <w:tmpl w:val="5700F44E"/>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D51E05"/>
    <w:multiLevelType w:val="hybridMultilevel"/>
    <w:tmpl w:val="C1B25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215C74"/>
    <w:multiLevelType w:val="singleLevel"/>
    <w:tmpl w:val="03DA2684"/>
    <w:lvl w:ilvl="0">
      <w:start w:val="1"/>
      <w:numFmt w:val="bullet"/>
      <w:lvlText w:val=""/>
      <w:lvlJc w:val="left"/>
      <w:pPr>
        <w:tabs>
          <w:tab w:val="num" w:pos="360"/>
        </w:tabs>
        <w:ind w:left="360" w:hanging="360"/>
      </w:pPr>
      <w:rPr>
        <w:rFonts w:ascii="Symbol" w:hAnsi="Symbol" w:hint="default"/>
      </w:rPr>
    </w:lvl>
  </w:abstractNum>
  <w:abstractNum w:abstractNumId="8">
    <w:nsid w:val="1F9D74AA"/>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9">
    <w:nsid w:val="25CC4E25"/>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10">
    <w:nsid w:val="462534B9"/>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11">
    <w:nsid w:val="49767B36"/>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12">
    <w:nsid w:val="527F077C"/>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13">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A0B6BBA"/>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15">
    <w:nsid w:val="76AD2B53"/>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16">
    <w:nsid w:val="770B2028"/>
    <w:multiLevelType w:val="hybridMultilevel"/>
    <w:tmpl w:val="9214A464"/>
    <w:lvl w:ilvl="0" w:tplc="BA26F7B2">
      <w:start w:val="1"/>
      <w:numFmt w:val="bullet"/>
      <w:lvlText w:val=""/>
      <w:lvlJc w:val="left"/>
      <w:pPr>
        <w:tabs>
          <w:tab w:val="num" w:pos="288"/>
        </w:tabs>
        <w:ind w:left="288" w:hanging="288"/>
      </w:pPr>
      <w:rPr>
        <w:rFonts w:ascii="Symbol" w:hAnsi="Symbol" w:hint="default"/>
        <w:color w:val="00700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4"/>
  </w:num>
  <w:num w:numId="4">
    <w:abstractNumId w:val="2"/>
  </w:num>
  <w:num w:numId="5">
    <w:abstractNumId w:val="9"/>
  </w:num>
  <w:num w:numId="6">
    <w:abstractNumId w:val="7"/>
  </w:num>
  <w:num w:numId="7">
    <w:abstractNumId w:val="8"/>
  </w:num>
  <w:num w:numId="8">
    <w:abstractNumId w:val="15"/>
  </w:num>
  <w:num w:numId="9">
    <w:abstractNumId w:val="12"/>
  </w:num>
  <w:num w:numId="10">
    <w:abstractNumId w:val="10"/>
  </w:num>
  <w:num w:numId="11">
    <w:abstractNumId w:val="14"/>
  </w:num>
  <w:num w:numId="12">
    <w:abstractNumId w:val="5"/>
  </w:num>
  <w:num w:numId="13">
    <w:abstractNumId w:val="1"/>
  </w:num>
  <w:num w:numId="14">
    <w:abstractNumId w:val="6"/>
  </w:num>
  <w:num w:numId="15">
    <w:abstractNumId w:val="3"/>
  </w:num>
  <w:num w:numId="16">
    <w:abstractNumId w:val="13"/>
  </w:num>
  <w:num w:numId="17">
    <w:abstractNumId w:val="3"/>
  </w:num>
  <w:num w:numId="18">
    <w:abstractNumId w:val="13"/>
  </w:num>
  <w:num w:numId="19">
    <w:abstractNumId w:val="3"/>
  </w:num>
  <w:num w:numId="20">
    <w:abstractNumId w:val="13"/>
  </w:num>
  <w:num w:numId="21">
    <w:abstractNumId w:val="3"/>
  </w:num>
  <w:num w:numId="22">
    <w:abstractNumId w:val="13"/>
  </w:num>
  <w:num w:numId="23">
    <w:abstractNumId w:val="3"/>
  </w:num>
  <w:num w:numId="24">
    <w:abstractNumId w:val="1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mirrorMargins/>
  <w:proofState w:spelling="clean" w:grammar="clean"/>
  <w:stylePaneFormatFilter w:val="3F01"/>
  <w:defaultTabStop w:val="288"/>
  <w:evenAndOddHeaders/>
  <w:drawingGridHorizontalSpacing w:val="62"/>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C1F54"/>
    <w:rsid w:val="00023E54"/>
    <w:rsid w:val="000331BD"/>
    <w:rsid w:val="000453CF"/>
    <w:rsid w:val="0006220A"/>
    <w:rsid w:val="00071F80"/>
    <w:rsid w:val="00073144"/>
    <w:rsid w:val="00076131"/>
    <w:rsid w:val="00076E56"/>
    <w:rsid w:val="00091249"/>
    <w:rsid w:val="000C0096"/>
    <w:rsid w:val="000D0208"/>
    <w:rsid w:val="000D2A7A"/>
    <w:rsid w:val="000D39AB"/>
    <w:rsid w:val="000D59F1"/>
    <w:rsid w:val="000E07E4"/>
    <w:rsid w:val="000F475D"/>
    <w:rsid w:val="000F5BA2"/>
    <w:rsid w:val="000F7ECF"/>
    <w:rsid w:val="00101323"/>
    <w:rsid w:val="00111392"/>
    <w:rsid w:val="001217FB"/>
    <w:rsid w:val="00135AD8"/>
    <w:rsid w:val="00140330"/>
    <w:rsid w:val="00153243"/>
    <w:rsid w:val="001650FF"/>
    <w:rsid w:val="00170E45"/>
    <w:rsid w:val="00176A4A"/>
    <w:rsid w:val="00182BAF"/>
    <w:rsid w:val="00183BF5"/>
    <w:rsid w:val="0019637E"/>
    <w:rsid w:val="001C3E9D"/>
    <w:rsid w:val="001C5391"/>
    <w:rsid w:val="001C6570"/>
    <w:rsid w:val="001E149F"/>
    <w:rsid w:val="001E5C46"/>
    <w:rsid w:val="002015F0"/>
    <w:rsid w:val="002163E9"/>
    <w:rsid w:val="00244670"/>
    <w:rsid w:val="002448DA"/>
    <w:rsid w:val="00256797"/>
    <w:rsid w:val="002841F9"/>
    <w:rsid w:val="00287C0C"/>
    <w:rsid w:val="00297F64"/>
    <w:rsid w:val="002A2BE1"/>
    <w:rsid w:val="002A61BF"/>
    <w:rsid w:val="002B6ECC"/>
    <w:rsid w:val="002C6024"/>
    <w:rsid w:val="002D184B"/>
    <w:rsid w:val="002D5D1F"/>
    <w:rsid w:val="002F5CB4"/>
    <w:rsid w:val="00304661"/>
    <w:rsid w:val="00305FFA"/>
    <w:rsid w:val="003110DC"/>
    <w:rsid w:val="0031666D"/>
    <w:rsid w:val="00316AE1"/>
    <w:rsid w:val="00322AB3"/>
    <w:rsid w:val="0033500D"/>
    <w:rsid w:val="003471E5"/>
    <w:rsid w:val="00347DFD"/>
    <w:rsid w:val="003609B8"/>
    <w:rsid w:val="00361E38"/>
    <w:rsid w:val="003657F1"/>
    <w:rsid w:val="00371267"/>
    <w:rsid w:val="003753F9"/>
    <w:rsid w:val="0039192F"/>
    <w:rsid w:val="00396854"/>
    <w:rsid w:val="003A6E28"/>
    <w:rsid w:val="003B1A32"/>
    <w:rsid w:val="003B37EC"/>
    <w:rsid w:val="003B6A76"/>
    <w:rsid w:val="003B75EB"/>
    <w:rsid w:val="003C1860"/>
    <w:rsid w:val="003C2ABA"/>
    <w:rsid w:val="003D1D00"/>
    <w:rsid w:val="003D3C33"/>
    <w:rsid w:val="003D7ED2"/>
    <w:rsid w:val="003F4812"/>
    <w:rsid w:val="003F51C5"/>
    <w:rsid w:val="00412FD5"/>
    <w:rsid w:val="00416BBE"/>
    <w:rsid w:val="004508D3"/>
    <w:rsid w:val="00451DD4"/>
    <w:rsid w:val="0045442F"/>
    <w:rsid w:val="004715F6"/>
    <w:rsid w:val="00485912"/>
    <w:rsid w:val="004C736E"/>
    <w:rsid w:val="004E0603"/>
    <w:rsid w:val="004F0300"/>
    <w:rsid w:val="005011A0"/>
    <w:rsid w:val="00505ACB"/>
    <w:rsid w:val="00510263"/>
    <w:rsid w:val="00514917"/>
    <w:rsid w:val="005252F5"/>
    <w:rsid w:val="00560DC5"/>
    <w:rsid w:val="00576D00"/>
    <w:rsid w:val="00581495"/>
    <w:rsid w:val="005C2754"/>
    <w:rsid w:val="005D4CD0"/>
    <w:rsid w:val="005D5DB0"/>
    <w:rsid w:val="00601706"/>
    <w:rsid w:val="00602B93"/>
    <w:rsid w:val="00627A12"/>
    <w:rsid w:val="00636C42"/>
    <w:rsid w:val="0064654E"/>
    <w:rsid w:val="006501AF"/>
    <w:rsid w:val="00651F6F"/>
    <w:rsid w:val="006576EE"/>
    <w:rsid w:val="00673883"/>
    <w:rsid w:val="0069003E"/>
    <w:rsid w:val="006A27C5"/>
    <w:rsid w:val="006C0C5F"/>
    <w:rsid w:val="006C4EA7"/>
    <w:rsid w:val="006D26EF"/>
    <w:rsid w:val="00722BB5"/>
    <w:rsid w:val="0072458D"/>
    <w:rsid w:val="00724906"/>
    <w:rsid w:val="00727634"/>
    <w:rsid w:val="0073130B"/>
    <w:rsid w:val="0073358F"/>
    <w:rsid w:val="00763351"/>
    <w:rsid w:val="00777487"/>
    <w:rsid w:val="00783F4F"/>
    <w:rsid w:val="00797D61"/>
    <w:rsid w:val="007A6F71"/>
    <w:rsid w:val="007C1C72"/>
    <w:rsid w:val="007D1AA2"/>
    <w:rsid w:val="007D423A"/>
    <w:rsid w:val="007F2375"/>
    <w:rsid w:val="0082168E"/>
    <w:rsid w:val="00833FD3"/>
    <w:rsid w:val="008372FE"/>
    <w:rsid w:val="008534DB"/>
    <w:rsid w:val="00873319"/>
    <w:rsid w:val="00877237"/>
    <w:rsid w:val="008804DA"/>
    <w:rsid w:val="008834E5"/>
    <w:rsid w:val="00885D1C"/>
    <w:rsid w:val="00890BFC"/>
    <w:rsid w:val="0089445A"/>
    <w:rsid w:val="00896ECD"/>
    <w:rsid w:val="008A172F"/>
    <w:rsid w:val="008A241F"/>
    <w:rsid w:val="008A38AF"/>
    <w:rsid w:val="008B756F"/>
    <w:rsid w:val="008C2830"/>
    <w:rsid w:val="008E6C18"/>
    <w:rsid w:val="008F58F4"/>
    <w:rsid w:val="008F73F6"/>
    <w:rsid w:val="00913AB5"/>
    <w:rsid w:val="00932D8B"/>
    <w:rsid w:val="00936E91"/>
    <w:rsid w:val="009869C4"/>
    <w:rsid w:val="009D7196"/>
    <w:rsid w:val="009E451F"/>
    <w:rsid w:val="009F0BAF"/>
    <w:rsid w:val="00A00C18"/>
    <w:rsid w:val="00A01DAF"/>
    <w:rsid w:val="00A06685"/>
    <w:rsid w:val="00A10004"/>
    <w:rsid w:val="00A2497C"/>
    <w:rsid w:val="00A3681F"/>
    <w:rsid w:val="00A40970"/>
    <w:rsid w:val="00A64289"/>
    <w:rsid w:val="00A64A65"/>
    <w:rsid w:val="00A7072F"/>
    <w:rsid w:val="00A74733"/>
    <w:rsid w:val="00A748BB"/>
    <w:rsid w:val="00AA004A"/>
    <w:rsid w:val="00AC0778"/>
    <w:rsid w:val="00AC440E"/>
    <w:rsid w:val="00AC6DF1"/>
    <w:rsid w:val="00AD18F0"/>
    <w:rsid w:val="00AE139C"/>
    <w:rsid w:val="00AF2E7B"/>
    <w:rsid w:val="00AF43F0"/>
    <w:rsid w:val="00B0415C"/>
    <w:rsid w:val="00B0528B"/>
    <w:rsid w:val="00B450FE"/>
    <w:rsid w:val="00B515DA"/>
    <w:rsid w:val="00B53A3E"/>
    <w:rsid w:val="00B621A6"/>
    <w:rsid w:val="00B814F3"/>
    <w:rsid w:val="00B83424"/>
    <w:rsid w:val="00B9259A"/>
    <w:rsid w:val="00BA08DC"/>
    <w:rsid w:val="00BA1F7B"/>
    <w:rsid w:val="00BA3930"/>
    <w:rsid w:val="00BC7DB1"/>
    <w:rsid w:val="00BD2FB9"/>
    <w:rsid w:val="00BF2FA0"/>
    <w:rsid w:val="00BF4BF6"/>
    <w:rsid w:val="00C05419"/>
    <w:rsid w:val="00C0719E"/>
    <w:rsid w:val="00C10965"/>
    <w:rsid w:val="00C259F6"/>
    <w:rsid w:val="00C57252"/>
    <w:rsid w:val="00C57F10"/>
    <w:rsid w:val="00C62B20"/>
    <w:rsid w:val="00C657E8"/>
    <w:rsid w:val="00C76304"/>
    <w:rsid w:val="00C8101C"/>
    <w:rsid w:val="00C90A1A"/>
    <w:rsid w:val="00C943AD"/>
    <w:rsid w:val="00C95D8C"/>
    <w:rsid w:val="00CA1501"/>
    <w:rsid w:val="00CA52BF"/>
    <w:rsid w:val="00CA6891"/>
    <w:rsid w:val="00CB1281"/>
    <w:rsid w:val="00CB2D91"/>
    <w:rsid w:val="00CC770B"/>
    <w:rsid w:val="00CF4CE3"/>
    <w:rsid w:val="00CF7205"/>
    <w:rsid w:val="00D20B7D"/>
    <w:rsid w:val="00D21688"/>
    <w:rsid w:val="00D304B3"/>
    <w:rsid w:val="00D31FC2"/>
    <w:rsid w:val="00D40A84"/>
    <w:rsid w:val="00D4523F"/>
    <w:rsid w:val="00D452E4"/>
    <w:rsid w:val="00D45C7F"/>
    <w:rsid w:val="00D92DE3"/>
    <w:rsid w:val="00D93772"/>
    <w:rsid w:val="00DA420B"/>
    <w:rsid w:val="00DB40BF"/>
    <w:rsid w:val="00DC2B7E"/>
    <w:rsid w:val="00DD570C"/>
    <w:rsid w:val="00DE5011"/>
    <w:rsid w:val="00E0080E"/>
    <w:rsid w:val="00E048B1"/>
    <w:rsid w:val="00E07AA4"/>
    <w:rsid w:val="00E33CEA"/>
    <w:rsid w:val="00E36755"/>
    <w:rsid w:val="00E43780"/>
    <w:rsid w:val="00E53C81"/>
    <w:rsid w:val="00E56576"/>
    <w:rsid w:val="00E6050C"/>
    <w:rsid w:val="00E63008"/>
    <w:rsid w:val="00E63FED"/>
    <w:rsid w:val="00E90EF2"/>
    <w:rsid w:val="00EA19B4"/>
    <w:rsid w:val="00EB6148"/>
    <w:rsid w:val="00EB6FEC"/>
    <w:rsid w:val="00EC1F54"/>
    <w:rsid w:val="00EC4B25"/>
    <w:rsid w:val="00ED1254"/>
    <w:rsid w:val="00ED1867"/>
    <w:rsid w:val="00EE0146"/>
    <w:rsid w:val="00EF5738"/>
    <w:rsid w:val="00F000F4"/>
    <w:rsid w:val="00F01934"/>
    <w:rsid w:val="00F27CC9"/>
    <w:rsid w:val="00F34EF7"/>
    <w:rsid w:val="00F420E5"/>
    <w:rsid w:val="00F675BB"/>
    <w:rsid w:val="00F76AF5"/>
    <w:rsid w:val="00FD0934"/>
    <w:rsid w:val="00FE1A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867"/>
    <w:pPr>
      <w:spacing w:before="40" w:after="40" w:line="220" w:lineRule="exact"/>
      <w:jc w:val="both"/>
    </w:pPr>
    <w:rPr>
      <w:rFonts w:ascii="Calibri" w:hAnsi="Calibri"/>
      <w:sz w:val="18"/>
    </w:rPr>
  </w:style>
  <w:style w:type="paragraph" w:styleId="Heading1">
    <w:name w:val="heading 1"/>
    <w:basedOn w:val="H1"/>
    <w:next w:val="Normal"/>
    <w:qFormat/>
    <w:rsid w:val="00D4523F"/>
    <w:pPr>
      <w:keepNext/>
      <w:spacing w:after="60"/>
      <w:jc w:val="left"/>
      <w:outlineLvl w:val="0"/>
    </w:pPr>
    <w:rPr>
      <w:kern w:val="28"/>
    </w:rPr>
  </w:style>
  <w:style w:type="paragraph" w:styleId="Heading2">
    <w:name w:val="heading 2"/>
    <w:basedOn w:val="Normal"/>
    <w:next w:val="Normal"/>
    <w:qFormat/>
    <w:rsid w:val="00416BBE"/>
    <w:pPr>
      <w:keepNext/>
      <w:spacing w:before="80" w:after="0"/>
      <w:outlineLvl w:val="1"/>
    </w:pPr>
    <w:rPr>
      <w:b/>
      <w:i/>
      <w:sz w:val="20"/>
    </w:rPr>
  </w:style>
  <w:style w:type="paragraph" w:styleId="Heading3">
    <w:name w:val="heading 3"/>
    <w:basedOn w:val="Normal"/>
    <w:next w:val="Normal"/>
    <w:link w:val="Heading3Char"/>
    <w:qFormat/>
    <w:rsid w:val="00D4523F"/>
    <w:pPr>
      <w:keepNext/>
      <w:spacing w:after="60"/>
      <w:jc w:val="center"/>
      <w:outlineLvl w:val="2"/>
    </w:pPr>
    <w:rPr>
      <w:b/>
    </w:rPr>
  </w:style>
  <w:style w:type="paragraph" w:styleId="Heading4">
    <w:name w:val="heading 4"/>
    <w:basedOn w:val="Heading3"/>
    <w:next w:val="Normal"/>
    <w:link w:val="Heading4Char"/>
    <w:qFormat/>
    <w:rsid w:val="00D4523F"/>
    <w:pPr>
      <w:spacing w:before="120" w:after="0"/>
      <w:jc w:val="left"/>
      <w:outlineLvl w:val="3"/>
    </w:pPr>
  </w:style>
  <w:style w:type="paragraph" w:styleId="Heading5">
    <w:name w:val="heading 5"/>
    <w:basedOn w:val="Normal"/>
    <w:next w:val="Normal"/>
    <w:qFormat/>
    <w:rsid w:val="00D4523F"/>
    <w:pPr>
      <w:spacing w:before="240" w:after="60"/>
      <w:outlineLvl w:val="4"/>
    </w:pPr>
    <w:rPr>
      <w:sz w:val="22"/>
    </w:rPr>
  </w:style>
  <w:style w:type="paragraph" w:styleId="Heading6">
    <w:name w:val="heading 6"/>
    <w:basedOn w:val="Normal"/>
    <w:next w:val="Normal"/>
    <w:qFormat/>
    <w:rsid w:val="00D4523F"/>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D4523F"/>
    <w:pPr>
      <w:keepNext/>
      <w:outlineLvl w:val="6"/>
    </w:pPr>
    <w:rPr>
      <w:b/>
      <w:u w:val="single"/>
    </w:rPr>
  </w:style>
  <w:style w:type="paragraph" w:styleId="Heading8">
    <w:name w:val="heading 8"/>
    <w:basedOn w:val="Normal"/>
    <w:next w:val="Normal"/>
    <w:qFormat/>
    <w:rsid w:val="00D4523F"/>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D4523F"/>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416BBE"/>
    <w:pPr>
      <w:spacing w:after="240"/>
      <w:jc w:val="center"/>
    </w:pPr>
    <w:rPr>
      <w:rFonts w:ascii="Calibri" w:hAnsi="Calibri"/>
      <w:caps/>
      <w:noProof/>
      <w:sz w:val="40"/>
    </w:rPr>
  </w:style>
  <w:style w:type="paragraph" w:styleId="Header">
    <w:name w:val="header"/>
    <w:basedOn w:val="Normal"/>
    <w:rsid w:val="00D4523F"/>
    <w:pPr>
      <w:jc w:val="center"/>
    </w:pPr>
  </w:style>
  <w:style w:type="paragraph" w:styleId="Footer">
    <w:name w:val="footer"/>
    <w:basedOn w:val="Header"/>
    <w:rsid w:val="00D4523F"/>
  </w:style>
  <w:style w:type="character" w:styleId="PageNumber">
    <w:name w:val="page number"/>
    <w:rsid w:val="00D4523F"/>
    <w:rPr>
      <w:rFonts w:ascii="Trebuchet MS" w:hAnsi="Trebuchet MS"/>
      <w:sz w:val="16"/>
    </w:rPr>
  </w:style>
  <w:style w:type="paragraph" w:customStyle="1" w:styleId="H2">
    <w:name w:val="H2"/>
    <w:basedOn w:val="H1"/>
    <w:next w:val="Normal"/>
    <w:link w:val="H2Char"/>
    <w:rsid w:val="00416BBE"/>
    <w:pPr>
      <w:pBdr>
        <w:bottom w:val="single" w:sz="4" w:space="1" w:color="auto"/>
      </w:pBdr>
      <w:spacing w:before="120" w:after="40"/>
      <w:jc w:val="left"/>
    </w:pPr>
    <w:rPr>
      <w:color w:val="1F497D" w:themeColor="text2"/>
      <w:sz w:val="24"/>
    </w:rPr>
  </w:style>
  <w:style w:type="paragraph" w:customStyle="1" w:styleId="H3">
    <w:name w:val="H3"/>
    <w:basedOn w:val="Heading3"/>
    <w:next w:val="Normal"/>
    <w:rsid w:val="00D4523F"/>
  </w:style>
  <w:style w:type="paragraph" w:customStyle="1" w:styleId="H4">
    <w:name w:val="H4"/>
    <w:basedOn w:val="Heading4"/>
    <w:next w:val="Normal"/>
    <w:link w:val="H4Char"/>
    <w:rsid w:val="00D4523F"/>
    <w:pPr>
      <w:spacing w:before="40" w:after="40"/>
    </w:pPr>
    <w:rPr>
      <w:b w:val="0"/>
      <w:caps/>
      <w:sz w:val="20"/>
    </w:rPr>
  </w:style>
  <w:style w:type="paragraph" w:customStyle="1" w:styleId="H5">
    <w:name w:val="H5"/>
    <w:basedOn w:val="Heading5"/>
    <w:next w:val="Normal"/>
    <w:rsid w:val="00D4523F"/>
  </w:style>
  <w:style w:type="paragraph" w:styleId="BodyText">
    <w:name w:val="Body Text"/>
    <w:basedOn w:val="Normal"/>
    <w:rsid w:val="0045442F"/>
    <w:pPr>
      <w:ind w:right="-54"/>
    </w:pPr>
  </w:style>
  <w:style w:type="paragraph" w:customStyle="1" w:styleId="H6">
    <w:name w:val="H6"/>
    <w:rsid w:val="00D4523F"/>
    <w:pPr>
      <w:spacing w:before="60" w:after="60"/>
    </w:pPr>
    <w:rPr>
      <w:rFonts w:ascii="AvantGarde" w:hAnsi="AvantGarde"/>
      <w:smallCaps/>
      <w:noProof/>
      <w:color w:val="000080"/>
      <w:sz w:val="24"/>
    </w:rPr>
  </w:style>
  <w:style w:type="paragraph" w:customStyle="1" w:styleId="H7">
    <w:name w:val="H7"/>
    <w:basedOn w:val="Normal"/>
    <w:rsid w:val="00D4523F"/>
    <w:rPr>
      <w:sz w:val="12"/>
    </w:rPr>
  </w:style>
  <w:style w:type="paragraph" w:styleId="BodyText2">
    <w:name w:val="Body Text 2"/>
    <w:basedOn w:val="Normal"/>
    <w:rsid w:val="00D4523F"/>
    <w:rPr>
      <w:kern w:val="16"/>
      <w:sz w:val="16"/>
    </w:rPr>
  </w:style>
  <w:style w:type="paragraph" w:customStyle="1" w:styleId="PgmHeading">
    <w:name w:val="PgmHeading"/>
    <w:basedOn w:val="H2"/>
    <w:rsid w:val="00E36755"/>
  </w:style>
  <w:style w:type="paragraph" w:customStyle="1" w:styleId="SubPgmHeading">
    <w:name w:val="SubPgmHeading"/>
    <w:basedOn w:val="H2"/>
    <w:rsid w:val="00E36755"/>
    <w:pPr>
      <w:pBdr>
        <w:bottom w:val="single" w:sz="4" w:space="1" w:color="0000FF"/>
      </w:pBdr>
      <w:jc w:val="center"/>
    </w:pPr>
  </w:style>
  <w:style w:type="paragraph" w:styleId="TOC1">
    <w:name w:val="toc 1"/>
    <w:basedOn w:val="Normal"/>
    <w:next w:val="Normal"/>
    <w:autoRedefine/>
    <w:semiHidden/>
    <w:rsid w:val="00E36755"/>
  </w:style>
  <w:style w:type="character" w:styleId="Hyperlink">
    <w:name w:val="Hyperlink"/>
    <w:rsid w:val="00D4523F"/>
    <w:rPr>
      <w:rFonts w:ascii="Trebuchet MS" w:hAnsi="Trebuchet MS"/>
      <w:color w:val="0000FF"/>
      <w:sz w:val="16"/>
      <w:u w:val="single"/>
    </w:rPr>
  </w:style>
  <w:style w:type="paragraph" w:styleId="TOC2">
    <w:name w:val="toc 2"/>
    <w:basedOn w:val="Normal"/>
    <w:next w:val="Normal"/>
    <w:autoRedefine/>
    <w:semiHidden/>
    <w:rsid w:val="00E36755"/>
    <w:pPr>
      <w:ind w:left="160"/>
    </w:pPr>
  </w:style>
  <w:style w:type="paragraph" w:styleId="TOC3">
    <w:name w:val="toc 3"/>
    <w:basedOn w:val="Normal"/>
    <w:next w:val="Normal"/>
    <w:autoRedefine/>
    <w:semiHidden/>
    <w:rsid w:val="00E36755"/>
    <w:pPr>
      <w:ind w:left="320"/>
    </w:pPr>
  </w:style>
  <w:style w:type="paragraph" w:styleId="TOC4">
    <w:name w:val="toc 4"/>
    <w:basedOn w:val="Normal"/>
    <w:next w:val="Normal"/>
    <w:autoRedefine/>
    <w:semiHidden/>
    <w:rsid w:val="00E36755"/>
    <w:pPr>
      <w:ind w:left="480"/>
    </w:pPr>
  </w:style>
  <w:style w:type="paragraph" w:styleId="TOC5">
    <w:name w:val="toc 5"/>
    <w:basedOn w:val="Normal"/>
    <w:next w:val="Normal"/>
    <w:autoRedefine/>
    <w:semiHidden/>
    <w:rsid w:val="00E36755"/>
    <w:pPr>
      <w:ind w:left="640"/>
    </w:pPr>
  </w:style>
  <w:style w:type="paragraph" w:styleId="TOC6">
    <w:name w:val="toc 6"/>
    <w:basedOn w:val="Normal"/>
    <w:next w:val="Normal"/>
    <w:autoRedefine/>
    <w:semiHidden/>
    <w:rsid w:val="00E36755"/>
    <w:pPr>
      <w:ind w:left="800"/>
    </w:pPr>
  </w:style>
  <w:style w:type="paragraph" w:styleId="TOC7">
    <w:name w:val="toc 7"/>
    <w:basedOn w:val="Normal"/>
    <w:next w:val="Normal"/>
    <w:autoRedefine/>
    <w:semiHidden/>
    <w:rsid w:val="00E36755"/>
    <w:pPr>
      <w:ind w:left="960"/>
    </w:pPr>
  </w:style>
  <w:style w:type="paragraph" w:styleId="TOC8">
    <w:name w:val="toc 8"/>
    <w:basedOn w:val="Normal"/>
    <w:next w:val="Normal"/>
    <w:autoRedefine/>
    <w:semiHidden/>
    <w:rsid w:val="00E36755"/>
    <w:pPr>
      <w:ind w:left="1120"/>
    </w:pPr>
  </w:style>
  <w:style w:type="paragraph" w:styleId="TOC9">
    <w:name w:val="toc 9"/>
    <w:basedOn w:val="Normal"/>
    <w:next w:val="Normal"/>
    <w:autoRedefine/>
    <w:semiHidden/>
    <w:rsid w:val="00E36755"/>
    <w:pPr>
      <w:ind w:left="1280"/>
    </w:pPr>
  </w:style>
  <w:style w:type="character" w:styleId="CommentReference">
    <w:name w:val="annotation reference"/>
    <w:semiHidden/>
    <w:rsid w:val="00D4523F"/>
    <w:rPr>
      <w:sz w:val="16"/>
      <w:szCs w:val="16"/>
    </w:rPr>
  </w:style>
  <w:style w:type="paragraph" w:styleId="CommentText">
    <w:name w:val="annotation text"/>
    <w:basedOn w:val="Normal"/>
    <w:semiHidden/>
    <w:rsid w:val="00D4523F"/>
    <w:rPr>
      <w:sz w:val="20"/>
    </w:rPr>
  </w:style>
  <w:style w:type="paragraph" w:customStyle="1" w:styleId="H2SubProgram">
    <w:name w:val="H2 SubProgram"/>
    <w:basedOn w:val="H2"/>
    <w:rsid w:val="00D4523F"/>
    <w:pPr>
      <w:jc w:val="center"/>
    </w:pPr>
  </w:style>
  <w:style w:type="paragraph" w:customStyle="1" w:styleId="ProgramHead">
    <w:name w:val="ProgramHead"/>
    <w:basedOn w:val="H2"/>
    <w:rsid w:val="00416BBE"/>
    <w:pPr>
      <w:spacing w:after="0"/>
    </w:pPr>
  </w:style>
  <w:style w:type="paragraph" w:customStyle="1" w:styleId="SubProgramHead">
    <w:name w:val="SubProgramHead"/>
    <w:basedOn w:val="ProgramHead"/>
    <w:rsid w:val="00D4523F"/>
    <w:pPr>
      <w:jc w:val="center"/>
    </w:pPr>
  </w:style>
  <w:style w:type="paragraph" w:customStyle="1" w:styleId="H7B">
    <w:name w:val="H7B"/>
    <w:basedOn w:val="H7"/>
    <w:rsid w:val="00D4523F"/>
    <w:pPr>
      <w:numPr>
        <w:numId w:val="23"/>
      </w:numPr>
      <w:tabs>
        <w:tab w:val="left" w:pos="144"/>
      </w:tabs>
    </w:pPr>
  </w:style>
  <w:style w:type="paragraph" w:customStyle="1" w:styleId="NormalB">
    <w:name w:val="NormalB"/>
    <w:basedOn w:val="Normal"/>
    <w:rsid w:val="00D4523F"/>
    <w:pPr>
      <w:numPr>
        <w:numId w:val="24"/>
      </w:numPr>
      <w:tabs>
        <w:tab w:val="left" w:pos="144"/>
      </w:tabs>
    </w:pPr>
  </w:style>
  <w:style w:type="paragraph" w:customStyle="1" w:styleId="SubprogramHead0">
    <w:name w:val="SubprogramHead"/>
    <w:basedOn w:val="ProgramHead"/>
    <w:rsid w:val="00D4523F"/>
    <w:pPr>
      <w:spacing w:after="120"/>
      <w:jc w:val="center"/>
    </w:pPr>
  </w:style>
  <w:style w:type="paragraph" w:styleId="Index1">
    <w:name w:val="index 1"/>
    <w:basedOn w:val="Normal"/>
    <w:next w:val="Normal"/>
    <w:autoRedefine/>
    <w:semiHidden/>
    <w:rsid w:val="00E36755"/>
    <w:pPr>
      <w:ind w:left="160" w:hanging="160"/>
    </w:pPr>
  </w:style>
  <w:style w:type="paragraph" w:styleId="BalloonText">
    <w:name w:val="Balloon Text"/>
    <w:basedOn w:val="Normal"/>
    <w:semiHidden/>
    <w:rsid w:val="00305FFA"/>
    <w:rPr>
      <w:rFonts w:ascii="Tahoma" w:hAnsi="Tahoma" w:cs="Tahoma"/>
      <w:szCs w:val="16"/>
    </w:rPr>
  </w:style>
  <w:style w:type="character" w:customStyle="1" w:styleId="H1Char">
    <w:name w:val="H1 Char"/>
    <w:link w:val="H1"/>
    <w:rsid w:val="00416BBE"/>
    <w:rPr>
      <w:rFonts w:ascii="Calibri" w:hAnsi="Calibri"/>
      <w:caps/>
      <w:noProof/>
      <w:sz w:val="40"/>
    </w:rPr>
  </w:style>
  <w:style w:type="character" w:customStyle="1" w:styleId="H2Char">
    <w:name w:val="H2 Char"/>
    <w:link w:val="H2"/>
    <w:rsid w:val="00416BBE"/>
    <w:rPr>
      <w:rFonts w:ascii="Calibri" w:hAnsi="Calibri"/>
      <w:caps/>
      <w:noProof/>
      <w:color w:val="1F497D" w:themeColor="text2"/>
      <w:sz w:val="24"/>
    </w:rPr>
  </w:style>
  <w:style w:type="paragraph" w:customStyle="1" w:styleId="H7b0">
    <w:name w:val="H7b"/>
    <w:basedOn w:val="H7"/>
    <w:rsid w:val="00D4523F"/>
    <w:pPr>
      <w:jc w:val="right"/>
      <w:outlineLvl w:val="0"/>
    </w:pPr>
    <w:rPr>
      <w:rFonts w:ascii="Arial" w:hAnsi="Arial"/>
    </w:rPr>
  </w:style>
  <w:style w:type="table" w:styleId="TableGrid">
    <w:name w:val="Table Grid"/>
    <w:basedOn w:val="TableNormal"/>
    <w:rsid w:val="00D4523F"/>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DocumentMap">
    <w:name w:val="Document Map"/>
    <w:basedOn w:val="Normal"/>
    <w:semiHidden/>
    <w:rsid w:val="00D4523F"/>
    <w:pPr>
      <w:shd w:val="clear" w:color="auto" w:fill="000080"/>
    </w:pPr>
    <w:rPr>
      <w:rFonts w:ascii="Tahoma" w:hAnsi="Tahoma" w:cs="Tahoma"/>
    </w:rPr>
  </w:style>
  <w:style w:type="paragraph" w:styleId="BodyTextIndent">
    <w:name w:val="Body Text Indent"/>
    <w:basedOn w:val="Normal"/>
    <w:rsid w:val="00D4523F"/>
    <w:pPr>
      <w:ind w:left="270"/>
    </w:pPr>
  </w:style>
  <w:style w:type="character" w:customStyle="1" w:styleId="H4Char">
    <w:name w:val="H4 Char"/>
    <w:link w:val="H4"/>
    <w:rsid w:val="00D4523F"/>
    <w:rPr>
      <w:rFonts w:ascii="Trebuchet MS" w:hAnsi="Trebuchet MS"/>
      <w:caps/>
      <w:lang w:val="en-US" w:eastAsia="en-US" w:bidi="ar-SA"/>
    </w:rPr>
  </w:style>
  <w:style w:type="character" w:customStyle="1" w:styleId="Heading3Char">
    <w:name w:val="Heading 3 Char"/>
    <w:link w:val="Heading3"/>
    <w:rsid w:val="00D4523F"/>
    <w:rPr>
      <w:rFonts w:ascii="Trebuchet MS" w:hAnsi="Trebuchet MS"/>
      <w:b/>
      <w:sz w:val="18"/>
      <w:lang w:val="en-US" w:eastAsia="en-US" w:bidi="ar-SA"/>
    </w:rPr>
  </w:style>
  <w:style w:type="character" w:customStyle="1" w:styleId="Heading4Char">
    <w:name w:val="Heading 4 Char"/>
    <w:basedOn w:val="Heading3Char"/>
    <w:link w:val="Heading4"/>
    <w:rsid w:val="00D4523F"/>
  </w:style>
</w:styles>
</file>

<file path=word/webSettings.xml><?xml version="1.0" encoding="utf-8"?>
<w:webSettings xmlns:r="http://schemas.openxmlformats.org/officeDocument/2006/relationships" xmlns:w="http://schemas.openxmlformats.org/wordprocessingml/2006/main">
  <w:divs>
    <w:div w:id="1017193569">
      <w:bodyDiv w:val="1"/>
      <w:marLeft w:val="0"/>
      <w:marRight w:val="0"/>
      <w:marTop w:val="0"/>
      <w:marBottom w:val="0"/>
      <w:divBdr>
        <w:top w:val="none" w:sz="0" w:space="0" w:color="auto"/>
        <w:left w:val="none" w:sz="0" w:space="0" w:color="auto"/>
        <w:bottom w:val="none" w:sz="0" w:space="0" w:color="auto"/>
        <w:right w:val="none" w:sz="0" w:space="0" w:color="auto"/>
      </w:divBdr>
    </w:div>
    <w:div w:id="1057389035">
      <w:bodyDiv w:val="1"/>
      <w:marLeft w:val="0"/>
      <w:marRight w:val="0"/>
      <w:marTop w:val="0"/>
      <w:marBottom w:val="0"/>
      <w:divBdr>
        <w:top w:val="none" w:sz="0" w:space="0" w:color="auto"/>
        <w:left w:val="none" w:sz="0" w:space="0" w:color="auto"/>
        <w:bottom w:val="none" w:sz="0" w:space="0" w:color="auto"/>
        <w:right w:val="none" w:sz="0" w:space="0" w:color="auto"/>
      </w:divBdr>
    </w:div>
    <w:div w:id="1268659346">
      <w:bodyDiv w:val="1"/>
      <w:marLeft w:val="0"/>
      <w:marRight w:val="0"/>
      <w:marTop w:val="0"/>
      <w:marBottom w:val="0"/>
      <w:divBdr>
        <w:top w:val="none" w:sz="0" w:space="0" w:color="auto"/>
        <w:left w:val="none" w:sz="0" w:space="0" w:color="auto"/>
        <w:bottom w:val="none" w:sz="0" w:space="0" w:color="auto"/>
        <w:right w:val="none" w:sz="0" w:space="0" w:color="auto"/>
      </w:divBdr>
    </w:div>
    <w:div w:id="1487087753">
      <w:bodyDiv w:val="1"/>
      <w:marLeft w:val="0"/>
      <w:marRight w:val="0"/>
      <w:marTop w:val="0"/>
      <w:marBottom w:val="0"/>
      <w:divBdr>
        <w:top w:val="none" w:sz="0" w:space="0" w:color="auto"/>
        <w:left w:val="none" w:sz="0" w:space="0" w:color="auto"/>
        <w:bottom w:val="none" w:sz="0" w:space="0" w:color="auto"/>
        <w:right w:val="none" w:sz="0" w:space="0" w:color="auto"/>
      </w:divBdr>
    </w:div>
    <w:div w:id="1756899843">
      <w:bodyDiv w:val="1"/>
      <w:marLeft w:val="0"/>
      <w:marRight w:val="0"/>
      <w:marTop w:val="0"/>
      <w:marBottom w:val="0"/>
      <w:divBdr>
        <w:top w:val="none" w:sz="0" w:space="0" w:color="auto"/>
        <w:left w:val="none" w:sz="0" w:space="0" w:color="auto"/>
        <w:bottom w:val="none" w:sz="0" w:space="0" w:color="auto"/>
        <w:right w:val="none" w:sz="0" w:space="0" w:color="auto"/>
      </w:divBdr>
    </w:div>
    <w:div w:id="202690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Dept of Children and Families</vt:lpstr>
    </vt:vector>
  </TitlesOfParts>
  <Company>State of Connecticut</Company>
  <LinksUpToDate>false</LinksUpToDate>
  <CharactersWithSpaces>9089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Children and Families</dc:title>
  <dc:subject/>
  <dc:creator>Mary Foran</dc:creator>
  <cp:keywords/>
  <cp:lastModifiedBy>Administrator</cp:lastModifiedBy>
  <cp:revision>30</cp:revision>
  <cp:lastPrinted>2013-01-09T18:48:00Z</cp:lastPrinted>
  <dcterms:created xsi:type="dcterms:W3CDTF">2012-12-18T14:11:00Z</dcterms:created>
  <dcterms:modified xsi:type="dcterms:W3CDTF">2013-01-22T21:08:00Z</dcterms:modified>
</cp:coreProperties>
</file>