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EB8" w:rsidRDefault="00A16EB8">
      <w:pPr>
        <w:pStyle w:val="H1"/>
      </w:pPr>
      <w:r>
        <w:t xml:space="preserve">Department of Agriculture </w:t>
      </w:r>
    </w:p>
    <w:p w:rsidR="00A16EB8" w:rsidRPr="000F75C4" w:rsidRDefault="00496FE3" w:rsidP="00A50EEC">
      <w:pPr>
        <w:pStyle w:val="H2"/>
      </w:pPr>
      <w:r w:rsidRPr="00775C7B">
        <w:fldChar w:fldCharType="begin"/>
      </w:r>
      <w:r w:rsidR="00775C7B" w:rsidRPr="00775C7B">
        <w:instrText xml:space="preserve"> XE "Agriculture, Department of" </w:instrText>
      </w:r>
      <w:r w:rsidRPr="00775C7B">
        <w:fldChar w:fldCharType="end"/>
      </w:r>
      <w:r w:rsidR="00A16EB8">
        <w:t>Agency Description</w:t>
      </w:r>
      <w:r w:rsidR="00A16EB8" w:rsidRPr="000F75C4">
        <w:t xml:space="preserve"> </w:t>
      </w:r>
      <w:r w:rsidR="00A16EB8" w:rsidRPr="000F75C4">
        <w:tab/>
      </w:r>
    </w:p>
    <w:p w:rsidR="00A16EB8" w:rsidRPr="00DE5A04" w:rsidRDefault="00A16EB8" w:rsidP="00A50EEC">
      <w:pPr>
        <w:pStyle w:val="H2"/>
        <w:sectPr w:rsidR="00A16EB8" w:rsidRPr="00DE5A04" w:rsidSect="00A50EEC">
          <w:headerReference w:type="default" r:id="rId7"/>
          <w:footerReference w:type="even" r:id="rId8"/>
          <w:footerReference w:type="default" r:id="rId9"/>
          <w:type w:val="continuous"/>
          <w:pgSz w:w="12240" w:h="15840" w:code="1"/>
          <w:pgMar w:top="864" w:right="720" w:bottom="1152" w:left="720" w:header="432" w:footer="288" w:gutter="216"/>
          <w:cols w:space="720"/>
        </w:sectPr>
      </w:pPr>
    </w:p>
    <w:p w:rsidR="00B70F7E" w:rsidRDefault="00E43055" w:rsidP="00E43055">
      <w:r w:rsidRPr="004473BC">
        <w:lastRenderedPageBreak/>
        <w:t xml:space="preserve">The Department of Agriculture is a regulatory agency responsible for protecting public and animal health. The </w:t>
      </w:r>
      <w:r w:rsidR="00206E71">
        <w:t>a</w:t>
      </w:r>
      <w:r w:rsidRPr="004473BC">
        <w:t xml:space="preserve">gency’s mission is to foster a healthy economic and environmental climate for agriculture by developing, promoting and regulating agricultural businesses and to ensure a safe, wholesome and abundant food supply. The </w:t>
      </w:r>
      <w:r w:rsidR="00206E71">
        <w:t>a</w:t>
      </w:r>
      <w:r w:rsidRPr="004473BC">
        <w:t xml:space="preserve">gency protects agricultural and aquacultural resources and enforces laws pertaining to domestic animals in order to protect human welfare and assure the humane treatment of animals. This is accomplished </w:t>
      </w:r>
      <w:r w:rsidRPr="004473BC">
        <w:lastRenderedPageBreak/>
        <w:t xml:space="preserve">through the licensing, inspection, investigation, enforcement and </w:t>
      </w:r>
      <w:r w:rsidR="005255C9">
        <w:t xml:space="preserve">education services conducted by </w:t>
      </w:r>
      <w:r w:rsidRPr="004473BC">
        <w:t>the staff in the bureaus of regulation and inspection, aquaculture</w:t>
      </w:r>
      <w:r w:rsidR="00206E71">
        <w:t>,</w:t>
      </w:r>
      <w:r w:rsidR="005255C9">
        <w:t xml:space="preserve"> </w:t>
      </w:r>
      <w:r w:rsidRPr="004473BC">
        <w:t>agricultural development and resource preservation.</w:t>
      </w:r>
    </w:p>
    <w:p w:rsidR="00222212" w:rsidRPr="004B74C1" w:rsidRDefault="00A540FE" w:rsidP="00E43055">
      <w:r>
        <w:t>The regional m</w:t>
      </w:r>
      <w:r w:rsidR="00B70F7E">
        <w:t xml:space="preserve">arket, </w:t>
      </w:r>
      <w:r w:rsidR="00E43055" w:rsidRPr="004473BC">
        <w:t>located in Hartford</w:t>
      </w:r>
      <w:r w:rsidR="00B70F7E">
        <w:t>,</w:t>
      </w:r>
      <w:r w:rsidR="00E43055" w:rsidRPr="004473BC">
        <w:t xml:space="preserve"> is the largest perishable food distribution facility between New York and Boston and provides a central location for farmers and wholesalers to sell</w:t>
      </w:r>
      <w:r w:rsidR="00CA4DBC">
        <w:t>, process</w:t>
      </w:r>
      <w:r w:rsidR="00E43055" w:rsidRPr="004473BC">
        <w:t xml:space="preserve"> and distribute food a</w:t>
      </w:r>
      <w:r w:rsidR="00775C7B">
        <w:t>nd other agricultural products.</w:t>
      </w:r>
    </w:p>
    <w:p w:rsidR="00A16EB8" w:rsidRPr="00DE5A04" w:rsidRDefault="00A16EB8" w:rsidP="00E43055">
      <w:pPr>
        <w:sectPr w:rsidR="00A16EB8" w:rsidRPr="00DE5A04" w:rsidSect="00744E4C">
          <w:type w:val="continuous"/>
          <w:pgSz w:w="12240" w:h="15840" w:code="1"/>
          <w:pgMar w:top="864" w:right="720" w:bottom="1152" w:left="720" w:header="432" w:footer="288" w:gutter="216"/>
          <w:cols w:num="2" w:space="432"/>
        </w:sectPr>
      </w:pPr>
    </w:p>
    <w:p w:rsidR="00A55744" w:rsidRDefault="00A55744" w:rsidP="00A55744"/>
    <w:p w:rsidR="00A16EB8" w:rsidRDefault="00496FE3">
      <w:pPr>
        <w:pStyle w:val="ProgramHead"/>
      </w:pPr>
      <w:r>
        <w:fldChar w:fldCharType="begin"/>
      </w:r>
      <w:r w:rsidR="000F75C4">
        <w:instrText xml:space="preserve"> XE "DAG42500 29112" </w:instrText>
      </w:r>
      <w:r>
        <w:fldChar w:fldCharType="end"/>
      </w:r>
      <w:r w:rsidR="00A16EB8">
        <w:t xml:space="preserve">Bureau of Regulation and Inspection </w:t>
      </w:r>
    </w:p>
    <w:p w:rsidR="00A16EB8" w:rsidRPr="00DE5A04" w:rsidRDefault="00A16EB8">
      <w:pPr>
        <w:sectPr w:rsidR="00A16EB8" w:rsidRPr="00DE5A04" w:rsidSect="00744E4C">
          <w:type w:val="continuous"/>
          <w:pgSz w:w="12240" w:h="15840" w:code="1"/>
          <w:pgMar w:top="864" w:right="720" w:bottom="1152" w:left="720" w:header="432" w:footer="288" w:gutter="216"/>
          <w:cols w:space="720"/>
        </w:sectPr>
      </w:pPr>
    </w:p>
    <w:p w:rsidR="00A16EB8" w:rsidRPr="00A540FE" w:rsidRDefault="00A16EB8" w:rsidP="00775C7B">
      <w:pPr>
        <w:pStyle w:val="Heading2"/>
        <w:rPr>
          <w:b/>
          <w:i/>
          <w:caps w:val="0"/>
        </w:rPr>
      </w:pPr>
      <w:r w:rsidRPr="00A540FE">
        <w:rPr>
          <w:b/>
          <w:i/>
          <w:caps w:val="0"/>
        </w:rPr>
        <w:lastRenderedPageBreak/>
        <w:t xml:space="preserve">Statutory Reference  </w:t>
      </w:r>
    </w:p>
    <w:p w:rsidR="00E43055" w:rsidRPr="004473BC" w:rsidRDefault="00E43055" w:rsidP="00E43055">
      <w:r w:rsidRPr="004473BC">
        <w:t>C.G.S. Sections 22-111a through 22-118v, 22-126a, 27-127 through 22-259, 22-272 through 22-326g, 22-327 through 22-367a, 22-380e through 22-380m, 22-381 through 22-391, 22-410 through 22-415j and 53-247 through 53-253</w:t>
      </w:r>
      <w:r w:rsidR="00B70F7E">
        <w:t>.</w:t>
      </w:r>
    </w:p>
    <w:p w:rsidR="00A16EB8" w:rsidRPr="00A540FE" w:rsidRDefault="00A16EB8" w:rsidP="00775C7B">
      <w:pPr>
        <w:pStyle w:val="Heading2"/>
        <w:rPr>
          <w:b/>
          <w:i/>
          <w:caps w:val="0"/>
        </w:rPr>
      </w:pPr>
      <w:r w:rsidRPr="00A540FE">
        <w:rPr>
          <w:b/>
          <w:i/>
          <w:caps w:val="0"/>
        </w:rPr>
        <w:t xml:space="preserve">Statement of Need and Program Objectives </w:t>
      </w:r>
    </w:p>
    <w:p w:rsidR="00E43055" w:rsidRPr="004473BC" w:rsidRDefault="00B70F7E" w:rsidP="00E43055">
      <w:r>
        <w:t>To</w:t>
      </w:r>
      <w:r w:rsidR="005255C9">
        <w:t xml:space="preserve"> e</w:t>
      </w:r>
      <w:r w:rsidR="00206E71">
        <w:t>nsure</w:t>
      </w:r>
      <w:r w:rsidR="00E43055" w:rsidRPr="004473BC">
        <w:t xml:space="preserve"> public health and safety, the health of food producing animals and the general health and welfare of all domestic animals. </w:t>
      </w:r>
      <w:r w:rsidR="00BD00E9">
        <w:t>To</w:t>
      </w:r>
      <w:r w:rsidR="005255C9">
        <w:t xml:space="preserve"> e</w:t>
      </w:r>
      <w:r w:rsidR="00206E71">
        <w:t xml:space="preserve">nforce </w:t>
      </w:r>
      <w:r w:rsidR="00E43055" w:rsidRPr="004473BC">
        <w:t>animal cruelty/welfare laws and regulatory standards for pet shops, commercial kennels, dog training and dog boarding fac</w:t>
      </w:r>
      <w:r w:rsidR="00993435">
        <w:t xml:space="preserve">ilities. To </w:t>
      </w:r>
      <w:r w:rsidR="00E43055" w:rsidRPr="004473BC">
        <w:t>ensure agricultural commodities composition and quality to prevent economic loss to livestock and poultry owners due to an</w:t>
      </w:r>
      <w:r w:rsidR="00993435">
        <w:t>imal diseases or contamination.  To</w:t>
      </w:r>
      <w:r w:rsidR="005255C9">
        <w:t xml:space="preserve"> </w:t>
      </w:r>
      <w:r w:rsidR="00E43055" w:rsidRPr="004473BC">
        <w:t>ensure animal and pet</w:t>
      </w:r>
      <w:r w:rsidR="00993435">
        <w:t xml:space="preserve"> foods meet their label claims.  To </w:t>
      </w:r>
      <w:r w:rsidR="005255C9">
        <w:t>prevent</w:t>
      </w:r>
      <w:r w:rsidR="00E43055" w:rsidRPr="004473BC">
        <w:t xml:space="preserve"> nuisance and damage to people, animals and property by dogs and other domestic animals, and to protect the environment and public from potential adverse environmental factors associated with agricultural production.</w:t>
      </w:r>
    </w:p>
    <w:p w:rsidR="00A16EB8" w:rsidRPr="00A540FE" w:rsidRDefault="00A16EB8" w:rsidP="00775C7B">
      <w:pPr>
        <w:pStyle w:val="Heading2"/>
        <w:rPr>
          <w:b/>
          <w:i/>
          <w:caps w:val="0"/>
        </w:rPr>
      </w:pPr>
      <w:r w:rsidRPr="00A540FE">
        <w:rPr>
          <w:b/>
          <w:i/>
          <w:caps w:val="0"/>
        </w:rPr>
        <w:t xml:space="preserve">Program Description </w:t>
      </w:r>
    </w:p>
    <w:p w:rsidR="00E43055" w:rsidRPr="004473BC" w:rsidRDefault="00E43055" w:rsidP="00E43055">
      <w:r w:rsidRPr="00B0711B">
        <w:rPr>
          <w:rStyle w:val="Heading4Char"/>
          <w:b w:val="0"/>
        </w:rPr>
        <w:t>The</w:t>
      </w:r>
      <w:r w:rsidRPr="00A540FE">
        <w:rPr>
          <w:rStyle w:val="Heading4Char"/>
          <w:b w:val="0"/>
          <w:i/>
        </w:rPr>
        <w:t xml:space="preserve"> Dairy and Animal Health Division</w:t>
      </w:r>
      <w:r w:rsidRPr="004473BC">
        <w:t xml:space="preserve"> licenses and inspects dairy farms, milk plants and distributors and regulates milk and milk products to insure that milk producers, processors, distributors and cheese manufacturers comply with sa</w:t>
      </w:r>
      <w:r w:rsidR="005255C9">
        <w:t xml:space="preserve">fety and composition standards.  </w:t>
      </w:r>
      <w:r w:rsidRPr="004473BC">
        <w:t xml:space="preserve">The unit receives and investigates food borne illness outbreaks and consumer complaints involving milk products and cheese. The FDA conducts periodic audits to determine </w:t>
      </w:r>
      <w:r w:rsidR="00206E71">
        <w:t>compliance</w:t>
      </w:r>
      <w:r w:rsidRPr="004473BC">
        <w:t xml:space="preserve"> with the National Conference of Interstate Milk Shippers (NCIMS) program standards for enforcement, inspection, record keeping and training of staff and industry. Separate from the NCIMS program the bureau is responsible </w:t>
      </w:r>
      <w:r w:rsidR="00206E71">
        <w:t>for</w:t>
      </w:r>
      <w:r w:rsidRPr="004473BC">
        <w:t xml:space="preserve"> maintain</w:t>
      </w:r>
      <w:r w:rsidR="00206E71">
        <w:t>ing</w:t>
      </w:r>
      <w:r w:rsidRPr="004473BC">
        <w:t xml:space="preserve"> an inspection, enforcement and monitoring program for the production, handl</w:t>
      </w:r>
      <w:r w:rsidR="00206E71">
        <w:t>ing and sale of retail raw milk</w:t>
      </w:r>
      <w:r w:rsidRPr="004473BC">
        <w:t>.</w:t>
      </w:r>
    </w:p>
    <w:p w:rsidR="00E43055" w:rsidRPr="00BE6630" w:rsidRDefault="00E43055" w:rsidP="00E43055">
      <w:r w:rsidRPr="004473BC">
        <w:lastRenderedPageBreak/>
        <w:t>The bureau inspects poultry operations to ensure that conditions are maintained so they do not constitute a threat to the environment or public health or become a public nuisance</w:t>
      </w:r>
      <w:r w:rsidR="005255C9">
        <w:t xml:space="preserve">.  </w:t>
      </w:r>
      <w:r w:rsidRPr="004473BC">
        <w:t>The bureau conducts egg room sanitation inspections and partici</w:t>
      </w:r>
      <w:r w:rsidR="00796404">
        <w:t xml:space="preserve">pates in programs with the USDA.  </w:t>
      </w:r>
      <w:r w:rsidR="00796404" w:rsidRPr="00BE6630">
        <w:t>The bureau registers and inspects small poultry slaughter operations not under USDA supervision which sell poultry and poultry products into food service establishments.</w:t>
      </w:r>
    </w:p>
    <w:p w:rsidR="00E43055" w:rsidRPr="004473BC" w:rsidRDefault="00E43055" w:rsidP="00953F0A">
      <w:r w:rsidRPr="00B0711B">
        <w:rPr>
          <w:rStyle w:val="Heading4Char"/>
          <w:b w:val="0"/>
        </w:rPr>
        <w:t>The</w:t>
      </w:r>
      <w:r w:rsidRPr="00A540FE">
        <w:rPr>
          <w:rStyle w:val="Heading4Char"/>
          <w:b w:val="0"/>
          <w:i/>
        </w:rPr>
        <w:t xml:space="preserve"> Agricultural Commodities Division</w:t>
      </w:r>
      <w:r w:rsidR="00953F0A" w:rsidRPr="00A540FE">
        <w:rPr>
          <w:rStyle w:val="Heading4Char"/>
          <w:b w:val="0"/>
          <w:i/>
        </w:rPr>
        <w:t>’s</w:t>
      </w:r>
      <w:r w:rsidR="00953F0A">
        <w:rPr>
          <w:rStyle w:val="Heading4Char"/>
        </w:rPr>
        <w:t xml:space="preserve"> </w:t>
      </w:r>
      <w:r w:rsidR="00953F0A" w:rsidRPr="00953F0A">
        <w:t>mission</w:t>
      </w:r>
      <w:r w:rsidRPr="00953F0A">
        <w:t xml:space="preserve"> </w:t>
      </w:r>
      <w:r w:rsidRPr="004473BC">
        <w:t xml:space="preserve">is to protect pet and animal heath, ensure agricultural commodities and pet foods meet standards and label claims and, prevent soil contamination from agricultural commodities. Staff collect samples which are analyzed at the Agricultural Experiment Station and check for registrations of feed, seed and fertilizer products. </w:t>
      </w:r>
    </w:p>
    <w:p w:rsidR="00E43055" w:rsidRPr="004473BC" w:rsidRDefault="00E43055" w:rsidP="00E43055">
      <w:r w:rsidRPr="00B0711B">
        <w:rPr>
          <w:rStyle w:val="Heading4Char"/>
          <w:b w:val="0"/>
        </w:rPr>
        <w:t>The</w:t>
      </w:r>
      <w:r w:rsidRPr="00A540FE">
        <w:rPr>
          <w:rStyle w:val="Heading4Char"/>
          <w:b w:val="0"/>
          <w:i/>
        </w:rPr>
        <w:t xml:space="preserve"> Animal Control Division</w:t>
      </w:r>
      <w:r w:rsidRPr="004473BC">
        <w:t xml:space="preserve"> has the responsibility for </w:t>
      </w:r>
      <w:r w:rsidR="00206E71">
        <w:t xml:space="preserve">the </w:t>
      </w:r>
      <w:r w:rsidRPr="004473BC">
        <w:t>control of animal diseases</w:t>
      </w:r>
      <w:r w:rsidR="00206E71">
        <w:t>;</w:t>
      </w:r>
      <w:r w:rsidRPr="004473BC">
        <w:t xml:space="preserve"> enforcement of animal cruelty laws</w:t>
      </w:r>
      <w:r w:rsidR="00206E71">
        <w:t>;</w:t>
      </w:r>
      <w:r w:rsidRPr="004473BC">
        <w:t xml:space="preserve"> investigation of injury, property damage and nuisances caused by dogs</w:t>
      </w:r>
      <w:r w:rsidR="00206E71">
        <w:t>; and</w:t>
      </w:r>
      <w:r w:rsidRPr="004473BC">
        <w:t xml:space="preserve"> training and support of municipal animal control officers. </w:t>
      </w:r>
      <w:r w:rsidR="00463468">
        <w:t xml:space="preserve"> </w:t>
      </w:r>
      <w:r w:rsidRPr="004473BC">
        <w:t>The division inspects pet shops, commercial kennels, grooming and training facilities for compliance with state laws and conducts education programs to school, utility companies and civic groups.</w:t>
      </w:r>
    </w:p>
    <w:p w:rsidR="00E43055" w:rsidRPr="004473BC" w:rsidRDefault="00E43055" w:rsidP="00E43055">
      <w:r w:rsidRPr="00B0711B">
        <w:rPr>
          <w:rStyle w:val="Heading4Char"/>
          <w:b w:val="0"/>
        </w:rPr>
        <w:t>The</w:t>
      </w:r>
      <w:r w:rsidRPr="00A540FE">
        <w:rPr>
          <w:rStyle w:val="Heading4Char"/>
          <w:b w:val="0"/>
          <w:i/>
        </w:rPr>
        <w:t xml:space="preserve"> Animal Population Control Program</w:t>
      </w:r>
      <w:r w:rsidRPr="00953F0A">
        <w:rPr>
          <w:rStyle w:val="Heading4Char"/>
        </w:rPr>
        <w:t xml:space="preserve"> </w:t>
      </w:r>
      <w:r w:rsidRPr="004473BC">
        <w:t>is designed to reduce the population of unwanted dogs and cats through a low cost spay and neutering program for dogs and cats adopted from municipal animal control facilities. The program also oversees grants to assist i</w:t>
      </w:r>
      <w:r w:rsidR="00993435">
        <w:t>n the spaying and neutering of feral cats</w:t>
      </w:r>
      <w:r w:rsidRPr="004473BC">
        <w:t xml:space="preserve"> and pets for low income individuals. The program is funded by a dedicated fund generated through fees related to the program.</w:t>
      </w:r>
    </w:p>
    <w:p w:rsidR="00E43055" w:rsidRPr="004473BC" w:rsidRDefault="00E43055" w:rsidP="00953F0A">
      <w:r w:rsidRPr="00B0711B">
        <w:rPr>
          <w:rStyle w:val="Heading4Char"/>
          <w:b w:val="0"/>
        </w:rPr>
        <w:t>The</w:t>
      </w:r>
      <w:r w:rsidRPr="00A540FE">
        <w:rPr>
          <w:rStyle w:val="Heading4Char"/>
          <w:b w:val="0"/>
          <w:i/>
        </w:rPr>
        <w:t xml:space="preserve"> “Second Chance” Large Animal Rehabilitation Facility</w:t>
      </w:r>
      <w:r w:rsidRPr="004473BC">
        <w:t xml:space="preserve"> is designed to hold and rehabilitate horses or other large animals that have been seized during animal cruelty investigations. This facility helps the agency to meet its statutory charge of prevention of cruelty to and seizure of abused animals in a cost effective manner. The facility is run in conjunction with the Department of Correction.</w:t>
      </w:r>
    </w:p>
    <w:p w:rsidR="00A16EB8" w:rsidRDefault="00A16EB8">
      <w:pPr>
        <w:sectPr w:rsidR="00A16EB8" w:rsidSect="00744E4C">
          <w:type w:val="continuous"/>
          <w:pgSz w:w="12240" w:h="15840" w:code="1"/>
          <w:pgMar w:top="864" w:right="720" w:bottom="1152" w:left="720" w:header="432" w:footer="288" w:gutter="216"/>
          <w:cols w:num="2" w:space="432"/>
        </w:sectPr>
      </w:pPr>
    </w:p>
    <w:p w:rsidR="005255C9" w:rsidRDefault="005255C9" w:rsidP="00222212"/>
    <w:p w:rsidR="00A16EB8" w:rsidRDefault="00496FE3">
      <w:pPr>
        <w:pStyle w:val="ProgramHead"/>
      </w:pPr>
      <w:r>
        <w:fldChar w:fldCharType="begin"/>
      </w:r>
      <w:r w:rsidR="000F75C4">
        <w:instrText xml:space="preserve"> XE "DAG42500 61001" </w:instrText>
      </w:r>
      <w:r>
        <w:fldChar w:fldCharType="end"/>
      </w:r>
      <w:r w:rsidR="00A16EB8">
        <w:t xml:space="preserve">Bureau of Aquaculture  </w:t>
      </w:r>
    </w:p>
    <w:p w:rsidR="00A16EB8" w:rsidRPr="00DE5A04" w:rsidRDefault="00A16EB8">
      <w:pPr>
        <w:sectPr w:rsidR="00A16EB8" w:rsidRPr="00DE5A04" w:rsidSect="00744E4C">
          <w:type w:val="continuous"/>
          <w:pgSz w:w="12240" w:h="15840" w:code="1"/>
          <w:pgMar w:top="864" w:right="720" w:bottom="1152" w:left="720" w:header="432" w:footer="288" w:gutter="216"/>
          <w:cols w:space="720"/>
        </w:sectPr>
      </w:pPr>
    </w:p>
    <w:p w:rsidR="00A16EB8" w:rsidRPr="00A540FE" w:rsidRDefault="00A16EB8" w:rsidP="00775C7B">
      <w:pPr>
        <w:pStyle w:val="Heading2"/>
        <w:rPr>
          <w:b/>
          <w:i/>
          <w:caps w:val="0"/>
        </w:rPr>
      </w:pPr>
      <w:r w:rsidRPr="00A540FE">
        <w:rPr>
          <w:b/>
          <w:i/>
          <w:caps w:val="0"/>
        </w:rPr>
        <w:lastRenderedPageBreak/>
        <w:t xml:space="preserve">Statutory Reference </w:t>
      </w:r>
    </w:p>
    <w:p w:rsidR="00A16EB8" w:rsidRDefault="00A16EB8">
      <w:pPr>
        <w:rPr>
          <w:rFonts w:ascii="Arial" w:hAnsi="Arial"/>
        </w:rPr>
      </w:pPr>
      <w:r>
        <w:t>C.G.S. Sections 26-192 through 26-294 and Sections 22-11c through 22-11g</w:t>
      </w:r>
      <w:r w:rsidR="00993435">
        <w:t>.</w:t>
      </w:r>
    </w:p>
    <w:p w:rsidR="00A16EB8" w:rsidRPr="00A540FE" w:rsidRDefault="00A16EB8" w:rsidP="00775C7B">
      <w:pPr>
        <w:pStyle w:val="Heading2"/>
        <w:rPr>
          <w:b/>
          <w:i/>
          <w:caps w:val="0"/>
        </w:rPr>
      </w:pPr>
      <w:r w:rsidRPr="00A540FE">
        <w:rPr>
          <w:b/>
          <w:i/>
          <w:caps w:val="0"/>
        </w:rPr>
        <w:t xml:space="preserve">Statement of Need and Program Objectives </w:t>
      </w:r>
    </w:p>
    <w:p w:rsidR="00E43055" w:rsidRPr="004473BC" w:rsidRDefault="0038077B" w:rsidP="00E43055">
      <w:pPr>
        <w:rPr>
          <w:szCs w:val="18"/>
        </w:rPr>
      </w:pPr>
      <w:r>
        <w:rPr>
          <w:szCs w:val="18"/>
        </w:rPr>
        <w:t>The Bureau of Aquaculture</w:t>
      </w:r>
      <w:r w:rsidR="00E43055" w:rsidRPr="004473BC">
        <w:rPr>
          <w:szCs w:val="18"/>
        </w:rPr>
        <w:t xml:space="preserve"> provide</w:t>
      </w:r>
      <w:r>
        <w:rPr>
          <w:szCs w:val="18"/>
        </w:rPr>
        <w:t>s</w:t>
      </w:r>
      <w:r w:rsidR="00E43055" w:rsidRPr="004473BC">
        <w:rPr>
          <w:szCs w:val="18"/>
        </w:rPr>
        <w:t xml:space="preserve"> for the planned development and coordination of aquaculture as an agricultural business through programs that assure opportunities for the production of an abundant, safe and wholesome supply of farm raised aquatic plant and animal species.</w:t>
      </w:r>
    </w:p>
    <w:p w:rsidR="00A16EB8" w:rsidRPr="00A540FE" w:rsidRDefault="00A16EB8" w:rsidP="00775C7B">
      <w:pPr>
        <w:pStyle w:val="Heading2"/>
        <w:rPr>
          <w:b/>
          <w:i/>
          <w:caps w:val="0"/>
        </w:rPr>
      </w:pPr>
      <w:r w:rsidRPr="00A540FE">
        <w:rPr>
          <w:b/>
          <w:i/>
          <w:caps w:val="0"/>
        </w:rPr>
        <w:lastRenderedPageBreak/>
        <w:t xml:space="preserve">Program Description </w:t>
      </w:r>
    </w:p>
    <w:p w:rsidR="00E43055" w:rsidRPr="004473BC" w:rsidRDefault="00E43055" w:rsidP="00775C7B">
      <w:pPr>
        <w:rPr>
          <w:szCs w:val="18"/>
        </w:rPr>
      </w:pPr>
      <w:r w:rsidRPr="00B0711B">
        <w:rPr>
          <w:rStyle w:val="Heading4Char"/>
          <w:b w:val="0"/>
        </w:rPr>
        <w:t>The</w:t>
      </w:r>
      <w:r w:rsidRPr="00A540FE">
        <w:rPr>
          <w:rStyle w:val="Heading4Char"/>
          <w:b w:val="0"/>
          <w:i/>
        </w:rPr>
        <w:t xml:space="preserve"> Shellfish Sanitation Program</w:t>
      </w:r>
      <w:r w:rsidRPr="004473BC">
        <w:rPr>
          <w:szCs w:val="18"/>
        </w:rPr>
        <w:t xml:space="preserve"> is responsible for assuring safe shell fishing areas for commercial and recreational harvesting and for maintaining certification and compliance with the U.S. Food and Drug Administration’s National Shellfish Sanitation Program.</w:t>
      </w:r>
    </w:p>
    <w:p w:rsidR="00E43055" w:rsidRDefault="00E43055" w:rsidP="00775C7B">
      <w:pPr>
        <w:rPr>
          <w:i/>
          <w:iCs/>
          <w:szCs w:val="18"/>
        </w:rPr>
      </w:pPr>
      <w:r w:rsidRPr="004473BC">
        <w:rPr>
          <w:szCs w:val="18"/>
        </w:rPr>
        <w:t xml:space="preserve">The bureau performs </w:t>
      </w:r>
      <w:r w:rsidR="003709D2" w:rsidRPr="00BE6630">
        <w:rPr>
          <w:szCs w:val="18"/>
        </w:rPr>
        <w:t xml:space="preserve">annual, triennial, and tenth year comprehensive </w:t>
      </w:r>
      <w:r w:rsidRPr="004473BC">
        <w:rPr>
          <w:szCs w:val="18"/>
        </w:rPr>
        <w:t xml:space="preserve">coastal sanitation surveys along Connecticut’s 250 mile shoreline. It monitors shellfish growing areas in Long Island Sound for the protection of public health by collecting and testing </w:t>
      </w:r>
      <w:r w:rsidRPr="004473BC">
        <w:rPr>
          <w:szCs w:val="18"/>
        </w:rPr>
        <w:lastRenderedPageBreak/>
        <w:t xml:space="preserve">sea water and shellfish meat samples in order to determine levels of bacteria, toxins and </w:t>
      </w:r>
      <w:r w:rsidR="00A540FE">
        <w:rPr>
          <w:iCs/>
          <w:szCs w:val="18"/>
        </w:rPr>
        <w:t>paralytic shellfish p</w:t>
      </w:r>
      <w:r w:rsidRPr="00A540FE">
        <w:rPr>
          <w:iCs/>
          <w:szCs w:val="18"/>
        </w:rPr>
        <w:t>oisoning.</w:t>
      </w:r>
    </w:p>
    <w:p w:rsidR="008032BB" w:rsidRPr="00BE6630" w:rsidRDefault="00B0711B" w:rsidP="008032BB">
      <w:pPr>
        <w:shd w:val="clear" w:color="auto" w:fill="FFFFFF"/>
        <w:spacing w:after="100"/>
        <w:rPr>
          <w:rFonts w:asciiTheme="minorHAnsi" w:hAnsiTheme="minorHAnsi" w:cs="Arial"/>
          <w:szCs w:val="18"/>
        </w:rPr>
      </w:pPr>
      <w:r>
        <w:rPr>
          <w:rFonts w:asciiTheme="minorHAnsi" w:hAnsiTheme="minorHAnsi" w:cs="Arial"/>
          <w:szCs w:val="18"/>
        </w:rPr>
        <w:t>The b</w:t>
      </w:r>
      <w:r w:rsidR="008032BB" w:rsidRPr="00BE6630">
        <w:rPr>
          <w:rFonts w:asciiTheme="minorHAnsi" w:hAnsiTheme="minorHAnsi" w:cs="Arial"/>
          <w:szCs w:val="18"/>
        </w:rPr>
        <w:t>ureau is currently monitoring shellfish growing areas which were formerly impacted by partially treated sewage from sewage treatment plants and classified prohibited twenty five years ago.  These treatment plants have been recently upgraded to UV disinfection and are state of the art facilities producing ve</w:t>
      </w:r>
      <w:r w:rsidR="00A540FE">
        <w:rPr>
          <w:rFonts w:asciiTheme="minorHAnsi" w:hAnsiTheme="minorHAnsi" w:cs="Arial"/>
          <w:szCs w:val="18"/>
        </w:rPr>
        <w:t>ry high quality effluent.  The b</w:t>
      </w:r>
      <w:r w:rsidR="008032BB" w:rsidRPr="00BE6630">
        <w:rPr>
          <w:rFonts w:asciiTheme="minorHAnsi" w:hAnsiTheme="minorHAnsi" w:cs="Arial"/>
          <w:szCs w:val="18"/>
        </w:rPr>
        <w:t>ureau hopes to evaluate these areas for a potential upgrade if no viral threat exists.  Upgra</w:t>
      </w:r>
      <w:r w:rsidR="00993435">
        <w:rPr>
          <w:rFonts w:asciiTheme="minorHAnsi" w:hAnsiTheme="minorHAnsi" w:cs="Arial"/>
          <w:szCs w:val="18"/>
        </w:rPr>
        <w:t>ding these p</w:t>
      </w:r>
      <w:r w:rsidR="008032BB" w:rsidRPr="00BE6630">
        <w:rPr>
          <w:rFonts w:asciiTheme="minorHAnsi" w:hAnsiTheme="minorHAnsi" w:cs="Arial"/>
          <w:szCs w:val="18"/>
        </w:rPr>
        <w:t xml:space="preserve">rohibited areas will allow additional oyster and clam harvest, and will have significant economic benefits for shellfish harvesters.    </w:t>
      </w:r>
    </w:p>
    <w:p w:rsidR="008032BB" w:rsidRPr="00BE6630" w:rsidRDefault="008032BB" w:rsidP="008032BB">
      <w:r w:rsidRPr="00BE6630">
        <w:t>In 2012, the Bureau of Aquaculture enacted the first precautionary Vibrio closure in response to elevated levels of the naturally occurring bacteria Vibrio parahaemolyticus, which thrives in warmer water temperatures.  Vibrio-related illnesses were seen in the Northeast states including C</w:t>
      </w:r>
      <w:r w:rsidR="00993435">
        <w:t>onnecticut</w:t>
      </w:r>
      <w:r w:rsidRPr="00BE6630">
        <w:t>, beginnin</w:t>
      </w:r>
      <w:r w:rsidR="00B0711B">
        <w:t>g in May of this year, and the b</w:t>
      </w:r>
      <w:r w:rsidRPr="00BE6630">
        <w:t>ureau instituted a precautionary closure in order to prevent</w:t>
      </w:r>
      <w:r w:rsidR="0038077B">
        <w:t xml:space="preserve"> additional illnesses.  </w:t>
      </w:r>
      <w:r w:rsidRPr="00BE6630">
        <w:t xml:space="preserve">Additional studies will be performed to better provide guidance and management recommendations to harvesters to </w:t>
      </w:r>
      <w:r w:rsidR="00993435">
        <w:t xml:space="preserve">prevent illness while keeping </w:t>
      </w:r>
      <w:r w:rsidR="00993435" w:rsidRPr="00BE6630">
        <w:t>C</w:t>
      </w:r>
      <w:r w:rsidR="00993435">
        <w:t>onnecticut</w:t>
      </w:r>
      <w:r w:rsidRPr="00BE6630">
        <w:t xml:space="preserve"> shellfish companies working.  </w:t>
      </w:r>
    </w:p>
    <w:p w:rsidR="00E43055" w:rsidRPr="00BE6630" w:rsidRDefault="00E43055" w:rsidP="00775C7B">
      <w:pPr>
        <w:rPr>
          <w:szCs w:val="18"/>
        </w:rPr>
      </w:pPr>
      <w:r w:rsidRPr="004473BC">
        <w:rPr>
          <w:szCs w:val="18"/>
        </w:rPr>
        <w:lastRenderedPageBreak/>
        <w:t>As part of this program, the bureau is responsible for the sanitary inspection and certification of shellfish</w:t>
      </w:r>
      <w:r w:rsidR="00796404">
        <w:rPr>
          <w:szCs w:val="18"/>
        </w:rPr>
        <w:t xml:space="preserve"> dealers involved in </w:t>
      </w:r>
      <w:r w:rsidR="00796404" w:rsidRPr="00BE6630">
        <w:rPr>
          <w:szCs w:val="18"/>
        </w:rPr>
        <w:t>harvesting</w:t>
      </w:r>
      <w:r w:rsidR="003709D2" w:rsidRPr="00BE6630">
        <w:rPr>
          <w:szCs w:val="18"/>
        </w:rPr>
        <w:t>,</w:t>
      </w:r>
      <w:r w:rsidR="00796404" w:rsidRPr="00BE6630">
        <w:rPr>
          <w:szCs w:val="18"/>
        </w:rPr>
        <w:t xml:space="preserve"> processing</w:t>
      </w:r>
      <w:r w:rsidR="003709D2" w:rsidRPr="00BE6630">
        <w:rPr>
          <w:szCs w:val="18"/>
        </w:rPr>
        <w:t>, and wholesale distribution of f</w:t>
      </w:r>
      <w:r w:rsidRPr="00BE6630">
        <w:rPr>
          <w:szCs w:val="18"/>
        </w:rPr>
        <w:t>resh and frozen oysters, clams and mussels.</w:t>
      </w:r>
    </w:p>
    <w:p w:rsidR="0038077B" w:rsidRDefault="00E43055" w:rsidP="00775C7B">
      <w:pPr>
        <w:rPr>
          <w:szCs w:val="18"/>
        </w:rPr>
      </w:pPr>
      <w:r w:rsidRPr="00B0711B">
        <w:rPr>
          <w:rStyle w:val="Heading4Char"/>
          <w:b w:val="0"/>
        </w:rPr>
        <w:t>The</w:t>
      </w:r>
      <w:r w:rsidRPr="00A540FE">
        <w:rPr>
          <w:rStyle w:val="Heading4Char"/>
          <w:b w:val="0"/>
          <w:i/>
        </w:rPr>
        <w:t xml:space="preserve"> Shellfish Habitat Management and Restoration Program</w:t>
      </w:r>
      <w:r w:rsidRPr="004473BC">
        <w:rPr>
          <w:szCs w:val="18"/>
        </w:rPr>
        <w:t xml:space="preserve"> serves two functions. The bureau leases shellfish grounds, administers perpetual franchise grounds, provides survey and engineering services, maintains maps and records, collects fees and taxes, sets corner marker buoys, constructs and maintains signals, and mediates boundary and ownership disputes. The bureau also provides for the cultivation and propagation of shellfish through the management of state owned natural clam and oyster beds. It maintains spawn stock, monitors predators and diseases and makes assessments of natural disaster impacts.</w:t>
      </w:r>
      <w:r w:rsidR="003709D2">
        <w:rPr>
          <w:color w:val="FF0000"/>
          <w:szCs w:val="18"/>
        </w:rPr>
        <w:t xml:space="preserve"> </w:t>
      </w:r>
    </w:p>
    <w:p w:rsidR="00E43055" w:rsidRPr="004473BC" w:rsidRDefault="00E43055" w:rsidP="00775C7B">
      <w:pPr>
        <w:rPr>
          <w:szCs w:val="18"/>
        </w:rPr>
      </w:pPr>
      <w:r w:rsidRPr="00B0711B">
        <w:rPr>
          <w:rStyle w:val="Heading4Char"/>
          <w:b w:val="0"/>
        </w:rPr>
        <w:t>The</w:t>
      </w:r>
      <w:r w:rsidRPr="00A540FE">
        <w:rPr>
          <w:rStyle w:val="Heading4Char"/>
          <w:b w:val="0"/>
          <w:i/>
        </w:rPr>
        <w:t xml:space="preserve"> Aquaculture Development and Coordination Program</w:t>
      </w:r>
      <w:r w:rsidRPr="00953F0A">
        <w:rPr>
          <w:rStyle w:val="Heading4Char"/>
        </w:rPr>
        <w:t xml:space="preserve"> </w:t>
      </w:r>
      <w:r w:rsidRPr="004473BC">
        <w:rPr>
          <w:szCs w:val="18"/>
        </w:rPr>
        <w:t>is responsible for planning and coordination of aquaculture development including: legislat</w:t>
      </w:r>
      <w:r w:rsidR="00A540FE">
        <w:rPr>
          <w:szCs w:val="18"/>
        </w:rPr>
        <w:t>ion and regulations, review of coastal z</w:t>
      </w:r>
      <w:r w:rsidRPr="004473BC">
        <w:rPr>
          <w:szCs w:val="18"/>
        </w:rPr>
        <w:t>one applications, liaison between industry and the regulatory community, promotion, marketing, technology transfer and assistance, communications and addressing issues of regional and national importance.</w:t>
      </w:r>
    </w:p>
    <w:p w:rsidR="00A16EB8" w:rsidRDefault="00A16EB8">
      <w:pPr>
        <w:rPr>
          <w:iCs/>
        </w:rPr>
        <w:sectPr w:rsidR="00A16EB8" w:rsidSect="00744E4C">
          <w:type w:val="continuous"/>
          <w:pgSz w:w="12240" w:h="15840" w:code="1"/>
          <w:pgMar w:top="864" w:right="720" w:bottom="1152" w:left="720" w:header="432" w:footer="288" w:gutter="216"/>
          <w:cols w:num="2" w:space="432"/>
        </w:sectPr>
      </w:pPr>
    </w:p>
    <w:p w:rsidR="00222212" w:rsidRDefault="00222212" w:rsidP="00222212"/>
    <w:p w:rsidR="00A16EB8" w:rsidRDefault="00496FE3">
      <w:pPr>
        <w:pStyle w:val="ProgramHead"/>
      </w:pPr>
      <w:r>
        <w:fldChar w:fldCharType="begin"/>
      </w:r>
      <w:r w:rsidR="000F75C4">
        <w:instrText xml:space="preserve"> XE "DAG42500 </w:instrText>
      </w:r>
      <w:r w:rsidR="004730F4">
        <w:instrText>72000</w:instrText>
      </w:r>
      <w:r w:rsidR="000F75C4">
        <w:instrText xml:space="preserve">" </w:instrText>
      </w:r>
      <w:r>
        <w:fldChar w:fldCharType="end"/>
      </w:r>
      <w:r w:rsidR="00A16EB8">
        <w:t xml:space="preserve"> </w:t>
      </w:r>
      <w:r w:rsidR="004730F4">
        <w:t>A</w:t>
      </w:r>
      <w:r w:rsidR="00A16EB8">
        <w:t xml:space="preserve">gricultural Development and Resource Preservation </w:t>
      </w:r>
    </w:p>
    <w:p w:rsidR="00A16EB8" w:rsidRPr="00DE5A04" w:rsidRDefault="00A16EB8">
      <w:pPr>
        <w:sectPr w:rsidR="00A16EB8" w:rsidRPr="00DE5A04" w:rsidSect="00744E4C">
          <w:type w:val="continuous"/>
          <w:pgSz w:w="12240" w:h="15840" w:code="1"/>
          <w:pgMar w:top="864" w:right="720" w:bottom="1152" w:left="720" w:header="432" w:footer="288" w:gutter="216"/>
          <w:cols w:space="720"/>
        </w:sectPr>
      </w:pPr>
    </w:p>
    <w:p w:rsidR="00A16EB8" w:rsidRPr="00A540FE" w:rsidRDefault="00A16EB8" w:rsidP="00775C7B">
      <w:pPr>
        <w:pStyle w:val="Heading2"/>
        <w:rPr>
          <w:b/>
          <w:i/>
          <w:caps w:val="0"/>
        </w:rPr>
      </w:pPr>
      <w:r w:rsidRPr="00A540FE">
        <w:rPr>
          <w:b/>
          <w:i/>
          <w:caps w:val="0"/>
        </w:rPr>
        <w:lastRenderedPageBreak/>
        <w:t xml:space="preserve">Statutory Reference  </w:t>
      </w:r>
    </w:p>
    <w:p w:rsidR="00A16EB8" w:rsidRPr="000177EB" w:rsidRDefault="00A16EB8">
      <w:pPr>
        <w:rPr>
          <w:rFonts w:ascii="Arial" w:hAnsi="Arial"/>
        </w:rPr>
      </w:pPr>
      <w:r w:rsidRPr="000177EB">
        <w:t>C.G.S. Chapters 422, 422a</w:t>
      </w:r>
      <w:r w:rsidR="004A0E4D">
        <w:t>,</w:t>
      </w:r>
      <w:r w:rsidRPr="000177EB">
        <w:t xml:space="preserve"> 424</w:t>
      </w:r>
      <w:r w:rsidR="004A0E4D">
        <w:t xml:space="preserve"> and 425</w:t>
      </w:r>
      <w:r w:rsidRPr="000177EB">
        <w:t>, Sections 12-107a, b, c, e and f, 12-91</w:t>
      </w:r>
      <w:r w:rsidR="004A0E4D">
        <w:t xml:space="preserve"> and 22-62 through 22-78a</w:t>
      </w:r>
      <w:r w:rsidR="00993435">
        <w:t>.</w:t>
      </w:r>
    </w:p>
    <w:p w:rsidR="00A16EB8" w:rsidRPr="00A540FE" w:rsidRDefault="00A16EB8" w:rsidP="00775C7B">
      <w:pPr>
        <w:pStyle w:val="Heading2"/>
        <w:rPr>
          <w:b/>
          <w:i/>
          <w:caps w:val="0"/>
        </w:rPr>
      </w:pPr>
      <w:r w:rsidRPr="00A540FE">
        <w:rPr>
          <w:b/>
          <w:i/>
          <w:caps w:val="0"/>
        </w:rPr>
        <w:t>Statement of Need and Program Objectives</w:t>
      </w:r>
    </w:p>
    <w:p w:rsidR="004A0E4D" w:rsidRDefault="00A16EB8" w:rsidP="004A0E4D">
      <w:pPr>
        <w:rPr>
          <w:rFonts w:ascii="Arial" w:hAnsi="Arial"/>
        </w:rPr>
      </w:pPr>
      <w:r w:rsidRPr="000177EB">
        <w:t xml:space="preserve">To develop and sustain the agricultural industry and preserve its resources. </w:t>
      </w:r>
      <w:r w:rsidR="004A0E4D">
        <w:t xml:space="preserve"> To provide a central location for farmers and wholesalers to sell and distribute food and other agricultural products.</w:t>
      </w:r>
    </w:p>
    <w:p w:rsidR="00A16EB8" w:rsidRPr="00A540FE" w:rsidRDefault="00A16EB8" w:rsidP="00775C7B">
      <w:pPr>
        <w:pStyle w:val="Heading2"/>
        <w:rPr>
          <w:b/>
          <w:i/>
          <w:caps w:val="0"/>
        </w:rPr>
      </w:pPr>
      <w:r w:rsidRPr="00A540FE">
        <w:rPr>
          <w:b/>
          <w:i/>
          <w:caps w:val="0"/>
        </w:rPr>
        <w:t xml:space="preserve">Program Description </w:t>
      </w:r>
    </w:p>
    <w:p w:rsidR="00E43055" w:rsidRPr="004473BC" w:rsidRDefault="00B0711B" w:rsidP="00E43055">
      <w:pPr>
        <w:rPr>
          <w:szCs w:val="18"/>
        </w:rPr>
      </w:pPr>
      <w:r>
        <w:rPr>
          <w:szCs w:val="18"/>
        </w:rPr>
        <w:t>The b</w:t>
      </w:r>
      <w:r w:rsidR="00E43055" w:rsidRPr="004473BC">
        <w:rPr>
          <w:szCs w:val="18"/>
        </w:rPr>
        <w:t>ureau strives to strengthen the ability of Connecticut</w:t>
      </w:r>
      <w:r w:rsidR="0038077B">
        <w:rPr>
          <w:szCs w:val="18"/>
        </w:rPr>
        <w:t xml:space="preserve"> agribusiness to succeed.  </w:t>
      </w:r>
      <w:r w:rsidR="00E43055" w:rsidRPr="004473BC">
        <w:rPr>
          <w:szCs w:val="18"/>
        </w:rPr>
        <w:t xml:space="preserve">The </w:t>
      </w:r>
      <w:r>
        <w:rPr>
          <w:szCs w:val="18"/>
        </w:rPr>
        <w:t>b</w:t>
      </w:r>
      <w:r w:rsidR="00E43055" w:rsidRPr="004473BC">
        <w:rPr>
          <w:szCs w:val="18"/>
        </w:rPr>
        <w:t>ureau provides assistance in the areas of export, marketing, regulation (local, state and federal) c</w:t>
      </w:r>
      <w:r w:rsidR="0038077B">
        <w:rPr>
          <w:szCs w:val="18"/>
        </w:rPr>
        <w:t xml:space="preserve">ompliance, business development, </w:t>
      </w:r>
      <w:r w:rsidR="00E43055" w:rsidRPr="004473BC">
        <w:rPr>
          <w:szCs w:val="18"/>
        </w:rPr>
        <w:t>grant procurement, agricultural tourism, and media/public relations and publications.</w:t>
      </w:r>
    </w:p>
    <w:p w:rsidR="00E43055" w:rsidRPr="004473BC" w:rsidRDefault="00E43055" w:rsidP="00E43055">
      <w:pPr>
        <w:rPr>
          <w:szCs w:val="18"/>
        </w:rPr>
      </w:pPr>
      <w:r w:rsidRPr="00B0711B">
        <w:rPr>
          <w:rStyle w:val="Heading4Char"/>
          <w:b w:val="0"/>
        </w:rPr>
        <w:t>The</w:t>
      </w:r>
      <w:r w:rsidRPr="00A540FE">
        <w:rPr>
          <w:rStyle w:val="Heading4Char"/>
          <w:b w:val="0"/>
          <w:i/>
        </w:rPr>
        <w:t xml:space="preserve"> Farmland Preservation Program</w:t>
      </w:r>
      <w:r w:rsidRPr="004473BC">
        <w:rPr>
          <w:szCs w:val="18"/>
        </w:rPr>
        <w:t xml:space="preserve"> preserves agricultural production purposes by placing a permanent restriction on a farm that forever preserves the land for agricultural use, restricting non-agricultural uses and prohibiting their partitioning thus preserving the land for food and fiber production.</w:t>
      </w:r>
    </w:p>
    <w:p w:rsidR="00112BC1" w:rsidRPr="0038077B" w:rsidRDefault="00E43055" w:rsidP="00BE6630">
      <w:pPr>
        <w:rPr>
          <w:szCs w:val="18"/>
        </w:rPr>
      </w:pPr>
      <w:r w:rsidRPr="004473BC">
        <w:rPr>
          <w:szCs w:val="18"/>
        </w:rPr>
        <w:t>The bureau works to preserve active farms in es</w:t>
      </w:r>
      <w:r w:rsidR="00BE6630">
        <w:rPr>
          <w:szCs w:val="18"/>
        </w:rPr>
        <w:t xml:space="preserve">tablished farm communities and </w:t>
      </w:r>
      <w:r w:rsidR="00BE6630" w:rsidRPr="00112BC1">
        <w:rPr>
          <w:szCs w:val="18"/>
        </w:rPr>
        <w:t>has developed</w:t>
      </w:r>
      <w:r w:rsidRPr="00112BC1">
        <w:rPr>
          <w:szCs w:val="18"/>
        </w:rPr>
        <w:t xml:space="preserve"> </w:t>
      </w:r>
      <w:r w:rsidRPr="004473BC">
        <w:rPr>
          <w:szCs w:val="18"/>
        </w:rPr>
        <w:t xml:space="preserve">a </w:t>
      </w:r>
      <w:r w:rsidRPr="00A540FE">
        <w:rPr>
          <w:rStyle w:val="Heading4Char"/>
          <w:b w:val="0"/>
          <w:i/>
        </w:rPr>
        <w:t>Community Farms Program</w:t>
      </w:r>
      <w:r w:rsidRPr="004473BC">
        <w:rPr>
          <w:szCs w:val="18"/>
        </w:rPr>
        <w:t xml:space="preserve"> for the preservation of farmland not eligible for the Farmland </w:t>
      </w:r>
      <w:r w:rsidRPr="004473BC">
        <w:rPr>
          <w:szCs w:val="18"/>
        </w:rPr>
        <w:lastRenderedPageBreak/>
        <w:t>Preservation Program.</w:t>
      </w:r>
      <w:r w:rsidR="00BE6630">
        <w:rPr>
          <w:szCs w:val="18"/>
        </w:rPr>
        <w:t xml:space="preserve">  </w:t>
      </w:r>
      <w:r w:rsidR="00BE6630" w:rsidRPr="00112BC1">
        <w:rPr>
          <w:szCs w:val="18"/>
        </w:rPr>
        <w:t xml:space="preserve">Cooperative agreements were entered into with 23 municipalities for </w:t>
      </w:r>
      <w:r w:rsidR="00112BC1" w:rsidRPr="00112BC1">
        <w:rPr>
          <w:szCs w:val="18"/>
        </w:rPr>
        <w:t>the initial</w:t>
      </w:r>
      <w:r w:rsidR="00BE6630" w:rsidRPr="00112BC1">
        <w:rPr>
          <w:szCs w:val="18"/>
        </w:rPr>
        <w:t xml:space="preserve"> pilot program.  The agreements allow cost-sharing partnership to preserve </w:t>
      </w:r>
      <w:r w:rsidR="00112BC1" w:rsidRPr="00112BC1">
        <w:rPr>
          <w:szCs w:val="18"/>
        </w:rPr>
        <w:t xml:space="preserve">community </w:t>
      </w:r>
      <w:r w:rsidR="00BE6630" w:rsidRPr="00112BC1">
        <w:rPr>
          <w:szCs w:val="18"/>
        </w:rPr>
        <w:t xml:space="preserve">farms. Eleven </w:t>
      </w:r>
      <w:r w:rsidR="00112BC1" w:rsidRPr="00112BC1">
        <w:rPr>
          <w:szCs w:val="18"/>
        </w:rPr>
        <w:t xml:space="preserve">municipal </w:t>
      </w:r>
      <w:r w:rsidR="00BE6630" w:rsidRPr="00112BC1">
        <w:rPr>
          <w:szCs w:val="18"/>
        </w:rPr>
        <w:t xml:space="preserve">applications </w:t>
      </w:r>
      <w:r w:rsidR="00112BC1" w:rsidRPr="00112BC1">
        <w:rPr>
          <w:szCs w:val="18"/>
        </w:rPr>
        <w:t>are under review utilizing criteria developed by the Farmland Preservation Advisory Board</w:t>
      </w:r>
      <w:r w:rsidR="00BE6630" w:rsidRPr="00112BC1">
        <w:rPr>
          <w:szCs w:val="18"/>
        </w:rPr>
        <w:t xml:space="preserve">.  </w:t>
      </w:r>
    </w:p>
    <w:p w:rsidR="00BE6630" w:rsidRPr="0038077B" w:rsidRDefault="00BE6630" w:rsidP="00BE6630">
      <w:pPr>
        <w:rPr>
          <w:szCs w:val="18"/>
        </w:rPr>
      </w:pPr>
      <w:r w:rsidRPr="00A540FE">
        <w:rPr>
          <w:i/>
          <w:szCs w:val="18"/>
        </w:rPr>
        <w:t>Farmland Restoration Program</w:t>
      </w:r>
      <w:r w:rsidRPr="00112BC1">
        <w:rPr>
          <w:szCs w:val="18"/>
        </w:rPr>
        <w:t xml:space="preserve"> </w:t>
      </w:r>
      <w:r w:rsidR="00993435">
        <w:rPr>
          <w:szCs w:val="18"/>
        </w:rPr>
        <w:t xml:space="preserve">was </w:t>
      </w:r>
      <w:r w:rsidRPr="00112BC1">
        <w:rPr>
          <w:szCs w:val="18"/>
        </w:rPr>
        <w:t>designed to restore farmland to productiv</w:t>
      </w:r>
      <w:r w:rsidR="00112BC1" w:rsidRPr="00112BC1">
        <w:rPr>
          <w:szCs w:val="18"/>
        </w:rPr>
        <w:t>e agricultural use</w:t>
      </w:r>
      <w:r w:rsidR="00993435">
        <w:rPr>
          <w:szCs w:val="18"/>
        </w:rPr>
        <w:t xml:space="preserve">.  </w:t>
      </w:r>
      <w:r w:rsidRPr="00112BC1">
        <w:rPr>
          <w:szCs w:val="18"/>
        </w:rPr>
        <w:t xml:space="preserve">Farms restoring or improving </w:t>
      </w:r>
      <w:r w:rsidR="00112BC1" w:rsidRPr="00112BC1">
        <w:rPr>
          <w:szCs w:val="18"/>
        </w:rPr>
        <w:t>crop</w:t>
      </w:r>
      <w:r w:rsidRPr="00112BC1">
        <w:rPr>
          <w:szCs w:val="18"/>
        </w:rPr>
        <w:t xml:space="preserve">land, in accordance with an approved plan, </w:t>
      </w:r>
      <w:r w:rsidR="00112BC1" w:rsidRPr="00112BC1">
        <w:rPr>
          <w:szCs w:val="18"/>
        </w:rPr>
        <w:t>can match private investment with a grant of up</w:t>
      </w:r>
      <w:r w:rsidRPr="00112BC1">
        <w:rPr>
          <w:szCs w:val="18"/>
        </w:rPr>
        <w:t xml:space="preserve"> to $20,000. Forty</w:t>
      </w:r>
      <w:r w:rsidR="00112BC1" w:rsidRPr="00112BC1">
        <w:rPr>
          <w:szCs w:val="18"/>
        </w:rPr>
        <w:t>-</w:t>
      </w:r>
      <w:r w:rsidRPr="00112BC1">
        <w:rPr>
          <w:szCs w:val="18"/>
        </w:rPr>
        <w:t>six grant applications have been received to date proposing to restore an average of 14 acres per farm</w:t>
      </w:r>
      <w:r w:rsidR="00112BC1" w:rsidRPr="00112BC1">
        <w:rPr>
          <w:szCs w:val="18"/>
        </w:rPr>
        <w:t xml:space="preserve"> or 644 acres</w:t>
      </w:r>
      <w:r w:rsidRPr="00112BC1">
        <w:rPr>
          <w:szCs w:val="18"/>
        </w:rPr>
        <w:t>.</w:t>
      </w:r>
    </w:p>
    <w:p w:rsidR="00112BC1" w:rsidRPr="004473BC" w:rsidRDefault="00E43055" w:rsidP="00E43055">
      <w:pPr>
        <w:rPr>
          <w:szCs w:val="18"/>
        </w:rPr>
      </w:pPr>
      <w:r w:rsidRPr="0043141E">
        <w:rPr>
          <w:rStyle w:val="Heading4Char"/>
          <w:b w:val="0"/>
        </w:rPr>
        <w:t>The</w:t>
      </w:r>
      <w:r w:rsidRPr="00A540FE">
        <w:rPr>
          <w:rStyle w:val="Heading4Char"/>
          <w:b w:val="0"/>
          <w:i/>
        </w:rPr>
        <w:t xml:space="preserve"> Seniors Farmers’ Market Nutritional Program and the Women, Infants and Children Farmers’ Market Nutritional Program</w:t>
      </w:r>
      <w:r w:rsidRPr="004473BC">
        <w:rPr>
          <w:szCs w:val="18"/>
        </w:rPr>
        <w:t xml:space="preserve"> provide those who</w:t>
      </w:r>
      <w:r w:rsidR="00993435">
        <w:rPr>
          <w:szCs w:val="18"/>
        </w:rPr>
        <w:t xml:space="preserve"> are nutritionally at risk with </w:t>
      </w:r>
      <w:r w:rsidRPr="004473BC">
        <w:rPr>
          <w:szCs w:val="18"/>
        </w:rPr>
        <w:t xml:space="preserve">fruits and vegetables </w:t>
      </w:r>
      <w:r w:rsidR="00463468">
        <w:rPr>
          <w:szCs w:val="18"/>
        </w:rPr>
        <w:t>while</w:t>
      </w:r>
      <w:r w:rsidRPr="004473BC">
        <w:rPr>
          <w:szCs w:val="18"/>
        </w:rPr>
        <w:t xml:space="preserve"> expand</w:t>
      </w:r>
      <w:r w:rsidR="00463468">
        <w:rPr>
          <w:szCs w:val="18"/>
        </w:rPr>
        <w:t>ing</w:t>
      </w:r>
      <w:r w:rsidRPr="004473BC">
        <w:rPr>
          <w:szCs w:val="18"/>
        </w:rPr>
        <w:t xml:space="preserve"> local markets for Connecticut </w:t>
      </w:r>
      <w:r w:rsidR="00A540FE">
        <w:rPr>
          <w:szCs w:val="18"/>
        </w:rPr>
        <w:t>g</w:t>
      </w:r>
      <w:r w:rsidRPr="004473BC">
        <w:rPr>
          <w:szCs w:val="18"/>
        </w:rPr>
        <w:t>rown products.</w:t>
      </w:r>
    </w:p>
    <w:p w:rsidR="00E43055" w:rsidRPr="004473BC" w:rsidRDefault="00E43055" w:rsidP="00E43055">
      <w:pPr>
        <w:rPr>
          <w:szCs w:val="18"/>
        </w:rPr>
      </w:pPr>
      <w:r w:rsidRPr="0043141E">
        <w:rPr>
          <w:bCs/>
          <w:szCs w:val="18"/>
        </w:rPr>
        <w:t>The</w:t>
      </w:r>
      <w:r w:rsidRPr="00A540FE">
        <w:rPr>
          <w:bCs/>
          <w:i/>
          <w:szCs w:val="18"/>
        </w:rPr>
        <w:t xml:space="preserve"> Regional Market</w:t>
      </w:r>
      <w:r w:rsidRPr="004473BC">
        <w:rPr>
          <w:szCs w:val="18"/>
        </w:rPr>
        <w:t xml:space="preserve"> is opera</w:t>
      </w:r>
      <w:r w:rsidR="00FE1073">
        <w:rPr>
          <w:szCs w:val="18"/>
        </w:rPr>
        <w:t>ted by the state as a self-</w:t>
      </w:r>
      <w:r w:rsidRPr="004473BC">
        <w:rPr>
          <w:szCs w:val="18"/>
        </w:rPr>
        <w:t>sustaining, non</w:t>
      </w:r>
      <w:r w:rsidR="00FE1073">
        <w:rPr>
          <w:szCs w:val="18"/>
        </w:rPr>
        <w:t>-</w:t>
      </w:r>
      <w:r w:rsidR="00066046">
        <w:rPr>
          <w:szCs w:val="18"/>
        </w:rPr>
        <w:t xml:space="preserve">profit venture that is </w:t>
      </w:r>
      <w:r w:rsidRPr="004473BC">
        <w:rPr>
          <w:szCs w:val="18"/>
        </w:rPr>
        <w:t>funded by fees generated from the operation of the market. The market covers 32 acres and contains 230,386 square feet of warehouse space, an active railroad spur and 144 stalls in the farmers’ market. It is the largest perishable food distribution facility between Boston and New York.</w:t>
      </w:r>
    </w:p>
    <w:p w:rsidR="004A0E4D" w:rsidRPr="000177EB" w:rsidRDefault="004A0E4D">
      <w:pPr>
        <w:sectPr w:rsidR="004A0E4D" w:rsidRPr="000177EB" w:rsidSect="00744E4C">
          <w:type w:val="continuous"/>
          <w:pgSz w:w="12240" w:h="15840" w:code="1"/>
          <w:pgMar w:top="864" w:right="720" w:bottom="1152" w:left="720" w:header="432" w:footer="288" w:gutter="216"/>
          <w:cols w:num="2" w:space="432"/>
        </w:sectPr>
      </w:pPr>
    </w:p>
    <w:p w:rsidR="00222212" w:rsidRDefault="00222212" w:rsidP="00222212"/>
    <w:p w:rsidR="00744E4C" w:rsidRDefault="00496FE3" w:rsidP="00744E4C">
      <w:pPr>
        <w:pStyle w:val="ProgramHead"/>
      </w:pPr>
      <w:r>
        <w:fldChar w:fldCharType="begin"/>
      </w:r>
      <w:r w:rsidR="00744E4C">
        <w:instrText xml:space="preserve"> XE "DAG42500 14000" </w:instrText>
      </w:r>
      <w:r>
        <w:fldChar w:fldCharType="end"/>
      </w:r>
      <w:r w:rsidR="004A0E4D">
        <w:t>Management services</w:t>
      </w:r>
    </w:p>
    <w:p w:rsidR="00744E4C" w:rsidRPr="00DE5A04" w:rsidRDefault="00744E4C" w:rsidP="00744E4C">
      <w:pPr>
        <w:sectPr w:rsidR="00744E4C" w:rsidRPr="00DE5A04">
          <w:type w:val="continuous"/>
          <w:pgSz w:w="12240" w:h="15840"/>
          <w:pgMar w:top="864" w:right="720" w:bottom="1152" w:left="720" w:header="432" w:footer="288" w:gutter="216"/>
          <w:cols w:space="720"/>
        </w:sectPr>
      </w:pPr>
    </w:p>
    <w:p w:rsidR="00744E4C" w:rsidRPr="00A540FE" w:rsidRDefault="00744E4C" w:rsidP="00775C7B">
      <w:pPr>
        <w:pStyle w:val="Heading2"/>
        <w:rPr>
          <w:b/>
          <w:i/>
          <w:caps w:val="0"/>
        </w:rPr>
      </w:pPr>
      <w:r w:rsidRPr="00A540FE">
        <w:rPr>
          <w:b/>
          <w:i/>
          <w:caps w:val="0"/>
        </w:rPr>
        <w:lastRenderedPageBreak/>
        <w:t xml:space="preserve">Statutory Reference  </w:t>
      </w:r>
    </w:p>
    <w:p w:rsidR="00744E4C" w:rsidRDefault="00744E4C" w:rsidP="00744E4C">
      <w:pPr>
        <w:rPr>
          <w:rFonts w:ascii="Arial" w:hAnsi="Arial"/>
        </w:rPr>
      </w:pPr>
      <w:r>
        <w:t>C.G.S. Section 22-6</w:t>
      </w:r>
      <w:r w:rsidR="00993435">
        <w:t>.</w:t>
      </w:r>
      <w:r>
        <w:t xml:space="preserve"> </w:t>
      </w:r>
    </w:p>
    <w:p w:rsidR="00744E4C" w:rsidRPr="00A540FE" w:rsidRDefault="00744E4C" w:rsidP="00775C7B">
      <w:pPr>
        <w:pStyle w:val="Heading2"/>
        <w:rPr>
          <w:b/>
          <w:i/>
          <w:caps w:val="0"/>
        </w:rPr>
      </w:pPr>
      <w:r w:rsidRPr="00A540FE">
        <w:rPr>
          <w:b/>
          <w:i/>
          <w:caps w:val="0"/>
        </w:rPr>
        <w:t xml:space="preserve">Statement of Need and Program Objectives </w:t>
      </w:r>
    </w:p>
    <w:p w:rsidR="00744E4C" w:rsidRDefault="00744E4C" w:rsidP="00744E4C">
      <w:pPr>
        <w:rPr>
          <w:rFonts w:ascii="Arial" w:hAnsi="Arial"/>
        </w:rPr>
      </w:pPr>
      <w:r>
        <w:t>To promote the regulation, protection and development of the state's agricultural products and resources.</w:t>
      </w:r>
    </w:p>
    <w:p w:rsidR="00744E4C" w:rsidRPr="00A540FE" w:rsidRDefault="00744E4C" w:rsidP="00775C7B">
      <w:pPr>
        <w:pStyle w:val="Heading2"/>
        <w:rPr>
          <w:b/>
          <w:i/>
          <w:caps w:val="0"/>
        </w:rPr>
      </w:pPr>
      <w:r w:rsidRPr="00A540FE">
        <w:rPr>
          <w:b/>
          <w:i/>
          <w:caps w:val="0"/>
        </w:rPr>
        <w:lastRenderedPageBreak/>
        <w:t xml:space="preserve">Program Description </w:t>
      </w:r>
    </w:p>
    <w:p w:rsidR="00744E4C" w:rsidRDefault="00744E4C" w:rsidP="00744E4C">
      <w:pPr>
        <w:rPr>
          <w:rFonts w:ascii="Arial" w:hAnsi="Arial"/>
        </w:rPr>
      </w:pPr>
      <w:r>
        <w:t>This program provides policy direction, management controls and support services for the agency.</w:t>
      </w:r>
    </w:p>
    <w:p w:rsidR="00744E4C" w:rsidRDefault="00744E4C" w:rsidP="00744E4C">
      <w:pPr>
        <w:sectPr w:rsidR="00744E4C">
          <w:type w:val="continuous"/>
          <w:pgSz w:w="12240" w:h="15840"/>
          <w:pgMar w:top="864" w:right="720" w:bottom="1152" w:left="720" w:header="432" w:footer="288" w:gutter="216"/>
          <w:cols w:num="2" w:space="432"/>
        </w:sectPr>
      </w:pPr>
    </w:p>
    <w:p w:rsidR="00222212" w:rsidRDefault="00222212" w:rsidP="00222212"/>
    <w:p w:rsidR="00222212" w:rsidRDefault="00222212" w:rsidP="00222212"/>
    <w:sectPr w:rsidR="00222212" w:rsidSect="00744E4C">
      <w:type w:val="continuous"/>
      <w:pgSz w:w="12240" w:h="15840" w:code="1"/>
      <w:pgMar w:top="864" w:right="720" w:bottom="1152" w:left="720" w:header="720" w:footer="720" w:gutter="216"/>
      <w:cols w:space="720"/>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0FE" w:rsidRDefault="00A540FE">
      <w:r>
        <w:separator/>
      </w:r>
    </w:p>
  </w:endnote>
  <w:endnote w:type="continuationSeparator" w:id="0">
    <w:p w:rsidR="00A540FE" w:rsidRDefault="00A540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arrington">
    <w:panose1 w:val="04040505050A02020702"/>
    <w:charset w:val="00"/>
    <w:family w:val="decorative"/>
    <w:pitch w:val="variable"/>
    <w:sig w:usb0="00000003" w:usb1="00000000" w:usb2="00000000" w:usb3="00000000" w:csb0="00000001" w:csb1="00000000"/>
  </w:font>
  <w:font w:name="AvantGarde">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0FE" w:rsidRDefault="00496FE3" w:rsidP="002113F2">
    <w:pPr>
      <w:pStyle w:val="Footer"/>
      <w:framePr w:wrap="around" w:vAnchor="text" w:hAnchor="margin" w:xAlign="center" w:y="1"/>
      <w:rPr>
        <w:rStyle w:val="PageNumber"/>
      </w:rPr>
    </w:pPr>
    <w:r>
      <w:rPr>
        <w:rStyle w:val="PageNumber"/>
      </w:rPr>
      <w:fldChar w:fldCharType="begin"/>
    </w:r>
    <w:r w:rsidR="00A540FE">
      <w:rPr>
        <w:rStyle w:val="PageNumber"/>
      </w:rPr>
      <w:instrText xml:space="preserve">PAGE  </w:instrText>
    </w:r>
    <w:r>
      <w:rPr>
        <w:rStyle w:val="PageNumber"/>
      </w:rPr>
      <w:fldChar w:fldCharType="separate"/>
    </w:r>
    <w:r w:rsidR="00A55744">
      <w:rPr>
        <w:rStyle w:val="PageNumber"/>
        <w:noProof/>
      </w:rPr>
      <w:t>2</w:t>
    </w:r>
    <w:r>
      <w:rPr>
        <w:rStyle w:val="PageNumber"/>
      </w:rPr>
      <w:fldChar w:fldCharType="end"/>
    </w:r>
  </w:p>
  <w:p w:rsidR="00A540FE" w:rsidRDefault="00A540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0FE" w:rsidRDefault="00496FE3" w:rsidP="002113F2">
    <w:pPr>
      <w:pStyle w:val="Footer"/>
      <w:framePr w:wrap="around" w:vAnchor="text" w:hAnchor="margin" w:xAlign="center" w:y="1"/>
      <w:rPr>
        <w:rStyle w:val="PageNumber"/>
      </w:rPr>
    </w:pPr>
    <w:r>
      <w:rPr>
        <w:rStyle w:val="PageNumber"/>
      </w:rPr>
      <w:fldChar w:fldCharType="begin"/>
    </w:r>
    <w:r w:rsidR="00A540FE">
      <w:rPr>
        <w:rStyle w:val="PageNumber"/>
      </w:rPr>
      <w:instrText xml:space="preserve">PAGE  </w:instrText>
    </w:r>
    <w:r>
      <w:rPr>
        <w:rStyle w:val="PageNumber"/>
      </w:rPr>
      <w:fldChar w:fldCharType="separate"/>
    </w:r>
    <w:r w:rsidR="00A55744">
      <w:rPr>
        <w:rStyle w:val="PageNumber"/>
        <w:noProof/>
      </w:rPr>
      <w:t>1</w:t>
    </w:r>
    <w:r>
      <w:rPr>
        <w:rStyle w:val="PageNumber"/>
      </w:rPr>
      <w:fldChar w:fldCharType="end"/>
    </w:r>
  </w:p>
  <w:p w:rsidR="00A540FE" w:rsidRDefault="00A540FE" w:rsidP="002113F2">
    <w:pPr>
      <w:pStyle w:val="Footer"/>
      <w:tabs>
        <w:tab w:val="right" w:pos="10530"/>
      </w:tabs>
      <w:jc w:val="left"/>
    </w:pPr>
    <w:r>
      <w:t xml:space="preserve">Regulation and Protection </w:t>
    </w:r>
    <w:r>
      <w:tab/>
      <w:t>Department of Agriculture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0FE" w:rsidRDefault="00A540FE">
      <w:r>
        <w:separator/>
      </w:r>
    </w:p>
  </w:footnote>
  <w:footnote w:type="continuationSeparator" w:id="0">
    <w:p w:rsidR="00A540FE" w:rsidRDefault="00A540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0FE" w:rsidRDefault="00B92533" w:rsidP="002113F2">
    <w:pPr>
      <w:pStyle w:val="Header"/>
      <w:jc w:val="right"/>
    </w:pPr>
    <w:r>
      <w:t>Budget-in-</w:t>
    </w:r>
    <w:r w:rsidR="00A540FE">
      <w:t>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DE8C97A"/>
    <w:lvl w:ilvl="0">
      <w:start w:val="1"/>
      <w:numFmt w:val="decimal"/>
      <w:lvlText w:val="%1."/>
      <w:lvlJc w:val="left"/>
      <w:pPr>
        <w:tabs>
          <w:tab w:val="num" w:pos="1800"/>
        </w:tabs>
        <w:ind w:left="1800" w:hanging="360"/>
      </w:pPr>
    </w:lvl>
  </w:abstractNum>
  <w:abstractNum w:abstractNumId="1">
    <w:nsid w:val="FFFFFF7D"/>
    <w:multiLevelType w:val="singleLevel"/>
    <w:tmpl w:val="12105704"/>
    <w:lvl w:ilvl="0">
      <w:start w:val="1"/>
      <w:numFmt w:val="decimal"/>
      <w:lvlText w:val="%1."/>
      <w:lvlJc w:val="left"/>
      <w:pPr>
        <w:tabs>
          <w:tab w:val="num" w:pos="1440"/>
        </w:tabs>
        <w:ind w:left="1440" w:hanging="360"/>
      </w:pPr>
    </w:lvl>
  </w:abstractNum>
  <w:abstractNum w:abstractNumId="2">
    <w:nsid w:val="FFFFFF7E"/>
    <w:multiLevelType w:val="singleLevel"/>
    <w:tmpl w:val="32545130"/>
    <w:lvl w:ilvl="0">
      <w:start w:val="1"/>
      <w:numFmt w:val="decimal"/>
      <w:lvlText w:val="%1."/>
      <w:lvlJc w:val="left"/>
      <w:pPr>
        <w:tabs>
          <w:tab w:val="num" w:pos="1080"/>
        </w:tabs>
        <w:ind w:left="1080" w:hanging="360"/>
      </w:pPr>
    </w:lvl>
  </w:abstractNum>
  <w:abstractNum w:abstractNumId="3">
    <w:nsid w:val="FFFFFF7F"/>
    <w:multiLevelType w:val="singleLevel"/>
    <w:tmpl w:val="9C2259E6"/>
    <w:lvl w:ilvl="0">
      <w:start w:val="1"/>
      <w:numFmt w:val="decimal"/>
      <w:lvlText w:val="%1."/>
      <w:lvlJc w:val="left"/>
      <w:pPr>
        <w:tabs>
          <w:tab w:val="num" w:pos="720"/>
        </w:tabs>
        <w:ind w:left="720" w:hanging="360"/>
      </w:pPr>
    </w:lvl>
  </w:abstractNum>
  <w:abstractNum w:abstractNumId="4">
    <w:nsid w:val="FFFFFF80"/>
    <w:multiLevelType w:val="singleLevel"/>
    <w:tmpl w:val="C23C24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6B46B5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F5E907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CE8681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6D444AA"/>
    <w:lvl w:ilvl="0">
      <w:start w:val="1"/>
      <w:numFmt w:val="decimal"/>
      <w:lvlText w:val="%1."/>
      <w:lvlJc w:val="left"/>
      <w:pPr>
        <w:tabs>
          <w:tab w:val="num" w:pos="360"/>
        </w:tabs>
        <w:ind w:left="360" w:hanging="360"/>
      </w:pPr>
    </w:lvl>
  </w:abstractNum>
  <w:abstractNum w:abstractNumId="9">
    <w:nsid w:val="FFFFFF89"/>
    <w:multiLevelType w:val="singleLevel"/>
    <w:tmpl w:val="5F5265C0"/>
    <w:lvl w:ilvl="0">
      <w:start w:val="1"/>
      <w:numFmt w:val="bullet"/>
      <w:lvlText w:val=""/>
      <w:lvlJc w:val="left"/>
      <w:pPr>
        <w:tabs>
          <w:tab w:val="num" w:pos="360"/>
        </w:tabs>
        <w:ind w:left="360" w:hanging="360"/>
      </w:pPr>
      <w:rPr>
        <w:rFonts w:ascii="Symbol" w:hAnsi="Symbol" w:hint="default"/>
      </w:rPr>
    </w:lvl>
  </w:abstractNum>
  <w:abstractNum w:abstractNumId="10">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num w:numId="1">
    <w:abstractNumId w:val="10"/>
  </w:num>
  <w:num w:numId="2">
    <w:abstractNumId w:val="11"/>
  </w:num>
  <w:num w:numId="3">
    <w:abstractNumId w:val="10"/>
  </w:num>
  <w:num w:numId="4">
    <w:abstractNumId w:val="11"/>
  </w:num>
  <w:num w:numId="5">
    <w:abstractNumId w:val="10"/>
  </w:num>
  <w:num w:numId="6">
    <w:abstractNumId w:val="11"/>
  </w:num>
  <w:num w:numId="7">
    <w:abstractNumId w:val="12"/>
  </w:num>
  <w:num w:numId="8">
    <w:abstractNumId w:val="10"/>
  </w:num>
  <w:num w:numId="9">
    <w:abstractNumId w:val="11"/>
  </w:num>
  <w:num w:numId="10">
    <w:abstractNumId w:val="10"/>
  </w:num>
  <w:num w:numId="11">
    <w:abstractNumId w:val="11"/>
  </w:num>
  <w:num w:numId="12">
    <w:abstractNumId w:val="12"/>
  </w:num>
  <w:num w:numId="13">
    <w:abstractNumId w:val="10"/>
  </w:num>
  <w:num w:numId="14">
    <w:abstractNumId w:val="11"/>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stylePaneFormatFilter w:val="1F04"/>
  <w:defaultTabStop w:val="720"/>
  <w:evenAndOddHeaders/>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rsids>
    <w:rsidRoot w:val="00F44FE9"/>
    <w:rsid w:val="000177EB"/>
    <w:rsid w:val="00066046"/>
    <w:rsid w:val="00086C60"/>
    <w:rsid w:val="000F75C4"/>
    <w:rsid w:val="00112BC1"/>
    <w:rsid w:val="0013788A"/>
    <w:rsid w:val="0014122C"/>
    <w:rsid w:val="00206E71"/>
    <w:rsid w:val="002113F2"/>
    <w:rsid w:val="00222212"/>
    <w:rsid w:val="0024482A"/>
    <w:rsid w:val="00274654"/>
    <w:rsid w:val="00340134"/>
    <w:rsid w:val="003402E5"/>
    <w:rsid w:val="003709D2"/>
    <w:rsid w:val="0038077B"/>
    <w:rsid w:val="003F48EB"/>
    <w:rsid w:val="00420964"/>
    <w:rsid w:val="0043141E"/>
    <w:rsid w:val="00463468"/>
    <w:rsid w:val="004730F4"/>
    <w:rsid w:val="0048224C"/>
    <w:rsid w:val="004862CA"/>
    <w:rsid w:val="00496FE3"/>
    <w:rsid w:val="004A0E4D"/>
    <w:rsid w:val="004B6744"/>
    <w:rsid w:val="004B74C1"/>
    <w:rsid w:val="005115B7"/>
    <w:rsid w:val="005255C9"/>
    <w:rsid w:val="00617FFB"/>
    <w:rsid w:val="00744E4C"/>
    <w:rsid w:val="00775C7B"/>
    <w:rsid w:val="00796404"/>
    <w:rsid w:val="007C70EB"/>
    <w:rsid w:val="007E5C62"/>
    <w:rsid w:val="008032BB"/>
    <w:rsid w:val="008474E7"/>
    <w:rsid w:val="00851C4C"/>
    <w:rsid w:val="008B11F3"/>
    <w:rsid w:val="008C0C19"/>
    <w:rsid w:val="008F2F49"/>
    <w:rsid w:val="00912EF2"/>
    <w:rsid w:val="00926490"/>
    <w:rsid w:val="00931818"/>
    <w:rsid w:val="00953F0A"/>
    <w:rsid w:val="0099126A"/>
    <w:rsid w:val="00993435"/>
    <w:rsid w:val="009C7692"/>
    <w:rsid w:val="009E7780"/>
    <w:rsid w:val="00A16EB8"/>
    <w:rsid w:val="00A26213"/>
    <w:rsid w:val="00A3004F"/>
    <w:rsid w:val="00A50EEC"/>
    <w:rsid w:val="00A540FE"/>
    <w:rsid w:val="00A55744"/>
    <w:rsid w:val="00AF2812"/>
    <w:rsid w:val="00B0711B"/>
    <w:rsid w:val="00B70F7E"/>
    <w:rsid w:val="00B92533"/>
    <w:rsid w:val="00BD00E9"/>
    <w:rsid w:val="00BE6630"/>
    <w:rsid w:val="00C021A7"/>
    <w:rsid w:val="00C133B5"/>
    <w:rsid w:val="00C812E2"/>
    <w:rsid w:val="00C95C6D"/>
    <w:rsid w:val="00CA4DBC"/>
    <w:rsid w:val="00CC053A"/>
    <w:rsid w:val="00CC09BD"/>
    <w:rsid w:val="00DE07B2"/>
    <w:rsid w:val="00DE5A04"/>
    <w:rsid w:val="00E43055"/>
    <w:rsid w:val="00E73618"/>
    <w:rsid w:val="00E80F1E"/>
    <w:rsid w:val="00E97812"/>
    <w:rsid w:val="00F17CB7"/>
    <w:rsid w:val="00F44FE9"/>
    <w:rsid w:val="00F47E2F"/>
    <w:rsid w:val="00FE1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3F0A"/>
    <w:pPr>
      <w:spacing w:after="40"/>
      <w:jc w:val="both"/>
    </w:pPr>
    <w:rPr>
      <w:rFonts w:ascii="Calibri" w:hAnsi="Calibri"/>
      <w:sz w:val="18"/>
    </w:rPr>
  </w:style>
  <w:style w:type="paragraph" w:styleId="Heading1">
    <w:name w:val="heading 1"/>
    <w:basedOn w:val="H1"/>
    <w:next w:val="Normal"/>
    <w:qFormat/>
    <w:rsid w:val="00953F0A"/>
    <w:pPr>
      <w:keepNext/>
      <w:spacing w:after="60"/>
      <w:jc w:val="left"/>
      <w:outlineLvl w:val="0"/>
    </w:pPr>
    <w:rPr>
      <w:kern w:val="28"/>
    </w:rPr>
  </w:style>
  <w:style w:type="paragraph" w:styleId="Heading2">
    <w:name w:val="heading 2"/>
    <w:basedOn w:val="Normal"/>
    <w:next w:val="Normal"/>
    <w:link w:val="Heading2Char"/>
    <w:qFormat/>
    <w:rsid w:val="00953F0A"/>
    <w:pPr>
      <w:keepNext/>
      <w:spacing w:before="80" w:after="0"/>
      <w:outlineLvl w:val="1"/>
    </w:pPr>
    <w:rPr>
      <w:caps/>
      <w:sz w:val="20"/>
    </w:rPr>
  </w:style>
  <w:style w:type="paragraph" w:styleId="Heading3">
    <w:name w:val="heading 3"/>
    <w:basedOn w:val="Normal"/>
    <w:next w:val="Normal"/>
    <w:link w:val="Heading3Char"/>
    <w:qFormat/>
    <w:rsid w:val="00953F0A"/>
    <w:pPr>
      <w:keepNext/>
      <w:spacing w:after="60"/>
      <w:jc w:val="center"/>
      <w:outlineLvl w:val="2"/>
    </w:pPr>
    <w:rPr>
      <w:b/>
    </w:rPr>
  </w:style>
  <w:style w:type="paragraph" w:styleId="Heading4">
    <w:name w:val="heading 4"/>
    <w:basedOn w:val="Heading3"/>
    <w:next w:val="Normal"/>
    <w:link w:val="Heading4Char"/>
    <w:qFormat/>
    <w:rsid w:val="00953F0A"/>
    <w:pPr>
      <w:spacing w:before="120" w:after="0"/>
      <w:jc w:val="left"/>
      <w:outlineLvl w:val="3"/>
    </w:pPr>
  </w:style>
  <w:style w:type="paragraph" w:styleId="Heading5">
    <w:name w:val="heading 5"/>
    <w:basedOn w:val="Normal"/>
    <w:next w:val="Normal"/>
    <w:qFormat/>
    <w:rsid w:val="00953F0A"/>
    <w:pPr>
      <w:spacing w:before="240" w:after="60"/>
      <w:outlineLvl w:val="4"/>
    </w:pPr>
    <w:rPr>
      <w:sz w:val="22"/>
    </w:rPr>
  </w:style>
  <w:style w:type="paragraph" w:styleId="Heading6">
    <w:name w:val="heading 6"/>
    <w:basedOn w:val="Normal"/>
    <w:next w:val="Normal"/>
    <w:qFormat/>
    <w:rsid w:val="00953F0A"/>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953F0A"/>
    <w:pPr>
      <w:keepNext/>
      <w:outlineLvl w:val="6"/>
    </w:pPr>
    <w:rPr>
      <w:b/>
      <w:u w:val="single"/>
    </w:rPr>
  </w:style>
  <w:style w:type="paragraph" w:styleId="Heading8">
    <w:name w:val="heading 8"/>
    <w:basedOn w:val="Normal"/>
    <w:next w:val="Normal"/>
    <w:qFormat/>
    <w:rsid w:val="00953F0A"/>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953F0A"/>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931818"/>
    <w:pPr>
      <w:framePr w:w="7920" w:h="1980" w:hRule="exact" w:hSpace="180" w:wrap="auto" w:hAnchor="page" w:xAlign="center" w:yAlign="bottom"/>
      <w:ind w:left="2880"/>
    </w:pPr>
    <w:rPr>
      <w:rFonts w:cs="Arial"/>
    </w:rPr>
  </w:style>
  <w:style w:type="paragraph" w:styleId="EnvelopeReturn">
    <w:name w:val="envelope return"/>
    <w:basedOn w:val="Normal"/>
    <w:rsid w:val="00931818"/>
    <w:rPr>
      <w:rFonts w:ascii="Harrington" w:hAnsi="Harrington" w:cs="Arial"/>
      <w:i/>
      <w:sz w:val="20"/>
    </w:rPr>
  </w:style>
  <w:style w:type="paragraph" w:customStyle="1" w:styleId="H1">
    <w:name w:val="H1"/>
    <w:next w:val="Normal"/>
    <w:link w:val="H1Char"/>
    <w:rsid w:val="00953F0A"/>
    <w:pPr>
      <w:spacing w:after="240"/>
      <w:jc w:val="center"/>
    </w:pPr>
    <w:rPr>
      <w:rFonts w:ascii="Calibri" w:hAnsi="Calibri"/>
      <w:caps/>
      <w:noProof/>
      <w:color w:val="002D86"/>
      <w:sz w:val="40"/>
    </w:rPr>
  </w:style>
  <w:style w:type="paragraph" w:customStyle="1" w:styleId="H2">
    <w:name w:val="H2"/>
    <w:basedOn w:val="Normal"/>
    <w:link w:val="H2Char"/>
    <w:rsid w:val="00953F0A"/>
    <w:pPr>
      <w:pBdr>
        <w:bottom w:val="single" w:sz="4" w:space="1" w:color="808080"/>
      </w:pBdr>
      <w:spacing w:before="120"/>
      <w:jc w:val="left"/>
    </w:pPr>
    <w:rPr>
      <w:caps/>
      <w:noProof/>
      <w:color w:val="002D86"/>
      <w:sz w:val="24"/>
    </w:rPr>
  </w:style>
  <w:style w:type="paragraph" w:customStyle="1" w:styleId="H4">
    <w:name w:val="H4"/>
    <w:basedOn w:val="Heading4"/>
    <w:next w:val="Normal"/>
    <w:link w:val="H4Char"/>
    <w:rsid w:val="00953F0A"/>
    <w:pPr>
      <w:spacing w:before="80"/>
    </w:pPr>
    <w:rPr>
      <w:b w:val="0"/>
      <w:caps/>
      <w:sz w:val="20"/>
    </w:rPr>
  </w:style>
  <w:style w:type="paragraph" w:customStyle="1" w:styleId="ProgramHead">
    <w:name w:val="ProgramHead"/>
    <w:basedOn w:val="H2"/>
    <w:rsid w:val="00953F0A"/>
    <w:pPr>
      <w:pBdr>
        <w:bottom w:val="single" w:sz="2" w:space="1" w:color="BFBFBF"/>
      </w:pBdr>
      <w:spacing w:after="0"/>
    </w:pPr>
  </w:style>
  <w:style w:type="paragraph" w:styleId="Header">
    <w:name w:val="header"/>
    <w:basedOn w:val="Normal"/>
    <w:rsid w:val="00953F0A"/>
    <w:pPr>
      <w:jc w:val="center"/>
    </w:pPr>
  </w:style>
  <w:style w:type="paragraph" w:styleId="Footer">
    <w:name w:val="footer"/>
    <w:basedOn w:val="Header"/>
    <w:rsid w:val="00953F0A"/>
  </w:style>
  <w:style w:type="paragraph" w:customStyle="1" w:styleId="H3">
    <w:name w:val="H3"/>
    <w:basedOn w:val="Heading3"/>
    <w:next w:val="Normal"/>
    <w:rsid w:val="00953F0A"/>
  </w:style>
  <w:style w:type="paragraph" w:customStyle="1" w:styleId="H5">
    <w:name w:val="H5"/>
    <w:basedOn w:val="Heading5"/>
    <w:next w:val="Normal"/>
    <w:rsid w:val="00953F0A"/>
  </w:style>
  <w:style w:type="paragraph" w:customStyle="1" w:styleId="H6">
    <w:name w:val="H6"/>
    <w:rsid w:val="00953F0A"/>
    <w:pPr>
      <w:spacing w:before="60" w:after="60"/>
    </w:pPr>
    <w:rPr>
      <w:rFonts w:ascii="AvantGarde" w:hAnsi="AvantGarde"/>
      <w:smallCaps/>
      <w:noProof/>
      <w:color w:val="000080"/>
      <w:sz w:val="24"/>
    </w:rPr>
  </w:style>
  <w:style w:type="paragraph" w:customStyle="1" w:styleId="H7">
    <w:name w:val="H7"/>
    <w:basedOn w:val="Normal"/>
    <w:rsid w:val="00953F0A"/>
    <w:rPr>
      <w:sz w:val="16"/>
    </w:rPr>
  </w:style>
  <w:style w:type="character" w:styleId="Hyperlink">
    <w:name w:val="Hyperlink"/>
    <w:basedOn w:val="DefaultParagraphFont"/>
    <w:rsid w:val="00953F0A"/>
    <w:rPr>
      <w:rFonts w:ascii="Calibri" w:hAnsi="Calibri"/>
      <w:color w:val="17365D"/>
      <w:sz w:val="16"/>
      <w:u w:val="single"/>
    </w:rPr>
  </w:style>
  <w:style w:type="character" w:styleId="PageNumber">
    <w:name w:val="page number"/>
    <w:basedOn w:val="DefaultParagraphFont"/>
    <w:rsid w:val="00953F0A"/>
    <w:rPr>
      <w:rFonts w:ascii="Trebuchet MS" w:hAnsi="Trebuchet MS"/>
      <w:sz w:val="16"/>
    </w:rPr>
  </w:style>
  <w:style w:type="paragraph" w:styleId="BodyText">
    <w:name w:val="Body Text"/>
    <w:basedOn w:val="Normal"/>
    <w:link w:val="BodyTextChar"/>
    <w:rsid w:val="00953F0A"/>
    <w:pPr>
      <w:ind w:right="-54"/>
    </w:pPr>
  </w:style>
  <w:style w:type="character" w:styleId="CommentReference">
    <w:name w:val="annotation reference"/>
    <w:basedOn w:val="DefaultParagraphFont"/>
    <w:semiHidden/>
    <w:rsid w:val="00953F0A"/>
    <w:rPr>
      <w:sz w:val="16"/>
      <w:szCs w:val="16"/>
    </w:rPr>
  </w:style>
  <w:style w:type="paragraph" w:styleId="CommentText">
    <w:name w:val="annotation text"/>
    <w:basedOn w:val="Normal"/>
    <w:link w:val="CommentTextChar"/>
    <w:semiHidden/>
    <w:rsid w:val="00953F0A"/>
    <w:rPr>
      <w:sz w:val="20"/>
    </w:rPr>
  </w:style>
  <w:style w:type="character" w:customStyle="1" w:styleId="H1Char">
    <w:name w:val="H1 Char"/>
    <w:basedOn w:val="DefaultParagraphFont"/>
    <w:link w:val="H1"/>
    <w:rsid w:val="00A50EEC"/>
    <w:rPr>
      <w:rFonts w:ascii="Calibri" w:hAnsi="Calibri"/>
      <w:caps/>
      <w:noProof/>
      <w:color w:val="002D86"/>
      <w:sz w:val="40"/>
      <w:lang w:val="en-US" w:eastAsia="en-US" w:bidi="ar-SA"/>
    </w:rPr>
  </w:style>
  <w:style w:type="character" w:customStyle="1" w:styleId="H2Char">
    <w:name w:val="H2 Char"/>
    <w:basedOn w:val="H1Char"/>
    <w:link w:val="H2"/>
    <w:rsid w:val="00A50EEC"/>
    <w:rPr>
      <w:rFonts w:ascii="Calibri" w:hAnsi="Calibri"/>
      <w:caps/>
      <w:noProof/>
      <w:color w:val="002D86"/>
      <w:sz w:val="24"/>
      <w:lang w:val="en-US" w:eastAsia="en-US" w:bidi="ar-SA"/>
    </w:rPr>
  </w:style>
  <w:style w:type="paragraph" w:customStyle="1" w:styleId="H2SubProgram">
    <w:name w:val="H2 SubProgram"/>
    <w:basedOn w:val="H2"/>
    <w:rsid w:val="00953F0A"/>
    <w:pPr>
      <w:jc w:val="center"/>
    </w:pPr>
  </w:style>
  <w:style w:type="paragraph" w:customStyle="1" w:styleId="H7b0">
    <w:name w:val="H7b"/>
    <w:basedOn w:val="H7"/>
    <w:rsid w:val="00953F0A"/>
    <w:pPr>
      <w:jc w:val="right"/>
      <w:outlineLvl w:val="0"/>
    </w:pPr>
    <w:rPr>
      <w:rFonts w:ascii="Arial" w:hAnsi="Arial"/>
    </w:rPr>
  </w:style>
  <w:style w:type="paragraph" w:customStyle="1" w:styleId="H7B">
    <w:name w:val="H7B"/>
    <w:basedOn w:val="H7"/>
    <w:rsid w:val="00953F0A"/>
    <w:pPr>
      <w:numPr>
        <w:numId w:val="13"/>
      </w:numPr>
      <w:tabs>
        <w:tab w:val="left" w:pos="144"/>
      </w:tabs>
    </w:pPr>
    <w:rPr>
      <w:b/>
      <w:sz w:val="18"/>
    </w:rPr>
  </w:style>
  <w:style w:type="paragraph" w:customStyle="1" w:styleId="NormalB">
    <w:name w:val="NormalB"/>
    <w:basedOn w:val="Normal"/>
    <w:rsid w:val="00953F0A"/>
    <w:pPr>
      <w:numPr>
        <w:numId w:val="14"/>
      </w:numPr>
      <w:tabs>
        <w:tab w:val="left" w:pos="144"/>
      </w:tabs>
    </w:pPr>
  </w:style>
  <w:style w:type="paragraph" w:customStyle="1" w:styleId="SubProgramHead">
    <w:name w:val="SubProgramHead"/>
    <w:basedOn w:val="ProgramHead"/>
    <w:rsid w:val="00953F0A"/>
    <w:pPr>
      <w:jc w:val="center"/>
    </w:pPr>
  </w:style>
  <w:style w:type="paragraph" w:customStyle="1" w:styleId="SubprogramHead0">
    <w:name w:val="SubprogramHead"/>
    <w:basedOn w:val="Heading2"/>
    <w:rsid w:val="00953F0A"/>
    <w:pPr>
      <w:spacing w:before="40"/>
    </w:pPr>
  </w:style>
  <w:style w:type="table" w:styleId="TableGrid">
    <w:name w:val="Table Grid"/>
    <w:basedOn w:val="TableNormal"/>
    <w:rsid w:val="00953F0A"/>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odyText2">
    <w:name w:val="Body Text 2"/>
    <w:basedOn w:val="Normal"/>
    <w:rsid w:val="00953F0A"/>
    <w:rPr>
      <w:kern w:val="16"/>
      <w:sz w:val="16"/>
    </w:rPr>
  </w:style>
  <w:style w:type="paragraph" w:styleId="BodyTextIndent">
    <w:name w:val="Body Text Indent"/>
    <w:basedOn w:val="Normal"/>
    <w:link w:val="BodyTextIndentChar"/>
    <w:rsid w:val="00953F0A"/>
    <w:pPr>
      <w:ind w:left="720"/>
    </w:pPr>
  </w:style>
  <w:style w:type="paragraph" w:styleId="DocumentMap">
    <w:name w:val="Document Map"/>
    <w:basedOn w:val="Normal"/>
    <w:semiHidden/>
    <w:rsid w:val="00953F0A"/>
    <w:pPr>
      <w:shd w:val="clear" w:color="auto" w:fill="000080"/>
    </w:pPr>
    <w:rPr>
      <w:rFonts w:ascii="Tahoma" w:hAnsi="Tahoma" w:cs="Tahoma"/>
    </w:rPr>
  </w:style>
  <w:style w:type="character" w:customStyle="1" w:styleId="H4Char">
    <w:name w:val="H4 Char"/>
    <w:basedOn w:val="DefaultParagraphFont"/>
    <w:link w:val="H4"/>
    <w:rsid w:val="00A50EEC"/>
    <w:rPr>
      <w:rFonts w:ascii="Calibri" w:hAnsi="Calibri"/>
      <w:caps/>
    </w:rPr>
  </w:style>
  <w:style w:type="character" w:customStyle="1" w:styleId="Heading3Char">
    <w:name w:val="Heading 3 Char"/>
    <w:basedOn w:val="DefaultParagraphFont"/>
    <w:link w:val="Heading3"/>
    <w:rsid w:val="00A50EEC"/>
    <w:rPr>
      <w:rFonts w:ascii="Calibri" w:hAnsi="Calibri"/>
      <w:b/>
      <w:sz w:val="18"/>
    </w:rPr>
  </w:style>
  <w:style w:type="character" w:customStyle="1" w:styleId="Heading4Char">
    <w:name w:val="Heading 4 Char"/>
    <w:basedOn w:val="Heading3Char"/>
    <w:link w:val="Heading4"/>
    <w:rsid w:val="00A50EEC"/>
    <w:rPr>
      <w:rFonts w:ascii="Calibri" w:hAnsi="Calibri"/>
      <w:b/>
      <w:sz w:val="18"/>
    </w:rPr>
  </w:style>
  <w:style w:type="character" w:customStyle="1" w:styleId="Heading2Char">
    <w:name w:val="Heading 2 Char"/>
    <w:basedOn w:val="DefaultParagraphFont"/>
    <w:link w:val="Heading2"/>
    <w:rsid w:val="009C7692"/>
    <w:rPr>
      <w:rFonts w:ascii="Calibri" w:hAnsi="Calibri"/>
      <w:caps/>
    </w:rPr>
  </w:style>
  <w:style w:type="paragraph" w:styleId="BalloonText">
    <w:name w:val="Balloon Text"/>
    <w:basedOn w:val="Normal"/>
    <w:semiHidden/>
    <w:rsid w:val="00953F0A"/>
    <w:rPr>
      <w:rFonts w:ascii="Tahoma" w:hAnsi="Tahoma" w:cs="Tahoma"/>
      <w:szCs w:val="16"/>
    </w:rPr>
  </w:style>
  <w:style w:type="paragraph" w:customStyle="1" w:styleId="Bullets">
    <w:name w:val="Bullets"/>
    <w:basedOn w:val="Normal"/>
    <w:rsid w:val="00953F0A"/>
    <w:pPr>
      <w:spacing w:before="40"/>
      <w:jc w:val="left"/>
    </w:pPr>
    <w:rPr>
      <w:rFonts w:ascii="Times New Roman" w:hAnsi="Times New Roman"/>
      <w:sz w:val="22"/>
    </w:rPr>
  </w:style>
  <w:style w:type="paragraph" w:customStyle="1" w:styleId="BulletsDigest">
    <w:name w:val="Bullets Digest"/>
    <w:rsid w:val="00953F0A"/>
    <w:pPr>
      <w:numPr>
        <w:numId w:val="12"/>
      </w:numPr>
    </w:pPr>
    <w:rPr>
      <w:sz w:val="24"/>
    </w:rPr>
  </w:style>
  <w:style w:type="character" w:styleId="FollowedHyperlink">
    <w:name w:val="FollowedHyperlink"/>
    <w:basedOn w:val="DefaultParagraphFont"/>
    <w:rsid w:val="00953F0A"/>
    <w:rPr>
      <w:color w:val="800080"/>
      <w:u w:val="single"/>
    </w:rPr>
  </w:style>
  <w:style w:type="character" w:styleId="Strong">
    <w:name w:val="Strong"/>
    <w:basedOn w:val="DefaultParagraphFont"/>
    <w:qFormat/>
    <w:rsid w:val="00953F0A"/>
    <w:rPr>
      <w:b/>
      <w:bCs/>
    </w:rPr>
  </w:style>
  <w:style w:type="paragraph" w:styleId="BodyText3">
    <w:name w:val="Body Text 3"/>
    <w:basedOn w:val="Normal"/>
    <w:link w:val="BodyText3Char"/>
    <w:rsid w:val="00953F0A"/>
    <w:pPr>
      <w:spacing w:after="120"/>
    </w:pPr>
  </w:style>
  <w:style w:type="character" w:customStyle="1" w:styleId="BodyText3Char">
    <w:name w:val="Body Text 3 Char"/>
    <w:basedOn w:val="DefaultParagraphFont"/>
    <w:link w:val="BodyText3"/>
    <w:rsid w:val="00953F0A"/>
    <w:rPr>
      <w:rFonts w:ascii="Calibri" w:hAnsi="Calibri"/>
      <w:sz w:val="18"/>
    </w:rPr>
  </w:style>
  <w:style w:type="paragraph" w:customStyle="1" w:styleId="H4Blue">
    <w:name w:val="H4Blue"/>
    <w:basedOn w:val="H4"/>
    <w:qFormat/>
    <w:rsid w:val="00953F0A"/>
    <w:rPr>
      <w:color w:val="002D86"/>
    </w:rPr>
  </w:style>
  <w:style w:type="paragraph" w:customStyle="1" w:styleId="Heading2Green">
    <w:name w:val="Heading2Green"/>
    <w:basedOn w:val="Heading2"/>
    <w:qFormat/>
    <w:rsid w:val="00953F0A"/>
    <w:rPr>
      <w:b/>
      <w:color w:val="006600"/>
    </w:rPr>
  </w:style>
  <w:style w:type="character" w:styleId="IntenseEmphasis">
    <w:name w:val="Intense Emphasis"/>
    <w:basedOn w:val="DefaultParagraphFont"/>
    <w:uiPriority w:val="21"/>
    <w:qFormat/>
    <w:rsid w:val="00953F0A"/>
    <w:rPr>
      <w:b/>
      <w:bCs/>
      <w:i/>
      <w:iCs/>
      <w:color w:val="4F81BD"/>
    </w:rPr>
  </w:style>
  <w:style w:type="paragraph" w:styleId="NormalWeb">
    <w:name w:val="Normal (Web)"/>
    <w:basedOn w:val="Normal"/>
    <w:rsid w:val="00953F0A"/>
    <w:pPr>
      <w:spacing w:before="100" w:beforeAutospacing="1" w:after="100" w:afterAutospacing="1"/>
      <w:jc w:val="left"/>
    </w:pPr>
    <w:rPr>
      <w:rFonts w:ascii="Times New Roman" w:hAnsi="Times New Roman"/>
      <w:sz w:val="24"/>
      <w:szCs w:val="24"/>
    </w:rPr>
  </w:style>
  <w:style w:type="paragraph" w:customStyle="1" w:styleId="StyleH1Left">
    <w:name w:val="Style H1 + Left"/>
    <w:basedOn w:val="H1"/>
    <w:rsid w:val="00953F0A"/>
    <w:pPr>
      <w:jc w:val="left"/>
    </w:pPr>
    <w:rPr>
      <w:color w:val="005400"/>
    </w:rPr>
  </w:style>
  <w:style w:type="paragraph" w:customStyle="1" w:styleId="StyleHeading4">
    <w:name w:val="Style Heading 4 +"/>
    <w:basedOn w:val="Heading4"/>
    <w:rsid w:val="00953F0A"/>
    <w:rPr>
      <w:bCs/>
    </w:rPr>
  </w:style>
  <w:style w:type="paragraph" w:styleId="TOC1">
    <w:name w:val="toc 1"/>
    <w:basedOn w:val="Normal"/>
    <w:next w:val="Normal"/>
    <w:autoRedefine/>
    <w:rsid w:val="00953F0A"/>
    <w:rPr>
      <w:rFonts w:ascii="Verdana" w:hAnsi="Verdana"/>
    </w:rPr>
  </w:style>
  <w:style w:type="character" w:customStyle="1" w:styleId="BodyTextChar">
    <w:name w:val="Body Text Char"/>
    <w:basedOn w:val="DefaultParagraphFont"/>
    <w:link w:val="BodyText"/>
    <w:rsid w:val="00953F0A"/>
    <w:rPr>
      <w:rFonts w:ascii="Calibri" w:hAnsi="Calibri"/>
      <w:sz w:val="18"/>
    </w:rPr>
  </w:style>
  <w:style w:type="character" w:customStyle="1" w:styleId="BodyTextIndentChar">
    <w:name w:val="Body Text Indent Char"/>
    <w:basedOn w:val="DefaultParagraphFont"/>
    <w:link w:val="BodyTextIndent"/>
    <w:rsid w:val="00953F0A"/>
    <w:rPr>
      <w:rFonts w:ascii="Calibri" w:hAnsi="Calibri"/>
      <w:sz w:val="18"/>
    </w:rPr>
  </w:style>
  <w:style w:type="character" w:customStyle="1" w:styleId="CommentTextChar">
    <w:name w:val="Comment Text Char"/>
    <w:basedOn w:val="DefaultParagraphFont"/>
    <w:link w:val="CommentText"/>
    <w:semiHidden/>
    <w:rsid w:val="00A55744"/>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3F0A"/>
    <w:pPr>
      <w:spacing w:after="40"/>
      <w:jc w:val="both"/>
    </w:pPr>
    <w:rPr>
      <w:rFonts w:ascii="Calibri" w:hAnsi="Calibri"/>
      <w:sz w:val="18"/>
    </w:rPr>
  </w:style>
  <w:style w:type="paragraph" w:styleId="Heading1">
    <w:name w:val="heading 1"/>
    <w:basedOn w:val="H1"/>
    <w:next w:val="Normal"/>
    <w:qFormat/>
    <w:rsid w:val="00953F0A"/>
    <w:pPr>
      <w:keepNext/>
      <w:spacing w:after="60"/>
      <w:jc w:val="left"/>
      <w:outlineLvl w:val="0"/>
    </w:pPr>
    <w:rPr>
      <w:kern w:val="28"/>
    </w:rPr>
  </w:style>
  <w:style w:type="paragraph" w:styleId="Heading2">
    <w:name w:val="heading 2"/>
    <w:basedOn w:val="Normal"/>
    <w:next w:val="Normal"/>
    <w:link w:val="Heading2Char"/>
    <w:qFormat/>
    <w:rsid w:val="00953F0A"/>
    <w:pPr>
      <w:keepNext/>
      <w:spacing w:before="80" w:after="0"/>
      <w:outlineLvl w:val="1"/>
    </w:pPr>
    <w:rPr>
      <w:caps/>
      <w:sz w:val="20"/>
    </w:rPr>
  </w:style>
  <w:style w:type="paragraph" w:styleId="Heading3">
    <w:name w:val="heading 3"/>
    <w:basedOn w:val="Normal"/>
    <w:next w:val="Normal"/>
    <w:link w:val="Heading3Char"/>
    <w:qFormat/>
    <w:rsid w:val="00953F0A"/>
    <w:pPr>
      <w:keepNext/>
      <w:spacing w:after="60"/>
      <w:jc w:val="center"/>
      <w:outlineLvl w:val="2"/>
    </w:pPr>
    <w:rPr>
      <w:b/>
    </w:rPr>
  </w:style>
  <w:style w:type="paragraph" w:styleId="Heading4">
    <w:name w:val="heading 4"/>
    <w:basedOn w:val="Heading3"/>
    <w:next w:val="Normal"/>
    <w:link w:val="Heading4Char"/>
    <w:qFormat/>
    <w:rsid w:val="00953F0A"/>
    <w:pPr>
      <w:spacing w:before="120" w:after="0"/>
      <w:jc w:val="left"/>
      <w:outlineLvl w:val="3"/>
    </w:pPr>
  </w:style>
  <w:style w:type="paragraph" w:styleId="Heading5">
    <w:name w:val="heading 5"/>
    <w:basedOn w:val="Normal"/>
    <w:next w:val="Normal"/>
    <w:qFormat/>
    <w:rsid w:val="00953F0A"/>
    <w:pPr>
      <w:spacing w:before="240" w:after="60"/>
      <w:outlineLvl w:val="4"/>
    </w:pPr>
    <w:rPr>
      <w:sz w:val="22"/>
    </w:rPr>
  </w:style>
  <w:style w:type="paragraph" w:styleId="Heading6">
    <w:name w:val="heading 6"/>
    <w:basedOn w:val="Normal"/>
    <w:next w:val="Normal"/>
    <w:qFormat/>
    <w:rsid w:val="00953F0A"/>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953F0A"/>
    <w:pPr>
      <w:keepNext/>
      <w:outlineLvl w:val="6"/>
    </w:pPr>
    <w:rPr>
      <w:b/>
      <w:u w:val="single"/>
    </w:rPr>
  </w:style>
  <w:style w:type="paragraph" w:styleId="Heading8">
    <w:name w:val="heading 8"/>
    <w:basedOn w:val="Normal"/>
    <w:next w:val="Normal"/>
    <w:qFormat/>
    <w:rsid w:val="00953F0A"/>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953F0A"/>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931818"/>
    <w:pPr>
      <w:framePr w:w="7920" w:h="1980" w:hRule="exact" w:hSpace="180" w:wrap="auto" w:hAnchor="page" w:xAlign="center" w:yAlign="bottom"/>
      <w:ind w:left="2880"/>
    </w:pPr>
    <w:rPr>
      <w:rFonts w:cs="Arial"/>
    </w:rPr>
  </w:style>
  <w:style w:type="paragraph" w:styleId="EnvelopeReturn">
    <w:name w:val="envelope return"/>
    <w:basedOn w:val="Normal"/>
    <w:rsid w:val="00931818"/>
    <w:rPr>
      <w:rFonts w:ascii="Harrington" w:hAnsi="Harrington" w:cs="Arial"/>
      <w:i/>
      <w:sz w:val="20"/>
    </w:rPr>
  </w:style>
  <w:style w:type="paragraph" w:customStyle="1" w:styleId="H1">
    <w:name w:val="H1"/>
    <w:next w:val="Normal"/>
    <w:link w:val="H1Char"/>
    <w:rsid w:val="00953F0A"/>
    <w:pPr>
      <w:spacing w:after="240"/>
      <w:jc w:val="center"/>
    </w:pPr>
    <w:rPr>
      <w:rFonts w:ascii="Calibri" w:hAnsi="Calibri"/>
      <w:caps/>
      <w:noProof/>
      <w:color w:val="002D86"/>
      <w:sz w:val="40"/>
    </w:rPr>
  </w:style>
  <w:style w:type="paragraph" w:customStyle="1" w:styleId="H2">
    <w:name w:val="H2"/>
    <w:basedOn w:val="Normal"/>
    <w:link w:val="H2Char"/>
    <w:rsid w:val="00953F0A"/>
    <w:pPr>
      <w:pBdr>
        <w:bottom w:val="single" w:sz="4" w:space="1" w:color="808080"/>
      </w:pBdr>
      <w:spacing w:before="120"/>
      <w:jc w:val="left"/>
    </w:pPr>
    <w:rPr>
      <w:caps/>
      <w:noProof/>
      <w:color w:val="002D86"/>
      <w:sz w:val="24"/>
    </w:rPr>
  </w:style>
  <w:style w:type="paragraph" w:customStyle="1" w:styleId="H4">
    <w:name w:val="H4"/>
    <w:basedOn w:val="Heading4"/>
    <w:next w:val="Normal"/>
    <w:link w:val="H4Char"/>
    <w:rsid w:val="00953F0A"/>
    <w:pPr>
      <w:spacing w:before="80"/>
    </w:pPr>
    <w:rPr>
      <w:b w:val="0"/>
      <w:caps/>
      <w:sz w:val="20"/>
    </w:rPr>
  </w:style>
  <w:style w:type="paragraph" w:customStyle="1" w:styleId="ProgramHead">
    <w:name w:val="ProgramHead"/>
    <w:basedOn w:val="H2"/>
    <w:rsid w:val="00953F0A"/>
    <w:pPr>
      <w:pBdr>
        <w:bottom w:val="single" w:sz="2" w:space="1" w:color="BFBFBF"/>
      </w:pBdr>
      <w:spacing w:after="0"/>
    </w:pPr>
  </w:style>
  <w:style w:type="paragraph" w:styleId="Header">
    <w:name w:val="header"/>
    <w:basedOn w:val="Normal"/>
    <w:rsid w:val="00953F0A"/>
    <w:pPr>
      <w:jc w:val="center"/>
    </w:pPr>
  </w:style>
  <w:style w:type="paragraph" w:styleId="Footer">
    <w:name w:val="footer"/>
    <w:basedOn w:val="Header"/>
    <w:rsid w:val="00953F0A"/>
  </w:style>
  <w:style w:type="paragraph" w:customStyle="1" w:styleId="H3">
    <w:name w:val="H3"/>
    <w:basedOn w:val="Heading3"/>
    <w:next w:val="Normal"/>
    <w:rsid w:val="00953F0A"/>
  </w:style>
  <w:style w:type="paragraph" w:customStyle="1" w:styleId="H5">
    <w:name w:val="H5"/>
    <w:basedOn w:val="Heading5"/>
    <w:next w:val="Normal"/>
    <w:rsid w:val="00953F0A"/>
  </w:style>
  <w:style w:type="paragraph" w:customStyle="1" w:styleId="H6">
    <w:name w:val="H6"/>
    <w:rsid w:val="00953F0A"/>
    <w:pPr>
      <w:spacing w:before="60" w:after="60"/>
    </w:pPr>
    <w:rPr>
      <w:rFonts w:ascii="AvantGarde" w:hAnsi="AvantGarde"/>
      <w:smallCaps/>
      <w:noProof/>
      <w:color w:val="000080"/>
      <w:sz w:val="24"/>
    </w:rPr>
  </w:style>
  <w:style w:type="paragraph" w:customStyle="1" w:styleId="H7">
    <w:name w:val="H7"/>
    <w:basedOn w:val="Normal"/>
    <w:rsid w:val="00953F0A"/>
    <w:rPr>
      <w:sz w:val="16"/>
    </w:rPr>
  </w:style>
  <w:style w:type="character" w:styleId="Hyperlink">
    <w:name w:val="Hyperlink"/>
    <w:basedOn w:val="DefaultParagraphFont"/>
    <w:rsid w:val="00953F0A"/>
    <w:rPr>
      <w:rFonts w:ascii="Calibri" w:hAnsi="Calibri"/>
      <w:color w:val="17365D"/>
      <w:sz w:val="16"/>
      <w:u w:val="single"/>
    </w:rPr>
  </w:style>
  <w:style w:type="character" w:styleId="PageNumber">
    <w:name w:val="page number"/>
    <w:basedOn w:val="DefaultParagraphFont"/>
    <w:rsid w:val="00953F0A"/>
    <w:rPr>
      <w:rFonts w:ascii="Trebuchet MS" w:hAnsi="Trebuchet MS"/>
      <w:sz w:val="16"/>
    </w:rPr>
  </w:style>
  <w:style w:type="paragraph" w:styleId="BodyText">
    <w:name w:val="Body Text"/>
    <w:basedOn w:val="Normal"/>
    <w:link w:val="BodyTextChar"/>
    <w:rsid w:val="00953F0A"/>
    <w:pPr>
      <w:ind w:right="-54"/>
    </w:pPr>
  </w:style>
  <w:style w:type="character" w:styleId="CommentReference">
    <w:name w:val="annotation reference"/>
    <w:basedOn w:val="DefaultParagraphFont"/>
    <w:semiHidden/>
    <w:rsid w:val="00953F0A"/>
    <w:rPr>
      <w:sz w:val="16"/>
      <w:szCs w:val="16"/>
    </w:rPr>
  </w:style>
  <w:style w:type="paragraph" w:styleId="CommentText">
    <w:name w:val="annotation text"/>
    <w:basedOn w:val="Normal"/>
    <w:semiHidden/>
    <w:rsid w:val="00953F0A"/>
    <w:rPr>
      <w:sz w:val="20"/>
    </w:rPr>
  </w:style>
  <w:style w:type="character" w:customStyle="1" w:styleId="H1Char">
    <w:name w:val="H1 Char"/>
    <w:basedOn w:val="DefaultParagraphFont"/>
    <w:link w:val="H1"/>
    <w:rsid w:val="00A50EEC"/>
    <w:rPr>
      <w:rFonts w:ascii="Calibri" w:hAnsi="Calibri"/>
      <w:caps/>
      <w:noProof/>
      <w:color w:val="002D86"/>
      <w:sz w:val="40"/>
      <w:lang w:val="en-US" w:eastAsia="en-US" w:bidi="ar-SA"/>
    </w:rPr>
  </w:style>
  <w:style w:type="character" w:customStyle="1" w:styleId="H2Char">
    <w:name w:val="H2 Char"/>
    <w:basedOn w:val="H1Char"/>
    <w:link w:val="H2"/>
    <w:rsid w:val="00A50EEC"/>
    <w:rPr>
      <w:rFonts w:ascii="Calibri" w:hAnsi="Calibri"/>
      <w:caps/>
      <w:noProof/>
      <w:color w:val="002D86"/>
      <w:sz w:val="24"/>
      <w:lang w:val="en-US" w:eastAsia="en-US" w:bidi="ar-SA"/>
    </w:rPr>
  </w:style>
  <w:style w:type="paragraph" w:customStyle="1" w:styleId="H2SubProgram">
    <w:name w:val="H2 SubProgram"/>
    <w:basedOn w:val="H2"/>
    <w:rsid w:val="00953F0A"/>
    <w:pPr>
      <w:jc w:val="center"/>
    </w:pPr>
  </w:style>
  <w:style w:type="paragraph" w:customStyle="1" w:styleId="H7b0">
    <w:name w:val="H7b"/>
    <w:basedOn w:val="H7"/>
    <w:rsid w:val="00953F0A"/>
    <w:pPr>
      <w:jc w:val="right"/>
      <w:outlineLvl w:val="0"/>
    </w:pPr>
    <w:rPr>
      <w:rFonts w:ascii="Arial" w:hAnsi="Arial"/>
    </w:rPr>
  </w:style>
  <w:style w:type="paragraph" w:customStyle="1" w:styleId="H7B">
    <w:name w:val="H7B"/>
    <w:basedOn w:val="H7"/>
    <w:rsid w:val="00953F0A"/>
    <w:pPr>
      <w:numPr>
        <w:numId w:val="13"/>
      </w:numPr>
      <w:tabs>
        <w:tab w:val="left" w:pos="144"/>
      </w:tabs>
    </w:pPr>
    <w:rPr>
      <w:b/>
      <w:sz w:val="18"/>
    </w:rPr>
  </w:style>
  <w:style w:type="paragraph" w:customStyle="1" w:styleId="NormalB">
    <w:name w:val="NormalB"/>
    <w:basedOn w:val="Normal"/>
    <w:rsid w:val="00953F0A"/>
    <w:pPr>
      <w:numPr>
        <w:numId w:val="14"/>
      </w:numPr>
      <w:tabs>
        <w:tab w:val="left" w:pos="144"/>
      </w:tabs>
    </w:pPr>
  </w:style>
  <w:style w:type="paragraph" w:customStyle="1" w:styleId="SubProgramHead">
    <w:name w:val="SubProgramHead"/>
    <w:basedOn w:val="ProgramHead"/>
    <w:rsid w:val="00953F0A"/>
    <w:pPr>
      <w:jc w:val="center"/>
    </w:pPr>
  </w:style>
  <w:style w:type="paragraph" w:customStyle="1" w:styleId="SubprogramHead0">
    <w:name w:val="SubprogramHead"/>
    <w:basedOn w:val="Heading2"/>
    <w:rsid w:val="00953F0A"/>
    <w:pPr>
      <w:spacing w:before="40"/>
    </w:pPr>
  </w:style>
  <w:style w:type="table" w:styleId="TableGrid">
    <w:name w:val="Table Grid"/>
    <w:basedOn w:val="TableNormal"/>
    <w:rsid w:val="00953F0A"/>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odyText2">
    <w:name w:val="Body Text 2"/>
    <w:basedOn w:val="Normal"/>
    <w:rsid w:val="00953F0A"/>
    <w:rPr>
      <w:kern w:val="16"/>
      <w:sz w:val="16"/>
    </w:rPr>
  </w:style>
  <w:style w:type="paragraph" w:styleId="BodyTextIndent">
    <w:name w:val="Body Text Indent"/>
    <w:basedOn w:val="Normal"/>
    <w:link w:val="BodyTextIndentChar"/>
    <w:rsid w:val="00953F0A"/>
    <w:pPr>
      <w:ind w:left="720"/>
    </w:pPr>
  </w:style>
  <w:style w:type="paragraph" w:styleId="DocumentMap">
    <w:name w:val="Document Map"/>
    <w:basedOn w:val="Normal"/>
    <w:semiHidden/>
    <w:rsid w:val="00953F0A"/>
    <w:pPr>
      <w:shd w:val="clear" w:color="auto" w:fill="000080"/>
    </w:pPr>
    <w:rPr>
      <w:rFonts w:ascii="Tahoma" w:hAnsi="Tahoma" w:cs="Tahoma"/>
    </w:rPr>
  </w:style>
  <w:style w:type="character" w:customStyle="1" w:styleId="H4Char">
    <w:name w:val="H4 Char"/>
    <w:basedOn w:val="DefaultParagraphFont"/>
    <w:link w:val="H4"/>
    <w:rsid w:val="00A50EEC"/>
    <w:rPr>
      <w:rFonts w:ascii="Calibri" w:hAnsi="Calibri"/>
      <w:caps/>
    </w:rPr>
  </w:style>
  <w:style w:type="character" w:customStyle="1" w:styleId="Heading3Char">
    <w:name w:val="Heading 3 Char"/>
    <w:basedOn w:val="DefaultParagraphFont"/>
    <w:link w:val="Heading3"/>
    <w:rsid w:val="00A50EEC"/>
    <w:rPr>
      <w:rFonts w:ascii="Calibri" w:hAnsi="Calibri"/>
      <w:b/>
      <w:sz w:val="18"/>
    </w:rPr>
  </w:style>
  <w:style w:type="character" w:customStyle="1" w:styleId="Heading4Char">
    <w:name w:val="Heading 4 Char"/>
    <w:basedOn w:val="Heading3Char"/>
    <w:link w:val="Heading4"/>
    <w:rsid w:val="00A50EEC"/>
    <w:rPr>
      <w:rFonts w:ascii="Calibri" w:hAnsi="Calibri"/>
      <w:b/>
      <w:sz w:val="18"/>
    </w:rPr>
  </w:style>
  <w:style w:type="character" w:customStyle="1" w:styleId="Heading2Char">
    <w:name w:val="Heading 2 Char"/>
    <w:basedOn w:val="DefaultParagraphFont"/>
    <w:link w:val="Heading2"/>
    <w:rsid w:val="009C7692"/>
    <w:rPr>
      <w:rFonts w:ascii="Calibri" w:hAnsi="Calibri"/>
      <w:caps/>
    </w:rPr>
  </w:style>
  <w:style w:type="paragraph" w:styleId="BalloonText">
    <w:name w:val="Balloon Text"/>
    <w:basedOn w:val="Normal"/>
    <w:semiHidden/>
    <w:rsid w:val="00953F0A"/>
    <w:rPr>
      <w:rFonts w:ascii="Tahoma" w:hAnsi="Tahoma" w:cs="Tahoma"/>
      <w:szCs w:val="16"/>
    </w:rPr>
  </w:style>
  <w:style w:type="paragraph" w:customStyle="1" w:styleId="Bullets">
    <w:name w:val="Bullets"/>
    <w:basedOn w:val="Normal"/>
    <w:rsid w:val="00953F0A"/>
    <w:pPr>
      <w:spacing w:before="40"/>
      <w:jc w:val="left"/>
    </w:pPr>
    <w:rPr>
      <w:rFonts w:ascii="Times New Roman" w:hAnsi="Times New Roman"/>
      <w:sz w:val="22"/>
    </w:rPr>
  </w:style>
  <w:style w:type="paragraph" w:customStyle="1" w:styleId="BulletsDigest">
    <w:name w:val="Bullets Digest"/>
    <w:rsid w:val="00953F0A"/>
    <w:pPr>
      <w:numPr>
        <w:numId w:val="12"/>
      </w:numPr>
    </w:pPr>
    <w:rPr>
      <w:sz w:val="24"/>
    </w:rPr>
  </w:style>
  <w:style w:type="character" w:styleId="FollowedHyperlink">
    <w:name w:val="FollowedHyperlink"/>
    <w:basedOn w:val="DefaultParagraphFont"/>
    <w:rsid w:val="00953F0A"/>
    <w:rPr>
      <w:color w:val="800080"/>
      <w:u w:val="single"/>
    </w:rPr>
  </w:style>
  <w:style w:type="character" w:styleId="Strong">
    <w:name w:val="Strong"/>
    <w:basedOn w:val="DefaultParagraphFont"/>
    <w:qFormat/>
    <w:rsid w:val="00953F0A"/>
    <w:rPr>
      <w:b/>
      <w:bCs/>
    </w:rPr>
  </w:style>
  <w:style w:type="paragraph" w:styleId="BodyText3">
    <w:name w:val="Body Text 3"/>
    <w:basedOn w:val="Normal"/>
    <w:link w:val="BodyText3Char"/>
    <w:rsid w:val="00953F0A"/>
    <w:pPr>
      <w:spacing w:after="120"/>
    </w:pPr>
  </w:style>
  <w:style w:type="character" w:customStyle="1" w:styleId="BodyText3Char">
    <w:name w:val="Body Text 3 Char"/>
    <w:basedOn w:val="DefaultParagraphFont"/>
    <w:link w:val="BodyText3"/>
    <w:rsid w:val="00953F0A"/>
    <w:rPr>
      <w:rFonts w:ascii="Calibri" w:hAnsi="Calibri"/>
      <w:sz w:val="18"/>
    </w:rPr>
  </w:style>
  <w:style w:type="paragraph" w:customStyle="1" w:styleId="H4Blue">
    <w:name w:val="H4Blue"/>
    <w:basedOn w:val="H4"/>
    <w:qFormat/>
    <w:rsid w:val="00953F0A"/>
    <w:rPr>
      <w:color w:val="002D86"/>
    </w:rPr>
  </w:style>
  <w:style w:type="paragraph" w:customStyle="1" w:styleId="Heading2Green">
    <w:name w:val="Heading2Green"/>
    <w:basedOn w:val="Heading2"/>
    <w:qFormat/>
    <w:rsid w:val="00953F0A"/>
    <w:rPr>
      <w:b/>
      <w:color w:val="006600"/>
    </w:rPr>
  </w:style>
  <w:style w:type="character" w:styleId="IntenseEmphasis">
    <w:name w:val="Intense Emphasis"/>
    <w:basedOn w:val="DefaultParagraphFont"/>
    <w:uiPriority w:val="21"/>
    <w:qFormat/>
    <w:rsid w:val="00953F0A"/>
    <w:rPr>
      <w:b/>
      <w:bCs/>
      <w:i/>
      <w:iCs/>
      <w:color w:val="4F81BD"/>
    </w:rPr>
  </w:style>
  <w:style w:type="paragraph" w:styleId="NormalWeb">
    <w:name w:val="Normal (Web)"/>
    <w:basedOn w:val="Normal"/>
    <w:rsid w:val="00953F0A"/>
    <w:pPr>
      <w:spacing w:before="100" w:beforeAutospacing="1" w:after="100" w:afterAutospacing="1"/>
      <w:jc w:val="left"/>
    </w:pPr>
    <w:rPr>
      <w:rFonts w:ascii="Times New Roman" w:hAnsi="Times New Roman"/>
      <w:sz w:val="24"/>
      <w:szCs w:val="24"/>
    </w:rPr>
  </w:style>
  <w:style w:type="paragraph" w:customStyle="1" w:styleId="StyleH1Left">
    <w:name w:val="Style H1 + Left"/>
    <w:basedOn w:val="H1"/>
    <w:rsid w:val="00953F0A"/>
    <w:pPr>
      <w:jc w:val="left"/>
    </w:pPr>
    <w:rPr>
      <w:color w:val="005400"/>
    </w:rPr>
  </w:style>
  <w:style w:type="paragraph" w:customStyle="1" w:styleId="StyleHeading4">
    <w:name w:val="Style Heading 4 +"/>
    <w:basedOn w:val="Heading4"/>
    <w:rsid w:val="00953F0A"/>
    <w:rPr>
      <w:bCs/>
    </w:rPr>
  </w:style>
  <w:style w:type="paragraph" w:styleId="TOC1">
    <w:name w:val="toc 1"/>
    <w:basedOn w:val="Normal"/>
    <w:next w:val="Normal"/>
    <w:autoRedefine/>
    <w:rsid w:val="00953F0A"/>
    <w:rPr>
      <w:rFonts w:ascii="Verdana" w:hAnsi="Verdana"/>
    </w:rPr>
  </w:style>
  <w:style w:type="character" w:customStyle="1" w:styleId="BodyTextChar">
    <w:name w:val="Body Text Char"/>
    <w:basedOn w:val="DefaultParagraphFont"/>
    <w:link w:val="BodyText"/>
    <w:rsid w:val="00953F0A"/>
    <w:rPr>
      <w:rFonts w:ascii="Calibri" w:hAnsi="Calibri"/>
      <w:sz w:val="18"/>
    </w:rPr>
  </w:style>
  <w:style w:type="character" w:customStyle="1" w:styleId="BodyTextIndentChar">
    <w:name w:val="Body Text Indent Char"/>
    <w:basedOn w:val="DefaultParagraphFont"/>
    <w:link w:val="BodyTextIndent"/>
    <w:rsid w:val="00953F0A"/>
    <w:rPr>
      <w:rFonts w:ascii="Calibri" w:hAnsi="Calibri"/>
      <w:sz w:val="18"/>
    </w:rPr>
  </w:style>
</w:styles>
</file>

<file path=word/webSettings.xml><?xml version="1.0" encoding="utf-8"?>
<w:webSettings xmlns:r="http://schemas.openxmlformats.org/officeDocument/2006/relationships" xmlns:w="http://schemas.openxmlformats.org/wordprocessingml/2006/main">
  <w:divs>
    <w:div w:id="22853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TotalTime>
  <Pages>2</Pages>
  <Words>1599</Words>
  <Characters>9931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DEPARTMENT OF AGRICULTURE </vt:lpstr>
    </vt:vector>
  </TitlesOfParts>
  <Company>Department of Agriculture</Company>
  <LinksUpToDate>false</LinksUpToDate>
  <CharactersWithSpaces>11507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AGRICULTURE </dc:title>
  <dc:subject/>
  <dc:creator>State of Connecticut</dc:creator>
  <cp:keywords/>
  <dc:description/>
  <cp:lastModifiedBy>Charles Pomeroy</cp:lastModifiedBy>
  <cp:revision>9</cp:revision>
  <cp:lastPrinted>2013-01-27T19:47:00Z</cp:lastPrinted>
  <dcterms:created xsi:type="dcterms:W3CDTF">2013-01-09T18:55:00Z</dcterms:created>
  <dcterms:modified xsi:type="dcterms:W3CDTF">2013-02-04T21:57:00Z</dcterms:modified>
</cp:coreProperties>
</file>